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Pr="008E2B5A" w:rsidRDefault="00EB67CF" w:rsidP="00EB67CF">
      <w:pPr>
        <w:adjustRightInd w:val="0"/>
        <w:ind w:leftChars="0" w:left="0" w:firstLineChars="0" w:firstLine="0"/>
        <w:jc w:val="left"/>
        <w:rPr>
          <w:rFonts w:hAnsi="標楷體"/>
          <w:b/>
          <w:color w:val="000000"/>
          <w:sz w:val="36"/>
          <w:szCs w:val="36"/>
        </w:rPr>
      </w:pPr>
      <w:bookmarkStart w:id="0" w:name="_GoBack"/>
      <w:bookmarkEnd w:id="0"/>
      <w:r w:rsidRPr="008E2B5A">
        <w:rPr>
          <w:rFonts w:hAnsi="標楷體" w:hint="eastAsia"/>
          <w:b/>
          <w:color w:val="000000"/>
          <w:sz w:val="36"/>
          <w:szCs w:val="36"/>
        </w:rPr>
        <w:t>國立文化機構作業基金11</w:t>
      </w:r>
      <w:r w:rsidR="001B5FC6" w:rsidRPr="008E2B5A">
        <w:rPr>
          <w:rFonts w:hAnsi="標楷體"/>
          <w:b/>
          <w:color w:val="000000"/>
          <w:sz w:val="36"/>
          <w:szCs w:val="36"/>
        </w:rPr>
        <w:t>4</w:t>
      </w:r>
      <w:r w:rsidRPr="008E2B5A">
        <w:rPr>
          <w:rFonts w:hAnsi="標楷體" w:hint="eastAsia"/>
          <w:b/>
          <w:color w:val="000000"/>
          <w:sz w:val="36"/>
          <w:szCs w:val="36"/>
        </w:rPr>
        <w:t>年度預算評估報告</w:t>
      </w:r>
    </w:p>
    <w:p w:rsidR="00EB67CF" w:rsidRPr="008E2B5A" w:rsidRDefault="00393922" w:rsidP="00393922">
      <w:pPr>
        <w:adjustRightInd w:val="0"/>
        <w:ind w:leftChars="0" w:left="0" w:firstLine="566"/>
        <w:rPr>
          <w:rFonts w:hAnsi="標楷體"/>
          <w:color w:val="000000"/>
        </w:rPr>
      </w:pPr>
      <w:r w:rsidRPr="008E2B5A">
        <w:rPr>
          <w:rFonts w:hAnsi="標楷體" w:hint="eastAsia"/>
          <w:color w:val="000000"/>
        </w:rPr>
        <w:t>國立</w:t>
      </w:r>
      <w:r w:rsidR="00474479" w:rsidRPr="008E2B5A">
        <w:rPr>
          <w:rFonts w:hAnsi="標楷體" w:hint="eastAsia"/>
          <w:color w:val="000000"/>
        </w:rPr>
        <w:t>歷史博物館</w:t>
      </w:r>
      <w:r w:rsidRPr="008E2B5A">
        <w:rPr>
          <w:rFonts w:hAnsi="標楷體" w:hint="eastAsia"/>
          <w:color w:val="000000"/>
        </w:rPr>
        <w:t>(下簡稱歷史博物館)</w:t>
      </w:r>
      <w:r w:rsidR="00474479" w:rsidRPr="008E2B5A">
        <w:rPr>
          <w:rFonts w:hAnsi="標楷體" w:hint="eastAsia"/>
          <w:color w:val="000000"/>
        </w:rPr>
        <w:t>、</w:t>
      </w:r>
      <w:r w:rsidRPr="008E2B5A">
        <w:rPr>
          <w:rFonts w:hAnsi="標楷體" w:hint="eastAsia"/>
          <w:color w:val="000000"/>
        </w:rPr>
        <w:t>國立中正紀念堂管理處(下簡稱中正紀念堂)</w:t>
      </w:r>
      <w:r w:rsidR="00474479" w:rsidRPr="008E2B5A">
        <w:rPr>
          <w:rFonts w:hAnsi="標楷體" w:hint="eastAsia"/>
          <w:color w:val="000000"/>
        </w:rPr>
        <w:t>及</w:t>
      </w:r>
      <w:r w:rsidRPr="008E2B5A">
        <w:rPr>
          <w:rFonts w:hAnsi="標楷體" w:hint="eastAsia"/>
          <w:color w:val="000000"/>
        </w:rPr>
        <w:t>國立國父紀念館(下簡稱國父紀念館)</w:t>
      </w:r>
      <w:r w:rsidR="00474479" w:rsidRPr="008E2B5A">
        <w:rPr>
          <w:rFonts w:hAnsi="標楷體" w:hint="eastAsia"/>
          <w:color w:val="000000"/>
        </w:rPr>
        <w:t>原隸屬教育部，配合組織改造，自102年度起改隸文化部，並設置</w:t>
      </w:r>
      <w:r w:rsidR="002942B7" w:rsidRPr="008E2B5A">
        <w:rPr>
          <w:rFonts w:hAnsi="標楷體" w:hint="eastAsia"/>
          <w:color w:val="000000"/>
        </w:rPr>
        <w:t>國立文化機構作業基金(下簡稱文化作業基金)</w:t>
      </w:r>
      <w:r w:rsidR="00474479" w:rsidRPr="008E2B5A">
        <w:rPr>
          <w:rFonts w:hAnsi="標楷體" w:hint="eastAsia"/>
          <w:color w:val="000000"/>
        </w:rPr>
        <w:t>，編製附屬單位預算，其中包含歷史博物館作業基金、中正紀念堂作業基金及國父紀念館作業基金之分預算。</w:t>
      </w:r>
      <w:r w:rsidR="002C3D91" w:rsidRPr="008E2B5A">
        <w:rPr>
          <w:rFonts w:hAnsi="標楷體" w:hint="eastAsia"/>
          <w:color w:val="000000"/>
        </w:rPr>
        <w:t>文化作業基金</w:t>
      </w:r>
      <w:r w:rsidR="00C946B7" w:rsidRPr="008E2B5A">
        <w:rPr>
          <w:rFonts w:hAnsi="標楷體" w:hint="eastAsia"/>
          <w:color w:val="000000"/>
        </w:rPr>
        <w:t>11</w:t>
      </w:r>
      <w:r w:rsidR="00143159" w:rsidRPr="008E2B5A">
        <w:rPr>
          <w:rFonts w:hAnsi="標楷體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年度預算案總收入</w:t>
      </w:r>
      <w:r w:rsidR="00E74227" w:rsidRPr="008E2B5A">
        <w:rPr>
          <w:rFonts w:hAnsi="標楷體" w:hint="eastAsia"/>
          <w:color w:val="000000"/>
        </w:rPr>
        <w:t>9</w:t>
      </w:r>
      <w:r w:rsidR="00C946B7" w:rsidRPr="008E2B5A">
        <w:rPr>
          <w:rFonts w:hAnsi="標楷體" w:hint="eastAsia"/>
          <w:color w:val="000000"/>
        </w:rPr>
        <w:t>億</w:t>
      </w:r>
      <w:r w:rsidR="00E74227" w:rsidRPr="008E2B5A">
        <w:rPr>
          <w:rFonts w:hAnsi="標楷體" w:hint="eastAsia"/>
          <w:color w:val="000000"/>
        </w:rPr>
        <w:t>4</w:t>
      </w:r>
      <w:r w:rsidR="00436291" w:rsidRPr="008E2B5A">
        <w:rPr>
          <w:rFonts w:hAnsi="標楷體"/>
          <w:color w:val="000000"/>
        </w:rPr>
        <w:t>,</w:t>
      </w:r>
      <w:r w:rsidR="00E74227" w:rsidRPr="008E2B5A">
        <w:rPr>
          <w:rFonts w:hAnsi="標楷體"/>
          <w:color w:val="000000"/>
        </w:rPr>
        <w:t>520</w:t>
      </w:r>
      <w:r w:rsidR="00C946B7" w:rsidRPr="008E2B5A">
        <w:rPr>
          <w:rFonts w:hAnsi="標楷體" w:hint="eastAsia"/>
          <w:color w:val="000000"/>
        </w:rPr>
        <w:t>萬</w:t>
      </w:r>
      <w:r w:rsidR="00E74227" w:rsidRPr="008E2B5A">
        <w:rPr>
          <w:rFonts w:hAnsi="標楷體" w:hint="eastAsia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千元、總支出</w:t>
      </w:r>
      <w:r w:rsidR="00E74227" w:rsidRPr="008E2B5A">
        <w:rPr>
          <w:rFonts w:hAnsi="標楷體" w:hint="eastAsia"/>
          <w:color w:val="000000"/>
        </w:rPr>
        <w:t>1</w:t>
      </w:r>
      <w:r w:rsidR="00E74227" w:rsidRPr="008E2B5A">
        <w:rPr>
          <w:rFonts w:hAnsi="標楷體"/>
          <w:color w:val="000000"/>
        </w:rPr>
        <w:t>0</w:t>
      </w:r>
      <w:r w:rsidR="00C946B7" w:rsidRPr="008E2B5A">
        <w:rPr>
          <w:rFonts w:hAnsi="標楷體" w:hint="eastAsia"/>
          <w:color w:val="000000"/>
        </w:rPr>
        <w:t>億</w:t>
      </w:r>
      <w:r w:rsidR="00465D36" w:rsidRPr="008E2B5A">
        <w:rPr>
          <w:rFonts w:hAnsi="標楷體" w:hint="eastAsia"/>
          <w:color w:val="000000"/>
        </w:rPr>
        <w:t>8</w:t>
      </w:r>
      <w:r w:rsidR="00C946B7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/>
          <w:color w:val="000000"/>
        </w:rPr>
        <w:t>085</w:t>
      </w:r>
      <w:r w:rsidR="00C946B7" w:rsidRPr="008E2B5A">
        <w:rPr>
          <w:rFonts w:hAnsi="標楷體" w:hint="eastAsia"/>
          <w:color w:val="000000"/>
        </w:rPr>
        <w:t>萬</w:t>
      </w:r>
      <w:r w:rsidR="00465D36" w:rsidRPr="008E2B5A">
        <w:rPr>
          <w:rFonts w:hAnsi="標楷體" w:hint="eastAsia"/>
          <w:color w:val="000000"/>
        </w:rPr>
        <w:t>6千</w:t>
      </w:r>
      <w:r w:rsidR="00C946B7" w:rsidRPr="008E2B5A">
        <w:rPr>
          <w:rFonts w:hAnsi="標楷體" w:hint="eastAsia"/>
          <w:color w:val="000000"/>
        </w:rPr>
        <w:t>元</w:t>
      </w:r>
      <w:r w:rsidR="005E41BF">
        <w:rPr>
          <w:rFonts w:hAnsi="標楷體" w:hint="eastAsia"/>
          <w:color w:val="000000"/>
        </w:rPr>
        <w:t>，</w:t>
      </w:r>
      <w:r w:rsidR="00C946B7" w:rsidRPr="008E2B5A">
        <w:rPr>
          <w:rFonts w:hAnsi="標楷體" w:hint="eastAsia"/>
          <w:color w:val="000000"/>
        </w:rPr>
        <w:t>收支相抵後本期短絀1億</w:t>
      </w:r>
      <w:r w:rsidR="00465D36" w:rsidRPr="008E2B5A">
        <w:rPr>
          <w:rFonts w:hAnsi="標楷體" w:hint="eastAsia"/>
          <w:color w:val="000000"/>
        </w:rPr>
        <w:t>3</w:t>
      </w:r>
      <w:r w:rsidR="00C946B7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 w:hint="eastAsia"/>
          <w:color w:val="000000"/>
        </w:rPr>
        <w:t>565</w:t>
      </w:r>
      <w:r w:rsidR="00C946B7" w:rsidRPr="008E2B5A">
        <w:rPr>
          <w:rFonts w:hAnsi="標楷體" w:hint="eastAsia"/>
          <w:color w:val="000000"/>
        </w:rPr>
        <w:t>萬</w:t>
      </w:r>
      <w:r w:rsidR="00A3086F" w:rsidRPr="008E2B5A">
        <w:rPr>
          <w:rFonts w:hAnsi="標楷體" w:hint="eastAsia"/>
          <w:color w:val="000000"/>
        </w:rPr>
        <w:t>2</w:t>
      </w:r>
      <w:r w:rsidR="00C946B7" w:rsidRPr="008E2B5A">
        <w:rPr>
          <w:rFonts w:hAnsi="標楷體" w:hint="eastAsia"/>
          <w:color w:val="000000"/>
        </w:rPr>
        <w:t>千元，較11</w:t>
      </w:r>
      <w:r w:rsidR="00465D36" w:rsidRPr="008E2B5A">
        <w:rPr>
          <w:rFonts w:hAnsi="標楷體" w:hint="eastAsia"/>
          <w:color w:val="000000"/>
        </w:rPr>
        <w:t>3</w:t>
      </w:r>
      <w:r w:rsidR="00C946B7" w:rsidRPr="008E2B5A">
        <w:rPr>
          <w:rFonts w:hAnsi="標楷體" w:hint="eastAsia"/>
          <w:color w:val="000000"/>
        </w:rPr>
        <w:t>年度預算</w:t>
      </w:r>
      <w:r w:rsidR="007658DC">
        <w:rPr>
          <w:rFonts w:hAnsi="標楷體" w:hint="eastAsia"/>
          <w:color w:val="000000"/>
        </w:rPr>
        <w:t>案</w:t>
      </w:r>
      <w:r w:rsidR="00C946B7" w:rsidRPr="008E2B5A">
        <w:rPr>
          <w:rFonts w:hAnsi="標楷體" w:hint="eastAsia"/>
          <w:color w:val="000000"/>
        </w:rPr>
        <w:t>短絀</w:t>
      </w:r>
      <w:r w:rsidR="006871F9" w:rsidRPr="008E2B5A">
        <w:rPr>
          <w:rFonts w:hAnsi="標楷體" w:hint="eastAsia"/>
          <w:color w:val="000000"/>
        </w:rPr>
        <w:t>1億</w:t>
      </w:r>
      <w:r w:rsidR="00465D36" w:rsidRPr="008E2B5A">
        <w:rPr>
          <w:rFonts w:hAnsi="標楷體" w:hint="eastAsia"/>
          <w:color w:val="000000"/>
        </w:rPr>
        <w:t>2</w:t>
      </w:r>
      <w:r w:rsidR="006871F9" w:rsidRPr="008E2B5A">
        <w:rPr>
          <w:rFonts w:hAnsi="標楷體" w:hint="eastAsia"/>
          <w:color w:val="000000"/>
        </w:rPr>
        <w:t>,</w:t>
      </w:r>
      <w:r w:rsidR="00465D36" w:rsidRPr="008E2B5A">
        <w:rPr>
          <w:rFonts w:hAnsi="標楷體" w:hint="eastAsia"/>
          <w:color w:val="000000"/>
        </w:rPr>
        <w:t>238</w:t>
      </w:r>
      <w:r w:rsidR="006871F9" w:rsidRPr="008E2B5A">
        <w:rPr>
          <w:rFonts w:hAnsi="標楷體" w:hint="eastAsia"/>
          <w:color w:val="000000"/>
        </w:rPr>
        <w:t>萬</w:t>
      </w:r>
      <w:r w:rsidR="00465D36" w:rsidRPr="008E2B5A">
        <w:rPr>
          <w:rFonts w:hAnsi="標楷體" w:hint="eastAsia"/>
          <w:color w:val="000000"/>
        </w:rPr>
        <w:t>2千元增加</w:t>
      </w:r>
      <w:r w:rsidR="00FB17C4" w:rsidRPr="008E2B5A">
        <w:rPr>
          <w:rFonts w:hAnsi="標楷體" w:hint="eastAsia"/>
          <w:color w:val="000000"/>
        </w:rPr>
        <w:t>短絀</w:t>
      </w:r>
      <w:r w:rsidR="00465D36" w:rsidRPr="008E2B5A">
        <w:rPr>
          <w:rFonts w:hAnsi="標楷體" w:hint="eastAsia"/>
          <w:color w:val="000000"/>
        </w:rPr>
        <w:t>1</w:t>
      </w:r>
      <w:r w:rsidR="00C946B7" w:rsidRPr="008E2B5A">
        <w:rPr>
          <w:rFonts w:hAnsi="標楷體" w:hint="eastAsia"/>
          <w:color w:val="000000"/>
        </w:rPr>
        <w:t>,</w:t>
      </w:r>
      <w:r w:rsidR="006871F9" w:rsidRPr="008E2B5A">
        <w:rPr>
          <w:rFonts w:hAnsi="標楷體"/>
          <w:color w:val="000000"/>
        </w:rPr>
        <w:t>3</w:t>
      </w:r>
      <w:r w:rsidR="00465D36" w:rsidRPr="008E2B5A">
        <w:rPr>
          <w:rFonts w:hAnsi="標楷體" w:hint="eastAsia"/>
          <w:color w:val="000000"/>
        </w:rPr>
        <w:t>27</w:t>
      </w:r>
      <w:r w:rsidR="00C946B7" w:rsidRPr="008E2B5A">
        <w:rPr>
          <w:rFonts w:hAnsi="標楷體" w:hint="eastAsia"/>
          <w:color w:val="000000"/>
        </w:rPr>
        <w:t>萬元</w:t>
      </w:r>
      <w:r w:rsidR="009147B1">
        <w:rPr>
          <w:rFonts w:hAnsi="標楷體" w:hint="eastAsia"/>
          <w:color w:val="000000"/>
        </w:rPr>
        <w:t>，增幅10.84%</w:t>
      </w:r>
      <w:r w:rsidR="00C946B7" w:rsidRPr="008E2B5A">
        <w:rPr>
          <w:rFonts w:hAnsi="標楷體" w:hint="eastAsia"/>
          <w:color w:val="000000"/>
        </w:rPr>
        <w:t>。謹就</w:t>
      </w:r>
      <w:r w:rsidR="002C3D91" w:rsidRPr="008E2B5A">
        <w:rPr>
          <w:rFonts w:hAnsi="標楷體" w:hint="eastAsia"/>
          <w:color w:val="000000"/>
        </w:rPr>
        <w:t>文化作業基金</w:t>
      </w:r>
      <w:r w:rsidR="00C946B7" w:rsidRPr="008E2B5A">
        <w:rPr>
          <w:rFonts w:hAnsi="標楷體" w:hint="eastAsia"/>
          <w:color w:val="000000"/>
        </w:rPr>
        <w:t>11</w:t>
      </w:r>
      <w:r w:rsidR="00465D36" w:rsidRPr="008E2B5A">
        <w:rPr>
          <w:rFonts w:hAnsi="標楷體" w:hint="eastAsia"/>
          <w:color w:val="000000"/>
        </w:rPr>
        <w:t>4</w:t>
      </w:r>
      <w:r w:rsidR="00C946B7" w:rsidRPr="008E2B5A">
        <w:rPr>
          <w:rFonts w:hAnsi="標楷體" w:hint="eastAsia"/>
          <w:color w:val="000000"/>
        </w:rPr>
        <w:t>年度預算案評估如下</w:t>
      </w:r>
      <w:r w:rsidR="00EB67CF" w:rsidRPr="008E2B5A">
        <w:rPr>
          <w:rFonts w:hAnsi="標楷體" w:hint="eastAsia"/>
          <w:color w:val="000000"/>
        </w:rPr>
        <w:t>：</w:t>
      </w:r>
    </w:p>
    <w:p w:rsidR="005621C4" w:rsidRPr="005621C4" w:rsidRDefault="00976AC6" w:rsidP="00EE65E2">
      <w:pPr>
        <w:pStyle w:val="14"/>
        <w:spacing w:beforeLines="100" w:before="500"/>
        <w:ind w:left="567" w:hanging="567"/>
        <w:rPr>
          <w:rFonts w:hAnsi="標楷體"/>
        </w:rPr>
      </w:pPr>
      <w:bookmarkStart w:id="1" w:name="_Toc113551149"/>
      <w:bookmarkStart w:id="2" w:name="_Toc181090956"/>
      <w:r w:rsidRPr="005621C4">
        <w:rPr>
          <w:rFonts w:hAnsi="標楷體" w:hint="eastAsia"/>
        </w:rPr>
        <w:t>七、「國立國父紀念館古蹟整修暨文化設施服務升級計畫</w:t>
      </w:r>
      <w:bookmarkEnd w:id="1"/>
      <w:r w:rsidRPr="005621C4">
        <w:rPr>
          <w:rFonts w:hAnsi="標楷體" w:hint="eastAsia"/>
        </w:rPr>
        <w:t>」</w:t>
      </w:r>
      <w:r w:rsidR="006443E1" w:rsidRPr="005621C4">
        <w:rPr>
          <w:rFonts w:hAnsi="標楷體" w:hint="eastAsia"/>
        </w:rPr>
        <w:t>迄已4度修正，</w:t>
      </w:r>
      <w:r w:rsidR="005621C4" w:rsidRPr="005621C4">
        <w:rPr>
          <w:rFonts w:hAnsi="標楷體" w:hint="eastAsia"/>
        </w:rPr>
        <w:t>允宜強化進度管控，俾</w:t>
      </w:r>
      <w:r w:rsidR="00886A2C">
        <w:rPr>
          <w:rFonts w:hAnsi="標楷體" w:hint="eastAsia"/>
        </w:rPr>
        <w:t>如期如質完工</w:t>
      </w:r>
      <w:bookmarkEnd w:id="2"/>
    </w:p>
    <w:p w:rsidR="00C946B7" w:rsidRPr="008E2B5A" w:rsidRDefault="00C946B7" w:rsidP="00034DAC">
      <w:pPr>
        <w:ind w:left="566" w:firstLine="566"/>
      </w:pPr>
      <w:r w:rsidRPr="008E2B5A">
        <w:rPr>
          <w:rFonts w:hint="eastAsia"/>
        </w:rPr>
        <w:t>國父紀念館</w:t>
      </w:r>
      <w:r w:rsidR="00BE4BE1" w:rsidRPr="008E2B5A">
        <w:rPr>
          <w:rFonts w:hint="eastAsia"/>
        </w:rPr>
        <w:t>作業基金</w:t>
      </w:r>
      <w:r w:rsidRPr="008E2B5A">
        <w:rPr>
          <w:rFonts w:hint="eastAsia"/>
        </w:rPr>
        <w:t>11</w:t>
      </w:r>
      <w:r w:rsidR="00034DAC">
        <w:rPr>
          <w:rFonts w:hint="eastAsia"/>
        </w:rPr>
        <w:t>4</w:t>
      </w:r>
      <w:r w:rsidRPr="008E2B5A">
        <w:rPr>
          <w:rFonts w:hint="eastAsia"/>
        </w:rPr>
        <w:t>年度預算案「</w:t>
      </w:r>
      <w:r w:rsidR="00034DAC" w:rsidRPr="00034DAC">
        <w:rPr>
          <w:rFonts w:hint="eastAsia"/>
        </w:rPr>
        <w:t>國立國父紀念館古蹟整修暨文化設施服務升級計畫</w:t>
      </w:r>
      <w:r w:rsidRPr="008E2B5A">
        <w:rPr>
          <w:rFonts w:hint="eastAsia"/>
        </w:rPr>
        <w:t>」（</w:t>
      </w:r>
      <w:r w:rsidR="004D5C77" w:rsidRPr="008E2B5A">
        <w:rPr>
          <w:rFonts w:hint="eastAsia"/>
        </w:rPr>
        <w:t>下</w:t>
      </w:r>
      <w:r w:rsidRPr="008E2B5A">
        <w:rPr>
          <w:rFonts w:hint="eastAsia"/>
        </w:rPr>
        <w:t>稱</w:t>
      </w:r>
      <w:r w:rsidR="00FA2CE2" w:rsidRPr="008E2B5A">
        <w:rPr>
          <w:rFonts w:hint="eastAsia"/>
        </w:rPr>
        <w:t>「</w:t>
      </w:r>
      <w:r w:rsidRPr="008E2B5A">
        <w:rPr>
          <w:rFonts w:hint="eastAsia"/>
        </w:rPr>
        <w:t>國父紀念館</w:t>
      </w:r>
      <w:r w:rsidR="00034DAC">
        <w:rPr>
          <w:rFonts w:hint="eastAsia"/>
        </w:rPr>
        <w:t>服務升級</w:t>
      </w:r>
      <w:r w:rsidRPr="008E2B5A">
        <w:rPr>
          <w:rFonts w:hint="eastAsia"/>
        </w:rPr>
        <w:t>計畫</w:t>
      </w:r>
      <w:r w:rsidR="00FA2CE2" w:rsidRPr="008E2B5A">
        <w:rPr>
          <w:rFonts w:hint="eastAsia"/>
        </w:rPr>
        <w:t>」</w:t>
      </w:r>
      <w:r w:rsidRPr="008E2B5A">
        <w:t>）</w:t>
      </w:r>
      <w:r w:rsidRPr="008E2B5A">
        <w:rPr>
          <w:rFonts w:hint="eastAsia"/>
        </w:rPr>
        <w:t>分別於「勞務成本」及「機械及設備」科目編列</w:t>
      </w:r>
      <w:r w:rsidR="00910F96">
        <w:rPr>
          <w:rFonts w:hint="eastAsia"/>
        </w:rPr>
        <w:t>3</w:t>
      </w:r>
      <w:r w:rsidRPr="008E2B5A">
        <w:rPr>
          <w:rFonts w:hint="eastAsia"/>
        </w:rPr>
        <w:t>億</w:t>
      </w:r>
      <w:r w:rsidR="00910F96">
        <w:rPr>
          <w:rFonts w:hint="eastAsia"/>
        </w:rPr>
        <w:t>264</w:t>
      </w:r>
      <w:r w:rsidRPr="008E2B5A">
        <w:rPr>
          <w:rFonts w:hint="eastAsia"/>
        </w:rPr>
        <w:t>萬元及</w:t>
      </w:r>
      <w:r w:rsidR="00910F96">
        <w:rPr>
          <w:rFonts w:hint="eastAsia"/>
        </w:rPr>
        <w:t>2</w:t>
      </w:r>
      <w:r w:rsidR="00910F96">
        <w:t>,406</w:t>
      </w:r>
      <w:r w:rsidRPr="008E2B5A">
        <w:rPr>
          <w:rFonts w:hint="eastAsia"/>
        </w:rPr>
        <w:t>萬元，合計</w:t>
      </w:r>
      <w:r w:rsidR="00910F96">
        <w:rPr>
          <w:rFonts w:hint="eastAsia"/>
        </w:rPr>
        <w:t>3</w:t>
      </w:r>
      <w:r w:rsidRPr="008E2B5A">
        <w:rPr>
          <w:rFonts w:hint="eastAsia"/>
        </w:rPr>
        <w:t>億</w:t>
      </w:r>
      <w:r w:rsidR="00910F96">
        <w:rPr>
          <w:rFonts w:hint="eastAsia"/>
        </w:rPr>
        <w:t>2</w:t>
      </w:r>
      <w:r w:rsidRPr="008E2B5A">
        <w:rPr>
          <w:rFonts w:hint="eastAsia"/>
        </w:rPr>
        <w:t>,</w:t>
      </w:r>
      <w:r w:rsidR="00910F96">
        <w:t>670</w:t>
      </w:r>
      <w:r w:rsidRPr="008E2B5A">
        <w:rPr>
          <w:rFonts w:hint="eastAsia"/>
        </w:rPr>
        <w:t>萬元(詳表1)</w:t>
      </w:r>
      <w:r w:rsidR="00BA59C3" w:rsidRPr="008E2B5A">
        <w:rPr>
          <w:rFonts w:hint="eastAsia"/>
        </w:rPr>
        <w:t>，辦理大會堂及周邊設施升級與中山文化園區景觀改造等</w:t>
      </w:r>
      <w:r w:rsidRPr="008E2B5A">
        <w:rPr>
          <w:rFonts w:hint="eastAsia"/>
        </w:rPr>
        <w:t>。</w:t>
      </w:r>
      <w:r w:rsidR="007A414B">
        <w:rPr>
          <w:rFonts w:hint="eastAsia"/>
        </w:rPr>
        <w:t>茲說明如下</w:t>
      </w:r>
      <w:r w:rsidRPr="008E2B5A">
        <w:rPr>
          <w:rFonts w:hint="eastAsia"/>
        </w:rPr>
        <w:t>：</w:t>
      </w:r>
    </w:p>
    <w:p w:rsidR="00C946B7" w:rsidRPr="00034DAC" w:rsidRDefault="00C946B7" w:rsidP="0065072E">
      <w:pPr>
        <w:spacing w:beforeLines="30" w:before="150" w:line="360" w:lineRule="exact"/>
        <w:ind w:leftChars="10" w:left="1134" w:hangingChars="390" w:hanging="1106"/>
        <w:rPr>
          <w:rFonts w:hAnsi="標楷體"/>
          <w:b/>
        </w:rPr>
      </w:pPr>
      <w:r w:rsidRPr="00034DAC">
        <w:rPr>
          <w:rFonts w:hAnsi="標楷體" w:hint="eastAsia"/>
          <w:b/>
        </w:rPr>
        <w:t>表1　11</w:t>
      </w:r>
      <w:r w:rsidR="00034DAC" w:rsidRPr="00034DAC">
        <w:rPr>
          <w:rFonts w:hAnsi="標楷體" w:hint="eastAsia"/>
          <w:b/>
        </w:rPr>
        <w:t>4</w:t>
      </w:r>
      <w:r w:rsidRPr="00034DAC">
        <w:rPr>
          <w:rFonts w:hAnsi="標楷體" w:hint="eastAsia"/>
          <w:b/>
        </w:rPr>
        <w:t>年度</w:t>
      </w:r>
      <w:r w:rsidR="00BE4BE1" w:rsidRPr="00034DAC">
        <w:rPr>
          <w:rFonts w:hAnsi="標楷體" w:hint="eastAsia"/>
          <w:b/>
        </w:rPr>
        <w:t>預算案「</w:t>
      </w:r>
      <w:r w:rsidRPr="00034DAC">
        <w:rPr>
          <w:rFonts w:hAnsi="標楷體" w:hint="eastAsia"/>
          <w:b/>
        </w:rPr>
        <w:t>國父紀念館</w:t>
      </w:r>
      <w:r w:rsidR="00034DAC" w:rsidRPr="00034DAC">
        <w:rPr>
          <w:rFonts w:hAnsi="標楷體" w:hint="eastAsia"/>
          <w:b/>
        </w:rPr>
        <w:t>服務升級</w:t>
      </w:r>
      <w:r w:rsidRPr="00034DAC">
        <w:rPr>
          <w:rFonts w:hAnsi="標楷體" w:hint="eastAsia"/>
          <w:b/>
        </w:rPr>
        <w:t>計畫</w:t>
      </w:r>
      <w:r w:rsidR="00BE4BE1" w:rsidRPr="00034DAC">
        <w:rPr>
          <w:rFonts w:hAnsi="標楷體" w:hint="eastAsia"/>
          <w:b/>
        </w:rPr>
        <w:t>」</w:t>
      </w:r>
      <w:r w:rsidRPr="00034DAC">
        <w:rPr>
          <w:rFonts w:hAnsi="標楷體" w:hint="eastAsia"/>
          <w:b/>
        </w:rPr>
        <w:t>預算編列明細表</w:t>
      </w:r>
    </w:p>
    <w:p w:rsidR="00C946B7" w:rsidRPr="00034DAC" w:rsidRDefault="00C946B7" w:rsidP="00BD7E43">
      <w:pPr>
        <w:pStyle w:val="142"/>
        <w:jc w:val="right"/>
        <w:rPr>
          <w:rFonts w:hAnsi="標楷體"/>
        </w:rPr>
      </w:pPr>
      <w:r w:rsidRPr="00034DAC">
        <w:rPr>
          <w:rFonts w:hAnsi="標楷體" w:hint="eastAsia"/>
        </w:rPr>
        <w:t>單位：新臺幣千元</w:t>
      </w:r>
    </w:p>
    <w:tbl>
      <w:tblPr>
        <w:tblW w:w="0" w:type="auto"/>
        <w:tblInd w:w="1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4"/>
        <w:gridCol w:w="2551"/>
      </w:tblGrid>
      <w:tr w:rsidR="001B5FC6" w:rsidRPr="00034DAC" w:rsidTr="00A705D8">
        <w:trPr>
          <w:trHeight w:val="315"/>
          <w:tblHeader/>
        </w:trPr>
        <w:tc>
          <w:tcPr>
            <w:tcW w:w="5884" w:type="dxa"/>
            <w:shd w:val="clear" w:color="auto" w:fill="auto"/>
            <w:vAlign w:val="center"/>
          </w:tcPr>
          <w:p w:rsidR="00C946B7" w:rsidRPr="00034DAC" w:rsidRDefault="00C946B7" w:rsidP="00DD6A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034DAC">
              <w:rPr>
                <w:rFonts w:hAnsi="標楷體" w:hint="eastAsia"/>
                <w:b/>
                <w:sz w:val="24"/>
              </w:rPr>
              <w:t>科</w:t>
            </w:r>
            <w:r w:rsidR="00F91251" w:rsidRPr="00034DAC">
              <w:rPr>
                <w:rFonts w:hAnsi="標楷體" w:hint="eastAsia"/>
                <w:b/>
                <w:sz w:val="24"/>
              </w:rPr>
              <w:t xml:space="preserve">  </w:t>
            </w:r>
            <w:r w:rsidRPr="00034DAC">
              <w:rPr>
                <w:rFonts w:hAnsi="標楷體" w:hint="eastAsia"/>
                <w:b/>
                <w:sz w:val="24"/>
              </w:rPr>
              <w:t>目</w:t>
            </w:r>
            <w:r w:rsidR="00F91251" w:rsidRPr="00034DAC">
              <w:rPr>
                <w:rFonts w:hAnsi="標楷體" w:hint="eastAsia"/>
                <w:b/>
                <w:sz w:val="24"/>
              </w:rPr>
              <w:t xml:space="preserve">  </w:t>
            </w:r>
            <w:r w:rsidRPr="00034DAC">
              <w:rPr>
                <w:rFonts w:hAnsi="標楷體" w:hint="eastAsia"/>
                <w:b/>
                <w:sz w:val="24"/>
              </w:rPr>
              <w:t>名</w:t>
            </w:r>
            <w:r w:rsidR="00F91251" w:rsidRPr="00034DAC">
              <w:rPr>
                <w:rFonts w:hAnsi="標楷體" w:hint="eastAsia"/>
                <w:b/>
                <w:sz w:val="24"/>
              </w:rPr>
              <w:t xml:space="preserve">  </w:t>
            </w:r>
            <w:r w:rsidRPr="00034DAC">
              <w:rPr>
                <w:rFonts w:hAnsi="標楷體" w:hint="eastAsia"/>
                <w:b/>
                <w:sz w:val="24"/>
              </w:rPr>
              <w:t>稱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946B7" w:rsidRPr="00034DAC" w:rsidRDefault="00C946B7" w:rsidP="00DD6A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034DAC">
              <w:rPr>
                <w:rFonts w:hAnsi="標楷體" w:hint="eastAsia"/>
                <w:b/>
                <w:sz w:val="24"/>
              </w:rPr>
              <w:t>預算案數</w:t>
            </w:r>
          </w:p>
        </w:tc>
      </w:tr>
      <w:tr w:rsidR="00034DAC" w:rsidRPr="00034DAC" w:rsidTr="00A705D8">
        <w:trPr>
          <w:trHeight w:val="315"/>
        </w:trPr>
        <w:tc>
          <w:tcPr>
            <w:tcW w:w="5884" w:type="dxa"/>
            <w:shd w:val="clear" w:color="auto" w:fill="auto"/>
          </w:tcPr>
          <w:p w:rsidR="00C946B7" w:rsidRPr="00034DAC" w:rsidRDefault="00C946B7" w:rsidP="00DD6A03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034DAC">
              <w:rPr>
                <w:rFonts w:hAnsi="標楷體" w:hint="eastAsia"/>
                <w:sz w:val="24"/>
              </w:rPr>
              <w:t>一、業務成本與費用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946B7" w:rsidRPr="00034DAC" w:rsidRDefault="00034DAC" w:rsidP="00034DA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034DAC">
              <w:rPr>
                <w:rFonts w:hAnsi="標楷體" w:hint="eastAsia"/>
                <w:sz w:val="24"/>
              </w:rPr>
              <w:t>302</w:t>
            </w:r>
            <w:r w:rsidR="00C946B7" w:rsidRPr="00034DAC">
              <w:rPr>
                <w:rFonts w:hAnsi="標楷體" w:hint="eastAsia"/>
                <w:sz w:val="24"/>
              </w:rPr>
              <w:t>,</w:t>
            </w:r>
            <w:r w:rsidRPr="00034DAC">
              <w:rPr>
                <w:rFonts w:hAnsi="標楷體" w:hint="eastAsia"/>
                <w:sz w:val="24"/>
              </w:rPr>
              <w:t>640</w:t>
            </w:r>
          </w:p>
        </w:tc>
      </w:tr>
      <w:tr w:rsidR="00034DAC" w:rsidRPr="00034DAC" w:rsidTr="00A705D8">
        <w:trPr>
          <w:trHeight w:val="315"/>
        </w:trPr>
        <w:tc>
          <w:tcPr>
            <w:tcW w:w="5884" w:type="dxa"/>
            <w:shd w:val="clear" w:color="auto" w:fill="auto"/>
          </w:tcPr>
          <w:p w:rsidR="00C946B7" w:rsidRPr="00034DAC" w:rsidRDefault="00034DAC" w:rsidP="00DD6A03">
            <w:pPr>
              <w:spacing w:line="280" w:lineRule="exact"/>
              <w:ind w:leftChars="175" w:left="496" w:firstLineChars="0" w:firstLine="0"/>
              <w:jc w:val="left"/>
              <w:rPr>
                <w:rFonts w:hAnsi="標楷體"/>
                <w:sz w:val="24"/>
              </w:rPr>
            </w:pPr>
            <w:r w:rsidRPr="00034DAC">
              <w:rPr>
                <w:rFonts w:hAnsi="標楷體" w:hint="eastAsia"/>
                <w:sz w:val="24"/>
              </w:rPr>
              <w:t>—</w:t>
            </w:r>
            <w:r w:rsidR="00C946B7" w:rsidRPr="00034DAC">
              <w:rPr>
                <w:rFonts w:hAnsi="標楷體" w:hint="eastAsia"/>
                <w:sz w:val="24"/>
              </w:rPr>
              <w:t>勞務成本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946B7" w:rsidRPr="00034DAC" w:rsidRDefault="00034DAC" w:rsidP="00034DA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034DAC">
              <w:rPr>
                <w:rFonts w:hAnsi="標楷體" w:hint="eastAsia"/>
                <w:sz w:val="24"/>
              </w:rPr>
              <w:t>302</w:t>
            </w:r>
            <w:r w:rsidR="00C946B7" w:rsidRPr="00034DAC">
              <w:rPr>
                <w:rFonts w:hAnsi="標楷體" w:hint="eastAsia"/>
                <w:sz w:val="24"/>
              </w:rPr>
              <w:t>,</w:t>
            </w:r>
            <w:r w:rsidRPr="00034DAC">
              <w:rPr>
                <w:rFonts w:hAnsi="標楷體" w:hint="eastAsia"/>
                <w:sz w:val="24"/>
              </w:rPr>
              <w:t>640</w:t>
            </w:r>
          </w:p>
        </w:tc>
      </w:tr>
      <w:tr w:rsidR="00034DAC" w:rsidRPr="00034DAC" w:rsidTr="00A705D8">
        <w:trPr>
          <w:trHeight w:val="315"/>
        </w:trPr>
        <w:tc>
          <w:tcPr>
            <w:tcW w:w="5884" w:type="dxa"/>
            <w:shd w:val="clear" w:color="auto" w:fill="auto"/>
          </w:tcPr>
          <w:p w:rsidR="00C946B7" w:rsidRPr="00034DAC" w:rsidRDefault="00C946B7" w:rsidP="00DD6A03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034DAC">
              <w:rPr>
                <w:rFonts w:hAnsi="標楷體" w:hint="eastAsia"/>
                <w:sz w:val="24"/>
              </w:rPr>
              <w:t>二、不動產、廠房及設備-專案計畫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946B7" w:rsidRPr="00034DAC" w:rsidRDefault="00034DAC" w:rsidP="00034DA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034DAC">
              <w:rPr>
                <w:rFonts w:hAnsi="標楷體"/>
                <w:sz w:val="24"/>
              </w:rPr>
              <w:t>24,060</w:t>
            </w:r>
          </w:p>
        </w:tc>
      </w:tr>
      <w:tr w:rsidR="00034DAC" w:rsidRPr="00034DAC" w:rsidTr="00A705D8">
        <w:trPr>
          <w:trHeight w:val="315"/>
        </w:trPr>
        <w:tc>
          <w:tcPr>
            <w:tcW w:w="5884" w:type="dxa"/>
            <w:shd w:val="clear" w:color="auto" w:fill="auto"/>
          </w:tcPr>
          <w:p w:rsidR="00C946B7" w:rsidRPr="00034DAC" w:rsidRDefault="00034DAC" w:rsidP="00DD6A03">
            <w:pPr>
              <w:spacing w:line="280" w:lineRule="exact"/>
              <w:ind w:leftChars="175" w:left="496" w:firstLineChars="0" w:firstLine="0"/>
              <w:jc w:val="left"/>
              <w:rPr>
                <w:rFonts w:hAnsi="標楷體"/>
                <w:sz w:val="24"/>
              </w:rPr>
            </w:pPr>
            <w:r w:rsidRPr="00034DAC">
              <w:rPr>
                <w:rFonts w:hAnsi="標楷體" w:hint="eastAsia"/>
                <w:sz w:val="24"/>
              </w:rPr>
              <w:t>—</w:t>
            </w:r>
            <w:r w:rsidR="00C946B7" w:rsidRPr="00034DAC">
              <w:rPr>
                <w:rFonts w:hAnsi="標楷體" w:hint="eastAsia"/>
                <w:sz w:val="24"/>
              </w:rPr>
              <w:t>機械及設備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946B7" w:rsidRPr="00034DAC" w:rsidRDefault="00034DAC" w:rsidP="00034DA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034DAC">
              <w:rPr>
                <w:rFonts w:hAnsi="標楷體"/>
                <w:sz w:val="24"/>
              </w:rPr>
              <w:t>24,060</w:t>
            </w:r>
          </w:p>
        </w:tc>
      </w:tr>
      <w:tr w:rsidR="00034DAC" w:rsidRPr="00034DAC" w:rsidTr="00A705D8">
        <w:trPr>
          <w:trHeight w:val="315"/>
        </w:trPr>
        <w:tc>
          <w:tcPr>
            <w:tcW w:w="5884" w:type="dxa"/>
            <w:shd w:val="clear" w:color="auto" w:fill="auto"/>
          </w:tcPr>
          <w:p w:rsidR="00C946B7" w:rsidRPr="00034DAC" w:rsidRDefault="00C946B7" w:rsidP="00DD6A03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034DAC">
              <w:rPr>
                <w:rFonts w:hAnsi="標楷體" w:hint="eastAsia"/>
                <w:sz w:val="24"/>
              </w:rPr>
              <w:t>合　　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946B7" w:rsidRPr="00034DAC" w:rsidRDefault="00034DAC" w:rsidP="00034DAC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034DAC">
              <w:rPr>
                <w:rFonts w:hAnsi="標楷體"/>
                <w:sz w:val="24"/>
              </w:rPr>
              <w:t>326</w:t>
            </w:r>
            <w:r w:rsidR="00C946B7" w:rsidRPr="00034DAC">
              <w:rPr>
                <w:rFonts w:hAnsi="標楷體" w:hint="eastAsia"/>
                <w:sz w:val="24"/>
              </w:rPr>
              <w:t>,</w:t>
            </w:r>
            <w:r w:rsidRPr="00034DAC">
              <w:rPr>
                <w:rFonts w:hAnsi="標楷體"/>
                <w:sz w:val="24"/>
              </w:rPr>
              <w:t>700</w:t>
            </w:r>
          </w:p>
        </w:tc>
      </w:tr>
    </w:tbl>
    <w:p w:rsidR="00C946B7" w:rsidRDefault="00C946B7" w:rsidP="00C946B7">
      <w:pPr>
        <w:spacing w:line="280" w:lineRule="exact"/>
        <w:ind w:leftChars="0" w:left="0" w:firstLineChars="0" w:firstLine="0"/>
        <w:jc w:val="left"/>
        <w:rPr>
          <w:rFonts w:hAnsi="標楷體"/>
          <w:sz w:val="24"/>
        </w:rPr>
      </w:pPr>
      <w:r w:rsidRPr="00034DAC">
        <w:rPr>
          <w:rFonts w:hAnsi="標楷體" w:hint="eastAsia"/>
          <w:sz w:val="24"/>
        </w:rPr>
        <w:t>資料來源：</w:t>
      </w:r>
      <w:r w:rsidR="002C3D91" w:rsidRPr="00034DAC">
        <w:rPr>
          <w:rFonts w:hAnsi="標楷體" w:hint="eastAsia"/>
          <w:sz w:val="24"/>
        </w:rPr>
        <w:t>文化作業基金</w:t>
      </w:r>
      <w:r w:rsidRPr="00034DAC">
        <w:rPr>
          <w:rFonts w:hAnsi="標楷體" w:hint="eastAsia"/>
          <w:sz w:val="24"/>
        </w:rPr>
        <w:t>11</w:t>
      </w:r>
      <w:r w:rsidR="00034DAC" w:rsidRPr="00034DAC">
        <w:rPr>
          <w:rFonts w:hAnsi="標楷體" w:hint="eastAsia"/>
          <w:sz w:val="24"/>
        </w:rPr>
        <w:t>4</w:t>
      </w:r>
      <w:r w:rsidRPr="00034DAC">
        <w:rPr>
          <w:rFonts w:hAnsi="標楷體" w:hint="eastAsia"/>
          <w:sz w:val="24"/>
        </w:rPr>
        <w:t>年度預算案。</w:t>
      </w:r>
    </w:p>
    <w:p w:rsidR="00C946B7" w:rsidRPr="007A414B" w:rsidRDefault="00C946B7" w:rsidP="00C946B7">
      <w:pPr>
        <w:pStyle w:val="a4"/>
        <w:ind w:left="849" w:hanging="283"/>
        <w:rPr>
          <w:rFonts w:hAnsi="標楷體"/>
        </w:rPr>
      </w:pPr>
      <w:r w:rsidRPr="007A414B">
        <w:rPr>
          <w:rFonts w:hAnsi="標楷體" w:hint="eastAsia"/>
        </w:rPr>
        <w:t>(一)</w:t>
      </w:r>
      <w:r w:rsidR="00523A3D" w:rsidRPr="007A414B">
        <w:rPr>
          <w:rFonts w:hAnsi="標楷體" w:hint="eastAsia"/>
        </w:rPr>
        <w:t>「</w:t>
      </w:r>
      <w:r w:rsidR="00523A3D" w:rsidRPr="007A414B">
        <w:rPr>
          <w:rFonts w:hint="eastAsia"/>
        </w:rPr>
        <w:t>國父紀念館服務升級計畫」迄113年8月底工程進度落後1.66個百分點，</w:t>
      </w:r>
      <w:r w:rsidR="00523A3D" w:rsidRPr="007A414B">
        <w:rPr>
          <w:rFonts w:hAnsi="標楷體" w:hint="eastAsia"/>
        </w:rPr>
        <w:t>有待加強進度控管</w:t>
      </w:r>
    </w:p>
    <w:p w:rsidR="00814627" w:rsidRPr="00814627" w:rsidRDefault="00814627" w:rsidP="00814627">
      <w:pPr>
        <w:pStyle w:val="123"/>
        <w:ind w:left="1133" w:hanging="283"/>
        <w:rPr>
          <w:rFonts w:hAnsi="標楷體"/>
          <w:b w:val="0"/>
        </w:rPr>
      </w:pPr>
      <w:r w:rsidRPr="00814627">
        <w:rPr>
          <w:rFonts w:hint="eastAsia"/>
          <w:b w:val="0"/>
        </w:rPr>
        <w:lastRenderedPageBreak/>
        <w:t>1.「國父紀念館服務升級計畫」</w:t>
      </w:r>
      <w:r w:rsidRPr="00814627">
        <w:rPr>
          <w:rFonts w:hAnsi="標楷體" w:hint="eastAsia"/>
          <w:b w:val="0"/>
        </w:rPr>
        <w:t>內容主要為：1</w:t>
      </w:r>
      <w:r w:rsidRPr="00814627">
        <w:rPr>
          <w:rFonts w:hAnsi="標楷體"/>
          <w:b w:val="0"/>
        </w:rPr>
        <w:t>.</w:t>
      </w:r>
      <w:r w:rsidRPr="00814627">
        <w:rPr>
          <w:rFonts w:hAnsi="標楷體" w:hint="eastAsia"/>
          <w:b w:val="0"/>
        </w:rPr>
        <w:t>大會堂暨周邊設施升級，包括提升展演設備效能、改善民眾觀演品質、加強公共安全與永續性能、文物移藏庫房優化並加強典藏管理效能。</w:t>
      </w:r>
      <w:r w:rsidRPr="00814627">
        <w:rPr>
          <w:rFonts w:hAnsi="標楷體"/>
          <w:b w:val="0"/>
        </w:rPr>
        <w:t>2.</w:t>
      </w:r>
      <w:r w:rsidRPr="00814627">
        <w:rPr>
          <w:rFonts w:hAnsi="標楷體" w:hint="eastAsia"/>
          <w:b w:val="0"/>
        </w:rPr>
        <w:t>國際化優質展示空間，包括中央區辦公室及圖書館閱覽區遷移、建置恆溫恆濕空調並完善消防保全設施、史蹟室常設展更新等。</w:t>
      </w:r>
      <w:r w:rsidRPr="00814627">
        <w:rPr>
          <w:rFonts w:hAnsi="標楷體"/>
          <w:b w:val="0"/>
        </w:rPr>
        <w:t>3.</w:t>
      </w:r>
      <w:r w:rsidRPr="00814627">
        <w:rPr>
          <w:rFonts w:hAnsi="標楷體" w:hint="eastAsia"/>
          <w:b w:val="0"/>
        </w:rPr>
        <w:t>中山文化園區景觀改造，包括園區環境生態與景觀工程、園區機電與照明工程等。</w:t>
      </w:r>
    </w:p>
    <w:p w:rsidR="00D46AA2" w:rsidRDefault="00814627" w:rsidP="00877043">
      <w:pPr>
        <w:pStyle w:val="123"/>
        <w:ind w:left="1133" w:hanging="283"/>
        <w:rPr>
          <w:b w:val="0"/>
        </w:rPr>
      </w:pPr>
      <w:r w:rsidRPr="00523A3D">
        <w:rPr>
          <w:rFonts w:hint="eastAsia"/>
          <w:b w:val="0"/>
        </w:rPr>
        <w:t>2.該計畫總經費22億1,371萬元，執行期程104至116年</w:t>
      </w:r>
      <w:r w:rsidR="00886A2C">
        <w:rPr>
          <w:rFonts w:hint="eastAsia"/>
          <w:b w:val="0"/>
        </w:rPr>
        <w:t>度</w:t>
      </w:r>
      <w:r w:rsidR="00825DB3">
        <w:rPr>
          <w:rFonts w:hint="eastAsia"/>
          <w:b w:val="0"/>
        </w:rPr>
        <w:t>，</w:t>
      </w:r>
      <w:r w:rsidRPr="00523A3D">
        <w:rPr>
          <w:rFonts w:hint="eastAsia"/>
          <w:b w:val="0"/>
        </w:rPr>
        <w:t>104至112年</w:t>
      </w:r>
      <w:r w:rsidR="00886A2C">
        <w:rPr>
          <w:rFonts w:hint="eastAsia"/>
          <w:b w:val="0"/>
        </w:rPr>
        <w:t>度</w:t>
      </w:r>
      <w:r w:rsidRPr="00523A3D">
        <w:rPr>
          <w:rFonts w:hint="eastAsia"/>
          <w:b w:val="0"/>
        </w:rPr>
        <w:t>已編列5億9</w:t>
      </w:r>
      <w:r w:rsidRPr="00523A3D">
        <w:rPr>
          <w:b w:val="0"/>
        </w:rPr>
        <w:t>,916</w:t>
      </w:r>
      <w:r w:rsidRPr="00523A3D">
        <w:rPr>
          <w:rFonts w:hint="eastAsia"/>
          <w:b w:val="0"/>
        </w:rPr>
        <w:t>萬9千元</w:t>
      </w:r>
      <w:r w:rsidR="005E41BF">
        <w:rPr>
          <w:rFonts w:hint="eastAsia"/>
          <w:b w:val="0"/>
        </w:rPr>
        <w:t>，</w:t>
      </w:r>
      <w:r w:rsidR="00AE08D4" w:rsidRPr="00523A3D">
        <w:rPr>
          <w:rFonts w:hint="eastAsia"/>
          <w:b w:val="0"/>
        </w:rPr>
        <w:t>113年可用預算數3億3,150萬5千元，迄8月執行數2</w:t>
      </w:r>
      <w:r w:rsidR="00AE08D4" w:rsidRPr="00523A3D">
        <w:rPr>
          <w:b w:val="0"/>
        </w:rPr>
        <w:t>,273</w:t>
      </w:r>
      <w:r w:rsidR="00AE08D4" w:rsidRPr="00523A3D">
        <w:rPr>
          <w:rFonts w:hint="eastAsia"/>
          <w:b w:val="0"/>
        </w:rPr>
        <w:t>萬7千元</w:t>
      </w:r>
      <w:r w:rsidR="00523A3D">
        <w:rPr>
          <w:rFonts w:hint="eastAsia"/>
          <w:b w:val="0"/>
        </w:rPr>
        <w:t>(詳表</w:t>
      </w:r>
      <w:r w:rsidR="00585130">
        <w:rPr>
          <w:rFonts w:hint="eastAsia"/>
          <w:b w:val="0"/>
        </w:rPr>
        <w:t>2</w:t>
      </w:r>
      <w:r w:rsidR="00523A3D">
        <w:rPr>
          <w:rFonts w:hint="eastAsia"/>
          <w:b w:val="0"/>
        </w:rPr>
        <w:t>)</w:t>
      </w:r>
      <w:r w:rsidR="00AE08D4" w:rsidRPr="00523A3D">
        <w:rPr>
          <w:rFonts w:hint="eastAsia"/>
          <w:b w:val="0"/>
        </w:rPr>
        <w:t>，占可用預算數之6.86%</w:t>
      </w:r>
      <w:r w:rsidR="0084127F" w:rsidRPr="00523A3D">
        <w:rPr>
          <w:rFonts w:hint="eastAsia"/>
          <w:b w:val="0"/>
        </w:rPr>
        <w:t>。據國父紀念館說明略以，</w:t>
      </w:r>
      <w:r w:rsidR="0084127F" w:rsidRPr="00523A3D">
        <w:rPr>
          <w:rFonts w:hAnsi="標楷體" w:hint="eastAsia"/>
          <w:b w:val="0"/>
        </w:rPr>
        <w:t>景觀改造工程已於113年1月完成工程結算及結案程序；國際化優質展示空間計畫部分既有空間整建併入大會堂執行</w:t>
      </w:r>
      <w:r w:rsidR="00910F96">
        <w:rPr>
          <w:rFonts w:hAnsi="標楷體" w:hint="eastAsia"/>
          <w:b w:val="0"/>
        </w:rPr>
        <w:t>，而</w:t>
      </w:r>
      <w:r w:rsidR="0084127F" w:rsidRPr="00523A3D">
        <w:rPr>
          <w:rFonts w:hAnsi="標楷體" w:hint="eastAsia"/>
          <w:b w:val="0"/>
        </w:rPr>
        <w:t>大會堂暨周邊設施升級</w:t>
      </w:r>
      <w:r w:rsidR="00523A3D" w:rsidRPr="00523A3D">
        <w:rPr>
          <w:rFonts w:hAnsi="標楷體" w:hint="eastAsia"/>
          <w:b w:val="0"/>
        </w:rPr>
        <w:t>工程於113年6月開工，迄</w:t>
      </w:r>
      <w:r w:rsidR="00910F96">
        <w:rPr>
          <w:rFonts w:hAnsi="標楷體" w:hint="eastAsia"/>
          <w:b w:val="0"/>
        </w:rPr>
        <w:t>同</w:t>
      </w:r>
      <w:r w:rsidR="00523A3D" w:rsidRPr="00523A3D">
        <w:rPr>
          <w:rFonts w:hAnsi="標楷體" w:hint="eastAsia"/>
          <w:b w:val="0"/>
        </w:rPr>
        <w:t>年8月底預定進度4.26%，實際進度2.6%，落後1.66個百分點，有待加強進度控管。</w:t>
      </w:r>
    </w:p>
    <w:p w:rsidR="00D46AA2" w:rsidRPr="00814627" w:rsidRDefault="00D46AA2" w:rsidP="004476BB">
      <w:pPr>
        <w:pStyle w:val="a4"/>
        <w:spacing w:beforeLines="30" w:before="150" w:line="360" w:lineRule="exact"/>
        <w:ind w:leftChars="0" w:left="757" w:hangingChars="267" w:hanging="757"/>
        <w:rPr>
          <w:rFonts w:hAnsi="標楷體"/>
          <w:sz w:val="24"/>
        </w:rPr>
      </w:pPr>
      <w:r w:rsidRPr="00814627">
        <w:rPr>
          <w:rFonts w:hAnsi="標楷體" w:hint="eastAsia"/>
        </w:rPr>
        <w:t>表</w:t>
      </w:r>
      <w:r w:rsidR="00585130">
        <w:rPr>
          <w:rFonts w:hAnsi="標楷體" w:hint="eastAsia"/>
        </w:rPr>
        <w:t>2</w:t>
      </w:r>
      <w:r w:rsidRPr="00814627">
        <w:rPr>
          <w:rFonts w:hAnsi="標楷體" w:hint="eastAsia"/>
        </w:rPr>
        <w:t xml:space="preserve">　104至1</w:t>
      </w:r>
      <w:r w:rsidRPr="00814627">
        <w:rPr>
          <w:rFonts w:hAnsi="標楷體"/>
        </w:rPr>
        <w:t>1</w:t>
      </w:r>
      <w:r w:rsidRPr="00814627">
        <w:rPr>
          <w:rFonts w:hAnsi="標楷體" w:hint="eastAsia"/>
        </w:rPr>
        <w:t xml:space="preserve">4年度「國父紀念館服務升級計畫」預算編列及執行概況表 </w:t>
      </w:r>
      <w:r w:rsidRPr="00814627">
        <w:rPr>
          <w:rFonts w:hAnsi="標楷體"/>
        </w:rPr>
        <w:t xml:space="preserve">                                     </w:t>
      </w:r>
      <w:r w:rsidRPr="00814627">
        <w:rPr>
          <w:rFonts w:hAnsi="標楷體" w:hint="eastAsia"/>
          <w:b w:val="0"/>
          <w:sz w:val="24"/>
        </w:rPr>
        <w:t>單位：新臺幣千元</w:t>
      </w:r>
    </w:p>
    <w:tbl>
      <w:tblPr>
        <w:tblW w:w="852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0"/>
        <w:gridCol w:w="1886"/>
        <w:gridCol w:w="1886"/>
        <w:gridCol w:w="1886"/>
        <w:gridCol w:w="1887"/>
      </w:tblGrid>
      <w:tr w:rsidR="00814627" w:rsidRPr="00814627" w:rsidTr="004476BB">
        <w:trPr>
          <w:tblHeader/>
        </w:trPr>
        <w:tc>
          <w:tcPr>
            <w:tcW w:w="980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snapToGrid/>
              </w:rPr>
            </w:pPr>
            <w:r w:rsidRPr="00814627">
              <w:rPr>
                <w:rFonts w:hint="eastAsia"/>
                <w:snapToGrid/>
              </w:rPr>
              <w:t>年度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預算數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可用預算數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執行數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保留數</w:t>
            </w:r>
          </w:p>
        </w:tc>
      </w:tr>
      <w:tr w:rsidR="00814627" w:rsidRPr="00814627" w:rsidTr="00A705D8">
        <w:tc>
          <w:tcPr>
            <w:tcW w:w="980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104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83,398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83,398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0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76,945</w:t>
            </w:r>
          </w:p>
        </w:tc>
      </w:tr>
      <w:tr w:rsidR="00814627" w:rsidRPr="00814627" w:rsidTr="00A705D8">
        <w:tc>
          <w:tcPr>
            <w:tcW w:w="980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105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48,560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125,505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66,037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58,968</w:t>
            </w:r>
          </w:p>
        </w:tc>
      </w:tr>
      <w:tr w:rsidR="00814627" w:rsidRPr="00814627" w:rsidTr="00A705D8">
        <w:tc>
          <w:tcPr>
            <w:tcW w:w="980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106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69,300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128,268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51,916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45,532</w:t>
            </w:r>
          </w:p>
        </w:tc>
      </w:tr>
      <w:tr w:rsidR="00814627" w:rsidRPr="00814627" w:rsidTr="00A705D8">
        <w:tc>
          <w:tcPr>
            <w:tcW w:w="980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107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7,700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53,232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16,973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1,124</w:t>
            </w:r>
          </w:p>
        </w:tc>
      </w:tr>
      <w:tr w:rsidR="00814627" w:rsidRPr="00814627" w:rsidTr="00A705D8">
        <w:tc>
          <w:tcPr>
            <w:tcW w:w="980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108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8,700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9,824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2,621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3,550</w:t>
            </w:r>
          </w:p>
        </w:tc>
      </w:tr>
      <w:tr w:rsidR="00814627" w:rsidRPr="00814627" w:rsidTr="00A705D8">
        <w:tc>
          <w:tcPr>
            <w:tcW w:w="980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109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36,700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40,250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4,185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36,065</w:t>
            </w:r>
          </w:p>
        </w:tc>
      </w:tr>
      <w:tr w:rsidR="00814627" w:rsidRPr="00814627" w:rsidTr="00A705D8">
        <w:tc>
          <w:tcPr>
            <w:tcW w:w="980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110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93,800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129,865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31,890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97,975</w:t>
            </w:r>
          </w:p>
        </w:tc>
      </w:tr>
      <w:tr w:rsidR="00814627" w:rsidRPr="00814627" w:rsidTr="00A705D8">
        <w:tc>
          <w:tcPr>
            <w:tcW w:w="980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111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76,608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174,583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105,592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68,991</w:t>
            </w:r>
          </w:p>
        </w:tc>
      </w:tr>
      <w:tr w:rsidR="00814627" w:rsidRPr="00814627" w:rsidTr="00A705D8">
        <w:tc>
          <w:tcPr>
            <w:tcW w:w="980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112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174,403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243,394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81,974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161,420</w:t>
            </w:r>
          </w:p>
        </w:tc>
      </w:tr>
      <w:tr w:rsidR="00814627" w:rsidRPr="00814627" w:rsidTr="00A705D8">
        <w:tc>
          <w:tcPr>
            <w:tcW w:w="980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14627">
              <w:rPr>
                <w:rFonts w:hint="eastAsia"/>
                <w:b/>
                <w:snapToGrid/>
              </w:rPr>
              <w:t>小計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814627">
              <w:rPr>
                <w:rFonts w:hint="eastAsia"/>
                <w:b/>
                <w:snapToGrid/>
              </w:rPr>
              <w:t>599,169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 xml:space="preserve">-　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 xml:space="preserve">-　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 xml:space="preserve">-　</w:t>
            </w:r>
          </w:p>
        </w:tc>
      </w:tr>
      <w:tr w:rsidR="00814627" w:rsidRPr="00814627" w:rsidTr="00A705D8">
        <w:tc>
          <w:tcPr>
            <w:tcW w:w="980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113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170,085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331,505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22,737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-</w:t>
            </w:r>
          </w:p>
        </w:tc>
      </w:tr>
      <w:tr w:rsidR="00814627" w:rsidRPr="00814627" w:rsidTr="00A705D8">
        <w:tc>
          <w:tcPr>
            <w:tcW w:w="980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center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114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>326,700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1886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14627" w:rsidRPr="00814627" w:rsidRDefault="00814627" w:rsidP="00814627">
            <w:pPr>
              <w:pStyle w:val="142"/>
              <w:jc w:val="right"/>
              <w:rPr>
                <w:rFonts w:hint="eastAsia"/>
                <w:snapToGrid/>
              </w:rPr>
            </w:pPr>
            <w:r w:rsidRPr="00814627">
              <w:rPr>
                <w:rFonts w:hint="eastAsia"/>
                <w:snapToGrid/>
              </w:rPr>
              <w:t xml:space="preserve">　</w:t>
            </w:r>
          </w:p>
        </w:tc>
      </w:tr>
    </w:tbl>
    <w:p w:rsidR="00D46AA2" w:rsidRPr="00814627" w:rsidRDefault="00D46AA2" w:rsidP="00D46AA2">
      <w:pPr>
        <w:pStyle w:val="142"/>
        <w:ind w:left="1459" w:hangingChars="600" w:hanging="1459"/>
        <w:rPr>
          <w:rFonts w:hAnsi="標楷體"/>
        </w:rPr>
      </w:pPr>
      <w:r w:rsidRPr="00814627">
        <w:rPr>
          <w:rFonts w:hAnsi="標楷體" w:hint="eastAsia"/>
        </w:rPr>
        <w:t>說    明：11</w:t>
      </w:r>
      <w:r w:rsidR="00814627" w:rsidRPr="00814627">
        <w:rPr>
          <w:rFonts w:hAnsi="標楷體" w:hint="eastAsia"/>
        </w:rPr>
        <w:t>3</w:t>
      </w:r>
      <w:r w:rsidRPr="00814627">
        <w:rPr>
          <w:rFonts w:hAnsi="標楷體" w:hint="eastAsia"/>
        </w:rPr>
        <w:t>年度執行數為迄8月底執行數。</w:t>
      </w:r>
    </w:p>
    <w:p w:rsidR="00D46AA2" w:rsidRDefault="00D46AA2" w:rsidP="00D46AA2">
      <w:pPr>
        <w:pStyle w:val="142"/>
        <w:ind w:left="1459" w:hangingChars="600" w:hanging="1459"/>
        <w:rPr>
          <w:rFonts w:hAnsi="標楷體"/>
        </w:rPr>
      </w:pPr>
      <w:r w:rsidRPr="00814627">
        <w:rPr>
          <w:rFonts w:hAnsi="標楷體" w:hint="eastAsia"/>
        </w:rPr>
        <w:t>資料來源：國父紀念館</w:t>
      </w:r>
      <w:r w:rsidR="00814627" w:rsidRPr="00814627">
        <w:rPr>
          <w:rFonts w:hAnsi="標楷體" w:hint="eastAsia"/>
        </w:rPr>
        <w:t>提供</w:t>
      </w:r>
      <w:r w:rsidRPr="00814627">
        <w:rPr>
          <w:rFonts w:hAnsi="標楷體" w:hint="eastAsia"/>
        </w:rPr>
        <w:t>。</w:t>
      </w:r>
    </w:p>
    <w:p w:rsidR="00523A3D" w:rsidRPr="00523A3D" w:rsidRDefault="00523A3D" w:rsidP="00523A3D">
      <w:pPr>
        <w:pStyle w:val="a4"/>
        <w:ind w:left="849" w:hanging="283"/>
        <w:rPr>
          <w:rFonts w:hAnsi="標楷體"/>
        </w:rPr>
      </w:pPr>
      <w:r w:rsidRPr="00523A3D">
        <w:rPr>
          <w:rFonts w:hAnsi="標楷體" w:hint="eastAsia"/>
        </w:rPr>
        <w:lastRenderedPageBreak/>
        <w:t>(二)「</w:t>
      </w:r>
      <w:r w:rsidRPr="00523A3D">
        <w:rPr>
          <w:rFonts w:hint="eastAsia"/>
        </w:rPr>
        <w:t>國父紀念館服務升級計畫」</w:t>
      </w:r>
      <w:r w:rsidR="006443E1">
        <w:rPr>
          <w:rFonts w:hint="eastAsia"/>
        </w:rPr>
        <w:t>迄已4度修正，執行期程由108年</w:t>
      </w:r>
      <w:r w:rsidR="00957AB1">
        <w:rPr>
          <w:rFonts w:hint="eastAsia"/>
        </w:rPr>
        <w:t>度</w:t>
      </w:r>
      <w:r w:rsidR="006443E1">
        <w:rPr>
          <w:rFonts w:hint="eastAsia"/>
        </w:rPr>
        <w:t>展延至116年</w:t>
      </w:r>
      <w:r w:rsidR="00957AB1">
        <w:rPr>
          <w:rFonts w:hint="eastAsia"/>
        </w:rPr>
        <w:t>度</w:t>
      </w:r>
      <w:r w:rsidR="006443E1">
        <w:rPr>
          <w:rFonts w:hint="eastAsia"/>
        </w:rPr>
        <w:t>，總經費</w:t>
      </w:r>
      <w:r w:rsidR="00957AB1">
        <w:rPr>
          <w:rFonts w:hint="eastAsia"/>
        </w:rPr>
        <w:t>則</w:t>
      </w:r>
      <w:r w:rsidR="006443E1">
        <w:rPr>
          <w:rFonts w:hint="eastAsia"/>
        </w:rPr>
        <w:t>由11億</w:t>
      </w:r>
      <w:r w:rsidR="00910F96">
        <w:rPr>
          <w:rFonts w:hint="eastAsia"/>
        </w:rPr>
        <w:t>餘</w:t>
      </w:r>
      <w:r w:rsidR="006443E1">
        <w:rPr>
          <w:rFonts w:hint="eastAsia"/>
        </w:rPr>
        <w:t>元調增至22億餘元</w:t>
      </w:r>
    </w:p>
    <w:p w:rsidR="00246137" w:rsidRDefault="00814627" w:rsidP="00523A3D">
      <w:pPr>
        <w:pStyle w:val="21"/>
        <w:ind w:left="850" w:firstLine="566"/>
        <w:rPr>
          <w:rFonts w:hint="eastAsia"/>
        </w:rPr>
      </w:pPr>
      <w:r w:rsidRPr="00877043">
        <w:rPr>
          <w:rFonts w:hint="eastAsia"/>
        </w:rPr>
        <w:t>行政院於105年1</w:t>
      </w:r>
      <w:r w:rsidR="00957AB1">
        <w:rPr>
          <w:rFonts w:hint="eastAsia"/>
        </w:rPr>
        <w:t>月核定「國父紀念館跨域加值計畫」，嗣</w:t>
      </w:r>
      <w:r w:rsidRPr="00877043">
        <w:rPr>
          <w:rFonts w:hint="eastAsia"/>
        </w:rPr>
        <w:t>分別於106年9月、107年10月、109年8月及113年7月原則同意第1、2、3及4次修正計畫，其中最近1次修正將計畫名稱改為「國立國父紀念館古蹟整修暨文化設施服務升級計畫」，另</w:t>
      </w:r>
      <w:r w:rsidR="00957AB1">
        <w:rPr>
          <w:rFonts w:hint="eastAsia"/>
        </w:rPr>
        <w:t>為</w:t>
      </w:r>
      <w:r w:rsidRPr="00877043">
        <w:rPr>
          <w:rFonts w:hint="eastAsia"/>
        </w:rPr>
        <w:t>配合文資審議</w:t>
      </w:r>
      <w:r w:rsidR="00957AB1" w:rsidRPr="00877043">
        <w:rPr>
          <w:rFonts w:hint="eastAsia"/>
        </w:rPr>
        <w:t>所耗時間</w:t>
      </w:r>
      <w:r w:rsidR="00957AB1">
        <w:rPr>
          <w:rFonts w:hint="eastAsia"/>
        </w:rPr>
        <w:t>(</w:t>
      </w:r>
      <w:r w:rsidRPr="00877043">
        <w:rPr>
          <w:rFonts w:hint="eastAsia"/>
        </w:rPr>
        <w:t>自109年9月提送</w:t>
      </w:r>
      <w:r w:rsidR="006A1484">
        <w:rPr>
          <w:rFonts w:hint="eastAsia"/>
        </w:rPr>
        <w:t>而於</w:t>
      </w:r>
      <w:r w:rsidRPr="00877043">
        <w:rPr>
          <w:rFonts w:hint="eastAsia"/>
        </w:rPr>
        <w:t>111年4月</w:t>
      </w:r>
      <w:r w:rsidR="00957AB1">
        <w:rPr>
          <w:rFonts w:hint="eastAsia"/>
        </w:rPr>
        <w:t>核</w:t>
      </w:r>
      <w:r w:rsidRPr="00877043">
        <w:rPr>
          <w:rFonts w:hint="eastAsia"/>
        </w:rPr>
        <w:t>定</w:t>
      </w:r>
      <w:r w:rsidR="00957AB1">
        <w:rPr>
          <w:rFonts w:hint="eastAsia"/>
        </w:rPr>
        <w:t>)</w:t>
      </w:r>
      <w:r w:rsidRPr="00877043">
        <w:rPr>
          <w:rFonts w:hint="eastAsia"/>
        </w:rPr>
        <w:t>，執行期程由114年</w:t>
      </w:r>
      <w:r w:rsidR="00957AB1">
        <w:rPr>
          <w:rFonts w:hint="eastAsia"/>
        </w:rPr>
        <w:t>度再</w:t>
      </w:r>
      <w:r w:rsidRPr="00877043">
        <w:rPr>
          <w:rFonts w:hint="eastAsia"/>
        </w:rPr>
        <w:t>展延至116年</w:t>
      </w:r>
      <w:r w:rsidR="00957AB1">
        <w:rPr>
          <w:rFonts w:hint="eastAsia"/>
        </w:rPr>
        <w:t>度；另為</w:t>
      </w:r>
      <w:r w:rsidRPr="00877043">
        <w:rPr>
          <w:rFonts w:hint="eastAsia"/>
        </w:rPr>
        <w:t>因應物價調漲而將總經費由16億3</w:t>
      </w:r>
      <w:r w:rsidRPr="00877043">
        <w:t>,200</w:t>
      </w:r>
      <w:r w:rsidRPr="00877043">
        <w:rPr>
          <w:rFonts w:hint="eastAsia"/>
        </w:rPr>
        <w:t>萬元調增為22億1,371萬元，增加5億8</w:t>
      </w:r>
      <w:r w:rsidRPr="00877043">
        <w:t>,171</w:t>
      </w:r>
      <w:r w:rsidRPr="00877043">
        <w:rPr>
          <w:rFonts w:hint="eastAsia"/>
        </w:rPr>
        <w:t>萬元</w:t>
      </w:r>
      <w:r w:rsidR="00957AB1">
        <w:rPr>
          <w:rFonts w:hint="eastAsia"/>
        </w:rPr>
        <w:t>(</w:t>
      </w:r>
      <w:r w:rsidRPr="00877043">
        <w:rPr>
          <w:rFonts w:hint="eastAsia"/>
        </w:rPr>
        <w:t>增幅為35.64%</w:t>
      </w:r>
      <w:r w:rsidR="00957AB1">
        <w:rPr>
          <w:rFonts w:hint="eastAsia"/>
        </w:rPr>
        <w:t>)</w:t>
      </w:r>
      <w:r w:rsidRPr="00877043">
        <w:rPr>
          <w:rFonts w:hint="eastAsia"/>
        </w:rPr>
        <w:t>。</w:t>
      </w:r>
      <w:r w:rsidR="00523A3D">
        <w:rPr>
          <w:rFonts w:hint="eastAsia"/>
        </w:rPr>
        <w:t>衡酌該計畫第3及4次修正計畫各調增總經費4億6,593萬元及</w:t>
      </w:r>
      <w:r w:rsidR="005537CD" w:rsidRPr="00877043">
        <w:rPr>
          <w:rFonts w:hint="eastAsia"/>
        </w:rPr>
        <w:t>5億8</w:t>
      </w:r>
      <w:r w:rsidR="005537CD" w:rsidRPr="00877043">
        <w:t>,171</w:t>
      </w:r>
      <w:r w:rsidR="005537CD" w:rsidRPr="00877043">
        <w:rPr>
          <w:rFonts w:hint="eastAsia"/>
        </w:rPr>
        <w:t>萬元</w:t>
      </w:r>
      <w:r w:rsidR="005537CD">
        <w:rPr>
          <w:rFonts w:hint="eastAsia"/>
        </w:rPr>
        <w:t>，合計10億4</w:t>
      </w:r>
      <w:r w:rsidR="005537CD">
        <w:t>,764</w:t>
      </w:r>
      <w:r w:rsidR="005537CD">
        <w:rPr>
          <w:rFonts w:hint="eastAsia"/>
        </w:rPr>
        <w:t>萬元，</w:t>
      </w:r>
      <w:r w:rsidR="009D0D65">
        <w:rPr>
          <w:rFonts w:hint="eastAsia"/>
        </w:rPr>
        <w:t>占原計畫經費1</w:t>
      </w:r>
      <w:r w:rsidR="009D0D65">
        <w:t>1</w:t>
      </w:r>
      <w:r w:rsidR="009D0D65">
        <w:rPr>
          <w:rFonts w:hint="eastAsia"/>
        </w:rPr>
        <w:t>億6,607萬元之87.84%，</w:t>
      </w:r>
      <w:r w:rsidR="005537CD">
        <w:rPr>
          <w:rFonts w:hint="eastAsia"/>
        </w:rPr>
        <w:t>且第1、3及4次修正</w:t>
      </w:r>
      <w:r w:rsidR="00957AB1">
        <w:rPr>
          <w:rFonts w:hint="eastAsia"/>
        </w:rPr>
        <w:t>均展延</w:t>
      </w:r>
      <w:r w:rsidR="005537CD">
        <w:rPr>
          <w:rFonts w:hint="eastAsia"/>
        </w:rPr>
        <w:t>期程</w:t>
      </w:r>
      <w:r w:rsidR="00523A3D">
        <w:rPr>
          <w:rFonts w:hint="eastAsia"/>
        </w:rPr>
        <w:t>，</w:t>
      </w:r>
      <w:r w:rsidR="005537CD">
        <w:rPr>
          <w:rFonts w:hint="eastAsia"/>
        </w:rPr>
        <w:t>合計8年</w:t>
      </w:r>
      <w:r w:rsidR="00957AB1">
        <w:rPr>
          <w:rFonts w:hint="eastAsia"/>
        </w:rPr>
        <w:t>(詳表3)</w:t>
      </w:r>
      <w:r w:rsidR="005537CD">
        <w:rPr>
          <w:rFonts w:hint="eastAsia"/>
        </w:rPr>
        <w:t>，為免</w:t>
      </w:r>
      <w:r w:rsidR="006443E1">
        <w:rPr>
          <w:rFonts w:hint="eastAsia"/>
        </w:rPr>
        <w:t>再因物價調漲及延期而增加經費，允宜</w:t>
      </w:r>
      <w:r w:rsidR="006443E1" w:rsidRPr="00693372">
        <w:rPr>
          <w:rFonts w:hint="eastAsia"/>
          <w:color w:val="000000"/>
        </w:rPr>
        <w:t>加強執行</w:t>
      </w:r>
      <w:r w:rsidR="006443E1">
        <w:rPr>
          <w:rFonts w:hint="eastAsia"/>
          <w:color w:val="000000"/>
        </w:rPr>
        <w:t>進度</w:t>
      </w:r>
      <w:r w:rsidR="006443E1" w:rsidRPr="00693372">
        <w:rPr>
          <w:rFonts w:hint="eastAsia"/>
          <w:color w:val="000000"/>
        </w:rPr>
        <w:t>管控</w:t>
      </w:r>
      <w:r w:rsidR="006443E1">
        <w:rPr>
          <w:rFonts w:hint="eastAsia"/>
          <w:color w:val="000000"/>
        </w:rPr>
        <w:t>。</w:t>
      </w:r>
    </w:p>
    <w:p w:rsidR="00D46AA2" w:rsidRDefault="00CA2A95" w:rsidP="004476BB">
      <w:pPr>
        <w:pStyle w:val="a4"/>
        <w:spacing w:beforeLines="30" w:before="150" w:line="360" w:lineRule="exact"/>
        <w:ind w:leftChars="0" w:left="757" w:hangingChars="267" w:hanging="757"/>
        <w:jc w:val="left"/>
        <w:rPr>
          <w:b w:val="0"/>
        </w:rPr>
      </w:pPr>
      <w:r w:rsidRPr="00814627">
        <w:rPr>
          <w:rFonts w:hAnsi="標楷體" w:hint="eastAsia"/>
        </w:rPr>
        <w:t>表</w:t>
      </w:r>
      <w:r w:rsidR="00585130">
        <w:rPr>
          <w:rFonts w:hAnsi="標楷體" w:hint="eastAsia"/>
        </w:rPr>
        <w:t>3</w:t>
      </w:r>
      <w:r w:rsidR="005537CD">
        <w:rPr>
          <w:rFonts w:hAnsi="標楷體" w:hint="eastAsia"/>
        </w:rPr>
        <w:t xml:space="preserve">  「</w:t>
      </w:r>
      <w:r w:rsidRPr="00814627">
        <w:rPr>
          <w:rFonts w:hAnsi="標楷體" w:hint="eastAsia"/>
        </w:rPr>
        <w:t>國父紀念館服務升級計畫」</w:t>
      </w:r>
      <w:r w:rsidR="005537CD">
        <w:rPr>
          <w:rFonts w:hAnsi="標楷體" w:hint="eastAsia"/>
        </w:rPr>
        <w:t>歷次修正概況表</w:t>
      </w:r>
      <w:r w:rsidR="004E7B63">
        <w:rPr>
          <w:rFonts w:hAnsi="標楷體" w:hint="eastAsia"/>
        </w:rPr>
        <w:t xml:space="preserve">  </w:t>
      </w:r>
      <w:r w:rsidR="004E7B63" w:rsidRPr="00814627">
        <w:rPr>
          <w:rFonts w:hAnsi="標楷體" w:hint="eastAsia"/>
          <w:b w:val="0"/>
          <w:sz w:val="24"/>
        </w:rPr>
        <w:t>單位：新臺幣千元</w:t>
      </w:r>
      <w:r w:rsidR="005537CD">
        <w:rPr>
          <w:rFonts w:hAnsi="標楷體" w:hint="eastAsia"/>
        </w:rPr>
        <w:t xml:space="preserve">         </w:t>
      </w:r>
      <w:r w:rsidRPr="00814627">
        <w:rPr>
          <w:rFonts w:hAnsi="標楷體" w:hint="eastAsia"/>
        </w:rPr>
        <w:t xml:space="preserve"> </w:t>
      </w:r>
      <w:r w:rsidRPr="00814627">
        <w:rPr>
          <w:rFonts w:hAnsi="標楷體"/>
        </w:rPr>
        <w:t xml:space="preserve">                                     </w:t>
      </w:r>
    </w:p>
    <w:tbl>
      <w:tblPr>
        <w:tblW w:w="8553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0"/>
        <w:gridCol w:w="1770"/>
        <w:gridCol w:w="1771"/>
        <w:gridCol w:w="1771"/>
        <w:gridCol w:w="1771"/>
      </w:tblGrid>
      <w:tr w:rsidR="005537CD" w:rsidRPr="00CA2A95" w:rsidTr="005537CD"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5537CD" w:rsidP="005537CD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計畫次別</w:t>
            </w:r>
          </w:p>
        </w:tc>
        <w:tc>
          <w:tcPr>
            <w:tcW w:w="17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核定</w:t>
            </w:r>
            <w:r>
              <w:rPr>
                <w:rFonts w:hint="eastAsia"/>
                <w:snapToGrid/>
              </w:rPr>
              <w:t>年月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5537CD">
            <w:pPr>
              <w:pStyle w:val="142"/>
              <w:jc w:val="center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執行期程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5537CD">
            <w:pPr>
              <w:pStyle w:val="142"/>
              <w:jc w:val="center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總經費</w:t>
            </w:r>
          </w:p>
        </w:tc>
        <w:tc>
          <w:tcPr>
            <w:tcW w:w="177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5537CD">
            <w:pPr>
              <w:pStyle w:val="142"/>
              <w:jc w:val="center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經費增加金額</w:t>
            </w:r>
          </w:p>
        </w:tc>
      </w:tr>
      <w:tr w:rsidR="005537CD" w:rsidRPr="00CA2A95" w:rsidTr="005537CD">
        <w:tc>
          <w:tcPr>
            <w:tcW w:w="14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5537CD">
            <w:pPr>
              <w:pStyle w:val="142"/>
              <w:jc w:val="center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原計畫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105年1月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5537CD">
            <w:pPr>
              <w:pStyle w:val="142"/>
              <w:jc w:val="center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104-108</w:t>
            </w:r>
            <w:r>
              <w:rPr>
                <w:rFonts w:hint="eastAsia"/>
                <w:snapToGrid/>
              </w:rPr>
              <w:t>年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jc w:val="right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1,166,070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5537CD" w:rsidP="00CA2A95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  <w:r w:rsidR="00CA2A95" w:rsidRPr="00CA2A95">
              <w:rPr>
                <w:rFonts w:hint="eastAsia"/>
                <w:snapToGrid/>
              </w:rPr>
              <w:t xml:space="preserve"> </w:t>
            </w:r>
          </w:p>
        </w:tc>
      </w:tr>
      <w:tr w:rsidR="005537CD" w:rsidRPr="00CA2A95" w:rsidTr="005537CD">
        <w:tc>
          <w:tcPr>
            <w:tcW w:w="14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第1次修正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106年9月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5537CD">
            <w:pPr>
              <w:pStyle w:val="142"/>
              <w:jc w:val="center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104-111</w:t>
            </w:r>
            <w:r>
              <w:rPr>
                <w:rFonts w:hint="eastAsia"/>
                <w:snapToGrid/>
              </w:rPr>
              <w:t>年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jc w:val="right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1,166,070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jc w:val="right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0</w:t>
            </w:r>
          </w:p>
        </w:tc>
      </w:tr>
      <w:tr w:rsidR="005537CD" w:rsidRPr="00CA2A95" w:rsidTr="005537CD">
        <w:tc>
          <w:tcPr>
            <w:tcW w:w="14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第2次修正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107年10月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5537CD">
            <w:pPr>
              <w:pStyle w:val="142"/>
              <w:jc w:val="center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104-111</w:t>
            </w:r>
            <w:r>
              <w:rPr>
                <w:rFonts w:hint="eastAsia"/>
                <w:snapToGrid/>
              </w:rPr>
              <w:t>年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jc w:val="right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1,166,070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jc w:val="right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0</w:t>
            </w:r>
          </w:p>
        </w:tc>
      </w:tr>
      <w:tr w:rsidR="005537CD" w:rsidRPr="00CA2A95" w:rsidTr="005537CD">
        <w:tc>
          <w:tcPr>
            <w:tcW w:w="14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第3次修正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109年8月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5537CD">
            <w:pPr>
              <w:pStyle w:val="142"/>
              <w:jc w:val="center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104-114</w:t>
            </w:r>
            <w:r>
              <w:rPr>
                <w:rFonts w:hint="eastAsia"/>
                <w:snapToGrid/>
              </w:rPr>
              <w:t>年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jc w:val="right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1,632,000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jc w:val="right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465,930</w:t>
            </w:r>
          </w:p>
        </w:tc>
      </w:tr>
      <w:tr w:rsidR="005537CD" w:rsidRPr="00CA2A95" w:rsidTr="005537CD">
        <w:tc>
          <w:tcPr>
            <w:tcW w:w="14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第4次修正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113年7月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5537CD">
            <w:pPr>
              <w:pStyle w:val="142"/>
              <w:jc w:val="center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104-116</w:t>
            </w:r>
            <w:r>
              <w:rPr>
                <w:rFonts w:hint="eastAsia"/>
                <w:snapToGrid/>
              </w:rPr>
              <w:t>年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jc w:val="right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2,213,710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A95" w:rsidRPr="00CA2A95" w:rsidRDefault="00CA2A95" w:rsidP="00CA2A95">
            <w:pPr>
              <w:pStyle w:val="142"/>
              <w:jc w:val="right"/>
              <w:rPr>
                <w:rFonts w:hint="eastAsia"/>
                <w:snapToGrid/>
              </w:rPr>
            </w:pPr>
            <w:r w:rsidRPr="00CA2A95">
              <w:rPr>
                <w:rFonts w:hint="eastAsia"/>
                <w:snapToGrid/>
              </w:rPr>
              <w:t>581,710</w:t>
            </w:r>
          </w:p>
        </w:tc>
      </w:tr>
    </w:tbl>
    <w:p w:rsidR="005537CD" w:rsidRPr="00814627" w:rsidRDefault="005537CD" w:rsidP="005537CD">
      <w:pPr>
        <w:pStyle w:val="142"/>
        <w:ind w:left="1459" w:hangingChars="600" w:hanging="1459"/>
        <w:rPr>
          <w:rFonts w:hAnsi="標楷體"/>
        </w:rPr>
      </w:pPr>
      <w:r w:rsidRPr="00814627">
        <w:rPr>
          <w:rFonts w:hAnsi="標楷體" w:hint="eastAsia"/>
        </w:rPr>
        <w:t>資料來源：</w:t>
      </w:r>
      <w:r w:rsidR="00585130">
        <w:rPr>
          <w:rFonts w:hAnsi="標楷體" w:hint="eastAsia"/>
        </w:rPr>
        <w:t>整理自</w:t>
      </w:r>
      <w:r w:rsidRPr="00814627">
        <w:rPr>
          <w:rFonts w:hAnsi="標楷體" w:hint="eastAsia"/>
        </w:rPr>
        <w:t>國父紀念館提供</w:t>
      </w:r>
      <w:r w:rsidR="00585130">
        <w:rPr>
          <w:rFonts w:hAnsi="標楷體" w:hint="eastAsia"/>
        </w:rPr>
        <w:t>資料</w:t>
      </w:r>
      <w:r w:rsidRPr="00814627">
        <w:rPr>
          <w:rFonts w:hAnsi="標楷體" w:hint="eastAsia"/>
        </w:rPr>
        <w:t>。</w:t>
      </w:r>
    </w:p>
    <w:p w:rsidR="00CA2A95" w:rsidRPr="005537CD" w:rsidRDefault="006443E1" w:rsidP="006443E1">
      <w:pPr>
        <w:ind w:left="566" w:firstLine="566"/>
      </w:pPr>
      <w:r>
        <w:rPr>
          <w:rFonts w:hint="eastAsia"/>
        </w:rPr>
        <w:t>綜上，</w:t>
      </w:r>
      <w:r w:rsidR="00910F96">
        <w:rPr>
          <w:rFonts w:hint="eastAsia"/>
        </w:rPr>
        <w:t>文化作業基金</w:t>
      </w:r>
      <w:r w:rsidR="00585130">
        <w:rPr>
          <w:rFonts w:hint="eastAsia"/>
        </w:rPr>
        <w:t>下設之國父紀念館基金</w:t>
      </w:r>
      <w:r>
        <w:rPr>
          <w:rFonts w:hint="eastAsia"/>
        </w:rPr>
        <w:t>114年度預算案編列經費續辦</w:t>
      </w:r>
      <w:r w:rsidRPr="008E2B5A">
        <w:rPr>
          <w:rFonts w:hint="eastAsia"/>
        </w:rPr>
        <w:t>「</w:t>
      </w:r>
      <w:r w:rsidRPr="00034DAC">
        <w:rPr>
          <w:rFonts w:hint="eastAsia"/>
        </w:rPr>
        <w:t>國立國父紀念館古蹟整修暨文化設施服務升級計畫</w:t>
      </w:r>
      <w:r w:rsidRPr="008E2B5A">
        <w:rPr>
          <w:rFonts w:hint="eastAsia"/>
        </w:rPr>
        <w:t>」</w:t>
      </w:r>
      <w:r>
        <w:rPr>
          <w:rFonts w:hint="eastAsia"/>
        </w:rPr>
        <w:t>，惟</w:t>
      </w:r>
      <w:r w:rsidRPr="00523A3D">
        <w:rPr>
          <w:rFonts w:hint="eastAsia"/>
        </w:rPr>
        <w:t>迄113年8月底工程進度落後1.66個百分點，</w:t>
      </w:r>
      <w:r>
        <w:rPr>
          <w:rFonts w:hint="eastAsia"/>
        </w:rPr>
        <w:t>且計畫迄已4度修正，執行期程由108年</w:t>
      </w:r>
      <w:r w:rsidR="00957AB1">
        <w:rPr>
          <w:rFonts w:hint="eastAsia"/>
        </w:rPr>
        <w:t>度</w:t>
      </w:r>
      <w:r>
        <w:rPr>
          <w:rFonts w:hint="eastAsia"/>
        </w:rPr>
        <w:t>展延至116年</w:t>
      </w:r>
      <w:r w:rsidR="00957AB1">
        <w:rPr>
          <w:rFonts w:hint="eastAsia"/>
        </w:rPr>
        <w:t>度</w:t>
      </w:r>
      <w:r>
        <w:rPr>
          <w:rFonts w:hint="eastAsia"/>
        </w:rPr>
        <w:t>，總經費由11億元調增</w:t>
      </w:r>
      <w:r w:rsidR="00957AB1">
        <w:rPr>
          <w:rFonts w:hint="eastAsia"/>
        </w:rPr>
        <w:t>為</w:t>
      </w:r>
      <w:r>
        <w:rPr>
          <w:rFonts w:hint="eastAsia"/>
        </w:rPr>
        <w:t>22億餘元，為免再因物價調漲及延期而增加經費，允宜</w:t>
      </w:r>
      <w:r w:rsidRPr="00693372">
        <w:rPr>
          <w:rFonts w:hint="eastAsia"/>
          <w:color w:val="000000"/>
        </w:rPr>
        <w:t>加強執行</w:t>
      </w:r>
      <w:r>
        <w:rPr>
          <w:rFonts w:hint="eastAsia"/>
          <w:color w:val="000000"/>
        </w:rPr>
        <w:t>進度</w:t>
      </w:r>
      <w:r w:rsidRPr="00693372">
        <w:rPr>
          <w:rFonts w:hint="eastAsia"/>
          <w:color w:val="000000"/>
        </w:rPr>
        <w:t>管控</w:t>
      </w:r>
      <w:r>
        <w:rPr>
          <w:rFonts w:hint="eastAsia"/>
          <w:color w:val="000000"/>
        </w:rPr>
        <w:t>，以如期如質完工。</w:t>
      </w:r>
    </w:p>
    <w:p w:rsidR="003D53FC" w:rsidRPr="00270B3B" w:rsidRDefault="001C20FE" w:rsidP="001F1035">
      <w:pPr>
        <w:pStyle w:val="aa"/>
        <w:rPr>
          <w:rFonts w:hAnsi="標楷體"/>
          <w:color w:val="000000"/>
        </w:rPr>
      </w:pPr>
      <w:r w:rsidRPr="00270B3B">
        <w:rPr>
          <w:rFonts w:hAnsi="標楷體" w:hint="eastAsia"/>
          <w:color w:val="000000"/>
        </w:rPr>
        <w:t xml:space="preserve">　</w:t>
      </w:r>
      <w:r w:rsidR="00885362" w:rsidRPr="00270B3B">
        <w:rPr>
          <w:rFonts w:hAnsi="標楷體" w:hint="eastAsia"/>
          <w:color w:val="000000"/>
        </w:rPr>
        <w:t>(分機:</w:t>
      </w:r>
      <w:r w:rsidR="00C946B7" w:rsidRPr="00270B3B">
        <w:rPr>
          <w:rFonts w:hAnsi="標楷體"/>
          <w:color w:val="000000"/>
        </w:rPr>
        <w:t>865</w:t>
      </w:r>
      <w:r w:rsidR="00976AC6" w:rsidRPr="00270B3B">
        <w:rPr>
          <w:rFonts w:hAnsi="標楷體" w:hint="eastAsia"/>
          <w:color w:val="000000"/>
        </w:rPr>
        <w:t>3</w:t>
      </w:r>
      <w:r w:rsidR="00885362" w:rsidRPr="00270B3B">
        <w:rPr>
          <w:rFonts w:hAnsi="標楷體" w:hint="eastAsia"/>
          <w:color w:val="000000"/>
        </w:rPr>
        <w:t xml:space="preserve"> </w:t>
      </w:r>
      <w:r w:rsidR="00976AC6" w:rsidRPr="00270B3B">
        <w:rPr>
          <w:rFonts w:hAnsi="標楷體" w:hint="eastAsia"/>
          <w:color w:val="000000"/>
        </w:rPr>
        <w:t>江穗美</w:t>
      </w:r>
      <w:r w:rsidR="00885362" w:rsidRPr="00270B3B">
        <w:rPr>
          <w:rFonts w:hAnsi="標楷體" w:hint="eastAsia"/>
          <w:color w:val="000000"/>
        </w:rPr>
        <w:t>)</w:t>
      </w:r>
    </w:p>
    <w:sectPr w:rsidR="003D53FC" w:rsidRPr="00270B3B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6A0" w:rsidRDefault="009E16A0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E16A0" w:rsidRDefault="009E16A0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FD" w:rsidRDefault="005C2798" w:rsidP="00E25B9A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500F8B" w:rsidRPr="00500F8B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6A0" w:rsidRDefault="009E16A0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E16A0" w:rsidRDefault="009E16A0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031D"/>
    <w:rsid w:val="0000263B"/>
    <w:rsid w:val="00002C2B"/>
    <w:rsid w:val="00003B27"/>
    <w:rsid w:val="00005180"/>
    <w:rsid w:val="00005248"/>
    <w:rsid w:val="00010656"/>
    <w:rsid w:val="00011383"/>
    <w:rsid w:val="00011512"/>
    <w:rsid w:val="000130E1"/>
    <w:rsid w:val="0001480D"/>
    <w:rsid w:val="00014827"/>
    <w:rsid w:val="00015E20"/>
    <w:rsid w:val="00016359"/>
    <w:rsid w:val="0002011E"/>
    <w:rsid w:val="00022700"/>
    <w:rsid w:val="00023DE3"/>
    <w:rsid w:val="00024914"/>
    <w:rsid w:val="00024C67"/>
    <w:rsid w:val="00027168"/>
    <w:rsid w:val="0003033E"/>
    <w:rsid w:val="00030AB4"/>
    <w:rsid w:val="00030F2D"/>
    <w:rsid w:val="00034DAC"/>
    <w:rsid w:val="000352A5"/>
    <w:rsid w:val="00040EE3"/>
    <w:rsid w:val="00041699"/>
    <w:rsid w:val="000435FE"/>
    <w:rsid w:val="00043F24"/>
    <w:rsid w:val="00044050"/>
    <w:rsid w:val="00044E85"/>
    <w:rsid w:val="000461B9"/>
    <w:rsid w:val="000465B6"/>
    <w:rsid w:val="00046D2C"/>
    <w:rsid w:val="00047A76"/>
    <w:rsid w:val="0005112D"/>
    <w:rsid w:val="00054F5E"/>
    <w:rsid w:val="00056303"/>
    <w:rsid w:val="00056E77"/>
    <w:rsid w:val="000574C7"/>
    <w:rsid w:val="0006013F"/>
    <w:rsid w:val="00060F1C"/>
    <w:rsid w:val="00061097"/>
    <w:rsid w:val="00061594"/>
    <w:rsid w:val="000618F5"/>
    <w:rsid w:val="00062FD6"/>
    <w:rsid w:val="00063A62"/>
    <w:rsid w:val="00064569"/>
    <w:rsid w:val="00065D48"/>
    <w:rsid w:val="00065F83"/>
    <w:rsid w:val="00066442"/>
    <w:rsid w:val="00072166"/>
    <w:rsid w:val="00072E42"/>
    <w:rsid w:val="00073A2D"/>
    <w:rsid w:val="0007482B"/>
    <w:rsid w:val="000775C7"/>
    <w:rsid w:val="00077745"/>
    <w:rsid w:val="000806BE"/>
    <w:rsid w:val="00081950"/>
    <w:rsid w:val="00081C44"/>
    <w:rsid w:val="00082280"/>
    <w:rsid w:val="00083022"/>
    <w:rsid w:val="0008427C"/>
    <w:rsid w:val="00084EB0"/>
    <w:rsid w:val="00092158"/>
    <w:rsid w:val="00094A5C"/>
    <w:rsid w:val="00095479"/>
    <w:rsid w:val="00095846"/>
    <w:rsid w:val="00096863"/>
    <w:rsid w:val="00096EFA"/>
    <w:rsid w:val="000974E0"/>
    <w:rsid w:val="000A0FEF"/>
    <w:rsid w:val="000A6390"/>
    <w:rsid w:val="000A7A7F"/>
    <w:rsid w:val="000B16AF"/>
    <w:rsid w:val="000B2221"/>
    <w:rsid w:val="000B2D2A"/>
    <w:rsid w:val="000B3280"/>
    <w:rsid w:val="000B4157"/>
    <w:rsid w:val="000B41A8"/>
    <w:rsid w:val="000B42AF"/>
    <w:rsid w:val="000B487D"/>
    <w:rsid w:val="000B4AD1"/>
    <w:rsid w:val="000B5BFE"/>
    <w:rsid w:val="000B714E"/>
    <w:rsid w:val="000B7308"/>
    <w:rsid w:val="000C0E68"/>
    <w:rsid w:val="000C1234"/>
    <w:rsid w:val="000C2FA3"/>
    <w:rsid w:val="000C3CD0"/>
    <w:rsid w:val="000C56E5"/>
    <w:rsid w:val="000C754D"/>
    <w:rsid w:val="000C7735"/>
    <w:rsid w:val="000D0541"/>
    <w:rsid w:val="000D2292"/>
    <w:rsid w:val="000D35AD"/>
    <w:rsid w:val="000D40F7"/>
    <w:rsid w:val="000D4B51"/>
    <w:rsid w:val="000D4F37"/>
    <w:rsid w:val="000D5A35"/>
    <w:rsid w:val="000D5D5F"/>
    <w:rsid w:val="000D5E63"/>
    <w:rsid w:val="000D601B"/>
    <w:rsid w:val="000D6B04"/>
    <w:rsid w:val="000D7E77"/>
    <w:rsid w:val="000E0C43"/>
    <w:rsid w:val="000E0D47"/>
    <w:rsid w:val="000E11D8"/>
    <w:rsid w:val="000F338B"/>
    <w:rsid w:val="000F4193"/>
    <w:rsid w:val="000F4DD2"/>
    <w:rsid w:val="00101646"/>
    <w:rsid w:val="00101A63"/>
    <w:rsid w:val="00110CBD"/>
    <w:rsid w:val="00112159"/>
    <w:rsid w:val="001132C3"/>
    <w:rsid w:val="001165A2"/>
    <w:rsid w:val="001208DD"/>
    <w:rsid w:val="00121FEF"/>
    <w:rsid w:val="00123C0D"/>
    <w:rsid w:val="001253EC"/>
    <w:rsid w:val="0012580B"/>
    <w:rsid w:val="00127C30"/>
    <w:rsid w:val="001309F5"/>
    <w:rsid w:val="00130D8F"/>
    <w:rsid w:val="0013142E"/>
    <w:rsid w:val="00132387"/>
    <w:rsid w:val="00134D5B"/>
    <w:rsid w:val="00135207"/>
    <w:rsid w:val="00137464"/>
    <w:rsid w:val="00140645"/>
    <w:rsid w:val="00141617"/>
    <w:rsid w:val="00142330"/>
    <w:rsid w:val="00143159"/>
    <w:rsid w:val="00144A05"/>
    <w:rsid w:val="00145DA2"/>
    <w:rsid w:val="00147649"/>
    <w:rsid w:val="0014772E"/>
    <w:rsid w:val="00147F5F"/>
    <w:rsid w:val="00150EF5"/>
    <w:rsid w:val="00151F03"/>
    <w:rsid w:val="00152963"/>
    <w:rsid w:val="0015399F"/>
    <w:rsid w:val="00154DB4"/>
    <w:rsid w:val="0015656C"/>
    <w:rsid w:val="0016195B"/>
    <w:rsid w:val="00162324"/>
    <w:rsid w:val="00163847"/>
    <w:rsid w:val="00163F0A"/>
    <w:rsid w:val="001640B9"/>
    <w:rsid w:val="00165391"/>
    <w:rsid w:val="00166BA9"/>
    <w:rsid w:val="00172B24"/>
    <w:rsid w:val="0017353F"/>
    <w:rsid w:val="00173594"/>
    <w:rsid w:val="00173F39"/>
    <w:rsid w:val="00173F70"/>
    <w:rsid w:val="001747AF"/>
    <w:rsid w:val="00174BAB"/>
    <w:rsid w:val="00180CC0"/>
    <w:rsid w:val="0018123B"/>
    <w:rsid w:val="00181FBB"/>
    <w:rsid w:val="00182102"/>
    <w:rsid w:val="001904FF"/>
    <w:rsid w:val="00192783"/>
    <w:rsid w:val="00193FEB"/>
    <w:rsid w:val="00195FFD"/>
    <w:rsid w:val="00196A59"/>
    <w:rsid w:val="00196F6A"/>
    <w:rsid w:val="001A1492"/>
    <w:rsid w:val="001A1DAA"/>
    <w:rsid w:val="001A3AA1"/>
    <w:rsid w:val="001A4D2B"/>
    <w:rsid w:val="001A50B3"/>
    <w:rsid w:val="001A5E1A"/>
    <w:rsid w:val="001B0025"/>
    <w:rsid w:val="001B05EB"/>
    <w:rsid w:val="001B19B5"/>
    <w:rsid w:val="001B1F5B"/>
    <w:rsid w:val="001B3E30"/>
    <w:rsid w:val="001B499D"/>
    <w:rsid w:val="001B5FC6"/>
    <w:rsid w:val="001B65B6"/>
    <w:rsid w:val="001C1417"/>
    <w:rsid w:val="001C1471"/>
    <w:rsid w:val="001C1E7A"/>
    <w:rsid w:val="001C20FE"/>
    <w:rsid w:val="001C3A6A"/>
    <w:rsid w:val="001C501F"/>
    <w:rsid w:val="001C5E52"/>
    <w:rsid w:val="001C605A"/>
    <w:rsid w:val="001D1FE9"/>
    <w:rsid w:val="001D2CA7"/>
    <w:rsid w:val="001D2D55"/>
    <w:rsid w:val="001D4EDF"/>
    <w:rsid w:val="001D5256"/>
    <w:rsid w:val="001D687A"/>
    <w:rsid w:val="001D7A1E"/>
    <w:rsid w:val="001D7F39"/>
    <w:rsid w:val="001E0DD8"/>
    <w:rsid w:val="001E293B"/>
    <w:rsid w:val="001E51DB"/>
    <w:rsid w:val="001E52E6"/>
    <w:rsid w:val="001E5EC2"/>
    <w:rsid w:val="001E65B6"/>
    <w:rsid w:val="001F1035"/>
    <w:rsid w:val="001F174D"/>
    <w:rsid w:val="001F20A6"/>
    <w:rsid w:val="001F2D54"/>
    <w:rsid w:val="001F3CC8"/>
    <w:rsid w:val="001F3DA1"/>
    <w:rsid w:val="00203117"/>
    <w:rsid w:val="00203534"/>
    <w:rsid w:val="00206D1C"/>
    <w:rsid w:val="00215FB5"/>
    <w:rsid w:val="0021636C"/>
    <w:rsid w:val="00220472"/>
    <w:rsid w:val="00221C7A"/>
    <w:rsid w:val="00222120"/>
    <w:rsid w:val="0022286D"/>
    <w:rsid w:val="00222CF9"/>
    <w:rsid w:val="00224B6E"/>
    <w:rsid w:val="00224CEF"/>
    <w:rsid w:val="00226D24"/>
    <w:rsid w:val="00230325"/>
    <w:rsid w:val="00230E62"/>
    <w:rsid w:val="002354A8"/>
    <w:rsid w:val="00235E7E"/>
    <w:rsid w:val="0023610E"/>
    <w:rsid w:val="00237D6C"/>
    <w:rsid w:val="00240A11"/>
    <w:rsid w:val="00242CD7"/>
    <w:rsid w:val="00246137"/>
    <w:rsid w:val="002469D0"/>
    <w:rsid w:val="0025078C"/>
    <w:rsid w:val="00251A18"/>
    <w:rsid w:val="002521DF"/>
    <w:rsid w:val="00252235"/>
    <w:rsid w:val="0025285E"/>
    <w:rsid w:val="00252B48"/>
    <w:rsid w:val="00253607"/>
    <w:rsid w:val="00255EF7"/>
    <w:rsid w:val="00256257"/>
    <w:rsid w:val="00256762"/>
    <w:rsid w:val="00256AD1"/>
    <w:rsid w:val="0026168B"/>
    <w:rsid w:val="00265233"/>
    <w:rsid w:val="002661A3"/>
    <w:rsid w:val="00266B60"/>
    <w:rsid w:val="00270B3B"/>
    <w:rsid w:val="00271321"/>
    <w:rsid w:val="00272154"/>
    <w:rsid w:val="0027608A"/>
    <w:rsid w:val="002766DE"/>
    <w:rsid w:val="00276B3B"/>
    <w:rsid w:val="00276CAA"/>
    <w:rsid w:val="002772A2"/>
    <w:rsid w:val="00277E82"/>
    <w:rsid w:val="0028014D"/>
    <w:rsid w:val="00280AC8"/>
    <w:rsid w:val="00280EFD"/>
    <w:rsid w:val="002816F4"/>
    <w:rsid w:val="00281D62"/>
    <w:rsid w:val="00281F07"/>
    <w:rsid w:val="0028742F"/>
    <w:rsid w:val="002905ED"/>
    <w:rsid w:val="00291D29"/>
    <w:rsid w:val="002938BA"/>
    <w:rsid w:val="002942B7"/>
    <w:rsid w:val="00294884"/>
    <w:rsid w:val="002954BE"/>
    <w:rsid w:val="00296862"/>
    <w:rsid w:val="00297EEA"/>
    <w:rsid w:val="002A0A1E"/>
    <w:rsid w:val="002A1073"/>
    <w:rsid w:val="002A15D5"/>
    <w:rsid w:val="002A2097"/>
    <w:rsid w:val="002A68C6"/>
    <w:rsid w:val="002B0C05"/>
    <w:rsid w:val="002B1FF2"/>
    <w:rsid w:val="002B2926"/>
    <w:rsid w:val="002C1653"/>
    <w:rsid w:val="002C2D5E"/>
    <w:rsid w:val="002C367C"/>
    <w:rsid w:val="002C3D91"/>
    <w:rsid w:val="002C5ADA"/>
    <w:rsid w:val="002C68D0"/>
    <w:rsid w:val="002C6A81"/>
    <w:rsid w:val="002C76F8"/>
    <w:rsid w:val="002D37FB"/>
    <w:rsid w:val="002D399A"/>
    <w:rsid w:val="002D5A0E"/>
    <w:rsid w:val="002D7DB3"/>
    <w:rsid w:val="002D7FBA"/>
    <w:rsid w:val="002E07A0"/>
    <w:rsid w:val="002E0B4A"/>
    <w:rsid w:val="002E69BE"/>
    <w:rsid w:val="002E6F8F"/>
    <w:rsid w:val="002F0D87"/>
    <w:rsid w:val="002F4678"/>
    <w:rsid w:val="002F5926"/>
    <w:rsid w:val="00301305"/>
    <w:rsid w:val="003013C6"/>
    <w:rsid w:val="00301CF3"/>
    <w:rsid w:val="003025AE"/>
    <w:rsid w:val="00304854"/>
    <w:rsid w:val="0030775E"/>
    <w:rsid w:val="00307AC5"/>
    <w:rsid w:val="00307BF4"/>
    <w:rsid w:val="00310380"/>
    <w:rsid w:val="00310A4C"/>
    <w:rsid w:val="00313438"/>
    <w:rsid w:val="0031486F"/>
    <w:rsid w:val="00314FD9"/>
    <w:rsid w:val="00315048"/>
    <w:rsid w:val="00320428"/>
    <w:rsid w:val="003208AB"/>
    <w:rsid w:val="00320C14"/>
    <w:rsid w:val="003239E8"/>
    <w:rsid w:val="00324625"/>
    <w:rsid w:val="00325389"/>
    <w:rsid w:val="003269EA"/>
    <w:rsid w:val="00326B31"/>
    <w:rsid w:val="00327205"/>
    <w:rsid w:val="00332375"/>
    <w:rsid w:val="00333A01"/>
    <w:rsid w:val="00340788"/>
    <w:rsid w:val="0034140F"/>
    <w:rsid w:val="00342070"/>
    <w:rsid w:val="00342C88"/>
    <w:rsid w:val="003439C2"/>
    <w:rsid w:val="0034461F"/>
    <w:rsid w:val="0034586B"/>
    <w:rsid w:val="00345A44"/>
    <w:rsid w:val="003467F7"/>
    <w:rsid w:val="003509F0"/>
    <w:rsid w:val="00350A4A"/>
    <w:rsid w:val="0035229F"/>
    <w:rsid w:val="00352381"/>
    <w:rsid w:val="003525B7"/>
    <w:rsid w:val="00352D62"/>
    <w:rsid w:val="00353B2F"/>
    <w:rsid w:val="00357598"/>
    <w:rsid w:val="003604AC"/>
    <w:rsid w:val="0036382C"/>
    <w:rsid w:val="003653BE"/>
    <w:rsid w:val="00370A25"/>
    <w:rsid w:val="0037154B"/>
    <w:rsid w:val="00373D45"/>
    <w:rsid w:val="003778F8"/>
    <w:rsid w:val="00382E4F"/>
    <w:rsid w:val="00383C66"/>
    <w:rsid w:val="00384C2A"/>
    <w:rsid w:val="00385FF5"/>
    <w:rsid w:val="00391CBD"/>
    <w:rsid w:val="00393922"/>
    <w:rsid w:val="00395655"/>
    <w:rsid w:val="003A098D"/>
    <w:rsid w:val="003A34D8"/>
    <w:rsid w:val="003A362B"/>
    <w:rsid w:val="003A39E8"/>
    <w:rsid w:val="003A3AFA"/>
    <w:rsid w:val="003A5231"/>
    <w:rsid w:val="003A6ED2"/>
    <w:rsid w:val="003A7527"/>
    <w:rsid w:val="003B4767"/>
    <w:rsid w:val="003B47CD"/>
    <w:rsid w:val="003B5A9F"/>
    <w:rsid w:val="003B7517"/>
    <w:rsid w:val="003B79C7"/>
    <w:rsid w:val="003C08F0"/>
    <w:rsid w:val="003C168F"/>
    <w:rsid w:val="003C283C"/>
    <w:rsid w:val="003C2F72"/>
    <w:rsid w:val="003C4217"/>
    <w:rsid w:val="003C7B15"/>
    <w:rsid w:val="003D53FC"/>
    <w:rsid w:val="003D69F2"/>
    <w:rsid w:val="003D7217"/>
    <w:rsid w:val="003E1759"/>
    <w:rsid w:val="003E252C"/>
    <w:rsid w:val="003E41B1"/>
    <w:rsid w:val="003E5BBD"/>
    <w:rsid w:val="003E5EBB"/>
    <w:rsid w:val="003F00AD"/>
    <w:rsid w:val="003F0C90"/>
    <w:rsid w:val="003F3FCF"/>
    <w:rsid w:val="003F4513"/>
    <w:rsid w:val="003F45B5"/>
    <w:rsid w:val="003F5E1F"/>
    <w:rsid w:val="00401772"/>
    <w:rsid w:val="0040380F"/>
    <w:rsid w:val="00403A8E"/>
    <w:rsid w:val="00403A97"/>
    <w:rsid w:val="00404A00"/>
    <w:rsid w:val="00410763"/>
    <w:rsid w:val="00411A95"/>
    <w:rsid w:val="004164A2"/>
    <w:rsid w:val="004175A2"/>
    <w:rsid w:val="0041788E"/>
    <w:rsid w:val="004226C7"/>
    <w:rsid w:val="00422825"/>
    <w:rsid w:val="004239F6"/>
    <w:rsid w:val="004257B2"/>
    <w:rsid w:val="004259A4"/>
    <w:rsid w:val="00425F91"/>
    <w:rsid w:val="00426C0E"/>
    <w:rsid w:val="00426FBF"/>
    <w:rsid w:val="00427602"/>
    <w:rsid w:val="00427DEC"/>
    <w:rsid w:val="00430912"/>
    <w:rsid w:val="004336A4"/>
    <w:rsid w:val="004350EC"/>
    <w:rsid w:val="00435174"/>
    <w:rsid w:val="00436291"/>
    <w:rsid w:val="00442104"/>
    <w:rsid w:val="0044436C"/>
    <w:rsid w:val="00446359"/>
    <w:rsid w:val="004476BB"/>
    <w:rsid w:val="004478E1"/>
    <w:rsid w:val="00447F87"/>
    <w:rsid w:val="00451109"/>
    <w:rsid w:val="00451C20"/>
    <w:rsid w:val="00451F82"/>
    <w:rsid w:val="00452FEA"/>
    <w:rsid w:val="004560B8"/>
    <w:rsid w:val="00456E92"/>
    <w:rsid w:val="00457B84"/>
    <w:rsid w:val="004607C2"/>
    <w:rsid w:val="004614A3"/>
    <w:rsid w:val="004619B6"/>
    <w:rsid w:val="004620BE"/>
    <w:rsid w:val="00464572"/>
    <w:rsid w:val="004658A9"/>
    <w:rsid w:val="00465A28"/>
    <w:rsid w:val="00465D36"/>
    <w:rsid w:val="004674A4"/>
    <w:rsid w:val="00470BA5"/>
    <w:rsid w:val="00473B0B"/>
    <w:rsid w:val="00473BB9"/>
    <w:rsid w:val="00474245"/>
    <w:rsid w:val="00474479"/>
    <w:rsid w:val="004754FD"/>
    <w:rsid w:val="0047713D"/>
    <w:rsid w:val="00480DC7"/>
    <w:rsid w:val="00480FC1"/>
    <w:rsid w:val="0048252D"/>
    <w:rsid w:val="00482C17"/>
    <w:rsid w:val="00483696"/>
    <w:rsid w:val="00485898"/>
    <w:rsid w:val="00485CED"/>
    <w:rsid w:val="004869A1"/>
    <w:rsid w:val="004909A4"/>
    <w:rsid w:val="00490CC4"/>
    <w:rsid w:val="00492A77"/>
    <w:rsid w:val="004933F1"/>
    <w:rsid w:val="0049560C"/>
    <w:rsid w:val="004968B6"/>
    <w:rsid w:val="004A10BF"/>
    <w:rsid w:val="004A24D1"/>
    <w:rsid w:val="004A25C0"/>
    <w:rsid w:val="004A3902"/>
    <w:rsid w:val="004A432A"/>
    <w:rsid w:val="004A65B6"/>
    <w:rsid w:val="004B042F"/>
    <w:rsid w:val="004B0683"/>
    <w:rsid w:val="004B2261"/>
    <w:rsid w:val="004B3AAE"/>
    <w:rsid w:val="004B4749"/>
    <w:rsid w:val="004B6701"/>
    <w:rsid w:val="004C1038"/>
    <w:rsid w:val="004C12C4"/>
    <w:rsid w:val="004C19C3"/>
    <w:rsid w:val="004C1C1B"/>
    <w:rsid w:val="004C68CC"/>
    <w:rsid w:val="004C739A"/>
    <w:rsid w:val="004C7571"/>
    <w:rsid w:val="004D0C26"/>
    <w:rsid w:val="004D167B"/>
    <w:rsid w:val="004D16C6"/>
    <w:rsid w:val="004D28D9"/>
    <w:rsid w:val="004D2C9A"/>
    <w:rsid w:val="004D2F4C"/>
    <w:rsid w:val="004D378C"/>
    <w:rsid w:val="004D483E"/>
    <w:rsid w:val="004D4BBB"/>
    <w:rsid w:val="004D4DB8"/>
    <w:rsid w:val="004D53F8"/>
    <w:rsid w:val="004D547A"/>
    <w:rsid w:val="004D5C77"/>
    <w:rsid w:val="004D65A5"/>
    <w:rsid w:val="004D71D8"/>
    <w:rsid w:val="004D771B"/>
    <w:rsid w:val="004E13AE"/>
    <w:rsid w:val="004E422F"/>
    <w:rsid w:val="004E57B6"/>
    <w:rsid w:val="004E5918"/>
    <w:rsid w:val="004E6558"/>
    <w:rsid w:val="004E7203"/>
    <w:rsid w:val="004E7B63"/>
    <w:rsid w:val="004E7E2B"/>
    <w:rsid w:val="004F0200"/>
    <w:rsid w:val="004F0842"/>
    <w:rsid w:val="004F0F1D"/>
    <w:rsid w:val="004F182C"/>
    <w:rsid w:val="004F18C9"/>
    <w:rsid w:val="004F1B6F"/>
    <w:rsid w:val="004F26F8"/>
    <w:rsid w:val="004F2961"/>
    <w:rsid w:val="004F575A"/>
    <w:rsid w:val="004F72DE"/>
    <w:rsid w:val="005007D2"/>
    <w:rsid w:val="00500F8B"/>
    <w:rsid w:val="005054C4"/>
    <w:rsid w:val="00505991"/>
    <w:rsid w:val="0051104F"/>
    <w:rsid w:val="005114CE"/>
    <w:rsid w:val="00512E53"/>
    <w:rsid w:val="0051470B"/>
    <w:rsid w:val="00517CB3"/>
    <w:rsid w:val="005218A0"/>
    <w:rsid w:val="005239C7"/>
    <w:rsid w:val="00523A3D"/>
    <w:rsid w:val="0052636C"/>
    <w:rsid w:val="00527D89"/>
    <w:rsid w:val="00530477"/>
    <w:rsid w:val="00530D52"/>
    <w:rsid w:val="00532844"/>
    <w:rsid w:val="00533C44"/>
    <w:rsid w:val="00533DB7"/>
    <w:rsid w:val="00535D5A"/>
    <w:rsid w:val="005366CA"/>
    <w:rsid w:val="00537DA6"/>
    <w:rsid w:val="00540683"/>
    <w:rsid w:val="00541D8A"/>
    <w:rsid w:val="005428D2"/>
    <w:rsid w:val="00542D95"/>
    <w:rsid w:val="00543891"/>
    <w:rsid w:val="0054495B"/>
    <w:rsid w:val="00546BE1"/>
    <w:rsid w:val="00547716"/>
    <w:rsid w:val="00547B36"/>
    <w:rsid w:val="00551367"/>
    <w:rsid w:val="00551611"/>
    <w:rsid w:val="00551933"/>
    <w:rsid w:val="00551B82"/>
    <w:rsid w:val="005537CD"/>
    <w:rsid w:val="0055382F"/>
    <w:rsid w:val="00553A2B"/>
    <w:rsid w:val="005552BC"/>
    <w:rsid w:val="00555908"/>
    <w:rsid w:val="00555D44"/>
    <w:rsid w:val="00556275"/>
    <w:rsid w:val="00556B13"/>
    <w:rsid w:val="00557E0C"/>
    <w:rsid w:val="00560856"/>
    <w:rsid w:val="00560CD6"/>
    <w:rsid w:val="00561AA6"/>
    <w:rsid w:val="00562080"/>
    <w:rsid w:val="005621C4"/>
    <w:rsid w:val="005624B4"/>
    <w:rsid w:val="00562642"/>
    <w:rsid w:val="00562AB4"/>
    <w:rsid w:val="00563571"/>
    <w:rsid w:val="00565A4E"/>
    <w:rsid w:val="00570C47"/>
    <w:rsid w:val="005730A1"/>
    <w:rsid w:val="00574D1D"/>
    <w:rsid w:val="00576242"/>
    <w:rsid w:val="00576744"/>
    <w:rsid w:val="005767C6"/>
    <w:rsid w:val="00576BE8"/>
    <w:rsid w:val="00581778"/>
    <w:rsid w:val="00581F87"/>
    <w:rsid w:val="005839B9"/>
    <w:rsid w:val="0058410F"/>
    <w:rsid w:val="00584381"/>
    <w:rsid w:val="00585130"/>
    <w:rsid w:val="005863FB"/>
    <w:rsid w:val="00586890"/>
    <w:rsid w:val="00587531"/>
    <w:rsid w:val="00587FDB"/>
    <w:rsid w:val="00590063"/>
    <w:rsid w:val="0059412B"/>
    <w:rsid w:val="0059638B"/>
    <w:rsid w:val="00596758"/>
    <w:rsid w:val="005A1B2F"/>
    <w:rsid w:val="005A2A52"/>
    <w:rsid w:val="005A4912"/>
    <w:rsid w:val="005A5C36"/>
    <w:rsid w:val="005A7640"/>
    <w:rsid w:val="005B0A28"/>
    <w:rsid w:val="005B3205"/>
    <w:rsid w:val="005B4A5C"/>
    <w:rsid w:val="005B524D"/>
    <w:rsid w:val="005B553F"/>
    <w:rsid w:val="005B55CE"/>
    <w:rsid w:val="005B66EA"/>
    <w:rsid w:val="005B6A49"/>
    <w:rsid w:val="005B6AEF"/>
    <w:rsid w:val="005B6D1E"/>
    <w:rsid w:val="005B6D5F"/>
    <w:rsid w:val="005C1AAD"/>
    <w:rsid w:val="005C2410"/>
    <w:rsid w:val="005C2798"/>
    <w:rsid w:val="005C380C"/>
    <w:rsid w:val="005C3A7F"/>
    <w:rsid w:val="005C3A94"/>
    <w:rsid w:val="005C49F3"/>
    <w:rsid w:val="005D2C6B"/>
    <w:rsid w:val="005D2EFC"/>
    <w:rsid w:val="005D2F59"/>
    <w:rsid w:val="005D483E"/>
    <w:rsid w:val="005D492A"/>
    <w:rsid w:val="005D5E70"/>
    <w:rsid w:val="005D602E"/>
    <w:rsid w:val="005E039E"/>
    <w:rsid w:val="005E11B8"/>
    <w:rsid w:val="005E126A"/>
    <w:rsid w:val="005E2F2C"/>
    <w:rsid w:val="005E41BF"/>
    <w:rsid w:val="005E75E7"/>
    <w:rsid w:val="005E7949"/>
    <w:rsid w:val="005E7E8E"/>
    <w:rsid w:val="005F1A1A"/>
    <w:rsid w:val="005F2F92"/>
    <w:rsid w:val="005F4A77"/>
    <w:rsid w:val="005F592E"/>
    <w:rsid w:val="005F5D86"/>
    <w:rsid w:val="005F6609"/>
    <w:rsid w:val="00600123"/>
    <w:rsid w:val="00600220"/>
    <w:rsid w:val="00601640"/>
    <w:rsid w:val="00602894"/>
    <w:rsid w:val="00602B60"/>
    <w:rsid w:val="006030B6"/>
    <w:rsid w:val="006045B0"/>
    <w:rsid w:val="00605BA0"/>
    <w:rsid w:val="006072C2"/>
    <w:rsid w:val="00610496"/>
    <w:rsid w:val="00612239"/>
    <w:rsid w:val="00612328"/>
    <w:rsid w:val="00612649"/>
    <w:rsid w:val="006127A8"/>
    <w:rsid w:val="00613E9B"/>
    <w:rsid w:val="006173D6"/>
    <w:rsid w:val="00617A8E"/>
    <w:rsid w:val="006205F3"/>
    <w:rsid w:val="00620F7F"/>
    <w:rsid w:val="0062287C"/>
    <w:rsid w:val="00625402"/>
    <w:rsid w:val="0062597C"/>
    <w:rsid w:val="00626005"/>
    <w:rsid w:val="006358EF"/>
    <w:rsid w:val="0064089F"/>
    <w:rsid w:val="00642DE1"/>
    <w:rsid w:val="00643FF1"/>
    <w:rsid w:val="006443E1"/>
    <w:rsid w:val="00646E83"/>
    <w:rsid w:val="00647976"/>
    <w:rsid w:val="00650208"/>
    <w:rsid w:val="0065072E"/>
    <w:rsid w:val="006507B8"/>
    <w:rsid w:val="006526A7"/>
    <w:rsid w:val="0065593E"/>
    <w:rsid w:val="006610BC"/>
    <w:rsid w:val="00661CD6"/>
    <w:rsid w:val="006620A6"/>
    <w:rsid w:val="00662C22"/>
    <w:rsid w:val="00663070"/>
    <w:rsid w:val="0066459C"/>
    <w:rsid w:val="006649EA"/>
    <w:rsid w:val="00664D81"/>
    <w:rsid w:val="006679DA"/>
    <w:rsid w:val="00673071"/>
    <w:rsid w:val="00674588"/>
    <w:rsid w:val="00676BE3"/>
    <w:rsid w:val="00677E44"/>
    <w:rsid w:val="006807F9"/>
    <w:rsid w:val="0068116D"/>
    <w:rsid w:val="00681915"/>
    <w:rsid w:val="00681B1A"/>
    <w:rsid w:val="00681B9A"/>
    <w:rsid w:val="00683A98"/>
    <w:rsid w:val="00686A61"/>
    <w:rsid w:val="006871F9"/>
    <w:rsid w:val="0069163D"/>
    <w:rsid w:val="00691FF2"/>
    <w:rsid w:val="00691FF6"/>
    <w:rsid w:val="00693ACD"/>
    <w:rsid w:val="00695C85"/>
    <w:rsid w:val="0069665E"/>
    <w:rsid w:val="006966C2"/>
    <w:rsid w:val="00696948"/>
    <w:rsid w:val="006A1484"/>
    <w:rsid w:val="006A257D"/>
    <w:rsid w:val="006A2877"/>
    <w:rsid w:val="006A7FB1"/>
    <w:rsid w:val="006B03F7"/>
    <w:rsid w:val="006B10EB"/>
    <w:rsid w:val="006B13CD"/>
    <w:rsid w:val="006B2670"/>
    <w:rsid w:val="006B58B3"/>
    <w:rsid w:val="006B79D9"/>
    <w:rsid w:val="006C0690"/>
    <w:rsid w:val="006C4FDF"/>
    <w:rsid w:val="006C55BE"/>
    <w:rsid w:val="006C71CA"/>
    <w:rsid w:val="006D0890"/>
    <w:rsid w:val="006D0BDE"/>
    <w:rsid w:val="006D1315"/>
    <w:rsid w:val="006D26B1"/>
    <w:rsid w:val="006D7190"/>
    <w:rsid w:val="006E2B6D"/>
    <w:rsid w:val="006E45A5"/>
    <w:rsid w:val="006E730C"/>
    <w:rsid w:val="006F2399"/>
    <w:rsid w:val="006F3399"/>
    <w:rsid w:val="006F46CA"/>
    <w:rsid w:val="006F47C1"/>
    <w:rsid w:val="00700A48"/>
    <w:rsid w:val="00700FA3"/>
    <w:rsid w:val="007015A1"/>
    <w:rsid w:val="0070163A"/>
    <w:rsid w:val="007023E3"/>
    <w:rsid w:val="00702E6B"/>
    <w:rsid w:val="00704891"/>
    <w:rsid w:val="00704DA7"/>
    <w:rsid w:val="00704F8E"/>
    <w:rsid w:val="00705C18"/>
    <w:rsid w:val="0070671D"/>
    <w:rsid w:val="00707BFF"/>
    <w:rsid w:val="00707FB3"/>
    <w:rsid w:val="00713818"/>
    <w:rsid w:val="00713B73"/>
    <w:rsid w:val="007142CA"/>
    <w:rsid w:val="00714B43"/>
    <w:rsid w:val="00716A48"/>
    <w:rsid w:val="00716B7A"/>
    <w:rsid w:val="00716C4C"/>
    <w:rsid w:val="00720796"/>
    <w:rsid w:val="00721C3C"/>
    <w:rsid w:val="00723220"/>
    <w:rsid w:val="007244D9"/>
    <w:rsid w:val="00724755"/>
    <w:rsid w:val="007248A2"/>
    <w:rsid w:val="007255EF"/>
    <w:rsid w:val="00726158"/>
    <w:rsid w:val="00727042"/>
    <w:rsid w:val="00727196"/>
    <w:rsid w:val="00733FCE"/>
    <w:rsid w:val="00734719"/>
    <w:rsid w:val="00734863"/>
    <w:rsid w:val="007415B7"/>
    <w:rsid w:val="0074252B"/>
    <w:rsid w:val="00742B50"/>
    <w:rsid w:val="00743F9D"/>
    <w:rsid w:val="007440B5"/>
    <w:rsid w:val="00744408"/>
    <w:rsid w:val="0074529E"/>
    <w:rsid w:val="00746D0A"/>
    <w:rsid w:val="0075178F"/>
    <w:rsid w:val="0075301B"/>
    <w:rsid w:val="00755D9C"/>
    <w:rsid w:val="00761839"/>
    <w:rsid w:val="00761C3C"/>
    <w:rsid w:val="00762A17"/>
    <w:rsid w:val="00762B0C"/>
    <w:rsid w:val="00764861"/>
    <w:rsid w:val="0076496D"/>
    <w:rsid w:val="007658DC"/>
    <w:rsid w:val="00766557"/>
    <w:rsid w:val="00766D41"/>
    <w:rsid w:val="00770856"/>
    <w:rsid w:val="007724CF"/>
    <w:rsid w:val="00774667"/>
    <w:rsid w:val="007775F7"/>
    <w:rsid w:val="00780AC8"/>
    <w:rsid w:val="00780B21"/>
    <w:rsid w:val="00781EA2"/>
    <w:rsid w:val="00784B05"/>
    <w:rsid w:val="007867E3"/>
    <w:rsid w:val="00793043"/>
    <w:rsid w:val="0079349A"/>
    <w:rsid w:val="00797257"/>
    <w:rsid w:val="007A191C"/>
    <w:rsid w:val="007A2A52"/>
    <w:rsid w:val="007A2AAE"/>
    <w:rsid w:val="007A31E3"/>
    <w:rsid w:val="007A414B"/>
    <w:rsid w:val="007A4200"/>
    <w:rsid w:val="007A4CF6"/>
    <w:rsid w:val="007A4E39"/>
    <w:rsid w:val="007A5453"/>
    <w:rsid w:val="007A5AE1"/>
    <w:rsid w:val="007A5CA3"/>
    <w:rsid w:val="007A5FA0"/>
    <w:rsid w:val="007A64DA"/>
    <w:rsid w:val="007A6697"/>
    <w:rsid w:val="007A723A"/>
    <w:rsid w:val="007A7D91"/>
    <w:rsid w:val="007B16C1"/>
    <w:rsid w:val="007B19D1"/>
    <w:rsid w:val="007B3745"/>
    <w:rsid w:val="007B505C"/>
    <w:rsid w:val="007C0DDC"/>
    <w:rsid w:val="007C26C4"/>
    <w:rsid w:val="007C2D00"/>
    <w:rsid w:val="007C32BC"/>
    <w:rsid w:val="007C66B8"/>
    <w:rsid w:val="007D405C"/>
    <w:rsid w:val="007D4968"/>
    <w:rsid w:val="007D5491"/>
    <w:rsid w:val="007D652A"/>
    <w:rsid w:val="007D6D2B"/>
    <w:rsid w:val="007D6F1E"/>
    <w:rsid w:val="007E11E3"/>
    <w:rsid w:val="007E1DE6"/>
    <w:rsid w:val="007E2AF4"/>
    <w:rsid w:val="007E2D64"/>
    <w:rsid w:val="007E445A"/>
    <w:rsid w:val="007E58C7"/>
    <w:rsid w:val="007E6489"/>
    <w:rsid w:val="007E70AD"/>
    <w:rsid w:val="007E7AA0"/>
    <w:rsid w:val="007F04B4"/>
    <w:rsid w:val="007F1081"/>
    <w:rsid w:val="007F12BF"/>
    <w:rsid w:val="007F20DE"/>
    <w:rsid w:val="007F2333"/>
    <w:rsid w:val="007F294D"/>
    <w:rsid w:val="007F5476"/>
    <w:rsid w:val="00800635"/>
    <w:rsid w:val="00801512"/>
    <w:rsid w:val="00803352"/>
    <w:rsid w:val="00803B99"/>
    <w:rsid w:val="00803FE6"/>
    <w:rsid w:val="00804049"/>
    <w:rsid w:val="0080651B"/>
    <w:rsid w:val="00807607"/>
    <w:rsid w:val="00813BC6"/>
    <w:rsid w:val="00813E74"/>
    <w:rsid w:val="00814030"/>
    <w:rsid w:val="00814627"/>
    <w:rsid w:val="00817147"/>
    <w:rsid w:val="008249FE"/>
    <w:rsid w:val="00825DB3"/>
    <w:rsid w:val="00831FCC"/>
    <w:rsid w:val="00833347"/>
    <w:rsid w:val="008338AB"/>
    <w:rsid w:val="00833EB7"/>
    <w:rsid w:val="00834451"/>
    <w:rsid w:val="008353AF"/>
    <w:rsid w:val="0083554A"/>
    <w:rsid w:val="00836171"/>
    <w:rsid w:val="00836D1F"/>
    <w:rsid w:val="0084127F"/>
    <w:rsid w:val="00841CCF"/>
    <w:rsid w:val="00842A0C"/>
    <w:rsid w:val="00843165"/>
    <w:rsid w:val="00844665"/>
    <w:rsid w:val="0084596A"/>
    <w:rsid w:val="00845A21"/>
    <w:rsid w:val="00846439"/>
    <w:rsid w:val="00846510"/>
    <w:rsid w:val="00850565"/>
    <w:rsid w:val="008506EA"/>
    <w:rsid w:val="00851535"/>
    <w:rsid w:val="00853237"/>
    <w:rsid w:val="008536FD"/>
    <w:rsid w:val="00854086"/>
    <w:rsid w:val="008541C2"/>
    <w:rsid w:val="00854F5D"/>
    <w:rsid w:val="00856A8D"/>
    <w:rsid w:val="00856C80"/>
    <w:rsid w:val="00857E19"/>
    <w:rsid w:val="00860025"/>
    <w:rsid w:val="008609CD"/>
    <w:rsid w:val="00860BB1"/>
    <w:rsid w:val="008631F2"/>
    <w:rsid w:val="00865AE9"/>
    <w:rsid w:val="00867E78"/>
    <w:rsid w:val="00870539"/>
    <w:rsid w:val="0087098C"/>
    <w:rsid w:val="00871CC7"/>
    <w:rsid w:val="00871D06"/>
    <w:rsid w:val="00871E97"/>
    <w:rsid w:val="00873684"/>
    <w:rsid w:val="00877043"/>
    <w:rsid w:val="00877195"/>
    <w:rsid w:val="00881279"/>
    <w:rsid w:val="008813EA"/>
    <w:rsid w:val="00881846"/>
    <w:rsid w:val="008824C7"/>
    <w:rsid w:val="00885362"/>
    <w:rsid w:val="008862D1"/>
    <w:rsid w:val="00886A2C"/>
    <w:rsid w:val="00886C52"/>
    <w:rsid w:val="00886C68"/>
    <w:rsid w:val="00887078"/>
    <w:rsid w:val="00896DB2"/>
    <w:rsid w:val="00897FD4"/>
    <w:rsid w:val="008A1D54"/>
    <w:rsid w:val="008A2065"/>
    <w:rsid w:val="008A24A7"/>
    <w:rsid w:val="008A41FC"/>
    <w:rsid w:val="008A50AD"/>
    <w:rsid w:val="008A5B28"/>
    <w:rsid w:val="008A6330"/>
    <w:rsid w:val="008A7A99"/>
    <w:rsid w:val="008A7D58"/>
    <w:rsid w:val="008B073D"/>
    <w:rsid w:val="008B0F1E"/>
    <w:rsid w:val="008B3AE3"/>
    <w:rsid w:val="008B65FF"/>
    <w:rsid w:val="008B6838"/>
    <w:rsid w:val="008B6A43"/>
    <w:rsid w:val="008C1DD9"/>
    <w:rsid w:val="008C2705"/>
    <w:rsid w:val="008C3301"/>
    <w:rsid w:val="008C6730"/>
    <w:rsid w:val="008C6804"/>
    <w:rsid w:val="008D1877"/>
    <w:rsid w:val="008D282F"/>
    <w:rsid w:val="008D2891"/>
    <w:rsid w:val="008D3E65"/>
    <w:rsid w:val="008E18D4"/>
    <w:rsid w:val="008E2892"/>
    <w:rsid w:val="008E2B5A"/>
    <w:rsid w:val="008E4E05"/>
    <w:rsid w:val="008E4FE2"/>
    <w:rsid w:val="008E5020"/>
    <w:rsid w:val="008E5D83"/>
    <w:rsid w:val="008E6791"/>
    <w:rsid w:val="008F0607"/>
    <w:rsid w:val="008F091B"/>
    <w:rsid w:val="008F1DE6"/>
    <w:rsid w:val="008F2526"/>
    <w:rsid w:val="008F5826"/>
    <w:rsid w:val="008F6EFC"/>
    <w:rsid w:val="00901154"/>
    <w:rsid w:val="009016A8"/>
    <w:rsid w:val="00902989"/>
    <w:rsid w:val="009044C0"/>
    <w:rsid w:val="009054DD"/>
    <w:rsid w:val="00905BB7"/>
    <w:rsid w:val="00906C2D"/>
    <w:rsid w:val="00906ED2"/>
    <w:rsid w:val="00907F1F"/>
    <w:rsid w:val="00910214"/>
    <w:rsid w:val="00910F96"/>
    <w:rsid w:val="009147B1"/>
    <w:rsid w:val="00914DF3"/>
    <w:rsid w:val="00915B75"/>
    <w:rsid w:val="00917E2D"/>
    <w:rsid w:val="00920250"/>
    <w:rsid w:val="00920839"/>
    <w:rsid w:val="00923778"/>
    <w:rsid w:val="0092659B"/>
    <w:rsid w:val="00926AFC"/>
    <w:rsid w:val="00927561"/>
    <w:rsid w:val="0092785C"/>
    <w:rsid w:val="00931E85"/>
    <w:rsid w:val="00932230"/>
    <w:rsid w:val="0093552C"/>
    <w:rsid w:val="00935F31"/>
    <w:rsid w:val="00936DC6"/>
    <w:rsid w:val="00942108"/>
    <w:rsid w:val="009424ED"/>
    <w:rsid w:val="00944ABF"/>
    <w:rsid w:val="00945514"/>
    <w:rsid w:val="0094755B"/>
    <w:rsid w:val="00947ED3"/>
    <w:rsid w:val="0095100A"/>
    <w:rsid w:val="009519D4"/>
    <w:rsid w:val="00954283"/>
    <w:rsid w:val="009572F0"/>
    <w:rsid w:val="00957AB1"/>
    <w:rsid w:val="009609DA"/>
    <w:rsid w:val="0096257D"/>
    <w:rsid w:val="00963C17"/>
    <w:rsid w:val="00966497"/>
    <w:rsid w:val="009666D7"/>
    <w:rsid w:val="00970AD7"/>
    <w:rsid w:val="00970C15"/>
    <w:rsid w:val="009725C1"/>
    <w:rsid w:val="00972816"/>
    <w:rsid w:val="00972D4C"/>
    <w:rsid w:val="009731B6"/>
    <w:rsid w:val="00976AC6"/>
    <w:rsid w:val="00976FB6"/>
    <w:rsid w:val="009821F5"/>
    <w:rsid w:val="00984494"/>
    <w:rsid w:val="00985D77"/>
    <w:rsid w:val="0098612C"/>
    <w:rsid w:val="00986880"/>
    <w:rsid w:val="00992503"/>
    <w:rsid w:val="00992AE7"/>
    <w:rsid w:val="0099311C"/>
    <w:rsid w:val="00995553"/>
    <w:rsid w:val="00996113"/>
    <w:rsid w:val="009968D9"/>
    <w:rsid w:val="00996A7F"/>
    <w:rsid w:val="009A1623"/>
    <w:rsid w:val="009A5B53"/>
    <w:rsid w:val="009A5DBE"/>
    <w:rsid w:val="009A648C"/>
    <w:rsid w:val="009A691E"/>
    <w:rsid w:val="009B031C"/>
    <w:rsid w:val="009B035B"/>
    <w:rsid w:val="009B067A"/>
    <w:rsid w:val="009B3535"/>
    <w:rsid w:val="009B4593"/>
    <w:rsid w:val="009B52C0"/>
    <w:rsid w:val="009B52C4"/>
    <w:rsid w:val="009B6A15"/>
    <w:rsid w:val="009B6F9B"/>
    <w:rsid w:val="009B732E"/>
    <w:rsid w:val="009B7714"/>
    <w:rsid w:val="009C0E95"/>
    <w:rsid w:val="009C3EDE"/>
    <w:rsid w:val="009C4B0D"/>
    <w:rsid w:val="009C52F9"/>
    <w:rsid w:val="009C5FDF"/>
    <w:rsid w:val="009C694B"/>
    <w:rsid w:val="009C6FB8"/>
    <w:rsid w:val="009C75ED"/>
    <w:rsid w:val="009D0D65"/>
    <w:rsid w:val="009D1BD9"/>
    <w:rsid w:val="009D4116"/>
    <w:rsid w:val="009E0CD8"/>
    <w:rsid w:val="009E16A0"/>
    <w:rsid w:val="009E4B9B"/>
    <w:rsid w:val="009F01E3"/>
    <w:rsid w:val="009F11AA"/>
    <w:rsid w:val="009F36A7"/>
    <w:rsid w:val="009F5415"/>
    <w:rsid w:val="009F6A1B"/>
    <w:rsid w:val="009F7DF9"/>
    <w:rsid w:val="009F7F40"/>
    <w:rsid w:val="00A01091"/>
    <w:rsid w:val="00A05863"/>
    <w:rsid w:val="00A05E08"/>
    <w:rsid w:val="00A06955"/>
    <w:rsid w:val="00A06A3D"/>
    <w:rsid w:val="00A07079"/>
    <w:rsid w:val="00A07732"/>
    <w:rsid w:val="00A077CC"/>
    <w:rsid w:val="00A107DA"/>
    <w:rsid w:val="00A10EC9"/>
    <w:rsid w:val="00A13285"/>
    <w:rsid w:val="00A168CE"/>
    <w:rsid w:val="00A20C7D"/>
    <w:rsid w:val="00A213EA"/>
    <w:rsid w:val="00A24159"/>
    <w:rsid w:val="00A279FF"/>
    <w:rsid w:val="00A27D1C"/>
    <w:rsid w:val="00A3086F"/>
    <w:rsid w:val="00A313D0"/>
    <w:rsid w:val="00A31BDE"/>
    <w:rsid w:val="00A32168"/>
    <w:rsid w:val="00A325FE"/>
    <w:rsid w:val="00A33D79"/>
    <w:rsid w:val="00A35FE2"/>
    <w:rsid w:val="00A36366"/>
    <w:rsid w:val="00A36656"/>
    <w:rsid w:val="00A373E3"/>
    <w:rsid w:val="00A40B33"/>
    <w:rsid w:val="00A419A5"/>
    <w:rsid w:val="00A4278B"/>
    <w:rsid w:val="00A42F40"/>
    <w:rsid w:val="00A4414A"/>
    <w:rsid w:val="00A446B9"/>
    <w:rsid w:val="00A44BD9"/>
    <w:rsid w:val="00A44CDD"/>
    <w:rsid w:val="00A4515A"/>
    <w:rsid w:val="00A46D5D"/>
    <w:rsid w:val="00A47FBA"/>
    <w:rsid w:val="00A506D4"/>
    <w:rsid w:val="00A518CA"/>
    <w:rsid w:val="00A5476E"/>
    <w:rsid w:val="00A55270"/>
    <w:rsid w:val="00A55BE7"/>
    <w:rsid w:val="00A5792E"/>
    <w:rsid w:val="00A6323F"/>
    <w:rsid w:val="00A65403"/>
    <w:rsid w:val="00A65587"/>
    <w:rsid w:val="00A672BA"/>
    <w:rsid w:val="00A67A47"/>
    <w:rsid w:val="00A705A6"/>
    <w:rsid w:val="00A705D8"/>
    <w:rsid w:val="00A706ED"/>
    <w:rsid w:val="00A70C96"/>
    <w:rsid w:val="00A70DCC"/>
    <w:rsid w:val="00A70F42"/>
    <w:rsid w:val="00A71EA7"/>
    <w:rsid w:val="00A7327A"/>
    <w:rsid w:val="00A73D0A"/>
    <w:rsid w:val="00A74D31"/>
    <w:rsid w:val="00A77629"/>
    <w:rsid w:val="00A80E4C"/>
    <w:rsid w:val="00A82831"/>
    <w:rsid w:val="00A84709"/>
    <w:rsid w:val="00A85BB8"/>
    <w:rsid w:val="00A86E3D"/>
    <w:rsid w:val="00A908F7"/>
    <w:rsid w:val="00A9127B"/>
    <w:rsid w:val="00A92F9E"/>
    <w:rsid w:val="00A9676A"/>
    <w:rsid w:val="00A96BA9"/>
    <w:rsid w:val="00A96DA6"/>
    <w:rsid w:val="00AA3AA8"/>
    <w:rsid w:val="00AA3F66"/>
    <w:rsid w:val="00AA445B"/>
    <w:rsid w:val="00AA4684"/>
    <w:rsid w:val="00AA469E"/>
    <w:rsid w:val="00AA505F"/>
    <w:rsid w:val="00AA5195"/>
    <w:rsid w:val="00AA5BA3"/>
    <w:rsid w:val="00AA62C7"/>
    <w:rsid w:val="00AA69C0"/>
    <w:rsid w:val="00AA75DB"/>
    <w:rsid w:val="00AA7FF1"/>
    <w:rsid w:val="00AB0864"/>
    <w:rsid w:val="00AB0B2E"/>
    <w:rsid w:val="00AB10C5"/>
    <w:rsid w:val="00AB1C11"/>
    <w:rsid w:val="00AB6666"/>
    <w:rsid w:val="00AB79EA"/>
    <w:rsid w:val="00AC06D3"/>
    <w:rsid w:val="00AC0DD9"/>
    <w:rsid w:val="00AC2266"/>
    <w:rsid w:val="00AC4865"/>
    <w:rsid w:val="00AC5210"/>
    <w:rsid w:val="00AC5411"/>
    <w:rsid w:val="00AC5EBD"/>
    <w:rsid w:val="00AD137C"/>
    <w:rsid w:val="00AD2ACA"/>
    <w:rsid w:val="00AD3208"/>
    <w:rsid w:val="00AD3405"/>
    <w:rsid w:val="00AD6360"/>
    <w:rsid w:val="00AD798A"/>
    <w:rsid w:val="00AE08D4"/>
    <w:rsid w:val="00AF1791"/>
    <w:rsid w:val="00AF23EA"/>
    <w:rsid w:val="00AF50B9"/>
    <w:rsid w:val="00AF75C1"/>
    <w:rsid w:val="00B0105D"/>
    <w:rsid w:val="00B011D4"/>
    <w:rsid w:val="00B03CB0"/>
    <w:rsid w:val="00B05023"/>
    <w:rsid w:val="00B057EE"/>
    <w:rsid w:val="00B062DD"/>
    <w:rsid w:val="00B1167B"/>
    <w:rsid w:val="00B14C00"/>
    <w:rsid w:val="00B14F86"/>
    <w:rsid w:val="00B22323"/>
    <w:rsid w:val="00B22BB7"/>
    <w:rsid w:val="00B2329D"/>
    <w:rsid w:val="00B23991"/>
    <w:rsid w:val="00B243E9"/>
    <w:rsid w:val="00B256ED"/>
    <w:rsid w:val="00B2631F"/>
    <w:rsid w:val="00B26419"/>
    <w:rsid w:val="00B32AAF"/>
    <w:rsid w:val="00B3445D"/>
    <w:rsid w:val="00B349D5"/>
    <w:rsid w:val="00B34BD7"/>
    <w:rsid w:val="00B34F48"/>
    <w:rsid w:val="00B3585F"/>
    <w:rsid w:val="00B3764B"/>
    <w:rsid w:val="00B379FD"/>
    <w:rsid w:val="00B41243"/>
    <w:rsid w:val="00B44159"/>
    <w:rsid w:val="00B458B2"/>
    <w:rsid w:val="00B46031"/>
    <w:rsid w:val="00B46400"/>
    <w:rsid w:val="00B46C36"/>
    <w:rsid w:val="00B503B5"/>
    <w:rsid w:val="00B50A5D"/>
    <w:rsid w:val="00B517EA"/>
    <w:rsid w:val="00B51FE5"/>
    <w:rsid w:val="00B52321"/>
    <w:rsid w:val="00B54C17"/>
    <w:rsid w:val="00B54FC6"/>
    <w:rsid w:val="00B55405"/>
    <w:rsid w:val="00B55BB9"/>
    <w:rsid w:val="00B56374"/>
    <w:rsid w:val="00B574A6"/>
    <w:rsid w:val="00B6443E"/>
    <w:rsid w:val="00B644F4"/>
    <w:rsid w:val="00B64E0C"/>
    <w:rsid w:val="00B6607C"/>
    <w:rsid w:val="00B66118"/>
    <w:rsid w:val="00B67CCD"/>
    <w:rsid w:val="00B70D9D"/>
    <w:rsid w:val="00B7292F"/>
    <w:rsid w:val="00B73915"/>
    <w:rsid w:val="00B74BBF"/>
    <w:rsid w:val="00B77919"/>
    <w:rsid w:val="00B77BC7"/>
    <w:rsid w:val="00B81AE8"/>
    <w:rsid w:val="00B84A3B"/>
    <w:rsid w:val="00B859B3"/>
    <w:rsid w:val="00B91FED"/>
    <w:rsid w:val="00B9248E"/>
    <w:rsid w:val="00B94F9D"/>
    <w:rsid w:val="00B952AE"/>
    <w:rsid w:val="00BA0817"/>
    <w:rsid w:val="00BA1CA0"/>
    <w:rsid w:val="00BA1E60"/>
    <w:rsid w:val="00BA2768"/>
    <w:rsid w:val="00BA37B6"/>
    <w:rsid w:val="00BA37C7"/>
    <w:rsid w:val="00BA465F"/>
    <w:rsid w:val="00BA521A"/>
    <w:rsid w:val="00BA59C3"/>
    <w:rsid w:val="00BA632A"/>
    <w:rsid w:val="00BA69C0"/>
    <w:rsid w:val="00BA6A0E"/>
    <w:rsid w:val="00BA7363"/>
    <w:rsid w:val="00BA758C"/>
    <w:rsid w:val="00BB07DC"/>
    <w:rsid w:val="00BB1F0C"/>
    <w:rsid w:val="00BB45D8"/>
    <w:rsid w:val="00BB521F"/>
    <w:rsid w:val="00BB614B"/>
    <w:rsid w:val="00BB6304"/>
    <w:rsid w:val="00BC0A91"/>
    <w:rsid w:val="00BC38BC"/>
    <w:rsid w:val="00BC46E8"/>
    <w:rsid w:val="00BC55D0"/>
    <w:rsid w:val="00BC6133"/>
    <w:rsid w:val="00BD0765"/>
    <w:rsid w:val="00BD165D"/>
    <w:rsid w:val="00BD2739"/>
    <w:rsid w:val="00BD2BF5"/>
    <w:rsid w:val="00BD351B"/>
    <w:rsid w:val="00BD3D24"/>
    <w:rsid w:val="00BD4D09"/>
    <w:rsid w:val="00BD7E43"/>
    <w:rsid w:val="00BE1466"/>
    <w:rsid w:val="00BE29A5"/>
    <w:rsid w:val="00BE2B4E"/>
    <w:rsid w:val="00BE4268"/>
    <w:rsid w:val="00BE4BE1"/>
    <w:rsid w:val="00BE5E4A"/>
    <w:rsid w:val="00BE7AED"/>
    <w:rsid w:val="00BE7BE1"/>
    <w:rsid w:val="00BF2E58"/>
    <w:rsid w:val="00BF371D"/>
    <w:rsid w:val="00BF4279"/>
    <w:rsid w:val="00BF5F5C"/>
    <w:rsid w:val="00BF652A"/>
    <w:rsid w:val="00BF6D50"/>
    <w:rsid w:val="00C02F54"/>
    <w:rsid w:val="00C06793"/>
    <w:rsid w:val="00C06B12"/>
    <w:rsid w:val="00C07497"/>
    <w:rsid w:val="00C07B34"/>
    <w:rsid w:val="00C07F87"/>
    <w:rsid w:val="00C120FD"/>
    <w:rsid w:val="00C12D74"/>
    <w:rsid w:val="00C12F7F"/>
    <w:rsid w:val="00C13587"/>
    <w:rsid w:val="00C13596"/>
    <w:rsid w:val="00C160F2"/>
    <w:rsid w:val="00C20520"/>
    <w:rsid w:val="00C21D0B"/>
    <w:rsid w:val="00C245D0"/>
    <w:rsid w:val="00C24ADB"/>
    <w:rsid w:val="00C259C6"/>
    <w:rsid w:val="00C26356"/>
    <w:rsid w:val="00C267B9"/>
    <w:rsid w:val="00C3733A"/>
    <w:rsid w:val="00C37B90"/>
    <w:rsid w:val="00C41866"/>
    <w:rsid w:val="00C41AC0"/>
    <w:rsid w:val="00C433CC"/>
    <w:rsid w:val="00C465B4"/>
    <w:rsid w:val="00C47176"/>
    <w:rsid w:val="00C53E19"/>
    <w:rsid w:val="00C541DA"/>
    <w:rsid w:val="00C545FD"/>
    <w:rsid w:val="00C5740B"/>
    <w:rsid w:val="00C60D38"/>
    <w:rsid w:val="00C61B57"/>
    <w:rsid w:val="00C61C79"/>
    <w:rsid w:val="00C61CD1"/>
    <w:rsid w:val="00C657C8"/>
    <w:rsid w:val="00C66F53"/>
    <w:rsid w:val="00C67430"/>
    <w:rsid w:val="00C67674"/>
    <w:rsid w:val="00C67AEB"/>
    <w:rsid w:val="00C70301"/>
    <w:rsid w:val="00C715DE"/>
    <w:rsid w:val="00C71710"/>
    <w:rsid w:val="00C73C53"/>
    <w:rsid w:val="00C73E9A"/>
    <w:rsid w:val="00C74E37"/>
    <w:rsid w:val="00C76ACD"/>
    <w:rsid w:val="00C76CE6"/>
    <w:rsid w:val="00C76F2B"/>
    <w:rsid w:val="00C76FD3"/>
    <w:rsid w:val="00C8059A"/>
    <w:rsid w:val="00C81BDB"/>
    <w:rsid w:val="00C82DB7"/>
    <w:rsid w:val="00C84169"/>
    <w:rsid w:val="00C843FE"/>
    <w:rsid w:val="00C8497E"/>
    <w:rsid w:val="00C86938"/>
    <w:rsid w:val="00C86FD2"/>
    <w:rsid w:val="00C87481"/>
    <w:rsid w:val="00C87C90"/>
    <w:rsid w:val="00C9178D"/>
    <w:rsid w:val="00C924C9"/>
    <w:rsid w:val="00C932D9"/>
    <w:rsid w:val="00C946B7"/>
    <w:rsid w:val="00C96F8D"/>
    <w:rsid w:val="00CA0169"/>
    <w:rsid w:val="00CA2A95"/>
    <w:rsid w:val="00CA323E"/>
    <w:rsid w:val="00CA3DA0"/>
    <w:rsid w:val="00CA41EC"/>
    <w:rsid w:val="00CA6D9D"/>
    <w:rsid w:val="00CA769D"/>
    <w:rsid w:val="00CB195B"/>
    <w:rsid w:val="00CB2B5A"/>
    <w:rsid w:val="00CB4AE0"/>
    <w:rsid w:val="00CB6496"/>
    <w:rsid w:val="00CC010B"/>
    <w:rsid w:val="00CC179A"/>
    <w:rsid w:val="00CC2172"/>
    <w:rsid w:val="00CC3A84"/>
    <w:rsid w:val="00CC4275"/>
    <w:rsid w:val="00CC4407"/>
    <w:rsid w:val="00CC6D80"/>
    <w:rsid w:val="00CD047E"/>
    <w:rsid w:val="00CD05F5"/>
    <w:rsid w:val="00CD1453"/>
    <w:rsid w:val="00CD1DC6"/>
    <w:rsid w:val="00CD3766"/>
    <w:rsid w:val="00CD3C71"/>
    <w:rsid w:val="00CD5FE2"/>
    <w:rsid w:val="00CD690D"/>
    <w:rsid w:val="00CD7149"/>
    <w:rsid w:val="00CE1E33"/>
    <w:rsid w:val="00CE6265"/>
    <w:rsid w:val="00CE64FD"/>
    <w:rsid w:val="00CF039D"/>
    <w:rsid w:val="00CF2552"/>
    <w:rsid w:val="00CF293D"/>
    <w:rsid w:val="00CF34F9"/>
    <w:rsid w:val="00CF3D59"/>
    <w:rsid w:val="00CF4F6F"/>
    <w:rsid w:val="00CF4F88"/>
    <w:rsid w:val="00CF5B85"/>
    <w:rsid w:val="00D02304"/>
    <w:rsid w:val="00D03D82"/>
    <w:rsid w:val="00D0436D"/>
    <w:rsid w:val="00D06CD9"/>
    <w:rsid w:val="00D06CE2"/>
    <w:rsid w:val="00D078A9"/>
    <w:rsid w:val="00D10278"/>
    <w:rsid w:val="00D124C1"/>
    <w:rsid w:val="00D12CF1"/>
    <w:rsid w:val="00D13BE4"/>
    <w:rsid w:val="00D15553"/>
    <w:rsid w:val="00D15619"/>
    <w:rsid w:val="00D178DA"/>
    <w:rsid w:val="00D201B2"/>
    <w:rsid w:val="00D201B3"/>
    <w:rsid w:val="00D20BA7"/>
    <w:rsid w:val="00D21AB0"/>
    <w:rsid w:val="00D24C39"/>
    <w:rsid w:val="00D25FA2"/>
    <w:rsid w:val="00D31C01"/>
    <w:rsid w:val="00D32438"/>
    <w:rsid w:val="00D330ED"/>
    <w:rsid w:val="00D346A7"/>
    <w:rsid w:val="00D407FE"/>
    <w:rsid w:val="00D40DF0"/>
    <w:rsid w:val="00D4154D"/>
    <w:rsid w:val="00D450B4"/>
    <w:rsid w:val="00D45E71"/>
    <w:rsid w:val="00D46879"/>
    <w:rsid w:val="00D46AA2"/>
    <w:rsid w:val="00D47052"/>
    <w:rsid w:val="00D506E4"/>
    <w:rsid w:val="00D506ED"/>
    <w:rsid w:val="00D5155A"/>
    <w:rsid w:val="00D515EA"/>
    <w:rsid w:val="00D52873"/>
    <w:rsid w:val="00D52E73"/>
    <w:rsid w:val="00D53EDB"/>
    <w:rsid w:val="00D54374"/>
    <w:rsid w:val="00D54757"/>
    <w:rsid w:val="00D5754D"/>
    <w:rsid w:val="00D613C3"/>
    <w:rsid w:val="00D62CBE"/>
    <w:rsid w:val="00D62E6E"/>
    <w:rsid w:val="00D63ED7"/>
    <w:rsid w:val="00D665BE"/>
    <w:rsid w:val="00D705B3"/>
    <w:rsid w:val="00D71CE2"/>
    <w:rsid w:val="00D731A0"/>
    <w:rsid w:val="00D75036"/>
    <w:rsid w:val="00D76B77"/>
    <w:rsid w:val="00D80164"/>
    <w:rsid w:val="00D80EDC"/>
    <w:rsid w:val="00D81486"/>
    <w:rsid w:val="00D83782"/>
    <w:rsid w:val="00D83CFE"/>
    <w:rsid w:val="00D85E0A"/>
    <w:rsid w:val="00D8653E"/>
    <w:rsid w:val="00D8664C"/>
    <w:rsid w:val="00D8703F"/>
    <w:rsid w:val="00D948FB"/>
    <w:rsid w:val="00D95273"/>
    <w:rsid w:val="00D9695C"/>
    <w:rsid w:val="00D978DF"/>
    <w:rsid w:val="00DA119F"/>
    <w:rsid w:val="00DA16E9"/>
    <w:rsid w:val="00DA1BE4"/>
    <w:rsid w:val="00DA236D"/>
    <w:rsid w:val="00DA23E8"/>
    <w:rsid w:val="00DA63D3"/>
    <w:rsid w:val="00DA6A6F"/>
    <w:rsid w:val="00DA71B2"/>
    <w:rsid w:val="00DA72E2"/>
    <w:rsid w:val="00DB07D8"/>
    <w:rsid w:val="00DB101B"/>
    <w:rsid w:val="00DB1D4D"/>
    <w:rsid w:val="00DB4145"/>
    <w:rsid w:val="00DB7FB0"/>
    <w:rsid w:val="00DC0873"/>
    <w:rsid w:val="00DC175B"/>
    <w:rsid w:val="00DC2329"/>
    <w:rsid w:val="00DC5B99"/>
    <w:rsid w:val="00DD222E"/>
    <w:rsid w:val="00DD2F90"/>
    <w:rsid w:val="00DD45C1"/>
    <w:rsid w:val="00DD4B9D"/>
    <w:rsid w:val="00DD6A03"/>
    <w:rsid w:val="00DD7C84"/>
    <w:rsid w:val="00DE05E8"/>
    <w:rsid w:val="00DE0981"/>
    <w:rsid w:val="00DE28C3"/>
    <w:rsid w:val="00DE2D75"/>
    <w:rsid w:val="00DE375A"/>
    <w:rsid w:val="00DE47F6"/>
    <w:rsid w:val="00DE6D1B"/>
    <w:rsid w:val="00DF03BF"/>
    <w:rsid w:val="00DF0CEE"/>
    <w:rsid w:val="00DF0D25"/>
    <w:rsid w:val="00DF0EE7"/>
    <w:rsid w:val="00DF18C3"/>
    <w:rsid w:val="00DF1C12"/>
    <w:rsid w:val="00DF3747"/>
    <w:rsid w:val="00DF3EF6"/>
    <w:rsid w:val="00DF5B86"/>
    <w:rsid w:val="00E00A18"/>
    <w:rsid w:val="00E00D4C"/>
    <w:rsid w:val="00E01219"/>
    <w:rsid w:val="00E043F6"/>
    <w:rsid w:val="00E05634"/>
    <w:rsid w:val="00E10909"/>
    <w:rsid w:val="00E14C0E"/>
    <w:rsid w:val="00E1567D"/>
    <w:rsid w:val="00E1668A"/>
    <w:rsid w:val="00E172F2"/>
    <w:rsid w:val="00E17C90"/>
    <w:rsid w:val="00E207D9"/>
    <w:rsid w:val="00E2190E"/>
    <w:rsid w:val="00E2261F"/>
    <w:rsid w:val="00E228FE"/>
    <w:rsid w:val="00E25B9A"/>
    <w:rsid w:val="00E3078E"/>
    <w:rsid w:val="00E35AE0"/>
    <w:rsid w:val="00E35F0D"/>
    <w:rsid w:val="00E375CD"/>
    <w:rsid w:val="00E41794"/>
    <w:rsid w:val="00E439D8"/>
    <w:rsid w:val="00E44D35"/>
    <w:rsid w:val="00E44DD8"/>
    <w:rsid w:val="00E45517"/>
    <w:rsid w:val="00E45679"/>
    <w:rsid w:val="00E457C2"/>
    <w:rsid w:val="00E5098C"/>
    <w:rsid w:val="00E519AE"/>
    <w:rsid w:val="00E527E6"/>
    <w:rsid w:val="00E53E6A"/>
    <w:rsid w:val="00E53EEE"/>
    <w:rsid w:val="00E5574F"/>
    <w:rsid w:val="00E56E7A"/>
    <w:rsid w:val="00E60332"/>
    <w:rsid w:val="00E63BB7"/>
    <w:rsid w:val="00E679C1"/>
    <w:rsid w:val="00E70B9E"/>
    <w:rsid w:val="00E7143E"/>
    <w:rsid w:val="00E74227"/>
    <w:rsid w:val="00E754B5"/>
    <w:rsid w:val="00E7591A"/>
    <w:rsid w:val="00E767B3"/>
    <w:rsid w:val="00E76FA3"/>
    <w:rsid w:val="00E81A1C"/>
    <w:rsid w:val="00E820C5"/>
    <w:rsid w:val="00E82B40"/>
    <w:rsid w:val="00E8432F"/>
    <w:rsid w:val="00E90506"/>
    <w:rsid w:val="00E90518"/>
    <w:rsid w:val="00E9210D"/>
    <w:rsid w:val="00E93C16"/>
    <w:rsid w:val="00E9497A"/>
    <w:rsid w:val="00E94B06"/>
    <w:rsid w:val="00EA073D"/>
    <w:rsid w:val="00EA0D30"/>
    <w:rsid w:val="00EA1C68"/>
    <w:rsid w:val="00EA2998"/>
    <w:rsid w:val="00EA33F2"/>
    <w:rsid w:val="00EA4027"/>
    <w:rsid w:val="00EA4920"/>
    <w:rsid w:val="00EA613A"/>
    <w:rsid w:val="00EA6368"/>
    <w:rsid w:val="00EA6962"/>
    <w:rsid w:val="00EA781A"/>
    <w:rsid w:val="00EA7C49"/>
    <w:rsid w:val="00EB0F46"/>
    <w:rsid w:val="00EB316E"/>
    <w:rsid w:val="00EB3931"/>
    <w:rsid w:val="00EB4643"/>
    <w:rsid w:val="00EB475E"/>
    <w:rsid w:val="00EB5AD9"/>
    <w:rsid w:val="00EB67CF"/>
    <w:rsid w:val="00EB6E0B"/>
    <w:rsid w:val="00EB717D"/>
    <w:rsid w:val="00EC01FC"/>
    <w:rsid w:val="00EC1087"/>
    <w:rsid w:val="00EC14E9"/>
    <w:rsid w:val="00EC2803"/>
    <w:rsid w:val="00EC7C82"/>
    <w:rsid w:val="00ED09ED"/>
    <w:rsid w:val="00ED40CA"/>
    <w:rsid w:val="00ED410D"/>
    <w:rsid w:val="00ED41B5"/>
    <w:rsid w:val="00ED448C"/>
    <w:rsid w:val="00ED48FD"/>
    <w:rsid w:val="00ED4BA8"/>
    <w:rsid w:val="00ED6AD6"/>
    <w:rsid w:val="00ED773B"/>
    <w:rsid w:val="00EE10C8"/>
    <w:rsid w:val="00EE1FD6"/>
    <w:rsid w:val="00EE32F2"/>
    <w:rsid w:val="00EE3BA6"/>
    <w:rsid w:val="00EE5B98"/>
    <w:rsid w:val="00EE63BE"/>
    <w:rsid w:val="00EE65E2"/>
    <w:rsid w:val="00EF202F"/>
    <w:rsid w:val="00EF39BD"/>
    <w:rsid w:val="00EF434C"/>
    <w:rsid w:val="00EF6568"/>
    <w:rsid w:val="00EF781C"/>
    <w:rsid w:val="00EF7E3A"/>
    <w:rsid w:val="00F001DE"/>
    <w:rsid w:val="00F01181"/>
    <w:rsid w:val="00F0175B"/>
    <w:rsid w:val="00F019A5"/>
    <w:rsid w:val="00F0460D"/>
    <w:rsid w:val="00F05475"/>
    <w:rsid w:val="00F054B8"/>
    <w:rsid w:val="00F06F20"/>
    <w:rsid w:val="00F06F50"/>
    <w:rsid w:val="00F07060"/>
    <w:rsid w:val="00F07395"/>
    <w:rsid w:val="00F10F48"/>
    <w:rsid w:val="00F11904"/>
    <w:rsid w:val="00F123AF"/>
    <w:rsid w:val="00F143BB"/>
    <w:rsid w:val="00F201B2"/>
    <w:rsid w:val="00F25353"/>
    <w:rsid w:val="00F25D75"/>
    <w:rsid w:val="00F2709E"/>
    <w:rsid w:val="00F30C49"/>
    <w:rsid w:val="00F32B78"/>
    <w:rsid w:val="00F346C4"/>
    <w:rsid w:val="00F35B90"/>
    <w:rsid w:val="00F36B3F"/>
    <w:rsid w:val="00F37ABC"/>
    <w:rsid w:val="00F402D3"/>
    <w:rsid w:val="00F419C6"/>
    <w:rsid w:val="00F4212D"/>
    <w:rsid w:val="00F436B8"/>
    <w:rsid w:val="00F43EB1"/>
    <w:rsid w:val="00F44075"/>
    <w:rsid w:val="00F454E4"/>
    <w:rsid w:val="00F45757"/>
    <w:rsid w:val="00F45CA4"/>
    <w:rsid w:val="00F462B5"/>
    <w:rsid w:val="00F46570"/>
    <w:rsid w:val="00F4727A"/>
    <w:rsid w:val="00F513BE"/>
    <w:rsid w:val="00F51CF8"/>
    <w:rsid w:val="00F54041"/>
    <w:rsid w:val="00F55A6F"/>
    <w:rsid w:val="00F6076B"/>
    <w:rsid w:val="00F60E0C"/>
    <w:rsid w:val="00F616F5"/>
    <w:rsid w:val="00F62880"/>
    <w:rsid w:val="00F634C5"/>
    <w:rsid w:val="00F635FA"/>
    <w:rsid w:val="00F63CB9"/>
    <w:rsid w:val="00F66ACB"/>
    <w:rsid w:val="00F67F38"/>
    <w:rsid w:val="00F721F8"/>
    <w:rsid w:val="00F7350B"/>
    <w:rsid w:val="00F77452"/>
    <w:rsid w:val="00F801E0"/>
    <w:rsid w:val="00F80DF9"/>
    <w:rsid w:val="00F80EA8"/>
    <w:rsid w:val="00F8119A"/>
    <w:rsid w:val="00F8457A"/>
    <w:rsid w:val="00F870F8"/>
    <w:rsid w:val="00F91251"/>
    <w:rsid w:val="00F914EC"/>
    <w:rsid w:val="00F924E8"/>
    <w:rsid w:val="00F95DE3"/>
    <w:rsid w:val="00F968D9"/>
    <w:rsid w:val="00FA11B7"/>
    <w:rsid w:val="00FA1338"/>
    <w:rsid w:val="00FA134C"/>
    <w:rsid w:val="00FA2B57"/>
    <w:rsid w:val="00FA2CE2"/>
    <w:rsid w:val="00FA2D12"/>
    <w:rsid w:val="00FA332E"/>
    <w:rsid w:val="00FA6BFC"/>
    <w:rsid w:val="00FA6DA5"/>
    <w:rsid w:val="00FB17C4"/>
    <w:rsid w:val="00FB4E45"/>
    <w:rsid w:val="00FC2DE7"/>
    <w:rsid w:val="00FC3068"/>
    <w:rsid w:val="00FC350F"/>
    <w:rsid w:val="00FC4EAF"/>
    <w:rsid w:val="00FD020D"/>
    <w:rsid w:val="00FD7C3C"/>
    <w:rsid w:val="00FD7D18"/>
    <w:rsid w:val="00FE0261"/>
    <w:rsid w:val="00FE1A65"/>
    <w:rsid w:val="00FE2DA3"/>
    <w:rsid w:val="00FE6397"/>
    <w:rsid w:val="00FE63ED"/>
    <w:rsid w:val="00FF2265"/>
    <w:rsid w:val="00FF3586"/>
    <w:rsid w:val="00FF5473"/>
    <w:rsid w:val="00FF678A"/>
    <w:rsid w:val="00F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813DDC4-B6F3-4B60-9D56-0B11AC0F4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1747AF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1747AF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4D71D8"/>
    <w:pPr>
      <w:tabs>
        <w:tab w:val="right" w:leader="hyphen" w:pos="8505"/>
      </w:tabs>
      <w:ind w:leftChars="0" w:left="727" w:rightChars="99" w:right="280" w:hangingChars="200" w:hanging="727"/>
    </w:pPr>
    <w:rPr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2">
    <w:name w:val="footnote text"/>
    <w:basedOn w:val="a"/>
    <w:link w:val="af3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450B4"/>
    <w:rPr>
      <w:vertAlign w:val="superscript"/>
    </w:rPr>
  </w:style>
  <w:style w:type="table" w:styleId="af5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5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customStyle="1" w:styleId="145">
    <w:name w:val="第二層(14號字) 字元"/>
    <w:rsid w:val="00C946B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7">
    <w:name w:val="(一)(二)(三) 字元"/>
    <w:locked/>
    <w:rsid w:val="00CC4407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978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77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35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32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5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620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21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839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0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E4A22-9304-4162-9A98-6A0821DB9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383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Links>
    <vt:vector size="42" baseType="variant"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_Toc181090956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_Toc181090955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_Toc181090954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_Toc181090953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_Toc181090952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_Toc181090951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_Toc181090950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2024-10-29T03:05:00Z</cp:lastPrinted>
  <dcterms:created xsi:type="dcterms:W3CDTF">2024-11-01T07:52:00Z</dcterms:created>
  <dcterms:modified xsi:type="dcterms:W3CDTF">2024-11-01T07:52:00Z</dcterms:modified>
</cp:coreProperties>
</file>