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70747F" w:rsidRPr="00290D98" w:rsidRDefault="0070747F" w:rsidP="00E767A8">
      <w:pPr>
        <w:pStyle w:val="14"/>
        <w:ind w:left="567" w:hanging="567"/>
      </w:pPr>
      <w:bookmarkStart w:id="4" w:name="_Toc497740857"/>
      <w:bookmarkStart w:id="5" w:name="_Toc50301662"/>
      <w:bookmarkStart w:id="6" w:name="_Toc528676420"/>
      <w:bookmarkStart w:id="7" w:name="_Toc54356269"/>
      <w:bookmarkStart w:id="8" w:name="_Toc147328031"/>
      <w:bookmarkStart w:id="9" w:name="_Toc147328032"/>
      <w:bookmarkStart w:id="10" w:name="_Toc181354094"/>
      <w:bookmarkEnd w:id="3"/>
      <w:r w:rsidRPr="00290D98">
        <w:rPr>
          <w:rFonts w:hint="eastAsia"/>
        </w:rPr>
        <w:t>一、</w:t>
      </w:r>
      <w:bookmarkEnd w:id="9"/>
      <w:r w:rsidRPr="00290D98">
        <w:rPr>
          <w:rFonts w:hint="eastAsia"/>
        </w:rPr>
        <w:t>護理人員離職人數持續增加，多家醫院</w:t>
      </w:r>
      <w:r w:rsidR="00D406DD">
        <w:rPr>
          <w:rFonts w:hint="eastAsia"/>
        </w:rPr>
        <w:t>人力短缺</w:t>
      </w:r>
      <w:r w:rsidR="00303A5C">
        <w:rPr>
          <w:rFonts w:hint="eastAsia"/>
        </w:rPr>
        <w:t>問題益發明顯</w:t>
      </w:r>
      <w:r w:rsidR="006E18D3">
        <w:rPr>
          <w:rFonts w:hint="eastAsia"/>
        </w:rPr>
        <w:t>，亟待</w:t>
      </w:r>
      <w:r w:rsidR="00F84AD3">
        <w:rPr>
          <w:rFonts w:hint="eastAsia"/>
        </w:rPr>
        <w:t>積極實施</w:t>
      </w:r>
      <w:r w:rsidR="00145E7A" w:rsidRPr="00290D98">
        <w:rPr>
          <w:rFonts w:hint="eastAsia"/>
        </w:rPr>
        <w:t>改善措施</w:t>
      </w:r>
      <w:r w:rsidR="00F84AD3">
        <w:rPr>
          <w:rFonts w:hint="eastAsia"/>
        </w:rPr>
        <w:t>並</w:t>
      </w:r>
      <w:r w:rsidR="007D38F6">
        <w:rPr>
          <w:rFonts w:hint="eastAsia"/>
        </w:rPr>
        <w:t>視成效</w:t>
      </w:r>
      <w:r w:rsidR="00F84AD3">
        <w:rPr>
          <w:rFonts w:hint="eastAsia"/>
        </w:rPr>
        <w:t>調整</w:t>
      </w:r>
      <w:r w:rsidRPr="00290D98">
        <w:rPr>
          <w:rFonts w:hint="eastAsia"/>
        </w:rPr>
        <w:t>，俾</w:t>
      </w:r>
      <w:r w:rsidR="006E18D3">
        <w:rPr>
          <w:rFonts w:hint="eastAsia"/>
        </w:rPr>
        <w:t>維持照護品質</w:t>
      </w:r>
      <w:bookmarkEnd w:id="10"/>
    </w:p>
    <w:p w:rsidR="0070747F" w:rsidRPr="00290D98" w:rsidRDefault="0070747F" w:rsidP="00E767A8">
      <w:pPr>
        <w:ind w:left="566" w:firstLine="566"/>
        <w:rPr>
          <w:rFonts w:hint="eastAsia"/>
          <w:snapToGrid/>
        </w:rPr>
      </w:pPr>
      <w:r w:rsidRPr="00290D98">
        <w:rPr>
          <w:rFonts w:hint="eastAsia"/>
          <w:snapToGrid/>
        </w:rPr>
        <w:t>榮民醫療作業基金11</w:t>
      </w:r>
      <w:r w:rsidRPr="00290D98">
        <w:rPr>
          <w:snapToGrid/>
        </w:rPr>
        <w:t>4</w:t>
      </w:r>
      <w:r w:rsidRPr="00290D98">
        <w:rPr>
          <w:rFonts w:hint="eastAsia"/>
          <w:snapToGrid/>
        </w:rPr>
        <w:t>年度</w:t>
      </w:r>
      <w:r w:rsidR="00186758" w:rsidRPr="00290D98">
        <w:rPr>
          <w:rFonts w:hint="eastAsia"/>
          <w:snapToGrid/>
        </w:rPr>
        <w:t>預算案</w:t>
      </w:r>
      <w:r w:rsidRPr="00290D98">
        <w:rPr>
          <w:rFonts w:hint="eastAsia"/>
          <w:snapToGrid/>
        </w:rPr>
        <w:t>於「醫療成本」科目編列用人費用</w:t>
      </w:r>
      <w:r w:rsidRPr="00290D98">
        <w:rPr>
          <w:snapToGrid/>
        </w:rPr>
        <w:t>197</w:t>
      </w:r>
      <w:r w:rsidRPr="00290D98">
        <w:rPr>
          <w:rFonts w:hint="eastAsia"/>
          <w:snapToGrid/>
        </w:rPr>
        <w:t>億</w:t>
      </w:r>
      <w:r w:rsidRPr="00290D98">
        <w:rPr>
          <w:snapToGrid/>
        </w:rPr>
        <w:t>3,</w:t>
      </w:r>
      <w:r w:rsidRPr="00290D98">
        <w:rPr>
          <w:rFonts w:hint="eastAsia"/>
          <w:snapToGrid/>
        </w:rPr>
        <w:t>0</w:t>
      </w:r>
      <w:r w:rsidRPr="00290D98">
        <w:rPr>
          <w:snapToGrid/>
        </w:rPr>
        <w:t>25</w:t>
      </w:r>
      <w:r w:rsidRPr="00290D98">
        <w:rPr>
          <w:rFonts w:hint="eastAsia"/>
          <w:snapToGrid/>
        </w:rPr>
        <w:t>萬</w:t>
      </w:r>
      <w:r w:rsidRPr="00290D98">
        <w:rPr>
          <w:snapToGrid/>
        </w:rPr>
        <w:t>7</w:t>
      </w:r>
      <w:r w:rsidRPr="00290D98">
        <w:rPr>
          <w:rFonts w:hint="eastAsia"/>
          <w:snapToGrid/>
        </w:rPr>
        <w:t>千</w:t>
      </w:r>
      <w:r w:rsidRPr="00290D98">
        <w:rPr>
          <w:snapToGrid/>
        </w:rPr>
        <w:t>元</w:t>
      </w:r>
      <w:r w:rsidRPr="00290D98">
        <w:rPr>
          <w:rFonts w:hint="eastAsia"/>
          <w:snapToGrid/>
        </w:rPr>
        <w:t>，其中</w:t>
      </w:r>
      <w:r w:rsidRPr="00290D98">
        <w:rPr>
          <w:snapToGrid/>
        </w:rPr>
        <w:t>178</w:t>
      </w:r>
      <w:r w:rsidRPr="00290D98">
        <w:rPr>
          <w:rFonts w:hint="eastAsia"/>
          <w:snapToGrid/>
        </w:rPr>
        <w:t>億</w:t>
      </w:r>
      <w:r w:rsidRPr="00290D98">
        <w:rPr>
          <w:snapToGrid/>
        </w:rPr>
        <w:t>3,900</w:t>
      </w:r>
      <w:r w:rsidRPr="00290D98">
        <w:rPr>
          <w:rFonts w:hint="eastAsia"/>
          <w:snapToGrid/>
        </w:rPr>
        <w:t>萬</w:t>
      </w:r>
      <w:r w:rsidRPr="00290D98">
        <w:rPr>
          <w:snapToGrid/>
        </w:rPr>
        <w:t>6</w:t>
      </w:r>
      <w:r w:rsidRPr="00290D98">
        <w:rPr>
          <w:rFonts w:hint="eastAsia"/>
          <w:snapToGrid/>
        </w:rPr>
        <w:t>千元</w:t>
      </w:r>
      <w:r w:rsidR="006E18D3">
        <w:rPr>
          <w:rFonts w:hint="eastAsia"/>
          <w:snapToGrid/>
        </w:rPr>
        <w:t>用於</w:t>
      </w:r>
      <w:r w:rsidRPr="00290D98">
        <w:rPr>
          <w:rFonts w:hint="eastAsia"/>
          <w:snapToGrid/>
        </w:rPr>
        <w:t>支付正式人員之用人費用</w:t>
      </w:r>
      <w:r w:rsidR="00F7158D" w:rsidRPr="00290D98">
        <w:rPr>
          <w:rFonts w:hint="eastAsia"/>
          <w:snapToGrid/>
        </w:rPr>
        <w:t>，</w:t>
      </w:r>
      <w:r w:rsidR="00F7158D" w:rsidRPr="00290D98">
        <w:rPr>
          <w:snapToGrid/>
        </w:rPr>
        <w:t>18</w:t>
      </w:r>
      <w:r w:rsidR="00F7158D" w:rsidRPr="00290D98">
        <w:rPr>
          <w:rFonts w:hint="eastAsia"/>
          <w:snapToGrid/>
        </w:rPr>
        <w:t>億</w:t>
      </w:r>
      <w:r w:rsidR="00F7158D" w:rsidRPr="00290D98">
        <w:rPr>
          <w:snapToGrid/>
        </w:rPr>
        <w:t>5,959</w:t>
      </w:r>
      <w:r w:rsidR="00F7158D" w:rsidRPr="00290D98">
        <w:rPr>
          <w:rFonts w:hint="eastAsia"/>
          <w:snapToGrid/>
        </w:rPr>
        <w:t>萬</w:t>
      </w:r>
      <w:r w:rsidR="00F7158D" w:rsidRPr="00290D98">
        <w:rPr>
          <w:snapToGrid/>
        </w:rPr>
        <w:t>3</w:t>
      </w:r>
      <w:r w:rsidR="00F7158D" w:rsidRPr="00290D98">
        <w:rPr>
          <w:rFonts w:hint="eastAsia"/>
          <w:snapToGrid/>
        </w:rPr>
        <w:t>千元</w:t>
      </w:r>
      <w:r w:rsidR="006E18D3">
        <w:rPr>
          <w:rFonts w:hint="eastAsia"/>
          <w:snapToGrid/>
        </w:rPr>
        <w:t>用於</w:t>
      </w:r>
      <w:r w:rsidR="00F7158D" w:rsidRPr="00290D98">
        <w:rPr>
          <w:rFonts w:hint="eastAsia"/>
          <w:snapToGrid/>
        </w:rPr>
        <w:t>支付聘僱人員之用人費用</w:t>
      </w:r>
      <w:r w:rsidRPr="00290D98">
        <w:rPr>
          <w:rFonts w:hint="eastAsia"/>
          <w:snapToGrid/>
        </w:rPr>
        <w:t>。近年</w:t>
      </w:r>
      <w:r w:rsidR="006E18D3">
        <w:rPr>
          <w:rFonts w:hint="eastAsia"/>
          <w:snapToGrid/>
        </w:rPr>
        <w:t>度</w:t>
      </w:r>
      <w:r w:rsidRPr="00290D98">
        <w:rPr>
          <w:rFonts w:hint="eastAsia"/>
          <w:snapToGrid/>
        </w:rPr>
        <w:t>該基金所屬醫院護理人員離職人數持續增加，多家醫院</w:t>
      </w:r>
      <w:r w:rsidR="00D406DD">
        <w:rPr>
          <w:rFonts w:hint="eastAsia"/>
          <w:snapToGrid/>
        </w:rPr>
        <w:t>人力短缺</w:t>
      </w:r>
      <w:r w:rsidR="006E18D3">
        <w:rPr>
          <w:rFonts w:hint="eastAsia"/>
          <w:snapToGrid/>
        </w:rPr>
        <w:t>問題</w:t>
      </w:r>
      <w:r w:rsidR="00E63A0C">
        <w:rPr>
          <w:rFonts w:hint="eastAsia"/>
          <w:snapToGrid/>
        </w:rPr>
        <w:t>益發明顯</w:t>
      </w:r>
      <w:r w:rsidR="006E18D3">
        <w:rPr>
          <w:rFonts w:hint="eastAsia"/>
          <w:snapToGrid/>
        </w:rPr>
        <w:t>，</w:t>
      </w:r>
      <w:r w:rsidRPr="00290D98">
        <w:rPr>
          <w:rFonts w:hint="eastAsia"/>
          <w:snapToGrid/>
        </w:rPr>
        <w:t>影響醫療服務量能。謹說明如下：</w:t>
      </w:r>
    </w:p>
    <w:p w:rsidR="0070747F" w:rsidRPr="00290D98" w:rsidRDefault="0070747F" w:rsidP="00E767A8">
      <w:pPr>
        <w:pStyle w:val="a4"/>
        <w:ind w:left="849" w:hanging="283"/>
        <w:rPr>
          <w:b/>
        </w:rPr>
      </w:pPr>
      <w:r w:rsidRPr="00290D98">
        <w:rPr>
          <w:rFonts w:hint="eastAsia"/>
          <w:b/>
        </w:rPr>
        <w:t>(</w:t>
      </w:r>
      <w:r w:rsidRPr="00290D98">
        <w:rPr>
          <w:b/>
        </w:rPr>
        <w:t>一)</w:t>
      </w:r>
      <w:r w:rsidRPr="00303A5C">
        <w:rPr>
          <w:rFonts w:hint="eastAsia"/>
          <w:b/>
          <w:spacing w:val="-8"/>
        </w:rPr>
        <w:t>護理人員攸關臨床作業品質，</w:t>
      </w:r>
      <w:r w:rsidR="006E18D3" w:rsidRPr="00303A5C">
        <w:rPr>
          <w:rFonts w:hint="eastAsia"/>
          <w:b/>
          <w:spacing w:val="-8"/>
        </w:rPr>
        <w:t>惟所屬醫院整體</w:t>
      </w:r>
      <w:r w:rsidRPr="00303A5C">
        <w:rPr>
          <w:rFonts w:hint="eastAsia"/>
          <w:b/>
          <w:spacing w:val="-8"/>
        </w:rPr>
        <w:t>離職人數持續增加</w:t>
      </w:r>
    </w:p>
    <w:p w:rsidR="0070747F" w:rsidRPr="00290D98" w:rsidRDefault="0070747F" w:rsidP="0070747F">
      <w:pPr>
        <w:pStyle w:val="21"/>
        <w:ind w:left="850" w:firstLine="566"/>
        <w:rPr>
          <w:snapToGrid/>
        </w:rPr>
      </w:pPr>
      <w:r w:rsidRPr="00290D98">
        <w:rPr>
          <w:snapToGrid/>
        </w:rPr>
        <w:t>護理人力</w:t>
      </w:r>
      <w:r w:rsidRPr="00290D98">
        <w:rPr>
          <w:rFonts w:hint="eastAsia"/>
          <w:snapToGrid/>
        </w:rPr>
        <w:t>係</w:t>
      </w:r>
      <w:r w:rsidRPr="00290D98">
        <w:rPr>
          <w:snapToGrid/>
        </w:rPr>
        <w:t>健康照護領域重要議題，</w:t>
      </w:r>
      <w:r w:rsidRPr="00290D98">
        <w:rPr>
          <w:rFonts w:hint="eastAsia"/>
          <w:snapToGrid/>
        </w:rPr>
        <w:t>其短缺</w:t>
      </w:r>
      <w:r w:rsidRPr="00290D98">
        <w:rPr>
          <w:snapToGrid/>
        </w:rPr>
        <w:t>影響臨床作業品質，</w:t>
      </w:r>
      <w:r w:rsidRPr="00290D98">
        <w:rPr>
          <w:rFonts w:hint="eastAsia"/>
          <w:snapToGrid/>
        </w:rPr>
        <w:t>更直接影響</w:t>
      </w:r>
      <w:r w:rsidRPr="00290D98">
        <w:rPr>
          <w:snapToGrid/>
        </w:rPr>
        <w:t>病人安全及權益，</w:t>
      </w:r>
      <w:r w:rsidRPr="00290D98">
        <w:rPr>
          <w:rFonts w:hint="eastAsia"/>
          <w:snapToGrid/>
        </w:rPr>
        <w:t>是以</w:t>
      </w:r>
      <w:r w:rsidRPr="00290D98">
        <w:rPr>
          <w:snapToGrid/>
        </w:rPr>
        <w:t>建構優質執業環境，</w:t>
      </w:r>
      <w:r w:rsidRPr="00290D98">
        <w:rPr>
          <w:rFonts w:hint="eastAsia"/>
          <w:snapToGrid/>
        </w:rPr>
        <w:t>使</w:t>
      </w:r>
      <w:r w:rsidRPr="00290D98">
        <w:rPr>
          <w:snapToGrid/>
        </w:rPr>
        <w:t>護理人員</w:t>
      </w:r>
      <w:r w:rsidRPr="00290D98">
        <w:rPr>
          <w:rFonts w:hint="eastAsia"/>
          <w:snapToGrid/>
        </w:rPr>
        <w:t>安心進行</w:t>
      </w:r>
      <w:r w:rsidRPr="00290D98">
        <w:rPr>
          <w:snapToGrid/>
        </w:rPr>
        <w:t>臨床工作並留任</w:t>
      </w:r>
      <w:r w:rsidRPr="00290D98">
        <w:rPr>
          <w:rFonts w:hint="eastAsia"/>
          <w:snapToGrid/>
        </w:rPr>
        <w:t>，為各醫院重要課題。榮民醫療作業基金所屬醫院</w:t>
      </w:r>
      <w:r w:rsidRPr="00290D98">
        <w:rPr>
          <w:snapToGrid/>
        </w:rPr>
        <w:t>108</w:t>
      </w:r>
      <w:r w:rsidRPr="00290D98">
        <w:rPr>
          <w:rFonts w:hint="eastAsia"/>
          <w:snapToGrid/>
        </w:rPr>
        <w:t>至</w:t>
      </w:r>
      <w:r w:rsidRPr="00290D98">
        <w:rPr>
          <w:snapToGrid/>
        </w:rPr>
        <w:t>11</w:t>
      </w:r>
      <w:r w:rsidR="0076262B">
        <w:rPr>
          <w:snapToGrid/>
        </w:rPr>
        <w:t>3</w:t>
      </w:r>
      <w:r w:rsidRPr="00290D98">
        <w:rPr>
          <w:rFonts w:hint="eastAsia"/>
          <w:snapToGrid/>
        </w:rPr>
        <w:t>年度</w:t>
      </w:r>
      <w:r w:rsidR="00D37104">
        <w:rPr>
          <w:snapToGrid/>
        </w:rPr>
        <w:t>(</w:t>
      </w:r>
      <w:r w:rsidR="0076262B">
        <w:rPr>
          <w:rFonts w:hint="eastAsia"/>
          <w:snapToGrid/>
        </w:rPr>
        <w:t>截至8月底止</w:t>
      </w:r>
      <w:r w:rsidR="00D37104">
        <w:rPr>
          <w:rFonts w:hint="eastAsia"/>
          <w:snapToGrid/>
        </w:rPr>
        <w:t>)</w:t>
      </w:r>
      <w:r w:rsidRPr="00290D98">
        <w:rPr>
          <w:rFonts w:hint="eastAsia"/>
          <w:snapToGrid/>
        </w:rPr>
        <w:t>護理人員整體離職人數持續增加，其中因員</w:t>
      </w:r>
      <w:r w:rsidR="006E18D3">
        <w:rPr>
          <w:rFonts w:hint="eastAsia"/>
          <w:snapToGrid/>
        </w:rPr>
        <w:t>額</w:t>
      </w:r>
      <w:r w:rsidRPr="00290D98">
        <w:rPr>
          <w:rFonts w:hint="eastAsia"/>
          <w:snapToGrid/>
        </w:rPr>
        <w:t>較多，地點位於都市區，醫院診所亦多，離職人數逾百人者</w:t>
      </w:r>
      <w:r w:rsidR="00645E85">
        <w:rPr>
          <w:rFonts w:hint="eastAsia"/>
          <w:snapToGrid/>
        </w:rPr>
        <w:t>，</w:t>
      </w:r>
      <w:r w:rsidRPr="00290D98">
        <w:rPr>
          <w:rFonts w:hint="eastAsia"/>
          <w:snapToGrid/>
        </w:rPr>
        <w:t>計有</w:t>
      </w:r>
      <w:r w:rsidR="00B5652F" w:rsidRPr="00290D98">
        <w:rPr>
          <w:rFonts w:hint="eastAsia"/>
          <w:snapToGrid/>
        </w:rPr>
        <w:t>臺北榮民總醫院(下稱</w:t>
      </w:r>
      <w:r w:rsidR="005D776B" w:rsidRPr="00290D98">
        <w:rPr>
          <w:snapToGrid/>
        </w:rPr>
        <w:t>臺北榮總</w:t>
      </w:r>
      <w:r w:rsidR="00B5652F" w:rsidRPr="00290D98">
        <w:rPr>
          <w:rFonts w:hint="eastAsia"/>
          <w:snapToGrid/>
        </w:rPr>
        <w:t>)</w:t>
      </w:r>
      <w:r w:rsidRPr="00290D98">
        <w:rPr>
          <w:rFonts w:hint="eastAsia"/>
          <w:snapToGrid/>
        </w:rPr>
        <w:t>、</w:t>
      </w:r>
      <w:r w:rsidR="00B5652F" w:rsidRPr="00290D98">
        <w:rPr>
          <w:rFonts w:hint="eastAsia"/>
          <w:snapToGrid/>
        </w:rPr>
        <w:t>臺中榮民總醫院</w:t>
      </w:r>
      <w:r w:rsidR="00D37104">
        <w:rPr>
          <w:rFonts w:hint="eastAsia"/>
          <w:snapToGrid/>
        </w:rPr>
        <w:t>(</w:t>
      </w:r>
      <w:r w:rsidR="00B5652F" w:rsidRPr="00290D98">
        <w:rPr>
          <w:rFonts w:hint="eastAsia"/>
          <w:snapToGrid/>
        </w:rPr>
        <w:t>下稱</w:t>
      </w:r>
      <w:r w:rsidR="005D776B" w:rsidRPr="00290D98">
        <w:rPr>
          <w:snapToGrid/>
        </w:rPr>
        <w:t>臺中榮總</w:t>
      </w:r>
      <w:r w:rsidR="00D37104">
        <w:rPr>
          <w:rFonts w:hint="eastAsia"/>
          <w:snapToGrid/>
        </w:rPr>
        <w:t>)</w:t>
      </w:r>
      <w:r w:rsidR="00B5652F" w:rsidRPr="00290D98">
        <w:rPr>
          <w:rFonts w:hint="eastAsia"/>
          <w:snapToGrid/>
        </w:rPr>
        <w:t>及高雄榮民總醫院(下稱</w:t>
      </w:r>
      <w:r w:rsidR="005D776B" w:rsidRPr="00290D98">
        <w:rPr>
          <w:snapToGrid/>
        </w:rPr>
        <w:t>高雄榮總</w:t>
      </w:r>
      <w:r w:rsidR="00B5652F" w:rsidRPr="00290D98">
        <w:rPr>
          <w:rFonts w:hint="eastAsia"/>
          <w:snapToGrid/>
        </w:rPr>
        <w:t>)</w:t>
      </w:r>
      <w:r w:rsidRPr="00290D98">
        <w:rPr>
          <w:rFonts w:hint="eastAsia"/>
          <w:snapToGrid/>
        </w:rPr>
        <w:t>等</w:t>
      </w:r>
      <w:r w:rsidRPr="00290D98">
        <w:rPr>
          <w:snapToGrid/>
        </w:rPr>
        <w:t>3</w:t>
      </w:r>
      <w:r w:rsidRPr="00290D98">
        <w:rPr>
          <w:rFonts w:hint="eastAsia"/>
          <w:snapToGrid/>
        </w:rPr>
        <w:t>家醫院</w:t>
      </w:r>
      <w:r w:rsidR="00A649D1" w:rsidRPr="00290D98">
        <w:rPr>
          <w:rFonts w:hint="eastAsia"/>
          <w:snapToGrid/>
        </w:rPr>
        <w:t>，主要集中於約聘契僱人力</w:t>
      </w:r>
      <w:r w:rsidR="00D37104">
        <w:rPr>
          <w:snapToGrid/>
        </w:rPr>
        <w:t>(</w:t>
      </w:r>
      <w:r w:rsidR="006E18D3">
        <w:rPr>
          <w:rFonts w:hint="eastAsia"/>
          <w:snapToGrid/>
        </w:rPr>
        <w:t>詳表1</w:t>
      </w:r>
      <w:r w:rsidR="00D37104">
        <w:rPr>
          <w:snapToGrid/>
        </w:rPr>
        <w:t>)</w:t>
      </w:r>
      <w:r w:rsidRPr="00290D98">
        <w:rPr>
          <w:rFonts w:hint="eastAsia"/>
          <w:snapToGrid/>
        </w:rPr>
        <w:t>。</w:t>
      </w:r>
    </w:p>
    <w:p w:rsidR="0070747F" w:rsidRPr="00290D98" w:rsidRDefault="0070747F" w:rsidP="004B3BE1">
      <w:pPr>
        <w:pStyle w:val="ad"/>
        <w:ind w:leftChars="250" w:left="1471" w:hangingChars="269" w:hanging="763"/>
        <w:rPr>
          <w:snapToGrid/>
          <w:sz w:val="24"/>
          <w:szCs w:val="24"/>
        </w:rPr>
      </w:pPr>
      <w:r w:rsidRPr="00A92A34">
        <w:rPr>
          <w:rStyle w:val="a5"/>
          <w:rFonts w:hint="eastAsia"/>
          <w:b/>
        </w:rPr>
        <w:lastRenderedPageBreak/>
        <w:t xml:space="preserve">表1 </w:t>
      </w:r>
      <w:r w:rsidRPr="00A92A34">
        <w:rPr>
          <w:rStyle w:val="a5"/>
          <w:b/>
        </w:rPr>
        <w:t xml:space="preserve"> </w:t>
      </w:r>
      <w:r w:rsidRPr="00A92A34">
        <w:rPr>
          <w:rStyle w:val="a5"/>
          <w:rFonts w:hint="eastAsia"/>
          <w:b/>
        </w:rPr>
        <w:t>108至11</w:t>
      </w:r>
      <w:r w:rsidRPr="00A92A34">
        <w:rPr>
          <w:rStyle w:val="a5"/>
          <w:b/>
        </w:rPr>
        <w:t>3</w:t>
      </w:r>
      <w:r w:rsidRPr="00A92A34">
        <w:rPr>
          <w:rStyle w:val="a5"/>
          <w:rFonts w:hint="eastAsia"/>
          <w:b/>
        </w:rPr>
        <w:t>年度</w:t>
      </w:r>
      <w:r w:rsidR="00D37104" w:rsidRPr="00A92A34">
        <w:rPr>
          <w:rStyle w:val="a5"/>
          <w:b/>
        </w:rPr>
        <w:t>(</w:t>
      </w:r>
      <w:r w:rsidRPr="00A92A34">
        <w:rPr>
          <w:rStyle w:val="a5"/>
          <w:rFonts w:hint="eastAsia"/>
          <w:b/>
        </w:rPr>
        <w:t>截至8月底止</w:t>
      </w:r>
      <w:r w:rsidR="00D37104" w:rsidRPr="00A92A34">
        <w:rPr>
          <w:rStyle w:val="a5"/>
          <w:rFonts w:hint="eastAsia"/>
          <w:b/>
        </w:rPr>
        <w:t>)</w:t>
      </w:r>
      <w:r w:rsidRPr="00A92A34">
        <w:rPr>
          <w:rStyle w:val="a5"/>
          <w:rFonts w:hint="eastAsia"/>
          <w:b/>
        </w:rPr>
        <w:t xml:space="preserve">榮民醫療作業基金所屬醫院護理人員離職情形表  </w:t>
      </w:r>
      <w:r w:rsidRPr="00290D98">
        <w:rPr>
          <w:rFonts w:hAnsi="標楷體"/>
          <w:snapToGrid/>
        </w:rPr>
        <w:t xml:space="preserve">    </w:t>
      </w:r>
      <w:r w:rsidR="0076262B">
        <w:rPr>
          <w:rFonts w:hAnsi="標楷體"/>
          <w:snapToGrid/>
        </w:rPr>
        <w:t xml:space="preserve"> </w:t>
      </w:r>
      <w:r w:rsidRPr="00290D98">
        <w:rPr>
          <w:rFonts w:hAnsi="標楷體"/>
          <w:snapToGrid/>
        </w:rPr>
        <w:t xml:space="preserve"> </w:t>
      </w:r>
      <w:r w:rsidR="004B3BE1">
        <w:rPr>
          <w:rFonts w:hAnsi="標楷體" w:hint="eastAsia"/>
          <w:snapToGrid/>
        </w:rPr>
        <w:t xml:space="preserve">    </w:t>
      </w:r>
      <w:r w:rsidRPr="00290D98">
        <w:rPr>
          <w:rFonts w:hAnsi="標楷體"/>
          <w:snapToGrid/>
        </w:rPr>
        <w:t xml:space="preserve">         </w:t>
      </w:r>
      <w:r w:rsidRPr="00290D98">
        <w:rPr>
          <w:rFonts w:hAnsi="標楷體"/>
          <w:snapToGrid/>
          <w:sz w:val="24"/>
          <w:szCs w:val="24"/>
        </w:rPr>
        <w:t xml:space="preserve">  </w:t>
      </w:r>
      <w:r w:rsidRPr="00290D98">
        <w:rPr>
          <w:rFonts w:hAnsi="標楷體" w:hint="eastAsia"/>
          <w:snapToGrid/>
          <w:sz w:val="24"/>
          <w:szCs w:val="24"/>
        </w:rPr>
        <w:t xml:space="preserve"> 單位：人</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5"/>
        <w:gridCol w:w="1276"/>
        <w:gridCol w:w="992"/>
        <w:gridCol w:w="1276"/>
        <w:gridCol w:w="992"/>
      </w:tblGrid>
      <w:tr w:rsidR="0070747F" w:rsidRPr="00290D98" w:rsidTr="004B3BE1">
        <w:trPr>
          <w:trHeight w:val="113"/>
          <w:tblHeader/>
        </w:trPr>
        <w:tc>
          <w:tcPr>
            <w:tcW w:w="3118" w:type="dxa"/>
            <w:gridSpan w:val="2"/>
            <w:vMerge w:val="restart"/>
            <w:shd w:val="clear" w:color="auto" w:fill="auto"/>
            <w:noWrap/>
            <w:vAlign w:val="center"/>
            <w:hideMark/>
          </w:tcPr>
          <w:p w:rsidR="0070747F" w:rsidRPr="00290D98" w:rsidRDefault="0070747F" w:rsidP="00E767A8">
            <w:pPr>
              <w:pStyle w:val="142"/>
              <w:jc w:val="center"/>
              <w:rPr>
                <w:b/>
              </w:rPr>
            </w:pPr>
            <w:r w:rsidRPr="00290D98">
              <w:rPr>
                <w:rFonts w:hint="eastAsia"/>
                <w:b/>
              </w:rPr>
              <w:t>名稱</w:t>
            </w:r>
          </w:p>
        </w:tc>
        <w:tc>
          <w:tcPr>
            <w:tcW w:w="1276" w:type="dxa"/>
            <w:vMerge w:val="restart"/>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年度</w:t>
            </w:r>
          </w:p>
        </w:tc>
        <w:tc>
          <w:tcPr>
            <w:tcW w:w="3260" w:type="dxa"/>
            <w:gridSpan w:val="3"/>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離職人數</w:t>
            </w:r>
          </w:p>
        </w:tc>
      </w:tr>
      <w:tr w:rsidR="0070747F" w:rsidRPr="00290D98" w:rsidTr="004B3BE1">
        <w:trPr>
          <w:trHeight w:val="113"/>
          <w:tblHeader/>
        </w:trPr>
        <w:tc>
          <w:tcPr>
            <w:tcW w:w="3118" w:type="dxa"/>
            <w:gridSpan w:val="2"/>
            <w:vMerge/>
            <w:vAlign w:val="center"/>
            <w:hideMark/>
          </w:tcPr>
          <w:p w:rsidR="0070747F" w:rsidRPr="00290D98" w:rsidRDefault="0070747F" w:rsidP="00E767A8">
            <w:pPr>
              <w:pStyle w:val="142"/>
            </w:pPr>
          </w:p>
        </w:tc>
        <w:tc>
          <w:tcPr>
            <w:tcW w:w="1276" w:type="dxa"/>
            <w:vMerge/>
            <w:vAlign w:val="center"/>
            <w:hideMark/>
          </w:tcPr>
          <w:p w:rsidR="0070747F" w:rsidRPr="00290D98" w:rsidRDefault="0070747F" w:rsidP="00E767A8">
            <w:pPr>
              <w:pStyle w:val="142"/>
            </w:pPr>
          </w:p>
        </w:tc>
        <w:tc>
          <w:tcPr>
            <w:tcW w:w="992"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正職</w:t>
            </w:r>
          </w:p>
        </w:tc>
        <w:tc>
          <w:tcPr>
            <w:tcW w:w="1276"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約聘契僱</w:t>
            </w:r>
          </w:p>
        </w:tc>
        <w:tc>
          <w:tcPr>
            <w:tcW w:w="992" w:type="dxa"/>
            <w:shd w:val="clear" w:color="auto" w:fill="auto"/>
            <w:noWrap/>
            <w:vAlign w:val="center"/>
            <w:hideMark/>
          </w:tcPr>
          <w:p w:rsidR="0070747F" w:rsidRPr="00290D98" w:rsidRDefault="0070747F" w:rsidP="00E767A8">
            <w:pPr>
              <w:pStyle w:val="142"/>
              <w:jc w:val="center"/>
              <w:rPr>
                <w:rFonts w:hint="eastAsia"/>
                <w:b/>
              </w:rPr>
            </w:pPr>
            <w:r w:rsidRPr="00290D98">
              <w:rPr>
                <w:rFonts w:hint="eastAsia"/>
                <w:b/>
              </w:rPr>
              <w:t>小計</w:t>
            </w:r>
          </w:p>
        </w:tc>
      </w:tr>
      <w:tr w:rsidR="0070747F" w:rsidRPr="00290D98" w:rsidTr="00A92A34">
        <w:trPr>
          <w:trHeight w:val="57"/>
        </w:trPr>
        <w:tc>
          <w:tcPr>
            <w:tcW w:w="3118" w:type="dxa"/>
            <w:gridSpan w:val="2"/>
            <w:vMerge w:val="restart"/>
            <w:shd w:val="clear" w:color="auto" w:fill="auto"/>
            <w:noWrap/>
            <w:vAlign w:val="center"/>
            <w:hideMark/>
          </w:tcPr>
          <w:p w:rsidR="0070747F" w:rsidRPr="00290D98" w:rsidRDefault="0070747F" w:rsidP="00E63A0C">
            <w:pPr>
              <w:pStyle w:val="142"/>
              <w:jc w:val="center"/>
              <w:rPr>
                <w:rFonts w:hint="eastAsia"/>
              </w:rPr>
            </w:pPr>
            <w:r w:rsidRPr="00290D98">
              <w:rPr>
                <w:rFonts w:hint="eastAsia"/>
              </w:rPr>
              <w:t>合計</w:t>
            </w: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92</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643</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735</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88</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690</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778</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84</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705</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789</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98</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767</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865</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85</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844</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929</w:t>
            </w:r>
          </w:p>
        </w:tc>
      </w:tr>
      <w:tr w:rsidR="0070747F" w:rsidRPr="00290D98" w:rsidTr="00A92A34">
        <w:trPr>
          <w:trHeight w:val="57"/>
        </w:trPr>
        <w:tc>
          <w:tcPr>
            <w:tcW w:w="3118" w:type="dxa"/>
            <w:gridSpan w:val="2"/>
            <w:vMerge/>
            <w:vAlign w:val="center"/>
            <w:hideMark/>
          </w:tcPr>
          <w:p w:rsidR="0070747F" w:rsidRPr="00290D98" w:rsidRDefault="0070747F" w:rsidP="00E767A8">
            <w:pPr>
              <w:pStyle w:val="142"/>
            </w:pPr>
          </w:p>
        </w:tc>
        <w:tc>
          <w:tcPr>
            <w:tcW w:w="1276" w:type="dxa"/>
            <w:shd w:val="clear" w:color="auto" w:fill="auto"/>
            <w:noWrap/>
            <w:vAlign w:val="center"/>
            <w:hideMark/>
          </w:tcPr>
          <w:p w:rsidR="0070747F" w:rsidRPr="00290D98" w:rsidRDefault="0070747F"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80</w:t>
            </w:r>
          </w:p>
        </w:tc>
        <w:tc>
          <w:tcPr>
            <w:tcW w:w="1276"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579</w:t>
            </w:r>
          </w:p>
        </w:tc>
        <w:tc>
          <w:tcPr>
            <w:tcW w:w="992" w:type="dxa"/>
            <w:shd w:val="clear" w:color="auto" w:fill="auto"/>
            <w:noWrap/>
            <w:vAlign w:val="center"/>
            <w:hideMark/>
          </w:tcPr>
          <w:p w:rsidR="0070747F" w:rsidRPr="00290D98" w:rsidRDefault="0070747F" w:rsidP="00E767A8">
            <w:pPr>
              <w:pStyle w:val="142"/>
              <w:jc w:val="right"/>
              <w:rPr>
                <w:rFonts w:hint="eastAsia"/>
              </w:rPr>
            </w:pPr>
            <w:r w:rsidRPr="00290D98">
              <w:rPr>
                <w:rFonts w:hint="eastAsia"/>
              </w:rPr>
              <w:t>659</w:t>
            </w:r>
          </w:p>
        </w:tc>
      </w:tr>
      <w:tr w:rsidR="0076262B" w:rsidRPr="00290D98" w:rsidTr="00A92A34">
        <w:trPr>
          <w:trHeight w:val="57"/>
        </w:trPr>
        <w:tc>
          <w:tcPr>
            <w:tcW w:w="1843" w:type="dxa"/>
            <w:vMerge w:val="restart"/>
            <w:shd w:val="clear" w:color="auto" w:fill="auto"/>
            <w:noWrap/>
            <w:vAlign w:val="center"/>
            <w:hideMark/>
          </w:tcPr>
          <w:p w:rsidR="0076262B" w:rsidRPr="00290D98" w:rsidRDefault="0076262B" w:rsidP="00485867">
            <w:pPr>
              <w:pStyle w:val="142"/>
              <w:jc w:val="center"/>
              <w:rPr>
                <w:rFonts w:hint="eastAsia"/>
              </w:rPr>
            </w:pPr>
            <w:r w:rsidRPr="00290D98">
              <w:rPr>
                <w:rFonts w:hint="eastAsia"/>
              </w:rPr>
              <w:t>逾百人</w:t>
            </w: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臺北榮總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47</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180</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50</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199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60</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201</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182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224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臺中榮總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145</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146</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134</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135</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7</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143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150</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166</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169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113</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107</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restart"/>
            <w:shd w:val="clear" w:color="auto" w:fill="auto"/>
            <w:noWrap/>
            <w:vAlign w:val="center"/>
            <w:hideMark/>
          </w:tcPr>
          <w:p w:rsidR="0076262B" w:rsidRPr="00290D98" w:rsidRDefault="0076262B" w:rsidP="00E767A8">
            <w:pPr>
              <w:pStyle w:val="142"/>
              <w:rPr>
                <w:rFonts w:hint="eastAsia"/>
              </w:rPr>
            </w:pPr>
            <w:r w:rsidRPr="00290D98">
              <w:t>高雄榮總</w:t>
            </w: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105</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109</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5</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116</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110</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3</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128</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131</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111</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2</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157</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159</w:t>
            </w:r>
          </w:p>
        </w:tc>
      </w:tr>
      <w:tr w:rsidR="0076262B" w:rsidRPr="00290D98" w:rsidTr="00A92A34">
        <w:trPr>
          <w:trHeight w:val="57"/>
        </w:trPr>
        <w:tc>
          <w:tcPr>
            <w:tcW w:w="1843" w:type="dxa"/>
            <w:vMerge/>
            <w:vAlign w:val="center"/>
            <w:hideMark/>
          </w:tcPr>
          <w:p w:rsidR="0076262B" w:rsidRPr="00290D98" w:rsidRDefault="0076262B" w:rsidP="00E767A8">
            <w:pPr>
              <w:pStyle w:val="142"/>
            </w:pPr>
          </w:p>
        </w:tc>
        <w:tc>
          <w:tcPr>
            <w:tcW w:w="1275" w:type="dxa"/>
            <w:vMerge/>
            <w:vAlign w:val="center"/>
            <w:hideMark/>
          </w:tcPr>
          <w:p w:rsidR="0076262B" w:rsidRPr="00290D98" w:rsidRDefault="0076262B" w:rsidP="00E767A8">
            <w:pPr>
              <w:pStyle w:val="142"/>
            </w:pPr>
          </w:p>
        </w:tc>
        <w:tc>
          <w:tcPr>
            <w:tcW w:w="1276" w:type="dxa"/>
            <w:shd w:val="clear" w:color="auto" w:fill="auto"/>
            <w:noWrap/>
            <w:vAlign w:val="center"/>
            <w:hideMark/>
          </w:tcPr>
          <w:p w:rsidR="0076262B" w:rsidRPr="00290D98" w:rsidRDefault="0076262B" w:rsidP="00E767A8">
            <w:pPr>
              <w:pStyle w:val="142"/>
              <w:jc w:val="center"/>
              <w:rPr>
                <w:rFonts w:hint="eastAsia"/>
              </w:rPr>
            </w:pPr>
            <w:r w:rsidRPr="00290D98">
              <w:rPr>
                <w:rFonts w:hint="eastAsia"/>
              </w:rPr>
              <w:t>112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4</w:t>
            </w:r>
          </w:p>
        </w:tc>
        <w:tc>
          <w:tcPr>
            <w:tcW w:w="1276"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122</w:t>
            </w:r>
          </w:p>
        </w:tc>
        <w:tc>
          <w:tcPr>
            <w:tcW w:w="992" w:type="dxa"/>
            <w:shd w:val="clear" w:color="auto" w:fill="auto"/>
            <w:noWrap/>
            <w:vAlign w:val="center"/>
            <w:hideMark/>
          </w:tcPr>
          <w:p w:rsidR="0076262B" w:rsidRPr="00290D98" w:rsidRDefault="0076262B" w:rsidP="00E767A8">
            <w:pPr>
              <w:pStyle w:val="142"/>
              <w:jc w:val="right"/>
              <w:rPr>
                <w:rFonts w:hint="eastAsia"/>
              </w:rPr>
            </w:pPr>
            <w:r w:rsidRPr="00290D98">
              <w:rPr>
                <w:rFonts w:hint="eastAsia"/>
              </w:rPr>
              <w:t>126</w:t>
            </w:r>
          </w:p>
        </w:tc>
      </w:tr>
      <w:tr w:rsidR="0076262B" w:rsidRPr="00290D98" w:rsidTr="00A92A34">
        <w:trPr>
          <w:trHeight w:val="57"/>
        </w:trPr>
        <w:tc>
          <w:tcPr>
            <w:tcW w:w="1843" w:type="dxa"/>
            <w:vMerge/>
            <w:vAlign w:val="center"/>
          </w:tcPr>
          <w:p w:rsidR="0076262B" w:rsidRPr="00290D98" w:rsidRDefault="0076262B" w:rsidP="00E767A8">
            <w:pPr>
              <w:pStyle w:val="142"/>
            </w:pPr>
          </w:p>
        </w:tc>
        <w:tc>
          <w:tcPr>
            <w:tcW w:w="1275" w:type="dxa"/>
            <w:vMerge/>
            <w:vAlign w:val="center"/>
          </w:tcPr>
          <w:p w:rsidR="0076262B" w:rsidRPr="00290D98" w:rsidRDefault="0076262B" w:rsidP="00E767A8">
            <w:pPr>
              <w:pStyle w:val="142"/>
            </w:pPr>
          </w:p>
        </w:tc>
        <w:tc>
          <w:tcPr>
            <w:tcW w:w="1276" w:type="dxa"/>
            <w:shd w:val="clear" w:color="auto" w:fill="auto"/>
            <w:noWrap/>
            <w:vAlign w:val="center"/>
          </w:tcPr>
          <w:p w:rsidR="0076262B" w:rsidRPr="00290D98" w:rsidRDefault="0076262B" w:rsidP="00E767A8">
            <w:pPr>
              <w:pStyle w:val="142"/>
              <w:jc w:val="center"/>
              <w:rPr>
                <w:rFonts w:hint="eastAsia"/>
              </w:rPr>
            </w:pPr>
            <w:r>
              <w:rPr>
                <w:rFonts w:hint="eastAsia"/>
              </w:rPr>
              <w:t>113</w:t>
            </w:r>
          </w:p>
        </w:tc>
        <w:tc>
          <w:tcPr>
            <w:tcW w:w="992" w:type="dxa"/>
            <w:shd w:val="clear" w:color="auto" w:fill="auto"/>
            <w:noWrap/>
            <w:vAlign w:val="center"/>
          </w:tcPr>
          <w:p w:rsidR="0076262B" w:rsidRPr="00290D98" w:rsidRDefault="0076262B" w:rsidP="00E767A8">
            <w:pPr>
              <w:pStyle w:val="142"/>
              <w:jc w:val="right"/>
              <w:rPr>
                <w:rFonts w:hint="eastAsia"/>
              </w:rPr>
            </w:pPr>
            <w:r>
              <w:rPr>
                <w:rFonts w:hint="eastAsia"/>
              </w:rPr>
              <w:t>1</w:t>
            </w:r>
          </w:p>
        </w:tc>
        <w:tc>
          <w:tcPr>
            <w:tcW w:w="1276" w:type="dxa"/>
            <w:shd w:val="clear" w:color="auto" w:fill="auto"/>
            <w:noWrap/>
            <w:vAlign w:val="center"/>
          </w:tcPr>
          <w:p w:rsidR="0076262B" w:rsidRPr="00290D98" w:rsidRDefault="0076262B" w:rsidP="00E767A8">
            <w:pPr>
              <w:pStyle w:val="142"/>
              <w:jc w:val="right"/>
              <w:rPr>
                <w:rFonts w:hint="eastAsia"/>
              </w:rPr>
            </w:pPr>
            <w:r>
              <w:rPr>
                <w:rFonts w:hint="eastAsia"/>
              </w:rPr>
              <w:t>98</w:t>
            </w:r>
          </w:p>
        </w:tc>
        <w:tc>
          <w:tcPr>
            <w:tcW w:w="992" w:type="dxa"/>
            <w:shd w:val="clear" w:color="auto" w:fill="auto"/>
            <w:noWrap/>
            <w:vAlign w:val="center"/>
          </w:tcPr>
          <w:p w:rsidR="0076262B" w:rsidRPr="00290D98" w:rsidRDefault="0076262B" w:rsidP="00E767A8">
            <w:pPr>
              <w:pStyle w:val="142"/>
              <w:jc w:val="right"/>
              <w:rPr>
                <w:rFonts w:hint="eastAsia"/>
              </w:rPr>
            </w:pPr>
            <w:r>
              <w:rPr>
                <w:rFonts w:hint="eastAsia"/>
              </w:rPr>
              <w:t>99</w:t>
            </w:r>
          </w:p>
        </w:tc>
      </w:tr>
    </w:tbl>
    <w:p w:rsidR="0070747F" w:rsidRPr="00290D98" w:rsidRDefault="0070747F" w:rsidP="004B3BE1">
      <w:pPr>
        <w:pStyle w:val="142"/>
        <w:ind w:leftChars="300" w:left="850"/>
        <w:rPr>
          <w:rFonts w:hint="eastAsia"/>
          <w:snapToGrid/>
        </w:rPr>
      </w:pPr>
      <w:r w:rsidRPr="00290D98">
        <w:rPr>
          <w:rFonts w:hint="eastAsia"/>
          <w:snapToGrid/>
        </w:rPr>
        <w:t xml:space="preserve">說 </w:t>
      </w:r>
      <w:r w:rsidRPr="00290D98">
        <w:rPr>
          <w:snapToGrid/>
        </w:rPr>
        <w:t xml:space="preserve"> </w:t>
      </w:r>
      <w:r w:rsidRPr="00290D98">
        <w:rPr>
          <w:rFonts w:hint="eastAsia"/>
          <w:snapToGrid/>
        </w:rPr>
        <w:t xml:space="preserve"> </w:t>
      </w:r>
      <w:r w:rsidRPr="00290D98">
        <w:rPr>
          <w:snapToGrid/>
        </w:rPr>
        <w:t xml:space="preserve"> </w:t>
      </w:r>
      <w:r w:rsidRPr="00290D98">
        <w:rPr>
          <w:rFonts w:hint="eastAsia"/>
          <w:snapToGrid/>
        </w:rPr>
        <w:t>明：</w:t>
      </w:r>
      <w:r w:rsidRPr="00290D98">
        <w:rPr>
          <w:snapToGrid/>
        </w:rPr>
        <w:t>113年度</w:t>
      </w:r>
      <w:r w:rsidRPr="00290D98">
        <w:rPr>
          <w:rFonts w:hint="eastAsia"/>
          <w:snapToGrid/>
        </w:rPr>
        <w:t>為</w:t>
      </w:r>
      <w:r w:rsidRPr="00290D98">
        <w:rPr>
          <w:snapToGrid/>
        </w:rPr>
        <w:t>截至8月底止</w:t>
      </w:r>
      <w:r w:rsidRPr="00290D98">
        <w:rPr>
          <w:rFonts w:hint="eastAsia"/>
          <w:snapToGrid/>
        </w:rPr>
        <w:t>數據</w:t>
      </w:r>
      <w:r w:rsidRPr="00290D98">
        <w:rPr>
          <w:snapToGrid/>
        </w:rPr>
        <w:t>。</w:t>
      </w:r>
    </w:p>
    <w:p w:rsidR="0070747F" w:rsidRPr="00290D98" w:rsidRDefault="0070747F" w:rsidP="004B3BE1">
      <w:pPr>
        <w:pStyle w:val="142"/>
        <w:ind w:leftChars="300" w:left="850"/>
        <w:rPr>
          <w:rFonts w:hint="eastAsia"/>
          <w:snapToGrid/>
        </w:rPr>
      </w:pPr>
      <w:r w:rsidRPr="00290D98">
        <w:rPr>
          <w:rFonts w:hint="eastAsia"/>
          <w:snapToGrid/>
        </w:rPr>
        <w:t>資料來源：整理自榮民醫療作業基金資料。</w:t>
      </w:r>
    </w:p>
    <w:p w:rsidR="0070747F" w:rsidRPr="00290D98" w:rsidRDefault="0070747F" w:rsidP="0070747F">
      <w:pPr>
        <w:pStyle w:val="a4"/>
        <w:ind w:left="849" w:hanging="283"/>
        <w:rPr>
          <w:rFonts w:hint="eastAsia"/>
          <w:b/>
          <w:snapToGrid/>
          <w:spacing w:val="-10"/>
        </w:rPr>
      </w:pPr>
      <w:r w:rsidRPr="00290D98">
        <w:rPr>
          <w:b/>
          <w:snapToGrid/>
        </w:rPr>
        <w:t>(</w:t>
      </w:r>
      <w:r w:rsidRPr="00290D98">
        <w:rPr>
          <w:rFonts w:hint="eastAsia"/>
          <w:b/>
          <w:snapToGrid/>
        </w:rPr>
        <w:t>二</w:t>
      </w:r>
      <w:r w:rsidRPr="00290D98">
        <w:rPr>
          <w:b/>
          <w:snapToGrid/>
        </w:rPr>
        <w:t>)</w:t>
      </w:r>
      <w:r w:rsidR="008245B3">
        <w:rPr>
          <w:rFonts w:hint="eastAsia"/>
          <w:b/>
          <w:snapToGrid/>
        </w:rPr>
        <w:t>多家醫院</w:t>
      </w:r>
      <w:r w:rsidR="00D406DD">
        <w:rPr>
          <w:rFonts w:hint="eastAsia"/>
          <w:b/>
          <w:snapToGrid/>
        </w:rPr>
        <w:t>人力短缺</w:t>
      </w:r>
      <w:r w:rsidR="00303A5C">
        <w:rPr>
          <w:rFonts w:hint="eastAsia"/>
          <w:b/>
          <w:snapToGrid/>
        </w:rPr>
        <w:t>問題益發明顯</w:t>
      </w:r>
    </w:p>
    <w:p w:rsidR="00241480" w:rsidRDefault="00C36E68" w:rsidP="0067491B">
      <w:pPr>
        <w:pStyle w:val="21"/>
        <w:ind w:left="850" w:firstLine="566"/>
      </w:pPr>
      <w:r>
        <w:rPr>
          <w:rFonts w:hint="eastAsia"/>
        </w:rPr>
        <w:t>進一步檢視</w:t>
      </w:r>
      <w:r w:rsidR="00C91693">
        <w:rPr>
          <w:rFonts w:hint="eastAsia"/>
        </w:rPr>
        <w:t>榮民醫療作業基金各家醫院</w:t>
      </w:r>
      <w:r w:rsidR="00E63A0C" w:rsidRPr="00290D98">
        <w:t>108</w:t>
      </w:r>
      <w:r w:rsidR="00E63A0C" w:rsidRPr="00290D98">
        <w:rPr>
          <w:rFonts w:hint="eastAsia"/>
        </w:rPr>
        <w:t>至1</w:t>
      </w:r>
      <w:r w:rsidR="00E63A0C" w:rsidRPr="00290D98">
        <w:t>13</w:t>
      </w:r>
      <w:r w:rsidR="00E63A0C" w:rsidRPr="00290D98">
        <w:rPr>
          <w:rFonts w:hint="eastAsia"/>
        </w:rPr>
        <w:t>年8月底</w:t>
      </w:r>
      <w:r w:rsidR="0070747F" w:rsidRPr="00290D98">
        <w:rPr>
          <w:rFonts w:hint="eastAsia"/>
        </w:rPr>
        <w:t>空缺情形</w:t>
      </w:r>
      <w:r w:rsidR="00452095">
        <w:rPr>
          <w:rFonts w:hint="eastAsia"/>
        </w:rPr>
        <w:t>(</w:t>
      </w:r>
      <w:r w:rsidR="0070747F" w:rsidRPr="00290D98">
        <w:rPr>
          <w:rFonts w:hint="eastAsia"/>
        </w:rPr>
        <w:t>詳表2）</w:t>
      </w:r>
      <w:r w:rsidR="00E63A0C">
        <w:rPr>
          <w:rFonts w:hint="eastAsia"/>
        </w:rPr>
        <w:t>，茲說明如次</w:t>
      </w:r>
      <w:r w:rsidR="00645E85">
        <w:rPr>
          <w:rFonts w:hint="eastAsia"/>
        </w:rPr>
        <w:t>：</w:t>
      </w:r>
    </w:p>
    <w:p w:rsidR="00645E85" w:rsidRDefault="00645E85" w:rsidP="00C4163D">
      <w:pPr>
        <w:pStyle w:val="123"/>
        <w:ind w:left="1133" w:hanging="283"/>
      </w:pPr>
      <w:r w:rsidRPr="00C621C1">
        <w:rPr>
          <w:rFonts w:hint="eastAsia"/>
          <w:b/>
        </w:rPr>
        <w:t>1.空缺率</w:t>
      </w:r>
      <w:r w:rsidR="0004739F">
        <w:rPr>
          <w:rFonts w:hint="eastAsia"/>
          <w:b/>
        </w:rPr>
        <w:t>高於疫情前</w:t>
      </w:r>
      <w:r w:rsidR="00733790">
        <w:rPr>
          <w:rFonts w:hint="eastAsia"/>
          <w:b/>
        </w:rPr>
        <w:t>水準</w:t>
      </w:r>
      <w:r w:rsidRPr="00C621C1">
        <w:rPr>
          <w:rFonts w:hint="eastAsia"/>
          <w:b/>
        </w:rPr>
        <w:t>：</w:t>
      </w:r>
      <w:r w:rsidR="00C4163D" w:rsidRPr="00C4163D">
        <w:rPr>
          <w:rFonts w:hint="eastAsia"/>
        </w:rPr>
        <w:t>113年8月底</w:t>
      </w:r>
      <w:r w:rsidR="00E63A0C">
        <w:rPr>
          <w:rFonts w:hint="eastAsia"/>
        </w:rPr>
        <w:t>除臺中榮總、臺北榮總蘇澳分院、臺北榮總員山分院及臺中榮總灣橋分院等4家醫院空缺率下降外，</w:t>
      </w:r>
      <w:r w:rsidR="003E4EF6">
        <w:rPr>
          <w:rFonts w:hint="eastAsia"/>
        </w:rPr>
        <w:t>計有</w:t>
      </w:r>
      <w:r w:rsidR="00C621C1">
        <w:rPr>
          <w:rFonts w:hint="eastAsia"/>
        </w:rPr>
        <w:t>11</w:t>
      </w:r>
      <w:r w:rsidR="003E4EF6">
        <w:rPr>
          <w:rFonts w:hint="eastAsia"/>
        </w:rPr>
        <w:t>家醫</w:t>
      </w:r>
      <w:r w:rsidR="00E63A0C">
        <w:rPr>
          <w:rFonts w:hint="eastAsia"/>
        </w:rPr>
        <w:t>(分)</w:t>
      </w:r>
      <w:r w:rsidR="003E4EF6">
        <w:rPr>
          <w:rFonts w:hint="eastAsia"/>
        </w:rPr>
        <w:t>院</w:t>
      </w:r>
      <w:r w:rsidR="00E63A0C">
        <w:rPr>
          <w:rFonts w:hint="eastAsia"/>
        </w:rPr>
        <w:t>(以下統稱醫院)高於</w:t>
      </w:r>
      <w:r w:rsidR="00C4163D">
        <w:rPr>
          <w:rFonts w:hint="eastAsia"/>
        </w:rPr>
        <w:t>疫情前(</w:t>
      </w:r>
      <w:r w:rsidR="00C4163D">
        <w:t>108</w:t>
      </w:r>
      <w:r w:rsidR="00C4163D">
        <w:rPr>
          <w:rFonts w:hint="eastAsia"/>
        </w:rPr>
        <w:t>年底)</w:t>
      </w:r>
      <w:r w:rsidR="003E4EF6">
        <w:rPr>
          <w:rFonts w:hint="eastAsia"/>
        </w:rPr>
        <w:t>，包括</w:t>
      </w:r>
      <w:r w:rsidR="00C621C1">
        <w:rPr>
          <w:rFonts w:hint="eastAsia"/>
        </w:rPr>
        <w:t>臺北榮總、高雄榮總、臺北榮總桃園分院、臺中榮總嘉義分院、臺北榮總新竹分院、臺北榮總玉里</w:t>
      </w:r>
      <w:r w:rsidR="00C621C1">
        <w:rPr>
          <w:rFonts w:hint="eastAsia"/>
        </w:rPr>
        <w:lastRenderedPageBreak/>
        <w:t>分院、臺北榮總鳳林分院、臺北榮總臺東分院、臺中榮總埔里分院、高雄榮總臺南分院及屏東榮總(含龍泉)；</w:t>
      </w:r>
      <w:r w:rsidR="003B0792">
        <w:rPr>
          <w:rFonts w:hint="eastAsia"/>
        </w:rPr>
        <w:t>其中臺北榮總、臺中榮總嘉義分院、臺北榮總新竹分院及屏東榮總(含龍泉)</w:t>
      </w:r>
      <w:r w:rsidR="00EE3A21">
        <w:rPr>
          <w:rFonts w:hint="eastAsia"/>
        </w:rPr>
        <w:t>等4家醫院</w:t>
      </w:r>
      <w:r w:rsidR="003B0792">
        <w:rPr>
          <w:rFonts w:hint="eastAsia"/>
        </w:rPr>
        <w:t>增幅超過5個百分點。</w:t>
      </w:r>
    </w:p>
    <w:p w:rsidR="00645E85" w:rsidRDefault="00645E85" w:rsidP="00C4163D">
      <w:pPr>
        <w:pStyle w:val="123"/>
        <w:ind w:left="1133" w:hanging="283"/>
      </w:pPr>
      <w:r w:rsidRPr="00C4163D">
        <w:rPr>
          <w:rFonts w:hint="eastAsia"/>
          <w:b/>
        </w:rPr>
        <w:t>2.空缺率波動較大：</w:t>
      </w:r>
      <w:r w:rsidR="00745E7B" w:rsidRPr="00745E7B">
        <w:rPr>
          <w:rFonts w:hint="eastAsia"/>
        </w:rPr>
        <w:t>臺北榮總鳳林分院</w:t>
      </w:r>
      <w:r w:rsidR="003E4EF6">
        <w:rPr>
          <w:rFonts w:hint="eastAsia"/>
        </w:rPr>
        <w:t>空缺率</w:t>
      </w:r>
      <w:r w:rsidR="00745E7B">
        <w:rPr>
          <w:rFonts w:hint="eastAsia"/>
        </w:rPr>
        <w:t>自</w:t>
      </w:r>
      <w:r w:rsidR="003E4EF6">
        <w:rPr>
          <w:rFonts w:hint="eastAsia"/>
        </w:rPr>
        <w:t>108年</w:t>
      </w:r>
      <w:r w:rsidR="00745E7B">
        <w:rPr>
          <w:rFonts w:hint="eastAsia"/>
        </w:rPr>
        <w:t>底</w:t>
      </w:r>
      <w:r w:rsidR="003E4EF6">
        <w:rPr>
          <w:rFonts w:hint="eastAsia"/>
        </w:rPr>
        <w:t>31.32%下降至11</w:t>
      </w:r>
      <w:r w:rsidR="00E63A0C">
        <w:t>1</w:t>
      </w:r>
      <w:r w:rsidR="003E4EF6">
        <w:rPr>
          <w:rFonts w:hint="eastAsia"/>
        </w:rPr>
        <w:t>年底2</w:t>
      </w:r>
      <w:r w:rsidR="00E63A0C">
        <w:t>5</w:t>
      </w:r>
      <w:r w:rsidR="003E4EF6">
        <w:rPr>
          <w:rFonts w:hint="eastAsia"/>
        </w:rPr>
        <w:t>.3%，</w:t>
      </w:r>
      <w:r w:rsidR="00745E7B">
        <w:rPr>
          <w:rFonts w:hint="eastAsia"/>
        </w:rPr>
        <w:t>其後112年底復</w:t>
      </w:r>
      <w:r w:rsidR="003E4EF6">
        <w:rPr>
          <w:rFonts w:hint="eastAsia"/>
        </w:rPr>
        <w:t>回升至35.5%，</w:t>
      </w:r>
      <w:r w:rsidR="00745E7B">
        <w:rPr>
          <w:rFonts w:hint="eastAsia"/>
        </w:rPr>
        <w:t>1</w:t>
      </w:r>
      <w:r w:rsidR="00745E7B">
        <w:t>13</w:t>
      </w:r>
      <w:r w:rsidR="00745E7B">
        <w:rPr>
          <w:rFonts w:hint="eastAsia"/>
        </w:rPr>
        <w:t>年8月底仍未回降。</w:t>
      </w:r>
    </w:p>
    <w:p w:rsidR="0070747F" w:rsidRPr="00290D98" w:rsidRDefault="0085432C" w:rsidP="00BB56F2">
      <w:pPr>
        <w:pStyle w:val="123"/>
        <w:ind w:left="1133" w:hanging="283"/>
        <w:rPr>
          <w:rFonts w:hint="eastAsia"/>
        </w:rPr>
      </w:pPr>
      <w:r w:rsidRPr="00C4163D">
        <w:rPr>
          <w:rFonts w:hint="eastAsia"/>
          <w:b/>
        </w:rPr>
        <w:t>3.近期空缺率超逾</w:t>
      </w:r>
      <w:r w:rsidR="0076262B">
        <w:rPr>
          <w:b/>
        </w:rPr>
        <w:t>7</w:t>
      </w:r>
      <w:r w:rsidRPr="00C4163D">
        <w:rPr>
          <w:rFonts w:hint="eastAsia"/>
          <w:b/>
        </w:rPr>
        <w:t>%：</w:t>
      </w:r>
      <w:r>
        <w:rPr>
          <w:rFonts w:hint="eastAsia"/>
        </w:rPr>
        <w:t>據衛福部報告，醫院人員常態空缺率</w:t>
      </w:r>
      <w:r w:rsidR="008245B3">
        <w:rPr>
          <w:rFonts w:hint="eastAsia"/>
        </w:rPr>
        <w:t>約5%</w:t>
      </w:r>
      <w:r w:rsidR="0076262B">
        <w:rPr>
          <w:rFonts w:hint="eastAsia"/>
        </w:rPr>
        <w:t>，疫情後由5%攀升至7%</w:t>
      </w:r>
      <w:r w:rsidR="008245B3">
        <w:rPr>
          <w:rStyle w:val="af3"/>
        </w:rPr>
        <w:footnoteReference w:id="1"/>
      </w:r>
      <w:r w:rsidR="008245B3">
        <w:rPr>
          <w:rFonts w:hint="eastAsia"/>
        </w:rPr>
        <w:t>，榮民醫療作業基金所屬醫院113年8月底空缺率超逾</w:t>
      </w:r>
      <w:r w:rsidR="00091846">
        <w:t>7</w:t>
      </w:r>
      <w:r w:rsidR="008245B3">
        <w:rPr>
          <w:rFonts w:hint="eastAsia"/>
        </w:rPr>
        <w:t>%者</w:t>
      </w:r>
      <w:r w:rsidR="00696A92">
        <w:rPr>
          <w:rFonts w:hint="eastAsia"/>
        </w:rPr>
        <w:t>計有</w:t>
      </w:r>
      <w:r w:rsidR="0076262B">
        <w:t>9</w:t>
      </w:r>
      <w:r w:rsidR="00696A92">
        <w:rPr>
          <w:rFonts w:hint="eastAsia"/>
        </w:rPr>
        <w:t>家醫院</w:t>
      </w:r>
      <w:r w:rsidR="008245B3">
        <w:rPr>
          <w:rFonts w:hint="eastAsia"/>
        </w:rPr>
        <w:t>，</w:t>
      </w:r>
      <w:r w:rsidR="00696A92">
        <w:rPr>
          <w:rFonts w:hint="eastAsia"/>
        </w:rPr>
        <w:t>包括</w:t>
      </w:r>
      <w:r w:rsidR="00EE3A21">
        <w:rPr>
          <w:rFonts w:hint="eastAsia"/>
        </w:rPr>
        <w:t>臺北榮總、高雄榮總、臺中榮總嘉義分院、臺北榮總新竹分院、臺北榮總玉里分院、臺北榮總鳳林分院、臺中榮總埔里分院、臺中榮總灣橋分院及屏東榮總(含龍泉)</w:t>
      </w:r>
      <w:r w:rsidR="00485867">
        <w:rPr>
          <w:rFonts w:hint="eastAsia"/>
        </w:rPr>
        <w:t>。</w:t>
      </w:r>
      <w:r w:rsidR="00BB56F2" w:rsidRPr="00BB56F2">
        <w:rPr>
          <w:rFonts w:hint="eastAsia"/>
        </w:rPr>
        <w:t>其中臺中榮總嘉義分院、臺北榮總新竹分院、臺北榮總玉里分院、臺北榮總鳳林分院及屏東榮總(含龍泉)等</w:t>
      </w:r>
      <w:r w:rsidR="00303A5C">
        <w:t>5</w:t>
      </w:r>
      <w:r w:rsidR="00BB56F2" w:rsidRPr="00BB56F2">
        <w:rPr>
          <w:rFonts w:hint="eastAsia"/>
        </w:rPr>
        <w:t>家醫院皆超逾10%，空缺情形嚴重</w:t>
      </w:r>
      <w:r w:rsidR="00DB2A8F">
        <w:rPr>
          <w:rFonts w:hint="eastAsia"/>
        </w:rPr>
        <w:t>，</w:t>
      </w:r>
      <w:r w:rsidR="00303A5C">
        <w:rPr>
          <w:rFonts w:hint="eastAsia"/>
        </w:rPr>
        <w:t>至</w:t>
      </w:r>
      <w:r w:rsidR="00BB56F2" w:rsidRPr="00BB56F2">
        <w:rPr>
          <w:rFonts w:hint="eastAsia"/>
        </w:rPr>
        <w:t>臺北榮總及高雄榮總空缺率</w:t>
      </w:r>
      <w:r w:rsidR="00100C53">
        <w:rPr>
          <w:rFonts w:hint="eastAsia"/>
        </w:rPr>
        <w:t>雖</w:t>
      </w:r>
      <w:r w:rsidR="00C36E68">
        <w:rPr>
          <w:rFonts w:hint="eastAsia"/>
        </w:rPr>
        <w:t>低於</w:t>
      </w:r>
      <w:r w:rsidR="00BB56F2" w:rsidRPr="00BB56F2">
        <w:rPr>
          <w:rFonts w:hint="eastAsia"/>
        </w:rPr>
        <w:t>其他</w:t>
      </w:r>
      <w:r w:rsidR="00DB2A8F">
        <w:rPr>
          <w:rFonts w:hint="eastAsia"/>
        </w:rPr>
        <w:t>醫院</w:t>
      </w:r>
      <w:r w:rsidR="00BB56F2" w:rsidRPr="00BB56F2">
        <w:rPr>
          <w:rFonts w:hint="eastAsia"/>
        </w:rPr>
        <w:t>，</w:t>
      </w:r>
      <w:r w:rsidR="00696A92">
        <w:rPr>
          <w:rFonts w:hint="eastAsia"/>
        </w:rPr>
        <w:t>惟</w:t>
      </w:r>
      <w:r w:rsidR="00100C53">
        <w:rPr>
          <w:rFonts w:hint="eastAsia"/>
        </w:rPr>
        <w:t>員額較多，須審慎分析人員流失對</w:t>
      </w:r>
      <w:r w:rsidR="00696A92">
        <w:rPr>
          <w:rFonts w:hint="eastAsia"/>
        </w:rPr>
        <w:t>醫院造成之影響</w:t>
      </w:r>
      <w:r w:rsidR="00BB56F2">
        <w:rPr>
          <w:rFonts w:hint="eastAsia"/>
        </w:rPr>
        <w:t>。</w:t>
      </w:r>
    </w:p>
    <w:p w:rsidR="0070747F" w:rsidRPr="00290D98" w:rsidRDefault="0070747F" w:rsidP="0070747F">
      <w:pPr>
        <w:pStyle w:val="ad"/>
        <w:ind w:left="743" w:hangingChars="262" w:hanging="743"/>
        <w:rPr>
          <w:rFonts w:hAnsi="標楷體" w:hint="eastAsia"/>
          <w:snapToGrid/>
        </w:rPr>
      </w:pPr>
      <w:r w:rsidRPr="00290D98">
        <w:rPr>
          <w:rFonts w:hint="eastAsia"/>
          <w:b/>
          <w:snapToGrid/>
        </w:rPr>
        <w:t>表</w:t>
      </w:r>
      <w:r w:rsidRPr="00290D98">
        <w:rPr>
          <w:b/>
          <w:snapToGrid/>
        </w:rPr>
        <w:t>2</w:t>
      </w:r>
      <w:r w:rsidRPr="00290D98">
        <w:rPr>
          <w:rFonts w:hint="eastAsia"/>
          <w:b/>
          <w:snapToGrid/>
        </w:rPr>
        <w:t xml:space="preserve"> </w:t>
      </w:r>
      <w:bookmarkStart w:id="11" w:name="_Hlk146803373"/>
      <w:r w:rsidRPr="00290D98">
        <w:rPr>
          <w:b/>
          <w:snapToGrid/>
        </w:rPr>
        <w:t xml:space="preserve"> </w:t>
      </w:r>
      <w:r w:rsidRPr="00290D98">
        <w:rPr>
          <w:rFonts w:hint="eastAsia"/>
          <w:b/>
          <w:snapToGrid/>
        </w:rPr>
        <w:t>108至11</w:t>
      </w:r>
      <w:r w:rsidRPr="00290D98">
        <w:rPr>
          <w:b/>
          <w:snapToGrid/>
        </w:rPr>
        <w:t>3</w:t>
      </w:r>
      <w:r w:rsidRPr="00290D98">
        <w:rPr>
          <w:rFonts w:hint="eastAsia"/>
          <w:b/>
          <w:snapToGrid/>
        </w:rPr>
        <w:t>年8月底榮民醫療作業基金護理人員空缺率</w:t>
      </w:r>
      <w:r w:rsidR="00532FA3" w:rsidRPr="00100C53">
        <w:rPr>
          <w:rFonts w:hint="eastAsia"/>
          <w:b/>
        </w:rPr>
        <w:t>上升之</w:t>
      </w:r>
      <w:r w:rsidR="00532FA3" w:rsidRPr="00290D98">
        <w:rPr>
          <w:rFonts w:hint="eastAsia"/>
          <w:b/>
          <w:snapToGrid/>
        </w:rPr>
        <w:t>所屬醫院</w:t>
      </w:r>
      <w:r w:rsidRPr="00290D98">
        <w:rPr>
          <w:rFonts w:hint="eastAsia"/>
          <w:b/>
          <w:snapToGrid/>
        </w:rPr>
        <w:t>一覽表</w:t>
      </w:r>
      <w:r w:rsidRPr="00290D98">
        <w:rPr>
          <w:rFonts w:hint="eastAsia"/>
          <w:snapToGrid/>
        </w:rPr>
        <w:t xml:space="preserve"> </w:t>
      </w:r>
      <w:r w:rsidR="00532FA3" w:rsidRPr="00290D98">
        <w:rPr>
          <w:rFonts w:hint="eastAsia"/>
          <w:snapToGrid/>
        </w:rPr>
        <w:t xml:space="preserve"> </w:t>
      </w:r>
      <w:r w:rsidRPr="00290D98">
        <w:rPr>
          <w:snapToGrid/>
        </w:rPr>
        <w:t xml:space="preserve"> </w:t>
      </w:r>
      <w:r w:rsidR="00100C53">
        <w:rPr>
          <w:rFonts w:hint="eastAsia"/>
          <w:snapToGrid/>
        </w:rPr>
        <w:t xml:space="preserve">     </w:t>
      </w:r>
      <w:r w:rsidR="00D46338" w:rsidRPr="00290D98">
        <w:rPr>
          <w:rFonts w:hAnsi="標楷體" w:hint="eastAsia"/>
          <w:snapToGrid/>
        </w:rPr>
        <w:t xml:space="preserve">  </w:t>
      </w:r>
      <w:r w:rsidR="00303A5C">
        <w:rPr>
          <w:rFonts w:hAnsi="標楷體" w:hint="eastAsia"/>
          <w:snapToGrid/>
        </w:rPr>
        <w:t xml:space="preserve">  </w:t>
      </w:r>
      <w:r w:rsidR="00D46338" w:rsidRPr="00290D98">
        <w:rPr>
          <w:rFonts w:hAnsi="標楷體" w:hint="eastAsia"/>
          <w:snapToGrid/>
        </w:rPr>
        <w:t xml:space="preserve">  </w:t>
      </w:r>
      <w:r w:rsidRPr="00290D98">
        <w:rPr>
          <w:rFonts w:hAnsi="標楷體" w:hint="eastAsia"/>
          <w:snapToGrid/>
        </w:rPr>
        <w:t xml:space="preserve">  </w:t>
      </w:r>
      <w:r w:rsidR="00532FA3" w:rsidRPr="00290D98">
        <w:rPr>
          <w:rFonts w:hAnsi="標楷體" w:hint="eastAsia"/>
          <w:snapToGrid/>
        </w:rPr>
        <w:t xml:space="preserve">            </w:t>
      </w:r>
      <w:r w:rsidRPr="00290D98">
        <w:rPr>
          <w:rFonts w:hAnsi="標楷體"/>
          <w:snapToGrid/>
        </w:rPr>
        <w:t xml:space="preserve"> </w:t>
      </w:r>
      <w:r w:rsidRPr="00290D98">
        <w:rPr>
          <w:rFonts w:hAnsi="標楷體" w:hint="eastAsia"/>
          <w:snapToGrid/>
        </w:rPr>
        <w:t xml:space="preserve"> </w:t>
      </w:r>
      <w:r w:rsidRPr="00290D98">
        <w:rPr>
          <w:rFonts w:hAnsi="標楷體"/>
          <w:snapToGrid/>
        </w:rPr>
        <w:t xml:space="preserve"> </w:t>
      </w:r>
      <w:r w:rsidR="001755C3" w:rsidRPr="00290D98">
        <w:rPr>
          <w:rFonts w:hAnsi="標楷體"/>
          <w:snapToGrid/>
        </w:rPr>
        <w:t xml:space="preserve"> </w:t>
      </w:r>
      <w:r w:rsidRPr="00290D98">
        <w:rPr>
          <w:rFonts w:hAnsi="標楷體"/>
          <w:snapToGrid/>
        </w:rPr>
        <w:t xml:space="preserve"> </w:t>
      </w:r>
      <w:r w:rsidRPr="00290D98">
        <w:rPr>
          <w:rFonts w:hAnsi="標楷體" w:hint="eastAsia"/>
          <w:snapToGrid/>
        </w:rPr>
        <w:t xml:space="preserve">  </w:t>
      </w:r>
      <w:r w:rsidRPr="00290D98">
        <w:rPr>
          <w:rFonts w:hAnsi="標楷體" w:hint="eastAsia"/>
          <w:snapToGrid/>
          <w:sz w:val="24"/>
          <w:szCs w:val="24"/>
        </w:rPr>
        <w:t>單位：%</w:t>
      </w:r>
      <w:bookmarkEnd w:id="11"/>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4"/>
        <w:gridCol w:w="2002"/>
        <w:gridCol w:w="969"/>
        <w:gridCol w:w="969"/>
        <w:gridCol w:w="969"/>
        <w:gridCol w:w="969"/>
        <w:gridCol w:w="969"/>
        <w:gridCol w:w="1142"/>
      </w:tblGrid>
      <w:tr w:rsidR="0067491B" w:rsidRPr="002911F0" w:rsidTr="009B2611">
        <w:trPr>
          <w:trHeight w:val="283"/>
          <w:tblHeader/>
        </w:trPr>
        <w:tc>
          <w:tcPr>
            <w:tcW w:w="318" w:type="pct"/>
            <w:shd w:val="clear" w:color="auto" w:fill="auto"/>
            <w:noWrap/>
            <w:vAlign w:val="center"/>
            <w:hideMark/>
          </w:tcPr>
          <w:p w:rsidR="0067491B" w:rsidRPr="0067491B" w:rsidRDefault="0067491B" w:rsidP="0067491B">
            <w:pPr>
              <w:pStyle w:val="142"/>
              <w:jc w:val="center"/>
              <w:rPr>
                <w:b/>
              </w:rPr>
            </w:pPr>
            <w:r w:rsidRPr="0067491B">
              <w:rPr>
                <w:rFonts w:hint="eastAsia"/>
                <w:b/>
              </w:rPr>
              <w:t>序號</w:t>
            </w:r>
          </w:p>
        </w:tc>
        <w:tc>
          <w:tcPr>
            <w:tcW w:w="1173"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醫院別</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108年底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109年底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110年底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111年底</w:t>
            </w:r>
          </w:p>
        </w:tc>
        <w:tc>
          <w:tcPr>
            <w:tcW w:w="568" w:type="pct"/>
            <w:shd w:val="clear" w:color="auto" w:fill="auto"/>
            <w:noWrap/>
            <w:vAlign w:val="center"/>
            <w:hideMark/>
          </w:tcPr>
          <w:p w:rsidR="0067491B" w:rsidRPr="0067491B" w:rsidRDefault="0067491B" w:rsidP="0067491B">
            <w:pPr>
              <w:pStyle w:val="142"/>
              <w:jc w:val="center"/>
              <w:rPr>
                <w:rFonts w:hint="eastAsia"/>
                <w:b/>
              </w:rPr>
            </w:pPr>
            <w:r w:rsidRPr="0067491B">
              <w:rPr>
                <w:rFonts w:hint="eastAsia"/>
                <w:b/>
              </w:rPr>
              <w:t>112年底</w:t>
            </w:r>
          </w:p>
        </w:tc>
        <w:tc>
          <w:tcPr>
            <w:tcW w:w="670" w:type="pct"/>
            <w:shd w:val="clear" w:color="auto" w:fill="auto"/>
            <w:noWrap/>
            <w:vAlign w:val="center"/>
            <w:hideMark/>
          </w:tcPr>
          <w:p w:rsidR="0067491B" w:rsidRPr="0067491B" w:rsidRDefault="0067491B" w:rsidP="0067491B">
            <w:pPr>
              <w:pStyle w:val="142"/>
              <w:jc w:val="center"/>
              <w:rPr>
                <w:b/>
              </w:rPr>
            </w:pPr>
            <w:r w:rsidRPr="0067491B">
              <w:rPr>
                <w:rFonts w:hint="eastAsia"/>
                <w:b/>
              </w:rPr>
              <w:t>113年</w:t>
            </w:r>
          </w:p>
          <w:p w:rsidR="0067491B" w:rsidRPr="0067491B" w:rsidRDefault="0067491B" w:rsidP="0067491B">
            <w:pPr>
              <w:pStyle w:val="142"/>
              <w:jc w:val="center"/>
              <w:rPr>
                <w:rFonts w:hint="eastAsia"/>
                <w:b/>
              </w:rPr>
            </w:pPr>
            <w:r w:rsidRPr="0067491B">
              <w:rPr>
                <w:rFonts w:hint="eastAsia"/>
                <w:b/>
              </w:rPr>
              <w:t>8月底</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臺北榮總</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0.35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0.44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1.84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7.58</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7.92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2</w:t>
            </w:r>
          </w:p>
        </w:tc>
        <w:tc>
          <w:tcPr>
            <w:tcW w:w="1173" w:type="pct"/>
            <w:shd w:val="clear" w:color="auto" w:fill="auto"/>
            <w:noWrap/>
            <w:vAlign w:val="center"/>
            <w:hideMark/>
          </w:tcPr>
          <w:p w:rsidR="0067491B" w:rsidRPr="0067491B" w:rsidRDefault="0067491B" w:rsidP="0067491B">
            <w:pPr>
              <w:pStyle w:val="142"/>
              <w:rPr>
                <w:rFonts w:hint="eastAsia"/>
              </w:rPr>
            </w:pPr>
            <w:r w:rsidRPr="0067491B">
              <w:rPr>
                <w:rFonts w:hint="eastAsia"/>
              </w:rPr>
              <w:t>臺中榮總</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2.54</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2.72</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1.6</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0.5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1.22</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3</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高雄榮總</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3.91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9.7</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19.83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10.1</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7.78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4</w:t>
            </w:r>
          </w:p>
        </w:tc>
        <w:tc>
          <w:tcPr>
            <w:tcW w:w="1173" w:type="pct"/>
            <w:shd w:val="clear" w:color="auto" w:fill="F2F2F2"/>
            <w:noWrap/>
            <w:vAlign w:val="center"/>
            <w:hideMark/>
          </w:tcPr>
          <w:p w:rsidR="0067491B" w:rsidRPr="0067491B" w:rsidRDefault="00645E85" w:rsidP="0067491B">
            <w:pPr>
              <w:pStyle w:val="142"/>
              <w:rPr>
                <w:rFonts w:hint="eastAsia"/>
              </w:rPr>
            </w:pPr>
            <w:r>
              <w:rPr>
                <w:rFonts w:hint="eastAsia"/>
              </w:rPr>
              <w:t>臺</w:t>
            </w:r>
            <w:r w:rsidR="0067491B" w:rsidRPr="0067491B">
              <w:rPr>
                <w:rFonts w:hint="eastAsia"/>
              </w:rPr>
              <w:t>北榮總桃園分院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0.56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1.26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5.92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8.2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4.33</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5.47</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5</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臺中榮總嘉義分院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9.23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8.63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10.71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14.29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11.82</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6</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臺北榮總新竹分院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6.69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9.4</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10.4</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13.38</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7</w:t>
            </w:r>
          </w:p>
        </w:tc>
        <w:tc>
          <w:tcPr>
            <w:tcW w:w="1173" w:type="pct"/>
            <w:shd w:val="clear" w:color="auto" w:fill="auto"/>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北榮總蘇澳分院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2.6</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0.65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2.63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5.73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1.92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8</w:t>
            </w:r>
          </w:p>
        </w:tc>
        <w:tc>
          <w:tcPr>
            <w:tcW w:w="1173" w:type="pct"/>
            <w:shd w:val="clear" w:color="auto" w:fill="auto"/>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北榮總員山分院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7.73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4.12</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3.41</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2.53</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1.99</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lastRenderedPageBreak/>
              <w:t>9</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北榮總玉里分院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14.8</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14.5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16.9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15.1</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10</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北榮總鳳林分院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31.32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26.5</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35.5</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35.5</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11</w:t>
            </w:r>
          </w:p>
        </w:tc>
        <w:tc>
          <w:tcPr>
            <w:tcW w:w="1173" w:type="pct"/>
            <w:shd w:val="clear" w:color="auto" w:fill="F2F2F2"/>
            <w:noWrap/>
            <w:vAlign w:val="center"/>
            <w:hideMark/>
          </w:tcPr>
          <w:p w:rsidR="0067491B" w:rsidRPr="0067491B" w:rsidRDefault="0040318B" w:rsidP="0067491B">
            <w:pPr>
              <w:pStyle w:val="142"/>
              <w:rPr>
                <w:rFonts w:hint="eastAsia"/>
              </w:rPr>
            </w:pPr>
            <w:r>
              <w:rPr>
                <w:rFonts w:hint="eastAsia"/>
              </w:rPr>
              <w:t>臺</w:t>
            </w:r>
            <w:r w:rsidR="0067491B" w:rsidRPr="0067491B">
              <w:rPr>
                <w:rFonts w:hint="eastAsia"/>
              </w:rPr>
              <w:t>北榮總臺東分院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6.1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3.6</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6.8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12</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臺中榮總埔里分院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5.3</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1.21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7.52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7.81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4.31</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9.12</w:t>
            </w:r>
          </w:p>
        </w:tc>
      </w:tr>
      <w:tr w:rsidR="0067491B" w:rsidRPr="002911F0" w:rsidTr="009B2611">
        <w:trPr>
          <w:trHeight w:val="283"/>
        </w:trPr>
        <w:tc>
          <w:tcPr>
            <w:tcW w:w="318" w:type="pct"/>
            <w:shd w:val="clear" w:color="auto" w:fill="auto"/>
            <w:noWrap/>
            <w:vAlign w:val="center"/>
            <w:hideMark/>
          </w:tcPr>
          <w:p w:rsidR="0067491B" w:rsidRPr="0067491B" w:rsidRDefault="0067491B" w:rsidP="00FF6541">
            <w:pPr>
              <w:pStyle w:val="142"/>
              <w:jc w:val="center"/>
              <w:rPr>
                <w:rFonts w:hint="eastAsia"/>
              </w:rPr>
            </w:pPr>
            <w:r w:rsidRPr="0067491B">
              <w:rPr>
                <w:rFonts w:hint="eastAsia"/>
              </w:rPr>
              <w:t>13</w:t>
            </w:r>
          </w:p>
        </w:tc>
        <w:tc>
          <w:tcPr>
            <w:tcW w:w="1173" w:type="pct"/>
            <w:shd w:val="clear" w:color="auto" w:fill="auto"/>
            <w:noWrap/>
            <w:vAlign w:val="center"/>
            <w:hideMark/>
          </w:tcPr>
          <w:p w:rsidR="0067491B" w:rsidRPr="0067491B" w:rsidRDefault="0067491B" w:rsidP="0067491B">
            <w:pPr>
              <w:pStyle w:val="142"/>
              <w:rPr>
                <w:rFonts w:hint="eastAsia"/>
              </w:rPr>
            </w:pPr>
            <w:r w:rsidRPr="0067491B">
              <w:rPr>
                <w:rFonts w:hint="eastAsia"/>
              </w:rPr>
              <w:t>臺中榮總灣橋分院</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15</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13</w:t>
            </w:r>
          </w:p>
        </w:tc>
        <w:tc>
          <w:tcPr>
            <w:tcW w:w="568" w:type="pct"/>
            <w:shd w:val="clear" w:color="auto" w:fill="auto"/>
            <w:noWrap/>
            <w:vAlign w:val="center"/>
            <w:hideMark/>
          </w:tcPr>
          <w:p w:rsidR="0067491B" w:rsidRPr="0067491B" w:rsidRDefault="0067491B" w:rsidP="0067491B">
            <w:pPr>
              <w:pStyle w:val="142"/>
              <w:jc w:val="right"/>
              <w:rPr>
                <w:rFonts w:hint="eastAsia"/>
              </w:rPr>
            </w:pPr>
            <w:r w:rsidRPr="0067491B">
              <w:rPr>
                <w:rFonts w:hint="eastAsia"/>
              </w:rPr>
              <w:t>15</w:t>
            </w:r>
          </w:p>
        </w:tc>
        <w:tc>
          <w:tcPr>
            <w:tcW w:w="670" w:type="pct"/>
            <w:shd w:val="clear" w:color="auto" w:fill="auto"/>
            <w:noWrap/>
            <w:vAlign w:val="center"/>
            <w:hideMark/>
          </w:tcPr>
          <w:p w:rsidR="0067491B" w:rsidRPr="00BB56F2" w:rsidRDefault="0067491B" w:rsidP="0067491B">
            <w:pPr>
              <w:pStyle w:val="142"/>
              <w:jc w:val="right"/>
              <w:rPr>
                <w:rFonts w:hint="eastAsia"/>
                <w:b/>
              </w:rPr>
            </w:pPr>
            <w:r w:rsidRPr="00BB56F2">
              <w:rPr>
                <w:rFonts w:hint="eastAsia"/>
                <w:b/>
              </w:rPr>
              <w:t>9.93</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14</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高雄榮總</w:t>
            </w:r>
            <w:r w:rsidR="00100C53">
              <w:rPr>
                <w:rFonts w:hint="eastAsia"/>
              </w:rPr>
              <w:t>臺</w:t>
            </w:r>
            <w:r w:rsidRPr="0067491B">
              <w:rPr>
                <w:rFonts w:hint="eastAsia"/>
              </w:rPr>
              <w:t>南分院</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2.17</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2.2</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4.49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4.49</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4.38</w:t>
            </w:r>
          </w:p>
        </w:tc>
      </w:tr>
      <w:tr w:rsidR="0067491B" w:rsidRPr="002911F0" w:rsidTr="00910D90">
        <w:trPr>
          <w:trHeight w:val="283"/>
        </w:trPr>
        <w:tc>
          <w:tcPr>
            <w:tcW w:w="318" w:type="pct"/>
            <w:shd w:val="clear" w:color="auto" w:fill="F2F2F2"/>
            <w:noWrap/>
            <w:vAlign w:val="center"/>
            <w:hideMark/>
          </w:tcPr>
          <w:p w:rsidR="0067491B" w:rsidRPr="0067491B" w:rsidRDefault="0067491B" w:rsidP="00FF6541">
            <w:pPr>
              <w:pStyle w:val="142"/>
              <w:jc w:val="center"/>
              <w:rPr>
                <w:rFonts w:hint="eastAsia"/>
              </w:rPr>
            </w:pPr>
            <w:r w:rsidRPr="0067491B">
              <w:rPr>
                <w:rFonts w:hint="eastAsia"/>
              </w:rPr>
              <w:t>15</w:t>
            </w:r>
          </w:p>
        </w:tc>
        <w:tc>
          <w:tcPr>
            <w:tcW w:w="1173" w:type="pct"/>
            <w:shd w:val="clear" w:color="auto" w:fill="F2F2F2"/>
            <w:noWrap/>
            <w:vAlign w:val="center"/>
            <w:hideMark/>
          </w:tcPr>
          <w:p w:rsidR="0067491B" w:rsidRPr="0067491B" w:rsidRDefault="0067491B" w:rsidP="0067491B">
            <w:pPr>
              <w:pStyle w:val="142"/>
              <w:rPr>
                <w:rFonts w:hint="eastAsia"/>
              </w:rPr>
            </w:pPr>
            <w:r w:rsidRPr="0067491B">
              <w:rPr>
                <w:rFonts w:hint="eastAsia"/>
              </w:rPr>
              <w:t>屏東榮總(含龍泉)</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t>-</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t>-</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1.9</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w:t>
            </w:r>
          </w:p>
        </w:tc>
        <w:tc>
          <w:tcPr>
            <w:tcW w:w="568" w:type="pct"/>
            <w:shd w:val="clear" w:color="auto" w:fill="F2F2F2"/>
            <w:noWrap/>
            <w:vAlign w:val="center"/>
            <w:hideMark/>
          </w:tcPr>
          <w:p w:rsidR="0067491B" w:rsidRPr="0067491B" w:rsidRDefault="0067491B" w:rsidP="0067491B">
            <w:pPr>
              <w:pStyle w:val="142"/>
              <w:jc w:val="right"/>
              <w:rPr>
                <w:rFonts w:hint="eastAsia"/>
              </w:rPr>
            </w:pPr>
            <w:r w:rsidRPr="0067491B">
              <w:rPr>
                <w:rFonts w:hint="eastAsia"/>
              </w:rPr>
              <w:t>13.58</w:t>
            </w:r>
          </w:p>
        </w:tc>
        <w:tc>
          <w:tcPr>
            <w:tcW w:w="670" w:type="pct"/>
            <w:shd w:val="clear" w:color="auto" w:fill="F2F2F2"/>
            <w:noWrap/>
            <w:vAlign w:val="center"/>
            <w:hideMark/>
          </w:tcPr>
          <w:p w:rsidR="0067491B" w:rsidRPr="00BB56F2" w:rsidRDefault="0067491B" w:rsidP="0067491B">
            <w:pPr>
              <w:pStyle w:val="142"/>
              <w:jc w:val="right"/>
              <w:rPr>
                <w:rFonts w:hint="eastAsia"/>
                <w:b/>
              </w:rPr>
            </w:pPr>
            <w:r w:rsidRPr="00BB56F2">
              <w:rPr>
                <w:rFonts w:hint="eastAsia"/>
                <w:b/>
              </w:rPr>
              <w:t>15.77</w:t>
            </w:r>
          </w:p>
        </w:tc>
      </w:tr>
    </w:tbl>
    <w:p w:rsidR="0070747F" w:rsidRPr="00290D98" w:rsidRDefault="0070747F" w:rsidP="001755C3">
      <w:pPr>
        <w:pStyle w:val="142"/>
        <w:rPr>
          <w:rFonts w:hint="eastAsia"/>
        </w:rPr>
      </w:pPr>
      <w:r w:rsidRPr="00290D98">
        <w:rPr>
          <w:rFonts w:hint="eastAsia"/>
        </w:rPr>
        <w:t xml:space="preserve">說 </w:t>
      </w:r>
      <w:r w:rsidRPr="00290D98">
        <w:t xml:space="preserve"> </w:t>
      </w:r>
      <w:r w:rsidRPr="00290D98">
        <w:rPr>
          <w:rFonts w:hint="eastAsia"/>
        </w:rPr>
        <w:t xml:space="preserve"> </w:t>
      </w:r>
      <w:r w:rsidRPr="00290D98">
        <w:t xml:space="preserve"> </w:t>
      </w:r>
      <w:r w:rsidRPr="00290D98">
        <w:rPr>
          <w:rFonts w:hint="eastAsia"/>
        </w:rPr>
        <w:t>明：</w:t>
      </w:r>
      <w:r w:rsidRPr="00290D98">
        <w:t>空缺率=[(預算員額-年底實際人數)/預算員額]</w:t>
      </w:r>
      <w:r w:rsidRPr="00290D98">
        <w:t>×</w:t>
      </w:r>
      <w:r w:rsidRPr="00290D98">
        <w:t>100%；含公職+非公職</w:t>
      </w:r>
      <w:r w:rsidRPr="00290D98">
        <w:rPr>
          <w:rFonts w:hint="eastAsia"/>
        </w:rPr>
        <w:t>。</w:t>
      </w:r>
    </w:p>
    <w:p w:rsidR="0070747F" w:rsidRPr="00290D98" w:rsidRDefault="0070747F" w:rsidP="001755C3">
      <w:pPr>
        <w:pStyle w:val="142"/>
        <w:rPr>
          <w:rFonts w:hint="eastAsia"/>
        </w:rPr>
      </w:pPr>
      <w:r w:rsidRPr="00290D98">
        <w:rPr>
          <w:rFonts w:hint="eastAsia"/>
        </w:rPr>
        <w:t>資料來源：</w:t>
      </w:r>
      <w:r w:rsidR="00532FA3" w:rsidRPr="00290D98">
        <w:rPr>
          <w:rFonts w:hint="eastAsia"/>
          <w:snapToGrid/>
        </w:rPr>
        <w:t>整理自榮民醫療作業基金資料。</w:t>
      </w:r>
    </w:p>
    <w:p w:rsidR="00BB56F2" w:rsidRPr="00BB56F2" w:rsidRDefault="00BB56F2" w:rsidP="00BB56F2">
      <w:pPr>
        <w:pStyle w:val="a4"/>
        <w:ind w:left="849" w:hanging="283"/>
        <w:rPr>
          <w:b/>
          <w:snapToGrid/>
        </w:rPr>
      </w:pPr>
      <w:r w:rsidRPr="00BB56F2">
        <w:rPr>
          <w:rFonts w:hint="eastAsia"/>
          <w:b/>
          <w:snapToGrid/>
        </w:rPr>
        <w:t>(三)護理人員離職</w:t>
      </w:r>
      <w:r w:rsidR="00BA5F85">
        <w:rPr>
          <w:rFonts w:hint="eastAsia"/>
          <w:b/>
          <w:snapToGrid/>
        </w:rPr>
        <w:t>及缺額</w:t>
      </w:r>
      <w:r w:rsidRPr="00BB56F2">
        <w:rPr>
          <w:rFonts w:hint="eastAsia"/>
          <w:b/>
          <w:snapToGrid/>
        </w:rPr>
        <w:t>影響照護品質及醫院營運，亟待實施</w:t>
      </w:r>
      <w:r>
        <w:rPr>
          <w:rFonts w:hint="eastAsia"/>
          <w:b/>
          <w:snapToGrid/>
        </w:rPr>
        <w:t>改善措施</w:t>
      </w:r>
      <w:r w:rsidRPr="00BB56F2">
        <w:rPr>
          <w:rFonts w:hint="eastAsia"/>
          <w:b/>
          <w:snapToGrid/>
        </w:rPr>
        <w:t>並視成效調整</w:t>
      </w:r>
    </w:p>
    <w:p w:rsidR="00FF6541" w:rsidRPr="00BB56F2" w:rsidRDefault="00FF6541" w:rsidP="00BB56F2">
      <w:pPr>
        <w:pStyle w:val="21"/>
        <w:ind w:left="850" w:firstLine="566"/>
      </w:pPr>
      <w:r w:rsidRPr="00BB56F2">
        <w:rPr>
          <w:rFonts w:hint="eastAsia"/>
        </w:rPr>
        <w:t>影響護理人員離職原因甚多，除薪資福利與期待不符外，常因患者病情變化、工作量過大、家屬要求不同及輪班制，增加工作壓力，進而影響士氣及離職意願，</w:t>
      </w:r>
      <w:r w:rsidR="00100C53">
        <w:rPr>
          <w:rFonts w:hint="eastAsia"/>
        </w:rPr>
        <w:t>又以</w:t>
      </w:r>
      <w:r w:rsidRPr="00BB56F2">
        <w:rPr>
          <w:rFonts w:hint="eastAsia"/>
        </w:rPr>
        <w:t>急診室、病房及開刀房等高壓環境更易影響健康並引發人員異動</w:t>
      </w:r>
      <w:r w:rsidR="00100C53">
        <w:rPr>
          <w:rFonts w:hint="eastAsia"/>
        </w:rPr>
        <w:t>；然而</w:t>
      </w:r>
      <w:r w:rsidR="00BA5F85">
        <w:rPr>
          <w:rFonts w:hint="eastAsia"/>
        </w:rPr>
        <w:t>缺額</w:t>
      </w:r>
      <w:r w:rsidR="00100C53">
        <w:rPr>
          <w:rFonts w:hint="eastAsia"/>
        </w:rPr>
        <w:t>問題除加重</w:t>
      </w:r>
      <w:r w:rsidRPr="00BB56F2">
        <w:rPr>
          <w:rFonts w:hint="eastAsia"/>
        </w:rPr>
        <w:t>現職人員工作負擔，打擊士氣產生離職之惡性循環外，更易影響照護品質及加重醫院營運成本，亟須正視。</w:t>
      </w:r>
      <w:r w:rsidR="00D406DD">
        <w:rPr>
          <w:rFonts w:hint="eastAsia"/>
        </w:rPr>
        <w:t>按</w:t>
      </w:r>
      <w:r w:rsidR="00BB56F2" w:rsidRPr="00BB56F2">
        <w:rPr>
          <w:rFonts w:hint="eastAsia"/>
        </w:rPr>
        <w:t>輔導會針對護理人員空缺，報經行政院核准分3年提高預算員額506人，給予較高正職人員名額，期以給予穩定環境，降低約聘僱契僱頻繁離職之影響，並採行增加留任獎金、提高起薪、</w:t>
      </w:r>
      <w:r w:rsidR="00DB2A8F">
        <w:rPr>
          <w:rFonts w:hint="eastAsia"/>
        </w:rPr>
        <w:t>調升夜班費、</w:t>
      </w:r>
      <w:r w:rsidR="00BB56F2" w:rsidRPr="00BB56F2">
        <w:rPr>
          <w:rFonts w:hint="eastAsia"/>
        </w:rPr>
        <w:t>鼓勵退休人員回任等措施，</w:t>
      </w:r>
      <w:r w:rsidR="00100C53">
        <w:rPr>
          <w:rFonts w:hint="eastAsia"/>
        </w:rPr>
        <w:t>容</w:t>
      </w:r>
      <w:r w:rsidR="00BB56F2" w:rsidRPr="00BB56F2">
        <w:rPr>
          <w:rFonts w:hint="eastAsia"/>
        </w:rPr>
        <w:t>待實施並視成效調整。</w:t>
      </w:r>
    </w:p>
    <w:p w:rsidR="0070747F" w:rsidRDefault="0070747F" w:rsidP="001755C3">
      <w:pPr>
        <w:ind w:left="566" w:firstLine="566"/>
        <w:rPr>
          <w:snapToGrid/>
        </w:rPr>
      </w:pPr>
      <w:r w:rsidRPr="00290D98">
        <w:rPr>
          <w:snapToGrid/>
        </w:rPr>
        <w:t>綜上</w:t>
      </w:r>
      <w:r w:rsidRPr="00290D98">
        <w:rPr>
          <w:rFonts w:hint="eastAsia"/>
          <w:snapToGrid/>
        </w:rPr>
        <w:t>，</w:t>
      </w:r>
      <w:r w:rsidRPr="00290D98">
        <w:rPr>
          <w:snapToGrid/>
        </w:rPr>
        <w:t>護理人力</w:t>
      </w:r>
      <w:r w:rsidR="00485867">
        <w:rPr>
          <w:rFonts w:hint="eastAsia"/>
          <w:snapToGrid/>
        </w:rPr>
        <w:t>為</w:t>
      </w:r>
      <w:r w:rsidRPr="00290D98">
        <w:rPr>
          <w:snapToGrid/>
        </w:rPr>
        <w:t>健康照護領域重要議題，其短缺影響臨床作業品質，更直接影響病人安全及權益，</w:t>
      </w:r>
      <w:r w:rsidRPr="00290D98">
        <w:rPr>
          <w:rFonts w:hint="eastAsia"/>
          <w:snapToGrid/>
        </w:rPr>
        <w:t>榮民醫療作業基金所屬醫院</w:t>
      </w:r>
      <w:r w:rsidRPr="00290D98">
        <w:rPr>
          <w:snapToGrid/>
        </w:rPr>
        <w:t>護理人員離職人數持續增加</w:t>
      </w:r>
      <w:r w:rsidRPr="00290D98">
        <w:rPr>
          <w:rFonts w:hint="eastAsia"/>
          <w:snapToGrid/>
        </w:rPr>
        <w:t>，多</w:t>
      </w:r>
      <w:r w:rsidRPr="00290D98">
        <w:rPr>
          <w:snapToGrid/>
        </w:rPr>
        <w:t>家醫院</w:t>
      </w:r>
      <w:r w:rsidR="00303A5C">
        <w:rPr>
          <w:rFonts w:hint="eastAsia"/>
          <w:snapToGrid/>
        </w:rPr>
        <w:t>容有</w:t>
      </w:r>
      <w:r w:rsidR="00303A5C" w:rsidRPr="00290D98">
        <w:rPr>
          <w:snapToGrid/>
        </w:rPr>
        <w:t>空缺率</w:t>
      </w:r>
      <w:r w:rsidR="00A82263">
        <w:rPr>
          <w:rFonts w:hint="eastAsia"/>
          <w:snapToGrid/>
        </w:rPr>
        <w:t>高於疫情前水準</w:t>
      </w:r>
      <w:r w:rsidR="00485867">
        <w:rPr>
          <w:rFonts w:hint="eastAsia"/>
          <w:snapToGrid/>
        </w:rPr>
        <w:t>、波動大或偏高等</w:t>
      </w:r>
      <w:r w:rsidR="00303A5C">
        <w:rPr>
          <w:rFonts w:hint="eastAsia"/>
          <w:snapToGrid/>
        </w:rPr>
        <w:t>問題</w:t>
      </w:r>
      <w:r w:rsidRPr="00290D98">
        <w:rPr>
          <w:snapToGrid/>
        </w:rPr>
        <w:t>，</w:t>
      </w:r>
      <w:r w:rsidRPr="00290D98">
        <w:rPr>
          <w:rFonts w:hint="eastAsia"/>
          <w:snapToGrid/>
        </w:rPr>
        <w:t>影響醫療服務量能，</w:t>
      </w:r>
      <w:r w:rsidR="00F84AD3" w:rsidRPr="00F84AD3">
        <w:rPr>
          <w:rFonts w:hint="eastAsia"/>
          <w:snapToGrid/>
        </w:rPr>
        <w:t>亟待實施改善措施並視成效調整</w:t>
      </w:r>
      <w:r w:rsidR="00485867">
        <w:rPr>
          <w:rFonts w:hint="eastAsia"/>
          <w:snapToGrid/>
        </w:rPr>
        <w:t>，俾維持照護品質</w:t>
      </w:r>
      <w:r w:rsidRPr="00290D98">
        <w:rPr>
          <w:rFonts w:hint="eastAsia"/>
          <w:snapToGrid/>
        </w:rPr>
        <w:t>。</w:t>
      </w:r>
    </w:p>
    <w:bookmarkEnd w:id="6"/>
    <w:bookmarkEnd w:id="7"/>
    <w:bookmarkEnd w:id="8"/>
    <w:bookmarkEnd w:id="4"/>
    <w:bookmarkEnd w:id="5"/>
    <w:bookmarkEnd w:id="1"/>
    <w:bookmarkEnd w:id="2"/>
    <w:sectPr w:rsidR="0070747F"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19165D" w:rsidRPr="0019165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8245B3" w:rsidRPr="008245B3" w:rsidRDefault="008245B3" w:rsidP="008245B3">
      <w:pPr>
        <w:pStyle w:val="142"/>
        <w:rPr>
          <w:rFonts w:hint="eastAsia"/>
        </w:rPr>
      </w:pPr>
      <w:r>
        <w:rPr>
          <w:rStyle w:val="af3"/>
        </w:rPr>
        <w:footnoteRef/>
      </w:r>
      <w:r>
        <w:rPr>
          <w:rFonts w:hint="eastAsia"/>
        </w:rPr>
        <w:t>衛福部「護理人力政策整備12項策略計畫」，113年7月4日。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65D"/>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3B35835-3288-4AE7-8BEA-FBA77D82B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B0D82-B2D4-451E-BDA2-F430162F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472</Words>
  <Characters>2693</Characters>
  <Application>Microsoft Office Word</Application>
  <DocSecurity>0</DocSecurity>
  <Lines>22</Lines>
  <Paragraphs>6</Paragraphs>
  <ScaleCrop>false</ScaleCrop>
  <Company>HOME</Company>
  <LinksUpToDate>false</LinksUpToDate>
  <CharactersWithSpaces>3159</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