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Pr="00290D98" w:rsidRDefault="00F1202B" w:rsidP="00E767A8">
      <w:pPr>
        <w:pStyle w:val="aa"/>
        <w:rPr>
          <w:rFonts w:hint="eastAsia"/>
        </w:rPr>
      </w:pPr>
      <w:bookmarkStart w:id="0" w:name="_GoBack"/>
      <w:bookmarkEnd w:id="0"/>
      <w:r w:rsidRPr="00290D98">
        <w:rPr>
          <w:rFonts w:hint="eastAsia"/>
        </w:rPr>
        <w:t>榮民醫療作業基金</w:t>
      </w:r>
      <w:r w:rsidR="00210555" w:rsidRPr="00290D98">
        <w:rPr>
          <w:rFonts w:hint="eastAsia"/>
        </w:rPr>
        <w:t>11</w:t>
      </w:r>
      <w:r w:rsidRPr="00290D98">
        <w:rPr>
          <w:rFonts w:hint="eastAsia"/>
        </w:rPr>
        <w:t>4</w:t>
      </w:r>
      <w:r w:rsidR="00210555" w:rsidRPr="00290D98">
        <w:rPr>
          <w:rFonts w:hint="eastAsia"/>
        </w:rPr>
        <w:t>年度預算評估報告</w:t>
      </w:r>
    </w:p>
    <w:p w:rsidR="002D422E" w:rsidRPr="00290D98" w:rsidRDefault="002D422E" w:rsidP="00E767A8">
      <w:pPr>
        <w:pStyle w:val="a8"/>
        <w:ind w:firstLine="566"/>
        <w:rPr>
          <w:rFonts w:hint="eastAsia"/>
        </w:rPr>
      </w:pPr>
      <w:bookmarkStart w:id="1" w:name="_Toc117677354"/>
      <w:bookmarkStart w:id="2" w:name="_Toc277180591"/>
      <w:bookmarkStart w:id="3" w:name="_Toc398539103"/>
      <w:r w:rsidRPr="00290D98">
        <w:rPr>
          <w:rFonts w:hint="eastAsia"/>
        </w:rPr>
        <w:t>為辦理國軍退除役官兵就醫、保健及長期照顧等社會醫療服務，</w:t>
      </w:r>
      <w:r w:rsidR="00D406DD">
        <w:rPr>
          <w:rFonts w:hint="eastAsia"/>
        </w:rPr>
        <w:t>並</w:t>
      </w:r>
      <w:r w:rsidRPr="00290D98">
        <w:rPr>
          <w:rFonts w:hint="eastAsia"/>
        </w:rPr>
        <w:t>加強醫學研究及教學訓練，政府爰設立榮民醫療作業基金。榮民醫療作業基金11</w:t>
      </w:r>
      <w:r w:rsidR="00BE461A" w:rsidRPr="00290D98">
        <w:t>4</w:t>
      </w:r>
      <w:r w:rsidRPr="00290D98">
        <w:rPr>
          <w:rFonts w:hint="eastAsia"/>
        </w:rPr>
        <w:t>年度預算案編列業務收入</w:t>
      </w:r>
      <w:r w:rsidR="00A21914" w:rsidRPr="00290D98">
        <w:t>814</w:t>
      </w:r>
      <w:r w:rsidR="00A21914" w:rsidRPr="00290D98">
        <w:rPr>
          <w:rFonts w:hint="eastAsia"/>
        </w:rPr>
        <w:t>億</w:t>
      </w:r>
      <w:r w:rsidR="00A21914" w:rsidRPr="00290D98">
        <w:t>6,551</w:t>
      </w:r>
      <w:r w:rsidR="00A21914" w:rsidRPr="00290D98">
        <w:rPr>
          <w:rFonts w:hint="eastAsia"/>
        </w:rPr>
        <w:t>萬</w:t>
      </w:r>
      <w:r w:rsidR="00A21914" w:rsidRPr="00290D98">
        <w:t>3</w:t>
      </w:r>
      <w:r w:rsidRPr="00290D98">
        <w:t>千</w:t>
      </w:r>
      <w:r w:rsidRPr="00290D98">
        <w:rPr>
          <w:rFonts w:hint="eastAsia"/>
        </w:rPr>
        <w:t>元，業務成本與費用</w:t>
      </w:r>
      <w:r w:rsidR="00A21914" w:rsidRPr="00290D98">
        <w:t>806</w:t>
      </w:r>
      <w:r w:rsidR="00A21914" w:rsidRPr="00290D98">
        <w:rPr>
          <w:rFonts w:hint="eastAsia"/>
        </w:rPr>
        <w:t>億</w:t>
      </w:r>
      <w:r w:rsidR="00A21914" w:rsidRPr="00290D98">
        <w:t>3,263</w:t>
      </w:r>
      <w:r w:rsidR="00A21914" w:rsidRPr="00290D98">
        <w:rPr>
          <w:rFonts w:hint="eastAsia"/>
        </w:rPr>
        <w:t>萬</w:t>
      </w:r>
      <w:r w:rsidR="00A21914" w:rsidRPr="00290D98">
        <w:t>7</w:t>
      </w:r>
      <w:r w:rsidRPr="00290D98">
        <w:rPr>
          <w:rFonts w:hint="eastAsia"/>
        </w:rPr>
        <w:t>千元，業務外收入</w:t>
      </w:r>
      <w:r w:rsidR="00A21914" w:rsidRPr="00290D98">
        <w:t>33</w:t>
      </w:r>
      <w:r w:rsidR="00A21914" w:rsidRPr="00290D98">
        <w:rPr>
          <w:rFonts w:hint="eastAsia"/>
        </w:rPr>
        <w:t>億</w:t>
      </w:r>
      <w:r w:rsidR="00A21914" w:rsidRPr="00290D98">
        <w:t>2,647</w:t>
      </w:r>
      <w:r w:rsidR="00A21914" w:rsidRPr="00290D98">
        <w:rPr>
          <w:rFonts w:hint="eastAsia"/>
        </w:rPr>
        <w:t>萬</w:t>
      </w:r>
      <w:r w:rsidR="00A21914" w:rsidRPr="00290D98">
        <w:t>6</w:t>
      </w:r>
      <w:r w:rsidRPr="00290D98">
        <w:rPr>
          <w:rFonts w:hint="eastAsia"/>
        </w:rPr>
        <w:t>千元，業務外費用</w:t>
      </w:r>
      <w:r w:rsidR="00A21914" w:rsidRPr="00290D98">
        <w:t>9</w:t>
      </w:r>
      <w:r w:rsidR="00A21914" w:rsidRPr="00290D98">
        <w:rPr>
          <w:rFonts w:hint="eastAsia"/>
        </w:rPr>
        <w:t>億</w:t>
      </w:r>
      <w:r w:rsidR="00A21914" w:rsidRPr="00290D98">
        <w:t>1,637</w:t>
      </w:r>
      <w:r w:rsidR="00A21914" w:rsidRPr="00290D98">
        <w:rPr>
          <w:rFonts w:hint="eastAsia"/>
        </w:rPr>
        <w:t>萬</w:t>
      </w:r>
      <w:r w:rsidR="00A21914" w:rsidRPr="00290D98">
        <w:t>4</w:t>
      </w:r>
      <w:r w:rsidRPr="00290D98">
        <w:rPr>
          <w:rFonts w:hint="eastAsia"/>
        </w:rPr>
        <w:t>千元，收支相抵後預計賸餘</w:t>
      </w:r>
      <w:r w:rsidR="00A21914" w:rsidRPr="00290D98">
        <w:t>32</w:t>
      </w:r>
      <w:r w:rsidR="00A21914" w:rsidRPr="00290D98">
        <w:rPr>
          <w:rFonts w:hint="eastAsia"/>
        </w:rPr>
        <w:t>億</w:t>
      </w:r>
      <w:r w:rsidR="00A21914" w:rsidRPr="00290D98">
        <w:t>4,297</w:t>
      </w:r>
      <w:r w:rsidR="00A21914" w:rsidRPr="00290D98">
        <w:rPr>
          <w:rFonts w:hint="eastAsia"/>
        </w:rPr>
        <w:t>萬</w:t>
      </w:r>
      <w:r w:rsidR="00A21914" w:rsidRPr="00290D98">
        <w:t>8</w:t>
      </w:r>
      <w:r w:rsidR="00A21914" w:rsidRPr="00290D98">
        <w:rPr>
          <w:rFonts w:hint="eastAsia"/>
        </w:rPr>
        <w:t>千</w:t>
      </w:r>
      <w:r w:rsidRPr="00290D98">
        <w:rPr>
          <w:rFonts w:hint="eastAsia"/>
        </w:rPr>
        <w:t>元，較11</w:t>
      </w:r>
      <w:r w:rsidR="00191C12" w:rsidRPr="00290D98">
        <w:t>3</w:t>
      </w:r>
      <w:r w:rsidRPr="00290D98">
        <w:rPr>
          <w:rFonts w:hint="eastAsia"/>
        </w:rPr>
        <w:t>年度預算</w:t>
      </w:r>
      <w:r w:rsidR="006E18D3">
        <w:rPr>
          <w:rFonts w:hint="eastAsia"/>
        </w:rPr>
        <w:t>案</w:t>
      </w:r>
      <w:r w:rsidR="00191C12" w:rsidRPr="00290D98">
        <w:rPr>
          <w:rFonts w:hint="eastAsia"/>
        </w:rPr>
        <w:t>數</w:t>
      </w:r>
      <w:r w:rsidR="006E18D3">
        <w:rPr>
          <w:rFonts w:hint="eastAsia"/>
        </w:rPr>
        <w:t>32億7</w:t>
      </w:r>
      <w:r w:rsidR="006E18D3">
        <w:t>,</w:t>
      </w:r>
      <w:r w:rsidR="006E18D3">
        <w:rPr>
          <w:rFonts w:hint="eastAsia"/>
        </w:rPr>
        <w:t>938萬元</w:t>
      </w:r>
      <w:r w:rsidR="00191C12" w:rsidRPr="00290D98">
        <w:rPr>
          <w:rFonts w:hint="eastAsia"/>
        </w:rPr>
        <w:t>減少3</w:t>
      </w:r>
      <w:r w:rsidR="00191C12" w:rsidRPr="00290D98">
        <w:t>,</w:t>
      </w:r>
      <w:r w:rsidR="00191C12" w:rsidRPr="00290D98">
        <w:rPr>
          <w:rFonts w:hint="eastAsia"/>
        </w:rPr>
        <w:t>640萬2千</w:t>
      </w:r>
      <w:r w:rsidRPr="00290D98">
        <w:rPr>
          <w:rFonts w:hint="eastAsia"/>
        </w:rPr>
        <w:t>元（</w:t>
      </w:r>
      <w:r w:rsidR="00191C12" w:rsidRPr="00290D98">
        <w:rPr>
          <w:rFonts w:hint="eastAsia"/>
        </w:rPr>
        <w:t>減</w:t>
      </w:r>
      <w:r w:rsidRPr="00290D98">
        <w:rPr>
          <w:rFonts w:hint="eastAsia"/>
        </w:rPr>
        <w:t>幅</w:t>
      </w:r>
      <w:r w:rsidR="00191C12" w:rsidRPr="00290D98">
        <w:rPr>
          <w:rFonts w:hint="eastAsia"/>
        </w:rPr>
        <w:t>1.11</w:t>
      </w:r>
      <w:r w:rsidRPr="00290D98">
        <w:rPr>
          <w:rFonts w:hint="eastAsia"/>
        </w:rPr>
        <w:t>%）。謹就榮民醫療作業基金11</w:t>
      </w:r>
      <w:r w:rsidR="00191C12" w:rsidRPr="00290D98">
        <w:t>4</w:t>
      </w:r>
      <w:r w:rsidRPr="00290D98">
        <w:rPr>
          <w:rFonts w:hint="eastAsia"/>
        </w:rPr>
        <w:t>年度預算案評估如下：</w:t>
      </w:r>
    </w:p>
    <w:p w:rsidR="00A649D1" w:rsidRPr="00290D98" w:rsidRDefault="00075365" w:rsidP="001755C3">
      <w:pPr>
        <w:pStyle w:val="14"/>
        <w:ind w:left="567" w:hanging="567"/>
      </w:pPr>
      <w:bookmarkStart w:id="4" w:name="_Toc497740857"/>
      <w:bookmarkStart w:id="5" w:name="_Toc50301662"/>
      <w:bookmarkStart w:id="6" w:name="_Toc147328033"/>
      <w:bookmarkStart w:id="7" w:name="_Toc178614586"/>
      <w:bookmarkStart w:id="8" w:name="_Toc181354097"/>
      <w:bookmarkEnd w:id="3"/>
      <w:r w:rsidRPr="00290D98">
        <w:rPr>
          <w:rFonts w:hint="eastAsia"/>
        </w:rPr>
        <w:t>四</w:t>
      </w:r>
      <w:r w:rsidR="00A649D1" w:rsidRPr="00290D98">
        <w:rPr>
          <w:rFonts w:hint="eastAsia"/>
        </w:rPr>
        <w:t>、</w:t>
      </w:r>
      <w:bookmarkEnd w:id="6"/>
      <w:bookmarkEnd w:id="7"/>
      <w:r w:rsidR="00A649D1" w:rsidRPr="00290D98">
        <w:rPr>
          <w:rFonts w:hint="eastAsia"/>
        </w:rPr>
        <w:t>參與「獎助布建住宿式長照機構公共化資源計畫」</w:t>
      </w:r>
      <w:r w:rsidR="0048637F" w:rsidRPr="00290D98">
        <w:rPr>
          <w:rFonts w:hint="eastAsia"/>
        </w:rPr>
        <w:t>之</w:t>
      </w:r>
      <w:r w:rsidR="001F3FD8" w:rsidRPr="00290D98">
        <w:rPr>
          <w:rFonts w:hint="eastAsia"/>
        </w:rPr>
        <w:t>多家醫院</w:t>
      </w:r>
      <w:r w:rsidR="0048637F" w:rsidRPr="00290D98">
        <w:rPr>
          <w:rFonts w:hint="eastAsia"/>
        </w:rPr>
        <w:t>計畫</w:t>
      </w:r>
      <w:r w:rsidR="00A649D1" w:rsidRPr="00290D98">
        <w:rPr>
          <w:rFonts w:hint="eastAsia"/>
        </w:rPr>
        <w:t>預算執行率偏低，允宜積極追蹤管制，俾提升執行效能</w:t>
      </w:r>
      <w:r w:rsidR="00D83ABF">
        <w:rPr>
          <w:rFonts w:hint="eastAsia"/>
        </w:rPr>
        <w:t>及工程品質</w:t>
      </w:r>
      <w:bookmarkEnd w:id="8"/>
    </w:p>
    <w:p w:rsidR="00A649D1" w:rsidRPr="00290D98" w:rsidRDefault="00A23351" w:rsidP="001755C3">
      <w:pPr>
        <w:ind w:left="566" w:firstLine="566"/>
        <w:rPr>
          <w:snapToGrid/>
        </w:rPr>
      </w:pPr>
      <w:r w:rsidRPr="00290D98">
        <w:rPr>
          <w:rFonts w:hint="eastAsia"/>
          <w:snapToGrid/>
        </w:rPr>
        <w:t>榮民醫療作業基金所屬醫院</w:t>
      </w:r>
      <w:r w:rsidR="00754BA0">
        <w:rPr>
          <w:rFonts w:hint="eastAsia"/>
          <w:snapToGrid/>
        </w:rPr>
        <w:t>自108年度起參與</w:t>
      </w:r>
      <w:r w:rsidRPr="00290D98">
        <w:rPr>
          <w:rFonts w:hint="eastAsia"/>
          <w:snapToGrid/>
        </w:rPr>
        <w:t>「獎助布建住宿式長照機構公共化資源計畫」</w:t>
      </w:r>
      <w:r>
        <w:rPr>
          <w:rFonts w:hint="eastAsia"/>
          <w:snapToGrid/>
        </w:rPr>
        <w:t>，於</w:t>
      </w:r>
      <w:r w:rsidR="00A649D1" w:rsidRPr="00290D98">
        <w:rPr>
          <w:rFonts w:hint="eastAsia"/>
          <w:snapToGrid/>
        </w:rPr>
        <w:t>11</w:t>
      </w:r>
      <w:r w:rsidR="00A649D1" w:rsidRPr="00290D98">
        <w:rPr>
          <w:snapToGrid/>
        </w:rPr>
        <w:t>4</w:t>
      </w:r>
      <w:r w:rsidR="00A649D1" w:rsidRPr="00290D98">
        <w:rPr>
          <w:rFonts w:hint="eastAsia"/>
          <w:snapToGrid/>
        </w:rPr>
        <w:t>年度預算案「固定資產建設改良擴充」之「專案計畫」由臺中榮總編列1億3</w:t>
      </w:r>
      <w:r w:rsidR="00A649D1" w:rsidRPr="00290D98">
        <w:rPr>
          <w:snapToGrid/>
        </w:rPr>
        <w:t>,</w:t>
      </w:r>
      <w:r w:rsidR="00A649D1" w:rsidRPr="00290D98">
        <w:rPr>
          <w:rFonts w:hint="eastAsia"/>
          <w:snapToGrid/>
        </w:rPr>
        <w:t>799萬9千元(含衛福部補助款7</w:t>
      </w:r>
      <w:r w:rsidR="00A649D1" w:rsidRPr="00290D98">
        <w:rPr>
          <w:snapToGrid/>
        </w:rPr>
        <w:t>,</w:t>
      </w:r>
      <w:r w:rsidR="00A649D1" w:rsidRPr="00290D98">
        <w:rPr>
          <w:rFonts w:hint="eastAsia"/>
          <w:snapToGrid/>
        </w:rPr>
        <w:t>558萬5千元)辦理嘉義分院鹿滿住宿式長照機構大樓興辦計畫</w:t>
      </w:r>
      <w:r w:rsidR="00BC08A9">
        <w:rPr>
          <w:rFonts w:hint="eastAsia"/>
          <w:snapToGrid/>
        </w:rPr>
        <w:t>，其餘醫院則未賡續編列預算；惟</w:t>
      </w:r>
      <w:r w:rsidR="00A649D1" w:rsidRPr="00290D98">
        <w:rPr>
          <w:rFonts w:hint="eastAsia"/>
          <w:snapToGrid/>
        </w:rPr>
        <w:t>除高雄榮總外，</w:t>
      </w:r>
      <w:r w:rsidR="00BC08A9">
        <w:rPr>
          <w:rFonts w:hint="eastAsia"/>
          <w:snapToGrid/>
        </w:rPr>
        <w:t>其餘醫院</w:t>
      </w:r>
      <w:r w:rsidR="00A649D1" w:rsidRPr="00290D98">
        <w:rPr>
          <w:rFonts w:hint="eastAsia"/>
          <w:snapToGrid/>
        </w:rPr>
        <w:t>執行率偏低，尚待改善。謹說明如下：</w:t>
      </w:r>
    </w:p>
    <w:p w:rsidR="00A649D1" w:rsidRPr="00290D98" w:rsidRDefault="00A649D1" w:rsidP="001755C3">
      <w:pPr>
        <w:pStyle w:val="a4"/>
        <w:ind w:left="849" w:hanging="283"/>
        <w:rPr>
          <w:rFonts w:hint="eastAsia"/>
          <w:b/>
        </w:rPr>
      </w:pPr>
      <w:r w:rsidRPr="00290D98">
        <w:rPr>
          <w:rFonts w:hint="eastAsia"/>
          <w:b/>
        </w:rPr>
        <w:t>(一</w:t>
      </w:r>
      <w:r w:rsidRPr="00290D98">
        <w:rPr>
          <w:b/>
        </w:rPr>
        <w:t>)</w:t>
      </w:r>
      <w:r w:rsidR="001755C3" w:rsidRPr="00290D98">
        <w:rPr>
          <w:rFonts w:hint="eastAsia"/>
          <w:b/>
        </w:rPr>
        <w:t>5家</w:t>
      </w:r>
      <w:r w:rsidRPr="00290D98">
        <w:rPr>
          <w:rFonts w:hint="eastAsia"/>
          <w:b/>
        </w:rPr>
        <w:t>醫院</w:t>
      </w:r>
      <w:r w:rsidR="001755C3" w:rsidRPr="00290D98">
        <w:rPr>
          <w:rFonts w:hint="eastAsia"/>
          <w:b/>
        </w:rPr>
        <w:t>參與「獎助布建住宿式長照機構公共化資源計畫」，新建修繕762床</w:t>
      </w:r>
    </w:p>
    <w:p w:rsidR="00A649D1" w:rsidRPr="00290D98" w:rsidRDefault="00A649D1" w:rsidP="001755C3">
      <w:pPr>
        <w:pStyle w:val="21"/>
        <w:ind w:left="850" w:firstLine="566"/>
        <w:rPr>
          <w:rFonts w:hint="eastAsia"/>
        </w:rPr>
      </w:pPr>
      <w:r w:rsidRPr="00290D98">
        <w:rPr>
          <w:rFonts w:hint="eastAsia"/>
        </w:rPr>
        <w:t>為使住宿式長照服務資源不足地區可取得優質且平價服務，衛福部自108年度起辦理「獎助布建住宿式長照機構公共化資源計畫」，補助公立醫療院所、公立社福機構、市縣政府、中央部會等，於住宿式資源不足地區新設立公共化住宿長照機構，補助方式為每案上限200床，分別依修繕或新建案補助款項。榮民醫療作業基金所屬醫院申請情形分別為</w:t>
      </w:r>
      <w:r w:rsidRPr="00290D98">
        <w:t>臺北榮總玉里分院</w:t>
      </w:r>
      <w:r w:rsidRPr="00290D98">
        <w:rPr>
          <w:rFonts w:hint="eastAsia"/>
        </w:rPr>
        <w:t>修繕104床、</w:t>
      </w:r>
      <w:r w:rsidRPr="00290D98">
        <w:t>臺北榮總鳳林分院</w:t>
      </w:r>
      <w:r w:rsidRPr="00290D98">
        <w:rPr>
          <w:rFonts w:hint="eastAsia"/>
        </w:rPr>
        <w:t>修繕180床、</w:t>
      </w:r>
      <w:r w:rsidRPr="00290D98">
        <w:t>臺中榮總嘉</w:t>
      </w:r>
      <w:r w:rsidRPr="00290D98">
        <w:lastRenderedPageBreak/>
        <w:t>義分院</w:t>
      </w:r>
      <w:r w:rsidRPr="00290D98">
        <w:rPr>
          <w:rFonts w:hint="eastAsia"/>
        </w:rPr>
        <w:t>新建200床、</w:t>
      </w:r>
      <w:r w:rsidR="005D776B" w:rsidRPr="00290D98">
        <w:t>高雄榮總</w:t>
      </w:r>
      <w:r w:rsidRPr="00290D98">
        <w:rPr>
          <w:rFonts w:hint="eastAsia"/>
        </w:rPr>
        <w:t>新建178床及屏東榮總龍泉分院100床，合共</w:t>
      </w:r>
      <w:r w:rsidRPr="00290D98">
        <w:t>5</w:t>
      </w:r>
      <w:r w:rsidRPr="00290D98">
        <w:rPr>
          <w:rFonts w:hint="eastAsia"/>
        </w:rPr>
        <w:t>家762床</w:t>
      </w:r>
      <w:r w:rsidR="00F9141F">
        <w:rPr>
          <w:rFonts w:hint="eastAsia"/>
        </w:rPr>
        <w:t>(</w:t>
      </w:r>
      <w:r w:rsidRPr="00290D98">
        <w:rPr>
          <w:rFonts w:hint="eastAsia"/>
        </w:rPr>
        <w:t>詳表</w:t>
      </w:r>
      <w:r w:rsidRPr="00290D98">
        <w:t>1</w:t>
      </w:r>
      <w:r w:rsidR="00F9141F">
        <w:t>)</w:t>
      </w:r>
      <w:r w:rsidRPr="00290D98">
        <w:rPr>
          <w:rFonts w:hint="eastAsia"/>
        </w:rPr>
        <w:t>。</w:t>
      </w:r>
    </w:p>
    <w:p w:rsidR="00A649D1" w:rsidRPr="00290D98" w:rsidRDefault="00A649D1" w:rsidP="001755C3">
      <w:pPr>
        <w:pStyle w:val="ad"/>
        <w:ind w:left="709" w:hangingChars="250" w:hanging="709"/>
        <w:rPr>
          <w:b/>
        </w:rPr>
      </w:pPr>
      <w:r w:rsidRPr="00290D98">
        <w:rPr>
          <w:rFonts w:hint="eastAsia"/>
          <w:b/>
        </w:rPr>
        <w:t xml:space="preserve">表1 </w:t>
      </w:r>
      <w:r w:rsidR="00BC08A9">
        <w:rPr>
          <w:rFonts w:hint="eastAsia"/>
          <w:b/>
        </w:rPr>
        <w:t>榮民</w:t>
      </w:r>
      <w:r w:rsidRPr="00290D98">
        <w:rPr>
          <w:rFonts w:hint="eastAsia"/>
          <w:b/>
        </w:rPr>
        <w:t>醫療作業基金所屬醫院參與衛福部「獎助布建住宿式長照機構公共化資源計畫」補助情形表</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18"/>
        <w:gridCol w:w="2693"/>
        <w:gridCol w:w="2835"/>
        <w:gridCol w:w="1559"/>
      </w:tblGrid>
      <w:tr w:rsidR="00BC08A9" w:rsidRPr="00290D98" w:rsidTr="00BC08A9">
        <w:trPr>
          <w:trHeight w:val="20"/>
          <w:tblHeader/>
        </w:trPr>
        <w:tc>
          <w:tcPr>
            <w:tcW w:w="1418" w:type="dxa"/>
            <w:shd w:val="clear" w:color="auto" w:fill="auto"/>
            <w:vAlign w:val="center"/>
            <w:hideMark/>
          </w:tcPr>
          <w:p w:rsidR="00BC08A9" w:rsidRPr="00290D98" w:rsidRDefault="00BC08A9" w:rsidP="001755C3">
            <w:pPr>
              <w:pStyle w:val="142"/>
              <w:jc w:val="center"/>
              <w:rPr>
                <w:b/>
              </w:rPr>
            </w:pPr>
            <w:r w:rsidRPr="00290D98">
              <w:rPr>
                <w:rFonts w:hint="eastAsia"/>
                <w:b/>
              </w:rPr>
              <w:t>醫院</w:t>
            </w:r>
          </w:p>
        </w:tc>
        <w:tc>
          <w:tcPr>
            <w:tcW w:w="2693" w:type="dxa"/>
            <w:shd w:val="clear" w:color="auto" w:fill="auto"/>
            <w:vAlign w:val="center"/>
            <w:hideMark/>
          </w:tcPr>
          <w:p w:rsidR="00BC08A9" w:rsidRPr="00290D98" w:rsidRDefault="00BC08A9" w:rsidP="001755C3">
            <w:pPr>
              <w:pStyle w:val="142"/>
              <w:jc w:val="center"/>
              <w:rPr>
                <w:b/>
              </w:rPr>
            </w:pPr>
            <w:r w:rsidRPr="00290D98">
              <w:rPr>
                <w:rFonts w:hint="eastAsia"/>
                <w:b/>
              </w:rPr>
              <w:t>計畫名稱</w:t>
            </w:r>
          </w:p>
        </w:tc>
        <w:tc>
          <w:tcPr>
            <w:tcW w:w="2835" w:type="dxa"/>
            <w:shd w:val="clear" w:color="auto" w:fill="auto"/>
            <w:vAlign w:val="center"/>
            <w:hideMark/>
          </w:tcPr>
          <w:p w:rsidR="00BC08A9" w:rsidRPr="00290D98" w:rsidRDefault="00BC08A9" w:rsidP="001755C3">
            <w:pPr>
              <w:pStyle w:val="142"/>
              <w:jc w:val="center"/>
              <w:rPr>
                <w:b/>
              </w:rPr>
            </w:pPr>
            <w:r w:rsidRPr="00290D98">
              <w:rPr>
                <w:rFonts w:hint="eastAsia"/>
                <w:b/>
              </w:rPr>
              <w:t>申請項次</w:t>
            </w:r>
          </w:p>
        </w:tc>
        <w:tc>
          <w:tcPr>
            <w:tcW w:w="1559" w:type="dxa"/>
            <w:shd w:val="clear" w:color="auto" w:fill="auto"/>
            <w:vAlign w:val="center"/>
            <w:hideMark/>
          </w:tcPr>
          <w:p w:rsidR="00BC08A9" w:rsidRPr="00290D98" w:rsidRDefault="00BC08A9" w:rsidP="001755C3">
            <w:pPr>
              <w:pStyle w:val="142"/>
              <w:jc w:val="center"/>
              <w:rPr>
                <w:b/>
              </w:rPr>
            </w:pPr>
            <w:r w:rsidRPr="00290D98">
              <w:rPr>
                <w:rFonts w:hint="eastAsia"/>
                <w:b/>
              </w:rPr>
              <w:t>補助項目</w:t>
            </w:r>
          </w:p>
        </w:tc>
      </w:tr>
      <w:tr w:rsidR="00BC08A9" w:rsidRPr="00290D98" w:rsidTr="00BC08A9">
        <w:trPr>
          <w:trHeight w:val="20"/>
        </w:trPr>
        <w:tc>
          <w:tcPr>
            <w:tcW w:w="1418" w:type="dxa"/>
            <w:shd w:val="clear" w:color="auto" w:fill="auto"/>
            <w:vAlign w:val="center"/>
            <w:hideMark/>
          </w:tcPr>
          <w:p w:rsidR="00BC08A9" w:rsidRDefault="00BC08A9" w:rsidP="00BC08A9">
            <w:pPr>
              <w:pStyle w:val="142"/>
              <w:ind w:left="1" w:firstLineChars="67" w:firstLine="163"/>
            </w:pPr>
            <w:r w:rsidRPr="00290D98">
              <w:rPr>
                <w:rFonts w:hint="eastAsia"/>
              </w:rPr>
              <w:t>臺北榮總</w:t>
            </w:r>
          </w:p>
          <w:p w:rsidR="00BC08A9" w:rsidRPr="00290D98" w:rsidRDefault="00BC08A9" w:rsidP="00BC08A9">
            <w:pPr>
              <w:pStyle w:val="142"/>
              <w:ind w:left="1" w:firstLineChars="67" w:firstLine="163"/>
            </w:pPr>
            <w:r w:rsidRPr="00290D98">
              <w:rPr>
                <w:rFonts w:hint="eastAsia"/>
              </w:rPr>
              <w:t>玉里分院</w:t>
            </w:r>
          </w:p>
        </w:tc>
        <w:tc>
          <w:tcPr>
            <w:tcW w:w="2693" w:type="dxa"/>
            <w:shd w:val="clear" w:color="auto" w:fill="auto"/>
            <w:vAlign w:val="center"/>
            <w:hideMark/>
          </w:tcPr>
          <w:p w:rsidR="00BC08A9" w:rsidRPr="00290D98" w:rsidRDefault="00BC08A9" w:rsidP="001755C3">
            <w:pPr>
              <w:pStyle w:val="142"/>
              <w:jc w:val="both"/>
            </w:pPr>
            <w:r w:rsidRPr="00290D98">
              <w:rPr>
                <w:rFonts w:hint="eastAsia"/>
              </w:rPr>
              <w:t>陶園住宿式長照機構</w:t>
            </w:r>
          </w:p>
        </w:tc>
        <w:tc>
          <w:tcPr>
            <w:tcW w:w="2835" w:type="dxa"/>
            <w:shd w:val="clear" w:color="auto" w:fill="auto"/>
            <w:vAlign w:val="center"/>
            <w:hideMark/>
          </w:tcPr>
          <w:p w:rsidR="00BC08A9" w:rsidRPr="00290D98" w:rsidRDefault="00BC08A9" w:rsidP="001755C3">
            <w:pPr>
              <w:pStyle w:val="142"/>
            </w:pPr>
            <w:r w:rsidRPr="00290D98">
              <w:t>108</w:t>
            </w:r>
            <w:r w:rsidRPr="00290D98">
              <w:rPr>
                <w:rFonts w:hint="eastAsia"/>
              </w:rPr>
              <w:t>年</w:t>
            </w:r>
            <w:r w:rsidRPr="00290D98">
              <w:t>10</w:t>
            </w:r>
            <w:r w:rsidRPr="00290D98">
              <w:rPr>
                <w:rFonts w:hint="eastAsia"/>
              </w:rPr>
              <w:t>月第</w:t>
            </w:r>
            <w:r w:rsidRPr="00290D98">
              <w:t>2</w:t>
            </w:r>
            <w:r w:rsidRPr="00290D98">
              <w:rPr>
                <w:rFonts w:hint="eastAsia"/>
              </w:rPr>
              <w:t>次公告</w:t>
            </w:r>
          </w:p>
        </w:tc>
        <w:tc>
          <w:tcPr>
            <w:tcW w:w="1559" w:type="dxa"/>
            <w:shd w:val="clear" w:color="auto" w:fill="auto"/>
            <w:vAlign w:val="center"/>
            <w:hideMark/>
          </w:tcPr>
          <w:p w:rsidR="00BC08A9" w:rsidRPr="00290D98" w:rsidRDefault="00BC08A9" w:rsidP="001755C3">
            <w:pPr>
              <w:pStyle w:val="142"/>
            </w:pPr>
            <w:r w:rsidRPr="00290D98">
              <w:rPr>
                <w:rFonts w:hint="eastAsia"/>
              </w:rPr>
              <w:t>修繕</w:t>
            </w:r>
            <w:r w:rsidRPr="00290D98">
              <w:t>104</w:t>
            </w:r>
            <w:r w:rsidRPr="00290D98">
              <w:rPr>
                <w:rFonts w:hint="eastAsia"/>
              </w:rPr>
              <w:t>床</w:t>
            </w:r>
          </w:p>
        </w:tc>
      </w:tr>
      <w:tr w:rsidR="00BC08A9" w:rsidRPr="00290D98" w:rsidTr="00BC08A9">
        <w:trPr>
          <w:trHeight w:val="20"/>
        </w:trPr>
        <w:tc>
          <w:tcPr>
            <w:tcW w:w="1418" w:type="dxa"/>
            <w:shd w:val="clear" w:color="auto" w:fill="auto"/>
            <w:vAlign w:val="center"/>
            <w:hideMark/>
          </w:tcPr>
          <w:p w:rsidR="00BC08A9" w:rsidRDefault="00BC08A9" w:rsidP="00BC08A9">
            <w:pPr>
              <w:pStyle w:val="142"/>
              <w:ind w:left="1" w:firstLineChars="67" w:firstLine="163"/>
              <w:rPr>
                <w:rFonts w:hint="eastAsia"/>
              </w:rPr>
            </w:pPr>
            <w:r w:rsidRPr="00290D98">
              <w:rPr>
                <w:rFonts w:hint="eastAsia"/>
              </w:rPr>
              <w:t>臺北榮總</w:t>
            </w:r>
          </w:p>
          <w:p w:rsidR="00BC08A9" w:rsidRPr="00290D98" w:rsidRDefault="00BC08A9" w:rsidP="00BC08A9">
            <w:pPr>
              <w:pStyle w:val="142"/>
              <w:ind w:left="1" w:firstLineChars="67" w:firstLine="163"/>
            </w:pPr>
            <w:r w:rsidRPr="00290D98">
              <w:rPr>
                <w:rFonts w:hint="eastAsia"/>
              </w:rPr>
              <w:t>鳳林分院</w:t>
            </w:r>
          </w:p>
        </w:tc>
        <w:tc>
          <w:tcPr>
            <w:tcW w:w="2693" w:type="dxa"/>
            <w:shd w:val="clear" w:color="auto" w:fill="auto"/>
            <w:vAlign w:val="center"/>
            <w:hideMark/>
          </w:tcPr>
          <w:p w:rsidR="00BC08A9" w:rsidRPr="00290D98" w:rsidRDefault="00BC08A9" w:rsidP="001755C3">
            <w:pPr>
              <w:pStyle w:val="142"/>
              <w:jc w:val="both"/>
            </w:pPr>
            <w:r w:rsidRPr="00290D98">
              <w:rPr>
                <w:rFonts w:hint="eastAsia"/>
              </w:rPr>
              <w:t>頤園住宿式長照機構</w:t>
            </w:r>
          </w:p>
        </w:tc>
        <w:tc>
          <w:tcPr>
            <w:tcW w:w="2835" w:type="dxa"/>
            <w:shd w:val="clear" w:color="auto" w:fill="auto"/>
            <w:vAlign w:val="center"/>
            <w:hideMark/>
          </w:tcPr>
          <w:p w:rsidR="00BC08A9" w:rsidRPr="00290D98" w:rsidRDefault="00BC08A9" w:rsidP="001755C3">
            <w:pPr>
              <w:pStyle w:val="142"/>
            </w:pPr>
            <w:r w:rsidRPr="00290D98">
              <w:t>108</w:t>
            </w:r>
            <w:r w:rsidRPr="00290D98">
              <w:rPr>
                <w:rFonts w:hint="eastAsia"/>
              </w:rPr>
              <w:t>年</w:t>
            </w:r>
            <w:r w:rsidRPr="00290D98">
              <w:t>5</w:t>
            </w:r>
            <w:r w:rsidRPr="00290D98">
              <w:rPr>
                <w:rFonts w:hint="eastAsia"/>
              </w:rPr>
              <w:t>月第</w:t>
            </w:r>
            <w:r w:rsidRPr="00290D98">
              <w:t>1</w:t>
            </w:r>
            <w:r w:rsidRPr="00290D98">
              <w:rPr>
                <w:rFonts w:hint="eastAsia"/>
              </w:rPr>
              <w:t>次公告</w:t>
            </w:r>
          </w:p>
        </w:tc>
        <w:tc>
          <w:tcPr>
            <w:tcW w:w="1559" w:type="dxa"/>
            <w:shd w:val="clear" w:color="auto" w:fill="auto"/>
            <w:vAlign w:val="center"/>
            <w:hideMark/>
          </w:tcPr>
          <w:p w:rsidR="00BC08A9" w:rsidRPr="00290D98" w:rsidRDefault="00BC08A9" w:rsidP="001755C3">
            <w:pPr>
              <w:pStyle w:val="142"/>
            </w:pPr>
            <w:r w:rsidRPr="00290D98">
              <w:rPr>
                <w:rFonts w:hint="eastAsia"/>
              </w:rPr>
              <w:t>修繕</w:t>
            </w:r>
            <w:r w:rsidRPr="00290D98">
              <w:t>180</w:t>
            </w:r>
            <w:r w:rsidRPr="00290D98">
              <w:rPr>
                <w:rFonts w:hint="eastAsia"/>
              </w:rPr>
              <w:t>床</w:t>
            </w:r>
          </w:p>
        </w:tc>
      </w:tr>
      <w:tr w:rsidR="00BC08A9" w:rsidRPr="00290D98" w:rsidTr="00BC08A9">
        <w:trPr>
          <w:trHeight w:val="20"/>
        </w:trPr>
        <w:tc>
          <w:tcPr>
            <w:tcW w:w="1418" w:type="dxa"/>
            <w:shd w:val="clear" w:color="auto" w:fill="auto"/>
            <w:vAlign w:val="center"/>
            <w:hideMark/>
          </w:tcPr>
          <w:p w:rsidR="00BC08A9" w:rsidRDefault="00BC08A9" w:rsidP="00BC08A9">
            <w:pPr>
              <w:pStyle w:val="142"/>
              <w:ind w:left="1" w:firstLineChars="67" w:firstLine="163"/>
            </w:pPr>
            <w:r w:rsidRPr="00290D98">
              <w:rPr>
                <w:rFonts w:hint="eastAsia"/>
              </w:rPr>
              <w:t>臺中榮總</w:t>
            </w:r>
          </w:p>
          <w:p w:rsidR="00BC08A9" w:rsidRPr="00290D98" w:rsidRDefault="00BC08A9" w:rsidP="00BC08A9">
            <w:pPr>
              <w:pStyle w:val="142"/>
              <w:ind w:left="1" w:firstLineChars="67" w:firstLine="163"/>
            </w:pPr>
            <w:r w:rsidRPr="00290D98">
              <w:rPr>
                <w:rFonts w:hint="eastAsia"/>
              </w:rPr>
              <w:t>嘉義分院</w:t>
            </w:r>
          </w:p>
        </w:tc>
        <w:tc>
          <w:tcPr>
            <w:tcW w:w="2693" w:type="dxa"/>
            <w:shd w:val="clear" w:color="auto" w:fill="auto"/>
            <w:vAlign w:val="center"/>
            <w:hideMark/>
          </w:tcPr>
          <w:p w:rsidR="00BC08A9" w:rsidRPr="00290D98" w:rsidRDefault="00BC08A9" w:rsidP="001755C3">
            <w:pPr>
              <w:pStyle w:val="142"/>
              <w:jc w:val="both"/>
            </w:pPr>
            <w:r w:rsidRPr="00290D98">
              <w:rPr>
                <w:rFonts w:hint="eastAsia"/>
              </w:rPr>
              <w:t>鹿滿住宿式長照機構大樓興辦計畫</w:t>
            </w:r>
          </w:p>
        </w:tc>
        <w:tc>
          <w:tcPr>
            <w:tcW w:w="2835" w:type="dxa"/>
            <w:shd w:val="clear" w:color="auto" w:fill="auto"/>
            <w:vAlign w:val="center"/>
            <w:hideMark/>
          </w:tcPr>
          <w:p w:rsidR="00BC08A9" w:rsidRPr="00290D98" w:rsidRDefault="00BC08A9" w:rsidP="001755C3">
            <w:pPr>
              <w:pStyle w:val="142"/>
            </w:pPr>
            <w:r w:rsidRPr="00290D98">
              <w:t>108</w:t>
            </w:r>
            <w:r w:rsidRPr="00290D98">
              <w:rPr>
                <w:rFonts w:hint="eastAsia"/>
              </w:rPr>
              <w:t>年</w:t>
            </w:r>
            <w:r w:rsidRPr="00290D98">
              <w:t>10</w:t>
            </w:r>
            <w:r w:rsidRPr="00290D98">
              <w:rPr>
                <w:rFonts w:hint="eastAsia"/>
              </w:rPr>
              <w:t>月第</w:t>
            </w:r>
            <w:r w:rsidRPr="00290D98">
              <w:t>2</w:t>
            </w:r>
            <w:r w:rsidRPr="00290D98">
              <w:rPr>
                <w:rFonts w:hint="eastAsia"/>
              </w:rPr>
              <w:t>次公告</w:t>
            </w:r>
          </w:p>
        </w:tc>
        <w:tc>
          <w:tcPr>
            <w:tcW w:w="1559" w:type="dxa"/>
            <w:shd w:val="clear" w:color="auto" w:fill="auto"/>
            <w:vAlign w:val="center"/>
            <w:hideMark/>
          </w:tcPr>
          <w:p w:rsidR="00BC08A9" w:rsidRPr="00290D98" w:rsidRDefault="00BC08A9" w:rsidP="001755C3">
            <w:pPr>
              <w:pStyle w:val="142"/>
            </w:pPr>
            <w:r w:rsidRPr="00290D98">
              <w:rPr>
                <w:rFonts w:hint="eastAsia"/>
              </w:rPr>
              <w:t>新建</w:t>
            </w:r>
            <w:r w:rsidRPr="00290D98">
              <w:t>200</w:t>
            </w:r>
            <w:r w:rsidRPr="00290D98">
              <w:rPr>
                <w:rFonts w:hint="eastAsia"/>
              </w:rPr>
              <w:t>床</w:t>
            </w:r>
          </w:p>
        </w:tc>
      </w:tr>
      <w:tr w:rsidR="00BC08A9" w:rsidRPr="00290D98" w:rsidTr="00BC08A9">
        <w:trPr>
          <w:trHeight w:val="20"/>
        </w:trPr>
        <w:tc>
          <w:tcPr>
            <w:tcW w:w="1418" w:type="dxa"/>
            <w:shd w:val="clear" w:color="auto" w:fill="auto"/>
            <w:vAlign w:val="center"/>
            <w:hideMark/>
          </w:tcPr>
          <w:p w:rsidR="00BC08A9" w:rsidRPr="00290D98" w:rsidRDefault="00BC08A9" w:rsidP="00BC08A9">
            <w:pPr>
              <w:pStyle w:val="142"/>
              <w:ind w:left="1" w:firstLineChars="67" w:firstLine="163"/>
            </w:pPr>
            <w:r w:rsidRPr="00290D98">
              <w:t>高雄榮總</w:t>
            </w:r>
          </w:p>
        </w:tc>
        <w:tc>
          <w:tcPr>
            <w:tcW w:w="2693" w:type="dxa"/>
            <w:shd w:val="clear" w:color="auto" w:fill="auto"/>
            <w:vAlign w:val="center"/>
            <w:hideMark/>
          </w:tcPr>
          <w:p w:rsidR="00BC08A9" w:rsidRPr="00290D98" w:rsidRDefault="00BC08A9" w:rsidP="001755C3">
            <w:pPr>
              <w:pStyle w:val="142"/>
              <w:jc w:val="both"/>
            </w:pPr>
            <w:r w:rsidRPr="00290D98">
              <w:rPr>
                <w:rFonts w:hint="eastAsia"/>
              </w:rPr>
              <w:t>住宿式長照機構公共化</w:t>
            </w:r>
            <w:r w:rsidRPr="00290D98">
              <w:rPr>
                <w:rFonts w:hint="eastAsia"/>
              </w:rPr>
              <w:lastRenderedPageBreak/>
              <w:t>資源計畫</w:t>
            </w:r>
          </w:p>
        </w:tc>
        <w:tc>
          <w:tcPr>
            <w:tcW w:w="2835" w:type="dxa"/>
            <w:shd w:val="clear" w:color="auto" w:fill="auto"/>
            <w:vAlign w:val="center"/>
            <w:hideMark/>
          </w:tcPr>
          <w:p w:rsidR="00BC08A9" w:rsidRPr="00290D98" w:rsidRDefault="00BC08A9" w:rsidP="001755C3">
            <w:pPr>
              <w:pStyle w:val="142"/>
            </w:pPr>
            <w:r w:rsidRPr="00290D98">
              <w:lastRenderedPageBreak/>
              <w:t>108</w:t>
            </w:r>
            <w:r w:rsidRPr="00290D98">
              <w:rPr>
                <w:rFonts w:hint="eastAsia"/>
              </w:rPr>
              <w:t>年</w:t>
            </w:r>
            <w:r w:rsidRPr="00290D98">
              <w:t>10</w:t>
            </w:r>
            <w:r w:rsidRPr="00290D98">
              <w:rPr>
                <w:rFonts w:hint="eastAsia"/>
              </w:rPr>
              <w:t>月第</w:t>
            </w:r>
            <w:r w:rsidRPr="00290D98">
              <w:t>2</w:t>
            </w:r>
            <w:r w:rsidRPr="00290D98">
              <w:rPr>
                <w:rFonts w:hint="eastAsia"/>
              </w:rPr>
              <w:t>次公告</w:t>
            </w:r>
          </w:p>
        </w:tc>
        <w:tc>
          <w:tcPr>
            <w:tcW w:w="1559" w:type="dxa"/>
            <w:shd w:val="clear" w:color="auto" w:fill="auto"/>
            <w:vAlign w:val="center"/>
            <w:hideMark/>
          </w:tcPr>
          <w:p w:rsidR="00BC08A9" w:rsidRPr="00290D98" w:rsidRDefault="00BC08A9" w:rsidP="001755C3">
            <w:pPr>
              <w:pStyle w:val="142"/>
            </w:pPr>
            <w:r w:rsidRPr="00290D98">
              <w:rPr>
                <w:rFonts w:hint="eastAsia"/>
              </w:rPr>
              <w:t>新建</w:t>
            </w:r>
            <w:r w:rsidRPr="00290D98">
              <w:t>178</w:t>
            </w:r>
            <w:r w:rsidRPr="00290D98">
              <w:rPr>
                <w:rFonts w:hint="eastAsia"/>
              </w:rPr>
              <w:t>床</w:t>
            </w:r>
          </w:p>
        </w:tc>
      </w:tr>
      <w:tr w:rsidR="00BC08A9" w:rsidRPr="00290D98" w:rsidTr="00BC08A9">
        <w:trPr>
          <w:trHeight w:val="20"/>
        </w:trPr>
        <w:tc>
          <w:tcPr>
            <w:tcW w:w="1418" w:type="dxa"/>
            <w:shd w:val="clear" w:color="auto" w:fill="auto"/>
            <w:vAlign w:val="center"/>
            <w:hideMark/>
          </w:tcPr>
          <w:p w:rsidR="00BC08A9" w:rsidRDefault="00BC08A9" w:rsidP="00BC08A9">
            <w:pPr>
              <w:pStyle w:val="142"/>
              <w:ind w:left="1" w:firstLineChars="67" w:firstLine="163"/>
            </w:pPr>
            <w:r w:rsidRPr="00290D98">
              <w:rPr>
                <w:rFonts w:hint="eastAsia"/>
              </w:rPr>
              <w:t>屏東榮總</w:t>
            </w:r>
          </w:p>
          <w:p w:rsidR="00BC08A9" w:rsidRPr="00290D98" w:rsidRDefault="00BC08A9" w:rsidP="00BC08A9">
            <w:pPr>
              <w:pStyle w:val="142"/>
              <w:ind w:left="1" w:firstLineChars="67" w:firstLine="163"/>
            </w:pPr>
            <w:r w:rsidRPr="00290D98">
              <w:rPr>
                <w:rFonts w:hint="eastAsia"/>
              </w:rPr>
              <w:t>龍泉分院</w:t>
            </w:r>
          </w:p>
        </w:tc>
        <w:tc>
          <w:tcPr>
            <w:tcW w:w="2693" w:type="dxa"/>
            <w:shd w:val="clear" w:color="auto" w:fill="auto"/>
            <w:vAlign w:val="center"/>
            <w:hideMark/>
          </w:tcPr>
          <w:p w:rsidR="00BC08A9" w:rsidRPr="00290D98" w:rsidRDefault="00BC08A9" w:rsidP="001755C3">
            <w:pPr>
              <w:pStyle w:val="142"/>
              <w:jc w:val="both"/>
              <w:rPr>
                <w:spacing w:val="-10"/>
              </w:rPr>
            </w:pPr>
            <w:r w:rsidRPr="00290D98">
              <w:rPr>
                <w:spacing w:val="-10"/>
              </w:rPr>
              <w:t>AB</w:t>
            </w:r>
            <w:r w:rsidRPr="00290D98">
              <w:rPr>
                <w:rFonts w:hint="eastAsia"/>
                <w:spacing w:val="-10"/>
              </w:rPr>
              <w:t>棟住宿式長照機構暨精神科急性病房整建工程</w:t>
            </w:r>
          </w:p>
        </w:tc>
        <w:tc>
          <w:tcPr>
            <w:tcW w:w="2835" w:type="dxa"/>
            <w:shd w:val="clear" w:color="auto" w:fill="auto"/>
            <w:vAlign w:val="center"/>
            <w:hideMark/>
          </w:tcPr>
          <w:p w:rsidR="00BC08A9" w:rsidRPr="00290D98" w:rsidRDefault="00BC08A9" w:rsidP="001755C3">
            <w:pPr>
              <w:pStyle w:val="142"/>
            </w:pPr>
            <w:r w:rsidRPr="00290D98">
              <w:t>108</w:t>
            </w:r>
            <w:r w:rsidRPr="00290D98">
              <w:rPr>
                <w:rFonts w:hint="eastAsia"/>
              </w:rPr>
              <w:t>年</w:t>
            </w:r>
            <w:r w:rsidRPr="00290D98">
              <w:t>10</w:t>
            </w:r>
            <w:r w:rsidRPr="00290D98">
              <w:rPr>
                <w:rFonts w:hint="eastAsia"/>
              </w:rPr>
              <w:t>月第</w:t>
            </w:r>
            <w:r w:rsidRPr="00290D98">
              <w:t>2</w:t>
            </w:r>
            <w:r w:rsidRPr="00290D98">
              <w:rPr>
                <w:rFonts w:hint="eastAsia"/>
              </w:rPr>
              <w:t>次公告</w:t>
            </w:r>
          </w:p>
        </w:tc>
        <w:tc>
          <w:tcPr>
            <w:tcW w:w="1559" w:type="dxa"/>
            <w:shd w:val="clear" w:color="auto" w:fill="auto"/>
            <w:vAlign w:val="center"/>
            <w:hideMark/>
          </w:tcPr>
          <w:p w:rsidR="00BC08A9" w:rsidRPr="00290D98" w:rsidRDefault="00BC08A9" w:rsidP="001755C3">
            <w:pPr>
              <w:pStyle w:val="142"/>
            </w:pPr>
            <w:r w:rsidRPr="00290D98">
              <w:rPr>
                <w:rFonts w:hint="eastAsia"/>
              </w:rPr>
              <w:t>修繕</w:t>
            </w:r>
            <w:r w:rsidRPr="00290D98">
              <w:t>100</w:t>
            </w:r>
            <w:r w:rsidRPr="00290D98">
              <w:rPr>
                <w:rFonts w:hint="eastAsia"/>
              </w:rPr>
              <w:t>床</w:t>
            </w:r>
          </w:p>
        </w:tc>
      </w:tr>
    </w:tbl>
    <w:p w:rsidR="00A649D1" w:rsidRPr="00290D98" w:rsidRDefault="00A649D1" w:rsidP="001755C3">
      <w:pPr>
        <w:pStyle w:val="142"/>
      </w:pPr>
      <w:r w:rsidRPr="00290D98">
        <w:rPr>
          <w:rFonts w:hint="eastAsia"/>
        </w:rPr>
        <w:t>資料來源：整理自榮民醫療作業基金資料。</w:t>
      </w:r>
    </w:p>
    <w:p w:rsidR="00A649D1" w:rsidRPr="00290D98" w:rsidRDefault="00A649D1" w:rsidP="001755C3">
      <w:pPr>
        <w:pStyle w:val="a4"/>
        <w:ind w:left="849" w:hanging="283"/>
        <w:rPr>
          <w:rFonts w:hint="eastAsia"/>
          <w:b/>
        </w:rPr>
      </w:pPr>
      <w:r w:rsidRPr="00290D98">
        <w:rPr>
          <w:rFonts w:hint="eastAsia"/>
          <w:b/>
        </w:rPr>
        <w:t>(二</w:t>
      </w:r>
      <w:r w:rsidRPr="00290D98">
        <w:rPr>
          <w:b/>
        </w:rPr>
        <w:t>)</w:t>
      </w:r>
      <w:r w:rsidRPr="00290D98">
        <w:rPr>
          <w:rFonts w:hint="eastAsia"/>
          <w:b/>
        </w:rPr>
        <w:t>多項計畫預算執行率偏低，</w:t>
      </w:r>
      <w:r w:rsidR="00DB2A8F">
        <w:rPr>
          <w:rFonts w:hint="eastAsia"/>
          <w:b/>
        </w:rPr>
        <w:t>尚</w:t>
      </w:r>
      <w:r w:rsidRPr="00290D98">
        <w:rPr>
          <w:rFonts w:hint="eastAsia"/>
          <w:b/>
        </w:rPr>
        <w:t>須加強監控</w:t>
      </w:r>
    </w:p>
    <w:p w:rsidR="00A649D1" w:rsidRPr="00290D98" w:rsidRDefault="00814AD5" w:rsidP="001755C3">
      <w:pPr>
        <w:pStyle w:val="21"/>
        <w:ind w:left="850" w:firstLine="566"/>
        <w:rPr>
          <w:rFonts w:hint="eastAsia"/>
        </w:rPr>
      </w:pPr>
      <w:r>
        <w:rPr>
          <w:rFonts w:hint="eastAsia"/>
        </w:rPr>
        <w:t>上</w:t>
      </w:r>
      <w:r w:rsidR="0095613F">
        <w:rPr>
          <w:rFonts w:hint="eastAsia"/>
        </w:rPr>
        <w:t>開醫院</w:t>
      </w:r>
      <w:r w:rsidR="0095613F" w:rsidRPr="00290D98">
        <w:rPr>
          <w:rFonts w:hint="eastAsia"/>
        </w:rPr>
        <w:t>截至</w:t>
      </w:r>
      <w:r w:rsidR="0095613F" w:rsidRPr="00290D98">
        <w:t>113</w:t>
      </w:r>
      <w:r w:rsidR="0095613F" w:rsidRPr="00290D98">
        <w:rPr>
          <w:rFonts w:hint="eastAsia"/>
        </w:rPr>
        <w:t>年</w:t>
      </w:r>
      <w:r w:rsidR="0095613F" w:rsidRPr="00290D98">
        <w:t>8</w:t>
      </w:r>
      <w:r w:rsidR="0095613F" w:rsidRPr="00290D98">
        <w:rPr>
          <w:rFonts w:hint="eastAsia"/>
        </w:rPr>
        <w:t>月底止預算</w:t>
      </w:r>
      <w:r w:rsidR="00A649D1" w:rsidRPr="00290D98">
        <w:rPr>
          <w:rFonts w:hint="eastAsia"/>
        </w:rPr>
        <w:t>執行情形</w:t>
      </w:r>
      <w:r w:rsidR="00BC08A9">
        <w:rPr>
          <w:rFonts w:hint="eastAsia"/>
        </w:rPr>
        <w:t>(</w:t>
      </w:r>
      <w:r w:rsidR="00A649D1" w:rsidRPr="00290D98">
        <w:rPr>
          <w:rFonts w:hint="eastAsia"/>
        </w:rPr>
        <w:t>詳表</w:t>
      </w:r>
      <w:r w:rsidR="00A649D1" w:rsidRPr="00290D98">
        <w:t>2</w:t>
      </w:r>
      <w:r w:rsidR="00BC08A9">
        <w:t>)</w:t>
      </w:r>
      <w:r w:rsidR="00A649D1" w:rsidRPr="00290D98">
        <w:rPr>
          <w:rFonts w:hint="eastAsia"/>
        </w:rPr>
        <w:t>如下：</w:t>
      </w:r>
    </w:p>
    <w:p w:rsidR="00A649D1" w:rsidRPr="00290D98" w:rsidRDefault="00A649D1" w:rsidP="001755C3">
      <w:pPr>
        <w:pStyle w:val="123"/>
        <w:ind w:left="1133" w:hanging="283"/>
        <w:rPr>
          <w:rFonts w:hint="eastAsia"/>
        </w:rPr>
      </w:pPr>
      <w:r w:rsidRPr="00290D98">
        <w:rPr>
          <w:b/>
        </w:rPr>
        <w:t>1.</w:t>
      </w:r>
      <w:r w:rsidRPr="00290D98">
        <w:rPr>
          <w:rFonts w:hint="eastAsia"/>
          <w:b/>
        </w:rPr>
        <w:t>已編預算數：</w:t>
      </w:r>
      <w:r w:rsidRPr="00290D98">
        <w:t>臺北榮總玉里分院</w:t>
      </w:r>
      <w:r w:rsidRPr="00290D98">
        <w:rPr>
          <w:rFonts w:hint="eastAsia"/>
        </w:rPr>
        <w:t>、</w:t>
      </w:r>
      <w:r w:rsidRPr="00290D98">
        <w:t>臺北榮總鳳林分院</w:t>
      </w:r>
      <w:r w:rsidRPr="00290D98">
        <w:rPr>
          <w:rFonts w:hint="eastAsia"/>
        </w:rPr>
        <w:t>、</w:t>
      </w:r>
      <w:r w:rsidRPr="00290D98">
        <w:t>臺中榮總嘉義分院</w:t>
      </w:r>
      <w:r w:rsidRPr="00290D98">
        <w:rPr>
          <w:rFonts w:hint="eastAsia"/>
        </w:rPr>
        <w:t>、</w:t>
      </w:r>
      <w:r w:rsidR="005D776B" w:rsidRPr="00290D98">
        <w:t>高雄榮總</w:t>
      </w:r>
      <w:r w:rsidRPr="00290D98">
        <w:rPr>
          <w:rFonts w:hint="eastAsia"/>
        </w:rPr>
        <w:t>及</w:t>
      </w:r>
      <w:r w:rsidRPr="00290D98">
        <w:t>屏東榮總龍泉分院</w:t>
      </w:r>
      <w:r w:rsidRPr="00290D98">
        <w:rPr>
          <w:rFonts w:hint="eastAsia"/>
        </w:rPr>
        <w:t>等</w:t>
      </w:r>
      <w:r w:rsidRPr="00290D98">
        <w:t>5</w:t>
      </w:r>
      <w:r w:rsidRPr="00290D98">
        <w:rPr>
          <w:rFonts w:hint="eastAsia"/>
        </w:rPr>
        <w:t>家醫院，截至</w:t>
      </w:r>
      <w:r w:rsidRPr="00290D98">
        <w:t>113</w:t>
      </w:r>
      <w:r w:rsidRPr="00290D98">
        <w:rPr>
          <w:rFonts w:hint="eastAsia"/>
        </w:rPr>
        <w:t>年度已編列預算2</w:t>
      </w:r>
      <w:r w:rsidRPr="00290D98">
        <w:t>3</w:t>
      </w:r>
      <w:r w:rsidRPr="00290D98">
        <w:rPr>
          <w:rFonts w:hint="eastAsia"/>
        </w:rPr>
        <w:t>億</w:t>
      </w:r>
      <w:r w:rsidRPr="00290D98">
        <w:t>5,407</w:t>
      </w:r>
      <w:r w:rsidRPr="00290D98">
        <w:rPr>
          <w:rFonts w:hint="eastAsia"/>
        </w:rPr>
        <w:t>萬</w:t>
      </w:r>
      <w:r w:rsidRPr="00290D98">
        <w:t>6</w:t>
      </w:r>
      <w:r w:rsidRPr="00290D98">
        <w:rPr>
          <w:rFonts w:hint="eastAsia"/>
        </w:rPr>
        <w:t>千元。</w:t>
      </w:r>
    </w:p>
    <w:p w:rsidR="00A649D1" w:rsidRPr="00290D98" w:rsidRDefault="00A649D1" w:rsidP="001755C3">
      <w:pPr>
        <w:pStyle w:val="123"/>
        <w:ind w:left="1133" w:hanging="283"/>
        <w:rPr>
          <w:rFonts w:hint="eastAsia"/>
        </w:rPr>
      </w:pPr>
      <w:r w:rsidRPr="00290D98">
        <w:rPr>
          <w:rFonts w:hint="eastAsia"/>
          <w:b/>
        </w:rPr>
        <w:t>2</w:t>
      </w:r>
      <w:r w:rsidRPr="00290D98">
        <w:rPr>
          <w:b/>
        </w:rPr>
        <w:t>.</w:t>
      </w:r>
      <w:r w:rsidRPr="00290D98">
        <w:rPr>
          <w:rFonts w:hint="eastAsia"/>
          <w:b/>
        </w:rPr>
        <w:t>多項計畫預算執行率偏低：</w:t>
      </w:r>
      <w:r w:rsidRPr="00290D98">
        <w:rPr>
          <w:rFonts w:hint="eastAsia"/>
        </w:rPr>
        <w:t>除</w:t>
      </w:r>
      <w:r w:rsidR="005D776B" w:rsidRPr="00290D98">
        <w:t>高雄榮總</w:t>
      </w:r>
      <w:r w:rsidRPr="00290D98">
        <w:t>「</w:t>
      </w:r>
      <w:r w:rsidR="00BC08A9">
        <w:rPr>
          <w:rFonts w:hint="eastAsia"/>
        </w:rPr>
        <w:t>住宿式長照機構公共化資源計畫</w:t>
      </w:r>
      <w:r w:rsidRPr="00290D98">
        <w:t>」</w:t>
      </w:r>
      <w:r w:rsidRPr="00290D98">
        <w:rPr>
          <w:rFonts w:hint="eastAsia"/>
        </w:rPr>
        <w:t>已完工外，其餘醫院計畫累計執行率皆低於</w:t>
      </w:r>
      <w:r w:rsidR="00D406DD">
        <w:rPr>
          <w:rFonts w:hint="eastAsia"/>
        </w:rPr>
        <w:t>7</w:t>
      </w:r>
      <w:r w:rsidRPr="00290D98">
        <w:rPr>
          <w:rFonts w:hint="eastAsia"/>
        </w:rPr>
        <w:t>成，</w:t>
      </w:r>
      <w:r w:rsidRPr="00290D98">
        <w:t>臺中榮總嘉義分院</w:t>
      </w:r>
      <w:r w:rsidRPr="00290D98">
        <w:rPr>
          <w:rFonts w:hint="eastAsia"/>
        </w:rPr>
        <w:t>「</w:t>
      </w:r>
      <w:r w:rsidRPr="00290D98">
        <w:t>鹿滿住宿式長照機構大樓興辦計畫</w:t>
      </w:r>
      <w:r w:rsidR="00BC08A9">
        <w:rPr>
          <w:rFonts w:hint="eastAsia"/>
        </w:rPr>
        <w:t>」</w:t>
      </w:r>
      <w:r w:rsidR="00BC08A9" w:rsidRPr="00290D98">
        <w:rPr>
          <w:rFonts w:hint="eastAsia"/>
        </w:rPr>
        <w:t>僅</w:t>
      </w:r>
      <w:r w:rsidR="00BC08A9" w:rsidRPr="00290D98">
        <w:t>3.1</w:t>
      </w:r>
      <w:r w:rsidR="00BC08A9" w:rsidRPr="00290D98">
        <w:rPr>
          <w:rFonts w:hint="eastAsia"/>
        </w:rPr>
        <w:t>%，</w:t>
      </w:r>
      <w:r w:rsidRPr="00290D98">
        <w:t>屏東榮總龍泉分院</w:t>
      </w:r>
      <w:r w:rsidRPr="00290D98">
        <w:rPr>
          <w:rFonts w:hint="eastAsia"/>
        </w:rPr>
        <w:t>「</w:t>
      </w:r>
      <w:r w:rsidRPr="00290D98">
        <w:t>AB棟住宿式長照機構暨精神科急性病房</w:t>
      </w:r>
      <w:r w:rsidRPr="00290D98">
        <w:rPr>
          <w:rFonts w:hint="eastAsia"/>
        </w:rPr>
        <w:t>整建</w:t>
      </w:r>
      <w:r w:rsidR="00DB2A8F">
        <w:rPr>
          <w:rFonts w:hint="eastAsia"/>
        </w:rPr>
        <w:t>續行</w:t>
      </w:r>
      <w:r w:rsidRPr="00290D98">
        <w:rPr>
          <w:rFonts w:hint="eastAsia"/>
        </w:rPr>
        <w:t>工程」僅</w:t>
      </w:r>
      <w:r w:rsidRPr="00290D98">
        <w:t>3.</w:t>
      </w:r>
      <w:r w:rsidR="00754BA0">
        <w:t>4</w:t>
      </w:r>
      <w:r w:rsidR="001755C3" w:rsidRPr="00290D98">
        <w:t>%</w:t>
      </w:r>
      <w:r w:rsidRPr="00290D98">
        <w:rPr>
          <w:rFonts w:hint="eastAsia"/>
        </w:rPr>
        <w:t>，</w:t>
      </w:r>
      <w:r w:rsidR="00DB2A8F">
        <w:rPr>
          <w:rFonts w:hint="eastAsia"/>
        </w:rPr>
        <w:t>低於1成，</w:t>
      </w:r>
      <w:r w:rsidRPr="00290D98">
        <w:rPr>
          <w:rFonts w:hint="eastAsia"/>
        </w:rPr>
        <w:t>預算執行率偏低。</w:t>
      </w:r>
    </w:p>
    <w:p w:rsidR="003E37DC" w:rsidRDefault="003E37DC" w:rsidP="001755C3">
      <w:pPr>
        <w:pStyle w:val="123"/>
        <w:ind w:left="1133" w:hanging="283"/>
        <w:rPr>
          <w:b/>
        </w:rPr>
      </w:pPr>
      <w:r>
        <w:rPr>
          <w:b/>
        </w:rPr>
        <w:t>3</w:t>
      </w:r>
      <w:r w:rsidRPr="00290D98">
        <w:rPr>
          <w:b/>
        </w:rPr>
        <w:t>.</w:t>
      </w:r>
      <w:r w:rsidRPr="00290D98">
        <w:rPr>
          <w:rFonts w:hint="eastAsia"/>
          <w:b/>
        </w:rPr>
        <w:t>臺</w:t>
      </w:r>
      <w:r w:rsidRPr="00290D98">
        <w:rPr>
          <w:b/>
        </w:rPr>
        <w:t>中榮總嘉義分院「鹿滿住宿式長照機構大樓興辦計畫」</w:t>
      </w:r>
      <w:r w:rsidRPr="00290D98">
        <w:rPr>
          <w:rFonts w:hint="eastAsia"/>
          <w:b/>
        </w:rPr>
        <w:t>：</w:t>
      </w:r>
      <w:r w:rsidR="00D406DD" w:rsidRPr="00D406DD">
        <w:rPr>
          <w:rFonts w:hint="eastAsia"/>
        </w:rPr>
        <w:t>本計畫</w:t>
      </w:r>
      <w:r w:rsidR="00A05799">
        <w:rPr>
          <w:rFonts w:hint="eastAsia"/>
        </w:rPr>
        <w:t>因</w:t>
      </w:r>
      <w:r w:rsidRPr="00D406DD">
        <w:rPr>
          <w:rFonts w:hint="eastAsia"/>
        </w:rPr>
        <w:t>涉及</w:t>
      </w:r>
      <w:r w:rsidRPr="00D406DD">
        <w:t>山坡地開發建築</w:t>
      </w:r>
      <w:r w:rsidRPr="00D406DD">
        <w:rPr>
          <w:rFonts w:hint="eastAsia"/>
        </w:rPr>
        <w:t>，3次修正計畫，預算執行率最</w:t>
      </w:r>
      <w:r w:rsidRPr="00290D98">
        <w:rPr>
          <w:rFonts w:hint="eastAsia"/>
        </w:rPr>
        <w:t>低</w:t>
      </w:r>
      <w:r>
        <w:rPr>
          <w:rFonts w:hint="eastAsia"/>
        </w:rPr>
        <w:t>；據該分院說明及審計部審核意見，綜合規劃報告及水土保持計畫核定時程較預計延後，且工程多次流標，影響執行</w:t>
      </w:r>
      <w:r>
        <w:rPr>
          <w:rFonts w:hint="eastAsia"/>
        </w:rPr>
        <w:lastRenderedPageBreak/>
        <w:t>進度，於</w:t>
      </w:r>
      <w:r w:rsidRPr="00290D98">
        <w:rPr>
          <w:rFonts w:hint="eastAsia"/>
        </w:rPr>
        <w:t>1</w:t>
      </w:r>
      <w:r w:rsidRPr="00290D98">
        <w:t>13年8月23日</w:t>
      </w:r>
      <w:r>
        <w:rPr>
          <w:rFonts w:hint="eastAsia"/>
        </w:rPr>
        <w:t>將</w:t>
      </w:r>
      <w:r w:rsidRPr="00290D98">
        <w:t>加強坡審報告書函送嘉義縣政府審查</w:t>
      </w:r>
      <w:r w:rsidRPr="00290D98">
        <w:rPr>
          <w:rFonts w:hint="eastAsia"/>
        </w:rPr>
        <w:t>，交</w:t>
      </w:r>
      <w:r w:rsidRPr="00290D98">
        <w:t>委員審查確認</w:t>
      </w:r>
      <w:r w:rsidRPr="00290D98">
        <w:rPr>
          <w:rFonts w:hint="eastAsia"/>
        </w:rPr>
        <w:t>，</w:t>
      </w:r>
      <w:r w:rsidR="00D406DD">
        <w:rPr>
          <w:rFonts w:hint="eastAsia"/>
        </w:rPr>
        <w:t>案</w:t>
      </w:r>
      <w:r w:rsidRPr="00290D98">
        <w:rPr>
          <w:rFonts w:hint="eastAsia"/>
        </w:rPr>
        <w:t>經該院</w:t>
      </w:r>
      <w:r w:rsidRPr="00290D98">
        <w:t>7次拜訪</w:t>
      </w:r>
      <w:r w:rsidRPr="00290D98">
        <w:rPr>
          <w:rFonts w:hint="eastAsia"/>
        </w:rPr>
        <w:t>，</w:t>
      </w:r>
      <w:r w:rsidRPr="00290D98">
        <w:t>113年9月9日嘉義縣政府已責成</w:t>
      </w:r>
      <w:r w:rsidRPr="00290D98">
        <w:rPr>
          <w:rFonts w:hint="eastAsia"/>
        </w:rPr>
        <w:t>人員</w:t>
      </w:r>
      <w:r w:rsidRPr="00290D98">
        <w:t>追</w:t>
      </w:r>
      <w:r w:rsidRPr="00290D98">
        <w:rPr>
          <w:rFonts w:hint="eastAsia"/>
        </w:rPr>
        <w:t>踪委員審查及雜建照申請情況，俟委員及</w:t>
      </w:r>
      <w:r w:rsidRPr="00290D98">
        <w:t>嘉義縣建築師公會審查</w:t>
      </w:r>
      <w:r w:rsidRPr="00290D98">
        <w:rPr>
          <w:rFonts w:hint="eastAsia"/>
        </w:rPr>
        <w:t>通過，</w:t>
      </w:r>
      <w:r w:rsidRPr="00290D98">
        <w:t>縣政府</w:t>
      </w:r>
      <w:r w:rsidRPr="00290D98">
        <w:rPr>
          <w:rFonts w:hint="eastAsia"/>
        </w:rPr>
        <w:t>核發</w:t>
      </w:r>
      <w:r w:rsidRPr="00290D98">
        <w:t>雜建照即可復工</w:t>
      </w:r>
      <w:r w:rsidRPr="00290D98">
        <w:rPr>
          <w:rFonts w:hint="eastAsia"/>
        </w:rPr>
        <w:t>。</w:t>
      </w:r>
    </w:p>
    <w:p w:rsidR="00A649D1" w:rsidRPr="00290D98" w:rsidRDefault="003E37DC" w:rsidP="001755C3">
      <w:pPr>
        <w:pStyle w:val="123"/>
        <w:ind w:left="1133" w:hanging="283"/>
      </w:pPr>
      <w:r>
        <w:rPr>
          <w:b/>
        </w:rPr>
        <w:t>4</w:t>
      </w:r>
      <w:r w:rsidR="00A649D1" w:rsidRPr="00290D98">
        <w:rPr>
          <w:b/>
        </w:rPr>
        <w:t>.</w:t>
      </w:r>
      <w:r>
        <w:rPr>
          <w:rFonts w:hint="eastAsia"/>
          <w:b/>
        </w:rPr>
        <w:t>其餘分院</w:t>
      </w:r>
      <w:r w:rsidR="00A649D1" w:rsidRPr="00290D98">
        <w:rPr>
          <w:rFonts w:hint="eastAsia"/>
          <w:b/>
        </w:rPr>
        <w:t>未完成原因：</w:t>
      </w:r>
      <w:r w:rsidR="00A649D1" w:rsidRPr="00290D98">
        <w:rPr>
          <w:rFonts w:hint="eastAsia"/>
        </w:rPr>
        <w:t>據各醫院說明</w:t>
      </w:r>
      <w:r w:rsidR="007C01EE">
        <w:rPr>
          <w:rFonts w:hint="eastAsia"/>
        </w:rPr>
        <w:t>及審計部審核意見</w:t>
      </w:r>
      <w:r w:rsidR="00A649D1" w:rsidRPr="00290D98">
        <w:rPr>
          <w:rFonts w:hint="eastAsia"/>
        </w:rPr>
        <w:t>，</w:t>
      </w:r>
      <w:r w:rsidR="00A649D1" w:rsidRPr="00290D98">
        <w:t>臺北榮總玉里分院「陶園住宿式長照機構」受</w:t>
      </w:r>
      <w:r w:rsidR="007C01EE">
        <w:rPr>
          <w:rFonts w:hint="eastAsia"/>
        </w:rPr>
        <w:t>流標及</w:t>
      </w:r>
      <w:r w:rsidR="00A649D1" w:rsidRPr="00290D98">
        <w:t>凱米颱風影響工期</w:t>
      </w:r>
      <w:r w:rsidR="00A649D1" w:rsidRPr="00290D98">
        <w:rPr>
          <w:rFonts w:hint="eastAsia"/>
        </w:rPr>
        <w:t>展延</w:t>
      </w:r>
      <w:r w:rsidR="00BB11A7">
        <w:rPr>
          <w:rFonts w:hint="eastAsia"/>
        </w:rPr>
        <w:t>；</w:t>
      </w:r>
      <w:r w:rsidR="00A649D1" w:rsidRPr="00290D98">
        <w:t>臺北榮總鳳林分院「頤園住宿式長照機構」</w:t>
      </w:r>
      <w:r w:rsidR="00A649D1" w:rsidRPr="00290D98">
        <w:lastRenderedPageBreak/>
        <w:t>計畫</w:t>
      </w:r>
      <w:r w:rsidR="00EF1538" w:rsidRPr="00290D98">
        <w:t>辦理設計變更作業展延工期</w:t>
      </w:r>
      <w:r w:rsidR="00EF1538">
        <w:rPr>
          <w:rFonts w:hint="eastAsia"/>
        </w:rPr>
        <w:t>，執行過程中規劃設計期程過於樂觀，且未以合理預算發包而多次流標，復未配合施工期程及時督促廠商於使用執照及室內裝修許可文件效期屆滿前預為因應，致工程遭勒令停工</w:t>
      </w:r>
      <w:r w:rsidR="00BB11A7">
        <w:rPr>
          <w:rFonts w:hint="eastAsia"/>
        </w:rPr>
        <w:t>；</w:t>
      </w:r>
      <w:r w:rsidR="00A649D1" w:rsidRPr="00290D98">
        <w:t>屏東榮總龍泉分院「AB棟住宿式長照機構暨精神科急性病房整建工程」計畫</w:t>
      </w:r>
      <w:r w:rsidR="005A6F73">
        <w:rPr>
          <w:rFonts w:hint="eastAsia"/>
        </w:rPr>
        <w:t>3次修正，復因</w:t>
      </w:r>
      <w:r w:rsidR="005A6F73" w:rsidRPr="00290D98">
        <w:rPr>
          <w:rFonts w:hint="eastAsia"/>
        </w:rPr>
        <w:t>廠商資金問題</w:t>
      </w:r>
      <w:r w:rsidR="00A649D1" w:rsidRPr="00290D98">
        <w:rPr>
          <w:rFonts w:hint="eastAsia"/>
        </w:rPr>
        <w:t>於1</w:t>
      </w:r>
      <w:r w:rsidR="00A649D1" w:rsidRPr="00290D98">
        <w:t>12年11月16日</w:t>
      </w:r>
      <w:r w:rsidR="00A649D1" w:rsidRPr="00290D98">
        <w:rPr>
          <w:rFonts w:hint="eastAsia"/>
        </w:rPr>
        <w:t>因</w:t>
      </w:r>
      <w:r w:rsidR="00A649D1" w:rsidRPr="00290D98">
        <w:t>終止契約</w:t>
      </w:r>
      <w:r w:rsidR="00A649D1" w:rsidRPr="00290D98">
        <w:rPr>
          <w:rFonts w:hint="eastAsia"/>
        </w:rPr>
        <w:t>，</w:t>
      </w:r>
      <w:r w:rsidR="005A6F73">
        <w:rPr>
          <w:rFonts w:hint="eastAsia"/>
        </w:rPr>
        <w:t>於</w:t>
      </w:r>
      <w:r w:rsidR="00A649D1" w:rsidRPr="00290D98">
        <w:t>113年5月21日</w:t>
      </w:r>
      <w:r w:rsidR="00A649D1" w:rsidRPr="00290D98">
        <w:rPr>
          <w:rFonts w:hint="eastAsia"/>
        </w:rPr>
        <w:t>方</w:t>
      </w:r>
      <w:r w:rsidR="00A649D1" w:rsidRPr="00290D98">
        <w:t>續行工程發包決標</w:t>
      </w:r>
      <w:r w:rsidR="00A649D1" w:rsidRPr="00290D98">
        <w:rPr>
          <w:rFonts w:hint="eastAsia"/>
        </w:rPr>
        <w:t>。</w:t>
      </w:r>
    </w:p>
    <w:p w:rsidR="00A649D1" w:rsidRPr="00290D98" w:rsidRDefault="00A649D1" w:rsidP="001755C3">
      <w:pPr>
        <w:pStyle w:val="21"/>
        <w:ind w:left="850" w:firstLine="566"/>
        <w:rPr>
          <w:rFonts w:hint="eastAsia"/>
        </w:rPr>
      </w:pPr>
      <w:r w:rsidRPr="00290D98">
        <w:rPr>
          <w:rFonts w:hint="eastAsia"/>
        </w:rPr>
        <w:t>前開計畫除因廠商資金問題</w:t>
      </w:r>
      <w:r w:rsidR="00ED6391" w:rsidRPr="00290D98">
        <w:rPr>
          <w:rFonts w:hint="eastAsia"/>
        </w:rPr>
        <w:t>解約</w:t>
      </w:r>
      <w:r w:rsidRPr="00290D98">
        <w:rPr>
          <w:rFonts w:hint="eastAsia"/>
        </w:rPr>
        <w:t>外，</w:t>
      </w:r>
      <w:r w:rsidR="003E37DC" w:rsidRPr="00290D98">
        <w:rPr>
          <w:rFonts w:hint="eastAsia"/>
        </w:rPr>
        <w:t>規劃</w:t>
      </w:r>
      <w:r w:rsidR="003E37DC">
        <w:rPr>
          <w:rFonts w:hint="eastAsia"/>
        </w:rPr>
        <w:t>及執行</w:t>
      </w:r>
      <w:r w:rsidR="003E37DC" w:rsidRPr="00290D98">
        <w:rPr>
          <w:rFonts w:hint="eastAsia"/>
        </w:rPr>
        <w:t>階段</w:t>
      </w:r>
      <w:r w:rsidRPr="00290D98">
        <w:rPr>
          <w:rFonts w:hint="eastAsia"/>
        </w:rPr>
        <w:t>皆有設計變更或未考量地理因素</w:t>
      </w:r>
      <w:r w:rsidR="00EF1538">
        <w:rPr>
          <w:rFonts w:hint="eastAsia"/>
        </w:rPr>
        <w:t>、市價、許可文件效期</w:t>
      </w:r>
      <w:r w:rsidRPr="00290D98">
        <w:rPr>
          <w:rFonts w:hint="eastAsia"/>
        </w:rPr>
        <w:t>等</w:t>
      </w:r>
      <w:r w:rsidR="003E37DC">
        <w:rPr>
          <w:rFonts w:hint="eastAsia"/>
        </w:rPr>
        <w:t>因素而</w:t>
      </w:r>
      <w:r w:rsidRPr="00290D98">
        <w:rPr>
          <w:rFonts w:hint="eastAsia"/>
        </w:rPr>
        <w:t>影響期程，顯示</w:t>
      </w:r>
      <w:r w:rsidRPr="00290D98">
        <w:t>實地勘測</w:t>
      </w:r>
      <w:r w:rsidR="003E37DC">
        <w:rPr>
          <w:rFonts w:hint="eastAsia"/>
        </w:rPr>
        <w:t>及專業評估</w:t>
      </w:r>
      <w:r w:rsidRPr="00290D98">
        <w:rPr>
          <w:rFonts w:hint="eastAsia"/>
        </w:rPr>
        <w:t>等準備工作未盡</w:t>
      </w:r>
      <w:r w:rsidR="00C15D65">
        <w:rPr>
          <w:rFonts w:hint="eastAsia"/>
        </w:rPr>
        <w:t>精確</w:t>
      </w:r>
      <w:r w:rsidR="003E37DC">
        <w:rPr>
          <w:rFonts w:hint="eastAsia"/>
        </w:rPr>
        <w:t>，</w:t>
      </w:r>
      <w:r w:rsidR="00290D98" w:rsidRPr="00290D98">
        <w:rPr>
          <w:rFonts w:hint="eastAsia"/>
        </w:rPr>
        <w:t>致</w:t>
      </w:r>
      <w:r w:rsidR="003E37DC">
        <w:rPr>
          <w:rFonts w:hint="eastAsia"/>
        </w:rPr>
        <w:t>執行狀況未如預期</w:t>
      </w:r>
      <w:r w:rsidRPr="00290D98">
        <w:rPr>
          <w:rFonts w:hint="eastAsia"/>
        </w:rPr>
        <w:t>，須保留</w:t>
      </w:r>
      <w:r w:rsidR="00B3093D">
        <w:rPr>
          <w:rFonts w:hint="eastAsia"/>
        </w:rPr>
        <w:t>預算</w:t>
      </w:r>
      <w:r w:rsidRPr="00290D98">
        <w:rPr>
          <w:rFonts w:hint="eastAsia"/>
        </w:rPr>
        <w:t>於以後年度辦理，</w:t>
      </w:r>
      <w:r w:rsidRPr="00290D98">
        <w:t>113</w:t>
      </w:r>
      <w:r w:rsidRPr="00290D98">
        <w:rPr>
          <w:rFonts w:hint="eastAsia"/>
        </w:rPr>
        <w:t>年度</w:t>
      </w:r>
      <w:r w:rsidR="00ED6391" w:rsidRPr="00290D98">
        <w:rPr>
          <w:rFonts w:hint="eastAsia"/>
        </w:rPr>
        <w:t>由以</w:t>
      </w:r>
      <w:r w:rsidRPr="00290D98">
        <w:rPr>
          <w:rFonts w:hint="eastAsia"/>
        </w:rPr>
        <w:t>前年度保留</w:t>
      </w:r>
      <w:r w:rsidR="00ED6391" w:rsidRPr="00290D98">
        <w:rPr>
          <w:rFonts w:hint="eastAsia"/>
        </w:rPr>
        <w:t>數轉入</w:t>
      </w:r>
      <w:r w:rsidR="00C77D55">
        <w:rPr>
          <w:rFonts w:hint="eastAsia"/>
        </w:rPr>
        <w:t>數達</w:t>
      </w:r>
      <w:r w:rsidRPr="00290D98">
        <w:t>5</w:t>
      </w:r>
      <w:r w:rsidRPr="00290D98">
        <w:rPr>
          <w:rFonts w:hint="eastAsia"/>
        </w:rPr>
        <w:t>億</w:t>
      </w:r>
      <w:r w:rsidRPr="00290D98">
        <w:t>3,951</w:t>
      </w:r>
      <w:r w:rsidRPr="00290D98">
        <w:rPr>
          <w:rFonts w:hint="eastAsia"/>
        </w:rPr>
        <w:t>萬</w:t>
      </w:r>
      <w:r w:rsidRPr="00290D98">
        <w:t>2</w:t>
      </w:r>
      <w:r w:rsidRPr="00290D98">
        <w:rPr>
          <w:rFonts w:hint="eastAsia"/>
        </w:rPr>
        <w:t>千元</w:t>
      </w:r>
      <w:r w:rsidR="00D406DD">
        <w:rPr>
          <w:rFonts w:hint="eastAsia"/>
        </w:rPr>
        <w:t>(詳表2)</w:t>
      </w:r>
      <w:r w:rsidR="00091846">
        <w:rPr>
          <w:rFonts w:hint="eastAsia"/>
        </w:rPr>
        <w:t>；惟</w:t>
      </w:r>
      <w:r w:rsidRPr="00290D98">
        <w:rPr>
          <w:rFonts w:hint="eastAsia"/>
        </w:rPr>
        <w:t>截至</w:t>
      </w:r>
      <w:r w:rsidRPr="00290D98">
        <w:t>113</w:t>
      </w:r>
      <w:r w:rsidRPr="00290D98">
        <w:rPr>
          <w:rFonts w:hint="eastAsia"/>
        </w:rPr>
        <w:t>年</w:t>
      </w:r>
      <w:r w:rsidRPr="00290D98">
        <w:t>8</w:t>
      </w:r>
      <w:r w:rsidRPr="00290D98">
        <w:rPr>
          <w:rFonts w:hint="eastAsia"/>
        </w:rPr>
        <w:t>月底止</w:t>
      </w:r>
      <w:r w:rsidR="00D406DD">
        <w:rPr>
          <w:rFonts w:hint="eastAsia"/>
        </w:rPr>
        <w:t>多數醫院</w:t>
      </w:r>
      <w:r w:rsidR="00ED6391" w:rsidRPr="00290D98">
        <w:rPr>
          <w:rFonts w:hint="eastAsia"/>
        </w:rPr>
        <w:t>累計</w:t>
      </w:r>
      <w:r w:rsidRPr="00290D98">
        <w:rPr>
          <w:rFonts w:hint="eastAsia"/>
        </w:rPr>
        <w:t>預算執行率亦偏低，容須加強監控。</w:t>
      </w:r>
    </w:p>
    <w:p w:rsidR="00A649D1" w:rsidRPr="00290D98" w:rsidRDefault="00A649D1" w:rsidP="001755C3">
      <w:pPr>
        <w:pStyle w:val="ad"/>
        <w:ind w:left="567" w:hangingChars="200" w:hanging="567"/>
        <w:rPr>
          <w:b/>
        </w:rPr>
      </w:pPr>
      <w:r w:rsidRPr="00290D98">
        <w:rPr>
          <w:rFonts w:hint="eastAsia"/>
          <w:b/>
        </w:rPr>
        <w:t>表</w:t>
      </w:r>
      <w:r w:rsidRPr="00290D98">
        <w:rPr>
          <w:b/>
        </w:rPr>
        <w:t>2</w:t>
      </w:r>
      <w:r w:rsidRPr="00290D98">
        <w:rPr>
          <w:rFonts w:hint="eastAsia"/>
          <w:b/>
        </w:rPr>
        <w:t xml:space="preserve"> 截至</w:t>
      </w:r>
      <w:r w:rsidRPr="00290D98">
        <w:rPr>
          <w:b/>
        </w:rPr>
        <w:t>113</w:t>
      </w:r>
      <w:r w:rsidRPr="00290D98">
        <w:rPr>
          <w:rFonts w:hint="eastAsia"/>
          <w:b/>
        </w:rPr>
        <w:t>年</w:t>
      </w:r>
      <w:r w:rsidRPr="00290D98">
        <w:rPr>
          <w:b/>
        </w:rPr>
        <w:t>8</w:t>
      </w:r>
      <w:r w:rsidRPr="00290D98">
        <w:rPr>
          <w:rFonts w:hint="eastAsia"/>
          <w:b/>
        </w:rPr>
        <w:t>月底止</w:t>
      </w:r>
      <w:r w:rsidR="00BC08A9">
        <w:rPr>
          <w:rFonts w:hint="eastAsia"/>
          <w:b/>
        </w:rPr>
        <w:t>榮民</w:t>
      </w:r>
      <w:r w:rsidRPr="00290D98">
        <w:rPr>
          <w:rFonts w:hint="eastAsia"/>
          <w:b/>
        </w:rPr>
        <w:t>醫療作業基金所屬醫院參與衛福部「獎助布建住宿式長照機構公共化資源計畫」預算執行情形表</w:t>
      </w:r>
    </w:p>
    <w:p w:rsidR="00A649D1" w:rsidRPr="00290D98" w:rsidRDefault="00A649D1" w:rsidP="001755C3">
      <w:pPr>
        <w:pStyle w:val="142"/>
        <w:jc w:val="right"/>
      </w:pPr>
      <w:r w:rsidRPr="00290D98">
        <w:rPr>
          <w:rFonts w:hint="eastAsia"/>
        </w:rPr>
        <w:t>單位：新臺幣千元；</w:t>
      </w:r>
      <w:r w:rsidRPr="00290D98">
        <w:t>%</w:t>
      </w:r>
    </w:p>
    <w:tbl>
      <w:tblPr>
        <w:tblW w:w="0" w:type="auto"/>
        <w:tblInd w:w="33" w:type="dxa"/>
        <w:tblCellMar>
          <w:left w:w="28" w:type="dxa"/>
          <w:right w:w="28" w:type="dxa"/>
        </w:tblCellMar>
        <w:tblLook w:val="04A0" w:firstRow="1" w:lastRow="0" w:firstColumn="1" w:lastColumn="0" w:noHBand="0" w:noVBand="1"/>
      </w:tblPr>
      <w:tblGrid>
        <w:gridCol w:w="1271"/>
        <w:gridCol w:w="1673"/>
        <w:gridCol w:w="1142"/>
        <w:gridCol w:w="1152"/>
        <w:gridCol w:w="1136"/>
        <w:gridCol w:w="851"/>
        <w:gridCol w:w="1302"/>
      </w:tblGrid>
      <w:tr w:rsidR="001755C3" w:rsidRPr="00290D98" w:rsidTr="008178E3">
        <w:trPr>
          <w:trHeight w:val="300"/>
          <w:tblHeader/>
        </w:trPr>
        <w:tc>
          <w:tcPr>
            <w:tcW w:w="1271" w:type="dxa"/>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center"/>
              <w:rPr>
                <w:b/>
              </w:rPr>
            </w:pPr>
            <w:r w:rsidRPr="00290D98">
              <w:rPr>
                <w:rFonts w:hint="eastAsia"/>
                <w:b/>
              </w:rPr>
              <w:t>醫院</w:t>
            </w:r>
          </w:p>
        </w:tc>
        <w:tc>
          <w:tcPr>
            <w:tcW w:w="1673" w:type="dxa"/>
            <w:vMerge w:val="restart"/>
            <w:tcBorders>
              <w:top w:val="single" w:sz="12" w:space="0" w:color="auto"/>
              <w:left w:val="single" w:sz="6" w:space="0" w:color="auto"/>
              <w:bottom w:val="single" w:sz="6" w:space="0" w:color="auto"/>
              <w:right w:val="single" w:sz="4" w:space="0" w:color="auto"/>
            </w:tcBorders>
            <w:shd w:val="clear" w:color="auto" w:fill="auto"/>
            <w:vAlign w:val="center"/>
            <w:hideMark/>
          </w:tcPr>
          <w:p w:rsidR="00A649D1" w:rsidRPr="00290D98" w:rsidRDefault="00A649D1" w:rsidP="001755C3">
            <w:pPr>
              <w:pStyle w:val="142"/>
              <w:jc w:val="center"/>
              <w:rPr>
                <w:rFonts w:hint="eastAsia"/>
                <w:b/>
              </w:rPr>
            </w:pPr>
            <w:r w:rsidRPr="00290D98">
              <w:rPr>
                <w:rFonts w:hint="eastAsia"/>
                <w:b/>
              </w:rPr>
              <w:t>計畫名稱</w:t>
            </w:r>
          </w:p>
        </w:tc>
        <w:tc>
          <w:tcPr>
            <w:tcW w:w="1142" w:type="dxa"/>
            <w:vMerge w:val="restart"/>
            <w:tcBorders>
              <w:top w:val="single" w:sz="12" w:space="0" w:color="auto"/>
              <w:left w:val="single" w:sz="4" w:space="0" w:color="auto"/>
              <w:bottom w:val="single" w:sz="4" w:space="0" w:color="auto"/>
            </w:tcBorders>
            <w:shd w:val="clear" w:color="auto" w:fill="auto"/>
            <w:vAlign w:val="center"/>
            <w:hideMark/>
          </w:tcPr>
          <w:p w:rsidR="00A649D1" w:rsidRPr="00290D98" w:rsidRDefault="00A649D1" w:rsidP="001755C3">
            <w:pPr>
              <w:pStyle w:val="142"/>
              <w:jc w:val="center"/>
              <w:rPr>
                <w:rFonts w:hint="eastAsia"/>
                <w:b/>
              </w:rPr>
            </w:pPr>
            <w:r w:rsidRPr="00290D98">
              <w:rPr>
                <w:rFonts w:hint="eastAsia"/>
                <w:b/>
              </w:rPr>
              <w:t>截至本年度已編列預算數</w:t>
            </w:r>
          </w:p>
        </w:tc>
        <w:tc>
          <w:tcPr>
            <w:tcW w:w="1152" w:type="dxa"/>
            <w:tcBorders>
              <w:top w:val="single" w:sz="12" w:space="0" w:color="auto"/>
              <w:bottom w:val="single" w:sz="4" w:space="0" w:color="auto"/>
              <w:right w:val="single" w:sz="4" w:space="0" w:color="auto"/>
            </w:tcBorders>
            <w:shd w:val="clear" w:color="auto" w:fill="auto"/>
            <w:vAlign w:val="center"/>
            <w:hideMark/>
          </w:tcPr>
          <w:p w:rsidR="00A649D1" w:rsidRPr="00290D98" w:rsidRDefault="00A649D1" w:rsidP="001755C3">
            <w:pPr>
              <w:pStyle w:val="142"/>
              <w:jc w:val="center"/>
              <w:rPr>
                <w:rFonts w:hint="eastAsia"/>
                <w:b/>
              </w:rPr>
            </w:pPr>
          </w:p>
        </w:tc>
        <w:tc>
          <w:tcPr>
            <w:tcW w:w="1136" w:type="dxa"/>
            <w:vMerge w:val="restart"/>
            <w:tcBorders>
              <w:top w:val="single" w:sz="12" w:space="0" w:color="auto"/>
              <w:left w:val="single" w:sz="4"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center"/>
              <w:rPr>
                <w:rFonts w:hint="eastAsia"/>
                <w:b/>
              </w:rPr>
            </w:pPr>
            <w:r w:rsidRPr="00290D98">
              <w:rPr>
                <w:rFonts w:hint="eastAsia"/>
                <w:b/>
              </w:rPr>
              <w:t>累計</w:t>
            </w:r>
            <w:r w:rsidRPr="00290D98">
              <w:rPr>
                <w:rFonts w:hint="eastAsia"/>
                <w:b/>
              </w:rPr>
              <w:br/>
              <w:t>執行數</w:t>
            </w:r>
          </w:p>
        </w:tc>
        <w:tc>
          <w:tcPr>
            <w:tcW w:w="851"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center"/>
              <w:rPr>
                <w:rFonts w:hint="eastAsia"/>
                <w:b/>
              </w:rPr>
            </w:pPr>
            <w:r w:rsidRPr="00290D98">
              <w:rPr>
                <w:rFonts w:hint="eastAsia"/>
                <w:b/>
              </w:rPr>
              <w:t>累計執行率</w:t>
            </w:r>
          </w:p>
        </w:tc>
        <w:tc>
          <w:tcPr>
            <w:tcW w:w="1302" w:type="dxa"/>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A649D1" w:rsidRPr="00C15D65" w:rsidRDefault="00A649D1" w:rsidP="001755C3">
            <w:pPr>
              <w:pStyle w:val="142"/>
              <w:jc w:val="center"/>
              <w:rPr>
                <w:rFonts w:hint="eastAsia"/>
                <w:b/>
                <w:sz w:val="22"/>
                <w:szCs w:val="22"/>
              </w:rPr>
            </w:pPr>
            <w:r w:rsidRPr="00C15D65">
              <w:rPr>
                <w:rFonts w:hint="eastAsia"/>
                <w:b/>
                <w:sz w:val="22"/>
                <w:szCs w:val="22"/>
              </w:rPr>
              <w:t>截至113年8月底</w:t>
            </w:r>
            <w:r w:rsidR="00C15D65" w:rsidRPr="00C15D65">
              <w:rPr>
                <w:rFonts w:hint="eastAsia"/>
                <w:b/>
                <w:sz w:val="22"/>
                <w:szCs w:val="22"/>
              </w:rPr>
              <w:t>止</w:t>
            </w:r>
            <w:r w:rsidRPr="00C15D65">
              <w:rPr>
                <w:rFonts w:hint="eastAsia"/>
                <w:b/>
                <w:sz w:val="22"/>
                <w:szCs w:val="22"/>
              </w:rPr>
              <w:t>進度</w:t>
            </w:r>
          </w:p>
        </w:tc>
      </w:tr>
      <w:tr w:rsidR="001755C3" w:rsidRPr="00290D98" w:rsidTr="008178E3">
        <w:trPr>
          <w:trHeight w:val="560"/>
          <w:tblHeader/>
        </w:trPr>
        <w:tc>
          <w:tcPr>
            <w:tcW w:w="1271" w:type="dxa"/>
            <w:vMerge/>
            <w:tcBorders>
              <w:top w:val="single" w:sz="6" w:space="0" w:color="auto"/>
              <w:left w:val="single" w:sz="12" w:space="0" w:color="auto"/>
              <w:bottom w:val="single" w:sz="6" w:space="0" w:color="auto"/>
              <w:right w:val="single" w:sz="6" w:space="0" w:color="auto"/>
            </w:tcBorders>
            <w:vAlign w:val="center"/>
            <w:hideMark/>
          </w:tcPr>
          <w:p w:rsidR="00A649D1" w:rsidRPr="00290D98" w:rsidRDefault="00A649D1" w:rsidP="001755C3">
            <w:pPr>
              <w:pStyle w:val="142"/>
            </w:pPr>
          </w:p>
        </w:tc>
        <w:tc>
          <w:tcPr>
            <w:tcW w:w="1673" w:type="dxa"/>
            <w:vMerge/>
            <w:tcBorders>
              <w:top w:val="single" w:sz="6" w:space="0" w:color="auto"/>
              <w:left w:val="single" w:sz="6" w:space="0" w:color="auto"/>
              <w:bottom w:val="single" w:sz="6" w:space="0" w:color="auto"/>
              <w:right w:val="single" w:sz="4" w:space="0" w:color="auto"/>
            </w:tcBorders>
            <w:vAlign w:val="center"/>
            <w:hideMark/>
          </w:tcPr>
          <w:p w:rsidR="00A649D1" w:rsidRPr="00290D98" w:rsidRDefault="00A649D1" w:rsidP="001755C3">
            <w:pPr>
              <w:pStyle w:val="142"/>
            </w:pPr>
          </w:p>
        </w:tc>
        <w:tc>
          <w:tcPr>
            <w:tcW w:w="1142" w:type="dxa"/>
            <w:vMerge/>
            <w:tcBorders>
              <w:top w:val="single" w:sz="6" w:space="0" w:color="auto"/>
              <w:left w:val="single" w:sz="4" w:space="0" w:color="auto"/>
              <w:bottom w:val="single" w:sz="4" w:space="0" w:color="auto"/>
              <w:right w:val="single" w:sz="4" w:space="0" w:color="auto"/>
            </w:tcBorders>
            <w:vAlign w:val="center"/>
            <w:hideMark/>
          </w:tcPr>
          <w:p w:rsidR="00A649D1" w:rsidRPr="00290D98" w:rsidRDefault="00A649D1" w:rsidP="001755C3">
            <w:pPr>
              <w:pStyle w:val="142"/>
            </w:pPr>
          </w:p>
        </w:tc>
        <w:tc>
          <w:tcPr>
            <w:tcW w:w="1152" w:type="dxa"/>
            <w:tcBorders>
              <w:top w:val="single" w:sz="4" w:space="0" w:color="auto"/>
              <w:left w:val="single" w:sz="4"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pPr>
            <w:r w:rsidRPr="00290D98">
              <w:rPr>
                <w:b/>
              </w:rPr>
              <w:t>以前年度保留數</w:t>
            </w:r>
          </w:p>
        </w:tc>
        <w:tc>
          <w:tcPr>
            <w:tcW w:w="1136" w:type="dxa"/>
            <w:vMerge/>
            <w:tcBorders>
              <w:top w:val="single" w:sz="6" w:space="0" w:color="auto"/>
              <w:left w:val="single" w:sz="6" w:space="0" w:color="auto"/>
              <w:bottom w:val="single" w:sz="6" w:space="0" w:color="auto"/>
              <w:right w:val="single" w:sz="6" w:space="0" w:color="auto"/>
            </w:tcBorders>
            <w:vAlign w:val="center"/>
            <w:hideMark/>
          </w:tcPr>
          <w:p w:rsidR="00A649D1" w:rsidRPr="00290D98" w:rsidRDefault="00A649D1" w:rsidP="001755C3">
            <w:pPr>
              <w:pStyle w:val="142"/>
            </w:pPr>
          </w:p>
        </w:tc>
        <w:tc>
          <w:tcPr>
            <w:tcW w:w="851" w:type="dxa"/>
            <w:vMerge/>
            <w:tcBorders>
              <w:top w:val="single" w:sz="6" w:space="0" w:color="auto"/>
              <w:left w:val="single" w:sz="6" w:space="0" w:color="auto"/>
              <w:bottom w:val="single" w:sz="6" w:space="0" w:color="auto"/>
              <w:right w:val="single" w:sz="6" w:space="0" w:color="auto"/>
            </w:tcBorders>
            <w:vAlign w:val="center"/>
            <w:hideMark/>
          </w:tcPr>
          <w:p w:rsidR="00A649D1" w:rsidRPr="00290D98" w:rsidRDefault="00A649D1" w:rsidP="001755C3">
            <w:pPr>
              <w:pStyle w:val="142"/>
            </w:pPr>
          </w:p>
        </w:tc>
        <w:tc>
          <w:tcPr>
            <w:tcW w:w="1302" w:type="dxa"/>
            <w:vMerge/>
            <w:tcBorders>
              <w:top w:val="single" w:sz="6" w:space="0" w:color="auto"/>
              <w:left w:val="single" w:sz="6" w:space="0" w:color="auto"/>
              <w:bottom w:val="single" w:sz="6" w:space="0" w:color="auto"/>
              <w:right w:val="single" w:sz="12" w:space="0" w:color="auto"/>
            </w:tcBorders>
            <w:vAlign w:val="center"/>
            <w:hideMark/>
          </w:tcPr>
          <w:p w:rsidR="00A649D1" w:rsidRPr="00290D98" w:rsidRDefault="00A649D1" w:rsidP="001755C3">
            <w:pPr>
              <w:pStyle w:val="142"/>
            </w:pPr>
          </w:p>
        </w:tc>
      </w:tr>
      <w:tr w:rsidR="001755C3" w:rsidRPr="00290D98" w:rsidTr="008178E3">
        <w:trPr>
          <w:trHeight w:val="510"/>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23D40" w:rsidRDefault="00A649D1" w:rsidP="001755C3">
            <w:pPr>
              <w:pStyle w:val="142"/>
            </w:pPr>
            <w:r w:rsidRPr="00290D98">
              <w:rPr>
                <w:rFonts w:hint="eastAsia"/>
              </w:rPr>
              <w:t>臺北榮總</w:t>
            </w:r>
          </w:p>
          <w:p w:rsidR="00A649D1" w:rsidRPr="00290D98" w:rsidRDefault="00A649D1" w:rsidP="001755C3">
            <w:pPr>
              <w:pStyle w:val="142"/>
            </w:pPr>
            <w:r w:rsidRPr="00290D98">
              <w:rPr>
                <w:rFonts w:hint="eastAsia"/>
              </w:rPr>
              <w:t>玉里分院</w:t>
            </w: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both"/>
              <w:rPr>
                <w:rFonts w:hint="eastAsia"/>
              </w:rPr>
            </w:pPr>
            <w:r w:rsidRPr="00290D98">
              <w:rPr>
                <w:rFonts w:hint="eastAsia"/>
              </w:rPr>
              <w:t>陶園住宿式長照機構</w:t>
            </w:r>
          </w:p>
        </w:tc>
        <w:tc>
          <w:tcPr>
            <w:tcW w:w="1142" w:type="dxa"/>
            <w:tcBorders>
              <w:top w:val="single" w:sz="4"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112,153</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112,153</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64,218</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A649D1" w:rsidP="001755C3">
            <w:pPr>
              <w:pStyle w:val="142"/>
              <w:jc w:val="right"/>
            </w:pPr>
            <w:r w:rsidRPr="00290D98">
              <w:t>57.3</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649D1" w:rsidRPr="00290D98" w:rsidRDefault="00A649D1" w:rsidP="001755C3">
            <w:pPr>
              <w:pStyle w:val="142"/>
            </w:pPr>
            <w:r w:rsidRPr="00290D98">
              <w:rPr>
                <w:rFonts w:hint="eastAsia"/>
              </w:rPr>
              <w:t>工期進行中</w:t>
            </w:r>
          </w:p>
        </w:tc>
      </w:tr>
      <w:tr w:rsidR="001755C3" w:rsidRPr="00290D98" w:rsidTr="008178E3">
        <w:trPr>
          <w:trHeight w:val="624"/>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23D40" w:rsidRDefault="00A649D1" w:rsidP="001755C3">
            <w:pPr>
              <w:pStyle w:val="142"/>
            </w:pPr>
            <w:r w:rsidRPr="00290D98">
              <w:rPr>
                <w:rFonts w:hint="eastAsia"/>
              </w:rPr>
              <w:lastRenderedPageBreak/>
              <w:t>臺北榮總</w:t>
            </w:r>
          </w:p>
          <w:p w:rsidR="00A649D1" w:rsidRPr="00290D98" w:rsidRDefault="00A649D1" w:rsidP="001755C3">
            <w:pPr>
              <w:pStyle w:val="142"/>
            </w:pPr>
            <w:r w:rsidRPr="00290D98">
              <w:rPr>
                <w:rFonts w:hint="eastAsia"/>
              </w:rPr>
              <w:t>鳳林分院</w:t>
            </w: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both"/>
              <w:rPr>
                <w:rFonts w:hint="eastAsia"/>
              </w:rPr>
            </w:pPr>
            <w:r w:rsidRPr="00290D98">
              <w:rPr>
                <w:rFonts w:hint="eastAsia"/>
              </w:rPr>
              <w:t>頤園住宿式長照機構</w:t>
            </w:r>
          </w:p>
        </w:tc>
        <w:tc>
          <w:tcPr>
            <w:tcW w:w="114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125,911</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125,911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70,220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A649D1" w:rsidP="001755C3">
            <w:pPr>
              <w:pStyle w:val="142"/>
              <w:jc w:val="right"/>
            </w:pPr>
            <w:r w:rsidRPr="00290D98">
              <w:t>55.8</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649D1" w:rsidRPr="00290D98" w:rsidRDefault="00A649D1" w:rsidP="001755C3">
            <w:pPr>
              <w:pStyle w:val="142"/>
            </w:pPr>
            <w:r w:rsidRPr="00290D98">
              <w:rPr>
                <w:rFonts w:hint="eastAsia"/>
              </w:rPr>
              <w:t>工期進行中</w:t>
            </w:r>
          </w:p>
        </w:tc>
      </w:tr>
      <w:tr w:rsidR="001755C3" w:rsidRPr="00290D98" w:rsidTr="008178E3">
        <w:trPr>
          <w:trHeight w:val="20"/>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123D40" w:rsidRDefault="00A649D1" w:rsidP="001755C3">
            <w:pPr>
              <w:pStyle w:val="142"/>
            </w:pPr>
            <w:r w:rsidRPr="00290D98">
              <w:rPr>
                <w:rFonts w:hint="eastAsia"/>
              </w:rPr>
              <w:t>臺中榮總</w:t>
            </w:r>
          </w:p>
          <w:p w:rsidR="00A649D1" w:rsidRPr="00290D98" w:rsidRDefault="00A649D1" w:rsidP="001755C3">
            <w:pPr>
              <w:pStyle w:val="142"/>
              <w:rPr>
                <w:rFonts w:hint="eastAsia"/>
              </w:rPr>
            </w:pPr>
            <w:r w:rsidRPr="00290D98">
              <w:rPr>
                <w:rFonts w:hint="eastAsia"/>
              </w:rPr>
              <w:t>嘉義分院</w:t>
            </w: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both"/>
              <w:rPr>
                <w:rFonts w:hint="eastAsia"/>
              </w:rPr>
            </w:pPr>
            <w:r w:rsidRPr="00290D98">
              <w:rPr>
                <w:rFonts w:hint="eastAsia"/>
              </w:rPr>
              <w:t>鹿滿住宿式長照機構大樓興辦計畫</w:t>
            </w:r>
          </w:p>
        </w:tc>
        <w:tc>
          <w:tcPr>
            <w:tcW w:w="114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433,319</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146,406</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13,467</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A649D1" w:rsidP="004D51A3">
            <w:pPr>
              <w:pStyle w:val="142"/>
              <w:wordWrap w:val="0"/>
              <w:jc w:val="right"/>
            </w:pPr>
            <w:r w:rsidRPr="00290D98">
              <w:t>3.1</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649D1" w:rsidRPr="00290D98" w:rsidRDefault="00A649D1" w:rsidP="001755C3">
            <w:pPr>
              <w:pStyle w:val="142"/>
            </w:pPr>
            <w:r w:rsidRPr="00290D98">
              <w:rPr>
                <w:rFonts w:hint="eastAsia"/>
              </w:rPr>
              <w:t>工期進行中</w:t>
            </w:r>
          </w:p>
        </w:tc>
      </w:tr>
      <w:tr w:rsidR="001755C3" w:rsidRPr="00290D98" w:rsidTr="008178E3">
        <w:trPr>
          <w:trHeight w:val="737"/>
        </w:trPr>
        <w:tc>
          <w:tcPr>
            <w:tcW w:w="1271" w:type="dxa"/>
            <w:tcBorders>
              <w:top w:val="single" w:sz="6" w:space="0" w:color="auto"/>
              <w:left w:val="single" w:sz="12" w:space="0" w:color="auto"/>
              <w:bottom w:val="single" w:sz="6" w:space="0" w:color="auto"/>
              <w:right w:val="single" w:sz="6" w:space="0" w:color="auto"/>
            </w:tcBorders>
            <w:shd w:val="clear" w:color="auto" w:fill="auto"/>
            <w:vAlign w:val="center"/>
            <w:hideMark/>
          </w:tcPr>
          <w:p w:rsidR="00A649D1" w:rsidRPr="00290D98" w:rsidRDefault="005D776B" w:rsidP="001D628F">
            <w:pPr>
              <w:pStyle w:val="142"/>
            </w:pPr>
            <w:r w:rsidRPr="00290D98">
              <w:t>高雄榮總</w:t>
            </w: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BC08A9">
            <w:pPr>
              <w:pStyle w:val="142"/>
              <w:jc w:val="both"/>
              <w:rPr>
                <w:rFonts w:hint="eastAsia"/>
                <w:spacing w:val="-10"/>
              </w:rPr>
            </w:pPr>
            <w:r w:rsidRPr="00290D98">
              <w:rPr>
                <w:rFonts w:hint="eastAsia"/>
                <w:spacing w:val="-10"/>
              </w:rPr>
              <w:t>住宿式長照機構公共化資源計畫</w:t>
            </w:r>
          </w:p>
        </w:tc>
        <w:tc>
          <w:tcPr>
            <w:tcW w:w="114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1,447,699</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21,943</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1,405,520</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A649D1" w:rsidP="001755C3">
            <w:pPr>
              <w:pStyle w:val="142"/>
              <w:jc w:val="right"/>
            </w:pPr>
            <w:r w:rsidRPr="00290D98">
              <w:t>97.1</w:t>
            </w:r>
          </w:p>
        </w:tc>
        <w:tc>
          <w:tcPr>
            <w:tcW w:w="1302" w:type="dxa"/>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649D1" w:rsidRPr="00290D98" w:rsidRDefault="00A649D1" w:rsidP="001755C3">
            <w:pPr>
              <w:pStyle w:val="142"/>
            </w:pPr>
            <w:r w:rsidRPr="00290D98">
              <w:t>已完成</w:t>
            </w:r>
          </w:p>
        </w:tc>
      </w:tr>
      <w:tr w:rsidR="001755C3" w:rsidRPr="00290D98" w:rsidTr="008178E3">
        <w:trPr>
          <w:trHeight w:val="283"/>
        </w:trPr>
        <w:tc>
          <w:tcPr>
            <w:tcW w:w="1271" w:type="dxa"/>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123D40" w:rsidRDefault="00A649D1" w:rsidP="001D628F">
            <w:pPr>
              <w:pStyle w:val="142"/>
            </w:pPr>
            <w:r w:rsidRPr="00290D98">
              <w:rPr>
                <w:rFonts w:hint="eastAsia"/>
              </w:rPr>
              <w:t>屏東榮總</w:t>
            </w:r>
          </w:p>
          <w:p w:rsidR="00A649D1" w:rsidRPr="00290D98" w:rsidRDefault="00A649D1" w:rsidP="001D628F">
            <w:pPr>
              <w:pStyle w:val="142"/>
            </w:pPr>
            <w:r w:rsidRPr="00290D98">
              <w:rPr>
                <w:rFonts w:hint="eastAsia"/>
              </w:rPr>
              <w:t>龍泉分院</w:t>
            </w: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both"/>
              <w:rPr>
                <w:rFonts w:hint="eastAsia"/>
                <w:spacing w:val="-16"/>
              </w:rPr>
            </w:pPr>
            <w:r w:rsidRPr="00290D98">
              <w:rPr>
                <w:rFonts w:hint="eastAsia"/>
                <w:spacing w:val="-16"/>
              </w:rPr>
              <w:t>AB棟住宿式長照機構暨精神科急性病房整建工程</w:t>
            </w:r>
          </w:p>
        </w:tc>
        <w:tc>
          <w:tcPr>
            <w:tcW w:w="114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t>140,474</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81,453</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88,828</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A649D1" w:rsidP="004D51A3">
            <w:pPr>
              <w:pStyle w:val="142"/>
              <w:jc w:val="right"/>
            </w:pPr>
            <w:r w:rsidRPr="00290D98">
              <w:t>63.2</w:t>
            </w:r>
          </w:p>
        </w:tc>
        <w:tc>
          <w:tcPr>
            <w:tcW w:w="1302" w:type="dxa"/>
            <w:vMerge w:val="restart"/>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A649D1" w:rsidRPr="00290D98" w:rsidRDefault="00A649D1" w:rsidP="001755C3">
            <w:pPr>
              <w:pStyle w:val="142"/>
            </w:pPr>
            <w:r w:rsidRPr="00290D98">
              <w:rPr>
                <w:rFonts w:hint="eastAsia"/>
              </w:rPr>
              <w:t>工期進行中</w:t>
            </w:r>
          </w:p>
        </w:tc>
      </w:tr>
      <w:tr w:rsidR="001755C3" w:rsidRPr="00290D98" w:rsidTr="008178E3">
        <w:trPr>
          <w:trHeight w:val="20"/>
        </w:trPr>
        <w:tc>
          <w:tcPr>
            <w:tcW w:w="1271" w:type="dxa"/>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pPr>
          </w:p>
        </w:tc>
        <w:tc>
          <w:tcPr>
            <w:tcW w:w="1673"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both"/>
              <w:rPr>
                <w:rFonts w:hint="eastAsia"/>
              </w:rPr>
            </w:pPr>
            <w:r w:rsidRPr="00290D98">
              <w:rPr>
                <w:rFonts w:hint="eastAsia"/>
              </w:rPr>
              <w:t>AB棟住宿式長照機構暨精神科急性病房整</w:t>
            </w:r>
            <w:r w:rsidRPr="00290D98">
              <w:rPr>
                <w:rFonts w:hint="eastAsia"/>
              </w:rPr>
              <w:lastRenderedPageBreak/>
              <w:t>建續行工程</w:t>
            </w:r>
          </w:p>
        </w:tc>
        <w:tc>
          <w:tcPr>
            <w:tcW w:w="114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rPr>
                <w:rFonts w:hint="eastAsia"/>
              </w:rPr>
            </w:pPr>
            <w:r w:rsidRPr="00290D98">
              <w:lastRenderedPageBreak/>
              <w:t>94,520</w:t>
            </w:r>
          </w:p>
        </w:tc>
        <w:tc>
          <w:tcPr>
            <w:tcW w:w="115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51,646</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A649D1" w:rsidRPr="00290D98" w:rsidRDefault="00A649D1" w:rsidP="001755C3">
            <w:pPr>
              <w:pStyle w:val="142"/>
              <w:jc w:val="right"/>
            </w:pPr>
            <w:r w:rsidRPr="00290D98">
              <w:t>3,208</w:t>
            </w:r>
          </w:p>
        </w:tc>
        <w:tc>
          <w:tcPr>
            <w:tcW w:w="851" w:type="dxa"/>
            <w:tcBorders>
              <w:top w:val="single" w:sz="6" w:space="0" w:color="auto"/>
              <w:left w:val="single" w:sz="6" w:space="0" w:color="auto"/>
              <w:bottom w:val="single" w:sz="6" w:space="0" w:color="auto"/>
              <w:right w:val="single" w:sz="6" w:space="0" w:color="auto"/>
            </w:tcBorders>
            <w:shd w:val="clear" w:color="auto" w:fill="auto"/>
            <w:noWrap/>
            <w:vAlign w:val="center"/>
            <w:hideMark/>
          </w:tcPr>
          <w:p w:rsidR="00A649D1" w:rsidRPr="00290D98" w:rsidRDefault="004D51A3" w:rsidP="001755C3">
            <w:pPr>
              <w:pStyle w:val="142"/>
              <w:jc w:val="right"/>
            </w:pPr>
            <w:r>
              <w:t>3.4</w:t>
            </w:r>
          </w:p>
        </w:tc>
        <w:tc>
          <w:tcPr>
            <w:tcW w:w="1302" w:type="dxa"/>
            <w:vMerge/>
            <w:tcBorders>
              <w:top w:val="single" w:sz="6" w:space="0" w:color="auto"/>
              <w:left w:val="single" w:sz="6" w:space="0" w:color="auto"/>
              <w:bottom w:val="single" w:sz="6" w:space="0" w:color="auto"/>
              <w:right w:val="single" w:sz="12" w:space="0" w:color="auto"/>
            </w:tcBorders>
            <w:vAlign w:val="center"/>
            <w:hideMark/>
          </w:tcPr>
          <w:p w:rsidR="00A649D1" w:rsidRPr="00290D98" w:rsidRDefault="00A649D1" w:rsidP="001755C3">
            <w:pPr>
              <w:pStyle w:val="142"/>
            </w:pPr>
          </w:p>
        </w:tc>
      </w:tr>
      <w:tr w:rsidR="001755C3" w:rsidRPr="00290D98" w:rsidTr="00BC08A9">
        <w:trPr>
          <w:trHeight w:val="51"/>
        </w:trPr>
        <w:tc>
          <w:tcPr>
            <w:tcW w:w="2944"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rsidR="00A649D1" w:rsidRPr="00290D98" w:rsidRDefault="00A649D1" w:rsidP="001D628F">
            <w:pPr>
              <w:pStyle w:val="142"/>
              <w:jc w:val="center"/>
            </w:pPr>
            <w:r w:rsidRPr="00290D98">
              <w:rPr>
                <w:rFonts w:hint="eastAsia"/>
              </w:rPr>
              <w:t>合</w:t>
            </w:r>
            <w:r w:rsidR="001D628F">
              <w:rPr>
                <w:rFonts w:hint="eastAsia"/>
              </w:rPr>
              <w:t xml:space="preserve">  </w:t>
            </w:r>
            <w:r w:rsidRPr="00290D98">
              <w:rPr>
                <w:rFonts w:hint="eastAsia"/>
              </w:rPr>
              <w:t>計</w:t>
            </w:r>
          </w:p>
        </w:tc>
        <w:tc>
          <w:tcPr>
            <w:tcW w:w="1142" w:type="dxa"/>
            <w:tcBorders>
              <w:top w:val="single" w:sz="6" w:space="0" w:color="auto"/>
              <w:left w:val="single" w:sz="6" w:space="0" w:color="auto"/>
              <w:bottom w:val="single" w:sz="12" w:space="0" w:color="auto"/>
              <w:right w:val="single" w:sz="6" w:space="0" w:color="auto"/>
            </w:tcBorders>
            <w:shd w:val="clear" w:color="auto" w:fill="auto"/>
            <w:vAlign w:val="center"/>
          </w:tcPr>
          <w:p w:rsidR="00A649D1" w:rsidRPr="00290D98" w:rsidRDefault="00A649D1" w:rsidP="00785CB9">
            <w:pPr>
              <w:pStyle w:val="142"/>
              <w:jc w:val="right"/>
              <w:rPr>
                <w:rFonts w:hint="eastAsia"/>
              </w:rPr>
            </w:pPr>
            <w:r w:rsidRPr="00290D98">
              <w:t>2,354,076</w:t>
            </w:r>
          </w:p>
        </w:tc>
        <w:tc>
          <w:tcPr>
            <w:tcW w:w="1152" w:type="dxa"/>
            <w:tcBorders>
              <w:top w:val="single" w:sz="6" w:space="0" w:color="auto"/>
              <w:left w:val="single" w:sz="6" w:space="0" w:color="auto"/>
              <w:bottom w:val="single" w:sz="12" w:space="0" w:color="auto"/>
              <w:right w:val="single" w:sz="6" w:space="0" w:color="auto"/>
            </w:tcBorders>
            <w:shd w:val="clear" w:color="auto" w:fill="auto"/>
            <w:vAlign w:val="center"/>
          </w:tcPr>
          <w:p w:rsidR="00A649D1" w:rsidRPr="00290D98" w:rsidRDefault="00A649D1" w:rsidP="00785CB9">
            <w:pPr>
              <w:pStyle w:val="142"/>
              <w:jc w:val="right"/>
            </w:pPr>
            <w:r w:rsidRPr="00290D98">
              <w:t>539,512</w:t>
            </w:r>
          </w:p>
        </w:tc>
        <w:tc>
          <w:tcPr>
            <w:tcW w:w="3289"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rsidR="00A649D1" w:rsidRPr="00290D98" w:rsidRDefault="00A649D1" w:rsidP="001755C3">
            <w:pPr>
              <w:pStyle w:val="142"/>
            </w:pPr>
            <w:r w:rsidRPr="00290D98">
              <w:t>1,645,461</w:t>
            </w:r>
          </w:p>
        </w:tc>
      </w:tr>
    </w:tbl>
    <w:p w:rsidR="00A649D1" w:rsidRPr="00290D98" w:rsidRDefault="00A649D1" w:rsidP="001755C3">
      <w:pPr>
        <w:pStyle w:val="142"/>
      </w:pPr>
      <w:r w:rsidRPr="00290D98">
        <w:rPr>
          <w:rFonts w:hint="eastAsia"/>
        </w:rPr>
        <w:t>資料來源：整理自榮民醫療作業基金資料。</w:t>
      </w:r>
    </w:p>
    <w:p w:rsidR="00A649D1" w:rsidRPr="00290D98" w:rsidRDefault="00A649D1" w:rsidP="001755C3">
      <w:pPr>
        <w:ind w:left="566" w:firstLine="566"/>
      </w:pPr>
      <w:r w:rsidRPr="00290D98">
        <w:t>綜上</w:t>
      </w:r>
      <w:r w:rsidRPr="00290D98">
        <w:rPr>
          <w:rFonts w:hint="eastAsia"/>
        </w:rPr>
        <w:t>，榮民醫療作業基金所屬</w:t>
      </w:r>
      <w:r w:rsidRPr="00290D98">
        <w:t>臺北榮總玉里分院</w:t>
      </w:r>
      <w:r w:rsidRPr="00290D98">
        <w:rPr>
          <w:rFonts w:hint="eastAsia"/>
        </w:rPr>
        <w:t>、</w:t>
      </w:r>
      <w:r w:rsidRPr="00290D98">
        <w:t>臺北榮總鳳林分院</w:t>
      </w:r>
      <w:r w:rsidRPr="00290D98">
        <w:rPr>
          <w:rFonts w:hint="eastAsia"/>
        </w:rPr>
        <w:t>、</w:t>
      </w:r>
      <w:r w:rsidRPr="00290D98">
        <w:t>臺中榮總嘉義分院</w:t>
      </w:r>
      <w:r w:rsidRPr="00290D98">
        <w:rPr>
          <w:rFonts w:hint="eastAsia"/>
        </w:rPr>
        <w:t>、</w:t>
      </w:r>
      <w:r w:rsidR="005D776B" w:rsidRPr="00290D98">
        <w:t>高雄榮總</w:t>
      </w:r>
      <w:r w:rsidRPr="00290D98">
        <w:rPr>
          <w:rFonts w:hint="eastAsia"/>
        </w:rPr>
        <w:t>、</w:t>
      </w:r>
      <w:r w:rsidRPr="00290D98">
        <w:t>屏東榮總龍泉分院</w:t>
      </w:r>
      <w:r w:rsidRPr="00290D98">
        <w:rPr>
          <w:rFonts w:hint="eastAsia"/>
        </w:rPr>
        <w:t>等</w:t>
      </w:r>
      <w:r w:rsidRPr="00290D98">
        <w:t>5</w:t>
      </w:r>
      <w:r w:rsidRPr="00290D98">
        <w:rPr>
          <w:rFonts w:hint="eastAsia"/>
        </w:rPr>
        <w:t>家醫院參與衛福部「獎助布建住宿式長照機構公共化資源計畫」，新建修繕床位以提供長照服務</w:t>
      </w:r>
      <w:r w:rsidR="00DB2A8F">
        <w:rPr>
          <w:rFonts w:hint="eastAsia"/>
        </w:rPr>
        <w:t>；惟</w:t>
      </w:r>
      <w:r w:rsidRPr="00290D98">
        <w:rPr>
          <w:rFonts w:hint="eastAsia"/>
        </w:rPr>
        <w:t>截至</w:t>
      </w:r>
      <w:r w:rsidRPr="00290D98">
        <w:t>113</w:t>
      </w:r>
      <w:r w:rsidRPr="00290D98">
        <w:rPr>
          <w:rFonts w:hint="eastAsia"/>
        </w:rPr>
        <w:t>年</w:t>
      </w:r>
      <w:r w:rsidRPr="00290D98">
        <w:t>8</w:t>
      </w:r>
      <w:r w:rsidRPr="00290D98">
        <w:rPr>
          <w:rFonts w:hint="eastAsia"/>
        </w:rPr>
        <w:t>月底止，</w:t>
      </w:r>
      <w:r w:rsidR="00DB2A8F">
        <w:rPr>
          <w:rFonts w:hint="eastAsia"/>
        </w:rPr>
        <w:t>除高雄榮總外，其餘</w:t>
      </w:r>
      <w:r w:rsidR="00D141C5">
        <w:rPr>
          <w:rFonts w:hint="eastAsia"/>
        </w:rPr>
        <w:t>醫院</w:t>
      </w:r>
      <w:r w:rsidRPr="00290D98">
        <w:rPr>
          <w:rFonts w:hint="eastAsia"/>
        </w:rPr>
        <w:t>計畫預算執行率偏低，為確保計畫之遂行，允宜積極追蹤管制，俾提升預算執行效能</w:t>
      </w:r>
      <w:r w:rsidR="00D83ABF">
        <w:rPr>
          <w:rFonts w:hint="eastAsia"/>
        </w:rPr>
        <w:t>及工</w:t>
      </w:r>
      <w:r w:rsidR="00FF5053">
        <w:rPr>
          <w:rFonts w:hint="eastAsia"/>
        </w:rPr>
        <w:t>程</w:t>
      </w:r>
      <w:r w:rsidR="00D83ABF">
        <w:rPr>
          <w:rFonts w:hint="eastAsia"/>
        </w:rPr>
        <w:t>品質</w:t>
      </w:r>
      <w:r w:rsidRPr="00290D98">
        <w:rPr>
          <w:rFonts w:hint="eastAsia"/>
        </w:rPr>
        <w:t>。</w:t>
      </w:r>
    </w:p>
    <w:bookmarkEnd w:id="4"/>
    <w:bookmarkEnd w:id="5"/>
    <w:bookmarkEnd w:id="1"/>
    <w:bookmarkEnd w:id="2"/>
    <w:sectPr w:rsidR="00A649D1" w:rsidRPr="00290D98"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912" w:rsidRDefault="00FE0912" w:rsidP="002C78D6">
      <w:pPr>
        <w:spacing w:line="240" w:lineRule="auto"/>
        <w:ind w:left="560" w:firstLine="560"/>
      </w:pPr>
      <w:r>
        <w:separator/>
      </w:r>
    </w:p>
  </w:endnote>
  <w:endnote w:type="continuationSeparator" w:id="0">
    <w:p w:rsidR="00FE0912" w:rsidRDefault="00FE091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D332AA">
    <w:pPr>
      <w:pStyle w:val="ae"/>
      <w:spacing w:line="280" w:lineRule="exact"/>
      <w:ind w:leftChars="0" w:left="0" w:firstLineChars="0" w:firstLine="0"/>
      <w:jc w:val="center"/>
    </w:pPr>
    <w:r>
      <w:fldChar w:fldCharType="begin"/>
    </w:r>
    <w:r>
      <w:instrText>PAGE   \* MERGEFORMAT</w:instrText>
    </w:r>
    <w:r>
      <w:fldChar w:fldCharType="separate"/>
    </w:r>
    <w:r w:rsidR="004F00D1" w:rsidRPr="004F00D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912" w:rsidRDefault="00FE0912" w:rsidP="002C78D6">
      <w:pPr>
        <w:spacing w:line="240" w:lineRule="auto"/>
        <w:ind w:left="560" w:firstLine="560"/>
      </w:pPr>
      <w:r>
        <w:separator/>
      </w:r>
    </w:p>
  </w:footnote>
  <w:footnote w:type="continuationSeparator" w:id="0">
    <w:p w:rsidR="00FE0912" w:rsidRDefault="00FE0912"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9"/>
    <w:lvl w:ilvl="0">
      <w:start w:val="1"/>
      <w:numFmt w:val="taiwaneseCountingThousand"/>
      <w:lvlText w:val="（%1）"/>
      <w:lvlJc w:val="left"/>
      <w:pPr>
        <w:tabs>
          <w:tab w:val="num" w:pos="825"/>
        </w:tabs>
        <w:ind w:left="825" w:hanging="825"/>
      </w:pPr>
      <w:rPr>
        <w:rFonts w:ascii="標楷體" w:eastAsia="標楷體" w:hAnsi="標楷體" w:cs="標楷體" w:hint="default"/>
        <w:color w:val="auto"/>
        <w:sz w:val="28"/>
        <w:szCs w:val="28"/>
      </w:rPr>
    </w:lvl>
  </w:abstractNum>
  <w:abstractNum w:abstractNumId="1"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CF5"/>
    <w:rsid w:val="00002D11"/>
    <w:rsid w:val="00004898"/>
    <w:rsid w:val="00004B14"/>
    <w:rsid w:val="000053AE"/>
    <w:rsid w:val="000074B9"/>
    <w:rsid w:val="0000792C"/>
    <w:rsid w:val="000104DD"/>
    <w:rsid w:val="00011151"/>
    <w:rsid w:val="00011946"/>
    <w:rsid w:val="00013261"/>
    <w:rsid w:val="00013F2E"/>
    <w:rsid w:val="000144E9"/>
    <w:rsid w:val="00014901"/>
    <w:rsid w:val="0001505A"/>
    <w:rsid w:val="000156CB"/>
    <w:rsid w:val="00015816"/>
    <w:rsid w:val="0001665B"/>
    <w:rsid w:val="00016D0D"/>
    <w:rsid w:val="0002027E"/>
    <w:rsid w:val="00021CA8"/>
    <w:rsid w:val="00021D56"/>
    <w:rsid w:val="000221A4"/>
    <w:rsid w:val="00022495"/>
    <w:rsid w:val="00022E1F"/>
    <w:rsid w:val="00022E2E"/>
    <w:rsid w:val="00023424"/>
    <w:rsid w:val="00023F83"/>
    <w:rsid w:val="0002450D"/>
    <w:rsid w:val="00025F1B"/>
    <w:rsid w:val="00026224"/>
    <w:rsid w:val="0002693C"/>
    <w:rsid w:val="00027103"/>
    <w:rsid w:val="00027284"/>
    <w:rsid w:val="00027FC0"/>
    <w:rsid w:val="00030713"/>
    <w:rsid w:val="00030724"/>
    <w:rsid w:val="000310E0"/>
    <w:rsid w:val="00035D39"/>
    <w:rsid w:val="00035E5C"/>
    <w:rsid w:val="0003714F"/>
    <w:rsid w:val="00040786"/>
    <w:rsid w:val="000407C2"/>
    <w:rsid w:val="00040861"/>
    <w:rsid w:val="00040B5D"/>
    <w:rsid w:val="000411C4"/>
    <w:rsid w:val="000412B3"/>
    <w:rsid w:val="0004232F"/>
    <w:rsid w:val="00042859"/>
    <w:rsid w:val="000433C4"/>
    <w:rsid w:val="00043535"/>
    <w:rsid w:val="00043746"/>
    <w:rsid w:val="0004454A"/>
    <w:rsid w:val="000449AB"/>
    <w:rsid w:val="000449FD"/>
    <w:rsid w:val="00044B3F"/>
    <w:rsid w:val="00044CCC"/>
    <w:rsid w:val="00044D2A"/>
    <w:rsid w:val="000453BE"/>
    <w:rsid w:val="0004571D"/>
    <w:rsid w:val="000457F5"/>
    <w:rsid w:val="000462D8"/>
    <w:rsid w:val="00046536"/>
    <w:rsid w:val="00046C1D"/>
    <w:rsid w:val="00046DD5"/>
    <w:rsid w:val="00046EB1"/>
    <w:rsid w:val="0004739F"/>
    <w:rsid w:val="00050163"/>
    <w:rsid w:val="00051BA2"/>
    <w:rsid w:val="00051BCD"/>
    <w:rsid w:val="000523C6"/>
    <w:rsid w:val="0005354B"/>
    <w:rsid w:val="00053761"/>
    <w:rsid w:val="00053D23"/>
    <w:rsid w:val="00054AD5"/>
    <w:rsid w:val="00054DA9"/>
    <w:rsid w:val="00055268"/>
    <w:rsid w:val="000555ED"/>
    <w:rsid w:val="00056070"/>
    <w:rsid w:val="000562D9"/>
    <w:rsid w:val="00056640"/>
    <w:rsid w:val="00060112"/>
    <w:rsid w:val="000609CB"/>
    <w:rsid w:val="00060DB6"/>
    <w:rsid w:val="00060FCC"/>
    <w:rsid w:val="00060FE8"/>
    <w:rsid w:val="000612DC"/>
    <w:rsid w:val="00061CB2"/>
    <w:rsid w:val="00062475"/>
    <w:rsid w:val="000630E5"/>
    <w:rsid w:val="000638FF"/>
    <w:rsid w:val="00064373"/>
    <w:rsid w:val="000644EA"/>
    <w:rsid w:val="000648C8"/>
    <w:rsid w:val="000651D5"/>
    <w:rsid w:val="0006588C"/>
    <w:rsid w:val="00065C6B"/>
    <w:rsid w:val="00066807"/>
    <w:rsid w:val="00066D01"/>
    <w:rsid w:val="000677B3"/>
    <w:rsid w:val="00067EA4"/>
    <w:rsid w:val="00070EC7"/>
    <w:rsid w:val="00071C76"/>
    <w:rsid w:val="000723C2"/>
    <w:rsid w:val="0007347F"/>
    <w:rsid w:val="00073E98"/>
    <w:rsid w:val="00073FAC"/>
    <w:rsid w:val="000741BB"/>
    <w:rsid w:val="00074F8E"/>
    <w:rsid w:val="0007512C"/>
    <w:rsid w:val="00075365"/>
    <w:rsid w:val="000753AB"/>
    <w:rsid w:val="00075F3F"/>
    <w:rsid w:val="000763F5"/>
    <w:rsid w:val="00076746"/>
    <w:rsid w:val="00076B15"/>
    <w:rsid w:val="00076BE8"/>
    <w:rsid w:val="00076E4F"/>
    <w:rsid w:val="000772AA"/>
    <w:rsid w:val="00077ED1"/>
    <w:rsid w:val="00080810"/>
    <w:rsid w:val="000816E2"/>
    <w:rsid w:val="0008216E"/>
    <w:rsid w:val="000838B3"/>
    <w:rsid w:val="00083B3A"/>
    <w:rsid w:val="0008405B"/>
    <w:rsid w:val="000840EF"/>
    <w:rsid w:val="00084319"/>
    <w:rsid w:val="00084323"/>
    <w:rsid w:val="000846F7"/>
    <w:rsid w:val="00084865"/>
    <w:rsid w:val="000852FA"/>
    <w:rsid w:val="00085326"/>
    <w:rsid w:val="00085465"/>
    <w:rsid w:val="000856AF"/>
    <w:rsid w:val="00085D62"/>
    <w:rsid w:val="000872CB"/>
    <w:rsid w:val="00090316"/>
    <w:rsid w:val="00091846"/>
    <w:rsid w:val="000918BB"/>
    <w:rsid w:val="000919B5"/>
    <w:rsid w:val="00091D7C"/>
    <w:rsid w:val="0009205C"/>
    <w:rsid w:val="000922F3"/>
    <w:rsid w:val="0009268D"/>
    <w:rsid w:val="00093023"/>
    <w:rsid w:val="00093198"/>
    <w:rsid w:val="00093830"/>
    <w:rsid w:val="000938C0"/>
    <w:rsid w:val="00094F37"/>
    <w:rsid w:val="00095C9B"/>
    <w:rsid w:val="000964C8"/>
    <w:rsid w:val="00096E95"/>
    <w:rsid w:val="00096F15"/>
    <w:rsid w:val="00097B81"/>
    <w:rsid w:val="000A02B8"/>
    <w:rsid w:val="000A14C7"/>
    <w:rsid w:val="000A17F0"/>
    <w:rsid w:val="000A20FC"/>
    <w:rsid w:val="000A24A5"/>
    <w:rsid w:val="000A251D"/>
    <w:rsid w:val="000A2CFB"/>
    <w:rsid w:val="000A3442"/>
    <w:rsid w:val="000A38B2"/>
    <w:rsid w:val="000A48B4"/>
    <w:rsid w:val="000A6213"/>
    <w:rsid w:val="000A6427"/>
    <w:rsid w:val="000A647E"/>
    <w:rsid w:val="000A6A91"/>
    <w:rsid w:val="000A70BB"/>
    <w:rsid w:val="000A7772"/>
    <w:rsid w:val="000A7FE3"/>
    <w:rsid w:val="000B01DC"/>
    <w:rsid w:val="000B0492"/>
    <w:rsid w:val="000B0518"/>
    <w:rsid w:val="000B0A12"/>
    <w:rsid w:val="000B15AA"/>
    <w:rsid w:val="000B2303"/>
    <w:rsid w:val="000B3FF9"/>
    <w:rsid w:val="000B4BCF"/>
    <w:rsid w:val="000B5775"/>
    <w:rsid w:val="000B62D2"/>
    <w:rsid w:val="000B667F"/>
    <w:rsid w:val="000B6A19"/>
    <w:rsid w:val="000B70E4"/>
    <w:rsid w:val="000B7FA8"/>
    <w:rsid w:val="000C08F7"/>
    <w:rsid w:val="000C12FF"/>
    <w:rsid w:val="000C1775"/>
    <w:rsid w:val="000C1F3C"/>
    <w:rsid w:val="000C1FD5"/>
    <w:rsid w:val="000C2173"/>
    <w:rsid w:val="000C25FF"/>
    <w:rsid w:val="000C28FA"/>
    <w:rsid w:val="000C2C21"/>
    <w:rsid w:val="000C3847"/>
    <w:rsid w:val="000C4692"/>
    <w:rsid w:val="000C48D6"/>
    <w:rsid w:val="000C4D85"/>
    <w:rsid w:val="000C66A5"/>
    <w:rsid w:val="000C724A"/>
    <w:rsid w:val="000C7944"/>
    <w:rsid w:val="000D001A"/>
    <w:rsid w:val="000D04DE"/>
    <w:rsid w:val="000D0738"/>
    <w:rsid w:val="000D0C6A"/>
    <w:rsid w:val="000D2210"/>
    <w:rsid w:val="000D2336"/>
    <w:rsid w:val="000D2627"/>
    <w:rsid w:val="000D3116"/>
    <w:rsid w:val="000D3AA4"/>
    <w:rsid w:val="000D3B9D"/>
    <w:rsid w:val="000D3FD4"/>
    <w:rsid w:val="000D5A28"/>
    <w:rsid w:val="000D5DA6"/>
    <w:rsid w:val="000D5F4B"/>
    <w:rsid w:val="000D6F3D"/>
    <w:rsid w:val="000E0B56"/>
    <w:rsid w:val="000E1096"/>
    <w:rsid w:val="000E1898"/>
    <w:rsid w:val="000E208A"/>
    <w:rsid w:val="000E2257"/>
    <w:rsid w:val="000E2D58"/>
    <w:rsid w:val="000E2EBB"/>
    <w:rsid w:val="000E2EC4"/>
    <w:rsid w:val="000E311A"/>
    <w:rsid w:val="000E3626"/>
    <w:rsid w:val="000E3660"/>
    <w:rsid w:val="000E3D34"/>
    <w:rsid w:val="000E4533"/>
    <w:rsid w:val="000E523E"/>
    <w:rsid w:val="000E60F4"/>
    <w:rsid w:val="000E64B8"/>
    <w:rsid w:val="000E6C01"/>
    <w:rsid w:val="000E6F35"/>
    <w:rsid w:val="000E6F95"/>
    <w:rsid w:val="000F1230"/>
    <w:rsid w:val="000F12A1"/>
    <w:rsid w:val="000F1315"/>
    <w:rsid w:val="000F1561"/>
    <w:rsid w:val="000F16D6"/>
    <w:rsid w:val="000F1735"/>
    <w:rsid w:val="000F2BFC"/>
    <w:rsid w:val="000F3ECF"/>
    <w:rsid w:val="000F42B8"/>
    <w:rsid w:val="000F452F"/>
    <w:rsid w:val="000F6212"/>
    <w:rsid w:val="000F6E74"/>
    <w:rsid w:val="000F70FA"/>
    <w:rsid w:val="000F75D8"/>
    <w:rsid w:val="000F7621"/>
    <w:rsid w:val="00100C53"/>
    <w:rsid w:val="00100C7C"/>
    <w:rsid w:val="00100D8A"/>
    <w:rsid w:val="00101060"/>
    <w:rsid w:val="0010135A"/>
    <w:rsid w:val="00101D16"/>
    <w:rsid w:val="00102B62"/>
    <w:rsid w:val="001035B0"/>
    <w:rsid w:val="0010360B"/>
    <w:rsid w:val="00103A6D"/>
    <w:rsid w:val="00104020"/>
    <w:rsid w:val="00104589"/>
    <w:rsid w:val="001048FF"/>
    <w:rsid w:val="00104EA5"/>
    <w:rsid w:val="001050FC"/>
    <w:rsid w:val="0010521B"/>
    <w:rsid w:val="001054B0"/>
    <w:rsid w:val="001059B2"/>
    <w:rsid w:val="00105E58"/>
    <w:rsid w:val="00106131"/>
    <w:rsid w:val="001061E5"/>
    <w:rsid w:val="00106700"/>
    <w:rsid w:val="00106831"/>
    <w:rsid w:val="00106FBB"/>
    <w:rsid w:val="00107389"/>
    <w:rsid w:val="00107432"/>
    <w:rsid w:val="00110544"/>
    <w:rsid w:val="00110A32"/>
    <w:rsid w:val="00110C09"/>
    <w:rsid w:val="0011154B"/>
    <w:rsid w:val="0011254B"/>
    <w:rsid w:val="00113998"/>
    <w:rsid w:val="00114433"/>
    <w:rsid w:val="00114B6B"/>
    <w:rsid w:val="00114F9E"/>
    <w:rsid w:val="001158C7"/>
    <w:rsid w:val="00115C6D"/>
    <w:rsid w:val="00116012"/>
    <w:rsid w:val="0011667E"/>
    <w:rsid w:val="001168C5"/>
    <w:rsid w:val="00116BBA"/>
    <w:rsid w:val="001176D8"/>
    <w:rsid w:val="00117B7F"/>
    <w:rsid w:val="00117E66"/>
    <w:rsid w:val="00120044"/>
    <w:rsid w:val="0012124A"/>
    <w:rsid w:val="00121365"/>
    <w:rsid w:val="00121736"/>
    <w:rsid w:val="0012229E"/>
    <w:rsid w:val="001225A1"/>
    <w:rsid w:val="00122D65"/>
    <w:rsid w:val="00123212"/>
    <w:rsid w:val="00123D40"/>
    <w:rsid w:val="0012596F"/>
    <w:rsid w:val="00126798"/>
    <w:rsid w:val="00127762"/>
    <w:rsid w:val="00130123"/>
    <w:rsid w:val="00130BC4"/>
    <w:rsid w:val="00131050"/>
    <w:rsid w:val="00131781"/>
    <w:rsid w:val="00132D22"/>
    <w:rsid w:val="0013378E"/>
    <w:rsid w:val="00133D58"/>
    <w:rsid w:val="00133D72"/>
    <w:rsid w:val="001342DC"/>
    <w:rsid w:val="0013485F"/>
    <w:rsid w:val="00134EE6"/>
    <w:rsid w:val="0013525C"/>
    <w:rsid w:val="00135E52"/>
    <w:rsid w:val="0013606A"/>
    <w:rsid w:val="00136899"/>
    <w:rsid w:val="0013787A"/>
    <w:rsid w:val="0014071B"/>
    <w:rsid w:val="00140D1D"/>
    <w:rsid w:val="001410A1"/>
    <w:rsid w:val="0014153F"/>
    <w:rsid w:val="00143B3E"/>
    <w:rsid w:val="00143D46"/>
    <w:rsid w:val="00143DC5"/>
    <w:rsid w:val="0014410A"/>
    <w:rsid w:val="0014480B"/>
    <w:rsid w:val="00144AF6"/>
    <w:rsid w:val="00145E71"/>
    <w:rsid w:val="00145E7A"/>
    <w:rsid w:val="001462BA"/>
    <w:rsid w:val="00146B31"/>
    <w:rsid w:val="00146B9F"/>
    <w:rsid w:val="00146C28"/>
    <w:rsid w:val="0014717F"/>
    <w:rsid w:val="00150232"/>
    <w:rsid w:val="00151326"/>
    <w:rsid w:val="001516ED"/>
    <w:rsid w:val="0015269F"/>
    <w:rsid w:val="00152EA1"/>
    <w:rsid w:val="00153993"/>
    <w:rsid w:val="00153BCD"/>
    <w:rsid w:val="0015454A"/>
    <w:rsid w:val="00154C71"/>
    <w:rsid w:val="00154D5C"/>
    <w:rsid w:val="001556AF"/>
    <w:rsid w:val="00155BDD"/>
    <w:rsid w:val="00156BFC"/>
    <w:rsid w:val="0015773F"/>
    <w:rsid w:val="0016017A"/>
    <w:rsid w:val="001603B5"/>
    <w:rsid w:val="001603F2"/>
    <w:rsid w:val="00161029"/>
    <w:rsid w:val="00161502"/>
    <w:rsid w:val="0016154F"/>
    <w:rsid w:val="00162036"/>
    <w:rsid w:val="0016218C"/>
    <w:rsid w:val="001629D0"/>
    <w:rsid w:val="00162A39"/>
    <w:rsid w:val="00162E80"/>
    <w:rsid w:val="0016376F"/>
    <w:rsid w:val="001639CD"/>
    <w:rsid w:val="00164762"/>
    <w:rsid w:val="00164876"/>
    <w:rsid w:val="00164FCE"/>
    <w:rsid w:val="001666A0"/>
    <w:rsid w:val="00166E76"/>
    <w:rsid w:val="001673DC"/>
    <w:rsid w:val="00167656"/>
    <w:rsid w:val="001707D1"/>
    <w:rsid w:val="001710EB"/>
    <w:rsid w:val="0017115F"/>
    <w:rsid w:val="00172A4A"/>
    <w:rsid w:val="00172CBA"/>
    <w:rsid w:val="00172DAE"/>
    <w:rsid w:val="00173375"/>
    <w:rsid w:val="00173969"/>
    <w:rsid w:val="00173BF9"/>
    <w:rsid w:val="00173EE3"/>
    <w:rsid w:val="00173EF7"/>
    <w:rsid w:val="001755C3"/>
    <w:rsid w:val="00175D27"/>
    <w:rsid w:val="00175DAB"/>
    <w:rsid w:val="001773CE"/>
    <w:rsid w:val="001774B9"/>
    <w:rsid w:val="001804E1"/>
    <w:rsid w:val="00180B55"/>
    <w:rsid w:val="00180C5A"/>
    <w:rsid w:val="00181970"/>
    <w:rsid w:val="00181C60"/>
    <w:rsid w:val="0018292C"/>
    <w:rsid w:val="00184796"/>
    <w:rsid w:val="00184B5D"/>
    <w:rsid w:val="00184C3D"/>
    <w:rsid w:val="00184D57"/>
    <w:rsid w:val="00185A09"/>
    <w:rsid w:val="0018617C"/>
    <w:rsid w:val="00186336"/>
    <w:rsid w:val="00186758"/>
    <w:rsid w:val="00186AED"/>
    <w:rsid w:val="00187E7C"/>
    <w:rsid w:val="001902B5"/>
    <w:rsid w:val="0019071F"/>
    <w:rsid w:val="00190ABE"/>
    <w:rsid w:val="00191C12"/>
    <w:rsid w:val="00191E07"/>
    <w:rsid w:val="001925C3"/>
    <w:rsid w:val="00192CD1"/>
    <w:rsid w:val="00192E30"/>
    <w:rsid w:val="00194888"/>
    <w:rsid w:val="001950BD"/>
    <w:rsid w:val="0019550D"/>
    <w:rsid w:val="00195F49"/>
    <w:rsid w:val="00196132"/>
    <w:rsid w:val="001969E2"/>
    <w:rsid w:val="00196EAA"/>
    <w:rsid w:val="00196EF9"/>
    <w:rsid w:val="001A02AF"/>
    <w:rsid w:val="001A13B6"/>
    <w:rsid w:val="001A1CCD"/>
    <w:rsid w:val="001A1CE2"/>
    <w:rsid w:val="001A1E56"/>
    <w:rsid w:val="001A1FB4"/>
    <w:rsid w:val="001A2069"/>
    <w:rsid w:val="001A2F40"/>
    <w:rsid w:val="001A3551"/>
    <w:rsid w:val="001A38E3"/>
    <w:rsid w:val="001A3D62"/>
    <w:rsid w:val="001A436A"/>
    <w:rsid w:val="001A4464"/>
    <w:rsid w:val="001A49D9"/>
    <w:rsid w:val="001A5208"/>
    <w:rsid w:val="001A53E8"/>
    <w:rsid w:val="001A5AEA"/>
    <w:rsid w:val="001B0445"/>
    <w:rsid w:val="001B0605"/>
    <w:rsid w:val="001B13B2"/>
    <w:rsid w:val="001B1FDA"/>
    <w:rsid w:val="001B23D8"/>
    <w:rsid w:val="001B267E"/>
    <w:rsid w:val="001B2F68"/>
    <w:rsid w:val="001B4239"/>
    <w:rsid w:val="001B630C"/>
    <w:rsid w:val="001B72DA"/>
    <w:rsid w:val="001B7663"/>
    <w:rsid w:val="001C001C"/>
    <w:rsid w:val="001C03BB"/>
    <w:rsid w:val="001C055F"/>
    <w:rsid w:val="001C0AD0"/>
    <w:rsid w:val="001C14B4"/>
    <w:rsid w:val="001C17B4"/>
    <w:rsid w:val="001C21CC"/>
    <w:rsid w:val="001C2926"/>
    <w:rsid w:val="001C2CB6"/>
    <w:rsid w:val="001C307D"/>
    <w:rsid w:val="001C3293"/>
    <w:rsid w:val="001C3E17"/>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21CD"/>
    <w:rsid w:val="001D28F2"/>
    <w:rsid w:val="001D29C1"/>
    <w:rsid w:val="001D2E65"/>
    <w:rsid w:val="001D3AC9"/>
    <w:rsid w:val="001D3B3E"/>
    <w:rsid w:val="001D4AEB"/>
    <w:rsid w:val="001D4E17"/>
    <w:rsid w:val="001D512D"/>
    <w:rsid w:val="001D55D1"/>
    <w:rsid w:val="001D5A70"/>
    <w:rsid w:val="001D5E58"/>
    <w:rsid w:val="001D628F"/>
    <w:rsid w:val="001D64E5"/>
    <w:rsid w:val="001D668E"/>
    <w:rsid w:val="001D66DD"/>
    <w:rsid w:val="001D6A00"/>
    <w:rsid w:val="001D7861"/>
    <w:rsid w:val="001E057B"/>
    <w:rsid w:val="001E0782"/>
    <w:rsid w:val="001E0A9F"/>
    <w:rsid w:val="001E0ABB"/>
    <w:rsid w:val="001E0CF3"/>
    <w:rsid w:val="001E0ED2"/>
    <w:rsid w:val="001E133C"/>
    <w:rsid w:val="001E3A18"/>
    <w:rsid w:val="001E4080"/>
    <w:rsid w:val="001E54F0"/>
    <w:rsid w:val="001E6327"/>
    <w:rsid w:val="001E6476"/>
    <w:rsid w:val="001E7C8F"/>
    <w:rsid w:val="001F1D19"/>
    <w:rsid w:val="001F1D6E"/>
    <w:rsid w:val="001F2047"/>
    <w:rsid w:val="001F3906"/>
    <w:rsid w:val="001F3AD3"/>
    <w:rsid w:val="001F3D48"/>
    <w:rsid w:val="001F3EC2"/>
    <w:rsid w:val="001F3FD8"/>
    <w:rsid w:val="001F407F"/>
    <w:rsid w:val="001F41BF"/>
    <w:rsid w:val="001F422C"/>
    <w:rsid w:val="001F76CB"/>
    <w:rsid w:val="001F7A10"/>
    <w:rsid w:val="001F7B97"/>
    <w:rsid w:val="002003B7"/>
    <w:rsid w:val="002006D7"/>
    <w:rsid w:val="00200D92"/>
    <w:rsid w:val="00200F51"/>
    <w:rsid w:val="00201062"/>
    <w:rsid w:val="00201251"/>
    <w:rsid w:val="00201804"/>
    <w:rsid w:val="00202357"/>
    <w:rsid w:val="002027F7"/>
    <w:rsid w:val="0020338B"/>
    <w:rsid w:val="00204E0D"/>
    <w:rsid w:val="0020611C"/>
    <w:rsid w:val="00206153"/>
    <w:rsid w:val="00206E8D"/>
    <w:rsid w:val="00207082"/>
    <w:rsid w:val="00210555"/>
    <w:rsid w:val="0021060E"/>
    <w:rsid w:val="00210DB2"/>
    <w:rsid w:val="002110B1"/>
    <w:rsid w:val="0021114E"/>
    <w:rsid w:val="00211B6C"/>
    <w:rsid w:val="002123DA"/>
    <w:rsid w:val="00212A0B"/>
    <w:rsid w:val="00212DE1"/>
    <w:rsid w:val="00213007"/>
    <w:rsid w:val="0021309A"/>
    <w:rsid w:val="00213267"/>
    <w:rsid w:val="002136B8"/>
    <w:rsid w:val="002139C1"/>
    <w:rsid w:val="002140AB"/>
    <w:rsid w:val="00214387"/>
    <w:rsid w:val="00214484"/>
    <w:rsid w:val="002151FE"/>
    <w:rsid w:val="00215777"/>
    <w:rsid w:val="00216248"/>
    <w:rsid w:val="00216BC8"/>
    <w:rsid w:val="00216D46"/>
    <w:rsid w:val="0021721C"/>
    <w:rsid w:val="00220B6E"/>
    <w:rsid w:val="00220EFF"/>
    <w:rsid w:val="00221162"/>
    <w:rsid w:val="0022177E"/>
    <w:rsid w:val="00221DF4"/>
    <w:rsid w:val="00223113"/>
    <w:rsid w:val="00223670"/>
    <w:rsid w:val="002240AE"/>
    <w:rsid w:val="00224B09"/>
    <w:rsid w:val="00225208"/>
    <w:rsid w:val="0022656C"/>
    <w:rsid w:val="0022690C"/>
    <w:rsid w:val="00227061"/>
    <w:rsid w:val="002271F8"/>
    <w:rsid w:val="00230C03"/>
    <w:rsid w:val="00231EDA"/>
    <w:rsid w:val="002332C3"/>
    <w:rsid w:val="00234B2F"/>
    <w:rsid w:val="00235410"/>
    <w:rsid w:val="00235532"/>
    <w:rsid w:val="002362B6"/>
    <w:rsid w:val="00237661"/>
    <w:rsid w:val="00240E7B"/>
    <w:rsid w:val="00241480"/>
    <w:rsid w:val="00241FAB"/>
    <w:rsid w:val="002439CA"/>
    <w:rsid w:val="0024470F"/>
    <w:rsid w:val="00244EE3"/>
    <w:rsid w:val="00245632"/>
    <w:rsid w:val="00245BF9"/>
    <w:rsid w:val="00246922"/>
    <w:rsid w:val="002479EF"/>
    <w:rsid w:val="00247C9B"/>
    <w:rsid w:val="00247F0F"/>
    <w:rsid w:val="00247F81"/>
    <w:rsid w:val="00247FE8"/>
    <w:rsid w:val="00250540"/>
    <w:rsid w:val="00250677"/>
    <w:rsid w:val="002525D8"/>
    <w:rsid w:val="00252780"/>
    <w:rsid w:val="00252DFF"/>
    <w:rsid w:val="00252E14"/>
    <w:rsid w:val="00254BDA"/>
    <w:rsid w:val="0025574D"/>
    <w:rsid w:val="0025578F"/>
    <w:rsid w:val="002557AE"/>
    <w:rsid w:val="0025650C"/>
    <w:rsid w:val="0025682E"/>
    <w:rsid w:val="0025791A"/>
    <w:rsid w:val="00260D5F"/>
    <w:rsid w:val="00261CF5"/>
    <w:rsid w:val="00261F31"/>
    <w:rsid w:val="00262CAD"/>
    <w:rsid w:val="00262E76"/>
    <w:rsid w:val="0026342E"/>
    <w:rsid w:val="002640DC"/>
    <w:rsid w:val="00264E61"/>
    <w:rsid w:val="002658D8"/>
    <w:rsid w:val="00265B71"/>
    <w:rsid w:val="00265C82"/>
    <w:rsid w:val="002667FA"/>
    <w:rsid w:val="00266806"/>
    <w:rsid w:val="00266BA7"/>
    <w:rsid w:val="00266C83"/>
    <w:rsid w:val="00266E14"/>
    <w:rsid w:val="002672C7"/>
    <w:rsid w:val="00267691"/>
    <w:rsid w:val="00270C15"/>
    <w:rsid w:val="00270F92"/>
    <w:rsid w:val="002711E3"/>
    <w:rsid w:val="00271E7A"/>
    <w:rsid w:val="00272034"/>
    <w:rsid w:val="002720DA"/>
    <w:rsid w:val="00272ACA"/>
    <w:rsid w:val="00272EF3"/>
    <w:rsid w:val="00273240"/>
    <w:rsid w:val="002735EB"/>
    <w:rsid w:val="00273627"/>
    <w:rsid w:val="002753B9"/>
    <w:rsid w:val="00275D59"/>
    <w:rsid w:val="002773E3"/>
    <w:rsid w:val="00277F1B"/>
    <w:rsid w:val="00281AF4"/>
    <w:rsid w:val="00282B75"/>
    <w:rsid w:val="002842C2"/>
    <w:rsid w:val="00284532"/>
    <w:rsid w:val="002845EF"/>
    <w:rsid w:val="00285252"/>
    <w:rsid w:val="00285859"/>
    <w:rsid w:val="00285881"/>
    <w:rsid w:val="00285D18"/>
    <w:rsid w:val="00285F17"/>
    <w:rsid w:val="00286C88"/>
    <w:rsid w:val="0029029C"/>
    <w:rsid w:val="002902BA"/>
    <w:rsid w:val="00290D98"/>
    <w:rsid w:val="00290DEB"/>
    <w:rsid w:val="00291777"/>
    <w:rsid w:val="00291A5E"/>
    <w:rsid w:val="00292F58"/>
    <w:rsid w:val="00293128"/>
    <w:rsid w:val="0029397A"/>
    <w:rsid w:val="00293D38"/>
    <w:rsid w:val="00293FFE"/>
    <w:rsid w:val="00294748"/>
    <w:rsid w:val="00294A98"/>
    <w:rsid w:val="002A1ABA"/>
    <w:rsid w:val="002A1AD4"/>
    <w:rsid w:val="002A2BDC"/>
    <w:rsid w:val="002A2E93"/>
    <w:rsid w:val="002A3494"/>
    <w:rsid w:val="002A3CA9"/>
    <w:rsid w:val="002A4F2F"/>
    <w:rsid w:val="002A521E"/>
    <w:rsid w:val="002A67E0"/>
    <w:rsid w:val="002A6DDF"/>
    <w:rsid w:val="002A788D"/>
    <w:rsid w:val="002A7EFF"/>
    <w:rsid w:val="002B02AC"/>
    <w:rsid w:val="002B03E7"/>
    <w:rsid w:val="002B1032"/>
    <w:rsid w:val="002B15DB"/>
    <w:rsid w:val="002B168F"/>
    <w:rsid w:val="002B26E5"/>
    <w:rsid w:val="002B2EEE"/>
    <w:rsid w:val="002B31EA"/>
    <w:rsid w:val="002B4E62"/>
    <w:rsid w:val="002B5905"/>
    <w:rsid w:val="002B667D"/>
    <w:rsid w:val="002B76A4"/>
    <w:rsid w:val="002C00F3"/>
    <w:rsid w:val="002C0244"/>
    <w:rsid w:val="002C0B6B"/>
    <w:rsid w:val="002C0DF3"/>
    <w:rsid w:val="002C0F6F"/>
    <w:rsid w:val="002C1C49"/>
    <w:rsid w:val="002C27B9"/>
    <w:rsid w:val="002C3088"/>
    <w:rsid w:val="002C383D"/>
    <w:rsid w:val="002C3DD1"/>
    <w:rsid w:val="002C3FAF"/>
    <w:rsid w:val="002C4B58"/>
    <w:rsid w:val="002C4C5E"/>
    <w:rsid w:val="002C572E"/>
    <w:rsid w:val="002C574F"/>
    <w:rsid w:val="002C6E9B"/>
    <w:rsid w:val="002C7794"/>
    <w:rsid w:val="002C78D6"/>
    <w:rsid w:val="002C7F51"/>
    <w:rsid w:val="002D0B04"/>
    <w:rsid w:val="002D1C24"/>
    <w:rsid w:val="002D1F25"/>
    <w:rsid w:val="002D30F1"/>
    <w:rsid w:val="002D3226"/>
    <w:rsid w:val="002D35C4"/>
    <w:rsid w:val="002D3D01"/>
    <w:rsid w:val="002D4181"/>
    <w:rsid w:val="002D422E"/>
    <w:rsid w:val="002D4443"/>
    <w:rsid w:val="002D48A6"/>
    <w:rsid w:val="002D59A1"/>
    <w:rsid w:val="002D636A"/>
    <w:rsid w:val="002D66A0"/>
    <w:rsid w:val="002D6C78"/>
    <w:rsid w:val="002D7291"/>
    <w:rsid w:val="002D7493"/>
    <w:rsid w:val="002D78E9"/>
    <w:rsid w:val="002D7CF0"/>
    <w:rsid w:val="002D7D71"/>
    <w:rsid w:val="002E0239"/>
    <w:rsid w:val="002E07A0"/>
    <w:rsid w:val="002E082A"/>
    <w:rsid w:val="002E1CA5"/>
    <w:rsid w:val="002E1F4B"/>
    <w:rsid w:val="002E201A"/>
    <w:rsid w:val="002E273E"/>
    <w:rsid w:val="002E2B25"/>
    <w:rsid w:val="002E3036"/>
    <w:rsid w:val="002E3085"/>
    <w:rsid w:val="002E4034"/>
    <w:rsid w:val="002E45EE"/>
    <w:rsid w:val="002E4A19"/>
    <w:rsid w:val="002E65D6"/>
    <w:rsid w:val="002E7D85"/>
    <w:rsid w:val="002F001A"/>
    <w:rsid w:val="002F01C9"/>
    <w:rsid w:val="002F02D0"/>
    <w:rsid w:val="002F0F0F"/>
    <w:rsid w:val="002F12EA"/>
    <w:rsid w:val="002F1582"/>
    <w:rsid w:val="002F1636"/>
    <w:rsid w:val="002F1663"/>
    <w:rsid w:val="002F19D4"/>
    <w:rsid w:val="002F1B41"/>
    <w:rsid w:val="002F268C"/>
    <w:rsid w:val="002F2C5B"/>
    <w:rsid w:val="002F2ED7"/>
    <w:rsid w:val="002F3C1F"/>
    <w:rsid w:val="002F424E"/>
    <w:rsid w:val="002F5252"/>
    <w:rsid w:val="002F5622"/>
    <w:rsid w:val="002F59E9"/>
    <w:rsid w:val="002F75F6"/>
    <w:rsid w:val="002F78E1"/>
    <w:rsid w:val="00300194"/>
    <w:rsid w:val="0030030A"/>
    <w:rsid w:val="003021B1"/>
    <w:rsid w:val="003022C6"/>
    <w:rsid w:val="00303198"/>
    <w:rsid w:val="003035F7"/>
    <w:rsid w:val="00303620"/>
    <w:rsid w:val="003037B6"/>
    <w:rsid w:val="00303A5C"/>
    <w:rsid w:val="00304760"/>
    <w:rsid w:val="00304CF4"/>
    <w:rsid w:val="003057DE"/>
    <w:rsid w:val="0030612C"/>
    <w:rsid w:val="003071C7"/>
    <w:rsid w:val="00310917"/>
    <w:rsid w:val="003110B2"/>
    <w:rsid w:val="003110FB"/>
    <w:rsid w:val="00311861"/>
    <w:rsid w:val="003118F4"/>
    <w:rsid w:val="00311E67"/>
    <w:rsid w:val="003126EB"/>
    <w:rsid w:val="00312A8B"/>
    <w:rsid w:val="003135DD"/>
    <w:rsid w:val="0031366E"/>
    <w:rsid w:val="00314387"/>
    <w:rsid w:val="00314F03"/>
    <w:rsid w:val="0031503B"/>
    <w:rsid w:val="0031506A"/>
    <w:rsid w:val="00315709"/>
    <w:rsid w:val="003168FB"/>
    <w:rsid w:val="00316EAE"/>
    <w:rsid w:val="0031716A"/>
    <w:rsid w:val="003174CA"/>
    <w:rsid w:val="003175DE"/>
    <w:rsid w:val="00317ED8"/>
    <w:rsid w:val="00320044"/>
    <w:rsid w:val="003206F0"/>
    <w:rsid w:val="00320CE2"/>
    <w:rsid w:val="0032104A"/>
    <w:rsid w:val="003214F6"/>
    <w:rsid w:val="003216B4"/>
    <w:rsid w:val="00321B30"/>
    <w:rsid w:val="00321B88"/>
    <w:rsid w:val="00321F58"/>
    <w:rsid w:val="003223DE"/>
    <w:rsid w:val="003228F9"/>
    <w:rsid w:val="00322BF5"/>
    <w:rsid w:val="00324483"/>
    <w:rsid w:val="0032491F"/>
    <w:rsid w:val="00324AA0"/>
    <w:rsid w:val="0032522B"/>
    <w:rsid w:val="00325646"/>
    <w:rsid w:val="00327633"/>
    <w:rsid w:val="00330381"/>
    <w:rsid w:val="0033079F"/>
    <w:rsid w:val="00330AA2"/>
    <w:rsid w:val="00330E87"/>
    <w:rsid w:val="00330F87"/>
    <w:rsid w:val="00332293"/>
    <w:rsid w:val="00332947"/>
    <w:rsid w:val="00332B81"/>
    <w:rsid w:val="003330CF"/>
    <w:rsid w:val="0033327A"/>
    <w:rsid w:val="0033423F"/>
    <w:rsid w:val="003350A2"/>
    <w:rsid w:val="00335697"/>
    <w:rsid w:val="003361FF"/>
    <w:rsid w:val="00337BBA"/>
    <w:rsid w:val="003408B4"/>
    <w:rsid w:val="00340B3E"/>
    <w:rsid w:val="0034130F"/>
    <w:rsid w:val="00341349"/>
    <w:rsid w:val="0034158D"/>
    <w:rsid w:val="00341F17"/>
    <w:rsid w:val="00342667"/>
    <w:rsid w:val="00342F51"/>
    <w:rsid w:val="003435FC"/>
    <w:rsid w:val="003442BE"/>
    <w:rsid w:val="00344328"/>
    <w:rsid w:val="00345147"/>
    <w:rsid w:val="0034570B"/>
    <w:rsid w:val="0034605C"/>
    <w:rsid w:val="00346A85"/>
    <w:rsid w:val="00346FBB"/>
    <w:rsid w:val="0034735C"/>
    <w:rsid w:val="00350E88"/>
    <w:rsid w:val="00351171"/>
    <w:rsid w:val="00351474"/>
    <w:rsid w:val="00351F63"/>
    <w:rsid w:val="00351FED"/>
    <w:rsid w:val="003522B5"/>
    <w:rsid w:val="00352885"/>
    <w:rsid w:val="00352F99"/>
    <w:rsid w:val="003530D6"/>
    <w:rsid w:val="003557D2"/>
    <w:rsid w:val="00355BB3"/>
    <w:rsid w:val="00356AAA"/>
    <w:rsid w:val="00356BF7"/>
    <w:rsid w:val="00357530"/>
    <w:rsid w:val="00357606"/>
    <w:rsid w:val="0035760D"/>
    <w:rsid w:val="00360468"/>
    <w:rsid w:val="00360511"/>
    <w:rsid w:val="00360FF6"/>
    <w:rsid w:val="00362B9F"/>
    <w:rsid w:val="00362CFD"/>
    <w:rsid w:val="00363360"/>
    <w:rsid w:val="003639C4"/>
    <w:rsid w:val="00365268"/>
    <w:rsid w:val="00366658"/>
    <w:rsid w:val="00366838"/>
    <w:rsid w:val="0036761E"/>
    <w:rsid w:val="00367C65"/>
    <w:rsid w:val="003710EA"/>
    <w:rsid w:val="00371A44"/>
    <w:rsid w:val="00371BA7"/>
    <w:rsid w:val="00371DBD"/>
    <w:rsid w:val="00372003"/>
    <w:rsid w:val="00372022"/>
    <w:rsid w:val="003722B8"/>
    <w:rsid w:val="003728D2"/>
    <w:rsid w:val="00372C20"/>
    <w:rsid w:val="00373326"/>
    <w:rsid w:val="00374730"/>
    <w:rsid w:val="00375692"/>
    <w:rsid w:val="00375C26"/>
    <w:rsid w:val="003760A7"/>
    <w:rsid w:val="00376260"/>
    <w:rsid w:val="00376723"/>
    <w:rsid w:val="003773C1"/>
    <w:rsid w:val="00377444"/>
    <w:rsid w:val="0038179D"/>
    <w:rsid w:val="0038184A"/>
    <w:rsid w:val="00381D8F"/>
    <w:rsid w:val="00382686"/>
    <w:rsid w:val="00382D92"/>
    <w:rsid w:val="00383322"/>
    <w:rsid w:val="00383662"/>
    <w:rsid w:val="00383BFE"/>
    <w:rsid w:val="0038421C"/>
    <w:rsid w:val="00385119"/>
    <w:rsid w:val="00385463"/>
    <w:rsid w:val="00386240"/>
    <w:rsid w:val="003863AF"/>
    <w:rsid w:val="003864E0"/>
    <w:rsid w:val="00386701"/>
    <w:rsid w:val="00387199"/>
    <w:rsid w:val="00387BFF"/>
    <w:rsid w:val="00387D41"/>
    <w:rsid w:val="00390913"/>
    <w:rsid w:val="00390E0C"/>
    <w:rsid w:val="00391CA1"/>
    <w:rsid w:val="0039273A"/>
    <w:rsid w:val="00392CF5"/>
    <w:rsid w:val="003930AD"/>
    <w:rsid w:val="0039372B"/>
    <w:rsid w:val="00393CE3"/>
    <w:rsid w:val="00394854"/>
    <w:rsid w:val="00394E45"/>
    <w:rsid w:val="00394F2D"/>
    <w:rsid w:val="003950CA"/>
    <w:rsid w:val="0039549E"/>
    <w:rsid w:val="00395653"/>
    <w:rsid w:val="00395A25"/>
    <w:rsid w:val="00396D25"/>
    <w:rsid w:val="00396E34"/>
    <w:rsid w:val="003970D7"/>
    <w:rsid w:val="0039747B"/>
    <w:rsid w:val="0039789B"/>
    <w:rsid w:val="00397C26"/>
    <w:rsid w:val="00397EF9"/>
    <w:rsid w:val="003A056E"/>
    <w:rsid w:val="003A0AE4"/>
    <w:rsid w:val="003A0E12"/>
    <w:rsid w:val="003A1162"/>
    <w:rsid w:val="003A1543"/>
    <w:rsid w:val="003A166B"/>
    <w:rsid w:val="003A17AF"/>
    <w:rsid w:val="003A1BF0"/>
    <w:rsid w:val="003A41D8"/>
    <w:rsid w:val="003A41F6"/>
    <w:rsid w:val="003A42D2"/>
    <w:rsid w:val="003A513F"/>
    <w:rsid w:val="003A6F73"/>
    <w:rsid w:val="003B006C"/>
    <w:rsid w:val="003B0222"/>
    <w:rsid w:val="003B02F9"/>
    <w:rsid w:val="003B0792"/>
    <w:rsid w:val="003B0E43"/>
    <w:rsid w:val="003B1717"/>
    <w:rsid w:val="003B1A5C"/>
    <w:rsid w:val="003B1DD8"/>
    <w:rsid w:val="003B1F9B"/>
    <w:rsid w:val="003B23E1"/>
    <w:rsid w:val="003B2679"/>
    <w:rsid w:val="003B2D72"/>
    <w:rsid w:val="003B3172"/>
    <w:rsid w:val="003B4006"/>
    <w:rsid w:val="003B4175"/>
    <w:rsid w:val="003B5279"/>
    <w:rsid w:val="003B6332"/>
    <w:rsid w:val="003B66C9"/>
    <w:rsid w:val="003B67F1"/>
    <w:rsid w:val="003B6BFF"/>
    <w:rsid w:val="003C12B0"/>
    <w:rsid w:val="003C15DF"/>
    <w:rsid w:val="003C1ED3"/>
    <w:rsid w:val="003C1FBD"/>
    <w:rsid w:val="003C263E"/>
    <w:rsid w:val="003C27CD"/>
    <w:rsid w:val="003C2FDB"/>
    <w:rsid w:val="003C3588"/>
    <w:rsid w:val="003C37DB"/>
    <w:rsid w:val="003C6200"/>
    <w:rsid w:val="003C69CF"/>
    <w:rsid w:val="003C6D05"/>
    <w:rsid w:val="003C7645"/>
    <w:rsid w:val="003C765A"/>
    <w:rsid w:val="003C7C48"/>
    <w:rsid w:val="003D0449"/>
    <w:rsid w:val="003D0AD5"/>
    <w:rsid w:val="003D183F"/>
    <w:rsid w:val="003D1A02"/>
    <w:rsid w:val="003D245E"/>
    <w:rsid w:val="003D24A6"/>
    <w:rsid w:val="003D3925"/>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7DC"/>
    <w:rsid w:val="003E4105"/>
    <w:rsid w:val="003E493D"/>
    <w:rsid w:val="003E4EF6"/>
    <w:rsid w:val="003E52C7"/>
    <w:rsid w:val="003E64A3"/>
    <w:rsid w:val="003E6BED"/>
    <w:rsid w:val="003E7D1E"/>
    <w:rsid w:val="003F0371"/>
    <w:rsid w:val="003F040A"/>
    <w:rsid w:val="003F06EB"/>
    <w:rsid w:val="003F0C62"/>
    <w:rsid w:val="003F0C73"/>
    <w:rsid w:val="003F2416"/>
    <w:rsid w:val="003F2761"/>
    <w:rsid w:val="003F2F50"/>
    <w:rsid w:val="003F335C"/>
    <w:rsid w:val="003F3C0C"/>
    <w:rsid w:val="003F3FA9"/>
    <w:rsid w:val="003F46B2"/>
    <w:rsid w:val="003F46C7"/>
    <w:rsid w:val="003F4D73"/>
    <w:rsid w:val="003F51C7"/>
    <w:rsid w:val="003F5F00"/>
    <w:rsid w:val="003F6FA1"/>
    <w:rsid w:val="003F765A"/>
    <w:rsid w:val="00400C83"/>
    <w:rsid w:val="004016B2"/>
    <w:rsid w:val="00401818"/>
    <w:rsid w:val="00401879"/>
    <w:rsid w:val="00401BE5"/>
    <w:rsid w:val="00401EBC"/>
    <w:rsid w:val="00402068"/>
    <w:rsid w:val="004028DC"/>
    <w:rsid w:val="0040318B"/>
    <w:rsid w:val="004033DD"/>
    <w:rsid w:val="0040436D"/>
    <w:rsid w:val="0040497C"/>
    <w:rsid w:val="00404FA4"/>
    <w:rsid w:val="00404FF0"/>
    <w:rsid w:val="00405401"/>
    <w:rsid w:val="004075C3"/>
    <w:rsid w:val="00407B27"/>
    <w:rsid w:val="0041203F"/>
    <w:rsid w:val="004144BB"/>
    <w:rsid w:val="00414747"/>
    <w:rsid w:val="0041489F"/>
    <w:rsid w:val="00414D59"/>
    <w:rsid w:val="00415BD8"/>
    <w:rsid w:val="004162B4"/>
    <w:rsid w:val="004169D3"/>
    <w:rsid w:val="00417E65"/>
    <w:rsid w:val="00420156"/>
    <w:rsid w:val="00420B62"/>
    <w:rsid w:val="00421ACB"/>
    <w:rsid w:val="0042276B"/>
    <w:rsid w:val="00422818"/>
    <w:rsid w:val="00422CE0"/>
    <w:rsid w:val="00423579"/>
    <w:rsid w:val="0042374F"/>
    <w:rsid w:val="00423A26"/>
    <w:rsid w:val="00423D02"/>
    <w:rsid w:val="0042404A"/>
    <w:rsid w:val="004240AA"/>
    <w:rsid w:val="004248D1"/>
    <w:rsid w:val="00425F32"/>
    <w:rsid w:val="00427E39"/>
    <w:rsid w:val="00430BA3"/>
    <w:rsid w:val="00431AF1"/>
    <w:rsid w:val="00432024"/>
    <w:rsid w:val="0043274B"/>
    <w:rsid w:val="00432A2D"/>
    <w:rsid w:val="00432BDF"/>
    <w:rsid w:val="00432F87"/>
    <w:rsid w:val="00432FD6"/>
    <w:rsid w:val="0043347B"/>
    <w:rsid w:val="004335CA"/>
    <w:rsid w:val="00433E55"/>
    <w:rsid w:val="00434C1B"/>
    <w:rsid w:val="00434D89"/>
    <w:rsid w:val="00435B69"/>
    <w:rsid w:val="00435C81"/>
    <w:rsid w:val="004361B3"/>
    <w:rsid w:val="004368F6"/>
    <w:rsid w:val="00436A22"/>
    <w:rsid w:val="0044015F"/>
    <w:rsid w:val="004407A6"/>
    <w:rsid w:val="00440B6B"/>
    <w:rsid w:val="00441CE4"/>
    <w:rsid w:val="00442201"/>
    <w:rsid w:val="00442EF7"/>
    <w:rsid w:val="00444132"/>
    <w:rsid w:val="00444432"/>
    <w:rsid w:val="00445FF4"/>
    <w:rsid w:val="00446E09"/>
    <w:rsid w:val="00447404"/>
    <w:rsid w:val="00447467"/>
    <w:rsid w:val="00447C96"/>
    <w:rsid w:val="00450A8B"/>
    <w:rsid w:val="0045103D"/>
    <w:rsid w:val="00452095"/>
    <w:rsid w:val="004521FE"/>
    <w:rsid w:val="004529F0"/>
    <w:rsid w:val="00454C34"/>
    <w:rsid w:val="00454D6F"/>
    <w:rsid w:val="004557E2"/>
    <w:rsid w:val="00455BCA"/>
    <w:rsid w:val="0045625A"/>
    <w:rsid w:val="004571CD"/>
    <w:rsid w:val="004573D9"/>
    <w:rsid w:val="0045775B"/>
    <w:rsid w:val="004605E8"/>
    <w:rsid w:val="004608DD"/>
    <w:rsid w:val="00460FAE"/>
    <w:rsid w:val="004619DD"/>
    <w:rsid w:val="00463408"/>
    <w:rsid w:val="00463D8B"/>
    <w:rsid w:val="004647FF"/>
    <w:rsid w:val="00464913"/>
    <w:rsid w:val="00464E9E"/>
    <w:rsid w:val="00467001"/>
    <w:rsid w:val="004672B0"/>
    <w:rsid w:val="00467F89"/>
    <w:rsid w:val="00470366"/>
    <w:rsid w:val="004704B3"/>
    <w:rsid w:val="00470845"/>
    <w:rsid w:val="00471115"/>
    <w:rsid w:val="004713CE"/>
    <w:rsid w:val="00471B67"/>
    <w:rsid w:val="004720DD"/>
    <w:rsid w:val="00472EC5"/>
    <w:rsid w:val="00472FD3"/>
    <w:rsid w:val="004737B1"/>
    <w:rsid w:val="004737FA"/>
    <w:rsid w:val="00473CFC"/>
    <w:rsid w:val="00473F29"/>
    <w:rsid w:val="00474478"/>
    <w:rsid w:val="0047468C"/>
    <w:rsid w:val="00476EA0"/>
    <w:rsid w:val="004771F3"/>
    <w:rsid w:val="004775F3"/>
    <w:rsid w:val="00480408"/>
    <w:rsid w:val="004804D1"/>
    <w:rsid w:val="00480B69"/>
    <w:rsid w:val="00481FBC"/>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867"/>
    <w:rsid w:val="0048637F"/>
    <w:rsid w:val="00487191"/>
    <w:rsid w:val="0048758C"/>
    <w:rsid w:val="00487778"/>
    <w:rsid w:val="0049022C"/>
    <w:rsid w:val="00490904"/>
    <w:rsid w:val="0049092A"/>
    <w:rsid w:val="00491094"/>
    <w:rsid w:val="00491F5E"/>
    <w:rsid w:val="0049270D"/>
    <w:rsid w:val="00493B38"/>
    <w:rsid w:val="0049439F"/>
    <w:rsid w:val="00494B88"/>
    <w:rsid w:val="00494DBA"/>
    <w:rsid w:val="00495F1B"/>
    <w:rsid w:val="00496AA5"/>
    <w:rsid w:val="00496B4D"/>
    <w:rsid w:val="00496BE9"/>
    <w:rsid w:val="004975A4"/>
    <w:rsid w:val="004A108E"/>
    <w:rsid w:val="004A17DE"/>
    <w:rsid w:val="004A3BFB"/>
    <w:rsid w:val="004A44EE"/>
    <w:rsid w:val="004A47BF"/>
    <w:rsid w:val="004A52EC"/>
    <w:rsid w:val="004A55C1"/>
    <w:rsid w:val="004A5BE2"/>
    <w:rsid w:val="004A5F63"/>
    <w:rsid w:val="004A7095"/>
    <w:rsid w:val="004A70B9"/>
    <w:rsid w:val="004A738E"/>
    <w:rsid w:val="004A7BA2"/>
    <w:rsid w:val="004A7C97"/>
    <w:rsid w:val="004A7F0F"/>
    <w:rsid w:val="004B0B3C"/>
    <w:rsid w:val="004B1444"/>
    <w:rsid w:val="004B1C4F"/>
    <w:rsid w:val="004B2145"/>
    <w:rsid w:val="004B21DD"/>
    <w:rsid w:val="004B258D"/>
    <w:rsid w:val="004B2B6E"/>
    <w:rsid w:val="004B2BE2"/>
    <w:rsid w:val="004B3138"/>
    <w:rsid w:val="004B36F9"/>
    <w:rsid w:val="004B3BE1"/>
    <w:rsid w:val="004B3F26"/>
    <w:rsid w:val="004B4198"/>
    <w:rsid w:val="004B4D2C"/>
    <w:rsid w:val="004B52FB"/>
    <w:rsid w:val="004B5A1E"/>
    <w:rsid w:val="004B632C"/>
    <w:rsid w:val="004B667C"/>
    <w:rsid w:val="004B6BA0"/>
    <w:rsid w:val="004B6EDC"/>
    <w:rsid w:val="004B771D"/>
    <w:rsid w:val="004B7F29"/>
    <w:rsid w:val="004C0D77"/>
    <w:rsid w:val="004C0EE4"/>
    <w:rsid w:val="004C1661"/>
    <w:rsid w:val="004C16BF"/>
    <w:rsid w:val="004C1B70"/>
    <w:rsid w:val="004C1D97"/>
    <w:rsid w:val="004C3597"/>
    <w:rsid w:val="004C382B"/>
    <w:rsid w:val="004C40D0"/>
    <w:rsid w:val="004C4354"/>
    <w:rsid w:val="004C4360"/>
    <w:rsid w:val="004C6FC9"/>
    <w:rsid w:val="004C7775"/>
    <w:rsid w:val="004C7AAF"/>
    <w:rsid w:val="004D02F1"/>
    <w:rsid w:val="004D14FD"/>
    <w:rsid w:val="004D1558"/>
    <w:rsid w:val="004D1C5A"/>
    <w:rsid w:val="004D1E36"/>
    <w:rsid w:val="004D1EC1"/>
    <w:rsid w:val="004D20B8"/>
    <w:rsid w:val="004D2CDA"/>
    <w:rsid w:val="004D3558"/>
    <w:rsid w:val="004D3CC6"/>
    <w:rsid w:val="004D4231"/>
    <w:rsid w:val="004D44CE"/>
    <w:rsid w:val="004D48FB"/>
    <w:rsid w:val="004D51A3"/>
    <w:rsid w:val="004D5250"/>
    <w:rsid w:val="004D5557"/>
    <w:rsid w:val="004D608E"/>
    <w:rsid w:val="004D6599"/>
    <w:rsid w:val="004D6B21"/>
    <w:rsid w:val="004D6B58"/>
    <w:rsid w:val="004D6F02"/>
    <w:rsid w:val="004D72CF"/>
    <w:rsid w:val="004D7CDE"/>
    <w:rsid w:val="004E04FE"/>
    <w:rsid w:val="004E0F81"/>
    <w:rsid w:val="004E1053"/>
    <w:rsid w:val="004E11E0"/>
    <w:rsid w:val="004E35E3"/>
    <w:rsid w:val="004E3F17"/>
    <w:rsid w:val="004E405C"/>
    <w:rsid w:val="004E544C"/>
    <w:rsid w:val="004E54C4"/>
    <w:rsid w:val="004E5919"/>
    <w:rsid w:val="004E5A91"/>
    <w:rsid w:val="004E5B77"/>
    <w:rsid w:val="004E5E40"/>
    <w:rsid w:val="004E66EA"/>
    <w:rsid w:val="004E66FE"/>
    <w:rsid w:val="004E6C61"/>
    <w:rsid w:val="004E6D7D"/>
    <w:rsid w:val="004E6ECA"/>
    <w:rsid w:val="004E7B19"/>
    <w:rsid w:val="004F00D1"/>
    <w:rsid w:val="004F09D0"/>
    <w:rsid w:val="004F11AF"/>
    <w:rsid w:val="004F1582"/>
    <w:rsid w:val="004F3D8A"/>
    <w:rsid w:val="004F4578"/>
    <w:rsid w:val="004F4FAE"/>
    <w:rsid w:val="004F5CB9"/>
    <w:rsid w:val="004F5E3E"/>
    <w:rsid w:val="004F65BE"/>
    <w:rsid w:val="004F7482"/>
    <w:rsid w:val="004F7F9A"/>
    <w:rsid w:val="00500303"/>
    <w:rsid w:val="00500556"/>
    <w:rsid w:val="0050103E"/>
    <w:rsid w:val="00501462"/>
    <w:rsid w:val="005030B1"/>
    <w:rsid w:val="00503E60"/>
    <w:rsid w:val="00504207"/>
    <w:rsid w:val="00504AD3"/>
    <w:rsid w:val="00504EE6"/>
    <w:rsid w:val="005058A9"/>
    <w:rsid w:val="00505D0E"/>
    <w:rsid w:val="00505DC8"/>
    <w:rsid w:val="00506083"/>
    <w:rsid w:val="005064F1"/>
    <w:rsid w:val="00506532"/>
    <w:rsid w:val="00506912"/>
    <w:rsid w:val="0050706F"/>
    <w:rsid w:val="0050737C"/>
    <w:rsid w:val="00507D4C"/>
    <w:rsid w:val="005103D8"/>
    <w:rsid w:val="005106E8"/>
    <w:rsid w:val="00510F0A"/>
    <w:rsid w:val="0051156F"/>
    <w:rsid w:val="00512491"/>
    <w:rsid w:val="005130DE"/>
    <w:rsid w:val="005136F3"/>
    <w:rsid w:val="005149DC"/>
    <w:rsid w:val="005153B9"/>
    <w:rsid w:val="00515810"/>
    <w:rsid w:val="00516C42"/>
    <w:rsid w:val="00516CEB"/>
    <w:rsid w:val="00516D00"/>
    <w:rsid w:val="00517035"/>
    <w:rsid w:val="00517BC8"/>
    <w:rsid w:val="00517D31"/>
    <w:rsid w:val="005201DE"/>
    <w:rsid w:val="00521230"/>
    <w:rsid w:val="00524068"/>
    <w:rsid w:val="00525BAD"/>
    <w:rsid w:val="00527243"/>
    <w:rsid w:val="00527301"/>
    <w:rsid w:val="005279CB"/>
    <w:rsid w:val="0053001B"/>
    <w:rsid w:val="00530654"/>
    <w:rsid w:val="005309AC"/>
    <w:rsid w:val="00531974"/>
    <w:rsid w:val="00531F82"/>
    <w:rsid w:val="005322B2"/>
    <w:rsid w:val="00532A0A"/>
    <w:rsid w:val="00532FA3"/>
    <w:rsid w:val="00533EDF"/>
    <w:rsid w:val="00534E83"/>
    <w:rsid w:val="005351EC"/>
    <w:rsid w:val="005353E0"/>
    <w:rsid w:val="00535715"/>
    <w:rsid w:val="0053575A"/>
    <w:rsid w:val="0053632F"/>
    <w:rsid w:val="005367DB"/>
    <w:rsid w:val="00536DA4"/>
    <w:rsid w:val="005377F6"/>
    <w:rsid w:val="00543D7F"/>
    <w:rsid w:val="00543DC9"/>
    <w:rsid w:val="00543DCD"/>
    <w:rsid w:val="00544684"/>
    <w:rsid w:val="00544F31"/>
    <w:rsid w:val="00544F9F"/>
    <w:rsid w:val="005451D7"/>
    <w:rsid w:val="0054529B"/>
    <w:rsid w:val="00546E87"/>
    <w:rsid w:val="005476E1"/>
    <w:rsid w:val="00547F31"/>
    <w:rsid w:val="005500C2"/>
    <w:rsid w:val="00551D66"/>
    <w:rsid w:val="00552E2C"/>
    <w:rsid w:val="00552E50"/>
    <w:rsid w:val="00554420"/>
    <w:rsid w:val="005558EB"/>
    <w:rsid w:val="005565D6"/>
    <w:rsid w:val="0055726C"/>
    <w:rsid w:val="00557D62"/>
    <w:rsid w:val="00560338"/>
    <w:rsid w:val="005604E3"/>
    <w:rsid w:val="00560614"/>
    <w:rsid w:val="00560E65"/>
    <w:rsid w:val="005610EF"/>
    <w:rsid w:val="00561626"/>
    <w:rsid w:val="0056224A"/>
    <w:rsid w:val="00562AC0"/>
    <w:rsid w:val="005635C3"/>
    <w:rsid w:val="00563644"/>
    <w:rsid w:val="00563728"/>
    <w:rsid w:val="00563901"/>
    <w:rsid w:val="00564417"/>
    <w:rsid w:val="005655CB"/>
    <w:rsid w:val="00565A27"/>
    <w:rsid w:val="0056706B"/>
    <w:rsid w:val="00567647"/>
    <w:rsid w:val="0056766E"/>
    <w:rsid w:val="00567D06"/>
    <w:rsid w:val="00570CA8"/>
    <w:rsid w:val="005712BB"/>
    <w:rsid w:val="00571467"/>
    <w:rsid w:val="00572111"/>
    <w:rsid w:val="0057231D"/>
    <w:rsid w:val="00572751"/>
    <w:rsid w:val="0057297D"/>
    <w:rsid w:val="00572987"/>
    <w:rsid w:val="00573043"/>
    <w:rsid w:val="00573130"/>
    <w:rsid w:val="00573381"/>
    <w:rsid w:val="00574ACF"/>
    <w:rsid w:val="00575EBF"/>
    <w:rsid w:val="0057651E"/>
    <w:rsid w:val="00577644"/>
    <w:rsid w:val="00577C69"/>
    <w:rsid w:val="00580BAF"/>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293"/>
    <w:rsid w:val="00591AC4"/>
    <w:rsid w:val="00591D21"/>
    <w:rsid w:val="005921FB"/>
    <w:rsid w:val="00592524"/>
    <w:rsid w:val="00592958"/>
    <w:rsid w:val="00592B5A"/>
    <w:rsid w:val="00592B67"/>
    <w:rsid w:val="00593876"/>
    <w:rsid w:val="005939F3"/>
    <w:rsid w:val="00594E40"/>
    <w:rsid w:val="00594FF5"/>
    <w:rsid w:val="00595449"/>
    <w:rsid w:val="00595463"/>
    <w:rsid w:val="005955D5"/>
    <w:rsid w:val="00595691"/>
    <w:rsid w:val="005956DE"/>
    <w:rsid w:val="00595CF5"/>
    <w:rsid w:val="0059625C"/>
    <w:rsid w:val="0059640F"/>
    <w:rsid w:val="00596DD6"/>
    <w:rsid w:val="00597C47"/>
    <w:rsid w:val="00597F99"/>
    <w:rsid w:val="005A0462"/>
    <w:rsid w:val="005A0AC5"/>
    <w:rsid w:val="005A0DF5"/>
    <w:rsid w:val="005A17DE"/>
    <w:rsid w:val="005A1A8A"/>
    <w:rsid w:val="005A1A8E"/>
    <w:rsid w:val="005A227F"/>
    <w:rsid w:val="005A23AD"/>
    <w:rsid w:val="005A2A34"/>
    <w:rsid w:val="005A2C62"/>
    <w:rsid w:val="005A30FC"/>
    <w:rsid w:val="005A3F97"/>
    <w:rsid w:val="005A4A13"/>
    <w:rsid w:val="005A4AB8"/>
    <w:rsid w:val="005A4FE7"/>
    <w:rsid w:val="005A56A4"/>
    <w:rsid w:val="005A5A2F"/>
    <w:rsid w:val="005A6529"/>
    <w:rsid w:val="005A686B"/>
    <w:rsid w:val="005A694B"/>
    <w:rsid w:val="005A6B48"/>
    <w:rsid w:val="005A6D42"/>
    <w:rsid w:val="005A6F73"/>
    <w:rsid w:val="005A7375"/>
    <w:rsid w:val="005A73D3"/>
    <w:rsid w:val="005A7722"/>
    <w:rsid w:val="005A7727"/>
    <w:rsid w:val="005A7DCC"/>
    <w:rsid w:val="005B078E"/>
    <w:rsid w:val="005B0AAD"/>
    <w:rsid w:val="005B0F11"/>
    <w:rsid w:val="005B14D4"/>
    <w:rsid w:val="005B1BCB"/>
    <w:rsid w:val="005B21F4"/>
    <w:rsid w:val="005B2BCD"/>
    <w:rsid w:val="005B2E70"/>
    <w:rsid w:val="005B313D"/>
    <w:rsid w:val="005B4235"/>
    <w:rsid w:val="005B43C5"/>
    <w:rsid w:val="005B4ED0"/>
    <w:rsid w:val="005B516A"/>
    <w:rsid w:val="005B528B"/>
    <w:rsid w:val="005B56F1"/>
    <w:rsid w:val="005B58D1"/>
    <w:rsid w:val="005B6115"/>
    <w:rsid w:val="005B61BD"/>
    <w:rsid w:val="005B627E"/>
    <w:rsid w:val="005B62DC"/>
    <w:rsid w:val="005B65A0"/>
    <w:rsid w:val="005B6DE5"/>
    <w:rsid w:val="005B792E"/>
    <w:rsid w:val="005C1CBD"/>
    <w:rsid w:val="005C26DB"/>
    <w:rsid w:val="005C286F"/>
    <w:rsid w:val="005C36A7"/>
    <w:rsid w:val="005C3945"/>
    <w:rsid w:val="005C466A"/>
    <w:rsid w:val="005C48B1"/>
    <w:rsid w:val="005C4986"/>
    <w:rsid w:val="005C4C30"/>
    <w:rsid w:val="005C4E9F"/>
    <w:rsid w:val="005C5260"/>
    <w:rsid w:val="005C576C"/>
    <w:rsid w:val="005C5D0A"/>
    <w:rsid w:val="005C663E"/>
    <w:rsid w:val="005C70BC"/>
    <w:rsid w:val="005C74F6"/>
    <w:rsid w:val="005C768F"/>
    <w:rsid w:val="005C7BAB"/>
    <w:rsid w:val="005C7C22"/>
    <w:rsid w:val="005D00FF"/>
    <w:rsid w:val="005D07E0"/>
    <w:rsid w:val="005D1525"/>
    <w:rsid w:val="005D1A38"/>
    <w:rsid w:val="005D2180"/>
    <w:rsid w:val="005D22F6"/>
    <w:rsid w:val="005D2734"/>
    <w:rsid w:val="005D2776"/>
    <w:rsid w:val="005D2CF8"/>
    <w:rsid w:val="005D3BE5"/>
    <w:rsid w:val="005D5CAF"/>
    <w:rsid w:val="005D6795"/>
    <w:rsid w:val="005D6EEA"/>
    <w:rsid w:val="005D707E"/>
    <w:rsid w:val="005D776B"/>
    <w:rsid w:val="005E0295"/>
    <w:rsid w:val="005E04CD"/>
    <w:rsid w:val="005E0D79"/>
    <w:rsid w:val="005E0E78"/>
    <w:rsid w:val="005E1652"/>
    <w:rsid w:val="005E2E0A"/>
    <w:rsid w:val="005E3214"/>
    <w:rsid w:val="005E3FCD"/>
    <w:rsid w:val="005E5605"/>
    <w:rsid w:val="005E61FB"/>
    <w:rsid w:val="005E620D"/>
    <w:rsid w:val="005E6328"/>
    <w:rsid w:val="005E634E"/>
    <w:rsid w:val="005E6D4C"/>
    <w:rsid w:val="005E72A5"/>
    <w:rsid w:val="005F0187"/>
    <w:rsid w:val="005F0CBC"/>
    <w:rsid w:val="005F2551"/>
    <w:rsid w:val="005F3573"/>
    <w:rsid w:val="005F3964"/>
    <w:rsid w:val="005F3C80"/>
    <w:rsid w:val="005F516D"/>
    <w:rsid w:val="005F5875"/>
    <w:rsid w:val="005F59ED"/>
    <w:rsid w:val="005F5B4D"/>
    <w:rsid w:val="005F5BDC"/>
    <w:rsid w:val="005F5E2A"/>
    <w:rsid w:val="005F6FFD"/>
    <w:rsid w:val="00601509"/>
    <w:rsid w:val="00601BC0"/>
    <w:rsid w:val="00601E21"/>
    <w:rsid w:val="00602139"/>
    <w:rsid w:val="00602503"/>
    <w:rsid w:val="00603EAE"/>
    <w:rsid w:val="006049EF"/>
    <w:rsid w:val="00604EB9"/>
    <w:rsid w:val="00605847"/>
    <w:rsid w:val="00605862"/>
    <w:rsid w:val="00605BAD"/>
    <w:rsid w:val="00605BC3"/>
    <w:rsid w:val="00605D51"/>
    <w:rsid w:val="0060605F"/>
    <w:rsid w:val="006066BC"/>
    <w:rsid w:val="00606D01"/>
    <w:rsid w:val="00607A0E"/>
    <w:rsid w:val="00610381"/>
    <w:rsid w:val="006107A3"/>
    <w:rsid w:val="006107CF"/>
    <w:rsid w:val="006108A3"/>
    <w:rsid w:val="00610B10"/>
    <w:rsid w:val="006118E5"/>
    <w:rsid w:val="00612468"/>
    <w:rsid w:val="00612D3B"/>
    <w:rsid w:val="006134D2"/>
    <w:rsid w:val="00613EE2"/>
    <w:rsid w:val="00613EEC"/>
    <w:rsid w:val="00613FC3"/>
    <w:rsid w:val="0061423A"/>
    <w:rsid w:val="00614246"/>
    <w:rsid w:val="00616343"/>
    <w:rsid w:val="00616CC4"/>
    <w:rsid w:val="0061759F"/>
    <w:rsid w:val="006217AC"/>
    <w:rsid w:val="00621C21"/>
    <w:rsid w:val="00621C6D"/>
    <w:rsid w:val="00622286"/>
    <w:rsid w:val="00623F16"/>
    <w:rsid w:val="006244E1"/>
    <w:rsid w:val="006246E1"/>
    <w:rsid w:val="00625181"/>
    <w:rsid w:val="0062567C"/>
    <w:rsid w:val="00625D0F"/>
    <w:rsid w:val="00625E03"/>
    <w:rsid w:val="0062605F"/>
    <w:rsid w:val="00626303"/>
    <w:rsid w:val="00626425"/>
    <w:rsid w:val="00626CFB"/>
    <w:rsid w:val="00626EAA"/>
    <w:rsid w:val="0062788C"/>
    <w:rsid w:val="00630B0B"/>
    <w:rsid w:val="0063109B"/>
    <w:rsid w:val="00631377"/>
    <w:rsid w:val="00631584"/>
    <w:rsid w:val="00631A94"/>
    <w:rsid w:val="006323ED"/>
    <w:rsid w:val="00633815"/>
    <w:rsid w:val="00634A59"/>
    <w:rsid w:val="00635166"/>
    <w:rsid w:val="00637D47"/>
    <w:rsid w:val="00640834"/>
    <w:rsid w:val="006412AD"/>
    <w:rsid w:val="006413B6"/>
    <w:rsid w:val="0064243B"/>
    <w:rsid w:val="00643A81"/>
    <w:rsid w:val="006440CE"/>
    <w:rsid w:val="006445F5"/>
    <w:rsid w:val="00644E04"/>
    <w:rsid w:val="0064592C"/>
    <w:rsid w:val="00645E85"/>
    <w:rsid w:val="00645EA7"/>
    <w:rsid w:val="00646155"/>
    <w:rsid w:val="00646324"/>
    <w:rsid w:val="00646686"/>
    <w:rsid w:val="00646D4F"/>
    <w:rsid w:val="00647126"/>
    <w:rsid w:val="00647C71"/>
    <w:rsid w:val="00651661"/>
    <w:rsid w:val="0065168C"/>
    <w:rsid w:val="00651BD6"/>
    <w:rsid w:val="006520C7"/>
    <w:rsid w:val="00652C32"/>
    <w:rsid w:val="006537AC"/>
    <w:rsid w:val="00653B1F"/>
    <w:rsid w:val="00654B35"/>
    <w:rsid w:val="00654B47"/>
    <w:rsid w:val="00654C27"/>
    <w:rsid w:val="00654F2E"/>
    <w:rsid w:val="006550F4"/>
    <w:rsid w:val="00656ED3"/>
    <w:rsid w:val="0066028F"/>
    <w:rsid w:val="006611CE"/>
    <w:rsid w:val="00661E9D"/>
    <w:rsid w:val="00662553"/>
    <w:rsid w:val="006628E3"/>
    <w:rsid w:val="00662EB1"/>
    <w:rsid w:val="006638CF"/>
    <w:rsid w:val="00663F31"/>
    <w:rsid w:val="006648BF"/>
    <w:rsid w:val="00665405"/>
    <w:rsid w:val="006661A9"/>
    <w:rsid w:val="00666509"/>
    <w:rsid w:val="006665DD"/>
    <w:rsid w:val="00670A28"/>
    <w:rsid w:val="006710BE"/>
    <w:rsid w:val="0067118F"/>
    <w:rsid w:val="00671AF6"/>
    <w:rsid w:val="00671B62"/>
    <w:rsid w:val="00671CEE"/>
    <w:rsid w:val="00672A74"/>
    <w:rsid w:val="00672C58"/>
    <w:rsid w:val="00672F85"/>
    <w:rsid w:val="00673750"/>
    <w:rsid w:val="006739C2"/>
    <w:rsid w:val="00673D59"/>
    <w:rsid w:val="006744FF"/>
    <w:rsid w:val="006748CE"/>
    <w:rsid w:val="0067491B"/>
    <w:rsid w:val="00676102"/>
    <w:rsid w:val="006767EA"/>
    <w:rsid w:val="00676A3B"/>
    <w:rsid w:val="006771C1"/>
    <w:rsid w:val="006771E6"/>
    <w:rsid w:val="00677AFF"/>
    <w:rsid w:val="00680A4C"/>
    <w:rsid w:val="006814CC"/>
    <w:rsid w:val="00681540"/>
    <w:rsid w:val="0068227D"/>
    <w:rsid w:val="006836A9"/>
    <w:rsid w:val="006837E3"/>
    <w:rsid w:val="006850C6"/>
    <w:rsid w:val="00685750"/>
    <w:rsid w:val="00686129"/>
    <w:rsid w:val="006874E4"/>
    <w:rsid w:val="006875F7"/>
    <w:rsid w:val="00687740"/>
    <w:rsid w:val="006915AC"/>
    <w:rsid w:val="00691C84"/>
    <w:rsid w:val="00692908"/>
    <w:rsid w:val="00692BC4"/>
    <w:rsid w:val="00692DC7"/>
    <w:rsid w:val="00693379"/>
    <w:rsid w:val="00694941"/>
    <w:rsid w:val="00694A4C"/>
    <w:rsid w:val="006956FD"/>
    <w:rsid w:val="00695743"/>
    <w:rsid w:val="00696388"/>
    <w:rsid w:val="006963E9"/>
    <w:rsid w:val="00696A92"/>
    <w:rsid w:val="00696F7E"/>
    <w:rsid w:val="006A0AB4"/>
    <w:rsid w:val="006A0D1B"/>
    <w:rsid w:val="006A1035"/>
    <w:rsid w:val="006A14C4"/>
    <w:rsid w:val="006A20FE"/>
    <w:rsid w:val="006A2BEF"/>
    <w:rsid w:val="006A3EAE"/>
    <w:rsid w:val="006A4718"/>
    <w:rsid w:val="006A53CE"/>
    <w:rsid w:val="006A55B9"/>
    <w:rsid w:val="006A6931"/>
    <w:rsid w:val="006A6CDD"/>
    <w:rsid w:val="006A6D87"/>
    <w:rsid w:val="006B0498"/>
    <w:rsid w:val="006B04C4"/>
    <w:rsid w:val="006B0A7E"/>
    <w:rsid w:val="006B15D4"/>
    <w:rsid w:val="006B1814"/>
    <w:rsid w:val="006B1A5A"/>
    <w:rsid w:val="006B1E82"/>
    <w:rsid w:val="006B1EB8"/>
    <w:rsid w:val="006B1F63"/>
    <w:rsid w:val="006B2224"/>
    <w:rsid w:val="006B2729"/>
    <w:rsid w:val="006B27F3"/>
    <w:rsid w:val="006B3212"/>
    <w:rsid w:val="006B335D"/>
    <w:rsid w:val="006B337B"/>
    <w:rsid w:val="006B5871"/>
    <w:rsid w:val="006B6785"/>
    <w:rsid w:val="006C0223"/>
    <w:rsid w:val="006C1948"/>
    <w:rsid w:val="006C1A1B"/>
    <w:rsid w:val="006C1C00"/>
    <w:rsid w:val="006C25F8"/>
    <w:rsid w:val="006C364E"/>
    <w:rsid w:val="006C36C4"/>
    <w:rsid w:val="006C3922"/>
    <w:rsid w:val="006C3CC0"/>
    <w:rsid w:val="006C41F8"/>
    <w:rsid w:val="006C43D0"/>
    <w:rsid w:val="006C4425"/>
    <w:rsid w:val="006C45E2"/>
    <w:rsid w:val="006C4852"/>
    <w:rsid w:val="006C49ED"/>
    <w:rsid w:val="006C4CB2"/>
    <w:rsid w:val="006C5AA3"/>
    <w:rsid w:val="006C5B8F"/>
    <w:rsid w:val="006C5C6A"/>
    <w:rsid w:val="006C60BB"/>
    <w:rsid w:val="006C7503"/>
    <w:rsid w:val="006C77ED"/>
    <w:rsid w:val="006C7AC8"/>
    <w:rsid w:val="006D00FC"/>
    <w:rsid w:val="006D059E"/>
    <w:rsid w:val="006D0EC1"/>
    <w:rsid w:val="006D17AE"/>
    <w:rsid w:val="006D17BE"/>
    <w:rsid w:val="006D1CC6"/>
    <w:rsid w:val="006D207C"/>
    <w:rsid w:val="006D221E"/>
    <w:rsid w:val="006D300A"/>
    <w:rsid w:val="006D329C"/>
    <w:rsid w:val="006D4AD4"/>
    <w:rsid w:val="006D4C9B"/>
    <w:rsid w:val="006D5B08"/>
    <w:rsid w:val="006D5F14"/>
    <w:rsid w:val="006D6FA1"/>
    <w:rsid w:val="006D76FF"/>
    <w:rsid w:val="006E0A07"/>
    <w:rsid w:val="006E0E85"/>
    <w:rsid w:val="006E103F"/>
    <w:rsid w:val="006E1546"/>
    <w:rsid w:val="006E18D3"/>
    <w:rsid w:val="006E25B5"/>
    <w:rsid w:val="006E2738"/>
    <w:rsid w:val="006E324A"/>
    <w:rsid w:val="006E3312"/>
    <w:rsid w:val="006E3A68"/>
    <w:rsid w:val="006E4925"/>
    <w:rsid w:val="006E6A9D"/>
    <w:rsid w:val="006E6AED"/>
    <w:rsid w:val="006E71F9"/>
    <w:rsid w:val="006E7A8F"/>
    <w:rsid w:val="006E7BE2"/>
    <w:rsid w:val="006F018F"/>
    <w:rsid w:val="006F1E86"/>
    <w:rsid w:val="006F2396"/>
    <w:rsid w:val="006F262C"/>
    <w:rsid w:val="006F2B2E"/>
    <w:rsid w:val="006F3BAA"/>
    <w:rsid w:val="006F3CCA"/>
    <w:rsid w:val="006F3EA2"/>
    <w:rsid w:val="006F4F24"/>
    <w:rsid w:val="006F5142"/>
    <w:rsid w:val="006F56F2"/>
    <w:rsid w:val="006F5B1C"/>
    <w:rsid w:val="006F5B2B"/>
    <w:rsid w:val="006F6111"/>
    <w:rsid w:val="006F6C75"/>
    <w:rsid w:val="006F7277"/>
    <w:rsid w:val="00700606"/>
    <w:rsid w:val="00700B55"/>
    <w:rsid w:val="00700CBB"/>
    <w:rsid w:val="00701021"/>
    <w:rsid w:val="007015A1"/>
    <w:rsid w:val="0070188E"/>
    <w:rsid w:val="00701B8C"/>
    <w:rsid w:val="00702485"/>
    <w:rsid w:val="00702C63"/>
    <w:rsid w:val="00702ED4"/>
    <w:rsid w:val="007039D5"/>
    <w:rsid w:val="00704043"/>
    <w:rsid w:val="00704CB1"/>
    <w:rsid w:val="007052BA"/>
    <w:rsid w:val="00705D9D"/>
    <w:rsid w:val="00705EA1"/>
    <w:rsid w:val="007064B3"/>
    <w:rsid w:val="0070747F"/>
    <w:rsid w:val="007078EC"/>
    <w:rsid w:val="00711804"/>
    <w:rsid w:val="00711B16"/>
    <w:rsid w:val="00712081"/>
    <w:rsid w:val="00712C97"/>
    <w:rsid w:val="00713592"/>
    <w:rsid w:val="00713FFF"/>
    <w:rsid w:val="00714180"/>
    <w:rsid w:val="0071452E"/>
    <w:rsid w:val="00714A67"/>
    <w:rsid w:val="0071516C"/>
    <w:rsid w:val="007151D8"/>
    <w:rsid w:val="007156E7"/>
    <w:rsid w:val="00715B4C"/>
    <w:rsid w:val="00715F1E"/>
    <w:rsid w:val="0071606D"/>
    <w:rsid w:val="00716500"/>
    <w:rsid w:val="00716555"/>
    <w:rsid w:val="007175E4"/>
    <w:rsid w:val="00720563"/>
    <w:rsid w:val="007208B4"/>
    <w:rsid w:val="00720CAA"/>
    <w:rsid w:val="00722572"/>
    <w:rsid w:val="00723634"/>
    <w:rsid w:val="007237AC"/>
    <w:rsid w:val="007239EC"/>
    <w:rsid w:val="00723AC3"/>
    <w:rsid w:val="007252F2"/>
    <w:rsid w:val="00725A04"/>
    <w:rsid w:val="00725D62"/>
    <w:rsid w:val="0072688B"/>
    <w:rsid w:val="00726B1F"/>
    <w:rsid w:val="00727226"/>
    <w:rsid w:val="007277BC"/>
    <w:rsid w:val="00727875"/>
    <w:rsid w:val="007278D5"/>
    <w:rsid w:val="00730326"/>
    <w:rsid w:val="00730938"/>
    <w:rsid w:val="00730F25"/>
    <w:rsid w:val="0073104D"/>
    <w:rsid w:val="0073112B"/>
    <w:rsid w:val="00731BA7"/>
    <w:rsid w:val="00731C28"/>
    <w:rsid w:val="00732743"/>
    <w:rsid w:val="0073376C"/>
    <w:rsid w:val="00733790"/>
    <w:rsid w:val="0073540B"/>
    <w:rsid w:val="00736A0D"/>
    <w:rsid w:val="00736B67"/>
    <w:rsid w:val="00736E1E"/>
    <w:rsid w:val="00741813"/>
    <w:rsid w:val="00741BE7"/>
    <w:rsid w:val="00742133"/>
    <w:rsid w:val="00744408"/>
    <w:rsid w:val="00744709"/>
    <w:rsid w:val="00744CFF"/>
    <w:rsid w:val="0074533A"/>
    <w:rsid w:val="00745DA0"/>
    <w:rsid w:val="00745E57"/>
    <w:rsid w:val="00745E70"/>
    <w:rsid w:val="00745E7B"/>
    <w:rsid w:val="00746453"/>
    <w:rsid w:val="00746A41"/>
    <w:rsid w:val="0074767B"/>
    <w:rsid w:val="00750832"/>
    <w:rsid w:val="00750EE9"/>
    <w:rsid w:val="00752D06"/>
    <w:rsid w:val="00752F65"/>
    <w:rsid w:val="0075362A"/>
    <w:rsid w:val="007539A2"/>
    <w:rsid w:val="00754BA0"/>
    <w:rsid w:val="00754F7E"/>
    <w:rsid w:val="00755497"/>
    <w:rsid w:val="00755D35"/>
    <w:rsid w:val="0075669C"/>
    <w:rsid w:val="00756DFE"/>
    <w:rsid w:val="00756EEE"/>
    <w:rsid w:val="00757AEE"/>
    <w:rsid w:val="00757DCF"/>
    <w:rsid w:val="00757F52"/>
    <w:rsid w:val="0076029E"/>
    <w:rsid w:val="0076039E"/>
    <w:rsid w:val="007606DC"/>
    <w:rsid w:val="0076144F"/>
    <w:rsid w:val="007618A3"/>
    <w:rsid w:val="00761EAE"/>
    <w:rsid w:val="00762370"/>
    <w:rsid w:val="0076262B"/>
    <w:rsid w:val="00762994"/>
    <w:rsid w:val="00762F1E"/>
    <w:rsid w:val="00763745"/>
    <w:rsid w:val="00763D0E"/>
    <w:rsid w:val="00765A97"/>
    <w:rsid w:val="00766C03"/>
    <w:rsid w:val="007700EB"/>
    <w:rsid w:val="007708F6"/>
    <w:rsid w:val="00770E47"/>
    <w:rsid w:val="0077292F"/>
    <w:rsid w:val="00773344"/>
    <w:rsid w:val="00773630"/>
    <w:rsid w:val="0077566C"/>
    <w:rsid w:val="007758F2"/>
    <w:rsid w:val="0077657D"/>
    <w:rsid w:val="00776F94"/>
    <w:rsid w:val="007771D9"/>
    <w:rsid w:val="00777530"/>
    <w:rsid w:val="00777809"/>
    <w:rsid w:val="00777912"/>
    <w:rsid w:val="0078029E"/>
    <w:rsid w:val="007808E3"/>
    <w:rsid w:val="00781188"/>
    <w:rsid w:val="007817F2"/>
    <w:rsid w:val="00781CA2"/>
    <w:rsid w:val="007824C7"/>
    <w:rsid w:val="007824E8"/>
    <w:rsid w:val="00782CA5"/>
    <w:rsid w:val="007832BF"/>
    <w:rsid w:val="00783B53"/>
    <w:rsid w:val="00783E6F"/>
    <w:rsid w:val="007850EE"/>
    <w:rsid w:val="00785383"/>
    <w:rsid w:val="0078540F"/>
    <w:rsid w:val="007857D1"/>
    <w:rsid w:val="00785A45"/>
    <w:rsid w:val="00785CB9"/>
    <w:rsid w:val="00785D38"/>
    <w:rsid w:val="0079239B"/>
    <w:rsid w:val="00792464"/>
    <w:rsid w:val="0079258E"/>
    <w:rsid w:val="007928C9"/>
    <w:rsid w:val="00793028"/>
    <w:rsid w:val="00795167"/>
    <w:rsid w:val="00795D5C"/>
    <w:rsid w:val="00796AFF"/>
    <w:rsid w:val="00797314"/>
    <w:rsid w:val="007975B7"/>
    <w:rsid w:val="00797CEF"/>
    <w:rsid w:val="007A05A4"/>
    <w:rsid w:val="007A088E"/>
    <w:rsid w:val="007A1014"/>
    <w:rsid w:val="007A1313"/>
    <w:rsid w:val="007A1463"/>
    <w:rsid w:val="007A1614"/>
    <w:rsid w:val="007A2638"/>
    <w:rsid w:val="007A28AA"/>
    <w:rsid w:val="007A3302"/>
    <w:rsid w:val="007A34D9"/>
    <w:rsid w:val="007A3606"/>
    <w:rsid w:val="007A3A19"/>
    <w:rsid w:val="007A4748"/>
    <w:rsid w:val="007A4CF9"/>
    <w:rsid w:val="007A5181"/>
    <w:rsid w:val="007A5218"/>
    <w:rsid w:val="007A55DC"/>
    <w:rsid w:val="007A6117"/>
    <w:rsid w:val="007A6C90"/>
    <w:rsid w:val="007B041D"/>
    <w:rsid w:val="007B1BC7"/>
    <w:rsid w:val="007B1E29"/>
    <w:rsid w:val="007B2159"/>
    <w:rsid w:val="007B2F46"/>
    <w:rsid w:val="007B3B4C"/>
    <w:rsid w:val="007B3D55"/>
    <w:rsid w:val="007B4FF2"/>
    <w:rsid w:val="007B5905"/>
    <w:rsid w:val="007B62FF"/>
    <w:rsid w:val="007B63FF"/>
    <w:rsid w:val="007B67A1"/>
    <w:rsid w:val="007B6F6F"/>
    <w:rsid w:val="007B73FE"/>
    <w:rsid w:val="007B74FB"/>
    <w:rsid w:val="007B78BA"/>
    <w:rsid w:val="007B7D81"/>
    <w:rsid w:val="007C00E2"/>
    <w:rsid w:val="007C01EE"/>
    <w:rsid w:val="007C04BE"/>
    <w:rsid w:val="007C04CA"/>
    <w:rsid w:val="007C086C"/>
    <w:rsid w:val="007C0D4A"/>
    <w:rsid w:val="007C125D"/>
    <w:rsid w:val="007C201E"/>
    <w:rsid w:val="007C26D6"/>
    <w:rsid w:val="007C36AD"/>
    <w:rsid w:val="007C3A03"/>
    <w:rsid w:val="007C3D84"/>
    <w:rsid w:val="007C4A66"/>
    <w:rsid w:val="007C4AB5"/>
    <w:rsid w:val="007C521F"/>
    <w:rsid w:val="007C5322"/>
    <w:rsid w:val="007C60F4"/>
    <w:rsid w:val="007C64D8"/>
    <w:rsid w:val="007C670D"/>
    <w:rsid w:val="007C679A"/>
    <w:rsid w:val="007C73F4"/>
    <w:rsid w:val="007C7489"/>
    <w:rsid w:val="007D05CD"/>
    <w:rsid w:val="007D0BEA"/>
    <w:rsid w:val="007D0FE6"/>
    <w:rsid w:val="007D1610"/>
    <w:rsid w:val="007D275B"/>
    <w:rsid w:val="007D2768"/>
    <w:rsid w:val="007D358E"/>
    <w:rsid w:val="007D38F6"/>
    <w:rsid w:val="007D3BBD"/>
    <w:rsid w:val="007D3D85"/>
    <w:rsid w:val="007D43AC"/>
    <w:rsid w:val="007D443F"/>
    <w:rsid w:val="007D44E8"/>
    <w:rsid w:val="007D51DF"/>
    <w:rsid w:val="007D6522"/>
    <w:rsid w:val="007D6956"/>
    <w:rsid w:val="007D6A82"/>
    <w:rsid w:val="007D74CE"/>
    <w:rsid w:val="007D7942"/>
    <w:rsid w:val="007E0858"/>
    <w:rsid w:val="007E09CB"/>
    <w:rsid w:val="007E0AB3"/>
    <w:rsid w:val="007E0B1F"/>
    <w:rsid w:val="007E1D0E"/>
    <w:rsid w:val="007E2E8A"/>
    <w:rsid w:val="007E2F3B"/>
    <w:rsid w:val="007E3182"/>
    <w:rsid w:val="007E3965"/>
    <w:rsid w:val="007E4699"/>
    <w:rsid w:val="007E4EAD"/>
    <w:rsid w:val="007E650A"/>
    <w:rsid w:val="007E7027"/>
    <w:rsid w:val="007E7F08"/>
    <w:rsid w:val="007F048B"/>
    <w:rsid w:val="007F04B2"/>
    <w:rsid w:val="007F0665"/>
    <w:rsid w:val="007F08FB"/>
    <w:rsid w:val="007F0C23"/>
    <w:rsid w:val="007F0EC0"/>
    <w:rsid w:val="007F0F8A"/>
    <w:rsid w:val="007F1613"/>
    <w:rsid w:val="007F4141"/>
    <w:rsid w:val="007F42CD"/>
    <w:rsid w:val="007F472D"/>
    <w:rsid w:val="007F56F0"/>
    <w:rsid w:val="007F6960"/>
    <w:rsid w:val="007F69C6"/>
    <w:rsid w:val="007F71B2"/>
    <w:rsid w:val="007F736D"/>
    <w:rsid w:val="007F7A99"/>
    <w:rsid w:val="007F7D29"/>
    <w:rsid w:val="00802D61"/>
    <w:rsid w:val="00802D66"/>
    <w:rsid w:val="00803707"/>
    <w:rsid w:val="0080472A"/>
    <w:rsid w:val="00804D86"/>
    <w:rsid w:val="008053A7"/>
    <w:rsid w:val="00805882"/>
    <w:rsid w:val="008060F7"/>
    <w:rsid w:val="00806561"/>
    <w:rsid w:val="0080680E"/>
    <w:rsid w:val="0080708B"/>
    <w:rsid w:val="008072D9"/>
    <w:rsid w:val="008073CE"/>
    <w:rsid w:val="00807EEB"/>
    <w:rsid w:val="0081056D"/>
    <w:rsid w:val="00812513"/>
    <w:rsid w:val="00812BC1"/>
    <w:rsid w:val="008138BB"/>
    <w:rsid w:val="0081428A"/>
    <w:rsid w:val="0081467B"/>
    <w:rsid w:val="00814A75"/>
    <w:rsid w:val="00814AD5"/>
    <w:rsid w:val="008156F7"/>
    <w:rsid w:val="00815880"/>
    <w:rsid w:val="00815B17"/>
    <w:rsid w:val="00816834"/>
    <w:rsid w:val="0081683C"/>
    <w:rsid w:val="008169C4"/>
    <w:rsid w:val="0081713A"/>
    <w:rsid w:val="00817515"/>
    <w:rsid w:val="00817867"/>
    <w:rsid w:val="008178E3"/>
    <w:rsid w:val="00817974"/>
    <w:rsid w:val="008179BD"/>
    <w:rsid w:val="00820644"/>
    <w:rsid w:val="00820A40"/>
    <w:rsid w:val="008216B6"/>
    <w:rsid w:val="00821A57"/>
    <w:rsid w:val="00822A42"/>
    <w:rsid w:val="008230FD"/>
    <w:rsid w:val="008245B3"/>
    <w:rsid w:val="0082523A"/>
    <w:rsid w:val="00825979"/>
    <w:rsid w:val="00825FC6"/>
    <w:rsid w:val="00826C02"/>
    <w:rsid w:val="008274C4"/>
    <w:rsid w:val="00830135"/>
    <w:rsid w:val="008307AF"/>
    <w:rsid w:val="00830959"/>
    <w:rsid w:val="008313C8"/>
    <w:rsid w:val="008314F3"/>
    <w:rsid w:val="0083320C"/>
    <w:rsid w:val="00833572"/>
    <w:rsid w:val="00834038"/>
    <w:rsid w:val="00834B53"/>
    <w:rsid w:val="00834C29"/>
    <w:rsid w:val="00834D62"/>
    <w:rsid w:val="008356A0"/>
    <w:rsid w:val="00835A21"/>
    <w:rsid w:val="00835A47"/>
    <w:rsid w:val="0083622B"/>
    <w:rsid w:val="00836276"/>
    <w:rsid w:val="008371AA"/>
    <w:rsid w:val="00837A37"/>
    <w:rsid w:val="00840659"/>
    <w:rsid w:val="00840DAB"/>
    <w:rsid w:val="00840E48"/>
    <w:rsid w:val="008410EC"/>
    <w:rsid w:val="00841187"/>
    <w:rsid w:val="008411A0"/>
    <w:rsid w:val="0084138C"/>
    <w:rsid w:val="00841509"/>
    <w:rsid w:val="00841A82"/>
    <w:rsid w:val="00841F76"/>
    <w:rsid w:val="008421FF"/>
    <w:rsid w:val="008423B9"/>
    <w:rsid w:val="00842C48"/>
    <w:rsid w:val="0084413A"/>
    <w:rsid w:val="008444CF"/>
    <w:rsid w:val="0084484E"/>
    <w:rsid w:val="0084499A"/>
    <w:rsid w:val="008456B5"/>
    <w:rsid w:val="00845B7F"/>
    <w:rsid w:val="008466F6"/>
    <w:rsid w:val="00847004"/>
    <w:rsid w:val="0084781C"/>
    <w:rsid w:val="00850AF6"/>
    <w:rsid w:val="00850D79"/>
    <w:rsid w:val="00850FAE"/>
    <w:rsid w:val="00851C78"/>
    <w:rsid w:val="0085201A"/>
    <w:rsid w:val="00852969"/>
    <w:rsid w:val="00852B77"/>
    <w:rsid w:val="0085432C"/>
    <w:rsid w:val="008544D8"/>
    <w:rsid w:val="00854527"/>
    <w:rsid w:val="00854C91"/>
    <w:rsid w:val="00854FD4"/>
    <w:rsid w:val="00855E72"/>
    <w:rsid w:val="00855E82"/>
    <w:rsid w:val="00855F1A"/>
    <w:rsid w:val="00856A89"/>
    <w:rsid w:val="00856AD1"/>
    <w:rsid w:val="008575E2"/>
    <w:rsid w:val="00857716"/>
    <w:rsid w:val="00857BF9"/>
    <w:rsid w:val="00861262"/>
    <w:rsid w:val="008619B0"/>
    <w:rsid w:val="008619C4"/>
    <w:rsid w:val="00863B32"/>
    <w:rsid w:val="00864C65"/>
    <w:rsid w:val="008664DE"/>
    <w:rsid w:val="0086687D"/>
    <w:rsid w:val="00866CAF"/>
    <w:rsid w:val="00866DF1"/>
    <w:rsid w:val="00867D53"/>
    <w:rsid w:val="00867E7D"/>
    <w:rsid w:val="00867EEC"/>
    <w:rsid w:val="0087035C"/>
    <w:rsid w:val="008711A5"/>
    <w:rsid w:val="008714D9"/>
    <w:rsid w:val="008719E1"/>
    <w:rsid w:val="008738FE"/>
    <w:rsid w:val="00873B25"/>
    <w:rsid w:val="00875035"/>
    <w:rsid w:val="0087527A"/>
    <w:rsid w:val="008754E2"/>
    <w:rsid w:val="008758C4"/>
    <w:rsid w:val="00875C20"/>
    <w:rsid w:val="00875EEA"/>
    <w:rsid w:val="008762D8"/>
    <w:rsid w:val="00876C8B"/>
    <w:rsid w:val="00880045"/>
    <w:rsid w:val="008815EE"/>
    <w:rsid w:val="00882950"/>
    <w:rsid w:val="008839DD"/>
    <w:rsid w:val="0088452A"/>
    <w:rsid w:val="008845BF"/>
    <w:rsid w:val="00884EDE"/>
    <w:rsid w:val="008853C7"/>
    <w:rsid w:val="00885AA7"/>
    <w:rsid w:val="00885CA7"/>
    <w:rsid w:val="00886B15"/>
    <w:rsid w:val="00887252"/>
    <w:rsid w:val="00887714"/>
    <w:rsid w:val="00887C7D"/>
    <w:rsid w:val="0089039B"/>
    <w:rsid w:val="008911A8"/>
    <w:rsid w:val="008920D1"/>
    <w:rsid w:val="008924E2"/>
    <w:rsid w:val="008929F6"/>
    <w:rsid w:val="00892C3E"/>
    <w:rsid w:val="00893365"/>
    <w:rsid w:val="008943BC"/>
    <w:rsid w:val="00894C3F"/>
    <w:rsid w:val="00895DDE"/>
    <w:rsid w:val="00897922"/>
    <w:rsid w:val="00897CDD"/>
    <w:rsid w:val="008A03F0"/>
    <w:rsid w:val="008A1E79"/>
    <w:rsid w:val="008A1F54"/>
    <w:rsid w:val="008A273A"/>
    <w:rsid w:val="008A2E23"/>
    <w:rsid w:val="008A381D"/>
    <w:rsid w:val="008A3867"/>
    <w:rsid w:val="008A4045"/>
    <w:rsid w:val="008A5F27"/>
    <w:rsid w:val="008A7284"/>
    <w:rsid w:val="008A74AC"/>
    <w:rsid w:val="008B0474"/>
    <w:rsid w:val="008B169E"/>
    <w:rsid w:val="008B1A2D"/>
    <w:rsid w:val="008B2045"/>
    <w:rsid w:val="008B24BC"/>
    <w:rsid w:val="008B289F"/>
    <w:rsid w:val="008B2AEA"/>
    <w:rsid w:val="008B3457"/>
    <w:rsid w:val="008B34B7"/>
    <w:rsid w:val="008B42F5"/>
    <w:rsid w:val="008B43E3"/>
    <w:rsid w:val="008B61D1"/>
    <w:rsid w:val="008B69BB"/>
    <w:rsid w:val="008B6B3D"/>
    <w:rsid w:val="008B7604"/>
    <w:rsid w:val="008C024C"/>
    <w:rsid w:val="008C0CB3"/>
    <w:rsid w:val="008C0D84"/>
    <w:rsid w:val="008C0E48"/>
    <w:rsid w:val="008C158E"/>
    <w:rsid w:val="008C1E73"/>
    <w:rsid w:val="008C2964"/>
    <w:rsid w:val="008C2E3E"/>
    <w:rsid w:val="008C3286"/>
    <w:rsid w:val="008C3D58"/>
    <w:rsid w:val="008C3F09"/>
    <w:rsid w:val="008C5939"/>
    <w:rsid w:val="008C6A35"/>
    <w:rsid w:val="008C6F68"/>
    <w:rsid w:val="008D0406"/>
    <w:rsid w:val="008D1232"/>
    <w:rsid w:val="008D175A"/>
    <w:rsid w:val="008D1784"/>
    <w:rsid w:val="008D1FB1"/>
    <w:rsid w:val="008D2732"/>
    <w:rsid w:val="008D30FE"/>
    <w:rsid w:val="008D4014"/>
    <w:rsid w:val="008D4439"/>
    <w:rsid w:val="008D4924"/>
    <w:rsid w:val="008D4D19"/>
    <w:rsid w:val="008D50B9"/>
    <w:rsid w:val="008D5CE4"/>
    <w:rsid w:val="008D635C"/>
    <w:rsid w:val="008D6535"/>
    <w:rsid w:val="008D6A44"/>
    <w:rsid w:val="008D6B14"/>
    <w:rsid w:val="008D7B68"/>
    <w:rsid w:val="008E04A4"/>
    <w:rsid w:val="008E0912"/>
    <w:rsid w:val="008E24C6"/>
    <w:rsid w:val="008E2DD9"/>
    <w:rsid w:val="008E3291"/>
    <w:rsid w:val="008E35A3"/>
    <w:rsid w:val="008E3753"/>
    <w:rsid w:val="008E3C74"/>
    <w:rsid w:val="008E405C"/>
    <w:rsid w:val="008E4257"/>
    <w:rsid w:val="008E4312"/>
    <w:rsid w:val="008E4ADD"/>
    <w:rsid w:val="008E4CD1"/>
    <w:rsid w:val="008E524E"/>
    <w:rsid w:val="008E5554"/>
    <w:rsid w:val="008E5C33"/>
    <w:rsid w:val="008E5FC4"/>
    <w:rsid w:val="008E6DDA"/>
    <w:rsid w:val="008E7881"/>
    <w:rsid w:val="008E789E"/>
    <w:rsid w:val="008E7D1F"/>
    <w:rsid w:val="008E7D60"/>
    <w:rsid w:val="008E7EAD"/>
    <w:rsid w:val="008F020A"/>
    <w:rsid w:val="008F022F"/>
    <w:rsid w:val="008F0450"/>
    <w:rsid w:val="008F0A56"/>
    <w:rsid w:val="008F0C69"/>
    <w:rsid w:val="008F1678"/>
    <w:rsid w:val="008F18AB"/>
    <w:rsid w:val="008F2074"/>
    <w:rsid w:val="008F2216"/>
    <w:rsid w:val="008F22C6"/>
    <w:rsid w:val="008F2CF9"/>
    <w:rsid w:val="008F3A10"/>
    <w:rsid w:val="008F3E5A"/>
    <w:rsid w:val="008F40B0"/>
    <w:rsid w:val="008F49B0"/>
    <w:rsid w:val="008F4AE2"/>
    <w:rsid w:val="008F526A"/>
    <w:rsid w:val="008F5F77"/>
    <w:rsid w:val="008F607A"/>
    <w:rsid w:val="008F69A8"/>
    <w:rsid w:val="008F6E11"/>
    <w:rsid w:val="008F6E2F"/>
    <w:rsid w:val="00900465"/>
    <w:rsid w:val="00901050"/>
    <w:rsid w:val="00901FA0"/>
    <w:rsid w:val="0090250F"/>
    <w:rsid w:val="00902A78"/>
    <w:rsid w:val="009031F9"/>
    <w:rsid w:val="00903436"/>
    <w:rsid w:val="00903AF5"/>
    <w:rsid w:val="0090418B"/>
    <w:rsid w:val="0090435D"/>
    <w:rsid w:val="00904A72"/>
    <w:rsid w:val="00904C87"/>
    <w:rsid w:val="00904FAC"/>
    <w:rsid w:val="00906863"/>
    <w:rsid w:val="009075AE"/>
    <w:rsid w:val="00907B85"/>
    <w:rsid w:val="00910245"/>
    <w:rsid w:val="00910306"/>
    <w:rsid w:val="009104E6"/>
    <w:rsid w:val="009105B3"/>
    <w:rsid w:val="00910D90"/>
    <w:rsid w:val="00912864"/>
    <w:rsid w:val="00912E6C"/>
    <w:rsid w:val="00913997"/>
    <w:rsid w:val="009139B3"/>
    <w:rsid w:val="00913E97"/>
    <w:rsid w:val="00914EE3"/>
    <w:rsid w:val="00914F14"/>
    <w:rsid w:val="009156B4"/>
    <w:rsid w:val="00915B07"/>
    <w:rsid w:val="00916BB1"/>
    <w:rsid w:val="00916DF4"/>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3044C"/>
    <w:rsid w:val="009307B6"/>
    <w:rsid w:val="009310F1"/>
    <w:rsid w:val="009311E5"/>
    <w:rsid w:val="00931FCE"/>
    <w:rsid w:val="009320DD"/>
    <w:rsid w:val="00932491"/>
    <w:rsid w:val="00934F87"/>
    <w:rsid w:val="009361BC"/>
    <w:rsid w:val="00937D21"/>
    <w:rsid w:val="0094144C"/>
    <w:rsid w:val="00941845"/>
    <w:rsid w:val="00942020"/>
    <w:rsid w:val="009421D0"/>
    <w:rsid w:val="0094242B"/>
    <w:rsid w:val="00942AB1"/>
    <w:rsid w:val="009445B6"/>
    <w:rsid w:val="009451F6"/>
    <w:rsid w:val="00945829"/>
    <w:rsid w:val="00945B62"/>
    <w:rsid w:val="009464FB"/>
    <w:rsid w:val="0094739F"/>
    <w:rsid w:val="00947DF1"/>
    <w:rsid w:val="00950686"/>
    <w:rsid w:val="009506F8"/>
    <w:rsid w:val="0095096C"/>
    <w:rsid w:val="00950B3D"/>
    <w:rsid w:val="00950E76"/>
    <w:rsid w:val="009516D8"/>
    <w:rsid w:val="00951A68"/>
    <w:rsid w:val="00952996"/>
    <w:rsid w:val="00952E2A"/>
    <w:rsid w:val="0095462B"/>
    <w:rsid w:val="0095548F"/>
    <w:rsid w:val="009555E3"/>
    <w:rsid w:val="0095613F"/>
    <w:rsid w:val="0096007E"/>
    <w:rsid w:val="009602CE"/>
    <w:rsid w:val="009602F6"/>
    <w:rsid w:val="00960D50"/>
    <w:rsid w:val="00961471"/>
    <w:rsid w:val="00961703"/>
    <w:rsid w:val="009619C6"/>
    <w:rsid w:val="00961B29"/>
    <w:rsid w:val="00961C5E"/>
    <w:rsid w:val="00962691"/>
    <w:rsid w:val="009629A5"/>
    <w:rsid w:val="00962B69"/>
    <w:rsid w:val="00966B9F"/>
    <w:rsid w:val="0096723C"/>
    <w:rsid w:val="0096739F"/>
    <w:rsid w:val="0097054A"/>
    <w:rsid w:val="00970D0C"/>
    <w:rsid w:val="00971C63"/>
    <w:rsid w:val="00973634"/>
    <w:rsid w:val="00973A81"/>
    <w:rsid w:val="00973F44"/>
    <w:rsid w:val="00974ABA"/>
    <w:rsid w:val="00975697"/>
    <w:rsid w:val="00976D85"/>
    <w:rsid w:val="00976E3B"/>
    <w:rsid w:val="0097772C"/>
    <w:rsid w:val="00977737"/>
    <w:rsid w:val="009806CB"/>
    <w:rsid w:val="00982828"/>
    <w:rsid w:val="00982C4A"/>
    <w:rsid w:val="009831AA"/>
    <w:rsid w:val="009833C5"/>
    <w:rsid w:val="00983559"/>
    <w:rsid w:val="00983567"/>
    <w:rsid w:val="00983749"/>
    <w:rsid w:val="00983FE1"/>
    <w:rsid w:val="00984B09"/>
    <w:rsid w:val="00984D31"/>
    <w:rsid w:val="009861BC"/>
    <w:rsid w:val="00987066"/>
    <w:rsid w:val="00987ACE"/>
    <w:rsid w:val="00990590"/>
    <w:rsid w:val="00990A3C"/>
    <w:rsid w:val="00991268"/>
    <w:rsid w:val="0099181A"/>
    <w:rsid w:val="0099231E"/>
    <w:rsid w:val="00992CDD"/>
    <w:rsid w:val="00994922"/>
    <w:rsid w:val="00995371"/>
    <w:rsid w:val="0099564C"/>
    <w:rsid w:val="00996CE1"/>
    <w:rsid w:val="00996F36"/>
    <w:rsid w:val="009A041C"/>
    <w:rsid w:val="009A1868"/>
    <w:rsid w:val="009A18B0"/>
    <w:rsid w:val="009A287D"/>
    <w:rsid w:val="009A2947"/>
    <w:rsid w:val="009A3481"/>
    <w:rsid w:val="009A367C"/>
    <w:rsid w:val="009A3ADD"/>
    <w:rsid w:val="009A3D82"/>
    <w:rsid w:val="009A3FE9"/>
    <w:rsid w:val="009A44A2"/>
    <w:rsid w:val="009A44B0"/>
    <w:rsid w:val="009A4544"/>
    <w:rsid w:val="009A4BFA"/>
    <w:rsid w:val="009A4E5B"/>
    <w:rsid w:val="009A5B35"/>
    <w:rsid w:val="009A6554"/>
    <w:rsid w:val="009A7E6B"/>
    <w:rsid w:val="009B0256"/>
    <w:rsid w:val="009B052A"/>
    <w:rsid w:val="009B1539"/>
    <w:rsid w:val="009B1FD4"/>
    <w:rsid w:val="009B2290"/>
    <w:rsid w:val="009B2611"/>
    <w:rsid w:val="009B2E90"/>
    <w:rsid w:val="009B3ACA"/>
    <w:rsid w:val="009B3CBF"/>
    <w:rsid w:val="009B3DD6"/>
    <w:rsid w:val="009B5555"/>
    <w:rsid w:val="009B5C34"/>
    <w:rsid w:val="009B66B1"/>
    <w:rsid w:val="009B6799"/>
    <w:rsid w:val="009B7AFF"/>
    <w:rsid w:val="009B7F52"/>
    <w:rsid w:val="009C0471"/>
    <w:rsid w:val="009C07B6"/>
    <w:rsid w:val="009C255A"/>
    <w:rsid w:val="009C25DF"/>
    <w:rsid w:val="009C2BDA"/>
    <w:rsid w:val="009C2D0A"/>
    <w:rsid w:val="009C2F6D"/>
    <w:rsid w:val="009C3049"/>
    <w:rsid w:val="009C3AB9"/>
    <w:rsid w:val="009C3E2F"/>
    <w:rsid w:val="009C4325"/>
    <w:rsid w:val="009C4874"/>
    <w:rsid w:val="009C4BFD"/>
    <w:rsid w:val="009C5918"/>
    <w:rsid w:val="009C605B"/>
    <w:rsid w:val="009C60C1"/>
    <w:rsid w:val="009C6B73"/>
    <w:rsid w:val="009C7ABE"/>
    <w:rsid w:val="009D1B24"/>
    <w:rsid w:val="009D22C4"/>
    <w:rsid w:val="009D2F65"/>
    <w:rsid w:val="009D314C"/>
    <w:rsid w:val="009D35E2"/>
    <w:rsid w:val="009D3CED"/>
    <w:rsid w:val="009D4558"/>
    <w:rsid w:val="009D4CC7"/>
    <w:rsid w:val="009E0698"/>
    <w:rsid w:val="009E0716"/>
    <w:rsid w:val="009E1218"/>
    <w:rsid w:val="009E153C"/>
    <w:rsid w:val="009E2285"/>
    <w:rsid w:val="009E2314"/>
    <w:rsid w:val="009E306A"/>
    <w:rsid w:val="009E3C27"/>
    <w:rsid w:val="009E4419"/>
    <w:rsid w:val="009E463F"/>
    <w:rsid w:val="009E6113"/>
    <w:rsid w:val="009E6248"/>
    <w:rsid w:val="009E72DF"/>
    <w:rsid w:val="009E745D"/>
    <w:rsid w:val="009F0395"/>
    <w:rsid w:val="009F0ECE"/>
    <w:rsid w:val="009F0F28"/>
    <w:rsid w:val="009F1814"/>
    <w:rsid w:val="009F1A74"/>
    <w:rsid w:val="009F1CD5"/>
    <w:rsid w:val="009F1F60"/>
    <w:rsid w:val="009F2923"/>
    <w:rsid w:val="009F2D52"/>
    <w:rsid w:val="009F3917"/>
    <w:rsid w:val="009F392D"/>
    <w:rsid w:val="009F44D0"/>
    <w:rsid w:val="009F5172"/>
    <w:rsid w:val="009F5A09"/>
    <w:rsid w:val="00A00D49"/>
    <w:rsid w:val="00A00E3B"/>
    <w:rsid w:val="00A011F8"/>
    <w:rsid w:val="00A01288"/>
    <w:rsid w:val="00A0183D"/>
    <w:rsid w:val="00A0271C"/>
    <w:rsid w:val="00A0294A"/>
    <w:rsid w:val="00A03CC5"/>
    <w:rsid w:val="00A04655"/>
    <w:rsid w:val="00A05500"/>
    <w:rsid w:val="00A05799"/>
    <w:rsid w:val="00A06E45"/>
    <w:rsid w:val="00A0773C"/>
    <w:rsid w:val="00A079F9"/>
    <w:rsid w:val="00A10C47"/>
    <w:rsid w:val="00A11109"/>
    <w:rsid w:val="00A1159A"/>
    <w:rsid w:val="00A12613"/>
    <w:rsid w:val="00A128DD"/>
    <w:rsid w:val="00A13B45"/>
    <w:rsid w:val="00A1467B"/>
    <w:rsid w:val="00A14D5A"/>
    <w:rsid w:val="00A14F60"/>
    <w:rsid w:val="00A155C9"/>
    <w:rsid w:val="00A16503"/>
    <w:rsid w:val="00A16AF5"/>
    <w:rsid w:val="00A170AC"/>
    <w:rsid w:val="00A17173"/>
    <w:rsid w:val="00A177AB"/>
    <w:rsid w:val="00A202D0"/>
    <w:rsid w:val="00A20318"/>
    <w:rsid w:val="00A203C2"/>
    <w:rsid w:val="00A21914"/>
    <w:rsid w:val="00A21E7F"/>
    <w:rsid w:val="00A22758"/>
    <w:rsid w:val="00A22A12"/>
    <w:rsid w:val="00A23351"/>
    <w:rsid w:val="00A23461"/>
    <w:rsid w:val="00A23B0A"/>
    <w:rsid w:val="00A2499A"/>
    <w:rsid w:val="00A24BD1"/>
    <w:rsid w:val="00A26192"/>
    <w:rsid w:val="00A26927"/>
    <w:rsid w:val="00A3036E"/>
    <w:rsid w:val="00A30DC7"/>
    <w:rsid w:val="00A32C0E"/>
    <w:rsid w:val="00A32F74"/>
    <w:rsid w:val="00A33015"/>
    <w:rsid w:val="00A3350F"/>
    <w:rsid w:val="00A3436C"/>
    <w:rsid w:val="00A34547"/>
    <w:rsid w:val="00A34D92"/>
    <w:rsid w:val="00A35765"/>
    <w:rsid w:val="00A35B9D"/>
    <w:rsid w:val="00A364EC"/>
    <w:rsid w:val="00A36550"/>
    <w:rsid w:val="00A36A84"/>
    <w:rsid w:val="00A37769"/>
    <w:rsid w:val="00A40A47"/>
    <w:rsid w:val="00A410BA"/>
    <w:rsid w:val="00A4115F"/>
    <w:rsid w:val="00A4198D"/>
    <w:rsid w:val="00A41D51"/>
    <w:rsid w:val="00A421FD"/>
    <w:rsid w:val="00A430AE"/>
    <w:rsid w:val="00A437D3"/>
    <w:rsid w:val="00A43AE4"/>
    <w:rsid w:val="00A4421B"/>
    <w:rsid w:val="00A45090"/>
    <w:rsid w:val="00A45757"/>
    <w:rsid w:val="00A46506"/>
    <w:rsid w:val="00A466A6"/>
    <w:rsid w:val="00A4715F"/>
    <w:rsid w:val="00A47B45"/>
    <w:rsid w:val="00A50152"/>
    <w:rsid w:val="00A5035E"/>
    <w:rsid w:val="00A50A8E"/>
    <w:rsid w:val="00A51AA8"/>
    <w:rsid w:val="00A52165"/>
    <w:rsid w:val="00A52616"/>
    <w:rsid w:val="00A536FD"/>
    <w:rsid w:val="00A54340"/>
    <w:rsid w:val="00A54AED"/>
    <w:rsid w:val="00A55424"/>
    <w:rsid w:val="00A56E8E"/>
    <w:rsid w:val="00A5713E"/>
    <w:rsid w:val="00A61BA4"/>
    <w:rsid w:val="00A61BF0"/>
    <w:rsid w:val="00A62BF0"/>
    <w:rsid w:val="00A631A9"/>
    <w:rsid w:val="00A63D60"/>
    <w:rsid w:val="00A649D1"/>
    <w:rsid w:val="00A64E87"/>
    <w:rsid w:val="00A64F51"/>
    <w:rsid w:val="00A65933"/>
    <w:rsid w:val="00A65961"/>
    <w:rsid w:val="00A659DD"/>
    <w:rsid w:val="00A670AE"/>
    <w:rsid w:val="00A67D30"/>
    <w:rsid w:val="00A7096E"/>
    <w:rsid w:val="00A70977"/>
    <w:rsid w:val="00A7112F"/>
    <w:rsid w:val="00A71645"/>
    <w:rsid w:val="00A71A94"/>
    <w:rsid w:val="00A71B39"/>
    <w:rsid w:val="00A72AA8"/>
    <w:rsid w:val="00A7352E"/>
    <w:rsid w:val="00A73ED7"/>
    <w:rsid w:val="00A743EF"/>
    <w:rsid w:val="00A745C1"/>
    <w:rsid w:val="00A74A3B"/>
    <w:rsid w:val="00A74A6A"/>
    <w:rsid w:val="00A75E74"/>
    <w:rsid w:val="00A764A8"/>
    <w:rsid w:val="00A7678C"/>
    <w:rsid w:val="00A76F89"/>
    <w:rsid w:val="00A77107"/>
    <w:rsid w:val="00A81EA3"/>
    <w:rsid w:val="00A82263"/>
    <w:rsid w:val="00A82ABF"/>
    <w:rsid w:val="00A831CA"/>
    <w:rsid w:val="00A83BC7"/>
    <w:rsid w:val="00A83E43"/>
    <w:rsid w:val="00A842A1"/>
    <w:rsid w:val="00A85309"/>
    <w:rsid w:val="00A859FF"/>
    <w:rsid w:val="00A86A36"/>
    <w:rsid w:val="00A86D5F"/>
    <w:rsid w:val="00A8726F"/>
    <w:rsid w:val="00A9005D"/>
    <w:rsid w:val="00A90A2F"/>
    <w:rsid w:val="00A91BA9"/>
    <w:rsid w:val="00A92A34"/>
    <w:rsid w:val="00A93C97"/>
    <w:rsid w:val="00A93CD1"/>
    <w:rsid w:val="00A95FF8"/>
    <w:rsid w:val="00A96287"/>
    <w:rsid w:val="00A97877"/>
    <w:rsid w:val="00AA059D"/>
    <w:rsid w:val="00AA1948"/>
    <w:rsid w:val="00AA2317"/>
    <w:rsid w:val="00AA28CB"/>
    <w:rsid w:val="00AA3134"/>
    <w:rsid w:val="00AA4764"/>
    <w:rsid w:val="00AA606D"/>
    <w:rsid w:val="00AA610A"/>
    <w:rsid w:val="00AA610B"/>
    <w:rsid w:val="00AA7118"/>
    <w:rsid w:val="00AA7186"/>
    <w:rsid w:val="00AA71DF"/>
    <w:rsid w:val="00AA74CE"/>
    <w:rsid w:val="00AA7CF7"/>
    <w:rsid w:val="00AB0231"/>
    <w:rsid w:val="00AB0A88"/>
    <w:rsid w:val="00AB0FC4"/>
    <w:rsid w:val="00AB2C50"/>
    <w:rsid w:val="00AB2F52"/>
    <w:rsid w:val="00AB310F"/>
    <w:rsid w:val="00AB34A9"/>
    <w:rsid w:val="00AB3620"/>
    <w:rsid w:val="00AB39D1"/>
    <w:rsid w:val="00AB427E"/>
    <w:rsid w:val="00AB4392"/>
    <w:rsid w:val="00AB4A5A"/>
    <w:rsid w:val="00AB52CE"/>
    <w:rsid w:val="00AB7C2E"/>
    <w:rsid w:val="00AC0245"/>
    <w:rsid w:val="00AC0AAD"/>
    <w:rsid w:val="00AC1685"/>
    <w:rsid w:val="00AC1E6C"/>
    <w:rsid w:val="00AC2404"/>
    <w:rsid w:val="00AC2B86"/>
    <w:rsid w:val="00AC34D2"/>
    <w:rsid w:val="00AC3B54"/>
    <w:rsid w:val="00AC41B9"/>
    <w:rsid w:val="00AC4634"/>
    <w:rsid w:val="00AC4AF1"/>
    <w:rsid w:val="00AC4DA2"/>
    <w:rsid w:val="00AC4E65"/>
    <w:rsid w:val="00AC57E5"/>
    <w:rsid w:val="00AC6953"/>
    <w:rsid w:val="00AC6B50"/>
    <w:rsid w:val="00AC7CC8"/>
    <w:rsid w:val="00AC7FDB"/>
    <w:rsid w:val="00AD1DC5"/>
    <w:rsid w:val="00AD1FC1"/>
    <w:rsid w:val="00AD2197"/>
    <w:rsid w:val="00AD2306"/>
    <w:rsid w:val="00AD3170"/>
    <w:rsid w:val="00AD3585"/>
    <w:rsid w:val="00AD3952"/>
    <w:rsid w:val="00AD65C2"/>
    <w:rsid w:val="00AD6697"/>
    <w:rsid w:val="00AD75F3"/>
    <w:rsid w:val="00AD7CC7"/>
    <w:rsid w:val="00AE00FE"/>
    <w:rsid w:val="00AE0B2C"/>
    <w:rsid w:val="00AE293E"/>
    <w:rsid w:val="00AE2B9C"/>
    <w:rsid w:val="00AE34F4"/>
    <w:rsid w:val="00AE363B"/>
    <w:rsid w:val="00AE39F7"/>
    <w:rsid w:val="00AE3C3E"/>
    <w:rsid w:val="00AE3D4E"/>
    <w:rsid w:val="00AE44BF"/>
    <w:rsid w:val="00AE48AA"/>
    <w:rsid w:val="00AE53AB"/>
    <w:rsid w:val="00AF22BF"/>
    <w:rsid w:val="00AF282D"/>
    <w:rsid w:val="00AF31D3"/>
    <w:rsid w:val="00AF3863"/>
    <w:rsid w:val="00AF3A45"/>
    <w:rsid w:val="00AF3EAA"/>
    <w:rsid w:val="00AF49C4"/>
    <w:rsid w:val="00AF4E23"/>
    <w:rsid w:val="00AF4FE8"/>
    <w:rsid w:val="00AF50F2"/>
    <w:rsid w:val="00AF556E"/>
    <w:rsid w:val="00AF56DA"/>
    <w:rsid w:val="00AF66D4"/>
    <w:rsid w:val="00AF7704"/>
    <w:rsid w:val="00AF7A71"/>
    <w:rsid w:val="00B00086"/>
    <w:rsid w:val="00B012FA"/>
    <w:rsid w:val="00B017A4"/>
    <w:rsid w:val="00B01890"/>
    <w:rsid w:val="00B01ADE"/>
    <w:rsid w:val="00B01D5B"/>
    <w:rsid w:val="00B020D9"/>
    <w:rsid w:val="00B0265C"/>
    <w:rsid w:val="00B03214"/>
    <w:rsid w:val="00B0321F"/>
    <w:rsid w:val="00B0337C"/>
    <w:rsid w:val="00B0365C"/>
    <w:rsid w:val="00B050D3"/>
    <w:rsid w:val="00B05998"/>
    <w:rsid w:val="00B05AEB"/>
    <w:rsid w:val="00B06198"/>
    <w:rsid w:val="00B075FA"/>
    <w:rsid w:val="00B079F1"/>
    <w:rsid w:val="00B07B38"/>
    <w:rsid w:val="00B07CE9"/>
    <w:rsid w:val="00B07DCA"/>
    <w:rsid w:val="00B10538"/>
    <w:rsid w:val="00B106F9"/>
    <w:rsid w:val="00B1074E"/>
    <w:rsid w:val="00B1084D"/>
    <w:rsid w:val="00B11060"/>
    <w:rsid w:val="00B117E9"/>
    <w:rsid w:val="00B11BB2"/>
    <w:rsid w:val="00B12242"/>
    <w:rsid w:val="00B1243A"/>
    <w:rsid w:val="00B12693"/>
    <w:rsid w:val="00B128AC"/>
    <w:rsid w:val="00B13635"/>
    <w:rsid w:val="00B13683"/>
    <w:rsid w:val="00B1384B"/>
    <w:rsid w:val="00B147E7"/>
    <w:rsid w:val="00B14DAA"/>
    <w:rsid w:val="00B15012"/>
    <w:rsid w:val="00B1575A"/>
    <w:rsid w:val="00B159AB"/>
    <w:rsid w:val="00B1658A"/>
    <w:rsid w:val="00B20441"/>
    <w:rsid w:val="00B204C9"/>
    <w:rsid w:val="00B20936"/>
    <w:rsid w:val="00B20BF0"/>
    <w:rsid w:val="00B20E83"/>
    <w:rsid w:val="00B2110A"/>
    <w:rsid w:val="00B21B70"/>
    <w:rsid w:val="00B21F59"/>
    <w:rsid w:val="00B222E4"/>
    <w:rsid w:val="00B223FC"/>
    <w:rsid w:val="00B22BAC"/>
    <w:rsid w:val="00B22DCE"/>
    <w:rsid w:val="00B22E23"/>
    <w:rsid w:val="00B2311F"/>
    <w:rsid w:val="00B237F8"/>
    <w:rsid w:val="00B23F4B"/>
    <w:rsid w:val="00B25467"/>
    <w:rsid w:val="00B26CDA"/>
    <w:rsid w:val="00B2734A"/>
    <w:rsid w:val="00B27726"/>
    <w:rsid w:val="00B3093D"/>
    <w:rsid w:val="00B312D2"/>
    <w:rsid w:val="00B314DC"/>
    <w:rsid w:val="00B317D5"/>
    <w:rsid w:val="00B32B33"/>
    <w:rsid w:val="00B32D4E"/>
    <w:rsid w:val="00B330FE"/>
    <w:rsid w:val="00B331D0"/>
    <w:rsid w:val="00B33813"/>
    <w:rsid w:val="00B33F9B"/>
    <w:rsid w:val="00B347C3"/>
    <w:rsid w:val="00B34CFD"/>
    <w:rsid w:val="00B35C23"/>
    <w:rsid w:val="00B35D30"/>
    <w:rsid w:val="00B36D8C"/>
    <w:rsid w:val="00B402B6"/>
    <w:rsid w:val="00B41302"/>
    <w:rsid w:val="00B41DAA"/>
    <w:rsid w:val="00B41E9E"/>
    <w:rsid w:val="00B424B5"/>
    <w:rsid w:val="00B42A66"/>
    <w:rsid w:val="00B43C23"/>
    <w:rsid w:val="00B443C1"/>
    <w:rsid w:val="00B4507C"/>
    <w:rsid w:val="00B45A21"/>
    <w:rsid w:val="00B4632F"/>
    <w:rsid w:val="00B4688D"/>
    <w:rsid w:val="00B46EE8"/>
    <w:rsid w:val="00B46FDD"/>
    <w:rsid w:val="00B471E1"/>
    <w:rsid w:val="00B479F7"/>
    <w:rsid w:val="00B50292"/>
    <w:rsid w:val="00B52B8C"/>
    <w:rsid w:val="00B5311D"/>
    <w:rsid w:val="00B53588"/>
    <w:rsid w:val="00B53698"/>
    <w:rsid w:val="00B54552"/>
    <w:rsid w:val="00B54A17"/>
    <w:rsid w:val="00B55F57"/>
    <w:rsid w:val="00B563A5"/>
    <w:rsid w:val="00B56430"/>
    <w:rsid w:val="00B5652F"/>
    <w:rsid w:val="00B5674D"/>
    <w:rsid w:val="00B56C71"/>
    <w:rsid w:val="00B57419"/>
    <w:rsid w:val="00B57641"/>
    <w:rsid w:val="00B578AC"/>
    <w:rsid w:val="00B604C6"/>
    <w:rsid w:val="00B6172D"/>
    <w:rsid w:val="00B61808"/>
    <w:rsid w:val="00B61D1D"/>
    <w:rsid w:val="00B61FC5"/>
    <w:rsid w:val="00B6266F"/>
    <w:rsid w:val="00B63166"/>
    <w:rsid w:val="00B638DA"/>
    <w:rsid w:val="00B64A91"/>
    <w:rsid w:val="00B64F22"/>
    <w:rsid w:val="00B65EF7"/>
    <w:rsid w:val="00B661C6"/>
    <w:rsid w:val="00B661EA"/>
    <w:rsid w:val="00B66CE5"/>
    <w:rsid w:val="00B67235"/>
    <w:rsid w:val="00B70BDE"/>
    <w:rsid w:val="00B70DE2"/>
    <w:rsid w:val="00B70EF8"/>
    <w:rsid w:val="00B71765"/>
    <w:rsid w:val="00B72782"/>
    <w:rsid w:val="00B73287"/>
    <w:rsid w:val="00B734E5"/>
    <w:rsid w:val="00B73C0D"/>
    <w:rsid w:val="00B7544C"/>
    <w:rsid w:val="00B75546"/>
    <w:rsid w:val="00B760C9"/>
    <w:rsid w:val="00B77609"/>
    <w:rsid w:val="00B8056A"/>
    <w:rsid w:val="00B8136A"/>
    <w:rsid w:val="00B81AC7"/>
    <w:rsid w:val="00B824B4"/>
    <w:rsid w:val="00B82B91"/>
    <w:rsid w:val="00B8325E"/>
    <w:rsid w:val="00B8357F"/>
    <w:rsid w:val="00B83862"/>
    <w:rsid w:val="00B83F47"/>
    <w:rsid w:val="00B84D76"/>
    <w:rsid w:val="00B85C7A"/>
    <w:rsid w:val="00B86276"/>
    <w:rsid w:val="00B86480"/>
    <w:rsid w:val="00B86B8C"/>
    <w:rsid w:val="00B87F34"/>
    <w:rsid w:val="00B87F5F"/>
    <w:rsid w:val="00B90DA0"/>
    <w:rsid w:val="00B915F0"/>
    <w:rsid w:val="00B91787"/>
    <w:rsid w:val="00B92085"/>
    <w:rsid w:val="00B92F44"/>
    <w:rsid w:val="00B93885"/>
    <w:rsid w:val="00B9463B"/>
    <w:rsid w:val="00B9466D"/>
    <w:rsid w:val="00B9478C"/>
    <w:rsid w:val="00B956B1"/>
    <w:rsid w:val="00B95B51"/>
    <w:rsid w:val="00B95BFD"/>
    <w:rsid w:val="00B95F90"/>
    <w:rsid w:val="00B95FA6"/>
    <w:rsid w:val="00B96178"/>
    <w:rsid w:val="00B963F7"/>
    <w:rsid w:val="00B96D90"/>
    <w:rsid w:val="00B97082"/>
    <w:rsid w:val="00B975B6"/>
    <w:rsid w:val="00B97F37"/>
    <w:rsid w:val="00BA01E3"/>
    <w:rsid w:val="00BA0C6A"/>
    <w:rsid w:val="00BA108F"/>
    <w:rsid w:val="00BA1354"/>
    <w:rsid w:val="00BA1F88"/>
    <w:rsid w:val="00BA200B"/>
    <w:rsid w:val="00BA2507"/>
    <w:rsid w:val="00BA2533"/>
    <w:rsid w:val="00BA2A14"/>
    <w:rsid w:val="00BA2BCF"/>
    <w:rsid w:val="00BA2D05"/>
    <w:rsid w:val="00BA4614"/>
    <w:rsid w:val="00BA4BC6"/>
    <w:rsid w:val="00BA4D37"/>
    <w:rsid w:val="00BA5B0A"/>
    <w:rsid w:val="00BA5F85"/>
    <w:rsid w:val="00BA6C6C"/>
    <w:rsid w:val="00BA6E29"/>
    <w:rsid w:val="00BA766C"/>
    <w:rsid w:val="00BA77CE"/>
    <w:rsid w:val="00BA7AF5"/>
    <w:rsid w:val="00BB0DA2"/>
    <w:rsid w:val="00BB103B"/>
    <w:rsid w:val="00BB11A7"/>
    <w:rsid w:val="00BB136A"/>
    <w:rsid w:val="00BB1E78"/>
    <w:rsid w:val="00BB1F81"/>
    <w:rsid w:val="00BB27F7"/>
    <w:rsid w:val="00BB3DA3"/>
    <w:rsid w:val="00BB3F86"/>
    <w:rsid w:val="00BB4F42"/>
    <w:rsid w:val="00BB551C"/>
    <w:rsid w:val="00BB56F2"/>
    <w:rsid w:val="00BB6628"/>
    <w:rsid w:val="00BB6B0D"/>
    <w:rsid w:val="00BB7101"/>
    <w:rsid w:val="00BB781B"/>
    <w:rsid w:val="00BB7AF0"/>
    <w:rsid w:val="00BB7D57"/>
    <w:rsid w:val="00BC08A9"/>
    <w:rsid w:val="00BC2B2F"/>
    <w:rsid w:val="00BC2B9C"/>
    <w:rsid w:val="00BC2BA1"/>
    <w:rsid w:val="00BC32B3"/>
    <w:rsid w:val="00BC365F"/>
    <w:rsid w:val="00BC38C4"/>
    <w:rsid w:val="00BC48A8"/>
    <w:rsid w:val="00BC637F"/>
    <w:rsid w:val="00BC66A2"/>
    <w:rsid w:val="00BC6824"/>
    <w:rsid w:val="00BC70C4"/>
    <w:rsid w:val="00BD091F"/>
    <w:rsid w:val="00BD175F"/>
    <w:rsid w:val="00BD25D3"/>
    <w:rsid w:val="00BD2C75"/>
    <w:rsid w:val="00BD2FBA"/>
    <w:rsid w:val="00BD393B"/>
    <w:rsid w:val="00BD5223"/>
    <w:rsid w:val="00BD5673"/>
    <w:rsid w:val="00BD6857"/>
    <w:rsid w:val="00BD68A1"/>
    <w:rsid w:val="00BD6F0A"/>
    <w:rsid w:val="00BD7242"/>
    <w:rsid w:val="00BD7589"/>
    <w:rsid w:val="00BD7AC9"/>
    <w:rsid w:val="00BE0001"/>
    <w:rsid w:val="00BE06AF"/>
    <w:rsid w:val="00BE0ACD"/>
    <w:rsid w:val="00BE146A"/>
    <w:rsid w:val="00BE1FB9"/>
    <w:rsid w:val="00BE2260"/>
    <w:rsid w:val="00BE2817"/>
    <w:rsid w:val="00BE2DDD"/>
    <w:rsid w:val="00BE34AC"/>
    <w:rsid w:val="00BE38A7"/>
    <w:rsid w:val="00BE4290"/>
    <w:rsid w:val="00BE461A"/>
    <w:rsid w:val="00BE4A6D"/>
    <w:rsid w:val="00BE5401"/>
    <w:rsid w:val="00BE56F6"/>
    <w:rsid w:val="00BE59DB"/>
    <w:rsid w:val="00BE59EA"/>
    <w:rsid w:val="00BE5B57"/>
    <w:rsid w:val="00BE5CBF"/>
    <w:rsid w:val="00BE6219"/>
    <w:rsid w:val="00BE64E8"/>
    <w:rsid w:val="00BE6AAB"/>
    <w:rsid w:val="00BE6C2A"/>
    <w:rsid w:val="00BE6F93"/>
    <w:rsid w:val="00BE72BF"/>
    <w:rsid w:val="00BE76E6"/>
    <w:rsid w:val="00BE7BB9"/>
    <w:rsid w:val="00BF01D3"/>
    <w:rsid w:val="00BF0751"/>
    <w:rsid w:val="00BF09A3"/>
    <w:rsid w:val="00BF13B8"/>
    <w:rsid w:val="00BF16D9"/>
    <w:rsid w:val="00BF1C72"/>
    <w:rsid w:val="00BF21DF"/>
    <w:rsid w:val="00BF21FC"/>
    <w:rsid w:val="00BF2C96"/>
    <w:rsid w:val="00BF2ED1"/>
    <w:rsid w:val="00BF3084"/>
    <w:rsid w:val="00BF47ED"/>
    <w:rsid w:val="00BF537B"/>
    <w:rsid w:val="00BF573A"/>
    <w:rsid w:val="00BF628C"/>
    <w:rsid w:val="00BF6971"/>
    <w:rsid w:val="00BF74B4"/>
    <w:rsid w:val="00C0013C"/>
    <w:rsid w:val="00C006F8"/>
    <w:rsid w:val="00C019A5"/>
    <w:rsid w:val="00C02477"/>
    <w:rsid w:val="00C02A26"/>
    <w:rsid w:val="00C02F24"/>
    <w:rsid w:val="00C03DB7"/>
    <w:rsid w:val="00C04823"/>
    <w:rsid w:val="00C054C9"/>
    <w:rsid w:val="00C05B41"/>
    <w:rsid w:val="00C06794"/>
    <w:rsid w:val="00C10511"/>
    <w:rsid w:val="00C10562"/>
    <w:rsid w:val="00C11123"/>
    <w:rsid w:val="00C112AD"/>
    <w:rsid w:val="00C116E8"/>
    <w:rsid w:val="00C12239"/>
    <w:rsid w:val="00C1263E"/>
    <w:rsid w:val="00C12996"/>
    <w:rsid w:val="00C13243"/>
    <w:rsid w:val="00C1344A"/>
    <w:rsid w:val="00C1413C"/>
    <w:rsid w:val="00C14DC5"/>
    <w:rsid w:val="00C15D65"/>
    <w:rsid w:val="00C16E68"/>
    <w:rsid w:val="00C170B4"/>
    <w:rsid w:val="00C17578"/>
    <w:rsid w:val="00C178B5"/>
    <w:rsid w:val="00C17B20"/>
    <w:rsid w:val="00C2137A"/>
    <w:rsid w:val="00C21512"/>
    <w:rsid w:val="00C220B5"/>
    <w:rsid w:val="00C24101"/>
    <w:rsid w:val="00C246DA"/>
    <w:rsid w:val="00C24DD6"/>
    <w:rsid w:val="00C24EFC"/>
    <w:rsid w:val="00C2519A"/>
    <w:rsid w:val="00C26E80"/>
    <w:rsid w:val="00C279BE"/>
    <w:rsid w:val="00C27D63"/>
    <w:rsid w:val="00C3011B"/>
    <w:rsid w:val="00C307FD"/>
    <w:rsid w:val="00C30D17"/>
    <w:rsid w:val="00C3117E"/>
    <w:rsid w:val="00C3166E"/>
    <w:rsid w:val="00C329AD"/>
    <w:rsid w:val="00C32D62"/>
    <w:rsid w:val="00C3317E"/>
    <w:rsid w:val="00C3362C"/>
    <w:rsid w:val="00C34400"/>
    <w:rsid w:val="00C3472B"/>
    <w:rsid w:val="00C3473D"/>
    <w:rsid w:val="00C34D81"/>
    <w:rsid w:val="00C35258"/>
    <w:rsid w:val="00C35E56"/>
    <w:rsid w:val="00C363F5"/>
    <w:rsid w:val="00C367EA"/>
    <w:rsid w:val="00C3695F"/>
    <w:rsid w:val="00C36E68"/>
    <w:rsid w:val="00C36F32"/>
    <w:rsid w:val="00C370BF"/>
    <w:rsid w:val="00C37462"/>
    <w:rsid w:val="00C3753B"/>
    <w:rsid w:val="00C37873"/>
    <w:rsid w:val="00C37ECE"/>
    <w:rsid w:val="00C408F3"/>
    <w:rsid w:val="00C4163D"/>
    <w:rsid w:val="00C41E05"/>
    <w:rsid w:val="00C41E8D"/>
    <w:rsid w:val="00C41ED6"/>
    <w:rsid w:val="00C431AF"/>
    <w:rsid w:val="00C43C87"/>
    <w:rsid w:val="00C4449B"/>
    <w:rsid w:val="00C44F26"/>
    <w:rsid w:val="00C46354"/>
    <w:rsid w:val="00C476DE"/>
    <w:rsid w:val="00C47E6D"/>
    <w:rsid w:val="00C51872"/>
    <w:rsid w:val="00C53D79"/>
    <w:rsid w:val="00C540F9"/>
    <w:rsid w:val="00C549E1"/>
    <w:rsid w:val="00C55965"/>
    <w:rsid w:val="00C55B62"/>
    <w:rsid w:val="00C56299"/>
    <w:rsid w:val="00C56459"/>
    <w:rsid w:val="00C566BF"/>
    <w:rsid w:val="00C56BED"/>
    <w:rsid w:val="00C57E2E"/>
    <w:rsid w:val="00C57E46"/>
    <w:rsid w:val="00C60C63"/>
    <w:rsid w:val="00C60CA3"/>
    <w:rsid w:val="00C61783"/>
    <w:rsid w:val="00C62183"/>
    <w:rsid w:val="00C621C1"/>
    <w:rsid w:val="00C62364"/>
    <w:rsid w:val="00C623AA"/>
    <w:rsid w:val="00C6264B"/>
    <w:rsid w:val="00C63C2E"/>
    <w:rsid w:val="00C64DA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EA7"/>
    <w:rsid w:val="00C742A3"/>
    <w:rsid w:val="00C748E8"/>
    <w:rsid w:val="00C75A96"/>
    <w:rsid w:val="00C7624E"/>
    <w:rsid w:val="00C7722F"/>
    <w:rsid w:val="00C77965"/>
    <w:rsid w:val="00C77D55"/>
    <w:rsid w:val="00C80B15"/>
    <w:rsid w:val="00C80C19"/>
    <w:rsid w:val="00C81235"/>
    <w:rsid w:val="00C8131C"/>
    <w:rsid w:val="00C81663"/>
    <w:rsid w:val="00C81D4C"/>
    <w:rsid w:val="00C83DFA"/>
    <w:rsid w:val="00C85859"/>
    <w:rsid w:val="00C8612E"/>
    <w:rsid w:val="00C86319"/>
    <w:rsid w:val="00C86458"/>
    <w:rsid w:val="00C866D3"/>
    <w:rsid w:val="00C87AE9"/>
    <w:rsid w:val="00C87B38"/>
    <w:rsid w:val="00C90331"/>
    <w:rsid w:val="00C9061B"/>
    <w:rsid w:val="00C91693"/>
    <w:rsid w:val="00C91D31"/>
    <w:rsid w:val="00C92459"/>
    <w:rsid w:val="00C92524"/>
    <w:rsid w:val="00C93124"/>
    <w:rsid w:val="00C93410"/>
    <w:rsid w:val="00C9523D"/>
    <w:rsid w:val="00C95654"/>
    <w:rsid w:val="00C97493"/>
    <w:rsid w:val="00C97EF7"/>
    <w:rsid w:val="00CA0344"/>
    <w:rsid w:val="00CA1113"/>
    <w:rsid w:val="00CA13F3"/>
    <w:rsid w:val="00CA1695"/>
    <w:rsid w:val="00CA1AEE"/>
    <w:rsid w:val="00CA2536"/>
    <w:rsid w:val="00CA2A10"/>
    <w:rsid w:val="00CA2BEA"/>
    <w:rsid w:val="00CA33A4"/>
    <w:rsid w:val="00CA34B7"/>
    <w:rsid w:val="00CA4134"/>
    <w:rsid w:val="00CA4BA1"/>
    <w:rsid w:val="00CA50FF"/>
    <w:rsid w:val="00CA5714"/>
    <w:rsid w:val="00CA5DDB"/>
    <w:rsid w:val="00CA64B3"/>
    <w:rsid w:val="00CA7199"/>
    <w:rsid w:val="00CA74B8"/>
    <w:rsid w:val="00CB04B5"/>
    <w:rsid w:val="00CB0FF0"/>
    <w:rsid w:val="00CB1BC4"/>
    <w:rsid w:val="00CB20D1"/>
    <w:rsid w:val="00CB2F29"/>
    <w:rsid w:val="00CB39B8"/>
    <w:rsid w:val="00CB39D4"/>
    <w:rsid w:val="00CB4AC3"/>
    <w:rsid w:val="00CB4FC0"/>
    <w:rsid w:val="00CB5523"/>
    <w:rsid w:val="00CB57FC"/>
    <w:rsid w:val="00CB6AFD"/>
    <w:rsid w:val="00CB73DD"/>
    <w:rsid w:val="00CB7433"/>
    <w:rsid w:val="00CB7724"/>
    <w:rsid w:val="00CB7ECB"/>
    <w:rsid w:val="00CC0CAA"/>
    <w:rsid w:val="00CC1949"/>
    <w:rsid w:val="00CC1BAA"/>
    <w:rsid w:val="00CC1CEB"/>
    <w:rsid w:val="00CC1F82"/>
    <w:rsid w:val="00CC2080"/>
    <w:rsid w:val="00CC239E"/>
    <w:rsid w:val="00CC388B"/>
    <w:rsid w:val="00CC3DBB"/>
    <w:rsid w:val="00CC3E25"/>
    <w:rsid w:val="00CC44CA"/>
    <w:rsid w:val="00CC46E3"/>
    <w:rsid w:val="00CC4ACC"/>
    <w:rsid w:val="00CC5C03"/>
    <w:rsid w:val="00CC5DDA"/>
    <w:rsid w:val="00CC6173"/>
    <w:rsid w:val="00CC65FB"/>
    <w:rsid w:val="00CC67EE"/>
    <w:rsid w:val="00CC73EE"/>
    <w:rsid w:val="00CC75FE"/>
    <w:rsid w:val="00CD029B"/>
    <w:rsid w:val="00CD02C9"/>
    <w:rsid w:val="00CD0A26"/>
    <w:rsid w:val="00CD12E8"/>
    <w:rsid w:val="00CD1A0D"/>
    <w:rsid w:val="00CD28C5"/>
    <w:rsid w:val="00CD312A"/>
    <w:rsid w:val="00CD3957"/>
    <w:rsid w:val="00CD45AB"/>
    <w:rsid w:val="00CD5D22"/>
    <w:rsid w:val="00CD5E1F"/>
    <w:rsid w:val="00CE055A"/>
    <w:rsid w:val="00CE07F7"/>
    <w:rsid w:val="00CE083F"/>
    <w:rsid w:val="00CE11D2"/>
    <w:rsid w:val="00CE1944"/>
    <w:rsid w:val="00CE218B"/>
    <w:rsid w:val="00CE55A4"/>
    <w:rsid w:val="00CE5AA6"/>
    <w:rsid w:val="00CE5D53"/>
    <w:rsid w:val="00CE6D73"/>
    <w:rsid w:val="00CE6F40"/>
    <w:rsid w:val="00CE7B14"/>
    <w:rsid w:val="00CE7EDA"/>
    <w:rsid w:val="00CF01D5"/>
    <w:rsid w:val="00CF05ED"/>
    <w:rsid w:val="00CF1230"/>
    <w:rsid w:val="00CF2932"/>
    <w:rsid w:val="00CF379D"/>
    <w:rsid w:val="00CF387A"/>
    <w:rsid w:val="00CF38DB"/>
    <w:rsid w:val="00CF3DC9"/>
    <w:rsid w:val="00CF437F"/>
    <w:rsid w:val="00CF48B6"/>
    <w:rsid w:val="00CF49BD"/>
    <w:rsid w:val="00CF4CAE"/>
    <w:rsid w:val="00CF4E0F"/>
    <w:rsid w:val="00CF501E"/>
    <w:rsid w:val="00CF52C0"/>
    <w:rsid w:val="00CF5FE9"/>
    <w:rsid w:val="00CF66B5"/>
    <w:rsid w:val="00CF6C70"/>
    <w:rsid w:val="00CF6E71"/>
    <w:rsid w:val="00CF7B66"/>
    <w:rsid w:val="00D010EC"/>
    <w:rsid w:val="00D01278"/>
    <w:rsid w:val="00D01FAF"/>
    <w:rsid w:val="00D02B58"/>
    <w:rsid w:val="00D02E90"/>
    <w:rsid w:val="00D032A7"/>
    <w:rsid w:val="00D04999"/>
    <w:rsid w:val="00D04DBB"/>
    <w:rsid w:val="00D05854"/>
    <w:rsid w:val="00D06A43"/>
    <w:rsid w:val="00D0734D"/>
    <w:rsid w:val="00D07434"/>
    <w:rsid w:val="00D07603"/>
    <w:rsid w:val="00D07F58"/>
    <w:rsid w:val="00D1039D"/>
    <w:rsid w:val="00D112BC"/>
    <w:rsid w:val="00D12086"/>
    <w:rsid w:val="00D121A6"/>
    <w:rsid w:val="00D12914"/>
    <w:rsid w:val="00D12B43"/>
    <w:rsid w:val="00D13368"/>
    <w:rsid w:val="00D134F3"/>
    <w:rsid w:val="00D141C5"/>
    <w:rsid w:val="00D14952"/>
    <w:rsid w:val="00D14ADA"/>
    <w:rsid w:val="00D15D6B"/>
    <w:rsid w:val="00D16323"/>
    <w:rsid w:val="00D16C7D"/>
    <w:rsid w:val="00D17F27"/>
    <w:rsid w:val="00D2015A"/>
    <w:rsid w:val="00D20177"/>
    <w:rsid w:val="00D2092D"/>
    <w:rsid w:val="00D20989"/>
    <w:rsid w:val="00D20A0E"/>
    <w:rsid w:val="00D21681"/>
    <w:rsid w:val="00D222F4"/>
    <w:rsid w:val="00D22F5B"/>
    <w:rsid w:val="00D23883"/>
    <w:rsid w:val="00D23A22"/>
    <w:rsid w:val="00D23F8B"/>
    <w:rsid w:val="00D2410F"/>
    <w:rsid w:val="00D2438B"/>
    <w:rsid w:val="00D24841"/>
    <w:rsid w:val="00D24AED"/>
    <w:rsid w:val="00D255B3"/>
    <w:rsid w:val="00D2714A"/>
    <w:rsid w:val="00D27731"/>
    <w:rsid w:val="00D278AD"/>
    <w:rsid w:val="00D307AE"/>
    <w:rsid w:val="00D31876"/>
    <w:rsid w:val="00D320A7"/>
    <w:rsid w:val="00D332AA"/>
    <w:rsid w:val="00D339E3"/>
    <w:rsid w:val="00D33E3F"/>
    <w:rsid w:val="00D34B93"/>
    <w:rsid w:val="00D356CB"/>
    <w:rsid w:val="00D35DEF"/>
    <w:rsid w:val="00D35ED4"/>
    <w:rsid w:val="00D37104"/>
    <w:rsid w:val="00D37CEA"/>
    <w:rsid w:val="00D406DD"/>
    <w:rsid w:val="00D40C74"/>
    <w:rsid w:val="00D40E24"/>
    <w:rsid w:val="00D410BC"/>
    <w:rsid w:val="00D417B0"/>
    <w:rsid w:val="00D41982"/>
    <w:rsid w:val="00D41A7C"/>
    <w:rsid w:val="00D41F5F"/>
    <w:rsid w:val="00D427EB"/>
    <w:rsid w:val="00D43905"/>
    <w:rsid w:val="00D43DFA"/>
    <w:rsid w:val="00D441B7"/>
    <w:rsid w:val="00D446A8"/>
    <w:rsid w:val="00D44895"/>
    <w:rsid w:val="00D4520A"/>
    <w:rsid w:val="00D45329"/>
    <w:rsid w:val="00D45E4F"/>
    <w:rsid w:val="00D45F30"/>
    <w:rsid w:val="00D46338"/>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CBC"/>
    <w:rsid w:val="00D567C2"/>
    <w:rsid w:val="00D568C0"/>
    <w:rsid w:val="00D5697D"/>
    <w:rsid w:val="00D573E3"/>
    <w:rsid w:val="00D57705"/>
    <w:rsid w:val="00D57B63"/>
    <w:rsid w:val="00D57F3F"/>
    <w:rsid w:val="00D57F89"/>
    <w:rsid w:val="00D606AF"/>
    <w:rsid w:val="00D612C9"/>
    <w:rsid w:val="00D6195B"/>
    <w:rsid w:val="00D62704"/>
    <w:rsid w:val="00D6270B"/>
    <w:rsid w:val="00D62FF9"/>
    <w:rsid w:val="00D63AF7"/>
    <w:rsid w:val="00D63DE6"/>
    <w:rsid w:val="00D63E59"/>
    <w:rsid w:val="00D64131"/>
    <w:rsid w:val="00D64BC4"/>
    <w:rsid w:val="00D65400"/>
    <w:rsid w:val="00D6633D"/>
    <w:rsid w:val="00D6645F"/>
    <w:rsid w:val="00D66930"/>
    <w:rsid w:val="00D66DEF"/>
    <w:rsid w:val="00D67C27"/>
    <w:rsid w:val="00D67EB4"/>
    <w:rsid w:val="00D7125C"/>
    <w:rsid w:val="00D712B9"/>
    <w:rsid w:val="00D71F4D"/>
    <w:rsid w:val="00D7249E"/>
    <w:rsid w:val="00D72AB9"/>
    <w:rsid w:val="00D73F27"/>
    <w:rsid w:val="00D74FD7"/>
    <w:rsid w:val="00D7518C"/>
    <w:rsid w:val="00D75989"/>
    <w:rsid w:val="00D75C0B"/>
    <w:rsid w:val="00D76644"/>
    <w:rsid w:val="00D76E37"/>
    <w:rsid w:val="00D76E4C"/>
    <w:rsid w:val="00D77234"/>
    <w:rsid w:val="00D776BA"/>
    <w:rsid w:val="00D779AC"/>
    <w:rsid w:val="00D80979"/>
    <w:rsid w:val="00D80A9B"/>
    <w:rsid w:val="00D80BFE"/>
    <w:rsid w:val="00D8165C"/>
    <w:rsid w:val="00D81D59"/>
    <w:rsid w:val="00D83ABF"/>
    <w:rsid w:val="00D8455E"/>
    <w:rsid w:val="00D8466A"/>
    <w:rsid w:val="00D84ABE"/>
    <w:rsid w:val="00D84BF0"/>
    <w:rsid w:val="00D85658"/>
    <w:rsid w:val="00D85FFA"/>
    <w:rsid w:val="00D8624F"/>
    <w:rsid w:val="00D869C1"/>
    <w:rsid w:val="00D870D1"/>
    <w:rsid w:val="00D906B6"/>
    <w:rsid w:val="00D90773"/>
    <w:rsid w:val="00D90B07"/>
    <w:rsid w:val="00D90C1C"/>
    <w:rsid w:val="00D926A9"/>
    <w:rsid w:val="00D9273F"/>
    <w:rsid w:val="00D93FBF"/>
    <w:rsid w:val="00D94B14"/>
    <w:rsid w:val="00D94D9B"/>
    <w:rsid w:val="00D956BF"/>
    <w:rsid w:val="00D95872"/>
    <w:rsid w:val="00D961F5"/>
    <w:rsid w:val="00D967CB"/>
    <w:rsid w:val="00D9707B"/>
    <w:rsid w:val="00D976E6"/>
    <w:rsid w:val="00D97F46"/>
    <w:rsid w:val="00DA0507"/>
    <w:rsid w:val="00DA09FD"/>
    <w:rsid w:val="00DA0F3A"/>
    <w:rsid w:val="00DA1194"/>
    <w:rsid w:val="00DA14EA"/>
    <w:rsid w:val="00DA1FCF"/>
    <w:rsid w:val="00DA4AAD"/>
    <w:rsid w:val="00DA53D2"/>
    <w:rsid w:val="00DA63D1"/>
    <w:rsid w:val="00DA69E5"/>
    <w:rsid w:val="00DA721D"/>
    <w:rsid w:val="00DA72E5"/>
    <w:rsid w:val="00DA7556"/>
    <w:rsid w:val="00DA7D6F"/>
    <w:rsid w:val="00DB118B"/>
    <w:rsid w:val="00DB1AF0"/>
    <w:rsid w:val="00DB2A8F"/>
    <w:rsid w:val="00DB48D1"/>
    <w:rsid w:val="00DB4E19"/>
    <w:rsid w:val="00DB504C"/>
    <w:rsid w:val="00DB5A6F"/>
    <w:rsid w:val="00DB5B79"/>
    <w:rsid w:val="00DB729F"/>
    <w:rsid w:val="00DB7B78"/>
    <w:rsid w:val="00DC03B1"/>
    <w:rsid w:val="00DC0ED9"/>
    <w:rsid w:val="00DC1F66"/>
    <w:rsid w:val="00DC2132"/>
    <w:rsid w:val="00DC25D1"/>
    <w:rsid w:val="00DC2FB1"/>
    <w:rsid w:val="00DC3389"/>
    <w:rsid w:val="00DC3A6B"/>
    <w:rsid w:val="00DC3F08"/>
    <w:rsid w:val="00DC4698"/>
    <w:rsid w:val="00DC46F3"/>
    <w:rsid w:val="00DC5596"/>
    <w:rsid w:val="00DC5BAE"/>
    <w:rsid w:val="00DC5BFF"/>
    <w:rsid w:val="00DC61E6"/>
    <w:rsid w:val="00DC674D"/>
    <w:rsid w:val="00DC7749"/>
    <w:rsid w:val="00DC780F"/>
    <w:rsid w:val="00DC7D95"/>
    <w:rsid w:val="00DD00F5"/>
    <w:rsid w:val="00DD205D"/>
    <w:rsid w:val="00DD24ED"/>
    <w:rsid w:val="00DD3487"/>
    <w:rsid w:val="00DD3B86"/>
    <w:rsid w:val="00DD3F18"/>
    <w:rsid w:val="00DD43C6"/>
    <w:rsid w:val="00DD4457"/>
    <w:rsid w:val="00DD478C"/>
    <w:rsid w:val="00DD582D"/>
    <w:rsid w:val="00DD5F5F"/>
    <w:rsid w:val="00DD658A"/>
    <w:rsid w:val="00DD695B"/>
    <w:rsid w:val="00DD6A86"/>
    <w:rsid w:val="00DD7B45"/>
    <w:rsid w:val="00DD7EAD"/>
    <w:rsid w:val="00DE020C"/>
    <w:rsid w:val="00DE0603"/>
    <w:rsid w:val="00DE0BC0"/>
    <w:rsid w:val="00DE0DD4"/>
    <w:rsid w:val="00DE2864"/>
    <w:rsid w:val="00DE2DB4"/>
    <w:rsid w:val="00DE3A50"/>
    <w:rsid w:val="00DE4C3A"/>
    <w:rsid w:val="00DE4F91"/>
    <w:rsid w:val="00DE6564"/>
    <w:rsid w:val="00DE6937"/>
    <w:rsid w:val="00DE749B"/>
    <w:rsid w:val="00DE793F"/>
    <w:rsid w:val="00DF056B"/>
    <w:rsid w:val="00DF09A8"/>
    <w:rsid w:val="00DF18F5"/>
    <w:rsid w:val="00DF207C"/>
    <w:rsid w:val="00DF2520"/>
    <w:rsid w:val="00DF2A6F"/>
    <w:rsid w:val="00DF33E5"/>
    <w:rsid w:val="00DF447F"/>
    <w:rsid w:val="00DF4DE1"/>
    <w:rsid w:val="00DF50C3"/>
    <w:rsid w:val="00DF6682"/>
    <w:rsid w:val="00DF6F0E"/>
    <w:rsid w:val="00DF7328"/>
    <w:rsid w:val="00DF765A"/>
    <w:rsid w:val="00E00B66"/>
    <w:rsid w:val="00E015EB"/>
    <w:rsid w:val="00E01E12"/>
    <w:rsid w:val="00E029D5"/>
    <w:rsid w:val="00E03270"/>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805"/>
    <w:rsid w:val="00E1297B"/>
    <w:rsid w:val="00E1320E"/>
    <w:rsid w:val="00E143D4"/>
    <w:rsid w:val="00E14D0B"/>
    <w:rsid w:val="00E15991"/>
    <w:rsid w:val="00E15BD8"/>
    <w:rsid w:val="00E15FE7"/>
    <w:rsid w:val="00E166AC"/>
    <w:rsid w:val="00E177A3"/>
    <w:rsid w:val="00E2019C"/>
    <w:rsid w:val="00E20648"/>
    <w:rsid w:val="00E20869"/>
    <w:rsid w:val="00E2220C"/>
    <w:rsid w:val="00E223D8"/>
    <w:rsid w:val="00E2322A"/>
    <w:rsid w:val="00E23339"/>
    <w:rsid w:val="00E2350C"/>
    <w:rsid w:val="00E23CB9"/>
    <w:rsid w:val="00E2458F"/>
    <w:rsid w:val="00E24687"/>
    <w:rsid w:val="00E249E8"/>
    <w:rsid w:val="00E24C7B"/>
    <w:rsid w:val="00E24F2E"/>
    <w:rsid w:val="00E25F39"/>
    <w:rsid w:val="00E26B8E"/>
    <w:rsid w:val="00E26CE0"/>
    <w:rsid w:val="00E275AC"/>
    <w:rsid w:val="00E30498"/>
    <w:rsid w:val="00E30692"/>
    <w:rsid w:val="00E309C9"/>
    <w:rsid w:val="00E311F1"/>
    <w:rsid w:val="00E32765"/>
    <w:rsid w:val="00E330B4"/>
    <w:rsid w:val="00E33283"/>
    <w:rsid w:val="00E3338B"/>
    <w:rsid w:val="00E3369A"/>
    <w:rsid w:val="00E348CC"/>
    <w:rsid w:val="00E351E9"/>
    <w:rsid w:val="00E352EC"/>
    <w:rsid w:val="00E35523"/>
    <w:rsid w:val="00E35F6F"/>
    <w:rsid w:val="00E361A9"/>
    <w:rsid w:val="00E36AC0"/>
    <w:rsid w:val="00E37095"/>
    <w:rsid w:val="00E40E15"/>
    <w:rsid w:val="00E4121C"/>
    <w:rsid w:val="00E41783"/>
    <w:rsid w:val="00E42066"/>
    <w:rsid w:val="00E42189"/>
    <w:rsid w:val="00E423FF"/>
    <w:rsid w:val="00E42533"/>
    <w:rsid w:val="00E43304"/>
    <w:rsid w:val="00E43474"/>
    <w:rsid w:val="00E4367F"/>
    <w:rsid w:val="00E4382E"/>
    <w:rsid w:val="00E447B0"/>
    <w:rsid w:val="00E44CB9"/>
    <w:rsid w:val="00E46298"/>
    <w:rsid w:val="00E46822"/>
    <w:rsid w:val="00E46ACE"/>
    <w:rsid w:val="00E46F61"/>
    <w:rsid w:val="00E4707D"/>
    <w:rsid w:val="00E47DC9"/>
    <w:rsid w:val="00E508FF"/>
    <w:rsid w:val="00E50E94"/>
    <w:rsid w:val="00E53CB0"/>
    <w:rsid w:val="00E54A05"/>
    <w:rsid w:val="00E54D87"/>
    <w:rsid w:val="00E54F42"/>
    <w:rsid w:val="00E54F5E"/>
    <w:rsid w:val="00E54F7B"/>
    <w:rsid w:val="00E55D73"/>
    <w:rsid w:val="00E55E8B"/>
    <w:rsid w:val="00E561D0"/>
    <w:rsid w:val="00E56773"/>
    <w:rsid w:val="00E56C1A"/>
    <w:rsid w:val="00E57729"/>
    <w:rsid w:val="00E60086"/>
    <w:rsid w:val="00E613A1"/>
    <w:rsid w:val="00E61EAA"/>
    <w:rsid w:val="00E61F2C"/>
    <w:rsid w:val="00E62415"/>
    <w:rsid w:val="00E62E34"/>
    <w:rsid w:val="00E63828"/>
    <w:rsid w:val="00E63A0C"/>
    <w:rsid w:val="00E640CA"/>
    <w:rsid w:val="00E645CD"/>
    <w:rsid w:val="00E64EAA"/>
    <w:rsid w:val="00E64EC8"/>
    <w:rsid w:val="00E64FA9"/>
    <w:rsid w:val="00E6536B"/>
    <w:rsid w:val="00E6541C"/>
    <w:rsid w:val="00E6593B"/>
    <w:rsid w:val="00E6596D"/>
    <w:rsid w:val="00E659AB"/>
    <w:rsid w:val="00E65C4A"/>
    <w:rsid w:val="00E65EB0"/>
    <w:rsid w:val="00E66094"/>
    <w:rsid w:val="00E66180"/>
    <w:rsid w:val="00E664EC"/>
    <w:rsid w:val="00E66B57"/>
    <w:rsid w:val="00E66C04"/>
    <w:rsid w:val="00E707E8"/>
    <w:rsid w:val="00E70D2F"/>
    <w:rsid w:val="00E71ADE"/>
    <w:rsid w:val="00E71EB2"/>
    <w:rsid w:val="00E722CE"/>
    <w:rsid w:val="00E726AB"/>
    <w:rsid w:val="00E72B3D"/>
    <w:rsid w:val="00E748B5"/>
    <w:rsid w:val="00E7507F"/>
    <w:rsid w:val="00E758B1"/>
    <w:rsid w:val="00E7650A"/>
    <w:rsid w:val="00E767A8"/>
    <w:rsid w:val="00E76F09"/>
    <w:rsid w:val="00E770EC"/>
    <w:rsid w:val="00E77630"/>
    <w:rsid w:val="00E805CE"/>
    <w:rsid w:val="00E80693"/>
    <w:rsid w:val="00E80844"/>
    <w:rsid w:val="00E80C88"/>
    <w:rsid w:val="00E815A3"/>
    <w:rsid w:val="00E8199F"/>
    <w:rsid w:val="00E81D79"/>
    <w:rsid w:val="00E82087"/>
    <w:rsid w:val="00E821CF"/>
    <w:rsid w:val="00E825C6"/>
    <w:rsid w:val="00E82887"/>
    <w:rsid w:val="00E8297D"/>
    <w:rsid w:val="00E83465"/>
    <w:rsid w:val="00E83705"/>
    <w:rsid w:val="00E83EAC"/>
    <w:rsid w:val="00E8470E"/>
    <w:rsid w:val="00E84C6E"/>
    <w:rsid w:val="00E855D2"/>
    <w:rsid w:val="00E855EA"/>
    <w:rsid w:val="00E861F5"/>
    <w:rsid w:val="00E86E2E"/>
    <w:rsid w:val="00E8715B"/>
    <w:rsid w:val="00E90D41"/>
    <w:rsid w:val="00E91700"/>
    <w:rsid w:val="00E929C6"/>
    <w:rsid w:val="00E93AD8"/>
    <w:rsid w:val="00E942B9"/>
    <w:rsid w:val="00E94404"/>
    <w:rsid w:val="00E944CE"/>
    <w:rsid w:val="00E94799"/>
    <w:rsid w:val="00E958BB"/>
    <w:rsid w:val="00E95A46"/>
    <w:rsid w:val="00E95C1F"/>
    <w:rsid w:val="00E97E0D"/>
    <w:rsid w:val="00EA0657"/>
    <w:rsid w:val="00EA0981"/>
    <w:rsid w:val="00EA0DAB"/>
    <w:rsid w:val="00EA1397"/>
    <w:rsid w:val="00EA27C7"/>
    <w:rsid w:val="00EA2977"/>
    <w:rsid w:val="00EA309D"/>
    <w:rsid w:val="00EA3561"/>
    <w:rsid w:val="00EA3DC6"/>
    <w:rsid w:val="00EA40F1"/>
    <w:rsid w:val="00EA49FF"/>
    <w:rsid w:val="00EA4B3D"/>
    <w:rsid w:val="00EA4DAD"/>
    <w:rsid w:val="00EA607B"/>
    <w:rsid w:val="00EA78F1"/>
    <w:rsid w:val="00EB057A"/>
    <w:rsid w:val="00EB108A"/>
    <w:rsid w:val="00EB14DD"/>
    <w:rsid w:val="00EB217F"/>
    <w:rsid w:val="00EB3553"/>
    <w:rsid w:val="00EB39BE"/>
    <w:rsid w:val="00EB4380"/>
    <w:rsid w:val="00EB5DEF"/>
    <w:rsid w:val="00EB7ADB"/>
    <w:rsid w:val="00EC0554"/>
    <w:rsid w:val="00EC0A02"/>
    <w:rsid w:val="00EC0B18"/>
    <w:rsid w:val="00EC1103"/>
    <w:rsid w:val="00EC1B8A"/>
    <w:rsid w:val="00EC1CF9"/>
    <w:rsid w:val="00EC1ED5"/>
    <w:rsid w:val="00EC306D"/>
    <w:rsid w:val="00EC39A9"/>
    <w:rsid w:val="00EC54D6"/>
    <w:rsid w:val="00EC5992"/>
    <w:rsid w:val="00EC64EF"/>
    <w:rsid w:val="00EC72C2"/>
    <w:rsid w:val="00EC7492"/>
    <w:rsid w:val="00ED0A79"/>
    <w:rsid w:val="00ED19C4"/>
    <w:rsid w:val="00ED353C"/>
    <w:rsid w:val="00ED38A9"/>
    <w:rsid w:val="00ED45D1"/>
    <w:rsid w:val="00ED4F96"/>
    <w:rsid w:val="00ED5425"/>
    <w:rsid w:val="00ED580D"/>
    <w:rsid w:val="00ED599A"/>
    <w:rsid w:val="00ED6391"/>
    <w:rsid w:val="00ED653B"/>
    <w:rsid w:val="00ED657E"/>
    <w:rsid w:val="00ED7844"/>
    <w:rsid w:val="00ED7D07"/>
    <w:rsid w:val="00EE02A8"/>
    <w:rsid w:val="00EE1AFF"/>
    <w:rsid w:val="00EE2CF7"/>
    <w:rsid w:val="00EE3A21"/>
    <w:rsid w:val="00EE3D07"/>
    <w:rsid w:val="00EE3D74"/>
    <w:rsid w:val="00EE5116"/>
    <w:rsid w:val="00EE5664"/>
    <w:rsid w:val="00EE5EB3"/>
    <w:rsid w:val="00EE6405"/>
    <w:rsid w:val="00EE6E26"/>
    <w:rsid w:val="00EE73E8"/>
    <w:rsid w:val="00EE7CA4"/>
    <w:rsid w:val="00EE7CD0"/>
    <w:rsid w:val="00EF1538"/>
    <w:rsid w:val="00EF2169"/>
    <w:rsid w:val="00EF27A6"/>
    <w:rsid w:val="00EF2920"/>
    <w:rsid w:val="00EF29EC"/>
    <w:rsid w:val="00EF3592"/>
    <w:rsid w:val="00EF35CF"/>
    <w:rsid w:val="00EF3B0F"/>
    <w:rsid w:val="00EF3D6B"/>
    <w:rsid w:val="00EF450E"/>
    <w:rsid w:val="00EF4676"/>
    <w:rsid w:val="00EF4930"/>
    <w:rsid w:val="00EF5616"/>
    <w:rsid w:val="00EF5DB8"/>
    <w:rsid w:val="00EF689A"/>
    <w:rsid w:val="00EF6DAE"/>
    <w:rsid w:val="00EF6EE5"/>
    <w:rsid w:val="00EF70BA"/>
    <w:rsid w:val="00EF7E86"/>
    <w:rsid w:val="00F023BC"/>
    <w:rsid w:val="00F0245B"/>
    <w:rsid w:val="00F02A80"/>
    <w:rsid w:val="00F02CDD"/>
    <w:rsid w:val="00F03350"/>
    <w:rsid w:val="00F03DF4"/>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12B4"/>
    <w:rsid w:val="00F1165B"/>
    <w:rsid w:val="00F11963"/>
    <w:rsid w:val="00F119C7"/>
    <w:rsid w:val="00F1202B"/>
    <w:rsid w:val="00F12518"/>
    <w:rsid w:val="00F1490C"/>
    <w:rsid w:val="00F14D84"/>
    <w:rsid w:val="00F14E31"/>
    <w:rsid w:val="00F16314"/>
    <w:rsid w:val="00F16678"/>
    <w:rsid w:val="00F16B0B"/>
    <w:rsid w:val="00F170D9"/>
    <w:rsid w:val="00F20397"/>
    <w:rsid w:val="00F205C9"/>
    <w:rsid w:val="00F21329"/>
    <w:rsid w:val="00F223A8"/>
    <w:rsid w:val="00F22754"/>
    <w:rsid w:val="00F22BF9"/>
    <w:rsid w:val="00F23880"/>
    <w:rsid w:val="00F2397B"/>
    <w:rsid w:val="00F23C68"/>
    <w:rsid w:val="00F23D6C"/>
    <w:rsid w:val="00F24230"/>
    <w:rsid w:val="00F247D7"/>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B3A"/>
    <w:rsid w:val="00F31E8B"/>
    <w:rsid w:val="00F32724"/>
    <w:rsid w:val="00F32A19"/>
    <w:rsid w:val="00F32BA5"/>
    <w:rsid w:val="00F32DD6"/>
    <w:rsid w:val="00F3362C"/>
    <w:rsid w:val="00F3393F"/>
    <w:rsid w:val="00F35909"/>
    <w:rsid w:val="00F36C50"/>
    <w:rsid w:val="00F36CC4"/>
    <w:rsid w:val="00F36DA2"/>
    <w:rsid w:val="00F3787D"/>
    <w:rsid w:val="00F4029F"/>
    <w:rsid w:val="00F40315"/>
    <w:rsid w:val="00F40333"/>
    <w:rsid w:val="00F40609"/>
    <w:rsid w:val="00F40D8D"/>
    <w:rsid w:val="00F40EFD"/>
    <w:rsid w:val="00F41014"/>
    <w:rsid w:val="00F41B60"/>
    <w:rsid w:val="00F41D28"/>
    <w:rsid w:val="00F41D9D"/>
    <w:rsid w:val="00F420D9"/>
    <w:rsid w:val="00F42ACB"/>
    <w:rsid w:val="00F42BE5"/>
    <w:rsid w:val="00F4373B"/>
    <w:rsid w:val="00F43AD1"/>
    <w:rsid w:val="00F43DD3"/>
    <w:rsid w:val="00F441E0"/>
    <w:rsid w:val="00F444E3"/>
    <w:rsid w:val="00F44BED"/>
    <w:rsid w:val="00F44F19"/>
    <w:rsid w:val="00F4531D"/>
    <w:rsid w:val="00F4557E"/>
    <w:rsid w:val="00F4633F"/>
    <w:rsid w:val="00F4793A"/>
    <w:rsid w:val="00F47989"/>
    <w:rsid w:val="00F47AB1"/>
    <w:rsid w:val="00F47CEE"/>
    <w:rsid w:val="00F51A7E"/>
    <w:rsid w:val="00F5267C"/>
    <w:rsid w:val="00F52953"/>
    <w:rsid w:val="00F535A4"/>
    <w:rsid w:val="00F5367E"/>
    <w:rsid w:val="00F5408C"/>
    <w:rsid w:val="00F540EB"/>
    <w:rsid w:val="00F54BC4"/>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C66"/>
    <w:rsid w:val="00F65DB5"/>
    <w:rsid w:val="00F65E92"/>
    <w:rsid w:val="00F66312"/>
    <w:rsid w:val="00F6684D"/>
    <w:rsid w:val="00F668DF"/>
    <w:rsid w:val="00F66A83"/>
    <w:rsid w:val="00F66A9F"/>
    <w:rsid w:val="00F6795C"/>
    <w:rsid w:val="00F70F8F"/>
    <w:rsid w:val="00F7158D"/>
    <w:rsid w:val="00F71AFB"/>
    <w:rsid w:val="00F722B8"/>
    <w:rsid w:val="00F722C1"/>
    <w:rsid w:val="00F72E13"/>
    <w:rsid w:val="00F72ED5"/>
    <w:rsid w:val="00F73246"/>
    <w:rsid w:val="00F73A9B"/>
    <w:rsid w:val="00F76AE6"/>
    <w:rsid w:val="00F76C98"/>
    <w:rsid w:val="00F76E14"/>
    <w:rsid w:val="00F77268"/>
    <w:rsid w:val="00F77B07"/>
    <w:rsid w:val="00F81244"/>
    <w:rsid w:val="00F82320"/>
    <w:rsid w:val="00F82E98"/>
    <w:rsid w:val="00F830B9"/>
    <w:rsid w:val="00F8310D"/>
    <w:rsid w:val="00F83193"/>
    <w:rsid w:val="00F84065"/>
    <w:rsid w:val="00F847CB"/>
    <w:rsid w:val="00F84AD3"/>
    <w:rsid w:val="00F855C2"/>
    <w:rsid w:val="00F85B7B"/>
    <w:rsid w:val="00F86991"/>
    <w:rsid w:val="00F87029"/>
    <w:rsid w:val="00F87692"/>
    <w:rsid w:val="00F900CA"/>
    <w:rsid w:val="00F9141F"/>
    <w:rsid w:val="00F91513"/>
    <w:rsid w:val="00F91BED"/>
    <w:rsid w:val="00F92B6B"/>
    <w:rsid w:val="00F92C0A"/>
    <w:rsid w:val="00F935ED"/>
    <w:rsid w:val="00F9388C"/>
    <w:rsid w:val="00F93B3B"/>
    <w:rsid w:val="00F93CA1"/>
    <w:rsid w:val="00F93CBC"/>
    <w:rsid w:val="00F94B4B"/>
    <w:rsid w:val="00F94D25"/>
    <w:rsid w:val="00F9534B"/>
    <w:rsid w:val="00F95560"/>
    <w:rsid w:val="00F95583"/>
    <w:rsid w:val="00F95F4F"/>
    <w:rsid w:val="00F963D4"/>
    <w:rsid w:val="00F96DE2"/>
    <w:rsid w:val="00F97AD0"/>
    <w:rsid w:val="00F97BB6"/>
    <w:rsid w:val="00F97F64"/>
    <w:rsid w:val="00FA07A9"/>
    <w:rsid w:val="00FA0B4E"/>
    <w:rsid w:val="00FA0F1D"/>
    <w:rsid w:val="00FA11A9"/>
    <w:rsid w:val="00FA11ED"/>
    <w:rsid w:val="00FA2299"/>
    <w:rsid w:val="00FA25F0"/>
    <w:rsid w:val="00FA2714"/>
    <w:rsid w:val="00FA2F1E"/>
    <w:rsid w:val="00FA2F8C"/>
    <w:rsid w:val="00FA3479"/>
    <w:rsid w:val="00FA35DE"/>
    <w:rsid w:val="00FA4F96"/>
    <w:rsid w:val="00FA554F"/>
    <w:rsid w:val="00FA5BB2"/>
    <w:rsid w:val="00FA6665"/>
    <w:rsid w:val="00FA6952"/>
    <w:rsid w:val="00FA7574"/>
    <w:rsid w:val="00FA775D"/>
    <w:rsid w:val="00FB03BB"/>
    <w:rsid w:val="00FB09BD"/>
    <w:rsid w:val="00FB09EF"/>
    <w:rsid w:val="00FB0A47"/>
    <w:rsid w:val="00FB0E3F"/>
    <w:rsid w:val="00FB1515"/>
    <w:rsid w:val="00FB2732"/>
    <w:rsid w:val="00FB2FCA"/>
    <w:rsid w:val="00FB3F37"/>
    <w:rsid w:val="00FB4000"/>
    <w:rsid w:val="00FB462C"/>
    <w:rsid w:val="00FB4B92"/>
    <w:rsid w:val="00FB5ECA"/>
    <w:rsid w:val="00FB6073"/>
    <w:rsid w:val="00FB62F5"/>
    <w:rsid w:val="00FB6F55"/>
    <w:rsid w:val="00FB715E"/>
    <w:rsid w:val="00FC05E2"/>
    <w:rsid w:val="00FC1772"/>
    <w:rsid w:val="00FC2CDF"/>
    <w:rsid w:val="00FC3110"/>
    <w:rsid w:val="00FC40A5"/>
    <w:rsid w:val="00FC46DC"/>
    <w:rsid w:val="00FC4B37"/>
    <w:rsid w:val="00FC4C3A"/>
    <w:rsid w:val="00FC5373"/>
    <w:rsid w:val="00FC5C88"/>
    <w:rsid w:val="00FC61F7"/>
    <w:rsid w:val="00FC63B7"/>
    <w:rsid w:val="00FC6A41"/>
    <w:rsid w:val="00FC6D8B"/>
    <w:rsid w:val="00FC6DD6"/>
    <w:rsid w:val="00FC7097"/>
    <w:rsid w:val="00FC7158"/>
    <w:rsid w:val="00FD044A"/>
    <w:rsid w:val="00FD152B"/>
    <w:rsid w:val="00FD2398"/>
    <w:rsid w:val="00FD2700"/>
    <w:rsid w:val="00FD2A01"/>
    <w:rsid w:val="00FD2AB1"/>
    <w:rsid w:val="00FD2CE7"/>
    <w:rsid w:val="00FD2DDF"/>
    <w:rsid w:val="00FD2DE6"/>
    <w:rsid w:val="00FD3449"/>
    <w:rsid w:val="00FD35E5"/>
    <w:rsid w:val="00FD3B74"/>
    <w:rsid w:val="00FD4D67"/>
    <w:rsid w:val="00FD6766"/>
    <w:rsid w:val="00FD768C"/>
    <w:rsid w:val="00FE0912"/>
    <w:rsid w:val="00FE24C7"/>
    <w:rsid w:val="00FE2A0C"/>
    <w:rsid w:val="00FE3A52"/>
    <w:rsid w:val="00FE3DC3"/>
    <w:rsid w:val="00FE3FFB"/>
    <w:rsid w:val="00FE43A4"/>
    <w:rsid w:val="00FE44FF"/>
    <w:rsid w:val="00FE4B35"/>
    <w:rsid w:val="00FE4D50"/>
    <w:rsid w:val="00FE4DA3"/>
    <w:rsid w:val="00FE4DF4"/>
    <w:rsid w:val="00FE4ED5"/>
    <w:rsid w:val="00FE5B34"/>
    <w:rsid w:val="00FE6C8F"/>
    <w:rsid w:val="00FE7823"/>
    <w:rsid w:val="00FF00B6"/>
    <w:rsid w:val="00FF0CC0"/>
    <w:rsid w:val="00FF103B"/>
    <w:rsid w:val="00FF11BE"/>
    <w:rsid w:val="00FF1A63"/>
    <w:rsid w:val="00FF1E71"/>
    <w:rsid w:val="00FF200E"/>
    <w:rsid w:val="00FF2BC7"/>
    <w:rsid w:val="00FF2E14"/>
    <w:rsid w:val="00FF3040"/>
    <w:rsid w:val="00FF307B"/>
    <w:rsid w:val="00FF30F6"/>
    <w:rsid w:val="00FF32FB"/>
    <w:rsid w:val="00FF3461"/>
    <w:rsid w:val="00FF3AD3"/>
    <w:rsid w:val="00FF5053"/>
    <w:rsid w:val="00FF5471"/>
    <w:rsid w:val="00FF5533"/>
    <w:rsid w:val="00FF5994"/>
    <w:rsid w:val="00FF5AB3"/>
    <w:rsid w:val="00FF5EB6"/>
    <w:rsid w:val="00FF6472"/>
    <w:rsid w:val="00FF6526"/>
    <w:rsid w:val="00FF6541"/>
    <w:rsid w:val="00FF678B"/>
    <w:rsid w:val="00FF6BE1"/>
    <w:rsid w:val="00FF7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F4FB3BF-FFEB-471F-A20C-06D672D39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65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標題 2 字元"/>
    <w:link w:val="2"/>
    <w:rsid w:val="003C7645"/>
    <w:rPr>
      <w:rFonts w:ascii="Cambria" w:hAnsi="Cambria"/>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10555"/>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210555"/>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5B6115"/>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1158C7"/>
    <w:pPr>
      <w:spacing w:line="280" w:lineRule="exact"/>
      <w:ind w:leftChars="0" w:left="0" w:firstLineChars="0" w:firstLine="0"/>
      <w:jc w:val="left"/>
    </w:pPr>
    <w:rPr>
      <w:sz w:val="24"/>
    </w:rPr>
  </w:style>
  <w:style w:type="paragraph" w:styleId="a9">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1158C7"/>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F1202B"/>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210555"/>
    <w:rPr>
      <w:rFonts w:ascii="標楷體" w:eastAsia="標楷體"/>
      <w:snapToGrid w:val="0"/>
      <w:kern w:val="2"/>
      <w:sz w:val="24"/>
      <w:szCs w:val="28"/>
    </w:rPr>
  </w:style>
  <w:style w:type="paragraph" w:styleId="ae">
    <w:name w:val="footer"/>
    <w:basedOn w:val="a"/>
    <w:link w:val="af"/>
    <w:uiPriority w:val="99"/>
    <w:unhideWhenUsed/>
    <w:rsid w:val="00210555"/>
    <w:pPr>
      <w:tabs>
        <w:tab w:val="center" w:pos="4153"/>
        <w:tab w:val="right" w:pos="8306"/>
      </w:tabs>
      <w:snapToGrid w:val="0"/>
      <w:ind w:left="566" w:firstLine="566"/>
    </w:pPr>
    <w:rPr>
      <w:snapToGrid/>
      <w:sz w:val="20"/>
      <w:szCs w:val="20"/>
    </w:rPr>
  </w:style>
  <w:style w:type="character" w:customStyle="1" w:styleId="af">
    <w:name w:val="頁尾 字元"/>
    <w:link w:val="ae"/>
    <w:uiPriority w:val="99"/>
    <w:rsid w:val="00210555"/>
    <w:rPr>
      <w:rFonts w:ascii="標楷體" w:eastAsia="標楷體"/>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210555"/>
    <w:rPr>
      <w:rFonts w:ascii="標楷體" w:eastAsia="標楷體"/>
      <w:snapToGrid w:val="0"/>
      <w:kern w:val="2"/>
      <w:sz w:val="28"/>
      <w:szCs w:val="28"/>
    </w:r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rightChars="100" w:right="100" w:hangingChars="200" w:hanging="200"/>
    </w:pPr>
    <w:rPr>
      <w:rFonts w:hAnsi="標楷體"/>
      <w:noProof/>
      <w:sz w:val="24"/>
    </w:rPr>
  </w:style>
  <w:style w:type="character" w:styleId="af0">
    <w:name w:val="Hyperlink"/>
    <w:uiPriority w:val="99"/>
    <w:unhideWhenUsed/>
    <w:qFormat/>
    <w:rsid w:val="00210555"/>
    <w:rPr>
      <w:color w:val="0000FF"/>
      <w:u w:val="single"/>
    </w:rPr>
  </w:style>
  <w:style w:type="paragraph" w:styleId="af1">
    <w:name w:val="footnote text"/>
    <w:aliases w:val="註腳文字 字元 字元"/>
    <w:basedOn w:val="a"/>
    <w:link w:val="af2"/>
    <w:uiPriority w:val="99"/>
    <w:unhideWhenUsed/>
    <w:rsid w:val="00210555"/>
    <w:pPr>
      <w:snapToGrid w:val="0"/>
      <w:ind w:left="566" w:firstLine="566"/>
      <w:jc w:val="left"/>
    </w:pPr>
    <w:rPr>
      <w:snapToGrid/>
      <w:sz w:val="20"/>
      <w:szCs w:val="20"/>
    </w:rPr>
  </w:style>
  <w:style w:type="character" w:customStyle="1" w:styleId="af2">
    <w:name w:val="註腳文字 字元"/>
    <w:aliases w:val="註腳文字 字元 字元 字元"/>
    <w:link w:val="af1"/>
    <w:uiPriority w:val="99"/>
    <w:rsid w:val="00210555"/>
    <w:rPr>
      <w:rFonts w:ascii="標楷體" w:eastAsia="標楷體"/>
      <w:kern w:val="2"/>
    </w:rPr>
  </w:style>
  <w:style w:type="character" w:styleId="af3">
    <w:name w:val="footnote reference"/>
    <w:aliases w:val="FR,Ref,de nota al pie,註腳內容,Error-Fußnotenzeichen5,Error-Fußnotenzeichen6,Error-Fußnotenzeichen3,Error-Fusnotßnotenzeichen5,Error-Fußnotenzeic"/>
    <w:unhideWhenUsed/>
    <w:rsid w:val="00210555"/>
    <w:rPr>
      <w:vertAlign w:val="superscript"/>
    </w:rPr>
  </w:style>
  <w:style w:type="table" w:styleId="af4">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6D1CC6"/>
    <w:rPr>
      <w:color w:val="954F72"/>
      <w:u w:val="single"/>
    </w:rPr>
  </w:style>
  <w:style w:type="paragraph" w:styleId="af6">
    <w:name w:val="Salutation"/>
    <w:basedOn w:val="a"/>
    <w:next w:val="a"/>
    <w:link w:val="af7"/>
    <w:uiPriority w:val="99"/>
    <w:unhideWhenUsed/>
    <w:rsid w:val="004075C3"/>
    <w:rPr>
      <w:lang w:eastAsia="zh-HK"/>
    </w:rPr>
  </w:style>
  <w:style w:type="character" w:customStyle="1" w:styleId="af7">
    <w:name w:val="問候 字元"/>
    <w:link w:val="af6"/>
    <w:uiPriority w:val="99"/>
    <w:rsid w:val="004075C3"/>
    <w:rPr>
      <w:rFonts w:ascii="標楷體" w:eastAsia="標楷體"/>
      <w:snapToGrid w:val="0"/>
      <w:kern w:val="2"/>
      <w:sz w:val="28"/>
      <w:szCs w:val="28"/>
      <w:lang w:eastAsia="zh-HK"/>
    </w:rPr>
  </w:style>
  <w:style w:type="paragraph" w:styleId="af8">
    <w:name w:val="Closing"/>
    <w:basedOn w:val="a"/>
    <w:link w:val="af9"/>
    <w:uiPriority w:val="99"/>
    <w:unhideWhenUsed/>
    <w:rsid w:val="004075C3"/>
    <w:pPr>
      <w:ind w:leftChars="1800" w:left="100"/>
    </w:pPr>
    <w:rPr>
      <w:lang w:eastAsia="zh-HK"/>
    </w:rPr>
  </w:style>
  <w:style w:type="character" w:customStyle="1" w:styleId="af9">
    <w:name w:val="結語 字元"/>
    <w:link w:val="af8"/>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a">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b"/>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a"/>
    <w:uiPriority w:val="34"/>
    <w:qFormat/>
    <w:locked/>
    <w:rsid w:val="00D43905"/>
    <w:rPr>
      <w:kern w:val="2"/>
      <w:sz w:val="24"/>
      <w:szCs w:val="24"/>
    </w:rPr>
  </w:style>
  <w:style w:type="paragraph" w:styleId="afc">
    <w:name w:val="Balloon Text"/>
    <w:basedOn w:val="a"/>
    <w:link w:val="afd"/>
    <w:uiPriority w:val="99"/>
    <w:semiHidden/>
    <w:unhideWhenUsed/>
    <w:rsid w:val="006F7277"/>
    <w:pPr>
      <w:spacing w:line="240" w:lineRule="auto"/>
    </w:pPr>
    <w:rPr>
      <w:rFonts w:ascii="Calibri Light" w:eastAsia="新細明體" w:hAnsi="Calibri Light"/>
      <w:sz w:val="18"/>
      <w:szCs w:val="18"/>
    </w:rPr>
  </w:style>
  <w:style w:type="character" w:customStyle="1" w:styleId="afd">
    <w:name w:val="註解方塊文字 字元"/>
    <w:link w:val="afc"/>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afe">
    <w:name w:val="圖表目錄 字元"/>
    <w:rsid w:val="00F1202B"/>
    <w:rPr>
      <w:rFonts w:ascii="標楷體" w:eastAsia="標楷體"/>
      <w:snapToGrid w:val="0"/>
      <w:kern w:val="2"/>
      <w:sz w:val="28"/>
      <w:szCs w:val="28"/>
      <w:lang w:val="en-US" w:eastAsia="zh-TW" w:bidi="ar-SA"/>
    </w:rPr>
  </w:style>
  <w:style w:type="paragraph" w:styleId="aff">
    <w:name w:val="header"/>
    <w:basedOn w:val="a"/>
    <w:link w:val="aff0"/>
    <w:uiPriority w:val="99"/>
    <w:rsid w:val="00F1202B"/>
    <w:pPr>
      <w:tabs>
        <w:tab w:val="center" w:pos="4153"/>
        <w:tab w:val="right" w:pos="8306"/>
      </w:tabs>
      <w:snapToGrid w:val="0"/>
    </w:pPr>
    <w:rPr>
      <w:sz w:val="20"/>
      <w:szCs w:val="20"/>
    </w:rPr>
  </w:style>
  <w:style w:type="character" w:customStyle="1" w:styleId="aff0">
    <w:name w:val="頁首 字元"/>
    <w:link w:val="aff"/>
    <w:uiPriority w:val="99"/>
    <w:rsid w:val="00F1202B"/>
    <w:rPr>
      <w:rFonts w:ascii="標楷體" w:eastAsia="標楷體"/>
      <w:snapToGrid w:val="0"/>
      <w:kern w:val="2"/>
    </w:rPr>
  </w:style>
  <w:style w:type="character" w:styleId="aff1">
    <w:name w:val="page number"/>
    <w:rsid w:val="00F1202B"/>
  </w:style>
  <w:style w:type="paragraph" w:customStyle="1" w:styleId="aff2">
    <w:name w:val=" 字元 字元 字元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0">
    <w:name w:val="表格格線1"/>
    <w:basedOn w:val="a1"/>
    <w:next w:val="af4"/>
    <w:rsid w:val="00F120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5">
    <w:name w:val="(一)(二)(三) 字元2"/>
    <w:rsid w:val="009F3917"/>
    <w:rPr>
      <w:rFonts w:ascii="標楷體" w:eastAsia="標楷體"/>
      <w:snapToGrid w:val="0"/>
      <w:kern w:val="2"/>
      <w:sz w:val="28"/>
      <w:szCs w:val="28"/>
    </w:rPr>
  </w:style>
  <w:style w:type="character" w:styleId="aff4">
    <w:name w:val="Emphasis"/>
    <w:uiPriority w:val="20"/>
    <w:qFormat/>
    <w:rsid w:val="00F1202B"/>
    <w:rPr>
      <w:i/>
      <w:iCs/>
    </w:rPr>
  </w:style>
  <w:style w:type="paragraph" w:styleId="aff5">
    <w:name w:val="Body Text"/>
    <w:basedOn w:val="a"/>
    <w:link w:val="aff6"/>
    <w:uiPriority w:val="99"/>
    <w:rsid w:val="00F1202B"/>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6">
    <w:name w:val="本文 字元"/>
    <w:link w:val="aff5"/>
    <w:uiPriority w:val="99"/>
    <w:rsid w:val="00F1202B"/>
    <w:rPr>
      <w:rFonts w:ascii="Arial" w:hAnsi="Arial"/>
      <w:spacing w:val="-5"/>
      <w:sz w:val="18"/>
      <w:lang w:val="x-none" w:eastAsia="x-none"/>
    </w:rPr>
  </w:style>
  <w:style w:type="paragraph" w:customStyle="1" w:styleId="aff7">
    <w:name w:val="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下文內縮"/>
    <w:basedOn w:val="123"/>
    <w:rsid w:val="00F1202B"/>
    <w:pPr>
      <w:ind w:left="1133" w:hanging="283"/>
    </w:pPr>
    <w:rPr>
      <w:rFonts w:ascii="華康楷書體W5外字集" w:eastAsia="華康楷書體W5外字集" w:hAnsi="標楷體" w:cs="標楷體"/>
    </w:rPr>
  </w:style>
  <w:style w:type="paragraph" w:customStyle="1" w:styleId="26">
    <w:name w:val="下文內縮2"/>
    <w:basedOn w:val="aff8"/>
    <w:rsid w:val="00F1202B"/>
    <w:pPr>
      <w:ind w:left="1120" w:hanging="280"/>
    </w:pPr>
    <w:rPr>
      <w:rFonts w:ascii="細明體" w:eastAsia="細明體" w:hAnsi="細明體" w:cs="細明體"/>
    </w:rPr>
  </w:style>
  <w:style w:type="paragraph" w:customStyle="1" w:styleId="11">
    <w:name w:val="1.下文"/>
    <w:basedOn w:val="123"/>
    <w:rsid w:val="00F1202B"/>
    <w:pPr>
      <w:ind w:left="1120" w:hanging="280"/>
    </w:pPr>
    <w:rPr>
      <w:rFonts w:hAnsi="標楷體"/>
    </w:rPr>
  </w:style>
  <w:style w:type="paragraph" w:customStyle="1" w:styleId="aff9">
    <w:name w:val="表格"/>
    <w:basedOn w:val="af1"/>
    <w:rsid w:val="00F1202B"/>
    <w:pPr>
      <w:ind w:left="560" w:firstLine="400"/>
    </w:pPr>
    <w:rPr>
      <w:snapToGrid w:val="0"/>
    </w:rPr>
  </w:style>
  <w:style w:type="paragraph" w:styleId="affa">
    <w:name w:val="endnote text"/>
    <w:basedOn w:val="a"/>
    <w:link w:val="affb"/>
    <w:uiPriority w:val="99"/>
    <w:semiHidden/>
    <w:unhideWhenUsed/>
    <w:rsid w:val="00F1202B"/>
    <w:pPr>
      <w:snapToGrid w:val="0"/>
      <w:jc w:val="left"/>
    </w:pPr>
  </w:style>
  <w:style w:type="character" w:customStyle="1" w:styleId="affb">
    <w:name w:val="章節附註文字 字元"/>
    <w:link w:val="affa"/>
    <w:uiPriority w:val="99"/>
    <w:semiHidden/>
    <w:rsid w:val="00F1202B"/>
    <w:rPr>
      <w:rFonts w:ascii="標楷體" w:eastAsia="標楷體"/>
      <w:snapToGrid w:val="0"/>
      <w:kern w:val="2"/>
      <w:sz w:val="28"/>
      <w:szCs w:val="28"/>
    </w:rPr>
  </w:style>
  <w:style w:type="character" w:styleId="affc">
    <w:name w:val="endnote reference"/>
    <w:uiPriority w:val="99"/>
    <w:semiHidden/>
    <w:unhideWhenUsed/>
    <w:rsid w:val="00F1202B"/>
    <w:rPr>
      <w:vertAlign w:val="superscript"/>
    </w:rPr>
  </w:style>
  <w:style w:type="table" w:customStyle="1" w:styleId="27">
    <w:name w:val="表格格線2"/>
    <w:basedOn w:val="a1"/>
    <w:next w:val="af4"/>
    <w:uiPriority w:val="59"/>
    <w:rsid w:val="00F1202B"/>
    <w:rPr>
      <w:rFonts w:ascii="Calibri" w:hAnsi="Calibri" w:cs="Calibr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466318333">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792990390">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1BF71-556B-483E-955B-984ACDC90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15</Pages>
  <Words>401</Words>
  <Characters>2287</Characters>
  <Application>Microsoft Office Word</Application>
  <DocSecurity>0</DocSecurity>
  <Lines>19</Lines>
  <Paragraphs>5</Paragraphs>
  <ScaleCrop>false</ScaleCrop>
  <Company>HOME</Company>
  <LinksUpToDate>false</LinksUpToDate>
  <CharactersWithSpaces>2683</CharactersWithSpaces>
  <SharedDoc>false</SharedDoc>
  <HLinks>
    <vt:vector size="48" baseType="variant">
      <vt:variant>
        <vt:i4>1572916</vt:i4>
      </vt:variant>
      <vt:variant>
        <vt:i4>44</vt:i4>
      </vt:variant>
      <vt:variant>
        <vt:i4>0</vt:i4>
      </vt:variant>
      <vt:variant>
        <vt:i4>5</vt:i4>
      </vt:variant>
      <vt:variant>
        <vt:lpwstr/>
      </vt:variant>
      <vt:variant>
        <vt:lpwstr>_Toc181354101</vt:lpwstr>
      </vt:variant>
      <vt:variant>
        <vt:i4>1572916</vt:i4>
      </vt:variant>
      <vt:variant>
        <vt:i4>38</vt:i4>
      </vt:variant>
      <vt:variant>
        <vt:i4>0</vt:i4>
      </vt:variant>
      <vt:variant>
        <vt:i4>5</vt:i4>
      </vt:variant>
      <vt:variant>
        <vt:lpwstr/>
      </vt:variant>
      <vt:variant>
        <vt:lpwstr>_Toc181354100</vt:lpwstr>
      </vt:variant>
      <vt:variant>
        <vt:i4>1114165</vt:i4>
      </vt:variant>
      <vt:variant>
        <vt:i4>32</vt:i4>
      </vt:variant>
      <vt:variant>
        <vt:i4>0</vt:i4>
      </vt:variant>
      <vt:variant>
        <vt:i4>5</vt:i4>
      </vt:variant>
      <vt:variant>
        <vt:lpwstr/>
      </vt:variant>
      <vt:variant>
        <vt:lpwstr>_Toc181354099</vt:lpwstr>
      </vt:variant>
      <vt:variant>
        <vt:i4>1114165</vt:i4>
      </vt:variant>
      <vt:variant>
        <vt:i4>26</vt:i4>
      </vt:variant>
      <vt:variant>
        <vt:i4>0</vt:i4>
      </vt:variant>
      <vt:variant>
        <vt:i4>5</vt:i4>
      </vt:variant>
      <vt:variant>
        <vt:lpwstr/>
      </vt:variant>
      <vt:variant>
        <vt:lpwstr>_Toc181354098</vt:lpwstr>
      </vt:variant>
      <vt:variant>
        <vt:i4>1114165</vt:i4>
      </vt:variant>
      <vt:variant>
        <vt:i4>20</vt:i4>
      </vt:variant>
      <vt:variant>
        <vt:i4>0</vt:i4>
      </vt:variant>
      <vt:variant>
        <vt:i4>5</vt:i4>
      </vt:variant>
      <vt:variant>
        <vt:lpwstr/>
      </vt:variant>
      <vt:variant>
        <vt:lpwstr>_Toc181354097</vt:lpwstr>
      </vt:variant>
      <vt:variant>
        <vt:i4>1114165</vt:i4>
      </vt:variant>
      <vt:variant>
        <vt:i4>14</vt:i4>
      </vt:variant>
      <vt:variant>
        <vt:i4>0</vt:i4>
      </vt:variant>
      <vt:variant>
        <vt:i4>5</vt:i4>
      </vt:variant>
      <vt:variant>
        <vt:lpwstr/>
      </vt:variant>
      <vt:variant>
        <vt:lpwstr>_Toc181354096</vt:lpwstr>
      </vt:variant>
      <vt:variant>
        <vt:i4>1114165</vt:i4>
      </vt:variant>
      <vt:variant>
        <vt:i4>8</vt:i4>
      </vt:variant>
      <vt:variant>
        <vt:i4>0</vt:i4>
      </vt:variant>
      <vt:variant>
        <vt:i4>5</vt:i4>
      </vt:variant>
      <vt:variant>
        <vt:lpwstr/>
      </vt:variant>
      <vt:variant>
        <vt:lpwstr>_Toc181354095</vt:lpwstr>
      </vt:variant>
      <vt:variant>
        <vt:i4>1114165</vt:i4>
      </vt:variant>
      <vt:variant>
        <vt:i4>2</vt:i4>
      </vt:variant>
      <vt:variant>
        <vt:i4>0</vt:i4>
      </vt:variant>
      <vt:variant>
        <vt:i4>5</vt:i4>
      </vt:variant>
      <vt:variant>
        <vt:lpwstr/>
      </vt:variant>
      <vt:variant>
        <vt:lpwstr>_Toc181354094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2024-11-01T03:51:00Z</cp:lastPrinted>
  <dcterms:created xsi:type="dcterms:W3CDTF">2024-11-04T03:18:00Z</dcterms:created>
  <dcterms:modified xsi:type="dcterms:W3CDTF">2024-11-04T03:18:00Z</dcterms:modified>
</cp:coreProperties>
</file>