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CC" w:rsidRPr="00FC26CB" w:rsidRDefault="002B69CC" w:rsidP="002B69CC">
      <w:pPr>
        <w:adjustRightInd w:val="0"/>
        <w:ind w:leftChars="0" w:left="567" w:firstLineChars="0" w:hanging="567"/>
        <w:rPr>
          <w:rFonts w:hAnsi="標楷體"/>
          <w:b/>
          <w:sz w:val="36"/>
        </w:rPr>
      </w:pPr>
      <w:bookmarkStart w:id="0" w:name="_GoBack"/>
      <w:bookmarkEnd w:id="0"/>
      <w:r w:rsidRPr="00FC26CB">
        <w:rPr>
          <w:rFonts w:hAnsi="標楷體" w:hint="eastAsia"/>
          <w:b/>
          <w:sz w:val="36"/>
        </w:rPr>
        <w:t>中央研究院科學研究基金11</w:t>
      </w:r>
      <w:r w:rsidR="00C56310" w:rsidRPr="00FC26CB">
        <w:rPr>
          <w:rFonts w:hAnsi="標楷體" w:hint="eastAsia"/>
          <w:b/>
          <w:sz w:val="36"/>
        </w:rPr>
        <w:t>4</w:t>
      </w:r>
      <w:r w:rsidRPr="00FC26CB">
        <w:rPr>
          <w:rFonts w:hAnsi="標楷體" w:hint="eastAsia"/>
          <w:b/>
          <w:sz w:val="36"/>
        </w:rPr>
        <w:t>年度預算評估報告</w:t>
      </w:r>
    </w:p>
    <w:p w:rsidR="002B69CC" w:rsidRPr="00FC26CB" w:rsidRDefault="002E086F" w:rsidP="002B69CC">
      <w:pPr>
        <w:adjustRightInd w:val="0"/>
        <w:ind w:leftChars="0" w:left="0" w:firstLine="566"/>
      </w:pPr>
      <w:bookmarkStart w:id="1" w:name="_Toc211249846"/>
      <w:bookmarkStart w:id="2" w:name="_Toc261341542"/>
      <w:bookmarkStart w:id="3" w:name="_Toc276375500"/>
      <w:r w:rsidRPr="00FC26CB">
        <w:rPr>
          <w:rFonts w:hint="eastAsia"/>
        </w:rPr>
        <w:t>中央研究院科學研究基金(以下稱科研基金)</w:t>
      </w:r>
      <w:r w:rsidR="002B69CC" w:rsidRPr="00FC26CB">
        <w:rPr>
          <w:rFonts w:hint="eastAsia"/>
        </w:rPr>
        <w:t>11</w:t>
      </w:r>
      <w:r w:rsidR="00C56310" w:rsidRPr="00FC26CB">
        <w:rPr>
          <w:rFonts w:hint="eastAsia"/>
        </w:rPr>
        <w:t>4</w:t>
      </w:r>
      <w:r w:rsidR="002B69CC" w:rsidRPr="00FC26CB">
        <w:rPr>
          <w:rFonts w:hint="eastAsia"/>
        </w:rPr>
        <w:t>年度預算案編列基金來源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575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 w:rsidR="002B69CC" w:rsidRPr="00FC26CB">
        <w:rPr>
          <w:rFonts w:hAnsi="標楷體" w:hint="eastAsia"/>
        </w:rPr>
        <w:t>、</w:t>
      </w:r>
      <w:r w:rsidR="002B69CC" w:rsidRPr="00FC26CB">
        <w:rPr>
          <w:rFonts w:hint="eastAsia"/>
        </w:rPr>
        <w:t>基金用途</w:t>
      </w:r>
      <w:r w:rsidR="001D1716" w:rsidRPr="00FC26CB">
        <w:rPr>
          <w:rFonts w:hint="eastAsia"/>
        </w:rPr>
        <w:t>4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億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491</w:t>
      </w:r>
      <w:r w:rsidR="001D1716" w:rsidRPr="00FC26CB">
        <w:rPr>
          <w:rFonts w:hint="eastAsia"/>
        </w:rPr>
        <w:t>萬</w:t>
      </w:r>
      <w:r w:rsidR="00C56310" w:rsidRPr="00FC26CB">
        <w:rPr>
          <w:rFonts w:hint="eastAsia"/>
        </w:rPr>
        <w:t>3</w:t>
      </w:r>
      <w:r w:rsidR="001D1716" w:rsidRPr="00FC26CB">
        <w:rPr>
          <w:rFonts w:hint="eastAsia"/>
        </w:rPr>
        <w:t>千元</w:t>
      </w:r>
      <w:r>
        <w:rPr>
          <w:rFonts w:hAnsi="標楷體" w:hint="eastAsia"/>
        </w:rPr>
        <w:t>，</w:t>
      </w:r>
      <w:r w:rsidR="002B69CC" w:rsidRPr="00FC26CB">
        <w:rPr>
          <w:rFonts w:hAnsi="標楷體" w:hint="eastAsia"/>
        </w:rPr>
        <w:t>收支相抵後</w:t>
      </w:r>
      <w:r w:rsidR="002B69CC" w:rsidRPr="00FC26CB">
        <w:rPr>
          <w:rFonts w:hint="eastAsia"/>
        </w:rPr>
        <w:t>預算</w:t>
      </w:r>
      <w:r w:rsidR="007B0F9D" w:rsidRPr="00FC26CB">
        <w:rPr>
          <w:rFonts w:hint="eastAsia"/>
        </w:rPr>
        <w:t>賸餘</w:t>
      </w:r>
      <w:r w:rsidR="00C56310" w:rsidRPr="00FC26CB">
        <w:rPr>
          <w:rFonts w:hint="eastAsia"/>
        </w:rPr>
        <w:t>84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，較11</w:t>
      </w:r>
      <w:r w:rsidR="00C56310" w:rsidRPr="00FC26CB">
        <w:rPr>
          <w:rFonts w:hint="eastAsia"/>
        </w:rPr>
        <w:t>3</w:t>
      </w:r>
      <w:r w:rsidR="002B69CC" w:rsidRPr="00FC26CB">
        <w:rPr>
          <w:rFonts w:hint="eastAsia"/>
        </w:rPr>
        <w:t>年度預算</w:t>
      </w:r>
      <w:r>
        <w:rPr>
          <w:rFonts w:hint="eastAsia"/>
        </w:rPr>
        <w:t>案</w:t>
      </w:r>
      <w:r w:rsidR="001D1716" w:rsidRPr="00FC26CB">
        <w:rPr>
          <w:rFonts w:hint="eastAsia"/>
        </w:rPr>
        <w:t>賸餘</w:t>
      </w:r>
      <w:r w:rsidR="00C56310" w:rsidRPr="00FC26CB">
        <w:rPr>
          <w:rFonts w:hint="eastAsia"/>
        </w:rPr>
        <w:t>2</w:t>
      </w:r>
      <w:r w:rsidR="001D1716" w:rsidRPr="00FC26CB">
        <w:rPr>
          <w:rFonts w:hint="eastAsia"/>
        </w:rPr>
        <w:t>,</w:t>
      </w:r>
      <w:r w:rsidR="00C56310" w:rsidRPr="00FC26CB">
        <w:rPr>
          <w:rFonts w:hint="eastAsia"/>
        </w:rPr>
        <w:t>816</w:t>
      </w:r>
      <w:r w:rsidR="001D1716" w:rsidRPr="00FC26CB">
        <w:rPr>
          <w:rFonts w:hint="eastAsia"/>
        </w:rPr>
        <w:t>萬元減少</w:t>
      </w:r>
      <w:r w:rsidR="00C56310" w:rsidRPr="00FC26CB">
        <w:rPr>
          <w:rFonts w:hint="eastAsia"/>
        </w:rPr>
        <w:t>2</w:t>
      </w:r>
      <w:r w:rsidR="00C56310" w:rsidRPr="00FC26CB">
        <w:t>,</w:t>
      </w:r>
      <w:r w:rsidR="00C56310" w:rsidRPr="00FC26CB">
        <w:rPr>
          <w:rFonts w:hint="eastAsia"/>
        </w:rPr>
        <w:t>732</w:t>
      </w:r>
      <w:r w:rsidR="001D1716" w:rsidRPr="00FC26CB">
        <w:rPr>
          <w:rFonts w:hint="eastAsia"/>
        </w:rPr>
        <w:t>萬元</w:t>
      </w:r>
      <w:r w:rsidR="002B69CC" w:rsidRPr="00FC26CB">
        <w:rPr>
          <w:rFonts w:hint="eastAsia"/>
        </w:rPr>
        <w:t>。謹就科研基金11</w:t>
      </w:r>
      <w:r w:rsidR="00C56310" w:rsidRPr="00FC26CB">
        <w:t>4</w:t>
      </w:r>
      <w:r w:rsidR="002B69CC" w:rsidRPr="00FC26CB">
        <w:rPr>
          <w:rFonts w:hint="eastAsia"/>
        </w:rPr>
        <w:t>年度預算案評估如下：</w:t>
      </w:r>
    </w:p>
    <w:p w:rsidR="00557E94" w:rsidRPr="00FC26CB" w:rsidRDefault="00557E94" w:rsidP="00557E94">
      <w:pPr>
        <w:pStyle w:val="14"/>
        <w:ind w:left="567" w:hanging="567"/>
      </w:pPr>
      <w:bookmarkStart w:id="4" w:name="_Toc52184314"/>
      <w:bookmarkStart w:id="5" w:name="_Toc53175374"/>
      <w:bookmarkStart w:id="6" w:name="_Toc84348353"/>
      <w:bookmarkStart w:id="7" w:name="_Toc143852579"/>
      <w:bookmarkStart w:id="8" w:name="_Toc109735295"/>
      <w:bookmarkStart w:id="9" w:name="_Toc110585606"/>
      <w:bookmarkStart w:id="10" w:name="_Toc20383121"/>
      <w:bookmarkStart w:id="11" w:name="_Toc367201294"/>
      <w:bookmarkStart w:id="12" w:name="_Toc367785541"/>
      <w:bookmarkStart w:id="13" w:name="_Toc367201296"/>
      <w:bookmarkStart w:id="14" w:name="_Toc367785544"/>
      <w:bookmarkStart w:id="15" w:name="_Toc242879879"/>
      <w:bookmarkStart w:id="16" w:name="_Toc367785555"/>
      <w:bookmarkStart w:id="17" w:name="_Toc181689814"/>
      <w:r w:rsidRPr="00FC26CB">
        <w:rPr>
          <w:rFonts w:hint="eastAsia"/>
        </w:rPr>
        <w:t>七、「選送人文及科技菁英出國計畫」</w:t>
      </w:r>
      <w:r w:rsidR="00921DDD">
        <w:rPr>
          <w:rFonts w:hint="eastAsia"/>
        </w:rPr>
        <w:t>112</w:t>
      </w:r>
      <w:r w:rsidRPr="00FC26CB">
        <w:rPr>
          <w:rFonts w:hint="eastAsia"/>
        </w:rPr>
        <w:t>年</w:t>
      </w:r>
      <w:r w:rsidR="00921DDD">
        <w:rPr>
          <w:rFonts w:hint="eastAsia"/>
        </w:rPr>
        <w:t>度</w:t>
      </w:r>
      <w:r w:rsidR="000D79A2">
        <w:rPr>
          <w:rFonts w:hint="eastAsia"/>
        </w:rPr>
        <w:t>預算</w:t>
      </w:r>
      <w:r w:rsidR="00921DDD">
        <w:rPr>
          <w:rFonts w:hint="eastAsia"/>
        </w:rPr>
        <w:t>之</w:t>
      </w:r>
      <w:r w:rsidRPr="00FC26CB">
        <w:rPr>
          <w:rFonts w:hint="eastAsia"/>
        </w:rPr>
        <w:t>執行已逐</w:t>
      </w:r>
      <w:r w:rsidR="000D79A2">
        <w:rPr>
          <w:rFonts w:hint="eastAsia"/>
        </w:rPr>
        <w:t>漸恢復</w:t>
      </w:r>
      <w:r w:rsidRPr="00FC26CB">
        <w:rPr>
          <w:rFonts w:hAnsi="標楷體" w:hint="eastAsia"/>
        </w:rPr>
        <w:t>，惟</w:t>
      </w:r>
      <w:r w:rsidR="000D79A2">
        <w:rPr>
          <w:rFonts w:hAnsi="標楷體" w:hint="eastAsia"/>
        </w:rPr>
        <w:t>出國人數</w:t>
      </w:r>
      <w:r w:rsidRPr="00FC26CB">
        <w:rPr>
          <w:rFonts w:hAnsi="標楷體" w:hint="eastAsia"/>
        </w:rPr>
        <w:t>仍低於</w:t>
      </w:r>
      <w:r w:rsidRPr="00FC26CB">
        <w:rPr>
          <w:rFonts w:hint="eastAsia"/>
        </w:rPr>
        <w:t>c</w:t>
      </w:r>
      <w:r w:rsidRPr="00FC26CB">
        <w:t>ovid-19</w:t>
      </w:r>
      <w:r w:rsidRPr="00FC26CB">
        <w:rPr>
          <w:rFonts w:hint="eastAsia"/>
        </w:rPr>
        <w:t>疫情前所訂目標值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允宜研謀加強辦理</w:t>
      </w:r>
      <w:r w:rsidRPr="00FC26CB">
        <w:rPr>
          <w:rFonts w:hAnsi="標楷體" w:hint="eastAsia"/>
        </w:rPr>
        <w:t>，俾</w:t>
      </w:r>
      <w:r w:rsidRPr="00FC26CB">
        <w:rPr>
          <w:rFonts w:hint="eastAsia"/>
        </w:rPr>
        <w:t>強化人才培育效益</w:t>
      </w:r>
      <w:bookmarkEnd w:id="17"/>
    </w:p>
    <w:p w:rsidR="00557E94" w:rsidRPr="00FC26CB" w:rsidRDefault="00557E94" w:rsidP="00557E94">
      <w:pPr>
        <w:ind w:left="566" w:firstLine="566"/>
        <w:rPr>
          <w:rFonts w:hAnsi="標楷體"/>
        </w:rPr>
      </w:pPr>
      <w:r w:rsidRPr="00FC26CB">
        <w:rPr>
          <w:rFonts w:hAnsi="標楷體" w:hint="eastAsia"/>
        </w:rPr>
        <w:t>科研基金114年度預算案「選送人文及科技菁英出國計畫」編列600萬元，較113年度486萬元增加114萬元(增幅23.</w:t>
      </w:r>
      <w:r w:rsidR="000D79A2">
        <w:rPr>
          <w:rFonts w:hAnsi="標楷體" w:hint="eastAsia"/>
        </w:rPr>
        <w:t>46</w:t>
      </w:r>
      <w:r w:rsidRPr="00FC26CB">
        <w:rPr>
          <w:rFonts w:hAnsi="標楷體" w:hint="eastAsia"/>
        </w:rPr>
        <w:t>%)。經查：</w:t>
      </w:r>
      <w:r w:rsidRPr="00FC26CB">
        <w:rPr>
          <w:rFonts w:hAnsi="標楷體"/>
        </w:rPr>
        <w:t xml:space="preserve"> </w:t>
      </w:r>
    </w:p>
    <w:p w:rsidR="00557E94" w:rsidRPr="00FC26CB" w:rsidRDefault="00557E94" w:rsidP="00557E94">
      <w:pPr>
        <w:ind w:left="849" w:hangingChars="100" w:hanging="283"/>
        <w:rPr>
          <w:rFonts w:hAnsi="標楷體"/>
          <w:b/>
          <w:lang w:val="x-none"/>
        </w:rPr>
      </w:pPr>
      <w:r w:rsidRPr="00FC26CB">
        <w:rPr>
          <w:rFonts w:hAnsi="標楷體" w:hint="eastAsia"/>
          <w:b/>
          <w:lang w:val="x-none" w:eastAsia="x-none"/>
        </w:rPr>
        <w:t>(一)</w:t>
      </w:r>
      <w:r w:rsidR="000D79A2">
        <w:rPr>
          <w:rFonts w:hAnsi="標楷體" w:hint="eastAsia"/>
          <w:b/>
          <w:lang w:val="x-none"/>
        </w:rPr>
        <w:t>109至111年度</w:t>
      </w:r>
      <w:r w:rsidR="00921DDD">
        <w:rPr>
          <w:rFonts w:hAnsi="標楷體" w:hint="eastAsia"/>
          <w:b/>
          <w:lang w:val="x-none"/>
        </w:rPr>
        <w:t>受</w:t>
      </w:r>
      <w:r w:rsidRPr="00FC26CB">
        <w:rPr>
          <w:rFonts w:hint="eastAsia"/>
          <w:b/>
        </w:rPr>
        <w:t>c</w:t>
      </w:r>
      <w:r w:rsidRPr="00FC26CB">
        <w:rPr>
          <w:b/>
        </w:rPr>
        <w:t>ovid-19</w:t>
      </w:r>
      <w:r w:rsidRPr="00FC26CB">
        <w:rPr>
          <w:rFonts w:hint="eastAsia"/>
          <w:b/>
        </w:rPr>
        <w:t>疫情影響</w:t>
      </w:r>
      <w:r w:rsidRPr="00FC26CB">
        <w:rPr>
          <w:rFonts w:hAnsi="標楷體" w:hint="eastAsia"/>
          <w:b/>
        </w:rPr>
        <w:t>，</w:t>
      </w:r>
      <w:r w:rsidRPr="00FC26CB">
        <w:rPr>
          <w:rFonts w:hAnsi="標楷體" w:hint="eastAsia"/>
          <w:b/>
          <w:lang w:val="x-none"/>
        </w:rPr>
        <w:t>預算執行率偏低，112年度起逐漸恢復出國量能，惟決算數仍低於</w:t>
      </w:r>
      <w:r w:rsidRPr="00FC26CB">
        <w:rPr>
          <w:rFonts w:hint="eastAsia"/>
          <w:b/>
        </w:rPr>
        <w:t>疫情前水準</w:t>
      </w:r>
    </w:p>
    <w:p w:rsidR="00557E94" w:rsidRPr="00FC26CB" w:rsidRDefault="00557E94" w:rsidP="00557E94">
      <w:pPr>
        <w:pStyle w:val="21"/>
        <w:ind w:left="850" w:firstLine="566"/>
      </w:pPr>
      <w:bookmarkStart w:id="18" w:name="_Hlk181023633"/>
      <w:r w:rsidRPr="00FC26CB">
        <w:rPr>
          <w:rFonts w:hint="eastAsia"/>
        </w:rPr>
        <w:t>中研院</w:t>
      </w:r>
      <w:r w:rsidR="000D79A2" w:rsidRPr="00FC26CB">
        <w:rPr>
          <w:rFonts w:hint="eastAsia"/>
        </w:rPr>
        <w:t>辦理之「選送人文及科技菁英出國計畫」</w:t>
      </w:r>
      <w:r w:rsidR="000D79A2">
        <w:rPr>
          <w:rFonts w:hint="eastAsia"/>
        </w:rPr>
        <w:t>旨在</w:t>
      </w:r>
      <w:r w:rsidRPr="00FC26CB">
        <w:rPr>
          <w:rFonts w:hint="eastAsia"/>
        </w:rPr>
        <w:t>積極推動國際化，與國外頂尖大學及研究機構合作培育，以儲備人文及科技領域尖端優秀人才</w:t>
      </w:r>
      <w:bookmarkEnd w:id="18"/>
      <w:r w:rsidR="000D79A2">
        <w:rPr>
          <w:rFonts w:hAnsi="標楷體" w:hint="eastAsia"/>
        </w:rPr>
        <w:t>；</w:t>
      </w:r>
      <w:r w:rsidRPr="00FC26CB">
        <w:rPr>
          <w:rFonts w:hint="eastAsia"/>
        </w:rPr>
        <w:t>該計畫109至111年度受c</w:t>
      </w:r>
      <w:r w:rsidRPr="00FC26CB">
        <w:t>ovid-19</w:t>
      </w:r>
      <w:r w:rsidRPr="00FC26CB">
        <w:rPr>
          <w:rFonts w:hint="eastAsia"/>
        </w:rPr>
        <w:t>疫情影響</w:t>
      </w:r>
      <w:r w:rsidRPr="00FC26CB">
        <w:rPr>
          <w:rFonts w:hAnsi="標楷體" w:hint="eastAsia"/>
        </w:rPr>
        <w:t>，決算數介於96萬8千元至274萬8千元</w:t>
      </w:r>
      <w:r w:rsidR="000D79A2">
        <w:rPr>
          <w:rFonts w:hAnsi="標楷體" w:hint="eastAsia"/>
        </w:rPr>
        <w:t>間</w:t>
      </w:r>
      <w:r w:rsidRPr="00FC26CB">
        <w:rPr>
          <w:rFonts w:hAnsi="標楷體" w:hint="eastAsia"/>
        </w:rPr>
        <w:t>，預算執行率僅12.1%至34.11%間，112年度起隨疫情趨緩、邊境管制放寬，決算數增至593萬3千元，執行率</w:t>
      </w:r>
      <w:r w:rsidR="00096884" w:rsidRPr="00FC26CB">
        <w:rPr>
          <w:rFonts w:hAnsi="標楷體" w:hint="eastAsia"/>
        </w:rPr>
        <w:t>亦</w:t>
      </w:r>
      <w:r w:rsidRPr="00FC26CB">
        <w:rPr>
          <w:rFonts w:hAnsi="標楷體" w:hint="eastAsia"/>
        </w:rPr>
        <w:t>提升至122%，惟決算數仍低於108年度1</w:t>
      </w:r>
      <w:r w:rsidRPr="00FC26CB">
        <w:rPr>
          <w:rFonts w:hAnsi="標楷體"/>
        </w:rPr>
        <w:t>,</w:t>
      </w:r>
      <w:r w:rsidRPr="00FC26CB">
        <w:rPr>
          <w:rFonts w:hAnsi="標楷體" w:hint="eastAsia"/>
        </w:rPr>
        <w:t>015萬4千元(詳表1)</w:t>
      </w:r>
      <w:r w:rsidRPr="00FC26CB">
        <w:rPr>
          <w:rFonts w:hint="eastAsia"/>
        </w:rPr>
        <w:t>。</w:t>
      </w:r>
    </w:p>
    <w:p w:rsidR="00557E94" w:rsidRPr="00FC26CB" w:rsidRDefault="00557E94" w:rsidP="00557E94">
      <w:pPr>
        <w:spacing w:line="400" w:lineRule="exact"/>
        <w:ind w:leftChars="0" w:left="938" w:hangingChars="331" w:hanging="938"/>
        <w:rPr>
          <w:b/>
        </w:rPr>
      </w:pPr>
      <w:r w:rsidRPr="00FC26CB">
        <w:rPr>
          <w:b/>
        </w:rPr>
        <w:t>表</w:t>
      </w:r>
      <w:r w:rsidRPr="00FC26CB">
        <w:rPr>
          <w:rFonts w:hint="eastAsia"/>
          <w:b/>
        </w:rPr>
        <w:t>1  108至114年度「選送人文及科技菁英出國計畫」預</w:t>
      </w:r>
      <w:r w:rsidRPr="00FC26CB">
        <w:rPr>
          <w:rFonts w:hAnsi="標楷體" w:hint="eastAsia"/>
          <w:b/>
        </w:rPr>
        <w:t>、</w:t>
      </w:r>
      <w:r w:rsidRPr="00FC26CB">
        <w:rPr>
          <w:rFonts w:hint="eastAsia"/>
          <w:b/>
        </w:rPr>
        <w:t>決算表</w:t>
      </w:r>
    </w:p>
    <w:p w:rsidR="00557E94" w:rsidRPr="00FC26CB" w:rsidRDefault="00557E94" w:rsidP="00557E94">
      <w:pPr>
        <w:pStyle w:val="142"/>
        <w:jc w:val="right"/>
      </w:pPr>
      <w:r w:rsidRPr="00FC26CB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3"/>
        <w:gridCol w:w="2450"/>
        <w:gridCol w:w="2451"/>
        <w:gridCol w:w="2451"/>
      </w:tblGrid>
      <w:tr w:rsidR="00045761" w:rsidRPr="00FC26CB" w:rsidTr="00221A93">
        <w:trPr>
          <w:trHeight w:hRule="exact" w:val="340"/>
          <w:tblHeader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年  度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預算數(A)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決算數(</w:t>
            </w:r>
            <w:r w:rsidRPr="00FC26CB">
              <w:rPr>
                <w:bCs/>
              </w:rPr>
              <w:t>B</w:t>
            </w:r>
            <w:r w:rsidRPr="00FC26CB">
              <w:rPr>
                <w:rFonts w:hint="eastAsia"/>
                <w:bCs/>
              </w:rPr>
              <w:t>)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 xml:space="preserve">預算執行率 </w:t>
            </w:r>
            <w:r w:rsidRPr="00FC26CB">
              <w:rPr>
                <w:bCs/>
              </w:rPr>
              <w:t>(B/A)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108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12,000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10,154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84.62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109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12,000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2,748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22.90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110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bCs/>
              </w:rPr>
              <w:t>8</w:t>
            </w:r>
            <w:r w:rsidRPr="00FC26CB">
              <w:rPr>
                <w:rFonts w:hint="eastAsia"/>
                <w:bCs/>
              </w:rPr>
              <w:t>,000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bCs/>
              </w:rPr>
              <w:t>2,729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bCs/>
              </w:rPr>
              <w:t>34.11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</w:t>
            </w:r>
            <w:r w:rsidRPr="00FC26CB">
              <w:rPr>
                <w:bCs/>
              </w:rPr>
              <w:t>11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8</w:t>
            </w:r>
            <w:r w:rsidRPr="00FC26CB">
              <w:rPr>
                <w:bCs/>
              </w:rPr>
              <w:t>,000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968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12.10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</w:t>
            </w:r>
            <w:r w:rsidRPr="00FC26CB">
              <w:rPr>
                <w:bCs/>
              </w:rPr>
              <w:t>12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4</w:t>
            </w:r>
            <w:r w:rsidRPr="00FC26CB">
              <w:rPr>
                <w:bCs/>
              </w:rPr>
              <w:t>,863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bCs/>
              </w:rPr>
              <w:t>5,933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bCs/>
              </w:rPr>
              <w:t>122.00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</w:t>
            </w:r>
            <w:r w:rsidRPr="00FC26CB">
              <w:rPr>
                <w:bCs/>
              </w:rPr>
              <w:t>13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4</w:t>
            </w:r>
            <w:r w:rsidRPr="00FC26CB">
              <w:rPr>
                <w:bCs/>
              </w:rPr>
              <w:t>,</w:t>
            </w:r>
            <w:r w:rsidRPr="00FC26CB">
              <w:rPr>
                <w:rFonts w:hint="eastAsia"/>
                <w:bCs/>
              </w:rPr>
              <w:t>860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3</w:t>
            </w:r>
            <w:r w:rsidRPr="00FC26CB">
              <w:rPr>
                <w:bCs/>
              </w:rPr>
              <w:t>,</w:t>
            </w:r>
            <w:r w:rsidRPr="00FC26CB">
              <w:rPr>
                <w:rFonts w:hint="eastAsia"/>
                <w:bCs/>
              </w:rPr>
              <w:t>303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6</w:t>
            </w:r>
            <w:r w:rsidRPr="00FC26CB">
              <w:rPr>
                <w:bCs/>
              </w:rPr>
              <w:t>7.96</w:t>
            </w:r>
          </w:p>
        </w:tc>
      </w:tr>
      <w:tr w:rsidR="00045761" w:rsidRPr="00FC26CB" w:rsidTr="00221A93">
        <w:trPr>
          <w:trHeight w:hRule="exact" w:val="340"/>
        </w:trPr>
        <w:tc>
          <w:tcPr>
            <w:tcW w:w="1153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bCs/>
              </w:rPr>
            </w:pPr>
            <w:r w:rsidRPr="00FC26CB">
              <w:rPr>
                <w:rFonts w:hint="eastAsia"/>
                <w:bCs/>
              </w:rPr>
              <w:t>114</w:t>
            </w:r>
          </w:p>
        </w:tc>
        <w:tc>
          <w:tcPr>
            <w:tcW w:w="2450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6</w:t>
            </w:r>
            <w:r w:rsidRPr="00FC26CB">
              <w:rPr>
                <w:bCs/>
              </w:rPr>
              <w:t>,</w:t>
            </w:r>
            <w:r w:rsidRPr="00FC26CB">
              <w:rPr>
                <w:rFonts w:hint="eastAsia"/>
                <w:bCs/>
              </w:rPr>
              <w:t>000</w:t>
            </w:r>
          </w:p>
        </w:tc>
        <w:tc>
          <w:tcPr>
            <w:tcW w:w="245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-</w:t>
            </w:r>
            <w:r w:rsidRPr="00FC26CB">
              <w:rPr>
                <w:bCs/>
              </w:rPr>
              <w:t>-</w:t>
            </w:r>
          </w:p>
        </w:tc>
        <w:tc>
          <w:tcPr>
            <w:tcW w:w="2451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bCs/>
              </w:rPr>
            </w:pPr>
            <w:r w:rsidRPr="00FC26CB">
              <w:rPr>
                <w:rFonts w:hint="eastAsia"/>
                <w:bCs/>
              </w:rPr>
              <w:t>-</w:t>
            </w:r>
          </w:p>
        </w:tc>
      </w:tr>
    </w:tbl>
    <w:p w:rsidR="00557E94" w:rsidRPr="00FC26CB" w:rsidRDefault="00557E94" w:rsidP="00557E94">
      <w:pPr>
        <w:spacing w:line="280" w:lineRule="exact"/>
        <w:ind w:leftChars="0" w:left="0" w:firstLineChars="0" w:firstLine="0"/>
        <w:jc w:val="left"/>
        <w:rPr>
          <w:rFonts w:hAnsi="標楷體"/>
          <w:sz w:val="24"/>
          <w:lang w:val="x-none"/>
        </w:rPr>
      </w:pPr>
      <w:r w:rsidRPr="00FC26CB">
        <w:rPr>
          <w:rFonts w:hAnsi="標楷體" w:hint="eastAsia"/>
          <w:sz w:val="24"/>
          <w:lang w:val="x-none"/>
        </w:rPr>
        <w:lastRenderedPageBreak/>
        <w:t>說　　明：113年度決算數為迄9月底止執行數。</w:t>
      </w:r>
    </w:p>
    <w:p w:rsidR="00557E94" w:rsidRPr="00FC26CB" w:rsidRDefault="00557E94" w:rsidP="00557E94">
      <w:pPr>
        <w:spacing w:line="280" w:lineRule="exact"/>
        <w:ind w:leftChars="0" w:left="0" w:firstLineChars="0" w:firstLine="0"/>
        <w:jc w:val="left"/>
      </w:pPr>
      <w:r w:rsidRPr="00FC26CB">
        <w:rPr>
          <w:rFonts w:hAnsi="標楷體" w:hint="eastAsia"/>
          <w:sz w:val="24"/>
          <w:lang w:val="x-none"/>
        </w:rPr>
        <w:t>資料來源：</w:t>
      </w:r>
      <w:r w:rsidRPr="00FC26CB">
        <w:rPr>
          <w:rFonts w:hAnsi="標楷體" w:hint="eastAsia"/>
          <w:sz w:val="24"/>
          <w:lang w:val="x-none" w:eastAsia="x-none"/>
        </w:rPr>
        <w:t>中研院</w:t>
      </w:r>
      <w:r w:rsidRPr="00FC26CB">
        <w:rPr>
          <w:rFonts w:hAnsi="標楷體" w:hint="eastAsia"/>
          <w:sz w:val="24"/>
          <w:lang w:val="x-none"/>
        </w:rPr>
        <w:t>提供</w:t>
      </w:r>
      <w:r w:rsidRPr="00FC26CB">
        <w:rPr>
          <w:rFonts w:hAnsi="標楷體" w:hint="eastAsia"/>
          <w:sz w:val="24"/>
          <w:lang w:val="x-none" w:eastAsia="x-none"/>
        </w:rPr>
        <w:t>。</w:t>
      </w:r>
    </w:p>
    <w:p w:rsidR="00557E94" w:rsidRPr="00FC26CB" w:rsidRDefault="00557E94" w:rsidP="00557E94">
      <w:pPr>
        <w:ind w:left="849" w:hangingChars="100" w:hanging="283"/>
        <w:rPr>
          <w:b/>
          <w:lang w:val="x-none"/>
        </w:rPr>
      </w:pPr>
      <w:bookmarkStart w:id="19" w:name="_Toc53175376"/>
      <w:r w:rsidRPr="00FC26CB">
        <w:rPr>
          <w:rFonts w:hint="eastAsia"/>
          <w:b/>
          <w:lang w:val="x-none" w:eastAsia="x-none"/>
        </w:rPr>
        <w:t>(二)</w:t>
      </w:r>
      <w:r w:rsidR="00921DDD" w:rsidRPr="00921DDD">
        <w:rPr>
          <w:rFonts w:hint="eastAsia"/>
          <w:b/>
          <w:lang w:val="x-none"/>
        </w:rPr>
        <w:t xml:space="preserve"> </w:t>
      </w:r>
      <w:r w:rsidR="00921DDD" w:rsidRPr="00FC26CB">
        <w:rPr>
          <w:rFonts w:hint="eastAsia"/>
          <w:b/>
          <w:lang w:val="x-none"/>
        </w:rPr>
        <w:t>112年度及113年迄9月底</w:t>
      </w:r>
      <w:r w:rsidR="00921DDD">
        <w:rPr>
          <w:rFonts w:hAnsi="標楷體" w:hint="eastAsia"/>
          <w:b/>
          <w:lang w:val="x-none"/>
        </w:rPr>
        <w:t>，</w:t>
      </w:r>
      <w:r w:rsidRPr="00FC26CB">
        <w:rPr>
          <w:rFonts w:hint="eastAsia"/>
          <w:b/>
          <w:lang w:val="x-none"/>
        </w:rPr>
        <w:t>「選送人文及科技菁英出國計畫」</w:t>
      </w:r>
      <w:r w:rsidR="000D79A2">
        <w:rPr>
          <w:rFonts w:hint="eastAsia"/>
          <w:b/>
          <w:lang w:val="x-none"/>
        </w:rPr>
        <w:t>出國人數</w:t>
      </w:r>
      <w:r w:rsidR="00045761">
        <w:rPr>
          <w:rFonts w:hint="eastAsia"/>
          <w:b/>
          <w:lang w:val="x-none"/>
        </w:rPr>
        <w:t>已逾</w:t>
      </w:r>
      <w:r w:rsidRPr="00FC26CB">
        <w:rPr>
          <w:rFonts w:hint="eastAsia"/>
          <w:b/>
          <w:lang w:val="x-none"/>
        </w:rPr>
        <w:t>年度目標值</w:t>
      </w:r>
      <w:r w:rsidRPr="00FC26CB">
        <w:rPr>
          <w:rFonts w:hAnsi="標楷體" w:hint="eastAsia"/>
          <w:b/>
          <w:lang w:val="x-none"/>
        </w:rPr>
        <w:t>，惟仍低於疫情前之預期目標</w:t>
      </w:r>
      <w:r w:rsidRPr="00FC26CB">
        <w:rPr>
          <w:rFonts w:hint="eastAsia"/>
          <w:b/>
          <w:lang w:val="x-none"/>
        </w:rPr>
        <w:t>，允宜研謀</w:t>
      </w:r>
      <w:r w:rsidRPr="00FC26CB">
        <w:rPr>
          <w:rFonts w:hint="eastAsia"/>
          <w:b/>
        </w:rPr>
        <w:t>積極推動國際交流，</w:t>
      </w:r>
      <w:r w:rsidR="000D79A2">
        <w:rPr>
          <w:rFonts w:hint="eastAsia"/>
          <w:b/>
        </w:rPr>
        <w:t>以</w:t>
      </w:r>
      <w:r w:rsidRPr="00FC26CB">
        <w:rPr>
          <w:rFonts w:hint="eastAsia"/>
          <w:b/>
        </w:rPr>
        <w:t>培育</w:t>
      </w:r>
      <w:r w:rsidR="000D79A2">
        <w:rPr>
          <w:rFonts w:hint="eastAsia"/>
          <w:b/>
        </w:rPr>
        <w:t>尖端優秀</w:t>
      </w:r>
      <w:r w:rsidRPr="00FC26CB">
        <w:rPr>
          <w:rFonts w:hint="eastAsia"/>
          <w:b/>
        </w:rPr>
        <w:t>人才</w:t>
      </w:r>
    </w:p>
    <w:p w:rsidR="00557E94" w:rsidRPr="00FC26CB" w:rsidRDefault="00557E94" w:rsidP="00557E94">
      <w:pPr>
        <w:pStyle w:val="21"/>
        <w:ind w:left="850" w:firstLine="566"/>
        <w:rPr>
          <w:rFonts w:hAnsi="標楷體"/>
          <w:bCs/>
        </w:rPr>
      </w:pPr>
      <w:r w:rsidRPr="00FC26CB">
        <w:rPr>
          <w:rFonts w:hAnsi="標楷體" w:hint="eastAsia"/>
        </w:rPr>
        <w:t>該計畫訂有4項子計畫，分別為「人文組年輕學者進修</w:t>
      </w:r>
      <w:r w:rsidR="00A9587C">
        <w:rPr>
          <w:rFonts w:hAnsi="標楷體" w:hint="eastAsia"/>
        </w:rPr>
        <w:t>計畫</w:t>
      </w:r>
      <w:r w:rsidRPr="00FC26CB">
        <w:rPr>
          <w:rFonts w:hAnsi="標楷體" w:hint="eastAsia"/>
        </w:rPr>
        <w:t>」、「獎助院內人員短期赴國外學術研究機構合作研究」、「獎助院內年輕學者赴國外參加國際學術會議」、「培育國際研究生學程本國籍博士生赴國外頂尖大學修課」等，依中研院提供資料，</w:t>
      </w:r>
      <w:r w:rsidRPr="00FC26CB">
        <w:rPr>
          <w:rFonts w:hAnsi="標楷體" w:hint="eastAsia"/>
          <w:bCs/>
        </w:rPr>
        <w:t>該計畫109至</w:t>
      </w:r>
      <w:r w:rsidRPr="00FC26CB">
        <w:rPr>
          <w:rFonts w:hAnsi="標楷體"/>
          <w:bCs/>
        </w:rPr>
        <w:t>111</w:t>
      </w:r>
      <w:r w:rsidRPr="00FC26CB">
        <w:rPr>
          <w:rFonts w:hAnsi="標楷體" w:hint="eastAsia"/>
          <w:bCs/>
        </w:rPr>
        <w:t>年度因疫情影響執行成果欠佳，4項子計畫</w:t>
      </w:r>
      <w:bookmarkStart w:id="20" w:name="_Hlk181024707"/>
      <w:r w:rsidRPr="00FC26CB">
        <w:rPr>
          <w:rFonts w:hAnsi="標楷體" w:hint="eastAsia"/>
          <w:bCs/>
        </w:rPr>
        <w:t>出國人數</w:t>
      </w:r>
      <w:bookmarkEnd w:id="20"/>
      <w:r w:rsidRPr="00FC26CB">
        <w:rPr>
          <w:rFonts w:hAnsi="標楷體" w:hint="eastAsia"/>
          <w:bCs/>
        </w:rPr>
        <w:t>僅3至23人，遠低同時期計畫目標之92至94人，疫情趨緩後之112</w:t>
      </w:r>
      <w:r w:rsidRPr="00FC26CB">
        <w:rPr>
          <w:rFonts w:hint="eastAsia"/>
          <w:bCs/>
          <w:lang w:val="x-none"/>
        </w:rPr>
        <w:t>年度及113年迄9月底</w:t>
      </w:r>
      <w:r w:rsidRPr="00FC26CB">
        <w:rPr>
          <w:rFonts w:hAnsi="標楷體" w:hint="eastAsia"/>
          <w:bCs/>
        </w:rPr>
        <w:t>出國人數達59至61人，已逾當年度目標值，惟仍低於疫情前所定之109年度目標值</w:t>
      </w:r>
      <w:r w:rsidR="004435FF">
        <w:rPr>
          <w:rFonts w:hAnsi="標楷體" w:hint="eastAsia"/>
          <w:bCs/>
        </w:rPr>
        <w:t>(詳表2)</w:t>
      </w:r>
      <w:r w:rsidRPr="00FC26CB">
        <w:rPr>
          <w:rFonts w:hAnsi="標楷體" w:hint="eastAsia"/>
          <w:bCs/>
        </w:rPr>
        <w:t>。鑑於該計畫112年度起預算執行</w:t>
      </w:r>
      <w:r w:rsidR="001C47B1">
        <w:rPr>
          <w:rFonts w:hAnsi="標楷體" w:hint="eastAsia"/>
          <w:bCs/>
        </w:rPr>
        <w:t>已漸恢復，</w:t>
      </w:r>
      <w:r w:rsidRPr="00FC26CB">
        <w:rPr>
          <w:rFonts w:hAnsi="標楷體" w:hint="eastAsia"/>
          <w:bCs/>
        </w:rPr>
        <w:t>計畫所訂出國人數目標值</w:t>
      </w:r>
      <w:r w:rsidR="001C47B1">
        <w:rPr>
          <w:rFonts w:hAnsi="標楷體" w:hint="eastAsia"/>
          <w:bCs/>
        </w:rPr>
        <w:t>亦</w:t>
      </w:r>
      <w:r w:rsidRPr="00FC26CB">
        <w:rPr>
          <w:rFonts w:hAnsi="標楷體" w:hint="eastAsia"/>
          <w:bCs/>
        </w:rPr>
        <w:t>已達標，惟仍低於疫情前之水準，允宜</w:t>
      </w:r>
      <w:r w:rsidRPr="00FC26CB">
        <w:rPr>
          <w:rFonts w:hint="eastAsia"/>
          <w:bCs/>
          <w:lang w:val="x-none"/>
        </w:rPr>
        <w:t>研謀</w:t>
      </w:r>
      <w:r w:rsidRPr="00FC26CB">
        <w:rPr>
          <w:rFonts w:hint="eastAsia"/>
          <w:bCs/>
        </w:rPr>
        <w:t>積極推動國際交流，培育人文及科技人才人才</w:t>
      </w:r>
      <w:r w:rsidRPr="00FC26CB">
        <w:rPr>
          <w:rFonts w:hAnsi="標楷體" w:hint="eastAsia"/>
          <w:bCs/>
        </w:rPr>
        <w:t>，俾達預期目標。</w:t>
      </w:r>
    </w:p>
    <w:p w:rsidR="00557E94" w:rsidRPr="00FC26CB" w:rsidRDefault="00557E94" w:rsidP="00557E94">
      <w:pPr>
        <w:ind w:left="566" w:firstLine="566"/>
        <w:rPr>
          <w:rFonts w:hAnsi="標楷體" w:hint="eastAsia"/>
          <w:bCs/>
        </w:rPr>
      </w:pPr>
      <w:r w:rsidRPr="00FC26CB">
        <w:rPr>
          <w:rFonts w:hint="eastAsia"/>
        </w:rPr>
        <w:t>綜上，「選送人文及科技菁英出國計畫」</w:t>
      </w:r>
      <w:r w:rsidR="00921DDD">
        <w:rPr>
          <w:rFonts w:hint="eastAsia"/>
        </w:rPr>
        <w:t>係</w:t>
      </w:r>
      <w:r w:rsidRPr="00FC26CB">
        <w:rPr>
          <w:rFonts w:hint="eastAsia"/>
        </w:rPr>
        <w:t>中研院與國外頂尖大學、研究機構合作</w:t>
      </w:r>
      <w:r w:rsidRPr="00FC26CB">
        <w:rPr>
          <w:rFonts w:hAnsi="標楷體" w:hint="eastAsia"/>
        </w:rPr>
        <w:t>，</w:t>
      </w:r>
      <w:r w:rsidR="00921DDD">
        <w:rPr>
          <w:rFonts w:hAnsi="標楷體" w:hint="eastAsia"/>
        </w:rPr>
        <w:t>以</w:t>
      </w:r>
      <w:r w:rsidRPr="00FC26CB">
        <w:rPr>
          <w:rFonts w:hint="eastAsia"/>
        </w:rPr>
        <w:t>選送年輕學者出國開會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修課</w:t>
      </w:r>
      <w:r w:rsidRPr="00FC26CB">
        <w:rPr>
          <w:rFonts w:hAnsi="標楷體" w:hint="eastAsia"/>
        </w:rPr>
        <w:t>、</w:t>
      </w:r>
      <w:r w:rsidRPr="00FC26CB">
        <w:rPr>
          <w:rFonts w:hint="eastAsia"/>
        </w:rPr>
        <w:t>短期進修及合作研究等方式</w:t>
      </w:r>
      <w:r w:rsidRPr="00FC26CB">
        <w:rPr>
          <w:rFonts w:hAnsi="標楷體" w:hint="eastAsia"/>
        </w:rPr>
        <w:t>，</w:t>
      </w:r>
      <w:r w:rsidRPr="00FC26CB">
        <w:rPr>
          <w:rFonts w:hint="eastAsia"/>
        </w:rPr>
        <w:t>培育具國際觀之研究菁英人才</w:t>
      </w:r>
      <w:r w:rsidR="001C47B1">
        <w:rPr>
          <w:rFonts w:hAnsi="標楷體" w:hint="eastAsia"/>
        </w:rPr>
        <w:t>；</w:t>
      </w:r>
      <w:r w:rsidRPr="00FC26CB">
        <w:rPr>
          <w:rFonts w:hAnsi="標楷體" w:hint="eastAsia"/>
          <w:bCs/>
        </w:rPr>
        <w:t>該計畫112年度起預算執行</w:t>
      </w:r>
      <w:r w:rsidR="001C47B1">
        <w:rPr>
          <w:rFonts w:hAnsi="標楷體" w:hint="eastAsia"/>
          <w:bCs/>
        </w:rPr>
        <w:t>已漸恢復，</w:t>
      </w:r>
      <w:r w:rsidRPr="00FC26CB">
        <w:rPr>
          <w:rFonts w:hAnsi="標楷體" w:hint="eastAsia"/>
          <w:bCs/>
        </w:rPr>
        <w:t>出國人數</w:t>
      </w:r>
      <w:r w:rsidR="001C47B1">
        <w:rPr>
          <w:rFonts w:hAnsi="標楷體" w:hint="eastAsia"/>
          <w:bCs/>
        </w:rPr>
        <w:t>亦</w:t>
      </w:r>
      <w:r w:rsidRPr="00FC26CB">
        <w:rPr>
          <w:rFonts w:hAnsi="標楷體" w:hint="eastAsia"/>
          <w:bCs/>
        </w:rPr>
        <w:t>已達標，惟仍低於疫情前之水準，允宜</w:t>
      </w:r>
      <w:r w:rsidRPr="00FC26CB">
        <w:rPr>
          <w:rFonts w:hint="eastAsia"/>
          <w:bCs/>
          <w:lang w:val="x-none"/>
        </w:rPr>
        <w:t>研謀</w:t>
      </w:r>
      <w:r w:rsidRPr="00FC26CB">
        <w:rPr>
          <w:rFonts w:hint="eastAsia"/>
          <w:bCs/>
        </w:rPr>
        <w:t>積極推動國際交流，培育人文及科技菁英人才</w:t>
      </w:r>
      <w:r w:rsidRPr="00FC26CB">
        <w:rPr>
          <w:rFonts w:hAnsi="標楷體" w:hint="eastAsia"/>
          <w:bCs/>
        </w:rPr>
        <w:t>，俾達預期目標</w:t>
      </w:r>
      <w:r w:rsidRPr="00FC26CB">
        <w:rPr>
          <w:rFonts w:hint="eastAsia"/>
        </w:rPr>
        <w:t>。</w:t>
      </w:r>
    </w:p>
    <w:p w:rsidR="00557E94" w:rsidRPr="00FC26CB" w:rsidRDefault="00557E94" w:rsidP="00557E94">
      <w:pPr>
        <w:spacing w:line="400" w:lineRule="exact"/>
        <w:ind w:leftChars="0" w:left="938" w:hangingChars="331" w:hanging="938"/>
        <w:rPr>
          <w:b/>
        </w:rPr>
      </w:pPr>
      <w:r w:rsidRPr="00FC26CB">
        <w:rPr>
          <w:rFonts w:hint="eastAsia"/>
          <w:b/>
        </w:rPr>
        <w:t>表2  10</w:t>
      </w:r>
      <w:r w:rsidRPr="00FC26CB">
        <w:rPr>
          <w:b/>
        </w:rPr>
        <w:t>9</w:t>
      </w:r>
      <w:r w:rsidRPr="00FC26CB">
        <w:rPr>
          <w:rFonts w:hint="eastAsia"/>
          <w:b/>
        </w:rPr>
        <w:t>至1</w:t>
      </w:r>
      <w:r w:rsidRPr="00FC26CB">
        <w:rPr>
          <w:b/>
        </w:rPr>
        <w:t>14</w:t>
      </w:r>
      <w:r w:rsidRPr="00FC26CB">
        <w:rPr>
          <w:rFonts w:hint="eastAsia"/>
          <w:b/>
        </w:rPr>
        <w:t>年度「選送人文及科技菁英出國計畫」執行成果表</w:t>
      </w:r>
    </w:p>
    <w:p w:rsidR="00557E94" w:rsidRPr="00FC26CB" w:rsidRDefault="00557E94" w:rsidP="00557E94">
      <w:pPr>
        <w:spacing w:line="400" w:lineRule="exact"/>
        <w:ind w:leftChars="0" w:left="805" w:hangingChars="331" w:hanging="805"/>
        <w:jc w:val="right"/>
        <w:rPr>
          <w:sz w:val="24"/>
        </w:rPr>
      </w:pPr>
      <w:r w:rsidRPr="00FC26CB">
        <w:rPr>
          <w:rFonts w:hint="eastAsia"/>
          <w:sz w:val="24"/>
        </w:rPr>
        <w:t>單位：人</w:t>
      </w:r>
    </w:p>
    <w:tbl>
      <w:tblPr>
        <w:tblW w:w="848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20"/>
        <w:gridCol w:w="539"/>
        <w:gridCol w:w="548"/>
        <w:gridCol w:w="533"/>
        <w:gridCol w:w="543"/>
        <w:gridCol w:w="542"/>
        <w:gridCol w:w="546"/>
        <w:gridCol w:w="542"/>
        <w:gridCol w:w="541"/>
        <w:gridCol w:w="542"/>
        <w:gridCol w:w="548"/>
        <w:gridCol w:w="542"/>
      </w:tblGrid>
      <w:tr w:rsidR="00557E94" w:rsidRPr="00FC26CB" w:rsidTr="00A9587C">
        <w:trPr>
          <w:trHeight w:hRule="exact" w:val="340"/>
          <w:tblHeader/>
        </w:trPr>
        <w:tc>
          <w:tcPr>
            <w:tcW w:w="2520" w:type="dxa"/>
            <w:vMerge w:val="restart"/>
            <w:tcBorders>
              <w:top w:val="single" w:sz="12" w:space="0" w:color="auto"/>
              <w:bottom w:val="single" w:sz="4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</w:rPr>
              <w:t>年度目標成果</w:t>
            </w:r>
          </w:p>
          <w:p w:rsidR="00557E94" w:rsidRPr="00FC26CB" w:rsidRDefault="00557E94" w:rsidP="00165544">
            <w:pPr>
              <w:pStyle w:val="142"/>
              <w:jc w:val="right"/>
              <w:rPr>
                <w:rFonts w:hint="eastAsia"/>
              </w:rPr>
            </w:pPr>
          </w:p>
          <w:p w:rsidR="00557E94" w:rsidRPr="00FC26CB" w:rsidRDefault="00557E94" w:rsidP="00165544">
            <w:pPr>
              <w:pStyle w:val="142"/>
              <w:jc w:val="both"/>
            </w:pPr>
            <w:r w:rsidRPr="00FC26CB">
              <w:rPr>
                <w:rFonts w:hint="eastAsia"/>
              </w:rPr>
              <w:t>計畫項目</w:t>
            </w:r>
          </w:p>
        </w:tc>
        <w:tc>
          <w:tcPr>
            <w:tcW w:w="1087" w:type="dxa"/>
            <w:gridSpan w:val="2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  <w:r w:rsidRPr="00FC26CB">
              <w:rPr>
                <w:rFonts w:hint="eastAsia"/>
              </w:rPr>
              <w:t>10</w:t>
            </w:r>
            <w:r w:rsidRPr="00FC26CB">
              <w:t>9</w:t>
            </w:r>
          </w:p>
        </w:tc>
        <w:tc>
          <w:tcPr>
            <w:tcW w:w="1076" w:type="dxa"/>
            <w:gridSpan w:val="2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  <w:r w:rsidRPr="00FC26CB">
              <w:rPr>
                <w:rFonts w:hint="eastAsia"/>
              </w:rPr>
              <w:t>110</w:t>
            </w:r>
          </w:p>
        </w:tc>
        <w:tc>
          <w:tcPr>
            <w:tcW w:w="1088" w:type="dxa"/>
            <w:gridSpan w:val="2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  <w:r w:rsidRPr="00FC26CB">
              <w:rPr>
                <w:rFonts w:hint="eastAsia"/>
              </w:rPr>
              <w:t>111</w:t>
            </w:r>
          </w:p>
        </w:tc>
        <w:tc>
          <w:tcPr>
            <w:tcW w:w="1083" w:type="dxa"/>
            <w:gridSpan w:val="2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  <w:r w:rsidRPr="00FC26CB">
              <w:rPr>
                <w:rFonts w:hint="eastAsia"/>
              </w:rPr>
              <w:t>112</w:t>
            </w:r>
          </w:p>
        </w:tc>
        <w:tc>
          <w:tcPr>
            <w:tcW w:w="1090" w:type="dxa"/>
            <w:gridSpan w:val="2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  <w:r w:rsidRPr="00FC26CB">
              <w:rPr>
                <w:rFonts w:hint="eastAsia"/>
              </w:rPr>
              <w:t>113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114</w:t>
            </w:r>
          </w:p>
        </w:tc>
      </w:tr>
      <w:tr w:rsidR="00557E94" w:rsidRPr="00FC26CB" w:rsidTr="00A9587C">
        <w:trPr>
          <w:trHeight w:val="280"/>
          <w:tblHeader/>
        </w:trPr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</w:pPr>
          </w:p>
        </w:tc>
        <w:tc>
          <w:tcPr>
            <w:tcW w:w="539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  <w:tc>
          <w:tcPr>
            <w:tcW w:w="548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執行成果</w:t>
            </w:r>
          </w:p>
        </w:tc>
        <w:tc>
          <w:tcPr>
            <w:tcW w:w="533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  <w:tc>
          <w:tcPr>
            <w:tcW w:w="543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執行成果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  <w:tc>
          <w:tcPr>
            <w:tcW w:w="546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執行成果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  <w:tc>
          <w:tcPr>
            <w:tcW w:w="541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執行成果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  <w:tc>
          <w:tcPr>
            <w:tcW w:w="548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執行成果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ind w:leftChars="-20" w:left="-57" w:rightChars="-20" w:right="-57"/>
              <w:jc w:val="center"/>
              <w:rPr>
                <w:spacing w:val="-20"/>
              </w:rPr>
            </w:pPr>
            <w:r w:rsidRPr="00FC26CB">
              <w:rPr>
                <w:rFonts w:hint="eastAsia"/>
                <w:spacing w:val="-20"/>
              </w:rPr>
              <w:t>預期目標</w:t>
            </w:r>
          </w:p>
        </w:tc>
      </w:tr>
      <w:tr w:rsidR="00557E94" w:rsidRPr="00FC26CB" w:rsidTr="00A9587C">
        <w:trPr>
          <w:trHeight w:val="596"/>
        </w:trPr>
        <w:tc>
          <w:tcPr>
            <w:tcW w:w="25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</w:pPr>
            <w:r w:rsidRPr="00FC26CB">
              <w:rPr>
                <w:rFonts w:hint="eastAsia"/>
              </w:rPr>
              <w:t>人文組年輕學者進修</w:t>
            </w:r>
            <w:r w:rsidR="00A9587C">
              <w:rPr>
                <w:rFonts w:hint="eastAsia"/>
              </w:rPr>
              <w:t>計畫</w:t>
            </w:r>
          </w:p>
        </w:tc>
        <w:tc>
          <w:tcPr>
            <w:tcW w:w="539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8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</w:t>
            </w:r>
          </w:p>
        </w:tc>
        <w:tc>
          <w:tcPr>
            <w:tcW w:w="53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szCs w:val="24"/>
              </w:rPr>
              <w:t>3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6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3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</w:rPr>
              <w:t>2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</w:tr>
      <w:tr w:rsidR="00557E94" w:rsidRPr="00FC26CB" w:rsidTr="00A9587C">
        <w:tc>
          <w:tcPr>
            <w:tcW w:w="2520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</w:pPr>
            <w:r w:rsidRPr="00FC26CB">
              <w:rPr>
                <w:rFonts w:hint="eastAsia"/>
              </w:rPr>
              <w:lastRenderedPageBreak/>
              <w:t>獎助院內人員短期赴國外學術研究機構合作研究</w:t>
            </w:r>
          </w:p>
        </w:tc>
        <w:tc>
          <w:tcPr>
            <w:tcW w:w="539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12</w:t>
            </w:r>
          </w:p>
        </w:tc>
        <w:tc>
          <w:tcPr>
            <w:tcW w:w="548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5</w:t>
            </w:r>
          </w:p>
        </w:tc>
        <w:tc>
          <w:tcPr>
            <w:tcW w:w="53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12</w:t>
            </w:r>
          </w:p>
        </w:tc>
        <w:tc>
          <w:tcPr>
            <w:tcW w:w="54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0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8</w:t>
            </w:r>
          </w:p>
        </w:tc>
        <w:tc>
          <w:tcPr>
            <w:tcW w:w="546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4</w:t>
            </w:r>
          </w:p>
        </w:tc>
        <w:tc>
          <w:tcPr>
            <w:tcW w:w="54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6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4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</w:rPr>
              <w:t>8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8</w:t>
            </w:r>
          </w:p>
        </w:tc>
      </w:tr>
      <w:tr w:rsidR="00557E94" w:rsidRPr="00FC26CB" w:rsidTr="00A9587C">
        <w:tc>
          <w:tcPr>
            <w:tcW w:w="2520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</w:pPr>
            <w:r w:rsidRPr="00FC26CB">
              <w:rPr>
                <w:rFonts w:hint="eastAsia"/>
              </w:rPr>
              <w:t>獎助院內年輕學者赴國外參加國際學術會議</w:t>
            </w:r>
          </w:p>
        </w:tc>
        <w:tc>
          <w:tcPr>
            <w:tcW w:w="539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szCs w:val="24"/>
              </w:rPr>
              <w:t>80</w:t>
            </w:r>
          </w:p>
        </w:tc>
        <w:tc>
          <w:tcPr>
            <w:tcW w:w="548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17</w:t>
            </w:r>
          </w:p>
        </w:tc>
        <w:tc>
          <w:tcPr>
            <w:tcW w:w="53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79</w:t>
            </w:r>
          </w:p>
        </w:tc>
        <w:tc>
          <w:tcPr>
            <w:tcW w:w="543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0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80</w:t>
            </w:r>
          </w:p>
        </w:tc>
        <w:tc>
          <w:tcPr>
            <w:tcW w:w="546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8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35</w:t>
            </w:r>
          </w:p>
        </w:tc>
        <w:tc>
          <w:tcPr>
            <w:tcW w:w="541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51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45</w:t>
            </w:r>
          </w:p>
        </w:tc>
        <w:tc>
          <w:tcPr>
            <w:tcW w:w="548" w:type="dxa"/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</w:rPr>
              <w:t>5</w:t>
            </w:r>
            <w:r w:rsidRPr="00FC26CB">
              <w:t>1</w:t>
            </w:r>
          </w:p>
        </w:tc>
        <w:tc>
          <w:tcPr>
            <w:tcW w:w="542" w:type="dxa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5</w:t>
            </w:r>
            <w:r w:rsidRPr="00FC26CB">
              <w:rPr>
                <w:szCs w:val="24"/>
              </w:rPr>
              <w:t>4</w:t>
            </w:r>
          </w:p>
        </w:tc>
      </w:tr>
      <w:tr w:rsidR="00557E94" w:rsidRPr="00FC26CB" w:rsidTr="00A9587C"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</w:pPr>
            <w:r w:rsidRPr="00FC26CB">
              <w:rPr>
                <w:rFonts w:hint="eastAsia"/>
              </w:rPr>
              <w:t>培育國際研究生學程本國籍博士生赴國外頂尖大學修課</w:t>
            </w:r>
          </w:p>
        </w:tc>
        <w:tc>
          <w:tcPr>
            <w:tcW w:w="539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-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-</w:t>
            </w:r>
          </w:p>
        </w:tc>
        <w:tc>
          <w:tcPr>
            <w:tcW w:w="533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-</w:t>
            </w:r>
          </w:p>
        </w:tc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-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2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0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</w:t>
            </w:r>
          </w:p>
        </w:tc>
        <w:tc>
          <w:tcPr>
            <w:tcW w:w="541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0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</w:t>
            </w:r>
          </w:p>
        </w:tc>
        <w:tc>
          <w:tcPr>
            <w:tcW w:w="5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</w:rPr>
              <w:t>0</w:t>
            </w:r>
          </w:p>
        </w:tc>
        <w:tc>
          <w:tcPr>
            <w:tcW w:w="542" w:type="dxa"/>
            <w:tcBorders>
              <w:bottom w:val="single" w:sz="4" w:space="0" w:color="auto"/>
            </w:tcBorders>
            <w:vAlign w:val="center"/>
          </w:tcPr>
          <w:p w:rsidR="00557E94" w:rsidRPr="00FC26CB" w:rsidRDefault="00557E94" w:rsidP="00165544">
            <w:pPr>
              <w:pStyle w:val="142"/>
              <w:jc w:val="right"/>
            </w:pPr>
            <w:r w:rsidRPr="00FC26CB">
              <w:rPr>
                <w:rFonts w:hint="eastAsia"/>
                <w:szCs w:val="24"/>
              </w:rPr>
              <w:t>1</w:t>
            </w:r>
          </w:p>
        </w:tc>
      </w:tr>
      <w:tr w:rsidR="00557E94" w:rsidRPr="00FC26CB" w:rsidTr="00A9587C">
        <w:trPr>
          <w:trHeight w:hRule="exact" w:val="340"/>
        </w:trPr>
        <w:tc>
          <w:tcPr>
            <w:tcW w:w="2520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center"/>
              <w:rPr>
                <w:rFonts w:hint="eastAsia"/>
              </w:rPr>
            </w:pPr>
            <w:r w:rsidRPr="00FC26CB">
              <w:rPr>
                <w:rFonts w:hint="eastAsia"/>
              </w:rPr>
              <w:t>合計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94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23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93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92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12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42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59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52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</w:rPr>
            </w:pPr>
            <w:r w:rsidRPr="00FC26CB">
              <w:rPr>
                <w:rFonts w:hint="eastAsia"/>
              </w:rPr>
              <w:t>61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57E94" w:rsidRPr="00FC26CB" w:rsidRDefault="00557E94" w:rsidP="00165544">
            <w:pPr>
              <w:pStyle w:val="142"/>
              <w:jc w:val="right"/>
              <w:rPr>
                <w:rFonts w:hint="eastAsia"/>
                <w:szCs w:val="24"/>
              </w:rPr>
            </w:pPr>
            <w:r w:rsidRPr="00FC26CB">
              <w:rPr>
                <w:rFonts w:hint="eastAsia"/>
              </w:rPr>
              <w:t>65</w:t>
            </w:r>
          </w:p>
        </w:tc>
      </w:tr>
    </w:tbl>
    <w:p w:rsidR="00557E94" w:rsidRPr="00FC26CB" w:rsidRDefault="00557E94" w:rsidP="00557E94">
      <w:pPr>
        <w:spacing w:line="280" w:lineRule="exact"/>
        <w:ind w:leftChars="0" w:left="1240" w:hangingChars="510" w:hanging="1240"/>
        <w:jc w:val="left"/>
        <w:rPr>
          <w:snapToGrid/>
          <w:sz w:val="24"/>
          <w:lang w:val="x-none"/>
        </w:rPr>
      </w:pPr>
      <w:r w:rsidRPr="00FC26CB">
        <w:rPr>
          <w:rFonts w:hint="eastAsia"/>
          <w:snapToGrid/>
          <w:sz w:val="24"/>
          <w:lang w:val="x-none"/>
        </w:rPr>
        <w:t>說    明：</w:t>
      </w:r>
      <w:r w:rsidRPr="00FC26CB">
        <w:rPr>
          <w:rFonts w:hAnsi="標楷體" w:hint="eastAsia"/>
          <w:sz w:val="24"/>
          <w:lang w:val="x-none"/>
        </w:rPr>
        <w:t>113年度執行成果迄至9月底。</w:t>
      </w:r>
    </w:p>
    <w:p w:rsidR="00557E94" w:rsidRPr="00FC26CB" w:rsidRDefault="00557E94" w:rsidP="00557E94">
      <w:pPr>
        <w:spacing w:line="280" w:lineRule="exact"/>
        <w:ind w:leftChars="0" w:left="0" w:firstLineChars="0" w:firstLine="0"/>
        <w:jc w:val="left"/>
        <w:rPr>
          <w:snapToGrid/>
          <w:sz w:val="24"/>
          <w:lang w:val="x-none"/>
        </w:rPr>
      </w:pPr>
      <w:r w:rsidRPr="00FC26CB">
        <w:rPr>
          <w:rFonts w:hint="eastAsia"/>
          <w:snapToGrid/>
          <w:sz w:val="24"/>
          <w:lang w:val="x-none"/>
        </w:rPr>
        <w:t>資料來源：中研院提供。</w:t>
      </w:r>
    </w:p>
    <w:bookmarkEnd w:id="19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sectPr w:rsidR="00557E94" w:rsidRPr="00FC26CB" w:rsidSect="00041A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C21" w:rsidRDefault="00782C21" w:rsidP="00836733">
    <w:pPr>
      <w:pStyle w:val="af0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12FF4" w:rsidRPr="00612FF4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4E2" w:rsidRDefault="006F34E2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F34E2" w:rsidRDefault="006F34E2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06F57AA"/>
    <w:multiLevelType w:val="hybridMultilevel"/>
    <w:tmpl w:val="05BC71B2"/>
    <w:lvl w:ilvl="0" w:tplc="40C4ED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9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7A542FFB"/>
    <w:multiLevelType w:val="hybridMultilevel"/>
    <w:tmpl w:val="369E9E08"/>
    <w:lvl w:ilvl="0" w:tplc="9B3A809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8"/>
  </w:num>
  <w:num w:numId="3">
    <w:abstractNumId w:val="5"/>
  </w:num>
  <w:num w:numId="4">
    <w:abstractNumId w:val="21"/>
  </w:num>
  <w:num w:numId="5">
    <w:abstractNumId w:val="14"/>
  </w:num>
  <w:num w:numId="6">
    <w:abstractNumId w:val="19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6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  <w:num w:numId="25">
    <w:abstractNumId w:val="15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zh-TW" w:vendorID="64" w:dllVersion="0" w:nlCheck="1" w:checkStyle="0"/>
  <w:activeWritingStyle w:appName="MSWord" w:lang="en-US" w:vendorID="64" w:dllVersion="4096" w:nlCheck="1" w:checkStyle="0"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2A9"/>
    <w:rsid w:val="0000044D"/>
    <w:rsid w:val="00001CBC"/>
    <w:rsid w:val="00003E3F"/>
    <w:rsid w:val="00006164"/>
    <w:rsid w:val="000071E6"/>
    <w:rsid w:val="00010664"/>
    <w:rsid w:val="00012AB0"/>
    <w:rsid w:val="00012E0C"/>
    <w:rsid w:val="000142B0"/>
    <w:rsid w:val="00014F7E"/>
    <w:rsid w:val="000151C9"/>
    <w:rsid w:val="00016F45"/>
    <w:rsid w:val="00022DEC"/>
    <w:rsid w:val="00022E85"/>
    <w:rsid w:val="00024914"/>
    <w:rsid w:val="00024937"/>
    <w:rsid w:val="00025234"/>
    <w:rsid w:val="000254AC"/>
    <w:rsid w:val="0002553E"/>
    <w:rsid w:val="000266CD"/>
    <w:rsid w:val="0003141D"/>
    <w:rsid w:val="00031702"/>
    <w:rsid w:val="00031A73"/>
    <w:rsid w:val="0003327D"/>
    <w:rsid w:val="00034EF4"/>
    <w:rsid w:val="00034F8B"/>
    <w:rsid w:val="00040314"/>
    <w:rsid w:val="00041779"/>
    <w:rsid w:val="00041A74"/>
    <w:rsid w:val="0004568F"/>
    <w:rsid w:val="00045761"/>
    <w:rsid w:val="00047640"/>
    <w:rsid w:val="00050D30"/>
    <w:rsid w:val="00051C4C"/>
    <w:rsid w:val="00052FA0"/>
    <w:rsid w:val="00053CE5"/>
    <w:rsid w:val="00053DE9"/>
    <w:rsid w:val="000548C6"/>
    <w:rsid w:val="000549FB"/>
    <w:rsid w:val="0005551B"/>
    <w:rsid w:val="00055AD4"/>
    <w:rsid w:val="00056956"/>
    <w:rsid w:val="00057118"/>
    <w:rsid w:val="00060835"/>
    <w:rsid w:val="00062027"/>
    <w:rsid w:val="0006313A"/>
    <w:rsid w:val="000636AD"/>
    <w:rsid w:val="000650EC"/>
    <w:rsid w:val="000668E4"/>
    <w:rsid w:val="0007335F"/>
    <w:rsid w:val="00073A9F"/>
    <w:rsid w:val="00074818"/>
    <w:rsid w:val="0007640A"/>
    <w:rsid w:val="00076B69"/>
    <w:rsid w:val="000824AF"/>
    <w:rsid w:val="000829D2"/>
    <w:rsid w:val="00083D20"/>
    <w:rsid w:val="0008447C"/>
    <w:rsid w:val="00086819"/>
    <w:rsid w:val="00090495"/>
    <w:rsid w:val="000919F5"/>
    <w:rsid w:val="00092CEF"/>
    <w:rsid w:val="000937BA"/>
    <w:rsid w:val="00093B4B"/>
    <w:rsid w:val="00096884"/>
    <w:rsid w:val="00097DFD"/>
    <w:rsid w:val="000A1630"/>
    <w:rsid w:val="000A1A01"/>
    <w:rsid w:val="000A1B14"/>
    <w:rsid w:val="000A4147"/>
    <w:rsid w:val="000A4C40"/>
    <w:rsid w:val="000A6309"/>
    <w:rsid w:val="000A7205"/>
    <w:rsid w:val="000A73FE"/>
    <w:rsid w:val="000B048D"/>
    <w:rsid w:val="000B4AD1"/>
    <w:rsid w:val="000B56FF"/>
    <w:rsid w:val="000B6596"/>
    <w:rsid w:val="000C1FE4"/>
    <w:rsid w:val="000C3DD1"/>
    <w:rsid w:val="000C419A"/>
    <w:rsid w:val="000C74D4"/>
    <w:rsid w:val="000C7715"/>
    <w:rsid w:val="000D275D"/>
    <w:rsid w:val="000D4B51"/>
    <w:rsid w:val="000D5268"/>
    <w:rsid w:val="000D62A6"/>
    <w:rsid w:val="000D79A2"/>
    <w:rsid w:val="000E4EB3"/>
    <w:rsid w:val="000F112E"/>
    <w:rsid w:val="000F12EF"/>
    <w:rsid w:val="000F30BE"/>
    <w:rsid w:val="000F45C6"/>
    <w:rsid w:val="000F579B"/>
    <w:rsid w:val="00103E2D"/>
    <w:rsid w:val="00105B0A"/>
    <w:rsid w:val="00106BFE"/>
    <w:rsid w:val="00110543"/>
    <w:rsid w:val="00111B22"/>
    <w:rsid w:val="0011201E"/>
    <w:rsid w:val="00113129"/>
    <w:rsid w:val="00114650"/>
    <w:rsid w:val="00115E45"/>
    <w:rsid w:val="001166BB"/>
    <w:rsid w:val="00116ECA"/>
    <w:rsid w:val="001171CB"/>
    <w:rsid w:val="0011789F"/>
    <w:rsid w:val="00120027"/>
    <w:rsid w:val="00120631"/>
    <w:rsid w:val="00121FE9"/>
    <w:rsid w:val="0012227E"/>
    <w:rsid w:val="00122A24"/>
    <w:rsid w:val="0013156B"/>
    <w:rsid w:val="00131620"/>
    <w:rsid w:val="00131D8E"/>
    <w:rsid w:val="00137761"/>
    <w:rsid w:val="00137CDB"/>
    <w:rsid w:val="00141C52"/>
    <w:rsid w:val="00145803"/>
    <w:rsid w:val="00147955"/>
    <w:rsid w:val="00153642"/>
    <w:rsid w:val="00153C52"/>
    <w:rsid w:val="00154615"/>
    <w:rsid w:val="00157F8A"/>
    <w:rsid w:val="00165544"/>
    <w:rsid w:val="00171A79"/>
    <w:rsid w:val="0017336B"/>
    <w:rsid w:val="0017344B"/>
    <w:rsid w:val="001737EA"/>
    <w:rsid w:val="0017412B"/>
    <w:rsid w:val="001746D2"/>
    <w:rsid w:val="0017698D"/>
    <w:rsid w:val="00177125"/>
    <w:rsid w:val="001814B8"/>
    <w:rsid w:val="00182F37"/>
    <w:rsid w:val="00183773"/>
    <w:rsid w:val="00186274"/>
    <w:rsid w:val="001963F5"/>
    <w:rsid w:val="001A3D02"/>
    <w:rsid w:val="001A3ECF"/>
    <w:rsid w:val="001B05EB"/>
    <w:rsid w:val="001B201C"/>
    <w:rsid w:val="001B273E"/>
    <w:rsid w:val="001B2BBF"/>
    <w:rsid w:val="001B33AF"/>
    <w:rsid w:val="001B6A6D"/>
    <w:rsid w:val="001B722F"/>
    <w:rsid w:val="001C0A16"/>
    <w:rsid w:val="001C1C44"/>
    <w:rsid w:val="001C4557"/>
    <w:rsid w:val="001C47B1"/>
    <w:rsid w:val="001C5D74"/>
    <w:rsid w:val="001C7821"/>
    <w:rsid w:val="001C7E6E"/>
    <w:rsid w:val="001D1716"/>
    <w:rsid w:val="001D2244"/>
    <w:rsid w:val="001D4636"/>
    <w:rsid w:val="001D4D0E"/>
    <w:rsid w:val="001D66AE"/>
    <w:rsid w:val="001E421E"/>
    <w:rsid w:val="001E53E6"/>
    <w:rsid w:val="001E71E8"/>
    <w:rsid w:val="001E792F"/>
    <w:rsid w:val="001F1917"/>
    <w:rsid w:val="001F220A"/>
    <w:rsid w:val="001F26CE"/>
    <w:rsid w:val="001F6344"/>
    <w:rsid w:val="002019E0"/>
    <w:rsid w:val="00201A1B"/>
    <w:rsid w:val="0021279A"/>
    <w:rsid w:val="00213EAF"/>
    <w:rsid w:val="00215945"/>
    <w:rsid w:val="00221A93"/>
    <w:rsid w:val="002239D6"/>
    <w:rsid w:val="002244AA"/>
    <w:rsid w:val="002244B8"/>
    <w:rsid w:val="00224545"/>
    <w:rsid w:val="00226A3E"/>
    <w:rsid w:val="002272B3"/>
    <w:rsid w:val="00230325"/>
    <w:rsid w:val="00230BC5"/>
    <w:rsid w:val="00230C03"/>
    <w:rsid w:val="00233830"/>
    <w:rsid w:val="00241033"/>
    <w:rsid w:val="00241386"/>
    <w:rsid w:val="002427EA"/>
    <w:rsid w:val="00244202"/>
    <w:rsid w:val="00246876"/>
    <w:rsid w:val="002506CC"/>
    <w:rsid w:val="002507A0"/>
    <w:rsid w:val="00251D55"/>
    <w:rsid w:val="00251EA8"/>
    <w:rsid w:val="00252465"/>
    <w:rsid w:val="0025541E"/>
    <w:rsid w:val="00256701"/>
    <w:rsid w:val="002579ED"/>
    <w:rsid w:val="00260220"/>
    <w:rsid w:val="002605A3"/>
    <w:rsid w:val="002613BE"/>
    <w:rsid w:val="00262F92"/>
    <w:rsid w:val="00263013"/>
    <w:rsid w:val="00263E09"/>
    <w:rsid w:val="00264EAF"/>
    <w:rsid w:val="0026623B"/>
    <w:rsid w:val="00270BB5"/>
    <w:rsid w:val="00273850"/>
    <w:rsid w:val="0027535E"/>
    <w:rsid w:val="00276D7B"/>
    <w:rsid w:val="00280E91"/>
    <w:rsid w:val="002814DB"/>
    <w:rsid w:val="00282F48"/>
    <w:rsid w:val="00283713"/>
    <w:rsid w:val="002842C8"/>
    <w:rsid w:val="00285154"/>
    <w:rsid w:val="00286782"/>
    <w:rsid w:val="00287E48"/>
    <w:rsid w:val="00293850"/>
    <w:rsid w:val="00295DB5"/>
    <w:rsid w:val="002A47A9"/>
    <w:rsid w:val="002A5BB9"/>
    <w:rsid w:val="002B2CDE"/>
    <w:rsid w:val="002B3043"/>
    <w:rsid w:val="002B3A67"/>
    <w:rsid w:val="002B583E"/>
    <w:rsid w:val="002B58BE"/>
    <w:rsid w:val="002B69CC"/>
    <w:rsid w:val="002C4641"/>
    <w:rsid w:val="002C5219"/>
    <w:rsid w:val="002C533A"/>
    <w:rsid w:val="002C5E5C"/>
    <w:rsid w:val="002D0080"/>
    <w:rsid w:val="002D0FBB"/>
    <w:rsid w:val="002D226D"/>
    <w:rsid w:val="002D264E"/>
    <w:rsid w:val="002D2816"/>
    <w:rsid w:val="002E086F"/>
    <w:rsid w:val="002E1CB2"/>
    <w:rsid w:val="002E1F9D"/>
    <w:rsid w:val="002E2AE5"/>
    <w:rsid w:val="002E3067"/>
    <w:rsid w:val="002E356E"/>
    <w:rsid w:val="002E511C"/>
    <w:rsid w:val="002E5CDC"/>
    <w:rsid w:val="002E69BE"/>
    <w:rsid w:val="002E70CF"/>
    <w:rsid w:val="002F1CC2"/>
    <w:rsid w:val="002F25DE"/>
    <w:rsid w:val="002F399B"/>
    <w:rsid w:val="002F4289"/>
    <w:rsid w:val="002F5926"/>
    <w:rsid w:val="002F5AE9"/>
    <w:rsid w:val="002F7726"/>
    <w:rsid w:val="003010F5"/>
    <w:rsid w:val="003032DD"/>
    <w:rsid w:val="00303956"/>
    <w:rsid w:val="003039E8"/>
    <w:rsid w:val="0030734C"/>
    <w:rsid w:val="00310B07"/>
    <w:rsid w:val="00314715"/>
    <w:rsid w:val="00314CD5"/>
    <w:rsid w:val="003152E0"/>
    <w:rsid w:val="00315639"/>
    <w:rsid w:val="00324A80"/>
    <w:rsid w:val="0033046A"/>
    <w:rsid w:val="00330B0D"/>
    <w:rsid w:val="003314AA"/>
    <w:rsid w:val="0033187E"/>
    <w:rsid w:val="00331988"/>
    <w:rsid w:val="00333689"/>
    <w:rsid w:val="00335563"/>
    <w:rsid w:val="003359A1"/>
    <w:rsid w:val="00336491"/>
    <w:rsid w:val="00340EBE"/>
    <w:rsid w:val="00341D9A"/>
    <w:rsid w:val="00341F9C"/>
    <w:rsid w:val="0034303A"/>
    <w:rsid w:val="00343BDD"/>
    <w:rsid w:val="0034679F"/>
    <w:rsid w:val="00346BFD"/>
    <w:rsid w:val="00346CE6"/>
    <w:rsid w:val="003511F5"/>
    <w:rsid w:val="00351A57"/>
    <w:rsid w:val="003524C4"/>
    <w:rsid w:val="003528F0"/>
    <w:rsid w:val="00352AE1"/>
    <w:rsid w:val="00353AAE"/>
    <w:rsid w:val="00354DE2"/>
    <w:rsid w:val="00355A2E"/>
    <w:rsid w:val="00360770"/>
    <w:rsid w:val="00364D51"/>
    <w:rsid w:val="00370422"/>
    <w:rsid w:val="00370799"/>
    <w:rsid w:val="00372BAA"/>
    <w:rsid w:val="00377A5C"/>
    <w:rsid w:val="00382C2A"/>
    <w:rsid w:val="003834E7"/>
    <w:rsid w:val="003922E9"/>
    <w:rsid w:val="00394206"/>
    <w:rsid w:val="003961FE"/>
    <w:rsid w:val="003962A9"/>
    <w:rsid w:val="003A098D"/>
    <w:rsid w:val="003A1351"/>
    <w:rsid w:val="003A4924"/>
    <w:rsid w:val="003A63C2"/>
    <w:rsid w:val="003A72A2"/>
    <w:rsid w:val="003B1436"/>
    <w:rsid w:val="003B1BC5"/>
    <w:rsid w:val="003C04EA"/>
    <w:rsid w:val="003C359A"/>
    <w:rsid w:val="003C5342"/>
    <w:rsid w:val="003D0783"/>
    <w:rsid w:val="003D0E14"/>
    <w:rsid w:val="003D1440"/>
    <w:rsid w:val="003D1D6F"/>
    <w:rsid w:val="003D42DF"/>
    <w:rsid w:val="003E24C5"/>
    <w:rsid w:val="003E2648"/>
    <w:rsid w:val="003E2CD2"/>
    <w:rsid w:val="003E33C1"/>
    <w:rsid w:val="003E3EB0"/>
    <w:rsid w:val="003E4EDD"/>
    <w:rsid w:val="003E53D5"/>
    <w:rsid w:val="003F03A0"/>
    <w:rsid w:val="003F10BE"/>
    <w:rsid w:val="003F3031"/>
    <w:rsid w:val="003F31F6"/>
    <w:rsid w:val="003F5CC2"/>
    <w:rsid w:val="003F6FF8"/>
    <w:rsid w:val="004029E3"/>
    <w:rsid w:val="00402C2D"/>
    <w:rsid w:val="00402F3E"/>
    <w:rsid w:val="00403F2B"/>
    <w:rsid w:val="00404C1A"/>
    <w:rsid w:val="00405039"/>
    <w:rsid w:val="00412F4A"/>
    <w:rsid w:val="00412FD4"/>
    <w:rsid w:val="00414137"/>
    <w:rsid w:val="00417663"/>
    <w:rsid w:val="0042393D"/>
    <w:rsid w:val="00424209"/>
    <w:rsid w:val="0043089F"/>
    <w:rsid w:val="00430F79"/>
    <w:rsid w:val="00431497"/>
    <w:rsid w:val="00435174"/>
    <w:rsid w:val="004351E4"/>
    <w:rsid w:val="00437351"/>
    <w:rsid w:val="00437B31"/>
    <w:rsid w:val="00440DE9"/>
    <w:rsid w:val="00442B73"/>
    <w:rsid w:val="004435FF"/>
    <w:rsid w:val="0044371B"/>
    <w:rsid w:val="004449D3"/>
    <w:rsid w:val="00445120"/>
    <w:rsid w:val="004451F7"/>
    <w:rsid w:val="00451036"/>
    <w:rsid w:val="00451CF7"/>
    <w:rsid w:val="00451D78"/>
    <w:rsid w:val="00452009"/>
    <w:rsid w:val="0045478A"/>
    <w:rsid w:val="00455570"/>
    <w:rsid w:val="00456042"/>
    <w:rsid w:val="00456BF0"/>
    <w:rsid w:val="00460F3D"/>
    <w:rsid w:val="0046459B"/>
    <w:rsid w:val="00464CA6"/>
    <w:rsid w:val="004654C1"/>
    <w:rsid w:val="00465A73"/>
    <w:rsid w:val="00466647"/>
    <w:rsid w:val="00466ADC"/>
    <w:rsid w:val="00467708"/>
    <w:rsid w:val="0047124D"/>
    <w:rsid w:val="004713EE"/>
    <w:rsid w:val="00474731"/>
    <w:rsid w:val="0047721F"/>
    <w:rsid w:val="00477C1E"/>
    <w:rsid w:val="00482D43"/>
    <w:rsid w:val="00485112"/>
    <w:rsid w:val="004853C1"/>
    <w:rsid w:val="00486FF1"/>
    <w:rsid w:val="00490DDC"/>
    <w:rsid w:val="00493099"/>
    <w:rsid w:val="00495985"/>
    <w:rsid w:val="004A56B5"/>
    <w:rsid w:val="004A5E48"/>
    <w:rsid w:val="004A5F95"/>
    <w:rsid w:val="004A760A"/>
    <w:rsid w:val="004A7731"/>
    <w:rsid w:val="004B305F"/>
    <w:rsid w:val="004B4F67"/>
    <w:rsid w:val="004B6328"/>
    <w:rsid w:val="004B7DE5"/>
    <w:rsid w:val="004B7EA6"/>
    <w:rsid w:val="004C026C"/>
    <w:rsid w:val="004C11E0"/>
    <w:rsid w:val="004C2D04"/>
    <w:rsid w:val="004C33EE"/>
    <w:rsid w:val="004C4B94"/>
    <w:rsid w:val="004C6C89"/>
    <w:rsid w:val="004D0F3E"/>
    <w:rsid w:val="004D2FBC"/>
    <w:rsid w:val="004E23CC"/>
    <w:rsid w:val="004E261B"/>
    <w:rsid w:val="004E275F"/>
    <w:rsid w:val="004E57C8"/>
    <w:rsid w:val="004F0709"/>
    <w:rsid w:val="004F0B69"/>
    <w:rsid w:val="004F1296"/>
    <w:rsid w:val="004F2961"/>
    <w:rsid w:val="004F2A73"/>
    <w:rsid w:val="004F2D3D"/>
    <w:rsid w:val="004F3729"/>
    <w:rsid w:val="004F3DCD"/>
    <w:rsid w:val="004F582F"/>
    <w:rsid w:val="004F6FB5"/>
    <w:rsid w:val="004F7D7D"/>
    <w:rsid w:val="004F7EE5"/>
    <w:rsid w:val="00500114"/>
    <w:rsid w:val="00501AC7"/>
    <w:rsid w:val="00504567"/>
    <w:rsid w:val="00504CC0"/>
    <w:rsid w:val="00504E67"/>
    <w:rsid w:val="00505341"/>
    <w:rsid w:val="00506392"/>
    <w:rsid w:val="00511A63"/>
    <w:rsid w:val="0051637F"/>
    <w:rsid w:val="005168DC"/>
    <w:rsid w:val="00522ED4"/>
    <w:rsid w:val="00523474"/>
    <w:rsid w:val="00523A63"/>
    <w:rsid w:val="00526154"/>
    <w:rsid w:val="005323CB"/>
    <w:rsid w:val="00534A7D"/>
    <w:rsid w:val="0053552A"/>
    <w:rsid w:val="00537CDC"/>
    <w:rsid w:val="00537F6D"/>
    <w:rsid w:val="005404DD"/>
    <w:rsid w:val="005416EA"/>
    <w:rsid w:val="00541703"/>
    <w:rsid w:val="00542C1C"/>
    <w:rsid w:val="0054329A"/>
    <w:rsid w:val="0054408D"/>
    <w:rsid w:val="0054410C"/>
    <w:rsid w:val="00546BAD"/>
    <w:rsid w:val="00547B46"/>
    <w:rsid w:val="005509AB"/>
    <w:rsid w:val="00550A1C"/>
    <w:rsid w:val="00551593"/>
    <w:rsid w:val="005523B4"/>
    <w:rsid w:val="005535A9"/>
    <w:rsid w:val="00555413"/>
    <w:rsid w:val="0055720D"/>
    <w:rsid w:val="005578B8"/>
    <w:rsid w:val="0055791C"/>
    <w:rsid w:val="00557956"/>
    <w:rsid w:val="00557E94"/>
    <w:rsid w:val="00561C04"/>
    <w:rsid w:val="00562C3C"/>
    <w:rsid w:val="005634E2"/>
    <w:rsid w:val="005661F9"/>
    <w:rsid w:val="00567CC0"/>
    <w:rsid w:val="00570165"/>
    <w:rsid w:val="00572CA0"/>
    <w:rsid w:val="0057377C"/>
    <w:rsid w:val="005738CE"/>
    <w:rsid w:val="00574007"/>
    <w:rsid w:val="00574332"/>
    <w:rsid w:val="00575CC0"/>
    <w:rsid w:val="005775E8"/>
    <w:rsid w:val="00583AAA"/>
    <w:rsid w:val="0058629F"/>
    <w:rsid w:val="00587531"/>
    <w:rsid w:val="005A0E21"/>
    <w:rsid w:val="005A0E6E"/>
    <w:rsid w:val="005A1A20"/>
    <w:rsid w:val="005A1A58"/>
    <w:rsid w:val="005A2643"/>
    <w:rsid w:val="005A3EA1"/>
    <w:rsid w:val="005A5657"/>
    <w:rsid w:val="005A569D"/>
    <w:rsid w:val="005A6124"/>
    <w:rsid w:val="005B0EE0"/>
    <w:rsid w:val="005B1A8F"/>
    <w:rsid w:val="005B23B6"/>
    <w:rsid w:val="005B4094"/>
    <w:rsid w:val="005B4E04"/>
    <w:rsid w:val="005B4FDF"/>
    <w:rsid w:val="005B5534"/>
    <w:rsid w:val="005B5F90"/>
    <w:rsid w:val="005B6B6A"/>
    <w:rsid w:val="005B783B"/>
    <w:rsid w:val="005C047B"/>
    <w:rsid w:val="005C535B"/>
    <w:rsid w:val="005C749B"/>
    <w:rsid w:val="005D137A"/>
    <w:rsid w:val="005D411D"/>
    <w:rsid w:val="005E039E"/>
    <w:rsid w:val="005E04F6"/>
    <w:rsid w:val="005F1337"/>
    <w:rsid w:val="005F170C"/>
    <w:rsid w:val="005F1E06"/>
    <w:rsid w:val="005F72F2"/>
    <w:rsid w:val="005F789F"/>
    <w:rsid w:val="00601F16"/>
    <w:rsid w:val="00602463"/>
    <w:rsid w:val="0060364F"/>
    <w:rsid w:val="006040F6"/>
    <w:rsid w:val="00604B7E"/>
    <w:rsid w:val="006061EC"/>
    <w:rsid w:val="00610855"/>
    <w:rsid w:val="00610BB8"/>
    <w:rsid w:val="00610BE7"/>
    <w:rsid w:val="00612147"/>
    <w:rsid w:val="00612FF4"/>
    <w:rsid w:val="00614542"/>
    <w:rsid w:val="006145DE"/>
    <w:rsid w:val="00620C5E"/>
    <w:rsid w:val="00622885"/>
    <w:rsid w:val="006268EF"/>
    <w:rsid w:val="00627927"/>
    <w:rsid w:val="0063274E"/>
    <w:rsid w:val="006339C0"/>
    <w:rsid w:val="00636A64"/>
    <w:rsid w:val="00636F3C"/>
    <w:rsid w:val="00640E1D"/>
    <w:rsid w:val="00645F2A"/>
    <w:rsid w:val="00652B30"/>
    <w:rsid w:val="00653995"/>
    <w:rsid w:val="00654D95"/>
    <w:rsid w:val="00661349"/>
    <w:rsid w:val="006619F0"/>
    <w:rsid w:val="00663218"/>
    <w:rsid w:val="00664CE3"/>
    <w:rsid w:val="00666095"/>
    <w:rsid w:val="006679DA"/>
    <w:rsid w:val="00667A05"/>
    <w:rsid w:val="00670179"/>
    <w:rsid w:val="006719FE"/>
    <w:rsid w:val="00673414"/>
    <w:rsid w:val="006737E6"/>
    <w:rsid w:val="006738BD"/>
    <w:rsid w:val="00673D7F"/>
    <w:rsid w:val="00676E2B"/>
    <w:rsid w:val="00676F5E"/>
    <w:rsid w:val="0067712F"/>
    <w:rsid w:val="00680072"/>
    <w:rsid w:val="006800DB"/>
    <w:rsid w:val="0068156B"/>
    <w:rsid w:val="006828FA"/>
    <w:rsid w:val="00682B61"/>
    <w:rsid w:val="0069250A"/>
    <w:rsid w:val="00692C4B"/>
    <w:rsid w:val="0069695D"/>
    <w:rsid w:val="006A1A81"/>
    <w:rsid w:val="006A268F"/>
    <w:rsid w:val="006A4BAB"/>
    <w:rsid w:val="006A5420"/>
    <w:rsid w:val="006A6944"/>
    <w:rsid w:val="006B2301"/>
    <w:rsid w:val="006B3BF9"/>
    <w:rsid w:val="006B3D32"/>
    <w:rsid w:val="006B543C"/>
    <w:rsid w:val="006C08A5"/>
    <w:rsid w:val="006C33D4"/>
    <w:rsid w:val="006C3E39"/>
    <w:rsid w:val="006C44C3"/>
    <w:rsid w:val="006C4AE5"/>
    <w:rsid w:val="006C4F73"/>
    <w:rsid w:val="006C7DFF"/>
    <w:rsid w:val="006D22B8"/>
    <w:rsid w:val="006D2C46"/>
    <w:rsid w:val="006D3025"/>
    <w:rsid w:val="006D4873"/>
    <w:rsid w:val="006D6DB2"/>
    <w:rsid w:val="006E1526"/>
    <w:rsid w:val="006E291A"/>
    <w:rsid w:val="006E37F1"/>
    <w:rsid w:val="006E71FD"/>
    <w:rsid w:val="006E74B6"/>
    <w:rsid w:val="006F00F3"/>
    <w:rsid w:val="006F311D"/>
    <w:rsid w:val="006F34E2"/>
    <w:rsid w:val="006F464D"/>
    <w:rsid w:val="006F5014"/>
    <w:rsid w:val="006F756E"/>
    <w:rsid w:val="0070063C"/>
    <w:rsid w:val="0070084C"/>
    <w:rsid w:val="007015A1"/>
    <w:rsid w:val="007026DD"/>
    <w:rsid w:val="007052FE"/>
    <w:rsid w:val="00705B0D"/>
    <w:rsid w:val="007115CB"/>
    <w:rsid w:val="00714CAC"/>
    <w:rsid w:val="00716411"/>
    <w:rsid w:val="00716828"/>
    <w:rsid w:val="00716AC5"/>
    <w:rsid w:val="00721802"/>
    <w:rsid w:val="007315A3"/>
    <w:rsid w:val="007321D6"/>
    <w:rsid w:val="0073363F"/>
    <w:rsid w:val="00734B8A"/>
    <w:rsid w:val="00736E44"/>
    <w:rsid w:val="007377E7"/>
    <w:rsid w:val="0074016F"/>
    <w:rsid w:val="00740576"/>
    <w:rsid w:val="00743842"/>
    <w:rsid w:val="00744408"/>
    <w:rsid w:val="00746F1D"/>
    <w:rsid w:val="007508C9"/>
    <w:rsid w:val="00750D0E"/>
    <w:rsid w:val="0075235F"/>
    <w:rsid w:val="00753F12"/>
    <w:rsid w:val="007551D2"/>
    <w:rsid w:val="00755EBD"/>
    <w:rsid w:val="007618A1"/>
    <w:rsid w:val="0076393B"/>
    <w:rsid w:val="00764698"/>
    <w:rsid w:val="00764972"/>
    <w:rsid w:val="007659AF"/>
    <w:rsid w:val="00766C7B"/>
    <w:rsid w:val="00771ADE"/>
    <w:rsid w:val="00773BC2"/>
    <w:rsid w:val="00774488"/>
    <w:rsid w:val="00774847"/>
    <w:rsid w:val="0077615A"/>
    <w:rsid w:val="00776C37"/>
    <w:rsid w:val="007775F7"/>
    <w:rsid w:val="00782449"/>
    <w:rsid w:val="00782C21"/>
    <w:rsid w:val="00787634"/>
    <w:rsid w:val="00793FEF"/>
    <w:rsid w:val="007A0BA4"/>
    <w:rsid w:val="007A0C07"/>
    <w:rsid w:val="007A641E"/>
    <w:rsid w:val="007B0F9D"/>
    <w:rsid w:val="007B2713"/>
    <w:rsid w:val="007B3745"/>
    <w:rsid w:val="007B518A"/>
    <w:rsid w:val="007B65D5"/>
    <w:rsid w:val="007B687F"/>
    <w:rsid w:val="007B6EA4"/>
    <w:rsid w:val="007B7936"/>
    <w:rsid w:val="007C11E0"/>
    <w:rsid w:val="007C1763"/>
    <w:rsid w:val="007C3141"/>
    <w:rsid w:val="007C3C75"/>
    <w:rsid w:val="007D0003"/>
    <w:rsid w:val="007D0508"/>
    <w:rsid w:val="007D42E9"/>
    <w:rsid w:val="007D49FC"/>
    <w:rsid w:val="007D562A"/>
    <w:rsid w:val="007D626E"/>
    <w:rsid w:val="007D63B3"/>
    <w:rsid w:val="007D7F5E"/>
    <w:rsid w:val="007E2AF4"/>
    <w:rsid w:val="007E31E6"/>
    <w:rsid w:val="007E38C8"/>
    <w:rsid w:val="007E4D37"/>
    <w:rsid w:val="007E5A3E"/>
    <w:rsid w:val="007E6F5A"/>
    <w:rsid w:val="007F02F3"/>
    <w:rsid w:val="007F1414"/>
    <w:rsid w:val="007F2238"/>
    <w:rsid w:val="007F2C99"/>
    <w:rsid w:val="007F66CA"/>
    <w:rsid w:val="007F7453"/>
    <w:rsid w:val="00801B5C"/>
    <w:rsid w:val="00802CB3"/>
    <w:rsid w:val="00802ECD"/>
    <w:rsid w:val="00810D7D"/>
    <w:rsid w:val="00813E1E"/>
    <w:rsid w:val="008148FE"/>
    <w:rsid w:val="00814D0F"/>
    <w:rsid w:val="0081524F"/>
    <w:rsid w:val="0081552C"/>
    <w:rsid w:val="0081553F"/>
    <w:rsid w:val="00826516"/>
    <w:rsid w:val="00827A00"/>
    <w:rsid w:val="00827B02"/>
    <w:rsid w:val="00833347"/>
    <w:rsid w:val="008364CB"/>
    <w:rsid w:val="00836733"/>
    <w:rsid w:val="00837709"/>
    <w:rsid w:val="00840079"/>
    <w:rsid w:val="00840ED1"/>
    <w:rsid w:val="00841DD6"/>
    <w:rsid w:val="00842E07"/>
    <w:rsid w:val="00843B36"/>
    <w:rsid w:val="00850422"/>
    <w:rsid w:val="00851614"/>
    <w:rsid w:val="00856027"/>
    <w:rsid w:val="008572D0"/>
    <w:rsid w:val="0086215B"/>
    <w:rsid w:val="008640F8"/>
    <w:rsid w:val="008645DB"/>
    <w:rsid w:val="0086585B"/>
    <w:rsid w:val="0086779D"/>
    <w:rsid w:val="00867ED0"/>
    <w:rsid w:val="008705C8"/>
    <w:rsid w:val="00880369"/>
    <w:rsid w:val="00880B16"/>
    <w:rsid w:val="0088627B"/>
    <w:rsid w:val="00890960"/>
    <w:rsid w:val="00897205"/>
    <w:rsid w:val="008A295B"/>
    <w:rsid w:val="008A41A1"/>
    <w:rsid w:val="008B0E40"/>
    <w:rsid w:val="008B11F0"/>
    <w:rsid w:val="008B2B44"/>
    <w:rsid w:val="008B51C4"/>
    <w:rsid w:val="008B6EC3"/>
    <w:rsid w:val="008C1B14"/>
    <w:rsid w:val="008C20B3"/>
    <w:rsid w:val="008C2EF1"/>
    <w:rsid w:val="008C4216"/>
    <w:rsid w:val="008C4B57"/>
    <w:rsid w:val="008D09F1"/>
    <w:rsid w:val="008D10B3"/>
    <w:rsid w:val="008D2389"/>
    <w:rsid w:val="008D5BD0"/>
    <w:rsid w:val="008E109E"/>
    <w:rsid w:val="008E40CE"/>
    <w:rsid w:val="008E59D6"/>
    <w:rsid w:val="008E60D6"/>
    <w:rsid w:val="008E6CF7"/>
    <w:rsid w:val="008F3975"/>
    <w:rsid w:val="008F674F"/>
    <w:rsid w:val="008F7B6B"/>
    <w:rsid w:val="009020E0"/>
    <w:rsid w:val="00904ECE"/>
    <w:rsid w:val="009070CD"/>
    <w:rsid w:val="00914F97"/>
    <w:rsid w:val="00915828"/>
    <w:rsid w:val="009158A8"/>
    <w:rsid w:val="009207D6"/>
    <w:rsid w:val="00920E77"/>
    <w:rsid w:val="00921966"/>
    <w:rsid w:val="00921DDD"/>
    <w:rsid w:val="009334EF"/>
    <w:rsid w:val="009345EF"/>
    <w:rsid w:val="00934A09"/>
    <w:rsid w:val="00935041"/>
    <w:rsid w:val="009350B5"/>
    <w:rsid w:val="00935534"/>
    <w:rsid w:val="0093712C"/>
    <w:rsid w:val="00937504"/>
    <w:rsid w:val="00942DA4"/>
    <w:rsid w:val="00944488"/>
    <w:rsid w:val="00944C15"/>
    <w:rsid w:val="00945956"/>
    <w:rsid w:val="009465D2"/>
    <w:rsid w:val="00947392"/>
    <w:rsid w:val="00947D44"/>
    <w:rsid w:val="00947FD5"/>
    <w:rsid w:val="0095172D"/>
    <w:rsid w:val="00951E0D"/>
    <w:rsid w:val="0095258C"/>
    <w:rsid w:val="00953E5A"/>
    <w:rsid w:val="0095536E"/>
    <w:rsid w:val="00955FE7"/>
    <w:rsid w:val="009568B1"/>
    <w:rsid w:val="00957AB5"/>
    <w:rsid w:val="00961F1D"/>
    <w:rsid w:val="00962493"/>
    <w:rsid w:val="00964002"/>
    <w:rsid w:val="00965E52"/>
    <w:rsid w:val="00967431"/>
    <w:rsid w:val="009714FC"/>
    <w:rsid w:val="009719A1"/>
    <w:rsid w:val="00972A1D"/>
    <w:rsid w:val="00977D0F"/>
    <w:rsid w:val="00983057"/>
    <w:rsid w:val="00983E7A"/>
    <w:rsid w:val="00984F9D"/>
    <w:rsid w:val="009866BF"/>
    <w:rsid w:val="00986C10"/>
    <w:rsid w:val="009877A8"/>
    <w:rsid w:val="00990274"/>
    <w:rsid w:val="00990895"/>
    <w:rsid w:val="00990BBC"/>
    <w:rsid w:val="0099198E"/>
    <w:rsid w:val="00992329"/>
    <w:rsid w:val="00994BE0"/>
    <w:rsid w:val="00997E29"/>
    <w:rsid w:val="009A0A74"/>
    <w:rsid w:val="009A4A5D"/>
    <w:rsid w:val="009A5C4B"/>
    <w:rsid w:val="009A639D"/>
    <w:rsid w:val="009B725C"/>
    <w:rsid w:val="009B732E"/>
    <w:rsid w:val="009B7880"/>
    <w:rsid w:val="009C0DBD"/>
    <w:rsid w:val="009C1B95"/>
    <w:rsid w:val="009C3EE3"/>
    <w:rsid w:val="009C430F"/>
    <w:rsid w:val="009C6037"/>
    <w:rsid w:val="009D1AA4"/>
    <w:rsid w:val="009D4676"/>
    <w:rsid w:val="009D5646"/>
    <w:rsid w:val="009D5B04"/>
    <w:rsid w:val="009D6D3C"/>
    <w:rsid w:val="009E3832"/>
    <w:rsid w:val="009E41BF"/>
    <w:rsid w:val="009E476C"/>
    <w:rsid w:val="009E7548"/>
    <w:rsid w:val="009E7794"/>
    <w:rsid w:val="009F10D1"/>
    <w:rsid w:val="009F213E"/>
    <w:rsid w:val="009F24B2"/>
    <w:rsid w:val="009F25C8"/>
    <w:rsid w:val="009F777B"/>
    <w:rsid w:val="00A01091"/>
    <w:rsid w:val="00A038D4"/>
    <w:rsid w:val="00A05458"/>
    <w:rsid w:val="00A061B9"/>
    <w:rsid w:val="00A11E58"/>
    <w:rsid w:val="00A13285"/>
    <w:rsid w:val="00A1577C"/>
    <w:rsid w:val="00A1577D"/>
    <w:rsid w:val="00A16A81"/>
    <w:rsid w:val="00A16E41"/>
    <w:rsid w:val="00A16E81"/>
    <w:rsid w:val="00A17BC3"/>
    <w:rsid w:val="00A20962"/>
    <w:rsid w:val="00A25EBD"/>
    <w:rsid w:val="00A26159"/>
    <w:rsid w:val="00A319DA"/>
    <w:rsid w:val="00A331BA"/>
    <w:rsid w:val="00A33524"/>
    <w:rsid w:val="00A35AE1"/>
    <w:rsid w:val="00A3667A"/>
    <w:rsid w:val="00A36684"/>
    <w:rsid w:val="00A4010F"/>
    <w:rsid w:val="00A42BB7"/>
    <w:rsid w:val="00A47DC2"/>
    <w:rsid w:val="00A52E77"/>
    <w:rsid w:val="00A56894"/>
    <w:rsid w:val="00A56A06"/>
    <w:rsid w:val="00A60381"/>
    <w:rsid w:val="00A6250B"/>
    <w:rsid w:val="00A6401F"/>
    <w:rsid w:val="00A65507"/>
    <w:rsid w:val="00A6581E"/>
    <w:rsid w:val="00A667F2"/>
    <w:rsid w:val="00A703B4"/>
    <w:rsid w:val="00A72E7C"/>
    <w:rsid w:val="00A742AF"/>
    <w:rsid w:val="00A74FA2"/>
    <w:rsid w:val="00A76485"/>
    <w:rsid w:val="00A80FE2"/>
    <w:rsid w:val="00A83BE7"/>
    <w:rsid w:val="00A92A41"/>
    <w:rsid w:val="00A9587C"/>
    <w:rsid w:val="00A972D8"/>
    <w:rsid w:val="00AA1A65"/>
    <w:rsid w:val="00AA2269"/>
    <w:rsid w:val="00AA291E"/>
    <w:rsid w:val="00AA2D47"/>
    <w:rsid w:val="00AA3072"/>
    <w:rsid w:val="00AA4733"/>
    <w:rsid w:val="00AA5A76"/>
    <w:rsid w:val="00AA7F32"/>
    <w:rsid w:val="00AB0623"/>
    <w:rsid w:val="00AB64D6"/>
    <w:rsid w:val="00AC1082"/>
    <w:rsid w:val="00AC2050"/>
    <w:rsid w:val="00AC459B"/>
    <w:rsid w:val="00AC650A"/>
    <w:rsid w:val="00AC7E17"/>
    <w:rsid w:val="00AD4721"/>
    <w:rsid w:val="00AD4EF5"/>
    <w:rsid w:val="00AD5D33"/>
    <w:rsid w:val="00AD5EB7"/>
    <w:rsid w:val="00AD76E8"/>
    <w:rsid w:val="00AE066B"/>
    <w:rsid w:val="00AE14A0"/>
    <w:rsid w:val="00AE231C"/>
    <w:rsid w:val="00AE7FEA"/>
    <w:rsid w:val="00AF023D"/>
    <w:rsid w:val="00AF0ED3"/>
    <w:rsid w:val="00AF125A"/>
    <w:rsid w:val="00AF2010"/>
    <w:rsid w:val="00AF2CA1"/>
    <w:rsid w:val="00AF6126"/>
    <w:rsid w:val="00AF61A5"/>
    <w:rsid w:val="00AF74B3"/>
    <w:rsid w:val="00B004DE"/>
    <w:rsid w:val="00B00C4F"/>
    <w:rsid w:val="00B00E78"/>
    <w:rsid w:val="00B04A48"/>
    <w:rsid w:val="00B057EE"/>
    <w:rsid w:val="00B068CF"/>
    <w:rsid w:val="00B06D81"/>
    <w:rsid w:val="00B07DFF"/>
    <w:rsid w:val="00B102B5"/>
    <w:rsid w:val="00B13633"/>
    <w:rsid w:val="00B21C19"/>
    <w:rsid w:val="00B237AC"/>
    <w:rsid w:val="00B23B62"/>
    <w:rsid w:val="00B248A1"/>
    <w:rsid w:val="00B25FFD"/>
    <w:rsid w:val="00B26558"/>
    <w:rsid w:val="00B27942"/>
    <w:rsid w:val="00B305E5"/>
    <w:rsid w:val="00B3158E"/>
    <w:rsid w:val="00B32582"/>
    <w:rsid w:val="00B352DC"/>
    <w:rsid w:val="00B36937"/>
    <w:rsid w:val="00B371D2"/>
    <w:rsid w:val="00B42789"/>
    <w:rsid w:val="00B4365F"/>
    <w:rsid w:val="00B4570C"/>
    <w:rsid w:val="00B4618C"/>
    <w:rsid w:val="00B505DF"/>
    <w:rsid w:val="00B50732"/>
    <w:rsid w:val="00B56BA7"/>
    <w:rsid w:val="00B571A3"/>
    <w:rsid w:val="00B576E3"/>
    <w:rsid w:val="00B57A0B"/>
    <w:rsid w:val="00B60469"/>
    <w:rsid w:val="00B61D2F"/>
    <w:rsid w:val="00B62003"/>
    <w:rsid w:val="00B627E7"/>
    <w:rsid w:val="00B62945"/>
    <w:rsid w:val="00B62AAB"/>
    <w:rsid w:val="00B62AFE"/>
    <w:rsid w:val="00B6303F"/>
    <w:rsid w:val="00B635BF"/>
    <w:rsid w:val="00B63AC4"/>
    <w:rsid w:val="00B70E8C"/>
    <w:rsid w:val="00B71BDA"/>
    <w:rsid w:val="00B73235"/>
    <w:rsid w:val="00B739DE"/>
    <w:rsid w:val="00B819F9"/>
    <w:rsid w:val="00B81C80"/>
    <w:rsid w:val="00B82681"/>
    <w:rsid w:val="00B8388A"/>
    <w:rsid w:val="00B851E3"/>
    <w:rsid w:val="00B859B3"/>
    <w:rsid w:val="00B85BFF"/>
    <w:rsid w:val="00B85C36"/>
    <w:rsid w:val="00B90045"/>
    <w:rsid w:val="00B91150"/>
    <w:rsid w:val="00B96F27"/>
    <w:rsid w:val="00BA0B86"/>
    <w:rsid w:val="00BA1F77"/>
    <w:rsid w:val="00BA2212"/>
    <w:rsid w:val="00BA2B0E"/>
    <w:rsid w:val="00BA2F2C"/>
    <w:rsid w:val="00BA4B0F"/>
    <w:rsid w:val="00BA52E4"/>
    <w:rsid w:val="00BA6AFB"/>
    <w:rsid w:val="00BA6D66"/>
    <w:rsid w:val="00BB1F0C"/>
    <w:rsid w:val="00BB26CA"/>
    <w:rsid w:val="00BB60B5"/>
    <w:rsid w:val="00BB7887"/>
    <w:rsid w:val="00BC0377"/>
    <w:rsid w:val="00BC141C"/>
    <w:rsid w:val="00BC2804"/>
    <w:rsid w:val="00BC41D2"/>
    <w:rsid w:val="00BC4F62"/>
    <w:rsid w:val="00BC5205"/>
    <w:rsid w:val="00BC53E0"/>
    <w:rsid w:val="00BD3BA6"/>
    <w:rsid w:val="00BD483A"/>
    <w:rsid w:val="00BD4EC9"/>
    <w:rsid w:val="00BD5A24"/>
    <w:rsid w:val="00BD7FDD"/>
    <w:rsid w:val="00BE014C"/>
    <w:rsid w:val="00BE1346"/>
    <w:rsid w:val="00BE4447"/>
    <w:rsid w:val="00BE60C6"/>
    <w:rsid w:val="00BE7514"/>
    <w:rsid w:val="00BF0FE6"/>
    <w:rsid w:val="00BF4C9C"/>
    <w:rsid w:val="00C03104"/>
    <w:rsid w:val="00C0324D"/>
    <w:rsid w:val="00C03364"/>
    <w:rsid w:val="00C0417A"/>
    <w:rsid w:val="00C04AB5"/>
    <w:rsid w:val="00C04B37"/>
    <w:rsid w:val="00C132E6"/>
    <w:rsid w:val="00C13AFF"/>
    <w:rsid w:val="00C15FCF"/>
    <w:rsid w:val="00C16394"/>
    <w:rsid w:val="00C21389"/>
    <w:rsid w:val="00C237D9"/>
    <w:rsid w:val="00C24267"/>
    <w:rsid w:val="00C24AF6"/>
    <w:rsid w:val="00C264D1"/>
    <w:rsid w:val="00C271D6"/>
    <w:rsid w:val="00C3489C"/>
    <w:rsid w:val="00C4047E"/>
    <w:rsid w:val="00C40A20"/>
    <w:rsid w:val="00C41239"/>
    <w:rsid w:val="00C426DC"/>
    <w:rsid w:val="00C43DC9"/>
    <w:rsid w:val="00C43E6A"/>
    <w:rsid w:val="00C44C37"/>
    <w:rsid w:val="00C45A57"/>
    <w:rsid w:val="00C4641A"/>
    <w:rsid w:val="00C51D76"/>
    <w:rsid w:val="00C550D3"/>
    <w:rsid w:val="00C56310"/>
    <w:rsid w:val="00C56953"/>
    <w:rsid w:val="00C56D7C"/>
    <w:rsid w:val="00C57D33"/>
    <w:rsid w:val="00C60F4B"/>
    <w:rsid w:val="00C66E79"/>
    <w:rsid w:val="00C6722B"/>
    <w:rsid w:val="00C7496D"/>
    <w:rsid w:val="00C750FA"/>
    <w:rsid w:val="00C75BFE"/>
    <w:rsid w:val="00C76C04"/>
    <w:rsid w:val="00C80761"/>
    <w:rsid w:val="00C81272"/>
    <w:rsid w:val="00C84235"/>
    <w:rsid w:val="00C851F1"/>
    <w:rsid w:val="00C92DF0"/>
    <w:rsid w:val="00C95551"/>
    <w:rsid w:val="00C96C9C"/>
    <w:rsid w:val="00C97F98"/>
    <w:rsid w:val="00CA0E24"/>
    <w:rsid w:val="00CA0F7B"/>
    <w:rsid w:val="00CA3D40"/>
    <w:rsid w:val="00CA5769"/>
    <w:rsid w:val="00CA610E"/>
    <w:rsid w:val="00CB195B"/>
    <w:rsid w:val="00CB3F63"/>
    <w:rsid w:val="00CB43A1"/>
    <w:rsid w:val="00CC1A43"/>
    <w:rsid w:val="00CC3887"/>
    <w:rsid w:val="00CC46E8"/>
    <w:rsid w:val="00CD12F9"/>
    <w:rsid w:val="00CD224A"/>
    <w:rsid w:val="00CD43BA"/>
    <w:rsid w:val="00CD52D0"/>
    <w:rsid w:val="00CD6F0C"/>
    <w:rsid w:val="00CD78DF"/>
    <w:rsid w:val="00CD794F"/>
    <w:rsid w:val="00CD7E69"/>
    <w:rsid w:val="00CE0382"/>
    <w:rsid w:val="00CE0C86"/>
    <w:rsid w:val="00CE3607"/>
    <w:rsid w:val="00CE54CA"/>
    <w:rsid w:val="00CE58FD"/>
    <w:rsid w:val="00CE752F"/>
    <w:rsid w:val="00CF16BC"/>
    <w:rsid w:val="00CF3779"/>
    <w:rsid w:val="00CF5131"/>
    <w:rsid w:val="00D014D9"/>
    <w:rsid w:val="00D02A90"/>
    <w:rsid w:val="00D03D82"/>
    <w:rsid w:val="00D045AB"/>
    <w:rsid w:val="00D06D9D"/>
    <w:rsid w:val="00D10C90"/>
    <w:rsid w:val="00D11771"/>
    <w:rsid w:val="00D15188"/>
    <w:rsid w:val="00D15E42"/>
    <w:rsid w:val="00D16B52"/>
    <w:rsid w:val="00D20857"/>
    <w:rsid w:val="00D2476D"/>
    <w:rsid w:val="00D24C39"/>
    <w:rsid w:val="00D27AEA"/>
    <w:rsid w:val="00D309F3"/>
    <w:rsid w:val="00D32EF1"/>
    <w:rsid w:val="00D32F83"/>
    <w:rsid w:val="00D4022E"/>
    <w:rsid w:val="00D41C99"/>
    <w:rsid w:val="00D44EFB"/>
    <w:rsid w:val="00D450B4"/>
    <w:rsid w:val="00D45E71"/>
    <w:rsid w:val="00D4656F"/>
    <w:rsid w:val="00D470E9"/>
    <w:rsid w:val="00D53DB1"/>
    <w:rsid w:val="00D540CD"/>
    <w:rsid w:val="00D55197"/>
    <w:rsid w:val="00D63074"/>
    <w:rsid w:val="00D66928"/>
    <w:rsid w:val="00D700DD"/>
    <w:rsid w:val="00D714EF"/>
    <w:rsid w:val="00D73F2E"/>
    <w:rsid w:val="00D745C2"/>
    <w:rsid w:val="00D7531E"/>
    <w:rsid w:val="00D77534"/>
    <w:rsid w:val="00D7768E"/>
    <w:rsid w:val="00D828D8"/>
    <w:rsid w:val="00D82FD8"/>
    <w:rsid w:val="00D83919"/>
    <w:rsid w:val="00D84AB2"/>
    <w:rsid w:val="00D871DC"/>
    <w:rsid w:val="00D8793B"/>
    <w:rsid w:val="00D91573"/>
    <w:rsid w:val="00D916F5"/>
    <w:rsid w:val="00D91B6F"/>
    <w:rsid w:val="00D91E44"/>
    <w:rsid w:val="00D92480"/>
    <w:rsid w:val="00D92AA5"/>
    <w:rsid w:val="00D950F0"/>
    <w:rsid w:val="00D97B11"/>
    <w:rsid w:val="00DA2338"/>
    <w:rsid w:val="00DA3335"/>
    <w:rsid w:val="00DA48B6"/>
    <w:rsid w:val="00DA4C30"/>
    <w:rsid w:val="00DA7429"/>
    <w:rsid w:val="00DB0A9B"/>
    <w:rsid w:val="00DB256E"/>
    <w:rsid w:val="00DB5985"/>
    <w:rsid w:val="00DB5AD8"/>
    <w:rsid w:val="00DB778D"/>
    <w:rsid w:val="00DC0667"/>
    <w:rsid w:val="00DC119C"/>
    <w:rsid w:val="00DC2A80"/>
    <w:rsid w:val="00DC2A8A"/>
    <w:rsid w:val="00DC49A0"/>
    <w:rsid w:val="00DD337E"/>
    <w:rsid w:val="00DD397C"/>
    <w:rsid w:val="00DD508C"/>
    <w:rsid w:val="00DD5581"/>
    <w:rsid w:val="00DD66F2"/>
    <w:rsid w:val="00DD7A73"/>
    <w:rsid w:val="00DE0802"/>
    <w:rsid w:val="00DE262B"/>
    <w:rsid w:val="00DE4B30"/>
    <w:rsid w:val="00DE64FC"/>
    <w:rsid w:val="00DE7AD5"/>
    <w:rsid w:val="00DF138A"/>
    <w:rsid w:val="00DF3210"/>
    <w:rsid w:val="00DF375A"/>
    <w:rsid w:val="00DF4E48"/>
    <w:rsid w:val="00DF5C87"/>
    <w:rsid w:val="00DF777F"/>
    <w:rsid w:val="00DF7DDC"/>
    <w:rsid w:val="00E00356"/>
    <w:rsid w:val="00E00D02"/>
    <w:rsid w:val="00E05606"/>
    <w:rsid w:val="00E05ABB"/>
    <w:rsid w:val="00E10AF1"/>
    <w:rsid w:val="00E14648"/>
    <w:rsid w:val="00E148E5"/>
    <w:rsid w:val="00E15029"/>
    <w:rsid w:val="00E15C77"/>
    <w:rsid w:val="00E16F19"/>
    <w:rsid w:val="00E22162"/>
    <w:rsid w:val="00E23BEB"/>
    <w:rsid w:val="00E242B6"/>
    <w:rsid w:val="00E25BA0"/>
    <w:rsid w:val="00E27174"/>
    <w:rsid w:val="00E2767C"/>
    <w:rsid w:val="00E31170"/>
    <w:rsid w:val="00E325C9"/>
    <w:rsid w:val="00E354B2"/>
    <w:rsid w:val="00E3716A"/>
    <w:rsid w:val="00E40174"/>
    <w:rsid w:val="00E4182F"/>
    <w:rsid w:val="00E42237"/>
    <w:rsid w:val="00E44E6B"/>
    <w:rsid w:val="00E454EA"/>
    <w:rsid w:val="00E46C24"/>
    <w:rsid w:val="00E4784E"/>
    <w:rsid w:val="00E50BEE"/>
    <w:rsid w:val="00E5549C"/>
    <w:rsid w:val="00E56B46"/>
    <w:rsid w:val="00E56CFC"/>
    <w:rsid w:val="00E60377"/>
    <w:rsid w:val="00E60CF6"/>
    <w:rsid w:val="00E6154E"/>
    <w:rsid w:val="00E6257F"/>
    <w:rsid w:val="00E663B1"/>
    <w:rsid w:val="00E70D43"/>
    <w:rsid w:val="00E71DFB"/>
    <w:rsid w:val="00E73D0C"/>
    <w:rsid w:val="00E747F6"/>
    <w:rsid w:val="00E74E50"/>
    <w:rsid w:val="00E8275A"/>
    <w:rsid w:val="00E8497B"/>
    <w:rsid w:val="00E8673D"/>
    <w:rsid w:val="00E901E8"/>
    <w:rsid w:val="00E90EB4"/>
    <w:rsid w:val="00E91E54"/>
    <w:rsid w:val="00E949ED"/>
    <w:rsid w:val="00E97501"/>
    <w:rsid w:val="00EA0BCF"/>
    <w:rsid w:val="00EA0CA3"/>
    <w:rsid w:val="00EA0D1B"/>
    <w:rsid w:val="00EA122A"/>
    <w:rsid w:val="00EA235B"/>
    <w:rsid w:val="00EA33D0"/>
    <w:rsid w:val="00EA69B5"/>
    <w:rsid w:val="00EA6E26"/>
    <w:rsid w:val="00EA7041"/>
    <w:rsid w:val="00EB0F13"/>
    <w:rsid w:val="00EB4140"/>
    <w:rsid w:val="00EB62A7"/>
    <w:rsid w:val="00EC0F7A"/>
    <w:rsid w:val="00EC1C98"/>
    <w:rsid w:val="00EC1CD3"/>
    <w:rsid w:val="00EC2CDB"/>
    <w:rsid w:val="00EC3FD9"/>
    <w:rsid w:val="00ED00D5"/>
    <w:rsid w:val="00ED3DA7"/>
    <w:rsid w:val="00ED5EB8"/>
    <w:rsid w:val="00ED6A23"/>
    <w:rsid w:val="00EE3139"/>
    <w:rsid w:val="00EE6333"/>
    <w:rsid w:val="00EE6AA6"/>
    <w:rsid w:val="00EF0A08"/>
    <w:rsid w:val="00EF25CC"/>
    <w:rsid w:val="00EF3BA3"/>
    <w:rsid w:val="00EF54BB"/>
    <w:rsid w:val="00EF7C93"/>
    <w:rsid w:val="00F016A4"/>
    <w:rsid w:val="00F0175B"/>
    <w:rsid w:val="00F0304E"/>
    <w:rsid w:val="00F05D0D"/>
    <w:rsid w:val="00F06B1C"/>
    <w:rsid w:val="00F07E5E"/>
    <w:rsid w:val="00F10015"/>
    <w:rsid w:val="00F10287"/>
    <w:rsid w:val="00F1135F"/>
    <w:rsid w:val="00F13B41"/>
    <w:rsid w:val="00F17D63"/>
    <w:rsid w:val="00F24CDF"/>
    <w:rsid w:val="00F30B86"/>
    <w:rsid w:val="00F30C49"/>
    <w:rsid w:val="00F338E1"/>
    <w:rsid w:val="00F35323"/>
    <w:rsid w:val="00F35B68"/>
    <w:rsid w:val="00F37613"/>
    <w:rsid w:val="00F402D3"/>
    <w:rsid w:val="00F40FB5"/>
    <w:rsid w:val="00F42A3E"/>
    <w:rsid w:val="00F44299"/>
    <w:rsid w:val="00F45933"/>
    <w:rsid w:val="00F5064A"/>
    <w:rsid w:val="00F508FE"/>
    <w:rsid w:val="00F52992"/>
    <w:rsid w:val="00F5344B"/>
    <w:rsid w:val="00F53CED"/>
    <w:rsid w:val="00F54A07"/>
    <w:rsid w:val="00F5576C"/>
    <w:rsid w:val="00F56D19"/>
    <w:rsid w:val="00F56DA5"/>
    <w:rsid w:val="00F57039"/>
    <w:rsid w:val="00F572D1"/>
    <w:rsid w:val="00F60B9D"/>
    <w:rsid w:val="00F60CBF"/>
    <w:rsid w:val="00F61911"/>
    <w:rsid w:val="00F629D0"/>
    <w:rsid w:val="00F62A95"/>
    <w:rsid w:val="00F63858"/>
    <w:rsid w:val="00F646E1"/>
    <w:rsid w:val="00F64A98"/>
    <w:rsid w:val="00F64AB0"/>
    <w:rsid w:val="00F659A8"/>
    <w:rsid w:val="00F6615B"/>
    <w:rsid w:val="00F67386"/>
    <w:rsid w:val="00F67904"/>
    <w:rsid w:val="00F7163D"/>
    <w:rsid w:val="00F73303"/>
    <w:rsid w:val="00F74425"/>
    <w:rsid w:val="00F7483F"/>
    <w:rsid w:val="00F75A5D"/>
    <w:rsid w:val="00F811A7"/>
    <w:rsid w:val="00F82CD7"/>
    <w:rsid w:val="00F8460C"/>
    <w:rsid w:val="00F8657D"/>
    <w:rsid w:val="00F90A6C"/>
    <w:rsid w:val="00F91AC7"/>
    <w:rsid w:val="00F9539F"/>
    <w:rsid w:val="00FA0283"/>
    <w:rsid w:val="00FA3837"/>
    <w:rsid w:val="00FA6002"/>
    <w:rsid w:val="00FA76FF"/>
    <w:rsid w:val="00FA78AA"/>
    <w:rsid w:val="00FB09E3"/>
    <w:rsid w:val="00FB1796"/>
    <w:rsid w:val="00FB1CF1"/>
    <w:rsid w:val="00FB60A9"/>
    <w:rsid w:val="00FC041C"/>
    <w:rsid w:val="00FC26CB"/>
    <w:rsid w:val="00FC273B"/>
    <w:rsid w:val="00FC2B8D"/>
    <w:rsid w:val="00FC350F"/>
    <w:rsid w:val="00FC4345"/>
    <w:rsid w:val="00FC49E3"/>
    <w:rsid w:val="00FC5317"/>
    <w:rsid w:val="00FC6179"/>
    <w:rsid w:val="00FC7551"/>
    <w:rsid w:val="00FC7E49"/>
    <w:rsid w:val="00FD38DE"/>
    <w:rsid w:val="00FD5122"/>
    <w:rsid w:val="00FD5C49"/>
    <w:rsid w:val="00FD6949"/>
    <w:rsid w:val="00FE0261"/>
    <w:rsid w:val="00FE114C"/>
    <w:rsid w:val="00FE1823"/>
    <w:rsid w:val="00FE203A"/>
    <w:rsid w:val="00FE3013"/>
    <w:rsid w:val="00FE31DA"/>
    <w:rsid w:val="00FE441E"/>
    <w:rsid w:val="00FE4A9C"/>
    <w:rsid w:val="00FE5677"/>
    <w:rsid w:val="00FF0551"/>
    <w:rsid w:val="00FF0C72"/>
    <w:rsid w:val="00FF5F94"/>
    <w:rsid w:val="00FF6D42"/>
    <w:rsid w:val="00FF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7B4304E6-A46C-4CBE-AD5E-5F711E5D9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rsid w:val="004E275F"/>
    <w:pPr>
      <w:adjustRightInd/>
      <w:ind w:left="1133" w:hangingChars="100" w:hanging="283"/>
    </w:pPr>
    <w:rPr>
      <w:b w:val="0"/>
      <w:bCs/>
    </w:r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DA48B6"/>
    <w:pPr>
      <w:tabs>
        <w:tab w:val="right" w:leader="hyphen" w:pos="8222"/>
      </w:tabs>
      <w:ind w:leftChars="0" w:left="486" w:rightChars="249" w:right="705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4E275F"/>
    <w:rPr>
      <w:rFonts w:ascii="標楷體" w:eastAsia="標楷體"/>
      <w:bCs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paragraph" w:customStyle="1" w:styleId="CompanyName">
    <w:name w:val="Company Name"/>
    <w:basedOn w:val="a"/>
    <w:rsid w:val="00AC459B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8340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090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83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23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10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344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7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90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26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48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7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82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3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87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1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5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5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ED613-C69C-499D-AB38-9E5B3CEE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Links>
    <vt:vector size="48" baseType="variant">
      <vt:variant>
        <vt:i4>1114160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_Toc181689815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_Toc181689814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_Toc181689813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_Toc181689812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_Toc181689811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_Toc181689810</vt:lpwstr>
      </vt:variant>
      <vt:variant>
        <vt:i4>1048624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_Toc181689809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_Toc181689808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2024-11-05T01:13:00Z</cp:lastPrinted>
  <dcterms:created xsi:type="dcterms:W3CDTF">2024-11-05T06:19:00Z</dcterms:created>
  <dcterms:modified xsi:type="dcterms:W3CDTF">2024-11-05T06:19:00Z</dcterms:modified>
</cp:coreProperties>
</file>