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A28" w:rsidRPr="00546658" w:rsidRDefault="009A7A28" w:rsidP="00EF1F91">
      <w:pPr>
        <w:pStyle w:val="ae"/>
        <w:ind w:rightChars="-100" w:right="-283"/>
        <w:rPr>
          <w:rFonts w:hAnsi="標楷體"/>
          <w:color w:val="7030A0"/>
        </w:rPr>
      </w:pPr>
      <w:bookmarkStart w:id="0" w:name="_GoBack"/>
      <w:bookmarkEnd w:id="0"/>
      <w:r w:rsidRPr="00546658">
        <w:rPr>
          <w:rFonts w:hAnsi="標楷體" w:hint="eastAsia"/>
          <w:w w:val="105"/>
          <w:kern w:val="0"/>
          <w:szCs w:val="36"/>
        </w:rPr>
        <w:t>醫療藥品基金</w:t>
      </w:r>
      <w:r w:rsidR="00442A1A" w:rsidRPr="00546658">
        <w:rPr>
          <w:rFonts w:hAnsi="標楷體"/>
          <w:w w:val="105"/>
          <w:kern w:val="0"/>
          <w:szCs w:val="36"/>
        </w:rPr>
        <w:t>11</w:t>
      </w:r>
      <w:r w:rsidR="005214AB">
        <w:rPr>
          <w:rFonts w:hAnsi="標楷體"/>
          <w:w w:val="105"/>
          <w:kern w:val="0"/>
          <w:szCs w:val="36"/>
        </w:rPr>
        <w:t>4</w:t>
      </w:r>
      <w:r w:rsidRPr="00546658">
        <w:rPr>
          <w:rFonts w:hAnsi="標楷體" w:hint="eastAsia"/>
          <w:w w:val="105"/>
          <w:kern w:val="0"/>
          <w:szCs w:val="36"/>
        </w:rPr>
        <w:t>年度預算評估報告目錄</w:t>
      </w:r>
      <w:r w:rsidR="00EF1F91" w:rsidRPr="00546658">
        <w:rPr>
          <w:rFonts w:hAnsi="標楷體" w:hint="eastAsia"/>
          <w:w w:val="105"/>
          <w:kern w:val="0"/>
          <w:szCs w:val="36"/>
        </w:rPr>
        <w:t xml:space="preserve">  </w:t>
      </w:r>
      <w:r w:rsidR="00EF1F91" w:rsidRPr="00546658">
        <w:rPr>
          <w:rFonts w:hAnsi="標楷體"/>
          <w:w w:val="105"/>
          <w:kern w:val="0"/>
          <w:szCs w:val="36"/>
        </w:rPr>
        <w:t xml:space="preserve">     </w:t>
      </w:r>
      <w:r w:rsidRPr="00546658">
        <w:rPr>
          <w:rFonts w:hAnsi="標楷體" w:hint="eastAsia"/>
          <w:sz w:val="24"/>
          <w:szCs w:val="24"/>
        </w:rPr>
        <w:t>頁次</w:t>
      </w:r>
    </w:p>
    <w:p w:rsidR="006F0692" w:rsidRPr="009854A0" w:rsidRDefault="00D53204">
      <w:pPr>
        <w:pStyle w:val="25"/>
        <w:rPr>
          <w:rFonts w:ascii="Calibri" w:eastAsia="新細明體" w:hAnsi="Calibri"/>
          <w:noProof/>
          <w:snapToGrid/>
          <w:szCs w:val="22"/>
        </w:rPr>
      </w:pPr>
      <w:r w:rsidRPr="00546658">
        <w:rPr>
          <w:rFonts w:hAnsi="標楷體"/>
          <w:b/>
          <w:color w:val="FF0000"/>
          <w:szCs w:val="24"/>
        </w:rPr>
        <w:fldChar w:fldCharType="begin"/>
      </w:r>
      <w:r w:rsidRPr="00546658">
        <w:rPr>
          <w:rFonts w:hAnsi="標楷體"/>
          <w:b/>
          <w:color w:val="FF0000"/>
          <w:szCs w:val="24"/>
        </w:rPr>
        <w:instrText xml:space="preserve"> TOC \o "1-3" \h \z \t "第二層(14號字),2,第一層(14號字) 字元,1" </w:instrText>
      </w:r>
      <w:r w:rsidRPr="00546658">
        <w:rPr>
          <w:rFonts w:hAnsi="標楷體"/>
          <w:b/>
          <w:color w:val="FF0000"/>
          <w:szCs w:val="24"/>
        </w:rPr>
        <w:fldChar w:fldCharType="separate"/>
      </w:r>
      <w:hyperlink w:anchor="_Toc181688489" w:history="1">
        <w:r w:rsidR="006F0692" w:rsidRPr="0003216A">
          <w:rPr>
            <w:rStyle w:val="af9"/>
            <w:rFonts w:hAnsi="標楷體" w:hint="eastAsia"/>
            <w:noProof/>
          </w:rPr>
          <w:t>一、</w:t>
        </w:r>
        <w:r w:rsidR="006F0692" w:rsidRPr="0003216A">
          <w:rPr>
            <w:rStyle w:val="af9"/>
            <w:rFonts w:hAnsi="標楷體"/>
            <w:noProof/>
          </w:rPr>
          <w:t>114</w:t>
        </w:r>
        <w:r w:rsidR="006F0692" w:rsidRPr="0003216A">
          <w:rPr>
            <w:rStyle w:val="af9"/>
            <w:rFonts w:hAnsi="標楷體" w:hint="eastAsia"/>
            <w:noProof/>
          </w:rPr>
          <w:t>年度金門醫院等</w:t>
        </w:r>
        <w:r w:rsidR="006F0692" w:rsidRPr="0003216A">
          <w:rPr>
            <w:rStyle w:val="af9"/>
            <w:rFonts w:hAnsi="標楷體"/>
            <w:noProof/>
          </w:rPr>
          <w:t>4</w:t>
        </w:r>
        <w:r w:rsidR="006F0692" w:rsidRPr="0003216A">
          <w:rPr>
            <w:rStyle w:val="af9"/>
            <w:rFonts w:hAnsi="標楷體" w:hint="eastAsia"/>
            <w:noProof/>
          </w:rPr>
          <w:t>家醫院預計有業務短絀，且該</w:t>
        </w:r>
        <w:r w:rsidR="006F0692" w:rsidRPr="0003216A">
          <w:rPr>
            <w:rStyle w:val="af9"/>
            <w:rFonts w:hAnsi="標楷體"/>
            <w:noProof/>
          </w:rPr>
          <w:t>4</w:t>
        </w:r>
        <w:r w:rsidR="006F0692" w:rsidRPr="0003216A">
          <w:rPr>
            <w:rStyle w:val="af9"/>
            <w:rFonts w:hAnsi="標楷體" w:hint="eastAsia"/>
            <w:noProof/>
          </w:rPr>
          <w:t>家醫院</w:t>
        </w:r>
        <w:r w:rsidR="006F0692" w:rsidRPr="0003216A">
          <w:rPr>
            <w:rStyle w:val="af9"/>
            <w:rFonts w:hAnsi="標楷體"/>
            <w:noProof/>
          </w:rPr>
          <w:t>109</w:t>
        </w:r>
        <w:r w:rsidR="006F0692" w:rsidRPr="0003216A">
          <w:rPr>
            <w:rStyle w:val="af9"/>
            <w:rFonts w:hAnsi="標楷體" w:hint="eastAsia"/>
            <w:noProof/>
          </w:rPr>
          <w:t>至</w:t>
        </w:r>
        <w:r w:rsidR="006F0692" w:rsidRPr="0003216A">
          <w:rPr>
            <w:rStyle w:val="af9"/>
            <w:rFonts w:hAnsi="標楷體"/>
            <w:noProof/>
          </w:rPr>
          <w:t>112</w:t>
        </w:r>
        <w:r w:rsidR="006F0692" w:rsidRPr="0003216A">
          <w:rPr>
            <w:rStyle w:val="af9"/>
            <w:rFonts w:hAnsi="標楷體" w:hint="eastAsia"/>
            <w:noProof/>
          </w:rPr>
          <w:t>年度決算已連續</w:t>
        </w:r>
        <w:r w:rsidR="006F0692" w:rsidRPr="0003216A">
          <w:rPr>
            <w:rStyle w:val="af9"/>
            <w:rFonts w:hAnsi="標楷體"/>
            <w:noProof/>
          </w:rPr>
          <w:t>4</w:t>
        </w:r>
        <w:r w:rsidR="006F0692" w:rsidRPr="0003216A">
          <w:rPr>
            <w:rStyle w:val="af9"/>
            <w:rFonts w:hAnsi="標楷體" w:hint="eastAsia"/>
            <w:noProof/>
          </w:rPr>
          <w:t>年短絀，允宜研謀提升營運績效</w:t>
        </w:r>
        <w:r w:rsidR="006F0692">
          <w:rPr>
            <w:noProof/>
            <w:webHidden/>
          </w:rPr>
          <w:tab/>
        </w:r>
        <w:r w:rsidR="006F0692">
          <w:rPr>
            <w:noProof/>
            <w:webHidden/>
          </w:rPr>
          <w:fldChar w:fldCharType="begin"/>
        </w:r>
        <w:r w:rsidR="006F0692">
          <w:rPr>
            <w:noProof/>
            <w:webHidden/>
          </w:rPr>
          <w:instrText xml:space="preserve"> PAGEREF _Toc181688489 \h </w:instrText>
        </w:r>
        <w:r w:rsidR="006F0692">
          <w:rPr>
            <w:noProof/>
            <w:webHidden/>
          </w:rPr>
        </w:r>
        <w:r w:rsidR="006F0692">
          <w:rPr>
            <w:noProof/>
            <w:webHidden/>
          </w:rPr>
          <w:fldChar w:fldCharType="separate"/>
        </w:r>
        <w:r w:rsidR="006F0692">
          <w:rPr>
            <w:noProof/>
            <w:webHidden/>
          </w:rPr>
          <w:t>1</w:t>
        </w:r>
        <w:r w:rsidR="006F0692">
          <w:rPr>
            <w:noProof/>
            <w:webHidden/>
          </w:rPr>
          <w:fldChar w:fldCharType="end"/>
        </w:r>
      </w:hyperlink>
    </w:p>
    <w:p w:rsidR="006F0692" w:rsidRPr="009854A0" w:rsidRDefault="006F0692">
      <w:pPr>
        <w:pStyle w:val="25"/>
        <w:rPr>
          <w:rFonts w:ascii="Calibri" w:eastAsia="新細明體" w:hAnsi="Calibri"/>
          <w:noProof/>
          <w:snapToGrid/>
          <w:szCs w:val="22"/>
        </w:rPr>
      </w:pPr>
      <w:hyperlink w:anchor="_Toc181688490" w:history="1">
        <w:r w:rsidRPr="0003216A">
          <w:rPr>
            <w:rStyle w:val="af9"/>
            <w:rFonts w:hAnsi="標楷體" w:hint="eastAsia"/>
            <w:noProof/>
          </w:rPr>
          <w:t>二、</w:t>
        </w:r>
        <w:r w:rsidRPr="0003216A">
          <w:rPr>
            <w:rStyle w:val="af9"/>
            <w:rFonts w:hAnsi="標楷體"/>
            <w:noProof/>
          </w:rPr>
          <w:t>112</w:t>
        </w:r>
        <w:r w:rsidRPr="0003216A">
          <w:rPr>
            <w:rStyle w:val="af9"/>
            <w:rFonts w:hAnsi="標楷體" w:hint="eastAsia"/>
            <w:noProof/>
          </w:rPr>
          <w:t>年度分別有</w:t>
        </w:r>
        <w:r w:rsidRPr="0003216A">
          <w:rPr>
            <w:rStyle w:val="af9"/>
            <w:rFonts w:hAnsi="標楷體"/>
            <w:noProof/>
          </w:rPr>
          <w:t>10</w:t>
        </w:r>
        <w:r w:rsidRPr="0003216A">
          <w:rPr>
            <w:rStyle w:val="af9"/>
            <w:rFonts w:hAnsi="標楷體" w:hint="eastAsia"/>
            <w:noProof/>
          </w:rPr>
          <w:t>家醫院門診人次及</w:t>
        </w:r>
        <w:r w:rsidRPr="0003216A">
          <w:rPr>
            <w:rStyle w:val="af9"/>
            <w:rFonts w:hAnsi="標楷體"/>
            <w:noProof/>
          </w:rPr>
          <w:t>17</w:t>
        </w:r>
        <w:r w:rsidRPr="0003216A">
          <w:rPr>
            <w:rStyle w:val="af9"/>
            <w:rFonts w:hAnsi="標楷體" w:hint="eastAsia"/>
            <w:noProof/>
          </w:rPr>
          <w:t>家醫院住院人日未達目標值，允宜賡續精進，以達</w:t>
        </w:r>
        <w:r w:rsidRPr="0003216A">
          <w:rPr>
            <w:rStyle w:val="af9"/>
            <w:rFonts w:hAnsi="標楷體"/>
            <w:noProof/>
          </w:rPr>
          <w:t>114</w:t>
        </w:r>
        <w:r w:rsidRPr="0003216A">
          <w:rPr>
            <w:rStyle w:val="af9"/>
            <w:rFonts w:hAnsi="標楷體" w:hint="eastAsia"/>
            <w:noProof/>
          </w:rPr>
          <w:t>年營運目標</w:t>
        </w:r>
        <w:r>
          <w:rPr>
            <w:noProof/>
            <w:webHidden/>
          </w:rPr>
          <w:tab/>
        </w:r>
        <w:r>
          <w:rPr>
            <w:noProof/>
            <w:webHidden/>
          </w:rPr>
          <w:fldChar w:fldCharType="begin"/>
        </w:r>
        <w:r>
          <w:rPr>
            <w:noProof/>
            <w:webHidden/>
          </w:rPr>
          <w:instrText xml:space="preserve"> PAGEREF _Toc181688490 \h </w:instrText>
        </w:r>
        <w:r>
          <w:rPr>
            <w:noProof/>
            <w:webHidden/>
          </w:rPr>
        </w:r>
        <w:r>
          <w:rPr>
            <w:noProof/>
            <w:webHidden/>
          </w:rPr>
          <w:fldChar w:fldCharType="separate"/>
        </w:r>
        <w:r>
          <w:rPr>
            <w:noProof/>
            <w:webHidden/>
          </w:rPr>
          <w:t>3</w:t>
        </w:r>
        <w:r>
          <w:rPr>
            <w:noProof/>
            <w:webHidden/>
          </w:rPr>
          <w:fldChar w:fldCharType="end"/>
        </w:r>
      </w:hyperlink>
    </w:p>
    <w:p w:rsidR="006F0692" w:rsidRPr="009854A0" w:rsidRDefault="006F0692">
      <w:pPr>
        <w:pStyle w:val="25"/>
        <w:rPr>
          <w:rFonts w:ascii="Calibri" w:eastAsia="新細明體" w:hAnsi="Calibri"/>
          <w:noProof/>
          <w:snapToGrid/>
          <w:szCs w:val="22"/>
        </w:rPr>
      </w:pPr>
      <w:hyperlink w:anchor="_Toc181688491" w:history="1">
        <w:r w:rsidRPr="0003216A">
          <w:rPr>
            <w:rStyle w:val="af9"/>
            <w:rFonts w:hAnsi="標楷體" w:hint="eastAsia"/>
            <w:noProof/>
          </w:rPr>
          <w:t>三、</w:t>
        </w:r>
        <w:r w:rsidRPr="0003216A">
          <w:rPr>
            <w:rStyle w:val="af9"/>
            <w:rFonts w:hAnsi="標楷體"/>
            <w:noProof/>
          </w:rPr>
          <w:t>114</w:t>
        </w:r>
        <w:r w:rsidRPr="0003216A">
          <w:rPr>
            <w:rStyle w:val="af9"/>
            <w:rFonts w:hAnsi="標楷體" w:hint="eastAsia"/>
            <w:noProof/>
          </w:rPr>
          <w:t>年度臺北醫院等</w:t>
        </w:r>
        <w:r w:rsidRPr="0003216A">
          <w:rPr>
            <w:rStyle w:val="af9"/>
            <w:rFonts w:hAnsi="標楷體"/>
            <w:noProof/>
          </w:rPr>
          <w:t>6</w:t>
        </w:r>
        <w:r w:rsidRPr="0003216A">
          <w:rPr>
            <w:rStyle w:val="af9"/>
            <w:rFonts w:hAnsi="標楷體" w:hint="eastAsia"/>
            <w:noProof/>
          </w:rPr>
          <w:t>家醫院共編列</w:t>
        </w:r>
        <w:r w:rsidRPr="0003216A">
          <w:rPr>
            <w:rStyle w:val="af9"/>
            <w:rFonts w:hAnsi="標楷體"/>
            <w:noProof/>
          </w:rPr>
          <w:t>6</w:t>
        </w:r>
        <w:r w:rsidRPr="0003216A">
          <w:rPr>
            <w:rStyle w:val="af9"/>
            <w:rFonts w:hAnsi="標楷體" w:hint="eastAsia"/>
            <w:noProof/>
          </w:rPr>
          <w:t>項固定資產投資專案計畫</w:t>
        </w:r>
        <w:r w:rsidRPr="0003216A">
          <w:rPr>
            <w:rStyle w:val="af9"/>
            <w:rFonts w:hAnsi="標楷體"/>
            <w:noProof/>
          </w:rPr>
          <w:t>22</w:t>
        </w:r>
        <w:r w:rsidRPr="0003216A">
          <w:rPr>
            <w:rStyle w:val="af9"/>
            <w:rFonts w:hAnsi="標楷體" w:hint="eastAsia"/>
            <w:noProof/>
          </w:rPr>
          <w:t>億餘元，其中</w:t>
        </w:r>
        <w:r w:rsidRPr="0003216A">
          <w:rPr>
            <w:rStyle w:val="af9"/>
            <w:rFonts w:hAnsi="標楷體"/>
            <w:noProof/>
          </w:rPr>
          <w:t>4</w:t>
        </w:r>
        <w:r w:rsidRPr="0003216A">
          <w:rPr>
            <w:rStyle w:val="af9"/>
            <w:rFonts w:hAnsi="標楷體" w:hint="eastAsia"/>
            <w:noProof/>
          </w:rPr>
          <w:t>項屬新興計畫，惟部分負責之醫院</w:t>
        </w:r>
        <w:r w:rsidRPr="0003216A">
          <w:rPr>
            <w:rStyle w:val="af9"/>
            <w:rFonts w:hAnsi="標楷體"/>
            <w:noProof/>
          </w:rPr>
          <w:t>112</w:t>
        </w:r>
        <w:r w:rsidRPr="0003216A">
          <w:rPr>
            <w:rStyle w:val="af9"/>
            <w:rFonts w:hAnsi="標楷體" w:hint="eastAsia"/>
            <w:noProof/>
          </w:rPr>
          <w:t>年度固定資產建設計畫預算執行率低於平均值，允宜改善</w:t>
        </w:r>
        <w:r>
          <w:rPr>
            <w:noProof/>
            <w:webHidden/>
          </w:rPr>
          <w:tab/>
        </w:r>
        <w:r>
          <w:rPr>
            <w:noProof/>
            <w:webHidden/>
          </w:rPr>
          <w:fldChar w:fldCharType="begin"/>
        </w:r>
        <w:r>
          <w:rPr>
            <w:noProof/>
            <w:webHidden/>
          </w:rPr>
          <w:instrText xml:space="preserve"> PAGEREF _Toc181688491 \h </w:instrText>
        </w:r>
        <w:r>
          <w:rPr>
            <w:noProof/>
            <w:webHidden/>
          </w:rPr>
        </w:r>
        <w:r>
          <w:rPr>
            <w:noProof/>
            <w:webHidden/>
          </w:rPr>
          <w:fldChar w:fldCharType="separate"/>
        </w:r>
        <w:r>
          <w:rPr>
            <w:noProof/>
            <w:webHidden/>
          </w:rPr>
          <w:t>6</w:t>
        </w:r>
        <w:r>
          <w:rPr>
            <w:noProof/>
            <w:webHidden/>
          </w:rPr>
          <w:fldChar w:fldCharType="end"/>
        </w:r>
      </w:hyperlink>
    </w:p>
    <w:p w:rsidR="006F0692" w:rsidRPr="009854A0" w:rsidRDefault="006F0692">
      <w:pPr>
        <w:pStyle w:val="25"/>
        <w:rPr>
          <w:rFonts w:ascii="Calibri" w:eastAsia="新細明體" w:hAnsi="Calibri"/>
          <w:noProof/>
          <w:snapToGrid/>
          <w:szCs w:val="22"/>
        </w:rPr>
      </w:pPr>
      <w:hyperlink w:anchor="_Toc181688492" w:history="1">
        <w:r w:rsidRPr="0003216A">
          <w:rPr>
            <w:rStyle w:val="af9"/>
            <w:rFonts w:hAnsi="標楷體" w:hint="eastAsia"/>
            <w:noProof/>
          </w:rPr>
          <w:t>四</w:t>
        </w:r>
        <w:r w:rsidRPr="0003216A">
          <w:rPr>
            <w:rStyle w:val="af9"/>
            <w:rFonts w:hAnsi="標楷體" w:hint="eastAsia"/>
            <w:noProof/>
            <w:lang w:eastAsia="zh-HK"/>
          </w:rPr>
          <w:t>、</w:t>
        </w:r>
        <w:r w:rsidRPr="0003216A">
          <w:rPr>
            <w:rStyle w:val="af9"/>
            <w:rFonts w:hAnsi="標楷體"/>
            <w:noProof/>
            <w:lang w:eastAsia="zh-HK"/>
          </w:rPr>
          <w:t>11</w:t>
        </w:r>
        <w:r w:rsidRPr="0003216A">
          <w:rPr>
            <w:rStyle w:val="af9"/>
            <w:rFonts w:hAnsi="標楷體"/>
            <w:noProof/>
          </w:rPr>
          <w:t>2</w:t>
        </w:r>
        <w:r w:rsidRPr="0003216A">
          <w:rPr>
            <w:rStyle w:val="af9"/>
            <w:rFonts w:hAnsi="標楷體" w:hint="eastAsia"/>
            <w:noProof/>
            <w:lang w:eastAsia="zh-HK"/>
          </w:rPr>
          <w:t>年度</w:t>
        </w:r>
        <w:r w:rsidRPr="0003216A">
          <w:rPr>
            <w:rStyle w:val="af9"/>
            <w:rFonts w:hAnsi="標楷體"/>
            <w:noProof/>
          </w:rPr>
          <w:t>5</w:t>
        </w:r>
        <w:r w:rsidRPr="0003216A">
          <w:rPr>
            <w:rStyle w:val="af9"/>
            <w:rFonts w:hAnsi="標楷體" w:hint="eastAsia"/>
            <w:noProof/>
          </w:rPr>
          <w:t>家</w:t>
        </w:r>
        <w:r w:rsidRPr="0003216A">
          <w:rPr>
            <w:rStyle w:val="af9"/>
            <w:rFonts w:hAnsi="標楷體" w:hint="eastAsia"/>
            <w:noProof/>
            <w:lang w:eastAsia="zh-HK"/>
          </w:rPr>
          <w:t>部</w:t>
        </w:r>
        <w:r w:rsidRPr="0003216A">
          <w:rPr>
            <w:rStyle w:val="af9"/>
            <w:rFonts w:hAnsi="標楷體" w:hint="eastAsia"/>
            <w:noProof/>
          </w:rPr>
          <w:t>立</w:t>
        </w:r>
        <w:r w:rsidRPr="0003216A">
          <w:rPr>
            <w:rStyle w:val="af9"/>
            <w:rFonts w:hAnsi="標楷體" w:hint="eastAsia"/>
            <w:noProof/>
            <w:lang w:eastAsia="zh-HK"/>
          </w:rPr>
          <w:t>醫院</w:t>
        </w:r>
        <w:r w:rsidRPr="0003216A">
          <w:rPr>
            <w:rStyle w:val="af9"/>
            <w:rFonts w:hAnsi="標楷體" w:hint="eastAsia"/>
            <w:noProof/>
          </w:rPr>
          <w:t>實際</w:t>
        </w:r>
        <w:r w:rsidRPr="0003216A">
          <w:rPr>
            <w:rStyle w:val="af9"/>
            <w:rFonts w:hAnsi="標楷體" w:hint="eastAsia"/>
            <w:noProof/>
            <w:lang w:eastAsia="zh-HK"/>
          </w:rPr>
          <w:t>占床率</w:t>
        </w:r>
        <w:r w:rsidRPr="0003216A">
          <w:rPr>
            <w:rStyle w:val="af9"/>
            <w:rFonts w:hAnsi="標楷體" w:hint="eastAsia"/>
            <w:noProof/>
          </w:rPr>
          <w:t>低於</w:t>
        </w:r>
        <w:r w:rsidRPr="0003216A">
          <w:rPr>
            <w:rStyle w:val="af9"/>
            <w:rFonts w:hAnsi="標楷體" w:hint="eastAsia"/>
            <w:noProof/>
            <w:lang w:eastAsia="zh-HK"/>
          </w:rPr>
          <w:t>目標值，</w:t>
        </w:r>
        <w:r w:rsidRPr="0003216A">
          <w:rPr>
            <w:rStyle w:val="af9"/>
            <w:rFonts w:hAnsi="標楷體" w:hint="eastAsia"/>
            <w:noProof/>
          </w:rPr>
          <w:t>另有部分醫院占床率雖達目標惟低於</w:t>
        </w:r>
        <w:r w:rsidRPr="0003216A">
          <w:rPr>
            <w:rStyle w:val="af9"/>
            <w:rFonts w:hAnsi="標楷體"/>
            <w:noProof/>
          </w:rPr>
          <w:t>111</w:t>
        </w:r>
        <w:r w:rsidRPr="0003216A">
          <w:rPr>
            <w:rStyle w:val="af9"/>
            <w:rFonts w:hAnsi="標楷體" w:hint="eastAsia"/>
            <w:noProof/>
          </w:rPr>
          <w:t>年度，允宜檢討改善，以提高營運績效</w:t>
        </w:r>
        <w:r>
          <w:rPr>
            <w:noProof/>
            <w:webHidden/>
          </w:rPr>
          <w:tab/>
        </w:r>
        <w:r>
          <w:rPr>
            <w:noProof/>
            <w:webHidden/>
          </w:rPr>
          <w:fldChar w:fldCharType="begin"/>
        </w:r>
        <w:r>
          <w:rPr>
            <w:noProof/>
            <w:webHidden/>
          </w:rPr>
          <w:instrText xml:space="preserve"> PAGEREF _Toc181688492 \h </w:instrText>
        </w:r>
        <w:r>
          <w:rPr>
            <w:noProof/>
            <w:webHidden/>
          </w:rPr>
        </w:r>
        <w:r>
          <w:rPr>
            <w:noProof/>
            <w:webHidden/>
          </w:rPr>
          <w:fldChar w:fldCharType="separate"/>
        </w:r>
        <w:r>
          <w:rPr>
            <w:noProof/>
            <w:webHidden/>
          </w:rPr>
          <w:t>9</w:t>
        </w:r>
        <w:r>
          <w:rPr>
            <w:noProof/>
            <w:webHidden/>
          </w:rPr>
          <w:fldChar w:fldCharType="end"/>
        </w:r>
      </w:hyperlink>
    </w:p>
    <w:p w:rsidR="006F0692" w:rsidRPr="009854A0" w:rsidRDefault="006F0692">
      <w:pPr>
        <w:pStyle w:val="25"/>
        <w:rPr>
          <w:rFonts w:ascii="Calibri" w:eastAsia="新細明體" w:hAnsi="Calibri"/>
          <w:noProof/>
          <w:snapToGrid/>
          <w:szCs w:val="22"/>
        </w:rPr>
      </w:pPr>
      <w:hyperlink w:anchor="_Toc181688493" w:history="1">
        <w:r w:rsidRPr="0003216A">
          <w:rPr>
            <w:rStyle w:val="af9"/>
            <w:rFonts w:hAnsi="標楷體" w:hint="eastAsia"/>
            <w:noProof/>
          </w:rPr>
          <w:t>五、部立醫院附設護理之家業務收入仍有成長空間，允宜依基金願景及發展重點，推廣業務，以增裕收入</w:t>
        </w:r>
        <w:r>
          <w:rPr>
            <w:noProof/>
            <w:webHidden/>
          </w:rPr>
          <w:tab/>
        </w:r>
        <w:r>
          <w:rPr>
            <w:noProof/>
            <w:webHidden/>
          </w:rPr>
          <w:fldChar w:fldCharType="begin"/>
        </w:r>
        <w:r>
          <w:rPr>
            <w:noProof/>
            <w:webHidden/>
          </w:rPr>
          <w:instrText xml:space="preserve"> PAGEREF _Toc181688493 \h </w:instrText>
        </w:r>
        <w:r>
          <w:rPr>
            <w:noProof/>
            <w:webHidden/>
          </w:rPr>
        </w:r>
        <w:r>
          <w:rPr>
            <w:noProof/>
            <w:webHidden/>
          </w:rPr>
          <w:fldChar w:fldCharType="separate"/>
        </w:r>
        <w:r>
          <w:rPr>
            <w:noProof/>
            <w:webHidden/>
          </w:rPr>
          <w:t>11</w:t>
        </w:r>
        <w:r>
          <w:rPr>
            <w:noProof/>
            <w:webHidden/>
          </w:rPr>
          <w:fldChar w:fldCharType="end"/>
        </w:r>
      </w:hyperlink>
    </w:p>
    <w:p w:rsidR="006F0692" w:rsidRPr="009854A0" w:rsidRDefault="006F0692">
      <w:pPr>
        <w:pStyle w:val="25"/>
        <w:rPr>
          <w:rFonts w:ascii="Calibri" w:eastAsia="新細明體" w:hAnsi="Calibri"/>
          <w:noProof/>
          <w:snapToGrid/>
          <w:szCs w:val="22"/>
        </w:rPr>
      </w:pPr>
      <w:hyperlink w:anchor="_Toc181688494" w:history="1">
        <w:r w:rsidRPr="0003216A">
          <w:rPr>
            <w:rStyle w:val="af9"/>
            <w:rFonts w:hAnsi="標楷體" w:hint="eastAsia"/>
            <w:noProof/>
          </w:rPr>
          <w:t>六、三班護病比自</w:t>
        </w:r>
        <w:r w:rsidRPr="0003216A">
          <w:rPr>
            <w:rStyle w:val="af9"/>
            <w:rFonts w:hAnsi="標楷體"/>
            <w:noProof/>
          </w:rPr>
          <w:t>113</w:t>
        </w:r>
        <w:r w:rsidRPr="0003216A">
          <w:rPr>
            <w:rStyle w:val="af9"/>
            <w:rFonts w:hAnsi="標楷體" w:hint="eastAsia"/>
            <w:noProof/>
          </w:rPr>
          <w:t>年</w:t>
        </w:r>
        <w:r w:rsidRPr="0003216A">
          <w:rPr>
            <w:rStyle w:val="af9"/>
            <w:rFonts w:hAnsi="標楷體"/>
            <w:noProof/>
          </w:rPr>
          <w:t>3</w:t>
        </w:r>
        <w:r w:rsidRPr="0003216A">
          <w:rPr>
            <w:rStyle w:val="af9"/>
            <w:rFonts w:hAnsi="標楷體" w:hint="eastAsia"/>
            <w:noProof/>
          </w:rPr>
          <w:t>月起實施，惟迄至</w:t>
        </w:r>
        <w:r w:rsidRPr="0003216A">
          <w:rPr>
            <w:rStyle w:val="af9"/>
            <w:rFonts w:hAnsi="標楷體"/>
            <w:noProof/>
          </w:rPr>
          <w:t>7</w:t>
        </w:r>
        <w:r w:rsidRPr="0003216A">
          <w:rPr>
            <w:rStyle w:val="af9"/>
            <w:rFonts w:hAnsi="標楷體" w:hint="eastAsia"/>
            <w:noProof/>
          </w:rPr>
          <w:t>月底止部立醫院中逾</w:t>
        </w:r>
        <w:r w:rsidRPr="0003216A">
          <w:rPr>
            <w:rStyle w:val="af9"/>
            <w:rFonts w:hAnsi="標楷體"/>
            <w:noProof/>
          </w:rPr>
          <w:t>5</w:t>
        </w:r>
        <w:r w:rsidRPr="0003216A">
          <w:rPr>
            <w:rStyle w:val="af9"/>
            <w:rFonts w:hAnsi="標楷體" w:hint="eastAsia"/>
            <w:noProof/>
          </w:rPr>
          <w:t>成區域醫院之白班、小夜班及大夜班護病比未達標；另地區醫院則以大夜班達成率最低</w:t>
        </w:r>
        <w:r>
          <w:rPr>
            <w:noProof/>
            <w:webHidden/>
          </w:rPr>
          <w:tab/>
        </w:r>
        <w:r>
          <w:rPr>
            <w:noProof/>
            <w:webHidden/>
          </w:rPr>
          <w:fldChar w:fldCharType="begin"/>
        </w:r>
        <w:r>
          <w:rPr>
            <w:noProof/>
            <w:webHidden/>
          </w:rPr>
          <w:instrText xml:space="preserve"> PAGEREF _Toc181688494 \h </w:instrText>
        </w:r>
        <w:r>
          <w:rPr>
            <w:noProof/>
            <w:webHidden/>
          </w:rPr>
        </w:r>
        <w:r>
          <w:rPr>
            <w:noProof/>
            <w:webHidden/>
          </w:rPr>
          <w:fldChar w:fldCharType="separate"/>
        </w:r>
        <w:r>
          <w:rPr>
            <w:noProof/>
            <w:webHidden/>
          </w:rPr>
          <w:t>14</w:t>
        </w:r>
        <w:r>
          <w:rPr>
            <w:noProof/>
            <w:webHidden/>
          </w:rPr>
          <w:fldChar w:fldCharType="end"/>
        </w:r>
      </w:hyperlink>
    </w:p>
    <w:p w:rsidR="009A7A28" w:rsidRPr="00546658" w:rsidRDefault="00D53204" w:rsidP="00894F82">
      <w:pPr>
        <w:pStyle w:val="25"/>
        <w:rPr>
          <w:rFonts w:hAnsi="標楷體"/>
          <w:color w:val="FF0000"/>
        </w:rPr>
      </w:pPr>
      <w:r w:rsidRPr="00546658">
        <w:rPr>
          <w:rFonts w:hAnsi="標楷體"/>
          <w:noProof/>
          <w:color w:val="FF0000"/>
        </w:rPr>
        <w:fldChar w:fldCharType="end"/>
      </w:r>
    </w:p>
    <w:p w:rsidR="009A7A28" w:rsidRPr="00546658" w:rsidRDefault="009A7A28" w:rsidP="001F30EA">
      <w:pPr>
        <w:pStyle w:val="ae"/>
        <w:tabs>
          <w:tab w:val="right" w:leader="hyphen" w:pos="8490"/>
        </w:tabs>
        <w:rPr>
          <w:rFonts w:hAnsi="標楷體"/>
          <w:color w:val="7030A0"/>
        </w:rPr>
        <w:sectPr w:rsidR="009A7A28" w:rsidRPr="00546658" w:rsidSect="00120CD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9A7A28" w:rsidRPr="00546658" w:rsidRDefault="009A7A28" w:rsidP="009A7A28">
      <w:pPr>
        <w:adjustRightInd w:val="0"/>
        <w:spacing w:line="540" w:lineRule="exact"/>
        <w:ind w:leftChars="0" w:left="0" w:firstLineChars="0" w:firstLine="0"/>
        <w:jc w:val="left"/>
        <w:rPr>
          <w:rFonts w:hAnsi="標楷體"/>
          <w:b/>
          <w:sz w:val="36"/>
          <w:szCs w:val="36"/>
        </w:rPr>
      </w:pPr>
      <w:r w:rsidRPr="00546658">
        <w:rPr>
          <w:rFonts w:hAnsi="標楷體" w:hint="eastAsia"/>
          <w:b/>
          <w:w w:val="105"/>
          <w:kern w:val="0"/>
          <w:sz w:val="36"/>
          <w:szCs w:val="36"/>
        </w:rPr>
        <w:lastRenderedPageBreak/>
        <w:t>醫療藥品基金</w:t>
      </w:r>
      <w:r w:rsidR="00226507">
        <w:rPr>
          <w:rFonts w:hAnsi="標楷體"/>
          <w:b/>
          <w:w w:val="105"/>
          <w:kern w:val="0"/>
          <w:sz w:val="36"/>
          <w:szCs w:val="36"/>
        </w:rPr>
        <w:t>11</w:t>
      </w:r>
      <w:r w:rsidR="005214AB">
        <w:rPr>
          <w:rFonts w:hAnsi="標楷體"/>
          <w:b/>
          <w:w w:val="105"/>
          <w:kern w:val="0"/>
          <w:sz w:val="36"/>
          <w:szCs w:val="36"/>
        </w:rPr>
        <w:t>4</w:t>
      </w:r>
      <w:r w:rsidRPr="00546658">
        <w:rPr>
          <w:rFonts w:hAnsi="標楷體" w:hint="eastAsia"/>
          <w:b/>
          <w:w w:val="105"/>
          <w:kern w:val="0"/>
          <w:sz w:val="36"/>
          <w:szCs w:val="36"/>
        </w:rPr>
        <w:t>年度預算評估報告</w:t>
      </w:r>
    </w:p>
    <w:p w:rsidR="009A7A28" w:rsidRPr="00546658" w:rsidRDefault="009A7A28" w:rsidP="006C2513">
      <w:pPr>
        <w:pStyle w:val="ac"/>
        <w:ind w:firstLine="566"/>
        <w:rPr>
          <w:rFonts w:hAnsi="標楷體"/>
          <w:color w:val="000000"/>
        </w:rPr>
      </w:pPr>
      <w:bookmarkStart w:id="1" w:name="_Toc338255476"/>
      <w:bookmarkStart w:id="2" w:name="_Toc340429906"/>
      <w:bookmarkStart w:id="3" w:name="_Toc495582109"/>
      <w:r w:rsidRPr="00546658">
        <w:rPr>
          <w:rFonts w:hAnsi="標楷體" w:hint="eastAsia"/>
          <w:color w:val="000000"/>
        </w:rPr>
        <w:t>衛生福利部主管醫療藥品基金(以下簡稱醫療藥品基金)</w:t>
      </w:r>
      <w:r w:rsidR="001A12C4" w:rsidRPr="00546658">
        <w:rPr>
          <w:rFonts w:hAnsi="標楷體"/>
          <w:color w:val="000000"/>
        </w:rPr>
        <w:t>11</w:t>
      </w:r>
      <w:r w:rsidR="005214AB">
        <w:rPr>
          <w:rFonts w:hAnsi="標楷體"/>
          <w:color w:val="000000"/>
        </w:rPr>
        <w:t>4</w:t>
      </w:r>
      <w:r w:rsidR="001A12C4" w:rsidRPr="00546658">
        <w:rPr>
          <w:rFonts w:hAnsi="標楷體" w:hint="eastAsia"/>
          <w:color w:val="000000"/>
        </w:rPr>
        <w:t>年度編列母基金及26家</w:t>
      </w:r>
      <w:r w:rsidR="001661D9">
        <w:rPr>
          <w:rFonts w:hAnsi="標楷體" w:hint="eastAsia"/>
          <w:color w:val="000000"/>
        </w:rPr>
        <w:t>部立</w:t>
      </w:r>
      <w:r w:rsidR="001A12C4" w:rsidRPr="00546658">
        <w:rPr>
          <w:rFonts w:hAnsi="標楷體" w:hint="eastAsia"/>
          <w:color w:val="000000"/>
        </w:rPr>
        <w:t>醫院</w:t>
      </w:r>
      <w:r w:rsidR="009A01AB" w:rsidRPr="00546658">
        <w:rPr>
          <w:rFonts w:hAnsi="標楷體" w:hint="eastAsia"/>
          <w:color w:val="000000"/>
        </w:rPr>
        <w:t>業務收入</w:t>
      </w:r>
      <w:r w:rsidR="005214AB">
        <w:rPr>
          <w:rFonts w:hAnsi="標楷體" w:hint="eastAsia"/>
          <w:color w:val="000000"/>
        </w:rPr>
        <w:t>4</w:t>
      </w:r>
      <w:r w:rsidR="005214AB">
        <w:rPr>
          <w:rFonts w:hAnsi="標楷體"/>
          <w:color w:val="000000"/>
        </w:rPr>
        <w:t>47</w:t>
      </w:r>
      <w:r w:rsidR="001A12C4" w:rsidRPr="00546658">
        <w:rPr>
          <w:rFonts w:hAnsi="標楷體" w:hint="eastAsia"/>
          <w:color w:val="000000"/>
        </w:rPr>
        <w:t>億</w:t>
      </w:r>
      <w:r w:rsidR="005214AB">
        <w:rPr>
          <w:rFonts w:hAnsi="標楷體" w:hint="eastAsia"/>
          <w:color w:val="000000"/>
        </w:rPr>
        <w:t>5</w:t>
      </w:r>
      <w:r w:rsidR="001A12C4" w:rsidRPr="00546658">
        <w:rPr>
          <w:rFonts w:hAnsi="標楷體"/>
          <w:color w:val="000000"/>
        </w:rPr>
        <w:t>,</w:t>
      </w:r>
      <w:r w:rsidR="005214AB">
        <w:rPr>
          <w:rFonts w:hAnsi="標楷體"/>
          <w:color w:val="000000"/>
        </w:rPr>
        <w:t>752</w:t>
      </w:r>
      <w:r w:rsidR="001A12C4" w:rsidRPr="00546658">
        <w:rPr>
          <w:rFonts w:hAnsi="標楷體" w:hint="eastAsia"/>
          <w:color w:val="000000"/>
        </w:rPr>
        <w:t>萬</w:t>
      </w:r>
      <w:r w:rsidR="005214AB">
        <w:rPr>
          <w:rFonts w:hAnsi="標楷體" w:hint="eastAsia"/>
          <w:color w:val="000000"/>
        </w:rPr>
        <w:t>9千</w:t>
      </w:r>
      <w:r w:rsidR="001A12C4" w:rsidRPr="00546658">
        <w:rPr>
          <w:rFonts w:hAnsi="標楷體" w:hint="eastAsia"/>
          <w:color w:val="000000"/>
        </w:rPr>
        <w:t>元，業務成本與費用</w:t>
      </w:r>
      <w:r w:rsidR="00911C90">
        <w:rPr>
          <w:rFonts w:hAnsi="標楷體" w:hint="eastAsia"/>
          <w:color w:val="000000"/>
        </w:rPr>
        <w:t>4</w:t>
      </w:r>
      <w:r w:rsidR="000045A8">
        <w:rPr>
          <w:rFonts w:hAnsi="標楷體" w:hint="eastAsia"/>
          <w:color w:val="000000"/>
        </w:rPr>
        <w:t>35</w:t>
      </w:r>
      <w:r w:rsidR="001A12C4" w:rsidRPr="00546658">
        <w:rPr>
          <w:rFonts w:hAnsi="標楷體" w:hint="eastAsia"/>
          <w:color w:val="000000"/>
        </w:rPr>
        <w:t>億</w:t>
      </w:r>
      <w:r w:rsidR="000045A8">
        <w:rPr>
          <w:rFonts w:hAnsi="標楷體" w:hint="eastAsia"/>
          <w:color w:val="000000"/>
        </w:rPr>
        <w:t>4</w:t>
      </w:r>
      <w:r w:rsidR="000045A8">
        <w:rPr>
          <w:rFonts w:hAnsi="標楷體"/>
          <w:color w:val="000000"/>
        </w:rPr>
        <w:t>,</w:t>
      </w:r>
      <w:r w:rsidR="000045A8">
        <w:rPr>
          <w:rFonts w:hAnsi="標楷體" w:hint="eastAsia"/>
          <w:color w:val="000000"/>
        </w:rPr>
        <w:t>286</w:t>
      </w:r>
      <w:r w:rsidR="001A12C4" w:rsidRPr="00546658">
        <w:rPr>
          <w:rFonts w:hAnsi="標楷體" w:hint="eastAsia"/>
          <w:color w:val="000000"/>
        </w:rPr>
        <w:t>萬元，業務外收入</w:t>
      </w:r>
      <w:r w:rsidR="000045A8">
        <w:rPr>
          <w:rFonts w:hAnsi="標楷體" w:hint="eastAsia"/>
          <w:color w:val="000000"/>
        </w:rPr>
        <w:t>2</w:t>
      </w:r>
      <w:r w:rsidR="000045A8">
        <w:rPr>
          <w:rFonts w:hAnsi="標楷體"/>
          <w:color w:val="000000"/>
        </w:rPr>
        <w:t>4</w:t>
      </w:r>
      <w:r w:rsidR="001A12C4" w:rsidRPr="00546658">
        <w:rPr>
          <w:rFonts w:hAnsi="標楷體" w:hint="eastAsia"/>
          <w:color w:val="000000"/>
        </w:rPr>
        <w:t>億</w:t>
      </w:r>
      <w:r w:rsidR="000045A8">
        <w:rPr>
          <w:rFonts w:hAnsi="標楷體" w:hint="eastAsia"/>
          <w:color w:val="000000"/>
        </w:rPr>
        <w:t>1</w:t>
      </w:r>
      <w:r w:rsidR="001A12C4" w:rsidRPr="00546658">
        <w:rPr>
          <w:rFonts w:hAnsi="標楷體"/>
          <w:color w:val="000000"/>
        </w:rPr>
        <w:t>,</w:t>
      </w:r>
      <w:r w:rsidR="000045A8">
        <w:rPr>
          <w:rFonts w:hAnsi="標楷體"/>
          <w:color w:val="000000"/>
        </w:rPr>
        <w:t>061</w:t>
      </w:r>
      <w:r w:rsidR="001A12C4" w:rsidRPr="00546658">
        <w:rPr>
          <w:rFonts w:hAnsi="標楷體" w:hint="eastAsia"/>
          <w:color w:val="000000"/>
        </w:rPr>
        <w:t>萬</w:t>
      </w:r>
      <w:r w:rsidR="000045A8">
        <w:rPr>
          <w:rFonts w:hAnsi="標楷體" w:hint="eastAsia"/>
          <w:color w:val="000000"/>
        </w:rPr>
        <w:t>7</w:t>
      </w:r>
      <w:r w:rsidR="001A12C4" w:rsidRPr="00546658">
        <w:rPr>
          <w:rFonts w:hAnsi="標楷體" w:hint="eastAsia"/>
          <w:color w:val="000000"/>
        </w:rPr>
        <w:t>千元，業務外費用</w:t>
      </w:r>
      <w:r w:rsidR="001A12C4" w:rsidRPr="00546658">
        <w:rPr>
          <w:rFonts w:hAnsi="標楷體"/>
          <w:color w:val="000000"/>
        </w:rPr>
        <w:t>1</w:t>
      </w:r>
      <w:r w:rsidR="000045A8">
        <w:rPr>
          <w:rFonts w:hAnsi="標楷體"/>
          <w:color w:val="000000"/>
        </w:rPr>
        <w:t>7</w:t>
      </w:r>
      <w:r w:rsidR="001A12C4" w:rsidRPr="00546658">
        <w:rPr>
          <w:rFonts w:hAnsi="標楷體" w:hint="eastAsia"/>
          <w:color w:val="000000"/>
        </w:rPr>
        <w:t>億</w:t>
      </w:r>
      <w:r w:rsidR="000045A8">
        <w:rPr>
          <w:rFonts w:hAnsi="標楷體" w:hint="eastAsia"/>
          <w:color w:val="000000"/>
        </w:rPr>
        <w:t>8</w:t>
      </w:r>
      <w:r w:rsidR="000045A8">
        <w:rPr>
          <w:rFonts w:hAnsi="標楷體"/>
          <w:color w:val="000000"/>
        </w:rPr>
        <w:t>8</w:t>
      </w:r>
      <w:r w:rsidR="001A12C4" w:rsidRPr="00546658">
        <w:rPr>
          <w:rFonts w:hAnsi="標楷體" w:hint="eastAsia"/>
          <w:color w:val="000000"/>
        </w:rPr>
        <w:t>萬元，收支相抵後計賸餘</w:t>
      </w:r>
      <w:r w:rsidR="001A12C4" w:rsidRPr="00546658">
        <w:rPr>
          <w:rFonts w:hAnsi="標楷體"/>
          <w:color w:val="000000"/>
        </w:rPr>
        <w:t>1</w:t>
      </w:r>
      <w:r w:rsidR="000045A8">
        <w:rPr>
          <w:rFonts w:hAnsi="標楷體"/>
          <w:color w:val="000000"/>
        </w:rPr>
        <w:t>9</w:t>
      </w:r>
      <w:r w:rsidR="001A12C4" w:rsidRPr="00546658">
        <w:rPr>
          <w:rFonts w:hAnsi="標楷體" w:hint="eastAsia"/>
          <w:color w:val="000000"/>
        </w:rPr>
        <w:t>億</w:t>
      </w:r>
      <w:r w:rsidR="000045A8">
        <w:rPr>
          <w:rFonts w:hAnsi="標楷體" w:hint="eastAsia"/>
          <w:color w:val="000000"/>
        </w:rPr>
        <w:t>2</w:t>
      </w:r>
      <w:r w:rsidR="001A12C4" w:rsidRPr="00546658">
        <w:rPr>
          <w:rFonts w:hAnsi="標楷體"/>
          <w:color w:val="000000"/>
        </w:rPr>
        <w:t>,</w:t>
      </w:r>
      <w:r w:rsidR="000045A8">
        <w:rPr>
          <w:rFonts w:hAnsi="標楷體"/>
          <w:color w:val="000000"/>
        </w:rPr>
        <w:t>440</w:t>
      </w:r>
      <w:r w:rsidR="001A12C4" w:rsidRPr="00546658">
        <w:rPr>
          <w:rFonts w:hAnsi="標楷體" w:hint="eastAsia"/>
          <w:color w:val="000000"/>
        </w:rPr>
        <w:t>萬</w:t>
      </w:r>
      <w:r w:rsidR="000045A8">
        <w:rPr>
          <w:rFonts w:hAnsi="標楷體" w:hint="eastAsia"/>
          <w:color w:val="000000"/>
        </w:rPr>
        <w:t>6</w:t>
      </w:r>
      <w:r w:rsidR="001A12C4" w:rsidRPr="00546658">
        <w:rPr>
          <w:rFonts w:hAnsi="標楷體" w:hint="eastAsia"/>
          <w:color w:val="000000"/>
        </w:rPr>
        <w:t>千元</w:t>
      </w:r>
      <w:r w:rsidRPr="00546658">
        <w:rPr>
          <w:rFonts w:hAnsi="標楷體" w:hint="eastAsia"/>
          <w:color w:val="000000"/>
        </w:rPr>
        <w:t>。謹就醫療藥品基金</w:t>
      </w:r>
      <w:r w:rsidR="001A12C4" w:rsidRPr="00546658">
        <w:rPr>
          <w:rFonts w:hAnsi="標楷體"/>
          <w:color w:val="000000"/>
        </w:rPr>
        <w:t>11</w:t>
      </w:r>
      <w:r w:rsidR="000045A8">
        <w:rPr>
          <w:rFonts w:hAnsi="標楷體"/>
          <w:color w:val="000000"/>
        </w:rPr>
        <w:t>4</w:t>
      </w:r>
      <w:r w:rsidRPr="00546658">
        <w:rPr>
          <w:rFonts w:hAnsi="標楷體" w:hint="eastAsia"/>
          <w:color w:val="000000"/>
        </w:rPr>
        <w:t>年度預算案評估如下：</w:t>
      </w:r>
    </w:p>
    <w:p w:rsidR="00535FF8" w:rsidRPr="00F6556E" w:rsidRDefault="00124D3A" w:rsidP="00535FF8">
      <w:pPr>
        <w:pStyle w:val="14"/>
        <w:ind w:left="567" w:hanging="567"/>
        <w:rPr>
          <w:rFonts w:hAnsi="標楷體"/>
          <w:color w:val="000000"/>
        </w:rPr>
      </w:pPr>
      <w:bookmarkStart w:id="4" w:name="_Toc19718693"/>
      <w:bookmarkStart w:id="5" w:name="_Toc19718932"/>
      <w:bookmarkStart w:id="6" w:name="_Toc19719219"/>
      <w:bookmarkStart w:id="7" w:name="_Toc181688489"/>
      <w:r w:rsidRPr="00546658">
        <w:rPr>
          <w:rFonts w:hAnsi="標楷體" w:hint="eastAsia"/>
        </w:rPr>
        <w:t>一</w:t>
      </w:r>
      <w:r w:rsidR="00A11CD9" w:rsidRPr="00546658">
        <w:rPr>
          <w:rFonts w:hAnsi="標楷體" w:hint="eastAsia"/>
        </w:rPr>
        <w:t>、</w:t>
      </w:r>
      <w:r w:rsidR="00D16478" w:rsidRPr="00F6556E">
        <w:rPr>
          <w:rFonts w:hAnsi="標楷體" w:hint="eastAsia"/>
          <w:color w:val="000000"/>
        </w:rPr>
        <w:t>11</w:t>
      </w:r>
      <w:r w:rsidR="00D55521">
        <w:rPr>
          <w:rFonts w:hAnsi="標楷體" w:hint="eastAsia"/>
          <w:color w:val="000000"/>
        </w:rPr>
        <w:t>4</w:t>
      </w:r>
      <w:r w:rsidR="00D16478" w:rsidRPr="00F6556E">
        <w:rPr>
          <w:rFonts w:hAnsi="標楷體" w:hint="eastAsia"/>
          <w:color w:val="000000"/>
        </w:rPr>
        <w:t>年度</w:t>
      </w:r>
      <w:r w:rsidR="0065155E" w:rsidRPr="00F6556E">
        <w:rPr>
          <w:rFonts w:hAnsi="標楷體" w:hint="eastAsia"/>
          <w:color w:val="000000"/>
        </w:rPr>
        <w:t>金門醫院等</w:t>
      </w:r>
      <w:r w:rsidR="00D55521">
        <w:rPr>
          <w:rFonts w:hAnsi="標楷體" w:hint="eastAsia"/>
          <w:color w:val="000000"/>
        </w:rPr>
        <w:t>4</w:t>
      </w:r>
      <w:r w:rsidR="00D16478" w:rsidRPr="00F6556E">
        <w:rPr>
          <w:rFonts w:hAnsi="標楷體" w:hint="eastAsia"/>
          <w:color w:val="000000"/>
        </w:rPr>
        <w:t>家醫院預計</w:t>
      </w:r>
      <w:r w:rsidR="00714F89">
        <w:rPr>
          <w:rFonts w:hAnsi="標楷體" w:hint="eastAsia"/>
          <w:color w:val="000000"/>
        </w:rPr>
        <w:t>有</w:t>
      </w:r>
      <w:r w:rsidR="00D16478" w:rsidRPr="00F6556E">
        <w:rPr>
          <w:rFonts w:hAnsi="標楷體" w:hint="eastAsia"/>
          <w:color w:val="000000"/>
        </w:rPr>
        <w:t>業務短絀，</w:t>
      </w:r>
      <w:r w:rsidR="00BC60F3">
        <w:rPr>
          <w:rFonts w:hAnsi="標楷體" w:hint="eastAsia"/>
          <w:color w:val="000000"/>
        </w:rPr>
        <w:t>且</w:t>
      </w:r>
      <w:r w:rsidR="00EB4111">
        <w:rPr>
          <w:rFonts w:hAnsi="標楷體" w:hint="eastAsia"/>
          <w:color w:val="000000"/>
        </w:rPr>
        <w:t>該4</w:t>
      </w:r>
      <w:r w:rsidR="006B7AD5" w:rsidRPr="00F6556E">
        <w:rPr>
          <w:rFonts w:hAnsi="標楷體" w:hint="eastAsia"/>
          <w:color w:val="000000"/>
        </w:rPr>
        <w:t>家醫院</w:t>
      </w:r>
      <w:r w:rsidR="00FF7096" w:rsidRPr="00F6556E">
        <w:rPr>
          <w:rFonts w:hAnsi="標楷體" w:hint="eastAsia"/>
          <w:color w:val="000000"/>
        </w:rPr>
        <w:t>10</w:t>
      </w:r>
      <w:r w:rsidR="00EB4111">
        <w:rPr>
          <w:rFonts w:hAnsi="標楷體" w:hint="eastAsia"/>
          <w:color w:val="000000"/>
        </w:rPr>
        <w:t>9</w:t>
      </w:r>
      <w:r w:rsidR="00FF7096" w:rsidRPr="00F6556E">
        <w:rPr>
          <w:rFonts w:hAnsi="標楷體" w:hint="eastAsia"/>
          <w:color w:val="000000"/>
        </w:rPr>
        <w:t>至1</w:t>
      </w:r>
      <w:r w:rsidR="006B7AD5" w:rsidRPr="00F6556E">
        <w:rPr>
          <w:rFonts w:hAnsi="標楷體" w:hint="eastAsia"/>
          <w:color w:val="000000"/>
        </w:rPr>
        <w:t>1</w:t>
      </w:r>
      <w:r w:rsidR="00EB4111">
        <w:rPr>
          <w:rFonts w:hAnsi="標楷體" w:hint="eastAsia"/>
          <w:color w:val="000000"/>
        </w:rPr>
        <w:t>2</w:t>
      </w:r>
      <w:r w:rsidR="00FF7096" w:rsidRPr="00F6556E">
        <w:rPr>
          <w:rFonts w:hAnsi="標楷體" w:hint="eastAsia"/>
          <w:color w:val="000000"/>
        </w:rPr>
        <w:t>年度決算</w:t>
      </w:r>
      <w:r w:rsidR="00714F89">
        <w:rPr>
          <w:rFonts w:hAnsi="標楷體" w:hint="eastAsia"/>
          <w:color w:val="000000"/>
        </w:rPr>
        <w:t>已</w:t>
      </w:r>
      <w:r w:rsidR="00FF7096" w:rsidRPr="00F6556E">
        <w:rPr>
          <w:rFonts w:hAnsi="標楷體" w:hint="eastAsia"/>
          <w:color w:val="000000"/>
        </w:rPr>
        <w:t>連續</w:t>
      </w:r>
      <w:r w:rsidR="006B7AD5" w:rsidRPr="00F6556E">
        <w:rPr>
          <w:rFonts w:hAnsi="標楷體" w:hint="eastAsia"/>
          <w:color w:val="000000"/>
        </w:rPr>
        <w:t>4</w:t>
      </w:r>
      <w:r w:rsidR="00FF7096" w:rsidRPr="00F6556E">
        <w:rPr>
          <w:rFonts w:hAnsi="標楷體" w:hint="eastAsia"/>
          <w:color w:val="000000"/>
        </w:rPr>
        <w:t>年短絀</w:t>
      </w:r>
      <w:r w:rsidR="006B7AD5" w:rsidRPr="00F6556E">
        <w:rPr>
          <w:rFonts w:hAnsi="標楷體" w:hint="eastAsia"/>
          <w:color w:val="000000"/>
        </w:rPr>
        <w:t>，</w:t>
      </w:r>
      <w:r w:rsidR="00FF7096" w:rsidRPr="00F6556E">
        <w:rPr>
          <w:rFonts w:hAnsi="標楷體" w:hint="eastAsia"/>
          <w:color w:val="000000"/>
        </w:rPr>
        <w:t>允宜研謀</w:t>
      </w:r>
      <w:r w:rsidR="00137F14" w:rsidRPr="00137F14">
        <w:rPr>
          <w:rFonts w:hAnsi="標楷體" w:hint="eastAsia"/>
          <w:color w:val="000000"/>
        </w:rPr>
        <w:t>提升營運績效</w:t>
      </w:r>
      <w:bookmarkEnd w:id="7"/>
    </w:p>
    <w:p w:rsidR="00535FF8" w:rsidRPr="007E6576" w:rsidRDefault="00F81BFC" w:rsidP="00535FF8">
      <w:pPr>
        <w:ind w:left="566" w:firstLine="566"/>
        <w:rPr>
          <w:rFonts w:hAnsi="標楷體"/>
          <w:color w:val="000000"/>
        </w:rPr>
      </w:pPr>
      <w:r w:rsidRPr="007E6576">
        <w:rPr>
          <w:rFonts w:hAnsi="標楷體" w:hint="eastAsia"/>
          <w:color w:val="000000"/>
        </w:rPr>
        <w:t>醫療藥品基金11</w:t>
      </w:r>
      <w:r w:rsidR="00CC541C" w:rsidRPr="007E6576">
        <w:rPr>
          <w:rFonts w:hAnsi="標楷體" w:hint="eastAsia"/>
          <w:color w:val="000000"/>
        </w:rPr>
        <w:t>4</w:t>
      </w:r>
      <w:r w:rsidRPr="007E6576">
        <w:rPr>
          <w:rFonts w:hAnsi="標楷體" w:hint="eastAsia"/>
          <w:color w:val="000000"/>
        </w:rPr>
        <w:t>年度</w:t>
      </w:r>
      <w:r w:rsidR="00AB3376">
        <w:rPr>
          <w:rFonts w:hAnsi="標楷體" w:hint="eastAsia"/>
          <w:color w:val="000000"/>
        </w:rPr>
        <w:t>預算案</w:t>
      </w:r>
      <w:r w:rsidRPr="007E6576">
        <w:rPr>
          <w:rFonts w:hAnsi="標楷體" w:hint="eastAsia"/>
          <w:color w:val="000000"/>
        </w:rPr>
        <w:t>編列母基金及26家</w:t>
      </w:r>
      <w:r w:rsidR="00AB3376">
        <w:rPr>
          <w:rFonts w:hAnsi="標楷體" w:hint="eastAsia"/>
          <w:color w:val="000000"/>
        </w:rPr>
        <w:t>部立</w:t>
      </w:r>
      <w:r w:rsidRPr="007E6576">
        <w:rPr>
          <w:rFonts w:hAnsi="標楷體" w:hint="eastAsia"/>
          <w:color w:val="000000"/>
        </w:rPr>
        <w:t>醫院業務收入4</w:t>
      </w:r>
      <w:r w:rsidR="00CC541C" w:rsidRPr="007E6576">
        <w:rPr>
          <w:rFonts w:hAnsi="標楷體" w:hint="eastAsia"/>
          <w:color w:val="000000"/>
        </w:rPr>
        <w:t>47</w:t>
      </w:r>
      <w:r w:rsidRPr="007E6576">
        <w:rPr>
          <w:rFonts w:hAnsi="標楷體" w:hint="eastAsia"/>
          <w:color w:val="000000"/>
        </w:rPr>
        <w:t>億</w:t>
      </w:r>
      <w:r w:rsidR="00CC541C" w:rsidRPr="007E6576">
        <w:rPr>
          <w:rFonts w:hAnsi="標楷體" w:hint="eastAsia"/>
          <w:color w:val="000000"/>
        </w:rPr>
        <w:t>5</w:t>
      </w:r>
      <w:r w:rsidRPr="007E6576">
        <w:rPr>
          <w:rFonts w:hAnsi="標楷體" w:hint="eastAsia"/>
          <w:color w:val="000000"/>
        </w:rPr>
        <w:t>,</w:t>
      </w:r>
      <w:r w:rsidR="00CC541C" w:rsidRPr="007E6576">
        <w:rPr>
          <w:rFonts w:hAnsi="標楷體" w:hint="eastAsia"/>
          <w:color w:val="000000"/>
        </w:rPr>
        <w:t>752</w:t>
      </w:r>
      <w:r w:rsidRPr="007E6576">
        <w:rPr>
          <w:rFonts w:hAnsi="標楷體" w:hint="eastAsia"/>
          <w:color w:val="000000"/>
        </w:rPr>
        <w:t>萬</w:t>
      </w:r>
      <w:r w:rsidR="00CC541C" w:rsidRPr="007E6576">
        <w:rPr>
          <w:rFonts w:hAnsi="標楷體" w:hint="eastAsia"/>
          <w:color w:val="000000"/>
        </w:rPr>
        <w:t>9千</w:t>
      </w:r>
      <w:r w:rsidRPr="007E6576">
        <w:rPr>
          <w:rFonts w:hAnsi="標楷體" w:hint="eastAsia"/>
          <w:color w:val="000000"/>
        </w:rPr>
        <w:t>元、業務成本</w:t>
      </w:r>
      <w:r w:rsidR="002C68DF" w:rsidRPr="007E6576">
        <w:rPr>
          <w:rFonts w:hAnsi="標楷體" w:hint="eastAsia"/>
          <w:color w:val="000000"/>
        </w:rPr>
        <w:t>與</w:t>
      </w:r>
      <w:r w:rsidRPr="007E6576">
        <w:rPr>
          <w:rFonts w:hAnsi="標楷體" w:hint="eastAsia"/>
          <w:color w:val="000000"/>
        </w:rPr>
        <w:t>費用4</w:t>
      </w:r>
      <w:r w:rsidR="00CC541C" w:rsidRPr="007E6576">
        <w:rPr>
          <w:rFonts w:hAnsi="標楷體" w:hint="eastAsia"/>
          <w:color w:val="000000"/>
        </w:rPr>
        <w:t>35</w:t>
      </w:r>
      <w:r w:rsidRPr="007E6576">
        <w:rPr>
          <w:rFonts w:hAnsi="標楷體" w:hint="eastAsia"/>
          <w:color w:val="000000"/>
        </w:rPr>
        <w:t>億4</w:t>
      </w:r>
      <w:r w:rsidR="00CC541C" w:rsidRPr="007E6576">
        <w:rPr>
          <w:rFonts w:hAnsi="標楷體"/>
          <w:color w:val="000000"/>
        </w:rPr>
        <w:t>,286</w:t>
      </w:r>
      <w:r w:rsidRPr="007E6576">
        <w:rPr>
          <w:rFonts w:hAnsi="標楷體" w:hint="eastAsia"/>
          <w:color w:val="000000"/>
        </w:rPr>
        <w:t>萬元，業務賸餘1</w:t>
      </w:r>
      <w:r w:rsidR="00CC541C" w:rsidRPr="007E6576">
        <w:rPr>
          <w:rFonts w:hAnsi="標楷體"/>
          <w:color w:val="000000"/>
        </w:rPr>
        <w:t>2</w:t>
      </w:r>
      <w:r w:rsidRPr="007E6576">
        <w:rPr>
          <w:rFonts w:hAnsi="標楷體" w:hint="eastAsia"/>
          <w:color w:val="000000"/>
        </w:rPr>
        <w:t>億</w:t>
      </w:r>
      <w:r w:rsidR="00CC541C" w:rsidRPr="007E6576">
        <w:rPr>
          <w:rFonts w:hAnsi="標楷體" w:hint="eastAsia"/>
          <w:color w:val="000000"/>
        </w:rPr>
        <w:t>1</w:t>
      </w:r>
      <w:r w:rsidRPr="007E6576">
        <w:rPr>
          <w:rFonts w:hAnsi="標楷體" w:hint="eastAsia"/>
          <w:color w:val="000000"/>
        </w:rPr>
        <w:t>,</w:t>
      </w:r>
      <w:r w:rsidR="00CC541C" w:rsidRPr="007E6576">
        <w:rPr>
          <w:rFonts w:hAnsi="標楷體"/>
          <w:color w:val="000000"/>
        </w:rPr>
        <w:t>466</w:t>
      </w:r>
      <w:r w:rsidRPr="007E6576">
        <w:rPr>
          <w:rFonts w:hAnsi="標楷體" w:hint="eastAsia"/>
          <w:color w:val="000000"/>
        </w:rPr>
        <w:t>萬</w:t>
      </w:r>
      <w:r w:rsidR="00CC541C" w:rsidRPr="007E6576">
        <w:rPr>
          <w:rFonts w:hAnsi="標楷體" w:hint="eastAsia"/>
          <w:color w:val="000000"/>
        </w:rPr>
        <w:t>9</w:t>
      </w:r>
      <w:r w:rsidRPr="007E6576">
        <w:rPr>
          <w:rFonts w:hAnsi="標楷體" w:hint="eastAsia"/>
          <w:color w:val="000000"/>
        </w:rPr>
        <w:t>千元；其中2</w:t>
      </w:r>
      <w:r w:rsidR="00CC541C" w:rsidRPr="007E6576">
        <w:rPr>
          <w:rFonts w:hAnsi="標楷體"/>
          <w:color w:val="000000"/>
        </w:rPr>
        <w:t>2</w:t>
      </w:r>
      <w:r w:rsidRPr="007E6576">
        <w:rPr>
          <w:rFonts w:hAnsi="標楷體" w:hint="eastAsia"/>
          <w:color w:val="000000"/>
        </w:rPr>
        <w:t>家醫院有業務賸餘</w:t>
      </w:r>
      <w:r w:rsidR="000D6278">
        <w:rPr>
          <w:rFonts w:hAnsi="標楷體" w:hint="eastAsia"/>
          <w:color w:val="000000"/>
        </w:rPr>
        <w:t>、</w:t>
      </w:r>
      <w:r w:rsidR="00CC541C" w:rsidRPr="007E6576">
        <w:rPr>
          <w:rFonts w:hAnsi="標楷體" w:hint="eastAsia"/>
          <w:color w:val="000000"/>
        </w:rPr>
        <w:t>4</w:t>
      </w:r>
      <w:r w:rsidRPr="007E6576">
        <w:rPr>
          <w:rFonts w:hAnsi="標楷體" w:hint="eastAsia"/>
          <w:color w:val="000000"/>
        </w:rPr>
        <w:t>家醫院編列業務短絀，包括澎湖醫院短絀</w:t>
      </w:r>
      <w:r w:rsidR="00CC541C" w:rsidRPr="007E6576">
        <w:rPr>
          <w:rFonts w:hAnsi="標楷體" w:hint="eastAsia"/>
          <w:color w:val="000000"/>
        </w:rPr>
        <w:t>8</w:t>
      </w:r>
      <w:r w:rsidR="00796EA2" w:rsidRPr="007E6576">
        <w:rPr>
          <w:rFonts w:hAnsi="標楷體" w:hint="eastAsia"/>
          <w:color w:val="000000"/>
        </w:rPr>
        <w:t>30</w:t>
      </w:r>
      <w:r w:rsidRPr="007E6576">
        <w:rPr>
          <w:rFonts w:hAnsi="標楷體" w:hint="eastAsia"/>
          <w:color w:val="000000"/>
        </w:rPr>
        <w:t>萬元</w:t>
      </w:r>
      <w:r w:rsidR="00796EA2" w:rsidRPr="007E6576">
        <w:rPr>
          <w:rFonts w:hAnsi="標楷體" w:hint="eastAsia"/>
          <w:color w:val="000000"/>
        </w:rPr>
        <w:t>、臺東醫院短絀</w:t>
      </w:r>
      <w:r w:rsidR="00CC541C" w:rsidRPr="007E6576">
        <w:rPr>
          <w:rFonts w:hAnsi="標楷體" w:hint="eastAsia"/>
          <w:color w:val="000000"/>
        </w:rPr>
        <w:t>5</w:t>
      </w:r>
      <w:r w:rsidR="00CC541C" w:rsidRPr="007E6576">
        <w:rPr>
          <w:rFonts w:hAnsi="標楷體"/>
          <w:color w:val="000000"/>
        </w:rPr>
        <w:t>47</w:t>
      </w:r>
      <w:r w:rsidR="00796EA2" w:rsidRPr="007E6576">
        <w:rPr>
          <w:rFonts w:hAnsi="標楷體" w:hint="eastAsia"/>
          <w:color w:val="000000"/>
        </w:rPr>
        <w:t>萬</w:t>
      </w:r>
      <w:r w:rsidR="00CC541C" w:rsidRPr="007E6576">
        <w:rPr>
          <w:rFonts w:hAnsi="標楷體" w:hint="eastAsia"/>
          <w:color w:val="000000"/>
        </w:rPr>
        <w:t>5</w:t>
      </w:r>
      <w:r w:rsidR="00796EA2" w:rsidRPr="007E6576">
        <w:rPr>
          <w:rFonts w:hAnsi="標楷體" w:hint="eastAsia"/>
          <w:color w:val="000000"/>
        </w:rPr>
        <w:t>千元</w:t>
      </w:r>
      <w:r w:rsidRPr="007E6576">
        <w:rPr>
          <w:rFonts w:hAnsi="標楷體" w:hint="eastAsia"/>
          <w:color w:val="000000"/>
        </w:rPr>
        <w:t>、花蓮醫院短絀</w:t>
      </w:r>
      <w:r w:rsidR="00796EA2" w:rsidRPr="007E6576">
        <w:rPr>
          <w:rFonts w:hAnsi="標楷體" w:hint="eastAsia"/>
          <w:color w:val="000000"/>
        </w:rPr>
        <w:t>1</w:t>
      </w:r>
      <w:r w:rsidR="00796EA2" w:rsidRPr="007E6576">
        <w:rPr>
          <w:rFonts w:hAnsi="標楷體"/>
          <w:color w:val="000000"/>
        </w:rPr>
        <w:t>,2</w:t>
      </w:r>
      <w:r w:rsidR="00CC541C" w:rsidRPr="007E6576">
        <w:rPr>
          <w:rFonts w:hAnsi="標楷體"/>
          <w:color w:val="000000"/>
        </w:rPr>
        <w:t>16</w:t>
      </w:r>
      <w:r w:rsidRPr="007E6576">
        <w:rPr>
          <w:rFonts w:hAnsi="標楷體" w:hint="eastAsia"/>
          <w:color w:val="000000"/>
        </w:rPr>
        <w:t>萬</w:t>
      </w:r>
      <w:r w:rsidR="00CC541C" w:rsidRPr="007E6576">
        <w:rPr>
          <w:rFonts w:hAnsi="標楷體" w:hint="eastAsia"/>
          <w:color w:val="000000"/>
        </w:rPr>
        <w:t>1</w:t>
      </w:r>
      <w:r w:rsidRPr="007E6576">
        <w:rPr>
          <w:rFonts w:hAnsi="標楷體" w:hint="eastAsia"/>
          <w:color w:val="000000"/>
        </w:rPr>
        <w:t>千元及金門醫院短絀</w:t>
      </w:r>
      <w:r w:rsidR="00796EA2" w:rsidRPr="007E6576">
        <w:rPr>
          <w:rFonts w:hAnsi="標楷體" w:hint="eastAsia"/>
          <w:color w:val="000000"/>
        </w:rPr>
        <w:t>3</w:t>
      </w:r>
      <w:r w:rsidRPr="007E6576">
        <w:rPr>
          <w:rFonts w:hAnsi="標楷體" w:hint="eastAsia"/>
          <w:color w:val="000000"/>
        </w:rPr>
        <w:t>,</w:t>
      </w:r>
      <w:r w:rsidR="00CC541C" w:rsidRPr="007E6576">
        <w:rPr>
          <w:rFonts w:hAnsi="標楷體"/>
          <w:color w:val="000000"/>
        </w:rPr>
        <w:t>142</w:t>
      </w:r>
      <w:r w:rsidRPr="007E6576">
        <w:rPr>
          <w:rFonts w:hAnsi="標楷體" w:hint="eastAsia"/>
          <w:color w:val="000000"/>
        </w:rPr>
        <w:t>萬</w:t>
      </w:r>
      <w:r w:rsidR="00CC541C" w:rsidRPr="007E6576">
        <w:rPr>
          <w:rFonts w:hAnsi="標楷體" w:hint="eastAsia"/>
          <w:color w:val="000000"/>
        </w:rPr>
        <w:t>8</w:t>
      </w:r>
      <w:r w:rsidRPr="007E6576">
        <w:rPr>
          <w:rFonts w:hAnsi="標楷體" w:hint="eastAsia"/>
          <w:color w:val="000000"/>
        </w:rPr>
        <w:t>千元。經查</w:t>
      </w:r>
      <w:r w:rsidR="00535FF8" w:rsidRPr="007E6576">
        <w:rPr>
          <w:rFonts w:hAnsi="標楷體" w:hint="eastAsia"/>
          <w:color w:val="000000"/>
        </w:rPr>
        <w:t>：</w:t>
      </w:r>
    </w:p>
    <w:p w:rsidR="00535FF8" w:rsidRPr="00546658" w:rsidRDefault="00535FF8" w:rsidP="00535FF8">
      <w:pPr>
        <w:pStyle w:val="a8"/>
        <w:ind w:left="849" w:hanging="283"/>
        <w:rPr>
          <w:rFonts w:hAnsi="標楷體"/>
          <w:b/>
        </w:rPr>
      </w:pPr>
      <w:r w:rsidRPr="00546658">
        <w:rPr>
          <w:rFonts w:hAnsi="標楷體" w:hint="eastAsia"/>
          <w:b/>
        </w:rPr>
        <w:t>(一)26家</w:t>
      </w:r>
      <w:r w:rsidR="00FE1E0A">
        <w:rPr>
          <w:rFonts w:hAnsi="標楷體" w:hint="eastAsia"/>
          <w:b/>
          <w:lang w:eastAsia="zh-TW"/>
        </w:rPr>
        <w:t>部立</w:t>
      </w:r>
      <w:r w:rsidRPr="00546658">
        <w:rPr>
          <w:rFonts w:hAnsi="標楷體" w:hint="eastAsia"/>
          <w:b/>
        </w:rPr>
        <w:t>醫院</w:t>
      </w:r>
      <w:r w:rsidR="00A42479">
        <w:rPr>
          <w:rFonts w:hAnsi="標楷體" w:hint="eastAsia"/>
          <w:b/>
          <w:lang w:eastAsia="zh-TW"/>
        </w:rPr>
        <w:t>，部分</w:t>
      </w:r>
      <w:r w:rsidR="00FE1E0A" w:rsidRPr="00FE1E0A">
        <w:rPr>
          <w:rFonts w:hAnsi="標楷體" w:hint="eastAsia"/>
          <w:b/>
        </w:rPr>
        <w:t>設</w:t>
      </w:r>
      <w:r w:rsidR="00FE1E0A">
        <w:rPr>
          <w:rFonts w:hAnsi="標楷體" w:hint="eastAsia"/>
          <w:b/>
          <w:lang w:eastAsia="zh-TW"/>
        </w:rPr>
        <w:t>於</w:t>
      </w:r>
      <w:r w:rsidR="00FE1E0A" w:rsidRPr="00FE1E0A">
        <w:rPr>
          <w:rFonts w:hAnsi="標楷體" w:hint="eastAsia"/>
          <w:b/>
        </w:rPr>
        <w:t>民間</w:t>
      </w:r>
      <w:r w:rsidR="00D7602E">
        <w:rPr>
          <w:rFonts w:hAnsi="標楷體" w:hint="eastAsia"/>
          <w:b/>
          <w:lang w:eastAsia="zh-TW"/>
        </w:rPr>
        <w:t>資</w:t>
      </w:r>
      <w:r w:rsidR="007938CF">
        <w:rPr>
          <w:rFonts w:hAnsi="標楷體" w:hint="eastAsia"/>
          <w:b/>
          <w:lang w:eastAsia="zh-TW"/>
        </w:rPr>
        <w:t>源</w:t>
      </w:r>
      <w:r w:rsidR="00D7602E">
        <w:rPr>
          <w:rFonts w:hAnsi="標楷體" w:hint="eastAsia"/>
          <w:b/>
          <w:lang w:eastAsia="zh-TW"/>
        </w:rPr>
        <w:t>較少、</w:t>
      </w:r>
      <w:r w:rsidR="00FE1E0A" w:rsidRPr="00FE1E0A">
        <w:rPr>
          <w:rFonts w:hAnsi="標楷體" w:hint="eastAsia"/>
          <w:b/>
        </w:rPr>
        <w:t>投資</w:t>
      </w:r>
      <w:r w:rsidR="00D7602E">
        <w:rPr>
          <w:rFonts w:hAnsi="標楷體" w:hint="eastAsia"/>
          <w:b/>
          <w:lang w:eastAsia="zh-TW"/>
        </w:rPr>
        <w:t>意願較低</w:t>
      </w:r>
      <w:r w:rsidR="00FE1E0A" w:rsidRPr="00FE1E0A">
        <w:rPr>
          <w:rFonts w:hAnsi="標楷體" w:hint="eastAsia"/>
          <w:b/>
        </w:rPr>
        <w:t>之偏遠地區</w:t>
      </w:r>
      <w:r w:rsidR="00FE1E0A">
        <w:rPr>
          <w:rFonts w:hAnsi="標楷體" w:hint="eastAsia"/>
          <w:b/>
          <w:lang w:eastAsia="zh-TW"/>
        </w:rPr>
        <w:t>，</w:t>
      </w:r>
      <w:r w:rsidR="00FE1E0A" w:rsidRPr="00FE1E0A">
        <w:rPr>
          <w:rFonts w:hAnsi="標楷體" w:hint="eastAsia"/>
          <w:b/>
          <w:lang w:eastAsia="zh-TW"/>
        </w:rPr>
        <w:t>發展重點</w:t>
      </w:r>
      <w:r w:rsidR="00FE1E0A">
        <w:rPr>
          <w:rFonts w:hAnsi="標楷體" w:hint="eastAsia"/>
          <w:b/>
          <w:lang w:eastAsia="zh-TW"/>
        </w:rPr>
        <w:t>各異</w:t>
      </w:r>
    </w:p>
    <w:p w:rsidR="0004335B" w:rsidRPr="00546658" w:rsidRDefault="00535FF8" w:rsidP="00535FF8">
      <w:pPr>
        <w:pStyle w:val="23"/>
        <w:ind w:left="850" w:firstLine="558"/>
        <w:rPr>
          <w:rFonts w:hAnsi="標楷體"/>
          <w:color w:val="000000"/>
          <w:spacing w:val="-2"/>
        </w:rPr>
      </w:pPr>
      <w:r w:rsidRPr="00546658">
        <w:rPr>
          <w:rFonts w:hAnsi="標楷體" w:hint="eastAsia"/>
          <w:color w:val="000000"/>
          <w:spacing w:val="-2"/>
          <w:lang w:eastAsia="zh-HK"/>
        </w:rPr>
        <w:t>衛生福利部所屬醫療機構</w:t>
      </w:r>
      <w:r w:rsidR="006E75AF" w:rsidRPr="00546658">
        <w:rPr>
          <w:rFonts w:hAnsi="標楷體" w:hint="eastAsia"/>
          <w:color w:val="000000"/>
          <w:spacing w:val="-2"/>
        </w:rPr>
        <w:t>(下稱部</w:t>
      </w:r>
      <w:r w:rsidR="002A023F">
        <w:rPr>
          <w:rFonts w:hAnsi="標楷體" w:hint="eastAsia"/>
          <w:color w:val="000000"/>
          <w:spacing w:val="-2"/>
          <w:lang w:eastAsia="zh-TW"/>
        </w:rPr>
        <w:t>立</w:t>
      </w:r>
      <w:r w:rsidR="006E75AF" w:rsidRPr="00546658">
        <w:rPr>
          <w:rFonts w:hAnsi="標楷體" w:hint="eastAsia"/>
          <w:color w:val="000000"/>
          <w:spacing w:val="-2"/>
        </w:rPr>
        <w:t>醫院)</w:t>
      </w:r>
      <w:r w:rsidRPr="00546658">
        <w:rPr>
          <w:rFonts w:hAnsi="標楷體" w:hint="eastAsia"/>
          <w:color w:val="000000"/>
          <w:spacing w:val="-2"/>
          <w:lang w:eastAsia="zh-HK"/>
        </w:rPr>
        <w:t>計26家，包括10家區域醫院、</w:t>
      </w:r>
      <w:r w:rsidR="00DD378D" w:rsidRPr="00546658">
        <w:rPr>
          <w:rFonts w:hAnsi="標楷體"/>
          <w:color w:val="000000"/>
          <w:spacing w:val="-2"/>
          <w:lang w:eastAsia="zh-HK"/>
        </w:rPr>
        <w:t>8</w:t>
      </w:r>
      <w:r w:rsidRPr="00546658">
        <w:rPr>
          <w:rFonts w:hAnsi="標楷體" w:hint="eastAsia"/>
          <w:color w:val="000000"/>
          <w:spacing w:val="-2"/>
          <w:lang w:eastAsia="zh-HK"/>
        </w:rPr>
        <w:t>家地區醫院</w:t>
      </w:r>
      <w:r w:rsidR="00DD378D" w:rsidRPr="00546658">
        <w:rPr>
          <w:rFonts w:hAnsi="標楷體" w:hint="eastAsia"/>
          <w:color w:val="000000"/>
          <w:spacing w:val="-2"/>
        </w:rPr>
        <w:t>、2家離島醫院</w:t>
      </w:r>
      <w:r w:rsidRPr="00546658">
        <w:rPr>
          <w:rFonts w:hAnsi="標楷體" w:hint="eastAsia"/>
          <w:color w:val="000000"/>
          <w:spacing w:val="-2"/>
          <w:lang w:eastAsia="zh-HK"/>
        </w:rPr>
        <w:t>及</w:t>
      </w:r>
      <w:r w:rsidR="00DD378D" w:rsidRPr="00546658">
        <w:rPr>
          <w:rFonts w:hAnsi="標楷體"/>
          <w:color w:val="000000"/>
          <w:spacing w:val="-2"/>
          <w:lang w:eastAsia="zh-HK"/>
        </w:rPr>
        <w:t>6</w:t>
      </w:r>
      <w:r w:rsidRPr="00546658">
        <w:rPr>
          <w:rFonts w:hAnsi="標楷體" w:hint="eastAsia"/>
          <w:color w:val="000000"/>
          <w:spacing w:val="-2"/>
          <w:lang w:eastAsia="zh-HK"/>
        </w:rPr>
        <w:t>家</w:t>
      </w:r>
      <w:r w:rsidR="00DD378D" w:rsidRPr="00546658">
        <w:rPr>
          <w:rFonts w:hAnsi="標楷體" w:hint="eastAsia"/>
          <w:color w:val="000000"/>
          <w:spacing w:val="-2"/>
        </w:rPr>
        <w:t>特殊專科醫院(</w:t>
      </w:r>
      <w:r w:rsidR="008141B9" w:rsidRPr="00546658">
        <w:rPr>
          <w:rFonts w:hAnsi="標楷體" w:hint="eastAsia"/>
          <w:color w:val="000000"/>
          <w:spacing w:val="-2"/>
        </w:rPr>
        <w:t>包括</w:t>
      </w:r>
      <w:r w:rsidR="00DD378D" w:rsidRPr="00546658">
        <w:rPr>
          <w:rFonts w:hAnsi="標楷體" w:hint="eastAsia"/>
          <w:color w:val="000000"/>
          <w:spacing w:val="-2"/>
        </w:rPr>
        <w:t>胸腔病院及</w:t>
      </w:r>
      <w:r w:rsidR="00DD378D" w:rsidRPr="00546658">
        <w:rPr>
          <w:rFonts w:hAnsi="標楷體"/>
          <w:color w:val="000000"/>
          <w:spacing w:val="-2"/>
        </w:rPr>
        <w:t>5</w:t>
      </w:r>
      <w:r w:rsidR="00DD378D" w:rsidRPr="00546658">
        <w:rPr>
          <w:rFonts w:hAnsi="標楷體" w:hint="eastAsia"/>
          <w:color w:val="000000"/>
          <w:spacing w:val="-2"/>
        </w:rPr>
        <w:t>家</w:t>
      </w:r>
      <w:r w:rsidRPr="00546658">
        <w:rPr>
          <w:rFonts w:hAnsi="標楷體" w:hint="eastAsia"/>
          <w:color w:val="000000"/>
          <w:spacing w:val="-2"/>
          <w:lang w:eastAsia="zh-HK"/>
        </w:rPr>
        <w:t>精神專科醫院</w:t>
      </w:r>
      <w:r w:rsidR="00DD378D" w:rsidRPr="00546658">
        <w:rPr>
          <w:rFonts w:hAnsi="標楷體" w:hint="eastAsia"/>
          <w:color w:val="000000"/>
          <w:spacing w:val="-2"/>
        </w:rPr>
        <w:t>)</w:t>
      </w:r>
      <w:r w:rsidRPr="00546658">
        <w:rPr>
          <w:rFonts w:hAnsi="標楷體" w:hint="eastAsia"/>
          <w:color w:val="000000"/>
          <w:spacing w:val="-2"/>
        </w:rPr>
        <w:t>；</w:t>
      </w:r>
      <w:r w:rsidRPr="00546658">
        <w:rPr>
          <w:rFonts w:hAnsi="標楷體" w:hint="eastAsia"/>
          <w:color w:val="000000"/>
          <w:spacing w:val="-2"/>
          <w:lang w:eastAsia="zh-HK"/>
        </w:rPr>
        <w:t>早期基於照顧離島</w:t>
      </w:r>
      <w:r w:rsidR="006E7CEF" w:rsidRPr="00546658">
        <w:rPr>
          <w:rFonts w:hAnsi="標楷體" w:hint="eastAsia"/>
          <w:color w:val="000000"/>
          <w:spacing w:val="-2"/>
        </w:rPr>
        <w:t>及</w:t>
      </w:r>
      <w:r w:rsidRPr="00546658">
        <w:rPr>
          <w:rFonts w:hAnsi="標楷體" w:hint="eastAsia"/>
          <w:color w:val="000000"/>
          <w:spacing w:val="-2"/>
          <w:lang w:eastAsia="zh-HK"/>
        </w:rPr>
        <w:t>偏遠地區民眾健康，多設在民間</w:t>
      </w:r>
      <w:r w:rsidR="007938CF">
        <w:rPr>
          <w:rFonts w:hAnsi="標楷體" w:hint="eastAsia"/>
          <w:color w:val="000000"/>
          <w:spacing w:val="-2"/>
          <w:lang w:eastAsia="zh-TW"/>
        </w:rPr>
        <w:t>資源較少</w:t>
      </w:r>
      <w:r w:rsidRPr="00546658">
        <w:rPr>
          <w:rFonts w:hAnsi="標楷體" w:hint="eastAsia"/>
          <w:color w:val="000000"/>
          <w:spacing w:val="-2"/>
          <w:lang w:eastAsia="zh-HK"/>
        </w:rPr>
        <w:t>之偏遠地區，提供</w:t>
      </w:r>
      <w:r w:rsidR="00E4735F">
        <w:rPr>
          <w:rFonts w:hAnsi="標楷體" w:hint="eastAsia"/>
          <w:color w:val="000000"/>
          <w:spacing w:val="-2"/>
        </w:rPr>
        <w:t>該地區</w:t>
      </w:r>
      <w:r w:rsidRPr="00546658">
        <w:rPr>
          <w:rFonts w:hAnsi="標楷體" w:hint="eastAsia"/>
          <w:color w:val="000000"/>
          <w:spacing w:val="-2"/>
          <w:lang w:eastAsia="zh-HK"/>
        </w:rPr>
        <w:t>不具經濟效益之急、重症與特殊醫療服務</w:t>
      </w:r>
      <w:r w:rsidRPr="00546658">
        <w:rPr>
          <w:rFonts w:hAnsi="標楷體" w:hint="eastAsia"/>
          <w:color w:val="000000"/>
          <w:spacing w:val="-2"/>
        </w:rPr>
        <w:t>。</w:t>
      </w:r>
    </w:p>
    <w:p w:rsidR="00C964D3" w:rsidRDefault="00535FF8" w:rsidP="005F43CE">
      <w:pPr>
        <w:pStyle w:val="23"/>
        <w:ind w:left="850" w:firstLine="558"/>
        <w:rPr>
          <w:rFonts w:hAnsi="標楷體"/>
          <w:color w:val="000000"/>
          <w:spacing w:val="-2"/>
        </w:rPr>
      </w:pPr>
      <w:r w:rsidRPr="00546658">
        <w:rPr>
          <w:rFonts w:hAnsi="標楷體" w:hint="eastAsia"/>
          <w:color w:val="000000"/>
          <w:spacing w:val="-2"/>
          <w:lang w:eastAsia="zh-HK"/>
        </w:rPr>
        <w:t>隨著</w:t>
      </w:r>
      <w:r w:rsidR="00AF40B8">
        <w:rPr>
          <w:rFonts w:hAnsi="標楷體" w:hint="eastAsia"/>
          <w:color w:val="000000"/>
          <w:spacing w:val="-2"/>
          <w:lang w:eastAsia="zh-TW"/>
        </w:rPr>
        <w:t>我國</w:t>
      </w:r>
      <w:r w:rsidRPr="00546658">
        <w:rPr>
          <w:rFonts w:hAnsi="標楷體" w:hint="eastAsia"/>
          <w:color w:val="000000"/>
          <w:spacing w:val="-2"/>
          <w:lang w:eastAsia="zh-HK"/>
        </w:rPr>
        <w:t>經濟成長，醫院大型化</w:t>
      </w:r>
      <w:r w:rsidR="007C187B">
        <w:rPr>
          <w:rFonts w:hAnsi="標楷體" w:hint="eastAsia"/>
          <w:color w:val="000000"/>
          <w:spacing w:val="-2"/>
          <w:lang w:eastAsia="zh-TW"/>
        </w:rPr>
        <w:t>趨勢</w:t>
      </w:r>
      <w:r w:rsidRPr="00546658">
        <w:rPr>
          <w:rFonts w:hAnsi="標楷體" w:hint="eastAsia"/>
          <w:color w:val="000000"/>
          <w:spacing w:val="-2"/>
          <w:lang w:eastAsia="zh-HK"/>
        </w:rPr>
        <w:t>，部</w:t>
      </w:r>
      <w:r w:rsidR="00AF40B8">
        <w:rPr>
          <w:rFonts w:hAnsi="標楷體" w:hint="eastAsia"/>
          <w:color w:val="000000"/>
          <w:spacing w:val="-2"/>
          <w:lang w:eastAsia="zh-TW"/>
        </w:rPr>
        <w:t>立</w:t>
      </w:r>
      <w:r w:rsidRPr="00546658">
        <w:rPr>
          <w:rFonts w:hAnsi="標楷體" w:hint="eastAsia"/>
          <w:color w:val="000000"/>
          <w:spacing w:val="-2"/>
          <w:lang w:eastAsia="zh-HK"/>
        </w:rPr>
        <w:t>醫院規模不如財團法人醫院，病床數比例亦逐年下降</w:t>
      </w:r>
      <w:r w:rsidRPr="00546658">
        <w:rPr>
          <w:rFonts w:hAnsi="標楷體" w:hint="eastAsia"/>
          <w:color w:val="000000"/>
          <w:spacing w:val="-2"/>
        </w:rPr>
        <w:t>；</w:t>
      </w:r>
      <w:r w:rsidRPr="00546658">
        <w:rPr>
          <w:rFonts w:hAnsi="標楷體" w:hint="eastAsia"/>
          <w:color w:val="000000"/>
          <w:spacing w:val="-2"/>
          <w:lang w:eastAsia="zh-HK"/>
        </w:rPr>
        <w:t>然基於社會需要</w:t>
      </w:r>
      <w:r w:rsidR="00E4735F">
        <w:rPr>
          <w:rFonts w:hAnsi="標楷體" w:hint="eastAsia"/>
          <w:color w:val="000000"/>
          <w:spacing w:val="-2"/>
        </w:rPr>
        <w:t>與</w:t>
      </w:r>
      <w:r w:rsidRPr="00546658">
        <w:rPr>
          <w:rFonts w:hAnsi="標楷體" w:hint="eastAsia"/>
          <w:color w:val="000000"/>
          <w:spacing w:val="-2"/>
          <w:lang w:eastAsia="zh-HK"/>
        </w:rPr>
        <w:t>照顧偏遠地區</w:t>
      </w:r>
      <w:r w:rsidR="006E7CEF" w:rsidRPr="00546658">
        <w:rPr>
          <w:rFonts w:hAnsi="標楷體" w:hint="eastAsia"/>
          <w:color w:val="000000"/>
          <w:spacing w:val="-2"/>
        </w:rPr>
        <w:t>及</w:t>
      </w:r>
      <w:r w:rsidRPr="00546658">
        <w:rPr>
          <w:rFonts w:hAnsi="標楷體" w:hint="eastAsia"/>
          <w:color w:val="000000"/>
          <w:spacing w:val="-2"/>
          <w:lang w:eastAsia="zh-HK"/>
        </w:rPr>
        <w:t>醫療資源不足之民眾健康，</w:t>
      </w:r>
      <w:r w:rsidR="007C187B">
        <w:rPr>
          <w:rFonts w:hAnsi="標楷體" w:hint="eastAsia"/>
          <w:color w:val="000000"/>
          <w:spacing w:val="-2"/>
          <w:lang w:eastAsia="zh-TW"/>
        </w:rPr>
        <w:t>仍</w:t>
      </w:r>
      <w:r w:rsidRPr="00546658">
        <w:rPr>
          <w:rFonts w:hAnsi="標楷體" w:hint="eastAsia"/>
          <w:color w:val="000000"/>
          <w:spacing w:val="-2"/>
          <w:lang w:eastAsia="zh-HK"/>
        </w:rPr>
        <w:t>有其重要性</w:t>
      </w:r>
      <w:r w:rsidRPr="00546658">
        <w:rPr>
          <w:rFonts w:hAnsi="標楷體" w:hint="eastAsia"/>
          <w:color w:val="000000"/>
          <w:spacing w:val="-2"/>
        </w:rPr>
        <w:t>。</w:t>
      </w:r>
      <w:r w:rsidRPr="00546658">
        <w:rPr>
          <w:rFonts w:hAnsi="標楷體" w:hint="eastAsia"/>
          <w:color w:val="000000"/>
          <w:spacing w:val="-2"/>
          <w:lang w:eastAsia="zh-HK"/>
        </w:rPr>
        <w:t>26家部</w:t>
      </w:r>
      <w:r w:rsidR="002A023F">
        <w:rPr>
          <w:rFonts w:hAnsi="標楷體" w:hint="eastAsia"/>
          <w:color w:val="000000"/>
          <w:spacing w:val="-2"/>
          <w:lang w:eastAsia="zh-TW"/>
        </w:rPr>
        <w:t>立</w:t>
      </w:r>
      <w:r w:rsidRPr="00546658">
        <w:rPr>
          <w:rFonts w:hAnsi="標楷體" w:hint="eastAsia"/>
          <w:color w:val="000000"/>
          <w:spacing w:val="-2"/>
          <w:lang w:eastAsia="zh-HK"/>
        </w:rPr>
        <w:t>醫院依所在地理位置、人口規模、評鑑結果與地方醫療需求等因</w:t>
      </w:r>
      <w:r w:rsidRPr="00546658">
        <w:rPr>
          <w:rFonts w:hAnsi="標楷體" w:hint="eastAsia"/>
          <w:color w:val="000000"/>
          <w:spacing w:val="-2"/>
          <w:lang w:eastAsia="zh-HK"/>
        </w:rPr>
        <w:lastRenderedPageBreak/>
        <w:t>素，發展重點</w:t>
      </w:r>
      <w:r w:rsidR="00286BE8" w:rsidRPr="00546658">
        <w:rPr>
          <w:rFonts w:hAnsi="標楷體" w:hint="eastAsia"/>
          <w:color w:val="000000"/>
          <w:spacing w:val="-2"/>
        </w:rPr>
        <w:t>各異</w:t>
      </w:r>
      <w:r w:rsidRPr="00546658">
        <w:rPr>
          <w:rFonts w:hAnsi="標楷體" w:hint="eastAsia"/>
          <w:color w:val="000000"/>
          <w:spacing w:val="-2"/>
        </w:rPr>
        <w:t>(</w:t>
      </w:r>
      <w:r w:rsidRPr="00546658">
        <w:rPr>
          <w:rFonts w:hAnsi="標楷體" w:hint="eastAsia"/>
          <w:color w:val="000000"/>
          <w:spacing w:val="-2"/>
          <w:lang w:eastAsia="zh-HK"/>
        </w:rPr>
        <w:t>詳表</w:t>
      </w:r>
      <w:r w:rsidRPr="00546658">
        <w:rPr>
          <w:rFonts w:hAnsi="標楷體" w:hint="eastAsia"/>
          <w:color w:val="000000"/>
          <w:spacing w:val="-2"/>
        </w:rPr>
        <w:t>1)</w:t>
      </w:r>
      <w:r w:rsidR="006E75AF" w:rsidRPr="00546658">
        <w:rPr>
          <w:rFonts w:hAnsi="標楷體" w:hint="eastAsia"/>
          <w:color w:val="000000"/>
          <w:spacing w:val="-2"/>
        </w:rPr>
        <w:t>。</w:t>
      </w:r>
    </w:p>
    <w:p w:rsidR="00C964D3" w:rsidRPr="00546658" w:rsidRDefault="00C964D3" w:rsidP="00C964D3">
      <w:pPr>
        <w:pStyle w:val="142"/>
        <w:spacing w:line="500" w:lineRule="exact"/>
        <w:rPr>
          <w:rFonts w:hAnsi="標楷體"/>
          <w:b/>
          <w:sz w:val="28"/>
          <w:lang w:eastAsia="zh-HK"/>
        </w:rPr>
      </w:pPr>
      <w:r w:rsidRPr="00546658">
        <w:rPr>
          <w:rFonts w:hAnsi="標楷體" w:hint="eastAsia"/>
          <w:b/>
          <w:sz w:val="28"/>
          <w:lang w:eastAsia="zh-HK"/>
        </w:rPr>
        <w:t>表1  26家部</w:t>
      </w:r>
      <w:r w:rsidR="00A950E3">
        <w:rPr>
          <w:rFonts w:hAnsi="標楷體" w:hint="eastAsia"/>
          <w:b/>
          <w:sz w:val="28"/>
          <w:lang w:eastAsia="zh-TW"/>
        </w:rPr>
        <w:t>立</w:t>
      </w:r>
      <w:r w:rsidRPr="00546658">
        <w:rPr>
          <w:rFonts w:hAnsi="標楷體" w:hint="eastAsia"/>
          <w:b/>
          <w:sz w:val="28"/>
          <w:lang w:eastAsia="zh-HK"/>
        </w:rPr>
        <w:t>醫院之發展重點說明</w:t>
      </w:r>
    </w:p>
    <w:tbl>
      <w:tblPr>
        <w:tblW w:w="8519"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28"/>
        <w:gridCol w:w="3545"/>
        <w:gridCol w:w="3546"/>
      </w:tblGrid>
      <w:tr w:rsidR="00C964D3" w:rsidRPr="00546658" w:rsidTr="005A2E5B">
        <w:trPr>
          <w:trHeight w:val="449"/>
          <w:tblHeader/>
        </w:trPr>
        <w:tc>
          <w:tcPr>
            <w:tcW w:w="1428" w:type="dxa"/>
            <w:tcBorders>
              <w:top w:val="single" w:sz="12" w:space="0" w:color="auto"/>
              <w:bottom w:val="single" w:sz="6" w:space="0" w:color="auto"/>
              <w:tl2br w:val="single" w:sz="4" w:space="0" w:color="auto"/>
            </w:tcBorders>
            <w:shd w:val="clear" w:color="auto" w:fill="auto"/>
            <w:vAlign w:val="center"/>
            <w:hideMark/>
          </w:tcPr>
          <w:p w:rsidR="00C964D3" w:rsidRPr="00306FEF" w:rsidRDefault="00C964D3" w:rsidP="005A2E5B">
            <w:pPr>
              <w:pStyle w:val="142"/>
              <w:ind w:firstLineChars="250" w:firstLine="608"/>
              <w:jc w:val="both"/>
              <w:rPr>
                <w:rFonts w:hAnsi="標楷體"/>
                <w:lang w:val="en-US" w:eastAsia="zh-HK"/>
              </w:rPr>
            </w:pPr>
            <w:r w:rsidRPr="00306FEF">
              <w:rPr>
                <w:rFonts w:hAnsi="標楷體" w:hint="eastAsia"/>
                <w:lang w:val="en-US" w:eastAsia="zh-HK"/>
              </w:rPr>
              <w:t>項目</w:t>
            </w:r>
          </w:p>
          <w:p w:rsidR="00C964D3" w:rsidRPr="00306FEF" w:rsidRDefault="00C964D3" w:rsidP="005A2E5B">
            <w:pPr>
              <w:pStyle w:val="142"/>
              <w:jc w:val="both"/>
              <w:rPr>
                <w:rFonts w:hAnsi="標楷體"/>
                <w:lang w:val="en-US" w:eastAsia="zh-HK"/>
              </w:rPr>
            </w:pPr>
            <w:r w:rsidRPr="00306FEF">
              <w:rPr>
                <w:rFonts w:hAnsi="標楷體" w:hint="eastAsia"/>
                <w:lang w:val="en-US" w:eastAsia="zh-HK"/>
              </w:rPr>
              <w:t>層級</w:t>
            </w:r>
          </w:p>
        </w:tc>
        <w:tc>
          <w:tcPr>
            <w:tcW w:w="3545" w:type="dxa"/>
            <w:shd w:val="clear" w:color="auto" w:fill="auto"/>
            <w:noWrap/>
            <w:vAlign w:val="center"/>
          </w:tcPr>
          <w:p w:rsidR="00C964D3" w:rsidRPr="00306FEF" w:rsidRDefault="00C964D3" w:rsidP="005A2E5B">
            <w:pPr>
              <w:pStyle w:val="142"/>
              <w:jc w:val="center"/>
              <w:rPr>
                <w:rFonts w:hAnsi="標楷體"/>
                <w:lang w:val="en-US" w:eastAsia="zh-HK"/>
              </w:rPr>
            </w:pPr>
            <w:r w:rsidRPr="00306FEF">
              <w:rPr>
                <w:rFonts w:hAnsi="標楷體" w:hint="eastAsia"/>
                <w:lang w:val="en-US" w:eastAsia="zh-HK"/>
              </w:rPr>
              <w:t>醫院名稱</w:t>
            </w:r>
          </w:p>
        </w:tc>
        <w:tc>
          <w:tcPr>
            <w:tcW w:w="3546" w:type="dxa"/>
            <w:shd w:val="clear" w:color="auto" w:fill="auto"/>
            <w:noWrap/>
            <w:vAlign w:val="center"/>
          </w:tcPr>
          <w:p w:rsidR="00C964D3" w:rsidRPr="00306FEF" w:rsidRDefault="00C964D3" w:rsidP="005A2E5B">
            <w:pPr>
              <w:pStyle w:val="142"/>
              <w:jc w:val="center"/>
              <w:rPr>
                <w:rFonts w:hAnsi="標楷體"/>
                <w:lang w:val="en-US" w:eastAsia="zh-HK"/>
              </w:rPr>
            </w:pPr>
            <w:r w:rsidRPr="00306FEF">
              <w:rPr>
                <w:rFonts w:hAnsi="標楷體" w:hint="eastAsia"/>
                <w:lang w:val="en-US" w:eastAsia="zh-HK"/>
              </w:rPr>
              <w:t>主</w:t>
            </w:r>
            <w:r w:rsidRPr="00306FEF">
              <w:rPr>
                <w:rFonts w:hAnsi="標楷體" w:hint="eastAsia"/>
                <w:lang w:val="en-US" w:eastAsia="zh-TW"/>
              </w:rPr>
              <w:t>要</w:t>
            </w:r>
            <w:r w:rsidRPr="00306FEF">
              <w:rPr>
                <w:rFonts w:hAnsi="標楷體" w:hint="eastAsia"/>
                <w:lang w:val="en-US" w:eastAsia="zh-HK"/>
              </w:rPr>
              <w:t>發展項目</w:t>
            </w:r>
          </w:p>
        </w:tc>
      </w:tr>
      <w:tr w:rsidR="00C964D3" w:rsidRPr="00546658" w:rsidTr="005A2E5B">
        <w:trPr>
          <w:trHeight w:val="1088"/>
        </w:trPr>
        <w:tc>
          <w:tcPr>
            <w:tcW w:w="1428" w:type="dxa"/>
            <w:tcBorders>
              <w:top w:val="single" w:sz="6" w:space="0" w:color="auto"/>
            </w:tcBorders>
            <w:shd w:val="clear" w:color="auto" w:fill="auto"/>
            <w:noWrap/>
            <w:vAlign w:val="center"/>
          </w:tcPr>
          <w:p w:rsidR="00C964D3" w:rsidRPr="00306FEF" w:rsidRDefault="00C964D3" w:rsidP="005A2E5B">
            <w:pPr>
              <w:pStyle w:val="142"/>
              <w:jc w:val="center"/>
              <w:rPr>
                <w:rFonts w:hAnsi="標楷體"/>
                <w:lang w:val="en-US" w:eastAsia="zh-HK"/>
              </w:rPr>
            </w:pPr>
            <w:r w:rsidRPr="00306FEF">
              <w:rPr>
                <w:rFonts w:hAnsi="標楷體" w:hint="eastAsia"/>
                <w:lang w:val="en-US" w:eastAsia="zh-HK"/>
              </w:rPr>
              <w:t>區域醫院</w:t>
            </w:r>
          </w:p>
        </w:tc>
        <w:tc>
          <w:tcPr>
            <w:tcW w:w="3545" w:type="dxa"/>
            <w:shd w:val="clear" w:color="auto" w:fill="auto"/>
            <w:noWrap/>
            <w:vAlign w:val="center"/>
          </w:tcPr>
          <w:p w:rsidR="00C964D3" w:rsidRPr="00306FEF" w:rsidRDefault="00C964D3" w:rsidP="005A2E5B">
            <w:pPr>
              <w:pStyle w:val="142"/>
              <w:jc w:val="both"/>
              <w:rPr>
                <w:rFonts w:hAnsi="標楷體"/>
                <w:lang w:val="en-US" w:eastAsia="zh-HK"/>
              </w:rPr>
            </w:pPr>
            <w:r w:rsidRPr="00306FEF">
              <w:rPr>
                <w:rFonts w:hAnsi="標楷體" w:hint="eastAsia"/>
                <w:lang w:val="en-US" w:eastAsia="zh-HK"/>
              </w:rPr>
              <w:t>基隆醫院、臺北醫院、桃園醫院、苗栗醫院、豐原醫院、南投醫院、臺中醫院、彰化醫院、臺南醫院、屏東醫院(10家)</w:t>
            </w:r>
          </w:p>
        </w:tc>
        <w:tc>
          <w:tcPr>
            <w:tcW w:w="3546" w:type="dxa"/>
            <w:shd w:val="clear" w:color="auto" w:fill="auto"/>
            <w:noWrap/>
            <w:vAlign w:val="center"/>
          </w:tcPr>
          <w:p w:rsidR="00C964D3" w:rsidRPr="00306FEF" w:rsidRDefault="00C964D3" w:rsidP="009555B8">
            <w:pPr>
              <w:pStyle w:val="142"/>
              <w:jc w:val="both"/>
              <w:rPr>
                <w:rFonts w:hAnsi="標楷體"/>
                <w:lang w:val="en-US" w:eastAsia="zh-HK"/>
              </w:rPr>
            </w:pPr>
            <w:r w:rsidRPr="00306FEF">
              <w:rPr>
                <w:rFonts w:hAnsi="標楷體"/>
                <w:lang w:val="en-US" w:eastAsia="zh-HK"/>
              </w:rPr>
              <w:t>急重症醫療、社區醫學、國家公共衛生政策(傳染病防治)</w:t>
            </w:r>
            <w:r w:rsidRPr="00306FEF">
              <w:rPr>
                <w:rFonts w:hAnsi="標楷體" w:hint="eastAsia"/>
                <w:lang w:val="en-US" w:eastAsia="zh-HK"/>
              </w:rPr>
              <w:t>、弱勢及長期照護</w:t>
            </w:r>
          </w:p>
        </w:tc>
      </w:tr>
      <w:tr w:rsidR="00C964D3" w:rsidRPr="00546658" w:rsidTr="005A2E5B">
        <w:trPr>
          <w:trHeight w:val="807"/>
        </w:trPr>
        <w:tc>
          <w:tcPr>
            <w:tcW w:w="1428" w:type="dxa"/>
            <w:shd w:val="clear" w:color="auto" w:fill="auto"/>
            <w:noWrap/>
            <w:vAlign w:val="center"/>
          </w:tcPr>
          <w:p w:rsidR="00C964D3" w:rsidRPr="00306FEF" w:rsidRDefault="00C964D3" w:rsidP="005A2E5B">
            <w:pPr>
              <w:pStyle w:val="142"/>
              <w:jc w:val="center"/>
              <w:rPr>
                <w:rFonts w:hAnsi="標楷體"/>
                <w:lang w:val="en-US" w:eastAsia="zh-HK"/>
              </w:rPr>
            </w:pPr>
            <w:r w:rsidRPr="00306FEF">
              <w:rPr>
                <w:rFonts w:hAnsi="標楷體" w:hint="eastAsia"/>
                <w:lang w:val="en-US" w:eastAsia="zh-HK"/>
              </w:rPr>
              <w:t>地區醫院</w:t>
            </w:r>
          </w:p>
        </w:tc>
        <w:tc>
          <w:tcPr>
            <w:tcW w:w="3545" w:type="dxa"/>
            <w:shd w:val="clear" w:color="auto" w:fill="auto"/>
            <w:noWrap/>
            <w:vAlign w:val="center"/>
          </w:tcPr>
          <w:p w:rsidR="00C964D3" w:rsidRPr="00306FEF" w:rsidRDefault="00C964D3" w:rsidP="005A2E5B">
            <w:pPr>
              <w:pStyle w:val="142"/>
              <w:jc w:val="both"/>
              <w:rPr>
                <w:rFonts w:hAnsi="標楷體"/>
                <w:lang w:val="en-US" w:eastAsia="zh-HK"/>
              </w:rPr>
            </w:pPr>
            <w:r w:rsidRPr="00306FEF">
              <w:rPr>
                <w:rFonts w:hAnsi="標楷體" w:hint="eastAsia"/>
                <w:lang w:val="en-US" w:eastAsia="zh-HK"/>
              </w:rPr>
              <w:t>嘉義醫院、朴子醫院、新營醫院、旗山醫院、恆春旅遊醫院、花蓮醫院、臺東醫院、樂生療養院(8家)</w:t>
            </w:r>
          </w:p>
        </w:tc>
        <w:tc>
          <w:tcPr>
            <w:tcW w:w="3546" w:type="dxa"/>
            <w:shd w:val="clear" w:color="auto" w:fill="auto"/>
            <w:noWrap/>
            <w:vAlign w:val="center"/>
          </w:tcPr>
          <w:p w:rsidR="00C964D3" w:rsidRPr="00306FEF" w:rsidRDefault="00C964D3" w:rsidP="00C964D3">
            <w:pPr>
              <w:pStyle w:val="142"/>
              <w:jc w:val="both"/>
              <w:rPr>
                <w:rFonts w:hAnsi="標楷體"/>
                <w:lang w:val="en-US" w:eastAsia="zh-HK"/>
              </w:rPr>
            </w:pPr>
            <w:r w:rsidRPr="00306FEF">
              <w:rPr>
                <w:rFonts w:hAnsi="標楷體"/>
                <w:lang w:val="en-US" w:eastAsia="zh-HK"/>
              </w:rPr>
              <w:t>社區醫學、國家公共政策(傳染病防治)、慢性疾病、弱勢及長期照護</w:t>
            </w:r>
          </w:p>
        </w:tc>
      </w:tr>
      <w:tr w:rsidR="00C964D3" w:rsidRPr="00546658" w:rsidTr="005A2E5B">
        <w:trPr>
          <w:trHeight w:val="522"/>
        </w:trPr>
        <w:tc>
          <w:tcPr>
            <w:tcW w:w="1428" w:type="dxa"/>
            <w:shd w:val="clear" w:color="auto" w:fill="auto"/>
            <w:noWrap/>
            <w:vAlign w:val="center"/>
          </w:tcPr>
          <w:p w:rsidR="00C964D3" w:rsidRPr="00306FEF" w:rsidRDefault="00C964D3" w:rsidP="005A2E5B">
            <w:pPr>
              <w:pStyle w:val="142"/>
              <w:jc w:val="center"/>
              <w:rPr>
                <w:rFonts w:hAnsi="標楷體"/>
                <w:lang w:val="en-US" w:eastAsia="zh-HK"/>
              </w:rPr>
            </w:pPr>
            <w:r w:rsidRPr="00306FEF">
              <w:rPr>
                <w:rFonts w:hAnsi="標楷體" w:hint="eastAsia"/>
                <w:lang w:val="en-US" w:eastAsia="zh-HK"/>
              </w:rPr>
              <w:t>離島醫院</w:t>
            </w:r>
          </w:p>
        </w:tc>
        <w:tc>
          <w:tcPr>
            <w:tcW w:w="3545" w:type="dxa"/>
            <w:shd w:val="clear" w:color="auto" w:fill="auto"/>
            <w:noWrap/>
            <w:vAlign w:val="center"/>
          </w:tcPr>
          <w:p w:rsidR="00C964D3" w:rsidRPr="00306FEF" w:rsidRDefault="00C964D3" w:rsidP="005A2E5B">
            <w:pPr>
              <w:pStyle w:val="142"/>
              <w:jc w:val="both"/>
              <w:rPr>
                <w:rFonts w:hAnsi="標楷體"/>
                <w:lang w:val="en-US" w:eastAsia="zh-HK"/>
              </w:rPr>
            </w:pPr>
            <w:r w:rsidRPr="00306FEF">
              <w:rPr>
                <w:rFonts w:hAnsi="標楷體" w:hint="eastAsia"/>
                <w:lang w:val="en-US" w:eastAsia="zh-HK"/>
              </w:rPr>
              <w:t>澎湖醫院、金門醫院(2家)</w:t>
            </w:r>
          </w:p>
        </w:tc>
        <w:tc>
          <w:tcPr>
            <w:tcW w:w="3546" w:type="dxa"/>
            <w:shd w:val="clear" w:color="auto" w:fill="auto"/>
            <w:noWrap/>
            <w:vAlign w:val="center"/>
          </w:tcPr>
          <w:p w:rsidR="00C964D3" w:rsidRPr="00306FEF" w:rsidRDefault="00C964D3" w:rsidP="005A2E5B">
            <w:pPr>
              <w:pStyle w:val="142"/>
              <w:jc w:val="both"/>
              <w:rPr>
                <w:rFonts w:hAnsi="標楷體"/>
                <w:lang w:val="en-US" w:eastAsia="zh-HK"/>
              </w:rPr>
            </w:pPr>
            <w:r w:rsidRPr="00306FEF">
              <w:rPr>
                <w:rFonts w:hAnsi="標楷體"/>
                <w:lang w:val="en-US" w:eastAsia="zh-HK"/>
              </w:rPr>
              <w:t>急重症醫療、社區醫學、國家公共衛生政策、弱勢及長期照護、精神醫療</w:t>
            </w:r>
          </w:p>
        </w:tc>
      </w:tr>
      <w:tr w:rsidR="00C964D3" w:rsidRPr="00546658" w:rsidTr="005A2E5B">
        <w:trPr>
          <w:trHeight w:val="658"/>
        </w:trPr>
        <w:tc>
          <w:tcPr>
            <w:tcW w:w="1428" w:type="dxa"/>
            <w:shd w:val="clear" w:color="auto" w:fill="auto"/>
            <w:noWrap/>
            <w:vAlign w:val="center"/>
          </w:tcPr>
          <w:p w:rsidR="00C964D3" w:rsidRPr="00306FEF" w:rsidRDefault="00C964D3" w:rsidP="005A2E5B">
            <w:pPr>
              <w:pStyle w:val="142"/>
              <w:jc w:val="center"/>
              <w:rPr>
                <w:rFonts w:hAnsi="標楷體"/>
                <w:lang w:val="en-US" w:eastAsia="zh-HK"/>
              </w:rPr>
            </w:pPr>
            <w:r w:rsidRPr="00306FEF">
              <w:rPr>
                <w:rFonts w:hAnsi="標楷體" w:hint="eastAsia"/>
                <w:lang w:val="en-US" w:eastAsia="zh-HK"/>
              </w:rPr>
              <w:t>特殊專科</w:t>
            </w:r>
          </w:p>
          <w:p w:rsidR="00C964D3" w:rsidRPr="00306FEF" w:rsidRDefault="00C964D3" w:rsidP="005A2E5B">
            <w:pPr>
              <w:pStyle w:val="142"/>
              <w:jc w:val="center"/>
              <w:rPr>
                <w:rFonts w:hAnsi="標楷體"/>
                <w:lang w:val="en-US" w:eastAsia="zh-HK"/>
              </w:rPr>
            </w:pPr>
            <w:r w:rsidRPr="00306FEF">
              <w:rPr>
                <w:rFonts w:hAnsi="標楷體" w:hint="eastAsia"/>
                <w:lang w:val="en-US" w:eastAsia="zh-HK"/>
              </w:rPr>
              <w:t>醫院</w:t>
            </w:r>
          </w:p>
        </w:tc>
        <w:tc>
          <w:tcPr>
            <w:tcW w:w="3545" w:type="dxa"/>
            <w:shd w:val="clear" w:color="auto" w:fill="auto"/>
            <w:noWrap/>
            <w:vAlign w:val="center"/>
          </w:tcPr>
          <w:p w:rsidR="00C964D3" w:rsidRPr="00306FEF" w:rsidRDefault="00C964D3" w:rsidP="005A2E5B">
            <w:pPr>
              <w:pStyle w:val="142"/>
              <w:jc w:val="both"/>
              <w:rPr>
                <w:rFonts w:hAnsi="標楷體"/>
                <w:lang w:val="en-US" w:eastAsia="zh-HK"/>
              </w:rPr>
            </w:pPr>
            <w:r w:rsidRPr="00306FEF">
              <w:rPr>
                <w:rFonts w:hAnsi="標楷體" w:hint="eastAsia"/>
                <w:lang w:val="en-US" w:eastAsia="zh-HK"/>
              </w:rPr>
              <w:t>胸腔病院(1家)</w:t>
            </w:r>
          </w:p>
        </w:tc>
        <w:tc>
          <w:tcPr>
            <w:tcW w:w="3546" w:type="dxa"/>
            <w:shd w:val="clear" w:color="auto" w:fill="auto"/>
            <w:noWrap/>
            <w:vAlign w:val="center"/>
          </w:tcPr>
          <w:p w:rsidR="00C964D3" w:rsidRPr="00306FEF" w:rsidRDefault="00C964D3" w:rsidP="009555B8">
            <w:pPr>
              <w:pStyle w:val="142"/>
              <w:jc w:val="both"/>
              <w:rPr>
                <w:rFonts w:hAnsi="標楷體"/>
                <w:lang w:val="en-US" w:eastAsia="zh-HK"/>
              </w:rPr>
            </w:pPr>
            <w:r w:rsidRPr="00306FEF">
              <w:rPr>
                <w:rFonts w:hAnsi="標楷體" w:hint="eastAsia"/>
                <w:lang w:val="en-US" w:eastAsia="zh-HK"/>
              </w:rPr>
              <w:t>肺結核防治、</w:t>
            </w:r>
            <w:r w:rsidRPr="00306FEF">
              <w:rPr>
                <w:rFonts w:hAnsi="標楷體"/>
                <w:lang w:val="en-US" w:eastAsia="zh-HK"/>
              </w:rPr>
              <w:t>國家公共政策、社區醫學</w:t>
            </w:r>
            <w:r w:rsidRPr="00306FEF">
              <w:rPr>
                <w:rFonts w:hAnsi="標楷體" w:hint="eastAsia"/>
                <w:lang w:val="en-US" w:eastAsia="zh-HK"/>
              </w:rPr>
              <w:t>、長期照護</w:t>
            </w:r>
          </w:p>
        </w:tc>
      </w:tr>
      <w:tr w:rsidR="00C964D3" w:rsidRPr="00546658" w:rsidTr="005A2E5B">
        <w:trPr>
          <w:trHeight w:val="965"/>
        </w:trPr>
        <w:tc>
          <w:tcPr>
            <w:tcW w:w="1428" w:type="dxa"/>
            <w:shd w:val="clear" w:color="auto" w:fill="auto"/>
            <w:noWrap/>
            <w:vAlign w:val="center"/>
          </w:tcPr>
          <w:p w:rsidR="00C964D3" w:rsidRPr="00306FEF" w:rsidRDefault="00C964D3" w:rsidP="005A2E5B">
            <w:pPr>
              <w:pStyle w:val="142"/>
              <w:jc w:val="center"/>
              <w:rPr>
                <w:rFonts w:hAnsi="標楷體"/>
                <w:lang w:val="en-US" w:eastAsia="zh-HK"/>
              </w:rPr>
            </w:pPr>
            <w:r w:rsidRPr="00306FEF">
              <w:rPr>
                <w:rFonts w:hAnsi="標楷體" w:hint="eastAsia"/>
                <w:lang w:val="en-US" w:eastAsia="zh-HK"/>
              </w:rPr>
              <w:t>特殊專科</w:t>
            </w:r>
          </w:p>
          <w:p w:rsidR="00C964D3" w:rsidRPr="00306FEF" w:rsidRDefault="00C964D3" w:rsidP="005A2E5B">
            <w:pPr>
              <w:pStyle w:val="142"/>
              <w:jc w:val="center"/>
              <w:rPr>
                <w:rFonts w:hAnsi="標楷體"/>
                <w:lang w:val="en-US" w:eastAsia="zh-HK"/>
              </w:rPr>
            </w:pPr>
            <w:r w:rsidRPr="00306FEF">
              <w:rPr>
                <w:rFonts w:hAnsi="標楷體" w:hint="eastAsia"/>
                <w:lang w:val="en-US" w:eastAsia="zh-HK"/>
              </w:rPr>
              <w:t>醫院</w:t>
            </w:r>
          </w:p>
        </w:tc>
        <w:tc>
          <w:tcPr>
            <w:tcW w:w="3545" w:type="dxa"/>
            <w:shd w:val="clear" w:color="auto" w:fill="auto"/>
            <w:noWrap/>
            <w:vAlign w:val="center"/>
          </w:tcPr>
          <w:p w:rsidR="00C964D3" w:rsidRPr="00306FEF" w:rsidRDefault="00666864" w:rsidP="00666864">
            <w:pPr>
              <w:pStyle w:val="142"/>
              <w:jc w:val="both"/>
              <w:rPr>
                <w:rFonts w:hAnsi="標楷體"/>
                <w:lang w:val="en-US" w:eastAsia="zh-HK"/>
              </w:rPr>
            </w:pPr>
            <w:r w:rsidRPr="00306FEF">
              <w:rPr>
                <w:rFonts w:hAnsi="標楷體" w:hint="eastAsia"/>
                <w:lang w:val="en-US" w:eastAsia="zh-HK"/>
              </w:rPr>
              <w:t>玉里醫院</w:t>
            </w:r>
            <w:r w:rsidRPr="00306FEF">
              <w:rPr>
                <w:rFonts w:hAnsi="標楷體" w:hint="eastAsia"/>
                <w:lang w:val="en-US" w:eastAsia="zh-TW"/>
              </w:rPr>
              <w:t>、</w:t>
            </w:r>
            <w:r w:rsidRPr="00306FEF">
              <w:rPr>
                <w:rFonts w:hAnsi="標楷體" w:hint="eastAsia"/>
                <w:lang w:val="en-US" w:eastAsia="zh-HK"/>
              </w:rPr>
              <w:t>桃園療養院</w:t>
            </w:r>
            <w:r w:rsidRPr="00306FEF">
              <w:rPr>
                <w:rFonts w:hAnsi="標楷體" w:hint="eastAsia"/>
                <w:lang w:val="en-US" w:eastAsia="zh-TW"/>
              </w:rPr>
              <w:t>、</w:t>
            </w:r>
            <w:r w:rsidR="00C964D3" w:rsidRPr="00306FEF">
              <w:rPr>
                <w:rFonts w:hAnsi="標楷體" w:hint="eastAsia"/>
                <w:lang w:val="en-US" w:eastAsia="zh-HK"/>
              </w:rPr>
              <w:t>八里療養院、草屯療養院、嘉南療養院(5家)</w:t>
            </w:r>
          </w:p>
        </w:tc>
        <w:tc>
          <w:tcPr>
            <w:tcW w:w="3546" w:type="dxa"/>
            <w:shd w:val="clear" w:color="auto" w:fill="auto"/>
            <w:noWrap/>
            <w:vAlign w:val="center"/>
          </w:tcPr>
          <w:p w:rsidR="00C964D3" w:rsidRPr="00306FEF" w:rsidRDefault="00C964D3" w:rsidP="009555B8">
            <w:pPr>
              <w:pStyle w:val="142"/>
              <w:jc w:val="both"/>
              <w:rPr>
                <w:rFonts w:hAnsi="標楷體"/>
                <w:lang w:val="en-US" w:eastAsia="zh-HK"/>
              </w:rPr>
            </w:pPr>
            <w:r w:rsidRPr="00306FEF">
              <w:rPr>
                <w:rFonts w:hAnsi="標楷體"/>
                <w:lang w:val="en-US" w:eastAsia="zh-HK"/>
              </w:rPr>
              <w:t>精神醫療(含藥癮戒治、心理衛生)、國家公共政策、社區醫學</w:t>
            </w:r>
            <w:r w:rsidRPr="00306FEF">
              <w:rPr>
                <w:rFonts w:hAnsi="標楷體" w:hint="eastAsia"/>
                <w:lang w:val="en-US" w:eastAsia="zh-HK"/>
              </w:rPr>
              <w:t>、弱勢及長期照護</w:t>
            </w:r>
          </w:p>
        </w:tc>
      </w:tr>
    </w:tbl>
    <w:p w:rsidR="00C964D3" w:rsidRPr="00546658" w:rsidRDefault="00C964D3" w:rsidP="00C964D3">
      <w:pPr>
        <w:pStyle w:val="142"/>
        <w:rPr>
          <w:rFonts w:hAnsi="標楷體"/>
        </w:rPr>
      </w:pPr>
      <w:r w:rsidRPr="00546658">
        <w:rPr>
          <w:rFonts w:hAnsi="標楷體" w:hint="eastAsia"/>
        </w:rPr>
        <w:t>說    明：南投醫院於109年度升格為區域醫院。</w:t>
      </w:r>
    </w:p>
    <w:p w:rsidR="00535FF8" w:rsidRPr="00546658" w:rsidRDefault="00C964D3" w:rsidP="004D1120">
      <w:pPr>
        <w:pStyle w:val="142"/>
        <w:rPr>
          <w:rFonts w:hAnsi="標楷體"/>
          <w:color w:val="000000"/>
          <w:lang w:eastAsia="zh-HK"/>
        </w:rPr>
      </w:pPr>
      <w:r w:rsidRPr="00546658">
        <w:rPr>
          <w:rFonts w:hAnsi="標楷體" w:hint="eastAsia"/>
        </w:rPr>
        <w:t>資料來源：衛生福利部。</w:t>
      </w:r>
    </w:p>
    <w:p w:rsidR="00535FF8" w:rsidRPr="00546658" w:rsidRDefault="00535FF8" w:rsidP="00535FF8">
      <w:pPr>
        <w:pStyle w:val="a8"/>
        <w:ind w:left="849" w:hanging="283"/>
        <w:rPr>
          <w:rFonts w:hAnsi="標楷體"/>
          <w:b/>
        </w:rPr>
      </w:pPr>
      <w:r w:rsidRPr="00546658">
        <w:rPr>
          <w:rFonts w:hAnsi="標楷體" w:hint="eastAsia"/>
          <w:b/>
        </w:rPr>
        <w:t>(二</w:t>
      </w:r>
      <w:r w:rsidRPr="007E6576">
        <w:rPr>
          <w:rFonts w:hAnsi="標楷體" w:hint="eastAsia"/>
          <w:b/>
          <w:color w:val="000000"/>
        </w:rPr>
        <w:t>)</w:t>
      </w:r>
      <w:r w:rsidR="00EC2508" w:rsidRPr="007E6576">
        <w:rPr>
          <w:rFonts w:hAnsi="標楷體" w:hint="eastAsia"/>
          <w:b/>
          <w:color w:val="000000"/>
        </w:rPr>
        <w:t>11</w:t>
      </w:r>
      <w:r w:rsidR="00966019" w:rsidRPr="007E6576">
        <w:rPr>
          <w:rFonts w:hAnsi="標楷體" w:hint="eastAsia"/>
          <w:b/>
          <w:color w:val="000000"/>
          <w:lang w:eastAsia="zh-TW"/>
        </w:rPr>
        <w:t>4</w:t>
      </w:r>
      <w:r w:rsidR="00EC2508" w:rsidRPr="007E6576">
        <w:rPr>
          <w:rFonts w:hAnsi="標楷體" w:hint="eastAsia"/>
          <w:b/>
          <w:color w:val="000000"/>
        </w:rPr>
        <w:t>年度預計</w:t>
      </w:r>
      <w:r w:rsidR="00FF4E83" w:rsidRPr="007E6576">
        <w:rPr>
          <w:rFonts w:hAnsi="標楷體" w:hint="eastAsia"/>
          <w:b/>
          <w:color w:val="000000"/>
        </w:rPr>
        <w:t>業務</w:t>
      </w:r>
      <w:r w:rsidR="00EC2508" w:rsidRPr="007E6576">
        <w:rPr>
          <w:rFonts w:hAnsi="標楷體" w:hint="eastAsia"/>
          <w:b/>
          <w:color w:val="000000"/>
        </w:rPr>
        <w:t>短絀</w:t>
      </w:r>
      <w:r w:rsidR="003443CF" w:rsidRPr="007E6576">
        <w:rPr>
          <w:rFonts w:hAnsi="標楷體" w:hint="eastAsia"/>
          <w:b/>
          <w:color w:val="000000"/>
          <w:lang w:eastAsia="zh-TW"/>
        </w:rPr>
        <w:t>之</w:t>
      </w:r>
      <w:r w:rsidR="00966019" w:rsidRPr="007E6576">
        <w:rPr>
          <w:rFonts w:hAnsi="標楷體" w:hint="eastAsia"/>
          <w:b/>
          <w:color w:val="000000"/>
          <w:lang w:eastAsia="zh-TW"/>
        </w:rPr>
        <w:t>4</w:t>
      </w:r>
      <w:r w:rsidR="00EC2508" w:rsidRPr="007E6576">
        <w:rPr>
          <w:rFonts w:hAnsi="標楷體" w:hint="eastAsia"/>
          <w:b/>
          <w:color w:val="000000"/>
        </w:rPr>
        <w:t>家醫院</w:t>
      </w:r>
      <w:r w:rsidR="00EC2508">
        <w:rPr>
          <w:rFonts w:hAnsi="標楷體" w:hint="eastAsia"/>
          <w:b/>
        </w:rPr>
        <w:t>，自</w:t>
      </w:r>
      <w:r w:rsidRPr="00546658">
        <w:rPr>
          <w:rFonts w:hAnsi="標楷體" w:hint="eastAsia"/>
          <w:b/>
        </w:rPr>
        <w:t>10</w:t>
      </w:r>
      <w:r w:rsidR="003443CF">
        <w:rPr>
          <w:rFonts w:hAnsi="標楷體" w:hint="eastAsia"/>
          <w:b/>
          <w:lang w:eastAsia="zh-TW"/>
        </w:rPr>
        <w:t>9</w:t>
      </w:r>
      <w:r w:rsidRPr="00546658">
        <w:rPr>
          <w:rFonts w:hAnsi="標楷體" w:hint="eastAsia"/>
          <w:b/>
        </w:rPr>
        <w:t>至</w:t>
      </w:r>
      <w:r w:rsidRPr="00546658">
        <w:rPr>
          <w:rFonts w:hAnsi="標楷體"/>
          <w:b/>
        </w:rPr>
        <w:t>11</w:t>
      </w:r>
      <w:r w:rsidR="003443CF">
        <w:rPr>
          <w:rFonts w:hAnsi="標楷體" w:hint="eastAsia"/>
          <w:b/>
          <w:lang w:eastAsia="zh-TW"/>
        </w:rPr>
        <w:t>2</w:t>
      </w:r>
      <w:r w:rsidRPr="00546658">
        <w:rPr>
          <w:rFonts w:hAnsi="標楷體" w:hint="eastAsia"/>
          <w:b/>
        </w:rPr>
        <w:t>年度</w:t>
      </w:r>
      <w:r w:rsidR="00B4145C">
        <w:rPr>
          <w:rFonts w:hAnsi="標楷體" w:hint="eastAsia"/>
          <w:b/>
          <w:lang w:eastAsia="zh-TW"/>
        </w:rPr>
        <w:t>已</w:t>
      </w:r>
      <w:r w:rsidRPr="00546658">
        <w:rPr>
          <w:rFonts w:hAnsi="標楷體" w:hint="eastAsia"/>
          <w:b/>
        </w:rPr>
        <w:t>連續</w:t>
      </w:r>
      <w:r w:rsidR="0065155E">
        <w:rPr>
          <w:rFonts w:hAnsi="標楷體" w:hint="eastAsia"/>
          <w:b/>
        </w:rPr>
        <w:t>4</w:t>
      </w:r>
      <w:r w:rsidRPr="00546658">
        <w:rPr>
          <w:rFonts w:hAnsi="標楷體"/>
          <w:b/>
        </w:rPr>
        <w:t>年</w:t>
      </w:r>
      <w:r w:rsidR="00B4145C">
        <w:rPr>
          <w:rFonts w:hAnsi="標楷體" w:hint="eastAsia"/>
          <w:b/>
          <w:lang w:eastAsia="zh-TW"/>
        </w:rPr>
        <w:t>決算均呈</w:t>
      </w:r>
      <w:r w:rsidR="00FF4E83">
        <w:rPr>
          <w:rFonts w:hAnsi="標楷體" w:hint="eastAsia"/>
          <w:b/>
        </w:rPr>
        <w:t>業務</w:t>
      </w:r>
      <w:r w:rsidRPr="00546658">
        <w:rPr>
          <w:rFonts w:hAnsi="標楷體"/>
          <w:b/>
        </w:rPr>
        <w:t>短絀</w:t>
      </w:r>
      <w:r w:rsidRPr="00546658">
        <w:rPr>
          <w:rFonts w:hAnsi="標楷體" w:hint="eastAsia"/>
          <w:b/>
        </w:rPr>
        <w:t>，</w:t>
      </w:r>
      <w:r w:rsidR="00660DEA" w:rsidRPr="00546658">
        <w:rPr>
          <w:rFonts w:hAnsi="標楷體" w:hint="eastAsia"/>
          <w:b/>
          <w:color w:val="000000"/>
        </w:rPr>
        <w:t>宜研謀精進，</w:t>
      </w:r>
      <w:r w:rsidR="00660DEA" w:rsidRPr="00546658">
        <w:rPr>
          <w:rFonts w:hAnsi="標楷體" w:hint="eastAsia"/>
          <w:b/>
        </w:rPr>
        <w:t>提升營運成效</w:t>
      </w:r>
    </w:p>
    <w:p w:rsidR="00535FF8" w:rsidRPr="00546658" w:rsidRDefault="0065155E" w:rsidP="00535FF8">
      <w:pPr>
        <w:pStyle w:val="23"/>
        <w:ind w:left="850" w:firstLine="566"/>
        <w:rPr>
          <w:rFonts w:hAnsi="標楷體"/>
        </w:rPr>
      </w:pPr>
      <w:r>
        <w:rPr>
          <w:rFonts w:hAnsi="標楷體" w:hint="eastAsia"/>
        </w:rPr>
        <w:t>觀察11</w:t>
      </w:r>
      <w:r w:rsidR="00966019">
        <w:rPr>
          <w:rFonts w:hAnsi="標楷體" w:hint="eastAsia"/>
          <w:lang w:eastAsia="zh-TW"/>
        </w:rPr>
        <w:t>4</w:t>
      </w:r>
      <w:r>
        <w:rPr>
          <w:rFonts w:hAnsi="標楷體" w:hint="eastAsia"/>
        </w:rPr>
        <w:t>年度預計業務短絀之</w:t>
      </w:r>
      <w:r w:rsidRPr="00546658">
        <w:rPr>
          <w:rFonts w:hAnsi="標楷體" w:hint="eastAsia"/>
        </w:rPr>
        <w:t>澎湖醫院、臺東醫院、花蓮醫院及金門醫院等</w:t>
      </w:r>
      <w:r w:rsidR="003443CF">
        <w:rPr>
          <w:rFonts w:hAnsi="標楷體" w:hint="eastAsia"/>
          <w:lang w:eastAsia="zh-TW"/>
        </w:rPr>
        <w:t>4</w:t>
      </w:r>
      <w:r>
        <w:rPr>
          <w:rFonts w:hAnsi="標楷體" w:hint="eastAsia"/>
        </w:rPr>
        <w:t>家</w:t>
      </w:r>
      <w:r w:rsidRPr="00546658">
        <w:rPr>
          <w:rFonts w:hAnsi="標楷體" w:hint="eastAsia"/>
        </w:rPr>
        <w:t>醫院(占總數26家之</w:t>
      </w:r>
      <w:r>
        <w:rPr>
          <w:rFonts w:hAnsi="標楷體" w:hint="eastAsia"/>
        </w:rPr>
        <w:t>1</w:t>
      </w:r>
      <w:r w:rsidR="003443CF">
        <w:rPr>
          <w:rFonts w:hAnsi="標楷體" w:hint="eastAsia"/>
          <w:lang w:eastAsia="zh-TW"/>
        </w:rPr>
        <w:t>5</w:t>
      </w:r>
      <w:r w:rsidRPr="00546658">
        <w:rPr>
          <w:rFonts w:hAnsi="標楷體" w:hint="eastAsia"/>
        </w:rPr>
        <w:t>.</w:t>
      </w:r>
      <w:r w:rsidR="003443CF">
        <w:rPr>
          <w:rFonts w:hAnsi="標楷體" w:hint="eastAsia"/>
          <w:lang w:eastAsia="zh-TW"/>
        </w:rPr>
        <w:t>38</w:t>
      </w:r>
      <w:r w:rsidRPr="00546658">
        <w:rPr>
          <w:rFonts w:hAnsi="標楷體" w:hint="eastAsia"/>
        </w:rPr>
        <w:t>%)</w:t>
      </w:r>
      <w:r w:rsidR="00B4145C">
        <w:rPr>
          <w:rFonts w:hAnsi="標楷體" w:hint="eastAsia"/>
          <w:lang w:eastAsia="zh-TW"/>
        </w:rPr>
        <w:t>，</w:t>
      </w:r>
      <w:r>
        <w:rPr>
          <w:rFonts w:hAnsi="標楷體" w:hint="eastAsia"/>
        </w:rPr>
        <w:t>10</w:t>
      </w:r>
      <w:r w:rsidR="003443CF">
        <w:rPr>
          <w:rFonts w:hAnsi="標楷體" w:hint="eastAsia"/>
          <w:lang w:eastAsia="zh-TW"/>
        </w:rPr>
        <w:t>9</w:t>
      </w:r>
      <w:r>
        <w:rPr>
          <w:rFonts w:hAnsi="標楷體" w:hint="eastAsia"/>
        </w:rPr>
        <w:t>至11</w:t>
      </w:r>
      <w:r w:rsidR="003443CF">
        <w:rPr>
          <w:rFonts w:hAnsi="標楷體" w:hint="eastAsia"/>
          <w:lang w:eastAsia="zh-TW"/>
        </w:rPr>
        <w:t>2</w:t>
      </w:r>
      <w:r>
        <w:rPr>
          <w:rFonts w:hAnsi="標楷體" w:hint="eastAsia"/>
        </w:rPr>
        <w:t>年度</w:t>
      </w:r>
      <w:r w:rsidRPr="00546658">
        <w:rPr>
          <w:rFonts w:hAnsi="標楷體" w:hint="eastAsia"/>
        </w:rPr>
        <w:t>連續</w:t>
      </w:r>
      <w:r>
        <w:rPr>
          <w:rFonts w:hAnsi="標楷體" w:hint="eastAsia"/>
        </w:rPr>
        <w:t>4</w:t>
      </w:r>
      <w:r w:rsidRPr="00546658">
        <w:rPr>
          <w:rFonts w:hAnsi="標楷體" w:hint="eastAsia"/>
        </w:rPr>
        <w:t>年決算</w:t>
      </w:r>
      <w:r w:rsidR="00B4145C">
        <w:rPr>
          <w:rFonts w:hAnsi="標楷體" w:hint="eastAsia"/>
          <w:lang w:eastAsia="zh-TW"/>
        </w:rPr>
        <w:t>均呈</w:t>
      </w:r>
      <w:r w:rsidRPr="00546658">
        <w:rPr>
          <w:rFonts w:hAnsi="標楷體" w:hint="eastAsia"/>
        </w:rPr>
        <w:t>業務短絀</w:t>
      </w:r>
      <w:r w:rsidR="007B12FA">
        <w:rPr>
          <w:rFonts w:hAnsi="標楷體" w:hint="eastAsia"/>
        </w:rPr>
        <w:t>(詳表2)</w:t>
      </w:r>
      <w:r w:rsidRPr="00546658">
        <w:rPr>
          <w:rFonts w:hAnsi="標楷體" w:hint="eastAsia"/>
        </w:rPr>
        <w:t>，</w:t>
      </w:r>
      <w:r w:rsidR="004052B7" w:rsidRPr="00546658">
        <w:rPr>
          <w:rFonts w:hAnsi="標楷體" w:hint="eastAsia"/>
        </w:rPr>
        <w:t>其中</w:t>
      </w:r>
      <w:r w:rsidR="003443CF">
        <w:rPr>
          <w:rFonts w:hAnsi="標楷體" w:hint="eastAsia"/>
          <w:lang w:eastAsia="zh-TW"/>
        </w:rPr>
        <w:t>臺東</w:t>
      </w:r>
      <w:r w:rsidR="00171FC9" w:rsidRPr="00546658">
        <w:rPr>
          <w:rFonts w:hAnsi="標楷體" w:hint="eastAsia"/>
        </w:rPr>
        <w:t>醫院</w:t>
      </w:r>
      <w:r w:rsidR="00535FF8" w:rsidRPr="00546658">
        <w:rPr>
          <w:rFonts w:hAnsi="標楷體" w:hint="eastAsia"/>
        </w:rPr>
        <w:t>及</w:t>
      </w:r>
      <w:r w:rsidR="003443CF">
        <w:rPr>
          <w:rFonts w:hAnsi="標楷體" w:hint="eastAsia"/>
          <w:lang w:eastAsia="zh-TW"/>
        </w:rPr>
        <w:t>花蓮</w:t>
      </w:r>
      <w:r w:rsidR="00535FF8" w:rsidRPr="00546658">
        <w:rPr>
          <w:rFonts w:hAnsi="標楷體" w:hint="eastAsia"/>
        </w:rPr>
        <w:t>醫院</w:t>
      </w:r>
      <w:r w:rsidR="0054071C" w:rsidRPr="00546658">
        <w:rPr>
          <w:rFonts w:hAnsi="標楷體"/>
        </w:rPr>
        <w:t>11</w:t>
      </w:r>
      <w:r w:rsidR="003443CF">
        <w:rPr>
          <w:rFonts w:hAnsi="標楷體" w:hint="eastAsia"/>
          <w:lang w:eastAsia="zh-TW"/>
        </w:rPr>
        <w:t>2</w:t>
      </w:r>
      <w:r w:rsidR="0054071C" w:rsidRPr="00546658">
        <w:rPr>
          <w:rFonts w:hAnsi="標楷體"/>
        </w:rPr>
        <w:t>年度</w:t>
      </w:r>
      <w:r w:rsidR="002E1005">
        <w:rPr>
          <w:rFonts w:hAnsi="標楷體" w:hint="eastAsia"/>
        </w:rPr>
        <w:t>短絀</w:t>
      </w:r>
      <w:r w:rsidR="00B4145C">
        <w:rPr>
          <w:rFonts w:hAnsi="標楷體" w:hint="eastAsia"/>
          <w:lang w:eastAsia="zh-TW"/>
        </w:rPr>
        <w:t>數</w:t>
      </w:r>
      <w:r w:rsidR="00580E89">
        <w:rPr>
          <w:rFonts w:hAnsi="標楷體" w:hint="eastAsia"/>
        </w:rPr>
        <w:t>皆較11</w:t>
      </w:r>
      <w:r w:rsidR="003443CF">
        <w:rPr>
          <w:rFonts w:hAnsi="標楷體" w:hint="eastAsia"/>
          <w:lang w:eastAsia="zh-TW"/>
        </w:rPr>
        <w:t>1</w:t>
      </w:r>
      <w:r w:rsidR="00580E89">
        <w:rPr>
          <w:rFonts w:hAnsi="標楷體" w:hint="eastAsia"/>
        </w:rPr>
        <w:t>年度</w:t>
      </w:r>
      <w:r w:rsidR="005F43CE">
        <w:rPr>
          <w:rFonts w:hAnsi="標楷體" w:hint="eastAsia"/>
        </w:rPr>
        <w:t>增加</w:t>
      </w:r>
      <w:r w:rsidR="004052B7" w:rsidRPr="00546658">
        <w:rPr>
          <w:rFonts w:hAnsi="標楷體" w:hint="eastAsia"/>
        </w:rPr>
        <w:t>，分別增加</w:t>
      </w:r>
      <w:r w:rsidR="008A06DD" w:rsidRPr="00546658">
        <w:rPr>
          <w:rFonts w:hAnsi="標楷體" w:hint="eastAsia"/>
        </w:rPr>
        <w:t>短絀</w:t>
      </w:r>
      <w:r w:rsidR="003443CF">
        <w:rPr>
          <w:rFonts w:hAnsi="標楷體" w:hint="eastAsia"/>
          <w:lang w:eastAsia="zh-TW"/>
        </w:rPr>
        <w:t>110</w:t>
      </w:r>
      <w:r w:rsidR="004052B7" w:rsidRPr="00546658">
        <w:rPr>
          <w:rFonts w:hAnsi="標楷體" w:hint="eastAsia"/>
        </w:rPr>
        <w:t>萬</w:t>
      </w:r>
      <w:r w:rsidR="003443CF">
        <w:rPr>
          <w:rFonts w:hAnsi="標楷體" w:hint="eastAsia"/>
          <w:lang w:eastAsia="zh-TW"/>
        </w:rPr>
        <w:t>6</w:t>
      </w:r>
      <w:r w:rsidR="004052B7" w:rsidRPr="00546658">
        <w:rPr>
          <w:rFonts w:hAnsi="標楷體" w:hint="eastAsia"/>
        </w:rPr>
        <w:t>千元及</w:t>
      </w:r>
      <w:r w:rsidR="00580E89">
        <w:rPr>
          <w:rFonts w:hAnsi="標楷體" w:hint="eastAsia"/>
        </w:rPr>
        <w:t>1</w:t>
      </w:r>
      <w:r w:rsidR="003443CF">
        <w:rPr>
          <w:rFonts w:hAnsi="標楷體" w:hint="eastAsia"/>
          <w:lang w:eastAsia="zh-TW"/>
        </w:rPr>
        <w:t>9</w:t>
      </w:r>
      <w:r w:rsidR="00580E89">
        <w:rPr>
          <w:rFonts w:hAnsi="標楷體" w:hint="eastAsia"/>
        </w:rPr>
        <w:t>2</w:t>
      </w:r>
      <w:r w:rsidR="004052B7" w:rsidRPr="00546658">
        <w:rPr>
          <w:rFonts w:hAnsi="標楷體" w:hint="eastAsia"/>
        </w:rPr>
        <w:t>萬</w:t>
      </w:r>
      <w:r w:rsidR="003443CF">
        <w:rPr>
          <w:rFonts w:hAnsi="標楷體" w:hint="eastAsia"/>
          <w:lang w:eastAsia="zh-TW"/>
        </w:rPr>
        <w:t>2</w:t>
      </w:r>
      <w:r w:rsidR="004052B7" w:rsidRPr="00546658">
        <w:rPr>
          <w:rFonts w:hAnsi="標楷體" w:hint="eastAsia"/>
        </w:rPr>
        <w:t>千元</w:t>
      </w:r>
      <w:r w:rsidR="00535FF8" w:rsidRPr="00546658">
        <w:rPr>
          <w:rFonts w:hAnsi="標楷體" w:hint="eastAsia"/>
        </w:rPr>
        <w:t>，</w:t>
      </w:r>
      <w:r w:rsidR="008A06DD" w:rsidRPr="00546658">
        <w:rPr>
          <w:rFonts w:hAnsi="標楷體" w:hint="eastAsia"/>
        </w:rPr>
        <w:t>增幅為</w:t>
      </w:r>
      <w:r w:rsidR="008A06DD" w:rsidRPr="00546658">
        <w:rPr>
          <w:rFonts w:hAnsi="標楷體"/>
        </w:rPr>
        <w:t>1</w:t>
      </w:r>
      <w:r w:rsidR="003443CF">
        <w:rPr>
          <w:rFonts w:hAnsi="標楷體" w:hint="eastAsia"/>
          <w:lang w:eastAsia="zh-TW"/>
        </w:rPr>
        <w:t>4</w:t>
      </w:r>
      <w:r w:rsidR="008A06DD" w:rsidRPr="00546658">
        <w:rPr>
          <w:rFonts w:hAnsi="標楷體"/>
        </w:rPr>
        <w:t>.</w:t>
      </w:r>
      <w:r w:rsidR="00580E89">
        <w:rPr>
          <w:rFonts w:hAnsi="標楷體" w:hint="eastAsia"/>
        </w:rPr>
        <w:t>3</w:t>
      </w:r>
      <w:r w:rsidR="003443CF">
        <w:rPr>
          <w:rFonts w:hAnsi="標楷體" w:hint="eastAsia"/>
          <w:lang w:eastAsia="zh-TW"/>
        </w:rPr>
        <w:t>7</w:t>
      </w:r>
      <w:r w:rsidR="008A06DD" w:rsidRPr="00546658">
        <w:rPr>
          <w:rFonts w:hAnsi="標楷體"/>
        </w:rPr>
        <w:t>%</w:t>
      </w:r>
      <w:r w:rsidR="008A06DD" w:rsidRPr="00546658">
        <w:rPr>
          <w:rFonts w:hAnsi="標楷體" w:hint="eastAsia"/>
        </w:rPr>
        <w:t>及</w:t>
      </w:r>
      <w:r w:rsidR="008A06DD" w:rsidRPr="00546658">
        <w:rPr>
          <w:rFonts w:hAnsi="標楷體"/>
        </w:rPr>
        <w:t>1</w:t>
      </w:r>
      <w:r w:rsidR="003443CF">
        <w:rPr>
          <w:rFonts w:hAnsi="標楷體" w:hint="eastAsia"/>
          <w:lang w:eastAsia="zh-TW"/>
        </w:rPr>
        <w:t>4</w:t>
      </w:r>
      <w:r w:rsidR="008A06DD" w:rsidRPr="00546658">
        <w:rPr>
          <w:rFonts w:hAnsi="標楷體"/>
        </w:rPr>
        <w:t>.</w:t>
      </w:r>
      <w:r w:rsidR="003443CF">
        <w:rPr>
          <w:rFonts w:hAnsi="標楷體" w:hint="eastAsia"/>
          <w:lang w:eastAsia="zh-TW"/>
        </w:rPr>
        <w:t>9</w:t>
      </w:r>
      <w:r w:rsidR="00580E89">
        <w:rPr>
          <w:rFonts w:hAnsi="標楷體" w:hint="eastAsia"/>
        </w:rPr>
        <w:t>5</w:t>
      </w:r>
      <w:r w:rsidR="008A06DD" w:rsidRPr="00546658">
        <w:rPr>
          <w:rFonts w:hAnsi="標楷體"/>
        </w:rPr>
        <w:t>%</w:t>
      </w:r>
      <w:r w:rsidR="00535FF8" w:rsidRPr="00546658">
        <w:rPr>
          <w:rFonts w:hAnsi="標楷體" w:hint="eastAsia"/>
        </w:rPr>
        <w:t>。</w:t>
      </w:r>
    </w:p>
    <w:p w:rsidR="00535FF8" w:rsidRDefault="00FF104A" w:rsidP="00535FF8">
      <w:pPr>
        <w:pStyle w:val="23"/>
        <w:ind w:left="850" w:firstLine="566"/>
        <w:rPr>
          <w:rFonts w:hAnsi="標楷體"/>
        </w:rPr>
      </w:pPr>
      <w:r w:rsidRPr="00546658">
        <w:rPr>
          <w:rFonts w:hAnsi="標楷體" w:hint="eastAsia"/>
        </w:rPr>
        <w:t>揆</w:t>
      </w:r>
      <w:r w:rsidR="00535FF8" w:rsidRPr="00546658">
        <w:rPr>
          <w:rFonts w:hAnsi="標楷體" w:hint="eastAsia"/>
        </w:rPr>
        <w:t>上開醫院決算業務短絀之主要原因，包括物價及</w:t>
      </w:r>
      <w:r w:rsidR="00535FF8" w:rsidRPr="00546658">
        <w:rPr>
          <w:rFonts w:hAnsi="標楷體"/>
        </w:rPr>
        <w:t>薪資上漲致成本與費用上升、</w:t>
      </w:r>
      <w:r w:rsidR="00535FF8" w:rsidRPr="00546658">
        <w:rPr>
          <w:rFonts w:hAnsi="標楷體" w:hint="eastAsia"/>
        </w:rPr>
        <w:t>偏鄉培育及羅致醫師不易</w:t>
      </w:r>
      <w:r w:rsidR="00B4145C">
        <w:rPr>
          <w:rFonts w:hAnsi="標楷體" w:hint="eastAsia"/>
          <w:lang w:eastAsia="zh-TW"/>
        </w:rPr>
        <w:t>致門診量下降</w:t>
      </w:r>
      <w:r w:rsidR="00535FF8" w:rsidRPr="00546658">
        <w:rPr>
          <w:rFonts w:hAnsi="標楷體" w:hint="eastAsia"/>
        </w:rPr>
        <w:t>等</w:t>
      </w:r>
      <w:r w:rsidR="0099282F">
        <w:rPr>
          <w:rFonts w:hAnsi="標楷體" w:hint="eastAsia"/>
        </w:rPr>
        <w:t>。</w:t>
      </w:r>
      <w:r w:rsidRPr="00546658">
        <w:rPr>
          <w:rFonts w:hAnsi="標楷體" w:hint="eastAsia"/>
        </w:rPr>
        <w:t>鑑於</w:t>
      </w:r>
      <w:r w:rsidR="00E31DDA" w:rsidRPr="00546658">
        <w:rPr>
          <w:rFonts w:hAnsi="標楷體" w:hint="eastAsia"/>
        </w:rPr>
        <w:t>部</w:t>
      </w:r>
      <w:r w:rsidR="00A950E3">
        <w:rPr>
          <w:rFonts w:hAnsi="標楷體" w:hint="eastAsia"/>
          <w:lang w:eastAsia="zh-TW"/>
        </w:rPr>
        <w:t>立</w:t>
      </w:r>
      <w:r w:rsidR="00E31DDA" w:rsidRPr="00546658">
        <w:rPr>
          <w:rFonts w:hAnsi="標楷體" w:hint="eastAsia"/>
        </w:rPr>
        <w:t>醫院</w:t>
      </w:r>
      <w:r w:rsidR="00535FF8" w:rsidRPr="00546658">
        <w:rPr>
          <w:rFonts w:hAnsi="標楷體" w:hint="eastAsia"/>
        </w:rPr>
        <w:t>兼負社區醫學及</w:t>
      </w:r>
      <w:r w:rsidR="0054071C" w:rsidRPr="00546658">
        <w:rPr>
          <w:rFonts w:hAnsi="標楷體" w:hint="eastAsia"/>
        </w:rPr>
        <w:t>國家公共衛生政策</w:t>
      </w:r>
      <w:r w:rsidR="00535FF8" w:rsidRPr="00546658">
        <w:rPr>
          <w:rFonts w:hAnsi="標楷體" w:hint="eastAsia"/>
        </w:rPr>
        <w:t>等重要發展目標，允宜</w:t>
      </w:r>
      <w:r w:rsidR="00517252">
        <w:rPr>
          <w:rFonts w:hAnsi="標楷體" w:hint="eastAsia"/>
        </w:rPr>
        <w:t>研謀</w:t>
      </w:r>
      <w:r w:rsidRPr="00546658">
        <w:rPr>
          <w:rFonts w:hAnsi="標楷體" w:hint="eastAsia"/>
          <w:color w:val="000000"/>
        </w:rPr>
        <w:t>提升</w:t>
      </w:r>
      <w:r w:rsidR="00660DEA" w:rsidRPr="00546658">
        <w:rPr>
          <w:rFonts w:hAnsi="標楷體" w:hint="eastAsia"/>
          <w:color w:val="000000"/>
        </w:rPr>
        <w:t>營運績效</w:t>
      </w:r>
      <w:r w:rsidRPr="00546658">
        <w:rPr>
          <w:rFonts w:hAnsi="標楷體" w:hint="eastAsia"/>
          <w:color w:val="000000"/>
        </w:rPr>
        <w:t>，</w:t>
      </w:r>
      <w:r w:rsidR="00660DEA" w:rsidRPr="00546658">
        <w:rPr>
          <w:rFonts w:hAnsi="標楷體" w:hint="eastAsia"/>
          <w:color w:val="000000"/>
        </w:rPr>
        <w:t>以</w:t>
      </w:r>
      <w:r w:rsidRPr="00546658">
        <w:rPr>
          <w:rFonts w:hAnsi="標楷體" w:hint="eastAsia"/>
          <w:color w:val="000000"/>
        </w:rPr>
        <w:t>提供在地民眾便捷優質之醫療服務，促進民眾健康</w:t>
      </w:r>
      <w:r w:rsidRPr="00546658">
        <w:rPr>
          <w:rFonts w:hAnsi="標楷體" w:hint="eastAsia"/>
          <w:color w:val="000000"/>
          <w:lang w:eastAsia="zh-HK"/>
        </w:rPr>
        <w:t>與</w:t>
      </w:r>
      <w:r w:rsidRPr="00546658">
        <w:rPr>
          <w:rFonts w:hAnsi="標楷體" w:hint="eastAsia"/>
          <w:color w:val="000000"/>
        </w:rPr>
        <w:t>福祉</w:t>
      </w:r>
      <w:r w:rsidR="00535FF8" w:rsidRPr="00546658">
        <w:rPr>
          <w:rFonts w:hAnsi="標楷體" w:hint="eastAsia"/>
        </w:rPr>
        <w:t>。</w:t>
      </w:r>
    </w:p>
    <w:p w:rsidR="00440A35" w:rsidRPr="00546658" w:rsidRDefault="00440A35" w:rsidP="00440A35">
      <w:pPr>
        <w:pStyle w:val="142"/>
        <w:spacing w:line="500" w:lineRule="exact"/>
        <w:rPr>
          <w:rFonts w:hAnsi="標楷體"/>
          <w:szCs w:val="24"/>
        </w:rPr>
      </w:pPr>
      <w:r w:rsidRPr="00546658">
        <w:rPr>
          <w:rFonts w:hAnsi="標楷體" w:hint="eastAsia"/>
          <w:b/>
          <w:sz w:val="28"/>
        </w:rPr>
        <w:t>表2</w:t>
      </w:r>
      <w:r w:rsidRPr="00546658">
        <w:rPr>
          <w:rFonts w:hAnsi="標楷體"/>
          <w:b/>
          <w:sz w:val="28"/>
        </w:rPr>
        <w:t xml:space="preserve"> </w:t>
      </w:r>
      <w:r w:rsidRPr="00546658">
        <w:rPr>
          <w:rFonts w:hAnsi="標楷體" w:hint="eastAsia"/>
          <w:b/>
          <w:sz w:val="28"/>
          <w:lang w:eastAsia="zh-HK"/>
        </w:rPr>
        <w:t>10</w:t>
      </w:r>
      <w:r w:rsidR="00966019">
        <w:rPr>
          <w:rFonts w:hAnsi="標楷體" w:hint="eastAsia"/>
          <w:b/>
          <w:sz w:val="28"/>
          <w:lang w:eastAsia="zh-TW"/>
        </w:rPr>
        <w:t>9</w:t>
      </w:r>
      <w:r w:rsidRPr="00546658">
        <w:rPr>
          <w:rFonts w:hAnsi="標楷體" w:hint="eastAsia"/>
          <w:b/>
          <w:sz w:val="28"/>
        </w:rPr>
        <w:t>至</w:t>
      </w:r>
      <w:r w:rsidRPr="00546658">
        <w:rPr>
          <w:rFonts w:hAnsi="標楷體"/>
          <w:b/>
          <w:sz w:val="28"/>
        </w:rPr>
        <w:t>11</w:t>
      </w:r>
      <w:r w:rsidR="00966019">
        <w:rPr>
          <w:rFonts w:hAnsi="標楷體" w:hint="eastAsia"/>
          <w:b/>
          <w:sz w:val="28"/>
          <w:lang w:eastAsia="zh-TW"/>
        </w:rPr>
        <w:t>2</w:t>
      </w:r>
      <w:r w:rsidRPr="00546658">
        <w:rPr>
          <w:rFonts w:hAnsi="標楷體" w:hint="eastAsia"/>
          <w:b/>
          <w:sz w:val="28"/>
        </w:rPr>
        <w:t>年度部</w:t>
      </w:r>
      <w:r w:rsidR="00A950E3">
        <w:rPr>
          <w:rFonts w:hAnsi="標楷體" w:hint="eastAsia"/>
          <w:b/>
          <w:sz w:val="28"/>
          <w:lang w:eastAsia="zh-TW"/>
        </w:rPr>
        <w:t>立</w:t>
      </w:r>
      <w:r w:rsidRPr="00546658">
        <w:rPr>
          <w:rFonts w:hAnsi="標楷體" w:hint="eastAsia"/>
          <w:b/>
          <w:sz w:val="28"/>
        </w:rPr>
        <w:t>醫院</w:t>
      </w:r>
      <w:r w:rsidR="0089790E">
        <w:rPr>
          <w:rFonts w:hAnsi="標楷體" w:hint="eastAsia"/>
          <w:b/>
          <w:sz w:val="28"/>
        </w:rPr>
        <w:t>業務短絀</w:t>
      </w:r>
      <w:r w:rsidRPr="00546658">
        <w:rPr>
          <w:rFonts w:hAnsi="標楷體" w:hint="eastAsia"/>
          <w:b/>
          <w:sz w:val="28"/>
          <w:lang w:eastAsia="zh-HK"/>
        </w:rPr>
        <w:t>明細</w:t>
      </w:r>
      <w:r w:rsidRPr="00546658">
        <w:rPr>
          <w:rFonts w:hAnsi="標楷體" w:hint="eastAsia"/>
          <w:b/>
          <w:sz w:val="28"/>
        </w:rPr>
        <w:t xml:space="preserve">表 </w:t>
      </w:r>
      <w:r w:rsidRPr="00546658">
        <w:rPr>
          <w:rFonts w:hAnsi="標楷體"/>
          <w:b/>
          <w:sz w:val="28"/>
        </w:rPr>
        <w:t xml:space="preserve">     </w:t>
      </w:r>
      <w:r w:rsidRPr="00546658">
        <w:rPr>
          <w:rFonts w:hAnsi="標楷體" w:hint="eastAsia"/>
          <w:szCs w:val="24"/>
        </w:rPr>
        <w:t>單位</w:t>
      </w:r>
      <w:r w:rsidRPr="00546658">
        <w:rPr>
          <w:rFonts w:hAnsi="標楷體" w:hint="eastAsia"/>
          <w:szCs w:val="24"/>
          <w:lang w:eastAsia="zh-HK"/>
        </w:rPr>
        <w:t>：</w:t>
      </w:r>
      <w:r w:rsidRPr="00546658">
        <w:rPr>
          <w:rFonts w:hAnsi="標楷體" w:hint="eastAsia"/>
          <w:szCs w:val="24"/>
        </w:rPr>
        <w:t>新臺幣千元</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2"/>
        <w:gridCol w:w="849"/>
        <w:gridCol w:w="993"/>
        <w:gridCol w:w="992"/>
        <w:gridCol w:w="992"/>
        <w:gridCol w:w="3827"/>
      </w:tblGrid>
      <w:tr w:rsidR="006F405F" w:rsidRPr="00546658" w:rsidTr="00F75CE4">
        <w:trPr>
          <w:trHeight w:val="449"/>
          <w:tblHeader/>
        </w:trPr>
        <w:tc>
          <w:tcPr>
            <w:tcW w:w="501" w:type="pct"/>
            <w:tcBorders>
              <w:top w:val="single" w:sz="12" w:space="0" w:color="auto"/>
              <w:bottom w:val="single" w:sz="6" w:space="0" w:color="auto"/>
              <w:tl2br w:val="single" w:sz="4" w:space="0" w:color="auto"/>
            </w:tcBorders>
            <w:shd w:val="clear" w:color="auto" w:fill="auto"/>
            <w:vAlign w:val="center"/>
            <w:hideMark/>
          </w:tcPr>
          <w:p w:rsidR="006F405F" w:rsidRPr="00306FEF" w:rsidRDefault="006F405F" w:rsidP="003005C7">
            <w:pPr>
              <w:pStyle w:val="142"/>
              <w:ind w:firstLineChars="100" w:firstLine="203"/>
              <w:jc w:val="both"/>
              <w:rPr>
                <w:rFonts w:hAnsi="標楷體"/>
                <w:sz w:val="20"/>
                <w:szCs w:val="20"/>
                <w:lang w:val="en-US" w:eastAsia="zh-TW"/>
              </w:rPr>
            </w:pPr>
            <w:r w:rsidRPr="00306FEF">
              <w:rPr>
                <w:rFonts w:hAnsi="標楷體" w:hint="eastAsia"/>
                <w:sz w:val="20"/>
                <w:szCs w:val="20"/>
                <w:lang w:val="en-US" w:eastAsia="zh-TW"/>
              </w:rPr>
              <w:t>年度</w:t>
            </w:r>
          </w:p>
          <w:p w:rsidR="006F405F" w:rsidRPr="00306FEF" w:rsidRDefault="006F405F" w:rsidP="003005C7">
            <w:pPr>
              <w:pStyle w:val="142"/>
              <w:jc w:val="both"/>
              <w:rPr>
                <w:rFonts w:hAnsi="標楷體"/>
                <w:lang w:val="en-US" w:eastAsia="zh-TW"/>
              </w:rPr>
            </w:pPr>
            <w:r w:rsidRPr="00306FEF">
              <w:rPr>
                <w:rFonts w:hAnsi="標楷體" w:hint="eastAsia"/>
                <w:sz w:val="20"/>
                <w:szCs w:val="20"/>
                <w:lang w:val="en-US" w:eastAsia="zh-TW"/>
              </w:rPr>
              <w:t>院名</w:t>
            </w:r>
          </w:p>
        </w:tc>
        <w:tc>
          <w:tcPr>
            <w:tcW w:w="499" w:type="pct"/>
            <w:shd w:val="clear" w:color="auto" w:fill="auto"/>
            <w:noWrap/>
            <w:vAlign w:val="center"/>
            <w:hideMark/>
          </w:tcPr>
          <w:p w:rsidR="006F405F" w:rsidRPr="00306FEF" w:rsidRDefault="006F405F" w:rsidP="00966019">
            <w:pPr>
              <w:pStyle w:val="142"/>
              <w:jc w:val="center"/>
              <w:rPr>
                <w:rFonts w:hAnsi="標楷體"/>
                <w:lang w:val="en-US" w:eastAsia="zh-TW"/>
              </w:rPr>
            </w:pPr>
            <w:r w:rsidRPr="00306FEF">
              <w:rPr>
                <w:rFonts w:hAnsi="標楷體"/>
                <w:lang w:val="en-US" w:eastAsia="zh-TW"/>
              </w:rPr>
              <w:t>10</w:t>
            </w:r>
            <w:r w:rsidR="00966019">
              <w:rPr>
                <w:rFonts w:hAnsi="標楷體" w:hint="eastAsia"/>
                <w:lang w:val="en-US" w:eastAsia="zh-TW"/>
              </w:rPr>
              <w:t>9</w:t>
            </w:r>
          </w:p>
        </w:tc>
        <w:tc>
          <w:tcPr>
            <w:tcW w:w="584" w:type="pct"/>
            <w:shd w:val="clear" w:color="auto" w:fill="auto"/>
            <w:vAlign w:val="center"/>
          </w:tcPr>
          <w:p w:rsidR="006F405F" w:rsidRPr="00306FEF" w:rsidRDefault="006F405F" w:rsidP="00966019">
            <w:pPr>
              <w:pStyle w:val="142"/>
              <w:jc w:val="center"/>
              <w:rPr>
                <w:rFonts w:hAnsi="標楷體"/>
                <w:lang w:val="en-US" w:eastAsia="zh-TW"/>
              </w:rPr>
            </w:pPr>
            <w:r w:rsidRPr="00306FEF">
              <w:rPr>
                <w:rFonts w:hAnsi="標楷體"/>
                <w:lang w:val="en-US" w:eastAsia="zh-TW"/>
              </w:rPr>
              <w:t>1</w:t>
            </w:r>
            <w:r w:rsidR="00966019">
              <w:rPr>
                <w:rFonts w:hAnsi="標楷體" w:hint="eastAsia"/>
                <w:lang w:val="en-US" w:eastAsia="zh-TW"/>
              </w:rPr>
              <w:t>1</w:t>
            </w:r>
            <w:r w:rsidRPr="00306FEF">
              <w:rPr>
                <w:rFonts w:hAnsi="標楷體"/>
                <w:lang w:val="en-US" w:eastAsia="zh-TW"/>
              </w:rPr>
              <w:t>0</w:t>
            </w:r>
          </w:p>
        </w:tc>
        <w:tc>
          <w:tcPr>
            <w:tcW w:w="583" w:type="pct"/>
            <w:shd w:val="clear" w:color="auto" w:fill="auto"/>
            <w:vAlign w:val="center"/>
          </w:tcPr>
          <w:p w:rsidR="006F405F" w:rsidRPr="00306FEF" w:rsidRDefault="006F405F" w:rsidP="00966019">
            <w:pPr>
              <w:pStyle w:val="142"/>
              <w:jc w:val="center"/>
              <w:rPr>
                <w:rFonts w:hAnsi="標楷體"/>
                <w:lang w:val="en-US" w:eastAsia="zh-TW"/>
              </w:rPr>
            </w:pPr>
            <w:r w:rsidRPr="00306FEF">
              <w:rPr>
                <w:rFonts w:hAnsi="標楷體"/>
                <w:lang w:val="en-US" w:eastAsia="zh-TW"/>
              </w:rPr>
              <w:t>1</w:t>
            </w:r>
            <w:r w:rsidRPr="00306FEF">
              <w:rPr>
                <w:rFonts w:hAnsi="標楷體" w:hint="eastAsia"/>
                <w:lang w:val="en-US" w:eastAsia="zh-TW"/>
              </w:rPr>
              <w:t>1</w:t>
            </w:r>
            <w:r w:rsidR="00966019">
              <w:rPr>
                <w:rFonts w:hAnsi="標楷體" w:hint="eastAsia"/>
                <w:lang w:val="en-US" w:eastAsia="zh-TW"/>
              </w:rPr>
              <w:t>1</w:t>
            </w:r>
          </w:p>
        </w:tc>
        <w:tc>
          <w:tcPr>
            <w:tcW w:w="583" w:type="pct"/>
            <w:shd w:val="clear" w:color="auto" w:fill="auto"/>
            <w:vAlign w:val="center"/>
          </w:tcPr>
          <w:p w:rsidR="006F405F" w:rsidRPr="00306FEF" w:rsidRDefault="006F405F" w:rsidP="00966019">
            <w:pPr>
              <w:pStyle w:val="142"/>
              <w:jc w:val="center"/>
              <w:rPr>
                <w:rFonts w:hAnsi="標楷體"/>
                <w:lang w:val="en-US" w:eastAsia="zh-TW"/>
              </w:rPr>
            </w:pPr>
            <w:r w:rsidRPr="00306FEF">
              <w:rPr>
                <w:rFonts w:hAnsi="標楷體"/>
                <w:lang w:val="en-US" w:eastAsia="zh-TW"/>
              </w:rPr>
              <w:t>1</w:t>
            </w:r>
            <w:r w:rsidRPr="00306FEF">
              <w:rPr>
                <w:rFonts w:hAnsi="標楷體" w:hint="eastAsia"/>
                <w:lang w:val="en-US" w:eastAsia="zh-TW"/>
              </w:rPr>
              <w:t>1</w:t>
            </w:r>
            <w:r w:rsidR="00966019">
              <w:rPr>
                <w:rFonts w:hAnsi="標楷體" w:hint="eastAsia"/>
                <w:lang w:val="en-US" w:eastAsia="zh-TW"/>
              </w:rPr>
              <w:t>2</w:t>
            </w:r>
          </w:p>
        </w:tc>
        <w:tc>
          <w:tcPr>
            <w:tcW w:w="2250" w:type="pct"/>
            <w:vAlign w:val="center"/>
          </w:tcPr>
          <w:p w:rsidR="006F405F" w:rsidRPr="00306FEF" w:rsidRDefault="006F405F" w:rsidP="00D252CD">
            <w:pPr>
              <w:pStyle w:val="142"/>
              <w:jc w:val="center"/>
              <w:rPr>
                <w:rFonts w:hAnsi="標楷體"/>
                <w:lang w:val="en-US" w:eastAsia="zh-TW"/>
              </w:rPr>
            </w:pPr>
            <w:r w:rsidRPr="00306FEF">
              <w:rPr>
                <w:rFonts w:hAnsi="標楷體" w:hint="eastAsia"/>
                <w:lang w:val="en-US" w:eastAsia="zh-TW"/>
              </w:rPr>
              <w:t>業務短絀原因</w:t>
            </w:r>
            <w:r w:rsidR="00D252CD">
              <w:rPr>
                <w:rFonts w:hAnsi="標楷體" w:hint="eastAsia"/>
                <w:lang w:val="en-US" w:eastAsia="zh-TW"/>
              </w:rPr>
              <w:t>摘述</w:t>
            </w:r>
          </w:p>
        </w:tc>
      </w:tr>
      <w:tr w:rsidR="00966019" w:rsidRPr="00546658" w:rsidTr="00F75CE4">
        <w:trPr>
          <w:trHeight w:val="542"/>
        </w:trPr>
        <w:tc>
          <w:tcPr>
            <w:tcW w:w="501" w:type="pct"/>
            <w:shd w:val="clear" w:color="auto" w:fill="FFFFFF"/>
            <w:noWrap/>
            <w:vAlign w:val="center"/>
          </w:tcPr>
          <w:p w:rsidR="00966019" w:rsidRPr="00306FEF" w:rsidRDefault="00966019" w:rsidP="00966019">
            <w:pPr>
              <w:pStyle w:val="142"/>
              <w:jc w:val="center"/>
              <w:rPr>
                <w:rFonts w:hAnsi="標楷體"/>
                <w:lang w:val="en-US" w:eastAsia="zh-TW"/>
              </w:rPr>
            </w:pPr>
            <w:r w:rsidRPr="00306FEF">
              <w:rPr>
                <w:rFonts w:hAnsi="標楷體"/>
                <w:lang w:val="en-US" w:eastAsia="zh-TW"/>
              </w:rPr>
              <w:t>澎湖醫院</w:t>
            </w:r>
          </w:p>
        </w:tc>
        <w:tc>
          <w:tcPr>
            <w:tcW w:w="499" w:type="pct"/>
            <w:shd w:val="clear" w:color="auto" w:fill="auto"/>
            <w:noWrap/>
            <w:vAlign w:val="center"/>
          </w:tcPr>
          <w:p w:rsidR="00966019" w:rsidRPr="00306FEF" w:rsidRDefault="00966019" w:rsidP="00966019">
            <w:pPr>
              <w:pStyle w:val="142"/>
              <w:ind w:leftChars="-50" w:left="-142"/>
              <w:jc w:val="right"/>
              <w:rPr>
                <w:rFonts w:hAnsi="標楷體"/>
                <w:spacing w:val="-20"/>
                <w:szCs w:val="24"/>
                <w:lang w:val="en-US" w:eastAsia="zh-TW"/>
              </w:rPr>
            </w:pPr>
            <w:r w:rsidRPr="00306FEF">
              <w:rPr>
                <w:rFonts w:hAnsi="標楷體" w:hint="eastAsia"/>
                <w:spacing w:val="-20"/>
                <w:szCs w:val="24"/>
                <w:lang w:val="en-US" w:eastAsia="zh-TW"/>
              </w:rPr>
              <w:t>-</w:t>
            </w:r>
            <w:r w:rsidRPr="00306FEF">
              <w:rPr>
                <w:rFonts w:hAnsi="標楷體"/>
                <w:spacing w:val="-20"/>
                <w:szCs w:val="24"/>
                <w:lang w:val="en-US" w:eastAsia="zh-TW"/>
              </w:rPr>
              <w:t>6,115</w:t>
            </w:r>
          </w:p>
        </w:tc>
        <w:tc>
          <w:tcPr>
            <w:tcW w:w="584" w:type="pct"/>
            <w:shd w:val="clear" w:color="auto" w:fill="auto"/>
            <w:noWrap/>
            <w:vAlign w:val="center"/>
          </w:tcPr>
          <w:p w:rsidR="00966019" w:rsidRPr="00306FEF" w:rsidRDefault="00966019" w:rsidP="00966019">
            <w:pPr>
              <w:pStyle w:val="142"/>
              <w:ind w:leftChars="-50" w:left="-142"/>
              <w:jc w:val="right"/>
              <w:rPr>
                <w:rFonts w:hAnsi="標楷體"/>
                <w:spacing w:val="-20"/>
                <w:szCs w:val="24"/>
                <w:lang w:val="en-US" w:eastAsia="zh-TW"/>
              </w:rPr>
            </w:pPr>
            <w:r w:rsidRPr="00306FEF">
              <w:rPr>
                <w:rFonts w:hAnsi="標楷體" w:hint="eastAsia"/>
                <w:spacing w:val="-20"/>
                <w:szCs w:val="24"/>
                <w:lang w:val="en-US" w:eastAsia="zh-TW"/>
              </w:rPr>
              <w:t>-</w:t>
            </w:r>
            <w:r w:rsidRPr="00306FEF">
              <w:rPr>
                <w:rFonts w:hAnsi="標楷體"/>
                <w:spacing w:val="-20"/>
                <w:szCs w:val="24"/>
                <w:lang w:val="en-US" w:eastAsia="zh-TW"/>
              </w:rPr>
              <w:t>4,225</w:t>
            </w:r>
          </w:p>
        </w:tc>
        <w:tc>
          <w:tcPr>
            <w:tcW w:w="583" w:type="pct"/>
            <w:shd w:val="clear" w:color="auto" w:fill="auto"/>
            <w:noWrap/>
            <w:vAlign w:val="center"/>
          </w:tcPr>
          <w:p w:rsidR="00966019" w:rsidRPr="00306FEF" w:rsidRDefault="00966019" w:rsidP="00966019">
            <w:pPr>
              <w:pStyle w:val="142"/>
              <w:ind w:leftChars="-50" w:left="-142"/>
              <w:jc w:val="right"/>
              <w:rPr>
                <w:rFonts w:hAnsi="標楷體"/>
                <w:spacing w:val="-20"/>
                <w:szCs w:val="24"/>
                <w:lang w:val="en-US" w:eastAsia="zh-TW"/>
              </w:rPr>
            </w:pPr>
            <w:r w:rsidRPr="00306FEF">
              <w:rPr>
                <w:spacing w:val="-20"/>
                <w:szCs w:val="24"/>
                <w:lang w:val="en-US" w:eastAsia="zh-HK"/>
              </w:rPr>
              <w:t>-5,002</w:t>
            </w:r>
          </w:p>
        </w:tc>
        <w:tc>
          <w:tcPr>
            <w:tcW w:w="583" w:type="pct"/>
            <w:vAlign w:val="center"/>
          </w:tcPr>
          <w:p w:rsidR="00966019" w:rsidRPr="00306FEF" w:rsidRDefault="00966019" w:rsidP="00E733B9">
            <w:pPr>
              <w:pStyle w:val="142"/>
              <w:ind w:leftChars="-50" w:left="-142"/>
              <w:jc w:val="right"/>
              <w:rPr>
                <w:rFonts w:hAnsi="標楷體"/>
                <w:spacing w:val="-20"/>
                <w:szCs w:val="24"/>
                <w:lang w:val="en-US" w:eastAsia="zh-TW"/>
              </w:rPr>
            </w:pPr>
            <w:r w:rsidRPr="00306FEF">
              <w:rPr>
                <w:spacing w:val="-20"/>
                <w:szCs w:val="24"/>
                <w:lang w:val="en-US" w:eastAsia="zh-HK"/>
              </w:rPr>
              <w:t>-</w:t>
            </w:r>
            <w:r w:rsidR="00E733B9">
              <w:rPr>
                <w:rFonts w:hint="eastAsia"/>
                <w:spacing w:val="-20"/>
                <w:szCs w:val="24"/>
                <w:lang w:val="en-US" w:eastAsia="zh-TW"/>
              </w:rPr>
              <w:t>4</w:t>
            </w:r>
            <w:r w:rsidRPr="00306FEF">
              <w:rPr>
                <w:spacing w:val="-20"/>
                <w:szCs w:val="24"/>
                <w:lang w:val="en-US" w:eastAsia="zh-HK"/>
              </w:rPr>
              <w:t>,</w:t>
            </w:r>
            <w:r w:rsidR="00E733B9">
              <w:rPr>
                <w:rFonts w:hint="eastAsia"/>
                <w:spacing w:val="-20"/>
                <w:szCs w:val="24"/>
                <w:lang w:val="en-US" w:eastAsia="zh-TW"/>
              </w:rPr>
              <w:t>596</w:t>
            </w:r>
          </w:p>
        </w:tc>
        <w:tc>
          <w:tcPr>
            <w:tcW w:w="2250" w:type="pct"/>
            <w:vAlign w:val="center"/>
          </w:tcPr>
          <w:p w:rsidR="00966019" w:rsidRPr="00306FEF" w:rsidRDefault="009E4111" w:rsidP="004209AD">
            <w:pPr>
              <w:pStyle w:val="142"/>
              <w:jc w:val="both"/>
              <w:rPr>
                <w:rFonts w:hAnsi="標楷體"/>
                <w:lang w:val="en-US" w:eastAsia="zh-TW"/>
              </w:rPr>
            </w:pPr>
            <w:r w:rsidRPr="009E4111">
              <w:rPr>
                <w:rFonts w:hAnsi="標楷體" w:hint="eastAsia"/>
                <w:lang w:val="en-US" w:eastAsia="zh-TW"/>
              </w:rPr>
              <w:t>業務成本及費用因基本工資調漲、離島加給調整及軍公教薪資增加等逐年增加，且107年設置核磁共振設備</w:t>
            </w:r>
            <w:r w:rsidR="004209AD">
              <w:rPr>
                <w:rFonts w:hAnsi="標楷體" w:hint="eastAsia"/>
                <w:lang w:val="en-US" w:eastAsia="zh-TW"/>
              </w:rPr>
              <w:t>，</w:t>
            </w:r>
            <w:r w:rsidRPr="009E4111">
              <w:rPr>
                <w:rFonts w:hAnsi="標楷體" w:hint="eastAsia"/>
                <w:lang w:val="en-US" w:eastAsia="zh-TW"/>
              </w:rPr>
              <w:t>致折舊費用增加</w:t>
            </w:r>
            <w:r>
              <w:rPr>
                <w:rFonts w:hAnsi="標楷體" w:hint="eastAsia"/>
                <w:lang w:val="en-US" w:eastAsia="zh-TW"/>
              </w:rPr>
              <w:t>。惟</w:t>
            </w:r>
            <w:r w:rsidRPr="009E4111">
              <w:rPr>
                <w:rFonts w:hAnsi="標楷體" w:hint="eastAsia"/>
                <w:lang w:val="en-US" w:eastAsia="zh-TW"/>
              </w:rPr>
              <w:t>地區長住人口有限，業務收入增加不易，且受疫情影響，業務收入雖提升，增加金額不及業務成本增加</w:t>
            </w:r>
            <w:r>
              <w:rPr>
                <w:rFonts w:hAnsi="標楷體" w:hint="eastAsia"/>
                <w:lang w:val="en-US" w:eastAsia="zh-TW"/>
              </w:rPr>
              <w:t>數</w:t>
            </w:r>
            <w:r w:rsidR="00966019" w:rsidRPr="00306FEF">
              <w:rPr>
                <w:rFonts w:hAnsi="標楷體" w:hint="eastAsia"/>
                <w:lang w:val="en-US" w:eastAsia="zh-TW"/>
              </w:rPr>
              <w:t>。</w:t>
            </w:r>
          </w:p>
        </w:tc>
      </w:tr>
      <w:tr w:rsidR="00966019" w:rsidRPr="004449B8" w:rsidTr="00F75CE4">
        <w:trPr>
          <w:trHeight w:val="542"/>
        </w:trPr>
        <w:tc>
          <w:tcPr>
            <w:tcW w:w="501" w:type="pct"/>
            <w:shd w:val="clear" w:color="auto" w:fill="FFFFFF"/>
            <w:noWrap/>
            <w:vAlign w:val="center"/>
          </w:tcPr>
          <w:p w:rsidR="00966019" w:rsidRPr="00306FEF" w:rsidRDefault="00966019" w:rsidP="00966019">
            <w:pPr>
              <w:pStyle w:val="142"/>
              <w:jc w:val="center"/>
              <w:rPr>
                <w:rFonts w:hAnsi="標楷體"/>
                <w:lang w:val="en-US" w:eastAsia="zh-TW"/>
              </w:rPr>
            </w:pPr>
            <w:r w:rsidRPr="00306FEF">
              <w:rPr>
                <w:rFonts w:hAnsi="標楷體"/>
                <w:lang w:val="en-US" w:eastAsia="zh-TW"/>
              </w:rPr>
              <w:t>臺東醫院</w:t>
            </w:r>
          </w:p>
        </w:tc>
        <w:tc>
          <w:tcPr>
            <w:tcW w:w="499" w:type="pct"/>
            <w:shd w:val="clear" w:color="auto" w:fill="auto"/>
            <w:noWrap/>
            <w:vAlign w:val="center"/>
          </w:tcPr>
          <w:p w:rsidR="00966019" w:rsidRPr="00306FEF" w:rsidRDefault="00966019" w:rsidP="00966019">
            <w:pPr>
              <w:pStyle w:val="142"/>
              <w:ind w:leftChars="-50" w:left="-142"/>
              <w:jc w:val="right"/>
              <w:rPr>
                <w:rFonts w:hAnsi="標楷體"/>
                <w:spacing w:val="-20"/>
                <w:szCs w:val="24"/>
                <w:lang w:val="en-US" w:eastAsia="zh-TW"/>
              </w:rPr>
            </w:pPr>
            <w:r w:rsidRPr="00306FEF">
              <w:rPr>
                <w:rFonts w:hAnsi="標楷體"/>
                <w:spacing w:val="-20"/>
                <w:szCs w:val="24"/>
                <w:lang w:val="en-US" w:eastAsia="zh-TW"/>
              </w:rPr>
              <w:t>-1,898</w:t>
            </w:r>
          </w:p>
        </w:tc>
        <w:tc>
          <w:tcPr>
            <w:tcW w:w="584" w:type="pct"/>
            <w:shd w:val="clear" w:color="auto" w:fill="auto"/>
            <w:noWrap/>
            <w:vAlign w:val="center"/>
          </w:tcPr>
          <w:p w:rsidR="00966019" w:rsidRPr="00306FEF" w:rsidRDefault="00966019" w:rsidP="00966019">
            <w:pPr>
              <w:pStyle w:val="142"/>
              <w:ind w:leftChars="-50" w:left="-142"/>
              <w:jc w:val="right"/>
              <w:rPr>
                <w:rFonts w:hAnsi="標楷體"/>
                <w:spacing w:val="-20"/>
                <w:szCs w:val="24"/>
                <w:lang w:val="en-US" w:eastAsia="zh-TW"/>
              </w:rPr>
            </w:pPr>
            <w:r w:rsidRPr="00306FEF">
              <w:rPr>
                <w:rFonts w:hAnsi="標楷體"/>
                <w:spacing w:val="-20"/>
                <w:szCs w:val="24"/>
                <w:lang w:val="en-US" w:eastAsia="zh-TW"/>
              </w:rPr>
              <w:t>-6,443</w:t>
            </w:r>
          </w:p>
        </w:tc>
        <w:tc>
          <w:tcPr>
            <w:tcW w:w="583" w:type="pct"/>
            <w:shd w:val="clear" w:color="auto" w:fill="auto"/>
            <w:noWrap/>
            <w:vAlign w:val="center"/>
          </w:tcPr>
          <w:p w:rsidR="00966019" w:rsidRPr="00306FEF" w:rsidRDefault="00966019" w:rsidP="00966019">
            <w:pPr>
              <w:pStyle w:val="142"/>
              <w:ind w:leftChars="-50" w:left="-142"/>
              <w:jc w:val="right"/>
              <w:rPr>
                <w:rFonts w:hAnsi="標楷體"/>
                <w:spacing w:val="-20"/>
                <w:szCs w:val="24"/>
                <w:lang w:val="en-US" w:eastAsia="zh-TW"/>
              </w:rPr>
            </w:pPr>
            <w:r w:rsidRPr="00306FEF">
              <w:rPr>
                <w:rFonts w:hAnsi="標楷體"/>
                <w:spacing w:val="-20"/>
                <w:szCs w:val="24"/>
                <w:lang w:val="en-US" w:eastAsia="zh-TW"/>
              </w:rPr>
              <w:t>-7,696</w:t>
            </w:r>
          </w:p>
        </w:tc>
        <w:tc>
          <w:tcPr>
            <w:tcW w:w="583" w:type="pct"/>
            <w:vAlign w:val="center"/>
          </w:tcPr>
          <w:p w:rsidR="00966019" w:rsidRPr="00306FEF" w:rsidRDefault="00966019" w:rsidP="00E733B9">
            <w:pPr>
              <w:pStyle w:val="142"/>
              <w:ind w:leftChars="-50" w:left="-142"/>
              <w:jc w:val="right"/>
              <w:rPr>
                <w:rFonts w:hAnsi="標楷體"/>
                <w:spacing w:val="-20"/>
                <w:szCs w:val="24"/>
                <w:lang w:val="en-US" w:eastAsia="zh-TW"/>
              </w:rPr>
            </w:pPr>
            <w:r w:rsidRPr="00306FEF">
              <w:rPr>
                <w:rFonts w:hAnsi="標楷體"/>
                <w:spacing w:val="-20"/>
                <w:szCs w:val="24"/>
                <w:lang w:val="en-US" w:eastAsia="zh-TW"/>
              </w:rPr>
              <w:t>-</w:t>
            </w:r>
            <w:r w:rsidR="00E733B9">
              <w:rPr>
                <w:rFonts w:hAnsi="標楷體" w:hint="eastAsia"/>
                <w:spacing w:val="-20"/>
                <w:szCs w:val="24"/>
                <w:lang w:val="en-US" w:eastAsia="zh-TW"/>
              </w:rPr>
              <w:t>8</w:t>
            </w:r>
            <w:r w:rsidRPr="00306FEF">
              <w:rPr>
                <w:rFonts w:hAnsi="標楷體"/>
                <w:spacing w:val="-20"/>
                <w:szCs w:val="24"/>
                <w:lang w:val="en-US" w:eastAsia="zh-TW"/>
              </w:rPr>
              <w:t>,</w:t>
            </w:r>
            <w:r w:rsidR="00E733B9">
              <w:rPr>
                <w:rFonts w:hAnsi="標楷體" w:hint="eastAsia"/>
                <w:spacing w:val="-20"/>
                <w:szCs w:val="24"/>
                <w:lang w:val="en-US" w:eastAsia="zh-TW"/>
              </w:rPr>
              <w:t>802</w:t>
            </w:r>
          </w:p>
        </w:tc>
        <w:tc>
          <w:tcPr>
            <w:tcW w:w="2250" w:type="pct"/>
            <w:vAlign w:val="center"/>
          </w:tcPr>
          <w:p w:rsidR="00966019" w:rsidRPr="00306FEF" w:rsidRDefault="00966019" w:rsidP="00966019">
            <w:pPr>
              <w:pStyle w:val="142"/>
              <w:ind w:left="243" w:hangingChars="100" w:hanging="243"/>
              <w:jc w:val="both"/>
              <w:rPr>
                <w:rFonts w:hAnsi="標楷體"/>
                <w:lang w:val="en-US" w:eastAsia="zh-TW"/>
              </w:rPr>
            </w:pPr>
            <w:r w:rsidRPr="00306FEF">
              <w:rPr>
                <w:rFonts w:hAnsi="標楷體"/>
                <w:lang w:val="en-US" w:eastAsia="zh-TW"/>
              </w:rPr>
              <w:t>1.10</w:t>
            </w:r>
            <w:r w:rsidR="00131528">
              <w:rPr>
                <w:rFonts w:hAnsi="標楷體" w:hint="eastAsia"/>
                <w:lang w:val="en-US" w:eastAsia="zh-TW"/>
              </w:rPr>
              <w:t>9</w:t>
            </w:r>
            <w:r w:rsidRPr="00306FEF">
              <w:rPr>
                <w:rFonts w:hAnsi="標楷體" w:hint="eastAsia"/>
                <w:lang w:val="en-US" w:eastAsia="zh-TW"/>
              </w:rPr>
              <w:t>年因疫情病患減少</w:t>
            </w:r>
            <w:r w:rsidR="00675BE6">
              <w:rPr>
                <w:rFonts w:hAnsi="標楷體" w:hint="eastAsia"/>
                <w:lang w:val="en-US" w:eastAsia="zh-TW"/>
              </w:rPr>
              <w:t>而</w:t>
            </w:r>
            <w:r w:rsidRPr="00306FEF">
              <w:rPr>
                <w:rFonts w:hAnsi="標楷體" w:hint="eastAsia"/>
                <w:lang w:val="en-US" w:eastAsia="zh-TW"/>
              </w:rPr>
              <w:t>收入亦減</w:t>
            </w:r>
            <w:r w:rsidR="00675BE6">
              <w:rPr>
                <w:rFonts w:hAnsi="標楷體" w:hint="eastAsia"/>
                <w:lang w:val="en-US" w:eastAsia="zh-TW"/>
              </w:rPr>
              <w:t>；</w:t>
            </w:r>
            <w:r w:rsidRPr="00306FEF">
              <w:rPr>
                <w:rFonts w:hAnsi="標楷體" w:hint="eastAsia"/>
                <w:lang w:val="en-US" w:eastAsia="zh-TW"/>
              </w:rPr>
              <w:t>110年獎勵金提撥率調增、成立專責醫院間，臺東院區未收治一般病患，醫療收入減少。</w:t>
            </w:r>
            <w:r w:rsidR="009E4111" w:rsidRPr="009E4111">
              <w:rPr>
                <w:rFonts w:hAnsi="標楷體" w:hint="eastAsia"/>
                <w:lang w:val="en-US" w:eastAsia="zh-TW"/>
              </w:rPr>
              <w:t>111年薪資調增、獎勵金提撥率調增、設備修繕維護費等增加</w:t>
            </w:r>
            <w:r w:rsidR="009E4111">
              <w:rPr>
                <w:rFonts w:hAnsi="標楷體" w:hint="eastAsia"/>
                <w:lang w:val="en-US" w:eastAsia="zh-TW"/>
              </w:rPr>
              <w:t>。</w:t>
            </w:r>
          </w:p>
          <w:p w:rsidR="00131528" w:rsidRPr="00306FEF" w:rsidRDefault="00131528" w:rsidP="004209AD">
            <w:pPr>
              <w:pStyle w:val="142"/>
              <w:ind w:left="243" w:hangingChars="100" w:hanging="243"/>
              <w:jc w:val="both"/>
              <w:rPr>
                <w:rFonts w:hAnsi="標楷體" w:hint="eastAsia"/>
                <w:lang w:val="en-US" w:eastAsia="zh-TW"/>
              </w:rPr>
            </w:pPr>
            <w:r>
              <w:rPr>
                <w:rFonts w:hAnsi="標楷體" w:hint="eastAsia"/>
                <w:lang w:val="en-US" w:eastAsia="zh-TW"/>
              </w:rPr>
              <w:t>2</w:t>
            </w:r>
            <w:r w:rsidR="00966019" w:rsidRPr="00306FEF">
              <w:rPr>
                <w:rFonts w:hAnsi="標楷體"/>
                <w:lang w:val="en-US" w:eastAsia="zh-TW"/>
              </w:rPr>
              <w:t>.</w:t>
            </w:r>
            <w:r w:rsidR="00966019" w:rsidRPr="00306FEF">
              <w:rPr>
                <w:rFonts w:hAnsi="標楷體" w:hint="eastAsia"/>
                <w:lang w:val="en-US" w:eastAsia="zh-TW"/>
              </w:rPr>
              <w:t>11</w:t>
            </w:r>
            <w:r w:rsidR="009E4111">
              <w:rPr>
                <w:rFonts w:hAnsi="標楷體" w:hint="eastAsia"/>
                <w:lang w:val="en-US" w:eastAsia="zh-TW"/>
              </w:rPr>
              <w:t>2</w:t>
            </w:r>
            <w:r w:rsidR="00966019" w:rsidRPr="00306FEF">
              <w:rPr>
                <w:rFonts w:hAnsi="標楷體" w:hint="eastAsia"/>
                <w:lang w:val="en-US" w:eastAsia="zh-TW"/>
              </w:rPr>
              <w:t>年</w:t>
            </w:r>
            <w:r w:rsidR="009E4111" w:rsidRPr="009E4111">
              <w:rPr>
                <w:rFonts w:hAnsi="標楷體" w:hint="eastAsia"/>
                <w:lang w:val="en-US" w:eastAsia="zh-TW"/>
              </w:rPr>
              <w:t>新增設長照機構，前期整備、人力增加、物價上漲、修繕維護費增加等</w:t>
            </w:r>
            <w:r w:rsidR="00966019" w:rsidRPr="00306FEF">
              <w:rPr>
                <w:rFonts w:hAnsi="標楷體" w:hint="eastAsia"/>
                <w:lang w:val="en-US" w:eastAsia="zh-TW"/>
              </w:rPr>
              <w:t>。</w:t>
            </w:r>
          </w:p>
        </w:tc>
      </w:tr>
      <w:tr w:rsidR="00966019" w:rsidRPr="00546658" w:rsidTr="00F75CE4">
        <w:trPr>
          <w:trHeight w:val="542"/>
        </w:trPr>
        <w:tc>
          <w:tcPr>
            <w:tcW w:w="501" w:type="pct"/>
            <w:shd w:val="clear" w:color="auto" w:fill="FFFFFF"/>
            <w:noWrap/>
            <w:vAlign w:val="center"/>
          </w:tcPr>
          <w:p w:rsidR="00966019" w:rsidRPr="00306FEF" w:rsidRDefault="00966019" w:rsidP="00966019">
            <w:pPr>
              <w:pStyle w:val="142"/>
              <w:jc w:val="center"/>
              <w:rPr>
                <w:rFonts w:hAnsi="標楷體"/>
                <w:lang w:val="en-US" w:eastAsia="zh-TW"/>
              </w:rPr>
            </w:pPr>
            <w:r w:rsidRPr="00306FEF">
              <w:rPr>
                <w:rFonts w:hAnsi="標楷體"/>
                <w:lang w:val="en-US" w:eastAsia="zh-TW"/>
              </w:rPr>
              <w:t>花蓮醫院</w:t>
            </w:r>
          </w:p>
        </w:tc>
        <w:tc>
          <w:tcPr>
            <w:tcW w:w="499" w:type="pct"/>
            <w:shd w:val="clear" w:color="auto" w:fill="auto"/>
            <w:noWrap/>
            <w:vAlign w:val="center"/>
          </w:tcPr>
          <w:p w:rsidR="00966019" w:rsidRPr="00306FEF" w:rsidRDefault="00966019" w:rsidP="00966019">
            <w:pPr>
              <w:pStyle w:val="142"/>
              <w:ind w:leftChars="-50" w:left="-142"/>
              <w:jc w:val="right"/>
              <w:rPr>
                <w:rFonts w:hAnsi="標楷體"/>
                <w:spacing w:val="-20"/>
                <w:szCs w:val="24"/>
                <w:lang w:val="en-US" w:eastAsia="zh-TW"/>
              </w:rPr>
            </w:pPr>
            <w:r w:rsidRPr="00306FEF">
              <w:rPr>
                <w:rFonts w:hAnsi="標楷體"/>
                <w:spacing w:val="-20"/>
                <w:szCs w:val="24"/>
                <w:lang w:val="en-US" w:eastAsia="zh-TW"/>
              </w:rPr>
              <w:t>-12,998</w:t>
            </w:r>
          </w:p>
        </w:tc>
        <w:tc>
          <w:tcPr>
            <w:tcW w:w="584" w:type="pct"/>
            <w:shd w:val="clear" w:color="auto" w:fill="auto"/>
            <w:vAlign w:val="center"/>
          </w:tcPr>
          <w:p w:rsidR="00966019" w:rsidRPr="00306FEF" w:rsidRDefault="00966019" w:rsidP="00966019">
            <w:pPr>
              <w:pStyle w:val="142"/>
              <w:ind w:leftChars="-50" w:left="-142"/>
              <w:jc w:val="right"/>
              <w:rPr>
                <w:rFonts w:hAnsi="標楷體"/>
                <w:spacing w:val="-20"/>
                <w:szCs w:val="24"/>
                <w:lang w:val="en-US" w:eastAsia="zh-TW"/>
              </w:rPr>
            </w:pPr>
            <w:r w:rsidRPr="00306FEF">
              <w:rPr>
                <w:rFonts w:hAnsi="標楷體"/>
                <w:spacing w:val="-20"/>
                <w:szCs w:val="24"/>
                <w:lang w:val="en-US" w:eastAsia="zh-TW"/>
              </w:rPr>
              <w:t>-12,964</w:t>
            </w:r>
          </w:p>
        </w:tc>
        <w:tc>
          <w:tcPr>
            <w:tcW w:w="583" w:type="pct"/>
            <w:shd w:val="clear" w:color="auto" w:fill="auto"/>
            <w:vAlign w:val="center"/>
          </w:tcPr>
          <w:p w:rsidR="00966019" w:rsidRPr="00306FEF" w:rsidRDefault="00966019" w:rsidP="00966019">
            <w:pPr>
              <w:pStyle w:val="142"/>
              <w:ind w:leftChars="-50" w:left="-142"/>
              <w:jc w:val="right"/>
              <w:rPr>
                <w:rFonts w:hAnsi="標楷體"/>
                <w:spacing w:val="-20"/>
                <w:szCs w:val="24"/>
                <w:lang w:val="en-US" w:eastAsia="zh-TW"/>
              </w:rPr>
            </w:pPr>
            <w:r w:rsidRPr="00306FEF">
              <w:rPr>
                <w:rFonts w:hAnsi="標楷體"/>
                <w:spacing w:val="-20"/>
                <w:szCs w:val="24"/>
                <w:lang w:val="en-US" w:eastAsia="zh-TW"/>
              </w:rPr>
              <w:t>-12,</w:t>
            </w:r>
            <w:r>
              <w:rPr>
                <w:rFonts w:hAnsi="標楷體" w:hint="eastAsia"/>
                <w:spacing w:val="-20"/>
                <w:szCs w:val="24"/>
                <w:lang w:val="en-US" w:eastAsia="zh-TW"/>
              </w:rPr>
              <w:t>855</w:t>
            </w:r>
          </w:p>
        </w:tc>
        <w:tc>
          <w:tcPr>
            <w:tcW w:w="583" w:type="pct"/>
            <w:shd w:val="clear" w:color="auto" w:fill="auto"/>
            <w:vAlign w:val="center"/>
          </w:tcPr>
          <w:p w:rsidR="00966019" w:rsidRPr="00306FEF" w:rsidRDefault="00966019" w:rsidP="00E733B9">
            <w:pPr>
              <w:pStyle w:val="142"/>
              <w:ind w:leftChars="-50" w:left="-142"/>
              <w:jc w:val="right"/>
              <w:rPr>
                <w:rFonts w:hAnsi="標楷體"/>
                <w:spacing w:val="-20"/>
                <w:szCs w:val="24"/>
                <w:lang w:val="en-US" w:eastAsia="zh-TW"/>
              </w:rPr>
            </w:pPr>
            <w:r w:rsidRPr="00306FEF">
              <w:rPr>
                <w:rFonts w:hAnsi="標楷體"/>
                <w:spacing w:val="-20"/>
                <w:szCs w:val="24"/>
                <w:lang w:val="en-US" w:eastAsia="zh-TW"/>
              </w:rPr>
              <w:t>-1</w:t>
            </w:r>
            <w:r w:rsidR="00E733B9">
              <w:rPr>
                <w:rFonts w:hAnsi="標楷體" w:hint="eastAsia"/>
                <w:spacing w:val="-20"/>
                <w:szCs w:val="24"/>
                <w:lang w:val="en-US" w:eastAsia="zh-TW"/>
              </w:rPr>
              <w:t>4</w:t>
            </w:r>
            <w:r w:rsidRPr="00306FEF">
              <w:rPr>
                <w:rFonts w:hAnsi="標楷體"/>
                <w:spacing w:val="-20"/>
                <w:szCs w:val="24"/>
                <w:lang w:val="en-US" w:eastAsia="zh-TW"/>
              </w:rPr>
              <w:t>,</w:t>
            </w:r>
            <w:r w:rsidR="00E733B9">
              <w:rPr>
                <w:rFonts w:hAnsi="標楷體" w:hint="eastAsia"/>
                <w:spacing w:val="-20"/>
                <w:szCs w:val="24"/>
                <w:lang w:val="en-US" w:eastAsia="zh-TW"/>
              </w:rPr>
              <w:t>777</w:t>
            </w:r>
          </w:p>
        </w:tc>
        <w:tc>
          <w:tcPr>
            <w:tcW w:w="2250" w:type="pct"/>
            <w:vAlign w:val="center"/>
          </w:tcPr>
          <w:p w:rsidR="00966019" w:rsidRPr="00306FEF" w:rsidRDefault="00966019" w:rsidP="003D29BB">
            <w:pPr>
              <w:pStyle w:val="142"/>
              <w:jc w:val="both"/>
              <w:rPr>
                <w:rFonts w:hAnsi="標楷體"/>
                <w:lang w:val="en-US" w:eastAsia="zh-TW"/>
              </w:rPr>
            </w:pPr>
            <w:r w:rsidRPr="00306FEF">
              <w:rPr>
                <w:rFonts w:hAnsi="標楷體" w:hint="eastAsia"/>
                <w:lang w:val="en-US" w:eastAsia="zh-TW"/>
              </w:rPr>
              <w:t>長期專科醫師數不足</w:t>
            </w:r>
            <w:r>
              <w:rPr>
                <w:rFonts w:hAnsi="標楷體" w:hint="eastAsia"/>
                <w:lang w:val="en-US" w:eastAsia="zh-TW"/>
              </w:rPr>
              <w:t>，多開立門診診次</w:t>
            </w:r>
            <w:r w:rsidR="00675BE6">
              <w:rPr>
                <w:rFonts w:hAnsi="標楷體" w:hint="eastAsia"/>
                <w:lang w:val="en-US" w:eastAsia="zh-TW"/>
              </w:rPr>
              <w:t>惟門診量仍降</w:t>
            </w:r>
            <w:r w:rsidR="003D29BB">
              <w:rPr>
                <w:rFonts w:hAnsi="標楷體" w:hint="eastAsia"/>
                <w:lang w:val="en-US" w:eastAsia="zh-TW"/>
              </w:rPr>
              <w:t>。</w:t>
            </w:r>
            <w:r w:rsidRPr="00306FEF">
              <w:rPr>
                <w:rFonts w:hAnsi="標楷體" w:hint="eastAsia"/>
                <w:lang w:val="en-US" w:eastAsia="zh-TW"/>
              </w:rPr>
              <w:t>近年配合疫情調整收治量能，</w:t>
            </w:r>
            <w:r w:rsidR="003D29BB">
              <w:rPr>
                <w:rFonts w:hAnsi="標楷體" w:hint="eastAsia"/>
                <w:lang w:val="en-US" w:eastAsia="zh-TW"/>
              </w:rPr>
              <w:t>惟</w:t>
            </w:r>
            <w:r w:rsidR="006C359E">
              <w:rPr>
                <w:rFonts w:hAnsi="標楷體" w:hint="eastAsia"/>
                <w:lang w:val="en-US" w:eastAsia="zh-TW"/>
              </w:rPr>
              <w:t>該院</w:t>
            </w:r>
            <w:r w:rsidR="006C359E" w:rsidRPr="006C359E">
              <w:rPr>
                <w:rFonts w:hAnsi="標楷體" w:hint="eastAsia"/>
                <w:lang w:val="en-US" w:eastAsia="zh-TW"/>
              </w:rPr>
              <w:t>專責應變醫院形像深植地區民眾心中</w:t>
            </w:r>
            <w:r w:rsidR="006C359E">
              <w:rPr>
                <w:rFonts w:hAnsi="標楷體" w:hint="eastAsia"/>
                <w:lang w:val="en-US" w:eastAsia="zh-TW"/>
              </w:rPr>
              <w:t>，</w:t>
            </w:r>
            <w:r w:rsidR="006C359E" w:rsidRPr="006C359E">
              <w:rPr>
                <w:rFonts w:hAnsi="標楷體" w:hint="eastAsia"/>
                <w:lang w:val="en-US" w:eastAsia="zh-TW"/>
              </w:rPr>
              <w:t>致一般醫務業務回升緩慢</w:t>
            </w:r>
            <w:r w:rsidR="006C359E">
              <w:rPr>
                <w:rFonts w:hAnsi="標楷體" w:hint="eastAsia"/>
                <w:lang w:val="en-US" w:eastAsia="zh-TW"/>
              </w:rPr>
              <w:t>，</w:t>
            </w:r>
            <w:r w:rsidR="006C359E" w:rsidRPr="00306FEF">
              <w:rPr>
                <w:rFonts w:hAnsi="標楷體" w:hint="eastAsia"/>
                <w:lang w:val="en-US" w:eastAsia="zh-TW"/>
              </w:rPr>
              <w:t>業務連年短絀。</w:t>
            </w:r>
          </w:p>
        </w:tc>
      </w:tr>
      <w:tr w:rsidR="00966019" w:rsidRPr="00546658" w:rsidTr="00F75CE4">
        <w:trPr>
          <w:trHeight w:val="542"/>
        </w:trPr>
        <w:tc>
          <w:tcPr>
            <w:tcW w:w="501" w:type="pct"/>
            <w:shd w:val="clear" w:color="auto" w:fill="FFFFFF"/>
            <w:noWrap/>
            <w:vAlign w:val="center"/>
          </w:tcPr>
          <w:p w:rsidR="00966019" w:rsidRPr="00306FEF" w:rsidRDefault="00966019" w:rsidP="00966019">
            <w:pPr>
              <w:pStyle w:val="142"/>
              <w:jc w:val="center"/>
              <w:rPr>
                <w:rFonts w:hAnsi="標楷體"/>
                <w:lang w:val="en-US" w:eastAsia="zh-TW"/>
              </w:rPr>
            </w:pPr>
            <w:r w:rsidRPr="00306FEF">
              <w:rPr>
                <w:rFonts w:hAnsi="標楷體"/>
                <w:lang w:val="en-US" w:eastAsia="zh-TW"/>
              </w:rPr>
              <w:t>金門醫院</w:t>
            </w:r>
          </w:p>
        </w:tc>
        <w:tc>
          <w:tcPr>
            <w:tcW w:w="499" w:type="pct"/>
            <w:shd w:val="clear" w:color="auto" w:fill="auto"/>
            <w:noWrap/>
            <w:vAlign w:val="center"/>
          </w:tcPr>
          <w:p w:rsidR="00966019" w:rsidRPr="00306FEF" w:rsidRDefault="00966019" w:rsidP="00966019">
            <w:pPr>
              <w:pStyle w:val="142"/>
              <w:ind w:leftChars="-50" w:left="-142"/>
              <w:jc w:val="right"/>
              <w:rPr>
                <w:rFonts w:hAnsi="標楷體"/>
                <w:spacing w:val="-20"/>
                <w:szCs w:val="24"/>
                <w:lang w:val="en-US" w:eastAsia="zh-TW"/>
              </w:rPr>
            </w:pPr>
            <w:r w:rsidRPr="00306FEF">
              <w:rPr>
                <w:rFonts w:hAnsi="標楷體"/>
                <w:spacing w:val="-20"/>
                <w:szCs w:val="24"/>
                <w:lang w:val="en-US" w:eastAsia="zh-TW"/>
              </w:rPr>
              <w:t>-46,17</w:t>
            </w:r>
            <w:r w:rsidRPr="00306FEF">
              <w:rPr>
                <w:rFonts w:hAnsi="標楷體" w:hint="eastAsia"/>
                <w:spacing w:val="-20"/>
                <w:szCs w:val="24"/>
                <w:lang w:val="en-US" w:eastAsia="zh-TW"/>
              </w:rPr>
              <w:t>5</w:t>
            </w:r>
          </w:p>
        </w:tc>
        <w:tc>
          <w:tcPr>
            <w:tcW w:w="584" w:type="pct"/>
            <w:shd w:val="clear" w:color="auto" w:fill="auto"/>
            <w:noWrap/>
            <w:vAlign w:val="center"/>
          </w:tcPr>
          <w:p w:rsidR="00966019" w:rsidRPr="00306FEF" w:rsidRDefault="00966019" w:rsidP="00966019">
            <w:pPr>
              <w:pStyle w:val="142"/>
              <w:ind w:leftChars="-50" w:left="-142"/>
              <w:jc w:val="right"/>
              <w:rPr>
                <w:rFonts w:hAnsi="標楷體"/>
                <w:spacing w:val="-20"/>
                <w:szCs w:val="24"/>
                <w:lang w:val="en-US" w:eastAsia="zh-TW"/>
              </w:rPr>
            </w:pPr>
            <w:r w:rsidRPr="00306FEF">
              <w:rPr>
                <w:rFonts w:hAnsi="標楷體"/>
                <w:spacing w:val="-20"/>
                <w:szCs w:val="24"/>
                <w:lang w:val="en-US" w:eastAsia="zh-TW"/>
              </w:rPr>
              <w:t>-46,596</w:t>
            </w:r>
          </w:p>
        </w:tc>
        <w:tc>
          <w:tcPr>
            <w:tcW w:w="583" w:type="pct"/>
            <w:shd w:val="clear" w:color="auto" w:fill="auto"/>
            <w:noWrap/>
            <w:vAlign w:val="center"/>
          </w:tcPr>
          <w:p w:rsidR="00966019" w:rsidRPr="00306FEF" w:rsidRDefault="00966019" w:rsidP="00966019">
            <w:pPr>
              <w:pStyle w:val="142"/>
              <w:ind w:leftChars="-50" w:left="-142"/>
              <w:jc w:val="right"/>
              <w:rPr>
                <w:rFonts w:hAnsi="標楷體"/>
                <w:spacing w:val="-20"/>
                <w:szCs w:val="24"/>
                <w:lang w:val="en-US" w:eastAsia="zh-TW"/>
              </w:rPr>
            </w:pPr>
            <w:r w:rsidRPr="00306FEF">
              <w:rPr>
                <w:rFonts w:hAnsi="標楷體"/>
                <w:spacing w:val="-20"/>
                <w:szCs w:val="24"/>
                <w:lang w:val="en-US" w:eastAsia="zh-TW"/>
              </w:rPr>
              <w:t>-38,057</w:t>
            </w:r>
          </w:p>
        </w:tc>
        <w:tc>
          <w:tcPr>
            <w:tcW w:w="583" w:type="pct"/>
            <w:vAlign w:val="center"/>
          </w:tcPr>
          <w:p w:rsidR="00966019" w:rsidRPr="00306FEF" w:rsidRDefault="00966019" w:rsidP="00E733B9">
            <w:pPr>
              <w:pStyle w:val="142"/>
              <w:ind w:leftChars="-50" w:left="-142"/>
              <w:jc w:val="right"/>
              <w:rPr>
                <w:rFonts w:hAnsi="標楷體"/>
                <w:spacing w:val="-20"/>
                <w:szCs w:val="24"/>
                <w:lang w:val="en-US" w:eastAsia="zh-TW"/>
              </w:rPr>
            </w:pPr>
            <w:r w:rsidRPr="00306FEF">
              <w:rPr>
                <w:rFonts w:hAnsi="標楷體"/>
                <w:spacing w:val="-20"/>
                <w:szCs w:val="24"/>
                <w:lang w:val="en-US" w:eastAsia="zh-TW"/>
              </w:rPr>
              <w:t>-</w:t>
            </w:r>
            <w:r w:rsidR="00E733B9">
              <w:rPr>
                <w:rFonts w:hAnsi="標楷體" w:hint="eastAsia"/>
                <w:spacing w:val="-20"/>
                <w:szCs w:val="24"/>
                <w:lang w:val="en-US" w:eastAsia="zh-TW"/>
              </w:rPr>
              <w:t>29</w:t>
            </w:r>
            <w:r w:rsidRPr="00306FEF">
              <w:rPr>
                <w:rFonts w:hAnsi="標楷體"/>
                <w:spacing w:val="-20"/>
                <w:szCs w:val="24"/>
                <w:lang w:val="en-US" w:eastAsia="zh-TW"/>
              </w:rPr>
              <w:t>,</w:t>
            </w:r>
            <w:r w:rsidR="00E733B9">
              <w:rPr>
                <w:rFonts w:hAnsi="標楷體" w:hint="eastAsia"/>
                <w:spacing w:val="-20"/>
                <w:szCs w:val="24"/>
                <w:lang w:val="en-US" w:eastAsia="zh-TW"/>
              </w:rPr>
              <w:t>647</w:t>
            </w:r>
          </w:p>
        </w:tc>
        <w:tc>
          <w:tcPr>
            <w:tcW w:w="2250" w:type="pct"/>
            <w:vAlign w:val="center"/>
          </w:tcPr>
          <w:p w:rsidR="00966019" w:rsidRPr="00306FEF" w:rsidRDefault="00966019" w:rsidP="00966019">
            <w:pPr>
              <w:pStyle w:val="142"/>
              <w:jc w:val="both"/>
              <w:rPr>
                <w:rFonts w:hAnsi="標楷體"/>
                <w:lang w:val="en-US" w:eastAsia="zh-TW"/>
              </w:rPr>
            </w:pPr>
            <w:r w:rsidRPr="00306FEF">
              <w:rPr>
                <w:rFonts w:hAnsi="標楷體" w:hint="eastAsia"/>
                <w:lang w:val="en-US" w:eastAsia="zh-TW"/>
              </w:rPr>
              <w:t>攤提公務預算補助建置綜合醫療大樓及其他代管資產折舊費用。</w:t>
            </w:r>
          </w:p>
        </w:tc>
      </w:tr>
    </w:tbl>
    <w:p w:rsidR="00440A35" w:rsidRPr="00546658" w:rsidRDefault="00440A35" w:rsidP="00440A35">
      <w:pPr>
        <w:pStyle w:val="14-111"/>
        <w:ind w:leftChars="-1" w:left="-3" w:firstLine="2"/>
      </w:pPr>
      <w:r w:rsidRPr="00546658">
        <w:rPr>
          <w:rFonts w:hint="eastAsia"/>
        </w:rPr>
        <w:t>資料來源：衛生福利部。</w:t>
      </w:r>
    </w:p>
    <w:p w:rsidR="00535FF8" w:rsidRPr="00546658" w:rsidRDefault="00535FF8" w:rsidP="005059BA">
      <w:pPr>
        <w:ind w:left="566" w:firstLine="566"/>
      </w:pPr>
      <w:r w:rsidRPr="00546658">
        <w:rPr>
          <w:rFonts w:hAnsi="標楷體" w:hint="eastAsia"/>
          <w:color w:val="000000"/>
        </w:rPr>
        <w:t>綜上，</w:t>
      </w:r>
      <w:r w:rsidR="00B33AEE">
        <w:rPr>
          <w:rFonts w:hAnsi="標楷體" w:hint="eastAsia"/>
          <w:color w:val="000000"/>
        </w:rPr>
        <w:t>按醫療藥品</w:t>
      </w:r>
      <w:r w:rsidRPr="00546658">
        <w:rPr>
          <w:rFonts w:hAnsi="標楷體" w:hint="eastAsia"/>
          <w:color w:val="000000"/>
        </w:rPr>
        <w:t>基金經營願景，各部</w:t>
      </w:r>
      <w:r w:rsidR="00A950E3">
        <w:rPr>
          <w:rFonts w:hAnsi="標楷體" w:hint="eastAsia"/>
          <w:color w:val="000000"/>
        </w:rPr>
        <w:t>立</w:t>
      </w:r>
      <w:r w:rsidRPr="00546658">
        <w:rPr>
          <w:rFonts w:hAnsi="標楷體" w:hint="eastAsia"/>
          <w:color w:val="000000"/>
        </w:rPr>
        <w:t>醫院</w:t>
      </w:r>
      <w:r w:rsidR="00660DEA" w:rsidRPr="00546658">
        <w:rPr>
          <w:rFonts w:hAnsi="標楷體" w:hint="eastAsia"/>
        </w:rPr>
        <w:t>宜</w:t>
      </w:r>
      <w:r w:rsidR="00660DEA" w:rsidRPr="00546658">
        <w:rPr>
          <w:rFonts w:hAnsi="標楷體" w:hint="eastAsia"/>
          <w:color w:val="000000"/>
        </w:rPr>
        <w:t>提升營運績效</w:t>
      </w:r>
      <w:r w:rsidRPr="00546658">
        <w:rPr>
          <w:rFonts w:hAnsi="標楷體" w:hint="eastAsia"/>
          <w:color w:val="000000"/>
        </w:rPr>
        <w:t>，</w:t>
      </w:r>
      <w:r w:rsidR="00660DEA" w:rsidRPr="00546658">
        <w:rPr>
          <w:rFonts w:hAnsi="標楷體" w:hint="eastAsia"/>
          <w:color w:val="000000"/>
        </w:rPr>
        <w:t>以</w:t>
      </w:r>
      <w:r w:rsidRPr="00546658">
        <w:rPr>
          <w:rFonts w:hAnsi="標楷體" w:hint="eastAsia"/>
          <w:color w:val="000000"/>
        </w:rPr>
        <w:t>促進民眾健康</w:t>
      </w:r>
      <w:r w:rsidRPr="00546658">
        <w:rPr>
          <w:rFonts w:hAnsi="標楷體" w:hint="eastAsia"/>
          <w:color w:val="000000"/>
          <w:lang w:eastAsia="zh-HK"/>
        </w:rPr>
        <w:t>與</w:t>
      </w:r>
      <w:r w:rsidRPr="00546658">
        <w:rPr>
          <w:rFonts w:hAnsi="標楷體" w:hint="eastAsia"/>
          <w:color w:val="000000"/>
        </w:rPr>
        <w:t>福祉，</w:t>
      </w:r>
      <w:r w:rsidR="00A230D2">
        <w:rPr>
          <w:rFonts w:hAnsi="標楷體" w:hint="eastAsia"/>
          <w:color w:val="000000"/>
        </w:rPr>
        <w:t>然</w:t>
      </w:r>
      <w:r w:rsidR="00B4145C">
        <w:rPr>
          <w:rFonts w:hAnsi="標楷體" w:hint="eastAsia"/>
          <w:color w:val="000000"/>
        </w:rPr>
        <w:t>109至112年度決算皆呈</w:t>
      </w:r>
      <w:r w:rsidR="00B4145C" w:rsidRPr="00546658">
        <w:rPr>
          <w:rFonts w:hAnsi="標楷體" w:hint="eastAsia"/>
          <w:color w:val="000000"/>
        </w:rPr>
        <w:t>業務短絀</w:t>
      </w:r>
      <w:r w:rsidR="00B4145C">
        <w:rPr>
          <w:rFonts w:hAnsi="標楷體" w:hint="eastAsia"/>
          <w:color w:val="000000"/>
        </w:rPr>
        <w:t>之</w:t>
      </w:r>
      <w:r w:rsidR="003443CF">
        <w:rPr>
          <w:rFonts w:hAnsi="標楷體" w:hint="eastAsia"/>
          <w:color w:val="000000"/>
        </w:rPr>
        <w:t>4</w:t>
      </w:r>
      <w:r w:rsidR="00516852" w:rsidRPr="00516852">
        <w:rPr>
          <w:rFonts w:hAnsi="標楷體" w:hint="eastAsia"/>
          <w:color w:val="000000"/>
        </w:rPr>
        <w:t>家醫院預計</w:t>
      </w:r>
      <w:r w:rsidR="00B4145C">
        <w:rPr>
          <w:rFonts w:hAnsi="標楷體" w:hint="eastAsia"/>
          <w:color w:val="000000"/>
        </w:rPr>
        <w:t>114年度</w:t>
      </w:r>
      <w:r w:rsidR="00516852" w:rsidRPr="00516852">
        <w:rPr>
          <w:rFonts w:hAnsi="標楷體" w:hint="eastAsia"/>
          <w:color w:val="000000"/>
        </w:rPr>
        <w:t>業務</w:t>
      </w:r>
      <w:r w:rsidR="00B4145C">
        <w:rPr>
          <w:rFonts w:hAnsi="標楷體" w:hint="eastAsia"/>
          <w:color w:val="000000"/>
        </w:rPr>
        <w:t>仍</w:t>
      </w:r>
      <w:r w:rsidR="00516852" w:rsidRPr="00516852">
        <w:rPr>
          <w:rFonts w:hAnsi="標楷體" w:hint="eastAsia"/>
          <w:color w:val="000000"/>
        </w:rPr>
        <w:t>短絀</w:t>
      </w:r>
      <w:r w:rsidR="00516852">
        <w:rPr>
          <w:rFonts w:hAnsi="標楷體" w:hint="eastAsia"/>
          <w:color w:val="000000"/>
        </w:rPr>
        <w:t>，</w:t>
      </w:r>
      <w:r w:rsidRPr="00546658">
        <w:rPr>
          <w:rFonts w:hAnsi="標楷體" w:hint="eastAsia"/>
          <w:color w:val="000000"/>
        </w:rPr>
        <w:t>允宜賡</w:t>
      </w:r>
      <w:r w:rsidRPr="00546658">
        <w:rPr>
          <w:rFonts w:hAnsi="標楷體" w:hint="eastAsia"/>
          <w:color w:val="000000"/>
          <w:lang w:eastAsia="zh-HK"/>
        </w:rPr>
        <w:t>續</w:t>
      </w:r>
      <w:r w:rsidRPr="00546658">
        <w:rPr>
          <w:rFonts w:hAnsi="標楷體" w:hint="eastAsia"/>
          <w:color w:val="000000"/>
        </w:rPr>
        <w:t>研謀</w:t>
      </w:r>
      <w:r w:rsidR="00B4145C">
        <w:rPr>
          <w:rFonts w:hAnsi="標楷體" w:hint="eastAsia"/>
          <w:color w:val="000000"/>
        </w:rPr>
        <w:t>改善策略</w:t>
      </w:r>
      <w:r w:rsidR="00E31DDA" w:rsidRPr="00546658">
        <w:rPr>
          <w:rFonts w:hAnsi="標楷體" w:hint="eastAsia"/>
          <w:color w:val="000000"/>
        </w:rPr>
        <w:t>，</w:t>
      </w:r>
      <w:r w:rsidR="0081407F">
        <w:rPr>
          <w:rFonts w:hAnsi="標楷體" w:hint="eastAsia"/>
          <w:color w:val="000000"/>
        </w:rPr>
        <w:t>俾</w:t>
      </w:r>
      <w:r w:rsidR="00E31DDA" w:rsidRPr="00546658">
        <w:rPr>
          <w:rFonts w:hAnsi="標楷體" w:hint="eastAsia"/>
        </w:rPr>
        <w:t>提升營運成效</w:t>
      </w:r>
      <w:r w:rsidRPr="00546658">
        <w:rPr>
          <w:rFonts w:hAnsi="標楷體" w:hint="eastAsia"/>
          <w:color w:val="000000"/>
        </w:rPr>
        <w:t>。</w:t>
      </w:r>
    </w:p>
    <w:p w:rsidR="00BB2D3D" w:rsidRPr="00546658" w:rsidRDefault="00BB2D3D" w:rsidP="00393429">
      <w:pPr>
        <w:pStyle w:val="14"/>
        <w:spacing w:beforeLines="20" w:before="100"/>
        <w:ind w:left="567" w:hanging="567"/>
        <w:rPr>
          <w:rFonts w:hAnsi="標楷體"/>
        </w:rPr>
      </w:pPr>
    </w:p>
    <w:p w:rsidR="00F228B7" w:rsidRPr="00546658" w:rsidRDefault="00535FF8" w:rsidP="00157A17">
      <w:pPr>
        <w:pStyle w:val="14"/>
        <w:ind w:left="567" w:hanging="567"/>
        <w:rPr>
          <w:rFonts w:hAnsi="標楷體"/>
        </w:rPr>
      </w:pPr>
      <w:bookmarkStart w:id="8" w:name="_Toc181688490"/>
      <w:r w:rsidRPr="00546658">
        <w:rPr>
          <w:rFonts w:hAnsi="標楷體" w:hint="eastAsia"/>
        </w:rPr>
        <w:t>二、</w:t>
      </w:r>
      <w:r w:rsidR="00985267" w:rsidRPr="00985267">
        <w:rPr>
          <w:rFonts w:hAnsi="標楷體" w:hint="eastAsia"/>
        </w:rPr>
        <w:t>11</w:t>
      </w:r>
      <w:r w:rsidR="00AF1209">
        <w:rPr>
          <w:rFonts w:hAnsi="標楷體" w:hint="eastAsia"/>
        </w:rPr>
        <w:t>2</w:t>
      </w:r>
      <w:r w:rsidR="00985267" w:rsidRPr="00985267">
        <w:rPr>
          <w:rFonts w:hAnsi="標楷體" w:hint="eastAsia"/>
        </w:rPr>
        <w:t>年度</w:t>
      </w:r>
      <w:r w:rsidR="005F3EDB">
        <w:rPr>
          <w:rFonts w:hAnsi="標楷體" w:hint="eastAsia"/>
        </w:rPr>
        <w:t>分別有</w:t>
      </w:r>
      <w:r w:rsidR="00985267" w:rsidRPr="00985267">
        <w:rPr>
          <w:rFonts w:hAnsi="標楷體" w:hint="eastAsia"/>
        </w:rPr>
        <w:t>10家醫院門診人次及</w:t>
      </w:r>
      <w:r w:rsidR="00E7130B">
        <w:rPr>
          <w:rFonts w:hAnsi="標楷體" w:hint="eastAsia"/>
        </w:rPr>
        <w:t>17</w:t>
      </w:r>
      <w:r w:rsidR="00985267" w:rsidRPr="00985267">
        <w:rPr>
          <w:rFonts w:hAnsi="標楷體" w:hint="eastAsia"/>
        </w:rPr>
        <w:t>家醫院住院人日未達目標值，</w:t>
      </w:r>
      <w:r w:rsidR="00E7130B">
        <w:rPr>
          <w:rFonts w:hAnsi="標楷體" w:hint="eastAsia"/>
        </w:rPr>
        <w:t>允</w:t>
      </w:r>
      <w:r w:rsidR="00985267" w:rsidRPr="00985267">
        <w:rPr>
          <w:rFonts w:hAnsi="標楷體" w:hint="eastAsia"/>
        </w:rPr>
        <w:t>宜賡續精進</w:t>
      </w:r>
      <w:r w:rsidR="00E7130B">
        <w:rPr>
          <w:rFonts w:hAnsi="標楷體" w:hint="eastAsia"/>
        </w:rPr>
        <w:t>，</w:t>
      </w:r>
      <w:r w:rsidR="00985267" w:rsidRPr="00985267">
        <w:rPr>
          <w:rFonts w:hAnsi="標楷體" w:hint="eastAsia"/>
        </w:rPr>
        <w:t>以達11</w:t>
      </w:r>
      <w:r w:rsidR="00E7130B">
        <w:rPr>
          <w:rFonts w:hAnsi="標楷體" w:hint="eastAsia"/>
        </w:rPr>
        <w:t>4</w:t>
      </w:r>
      <w:r w:rsidR="00985267" w:rsidRPr="00985267">
        <w:rPr>
          <w:rFonts w:hAnsi="標楷體" w:hint="eastAsia"/>
        </w:rPr>
        <w:t>年營運目標</w:t>
      </w:r>
      <w:bookmarkEnd w:id="8"/>
    </w:p>
    <w:p w:rsidR="00F228B7" w:rsidRDefault="008D4E26" w:rsidP="001A12C4">
      <w:pPr>
        <w:ind w:left="566" w:firstLine="566"/>
        <w:rPr>
          <w:rFonts w:hAnsi="標楷體"/>
          <w:color w:val="000000"/>
        </w:rPr>
      </w:pPr>
      <w:r w:rsidRPr="008D4E26">
        <w:rPr>
          <w:rFonts w:hAnsi="標楷體" w:hint="eastAsia"/>
          <w:color w:val="000000"/>
        </w:rPr>
        <w:t>醫療藥品基金11</w:t>
      </w:r>
      <w:r w:rsidR="002D2AF0">
        <w:rPr>
          <w:rFonts w:hAnsi="標楷體" w:hint="eastAsia"/>
          <w:color w:val="000000"/>
        </w:rPr>
        <w:t>4</w:t>
      </w:r>
      <w:r w:rsidRPr="008D4E26">
        <w:rPr>
          <w:rFonts w:hAnsi="標楷體" w:hint="eastAsia"/>
          <w:color w:val="000000"/>
        </w:rPr>
        <w:t>年度預算案編列26家</w:t>
      </w:r>
      <w:r w:rsidR="005F3EDB">
        <w:rPr>
          <w:rFonts w:hAnsi="標楷體" w:hint="eastAsia"/>
          <w:color w:val="000000"/>
        </w:rPr>
        <w:t>部立</w:t>
      </w:r>
      <w:r w:rsidRPr="008D4E26">
        <w:rPr>
          <w:rFonts w:hAnsi="標楷體" w:hint="eastAsia"/>
          <w:color w:val="000000"/>
        </w:rPr>
        <w:t>醫院門診醫療收入2</w:t>
      </w:r>
      <w:r w:rsidR="002D2AF0">
        <w:rPr>
          <w:rFonts w:hAnsi="標楷體" w:hint="eastAsia"/>
          <w:color w:val="000000"/>
        </w:rPr>
        <w:t>14</w:t>
      </w:r>
      <w:r w:rsidRPr="008D4E26">
        <w:rPr>
          <w:rFonts w:hAnsi="標楷體" w:hint="eastAsia"/>
          <w:color w:val="000000"/>
        </w:rPr>
        <w:t>億5,</w:t>
      </w:r>
      <w:r w:rsidR="002D2AF0">
        <w:rPr>
          <w:rFonts w:hAnsi="標楷體" w:hint="eastAsia"/>
          <w:color w:val="000000"/>
        </w:rPr>
        <w:t>212</w:t>
      </w:r>
      <w:r w:rsidRPr="008D4E26">
        <w:rPr>
          <w:rFonts w:hAnsi="標楷體" w:hint="eastAsia"/>
          <w:color w:val="000000"/>
        </w:rPr>
        <w:t>萬元及住院醫療收入</w:t>
      </w:r>
      <w:r w:rsidR="002D2AF0">
        <w:rPr>
          <w:rFonts w:hAnsi="標楷體" w:hint="eastAsia"/>
          <w:color w:val="000000"/>
        </w:rPr>
        <w:t>208</w:t>
      </w:r>
      <w:r w:rsidRPr="008D4E26">
        <w:rPr>
          <w:rFonts w:hAnsi="標楷體" w:hint="eastAsia"/>
          <w:color w:val="000000"/>
        </w:rPr>
        <w:t>億5,</w:t>
      </w:r>
      <w:r w:rsidR="002D2AF0">
        <w:rPr>
          <w:rFonts w:hAnsi="標楷體" w:hint="eastAsia"/>
          <w:color w:val="000000"/>
        </w:rPr>
        <w:t>532</w:t>
      </w:r>
      <w:r w:rsidRPr="008D4E26">
        <w:rPr>
          <w:rFonts w:hAnsi="標楷體" w:hint="eastAsia"/>
          <w:color w:val="000000"/>
        </w:rPr>
        <w:t>萬1千元，較11</w:t>
      </w:r>
      <w:r w:rsidR="002D2AF0">
        <w:rPr>
          <w:rFonts w:hAnsi="標楷體" w:hint="eastAsia"/>
          <w:color w:val="000000"/>
        </w:rPr>
        <w:t>3</w:t>
      </w:r>
      <w:r w:rsidRPr="008D4E26">
        <w:rPr>
          <w:rFonts w:hAnsi="標楷體" w:hint="eastAsia"/>
          <w:color w:val="000000"/>
        </w:rPr>
        <w:t>年度預算數</w:t>
      </w:r>
      <w:r w:rsidR="002D2AF0">
        <w:rPr>
          <w:rFonts w:hAnsi="標楷體" w:hint="eastAsia"/>
          <w:color w:val="000000"/>
        </w:rPr>
        <w:t>202</w:t>
      </w:r>
      <w:r w:rsidRPr="008D4E26">
        <w:rPr>
          <w:rFonts w:hAnsi="標楷體" w:hint="eastAsia"/>
          <w:color w:val="000000"/>
        </w:rPr>
        <w:t>億</w:t>
      </w:r>
      <w:r w:rsidR="002D2AF0">
        <w:rPr>
          <w:rFonts w:hAnsi="標楷體" w:hint="eastAsia"/>
          <w:color w:val="000000"/>
        </w:rPr>
        <w:t>5</w:t>
      </w:r>
      <w:r w:rsidRPr="008D4E26">
        <w:rPr>
          <w:rFonts w:hAnsi="標楷體" w:hint="eastAsia"/>
          <w:color w:val="000000"/>
        </w:rPr>
        <w:t>,</w:t>
      </w:r>
      <w:r w:rsidR="002D2AF0">
        <w:rPr>
          <w:rFonts w:hAnsi="標楷體" w:hint="eastAsia"/>
          <w:color w:val="000000"/>
        </w:rPr>
        <w:t>163</w:t>
      </w:r>
      <w:r w:rsidRPr="008D4E26">
        <w:rPr>
          <w:rFonts w:hAnsi="標楷體" w:hint="eastAsia"/>
          <w:color w:val="000000"/>
        </w:rPr>
        <w:t>萬</w:t>
      </w:r>
      <w:r w:rsidR="002D2AF0">
        <w:rPr>
          <w:rFonts w:hAnsi="標楷體" w:hint="eastAsia"/>
          <w:color w:val="000000"/>
        </w:rPr>
        <w:t>4</w:t>
      </w:r>
      <w:r w:rsidRPr="008D4E26">
        <w:rPr>
          <w:rFonts w:hAnsi="標楷體" w:hint="eastAsia"/>
          <w:color w:val="000000"/>
        </w:rPr>
        <w:t>千元及</w:t>
      </w:r>
      <w:r w:rsidR="002D2AF0">
        <w:rPr>
          <w:rFonts w:hAnsi="標楷體" w:hint="eastAsia"/>
          <w:color w:val="000000"/>
        </w:rPr>
        <w:t>189</w:t>
      </w:r>
      <w:r w:rsidRPr="008D4E26">
        <w:rPr>
          <w:rFonts w:hAnsi="標楷體" w:hint="eastAsia"/>
          <w:color w:val="000000"/>
        </w:rPr>
        <w:t>億</w:t>
      </w:r>
      <w:r w:rsidR="002D2AF0">
        <w:rPr>
          <w:rFonts w:hAnsi="標楷體" w:hint="eastAsia"/>
          <w:color w:val="000000"/>
        </w:rPr>
        <w:t>5</w:t>
      </w:r>
      <w:r w:rsidRPr="008D4E26">
        <w:rPr>
          <w:rFonts w:hAnsi="標楷體" w:hint="eastAsia"/>
          <w:color w:val="000000"/>
        </w:rPr>
        <w:t>,</w:t>
      </w:r>
      <w:r w:rsidR="002D2AF0">
        <w:rPr>
          <w:rFonts w:hAnsi="標楷體" w:hint="eastAsia"/>
          <w:color w:val="000000"/>
        </w:rPr>
        <w:t>969</w:t>
      </w:r>
      <w:r w:rsidRPr="008D4E26">
        <w:rPr>
          <w:rFonts w:hAnsi="標楷體" w:hint="eastAsia"/>
          <w:color w:val="000000"/>
        </w:rPr>
        <w:t>萬</w:t>
      </w:r>
      <w:r w:rsidR="002D2AF0">
        <w:rPr>
          <w:rFonts w:hAnsi="標楷體" w:hint="eastAsia"/>
          <w:color w:val="000000"/>
        </w:rPr>
        <w:t>1</w:t>
      </w:r>
      <w:r w:rsidRPr="008D4E26">
        <w:rPr>
          <w:rFonts w:hAnsi="標楷體" w:hint="eastAsia"/>
          <w:color w:val="000000"/>
        </w:rPr>
        <w:t>千元，各增加1</w:t>
      </w:r>
      <w:r w:rsidR="002D2AF0">
        <w:rPr>
          <w:rFonts w:hAnsi="標楷體" w:hint="eastAsia"/>
          <w:color w:val="000000"/>
        </w:rPr>
        <w:t>2</w:t>
      </w:r>
      <w:r w:rsidRPr="008D4E26">
        <w:rPr>
          <w:rFonts w:hAnsi="標楷體" w:hint="eastAsia"/>
          <w:color w:val="000000"/>
        </w:rPr>
        <w:t>億</w:t>
      </w:r>
      <w:r w:rsidR="002D2AF0">
        <w:rPr>
          <w:rFonts w:hAnsi="標楷體" w:hint="eastAsia"/>
          <w:color w:val="000000"/>
        </w:rPr>
        <w:t>48</w:t>
      </w:r>
      <w:r w:rsidRPr="008D4E26">
        <w:rPr>
          <w:rFonts w:hAnsi="標楷體" w:hint="eastAsia"/>
          <w:color w:val="000000"/>
        </w:rPr>
        <w:t>萬</w:t>
      </w:r>
      <w:r w:rsidR="002D2AF0">
        <w:rPr>
          <w:rFonts w:hAnsi="標楷體" w:hint="eastAsia"/>
          <w:color w:val="000000"/>
        </w:rPr>
        <w:t>6</w:t>
      </w:r>
      <w:r w:rsidRPr="008D4E26">
        <w:rPr>
          <w:rFonts w:hAnsi="標楷體" w:hint="eastAsia"/>
          <w:color w:val="000000"/>
        </w:rPr>
        <w:t>千元(增幅</w:t>
      </w:r>
      <w:r w:rsidR="002D2AF0">
        <w:rPr>
          <w:rFonts w:hAnsi="標楷體" w:hint="eastAsia"/>
          <w:color w:val="000000"/>
        </w:rPr>
        <w:t>5</w:t>
      </w:r>
      <w:r w:rsidRPr="008D4E26">
        <w:rPr>
          <w:rFonts w:hAnsi="標楷體" w:hint="eastAsia"/>
          <w:color w:val="000000"/>
        </w:rPr>
        <w:t>.93%)及1</w:t>
      </w:r>
      <w:r w:rsidR="002D2AF0">
        <w:rPr>
          <w:rFonts w:hAnsi="標楷體" w:hint="eastAsia"/>
          <w:color w:val="000000"/>
        </w:rPr>
        <w:t>8</w:t>
      </w:r>
      <w:r w:rsidRPr="008D4E26">
        <w:rPr>
          <w:rFonts w:hAnsi="標楷體" w:hint="eastAsia"/>
          <w:color w:val="000000"/>
        </w:rPr>
        <w:t>億</w:t>
      </w:r>
      <w:r w:rsidR="002D2AF0">
        <w:rPr>
          <w:rFonts w:hAnsi="標楷體" w:hint="eastAsia"/>
          <w:color w:val="000000"/>
        </w:rPr>
        <w:t>9</w:t>
      </w:r>
      <w:r w:rsidR="002D2AF0">
        <w:rPr>
          <w:rFonts w:hAnsi="標楷體"/>
          <w:color w:val="000000"/>
        </w:rPr>
        <w:t>,563</w:t>
      </w:r>
      <w:r w:rsidRPr="008D4E26">
        <w:rPr>
          <w:rFonts w:hAnsi="標楷體" w:hint="eastAsia"/>
          <w:color w:val="000000"/>
        </w:rPr>
        <w:t>萬元(增幅</w:t>
      </w:r>
      <w:r w:rsidR="002D2AF0">
        <w:rPr>
          <w:rFonts w:hAnsi="標楷體" w:hint="eastAsia"/>
          <w:color w:val="000000"/>
        </w:rPr>
        <w:t>1</w:t>
      </w:r>
      <w:r w:rsidR="002D2AF0">
        <w:rPr>
          <w:rFonts w:hAnsi="標楷體"/>
          <w:color w:val="000000"/>
        </w:rPr>
        <w:t>0</w:t>
      </w:r>
      <w:r w:rsidRPr="008D4E26">
        <w:rPr>
          <w:rFonts w:hAnsi="標楷體" w:hint="eastAsia"/>
          <w:color w:val="000000"/>
        </w:rPr>
        <w:t>.</w:t>
      </w:r>
      <w:r w:rsidR="002D2AF0">
        <w:rPr>
          <w:rFonts w:hAnsi="標楷體"/>
          <w:color w:val="000000"/>
        </w:rPr>
        <w:t>0</w:t>
      </w:r>
      <w:r w:rsidRPr="008D4E26">
        <w:rPr>
          <w:rFonts w:hAnsi="標楷體" w:hint="eastAsia"/>
          <w:color w:val="000000"/>
        </w:rPr>
        <w:t>%)。經查</w:t>
      </w:r>
      <w:r w:rsidR="001A12C4" w:rsidRPr="00546658">
        <w:rPr>
          <w:rFonts w:hAnsi="標楷體" w:hint="eastAsia"/>
          <w:color w:val="000000"/>
        </w:rPr>
        <w:t>：</w:t>
      </w:r>
    </w:p>
    <w:p w:rsidR="00E7130B" w:rsidRPr="00E7130B" w:rsidRDefault="00E7130B" w:rsidP="00E7130B">
      <w:pPr>
        <w:pStyle w:val="a8"/>
        <w:ind w:left="849" w:hanging="283"/>
        <w:rPr>
          <w:b/>
        </w:rPr>
      </w:pPr>
      <w:r w:rsidRPr="00E7130B">
        <w:rPr>
          <w:rFonts w:hint="eastAsia"/>
          <w:b/>
        </w:rPr>
        <w:t>(一</w:t>
      </w:r>
      <w:r w:rsidRPr="00E7130B">
        <w:rPr>
          <w:b/>
        </w:rPr>
        <w:t>)</w:t>
      </w:r>
      <w:r>
        <w:rPr>
          <w:rFonts w:hint="eastAsia"/>
          <w:b/>
          <w:lang w:eastAsia="zh-TW"/>
        </w:rPr>
        <w:t>114年度預計診療門診病患</w:t>
      </w:r>
      <w:r w:rsidR="00DA4AF6">
        <w:rPr>
          <w:rFonts w:hint="eastAsia"/>
          <w:b/>
          <w:lang w:eastAsia="zh-TW"/>
        </w:rPr>
        <w:t>人次</w:t>
      </w:r>
      <w:r w:rsidR="005F3EDB">
        <w:rPr>
          <w:rFonts w:hint="eastAsia"/>
          <w:b/>
          <w:lang w:eastAsia="zh-TW"/>
        </w:rPr>
        <w:t>及</w:t>
      </w:r>
      <w:r>
        <w:rPr>
          <w:rFonts w:hint="eastAsia"/>
          <w:b/>
          <w:lang w:eastAsia="zh-TW"/>
        </w:rPr>
        <w:t>住院病患</w:t>
      </w:r>
      <w:r w:rsidR="00DA4AF6">
        <w:rPr>
          <w:rFonts w:hint="eastAsia"/>
          <w:b/>
          <w:lang w:eastAsia="zh-TW"/>
        </w:rPr>
        <w:t>人日</w:t>
      </w:r>
      <w:r w:rsidR="005F3EDB">
        <w:rPr>
          <w:rFonts w:hint="eastAsia"/>
          <w:b/>
          <w:lang w:eastAsia="zh-TW"/>
        </w:rPr>
        <w:t>將比</w:t>
      </w:r>
      <w:r w:rsidR="00DA4AF6">
        <w:rPr>
          <w:rFonts w:hint="eastAsia"/>
          <w:b/>
          <w:lang w:eastAsia="zh-TW"/>
        </w:rPr>
        <w:t>113年度</w:t>
      </w:r>
      <w:r w:rsidR="005F3EDB">
        <w:rPr>
          <w:rFonts w:hint="eastAsia"/>
          <w:b/>
          <w:lang w:eastAsia="zh-TW"/>
        </w:rPr>
        <w:t>有所增加</w:t>
      </w:r>
    </w:p>
    <w:p w:rsidR="00E7130B" w:rsidRPr="00E7130B" w:rsidRDefault="00E7130B" w:rsidP="00E7130B">
      <w:pPr>
        <w:pStyle w:val="23"/>
        <w:ind w:left="850" w:firstLine="566"/>
        <w:rPr>
          <w:sz w:val="32"/>
        </w:rPr>
      </w:pPr>
      <w:r w:rsidRPr="00E87922">
        <w:rPr>
          <w:rFonts w:hint="eastAsia"/>
          <w:color w:val="000000"/>
        </w:rPr>
        <w:t>門診與住院為醫療收入之主要來源</w:t>
      </w:r>
      <w:r w:rsidR="00B16010" w:rsidRPr="00E87922">
        <w:rPr>
          <w:rFonts w:hint="eastAsia"/>
          <w:color w:val="000000"/>
          <w:lang w:eastAsia="zh-TW"/>
        </w:rPr>
        <w:t>，</w:t>
      </w:r>
      <w:r w:rsidR="00A71D4D" w:rsidRPr="00E87922">
        <w:rPr>
          <w:rFonts w:hint="eastAsia"/>
          <w:color w:val="000000"/>
          <w:lang w:eastAsia="zh-TW"/>
        </w:rPr>
        <w:t>按</w:t>
      </w:r>
      <w:r w:rsidR="00B16010" w:rsidRPr="00E87922">
        <w:rPr>
          <w:rFonts w:hint="eastAsia"/>
          <w:color w:val="000000"/>
          <w:lang w:eastAsia="zh-TW"/>
        </w:rPr>
        <w:t>醫療藥</w:t>
      </w:r>
      <w:r w:rsidR="00A71D4D" w:rsidRPr="00E87922">
        <w:rPr>
          <w:rFonts w:hint="eastAsia"/>
          <w:color w:val="000000"/>
          <w:lang w:eastAsia="zh-TW"/>
        </w:rPr>
        <w:t>品</w:t>
      </w:r>
      <w:r w:rsidR="00B16010" w:rsidRPr="00E87922">
        <w:rPr>
          <w:rFonts w:hint="eastAsia"/>
          <w:color w:val="000000"/>
          <w:lang w:eastAsia="zh-TW"/>
        </w:rPr>
        <w:t>基金</w:t>
      </w:r>
      <w:r w:rsidRPr="00E87922">
        <w:rPr>
          <w:rFonts w:hint="eastAsia"/>
          <w:color w:val="000000"/>
        </w:rPr>
        <w:t>11</w:t>
      </w:r>
      <w:r w:rsidR="00B16010" w:rsidRPr="00E87922">
        <w:rPr>
          <w:rFonts w:hint="eastAsia"/>
          <w:color w:val="000000"/>
          <w:lang w:eastAsia="zh-TW"/>
        </w:rPr>
        <w:t>4</w:t>
      </w:r>
      <w:r w:rsidRPr="00E87922">
        <w:rPr>
          <w:rFonts w:hint="eastAsia"/>
          <w:color w:val="000000"/>
        </w:rPr>
        <w:t>年度預算書，部</w:t>
      </w:r>
      <w:r w:rsidR="00B16010" w:rsidRPr="00E87922">
        <w:rPr>
          <w:rFonts w:hint="eastAsia"/>
          <w:color w:val="000000"/>
          <w:lang w:eastAsia="zh-TW"/>
        </w:rPr>
        <w:t>立</w:t>
      </w:r>
      <w:r w:rsidRPr="00E87922">
        <w:rPr>
          <w:rFonts w:hint="eastAsia"/>
          <w:color w:val="000000"/>
        </w:rPr>
        <w:t>醫院依醫院所在地人口數及競爭醫院</w:t>
      </w:r>
      <w:r w:rsidR="00DB0634" w:rsidRPr="00E87922">
        <w:rPr>
          <w:rFonts w:hint="eastAsia"/>
          <w:color w:val="000000"/>
          <w:lang w:eastAsia="zh-TW"/>
        </w:rPr>
        <w:t>而</w:t>
      </w:r>
      <w:r w:rsidRPr="00E87922">
        <w:rPr>
          <w:rFonts w:hint="eastAsia"/>
          <w:color w:val="000000"/>
        </w:rPr>
        <w:t>擬定目標，11</w:t>
      </w:r>
      <w:r w:rsidR="00B16010" w:rsidRPr="00E87922">
        <w:rPr>
          <w:rFonts w:hint="eastAsia"/>
          <w:color w:val="000000"/>
          <w:lang w:eastAsia="zh-TW"/>
        </w:rPr>
        <w:t>4</w:t>
      </w:r>
      <w:r w:rsidRPr="00E87922">
        <w:rPr>
          <w:rFonts w:hint="eastAsia"/>
          <w:color w:val="000000"/>
        </w:rPr>
        <w:t>年度預計診療門診病患8</w:t>
      </w:r>
      <w:r w:rsidR="00B16010" w:rsidRPr="00E87922">
        <w:rPr>
          <w:rFonts w:hint="eastAsia"/>
          <w:color w:val="000000"/>
          <w:lang w:eastAsia="zh-TW"/>
        </w:rPr>
        <w:t>59</w:t>
      </w:r>
      <w:r w:rsidRPr="00E87922">
        <w:rPr>
          <w:rFonts w:hint="eastAsia"/>
          <w:color w:val="000000"/>
        </w:rPr>
        <w:t>萬</w:t>
      </w:r>
      <w:r w:rsidR="00B16010" w:rsidRPr="00E87922">
        <w:rPr>
          <w:rFonts w:hint="eastAsia"/>
          <w:color w:val="000000"/>
          <w:lang w:eastAsia="zh-TW"/>
        </w:rPr>
        <w:t>2</w:t>
      </w:r>
      <w:r w:rsidRPr="00E87922">
        <w:rPr>
          <w:rFonts w:hint="eastAsia"/>
          <w:color w:val="000000"/>
        </w:rPr>
        <w:t>,</w:t>
      </w:r>
      <w:r w:rsidR="00B16010" w:rsidRPr="00E87922">
        <w:rPr>
          <w:rFonts w:hint="eastAsia"/>
          <w:color w:val="000000"/>
          <w:lang w:eastAsia="zh-TW"/>
        </w:rPr>
        <w:t>881</w:t>
      </w:r>
      <w:r w:rsidRPr="00E87922">
        <w:rPr>
          <w:rFonts w:hint="eastAsia"/>
          <w:color w:val="000000"/>
        </w:rPr>
        <w:t>人次，較11</w:t>
      </w:r>
      <w:r w:rsidR="00A71D4D" w:rsidRPr="00E87922">
        <w:rPr>
          <w:rFonts w:hint="eastAsia"/>
          <w:color w:val="000000"/>
          <w:lang w:eastAsia="zh-TW"/>
        </w:rPr>
        <w:t>3</w:t>
      </w:r>
      <w:r w:rsidRPr="00E87922">
        <w:rPr>
          <w:rFonts w:hint="eastAsia"/>
          <w:color w:val="000000"/>
        </w:rPr>
        <w:t>年度預算數</w:t>
      </w:r>
      <w:r w:rsidR="00A71D4D" w:rsidRPr="00E87922">
        <w:rPr>
          <w:rFonts w:hint="eastAsia"/>
          <w:color w:val="000000"/>
        </w:rPr>
        <w:t>8</w:t>
      </w:r>
      <w:r w:rsidR="00A71D4D" w:rsidRPr="00E87922">
        <w:rPr>
          <w:rFonts w:hint="eastAsia"/>
          <w:color w:val="000000"/>
          <w:lang w:eastAsia="zh-TW"/>
        </w:rPr>
        <w:t>49</w:t>
      </w:r>
      <w:r w:rsidR="00A71D4D" w:rsidRPr="00E87922">
        <w:rPr>
          <w:rFonts w:hint="eastAsia"/>
          <w:color w:val="000000"/>
        </w:rPr>
        <w:t>萬</w:t>
      </w:r>
      <w:r w:rsidR="00A71D4D" w:rsidRPr="00E87922">
        <w:rPr>
          <w:rFonts w:hint="eastAsia"/>
          <w:color w:val="000000"/>
          <w:lang w:eastAsia="zh-TW"/>
        </w:rPr>
        <w:t>7</w:t>
      </w:r>
      <w:r w:rsidR="00A71D4D" w:rsidRPr="00E87922">
        <w:rPr>
          <w:rFonts w:hint="eastAsia"/>
          <w:color w:val="000000"/>
        </w:rPr>
        <w:t>,</w:t>
      </w:r>
      <w:r w:rsidR="00A71D4D" w:rsidRPr="00E87922">
        <w:rPr>
          <w:rFonts w:hint="eastAsia"/>
          <w:color w:val="000000"/>
          <w:lang w:eastAsia="zh-TW"/>
        </w:rPr>
        <w:t>409</w:t>
      </w:r>
      <w:r w:rsidR="00A71D4D" w:rsidRPr="00E87922">
        <w:rPr>
          <w:rFonts w:hint="eastAsia"/>
          <w:color w:val="000000"/>
        </w:rPr>
        <w:t>人次</w:t>
      </w:r>
      <w:r w:rsidRPr="00E87922">
        <w:rPr>
          <w:rFonts w:hint="eastAsia"/>
          <w:color w:val="000000"/>
        </w:rPr>
        <w:t>增加</w:t>
      </w:r>
      <w:r w:rsidR="00A71D4D" w:rsidRPr="00E87922">
        <w:rPr>
          <w:rFonts w:hint="eastAsia"/>
          <w:color w:val="000000"/>
          <w:lang w:eastAsia="zh-TW"/>
        </w:rPr>
        <w:t>9</w:t>
      </w:r>
      <w:r w:rsidRPr="00E87922">
        <w:rPr>
          <w:rFonts w:hint="eastAsia"/>
          <w:color w:val="000000"/>
        </w:rPr>
        <w:t>萬</w:t>
      </w:r>
      <w:r w:rsidR="00A71D4D" w:rsidRPr="00E87922">
        <w:rPr>
          <w:rFonts w:hint="eastAsia"/>
          <w:color w:val="000000"/>
          <w:lang w:eastAsia="zh-TW"/>
        </w:rPr>
        <w:t>5</w:t>
      </w:r>
      <w:r w:rsidRPr="00E87922">
        <w:rPr>
          <w:rFonts w:hint="eastAsia"/>
          <w:color w:val="000000"/>
        </w:rPr>
        <w:t>,</w:t>
      </w:r>
      <w:r w:rsidR="00A71D4D" w:rsidRPr="00E87922">
        <w:rPr>
          <w:rFonts w:hint="eastAsia"/>
          <w:color w:val="000000"/>
          <w:lang w:eastAsia="zh-TW"/>
        </w:rPr>
        <w:t>472</w:t>
      </w:r>
      <w:r w:rsidRPr="00E87922">
        <w:rPr>
          <w:rFonts w:hint="eastAsia"/>
          <w:color w:val="000000"/>
        </w:rPr>
        <w:t>人次(增幅</w:t>
      </w:r>
      <w:r w:rsidR="00A71D4D" w:rsidRPr="00E87922">
        <w:rPr>
          <w:rFonts w:hint="eastAsia"/>
          <w:color w:val="000000"/>
          <w:lang w:eastAsia="zh-TW"/>
        </w:rPr>
        <w:t>1</w:t>
      </w:r>
      <w:r w:rsidRPr="00E87922">
        <w:rPr>
          <w:rFonts w:hint="eastAsia"/>
          <w:color w:val="000000"/>
        </w:rPr>
        <w:t>.</w:t>
      </w:r>
      <w:r w:rsidR="00A71D4D" w:rsidRPr="00E87922">
        <w:rPr>
          <w:rFonts w:hint="eastAsia"/>
          <w:color w:val="000000"/>
          <w:lang w:eastAsia="zh-TW"/>
        </w:rPr>
        <w:t>1</w:t>
      </w:r>
      <w:r w:rsidRPr="00E87922">
        <w:rPr>
          <w:rFonts w:hint="eastAsia"/>
          <w:color w:val="000000"/>
        </w:rPr>
        <w:t>2%)；住院病患3</w:t>
      </w:r>
      <w:r w:rsidR="00A71D4D" w:rsidRPr="00E87922">
        <w:rPr>
          <w:rFonts w:hint="eastAsia"/>
          <w:color w:val="000000"/>
          <w:lang w:eastAsia="zh-TW"/>
        </w:rPr>
        <w:t>30</w:t>
      </w:r>
      <w:r w:rsidRPr="00E87922">
        <w:rPr>
          <w:rFonts w:hint="eastAsia"/>
          <w:color w:val="000000"/>
        </w:rPr>
        <w:t>萬1,</w:t>
      </w:r>
      <w:r w:rsidR="00A71D4D" w:rsidRPr="00E87922">
        <w:rPr>
          <w:rFonts w:hint="eastAsia"/>
          <w:color w:val="000000"/>
          <w:lang w:eastAsia="zh-TW"/>
        </w:rPr>
        <w:t>054</w:t>
      </w:r>
      <w:r w:rsidRPr="00E87922">
        <w:rPr>
          <w:rFonts w:hint="eastAsia"/>
          <w:color w:val="000000"/>
        </w:rPr>
        <w:t>人日，較11</w:t>
      </w:r>
      <w:r w:rsidR="00A71D4D" w:rsidRPr="00E87922">
        <w:rPr>
          <w:rFonts w:hint="eastAsia"/>
          <w:color w:val="000000"/>
          <w:lang w:eastAsia="zh-TW"/>
        </w:rPr>
        <w:t>3</w:t>
      </w:r>
      <w:r w:rsidRPr="00E87922">
        <w:rPr>
          <w:rFonts w:hint="eastAsia"/>
          <w:color w:val="000000"/>
        </w:rPr>
        <w:t>年度預算數</w:t>
      </w:r>
      <w:r w:rsidR="00A71D4D" w:rsidRPr="00E87922">
        <w:rPr>
          <w:rFonts w:hint="eastAsia"/>
          <w:color w:val="000000"/>
          <w:lang w:eastAsia="zh-TW"/>
        </w:rPr>
        <w:t>326</w:t>
      </w:r>
      <w:r w:rsidR="00A71D4D" w:rsidRPr="00E87922">
        <w:rPr>
          <w:rFonts w:hint="eastAsia"/>
          <w:color w:val="000000"/>
        </w:rPr>
        <w:t>萬</w:t>
      </w:r>
      <w:r w:rsidR="00A71D4D" w:rsidRPr="00E87922">
        <w:rPr>
          <w:rFonts w:hint="eastAsia"/>
          <w:color w:val="000000"/>
          <w:lang w:eastAsia="zh-TW"/>
        </w:rPr>
        <w:t>7</w:t>
      </w:r>
      <w:r w:rsidR="00A71D4D" w:rsidRPr="00E87922">
        <w:rPr>
          <w:rFonts w:hint="eastAsia"/>
          <w:color w:val="000000"/>
        </w:rPr>
        <w:t>,</w:t>
      </w:r>
      <w:r w:rsidR="00A71D4D" w:rsidRPr="00E87922">
        <w:rPr>
          <w:rFonts w:hint="eastAsia"/>
          <w:color w:val="000000"/>
          <w:lang w:eastAsia="zh-TW"/>
        </w:rPr>
        <w:t>359</w:t>
      </w:r>
      <w:r w:rsidR="00A71D4D" w:rsidRPr="00E87922">
        <w:rPr>
          <w:rFonts w:hint="eastAsia"/>
          <w:color w:val="000000"/>
        </w:rPr>
        <w:t>人</w:t>
      </w:r>
      <w:r w:rsidR="00A71D4D" w:rsidRPr="00E87922">
        <w:rPr>
          <w:rFonts w:hint="eastAsia"/>
          <w:color w:val="000000"/>
          <w:lang w:eastAsia="zh-TW"/>
        </w:rPr>
        <w:t>日</w:t>
      </w:r>
      <w:r w:rsidR="00554875">
        <w:rPr>
          <w:rFonts w:hint="eastAsia"/>
          <w:color w:val="000000"/>
          <w:lang w:eastAsia="zh-TW"/>
        </w:rPr>
        <w:t>增加</w:t>
      </w:r>
      <w:r w:rsidR="00A71D4D" w:rsidRPr="00E87922">
        <w:rPr>
          <w:rFonts w:hint="eastAsia"/>
          <w:color w:val="000000"/>
          <w:lang w:eastAsia="zh-TW"/>
        </w:rPr>
        <w:t>3</w:t>
      </w:r>
      <w:r w:rsidRPr="00E7130B">
        <w:rPr>
          <w:rFonts w:hint="eastAsia"/>
        </w:rPr>
        <w:t>萬</w:t>
      </w:r>
      <w:r w:rsidR="00A71D4D">
        <w:rPr>
          <w:rFonts w:hint="eastAsia"/>
          <w:lang w:eastAsia="zh-TW"/>
        </w:rPr>
        <w:t>3</w:t>
      </w:r>
      <w:r w:rsidRPr="00E7130B">
        <w:rPr>
          <w:rFonts w:hint="eastAsia"/>
        </w:rPr>
        <w:t>,</w:t>
      </w:r>
      <w:r w:rsidR="00A71D4D">
        <w:rPr>
          <w:rFonts w:hint="eastAsia"/>
          <w:lang w:eastAsia="zh-TW"/>
        </w:rPr>
        <w:t>695</w:t>
      </w:r>
      <w:r w:rsidRPr="00E7130B">
        <w:rPr>
          <w:rFonts w:hint="eastAsia"/>
        </w:rPr>
        <w:t>人日(</w:t>
      </w:r>
      <w:r w:rsidR="00554875">
        <w:rPr>
          <w:rFonts w:hint="eastAsia"/>
          <w:lang w:eastAsia="zh-TW"/>
        </w:rPr>
        <w:t>增</w:t>
      </w:r>
      <w:r w:rsidRPr="00E7130B">
        <w:rPr>
          <w:rFonts w:hint="eastAsia"/>
        </w:rPr>
        <w:t>幅</w:t>
      </w:r>
      <w:r w:rsidR="00A71D4D">
        <w:rPr>
          <w:rFonts w:hint="eastAsia"/>
          <w:lang w:eastAsia="zh-TW"/>
        </w:rPr>
        <w:t>1</w:t>
      </w:r>
      <w:r w:rsidRPr="00E7130B">
        <w:rPr>
          <w:rFonts w:hint="eastAsia"/>
        </w:rPr>
        <w:t>.</w:t>
      </w:r>
      <w:r w:rsidR="00A71D4D">
        <w:rPr>
          <w:rFonts w:hint="eastAsia"/>
          <w:lang w:eastAsia="zh-TW"/>
        </w:rPr>
        <w:t>03</w:t>
      </w:r>
      <w:r w:rsidRPr="00E7130B">
        <w:rPr>
          <w:rFonts w:hint="eastAsia"/>
        </w:rPr>
        <w:t>%)</w:t>
      </w:r>
      <w:r w:rsidR="00B16010">
        <w:rPr>
          <w:rFonts w:hint="eastAsia"/>
          <w:lang w:eastAsia="zh-TW"/>
        </w:rPr>
        <w:t>。</w:t>
      </w:r>
    </w:p>
    <w:p w:rsidR="00F228B7" w:rsidRPr="00546658" w:rsidRDefault="005826D7" w:rsidP="00D3121D">
      <w:pPr>
        <w:pStyle w:val="a8"/>
        <w:ind w:left="849" w:hanging="283"/>
        <w:rPr>
          <w:rFonts w:hAnsi="標楷體"/>
          <w:b/>
        </w:rPr>
      </w:pPr>
      <w:r w:rsidRPr="00546658">
        <w:rPr>
          <w:rFonts w:hAnsi="標楷體" w:hint="eastAsia"/>
          <w:b/>
        </w:rPr>
        <w:t>(</w:t>
      </w:r>
      <w:r w:rsidR="00E7130B">
        <w:rPr>
          <w:rFonts w:hAnsi="標楷體" w:hint="eastAsia"/>
          <w:b/>
          <w:lang w:eastAsia="zh-TW"/>
        </w:rPr>
        <w:t>二</w:t>
      </w:r>
      <w:r w:rsidRPr="00546658">
        <w:rPr>
          <w:rFonts w:hAnsi="標楷體"/>
          <w:b/>
        </w:rPr>
        <w:t>)</w:t>
      </w:r>
      <w:r w:rsidR="00657A1A">
        <w:rPr>
          <w:rFonts w:hAnsi="標楷體" w:hint="eastAsia"/>
          <w:b/>
          <w:lang w:eastAsia="zh-TW"/>
        </w:rPr>
        <w:t>基隆</w:t>
      </w:r>
      <w:r w:rsidR="00BA74B7" w:rsidRPr="00BA74B7">
        <w:rPr>
          <w:rFonts w:hAnsi="標楷體" w:hint="eastAsia"/>
          <w:b/>
        </w:rPr>
        <w:t>醫院等10家醫院</w:t>
      </w:r>
      <w:r w:rsidR="00306E14">
        <w:rPr>
          <w:rFonts w:hAnsi="標楷體" w:hint="eastAsia"/>
          <w:b/>
          <w:lang w:eastAsia="zh-TW"/>
        </w:rPr>
        <w:t>，</w:t>
      </w:r>
      <w:r w:rsidR="00BA74B7" w:rsidRPr="00BA74B7">
        <w:rPr>
          <w:rFonts w:hAnsi="標楷體" w:hint="eastAsia"/>
          <w:b/>
        </w:rPr>
        <w:t>11</w:t>
      </w:r>
      <w:r w:rsidR="00657A1A">
        <w:rPr>
          <w:rFonts w:hAnsi="標楷體" w:hint="eastAsia"/>
          <w:b/>
          <w:lang w:eastAsia="zh-TW"/>
        </w:rPr>
        <w:t>2</w:t>
      </w:r>
      <w:r w:rsidR="00BA74B7" w:rsidRPr="00BA74B7">
        <w:rPr>
          <w:rFonts w:hAnsi="標楷體" w:hint="eastAsia"/>
          <w:b/>
        </w:rPr>
        <w:t>年度門診病患醫療人次</w:t>
      </w:r>
      <w:r w:rsidR="00657A1A">
        <w:rPr>
          <w:rFonts w:hAnsi="標楷體" w:hint="eastAsia"/>
          <w:b/>
          <w:lang w:eastAsia="zh-TW"/>
        </w:rPr>
        <w:t>低於</w:t>
      </w:r>
      <w:r w:rsidR="00BA74B7" w:rsidRPr="00BA74B7">
        <w:rPr>
          <w:rFonts w:hAnsi="標楷體" w:hint="eastAsia"/>
          <w:b/>
        </w:rPr>
        <w:t>目標</w:t>
      </w:r>
    </w:p>
    <w:p w:rsidR="00BE70B8" w:rsidRDefault="00BE70B8" w:rsidP="00D3121D">
      <w:pPr>
        <w:pStyle w:val="23"/>
        <w:ind w:left="850" w:firstLine="566"/>
        <w:rPr>
          <w:rFonts w:hAnsi="標楷體"/>
          <w:sz w:val="32"/>
          <w:lang w:eastAsia="zh-TW"/>
        </w:rPr>
      </w:pPr>
      <w:r w:rsidRPr="00BE70B8">
        <w:rPr>
          <w:rFonts w:hAnsi="標楷體" w:hint="eastAsia"/>
        </w:rPr>
        <w:t>檢視11</w:t>
      </w:r>
      <w:r w:rsidR="00657A1A">
        <w:rPr>
          <w:rFonts w:hAnsi="標楷體" w:hint="eastAsia"/>
          <w:lang w:eastAsia="zh-TW"/>
        </w:rPr>
        <w:t>2</w:t>
      </w:r>
      <w:r w:rsidRPr="00BE70B8">
        <w:rPr>
          <w:rFonts w:hAnsi="標楷體" w:hint="eastAsia"/>
        </w:rPr>
        <w:t>年度26家部立醫院營運目標</w:t>
      </w:r>
      <w:r w:rsidR="00306E14">
        <w:rPr>
          <w:rFonts w:hAnsi="標楷體" w:hint="eastAsia"/>
          <w:lang w:eastAsia="zh-TW"/>
        </w:rPr>
        <w:t>之</w:t>
      </w:r>
      <w:r w:rsidRPr="00BE70B8">
        <w:rPr>
          <w:rFonts w:hAnsi="標楷體" w:hint="eastAsia"/>
        </w:rPr>
        <w:t>執行情形(詳表1)，門診病患合計8</w:t>
      </w:r>
      <w:r w:rsidR="00657A1A">
        <w:rPr>
          <w:rFonts w:hAnsi="標楷體" w:hint="eastAsia"/>
          <w:lang w:eastAsia="zh-TW"/>
        </w:rPr>
        <w:t>21</w:t>
      </w:r>
      <w:r w:rsidRPr="00BE70B8">
        <w:rPr>
          <w:rFonts w:hAnsi="標楷體" w:hint="eastAsia"/>
        </w:rPr>
        <w:t>萬</w:t>
      </w:r>
      <w:r w:rsidR="00657A1A">
        <w:rPr>
          <w:rFonts w:hAnsi="標楷體" w:hint="eastAsia"/>
          <w:lang w:eastAsia="zh-TW"/>
        </w:rPr>
        <w:t>9</w:t>
      </w:r>
      <w:r w:rsidRPr="00BE70B8">
        <w:rPr>
          <w:rFonts w:hAnsi="標楷體" w:hint="eastAsia"/>
        </w:rPr>
        <w:t>,</w:t>
      </w:r>
      <w:r w:rsidR="00657A1A">
        <w:rPr>
          <w:rFonts w:hAnsi="標楷體" w:hint="eastAsia"/>
          <w:lang w:eastAsia="zh-TW"/>
        </w:rPr>
        <w:t>748</w:t>
      </w:r>
      <w:r w:rsidRPr="00BE70B8">
        <w:rPr>
          <w:rFonts w:hAnsi="標楷體" w:hint="eastAsia"/>
        </w:rPr>
        <w:t>人次，較預算數增加</w:t>
      </w:r>
      <w:r w:rsidR="00657A1A">
        <w:rPr>
          <w:rFonts w:hAnsi="標楷體" w:hint="eastAsia"/>
          <w:lang w:eastAsia="zh-TW"/>
        </w:rPr>
        <w:t>19</w:t>
      </w:r>
      <w:r w:rsidRPr="00BE70B8">
        <w:rPr>
          <w:rFonts w:hAnsi="標楷體" w:hint="eastAsia"/>
        </w:rPr>
        <w:t>萬</w:t>
      </w:r>
      <w:r w:rsidR="00657A1A">
        <w:rPr>
          <w:rFonts w:hAnsi="標楷體" w:hint="eastAsia"/>
          <w:lang w:eastAsia="zh-TW"/>
        </w:rPr>
        <w:t>2</w:t>
      </w:r>
      <w:r w:rsidRPr="00BE70B8">
        <w:rPr>
          <w:rFonts w:hAnsi="標楷體" w:hint="eastAsia"/>
        </w:rPr>
        <w:t>,</w:t>
      </w:r>
      <w:r w:rsidR="00657A1A">
        <w:rPr>
          <w:rFonts w:hAnsi="標楷體" w:hint="eastAsia"/>
          <w:lang w:eastAsia="zh-TW"/>
        </w:rPr>
        <w:t>342</w:t>
      </w:r>
      <w:r w:rsidRPr="00BE70B8">
        <w:rPr>
          <w:rFonts w:hAnsi="標楷體" w:hint="eastAsia"/>
        </w:rPr>
        <w:t>人次(</w:t>
      </w:r>
      <w:r w:rsidR="00306E14">
        <w:rPr>
          <w:rFonts w:hAnsi="標楷體" w:hint="eastAsia"/>
          <w:lang w:eastAsia="zh-TW"/>
        </w:rPr>
        <w:t>達成率10</w:t>
      </w:r>
      <w:r w:rsidR="00657A1A">
        <w:rPr>
          <w:rFonts w:hAnsi="標楷體" w:hint="eastAsia"/>
          <w:lang w:eastAsia="zh-TW"/>
        </w:rPr>
        <w:t>2</w:t>
      </w:r>
      <w:r w:rsidRPr="00BE70B8">
        <w:rPr>
          <w:rFonts w:hAnsi="標楷體" w:hint="eastAsia"/>
        </w:rPr>
        <w:t>.</w:t>
      </w:r>
      <w:r w:rsidR="00657A1A">
        <w:rPr>
          <w:rFonts w:hAnsi="標楷體" w:hint="eastAsia"/>
          <w:lang w:eastAsia="zh-TW"/>
        </w:rPr>
        <w:t>40</w:t>
      </w:r>
      <w:r w:rsidRPr="00BE70B8">
        <w:rPr>
          <w:rFonts w:hAnsi="標楷體" w:hint="eastAsia"/>
        </w:rPr>
        <w:t>%)，雖符預期，惟其中10家醫院11</w:t>
      </w:r>
      <w:r w:rsidR="00657A1A">
        <w:rPr>
          <w:rFonts w:hAnsi="標楷體" w:hint="eastAsia"/>
          <w:lang w:eastAsia="zh-TW"/>
        </w:rPr>
        <w:t>2</w:t>
      </w:r>
      <w:r w:rsidRPr="00BE70B8">
        <w:rPr>
          <w:rFonts w:hAnsi="標楷體" w:hint="eastAsia"/>
        </w:rPr>
        <w:t>年度門診病患醫療人次低於目標值</w:t>
      </w:r>
      <w:r w:rsidR="00474CA9">
        <w:rPr>
          <w:rFonts w:hAnsi="標楷體" w:hint="eastAsia"/>
          <w:lang w:eastAsia="zh-TW"/>
        </w:rPr>
        <w:t>，</w:t>
      </w:r>
      <w:r w:rsidRPr="00BE70B8">
        <w:rPr>
          <w:rFonts w:hAnsi="標楷體" w:hint="eastAsia"/>
        </w:rPr>
        <w:t>包括</w:t>
      </w:r>
      <w:r w:rsidR="00FC2A1A">
        <w:rPr>
          <w:rFonts w:hAnsi="標楷體" w:hint="eastAsia"/>
          <w:lang w:eastAsia="zh-TW"/>
        </w:rPr>
        <w:t>5家</w:t>
      </w:r>
      <w:r w:rsidR="00FC2A1A" w:rsidRPr="00BE70B8">
        <w:rPr>
          <w:rFonts w:hAnsi="標楷體" w:hint="eastAsia"/>
        </w:rPr>
        <w:t>區域</w:t>
      </w:r>
      <w:r w:rsidR="00FC2A1A">
        <w:rPr>
          <w:rFonts w:hAnsi="標楷體" w:hint="eastAsia"/>
          <w:lang w:eastAsia="zh-TW"/>
        </w:rPr>
        <w:t>醫院，分別為</w:t>
      </w:r>
      <w:r w:rsidR="00657A1A">
        <w:rPr>
          <w:rFonts w:hAnsi="標楷體" w:hint="eastAsia"/>
          <w:lang w:eastAsia="zh-TW"/>
        </w:rPr>
        <w:t>基隆醫院、</w:t>
      </w:r>
      <w:r w:rsidRPr="00BE70B8">
        <w:rPr>
          <w:rFonts w:hAnsi="標楷體" w:hint="eastAsia"/>
        </w:rPr>
        <w:t>苗栗醫院、臺中醫院、南投醫院及八里療養院</w:t>
      </w:r>
      <w:r w:rsidR="00FC2A1A">
        <w:rPr>
          <w:rFonts w:hAnsi="標楷體" w:hint="eastAsia"/>
          <w:lang w:eastAsia="zh-TW"/>
        </w:rPr>
        <w:t>之</w:t>
      </w:r>
      <w:r w:rsidRPr="00BE70B8">
        <w:rPr>
          <w:rFonts w:hAnsi="標楷體" w:hint="eastAsia"/>
        </w:rPr>
        <w:t>門診病患醫療人次未達目標值</w:t>
      </w:r>
      <w:r w:rsidR="00474CA9">
        <w:rPr>
          <w:rFonts w:hAnsi="標楷體" w:hint="eastAsia"/>
          <w:lang w:eastAsia="zh-TW"/>
        </w:rPr>
        <w:t>，較預算數減少3.79%至</w:t>
      </w:r>
      <w:r w:rsidR="00FC2A1A">
        <w:rPr>
          <w:rFonts w:hAnsi="標楷體" w:hint="eastAsia"/>
          <w:lang w:eastAsia="zh-TW"/>
        </w:rPr>
        <w:t>7</w:t>
      </w:r>
      <w:r w:rsidR="00474CA9">
        <w:rPr>
          <w:rFonts w:hAnsi="標楷體" w:hint="eastAsia"/>
          <w:lang w:eastAsia="zh-TW"/>
        </w:rPr>
        <w:t>.</w:t>
      </w:r>
      <w:r w:rsidR="00FC2A1A">
        <w:rPr>
          <w:rFonts w:hAnsi="標楷體" w:hint="eastAsia"/>
          <w:lang w:eastAsia="zh-TW"/>
        </w:rPr>
        <w:t>89</w:t>
      </w:r>
      <w:r w:rsidR="00474CA9">
        <w:rPr>
          <w:rFonts w:hAnsi="標楷體" w:hint="eastAsia"/>
          <w:lang w:eastAsia="zh-TW"/>
        </w:rPr>
        <w:t>%間</w:t>
      </w:r>
      <w:r w:rsidRPr="00BE70B8">
        <w:rPr>
          <w:rFonts w:hAnsi="標楷體" w:hint="eastAsia"/>
        </w:rPr>
        <w:t>，另尚有</w:t>
      </w:r>
      <w:r w:rsidR="00657A1A">
        <w:rPr>
          <w:rFonts w:hAnsi="標楷體" w:hint="eastAsia"/>
          <w:lang w:eastAsia="zh-TW"/>
        </w:rPr>
        <w:t>5</w:t>
      </w:r>
      <w:r w:rsidRPr="00BE70B8">
        <w:rPr>
          <w:rFonts w:hAnsi="標楷體" w:hint="eastAsia"/>
        </w:rPr>
        <w:t>家地區醫院</w:t>
      </w:r>
      <w:r w:rsidR="00657A1A">
        <w:rPr>
          <w:rFonts w:hAnsi="標楷體" w:hint="eastAsia"/>
          <w:lang w:eastAsia="zh-TW"/>
        </w:rPr>
        <w:t>包括澎湖醫院、</w:t>
      </w:r>
      <w:r w:rsidRPr="00BE70B8">
        <w:rPr>
          <w:rFonts w:hAnsi="標楷體" w:hint="eastAsia"/>
        </w:rPr>
        <w:t>花蓮醫院</w:t>
      </w:r>
      <w:r w:rsidR="00657A1A">
        <w:rPr>
          <w:rFonts w:hAnsi="標楷體" w:hint="eastAsia"/>
          <w:lang w:eastAsia="zh-TW"/>
        </w:rPr>
        <w:t>、玉里醫院、樂生療養院及胸腔病院</w:t>
      </w:r>
      <w:r w:rsidRPr="00BE70B8">
        <w:rPr>
          <w:rFonts w:hAnsi="標楷體" w:hint="eastAsia"/>
        </w:rPr>
        <w:t>未達目標值，</w:t>
      </w:r>
      <w:r w:rsidR="00474CA9">
        <w:rPr>
          <w:rFonts w:hAnsi="標楷體" w:hint="eastAsia"/>
          <w:lang w:eastAsia="zh-TW"/>
        </w:rPr>
        <w:t>門診病患實際醫療人次較預算數減少1.47</w:t>
      </w:r>
      <w:r w:rsidR="00A26F38">
        <w:rPr>
          <w:rFonts w:hAnsi="標楷體" w:hint="eastAsia"/>
          <w:lang w:eastAsia="zh-TW"/>
        </w:rPr>
        <w:t>%至</w:t>
      </w:r>
      <w:r w:rsidR="00474CA9">
        <w:rPr>
          <w:rFonts w:hAnsi="標楷體" w:hint="eastAsia"/>
          <w:lang w:eastAsia="zh-TW"/>
        </w:rPr>
        <w:t>33.44%間。</w:t>
      </w:r>
    </w:p>
    <w:p w:rsidR="00BE70B8" w:rsidRDefault="00BE70B8" w:rsidP="00BE70B8">
      <w:pPr>
        <w:ind w:leftChars="0" w:left="425" w:hangingChars="150" w:hanging="425"/>
        <w:rPr>
          <w:b/>
          <w:snapToGrid/>
        </w:rPr>
      </w:pPr>
      <w:r w:rsidRPr="000D7F59">
        <w:rPr>
          <w:rFonts w:hint="eastAsia"/>
          <w:b/>
          <w:snapToGrid/>
          <w:lang w:eastAsia="zh-HK"/>
        </w:rPr>
        <w:t>表</w:t>
      </w:r>
      <w:r w:rsidRPr="000D7F59">
        <w:rPr>
          <w:rFonts w:hint="eastAsia"/>
          <w:b/>
          <w:snapToGrid/>
        </w:rPr>
        <w:t>1</w:t>
      </w:r>
      <w:r w:rsidRPr="000D7F59">
        <w:rPr>
          <w:b/>
          <w:snapToGrid/>
        </w:rPr>
        <w:t xml:space="preserve">  </w:t>
      </w:r>
      <w:r>
        <w:rPr>
          <w:rFonts w:hint="eastAsia"/>
          <w:b/>
        </w:rPr>
        <w:t>26</w:t>
      </w:r>
      <w:r>
        <w:rPr>
          <w:rFonts w:hint="eastAsia"/>
          <w:b/>
          <w:lang w:eastAsia="zh-HK"/>
        </w:rPr>
        <w:t>家</w:t>
      </w:r>
      <w:r w:rsidRPr="00AC3E0F">
        <w:rPr>
          <w:rFonts w:hint="eastAsia"/>
          <w:b/>
        </w:rPr>
        <w:t>部立醫院</w:t>
      </w:r>
      <w:r w:rsidRPr="000D7F59">
        <w:rPr>
          <w:rFonts w:hint="eastAsia"/>
          <w:b/>
          <w:snapToGrid/>
        </w:rPr>
        <w:t>1</w:t>
      </w:r>
      <w:r>
        <w:rPr>
          <w:rFonts w:hint="eastAsia"/>
          <w:b/>
          <w:snapToGrid/>
        </w:rPr>
        <w:t>1</w:t>
      </w:r>
      <w:r w:rsidR="006107BF">
        <w:rPr>
          <w:rFonts w:hint="eastAsia"/>
          <w:b/>
          <w:snapToGrid/>
        </w:rPr>
        <w:t>2</w:t>
      </w:r>
      <w:r>
        <w:rPr>
          <w:rFonts w:hint="eastAsia"/>
          <w:b/>
          <w:snapToGrid/>
        </w:rPr>
        <w:t>年度</w:t>
      </w:r>
      <w:r>
        <w:rPr>
          <w:rFonts w:hint="eastAsia"/>
          <w:b/>
          <w:snapToGrid/>
          <w:lang w:eastAsia="zh-HK"/>
        </w:rPr>
        <w:t>門診及住院之</w:t>
      </w:r>
      <w:r>
        <w:rPr>
          <w:rFonts w:hint="eastAsia"/>
          <w:b/>
          <w:snapToGrid/>
        </w:rPr>
        <w:t>營運</w:t>
      </w:r>
      <w:r>
        <w:rPr>
          <w:rFonts w:hint="eastAsia"/>
          <w:b/>
          <w:snapToGrid/>
          <w:lang w:eastAsia="zh-HK"/>
        </w:rPr>
        <w:t>目標</w:t>
      </w:r>
      <w:r w:rsidR="00306E14">
        <w:rPr>
          <w:rFonts w:hint="eastAsia"/>
          <w:b/>
          <w:snapToGrid/>
        </w:rPr>
        <w:t>與</w:t>
      </w:r>
      <w:r>
        <w:rPr>
          <w:rFonts w:hint="eastAsia"/>
          <w:b/>
          <w:snapToGrid/>
          <w:lang w:eastAsia="zh-HK"/>
        </w:rPr>
        <w:t>執行情形</w:t>
      </w:r>
      <w:r w:rsidRPr="000D7F59">
        <w:rPr>
          <w:rFonts w:hint="eastAsia"/>
          <w:b/>
          <w:snapToGrid/>
        </w:rPr>
        <w:t>表</w:t>
      </w:r>
    </w:p>
    <w:tbl>
      <w:tblPr>
        <w:tblW w:w="4902"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04"/>
        <w:gridCol w:w="956"/>
        <w:gridCol w:w="956"/>
        <w:gridCol w:w="851"/>
        <w:gridCol w:w="870"/>
        <w:gridCol w:w="956"/>
        <w:gridCol w:w="972"/>
        <w:gridCol w:w="771"/>
        <w:gridCol w:w="756"/>
      </w:tblGrid>
      <w:tr w:rsidR="004F2614" w:rsidRPr="005915CA" w:rsidTr="00A63A10">
        <w:trPr>
          <w:trHeight w:val="391"/>
          <w:tblHeader/>
        </w:trPr>
        <w:tc>
          <w:tcPr>
            <w:tcW w:w="777" w:type="pct"/>
            <w:vMerge w:val="restart"/>
            <w:shd w:val="clear" w:color="auto" w:fill="FFFFFF"/>
            <w:noWrap/>
            <w:vAlign w:val="center"/>
            <w:hideMark/>
          </w:tcPr>
          <w:p w:rsidR="004F2614" w:rsidRPr="003B2F91" w:rsidRDefault="004F2614" w:rsidP="00A63A10">
            <w:pPr>
              <w:pStyle w:val="142"/>
              <w:jc w:val="center"/>
              <w:rPr>
                <w:spacing w:val="-16"/>
              </w:rPr>
            </w:pPr>
            <w:r w:rsidRPr="003B2F91">
              <w:rPr>
                <w:spacing w:val="-16"/>
              </w:rPr>
              <w:t>醫院名稱</w:t>
            </w:r>
          </w:p>
        </w:tc>
        <w:tc>
          <w:tcPr>
            <w:tcW w:w="2173" w:type="pct"/>
            <w:gridSpan w:val="4"/>
            <w:shd w:val="clear" w:color="auto" w:fill="FFFFFF"/>
            <w:noWrap/>
            <w:vAlign w:val="center"/>
            <w:hideMark/>
          </w:tcPr>
          <w:p w:rsidR="004F2614" w:rsidRPr="003B2F91" w:rsidRDefault="004F2614" w:rsidP="00A63A10">
            <w:pPr>
              <w:pStyle w:val="142"/>
              <w:jc w:val="center"/>
              <w:rPr>
                <w:spacing w:val="-20"/>
              </w:rPr>
            </w:pPr>
            <w:r w:rsidRPr="003B2F91">
              <w:rPr>
                <w:spacing w:val="-20"/>
              </w:rPr>
              <w:t>門診病患醫療(人次)</w:t>
            </w:r>
          </w:p>
        </w:tc>
        <w:tc>
          <w:tcPr>
            <w:tcW w:w="2050" w:type="pct"/>
            <w:gridSpan w:val="4"/>
            <w:shd w:val="clear" w:color="auto" w:fill="FFFFFF"/>
            <w:noWrap/>
            <w:vAlign w:val="center"/>
            <w:hideMark/>
          </w:tcPr>
          <w:p w:rsidR="004F2614" w:rsidRPr="003B2F91" w:rsidRDefault="004F2614" w:rsidP="00A63A10">
            <w:pPr>
              <w:pStyle w:val="142"/>
              <w:jc w:val="center"/>
              <w:rPr>
                <w:spacing w:val="-20"/>
              </w:rPr>
            </w:pPr>
            <w:r w:rsidRPr="003B2F91">
              <w:rPr>
                <w:spacing w:val="-20"/>
              </w:rPr>
              <w:t>住院病患醫療(人日)</w:t>
            </w:r>
          </w:p>
        </w:tc>
      </w:tr>
      <w:tr w:rsidR="0089480E" w:rsidRPr="005915CA" w:rsidTr="00A63A10">
        <w:trPr>
          <w:trHeight w:val="350"/>
          <w:tblHeader/>
        </w:trPr>
        <w:tc>
          <w:tcPr>
            <w:tcW w:w="777" w:type="pct"/>
            <w:vMerge/>
            <w:shd w:val="clear" w:color="auto" w:fill="FFFFFF"/>
            <w:vAlign w:val="center"/>
            <w:hideMark/>
          </w:tcPr>
          <w:p w:rsidR="004F2614" w:rsidRPr="003B2F91" w:rsidRDefault="004F2614" w:rsidP="005915CA">
            <w:pPr>
              <w:pStyle w:val="142"/>
              <w:rPr>
                <w:spacing w:val="-16"/>
              </w:rPr>
            </w:pPr>
          </w:p>
        </w:tc>
        <w:tc>
          <w:tcPr>
            <w:tcW w:w="570" w:type="pct"/>
            <w:shd w:val="clear" w:color="auto" w:fill="FFFFFF"/>
            <w:noWrap/>
            <w:vAlign w:val="center"/>
            <w:hideMark/>
          </w:tcPr>
          <w:p w:rsidR="004F2614" w:rsidRPr="003B2F91" w:rsidRDefault="004F2614" w:rsidP="00A63A10">
            <w:pPr>
              <w:pStyle w:val="142"/>
              <w:jc w:val="center"/>
              <w:rPr>
                <w:spacing w:val="-20"/>
              </w:rPr>
            </w:pPr>
            <w:r w:rsidRPr="003B2F91">
              <w:rPr>
                <w:spacing w:val="-20"/>
              </w:rPr>
              <w:t>預算數</w:t>
            </w:r>
            <w:r w:rsidR="00306E14">
              <w:rPr>
                <w:rFonts w:hint="eastAsia"/>
                <w:spacing w:val="-20"/>
                <w:lang w:eastAsia="zh-TW"/>
              </w:rPr>
              <w:t>(A)</w:t>
            </w:r>
          </w:p>
        </w:tc>
        <w:tc>
          <w:tcPr>
            <w:tcW w:w="570" w:type="pct"/>
            <w:shd w:val="clear" w:color="auto" w:fill="FFFFFF"/>
            <w:noWrap/>
            <w:vAlign w:val="center"/>
            <w:hideMark/>
          </w:tcPr>
          <w:p w:rsidR="004F2614" w:rsidRPr="003B2F91" w:rsidRDefault="004F2614" w:rsidP="00A63A10">
            <w:pPr>
              <w:pStyle w:val="142"/>
              <w:jc w:val="center"/>
              <w:rPr>
                <w:spacing w:val="-20"/>
              </w:rPr>
            </w:pPr>
            <w:r w:rsidRPr="003B2F91">
              <w:rPr>
                <w:spacing w:val="-20"/>
              </w:rPr>
              <w:t>決算數</w:t>
            </w:r>
            <w:r w:rsidR="00306E14">
              <w:rPr>
                <w:rFonts w:hint="eastAsia"/>
                <w:spacing w:val="-20"/>
                <w:lang w:eastAsia="zh-TW"/>
              </w:rPr>
              <w:t>(B)</w:t>
            </w:r>
          </w:p>
        </w:tc>
        <w:tc>
          <w:tcPr>
            <w:tcW w:w="514" w:type="pct"/>
            <w:shd w:val="clear" w:color="auto" w:fill="FFFFFF"/>
            <w:noWrap/>
            <w:vAlign w:val="center"/>
            <w:hideMark/>
          </w:tcPr>
          <w:p w:rsidR="004F2614" w:rsidRDefault="004F2614" w:rsidP="00E95D66">
            <w:pPr>
              <w:pStyle w:val="142"/>
              <w:jc w:val="center"/>
              <w:rPr>
                <w:spacing w:val="-20"/>
              </w:rPr>
            </w:pPr>
            <w:r w:rsidRPr="003B2F91">
              <w:rPr>
                <w:spacing w:val="-20"/>
              </w:rPr>
              <w:t>增減數</w:t>
            </w:r>
          </w:p>
          <w:p w:rsidR="00E95D66" w:rsidRPr="003B2F91" w:rsidRDefault="00E95D66" w:rsidP="00E95D66">
            <w:pPr>
              <w:pStyle w:val="142"/>
              <w:jc w:val="center"/>
              <w:rPr>
                <w:spacing w:val="-20"/>
              </w:rPr>
            </w:pPr>
            <w:r>
              <w:rPr>
                <w:rFonts w:hint="eastAsia"/>
                <w:spacing w:val="-20"/>
                <w:lang w:eastAsia="zh-TW"/>
              </w:rPr>
              <w:t>(C=B</w:t>
            </w:r>
            <w:r>
              <w:rPr>
                <w:spacing w:val="-20"/>
                <w:lang w:eastAsia="zh-TW"/>
              </w:rPr>
              <w:t>-</w:t>
            </w:r>
            <w:r>
              <w:rPr>
                <w:rFonts w:hint="eastAsia"/>
                <w:spacing w:val="-20"/>
                <w:lang w:eastAsia="zh-TW"/>
              </w:rPr>
              <w:t>A)</w:t>
            </w:r>
          </w:p>
        </w:tc>
        <w:tc>
          <w:tcPr>
            <w:tcW w:w="521" w:type="pct"/>
            <w:shd w:val="clear" w:color="auto" w:fill="FFFFFF"/>
            <w:noWrap/>
            <w:vAlign w:val="center"/>
            <w:hideMark/>
          </w:tcPr>
          <w:p w:rsidR="004F2614" w:rsidRPr="003B2F91" w:rsidRDefault="004F2614" w:rsidP="00A63A10">
            <w:pPr>
              <w:pStyle w:val="142"/>
              <w:jc w:val="center"/>
              <w:rPr>
                <w:spacing w:val="-20"/>
              </w:rPr>
            </w:pPr>
            <w:r w:rsidRPr="003B2F91">
              <w:rPr>
                <w:spacing w:val="-20"/>
              </w:rPr>
              <w:t>增減%</w:t>
            </w:r>
          </w:p>
        </w:tc>
        <w:tc>
          <w:tcPr>
            <w:tcW w:w="570" w:type="pct"/>
            <w:shd w:val="clear" w:color="auto" w:fill="FFFFFF"/>
            <w:noWrap/>
            <w:vAlign w:val="center"/>
            <w:hideMark/>
          </w:tcPr>
          <w:p w:rsidR="004F2614" w:rsidRPr="003B2F91" w:rsidRDefault="004F2614" w:rsidP="00870803">
            <w:pPr>
              <w:pStyle w:val="142"/>
              <w:jc w:val="center"/>
              <w:rPr>
                <w:rFonts w:hint="eastAsia"/>
                <w:spacing w:val="-20"/>
                <w:lang w:eastAsia="zh-TW"/>
              </w:rPr>
            </w:pPr>
            <w:r w:rsidRPr="003B2F91">
              <w:rPr>
                <w:spacing w:val="-20"/>
              </w:rPr>
              <w:t>預算數</w:t>
            </w:r>
          </w:p>
        </w:tc>
        <w:tc>
          <w:tcPr>
            <w:tcW w:w="583" w:type="pct"/>
            <w:shd w:val="clear" w:color="auto" w:fill="FFFFFF"/>
            <w:noWrap/>
            <w:vAlign w:val="center"/>
            <w:hideMark/>
          </w:tcPr>
          <w:p w:rsidR="004F2614" w:rsidRPr="003B2F91" w:rsidRDefault="004F2614" w:rsidP="00870803">
            <w:pPr>
              <w:pStyle w:val="142"/>
              <w:jc w:val="center"/>
              <w:rPr>
                <w:rFonts w:hint="eastAsia"/>
                <w:spacing w:val="-20"/>
                <w:lang w:eastAsia="zh-TW"/>
              </w:rPr>
            </w:pPr>
            <w:r w:rsidRPr="003B2F91">
              <w:rPr>
                <w:spacing w:val="-20"/>
              </w:rPr>
              <w:t>決算數</w:t>
            </w:r>
          </w:p>
        </w:tc>
        <w:tc>
          <w:tcPr>
            <w:tcW w:w="462" w:type="pct"/>
            <w:shd w:val="clear" w:color="auto" w:fill="FFFFFF"/>
            <w:noWrap/>
            <w:vAlign w:val="center"/>
            <w:hideMark/>
          </w:tcPr>
          <w:p w:rsidR="004F2614" w:rsidRPr="003B2F91" w:rsidRDefault="004F2614" w:rsidP="00A63A10">
            <w:pPr>
              <w:pStyle w:val="142"/>
              <w:jc w:val="center"/>
              <w:rPr>
                <w:spacing w:val="-20"/>
              </w:rPr>
            </w:pPr>
            <w:r w:rsidRPr="003B2F91">
              <w:rPr>
                <w:spacing w:val="-20"/>
              </w:rPr>
              <w:t>增減數</w:t>
            </w:r>
          </w:p>
        </w:tc>
        <w:tc>
          <w:tcPr>
            <w:tcW w:w="434" w:type="pct"/>
            <w:shd w:val="clear" w:color="auto" w:fill="FFFFFF"/>
            <w:noWrap/>
            <w:vAlign w:val="center"/>
            <w:hideMark/>
          </w:tcPr>
          <w:p w:rsidR="004F2614" w:rsidRPr="003B2F91" w:rsidRDefault="004F2614" w:rsidP="00A63A10">
            <w:pPr>
              <w:pStyle w:val="142"/>
              <w:jc w:val="center"/>
              <w:rPr>
                <w:spacing w:val="-20"/>
              </w:rPr>
            </w:pPr>
            <w:r w:rsidRPr="003B2F91">
              <w:rPr>
                <w:spacing w:val="-20"/>
              </w:rPr>
              <w:t>增減%</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總計</w:t>
            </w:r>
          </w:p>
        </w:tc>
        <w:tc>
          <w:tcPr>
            <w:tcW w:w="570" w:type="pct"/>
            <w:shd w:val="clear" w:color="auto" w:fill="FFFFFF"/>
            <w:noWrap/>
            <w:vAlign w:val="bottom"/>
          </w:tcPr>
          <w:p w:rsidR="004F2614" w:rsidRPr="003B2F91" w:rsidRDefault="004F2614" w:rsidP="00A63A10">
            <w:pPr>
              <w:pStyle w:val="142"/>
              <w:jc w:val="right"/>
              <w:rPr>
                <w:spacing w:val="-20"/>
              </w:rPr>
            </w:pPr>
            <w:r w:rsidRPr="003B2F91">
              <w:rPr>
                <w:spacing w:val="-20"/>
              </w:rPr>
              <w:t xml:space="preserve">8,027,406 </w:t>
            </w:r>
          </w:p>
        </w:tc>
        <w:tc>
          <w:tcPr>
            <w:tcW w:w="570" w:type="pct"/>
            <w:shd w:val="clear" w:color="auto" w:fill="FFFFFF"/>
            <w:noWrap/>
            <w:vAlign w:val="bottom"/>
          </w:tcPr>
          <w:p w:rsidR="004F2614" w:rsidRPr="003B2F91" w:rsidRDefault="004F2614" w:rsidP="00A63A10">
            <w:pPr>
              <w:pStyle w:val="142"/>
              <w:jc w:val="right"/>
              <w:rPr>
                <w:spacing w:val="-20"/>
              </w:rPr>
            </w:pPr>
            <w:r w:rsidRPr="003B2F91">
              <w:rPr>
                <w:spacing w:val="-20"/>
              </w:rPr>
              <w:t xml:space="preserve">8,219,748 </w:t>
            </w:r>
          </w:p>
        </w:tc>
        <w:tc>
          <w:tcPr>
            <w:tcW w:w="514" w:type="pct"/>
            <w:shd w:val="clear" w:color="auto" w:fill="FFFFFF"/>
            <w:vAlign w:val="center"/>
          </w:tcPr>
          <w:p w:rsidR="004F2614" w:rsidRPr="003B2F91" w:rsidRDefault="004F2614" w:rsidP="00A63A10">
            <w:pPr>
              <w:pStyle w:val="142"/>
              <w:jc w:val="right"/>
              <w:rPr>
                <w:spacing w:val="-20"/>
              </w:rPr>
            </w:pPr>
            <w:r w:rsidRPr="003B2F91">
              <w:rPr>
                <w:spacing w:val="-20"/>
              </w:rPr>
              <w:t>192,342</w:t>
            </w:r>
          </w:p>
        </w:tc>
        <w:tc>
          <w:tcPr>
            <w:tcW w:w="521" w:type="pct"/>
            <w:shd w:val="clear" w:color="auto" w:fill="FFFFFF"/>
            <w:noWrap/>
            <w:vAlign w:val="bottom"/>
          </w:tcPr>
          <w:p w:rsidR="004F2614" w:rsidRPr="003B2F91" w:rsidRDefault="004F2614" w:rsidP="00A63A10">
            <w:pPr>
              <w:pStyle w:val="142"/>
              <w:jc w:val="right"/>
              <w:rPr>
                <w:spacing w:val="-20"/>
              </w:rPr>
            </w:pPr>
            <w:r w:rsidRPr="003B2F91">
              <w:rPr>
                <w:spacing w:val="-20"/>
              </w:rPr>
              <w:t>2.40%</w:t>
            </w:r>
          </w:p>
        </w:tc>
        <w:tc>
          <w:tcPr>
            <w:tcW w:w="570" w:type="pct"/>
            <w:shd w:val="clear" w:color="auto" w:fill="FFFFFF"/>
            <w:noWrap/>
            <w:vAlign w:val="bottom"/>
          </w:tcPr>
          <w:p w:rsidR="004F2614" w:rsidRPr="003B2F91" w:rsidRDefault="004F2614" w:rsidP="00A63A10">
            <w:pPr>
              <w:pStyle w:val="142"/>
              <w:jc w:val="right"/>
              <w:rPr>
                <w:spacing w:val="-20"/>
              </w:rPr>
            </w:pPr>
            <w:r w:rsidRPr="003B2F91">
              <w:rPr>
                <w:spacing w:val="-20"/>
              </w:rPr>
              <w:t xml:space="preserve">3,231,633 </w:t>
            </w:r>
          </w:p>
        </w:tc>
        <w:tc>
          <w:tcPr>
            <w:tcW w:w="583" w:type="pct"/>
            <w:shd w:val="clear" w:color="auto" w:fill="FFFFFF"/>
            <w:noWrap/>
            <w:vAlign w:val="bottom"/>
          </w:tcPr>
          <w:p w:rsidR="004F2614" w:rsidRPr="003B2F91" w:rsidRDefault="004F2614" w:rsidP="00A63A10">
            <w:pPr>
              <w:pStyle w:val="142"/>
              <w:jc w:val="right"/>
              <w:rPr>
                <w:spacing w:val="-20"/>
              </w:rPr>
            </w:pPr>
            <w:r w:rsidRPr="003B2F91">
              <w:rPr>
                <w:spacing w:val="-20"/>
              </w:rPr>
              <w:t xml:space="preserve">3,168,302 </w:t>
            </w:r>
          </w:p>
        </w:tc>
        <w:tc>
          <w:tcPr>
            <w:tcW w:w="462" w:type="pct"/>
            <w:shd w:val="clear" w:color="auto" w:fill="FFFFFF"/>
            <w:vAlign w:val="center"/>
          </w:tcPr>
          <w:p w:rsidR="004F2614" w:rsidRPr="003B2F91" w:rsidRDefault="004F2614" w:rsidP="00A63A10">
            <w:pPr>
              <w:pStyle w:val="142"/>
              <w:jc w:val="right"/>
              <w:rPr>
                <w:spacing w:val="-20"/>
              </w:rPr>
            </w:pPr>
            <w:r w:rsidRPr="003B2F91">
              <w:rPr>
                <w:spacing w:val="-20"/>
              </w:rPr>
              <w:t>-63,331</w:t>
            </w:r>
          </w:p>
        </w:tc>
        <w:tc>
          <w:tcPr>
            <w:tcW w:w="434" w:type="pct"/>
            <w:shd w:val="clear" w:color="auto" w:fill="FFFFFF"/>
            <w:noWrap/>
            <w:vAlign w:val="bottom"/>
          </w:tcPr>
          <w:p w:rsidR="004F2614" w:rsidRPr="003B2F91" w:rsidRDefault="004F2614" w:rsidP="00A63A10">
            <w:pPr>
              <w:pStyle w:val="142"/>
              <w:jc w:val="right"/>
              <w:rPr>
                <w:spacing w:val="-20"/>
              </w:rPr>
            </w:pPr>
            <w:r w:rsidRPr="003B2F91">
              <w:rPr>
                <w:spacing w:val="-20"/>
              </w:rPr>
              <w:t>-1.96%</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基隆醫院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509,365</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471,166</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-38,199</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-7.50%</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82,300</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98,136</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15,836</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19.24%</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臺北醫院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543,012</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721,282</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178,270</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32.83%</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139,454</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154,740</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15,286</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10.96%</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桃園醫院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1,318,276</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1,374,594</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56,318</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4.27%</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342,272</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318,275</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-23,997</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-7.01%</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苗栗醫院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358,388</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344,800</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-13,588</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-3.79%</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96,500</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92,590</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-3,910</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-4.05%</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豐原醫院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733,658</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769,456</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35,798</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4.88%</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161,901</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162,664</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763</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0.47%</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臺中醫院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487,921</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459,698</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-28,223</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-5.78%</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135,952</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144,906</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8,954</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6.59%</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彰化醫院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362,376</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370,204</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7,828</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2.16%</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162,234</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177,006</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14,772</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9.11%</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南投醫院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438,000</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403,446</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-34,554</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-7.89%</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104,000</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91,129</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-12,871</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-12.38%</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嘉義醫院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178,381</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179,306</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925</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0.52%</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40,620</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40,723</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103</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0.25%</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朴子醫院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176,000</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194,396</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18,396</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10.45%</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55,000</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50,429</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-4,571</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-8.31%</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新營醫院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157,000</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190,145</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33,145</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21.11%</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59,000</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58,080</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-920</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-1.56%</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臺南醫院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422,759</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424,487</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1,728</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0.41%</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176,931</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164,625</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-12,306</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-6.96%</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旗山醫院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348,947</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389,178</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40,231</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11.53%</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114,000</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112,442</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-1,558</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-1.37%</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澎湖醫院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206,510</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199,446</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-7,064</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-3.42%</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49,919</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44,501</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-5,418</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-10.85%</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屏東醫院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361,107</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374,087</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12,980</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3.59%</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115,996</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116,522</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526</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0.45%</w:t>
            </w:r>
          </w:p>
        </w:tc>
      </w:tr>
      <w:tr w:rsidR="0089480E" w:rsidRPr="005915CA" w:rsidTr="00A63A10">
        <w:trPr>
          <w:trHeight w:val="265"/>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恆春旅遊醫院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94,685</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106,972</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12,287</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12.98%</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10,578</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9,822</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-756</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-7.15%</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臺東醫院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91,098</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95,685</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4,587</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5.04%</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26,304</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29,632</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3,328</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12.65%</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花蓮醫院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213,340</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141,992</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-71,348</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-33.44%</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62,000</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52,393</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-9,607</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-15.50%</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玉里醫院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85,000</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83,018</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-1,982</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-2.33%</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190,000</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189,307</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-693</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-0.36%</w:t>
            </w:r>
          </w:p>
        </w:tc>
      </w:tr>
      <w:tr w:rsidR="0089480E" w:rsidRPr="005915CA" w:rsidTr="00A63A10">
        <w:trPr>
          <w:trHeight w:hRule="exact" w:val="269"/>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桃園療養院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138,224</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144,420</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6,196</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4.48%</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235,866</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217,552</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-18,314</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-7.76%</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八里療養院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33,000</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31,276</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-1,724</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-5.22%</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182,500</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174,956</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-7,544</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-4.13%</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草屯療養院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82,986</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84,475</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1,489</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1.79%</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363,480</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355,638</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-7,842</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-2.16%</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嘉南療養院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78,023</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81,607</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3,584</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4.59%</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176,416</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176,906</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490</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0.28%</w:t>
            </w:r>
          </w:p>
        </w:tc>
      </w:tr>
      <w:tr w:rsidR="0089480E" w:rsidRPr="005915CA" w:rsidTr="00A63A10">
        <w:trPr>
          <w:trHeight w:hRule="exact" w:val="284"/>
        </w:trPr>
        <w:tc>
          <w:tcPr>
            <w:tcW w:w="777" w:type="pct"/>
            <w:shd w:val="clear" w:color="auto" w:fill="FFFFFF"/>
            <w:noWrap/>
            <w:vAlign w:val="center"/>
            <w:hideMark/>
          </w:tcPr>
          <w:p w:rsidR="004F2614" w:rsidRPr="003B2F91" w:rsidRDefault="004F2614" w:rsidP="005915CA">
            <w:pPr>
              <w:pStyle w:val="142"/>
              <w:rPr>
                <w:spacing w:val="-16"/>
              </w:rPr>
            </w:pPr>
            <w:r w:rsidRPr="003B2F91">
              <w:rPr>
                <w:spacing w:val="-16"/>
              </w:rPr>
              <w:t>樂生療養院</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250,000</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210,011</w:t>
            </w:r>
          </w:p>
        </w:tc>
        <w:tc>
          <w:tcPr>
            <w:tcW w:w="514" w:type="pct"/>
            <w:shd w:val="clear" w:color="auto" w:fill="FFFFFF"/>
            <w:vAlign w:val="center"/>
          </w:tcPr>
          <w:p w:rsidR="004F2614" w:rsidRPr="003B2F91" w:rsidRDefault="004F2614" w:rsidP="003B2F91">
            <w:pPr>
              <w:pStyle w:val="142"/>
              <w:jc w:val="right"/>
              <w:rPr>
                <w:spacing w:val="-20"/>
              </w:rPr>
            </w:pPr>
            <w:r w:rsidRPr="003B2F91">
              <w:rPr>
                <w:spacing w:val="-20"/>
              </w:rPr>
              <w:t>-39,989</w:t>
            </w:r>
          </w:p>
        </w:tc>
        <w:tc>
          <w:tcPr>
            <w:tcW w:w="521" w:type="pct"/>
            <w:shd w:val="clear" w:color="auto" w:fill="FFFFFF"/>
            <w:noWrap/>
            <w:vAlign w:val="bottom"/>
          </w:tcPr>
          <w:p w:rsidR="004F2614" w:rsidRPr="003B2F91" w:rsidRDefault="004F2614" w:rsidP="003B2F91">
            <w:pPr>
              <w:pStyle w:val="142"/>
              <w:jc w:val="right"/>
              <w:rPr>
                <w:spacing w:val="-20"/>
              </w:rPr>
            </w:pPr>
            <w:r w:rsidRPr="003B2F91">
              <w:rPr>
                <w:spacing w:val="-20"/>
              </w:rPr>
              <w:t>-16.00%</w:t>
            </w:r>
          </w:p>
        </w:tc>
        <w:tc>
          <w:tcPr>
            <w:tcW w:w="570" w:type="pct"/>
            <w:shd w:val="clear" w:color="auto" w:fill="FFFFFF"/>
            <w:vAlign w:val="center"/>
          </w:tcPr>
          <w:p w:rsidR="004F2614" w:rsidRPr="003B2F91" w:rsidRDefault="004F2614" w:rsidP="003B2F91">
            <w:pPr>
              <w:pStyle w:val="142"/>
              <w:jc w:val="right"/>
              <w:rPr>
                <w:spacing w:val="-20"/>
              </w:rPr>
            </w:pPr>
            <w:r w:rsidRPr="003B2F91">
              <w:rPr>
                <w:spacing w:val="-20"/>
              </w:rPr>
              <w:t>73,600</w:t>
            </w:r>
          </w:p>
        </w:tc>
        <w:tc>
          <w:tcPr>
            <w:tcW w:w="583" w:type="pct"/>
            <w:shd w:val="clear" w:color="auto" w:fill="FFFFFF"/>
            <w:vAlign w:val="center"/>
          </w:tcPr>
          <w:p w:rsidR="004F2614" w:rsidRPr="003B2F91" w:rsidRDefault="004F2614" w:rsidP="003B2F91">
            <w:pPr>
              <w:pStyle w:val="142"/>
              <w:jc w:val="right"/>
              <w:rPr>
                <w:spacing w:val="-20"/>
              </w:rPr>
            </w:pPr>
            <w:r w:rsidRPr="003B2F91">
              <w:rPr>
                <w:spacing w:val="-20"/>
              </w:rPr>
              <w:t>70,196</w:t>
            </w:r>
          </w:p>
        </w:tc>
        <w:tc>
          <w:tcPr>
            <w:tcW w:w="462" w:type="pct"/>
            <w:shd w:val="clear" w:color="auto" w:fill="FFFFFF"/>
            <w:vAlign w:val="center"/>
          </w:tcPr>
          <w:p w:rsidR="004F2614" w:rsidRPr="003B2F91" w:rsidRDefault="004F2614" w:rsidP="003B2F91">
            <w:pPr>
              <w:pStyle w:val="142"/>
              <w:jc w:val="right"/>
              <w:rPr>
                <w:spacing w:val="-20"/>
              </w:rPr>
            </w:pPr>
            <w:r w:rsidRPr="003B2F91">
              <w:rPr>
                <w:spacing w:val="-20"/>
              </w:rPr>
              <w:t>-3,404</w:t>
            </w:r>
          </w:p>
        </w:tc>
        <w:tc>
          <w:tcPr>
            <w:tcW w:w="434" w:type="pct"/>
            <w:shd w:val="clear" w:color="auto" w:fill="FFFFFF"/>
            <w:noWrap/>
            <w:vAlign w:val="bottom"/>
          </w:tcPr>
          <w:p w:rsidR="004F2614" w:rsidRPr="003B2F91" w:rsidRDefault="004F2614" w:rsidP="003B2F91">
            <w:pPr>
              <w:pStyle w:val="142"/>
              <w:jc w:val="right"/>
              <w:rPr>
                <w:spacing w:val="-20"/>
              </w:rPr>
            </w:pPr>
            <w:r w:rsidRPr="003B2F91">
              <w:rPr>
                <w:spacing w:val="-20"/>
              </w:rPr>
              <w:t>-4.63%</w:t>
            </w:r>
          </w:p>
        </w:tc>
      </w:tr>
      <w:tr w:rsidR="0089480E" w:rsidRPr="005915CA" w:rsidTr="00A63A10">
        <w:trPr>
          <w:trHeight w:val="252"/>
        </w:trPr>
        <w:tc>
          <w:tcPr>
            <w:tcW w:w="777" w:type="pct"/>
            <w:shd w:val="clear" w:color="auto" w:fill="FFFFFF"/>
            <w:noWrap/>
            <w:vAlign w:val="center"/>
            <w:hideMark/>
          </w:tcPr>
          <w:p w:rsidR="004F2614" w:rsidRPr="005915CA" w:rsidRDefault="004F2614" w:rsidP="005915CA">
            <w:pPr>
              <w:pStyle w:val="142"/>
            </w:pPr>
            <w:r w:rsidRPr="005915CA">
              <w:t>胸腔病院</w:t>
            </w:r>
          </w:p>
        </w:tc>
        <w:tc>
          <w:tcPr>
            <w:tcW w:w="570" w:type="pct"/>
            <w:shd w:val="clear" w:color="auto" w:fill="FFFFFF"/>
            <w:vAlign w:val="center"/>
          </w:tcPr>
          <w:p w:rsidR="004F2614" w:rsidRPr="007A69A1" w:rsidRDefault="004F2614" w:rsidP="007A69A1">
            <w:pPr>
              <w:pStyle w:val="142"/>
              <w:jc w:val="right"/>
              <w:rPr>
                <w:spacing w:val="-20"/>
              </w:rPr>
            </w:pPr>
            <w:r w:rsidRPr="007A69A1">
              <w:rPr>
                <w:spacing w:val="-20"/>
              </w:rPr>
              <w:t>79,350</w:t>
            </w:r>
          </w:p>
        </w:tc>
        <w:tc>
          <w:tcPr>
            <w:tcW w:w="570" w:type="pct"/>
            <w:shd w:val="clear" w:color="auto" w:fill="FFFFFF"/>
            <w:vAlign w:val="center"/>
          </w:tcPr>
          <w:p w:rsidR="004F2614" w:rsidRPr="007A69A1" w:rsidRDefault="004F2614" w:rsidP="007A69A1">
            <w:pPr>
              <w:pStyle w:val="142"/>
              <w:jc w:val="right"/>
              <w:rPr>
                <w:spacing w:val="-20"/>
              </w:rPr>
            </w:pPr>
            <w:r w:rsidRPr="007A69A1">
              <w:rPr>
                <w:spacing w:val="-20"/>
              </w:rPr>
              <w:t>78,182</w:t>
            </w:r>
          </w:p>
        </w:tc>
        <w:tc>
          <w:tcPr>
            <w:tcW w:w="514" w:type="pct"/>
            <w:shd w:val="clear" w:color="auto" w:fill="FFFFFF"/>
            <w:vAlign w:val="center"/>
          </w:tcPr>
          <w:p w:rsidR="004F2614" w:rsidRPr="007A69A1" w:rsidRDefault="004F2614" w:rsidP="007A69A1">
            <w:pPr>
              <w:pStyle w:val="142"/>
              <w:jc w:val="right"/>
              <w:rPr>
                <w:spacing w:val="-20"/>
              </w:rPr>
            </w:pPr>
            <w:r w:rsidRPr="007A69A1">
              <w:rPr>
                <w:spacing w:val="-20"/>
              </w:rPr>
              <w:t>-1,168</w:t>
            </w:r>
          </w:p>
        </w:tc>
        <w:tc>
          <w:tcPr>
            <w:tcW w:w="521" w:type="pct"/>
            <w:shd w:val="clear" w:color="auto" w:fill="FFFFFF"/>
            <w:noWrap/>
            <w:vAlign w:val="bottom"/>
          </w:tcPr>
          <w:p w:rsidR="004F2614" w:rsidRPr="007A69A1" w:rsidRDefault="004F2614" w:rsidP="007A69A1">
            <w:pPr>
              <w:pStyle w:val="142"/>
              <w:jc w:val="right"/>
              <w:rPr>
                <w:spacing w:val="-20"/>
              </w:rPr>
            </w:pPr>
            <w:r w:rsidRPr="007A69A1">
              <w:rPr>
                <w:spacing w:val="-20"/>
              </w:rPr>
              <w:t>-1.47%</w:t>
            </w:r>
          </w:p>
        </w:tc>
        <w:tc>
          <w:tcPr>
            <w:tcW w:w="570" w:type="pct"/>
            <w:shd w:val="clear" w:color="auto" w:fill="FFFFFF"/>
            <w:vAlign w:val="center"/>
          </w:tcPr>
          <w:p w:rsidR="004F2614" w:rsidRPr="007A69A1" w:rsidRDefault="004F2614" w:rsidP="007A69A1">
            <w:pPr>
              <w:pStyle w:val="142"/>
              <w:jc w:val="right"/>
              <w:rPr>
                <w:spacing w:val="-20"/>
              </w:rPr>
            </w:pPr>
            <w:r w:rsidRPr="007A69A1">
              <w:rPr>
                <w:spacing w:val="-20"/>
              </w:rPr>
              <w:t>24,880</w:t>
            </w:r>
          </w:p>
        </w:tc>
        <w:tc>
          <w:tcPr>
            <w:tcW w:w="583" w:type="pct"/>
            <w:shd w:val="clear" w:color="auto" w:fill="FFFFFF"/>
            <w:vAlign w:val="center"/>
          </w:tcPr>
          <w:p w:rsidR="004F2614" w:rsidRPr="007A69A1" w:rsidRDefault="004F2614" w:rsidP="007A69A1">
            <w:pPr>
              <w:pStyle w:val="142"/>
              <w:jc w:val="right"/>
              <w:rPr>
                <w:spacing w:val="-20"/>
              </w:rPr>
            </w:pPr>
            <w:r w:rsidRPr="007A69A1">
              <w:rPr>
                <w:spacing w:val="-20"/>
              </w:rPr>
              <w:t>17,740</w:t>
            </w:r>
          </w:p>
        </w:tc>
        <w:tc>
          <w:tcPr>
            <w:tcW w:w="462" w:type="pct"/>
            <w:shd w:val="clear" w:color="auto" w:fill="FFFFFF"/>
            <w:vAlign w:val="center"/>
          </w:tcPr>
          <w:p w:rsidR="004F2614" w:rsidRPr="007A69A1" w:rsidRDefault="004F2614" w:rsidP="007A69A1">
            <w:pPr>
              <w:pStyle w:val="142"/>
              <w:jc w:val="right"/>
              <w:rPr>
                <w:spacing w:val="-20"/>
              </w:rPr>
            </w:pPr>
            <w:r w:rsidRPr="007A69A1">
              <w:rPr>
                <w:spacing w:val="-20"/>
              </w:rPr>
              <w:t>-7,140</w:t>
            </w:r>
          </w:p>
        </w:tc>
        <w:tc>
          <w:tcPr>
            <w:tcW w:w="434" w:type="pct"/>
            <w:shd w:val="clear" w:color="auto" w:fill="FFFFFF"/>
            <w:noWrap/>
            <w:vAlign w:val="bottom"/>
          </w:tcPr>
          <w:p w:rsidR="004F2614" w:rsidRPr="007A69A1" w:rsidRDefault="004F2614" w:rsidP="007A69A1">
            <w:pPr>
              <w:pStyle w:val="142"/>
              <w:jc w:val="right"/>
              <w:rPr>
                <w:spacing w:val="-20"/>
              </w:rPr>
            </w:pPr>
            <w:r w:rsidRPr="007A69A1">
              <w:rPr>
                <w:spacing w:val="-20"/>
              </w:rPr>
              <w:t>-28.70%</w:t>
            </w:r>
          </w:p>
        </w:tc>
      </w:tr>
      <w:tr w:rsidR="0089480E" w:rsidRPr="005915CA" w:rsidTr="00A63A10">
        <w:trPr>
          <w:trHeight w:val="296"/>
        </w:trPr>
        <w:tc>
          <w:tcPr>
            <w:tcW w:w="777" w:type="pct"/>
            <w:shd w:val="clear" w:color="auto" w:fill="FFFFFF"/>
            <w:noWrap/>
            <w:vAlign w:val="center"/>
            <w:hideMark/>
          </w:tcPr>
          <w:p w:rsidR="004F2614" w:rsidRPr="005915CA" w:rsidRDefault="004F2614" w:rsidP="005915CA">
            <w:pPr>
              <w:pStyle w:val="142"/>
            </w:pPr>
            <w:r w:rsidRPr="005915CA">
              <w:t>金門醫院</w:t>
            </w:r>
          </w:p>
        </w:tc>
        <w:tc>
          <w:tcPr>
            <w:tcW w:w="570" w:type="pct"/>
            <w:shd w:val="clear" w:color="auto" w:fill="FFFFFF"/>
            <w:vAlign w:val="center"/>
          </w:tcPr>
          <w:p w:rsidR="004F2614" w:rsidRPr="007A69A1" w:rsidRDefault="004F2614" w:rsidP="007A69A1">
            <w:pPr>
              <w:pStyle w:val="142"/>
              <w:jc w:val="right"/>
              <w:rPr>
                <w:spacing w:val="-20"/>
              </w:rPr>
            </w:pPr>
            <w:r w:rsidRPr="007A69A1">
              <w:rPr>
                <w:spacing w:val="-20"/>
              </w:rPr>
              <w:t>280,000</w:t>
            </w:r>
          </w:p>
        </w:tc>
        <w:tc>
          <w:tcPr>
            <w:tcW w:w="570" w:type="pct"/>
            <w:shd w:val="clear" w:color="auto" w:fill="FFFFFF"/>
            <w:vAlign w:val="center"/>
          </w:tcPr>
          <w:p w:rsidR="004F2614" w:rsidRPr="007A69A1" w:rsidRDefault="004F2614" w:rsidP="007A69A1">
            <w:pPr>
              <w:pStyle w:val="142"/>
              <w:jc w:val="right"/>
              <w:rPr>
                <w:spacing w:val="-20"/>
              </w:rPr>
            </w:pPr>
            <w:r w:rsidRPr="007A69A1">
              <w:rPr>
                <w:spacing w:val="-20"/>
              </w:rPr>
              <w:t>296,419</w:t>
            </w:r>
          </w:p>
        </w:tc>
        <w:tc>
          <w:tcPr>
            <w:tcW w:w="514" w:type="pct"/>
            <w:shd w:val="clear" w:color="auto" w:fill="FFFFFF"/>
            <w:vAlign w:val="center"/>
          </w:tcPr>
          <w:p w:rsidR="004F2614" w:rsidRPr="007A69A1" w:rsidRDefault="004F2614" w:rsidP="007A69A1">
            <w:pPr>
              <w:pStyle w:val="142"/>
              <w:jc w:val="right"/>
              <w:rPr>
                <w:spacing w:val="-20"/>
              </w:rPr>
            </w:pPr>
            <w:r w:rsidRPr="007A69A1">
              <w:rPr>
                <w:spacing w:val="-20"/>
              </w:rPr>
              <w:t>16,419</w:t>
            </w:r>
          </w:p>
        </w:tc>
        <w:tc>
          <w:tcPr>
            <w:tcW w:w="521" w:type="pct"/>
            <w:shd w:val="clear" w:color="auto" w:fill="FFFFFF"/>
            <w:noWrap/>
            <w:vAlign w:val="bottom"/>
          </w:tcPr>
          <w:p w:rsidR="004F2614" w:rsidRPr="007A69A1" w:rsidRDefault="004F2614" w:rsidP="007A69A1">
            <w:pPr>
              <w:pStyle w:val="142"/>
              <w:jc w:val="right"/>
              <w:rPr>
                <w:spacing w:val="-20"/>
              </w:rPr>
            </w:pPr>
            <w:r w:rsidRPr="007A69A1">
              <w:rPr>
                <w:spacing w:val="-20"/>
              </w:rPr>
              <w:t>5.86%</w:t>
            </w:r>
          </w:p>
        </w:tc>
        <w:tc>
          <w:tcPr>
            <w:tcW w:w="570" w:type="pct"/>
            <w:shd w:val="clear" w:color="auto" w:fill="FFFFFF"/>
            <w:vAlign w:val="center"/>
          </w:tcPr>
          <w:p w:rsidR="004F2614" w:rsidRPr="007A69A1" w:rsidRDefault="004F2614" w:rsidP="007A69A1">
            <w:pPr>
              <w:pStyle w:val="142"/>
              <w:jc w:val="right"/>
              <w:rPr>
                <w:spacing w:val="-20"/>
              </w:rPr>
            </w:pPr>
            <w:r w:rsidRPr="007A69A1">
              <w:rPr>
                <w:spacing w:val="-20"/>
              </w:rPr>
              <w:t>49,930</w:t>
            </w:r>
          </w:p>
        </w:tc>
        <w:tc>
          <w:tcPr>
            <w:tcW w:w="583" w:type="pct"/>
            <w:shd w:val="clear" w:color="auto" w:fill="FFFFFF"/>
            <w:vAlign w:val="center"/>
          </w:tcPr>
          <w:p w:rsidR="004F2614" w:rsidRPr="007A69A1" w:rsidRDefault="004F2614" w:rsidP="007A69A1">
            <w:pPr>
              <w:pStyle w:val="142"/>
              <w:jc w:val="right"/>
              <w:rPr>
                <w:spacing w:val="-20"/>
              </w:rPr>
            </w:pPr>
            <w:r w:rsidRPr="007A69A1">
              <w:rPr>
                <w:spacing w:val="-20"/>
              </w:rPr>
              <w:t>47,392</w:t>
            </w:r>
          </w:p>
        </w:tc>
        <w:tc>
          <w:tcPr>
            <w:tcW w:w="462" w:type="pct"/>
            <w:shd w:val="clear" w:color="auto" w:fill="FFFFFF"/>
            <w:vAlign w:val="center"/>
          </w:tcPr>
          <w:p w:rsidR="004F2614" w:rsidRPr="007A69A1" w:rsidRDefault="004F2614" w:rsidP="007A69A1">
            <w:pPr>
              <w:pStyle w:val="142"/>
              <w:jc w:val="right"/>
              <w:rPr>
                <w:spacing w:val="-20"/>
              </w:rPr>
            </w:pPr>
            <w:r w:rsidRPr="007A69A1">
              <w:rPr>
                <w:spacing w:val="-20"/>
              </w:rPr>
              <w:t>-2,538</w:t>
            </w:r>
          </w:p>
        </w:tc>
        <w:tc>
          <w:tcPr>
            <w:tcW w:w="434" w:type="pct"/>
            <w:shd w:val="clear" w:color="auto" w:fill="FFFFFF"/>
            <w:noWrap/>
            <w:vAlign w:val="bottom"/>
          </w:tcPr>
          <w:p w:rsidR="004F2614" w:rsidRPr="007A69A1" w:rsidRDefault="004F2614" w:rsidP="007A69A1">
            <w:pPr>
              <w:pStyle w:val="142"/>
              <w:jc w:val="right"/>
              <w:rPr>
                <w:spacing w:val="-20"/>
              </w:rPr>
            </w:pPr>
            <w:r w:rsidRPr="007A69A1">
              <w:rPr>
                <w:spacing w:val="-20"/>
              </w:rPr>
              <w:t>-5.08%</w:t>
            </w:r>
          </w:p>
        </w:tc>
      </w:tr>
    </w:tbl>
    <w:p w:rsidR="00BE70B8" w:rsidRDefault="00BE70B8" w:rsidP="00BE70B8">
      <w:pPr>
        <w:pStyle w:val="142"/>
        <w:ind w:left="647" w:hanging="647"/>
        <w:rPr>
          <w:rFonts w:hAnsi="標楷體"/>
        </w:rPr>
      </w:pPr>
      <w:r w:rsidRPr="00546658">
        <w:rPr>
          <w:rFonts w:hAnsi="標楷體" w:hint="eastAsia"/>
        </w:rPr>
        <w:t>資料來源：衛生福利部提供。</w:t>
      </w:r>
    </w:p>
    <w:p w:rsidR="00F228B7" w:rsidRPr="00546658" w:rsidRDefault="006150ED" w:rsidP="005826D7">
      <w:pPr>
        <w:pStyle w:val="a8"/>
        <w:ind w:left="849" w:hanging="283"/>
        <w:rPr>
          <w:rFonts w:hAnsi="標楷體"/>
          <w:b/>
        </w:rPr>
      </w:pPr>
      <w:r w:rsidRPr="00546658">
        <w:rPr>
          <w:rFonts w:hAnsi="標楷體" w:hint="eastAsia"/>
          <w:b/>
        </w:rPr>
        <w:t>(</w:t>
      </w:r>
      <w:r w:rsidR="00DB0634">
        <w:rPr>
          <w:rFonts w:hAnsi="標楷體" w:hint="eastAsia"/>
          <w:b/>
          <w:lang w:eastAsia="zh-TW"/>
        </w:rPr>
        <w:t>三</w:t>
      </w:r>
      <w:r w:rsidRPr="00546658">
        <w:rPr>
          <w:rFonts w:hAnsi="標楷體"/>
          <w:b/>
        </w:rPr>
        <w:t>)</w:t>
      </w:r>
      <w:r w:rsidR="00DB0634">
        <w:rPr>
          <w:rFonts w:hAnsi="標楷體" w:hint="eastAsia"/>
          <w:b/>
          <w:lang w:eastAsia="zh-TW"/>
        </w:rPr>
        <w:t>桃園</w:t>
      </w:r>
      <w:r w:rsidR="00023542" w:rsidRPr="00023542">
        <w:rPr>
          <w:rFonts w:hAnsi="標楷體" w:hint="eastAsia"/>
          <w:b/>
        </w:rPr>
        <w:t>醫院等</w:t>
      </w:r>
      <w:r w:rsidR="00DB0634">
        <w:rPr>
          <w:rFonts w:hAnsi="標楷體" w:hint="eastAsia"/>
          <w:b/>
          <w:lang w:eastAsia="zh-TW"/>
        </w:rPr>
        <w:t>17</w:t>
      </w:r>
      <w:r w:rsidR="00023542" w:rsidRPr="00023542">
        <w:rPr>
          <w:rFonts w:hAnsi="標楷體" w:hint="eastAsia"/>
          <w:b/>
        </w:rPr>
        <w:t>家醫院11</w:t>
      </w:r>
      <w:r w:rsidR="001F1E46">
        <w:rPr>
          <w:rFonts w:hAnsi="標楷體" w:hint="eastAsia"/>
          <w:b/>
          <w:lang w:eastAsia="zh-TW"/>
        </w:rPr>
        <w:t>2</w:t>
      </w:r>
      <w:r w:rsidR="00023542" w:rsidRPr="00023542">
        <w:rPr>
          <w:rFonts w:hAnsi="標楷體" w:hint="eastAsia"/>
          <w:b/>
        </w:rPr>
        <w:t>年度住院病患醫療人日未達目標值</w:t>
      </w:r>
    </w:p>
    <w:p w:rsidR="00DA5C23" w:rsidRDefault="00746E77" w:rsidP="00D41F1A">
      <w:pPr>
        <w:pStyle w:val="23"/>
        <w:ind w:left="850" w:firstLine="566"/>
        <w:rPr>
          <w:rFonts w:hAnsi="標楷體"/>
        </w:rPr>
      </w:pPr>
      <w:r w:rsidRPr="00746E77">
        <w:rPr>
          <w:rFonts w:hAnsi="標楷體" w:hint="eastAsia"/>
        </w:rPr>
        <w:t>11</w:t>
      </w:r>
      <w:r>
        <w:rPr>
          <w:rFonts w:hAnsi="標楷體" w:hint="eastAsia"/>
          <w:lang w:eastAsia="zh-TW"/>
        </w:rPr>
        <w:t>2</w:t>
      </w:r>
      <w:r w:rsidRPr="00746E77">
        <w:rPr>
          <w:rFonts w:hAnsi="標楷體" w:hint="eastAsia"/>
        </w:rPr>
        <w:t>年度26家部立醫院住院病患合計3</w:t>
      </w:r>
      <w:r>
        <w:rPr>
          <w:rFonts w:hAnsi="標楷體" w:hint="eastAsia"/>
          <w:lang w:eastAsia="zh-TW"/>
        </w:rPr>
        <w:t>16</w:t>
      </w:r>
      <w:r w:rsidRPr="00746E77">
        <w:rPr>
          <w:rFonts w:hAnsi="標楷體" w:hint="eastAsia"/>
        </w:rPr>
        <w:t>萬</w:t>
      </w:r>
      <w:r>
        <w:rPr>
          <w:rFonts w:hAnsi="標楷體" w:hint="eastAsia"/>
          <w:lang w:eastAsia="zh-TW"/>
        </w:rPr>
        <w:t>8</w:t>
      </w:r>
      <w:r>
        <w:rPr>
          <w:rFonts w:hAnsi="標楷體"/>
          <w:lang w:eastAsia="zh-TW"/>
        </w:rPr>
        <w:t>,302</w:t>
      </w:r>
      <w:r w:rsidRPr="00746E77">
        <w:rPr>
          <w:rFonts w:hAnsi="標楷體" w:hint="eastAsia"/>
        </w:rPr>
        <w:t>人日(詳表1)，較預算數3</w:t>
      </w:r>
      <w:r>
        <w:rPr>
          <w:rFonts w:hAnsi="標楷體"/>
        </w:rPr>
        <w:t>23</w:t>
      </w:r>
      <w:r w:rsidRPr="00746E77">
        <w:rPr>
          <w:rFonts w:hAnsi="標楷體" w:hint="eastAsia"/>
        </w:rPr>
        <w:t>萬</w:t>
      </w:r>
      <w:r>
        <w:rPr>
          <w:rFonts w:hAnsi="標楷體" w:hint="eastAsia"/>
          <w:lang w:eastAsia="zh-TW"/>
        </w:rPr>
        <w:t>1</w:t>
      </w:r>
      <w:r>
        <w:rPr>
          <w:rFonts w:hAnsi="標楷體"/>
          <w:lang w:eastAsia="zh-TW"/>
        </w:rPr>
        <w:t>,633</w:t>
      </w:r>
      <w:r w:rsidRPr="00746E77">
        <w:rPr>
          <w:rFonts w:hAnsi="標楷體" w:hint="eastAsia"/>
        </w:rPr>
        <w:t>人日減少6萬3,</w:t>
      </w:r>
      <w:r>
        <w:rPr>
          <w:rFonts w:hAnsi="標楷體"/>
        </w:rPr>
        <w:t>331</w:t>
      </w:r>
      <w:r w:rsidRPr="00746E77">
        <w:rPr>
          <w:rFonts w:hAnsi="標楷體" w:hint="eastAsia"/>
        </w:rPr>
        <w:t>人日(</w:t>
      </w:r>
      <w:r w:rsidR="00F41E09">
        <w:rPr>
          <w:rFonts w:hAnsi="標楷體" w:hint="eastAsia"/>
          <w:lang w:eastAsia="zh-TW"/>
        </w:rPr>
        <w:t>達成率98.04</w:t>
      </w:r>
      <w:r w:rsidRPr="00746E77">
        <w:rPr>
          <w:rFonts w:hAnsi="標楷體" w:hint="eastAsia"/>
        </w:rPr>
        <w:t>%)，2</w:t>
      </w:r>
      <w:r w:rsidR="001F1E46">
        <w:rPr>
          <w:rFonts w:hAnsi="標楷體" w:hint="eastAsia"/>
          <w:lang w:eastAsia="zh-TW"/>
        </w:rPr>
        <w:t>6</w:t>
      </w:r>
      <w:r w:rsidRPr="00746E77">
        <w:rPr>
          <w:rFonts w:hAnsi="標楷體" w:hint="eastAsia"/>
        </w:rPr>
        <w:t>家醫院</w:t>
      </w:r>
      <w:r w:rsidR="00A31C24">
        <w:rPr>
          <w:rFonts w:hAnsi="標楷體" w:hint="eastAsia"/>
          <w:lang w:eastAsia="zh-TW"/>
        </w:rPr>
        <w:t>僅</w:t>
      </w:r>
      <w:r w:rsidR="001F1E46">
        <w:rPr>
          <w:rFonts w:hAnsi="標楷體" w:hint="eastAsia"/>
          <w:lang w:eastAsia="zh-TW"/>
        </w:rPr>
        <w:t>9</w:t>
      </w:r>
      <w:r w:rsidR="00A31C24">
        <w:rPr>
          <w:rFonts w:hAnsi="標楷體" w:hint="eastAsia"/>
          <w:lang w:eastAsia="zh-TW"/>
        </w:rPr>
        <w:t>家醫院</w:t>
      </w:r>
      <w:r w:rsidR="001F1E46">
        <w:rPr>
          <w:rFonts w:hAnsi="標楷體" w:hint="eastAsia"/>
          <w:lang w:eastAsia="zh-TW"/>
        </w:rPr>
        <w:t>(</w:t>
      </w:r>
      <w:r w:rsidR="001F1E46" w:rsidRPr="001F1E46">
        <w:rPr>
          <w:rFonts w:hAnsi="標楷體" w:hint="eastAsia"/>
          <w:lang w:eastAsia="zh-TW"/>
        </w:rPr>
        <w:t>基隆醫院</w:t>
      </w:r>
      <w:r w:rsidR="001F1E46">
        <w:rPr>
          <w:rFonts w:hAnsi="標楷體" w:hint="eastAsia"/>
          <w:lang w:eastAsia="zh-TW"/>
        </w:rPr>
        <w:t>、</w:t>
      </w:r>
      <w:r w:rsidR="001F1E46" w:rsidRPr="001F1E46">
        <w:rPr>
          <w:rFonts w:hAnsi="標楷體" w:hint="eastAsia"/>
          <w:lang w:eastAsia="zh-TW"/>
        </w:rPr>
        <w:t>臺北醫院</w:t>
      </w:r>
      <w:r w:rsidR="001F1E46">
        <w:rPr>
          <w:rFonts w:hAnsi="標楷體" w:hint="eastAsia"/>
          <w:lang w:eastAsia="zh-TW"/>
        </w:rPr>
        <w:t>、</w:t>
      </w:r>
      <w:r w:rsidR="001F1E46" w:rsidRPr="001F1E46">
        <w:rPr>
          <w:rFonts w:hAnsi="標楷體" w:hint="eastAsia"/>
          <w:lang w:eastAsia="zh-TW"/>
        </w:rPr>
        <w:t>豐原醫院</w:t>
      </w:r>
      <w:r w:rsidR="001F1E46">
        <w:rPr>
          <w:rFonts w:hAnsi="標楷體" w:hint="eastAsia"/>
          <w:lang w:eastAsia="zh-TW"/>
        </w:rPr>
        <w:t>、</w:t>
      </w:r>
      <w:r w:rsidR="001F1E46" w:rsidRPr="001F1E46">
        <w:rPr>
          <w:rFonts w:hAnsi="標楷體" w:hint="eastAsia"/>
          <w:lang w:eastAsia="zh-TW"/>
        </w:rPr>
        <w:t>臺中醫院</w:t>
      </w:r>
      <w:r w:rsidR="001F1E46">
        <w:rPr>
          <w:rFonts w:hAnsi="標楷體" w:hint="eastAsia"/>
          <w:lang w:eastAsia="zh-TW"/>
        </w:rPr>
        <w:t>、</w:t>
      </w:r>
      <w:r w:rsidR="001F1E46" w:rsidRPr="001F1E46">
        <w:rPr>
          <w:rFonts w:hAnsi="標楷體" w:hint="eastAsia"/>
          <w:lang w:eastAsia="zh-TW"/>
        </w:rPr>
        <w:t>彰化醫院</w:t>
      </w:r>
      <w:r w:rsidR="001F1E46">
        <w:rPr>
          <w:rFonts w:hAnsi="標楷體" w:hint="eastAsia"/>
          <w:lang w:eastAsia="zh-TW"/>
        </w:rPr>
        <w:t>、</w:t>
      </w:r>
      <w:r w:rsidR="001F1E46" w:rsidRPr="001F1E46">
        <w:rPr>
          <w:rFonts w:hAnsi="標楷體" w:hint="eastAsia"/>
          <w:lang w:eastAsia="zh-TW"/>
        </w:rPr>
        <w:t>嘉義醫院</w:t>
      </w:r>
      <w:r w:rsidR="001F1E46">
        <w:rPr>
          <w:rFonts w:hAnsi="標楷體" w:hint="eastAsia"/>
          <w:lang w:eastAsia="zh-TW"/>
        </w:rPr>
        <w:t>、</w:t>
      </w:r>
      <w:r w:rsidR="001F1E46" w:rsidRPr="001F1E46">
        <w:rPr>
          <w:rFonts w:hAnsi="標楷體" w:hint="eastAsia"/>
          <w:lang w:eastAsia="zh-TW"/>
        </w:rPr>
        <w:t>屏東醫院</w:t>
      </w:r>
      <w:r w:rsidR="001F1E46">
        <w:rPr>
          <w:rFonts w:hAnsi="標楷體" w:hint="eastAsia"/>
          <w:lang w:eastAsia="zh-TW"/>
        </w:rPr>
        <w:t>、</w:t>
      </w:r>
      <w:r w:rsidR="006200E4" w:rsidRPr="006200E4">
        <w:rPr>
          <w:rFonts w:hAnsi="標楷體" w:hint="eastAsia"/>
          <w:lang w:eastAsia="zh-TW"/>
        </w:rPr>
        <w:t>臺東醫院</w:t>
      </w:r>
      <w:r w:rsidR="006200E4">
        <w:rPr>
          <w:rFonts w:hAnsi="標楷體" w:hint="eastAsia"/>
          <w:lang w:eastAsia="zh-TW"/>
        </w:rPr>
        <w:t>、</w:t>
      </w:r>
      <w:r w:rsidR="00E40AB4">
        <w:rPr>
          <w:rFonts w:hAnsi="標楷體" w:hint="eastAsia"/>
          <w:lang w:eastAsia="zh-TW"/>
        </w:rPr>
        <w:t>及</w:t>
      </w:r>
      <w:r w:rsidR="00E40AB4" w:rsidRPr="00E40AB4">
        <w:rPr>
          <w:rFonts w:hAnsi="標楷體" w:hint="eastAsia"/>
          <w:lang w:eastAsia="zh-TW"/>
        </w:rPr>
        <w:t>嘉南療養院</w:t>
      </w:r>
      <w:r w:rsidR="001F1E46">
        <w:rPr>
          <w:rFonts w:hAnsi="標楷體" w:hint="eastAsia"/>
          <w:lang w:eastAsia="zh-TW"/>
        </w:rPr>
        <w:t>)</w:t>
      </w:r>
      <w:r w:rsidRPr="00746E77">
        <w:rPr>
          <w:rFonts w:hAnsi="標楷體" w:hint="eastAsia"/>
        </w:rPr>
        <w:t>住院病患人數達預期</w:t>
      </w:r>
      <w:r w:rsidR="00A31C24">
        <w:rPr>
          <w:rFonts w:hAnsi="標楷體" w:hint="eastAsia"/>
          <w:lang w:eastAsia="zh-TW"/>
        </w:rPr>
        <w:t>，其餘1</w:t>
      </w:r>
      <w:r w:rsidR="00EC4921">
        <w:rPr>
          <w:rFonts w:hAnsi="標楷體" w:hint="eastAsia"/>
          <w:lang w:eastAsia="zh-TW"/>
        </w:rPr>
        <w:t>7</w:t>
      </w:r>
      <w:r w:rsidR="00A31C24">
        <w:rPr>
          <w:rFonts w:hAnsi="標楷體" w:hint="eastAsia"/>
          <w:lang w:eastAsia="zh-TW"/>
        </w:rPr>
        <w:t>家醫院</w:t>
      </w:r>
      <w:r w:rsidR="00A31C24" w:rsidRPr="00746E77">
        <w:rPr>
          <w:rFonts w:hAnsi="標楷體" w:hint="eastAsia"/>
        </w:rPr>
        <w:t>住院病患人數</w:t>
      </w:r>
      <w:r w:rsidR="00D85917">
        <w:rPr>
          <w:rFonts w:hAnsi="標楷體" w:hint="eastAsia"/>
          <w:lang w:eastAsia="zh-TW"/>
        </w:rPr>
        <w:t>未</w:t>
      </w:r>
      <w:r w:rsidR="00A31C24" w:rsidRPr="00746E77">
        <w:rPr>
          <w:rFonts w:hAnsi="標楷體" w:hint="eastAsia"/>
        </w:rPr>
        <w:t>達預期</w:t>
      </w:r>
      <w:r w:rsidRPr="00746E77">
        <w:rPr>
          <w:rFonts w:hAnsi="標楷體" w:hint="eastAsia"/>
        </w:rPr>
        <w:t>，整體執行情形欠佳。</w:t>
      </w:r>
    </w:p>
    <w:p w:rsidR="00F228B7" w:rsidRPr="00546658" w:rsidRDefault="00FE482E" w:rsidP="00DD02E3">
      <w:pPr>
        <w:pStyle w:val="23"/>
        <w:ind w:left="850" w:firstLine="566"/>
        <w:rPr>
          <w:rFonts w:hAnsi="標楷體"/>
        </w:rPr>
      </w:pPr>
      <w:r>
        <w:rPr>
          <w:rFonts w:hAnsi="標楷體" w:hint="eastAsia"/>
          <w:lang w:eastAsia="zh-TW"/>
        </w:rPr>
        <w:t>復</w:t>
      </w:r>
      <w:r w:rsidR="00DA5C23">
        <w:rPr>
          <w:rFonts w:hAnsi="標楷體" w:hint="eastAsia"/>
          <w:lang w:eastAsia="zh-TW"/>
        </w:rPr>
        <w:t>參考</w:t>
      </w:r>
      <w:r w:rsidR="009006E0">
        <w:rPr>
          <w:rFonts w:hAnsi="標楷體" w:hint="eastAsia"/>
          <w:lang w:eastAsia="zh-TW"/>
        </w:rPr>
        <w:t>衛生福利部中央健康保險署(以下簡稱</w:t>
      </w:r>
      <w:r w:rsidR="00DA5C23" w:rsidRPr="00DA5C23">
        <w:rPr>
          <w:rFonts w:hAnsi="標楷體" w:hint="eastAsia"/>
          <w:lang w:eastAsia="zh-TW"/>
        </w:rPr>
        <w:t>健保署</w:t>
      </w:r>
      <w:r w:rsidR="009006E0">
        <w:rPr>
          <w:rFonts w:hAnsi="標楷體" w:hint="eastAsia"/>
          <w:lang w:eastAsia="zh-TW"/>
        </w:rPr>
        <w:t>)</w:t>
      </w:r>
      <w:r w:rsidR="00DA5C23" w:rsidRPr="00DA5C23">
        <w:rPr>
          <w:rFonts w:hAnsi="標楷體" w:hint="eastAsia"/>
          <w:lang w:eastAsia="zh-TW"/>
        </w:rPr>
        <w:t>公布之</w:t>
      </w:r>
      <w:r w:rsidR="00DA5C23">
        <w:rPr>
          <w:rFonts w:hAnsi="標楷體" w:hint="eastAsia"/>
          <w:lang w:eastAsia="zh-TW"/>
        </w:rPr>
        <w:t>全民健保醫療費用申報</w:t>
      </w:r>
      <w:r w:rsidR="00AD3FC8">
        <w:rPr>
          <w:rFonts w:hAnsi="標楷體" w:hint="eastAsia"/>
          <w:lang w:eastAsia="zh-TW"/>
        </w:rPr>
        <w:t>狀況</w:t>
      </w:r>
      <w:r w:rsidR="00DA5C23">
        <w:rPr>
          <w:rFonts w:hAnsi="標楷體" w:hint="eastAsia"/>
          <w:lang w:eastAsia="zh-TW"/>
        </w:rPr>
        <w:t>資料，</w:t>
      </w:r>
      <w:r w:rsidR="00DA5C23" w:rsidRPr="00DA5C23">
        <w:rPr>
          <w:rFonts w:hAnsi="標楷體" w:hint="eastAsia"/>
          <w:lang w:eastAsia="zh-TW"/>
        </w:rPr>
        <w:t>1</w:t>
      </w:r>
      <w:r w:rsidR="00DA5C23">
        <w:rPr>
          <w:rFonts w:hAnsi="標楷體" w:hint="eastAsia"/>
          <w:lang w:eastAsia="zh-TW"/>
        </w:rPr>
        <w:t>12</w:t>
      </w:r>
      <w:r w:rsidR="00DA5C23" w:rsidRPr="00DA5C23">
        <w:rPr>
          <w:rFonts w:hAnsi="標楷體" w:hint="eastAsia"/>
          <w:lang w:eastAsia="zh-TW"/>
        </w:rPr>
        <w:t>年度住院申報件數350萬4千件</w:t>
      </w:r>
      <w:r>
        <w:rPr>
          <w:rFonts w:hAnsi="標楷體" w:hint="eastAsia"/>
          <w:lang w:eastAsia="zh-TW"/>
        </w:rPr>
        <w:t>，</w:t>
      </w:r>
      <w:r w:rsidR="000F2F25">
        <w:rPr>
          <w:rFonts w:hAnsi="標楷體" w:hint="eastAsia"/>
          <w:lang w:eastAsia="zh-TW"/>
        </w:rPr>
        <w:t>高於</w:t>
      </w:r>
      <w:r w:rsidR="00DA5C23">
        <w:rPr>
          <w:rFonts w:hAnsi="標楷體" w:hint="eastAsia"/>
          <w:lang w:eastAsia="zh-TW"/>
        </w:rPr>
        <w:t>111年度</w:t>
      </w:r>
      <w:r w:rsidR="000F2F25">
        <w:rPr>
          <w:rFonts w:hAnsi="標楷體" w:hint="eastAsia"/>
          <w:lang w:eastAsia="zh-TW"/>
        </w:rPr>
        <w:t>之</w:t>
      </w:r>
      <w:r w:rsidR="00DA5C23">
        <w:rPr>
          <w:rFonts w:hAnsi="標楷體" w:hint="eastAsia"/>
          <w:lang w:eastAsia="zh-TW"/>
        </w:rPr>
        <w:t>312萬1千件</w:t>
      </w:r>
      <w:r w:rsidR="00A83456" w:rsidRPr="00546658">
        <w:rPr>
          <w:rFonts w:hAnsi="標楷體"/>
          <w:vertAlign w:val="superscript"/>
        </w:rPr>
        <w:footnoteReference w:id="1"/>
      </w:r>
      <w:r w:rsidR="001A2DCB">
        <w:rPr>
          <w:rFonts w:hAnsi="標楷體" w:hint="eastAsia"/>
          <w:lang w:eastAsia="zh-TW"/>
        </w:rPr>
        <w:t>，</w:t>
      </w:r>
      <w:r w:rsidR="006536C9">
        <w:rPr>
          <w:rFonts w:hAnsi="標楷體" w:hint="eastAsia"/>
          <w:lang w:eastAsia="zh-TW"/>
        </w:rPr>
        <w:t>惟</w:t>
      </w:r>
      <w:r w:rsidR="000F2F25">
        <w:rPr>
          <w:rFonts w:hAnsi="標楷體" w:hint="eastAsia"/>
          <w:lang w:eastAsia="zh-TW"/>
        </w:rPr>
        <w:t>衛福部</w:t>
      </w:r>
      <w:r>
        <w:rPr>
          <w:rFonts w:hAnsi="標楷體" w:hint="eastAsia"/>
          <w:lang w:eastAsia="zh-TW"/>
        </w:rPr>
        <w:t>17家醫療院所112年度</w:t>
      </w:r>
      <w:r w:rsidR="0057729B">
        <w:rPr>
          <w:rFonts w:hAnsi="標楷體" w:hint="eastAsia"/>
          <w:lang w:eastAsia="zh-TW"/>
        </w:rPr>
        <w:t>住院病患醫療人日</w:t>
      </w:r>
      <w:r w:rsidR="006536C9">
        <w:rPr>
          <w:rFonts w:hAnsi="標楷體" w:hint="eastAsia"/>
          <w:lang w:eastAsia="zh-TW"/>
        </w:rPr>
        <w:t>實際值低於</w:t>
      </w:r>
      <w:r>
        <w:rPr>
          <w:rFonts w:hAnsi="標楷體" w:hint="eastAsia"/>
          <w:lang w:eastAsia="zh-TW"/>
        </w:rPr>
        <w:t>預期，與</w:t>
      </w:r>
      <w:r w:rsidR="006536C9">
        <w:rPr>
          <w:rFonts w:hAnsi="標楷體" w:hint="eastAsia"/>
          <w:lang w:eastAsia="zh-TW"/>
        </w:rPr>
        <w:t>前述11</w:t>
      </w:r>
      <w:r w:rsidR="001A2DCB">
        <w:rPr>
          <w:rFonts w:hAnsi="標楷體" w:hint="eastAsia"/>
          <w:lang w:eastAsia="zh-TW"/>
        </w:rPr>
        <w:t>2</w:t>
      </w:r>
      <w:r w:rsidR="006536C9">
        <w:rPr>
          <w:rFonts w:hAnsi="標楷體" w:hint="eastAsia"/>
          <w:lang w:eastAsia="zh-TW"/>
        </w:rPr>
        <w:t>年度</w:t>
      </w:r>
      <w:r w:rsidR="001A2DCB" w:rsidRPr="001A2DCB">
        <w:rPr>
          <w:rFonts w:hAnsi="標楷體" w:hint="eastAsia"/>
          <w:lang w:eastAsia="zh-TW"/>
        </w:rPr>
        <w:t>住院申報件數</w:t>
      </w:r>
      <w:r w:rsidR="006536C9">
        <w:rPr>
          <w:rFonts w:hAnsi="標楷體" w:hint="eastAsia"/>
          <w:lang w:eastAsia="zh-TW"/>
        </w:rPr>
        <w:t>增加趨勢不符，</w:t>
      </w:r>
      <w:r>
        <w:rPr>
          <w:rFonts w:hAnsi="標楷體" w:hint="eastAsia"/>
          <w:lang w:eastAsia="zh-TW"/>
        </w:rPr>
        <w:t>顯示醫療服務提供尚待精進</w:t>
      </w:r>
      <w:r w:rsidR="000F2F25">
        <w:rPr>
          <w:rFonts w:hAnsi="標楷體" w:hint="eastAsia"/>
          <w:lang w:eastAsia="zh-TW"/>
        </w:rPr>
        <w:t>。</w:t>
      </w:r>
    </w:p>
    <w:p w:rsidR="00566849" w:rsidRDefault="00737CD8" w:rsidP="00566849">
      <w:pPr>
        <w:ind w:left="566" w:firstLine="566"/>
        <w:rPr>
          <w:rFonts w:hAnsi="標楷體"/>
        </w:rPr>
      </w:pPr>
      <w:r w:rsidRPr="00546658">
        <w:rPr>
          <w:rFonts w:hAnsi="標楷體"/>
          <w:lang w:eastAsia="zh-HK"/>
        </w:rPr>
        <w:t>綜上</w:t>
      </w:r>
      <w:r w:rsidRPr="00546658">
        <w:rPr>
          <w:rFonts w:hAnsi="標楷體" w:hint="eastAsia"/>
        </w:rPr>
        <w:t>，</w:t>
      </w:r>
      <w:r w:rsidR="004105FE">
        <w:rPr>
          <w:rFonts w:hAnsi="標楷體" w:hint="eastAsia"/>
        </w:rPr>
        <w:t>醫療藥品基金</w:t>
      </w:r>
      <w:r w:rsidR="00831991" w:rsidRPr="00831991">
        <w:rPr>
          <w:rFonts w:hAnsi="標楷體" w:hint="eastAsia"/>
        </w:rPr>
        <w:t>11</w:t>
      </w:r>
      <w:r w:rsidR="00565F64">
        <w:rPr>
          <w:rFonts w:hAnsi="標楷體" w:hint="eastAsia"/>
        </w:rPr>
        <w:t>4</w:t>
      </w:r>
      <w:r w:rsidR="00831991" w:rsidRPr="00831991">
        <w:rPr>
          <w:rFonts w:hAnsi="標楷體" w:hint="eastAsia"/>
        </w:rPr>
        <w:t>年度</w:t>
      </w:r>
      <w:r w:rsidR="00565F64">
        <w:rPr>
          <w:rFonts w:hAnsi="標楷體" w:hint="eastAsia"/>
        </w:rPr>
        <w:t>預算案</w:t>
      </w:r>
      <w:r w:rsidR="00565F64" w:rsidRPr="00565F64">
        <w:rPr>
          <w:rFonts w:hAnsi="標楷體" w:hint="eastAsia"/>
        </w:rPr>
        <w:t>編列26家醫院門診醫療收入及住院醫療收入</w:t>
      </w:r>
      <w:r w:rsidR="00565F64">
        <w:rPr>
          <w:rFonts w:hAnsi="標楷體" w:hint="eastAsia"/>
        </w:rPr>
        <w:t>皆高於113年度，惟</w:t>
      </w:r>
      <w:r w:rsidR="00347A18">
        <w:rPr>
          <w:rFonts w:hAnsi="標楷體" w:hint="eastAsia"/>
        </w:rPr>
        <w:t>考量</w:t>
      </w:r>
      <w:r w:rsidR="00565F64">
        <w:rPr>
          <w:rFonts w:hAnsi="標楷體" w:hint="eastAsia"/>
        </w:rPr>
        <w:t>該基金112</w:t>
      </w:r>
      <w:r w:rsidR="00565F64" w:rsidRPr="00565F64">
        <w:rPr>
          <w:rFonts w:hAnsi="標楷體" w:hint="eastAsia"/>
        </w:rPr>
        <w:t>年度26家部</w:t>
      </w:r>
      <w:r w:rsidR="00347A18">
        <w:rPr>
          <w:rFonts w:hAnsi="標楷體" w:hint="eastAsia"/>
        </w:rPr>
        <w:t>立</w:t>
      </w:r>
      <w:r w:rsidR="00565F64" w:rsidRPr="00565F64">
        <w:rPr>
          <w:rFonts w:hAnsi="標楷體" w:hint="eastAsia"/>
        </w:rPr>
        <w:t>醫院門診及住院病患之營運目標分別</w:t>
      </w:r>
      <w:r w:rsidR="00BE4401">
        <w:rPr>
          <w:rFonts w:hAnsi="標楷體" w:hint="eastAsia"/>
        </w:rPr>
        <w:t>僅</w:t>
      </w:r>
      <w:r w:rsidR="00565F64" w:rsidRPr="00565F64">
        <w:rPr>
          <w:rFonts w:hAnsi="標楷體" w:hint="eastAsia"/>
        </w:rPr>
        <w:t>有</w:t>
      </w:r>
      <w:r w:rsidR="00565F64">
        <w:rPr>
          <w:rFonts w:hAnsi="標楷體" w:hint="eastAsia"/>
        </w:rPr>
        <w:t>16</w:t>
      </w:r>
      <w:r w:rsidR="00565F64" w:rsidRPr="00565F64">
        <w:rPr>
          <w:rFonts w:hAnsi="標楷體" w:hint="eastAsia"/>
        </w:rPr>
        <w:t>家及</w:t>
      </w:r>
      <w:r w:rsidR="00565F64">
        <w:rPr>
          <w:rFonts w:hAnsi="標楷體" w:hint="eastAsia"/>
        </w:rPr>
        <w:t>9</w:t>
      </w:r>
      <w:r w:rsidR="00565F64" w:rsidRPr="00565F64">
        <w:rPr>
          <w:rFonts w:hAnsi="標楷體" w:hint="eastAsia"/>
        </w:rPr>
        <w:t>家醫院達成，允宜賡續研謀精進，提升醫療競爭力</w:t>
      </w:r>
      <w:r w:rsidR="00D3121D" w:rsidRPr="00546658">
        <w:rPr>
          <w:rFonts w:hAnsi="標楷體" w:hint="eastAsia"/>
        </w:rPr>
        <w:t>。</w:t>
      </w:r>
    </w:p>
    <w:p w:rsidR="000F2F25" w:rsidRPr="00BE4401" w:rsidRDefault="000F2F25" w:rsidP="000F2F25">
      <w:pPr>
        <w:ind w:left="566" w:firstLine="566"/>
        <w:rPr>
          <w:rFonts w:hAnsi="標楷體"/>
        </w:rPr>
      </w:pPr>
    </w:p>
    <w:p w:rsidR="005C15D4" w:rsidRPr="00546658" w:rsidRDefault="00E71FC5" w:rsidP="005C15D4">
      <w:pPr>
        <w:pStyle w:val="14"/>
        <w:spacing w:beforeLines="20" w:before="100"/>
        <w:ind w:left="567" w:hanging="567"/>
        <w:rPr>
          <w:rFonts w:hAnsi="標楷體"/>
        </w:rPr>
      </w:pPr>
      <w:bookmarkStart w:id="9" w:name="_Toc180067124"/>
      <w:bookmarkStart w:id="10" w:name="_Toc181688491"/>
      <w:r>
        <w:rPr>
          <w:rFonts w:hAnsi="標楷體" w:hint="eastAsia"/>
        </w:rPr>
        <w:t>三</w:t>
      </w:r>
      <w:r w:rsidR="005C15D4" w:rsidRPr="00546658">
        <w:rPr>
          <w:rFonts w:hAnsi="標楷體" w:hint="eastAsia"/>
        </w:rPr>
        <w:t>、</w:t>
      </w:r>
      <w:r w:rsidR="005C15D4" w:rsidRPr="00B97C10">
        <w:rPr>
          <w:rFonts w:hAnsi="標楷體" w:hint="eastAsia"/>
        </w:rPr>
        <w:t>11</w:t>
      </w:r>
      <w:r w:rsidR="005C15D4">
        <w:rPr>
          <w:rFonts w:hAnsi="標楷體"/>
        </w:rPr>
        <w:t>4</w:t>
      </w:r>
      <w:r w:rsidR="005C15D4" w:rsidRPr="00B97C10">
        <w:rPr>
          <w:rFonts w:hAnsi="標楷體" w:hint="eastAsia"/>
        </w:rPr>
        <w:t>年度</w:t>
      </w:r>
      <w:r w:rsidR="005C15D4">
        <w:rPr>
          <w:rFonts w:hAnsi="標楷體" w:hint="eastAsia"/>
        </w:rPr>
        <w:t>臺北醫院等6家醫院共</w:t>
      </w:r>
      <w:r w:rsidR="005C15D4" w:rsidRPr="00B97C10">
        <w:rPr>
          <w:rFonts w:hAnsi="標楷體" w:hint="eastAsia"/>
        </w:rPr>
        <w:t>編列</w:t>
      </w:r>
      <w:r w:rsidR="005C15D4">
        <w:rPr>
          <w:rFonts w:hAnsi="標楷體" w:hint="eastAsia"/>
        </w:rPr>
        <w:t>6</w:t>
      </w:r>
      <w:r w:rsidR="005C15D4" w:rsidRPr="00B97C10">
        <w:rPr>
          <w:rFonts w:hAnsi="標楷體" w:hint="eastAsia"/>
        </w:rPr>
        <w:t>項固定資產投資專案計畫</w:t>
      </w:r>
      <w:r w:rsidR="005C15D4">
        <w:rPr>
          <w:rFonts w:hAnsi="標楷體" w:hint="eastAsia"/>
        </w:rPr>
        <w:t>2</w:t>
      </w:r>
      <w:r w:rsidR="005C15D4">
        <w:rPr>
          <w:rFonts w:hAnsi="標楷體"/>
        </w:rPr>
        <w:t>2</w:t>
      </w:r>
      <w:r w:rsidR="005C15D4" w:rsidRPr="00B97C10">
        <w:rPr>
          <w:rFonts w:hAnsi="標楷體" w:hint="eastAsia"/>
        </w:rPr>
        <w:t>億餘元，</w:t>
      </w:r>
      <w:r w:rsidR="005C15D4">
        <w:rPr>
          <w:rFonts w:hAnsi="標楷體" w:hint="eastAsia"/>
        </w:rPr>
        <w:t>其中4</w:t>
      </w:r>
      <w:r w:rsidR="005C15D4" w:rsidRPr="00B97C10">
        <w:rPr>
          <w:rFonts w:hAnsi="標楷體" w:hint="eastAsia"/>
        </w:rPr>
        <w:t>項屬新興計畫，</w:t>
      </w:r>
      <w:r w:rsidR="005C15D4">
        <w:rPr>
          <w:rFonts w:hAnsi="標楷體" w:hint="eastAsia"/>
        </w:rPr>
        <w:t>惟</w:t>
      </w:r>
      <w:r w:rsidR="007173FA">
        <w:rPr>
          <w:rFonts w:hAnsi="標楷體" w:hint="eastAsia"/>
        </w:rPr>
        <w:t>部分</w:t>
      </w:r>
      <w:r w:rsidR="005C15D4">
        <w:rPr>
          <w:rFonts w:hAnsi="標楷體" w:hint="eastAsia"/>
        </w:rPr>
        <w:t>負責</w:t>
      </w:r>
      <w:r w:rsidR="00705EE0">
        <w:rPr>
          <w:rFonts w:hAnsi="標楷體" w:hint="eastAsia"/>
        </w:rPr>
        <w:t>之</w:t>
      </w:r>
      <w:r w:rsidR="005C15D4">
        <w:rPr>
          <w:rFonts w:hAnsi="標楷體" w:hint="eastAsia"/>
        </w:rPr>
        <w:t>醫院112年度固定資產</w:t>
      </w:r>
      <w:r w:rsidR="00881560">
        <w:rPr>
          <w:rFonts w:hAnsi="標楷體" w:hint="eastAsia"/>
        </w:rPr>
        <w:t>建設</w:t>
      </w:r>
      <w:r w:rsidR="003C6ED6">
        <w:rPr>
          <w:rFonts w:hAnsi="標楷體" w:hint="eastAsia"/>
        </w:rPr>
        <w:t>計畫</w:t>
      </w:r>
      <w:r w:rsidR="005C15D4">
        <w:rPr>
          <w:rFonts w:hAnsi="標楷體" w:hint="eastAsia"/>
        </w:rPr>
        <w:t>預算執行率低於平均值，允宜改善</w:t>
      </w:r>
      <w:bookmarkEnd w:id="9"/>
      <w:bookmarkEnd w:id="10"/>
    </w:p>
    <w:p w:rsidR="005C15D4" w:rsidRDefault="005C15D4" w:rsidP="005C15D4">
      <w:pPr>
        <w:ind w:left="566" w:firstLine="566"/>
        <w:rPr>
          <w:rFonts w:hAnsi="標楷體"/>
        </w:rPr>
      </w:pPr>
      <w:r>
        <w:rPr>
          <w:rFonts w:hAnsi="標楷體" w:hint="eastAsia"/>
        </w:rPr>
        <w:t>醫療藥品基金</w:t>
      </w:r>
      <w:r w:rsidRPr="00617A7E">
        <w:rPr>
          <w:rFonts w:hAnsi="標楷體" w:hint="eastAsia"/>
        </w:rPr>
        <w:t>11</w:t>
      </w:r>
      <w:r>
        <w:rPr>
          <w:rFonts w:hAnsi="標楷體" w:hint="eastAsia"/>
        </w:rPr>
        <w:t>4</w:t>
      </w:r>
      <w:r w:rsidRPr="00617A7E">
        <w:rPr>
          <w:rFonts w:hAnsi="標楷體" w:hint="eastAsia"/>
        </w:rPr>
        <w:t>年度</w:t>
      </w:r>
      <w:r w:rsidR="005F1FA1">
        <w:rPr>
          <w:rFonts w:hAnsi="標楷體" w:hint="eastAsia"/>
        </w:rPr>
        <w:t>預算案</w:t>
      </w:r>
      <w:r w:rsidRPr="00617A7E">
        <w:rPr>
          <w:rFonts w:hAnsi="標楷體" w:hint="eastAsia"/>
        </w:rPr>
        <w:t>編列固定資產建設改良擴充計畫</w:t>
      </w:r>
      <w:r>
        <w:rPr>
          <w:rFonts w:hAnsi="標楷體" w:hint="eastAsia"/>
        </w:rPr>
        <w:t>44</w:t>
      </w:r>
      <w:r w:rsidRPr="00617A7E">
        <w:rPr>
          <w:rFonts w:hAnsi="標楷體" w:hint="eastAsia"/>
        </w:rPr>
        <w:t>億</w:t>
      </w:r>
      <w:r>
        <w:rPr>
          <w:rFonts w:hAnsi="標楷體" w:hint="eastAsia"/>
        </w:rPr>
        <w:t>4</w:t>
      </w:r>
      <w:r>
        <w:rPr>
          <w:rFonts w:hAnsi="標楷體"/>
        </w:rPr>
        <w:t>,276</w:t>
      </w:r>
      <w:r w:rsidRPr="00617A7E">
        <w:rPr>
          <w:rFonts w:hAnsi="標楷體" w:hint="eastAsia"/>
        </w:rPr>
        <w:t>萬</w:t>
      </w:r>
      <w:r>
        <w:rPr>
          <w:rFonts w:hAnsi="標楷體" w:hint="eastAsia"/>
        </w:rPr>
        <w:t>9</w:t>
      </w:r>
      <w:r w:rsidRPr="00617A7E">
        <w:rPr>
          <w:rFonts w:hAnsi="標楷體" w:hint="eastAsia"/>
        </w:rPr>
        <w:t>千元，包括</w:t>
      </w:r>
      <w:r>
        <w:rPr>
          <w:rFonts w:hAnsi="標楷體" w:hint="eastAsia"/>
        </w:rPr>
        <w:t>6</w:t>
      </w:r>
      <w:r w:rsidRPr="00617A7E">
        <w:rPr>
          <w:rFonts w:hAnsi="標楷體" w:hint="eastAsia"/>
        </w:rPr>
        <w:t>項「專案計畫」（以下均簡稱固定資產投資專案計畫）</w:t>
      </w:r>
      <w:r>
        <w:rPr>
          <w:rFonts w:hAnsi="標楷體" w:hint="eastAsia"/>
        </w:rPr>
        <w:t>2</w:t>
      </w:r>
      <w:r>
        <w:rPr>
          <w:rFonts w:hAnsi="標楷體"/>
        </w:rPr>
        <w:t>2</w:t>
      </w:r>
      <w:r w:rsidRPr="00617A7E">
        <w:rPr>
          <w:rFonts w:hAnsi="標楷體" w:hint="eastAsia"/>
        </w:rPr>
        <w:t>億</w:t>
      </w:r>
      <w:r>
        <w:rPr>
          <w:rFonts w:hAnsi="標楷體" w:hint="eastAsia"/>
        </w:rPr>
        <w:t>3</w:t>
      </w:r>
      <w:r>
        <w:rPr>
          <w:rFonts w:hAnsi="標楷體"/>
        </w:rPr>
        <w:t>53</w:t>
      </w:r>
      <w:r w:rsidRPr="00617A7E">
        <w:rPr>
          <w:rFonts w:hAnsi="標楷體" w:hint="eastAsia"/>
        </w:rPr>
        <w:t>萬7千元及「一般建築及設備計畫」</w:t>
      </w:r>
      <w:r>
        <w:rPr>
          <w:rFonts w:hAnsi="標楷體" w:hint="eastAsia"/>
        </w:rPr>
        <w:t>2</w:t>
      </w:r>
      <w:r>
        <w:rPr>
          <w:rFonts w:hAnsi="標楷體"/>
        </w:rPr>
        <w:t>2</w:t>
      </w:r>
      <w:r w:rsidRPr="00617A7E">
        <w:rPr>
          <w:rFonts w:hAnsi="標楷體" w:hint="eastAsia"/>
        </w:rPr>
        <w:t>億</w:t>
      </w:r>
      <w:r>
        <w:rPr>
          <w:rFonts w:hAnsi="標楷體" w:hint="eastAsia"/>
        </w:rPr>
        <w:t>3</w:t>
      </w:r>
      <w:r w:rsidRPr="00617A7E">
        <w:rPr>
          <w:rFonts w:hAnsi="標楷體" w:hint="eastAsia"/>
        </w:rPr>
        <w:t>,</w:t>
      </w:r>
      <w:r>
        <w:rPr>
          <w:rFonts w:hAnsi="標楷體"/>
        </w:rPr>
        <w:t>923</w:t>
      </w:r>
      <w:r w:rsidRPr="00617A7E">
        <w:rPr>
          <w:rFonts w:hAnsi="標楷體" w:hint="eastAsia"/>
        </w:rPr>
        <w:t>萬</w:t>
      </w:r>
      <w:r>
        <w:rPr>
          <w:rFonts w:hAnsi="標楷體" w:hint="eastAsia"/>
        </w:rPr>
        <w:t>2</w:t>
      </w:r>
      <w:r w:rsidRPr="00617A7E">
        <w:rPr>
          <w:rFonts w:hAnsi="標楷體" w:hint="eastAsia"/>
        </w:rPr>
        <w:t>千元。經查</w:t>
      </w:r>
      <w:r w:rsidRPr="00546658">
        <w:rPr>
          <w:rFonts w:hAnsi="標楷體" w:hint="eastAsia"/>
        </w:rPr>
        <w:t>：</w:t>
      </w:r>
    </w:p>
    <w:p w:rsidR="005C15D4" w:rsidRPr="00546658" w:rsidRDefault="005C15D4" w:rsidP="005C15D4">
      <w:pPr>
        <w:pStyle w:val="a8"/>
        <w:ind w:left="849" w:hanging="283"/>
        <w:rPr>
          <w:rFonts w:hAnsi="標楷體"/>
          <w:b/>
        </w:rPr>
      </w:pPr>
      <w:r w:rsidRPr="00546658">
        <w:rPr>
          <w:rFonts w:hAnsi="標楷體" w:hint="eastAsia"/>
          <w:b/>
        </w:rPr>
        <w:t>(一)</w:t>
      </w:r>
      <w:r w:rsidRPr="0032150F">
        <w:rPr>
          <w:rFonts w:hAnsi="標楷體" w:hint="eastAsia"/>
          <w:b/>
        </w:rPr>
        <w:t>11</w:t>
      </w:r>
      <w:r>
        <w:rPr>
          <w:rFonts w:hAnsi="標楷體"/>
          <w:b/>
        </w:rPr>
        <w:t>4</w:t>
      </w:r>
      <w:r w:rsidRPr="0032150F">
        <w:rPr>
          <w:rFonts w:hAnsi="標楷體" w:hint="eastAsia"/>
          <w:b/>
        </w:rPr>
        <w:t>年度</w:t>
      </w:r>
      <w:r w:rsidR="00431305">
        <w:rPr>
          <w:rFonts w:hAnsi="標楷體" w:hint="eastAsia"/>
          <w:b/>
          <w:lang w:eastAsia="zh-TW"/>
        </w:rPr>
        <w:t>預算案</w:t>
      </w:r>
      <w:r w:rsidRPr="0032150F">
        <w:rPr>
          <w:rFonts w:hAnsi="標楷體" w:hint="eastAsia"/>
          <w:b/>
        </w:rPr>
        <w:t>固定資產投資專案計畫</w:t>
      </w:r>
      <w:r w:rsidR="00431305">
        <w:rPr>
          <w:rFonts w:hAnsi="標楷體" w:hint="eastAsia"/>
          <w:b/>
          <w:lang w:eastAsia="zh-TW"/>
        </w:rPr>
        <w:t>編列</w:t>
      </w:r>
      <w:r w:rsidRPr="0032150F">
        <w:rPr>
          <w:rFonts w:hAnsi="標楷體" w:hint="eastAsia"/>
          <w:b/>
        </w:rPr>
        <w:t>概況</w:t>
      </w:r>
      <w:r w:rsidRPr="00386C00">
        <w:rPr>
          <w:rFonts w:hAnsi="標楷體" w:hint="eastAsia"/>
          <w:b/>
        </w:rPr>
        <w:t xml:space="preserve"> </w:t>
      </w:r>
    </w:p>
    <w:p w:rsidR="005C15D4" w:rsidRDefault="005C15D4" w:rsidP="005C15D4">
      <w:pPr>
        <w:pStyle w:val="23"/>
        <w:ind w:left="850" w:firstLine="566"/>
        <w:rPr>
          <w:rFonts w:hAnsi="標楷體"/>
          <w:lang w:eastAsia="zh-TW"/>
        </w:rPr>
      </w:pPr>
      <w:r w:rsidRPr="00FB49C8">
        <w:rPr>
          <w:rFonts w:hAnsi="標楷體" w:hint="eastAsia"/>
          <w:color w:val="000000"/>
          <w:lang w:eastAsia="zh-TW"/>
        </w:rPr>
        <w:t>醫療藥品基金</w:t>
      </w:r>
      <w:r w:rsidRPr="00FB49C8">
        <w:rPr>
          <w:rFonts w:hAnsi="標楷體" w:hint="eastAsia"/>
          <w:color w:val="000000"/>
        </w:rPr>
        <w:t>11</w:t>
      </w:r>
      <w:r w:rsidRPr="00FB49C8">
        <w:rPr>
          <w:rFonts w:hAnsi="標楷體" w:hint="eastAsia"/>
          <w:color w:val="000000"/>
          <w:lang w:eastAsia="zh-TW"/>
        </w:rPr>
        <w:t>4</w:t>
      </w:r>
      <w:r w:rsidRPr="00FB49C8">
        <w:rPr>
          <w:rFonts w:hAnsi="標楷體" w:hint="eastAsia"/>
          <w:color w:val="000000"/>
        </w:rPr>
        <w:t>年度</w:t>
      </w:r>
      <w:r w:rsidR="00431305">
        <w:rPr>
          <w:rFonts w:hAnsi="標楷體" w:hint="eastAsia"/>
          <w:color w:val="000000"/>
          <w:lang w:eastAsia="zh-TW"/>
        </w:rPr>
        <w:t>預算案</w:t>
      </w:r>
      <w:r w:rsidRPr="00FB49C8">
        <w:rPr>
          <w:rFonts w:hAnsi="標楷體" w:hint="eastAsia"/>
          <w:color w:val="000000"/>
        </w:rPr>
        <w:t>所編</w:t>
      </w:r>
      <w:r w:rsidRPr="00FB49C8">
        <w:rPr>
          <w:rFonts w:hAnsi="標楷體" w:hint="eastAsia"/>
          <w:color w:val="000000"/>
          <w:lang w:eastAsia="zh-TW"/>
        </w:rPr>
        <w:t>6</w:t>
      </w:r>
      <w:r w:rsidRPr="00FB49C8">
        <w:rPr>
          <w:rFonts w:hAnsi="標楷體" w:hint="eastAsia"/>
          <w:color w:val="000000"/>
        </w:rPr>
        <w:t>項固定資產投資專案計畫，包含延續以前年度之繼續計畫</w:t>
      </w:r>
      <w:r w:rsidRPr="00FB49C8">
        <w:rPr>
          <w:rFonts w:hAnsi="標楷體" w:hint="eastAsia"/>
          <w:color w:val="000000"/>
          <w:lang w:eastAsia="zh-TW"/>
        </w:rPr>
        <w:t>2</w:t>
      </w:r>
      <w:r w:rsidRPr="00FB49C8">
        <w:rPr>
          <w:rFonts w:hAnsi="標楷體" w:hint="eastAsia"/>
          <w:color w:val="000000"/>
        </w:rPr>
        <w:t>項、</w:t>
      </w:r>
      <w:r w:rsidRPr="00FB49C8">
        <w:rPr>
          <w:rFonts w:hAnsi="標楷體" w:hint="eastAsia"/>
          <w:color w:val="000000"/>
          <w:lang w:eastAsia="zh-TW"/>
        </w:rPr>
        <w:t>18</w:t>
      </w:r>
      <w:r w:rsidRPr="00FB49C8">
        <w:rPr>
          <w:rFonts w:hAnsi="標楷體" w:hint="eastAsia"/>
          <w:color w:val="000000"/>
        </w:rPr>
        <w:t>億</w:t>
      </w:r>
      <w:r w:rsidRPr="00FB49C8">
        <w:rPr>
          <w:rFonts w:hAnsi="標楷體" w:hint="eastAsia"/>
          <w:color w:val="000000"/>
          <w:lang w:eastAsia="zh-TW"/>
        </w:rPr>
        <w:t>3</w:t>
      </w:r>
      <w:r w:rsidRPr="00FB49C8">
        <w:rPr>
          <w:rFonts w:hAnsi="標楷體"/>
          <w:color w:val="000000"/>
          <w:lang w:eastAsia="zh-TW"/>
        </w:rPr>
        <w:t>,700</w:t>
      </w:r>
      <w:r w:rsidRPr="00FB49C8">
        <w:rPr>
          <w:rFonts w:hAnsi="標楷體" w:hint="eastAsia"/>
          <w:color w:val="000000"/>
        </w:rPr>
        <w:t>萬</w:t>
      </w:r>
      <w:r w:rsidRPr="00FB49C8">
        <w:rPr>
          <w:rFonts w:hAnsi="標楷體" w:hint="eastAsia"/>
          <w:color w:val="000000"/>
          <w:lang w:eastAsia="zh-TW"/>
        </w:rPr>
        <w:t>9</w:t>
      </w:r>
      <w:r w:rsidRPr="00FB49C8">
        <w:rPr>
          <w:rFonts w:hAnsi="標楷體" w:hint="eastAsia"/>
          <w:color w:val="000000"/>
        </w:rPr>
        <w:t>千元，新興計畫</w:t>
      </w:r>
      <w:r w:rsidRPr="00FB49C8">
        <w:rPr>
          <w:rFonts w:hAnsi="標楷體" w:hint="eastAsia"/>
          <w:color w:val="000000"/>
          <w:lang w:eastAsia="zh-TW"/>
        </w:rPr>
        <w:t>4</w:t>
      </w:r>
      <w:r w:rsidRPr="00FB49C8">
        <w:rPr>
          <w:rFonts w:hAnsi="標楷體" w:hint="eastAsia"/>
          <w:color w:val="000000"/>
        </w:rPr>
        <w:t>項、</w:t>
      </w:r>
      <w:r w:rsidRPr="00FB49C8">
        <w:rPr>
          <w:rFonts w:hAnsi="標楷體" w:hint="eastAsia"/>
          <w:color w:val="000000"/>
          <w:lang w:eastAsia="zh-TW"/>
        </w:rPr>
        <w:t>3</w:t>
      </w:r>
      <w:r w:rsidRPr="00FB49C8">
        <w:rPr>
          <w:rFonts w:hAnsi="標楷體" w:hint="eastAsia"/>
          <w:color w:val="000000"/>
        </w:rPr>
        <w:t>億</w:t>
      </w:r>
      <w:r w:rsidRPr="00FB49C8">
        <w:rPr>
          <w:rFonts w:hAnsi="標楷體" w:hint="eastAsia"/>
          <w:color w:val="000000"/>
          <w:lang w:eastAsia="zh-TW"/>
        </w:rPr>
        <w:t>6</w:t>
      </w:r>
      <w:r w:rsidRPr="00FB49C8">
        <w:rPr>
          <w:rFonts w:hAnsi="標楷體"/>
          <w:color w:val="000000"/>
          <w:lang w:eastAsia="zh-TW"/>
        </w:rPr>
        <w:t>,652</w:t>
      </w:r>
      <w:r w:rsidRPr="00FB49C8">
        <w:rPr>
          <w:rFonts w:hAnsi="標楷體" w:hint="eastAsia"/>
          <w:color w:val="000000"/>
        </w:rPr>
        <w:t>萬</w:t>
      </w:r>
      <w:r w:rsidRPr="00FB49C8">
        <w:rPr>
          <w:rFonts w:hAnsi="標楷體" w:hint="eastAsia"/>
          <w:color w:val="000000"/>
          <w:lang w:eastAsia="zh-TW"/>
        </w:rPr>
        <w:t>8</w:t>
      </w:r>
      <w:r w:rsidRPr="00FB49C8">
        <w:rPr>
          <w:rFonts w:hAnsi="標楷體" w:hint="eastAsia"/>
          <w:color w:val="000000"/>
        </w:rPr>
        <w:t>千元，</w:t>
      </w:r>
      <w:r w:rsidRPr="00E2774F">
        <w:rPr>
          <w:rFonts w:hAnsi="標楷體" w:hint="eastAsia"/>
        </w:rPr>
        <w:t>相關計畫金額及期程詳表1，其中</w:t>
      </w:r>
      <w:r>
        <w:rPr>
          <w:rFonts w:hAnsi="標楷體" w:hint="eastAsia"/>
          <w:lang w:eastAsia="zh-TW"/>
        </w:rPr>
        <w:t>2項</w:t>
      </w:r>
      <w:r w:rsidRPr="00E2774F">
        <w:rPr>
          <w:rFonts w:hAnsi="標楷體" w:hint="eastAsia"/>
        </w:rPr>
        <w:t>繼續計畫</w:t>
      </w:r>
      <w:r>
        <w:rPr>
          <w:rFonts w:hAnsi="標楷體" w:hint="eastAsia"/>
          <w:lang w:eastAsia="zh-TW"/>
        </w:rPr>
        <w:t>分別於</w:t>
      </w:r>
      <w:r w:rsidRPr="00E2774F">
        <w:rPr>
          <w:rFonts w:hAnsi="標楷體" w:hint="eastAsia"/>
        </w:rPr>
        <w:t>11</w:t>
      </w:r>
      <w:r>
        <w:rPr>
          <w:rFonts w:hAnsi="標楷體"/>
        </w:rPr>
        <w:t>6</w:t>
      </w:r>
      <w:r>
        <w:rPr>
          <w:rFonts w:hAnsi="標楷體" w:hint="eastAsia"/>
          <w:lang w:eastAsia="zh-TW"/>
        </w:rPr>
        <w:t>及117年度</w:t>
      </w:r>
      <w:r w:rsidRPr="00E2774F">
        <w:rPr>
          <w:rFonts w:hAnsi="標楷體" w:hint="eastAsia"/>
        </w:rPr>
        <w:t>屆期，而</w:t>
      </w:r>
      <w:r>
        <w:rPr>
          <w:rFonts w:hAnsi="標楷體" w:hint="eastAsia"/>
          <w:lang w:eastAsia="zh-TW"/>
        </w:rPr>
        <w:t>4</w:t>
      </w:r>
      <w:r w:rsidRPr="00E2774F">
        <w:rPr>
          <w:rFonts w:hAnsi="標楷體" w:hint="eastAsia"/>
        </w:rPr>
        <w:t>項新興計畫期程</w:t>
      </w:r>
      <w:r>
        <w:rPr>
          <w:rFonts w:hAnsi="標楷體" w:hint="eastAsia"/>
          <w:lang w:eastAsia="zh-TW"/>
        </w:rPr>
        <w:t>最長至120</w:t>
      </w:r>
      <w:r w:rsidRPr="00E2774F">
        <w:rPr>
          <w:rFonts w:hAnsi="標楷體" w:hint="eastAsia"/>
        </w:rPr>
        <w:t>年</w:t>
      </w:r>
      <w:r w:rsidR="00AF1C99">
        <w:rPr>
          <w:rFonts w:hAnsi="標楷體" w:hint="eastAsia"/>
          <w:lang w:eastAsia="zh-TW"/>
        </w:rPr>
        <w:t>度</w:t>
      </w:r>
      <w:r w:rsidRPr="00E2774F">
        <w:rPr>
          <w:rFonts w:hAnsi="標楷體" w:hint="eastAsia"/>
        </w:rPr>
        <w:t>(詳表1)</w:t>
      </w:r>
      <w:r>
        <w:rPr>
          <w:rFonts w:hAnsi="標楷體" w:hint="eastAsia"/>
          <w:lang w:eastAsia="zh-TW"/>
        </w:rPr>
        <w:t>。</w:t>
      </w:r>
    </w:p>
    <w:p w:rsidR="00AF1C99" w:rsidRDefault="00AF1C99" w:rsidP="005C15D4">
      <w:pPr>
        <w:pStyle w:val="23"/>
        <w:ind w:left="850" w:firstLine="566"/>
        <w:rPr>
          <w:rFonts w:hAnsi="標楷體" w:hint="eastAsia"/>
        </w:rPr>
      </w:pPr>
    </w:p>
    <w:p w:rsidR="005C15D4" w:rsidRPr="003E0A6C" w:rsidRDefault="005C15D4" w:rsidP="005C15D4">
      <w:pPr>
        <w:pStyle w:val="23"/>
        <w:ind w:leftChars="0" w:left="0" w:rightChars="-300" w:right="-850" w:firstLineChars="0" w:firstLine="0"/>
        <w:rPr>
          <w:rFonts w:hint="eastAsia"/>
          <w:b/>
          <w:color w:val="000000"/>
          <w:spacing w:val="-4"/>
        </w:rPr>
      </w:pPr>
      <w:r>
        <w:rPr>
          <w:rFonts w:hint="eastAsia"/>
          <w:b/>
          <w:color w:val="000000"/>
          <w:spacing w:val="-4"/>
        </w:rPr>
        <w:t xml:space="preserve">表1  </w:t>
      </w:r>
      <w:r>
        <w:rPr>
          <w:rFonts w:hint="eastAsia"/>
          <w:b/>
          <w:color w:val="000000"/>
          <w:spacing w:val="-4"/>
          <w:lang w:eastAsia="zh-TW"/>
        </w:rPr>
        <w:t>醫療藥品基金1</w:t>
      </w:r>
      <w:r>
        <w:rPr>
          <w:rFonts w:hint="eastAsia"/>
          <w:b/>
          <w:color w:val="000000"/>
          <w:spacing w:val="-4"/>
        </w:rPr>
        <w:t>1</w:t>
      </w:r>
      <w:r>
        <w:rPr>
          <w:rFonts w:hint="eastAsia"/>
          <w:b/>
          <w:color w:val="000000"/>
          <w:spacing w:val="-4"/>
          <w:lang w:eastAsia="zh-TW"/>
        </w:rPr>
        <w:t>4</w:t>
      </w:r>
      <w:r w:rsidRPr="003E0A6C">
        <w:rPr>
          <w:rFonts w:hint="eastAsia"/>
          <w:b/>
          <w:color w:val="000000"/>
          <w:spacing w:val="-4"/>
        </w:rPr>
        <w:t>年度預算案固定資產投資專案計畫概況表</w:t>
      </w:r>
    </w:p>
    <w:p w:rsidR="005C15D4" w:rsidRPr="00C46B76" w:rsidRDefault="005C15D4" w:rsidP="005C15D4">
      <w:pPr>
        <w:pStyle w:val="23"/>
        <w:spacing w:line="240" w:lineRule="exact"/>
        <w:ind w:leftChars="0" w:left="0" w:rightChars="50" w:right="142" w:firstLineChars="0" w:firstLine="0"/>
        <w:jc w:val="right"/>
        <w:rPr>
          <w:rFonts w:hint="eastAsia"/>
          <w:color w:val="000000"/>
          <w:sz w:val="24"/>
          <w:szCs w:val="24"/>
        </w:rPr>
      </w:pPr>
      <w:r>
        <w:rPr>
          <w:rFonts w:hint="eastAsia"/>
          <w:b/>
          <w:color w:val="000000"/>
          <w:spacing w:val="-4"/>
        </w:rPr>
        <w:t xml:space="preserve">       </w:t>
      </w:r>
      <w:r w:rsidRPr="00C46B76">
        <w:rPr>
          <w:rFonts w:hint="eastAsia"/>
          <w:color w:val="000000"/>
          <w:spacing w:val="-4"/>
          <w:sz w:val="24"/>
          <w:szCs w:val="24"/>
        </w:rPr>
        <w:t>單位：新臺幣千元</w:t>
      </w:r>
    </w:p>
    <w:tbl>
      <w:tblPr>
        <w:tblW w:w="8416"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6" w:type="dxa"/>
          <w:right w:w="6" w:type="dxa"/>
        </w:tblCellMar>
        <w:tblLook w:val="0000" w:firstRow="0" w:lastRow="0" w:firstColumn="0" w:lastColumn="0" w:noHBand="0" w:noVBand="0"/>
      </w:tblPr>
      <w:tblGrid>
        <w:gridCol w:w="4395"/>
        <w:gridCol w:w="1275"/>
        <w:gridCol w:w="1694"/>
        <w:gridCol w:w="1052"/>
      </w:tblGrid>
      <w:tr w:rsidR="005C15D4" w:rsidRPr="00C46B76" w:rsidTr="004C2FDC">
        <w:trPr>
          <w:trHeight w:val="327"/>
          <w:tblHeader/>
        </w:trPr>
        <w:tc>
          <w:tcPr>
            <w:tcW w:w="4395" w:type="dxa"/>
            <w:shd w:val="clear" w:color="auto" w:fill="auto"/>
            <w:vAlign w:val="center"/>
          </w:tcPr>
          <w:p w:rsidR="005C15D4" w:rsidRPr="00D7024B" w:rsidRDefault="005C15D4" w:rsidP="004C2FDC">
            <w:pPr>
              <w:pStyle w:val="142"/>
              <w:ind w:left="503" w:hanging="503"/>
              <w:jc w:val="center"/>
              <w:rPr>
                <w:rFonts w:hint="eastAsia"/>
                <w:color w:val="000000"/>
                <w:spacing w:val="-16"/>
                <w:szCs w:val="24"/>
              </w:rPr>
            </w:pPr>
            <w:r w:rsidRPr="00D7024B">
              <w:rPr>
                <w:rFonts w:hint="eastAsia"/>
                <w:color w:val="000000"/>
                <w:spacing w:val="-16"/>
                <w:szCs w:val="24"/>
              </w:rPr>
              <w:t>計畫名稱</w:t>
            </w:r>
          </w:p>
        </w:tc>
        <w:tc>
          <w:tcPr>
            <w:tcW w:w="1275" w:type="dxa"/>
            <w:vAlign w:val="center"/>
          </w:tcPr>
          <w:p w:rsidR="005C15D4" w:rsidRPr="00D7024B" w:rsidRDefault="005C15D4" w:rsidP="004C2FDC">
            <w:pPr>
              <w:pStyle w:val="142"/>
              <w:ind w:left="503" w:rightChars="22" w:right="62" w:hanging="503"/>
              <w:jc w:val="center"/>
              <w:rPr>
                <w:rFonts w:hint="eastAsia"/>
                <w:color w:val="000000"/>
                <w:spacing w:val="-16"/>
                <w:szCs w:val="24"/>
              </w:rPr>
            </w:pPr>
            <w:r w:rsidRPr="00D7024B">
              <w:rPr>
                <w:rFonts w:hint="eastAsia"/>
                <w:color w:val="000000"/>
                <w:spacing w:val="-16"/>
                <w:szCs w:val="24"/>
              </w:rPr>
              <w:t>投資總額</w:t>
            </w:r>
          </w:p>
        </w:tc>
        <w:tc>
          <w:tcPr>
            <w:tcW w:w="1694" w:type="dxa"/>
            <w:vAlign w:val="center"/>
          </w:tcPr>
          <w:p w:rsidR="005C15D4" w:rsidRPr="00D7024B" w:rsidRDefault="005C15D4" w:rsidP="004C2FDC">
            <w:pPr>
              <w:pStyle w:val="142"/>
              <w:ind w:left="503" w:hanging="503"/>
              <w:jc w:val="center"/>
              <w:rPr>
                <w:color w:val="000000"/>
                <w:spacing w:val="-16"/>
                <w:szCs w:val="24"/>
              </w:rPr>
            </w:pPr>
            <w:r w:rsidRPr="00D7024B">
              <w:rPr>
                <w:rFonts w:hint="eastAsia"/>
                <w:color w:val="000000"/>
                <w:spacing w:val="-16"/>
                <w:szCs w:val="24"/>
              </w:rPr>
              <w:t>1</w:t>
            </w:r>
            <w:r>
              <w:rPr>
                <w:rFonts w:hint="eastAsia"/>
                <w:color w:val="000000"/>
                <w:spacing w:val="-16"/>
                <w:szCs w:val="24"/>
              </w:rPr>
              <w:t>1</w:t>
            </w:r>
            <w:r>
              <w:rPr>
                <w:rFonts w:hint="eastAsia"/>
                <w:color w:val="000000"/>
                <w:spacing w:val="-16"/>
                <w:szCs w:val="24"/>
                <w:lang w:eastAsia="zh-TW"/>
              </w:rPr>
              <w:t>4</w:t>
            </w:r>
            <w:r w:rsidRPr="00D7024B">
              <w:rPr>
                <w:rFonts w:hint="eastAsia"/>
                <w:color w:val="000000"/>
                <w:spacing w:val="-16"/>
                <w:szCs w:val="24"/>
              </w:rPr>
              <w:t>年度預算案數</w:t>
            </w:r>
          </w:p>
        </w:tc>
        <w:tc>
          <w:tcPr>
            <w:tcW w:w="1052" w:type="dxa"/>
            <w:vAlign w:val="center"/>
          </w:tcPr>
          <w:p w:rsidR="005C15D4" w:rsidRPr="00D7024B" w:rsidRDefault="005C15D4" w:rsidP="006D63EE">
            <w:pPr>
              <w:pStyle w:val="142"/>
              <w:ind w:leftChars="-50" w:left="-142" w:rightChars="-50" w:right="-142"/>
              <w:jc w:val="center"/>
              <w:rPr>
                <w:rFonts w:hint="eastAsia"/>
                <w:color w:val="000000"/>
                <w:spacing w:val="-16"/>
                <w:szCs w:val="24"/>
              </w:rPr>
            </w:pPr>
            <w:r>
              <w:rPr>
                <w:rFonts w:hint="eastAsia"/>
                <w:color w:val="000000"/>
                <w:spacing w:val="-16"/>
                <w:szCs w:val="24"/>
              </w:rPr>
              <w:t>期程(年度)</w:t>
            </w:r>
          </w:p>
        </w:tc>
      </w:tr>
      <w:tr w:rsidR="005C15D4" w:rsidRPr="00C46B76" w:rsidTr="004C2FDC">
        <w:tc>
          <w:tcPr>
            <w:tcW w:w="4395" w:type="dxa"/>
            <w:shd w:val="clear" w:color="auto" w:fill="auto"/>
            <w:vAlign w:val="center"/>
          </w:tcPr>
          <w:p w:rsidR="005C15D4" w:rsidRPr="00D7024B" w:rsidRDefault="005C15D4" w:rsidP="004C2FDC">
            <w:pPr>
              <w:pStyle w:val="142"/>
              <w:ind w:left="503" w:hanging="503"/>
              <w:rPr>
                <w:rFonts w:cs="新細明體"/>
                <w:color w:val="000000"/>
                <w:spacing w:val="-16"/>
                <w:szCs w:val="24"/>
              </w:rPr>
            </w:pPr>
            <w:r>
              <w:rPr>
                <w:rFonts w:hint="eastAsia"/>
                <w:color w:val="000000"/>
                <w:spacing w:val="-16"/>
                <w:szCs w:val="24"/>
              </w:rPr>
              <w:t>繼續計畫</w:t>
            </w:r>
          </w:p>
        </w:tc>
        <w:tc>
          <w:tcPr>
            <w:tcW w:w="1275" w:type="dxa"/>
            <w:vAlign w:val="center"/>
          </w:tcPr>
          <w:p w:rsidR="005C15D4" w:rsidRPr="00833D9F" w:rsidRDefault="005C15D4" w:rsidP="004C2FDC">
            <w:pPr>
              <w:pStyle w:val="142"/>
              <w:ind w:left="503" w:rightChars="22" w:right="62" w:hanging="503"/>
              <w:jc w:val="right"/>
              <w:rPr>
                <w:color w:val="000000"/>
                <w:spacing w:val="-16"/>
                <w:szCs w:val="24"/>
              </w:rPr>
            </w:pPr>
          </w:p>
        </w:tc>
        <w:tc>
          <w:tcPr>
            <w:tcW w:w="1694" w:type="dxa"/>
            <w:vAlign w:val="center"/>
          </w:tcPr>
          <w:p w:rsidR="005C15D4" w:rsidRPr="00833D9F" w:rsidRDefault="005C15D4" w:rsidP="004C2FDC">
            <w:pPr>
              <w:pStyle w:val="142"/>
              <w:ind w:left="503" w:rightChars="22" w:right="62" w:hanging="503"/>
              <w:jc w:val="right"/>
              <w:rPr>
                <w:color w:val="000000"/>
                <w:spacing w:val="-16"/>
                <w:szCs w:val="24"/>
              </w:rPr>
            </w:pPr>
          </w:p>
        </w:tc>
        <w:tc>
          <w:tcPr>
            <w:tcW w:w="1052" w:type="dxa"/>
            <w:vAlign w:val="center"/>
          </w:tcPr>
          <w:p w:rsidR="005C15D4" w:rsidRPr="00833D9F" w:rsidRDefault="005C15D4" w:rsidP="004C2FDC">
            <w:pPr>
              <w:pStyle w:val="142"/>
              <w:ind w:left="503" w:rightChars="22" w:right="62" w:hanging="503"/>
              <w:jc w:val="right"/>
              <w:rPr>
                <w:color w:val="000000"/>
                <w:spacing w:val="-16"/>
                <w:szCs w:val="24"/>
              </w:rPr>
            </w:pPr>
          </w:p>
        </w:tc>
      </w:tr>
      <w:tr w:rsidR="005C15D4" w:rsidRPr="00C46B76" w:rsidTr="004C2FDC">
        <w:tc>
          <w:tcPr>
            <w:tcW w:w="4395" w:type="dxa"/>
            <w:shd w:val="clear" w:color="auto" w:fill="auto"/>
            <w:vAlign w:val="center"/>
          </w:tcPr>
          <w:p w:rsidR="005C15D4" w:rsidRDefault="005C15D4" w:rsidP="004C2FDC">
            <w:pPr>
              <w:pStyle w:val="142"/>
              <w:ind w:left="503" w:hanging="503"/>
              <w:rPr>
                <w:rFonts w:hint="eastAsia"/>
                <w:color w:val="000000"/>
                <w:spacing w:val="-16"/>
                <w:szCs w:val="24"/>
              </w:rPr>
            </w:pPr>
            <w:r>
              <w:rPr>
                <w:rFonts w:hint="eastAsia"/>
                <w:color w:val="000000"/>
                <w:spacing w:val="-16"/>
                <w:szCs w:val="24"/>
              </w:rPr>
              <w:t xml:space="preserve">  </w:t>
            </w:r>
            <w:r w:rsidRPr="00D7024B">
              <w:rPr>
                <w:rFonts w:hint="eastAsia"/>
                <w:color w:val="000000"/>
                <w:spacing w:val="-16"/>
                <w:szCs w:val="24"/>
              </w:rPr>
              <w:t>1.</w:t>
            </w:r>
            <w:r w:rsidRPr="00726C8B">
              <w:rPr>
                <w:rFonts w:hint="eastAsia"/>
                <w:color w:val="000000"/>
                <w:spacing w:val="-16"/>
                <w:szCs w:val="24"/>
              </w:rPr>
              <w:t>臺北醫院急重症大樓擴建工程計畫</w:t>
            </w:r>
          </w:p>
        </w:tc>
        <w:tc>
          <w:tcPr>
            <w:tcW w:w="1275" w:type="dxa"/>
            <w:vAlign w:val="center"/>
          </w:tcPr>
          <w:p w:rsidR="005C15D4" w:rsidRPr="00833D9F" w:rsidRDefault="005C15D4" w:rsidP="004C2FDC">
            <w:pPr>
              <w:pStyle w:val="142"/>
              <w:ind w:left="503" w:rightChars="22" w:right="62" w:hanging="503"/>
              <w:jc w:val="right"/>
              <w:rPr>
                <w:color w:val="000000"/>
                <w:spacing w:val="-16"/>
                <w:szCs w:val="24"/>
              </w:rPr>
            </w:pPr>
            <w:r w:rsidRPr="00726C8B">
              <w:rPr>
                <w:color w:val="000000"/>
                <w:spacing w:val="-16"/>
                <w:szCs w:val="24"/>
              </w:rPr>
              <w:t>4,126,868</w:t>
            </w:r>
          </w:p>
        </w:tc>
        <w:tc>
          <w:tcPr>
            <w:tcW w:w="1694" w:type="dxa"/>
            <w:vAlign w:val="center"/>
          </w:tcPr>
          <w:p w:rsidR="005C15D4" w:rsidRPr="00833D9F" w:rsidRDefault="005C15D4" w:rsidP="004C2FDC">
            <w:pPr>
              <w:pStyle w:val="142"/>
              <w:ind w:left="503" w:rightChars="22" w:right="62" w:hanging="503"/>
              <w:jc w:val="right"/>
              <w:rPr>
                <w:color w:val="000000"/>
                <w:spacing w:val="-16"/>
                <w:szCs w:val="24"/>
              </w:rPr>
            </w:pPr>
            <w:r w:rsidRPr="00726C8B">
              <w:rPr>
                <w:color w:val="000000"/>
                <w:spacing w:val="-16"/>
                <w:szCs w:val="24"/>
              </w:rPr>
              <w:t>1,522,938</w:t>
            </w:r>
          </w:p>
        </w:tc>
        <w:tc>
          <w:tcPr>
            <w:tcW w:w="1052" w:type="dxa"/>
            <w:vAlign w:val="center"/>
          </w:tcPr>
          <w:p w:rsidR="005C15D4" w:rsidRPr="00833D9F" w:rsidRDefault="005C15D4" w:rsidP="004C2FDC">
            <w:pPr>
              <w:pStyle w:val="142"/>
              <w:ind w:left="503" w:rightChars="22" w:right="62" w:hanging="503"/>
              <w:jc w:val="right"/>
              <w:rPr>
                <w:color w:val="000000"/>
                <w:spacing w:val="-16"/>
                <w:szCs w:val="24"/>
              </w:rPr>
            </w:pPr>
            <w:r>
              <w:rPr>
                <w:rFonts w:hint="eastAsia"/>
                <w:color w:val="000000"/>
                <w:spacing w:val="-16"/>
                <w:szCs w:val="24"/>
              </w:rPr>
              <w:t>10</w:t>
            </w:r>
            <w:r>
              <w:rPr>
                <w:rFonts w:hint="eastAsia"/>
                <w:color w:val="000000"/>
                <w:spacing w:val="-16"/>
                <w:szCs w:val="24"/>
                <w:lang w:eastAsia="zh-TW"/>
              </w:rPr>
              <w:t>8</w:t>
            </w:r>
            <w:r>
              <w:rPr>
                <w:rFonts w:hint="eastAsia"/>
                <w:color w:val="000000"/>
                <w:spacing w:val="-16"/>
                <w:szCs w:val="24"/>
              </w:rPr>
              <w:t>-11</w:t>
            </w:r>
            <w:r>
              <w:rPr>
                <w:rFonts w:hint="eastAsia"/>
                <w:color w:val="000000"/>
                <w:spacing w:val="-16"/>
                <w:szCs w:val="24"/>
                <w:lang w:eastAsia="zh-TW"/>
              </w:rPr>
              <w:t>6</w:t>
            </w:r>
          </w:p>
        </w:tc>
      </w:tr>
      <w:tr w:rsidR="005C15D4" w:rsidRPr="00C46B76" w:rsidTr="004C2FDC">
        <w:tc>
          <w:tcPr>
            <w:tcW w:w="4395" w:type="dxa"/>
            <w:shd w:val="clear" w:color="auto" w:fill="auto"/>
            <w:vAlign w:val="center"/>
          </w:tcPr>
          <w:p w:rsidR="005C15D4" w:rsidRDefault="005C15D4" w:rsidP="004C2FDC">
            <w:pPr>
              <w:pStyle w:val="142"/>
              <w:ind w:left="503" w:hanging="503"/>
              <w:rPr>
                <w:rFonts w:hint="eastAsia"/>
                <w:color w:val="000000"/>
                <w:spacing w:val="-16"/>
                <w:szCs w:val="24"/>
              </w:rPr>
            </w:pPr>
            <w:r>
              <w:rPr>
                <w:rFonts w:hint="eastAsia"/>
                <w:color w:val="000000"/>
                <w:spacing w:val="-16"/>
                <w:szCs w:val="24"/>
              </w:rPr>
              <w:t xml:space="preserve">  </w:t>
            </w:r>
            <w:r w:rsidRPr="00D7024B">
              <w:rPr>
                <w:rFonts w:hint="eastAsia"/>
                <w:color w:val="000000"/>
                <w:spacing w:val="-16"/>
                <w:szCs w:val="24"/>
              </w:rPr>
              <w:t>2.</w:t>
            </w:r>
            <w:r w:rsidRPr="00726C8B">
              <w:rPr>
                <w:rFonts w:hint="eastAsia"/>
                <w:color w:val="000000"/>
                <w:spacing w:val="-16"/>
                <w:szCs w:val="24"/>
              </w:rPr>
              <w:t>屏東醫院新醫療大樓興建計畫</w:t>
            </w:r>
          </w:p>
        </w:tc>
        <w:tc>
          <w:tcPr>
            <w:tcW w:w="1275" w:type="dxa"/>
            <w:vAlign w:val="center"/>
          </w:tcPr>
          <w:p w:rsidR="005C15D4" w:rsidRPr="00833D9F" w:rsidRDefault="005C15D4" w:rsidP="004C2FDC">
            <w:pPr>
              <w:pStyle w:val="142"/>
              <w:ind w:left="503" w:rightChars="22" w:right="62" w:hanging="503"/>
              <w:jc w:val="right"/>
              <w:rPr>
                <w:color w:val="000000"/>
                <w:spacing w:val="-16"/>
                <w:szCs w:val="24"/>
              </w:rPr>
            </w:pPr>
            <w:r w:rsidRPr="00726C8B">
              <w:rPr>
                <w:color w:val="000000"/>
                <w:spacing w:val="-16"/>
                <w:szCs w:val="24"/>
              </w:rPr>
              <w:t>3,560,000</w:t>
            </w:r>
          </w:p>
        </w:tc>
        <w:tc>
          <w:tcPr>
            <w:tcW w:w="1694" w:type="dxa"/>
            <w:vAlign w:val="center"/>
          </w:tcPr>
          <w:p w:rsidR="005C15D4" w:rsidRPr="00833D9F" w:rsidRDefault="005C15D4" w:rsidP="004C2FDC">
            <w:pPr>
              <w:pStyle w:val="142"/>
              <w:ind w:left="503" w:rightChars="22" w:right="62" w:hanging="503"/>
              <w:jc w:val="right"/>
              <w:rPr>
                <w:color w:val="000000"/>
                <w:spacing w:val="-16"/>
                <w:szCs w:val="24"/>
              </w:rPr>
            </w:pPr>
            <w:r w:rsidRPr="004465CD">
              <w:rPr>
                <w:color w:val="000000"/>
                <w:spacing w:val="-16"/>
                <w:szCs w:val="24"/>
              </w:rPr>
              <w:t>314,071</w:t>
            </w:r>
          </w:p>
        </w:tc>
        <w:tc>
          <w:tcPr>
            <w:tcW w:w="1052" w:type="dxa"/>
            <w:vAlign w:val="center"/>
          </w:tcPr>
          <w:p w:rsidR="005C15D4" w:rsidRPr="00833D9F" w:rsidRDefault="005C15D4" w:rsidP="004C2FDC">
            <w:pPr>
              <w:pStyle w:val="142"/>
              <w:ind w:left="503" w:rightChars="22" w:right="62" w:hanging="503"/>
              <w:jc w:val="right"/>
              <w:rPr>
                <w:color w:val="000000"/>
                <w:spacing w:val="-16"/>
                <w:szCs w:val="24"/>
              </w:rPr>
            </w:pPr>
            <w:r>
              <w:rPr>
                <w:rFonts w:hint="eastAsia"/>
                <w:color w:val="000000"/>
                <w:spacing w:val="-16"/>
                <w:szCs w:val="24"/>
              </w:rPr>
              <w:t>1</w:t>
            </w:r>
            <w:r>
              <w:rPr>
                <w:rFonts w:hint="eastAsia"/>
                <w:color w:val="000000"/>
                <w:spacing w:val="-16"/>
                <w:szCs w:val="24"/>
                <w:lang w:eastAsia="zh-TW"/>
              </w:rPr>
              <w:t>11</w:t>
            </w:r>
            <w:r>
              <w:rPr>
                <w:rFonts w:hint="eastAsia"/>
                <w:color w:val="000000"/>
                <w:spacing w:val="-16"/>
                <w:szCs w:val="24"/>
              </w:rPr>
              <w:t>-11</w:t>
            </w:r>
            <w:r>
              <w:rPr>
                <w:rFonts w:hint="eastAsia"/>
                <w:color w:val="000000"/>
                <w:spacing w:val="-16"/>
                <w:szCs w:val="24"/>
                <w:lang w:eastAsia="zh-TW"/>
              </w:rPr>
              <w:t>7</w:t>
            </w:r>
          </w:p>
        </w:tc>
      </w:tr>
      <w:tr w:rsidR="005C15D4" w:rsidRPr="00C46B76" w:rsidTr="004C2FDC">
        <w:tc>
          <w:tcPr>
            <w:tcW w:w="4395" w:type="dxa"/>
            <w:shd w:val="clear" w:color="auto" w:fill="auto"/>
            <w:vAlign w:val="center"/>
          </w:tcPr>
          <w:p w:rsidR="005C15D4" w:rsidRPr="00D7024B" w:rsidRDefault="005C15D4" w:rsidP="004C2FDC">
            <w:pPr>
              <w:pStyle w:val="142"/>
              <w:ind w:left="503" w:hanging="503"/>
              <w:rPr>
                <w:rFonts w:hint="eastAsia"/>
                <w:color w:val="000000"/>
                <w:spacing w:val="-16"/>
                <w:szCs w:val="24"/>
              </w:rPr>
            </w:pPr>
            <w:r>
              <w:rPr>
                <w:rFonts w:hint="eastAsia"/>
                <w:color w:val="000000"/>
                <w:spacing w:val="-16"/>
                <w:szCs w:val="24"/>
              </w:rPr>
              <w:t>新興計畫</w:t>
            </w:r>
          </w:p>
        </w:tc>
        <w:tc>
          <w:tcPr>
            <w:tcW w:w="1275" w:type="dxa"/>
            <w:vAlign w:val="center"/>
          </w:tcPr>
          <w:p w:rsidR="005C15D4" w:rsidRDefault="005C15D4" w:rsidP="004C2FDC">
            <w:pPr>
              <w:pStyle w:val="142"/>
              <w:ind w:left="503" w:rightChars="22" w:right="62" w:hanging="503"/>
              <w:jc w:val="right"/>
              <w:rPr>
                <w:rFonts w:hint="eastAsia"/>
                <w:color w:val="000000"/>
                <w:spacing w:val="-16"/>
                <w:szCs w:val="24"/>
                <w:lang w:eastAsia="zh-TW"/>
              </w:rPr>
            </w:pPr>
          </w:p>
        </w:tc>
        <w:tc>
          <w:tcPr>
            <w:tcW w:w="1694" w:type="dxa"/>
            <w:vAlign w:val="center"/>
          </w:tcPr>
          <w:p w:rsidR="005C15D4" w:rsidRDefault="005C15D4" w:rsidP="004C2FDC">
            <w:pPr>
              <w:pStyle w:val="142"/>
              <w:ind w:left="503" w:rightChars="22" w:right="62" w:hanging="503"/>
              <w:jc w:val="right"/>
              <w:rPr>
                <w:rFonts w:hint="eastAsia"/>
                <w:color w:val="000000"/>
                <w:spacing w:val="-16"/>
                <w:szCs w:val="24"/>
              </w:rPr>
            </w:pPr>
          </w:p>
        </w:tc>
        <w:tc>
          <w:tcPr>
            <w:tcW w:w="1052" w:type="dxa"/>
            <w:vAlign w:val="center"/>
          </w:tcPr>
          <w:p w:rsidR="005C15D4" w:rsidRPr="00833D9F" w:rsidRDefault="005C15D4" w:rsidP="004C2FDC">
            <w:pPr>
              <w:pStyle w:val="142"/>
              <w:ind w:left="503" w:rightChars="22" w:right="62" w:hanging="503"/>
              <w:jc w:val="right"/>
              <w:rPr>
                <w:rFonts w:hint="eastAsia"/>
                <w:color w:val="000000"/>
                <w:spacing w:val="-16"/>
                <w:szCs w:val="24"/>
              </w:rPr>
            </w:pPr>
          </w:p>
        </w:tc>
      </w:tr>
      <w:tr w:rsidR="005C15D4" w:rsidRPr="00C46B76" w:rsidTr="004C2FDC">
        <w:tc>
          <w:tcPr>
            <w:tcW w:w="4395" w:type="dxa"/>
            <w:shd w:val="clear" w:color="auto" w:fill="auto"/>
            <w:vAlign w:val="center"/>
          </w:tcPr>
          <w:p w:rsidR="005C15D4" w:rsidRPr="00D7024B" w:rsidRDefault="005C15D4" w:rsidP="004C2FDC">
            <w:pPr>
              <w:pStyle w:val="142"/>
              <w:ind w:left="503" w:hanging="503"/>
              <w:rPr>
                <w:color w:val="000000"/>
                <w:spacing w:val="-16"/>
                <w:szCs w:val="24"/>
              </w:rPr>
            </w:pPr>
            <w:r>
              <w:rPr>
                <w:rFonts w:hint="eastAsia"/>
                <w:color w:val="000000"/>
                <w:spacing w:val="-16"/>
                <w:szCs w:val="24"/>
              </w:rPr>
              <w:t xml:space="preserve">  1</w:t>
            </w:r>
            <w:r w:rsidRPr="00D7024B">
              <w:rPr>
                <w:rFonts w:hint="eastAsia"/>
                <w:color w:val="000000"/>
                <w:spacing w:val="-16"/>
                <w:szCs w:val="24"/>
              </w:rPr>
              <w:t>.</w:t>
            </w:r>
            <w:r w:rsidRPr="004465CD">
              <w:rPr>
                <w:rFonts w:hint="eastAsia"/>
                <w:color w:val="000000"/>
                <w:spacing w:val="-16"/>
                <w:szCs w:val="24"/>
              </w:rPr>
              <w:t>桃園醫院第二醫療大樓新建工程計畫</w:t>
            </w:r>
          </w:p>
        </w:tc>
        <w:tc>
          <w:tcPr>
            <w:tcW w:w="1275" w:type="dxa"/>
            <w:vAlign w:val="center"/>
          </w:tcPr>
          <w:p w:rsidR="005C15D4" w:rsidRPr="00833D9F" w:rsidRDefault="005C15D4" w:rsidP="004C2FDC">
            <w:pPr>
              <w:pStyle w:val="142"/>
              <w:ind w:left="503" w:rightChars="22" w:right="62" w:hanging="503"/>
              <w:jc w:val="right"/>
              <w:rPr>
                <w:color w:val="000000"/>
                <w:spacing w:val="-16"/>
                <w:szCs w:val="24"/>
              </w:rPr>
            </w:pPr>
            <w:r>
              <w:rPr>
                <w:rFonts w:hint="eastAsia"/>
                <w:color w:val="000000"/>
                <w:spacing w:val="-16"/>
                <w:szCs w:val="24"/>
                <w:lang w:eastAsia="zh-TW"/>
              </w:rPr>
              <w:t>8</w:t>
            </w:r>
            <w:r>
              <w:rPr>
                <w:color w:val="000000"/>
                <w:spacing w:val="-16"/>
                <w:szCs w:val="24"/>
              </w:rPr>
              <w:t>,596</w:t>
            </w:r>
            <w:r w:rsidRPr="00833D9F">
              <w:rPr>
                <w:color w:val="000000"/>
                <w:spacing w:val="-16"/>
                <w:szCs w:val="24"/>
              </w:rPr>
              <w:t>,</w:t>
            </w:r>
            <w:r>
              <w:rPr>
                <w:rFonts w:hint="eastAsia"/>
                <w:color w:val="000000"/>
                <w:spacing w:val="-16"/>
                <w:szCs w:val="24"/>
              </w:rPr>
              <w:t>7</w:t>
            </w:r>
            <w:r>
              <w:rPr>
                <w:color w:val="000000"/>
                <w:spacing w:val="-16"/>
                <w:szCs w:val="24"/>
              </w:rPr>
              <w:t>20</w:t>
            </w:r>
          </w:p>
        </w:tc>
        <w:tc>
          <w:tcPr>
            <w:tcW w:w="1694" w:type="dxa"/>
            <w:vAlign w:val="center"/>
          </w:tcPr>
          <w:p w:rsidR="005C15D4" w:rsidRPr="00833D9F" w:rsidRDefault="005C15D4" w:rsidP="004C2FDC">
            <w:pPr>
              <w:pStyle w:val="142"/>
              <w:ind w:left="503" w:rightChars="22" w:right="62" w:hanging="503"/>
              <w:jc w:val="right"/>
              <w:rPr>
                <w:color w:val="000000"/>
                <w:spacing w:val="-16"/>
                <w:szCs w:val="24"/>
              </w:rPr>
            </w:pPr>
            <w:r>
              <w:rPr>
                <w:color w:val="000000"/>
                <w:spacing w:val="-16"/>
                <w:szCs w:val="24"/>
              </w:rPr>
              <w:t>32</w:t>
            </w:r>
            <w:r w:rsidRPr="00833D9F">
              <w:rPr>
                <w:color w:val="000000"/>
                <w:spacing w:val="-16"/>
                <w:szCs w:val="24"/>
              </w:rPr>
              <w:t>,</w:t>
            </w:r>
            <w:r>
              <w:rPr>
                <w:color w:val="000000"/>
                <w:spacing w:val="-16"/>
                <w:szCs w:val="24"/>
              </w:rPr>
              <w:t>998</w:t>
            </w:r>
          </w:p>
        </w:tc>
        <w:tc>
          <w:tcPr>
            <w:tcW w:w="1052" w:type="dxa"/>
            <w:vAlign w:val="center"/>
          </w:tcPr>
          <w:p w:rsidR="005C15D4" w:rsidRPr="00833D9F" w:rsidRDefault="005C15D4" w:rsidP="004C2FDC">
            <w:pPr>
              <w:pStyle w:val="142"/>
              <w:ind w:left="503" w:rightChars="22" w:right="62" w:hanging="503"/>
              <w:jc w:val="right"/>
              <w:rPr>
                <w:color w:val="000000"/>
                <w:spacing w:val="-16"/>
                <w:szCs w:val="24"/>
              </w:rPr>
            </w:pPr>
            <w:r>
              <w:rPr>
                <w:rFonts w:hint="eastAsia"/>
                <w:color w:val="000000"/>
                <w:spacing w:val="-16"/>
                <w:szCs w:val="24"/>
              </w:rPr>
              <w:t>11</w:t>
            </w:r>
            <w:r>
              <w:rPr>
                <w:color w:val="000000"/>
                <w:spacing w:val="-16"/>
                <w:szCs w:val="24"/>
              </w:rPr>
              <w:t>4</w:t>
            </w:r>
            <w:r>
              <w:rPr>
                <w:rFonts w:hint="eastAsia"/>
                <w:color w:val="000000"/>
                <w:spacing w:val="-16"/>
                <w:szCs w:val="24"/>
              </w:rPr>
              <w:t>-1</w:t>
            </w:r>
            <w:r>
              <w:rPr>
                <w:color w:val="000000"/>
                <w:spacing w:val="-16"/>
                <w:szCs w:val="24"/>
              </w:rPr>
              <w:t>20</w:t>
            </w:r>
          </w:p>
        </w:tc>
      </w:tr>
      <w:tr w:rsidR="005C15D4" w:rsidRPr="00C46B76" w:rsidTr="004C2FDC">
        <w:tc>
          <w:tcPr>
            <w:tcW w:w="4395" w:type="dxa"/>
            <w:shd w:val="clear" w:color="auto" w:fill="auto"/>
            <w:vAlign w:val="center"/>
          </w:tcPr>
          <w:p w:rsidR="005C15D4" w:rsidRPr="00731C77" w:rsidRDefault="005C15D4" w:rsidP="004C2FDC">
            <w:pPr>
              <w:pStyle w:val="142"/>
              <w:ind w:left="503" w:hanging="503"/>
              <w:rPr>
                <w:color w:val="000000"/>
                <w:spacing w:val="-16"/>
                <w:szCs w:val="24"/>
              </w:rPr>
            </w:pPr>
            <w:r>
              <w:rPr>
                <w:rFonts w:hint="eastAsia"/>
                <w:color w:val="000000"/>
                <w:spacing w:val="-16"/>
                <w:szCs w:val="24"/>
              </w:rPr>
              <w:t xml:space="preserve">  2</w:t>
            </w:r>
            <w:r w:rsidRPr="00731C77">
              <w:rPr>
                <w:rFonts w:hint="eastAsia"/>
                <w:color w:val="000000"/>
                <w:spacing w:val="-16"/>
                <w:szCs w:val="24"/>
              </w:rPr>
              <w:t>.</w:t>
            </w:r>
            <w:r w:rsidRPr="0088552E">
              <w:rPr>
                <w:rFonts w:hint="eastAsia"/>
                <w:color w:val="000000"/>
                <w:spacing w:val="-16"/>
                <w:szCs w:val="24"/>
              </w:rPr>
              <w:t>豐原醫院后里分院興建計畫</w:t>
            </w:r>
          </w:p>
        </w:tc>
        <w:tc>
          <w:tcPr>
            <w:tcW w:w="1275"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1</w:t>
            </w:r>
            <w:r>
              <w:rPr>
                <w:color w:val="000000"/>
                <w:spacing w:val="-16"/>
                <w:szCs w:val="24"/>
                <w:lang w:eastAsia="zh-TW"/>
              </w:rPr>
              <w:t>,594,680</w:t>
            </w:r>
          </w:p>
        </w:tc>
        <w:tc>
          <w:tcPr>
            <w:tcW w:w="1694"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2</w:t>
            </w:r>
            <w:r>
              <w:rPr>
                <w:color w:val="000000"/>
                <w:spacing w:val="-16"/>
                <w:szCs w:val="24"/>
                <w:lang w:eastAsia="zh-TW"/>
              </w:rPr>
              <w:t>5,904</w:t>
            </w:r>
          </w:p>
        </w:tc>
        <w:tc>
          <w:tcPr>
            <w:tcW w:w="1052"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color w:val="000000"/>
                <w:spacing w:val="-16"/>
                <w:szCs w:val="24"/>
                <w:lang w:eastAsia="zh-TW"/>
              </w:rPr>
              <w:t>112-</w:t>
            </w:r>
            <w:r>
              <w:rPr>
                <w:rFonts w:hint="eastAsia"/>
                <w:color w:val="000000"/>
                <w:spacing w:val="-16"/>
                <w:szCs w:val="24"/>
                <w:lang w:eastAsia="zh-TW"/>
              </w:rPr>
              <w:t>118</w:t>
            </w:r>
          </w:p>
        </w:tc>
      </w:tr>
      <w:tr w:rsidR="005C15D4" w:rsidRPr="00C46B76" w:rsidTr="004C2FDC">
        <w:tc>
          <w:tcPr>
            <w:tcW w:w="4395" w:type="dxa"/>
            <w:shd w:val="clear" w:color="auto" w:fill="auto"/>
            <w:vAlign w:val="center"/>
          </w:tcPr>
          <w:p w:rsidR="005C15D4" w:rsidRDefault="005C15D4" w:rsidP="004C2FDC">
            <w:pPr>
              <w:pStyle w:val="142"/>
              <w:ind w:left="503" w:hanging="503"/>
              <w:rPr>
                <w:rFonts w:hint="eastAsia"/>
                <w:color w:val="000000"/>
                <w:spacing w:val="-16"/>
                <w:szCs w:val="24"/>
              </w:rPr>
            </w:pPr>
            <w:r>
              <w:rPr>
                <w:rFonts w:hint="eastAsia"/>
                <w:color w:val="000000"/>
                <w:spacing w:val="-16"/>
                <w:szCs w:val="24"/>
              </w:rPr>
              <w:t xml:space="preserve">  3</w:t>
            </w:r>
            <w:r w:rsidRPr="00D7024B">
              <w:rPr>
                <w:rFonts w:hint="eastAsia"/>
                <w:color w:val="000000"/>
                <w:spacing w:val="-16"/>
                <w:szCs w:val="24"/>
              </w:rPr>
              <w:t>.</w:t>
            </w:r>
            <w:r w:rsidRPr="00411919">
              <w:rPr>
                <w:rFonts w:hint="eastAsia"/>
                <w:color w:val="000000"/>
                <w:spacing w:val="-16"/>
                <w:szCs w:val="24"/>
              </w:rPr>
              <w:t>朴子醫院東石院區興建計畫</w:t>
            </w:r>
          </w:p>
        </w:tc>
        <w:tc>
          <w:tcPr>
            <w:tcW w:w="1275"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99,</w:t>
            </w:r>
            <w:r>
              <w:rPr>
                <w:color w:val="000000"/>
                <w:spacing w:val="-16"/>
                <w:szCs w:val="24"/>
                <w:lang w:eastAsia="zh-TW"/>
              </w:rPr>
              <w:t>920</w:t>
            </w:r>
          </w:p>
        </w:tc>
        <w:tc>
          <w:tcPr>
            <w:tcW w:w="1694"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4</w:t>
            </w:r>
            <w:r>
              <w:rPr>
                <w:color w:val="000000"/>
                <w:spacing w:val="-16"/>
                <w:szCs w:val="24"/>
                <w:lang w:eastAsia="zh-TW"/>
              </w:rPr>
              <w:t>2,675</w:t>
            </w:r>
          </w:p>
        </w:tc>
        <w:tc>
          <w:tcPr>
            <w:tcW w:w="1052"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1</w:t>
            </w:r>
            <w:r>
              <w:rPr>
                <w:color w:val="000000"/>
                <w:spacing w:val="-16"/>
                <w:szCs w:val="24"/>
                <w:lang w:eastAsia="zh-TW"/>
              </w:rPr>
              <w:t>1</w:t>
            </w:r>
            <w:r>
              <w:rPr>
                <w:rFonts w:hint="eastAsia"/>
                <w:color w:val="000000"/>
                <w:spacing w:val="-16"/>
                <w:szCs w:val="24"/>
                <w:lang w:eastAsia="zh-TW"/>
              </w:rPr>
              <w:t>2</w:t>
            </w:r>
            <w:r>
              <w:rPr>
                <w:color w:val="000000"/>
                <w:spacing w:val="-16"/>
                <w:szCs w:val="24"/>
                <w:lang w:eastAsia="zh-TW"/>
              </w:rPr>
              <w:t>-115</w:t>
            </w:r>
          </w:p>
        </w:tc>
      </w:tr>
      <w:tr w:rsidR="005C15D4" w:rsidRPr="00C46B76" w:rsidTr="004C2FDC">
        <w:tc>
          <w:tcPr>
            <w:tcW w:w="4395" w:type="dxa"/>
            <w:shd w:val="clear" w:color="auto" w:fill="auto"/>
            <w:vAlign w:val="center"/>
          </w:tcPr>
          <w:p w:rsidR="005C15D4" w:rsidRPr="00816D68" w:rsidRDefault="005C15D4" w:rsidP="004C2FDC">
            <w:pPr>
              <w:pStyle w:val="142"/>
              <w:ind w:left="503" w:hanging="503"/>
              <w:rPr>
                <w:rFonts w:hint="eastAsia"/>
                <w:color w:val="000000"/>
                <w:spacing w:val="-16"/>
                <w:szCs w:val="24"/>
              </w:rPr>
            </w:pPr>
            <w:r>
              <w:rPr>
                <w:rFonts w:hint="eastAsia"/>
                <w:color w:val="000000"/>
                <w:spacing w:val="-16"/>
                <w:szCs w:val="24"/>
              </w:rPr>
              <w:t xml:space="preserve">  4</w:t>
            </w:r>
            <w:r w:rsidRPr="00731C77">
              <w:rPr>
                <w:rFonts w:hint="eastAsia"/>
                <w:color w:val="000000"/>
                <w:spacing w:val="-16"/>
                <w:szCs w:val="24"/>
              </w:rPr>
              <w:t>.</w:t>
            </w:r>
            <w:r w:rsidRPr="009E739E">
              <w:rPr>
                <w:rFonts w:hint="eastAsia"/>
                <w:color w:val="000000"/>
                <w:spacing w:val="-16"/>
                <w:szCs w:val="24"/>
              </w:rPr>
              <w:t>澎湖醫院長照暨醫療綜合大樓新建工程計畫</w:t>
            </w:r>
          </w:p>
        </w:tc>
        <w:tc>
          <w:tcPr>
            <w:tcW w:w="1275"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1</w:t>
            </w:r>
            <w:r>
              <w:rPr>
                <w:color w:val="000000"/>
                <w:spacing w:val="-16"/>
                <w:szCs w:val="24"/>
                <w:lang w:eastAsia="zh-TW"/>
              </w:rPr>
              <w:t>,578,500</w:t>
            </w:r>
          </w:p>
        </w:tc>
        <w:tc>
          <w:tcPr>
            <w:tcW w:w="1694"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2</w:t>
            </w:r>
            <w:r>
              <w:rPr>
                <w:color w:val="000000"/>
                <w:spacing w:val="-16"/>
                <w:szCs w:val="24"/>
                <w:lang w:eastAsia="zh-TW"/>
              </w:rPr>
              <w:t>64,</w:t>
            </w:r>
            <w:r>
              <w:rPr>
                <w:rFonts w:hint="eastAsia"/>
                <w:color w:val="000000"/>
                <w:spacing w:val="-16"/>
                <w:szCs w:val="24"/>
                <w:lang w:eastAsia="zh-TW"/>
              </w:rPr>
              <w:t>951</w:t>
            </w:r>
          </w:p>
        </w:tc>
        <w:tc>
          <w:tcPr>
            <w:tcW w:w="1052"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1</w:t>
            </w:r>
            <w:r>
              <w:rPr>
                <w:color w:val="000000"/>
                <w:spacing w:val="-16"/>
                <w:szCs w:val="24"/>
                <w:lang w:eastAsia="zh-TW"/>
              </w:rPr>
              <w:t>11-</w:t>
            </w:r>
            <w:r>
              <w:rPr>
                <w:rFonts w:hint="eastAsia"/>
                <w:color w:val="000000"/>
                <w:spacing w:val="-16"/>
                <w:szCs w:val="24"/>
                <w:lang w:eastAsia="zh-TW"/>
              </w:rPr>
              <w:t>117</w:t>
            </w:r>
          </w:p>
        </w:tc>
      </w:tr>
      <w:tr w:rsidR="005C15D4" w:rsidRPr="00C46B76" w:rsidTr="004C2FDC">
        <w:tc>
          <w:tcPr>
            <w:tcW w:w="4395" w:type="dxa"/>
            <w:shd w:val="clear" w:color="auto" w:fill="auto"/>
            <w:vAlign w:val="center"/>
          </w:tcPr>
          <w:p w:rsidR="005C15D4" w:rsidRPr="00731C77" w:rsidRDefault="005C15D4" w:rsidP="004C2FDC">
            <w:pPr>
              <w:pStyle w:val="142"/>
              <w:ind w:left="503" w:hanging="503"/>
              <w:rPr>
                <w:rFonts w:hint="eastAsia"/>
                <w:color w:val="000000"/>
                <w:spacing w:val="-16"/>
                <w:szCs w:val="24"/>
              </w:rPr>
            </w:pPr>
            <w:r w:rsidRPr="00731C77">
              <w:rPr>
                <w:color w:val="000000"/>
                <w:spacing w:val="-16"/>
                <w:szCs w:val="24"/>
              </w:rPr>
              <w:t>合計</w:t>
            </w:r>
          </w:p>
        </w:tc>
        <w:tc>
          <w:tcPr>
            <w:tcW w:w="1275" w:type="dxa"/>
            <w:vAlign w:val="center"/>
          </w:tcPr>
          <w:p w:rsidR="005C15D4" w:rsidRPr="00731C77" w:rsidRDefault="005C15D4" w:rsidP="004C2FDC">
            <w:pPr>
              <w:pStyle w:val="142"/>
              <w:ind w:left="503" w:rightChars="22" w:right="62" w:hanging="503"/>
              <w:jc w:val="right"/>
              <w:rPr>
                <w:rFonts w:hint="eastAsia"/>
                <w:color w:val="000000"/>
                <w:spacing w:val="-16"/>
                <w:szCs w:val="24"/>
              </w:rPr>
            </w:pPr>
            <w:r w:rsidRPr="00731C77">
              <w:rPr>
                <w:rFonts w:hint="eastAsia"/>
                <w:color w:val="000000"/>
                <w:spacing w:val="-16"/>
                <w:szCs w:val="24"/>
              </w:rPr>
              <w:t>1</w:t>
            </w:r>
            <w:r>
              <w:rPr>
                <w:color w:val="000000"/>
                <w:spacing w:val="-16"/>
                <w:szCs w:val="24"/>
              </w:rPr>
              <w:t>9</w:t>
            </w:r>
            <w:r w:rsidRPr="00731C77">
              <w:rPr>
                <w:rFonts w:hint="eastAsia"/>
                <w:color w:val="000000"/>
                <w:spacing w:val="-16"/>
                <w:szCs w:val="24"/>
              </w:rPr>
              <w:t>,</w:t>
            </w:r>
            <w:r>
              <w:rPr>
                <w:color w:val="000000"/>
                <w:spacing w:val="-16"/>
                <w:szCs w:val="24"/>
              </w:rPr>
              <w:t>55</w:t>
            </w:r>
            <w:r>
              <w:rPr>
                <w:rFonts w:hint="eastAsia"/>
                <w:color w:val="000000"/>
                <w:spacing w:val="-16"/>
                <w:szCs w:val="24"/>
              </w:rPr>
              <w:t>6</w:t>
            </w:r>
            <w:r w:rsidRPr="00731C77">
              <w:rPr>
                <w:rFonts w:hint="eastAsia"/>
                <w:color w:val="000000"/>
                <w:spacing w:val="-16"/>
                <w:szCs w:val="24"/>
              </w:rPr>
              <w:t>,</w:t>
            </w:r>
            <w:r>
              <w:rPr>
                <w:color w:val="000000"/>
                <w:spacing w:val="-16"/>
                <w:szCs w:val="24"/>
              </w:rPr>
              <w:t>688</w:t>
            </w:r>
          </w:p>
        </w:tc>
        <w:tc>
          <w:tcPr>
            <w:tcW w:w="1694" w:type="dxa"/>
            <w:vAlign w:val="center"/>
          </w:tcPr>
          <w:p w:rsidR="005C15D4" w:rsidRPr="00731C77" w:rsidRDefault="005C15D4" w:rsidP="004C2FDC">
            <w:pPr>
              <w:pStyle w:val="142"/>
              <w:ind w:left="503" w:rightChars="22" w:right="62" w:hanging="503"/>
              <w:jc w:val="right"/>
              <w:rPr>
                <w:color w:val="000000"/>
                <w:spacing w:val="-16"/>
                <w:szCs w:val="24"/>
              </w:rPr>
            </w:pPr>
            <w:r>
              <w:rPr>
                <w:color w:val="000000"/>
                <w:spacing w:val="-16"/>
                <w:szCs w:val="24"/>
              </w:rPr>
              <w:t>2,</w:t>
            </w:r>
            <w:r>
              <w:rPr>
                <w:rFonts w:hint="eastAsia"/>
                <w:color w:val="000000"/>
                <w:spacing w:val="-16"/>
                <w:szCs w:val="24"/>
                <w:lang w:eastAsia="zh-TW"/>
              </w:rPr>
              <w:t>203</w:t>
            </w:r>
            <w:r>
              <w:rPr>
                <w:rFonts w:hint="eastAsia"/>
                <w:color w:val="000000"/>
                <w:spacing w:val="-16"/>
                <w:szCs w:val="24"/>
              </w:rPr>
              <w:t>,</w:t>
            </w:r>
            <w:r>
              <w:rPr>
                <w:color w:val="000000"/>
                <w:spacing w:val="-16"/>
                <w:szCs w:val="24"/>
              </w:rPr>
              <w:t>53</w:t>
            </w:r>
            <w:r>
              <w:rPr>
                <w:rFonts w:hint="eastAsia"/>
                <w:color w:val="000000"/>
                <w:spacing w:val="-16"/>
                <w:szCs w:val="24"/>
              </w:rPr>
              <w:t>7</w:t>
            </w:r>
          </w:p>
        </w:tc>
        <w:tc>
          <w:tcPr>
            <w:tcW w:w="1052" w:type="dxa"/>
            <w:vAlign w:val="center"/>
          </w:tcPr>
          <w:p w:rsidR="005C15D4" w:rsidRPr="00731C77" w:rsidRDefault="005C15D4" w:rsidP="004C2FDC">
            <w:pPr>
              <w:pStyle w:val="142"/>
              <w:ind w:left="503" w:rightChars="22" w:right="62" w:hanging="503"/>
              <w:jc w:val="right"/>
              <w:rPr>
                <w:rFonts w:hint="eastAsia"/>
                <w:color w:val="000000"/>
                <w:spacing w:val="-16"/>
                <w:szCs w:val="24"/>
              </w:rPr>
            </w:pPr>
            <w:r>
              <w:rPr>
                <w:rFonts w:hint="eastAsia"/>
                <w:color w:val="000000"/>
                <w:spacing w:val="-16"/>
                <w:szCs w:val="24"/>
              </w:rPr>
              <w:t>-</w:t>
            </w:r>
          </w:p>
        </w:tc>
      </w:tr>
    </w:tbl>
    <w:p w:rsidR="005C15D4" w:rsidRDefault="005C15D4" w:rsidP="005C15D4">
      <w:pPr>
        <w:pStyle w:val="23"/>
        <w:spacing w:line="320" w:lineRule="exact"/>
        <w:ind w:leftChars="0" w:left="1216" w:hangingChars="500" w:hanging="1216"/>
        <w:rPr>
          <w:rFonts w:hAnsi="標楷體"/>
        </w:rPr>
      </w:pPr>
      <w:r w:rsidRPr="00C46B76">
        <w:rPr>
          <w:rFonts w:hint="eastAsia"/>
          <w:color w:val="000000"/>
          <w:sz w:val="24"/>
          <w:szCs w:val="24"/>
        </w:rPr>
        <w:t>資料來</w:t>
      </w:r>
      <w:r w:rsidRPr="00C46B76">
        <w:rPr>
          <w:rFonts w:cs="華康細明體外字集" w:hint="eastAsia"/>
          <w:color w:val="000000"/>
          <w:sz w:val="24"/>
          <w:szCs w:val="24"/>
        </w:rPr>
        <w:t>源</w:t>
      </w:r>
      <w:r w:rsidRPr="00C46B76">
        <w:rPr>
          <w:rFonts w:hAnsi="標楷體" w:hint="eastAsia"/>
          <w:color w:val="000000"/>
          <w:sz w:val="24"/>
        </w:rPr>
        <w:t>：</w:t>
      </w:r>
      <w:r>
        <w:rPr>
          <w:rFonts w:hAnsi="標楷體" w:hint="eastAsia"/>
          <w:color w:val="000000"/>
          <w:sz w:val="24"/>
          <w:lang w:eastAsia="zh-TW"/>
        </w:rPr>
        <w:t>醫療藥品基金</w:t>
      </w:r>
      <w:r>
        <w:rPr>
          <w:rFonts w:cs="華康細明體外字集" w:hint="eastAsia"/>
          <w:color w:val="000000"/>
          <w:sz w:val="24"/>
          <w:szCs w:val="24"/>
        </w:rPr>
        <w:t>1</w:t>
      </w:r>
      <w:r w:rsidRPr="00C46B76">
        <w:rPr>
          <w:rFonts w:hint="eastAsia"/>
          <w:color w:val="000000"/>
          <w:sz w:val="24"/>
          <w:szCs w:val="24"/>
        </w:rPr>
        <w:t>1</w:t>
      </w:r>
      <w:r>
        <w:rPr>
          <w:rFonts w:hint="eastAsia"/>
          <w:color w:val="000000"/>
          <w:sz w:val="24"/>
          <w:szCs w:val="24"/>
          <w:lang w:eastAsia="zh-TW"/>
        </w:rPr>
        <w:t>4</w:t>
      </w:r>
      <w:r w:rsidRPr="00C46B76">
        <w:rPr>
          <w:rFonts w:hint="eastAsia"/>
          <w:color w:val="000000"/>
          <w:sz w:val="24"/>
          <w:szCs w:val="24"/>
        </w:rPr>
        <w:t>年度預算案</w:t>
      </w:r>
      <w:r>
        <w:rPr>
          <w:rFonts w:hint="eastAsia"/>
          <w:color w:val="000000"/>
          <w:sz w:val="24"/>
          <w:szCs w:val="24"/>
          <w:lang w:eastAsia="zh-TW"/>
        </w:rPr>
        <w:t>，僅列示114年度有編列預算之計畫。</w:t>
      </w:r>
    </w:p>
    <w:p w:rsidR="005C15D4" w:rsidRPr="00546658" w:rsidRDefault="005C15D4" w:rsidP="005C15D4">
      <w:pPr>
        <w:pStyle w:val="a8"/>
        <w:ind w:left="849" w:hanging="283"/>
        <w:rPr>
          <w:rFonts w:hAnsi="標楷體"/>
          <w:b/>
        </w:rPr>
      </w:pPr>
      <w:r w:rsidRPr="00546658">
        <w:rPr>
          <w:rFonts w:hAnsi="標楷體" w:hint="eastAsia"/>
          <w:b/>
        </w:rPr>
        <w:t>(二)</w:t>
      </w:r>
      <w:r w:rsidRPr="00737FD7">
        <w:rPr>
          <w:rFonts w:hAnsi="標楷體" w:hint="eastAsia"/>
          <w:b/>
        </w:rPr>
        <w:t>11</w:t>
      </w:r>
      <w:r>
        <w:rPr>
          <w:rFonts w:hAnsi="標楷體" w:hint="eastAsia"/>
          <w:b/>
        </w:rPr>
        <w:t>4</w:t>
      </w:r>
      <w:r w:rsidRPr="00737FD7">
        <w:rPr>
          <w:rFonts w:hAnsi="標楷體" w:hint="eastAsia"/>
          <w:b/>
        </w:rPr>
        <w:t>度</w:t>
      </w:r>
      <w:r w:rsidR="00431305">
        <w:rPr>
          <w:rFonts w:hAnsi="標楷體" w:hint="eastAsia"/>
          <w:b/>
          <w:lang w:eastAsia="zh-TW"/>
        </w:rPr>
        <w:t>預算案</w:t>
      </w:r>
      <w:r w:rsidRPr="00737FD7">
        <w:rPr>
          <w:rFonts w:hAnsi="標楷體" w:hint="eastAsia"/>
          <w:b/>
        </w:rPr>
        <w:t>所編</w:t>
      </w:r>
      <w:r>
        <w:rPr>
          <w:rFonts w:hAnsi="標楷體" w:hint="eastAsia"/>
          <w:b/>
        </w:rPr>
        <w:t>4</w:t>
      </w:r>
      <w:r w:rsidRPr="00737FD7">
        <w:rPr>
          <w:rFonts w:hAnsi="標楷體" w:hint="eastAsia"/>
          <w:b/>
        </w:rPr>
        <w:t>項新興計畫內容概述</w:t>
      </w:r>
    </w:p>
    <w:p w:rsidR="005C15D4" w:rsidRDefault="005C15D4" w:rsidP="005C15D4">
      <w:pPr>
        <w:pStyle w:val="23"/>
        <w:ind w:left="850" w:firstLine="566"/>
        <w:rPr>
          <w:color w:val="000000"/>
        </w:rPr>
      </w:pPr>
      <w:r w:rsidRPr="007B675E">
        <w:rPr>
          <w:rFonts w:hint="eastAsia"/>
          <w:color w:val="000000"/>
        </w:rPr>
        <w:t>1</w:t>
      </w:r>
      <w:r>
        <w:rPr>
          <w:rFonts w:hint="eastAsia"/>
          <w:color w:val="000000"/>
        </w:rPr>
        <w:t>14</w:t>
      </w:r>
      <w:r w:rsidRPr="007B675E">
        <w:rPr>
          <w:rFonts w:hint="eastAsia"/>
          <w:color w:val="000000"/>
        </w:rPr>
        <w:t>年度</w:t>
      </w:r>
      <w:r w:rsidR="00431305">
        <w:rPr>
          <w:rFonts w:hint="eastAsia"/>
          <w:color w:val="000000"/>
          <w:lang w:eastAsia="zh-TW"/>
        </w:rPr>
        <w:t>預算案</w:t>
      </w:r>
      <w:r>
        <w:rPr>
          <w:rFonts w:hint="eastAsia"/>
          <w:color w:val="000000"/>
        </w:rPr>
        <w:t>所編4</w:t>
      </w:r>
      <w:r w:rsidRPr="007B675E">
        <w:rPr>
          <w:rFonts w:hint="eastAsia"/>
          <w:color w:val="000000"/>
        </w:rPr>
        <w:t>項新興計畫皆以自有資金辦理，</w:t>
      </w:r>
      <w:r w:rsidR="00431305">
        <w:rPr>
          <w:rFonts w:hint="eastAsia"/>
          <w:color w:val="000000"/>
          <w:lang w:eastAsia="zh-TW"/>
        </w:rPr>
        <w:t>其</w:t>
      </w:r>
      <w:r>
        <w:rPr>
          <w:rFonts w:hint="eastAsia"/>
          <w:color w:val="000000"/>
          <w:lang w:eastAsia="zh-TW"/>
        </w:rPr>
        <w:t>編列金額如表1，該4項計畫內容概述如下</w:t>
      </w:r>
      <w:r w:rsidRPr="007B675E">
        <w:rPr>
          <w:rFonts w:hint="eastAsia"/>
          <w:color w:val="000000"/>
        </w:rPr>
        <w:t>：</w:t>
      </w:r>
    </w:p>
    <w:p w:rsidR="005C15D4" w:rsidRPr="006F7B61" w:rsidRDefault="005C15D4" w:rsidP="005C15D4">
      <w:pPr>
        <w:pStyle w:val="123"/>
        <w:ind w:left="1133" w:hanging="283"/>
        <w:rPr>
          <w:rFonts w:hint="eastAsia"/>
        </w:rPr>
      </w:pPr>
      <w:r w:rsidRPr="006F7B61">
        <w:rPr>
          <w:rFonts w:hint="eastAsia"/>
        </w:rPr>
        <w:t>1.</w:t>
      </w:r>
      <w:r w:rsidRPr="005B1231">
        <w:rPr>
          <w:rFonts w:hint="eastAsia"/>
        </w:rPr>
        <w:t>桃園醫院第二醫療大樓新建工程計畫</w:t>
      </w:r>
      <w:r w:rsidRPr="006F7B61">
        <w:rPr>
          <w:rFonts w:hAnsi="標楷體" w:hint="eastAsia"/>
        </w:rPr>
        <w:t>：</w:t>
      </w:r>
      <w:r>
        <w:rPr>
          <w:rFonts w:hAnsi="標楷體" w:hint="eastAsia"/>
          <w:lang w:eastAsia="zh-TW"/>
        </w:rPr>
        <w:t>規劃興建地上14層，地下3層，總樓地板面積為6萬3</w:t>
      </w:r>
      <w:r>
        <w:rPr>
          <w:rFonts w:hAnsi="標楷體"/>
          <w:lang w:eastAsia="zh-TW"/>
        </w:rPr>
        <w:t>,</w:t>
      </w:r>
      <w:r>
        <w:rPr>
          <w:rFonts w:hAnsi="標楷體" w:hint="eastAsia"/>
          <w:lang w:eastAsia="zh-TW"/>
        </w:rPr>
        <w:t>229.32平方公尺</w:t>
      </w:r>
      <w:r>
        <w:rPr>
          <w:rFonts w:hAnsi="標楷體" w:hint="eastAsia"/>
        </w:rPr>
        <w:t>，</w:t>
      </w:r>
      <w:r>
        <w:rPr>
          <w:rFonts w:hAnsi="標楷體" w:hint="eastAsia"/>
          <w:lang w:eastAsia="zh-TW"/>
        </w:rPr>
        <w:t>目的在建立北區醫療資源調度及備援需求等</w:t>
      </w:r>
      <w:r>
        <w:rPr>
          <w:rFonts w:hAnsi="標楷體" w:hint="eastAsia"/>
        </w:rPr>
        <w:t>。</w:t>
      </w:r>
    </w:p>
    <w:p w:rsidR="005C15D4" w:rsidRDefault="005C15D4" w:rsidP="005C15D4">
      <w:pPr>
        <w:pStyle w:val="123"/>
        <w:ind w:left="1133" w:hanging="283"/>
        <w:rPr>
          <w:rFonts w:hint="eastAsia"/>
        </w:rPr>
      </w:pPr>
      <w:r w:rsidRPr="006F7B61">
        <w:rPr>
          <w:rFonts w:hAnsi="標楷體" w:hint="eastAsia"/>
        </w:rPr>
        <w:t>2.</w:t>
      </w:r>
      <w:r w:rsidRPr="001B67D8">
        <w:rPr>
          <w:rFonts w:hAnsi="標楷體" w:hint="eastAsia"/>
        </w:rPr>
        <w:t>豐原醫院后里分院興建計畫</w:t>
      </w:r>
      <w:r w:rsidRPr="006F7B61">
        <w:rPr>
          <w:rFonts w:hAnsi="標楷體" w:hint="eastAsia"/>
        </w:rPr>
        <w:t>：</w:t>
      </w:r>
      <w:r>
        <w:rPr>
          <w:rFonts w:hAnsi="標楷體" w:hint="eastAsia"/>
          <w:lang w:eastAsia="zh-TW"/>
        </w:rPr>
        <w:t>規劃興建地下1層、地上3層，總</w:t>
      </w:r>
      <w:r>
        <w:rPr>
          <w:rFonts w:hint="eastAsia"/>
          <w:lang w:eastAsia="zh-TW"/>
        </w:rPr>
        <w:t>樓地</w:t>
      </w:r>
      <w:r w:rsidR="00C63281">
        <w:rPr>
          <w:rFonts w:hAnsi="標楷體" w:hint="eastAsia"/>
          <w:lang w:eastAsia="zh-TW"/>
        </w:rPr>
        <w:t>板</w:t>
      </w:r>
      <w:r>
        <w:rPr>
          <w:rFonts w:hint="eastAsia"/>
          <w:lang w:eastAsia="zh-TW"/>
        </w:rPr>
        <w:t>面積1萬</w:t>
      </w:r>
      <w:r>
        <w:rPr>
          <w:rFonts w:hAnsi="標楷體" w:hint="eastAsia"/>
          <w:lang w:eastAsia="zh-TW"/>
        </w:rPr>
        <w:t>3</w:t>
      </w:r>
      <w:r>
        <w:rPr>
          <w:rFonts w:hAnsi="標楷體"/>
          <w:lang w:eastAsia="zh-TW"/>
        </w:rPr>
        <w:t>,</w:t>
      </w:r>
      <w:r>
        <w:rPr>
          <w:rFonts w:hAnsi="標楷體" w:hint="eastAsia"/>
          <w:lang w:eastAsia="zh-TW"/>
        </w:rPr>
        <w:t>700平方公尺，彌補后里區醫療不足。</w:t>
      </w:r>
    </w:p>
    <w:p w:rsidR="005C15D4" w:rsidRPr="006F7B61" w:rsidRDefault="005C15D4" w:rsidP="005C15D4">
      <w:pPr>
        <w:pStyle w:val="123"/>
        <w:ind w:left="1133" w:hanging="283"/>
        <w:rPr>
          <w:rFonts w:hint="eastAsia"/>
        </w:rPr>
      </w:pPr>
      <w:r>
        <w:rPr>
          <w:rFonts w:hint="eastAsia"/>
          <w:lang w:eastAsia="zh-TW"/>
        </w:rPr>
        <w:t>3</w:t>
      </w:r>
      <w:r w:rsidRPr="006F7B61">
        <w:rPr>
          <w:rFonts w:hint="eastAsia"/>
        </w:rPr>
        <w:t>.</w:t>
      </w:r>
      <w:r w:rsidRPr="00FF4D2A">
        <w:rPr>
          <w:rFonts w:hint="eastAsia"/>
        </w:rPr>
        <w:t>朴子醫院東石院區興建計畫</w:t>
      </w:r>
      <w:r w:rsidRPr="006F7B61">
        <w:rPr>
          <w:rFonts w:hAnsi="標楷體" w:hint="eastAsia"/>
        </w:rPr>
        <w:t>：</w:t>
      </w:r>
      <w:r>
        <w:rPr>
          <w:rFonts w:hAnsi="標楷體" w:hint="eastAsia"/>
          <w:lang w:eastAsia="zh-TW"/>
        </w:rPr>
        <w:t>規劃興建地上2層，總樓地板面積1</w:t>
      </w:r>
      <w:r>
        <w:rPr>
          <w:rFonts w:hAnsi="標楷體"/>
          <w:lang w:eastAsia="zh-TW"/>
        </w:rPr>
        <w:t>,</w:t>
      </w:r>
      <w:r>
        <w:rPr>
          <w:rFonts w:hAnsi="標楷體" w:hint="eastAsia"/>
          <w:lang w:eastAsia="zh-TW"/>
        </w:rPr>
        <w:t>024平方公尺，冀解決東石、布袋、義竹無醫院情形。</w:t>
      </w:r>
    </w:p>
    <w:p w:rsidR="005C15D4" w:rsidRDefault="005C15D4" w:rsidP="005C15D4">
      <w:pPr>
        <w:pStyle w:val="123"/>
        <w:ind w:left="1133" w:hanging="283"/>
        <w:rPr>
          <w:lang w:eastAsia="zh-TW"/>
        </w:rPr>
      </w:pPr>
      <w:r>
        <w:rPr>
          <w:rFonts w:hAnsi="標楷體" w:hint="eastAsia"/>
          <w:lang w:eastAsia="zh-TW"/>
        </w:rPr>
        <w:t>4</w:t>
      </w:r>
      <w:r w:rsidRPr="006F7B61">
        <w:rPr>
          <w:rFonts w:hAnsi="標楷體" w:hint="eastAsia"/>
        </w:rPr>
        <w:t>.</w:t>
      </w:r>
      <w:r>
        <w:rPr>
          <w:rFonts w:hAnsi="標楷體" w:hint="eastAsia"/>
          <w:lang w:eastAsia="zh-TW"/>
        </w:rPr>
        <w:t>澎湖</w:t>
      </w:r>
      <w:r w:rsidRPr="00E72A0B">
        <w:rPr>
          <w:rFonts w:hAnsi="標楷體" w:hint="eastAsia"/>
        </w:rPr>
        <w:t>醫院長照暨醫療綜合大樓新建工程計畫</w:t>
      </w:r>
      <w:r>
        <w:rPr>
          <w:rFonts w:ascii="新細明體" w:eastAsia="新細明體" w:hAnsi="新細明體" w:hint="eastAsia"/>
        </w:rPr>
        <w:t>：</w:t>
      </w:r>
      <w:r>
        <w:rPr>
          <w:rFonts w:hAnsi="標楷體" w:hint="eastAsia"/>
          <w:lang w:eastAsia="zh-TW"/>
        </w:rPr>
        <w:t>規劃興建地下1層、地上8層，</w:t>
      </w:r>
      <w:r>
        <w:rPr>
          <w:rFonts w:hint="eastAsia"/>
          <w:lang w:eastAsia="zh-TW"/>
        </w:rPr>
        <w:t>總樓地板面積1萬6</w:t>
      </w:r>
      <w:r>
        <w:rPr>
          <w:lang w:eastAsia="zh-TW"/>
        </w:rPr>
        <w:t>,674.99</w:t>
      </w:r>
      <w:r>
        <w:rPr>
          <w:rFonts w:hint="eastAsia"/>
          <w:lang w:eastAsia="zh-TW"/>
        </w:rPr>
        <w:t>平方公尺，目的在建構老人親善醫院，配合國家長照政策推動社區照護等。</w:t>
      </w:r>
    </w:p>
    <w:p w:rsidR="005C15D4" w:rsidRPr="00546658" w:rsidRDefault="005C15D4" w:rsidP="005C15D4">
      <w:pPr>
        <w:pStyle w:val="a8"/>
        <w:ind w:left="849" w:hanging="283"/>
        <w:rPr>
          <w:rFonts w:hAnsi="標楷體"/>
          <w:b/>
        </w:rPr>
      </w:pPr>
      <w:r w:rsidRPr="00546658">
        <w:rPr>
          <w:rFonts w:hAnsi="標楷體" w:hint="eastAsia"/>
          <w:b/>
        </w:rPr>
        <w:t>(</w:t>
      </w:r>
      <w:r>
        <w:rPr>
          <w:rFonts w:hAnsi="標楷體" w:hint="eastAsia"/>
          <w:b/>
        </w:rPr>
        <w:t>三</w:t>
      </w:r>
      <w:r w:rsidRPr="00546658">
        <w:rPr>
          <w:rFonts w:hAnsi="標楷體" w:hint="eastAsia"/>
          <w:b/>
        </w:rPr>
        <w:t>)</w:t>
      </w:r>
      <w:r w:rsidRPr="00E6166E">
        <w:rPr>
          <w:rFonts w:hAnsi="標楷體" w:hint="eastAsia"/>
          <w:b/>
        </w:rPr>
        <w:t>桃園</w:t>
      </w:r>
      <w:r w:rsidR="007173FA" w:rsidRPr="00E6166E">
        <w:rPr>
          <w:rFonts w:hAnsi="標楷體" w:hint="eastAsia"/>
          <w:b/>
        </w:rPr>
        <w:t>醫院</w:t>
      </w:r>
      <w:r w:rsidRPr="00E6166E">
        <w:rPr>
          <w:rFonts w:hAnsi="標楷體" w:hint="eastAsia"/>
          <w:b/>
        </w:rPr>
        <w:t>、豐原</w:t>
      </w:r>
      <w:r w:rsidR="007173FA" w:rsidRPr="00E6166E">
        <w:rPr>
          <w:rFonts w:hAnsi="標楷體" w:hint="eastAsia"/>
          <w:b/>
        </w:rPr>
        <w:t>醫院</w:t>
      </w:r>
      <w:r w:rsidRPr="00E6166E">
        <w:rPr>
          <w:rFonts w:hAnsi="標楷體" w:hint="eastAsia"/>
          <w:b/>
        </w:rPr>
        <w:t>及澎湖醫院</w:t>
      </w:r>
      <w:r>
        <w:rPr>
          <w:rFonts w:hAnsi="標楷體" w:hint="eastAsia"/>
          <w:b/>
          <w:lang w:eastAsia="zh-TW"/>
        </w:rPr>
        <w:t>112年度固定資產改良擴充計畫執行率低於部立醫院平均之71.56%</w:t>
      </w:r>
      <w:r w:rsidRPr="006C2671">
        <w:rPr>
          <w:rFonts w:hAnsi="標楷體" w:hint="eastAsia"/>
          <w:b/>
        </w:rPr>
        <w:t>，</w:t>
      </w:r>
      <w:r>
        <w:rPr>
          <w:rFonts w:hAnsi="標楷體" w:hint="eastAsia"/>
          <w:b/>
          <w:lang w:eastAsia="zh-TW"/>
        </w:rPr>
        <w:t>允宜檢討改善</w:t>
      </w:r>
    </w:p>
    <w:p w:rsidR="005C15D4" w:rsidRDefault="005C15D4" w:rsidP="005C15D4">
      <w:pPr>
        <w:pStyle w:val="23"/>
        <w:ind w:left="850" w:firstLine="566"/>
        <w:rPr>
          <w:rFonts w:hAnsi="標楷體"/>
          <w:lang w:eastAsia="zh-TW"/>
        </w:rPr>
      </w:pPr>
      <w:r>
        <w:rPr>
          <w:rFonts w:hAnsi="標楷體" w:hint="eastAsia"/>
          <w:lang w:eastAsia="zh-TW"/>
        </w:rPr>
        <w:t>據醫療藥品基金提供資料，</w:t>
      </w:r>
      <w:r w:rsidRPr="000914E5">
        <w:rPr>
          <w:rFonts w:hAnsi="標楷體" w:hint="eastAsia"/>
          <w:lang w:eastAsia="zh-TW"/>
        </w:rPr>
        <w:t>26家部立醫院112年度固定資產改良擴充計畫預算執行率平均</w:t>
      </w:r>
      <w:r>
        <w:rPr>
          <w:rFonts w:hAnsi="標楷體" w:hint="eastAsia"/>
          <w:lang w:eastAsia="zh-TW"/>
        </w:rPr>
        <w:t>為</w:t>
      </w:r>
      <w:r w:rsidRPr="000914E5">
        <w:rPr>
          <w:rFonts w:hAnsi="標楷體" w:hint="eastAsia"/>
          <w:lang w:eastAsia="zh-TW"/>
        </w:rPr>
        <w:t>71.56%</w:t>
      </w:r>
      <w:r w:rsidR="00881560">
        <w:rPr>
          <w:rFonts w:hAnsi="標楷體" w:hint="eastAsia"/>
          <w:lang w:eastAsia="zh-TW"/>
        </w:rPr>
        <w:t>。至於辦理前開114年度預算案4項新興計畫之桃園醫院、豐原醫院、朴子醫院及澎湖醫院</w:t>
      </w:r>
      <w:r>
        <w:rPr>
          <w:rFonts w:hAnsi="標楷體" w:hint="eastAsia"/>
          <w:lang w:eastAsia="zh-TW"/>
        </w:rPr>
        <w:t>，</w:t>
      </w:r>
      <w:r w:rsidR="00881560">
        <w:rPr>
          <w:rFonts w:hAnsi="標楷體" w:hint="eastAsia"/>
          <w:lang w:eastAsia="zh-TW"/>
        </w:rPr>
        <w:t>其中</w:t>
      </w:r>
      <w:r w:rsidR="00767D5C">
        <w:rPr>
          <w:rFonts w:hAnsi="標楷體" w:hint="eastAsia"/>
          <w:lang w:eastAsia="zh-TW"/>
        </w:rPr>
        <w:t>除朴子醫院</w:t>
      </w:r>
      <w:r w:rsidR="00767D5C" w:rsidRPr="000914E5">
        <w:rPr>
          <w:rFonts w:hAnsi="標楷體" w:hint="eastAsia"/>
          <w:lang w:eastAsia="zh-TW"/>
        </w:rPr>
        <w:t>112年度固定資產改良擴充計畫預算執行率</w:t>
      </w:r>
      <w:r w:rsidR="00767D5C">
        <w:rPr>
          <w:rFonts w:hAnsi="標楷體" w:hint="eastAsia"/>
          <w:lang w:eastAsia="zh-TW"/>
        </w:rPr>
        <w:t>76.76%高於部</w:t>
      </w:r>
      <w:r w:rsidR="00E457E2">
        <w:rPr>
          <w:rFonts w:hAnsi="標楷體" w:hint="eastAsia"/>
          <w:lang w:eastAsia="zh-TW"/>
        </w:rPr>
        <w:t>立醫院</w:t>
      </w:r>
      <w:r w:rsidR="00767D5C">
        <w:rPr>
          <w:rFonts w:hAnsi="標楷體" w:hint="eastAsia"/>
          <w:lang w:eastAsia="zh-TW"/>
        </w:rPr>
        <w:t>平均值外，</w:t>
      </w:r>
      <w:r w:rsidR="00E457E2">
        <w:rPr>
          <w:rFonts w:hAnsi="標楷體" w:hint="eastAsia"/>
          <w:lang w:eastAsia="zh-TW"/>
        </w:rPr>
        <w:t>桃園醫院、豐原醫院及澎湖醫院</w:t>
      </w:r>
      <w:r w:rsidR="00881560">
        <w:rPr>
          <w:rFonts w:hAnsi="標楷體" w:hint="eastAsia"/>
          <w:lang w:eastAsia="zh-TW"/>
        </w:rPr>
        <w:t>3家醫院</w:t>
      </w:r>
      <w:r w:rsidR="00E457E2">
        <w:rPr>
          <w:rFonts w:hAnsi="標楷體" w:hint="eastAsia"/>
          <w:lang w:eastAsia="zh-TW"/>
        </w:rPr>
        <w:t>112年度</w:t>
      </w:r>
      <w:r w:rsidRPr="00C6425C">
        <w:rPr>
          <w:rFonts w:hAnsi="標楷體" w:hint="eastAsia"/>
          <w:lang w:eastAsia="zh-TW"/>
        </w:rPr>
        <w:t>固定資產改良擴充計畫</w:t>
      </w:r>
      <w:r>
        <w:rPr>
          <w:rFonts w:hAnsi="標楷體" w:hint="eastAsia"/>
          <w:lang w:eastAsia="zh-TW"/>
        </w:rPr>
        <w:t>預算執行率</w:t>
      </w:r>
      <w:r w:rsidR="00881560">
        <w:rPr>
          <w:rFonts w:hAnsi="標楷體" w:hint="eastAsia"/>
          <w:lang w:eastAsia="zh-TW"/>
        </w:rPr>
        <w:t>分別為</w:t>
      </w:r>
      <w:r w:rsidRPr="000914E5">
        <w:rPr>
          <w:rFonts w:hAnsi="標楷體"/>
          <w:lang w:eastAsia="zh-TW"/>
        </w:rPr>
        <w:t>67.58</w:t>
      </w:r>
      <w:r>
        <w:rPr>
          <w:rFonts w:hAnsi="標楷體" w:hint="eastAsia"/>
          <w:lang w:eastAsia="zh-TW"/>
        </w:rPr>
        <w:t>%、</w:t>
      </w:r>
      <w:r w:rsidRPr="000914E5">
        <w:rPr>
          <w:rFonts w:hAnsi="標楷體"/>
          <w:lang w:eastAsia="zh-TW"/>
        </w:rPr>
        <w:t>71.46</w:t>
      </w:r>
      <w:r>
        <w:rPr>
          <w:rFonts w:hAnsi="標楷體" w:hint="eastAsia"/>
          <w:lang w:eastAsia="zh-TW"/>
        </w:rPr>
        <w:t>%及</w:t>
      </w:r>
      <w:r w:rsidRPr="00127B7D">
        <w:rPr>
          <w:rFonts w:hAnsi="標楷體"/>
          <w:lang w:eastAsia="zh-TW"/>
        </w:rPr>
        <w:t>63.65</w:t>
      </w:r>
      <w:r>
        <w:rPr>
          <w:rFonts w:hAnsi="標楷體" w:hint="eastAsia"/>
          <w:lang w:eastAsia="zh-TW"/>
        </w:rPr>
        <w:t>%</w:t>
      </w:r>
      <w:r w:rsidR="00871DCB">
        <w:rPr>
          <w:rFonts w:hAnsi="標楷體" w:hint="eastAsia"/>
          <w:lang w:eastAsia="zh-TW"/>
        </w:rPr>
        <w:t>，</w:t>
      </w:r>
      <w:r>
        <w:rPr>
          <w:rFonts w:hAnsi="標楷體" w:hint="eastAsia"/>
          <w:lang w:eastAsia="zh-TW"/>
        </w:rPr>
        <w:t>皆低於平均值</w:t>
      </w:r>
      <w:r w:rsidR="00A96D18">
        <w:rPr>
          <w:rFonts w:hAnsi="標楷體" w:hint="eastAsia"/>
          <w:lang w:eastAsia="zh-TW"/>
        </w:rPr>
        <w:t>。</w:t>
      </w:r>
      <w:r>
        <w:rPr>
          <w:rFonts w:hAnsi="標楷體" w:hint="eastAsia"/>
          <w:lang w:eastAsia="zh-TW"/>
        </w:rPr>
        <w:t>至於該等醫院執行率低於平均值原因，計有工</w:t>
      </w:r>
      <w:r w:rsidRPr="00CA1E65">
        <w:rPr>
          <w:rFonts w:hAnsi="標楷體" w:hint="eastAsia"/>
          <w:lang w:eastAsia="zh-TW"/>
        </w:rPr>
        <w:t>程案</w:t>
      </w:r>
      <w:r>
        <w:rPr>
          <w:rFonts w:hAnsi="標楷體" w:hint="eastAsia"/>
          <w:lang w:eastAsia="zh-TW"/>
        </w:rPr>
        <w:t>件</w:t>
      </w:r>
      <w:r w:rsidRPr="00CA1E65">
        <w:rPr>
          <w:rFonts w:hAnsi="標楷體" w:hint="eastAsia"/>
          <w:lang w:eastAsia="zh-TW"/>
        </w:rPr>
        <w:t>送審流程需時較長</w:t>
      </w:r>
      <w:r>
        <w:rPr>
          <w:rFonts w:hAnsi="標楷體" w:hint="eastAsia"/>
          <w:lang w:eastAsia="zh-TW"/>
        </w:rPr>
        <w:t>而</w:t>
      </w:r>
      <w:r w:rsidRPr="00CA1E65">
        <w:rPr>
          <w:rFonts w:hAnsi="標楷體" w:hint="eastAsia"/>
          <w:lang w:eastAsia="zh-TW"/>
        </w:rPr>
        <w:t>未能決標</w:t>
      </w:r>
      <w:r w:rsidR="00871DCB">
        <w:rPr>
          <w:rFonts w:hAnsi="標楷體" w:hint="eastAsia"/>
          <w:lang w:eastAsia="zh-TW"/>
        </w:rPr>
        <w:t>故</w:t>
      </w:r>
      <w:r w:rsidRPr="00CA1E65">
        <w:rPr>
          <w:rFonts w:hAnsi="標楷體" w:hint="eastAsia"/>
          <w:lang w:eastAsia="zh-TW"/>
        </w:rPr>
        <w:t>辦理專案保留</w:t>
      </w:r>
      <w:r>
        <w:rPr>
          <w:rFonts w:hAnsi="標楷體" w:hint="eastAsia"/>
          <w:lang w:eastAsia="zh-TW"/>
        </w:rPr>
        <w:t>、</w:t>
      </w:r>
      <w:r w:rsidRPr="00CA1E65">
        <w:rPr>
          <w:rFonts w:hAnsi="標楷體" w:hint="eastAsia"/>
          <w:lang w:eastAsia="zh-TW"/>
        </w:rPr>
        <w:t>設備測試未完成無法驗收付款</w:t>
      </w:r>
      <w:r>
        <w:rPr>
          <w:rFonts w:hAnsi="標楷體" w:hint="eastAsia"/>
          <w:lang w:eastAsia="zh-TW"/>
        </w:rPr>
        <w:t>、</w:t>
      </w:r>
      <w:r w:rsidR="0057712F" w:rsidRPr="0057712F">
        <w:rPr>
          <w:rFonts w:hAnsi="標楷體" w:hint="eastAsia"/>
          <w:lang w:eastAsia="zh-TW"/>
        </w:rPr>
        <w:t>空調汰換工程案送審流程需時較長致未能決標</w:t>
      </w:r>
      <w:r w:rsidR="00871DCB">
        <w:rPr>
          <w:rFonts w:hAnsi="標楷體" w:hint="eastAsia"/>
          <w:lang w:eastAsia="zh-TW"/>
        </w:rPr>
        <w:t>而</w:t>
      </w:r>
      <w:r w:rsidR="0057712F" w:rsidRPr="0057712F">
        <w:rPr>
          <w:rFonts w:hAnsi="標楷體" w:hint="eastAsia"/>
          <w:lang w:eastAsia="zh-TW"/>
        </w:rPr>
        <w:t>辦理保留</w:t>
      </w:r>
      <w:r w:rsidR="0057712F">
        <w:rPr>
          <w:rFonts w:hAnsi="標楷體" w:hint="eastAsia"/>
          <w:lang w:eastAsia="zh-TW"/>
        </w:rPr>
        <w:t>等</w:t>
      </w:r>
      <w:r>
        <w:rPr>
          <w:rFonts w:hAnsi="標楷體" w:hint="eastAsia"/>
          <w:lang w:eastAsia="zh-TW"/>
        </w:rPr>
        <w:t>(詳表2)。</w:t>
      </w:r>
    </w:p>
    <w:p w:rsidR="005C15D4" w:rsidRDefault="005C15D4" w:rsidP="005C15D4">
      <w:pPr>
        <w:pStyle w:val="23"/>
        <w:ind w:left="850" w:firstLine="566"/>
        <w:rPr>
          <w:rFonts w:hAnsi="標楷體" w:cs="標楷體"/>
          <w:snapToGrid/>
          <w:sz w:val="24"/>
          <w:szCs w:val="24"/>
        </w:rPr>
      </w:pPr>
      <w:r>
        <w:rPr>
          <w:rFonts w:hAnsi="標楷體" w:hint="eastAsia"/>
          <w:lang w:eastAsia="zh-TW"/>
        </w:rPr>
        <w:t>由於部立醫院114年度</w:t>
      </w:r>
      <w:r w:rsidR="00871DCB">
        <w:rPr>
          <w:rFonts w:hAnsi="標楷體" w:hint="eastAsia"/>
          <w:lang w:eastAsia="zh-TW"/>
        </w:rPr>
        <w:t>預算案所編</w:t>
      </w:r>
      <w:r>
        <w:rPr>
          <w:rFonts w:hAnsi="標楷體" w:hint="eastAsia"/>
          <w:lang w:eastAsia="zh-TW"/>
        </w:rPr>
        <w:t>4項新興計畫皆</w:t>
      </w:r>
      <w:r w:rsidR="0057712F">
        <w:rPr>
          <w:rFonts w:hAnsi="標楷體" w:hint="eastAsia"/>
          <w:lang w:eastAsia="zh-TW"/>
        </w:rPr>
        <w:t>涉及</w:t>
      </w:r>
      <w:r>
        <w:rPr>
          <w:rFonts w:hAnsi="標楷體" w:hint="eastAsia"/>
          <w:lang w:eastAsia="zh-TW"/>
        </w:rPr>
        <w:t>醫療服務</w:t>
      </w:r>
      <w:r w:rsidR="0057712F">
        <w:rPr>
          <w:rFonts w:hAnsi="標楷體" w:hint="eastAsia"/>
          <w:lang w:eastAsia="zh-TW"/>
        </w:rPr>
        <w:t>之提供</w:t>
      </w:r>
      <w:r>
        <w:rPr>
          <w:rFonts w:hAnsi="標楷體" w:hint="eastAsia"/>
          <w:lang w:eastAsia="zh-TW"/>
        </w:rPr>
        <w:t>，為利新興計畫之完成，允宜就以往固定資產建設預算執行欠佳情形，積極檢討改善。</w:t>
      </w:r>
    </w:p>
    <w:p w:rsidR="005C15D4" w:rsidRPr="00993E32" w:rsidRDefault="005C15D4" w:rsidP="005C15D4">
      <w:pPr>
        <w:snapToGrid w:val="0"/>
        <w:ind w:leftChars="70" w:left="992" w:hangingChars="280" w:hanging="794"/>
        <w:rPr>
          <w:rFonts w:hAnsi="標楷體"/>
          <w:sz w:val="24"/>
          <w:szCs w:val="24"/>
        </w:rPr>
      </w:pPr>
      <w:r w:rsidRPr="008F1259">
        <w:rPr>
          <w:rFonts w:hAnsi="標楷體" w:hint="eastAsia"/>
          <w:b/>
        </w:rPr>
        <w:t>表</w:t>
      </w:r>
      <w:r>
        <w:rPr>
          <w:rFonts w:hAnsi="標楷體" w:hint="eastAsia"/>
          <w:b/>
        </w:rPr>
        <w:t>2</w:t>
      </w:r>
      <w:r w:rsidRPr="008F1259">
        <w:rPr>
          <w:rFonts w:hAnsi="標楷體" w:hint="eastAsia"/>
          <w:b/>
        </w:rPr>
        <w:t xml:space="preserve">  1</w:t>
      </w:r>
      <w:r>
        <w:rPr>
          <w:rFonts w:hAnsi="標楷體" w:hint="eastAsia"/>
          <w:b/>
        </w:rPr>
        <w:t>12年度桃園醫院、豐原醫院及澎湖醫院固定資產擴充計畫執行率簡表</w:t>
      </w:r>
      <w:r w:rsidRPr="008F1259">
        <w:rPr>
          <w:rFonts w:hAnsi="標楷體" w:hint="eastAsia"/>
          <w:b/>
        </w:rPr>
        <w:t xml:space="preserve">            </w:t>
      </w:r>
      <w:r>
        <w:rPr>
          <w:rFonts w:hAnsi="標楷體" w:hint="eastAsia"/>
          <w:b/>
        </w:rPr>
        <w:t xml:space="preserve">      </w:t>
      </w:r>
      <w:r w:rsidR="00E457E2">
        <w:rPr>
          <w:rFonts w:hAnsi="標楷體" w:hint="eastAsia"/>
          <w:b/>
        </w:rPr>
        <w:t xml:space="preserve">        </w:t>
      </w:r>
      <w:r>
        <w:rPr>
          <w:rFonts w:hAnsi="標楷體" w:hint="eastAsia"/>
          <w:b/>
        </w:rPr>
        <w:t xml:space="preserve">  </w:t>
      </w:r>
      <w:r w:rsidRPr="008F1259">
        <w:rPr>
          <w:rFonts w:ascii="Times New Roman" w:hint="eastAsia"/>
          <w:sz w:val="24"/>
          <w:szCs w:val="24"/>
        </w:rPr>
        <w:t>單位：</w:t>
      </w:r>
      <w:r>
        <w:rPr>
          <w:rFonts w:ascii="Times New Roman" w:hint="eastAsia"/>
          <w:sz w:val="24"/>
          <w:szCs w:val="24"/>
        </w:rPr>
        <w:t>新臺幣千元</w:t>
      </w:r>
      <w:r>
        <w:rPr>
          <w:rFonts w:hAnsi="標楷體" w:hint="eastAsia"/>
          <w:sz w:val="24"/>
          <w:szCs w:val="24"/>
        </w:rPr>
        <w:t>；</w:t>
      </w:r>
      <w:r w:rsidRPr="00993E32">
        <w:rPr>
          <w:rFonts w:hAnsi="標楷體" w:hint="eastAsia"/>
          <w:sz w:val="24"/>
          <w:szCs w:val="24"/>
        </w:rPr>
        <w:t>%</w:t>
      </w:r>
    </w:p>
    <w:tbl>
      <w:tblPr>
        <w:tblW w:w="8346"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276"/>
        <w:gridCol w:w="896"/>
        <w:gridCol w:w="805"/>
        <w:gridCol w:w="4235"/>
      </w:tblGrid>
      <w:tr w:rsidR="005C15D4" w:rsidRPr="00F34399" w:rsidTr="004C2FDC">
        <w:trPr>
          <w:trHeight w:val="380"/>
          <w:tblHeader/>
        </w:trPr>
        <w:tc>
          <w:tcPr>
            <w:tcW w:w="1134" w:type="dxa"/>
            <w:shd w:val="clear" w:color="auto" w:fill="auto"/>
            <w:noWrap/>
            <w:vAlign w:val="center"/>
          </w:tcPr>
          <w:p w:rsidR="005C15D4" w:rsidRPr="00F34399" w:rsidRDefault="005C15D4" w:rsidP="004C2FDC">
            <w:pPr>
              <w:pStyle w:val="142"/>
              <w:ind w:left="567" w:hanging="567"/>
            </w:pPr>
            <w:r w:rsidRPr="00993E32">
              <w:rPr>
                <w:rFonts w:hint="eastAsia"/>
              </w:rPr>
              <w:t>醫院名稱</w:t>
            </w:r>
          </w:p>
        </w:tc>
        <w:tc>
          <w:tcPr>
            <w:tcW w:w="1276" w:type="dxa"/>
            <w:shd w:val="clear" w:color="auto" w:fill="auto"/>
            <w:noWrap/>
            <w:vAlign w:val="center"/>
          </w:tcPr>
          <w:p w:rsidR="005C15D4" w:rsidRPr="00F34399" w:rsidRDefault="005C15D4" w:rsidP="004C2FDC">
            <w:pPr>
              <w:pStyle w:val="142"/>
              <w:ind w:left="567" w:hanging="567"/>
            </w:pPr>
            <w:r w:rsidRPr="00FD36DC">
              <w:rPr>
                <w:rFonts w:hint="eastAsia"/>
              </w:rPr>
              <w:t>可用預算數</w:t>
            </w:r>
          </w:p>
        </w:tc>
        <w:tc>
          <w:tcPr>
            <w:tcW w:w="896" w:type="dxa"/>
            <w:shd w:val="clear" w:color="auto" w:fill="auto"/>
            <w:vAlign w:val="center"/>
          </w:tcPr>
          <w:p w:rsidR="005C15D4" w:rsidRPr="00F34399" w:rsidRDefault="005C15D4" w:rsidP="004C2FDC">
            <w:pPr>
              <w:pStyle w:val="142"/>
              <w:ind w:left="567" w:hanging="567"/>
            </w:pPr>
            <w:r w:rsidRPr="00F51294">
              <w:rPr>
                <w:rFonts w:hint="eastAsia"/>
              </w:rPr>
              <w:t>決算數</w:t>
            </w:r>
          </w:p>
        </w:tc>
        <w:tc>
          <w:tcPr>
            <w:tcW w:w="805" w:type="dxa"/>
            <w:shd w:val="clear" w:color="auto" w:fill="auto"/>
            <w:vAlign w:val="center"/>
          </w:tcPr>
          <w:p w:rsidR="005C15D4" w:rsidRPr="00F34399" w:rsidRDefault="005C15D4" w:rsidP="004C2FDC">
            <w:pPr>
              <w:pStyle w:val="142"/>
              <w:ind w:left="567" w:hanging="567"/>
            </w:pPr>
            <w:r w:rsidRPr="00F51294">
              <w:rPr>
                <w:rFonts w:hint="eastAsia"/>
              </w:rPr>
              <w:t>執行率</w:t>
            </w:r>
          </w:p>
        </w:tc>
        <w:tc>
          <w:tcPr>
            <w:tcW w:w="4235" w:type="dxa"/>
            <w:shd w:val="clear" w:color="auto" w:fill="auto"/>
            <w:noWrap/>
            <w:vAlign w:val="center"/>
          </w:tcPr>
          <w:p w:rsidR="005C15D4" w:rsidRPr="00F34399" w:rsidRDefault="005C15D4" w:rsidP="000B29DE">
            <w:pPr>
              <w:pStyle w:val="142"/>
              <w:ind w:left="567" w:hanging="567"/>
            </w:pPr>
            <w:r>
              <w:rPr>
                <w:rFonts w:hint="eastAsia"/>
                <w:lang w:eastAsia="zh-TW"/>
              </w:rPr>
              <w:t>執行率低於</w:t>
            </w:r>
            <w:r w:rsidR="000B29DE">
              <w:rPr>
                <w:rFonts w:hint="eastAsia"/>
                <w:lang w:eastAsia="zh-TW"/>
              </w:rPr>
              <w:t>部立醫院平均值原因</w:t>
            </w:r>
            <w:r>
              <w:rPr>
                <w:rFonts w:hint="eastAsia"/>
                <w:lang w:eastAsia="zh-TW"/>
              </w:rPr>
              <w:t>概述</w:t>
            </w:r>
          </w:p>
        </w:tc>
      </w:tr>
      <w:tr w:rsidR="005C15D4" w:rsidRPr="00F34399" w:rsidTr="004C2FDC">
        <w:trPr>
          <w:trHeight w:val="340"/>
        </w:trPr>
        <w:tc>
          <w:tcPr>
            <w:tcW w:w="1134" w:type="dxa"/>
            <w:shd w:val="clear" w:color="auto" w:fill="auto"/>
            <w:vAlign w:val="center"/>
          </w:tcPr>
          <w:p w:rsidR="005C15D4" w:rsidRPr="00F34399" w:rsidRDefault="005C15D4" w:rsidP="004C2FDC">
            <w:pPr>
              <w:pStyle w:val="142"/>
              <w:ind w:left="567" w:hanging="567"/>
            </w:pPr>
            <w:r w:rsidRPr="00F51294">
              <w:rPr>
                <w:rFonts w:hint="eastAsia"/>
              </w:rPr>
              <w:t>桃園醫院</w:t>
            </w:r>
          </w:p>
        </w:tc>
        <w:tc>
          <w:tcPr>
            <w:tcW w:w="1276" w:type="dxa"/>
            <w:shd w:val="clear" w:color="auto" w:fill="auto"/>
            <w:vAlign w:val="center"/>
          </w:tcPr>
          <w:p w:rsidR="005C15D4" w:rsidRPr="00F34399" w:rsidRDefault="005C15D4" w:rsidP="004C2FDC">
            <w:pPr>
              <w:pStyle w:val="142"/>
              <w:ind w:left="567" w:hanging="567"/>
              <w:jc w:val="right"/>
            </w:pPr>
            <w:r w:rsidRPr="00B46B5D">
              <w:t>457,342</w:t>
            </w:r>
          </w:p>
        </w:tc>
        <w:tc>
          <w:tcPr>
            <w:tcW w:w="896" w:type="dxa"/>
            <w:shd w:val="clear" w:color="auto" w:fill="auto"/>
            <w:vAlign w:val="center"/>
          </w:tcPr>
          <w:p w:rsidR="005C15D4" w:rsidRPr="00F34399" w:rsidRDefault="005C15D4" w:rsidP="004C2FDC">
            <w:pPr>
              <w:pStyle w:val="142"/>
              <w:ind w:left="567" w:hanging="567"/>
              <w:jc w:val="right"/>
            </w:pPr>
            <w:r w:rsidRPr="009B2653">
              <w:t>309,050</w:t>
            </w:r>
          </w:p>
        </w:tc>
        <w:tc>
          <w:tcPr>
            <w:tcW w:w="805" w:type="dxa"/>
            <w:shd w:val="clear" w:color="auto" w:fill="auto"/>
            <w:vAlign w:val="center"/>
          </w:tcPr>
          <w:p w:rsidR="005C15D4" w:rsidRPr="00F34399" w:rsidRDefault="005C15D4" w:rsidP="004C2FDC">
            <w:pPr>
              <w:pStyle w:val="142"/>
              <w:ind w:left="567" w:hanging="567"/>
              <w:jc w:val="right"/>
            </w:pPr>
            <w:r w:rsidRPr="009B2653">
              <w:t>67.58</w:t>
            </w:r>
          </w:p>
        </w:tc>
        <w:tc>
          <w:tcPr>
            <w:tcW w:w="4235" w:type="dxa"/>
            <w:shd w:val="clear" w:color="auto" w:fill="auto"/>
            <w:vAlign w:val="center"/>
          </w:tcPr>
          <w:p w:rsidR="005C15D4" w:rsidRPr="00F34399" w:rsidRDefault="005C15D4" w:rsidP="00E36F3E">
            <w:pPr>
              <w:pStyle w:val="142"/>
              <w:jc w:val="both"/>
            </w:pPr>
            <w:r w:rsidRPr="009B2653">
              <w:rPr>
                <w:rFonts w:hint="eastAsia"/>
              </w:rPr>
              <w:t>工程案及全院性設備各送審流程需時較長致未能決標辦理專案保留；資訊網路設備規格複雜</w:t>
            </w:r>
            <w:r>
              <w:rPr>
                <w:rFonts w:hint="eastAsia"/>
                <w:lang w:eastAsia="zh-TW"/>
              </w:rPr>
              <w:t>，</w:t>
            </w:r>
            <w:r w:rsidRPr="009B2653">
              <w:rPr>
                <w:rFonts w:hint="eastAsia"/>
              </w:rPr>
              <w:t>經多次招標始決標；醫療儀器多案及以結餘款購置品項尚於履約或試俥中</w:t>
            </w:r>
            <w:r>
              <w:rPr>
                <w:rFonts w:hint="eastAsia"/>
                <w:lang w:eastAsia="zh-TW"/>
              </w:rPr>
              <w:t>。</w:t>
            </w:r>
          </w:p>
        </w:tc>
      </w:tr>
      <w:tr w:rsidR="005C15D4" w:rsidRPr="00F34399" w:rsidTr="004C2FDC">
        <w:trPr>
          <w:trHeight w:val="340"/>
        </w:trPr>
        <w:tc>
          <w:tcPr>
            <w:tcW w:w="1134" w:type="dxa"/>
            <w:shd w:val="clear" w:color="auto" w:fill="auto"/>
            <w:vAlign w:val="center"/>
          </w:tcPr>
          <w:p w:rsidR="005C15D4" w:rsidRPr="00F34399" w:rsidRDefault="005C15D4" w:rsidP="004C2FDC">
            <w:pPr>
              <w:pStyle w:val="142"/>
              <w:ind w:left="567" w:hanging="567"/>
            </w:pPr>
            <w:r w:rsidRPr="00215F17">
              <w:rPr>
                <w:rFonts w:hint="eastAsia"/>
              </w:rPr>
              <w:t>豐原醫院</w:t>
            </w:r>
          </w:p>
        </w:tc>
        <w:tc>
          <w:tcPr>
            <w:tcW w:w="1276" w:type="dxa"/>
            <w:shd w:val="clear" w:color="auto" w:fill="auto"/>
            <w:vAlign w:val="center"/>
          </w:tcPr>
          <w:p w:rsidR="005C15D4" w:rsidRPr="00F34399" w:rsidRDefault="005C15D4" w:rsidP="004C2FDC">
            <w:pPr>
              <w:pStyle w:val="142"/>
              <w:ind w:left="567" w:hanging="567"/>
              <w:jc w:val="right"/>
            </w:pPr>
            <w:r w:rsidRPr="00AF2320">
              <w:t>251,107</w:t>
            </w:r>
          </w:p>
        </w:tc>
        <w:tc>
          <w:tcPr>
            <w:tcW w:w="896" w:type="dxa"/>
            <w:shd w:val="clear" w:color="auto" w:fill="auto"/>
            <w:vAlign w:val="center"/>
          </w:tcPr>
          <w:p w:rsidR="005C15D4" w:rsidRPr="00F34399" w:rsidRDefault="005C15D4" w:rsidP="004C2FDC">
            <w:pPr>
              <w:pStyle w:val="142"/>
              <w:ind w:left="567" w:hanging="567"/>
              <w:jc w:val="right"/>
            </w:pPr>
            <w:r w:rsidRPr="00AF2320">
              <w:t>179,447</w:t>
            </w:r>
          </w:p>
        </w:tc>
        <w:tc>
          <w:tcPr>
            <w:tcW w:w="805" w:type="dxa"/>
            <w:shd w:val="clear" w:color="auto" w:fill="auto"/>
            <w:vAlign w:val="center"/>
          </w:tcPr>
          <w:p w:rsidR="005C15D4" w:rsidRPr="00F34399" w:rsidRDefault="005C15D4" w:rsidP="004C2FDC">
            <w:pPr>
              <w:pStyle w:val="142"/>
              <w:ind w:left="567" w:hanging="567"/>
              <w:jc w:val="right"/>
            </w:pPr>
            <w:r>
              <w:rPr>
                <w:rFonts w:hint="eastAsia"/>
                <w:lang w:eastAsia="zh-TW"/>
              </w:rPr>
              <w:t>71.46</w:t>
            </w:r>
          </w:p>
        </w:tc>
        <w:tc>
          <w:tcPr>
            <w:tcW w:w="4235" w:type="dxa"/>
            <w:shd w:val="clear" w:color="auto" w:fill="auto"/>
            <w:vAlign w:val="center"/>
          </w:tcPr>
          <w:p w:rsidR="005C15D4" w:rsidRDefault="005C15D4" w:rsidP="004C2FDC">
            <w:pPr>
              <w:pStyle w:val="142"/>
              <w:ind w:left="243" w:rightChars="-10" w:right="-28" w:hangingChars="100" w:hanging="243"/>
              <w:jc w:val="both"/>
              <w:rPr>
                <w:rFonts w:hint="eastAsia"/>
              </w:rPr>
            </w:pPr>
            <w:r>
              <w:rPr>
                <w:rFonts w:hint="eastAsia"/>
                <w:lang w:eastAsia="zh-TW"/>
              </w:rPr>
              <w:t>1</w:t>
            </w:r>
            <w:r>
              <w:rPr>
                <w:rFonts w:hint="eastAsia"/>
              </w:rPr>
              <w:t>.機械及設備保留共6,895萬</w:t>
            </w:r>
            <w:r>
              <w:rPr>
                <w:rFonts w:hint="eastAsia"/>
                <w:lang w:eastAsia="zh-TW"/>
              </w:rPr>
              <w:t>餘</w:t>
            </w:r>
            <w:r>
              <w:rPr>
                <w:rFonts w:hint="eastAsia"/>
              </w:rPr>
              <w:t>元，因部分設備測試未完成無法驗收付款及結餘款購置設備於年底前始決標，故需保留至113年度。</w:t>
            </w:r>
          </w:p>
          <w:p w:rsidR="005C15D4" w:rsidRDefault="005C15D4" w:rsidP="004C2FDC">
            <w:pPr>
              <w:pStyle w:val="142"/>
              <w:ind w:left="243" w:rightChars="-10" w:right="-28" w:hangingChars="100" w:hanging="243"/>
              <w:jc w:val="both"/>
              <w:rPr>
                <w:rFonts w:hint="eastAsia"/>
              </w:rPr>
            </w:pPr>
            <w:r>
              <w:rPr>
                <w:rFonts w:hint="eastAsia"/>
              </w:rPr>
              <w:t>2.</w:t>
            </w:r>
            <w:r w:rsidR="00272F5C">
              <w:rPr>
                <w:rFonts w:hAnsi="標楷體" w:hint="eastAsia"/>
              </w:rPr>
              <w:t>「</w:t>
            </w:r>
            <w:r>
              <w:rPr>
                <w:rFonts w:hint="eastAsia"/>
              </w:rPr>
              <w:t>單光子電腦斷層系統掃描儀含維護保養</w:t>
            </w:r>
            <w:r w:rsidR="00272F5C">
              <w:rPr>
                <w:rFonts w:hAnsi="標楷體" w:hint="eastAsia"/>
              </w:rPr>
              <w:t>」</w:t>
            </w:r>
            <w:r>
              <w:rPr>
                <w:rFonts w:hint="eastAsia"/>
              </w:rPr>
              <w:t>2,500萬元及</w:t>
            </w:r>
            <w:r w:rsidR="00272F5C">
              <w:rPr>
                <w:rFonts w:hAnsi="標楷體" w:hint="eastAsia"/>
              </w:rPr>
              <w:t>「</w:t>
            </w:r>
            <w:r>
              <w:rPr>
                <w:rFonts w:hint="eastAsia"/>
              </w:rPr>
              <w:t>平板式數位遙控透視攝影X光機採購案</w:t>
            </w:r>
            <w:r w:rsidR="00272F5C">
              <w:rPr>
                <w:rFonts w:hAnsi="標楷體" w:hint="eastAsia"/>
              </w:rPr>
              <w:t>」</w:t>
            </w:r>
            <w:r>
              <w:rPr>
                <w:rFonts w:hint="eastAsia"/>
              </w:rPr>
              <w:t>990萬元，配合房間工程施作致無法如期交貨付款。</w:t>
            </w:r>
          </w:p>
          <w:p w:rsidR="005C15D4" w:rsidRPr="00F34399" w:rsidRDefault="005C15D4" w:rsidP="00835B05">
            <w:pPr>
              <w:pStyle w:val="142"/>
              <w:ind w:leftChars="-10" w:left="215" w:rightChars="-20" w:right="-57" w:hangingChars="100" w:hanging="243"/>
              <w:jc w:val="both"/>
            </w:pPr>
            <w:r>
              <w:rPr>
                <w:rFonts w:hint="eastAsia"/>
              </w:rPr>
              <w:t>3.「門診大樓空調主機及附屬設備汰換</w:t>
            </w:r>
            <w:r w:rsidR="0078240A">
              <w:rPr>
                <w:rFonts w:hAnsi="標楷體" w:hint="eastAsia"/>
              </w:rPr>
              <w:t>」</w:t>
            </w:r>
            <w:r w:rsidR="00835B05">
              <w:rPr>
                <w:rFonts w:hAnsi="標楷體" w:hint="eastAsia"/>
                <w:lang w:eastAsia="zh-TW"/>
              </w:rPr>
              <w:t xml:space="preserve"> </w:t>
            </w:r>
            <w:r>
              <w:rPr>
                <w:rFonts w:hint="eastAsia"/>
              </w:rPr>
              <w:t>969萬</w:t>
            </w:r>
            <w:r>
              <w:rPr>
                <w:rFonts w:hint="eastAsia"/>
                <w:lang w:eastAsia="zh-TW"/>
              </w:rPr>
              <w:t>餘</w:t>
            </w:r>
            <w:r>
              <w:rPr>
                <w:rFonts w:hint="eastAsia"/>
              </w:rPr>
              <w:t>元尚有細設項目需檢討</w:t>
            </w:r>
            <w:r>
              <w:rPr>
                <w:rFonts w:hint="eastAsia"/>
                <w:lang w:eastAsia="zh-TW"/>
              </w:rPr>
              <w:t>。</w:t>
            </w:r>
          </w:p>
        </w:tc>
      </w:tr>
      <w:tr w:rsidR="005C15D4" w:rsidRPr="00F34399" w:rsidTr="004C2FDC">
        <w:trPr>
          <w:trHeight w:val="340"/>
        </w:trPr>
        <w:tc>
          <w:tcPr>
            <w:tcW w:w="1134" w:type="dxa"/>
            <w:shd w:val="clear" w:color="auto" w:fill="auto"/>
            <w:vAlign w:val="center"/>
          </w:tcPr>
          <w:p w:rsidR="005C15D4" w:rsidRPr="00F34399" w:rsidRDefault="005C15D4" w:rsidP="004C2FDC">
            <w:pPr>
              <w:pStyle w:val="142"/>
              <w:ind w:left="567" w:hanging="567"/>
            </w:pPr>
            <w:r w:rsidRPr="00D313D1">
              <w:rPr>
                <w:rFonts w:hint="eastAsia"/>
              </w:rPr>
              <w:t>澎湖醫院</w:t>
            </w:r>
          </w:p>
        </w:tc>
        <w:tc>
          <w:tcPr>
            <w:tcW w:w="1276" w:type="dxa"/>
            <w:shd w:val="clear" w:color="auto" w:fill="auto"/>
            <w:vAlign w:val="center"/>
          </w:tcPr>
          <w:p w:rsidR="005C15D4" w:rsidRPr="00F34399" w:rsidRDefault="005C15D4" w:rsidP="004C2FDC">
            <w:pPr>
              <w:pStyle w:val="142"/>
              <w:ind w:left="567" w:hanging="567"/>
              <w:jc w:val="right"/>
            </w:pPr>
            <w:r w:rsidRPr="00D313D1">
              <w:t>23,046</w:t>
            </w:r>
          </w:p>
        </w:tc>
        <w:tc>
          <w:tcPr>
            <w:tcW w:w="896" w:type="dxa"/>
            <w:shd w:val="clear" w:color="auto" w:fill="auto"/>
            <w:vAlign w:val="center"/>
          </w:tcPr>
          <w:p w:rsidR="005C15D4" w:rsidRPr="00F34399" w:rsidRDefault="005C15D4" w:rsidP="004C2FDC">
            <w:pPr>
              <w:pStyle w:val="142"/>
              <w:ind w:left="567" w:hanging="567"/>
              <w:jc w:val="right"/>
            </w:pPr>
            <w:r w:rsidRPr="00E6166E">
              <w:t>14,66</w:t>
            </w:r>
            <w:r>
              <w:rPr>
                <w:rFonts w:hint="eastAsia"/>
                <w:lang w:eastAsia="zh-TW"/>
              </w:rPr>
              <w:t>9</w:t>
            </w:r>
          </w:p>
        </w:tc>
        <w:tc>
          <w:tcPr>
            <w:tcW w:w="805" w:type="dxa"/>
            <w:shd w:val="clear" w:color="auto" w:fill="auto"/>
            <w:vAlign w:val="center"/>
          </w:tcPr>
          <w:p w:rsidR="005C15D4" w:rsidRPr="00F34399" w:rsidRDefault="005C15D4" w:rsidP="004C2FDC">
            <w:pPr>
              <w:pStyle w:val="142"/>
              <w:ind w:left="567" w:hanging="567"/>
              <w:jc w:val="right"/>
            </w:pPr>
            <w:r>
              <w:rPr>
                <w:rFonts w:hint="eastAsia"/>
                <w:lang w:eastAsia="zh-TW"/>
              </w:rPr>
              <w:t>63.65</w:t>
            </w:r>
          </w:p>
        </w:tc>
        <w:tc>
          <w:tcPr>
            <w:tcW w:w="4235" w:type="dxa"/>
            <w:shd w:val="clear" w:color="auto" w:fill="auto"/>
            <w:vAlign w:val="center"/>
          </w:tcPr>
          <w:p w:rsidR="005C15D4" w:rsidRPr="00F34399" w:rsidRDefault="005C15D4" w:rsidP="00E36F3E">
            <w:pPr>
              <w:pStyle w:val="142"/>
              <w:ind w:rightChars="-10" w:right="-28"/>
              <w:jc w:val="both"/>
            </w:pPr>
            <w:r w:rsidRPr="00E6166E">
              <w:rPr>
                <w:rFonts w:hint="eastAsia"/>
              </w:rPr>
              <w:t>中正院區空調汰換工程案，各送審流程需時較長致未能決標辦理保留。</w:t>
            </w:r>
          </w:p>
        </w:tc>
      </w:tr>
    </w:tbl>
    <w:p w:rsidR="005C15D4" w:rsidRDefault="005C15D4" w:rsidP="005C15D4">
      <w:pPr>
        <w:spacing w:line="280" w:lineRule="exact"/>
        <w:ind w:leftChars="28" w:left="79" w:firstLineChars="82" w:firstLine="199"/>
        <w:jc w:val="left"/>
        <w:rPr>
          <w:rFonts w:hAnsi="標楷體" w:cs="標楷體"/>
          <w:snapToGrid/>
          <w:sz w:val="24"/>
          <w:szCs w:val="24"/>
        </w:rPr>
      </w:pPr>
      <w:r w:rsidRPr="008F1259">
        <w:rPr>
          <w:rFonts w:hAnsi="標楷體" w:cs="標楷體" w:hint="eastAsia"/>
          <w:snapToGrid/>
          <w:sz w:val="24"/>
          <w:szCs w:val="24"/>
        </w:rPr>
        <w:t>資料來源：</w:t>
      </w:r>
      <w:r>
        <w:rPr>
          <w:rFonts w:hAnsi="標楷體" w:cs="標楷體" w:hint="eastAsia"/>
          <w:snapToGrid/>
          <w:sz w:val="24"/>
          <w:szCs w:val="24"/>
        </w:rPr>
        <w:t>醫療藥品基金。</w:t>
      </w:r>
    </w:p>
    <w:p w:rsidR="005C15D4" w:rsidRPr="00546658" w:rsidRDefault="005C15D4" w:rsidP="005C15D4">
      <w:pPr>
        <w:ind w:left="566" w:firstLine="566"/>
        <w:rPr>
          <w:rFonts w:hAnsi="標楷體"/>
          <w:snapToGrid/>
          <w:shd w:val="clear" w:color="auto" w:fill="FFFFFF"/>
        </w:rPr>
      </w:pPr>
      <w:r w:rsidRPr="00546658">
        <w:rPr>
          <w:rFonts w:hAnsi="標楷體" w:hint="eastAsia"/>
        </w:rPr>
        <w:t>綜上，</w:t>
      </w:r>
      <w:r w:rsidRPr="003D1EEF">
        <w:rPr>
          <w:rFonts w:hAnsi="標楷體" w:hint="eastAsia"/>
        </w:rPr>
        <w:t>醫療藥品基金11</w:t>
      </w:r>
      <w:r>
        <w:rPr>
          <w:rFonts w:hAnsi="標楷體" w:hint="eastAsia"/>
        </w:rPr>
        <w:t>4</w:t>
      </w:r>
      <w:r w:rsidRPr="003D1EEF">
        <w:rPr>
          <w:rFonts w:hAnsi="標楷體" w:hint="eastAsia"/>
        </w:rPr>
        <w:t>年度</w:t>
      </w:r>
      <w:r w:rsidRPr="00626EF1">
        <w:rPr>
          <w:rFonts w:hAnsi="標楷體" w:hint="eastAsia"/>
        </w:rPr>
        <w:t>預算案編列</w:t>
      </w:r>
      <w:r>
        <w:rPr>
          <w:rFonts w:hAnsi="標楷體" w:hint="eastAsia"/>
        </w:rPr>
        <w:t>6</w:t>
      </w:r>
      <w:r w:rsidRPr="00626EF1">
        <w:rPr>
          <w:rFonts w:hAnsi="標楷體" w:hint="eastAsia"/>
        </w:rPr>
        <w:t>項固定資產投資專案計畫，包含</w:t>
      </w:r>
      <w:r>
        <w:rPr>
          <w:rFonts w:hAnsi="標楷體" w:hint="eastAsia"/>
        </w:rPr>
        <w:t>4</w:t>
      </w:r>
      <w:r w:rsidRPr="00626EF1">
        <w:rPr>
          <w:rFonts w:hAnsi="標楷體" w:hint="eastAsia"/>
        </w:rPr>
        <w:t>項新興計畫，</w:t>
      </w:r>
      <w:r>
        <w:rPr>
          <w:rFonts w:hAnsi="標楷體" w:hint="eastAsia"/>
        </w:rPr>
        <w:t>惟</w:t>
      </w:r>
      <w:r w:rsidR="00835B05">
        <w:rPr>
          <w:rFonts w:hAnsi="標楷體" w:hint="eastAsia"/>
        </w:rPr>
        <w:t>其中3家辦理</w:t>
      </w:r>
      <w:r>
        <w:rPr>
          <w:rFonts w:hAnsi="標楷體" w:hint="eastAsia"/>
        </w:rPr>
        <w:t>新興計畫之醫院112年度</w:t>
      </w:r>
      <w:r w:rsidRPr="00626EF1">
        <w:rPr>
          <w:rFonts w:hAnsi="標楷體" w:hint="eastAsia"/>
        </w:rPr>
        <w:t>固定資產</w:t>
      </w:r>
      <w:r>
        <w:rPr>
          <w:rFonts w:hAnsi="標楷體" w:hint="eastAsia"/>
        </w:rPr>
        <w:t>改良擴充計</w:t>
      </w:r>
      <w:r w:rsidRPr="00626EF1">
        <w:rPr>
          <w:rFonts w:hAnsi="標楷體" w:hint="eastAsia"/>
        </w:rPr>
        <w:t>畫之預算執行率</w:t>
      </w:r>
      <w:r>
        <w:rPr>
          <w:rFonts w:hAnsi="標楷體" w:hint="eastAsia"/>
        </w:rPr>
        <w:t>低於部立醫院平均值，</w:t>
      </w:r>
      <w:r w:rsidRPr="00626EF1">
        <w:rPr>
          <w:rFonts w:hAnsi="標楷體" w:hint="eastAsia"/>
        </w:rPr>
        <w:t>允宜</w:t>
      </w:r>
      <w:r>
        <w:rPr>
          <w:rFonts w:hAnsi="標楷體" w:hint="eastAsia"/>
        </w:rPr>
        <w:t>積極檢討改善</w:t>
      </w:r>
      <w:r w:rsidRPr="00626EF1">
        <w:rPr>
          <w:rFonts w:hAnsi="標楷體" w:hint="eastAsia"/>
        </w:rPr>
        <w:t>，俾利未來計畫順利推動</w:t>
      </w:r>
      <w:r w:rsidRPr="00546658">
        <w:rPr>
          <w:rFonts w:hAnsi="標楷體" w:hint="eastAsia"/>
        </w:rPr>
        <w:t>。</w:t>
      </w:r>
    </w:p>
    <w:p w:rsidR="005C15D4" w:rsidRPr="005C15D4" w:rsidRDefault="005C15D4" w:rsidP="000F2F25">
      <w:pPr>
        <w:ind w:left="566" w:firstLine="566"/>
        <w:rPr>
          <w:rFonts w:hAnsi="標楷體" w:hint="eastAsia"/>
        </w:rPr>
      </w:pPr>
    </w:p>
    <w:p w:rsidR="00D41F1A" w:rsidRPr="00546658" w:rsidRDefault="000642B4" w:rsidP="00D41F1A">
      <w:pPr>
        <w:pStyle w:val="14"/>
        <w:ind w:left="567" w:hanging="567"/>
        <w:rPr>
          <w:rFonts w:hAnsi="標楷體"/>
          <w:lang w:eastAsia="zh-HK"/>
        </w:rPr>
      </w:pPr>
      <w:bookmarkStart w:id="11" w:name="_Toc181688492"/>
      <w:r>
        <w:rPr>
          <w:rFonts w:hAnsi="標楷體" w:hint="eastAsia"/>
        </w:rPr>
        <w:t>四</w:t>
      </w:r>
      <w:r w:rsidR="00A11CD9" w:rsidRPr="00546658">
        <w:rPr>
          <w:rFonts w:hAnsi="標楷體" w:hint="eastAsia"/>
          <w:lang w:eastAsia="zh-HK"/>
        </w:rPr>
        <w:t>、</w:t>
      </w:r>
      <w:r w:rsidR="00C1152F" w:rsidRPr="00C1152F">
        <w:rPr>
          <w:rFonts w:hAnsi="標楷體" w:hint="eastAsia"/>
          <w:lang w:eastAsia="zh-HK"/>
        </w:rPr>
        <w:t>11</w:t>
      </w:r>
      <w:r w:rsidR="00C72A41">
        <w:rPr>
          <w:rFonts w:hAnsi="標楷體" w:hint="eastAsia"/>
        </w:rPr>
        <w:t>2</w:t>
      </w:r>
      <w:r w:rsidR="00C1152F" w:rsidRPr="00C1152F">
        <w:rPr>
          <w:rFonts w:hAnsi="標楷體" w:hint="eastAsia"/>
          <w:lang w:eastAsia="zh-HK"/>
        </w:rPr>
        <w:t>年度</w:t>
      </w:r>
      <w:r w:rsidR="00C72A41">
        <w:rPr>
          <w:rFonts w:hAnsi="標楷體" w:hint="eastAsia"/>
        </w:rPr>
        <w:t>5家</w:t>
      </w:r>
      <w:r w:rsidR="00C1152F" w:rsidRPr="00C1152F">
        <w:rPr>
          <w:rFonts w:hAnsi="標楷體" w:hint="eastAsia"/>
          <w:lang w:eastAsia="zh-HK"/>
        </w:rPr>
        <w:t>部</w:t>
      </w:r>
      <w:r w:rsidR="00C72A41">
        <w:rPr>
          <w:rFonts w:hAnsi="標楷體" w:hint="eastAsia"/>
        </w:rPr>
        <w:t>立</w:t>
      </w:r>
      <w:r w:rsidR="00C1152F" w:rsidRPr="00C1152F">
        <w:rPr>
          <w:rFonts w:hAnsi="標楷體" w:hint="eastAsia"/>
          <w:lang w:eastAsia="zh-HK"/>
        </w:rPr>
        <w:t>醫院</w:t>
      </w:r>
      <w:r w:rsidR="001A4413">
        <w:rPr>
          <w:rFonts w:hAnsi="標楷體" w:hint="eastAsia"/>
        </w:rPr>
        <w:t>實際</w:t>
      </w:r>
      <w:r w:rsidR="00C1152F" w:rsidRPr="00C1152F">
        <w:rPr>
          <w:rFonts w:hAnsi="標楷體" w:hint="eastAsia"/>
          <w:lang w:eastAsia="zh-HK"/>
        </w:rPr>
        <w:t>占床率</w:t>
      </w:r>
      <w:r w:rsidR="001A4413">
        <w:rPr>
          <w:rFonts w:hAnsi="標楷體" w:hint="eastAsia"/>
        </w:rPr>
        <w:t>低於</w:t>
      </w:r>
      <w:r w:rsidR="00C1152F" w:rsidRPr="00C1152F">
        <w:rPr>
          <w:rFonts w:hAnsi="標楷體" w:hint="eastAsia"/>
          <w:lang w:eastAsia="zh-HK"/>
        </w:rPr>
        <w:t>目標值，</w:t>
      </w:r>
      <w:r w:rsidR="00871DCB">
        <w:rPr>
          <w:rFonts w:hAnsi="標楷體" w:hint="eastAsia"/>
        </w:rPr>
        <w:t>另有</w:t>
      </w:r>
      <w:r w:rsidR="00C72A41">
        <w:rPr>
          <w:rFonts w:hAnsi="標楷體" w:hint="eastAsia"/>
        </w:rPr>
        <w:t>部分醫院</w:t>
      </w:r>
      <w:r w:rsidR="00C8148E">
        <w:rPr>
          <w:rFonts w:hAnsi="標楷體" w:hint="eastAsia"/>
        </w:rPr>
        <w:t>占床率</w:t>
      </w:r>
      <w:r w:rsidR="00C72A41">
        <w:rPr>
          <w:rFonts w:hAnsi="標楷體" w:hint="eastAsia"/>
        </w:rPr>
        <w:t>雖達</w:t>
      </w:r>
      <w:r w:rsidR="001A4413">
        <w:rPr>
          <w:rFonts w:hAnsi="標楷體" w:hint="eastAsia"/>
        </w:rPr>
        <w:t>目標</w:t>
      </w:r>
      <w:r w:rsidR="00C72A41">
        <w:rPr>
          <w:rFonts w:hAnsi="標楷體" w:hint="eastAsia"/>
        </w:rPr>
        <w:t>惟低於111年度，允宜檢討改善，以提高營運績效</w:t>
      </w:r>
      <w:bookmarkEnd w:id="11"/>
    </w:p>
    <w:p w:rsidR="00D41F1A" w:rsidRDefault="005B626A" w:rsidP="00606B1D">
      <w:pPr>
        <w:ind w:left="566" w:firstLine="566"/>
        <w:rPr>
          <w:rFonts w:hAnsi="標楷體"/>
        </w:rPr>
      </w:pPr>
      <w:r w:rsidRPr="005B626A">
        <w:rPr>
          <w:rFonts w:hAnsi="標楷體" w:hint="eastAsia"/>
        </w:rPr>
        <w:t>醫</w:t>
      </w:r>
      <w:r w:rsidR="00C1152F" w:rsidRPr="00C1152F">
        <w:rPr>
          <w:rFonts w:hAnsi="標楷體" w:hint="eastAsia"/>
        </w:rPr>
        <w:t>療藥品基金11</w:t>
      </w:r>
      <w:r w:rsidR="00C1152F">
        <w:rPr>
          <w:rFonts w:hAnsi="標楷體" w:hint="eastAsia"/>
        </w:rPr>
        <w:t>4</w:t>
      </w:r>
      <w:r w:rsidR="00C1152F" w:rsidRPr="00C1152F">
        <w:rPr>
          <w:rFonts w:hAnsi="標楷體" w:hint="eastAsia"/>
        </w:rPr>
        <w:t>年度</w:t>
      </w:r>
      <w:r w:rsidR="00C1152F">
        <w:rPr>
          <w:rFonts w:hAnsi="標楷體" w:hint="eastAsia"/>
        </w:rPr>
        <w:t>預算案於</w:t>
      </w:r>
      <w:r w:rsidR="00C1152F" w:rsidRPr="00C1152F">
        <w:rPr>
          <w:rFonts w:hAnsi="標楷體" w:hint="eastAsia"/>
        </w:rPr>
        <w:t>業務收入</w:t>
      </w:r>
      <w:r w:rsidR="00C1152F">
        <w:rPr>
          <w:rFonts w:hAnsi="標楷體" w:hint="eastAsia"/>
        </w:rPr>
        <w:t>項下編列</w:t>
      </w:r>
      <w:r w:rsidR="00C1152F" w:rsidRPr="00C1152F">
        <w:rPr>
          <w:rFonts w:hAnsi="標楷體" w:hint="eastAsia"/>
        </w:rPr>
        <w:t>醫療收入3</w:t>
      </w:r>
      <w:r w:rsidR="00D6408C">
        <w:rPr>
          <w:rFonts w:hAnsi="標楷體" w:hint="eastAsia"/>
        </w:rPr>
        <w:t>98</w:t>
      </w:r>
      <w:r w:rsidR="00C1152F" w:rsidRPr="00C1152F">
        <w:rPr>
          <w:rFonts w:hAnsi="標楷體" w:hint="eastAsia"/>
        </w:rPr>
        <w:t>億8,</w:t>
      </w:r>
      <w:r w:rsidR="00D6408C">
        <w:rPr>
          <w:rFonts w:hAnsi="標楷體" w:hint="eastAsia"/>
        </w:rPr>
        <w:t>546</w:t>
      </w:r>
      <w:r w:rsidR="00C1152F" w:rsidRPr="00C1152F">
        <w:rPr>
          <w:rFonts w:hAnsi="標楷體" w:hint="eastAsia"/>
        </w:rPr>
        <w:t>萬</w:t>
      </w:r>
      <w:r w:rsidR="00D6408C">
        <w:rPr>
          <w:rFonts w:hAnsi="標楷體" w:hint="eastAsia"/>
        </w:rPr>
        <w:t>6</w:t>
      </w:r>
      <w:r w:rsidR="00C1152F" w:rsidRPr="00C1152F">
        <w:rPr>
          <w:rFonts w:hAnsi="標楷體" w:hint="eastAsia"/>
        </w:rPr>
        <w:t>千元，較11</w:t>
      </w:r>
      <w:r w:rsidR="00D6408C">
        <w:rPr>
          <w:rFonts w:hAnsi="標楷體" w:hint="eastAsia"/>
        </w:rPr>
        <w:t>3</w:t>
      </w:r>
      <w:r w:rsidR="00C1152F" w:rsidRPr="00C1152F">
        <w:rPr>
          <w:rFonts w:hAnsi="標楷體" w:hint="eastAsia"/>
        </w:rPr>
        <w:t>年度</w:t>
      </w:r>
      <w:r w:rsidR="00D6408C">
        <w:rPr>
          <w:rFonts w:hAnsi="標楷體" w:hint="eastAsia"/>
        </w:rPr>
        <w:t>預算</w:t>
      </w:r>
      <w:r w:rsidR="001001E7">
        <w:rPr>
          <w:rFonts w:hAnsi="標楷體" w:hint="eastAsia"/>
        </w:rPr>
        <w:t>數</w:t>
      </w:r>
      <w:r w:rsidR="00D6408C">
        <w:rPr>
          <w:rFonts w:hAnsi="標楷體" w:hint="eastAsia"/>
        </w:rPr>
        <w:t>374億3</w:t>
      </w:r>
      <w:r w:rsidR="00D6408C" w:rsidRPr="00C1152F">
        <w:rPr>
          <w:rFonts w:hAnsi="標楷體" w:hint="eastAsia"/>
        </w:rPr>
        <w:t>,</w:t>
      </w:r>
      <w:r w:rsidR="00D6408C">
        <w:rPr>
          <w:rFonts w:hAnsi="標楷體" w:hint="eastAsia"/>
        </w:rPr>
        <w:t>816</w:t>
      </w:r>
      <w:r w:rsidR="00D6408C" w:rsidRPr="00C1152F">
        <w:rPr>
          <w:rFonts w:hAnsi="標楷體" w:hint="eastAsia"/>
        </w:rPr>
        <w:t>萬</w:t>
      </w:r>
      <w:r w:rsidR="00D6408C">
        <w:rPr>
          <w:rFonts w:hAnsi="標楷體" w:hint="eastAsia"/>
        </w:rPr>
        <w:t>8</w:t>
      </w:r>
      <w:r w:rsidR="00D6408C" w:rsidRPr="00C1152F">
        <w:rPr>
          <w:rFonts w:hAnsi="標楷體" w:hint="eastAsia"/>
        </w:rPr>
        <w:t>千元，</w:t>
      </w:r>
      <w:r w:rsidR="00C1152F" w:rsidRPr="00C1152F">
        <w:rPr>
          <w:rFonts w:hAnsi="標楷體" w:hint="eastAsia"/>
        </w:rPr>
        <w:t>增加</w:t>
      </w:r>
      <w:r w:rsidR="00984D28">
        <w:rPr>
          <w:rFonts w:hAnsi="標楷體" w:hint="eastAsia"/>
        </w:rPr>
        <w:t>24</w:t>
      </w:r>
      <w:r w:rsidR="00C1152F" w:rsidRPr="00C1152F">
        <w:rPr>
          <w:rFonts w:hAnsi="標楷體" w:hint="eastAsia"/>
        </w:rPr>
        <w:t>億</w:t>
      </w:r>
      <w:r w:rsidR="00984D28">
        <w:rPr>
          <w:rFonts w:hAnsi="標楷體" w:hint="eastAsia"/>
        </w:rPr>
        <w:t>4</w:t>
      </w:r>
      <w:r w:rsidR="00C1152F" w:rsidRPr="00C1152F">
        <w:rPr>
          <w:rFonts w:hAnsi="標楷體" w:hint="eastAsia"/>
        </w:rPr>
        <w:t>,</w:t>
      </w:r>
      <w:r w:rsidR="00984D28">
        <w:rPr>
          <w:rFonts w:hAnsi="標楷體" w:hint="eastAsia"/>
        </w:rPr>
        <w:t>729</w:t>
      </w:r>
      <w:r w:rsidR="00C1152F" w:rsidRPr="00C1152F">
        <w:rPr>
          <w:rFonts w:hAnsi="標楷體" w:hint="eastAsia"/>
        </w:rPr>
        <w:t>萬</w:t>
      </w:r>
      <w:r w:rsidR="00984D28">
        <w:rPr>
          <w:rFonts w:hAnsi="標楷體" w:hint="eastAsia"/>
        </w:rPr>
        <w:t>8千</w:t>
      </w:r>
      <w:r w:rsidR="00C1152F" w:rsidRPr="00C1152F">
        <w:rPr>
          <w:rFonts w:hAnsi="標楷體" w:hint="eastAsia"/>
        </w:rPr>
        <w:t>元(增幅</w:t>
      </w:r>
      <w:r w:rsidR="00984D28">
        <w:rPr>
          <w:rFonts w:hAnsi="標楷體" w:hint="eastAsia"/>
        </w:rPr>
        <w:t>6</w:t>
      </w:r>
      <w:r w:rsidR="00C1152F" w:rsidRPr="00C1152F">
        <w:rPr>
          <w:rFonts w:hAnsi="標楷體" w:hint="eastAsia"/>
        </w:rPr>
        <w:t>.</w:t>
      </w:r>
      <w:r w:rsidR="00984D28">
        <w:rPr>
          <w:rFonts w:hAnsi="標楷體" w:hint="eastAsia"/>
        </w:rPr>
        <w:t>54</w:t>
      </w:r>
      <w:r w:rsidR="00C1152F" w:rsidRPr="00C1152F">
        <w:rPr>
          <w:rFonts w:hAnsi="標楷體" w:hint="eastAsia"/>
        </w:rPr>
        <w:t>%)。經查</w:t>
      </w:r>
      <w:r w:rsidR="00835350">
        <w:rPr>
          <w:rFonts w:ascii="新細明體" w:eastAsia="新細明體" w:hAnsi="新細明體" w:hint="eastAsia"/>
        </w:rPr>
        <w:t>：</w:t>
      </w:r>
    </w:p>
    <w:p w:rsidR="001A727E" w:rsidRPr="00546658" w:rsidRDefault="001A727E" w:rsidP="001A727E">
      <w:pPr>
        <w:pStyle w:val="a8"/>
        <w:ind w:left="849" w:hanging="283"/>
        <w:rPr>
          <w:rFonts w:hAnsi="標楷體"/>
          <w:b/>
        </w:rPr>
      </w:pPr>
      <w:r w:rsidRPr="00546658">
        <w:rPr>
          <w:rFonts w:hAnsi="標楷體" w:hint="eastAsia"/>
          <w:b/>
        </w:rPr>
        <w:t>(</w:t>
      </w:r>
      <w:r w:rsidR="009B6891">
        <w:rPr>
          <w:rFonts w:hAnsi="標楷體" w:hint="eastAsia"/>
          <w:b/>
          <w:lang w:eastAsia="zh-TW"/>
        </w:rPr>
        <w:t>一</w:t>
      </w:r>
      <w:r w:rsidRPr="00546658">
        <w:rPr>
          <w:rFonts w:hAnsi="標楷體" w:hint="eastAsia"/>
          <w:b/>
        </w:rPr>
        <w:t>)</w:t>
      </w:r>
      <w:r w:rsidR="009B6891" w:rsidRPr="009B6891">
        <w:rPr>
          <w:rFonts w:hAnsi="標楷體" w:hint="eastAsia"/>
          <w:b/>
        </w:rPr>
        <w:t>11</w:t>
      </w:r>
      <w:r w:rsidR="00C72A41">
        <w:rPr>
          <w:rFonts w:hAnsi="標楷體" w:hint="eastAsia"/>
          <w:b/>
          <w:lang w:eastAsia="zh-TW"/>
        </w:rPr>
        <w:t>2</w:t>
      </w:r>
      <w:r w:rsidR="009B6891" w:rsidRPr="009B6891">
        <w:rPr>
          <w:rFonts w:hAnsi="標楷體" w:hint="eastAsia"/>
          <w:b/>
        </w:rPr>
        <w:t>年度</w:t>
      </w:r>
      <w:r w:rsidR="00C72A41">
        <w:rPr>
          <w:rFonts w:hAnsi="標楷體" w:hint="eastAsia"/>
          <w:b/>
          <w:lang w:eastAsia="zh-TW"/>
        </w:rPr>
        <w:t>5</w:t>
      </w:r>
      <w:r w:rsidR="009B6891" w:rsidRPr="009B6891">
        <w:rPr>
          <w:rFonts w:hAnsi="標楷體" w:hint="eastAsia"/>
          <w:b/>
        </w:rPr>
        <w:t>家部</w:t>
      </w:r>
      <w:r w:rsidR="00C72A41">
        <w:rPr>
          <w:rFonts w:hAnsi="標楷體" w:hint="eastAsia"/>
          <w:b/>
          <w:lang w:eastAsia="zh-TW"/>
        </w:rPr>
        <w:t>立</w:t>
      </w:r>
      <w:r w:rsidR="009B6891" w:rsidRPr="009B6891">
        <w:rPr>
          <w:rFonts w:hAnsi="標楷體" w:hint="eastAsia"/>
          <w:b/>
        </w:rPr>
        <w:t>醫院</w:t>
      </w:r>
      <w:r w:rsidR="00C8148E">
        <w:rPr>
          <w:rFonts w:hAnsi="標楷體" w:hint="eastAsia"/>
          <w:b/>
          <w:lang w:eastAsia="zh-TW"/>
        </w:rPr>
        <w:t>實際</w:t>
      </w:r>
      <w:r w:rsidR="009B6891" w:rsidRPr="009B6891">
        <w:rPr>
          <w:rFonts w:hAnsi="標楷體" w:hint="eastAsia"/>
          <w:b/>
        </w:rPr>
        <w:t>占床率</w:t>
      </w:r>
      <w:r w:rsidR="00C8148E">
        <w:rPr>
          <w:rFonts w:hAnsi="標楷體" w:hint="eastAsia"/>
          <w:b/>
          <w:lang w:eastAsia="zh-TW"/>
        </w:rPr>
        <w:t>低於</w:t>
      </w:r>
      <w:r w:rsidR="009B6891" w:rsidRPr="009B6891">
        <w:rPr>
          <w:rFonts w:hAnsi="標楷體" w:hint="eastAsia"/>
          <w:b/>
        </w:rPr>
        <w:t>目標值</w:t>
      </w:r>
    </w:p>
    <w:p w:rsidR="008E62BE" w:rsidRDefault="00FC1830" w:rsidP="001E56CE">
      <w:pPr>
        <w:pStyle w:val="23"/>
        <w:ind w:left="850" w:firstLine="566"/>
        <w:rPr>
          <w:rFonts w:hAnsi="標楷體"/>
        </w:rPr>
      </w:pPr>
      <w:r w:rsidRPr="00FC1830">
        <w:rPr>
          <w:rFonts w:hAnsi="標楷體" w:hint="eastAsia"/>
        </w:rPr>
        <w:t>衛福部</w:t>
      </w:r>
      <w:r w:rsidR="00871DCB">
        <w:rPr>
          <w:rFonts w:hAnsi="標楷體" w:hint="eastAsia"/>
          <w:lang w:eastAsia="zh-TW"/>
        </w:rPr>
        <w:t>對部</w:t>
      </w:r>
      <w:r>
        <w:rPr>
          <w:rFonts w:hAnsi="標楷體" w:hint="eastAsia"/>
          <w:lang w:eastAsia="zh-TW"/>
        </w:rPr>
        <w:t>立</w:t>
      </w:r>
      <w:r w:rsidRPr="00FC1830">
        <w:rPr>
          <w:rFonts w:hAnsi="標楷體" w:hint="eastAsia"/>
        </w:rPr>
        <w:t>醫院占床率之管理</w:t>
      </w:r>
      <w:r w:rsidR="00D444A7">
        <w:rPr>
          <w:rFonts w:hAnsi="標楷體" w:hint="eastAsia"/>
          <w:lang w:eastAsia="zh-TW"/>
        </w:rPr>
        <w:t>主要</w:t>
      </w:r>
      <w:r w:rsidR="00373BF3">
        <w:rPr>
          <w:rFonts w:hAnsi="標楷體" w:hint="eastAsia"/>
          <w:lang w:eastAsia="zh-TW"/>
        </w:rPr>
        <w:t>係</w:t>
      </w:r>
      <w:r w:rsidR="00A479E9">
        <w:rPr>
          <w:rFonts w:hAnsi="標楷體" w:hint="eastAsia"/>
          <w:lang w:eastAsia="zh-TW"/>
        </w:rPr>
        <w:t>對急</w:t>
      </w:r>
      <w:r w:rsidRPr="00FC1830">
        <w:rPr>
          <w:rFonts w:hAnsi="標楷體" w:hint="eastAsia"/>
        </w:rPr>
        <w:t>性一般病床</w:t>
      </w:r>
      <w:r w:rsidR="00373BF3">
        <w:rPr>
          <w:rFonts w:hAnsi="標楷體" w:hint="eastAsia"/>
          <w:lang w:eastAsia="zh-TW"/>
        </w:rPr>
        <w:t>之占床率設定目標</w:t>
      </w:r>
      <w:r w:rsidR="00A479E9">
        <w:rPr>
          <w:rFonts w:hAnsi="標楷體" w:hint="eastAsia"/>
          <w:lang w:eastAsia="zh-TW"/>
        </w:rPr>
        <w:t>，</w:t>
      </w:r>
      <w:r w:rsidR="00A479E9" w:rsidRPr="00FC1830">
        <w:rPr>
          <w:rFonts w:hAnsi="標楷體" w:hint="eastAsia"/>
        </w:rPr>
        <w:t>區域醫院</w:t>
      </w:r>
      <w:r w:rsidR="00A479E9">
        <w:rPr>
          <w:rFonts w:hAnsi="標楷體" w:hint="eastAsia"/>
          <w:lang w:eastAsia="zh-TW"/>
        </w:rPr>
        <w:t>目標為</w:t>
      </w:r>
      <w:r w:rsidR="00A479E9" w:rsidRPr="00FC1830">
        <w:rPr>
          <w:rFonts w:hAnsi="標楷體" w:hint="eastAsia"/>
        </w:rPr>
        <w:t>70%、地區醫院</w:t>
      </w:r>
      <w:r w:rsidR="00A479E9">
        <w:rPr>
          <w:rFonts w:hAnsi="標楷體" w:hint="eastAsia"/>
          <w:lang w:eastAsia="zh-TW"/>
        </w:rPr>
        <w:t>則為</w:t>
      </w:r>
      <w:r w:rsidR="00A479E9" w:rsidRPr="00FC1830">
        <w:rPr>
          <w:rFonts w:hAnsi="標楷體" w:hint="eastAsia"/>
        </w:rPr>
        <w:t>60%</w:t>
      </w:r>
      <w:r w:rsidR="00A479E9">
        <w:rPr>
          <w:rFonts w:hAnsi="標楷體" w:hint="eastAsia"/>
        </w:rPr>
        <w:t>；</w:t>
      </w:r>
      <w:r w:rsidR="00A479E9">
        <w:rPr>
          <w:rFonts w:hAnsi="標楷體" w:hint="eastAsia"/>
          <w:lang w:eastAsia="zh-TW"/>
        </w:rPr>
        <w:t>至於</w:t>
      </w:r>
      <w:r w:rsidRPr="00FC1830">
        <w:rPr>
          <w:rFonts w:hAnsi="標楷體" w:hint="eastAsia"/>
        </w:rPr>
        <w:t>精神專科醫院</w:t>
      </w:r>
      <w:r w:rsidR="00A479E9">
        <w:rPr>
          <w:rFonts w:hAnsi="標楷體" w:hint="eastAsia"/>
          <w:lang w:eastAsia="zh-TW"/>
        </w:rPr>
        <w:t>則</w:t>
      </w:r>
      <w:r w:rsidR="00021F66">
        <w:rPr>
          <w:rFonts w:hAnsi="標楷體" w:hint="eastAsia"/>
          <w:lang w:eastAsia="zh-TW"/>
        </w:rPr>
        <w:t>設定</w:t>
      </w:r>
      <w:r w:rsidRPr="00FC1830">
        <w:rPr>
          <w:rFonts w:hAnsi="標楷體" w:hint="eastAsia"/>
        </w:rPr>
        <w:t>急性精神病床</w:t>
      </w:r>
      <w:r w:rsidR="00373BF3">
        <w:rPr>
          <w:rFonts w:hAnsi="標楷體" w:hint="eastAsia"/>
          <w:lang w:eastAsia="zh-TW"/>
        </w:rPr>
        <w:t>占床率目標</w:t>
      </w:r>
      <w:r w:rsidR="00A479E9">
        <w:rPr>
          <w:rFonts w:hAnsi="標楷體" w:hint="eastAsia"/>
          <w:lang w:eastAsia="zh-TW"/>
        </w:rPr>
        <w:t>為</w:t>
      </w:r>
      <w:r w:rsidRPr="00FC1830">
        <w:rPr>
          <w:rFonts w:hAnsi="標楷體" w:hint="eastAsia"/>
        </w:rPr>
        <w:t>90%</w:t>
      </w:r>
      <w:r w:rsidR="008E62BE" w:rsidRPr="00546658">
        <w:rPr>
          <w:rFonts w:hAnsi="標楷體"/>
          <w:vertAlign w:val="superscript"/>
        </w:rPr>
        <w:footnoteReference w:id="2"/>
      </w:r>
      <w:r w:rsidRPr="00FC1830">
        <w:rPr>
          <w:rFonts w:hAnsi="標楷體" w:hint="eastAsia"/>
        </w:rPr>
        <w:t>。</w:t>
      </w:r>
    </w:p>
    <w:p w:rsidR="00241D08" w:rsidRDefault="00FC1830" w:rsidP="001E56CE">
      <w:pPr>
        <w:pStyle w:val="23"/>
        <w:ind w:left="850" w:firstLine="566"/>
        <w:rPr>
          <w:rFonts w:hAnsi="標楷體"/>
          <w:lang w:eastAsia="zh-TW"/>
        </w:rPr>
      </w:pPr>
      <w:r w:rsidRPr="00FC1830">
        <w:rPr>
          <w:rFonts w:hAnsi="標楷體" w:hint="eastAsia"/>
        </w:rPr>
        <w:t>11</w:t>
      </w:r>
      <w:r w:rsidR="00FB0300">
        <w:rPr>
          <w:rFonts w:hAnsi="標楷體" w:hint="eastAsia"/>
          <w:lang w:eastAsia="zh-TW"/>
        </w:rPr>
        <w:t>2</w:t>
      </w:r>
      <w:r w:rsidRPr="00FC1830">
        <w:rPr>
          <w:rFonts w:hAnsi="標楷體" w:hint="eastAsia"/>
        </w:rPr>
        <w:t>年度14家健保特約</w:t>
      </w:r>
      <w:r w:rsidR="00B84AD3">
        <w:rPr>
          <w:rFonts w:hAnsi="標楷體" w:hint="eastAsia"/>
          <w:lang w:eastAsia="zh-TW"/>
        </w:rPr>
        <w:t>之</w:t>
      </w:r>
      <w:r w:rsidR="00956A93">
        <w:rPr>
          <w:rFonts w:hAnsi="標楷體" w:hint="eastAsia"/>
          <w:lang w:eastAsia="zh-TW"/>
        </w:rPr>
        <w:t>部立</w:t>
      </w:r>
      <w:r w:rsidRPr="00FC1830">
        <w:rPr>
          <w:rFonts w:hAnsi="標楷體" w:hint="eastAsia"/>
        </w:rPr>
        <w:t>區域醫院，</w:t>
      </w:r>
      <w:r w:rsidR="00B84AD3" w:rsidRPr="00FC1830">
        <w:rPr>
          <w:rFonts w:hAnsi="標楷體" w:hint="eastAsia"/>
        </w:rPr>
        <w:t>有</w:t>
      </w:r>
      <w:r w:rsidR="00B84AD3">
        <w:rPr>
          <w:rFonts w:hAnsi="標楷體" w:hint="eastAsia"/>
          <w:lang w:eastAsia="zh-TW"/>
        </w:rPr>
        <w:t>3</w:t>
      </w:r>
      <w:r w:rsidR="00B84AD3" w:rsidRPr="00FC1830">
        <w:rPr>
          <w:rFonts w:hAnsi="標楷體" w:hint="eastAsia"/>
        </w:rPr>
        <w:t>家</w:t>
      </w:r>
      <w:r w:rsidR="001266D2" w:rsidRPr="001266D2">
        <w:rPr>
          <w:rFonts w:hAnsi="標楷體" w:hint="eastAsia"/>
        </w:rPr>
        <w:t>占床率</w:t>
      </w:r>
      <w:r w:rsidRPr="00FC1830">
        <w:rPr>
          <w:rFonts w:hAnsi="標楷體" w:hint="eastAsia"/>
        </w:rPr>
        <w:t>未達目標值</w:t>
      </w:r>
      <w:r w:rsidR="00021F66">
        <w:rPr>
          <w:rFonts w:hAnsi="標楷體" w:hint="eastAsia"/>
          <w:lang w:eastAsia="zh-TW"/>
        </w:rPr>
        <w:t>，</w:t>
      </w:r>
      <w:r w:rsidRPr="00FC1830">
        <w:rPr>
          <w:rFonts w:hAnsi="標楷體" w:hint="eastAsia"/>
        </w:rPr>
        <w:t>包括苗栗醫院</w:t>
      </w:r>
      <w:r w:rsidR="00FB0300">
        <w:rPr>
          <w:rFonts w:hAnsi="標楷體" w:hint="eastAsia"/>
          <w:lang w:eastAsia="zh-TW"/>
        </w:rPr>
        <w:t>67</w:t>
      </w:r>
      <w:r w:rsidRPr="00FC1830">
        <w:rPr>
          <w:rFonts w:hAnsi="標楷體" w:hint="eastAsia"/>
        </w:rPr>
        <w:t>.</w:t>
      </w:r>
      <w:r w:rsidR="00FB0300">
        <w:rPr>
          <w:rFonts w:hAnsi="標楷體" w:hint="eastAsia"/>
          <w:lang w:eastAsia="zh-TW"/>
        </w:rPr>
        <w:t>59</w:t>
      </w:r>
      <w:r w:rsidRPr="00FC1830">
        <w:rPr>
          <w:rFonts w:hAnsi="標楷體" w:hint="eastAsia"/>
        </w:rPr>
        <w:t>%、</w:t>
      </w:r>
      <w:r w:rsidR="00FB0300">
        <w:rPr>
          <w:rFonts w:hAnsi="標楷體" w:hint="eastAsia"/>
          <w:lang w:eastAsia="zh-TW"/>
        </w:rPr>
        <w:t>臺中</w:t>
      </w:r>
      <w:r w:rsidRPr="00FC1830">
        <w:rPr>
          <w:rFonts w:hAnsi="標楷體" w:hint="eastAsia"/>
        </w:rPr>
        <w:t>醫院</w:t>
      </w:r>
      <w:r w:rsidR="00FB0300">
        <w:rPr>
          <w:rFonts w:hAnsi="標楷體" w:hint="eastAsia"/>
          <w:lang w:eastAsia="zh-TW"/>
        </w:rPr>
        <w:t>67</w:t>
      </w:r>
      <w:r w:rsidRPr="00FC1830">
        <w:rPr>
          <w:rFonts w:hAnsi="標楷體" w:hint="eastAsia"/>
        </w:rPr>
        <w:t>.</w:t>
      </w:r>
      <w:r w:rsidR="00FB0300">
        <w:rPr>
          <w:rFonts w:hAnsi="標楷體" w:hint="eastAsia"/>
          <w:lang w:eastAsia="zh-TW"/>
        </w:rPr>
        <w:t>17</w:t>
      </w:r>
      <w:r w:rsidRPr="00FC1830">
        <w:rPr>
          <w:rFonts w:hAnsi="標楷體" w:hint="eastAsia"/>
        </w:rPr>
        <w:t>%及</w:t>
      </w:r>
      <w:r w:rsidR="00FB0300">
        <w:rPr>
          <w:rFonts w:hAnsi="標楷體" w:hint="eastAsia"/>
          <w:lang w:eastAsia="zh-TW"/>
        </w:rPr>
        <w:t>南投</w:t>
      </w:r>
      <w:r w:rsidRPr="00FC1830">
        <w:rPr>
          <w:rFonts w:hAnsi="標楷體" w:hint="eastAsia"/>
        </w:rPr>
        <w:t>醫院6</w:t>
      </w:r>
      <w:r w:rsidR="00FB0300">
        <w:rPr>
          <w:rFonts w:hAnsi="標楷體" w:hint="eastAsia"/>
          <w:lang w:eastAsia="zh-TW"/>
        </w:rPr>
        <w:t>9.3</w:t>
      </w:r>
      <w:r w:rsidR="001266D2">
        <w:rPr>
          <w:rFonts w:hAnsi="標楷體" w:hint="eastAsia"/>
          <w:lang w:eastAsia="zh-TW"/>
        </w:rPr>
        <w:t>0</w:t>
      </w:r>
      <w:r w:rsidRPr="00FC1830">
        <w:rPr>
          <w:rFonts w:hAnsi="標楷體" w:hint="eastAsia"/>
        </w:rPr>
        <w:t>%；另12家健保特約</w:t>
      </w:r>
      <w:r w:rsidR="00021F66">
        <w:rPr>
          <w:rFonts w:hAnsi="標楷體" w:hint="eastAsia"/>
          <w:lang w:eastAsia="zh-TW"/>
        </w:rPr>
        <w:t>之</w:t>
      </w:r>
      <w:r w:rsidR="00956A93">
        <w:rPr>
          <w:rFonts w:hAnsi="標楷體" w:hint="eastAsia"/>
          <w:lang w:eastAsia="zh-TW"/>
        </w:rPr>
        <w:t>部立</w:t>
      </w:r>
      <w:r w:rsidRPr="00FC1830">
        <w:rPr>
          <w:rFonts w:hAnsi="標楷體" w:hint="eastAsia"/>
        </w:rPr>
        <w:t>地區醫院</w:t>
      </w:r>
      <w:r w:rsidR="00021F66">
        <w:rPr>
          <w:rFonts w:hAnsi="標楷體" w:hint="eastAsia"/>
          <w:lang w:eastAsia="zh-TW"/>
        </w:rPr>
        <w:t>則</w:t>
      </w:r>
      <w:r w:rsidR="00B84AD3">
        <w:rPr>
          <w:rFonts w:hAnsi="標楷體" w:hint="eastAsia"/>
          <w:lang w:eastAsia="zh-TW"/>
        </w:rPr>
        <w:t>有2家</w:t>
      </w:r>
      <w:r w:rsidRPr="00FC1830">
        <w:rPr>
          <w:rFonts w:hAnsi="標楷體" w:hint="eastAsia"/>
        </w:rPr>
        <w:t>未達目標值，包括朴子醫院5</w:t>
      </w:r>
      <w:r w:rsidR="00FB0300">
        <w:rPr>
          <w:rFonts w:hAnsi="標楷體" w:hint="eastAsia"/>
          <w:lang w:eastAsia="zh-TW"/>
        </w:rPr>
        <w:t>5</w:t>
      </w:r>
      <w:r w:rsidRPr="00FC1830">
        <w:rPr>
          <w:rFonts w:hAnsi="標楷體" w:hint="eastAsia"/>
        </w:rPr>
        <w:t>.</w:t>
      </w:r>
      <w:r w:rsidR="00FB0300">
        <w:rPr>
          <w:rFonts w:hAnsi="標楷體" w:hint="eastAsia"/>
          <w:lang w:eastAsia="zh-TW"/>
        </w:rPr>
        <w:t>97</w:t>
      </w:r>
      <w:r w:rsidRPr="00FC1830">
        <w:rPr>
          <w:rFonts w:hAnsi="標楷體" w:hint="eastAsia"/>
        </w:rPr>
        <w:t>%</w:t>
      </w:r>
      <w:r w:rsidR="00FB0300">
        <w:rPr>
          <w:rFonts w:hAnsi="標楷體" w:hint="eastAsia"/>
          <w:lang w:eastAsia="zh-TW"/>
        </w:rPr>
        <w:t>及</w:t>
      </w:r>
      <w:r w:rsidRPr="00FC1830">
        <w:rPr>
          <w:rFonts w:hAnsi="標楷體" w:hint="eastAsia"/>
        </w:rPr>
        <w:t>臺東醫院</w:t>
      </w:r>
      <w:r w:rsidR="00FB0300">
        <w:rPr>
          <w:rFonts w:hAnsi="標楷體" w:hint="eastAsia"/>
          <w:lang w:eastAsia="zh-TW"/>
        </w:rPr>
        <w:t>38.75</w:t>
      </w:r>
      <w:r w:rsidRPr="00FC1830">
        <w:rPr>
          <w:rFonts w:hAnsi="標楷體" w:hint="eastAsia"/>
        </w:rPr>
        <w:t>%(詳表1)</w:t>
      </w:r>
      <w:r w:rsidR="00C96BEA">
        <w:rPr>
          <w:rFonts w:hAnsi="標楷體" w:hint="eastAsia"/>
          <w:lang w:eastAsia="zh-TW"/>
        </w:rPr>
        <w:t>。</w:t>
      </w:r>
    </w:p>
    <w:p w:rsidR="00173AB9" w:rsidRPr="00EF407D" w:rsidRDefault="00173AB9" w:rsidP="005F0D34">
      <w:pPr>
        <w:keepNext/>
        <w:spacing w:line="440" w:lineRule="exact"/>
        <w:ind w:leftChars="-1" w:left="68" w:hangingChars="25" w:hanging="71"/>
        <w:jc w:val="left"/>
        <w:rPr>
          <w:b/>
          <w:lang w:eastAsia="zh-HK"/>
        </w:rPr>
      </w:pPr>
      <w:r w:rsidRPr="00EF407D">
        <w:rPr>
          <w:rFonts w:hint="eastAsia"/>
          <w:b/>
        </w:rPr>
        <w:t xml:space="preserve"> </w:t>
      </w:r>
      <w:r w:rsidR="005F4914" w:rsidRPr="00EF407D">
        <w:rPr>
          <w:b/>
        </w:rPr>
        <w:t>表1</w:t>
      </w:r>
      <w:r w:rsidR="005F4914">
        <w:rPr>
          <w:rFonts w:hint="eastAsia"/>
          <w:b/>
        </w:rPr>
        <w:t xml:space="preserve">  111及112年度衛福部部立醫院</w:t>
      </w:r>
      <w:r w:rsidR="005F4914" w:rsidRPr="00EF407D">
        <w:rPr>
          <w:b/>
          <w:lang w:eastAsia="zh-HK"/>
        </w:rPr>
        <w:t>占床率概況表</w:t>
      </w:r>
      <w:r w:rsidR="005F4914" w:rsidRPr="00EF407D">
        <w:rPr>
          <w:rFonts w:hint="eastAsia"/>
          <w:b/>
        </w:rPr>
        <w:t xml:space="preserve"> </w:t>
      </w:r>
      <w:r w:rsidRPr="00EF407D">
        <w:rPr>
          <w:rFonts w:hint="eastAsia"/>
          <w:b/>
        </w:rPr>
        <w:t xml:space="preserve"> </w:t>
      </w:r>
      <w:r w:rsidRPr="00EF407D">
        <w:rPr>
          <w:b/>
          <w:lang w:eastAsia="zh-HK"/>
        </w:rPr>
        <w:t xml:space="preserve">     </w:t>
      </w:r>
      <w:r w:rsidRPr="00EF407D">
        <w:rPr>
          <w:sz w:val="24"/>
          <w:szCs w:val="24"/>
          <w:lang w:eastAsia="zh-HK"/>
        </w:rPr>
        <w:t>單位</w:t>
      </w:r>
      <w:r w:rsidRPr="00EF407D">
        <w:rPr>
          <w:sz w:val="24"/>
          <w:szCs w:val="24"/>
        </w:rPr>
        <w:t>：%</w:t>
      </w:r>
    </w:p>
    <w:tbl>
      <w:tblPr>
        <w:tblW w:w="4803" w:type="pct"/>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7"/>
        <w:gridCol w:w="1702"/>
        <w:gridCol w:w="855"/>
        <w:gridCol w:w="1128"/>
        <w:gridCol w:w="1276"/>
        <w:gridCol w:w="1985"/>
      </w:tblGrid>
      <w:tr w:rsidR="005F4914" w:rsidRPr="005F0D34" w:rsidTr="005F4914">
        <w:trPr>
          <w:trHeight w:hRule="exact" w:val="306"/>
          <w:tblHeader/>
        </w:trPr>
        <w:tc>
          <w:tcPr>
            <w:tcW w:w="776" w:type="pct"/>
            <w:vMerge w:val="restart"/>
            <w:shd w:val="clear" w:color="auto" w:fill="auto"/>
            <w:noWrap/>
            <w:vAlign w:val="center"/>
            <w:hideMark/>
          </w:tcPr>
          <w:p w:rsidR="005F4914" w:rsidRPr="005F0D34" w:rsidRDefault="005F4914" w:rsidP="005F4914">
            <w:pPr>
              <w:pStyle w:val="142"/>
              <w:jc w:val="center"/>
            </w:pPr>
            <w:r w:rsidRPr="005F0D34">
              <w:t>健保特約類別</w:t>
            </w:r>
          </w:p>
        </w:tc>
        <w:tc>
          <w:tcPr>
            <w:tcW w:w="1035" w:type="pct"/>
            <w:vMerge w:val="restart"/>
            <w:shd w:val="clear" w:color="auto" w:fill="auto"/>
            <w:noWrap/>
            <w:vAlign w:val="center"/>
            <w:hideMark/>
          </w:tcPr>
          <w:p w:rsidR="005F4914" w:rsidRPr="005F0D34" w:rsidRDefault="005F4914" w:rsidP="005F4914">
            <w:pPr>
              <w:pStyle w:val="142"/>
              <w:jc w:val="center"/>
            </w:pPr>
            <w:r w:rsidRPr="005F0D34">
              <w:t>機構名稱</w:t>
            </w:r>
          </w:p>
        </w:tc>
        <w:tc>
          <w:tcPr>
            <w:tcW w:w="3189" w:type="pct"/>
            <w:gridSpan w:val="4"/>
            <w:vAlign w:val="center"/>
          </w:tcPr>
          <w:p w:rsidR="005F4914" w:rsidRPr="005F0D34" w:rsidRDefault="005F4914" w:rsidP="005F4914">
            <w:pPr>
              <w:pStyle w:val="142"/>
              <w:jc w:val="center"/>
            </w:pPr>
            <w:r w:rsidRPr="005F0D34">
              <w:t>占床率</w:t>
            </w:r>
          </w:p>
        </w:tc>
      </w:tr>
      <w:tr w:rsidR="005F4914" w:rsidRPr="005F0D34" w:rsidTr="00FB0300">
        <w:trPr>
          <w:trHeight w:val="525"/>
          <w:tblHeader/>
        </w:trPr>
        <w:tc>
          <w:tcPr>
            <w:tcW w:w="776" w:type="pct"/>
            <w:vMerge/>
            <w:shd w:val="clear" w:color="auto" w:fill="auto"/>
            <w:vAlign w:val="center"/>
            <w:hideMark/>
          </w:tcPr>
          <w:p w:rsidR="005F0D34" w:rsidRPr="005F0D34" w:rsidRDefault="005F0D34" w:rsidP="005F4914">
            <w:pPr>
              <w:pStyle w:val="142"/>
              <w:jc w:val="center"/>
            </w:pPr>
          </w:p>
        </w:tc>
        <w:tc>
          <w:tcPr>
            <w:tcW w:w="1035" w:type="pct"/>
            <w:vMerge/>
            <w:shd w:val="clear" w:color="auto" w:fill="auto"/>
            <w:vAlign w:val="center"/>
            <w:hideMark/>
          </w:tcPr>
          <w:p w:rsidR="005F0D34" w:rsidRPr="005F0D34" w:rsidRDefault="005F0D34" w:rsidP="005F4914">
            <w:pPr>
              <w:pStyle w:val="142"/>
              <w:jc w:val="center"/>
            </w:pPr>
          </w:p>
        </w:tc>
        <w:tc>
          <w:tcPr>
            <w:tcW w:w="520" w:type="pct"/>
          </w:tcPr>
          <w:p w:rsidR="005F0D34" w:rsidRDefault="005F4914" w:rsidP="005F4914">
            <w:pPr>
              <w:pStyle w:val="142"/>
              <w:jc w:val="center"/>
            </w:pPr>
            <w:r w:rsidRPr="005F0D34">
              <w:t>目標值</w:t>
            </w:r>
          </w:p>
          <w:p w:rsidR="005F4914" w:rsidRPr="005F0D34" w:rsidRDefault="005F4914" w:rsidP="005F4914">
            <w:pPr>
              <w:pStyle w:val="142"/>
              <w:jc w:val="center"/>
            </w:pPr>
            <w:r>
              <w:rPr>
                <w:rFonts w:hint="eastAsia"/>
                <w:lang w:eastAsia="zh-TW"/>
              </w:rPr>
              <w:t>(%)</w:t>
            </w:r>
          </w:p>
        </w:tc>
        <w:tc>
          <w:tcPr>
            <w:tcW w:w="686" w:type="pct"/>
            <w:vAlign w:val="center"/>
          </w:tcPr>
          <w:p w:rsidR="005F0D34" w:rsidRPr="005F0D34" w:rsidRDefault="005F4914" w:rsidP="005F4914">
            <w:pPr>
              <w:pStyle w:val="142"/>
              <w:jc w:val="center"/>
            </w:pPr>
            <w:r>
              <w:rPr>
                <w:rFonts w:hint="eastAsia"/>
                <w:lang w:eastAsia="zh-TW"/>
              </w:rPr>
              <w:t>112年度(%)</w:t>
            </w:r>
          </w:p>
        </w:tc>
        <w:tc>
          <w:tcPr>
            <w:tcW w:w="776" w:type="pct"/>
            <w:shd w:val="clear" w:color="auto" w:fill="auto"/>
            <w:vAlign w:val="center"/>
            <w:hideMark/>
          </w:tcPr>
          <w:p w:rsidR="005F0D34" w:rsidRDefault="005F4914" w:rsidP="005F4914">
            <w:pPr>
              <w:pStyle w:val="142"/>
              <w:jc w:val="center"/>
              <w:rPr>
                <w:lang w:eastAsia="zh-TW"/>
              </w:rPr>
            </w:pPr>
            <w:r>
              <w:rPr>
                <w:rFonts w:hint="eastAsia"/>
                <w:lang w:eastAsia="zh-TW"/>
              </w:rPr>
              <w:t>111年度</w:t>
            </w:r>
          </w:p>
          <w:p w:rsidR="005F4914" w:rsidRPr="005F0D34" w:rsidRDefault="005F4914" w:rsidP="005F4914">
            <w:pPr>
              <w:pStyle w:val="142"/>
              <w:jc w:val="center"/>
              <w:rPr>
                <w:rFonts w:hint="eastAsia"/>
              </w:rPr>
            </w:pPr>
            <w:r>
              <w:rPr>
                <w:rFonts w:hint="eastAsia"/>
                <w:lang w:eastAsia="zh-TW"/>
              </w:rPr>
              <w:t>(%)</w:t>
            </w:r>
          </w:p>
        </w:tc>
        <w:tc>
          <w:tcPr>
            <w:tcW w:w="1207" w:type="pct"/>
            <w:shd w:val="clear" w:color="auto" w:fill="auto"/>
            <w:vAlign w:val="center"/>
            <w:hideMark/>
          </w:tcPr>
          <w:p w:rsidR="005F0D34" w:rsidRPr="005F0D34" w:rsidRDefault="005F4914" w:rsidP="005F4914">
            <w:pPr>
              <w:pStyle w:val="142"/>
              <w:jc w:val="center"/>
            </w:pPr>
            <w:r>
              <w:rPr>
                <w:rFonts w:hint="eastAsia"/>
                <w:lang w:eastAsia="zh-TW"/>
              </w:rPr>
              <w:t>112年度較111年度增減(百分點)</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基隆醫院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90.37</w:t>
            </w:r>
          </w:p>
        </w:tc>
        <w:tc>
          <w:tcPr>
            <w:tcW w:w="776" w:type="pct"/>
            <w:shd w:val="clear" w:color="auto" w:fill="auto"/>
            <w:noWrap/>
            <w:vAlign w:val="center"/>
          </w:tcPr>
          <w:p w:rsidR="005F0D34" w:rsidRPr="005F0D34" w:rsidRDefault="005F0D34" w:rsidP="0046635C">
            <w:pPr>
              <w:pStyle w:val="142"/>
              <w:jc w:val="right"/>
            </w:pPr>
            <w:r w:rsidRPr="005F0D34">
              <w:t>75.73</w:t>
            </w:r>
          </w:p>
        </w:tc>
        <w:tc>
          <w:tcPr>
            <w:tcW w:w="1207" w:type="pct"/>
            <w:shd w:val="clear" w:color="auto" w:fill="auto"/>
            <w:noWrap/>
            <w:vAlign w:val="center"/>
          </w:tcPr>
          <w:p w:rsidR="005F0D34" w:rsidRPr="005F0D34" w:rsidRDefault="005F0D34" w:rsidP="005F4914">
            <w:pPr>
              <w:pStyle w:val="142"/>
              <w:jc w:val="right"/>
            </w:pPr>
            <w:r w:rsidRPr="005F0D34">
              <w:t>14.64</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臺北醫院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92.62</w:t>
            </w:r>
          </w:p>
        </w:tc>
        <w:tc>
          <w:tcPr>
            <w:tcW w:w="776" w:type="pct"/>
            <w:shd w:val="clear" w:color="auto" w:fill="auto"/>
            <w:noWrap/>
            <w:vAlign w:val="center"/>
          </w:tcPr>
          <w:p w:rsidR="005F0D34" w:rsidRPr="005F0D34" w:rsidRDefault="005F0D34" w:rsidP="0046635C">
            <w:pPr>
              <w:pStyle w:val="142"/>
              <w:jc w:val="right"/>
            </w:pPr>
            <w:r w:rsidRPr="005F0D34">
              <w:t>85.72</w:t>
            </w:r>
          </w:p>
        </w:tc>
        <w:tc>
          <w:tcPr>
            <w:tcW w:w="1207" w:type="pct"/>
            <w:shd w:val="clear" w:color="auto" w:fill="auto"/>
            <w:noWrap/>
            <w:vAlign w:val="center"/>
          </w:tcPr>
          <w:p w:rsidR="005F0D34" w:rsidRPr="005F0D34" w:rsidRDefault="005F0D34" w:rsidP="00621E33">
            <w:pPr>
              <w:pStyle w:val="142"/>
              <w:jc w:val="right"/>
            </w:pPr>
            <w:r w:rsidRPr="005F0D34">
              <w:t>6.90</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桃園醫院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86.33</w:t>
            </w:r>
          </w:p>
        </w:tc>
        <w:tc>
          <w:tcPr>
            <w:tcW w:w="776" w:type="pct"/>
            <w:shd w:val="clear" w:color="auto" w:fill="auto"/>
            <w:noWrap/>
            <w:vAlign w:val="center"/>
          </w:tcPr>
          <w:p w:rsidR="005F0D34" w:rsidRPr="005F0D34" w:rsidRDefault="005F0D34" w:rsidP="0046635C">
            <w:pPr>
              <w:pStyle w:val="142"/>
              <w:jc w:val="right"/>
            </w:pPr>
            <w:r w:rsidRPr="005F0D34">
              <w:t>79.01</w:t>
            </w:r>
          </w:p>
        </w:tc>
        <w:tc>
          <w:tcPr>
            <w:tcW w:w="1207" w:type="pct"/>
            <w:shd w:val="clear" w:color="auto" w:fill="auto"/>
            <w:noWrap/>
            <w:vAlign w:val="center"/>
          </w:tcPr>
          <w:p w:rsidR="005F0D34" w:rsidRPr="005F0D34" w:rsidRDefault="005F0D34" w:rsidP="00621E33">
            <w:pPr>
              <w:pStyle w:val="142"/>
              <w:jc w:val="right"/>
            </w:pPr>
            <w:r w:rsidRPr="005F0D34">
              <w:t>7.32</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612783">
              <w:rPr>
                <w:highlight w:val="lightGray"/>
              </w:rPr>
              <w:t>苗栗醫院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67.59</w:t>
            </w:r>
          </w:p>
        </w:tc>
        <w:tc>
          <w:tcPr>
            <w:tcW w:w="776" w:type="pct"/>
            <w:shd w:val="clear" w:color="auto" w:fill="auto"/>
            <w:noWrap/>
            <w:vAlign w:val="center"/>
          </w:tcPr>
          <w:p w:rsidR="005F0D34" w:rsidRPr="005F0D34" w:rsidRDefault="005F0D34" w:rsidP="0046635C">
            <w:pPr>
              <w:pStyle w:val="142"/>
              <w:jc w:val="right"/>
            </w:pPr>
            <w:r w:rsidRPr="005F0D34">
              <w:t>61.28</w:t>
            </w:r>
          </w:p>
        </w:tc>
        <w:tc>
          <w:tcPr>
            <w:tcW w:w="1207" w:type="pct"/>
            <w:shd w:val="clear" w:color="auto" w:fill="auto"/>
            <w:noWrap/>
            <w:vAlign w:val="center"/>
          </w:tcPr>
          <w:p w:rsidR="005F0D34" w:rsidRPr="005F0D34" w:rsidRDefault="005F0D34" w:rsidP="0046635C">
            <w:pPr>
              <w:pStyle w:val="142"/>
              <w:jc w:val="right"/>
            </w:pPr>
            <w:r w:rsidRPr="005F0D34">
              <w:t>6.31</w:t>
            </w:r>
          </w:p>
        </w:tc>
      </w:tr>
      <w:tr w:rsidR="005F4914" w:rsidRPr="005F0D34" w:rsidTr="00FB0300">
        <w:trPr>
          <w:trHeight w:hRule="exact" w:val="418"/>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豐原醫院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85.92</w:t>
            </w:r>
          </w:p>
        </w:tc>
        <w:tc>
          <w:tcPr>
            <w:tcW w:w="776" w:type="pct"/>
            <w:shd w:val="clear" w:color="auto" w:fill="auto"/>
            <w:noWrap/>
            <w:vAlign w:val="center"/>
          </w:tcPr>
          <w:p w:rsidR="005F0D34" w:rsidRPr="005F0D34" w:rsidRDefault="005F0D34" w:rsidP="0046635C">
            <w:pPr>
              <w:pStyle w:val="142"/>
              <w:jc w:val="right"/>
            </w:pPr>
            <w:r w:rsidRPr="005F0D34">
              <w:t>85.26</w:t>
            </w:r>
          </w:p>
        </w:tc>
        <w:tc>
          <w:tcPr>
            <w:tcW w:w="1207" w:type="pct"/>
            <w:shd w:val="clear" w:color="auto" w:fill="auto"/>
            <w:noWrap/>
            <w:vAlign w:val="center"/>
          </w:tcPr>
          <w:p w:rsidR="005F0D34" w:rsidRPr="005F0D34" w:rsidRDefault="005F0D34" w:rsidP="0046635C">
            <w:pPr>
              <w:pStyle w:val="142"/>
              <w:jc w:val="right"/>
            </w:pPr>
            <w:r w:rsidRPr="005F0D34">
              <w:t>0.66</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612783">
              <w:rPr>
                <w:highlight w:val="lightGray"/>
              </w:rPr>
              <w:t>臺中醫院</w:t>
            </w:r>
          </w:p>
        </w:tc>
        <w:tc>
          <w:tcPr>
            <w:tcW w:w="520" w:type="pct"/>
            <w:shd w:val="clear" w:color="auto" w:fill="auto"/>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67.17</w:t>
            </w:r>
          </w:p>
        </w:tc>
        <w:tc>
          <w:tcPr>
            <w:tcW w:w="776" w:type="pct"/>
            <w:shd w:val="clear" w:color="auto" w:fill="auto"/>
            <w:noWrap/>
            <w:vAlign w:val="center"/>
          </w:tcPr>
          <w:p w:rsidR="005F0D34" w:rsidRPr="005F0D34" w:rsidRDefault="005F0D34" w:rsidP="0046635C">
            <w:pPr>
              <w:pStyle w:val="142"/>
              <w:jc w:val="right"/>
            </w:pPr>
            <w:r w:rsidRPr="005F0D34">
              <w:t>66.18</w:t>
            </w:r>
          </w:p>
        </w:tc>
        <w:tc>
          <w:tcPr>
            <w:tcW w:w="1207" w:type="pct"/>
            <w:shd w:val="clear" w:color="auto" w:fill="auto"/>
            <w:noWrap/>
            <w:vAlign w:val="center"/>
          </w:tcPr>
          <w:p w:rsidR="005F0D34" w:rsidRPr="005F0D34" w:rsidRDefault="005F0D34" w:rsidP="0046635C">
            <w:pPr>
              <w:pStyle w:val="142"/>
              <w:jc w:val="right"/>
            </w:pPr>
            <w:r w:rsidRPr="005F0D34">
              <w:t>0.99</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彰化醫院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75.36</w:t>
            </w:r>
          </w:p>
        </w:tc>
        <w:tc>
          <w:tcPr>
            <w:tcW w:w="776" w:type="pct"/>
            <w:shd w:val="clear" w:color="auto" w:fill="auto"/>
            <w:noWrap/>
            <w:vAlign w:val="center"/>
          </w:tcPr>
          <w:p w:rsidR="005F0D34" w:rsidRPr="005F0D34" w:rsidRDefault="005F0D34" w:rsidP="0046635C">
            <w:pPr>
              <w:pStyle w:val="142"/>
              <w:jc w:val="right"/>
            </w:pPr>
            <w:r w:rsidRPr="005F0D34">
              <w:t>65.82</w:t>
            </w:r>
          </w:p>
        </w:tc>
        <w:tc>
          <w:tcPr>
            <w:tcW w:w="1207" w:type="pct"/>
            <w:shd w:val="clear" w:color="auto" w:fill="auto"/>
            <w:noWrap/>
            <w:vAlign w:val="center"/>
          </w:tcPr>
          <w:p w:rsidR="005F0D34" w:rsidRPr="005F0D34" w:rsidRDefault="005F0D34" w:rsidP="0046635C">
            <w:pPr>
              <w:pStyle w:val="142"/>
              <w:jc w:val="right"/>
            </w:pPr>
            <w:r w:rsidRPr="005F0D34">
              <w:t>9.54</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612783">
              <w:rPr>
                <w:highlight w:val="lightGray"/>
              </w:rPr>
              <w:t>南投醫院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46635C">
            <w:pPr>
              <w:pStyle w:val="142"/>
              <w:jc w:val="right"/>
            </w:pPr>
            <w:r w:rsidRPr="005F0D34">
              <w:t>69.30</w:t>
            </w:r>
          </w:p>
        </w:tc>
        <w:tc>
          <w:tcPr>
            <w:tcW w:w="776" w:type="pct"/>
            <w:shd w:val="clear" w:color="auto" w:fill="auto"/>
            <w:noWrap/>
            <w:vAlign w:val="center"/>
          </w:tcPr>
          <w:p w:rsidR="005F0D34" w:rsidRPr="005F0D34" w:rsidRDefault="005F0D34" w:rsidP="0046635C">
            <w:pPr>
              <w:pStyle w:val="142"/>
              <w:jc w:val="right"/>
            </w:pPr>
            <w:r w:rsidRPr="005F0D34">
              <w:t>73.46</w:t>
            </w:r>
          </w:p>
        </w:tc>
        <w:tc>
          <w:tcPr>
            <w:tcW w:w="1207" w:type="pct"/>
            <w:shd w:val="clear" w:color="auto" w:fill="auto"/>
            <w:noWrap/>
            <w:vAlign w:val="center"/>
          </w:tcPr>
          <w:p w:rsidR="005F0D34" w:rsidRPr="005F0D34" w:rsidRDefault="005F0D34" w:rsidP="0046635C">
            <w:pPr>
              <w:pStyle w:val="142"/>
              <w:jc w:val="right"/>
            </w:pPr>
            <w:r w:rsidRPr="005F0D34">
              <w:t>-4.16</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臺南醫院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F43FF1">
            <w:pPr>
              <w:pStyle w:val="142"/>
              <w:jc w:val="right"/>
            </w:pPr>
            <w:r w:rsidRPr="005F0D34">
              <w:t>70.23</w:t>
            </w:r>
          </w:p>
        </w:tc>
        <w:tc>
          <w:tcPr>
            <w:tcW w:w="776" w:type="pct"/>
            <w:shd w:val="clear" w:color="auto" w:fill="auto"/>
            <w:noWrap/>
            <w:vAlign w:val="center"/>
          </w:tcPr>
          <w:p w:rsidR="005F0D34" w:rsidRPr="005F0D34" w:rsidRDefault="005F0D34" w:rsidP="00F43FF1">
            <w:pPr>
              <w:pStyle w:val="142"/>
              <w:jc w:val="right"/>
            </w:pPr>
            <w:r w:rsidRPr="005F0D34">
              <w:t>70.83</w:t>
            </w:r>
          </w:p>
        </w:tc>
        <w:tc>
          <w:tcPr>
            <w:tcW w:w="1207" w:type="pct"/>
            <w:shd w:val="clear" w:color="auto" w:fill="auto"/>
            <w:noWrap/>
            <w:vAlign w:val="center"/>
          </w:tcPr>
          <w:p w:rsidR="005F0D34" w:rsidRPr="005F0D34" w:rsidRDefault="005F0D34" w:rsidP="00F43FF1">
            <w:pPr>
              <w:pStyle w:val="142"/>
              <w:jc w:val="right"/>
            </w:pPr>
            <w:r w:rsidRPr="005F0D34">
              <w:t>-0.60</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屏東醫院</w:t>
            </w:r>
          </w:p>
        </w:tc>
        <w:tc>
          <w:tcPr>
            <w:tcW w:w="520" w:type="pct"/>
            <w:vAlign w:val="center"/>
          </w:tcPr>
          <w:p w:rsidR="005F0D34" w:rsidRPr="005F0D34" w:rsidRDefault="005F0D34" w:rsidP="005F4914">
            <w:pPr>
              <w:pStyle w:val="142"/>
              <w:jc w:val="center"/>
            </w:pPr>
            <w:r w:rsidRPr="005F0D34">
              <w:t>&gt; 70</w:t>
            </w:r>
          </w:p>
        </w:tc>
        <w:tc>
          <w:tcPr>
            <w:tcW w:w="686" w:type="pct"/>
            <w:shd w:val="clear" w:color="auto" w:fill="auto"/>
            <w:vAlign w:val="center"/>
          </w:tcPr>
          <w:p w:rsidR="005F0D34" w:rsidRPr="005F0D34" w:rsidRDefault="005F0D34" w:rsidP="00F43FF1">
            <w:pPr>
              <w:pStyle w:val="142"/>
              <w:jc w:val="right"/>
            </w:pPr>
            <w:r w:rsidRPr="005F0D34">
              <w:t>85.40</w:t>
            </w:r>
          </w:p>
        </w:tc>
        <w:tc>
          <w:tcPr>
            <w:tcW w:w="776" w:type="pct"/>
            <w:shd w:val="clear" w:color="auto" w:fill="auto"/>
            <w:noWrap/>
            <w:vAlign w:val="center"/>
          </w:tcPr>
          <w:p w:rsidR="005F0D34" w:rsidRPr="005F0D34" w:rsidRDefault="005F0D34" w:rsidP="00F43FF1">
            <w:pPr>
              <w:pStyle w:val="142"/>
              <w:jc w:val="right"/>
            </w:pPr>
            <w:r w:rsidRPr="005F0D34">
              <w:t>80.30</w:t>
            </w:r>
          </w:p>
        </w:tc>
        <w:tc>
          <w:tcPr>
            <w:tcW w:w="1207" w:type="pct"/>
            <w:shd w:val="clear" w:color="auto" w:fill="auto"/>
            <w:noWrap/>
            <w:vAlign w:val="center"/>
          </w:tcPr>
          <w:p w:rsidR="005F0D34" w:rsidRPr="005F0D34" w:rsidRDefault="005F0D34" w:rsidP="00F43FF1">
            <w:pPr>
              <w:pStyle w:val="142"/>
              <w:jc w:val="right"/>
            </w:pPr>
            <w:r w:rsidRPr="005F0D34">
              <w:t>5.10</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桃園療養院</w:t>
            </w:r>
          </w:p>
        </w:tc>
        <w:tc>
          <w:tcPr>
            <w:tcW w:w="520" w:type="pct"/>
            <w:vAlign w:val="center"/>
          </w:tcPr>
          <w:p w:rsidR="005F0D34" w:rsidRPr="005F0D34" w:rsidRDefault="005F0D34" w:rsidP="005F4914">
            <w:pPr>
              <w:pStyle w:val="142"/>
              <w:jc w:val="center"/>
            </w:pPr>
            <w:r w:rsidRPr="005F0D34">
              <w:t>&gt; 90</w:t>
            </w:r>
          </w:p>
        </w:tc>
        <w:tc>
          <w:tcPr>
            <w:tcW w:w="686" w:type="pct"/>
            <w:shd w:val="clear" w:color="auto" w:fill="auto"/>
            <w:vAlign w:val="center"/>
          </w:tcPr>
          <w:p w:rsidR="005F0D34" w:rsidRPr="005F0D34" w:rsidRDefault="005F0D34" w:rsidP="00F43FF1">
            <w:pPr>
              <w:pStyle w:val="142"/>
              <w:jc w:val="right"/>
            </w:pPr>
            <w:r w:rsidRPr="005F0D34">
              <w:t>94.95</w:t>
            </w:r>
          </w:p>
        </w:tc>
        <w:tc>
          <w:tcPr>
            <w:tcW w:w="776" w:type="pct"/>
            <w:shd w:val="clear" w:color="auto" w:fill="auto"/>
            <w:noWrap/>
            <w:vAlign w:val="center"/>
          </w:tcPr>
          <w:p w:rsidR="005F0D34" w:rsidRPr="005F0D34" w:rsidRDefault="005F0D34" w:rsidP="00F43FF1">
            <w:pPr>
              <w:pStyle w:val="142"/>
              <w:jc w:val="right"/>
            </w:pPr>
            <w:r w:rsidRPr="005F0D34">
              <w:t>92.40</w:t>
            </w:r>
          </w:p>
        </w:tc>
        <w:tc>
          <w:tcPr>
            <w:tcW w:w="1207" w:type="pct"/>
            <w:shd w:val="clear" w:color="auto" w:fill="auto"/>
            <w:noWrap/>
            <w:vAlign w:val="center"/>
          </w:tcPr>
          <w:p w:rsidR="005F0D34" w:rsidRPr="005F0D34" w:rsidRDefault="005F0D34" w:rsidP="00F43FF1">
            <w:pPr>
              <w:pStyle w:val="142"/>
              <w:jc w:val="right"/>
            </w:pPr>
            <w:r w:rsidRPr="005F0D34">
              <w:t>2.55</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八里療養院</w:t>
            </w:r>
          </w:p>
        </w:tc>
        <w:tc>
          <w:tcPr>
            <w:tcW w:w="520" w:type="pct"/>
            <w:vAlign w:val="center"/>
          </w:tcPr>
          <w:p w:rsidR="005F0D34" w:rsidRPr="005F0D34" w:rsidRDefault="005F0D34" w:rsidP="005F4914">
            <w:pPr>
              <w:pStyle w:val="142"/>
              <w:jc w:val="center"/>
            </w:pPr>
            <w:r w:rsidRPr="005F0D34">
              <w:t>&gt; 90</w:t>
            </w:r>
          </w:p>
        </w:tc>
        <w:tc>
          <w:tcPr>
            <w:tcW w:w="686" w:type="pct"/>
            <w:shd w:val="clear" w:color="auto" w:fill="auto"/>
            <w:vAlign w:val="center"/>
          </w:tcPr>
          <w:p w:rsidR="005F0D34" w:rsidRPr="005F0D34" w:rsidRDefault="005F0D34" w:rsidP="00F43FF1">
            <w:pPr>
              <w:pStyle w:val="142"/>
              <w:jc w:val="right"/>
            </w:pPr>
            <w:r w:rsidRPr="005F0D34">
              <w:t>96.06</w:t>
            </w:r>
          </w:p>
        </w:tc>
        <w:tc>
          <w:tcPr>
            <w:tcW w:w="776" w:type="pct"/>
            <w:shd w:val="clear" w:color="auto" w:fill="auto"/>
            <w:noWrap/>
            <w:vAlign w:val="center"/>
          </w:tcPr>
          <w:p w:rsidR="005F0D34" w:rsidRPr="005F0D34" w:rsidRDefault="005F0D34" w:rsidP="00F43FF1">
            <w:pPr>
              <w:pStyle w:val="142"/>
              <w:jc w:val="right"/>
            </w:pPr>
            <w:r w:rsidRPr="005F0D34">
              <w:t>95.08</w:t>
            </w:r>
          </w:p>
        </w:tc>
        <w:tc>
          <w:tcPr>
            <w:tcW w:w="1207" w:type="pct"/>
            <w:shd w:val="clear" w:color="auto" w:fill="auto"/>
            <w:noWrap/>
            <w:vAlign w:val="center"/>
          </w:tcPr>
          <w:p w:rsidR="005F0D34" w:rsidRPr="005F0D34" w:rsidRDefault="005F0D34" w:rsidP="00F43FF1">
            <w:pPr>
              <w:pStyle w:val="142"/>
              <w:jc w:val="right"/>
            </w:pPr>
            <w:r w:rsidRPr="005F0D34">
              <w:t>0.98</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草屯療養院</w:t>
            </w:r>
          </w:p>
        </w:tc>
        <w:tc>
          <w:tcPr>
            <w:tcW w:w="520" w:type="pct"/>
            <w:vAlign w:val="center"/>
          </w:tcPr>
          <w:p w:rsidR="005F0D34" w:rsidRPr="005F0D34" w:rsidRDefault="005F0D34" w:rsidP="005F4914">
            <w:pPr>
              <w:pStyle w:val="142"/>
              <w:jc w:val="center"/>
            </w:pPr>
            <w:r w:rsidRPr="005F0D34">
              <w:t>&gt; 90</w:t>
            </w:r>
          </w:p>
        </w:tc>
        <w:tc>
          <w:tcPr>
            <w:tcW w:w="686" w:type="pct"/>
            <w:shd w:val="clear" w:color="auto" w:fill="auto"/>
            <w:vAlign w:val="center"/>
          </w:tcPr>
          <w:p w:rsidR="005F0D34" w:rsidRPr="005F0D34" w:rsidRDefault="005F0D34" w:rsidP="00F43FF1">
            <w:pPr>
              <w:pStyle w:val="142"/>
              <w:jc w:val="right"/>
            </w:pPr>
            <w:r w:rsidRPr="005F0D34">
              <w:t>97.82</w:t>
            </w:r>
          </w:p>
        </w:tc>
        <w:tc>
          <w:tcPr>
            <w:tcW w:w="776" w:type="pct"/>
            <w:shd w:val="clear" w:color="auto" w:fill="auto"/>
            <w:noWrap/>
            <w:vAlign w:val="center"/>
          </w:tcPr>
          <w:p w:rsidR="005F0D34" w:rsidRPr="005F0D34" w:rsidRDefault="005F0D34" w:rsidP="00F43FF1">
            <w:pPr>
              <w:pStyle w:val="142"/>
              <w:jc w:val="right"/>
            </w:pPr>
            <w:r w:rsidRPr="005F0D34">
              <w:t>94.28</w:t>
            </w:r>
          </w:p>
        </w:tc>
        <w:tc>
          <w:tcPr>
            <w:tcW w:w="1207" w:type="pct"/>
            <w:shd w:val="clear" w:color="auto" w:fill="auto"/>
            <w:noWrap/>
            <w:vAlign w:val="center"/>
          </w:tcPr>
          <w:p w:rsidR="005F0D34" w:rsidRPr="005F0D34" w:rsidRDefault="005F0D34" w:rsidP="00F43FF1">
            <w:pPr>
              <w:pStyle w:val="142"/>
              <w:jc w:val="right"/>
            </w:pPr>
            <w:r w:rsidRPr="005F0D34">
              <w:t>3.54</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區域醫院</w:t>
            </w:r>
          </w:p>
        </w:tc>
        <w:tc>
          <w:tcPr>
            <w:tcW w:w="1035" w:type="pct"/>
            <w:shd w:val="clear" w:color="auto" w:fill="auto"/>
            <w:noWrap/>
            <w:vAlign w:val="center"/>
            <w:hideMark/>
          </w:tcPr>
          <w:p w:rsidR="005F0D34" w:rsidRPr="005F0D34" w:rsidRDefault="005F0D34" w:rsidP="005F0D34">
            <w:pPr>
              <w:pStyle w:val="142"/>
            </w:pPr>
            <w:r w:rsidRPr="005F0D34">
              <w:t>嘉南療養院</w:t>
            </w:r>
          </w:p>
        </w:tc>
        <w:tc>
          <w:tcPr>
            <w:tcW w:w="520" w:type="pct"/>
            <w:vAlign w:val="center"/>
          </w:tcPr>
          <w:p w:rsidR="005F0D34" w:rsidRPr="005F0D34" w:rsidRDefault="005F0D34" w:rsidP="005F4914">
            <w:pPr>
              <w:pStyle w:val="142"/>
              <w:jc w:val="center"/>
            </w:pPr>
            <w:r w:rsidRPr="005F0D34">
              <w:t>&gt; 90</w:t>
            </w:r>
          </w:p>
        </w:tc>
        <w:tc>
          <w:tcPr>
            <w:tcW w:w="686" w:type="pct"/>
            <w:shd w:val="clear" w:color="auto" w:fill="auto"/>
            <w:vAlign w:val="center"/>
          </w:tcPr>
          <w:p w:rsidR="005F0D34" w:rsidRPr="005F0D34" w:rsidRDefault="005F0D34" w:rsidP="00F43FF1">
            <w:pPr>
              <w:pStyle w:val="142"/>
              <w:jc w:val="right"/>
            </w:pPr>
            <w:r w:rsidRPr="005F0D34">
              <w:t>97.38</w:t>
            </w:r>
          </w:p>
        </w:tc>
        <w:tc>
          <w:tcPr>
            <w:tcW w:w="776" w:type="pct"/>
            <w:shd w:val="clear" w:color="auto" w:fill="auto"/>
            <w:noWrap/>
            <w:vAlign w:val="center"/>
          </w:tcPr>
          <w:p w:rsidR="005F0D34" w:rsidRPr="005F0D34" w:rsidRDefault="005F0D34" w:rsidP="00F43FF1">
            <w:pPr>
              <w:pStyle w:val="142"/>
              <w:jc w:val="right"/>
            </w:pPr>
            <w:r w:rsidRPr="005F0D34">
              <w:t>95.79</w:t>
            </w:r>
          </w:p>
        </w:tc>
        <w:tc>
          <w:tcPr>
            <w:tcW w:w="1207" w:type="pct"/>
            <w:shd w:val="clear" w:color="auto" w:fill="auto"/>
            <w:noWrap/>
            <w:vAlign w:val="center"/>
          </w:tcPr>
          <w:p w:rsidR="005F0D34" w:rsidRPr="005F0D34" w:rsidRDefault="005F0D34" w:rsidP="00F43FF1">
            <w:pPr>
              <w:pStyle w:val="142"/>
              <w:jc w:val="right"/>
            </w:pPr>
            <w:r w:rsidRPr="005F0D34">
              <w:t>1.59</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嘉義醫院</w:t>
            </w:r>
          </w:p>
        </w:tc>
        <w:tc>
          <w:tcPr>
            <w:tcW w:w="520" w:type="pct"/>
            <w:shd w:val="clear" w:color="auto" w:fill="auto"/>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F43FF1">
            <w:pPr>
              <w:pStyle w:val="142"/>
              <w:jc w:val="right"/>
            </w:pPr>
            <w:r w:rsidRPr="005F0D34">
              <w:t>77.83</w:t>
            </w:r>
          </w:p>
        </w:tc>
        <w:tc>
          <w:tcPr>
            <w:tcW w:w="776" w:type="pct"/>
            <w:shd w:val="clear" w:color="auto" w:fill="auto"/>
            <w:noWrap/>
            <w:vAlign w:val="center"/>
          </w:tcPr>
          <w:p w:rsidR="005F0D34" w:rsidRPr="005F0D34" w:rsidRDefault="005F0D34" w:rsidP="00F43FF1">
            <w:pPr>
              <w:pStyle w:val="142"/>
              <w:jc w:val="right"/>
            </w:pPr>
            <w:r w:rsidRPr="005F0D34">
              <w:t>76.33</w:t>
            </w:r>
          </w:p>
        </w:tc>
        <w:tc>
          <w:tcPr>
            <w:tcW w:w="1207" w:type="pct"/>
            <w:shd w:val="clear" w:color="auto" w:fill="auto"/>
            <w:noWrap/>
            <w:vAlign w:val="center"/>
          </w:tcPr>
          <w:p w:rsidR="005F0D34" w:rsidRPr="005F0D34" w:rsidRDefault="005F0D34" w:rsidP="00F43FF1">
            <w:pPr>
              <w:pStyle w:val="142"/>
              <w:jc w:val="right"/>
            </w:pPr>
            <w:r w:rsidRPr="005F0D34">
              <w:t>1.50</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43D7E">
              <w:rPr>
                <w:highlight w:val="lightGray"/>
              </w:rPr>
              <w:t>朴子醫院</w:t>
            </w:r>
          </w:p>
        </w:tc>
        <w:tc>
          <w:tcPr>
            <w:tcW w:w="520" w:type="pct"/>
            <w:shd w:val="clear" w:color="auto" w:fill="auto"/>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F43FF1">
            <w:pPr>
              <w:pStyle w:val="142"/>
              <w:jc w:val="right"/>
            </w:pPr>
            <w:r w:rsidRPr="005F0D34">
              <w:t>55.97</w:t>
            </w:r>
          </w:p>
        </w:tc>
        <w:tc>
          <w:tcPr>
            <w:tcW w:w="776" w:type="pct"/>
            <w:shd w:val="clear" w:color="auto" w:fill="auto"/>
            <w:noWrap/>
            <w:vAlign w:val="center"/>
          </w:tcPr>
          <w:p w:rsidR="005F0D34" w:rsidRPr="005F0D34" w:rsidRDefault="005F0D34" w:rsidP="00F43FF1">
            <w:pPr>
              <w:pStyle w:val="142"/>
              <w:jc w:val="right"/>
            </w:pPr>
            <w:r w:rsidRPr="005F0D34">
              <w:t>58.95</w:t>
            </w:r>
          </w:p>
        </w:tc>
        <w:tc>
          <w:tcPr>
            <w:tcW w:w="1207" w:type="pct"/>
            <w:shd w:val="clear" w:color="auto" w:fill="auto"/>
            <w:noWrap/>
            <w:vAlign w:val="center"/>
          </w:tcPr>
          <w:p w:rsidR="005F0D34" w:rsidRPr="005F0D34" w:rsidRDefault="005F0D34" w:rsidP="00F43FF1">
            <w:pPr>
              <w:pStyle w:val="142"/>
              <w:jc w:val="right"/>
            </w:pPr>
            <w:r w:rsidRPr="005F0D34">
              <w:t>-2.98</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新營醫院</w:t>
            </w:r>
          </w:p>
        </w:tc>
        <w:tc>
          <w:tcPr>
            <w:tcW w:w="520" w:type="pct"/>
            <w:shd w:val="clear" w:color="auto" w:fill="auto"/>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F43FF1">
            <w:pPr>
              <w:pStyle w:val="142"/>
              <w:jc w:val="right"/>
            </w:pPr>
            <w:r w:rsidRPr="005F0D34">
              <w:t>77.31</w:t>
            </w:r>
          </w:p>
        </w:tc>
        <w:tc>
          <w:tcPr>
            <w:tcW w:w="776" w:type="pct"/>
            <w:shd w:val="clear" w:color="auto" w:fill="auto"/>
            <w:noWrap/>
            <w:vAlign w:val="center"/>
          </w:tcPr>
          <w:p w:rsidR="005F0D34" w:rsidRPr="005F0D34" w:rsidRDefault="005F0D34" w:rsidP="00F43FF1">
            <w:pPr>
              <w:pStyle w:val="142"/>
              <w:jc w:val="right"/>
            </w:pPr>
            <w:r w:rsidRPr="005F0D34">
              <w:t>69.34</w:t>
            </w:r>
          </w:p>
        </w:tc>
        <w:tc>
          <w:tcPr>
            <w:tcW w:w="1207" w:type="pct"/>
            <w:shd w:val="clear" w:color="auto" w:fill="auto"/>
            <w:noWrap/>
            <w:vAlign w:val="center"/>
          </w:tcPr>
          <w:p w:rsidR="005F0D34" w:rsidRPr="005F0D34" w:rsidRDefault="005F0D34" w:rsidP="00F43FF1">
            <w:pPr>
              <w:pStyle w:val="142"/>
              <w:jc w:val="right"/>
            </w:pPr>
            <w:r w:rsidRPr="005F0D34">
              <w:t>7.97</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旗山醫院</w:t>
            </w:r>
          </w:p>
        </w:tc>
        <w:tc>
          <w:tcPr>
            <w:tcW w:w="520" w:type="pct"/>
            <w:shd w:val="clear" w:color="auto" w:fill="auto"/>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100.00</w:t>
            </w:r>
          </w:p>
        </w:tc>
        <w:tc>
          <w:tcPr>
            <w:tcW w:w="776" w:type="pct"/>
            <w:shd w:val="clear" w:color="auto" w:fill="auto"/>
            <w:noWrap/>
            <w:vAlign w:val="center"/>
          </w:tcPr>
          <w:p w:rsidR="005F0D34" w:rsidRPr="005F0D34" w:rsidRDefault="005F0D34" w:rsidP="00E216DF">
            <w:pPr>
              <w:pStyle w:val="142"/>
              <w:jc w:val="right"/>
            </w:pPr>
            <w:r w:rsidRPr="005F0D34">
              <w:t>77.72</w:t>
            </w:r>
          </w:p>
        </w:tc>
        <w:tc>
          <w:tcPr>
            <w:tcW w:w="1207" w:type="pct"/>
            <w:shd w:val="clear" w:color="auto" w:fill="auto"/>
            <w:noWrap/>
            <w:vAlign w:val="center"/>
          </w:tcPr>
          <w:p w:rsidR="005F0D34" w:rsidRPr="005F0D34" w:rsidRDefault="005F0D34" w:rsidP="00E216DF">
            <w:pPr>
              <w:pStyle w:val="142"/>
              <w:jc w:val="right"/>
            </w:pPr>
            <w:r w:rsidRPr="005F0D34">
              <w:t>22.28</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澎湖醫院</w:t>
            </w:r>
          </w:p>
        </w:tc>
        <w:tc>
          <w:tcPr>
            <w:tcW w:w="520" w:type="pct"/>
            <w:shd w:val="clear" w:color="auto" w:fill="auto"/>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73.64</w:t>
            </w:r>
          </w:p>
        </w:tc>
        <w:tc>
          <w:tcPr>
            <w:tcW w:w="776" w:type="pct"/>
            <w:shd w:val="clear" w:color="auto" w:fill="auto"/>
            <w:noWrap/>
            <w:vAlign w:val="center"/>
          </w:tcPr>
          <w:p w:rsidR="005F0D34" w:rsidRPr="005F0D34" w:rsidRDefault="005F0D34" w:rsidP="00E216DF">
            <w:pPr>
              <w:pStyle w:val="142"/>
              <w:jc w:val="right"/>
            </w:pPr>
            <w:r w:rsidRPr="005F0D34">
              <w:t>47.33</w:t>
            </w:r>
          </w:p>
        </w:tc>
        <w:tc>
          <w:tcPr>
            <w:tcW w:w="1207" w:type="pct"/>
            <w:shd w:val="clear" w:color="auto" w:fill="auto"/>
            <w:noWrap/>
            <w:vAlign w:val="center"/>
          </w:tcPr>
          <w:p w:rsidR="005F0D34" w:rsidRPr="005F0D34" w:rsidRDefault="005F0D34" w:rsidP="00E216DF">
            <w:pPr>
              <w:pStyle w:val="142"/>
              <w:jc w:val="right"/>
            </w:pPr>
            <w:r w:rsidRPr="005F0D34">
              <w:t>26.31</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恆春旅遊醫院</w:t>
            </w:r>
          </w:p>
        </w:tc>
        <w:tc>
          <w:tcPr>
            <w:tcW w:w="520" w:type="pct"/>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69.43</w:t>
            </w:r>
          </w:p>
        </w:tc>
        <w:tc>
          <w:tcPr>
            <w:tcW w:w="776" w:type="pct"/>
            <w:shd w:val="clear" w:color="auto" w:fill="auto"/>
            <w:noWrap/>
            <w:vAlign w:val="center"/>
          </w:tcPr>
          <w:p w:rsidR="005F0D34" w:rsidRPr="005F0D34" w:rsidRDefault="005F0D34" w:rsidP="00E216DF">
            <w:pPr>
              <w:pStyle w:val="142"/>
              <w:jc w:val="right"/>
            </w:pPr>
            <w:r w:rsidRPr="005F0D34">
              <w:t>67.36</w:t>
            </w:r>
          </w:p>
        </w:tc>
        <w:tc>
          <w:tcPr>
            <w:tcW w:w="1207" w:type="pct"/>
            <w:shd w:val="clear" w:color="auto" w:fill="auto"/>
            <w:noWrap/>
            <w:vAlign w:val="center"/>
          </w:tcPr>
          <w:p w:rsidR="005F0D34" w:rsidRPr="005F0D34" w:rsidRDefault="005F0D34" w:rsidP="00E216DF">
            <w:pPr>
              <w:pStyle w:val="142"/>
              <w:jc w:val="right"/>
            </w:pPr>
            <w:r w:rsidRPr="005F0D34">
              <w:t>2.07</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43D7E">
              <w:rPr>
                <w:highlight w:val="lightGray"/>
              </w:rPr>
              <w:t>臺東醫院</w:t>
            </w:r>
          </w:p>
        </w:tc>
        <w:tc>
          <w:tcPr>
            <w:tcW w:w="520" w:type="pct"/>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38.75</w:t>
            </w:r>
          </w:p>
        </w:tc>
        <w:tc>
          <w:tcPr>
            <w:tcW w:w="776" w:type="pct"/>
            <w:shd w:val="clear" w:color="auto" w:fill="auto"/>
            <w:noWrap/>
            <w:vAlign w:val="center"/>
          </w:tcPr>
          <w:p w:rsidR="005F0D34" w:rsidRPr="005F0D34" w:rsidRDefault="005F0D34" w:rsidP="00E216DF">
            <w:pPr>
              <w:pStyle w:val="142"/>
              <w:jc w:val="right"/>
            </w:pPr>
            <w:r w:rsidRPr="005F0D34">
              <w:t>37.40</w:t>
            </w:r>
          </w:p>
        </w:tc>
        <w:tc>
          <w:tcPr>
            <w:tcW w:w="1207" w:type="pct"/>
            <w:shd w:val="clear" w:color="auto" w:fill="auto"/>
            <w:noWrap/>
            <w:vAlign w:val="center"/>
          </w:tcPr>
          <w:p w:rsidR="005F0D34" w:rsidRPr="005F0D34" w:rsidRDefault="005F0D34" w:rsidP="00E216DF">
            <w:pPr>
              <w:pStyle w:val="142"/>
              <w:jc w:val="right"/>
            </w:pPr>
            <w:r w:rsidRPr="005F0D34">
              <w:t>1.35</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花蓮醫院</w:t>
            </w:r>
          </w:p>
        </w:tc>
        <w:tc>
          <w:tcPr>
            <w:tcW w:w="520" w:type="pct"/>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62.57</w:t>
            </w:r>
          </w:p>
        </w:tc>
        <w:tc>
          <w:tcPr>
            <w:tcW w:w="776" w:type="pct"/>
            <w:shd w:val="clear" w:color="auto" w:fill="auto"/>
            <w:noWrap/>
            <w:vAlign w:val="center"/>
          </w:tcPr>
          <w:p w:rsidR="005F0D34" w:rsidRPr="005F0D34" w:rsidRDefault="005F0D34" w:rsidP="00E216DF">
            <w:pPr>
              <w:pStyle w:val="142"/>
              <w:jc w:val="right"/>
            </w:pPr>
            <w:r w:rsidRPr="005F0D34">
              <w:t>49.60</w:t>
            </w:r>
          </w:p>
        </w:tc>
        <w:tc>
          <w:tcPr>
            <w:tcW w:w="1207" w:type="pct"/>
            <w:shd w:val="clear" w:color="auto" w:fill="auto"/>
            <w:noWrap/>
            <w:vAlign w:val="center"/>
          </w:tcPr>
          <w:p w:rsidR="005F0D34" w:rsidRPr="005F0D34" w:rsidRDefault="005F0D34" w:rsidP="00E216DF">
            <w:pPr>
              <w:pStyle w:val="142"/>
              <w:jc w:val="right"/>
            </w:pPr>
            <w:r w:rsidRPr="005F0D34">
              <w:t>12.97</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玉里醫院</w:t>
            </w:r>
          </w:p>
        </w:tc>
        <w:tc>
          <w:tcPr>
            <w:tcW w:w="520" w:type="pct"/>
            <w:vAlign w:val="center"/>
          </w:tcPr>
          <w:p w:rsidR="005F0D34" w:rsidRPr="005F0D34" w:rsidRDefault="005F0D34" w:rsidP="005F4914">
            <w:pPr>
              <w:pStyle w:val="142"/>
              <w:jc w:val="center"/>
            </w:pPr>
            <w:r w:rsidRPr="005F0D34">
              <w:t>&gt; 78</w:t>
            </w:r>
          </w:p>
        </w:tc>
        <w:tc>
          <w:tcPr>
            <w:tcW w:w="686" w:type="pct"/>
            <w:shd w:val="clear" w:color="auto" w:fill="auto"/>
            <w:vAlign w:val="center"/>
          </w:tcPr>
          <w:p w:rsidR="005F0D34" w:rsidRPr="005F0D34" w:rsidRDefault="005F0D34" w:rsidP="00E216DF">
            <w:pPr>
              <w:pStyle w:val="142"/>
              <w:jc w:val="right"/>
            </w:pPr>
            <w:r w:rsidRPr="005F0D34">
              <w:t>99.64</w:t>
            </w:r>
          </w:p>
        </w:tc>
        <w:tc>
          <w:tcPr>
            <w:tcW w:w="776" w:type="pct"/>
            <w:shd w:val="clear" w:color="auto" w:fill="auto"/>
            <w:noWrap/>
            <w:vAlign w:val="center"/>
          </w:tcPr>
          <w:p w:rsidR="005F0D34" w:rsidRPr="005F0D34" w:rsidRDefault="005F0D34" w:rsidP="00E216DF">
            <w:pPr>
              <w:pStyle w:val="142"/>
              <w:jc w:val="right"/>
            </w:pPr>
            <w:r w:rsidRPr="005F0D34">
              <w:t>97.77</w:t>
            </w:r>
          </w:p>
        </w:tc>
        <w:tc>
          <w:tcPr>
            <w:tcW w:w="1207" w:type="pct"/>
            <w:shd w:val="clear" w:color="auto" w:fill="auto"/>
            <w:noWrap/>
            <w:vAlign w:val="center"/>
          </w:tcPr>
          <w:p w:rsidR="005F0D34" w:rsidRPr="005F0D34" w:rsidRDefault="005F0D34" w:rsidP="00E216DF">
            <w:pPr>
              <w:pStyle w:val="142"/>
              <w:jc w:val="right"/>
            </w:pPr>
            <w:r w:rsidRPr="005F0D34">
              <w:t>1.87</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樂生療養院</w:t>
            </w:r>
          </w:p>
        </w:tc>
        <w:tc>
          <w:tcPr>
            <w:tcW w:w="520" w:type="pct"/>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81.07</w:t>
            </w:r>
          </w:p>
        </w:tc>
        <w:tc>
          <w:tcPr>
            <w:tcW w:w="776" w:type="pct"/>
            <w:shd w:val="clear" w:color="auto" w:fill="auto"/>
            <w:noWrap/>
            <w:vAlign w:val="center"/>
          </w:tcPr>
          <w:p w:rsidR="005F0D34" w:rsidRPr="005F0D34" w:rsidRDefault="005F0D34" w:rsidP="00E216DF">
            <w:pPr>
              <w:pStyle w:val="142"/>
              <w:jc w:val="right"/>
            </w:pPr>
            <w:r w:rsidRPr="005F0D34">
              <w:t>74.92</w:t>
            </w:r>
          </w:p>
        </w:tc>
        <w:tc>
          <w:tcPr>
            <w:tcW w:w="1207" w:type="pct"/>
            <w:shd w:val="clear" w:color="auto" w:fill="auto"/>
            <w:noWrap/>
            <w:vAlign w:val="center"/>
          </w:tcPr>
          <w:p w:rsidR="005F0D34" w:rsidRPr="005F0D34" w:rsidRDefault="005F0D34" w:rsidP="00E216DF">
            <w:pPr>
              <w:pStyle w:val="142"/>
              <w:jc w:val="right"/>
            </w:pPr>
            <w:r w:rsidRPr="005F0D34">
              <w:t>6.15</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胸腔病院</w:t>
            </w:r>
          </w:p>
        </w:tc>
        <w:tc>
          <w:tcPr>
            <w:tcW w:w="520" w:type="pct"/>
            <w:vAlign w:val="center"/>
          </w:tcPr>
          <w:p w:rsidR="005F0D34" w:rsidRPr="005F0D34" w:rsidRDefault="005F0D34" w:rsidP="005F4914">
            <w:pPr>
              <w:pStyle w:val="142"/>
              <w:jc w:val="center"/>
            </w:pPr>
            <w:r w:rsidRPr="005F0D34">
              <w:t>&gt; 60</w:t>
            </w:r>
          </w:p>
        </w:tc>
        <w:tc>
          <w:tcPr>
            <w:tcW w:w="686" w:type="pct"/>
            <w:shd w:val="clear" w:color="auto" w:fill="auto"/>
            <w:vAlign w:val="center"/>
          </w:tcPr>
          <w:p w:rsidR="005F0D34" w:rsidRPr="005F0D34" w:rsidRDefault="005F0D34" w:rsidP="00E216DF">
            <w:pPr>
              <w:pStyle w:val="142"/>
              <w:jc w:val="right"/>
            </w:pPr>
            <w:r w:rsidRPr="005F0D34">
              <w:t>62.74</w:t>
            </w:r>
          </w:p>
        </w:tc>
        <w:tc>
          <w:tcPr>
            <w:tcW w:w="776" w:type="pct"/>
            <w:shd w:val="clear" w:color="auto" w:fill="auto"/>
            <w:noWrap/>
            <w:vAlign w:val="center"/>
          </w:tcPr>
          <w:p w:rsidR="005F0D34" w:rsidRPr="005F0D34" w:rsidRDefault="005F0D34" w:rsidP="00E216DF">
            <w:pPr>
              <w:pStyle w:val="142"/>
              <w:jc w:val="right"/>
            </w:pPr>
            <w:r w:rsidRPr="005F0D34">
              <w:t>45.27</w:t>
            </w:r>
          </w:p>
        </w:tc>
        <w:tc>
          <w:tcPr>
            <w:tcW w:w="1207" w:type="pct"/>
            <w:shd w:val="clear" w:color="auto" w:fill="auto"/>
            <w:noWrap/>
            <w:vAlign w:val="center"/>
          </w:tcPr>
          <w:p w:rsidR="005F0D34" w:rsidRPr="005F0D34" w:rsidRDefault="005F0D34" w:rsidP="00E216DF">
            <w:pPr>
              <w:pStyle w:val="142"/>
              <w:jc w:val="right"/>
            </w:pPr>
            <w:r w:rsidRPr="005F0D34">
              <w:t>17.47</w:t>
            </w:r>
          </w:p>
        </w:tc>
      </w:tr>
      <w:tr w:rsidR="005F4914" w:rsidRPr="005F0D34" w:rsidTr="00FB0300">
        <w:trPr>
          <w:trHeight w:hRule="exact" w:val="352"/>
        </w:trPr>
        <w:tc>
          <w:tcPr>
            <w:tcW w:w="776" w:type="pct"/>
            <w:shd w:val="clear" w:color="auto" w:fill="auto"/>
            <w:noWrap/>
            <w:vAlign w:val="center"/>
            <w:hideMark/>
          </w:tcPr>
          <w:p w:rsidR="005F0D34" w:rsidRPr="005F0D34" w:rsidRDefault="005F0D34" w:rsidP="005F0D34">
            <w:pPr>
              <w:pStyle w:val="142"/>
            </w:pPr>
            <w:r w:rsidRPr="005F0D34">
              <w:t>地區醫院</w:t>
            </w:r>
          </w:p>
        </w:tc>
        <w:tc>
          <w:tcPr>
            <w:tcW w:w="1035" w:type="pct"/>
            <w:shd w:val="clear" w:color="auto" w:fill="auto"/>
            <w:noWrap/>
            <w:vAlign w:val="center"/>
            <w:hideMark/>
          </w:tcPr>
          <w:p w:rsidR="005F0D34" w:rsidRPr="005F0D34" w:rsidRDefault="005F0D34" w:rsidP="005F0D34">
            <w:pPr>
              <w:pStyle w:val="142"/>
            </w:pPr>
            <w:r w:rsidRPr="005F0D34">
              <w:t>金門醫院</w:t>
            </w:r>
          </w:p>
        </w:tc>
        <w:tc>
          <w:tcPr>
            <w:tcW w:w="520" w:type="pct"/>
            <w:vAlign w:val="center"/>
          </w:tcPr>
          <w:p w:rsidR="005F0D34" w:rsidRPr="005F0D34" w:rsidRDefault="005F0D34" w:rsidP="005F4914">
            <w:pPr>
              <w:pStyle w:val="142"/>
              <w:jc w:val="center"/>
              <w:rPr>
                <w:highlight w:val="yellow"/>
              </w:rPr>
            </w:pPr>
            <w:r w:rsidRPr="005F0D34">
              <w:t>&gt; 60</w:t>
            </w:r>
          </w:p>
        </w:tc>
        <w:tc>
          <w:tcPr>
            <w:tcW w:w="686" w:type="pct"/>
            <w:shd w:val="clear" w:color="auto" w:fill="auto"/>
            <w:vAlign w:val="center"/>
          </w:tcPr>
          <w:p w:rsidR="005F0D34" w:rsidRPr="005F0D34" w:rsidRDefault="005F0D34" w:rsidP="00E216DF">
            <w:pPr>
              <w:pStyle w:val="142"/>
              <w:jc w:val="right"/>
            </w:pPr>
            <w:r w:rsidRPr="005F0D34">
              <w:t>79.50</w:t>
            </w:r>
          </w:p>
        </w:tc>
        <w:tc>
          <w:tcPr>
            <w:tcW w:w="776" w:type="pct"/>
            <w:shd w:val="clear" w:color="auto" w:fill="auto"/>
            <w:noWrap/>
            <w:vAlign w:val="center"/>
          </w:tcPr>
          <w:p w:rsidR="005F0D34" w:rsidRPr="005F0D34" w:rsidRDefault="005F0D34" w:rsidP="00E216DF">
            <w:pPr>
              <w:pStyle w:val="142"/>
              <w:jc w:val="right"/>
            </w:pPr>
            <w:r w:rsidRPr="005F0D34">
              <w:t>68.59</w:t>
            </w:r>
          </w:p>
        </w:tc>
        <w:tc>
          <w:tcPr>
            <w:tcW w:w="1207" w:type="pct"/>
            <w:shd w:val="clear" w:color="auto" w:fill="auto"/>
            <w:noWrap/>
            <w:vAlign w:val="center"/>
          </w:tcPr>
          <w:p w:rsidR="005F0D34" w:rsidRPr="005F0D34" w:rsidRDefault="005F0D34" w:rsidP="00E216DF">
            <w:pPr>
              <w:pStyle w:val="142"/>
              <w:jc w:val="right"/>
            </w:pPr>
            <w:r w:rsidRPr="005F0D34">
              <w:t>10.91</w:t>
            </w:r>
          </w:p>
        </w:tc>
      </w:tr>
      <w:tr w:rsidR="005F4914" w:rsidRPr="005F0D34" w:rsidTr="00FB0300">
        <w:trPr>
          <w:trHeight w:hRule="exact" w:val="352"/>
        </w:trPr>
        <w:tc>
          <w:tcPr>
            <w:tcW w:w="2331" w:type="pct"/>
            <w:gridSpan w:val="3"/>
            <w:shd w:val="clear" w:color="auto" w:fill="auto"/>
            <w:noWrap/>
            <w:vAlign w:val="center"/>
          </w:tcPr>
          <w:p w:rsidR="005F0D34" w:rsidRPr="005F0D34" w:rsidRDefault="005F0D34" w:rsidP="005F0D34">
            <w:pPr>
              <w:pStyle w:val="142"/>
            </w:pPr>
            <w:r w:rsidRPr="005F0D34">
              <w:t>平均</w:t>
            </w:r>
          </w:p>
        </w:tc>
        <w:tc>
          <w:tcPr>
            <w:tcW w:w="686" w:type="pct"/>
            <w:shd w:val="clear" w:color="auto" w:fill="auto"/>
            <w:vAlign w:val="center"/>
          </w:tcPr>
          <w:p w:rsidR="005F0D34" w:rsidRPr="005F0D34" w:rsidRDefault="005F0D34" w:rsidP="00E216DF">
            <w:pPr>
              <w:pStyle w:val="142"/>
              <w:jc w:val="right"/>
            </w:pPr>
            <w:r w:rsidRPr="005F0D34">
              <w:t>79.04</w:t>
            </w:r>
          </w:p>
        </w:tc>
        <w:tc>
          <w:tcPr>
            <w:tcW w:w="776" w:type="pct"/>
            <w:shd w:val="clear" w:color="auto" w:fill="auto"/>
            <w:noWrap/>
            <w:vAlign w:val="center"/>
          </w:tcPr>
          <w:p w:rsidR="005F0D34" w:rsidRPr="005F0D34" w:rsidRDefault="005F0D34" w:rsidP="00E216DF">
            <w:pPr>
              <w:pStyle w:val="142"/>
              <w:jc w:val="right"/>
            </w:pPr>
            <w:r w:rsidRPr="005F0D34">
              <w:t>72.76</w:t>
            </w:r>
          </w:p>
        </w:tc>
        <w:tc>
          <w:tcPr>
            <w:tcW w:w="1207" w:type="pct"/>
            <w:shd w:val="clear" w:color="auto" w:fill="auto"/>
            <w:noWrap/>
            <w:vAlign w:val="center"/>
          </w:tcPr>
          <w:p w:rsidR="005F0D34" w:rsidRPr="005F0D34" w:rsidRDefault="005F0D34" w:rsidP="005F0D34">
            <w:pPr>
              <w:pStyle w:val="142"/>
            </w:pPr>
            <w:r w:rsidRPr="005F0D34">
              <w:t>-</w:t>
            </w:r>
          </w:p>
        </w:tc>
      </w:tr>
    </w:tbl>
    <w:p w:rsidR="00FB0300" w:rsidRPr="00FB0300" w:rsidRDefault="00FB0300" w:rsidP="00FB0300">
      <w:pPr>
        <w:pStyle w:val="14-111"/>
        <w:ind w:leftChars="-150" w:left="1399" w:hangingChars="750" w:hanging="1824"/>
        <w:rPr>
          <w:spacing w:val="0"/>
        </w:rPr>
      </w:pPr>
      <w:r>
        <w:rPr>
          <w:rFonts w:hint="eastAsia"/>
          <w:spacing w:val="0"/>
          <w:lang w:eastAsia="zh-TW"/>
        </w:rPr>
        <w:t xml:space="preserve">     </w:t>
      </w:r>
      <w:r>
        <w:rPr>
          <w:rFonts w:hint="eastAsia"/>
          <w:spacing w:val="0"/>
          <w:lang w:eastAsia="zh-HK"/>
        </w:rPr>
        <w:t>說    明</w:t>
      </w:r>
      <w:r w:rsidRPr="007964AB">
        <w:rPr>
          <w:rFonts w:hint="eastAsia"/>
          <w:spacing w:val="0"/>
          <w:lang w:eastAsia="zh-HK"/>
        </w:rPr>
        <w:t>：</w:t>
      </w:r>
      <w:r>
        <w:rPr>
          <w:rFonts w:hint="eastAsia"/>
          <w:spacing w:val="0"/>
          <w:lang w:eastAsia="zh-TW"/>
        </w:rPr>
        <w:t>1.</w:t>
      </w:r>
      <w:r w:rsidRPr="00FB0300">
        <w:rPr>
          <w:rFonts w:hint="eastAsia"/>
          <w:spacing w:val="0"/>
          <w:lang w:eastAsia="zh-TW"/>
        </w:rPr>
        <w:t>占床率=(總住院人日)/(實際開放總病床數*總日數)*100%</w:t>
      </w:r>
      <w:r w:rsidRPr="00FB0300">
        <w:rPr>
          <w:rFonts w:hint="eastAsia"/>
          <w:spacing w:val="0"/>
        </w:rPr>
        <w:t>。</w:t>
      </w:r>
    </w:p>
    <w:p w:rsidR="00FB0300" w:rsidRDefault="00FB0300" w:rsidP="00FB0300">
      <w:pPr>
        <w:pStyle w:val="14-111"/>
        <w:ind w:leftChars="-150" w:left="1642" w:rightChars="50" w:right="142" w:hangingChars="850" w:hanging="2067"/>
        <w:rPr>
          <w:spacing w:val="0"/>
          <w:lang w:eastAsia="zh-TW"/>
        </w:rPr>
      </w:pPr>
      <w:r w:rsidRPr="00FB0300">
        <w:rPr>
          <w:rFonts w:hint="eastAsia"/>
          <w:spacing w:val="0"/>
          <w:lang w:eastAsia="zh-TW"/>
        </w:rPr>
        <w:t xml:space="preserve">               2.</w:t>
      </w:r>
      <w:r w:rsidRPr="00FB0300">
        <w:rPr>
          <w:rFonts w:hint="eastAsia"/>
          <w:spacing w:val="0"/>
        </w:rPr>
        <w:t>綜合醫院數據係指急性一般病床，精神專科醫院數據係指急性精神病床</w:t>
      </w:r>
      <w:r w:rsidRPr="00FB0300">
        <w:rPr>
          <w:rFonts w:hint="eastAsia"/>
          <w:spacing w:val="0"/>
          <w:lang w:eastAsia="zh-TW"/>
        </w:rPr>
        <w:t>。</w:t>
      </w:r>
    </w:p>
    <w:p w:rsidR="00FB0300" w:rsidRPr="00FB0300" w:rsidRDefault="00FB0300" w:rsidP="00FB0300">
      <w:pPr>
        <w:pStyle w:val="14-111"/>
        <w:ind w:leftChars="-150" w:left="1642" w:rightChars="50" w:right="142" w:hangingChars="850" w:hanging="2067"/>
        <w:rPr>
          <w:rFonts w:hint="eastAsia"/>
          <w:spacing w:val="0"/>
          <w:lang w:eastAsia="zh-TW"/>
        </w:rPr>
      </w:pPr>
      <w:r>
        <w:rPr>
          <w:rFonts w:hint="eastAsia"/>
          <w:spacing w:val="0"/>
          <w:lang w:eastAsia="zh-TW"/>
        </w:rPr>
        <w:t xml:space="preserve">               3.</w:t>
      </w:r>
      <w:r w:rsidRPr="00FB0300">
        <w:rPr>
          <w:rFonts w:hint="eastAsia"/>
          <w:spacing w:val="0"/>
          <w:lang w:eastAsia="zh-TW"/>
        </w:rPr>
        <w:t>區域綜合醫院占床率</w:t>
      </w:r>
      <w:r w:rsidR="00956A93">
        <w:rPr>
          <w:rFonts w:hint="eastAsia"/>
          <w:spacing w:val="0"/>
          <w:lang w:eastAsia="zh-TW"/>
        </w:rPr>
        <w:t>目標值</w:t>
      </w:r>
      <w:r w:rsidRPr="00FB0300">
        <w:rPr>
          <w:rFonts w:hint="eastAsia"/>
          <w:spacing w:val="0"/>
          <w:lang w:eastAsia="zh-TW"/>
        </w:rPr>
        <w:t>70%、地區綜合醫院占床率</w:t>
      </w:r>
      <w:r w:rsidR="00956A93">
        <w:rPr>
          <w:rFonts w:hint="eastAsia"/>
          <w:spacing w:val="0"/>
          <w:lang w:eastAsia="zh-TW"/>
        </w:rPr>
        <w:t>目標</w:t>
      </w:r>
      <w:r w:rsidRPr="00FB0300">
        <w:rPr>
          <w:rFonts w:hint="eastAsia"/>
          <w:spacing w:val="0"/>
          <w:lang w:eastAsia="zh-TW"/>
        </w:rPr>
        <w:t>值60%、精神專科醫院占床率</w:t>
      </w:r>
      <w:r w:rsidR="00956A93">
        <w:rPr>
          <w:rFonts w:hint="eastAsia"/>
          <w:spacing w:val="0"/>
          <w:lang w:eastAsia="zh-TW"/>
        </w:rPr>
        <w:t>目標</w:t>
      </w:r>
      <w:r w:rsidRPr="00FB0300">
        <w:rPr>
          <w:rFonts w:hint="eastAsia"/>
          <w:spacing w:val="0"/>
          <w:lang w:eastAsia="zh-TW"/>
        </w:rPr>
        <w:t>值90%</w:t>
      </w:r>
      <w:r>
        <w:rPr>
          <w:rFonts w:hint="eastAsia"/>
          <w:spacing w:val="0"/>
          <w:lang w:eastAsia="zh-TW"/>
        </w:rPr>
        <w:t>。</w:t>
      </w:r>
    </w:p>
    <w:p w:rsidR="00173AB9" w:rsidRPr="00EF407D" w:rsidRDefault="00FB0300" w:rsidP="00763D24">
      <w:pPr>
        <w:pStyle w:val="142"/>
        <w:ind w:left="447" w:hanging="447"/>
        <w:rPr>
          <w:sz w:val="22"/>
          <w:lang w:eastAsia="zh-HK"/>
        </w:rPr>
      </w:pPr>
      <w:r>
        <w:rPr>
          <w:rFonts w:hAnsi="標楷體" w:hint="eastAsia"/>
          <w:snapToGrid/>
          <w:szCs w:val="24"/>
          <w:lang w:eastAsia="zh-TW"/>
        </w:rPr>
        <w:t xml:space="preserve">  資</w:t>
      </w:r>
      <w:r w:rsidRPr="00DB64BB">
        <w:rPr>
          <w:rFonts w:hAnsi="標楷體" w:hint="eastAsia"/>
          <w:snapToGrid/>
          <w:szCs w:val="24"/>
          <w:lang w:eastAsia="zh-HK"/>
        </w:rPr>
        <w:t>料來源：衛生福利部</w:t>
      </w:r>
      <w:r w:rsidR="00A13444">
        <w:rPr>
          <w:rFonts w:hAnsi="標楷體" w:hint="eastAsia"/>
          <w:snapToGrid/>
          <w:szCs w:val="24"/>
          <w:lang w:eastAsia="zh-TW"/>
        </w:rPr>
        <w:t>。</w:t>
      </w:r>
      <w:r>
        <w:rPr>
          <w:rFonts w:hint="eastAsia"/>
          <w:sz w:val="22"/>
          <w:lang w:eastAsia="zh-TW"/>
        </w:rPr>
        <w:t xml:space="preserve"> </w:t>
      </w:r>
    </w:p>
    <w:p w:rsidR="00E71FC5" w:rsidRPr="00546658" w:rsidRDefault="00E71FC5" w:rsidP="00E71FC5">
      <w:pPr>
        <w:pStyle w:val="a8"/>
        <w:ind w:left="849" w:hanging="283"/>
        <w:rPr>
          <w:rFonts w:hAnsi="標楷體"/>
          <w:b/>
        </w:rPr>
      </w:pPr>
      <w:r w:rsidRPr="00546658">
        <w:rPr>
          <w:rFonts w:hAnsi="標楷體" w:hint="eastAsia"/>
          <w:b/>
        </w:rPr>
        <w:t>(</w:t>
      </w:r>
      <w:r>
        <w:rPr>
          <w:rFonts w:hAnsi="標楷體" w:hint="eastAsia"/>
          <w:b/>
          <w:lang w:eastAsia="zh-TW"/>
        </w:rPr>
        <w:t>二</w:t>
      </w:r>
      <w:r w:rsidRPr="00546658">
        <w:rPr>
          <w:rFonts w:hAnsi="標楷體" w:hint="eastAsia"/>
          <w:b/>
        </w:rPr>
        <w:t>)</w:t>
      </w:r>
      <w:r w:rsidRPr="002451AC">
        <w:rPr>
          <w:rFonts w:hAnsi="標楷體" w:hint="eastAsia"/>
          <w:b/>
        </w:rPr>
        <w:t>11</w:t>
      </w:r>
      <w:r>
        <w:rPr>
          <w:rFonts w:hAnsi="標楷體" w:hint="eastAsia"/>
          <w:b/>
          <w:lang w:eastAsia="zh-TW"/>
        </w:rPr>
        <w:t>2</w:t>
      </w:r>
      <w:r w:rsidRPr="002451AC">
        <w:rPr>
          <w:rFonts w:hAnsi="標楷體" w:hint="eastAsia"/>
          <w:b/>
        </w:rPr>
        <w:t>年度</w:t>
      </w:r>
      <w:r w:rsidR="00C72A41" w:rsidRPr="00C72A41">
        <w:rPr>
          <w:rFonts w:hAnsi="標楷體" w:hint="eastAsia"/>
          <w:b/>
          <w:lang w:eastAsia="zh-TW"/>
        </w:rPr>
        <w:t>占床率</w:t>
      </w:r>
      <w:r w:rsidR="006047C6">
        <w:rPr>
          <w:rFonts w:hAnsi="標楷體" w:hint="eastAsia"/>
          <w:b/>
          <w:lang w:eastAsia="zh-TW"/>
        </w:rPr>
        <w:t>未達</w:t>
      </w:r>
      <w:r w:rsidR="00C72A41" w:rsidRPr="00C72A41">
        <w:rPr>
          <w:rFonts w:hAnsi="標楷體" w:hint="eastAsia"/>
          <w:b/>
          <w:lang w:eastAsia="zh-TW"/>
        </w:rPr>
        <w:t>目標之</w:t>
      </w:r>
      <w:r w:rsidR="006047C6">
        <w:rPr>
          <w:rFonts w:hAnsi="標楷體" w:hint="eastAsia"/>
          <w:b/>
          <w:lang w:eastAsia="zh-TW"/>
        </w:rPr>
        <w:t>5</w:t>
      </w:r>
      <w:r w:rsidR="00C72A41" w:rsidRPr="00C72A41">
        <w:rPr>
          <w:rFonts w:hAnsi="標楷體" w:hint="eastAsia"/>
          <w:b/>
          <w:lang w:eastAsia="zh-TW"/>
        </w:rPr>
        <w:t>家部</w:t>
      </w:r>
      <w:r w:rsidR="006047C6">
        <w:rPr>
          <w:rFonts w:hAnsi="標楷體" w:hint="eastAsia"/>
          <w:b/>
          <w:lang w:eastAsia="zh-TW"/>
        </w:rPr>
        <w:t>立</w:t>
      </w:r>
      <w:r w:rsidR="00C72A41" w:rsidRPr="00C72A41">
        <w:rPr>
          <w:rFonts w:hAnsi="標楷體" w:hint="eastAsia"/>
          <w:b/>
          <w:lang w:eastAsia="zh-TW"/>
        </w:rPr>
        <w:t>醫院，</w:t>
      </w:r>
      <w:r w:rsidR="003A67F3">
        <w:rPr>
          <w:rFonts w:hAnsi="標楷體" w:hint="eastAsia"/>
          <w:b/>
          <w:lang w:eastAsia="zh-TW"/>
        </w:rPr>
        <w:t>分別各有</w:t>
      </w:r>
      <w:r w:rsidR="006047C6">
        <w:rPr>
          <w:rFonts w:hAnsi="標楷體" w:hint="eastAsia"/>
          <w:b/>
          <w:lang w:eastAsia="zh-TW"/>
        </w:rPr>
        <w:t>1家區域醫院</w:t>
      </w:r>
      <w:r w:rsidR="003A67F3">
        <w:rPr>
          <w:rFonts w:hAnsi="標楷體" w:hint="eastAsia"/>
          <w:b/>
          <w:lang w:eastAsia="zh-TW"/>
        </w:rPr>
        <w:t>及</w:t>
      </w:r>
      <w:r w:rsidR="00A13444">
        <w:rPr>
          <w:rFonts w:hAnsi="標楷體" w:hint="eastAsia"/>
          <w:b/>
          <w:lang w:eastAsia="zh-TW"/>
        </w:rPr>
        <w:t>1家</w:t>
      </w:r>
      <w:r w:rsidR="00C72A41" w:rsidRPr="00C72A41">
        <w:rPr>
          <w:rFonts w:hAnsi="標楷體" w:hint="eastAsia"/>
          <w:b/>
          <w:lang w:eastAsia="zh-TW"/>
        </w:rPr>
        <w:t>地區醫院</w:t>
      </w:r>
      <w:r w:rsidR="00A13444">
        <w:rPr>
          <w:rFonts w:hAnsi="標楷體" w:hint="eastAsia"/>
          <w:b/>
          <w:lang w:eastAsia="zh-TW"/>
        </w:rPr>
        <w:t>112年度</w:t>
      </w:r>
      <w:r w:rsidR="00C72A41" w:rsidRPr="00C72A41">
        <w:rPr>
          <w:rFonts w:hAnsi="標楷體" w:hint="eastAsia"/>
          <w:b/>
          <w:lang w:eastAsia="zh-TW"/>
        </w:rPr>
        <w:t>占床率</w:t>
      </w:r>
      <w:r w:rsidR="00A13444">
        <w:rPr>
          <w:rFonts w:hAnsi="標楷體" w:hint="eastAsia"/>
          <w:b/>
          <w:lang w:eastAsia="zh-TW"/>
        </w:rPr>
        <w:t>低於</w:t>
      </w:r>
      <w:r w:rsidR="00C72A41" w:rsidRPr="00C72A41">
        <w:rPr>
          <w:rFonts w:hAnsi="標楷體" w:hint="eastAsia"/>
          <w:b/>
          <w:lang w:eastAsia="zh-TW"/>
        </w:rPr>
        <w:t>1</w:t>
      </w:r>
      <w:r w:rsidR="006047C6">
        <w:rPr>
          <w:rFonts w:hAnsi="標楷體" w:hint="eastAsia"/>
          <w:b/>
          <w:lang w:eastAsia="zh-TW"/>
        </w:rPr>
        <w:t>11</w:t>
      </w:r>
      <w:r w:rsidR="00C72A41" w:rsidRPr="00C72A41">
        <w:rPr>
          <w:rFonts w:hAnsi="標楷體" w:hint="eastAsia"/>
          <w:b/>
          <w:lang w:eastAsia="zh-TW"/>
        </w:rPr>
        <w:t>年度，允宜檢討</w:t>
      </w:r>
      <w:r w:rsidR="006047C6">
        <w:rPr>
          <w:rFonts w:hAnsi="標楷體" w:hint="eastAsia"/>
          <w:b/>
          <w:lang w:eastAsia="zh-TW"/>
        </w:rPr>
        <w:t>改善</w:t>
      </w:r>
    </w:p>
    <w:p w:rsidR="00C72A41" w:rsidRDefault="00612783" w:rsidP="006751F6">
      <w:pPr>
        <w:pStyle w:val="23"/>
        <w:ind w:left="850" w:firstLine="566"/>
        <w:rPr>
          <w:rFonts w:hAnsi="標楷體"/>
        </w:rPr>
      </w:pPr>
      <w:r>
        <w:rPr>
          <w:rFonts w:hAnsi="標楷體" w:hint="eastAsia"/>
        </w:rPr>
        <w:t>前</w:t>
      </w:r>
      <w:r>
        <w:rPr>
          <w:rFonts w:hAnsi="標楷體" w:hint="eastAsia"/>
          <w:lang w:eastAsia="zh-TW"/>
        </w:rPr>
        <w:t>揭</w:t>
      </w:r>
      <w:r w:rsidR="0084051D">
        <w:rPr>
          <w:rFonts w:hAnsi="標楷體" w:hint="eastAsia"/>
          <w:lang w:eastAsia="zh-TW"/>
        </w:rPr>
        <w:t>112年度占床率</w:t>
      </w:r>
      <w:r w:rsidR="00C72A41" w:rsidRPr="00C72A41">
        <w:rPr>
          <w:rFonts w:hAnsi="標楷體" w:hint="eastAsia"/>
        </w:rPr>
        <w:t>未達目標之</w:t>
      </w:r>
      <w:r>
        <w:rPr>
          <w:rFonts w:hAnsi="標楷體" w:hint="eastAsia"/>
          <w:lang w:eastAsia="zh-TW"/>
        </w:rPr>
        <w:t>3家</w:t>
      </w:r>
      <w:r w:rsidR="00C72A41" w:rsidRPr="00C72A41">
        <w:rPr>
          <w:rFonts w:hAnsi="標楷體" w:hint="eastAsia"/>
        </w:rPr>
        <w:t>部</w:t>
      </w:r>
      <w:r>
        <w:rPr>
          <w:rFonts w:hAnsi="標楷體" w:hint="eastAsia"/>
          <w:lang w:eastAsia="zh-TW"/>
        </w:rPr>
        <w:t>立</w:t>
      </w:r>
      <w:r w:rsidR="00C72A41" w:rsidRPr="00C72A41">
        <w:rPr>
          <w:rFonts w:hAnsi="標楷體" w:hint="eastAsia"/>
        </w:rPr>
        <w:t>區域醫院</w:t>
      </w:r>
      <w:r w:rsidR="006751F6" w:rsidRPr="00C72A41">
        <w:rPr>
          <w:rFonts w:hAnsi="標楷體" w:hint="eastAsia"/>
        </w:rPr>
        <w:t>，</w:t>
      </w:r>
      <w:r>
        <w:rPr>
          <w:rFonts w:hAnsi="標楷體" w:hint="eastAsia"/>
          <w:lang w:eastAsia="zh-TW"/>
        </w:rPr>
        <w:t>即苗栗醫院、臺中醫院及南投醫院</w:t>
      </w:r>
      <w:r w:rsidR="00C72A41" w:rsidRPr="00C72A41">
        <w:rPr>
          <w:rFonts w:hAnsi="標楷體" w:hint="eastAsia"/>
        </w:rPr>
        <w:t>，</w:t>
      </w:r>
      <w:r>
        <w:rPr>
          <w:rFonts w:hAnsi="標楷體" w:hint="eastAsia"/>
          <w:lang w:eastAsia="zh-TW"/>
        </w:rPr>
        <w:t>除南投醫院</w:t>
      </w:r>
      <w:r w:rsidR="00C72A41" w:rsidRPr="00C72A41">
        <w:rPr>
          <w:rFonts w:hAnsi="標楷體" w:hint="eastAsia"/>
        </w:rPr>
        <w:t>11</w:t>
      </w:r>
      <w:r>
        <w:rPr>
          <w:rFonts w:hAnsi="標楷體" w:hint="eastAsia"/>
          <w:lang w:eastAsia="zh-TW"/>
        </w:rPr>
        <w:t>2</w:t>
      </w:r>
      <w:r w:rsidR="00C72A41" w:rsidRPr="00C72A41">
        <w:rPr>
          <w:rFonts w:hAnsi="標楷體" w:hint="eastAsia"/>
        </w:rPr>
        <w:t>年度占床率較1</w:t>
      </w:r>
      <w:r>
        <w:rPr>
          <w:rFonts w:hAnsi="標楷體" w:hint="eastAsia"/>
          <w:lang w:eastAsia="zh-TW"/>
        </w:rPr>
        <w:t>11</w:t>
      </w:r>
      <w:r w:rsidR="00C72A41" w:rsidRPr="00C72A41">
        <w:rPr>
          <w:rFonts w:hAnsi="標楷體" w:hint="eastAsia"/>
        </w:rPr>
        <w:t>年度占床率下降</w:t>
      </w:r>
      <w:r>
        <w:rPr>
          <w:rFonts w:hAnsi="標楷體" w:hint="eastAsia"/>
          <w:lang w:eastAsia="zh-TW"/>
        </w:rPr>
        <w:t>外</w:t>
      </w:r>
      <w:r w:rsidR="00C72A41" w:rsidRPr="00C72A41">
        <w:rPr>
          <w:rFonts w:hAnsi="標楷體" w:hint="eastAsia"/>
        </w:rPr>
        <w:t>，</w:t>
      </w:r>
      <w:r>
        <w:rPr>
          <w:rFonts w:hAnsi="標楷體" w:hint="eastAsia"/>
          <w:lang w:eastAsia="zh-TW"/>
        </w:rPr>
        <w:t>其餘2家醫院</w:t>
      </w:r>
      <w:r w:rsidR="0084051D">
        <w:rPr>
          <w:rFonts w:hAnsi="標楷體" w:hint="eastAsia"/>
          <w:lang w:eastAsia="zh-TW"/>
        </w:rPr>
        <w:t>皆</w:t>
      </w:r>
      <w:r>
        <w:rPr>
          <w:rFonts w:hAnsi="標楷體" w:hint="eastAsia"/>
          <w:lang w:eastAsia="zh-TW"/>
        </w:rPr>
        <w:t>有改善</w:t>
      </w:r>
      <w:r w:rsidR="00C72A41" w:rsidRPr="00C72A41">
        <w:rPr>
          <w:rFonts w:hAnsi="標楷體" w:hint="eastAsia"/>
        </w:rPr>
        <w:t>；至</w:t>
      </w:r>
      <w:r>
        <w:rPr>
          <w:rFonts w:hAnsi="標楷體" w:hint="eastAsia"/>
          <w:lang w:eastAsia="zh-TW"/>
        </w:rPr>
        <w:t>於</w:t>
      </w:r>
      <w:r w:rsidR="00C72A41" w:rsidRPr="00C72A41">
        <w:rPr>
          <w:rFonts w:hAnsi="標楷體" w:hint="eastAsia"/>
        </w:rPr>
        <w:t>未達目標值之</w:t>
      </w:r>
      <w:r>
        <w:rPr>
          <w:rFonts w:hAnsi="標楷體" w:hint="eastAsia"/>
          <w:lang w:eastAsia="zh-TW"/>
        </w:rPr>
        <w:t>2家</w:t>
      </w:r>
      <w:r w:rsidR="00C72A41" w:rsidRPr="00C72A41">
        <w:rPr>
          <w:rFonts w:hAnsi="標楷體" w:hint="eastAsia"/>
        </w:rPr>
        <w:t>地區醫院</w:t>
      </w:r>
      <w:r>
        <w:rPr>
          <w:rFonts w:hAnsi="標楷體" w:hint="eastAsia"/>
          <w:lang w:eastAsia="zh-TW"/>
        </w:rPr>
        <w:t>(朴子醫院及臺東醫院)，朴子醫院112年度</w:t>
      </w:r>
      <w:r w:rsidR="00C72A41" w:rsidRPr="00C72A41">
        <w:rPr>
          <w:rFonts w:hAnsi="標楷體" w:hint="eastAsia"/>
        </w:rPr>
        <w:t>占床率</w:t>
      </w:r>
      <w:r>
        <w:rPr>
          <w:rFonts w:hAnsi="標楷體" w:hint="eastAsia"/>
          <w:lang w:eastAsia="zh-TW"/>
        </w:rPr>
        <w:t>低於111</w:t>
      </w:r>
      <w:r w:rsidR="00C72A41" w:rsidRPr="00C72A41">
        <w:rPr>
          <w:rFonts w:hAnsi="標楷體" w:hint="eastAsia"/>
        </w:rPr>
        <w:t>年度，</w:t>
      </w:r>
      <w:r>
        <w:rPr>
          <w:rFonts w:hAnsi="標楷體" w:hint="eastAsia"/>
          <w:lang w:eastAsia="zh-TW"/>
        </w:rPr>
        <w:t>而</w:t>
      </w:r>
      <w:r w:rsidR="00723502" w:rsidRPr="00723502">
        <w:rPr>
          <w:rFonts w:hAnsi="標楷體" w:hint="eastAsia"/>
          <w:lang w:eastAsia="zh-TW"/>
        </w:rPr>
        <w:t>臺</w:t>
      </w:r>
      <w:r>
        <w:rPr>
          <w:rFonts w:hAnsi="標楷體" w:hint="eastAsia"/>
          <w:lang w:eastAsia="zh-TW"/>
        </w:rPr>
        <w:t>東醫院則略</w:t>
      </w:r>
      <w:r w:rsidR="00651019">
        <w:rPr>
          <w:rFonts w:hAnsi="標楷體" w:hint="eastAsia"/>
          <w:lang w:eastAsia="zh-TW"/>
        </w:rPr>
        <w:t>有</w:t>
      </w:r>
      <w:r>
        <w:rPr>
          <w:rFonts w:hAnsi="標楷體" w:hint="eastAsia"/>
          <w:lang w:eastAsia="zh-TW"/>
        </w:rPr>
        <w:t>改善。</w:t>
      </w:r>
      <w:r w:rsidR="00C72A41" w:rsidRPr="00C72A41">
        <w:rPr>
          <w:rFonts w:hAnsi="標楷體" w:hint="eastAsia"/>
        </w:rPr>
        <w:t>鑑於占床率影響醫院住院業務</w:t>
      </w:r>
      <w:r w:rsidR="00BD61CE">
        <w:rPr>
          <w:rFonts w:hAnsi="標楷體" w:hint="eastAsia"/>
          <w:lang w:eastAsia="zh-TW"/>
        </w:rPr>
        <w:t>之</w:t>
      </w:r>
      <w:r w:rsidR="00C72A41" w:rsidRPr="00C72A41">
        <w:rPr>
          <w:rFonts w:hAnsi="標楷體" w:hint="eastAsia"/>
        </w:rPr>
        <w:t>財務績效，衛福部宜加強督導前揭醫院研謀改善，俾提升營運績效</w:t>
      </w:r>
      <w:r w:rsidR="00C72A41">
        <w:rPr>
          <w:rFonts w:hAnsi="標楷體" w:hint="eastAsia"/>
          <w:lang w:eastAsia="zh-TW"/>
        </w:rPr>
        <w:t>。</w:t>
      </w:r>
    </w:p>
    <w:p w:rsidR="004423B9" w:rsidRDefault="00D41F1A" w:rsidP="00E44EC6">
      <w:pPr>
        <w:ind w:left="566" w:firstLine="566"/>
        <w:rPr>
          <w:rFonts w:hAnsi="標楷體"/>
        </w:rPr>
      </w:pPr>
      <w:r w:rsidRPr="00546658">
        <w:rPr>
          <w:rFonts w:hAnsi="標楷體" w:hint="eastAsia"/>
        </w:rPr>
        <w:t>綜上，</w:t>
      </w:r>
      <w:r w:rsidR="006047C6" w:rsidRPr="006047C6">
        <w:rPr>
          <w:rFonts w:hAnsi="標楷體" w:hint="eastAsia"/>
        </w:rPr>
        <w:t>占床率為影響醫院住院業務之重要項目，惟11</w:t>
      </w:r>
      <w:r w:rsidR="006047C6">
        <w:rPr>
          <w:rFonts w:hAnsi="標楷體" w:hint="eastAsia"/>
        </w:rPr>
        <w:t>2</w:t>
      </w:r>
      <w:r w:rsidR="006047C6" w:rsidRPr="006047C6">
        <w:rPr>
          <w:rFonts w:hAnsi="標楷體" w:hint="eastAsia"/>
        </w:rPr>
        <w:t>年度</w:t>
      </w:r>
      <w:r w:rsidR="0013426F">
        <w:rPr>
          <w:rFonts w:hAnsi="標楷體" w:hint="eastAsia"/>
        </w:rPr>
        <w:t>有</w:t>
      </w:r>
      <w:r w:rsidR="006047C6">
        <w:rPr>
          <w:rFonts w:hAnsi="標楷體" w:hint="eastAsia"/>
        </w:rPr>
        <w:t>5</w:t>
      </w:r>
      <w:r w:rsidR="006047C6" w:rsidRPr="006047C6">
        <w:rPr>
          <w:rFonts w:hAnsi="標楷體" w:hint="eastAsia"/>
        </w:rPr>
        <w:t>家部</w:t>
      </w:r>
      <w:r w:rsidR="006047C6">
        <w:rPr>
          <w:rFonts w:hAnsi="標楷體" w:hint="eastAsia"/>
        </w:rPr>
        <w:t>立</w:t>
      </w:r>
      <w:r w:rsidR="006047C6" w:rsidRPr="006047C6">
        <w:rPr>
          <w:rFonts w:hAnsi="標楷體" w:hint="eastAsia"/>
        </w:rPr>
        <w:t>醫院(占總數26家之</w:t>
      </w:r>
      <w:r w:rsidR="006047C6">
        <w:rPr>
          <w:rFonts w:hAnsi="標楷體" w:hint="eastAsia"/>
        </w:rPr>
        <w:t>19</w:t>
      </w:r>
      <w:r w:rsidR="006047C6" w:rsidRPr="006047C6">
        <w:rPr>
          <w:rFonts w:hAnsi="標楷體" w:hint="eastAsia"/>
        </w:rPr>
        <w:t>.</w:t>
      </w:r>
      <w:r w:rsidR="006047C6">
        <w:rPr>
          <w:rFonts w:hAnsi="標楷體" w:hint="eastAsia"/>
        </w:rPr>
        <w:t>23</w:t>
      </w:r>
      <w:r w:rsidR="006047C6" w:rsidRPr="006047C6">
        <w:rPr>
          <w:rFonts w:hAnsi="標楷體" w:hint="eastAsia"/>
        </w:rPr>
        <w:t>%)</w:t>
      </w:r>
      <w:r w:rsidR="00BD61CE">
        <w:rPr>
          <w:rFonts w:hAnsi="標楷體" w:hint="eastAsia"/>
        </w:rPr>
        <w:t>之</w:t>
      </w:r>
      <w:r w:rsidR="006047C6" w:rsidRPr="006047C6">
        <w:rPr>
          <w:rFonts w:hAnsi="標楷體" w:hint="eastAsia"/>
        </w:rPr>
        <w:t>占床率</w:t>
      </w:r>
      <w:r w:rsidR="00BD61CE">
        <w:rPr>
          <w:rFonts w:hAnsi="標楷體" w:hint="eastAsia"/>
        </w:rPr>
        <w:t>未達</w:t>
      </w:r>
      <w:r w:rsidR="006047C6" w:rsidRPr="006047C6">
        <w:rPr>
          <w:rFonts w:hAnsi="標楷體" w:hint="eastAsia"/>
        </w:rPr>
        <w:t>目標，</w:t>
      </w:r>
      <w:r w:rsidR="00BD61CE">
        <w:rPr>
          <w:rFonts w:hAnsi="標楷體" w:hint="eastAsia"/>
        </w:rPr>
        <w:t>其中</w:t>
      </w:r>
      <w:r w:rsidR="006047C6" w:rsidRPr="006047C6">
        <w:rPr>
          <w:rFonts w:hAnsi="標楷體" w:hint="eastAsia"/>
        </w:rPr>
        <w:t>區域醫院及地區醫院</w:t>
      </w:r>
      <w:r w:rsidR="00DA5F22">
        <w:rPr>
          <w:rFonts w:hAnsi="標楷體" w:hint="eastAsia"/>
        </w:rPr>
        <w:t>各有1家</w:t>
      </w:r>
      <w:r w:rsidR="006047C6" w:rsidRPr="006047C6">
        <w:rPr>
          <w:rFonts w:hAnsi="標楷體" w:hint="eastAsia"/>
        </w:rPr>
        <w:t>11</w:t>
      </w:r>
      <w:r w:rsidR="006047C6">
        <w:rPr>
          <w:rFonts w:hAnsi="標楷體" w:hint="eastAsia"/>
        </w:rPr>
        <w:t>2</w:t>
      </w:r>
      <w:r w:rsidR="006047C6" w:rsidRPr="006047C6">
        <w:rPr>
          <w:rFonts w:hAnsi="標楷體" w:hint="eastAsia"/>
        </w:rPr>
        <w:t>年度占床率</w:t>
      </w:r>
      <w:r w:rsidR="00BD61CE">
        <w:rPr>
          <w:rFonts w:hAnsi="標楷體" w:hint="eastAsia"/>
        </w:rPr>
        <w:t>皆低於</w:t>
      </w:r>
      <w:r w:rsidR="006047C6" w:rsidRPr="006047C6">
        <w:rPr>
          <w:rFonts w:hAnsi="標楷體" w:hint="eastAsia"/>
        </w:rPr>
        <w:t>1</w:t>
      </w:r>
      <w:r w:rsidR="006047C6">
        <w:rPr>
          <w:rFonts w:hAnsi="標楷體" w:hint="eastAsia"/>
        </w:rPr>
        <w:t>11</w:t>
      </w:r>
      <w:r w:rsidR="006047C6" w:rsidRPr="006047C6">
        <w:rPr>
          <w:rFonts w:hAnsi="標楷體" w:hint="eastAsia"/>
        </w:rPr>
        <w:t>年度，允宜檢討原因並研謀善策，俾提高營運績效</w:t>
      </w:r>
      <w:r w:rsidR="007746D5" w:rsidRPr="00546658">
        <w:rPr>
          <w:rFonts w:hAnsi="標楷體" w:hint="eastAsia"/>
        </w:rPr>
        <w:t>。</w:t>
      </w:r>
    </w:p>
    <w:p w:rsidR="005B26EC" w:rsidRDefault="005B26EC" w:rsidP="001C1254">
      <w:pPr>
        <w:ind w:left="566" w:firstLine="566"/>
        <w:rPr>
          <w:rFonts w:hAnsi="標楷體" w:hint="eastAsia"/>
        </w:rPr>
      </w:pPr>
    </w:p>
    <w:p w:rsidR="003C67D0" w:rsidRPr="00546658" w:rsidRDefault="000642B4" w:rsidP="004240F9">
      <w:pPr>
        <w:pStyle w:val="14"/>
        <w:ind w:left="567" w:hanging="567"/>
        <w:rPr>
          <w:rFonts w:hAnsi="標楷體"/>
        </w:rPr>
      </w:pPr>
      <w:bookmarkStart w:id="12" w:name="_Toc181688493"/>
      <w:r>
        <w:rPr>
          <w:rFonts w:hAnsi="標楷體" w:hint="eastAsia"/>
        </w:rPr>
        <w:t>五</w:t>
      </w:r>
      <w:r w:rsidR="003C67D0" w:rsidRPr="00546658">
        <w:rPr>
          <w:rFonts w:hAnsi="標楷體" w:hint="eastAsia"/>
        </w:rPr>
        <w:t>、</w:t>
      </w:r>
      <w:r w:rsidR="00F25858" w:rsidRPr="00F25858">
        <w:rPr>
          <w:rFonts w:hAnsi="標楷體" w:hint="eastAsia"/>
          <w:szCs w:val="28"/>
        </w:rPr>
        <w:t>部</w:t>
      </w:r>
      <w:r w:rsidR="00F25858">
        <w:rPr>
          <w:rFonts w:hAnsi="標楷體" w:hint="eastAsia"/>
          <w:szCs w:val="28"/>
        </w:rPr>
        <w:t>立</w:t>
      </w:r>
      <w:r w:rsidR="00F25858" w:rsidRPr="00F25858">
        <w:rPr>
          <w:rFonts w:hAnsi="標楷體" w:hint="eastAsia"/>
          <w:szCs w:val="28"/>
        </w:rPr>
        <w:t>醫院附設護理之家業務收入</w:t>
      </w:r>
      <w:r w:rsidR="008035C5">
        <w:rPr>
          <w:rFonts w:hAnsi="標楷體" w:hint="eastAsia"/>
          <w:szCs w:val="28"/>
        </w:rPr>
        <w:t>仍</w:t>
      </w:r>
      <w:r w:rsidR="00F25858" w:rsidRPr="00F25858">
        <w:rPr>
          <w:rFonts w:hAnsi="標楷體" w:hint="eastAsia"/>
          <w:szCs w:val="28"/>
        </w:rPr>
        <w:t>有成長空間，允宜依基金願景及發展重點，推廣業務，以增裕收入</w:t>
      </w:r>
      <w:bookmarkEnd w:id="12"/>
    </w:p>
    <w:p w:rsidR="003C67D0" w:rsidRDefault="00451835" w:rsidP="003C67D0">
      <w:pPr>
        <w:ind w:left="566" w:firstLine="566"/>
        <w:rPr>
          <w:rFonts w:hAnsi="標楷體"/>
        </w:rPr>
      </w:pPr>
      <w:r w:rsidRPr="00451835">
        <w:rPr>
          <w:rFonts w:hAnsi="標楷體" w:hint="eastAsia"/>
        </w:rPr>
        <w:t>醫療藥品基金11</w:t>
      </w:r>
      <w:r w:rsidR="00EE5E4C">
        <w:rPr>
          <w:rFonts w:hAnsi="標楷體" w:hint="eastAsia"/>
        </w:rPr>
        <w:t>4</w:t>
      </w:r>
      <w:r w:rsidRPr="00451835">
        <w:rPr>
          <w:rFonts w:hAnsi="標楷體" w:hint="eastAsia"/>
        </w:rPr>
        <w:t>年度預算案其他醫療收入編列3</w:t>
      </w:r>
      <w:r w:rsidR="00EE5E4C">
        <w:rPr>
          <w:rFonts w:hAnsi="標楷體" w:hint="eastAsia"/>
        </w:rPr>
        <w:t>5</w:t>
      </w:r>
      <w:r w:rsidRPr="00451835">
        <w:rPr>
          <w:rFonts w:hAnsi="標楷體" w:hint="eastAsia"/>
        </w:rPr>
        <w:t>億</w:t>
      </w:r>
      <w:r w:rsidR="00EE5E4C">
        <w:rPr>
          <w:rFonts w:hAnsi="標楷體" w:hint="eastAsia"/>
        </w:rPr>
        <w:t>955</w:t>
      </w:r>
      <w:r w:rsidRPr="00451835">
        <w:rPr>
          <w:rFonts w:hAnsi="標楷體" w:hint="eastAsia"/>
        </w:rPr>
        <w:t>萬</w:t>
      </w:r>
      <w:r w:rsidR="00EE5E4C">
        <w:rPr>
          <w:rFonts w:hAnsi="標楷體" w:hint="eastAsia"/>
        </w:rPr>
        <w:t>5</w:t>
      </w:r>
      <w:r w:rsidRPr="00451835">
        <w:rPr>
          <w:rFonts w:hAnsi="標楷體" w:hint="eastAsia"/>
        </w:rPr>
        <w:t>千元，較11</w:t>
      </w:r>
      <w:r w:rsidR="00EE5E4C">
        <w:rPr>
          <w:rFonts w:hAnsi="標楷體" w:hint="eastAsia"/>
        </w:rPr>
        <w:t>3</w:t>
      </w:r>
      <w:r w:rsidRPr="00451835">
        <w:rPr>
          <w:rFonts w:hAnsi="標楷體" w:hint="eastAsia"/>
        </w:rPr>
        <w:t>年度</w:t>
      </w:r>
      <w:r w:rsidR="00762456">
        <w:rPr>
          <w:rFonts w:hAnsi="標楷體" w:hint="eastAsia"/>
        </w:rPr>
        <w:t>預算數35億8</w:t>
      </w:r>
      <w:r w:rsidR="00762456">
        <w:rPr>
          <w:rFonts w:hAnsi="標楷體"/>
        </w:rPr>
        <w:t>,684</w:t>
      </w:r>
      <w:r w:rsidR="00762456" w:rsidRPr="00451835">
        <w:rPr>
          <w:rFonts w:hAnsi="標楷體" w:hint="eastAsia"/>
        </w:rPr>
        <w:t>萬</w:t>
      </w:r>
      <w:r w:rsidR="00762456">
        <w:rPr>
          <w:rFonts w:hAnsi="標楷體" w:hint="eastAsia"/>
        </w:rPr>
        <w:t>6</w:t>
      </w:r>
      <w:r w:rsidR="00762456" w:rsidRPr="00451835">
        <w:rPr>
          <w:rFonts w:hAnsi="標楷體" w:hint="eastAsia"/>
        </w:rPr>
        <w:t>千元</w:t>
      </w:r>
      <w:r w:rsidR="00EE5E4C">
        <w:rPr>
          <w:rFonts w:hAnsi="標楷體" w:hint="eastAsia"/>
        </w:rPr>
        <w:t>減少7</w:t>
      </w:r>
      <w:r w:rsidRPr="00451835">
        <w:rPr>
          <w:rFonts w:hAnsi="標楷體" w:hint="eastAsia"/>
        </w:rPr>
        <w:t>,</w:t>
      </w:r>
      <w:r w:rsidR="00EE5E4C">
        <w:rPr>
          <w:rFonts w:hAnsi="標楷體" w:hint="eastAsia"/>
        </w:rPr>
        <w:t>729</w:t>
      </w:r>
      <w:r w:rsidRPr="00451835">
        <w:rPr>
          <w:rFonts w:hAnsi="標楷體" w:hint="eastAsia"/>
        </w:rPr>
        <w:t>萬</w:t>
      </w:r>
      <w:r w:rsidR="00EE5E4C">
        <w:rPr>
          <w:rFonts w:hAnsi="標楷體" w:hint="eastAsia"/>
        </w:rPr>
        <w:t>1千</w:t>
      </w:r>
      <w:r w:rsidRPr="00451835">
        <w:rPr>
          <w:rFonts w:hAnsi="標楷體" w:hint="eastAsia"/>
        </w:rPr>
        <w:t>元(</w:t>
      </w:r>
      <w:r w:rsidR="00EE5E4C">
        <w:rPr>
          <w:rFonts w:hAnsi="標楷體" w:hint="eastAsia"/>
        </w:rPr>
        <w:t>減</w:t>
      </w:r>
      <w:r w:rsidRPr="00451835">
        <w:rPr>
          <w:rFonts w:hAnsi="標楷體" w:hint="eastAsia"/>
        </w:rPr>
        <w:t>幅</w:t>
      </w:r>
      <w:r w:rsidR="00EE5E4C">
        <w:rPr>
          <w:rFonts w:hAnsi="標楷體" w:hint="eastAsia"/>
        </w:rPr>
        <w:t>2</w:t>
      </w:r>
      <w:r w:rsidRPr="00451835">
        <w:rPr>
          <w:rFonts w:hAnsi="標楷體" w:hint="eastAsia"/>
        </w:rPr>
        <w:t>.</w:t>
      </w:r>
      <w:r w:rsidR="00EE5E4C">
        <w:rPr>
          <w:rFonts w:hAnsi="標楷體" w:hint="eastAsia"/>
        </w:rPr>
        <w:t>15</w:t>
      </w:r>
      <w:r w:rsidRPr="00451835">
        <w:rPr>
          <w:rFonts w:hAnsi="標楷體" w:hint="eastAsia"/>
        </w:rPr>
        <w:t>%)。經查</w:t>
      </w:r>
      <w:r w:rsidR="003C67D0" w:rsidRPr="00546658">
        <w:rPr>
          <w:rFonts w:hAnsi="標楷體" w:hint="eastAsia"/>
        </w:rPr>
        <w:t>：</w:t>
      </w:r>
    </w:p>
    <w:p w:rsidR="003C67D0" w:rsidRPr="00546658" w:rsidRDefault="003C67D0" w:rsidP="000139E8">
      <w:pPr>
        <w:pStyle w:val="a8"/>
        <w:ind w:left="849" w:hanging="283"/>
        <w:rPr>
          <w:rFonts w:hAnsi="標楷體"/>
          <w:b/>
        </w:rPr>
      </w:pPr>
      <w:r w:rsidRPr="00546658">
        <w:rPr>
          <w:rFonts w:hAnsi="標楷體" w:hint="eastAsia"/>
          <w:b/>
        </w:rPr>
        <w:t>(一)</w:t>
      </w:r>
      <w:r w:rsidR="006C5E1D">
        <w:rPr>
          <w:rFonts w:hAnsi="標楷體" w:hint="eastAsia"/>
          <w:b/>
          <w:lang w:eastAsia="zh-TW"/>
        </w:rPr>
        <w:t>15家</w:t>
      </w:r>
      <w:r w:rsidR="006C5E1D" w:rsidRPr="006C5E1D">
        <w:rPr>
          <w:rFonts w:hAnsi="標楷體" w:hint="eastAsia"/>
          <w:b/>
        </w:rPr>
        <w:t>部</w:t>
      </w:r>
      <w:r w:rsidR="006C5E1D">
        <w:rPr>
          <w:rFonts w:hAnsi="標楷體" w:hint="eastAsia"/>
          <w:b/>
          <w:lang w:eastAsia="zh-TW"/>
        </w:rPr>
        <w:t>立</w:t>
      </w:r>
      <w:r w:rsidR="006C5E1D" w:rsidRPr="006C5E1D">
        <w:rPr>
          <w:rFonts w:hAnsi="標楷體" w:hint="eastAsia"/>
          <w:b/>
        </w:rPr>
        <w:t>醫院附設護理之家，以因應</w:t>
      </w:r>
      <w:r w:rsidR="00D870A9">
        <w:rPr>
          <w:rFonts w:hAnsi="標楷體" w:hint="eastAsia"/>
          <w:b/>
          <w:lang w:eastAsia="zh-TW"/>
        </w:rPr>
        <w:t>人口</w:t>
      </w:r>
      <w:r w:rsidR="006C5E1D" w:rsidRPr="006C5E1D">
        <w:rPr>
          <w:rFonts w:hAnsi="標楷體" w:hint="eastAsia"/>
          <w:b/>
        </w:rPr>
        <w:t>高齡之醫療照護需求，並增裕醫療收入</w:t>
      </w:r>
    </w:p>
    <w:p w:rsidR="009E2E8F" w:rsidRPr="00546658" w:rsidRDefault="00D60AD6" w:rsidP="00D60AD6">
      <w:pPr>
        <w:pStyle w:val="23"/>
        <w:ind w:left="850" w:firstLine="566"/>
        <w:rPr>
          <w:rFonts w:hAnsi="標楷體"/>
        </w:rPr>
      </w:pPr>
      <w:r w:rsidRPr="00D60AD6">
        <w:rPr>
          <w:rFonts w:hAnsi="標楷體" w:hint="eastAsia"/>
        </w:rPr>
        <w:t>為推動高齡健康整合照護，</w:t>
      </w:r>
      <w:r w:rsidR="00863C1F">
        <w:rPr>
          <w:rFonts w:hAnsi="標楷體" w:hint="eastAsia"/>
          <w:lang w:eastAsia="zh-TW"/>
        </w:rPr>
        <w:t>截至112年底</w:t>
      </w:r>
      <w:r w:rsidRPr="00D60AD6">
        <w:rPr>
          <w:rFonts w:hAnsi="標楷體" w:hint="eastAsia"/>
        </w:rPr>
        <w:t>26家部</w:t>
      </w:r>
      <w:r w:rsidR="00940120">
        <w:rPr>
          <w:rFonts w:hAnsi="標楷體" w:hint="eastAsia"/>
          <w:lang w:eastAsia="zh-TW"/>
        </w:rPr>
        <w:t>立</w:t>
      </w:r>
      <w:r w:rsidRPr="00D60AD6">
        <w:rPr>
          <w:rFonts w:hAnsi="標楷體" w:hint="eastAsia"/>
        </w:rPr>
        <w:t>醫院除</w:t>
      </w:r>
      <w:r w:rsidR="00940120">
        <w:rPr>
          <w:rFonts w:hAnsi="標楷體" w:hint="eastAsia"/>
          <w:lang w:eastAsia="zh-TW"/>
        </w:rPr>
        <w:t>臺北醫院、桃園醫院、</w:t>
      </w:r>
      <w:r w:rsidR="00940120" w:rsidRPr="00D60AD6">
        <w:rPr>
          <w:rFonts w:hAnsi="標楷體" w:hint="eastAsia"/>
        </w:rPr>
        <w:t>桃園療養院</w:t>
      </w:r>
      <w:r w:rsidR="00940120">
        <w:rPr>
          <w:rFonts w:hAnsi="標楷體" w:hint="eastAsia"/>
          <w:lang w:eastAsia="zh-TW"/>
        </w:rPr>
        <w:t>、南投醫院、</w:t>
      </w:r>
      <w:r w:rsidRPr="00D60AD6">
        <w:rPr>
          <w:rFonts w:hAnsi="標楷體" w:hint="eastAsia"/>
        </w:rPr>
        <w:t>胸腔病院</w:t>
      </w:r>
      <w:r w:rsidR="00940120">
        <w:rPr>
          <w:rFonts w:hAnsi="標楷體" w:hint="eastAsia"/>
          <w:lang w:eastAsia="zh-TW"/>
        </w:rPr>
        <w:t>、</w:t>
      </w:r>
      <w:r w:rsidR="00940120" w:rsidRPr="00D60AD6">
        <w:rPr>
          <w:rFonts w:hAnsi="標楷體" w:hint="eastAsia"/>
        </w:rPr>
        <w:t>恆春旅遊醫院</w:t>
      </w:r>
      <w:r w:rsidR="00940120">
        <w:rPr>
          <w:rFonts w:hAnsi="標楷體" w:hint="eastAsia"/>
          <w:lang w:eastAsia="zh-TW"/>
        </w:rPr>
        <w:t>及</w:t>
      </w:r>
      <w:r w:rsidRPr="00D60AD6">
        <w:rPr>
          <w:rFonts w:hAnsi="標楷體" w:hint="eastAsia"/>
        </w:rPr>
        <w:t>金門醫院等</w:t>
      </w:r>
      <w:r w:rsidR="008975CD">
        <w:rPr>
          <w:rFonts w:hAnsi="標楷體" w:hint="eastAsia"/>
          <w:lang w:eastAsia="zh-TW"/>
        </w:rPr>
        <w:t>7</w:t>
      </w:r>
      <w:r w:rsidRPr="00D60AD6">
        <w:rPr>
          <w:rFonts w:hAnsi="標楷體" w:hint="eastAsia"/>
        </w:rPr>
        <w:t>家醫院</w:t>
      </w:r>
      <w:r w:rsidR="008975CD">
        <w:rPr>
          <w:rFonts w:hAnsi="標楷體" w:hint="eastAsia"/>
          <w:lang w:eastAsia="zh-TW"/>
        </w:rPr>
        <w:t>未設立(含112年底前已歇業)護理之家</w:t>
      </w:r>
      <w:r w:rsidRPr="00D60AD6">
        <w:rPr>
          <w:rFonts w:hAnsi="標楷體" w:hint="eastAsia"/>
        </w:rPr>
        <w:t>外，已有</w:t>
      </w:r>
      <w:r w:rsidR="008975CD">
        <w:rPr>
          <w:rFonts w:hAnsi="標楷體" w:hint="eastAsia"/>
          <w:lang w:eastAsia="zh-TW"/>
        </w:rPr>
        <w:t>1</w:t>
      </w:r>
      <w:r w:rsidR="00E76E8C">
        <w:rPr>
          <w:rFonts w:hAnsi="標楷體" w:hint="eastAsia"/>
          <w:lang w:eastAsia="zh-TW"/>
        </w:rPr>
        <w:t>9</w:t>
      </w:r>
      <w:r w:rsidRPr="00D60AD6">
        <w:rPr>
          <w:rFonts w:hAnsi="標楷體" w:hint="eastAsia"/>
        </w:rPr>
        <w:t>家醫院依據「護理機構分類設置標準」附設護理之家，提供在地民眾長照需求，以達在地養老目標。護理之家服務對象為出院後仍須照護之恢復期病患、慢性病患</w:t>
      </w:r>
      <w:r w:rsidR="001C270B">
        <w:rPr>
          <w:rFonts w:hAnsi="標楷體" w:hint="eastAsia"/>
          <w:lang w:eastAsia="zh-TW"/>
        </w:rPr>
        <w:t>需</w:t>
      </w:r>
      <w:r w:rsidR="004D6E2A">
        <w:rPr>
          <w:rFonts w:hAnsi="標楷體" w:hint="eastAsia"/>
          <w:lang w:eastAsia="zh-TW"/>
        </w:rPr>
        <w:t>長期</w:t>
      </w:r>
      <w:r w:rsidR="001C270B">
        <w:rPr>
          <w:rFonts w:hAnsi="標楷體" w:hint="eastAsia"/>
          <w:lang w:eastAsia="zh-TW"/>
        </w:rPr>
        <w:t>護理病人等</w:t>
      </w:r>
      <w:r w:rsidRPr="00D60AD6">
        <w:rPr>
          <w:rFonts w:hAnsi="標楷體" w:hint="eastAsia"/>
        </w:rPr>
        <w:t>，其設置或擴充須經主管機關許可</w:t>
      </w:r>
      <w:r>
        <w:rPr>
          <w:rFonts w:hAnsi="標楷體" w:hint="eastAsia"/>
          <w:lang w:eastAsia="zh-TW"/>
        </w:rPr>
        <w:t>。</w:t>
      </w:r>
    </w:p>
    <w:p w:rsidR="003C67D0" w:rsidRPr="00546658" w:rsidRDefault="003C67D0" w:rsidP="007A1C12">
      <w:pPr>
        <w:pStyle w:val="a8"/>
        <w:ind w:left="849" w:hanging="283"/>
        <w:rPr>
          <w:rFonts w:hAnsi="標楷體"/>
          <w:b/>
        </w:rPr>
      </w:pPr>
      <w:r w:rsidRPr="00546658">
        <w:rPr>
          <w:rFonts w:hAnsi="標楷體" w:hint="eastAsia"/>
          <w:b/>
        </w:rPr>
        <w:t>(二)</w:t>
      </w:r>
      <w:r w:rsidR="00432AFD" w:rsidRPr="00432AFD">
        <w:rPr>
          <w:rFonts w:hAnsi="標楷體" w:hint="eastAsia"/>
          <w:b/>
        </w:rPr>
        <w:t>11</w:t>
      </w:r>
      <w:r w:rsidR="008975CD">
        <w:rPr>
          <w:rFonts w:hAnsi="標楷體" w:hint="eastAsia"/>
          <w:b/>
          <w:lang w:eastAsia="zh-TW"/>
        </w:rPr>
        <w:t>2</w:t>
      </w:r>
      <w:r w:rsidR="00432AFD" w:rsidRPr="00432AFD">
        <w:rPr>
          <w:rFonts w:hAnsi="標楷體" w:hint="eastAsia"/>
          <w:b/>
        </w:rPr>
        <w:t>年度部</w:t>
      </w:r>
      <w:r w:rsidR="008975CD">
        <w:rPr>
          <w:rFonts w:hAnsi="標楷體" w:hint="eastAsia"/>
          <w:b/>
          <w:lang w:eastAsia="zh-TW"/>
        </w:rPr>
        <w:t>立</w:t>
      </w:r>
      <w:r w:rsidR="00432AFD" w:rsidRPr="00432AFD">
        <w:rPr>
          <w:rFonts w:hAnsi="標楷體" w:hint="eastAsia"/>
          <w:b/>
        </w:rPr>
        <w:t>醫院附設護理之家業務收入</w:t>
      </w:r>
      <w:r w:rsidR="008975CD">
        <w:rPr>
          <w:rFonts w:hAnsi="標楷體" w:hint="eastAsia"/>
          <w:b/>
          <w:lang w:eastAsia="zh-TW"/>
        </w:rPr>
        <w:t>合計數</w:t>
      </w:r>
      <w:r w:rsidR="0013089D">
        <w:rPr>
          <w:rFonts w:hAnsi="標楷體" w:hint="eastAsia"/>
          <w:b/>
          <w:lang w:eastAsia="zh-TW"/>
        </w:rPr>
        <w:t>高於</w:t>
      </w:r>
      <w:r w:rsidR="00432AFD" w:rsidRPr="00432AFD">
        <w:rPr>
          <w:rFonts w:hAnsi="標楷體" w:hint="eastAsia"/>
          <w:b/>
        </w:rPr>
        <w:t>10</w:t>
      </w:r>
      <w:r w:rsidR="0013089D">
        <w:rPr>
          <w:rFonts w:hAnsi="標楷體" w:hint="eastAsia"/>
          <w:b/>
          <w:lang w:eastAsia="zh-TW"/>
        </w:rPr>
        <w:t>8</w:t>
      </w:r>
      <w:r w:rsidR="00432AFD" w:rsidRPr="00432AFD">
        <w:rPr>
          <w:rFonts w:hAnsi="標楷體" w:hint="eastAsia"/>
          <w:b/>
        </w:rPr>
        <w:t>年度</w:t>
      </w:r>
      <w:r w:rsidR="0013089D">
        <w:rPr>
          <w:rFonts w:hAnsi="標楷體" w:hint="eastAsia"/>
          <w:b/>
          <w:lang w:eastAsia="zh-TW"/>
        </w:rPr>
        <w:t>，惟4</w:t>
      </w:r>
      <w:r w:rsidR="00432AFD" w:rsidRPr="00432AFD">
        <w:rPr>
          <w:rFonts w:hAnsi="標楷體" w:hint="eastAsia"/>
          <w:b/>
        </w:rPr>
        <w:t>家醫院附設護理之家</w:t>
      </w:r>
      <w:r w:rsidR="0013089D">
        <w:rPr>
          <w:rFonts w:hAnsi="標楷體" w:hint="eastAsia"/>
          <w:b/>
          <w:lang w:eastAsia="zh-TW"/>
        </w:rPr>
        <w:t>112年度</w:t>
      </w:r>
      <w:r w:rsidR="00432AFD" w:rsidRPr="00432AFD">
        <w:rPr>
          <w:rFonts w:hAnsi="標楷體" w:hint="eastAsia"/>
          <w:b/>
        </w:rPr>
        <w:t>業務收入</w:t>
      </w:r>
      <w:r w:rsidR="0013089D">
        <w:rPr>
          <w:rFonts w:hAnsi="標楷體" w:hint="eastAsia"/>
          <w:b/>
          <w:lang w:eastAsia="zh-TW"/>
        </w:rPr>
        <w:t>少於108年度</w:t>
      </w:r>
    </w:p>
    <w:p w:rsidR="006306FE" w:rsidRDefault="004C4FBE" w:rsidP="000C0D62">
      <w:pPr>
        <w:pStyle w:val="23"/>
        <w:ind w:left="850" w:firstLine="566"/>
        <w:rPr>
          <w:rFonts w:hAnsi="標楷體"/>
          <w:lang w:eastAsia="zh-TW"/>
        </w:rPr>
      </w:pPr>
      <w:r w:rsidRPr="004C4FBE">
        <w:rPr>
          <w:rFonts w:hAnsi="標楷體" w:hint="eastAsia"/>
        </w:rPr>
        <w:t>參據10</w:t>
      </w:r>
      <w:r w:rsidR="008975CD">
        <w:rPr>
          <w:rFonts w:hAnsi="標楷體" w:hint="eastAsia"/>
          <w:lang w:eastAsia="zh-TW"/>
        </w:rPr>
        <w:t>8</w:t>
      </w:r>
      <w:r w:rsidRPr="004C4FBE">
        <w:rPr>
          <w:rFonts w:hAnsi="標楷體" w:hint="eastAsia"/>
        </w:rPr>
        <w:t>至11</w:t>
      </w:r>
      <w:r w:rsidR="008975CD">
        <w:rPr>
          <w:rFonts w:hAnsi="標楷體" w:hint="eastAsia"/>
          <w:lang w:eastAsia="zh-TW"/>
        </w:rPr>
        <w:t>2</w:t>
      </w:r>
      <w:r w:rsidRPr="004C4FBE">
        <w:rPr>
          <w:rFonts w:hAnsi="標楷體" w:hint="eastAsia"/>
        </w:rPr>
        <w:t>年度部</w:t>
      </w:r>
      <w:r w:rsidR="008975CD">
        <w:rPr>
          <w:rFonts w:hAnsi="標楷體" w:hint="eastAsia"/>
          <w:lang w:eastAsia="zh-TW"/>
        </w:rPr>
        <w:t>立</w:t>
      </w:r>
      <w:r w:rsidRPr="004C4FBE">
        <w:rPr>
          <w:rFonts w:hAnsi="標楷體" w:hint="eastAsia"/>
        </w:rPr>
        <w:t>醫院附設護理之家業務收入概況表(詳表1)，</w:t>
      </w:r>
      <w:r w:rsidR="008975CD">
        <w:rPr>
          <w:rFonts w:hAnsi="標楷體" w:hint="eastAsia"/>
          <w:lang w:eastAsia="zh-TW"/>
        </w:rPr>
        <w:t>其中</w:t>
      </w:r>
      <w:r w:rsidRPr="004C4FBE">
        <w:rPr>
          <w:rFonts w:hAnsi="標楷體" w:hint="eastAsia"/>
        </w:rPr>
        <w:t>護理之家業務收入合計數自10</w:t>
      </w:r>
      <w:r w:rsidR="001F5B62">
        <w:rPr>
          <w:rFonts w:hAnsi="標楷體" w:hint="eastAsia"/>
          <w:lang w:eastAsia="zh-TW"/>
        </w:rPr>
        <w:t>8</w:t>
      </w:r>
      <w:r w:rsidRPr="004C4FBE">
        <w:rPr>
          <w:rFonts w:hAnsi="標楷體" w:hint="eastAsia"/>
        </w:rPr>
        <w:t>年度之6</w:t>
      </w:r>
      <w:r w:rsidR="001F5B62">
        <w:rPr>
          <w:rFonts w:hAnsi="標楷體" w:hint="eastAsia"/>
          <w:lang w:eastAsia="zh-TW"/>
        </w:rPr>
        <w:t>億6</w:t>
      </w:r>
      <w:r w:rsidR="001F5B62">
        <w:rPr>
          <w:rFonts w:hAnsi="標楷體"/>
          <w:lang w:eastAsia="zh-TW"/>
        </w:rPr>
        <w:t>,</w:t>
      </w:r>
      <w:r w:rsidR="001F5B62">
        <w:rPr>
          <w:rFonts w:hAnsi="標楷體" w:hint="eastAsia"/>
          <w:lang w:eastAsia="zh-TW"/>
        </w:rPr>
        <w:t>198萬6千元</w:t>
      </w:r>
      <w:r w:rsidRPr="004C4FBE">
        <w:rPr>
          <w:rFonts w:hAnsi="標楷體" w:hint="eastAsia"/>
        </w:rPr>
        <w:t>增至1</w:t>
      </w:r>
      <w:r w:rsidR="001F5B62">
        <w:rPr>
          <w:rFonts w:hAnsi="標楷體"/>
        </w:rPr>
        <w:t>12</w:t>
      </w:r>
      <w:r w:rsidRPr="004C4FBE">
        <w:rPr>
          <w:rFonts w:hAnsi="標楷體" w:hint="eastAsia"/>
        </w:rPr>
        <w:t>年度之</w:t>
      </w:r>
      <w:r w:rsidR="001F5B62" w:rsidRPr="004C4FBE">
        <w:rPr>
          <w:rFonts w:hAnsi="標楷體" w:hint="eastAsia"/>
        </w:rPr>
        <w:t>6</w:t>
      </w:r>
      <w:r w:rsidR="001F5B62">
        <w:rPr>
          <w:rFonts w:hAnsi="標楷體" w:hint="eastAsia"/>
          <w:lang w:eastAsia="zh-TW"/>
        </w:rPr>
        <w:t>億8</w:t>
      </w:r>
      <w:r w:rsidR="001F5B62">
        <w:rPr>
          <w:rFonts w:hAnsi="標楷體"/>
          <w:lang w:eastAsia="zh-TW"/>
        </w:rPr>
        <w:t>,781</w:t>
      </w:r>
      <w:r w:rsidR="001F5B62">
        <w:rPr>
          <w:rFonts w:hAnsi="標楷體" w:hint="eastAsia"/>
          <w:lang w:eastAsia="zh-TW"/>
        </w:rPr>
        <w:t>萬1千元</w:t>
      </w:r>
      <w:r w:rsidRPr="004C4FBE">
        <w:rPr>
          <w:rFonts w:hAnsi="標楷體" w:hint="eastAsia"/>
        </w:rPr>
        <w:t>，</w:t>
      </w:r>
      <w:r w:rsidR="001F5B62">
        <w:rPr>
          <w:rFonts w:hAnsi="標楷體" w:hint="eastAsia"/>
          <w:lang w:eastAsia="zh-TW"/>
        </w:rPr>
        <w:t>1</w:t>
      </w:r>
      <w:r w:rsidR="005F3E5C">
        <w:rPr>
          <w:rFonts w:hAnsi="標楷體" w:hint="eastAsia"/>
          <w:lang w:eastAsia="zh-TW"/>
        </w:rPr>
        <w:t>1</w:t>
      </w:r>
      <w:r w:rsidR="001F5B62">
        <w:rPr>
          <w:rFonts w:hAnsi="標楷體"/>
          <w:lang w:eastAsia="zh-TW"/>
        </w:rPr>
        <w:t>0</w:t>
      </w:r>
      <w:r w:rsidR="005F3E5C">
        <w:rPr>
          <w:rFonts w:hAnsi="標楷體" w:hint="eastAsia"/>
          <w:lang w:eastAsia="zh-TW"/>
        </w:rPr>
        <w:t>及</w:t>
      </w:r>
      <w:r w:rsidR="001F5B62">
        <w:rPr>
          <w:rFonts w:hAnsi="標楷體" w:hint="eastAsia"/>
          <w:lang w:eastAsia="zh-TW"/>
        </w:rPr>
        <w:t>111年度因COVID</w:t>
      </w:r>
      <w:r w:rsidR="001F5B62">
        <w:rPr>
          <w:rFonts w:hAnsi="標楷體"/>
          <w:lang w:eastAsia="zh-TW"/>
        </w:rPr>
        <w:t>-19</w:t>
      </w:r>
      <w:r w:rsidR="001F5B62">
        <w:rPr>
          <w:rFonts w:hAnsi="標楷體" w:hint="eastAsia"/>
          <w:lang w:eastAsia="zh-TW"/>
        </w:rPr>
        <w:t>疫情或擴床增建而停業等</w:t>
      </w:r>
      <w:r w:rsidR="004A5404">
        <w:rPr>
          <w:rFonts w:hAnsi="標楷體" w:hint="eastAsia"/>
          <w:lang w:eastAsia="zh-TW"/>
        </w:rPr>
        <w:t>因素，護理之家整體業務收入</w:t>
      </w:r>
      <w:r w:rsidR="000E0E5D">
        <w:rPr>
          <w:rFonts w:hAnsi="標楷體" w:hint="eastAsia"/>
          <w:lang w:eastAsia="zh-TW"/>
        </w:rPr>
        <w:t>較109年度</w:t>
      </w:r>
      <w:r w:rsidR="004A5404">
        <w:rPr>
          <w:rFonts w:hAnsi="標楷體" w:hint="eastAsia"/>
          <w:lang w:eastAsia="zh-TW"/>
        </w:rPr>
        <w:t>略為下降</w:t>
      </w:r>
      <w:r w:rsidR="006306FE">
        <w:rPr>
          <w:rFonts w:hAnsi="標楷體" w:hint="eastAsia"/>
          <w:lang w:eastAsia="zh-TW"/>
        </w:rPr>
        <w:t>。</w:t>
      </w:r>
    </w:p>
    <w:p w:rsidR="0054566A" w:rsidRPr="00ED6456" w:rsidRDefault="00DC3C8C" w:rsidP="00DC3C8C">
      <w:pPr>
        <w:spacing w:line="440" w:lineRule="exact"/>
        <w:ind w:leftChars="-100" w:left="851" w:hangingChars="400" w:hanging="1134"/>
        <w:rPr>
          <w:rFonts w:hAnsi="標楷體"/>
        </w:rPr>
      </w:pPr>
      <w:r>
        <w:rPr>
          <w:rFonts w:hint="eastAsia"/>
          <w:b/>
          <w:snapToGrid/>
        </w:rPr>
        <w:t xml:space="preserve">  </w:t>
      </w:r>
      <w:r w:rsidR="0054566A" w:rsidRPr="00042F30">
        <w:rPr>
          <w:rFonts w:hint="eastAsia"/>
          <w:b/>
          <w:snapToGrid/>
          <w:lang w:eastAsia="zh-HK"/>
        </w:rPr>
        <w:t>表</w:t>
      </w:r>
      <w:r w:rsidR="001163D3">
        <w:rPr>
          <w:rFonts w:hint="eastAsia"/>
          <w:b/>
          <w:snapToGrid/>
        </w:rPr>
        <w:t>1</w:t>
      </w:r>
      <w:r w:rsidR="0054566A" w:rsidRPr="00042F30">
        <w:rPr>
          <w:rFonts w:hint="eastAsia"/>
          <w:b/>
          <w:snapToGrid/>
        </w:rPr>
        <w:t xml:space="preserve"> </w:t>
      </w:r>
      <w:r w:rsidR="0054566A" w:rsidRPr="00042F30">
        <w:rPr>
          <w:b/>
          <w:snapToGrid/>
        </w:rPr>
        <w:t xml:space="preserve"> </w:t>
      </w:r>
      <w:r w:rsidR="0054566A" w:rsidRPr="00243C82">
        <w:rPr>
          <w:rFonts w:hint="eastAsia"/>
          <w:b/>
          <w:snapToGrid/>
          <w:lang w:eastAsia="zh-HK"/>
        </w:rPr>
        <w:t>108至113年度7月底衛福部</w:t>
      </w:r>
      <w:r w:rsidR="00D355D7">
        <w:rPr>
          <w:rFonts w:hint="eastAsia"/>
          <w:b/>
          <w:snapToGrid/>
        </w:rPr>
        <w:t>部</w:t>
      </w:r>
      <w:r w:rsidR="0054566A">
        <w:rPr>
          <w:rFonts w:hint="eastAsia"/>
          <w:b/>
          <w:snapToGrid/>
        </w:rPr>
        <w:t>立</w:t>
      </w:r>
      <w:r w:rsidR="0054566A" w:rsidRPr="00243C82">
        <w:rPr>
          <w:rFonts w:hint="eastAsia"/>
          <w:b/>
          <w:snapToGrid/>
          <w:lang w:eastAsia="zh-HK"/>
        </w:rPr>
        <w:t>醫院附設護理之家業務收入概況表</w:t>
      </w:r>
      <w:r w:rsidR="0054566A">
        <w:rPr>
          <w:rFonts w:hint="eastAsia"/>
          <w:b/>
          <w:snapToGrid/>
        </w:rPr>
        <w:t xml:space="preserve">                                </w:t>
      </w:r>
      <w:r w:rsidR="0054566A" w:rsidRPr="00042F30">
        <w:rPr>
          <w:rFonts w:hint="eastAsia"/>
          <w:snapToGrid/>
          <w:sz w:val="24"/>
          <w:szCs w:val="24"/>
          <w:lang w:eastAsia="zh-HK"/>
        </w:rPr>
        <w:t>單位:新臺幣千元</w:t>
      </w:r>
      <w:r w:rsidR="0054566A" w:rsidRPr="00042F30">
        <w:rPr>
          <w:rFonts w:hint="eastAsia"/>
          <w:snapToGrid/>
          <w:sz w:val="24"/>
          <w:szCs w:val="24"/>
        </w:rPr>
        <w:t>、%</w:t>
      </w:r>
    </w:p>
    <w:tbl>
      <w:tblPr>
        <w:tblW w:w="4979"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56"/>
        <w:gridCol w:w="908"/>
        <w:gridCol w:w="909"/>
        <w:gridCol w:w="909"/>
        <w:gridCol w:w="897"/>
        <w:gridCol w:w="897"/>
        <w:gridCol w:w="897"/>
        <w:gridCol w:w="951"/>
        <w:gridCol w:w="900"/>
      </w:tblGrid>
      <w:tr w:rsidR="0054566A" w:rsidRPr="001E0C24" w:rsidTr="00F711ED">
        <w:trPr>
          <w:trHeight w:val="331"/>
          <w:tblHeader/>
          <w:jc w:val="center"/>
        </w:trPr>
        <w:tc>
          <w:tcPr>
            <w:tcW w:w="737" w:type="pct"/>
            <w:vMerge w:val="restart"/>
            <w:tcBorders>
              <w:top w:val="single" w:sz="12" w:space="0" w:color="auto"/>
              <w:bottom w:val="single" w:sz="2" w:space="0" w:color="auto"/>
              <w:right w:val="single" w:sz="2" w:space="0" w:color="auto"/>
              <w:tl2br w:val="single" w:sz="4" w:space="0" w:color="auto"/>
            </w:tcBorders>
            <w:shd w:val="clear" w:color="auto" w:fill="auto"/>
            <w:vAlign w:val="center"/>
          </w:tcPr>
          <w:p w:rsidR="0054566A" w:rsidRPr="001E0C24" w:rsidRDefault="0054566A" w:rsidP="00F711ED">
            <w:pPr>
              <w:pStyle w:val="142"/>
              <w:ind w:left="567" w:hanging="567"/>
              <w:rPr>
                <w:spacing w:val="-20"/>
              </w:rPr>
            </w:pPr>
            <w:r w:rsidRPr="001E0C24">
              <w:rPr>
                <w:rFonts w:hint="eastAsia"/>
                <w:spacing w:val="-20"/>
                <w:lang w:eastAsia="zh-TW"/>
              </w:rPr>
              <w:t xml:space="preserve">     </w:t>
            </w:r>
            <w:r>
              <w:rPr>
                <w:rFonts w:hint="eastAsia"/>
                <w:spacing w:val="-20"/>
                <w:lang w:eastAsia="zh-TW"/>
              </w:rPr>
              <w:t xml:space="preserve">    </w:t>
            </w:r>
            <w:r w:rsidRPr="001E0C24">
              <w:rPr>
                <w:spacing w:val="-20"/>
              </w:rPr>
              <w:t>年度</w:t>
            </w:r>
          </w:p>
          <w:p w:rsidR="0054566A" w:rsidRPr="001E0C24" w:rsidRDefault="0054566A" w:rsidP="00F711ED">
            <w:pPr>
              <w:pStyle w:val="142"/>
              <w:ind w:left="567" w:hanging="567"/>
              <w:rPr>
                <w:spacing w:val="-20"/>
              </w:rPr>
            </w:pPr>
            <w:r w:rsidRPr="001E0C24">
              <w:rPr>
                <w:spacing w:val="-20"/>
              </w:rPr>
              <w:t>醫院名稱</w:t>
            </w:r>
          </w:p>
        </w:tc>
        <w:tc>
          <w:tcPr>
            <w:tcW w:w="533" w:type="pct"/>
            <w:vMerge w:val="restart"/>
            <w:tcBorders>
              <w:top w:val="single" w:sz="12" w:space="0" w:color="auto"/>
              <w:left w:val="single" w:sz="2" w:space="0" w:color="auto"/>
              <w:bottom w:val="single" w:sz="2" w:space="0" w:color="auto"/>
              <w:right w:val="single" w:sz="2" w:space="0" w:color="auto"/>
            </w:tcBorders>
            <w:shd w:val="clear" w:color="auto" w:fill="auto"/>
            <w:noWrap/>
            <w:vAlign w:val="center"/>
          </w:tcPr>
          <w:p w:rsidR="0054566A" w:rsidRPr="001E0C24" w:rsidRDefault="0054566A" w:rsidP="00F711ED">
            <w:pPr>
              <w:pStyle w:val="142"/>
              <w:ind w:left="567" w:hanging="567"/>
              <w:jc w:val="center"/>
              <w:rPr>
                <w:spacing w:val="-20"/>
              </w:rPr>
            </w:pPr>
            <w:r w:rsidRPr="001E0C24">
              <w:rPr>
                <w:spacing w:val="-20"/>
              </w:rPr>
              <w:t>108年</w:t>
            </w:r>
          </w:p>
        </w:tc>
        <w:tc>
          <w:tcPr>
            <w:tcW w:w="533" w:type="pct"/>
            <w:vMerge w:val="restart"/>
            <w:tcBorders>
              <w:top w:val="single" w:sz="12" w:space="0" w:color="auto"/>
              <w:left w:val="single" w:sz="2" w:space="0" w:color="auto"/>
              <w:bottom w:val="single" w:sz="2" w:space="0" w:color="auto"/>
              <w:right w:val="single" w:sz="2" w:space="0" w:color="auto"/>
            </w:tcBorders>
            <w:shd w:val="clear" w:color="auto" w:fill="auto"/>
            <w:noWrap/>
            <w:vAlign w:val="center"/>
          </w:tcPr>
          <w:p w:rsidR="0054566A" w:rsidRPr="001E0C24" w:rsidRDefault="0054566A" w:rsidP="00F711ED">
            <w:pPr>
              <w:pStyle w:val="142"/>
              <w:ind w:left="567" w:hanging="567"/>
              <w:jc w:val="center"/>
              <w:rPr>
                <w:spacing w:val="-20"/>
              </w:rPr>
            </w:pPr>
            <w:r w:rsidRPr="001E0C24">
              <w:rPr>
                <w:spacing w:val="-20"/>
              </w:rPr>
              <w:t>109年</w:t>
            </w:r>
          </w:p>
        </w:tc>
        <w:tc>
          <w:tcPr>
            <w:tcW w:w="533" w:type="pct"/>
            <w:vMerge w:val="restart"/>
            <w:tcBorders>
              <w:top w:val="single" w:sz="12" w:space="0" w:color="auto"/>
              <w:left w:val="single" w:sz="2" w:space="0" w:color="auto"/>
              <w:bottom w:val="single" w:sz="2" w:space="0" w:color="auto"/>
              <w:right w:val="single" w:sz="2" w:space="0" w:color="auto"/>
            </w:tcBorders>
            <w:shd w:val="clear" w:color="auto" w:fill="auto"/>
            <w:vAlign w:val="center"/>
          </w:tcPr>
          <w:p w:rsidR="0054566A" w:rsidRPr="001E0C24" w:rsidRDefault="0054566A" w:rsidP="00F711ED">
            <w:pPr>
              <w:pStyle w:val="142"/>
              <w:ind w:left="567" w:hanging="567"/>
              <w:jc w:val="center"/>
              <w:rPr>
                <w:spacing w:val="-20"/>
              </w:rPr>
            </w:pPr>
            <w:r w:rsidRPr="001E0C24">
              <w:rPr>
                <w:spacing w:val="-20"/>
              </w:rPr>
              <w:t>110年</w:t>
            </w:r>
          </w:p>
        </w:tc>
        <w:tc>
          <w:tcPr>
            <w:tcW w:w="526" w:type="pct"/>
            <w:vMerge w:val="restart"/>
            <w:tcBorders>
              <w:top w:val="single" w:sz="12" w:space="0" w:color="auto"/>
              <w:left w:val="single" w:sz="2" w:space="0" w:color="auto"/>
              <w:right w:val="single" w:sz="2" w:space="0" w:color="auto"/>
            </w:tcBorders>
            <w:vAlign w:val="center"/>
          </w:tcPr>
          <w:p w:rsidR="0054566A" w:rsidRPr="001E0C24" w:rsidRDefault="0054566A" w:rsidP="00F711ED">
            <w:pPr>
              <w:pStyle w:val="142"/>
              <w:ind w:left="567" w:hanging="567"/>
              <w:jc w:val="center"/>
              <w:rPr>
                <w:spacing w:val="-20"/>
              </w:rPr>
            </w:pPr>
            <w:r w:rsidRPr="001E0C24">
              <w:rPr>
                <w:spacing w:val="-20"/>
              </w:rPr>
              <w:t>111年</w:t>
            </w:r>
          </w:p>
        </w:tc>
        <w:tc>
          <w:tcPr>
            <w:tcW w:w="526" w:type="pct"/>
            <w:vMerge w:val="restart"/>
            <w:tcBorders>
              <w:top w:val="single" w:sz="12" w:space="0" w:color="auto"/>
              <w:left w:val="single" w:sz="2" w:space="0" w:color="auto"/>
              <w:bottom w:val="single" w:sz="2" w:space="0" w:color="auto"/>
              <w:right w:val="single" w:sz="2" w:space="0" w:color="auto"/>
            </w:tcBorders>
            <w:shd w:val="clear" w:color="auto" w:fill="auto"/>
            <w:vAlign w:val="center"/>
          </w:tcPr>
          <w:p w:rsidR="0054566A" w:rsidRPr="001E0C24" w:rsidRDefault="0054566A" w:rsidP="00F711ED">
            <w:pPr>
              <w:pStyle w:val="142"/>
              <w:ind w:left="567" w:hanging="567"/>
              <w:jc w:val="center"/>
              <w:rPr>
                <w:spacing w:val="-20"/>
              </w:rPr>
            </w:pPr>
            <w:r w:rsidRPr="001E0C24">
              <w:rPr>
                <w:spacing w:val="-20"/>
              </w:rPr>
              <w:t>112年</w:t>
            </w:r>
          </w:p>
        </w:tc>
        <w:tc>
          <w:tcPr>
            <w:tcW w:w="1084" w:type="pct"/>
            <w:gridSpan w:val="2"/>
            <w:tcBorders>
              <w:top w:val="single" w:sz="12" w:space="0" w:color="auto"/>
              <w:left w:val="single" w:sz="2" w:space="0" w:color="auto"/>
              <w:bottom w:val="single" w:sz="2" w:space="0" w:color="auto"/>
              <w:right w:val="single" w:sz="2" w:space="0" w:color="auto"/>
            </w:tcBorders>
            <w:shd w:val="clear" w:color="auto" w:fill="auto"/>
            <w:vAlign w:val="center"/>
          </w:tcPr>
          <w:p w:rsidR="0054566A" w:rsidRPr="001E0C24" w:rsidRDefault="0054566A" w:rsidP="00F711ED">
            <w:pPr>
              <w:pStyle w:val="142"/>
              <w:ind w:left="567" w:hanging="567"/>
              <w:jc w:val="center"/>
              <w:rPr>
                <w:spacing w:val="-20"/>
              </w:rPr>
            </w:pPr>
            <w:r w:rsidRPr="001E0C24">
              <w:rPr>
                <w:spacing w:val="-20"/>
              </w:rPr>
              <w:t>112年較108年增減</w:t>
            </w:r>
          </w:p>
        </w:tc>
        <w:tc>
          <w:tcPr>
            <w:tcW w:w="528" w:type="pct"/>
            <w:vMerge w:val="restart"/>
            <w:tcBorders>
              <w:top w:val="single" w:sz="12" w:space="0" w:color="auto"/>
              <w:left w:val="single" w:sz="2" w:space="0" w:color="auto"/>
              <w:bottom w:val="single" w:sz="2" w:space="0" w:color="auto"/>
            </w:tcBorders>
            <w:shd w:val="clear" w:color="auto" w:fill="auto"/>
            <w:vAlign w:val="center"/>
          </w:tcPr>
          <w:p w:rsidR="0054566A" w:rsidRPr="001E0C24" w:rsidRDefault="0054566A" w:rsidP="00F711ED">
            <w:pPr>
              <w:pStyle w:val="142"/>
              <w:ind w:left="567" w:hanging="567"/>
              <w:jc w:val="center"/>
              <w:rPr>
                <w:spacing w:val="-20"/>
              </w:rPr>
            </w:pPr>
            <w:r w:rsidRPr="001E0C24">
              <w:rPr>
                <w:spacing w:val="-20"/>
              </w:rPr>
              <w:t>113年</w:t>
            </w:r>
          </w:p>
          <w:p w:rsidR="0054566A" w:rsidRPr="001E0C24" w:rsidRDefault="0054566A" w:rsidP="00F711ED">
            <w:pPr>
              <w:pStyle w:val="142"/>
              <w:ind w:left="567" w:hanging="567"/>
              <w:jc w:val="center"/>
              <w:rPr>
                <w:spacing w:val="-20"/>
                <w:highlight w:val="yellow"/>
              </w:rPr>
            </w:pPr>
            <w:r w:rsidRPr="001E0C24">
              <w:rPr>
                <w:spacing w:val="-20"/>
              </w:rPr>
              <w:t>7月</w:t>
            </w:r>
          </w:p>
        </w:tc>
      </w:tr>
      <w:tr w:rsidR="0054566A" w:rsidRPr="001E0C24" w:rsidTr="00F711ED">
        <w:trPr>
          <w:trHeight w:val="265"/>
          <w:tblHeader/>
          <w:jc w:val="center"/>
        </w:trPr>
        <w:tc>
          <w:tcPr>
            <w:tcW w:w="737" w:type="pct"/>
            <w:vMerge/>
            <w:tcBorders>
              <w:top w:val="single" w:sz="2" w:space="0" w:color="auto"/>
              <w:bottom w:val="single" w:sz="2" w:space="0" w:color="auto"/>
              <w:right w:val="single" w:sz="2" w:space="0" w:color="auto"/>
              <w:tl2br w:val="single" w:sz="4" w:space="0" w:color="auto"/>
            </w:tcBorders>
            <w:shd w:val="clear" w:color="auto" w:fill="auto"/>
            <w:vAlign w:val="center"/>
            <w:hideMark/>
          </w:tcPr>
          <w:p w:rsidR="0054566A" w:rsidRPr="00D527FF" w:rsidRDefault="0054566A" w:rsidP="00F711ED">
            <w:pPr>
              <w:pStyle w:val="142"/>
              <w:ind w:left="647" w:hanging="647"/>
            </w:pPr>
          </w:p>
        </w:tc>
        <w:tc>
          <w:tcPr>
            <w:tcW w:w="533" w:type="pct"/>
            <w:vMerge/>
            <w:tcBorders>
              <w:top w:val="single" w:sz="2" w:space="0" w:color="auto"/>
              <w:left w:val="single" w:sz="2" w:space="0" w:color="auto"/>
              <w:bottom w:val="single" w:sz="2" w:space="0" w:color="auto"/>
              <w:right w:val="single" w:sz="2" w:space="0" w:color="auto"/>
            </w:tcBorders>
            <w:shd w:val="clear" w:color="auto" w:fill="auto"/>
            <w:noWrap/>
            <w:vAlign w:val="center"/>
          </w:tcPr>
          <w:p w:rsidR="0054566A" w:rsidRPr="001E0C24" w:rsidRDefault="0054566A" w:rsidP="00F711ED">
            <w:pPr>
              <w:pStyle w:val="142"/>
              <w:ind w:left="567" w:hanging="567"/>
              <w:rPr>
                <w:spacing w:val="-20"/>
              </w:rPr>
            </w:pPr>
          </w:p>
        </w:tc>
        <w:tc>
          <w:tcPr>
            <w:tcW w:w="533" w:type="pct"/>
            <w:vMerge/>
            <w:tcBorders>
              <w:top w:val="single" w:sz="2" w:space="0" w:color="auto"/>
              <w:left w:val="single" w:sz="2" w:space="0" w:color="auto"/>
              <w:bottom w:val="single" w:sz="2" w:space="0" w:color="auto"/>
              <w:right w:val="single" w:sz="2" w:space="0" w:color="auto"/>
            </w:tcBorders>
            <w:shd w:val="clear" w:color="auto" w:fill="auto"/>
            <w:noWrap/>
            <w:vAlign w:val="center"/>
          </w:tcPr>
          <w:p w:rsidR="0054566A" w:rsidRPr="001E0C24" w:rsidRDefault="0054566A" w:rsidP="00F711ED">
            <w:pPr>
              <w:pStyle w:val="142"/>
              <w:ind w:left="567" w:hanging="567"/>
              <w:rPr>
                <w:spacing w:val="-20"/>
              </w:rPr>
            </w:pPr>
          </w:p>
        </w:tc>
        <w:tc>
          <w:tcPr>
            <w:tcW w:w="533" w:type="pct"/>
            <w:vMerge/>
            <w:tcBorders>
              <w:top w:val="single" w:sz="2" w:space="0" w:color="auto"/>
              <w:left w:val="single" w:sz="2" w:space="0" w:color="auto"/>
              <w:bottom w:val="single" w:sz="2" w:space="0" w:color="auto"/>
              <w:right w:val="single" w:sz="2" w:space="0" w:color="auto"/>
            </w:tcBorders>
            <w:shd w:val="clear" w:color="auto" w:fill="auto"/>
            <w:vAlign w:val="center"/>
          </w:tcPr>
          <w:p w:rsidR="0054566A" w:rsidRPr="001E0C24" w:rsidRDefault="0054566A" w:rsidP="00F711ED">
            <w:pPr>
              <w:pStyle w:val="142"/>
              <w:ind w:left="567" w:hanging="567"/>
              <w:rPr>
                <w:spacing w:val="-20"/>
              </w:rPr>
            </w:pPr>
          </w:p>
        </w:tc>
        <w:tc>
          <w:tcPr>
            <w:tcW w:w="526" w:type="pct"/>
            <w:vMerge/>
            <w:tcBorders>
              <w:left w:val="single" w:sz="2" w:space="0" w:color="auto"/>
              <w:bottom w:val="single" w:sz="2" w:space="0" w:color="auto"/>
              <w:right w:val="single" w:sz="2" w:space="0" w:color="auto"/>
            </w:tcBorders>
          </w:tcPr>
          <w:p w:rsidR="0054566A" w:rsidRPr="001E0C24" w:rsidRDefault="0054566A" w:rsidP="00F711ED">
            <w:pPr>
              <w:pStyle w:val="142"/>
              <w:ind w:left="567" w:hanging="567"/>
              <w:rPr>
                <w:spacing w:val="-20"/>
              </w:rPr>
            </w:pPr>
          </w:p>
        </w:tc>
        <w:tc>
          <w:tcPr>
            <w:tcW w:w="526" w:type="pct"/>
            <w:vMerge/>
            <w:tcBorders>
              <w:top w:val="single" w:sz="2" w:space="0" w:color="auto"/>
              <w:left w:val="single" w:sz="2" w:space="0" w:color="auto"/>
              <w:bottom w:val="single" w:sz="2" w:space="0" w:color="auto"/>
              <w:right w:val="single" w:sz="2" w:space="0" w:color="auto"/>
            </w:tcBorders>
            <w:shd w:val="clear" w:color="auto" w:fill="auto"/>
            <w:vAlign w:val="center"/>
          </w:tcPr>
          <w:p w:rsidR="0054566A" w:rsidRPr="001E0C24" w:rsidRDefault="0054566A" w:rsidP="00F711ED">
            <w:pPr>
              <w:pStyle w:val="142"/>
              <w:ind w:left="567" w:hanging="567"/>
              <w:rPr>
                <w:spacing w:val="-20"/>
              </w:rPr>
            </w:pPr>
          </w:p>
        </w:tc>
        <w:tc>
          <w:tcPr>
            <w:tcW w:w="526"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1E0C24" w:rsidRDefault="0054566A" w:rsidP="00F711ED">
            <w:pPr>
              <w:pStyle w:val="142"/>
              <w:ind w:left="567" w:hanging="567"/>
              <w:jc w:val="center"/>
              <w:rPr>
                <w:spacing w:val="-20"/>
              </w:rPr>
            </w:pPr>
            <w:r w:rsidRPr="001E0C24">
              <w:rPr>
                <w:spacing w:val="-20"/>
              </w:rPr>
              <w:t>金額</w:t>
            </w:r>
          </w:p>
        </w:tc>
        <w:tc>
          <w:tcPr>
            <w:tcW w:w="558"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1E0C24" w:rsidRDefault="0054566A" w:rsidP="00F711ED">
            <w:pPr>
              <w:pStyle w:val="142"/>
              <w:ind w:left="567" w:hanging="567"/>
              <w:jc w:val="center"/>
              <w:rPr>
                <w:spacing w:val="-20"/>
              </w:rPr>
            </w:pPr>
            <w:r w:rsidRPr="001E0C24">
              <w:rPr>
                <w:spacing w:val="-20"/>
              </w:rPr>
              <w:t>百分比</w:t>
            </w:r>
          </w:p>
        </w:tc>
        <w:tc>
          <w:tcPr>
            <w:tcW w:w="530" w:type="pct"/>
            <w:vMerge/>
            <w:tcBorders>
              <w:top w:val="single" w:sz="2" w:space="0" w:color="auto"/>
              <w:left w:val="single" w:sz="2" w:space="0" w:color="auto"/>
              <w:bottom w:val="single" w:sz="2" w:space="0" w:color="auto"/>
            </w:tcBorders>
            <w:shd w:val="clear" w:color="auto" w:fill="auto"/>
            <w:vAlign w:val="center"/>
          </w:tcPr>
          <w:p w:rsidR="0054566A" w:rsidRPr="001E0C24" w:rsidRDefault="0054566A" w:rsidP="00F711ED">
            <w:pPr>
              <w:pStyle w:val="142"/>
              <w:ind w:left="567" w:hanging="567"/>
              <w:rPr>
                <w:spacing w:val="-20"/>
              </w:rPr>
            </w:pP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基隆醫院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9,060</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7,675</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9,362</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8,322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24,694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15,634</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172.6%</w:t>
            </w:r>
          </w:p>
        </w:tc>
        <w:tc>
          <w:tcPr>
            <w:tcW w:w="530" w:type="pct"/>
            <w:tcBorders>
              <w:top w:val="single" w:sz="2" w:space="0" w:color="auto"/>
              <w:left w:val="single" w:sz="2" w:space="0" w:color="auto"/>
              <w:bottom w:val="single" w:sz="2" w:space="0" w:color="auto"/>
            </w:tcBorders>
            <w:shd w:val="clear" w:color="auto" w:fill="auto"/>
            <w:vAlign w:val="center"/>
          </w:tcPr>
          <w:p w:rsidR="0054566A" w:rsidRPr="00D527FF" w:rsidRDefault="0054566A" w:rsidP="00F711ED">
            <w:pPr>
              <w:pStyle w:val="142"/>
              <w:ind w:left="647" w:hanging="647"/>
              <w:jc w:val="right"/>
            </w:pPr>
            <w:r w:rsidRPr="00D527FF">
              <w:t>21,865</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桃園醫院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43,986</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40,652</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18,362</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1,890</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rPr>
                <w:rFonts w:hint="eastAsia"/>
              </w:rPr>
              <w:t>0</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w:t>
            </w:r>
          </w:p>
        </w:tc>
        <w:tc>
          <w:tcPr>
            <w:tcW w:w="530" w:type="pct"/>
            <w:tcBorders>
              <w:top w:val="single" w:sz="2" w:space="0" w:color="auto"/>
              <w:left w:val="single" w:sz="2" w:space="0" w:color="auto"/>
              <w:bottom w:val="single" w:sz="2" w:space="0" w:color="auto"/>
            </w:tcBorders>
            <w:shd w:val="clear" w:color="auto" w:fill="auto"/>
            <w:vAlign w:val="center"/>
          </w:tcPr>
          <w:p w:rsidR="0054566A" w:rsidRPr="00D527FF" w:rsidRDefault="0054566A" w:rsidP="00F711ED">
            <w:pPr>
              <w:pStyle w:val="142"/>
              <w:ind w:left="647" w:hanging="647"/>
              <w:jc w:val="right"/>
            </w:pPr>
            <w:r w:rsidRPr="00D527FF">
              <w:rPr>
                <w:rFonts w:hint="eastAsia"/>
              </w:rPr>
              <w:t>0</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苗栗醫院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23,343</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24,583</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25,057</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25,802</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24,729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1,386</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5.9%</w:t>
            </w:r>
          </w:p>
        </w:tc>
        <w:tc>
          <w:tcPr>
            <w:tcW w:w="530" w:type="pct"/>
            <w:tcBorders>
              <w:top w:val="single" w:sz="2" w:space="0" w:color="auto"/>
              <w:left w:val="single" w:sz="2" w:space="0" w:color="auto"/>
              <w:bottom w:val="single" w:sz="2" w:space="0" w:color="auto"/>
            </w:tcBorders>
            <w:shd w:val="clear" w:color="auto" w:fill="auto"/>
            <w:vAlign w:val="center"/>
          </w:tcPr>
          <w:p w:rsidR="0054566A" w:rsidRPr="00D527FF" w:rsidRDefault="0054566A" w:rsidP="00F711ED">
            <w:pPr>
              <w:pStyle w:val="142"/>
              <w:ind w:left="647" w:hanging="647"/>
              <w:jc w:val="right"/>
            </w:pPr>
            <w:r w:rsidRPr="00D527FF">
              <w:t xml:space="preserve">14,141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豐原醫院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10,455</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10,968</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11,038</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12,076</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13,499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3,044</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29.1%</w:t>
            </w:r>
          </w:p>
        </w:tc>
        <w:tc>
          <w:tcPr>
            <w:tcW w:w="530" w:type="pct"/>
            <w:tcBorders>
              <w:top w:val="single" w:sz="2" w:space="0" w:color="auto"/>
              <w:left w:val="single" w:sz="2" w:space="0" w:color="auto"/>
              <w:bottom w:val="single" w:sz="2" w:space="0" w:color="auto"/>
            </w:tcBorders>
            <w:shd w:val="clear" w:color="auto" w:fill="auto"/>
            <w:vAlign w:val="center"/>
          </w:tcPr>
          <w:p w:rsidR="0054566A" w:rsidRPr="00D527FF" w:rsidRDefault="0054566A" w:rsidP="00F711ED">
            <w:pPr>
              <w:pStyle w:val="142"/>
              <w:ind w:left="647" w:hanging="647"/>
              <w:jc w:val="right"/>
            </w:pPr>
            <w:r w:rsidRPr="00D527FF">
              <w:t xml:space="preserve">8,155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臺中醫院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73,288</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86,169</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88,090</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84,644</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85,707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12,419</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16.9%</w:t>
            </w:r>
          </w:p>
        </w:tc>
        <w:tc>
          <w:tcPr>
            <w:tcW w:w="530" w:type="pct"/>
            <w:tcBorders>
              <w:top w:val="single" w:sz="2" w:space="0" w:color="auto"/>
              <w:left w:val="single" w:sz="2" w:space="0" w:color="auto"/>
              <w:bottom w:val="single" w:sz="2" w:space="0" w:color="auto"/>
            </w:tcBorders>
            <w:shd w:val="clear" w:color="auto" w:fill="auto"/>
            <w:vAlign w:val="center"/>
          </w:tcPr>
          <w:p w:rsidR="0054566A" w:rsidRPr="00D527FF" w:rsidRDefault="0054566A" w:rsidP="00F711ED">
            <w:pPr>
              <w:pStyle w:val="142"/>
              <w:ind w:left="647" w:hanging="647"/>
              <w:jc w:val="right"/>
            </w:pPr>
            <w:r w:rsidRPr="00D527FF">
              <w:t xml:space="preserve">51,691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彰化醫院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16,677</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17,846</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18,892</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21,072</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22,002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5,325</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31.9%</w:t>
            </w:r>
          </w:p>
        </w:tc>
        <w:tc>
          <w:tcPr>
            <w:tcW w:w="530" w:type="pct"/>
            <w:tcBorders>
              <w:top w:val="single" w:sz="2" w:space="0" w:color="auto"/>
              <w:left w:val="single" w:sz="2" w:space="0" w:color="auto"/>
              <w:bottom w:val="single" w:sz="2" w:space="0" w:color="auto"/>
            </w:tcBorders>
            <w:shd w:val="clear" w:color="auto" w:fill="auto"/>
            <w:vAlign w:val="center"/>
          </w:tcPr>
          <w:p w:rsidR="0054566A" w:rsidRPr="00D527FF" w:rsidRDefault="0054566A" w:rsidP="00F711ED">
            <w:pPr>
              <w:pStyle w:val="142"/>
              <w:ind w:left="647" w:hanging="647"/>
              <w:jc w:val="right"/>
            </w:pPr>
            <w:r w:rsidRPr="00D527FF">
              <w:t xml:space="preserve">13,332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南投醫院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23,782</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25,181</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10,873</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0</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rPr>
                <w:rFonts w:hint="eastAsia"/>
              </w:rPr>
              <w:t>0</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w:t>
            </w:r>
          </w:p>
        </w:tc>
        <w:tc>
          <w:tcPr>
            <w:tcW w:w="530" w:type="pct"/>
            <w:tcBorders>
              <w:top w:val="single" w:sz="2" w:space="0" w:color="auto"/>
              <w:left w:val="single" w:sz="2" w:space="0" w:color="auto"/>
              <w:bottom w:val="single" w:sz="2" w:space="0" w:color="auto"/>
            </w:tcBorders>
            <w:shd w:val="clear" w:color="auto" w:fill="auto"/>
            <w:vAlign w:val="center"/>
          </w:tcPr>
          <w:p w:rsidR="0054566A" w:rsidRPr="00D527FF" w:rsidRDefault="0054566A" w:rsidP="00F711ED">
            <w:pPr>
              <w:pStyle w:val="142"/>
              <w:ind w:left="647" w:hanging="647"/>
              <w:jc w:val="right"/>
            </w:pPr>
            <w:r w:rsidRPr="00D527FF">
              <w:rPr>
                <w:rFonts w:hint="eastAsia"/>
              </w:rPr>
              <w:t>0</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嘉義醫院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54,195</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53,577</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53,068</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53,746</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57,108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2,913</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5.4%</w:t>
            </w:r>
          </w:p>
        </w:tc>
        <w:tc>
          <w:tcPr>
            <w:tcW w:w="530" w:type="pct"/>
            <w:tcBorders>
              <w:top w:val="single" w:sz="4" w:space="0" w:color="auto"/>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34,049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朴子醫院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60,252</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65,107</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70,059</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69,198</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74,065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13,813</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22.9%</w:t>
            </w:r>
          </w:p>
        </w:tc>
        <w:tc>
          <w:tcPr>
            <w:tcW w:w="530" w:type="pct"/>
            <w:tcBorders>
              <w:top w:val="nil"/>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41,863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新營醫院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26,015</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25,291</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26,480</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26,571</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27,517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1,502</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5.8%</w:t>
            </w:r>
          </w:p>
        </w:tc>
        <w:tc>
          <w:tcPr>
            <w:tcW w:w="530" w:type="pct"/>
            <w:tcBorders>
              <w:top w:val="nil"/>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18,801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臺南醫院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33,260</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30,689</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24,789</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19,873</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17,562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-15,698</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-47.2%</w:t>
            </w:r>
          </w:p>
        </w:tc>
        <w:tc>
          <w:tcPr>
            <w:tcW w:w="530" w:type="pct"/>
            <w:tcBorders>
              <w:top w:val="nil"/>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8,407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旗山醫院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9,630</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0</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298</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17,099</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28,354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18,724</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194.4%</w:t>
            </w:r>
          </w:p>
        </w:tc>
        <w:tc>
          <w:tcPr>
            <w:tcW w:w="530" w:type="pct"/>
            <w:tcBorders>
              <w:top w:val="nil"/>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19,376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澎湖醫院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12,179</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11,637</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12,137</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11,824</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14,593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2,414</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19.8%</w:t>
            </w:r>
          </w:p>
        </w:tc>
        <w:tc>
          <w:tcPr>
            <w:tcW w:w="530" w:type="pct"/>
            <w:tcBorders>
              <w:top w:val="nil"/>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9,164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屏東醫院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41,286</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47,563</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50,056</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48,182</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59,740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18,454</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44.7%</w:t>
            </w:r>
          </w:p>
        </w:tc>
        <w:tc>
          <w:tcPr>
            <w:tcW w:w="530" w:type="pct"/>
            <w:tcBorders>
              <w:top w:val="nil"/>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34,737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臺東醫院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41,929</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36,606</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32,512</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31,737</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31,461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-10,468</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-25.0%</w:t>
            </w:r>
          </w:p>
        </w:tc>
        <w:tc>
          <w:tcPr>
            <w:tcW w:w="530" w:type="pct"/>
            <w:tcBorders>
              <w:top w:val="single" w:sz="4" w:space="0" w:color="auto"/>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19,222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花蓮醫院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30,401</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29,703</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31,071</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26,486</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24,364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-6,037</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-19.9%</w:t>
            </w:r>
          </w:p>
        </w:tc>
        <w:tc>
          <w:tcPr>
            <w:tcW w:w="530" w:type="pct"/>
            <w:tcBorders>
              <w:top w:val="nil"/>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13,963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玉里醫院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63,123</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71,570</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77,604</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82,410</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101,073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37,950</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60.1%</w:t>
            </w:r>
          </w:p>
        </w:tc>
        <w:tc>
          <w:tcPr>
            <w:tcW w:w="530" w:type="pct"/>
            <w:tcBorders>
              <w:top w:val="nil"/>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67,200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八里療養院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38,355</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37,360</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36,077</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28,201</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17,945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-20,410</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-53.2%</w:t>
            </w:r>
          </w:p>
        </w:tc>
        <w:tc>
          <w:tcPr>
            <w:tcW w:w="530" w:type="pct"/>
            <w:tcBorders>
              <w:top w:val="single" w:sz="4" w:space="0" w:color="auto"/>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11,316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草屯療養院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24,993</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34,269</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36,798</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35,360</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33,677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8,684</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34.7%</w:t>
            </w:r>
          </w:p>
        </w:tc>
        <w:tc>
          <w:tcPr>
            <w:tcW w:w="530" w:type="pct"/>
            <w:tcBorders>
              <w:top w:val="nil"/>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21,936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嘉南療養院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11,241</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11,897</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12,116</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12,030</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11,952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711</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6.3%</w:t>
            </w:r>
          </w:p>
        </w:tc>
        <w:tc>
          <w:tcPr>
            <w:tcW w:w="530" w:type="pct"/>
            <w:tcBorders>
              <w:top w:val="nil"/>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7,309 </w:t>
            </w:r>
          </w:p>
        </w:tc>
      </w:tr>
      <w:tr w:rsidR="0054566A" w:rsidRPr="00D527FF" w:rsidTr="00F711ED">
        <w:trPr>
          <w:trHeight w:val="305"/>
          <w:jc w:val="center"/>
        </w:trPr>
        <w:tc>
          <w:tcPr>
            <w:tcW w:w="737" w:type="pct"/>
            <w:tcBorders>
              <w:top w:val="single" w:sz="2" w:space="0" w:color="auto"/>
              <w:bottom w:val="single" w:sz="2" w:space="0" w:color="auto"/>
              <w:right w:val="single" w:sz="2" w:space="0" w:color="auto"/>
            </w:tcBorders>
            <w:shd w:val="clear" w:color="auto" w:fill="auto"/>
            <w:noWrap/>
            <w:vAlign w:val="center"/>
            <w:hideMark/>
          </w:tcPr>
          <w:p w:rsidR="0054566A" w:rsidRPr="00D527FF" w:rsidRDefault="0054566A" w:rsidP="00F711ED">
            <w:pPr>
              <w:pStyle w:val="142"/>
              <w:ind w:left="647" w:hanging="647"/>
            </w:pPr>
            <w:r w:rsidRPr="00D527FF">
              <w:t>樂生療養院</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14,536</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14,315</w:t>
            </w:r>
          </w:p>
        </w:tc>
        <w:tc>
          <w:tcPr>
            <w:tcW w:w="533" w:type="pct"/>
            <w:tcBorders>
              <w:top w:val="single" w:sz="2" w:space="0" w:color="auto"/>
              <w:left w:val="single" w:sz="2" w:space="0" w:color="auto"/>
              <w:bottom w:val="single" w:sz="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14,016</w:t>
            </w:r>
          </w:p>
        </w:tc>
        <w:tc>
          <w:tcPr>
            <w:tcW w:w="526" w:type="pct"/>
            <w:tcBorders>
              <w:top w:val="single" w:sz="2" w:space="0" w:color="auto"/>
              <w:left w:val="single" w:sz="2" w:space="0" w:color="auto"/>
              <w:bottom w:val="single" w:sz="2" w:space="0" w:color="auto"/>
              <w:right w:val="single" w:sz="2" w:space="0" w:color="auto"/>
            </w:tcBorders>
            <w:vAlign w:val="center"/>
          </w:tcPr>
          <w:p w:rsidR="0054566A" w:rsidRPr="00D527FF" w:rsidRDefault="0054566A" w:rsidP="00F711ED">
            <w:pPr>
              <w:pStyle w:val="142"/>
              <w:ind w:left="647" w:hanging="647"/>
              <w:jc w:val="right"/>
            </w:pPr>
            <w:r w:rsidRPr="00D527FF">
              <w:t>14,988</w:t>
            </w:r>
          </w:p>
        </w:tc>
        <w:tc>
          <w:tcPr>
            <w:tcW w:w="526" w:type="pct"/>
            <w:tcBorders>
              <w:top w:val="nil"/>
              <w:left w:val="single" w:sz="4" w:space="0" w:color="auto"/>
              <w:bottom w:val="single" w:sz="4" w:space="0" w:color="auto"/>
              <w:right w:val="single" w:sz="4" w:space="0" w:color="auto"/>
            </w:tcBorders>
            <w:shd w:val="clear" w:color="auto" w:fill="auto"/>
            <w:vAlign w:val="center"/>
          </w:tcPr>
          <w:p w:rsidR="0054566A" w:rsidRPr="00D527FF" w:rsidRDefault="0054566A" w:rsidP="00F711ED">
            <w:pPr>
              <w:pStyle w:val="142"/>
              <w:ind w:left="647" w:hanging="647"/>
              <w:jc w:val="right"/>
            </w:pPr>
            <w:r w:rsidRPr="00D527FF">
              <w:t xml:space="preserve">17,769 </w:t>
            </w:r>
          </w:p>
        </w:tc>
        <w:tc>
          <w:tcPr>
            <w:tcW w:w="526"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3,233</w:t>
            </w:r>
          </w:p>
        </w:tc>
        <w:tc>
          <w:tcPr>
            <w:tcW w:w="558" w:type="pct"/>
            <w:tcBorders>
              <w:top w:val="nil"/>
              <w:left w:val="nil"/>
              <w:bottom w:val="single" w:sz="8" w:space="0" w:color="auto"/>
              <w:right w:val="single" w:sz="8" w:space="0" w:color="auto"/>
            </w:tcBorders>
            <w:shd w:val="clear" w:color="auto" w:fill="auto"/>
            <w:vAlign w:val="center"/>
          </w:tcPr>
          <w:p w:rsidR="0054566A" w:rsidRPr="00D527FF" w:rsidRDefault="0054566A" w:rsidP="00F711ED">
            <w:pPr>
              <w:pStyle w:val="142"/>
              <w:ind w:left="647" w:hanging="647"/>
              <w:jc w:val="right"/>
            </w:pPr>
            <w:r w:rsidRPr="00D527FF">
              <w:t>22.2%</w:t>
            </w:r>
          </w:p>
        </w:tc>
        <w:tc>
          <w:tcPr>
            <w:tcW w:w="530" w:type="pct"/>
            <w:tcBorders>
              <w:top w:val="nil"/>
              <w:left w:val="single" w:sz="4" w:space="0" w:color="auto"/>
              <w:bottom w:val="single" w:sz="4" w:space="0" w:color="auto"/>
              <w:right w:val="single" w:sz="12" w:space="0" w:color="auto"/>
            </w:tcBorders>
            <w:shd w:val="clear" w:color="auto" w:fill="auto"/>
            <w:vAlign w:val="center"/>
          </w:tcPr>
          <w:p w:rsidR="0054566A" w:rsidRPr="00D527FF" w:rsidRDefault="0054566A" w:rsidP="00F711ED">
            <w:pPr>
              <w:pStyle w:val="142"/>
              <w:ind w:left="647" w:hanging="647"/>
              <w:jc w:val="right"/>
            </w:pPr>
            <w:r w:rsidRPr="00D527FF">
              <w:t xml:space="preserve">9,667 </w:t>
            </w:r>
          </w:p>
        </w:tc>
      </w:tr>
      <w:tr w:rsidR="0054566A" w:rsidRPr="00D527FF" w:rsidTr="00F711ED">
        <w:trPr>
          <w:trHeight w:val="298"/>
          <w:jc w:val="center"/>
        </w:trPr>
        <w:tc>
          <w:tcPr>
            <w:tcW w:w="737" w:type="pct"/>
            <w:tcBorders>
              <w:top w:val="single" w:sz="2" w:space="0" w:color="auto"/>
              <w:bottom w:val="single" w:sz="12" w:space="0" w:color="auto"/>
              <w:right w:val="single" w:sz="2" w:space="0" w:color="auto"/>
            </w:tcBorders>
            <w:shd w:val="clear" w:color="auto" w:fill="auto"/>
            <w:noWrap/>
            <w:vAlign w:val="center"/>
          </w:tcPr>
          <w:p w:rsidR="0054566A" w:rsidRPr="00D527FF" w:rsidRDefault="0054566A" w:rsidP="00F711ED">
            <w:pPr>
              <w:pStyle w:val="142"/>
              <w:ind w:left="647" w:hanging="647"/>
            </w:pPr>
            <w:r w:rsidRPr="00D527FF">
              <w:t>合計</w:t>
            </w:r>
          </w:p>
        </w:tc>
        <w:tc>
          <w:tcPr>
            <w:tcW w:w="533" w:type="pct"/>
            <w:tcBorders>
              <w:top w:val="single" w:sz="2" w:space="0" w:color="auto"/>
              <w:left w:val="single" w:sz="2" w:space="0" w:color="auto"/>
              <w:bottom w:val="single" w:sz="1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t>661,986</w:t>
            </w:r>
          </w:p>
        </w:tc>
        <w:tc>
          <w:tcPr>
            <w:tcW w:w="533" w:type="pct"/>
            <w:tcBorders>
              <w:top w:val="single" w:sz="2" w:space="0" w:color="auto"/>
              <w:left w:val="single" w:sz="2" w:space="0" w:color="auto"/>
              <w:bottom w:val="single" w:sz="1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fldChar w:fldCharType="begin"/>
            </w:r>
            <w:r w:rsidRPr="00D527FF">
              <w:instrText xml:space="preserve"> =SUM(ABOVE) </w:instrText>
            </w:r>
            <w:r w:rsidRPr="00D527FF">
              <w:fldChar w:fldCharType="separate"/>
            </w:r>
            <w:r w:rsidRPr="00D527FF">
              <w:t>682,658</w:t>
            </w:r>
            <w:r w:rsidRPr="00D527FF">
              <w:fldChar w:fldCharType="end"/>
            </w:r>
          </w:p>
        </w:tc>
        <w:tc>
          <w:tcPr>
            <w:tcW w:w="533" w:type="pct"/>
            <w:tcBorders>
              <w:top w:val="single" w:sz="2" w:space="0" w:color="auto"/>
              <w:left w:val="single" w:sz="2" w:space="0" w:color="auto"/>
              <w:bottom w:val="single" w:sz="1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fldChar w:fldCharType="begin"/>
            </w:r>
            <w:r w:rsidRPr="00D527FF">
              <w:instrText xml:space="preserve"> =SUM(ABOVE) </w:instrText>
            </w:r>
            <w:r w:rsidRPr="00D527FF">
              <w:fldChar w:fldCharType="separate"/>
            </w:r>
            <w:r w:rsidRPr="00D527FF">
              <w:t>658,755</w:t>
            </w:r>
            <w:r w:rsidRPr="00D527FF">
              <w:fldChar w:fldCharType="end"/>
            </w:r>
          </w:p>
        </w:tc>
        <w:tc>
          <w:tcPr>
            <w:tcW w:w="526" w:type="pct"/>
            <w:tcBorders>
              <w:top w:val="single" w:sz="2" w:space="0" w:color="auto"/>
              <w:left w:val="single" w:sz="2" w:space="0" w:color="auto"/>
              <w:bottom w:val="single" w:sz="12" w:space="0" w:color="auto"/>
              <w:right w:val="single" w:sz="2" w:space="0" w:color="auto"/>
            </w:tcBorders>
          </w:tcPr>
          <w:p w:rsidR="0054566A" w:rsidRPr="00D527FF" w:rsidRDefault="0054566A" w:rsidP="00F711ED">
            <w:pPr>
              <w:pStyle w:val="142"/>
              <w:ind w:left="647" w:hanging="647"/>
              <w:jc w:val="right"/>
            </w:pPr>
            <w:r w:rsidRPr="00D527FF">
              <w:fldChar w:fldCharType="begin"/>
            </w:r>
            <w:r w:rsidRPr="00D527FF">
              <w:instrText xml:space="preserve"> =SUM(ABOVE) </w:instrText>
            </w:r>
            <w:r w:rsidRPr="00D527FF">
              <w:fldChar w:fldCharType="separate"/>
            </w:r>
            <w:r w:rsidRPr="00D527FF">
              <w:t>631,511</w:t>
            </w:r>
            <w:r w:rsidRPr="00D527FF">
              <w:fldChar w:fldCharType="end"/>
            </w:r>
          </w:p>
        </w:tc>
        <w:tc>
          <w:tcPr>
            <w:tcW w:w="526" w:type="pct"/>
            <w:tcBorders>
              <w:top w:val="single" w:sz="2" w:space="0" w:color="auto"/>
              <w:left w:val="single" w:sz="2" w:space="0" w:color="auto"/>
              <w:bottom w:val="single" w:sz="12" w:space="0" w:color="auto"/>
              <w:right w:val="single" w:sz="2" w:space="0" w:color="auto"/>
            </w:tcBorders>
            <w:shd w:val="clear" w:color="auto" w:fill="auto"/>
            <w:vAlign w:val="center"/>
          </w:tcPr>
          <w:p w:rsidR="0054566A" w:rsidRPr="00D527FF" w:rsidRDefault="0054566A" w:rsidP="00F711ED">
            <w:pPr>
              <w:pStyle w:val="142"/>
              <w:ind w:left="647" w:hanging="647"/>
              <w:jc w:val="right"/>
            </w:pPr>
            <w:r w:rsidRPr="00D527FF">
              <w:fldChar w:fldCharType="begin"/>
            </w:r>
            <w:r w:rsidRPr="00D527FF">
              <w:instrText xml:space="preserve"> =SUM(ABOVE) </w:instrText>
            </w:r>
            <w:r w:rsidRPr="00D527FF">
              <w:fldChar w:fldCharType="separate"/>
            </w:r>
            <w:r w:rsidRPr="00D527FF">
              <w:t>687,811</w:t>
            </w:r>
            <w:r w:rsidRPr="00D527FF">
              <w:fldChar w:fldCharType="end"/>
            </w:r>
          </w:p>
        </w:tc>
        <w:tc>
          <w:tcPr>
            <w:tcW w:w="1" w:type="pct"/>
            <w:gridSpan w:val="2"/>
            <w:tcBorders>
              <w:top w:val="single" w:sz="2" w:space="0" w:color="auto"/>
              <w:left w:val="single" w:sz="2" w:space="0" w:color="auto"/>
              <w:bottom w:val="single" w:sz="12" w:space="0" w:color="auto"/>
              <w:right w:val="single" w:sz="8" w:space="0" w:color="auto"/>
            </w:tcBorders>
            <w:shd w:val="clear" w:color="auto" w:fill="auto"/>
            <w:vAlign w:val="center"/>
          </w:tcPr>
          <w:p w:rsidR="0054566A" w:rsidRPr="00D527FF" w:rsidRDefault="0054566A" w:rsidP="00F711ED">
            <w:pPr>
              <w:pStyle w:val="142"/>
              <w:ind w:left="647" w:hanging="647"/>
              <w:jc w:val="center"/>
            </w:pPr>
            <w:r>
              <w:rPr>
                <w:rFonts w:hint="eastAsia"/>
                <w:lang w:eastAsia="zh-TW"/>
              </w:rPr>
              <w:t>(詳表說明3)</w:t>
            </w:r>
          </w:p>
        </w:tc>
        <w:tc>
          <w:tcPr>
            <w:tcW w:w="530" w:type="pct"/>
            <w:tcBorders>
              <w:top w:val="single" w:sz="2" w:space="0" w:color="auto"/>
              <w:left w:val="single" w:sz="2" w:space="0" w:color="auto"/>
              <w:bottom w:val="single" w:sz="12" w:space="0" w:color="auto"/>
            </w:tcBorders>
            <w:shd w:val="clear" w:color="auto" w:fill="auto"/>
            <w:vAlign w:val="center"/>
          </w:tcPr>
          <w:p w:rsidR="0054566A" w:rsidRPr="00D527FF" w:rsidRDefault="0054566A" w:rsidP="00F711ED">
            <w:pPr>
              <w:pStyle w:val="142"/>
              <w:ind w:left="647" w:hanging="647"/>
              <w:jc w:val="right"/>
            </w:pPr>
            <w:r w:rsidRPr="00D527FF">
              <w:fldChar w:fldCharType="begin"/>
            </w:r>
            <w:r w:rsidRPr="00D527FF">
              <w:instrText xml:space="preserve"> =SUM(ABOVE) </w:instrText>
            </w:r>
            <w:r w:rsidRPr="00D527FF">
              <w:fldChar w:fldCharType="separate"/>
            </w:r>
            <w:r w:rsidRPr="00D527FF">
              <w:t>426,194</w:t>
            </w:r>
            <w:r w:rsidRPr="00D527FF">
              <w:fldChar w:fldCharType="end"/>
            </w:r>
          </w:p>
        </w:tc>
      </w:tr>
    </w:tbl>
    <w:p w:rsidR="0054566A" w:rsidRDefault="0054566A" w:rsidP="0054566A">
      <w:pPr>
        <w:pStyle w:val="14-111"/>
        <w:ind w:leftChars="-150" w:left="1399" w:hangingChars="750" w:hanging="1824"/>
        <w:jc w:val="both"/>
        <w:rPr>
          <w:spacing w:val="-12"/>
        </w:rPr>
      </w:pPr>
      <w:r>
        <w:rPr>
          <w:rFonts w:hint="eastAsia"/>
          <w:spacing w:val="0"/>
          <w:lang w:eastAsia="zh-TW"/>
        </w:rPr>
        <w:t xml:space="preserve">   </w:t>
      </w:r>
      <w:r>
        <w:rPr>
          <w:rFonts w:hint="eastAsia"/>
          <w:spacing w:val="0"/>
          <w:lang w:eastAsia="zh-HK"/>
        </w:rPr>
        <w:t>說    明</w:t>
      </w:r>
      <w:r w:rsidRPr="007964AB">
        <w:rPr>
          <w:rFonts w:hint="eastAsia"/>
          <w:spacing w:val="0"/>
          <w:lang w:eastAsia="zh-HK"/>
        </w:rPr>
        <w:t>：</w:t>
      </w:r>
      <w:r>
        <w:rPr>
          <w:rFonts w:hint="eastAsia"/>
          <w:spacing w:val="0"/>
          <w:lang w:eastAsia="zh-TW"/>
        </w:rPr>
        <w:t>1.截至112年底</w:t>
      </w:r>
      <w:r w:rsidRPr="00D527FF">
        <w:rPr>
          <w:rFonts w:hint="eastAsia"/>
          <w:spacing w:val="-12"/>
          <w:lang w:eastAsia="zh-HK"/>
        </w:rPr>
        <w:t>未設護理之家部</w:t>
      </w:r>
      <w:r>
        <w:rPr>
          <w:rFonts w:hint="eastAsia"/>
          <w:spacing w:val="-12"/>
          <w:lang w:eastAsia="zh-TW"/>
        </w:rPr>
        <w:t>立</w:t>
      </w:r>
      <w:r w:rsidRPr="00D527FF">
        <w:rPr>
          <w:rFonts w:hint="eastAsia"/>
          <w:spacing w:val="-12"/>
          <w:lang w:eastAsia="zh-HK"/>
        </w:rPr>
        <w:t>醫院</w:t>
      </w:r>
      <w:r>
        <w:rPr>
          <w:rFonts w:hint="eastAsia"/>
          <w:spacing w:val="-12"/>
          <w:lang w:eastAsia="zh-TW"/>
        </w:rPr>
        <w:t>共7家，分別為</w:t>
      </w:r>
      <w:r w:rsidRPr="00D527FF">
        <w:rPr>
          <w:rFonts w:hint="eastAsia"/>
          <w:spacing w:val="-12"/>
          <w:lang w:eastAsia="zh-HK"/>
        </w:rPr>
        <w:t>臺北醫院、桃園醫院</w:t>
      </w:r>
      <w:r>
        <w:rPr>
          <w:rFonts w:hint="eastAsia"/>
          <w:spacing w:val="-12"/>
          <w:lang w:eastAsia="zh-TW"/>
        </w:rPr>
        <w:t>(護理之家自111年7月起歇業)</w:t>
      </w:r>
      <w:r w:rsidRPr="00D527FF">
        <w:rPr>
          <w:rFonts w:hint="eastAsia"/>
          <w:spacing w:val="-12"/>
          <w:lang w:eastAsia="zh-HK"/>
        </w:rPr>
        <w:t>、桃園療養院、南投醫院</w:t>
      </w:r>
      <w:r>
        <w:rPr>
          <w:rFonts w:hint="eastAsia"/>
          <w:spacing w:val="-12"/>
          <w:lang w:eastAsia="zh-TW"/>
        </w:rPr>
        <w:t>(護理之家自110年10月起歇業)</w:t>
      </w:r>
      <w:r w:rsidRPr="00D527FF">
        <w:rPr>
          <w:rFonts w:hint="eastAsia"/>
          <w:spacing w:val="-12"/>
          <w:lang w:eastAsia="zh-HK"/>
        </w:rPr>
        <w:t>、胸腔病院、恆春旅遊醫院</w:t>
      </w:r>
      <w:r>
        <w:rPr>
          <w:rFonts w:hint="eastAsia"/>
          <w:spacing w:val="-12"/>
          <w:lang w:eastAsia="zh-TW"/>
        </w:rPr>
        <w:t>及</w:t>
      </w:r>
      <w:r w:rsidRPr="00D527FF">
        <w:rPr>
          <w:rFonts w:hint="eastAsia"/>
          <w:spacing w:val="-12"/>
          <w:lang w:eastAsia="zh-HK"/>
        </w:rPr>
        <w:t>金門醫院</w:t>
      </w:r>
      <w:r w:rsidRPr="00225BA7">
        <w:rPr>
          <w:rFonts w:hint="eastAsia"/>
          <w:spacing w:val="-12"/>
        </w:rPr>
        <w:t>。</w:t>
      </w:r>
    </w:p>
    <w:p w:rsidR="0054566A" w:rsidRDefault="0054566A" w:rsidP="0054566A">
      <w:pPr>
        <w:pStyle w:val="14-111"/>
        <w:ind w:leftChars="-150" w:left="1000" w:hangingChars="650" w:hanging="1425"/>
        <w:jc w:val="both"/>
        <w:rPr>
          <w:lang w:eastAsia="zh-TW"/>
        </w:rPr>
      </w:pPr>
      <w:r>
        <w:rPr>
          <w:rFonts w:hint="eastAsia"/>
          <w:spacing w:val="-12"/>
          <w:lang w:eastAsia="zh-TW"/>
        </w:rPr>
        <w:t xml:space="preserve">                2.</w:t>
      </w:r>
      <w:r w:rsidRPr="0073573E">
        <w:t>旗山醫院附設護理之家</w:t>
      </w:r>
      <w:r w:rsidRPr="0073573E">
        <w:rPr>
          <w:rFonts w:hint="eastAsia"/>
        </w:rPr>
        <w:t>於</w:t>
      </w:r>
      <w:r w:rsidRPr="0073573E">
        <w:t>108年7月擴床增建停業</w:t>
      </w:r>
      <w:r>
        <w:rPr>
          <w:rFonts w:hint="eastAsia"/>
        </w:rPr>
        <w:t>至</w:t>
      </w:r>
      <w:r w:rsidRPr="00D73F6D">
        <w:rPr>
          <w:rFonts w:hint="eastAsia"/>
        </w:rPr>
        <w:t>110年12月</w:t>
      </w:r>
      <w:r w:rsidRPr="00D73F6D">
        <w:t>5</w:t>
      </w:r>
      <w:r w:rsidRPr="00D73F6D">
        <w:rPr>
          <w:rFonts w:hint="eastAsia"/>
        </w:rPr>
        <w:t>日</w:t>
      </w:r>
      <w:r>
        <w:rPr>
          <w:rFonts w:hint="eastAsia"/>
          <w:lang w:eastAsia="zh-TW"/>
        </w:rPr>
        <w:t>。</w:t>
      </w:r>
    </w:p>
    <w:p w:rsidR="0054566A" w:rsidRDefault="0054566A" w:rsidP="0054566A">
      <w:pPr>
        <w:pStyle w:val="14-111"/>
        <w:ind w:leftChars="-150" w:left="1302" w:hangingChars="850" w:hanging="1727"/>
        <w:jc w:val="both"/>
        <w:rPr>
          <w:rFonts w:hint="eastAsia"/>
          <w:spacing w:val="0"/>
          <w:lang w:eastAsia="zh-HK"/>
        </w:rPr>
      </w:pPr>
      <w:r>
        <w:rPr>
          <w:rFonts w:hint="eastAsia"/>
          <w:lang w:eastAsia="zh-TW"/>
        </w:rPr>
        <w:t xml:space="preserve">                   3.倘不計列112年度已無護理之家之桃園醫院及南投醫院，則112年度</w:t>
      </w:r>
      <w:r w:rsidR="000A0E30">
        <w:rPr>
          <w:rFonts w:hint="eastAsia"/>
          <w:lang w:eastAsia="zh-TW"/>
        </w:rPr>
        <w:t>業務收入</w:t>
      </w:r>
      <w:r>
        <w:rPr>
          <w:rFonts w:hint="eastAsia"/>
          <w:lang w:eastAsia="zh-TW"/>
        </w:rPr>
        <w:t>較108年度增加9</w:t>
      </w:r>
      <w:r>
        <w:rPr>
          <w:lang w:eastAsia="zh-TW"/>
        </w:rPr>
        <w:t>,</w:t>
      </w:r>
      <w:r>
        <w:rPr>
          <w:rFonts w:hint="eastAsia"/>
          <w:lang w:eastAsia="zh-TW"/>
        </w:rPr>
        <w:t>359萬3千元(增幅14.1%)；若計列桃園醫院及南投醫院，則112年度</w:t>
      </w:r>
      <w:r w:rsidR="000A0E30">
        <w:rPr>
          <w:rFonts w:hint="eastAsia"/>
          <w:lang w:eastAsia="zh-TW"/>
        </w:rPr>
        <w:t>業務收入</w:t>
      </w:r>
      <w:r>
        <w:rPr>
          <w:rFonts w:hint="eastAsia"/>
          <w:lang w:eastAsia="zh-TW"/>
        </w:rPr>
        <w:t>較108年度增加2</w:t>
      </w:r>
      <w:r>
        <w:rPr>
          <w:lang w:eastAsia="zh-TW"/>
        </w:rPr>
        <w:t>,</w:t>
      </w:r>
      <w:r>
        <w:rPr>
          <w:rFonts w:hint="eastAsia"/>
          <w:lang w:eastAsia="zh-TW"/>
        </w:rPr>
        <w:t>582萬5千元(增幅3.9%)。</w:t>
      </w:r>
    </w:p>
    <w:p w:rsidR="0054566A" w:rsidRPr="00546658" w:rsidRDefault="0054566A" w:rsidP="0054566A">
      <w:pPr>
        <w:spacing w:line="280" w:lineRule="exact"/>
        <w:ind w:leftChars="0" w:left="0" w:firstLineChars="0" w:firstLine="0"/>
        <w:rPr>
          <w:rFonts w:hAnsi="標楷體"/>
        </w:rPr>
      </w:pPr>
      <w:r w:rsidRPr="00DB64BB">
        <w:rPr>
          <w:rFonts w:hAnsi="標楷體" w:hint="eastAsia"/>
          <w:snapToGrid/>
          <w:sz w:val="24"/>
          <w:szCs w:val="24"/>
          <w:lang w:val="x-none" w:eastAsia="zh-HK"/>
        </w:rPr>
        <w:t>資料來源：衛生福利部。</w:t>
      </w:r>
    </w:p>
    <w:p w:rsidR="004C4FBE" w:rsidRDefault="004A5404" w:rsidP="000C0D62">
      <w:pPr>
        <w:pStyle w:val="23"/>
        <w:ind w:left="850" w:firstLine="566"/>
        <w:rPr>
          <w:rFonts w:hAnsi="標楷體"/>
        </w:rPr>
      </w:pPr>
      <w:r>
        <w:rPr>
          <w:rFonts w:hAnsi="標楷體" w:hint="eastAsia"/>
          <w:lang w:eastAsia="zh-TW"/>
        </w:rPr>
        <w:t>112年度疫情趨緩後</w:t>
      </w:r>
      <w:r w:rsidR="007B107D">
        <w:rPr>
          <w:rFonts w:hAnsi="標楷體" w:hint="eastAsia"/>
          <w:lang w:eastAsia="zh-TW"/>
        </w:rPr>
        <w:t>，</w:t>
      </w:r>
      <w:r w:rsidR="005F3E5C">
        <w:rPr>
          <w:rFonts w:hAnsi="標楷體" w:hint="eastAsia"/>
          <w:lang w:eastAsia="zh-TW"/>
        </w:rPr>
        <w:t>若未考慮</w:t>
      </w:r>
      <w:r w:rsidR="007B107D">
        <w:rPr>
          <w:rFonts w:hAnsi="標楷體" w:hint="eastAsia"/>
          <w:lang w:eastAsia="zh-TW"/>
        </w:rPr>
        <w:t>112年度已無護理之家之桃園醫院及南投醫院，</w:t>
      </w:r>
      <w:r w:rsidR="005F3E5C">
        <w:rPr>
          <w:rFonts w:hAnsi="標楷體" w:hint="eastAsia"/>
          <w:lang w:eastAsia="zh-TW"/>
        </w:rPr>
        <w:t>仍有</w:t>
      </w:r>
      <w:r>
        <w:rPr>
          <w:rFonts w:hAnsi="標楷體" w:hint="eastAsia"/>
          <w:lang w:eastAsia="zh-TW"/>
        </w:rPr>
        <w:t>部分醫療院所護理之家業務收入低於疫情前之108年度，例如臺南醫院、臺東醫院、花蓮醫院及</w:t>
      </w:r>
      <w:r w:rsidR="00A61392">
        <w:rPr>
          <w:rFonts w:hAnsi="標楷體" w:hint="eastAsia"/>
          <w:lang w:eastAsia="zh-TW"/>
        </w:rPr>
        <w:t>八里療養院</w:t>
      </w:r>
      <w:r w:rsidR="00E07828">
        <w:rPr>
          <w:rFonts w:hAnsi="標楷體" w:hint="eastAsia"/>
          <w:lang w:eastAsia="zh-TW"/>
        </w:rPr>
        <w:t>。至於</w:t>
      </w:r>
      <w:r w:rsidR="005F3E5C">
        <w:rPr>
          <w:rFonts w:hAnsi="標楷體" w:hint="eastAsia"/>
          <w:lang w:eastAsia="zh-TW"/>
        </w:rPr>
        <w:t>該</w:t>
      </w:r>
      <w:r w:rsidR="00E07828">
        <w:rPr>
          <w:rFonts w:hAnsi="標楷體" w:hint="eastAsia"/>
          <w:lang w:eastAsia="zh-TW"/>
        </w:rPr>
        <w:t>4家醫療院所護理之家收入減少原因，詢據醫療藥品基金說明，臺南醫院係因護理之家部分床位轉型為急性病床爰減少開放床數</w:t>
      </w:r>
      <w:r w:rsidR="00E575D0">
        <w:rPr>
          <w:rFonts w:hAnsi="標楷體" w:hint="eastAsia"/>
          <w:lang w:eastAsia="zh-TW"/>
        </w:rPr>
        <w:t>、</w:t>
      </w:r>
      <w:r w:rsidR="00E07828">
        <w:rPr>
          <w:rFonts w:hAnsi="標楷體" w:hint="eastAsia"/>
          <w:lang w:eastAsia="zh-TW"/>
        </w:rPr>
        <w:t>臺東醫院因照護服務員招募不易而減少開放床數</w:t>
      </w:r>
      <w:r w:rsidR="00E575D0">
        <w:rPr>
          <w:rFonts w:hAnsi="標楷體" w:hint="eastAsia"/>
          <w:lang w:eastAsia="zh-TW"/>
        </w:rPr>
        <w:t>、</w:t>
      </w:r>
      <w:r w:rsidR="00E07828">
        <w:rPr>
          <w:rFonts w:hAnsi="標楷體" w:hint="eastAsia"/>
          <w:lang w:eastAsia="zh-TW"/>
        </w:rPr>
        <w:t>花蓮醫院因進行消防自動灑水工程而</w:t>
      </w:r>
      <w:r w:rsidR="000C628A">
        <w:rPr>
          <w:rFonts w:hAnsi="標楷體" w:hint="eastAsia"/>
          <w:lang w:eastAsia="zh-TW"/>
        </w:rPr>
        <w:t>縮減</w:t>
      </w:r>
      <w:r w:rsidR="00E07828">
        <w:rPr>
          <w:rFonts w:hAnsi="標楷體" w:hint="eastAsia"/>
          <w:lang w:eastAsia="zh-TW"/>
        </w:rPr>
        <w:t>床數；八里療養院</w:t>
      </w:r>
      <w:r w:rsidR="000C628A">
        <w:rPr>
          <w:rFonts w:hAnsi="標楷體" w:hint="eastAsia"/>
          <w:lang w:eastAsia="zh-TW"/>
        </w:rPr>
        <w:t>則</w:t>
      </w:r>
      <w:r w:rsidR="00E07828">
        <w:rPr>
          <w:rFonts w:hAnsi="標楷體" w:hint="eastAsia"/>
          <w:lang w:eastAsia="zh-TW"/>
        </w:rPr>
        <w:t>為開辦司法精神專責病房而減少開放床數</w:t>
      </w:r>
      <w:r w:rsidR="00A61392">
        <w:rPr>
          <w:rFonts w:hAnsi="標楷體" w:hint="eastAsia"/>
          <w:lang w:eastAsia="zh-TW"/>
        </w:rPr>
        <w:t>。</w:t>
      </w:r>
      <w:r w:rsidR="004C4FBE" w:rsidRPr="004C4FBE">
        <w:rPr>
          <w:rFonts w:hAnsi="標楷體" w:hint="eastAsia"/>
        </w:rPr>
        <w:t>又截至11</w:t>
      </w:r>
      <w:r w:rsidR="00F31E81">
        <w:rPr>
          <w:rFonts w:hAnsi="標楷體" w:hint="eastAsia"/>
          <w:lang w:eastAsia="zh-TW"/>
        </w:rPr>
        <w:t>3</w:t>
      </w:r>
      <w:r w:rsidR="004C4FBE" w:rsidRPr="004C4FBE">
        <w:rPr>
          <w:rFonts w:hAnsi="標楷體" w:hint="eastAsia"/>
        </w:rPr>
        <w:t>年</w:t>
      </w:r>
      <w:r w:rsidR="00F31E81">
        <w:rPr>
          <w:rFonts w:hAnsi="標楷體" w:hint="eastAsia"/>
          <w:lang w:eastAsia="zh-TW"/>
        </w:rPr>
        <w:t>7</w:t>
      </w:r>
      <w:r w:rsidR="004C4FBE" w:rsidRPr="004C4FBE">
        <w:rPr>
          <w:rFonts w:hAnsi="標楷體" w:hint="eastAsia"/>
        </w:rPr>
        <w:t>月底止部</w:t>
      </w:r>
      <w:r w:rsidR="00F31E81">
        <w:rPr>
          <w:rFonts w:hAnsi="標楷體" w:hint="eastAsia"/>
          <w:lang w:eastAsia="zh-TW"/>
        </w:rPr>
        <w:t>立</w:t>
      </w:r>
      <w:r w:rsidR="004C4FBE" w:rsidRPr="004C4FBE">
        <w:rPr>
          <w:rFonts w:hAnsi="標楷體" w:hint="eastAsia"/>
        </w:rPr>
        <w:t>醫院該業務收入合計數為4</w:t>
      </w:r>
      <w:r w:rsidR="00F736D1">
        <w:rPr>
          <w:rFonts w:hAnsi="標楷體" w:hint="eastAsia"/>
          <w:lang w:eastAsia="zh-TW"/>
        </w:rPr>
        <w:t>億2</w:t>
      </w:r>
      <w:r w:rsidR="00F736D1">
        <w:rPr>
          <w:rFonts w:hAnsi="標楷體"/>
          <w:lang w:eastAsia="zh-TW"/>
        </w:rPr>
        <w:t>,</w:t>
      </w:r>
      <w:r w:rsidR="00F736D1">
        <w:rPr>
          <w:rFonts w:hAnsi="標楷體" w:hint="eastAsia"/>
          <w:lang w:eastAsia="zh-TW"/>
        </w:rPr>
        <w:t>619萬4千元</w:t>
      </w:r>
      <w:r w:rsidR="004C4FBE" w:rsidRPr="004C4FBE">
        <w:rPr>
          <w:rFonts w:hAnsi="標楷體" w:hint="eastAsia"/>
        </w:rPr>
        <w:t>，業務成效容有提升空間</w:t>
      </w:r>
      <w:r w:rsidR="004C4FBE">
        <w:rPr>
          <w:rFonts w:hAnsi="標楷體" w:hint="eastAsia"/>
          <w:lang w:eastAsia="zh-TW"/>
        </w:rPr>
        <w:t>。</w:t>
      </w:r>
    </w:p>
    <w:p w:rsidR="005D1D22" w:rsidRDefault="005D1D22" w:rsidP="000C0D62">
      <w:pPr>
        <w:pStyle w:val="23"/>
        <w:ind w:left="850" w:firstLine="566"/>
        <w:rPr>
          <w:rFonts w:hAnsi="標楷體"/>
          <w:lang w:eastAsia="zh-TW"/>
        </w:rPr>
      </w:pPr>
      <w:r w:rsidRPr="005D1D22">
        <w:rPr>
          <w:rFonts w:hAnsi="標楷體" w:hint="eastAsia"/>
          <w:lang w:eastAsia="zh-TW"/>
        </w:rPr>
        <w:t>據衛福部說明，護理之家係依「護理機構分類設置標準」設置，與「長期照顧服務法」設置適法性不同</w:t>
      </w:r>
      <w:r w:rsidR="00747916">
        <w:rPr>
          <w:rFonts w:hAnsi="標楷體" w:hint="eastAsia"/>
          <w:lang w:eastAsia="zh-TW"/>
        </w:rPr>
        <w:t>，</w:t>
      </w:r>
      <w:r w:rsidRPr="005D1D22">
        <w:rPr>
          <w:rFonts w:hAnsi="標楷體" w:hint="eastAsia"/>
          <w:lang w:eastAsia="zh-TW"/>
        </w:rPr>
        <w:t>護理之家以醫療照護為主。另護理機構之設置及管理依「護理人員法」相關規定執業服務，該法第21條</w:t>
      </w:r>
      <w:r w:rsidR="00CC1CC7">
        <w:rPr>
          <w:rStyle w:val="aff9"/>
          <w:rFonts w:hAnsi="標楷體"/>
        </w:rPr>
        <w:footnoteReference w:id="3"/>
      </w:r>
      <w:r w:rsidRPr="005D1D22">
        <w:rPr>
          <w:rFonts w:hAnsi="標楷體" w:hint="eastAsia"/>
          <w:lang w:eastAsia="zh-TW"/>
        </w:rPr>
        <w:t>明確規範收費標準，近年因照護人力薪資及消費</w:t>
      </w:r>
      <w:r w:rsidR="003264FA">
        <w:rPr>
          <w:rFonts w:hAnsi="標楷體" w:hint="eastAsia"/>
          <w:lang w:eastAsia="zh-TW"/>
        </w:rPr>
        <w:t>者物價</w:t>
      </w:r>
      <w:r w:rsidRPr="005D1D22">
        <w:rPr>
          <w:rFonts w:hAnsi="標楷體" w:hint="eastAsia"/>
          <w:lang w:eastAsia="zh-TW"/>
        </w:rPr>
        <w:t>指數上漲，爰收益有限。鑑於部</w:t>
      </w:r>
      <w:r w:rsidR="008E3456">
        <w:rPr>
          <w:rFonts w:hAnsi="標楷體" w:hint="eastAsia"/>
          <w:lang w:eastAsia="zh-TW"/>
        </w:rPr>
        <w:t>立</w:t>
      </w:r>
      <w:r w:rsidRPr="005D1D22">
        <w:rPr>
          <w:rFonts w:hAnsi="標楷體" w:hint="eastAsia"/>
          <w:lang w:eastAsia="zh-TW"/>
        </w:rPr>
        <w:t>醫院設置護理之家可提供在地民眾長照需求，達在地養老目標，並增裕醫院醫療收</w:t>
      </w:r>
      <w:r w:rsidRPr="00546658">
        <w:rPr>
          <w:rFonts w:hAnsi="標楷體" w:hint="eastAsia"/>
        </w:rPr>
        <w:t>入</w:t>
      </w:r>
      <w:r w:rsidRPr="00546658">
        <w:rPr>
          <w:rStyle w:val="aff9"/>
          <w:rFonts w:hAnsi="標楷體"/>
        </w:rPr>
        <w:footnoteReference w:id="4"/>
      </w:r>
      <w:r w:rsidRPr="00546658">
        <w:rPr>
          <w:rFonts w:hAnsi="標楷體" w:hint="eastAsia"/>
        </w:rPr>
        <w:t>，</w:t>
      </w:r>
      <w:r w:rsidRPr="005D1D22">
        <w:rPr>
          <w:rFonts w:hAnsi="標楷體" w:hint="eastAsia"/>
          <w:lang w:eastAsia="zh-TW"/>
        </w:rPr>
        <w:t>允宜依各醫院之願景及發展重點，加強推廣業務</w:t>
      </w:r>
      <w:r>
        <w:rPr>
          <w:rFonts w:hAnsi="標楷體" w:hint="eastAsia"/>
          <w:lang w:eastAsia="zh-TW"/>
        </w:rPr>
        <w:t>。</w:t>
      </w:r>
    </w:p>
    <w:p w:rsidR="003C67D0" w:rsidRPr="00546658" w:rsidRDefault="003C67D0" w:rsidP="00CB388D">
      <w:pPr>
        <w:ind w:left="566" w:firstLine="566"/>
      </w:pPr>
      <w:r w:rsidRPr="00546658">
        <w:rPr>
          <w:rFonts w:hAnsi="標楷體" w:hint="eastAsia"/>
        </w:rPr>
        <w:t>綜上，</w:t>
      </w:r>
      <w:r w:rsidR="008C3D12" w:rsidRPr="008C3D12">
        <w:rPr>
          <w:rFonts w:hAnsi="標楷體" w:hint="eastAsia"/>
        </w:rPr>
        <w:t>部</w:t>
      </w:r>
      <w:r w:rsidR="00E66B24">
        <w:rPr>
          <w:rFonts w:hAnsi="標楷體" w:hint="eastAsia"/>
        </w:rPr>
        <w:t>立</w:t>
      </w:r>
      <w:r w:rsidR="008C3D12" w:rsidRPr="008C3D12">
        <w:rPr>
          <w:rFonts w:hAnsi="標楷體" w:hint="eastAsia"/>
        </w:rPr>
        <w:t>醫院設置護理之家可提供在地民眾照護，並增裕醫院收入，惟11</w:t>
      </w:r>
      <w:r w:rsidR="00E66B24">
        <w:rPr>
          <w:rFonts w:hAnsi="標楷體" w:hint="eastAsia"/>
        </w:rPr>
        <w:t>2</w:t>
      </w:r>
      <w:r w:rsidR="008C3D12" w:rsidRPr="008C3D12">
        <w:rPr>
          <w:rFonts w:hAnsi="標楷體" w:hint="eastAsia"/>
        </w:rPr>
        <w:t>年度</w:t>
      </w:r>
      <w:r w:rsidR="003264FA">
        <w:rPr>
          <w:rFonts w:hAnsi="標楷體" w:hint="eastAsia"/>
        </w:rPr>
        <w:t>決算</w:t>
      </w:r>
      <w:r w:rsidR="00E66B24">
        <w:rPr>
          <w:rFonts w:hAnsi="標楷體" w:hint="eastAsia"/>
        </w:rPr>
        <w:t>部分部立醫院</w:t>
      </w:r>
      <w:r w:rsidR="008C3D12" w:rsidRPr="008C3D12">
        <w:rPr>
          <w:rFonts w:hAnsi="標楷體" w:hint="eastAsia"/>
        </w:rPr>
        <w:t>附設護理之家收入較10</w:t>
      </w:r>
      <w:r w:rsidR="00E66B24">
        <w:rPr>
          <w:rFonts w:hAnsi="標楷體" w:hint="eastAsia"/>
        </w:rPr>
        <w:t>8</w:t>
      </w:r>
      <w:r w:rsidR="008C3D12" w:rsidRPr="008C3D12">
        <w:rPr>
          <w:rFonts w:hAnsi="標楷體" w:hint="eastAsia"/>
        </w:rPr>
        <w:t>年度下降</w:t>
      </w:r>
      <w:r w:rsidR="00E66B24">
        <w:rPr>
          <w:rFonts w:hAnsi="標楷體" w:hint="eastAsia"/>
        </w:rPr>
        <w:t>，</w:t>
      </w:r>
      <w:r w:rsidR="008C3D12" w:rsidRPr="008C3D12">
        <w:rPr>
          <w:rFonts w:hAnsi="標楷體" w:hint="eastAsia"/>
        </w:rPr>
        <w:t>業務成效</w:t>
      </w:r>
      <w:r w:rsidR="00635AE8">
        <w:rPr>
          <w:rFonts w:hAnsi="標楷體" w:hint="eastAsia"/>
        </w:rPr>
        <w:t>仍</w:t>
      </w:r>
      <w:r w:rsidR="008C3D12" w:rsidRPr="008C3D12">
        <w:rPr>
          <w:rFonts w:hAnsi="標楷體" w:hint="eastAsia"/>
        </w:rPr>
        <w:t>有提升空間，允宜加強推廣，以增裕收入</w:t>
      </w:r>
      <w:r w:rsidRPr="00546658">
        <w:rPr>
          <w:rFonts w:hAnsi="標楷體" w:hint="eastAsia"/>
        </w:rPr>
        <w:t>。</w:t>
      </w:r>
    </w:p>
    <w:p w:rsidR="00084908" w:rsidRPr="00635AE8" w:rsidRDefault="00084908" w:rsidP="00522CF7">
      <w:pPr>
        <w:ind w:left="566" w:firstLine="566"/>
        <w:rPr>
          <w:rFonts w:hAnsi="標楷體"/>
          <w:lang w:eastAsia="zh-HK"/>
        </w:rPr>
      </w:pPr>
    </w:p>
    <w:p w:rsidR="003949B8" w:rsidRPr="00546658" w:rsidRDefault="000642B4" w:rsidP="00994A05">
      <w:pPr>
        <w:pStyle w:val="14"/>
        <w:ind w:left="567" w:hanging="567"/>
        <w:rPr>
          <w:rFonts w:hAnsi="標楷體"/>
        </w:rPr>
      </w:pPr>
      <w:bookmarkStart w:id="13" w:name="_Toc181688494"/>
      <w:r>
        <w:rPr>
          <w:rFonts w:hAnsi="標楷體" w:hint="eastAsia"/>
        </w:rPr>
        <w:t>六</w:t>
      </w:r>
      <w:r w:rsidR="00B23C28" w:rsidRPr="00546658">
        <w:rPr>
          <w:rFonts w:hAnsi="標楷體" w:hint="eastAsia"/>
        </w:rPr>
        <w:t>、</w:t>
      </w:r>
      <w:r w:rsidR="003264FA">
        <w:rPr>
          <w:rFonts w:hAnsi="標楷體" w:hint="eastAsia"/>
        </w:rPr>
        <w:t>三班護病比自</w:t>
      </w:r>
      <w:r w:rsidR="00B404A0" w:rsidRPr="00B404A0">
        <w:rPr>
          <w:rFonts w:hAnsi="標楷體" w:hint="eastAsia"/>
        </w:rPr>
        <w:t>11</w:t>
      </w:r>
      <w:r w:rsidR="002B46E6">
        <w:rPr>
          <w:rFonts w:hAnsi="標楷體" w:hint="eastAsia"/>
        </w:rPr>
        <w:t>3</w:t>
      </w:r>
      <w:r w:rsidR="00B404A0" w:rsidRPr="00B404A0">
        <w:rPr>
          <w:rFonts w:hAnsi="標楷體" w:hint="eastAsia"/>
        </w:rPr>
        <w:t>年</w:t>
      </w:r>
      <w:r w:rsidR="002B46E6">
        <w:rPr>
          <w:rFonts w:hAnsi="標楷體" w:hint="eastAsia"/>
        </w:rPr>
        <w:t>3月起實施，</w:t>
      </w:r>
      <w:r w:rsidR="00847490">
        <w:rPr>
          <w:rFonts w:hAnsi="標楷體" w:hint="eastAsia"/>
        </w:rPr>
        <w:t>惟</w:t>
      </w:r>
      <w:r w:rsidR="00DB1570">
        <w:rPr>
          <w:rFonts w:hAnsi="標楷體" w:hint="eastAsia"/>
        </w:rPr>
        <w:t>迄至</w:t>
      </w:r>
      <w:r w:rsidR="00DB1570" w:rsidRPr="00DB1570">
        <w:rPr>
          <w:rFonts w:hAnsi="標楷體" w:hint="eastAsia"/>
        </w:rPr>
        <w:t>7月</w:t>
      </w:r>
      <w:r w:rsidR="00DB1570">
        <w:rPr>
          <w:rFonts w:hAnsi="標楷體" w:hint="eastAsia"/>
        </w:rPr>
        <w:t>底止</w:t>
      </w:r>
      <w:r w:rsidR="00847490">
        <w:rPr>
          <w:rFonts w:hAnsi="標楷體" w:hint="eastAsia"/>
        </w:rPr>
        <w:t>部立醫院</w:t>
      </w:r>
      <w:r w:rsidR="00DB1570">
        <w:rPr>
          <w:rFonts w:hAnsi="標楷體" w:hint="eastAsia"/>
        </w:rPr>
        <w:t>中</w:t>
      </w:r>
      <w:r w:rsidR="00847490">
        <w:rPr>
          <w:rFonts w:hAnsi="標楷體" w:hint="eastAsia"/>
        </w:rPr>
        <w:t>逾5成區域醫院之白</w:t>
      </w:r>
      <w:r w:rsidR="00635AE8">
        <w:rPr>
          <w:rFonts w:hAnsi="標楷體" w:hint="eastAsia"/>
        </w:rPr>
        <w:t>班</w:t>
      </w:r>
      <w:r w:rsidR="00847490">
        <w:rPr>
          <w:rFonts w:hAnsi="標楷體" w:hint="eastAsia"/>
        </w:rPr>
        <w:t>、小夜班及大夜班護病比未達標</w:t>
      </w:r>
      <w:r w:rsidR="00723868">
        <w:rPr>
          <w:rFonts w:hAnsi="標楷體" w:hint="eastAsia"/>
        </w:rPr>
        <w:t>；另</w:t>
      </w:r>
      <w:r w:rsidR="00410678">
        <w:rPr>
          <w:rFonts w:hAnsi="標楷體" w:hint="eastAsia"/>
        </w:rPr>
        <w:t>地區醫院</w:t>
      </w:r>
      <w:r w:rsidR="00723868">
        <w:rPr>
          <w:rFonts w:hAnsi="標楷體" w:hint="eastAsia"/>
        </w:rPr>
        <w:t>則以</w:t>
      </w:r>
      <w:r w:rsidR="00410678">
        <w:rPr>
          <w:rFonts w:hAnsi="標楷體" w:hint="eastAsia"/>
        </w:rPr>
        <w:t>大夜班達成率最低</w:t>
      </w:r>
      <w:bookmarkEnd w:id="13"/>
    </w:p>
    <w:p w:rsidR="003949B8" w:rsidRPr="00546658" w:rsidRDefault="00B404A0" w:rsidP="00EB3417">
      <w:pPr>
        <w:ind w:left="566" w:firstLine="566"/>
        <w:rPr>
          <w:rFonts w:hAnsi="標楷體"/>
          <w:snapToGrid/>
        </w:rPr>
      </w:pPr>
      <w:r w:rsidRPr="00B404A0">
        <w:rPr>
          <w:rFonts w:hAnsi="標楷體" w:hint="eastAsia"/>
        </w:rPr>
        <w:t>醫療藥品基金11</w:t>
      </w:r>
      <w:r w:rsidR="00346751">
        <w:rPr>
          <w:rFonts w:hAnsi="標楷體" w:hint="eastAsia"/>
        </w:rPr>
        <w:t>4</w:t>
      </w:r>
      <w:r w:rsidRPr="00B404A0">
        <w:rPr>
          <w:rFonts w:hAnsi="標楷體" w:hint="eastAsia"/>
        </w:rPr>
        <w:t>年度預算案母基金及26家醫院合計編列「用人費用」1</w:t>
      </w:r>
      <w:r>
        <w:rPr>
          <w:rFonts w:hAnsi="標楷體" w:hint="eastAsia"/>
        </w:rPr>
        <w:t>3</w:t>
      </w:r>
      <w:r w:rsidR="00346751">
        <w:rPr>
          <w:rFonts w:hAnsi="標楷體" w:hint="eastAsia"/>
        </w:rPr>
        <w:t>6</w:t>
      </w:r>
      <w:r w:rsidRPr="00B404A0">
        <w:rPr>
          <w:rFonts w:hAnsi="標楷體" w:hint="eastAsia"/>
        </w:rPr>
        <w:t>億</w:t>
      </w:r>
      <w:r w:rsidR="00346751">
        <w:rPr>
          <w:rFonts w:hAnsi="標楷體" w:hint="eastAsia"/>
        </w:rPr>
        <w:t>8</w:t>
      </w:r>
      <w:r w:rsidRPr="00B404A0">
        <w:rPr>
          <w:rFonts w:hAnsi="標楷體" w:hint="eastAsia"/>
        </w:rPr>
        <w:t>,</w:t>
      </w:r>
      <w:r w:rsidR="00346751">
        <w:rPr>
          <w:rFonts w:hAnsi="標楷體" w:hint="eastAsia"/>
        </w:rPr>
        <w:t>428</w:t>
      </w:r>
      <w:r w:rsidRPr="00B404A0">
        <w:rPr>
          <w:rFonts w:hAnsi="標楷體" w:hint="eastAsia"/>
        </w:rPr>
        <w:t>萬</w:t>
      </w:r>
      <w:r w:rsidR="00346751">
        <w:rPr>
          <w:rFonts w:hAnsi="標楷體" w:hint="eastAsia"/>
        </w:rPr>
        <w:t>9</w:t>
      </w:r>
      <w:r w:rsidRPr="00B404A0">
        <w:rPr>
          <w:rFonts w:hAnsi="標楷體" w:hint="eastAsia"/>
        </w:rPr>
        <w:t>千元，較11</w:t>
      </w:r>
      <w:r w:rsidR="00346751">
        <w:rPr>
          <w:rFonts w:hAnsi="標楷體" w:hint="eastAsia"/>
        </w:rPr>
        <w:t>3</w:t>
      </w:r>
      <w:r w:rsidRPr="00B404A0">
        <w:rPr>
          <w:rFonts w:hAnsi="標楷體" w:hint="eastAsia"/>
        </w:rPr>
        <w:t>年度預算數</w:t>
      </w:r>
      <w:r w:rsidR="00E73165">
        <w:rPr>
          <w:rFonts w:hAnsi="標楷體" w:hint="eastAsia"/>
        </w:rPr>
        <w:t>1</w:t>
      </w:r>
      <w:r w:rsidR="00346751">
        <w:rPr>
          <w:rFonts w:hAnsi="標楷體" w:hint="eastAsia"/>
        </w:rPr>
        <w:t>30</w:t>
      </w:r>
      <w:r w:rsidRPr="00B404A0">
        <w:rPr>
          <w:rFonts w:hAnsi="標楷體" w:hint="eastAsia"/>
        </w:rPr>
        <w:t>億</w:t>
      </w:r>
      <w:r w:rsidR="00346751">
        <w:rPr>
          <w:rFonts w:hAnsi="標楷體" w:hint="eastAsia"/>
        </w:rPr>
        <w:t>4</w:t>
      </w:r>
      <w:r w:rsidRPr="00B404A0">
        <w:rPr>
          <w:rFonts w:hAnsi="標楷體" w:hint="eastAsia"/>
        </w:rPr>
        <w:t>,</w:t>
      </w:r>
      <w:r w:rsidR="00346751">
        <w:rPr>
          <w:rFonts w:hAnsi="標楷體" w:hint="eastAsia"/>
        </w:rPr>
        <w:t>891</w:t>
      </w:r>
      <w:r w:rsidRPr="00B404A0">
        <w:rPr>
          <w:rFonts w:hAnsi="標楷體" w:hint="eastAsia"/>
        </w:rPr>
        <w:t>萬</w:t>
      </w:r>
      <w:r w:rsidR="00346751">
        <w:rPr>
          <w:rFonts w:hAnsi="標楷體" w:hint="eastAsia"/>
        </w:rPr>
        <w:t>3</w:t>
      </w:r>
      <w:r w:rsidR="00E73165">
        <w:rPr>
          <w:rFonts w:hAnsi="標楷體" w:hint="eastAsia"/>
        </w:rPr>
        <w:t>千</w:t>
      </w:r>
      <w:r w:rsidRPr="00B404A0">
        <w:rPr>
          <w:rFonts w:hAnsi="標楷體" w:hint="eastAsia"/>
        </w:rPr>
        <w:t>元，增加</w:t>
      </w:r>
      <w:r w:rsidR="00346751">
        <w:rPr>
          <w:rFonts w:hAnsi="標楷體" w:hint="eastAsia"/>
        </w:rPr>
        <w:t>6</w:t>
      </w:r>
      <w:r w:rsidRPr="00B404A0">
        <w:rPr>
          <w:rFonts w:hAnsi="標楷體" w:hint="eastAsia"/>
        </w:rPr>
        <w:t>億</w:t>
      </w:r>
      <w:r w:rsidR="00346751">
        <w:rPr>
          <w:rFonts w:hAnsi="標楷體" w:hint="eastAsia"/>
        </w:rPr>
        <w:t>3</w:t>
      </w:r>
      <w:r w:rsidRPr="00B404A0">
        <w:rPr>
          <w:rFonts w:hAnsi="標楷體" w:hint="eastAsia"/>
        </w:rPr>
        <w:t>,</w:t>
      </w:r>
      <w:r w:rsidR="00346751">
        <w:rPr>
          <w:rFonts w:hAnsi="標楷體" w:hint="eastAsia"/>
        </w:rPr>
        <w:t>537</w:t>
      </w:r>
      <w:r w:rsidRPr="00B404A0">
        <w:rPr>
          <w:rFonts w:hAnsi="標楷體" w:hint="eastAsia"/>
        </w:rPr>
        <w:t>萬</w:t>
      </w:r>
      <w:r w:rsidR="00346751">
        <w:rPr>
          <w:rFonts w:hAnsi="標楷體" w:hint="eastAsia"/>
        </w:rPr>
        <w:t>6</w:t>
      </w:r>
      <w:r w:rsidRPr="00B404A0">
        <w:rPr>
          <w:rFonts w:hAnsi="標楷體" w:hint="eastAsia"/>
        </w:rPr>
        <w:t>千元，增幅約</w:t>
      </w:r>
      <w:r w:rsidR="00346751">
        <w:rPr>
          <w:rFonts w:hAnsi="標楷體" w:hint="eastAsia"/>
        </w:rPr>
        <w:t>4</w:t>
      </w:r>
      <w:r w:rsidRPr="00B404A0">
        <w:rPr>
          <w:rFonts w:hAnsi="標楷體" w:hint="eastAsia"/>
        </w:rPr>
        <w:t>.</w:t>
      </w:r>
      <w:r w:rsidR="00E73165">
        <w:rPr>
          <w:rFonts w:hAnsi="標楷體" w:hint="eastAsia"/>
        </w:rPr>
        <w:t>8</w:t>
      </w:r>
      <w:r w:rsidR="00346751">
        <w:rPr>
          <w:rFonts w:hAnsi="標楷體" w:hint="eastAsia"/>
        </w:rPr>
        <w:t>7</w:t>
      </w:r>
      <w:r w:rsidRPr="00B404A0">
        <w:rPr>
          <w:rFonts w:hAnsi="標楷體" w:hint="eastAsia"/>
        </w:rPr>
        <w:t>%。經查</w:t>
      </w:r>
      <w:r w:rsidR="004F1EF0" w:rsidRPr="00546658">
        <w:rPr>
          <w:rFonts w:hAnsi="標楷體" w:hint="eastAsia"/>
        </w:rPr>
        <w:t>：</w:t>
      </w:r>
    </w:p>
    <w:p w:rsidR="00D41F1A" w:rsidRPr="00546658" w:rsidRDefault="004F59A1" w:rsidP="004F59A1">
      <w:pPr>
        <w:pStyle w:val="a8"/>
        <w:ind w:left="849" w:hanging="283"/>
        <w:rPr>
          <w:rFonts w:hAnsi="標楷體"/>
          <w:b/>
        </w:rPr>
      </w:pPr>
      <w:r w:rsidRPr="00546658">
        <w:rPr>
          <w:rFonts w:hAnsi="標楷體" w:hint="eastAsia"/>
          <w:b/>
        </w:rPr>
        <w:t>(一</w:t>
      </w:r>
      <w:r w:rsidRPr="00546658">
        <w:rPr>
          <w:rFonts w:hAnsi="標楷體"/>
          <w:b/>
        </w:rPr>
        <w:t>)</w:t>
      </w:r>
      <w:r w:rsidR="002E7760" w:rsidRPr="002E7760">
        <w:rPr>
          <w:rFonts w:hAnsi="標楷體" w:hint="eastAsia"/>
          <w:b/>
          <w:lang w:eastAsia="zh-TW"/>
        </w:rPr>
        <w:t>三班護病比新制實施後，醫院須配置更多護理人員，短期恐加劇護理人力缺口</w:t>
      </w:r>
    </w:p>
    <w:p w:rsidR="00C648C2" w:rsidRDefault="008118A2" w:rsidP="00C93ED4">
      <w:pPr>
        <w:pStyle w:val="23"/>
        <w:ind w:left="850" w:firstLine="566"/>
        <w:rPr>
          <w:rFonts w:hAnsi="標楷體"/>
          <w:lang w:eastAsia="zh-TW"/>
        </w:rPr>
      </w:pPr>
      <w:r w:rsidRPr="008118A2">
        <w:rPr>
          <w:rFonts w:hAnsi="標楷體" w:hint="eastAsia"/>
          <w:lang w:eastAsia="zh-TW"/>
        </w:rPr>
        <w:t>為</w:t>
      </w:r>
      <w:r w:rsidR="002F0950">
        <w:rPr>
          <w:rFonts w:hAnsi="標楷體" w:hint="eastAsia"/>
          <w:lang w:eastAsia="zh-TW"/>
        </w:rPr>
        <w:t>落實健康臺灣政策</w:t>
      </w:r>
      <w:r w:rsidRPr="008118A2">
        <w:rPr>
          <w:rFonts w:hAnsi="標楷體" w:hint="eastAsia"/>
          <w:lang w:eastAsia="zh-TW"/>
        </w:rPr>
        <w:t>，</w:t>
      </w:r>
      <w:r w:rsidR="00E74820" w:rsidRPr="008118A2">
        <w:rPr>
          <w:rFonts w:hAnsi="標楷體" w:hint="eastAsia"/>
          <w:lang w:eastAsia="zh-TW"/>
        </w:rPr>
        <w:t>衛福部</w:t>
      </w:r>
      <w:r w:rsidRPr="008118A2">
        <w:rPr>
          <w:rFonts w:hAnsi="標楷體" w:hint="eastAsia"/>
          <w:lang w:eastAsia="zh-TW"/>
        </w:rPr>
        <w:t>於113年1月26日公告各層級醫院三班護病比(護理人員與病人之比率)，其中</w:t>
      </w:r>
      <w:r w:rsidR="004708F4" w:rsidRPr="008118A2">
        <w:rPr>
          <w:rFonts w:hAnsi="標楷體" w:hint="eastAsia"/>
          <w:lang w:eastAsia="zh-TW"/>
        </w:rPr>
        <w:t>區域醫院</w:t>
      </w:r>
      <w:r w:rsidRPr="008118A2">
        <w:rPr>
          <w:rFonts w:hAnsi="標楷體" w:hint="eastAsia"/>
          <w:lang w:eastAsia="zh-TW"/>
        </w:rPr>
        <w:t>於白班、小夜班及大夜班之護病比標準分別為1：7、1：11及1：13；地區醫院則為1：10、1：13及1：15，並自113年3月1日起實施</w:t>
      </w:r>
      <w:r>
        <w:rPr>
          <w:rFonts w:hAnsi="標楷體" w:hint="eastAsia"/>
          <w:lang w:eastAsia="zh-TW"/>
        </w:rPr>
        <w:t>。</w:t>
      </w:r>
      <w:r w:rsidR="00E47DE3">
        <w:rPr>
          <w:rFonts w:hAnsi="標楷體" w:hint="eastAsia"/>
          <w:lang w:eastAsia="zh-TW"/>
        </w:rPr>
        <w:t>另依該</w:t>
      </w:r>
      <w:r w:rsidR="00015F9A" w:rsidRPr="00015F9A">
        <w:rPr>
          <w:rFonts w:hAnsi="標楷體" w:hint="eastAsia"/>
          <w:lang w:eastAsia="zh-TW"/>
        </w:rPr>
        <w:t>部112年9月28日「臺灣護理人力供需分析與政策整備」</w:t>
      </w:r>
      <w:r w:rsidR="002F0950">
        <w:rPr>
          <w:rFonts w:hAnsi="標楷體" w:hint="eastAsia"/>
          <w:lang w:eastAsia="zh-TW"/>
        </w:rPr>
        <w:t>之簡報資料，</w:t>
      </w:r>
      <w:r w:rsidR="00015F9A" w:rsidRPr="00015F9A">
        <w:rPr>
          <w:rFonts w:hAnsi="標楷體" w:hint="eastAsia"/>
          <w:lang w:eastAsia="zh-TW"/>
        </w:rPr>
        <w:t>預估三班護病比新制施行後，各醫院需配置更多護理人員，整體需配置護理人力較施行前</w:t>
      </w:r>
      <w:r w:rsidR="00C648C2">
        <w:rPr>
          <w:rFonts w:hAnsi="標楷體" w:hint="eastAsia"/>
          <w:lang w:eastAsia="zh-TW"/>
        </w:rPr>
        <w:t>約</w:t>
      </w:r>
      <w:r w:rsidR="00015F9A" w:rsidRPr="00015F9A">
        <w:rPr>
          <w:rFonts w:hAnsi="標楷體" w:hint="eastAsia"/>
          <w:lang w:eastAsia="zh-TW"/>
        </w:rPr>
        <w:t>增加7,553人，短期恐加劇人力缺口</w:t>
      </w:r>
      <w:r w:rsidR="00015F9A">
        <w:rPr>
          <w:rFonts w:hAnsi="標楷體" w:hint="eastAsia"/>
          <w:lang w:eastAsia="zh-TW"/>
        </w:rPr>
        <w:t>。</w:t>
      </w:r>
    </w:p>
    <w:p w:rsidR="00C93ED4" w:rsidRDefault="00C648C2" w:rsidP="00C93ED4">
      <w:pPr>
        <w:pStyle w:val="23"/>
        <w:ind w:left="850" w:firstLine="566"/>
        <w:rPr>
          <w:rFonts w:hAnsi="標楷體"/>
          <w:lang w:eastAsia="zh-TW"/>
        </w:rPr>
      </w:pPr>
      <w:r>
        <w:rPr>
          <w:rFonts w:hAnsi="標楷體" w:hint="eastAsia"/>
          <w:lang w:eastAsia="zh-TW"/>
        </w:rPr>
        <w:t>據醫療藥品基金說明，部分位於偏鄉離島地區醫院人力招募不易，該部偏鄉護理精英計畫透過大學及四技養成教育，培育護理公費生，108至112年度共分發185</w:t>
      </w:r>
      <w:r w:rsidR="00E47DE3">
        <w:rPr>
          <w:rFonts w:hAnsi="標楷體" w:hint="eastAsia"/>
          <w:lang w:eastAsia="zh-TW"/>
        </w:rPr>
        <w:t>位</w:t>
      </w:r>
      <w:r>
        <w:rPr>
          <w:rFonts w:hAnsi="標楷體" w:hint="eastAsia"/>
          <w:lang w:eastAsia="zh-TW"/>
        </w:rPr>
        <w:t>護理公費生至該部所屬醫院服務。</w:t>
      </w:r>
    </w:p>
    <w:p w:rsidR="00693056" w:rsidRPr="00546658" w:rsidRDefault="00693056" w:rsidP="00693056">
      <w:pPr>
        <w:pStyle w:val="a8"/>
        <w:ind w:left="849" w:hanging="283"/>
        <w:rPr>
          <w:rFonts w:hAnsi="標楷體"/>
          <w:b/>
        </w:rPr>
      </w:pPr>
      <w:r w:rsidRPr="00546658">
        <w:rPr>
          <w:rFonts w:hAnsi="標楷體" w:hint="eastAsia"/>
          <w:b/>
        </w:rPr>
        <w:t>(</w:t>
      </w:r>
      <w:r>
        <w:rPr>
          <w:rFonts w:hAnsi="標楷體" w:hint="eastAsia"/>
          <w:b/>
          <w:lang w:eastAsia="zh-TW"/>
        </w:rPr>
        <w:t>二</w:t>
      </w:r>
      <w:r w:rsidRPr="00546658">
        <w:rPr>
          <w:rFonts w:hAnsi="標楷體"/>
          <w:b/>
        </w:rPr>
        <w:t>)</w:t>
      </w:r>
      <w:r w:rsidRPr="00693056">
        <w:rPr>
          <w:rFonts w:hAnsi="標楷體" w:hint="eastAsia"/>
          <w:b/>
          <w:lang w:eastAsia="zh-TW"/>
        </w:rPr>
        <w:t>檢視113年</w:t>
      </w:r>
      <w:r w:rsidR="002C60B0">
        <w:rPr>
          <w:rFonts w:hAnsi="標楷體" w:hint="eastAsia"/>
          <w:b/>
          <w:lang w:eastAsia="zh-TW"/>
        </w:rPr>
        <w:t>迄</w:t>
      </w:r>
      <w:r w:rsidRPr="00693056">
        <w:rPr>
          <w:rFonts w:hAnsi="標楷體" w:hint="eastAsia"/>
          <w:b/>
          <w:lang w:eastAsia="zh-TW"/>
        </w:rPr>
        <w:t>7月</w:t>
      </w:r>
      <w:r w:rsidR="002C60B0">
        <w:rPr>
          <w:rFonts w:hAnsi="標楷體" w:hint="eastAsia"/>
          <w:b/>
          <w:lang w:eastAsia="zh-TW"/>
        </w:rPr>
        <w:t>底止</w:t>
      </w:r>
      <w:r w:rsidRPr="00693056">
        <w:rPr>
          <w:rFonts w:hAnsi="標楷體" w:hint="eastAsia"/>
          <w:b/>
          <w:lang w:eastAsia="zh-TW"/>
        </w:rPr>
        <w:t>衛福部部立醫院三班護病比</w:t>
      </w:r>
      <w:r w:rsidR="002C60B0">
        <w:rPr>
          <w:rFonts w:hAnsi="標楷體" w:hint="eastAsia"/>
          <w:b/>
          <w:lang w:eastAsia="zh-TW"/>
        </w:rPr>
        <w:t>之執行成效</w:t>
      </w:r>
      <w:r w:rsidRPr="00693056">
        <w:rPr>
          <w:rFonts w:hAnsi="標楷體" w:hint="eastAsia"/>
          <w:b/>
          <w:lang w:eastAsia="zh-TW"/>
        </w:rPr>
        <w:t>，</w:t>
      </w:r>
      <w:r w:rsidR="002C60B0">
        <w:rPr>
          <w:rFonts w:hAnsi="標楷體" w:hint="eastAsia"/>
          <w:b/>
          <w:lang w:eastAsia="zh-TW"/>
        </w:rPr>
        <w:t>以</w:t>
      </w:r>
      <w:r w:rsidRPr="00693056">
        <w:rPr>
          <w:rFonts w:hAnsi="標楷體" w:hint="eastAsia"/>
          <w:b/>
          <w:lang w:eastAsia="zh-TW"/>
        </w:rPr>
        <w:t>區域醫院之白班及大夜班待改善比率較高，地區醫院大夜班達成率最低</w:t>
      </w:r>
    </w:p>
    <w:p w:rsidR="00C33344" w:rsidRDefault="002D72A2" w:rsidP="002D72A2">
      <w:pPr>
        <w:pStyle w:val="23"/>
        <w:ind w:left="850" w:firstLine="566"/>
        <w:rPr>
          <w:rFonts w:hAnsi="標楷體"/>
          <w:lang w:eastAsia="zh-TW"/>
        </w:rPr>
      </w:pPr>
      <w:r w:rsidRPr="002D72A2">
        <w:rPr>
          <w:rFonts w:hAnsi="標楷體" w:hint="eastAsia"/>
          <w:lang w:eastAsia="zh-TW"/>
        </w:rPr>
        <w:t>衛福部26家部立醫院，按健保特約類別，有14家為區域醫院、12家為地區醫院。至於26家部立醫院三班護病比情形，依健保署公布之113年7月中央各層級公立醫院三班護病比資料，14家部立區域醫院中，白班、小夜班及大夜班各有8家、10家及9家未</w:t>
      </w:r>
      <w:r w:rsidR="0059697E">
        <w:rPr>
          <w:rFonts w:hAnsi="標楷體" w:hint="eastAsia"/>
          <w:lang w:eastAsia="zh-TW"/>
        </w:rPr>
        <w:t>達標準</w:t>
      </w:r>
      <w:r w:rsidRPr="002D72A2">
        <w:rPr>
          <w:rFonts w:hAnsi="標楷體" w:hint="eastAsia"/>
          <w:lang w:eastAsia="zh-TW"/>
        </w:rPr>
        <w:t>；至於12家部立地區醫院，分別有3家醫院未達白班標準、3家未達小夜班標準、5家未達大夜班標準(詳表1)。考量</w:t>
      </w:r>
      <w:r w:rsidR="0059697E">
        <w:rPr>
          <w:rFonts w:hAnsi="標楷體" w:hint="eastAsia"/>
          <w:lang w:eastAsia="zh-TW"/>
        </w:rPr>
        <w:t>迄</w:t>
      </w:r>
      <w:r w:rsidR="0059697E" w:rsidRPr="002D72A2">
        <w:rPr>
          <w:rFonts w:hAnsi="標楷體" w:hint="eastAsia"/>
          <w:lang w:eastAsia="zh-TW"/>
        </w:rPr>
        <w:t>113年7月</w:t>
      </w:r>
      <w:r w:rsidR="0059697E">
        <w:rPr>
          <w:rFonts w:hAnsi="標楷體" w:hint="eastAsia"/>
          <w:lang w:eastAsia="zh-TW"/>
        </w:rPr>
        <w:t>底止</w:t>
      </w:r>
      <w:r w:rsidRPr="002D72A2">
        <w:rPr>
          <w:rFonts w:hAnsi="標楷體" w:hint="eastAsia"/>
          <w:lang w:eastAsia="zh-TW"/>
        </w:rPr>
        <w:t>衛福部部立醫院</w:t>
      </w:r>
      <w:r w:rsidR="0059697E">
        <w:rPr>
          <w:rFonts w:hAnsi="標楷體" w:hint="eastAsia"/>
          <w:lang w:eastAsia="zh-TW"/>
        </w:rPr>
        <w:t>中有</w:t>
      </w:r>
      <w:r w:rsidRPr="002D72A2">
        <w:rPr>
          <w:rFonts w:hAnsi="標楷體" w:hint="eastAsia"/>
          <w:lang w:eastAsia="zh-TW"/>
        </w:rPr>
        <w:t>逾5成區域醫院之三班護病比未達標，地區醫院部分未達標</w:t>
      </w:r>
      <w:r w:rsidR="0059697E">
        <w:rPr>
          <w:rFonts w:hAnsi="標楷體" w:hint="eastAsia"/>
          <w:lang w:eastAsia="zh-TW"/>
        </w:rPr>
        <w:t>之家數</w:t>
      </w:r>
      <w:r w:rsidRPr="002D72A2">
        <w:rPr>
          <w:rFonts w:hAnsi="標楷體" w:hint="eastAsia"/>
          <w:lang w:eastAsia="zh-TW"/>
        </w:rPr>
        <w:t>雖</w:t>
      </w:r>
      <w:r w:rsidR="0059697E">
        <w:rPr>
          <w:rFonts w:hAnsi="標楷體" w:hint="eastAsia"/>
          <w:lang w:eastAsia="zh-TW"/>
        </w:rPr>
        <w:t>較少</w:t>
      </w:r>
      <w:r w:rsidRPr="002D72A2">
        <w:rPr>
          <w:rFonts w:hAnsi="標楷體" w:hint="eastAsia"/>
          <w:lang w:eastAsia="zh-TW"/>
        </w:rPr>
        <w:t>，惟該等醫院之護理人力仍待強化</w:t>
      </w:r>
      <w:r w:rsidR="00693056">
        <w:rPr>
          <w:rFonts w:hAnsi="標楷體" w:hint="eastAsia"/>
          <w:lang w:eastAsia="zh-TW"/>
        </w:rPr>
        <w:t>。</w:t>
      </w:r>
    </w:p>
    <w:p w:rsidR="002E7760" w:rsidRPr="00323BBA" w:rsidRDefault="00DD4378" w:rsidP="00DD4378">
      <w:pPr>
        <w:snapToGrid w:val="0"/>
        <w:spacing w:line="440" w:lineRule="exact"/>
        <w:ind w:leftChars="11" w:left="938" w:rightChars="100" w:right="283" w:hangingChars="320" w:hanging="907"/>
        <w:rPr>
          <w:rFonts w:hAnsi="標楷體"/>
          <w:color w:val="000000"/>
        </w:rPr>
      </w:pPr>
      <w:r>
        <w:rPr>
          <w:rFonts w:hAnsi="標楷體" w:hint="eastAsia"/>
          <w:b/>
          <w:color w:val="000000"/>
        </w:rPr>
        <w:t xml:space="preserve"> </w:t>
      </w:r>
      <w:r w:rsidR="002E7760" w:rsidRPr="00323BBA">
        <w:rPr>
          <w:rFonts w:hAnsi="標楷體" w:hint="eastAsia"/>
          <w:b/>
          <w:color w:val="000000"/>
        </w:rPr>
        <w:t>表</w:t>
      </w:r>
      <w:r>
        <w:rPr>
          <w:rFonts w:hAnsi="標楷體" w:hint="eastAsia"/>
          <w:b/>
          <w:color w:val="000000"/>
        </w:rPr>
        <w:t>1</w:t>
      </w:r>
      <w:r w:rsidR="002E7760" w:rsidRPr="00323BBA">
        <w:rPr>
          <w:rFonts w:hAnsi="標楷體"/>
          <w:b/>
          <w:color w:val="000000"/>
        </w:rPr>
        <w:t xml:space="preserve">  </w:t>
      </w:r>
      <w:r w:rsidR="00D355D7">
        <w:rPr>
          <w:rFonts w:hAnsi="標楷體" w:hint="eastAsia"/>
          <w:b/>
          <w:color w:val="000000"/>
        </w:rPr>
        <w:t>衛福</w:t>
      </w:r>
      <w:r w:rsidR="002E7760" w:rsidRPr="00323BBA">
        <w:rPr>
          <w:rFonts w:hAnsi="標楷體" w:hint="eastAsia"/>
          <w:b/>
          <w:color w:val="000000"/>
        </w:rPr>
        <w:t>部</w:t>
      </w:r>
      <w:r w:rsidR="00D355D7">
        <w:rPr>
          <w:rFonts w:hAnsi="標楷體" w:hint="eastAsia"/>
          <w:b/>
          <w:color w:val="000000"/>
        </w:rPr>
        <w:t>部立</w:t>
      </w:r>
      <w:r w:rsidR="002E7760" w:rsidRPr="00323BBA">
        <w:rPr>
          <w:rFonts w:hAnsi="標楷體" w:hint="eastAsia"/>
          <w:b/>
          <w:color w:val="000000"/>
        </w:rPr>
        <w:t xml:space="preserve">醫院113年7月急性一般病床三班護病比未達標準情形簡表           </w:t>
      </w:r>
    </w:p>
    <w:tbl>
      <w:tblPr>
        <w:tblW w:w="8433"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10"/>
        <w:gridCol w:w="992"/>
        <w:gridCol w:w="2127"/>
        <w:gridCol w:w="1275"/>
        <w:gridCol w:w="1843"/>
        <w:gridCol w:w="1586"/>
      </w:tblGrid>
      <w:tr w:rsidR="003F76A0" w:rsidRPr="00323BBA" w:rsidTr="002A62C9">
        <w:trPr>
          <w:trHeight w:val="371"/>
          <w:tblHeader/>
        </w:trPr>
        <w:tc>
          <w:tcPr>
            <w:tcW w:w="610" w:type="dxa"/>
            <w:shd w:val="clear" w:color="auto" w:fill="auto"/>
            <w:noWrap/>
            <w:vAlign w:val="center"/>
          </w:tcPr>
          <w:p w:rsidR="003F76A0" w:rsidRPr="00323BBA" w:rsidRDefault="003F76A0" w:rsidP="002561FE">
            <w:pPr>
              <w:pStyle w:val="142"/>
              <w:ind w:left="647" w:hanging="647"/>
              <w:rPr>
                <w:color w:val="000000"/>
              </w:rPr>
            </w:pPr>
            <w:r w:rsidRPr="00323BBA">
              <w:rPr>
                <w:rFonts w:hint="eastAsia"/>
                <w:color w:val="000000"/>
              </w:rPr>
              <w:t>類別</w:t>
            </w:r>
          </w:p>
        </w:tc>
        <w:tc>
          <w:tcPr>
            <w:tcW w:w="992" w:type="dxa"/>
          </w:tcPr>
          <w:p w:rsidR="003F76A0" w:rsidRPr="00323BBA" w:rsidRDefault="003F76A0" w:rsidP="002561FE">
            <w:pPr>
              <w:pStyle w:val="142"/>
              <w:ind w:left="647" w:hanging="647"/>
              <w:rPr>
                <w:rFonts w:hint="eastAsia"/>
                <w:color w:val="000000"/>
              </w:rPr>
            </w:pPr>
            <w:r w:rsidRPr="00323BBA">
              <w:rPr>
                <w:rFonts w:hint="eastAsia"/>
                <w:color w:val="000000"/>
                <w:lang w:eastAsia="zh-TW"/>
              </w:rPr>
              <w:t>精神科</w:t>
            </w:r>
          </w:p>
        </w:tc>
        <w:tc>
          <w:tcPr>
            <w:tcW w:w="2127" w:type="dxa"/>
            <w:shd w:val="clear" w:color="auto" w:fill="auto"/>
            <w:noWrap/>
            <w:vAlign w:val="center"/>
          </w:tcPr>
          <w:p w:rsidR="003F76A0" w:rsidRPr="00323BBA" w:rsidRDefault="003F76A0" w:rsidP="003F76A0">
            <w:pPr>
              <w:pStyle w:val="142"/>
              <w:rPr>
                <w:color w:val="000000"/>
              </w:rPr>
            </w:pPr>
            <w:r w:rsidRPr="00323BBA">
              <w:rPr>
                <w:rFonts w:hint="eastAsia"/>
                <w:color w:val="000000"/>
              </w:rPr>
              <w:t>醫院名稱</w:t>
            </w:r>
          </w:p>
        </w:tc>
        <w:tc>
          <w:tcPr>
            <w:tcW w:w="1275" w:type="dxa"/>
            <w:shd w:val="clear" w:color="auto" w:fill="auto"/>
            <w:vAlign w:val="center"/>
          </w:tcPr>
          <w:p w:rsidR="003F76A0" w:rsidRPr="00323BBA" w:rsidRDefault="003F76A0" w:rsidP="003F76A0">
            <w:pPr>
              <w:pStyle w:val="142"/>
              <w:jc w:val="center"/>
              <w:rPr>
                <w:color w:val="000000"/>
              </w:rPr>
            </w:pPr>
            <w:r w:rsidRPr="00323BBA">
              <w:rPr>
                <w:rFonts w:hint="eastAsia"/>
                <w:color w:val="000000"/>
              </w:rPr>
              <w:t>白班護病比</w:t>
            </w:r>
          </w:p>
        </w:tc>
        <w:tc>
          <w:tcPr>
            <w:tcW w:w="1843" w:type="dxa"/>
            <w:shd w:val="clear" w:color="auto" w:fill="auto"/>
            <w:vAlign w:val="center"/>
          </w:tcPr>
          <w:p w:rsidR="003F76A0" w:rsidRPr="00323BBA" w:rsidRDefault="003F76A0" w:rsidP="003F76A0">
            <w:pPr>
              <w:pStyle w:val="142"/>
              <w:jc w:val="center"/>
              <w:rPr>
                <w:color w:val="000000"/>
              </w:rPr>
            </w:pPr>
            <w:r w:rsidRPr="00323BBA">
              <w:rPr>
                <w:rFonts w:hint="eastAsia"/>
                <w:color w:val="000000"/>
              </w:rPr>
              <w:t>小夜班護病比</w:t>
            </w:r>
          </w:p>
        </w:tc>
        <w:tc>
          <w:tcPr>
            <w:tcW w:w="1586" w:type="dxa"/>
            <w:shd w:val="clear" w:color="auto" w:fill="auto"/>
            <w:vAlign w:val="center"/>
          </w:tcPr>
          <w:p w:rsidR="003F76A0" w:rsidRPr="00323BBA" w:rsidRDefault="003F76A0" w:rsidP="003F76A0">
            <w:pPr>
              <w:pStyle w:val="142"/>
              <w:jc w:val="center"/>
              <w:rPr>
                <w:color w:val="000000"/>
              </w:rPr>
            </w:pPr>
            <w:r w:rsidRPr="00323BBA">
              <w:rPr>
                <w:rFonts w:hint="eastAsia"/>
                <w:color w:val="000000"/>
              </w:rPr>
              <w:t>大夜班護病比</w:t>
            </w:r>
          </w:p>
        </w:tc>
      </w:tr>
      <w:tr w:rsidR="00B2428A" w:rsidRPr="00323BBA" w:rsidTr="002A62C9">
        <w:trPr>
          <w:trHeight w:val="340"/>
        </w:trPr>
        <w:tc>
          <w:tcPr>
            <w:tcW w:w="610" w:type="dxa"/>
            <w:vMerge w:val="restart"/>
            <w:shd w:val="clear" w:color="auto" w:fill="auto"/>
            <w:vAlign w:val="center"/>
          </w:tcPr>
          <w:p w:rsidR="00B2428A" w:rsidRPr="00323BBA" w:rsidRDefault="00B2428A" w:rsidP="002A62C9">
            <w:pPr>
              <w:pStyle w:val="142"/>
              <w:rPr>
                <w:color w:val="000000"/>
              </w:rPr>
            </w:pPr>
            <w:r w:rsidRPr="00323BBA">
              <w:rPr>
                <w:rFonts w:hint="eastAsia"/>
                <w:color w:val="000000"/>
                <w:lang w:eastAsia="zh-TW"/>
              </w:rPr>
              <w:t>區域醫院</w:t>
            </w:r>
          </w:p>
        </w:tc>
        <w:tc>
          <w:tcPr>
            <w:tcW w:w="992" w:type="dxa"/>
          </w:tcPr>
          <w:p w:rsidR="00B2428A" w:rsidRPr="00323BBA" w:rsidRDefault="00B2428A" w:rsidP="002561FE">
            <w:pPr>
              <w:pStyle w:val="142"/>
              <w:ind w:left="647" w:hanging="647"/>
              <w:rPr>
                <w:rFonts w:hint="eastAsia"/>
                <w:color w:val="000000"/>
              </w:rPr>
            </w:pPr>
          </w:p>
        </w:tc>
        <w:tc>
          <w:tcPr>
            <w:tcW w:w="2127" w:type="dxa"/>
            <w:shd w:val="clear" w:color="auto" w:fill="auto"/>
            <w:vAlign w:val="center"/>
          </w:tcPr>
          <w:p w:rsidR="00B2428A" w:rsidRPr="00323BBA" w:rsidRDefault="00B2428A" w:rsidP="002561FE">
            <w:pPr>
              <w:pStyle w:val="142"/>
              <w:ind w:left="647" w:hanging="647"/>
              <w:rPr>
                <w:color w:val="000000"/>
              </w:rPr>
            </w:pPr>
            <w:r w:rsidRPr="00323BBA">
              <w:rPr>
                <w:rFonts w:hint="eastAsia"/>
                <w:color w:val="000000"/>
              </w:rPr>
              <w:t>衛福部基隆醫院</w:t>
            </w:r>
          </w:p>
        </w:tc>
        <w:tc>
          <w:tcPr>
            <w:tcW w:w="1275" w:type="dxa"/>
            <w:shd w:val="clear" w:color="auto" w:fill="auto"/>
            <w:vAlign w:val="center"/>
          </w:tcPr>
          <w:p w:rsidR="00B2428A" w:rsidRPr="00323BBA" w:rsidRDefault="00B2428A" w:rsidP="002E7760">
            <w:pPr>
              <w:pStyle w:val="142"/>
              <w:ind w:left="647" w:hanging="647"/>
              <w:jc w:val="right"/>
              <w:rPr>
                <w:color w:val="000000"/>
              </w:rPr>
            </w:pPr>
            <w:r w:rsidRPr="00323BBA">
              <w:rPr>
                <w:rFonts w:hAnsi="標楷體" w:hint="eastAsia"/>
                <w:color w:val="000000"/>
                <w:lang w:eastAsia="zh-TW"/>
              </w:rPr>
              <w:t>1：7.3</w:t>
            </w:r>
          </w:p>
        </w:tc>
        <w:tc>
          <w:tcPr>
            <w:tcW w:w="1843" w:type="dxa"/>
            <w:shd w:val="clear" w:color="auto" w:fill="auto"/>
            <w:vAlign w:val="center"/>
          </w:tcPr>
          <w:p w:rsidR="00B2428A" w:rsidRPr="00323BBA" w:rsidRDefault="00B2428A" w:rsidP="002561FE">
            <w:pPr>
              <w:pStyle w:val="142"/>
              <w:ind w:left="647" w:hanging="647"/>
              <w:jc w:val="right"/>
              <w:rPr>
                <w:color w:val="000000"/>
              </w:rPr>
            </w:pPr>
            <w:r w:rsidRPr="00323BBA">
              <w:rPr>
                <w:rFonts w:hint="eastAsia"/>
                <w:color w:val="000000"/>
              </w:rPr>
              <w:t>達標</w:t>
            </w:r>
          </w:p>
        </w:tc>
        <w:tc>
          <w:tcPr>
            <w:tcW w:w="1586" w:type="dxa"/>
            <w:shd w:val="clear" w:color="auto" w:fill="auto"/>
            <w:vAlign w:val="center"/>
          </w:tcPr>
          <w:p w:rsidR="00B2428A" w:rsidRPr="00323BBA" w:rsidRDefault="00B2428A" w:rsidP="002561FE">
            <w:pPr>
              <w:pStyle w:val="142"/>
              <w:ind w:left="647" w:hanging="647"/>
              <w:jc w:val="right"/>
              <w:rPr>
                <w:color w:val="000000"/>
              </w:rPr>
            </w:pPr>
            <w:r w:rsidRPr="00323BBA">
              <w:rPr>
                <w:rFonts w:hint="eastAsia"/>
                <w:color w:val="000000"/>
              </w:rPr>
              <w:t>達標</w:t>
            </w:r>
          </w:p>
        </w:tc>
      </w:tr>
      <w:tr w:rsidR="00B2428A" w:rsidRPr="00323BBA" w:rsidTr="002A62C9">
        <w:trPr>
          <w:trHeight w:val="340"/>
        </w:trPr>
        <w:tc>
          <w:tcPr>
            <w:tcW w:w="610" w:type="dxa"/>
            <w:vMerge/>
            <w:shd w:val="clear" w:color="auto" w:fill="auto"/>
            <w:vAlign w:val="center"/>
          </w:tcPr>
          <w:p w:rsidR="00B2428A" w:rsidRPr="00323BBA" w:rsidRDefault="00B2428A" w:rsidP="002A62C9">
            <w:pPr>
              <w:pStyle w:val="142"/>
              <w:rPr>
                <w:color w:val="000000"/>
              </w:rPr>
            </w:pPr>
          </w:p>
        </w:tc>
        <w:tc>
          <w:tcPr>
            <w:tcW w:w="992" w:type="dxa"/>
          </w:tcPr>
          <w:p w:rsidR="00B2428A" w:rsidRPr="00323BBA" w:rsidRDefault="00B2428A" w:rsidP="00A86FAC">
            <w:pPr>
              <w:pStyle w:val="142"/>
              <w:ind w:left="647" w:hanging="647"/>
              <w:rPr>
                <w:rFonts w:hint="eastAsia"/>
                <w:color w:val="000000"/>
              </w:rPr>
            </w:pPr>
          </w:p>
        </w:tc>
        <w:tc>
          <w:tcPr>
            <w:tcW w:w="2127" w:type="dxa"/>
            <w:shd w:val="clear" w:color="auto" w:fill="auto"/>
            <w:vAlign w:val="center"/>
          </w:tcPr>
          <w:p w:rsidR="00B2428A" w:rsidRPr="00323BBA" w:rsidRDefault="00B2428A" w:rsidP="00A86FAC">
            <w:pPr>
              <w:pStyle w:val="142"/>
              <w:ind w:left="647" w:hanging="647"/>
              <w:rPr>
                <w:color w:val="000000"/>
              </w:rPr>
            </w:pPr>
            <w:r w:rsidRPr="00323BBA">
              <w:rPr>
                <w:rFonts w:hint="eastAsia"/>
                <w:color w:val="000000"/>
              </w:rPr>
              <w:t>衛福部臺北醫院</w:t>
            </w:r>
          </w:p>
        </w:tc>
        <w:tc>
          <w:tcPr>
            <w:tcW w:w="1275" w:type="dxa"/>
            <w:shd w:val="clear" w:color="auto" w:fill="auto"/>
            <w:vAlign w:val="center"/>
          </w:tcPr>
          <w:p w:rsidR="00B2428A" w:rsidRPr="00323BBA" w:rsidRDefault="00B2428A" w:rsidP="002561FE">
            <w:pPr>
              <w:pStyle w:val="142"/>
              <w:ind w:left="647" w:hanging="647"/>
              <w:jc w:val="right"/>
              <w:rPr>
                <w:color w:val="000000"/>
              </w:rPr>
            </w:pPr>
            <w:r w:rsidRPr="00323BBA">
              <w:rPr>
                <w:rFonts w:hint="eastAsia"/>
                <w:color w:val="000000"/>
              </w:rPr>
              <w:t>達標</w:t>
            </w:r>
          </w:p>
        </w:tc>
        <w:tc>
          <w:tcPr>
            <w:tcW w:w="1843" w:type="dxa"/>
            <w:shd w:val="clear" w:color="auto" w:fill="auto"/>
            <w:vAlign w:val="center"/>
          </w:tcPr>
          <w:p w:rsidR="00B2428A" w:rsidRPr="00323BBA" w:rsidRDefault="00B2428A" w:rsidP="003F76A0">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3</w:t>
            </w:r>
          </w:p>
        </w:tc>
        <w:tc>
          <w:tcPr>
            <w:tcW w:w="1586" w:type="dxa"/>
            <w:shd w:val="clear" w:color="auto" w:fill="auto"/>
            <w:vAlign w:val="center"/>
          </w:tcPr>
          <w:p w:rsidR="00B2428A" w:rsidRPr="00323BBA" w:rsidRDefault="00B2428A" w:rsidP="003F76A0">
            <w:pPr>
              <w:pStyle w:val="142"/>
              <w:ind w:left="647" w:hanging="647"/>
              <w:jc w:val="right"/>
              <w:rPr>
                <w:color w:val="000000"/>
              </w:rPr>
            </w:pPr>
            <w:r w:rsidRPr="00323BBA">
              <w:rPr>
                <w:rFonts w:hAnsi="標楷體" w:hint="eastAsia"/>
                <w:color w:val="000000"/>
                <w:lang w:eastAsia="zh-TW"/>
              </w:rPr>
              <w:t>1：24</w:t>
            </w:r>
            <w:r w:rsidRPr="00323BBA">
              <w:rPr>
                <w:rFonts w:hint="eastAsia"/>
                <w:color w:val="000000"/>
              </w:rPr>
              <w:t>.</w:t>
            </w:r>
            <w:r w:rsidRPr="00323BBA">
              <w:rPr>
                <w:rFonts w:hint="eastAsia"/>
                <w:color w:val="000000"/>
                <w:lang w:eastAsia="zh-TW"/>
              </w:rPr>
              <w:t>6</w:t>
            </w:r>
          </w:p>
        </w:tc>
      </w:tr>
      <w:tr w:rsidR="00B2428A" w:rsidRPr="00323BBA" w:rsidTr="002A62C9">
        <w:trPr>
          <w:trHeight w:val="340"/>
        </w:trPr>
        <w:tc>
          <w:tcPr>
            <w:tcW w:w="610" w:type="dxa"/>
            <w:vMerge/>
            <w:shd w:val="clear" w:color="auto" w:fill="auto"/>
            <w:vAlign w:val="center"/>
          </w:tcPr>
          <w:p w:rsidR="00B2428A" w:rsidRPr="00323BBA" w:rsidRDefault="00B2428A" w:rsidP="002A62C9">
            <w:pPr>
              <w:pStyle w:val="142"/>
              <w:rPr>
                <w:color w:val="000000"/>
              </w:rPr>
            </w:pPr>
          </w:p>
        </w:tc>
        <w:tc>
          <w:tcPr>
            <w:tcW w:w="992" w:type="dxa"/>
          </w:tcPr>
          <w:p w:rsidR="00B2428A" w:rsidRPr="00323BBA" w:rsidRDefault="00B2428A" w:rsidP="002A62C9">
            <w:pPr>
              <w:pStyle w:val="142"/>
              <w:ind w:rightChars="-50" w:right="-142"/>
              <w:rPr>
                <w:rFonts w:hint="eastAsia"/>
                <w:color w:val="000000"/>
              </w:rPr>
            </w:pPr>
            <w:r w:rsidRPr="00323BBA">
              <w:rPr>
                <w:rFonts w:hint="eastAsia"/>
                <w:color w:val="000000"/>
                <w:lang w:eastAsia="zh-TW"/>
              </w:rPr>
              <w:t>Y(教學)</w:t>
            </w:r>
          </w:p>
        </w:tc>
        <w:tc>
          <w:tcPr>
            <w:tcW w:w="2127" w:type="dxa"/>
            <w:shd w:val="clear" w:color="auto" w:fill="auto"/>
            <w:vAlign w:val="center"/>
          </w:tcPr>
          <w:p w:rsidR="00B2428A" w:rsidRPr="00323BBA" w:rsidRDefault="00B2428A" w:rsidP="003F76A0">
            <w:pPr>
              <w:pStyle w:val="142"/>
              <w:ind w:left="647" w:hanging="647"/>
              <w:rPr>
                <w:color w:val="000000"/>
              </w:rPr>
            </w:pPr>
            <w:r w:rsidRPr="00323BBA">
              <w:rPr>
                <w:rFonts w:hint="eastAsia"/>
                <w:color w:val="000000"/>
                <w:lang w:eastAsia="zh-TW"/>
              </w:rPr>
              <w:t>衛福部八里療養院</w:t>
            </w:r>
          </w:p>
        </w:tc>
        <w:tc>
          <w:tcPr>
            <w:tcW w:w="1275" w:type="dxa"/>
            <w:shd w:val="clear" w:color="auto" w:fill="auto"/>
            <w:vAlign w:val="center"/>
          </w:tcPr>
          <w:p w:rsidR="00B2428A" w:rsidRPr="00323BBA" w:rsidRDefault="00B2428A" w:rsidP="002A62C9">
            <w:pPr>
              <w:pStyle w:val="142"/>
              <w:ind w:left="647" w:hanging="647"/>
              <w:jc w:val="right"/>
              <w:rPr>
                <w:color w:val="000000"/>
              </w:rPr>
            </w:pPr>
            <w:r w:rsidRPr="00323BBA">
              <w:rPr>
                <w:rFonts w:hAnsi="標楷體" w:hint="eastAsia"/>
                <w:color w:val="000000"/>
                <w:lang w:eastAsia="zh-TW"/>
              </w:rPr>
              <w:t>1：7</w:t>
            </w:r>
            <w:r w:rsidRPr="00323BBA">
              <w:rPr>
                <w:rFonts w:hint="eastAsia"/>
                <w:color w:val="000000"/>
              </w:rPr>
              <w:t>.</w:t>
            </w:r>
            <w:r w:rsidRPr="00323BBA">
              <w:rPr>
                <w:rFonts w:hint="eastAsia"/>
                <w:color w:val="000000"/>
                <w:lang w:eastAsia="zh-TW"/>
              </w:rPr>
              <w:t>1</w:t>
            </w:r>
          </w:p>
        </w:tc>
        <w:tc>
          <w:tcPr>
            <w:tcW w:w="1843" w:type="dxa"/>
            <w:shd w:val="clear" w:color="auto" w:fill="auto"/>
            <w:vAlign w:val="center"/>
          </w:tcPr>
          <w:p w:rsidR="00B2428A" w:rsidRPr="00323BBA" w:rsidRDefault="00B2428A" w:rsidP="002A62C9">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6</w:t>
            </w:r>
          </w:p>
        </w:tc>
        <w:tc>
          <w:tcPr>
            <w:tcW w:w="1586" w:type="dxa"/>
            <w:shd w:val="clear" w:color="auto" w:fill="auto"/>
            <w:vAlign w:val="center"/>
          </w:tcPr>
          <w:p w:rsidR="00B2428A" w:rsidRPr="00323BBA" w:rsidRDefault="00B2428A" w:rsidP="002A62C9">
            <w:pPr>
              <w:pStyle w:val="142"/>
              <w:ind w:left="647" w:hanging="647"/>
              <w:jc w:val="right"/>
              <w:rPr>
                <w:color w:val="000000"/>
              </w:rPr>
            </w:pPr>
            <w:r w:rsidRPr="00323BBA">
              <w:rPr>
                <w:rFonts w:hAnsi="標楷體" w:hint="eastAsia"/>
                <w:color w:val="000000"/>
                <w:lang w:eastAsia="zh-TW"/>
              </w:rPr>
              <w:t>1：20</w:t>
            </w:r>
            <w:r w:rsidRPr="00323BBA">
              <w:rPr>
                <w:rFonts w:hint="eastAsia"/>
                <w:color w:val="000000"/>
              </w:rPr>
              <w:t>.</w:t>
            </w:r>
            <w:r w:rsidRPr="00323BBA">
              <w:rPr>
                <w:rFonts w:hint="eastAsia"/>
                <w:color w:val="000000"/>
                <w:lang w:eastAsia="zh-TW"/>
              </w:rPr>
              <w:t>6</w:t>
            </w:r>
          </w:p>
        </w:tc>
      </w:tr>
      <w:tr w:rsidR="00B2428A" w:rsidRPr="00323BBA" w:rsidTr="002A62C9">
        <w:trPr>
          <w:trHeight w:val="340"/>
        </w:trPr>
        <w:tc>
          <w:tcPr>
            <w:tcW w:w="610" w:type="dxa"/>
            <w:vMerge/>
            <w:shd w:val="clear" w:color="auto" w:fill="auto"/>
            <w:vAlign w:val="center"/>
          </w:tcPr>
          <w:p w:rsidR="00B2428A" w:rsidRPr="00323BBA" w:rsidRDefault="00B2428A" w:rsidP="002A62C9">
            <w:pPr>
              <w:pStyle w:val="142"/>
              <w:rPr>
                <w:color w:val="000000"/>
              </w:rPr>
            </w:pPr>
          </w:p>
        </w:tc>
        <w:tc>
          <w:tcPr>
            <w:tcW w:w="992" w:type="dxa"/>
          </w:tcPr>
          <w:p w:rsidR="00B2428A" w:rsidRPr="00323BBA" w:rsidRDefault="00B2428A" w:rsidP="002A62C9">
            <w:pPr>
              <w:pStyle w:val="142"/>
              <w:ind w:rightChars="-50" w:right="-142"/>
              <w:rPr>
                <w:rFonts w:hint="eastAsia"/>
                <w:color w:val="000000"/>
                <w:lang w:eastAsia="zh-TW"/>
              </w:rPr>
            </w:pPr>
          </w:p>
        </w:tc>
        <w:tc>
          <w:tcPr>
            <w:tcW w:w="2127" w:type="dxa"/>
            <w:shd w:val="clear" w:color="auto" w:fill="auto"/>
            <w:vAlign w:val="center"/>
          </w:tcPr>
          <w:p w:rsidR="00B2428A" w:rsidRPr="00323BBA" w:rsidRDefault="00B2428A" w:rsidP="00700EB2">
            <w:pPr>
              <w:pStyle w:val="142"/>
              <w:ind w:left="647" w:hanging="647"/>
              <w:rPr>
                <w:rFonts w:hint="eastAsia"/>
                <w:color w:val="000000"/>
                <w:lang w:eastAsia="zh-TW"/>
              </w:rPr>
            </w:pPr>
            <w:r w:rsidRPr="00323BBA">
              <w:rPr>
                <w:rFonts w:hint="eastAsia"/>
                <w:color w:val="000000"/>
                <w:lang w:eastAsia="zh-TW"/>
              </w:rPr>
              <w:t>衛福部桃園療養院</w:t>
            </w:r>
          </w:p>
        </w:tc>
        <w:tc>
          <w:tcPr>
            <w:tcW w:w="1275" w:type="dxa"/>
            <w:shd w:val="clear" w:color="auto" w:fill="auto"/>
            <w:vAlign w:val="center"/>
          </w:tcPr>
          <w:p w:rsidR="00B2428A" w:rsidRPr="00323BBA" w:rsidRDefault="00B2428A" w:rsidP="002A62C9">
            <w:pPr>
              <w:pStyle w:val="142"/>
              <w:ind w:left="647" w:hanging="647"/>
              <w:jc w:val="right"/>
              <w:rPr>
                <w:rFonts w:hAnsi="標楷體" w:hint="eastAsia"/>
                <w:color w:val="000000"/>
                <w:lang w:eastAsia="zh-TW"/>
              </w:rPr>
            </w:pPr>
            <w:r w:rsidRPr="00323BBA">
              <w:rPr>
                <w:rFonts w:hint="eastAsia"/>
                <w:color w:val="000000"/>
              </w:rPr>
              <w:t>達標</w:t>
            </w:r>
          </w:p>
        </w:tc>
        <w:tc>
          <w:tcPr>
            <w:tcW w:w="1843" w:type="dxa"/>
            <w:shd w:val="clear" w:color="auto" w:fill="auto"/>
            <w:vAlign w:val="center"/>
          </w:tcPr>
          <w:p w:rsidR="00B2428A" w:rsidRPr="00323BBA" w:rsidRDefault="00B2428A" w:rsidP="00700EB2">
            <w:pPr>
              <w:pStyle w:val="142"/>
              <w:ind w:left="647" w:hanging="647"/>
              <w:jc w:val="right"/>
              <w:rPr>
                <w:rFonts w:hAnsi="標楷體" w:hint="eastAsia"/>
                <w:color w:val="000000"/>
                <w:lang w:eastAsia="zh-TW"/>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3.8</w:t>
            </w:r>
          </w:p>
        </w:tc>
        <w:tc>
          <w:tcPr>
            <w:tcW w:w="1586" w:type="dxa"/>
            <w:shd w:val="clear" w:color="auto" w:fill="auto"/>
            <w:vAlign w:val="center"/>
          </w:tcPr>
          <w:p w:rsidR="00B2428A" w:rsidRPr="00323BBA" w:rsidRDefault="00B2428A" w:rsidP="00700EB2">
            <w:pPr>
              <w:pStyle w:val="142"/>
              <w:ind w:left="647" w:hanging="647"/>
              <w:jc w:val="right"/>
              <w:rPr>
                <w:rFonts w:hAnsi="標楷體" w:hint="eastAsia"/>
                <w:color w:val="000000"/>
                <w:lang w:eastAsia="zh-TW"/>
              </w:rPr>
            </w:pPr>
            <w:r w:rsidRPr="00323BBA">
              <w:rPr>
                <w:rFonts w:hAnsi="標楷體" w:hint="eastAsia"/>
                <w:color w:val="000000"/>
                <w:lang w:eastAsia="zh-TW"/>
              </w:rPr>
              <w:t>1：14</w:t>
            </w:r>
            <w:r w:rsidRPr="00323BBA">
              <w:rPr>
                <w:rFonts w:hint="eastAsia"/>
                <w:color w:val="000000"/>
              </w:rPr>
              <w:t>.</w:t>
            </w:r>
            <w:r w:rsidRPr="00323BBA">
              <w:rPr>
                <w:rFonts w:hint="eastAsia"/>
                <w:color w:val="000000"/>
                <w:lang w:eastAsia="zh-TW"/>
              </w:rPr>
              <w:t>8</w:t>
            </w:r>
          </w:p>
        </w:tc>
      </w:tr>
      <w:tr w:rsidR="00B2428A" w:rsidRPr="00323BBA" w:rsidTr="002A62C9">
        <w:trPr>
          <w:trHeight w:val="340"/>
        </w:trPr>
        <w:tc>
          <w:tcPr>
            <w:tcW w:w="610" w:type="dxa"/>
            <w:vMerge/>
            <w:shd w:val="clear" w:color="auto" w:fill="auto"/>
            <w:vAlign w:val="center"/>
          </w:tcPr>
          <w:p w:rsidR="00B2428A" w:rsidRPr="00323BBA" w:rsidRDefault="00B2428A" w:rsidP="002A62C9">
            <w:pPr>
              <w:pStyle w:val="142"/>
              <w:rPr>
                <w:color w:val="000000"/>
              </w:rPr>
            </w:pPr>
          </w:p>
        </w:tc>
        <w:tc>
          <w:tcPr>
            <w:tcW w:w="992" w:type="dxa"/>
          </w:tcPr>
          <w:p w:rsidR="00B2428A" w:rsidRPr="00323BBA" w:rsidRDefault="00B2428A" w:rsidP="002561FE">
            <w:pPr>
              <w:pStyle w:val="142"/>
              <w:ind w:left="647" w:hanging="647"/>
              <w:rPr>
                <w:rFonts w:hint="eastAsia"/>
                <w:color w:val="000000"/>
              </w:rPr>
            </w:pPr>
          </w:p>
        </w:tc>
        <w:tc>
          <w:tcPr>
            <w:tcW w:w="2127" w:type="dxa"/>
            <w:shd w:val="clear" w:color="auto" w:fill="auto"/>
            <w:vAlign w:val="center"/>
          </w:tcPr>
          <w:p w:rsidR="00B2428A" w:rsidRPr="00323BBA" w:rsidRDefault="00B2428A" w:rsidP="002561FE">
            <w:pPr>
              <w:pStyle w:val="142"/>
              <w:ind w:left="647" w:hanging="647"/>
              <w:rPr>
                <w:color w:val="000000"/>
              </w:rPr>
            </w:pPr>
            <w:r w:rsidRPr="00323BBA">
              <w:rPr>
                <w:rFonts w:hint="eastAsia"/>
                <w:color w:val="000000"/>
              </w:rPr>
              <w:t>衛福部苗栗醫院</w:t>
            </w:r>
          </w:p>
        </w:tc>
        <w:tc>
          <w:tcPr>
            <w:tcW w:w="1275" w:type="dxa"/>
            <w:shd w:val="clear" w:color="auto" w:fill="auto"/>
            <w:vAlign w:val="center"/>
          </w:tcPr>
          <w:p w:rsidR="00B2428A" w:rsidRPr="00323BBA" w:rsidRDefault="00B2428A" w:rsidP="00700EB2">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8.</w:t>
            </w:r>
            <w:r w:rsidRPr="00323BBA">
              <w:rPr>
                <w:rFonts w:hint="eastAsia"/>
                <w:color w:val="000000"/>
                <w:lang w:eastAsia="zh-TW"/>
              </w:rPr>
              <w:t>2</w:t>
            </w:r>
          </w:p>
        </w:tc>
        <w:tc>
          <w:tcPr>
            <w:tcW w:w="1843" w:type="dxa"/>
            <w:shd w:val="clear" w:color="auto" w:fill="auto"/>
            <w:vAlign w:val="center"/>
          </w:tcPr>
          <w:p w:rsidR="00B2428A" w:rsidRPr="00323BBA" w:rsidRDefault="00B2428A" w:rsidP="00700EB2">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3</w:t>
            </w:r>
            <w:r w:rsidRPr="00323BBA">
              <w:rPr>
                <w:rFonts w:hint="eastAsia"/>
                <w:color w:val="000000"/>
              </w:rPr>
              <w:t>.</w:t>
            </w:r>
            <w:r w:rsidRPr="00323BBA">
              <w:rPr>
                <w:rFonts w:hint="eastAsia"/>
                <w:color w:val="000000"/>
                <w:lang w:eastAsia="zh-TW"/>
              </w:rPr>
              <w:t>8</w:t>
            </w:r>
          </w:p>
        </w:tc>
        <w:tc>
          <w:tcPr>
            <w:tcW w:w="1586" w:type="dxa"/>
            <w:shd w:val="clear" w:color="auto" w:fill="auto"/>
            <w:vAlign w:val="center"/>
          </w:tcPr>
          <w:p w:rsidR="00B2428A" w:rsidRPr="00323BBA" w:rsidRDefault="00B2428A" w:rsidP="00700EB2">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3</w:t>
            </w:r>
            <w:r w:rsidRPr="00323BBA">
              <w:rPr>
                <w:rFonts w:hint="eastAsia"/>
                <w:color w:val="000000"/>
              </w:rPr>
              <w:t>.</w:t>
            </w:r>
            <w:r w:rsidRPr="00323BBA">
              <w:rPr>
                <w:rFonts w:hint="eastAsia"/>
                <w:color w:val="000000"/>
                <w:lang w:eastAsia="zh-TW"/>
              </w:rPr>
              <w:t>8</w:t>
            </w:r>
          </w:p>
        </w:tc>
      </w:tr>
      <w:tr w:rsidR="00B2428A" w:rsidRPr="00323BBA" w:rsidTr="002A62C9">
        <w:trPr>
          <w:trHeight w:val="340"/>
        </w:trPr>
        <w:tc>
          <w:tcPr>
            <w:tcW w:w="610" w:type="dxa"/>
            <w:vMerge/>
            <w:shd w:val="clear" w:color="auto" w:fill="auto"/>
            <w:vAlign w:val="center"/>
          </w:tcPr>
          <w:p w:rsidR="00B2428A" w:rsidRPr="00323BBA" w:rsidRDefault="00B2428A" w:rsidP="002A62C9">
            <w:pPr>
              <w:pStyle w:val="142"/>
              <w:rPr>
                <w:color w:val="000000"/>
              </w:rPr>
            </w:pPr>
          </w:p>
        </w:tc>
        <w:tc>
          <w:tcPr>
            <w:tcW w:w="992" w:type="dxa"/>
          </w:tcPr>
          <w:p w:rsidR="00B2428A" w:rsidRPr="00323BBA" w:rsidRDefault="00B2428A" w:rsidP="002561FE">
            <w:pPr>
              <w:pStyle w:val="142"/>
              <w:ind w:left="647" w:hanging="647"/>
              <w:rPr>
                <w:rFonts w:hint="eastAsia"/>
                <w:color w:val="000000"/>
              </w:rPr>
            </w:pPr>
          </w:p>
        </w:tc>
        <w:tc>
          <w:tcPr>
            <w:tcW w:w="2127" w:type="dxa"/>
            <w:shd w:val="clear" w:color="auto" w:fill="auto"/>
            <w:vAlign w:val="center"/>
          </w:tcPr>
          <w:p w:rsidR="00B2428A" w:rsidRPr="00323BBA" w:rsidRDefault="00B2428A" w:rsidP="002D09BD">
            <w:pPr>
              <w:pStyle w:val="142"/>
              <w:ind w:left="647" w:hanging="647"/>
              <w:rPr>
                <w:rFonts w:hint="eastAsia"/>
                <w:color w:val="000000"/>
              </w:rPr>
            </w:pPr>
            <w:r w:rsidRPr="00323BBA">
              <w:rPr>
                <w:rFonts w:hint="eastAsia"/>
                <w:color w:val="000000"/>
              </w:rPr>
              <w:t>衛福部</w:t>
            </w:r>
            <w:r w:rsidR="002D09BD">
              <w:rPr>
                <w:rFonts w:hint="eastAsia"/>
                <w:color w:val="000000"/>
                <w:lang w:eastAsia="zh-TW"/>
              </w:rPr>
              <w:t>臺</w:t>
            </w:r>
            <w:r w:rsidRPr="00323BBA">
              <w:rPr>
                <w:rFonts w:hint="eastAsia"/>
                <w:color w:val="000000"/>
                <w:lang w:eastAsia="zh-TW"/>
              </w:rPr>
              <w:t>中</w:t>
            </w:r>
            <w:r w:rsidRPr="00323BBA">
              <w:rPr>
                <w:rFonts w:hint="eastAsia"/>
                <w:color w:val="000000"/>
              </w:rPr>
              <w:t>醫院</w:t>
            </w:r>
          </w:p>
        </w:tc>
        <w:tc>
          <w:tcPr>
            <w:tcW w:w="1275" w:type="dxa"/>
            <w:shd w:val="clear" w:color="auto" w:fill="auto"/>
            <w:vAlign w:val="center"/>
          </w:tcPr>
          <w:p w:rsidR="00B2428A" w:rsidRPr="00323BBA" w:rsidRDefault="00B2428A" w:rsidP="00700EB2">
            <w:pPr>
              <w:pStyle w:val="142"/>
              <w:ind w:left="647" w:hanging="647"/>
              <w:jc w:val="right"/>
              <w:rPr>
                <w:rFonts w:hAnsi="標楷體" w:hint="eastAsia"/>
                <w:color w:val="000000"/>
                <w:lang w:eastAsia="zh-TW"/>
              </w:rPr>
            </w:pPr>
            <w:r w:rsidRPr="00323BBA">
              <w:rPr>
                <w:rFonts w:hAnsi="標楷體" w:hint="eastAsia"/>
                <w:color w:val="000000"/>
                <w:lang w:eastAsia="zh-TW"/>
              </w:rPr>
              <w:t>1：7</w:t>
            </w:r>
            <w:r w:rsidRPr="00323BBA">
              <w:rPr>
                <w:rFonts w:hint="eastAsia"/>
                <w:color w:val="000000"/>
              </w:rPr>
              <w:t>.</w:t>
            </w:r>
            <w:r w:rsidRPr="00323BBA">
              <w:rPr>
                <w:rFonts w:hint="eastAsia"/>
                <w:color w:val="000000"/>
                <w:lang w:eastAsia="zh-TW"/>
              </w:rPr>
              <w:t>6</w:t>
            </w:r>
          </w:p>
        </w:tc>
        <w:tc>
          <w:tcPr>
            <w:tcW w:w="1843" w:type="dxa"/>
            <w:shd w:val="clear" w:color="auto" w:fill="auto"/>
            <w:vAlign w:val="center"/>
          </w:tcPr>
          <w:p w:rsidR="00B2428A" w:rsidRPr="00323BBA" w:rsidRDefault="00B2428A" w:rsidP="00700EB2">
            <w:pPr>
              <w:pStyle w:val="142"/>
              <w:ind w:left="647" w:hanging="647"/>
              <w:jc w:val="right"/>
              <w:rPr>
                <w:rFonts w:hAnsi="標楷體" w:hint="eastAsia"/>
                <w:color w:val="000000"/>
                <w:lang w:eastAsia="zh-TW"/>
              </w:rPr>
            </w:pPr>
            <w:r w:rsidRPr="00323BBA">
              <w:rPr>
                <w:rFonts w:hAnsi="標楷體" w:hint="eastAsia"/>
                <w:color w:val="000000"/>
                <w:lang w:eastAsia="zh-TW"/>
              </w:rPr>
              <w:t>1：12.1</w:t>
            </w:r>
          </w:p>
        </w:tc>
        <w:tc>
          <w:tcPr>
            <w:tcW w:w="1586" w:type="dxa"/>
            <w:shd w:val="clear" w:color="auto" w:fill="auto"/>
            <w:vAlign w:val="center"/>
          </w:tcPr>
          <w:p w:rsidR="00B2428A" w:rsidRPr="00323BBA" w:rsidRDefault="00B2428A" w:rsidP="002561FE">
            <w:pPr>
              <w:pStyle w:val="142"/>
              <w:ind w:left="647" w:hanging="647"/>
              <w:jc w:val="right"/>
              <w:rPr>
                <w:rFonts w:hAnsi="標楷體" w:hint="eastAsia"/>
                <w:color w:val="000000"/>
                <w:lang w:eastAsia="zh-TW"/>
              </w:rPr>
            </w:pPr>
            <w:r w:rsidRPr="00323BBA">
              <w:rPr>
                <w:rFonts w:hint="eastAsia"/>
                <w:color w:val="000000"/>
              </w:rPr>
              <w:t>達標</w:t>
            </w:r>
          </w:p>
        </w:tc>
      </w:tr>
      <w:tr w:rsidR="00B2428A" w:rsidRPr="00323BBA" w:rsidTr="002A62C9">
        <w:trPr>
          <w:trHeight w:val="340"/>
        </w:trPr>
        <w:tc>
          <w:tcPr>
            <w:tcW w:w="610" w:type="dxa"/>
            <w:vMerge/>
            <w:shd w:val="clear" w:color="auto" w:fill="auto"/>
            <w:vAlign w:val="center"/>
          </w:tcPr>
          <w:p w:rsidR="00B2428A" w:rsidRPr="00323BBA" w:rsidRDefault="00B2428A" w:rsidP="002A62C9">
            <w:pPr>
              <w:pStyle w:val="142"/>
              <w:rPr>
                <w:color w:val="000000"/>
              </w:rPr>
            </w:pPr>
          </w:p>
        </w:tc>
        <w:tc>
          <w:tcPr>
            <w:tcW w:w="992" w:type="dxa"/>
          </w:tcPr>
          <w:p w:rsidR="00B2428A" w:rsidRPr="00323BBA" w:rsidRDefault="00B2428A" w:rsidP="002561FE">
            <w:pPr>
              <w:pStyle w:val="142"/>
              <w:ind w:left="647" w:hanging="647"/>
              <w:rPr>
                <w:rFonts w:hint="eastAsia"/>
                <w:color w:val="000000"/>
              </w:rPr>
            </w:pPr>
          </w:p>
        </w:tc>
        <w:tc>
          <w:tcPr>
            <w:tcW w:w="2127" w:type="dxa"/>
            <w:shd w:val="clear" w:color="auto" w:fill="auto"/>
            <w:vAlign w:val="center"/>
          </w:tcPr>
          <w:p w:rsidR="00B2428A" w:rsidRPr="00323BBA" w:rsidRDefault="00B2428A" w:rsidP="002561FE">
            <w:pPr>
              <w:pStyle w:val="142"/>
              <w:ind w:left="647" w:hanging="647"/>
              <w:rPr>
                <w:color w:val="000000"/>
              </w:rPr>
            </w:pPr>
            <w:r w:rsidRPr="00323BBA">
              <w:rPr>
                <w:rFonts w:hint="eastAsia"/>
                <w:color w:val="000000"/>
              </w:rPr>
              <w:t>衛福部豐原醫院</w:t>
            </w:r>
          </w:p>
        </w:tc>
        <w:tc>
          <w:tcPr>
            <w:tcW w:w="1275" w:type="dxa"/>
            <w:shd w:val="clear" w:color="auto" w:fill="auto"/>
            <w:vAlign w:val="center"/>
          </w:tcPr>
          <w:p w:rsidR="00B2428A" w:rsidRPr="00323BBA" w:rsidRDefault="00B2428A" w:rsidP="00700EB2">
            <w:pPr>
              <w:pStyle w:val="142"/>
              <w:ind w:left="647" w:hanging="647"/>
              <w:jc w:val="right"/>
              <w:rPr>
                <w:color w:val="000000"/>
              </w:rPr>
            </w:pPr>
            <w:r w:rsidRPr="00323BBA">
              <w:rPr>
                <w:rFonts w:hAnsi="標楷體" w:hint="eastAsia"/>
                <w:color w:val="000000"/>
                <w:lang w:eastAsia="zh-TW"/>
              </w:rPr>
              <w:t>1：7</w:t>
            </w:r>
            <w:r w:rsidRPr="00323BBA">
              <w:rPr>
                <w:rFonts w:hint="eastAsia"/>
                <w:color w:val="000000"/>
              </w:rPr>
              <w:t>.</w:t>
            </w:r>
            <w:r w:rsidRPr="00323BBA">
              <w:rPr>
                <w:rFonts w:hint="eastAsia"/>
                <w:color w:val="000000"/>
                <w:lang w:eastAsia="zh-TW"/>
              </w:rPr>
              <w:t>1</w:t>
            </w:r>
          </w:p>
        </w:tc>
        <w:tc>
          <w:tcPr>
            <w:tcW w:w="1843" w:type="dxa"/>
            <w:shd w:val="clear" w:color="auto" w:fill="auto"/>
            <w:vAlign w:val="center"/>
          </w:tcPr>
          <w:p w:rsidR="00B2428A" w:rsidRPr="00323BBA" w:rsidRDefault="00B2428A" w:rsidP="00700EB2">
            <w:pPr>
              <w:pStyle w:val="142"/>
              <w:ind w:left="647" w:hanging="647"/>
              <w:jc w:val="right"/>
              <w:rPr>
                <w:color w:val="000000"/>
              </w:rPr>
            </w:pPr>
            <w:r w:rsidRPr="00323BBA">
              <w:rPr>
                <w:rFonts w:hint="eastAsia"/>
                <w:color w:val="000000"/>
              </w:rPr>
              <w:t>達標</w:t>
            </w:r>
          </w:p>
        </w:tc>
        <w:tc>
          <w:tcPr>
            <w:tcW w:w="1586" w:type="dxa"/>
            <w:shd w:val="clear" w:color="auto" w:fill="auto"/>
            <w:vAlign w:val="center"/>
          </w:tcPr>
          <w:p w:rsidR="00B2428A" w:rsidRPr="00323BBA" w:rsidRDefault="00B2428A" w:rsidP="002561FE">
            <w:pPr>
              <w:pStyle w:val="142"/>
              <w:ind w:left="647" w:hanging="647"/>
              <w:jc w:val="right"/>
              <w:rPr>
                <w:color w:val="000000"/>
              </w:rPr>
            </w:pPr>
            <w:r w:rsidRPr="00323BBA">
              <w:rPr>
                <w:rFonts w:hint="eastAsia"/>
                <w:color w:val="000000"/>
              </w:rPr>
              <w:t>達標</w:t>
            </w:r>
          </w:p>
        </w:tc>
      </w:tr>
      <w:tr w:rsidR="00B2428A" w:rsidRPr="00323BBA" w:rsidTr="002A62C9">
        <w:trPr>
          <w:trHeight w:val="340"/>
        </w:trPr>
        <w:tc>
          <w:tcPr>
            <w:tcW w:w="610" w:type="dxa"/>
            <w:vMerge/>
            <w:shd w:val="clear" w:color="auto" w:fill="auto"/>
            <w:vAlign w:val="center"/>
          </w:tcPr>
          <w:p w:rsidR="00B2428A" w:rsidRPr="00323BBA" w:rsidRDefault="00B2428A" w:rsidP="002A62C9">
            <w:pPr>
              <w:pStyle w:val="142"/>
              <w:rPr>
                <w:color w:val="000000"/>
              </w:rPr>
            </w:pPr>
          </w:p>
        </w:tc>
        <w:tc>
          <w:tcPr>
            <w:tcW w:w="992" w:type="dxa"/>
          </w:tcPr>
          <w:p w:rsidR="00B2428A" w:rsidRPr="00323BBA" w:rsidRDefault="00B2428A" w:rsidP="002561FE">
            <w:pPr>
              <w:pStyle w:val="142"/>
              <w:ind w:left="647" w:hanging="647"/>
              <w:rPr>
                <w:rFonts w:hint="eastAsia"/>
                <w:color w:val="000000"/>
              </w:rPr>
            </w:pPr>
          </w:p>
        </w:tc>
        <w:tc>
          <w:tcPr>
            <w:tcW w:w="2127" w:type="dxa"/>
            <w:shd w:val="clear" w:color="auto" w:fill="auto"/>
            <w:vAlign w:val="center"/>
          </w:tcPr>
          <w:p w:rsidR="00B2428A" w:rsidRPr="00323BBA" w:rsidRDefault="00B2428A" w:rsidP="002561FE">
            <w:pPr>
              <w:pStyle w:val="142"/>
              <w:ind w:left="647" w:hanging="647"/>
              <w:rPr>
                <w:color w:val="000000"/>
              </w:rPr>
            </w:pPr>
            <w:r w:rsidRPr="00323BBA">
              <w:rPr>
                <w:rFonts w:hint="eastAsia"/>
                <w:color w:val="000000"/>
              </w:rPr>
              <w:t>衛福部彰化醫院</w:t>
            </w:r>
          </w:p>
        </w:tc>
        <w:tc>
          <w:tcPr>
            <w:tcW w:w="1275" w:type="dxa"/>
            <w:shd w:val="clear" w:color="auto" w:fill="auto"/>
            <w:vAlign w:val="center"/>
          </w:tcPr>
          <w:p w:rsidR="00B2428A" w:rsidRPr="00323BBA" w:rsidRDefault="00B2428A" w:rsidP="002561FE">
            <w:pPr>
              <w:pStyle w:val="142"/>
              <w:ind w:left="647" w:hanging="647"/>
              <w:jc w:val="right"/>
              <w:rPr>
                <w:color w:val="000000"/>
              </w:rPr>
            </w:pPr>
            <w:r w:rsidRPr="00323BBA">
              <w:rPr>
                <w:rFonts w:hint="eastAsia"/>
                <w:color w:val="000000"/>
              </w:rPr>
              <w:t>達標</w:t>
            </w:r>
          </w:p>
        </w:tc>
        <w:tc>
          <w:tcPr>
            <w:tcW w:w="1843" w:type="dxa"/>
            <w:shd w:val="clear" w:color="auto" w:fill="auto"/>
            <w:vAlign w:val="center"/>
          </w:tcPr>
          <w:p w:rsidR="00B2428A" w:rsidRPr="00323BBA" w:rsidRDefault="00B2428A" w:rsidP="00945F53">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6</w:t>
            </w:r>
            <w:r w:rsidRPr="00323BBA">
              <w:rPr>
                <w:rFonts w:hint="eastAsia"/>
                <w:color w:val="000000"/>
              </w:rPr>
              <w:t>.</w:t>
            </w:r>
            <w:r w:rsidRPr="00323BBA">
              <w:rPr>
                <w:rFonts w:hint="eastAsia"/>
                <w:color w:val="000000"/>
                <w:lang w:eastAsia="zh-TW"/>
              </w:rPr>
              <w:t>2</w:t>
            </w:r>
          </w:p>
        </w:tc>
        <w:tc>
          <w:tcPr>
            <w:tcW w:w="1586" w:type="dxa"/>
            <w:shd w:val="clear" w:color="auto" w:fill="auto"/>
            <w:vAlign w:val="center"/>
          </w:tcPr>
          <w:p w:rsidR="00B2428A" w:rsidRPr="00323BBA" w:rsidRDefault="00B2428A" w:rsidP="00945F53">
            <w:pPr>
              <w:pStyle w:val="142"/>
              <w:ind w:left="647" w:hanging="647"/>
              <w:jc w:val="right"/>
              <w:rPr>
                <w:color w:val="000000"/>
              </w:rPr>
            </w:pPr>
            <w:r w:rsidRPr="00323BBA">
              <w:rPr>
                <w:rFonts w:hAnsi="標楷體" w:hint="eastAsia"/>
                <w:color w:val="000000"/>
                <w:lang w:eastAsia="zh-TW"/>
              </w:rPr>
              <w:t>1：24</w:t>
            </w:r>
            <w:r w:rsidRPr="00323BBA">
              <w:rPr>
                <w:rFonts w:hint="eastAsia"/>
                <w:color w:val="000000"/>
              </w:rPr>
              <w:t>.</w:t>
            </w:r>
            <w:r w:rsidRPr="00323BBA">
              <w:rPr>
                <w:rFonts w:hint="eastAsia"/>
                <w:color w:val="000000"/>
                <w:lang w:eastAsia="zh-TW"/>
              </w:rPr>
              <w:t>2</w:t>
            </w:r>
          </w:p>
        </w:tc>
      </w:tr>
      <w:tr w:rsidR="00B2428A" w:rsidRPr="00323BBA" w:rsidTr="002A62C9">
        <w:trPr>
          <w:trHeight w:val="340"/>
        </w:trPr>
        <w:tc>
          <w:tcPr>
            <w:tcW w:w="610" w:type="dxa"/>
            <w:vMerge/>
            <w:shd w:val="clear" w:color="auto" w:fill="auto"/>
            <w:vAlign w:val="center"/>
          </w:tcPr>
          <w:p w:rsidR="00B2428A" w:rsidRPr="00323BBA" w:rsidRDefault="00B2428A" w:rsidP="002A62C9">
            <w:pPr>
              <w:pStyle w:val="142"/>
              <w:rPr>
                <w:color w:val="000000"/>
              </w:rPr>
            </w:pPr>
          </w:p>
        </w:tc>
        <w:tc>
          <w:tcPr>
            <w:tcW w:w="992" w:type="dxa"/>
          </w:tcPr>
          <w:p w:rsidR="00B2428A" w:rsidRPr="00323BBA" w:rsidRDefault="00B2428A" w:rsidP="002561FE">
            <w:pPr>
              <w:pStyle w:val="142"/>
              <w:ind w:left="647" w:hanging="647"/>
              <w:rPr>
                <w:rFonts w:hint="eastAsia"/>
                <w:color w:val="000000"/>
              </w:rPr>
            </w:pPr>
            <w:r w:rsidRPr="00323BBA">
              <w:rPr>
                <w:rFonts w:hint="eastAsia"/>
                <w:color w:val="000000"/>
                <w:lang w:eastAsia="zh-TW"/>
              </w:rPr>
              <w:t>Y(教學)</w:t>
            </w:r>
          </w:p>
        </w:tc>
        <w:tc>
          <w:tcPr>
            <w:tcW w:w="2127" w:type="dxa"/>
            <w:shd w:val="clear" w:color="auto" w:fill="auto"/>
            <w:vAlign w:val="center"/>
          </w:tcPr>
          <w:p w:rsidR="00B2428A" w:rsidRPr="00323BBA" w:rsidRDefault="00B2428A" w:rsidP="00945F53">
            <w:pPr>
              <w:pStyle w:val="142"/>
              <w:ind w:left="647" w:hanging="647"/>
              <w:rPr>
                <w:color w:val="000000"/>
              </w:rPr>
            </w:pPr>
            <w:r w:rsidRPr="00323BBA">
              <w:rPr>
                <w:rFonts w:hint="eastAsia"/>
                <w:color w:val="000000"/>
              </w:rPr>
              <w:t>衛福部</w:t>
            </w:r>
            <w:r w:rsidRPr="00323BBA">
              <w:rPr>
                <w:rFonts w:hint="eastAsia"/>
                <w:color w:val="000000"/>
                <w:lang w:eastAsia="zh-TW"/>
              </w:rPr>
              <w:t>草屯療養院</w:t>
            </w:r>
          </w:p>
        </w:tc>
        <w:tc>
          <w:tcPr>
            <w:tcW w:w="1275" w:type="dxa"/>
            <w:shd w:val="clear" w:color="auto" w:fill="auto"/>
            <w:vAlign w:val="center"/>
          </w:tcPr>
          <w:p w:rsidR="00B2428A" w:rsidRPr="00323BBA" w:rsidRDefault="00B2428A" w:rsidP="00945F53">
            <w:pPr>
              <w:pStyle w:val="142"/>
              <w:ind w:left="647" w:hanging="647"/>
              <w:jc w:val="right"/>
              <w:rPr>
                <w:color w:val="000000"/>
              </w:rPr>
            </w:pPr>
            <w:r w:rsidRPr="00323BBA">
              <w:rPr>
                <w:rFonts w:hAnsi="標楷體" w:hint="eastAsia"/>
                <w:color w:val="000000"/>
                <w:lang w:eastAsia="zh-TW"/>
              </w:rPr>
              <w:t>1：7</w:t>
            </w:r>
            <w:r w:rsidRPr="00323BBA">
              <w:rPr>
                <w:rFonts w:hint="eastAsia"/>
                <w:color w:val="000000"/>
              </w:rPr>
              <w:t>.</w:t>
            </w:r>
            <w:r w:rsidRPr="00323BBA">
              <w:rPr>
                <w:rFonts w:hint="eastAsia"/>
                <w:color w:val="000000"/>
                <w:lang w:eastAsia="zh-TW"/>
              </w:rPr>
              <w:t>9</w:t>
            </w:r>
          </w:p>
        </w:tc>
        <w:tc>
          <w:tcPr>
            <w:tcW w:w="1843" w:type="dxa"/>
            <w:shd w:val="clear" w:color="auto" w:fill="auto"/>
            <w:vAlign w:val="center"/>
          </w:tcPr>
          <w:p w:rsidR="00B2428A" w:rsidRPr="00323BBA" w:rsidRDefault="00B2428A" w:rsidP="00945F53">
            <w:pPr>
              <w:pStyle w:val="142"/>
              <w:ind w:left="647" w:hanging="647"/>
              <w:jc w:val="right"/>
              <w:rPr>
                <w:color w:val="000000"/>
              </w:rPr>
            </w:pPr>
            <w:r w:rsidRPr="00323BBA">
              <w:rPr>
                <w:rFonts w:hAnsi="標楷體" w:hint="eastAsia"/>
                <w:color w:val="000000"/>
                <w:lang w:eastAsia="zh-TW"/>
              </w:rPr>
              <w:t>1：16.0</w:t>
            </w:r>
          </w:p>
        </w:tc>
        <w:tc>
          <w:tcPr>
            <w:tcW w:w="1586" w:type="dxa"/>
            <w:shd w:val="clear" w:color="auto" w:fill="auto"/>
            <w:vAlign w:val="center"/>
          </w:tcPr>
          <w:p w:rsidR="00B2428A" w:rsidRPr="00323BBA" w:rsidRDefault="00B2428A" w:rsidP="00945F53">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6</w:t>
            </w:r>
            <w:r w:rsidRPr="00323BBA">
              <w:rPr>
                <w:rFonts w:hint="eastAsia"/>
                <w:color w:val="000000"/>
              </w:rPr>
              <w:t>.</w:t>
            </w:r>
            <w:r w:rsidRPr="00323BBA">
              <w:rPr>
                <w:rFonts w:hint="eastAsia"/>
                <w:color w:val="000000"/>
                <w:lang w:eastAsia="zh-TW"/>
              </w:rPr>
              <w:t>2</w:t>
            </w:r>
          </w:p>
        </w:tc>
      </w:tr>
      <w:tr w:rsidR="00B2428A" w:rsidRPr="00323BBA" w:rsidTr="002A62C9">
        <w:trPr>
          <w:trHeight w:val="340"/>
        </w:trPr>
        <w:tc>
          <w:tcPr>
            <w:tcW w:w="610" w:type="dxa"/>
            <w:vMerge/>
            <w:shd w:val="clear" w:color="auto" w:fill="auto"/>
            <w:vAlign w:val="center"/>
          </w:tcPr>
          <w:p w:rsidR="00B2428A" w:rsidRPr="00323BBA" w:rsidRDefault="00B2428A" w:rsidP="002A62C9">
            <w:pPr>
              <w:pStyle w:val="142"/>
              <w:rPr>
                <w:color w:val="000000"/>
              </w:rPr>
            </w:pPr>
          </w:p>
        </w:tc>
        <w:tc>
          <w:tcPr>
            <w:tcW w:w="992" w:type="dxa"/>
          </w:tcPr>
          <w:p w:rsidR="00B2428A" w:rsidRPr="00323BBA" w:rsidRDefault="00B2428A" w:rsidP="002561FE">
            <w:pPr>
              <w:pStyle w:val="142"/>
              <w:ind w:left="647" w:hanging="647"/>
              <w:rPr>
                <w:rFonts w:hint="eastAsia"/>
                <w:color w:val="000000"/>
              </w:rPr>
            </w:pPr>
          </w:p>
        </w:tc>
        <w:tc>
          <w:tcPr>
            <w:tcW w:w="2127" w:type="dxa"/>
            <w:shd w:val="clear" w:color="auto" w:fill="auto"/>
            <w:vAlign w:val="center"/>
          </w:tcPr>
          <w:p w:rsidR="00B2428A" w:rsidRPr="00323BBA" w:rsidRDefault="00B2428A" w:rsidP="00945F53">
            <w:pPr>
              <w:pStyle w:val="142"/>
              <w:ind w:left="647" w:hanging="647"/>
              <w:rPr>
                <w:rFonts w:hint="eastAsia"/>
                <w:color w:val="000000"/>
              </w:rPr>
            </w:pPr>
            <w:r w:rsidRPr="00323BBA">
              <w:rPr>
                <w:rFonts w:hint="eastAsia"/>
                <w:color w:val="000000"/>
              </w:rPr>
              <w:t>衛福部臺</w:t>
            </w:r>
            <w:r w:rsidRPr="00323BBA">
              <w:rPr>
                <w:rFonts w:hint="eastAsia"/>
                <w:color w:val="000000"/>
                <w:lang w:eastAsia="zh-TW"/>
              </w:rPr>
              <w:t>南</w:t>
            </w:r>
            <w:r w:rsidRPr="00323BBA">
              <w:rPr>
                <w:rFonts w:hint="eastAsia"/>
                <w:color w:val="000000"/>
              </w:rPr>
              <w:t>醫院</w:t>
            </w:r>
          </w:p>
        </w:tc>
        <w:tc>
          <w:tcPr>
            <w:tcW w:w="1275" w:type="dxa"/>
            <w:shd w:val="clear" w:color="auto" w:fill="auto"/>
            <w:vAlign w:val="center"/>
          </w:tcPr>
          <w:p w:rsidR="00B2428A" w:rsidRPr="00323BBA" w:rsidRDefault="00B2428A" w:rsidP="00945F53">
            <w:pPr>
              <w:pStyle w:val="142"/>
              <w:ind w:left="647" w:hanging="647"/>
              <w:jc w:val="right"/>
              <w:rPr>
                <w:rFonts w:hint="eastAsia"/>
                <w:color w:val="000000"/>
              </w:rPr>
            </w:pPr>
            <w:r w:rsidRPr="00323BBA">
              <w:rPr>
                <w:rFonts w:hAnsi="標楷體" w:hint="eastAsia"/>
                <w:color w:val="000000"/>
                <w:lang w:eastAsia="zh-TW"/>
              </w:rPr>
              <w:t>1：7</w:t>
            </w:r>
            <w:r w:rsidRPr="00323BBA">
              <w:rPr>
                <w:rFonts w:hint="eastAsia"/>
                <w:color w:val="000000"/>
              </w:rPr>
              <w:t>.</w:t>
            </w:r>
            <w:r w:rsidRPr="00323BBA">
              <w:rPr>
                <w:rFonts w:hint="eastAsia"/>
                <w:color w:val="000000"/>
                <w:lang w:eastAsia="zh-TW"/>
              </w:rPr>
              <w:t>3</w:t>
            </w:r>
          </w:p>
        </w:tc>
        <w:tc>
          <w:tcPr>
            <w:tcW w:w="1843" w:type="dxa"/>
            <w:shd w:val="clear" w:color="auto" w:fill="auto"/>
            <w:vAlign w:val="center"/>
          </w:tcPr>
          <w:p w:rsidR="00B2428A" w:rsidRPr="00323BBA" w:rsidRDefault="00B2428A" w:rsidP="00945F53">
            <w:pPr>
              <w:pStyle w:val="142"/>
              <w:ind w:left="647" w:hanging="647"/>
              <w:jc w:val="right"/>
              <w:rPr>
                <w:rFonts w:hint="eastAsia"/>
                <w:color w:val="000000"/>
              </w:rPr>
            </w:pPr>
            <w:r w:rsidRPr="00323BBA">
              <w:rPr>
                <w:rFonts w:hAnsi="標楷體" w:hint="eastAsia"/>
                <w:color w:val="000000"/>
                <w:lang w:eastAsia="zh-TW"/>
              </w:rPr>
              <w:t>1：13.2</w:t>
            </w:r>
          </w:p>
        </w:tc>
        <w:tc>
          <w:tcPr>
            <w:tcW w:w="1586" w:type="dxa"/>
            <w:shd w:val="clear" w:color="auto" w:fill="auto"/>
            <w:vAlign w:val="center"/>
          </w:tcPr>
          <w:p w:rsidR="00B2428A" w:rsidRPr="00323BBA" w:rsidRDefault="00B2428A" w:rsidP="00945F53">
            <w:pPr>
              <w:pStyle w:val="142"/>
              <w:ind w:left="647" w:hanging="647"/>
              <w:jc w:val="right"/>
              <w:rPr>
                <w:rFonts w:hAnsi="標楷體" w:hint="eastAsia"/>
                <w:color w:val="000000"/>
                <w:lang w:eastAsia="zh-TW"/>
              </w:rPr>
            </w:pPr>
            <w:r w:rsidRPr="00323BBA">
              <w:rPr>
                <w:rFonts w:hAnsi="標楷體" w:hint="eastAsia"/>
                <w:color w:val="000000"/>
                <w:lang w:eastAsia="zh-TW"/>
              </w:rPr>
              <w:t>1：17</w:t>
            </w:r>
            <w:r w:rsidRPr="00323BBA">
              <w:rPr>
                <w:rFonts w:hint="eastAsia"/>
                <w:color w:val="000000"/>
              </w:rPr>
              <w:t>.</w:t>
            </w:r>
            <w:r w:rsidRPr="00323BBA">
              <w:rPr>
                <w:rFonts w:hint="eastAsia"/>
                <w:color w:val="000000"/>
                <w:lang w:eastAsia="zh-TW"/>
              </w:rPr>
              <w:t>6</w:t>
            </w:r>
          </w:p>
        </w:tc>
      </w:tr>
      <w:tr w:rsidR="00B2428A" w:rsidRPr="00323BBA" w:rsidTr="002A62C9">
        <w:trPr>
          <w:trHeight w:val="340"/>
        </w:trPr>
        <w:tc>
          <w:tcPr>
            <w:tcW w:w="610" w:type="dxa"/>
            <w:vMerge/>
            <w:shd w:val="clear" w:color="auto" w:fill="auto"/>
            <w:vAlign w:val="center"/>
          </w:tcPr>
          <w:p w:rsidR="00B2428A" w:rsidRPr="00323BBA" w:rsidRDefault="00B2428A" w:rsidP="002A62C9">
            <w:pPr>
              <w:pStyle w:val="142"/>
              <w:rPr>
                <w:color w:val="000000"/>
              </w:rPr>
            </w:pPr>
          </w:p>
        </w:tc>
        <w:tc>
          <w:tcPr>
            <w:tcW w:w="992" w:type="dxa"/>
          </w:tcPr>
          <w:p w:rsidR="00B2428A" w:rsidRPr="00323BBA" w:rsidRDefault="00B2428A" w:rsidP="002561FE">
            <w:pPr>
              <w:pStyle w:val="142"/>
              <w:ind w:left="647" w:hanging="647"/>
              <w:rPr>
                <w:rFonts w:hint="eastAsia"/>
                <w:color w:val="000000"/>
              </w:rPr>
            </w:pPr>
            <w:r w:rsidRPr="00323BBA">
              <w:rPr>
                <w:rFonts w:hint="eastAsia"/>
                <w:color w:val="000000"/>
                <w:lang w:eastAsia="zh-TW"/>
              </w:rPr>
              <w:t>Y(教學)</w:t>
            </w:r>
          </w:p>
        </w:tc>
        <w:tc>
          <w:tcPr>
            <w:tcW w:w="2127" w:type="dxa"/>
            <w:shd w:val="clear" w:color="auto" w:fill="auto"/>
            <w:vAlign w:val="center"/>
          </w:tcPr>
          <w:p w:rsidR="00B2428A" w:rsidRPr="00323BBA" w:rsidRDefault="00B2428A" w:rsidP="00945F53">
            <w:pPr>
              <w:pStyle w:val="142"/>
              <w:ind w:left="647" w:hanging="647"/>
              <w:rPr>
                <w:rFonts w:hint="eastAsia"/>
                <w:color w:val="000000"/>
              </w:rPr>
            </w:pPr>
            <w:r w:rsidRPr="00323BBA">
              <w:rPr>
                <w:rFonts w:hint="eastAsia"/>
                <w:color w:val="000000"/>
              </w:rPr>
              <w:t>衛福部</w:t>
            </w:r>
            <w:r w:rsidRPr="00323BBA">
              <w:rPr>
                <w:rFonts w:hint="eastAsia"/>
                <w:color w:val="000000"/>
                <w:lang w:eastAsia="zh-TW"/>
              </w:rPr>
              <w:t>嘉南療養院</w:t>
            </w:r>
          </w:p>
        </w:tc>
        <w:tc>
          <w:tcPr>
            <w:tcW w:w="1275" w:type="dxa"/>
            <w:shd w:val="clear" w:color="auto" w:fill="auto"/>
            <w:vAlign w:val="center"/>
          </w:tcPr>
          <w:p w:rsidR="00B2428A" w:rsidRPr="00323BBA" w:rsidRDefault="00B2428A" w:rsidP="00945F53">
            <w:pPr>
              <w:pStyle w:val="142"/>
              <w:ind w:left="647" w:hanging="647"/>
              <w:jc w:val="right"/>
              <w:rPr>
                <w:rFonts w:hAnsi="標楷體" w:hint="eastAsia"/>
                <w:color w:val="000000"/>
                <w:lang w:eastAsia="zh-TW"/>
              </w:rPr>
            </w:pPr>
            <w:r w:rsidRPr="00323BBA">
              <w:rPr>
                <w:rFonts w:hAnsi="標楷體" w:hint="eastAsia"/>
                <w:color w:val="000000"/>
                <w:lang w:eastAsia="zh-TW"/>
              </w:rPr>
              <w:t>1：8</w:t>
            </w:r>
            <w:r w:rsidRPr="00323BBA">
              <w:rPr>
                <w:rFonts w:hint="eastAsia"/>
                <w:color w:val="000000"/>
              </w:rPr>
              <w:t>.</w:t>
            </w:r>
            <w:r w:rsidRPr="00323BBA">
              <w:rPr>
                <w:rFonts w:hint="eastAsia"/>
                <w:color w:val="000000"/>
                <w:lang w:eastAsia="zh-TW"/>
              </w:rPr>
              <w:t>9</w:t>
            </w:r>
          </w:p>
        </w:tc>
        <w:tc>
          <w:tcPr>
            <w:tcW w:w="1843" w:type="dxa"/>
            <w:shd w:val="clear" w:color="auto" w:fill="auto"/>
            <w:vAlign w:val="center"/>
          </w:tcPr>
          <w:p w:rsidR="00B2428A" w:rsidRPr="00323BBA" w:rsidRDefault="00B2428A" w:rsidP="00945F53">
            <w:pPr>
              <w:pStyle w:val="142"/>
              <w:ind w:left="647" w:hanging="647"/>
              <w:jc w:val="right"/>
              <w:rPr>
                <w:rFonts w:hAnsi="標楷體" w:hint="eastAsia"/>
                <w:color w:val="000000"/>
                <w:lang w:eastAsia="zh-TW"/>
              </w:rPr>
            </w:pPr>
            <w:r w:rsidRPr="00323BBA">
              <w:rPr>
                <w:rFonts w:hAnsi="標楷體" w:hint="eastAsia"/>
                <w:color w:val="000000"/>
                <w:lang w:eastAsia="zh-TW"/>
              </w:rPr>
              <w:t>1：14</w:t>
            </w:r>
            <w:r w:rsidRPr="00323BBA">
              <w:rPr>
                <w:rFonts w:hint="eastAsia"/>
                <w:color w:val="000000"/>
              </w:rPr>
              <w:t>.</w:t>
            </w:r>
            <w:r w:rsidRPr="00323BBA">
              <w:rPr>
                <w:rFonts w:hint="eastAsia"/>
                <w:color w:val="000000"/>
                <w:lang w:eastAsia="zh-TW"/>
              </w:rPr>
              <w:t>3</w:t>
            </w:r>
          </w:p>
        </w:tc>
        <w:tc>
          <w:tcPr>
            <w:tcW w:w="1586" w:type="dxa"/>
            <w:shd w:val="clear" w:color="auto" w:fill="auto"/>
            <w:vAlign w:val="center"/>
          </w:tcPr>
          <w:p w:rsidR="00B2428A" w:rsidRPr="00323BBA" w:rsidRDefault="00B2428A" w:rsidP="00945F53">
            <w:pPr>
              <w:pStyle w:val="142"/>
              <w:ind w:left="647" w:hanging="647"/>
              <w:jc w:val="right"/>
              <w:rPr>
                <w:rFonts w:hAnsi="標楷體" w:hint="eastAsia"/>
                <w:color w:val="000000"/>
                <w:lang w:eastAsia="zh-TW"/>
              </w:rPr>
            </w:pPr>
            <w:r w:rsidRPr="00323BBA">
              <w:rPr>
                <w:rFonts w:hAnsi="標楷體" w:hint="eastAsia"/>
                <w:color w:val="000000"/>
                <w:lang w:eastAsia="zh-TW"/>
              </w:rPr>
              <w:t>1：14</w:t>
            </w:r>
            <w:r w:rsidRPr="00323BBA">
              <w:rPr>
                <w:rFonts w:hint="eastAsia"/>
                <w:color w:val="000000"/>
              </w:rPr>
              <w:t>.</w:t>
            </w:r>
            <w:r w:rsidRPr="00323BBA">
              <w:rPr>
                <w:rFonts w:hint="eastAsia"/>
                <w:color w:val="000000"/>
                <w:lang w:eastAsia="zh-TW"/>
              </w:rPr>
              <w:t>1</w:t>
            </w:r>
          </w:p>
        </w:tc>
      </w:tr>
      <w:tr w:rsidR="00B2428A" w:rsidRPr="00323BBA" w:rsidTr="002A62C9">
        <w:trPr>
          <w:trHeight w:val="340"/>
        </w:trPr>
        <w:tc>
          <w:tcPr>
            <w:tcW w:w="610" w:type="dxa"/>
            <w:vMerge/>
            <w:shd w:val="clear" w:color="auto" w:fill="auto"/>
            <w:vAlign w:val="center"/>
          </w:tcPr>
          <w:p w:rsidR="00B2428A" w:rsidRPr="00323BBA" w:rsidRDefault="00B2428A" w:rsidP="002A62C9">
            <w:pPr>
              <w:pStyle w:val="142"/>
              <w:rPr>
                <w:color w:val="000000"/>
              </w:rPr>
            </w:pPr>
          </w:p>
        </w:tc>
        <w:tc>
          <w:tcPr>
            <w:tcW w:w="992" w:type="dxa"/>
          </w:tcPr>
          <w:p w:rsidR="00B2428A" w:rsidRPr="00323BBA" w:rsidRDefault="00B2428A" w:rsidP="002561FE">
            <w:pPr>
              <w:pStyle w:val="142"/>
              <w:ind w:left="647" w:hanging="647"/>
              <w:rPr>
                <w:rFonts w:hint="eastAsia"/>
                <w:color w:val="000000"/>
              </w:rPr>
            </w:pPr>
          </w:p>
        </w:tc>
        <w:tc>
          <w:tcPr>
            <w:tcW w:w="2127" w:type="dxa"/>
            <w:shd w:val="clear" w:color="auto" w:fill="auto"/>
            <w:vAlign w:val="center"/>
          </w:tcPr>
          <w:p w:rsidR="00B2428A" w:rsidRPr="00323BBA" w:rsidRDefault="00B2428A" w:rsidP="002561FE">
            <w:pPr>
              <w:pStyle w:val="142"/>
              <w:ind w:left="647" w:hanging="647"/>
              <w:rPr>
                <w:color w:val="000000"/>
              </w:rPr>
            </w:pPr>
            <w:r w:rsidRPr="00323BBA">
              <w:rPr>
                <w:rFonts w:hint="eastAsia"/>
                <w:color w:val="000000"/>
              </w:rPr>
              <w:t>衛福部屏東醫院</w:t>
            </w:r>
          </w:p>
        </w:tc>
        <w:tc>
          <w:tcPr>
            <w:tcW w:w="1275" w:type="dxa"/>
            <w:shd w:val="clear" w:color="auto" w:fill="auto"/>
            <w:vAlign w:val="center"/>
          </w:tcPr>
          <w:p w:rsidR="00B2428A" w:rsidRPr="00323BBA" w:rsidRDefault="00B2428A" w:rsidP="002561FE">
            <w:pPr>
              <w:pStyle w:val="142"/>
              <w:ind w:left="647" w:hanging="647"/>
              <w:jc w:val="right"/>
              <w:rPr>
                <w:color w:val="000000"/>
              </w:rPr>
            </w:pPr>
            <w:r w:rsidRPr="00323BBA">
              <w:rPr>
                <w:rFonts w:hint="eastAsia"/>
                <w:color w:val="000000"/>
              </w:rPr>
              <w:t>達標</w:t>
            </w:r>
          </w:p>
        </w:tc>
        <w:tc>
          <w:tcPr>
            <w:tcW w:w="1843" w:type="dxa"/>
            <w:shd w:val="clear" w:color="auto" w:fill="auto"/>
            <w:vAlign w:val="center"/>
          </w:tcPr>
          <w:p w:rsidR="00B2428A" w:rsidRPr="00323BBA" w:rsidRDefault="00B2428A" w:rsidP="00E5746B">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4</w:t>
            </w:r>
            <w:r w:rsidRPr="00323BBA">
              <w:rPr>
                <w:rFonts w:hint="eastAsia"/>
                <w:color w:val="000000"/>
              </w:rPr>
              <w:t>.</w:t>
            </w:r>
            <w:r w:rsidRPr="00323BBA">
              <w:rPr>
                <w:rFonts w:hint="eastAsia"/>
                <w:color w:val="000000"/>
                <w:lang w:eastAsia="zh-TW"/>
              </w:rPr>
              <w:t>0</w:t>
            </w:r>
          </w:p>
        </w:tc>
        <w:tc>
          <w:tcPr>
            <w:tcW w:w="1586" w:type="dxa"/>
            <w:shd w:val="clear" w:color="auto" w:fill="auto"/>
            <w:vAlign w:val="center"/>
          </w:tcPr>
          <w:p w:rsidR="00B2428A" w:rsidRPr="00323BBA" w:rsidRDefault="00B2428A" w:rsidP="00E5746B">
            <w:pPr>
              <w:pStyle w:val="142"/>
              <w:ind w:left="647" w:hanging="647"/>
              <w:jc w:val="right"/>
              <w:rPr>
                <w:color w:val="000000"/>
              </w:rPr>
            </w:pPr>
            <w:r w:rsidRPr="00323BBA">
              <w:rPr>
                <w:rFonts w:hAnsi="標楷體" w:hint="eastAsia"/>
                <w:color w:val="000000"/>
                <w:lang w:eastAsia="zh-TW"/>
              </w:rPr>
              <w:t>1：14</w:t>
            </w:r>
            <w:r w:rsidRPr="00323BBA">
              <w:rPr>
                <w:rFonts w:hint="eastAsia"/>
                <w:color w:val="000000"/>
              </w:rPr>
              <w:t>.</w:t>
            </w:r>
            <w:r w:rsidRPr="00323BBA">
              <w:rPr>
                <w:rFonts w:hint="eastAsia"/>
                <w:color w:val="000000"/>
                <w:lang w:eastAsia="zh-TW"/>
              </w:rPr>
              <w:t>0</w:t>
            </w:r>
          </w:p>
        </w:tc>
      </w:tr>
      <w:tr w:rsidR="00D04346" w:rsidRPr="00323BBA" w:rsidTr="00323BBA">
        <w:trPr>
          <w:trHeight w:val="340"/>
        </w:trPr>
        <w:tc>
          <w:tcPr>
            <w:tcW w:w="3729" w:type="dxa"/>
            <w:gridSpan w:val="3"/>
          </w:tcPr>
          <w:p w:rsidR="00346751" w:rsidRPr="00323BBA" w:rsidRDefault="00346751" w:rsidP="002561FE">
            <w:pPr>
              <w:pStyle w:val="142"/>
              <w:ind w:left="646" w:hanging="646"/>
              <w:rPr>
                <w:color w:val="000000"/>
              </w:rPr>
            </w:pPr>
            <w:r w:rsidRPr="00323BBA">
              <w:rPr>
                <w:rFonts w:hint="eastAsia"/>
                <w:b/>
                <w:color w:val="000000"/>
              </w:rPr>
              <w:t>區域</w:t>
            </w:r>
            <w:r w:rsidRPr="00323BBA">
              <w:rPr>
                <w:rFonts w:hint="eastAsia"/>
                <w:b/>
                <w:color w:val="000000"/>
                <w:lang w:eastAsia="zh-TW"/>
              </w:rPr>
              <w:t>醫院</w:t>
            </w:r>
            <w:r w:rsidRPr="00323BBA">
              <w:rPr>
                <w:rFonts w:hint="eastAsia"/>
                <w:b/>
                <w:color w:val="000000"/>
              </w:rPr>
              <w:t>標準</w:t>
            </w:r>
          </w:p>
        </w:tc>
        <w:tc>
          <w:tcPr>
            <w:tcW w:w="1275" w:type="dxa"/>
            <w:shd w:val="clear" w:color="auto" w:fill="auto"/>
            <w:vAlign w:val="center"/>
          </w:tcPr>
          <w:p w:rsidR="00346751" w:rsidRPr="00323BBA" w:rsidRDefault="00346751" w:rsidP="002561FE">
            <w:pPr>
              <w:pStyle w:val="142"/>
              <w:ind w:left="646" w:hanging="646"/>
              <w:jc w:val="right"/>
              <w:rPr>
                <w:b/>
                <w:color w:val="000000"/>
              </w:rPr>
            </w:pPr>
            <w:r w:rsidRPr="00323BBA">
              <w:rPr>
                <w:rFonts w:hint="eastAsia"/>
                <w:b/>
                <w:color w:val="000000"/>
              </w:rPr>
              <w:t>1：7</w:t>
            </w:r>
          </w:p>
        </w:tc>
        <w:tc>
          <w:tcPr>
            <w:tcW w:w="1843" w:type="dxa"/>
            <w:shd w:val="clear" w:color="auto" w:fill="auto"/>
            <w:vAlign w:val="center"/>
          </w:tcPr>
          <w:p w:rsidR="00346751" w:rsidRPr="00323BBA" w:rsidRDefault="00346751" w:rsidP="002561FE">
            <w:pPr>
              <w:pStyle w:val="142"/>
              <w:ind w:left="646" w:hanging="646"/>
              <w:jc w:val="right"/>
              <w:rPr>
                <w:b/>
                <w:color w:val="000000"/>
              </w:rPr>
            </w:pPr>
            <w:r w:rsidRPr="00323BBA">
              <w:rPr>
                <w:rFonts w:hint="eastAsia"/>
                <w:b/>
                <w:color w:val="000000"/>
              </w:rPr>
              <w:t>1：11</w:t>
            </w:r>
          </w:p>
        </w:tc>
        <w:tc>
          <w:tcPr>
            <w:tcW w:w="1586" w:type="dxa"/>
            <w:shd w:val="clear" w:color="auto" w:fill="auto"/>
            <w:vAlign w:val="center"/>
          </w:tcPr>
          <w:p w:rsidR="00346751" w:rsidRPr="00323BBA" w:rsidRDefault="00346751" w:rsidP="002561FE">
            <w:pPr>
              <w:pStyle w:val="142"/>
              <w:ind w:left="646" w:hanging="646"/>
              <w:jc w:val="right"/>
              <w:rPr>
                <w:b/>
                <w:color w:val="000000"/>
              </w:rPr>
            </w:pPr>
            <w:r w:rsidRPr="00323BBA">
              <w:rPr>
                <w:rFonts w:hint="eastAsia"/>
                <w:b/>
                <w:color w:val="000000"/>
              </w:rPr>
              <w:t>1：13</w:t>
            </w:r>
          </w:p>
        </w:tc>
      </w:tr>
      <w:tr w:rsidR="00EC51A3" w:rsidRPr="00323BBA" w:rsidTr="002A62C9">
        <w:trPr>
          <w:trHeight w:val="340"/>
        </w:trPr>
        <w:tc>
          <w:tcPr>
            <w:tcW w:w="610" w:type="dxa"/>
            <w:vMerge w:val="restart"/>
            <w:shd w:val="clear" w:color="auto" w:fill="auto"/>
            <w:vAlign w:val="center"/>
          </w:tcPr>
          <w:p w:rsidR="00EC51A3" w:rsidRPr="00323BBA" w:rsidRDefault="00EC51A3" w:rsidP="00B2428A">
            <w:pPr>
              <w:pStyle w:val="142"/>
              <w:rPr>
                <w:color w:val="000000"/>
              </w:rPr>
            </w:pPr>
            <w:r w:rsidRPr="00323BBA">
              <w:rPr>
                <w:rFonts w:hint="eastAsia"/>
                <w:color w:val="000000"/>
                <w:lang w:eastAsia="zh-TW"/>
              </w:rPr>
              <w:t>地區醫院</w:t>
            </w:r>
          </w:p>
        </w:tc>
        <w:tc>
          <w:tcPr>
            <w:tcW w:w="992" w:type="dxa"/>
          </w:tcPr>
          <w:p w:rsidR="00EC51A3" w:rsidRPr="00323BBA" w:rsidRDefault="00EC51A3" w:rsidP="002561FE">
            <w:pPr>
              <w:pStyle w:val="142"/>
              <w:ind w:left="647" w:hanging="647"/>
              <w:rPr>
                <w:rFonts w:hint="eastAsia"/>
                <w:color w:val="000000"/>
              </w:rPr>
            </w:pPr>
          </w:p>
        </w:tc>
        <w:tc>
          <w:tcPr>
            <w:tcW w:w="2127" w:type="dxa"/>
            <w:shd w:val="clear" w:color="auto" w:fill="auto"/>
            <w:vAlign w:val="center"/>
          </w:tcPr>
          <w:p w:rsidR="00EC51A3" w:rsidRPr="00323BBA" w:rsidRDefault="00EC51A3" w:rsidP="00880ED5">
            <w:pPr>
              <w:pStyle w:val="142"/>
              <w:ind w:left="647" w:hanging="647"/>
              <w:rPr>
                <w:color w:val="000000"/>
              </w:rPr>
            </w:pPr>
            <w:r w:rsidRPr="00323BBA">
              <w:rPr>
                <w:rFonts w:hint="eastAsia"/>
                <w:color w:val="000000"/>
              </w:rPr>
              <w:t>衛福部</w:t>
            </w:r>
            <w:r w:rsidRPr="00323BBA">
              <w:rPr>
                <w:rFonts w:hint="eastAsia"/>
                <w:color w:val="000000"/>
                <w:lang w:eastAsia="zh-TW"/>
              </w:rPr>
              <w:t>嘉義</w:t>
            </w:r>
            <w:r w:rsidRPr="00323BBA">
              <w:rPr>
                <w:rFonts w:hint="eastAsia"/>
                <w:color w:val="000000"/>
              </w:rPr>
              <w:t>醫院</w:t>
            </w:r>
          </w:p>
        </w:tc>
        <w:tc>
          <w:tcPr>
            <w:tcW w:w="1275" w:type="dxa"/>
            <w:shd w:val="clear" w:color="auto" w:fill="auto"/>
            <w:vAlign w:val="center"/>
          </w:tcPr>
          <w:p w:rsidR="00EC51A3" w:rsidRPr="00323BBA" w:rsidRDefault="00EC51A3" w:rsidP="00880ED5">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0</w:t>
            </w:r>
            <w:r w:rsidRPr="00323BBA">
              <w:rPr>
                <w:rFonts w:hint="eastAsia"/>
                <w:color w:val="000000"/>
              </w:rPr>
              <w:t>.</w:t>
            </w:r>
            <w:r w:rsidRPr="00323BBA">
              <w:rPr>
                <w:rFonts w:hint="eastAsia"/>
                <w:color w:val="000000"/>
                <w:lang w:eastAsia="zh-TW"/>
              </w:rPr>
              <w:t>4</w:t>
            </w:r>
          </w:p>
        </w:tc>
        <w:tc>
          <w:tcPr>
            <w:tcW w:w="1843" w:type="dxa"/>
            <w:shd w:val="clear" w:color="auto" w:fill="auto"/>
            <w:vAlign w:val="center"/>
          </w:tcPr>
          <w:p w:rsidR="00EC51A3" w:rsidRPr="00323BBA" w:rsidRDefault="00EC51A3" w:rsidP="00880ED5">
            <w:pPr>
              <w:pStyle w:val="142"/>
              <w:ind w:left="647" w:hanging="647"/>
              <w:jc w:val="right"/>
              <w:rPr>
                <w:color w:val="000000"/>
              </w:rPr>
            </w:pPr>
            <w:r w:rsidRPr="00323BBA">
              <w:rPr>
                <w:rFonts w:hint="eastAsia"/>
                <w:color w:val="000000"/>
              </w:rPr>
              <w:t>達標</w:t>
            </w:r>
          </w:p>
        </w:tc>
        <w:tc>
          <w:tcPr>
            <w:tcW w:w="1586" w:type="dxa"/>
            <w:shd w:val="clear" w:color="auto" w:fill="auto"/>
            <w:vAlign w:val="center"/>
          </w:tcPr>
          <w:p w:rsidR="00EC51A3" w:rsidRPr="00323BBA" w:rsidRDefault="00EC51A3" w:rsidP="00880ED5">
            <w:pPr>
              <w:pStyle w:val="142"/>
              <w:ind w:left="647" w:hanging="647"/>
              <w:jc w:val="right"/>
              <w:rPr>
                <w:color w:val="000000"/>
              </w:rPr>
            </w:pPr>
            <w:r w:rsidRPr="00323BBA">
              <w:rPr>
                <w:rFonts w:hAnsi="標楷體" w:hint="eastAsia"/>
                <w:color w:val="000000"/>
                <w:lang w:eastAsia="zh-TW"/>
              </w:rPr>
              <w:t>1：25</w:t>
            </w:r>
            <w:r w:rsidRPr="00323BBA">
              <w:rPr>
                <w:rFonts w:hint="eastAsia"/>
                <w:color w:val="000000"/>
              </w:rPr>
              <w:t>.</w:t>
            </w:r>
            <w:r w:rsidRPr="00323BBA">
              <w:rPr>
                <w:rFonts w:hint="eastAsia"/>
                <w:color w:val="000000"/>
                <w:lang w:eastAsia="zh-TW"/>
              </w:rPr>
              <w:t>0</w:t>
            </w:r>
          </w:p>
        </w:tc>
      </w:tr>
      <w:tr w:rsidR="00EC51A3" w:rsidRPr="00323BBA" w:rsidTr="002A62C9">
        <w:trPr>
          <w:trHeight w:val="340"/>
        </w:trPr>
        <w:tc>
          <w:tcPr>
            <w:tcW w:w="610" w:type="dxa"/>
            <w:vMerge/>
            <w:shd w:val="clear" w:color="auto" w:fill="auto"/>
            <w:vAlign w:val="center"/>
          </w:tcPr>
          <w:p w:rsidR="00EC51A3" w:rsidRPr="00323BBA" w:rsidRDefault="00EC51A3" w:rsidP="002561FE">
            <w:pPr>
              <w:pStyle w:val="142"/>
              <w:ind w:left="647" w:hanging="647"/>
              <w:rPr>
                <w:color w:val="000000"/>
              </w:rPr>
            </w:pPr>
          </w:p>
        </w:tc>
        <w:tc>
          <w:tcPr>
            <w:tcW w:w="992" w:type="dxa"/>
          </w:tcPr>
          <w:p w:rsidR="00EC51A3" w:rsidRPr="00323BBA" w:rsidRDefault="00EC51A3" w:rsidP="002561FE">
            <w:pPr>
              <w:pStyle w:val="142"/>
              <w:ind w:left="647" w:hanging="647"/>
              <w:rPr>
                <w:rFonts w:hint="eastAsia"/>
                <w:color w:val="000000"/>
              </w:rPr>
            </w:pPr>
          </w:p>
        </w:tc>
        <w:tc>
          <w:tcPr>
            <w:tcW w:w="2127" w:type="dxa"/>
            <w:shd w:val="clear" w:color="auto" w:fill="auto"/>
            <w:vAlign w:val="center"/>
          </w:tcPr>
          <w:p w:rsidR="00EC51A3" w:rsidRPr="00323BBA" w:rsidRDefault="00EC51A3" w:rsidP="002561FE">
            <w:pPr>
              <w:pStyle w:val="142"/>
              <w:ind w:left="647" w:hanging="647"/>
              <w:rPr>
                <w:color w:val="000000"/>
              </w:rPr>
            </w:pPr>
            <w:r w:rsidRPr="00323BBA">
              <w:rPr>
                <w:rFonts w:hint="eastAsia"/>
                <w:color w:val="000000"/>
              </w:rPr>
              <w:t>衛福部朴子醫院</w:t>
            </w:r>
          </w:p>
        </w:tc>
        <w:tc>
          <w:tcPr>
            <w:tcW w:w="1275" w:type="dxa"/>
            <w:shd w:val="clear" w:color="auto" w:fill="auto"/>
            <w:vAlign w:val="center"/>
          </w:tcPr>
          <w:p w:rsidR="00EC51A3" w:rsidRPr="00323BBA" w:rsidRDefault="00EC51A3" w:rsidP="00880ED5">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1</w:t>
            </w:r>
            <w:r w:rsidRPr="00323BBA">
              <w:rPr>
                <w:rFonts w:hint="eastAsia"/>
                <w:color w:val="000000"/>
              </w:rPr>
              <w:t>.</w:t>
            </w:r>
            <w:r w:rsidRPr="00323BBA">
              <w:rPr>
                <w:rFonts w:hint="eastAsia"/>
                <w:color w:val="000000"/>
                <w:lang w:eastAsia="zh-TW"/>
              </w:rPr>
              <w:t>4</w:t>
            </w:r>
          </w:p>
        </w:tc>
        <w:tc>
          <w:tcPr>
            <w:tcW w:w="1843" w:type="dxa"/>
            <w:shd w:val="clear" w:color="auto" w:fill="auto"/>
            <w:vAlign w:val="center"/>
          </w:tcPr>
          <w:p w:rsidR="00EC51A3" w:rsidRPr="00323BBA" w:rsidRDefault="00EC51A3" w:rsidP="00880ED5">
            <w:pPr>
              <w:pStyle w:val="142"/>
              <w:ind w:left="647" w:hanging="647"/>
              <w:jc w:val="right"/>
              <w:rPr>
                <w:color w:val="000000"/>
              </w:rPr>
            </w:pPr>
            <w:r w:rsidRPr="00323BBA">
              <w:rPr>
                <w:rFonts w:hint="eastAsia"/>
                <w:color w:val="000000"/>
              </w:rPr>
              <w:t>達標</w:t>
            </w:r>
          </w:p>
        </w:tc>
        <w:tc>
          <w:tcPr>
            <w:tcW w:w="1586" w:type="dxa"/>
            <w:shd w:val="clear" w:color="auto" w:fill="auto"/>
            <w:vAlign w:val="center"/>
          </w:tcPr>
          <w:p w:rsidR="00EC51A3" w:rsidRPr="00323BBA" w:rsidRDefault="00EC51A3" w:rsidP="002561FE">
            <w:pPr>
              <w:pStyle w:val="142"/>
              <w:ind w:left="647" w:hanging="647"/>
              <w:jc w:val="right"/>
              <w:rPr>
                <w:color w:val="000000"/>
              </w:rPr>
            </w:pPr>
            <w:r w:rsidRPr="00323BBA">
              <w:rPr>
                <w:rFonts w:hint="eastAsia"/>
                <w:color w:val="000000"/>
              </w:rPr>
              <w:t>達標</w:t>
            </w:r>
          </w:p>
        </w:tc>
      </w:tr>
      <w:tr w:rsidR="00EC51A3" w:rsidRPr="00323BBA" w:rsidTr="002A62C9">
        <w:trPr>
          <w:trHeight w:val="340"/>
        </w:trPr>
        <w:tc>
          <w:tcPr>
            <w:tcW w:w="610" w:type="dxa"/>
            <w:vMerge/>
            <w:shd w:val="clear" w:color="auto" w:fill="auto"/>
            <w:vAlign w:val="center"/>
          </w:tcPr>
          <w:p w:rsidR="00EC51A3" w:rsidRPr="00323BBA" w:rsidRDefault="00EC51A3" w:rsidP="002561FE">
            <w:pPr>
              <w:pStyle w:val="142"/>
              <w:ind w:left="647" w:hanging="647"/>
              <w:rPr>
                <w:color w:val="000000"/>
              </w:rPr>
            </w:pPr>
          </w:p>
        </w:tc>
        <w:tc>
          <w:tcPr>
            <w:tcW w:w="992" w:type="dxa"/>
          </w:tcPr>
          <w:p w:rsidR="00EC51A3" w:rsidRPr="00323BBA" w:rsidRDefault="00EC51A3" w:rsidP="002561FE">
            <w:pPr>
              <w:pStyle w:val="142"/>
              <w:ind w:left="647" w:hanging="647"/>
              <w:rPr>
                <w:rFonts w:hint="eastAsia"/>
                <w:color w:val="000000"/>
              </w:rPr>
            </w:pPr>
          </w:p>
        </w:tc>
        <w:tc>
          <w:tcPr>
            <w:tcW w:w="2127" w:type="dxa"/>
            <w:shd w:val="clear" w:color="auto" w:fill="auto"/>
            <w:vAlign w:val="center"/>
          </w:tcPr>
          <w:p w:rsidR="00EC51A3" w:rsidRPr="00323BBA" w:rsidRDefault="00EC51A3" w:rsidP="00C537D8">
            <w:pPr>
              <w:pStyle w:val="142"/>
              <w:ind w:left="647" w:hanging="647"/>
              <w:rPr>
                <w:color w:val="000000"/>
              </w:rPr>
            </w:pPr>
            <w:r w:rsidRPr="00323BBA">
              <w:rPr>
                <w:rFonts w:hint="eastAsia"/>
                <w:color w:val="000000"/>
              </w:rPr>
              <w:t>衛福部</w:t>
            </w:r>
            <w:r w:rsidRPr="00323BBA">
              <w:rPr>
                <w:rFonts w:hint="eastAsia"/>
                <w:color w:val="000000"/>
                <w:lang w:eastAsia="zh-TW"/>
              </w:rPr>
              <w:t>旗山</w:t>
            </w:r>
            <w:r w:rsidRPr="00323BBA">
              <w:rPr>
                <w:rFonts w:hint="eastAsia"/>
                <w:color w:val="000000"/>
              </w:rPr>
              <w:t>醫院</w:t>
            </w:r>
          </w:p>
        </w:tc>
        <w:tc>
          <w:tcPr>
            <w:tcW w:w="1275" w:type="dxa"/>
            <w:shd w:val="clear" w:color="auto" w:fill="auto"/>
            <w:vAlign w:val="center"/>
          </w:tcPr>
          <w:p w:rsidR="00EC51A3" w:rsidRPr="00323BBA" w:rsidRDefault="00EC51A3" w:rsidP="002561FE">
            <w:pPr>
              <w:pStyle w:val="142"/>
              <w:ind w:left="647" w:hanging="647"/>
              <w:jc w:val="right"/>
              <w:rPr>
                <w:color w:val="000000"/>
              </w:rPr>
            </w:pPr>
            <w:r w:rsidRPr="00323BBA">
              <w:rPr>
                <w:rFonts w:hint="eastAsia"/>
                <w:color w:val="000000"/>
              </w:rPr>
              <w:t>達標</w:t>
            </w:r>
          </w:p>
        </w:tc>
        <w:tc>
          <w:tcPr>
            <w:tcW w:w="1843" w:type="dxa"/>
            <w:shd w:val="clear" w:color="auto" w:fill="auto"/>
            <w:vAlign w:val="center"/>
          </w:tcPr>
          <w:p w:rsidR="00EC51A3" w:rsidRPr="00323BBA" w:rsidRDefault="00EC51A3" w:rsidP="00C537D8">
            <w:pPr>
              <w:pStyle w:val="142"/>
              <w:ind w:left="647" w:hanging="647"/>
              <w:jc w:val="right"/>
              <w:rPr>
                <w:color w:val="000000"/>
              </w:rPr>
            </w:pPr>
            <w:r w:rsidRPr="00323BBA">
              <w:rPr>
                <w:rFonts w:hAnsi="標楷體" w:hint="eastAsia"/>
                <w:color w:val="000000"/>
                <w:lang w:eastAsia="zh-TW"/>
              </w:rPr>
              <w:t>1：19</w:t>
            </w:r>
            <w:r w:rsidRPr="00323BBA">
              <w:rPr>
                <w:rFonts w:hint="eastAsia"/>
                <w:color w:val="000000"/>
              </w:rPr>
              <w:t>.</w:t>
            </w:r>
            <w:r w:rsidRPr="00323BBA">
              <w:rPr>
                <w:rFonts w:hint="eastAsia"/>
                <w:color w:val="000000"/>
                <w:lang w:eastAsia="zh-TW"/>
              </w:rPr>
              <w:t>1</w:t>
            </w:r>
          </w:p>
        </w:tc>
        <w:tc>
          <w:tcPr>
            <w:tcW w:w="1586" w:type="dxa"/>
            <w:shd w:val="clear" w:color="auto" w:fill="auto"/>
            <w:vAlign w:val="center"/>
          </w:tcPr>
          <w:p w:rsidR="00EC51A3" w:rsidRPr="00323BBA" w:rsidRDefault="00EC51A3" w:rsidP="00C537D8">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9</w:t>
            </w:r>
            <w:r w:rsidRPr="00323BBA">
              <w:rPr>
                <w:rFonts w:hint="eastAsia"/>
                <w:color w:val="000000"/>
              </w:rPr>
              <w:t>.</w:t>
            </w:r>
            <w:r w:rsidRPr="00323BBA">
              <w:rPr>
                <w:rFonts w:hint="eastAsia"/>
                <w:color w:val="000000"/>
                <w:lang w:eastAsia="zh-TW"/>
              </w:rPr>
              <w:t>1</w:t>
            </w:r>
          </w:p>
        </w:tc>
      </w:tr>
      <w:tr w:rsidR="00EC51A3" w:rsidRPr="00323BBA" w:rsidTr="002A62C9">
        <w:trPr>
          <w:trHeight w:val="340"/>
        </w:trPr>
        <w:tc>
          <w:tcPr>
            <w:tcW w:w="610" w:type="dxa"/>
            <w:vMerge/>
            <w:shd w:val="clear" w:color="auto" w:fill="auto"/>
            <w:vAlign w:val="center"/>
          </w:tcPr>
          <w:p w:rsidR="00EC51A3" w:rsidRPr="00323BBA" w:rsidRDefault="00EC51A3" w:rsidP="00C537D8">
            <w:pPr>
              <w:pStyle w:val="142"/>
              <w:ind w:left="647" w:hanging="647"/>
              <w:rPr>
                <w:color w:val="000000"/>
              </w:rPr>
            </w:pPr>
          </w:p>
        </w:tc>
        <w:tc>
          <w:tcPr>
            <w:tcW w:w="992" w:type="dxa"/>
          </w:tcPr>
          <w:p w:rsidR="00EC51A3" w:rsidRPr="00323BBA" w:rsidRDefault="00EC51A3" w:rsidP="00C537D8">
            <w:pPr>
              <w:pStyle w:val="142"/>
              <w:ind w:left="647" w:hanging="647"/>
              <w:rPr>
                <w:rFonts w:hint="eastAsia"/>
                <w:color w:val="000000"/>
              </w:rPr>
            </w:pPr>
          </w:p>
        </w:tc>
        <w:tc>
          <w:tcPr>
            <w:tcW w:w="2127" w:type="dxa"/>
            <w:shd w:val="clear" w:color="auto" w:fill="auto"/>
            <w:vAlign w:val="center"/>
          </w:tcPr>
          <w:p w:rsidR="00EC51A3" w:rsidRPr="00323BBA" w:rsidRDefault="00EC51A3" w:rsidP="00C537D8">
            <w:pPr>
              <w:pStyle w:val="142"/>
              <w:ind w:left="647" w:hanging="647"/>
              <w:rPr>
                <w:rFonts w:hint="eastAsia"/>
                <w:color w:val="000000"/>
              </w:rPr>
            </w:pPr>
            <w:r w:rsidRPr="00323BBA">
              <w:rPr>
                <w:rFonts w:hint="eastAsia"/>
                <w:color w:val="000000"/>
              </w:rPr>
              <w:t>衛福部</w:t>
            </w:r>
            <w:r w:rsidRPr="00323BBA">
              <w:rPr>
                <w:rFonts w:hint="eastAsia"/>
                <w:color w:val="000000"/>
                <w:lang w:eastAsia="zh-TW"/>
              </w:rPr>
              <w:t>澎湖</w:t>
            </w:r>
            <w:r w:rsidRPr="00323BBA">
              <w:rPr>
                <w:rFonts w:hint="eastAsia"/>
                <w:color w:val="000000"/>
              </w:rPr>
              <w:t>醫院</w:t>
            </w:r>
          </w:p>
        </w:tc>
        <w:tc>
          <w:tcPr>
            <w:tcW w:w="1275" w:type="dxa"/>
            <w:shd w:val="clear" w:color="auto" w:fill="auto"/>
            <w:vAlign w:val="center"/>
          </w:tcPr>
          <w:p w:rsidR="00EC51A3" w:rsidRPr="00323BBA" w:rsidRDefault="00EC51A3" w:rsidP="00C537D8">
            <w:pPr>
              <w:pStyle w:val="142"/>
              <w:ind w:left="647" w:hanging="647"/>
              <w:jc w:val="right"/>
              <w:rPr>
                <w:rFonts w:hint="eastAsia"/>
                <w:color w:val="000000"/>
              </w:rPr>
            </w:pPr>
            <w:r w:rsidRPr="00323BBA">
              <w:rPr>
                <w:rFonts w:hint="eastAsia"/>
                <w:color w:val="000000"/>
              </w:rPr>
              <w:t>達標</w:t>
            </w:r>
          </w:p>
        </w:tc>
        <w:tc>
          <w:tcPr>
            <w:tcW w:w="1843" w:type="dxa"/>
            <w:shd w:val="clear" w:color="auto" w:fill="auto"/>
            <w:vAlign w:val="center"/>
          </w:tcPr>
          <w:p w:rsidR="00EC51A3" w:rsidRPr="00323BBA" w:rsidRDefault="00EC51A3" w:rsidP="00C537D8">
            <w:pPr>
              <w:pStyle w:val="142"/>
              <w:ind w:left="647" w:hanging="647"/>
              <w:jc w:val="right"/>
              <w:rPr>
                <w:rFonts w:hAnsi="標楷體" w:hint="eastAsia"/>
                <w:color w:val="000000"/>
                <w:lang w:eastAsia="zh-TW"/>
              </w:rPr>
            </w:pPr>
            <w:r w:rsidRPr="00323BBA">
              <w:rPr>
                <w:rFonts w:hint="eastAsia"/>
                <w:color w:val="000000"/>
              </w:rPr>
              <w:t>達標</w:t>
            </w:r>
          </w:p>
        </w:tc>
        <w:tc>
          <w:tcPr>
            <w:tcW w:w="1586" w:type="dxa"/>
            <w:shd w:val="clear" w:color="auto" w:fill="auto"/>
            <w:vAlign w:val="center"/>
          </w:tcPr>
          <w:p w:rsidR="00EC51A3" w:rsidRPr="00323BBA" w:rsidRDefault="00EC51A3" w:rsidP="00C537D8">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8</w:t>
            </w:r>
            <w:r w:rsidRPr="00323BBA">
              <w:rPr>
                <w:rFonts w:hint="eastAsia"/>
                <w:color w:val="000000"/>
              </w:rPr>
              <w:t>.</w:t>
            </w:r>
            <w:r w:rsidRPr="00323BBA">
              <w:rPr>
                <w:rFonts w:hint="eastAsia"/>
                <w:color w:val="000000"/>
                <w:lang w:eastAsia="zh-TW"/>
              </w:rPr>
              <w:t>2</w:t>
            </w:r>
          </w:p>
        </w:tc>
      </w:tr>
      <w:tr w:rsidR="00EC51A3" w:rsidRPr="00323BBA" w:rsidTr="002A62C9">
        <w:trPr>
          <w:trHeight w:val="340"/>
        </w:trPr>
        <w:tc>
          <w:tcPr>
            <w:tcW w:w="610" w:type="dxa"/>
            <w:vMerge/>
            <w:shd w:val="clear" w:color="auto" w:fill="auto"/>
            <w:vAlign w:val="center"/>
          </w:tcPr>
          <w:p w:rsidR="00EC51A3" w:rsidRPr="00323BBA" w:rsidRDefault="00EC51A3" w:rsidP="00C537D8">
            <w:pPr>
              <w:pStyle w:val="142"/>
              <w:ind w:left="647" w:hanging="647"/>
              <w:rPr>
                <w:color w:val="000000"/>
              </w:rPr>
            </w:pPr>
          </w:p>
        </w:tc>
        <w:tc>
          <w:tcPr>
            <w:tcW w:w="992" w:type="dxa"/>
          </w:tcPr>
          <w:p w:rsidR="00EC51A3" w:rsidRPr="00323BBA" w:rsidRDefault="00EC51A3" w:rsidP="00C537D8">
            <w:pPr>
              <w:pStyle w:val="142"/>
              <w:ind w:left="647" w:hanging="647"/>
              <w:rPr>
                <w:rFonts w:hint="eastAsia"/>
                <w:color w:val="000000"/>
              </w:rPr>
            </w:pPr>
          </w:p>
        </w:tc>
        <w:tc>
          <w:tcPr>
            <w:tcW w:w="2127" w:type="dxa"/>
            <w:shd w:val="clear" w:color="auto" w:fill="auto"/>
            <w:vAlign w:val="center"/>
          </w:tcPr>
          <w:p w:rsidR="00EC51A3" w:rsidRPr="00323BBA" w:rsidRDefault="00EC51A3" w:rsidP="00015F9A">
            <w:pPr>
              <w:pStyle w:val="142"/>
              <w:ind w:left="647" w:hanging="647"/>
              <w:rPr>
                <w:rFonts w:hint="eastAsia"/>
                <w:color w:val="000000"/>
              </w:rPr>
            </w:pPr>
            <w:r w:rsidRPr="00323BBA">
              <w:rPr>
                <w:rFonts w:hint="eastAsia"/>
                <w:color w:val="000000"/>
              </w:rPr>
              <w:t>衛福部</w:t>
            </w:r>
            <w:r w:rsidRPr="00323BBA">
              <w:rPr>
                <w:rFonts w:hint="eastAsia"/>
                <w:color w:val="000000"/>
                <w:lang w:eastAsia="zh-TW"/>
              </w:rPr>
              <w:t>花蓮</w:t>
            </w:r>
            <w:r w:rsidRPr="00323BBA">
              <w:rPr>
                <w:rFonts w:hint="eastAsia"/>
                <w:color w:val="000000"/>
              </w:rPr>
              <w:t>醫院</w:t>
            </w:r>
          </w:p>
        </w:tc>
        <w:tc>
          <w:tcPr>
            <w:tcW w:w="1275" w:type="dxa"/>
            <w:shd w:val="clear" w:color="auto" w:fill="auto"/>
            <w:vAlign w:val="center"/>
          </w:tcPr>
          <w:p w:rsidR="00EC51A3" w:rsidRPr="00323BBA" w:rsidRDefault="00EC51A3" w:rsidP="00C537D8">
            <w:pPr>
              <w:pStyle w:val="142"/>
              <w:ind w:left="647" w:hanging="647"/>
              <w:jc w:val="right"/>
              <w:rPr>
                <w:rFonts w:hint="eastAsia"/>
                <w:color w:val="000000"/>
              </w:rPr>
            </w:pPr>
            <w:r w:rsidRPr="00323BBA">
              <w:rPr>
                <w:rFonts w:hint="eastAsia"/>
                <w:color w:val="000000"/>
              </w:rPr>
              <w:t>達標</w:t>
            </w:r>
          </w:p>
        </w:tc>
        <w:tc>
          <w:tcPr>
            <w:tcW w:w="1843" w:type="dxa"/>
            <w:shd w:val="clear" w:color="auto" w:fill="auto"/>
            <w:vAlign w:val="center"/>
          </w:tcPr>
          <w:p w:rsidR="00EC51A3" w:rsidRPr="00323BBA" w:rsidRDefault="00EC51A3" w:rsidP="00015F9A">
            <w:pPr>
              <w:pStyle w:val="142"/>
              <w:ind w:left="647" w:hanging="647"/>
              <w:jc w:val="right"/>
              <w:rPr>
                <w:rFonts w:hint="eastAsia"/>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4</w:t>
            </w:r>
            <w:r w:rsidRPr="00323BBA">
              <w:rPr>
                <w:rFonts w:hint="eastAsia"/>
                <w:color w:val="000000"/>
              </w:rPr>
              <w:t>.</w:t>
            </w:r>
            <w:r w:rsidRPr="00323BBA">
              <w:rPr>
                <w:rFonts w:hint="eastAsia"/>
                <w:color w:val="000000"/>
                <w:lang w:eastAsia="zh-TW"/>
              </w:rPr>
              <w:t>0</w:t>
            </w:r>
          </w:p>
        </w:tc>
        <w:tc>
          <w:tcPr>
            <w:tcW w:w="1586" w:type="dxa"/>
            <w:shd w:val="clear" w:color="auto" w:fill="auto"/>
            <w:vAlign w:val="center"/>
          </w:tcPr>
          <w:p w:rsidR="00EC51A3" w:rsidRPr="00323BBA" w:rsidRDefault="00EC51A3" w:rsidP="00C537D8">
            <w:pPr>
              <w:pStyle w:val="142"/>
              <w:ind w:left="647" w:hanging="647"/>
              <w:jc w:val="right"/>
              <w:rPr>
                <w:rFonts w:hAnsi="標楷體" w:hint="eastAsia"/>
                <w:color w:val="000000"/>
                <w:lang w:eastAsia="zh-TW"/>
              </w:rPr>
            </w:pPr>
            <w:r w:rsidRPr="00323BBA">
              <w:rPr>
                <w:rFonts w:hint="eastAsia"/>
                <w:color w:val="000000"/>
              </w:rPr>
              <w:t>達標</w:t>
            </w:r>
          </w:p>
        </w:tc>
      </w:tr>
      <w:tr w:rsidR="00EC51A3" w:rsidRPr="00323BBA" w:rsidTr="002A62C9">
        <w:trPr>
          <w:trHeight w:val="340"/>
        </w:trPr>
        <w:tc>
          <w:tcPr>
            <w:tcW w:w="610" w:type="dxa"/>
            <w:vMerge/>
            <w:shd w:val="clear" w:color="auto" w:fill="auto"/>
            <w:vAlign w:val="center"/>
          </w:tcPr>
          <w:p w:rsidR="00EC51A3" w:rsidRPr="00323BBA" w:rsidRDefault="00EC51A3" w:rsidP="00C537D8">
            <w:pPr>
              <w:pStyle w:val="142"/>
              <w:ind w:left="647" w:hanging="647"/>
              <w:rPr>
                <w:color w:val="000000"/>
              </w:rPr>
            </w:pPr>
          </w:p>
        </w:tc>
        <w:tc>
          <w:tcPr>
            <w:tcW w:w="992" w:type="dxa"/>
          </w:tcPr>
          <w:p w:rsidR="00EC51A3" w:rsidRPr="00323BBA" w:rsidRDefault="00EC51A3" w:rsidP="00C537D8">
            <w:pPr>
              <w:pStyle w:val="142"/>
              <w:ind w:left="647" w:hanging="647"/>
              <w:rPr>
                <w:rFonts w:hint="eastAsia"/>
                <w:color w:val="000000"/>
              </w:rPr>
            </w:pPr>
          </w:p>
        </w:tc>
        <w:tc>
          <w:tcPr>
            <w:tcW w:w="2127" w:type="dxa"/>
            <w:shd w:val="clear" w:color="auto" w:fill="auto"/>
            <w:vAlign w:val="center"/>
          </w:tcPr>
          <w:p w:rsidR="00EC51A3" w:rsidRPr="00323BBA" w:rsidRDefault="00EC51A3" w:rsidP="00C537D8">
            <w:pPr>
              <w:pStyle w:val="142"/>
              <w:ind w:left="647" w:hanging="647"/>
              <w:rPr>
                <w:color w:val="000000"/>
              </w:rPr>
            </w:pPr>
            <w:r w:rsidRPr="00323BBA">
              <w:rPr>
                <w:rFonts w:hint="eastAsia"/>
                <w:color w:val="000000"/>
              </w:rPr>
              <w:t>衛福部玉里醫院</w:t>
            </w:r>
          </w:p>
        </w:tc>
        <w:tc>
          <w:tcPr>
            <w:tcW w:w="1275" w:type="dxa"/>
            <w:shd w:val="clear" w:color="auto" w:fill="auto"/>
            <w:vAlign w:val="center"/>
          </w:tcPr>
          <w:p w:rsidR="00EC51A3" w:rsidRPr="00323BBA" w:rsidRDefault="00EC51A3" w:rsidP="00C537D8">
            <w:pPr>
              <w:pStyle w:val="142"/>
              <w:ind w:left="647" w:hanging="647"/>
              <w:jc w:val="right"/>
              <w:rPr>
                <w:color w:val="000000"/>
              </w:rPr>
            </w:pPr>
            <w:r w:rsidRPr="00323BBA">
              <w:rPr>
                <w:rFonts w:hint="eastAsia"/>
                <w:color w:val="000000"/>
              </w:rPr>
              <w:t>達標</w:t>
            </w:r>
          </w:p>
        </w:tc>
        <w:tc>
          <w:tcPr>
            <w:tcW w:w="1843" w:type="dxa"/>
            <w:shd w:val="clear" w:color="auto" w:fill="auto"/>
            <w:vAlign w:val="center"/>
          </w:tcPr>
          <w:p w:rsidR="00EC51A3" w:rsidRPr="00323BBA" w:rsidRDefault="00EC51A3" w:rsidP="00C537D8">
            <w:pPr>
              <w:pStyle w:val="142"/>
              <w:ind w:left="647" w:hanging="647"/>
              <w:jc w:val="right"/>
              <w:rPr>
                <w:color w:val="000000"/>
              </w:rPr>
            </w:pPr>
            <w:r w:rsidRPr="00323BBA">
              <w:rPr>
                <w:rFonts w:hAnsi="標楷體" w:hint="eastAsia"/>
                <w:color w:val="000000"/>
                <w:lang w:eastAsia="zh-TW"/>
              </w:rPr>
              <w:t>1：16</w:t>
            </w:r>
            <w:r w:rsidRPr="00323BBA">
              <w:rPr>
                <w:rFonts w:hint="eastAsia"/>
                <w:color w:val="000000"/>
              </w:rPr>
              <w:t>.</w:t>
            </w:r>
            <w:r w:rsidRPr="00323BBA">
              <w:rPr>
                <w:rFonts w:hint="eastAsia"/>
                <w:color w:val="000000"/>
                <w:lang w:eastAsia="zh-TW"/>
              </w:rPr>
              <w:t>8</w:t>
            </w:r>
          </w:p>
        </w:tc>
        <w:tc>
          <w:tcPr>
            <w:tcW w:w="1586" w:type="dxa"/>
            <w:shd w:val="clear" w:color="auto" w:fill="auto"/>
            <w:vAlign w:val="center"/>
          </w:tcPr>
          <w:p w:rsidR="00EC51A3" w:rsidRPr="00323BBA" w:rsidRDefault="00EC51A3" w:rsidP="00C537D8">
            <w:pPr>
              <w:pStyle w:val="142"/>
              <w:ind w:left="647" w:hanging="647"/>
              <w:jc w:val="right"/>
              <w:rPr>
                <w:color w:val="000000"/>
              </w:rPr>
            </w:pPr>
            <w:r w:rsidRPr="00323BBA">
              <w:rPr>
                <w:rFonts w:hAnsi="標楷體" w:hint="eastAsia"/>
                <w:color w:val="000000"/>
                <w:lang w:eastAsia="zh-TW"/>
              </w:rPr>
              <w:t>1：16</w:t>
            </w:r>
            <w:r w:rsidRPr="00323BBA">
              <w:rPr>
                <w:rFonts w:hint="eastAsia"/>
                <w:color w:val="000000"/>
              </w:rPr>
              <w:t>.</w:t>
            </w:r>
            <w:r w:rsidRPr="00323BBA">
              <w:rPr>
                <w:rFonts w:hint="eastAsia"/>
                <w:color w:val="000000"/>
                <w:lang w:eastAsia="zh-TW"/>
              </w:rPr>
              <w:t>8</w:t>
            </w:r>
          </w:p>
        </w:tc>
      </w:tr>
      <w:tr w:rsidR="00EC51A3" w:rsidRPr="00323BBA" w:rsidTr="002A62C9">
        <w:trPr>
          <w:trHeight w:val="340"/>
        </w:trPr>
        <w:tc>
          <w:tcPr>
            <w:tcW w:w="610" w:type="dxa"/>
            <w:vMerge/>
            <w:shd w:val="clear" w:color="auto" w:fill="auto"/>
            <w:vAlign w:val="center"/>
          </w:tcPr>
          <w:p w:rsidR="00EC51A3" w:rsidRPr="00323BBA" w:rsidRDefault="00EC51A3" w:rsidP="00C537D8">
            <w:pPr>
              <w:pStyle w:val="142"/>
              <w:ind w:left="647" w:hanging="647"/>
              <w:rPr>
                <w:color w:val="000000"/>
              </w:rPr>
            </w:pPr>
          </w:p>
        </w:tc>
        <w:tc>
          <w:tcPr>
            <w:tcW w:w="992" w:type="dxa"/>
          </w:tcPr>
          <w:p w:rsidR="00EC51A3" w:rsidRPr="00323BBA" w:rsidRDefault="00EC51A3" w:rsidP="00C537D8">
            <w:pPr>
              <w:pStyle w:val="142"/>
              <w:ind w:left="647" w:hanging="647"/>
              <w:rPr>
                <w:rFonts w:hint="eastAsia"/>
                <w:color w:val="000000"/>
              </w:rPr>
            </w:pPr>
          </w:p>
        </w:tc>
        <w:tc>
          <w:tcPr>
            <w:tcW w:w="2127" w:type="dxa"/>
            <w:shd w:val="clear" w:color="auto" w:fill="auto"/>
            <w:vAlign w:val="center"/>
          </w:tcPr>
          <w:p w:rsidR="00EC51A3" w:rsidRPr="00323BBA" w:rsidRDefault="00EC51A3" w:rsidP="00C537D8">
            <w:pPr>
              <w:pStyle w:val="142"/>
              <w:ind w:left="647" w:hanging="647"/>
              <w:rPr>
                <w:color w:val="000000"/>
              </w:rPr>
            </w:pPr>
            <w:r w:rsidRPr="00323BBA">
              <w:rPr>
                <w:rFonts w:hint="eastAsia"/>
                <w:color w:val="000000"/>
              </w:rPr>
              <w:t>衛福部臺東醫院</w:t>
            </w:r>
          </w:p>
        </w:tc>
        <w:tc>
          <w:tcPr>
            <w:tcW w:w="1275" w:type="dxa"/>
            <w:shd w:val="clear" w:color="auto" w:fill="auto"/>
            <w:vAlign w:val="center"/>
          </w:tcPr>
          <w:p w:rsidR="00EC51A3" w:rsidRPr="00323BBA" w:rsidRDefault="00EC51A3" w:rsidP="00C537D8">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2</w:t>
            </w:r>
            <w:r w:rsidRPr="00323BBA">
              <w:rPr>
                <w:rFonts w:hint="eastAsia"/>
                <w:color w:val="000000"/>
              </w:rPr>
              <w:t>.</w:t>
            </w:r>
            <w:r w:rsidRPr="00323BBA">
              <w:rPr>
                <w:rFonts w:hint="eastAsia"/>
                <w:color w:val="000000"/>
                <w:lang w:eastAsia="zh-TW"/>
              </w:rPr>
              <w:t>9</w:t>
            </w:r>
          </w:p>
        </w:tc>
        <w:tc>
          <w:tcPr>
            <w:tcW w:w="1843" w:type="dxa"/>
            <w:shd w:val="clear" w:color="auto" w:fill="auto"/>
            <w:vAlign w:val="center"/>
          </w:tcPr>
          <w:p w:rsidR="00EC51A3" w:rsidRPr="00323BBA" w:rsidRDefault="00EC51A3" w:rsidP="00C537D8">
            <w:pPr>
              <w:pStyle w:val="142"/>
              <w:ind w:left="647" w:hanging="647"/>
              <w:jc w:val="right"/>
              <w:rPr>
                <w:color w:val="000000"/>
              </w:rPr>
            </w:pPr>
            <w:r w:rsidRPr="00323BBA">
              <w:rPr>
                <w:rFonts w:hint="eastAsia"/>
                <w:color w:val="000000"/>
              </w:rPr>
              <w:t>達標</w:t>
            </w:r>
          </w:p>
        </w:tc>
        <w:tc>
          <w:tcPr>
            <w:tcW w:w="1586" w:type="dxa"/>
            <w:shd w:val="clear" w:color="auto" w:fill="auto"/>
            <w:vAlign w:val="center"/>
          </w:tcPr>
          <w:p w:rsidR="00EC51A3" w:rsidRPr="00323BBA" w:rsidRDefault="00EC51A3" w:rsidP="00C537D8">
            <w:pPr>
              <w:pStyle w:val="142"/>
              <w:ind w:left="647" w:hanging="647"/>
              <w:jc w:val="right"/>
              <w:rPr>
                <w:color w:val="000000"/>
              </w:rPr>
            </w:pPr>
            <w:r w:rsidRPr="00323BBA">
              <w:rPr>
                <w:rFonts w:hAnsi="標楷體" w:hint="eastAsia"/>
                <w:color w:val="000000"/>
                <w:lang w:eastAsia="zh-TW"/>
              </w:rPr>
              <w:t>1：</w:t>
            </w:r>
            <w:r w:rsidRPr="00323BBA">
              <w:rPr>
                <w:rFonts w:hint="eastAsia"/>
                <w:color w:val="000000"/>
              </w:rPr>
              <w:t>1</w:t>
            </w:r>
            <w:r w:rsidRPr="00323BBA">
              <w:rPr>
                <w:rFonts w:hint="eastAsia"/>
                <w:color w:val="000000"/>
                <w:lang w:eastAsia="zh-TW"/>
              </w:rPr>
              <w:t>6</w:t>
            </w:r>
            <w:r w:rsidRPr="00323BBA">
              <w:rPr>
                <w:rFonts w:hint="eastAsia"/>
                <w:color w:val="000000"/>
              </w:rPr>
              <w:t>.</w:t>
            </w:r>
            <w:r w:rsidRPr="00323BBA">
              <w:rPr>
                <w:rFonts w:hint="eastAsia"/>
                <w:color w:val="000000"/>
                <w:lang w:eastAsia="zh-TW"/>
              </w:rPr>
              <w:t>1</w:t>
            </w:r>
          </w:p>
        </w:tc>
      </w:tr>
      <w:tr w:rsidR="00D04346" w:rsidRPr="00323BBA" w:rsidTr="00323BBA">
        <w:trPr>
          <w:trHeight w:val="340"/>
        </w:trPr>
        <w:tc>
          <w:tcPr>
            <w:tcW w:w="3729" w:type="dxa"/>
            <w:gridSpan w:val="3"/>
          </w:tcPr>
          <w:p w:rsidR="00346751" w:rsidRPr="00323BBA" w:rsidRDefault="00346751" w:rsidP="00C537D8">
            <w:pPr>
              <w:pStyle w:val="142"/>
              <w:ind w:left="646" w:hanging="646"/>
              <w:rPr>
                <w:b/>
                <w:color w:val="000000"/>
              </w:rPr>
            </w:pPr>
            <w:r w:rsidRPr="00323BBA">
              <w:rPr>
                <w:rFonts w:hint="eastAsia"/>
                <w:b/>
                <w:color w:val="000000"/>
              </w:rPr>
              <w:t>地區醫院標準</w:t>
            </w:r>
          </w:p>
        </w:tc>
        <w:tc>
          <w:tcPr>
            <w:tcW w:w="1275" w:type="dxa"/>
            <w:shd w:val="clear" w:color="auto" w:fill="auto"/>
            <w:vAlign w:val="center"/>
          </w:tcPr>
          <w:p w:rsidR="00346751" w:rsidRPr="00323BBA" w:rsidRDefault="00346751" w:rsidP="00C537D8">
            <w:pPr>
              <w:pStyle w:val="142"/>
              <w:ind w:left="646" w:hanging="646"/>
              <w:jc w:val="right"/>
              <w:rPr>
                <w:b/>
                <w:color w:val="000000"/>
              </w:rPr>
            </w:pPr>
            <w:r w:rsidRPr="00323BBA">
              <w:rPr>
                <w:rFonts w:hint="eastAsia"/>
                <w:b/>
                <w:color w:val="000000"/>
              </w:rPr>
              <w:t>1：10</w:t>
            </w:r>
          </w:p>
        </w:tc>
        <w:tc>
          <w:tcPr>
            <w:tcW w:w="1843" w:type="dxa"/>
            <w:shd w:val="clear" w:color="auto" w:fill="auto"/>
            <w:vAlign w:val="center"/>
          </w:tcPr>
          <w:p w:rsidR="00346751" w:rsidRPr="00323BBA" w:rsidRDefault="00346751" w:rsidP="00C537D8">
            <w:pPr>
              <w:pStyle w:val="142"/>
              <w:ind w:left="646" w:hanging="646"/>
              <w:jc w:val="right"/>
              <w:rPr>
                <w:b/>
                <w:color w:val="000000"/>
              </w:rPr>
            </w:pPr>
            <w:r w:rsidRPr="00323BBA">
              <w:rPr>
                <w:rFonts w:hint="eastAsia"/>
                <w:b/>
                <w:color w:val="000000"/>
              </w:rPr>
              <w:t>1：13</w:t>
            </w:r>
          </w:p>
        </w:tc>
        <w:tc>
          <w:tcPr>
            <w:tcW w:w="1586" w:type="dxa"/>
            <w:shd w:val="clear" w:color="auto" w:fill="auto"/>
            <w:vAlign w:val="center"/>
          </w:tcPr>
          <w:p w:rsidR="00346751" w:rsidRPr="00323BBA" w:rsidRDefault="00346751" w:rsidP="00C537D8">
            <w:pPr>
              <w:pStyle w:val="142"/>
              <w:ind w:left="646" w:hanging="646"/>
              <w:jc w:val="right"/>
              <w:rPr>
                <w:b/>
                <w:color w:val="000000"/>
              </w:rPr>
            </w:pPr>
            <w:r w:rsidRPr="00323BBA">
              <w:rPr>
                <w:rFonts w:hint="eastAsia"/>
                <w:b/>
                <w:color w:val="000000"/>
              </w:rPr>
              <w:t>1：15</w:t>
            </w:r>
          </w:p>
        </w:tc>
      </w:tr>
    </w:tbl>
    <w:p w:rsidR="002D09BD" w:rsidRPr="00B954E6" w:rsidRDefault="002D09BD" w:rsidP="002D09BD">
      <w:pPr>
        <w:spacing w:line="280" w:lineRule="exact"/>
        <w:ind w:leftChars="60" w:left="1629" w:hangingChars="600" w:hanging="1459"/>
        <w:jc w:val="left"/>
        <w:rPr>
          <w:rFonts w:hAnsi="標楷體" w:cs="標楷體"/>
          <w:sz w:val="24"/>
        </w:rPr>
      </w:pPr>
      <w:r w:rsidRPr="00B954E6">
        <w:rPr>
          <w:rFonts w:hAnsi="標楷體" w:cs="標楷體" w:hint="eastAsia"/>
          <w:sz w:val="24"/>
        </w:rPr>
        <w:t>說    明：1.健保署健保資訊網服務系統(VP</w:t>
      </w:r>
      <w:r w:rsidRPr="00B954E6">
        <w:rPr>
          <w:rFonts w:hAnsi="標楷體" w:cs="標楷體"/>
          <w:sz w:val="24"/>
        </w:rPr>
        <w:t>N</w:t>
      </w:r>
      <w:r w:rsidRPr="00B954E6">
        <w:rPr>
          <w:rFonts w:hAnsi="標楷體" w:cs="標楷體" w:hint="eastAsia"/>
          <w:sz w:val="24"/>
        </w:rPr>
        <w:t>)醫院依醫院評鑑基準公式自行填</w:t>
      </w:r>
      <w:r w:rsidR="0009258A">
        <w:rPr>
          <w:rFonts w:hAnsi="標楷體" w:cs="標楷體" w:hint="eastAsia"/>
          <w:sz w:val="24"/>
        </w:rPr>
        <w:t>報</w:t>
      </w:r>
      <w:r w:rsidRPr="00B954E6">
        <w:rPr>
          <w:rFonts w:hAnsi="標楷體" w:cs="標楷體" w:hint="eastAsia"/>
          <w:sz w:val="24"/>
        </w:rPr>
        <w:t>資料。</w:t>
      </w:r>
    </w:p>
    <w:p w:rsidR="002D09BD" w:rsidRPr="00B954E6" w:rsidRDefault="002D09BD" w:rsidP="00DD299F">
      <w:pPr>
        <w:spacing w:line="280" w:lineRule="exact"/>
        <w:ind w:leftChars="10" w:left="1609" w:hangingChars="650" w:hanging="1581"/>
        <w:jc w:val="left"/>
        <w:rPr>
          <w:rFonts w:hAnsi="標楷體" w:cs="標楷體"/>
          <w:sz w:val="24"/>
        </w:rPr>
      </w:pPr>
      <w:r w:rsidRPr="00B954E6">
        <w:rPr>
          <w:rFonts w:hAnsi="標楷體" w:cs="標楷體" w:hint="eastAsia"/>
          <w:sz w:val="24"/>
        </w:rPr>
        <w:t xml:space="preserve">       </w:t>
      </w:r>
      <w:r>
        <w:rPr>
          <w:rFonts w:hAnsi="標楷體" w:cs="標楷體" w:hint="eastAsia"/>
          <w:sz w:val="24"/>
        </w:rPr>
        <w:t xml:space="preserve"> </w:t>
      </w:r>
      <w:r w:rsidRPr="00B954E6">
        <w:rPr>
          <w:rFonts w:hAnsi="標楷體" w:cs="標楷體" w:hint="eastAsia"/>
          <w:sz w:val="24"/>
        </w:rPr>
        <w:t xml:space="preserve"> </w:t>
      </w:r>
      <w:r>
        <w:rPr>
          <w:rFonts w:hAnsi="標楷體" w:cs="標楷體"/>
          <w:sz w:val="24"/>
        </w:rPr>
        <w:t xml:space="preserve"> </w:t>
      </w:r>
      <w:r w:rsidRPr="00B954E6">
        <w:rPr>
          <w:rFonts w:hAnsi="標楷體" w:cs="標楷體" w:hint="eastAsia"/>
          <w:sz w:val="24"/>
        </w:rPr>
        <w:t xml:space="preserve"> 2.三班護病比公式</w:t>
      </w:r>
      <w:r>
        <w:rPr>
          <w:rFonts w:ascii="新細明體" w:eastAsia="新細明體" w:cs="標楷體" w:hint="eastAsia"/>
          <w:sz w:val="24"/>
        </w:rPr>
        <w:t>：</w:t>
      </w:r>
      <w:r>
        <w:rPr>
          <w:rFonts w:hAnsi="標楷體" w:cs="標楷體" w:hint="eastAsia"/>
          <w:sz w:val="24"/>
        </w:rPr>
        <w:t>(</w:t>
      </w:r>
      <w:r w:rsidRPr="00B954E6">
        <w:rPr>
          <w:rFonts w:hAnsi="標楷體" w:cs="標楷體" w:hint="eastAsia"/>
          <w:sz w:val="24"/>
        </w:rPr>
        <w:t>參考醫院</w:t>
      </w:r>
      <w:r>
        <w:rPr>
          <w:rFonts w:hAnsi="標楷體" w:cs="標楷體" w:hint="eastAsia"/>
          <w:sz w:val="24"/>
        </w:rPr>
        <w:t>評鑑基準</w:t>
      </w:r>
      <w:r w:rsidRPr="00B954E6">
        <w:rPr>
          <w:rFonts w:hAnsi="標楷體" w:cs="標楷體" w:hint="eastAsia"/>
          <w:sz w:val="24"/>
        </w:rPr>
        <w:t>)醫院(急性一般病床床位數*占床率)/三班護理人員數。</w:t>
      </w:r>
    </w:p>
    <w:p w:rsidR="008118A2" w:rsidRPr="008118A2" w:rsidRDefault="005325AB" w:rsidP="00317F6F">
      <w:pPr>
        <w:spacing w:line="280" w:lineRule="exact"/>
        <w:ind w:leftChars="-20" w:left="-57" w:firstLineChars="0" w:firstLine="0"/>
        <w:jc w:val="left"/>
        <w:rPr>
          <w:rFonts w:hAnsi="標楷體"/>
        </w:rPr>
      </w:pPr>
      <w:r>
        <w:rPr>
          <w:rFonts w:hAnsi="標楷體" w:cs="標楷體" w:hint="eastAsia"/>
          <w:sz w:val="24"/>
        </w:rPr>
        <w:t xml:space="preserve">  </w:t>
      </w:r>
      <w:r w:rsidR="002D09BD" w:rsidRPr="00B954E6">
        <w:rPr>
          <w:rFonts w:hAnsi="標楷體" w:cs="標楷體" w:hint="eastAsia"/>
          <w:sz w:val="24"/>
        </w:rPr>
        <w:t>資料來源：整理自</w:t>
      </w:r>
      <w:r w:rsidR="002D09BD">
        <w:rPr>
          <w:rFonts w:hAnsi="標楷體" w:cs="標楷體" w:hint="eastAsia"/>
          <w:sz w:val="24"/>
        </w:rPr>
        <w:t>健保署網站資料(</w:t>
      </w:r>
      <w:r>
        <w:rPr>
          <w:rFonts w:hAnsi="標楷體" w:cs="標楷體" w:hint="eastAsia"/>
          <w:sz w:val="24"/>
        </w:rPr>
        <w:t>查詢日</w:t>
      </w:r>
      <w:r w:rsidR="002D09BD">
        <w:rPr>
          <w:rFonts w:hAnsi="標楷體" w:cs="標楷體" w:hint="eastAsia"/>
          <w:sz w:val="24"/>
        </w:rPr>
        <w:t>113年</w:t>
      </w:r>
      <w:r>
        <w:rPr>
          <w:rFonts w:hAnsi="標楷體" w:cs="標楷體" w:hint="eastAsia"/>
          <w:sz w:val="24"/>
        </w:rPr>
        <w:t>10</w:t>
      </w:r>
      <w:r w:rsidR="002D09BD">
        <w:rPr>
          <w:rFonts w:hAnsi="標楷體" w:cs="標楷體" w:hint="eastAsia"/>
          <w:sz w:val="24"/>
        </w:rPr>
        <w:t>月</w:t>
      </w:r>
      <w:r>
        <w:rPr>
          <w:rFonts w:hAnsi="標楷體" w:cs="標楷體" w:hint="eastAsia"/>
          <w:sz w:val="24"/>
        </w:rPr>
        <w:t>21</w:t>
      </w:r>
      <w:r w:rsidR="002D09BD">
        <w:rPr>
          <w:rFonts w:hAnsi="標楷體" w:cs="標楷體" w:hint="eastAsia"/>
          <w:sz w:val="24"/>
        </w:rPr>
        <w:t>日)</w:t>
      </w:r>
      <w:r w:rsidR="002D09BD" w:rsidRPr="00B954E6">
        <w:rPr>
          <w:rFonts w:hAnsi="標楷體" w:cs="標楷體" w:hint="eastAsia"/>
          <w:sz w:val="24"/>
        </w:rPr>
        <w:t>。</w:t>
      </w:r>
      <w:r w:rsidR="002E7760">
        <w:rPr>
          <w:rFonts w:hAnsi="標楷體" w:cs="標楷體" w:hint="eastAsia"/>
          <w:sz w:val="24"/>
        </w:rPr>
        <w:t xml:space="preserve"> </w:t>
      </w:r>
    </w:p>
    <w:p w:rsidR="00981D67" w:rsidRPr="00546658" w:rsidRDefault="00B325AA" w:rsidP="00EB6023">
      <w:pPr>
        <w:pStyle w:val="23"/>
        <w:ind w:left="850" w:firstLine="566"/>
        <w:rPr>
          <w:rFonts w:hAnsi="標楷體"/>
          <w:snapToGrid/>
          <w:shd w:val="clear" w:color="auto" w:fill="FFFFFF"/>
        </w:rPr>
      </w:pPr>
      <w:r w:rsidRPr="00B325AA">
        <w:rPr>
          <w:rFonts w:hAnsi="標楷體" w:hint="eastAsia"/>
        </w:rPr>
        <w:t>綜上，</w:t>
      </w:r>
      <w:r w:rsidR="0043738D">
        <w:rPr>
          <w:rFonts w:hAnsi="標楷體" w:hint="eastAsia"/>
          <w:lang w:eastAsia="zh-TW"/>
        </w:rPr>
        <w:t>三班護病比</w:t>
      </w:r>
      <w:r w:rsidR="00275496">
        <w:rPr>
          <w:rFonts w:hAnsi="標楷體" w:hint="eastAsia"/>
          <w:lang w:eastAsia="zh-TW"/>
        </w:rPr>
        <w:t>自113年3月起實施</w:t>
      </w:r>
      <w:r w:rsidR="0043738D">
        <w:rPr>
          <w:rFonts w:hAnsi="標楷體" w:hint="eastAsia"/>
          <w:lang w:eastAsia="zh-TW"/>
        </w:rPr>
        <w:t>，截至</w:t>
      </w:r>
      <w:r w:rsidR="006747CD">
        <w:rPr>
          <w:rFonts w:hAnsi="標楷體" w:hint="eastAsia"/>
          <w:lang w:eastAsia="zh-TW"/>
        </w:rPr>
        <w:t>同</w:t>
      </w:r>
      <w:r w:rsidR="0043738D">
        <w:rPr>
          <w:rFonts w:hAnsi="標楷體" w:hint="eastAsia"/>
          <w:lang w:eastAsia="zh-TW"/>
        </w:rPr>
        <w:t>年</w:t>
      </w:r>
      <w:r w:rsidR="00302FE7">
        <w:rPr>
          <w:rFonts w:hAnsi="標楷體" w:hint="eastAsia"/>
          <w:lang w:eastAsia="zh-TW"/>
        </w:rPr>
        <w:t>7</w:t>
      </w:r>
      <w:r w:rsidR="0043738D">
        <w:rPr>
          <w:rFonts w:hAnsi="標楷體" w:hint="eastAsia"/>
          <w:lang w:eastAsia="zh-TW"/>
        </w:rPr>
        <w:t>月底止</w:t>
      </w:r>
      <w:r w:rsidR="00C87BAB">
        <w:rPr>
          <w:rFonts w:hAnsi="標楷體" w:hint="eastAsia"/>
          <w:lang w:eastAsia="zh-TW"/>
        </w:rPr>
        <w:t>，</w:t>
      </w:r>
      <w:r w:rsidR="0043738D">
        <w:rPr>
          <w:rFonts w:hAnsi="標楷體" w:hint="eastAsia"/>
          <w:lang w:eastAsia="zh-TW"/>
        </w:rPr>
        <w:t>衛福</w:t>
      </w:r>
      <w:r w:rsidR="006747CD">
        <w:rPr>
          <w:rFonts w:hAnsi="標楷體" w:hint="eastAsia"/>
          <w:lang w:eastAsia="zh-TW"/>
        </w:rPr>
        <w:t>部</w:t>
      </w:r>
      <w:r w:rsidR="0043738D">
        <w:rPr>
          <w:rFonts w:hAnsi="標楷體" w:hint="eastAsia"/>
          <w:lang w:eastAsia="zh-TW"/>
        </w:rPr>
        <w:t>部立</w:t>
      </w:r>
      <w:r w:rsidR="00302FE7">
        <w:rPr>
          <w:rFonts w:hAnsi="標楷體" w:hint="eastAsia"/>
          <w:lang w:eastAsia="zh-TW"/>
        </w:rPr>
        <w:t>醫院</w:t>
      </w:r>
      <w:r w:rsidR="006747CD">
        <w:rPr>
          <w:rFonts w:hAnsi="標楷體" w:hint="eastAsia"/>
          <w:lang w:eastAsia="zh-TW"/>
        </w:rPr>
        <w:t>不論</w:t>
      </w:r>
      <w:r w:rsidR="00302FE7">
        <w:rPr>
          <w:rFonts w:hAnsi="標楷體" w:hint="eastAsia"/>
          <w:lang w:eastAsia="zh-TW"/>
        </w:rPr>
        <w:t>區域醫院</w:t>
      </w:r>
      <w:r w:rsidR="00C87BAB">
        <w:rPr>
          <w:rFonts w:hAnsi="標楷體" w:hint="eastAsia"/>
          <w:lang w:eastAsia="zh-TW"/>
        </w:rPr>
        <w:t>及</w:t>
      </w:r>
      <w:r w:rsidR="00302FE7">
        <w:rPr>
          <w:rFonts w:hAnsi="標楷體" w:hint="eastAsia"/>
          <w:lang w:eastAsia="zh-TW"/>
        </w:rPr>
        <w:t>地區醫院皆有未達標</w:t>
      </w:r>
      <w:r w:rsidR="006747CD">
        <w:rPr>
          <w:rFonts w:hAnsi="標楷體" w:hint="eastAsia"/>
          <w:lang w:eastAsia="zh-TW"/>
        </w:rPr>
        <w:t>情形</w:t>
      </w:r>
      <w:r w:rsidR="0043738D">
        <w:rPr>
          <w:rFonts w:hAnsi="標楷體" w:hint="eastAsia"/>
          <w:lang w:eastAsia="zh-TW"/>
        </w:rPr>
        <w:t>，允宜</w:t>
      </w:r>
      <w:r w:rsidR="00302FE7">
        <w:rPr>
          <w:rFonts w:hAnsi="標楷體" w:hint="eastAsia"/>
          <w:lang w:eastAsia="zh-TW"/>
        </w:rPr>
        <w:t>檢討改善，俾</w:t>
      </w:r>
      <w:r w:rsidRPr="00B325AA">
        <w:rPr>
          <w:rFonts w:hAnsi="標楷體" w:hint="eastAsia"/>
        </w:rPr>
        <w:t>保障病人安全及提升醫療照護品質</w:t>
      </w:r>
      <w:r w:rsidR="005D1748">
        <w:rPr>
          <w:rFonts w:hAnsi="標楷體" w:hint="eastAsia"/>
          <w:lang w:eastAsia="zh-TW"/>
        </w:rPr>
        <w:t>。</w:t>
      </w:r>
    </w:p>
    <w:p w:rsidR="00BC4D83" w:rsidRPr="00546658" w:rsidRDefault="00EF6118" w:rsidP="00EF6118">
      <w:pPr>
        <w:pStyle w:val="af"/>
        <w:ind w:left="850" w:firstLine="566"/>
        <w:rPr>
          <w:rFonts w:hAnsi="標楷體"/>
        </w:rPr>
      </w:pPr>
      <w:bookmarkStart w:id="14" w:name="_Toc520368622"/>
      <w:bookmarkEnd w:id="4"/>
      <w:bookmarkEnd w:id="5"/>
      <w:bookmarkEnd w:id="6"/>
      <w:r w:rsidRPr="00546658">
        <w:rPr>
          <w:rFonts w:hAnsi="標楷體" w:hint="eastAsia"/>
        </w:rPr>
        <w:t>(分機：19</w:t>
      </w:r>
      <w:r w:rsidR="00763B8A">
        <w:rPr>
          <w:rFonts w:hAnsi="標楷體" w:hint="eastAsia"/>
          <w:lang w:eastAsia="zh-TW"/>
        </w:rPr>
        <w:t>2</w:t>
      </w:r>
      <w:r w:rsidR="005E3CA0" w:rsidRPr="00546658">
        <w:rPr>
          <w:rFonts w:hAnsi="標楷體"/>
        </w:rPr>
        <w:t>5</w:t>
      </w:r>
      <w:r w:rsidR="00763B8A">
        <w:rPr>
          <w:rFonts w:hAnsi="標楷體" w:hint="eastAsia"/>
          <w:lang w:eastAsia="zh-TW"/>
        </w:rPr>
        <w:t>賴欣憶</w:t>
      </w:r>
      <w:r w:rsidRPr="00546658">
        <w:rPr>
          <w:rFonts w:hAnsi="標楷體" w:hint="eastAsia"/>
        </w:rPr>
        <w:t>)</w:t>
      </w:r>
      <w:bookmarkEnd w:id="1"/>
      <w:bookmarkEnd w:id="2"/>
      <w:bookmarkEnd w:id="3"/>
      <w:bookmarkEnd w:id="14"/>
    </w:p>
    <w:sectPr w:rsidR="00BC4D83" w:rsidRPr="00546658" w:rsidSect="00C5344B">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54A0" w:rsidRDefault="009854A0" w:rsidP="008E2C4E">
      <w:pPr>
        <w:spacing w:line="240" w:lineRule="auto"/>
        <w:ind w:left="560" w:firstLine="560"/>
      </w:pPr>
      <w:r>
        <w:separator/>
      </w:r>
    </w:p>
    <w:p w:rsidR="009854A0" w:rsidRDefault="009854A0">
      <w:pPr>
        <w:ind w:left="560" w:firstLine="560"/>
      </w:pPr>
    </w:p>
  </w:endnote>
  <w:endnote w:type="continuationSeparator" w:id="0">
    <w:p w:rsidR="009854A0" w:rsidRDefault="009854A0" w:rsidP="008E2C4E">
      <w:pPr>
        <w:spacing w:line="240" w:lineRule="auto"/>
        <w:ind w:left="560" w:firstLine="560"/>
      </w:pPr>
      <w:r>
        <w:continuationSeparator/>
      </w:r>
    </w:p>
    <w:p w:rsidR="009854A0" w:rsidRDefault="009854A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зũ">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華康細明體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120CD4">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D53204">
    <w:pPr>
      <w:pStyle w:val="af5"/>
      <w:ind w:leftChars="0" w:left="566" w:firstLineChars="0" w:firstLine="406"/>
      <w:jc w:val="center"/>
    </w:pPr>
    <w:r>
      <w:fldChar w:fldCharType="begin"/>
    </w:r>
    <w:r>
      <w:instrText>PAGE   \* MERGEFORMAT</w:instrText>
    </w:r>
    <w:r>
      <w:fldChar w:fldCharType="separate"/>
    </w:r>
    <w:r w:rsidR="00C53329" w:rsidRPr="00C53329">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120CD4">
    <w:pPr>
      <w:pStyle w:val="af5"/>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5"/>
      <w:ind w:left="560" w:firstLine="400"/>
    </w:pPr>
  </w:p>
  <w:p w:rsidR="008C3D12" w:rsidRDefault="008C3D12">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D53204">
    <w:pPr>
      <w:pStyle w:val="af5"/>
      <w:ind w:leftChars="0" w:left="566" w:firstLineChars="0" w:firstLine="406"/>
      <w:jc w:val="center"/>
    </w:pPr>
    <w:r>
      <w:fldChar w:fldCharType="begin"/>
    </w:r>
    <w:r>
      <w:instrText>PAGE   \* MERGEFORMAT</w:instrText>
    </w:r>
    <w:r>
      <w:fldChar w:fldCharType="separate"/>
    </w:r>
    <w:r w:rsidR="00C53329" w:rsidRPr="00C53329">
      <w:rPr>
        <w:noProof/>
        <w:lang w:val="zh-TW"/>
      </w:rPr>
      <w:t>1</w:t>
    </w:r>
    <w:r>
      <w:fldChar w:fldCharType="end"/>
    </w:r>
  </w:p>
  <w:p w:rsidR="008C3D12" w:rsidRDefault="008C3D12">
    <w:pPr>
      <w:ind w:left="560" w:firstLine="5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54A0" w:rsidRDefault="009854A0" w:rsidP="008E2C4E">
      <w:pPr>
        <w:spacing w:line="240" w:lineRule="auto"/>
        <w:ind w:left="560" w:firstLine="560"/>
      </w:pPr>
      <w:r>
        <w:separator/>
      </w:r>
    </w:p>
    <w:p w:rsidR="009854A0" w:rsidRDefault="009854A0">
      <w:pPr>
        <w:ind w:left="560" w:firstLine="560"/>
      </w:pPr>
    </w:p>
  </w:footnote>
  <w:footnote w:type="continuationSeparator" w:id="0">
    <w:p w:rsidR="009854A0" w:rsidRDefault="009854A0" w:rsidP="008E2C4E">
      <w:pPr>
        <w:spacing w:line="240" w:lineRule="auto"/>
        <w:ind w:left="560" w:firstLine="560"/>
      </w:pPr>
      <w:r>
        <w:continuationSeparator/>
      </w:r>
    </w:p>
    <w:p w:rsidR="009854A0" w:rsidRDefault="009854A0">
      <w:pPr>
        <w:ind w:left="560" w:firstLine="560"/>
      </w:pPr>
    </w:p>
  </w:footnote>
  <w:footnote w:id="1">
    <w:p w:rsidR="00A83456" w:rsidRPr="00B037C3" w:rsidRDefault="00A83456" w:rsidP="00A83456">
      <w:pPr>
        <w:pStyle w:val="1420"/>
        <w:ind w:left="99" w:hanging="85"/>
      </w:pPr>
      <w:r>
        <w:rPr>
          <w:rStyle w:val="aff9"/>
        </w:rPr>
        <w:footnoteRef/>
      </w:r>
      <w:r w:rsidR="004C13B9">
        <w:rPr>
          <w:rFonts w:hint="eastAsia"/>
          <w:lang w:eastAsia="zh-TW"/>
        </w:rPr>
        <w:t>衛福部中央健康保險署網站</w:t>
      </w:r>
      <w:r w:rsidRPr="00A83456">
        <w:rPr>
          <w:rFonts w:hint="eastAsia"/>
        </w:rPr>
        <w:t>，</w:t>
      </w:r>
      <w:r w:rsidR="004C13B9" w:rsidRPr="004C13B9">
        <w:t>https://www.nhi.gov.tw/ch/mp-1.html</w:t>
      </w:r>
      <w:r w:rsidRPr="00A83456">
        <w:rPr>
          <w:rFonts w:hint="eastAsia"/>
        </w:rPr>
        <w:t>(最後瀏覽日：2024年10月</w:t>
      </w:r>
      <w:r>
        <w:rPr>
          <w:rFonts w:hint="eastAsia"/>
          <w:lang w:eastAsia="zh-TW"/>
        </w:rPr>
        <w:t>18</w:t>
      </w:r>
      <w:r w:rsidRPr="00A83456">
        <w:rPr>
          <w:rFonts w:hint="eastAsia"/>
        </w:rPr>
        <w:t>日)</w:t>
      </w:r>
      <w:r>
        <w:rPr>
          <w:rFonts w:hint="eastAsia"/>
        </w:rPr>
        <w:t>。</w:t>
      </w:r>
    </w:p>
  </w:footnote>
  <w:footnote w:id="2">
    <w:p w:rsidR="008E62BE" w:rsidRPr="00B037C3" w:rsidRDefault="008E62BE" w:rsidP="008E62BE">
      <w:pPr>
        <w:pStyle w:val="1420"/>
        <w:ind w:left="99" w:hanging="85"/>
      </w:pPr>
      <w:r>
        <w:rPr>
          <w:rStyle w:val="aff9"/>
        </w:rPr>
        <w:footnoteRef/>
      </w:r>
      <w:r>
        <w:rPr>
          <w:rFonts w:hint="eastAsia"/>
        </w:rPr>
        <w:t>該部對離島醫院則酌量其須執行照護弱勢及辦理公衛等業務而未依目標值考核。</w:t>
      </w:r>
    </w:p>
  </w:footnote>
  <w:footnote w:id="3">
    <w:p w:rsidR="00CC1CC7" w:rsidRPr="002B1B09" w:rsidRDefault="00CC1CC7" w:rsidP="00CC1CC7">
      <w:pPr>
        <w:pStyle w:val="14a"/>
      </w:pPr>
      <w:r>
        <w:rPr>
          <w:rStyle w:val="aff9"/>
        </w:rPr>
        <w:footnoteRef/>
      </w:r>
      <w:r>
        <w:t xml:space="preserve"> </w:t>
      </w:r>
      <w:r w:rsidRPr="00CC1CC7">
        <w:rPr>
          <w:rFonts w:hAnsi="標楷體" w:hint="eastAsia"/>
        </w:rPr>
        <w:t>護理人員</w:t>
      </w:r>
      <w:r>
        <w:rPr>
          <w:rFonts w:hAnsi="標楷體" w:hint="eastAsia"/>
          <w:lang w:eastAsia="zh-TW"/>
        </w:rPr>
        <w:t>法第21條第1項規定</w:t>
      </w:r>
      <w:r>
        <w:rPr>
          <w:rFonts w:ascii="新細明體" w:eastAsia="新細明體" w:hAnsi="新細明體" w:hint="eastAsia"/>
          <w:lang w:eastAsia="zh-TW"/>
        </w:rPr>
        <w:t>：</w:t>
      </w:r>
      <w:r>
        <w:rPr>
          <w:rFonts w:hAnsi="標楷體" w:hint="eastAsia"/>
          <w:lang w:eastAsia="zh-TW"/>
        </w:rPr>
        <w:t>「</w:t>
      </w:r>
      <w:r w:rsidRPr="00CC1CC7">
        <w:rPr>
          <w:rFonts w:hAnsi="標楷體" w:hint="eastAsia"/>
          <w:lang w:eastAsia="zh-TW"/>
        </w:rPr>
        <w:t>護理機構之收費標準，由直轄市、縣（市）主管機關核定之。但公立護理機構之收費標準，由該管主管機關分別核定</w:t>
      </w:r>
      <w:r>
        <w:rPr>
          <w:rFonts w:hAnsi="標楷體" w:hint="eastAsia"/>
          <w:lang w:eastAsia="zh-TW"/>
        </w:rPr>
        <w:t>。」、第2項規定</w:t>
      </w:r>
      <w:r>
        <w:rPr>
          <w:rFonts w:ascii="新細明體" w:eastAsia="新細明體" w:hAnsi="新細明體" w:hint="eastAsia"/>
          <w:lang w:eastAsia="zh-TW"/>
        </w:rPr>
        <w:t>：</w:t>
      </w:r>
      <w:r>
        <w:rPr>
          <w:rFonts w:hAnsi="標楷體" w:hint="eastAsia"/>
          <w:lang w:eastAsia="zh-TW"/>
        </w:rPr>
        <w:t>「</w:t>
      </w:r>
      <w:r w:rsidRPr="00CC1CC7">
        <w:rPr>
          <w:rFonts w:hAnsi="標楷體" w:hint="eastAsia"/>
          <w:lang w:eastAsia="zh-TW"/>
        </w:rPr>
        <w:t>護理機構不得違反收費標準，超額收費</w:t>
      </w:r>
      <w:r>
        <w:rPr>
          <w:rFonts w:hAnsi="標楷體" w:hint="eastAsia"/>
          <w:lang w:eastAsia="zh-TW"/>
        </w:rPr>
        <w:t>。」</w:t>
      </w:r>
    </w:p>
  </w:footnote>
  <w:footnote w:id="4">
    <w:p w:rsidR="008C3D12" w:rsidRPr="00D54B24" w:rsidRDefault="008C3D12" w:rsidP="005D1D22">
      <w:pPr>
        <w:pStyle w:val="14a"/>
      </w:pPr>
      <w:r>
        <w:rPr>
          <w:rStyle w:val="aff9"/>
        </w:rPr>
        <w:footnoteRef/>
      </w:r>
      <w:r>
        <w:t xml:space="preserve"> </w:t>
      </w:r>
      <w:r>
        <w:rPr>
          <w:rFonts w:hint="eastAsia"/>
        </w:rPr>
        <w:t>部</w:t>
      </w:r>
      <w:r w:rsidR="00CC1CC7">
        <w:rPr>
          <w:rFonts w:hint="eastAsia"/>
          <w:lang w:eastAsia="zh-TW"/>
        </w:rPr>
        <w:t>立</w:t>
      </w:r>
      <w:r>
        <w:rPr>
          <w:rFonts w:hint="eastAsia"/>
        </w:rPr>
        <w:t>醫院</w:t>
      </w:r>
      <w:r w:rsidRPr="00CA2E99">
        <w:t>設置護理之家</w:t>
      </w:r>
      <w:r>
        <w:rPr>
          <w:rFonts w:hint="eastAsia"/>
        </w:rPr>
        <w:t>預算編列於業務收入之「醫療收入-其他醫療收入」。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120CD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120CD4">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120CD4">
    <w:pPr>
      <w:pStyle w:val="af2"/>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2"/>
      <w:ind w:left="560" w:firstLine="400"/>
    </w:pPr>
  </w:p>
  <w:p w:rsidR="008C3D12" w:rsidRDefault="008C3D12">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2"/>
      <w:ind w:left="560" w:firstLine="400"/>
    </w:pPr>
  </w:p>
  <w:p w:rsidR="008C3D12" w:rsidRDefault="008C3D12">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5291"/>
    <w:multiLevelType w:val="hybridMultilevel"/>
    <w:tmpl w:val="89C02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AD0EF4"/>
    <w:multiLevelType w:val="hybridMultilevel"/>
    <w:tmpl w:val="A47A82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1F43FE"/>
    <w:multiLevelType w:val="hybridMultilevel"/>
    <w:tmpl w:val="58C275BC"/>
    <w:lvl w:ilvl="0" w:tplc="74685D60">
      <w:start w:val="1"/>
      <w:numFmt w:val="taiwaneseCountingThousand"/>
      <w:pStyle w:val="a"/>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B4D4630"/>
    <w:multiLevelType w:val="hybridMultilevel"/>
    <w:tmpl w:val="EB2EE51C"/>
    <w:lvl w:ilvl="0" w:tplc="9F76203A">
      <w:start w:val="1"/>
      <w:numFmt w:val="taiwaneseCountingThousand"/>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EA5A8B"/>
    <w:multiLevelType w:val="hybridMultilevel"/>
    <w:tmpl w:val="B4B62E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ED52FA"/>
    <w:multiLevelType w:val="hybridMultilevel"/>
    <w:tmpl w:val="E3D01E8C"/>
    <w:lvl w:ilvl="0" w:tplc="9F76203A">
      <w:start w:val="1"/>
      <w:numFmt w:val="taiwaneseCountingThousand"/>
      <w:lvlText w:val="(%1)"/>
      <w:lvlJc w:val="righ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0820BF8"/>
    <w:multiLevelType w:val="hybridMultilevel"/>
    <w:tmpl w:val="DBA49A92"/>
    <w:lvl w:ilvl="0" w:tplc="04090019">
      <w:start w:val="1"/>
      <w:numFmt w:val="ideographTraditional"/>
      <w:lvlText w:val="%1、"/>
      <w:lvlJc w:val="left"/>
      <w:pPr>
        <w:ind w:left="2010" w:hanging="480"/>
      </w:pPr>
    </w:lvl>
    <w:lvl w:ilvl="1" w:tplc="04090019" w:tentative="1">
      <w:start w:val="1"/>
      <w:numFmt w:val="ideographTraditional"/>
      <w:lvlText w:val="%2、"/>
      <w:lvlJc w:val="left"/>
      <w:pPr>
        <w:ind w:left="2490" w:hanging="480"/>
      </w:pPr>
    </w:lvl>
    <w:lvl w:ilvl="2" w:tplc="0409001B" w:tentative="1">
      <w:start w:val="1"/>
      <w:numFmt w:val="lowerRoman"/>
      <w:lvlText w:val="%3."/>
      <w:lvlJc w:val="right"/>
      <w:pPr>
        <w:ind w:left="2970" w:hanging="480"/>
      </w:pPr>
    </w:lvl>
    <w:lvl w:ilvl="3" w:tplc="0409000F" w:tentative="1">
      <w:start w:val="1"/>
      <w:numFmt w:val="decimal"/>
      <w:lvlText w:val="%4."/>
      <w:lvlJc w:val="left"/>
      <w:pPr>
        <w:ind w:left="3450" w:hanging="480"/>
      </w:pPr>
    </w:lvl>
    <w:lvl w:ilvl="4" w:tplc="04090019" w:tentative="1">
      <w:start w:val="1"/>
      <w:numFmt w:val="ideographTraditional"/>
      <w:lvlText w:val="%5、"/>
      <w:lvlJc w:val="left"/>
      <w:pPr>
        <w:ind w:left="3930" w:hanging="480"/>
      </w:pPr>
    </w:lvl>
    <w:lvl w:ilvl="5" w:tplc="0409001B" w:tentative="1">
      <w:start w:val="1"/>
      <w:numFmt w:val="lowerRoman"/>
      <w:lvlText w:val="%6."/>
      <w:lvlJc w:val="right"/>
      <w:pPr>
        <w:ind w:left="4410" w:hanging="480"/>
      </w:pPr>
    </w:lvl>
    <w:lvl w:ilvl="6" w:tplc="0409000F" w:tentative="1">
      <w:start w:val="1"/>
      <w:numFmt w:val="decimal"/>
      <w:lvlText w:val="%7."/>
      <w:lvlJc w:val="left"/>
      <w:pPr>
        <w:ind w:left="4890" w:hanging="480"/>
      </w:pPr>
    </w:lvl>
    <w:lvl w:ilvl="7" w:tplc="04090019" w:tentative="1">
      <w:start w:val="1"/>
      <w:numFmt w:val="ideographTraditional"/>
      <w:lvlText w:val="%8、"/>
      <w:lvlJc w:val="left"/>
      <w:pPr>
        <w:ind w:left="5370" w:hanging="480"/>
      </w:pPr>
    </w:lvl>
    <w:lvl w:ilvl="8" w:tplc="0409001B" w:tentative="1">
      <w:start w:val="1"/>
      <w:numFmt w:val="lowerRoman"/>
      <w:lvlText w:val="%9."/>
      <w:lvlJc w:val="right"/>
      <w:pPr>
        <w:ind w:left="5850" w:hanging="480"/>
      </w:pPr>
    </w:lvl>
  </w:abstractNum>
  <w:abstractNum w:abstractNumId="7" w15:restartNumberingAfterBreak="0">
    <w:nsid w:val="17DC09DB"/>
    <w:multiLevelType w:val="hybridMultilevel"/>
    <w:tmpl w:val="B22826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9532EFC"/>
    <w:multiLevelType w:val="hybridMultilevel"/>
    <w:tmpl w:val="7CBA69F8"/>
    <w:lvl w:ilvl="0" w:tplc="178A5CEA">
      <w:start w:val="1"/>
      <w:numFmt w:val="taiwaneseCountingThousand"/>
      <w:pStyle w:val="a0"/>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ACB16AF"/>
    <w:multiLevelType w:val="hybridMultilevel"/>
    <w:tmpl w:val="83C6CF88"/>
    <w:lvl w:ilvl="0" w:tplc="0444E812">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10" w15:restartNumberingAfterBreak="0">
    <w:nsid w:val="1C6E57A1"/>
    <w:multiLevelType w:val="hybridMultilevel"/>
    <w:tmpl w:val="196234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404122"/>
    <w:multiLevelType w:val="singleLevel"/>
    <w:tmpl w:val="FE84C71A"/>
    <w:lvl w:ilvl="0">
      <w:start w:val="1"/>
      <w:numFmt w:val="decimalFullWidth"/>
      <w:pStyle w:val="2"/>
      <w:lvlText w:val="(%1)"/>
      <w:lvlJc w:val="left"/>
      <w:pPr>
        <w:tabs>
          <w:tab w:val="num" w:pos="1758"/>
        </w:tabs>
        <w:ind w:left="1758" w:hanging="737"/>
      </w:pPr>
      <w:rPr>
        <w:rFonts w:hint="eastAsia"/>
      </w:rPr>
    </w:lvl>
  </w:abstractNum>
  <w:abstractNum w:abstractNumId="12" w15:restartNumberingAfterBreak="0">
    <w:nsid w:val="26F255C3"/>
    <w:multiLevelType w:val="hybridMultilevel"/>
    <w:tmpl w:val="3C586520"/>
    <w:lvl w:ilvl="0" w:tplc="34142F0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3FE21E3C">
      <w:start w:val="1"/>
      <w:numFmt w:val="decimal"/>
      <w:lvlText w:val="(%3)"/>
      <w:lvlJc w:val="right"/>
      <w:pPr>
        <w:ind w:left="1440" w:hanging="480"/>
      </w:pPr>
      <w:rPr>
        <w:rFonts w:hint="eastAsia"/>
      </w:rPr>
    </w:lvl>
    <w:lvl w:ilvl="3" w:tplc="04090019">
      <w:start w:val="1"/>
      <w:numFmt w:val="ideographTraditional"/>
      <w:lvlText w:val="%4、"/>
      <w:lvlJc w:val="left"/>
      <w:pPr>
        <w:ind w:left="133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FB3501"/>
    <w:multiLevelType w:val="hybridMultilevel"/>
    <w:tmpl w:val="281AC86E"/>
    <w:lvl w:ilvl="0" w:tplc="9F76203A">
      <w:start w:val="1"/>
      <w:numFmt w:val="taiwaneseCountingThousand"/>
      <w:lvlText w:val="(%1)"/>
      <w:lvlJc w:val="right"/>
      <w:pPr>
        <w:ind w:left="480" w:hanging="480"/>
      </w:pPr>
      <w:rPr>
        <w:rFonts w:hint="eastAsia"/>
      </w:rPr>
    </w:lvl>
    <w:lvl w:ilvl="1" w:tplc="D24400D4">
      <w:start w:val="1"/>
      <w:numFmt w:val="taiwaneseCountingThousand"/>
      <w:lvlText w:val="(%2)"/>
      <w:lvlJc w:val="righ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331354"/>
    <w:multiLevelType w:val="hybridMultilevel"/>
    <w:tmpl w:val="BED6BF24"/>
    <w:lvl w:ilvl="0" w:tplc="CAD25B26">
      <w:start w:val="1"/>
      <w:numFmt w:val="taiwaneseCountingThousand"/>
      <w:lvlText w:val="%1、"/>
      <w:lvlJc w:val="left"/>
      <w:pPr>
        <w:ind w:left="360" w:hanging="360"/>
      </w:pPr>
      <w:rPr>
        <w:rFonts w:hint="default"/>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574C9B"/>
    <w:multiLevelType w:val="hybridMultilevel"/>
    <w:tmpl w:val="09E020EC"/>
    <w:lvl w:ilvl="0" w:tplc="345C0040">
      <w:start w:val="1"/>
      <w:numFmt w:val="taiwaneseCountingThousand"/>
      <w:suff w:val="nothing"/>
      <w:lvlText w:val="%1、"/>
      <w:lvlJc w:val="left"/>
      <w:pPr>
        <w:ind w:left="3981" w:hanging="720"/>
      </w:pPr>
      <w:rPr>
        <w:rFonts w:ascii="標楷體" w:eastAsia="標楷體" w:hAnsi="標楷體" w:hint="default"/>
        <w:sz w:val="28"/>
        <w:szCs w:val="28"/>
      </w:rPr>
    </w:lvl>
    <w:lvl w:ilvl="1" w:tplc="6A94209A">
      <w:start w:val="1"/>
      <w:numFmt w:val="taiwaneseCountingThousand"/>
      <w:suff w:val="nothing"/>
      <w:lvlText w:val="(%2)"/>
      <w:lvlJc w:val="left"/>
      <w:pPr>
        <w:ind w:left="2989" w:hanging="720"/>
      </w:pPr>
      <w:rPr>
        <w:rFonts w:hint="eastAsia"/>
        <w:b w:val="0"/>
      </w:r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16" w15:restartNumberingAfterBreak="0">
    <w:nsid w:val="3C4B3982"/>
    <w:multiLevelType w:val="hybridMultilevel"/>
    <w:tmpl w:val="486A8B8A"/>
    <w:lvl w:ilvl="0" w:tplc="2F0897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D1385B"/>
    <w:multiLevelType w:val="hybridMultilevel"/>
    <w:tmpl w:val="8A14C2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F461EAE"/>
    <w:multiLevelType w:val="hybridMultilevel"/>
    <w:tmpl w:val="4998C9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763EAB"/>
    <w:multiLevelType w:val="hybridMultilevel"/>
    <w:tmpl w:val="8AAC8D98"/>
    <w:lvl w:ilvl="0" w:tplc="34142F0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3FE21E3C">
      <w:start w:val="1"/>
      <w:numFmt w:val="decimal"/>
      <w:lvlText w:val="(%3)"/>
      <w:lvlJc w:val="right"/>
      <w:pPr>
        <w:ind w:left="1440" w:hanging="480"/>
      </w:pPr>
      <w:rPr>
        <w:rFonts w:hint="eastAsia"/>
      </w:rPr>
    </w:lvl>
    <w:lvl w:ilvl="3" w:tplc="9162F886">
      <w:start w:val="1"/>
      <w:numFmt w:val="ideographTraditional"/>
      <w:lvlText w:val="%4、"/>
      <w:lvlJc w:val="left"/>
      <w:pPr>
        <w:ind w:left="1897" w:hanging="480"/>
      </w:pPr>
      <w:rPr>
        <w:rFonts w:hint="eastAsia"/>
      </w:rPr>
    </w:lvl>
    <w:lvl w:ilvl="4" w:tplc="11A067EA">
      <w:start w:val="1"/>
      <w:numFmt w:val="ideographTraditional"/>
      <w:lvlText w:val="%5、"/>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8856A60"/>
    <w:multiLevelType w:val="hybridMultilevel"/>
    <w:tmpl w:val="2522D698"/>
    <w:lvl w:ilvl="0" w:tplc="EAF2DD36">
      <w:start w:val="1"/>
      <w:numFmt w:val="taiwaneseCountingThousand"/>
      <w:suff w:val="nothing"/>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BD02B7D"/>
    <w:multiLevelType w:val="hybridMultilevel"/>
    <w:tmpl w:val="8618B4FE"/>
    <w:lvl w:ilvl="0" w:tplc="03F41C60">
      <w:start w:val="1"/>
      <w:numFmt w:val="decimal"/>
      <w:lvlText w:val="%1."/>
      <w:lvlJc w:val="left"/>
      <w:pPr>
        <w:ind w:left="480" w:hanging="480"/>
      </w:pPr>
      <w:rPr>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5C051A"/>
    <w:multiLevelType w:val="hybridMultilevel"/>
    <w:tmpl w:val="0BBECB04"/>
    <w:lvl w:ilvl="0" w:tplc="F544C98E">
      <w:start w:val="1"/>
      <w:numFmt w:val="taiwaneseCountingThousand"/>
      <w:lvlText w:val="(%1)"/>
      <w:lvlJc w:val="left"/>
      <w:pPr>
        <w:ind w:left="1430" w:hanging="72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3" w15:restartNumberingAfterBreak="0">
    <w:nsid w:val="53605A97"/>
    <w:multiLevelType w:val="hybridMultilevel"/>
    <w:tmpl w:val="331C049E"/>
    <w:lvl w:ilvl="0" w:tplc="A6C43C6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51254DD"/>
    <w:multiLevelType w:val="hybridMultilevel"/>
    <w:tmpl w:val="D9947FE2"/>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5" w15:restartNumberingAfterBreak="0">
    <w:nsid w:val="5847606D"/>
    <w:multiLevelType w:val="multilevel"/>
    <w:tmpl w:val="01C8D3BE"/>
    <w:lvl w:ilvl="0">
      <w:start w:val="1"/>
      <w:numFmt w:val="taiwaneseCountingThousand"/>
      <w:pStyle w:val="a1"/>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26" w15:restartNumberingAfterBreak="0">
    <w:nsid w:val="59A30F4C"/>
    <w:multiLevelType w:val="hybridMultilevel"/>
    <w:tmpl w:val="3134E04C"/>
    <w:lvl w:ilvl="0" w:tplc="1F86E1E2">
      <w:start w:val="1"/>
      <w:numFmt w:val="taiwaneseCountingThousand"/>
      <w:lvlText w:val="（%1）"/>
      <w:lvlJc w:val="left"/>
      <w:pPr>
        <w:ind w:left="870" w:hanging="8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802001"/>
    <w:multiLevelType w:val="hybridMultilevel"/>
    <w:tmpl w:val="ED4AE91C"/>
    <w:lvl w:ilvl="0" w:tplc="2596725C">
      <w:start w:val="1"/>
      <w:numFmt w:val="ideographTraditional"/>
      <w:lvlText w:val="%1、"/>
      <w:lvlJc w:val="left"/>
      <w:pPr>
        <w:ind w:left="2400" w:hanging="480"/>
      </w:pPr>
      <w:rPr>
        <w:rFonts w:hint="eastAsia"/>
      </w:rPr>
    </w:lvl>
    <w:lvl w:ilvl="1" w:tplc="04090019">
      <w:start w:val="1"/>
      <w:numFmt w:val="ideographTraditional"/>
      <w:lvlText w:val="%2、"/>
      <w:lvlJc w:val="left"/>
      <w:pPr>
        <w:ind w:left="960" w:hanging="480"/>
      </w:pPr>
    </w:lvl>
    <w:lvl w:ilvl="2" w:tplc="8E1091FC">
      <w:start w:val="1"/>
      <w:numFmt w:val="ideographTraditional"/>
      <w:lvlText w:val="(%3)"/>
      <w:lvlJc w:val="righ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A91BE6"/>
    <w:multiLevelType w:val="hybridMultilevel"/>
    <w:tmpl w:val="11A64AF8"/>
    <w:lvl w:ilvl="0" w:tplc="ADFACCF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B861B3"/>
    <w:multiLevelType w:val="hybridMultilevel"/>
    <w:tmpl w:val="A44441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7002F79"/>
    <w:multiLevelType w:val="hybridMultilevel"/>
    <w:tmpl w:val="2F4CDE6A"/>
    <w:lvl w:ilvl="0" w:tplc="3D904F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6A2E24A4"/>
    <w:multiLevelType w:val="hybridMultilevel"/>
    <w:tmpl w:val="D8C6D640"/>
    <w:lvl w:ilvl="0" w:tplc="F5DC81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6DD12900"/>
    <w:multiLevelType w:val="hybridMultilevel"/>
    <w:tmpl w:val="4D7AC30E"/>
    <w:lvl w:ilvl="0" w:tplc="A5482C30">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2"/>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4" w15:restartNumberingAfterBreak="0">
    <w:nsid w:val="74FD6ADC"/>
    <w:multiLevelType w:val="hybridMultilevel"/>
    <w:tmpl w:val="619AE1B8"/>
    <w:lvl w:ilvl="0" w:tplc="9A16EC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5CD0C21"/>
    <w:multiLevelType w:val="hybridMultilevel"/>
    <w:tmpl w:val="FD72B8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F621EB1"/>
    <w:multiLevelType w:val="hybridMultilevel"/>
    <w:tmpl w:val="4998C9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2"/>
  </w:num>
  <w:num w:numId="3">
    <w:abstractNumId w:val="25"/>
  </w:num>
  <w:num w:numId="4">
    <w:abstractNumId w:val="11"/>
  </w:num>
  <w:num w:numId="5">
    <w:abstractNumId w:val="33"/>
  </w:num>
  <w:num w:numId="6">
    <w:abstractNumId w:val="14"/>
  </w:num>
  <w:num w:numId="7">
    <w:abstractNumId w:val="32"/>
  </w:num>
  <w:num w:numId="8">
    <w:abstractNumId w:val="23"/>
  </w:num>
  <w:num w:numId="9">
    <w:abstractNumId w:val="27"/>
  </w:num>
  <w:num w:numId="10">
    <w:abstractNumId w:val="12"/>
  </w:num>
  <w:num w:numId="11">
    <w:abstractNumId w:val="19"/>
  </w:num>
  <w:num w:numId="12">
    <w:abstractNumId w:val="6"/>
  </w:num>
  <w:num w:numId="13">
    <w:abstractNumId w:val="22"/>
  </w:num>
  <w:num w:numId="14">
    <w:abstractNumId w:val="30"/>
  </w:num>
  <w:num w:numId="15">
    <w:abstractNumId w:val="9"/>
  </w:num>
  <w:num w:numId="16">
    <w:abstractNumId w:val="34"/>
  </w:num>
  <w:num w:numId="17">
    <w:abstractNumId w:val="13"/>
  </w:num>
  <w:num w:numId="18">
    <w:abstractNumId w:val="5"/>
  </w:num>
  <w:num w:numId="19">
    <w:abstractNumId w:val="3"/>
  </w:num>
  <w:num w:numId="20">
    <w:abstractNumId w:val="31"/>
  </w:num>
  <w:num w:numId="21">
    <w:abstractNumId w:val="15"/>
  </w:num>
  <w:num w:numId="22">
    <w:abstractNumId w:val="20"/>
  </w:num>
  <w:num w:numId="23">
    <w:abstractNumId w:val="18"/>
  </w:num>
  <w:num w:numId="24">
    <w:abstractNumId w:val="16"/>
  </w:num>
  <w:num w:numId="25">
    <w:abstractNumId w:val="36"/>
  </w:num>
  <w:num w:numId="26">
    <w:abstractNumId w:val="26"/>
  </w:num>
  <w:num w:numId="27">
    <w:abstractNumId w:val="28"/>
  </w:num>
  <w:num w:numId="28">
    <w:abstractNumId w:val="10"/>
  </w:num>
  <w:num w:numId="29">
    <w:abstractNumId w:val="17"/>
  </w:num>
  <w:num w:numId="30">
    <w:abstractNumId w:val="21"/>
  </w:num>
  <w:num w:numId="31">
    <w:abstractNumId w:val="7"/>
  </w:num>
  <w:num w:numId="32">
    <w:abstractNumId w:val="29"/>
  </w:num>
  <w:num w:numId="33">
    <w:abstractNumId w:val="4"/>
  </w:num>
  <w:num w:numId="34">
    <w:abstractNumId w:val="0"/>
  </w:num>
  <w:num w:numId="35">
    <w:abstractNumId w:val="35"/>
  </w:num>
  <w:num w:numId="36">
    <w:abstractNumId w:val="24"/>
  </w:num>
  <w:num w:numId="3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A7A28"/>
    <w:rsid w:val="00000739"/>
    <w:rsid w:val="00001CDA"/>
    <w:rsid w:val="00002C5F"/>
    <w:rsid w:val="00002CAC"/>
    <w:rsid w:val="000045A8"/>
    <w:rsid w:val="0000483F"/>
    <w:rsid w:val="00004B74"/>
    <w:rsid w:val="00007F9F"/>
    <w:rsid w:val="00012A19"/>
    <w:rsid w:val="00012AA2"/>
    <w:rsid w:val="0001307D"/>
    <w:rsid w:val="000139E8"/>
    <w:rsid w:val="0001438F"/>
    <w:rsid w:val="00014E65"/>
    <w:rsid w:val="00015593"/>
    <w:rsid w:val="00015F9A"/>
    <w:rsid w:val="000163B2"/>
    <w:rsid w:val="0001641B"/>
    <w:rsid w:val="0002012F"/>
    <w:rsid w:val="00021924"/>
    <w:rsid w:val="00021F66"/>
    <w:rsid w:val="00023542"/>
    <w:rsid w:val="000239F0"/>
    <w:rsid w:val="00023BD9"/>
    <w:rsid w:val="00023C01"/>
    <w:rsid w:val="00024256"/>
    <w:rsid w:val="00024B23"/>
    <w:rsid w:val="0002632A"/>
    <w:rsid w:val="0003011B"/>
    <w:rsid w:val="00030E6A"/>
    <w:rsid w:val="00032092"/>
    <w:rsid w:val="000334B8"/>
    <w:rsid w:val="00034D85"/>
    <w:rsid w:val="00035526"/>
    <w:rsid w:val="00042D60"/>
    <w:rsid w:val="00042F30"/>
    <w:rsid w:val="000430C6"/>
    <w:rsid w:val="0004335B"/>
    <w:rsid w:val="00044F91"/>
    <w:rsid w:val="00045ABE"/>
    <w:rsid w:val="0004630B"/>
    <w:rsid w:val="00046520"/>
    <w:rsid w:val="00046EA1"/>
    <w:rsid w:val="000521FF"/>
    <w:rsid w:val="0005296F"/>
    <w:rsid w:val="00052AE5"/>
    <w:rsid w:val="00052E91"/>
    <w:rsid w:val="00052F40"/>
    <w:rsid w:val="00053D2A"/>
    <w:rsid w:val="000542E1"/>
    <w:rsid w:val="0005498F"/>
    <w:rsid w:val="00055EFB"/>
    <w:rsid w:val="00056073"/>
    <w:rsid w:val="0005710C"/>
    <w:rsid w:val="00057762"/>
    <w:rsid w:val="00061E1C"/>
    <w:rsid w:val="0006302C"/>
    <w:rsid w:val="000631B9"/>
    <w:rsid w:val="000642B4"/>
    <w:rsid w:val="00066038"/>
    <w:rsid w:val="00067CCD"/>
    <w:rsid w:val="0007208E"/>
    <w:rsid w:val="0007260B"/>
    <w:rsid w:val="00072AE6"/>
    <w:rsid w:val="0007352B"/>
    <w:rsid w:val="000736D9"/>
    <w:rsid w:val="0007407F"/>
    <w:rsid w:val="000762FB"/>
    <w:rsid w:val="000764E3"/>
    <w:rsid w:val="000808FB"/>
    <w:rsid w:val="00080A16"/>
    <w:rsid w:val="00080D95"/>
    <w:rsid w:val="000811D4"/>
    <w:rsid w:val="00081306"/>
    <w:rsid w:val="00081699"/>
    <w:rsid w:val="0008188B"/>
    <w:rsid w:val="00081ACD"/>
    <w:rsid w:val="00081B00"/>
    <w:rsid w:val="0008220B"/>
    <w:rsid w:val="00082AEE"/>
    <w:rsid w:val="000834E8"/>
    <w:rsid w:val="00083504"/>
    <w:rsid w:val="00084908"/>
    <w:rsid w:val="000866CA"/>
    <w:rsid w:val="000874BD"/>
    <w:rsid w:val="00090562"/>
    <w:rsid w:val="00090D2B"/>
    <w:rsid w:val="000914E5"/>
    <w:rsid w:val="00091F8A"/>
    <w:rsid w:val="0009258A"/>
    <w:rsid w:val="00093B9A"/>
    <w:rsid w:val="00093C77"/>
    <w:rsid w:val="000948DD"/>
    <w:rsid w:val="00094C9D"/>
    <w:rsid w:val="000A0E30"/>
    <w:rsid w:val="000A10F7"/>
    <w:rsid w:val="000A2E92"/>
    <w:rsid w:val="000A4B3D"/>
    <w:rsid w:val="000A5D84"/>
    <w:rsid w:val="000A695F"/>
    <w:rsid w:val="000A6F6F"/>
    <w:rsid w:val="000B1C44"/>
    <w:rsid w:val="000B207E"/>
    <w:rsid w:val="000B29DE"/>
    <w:rsid w:val="000B3A76"/>
    <w:rsid w:val="000B3C5A"/>
    <w:rsid w:val="000B4490"/>
    <w:rsid w:val="000B4EF2"/>
    <w:rsid w:val="000B615E"/>
    <w:rsid w:val="000B6F2A"/>
    <w:rsid w:val="000C09F0"/>
    <w:rsid w:val="000C0D62"/>
    <w:rsid w:val="000C20F5"/>
    <w:rsid w:val="000C20FC"/>
    <w:rsid w:val="000C4774"/>
    <w:rsid w:val="000C48FE"/>
    <w:rsid w:val="000C4970"/>
    <w:rsid w:val="000C552C"/>
    <w:rsid w:val="000C5ABC"/>
    <w:rsid w:val="000C628A"/>
    <w:rsid w:val="000C632D"/>
    <w:rsid w:val="000C7A6D"/>
    <w:rsid w:val="000D1844"/>
    <w:rsid w:val="000D1CEC"/>
    <w:rsid w:val="000D3432"/>
    <w:rsid w:val="000D36BE"/>
    <w:rsid w:val="000D3B0F"/>
    <w:rsid w:val="000D6278"/>
    <w:rsid w:val="000D709A"/>
    <w:rsid w:val="000D7CE3"/>
    <w:rsid w:val="000D7F39"/>
    <w:rsid w:val="000D7F59"/>
    <w:rsid w:val="000E0E5D"/>
    <w:rsid w:val="000E1C7A"/>
    <w:rsid w:val="000E2FEC"/>
    <w:rsid w:val="000E4DAC"/>
    <w:rsid w:val="000E549D"/>
    <w:rsid w:val="000E69A1"/>
    <w:rsid w:val="000F0B67"/>
    <w:rsid w:val="000F1907"/>
    <w:rsid w:val="000F1CC0"/>
    <w:rsid w:val="000F23E0"/>
    <w:rsid w:val="000F2F25"/>
    <w:rsid w:val="000F5259"/>
    <w:rsid w:val="000F690E"/>
    <w:rsid w:val="001001E7"/>
    <w:rsid w:val="00100AA4"/>
    <w:rsid w:val="0010145D"/>
    <w:rsid w:val="00102656"/>
    <w:rsid w:val="00102DDA"/>
    <w:rsid w:val="00106260"/>
    <w:rsid w:val="00106912"/>
    <w:rsid w:val="00106F65"/>
    <w:rsid w:val="0011136A"/>
    <w:rsid w:val="00111783"/>
    <w:rsid w:val="0011494F"/>
    <w:rsid w:val="00114F8E"/>
    <w:rsid w:val="001163D3"/>
    <w:rsid w:val="001164FE"/>
    <w:rsid w:val="00116700"/>
    <w:rsid w:val="00116E6A"/>
    <w:rsid w:val="00117F54"/>
    <w:rsid w:val="00120B25"/>
    <w:rsid w:val="00120CD4"/>
    <w:rsid w:val="00121918"/>
    <w:rsid w:val="001225C6"/>
    <w:rsid w:val="00122992"/>
    <w:rsid w:val="001239C2"/>
    <w:rsid w:val="00123EC0"/>
    <w:rsid w:val="001248AF"/>
    <w:rsid w:val="00124D3A"/>
    <w:rsid w:val="001250D7"/>
    <w:rsid w:val="00125FFA"/>
    <w:rsid w:val="00126062"/>
    <w:rsid w:val="00126433"/>
    <w:rsid w:val="001266D2"/>
    <w:rsid w:val="001277AF"/>
    <w:rsid w:val="00127B7D"/>
    <w:rsid w:val="00127DF9"/>
    <w:rsid w:val="0013089D"/>
    <w:rsid w:val="00131528"/>
    <w:rsid w:val="00131DCD"/>
    <w:rsid w:val="001327E0"/>
    <w:rsid w:val="00133923"/>
    <w:rsid w:val="0013426F"/>
    <w:rsid w:val="001347EB"/>
    <w:rsid w:val="001351C6"/>
    <w:rsid w:val="00135F0F"/>
    <w:rsid w:val="00136D6A"/>
    <w:rsid w:val="00137F14"/>
    <w:rsid w:val="001400E9"/>
    <w:rsid w:val="001400EF"/>
    <w:rsid w:val="00140E56"/>
    <w:rsid w:val="00140E86"/>
    <w:rsid w:val="00141997"/>
    <w:rsid w:val="00142342"/>
    <w:rsid w:val="00142E64"/>
    <w:rsid w:val="00144C48"/>
    <w:rsid w:val="00144F2F"/>
    <w:rsid w:val="0014561D"/>
    <w:rsid w:val="00145AF5"/>
    <w:rsid w:val="0014780E"/>
    <w:rsid w:val="00150188"/>
    <w:rsid w:val="00150733"/>
    <w:rsid w:val="00150871"/>
    <w:rsid w:val="00150988"/>
    <w:rsid w:val="00151B04"/>
    <w:rsid w:val="00151D3C"/>
    <w:rsid w:val="0015216E"/>
    <w:rsid w:val="00152A36"/>
    <w:rsid w:val="00153FEF"/>
    <w:rsid w:val="001547D7"/>
    <w:rsid w:val="00155623"/>
    <w:rsid w:val="001557A1"/>
    <w:rsid w:val="001560BD"/>
    <w:rsid w:val="001566FB"/>
    <w:rsid w:val="00157A17"/>
    <w:rsid w:val="0016138B"/>
    <w:rsid w:val="00163614"/>
    <w:rsid w:val="001638FE"/>
    <w:rsid w:val="001655EC"/>
    <w:rsid w:val="001661D9"/>
    <w:rsid w:val="001664EB"/>
    <w:rsid w:val="001672A9"/>
    <w:rsid w:val="00167F1F"/>
    <w:rsid w:val="00170058"/>
    <w:rsid w:val="00170917"/>
    <w:rsid w:val="0017188A"/>
    <w:rsid w:val="00171FC9"/>
    <w:rsid w:val="00173877"/>
    <w:rsid w:val="00173AB9"/>
    <w:rsid w:val="00173BE3"/>
    <w:rsid w:val="00174B55"/>
    <w:rsid w:val="00174BF2"/>
    <w:rsid w:val="001760D4"/>
    <w:rsid w:val="001805AC"/>
    <w:rsid w:val="00181352"/>
    <w:rsid w:val="00182B3F"/>
    <w:rsid w:val="00183320"/>
    <w:rsid w:val="00183FAD"/>
    <w:rsid w:val="00185216"/>
    <w:rsid w:val="00185884"/>
    <w:rsid w:val="00185ADA"/>
    <w:rsid w:val="00185AE3"/>
    <w:rsid w:val="00186328"/>
    <w:rsid w:val="001903D5"/>
    <w:rsid w:val="00192DE9"/>
    <w:rsid w:val="001930FB"/>
    <w:rsid w:val="00193284"/>
    <w:rsid w:val="0019453C"/>
    <w:rsid w:val="001945C4"/>
    <w:rsid w:val="00195460"/>
    <w:rsid w:val="00196114"/>
    <w:rsid w:val="0019686D"/>
    <w:rsid w:val="00196B3B"/>
    <w:rsid w:val="00196DAA"/>
    <w:rsid w:val="00196DC1"/>
    <w:rsid w:val="001971E1"/>
    <w:rsid w:val="00197D7C"/>
    <w:rsid w:val="001A0470"/>
    <w:rsid w:val="001A089B"/>
    <w:rsid w:val="001A12C4"/>
    <w:rsid w:val="001A2B05"/>
    <w:rsid w:val="001A2DCB"/>
    <w:rsid w:val="001A35D1"/>
    <w:rsid w:val="001A37F6"/>
    <w:rsid w:val="001A40AD"/>
    <w:rsid w:val="001A4413"/>
    <w:rsid w:val="001A44E3"/>
    <w:rsid w:val="001A4F2A"/>
    <w:rsid w:val="001A51BD"/>
    <w:rsid w:val="001A5330"/>
    <w:rsid w:val="001A6109"/>
    <w:rsid w:val="001A6B8C"/>
    <w:rsid w:val="001A6F71"/>
    <w:rsid w:val="001A727E"/>
    <w:rsid w:val="001B13FE"/>
    <w:rsid w:val="001B4D20"/>
    <w:rsid w:val="001B67D8"/>
    <w:rsid w:val="001B6803"/>
    <w:rsid w:val="001B75A7"/>
    <w:rsid w:val="001C05DD"/>
    <w:rsid w:val="001C0C19"/>
    <w:rsid w:val="001C0E5A"/>
    <w:rsid w:val="001C1254"/>
    <w:rsid w:val="001C1277"/>
    <w:rsid w:val="001C1618"/>
    <w:rsid w:val="001C21ED"/>
    <w:rsid w:val="001C270B"/>
    <w:rsid w:val="001C49DF"/>
    <w:rsid w:val="001C5010"/>
    <w:rsid w:val="001C6269"/>
    <w:rsid w:val="001C78C7"/>
    <w:rsid w:val="001D00A4"/>
    <w:rsid w:val="001D05FF"/>
    <w:rsid w:val="001D0EFE"/>
    <w:rsid w:val="001D21CE"/>
    <w:rsid w:val="001D4DDE"/>
    <w:rsid w:val="001D5524"/>
    <w:rsid w:val="001D64C3"/>
    <w:rsid w:val="001D74C0"/>
    <w:rsid w:val="001E0C24"/>
    <w:rsid w:val="001E1945"/>
    <w:rsid w:val="001E2BB2"/>
    <w:rsid w:val="001E3E00"/>
    <w:rsid w:val="001E56CE"/>
    <w:rsid w:val="001E6265"/>
    <w:rsid w:val="001E6CEA"/>
    <w:rsid w:val="001E7D15"/>
    <w:rsid w:val="001F0736"/>
    <w:rsid w:val="001F1473"/>
    <w:rsid w:val="001F1E46"/>
    <w:rsid w:val="001F2C96"/>
    <w:rsid w:val="001F30EA"/>
    <w:rsid w:val="001F333C"/>
    <w:rsid w:val="001F3B04"/>
    <w:rsid w:val="001F44A0"/>
    <w:rsid w:val="001F4F92"/>
    <w:rsid w:val="001F5B62"/>
    <w:rsid w:val="001F5F65"/>
    <w:rsid w:val="001F65F8"/>
    <w:rsid w:val="001F7851"/>
    <w:rsid w:val="001F7D7E"/>
    <w:rsid w:val="001F7E32"/>
    <w:rsid w:val="00200556"/>
    <w:rsid w:val="00203669"/>
    <w:rsid w:val="00205131"/>
    <w:rsid w:val="0020578E"/>
    <w:rsid w:val="0020741F"/>
    <w:rsid w:val="00207A38"/>
    <w:rsid w:val="00207EEA"/>
    <w:rsid w:val="00210112"/>
    <w:rsid w:val="0021015F"/>
    <w:rsid w:val="0021037D"/>
    <w:rsid w:val="00211299"/>
    <w:rsid w:val="002112EB"/>
    <w:rsid w:val="0021135E"/>
    <w:rsid w:val="00212000"/>
    <w:rsid w:val="00215F17"/>
    <w:rsid w:val="002166FE"/>
    <w:rsid w:val="002175E8"/>
    <w:rsid w:val="00221547"/>
    <w:rsid w:val="00222695"/>
    <w:rsid w:val="00223219"/>
    <w:rsid w:val="00223536"/>
    <w:rsid w:val="00223F9D"/>
    <w:rsid w:val="0022415C"/>
    <w:rsid w:val="0022494A"/>
    <w:rsid w:val="00224C03"/>
    <w:rsid w:val="00225BA7"/>
    <w:rsid w:val="00226507"/>
    <w:rsid w:val="00227001"/>
    <w:rsid w:val="00227284"/>
    <w:rsid w:val="002274F4"/>
    <w:rsid w:val="002311B5"/>
    <w:rsid w:val="00231B8E"/>
    <w:rsid w:val="00232946"/>
    <w:rsid w:val="00233FA8"/>
    <w:rsid w:val="002346F7"/>
    <w:rsid w:val="00234D27"/>
    <w:rsid w:val="00235A76"/>
    <w:rsid w:val="00235B76"/>
    <w:rsid w:val="002361E2"/>
    <w:rsid w:val="00237BAB"/>
    <w:rsid w:val="00237C13"/>
    <w:rsid w:val="00240815"/>
    <w:rsid w:val="00241116"/>
    <w:rsid w:val="00241D08"/>
    <w:rsid w:val="0024356D"/>
    <w:rsid w:val="00243C82"/>
    <w:rsid w:val="002444A6"/>
    <w:rsid w:val="00244742"/>
    <w:rsid w:val="002451AC"/>
    <w:rsid w:val="00245C12"/>
    <w:rsid w:val="00245FCF"/>
    <w:rsid w:val="002461D5"/>
    <w:rsid w:val="00246717"/>
    <w:rsid w:val="0024702B"/>
    <w:rsid w:val="00250191"/>
    <w:rsid w:val="002506B9"/>
    <w:rsid w:val="00251104"/>
    <w:rsid w:val="002512B4"/>
    <w:rsid w:val="00252E79"/>
    <w:rsid w:val="00253CE2"/>
    <w:rsid w:val="0025421F"/>
    <w:rsid w:val="002561FE"/>
    <w:rsid w:val="002608A7"/>
    <w:rsid w:val="0026165F"/>
    <w:rsid w:val="00261878"/>
    <w:rsid w:val="002625B2"/>
    <w:rsid w:val="00262669"/>
    <w:rsid w:val="00262B7B"/>
    <w:rsid w:val="002635B1"/>
    <w:rsid w:val="0026463D"/>
    <w:rsid w:val="00265013"/>
    <w:rsid w:val="002654EA"/>
    <w:rsid w:val="00265BD8"/>
    <w:rsid w:val="0026741C"/>
    <w:rsid w:val="00271471"/>
    <w:rsid w:val="002724B7"/>
    <w:rsid w:val="00272F5C"/>
    <w:rsid w:val="002738F7"/>
    <w:rsid w:val="00274510"/>
    <w:rsid w:val="00275496"/>
    <w:rsid w:val="00275560"/>
    <w:rsid w:val="00275765"/>
    <w:rsid w:val="00275FBC"/>
    <w:rsid w:val="002802A4"/>
    <w:rsid w:val="0028118F"/>
    <w:rsid w:val="00281C7E"/>
    <w:rsid w:val="00282D36"/>
    <w:rsid w:val="00283F30"/>
    <w:rsid w:val="00284573"/>
    <w:rsid w:val="002845C2"/>
    <w:rsid w:val="00284C99"/>
    <w:rsid w:val="0028622A"/>
    <w:rsid w:val="00286A49"/>
    <w:rsid w:val="00286BE8"/>
    <w:rsid w:val="0028749C"/>
    <w:rsid w:val="00290D09"/>
    <w:rsid w:val="00291444"/>
    <w:rsid w:val="00291BE1"/>
    <w:rsid w:val="002929DA"/>
    <w:rsid w:val="002933FB"/>
    <w:rsid w:val="00295D66"/>
    <w:rsid w:val="002A023A"/>
    <w:rsid w:val="002A023F"/>
    <w:rsid w:val="002A1622"/>
    <w:rsid w:val="002A1D53"/>
    <w:rsid w:val="002A42E0"/>
    <w:rsid w:val="002A46A0"/>
    <w:rsid w:val="002A51C2"/>
    <w:rsid w:val="002A62C9"/>
    <w:rsid w:val="002A6D39"/>
    <w:rsid w:val="002A7241"/>
    <w:rsid w:val="002A785A"/>
    <w:rsid w:val="002A7A5A"/>
    <w:rsid w:val="002B0BC6"/>
    <w:rsid w:val="002B0E8B"/>
    <w:rsid w:val="002B1B09"/>
    <w:rsid w:val="002B1D88"/>
    <w:rsid w:val="002B2DCC"/>
    <w:rsid w:val="002B32B3"/>
    <w:rsid w:val="002B46E6"/>
    <w:rsid w:val="002B6500"/>
    <w:rsid w:val="002B6AEA"/>
    <w:rsid w:val="002B7D5F"/>
    <w:rsid w:val="002B7EDA"/>
    <w:rsid w:val="002C2D46"/>
    <w:rsid w:val="002C5062"/>
    <w:rsid w:val="002C60B0"/>
    <w:rsid w:val="002C68DF"/>
    <w:rsid w:val="002C7050"/>
    <w:rsid w:val="002D0986"/>
    <w:rsid w:val="002D09BD"/>
    <w:rsid w:val="002D2AF0"/>
    <w:rsid w:val="002D30B1"/>
    <w:rsid w:val="002D3708"/>
    <w:rsid w:val="002D3C84"/>
    <w:rsid w:val="002D4F1A"/>
    <w:rsid w:val="002D4FAE"/>
    <w:rsid w:val="002D50DA"/>
    <w:rsid w:val="002D72A2"/>
    <w:rsid w:val="002E1005"/>
    <w:rsid w:val="002E11DA"/>
    <w:rsid w:val="002E16B0"/>
    <w:rsid w:val="002E2449"/>
    <w:rsid w:val="002E29CC"/>
    <w:rsid w:val="002E6DA8"/>
    <w:rsid w:val="002E7760"/>
    <w:rsid w:val="002E78F2"/>
    <w:rsid w:val="002F0194"/>
    <w:rsid w:val="002F0950"/>
    <w:rsid w:val="002F0AD7"/>
    <w:rsid w:val="002F0CEA"/>
    <w:rsid w:val="002F12C5"/>
    <w:rsid w:val="002F2183"/>
    <w:rsid w:val="002F2F24"/>
    <w:rsid w:val="002F3ED9"/>
    <w:rsid w:val="002F4AE6"/>
    <w:rsid w:val="002F5EF5"/>
    <w:rsid w:val="002F6D89"/>
    <w:rsid w:val="003001C0"/>
    <w:rsid w:val="003005C7"/>
    <w:rsid w:val="00302FE7"/>
    <w:rsid w:val="00304452"/>
    <w:rsid w:val="00304EB5"/>
    <w:rsid w:val="00306177"/>
    <w:rsid w:val="00306766"/>
    <w:rsid w:val="00306E14"/>
    <w:rsid w:val="00306FEF"/>
    <w:rsid w:val="003072CC"/>
    <w:rsid w:val="003076FA"/>
    <w:rsid w:val="00307B11"/>
    <w:rsid w:val="00311198"/>
    <w:rsid w:val="00311BE1"/>
    <w:rsid w:val="00311F90"/>
    <w:rsid w:val="003121F4"/>
    <w:rsid w:val="003130BA"/>
    <w:rsid w:val="00313B25"/>
    <w:rsid w:val="00313FF2"/>
    <w:rsid w:val="00314DED"/>
    <w:rsid w:val="003165C7"/>
    <w:rsid w:val="0031776D"/>
    <w:rsid w:val="00317F6F"/>
    <w:rsid w:val="0032150F"/>
    <w:rsid w:val="00322A2E"/>
    <w:rsid w:val="00322CF2"/>
    <w:rsid w:val="0032305B"/>
    <w:rsid w:val="003230B9"/>
    <w:rsid w:val="00323367"/>
    <w:rsid w:val="003235C3"/>
    <w:rsid w:val="00323BBA"/>
    <w:rsid w:val="00324CD3"/>
    <w:rsid w:val="00325209"/>
    <w:rsid w:val="003257BA"/>
    <w:rsid w:val="00325DC5"/>
    <w:rsid w:val="003264FA"/>
    <w:rsid w:val="00326F36"/>
    <w:rsid w:val="003274BA"/>
    <w:rsid w:val="00332D47"/>
    <w:rsid w:val="00333CDD"/>
    <w:rsid w:val="00333DA8"/>
    <w:rsid w:val="003343B8"/>
    <w:rsid w:val="0033521B"/>
    <w:rsid w:val="00335780"/>
    <w:rsid w:val="00336C2D"/>
    <w:rsid w:val="00340119"/>
    <w:rsid w:val="00340E04"/>
    <w:rsid w:val="00341739"/>
    <w:rsid w:val="00341898"/>
    <w:rsid w:val="00342815"/>
    <w:rsid w:val="003443CF"/>
    <w:rsid w:val="00345342"/>
    <w:rsid w:val="00346751"/>
    <w:rsid w:val="003477C3"/>
    <w:rsid w:val="00347A18"/>
    <w:rsid w:val="00352875"/>
    <w:rsid w:val="00352B37"/>
    <w:rsid w:val="00353C40"/>
    <w:rsid w:val="00354B81"/>
    <w:rsid w:val="00355443"/>
    <w:rsid w:val="00357F51"/>
    <w:rsid w:val="00360225"/>
    <w:rsid w:val="0036033D"/>
    <w:rsid w:val="003624FD"/>
    <w:rsid w:val="00362AB5"/>
    <w:rsid w:val="00362EEF"/>
    <w:rsid w:val="00363202"/>
    <w:rsid w:val="00363A16"/>
    <w:rsid w:val="003675D8"/>
    <w:rsid w:val="00370219"/>
    <w:rsid w:val="003702CB"/>
    <w:rsid w:val="00370B43"/>
    <w:rsid w:val="00370F08"/>
    <w:rsid w:val="003739F4"/>
    <w:rsid w:val="00373BF3"/>
    <w:rsid w:val="00374478"/>
    <w:rsid w:val="00377579"/>
    <w:rsid w:val="00380AF8"/>
    <w:rsid w:val="00380F70"/>
    <w:rsid w:val="0038164D"/>
    <w:rsid w:val="003817E7"/>
    <w:rsid w:val="00383E9B"/>
    <w:rsid w:val="00384E1F"/>
    <w:rsid w:val="00386ABE"/>
    <w:rsid w:val="00386C00"/>
    <w:rsid w:val="00386FC5"/>
    <w:rsid w:val="0039294B"/>
    <w:rsid w:val="00392DE5"/>
    <w:rsid w:val="00393295"/>
    <w:rsid w:val="00393429"/>
    <w:rsid w:val="0039461F"/>
    <w:rsid w:val="003949B8"/>
    <w:rsid w:val="00394FAC"/>
    <w:rsid w:val="00396F62"/>
    <w:rsid w:val="00397FDB"/>
    <w:rsid w:val="003A08A6"/>
    <w:rsid w:val="003A2B13"/>
    <w:rsid w:val="003A3E3F"/>
    <w:rsid w:val="003A43E4"/>
    <w:rsid w:val="003A4550"/>
    <w:rsid w:val="003A5E78"/>
    <w:rsid w:val="003A67F3"/>
    <w:rsid w:val="003A6E7E"/>
    <w:rsid w:val="003A774B"/>
    <w:rsid w:val="003A7B96"/>
    <w:rsid w:val="003A7BE2"/>
    <w:rsid w:val="003B0C1B"/>
    <w:rsid w:val="003B0D08"/>
    <w:rsid w:val="003B2F91"/>
    <w:rsid w:val="003B51F3"/>
    <w:rsid w:val="003B5E07"/>
    <w:rsid w:val="003B6203"/>
    <w:rsid w:val="003B6872"/>
    <w:rsid w:val="003B69AC"/>
    <w:rsid w:val="003B6BFA"/>
    <w:rsid w:val="003B7194"/>
    <w:rsid w:val="003B789B"/>
    <w:rsid w:val="003C0DF1"/>
    <w:rsid w:val="003C0F06"/>
    <w:rsid w:val="003C1B8D"/>
    <w:rsid w:val="003C5136"/>
    <w:rsid w:val="003C5360"/>
    <w:rsid w:val="003C67D0"/>
    <w:rsid w:val="003C6ED6"/>
    <w:rsid w:val="003D0946"/>
    <w:rsid w:val="003D09FF"/>
    <w:rsid w:val="003D109A"/>
    <w:rsid w:val="003D17A6"/>
    <w:rsid w:val="003D1EEF"/>
    <w:rsid w:val="003D1F06"/>
    <w:rsid w:val="003D29BB"/>
    <w:rsid w:val="003D3659"/>
    <w:rsid w:val="003D4CD6"/>
    <w:rsid w:val="003D5DE2"/>
    <w:rsid w:val="003D7AA8"/>
    <w:rsid w:val="003E074F"/>
    <w:rsid w:val="003E176C"/>
    <w:rsid w:val="003E2CC1"/>
    <w:rsid w:val="003E2F77"/>
    <w:rsid w:val="003E4605"/>
    <w:rsid w:val="003E6268"/>
    <w:rsid w:val="003E6B37"/>
    <w:rsid w:val="003E6C62"/>
    <w:rsid w:val="003F0C03"/>
    <w:rsid w:val="003F0C1C"/>
    <w:rsid w:val="003F1AA8"/>
    <w:rsid w:val="003F44B2"/>
    <w:rsid w:val="003F4747"/>
    <w:rsid w:val="003F52FD"/>
    <w:rsid w:val="003F5DBD"/>
    <w:rsid w:val="003F6118"/>
    <w:rsid w:val="003F6865"/>
    <w:rsid w:val="003F6BC8"/>
    <w:rsid w:val="003F6F79"/>
    <w:rsid w:val="003F720E"/>
    <w:rsid w:val="003F72FD"/>
    <w:rsid w:val="003F737D"/>
    <w:rsid w:val="003F76A0"/>
    <w:rsid w:val="0040009D"/>
    <w:rsid w:val="00401881"/>
    <w:rsid w:val="004037BC"/>
    <w:rsid w:val="004052B7"/>
    <w:rsid w:val="00405A6F"/>
    <w:rsid w:val="0040617A"/>
    <w:rsid w:val="004063A8"/>
    <w:rsid w:val="004068CA"/>
    <w:rsid w:val="004105AE"/>
    <w:rsid w:val="004105FE"/>
    <w:rsid w:val="00410678"/>
    <w:rsid w:val="00411919"/>
    <w:rsid w:val="00411E9E"/>
    <w:rsid w:val="00412109"/>
    <w:rsid w:val="00412218"/>
    <w:rsid w:val="0041330A"/>
    <w:rsid w:val="00413480"/>
    <w:rsid w:val="00414E15"/>
    <w:rsid w:val="00415F15"/>
    <w:rsid w:val="004162BC"/>
    <w:rsid w:val="00416623"/>
    <w:rsid w:val="00416AC5"/>
    <w:rsid w:val="00420743"/>
    <w:rsid w:val="004209AD"/>
    <w:rsid w:val="00420F54"/>
    <w:rsid w:val="0042179E"/>
    <w:rsid w:val="00421A9A"/>
    <w:rsid w:val="00422838"/>
    <w:rsid w:val="00422B01"/>
    <w:rsid w:val="004240F9"/>
    <w:rsid w:val="00424D69"/>
    <w:rsid w:val="00425591"/>
    <w:rsid w:val="00425821"/>
    <w:rsid w:val="004265ED"/>
    <w:rsid w:val="00426B91"/>
    <w:rsid w:val="00427678"/>
    <w:rsid w:val="00427E74"/>
    <w:rsid w:val="00430444"/>
    <w:rsid w:val="00431305"/>
    <w:rsid w:val="00432AFD"/>
    <w:rsid w:val="00433661"/>
    <w:rsid w:val="00433746"/>
    <w:rsid w:val="004349C3"/>
    <w:rsid w:val="0043738D"/>
    <w:rsid w:val="004376F9"/>
    <w:rsid w:val="0044035F"/>
    <w:rsid w:val="00440405"/>
    <w:rsid w:val="00440760"/>
    <w:rsid w:val="00440A35"/>
    <w:rsid w:val="00441132"/>
    <w:rsid w:val="00441A15"/>
    <w:rsid w:val="00441E40"/>
    <w:rsid w:val="004423B9"/>
    <w:rsid w:val="00442A1A"/>
    <w:rsid w:val="0044322E"/>
    <w:rsid w:val="004449B8"/>
    <w:rsid w:val="004465CD"/>
    <w:rsid w:val="00446975"/>
    <w:rsid w:val="00450143"/>
    <w:rsid w:val="00450D90"/>
    <w:rsid w:val="00451835"/>
    <w:rsid w:val="00451AB5"/>
    <w:rsid w:val="00452252"/>
    <w:rsid w:val="0045273B"/>
    <w:rsid w:val="00452931"/>
    <w:rsid w:val="00452EF8"/>
    <w:rsid w:val="00455181"/>
    <w:rsid w:val="00455A05"/>
    <w:rsid w:val="004630C0"/>
    <w:rsid w:val="00464322"/>
    <w:rsid w:val="004646FB"/>
    <w:rsid w:val="00464C92"/>
    <w:rsid w:val="00465F75"/>
    <w:rsid w:val="00466227"/>
    <w:rsid w:val="0046628E"/>
    <w:rsid w:val="0046635C"/>
    <w:rsid w:val="0046780D"/>
    <w:rsid w:val="004708F4"/>
    <w:rsid w:val="004712D7"/>
    <w:rsid w:val="004716D1"/>
    <w:rsid w:val="004719DB"/>
    <w:rsid w:val="00473153"/>
    <w:rsid w:val="00473B06"/>
    <w:rsid w:val="004741DE"/>
    <w:rsid w:val="00474CA9"/>
    <w:rsid w:val="00475CF4"/>
    <w:rsid w:val="00476377"/>
    <w:rsid w:val="00476E98"/>
    <w:rsid w:val="00477CEB"/>
    <w:rsid w:val="0048352E"/>
    <w:rsid w:val="004839F1"/>
    <w:rsid w:val="00483FDD"/>
    <w:rsid w:val="004849CC"/>
    <w:rsid w:val="00484E13"/>
    <w:rsid w:val="004869D5"/>
    <w:rsid w:val="00486C93"/>
    <w:rsid w:val="004920A1"/>
    <w:rsid w:val="00492997"/>
    <w:rsid w:val="00492B3E"/>
    <w:rsid w:val="00493D33"/>
    <w:rsid w:val="00493DA3"/>
    <w:rsid w:val="00493F19"/>
    <w:rsid w:val="004941D9"/>
    <w:rsid w:val="00494777"/>
    <w:rsid w:val="00496314"/>
    <w:rsid w:val="0049671E"/>
    <w:rsid w:val="00496CB1"/>
    <w:rsid w:val="00497E0C"/>
    <w:rsid w:val="004A07EC"/>
    <w:rsid w:val="004A0ABA"/>
    <w:rsid w:val="004A0C74"/>
    <w:rsid w:val="004A1FA3"/>
    <w:rsid w:val="004A20A5"/>
    <w:rsid w:val="004A535B"/>
    <w:rsid w:val="004A5404"/>
    <w:rsid w:val="004A704A"/>
    <w:rsid w:val="004B0247"/>
    <w:rsid w:val="004B051D"/>
    <w:rsid w:val="004B08D1"/>
    <w:rsid w:val="004B08D7"/>
    <w:rsid w:val="004B2C60"/>
    <w:rsid w:val="004B317D"/>
    <w:rsid w:val="004B3CBB"/>
    <w:rsid w:val="004B5CE1"/>
    <w:rsid w:val="004B735A"/>
    <w:rsid w:val="004B7C9F"/>
    <w:rsid w:val="004B7D82"/>
    <w:rsid w:val="004C018D"/>
    <w:rsid w:val="004C13B9"/>
    <w:rsid w:val="004C191B"/>
    <w:rsid w:val="004C22B2"/>
    <w:rsid w:val="004C2FDC"/>
    <w:rsid w:val="004C345E"/>
    <w:rsid w:val="004C3A86"/>
    <w:rsid w:val="004C4214"/>
    <w:rsid w:val="004C47F4"/>
    <w:rsid w:val="004C4FBE"/>
    <w:rsid w:val="004C574E"/>
    <w:rsid w:val="004C5E3A"/>
    <w:rsid w:val="004C6370"/>
    <w:rsid w:val="004D03B0"/>
    <w:rsid w:val="004D0F57"/>
    <w:rsid w:val="004D1120"/>
    <w:rsid w:val="004D21F4"/>
    <w:rsid w:val="004D225E"/>
    <w:rsid w:val="004D26BD"/>
    <w:rsid w:val="004D6E2A"/>
    <w:rsid w:val="004E0638"/>
    <w:rsid w:val="004E086B"/>
    <w:rsid w:val="004E18C5"/>
    <w:rsid w:val="004E2498"/>
    <w:rsid w:val="004E26A7"/>
    <w:rsid w:val="004E3DC4"/>
    <w:rsid w:val="004E4109"/>
    <w:rsid w:val="004E4E19"/>
    <w:rsid w:val="004E58BB"/>
    <w:rsid w:val="004E62E3"/>
    <w:rsid w:val="004E6902"/>
    <w:rsid w:val="004E752B"/>
    <w:rsid w:val="004E7A35"/>
    <w:rsid w:val="004F15B9"/>
    <w:rsid w:val="004F1EF0"/>
    <w:rsid w:val="004F2614"/>
    <w:rsid w:val="004F2E24"/>
    <w:rsid w:val="004F37B1"/>
    <w:rsid w:val="004F3B54"/>
    <w:rsid w:val="004F53DE"/>
    <w:rsid w:val="004F59A1"/>
    <w:rsid w:val="004F5A21"/>
    <w:rsid w:val="004F5C29"/>
    <w:rsid w:val="004F6020"/>
    <w:rsid w:val="005007AF"/>
    <w:rsid w:val="00500C2B"/>
    <w:rsid w:val="00500F21"/>
    <w:rsid w:val="00501075"/>
    <w:rsid w:val="0050131E"/>
    <w:rsid w:val="00501B4D"/>
    <w:rsid w:val="00501EFD"/>
    <w:rsid w:val="00502949"/>
    <w:rsid w:val="00503F01"/>
    <w:rsid w:val="00504CCC"/>
    <w:rsid w:val="00505391"/>
    <w:rsid w:val="00505998"/>
    <w:rsid w:val="005059BA"/>
    <w:rsid w:val="00505A2E"/>
    <w:rsid w:val="00506523"/>
    <w:rsid w:val="00506AE1"/>
    <w:rsid w:val="00506D17"/>
    <w:rsid w:val="0050797D"/>
    <w:rsid w:val="00507D92"/>
    <w:rsid w:val="00510873"/>
    <w:rsid w:val="0051108A"/>
    <w:rsid w:val="0051156F"/>
    <w:rsid w:val="005121A0"/>
    <w:rsid w:val="00513B97"/>
    <w:rsid w:val="00513B9A"/>
    <w:rsid w:val="00514750"/>
    <w:rsid w:val="0051511E"/>
    <w:rsid w:val="00516852"/>
    <w:rsid w:val="00516A2B"/>
    <w:rsid w:val="00517252"/>
    <w:rsid w:val="005208DD"/>
    <w:rsid w:val="005214AB"/>
    <w:rsid w:val="00522672"/>
    <w:rsid w:val="0052296A"/>
    <w:rsid w:val="00522CF7"/>
    <w:rsid w:val="00522D92"/>
    <w:rsid w:val="00524154"/>
    <w:rsid w:val="005252E8"/>
    <w:rsid w:val="00525905"/>
    <w:rsid w:val="0052768D"/>
    <w:rsid w:val="0053075C"/>
    <w:rsid w:val="00530ECA"/>
    <w:rsid w:val="005325AB"/>
    <w:rsid w:val="00533EC0"/>
    <w:rsid w:val="00535FF8"/>
    <w:rsid w:val="00535FFA"/>
    <w:rsid w:val="0053697F"/>
    <w:rsid w:val="005379EA"/>
    <w:rsid w:val="00537B21"/>
    <w:rsid w:val="00540468"/>
    <w:rsid w:val="0054068B"/>
    <w:rsid w:val="0054071C"/>
    <w:rsid w:val="00542068"/>
    <w:rsid w:val="00542876"/>
    <w:rsid w:val="00543D5D"/>
    <w:rsid w:val="00543D7E"/>
    <w:rsid w:val="00544313"/>
    <w:rsid w:val="00544F77"/>
    <w:rsid w:val="0054566A"/>
    <w:rsid w:val="00546450"/>
    <w:rsid w:val="00546658"/>
    <w:rsid w:val="005469AB"/>
    <w:rsid w:val="00547925"/>
    <w:rsid w:val="00547B7F"/>
    <w:rsid w:val="00547DAB"/>
    <w:rsid w:val="00552861"/>
    <w:rsid w:val="005543F8"/>
    <w:rsid w:val="00554875"/>
    <w:rsid w:val="0055656B"/>
    <w:rsid w:val="0055712C"/>
    <w:rsid w:val="00560AB5"/>
    <w:rsid w:val="00560CB5"/>
    <w:rsid w:val="00560EC2"/>
    <w:rsid w:val="005614D4"/>
    <w:rsid w:val="00563061"/>
    <w:rsid w:val="005632B3"/>
    <w:rsid w:val="00564DCA"/>
    <w:rsid w:val="00565E02"/>
    <w:rsid w:val="00565F64"/>
    <w:rsid w:val="00566849"/>
    <w:rsid w:val="0056736D"/>
    <w:rsid w:val="00567603"/>
    <w:rsid w:val="0057599B"/>
    <w:rsid w:val="005761EC"/>
    <w:rsid w:val="005766BE"/>
    <w:rsid w:val="00576A57"/>
    <w:rsid w:val="00576C93"/>
    <w:rsid w:val="0057712F"/>
    <w:rsid w:val="0057729B"/>
    <w:rsid w:val="00580E89"/>
    <w:rsid w:val="005826D7"/>
    <w:rsid w:val="005830CF"/>
    <w:rsid w:val="00583872"/>
    <w:rsid w:val="005838EE"/>
    <w:rsid w:val="0058480C"/>
    <w:rsid w:val="00587A82"/>
    <w:rsid w:val="00590FFB"/>
    <w:rsid w:val="005915CA"/>
    <w:rsid w:val="00593A3F"/>
    <w:rsid w:val="0059455B"/>
    <w:rsid w:val="005947CD"/>
    <w:rsid w:val="00594C1D"/>
    <w:rsid w:val="0059697E"/>
    <w:rsid w:val="00597F0E"/>
    <w:rsid w:val="005A0B63"/>
    <w:rsid w:val="005A2074"/>
    <w:rsid w:val="005A2E5B"/>
    <w:rsid w:val="005A463A"/>
    <w:rsid w:val="005A59EB"/>
    <w:rsid w:val="005A7499"/>
    <w:rsid w:val="005B01B6"/>
    <w:rsid w:val="005B0FF0"/>
    <w:rsid w:val="005B11FC"/>
    <w:rsid w:val="005B1231"/>
    <w:rsid w:val="005B1F13"/>
    <w:rsid w:val="005B26EC"/>
    <w:rsid w:val="005B3365"/>
    <w:rsid w:val="005B5DB8"/>
    <w:rsid w:val="005B626A"/>
    <w:rsid w:val="005B6F59"/>
    <w:rsid w:val="005B71A4"/>
    <w:rsid w:val="005C073B"/>
    <w:rsid w:val="005C0BEE"/>
    <w:rsid w:val="005C15D4"/>
    <w:rsid w:val="005C1BB1"/>
    <w:rsid w:val="005C3353"/>
    <w:rsid w:val="005C3E3F"/>
    <w:rsid w:val="005C3E99"/>
    <w:rsid w:val="005C3FD6"/>
    <w:rsid w:val="005C4599"/>
    <w:rsid w:val="005C550D"/>
    <w:rsid w:val="005C5FBF"/>
    <w:rsid w:val="005C66D0"/>
    <w:rsid w:val="005C678F"/>
    <w:rsid w:val="005D08EB"/>
    <w:rsid w:val="005D0AF4"/>
    <w:rsid w:val="005D134F"/>
    <w:rsid w:val="005D1748"/>
    <w:rsid w:val="005D1D22"/>
    <w:rsid w:val="005D253C"/>
    <w:rsid w:val="005D3544"/>
    <w:rsid w:val="005D3711"/>
    <w:rsid w:val="005D65E2"/>
    <w:rsid w:val="005D6F20"/>
    <w:rsid w:val="005D755C"/>
    <w:rsid w:val="005D7C68"/>
    <w:rsid w:val="005E3CA0"/>
    <w:rsid w:val="005E4289"/>
    <w:rsid w:val="005E4DE6"/>
    <w:rsid w:val="005F0A58"/>
    <w:rsid w:val="005F0D34"/>
    <w:rsid w:val="005F164E"/>
    <w:rsid w:val="005F17B3"/>
    <w:rsid w:val="005F1F85"/>
    <w:rsid w:val="005F1FA1"/>
    <w:rsid w:val="005F2995"/>
    <w:rsid w:val="005F38B2"/>
    <w:rsid w:val="005F3B5A"/>
    <w:rsid w:val="005F3B61"/>
    <w:rsid w:val="005F3E5C"/>
    <w:rsid w:val="005F3EDB"/>
    <w:rsid w:val="005F4120"/>
    <w:rsid w:val="005F41A6"/>
    <w:rsid w:val="005F43CE"/>
    <w:rsid w:val="005F45F7"/>
    <w:rsid w:val="005F4914"/>
    <w:rsid w:val="005F6B30"/>
    <w:rsid w:val="005F6E9A"/>
    <w:rsid w:val="0060012B"/>
    <w:rsid w:val="006001CF"/>
    <w:rsid w:val="006020E6"/>
    <w:rsid w:val="0060258D"/>
    <w:rsid w:val="006036C4"/>
    <w:rsid w:val="00604735"/>
    <w:rsid w:val="006047C6"/>
    <w:rsid w:val="00606426"/>
    <w:rsid w:val="00606B1D"/>
    <w:rsid w:val="00606F62"/>
    <w:rsid w:val="0060715D"/>
    <w:rsid w:val="00607F47"/>
    <w:rsid w:val="006107BF"/>
    <w:rsid w:val="00612775"/>
    <w:rsid w:val="00612783"/>
    <w:rsid w:val="00613041"/>
    <w:rsid w:val="006150ED"/>
    <w:rsid w:val="00616390"/>
    <w:rsid w:val="0061645B"/>
    <w:rsid w:val="006165ED"/>
    <w:rsid w:val="00617A7E"/>
    <w:rsid w:val="00617C02"/>
    <w:rsid w:val="006200E4"/>
    <w:rsid w:val="00620D46"/>
    <w:rsid w:val="00620EAB"/>
    <w:rsid w:val="00620F73"/>
    <w:rsid w:val="00621E33"/>
    <w:rsid w:val="00622173"/>
    <w:rsid w:val="006225BA"/>
    <w:rsid w:val="00622642"/>
    <w:rsid w:val="006229F3"/>
    <w:rsid w:val="00622BE8"/>
    <w:rsid w:val="0062366F"/>
    <w:rsid w:val="0062397A"/>
    <w:rsid w:val="00623982"/>
    <w:rsid w:val="00623BE1"/>
    <w:rsid w:val="00625D15"/>
    <w:rsid w:val="00626EF1"/>
    <w:rsid w:val="00627867"/>
    <w:rsid w:val="00627B89"/>
    <w:rsid w:val="006306FE"/>
    <w:rsid w:val="00630DFA"/>
    <w:rsid w:val="006318A2"/>
    <w:rsid w:val="00633A70"/>
    <w:rsid w:val="00633E12"/>
    <w:rsid w:val="00635AE8"/>
    <w:rsid w:val="0064035A"/>
    <w:rsid w:val="0064036F"/>
    <w:rsid w:val="00640810"/>
    <w:rsid w:val="006411A8"/>
    <w:rsid w:val="006417BB"/>
    <w:rsid w:val="00642820"/>
    <w:rsid w:val="0064295B"/>
    <w:rsid w:val="00642FFF"/>
    <w:rsid w:val="0064381C"/>
    <w:rsid w:val="00644FC1"/>
    <w:rsid w:val="00646FA0"/>
    <w:rsid w:val="006479D7"/>
    <w:rsid w:val="00651019"/>
    <w:rsid w:val="006513C5"/>
    <w:rsid w:val="0065155E"/>
    <w:rsid w:val="0065238E"/>
    <w:rsid w:val="00652E67"/>
    <w:rsid w:val="006536C9"/>
    <w:rsid w:val="00653A97"/>
    <w:rsid w:val="00655292"/>
    <w:rsid w:val="00655BC6"/>
    <w:rsid w:val="00656628"/>
    <w:rsid w:val="00656D89"/>
    <w:rsid w:val="00657116"/>
    <w:rsid w:val="0065733B"/>
    <w:rsid w:val="006574AF"/>
    <w:rsid w:val="00657A1A"/>
    <w:rsid w:val="00660DEA"/>
    <w:rsid w:val="00661757"/>
    <w:rsid w:val="00662BC9"/>
    <w:rsid w:val="00663138"/>
    <w:rsid w:val="00664E72"/>
    <w:rsid w:val="00665F8F"/>
    <w:rsid w:val="00666864"/>
    <w:rsid w:val="006677DC"/>
    <w:rsid w:val="006678AB"/>
    <w:rsid w:val="00672413"/>
    <w:rsid w:val="00673527"/>
    <w:rsid w:val="006747CD"/>
    <w:rsid w:val="006751F6"/>
    <w:rsid w:val="00675BE6"/>
    <w:rsid w:val="00675F4D"/>
    <w:rsid w:val="00676738"/>
    <w:rsid w:val="006768ED"/>
    <w:rsid w:val="00676915"/>
    <w:rsid w:val="006812EF"/>
    <w:rsid w:val="0068142B"/>
    <w:rsid w:val="00683FE4"/>
    <w:rsid w:val="006848C6"/>
    <w:rsid w:val="00685FEC"/>
    <w:rsid w:val="006865A3"/>
    <w:rsid w:val="00686DF5"/>
    <w:rsid w:val="00686F61"/>
    <w:rsid w:val="00687FD3"/>
    <w:rsid w:val="0069071E"/>
    <w:rsid w:val="00691791"/>
    <w:rsid w:val="006919F1"/>
    <w:rsid w:val="00691A38"/>
    <w:rsid w:val="00691B2B"/>
    <w:rsid w:val="00693056"/>
    <w:rsid w:val="00693262"/>
    <w:rsid w:val="00693746"/>
    <w:rsid w:val="006944F4"/>
    <w:rsid w:val="0069597A"/>
    <w:rsid w:val="006A011F"/>
    <w:rsid w:val="006A0265"/>
    <w:rsid w:val="006A0C07"/>
    <w:rsid w:val="006A2A43"/>
    <w:rsid w:val="006A301D"/>
    <w:rsid w:val="006A30AE"/>
    <w:rsid w:val="006A3CBA"/>
    <w:rsid w:val="006A3F0A"/>
    <w:rsid w:val="006A3F9C"/>
    <w:rsid w:val="006A58D8"/>
    <w:rsid w:val="006A656A"/>
    <w:rsid w:val="006B00D7"/>
    <w:rsid w:val="006B05B1"/>
    <w:rsid w:val="006B1490"/>
    <w:rsid w:val="006B16F8"/>
    <w:rsid w:val="006B46D3"/>
    <w:rsid w:val="006B4F4B"/>
    <w:rsid w:val="006B50A9"/>
    <w:rsid w:val="006B55E2"/>
    <w:rsid w:val="006B7AD5"/>
    <w:rsid w:val="006C0E8D"/>
    <w:rsid w:val="006C1130"/>
    <w:rsid w:val="006C1450"/>
    <w:rsid w:val="006C16B0"/>
    <w:rsid w:val="006C2513"/>
    <w:rsid w:val="006C2671"/>
    <w:rsid w:val="006C359E"/>
    <w:rsid w:val="006C35DE"/>
    <w:rsid w:val="006C44A5"/>
    <w:rsid w:val="006C4B87"/>
    <w:rsid w:val="006C4E19"/>
    <w:rsid w:val="006C52A7"/>
    <w:rsid w:val="006C5D0B"/>
    <w:rsid w:val="006C5E1D"/>
    <w:rsid w:val="006C62D3"/>
    <w:rsid w:val="006C6AB2"/>
    <w:rsid w:val="006C6B69"/>
    <w:rsid w:val="006C7D27"/>
    <w:rsid w:val="006C7D40"/>
    <w:rsid w:val="006D017D"/>
    <w:rsid w:val="006D03E3"/>
    <w:rsid w:val="006D04F1"/>
    <w:rsid w:val="006D22A8"/>
    <w:rsid w:val="006D22FA"/>
    <w:rsid w:val="006D2C6A"/>
    <w:rsid w:val="006D45E4"/>
    <w:rsid w:val="006D497A"/>
    <w:rsid w:val="006D62FC"/>
    <w:rsid w:val="006D63EE"/>
    <w:rsid w:val="006D65EB"/>
    <w:rsid w:val="006D723F"/>
    <w:rsid w:val="006D776D"/>
    <w:rsid w:val="006D7A5F"/>
    <w:rsid w:val="006E0182"/>
    <w:rsid w:val="006E01A4"/>
    <w:rsid w:val="006E3B34"/>
    <w:rsid w:val="006E3BE6"/>
    <w:rsid w:val="006E4443"/>
    <w:rsid w:val="006E4CD8"/>
    <w:rsid w:val="006E6541"/>
    <w:rsid w:val="006E75AF"/>
    <w:rsid w:val="006E7CEF"/>
    <w:rsid w:val="006F015F"/>
    <w:rsid w:val="006F0692"/>
    <w:rsid w:val="006F1E53"/>
    <w:rsid w:val="006F3ADC"/>
    <w:rsid w:val="006F405F"/>
    <w:rsid w:val="006F50AC"/>
    <w:rsid w:val="006F6347"/>
    <w:rsid w:val="006F6387"/>
    <w:rsid w:val="00700CAD"/>
    <w:rsid w:val="00700D61"/>
    <w:rsid w:val="00700EB2"/>
    <w:rsid w:val="007015A1"/>
    <w:rsid w:val="00701971"/>
    <w:rsid w:val="00702453"/>
    <w:rsid w:val="00702EB6"/>
    <w:rsid w:val="00704D9D"/>
    <w:rsid w:val="007051C3"/>
    <w:rsid w:val="00705432"/>
    <w:rsid w:val="00705EE0"/>
    <w:rsid w:val="00710A56"/>
    <w:rsid w:val="00710F42"/>
    <w:rsid w:val="00711183"/>
    <w:rsid w:val="00711716"/>
    <w:rsid w:val="00714BA6"/>
    <w:rsid w:val="00714F89"/>
    <w:rsid w:val="00716677"/>
    <w:rsid w:val="0071687A"/>
    <w:rsid w:val="007173FA"/>
    <w:rsid w:val="00717D40"/>
    <w:rsid w:val="0072080F"/>
    <w:rsid w:val="00722629"/>
    <w:rsid w:val="00723502"/>
    <w:rsid w:val="00723868"/>
    <w:rsid w:val="00725E6F"/>
    <w:rsid w:val="00726C8B"/>
    <w:rsid w:val="00730317"/>
    <w:rsid w:val="00731EE4"/>
    <w:rsid w:val="00731F85"/>
    <w:rsid w:val="007321AE"/>
    <w:rsid w:val="00732C16"/>
    <w:rsid w:val="00732FD2"/>
    <w:rsid w:val="007340AC"/>
    <w:rsid w:val="007341C1"/>
    <w:rsid w:val="0073573E"/>
    <w:rsid w:val="007359B0"/>
    <w:rsid w:val="007360B8"/>
    <w:rsid w:val="0073675A"/>
    <w:rsid w:val="00737CD8"/>
    <w:rsid w:val="00737FD7"/>
    <w:rsid w:val="007416B2"/>
    <w:rsid w:val="00741EC5"/>
    <w:rsid w:val="0074344F"/>
    <w:rsid w:val="00744408"/>
    <w:rsid w:val="00745203"/>
    <w:rsid w:val="00745D7C"/>
    <w:rsid w:val="00745DF0"/>
    <w:rsid w:val="00746E77"/>
    <w:rsid w:val="00747916"/>
    <w:rsid w:val="00747E32"/>
    <w:rsid w:val="0075051E"/>
    <w:rsid w:val="00750629"/>
    <w:rsid w:val="007507ED"/>
    <w:rsid w:val="00753D04"/>
    <w:rsid w:val="007546C1"/>
    <w:rsid w:val="00754F14"/>
    <w:rsid w:val="007559DD"/>
    <w:rsid w:val="007563ED"/>
    <w:rsid w:val="00757BFB"/>
    <w:rsid w:val="007610B9"/>
    <w:rsid w:val="00762456"/>
    <w:rsid w:val="00763667"/>
    <w:rsid w:val="007637EE"/>
    <w:rsid w:val="00763B8A"/>
    <w:rsid w:val="00763BF1"/>
    <w:rsid w:val="00763D24"/>
    <w:rsid w:val="007653AF"/>
    <w:rsid w:val="0076544F"/>
    <w:rsid w:val="007662DC"/>
    <w:rsid w:val="00766723"/>
    <w:rsid w:val="00766E9B"/>
    <w:rsid w:val="007675A0"/>
    <w:rsid w:val="00767D5C"/>
    <w:rsid w:val="007714BB"/>
    <w:rsid w:val="00772944"/>
    <w:rsid w:val="00772BD5"/>
    <w:rsid w:val="007746D5"/>
    <w:rsid w:val="00775454"/>
    <w:rsid w:val="0077674F"/>
    <w:rsid w:val="0078167B"/>
    <w:rsid w:val="0078240A"/>
    <w:rsid w:val="00783075"/>
    <w:rsid w:val="0078311B"/>
    <w:rsid w:val="00783307"/>
    <w:rsid w:val="00783567"/>
    <w:rsid w:val="007836EB"/>
    <w:rsid w:val="007844E6"/>
    <w:rsid w:val="0078501C"/>
    <w:rsid w:val="00785EAD"/>
    <w:rsid w:val="00787A4F"/>
    <w:rsid w:val="007906F9"/>
    <w:rsid w:val="0079190E"/>
    <w:rsid w:val="00791F13"/>
    <w:rsid w:val="00792898"/>
    <w:rsid w:val="00792B1D"/>
    <w:rsid w:val="00792E37"/>
    <w:rsid w:val="007938CF"/>
    <w:rsid w:val="00793D01"/>
    <w:rsid w:val="00794228"/>
    <w:rsid w:val="007942C0"/>
    <w:rsid w:val="00794F25"/>
    <w:rsid w:val="007953BF"/>
    <w:rsid w:val="00795A65"/>
    <w:rsid w:val="00795D4E"/>
    <w:rsid w:val="007964AB"/>
    <w:rsid w:val="00796EA2"/>
    <w:rsid w:val="00797A30"/>
    <w:rsid w:val="00797ECC"/>
    <w:rsid w:val="007A038D"/>
    <w:rsid w:val="007A15D4"/>
    <w:rsid w:val="007A1C12"/>
    <w:rsid w:val="007A2633"/>
    <w:rsid w:val="007A2E51"/>
    <w:rsid w:val="007A36B4"/>
    <w:rsid w:val="007A3FFF"/>
    <w:rsid w:val="007A4163"/>
    <w:rsid w:val="007A5334"/>
    <w:rsid w:val="007A57A0"/>
    <w:rsid w:val="007A6389"/>
    <w:rsid w:val="007A69A1"/>
    <w:rsid w:val="007A6F85"/>
    <w:rsid w:val="007B107D"/>
    <w:rsid w:val="007B12FA"/>
    <w:rsid w:val="007B2A23"/>
    <w:rsid w:val="007B3739"/>
    <w:rsid w:val="007B3BB0"/>
    <w:rsid w:val="007B4D20"/>
    <w:rsid w:val="007B5F32"/>
    <w:rsid w:val="007B7DB5"/>
    <w:rsid w:val="007B7DDC"/>
    <w:rsid w:val="007C0BB3"/>
    <w:rsid w:val="007C0FD9"/>
    <w:rsid w:val="007C160E"/>
    <w:rsid w:val="007C187B"/>
    <w:rsid w:val="007C1A84"/>
    <w:rsid w:val="007C1AD7"/>
    <w:rsid w:val="007C48D0"/>
    <w:rsid w:val="007C5CEB"/>
    <w:rsid w:val="007C697C"/>
    <w:rsid w:val="007C72B6"/>
    <w:rsid w:val="007C7458"/>
    <w:rsid w:val="007D1F22"/>
    <w:rsid w:val="007D3414"/>
    <w:rsid w:val="007D4CC7"/>
    <w:rsid w:val="007D50F6"/>
    <w:rsid w:val="007D6F2C"/>
    <w:rsid w:val="007D7373"/>
    <w:rsid w:val="007E1A90"/>
    <w:rsid w:val="007E29C9"/>
    <w:rsid w:val="007E41F1"/>
    <w:rsid w:val="007E550E"/>
    <w:rsid w:val="007E5E63"/>
    <w:rsid w:val="007E630B"/>
    <w:rsid w:val="007E6576"/>
    <w:rsid w:val="007E68B1"/>
    <w:rsid w:val="007E7770"/>
    <w:rsid w:val="007E7E05"/>
    <w:rsid w:val="007E7E60"/>
    <w:rsid w:val="007F0A71"/>
    <w:rsid w:val="007F0A7C"/>
    <w:rsid w:val="007F0CF2"/>
    <w:rsid w:val="007F1362"/>
    <w:rsid w:val="007F1BF8"/>
    <w:rsid w:val="007F2249"/>
    <w:rsid w:val="007F242A"/>
    <w:rsid w:val="007F3D82"/>
    <w:rsid w:val="007F4189"/>
    <w:rsid w:val="007F4D08"/>
    <w:rsid w:val="007F5502"/>
    <w:rsid w:val="007F6519"/>
    <w:rsid w:val="007F772E"/>
    <w:rsid w:val="007F7A2B"/>
    <w:rsid w:val="007F7DB7"/>
    <w:rsid w:val="00800E87"/>
    <w:rsid w:val="0080124B"/>
    <w:rsid w:val="008014CC"/>
    <w:rsid w:val="00801BA8"/>
    <w:rsid w:val="008029AA"/>
    <w:rsid w:val="008033A1"/>
    <w:rsid w:val="008035C5"/>
    <w:rsid w:val="008047A6"/>
    <w:rsid w:val="00804B17"/>
    <w:rsid w:val="0080505F"/>
    <w:rsid w:val="00805B63"/>
    <w:rsid w:val="008063DC"/>
    <w:rsid w:val="00810320"/>
    <w:rsid w:val="008118A2"/>
    <w:rsid w:val="008129A0"/>
    <w:rsid w:val="00812A02"/>
    <w:rsid w:val="00813138"/>
    <w:rsid w:val="00813371"/>
    <w:rsid w:val="00813DC1"/>
    <w:rsid w:val="0081407F"/>
    <w:rsid w:val="008141B9"/>
    <w:rsid w:val="0081550D"/>
    <w:rsid w:val="00815E43"/>
    <w:rsid w:val="00817819"/>
    <w:rsid w:val="0082078D"/>
    <w:rsid w:val="00820C7C"/>
    <w:rsid w:val="008217BE"/>
    <w:rsid w:val="00823F18"/>
    <w:rsid w:val="0082543F"/>
    <w:rsid w:val="0082564D"/>
    <w:rsid w:val="0082688B"/>
    <w:rsid w:val="0082745D"/>
    <w:rsid w:val="008276A2"/>
    <w:rsid w:val="008301C8"/>
    <w:rsid w:val="00831991"/>
    <w:rsid w:val="00833D2B"/>
    <w:rsid w:val="00833D6F"/>
    <w:rsid w:val="00835350"/>
    <w:rsid w:val="00835B05"/>
    <w:rsid w:val="00835BAF"/>
    <w:rsid w:val="00836279"/>
    <w:rsid w:val="008366B6"/>
    <w:rsid w:val="00836D57"/>
    <w:rsid w:val="008372F4"/>
    <w:rsid w:val="0084051D"/>
    <w:rsid w:val="008417AE"/>
    <w:rsid w:val="00841A77"/>
    <w:rsid w:val="008420A7"/>
    <w:rsid w:val="00843408"/>
    <w:rsid w:val="00844EF5"/>
    <w:rsid w:val="0084547C"/>
    <w:rsid w:val="00845DC2"/>
    <w:rsid w:val="00846970"/>
    <w:rsid w:val="00847490"/>
    <w:rsid w:val="00850BD5"/>
    <w:rsid w:val="00851B9B"/>
    <w:rsid w:val="0085247A"/>
    <w:rsid w:val="0085278C"/>
    <w:rsid w:val="0085361E"/>
    <w:rsid w:val="00853FC8"/>
    <w:rsid w:val="00854FDC"/>
    <w:rsid w:val="008556FF"/>
    <w:rsid w:val="00855706"/>
    <w:rsid w:val="00855943"/>
    <w:rsid w:val="00855FC2"/>
    <w:rsid w:val="00856F6F"/>
    <w:rsid w:val="00861DB6"/>
    <w:rsid w:val="0086245A"/>
    <w:rsid w:val="00863527"/>
    <w:rsid w:val="00863A6E"/>
    <w:rsid w:val="00863C1F"/>
    <w:rsid w:val="008651C1"/>
    <w:rsid w:val="00866052"/>
    <w:rsid w:val="00870565"/>
    <w:rsid w:val="00870803"/>
    <w:rsid w:val="008713CB"/>
    <w:rsid w:val="00871DCB"/>
    <w:rsid w:val="00873589"/>
    <w:rsid w:val="008737F2"/>
    <w:rsid w:val="00873EC5"/>
    <w:rsid w:val="0087400C"/>
    <w:rsid w:val="00874224"/>
    <w:rsid w:val="00874604"/>
    <w:rsid w:val="00874B6E"/>
    <w:rsid w:val="00875A45"/>
    <w:rsid w:val="0087613F"/>
    <w:rsid w:val="0088041E"/>
    <w:rsid w:val="0088077A"/>
    <w:rsid w:val="00880ED5"/>
    <w:rsid w:val="00881083"/>
    <w:rsid w:val="008810C1"/>
    <w:rsid w:val="00881560"/>
    <w:rsid w:val="00881A06"/>
    <w:rsid w:val="0088275E"/>
    <w:rsid w:val="00882D8B"/>
    <w:rsid w:val="0088552E"/>
    <w:rsid w:val="008874F9"/>
    <w:rsid w:val="00891158"/>
    <w:rsid w:val="00891490"/>
    <w:rsid w:val="008917ED"/>
    <w:rsid w:val="00891A07"/>
    <w:rsid w:val="00892274"/>
    <w:rsid w:val="00892457"/>
    <w:rsid w:val="00892B00"/>
    <w:rsid w:val="00893800"/>
    <w:rsid w:val="00893A32"/>
    <w:rsid w:val="0089480E"/>
    <w:rsid w:val="00894F82"/>
    <w:rsid w:val="00895243"/>
    <w:rsid w:val="0089591F"/>
    <w:rsid w:val="008975CD"/>
    <w:rsid w:val="0089790E"/>
    <w:rsid w:val="008A0526"/>
    <w:rsid w:val="008A06DD"/>
    <w:rsid w:val="008A0B0B"/>
    <w:rsid w:val="008A1488"/>
    <w:rsid w:val="008A1B4F"/>
    <w:rsid w:val="008A4BD5"/>
    <w:rsid w:val="008A588F"/>
    <w:rsid w:val="008A66BA"/>
    <w:rsid w:val="008A6CC2"/>
    <w:rsid w:val="008A7BDD"/>
    <w:rsid w:val="008B120B"/>
    <w:rsid w:val="008B1400"/>
    <w:rsid w:val="008B25A7"/>
    <w:rsid w:val="008B305F"/>
    <w:rsid w:val="008B4225"/>
    <w:rsid w:val="008B4E16"/>
    <w:rsid w:val="008B4FC8"/>
    <w:rsid w:val="008B5BB6"/>
    <w:rsid w:val="008B77B8"/>
    <w:rsid w:val="008C0A09"/>
    <w:rsid w:val="008C0DDC"/>
    <w:rsid w:val="008C13CE"/>
    <w:rsid w:val="008C2289"/>
    <w:rsid w:val="008C2D99"/>
    <w:rsid w:val="008C3336"/>
    <w:rsid w:val="008C3399"/>
    <w:rsid w:val="008C3AE5"/>
    <w:rsid w:val="008C3D12"/>
    <w:rsid w:val="008C4391"/>
    <w:rsid w:val="008C4519"/>
    <w:rsid w:val="008C5637"/>
    <w:rsid w:val="008C6E85"/>
    <w:rsid w:val="008C7BC4"/>
    <w:rsid w:val="008C7C22"/>
    <w:rsid w:val="008D43F8"/>
    <w:rsid w:val="008D4E26"/>
    <w:rsid w:val="008D57A0"/>
    <w:rsid w:val="008D59AA"/>
    <w:rsid w:val="008D60A2"/>
    <w:rsid w:val="008D7D23"/>
    <w:rsid w:val="008E164B"/>
    <w:rsid w:val="008E2C4E"/>
    <w:rsid w:val="008E2D1A"/>
    <w:rsid w:val="008E32E2"/>
    <w:rsid w:val="008E3456"/>
    <w:rsid w:val="008E45FB"/>
    <w:rsid w:val="008E56D0"/>
    <w:rsid w:val="008E62BE"/>
    <w:rsid w:val="008E707E"/>
    <w:rsid w:val="008E7DA6"/>
    <w:rsid w:val="008F0C60"/>
    <w:rsid w:val="008F0C8A"/>
    <w:rsid w:val="008F1109"/>
    <w:rsid w:val="008F1C09"/>
    <w:rsid w:val="008F1FA3"/>
    <w:rsid w:val="008F2207"/>
    <w:rsid w:val="008F2341"/>
    <w:rsid w:val="008F2843"/>
    <w:rsid w:val="008F288B"/>
    <w:rsid w:val="008F4139"/>
    <w:rsid w:val="008F5118"/>
    <w:rsid w:val="008F59D2"/>
    <w:rsid w:val="008F6887"/>
    <w:rsid w:val="009006E0"/>
    <w:rsid w:val="00900BFE"/>
    <w:rsid w:val="009010A6"/>
    <w:rsid w:val="00902B9F"/>
    <w:rsid w:val="00902E1F"/>
    <w:rsid w:val="009056CD"/>
    <w:rsid w:val="00906111"/>
    <w:rsid w:val="00911C90"/>
    <w:rsid w:val="00913C2E"/>
    <w:rsid w:val="00913D74"/>
    <w:rsid w:val="00914087"/>
    <w:rsid w:val="009149D0"/>
    <w:rsid w:val="009152D0"/>
    <w:rsid w:val="00915575"/>
    <w:rsid w:val="00916A7C"/>
    <w:rsid w:val="00916DFE"/>
    <w:rsid w:val="009170A1"/>
    <w:rsid w:val="009173A8"/>
    <w:rsid w:val="00922CA2"/>
    <w:rsid w:val="009242F5"/>
    <w:rsid w:val="00924414"/>
    <w:rsid w:val="00924A3A"/>
    <w:rsid w:val="0092539A"/>
    <w:rsid w:val="00925FBB"/>
    <w:rsid w:val="00931833"/>
    <w:rsid w:val="00933A1E"/>
    <w:rsid w:val="0093502F"/>
    <w:rsid w:val="009369FB"/>
    <w:rsid w:val="00936CDA"/>
    <w:rsid w:val="009377E4"/>
    <w:rsid w:val="0093784E"/>
    <w:rsid w:val="009400A1"/>
    <w:rsid w:val="00940120"/>
    <w:rsid w:val="0094056F"/>
    <w:rsid w:val="009413F6"/>
    <w:rsid w:val="0094268C"/>
    <w:rsid w:val="009433B6"/>
    <w:rsid w:val="00944B00"/>
    <w:rsid w:val="009452F5"/>
    <w:rsid w:val="0094563A"/>
    <w:rsid w:val="00945F53"/>
    <w:rsid w:val="00946014"/>
    <w:rsid w:val="00946B43"/>
    <w:rsid w:val="00946C25"/>
    <w:rsid w:val="00946CC7"/>
    <w:rsid w:val="0094755F"/>
    <w:rsid w:val="00950CA2"/>
    <w:rsid w:val="00953F5E"/>
    <w:rsid w:val="009555B8"/>
    <w:rsid w:val="00955B7B"/>
    <w:rsid w:val="00956A93"/>
    <w:rsid w:val="009572DF"/>
    <w:rsid w:val="00957711"/>
    <w:rsid w:val="0096034A"/>
    <w:rsid w:val="009609FF"/>
    <w:rsid w:val="009610B4"/>
    <w:rsid w:val="0096362D"/>
    <w:rsid w:val="00963B04"/>
    <w:rsid w:val="00964EC5"/>
    <w:rsid w:val="00965447"/>
    <w:rsid w:val="00965C2A"/>
    <w:rsid w:val="00965CCD"/>
    <w:rsid w:val="00966019"/>
    <w:rsid w:val="0096678C"/>
    <w:rsid w:val="00972205"/>
    <w:rsid w:val="00974122"/>
    <w:rsid w:val="00974131"/>
    <w:rsid w:val="00975656"/>
    <w:rsid w:val="00975709"/>
    <w:rsid w:val="0097655F"/>
    <w:rsid w:val="00976621"/>
    <w:rsid w:val="0097740C"/>
    <w:rsid w:val="009776C1"/>
    <w:rsid w:val="00977843"/>
    <w:rsid w:val="00980B15"/>
    <w:rsid w:val="00981D67"/>
    <w:rsid w:val="0098306A"/>
    <w:rsid w:val="00984A43"/>
    <w:rsid w:val="00984D28"/>
    <w:rsid w:val="00985267"/>
    <w:rsid w:val="009853FB"/>
    <w:rsid w:val="009854A0"/>
    <w:rsid w:val="009860B6"/>
    <w:rsid w:val="009867F7"/>
    <w:rsid w:val="009907AB"/>
    <w:rsid w:val="0099282F"/>
    <w:rsid w:val="00993E32"/>
    <w:rsid w:val="00994A05"/>
    <w:rsid w:val="00996F12"/>
    <w:rsid w:val="00997875"/>
    <w:rsid w:val="009A01AB"/>
    <w:rsid w:val="009A0A80"/>
    <w:rsid w:val="009A0C55"/>
    <w:rsid w:val="009A1B6F"/>
    <w:rsid w:val="009A22AD"/>
    <w:rsid w:val="009A4C20"/>
    <w:rsid w:val="009A542C"/>
    <w:rsid w:val="009A587F"/>
    <w:rsid w:val="009A5A95"/>
    <w:rsid w:val="009A62D4"/>
    <w:rsid w:val="009A7A0D"/>
    <w:rsid w:val="009A7A28"/>
    <w:rsid w:val="009A7D68"/>
    <w:rsid w:val="009B05B7"/>
    <w:rsid w:val="009B0FDF"/>
    <w:rsid w:val="009B118A"/>
    <w:rsid w:val="009B17CB"/>
    <w:rsid w:val="009B25EE"/>
    <w:rsid w:val="009B2653"/>
    <w:rsid w:val="009B281B"/>
    <w:rsid w:val="009B2E11"/>
    <w:rsid w:val="009B3D15"/>
    <w:rsid w:val="009B4548"/>
    <w:rsid w:val="009B575A"/>
    <w:rsid w:val="009B594F"/>
    <w:rsid w:val="009B6302"/>
    <w:rsid w:val="009B6891"/>
    <w:rsid w:val="009B6A1F"/>
    <w:rsid w:val="009B71FA"/>
    <w:rsid w:val="009C11E7"/>
    <w:rsid w:val="009C1FD9"/>
    <w:rsid w:val="009C2535"/>
    <w:rsid w:val="009C4F13"/>
    <w:rsid w:val="009C5362"/>
    <w:rsid w:val="009C6B6B"/>
    <w:rsid w:val="009C6E1F"/>
    <w:rsid w:val="009C7629"/>
    <w:rsid w:val="009D02BF"/>
    <w:rsid w:val="009D0780"/>
    <w:rsid w:val="009D1E6E"/>
    <w:rsid w:val="009D2DFB"/>
    <w:rsid w:val="009D301C"/>
    <w:rsid w:val="009D496A"/>
    <w:rsid w:val="009D6AD0"/>
    <w:rsid w:val="009D6DC2"/>
    <w:rsid w:val="009D708E"/>
    <w:rsid w:val="009D7826"/>
    <w:rsid w:val="009D7A96"/>
    <w:rsid w:val="009E054A"/>
    <w:rsid w:val="009E0C72"/>
    <w:rsid w:val="009E1A00"/>
    <w:rsid w:val="009E1A03"/>
    <w:rsid w:val="009E2E8F"/>
    <w:rsid w:val="009E4111"/>
    <w:rsid w:val="009E4437"/>
    <w:rsid w:val="009E739E"/>
    <w:rsid w:val="009F0876"/>
    <w:rsid w:val="009F33B6"/>
    <w:rsid w:val="009F36F3"/>
    <w:rsid w:val="009F47FC"/>
    <w:rsid w:val="009F4F7B"/>
    <w:rsid w:val="009F6997"/>
    <w:rsid w:val="00A01FA2"/>
    <w:rsid w:val="00A0234F"/>
    <w:rsid w:val="00A02CA3"/>
    <w:rsid w:val="00A042FF"/>
    <w:rsid w:val="00A057DF"/>
    <w:rsid w:val="00A06987"/>
    <w:rsid w:val="00A10A79"/>
    <w:rsid w:val="00A11934"/>
    <w:rsid w:val="00A11CD9"/>
    <w:rsid w:val="00A12662"/>
    <w:rsid w:val="00A13444"/>
    <w:rsid w:val="00A134DA"/>
    <w:rsid w:val="00A145C0"/>
    <w:rsid w:val="00A147BF"/>
    <w:rsid w:val="00A14EF4"/>
    <w:rsid w:val="00A150E9"/>
    <w:rsid w:val="00A15159"/>
    <w:rsid w:val="00A17BE1"/>
    <w:rsid w:val="00A20632"/>
    <w:rsid w:val="00A21181"/>
    <w:rsid w:val="00A230D2"/>
    <w:rsid w:val="00A24518"/>
    <w:rsid w:val="00A248DC"/>
    <w:rsid w:val="00A24997"/>
    <w:rsid w:val="00A2526C"/>
    <w:rsid w:val="00A25AE7"/>
    <w:rsid w:val="00A26985"/>
    <w:rsid w:val="00A26DF2"/>
    <w:rsid w:val="00A26F38"/>
    <w:rsid w:val="00A31C24"/>
    <w:rsid w:val="00A33204"/>
    <w:rsid w:val="00A33894"/>
    <w:rsid w:val="00A34197"/>
    <w:rsid w:val="00A40AAD"/>
    <w:rsid w:val="00A40D19"/>
    <w:rsid w:val="00A42479"/>
    <w:rsid w:val="00A438F1"/>
    <w:rsid w:val="00A43F0A"/>
    <w:rsid w:val="00A44DE4"/>
    <w:rsid w:val="00A46729"/>
    <w:rsid w:val="00A479E9"/>
    <w:rsid w:val="00A5006C"/>
    <w:rsid w:val="00A50238"/>
    <w:rsid w:val="00A5115E"/>
    <w:rsid w:val="00A51199"/>
    <w:rsid w:val="00A511A6"/>
    <w:rsid w:val="00A51A17"/>
    <w:rsid w:val="00A52DCA"/>
    <w:rsid w:val="00A53090"/>
    <w:rsid w:val="00A53A66"/>
    <w:rsid w:val="00A5408A"/>
    <w:rsid w:val="00A54DA7"/>
    <w:rsid w:val="00A5510F"/>
    <w:rsid w:val="00A55511"/>
    <w:rsid w:val="00A563F2"/>
    <w:rsid w:val="00A56C61"/>
    <w:rsid w:val="00A56D86"/>
    <w:rsid w:val="00A577F6"/>
    <w:rsid w:val="00A57ED9"/>
    <w:rsid w:val="00A60DFD"/>
    <w:rsid w:val="00A61392"/>
    <w:rsid w:val="00A61962"/>
    <w:rsid w:val="00A623A4"/>
    <w:rsid w:val="00A63A10"/>
    <w:rsid w:val="00A64A4C"/>
    <w:rsid w:val="00A66652"/>
    <w:rsid w:val="00A667D1"/>
    <w:rsid w:val="00A66A08"/>
    <w:rsid w:val="00A67C6F"/>
    <w:rsid w:val="00A71D4D"/>
    <w:rsid w:val="00A723F5"/>
    <w:rsid w:val="00A748DF"/>
    <w:rsid w:val="00A7521D"/>
    <w:rsid w:val="00A77039"/>
    <w:rsid w:val="00A771FB"/>
    <w:rsid w:val="00A81418"/>
    <w:rsid w:val="00A814A7"/>
    <w:rsid w:val="00A829CB"/>
    <w:rsid w:val="00A83208"/>
    <w:rsid w:val="00A832B4"/>
    <w:rsid w:val="00A83456"/>
    <w:rsid w:val="00A83BE7"/>
    <w:rsid w:val="00A86FAC"/>
    <w:rsid w:val="00A87F92"/>
    <w:rsid w:val="00A9030B"/>
    <w:rsid w:val="00A9071F"/>
    <w:rsid w:val="00A918B0"/>
    <w:rsid w:val="00A91A4E"/>
    <w:rsid w:val="00A91C37"/>
    <w:rsid w:val="00A944D3"/>
    <w:rsid w:val="00A950E3"/>
    <w:rsid w:val="00A95506"/>
    <w:rsid w:val="00A9555D"/>
    <w:rsid w:val="00A96333"/>
    <w:rsid w:val="00A96D18"/>
    <w:rsid w:val="00A970E5"/>
    <w:rsid w:val="00A97920"/>
    <w:rsid w:val="00AA0C4A"/>
    <w:rsid w:val="00AA0CFB"/>
    <w:rsid w:val="00AA19AD"/>
    <w:rsid w:val="00AA19F3"/>
    <w:rsid w:val="00AA1ED2"/>
    <w:rsid w:val="00AA2C32"/>
    <w:rsid w:val="00AA3AA5"/>
    <w:rsid w:val="00AA6344"/>
    <w:rsid w:val="00AA78B9"/>
    <w:rsid w:val="00AB0174"/>
    <w:rsid w:val="00AB0415"/>
    <w:rsid w:val="00AB114C"/>
    <w:rsid w:val="00AB31C4"/>
    <w:rsid w:val="00AB3376"/>
    <w:rsid w:val="00AB4A4C"/>
    <w:rsid w:val="00AB5963"/>
    <w:rsid w:val="00AB61B6"/>
    <w:rsid w:val="00AB6697"/>
    <w:rsid w:val="00AB7FDA"/>
    <w:rsid w:val="00AC0908"/>
    <w:rsid w:val="00AC101E"/>
    <w:rsid w:val="00AC116A"/>
    <w:rsid w:val="00AC11B1"/>
    <w:rsid w:val="00AC3788"/>
    <w:rsid w:val="00AC3E0F"/>
    <w:rsid w:val="00AC5CBC"/>
    <w:rsid w:val="00AC5D9A"/>
    <w:rsid w:val="00AC7134"/>
    <w:rsid w:val="00AC7D5D"/>
    <w:rsid w:val="00AD07C0"/>
    <w:rsid w:val="00AD0905"/>
    <w:rsid w:val="00AD2DF3"/>
    <w:rsid w:val="00AD3FC8"/>
    <w:rsid w:val="00AD5276"/>
    <w:rsid w:val="00AD5573"/>
    <w:rsid w:val="00AD64CA"/>
    <w:rsid w:val="00AD6623"/>
    <w:rsid w:val="00AD6D7F"/>
    <w:rsid w:val="00AD77CC"/>
    <w:rsid w:val="00AD7EB9"/>
    <w:rsid w:val="00AE0435"/>
    <w:rsid w:val="00AE172B"/>
    <w:rsid w:val="00AE332E"/>
    <w:rsid w:val="00AE33AF"/>
    <w:rsid w:val="00AE3C10"/>
    <w:rsid w:val="00AE4063"/>
    <w:rsid w:val="00AE4A32"/>
    <w:rsid w:val="00AE4AE8"/>
    <w:rsid w:val="00AE4E80"/>
    <w:rsid w:val="00AE6CFB"/>
    <w:rsid w:val="00AE6DFD"/>
    <w:rsid w:val="00AF1209"/>
    <w:rsid w:val="00AF136F"/>
    <w:rsid w:val="00AF14A8"/>
    <w:rsid w:val="00AF17AF"/>
    <w:rsid w:val="00AF1977"/>
    <w:rsid w:val="00AF1C99"/>
    <w:rsid w:val="00AF1D27"/>
    <w:rsid w:val="00AF1D6A"/>
    <w:rsid w:val="00AF2320"/>
    <w:rsid w:val="00AF3BAC"/>
    <w:rsid w:val="00AF40B8"/>
    <w:rsid w:val="00AF44F3"/>
    <w:rsid w:val="00AF5189"/>
    <w:rsid w:val="00AF5C8B"/>
    <w:rsid w:val="00AF6949"/>
    <w:rsid w:val="00AF77C4"/>
    <w:rsid w:val="00B0235C"/>
    <w:rsid w:val="00B028C9"/>
    <w:rsid w:val="00B04169"/>
    <w:rsid w:val="00B046E6"/>
    <w:rsid w:val="00B05391"/>
    <w:rsid w:val="00B063BF"/>
    <w:rsid w:val="00B06E45"/>
    <w:rsid w:val="00B07C5A"/>
    <w:rsid w:val="00B10649"/>
    <w:rsid w:val="00B121D9"/>
    <w:rsid w:val="00B145CF"/>
    <w:rsid w:val="00B14932"/>
    <w:rsid w:val="00B151E9"/>
    <w:rsid w:val="00B15291"/>
    <w:rsid w:val="00B1577C"/>
    <w:rsid w:val="00B15851"/>
    <w:rsid w:val="00B15B62"/>
    <w:rsid w:val="00B16010"/>
    <w:rsid w:val="00B1723E"/>
    <w:rsid w:val="00B20050"/>
    <w:rsid w:val="00B20DA3"/>
    <w:rsid w:val="00B2214B"/>
    <w:rsid w:val="00B2362C"/>
    <w:rsid w:val="00B23C28"/>
    <w:rsid w:val="00B23EAF"/>
    <w:rsid w:val="00B2428A"/>
    <w:rsid w:val="00B24461"/>
    <w:rsid w:val="00B2476C"/>
    <w:rsid w:val="00B250CE"/>
    <w:rsid w:val="00B252E3"/>
    <w:rsid w:val="00B25914"/>
    <w:rsid w:val="00B25D99"/>
    <w:rsid w:val="00B265CF"/>
    <w:rsid w:val="00B278ED"/>
    <w:rsid w:val="00B30638"/>
    <w:rsid w:val="00B306D1"/>
    <w:rsid w:val="00B30C57"/>
    <w:rsid w:val="00B30F7C"/>
    <w:rsid w:val="00B31799"/>
    <w:rsid w:val="00B325AA"/>
    <w:rsid w:val="00B33AEE"/>
    <w:rsid w:val="00B34D06"/>
    <w:rsid w:val="00B35205"/>
    <w:rsid w:val="00B36AEF"/>
    <w:rsid w:val="00B36BF9"/>
    <w:rsid w:val="00B404A0"/>
    <w:rsid w:val="00B406BC"/>
    <w:rsid w:val="00B4145C"/>
    <w:rsid w:val="00B41880"/>
    <w:rsid w:val="00B43C76"/>
    <w:rsid w:val="00B44545"/>
    <w:rsid w:val="00B44D53"/>
    <w:rsid w:val="00B4508C"/>
    <w:rsid w:val="00B45A8B"/>
    <w:rsid w:val="00B45CFF"/>
    <w:rsid w:val="00B45F68"/>
    <w:rsid w:val="00B4674C"/>
    <w:rsid w:val="00B46B5D"/>
    <w:rsid w:val="00B474D1"/>
    <w:rsid w:val="00B476DF"/>
    <w:rsid w:val="00B50ABB"/>
    <w:rsid w:val="00B515EF"/>
    <w:rsid w:val="00B52784"/>
    <w:rsid w:val="00B52FE0"/>
    <w:rsid w:val="00B53DF1"/>
    <w:rsid w:val="00B5464D"/>
    <w:rsid w:val="00B55208"/>
    <w:rsid w:val="00B55FA6"/>
    <w:rsid w:val="00B56BFD"/>
    <w:rsid w:val="00B579CF"/>
    <w:rsid w:val="00B57E59"/>
    <w:rsid w:val="00B600CB"/>
    <w:rsid w:val="00B6045E"/>
    <w:rsid w:val="00B60664"/>
    <w:rsid w:val="00B614C8"/>
    <w:rsid w:val="00B6151F"/>
    <w:rsid w:val="00B61BF6"/>
    <w:rsid w:val="00B623A3"/>
    <w:rsid w:val="00B63639"/>
    <w:rsid w:val="00B64055"/>
    <w:rsid w:val="00B64AEE"/>
    <w:rsid w:val="00B65903"/>
    <w:rsid w:val="00B670FB"/>
    <w:rsid w:val="00B67292"/>
    <w:rsid w:val="00B70095"/>
    <w:rsid w:val="00B702D5"/>
    <w:rsid w:val="00B704BF"/>
    <w:rsid w:val="00B705C1"/>
    <w:rsid w:val="00B71531"/>
    <w:rsid w:val="00B71C90"/>
    <w:rsid w:val="00B7227B"/>
    <w:rsid w:val="00B72366"/>
    <w:rsid w:val="00B72B62"/>
    <w:rsid w:val="00B73ABC"/>
    <w:rsid w:val="00B74AE6"/>
    <w:rsid w:val="00B76200"/>
    <w:rsid w:val="00B77594"/>
    <w:rsid w:val="00B8069E"/>
    <w:rsid w:val="00B80D4D"/>
    <w:rsid w:val="00B8179F"/>
    <w:rsid w:val="00B81841"/>
    <w:rsid w:val="00B81EAE"/>
    <w:rsid w:val="00B843BC"/>
    <w:rsid w:val="00B849A2"/>
    <w:rsid w:val="00B84AD3"/>
    <w:rsid w:val="00B84CCC"/>
    <w:rsid w:val="00B85B8F"/>
    <w:rsid w:val="00B8610F"/>
    <w:rsid w:val="00B8689A"/>
    <w:rsid w:val="00B87121"/>
    <w:rsid w:val="00B87A3B"/>
    <w:rsid w:val="00B90E20"/>
    <w:rsid w:val="00B90F93"/>
    <w:rsid w:val="00B91BF6"/>
    <w:rsid w:val="00B92807"/>
    <w:rsid w:val="00B95365"/>
    <w:rsid w:val="00B95C09"/>
    <w:rsid w:val="00B962A5"/>
    <w:rsid w:val="00B979F9"/>
    <w:rsid w:val="00B97C10"/>
    <w:rsid w:val="00BA16EE"/>
    <w:rsid w:val="00BA2780"/>
    <w:rsid w:val="00BA3147"/>
    <w:rsid w:val="00BA3BFC"/>
    <w:rsid w:val="00BA4700"/>
    <w:rsid w:val="00BA56B5"/>
    <w:rsid w:val="00BA642D"/>
    <w:rsid w:val="00BA6E30"/>
    <w:rsid w:val="00BA6F80"/>
    <w:rsid w:val="00BA7460"/>
    <w:rsid w:val="00BA74B7"/>
    <w:rsid w:val="00BB0B45"/>
    <w:rsid w:val="00BB1471"/>
    <w:rsid w:val="00BB1625"/>
    <w:rsid w:val="00BB1708"/>
    <w:rsid w:val="00BB1A29"/>
    <w:rsid w:val="00BB2D3D"/>
    <w:rsid w:val="00BB5425"/>
    <w:rsid w:val="00BB66B3"/>
    <w:rsid w:val="00BB6EC0"/>
    <w:rsid w:val="00BB7AC6"/>
    <w:rsid w:val="00BC1926"/>
    <w:rsid w:val="00BC1B0B"/>
    <w:rsid w:val="00BC1C0D"/>
    <w:rsid w:val="00BC23E2"/>
    <w:rsid w:val="00BC267A"/>
    <w:rsid w:val="00BC36BE"/>
    <w:rsid w:val="00BC4D83"/>
    <w:rsid w:val="00BC5984"/>
    <w:rsid w:val="00BC5E5C"/>
    <w:rsid w:val="00BC60F3"/>
    <w:rsid w:val="00BC6109"/>
    <w:rsid w:val="00BC6DDD"/>
    <w:rsid w:val="00BC70FC"/>
    <w:rsid w:val="00BC7C6A"/>
    <w:rsid w:val="00BD1834"/>
    <w:rsid w:val="00BD239E"/>
    <w:rsid w:val="00BD308C"/>
    <w:rsid w:val="00BD30F9"/>
    <w:rsid w:val="00BD3132"/>
    <w:rsid w:val="00BD552F"/>
    <w:rsid w:val="00BD56A6"/>
    <w:rsid w:val="00BD60F7"/>
    <w:rsid w:val="00BD61CE"/>
    <w:rsid w:val="00BD65A4"/>
    <w:rsid w:val="00BD6D7E"/>
    <w:rsid w:val="00BE0131"/>
    <w:rsid w:val="00BE0319"/>
    <w:rsid w:val="00BE031D"/>
    <w:rsid w:val="00BE07F4"/>
    <w:rsid w:val="00BE1238"/>
    <w:rsid w:val="00BE16AE"/>
    <w:rsid w:val="00BE1F32"/>
    <w:rsid w:val="00BE208B"/>
    <w:rsid w:val="00BE3A06"/>
    <w:rsid w:val="00BE4401"/>
    <w:rsid w:val="00BE4F97"/>
    <w:rsid w:val="00BE70B8"/>
    <w:rsid w:val="00BE7376"/>
    <w:rsid w:val="00BE74A2"/>
    <w:rsid w:val="00BF00EA"/>
    <w:rsid w:val="00BF1136"/>
    <w:rsid w:val="00BF13DD"/>
    <w:rsid w:val="00BF201F"/>
    <w:rsid w:val="00BF291C"/>
    <w:rsid w:val="00BF2CA8"/>
    <w:rsid w:val="00BF2EA9"/>
    <w:rsid w:val="00BF4568"/>
    <w:rsid w:val="00BF4E02"/>
    <w:rsid w:val="00BF5D76"/>
    <w:rsid w:val="00BF5E2E"/>
    <w:rsid w:val="00BF61B2"/>
    <w:rsid w:val="00BF69A1"/>
    <w:rsid w:val="00BF722E"/>
    <w:rsid w:val="00C011C5"/>
    <w:rsid w:val="00C011CD"/>
    <w:rsid w:val="00C01ECC"/>
    <w:rsid w:val="00C01F7C"/>
    <w:rsid w:val="00C029B5"/>
    <w:rsid w:val="00C02B55"/>
    <w:rsid w:val="00C04D86"/>
    <w:rsid w:val="00C0587A"/>
    <w:rsid w:val="00C066C9"/>
    <w:rsid w:val="00C07C00"/>
    <w:rsid w:val="00C10957"/>
    <w:rsid w:val="00C1152F"/>
    <w:rsid w:val="00C11546"/>
    <w:rsid w:val="00C120A8"/>
    <w:rsid w:val="00C128E2"/>
    <w:rsid w:val="00C134AD"/>
    <w:rsid w:val="00C14623"/>
    <w:rsid w:val="00C1480E"/>
    <w:rsid w:val="00C15F60"/>
    <w:rsid w:val="00C1730F"/>
    <w:rsid w:val="00C218AC"/>
    <w:rsid w:val="00C21D70"/>
    <w:rsid w:val="00C22428"/>
    <w:rsid w:val="00C232B9"/>
    <w:rsid w:val="00C23E59"/>
    <w:rsid w:val="00C24235"/>
    <w:rsid w:val="00C24AED"/>
    <w:rsid w:val="00C26022"/>
    <w:rsid w:val="00C26A45"/>
    <w:rsid w:val="00C270D1"/>
    <w:rsid w:val="00C2751D"/>
    <w:rsid w:val="00C27BF1"/>
    <w:rsid w:val="00C3088A"/>
    <w:rsid w:val="00C30C81"/>
    <w:rsid w:val="00C30E60"/>
    <w:rsid w:val="00C31238"/>
    <w:rsid w:val="00C318AC"/>
    <w:rsid w:val="00C319EE"/>
    <w:rsid w:val="00C3206F"/>
    <w:rsid w:val="00C32276"/>
    <w:rsid w:val="00C32693"/>
    <w:rsid w:val="00C33344"/>
    <w:rsid w:val="00C34403"/>
    <w:rsid w:val="00C379BF"/>
    <w:rsid w:val="00C4042B"/>
    <w:rsid w:val="00C40C94"/>
    <w:rsid w:val="00C412A6"/>
    <w:rsid w:val="00C42212"/>
    <w:rsid w:val="00C426E7"/>
    <w:rsid w:val="00C4345B"/>
    <w:rsid w:val="00C45D36"/>
    <w:rsid w:val="00C46B63"/>
    <w:rsid w:val="00C4702A"/>
    <w:rsid w:val="00C50766"/>
    <w:rsid w:val="00C51C23"/>
    <w:rsid w:val="00C53329"/>
    <w:rsid w:val="00C5344B"/>
    <w:rsid w:val="00C537D8"/>
    <w:rsid w:val="00C56DB8"/>
    <w:rsid w:val="00C60F56"/>
    <w:rsid w:val="00C6313C"/>
    <w:rsid w:val="00C63281"/>
    <w:rsid w:val="00C63F77"/>
    <w:rsid w:val="00C6425C"/>
    <w:rsid w:val="00C648C2"/>
    <w:rsid w:val="00C65C31"/>
    <w:rsid w:val="00C66293"/>
    <w:rsid w:val="00C67220"/>
    <w:rsid w:val="00C672DE"/>
    <w:rsid w:val="00C7248D"/>
    <w:rsid w:val="00C72A41"/>
    <w:rsid w:val="00C72C42"/>
    <w:rsid w:val="00C74348"/>
    <w:rsid w:val="00C772E5"/>
    <w:rsid w:val="00C77D85"/>
    <w:rsid w:val="00C80584"/>
    <w:rsid w:val="00C80A53"/>
    <w:rsid w:val="00C8148E"/>
    <w:rsid w:val="00C8174F"/>
    <w:rsid w:val="00C82A61"/>
    <w:rsid w:val="00C82A62"/>
    <w:rsid w:val="00C82B62"/>
    <w:rsid w:val="00C82DB9"/>
    <w:rsid w:val="00C832D5"/>
    <w:rsid w:val="00C84E58"/>
    <w:rsid w:val="00C84E94"/>
    <w:rsid w:val="00C870D5"/>
    <w:rsid w:val="00C8784F"/>
    <w:rsid w:val="00C87BAB"/>
    <w:rsid w:val="00C930EE"/>
    <w:rsid w:val="00C93ED4"/>
    <w:rsid w:val="00C94C94"/>
    <w:rsid w:val="00C9568F"/>
    <w:rsid w:val="00C95A80"/>
    <w:rsid w:val="00C964D3"/>
    <w:rsid w:val="00C966CF"/>
    <w:rsid w:val="00C96BEA"/>
    <w:rsid w:val="00C973FE"/>
    <w:rsid w:val="00C97A94"/>
    <w:rsid w:val="00CA0233"/>
    <w:rsid w:val="00CA02FB"/>
    <w:rsid w:val="00CA1038"/>
    <w:rsid w:val="00CA1320"/>
    <w:rsid w:val="00CA1C71"/>
    <w:rsid w:val="00CA1E65"/>
    <w:rsid w:val="00CA3430"/>
    <w:rsid w:val="00CA46C7"/>
    <w:rsid w:val="00CB0487"/>
    <w:rsid w:val="00CB0822"/>
    <w:rsid w:val="00CB190F"/>
    <w:rsid w:val="00CB19A7"/>
    <w:rsid w:val="00CB388D"/>
    <w:rsid w:val="00CC0846"/>
    <w:rsid w:val="00CC0973"/>
    <w:rsid w:val="00CC1B69"/>
    <w:rsid w:val="00CC1CC7"/>
    <w:rsid w:val="00CC1EB8"/>
    <w:rsid w:val="00CC25FB"/>
    <w:rsid w:val="00CC331E"/>
    <w:rsid w:val="00CC3981"/>
    <w:rsid w:val="00CC480F"/>
    <w:rsid w:val="00CC541C"/>
    <w:rsid w:val="00CC61E1"/>
    <w:rsid w:val="00CD053A"/>
    <w:rsid w:val="00CD1D48"/>
    <w:rsid w:val="00CD2439"/>
    <w:rsid w:val="00CD4869"/>
    <w:rsid w:val="00CD7FAD"/>
    <w:rsid w:val="00CE0137"/>
    <w:rsid w:val="00CE0F58"/>
    <w:rsid w:val="00CE12E5"/>
    <w:rsid w:val="00CE1B8D"/>
    <w:rsid w:val="00CE1F61"/>
    <w:rsid w:val="00CE22E2"/>
    <w:rsid w:val="00CE2493"/>
    <w:rsid w:val="00CE28F7"/>
    <w:rsid w:val="00CE3F80"/>
    <w:rsid w:val="00CE4286"/>
    <w:rsid w:val="00CE4AEE"/>
    <w:rsid w:val="00CE4D02"/>
    <w:rsid w:val="00CE591F"/>
    <w:rsid w:val="00CE65AA"/>
    <w:rsid w:val="00CE65E0"/>
    <w:rsid w:val="00CE6696"/>
    <w:rsid w:val="00CE66AD"/>
    <w:rsid w:val="00CE6CE3"/>
    <w:rsid w:val="00CE6DFA"/>
    <w:rsid w:val="00CF0083"/>
    <w:rsid w:val="00CF18CA"/>
    <w:rsid w:val="00CF3C5F"/>
    <w:rsid w:val="00CF452D"/>
    <w:rsid w:val="00CF45CC"/>
    <w:rsid w:val="00CF6621"/>
    <w:rsid w:val="00CF6AAC"/>
    <w:rsid w:val="00CF6C1D"/>
    <w:rsid w:val="00CF70FC"/>
    <w:rsid w:val="00CF74DF"/>
    <w:rsid w:val="00CF78EF"/>
    <w:rsid w:val="00D01019"/>
    <w:rsid w:val="00D01088"/>
    <w:rsid w:val="00D01FC7"/>
    <w:rsid w:val="00D02F6A"/>
    <w:rsid w:val="00D04346"/>
    <w:rsid w:val="00D056C2"/>
    <w:rsid w:val="00D064B9"/>
    <w:rsid w:val="00D10509"/>
    <w:rsid w:val="00D1087B"/>
    <w:rsid w:val="00D11435"/>
    <w:rsid w:val="00D11A78"/>
    <w:rsid w:val="00D12511"/>
    <w:rsid w:val="00D13F7B"/>
    <w:rsid w:val="00D144CF"/>
    <w:rsid w:val="00D151C7"/>
    <w:rsid w:val="00D157F3"/>
    <w:rsid w:val="00D163A5"/>
    <w:rsid w:val="00D16478"/>
    <w:rsid w:val="00D17B17"/>
    <w:rsid w:val="00D224F7"/>
    <w:rsid w:val="00D22DED"/>
    <w:rsid w:val="00D2308C"/>
    <w:rsid w:val="00D252CD"/>
    <w:rsid w:val="00D2598F"/>
    <w:rsid w:val="00D27489"/>
    <w:rsid w:val="00D30377"/>
    <w:rsid w:val="00D30551"/>
    <w:rsid w:val="00D3121D"/>
    <w:rsid w:val="00D313D1"/>
    <w:rsid w:val="00D3154C"/>
    <w:rsid w:val="00D33698"/>
    <w:rsid w:val="00D34FF3"/>
    <w:rsid w:val="00D355D7"/>
    <w:rsid w:val="00D3604F"/>
    <w:rsid w:val="00D36A2A"/>
    <w:rsid w:val="00D40347"/>
    <w:rsid w:val="00D405CC"/>
    <w:rsid w:val="00D40EB2"/>
    <w:rsid w:val="00D41C54"/>
    <w:rsid w:val="00D41CAC"/>
    <w:rsid w:val="00D41DDA"/>
    <w:rsid w:val="00D41F1A"/>
    <w:rsid w:val="00D424E5"/>
    <w:rsid w:val="00D43688"/>
    <w:rsid w:val="00D444A7"/>
    <w:rsid w:val="00D4486F"/>
    <w:rsid w:val="00D45DD1"/>
    <w:rsid w:val="00D45F95"/>
    <w:rsid w:val="00D47783"/>
    <w:rsid w:val="00D478F6"/>
    <w:rsid w:val="00D527FF"/>
    <w:rsid w:val="00D52CA5"/>
    <w:rsid w:val="00D52D5A"/>
    <w:rsid w:val="00D53204"/>
    <w:rsid w:val="00D53861"/>
    <w:rsid w:val="00D53B09"/>
    <w:rsid w:val="00D53FE0"/>
    <w:rsid w:val="00D5452D"/>
    <w:rsid w:val="00D54A03"/>
    <w:rsid w:val="00D54B24"/>
    <w:rsid w:val="00D55521"/>
    <w:rsid w:val="00D55AF8"/>
    <w:rsid w:val="00D55CAB"/>
    <w:rsid w:val="00D56A43"/>
    <w:rsid w:val="00D56E8A"/>
    <w:rsid w:val="00D575B3"/>
    <w:rsid w:val="00D576EA"/>
    <w:rsid w:val="00D57CC4"/>
    <w:rsid w:val="00D60AD6"/>
    <w:rsid w:val="00D62AF6"/>
    <w:rsid w:val="00D62CB1"/>
    <w:rsid w:val="00D63156"/>
    <w:rsid w:val="00D63307"/>
    <w:rsid w:val="00D63E02"/>
    <w:rsid w:val="00D6408C"/>
    <w:rsid w:val="00D64369"/>
    <w:rsid w:val="00D655AC"/>
    <w:rsid w:val="00D67056"/>
    <w:rsid w:val="00D674B4"/>
    <w:rsid w:val="00D70343"/>
    <w:rsid w:val="00D70494"/>
    <w:rsid w:val="00D70CA2"/>
    <w:rsid w:val="00D70E1F"/>
    <w:rsid w:val="00D7321F"/>
    <w:rsid w:val="00D73F6D"/>
    <w:rsid w:val="00D750B3"/>
    <w:rsid w:val="00D7602E"/>
    <w:rsid w:val="00D7749F"/>
    <w:rsid w:val="00D8150A"/>
    <w:rsid w:val="00D8170E"/>
    <w:rsid w:val="00D81F70"/>
    <w:rsid w:val="00D81F86"/>
    <w:rsid w:val="00D82EFA"/>
    <w:rsid w:val="00D831B2"/>
    <w:rsid w:val="00D83369"/>
    <w:rsid w:val="00D8337C"/>
    <w:rsid w:val="00D83A34"/>
    <w:rsid w:val="00D83C1E"/>
    <w:rsid w:val="00D83F9F"/>
    <w:rsid w:val="00D85917"/>
    <w:rsid w:val="00D86716"/>
    <w:rsid w:val="00D86BCD"/>
    <w:rsid w:val="00D870A9"/>
    <w:rsid w:val="00D87565"/>
    <w:rsid w:val="00D90A32"/>
    <w:rsid w:val="00D90DA2"/>
    <w:rsid w:val="00D93163"/>
    <w:rsid w:val="00D93B0A"/>
    <w:rsid w:val="00D9548B"/>
    <w:rsid w:val="00D955B8"/>
    <w:rsid w:val="00D95B95"/>
    <w:rsid w:val="00D968EB"/>
    <w:rsid w:val="00D96C1A"/>
    <w:rsid w:val="00D9787F"/>
    <w:rsid w:val="00DA0775"/>
    <w:rsid w:val="00DA16C5"/>
    <w:rsid w:val="00DA4AF6"/>
    <w:rsid w:val="00DA5C23"/>
    <w:rsid w:val="00DA5F22"/>
    <w:rsid w:val="00DA6965"/>
    <w:rsid w:val="00DA782A"/>
    <w:rsid w:val="00DB0634"/>
    <w:rsid w:val="00DB1570"/>
    <w:rsid w:val="00DB3B69"/>
    <w:rsid w:val="00DB5FCF"/>
    <w:rsid w:val="00DB64BB"/>
    <w:rsid w:val="00DB65A2"/>
    <w:rsid w:val="00DB6921"/>
    <w:rsid w:val="00DB7E06"/>
    <w:rsid w:val="00DC00A6"/>
    <w:rsid w:val="00DC0CC4"/>
    <w:rsid w:val="00DC0D80"/>
    <w:rsid w:val="00DC13C9"/>
    <w:rsid w:val="00DC3560"/>
    <w:rsid w:val="00DC3C8C"/>
    <w:rsid w:val="00DC442B"/>
    <w:rsid w:val="00DC5008"/>
    <w:rsid w:val="00DC6258"/>
    <w:rsid w:val="00DC6EE8"/>
    <w:rsid w:val="00DC7F6D"/>
    <w:rsid w:val="00DD02E3"/>
    <w:rsid w:val="00DD1065"/>
    <w:rsid w:val="00DD299F"/>
    <w:rsid w:val="00DD2C07"/>
    <w:rsid w:val="00DD378D"/>
    <w:rsid w:val="00DD4378"/>
    <w:rsid w:val="00DD5ED9"/>
    <w:rsid w:val="00DD61E1"/>
    <w:rsid w:val="00DD663E"/>
    <w:rsid w:val="00DE00D0"/>
    <w:rsid w:val="00DE2129"/>
    <w:rsid w:val="00DE242B"/>
    <w:rsid w:val="00DE2B93"/>
    <w:rsid w:val="00DE304B"/>
    <w:rsid w:val="00DE4218"/>
    <w:rsid w:val="00DE5CC9"/>
    <w:rsid w:val="00DE5E03"/>
    <w:rsid w:val="00DE6185"/>
    <w:rsid w:val="00DE6718"/>
    <w:rsid w:val="00DE70A1"/>
    <w:rsid w:val="00DE747A"/>
    <w:rsid w:val="00DE7804"/>
    <w:rsid w:val="00DF1551"/>
    <w:rsid w:val="00DF25FC"/>
    <w:rsid w:val="00DF4697"/>
    <w:rsid w:val="00DF4B0D"/>
    <w:rsid w:val="00DF4F2C"/>
    <w:rsid w:val="00DF52C0"/>
    <w:rsid w:val="00DF5FDB"/>
    <w:rsid w:val="00E01377"/>
    <w:rsid w:val="00E019DC"/>
    <w:rsid w:val="00E02208"/>
    <w:rsid w:val="00E03C9A"/>
    <w:rsid w:val="00E04038"/>
    <w:rsid w:val="00E07210"/>
    <w:rsid w:val="00E07828"/>
    <w:rsid w:val="00E104A8"/>
    <w:rsid w:val="00E107C2"/>
    <w:rsid w:val="00E10A1A"/>
    <w:rsid w:val="00E10E4D"/>
    <w:rsid w:val="00E13CD0"/>
    <w:rsid w:val="00E15E97"/>
    <w:rsid w:val="00E1628A"/>
    <w:rsid w:val="00E165B0"/>
    <w:rsid w:val="00E209EA"/>
    <w:rsid w:val="00E216DF"/>
    <w:rsid w:val="00E21A0E"/>
    <w:rsid w:val="00E2369D"/>
    <w:rsid w:val="00E23B41"/>
    <w:rsid w:val="00E25295"/>
    <w:rsid w:val="00E2571E"/>
    <w:rsid w:val="00E258D5"/>
    <w:rsid w:val="00E271CC"/>
    <w:rsid w:val="00E2762F"/>
    <w:rsid w:val="00E2774F"/>
    <w:rsid w:val="00E30C94"/>
    <w:rsid w:val="00E31DDA"/>
    <w:rsid w:val="00E32D44"/>
    <w:rsid w:val="00E33512"/>
    <w:rsid w:val="00E33FC8"/>
    <w:rsid w:val="00E34443"/>
    <w:rsid w:val="00E35364"/>
    <w:rsid w:val="00E357A0"/>
    <w:rsid w:val="00E36F3E"/>
    <w:rsid w:val="00E3765A"/>
    <w:rsid w:val="00E377B8"/>
    <w:rsid w:val="00E40519"/>
    <w:rsid w:val="00E40AB4"/>
    <w:rsid w:val="00E42939"/>
    <w:rsid w:val="00E42C4C"/>
    <w:rsid w:val="00E42E4B"/>
    <w:rsid w:val="00E43024"/>
    <w:rsid w:val="00E43BA0"/>
    <w:rsid w:val="00E44EC6"/>
    <w:rsid w:val="00E457E2"/>
    <w:rsid w:val="00E464EF"/>
    <w:rsid w:val="00E46CDE"/>
    <w:rsid w:val="00E4735F"/>
    <w:rsid w:val="00E47477"/>
    <w:rsid w:val="00E478E9"/>
    <w:rsid w:val="00E479E3"/>
    <w:rsid w:val="00E47DE3"/>
    <w:rsid w:val="00E51090"/>
    <w:rsid w:val="00E52C93"/>
    <w:rsid w:val="00E53214"/>
    <w:rsid w:val="00E535FC"/>
    <w:rsid w:val="00E5362A"/>
    <w:rsid w:val="00E54107"/>
    <w:rsid w:val="00E5413A"/>
    <w:rsid w:val="00E54220"/>
    <w:rsid w:val="00E55E49"/>
    <w:rsid w:val="00E5603B"/>
    <w:rsid w:val="00E565DF"/>
    <w:rsid w:val="00E5746B"/>
    <w:rsid w:val="00E575D0"/>
    <w:rsid w:val="00E60195"/>
    <w:rsid w:val="00E602C5"/>
    <w:rsid w:val="00E61583"/>
    <w:rsid w:val="00E6166E"/>
    <w:rsid w:val="00E62FE0"/>
    <w:rsid w:val="00E63045"/>
    <w:rsid w:val="00E635A0"/>
    <w:rsid w:val="00E63834"/>
    <w:rsid w:val="00E6409F"/>
    <w:rsid w:val="00E644F5"/>
    <w:rsid w:val="00E65EFC"/>
    <w:rsid w:val="00E66244"/>
    <w:rsid w:val="00E66B24"/>
    <w:rsid w:val="00E6759B"/>
    <w:rsid w:val="00E67939"/>
    <w:rsid w:val="00E67C50"/>
    <w:rsid w:val="00E7067B"/>
    <w:rsid w:val="00E7130B"/>
    <w:rsid w:val="00E71FC5"/>
    <w:rsid w:val="00E7265E"/>
    <w:rsid w:val="00E72A0B"/>
    <w:rsid w:val="00E72FF4"/>
    <w:rsid w:val="00E73165"/>
    <w:rsid w:val="00E733B9"/>
    <w:rsid w:val="00E73BDB"/>
    <w:rsid w:val="00E740A2"/>
    <w:rsid w:val="00E74820"/>
    <w:rsid w:val="00E74838"/>
    <w:rsid w:val="00E748EA"/>
    <w:rsid w:val="00E7523F"/>
    <w:rsid w:val="00E76E8C"/>
    <w:rsid w:val="00E77C42"/>
    <w:rsid w:val="00E77F1D"/>
    <w:rsid w:val="00E77F9B"/>
    <w:rsid w:val="00E8203D"/>
    <w:rsid w:val="00E825C8"/>
    <w:rsid w:val="00E8267E"/>
    <w:rsid w:val="00E82B3F"/>
    <w:rsid w:val="00E83B59"/>
    <w:rsid w:val="00E83B6A"/>
    <w:rsid w:val="00E8410A"/>
    <w:rsid w:val="00E84318"/>
    <w:rsid w:val="00E85FCD"/>
    <w:rsid w:val="00E86E6B"/>
    <w:rsid w:val="00E87093"/>
    <w:rsid w:val="00E873B2"/>
    <w:rsid w:val="00E87922"/>
    <w:rsid w:val="00E90A9B"/>
    <w:rsid w:val="00E91503"/>
    <w:rsid w:val="00E91914"/>
    <w:rsid w:val="00E93B62"/>
    <w:rsid w:val="00E94EFA"/>
    <w:rsid w:val="00E95D66"/>
    <w:rsid w:val="00E9603A"/>
    <w:rsid w:val="00E97459"/>
    <w:rsid w:val="00E97768"/>
    <w:rsid w:val="00E9783E"/>
    <w:rsid w:val="00E978AB"/>
    <w:rsid w:val="00E97DB7"/>
    <w:rsid w:val="00EA214E"/>
    <w:rsid w:val="00EA243F"/>
    <w:rsid w:val="00EA252A"/>
    <w:rsid w:val="00EA25EA"/>
    <w:rsid w:val="00EA35F4"/>
    <w:rsid w:val="00EA3A8C"/>
    <w:rsid w:val="00EA4B33"/>
    <w:rsid w:val="00EA4F53"/>
    <w:rsid w:val="00EA583F"/>
    <w:rsid w:val="00EA70F0"/>
    <w:rsid w:val="00EB06A6"/>
    <w:rsid w:val="00EB0DDC"/>
    <w:rsid w:val="00EB148D"/>
    <w:rsid w:val="00EB3417"/>
    <w:rsid w:val="00EB36FD"/>
    <w:rsid w:val="00EB4111"/>
    <w:rsid w:val="00EB5AB9"/>
    <w:rsid w:val="00EB6023"/>
    <w:rsid w:val="00EB777A"/>
    <w:rsid w:val="00EB798E"/>
    <w:rsid w:val="00EC0520"/>
    <w:rsid w:val="00EC0679"/>
    <w:rsid w:val="00EC0796"/>
    <w:rsid w:val="00EC2508"/>
    <w:rsid w:val="00EC4921"/>
    <w:rsid w:val="00EC51A3"/>
    <w:rsid w:val="00EC70C4"/>
    <w:rsid w:val="00ED0467"/>
    <w:rsid w:val="00ED1737"/>
    <w:rsid w:val="00ED1889"/>
    <w:rsid w:val="00ED2665"/>
    <w:rsid w:val="00ED2AF7"/>
    <w:rsid w:val="00ED3982"/>
    <w:rsid w:val="00ED39F1"/>
    <w:rsid w:val="00ED4711"/>
    <w:rsid w:val="00ED4BCE"/>
    <w:rsid w:val="00ED4F77"/>
    <w:rsid w:val="00ED536A"/>
    <w:rsid w:val="00ED6049"/>
    <w:rsid w:val="00ED6456"/>
    <w:rsid w:val="00ED7292"/>
    <w:rsid w:val="00ED7C6D"/>
    <w:rsid w:val="00EE0CE9"/>
    <w:rsid w:val="00EE0ED7"/>
    <w:rsid w:val="00EE12ED"/>
    <w:rsid w:val="00EE2B31"/>
    <w:rsid w:val="00EE44A9"/>
    <w:rsid w:val="00EE5521"/>
    <w:rsid w:val="00EE5579"/>
    <w:rsid w:val="00EE5E4C"/>
    <w:rsid w:val="00EE612B"/>
    <w:rsid w:val="00EE6D45"/>
    <w:rsid w:val="00EF010F"/>
    <w:rsid w:val="00EF1C48"/>
    <w:rsid w:val="00EF1F91"/>
    <w:rsid w:val="00EF3728"/>
    <w:rsid w:val="00EF449D"/>
    <w:rsid w:val="00EF4798"/>
    <w:rsid w:val="00EF4AFE"/>
    <w:rsid w:val="00EF54B0"/>
    <w:rsid w:val="00EF5840"/>
    <w:rsid w:val="00EF6118"/>
    <w:rsid w:val="00EF6656"/>
    <w:rsid w:val="00EF687D"/>
    <w:rsid w:val="00EF7779"/>
    <w:rsid w:val="00F0066F"/>
    <w:rsid w:val="00F0112B"/>
    <w:rsid w:val="00F02F4E"/>
    <w:rsid w:val="00F03706"/>
    <w:rsid w:val="00F04263"/>
    <w:rsid w:val="00F04EC2"/>
    <w:rsid w:val="00F05039"/>
    <w:rsid w:val="00F05248"/>
    <w:rsid w:val="00F05403"/>
    <w:rsid w:val="00F05FD9"/>
    <w:rsid w:val="00F075C2"/>
    <w:rsid w:val="00F07A6A"/>
    <w:rsid w:val="00F13770"/>
    <w:rsid w:val="00F13800"/>
    <w:rsid w:val="00F21518"/>
    <w:rsid w:val="00F21D86"/>
    <w:rsid w:val="00F228B7"/>
    <w:rsid w:val="00F236A8"/>
    <w:rsid w:val="00F2544E"/>
    <w:rsid w:val="00F25858"/>
    <w:rsid w:val="00F26DFB"/>
    <w:rsid w:val="00F26E6A"/>
    <w:rsid w:val="00F27BDB"/>
    <w:rsid w:val="00F305DA"/>
    <w:rsid w:val="00F30D35"/>
    <w:rsid w:val="00F310D4"/>
    <w:rsid w:val="00F313C2"/>
    <w:rsid w:val="00F31E81"/>
    <w:rsid w:val="00F33E27"/>
    <w:rsid w:val="00F34399"/>
    <w:rsid w:val="00F41724"/>
    <w:rsid w:val="00F418D2"/>
    <w:rsid w:val="00F41E09"/>
    <w:rsid w:val="00F42AB0"/>
    <w:rsid w:val="00F43FF1"/>
    <w:rsid w:val="00F45B5A"/>
    <w:rsid w:val="00F46151"/>
    <w:rsid w:val="00F465B3"/>
    <w:rsid w:val="00F5075D"/>
    <w:rsid w:val="00F50BD0"/>
    <w:rsid w:val="00F50BDD"/>
    <w:rsid w:val="00F50CE7"/>
    <w:rsid w:val="00F51294"/>
    <w:rsid w:val="00F51409"/>
    <w:rsid w:val="00F520B5"/>
    <w:rsid w:val="00F52652"/>
    <w:rsid w:val="00F53BD1"/>
    <w:rsid w:val="00F54A72"/>
    <w:rsid w:val="00F5598D"/>
    <w:rsid w:val="00F559ED"/>
    <w:rsid w:val="00F56808"/>
    <w:rsid w:val="00F5766D"/>
    <w:rsid w:val="00F577FE"/>
    <w:rsid w:val="00F60FC1"/>
    <w:rsid w:val="00F61E99"/>
    <w:rsid w:val="00F6556E"/>
    <w:rsid w:val="00F65CC0"/>
    <w:rsid w:val="00F666BE"/>
    <w:rsid w:val="00F67900"/>
    <w:rsid w:val="00F70348"/>
    <w:rsid w:val="00F70502"/>
    <w:rsid w:val="00F70A5D"/>
    <w:rsid w:val="00F70BDE"/>
    <w:rsid w:val="00F70DBF"/>
    <w:rsid w:val="00F711ED"/>
    <w:rsid w:val="00F7169C"/>
    <w:rsid w:val="00F725C1"/>
    <w:rsid w:val="00F736D1"/>
    <w:rsid w:val="00F73F8B"/>
    <w:rsid w:val="00F7416C"/>
    <w:rsid w:val="00F74555"/>
    <w:rsid w:val="00F75CE4"/>
    <w:rsid w:val="00F76157"/>
    <w:rsid w:val="00F76305"/>
    <w:rsid w:val="00F77F22"/>
    <w:rsid w:val="00F814AF"/>
    <w:rsid w:val="00F818CB"/>
    <w:rsid w:val="00F81BFC"/>
    <w:rsid w:val="00F83CB1"/>
    <w:rsid w:val="00F844EA"/>
    <w:rsid w:val="00F85BCB"/>
    <w:rsid w:val="00F87F42"/>
    <w:rsid w:val="00F9173E"/>
    <w:rsid w:val="00F917A4"/>
    <w:rsid w:val="00F91CF3"/>
    <w:rsid w:val="00F934E9"/>
    <w:rsid w:val="00F93A66"/>
    <w:rsid w:val="00F94D44"/>
    <w:rsid w:val="00F96124"/>
    <w:rsid w:val="00F9724E"/>
    <w:rsid w:val="00F976DC"/>
    <w:rsid w:val="00F978AC"/>
    <w:rsid w:val="00FA0ECA"/>
    <w:rsid w:val="00FA2968"/>
    <w:rsid w:val="00FA2BAA"/>
    <w:rsid w:val="00FA3106"/>
    <w:rsid w:val="00FA3266"/>
    <w:rsid w:val="00FA3912"/>
    <w:rsid w:val="00FA59BD"/>
    <w:rsid w:val="00FA5E4F"/>
    <w:rsid w:val="00FA651E"/>
    <w:rsid w:val="00FB0300"/>
    <w:rsid w:val="00FB06FB"/>
    <w:rsid w:val="00FB0EA7"/>
    <w:rsid w:val="00FB239D"/>
    <w:rsid w:val="00FB33E6"/>
    <w:rsid w:val="00FB435F"/>
    <w:rsid w:val="00FB49C8"/>
    <w:rsid w:val="00FB5365"/>
    <w:rsid w:val="00FB5CDE"/>
    <w:rsid w:val="00FB61DD"/>
    <w:rsid w:val="00FB6E1B"/>
    <w:rsid w:val="00FC1830"/>
    <w:rsid w:val="00FC2A1A"/>
    <w:rsid w:val="00FC3591"/>
    <w:rsid w:val="00FC5A4F"/>
    <w:rsid w:val="00FC6044"/>
    <w:rsid w:val="00FC7265"/>
    <w:rsid w:val="00FD3500"/>
    <w:rsid w:val="00FD36DC"/>
    <w:rsid w:val="00FD3FD7"/>
    <w:rsid w:val="00FD4252"/>
    <w:rsid w:val="00FD567C"/>
    <w:rsid w:val="00FD694A"/>
    <w:rsid w:val="00FD6C39"/>
    <w:rsid w:val="00FD75C4"/>
    <w:rsid w:val="00FE03B7"/>
    <w:rsid w:val="00FE0A81"/>
    <w:rsid w:val="00FE0BB1"/>
    <w:rsid w:val="00FE15F1"/>
    <w:rsid w:val="00FE16A6"/>
    <w:rsid w:val="00FE1E0A"/>
    <w:rsid w:val="00FE2A85"/>
    <w:rsid w:val="00FE2F1C"/>
    <w:rsid w:val="00FE32D8"/>
    <w:rsid w:val="00FE37ED"/>
    <w:rsid w:val="00FE3A98"/>
    <w:rsid w:val="00FE482E"/>
    <w:rsid w:val="00FE4A19"/>
    <w:rsid w:val="00FE5241"/>
    <w:rsid w:val="00FE6CFF"/>
    <w:rsid w:val="00FE70CA"/>
    <w:rsid w:val="00FF0A0E"/>
    <w:rsid w:val="00FF104A"/>
    <w:rsid w:val="00FF370F"/>
    <w:rsid w:val="00FF3B64"/>
    <w:rsid w:val="00FF4D2A"/>
    <w:rsid w:val="00FF4E83"/>
    <w:rsid w:val="00FF4FD7"/>
    <w:rsid w:val="00FF701D"/>
    <w:rsid w:val="00FF70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FDC9441-6948-41E9-9EAD-5FC9EB8D2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rsid w:val="0054566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法規名稱"/>
    <w:basedOn w:val="a3"/>
    <w:next w:val="a3"/>
    <w:link w:val="10"/>
    <w:qFormat/>
    <w:rsid w:val="009A7A28"/>
    <w:pPr>
      <w:keepNext/>
      <w:spacing w:before="180" w:after="180" w:line="720" w:lineRule="atLeast"/>
      <w:outlineLvl w:val="0"/>
    </w:pPr>
    <w:rPr>
      <w:rFonts w:ascii="Arial" w:eastAsia="新細明體" w:hAnsi="Arial"/>
      <w:b/>
      <w:bCs/>
      <w:kern w:val="52"/>
      <w:sz w:val="52"/>
      <w:szCs w:val="52"/>
      <w:lang w:val="x-none" w:eastAsia="x-none"/>
    </w:rPr>
  </w:style>
  <w:style w:type="paragraph" w:styleId="20">
    <w:name w:val="heading 2"/>
    <w:basedOn w:val="a3"/>
    <w:next w:val="a3"/>
    <w:link w:val="21"/>
    <w:qFormat/>
    <w:rsid w:val="009A7A28"/>
    <w:pPr>
      <w:keepNext/>
      <w:spacing w:line="720" w:lineRule="atLeast"/>
      <w:outlineLvl w:val="1"/>
    </w:pPr>
    <w:rPr>
      <w:rFonts w:ascii="Arial" w:eastAsia="新細明體" w:hAnsi="Arial"/>
      <w:b/>
      <w:bCs/>
      <w:sz w:val="48"/>
      <w:szCs w:val="48"/>
      <w:lang w:val="x-none" w:eastAsia="x-none"/>
    </w:rPr>
  </w:style>
  <w:style w:type="paragraph" w:styleId="3">
    <w:name w:val="heading 3"/>
    <w:basedOn w:val="a3"/>
    <w:next w:val="a3"/>
    <w:link w:val="30"/>
    <w:unhideWhenUsed/>
    <w:qFormat/>
    <w:rsid w:val="009A7A28"/>
    <w:pPr>
      <w:keepNext/>
      <w:spacing w:line="720" w:lineRule="atLeast"/>
      <w:outlineLvl w:val="2"/>
    </w:pPr>
    <w:rPr>
      <w:rFonts w:ascii="Cambria" w:eastAsia="新細明體" w:hAnsi="Cambria"/>
      <w:b/>
      <w:bCs/>
      <w:sz w:val="36"/>
      <w:szCs w:val="36"/>
      <w:lang w:val="x-none" w:eastAsia="x-none"/>
    </w:rPr>
  </w:style>
  <w:style w:type="paragraph" w:styleId="4">
    <w:name w:val="heading 4"/>
    <w:basedOn w:val="a3"/>
    <w:next w:val="a3"/>
    <w:link w:val="40"/>
    <w:unhideWhenUsed/>
    <w:qFormat/>
    <w:rsid w:val="009A7A28"/>
    <w:pPr>
      <w:keepNext/>
      <w:spacing w:line="720" w:lineRule="atLeast"/>
      <w:outlineLvl w:val="3"/>
    </w:pPr>
    <w:rPr>
      <w:rFonts w:ascii="Cambria" w:eastAsia="新細明體" w:hAnsi="Cambria"/>
      <w:sz w:val="36"/>
      <w:szCs w:val="36"/>
      <w:lang w:val="x-none" w:eastAsia="x-none"/>
    </w:rPr>
  </w:style>
  <w:style w:type="paragraph" w:styleId="5">
    <w:name w:val="heading 5"/>
    <w:basedOn w:val="a3"/>
    <w:next w:val="a3"/>
    <w:link w:val="50"/>
    <w:unhideWhenUsed/>
    <w:qFormat/>
    <w:rsid w:val="009A7A28"/>
    <w:pPr>
      <w:keepNext/>
      <w:spacing w:line="720" w:lineRule="atLeast"/>
      <w:outlineLvl w:val="4"/>
    </w:pPr>
    <w:rPr>
      <w:rFonts w:ascii="Cambria" w:eastAsia="新細明體" w:hAnsi="Cambria"/>
      <w:b/>
      <w:bCs/>
      <w:sz w:val="36"/>
      <w:szCs w:val="36"/>
      <w:lang w:val="x-none" w:eastAsia="x-none"/>
    </w:rPr>
  </w:style>
  <w:style w:type="paragraph" w:styleId="6">
    <w:name w:val="heading 6"/>
    <w:basedOn w:val="a3"/>
    <w:next w:val="a3"/>
    <w:link w:val="60"/>
    <w:unhideWhenUsed/>
    <w:qFormat/>
    <w:rsid w:val="009A7A28"/>
    <w:pPr>
      <w:keepNext/>
      <w:spacing w:line="720" w:lineRule="atLeast"/>
      <w:outlineLvl w:val="5"/>
    </w:pPr>
    <w:rPr>
      <w:rFonts w:ascii="Cambria" w:eastAsia="新細明體" w:hAnsi="Cambria"/>
      <w:sz w:val="36"/>
      <w:szCs w:val="36"/>
      <w:lang w:val="x-none" w:eastAsia="x-none"/>
    </w:rPr>
  </w:style>
  <w:style w:type="paragraph" w:styleId="7">
    <w:name w:val="heading 7"/>
    <w:basedOn w:val="a3"/>
    <w:next w:val="a3"/>
    <w:link w:val="70"/>
    <w:unhideWhenUsed/>
    <w:qFormat/>
    <w:rsid w:val="009A7A28"/>
    <w:pPr>
      <w:keepNext/>
      <w:spacing w:line="720" w:lineRule="atLeast"/>
      <w:ind w:leftChars="400" w:left="400"/>
      <w:outlineLvl w:val="6"/>
    </w:pPr>
    <w:rPr>
      <w:rFonts w:ascii="Cambria" w:eastAsia="新細明體" w:hAnsi="Cambria"/>
      <w:b/>
      <w:bCs/>
      <w:sz w:val="36"/>
      <w:szCs w:val="36"/>
      <w:lang w:val="x-none" w:eastAsia="x-none"/>
    </w:rPr>
  </w:style>
  <w:style w:type="paragraph" w:styleId="8">
    <w:name w:val="heading 8"/>
    <w:basedOn w:val="a3"/>
    <w:link w:val="80"/>
    <w:qFormat/>
    <w:rsid w:val="009A7A28"/>
    <w:pPr>
      <w:kinsoku w:val="0"/>
      <w:spacing w:line="240" w:lineRule="auto"/>
      <w:ind w:leftChars="0" w:left="2790" w:firstLineChars="0" w:hanging="349"/>
      <w:outlineLvl w:val="7"/>
    </w:pPr>
    <w:rPr>
      <w:rFonts w:hAnsi="Arial"/>
      <w:snapToGrid/>
      <w:sz w:val="32"/>
      <w:szCs w:val="36"/>
      <w:lang w:val="x-none" w:eastAsia="x-none"/>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8">
    <w:name w:val="(一)(二)(三)"/>
    <w:basedOn w:val="a3"/>
    <w:link w:val="22"/>
    <w:qFormat/>
    <w:pPr>
      <w:ind w:left="300" w:hangingChars="100" w:hanging="100"/>
    </w:pPr>
    <w:rPr>
      <w:lang w:val="x-none" w:eastAsia="x-none"/>
    </w:rPr>
  </w:style>
  <w:style w:type="paragraph" w:customStyle="1" w:styleId="a9">
    <w:name w:val="(一)下內文"/>
    <w:basedOn w:val="a8"/>
    <w:link w:val="aa"/>
    <w:pPr>
      <w:adjustRightInd w:val="0"/>
      <w:ind w:leftChars="300" w:firstLineChars="0" w:firstLine="0"/>
    </w:pPr>
  </w:style>
  <w:style w:type="paragraph" w:customStyle="1" w:styleId="123">
    <w:name w:val="1.2.3."/>
    <w:basedOn w:val="a9"/>
    <w:qFormat/>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3"/>
    <w:pPr>
      <w:adjustRightInd w:val="0"/>
      <w:ind w:leftChars="0" w:left="0"/>
    </w:pPr>
  </w:style>
  <w:style w:type="paragraph" w:customStyle="1" w:styleId="142">
    <w:name w:val="表格內文(14行高)"/>
    <w:basedOn w:val="ad"/>
    <w:qFormat/>
    <w:pPr>
      <w:spacing w:line="280" w:lineRule="exact"/>
      <w:ind w:leftChars="0" w:left="0" w:firstLineChars="0" w:firstLine="0"/>
      <w:jc w:val="left"/>
    </w:pPr>
    <w:rPr>
      <w:sz w:val="24"/>
    </w:rPr>
  </w:style>
  <w:style w:type="paragraph" w:customStyle="1" w:styleId="ae">
    <w:name w:val="報告名稱"/>
    <w:basedOn w:val="a3"/>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f">
    <w:name w:val="姓名及分機"/>
    <w:basedOn w:val="a3"/>
    <w:link w:val="af0"/>
    <w:pPr>
      <w:ind w:leftChars="0" w:left="0" w:firstLineChars="0" w:firstLine="0"/>
      <w:jc w:val="right"/>
    </w:pPr>
    <w:rPr>
      <w:sz w:val="24"/>
      <w:lang w:val="x-none" w:eastAsia="x-none"/>
    </w:rPr>
  </w:style>
  <w:style w:type="paragraph" w:customStyle="1" w:styleId="af1">
    <w:name w:val="前言(一)(二)(三)"/>
    <w:basedOn w:val="a3"/>
    <w:pPr>
      <w:ind w:leftChars="0" w:left="100" w:hangingChars="100" w:hanging="100"/>
    </w:pPr>
  </w:style>
  <w:style w:type="paragraph" w:customStyle="1" w:styleId="1230">
    <w:name w:val="(1)(2)(3)"/>
    <w:basedOn w:val="a3"/>
    <w:link w:val="1231"/>
    <w:pPr>
      <w:ind w:leftChars="400" w:left="500" w:hangingChars="100" w:hanging="100"/>
    </w:pPr>
    <w:rPr>
      <w:lang w:val="x-none" w:eastAsia="x-none"/>
    </w:rPr>
  </w:style>
  <w:style w:type="paragraph" w:customStyle="1" w:styleId="200">
    <w:name w:val="表格內文(20行高)"/>
    <w:basedOn w:val="142"/>
    <w:link w:val="201"/>
    <w:pPr>
      <w:spacing w:line="400" w:lineRule="exact"/>
    </w:pPr>
  </w:style>
  <w:style w:type="paragraph" w:styleId="af2">
    <w:name w:val="header"/>
    <w:basedOn w:val="a3"/>
    <w:link w:val="af3"/>
    <w:uiPriority w:val="99"/>
    <w:unhideWhenUsed/>
    <w:rsid w:val="00FE70CA"/>
    <w:pPr>
      <w:tabs>
        <w:tab w:val="center" w:pos="4153"/>
        <w:tab w:val="right" w:pos="8306"/>
      </w:tabs>
      <w:snapToGrid w:val="0"/>
    </w:pPr>
    <w:rPr>
      <w:sz w:val="20"/>
      <w:szCs w:val="20"/>
      <w:lang w:val="x-none" w:eastAsia="x-none"/>
    </w:rPr>
  </w:style>
  <w:style w:type="paragraph" w:styleId="ad">
    <w:name w:val="table of figures"/>
    <w:basedOn w:val="a3"/>
    <w:next w:val="a3"/>
    <w:link w:val="af4"/>
    <w:semiHidden/>
    <w:pPr>
      <w:ind w:leftChars="400" w:left="960" w:hangingChars="200" w:hanging="480"/>
    </w:pPr>
    <w:rPr>
      <w:lang w:val="x-none" w:eastAsia="x-none"/>
    </w:rPr>
  </w:style>
  <w:style w:type="paragraph" w:customStyle="1" w:styleId="23">
    <w:name w:val="(一)下內文縮2"/>
    <w:basedOn w:val="a3"/>
    <w:link w:val="24"/>
    <w:qFormat/>
    <w:pPr>
      <w:adjustRightInd w:val="0"/>
      <w:ind w:leftChars="300" w:left="300"/>
    </w:pPr>
    <w:rPr>
      <w:lang w:val="x-none" w:eastAsia="x-none"/>
    </w:rPr>
  </w:style>
  <w:style w:type="paragraph" w:styleId="11">
    <w:name w:val="toc 1"/>
    <w:basedOn w:val="a3"/>
    <w:next w:val="a3"/>
    <w:autoRedefine/>
    <w:uiPriority w:val="39"/>
    <w:pPr>
      <w:tabs>
        <w:tab w:val="right" w:leader="hyphen" w:pos="8490"/>
      </w:tabs>
      <w:ind w:leftChars="0" w:left="0" w:hangingChars="200" w:hanging="200"/>
    </w:pPr>
  </w:style>
  <w:style w:type="paragraph" w:styleId="25">
    <w:name w:val="toc 2"/>
    <w:basedOn w:val="a3"/>
    <w:next w:val="a3"/>
    <w:autoRedefine/>
    <w:uiPriority w:val="39"/>
    <w:rsid w:val="00894F82"/>
    <w:pPr>
      <w:tabs>
        <w:tab w:val="right" w:leader="hyphen" w:pos="8490"/>
      </w:tabs>
      <w:ind w:leftChars="0" w:left="487" w:rightChars="100" w:right="283" w:hangingChars="200" w:hanging="487"/>
    </w:pPr>
    <w:rPr>
      <w:sz w:val="24"/>
    </w:rPr>
  </w:style>
  <w:style w:type="character" w:customStyle="1" w:styleId="af3">
    <w:name w:val="頁首 字元"/>
    <w:link w:val="af2"/>
    <w:uiPriority w:val="99"/>
    <w:rsid w:val="00FE70CA"/>
    <w:rPr>
      <w:rFonts w:ascii="標楷體" w:eastAsia="標楷體"/>
      <w:snapToGrid w:val="0"/>
      <w:kern w:val="2"/>
    </w:rPr>
  </w:style>
  <w:style w:type="paragraph" w:styleId="af5">
    <w:name w:val="footer"/>
    <w:basedOn w:val="a3"/>
    <w:link w:val="af6"/>
    <w:uiPriority w:val="99"/>
    <w:unhideWhenUsed/>
    <w:rsid w:val="00FE70CA"/>
    <w:pPr>
      <w:tabs>
        <w:tab w:val="center" w:pos="4153"/>
        <w:tab w:val="right" w:pos="8306"/>
      </w:tabs>
      <w:snapToGrid w:val="0"/>
    </w:pPr>
    <w:rPr>
      <w:sz w:val="20"/>
      <w:szCs w:val="20"/>
      <w:lang w:val="x-none" w:eastAsia="x-none"/>
    </w:rPr>
  </w:style>
  <w:style w:type="character" w:customStyle="1" w:styleId="af6">
    <w:name w:val="頁尾 字元"/>
    <w:link w:val="af5"/>
    <w:uiPriority w:val="99"/>
    <w:rsid w:val="00FE70CA"/>
    <w:rPr>
      <w:rFonts w:ascii="標楷體" w:eastAsia="標楷體"/>
      <w:snapToGrid w:val="0"/>
      <w:kern w:val="2"/>
    </w:rPr>
  </w:style>
  <w:style w:type="character" w:customStyle="1" w:styleId="10">
    <w:name w:val="標題 1 字元"/>
    <w:aliases w:val="法規名稱 字元"/>
    <w:link w:val="1"/>
    <w:rsid w:val="009A7A28"/>
    <w:rPr>
      <w:rFonts w:ascii="Arial" w:hAnsi="Arial"/>
      <w:b/>
      <w:bCs/>
      <w:snapToGrid w:val="0"/>
      <w:kern w:val="52"/>
      <w:sz w:val="52"/>
      <w:szCs w:val="52"/>
    </w:rPr>
  </w:style>
  <w:style w:type="character" w:customStyle="1" w:styleId="21">
    <w:name w:val="標題 2 字元"/>
    <w:link w:val="20"/>
    <w:rsid w:val="009A7A28"/>
    <w:rPr>
      <w:rFonts w:ascii="Arial" w:hAnsi="Arial"/>
      <w:b/>
      <w:bCs/>
      <w:snapToGrid w:val="0"/>
      <w:kern w:val="2"/>
      <w:sz w:val="48"/>
      <w:szCs w:val="48"/>
    </w:rPr>
  </w:style>
  <w:style w:type="character" w:customStyle="1" w:styleId="30">
    <w:name w:val="標題 3 字元"/>
    <w:link w:val="3"/>
    <w:rsid w:val="009A7A28"/>
    <w:rPr>
      <w:rFonts w:ascii="Cambria" w:hAnsi="Cambria"/>
      <w:b/>
      <w:bCs/>
      <w:snapToGrid w:val="0"/>
      <w:kern w:val="2"/>
      <w:sz w:val="36"/>
      <w:szCs w:val="36"/>
    </w:rPr>
  </w:style>
  <w:style w:type="character" w:customStyle="1" w:styleId="40">
    <w:name w:val="標題 4 字元"/>
    <w:link w:val="4"/>
    <w:rsid w:val="009A7A28"/>
    <w:rPr>
      <w:rFonts w:ascii="Cambria" w:hAnsi="Cambria"/>
      <w:snapToGrid w:val="0"/>
      <w:kern w:val="2"/>
      <w:sz w:val="36"/>
      <w:szCs w:val="36"/>
    </w:rPr>
  </w:style>
  <w:style w:type="character" w:customStyle="1" w:styleId="50">
    <w:name w:val="標題 5 字元"/>
    <w:link w:val="5"/>
    <w:rsid w:val="009A7A28"/>
    <w:rPr>
      <w:rFonts w:ascii="Cambria" w:hAnsi="Cambria"/>
      <w:b/>
      <w:bCs/>
      <w:snapToGrid w:val="0"/>
      <w:kern w:val="2"/>
      <w:sz w:val="36"/>
      <w:szCs w:val="36"/>
    </w:rPr>
  </w:style>
  <w:style w:type="character" w:customStyle="1" w:styleId="60">
    <w:name w:val="標題 6 字元"/>
    <w:link w:val="6"/>
    <w:rsid w:val="009A7A28"/>
    <w:rPr>
      <w:rFonts w:ascii="Cambria" w:hAnsi="Cambria"/>
      <w:snapToGrid w:val="0"/>
      <w:kern w:val="2"/>
      <w:sz w:val="36"/>
      <w:szCs w:val="36"/>
    </w:rPr>
  </w:style>
  <w:style w:type="character" w:customStyle="1" w:styleId="70">
    <w:name w:val="標題 7 字元"/>
    <w:link w:val="7"/>
    <w:rsid w:val="009A7A28"/>
    <w:rPr>
      <w:rFonts w:ascii="Cambria" w:hAnsi="Cambria"/>
      <w:b/>
      <w:bCs/>
      <w:snapToGrid w:val="0"/>
      <w:kern w:val="2"/>
      <w:sz w:val="36"/>
      <w:szCs w:val="36"/>
    </w:rPr>
  </w:style>
  <w:style w:type="character" w:customStyle="1" w:styleId="80">
    <w:name w:val="標題 8 字元"/>
    <w:link w:val="8"/>
    <w:rsid w:val="009A7A28"/>
    <w:rPr>
      <w:rFonts w:ascii="標楷體" w:eastAsia="標楷體" w:hAnsi="Arial"/>
      <w:kern w:val="2"/>
      <w:sz w:val="32"/>
      <w:szCs w:val="36"/>
    </w:rPr>
  </w:style>
  <w:style w:type="paragraph" w:customStyle="1" w:styleId="af7">
    <w:name w:val="(一)(二)(三) 字元"/>
    <w:basedOn w:val="a3"/>
    <w:link w:val="af8"/>
    <w:rsid w:val="009A7A28"/>
    <w:pPr>
      <w:ind w:left="300" w:hangingChars="100" w:hanging="100"/>
    </w:pPr>
    <w:rPr>
      <w:lang w:val="x-none" w:eastAsia="x-none"/>
    </w:rPr>
  </w:style>
  <w:style w:type="character" w:customStyle="1" w:styleId="af8">
    <w:name w:val="(一)(二)(三) 字元 字元"/>
    <w:link w:val="af7"/>
    <w:rsid w:val="009A7A28"/>
    <w:rPr>
      <w:rFonts w:ascii="標楷體" w:eastAsia="標楷體"/>
      <w:snapToGrid w:val="0"/>
      <w:kern w:val="2"/>
      <w:sz w:val="28"/>
      <w:szCs w:val="28"/>
    </w:rPr>
  </w:style>
  <w:style w:type="character" w:customStyle="1" w:styleId="aa">
    <w:name w:val="(一)下內文 字元"/>
    <w:link w:val="a9"/>
    <w:rsid w:val="009A7A28"/>
    <w:rPr>
      <w:rFonts w:ascii="標楷體" w:eastAsia="標楷體"/>
      <w:snapToGrid w:val="0"/>
      <w:kern w:val="2"/>
      <w:sz w:val="28"/>
      <w:szCs w:val="28"/>
    </w:rPr>
  </w:style>
  <w:style w:type="paragraph" w:customStyle="1" w:styleId="1232">
    <w:name w:val="1.2.3. 字元"/>
    <w:basedOn w:val="a9"/>
    <w:link w:val="1233"/>
    <w:rsid w:val="009A7A28"/>
    <w:pPr>
      <w:adjustRightInd/>
      <w:snapToGrid w:val="0"/>
      <w:ind w:leftChars="200" w:left="400" w:hangingChars="100" w:hanging="100"/>
    </w:pPr>
    <w:rPr>
      <w:snapToGrid/>
    </w:rPr>
  </w:style>
  <w:style w:type="character" w:customStyle="1" w:styleId="1233">
    <w:name w:val="1.2.3. 字元 字元"/>
    <w:link w:val="1232"/>
    <w:rsid w:val="009A7A28"/>
    <w:rPr>
      <w:rFonts w:ascii="標楷體" w:eastAsia="標楷體"/>
      <w:snapToGrid/>
      <w:kern w:val="2"/>
      <w:sz w:val="28"/>
      <w:szCs w:val="28"/>
    </w:rPr>
  </w:style>
  <w:style w:type="paragraph" w:customStyle="1" w:styleId="144">
    <w:name w:val="表格內文(14行高) 字元"/>
    <w:basedOn w:val="ad"/>
    <w:link w:val="145"/>
    <w:rsid w:val="009A7A28"/>
    <w:pPr>
      <w:spacing w:line="280" w:lineRule="exact"/>
      <w:ind w:leftChars="0" w:left="0" w:firstLineChars="0" w:firstLine="0"/>
      <w:jc w:val="left"/>
    </w:pPr>
    <w:rPr>
      <w:sz w:val="24"/>
    </w:rPr>
  </w:style>
  <w:style w:type="character" w:customStyle="1" w:styleId="af4">
    <w:name w:val="圖表目錄 字元"/>
    <w:link w:val="ad"/>
    <w:rsid w:val="009A7A28"/>
    <w:rPr>
      <w:rFonts w:ascii="標楷體" w:eastAsia="標楷體"/>
      <w:snapToGrid w:val="0"/>
      <w:kern w:val="2"/>
      <w:sz w:val="28"/>
      <w:szCs w:val="28"/>
    </w:rPr>
  </w:style>
  <w:style w:type="character" w:customStyle="1" w:styleId="145">
    <w:name w:val="表格內文(14行高) 字元 字元"/>
    <w:link w:val="144"/>
    <w:rsid w:val="009A7A28"/>
    <w:rPr>
      <w:rFonts w:ascii="標楷體" w:eastAsia="標楷體"/>
      <w:snapToGrid w:val="0"/>
      <w:kern w:val="2"/>
      <w:sz w:val="24"/>
      <w:szCs w:val="28"/>
    </w:rPr>
  </w:style>
  <w:style w:type="paragraph" w:styleId="31">
    <w:name w:val="toc 3"/>
    <w:basedOn w:val="a3"/>
    <w:next w:val="a3"/>
    <w:autoRedefine/>
    <w:uiPriority w:val="39"/>
    <w:rsid w:val="009A7A28"/>
    <w:pPr>
      <w:spacing w:line="480" w:lineRule="exact"/>
      <w:ind w:leftChars="400" w:left="960"/>
    </w:pPr>
    <w:rPr>
      <w:rFonts w:ascii="Times New Roman"/>
    </w:rPr>
  </w:style>
  <w:style w:type="paragraph" w:styleId="41">
    <w:name w:val="toc 4"/>
    <w:basedOn w:val="a3"/>
    <w:next w:val="a3"/>
    <w:autoRedefine/>
    <w:uiPriority w:val="39"/>
    <w:rsid w:val="009A7A28"/>
    <w:pPr>
      <w:spacing w:line="480" w:lineRule="exact"/>
      <w:ind w:leftChars="600" w:left="1440"/>
    </w:pPr>
    <w:rPr>
      <w:rFonts w:ascii="Times New Roman"/>
    </w:rPr>
  </w:style>
  <w:style w:type="paragraph" w:styleId="51">
    <w:name w:val="toc 5"/>
    <w:basedOn w:val="a3"/>
    <w:next w:val="a3"/>
    <w:autoRedefine/>
    <w:uiPriority w:val="39"/>
    <w:rsid w:val="009A7A28"/>
    <w:pPr>
      <w:spacing w:line="480" w:lineRule="exact"/>
      <w:ind w:leftChars="800" w:left="1920"/>
    </w:pPr>
    <w:rPr>
      <w:rFonts w:ascii="Times New Roman"/>
    </w:rPr>
  </w:style>
  <w:style w:type="paragraph" w:styleId="61">
    <w:name w:val="toc 6"/>
    <w:basedOn w:val="a3"/>
    <w:next w:val="a3"/>
    <w:autoRedefine/>
    <w:uiPriority w:val="39"/>
    <w:rsid w:val="009A7A28"/>
    <w:pPr>
      <w:spacing w:line="480" w:lineRule="exact"/>
      <w:ind w:leftChars="1000" w:left="2400"/>
    </w:pPr>
    <w:rPr>
      <w:rFonts w:ascii="Times New Roman"/>
    </w:rPr>
  </w:style>
  <w:style w:type="paragraph" w:styleId="71">
    <w:name w:val="toc 7"/>
    <w:basedOn w:val="a3"/>
    <w:next w:val="a3"/>
    <w:autoRedefine/>
    <w:uiPriority w:val="39"/>
    <w:rsid w:val="009A7A28"/>
    <w:pPr>
      <w:spacing w:line="480" w:lineRule="exact"/>
      <w:ind w:leftChars="1200" w:left="2880"/>
    </w:pPr>
    <w:rPr>
      <w:rFonts w:ascii="Times New Roman"/>
    </w:rPr>
  </w:style>
  <w:style w:type="paragraph" w:styleId="81">
    <w:name w:val="toc 8"/>
    <w:basedOn w:val="a3"/>
    <w:next w:val="a3"/>
    <w:autoRedefine/>
    <w:uiPriority w:val="39"/>
    <w:rsid w:val="009A7A28"/>
    <w:pPr>
      <w:spacing w:line="480" w:lineRule="exact"/>
      <w:ind w:leftChars="1400" w:left="3360"/>
    </w:pPr>
    <w:rPr>
      <w:rFonts w:ascii="Times New Roman"/>
    </w:rPr>
  </w:style>
  <w:style w:type="paragraph" w:styleId="9">
    <w:name w:val="toc 9"/>
    <w:basedOn w:val="a3"/>
    <w:next w:val="a3"/>
    <w:autoRedefine/>
    <w:uiPriority w:val="39"/>
    <w:rsid w:val="009A7A28"/>
    <w:pPr>
      <w:spacing w:line="480" w:lineRule="exact"/>
      <w:ind w:leftChars="1600" w:left="3840"/>
    </w:pPr>
    <w:rPr>
      <w:rFonts w:ascii="Times New Roman"/>
    </w:rPr>
  </w:style>
  <w:style w:type="character" w:styleId="af9">
    <w:name w:val="Hyperlink"/>
    <w:uiPriority w:val="99"/>
    <w:rsid w:val="009A7A28"/>
    <w:rPr>
      <w:color w:val="0000FF"/>
      <w:u w:val="single"/>
    </w:rPr>
  </w:style>
  <w:style w:type="paragraph" w:styleId="afa">
    <w:name w:val="Body Text Indent"/>
    <w:basedOn w:val="a3"/>
    <w:link w:val="afb"/>
    <w:rsid w:val="009A7A28"/>
    <w:pPr>
      <w:spacing w:line="420" w:lineRule="exact"/>
      <w:ind w:left="1217" w:hangingChars="275" w:hanging="658"/>
    </w:pPr>
    <w:rPr>
      <w:rFonts w:ascii="Times New Roman"/>
      <w:sz w:val="24"/>
      <w:lang w:val="x-none" w:eastAsia="x-none"/>
    </w:rPr>
  </w:style>
  <w:style w:type="character" w:customStyle="1" w:styleId="afb">
    <w:name w:val="本文縮排 字元"/>
    <w:link w:val="afa"/>
    <w:rsid w:val="009A7A28"/>
    <w:rPr>
      <w:rFonts w:eastAsia="標楷體"/>
      <w:snapToGrid w:val="0"/>
      <w:kern w:val="2"/>
      <w:sz w:val="24"/>
      <w:szCs w:val="28"/>
    </w:rPr>
  </w:style>
  <w:style w:type="paragraph" w:customStyle="1" w:styleId="afc">
    <w:name w:val="題目"/>
    <w:basedOn w:val="a3"/>
    <w:rsid w:val="009A7A28"/>
    <w:pPr>
      <w:spacing w:line="240" w:lineRule="auto"/>
      <w:ind w:leftChars="0" w:left="600" w:firstLineChars="0" w:hanging="600"/>
    </w:pPr>
    <w:rPr>
      <w:rFonts w:ascii="Times New Roman"/>
      <w:kern w:val="0"/>
      <w:szCs w:val="20"/>
    </w:rPr>
  </w:style>
  <w:style w:type="paragraph" w:styleId="26">
    <w:name w:val="Body Text 2"/>
    <w:basedOn w:val="a3"/>
    <w:link w:val="27"/>
    <w:rsid w:val="009A7A28"/>
    <w:pPr>
      <w:adjustRightInd w:val="0"/>
      <w:spacing w:line="240" w:lineRule="auto"/>
      <w:ind w:leftChars="0" w:left="0" w:firstLineChars="0" w:firstLine="0"/>
      <w:jc w:val="center"/>
      <w:textAlignment w:val="baseline"/>
    </w:pPr>
    <w:rPr>
      <w:rFonts w:hAnsi="標楷體"/>
      <w:snapToGrid/>
      <w:sz w:val="20"/>
      <w:szCs w:val="20"/>
      <w:lang w:val="x-none" w:eastAsia="x-none"/>
    </w:rPr>
  </w:style>
  <w:style w:type="character" w:customStyle="1" w:styleId="27">
    <w:name w:val="本文 2 字元"/>
    <w:link w:val="26"/>
    <w:rsid w:val="009A7A28"/>
    <w:rPr>
      <w:rFonts w:ascii="標楷體" w:eastAsia="標楷體" w:hAnsi="標楷體"/>
      <w:kern w:val="2"/>
    </w:rPr>
  </w:style>
  <w:style w:type="character" w:styleId="afd">
    <w:name w:val="page number"/>
    <w:rsid w:val="009A7A28"/>
  </w:style>
  <w:style w:type="paragraph" w:customStyle="1" w:styleId="afe">
    <w:name w:val="第一層"/>
    <w:basedOn w:val="afa"/>
    <w:rsid w:val="009A7A28"/>
    <w:pPr>
      <w:spacing w:line="240" w:lineRule="auto"/>
      <w:ind w:leftChars="0" w:left="0" w:firstLineChars="0" w:firstLine="0"/>
      <w:jc w:val="left"/>
    </w:pPr>
    <w:rPr>
      <w:rFonts w:ascii="標楷體" w:hAnsi="標楷體"/>
      <w:b/>
      <w:snapToGrid/>
      <w:sz w:val="28"/>
      <w:szCs w:val="24"/>
    </w:rPr>
  </w:style>
  <w:style w:type="paragraph" w:styleId="32">
    <w:name w:val="Body Text Indent 3"/>
    <w:basedOn w:val="a3"/>
    <w:link w:val="33"/>
    <w:rsid w:val="009A7A28"/>
    <w:pPr>
      <w:spacing w:line="480" w:lineRule="exact"/>
      <w:ind w:leftChars="300" w:left="838" w:firstLine="559"/>
    </w:pPr>
    <w:rPr>
      <w:rFonts w:ascii="Times New Roman"/>
      <w:lang w:val="x-none" w:eastAsia="x-none"/>
    </w:rPr>
  </w:style>
  <w:style w:type="character" w:customStyle="1" w:styleId="33">
    <w:name w:val="本文縮排 3 字元"/>
    <w:link w:val="32"/>
    <w:rsid w:val="009A7A28"/>
    <w:rPr>
      <w:rFonts w:eastAsia="標楷體"/>
      <w:snapToGrid w:val="0"/>
      <w:kern w:val="2"/>
      <w:sz w:val="28"/>
      <w:szCs w:val="28"/>
    </w:rPr>
  </w:style>
  <w:style w:type="character" w:styleId="aff">
    <w:name w:val="Strong"/>
    <w:uiPriority w:val="22"/>
    <w:qFormat/>
    <w:rsid w:val="009A7A28"/>
    <w:rPr>
      <w:b/>
      <w:bCs/>
    </w:rPr>
  </w:style>
  <w:style w:type="paragraph" w:styleId="HTML">
    <w:name w:val="HTML Preformatted"/>
    <w:basedOn w:val="a3"/>
    <w:link w:val="HTML0"/>
    <w:uiPriority w:val="99"/>
    <w:rsid w:val="009A7A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character" w:customStyle="1" w:styleId="HTML0">
    <w:name w:val="HTML 預設格式 字元"/>
    <w:link w:val="HTML"/>
    <w:uiPriority w:val="99"/>
    <w:rsid w:val="009A7A28"/>
    <w:rPr>
      <w:rFonts w:ascii="細明體" w:eastAsia="細明體" w:hAnsi="細明體" w:cs="細明體"/>
      <w:sz w:val="24"/>
      <w:szCs w:val="24"/>
    </w:rPr>
  </w:style>
  <w:style w:type="paragraph" w:styleId="Web">
    <w:name w:val="Normal (Web)"/>
    <w:basedOn w:val="a3"/>
    <w:rsid w:val="009A7A2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aff0">
    <w:name w:val="文一、"/>
    <w:basedOn w:val="a3"/>
    <w:rsid w:val="009A7A28"/>
    <w:pPr>
      <w:snapToGrid w:val="0"/>
      <w:spacing w:line="360" w:lineRule="auto"/>
      <w:ind w:leftChars="0" w:left="480" w:firstLineChars="0" w:firstLine="560"/>
    </w:pPr>
    <w:rPr>
      <w:snapToGrid/>
      <w:szCs w:val="20"/>
    </w:rPr>
  </w:style>
  <w:style w:type="paragraph" w:customStyle="1" w:styleId="DocumentLabel">
    <w:name w:val="Document Label"/>
    <w:basedOn w:val="a3"/>
    <w:rsid w:val="009A7A28"/>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styleId="aff1">
    <w:name w:val="Plain Text"/>
    <w:basedOn w:val="a3"/>
    <w:link w:val="aff2"/>
    <w:uiPriority w:val="99"/>
    <w:rsid w:val="009A7A28"/>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2">
    <w:name w:val="純文字 字元"/>
    <w:link w:val="aff1"/>
    <w:uiPriority w:val="99"/>
    <w:rsid w:val="009A7A28"/>
    <w:rPr>
      <w:rFonts w:ascii="細明體" w:eastAsia="細明體" w:hAnsi="Courier New" w:cs="Courier New"/>
      <w:kern w:val="2"/>
      <w:sz w:val="24"/>
      <w:szCs w:val="24"/>
    </w:rPr>
  </w:style>
  <w:style w:type="paragraph" w:styleId="aff3">
    <w:name w:val="Salutation"/>
    <w:basedOn w:val="a3"/>
    <w:next w:val="a3"/>
    <w:link w:val="aff4"/>
    <w:rsid w:val="009A7A28"/>
    <w:pPr>
      <w:spacing w:line="240" w:lineRule="auto"/>
      <w:ind w:leftChars="0" w:left="0" w:firstLineChars="0" w:firstLine="0"/>
      <w:jc w:val="left"/>
    </w:pPr>
    <w:rPr>
      <w:rFonts w:ascii="Times New Roman" w:eastAsia="新細明體"/>
      <w:snapToGrid/>
      <w:szCs w:val="20"/>
      <w:lang w:val="x-none" w:eastAsia="x-none"/>
    </w:rPr>
  </w:style>
  <w:style w:type="character" w:customStyle="1" w:styleId="aff4">
    <w:name w:val="問候 字元"/>
    <w:link w:val="aff3"/>
    <w:rsid w:val="009A7A28"/>
    <w:rPr>
      <w:kern w:val="2"/>
      <w:sz w:val="28"/>
    </w:rPr>
  </w:style>
  <w:style w:type="paragraph" w:customStyle="1" w:styleId="aff5">
    <w:name w:val="主旨"/>
    <w:basedOn w:val="a3"/>
    <w:rsid w:val="009A7A28"/>
    <w:pPr>
      <w:kinsoku w:val="0"/>
      <w:adjustRightInd w:val="0"/>
      <w:spacing w:line="440" w:lineRule="atLeast"/>
      <w:ind w:leftChars="0" w:left="952" w:firstLineChars="0" w:hanging="952"/>
      <w:jc w:val="left"/>
      <w:textAlignment w:val="baseline"/>
    </w:pPr>
    <w:rPr>
      <w:snapToGrid/>
      <w:kern w:val="0"/>
      <w:sz w:val="32"/>
      <w:szCs w:val="20"/>
    </w:rPr>
  </w:style>
  <w:style w:type="table" w:styleId="aff6">
    <w:name w:val="Table Grid"/>
    <w:basedOn w:val="a5"/>
    <w:rsid w:val="009A7A2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footnote text"/>
    <w:aliases w:val="註腳文字 字元 字元"/>
    <w:basedOn w:val="a3"/>
    <w:link w:val="aff8"/>
    <w:uiPriority w:val="99"/>
    <w:rsid w:val="009A7A28"/>
    <w:pPr>
      <w:snapToGrid w:val="0"/>
      <w:jc w:val="left"/>
    </w:pPr>
    <w:rPr>
      <w:sz w:val="20"/>
      <w:szCs w:val="20"/>
      <w:lang w:val="x-none" w:eastAsia="x-none"/>
    </w:rPr>
  </w:style>
  <w:style w:type="character" w:customStyle="1" w:styleId="aff8">
    <w:name w:val="註腳文字 字元"/>
    <w:aliases w:val="註腳文字 字元 字元 字元"/>
    <w:link w:val="aff7"/>
    <w:uiPriority w:val="99"/>
    <w:rsid w:val="009A7A28"/>
    <w:rPr>
      <w:rFonts w:ascii="標楷體" w:eastAsia="標楷體"/>
      <w:snapToGrid w:val="0"/>
      <w:kern w:val="2"/>
    </w:rPr>
  </w:style>
  <w:style w:type="character" w:styleId="aff9">
    <w:name w:val="footnote reference"/>
    <w:aliases w:val="FR,Ref,de nota al pie,註腳內容,Error-Fußnotenzeichen5,Error-Fußnotenzeichen6,Error-Fußnotenzeichen3"/>
    <w:uiPriority w:val="99"/>
    <w:rsid w:val="009A7A28"/>
    <w:rPr>
      <w:vertAlign w:val="superscript"/>
    </w:rPr>
  </w:style>
  <w:style w:type="paragraph" w:styleId="28">
    <w:name w:val="Body Text Indent 2"/>
    <w:basedOn w:val="a3"/>
    <w:link w:val="29"/>
    <w:uiPriority w:val="99"/>
    <w:rsid w:val="009A7A28"/>
    <w:pPr>
      <w:spacing w:after="120" w:line="480" w:lineRule="auto"/>
      <w:ind w:left="480"/>
    </w:pPr>
    <w:rPr>
      <w:lang w:val="x-none" w:eastAsia="x-none"/>
    </w:rPr>
  </w:style>
  <w:style w:type="character" w:customStyle="1" w:styleId="29">
    <w:name w:val="本文縮排 2 字元"/>
    <w:link w:val="28"/>
    <w:uiPriority w:val="99"/>
    <w:rsid w:val="009A7A28"/>
    <w:rPr>
      <w:rFonts w:ascii="標楷體" w:eastAsia="標楷體"/>
      <w:snapToGrid w:val="0"/>
      <w:kern w:val="2"/>
      <w:sz w:val="28"/>
      <w:szCs w:val="28"/>
    </w:rPr>
  </w:style>
  <w:style w:type="paragraph" w:customStyle="1" w:styleId="affa">
    <w:name w:val=""/>
    <w:basedOn w:val="a3"/>
    <w:rsid w:val="009A7A28"/>
    <w:pPr>
      <w:spacing w:line="440" w:lineRule="exact"/>
      <w:ind w:leftChars="0" w:left="851" w:firstLineChars="0" w:hanging="567"/>
    </w:pPr>
    <w:rPr>
      <w:rFonts w:ascii="Times New Roman" w:eastAsia="華康細明體"/>
      <w:b/>
      <w:snapToGrid/>
      <w:szCs w:val="20"/>
    </w:rPr>
  </w:style>
  <w:style w:type="paragraph" w:customStyle="1" w:styleId="12">
    <w:name w:val="純文字1"/>
    <w:basedOn w:val="a3"/>
    <w:rsid w:val="009A7A28"/>
    <w:pPr>
      <w:adjustRightInd w:val="0"/>
      <w:spacing w:before="240" w:line="360" w:lineRule="atLeast"/>
      <w:ind w:leftChars="0" w:left="0" w:firstLineChars="0" w:firstLine="0"/>
      <w:textAlignment w:val="baseline"/>
    </w:pPr>
    <w:rPr>
      <w:rFonts w:hAnsi="Courier New"/>
      <w:snapToGrid/>
      <w:kern w:val="0"/>
      <w:szCs w:val="20"/>
    </w:rPr>
  </w:style>
  <w:style w:type="character" w:customStyle="1" w:styleId="h11">
    <w:name w:val="h11"/>
    <w:rsid w:val="009A7A28"/>
    <w:rPr>
      <w:b/>
      <w:bCs/>
      <w:color w:val="FF6600"/>
      <w:sz w:val="26"/>
      <w:szCs w:val="26"/>
    </w:rPr>
  </w:style>
  <w:style w:type="character" w:customStyle="1" w:styleId="13">
    <w:name w:val="(一)(二)(三) 字元1"/>
    <w:rsid w:val="009A7A28"/>
    <w:rPr>
      <w:rFonts w:eastAsia="標楷體"/>
      <w:snapToGrid w:val="0"/>
      <w:kern w:val="2"/>
      <w:sz w:val="28"/>
      <w:szCs w:val="28"/>
      <w:lang w:val="en-US" w:eastAsia="zh-TW" w:bidi="ar-SA"/>
    </w:rPr>
  </w:style>
  <w:style w:type="paragraph" w:customStyle="1" w:styleId="affb">
    <w:name w:val="第二層"/>
    <w:rsid w:val="009A7A28"/>
    <w:pPr>
      <w:spacing w:line="480" w:lineRule="exact"/>
    </w:pPr>
    <w:rPr>
      <w:rFonts w:eastAsia="標楷體"/>
      <w:b/>
      <w:snapToGrid w:val="0"/>
      <w:kern w:val="2"/>
      <w:sz w:val="28"/>
    </w:rPr>
  </w:style>
  <w:style w:type="paragraph" w:customStyle="1" w:styleId="affc">
    <w:name w:val="一"/>
    <w:basedOn w:val="a3"/>
    <w:rsid w:val="009A7A28"/>
    <w:pPr>
      <w:spacing w:before="240" w:line="360" w:lineRule="auto"/>
      <w:ind w:leftChars="300" w:left="1437" w:hangingChars="199" w:hanging="717"/>
      <w:jc w:val="left"/>
    </w:pPr>
    <w:rPr>
      <w:b/>
      <w:snapToGrid/>
      <w:sz w:val="36"/>
      <w:szCs w:val="20"/>
    </w:rPr>
  </w:style>
  <w:style w:type="paragraph" w:customStyle="1" w:styleId="15">
    <w:name w:val="(一)1"/>
    <w:basedOn w:val="a3"/>
    <w:rsid w:val="009A7A28"/>
    <w:pPr>
      <w:spacing w:before="240" w:line="360" w:lineRule="auto"/>
      <w:ind w:leftChars="0" w:left="2520" w:firstLineChars="0" w:hanging="1080"/>
      <w:jc w:val="left"/>
    </w:pPr>
    <w:rPr>
      <w:b/>
      <w:snapToGrid/>
      <w:sz w:val="36"/>
      <w:szCs w:val="20"/>
    </w:rPr>
  </w:style>
  <w:style w:type="paragraph" w:styleId="affd">
    <w:name w:val="Body Text"/>
    <w:basedOn w:val="a3"/>
    <w:link w:val="affe"/>
    <w:uiPriority w:val="99"/>
    <w:rsid w:val="009A7A28"/>
    <w:pPr>
      <w:spacing w:after="120" w:line="480" w:lineRule="exact"/>
    </w:pPr>
    <w:rPr>
      <w:rFonts w:ascii="Times New Roman"/>
      <w:lang w:val="x-none" w:eastAsia="x-none"/>
    </w:rPr>
  </w:style>
  <w:style w:type="character" w:customStyle="1" w:styleId="affe">
    <w:name w:val="本文 字元"/>
    <w:link w:val="affd"/>
    <w:uiPriority w:val="99"/>
    <w:rsid w:val="009A7A28"/>
    <w:rPr>
      <w:rFonts w:eastAsia="標楷體"/>
      <w:snapToGrid w:val="0"/>
      <w:kern w:val="2"/>
      <w:sz w:val="28"/>
      <w:szCs w:val="28"/>
    </w:rPr>
  </w:style>
  <w:style w:type="paragraph" w:customStyle="1" w:styleId="afff">
    <w:name w:val="內文一"/>
    <w:basedOn w:val="a3"/>
    <w:rsid w:val="009A7A28"/>
    <w:pPr>
      <w:spacing w:line="240" w:lineRule="auto"/>
      <w:ind w:leftChars="172" w:left="504" w:firstLineChars="0" w:firstLine="0"/>
      <w:jc w:val="left"/>
    </w:pPr>
    <w:rPr>
      <w:rFonts w:ascii="Times New Roman" w:eastAsia="新細明體"/>
      <w:snapToGrid/>
      <w:szCs w:val="20"/>
    </w:rPr>
  </w:style>
  <w:style w:type="paragraph" w:customStyle="1" w:styleId="afff0">
    <w:name w:val="(一)"/>
    <w:basedOn w:val="affc"/>
    <w:link w:val="afff1"/>
    <w:rsid w:val="009A7A28"/>
    <w:pPr>
      <w:adjustRightInd w:val="0"/>
      <w:spacing w:before="0" w:line="400" w:lineRule="atLeast"/>
      <w:ind w:leftChars="0" w:left="454" w:firstLineChars="0" w:hanging="227"/>
      <w:jc w:val="both"/>
      <w:textDirection w:val="lrTbV"/>
      <w:textAlignment w:val="baseline"/>
    </w:pPr>
    <w:rPr>
      <w:rFonts w:ascii="Times New Roman" w:eastAsia="細明體"/>
      <w:sz w:val="22"/>
      <w:lang w:val="x-none" w:eastAsia="x-none"/>
    </w:rPr>
  </w:style>
  <w:style w:type="paragraph" w:customStyle="1" w:styleId="afff2">
    <w:name w:val=""/>
    <w:basedOn w:val="a3"/>
    <w:rsid w:val="009A7A28"/>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3">
    <w:name w:val="一般項目符號"/>
    <w:basedOn w:val="a3"/>
    <w:next w:val="a3"/>
    <w:rsid w:val="009A7A28"/>
    <w:pPr>
      <w:kinsoku w:val="0"/>
      <w:overflowPunct w:val="0"/>
      <w:autoSpaceDE w:val="0"/>
      <w:autoSpaceDN w:val="0"/>
      <w:spacing w:line="240" w:lineRule="auto"/>
      <w:ind w:leftChars="100" w:left="100" w:firstLineChars="100" w:firstLine="100"/>
      <w:textAlignment w:val="center"/>
    </w:pPr>
    <w:rPr>
      <w:rFonts w:ascii="華康細明體" w:eastAsia="華康細明體"/>
      <w:snapToGrid/>
      <w:sz w:val="21"/>
      <w:szCs w:val="24"/>
    </w:rPr>
  </w:style>
  <w:style w:type="paragraph" w:customStyle="1" w:styleId="afff4">
    <w:name w:val="條"/>
    <w:basedOn w:val="a3"/>
    <w:rsid w:val="009A7A28"/>
    <w:pPr>
      <w:spacing w:line="240" w:lineRule="auto"/>
      <w:ind w:leftChars="0" w:left="2000" w:firstLineChars="0" w:hanging="2000"/>
      <w:jc w:val="left"/>
    </w:pPr>
    <w:rPr>
      <w:rFonts w:ascii="Times New Roman" w:eastAsia="華康楷書體W5"/>
      <w:snapToGrid/>
      <w:sz w:val="36"/>
      <w:szCs w:val="20"/>
    </w:rPr>
  </w:style>
  <w:style w:type="paragraph" w:customStyle="1" w:styleId="Logo">
    <w:name w:val="Logo"/>
    <w:basedOn w:val="a3"/>
    <w:rsid w:val="009A7A2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17">
    <w:name w:val="(1)左二凸排一字"/>
    <w:basedOn w:val="a3"/>
    <w:link w:val="18"/>
    <w:rsid w:val="009A7A28"/>
    <w:pPr>
      <w:kinsoku w:val="0"/>
      <w:spacing w:line="364" w:lineRule="exact"/>
      <w:ind w:left="300" w:hangingChars="100" w:hanging="100"/>
    </w:pPr>
    <w:rPr>
      <w:rFonts w:ascii="Times New Roman" w:eastAsia="華康中明體"/>
      <w:snapToGrid/>
      <w:spacing w:val="8"/>
      <w:sz w:val="21"/>
      <w:szCs w:val="24"/>
      <w:lang w:val="x-none" w:eastAsia="x-none"/>
    </w:rPr>
  </w:style>
  <w:style w:type="paragraph" w:customStyle="1" w:styleId="afff5">
    <w:name w:val="封面第三段"/>
    <w:basedOn w:val="a3"/>
    <w:autoRedefine/>
    <w:rsid w:val="009A7A28"/>
    <w:pPr>
      <w:spacing w:line="0" w:lineRule="atLeast"/>
      <w:ind w:leftChars="0" w:left="0" w:firstLineChars="0" w:firstLine="0"/>
      <w:jc w:val="center"/>
    </w:pPr>
    <w:rPr>
      <w:rFonts w:ascii="Times New Roman"/>
      <w:snapToGrid/>
      <w:sz w:val="96"/>
      <w:szCs w:val="24"/>
    </w:rPr>
  </w:style>
  <w:style w:type="character" w:customStyle="1" w:styleId="18">
    <w:name w:val="(1)左二凸排一字 字元"/>
    <w:link w:val="17"/>
    <w:rsid w:val="009A7A28"/>
    <w:rPr>
      <w:rFonts w:eastAsia="華康中明體"/>
      <w:spacing w:val="8"/>
      <w:kern w:val="2"/>
      <w:sz w:val="21"/>
      <w:szCs w:val="24"/>
    </w:rPr>
  </w:style>
  <w:style w:type="character" w:customStyle="1" w:styleId="unnamed11">
    <w:name w:val="unnamed11"/>
    <w:rsid w:val="009A7A28"/>
    <w:rPr>
      <w:strike w:val="0"/>
      <w:dstrike w:val="0"/>
      <w:color w:val="666666"/>
      <w:sz w:val="17"/>
      <w:szCs w:val="17"/>
      <w:u w:val="none"/>
      <w:effect w:val="none"/>
    </w:rPr>
  </w:style>
  <w:style w:type="paragraph" w:customStyle="1" w:styleId="021">
    <w:name w:val="021"/>
    <w:basedOn w:val="a3"/>
    <w:rsid w:val="009A7A2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character" w:customStyle="1" w:styleId="15pxtext081">
    <w:name w:val="15px_text_081"/>
    <w:rsid w:val="009A7A28"/>
    <w:rPr>
      <w:color w:val="272727"/>
      <w:spacing w:val="16"/>
      <w:sz w:val="24"/>
      <w:szCs w:val="24"/>
    </w:rPr>
  </w:style>
  <w:style w:type="character" w:customStyle="1" w:styleId="f121">
    <w:name w:val="f121"/>
    <w:rsid w:val="009A7A28"/>
    <w:rPr>
      <w:rFonts w:ascii="細明體" w:eastAsia="細明體" w:hAnsi="細明體" w:hint="eastAsia"/>
      <w:sz w:val="24"/>
      <w:szCs w:val="24"/>
    </w:rPr>
  </w:style>
  <w:style w:type="paragraph" w:customStyle="1" w:styleId="k4a2">
    <w:name w:val="k4a凸2"/>
    <w:basedOn w:val="a3"/>
    <w:rsid w:val="009A7A28"/>
    <w:pPr>
      <w:spacing w:line="360" w:lineRule="auto"/>
      <w:ind w:leftChars="100" w:left="880" w:hangingChars="200" w:hanging="640"/>
    </w:pPr>
    <w:rPr>
      <w:rFonts w:ascii="Times New Roman"/>
      <w:snapToGrid/>
      <w:sz w:val="32"/>
      <w:szCs w:val="32"/>
    </w:rPr>
  </w:style>
  <w:style w:type="paragraph" w:customStyle="1" w:styleId="19">
    <w:name w:val="(1)"/>
    <w:basedOn w:val="aff1"/>
    <w:autoRedefine/>
    <w:rsid w:val="009A7A28"/>
    <w:pPr>
      <w:spacing w:line="340" w:lineRule="exact"/>
      <w:ind w:leftChars="200" w:left="660" w:hangingChars="100" w:hanging="220"/>
      <w:jc w:val="both"/>
    </w:pPr>
    <w:rPr>
      <w:rFonts w:ascii="標楷體" w:eastAsia="標楷體" w:hAnsi="標楷體" w:cs="華康楷書體W5外字集"/>
      <w:spacing w:val="-4"/>
      <w:sz w:val="22"/>
      <w:szCs w:val="22"/>
    </w:rPr>
  </w:style>
  <w:style w:type="paragraph" w:customStyle="1" w:styleId="afff6">
    <w:name w:val="一縮"/>
    <w:basedOn w:val="afff0"/>
    <w:link w:val="afff7"/>
    <w:rsid w:val="009A7A28"/>
    <w:pPr>
      <w:adjustRightInd/>
      <w:spacing w:line="340" w:lineRule="exact"/>
      <w:ind w:left="424" w:hangingChars="200" w:hanging="424"/>
      <w:textDirection w:val="lrTb"/>
      <w:textAlignment w:val="auto"/>
    </w:pPr>
    <w:rPr>
      <w:rFonts w:ascii="標楷體" w:eastAsia="標楷體" w:hAnsi="標楷體"/>
      <w:b w:val="0"/>
      <w:snapToGrid w:val="0"/>
      <w:spacing w:val="-4"/>
      <w:szCs w:val="22"/>
    </w:rPr>
  </w:style>
  <w:style w:type="character" w:customStyle="1" w:styleId="afff7">
    <w:name w:val="一縮 字元"/>
    <w:link w:val="afff6"/>
    <w:rsid w:val="009A7A28"/>
    <w:rPr>
      <w:rFonts w:ascii="標楷體" w:eastAsia="標楷體" w:hAnsi="標楷體"/>
      <w:snapToGrid w:val="0"/>
      <w:spacing w:val="-4"/>
      <w:kern w:val="2"/>
      <w:sz w:val="22"/>
      <w:szCs w:val="22"/>
    </w:rPr>
  </w:style>
  <w:style w:type="character" w:customStyle="1" w:styleId="afff1">
    <w:name w:val="(一) 字元"/>
    <w:link w:val="afff0"/>
    <w:rsid w:val="009A7A28"/>
    <w:rPr>
      <w:rFonts w:eastAsia="細明體"/>
      <w:b/>
      <w:kern w:val="2"/>
      <w:sz w:val="22"/>
    </w:rPr>
  </w:style>
  <w:style w:type="paragraph" w:customStyle="1" w:styleId="afff8">
    <w:name w:val="分項段落"/>
    <w:basedOn w:val="a3"/>
    <w:rsid w:val="009A7A28"/>
    <w:pPr>
      <w:tabs>
        <w:tab w:val="num" w:pos="480"/>
      </w:tabs>
      <w:snapToGrid w:val="0"/>
      <w:spacing w:line="240" w:lineRule="auto"/>
      <w:ind w:leftChars="0" w:left="964" w:firstLineChars="0" w:hanging="652"/>
      <w:jc w:val="left"/>
    </w:pPr>
    <w:rPr>
      <w:rFonts w:ascii="Times New Roman"/>
      <w:snapToGrid/>
      <w:sz w:val="32"/>
      <w:szCs w:val="20"/>
    </w:rPr>
  </w:style>
  <w:style w:type="paragraph" w:customStyle="1" w:styleId="HeaderBase">
    <w:name w:val="Header Base"/>
    <w:basedOn w:val="affd"/>
    <w:rsid w:val="009A7A28"/>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character" w:customStyle="1" w:styleId="categoryright1">
    <w:name w:val="categoryright1"/>
    <w:rsid w:val="009A7A28"/>
    <w:rPr>
      <w:b w:val="0"/>
      <w:bCs w:val="0"/>
    </w:rPr>
  </w:style>
  <w:style w:type="paragraph" w:customStyle="1" w:styleId="2a">
    <w:name w:val="2"/>
    <w:basedOn w:val="a3"/>
    <w:rsid w:val="009A7A2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logan">
    <w:name w:val="Slogan"/>
    <w:rsid w:val="009A7A28"/>
    <w:rPr>
      <w:rFonts w:ascii="Arial Black" w:hAnsi="Arial Black"/>
      <w:spacing w:val="-10"/>
      <w:position w:val="2"/>
      <w:sz w:val="19"/>
    </w:rPr>
  </w:style>
  <w:style w:type="paragraph" w:customStyle="1" w:styleId="146">
    <w:name w:val="14"/>
    <w:basedOn w:val="a3"/>
    <w:rsid w:val="009A7A2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1">
    <w:name w:val="a"/>
    <w:basedOn w:val="a3"/>
    <w:rsid w:val="009A7A28"/>
    <w:pPr>
      <w:widowControl/>
      <w:numPr>
        <w:numId w:val="3"/>
      </w:numP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4">
    <w:name w:val="123"/>
    <w:basedOn w:val="a3"/>
    <w:rsid w:val="009A7A2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0">
    <w:name w:val="姓名及分機 字元"/>
    <w:link w:val="af"/>
    <w:rsid w:val="009A7A28"/>
    <w:rPr>
      <w:rFonts w:ascii="標楷體" w:eastAsia="標楷體"/>
      <w:snapToGrid w:val="0"/>
      <w:kern w:val="2"/>
      <w:sz w:val="24"/>
      <w:szCs w:val="28"/>
    </w:rPr>
  </w:style>
  <w:style w:type="paragraph" w:customStyle="1" w:styleId="2b">
    <w:name w:val="字元 字元2 字元 字元 字元"/>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標題1"/>
    <w:basedOn w:val="a3"/>
    <w:rsid w:val="009A7A2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customStyle="1" w:styleId="newscontent">
    <w:name w:val="news_content"/>
    <w:rsid w:val="009A7A28"/>
    <w:rPr>
      <w:rFonts w:ascii="Times New Roman" w:hAnsi="Times New Roman" w:cs="Times New Roman" w:hint="default"/>
      <w:color w:val="333333"/>
      <w:spacing w:val="12"/>
      <w:sz w:val="24"/>
      <w:szCs w:val="24"/>
    </w:rPr>
  </w:style>
  <w:style w:type="character" w:customStyle="1" w:styleId="140">
    <w:name w:val="第二層(14號字) 字元"/>
    <w:link w:val="14"/>
    <w:rsid w:val="009A7A28"/>
    <w:rPr>
      <w:rFonts w:ascii="標楷體" w:eastAsia="標楷體"/>
      <w:b/>
      <w:snapToGrid w:val="0"/>
      <w:kern w:val="2"/>
      <w:sz w:val="28"/>
      <w:lang w:bidi="ar-SA"/>
    </w:rPr>
  </w:style>
  <w:style w:type="character" w:customStyle="1" w:styleId="1231">
    <w:name w:val="(1)(2)(3) 字元"/>
    <w:link w:val="1230"/>
    <w:rsid w:val="009A7A28"/>
    <w:rPr>
      <w:rFonts w:ascii="標楷體" w:eastAsia="標楷體"/>
      <w:snapToGrid w:val="0"/>
      <w:kern w:val="2"/>
      <w:sz w:val="28"/>
      <w:szCs w:val="28"/>
    </w:rPr>
  </w:style>
  <w:style w:type="character" w:customStyle="1" w:styleId="24">
    <w:name w:val="(一)下內文縮2 字元"/>
    <w:link w:val="23"/>
    <w:rsid w:val="009A7A28"/>
    <w:rPr>
      <w:rFonts w:ascii="標楷體" w:eastAsia="標楷體"/>
      <w:snapToGrid w:val="0"/>
      <w:kern w:val="2"/>
      <w:sz w:val="28"/>
      <w:szCs w:val="28"/>
    </w:rPr>
  </w:style>
  <w:style w:type="character" w:styleId="afff9">
    <w:name w:val="Emphasis"/>
    <w:uiPriority w:val="20"/>
    <w:qFormat/>
    <w:rsid w:val="009A7A28"/>
    <w:rPr>
      <w:b w:val="0"/>
      <w:bCs w:val="0"/>
      <w:i w:val="0"/>
      <w:iCs w:val="0"/>
      <w:color w:val="996633"/>
    </w:rPr>
  </w:style>
  <w:style w:type="paragraph" w:customStyle="1" w:styleId="Web1">
    <w:name w:val="內文 (Web)1"/>
    <w:basedOn w:val="a3"/>
    <w:rsid w:val="009A7A28"/>
    <w:pPr>
      <w:widowControl/>
      <w:spacing w:before="100" w:after="150" w:line="240" w:lineRule="auto"/>
      <w:ind w:leftChars="0" w:left="0" w:firstLineChars="0" w:firstLine="0"/>
      <w:jc w:val="left"/>
    </w:pPr>
    <w:rPr>
      <w:rFonts w:ascii="新細明體" w:eastAsia="新細明體" w:hAnsi="新細明體" w:cs="新細明體"/>
      <w:snapToGrid/>
      <w:kern w:val="0"/>
      <w:sz w:val="24"/>
      <w:szCs w:val="24"/>
    </w:rPr>
  </w:style>
  <w:style w:type="paragraph" w:styleId="afffa">
    <w:name w:val="envelope return"/>
    <w:basedOn w:val="a3"/>
    <w:rsid w:val="009A7A2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customStyle="1" w:styleId="1b">
    <w:name w:val="1"/>
    <w:basedOn w:val="a3"/>
    <w:rsid w:val="009A7A2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c">
    <w:name w:val="字元 字元1"/>
    <w:basedOn w:val="a3"/>
    <w:semiHidden/>
    <w:rsid w:val="009A7A28"/>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b">
    <w:name w:val="字元 字元 字元"/>
    <w:basedOn w:val="a3"/>
    <w:semiHidden/>
    <w:rsid w:val="009A7A2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2">
    <w:name w:val="(一)(二)(三) 字元2"/>
    <w:link w:val="a8"/>
    <w:rsid w:val="009A7A28"/>
    <w:rPr>
      <w:rFonts w:ascii="標楷體" w:eastAsia="標楷體"/>
      <w:snapToGrid w:val="0"/>
      <w:kern w:val="2"/>
      <w:sz w:val="28"/>
      <w:szCs w:val="28"/>
    </w:rPr>
  </w:style>
  <w:style w:type="character" w:customStyle="1" w:styleId="afffc">
    <w:name w:val="(一)(二)(三) 字元 字元 字元"/>
    <w:rsid w:val="009A7A28"/>
    <w:rPr>
      <w:rFonts w:ascii="標楷體" w:eastAsia="標楷體"/>
      <w:snapToGrid w:val="0"/>
      <w:kern w:val="2"/>
      <w:sz w:val="28"/>
      <w:szCs w:val="28"/>
      <w:lang w:val="en-US" w:eastAsia="zh-TW" w:bidi="ar-SA"/>
    </w:rPr>
  </w:style>
  <w:style w:type="paragraph" w:customStyle="1" w:styleId="52">
    <w:name w:val="字元 字元5"/>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c">
    <w:name w:val="字元 字元2 字元 字元 字元 字元 字元 字元"/>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9A7A28"/>
    <w:rPr>
      <w:rFonts w:ascii="標楷體" w:eastAsia="標楷體"/>
      <w:snapToGrid w:val="0"/>
      <w:kern w:val="2"/>
      <w:sz w:val="24"/>
      <w:szCs w:val="28"/>
    </w:rPr>
  </w:style>
  <w:style w:type="paragraph" w:customStyle="1" w:styleId="1d">
    <w:name w:val="字元 字元1 字元 字元 字元"/>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d">
    <w:name w:val="Message Header"/>
    <w:basedOn w:val="affd"/>
    <w:link w:val="afffe"/>
    <w:rsid w:val="009A7A28"/>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e">
    <w:name w:val="訊息欄位名稱 字元"/>
    <w:link w:val="afffd"/>
    <w:rsid w:val="009A7A28"/>
    <w:rPr>
      <w:rFonts w:ascii="Arial" w:hAnsi="Arial"/>
      <w:spacing w:val="-5"/>
      <w:sz w:val="18"/>
    </w:rPr>
  </w:style>
  <w:style w:type="paragraph" w:customStyle="1" w:styleId="affff">
    <w:name w:val=""/>
    <w:basedOn w:val="a3"/>
    <w:rsid w:val="009A7A28"/>
    <w:pPr>
      <w:adjustRightInd w:val="0"/>
      <w:spacing w:line="400" w:lineRule="exact"/>
      <w:ind w:leftChars="0" w:left="1418" w:firstLineChars="0" w:hanging="284"/>
      <w:textDirection w:val="lrTbV"/>
      <w:textAlignment w:val="baseline"/>
    </w:pPr>
    <w:rPr>
      <w:rFonts w:ascii="華康細明體" w:eastAsia="細明體" w:hAnsi="Courier New"/>
      <w:b/>
      <w:snapToGrid/>
      <w:spacing w:val="8"/>
      <w:szCs w:val="20"/>
    </w:rPr>
  </w:style>
  <w:style w:type="character" w:styleId="affff0">
    <w:name w:val="annotation reference"/>
    <w:semiHidden/>
    <w:rsid w:val="009A7A28"/>
    <w:rPr>
      <w:sz w:val="18"/>
      <w:szCs w:val="18"/>
    </w:rPr>
  </w:style>
  <w:style w:type="paragraph" w:styleId="affff1">
    <w:name w:val="annotation text"/>
    <w:basedOn w:val="a3"/>
    <w:link w:val="affff2"/>
    <w:semiHidden/>
    <w:rsid w:val="009A7A28"/>
    <w:pPr>
      <w:jc w:val="left"/>
    </w:pPr>
    <w:rPr>
      <w:lang w:val="x-none" w:eastAsia="x-none"/>
    </w:rPr>
  </w:style>
  <w:style w:type="character" w:customStyle="1" w:styleId="affff2">
    <w:name w:val="註解文字 字元"/>
    <w:link w:val="affff1"/>
    <w:semiHidden/>
    <w:rsid w:val="009A7A28"/>
    <w:rPr>
      <w:rFonts w:ascii="標楷體" w:eastAsia="標楷體"/>
      <w:snapToGrid w:val="0"/>
      <w:kern w:val="2"/>
      <w:sz w:val="28"/>
      <w:szCs w:val="28"/>
    </w:rPr>
  </w:style>
  <w:style w:type="paragraph" w:styleId="affff3">
    <w:name w:val="annotation subject"/>
    <w:basedOn w:val="affff1"/>
    <w:next w:val="affff1"/>
    <w:link w:val="affff4"/>
    <w:semiHidden/>
    <w:rsid w:val="009A7A28"/>
    <w:rPr>
      <w:b/>
      <w:bCs/>
    </w:rPr>
  </w:style>
  <w:style w:type="character" w:customStyle="1" w:styleId="affff4">
    <w:name w:val="註解主旨 字元"/>
    <w:link w:val="affff3"/>
    <w:semiHidden/>
    <w:rsid w:val="009A7A28"/>
    <w:rPr>
      <w:rFonts w:ascii="標楷體" w:eastAsia="標楷體"/>
      <w:b/>
      <w:bCs/>
      <w:snapToGrid w:val="0"/>
      <w:kern w:val="2"/>
      <w:sz w:val="28"/>
      <w:szCs w:val="28"/>
    </w:rPr>
  </w:style>
  <w:style w:type="paragraph" w:styleId="affff5">
    <w:name w:val="Balloon Text"/>
    <w:basedOn w:val="a3"/>
    <w:link w:val="affff6"/>
    <w:uiPriority w:val="99"/>
    <w:semiHidden/>
    <w:rsid w:val="009A7A28"/>
    <w:rPr>
      <w:rFonts w:ascii="Arial" w:eastAsia="新細明體" w:hAnsi="Arial"/>
      <w:sz w:val="18"/>
      <w:szCs w:val="18"/>
      <w:lang w:val="x-none" w:eastAsia="x-none"/>
    </w:rPr>
  </w:style>
  <w:style w:type="character" w:customStyle="1" w:styleId="affff6">
    <w:name w:val="註解方塊文字 字元"/>
    <w:link w:val="affff5"/>
    <w:uiPriority w:val="99"/>
    <w:semiHidden/>
    <w:rsid w:val="009A7A28"/>
    <w:rPr>
      <w:rFonts w:ascii="Arial" w:hAnsi="Arial"/>
      <w:snapToGrid w:val="0"/>
      <w:kern w:val="2"/>
      <w:sz w:val="18"/>
      <w:szCs w:val="18"/>
    </w:rPr>
  </w:style>
  <w:style w:type="character" w:customStyle="1" w:styleId="style121">
    <w:name w:val="style121"/>
    <w:rsid w:val="009A7A28"/>
    <w:rPr>
      <w:rFonts w:ascii="新細明體" w:eastAsia="新細明體" w:hAnsi="新細明體" w:hint="eastAsia"/>
    </w:rPr>
  </w:style>
  <w:style w:type="paragraph" w:customStyle="1" w:styleId="affff7">
    <w:name w:val="字元 字元"/>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9A7A28"/>
    <w:pPr>
      <w:widowControl w:val="0"/>
      <w:autoSpaceDE w:val="0"/>
      <w:autoSpaceDN w:val="0"/>
      <w:adjustRightInd w:val="0"/>
    </w:pPr>
    <w:rPr>
      <w:rFonts w:ascii="新細明體" w:cs="新細明體"/>
      <w:color w:val="000000"/>
      <w:sz w:val="24"/>
      <w:szCs w:val="24"/>
    </w:rPr>
  </w:style>
  <w:style w:type="character" w:customStyle="1" w:styleId="42">
    <w:name w:val="強調粗體4"/>
    <w:rsid w:val="009A7A28"/>
    <w:rPr>
      <w:b/>
      <w:bCs/>
      <w:i w:val="0"/>
      <w:iCs w:val="0"/>
      <w:strike w:val="0"/>
      <w:dstrike w:val="0"/>
      <w:sz w:val="24"/>
      <w:szCs w:val="24"/>
      <w:u w:val="none"/>
      <w:effect w:val="none"/>
    </w:rPr>
  </w:style>
  <w:style w:type="character" w:customStyle="1" w:styleId="insubject11">
    <w:name w:val="insubject11"/>
    <w:rsid w:val="009A7A28"/>
    <w:rPr>
      <w:b/>
      <w:bCs/>
      <w:color w:val="000000"/>
      <w:spacing w:val="24"/>
      <w:sz w:val="15"/>
      <w:szCs w:val="15"/>
    </w:rPr>
  </w:style>
  <w:style w:type="character" w:customStyle="1" w:styleId="key4">
    <w:name w:val="key4"/>
    <w:rsid w:val="009A7A28"/>
    <w:rPr>
      <w:rFonts w:ascii="зũ" w:hAnsi="зũ" w:hint="default"/>
      <w:b/>
      <w:bCs/>
      <w:color w:val="FF0000"/>
    </w:rPr>
  </w:style>
  <w:style w:type="character" w:customStyle="1" w:styleId="storytitle1">
    <w:name w:val="story_title1"/>
    <w:rsid w:val="009A7A28"/>
    <w:rPr>
      <w:rFonts w:ascii="Verdana" w:hAnsi="Verdana" w:hint="default"/>
      <w:b/>
      <w:bCs/>
      <w:color w:val="FF8000"/>
      <w:sz w:val="16"/>
      <w:szCs w:val="16"/>
    </w:rPr>
  </w:style>
  <w:style w:type="character" w:customStyle="1" w:styleId="newcheadlines1">
    <w:name w:val="new_c_headlines1"/>
    <w:rsid w:val="009A7A28"/>
    <w:rPr>
      <w:rFonts w:ascii="Arial" w:hAnsi="Arial" w:cs="Arial" w:hint="default"/>
      <w:b/>
      <w:bCs/>
      <w:strike w:val="0"/>
      <w:dstrike w:val="0"/>
      <w:color w:val="FF6600"/>
      <w:sz w:val="18"/>
      <w:szCs w:val="18"/>
      <w:u w:val="none"/>
      <w:effect w:val="none"/>
    </w:rPr>
  </w:style>
  <w:style w:type="paragraph" w:customStyle="1" w:styleId="34">
    <w:name w:val="3"/>
    <w:basedOn w:val="a3"/>
    <w:rsid w:val="009A7A2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1410">
    <w:name w:val="第二層(14號字) 字元1"/>
    <w:rsid w:val="009A7A28"/>
    <w:rPr>
      <w:rFonts w:ascii="標楷體" w:eastAsia="標楷體"/>
      <w:b/>
      <w:snapToGrid w:val="0"/>
      <w:kern w:val="2"/>
      <w:sz w:val="28"/>
      <w:lang w:val="en-US" w:eastAsia="zh-TW" w:bidi="ar-SA"/>
    </w:rPr>
  </w:style>
  <w:style w:type="paragraph" w:customStyle="1" w:styleId="190">
    <w:name w:val="字元 字元19"/>
    <w:basedOn w:val="a3"/>
    <w:semiHidden/>
    <w:rsid w:val="009A7A2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8">
    <w:name w:val="條次"/>
    <w:basedOn w:val="a3"/>
    <w:rsid w:val="009A7A28"/>
    <w:pPr>
      <w:spacing w:before="120" w:line="0" w:lineRule="atLeast"/>
      <w:ind w:leftChars="0" w:left="0" w:firstLineChars="0" w:firstLine="0"/>
      <w:jc w:val="center"/>
    </w:pPr>
    <w:rPr>
      <w:rFonts w:ascii="Times New Roman"/>
      <w:snapToGrid/>
      <w:sz w:val="20"/>
      <w:szCs w:val="24"/>
    </w:rPr>
  </w:style>
  <w:style w:type="paragraph" w:customStyle="1" w:styleId="2d">
    <w:name w:val="字元 字元2"/>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e">
    <w:name w:val="表格格線1"/>
    <w:basedOn w:val="a5"/>
    <w:next w:val="aff6"/>
    <w:rsid w:val="009A7A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9">
    <w:name w:val="FollowedHyperlink"/>
    <w:uiPriority w:val="99"/>
    <w:semiHidden/>
    <w:unhideWhenUsed/>
    <w:rsid w:val="009A7A28"/>
    <w:rPr>
      <w:color w:val="800080"/>
      <w:u w:val="single"/>
    </w:rPr>
  </w:style>
  <w:style w:type="paragraph" w:styleId="affffa">
    <w:name w:val="Closing"/>
    <w:basedOn w:val="a3"/>
    <w:link w:val="affffb"/>
    <w:uiPriority w:val="99"/>
    <w:unhideWhenUsed/>
    <w:rsid w:val="009A7A28"/>
    <w:pPr>
      <w:ind w:leftChars="1800" w:left="100"/>
    </w:pPr>
    <w:rPr>
      <w:rFonts w:hAnsi="標楷體"/>
      <w:lang w:val="x-none" w:eastAsia="x-none"/>
    </w:rPr>
  </w:style>
  <w:style w:type="character" w:customStyle="1" w:styleId="affffb">
    <w:name w:val="結語 字元"/>
    <w:link w:val="affffa"/>
    <w:uiPriority w:val="99"/>
    <w:rsid w:val="009A7A28"/>
    <w:rPr>
      <w:rFonts w:ascii="標楷體" w:eastAsia="標楷體" w:hAnsi="標楷體"/>
      <w:snapToGrid w:val="0"/>
      <w:kern w:val="2"/>
      <w:sz w:val="28"/>
      <w:szCs w:val="28"/>
    </w:rPr>
  </w:style>
  <w:style w:type="paragraph" w:customStyle="1" w:styleId="affffc">
    <w:name w:val=""/>
    <w:basedOn w:val="a3"/>
    <w:rsid w:val="009A7A28"/>
    <w:pPr>
      <w:adjustRightInd w:val="0"/>
      <w:spacing w:line="400" w:lineRule="exact"/>
      <w:ind w:leftChars="0" w:left="1730" w:firstLineChars="0" w:hanging="284"/>
      <w:textDirection w:val="lrTbV"/>
      <w:textAlignment w:val="baseline"/>
    </w:pPr>
    <w:rPr>
      <w:rFonts w:ascii="Times New Roman" w:eastAsia="細明體"/>
      <w:b/>
      <w:snapToGrid/>
      <w:szCs w:val="20"/>
    </w:rPr>
  </w:style>
  <w:style w:type="character" w:customStyle="1" w:styleId="147">
    <w:name w:val="表格內文(14行高) 字元 字元 字元"/>
    <w:rsid w:val="009A7A28"/>
    <w:rPr>
      <w:rFonts w:ascii="標楷體" w:eastAsia="標楷體"/>
      <w:snapToGrid w:val="0"/>
      <w:kern w:val="2"/>
      <w:sz w:val="24"/>
      <w:szCs w:val="28"/>
      <w:lang w:val="en-US" w:eastAsia="zh-TW" w:bidi="ar-SA"/>
    </w:rPr>
  </w:style>
  <w:style w:type="character" w:customStyle="1" w:styleId="1f">
    <w:name w:val="超連結1"/>
    <w:rsid w:val="009A7A28"/>
    <w:rPr>
      <w:rFonts w:ascii="Arial" w:hAnsi="Arial" w:cs="Arial" w:hint="default"/>
      <w:strike w:val="0"/>
      <w:dstrike w:val="0"/>
      <w:color w:val="333333"/>
      <w:sz w:val="14"/>
      <w:szCs w:val="14"/>
      <w:u w:val="none"/>
      <w:effect w:val="none"/>
    </w:rPr>
  </w:style>
  <w:style w:type="character" w:customStyle="1" w:styleId="p11">
    <w:name w:val="p11"/>
    <w:rsid w:val="009A7A28"/>
    <w:rPr>
      <w:b w:val="0"/>
      <w:bCs w:val="0"/>
      <w:strike w:val="0"/>
      <w:dstrike w:val="0"/>
      <w:color w:val="000000"/>
      <w:u w:val="none"/>
      <w:effect w:val="none"/>
    </w:rPr>
  </w:style>
  <w:style w:type="paragraph" w:customStyle="1" w:styleId="0--2">
    <w:name w:val="0-表格內文-2"/>
    <w:basedOn w:val="142"/>
    <w:qFormat/>
    <w:rsid w:val="009A7A28"/>
    <w:pPr>
      <w:ind w:left="97" w:hangingChars="40" w:hanging="97"/>
    </w:pPr>
    <w:rPr>
      <w:rFonts w:hAnsi="標楷體" w:cs="Arial"/>
      <w:snapToGrid/>
      <w:spacing w:val="-5"/>
      <w:shd w:val="clear" w:color="auto" w:fill="FFFFFF"/>
    </w:rPr>
  </w:style>
  <w:style w:type="paragraph" w:customStyle="1" w:styleId="-">
    <w:name w:val="表格內文-款"/>
    <w:basedOn w:val="142"/>
    <w:qFormat/>
    <w:rsid w:val="009A7A28"/>
    <w:pPr>
      <w:ind w:left="167" w:hangingChars="91" w:hanging="167"/>
      <w:jc w:val="both"/>
    </w:pPr>
    <w:rPr>
      <w:rFonts w:hAnsi="標楷體"/>
      <w:snapToGrid/>
      <w:spacing w:val="-20"/>
      <w:sz w:val="22"/>
      <w:szCs w:val="22"/>
    </w:rPr>
  </w:style>
  <w:style w:type="paragraph" w:customStyle="1" w:styleId="1420">
    <w:name w:val="表格內文(14行高2)"/>
    <w:basedOn w:val="142"/>
    <w:qFormat/>
    <w:rsid w:val="009A7A28"/>
    <w:pPr>
      <w:ind w:leftChars="5" w:left="98" w:hangingChars="35" w:hanging="84"/>
      <w:jc w:val="both"/>
    </w:pPr>
  </w:style>
  <w:style w:type="paragraph" w:customStyle="1" w:styleId="OK">
    <w:name w:val="法規名稱標題OK"/>
    <w:basedOn w:val="1"/>
    <w:rsid w:val="009A7A28"/>
    <w:pPr>
      <w:adjustRightInd w:val="0"/>
      <w:snapToGrid w:val="0"/>
      <w:spacing w:before="100" w:beforeAutospacing="1" w:after="100" w:afterAutospacing="1" w:line="460" w:lineRule="exact"/>
      <w:ind w:leftChars="0" w:left="0" w:firstLineChars="0" w:firstLine="0"/>
      <w:jc w:val="center"/>
      <w:textAlignment w:val="baseline"/>
    </w:pPr>
    <w:rPr>
      <w:rFonts w:eastAsia="標楷體"/>
      <w:snapToGrid/>
      <w:sz w:val="40"/>
    </w:rPr>
  </w:style>
  <w:style w:type="table" w:customStyle="1" w:styleId="2e">
    <w:name w:val="表格格線2"/>
    <w:basedOn w:val="a5"/>
    <w:next w:val="aff6"/>
    <w:uiPriority w:val="39"/>
    <w:rsid w:val="009A7A2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0">
    <w:name w:val="無清單1"/>
    <w:next w:val="a6"/>
    <w:semiHidden/>
    <w:rsid w:val="009A7A28"/>
  </w:style>
  <w:style w:type="numbering" w:customStyle="1" w:styleId="2f">
    <w:name w:val="無清單2"/>
    <w:next w:val="a6"/>
    <w:semiHidden/>
    <w:rsid w:val="009A7A28"/>
  </w:style>
  <w:style w:type="numbering" w:customStyle="1" w:styleId="35">
    <w:name w:val="無清單3"/>
    <w:next w:val="a6"/>
    <w:semiHidden/>
    <w:rsid w:val="009A7A28"/>
  </w:style>
  <w:style w:type="character" w:customStyle="1" w:styleId="affffd">
    <w:name w:val="簽名 字元"/>
    <w:link w:val="affffe"/>
    <w:semiHidden/>
    <w:rsid w:val="009A7A28"/>
    <w:rPr>
      <w:rFonts w:ascii="標楷體" w:eastAsia="標楷體"/>
      <w:b/>
      <w:snapToGrid w:val="0"/>
      <w:spacing w:val="10"/>
      <w:sz w:val="36"/>
    </w:rPr>
  </w:style>
  <w:style w:type="paragraph" w:styleId="affffe">
    <w:name w:val="Signature"/>
    <w:basedOn w:val="a3"/>
    <w:link w:val="affffd"/>
    <w:rsid w:val="009A7A28"/>
    <w:pPr>
      <w:spacing w:before="720" w:after="720" w:line="240" w:lineRule="auto"/>
      <w:ind w:leftChars="0" w:left="7371" w:firstLineChars="0" w:firstLine="0"/>
      <w:jc w:val="left"/>
    </w:pPr>
    <w:rPr>
      <w:b/>
      <w:spacing w:val="10"/>
      <w:kern w:val="0"/>
      <w:sz w:val="36"/>
      <w:szCs w:val="20"/>
      <w:lang w:val="x-none" w:eastAsia="x-none"/>
    </w:rPr>
  </w:style>
  <w:style w:type="character" w:customStyle="1" w:styleId="1f1">
    <w:name w:val="簽名 字元1"/>
    <w:uiPriority w:val="99"/>
    <w:semiHidden/>
    <w:rsid w:val="009A7A28"/>
    <w:rPr>
      <w:rFonts w:ascii="標楷體" w:eastAsia="標楷體"/>
      <w:snapToGrid w:val="0"/>
      <w:kern w:val="2"/>
      <w:sz w:val="28"/>
      <w:szCs w:val="28"/>
    </w:rPr>
  </w:style>
  <w:style w:type="paragraph" w:styleId="afffff">
    <w:name w:val="endnote text"/>
    <w:basedOn w:val="a3"/>
    <w:link w:val="afffff0"/>
    <w:semiHidden/>
    <w:rsid w:val="009A7A28"/>
    <w:pPr>
      <w:spacing w:before="240" w:line="240" w:lineRule="auto"/>
      <w:ind w:leftChars="0" w:left="1021" w:firstLineChars="0" w:hanging="1021"/>
    </w:pPr>
    <w:rPr>
      <w:spacing w:val="10"/>
      <w:sz w:val="32"/>
      <w:szCs w:val="20"/>
      <w:lang w:val="x-none" w:eastAsia="x-none"/>
    </w:rPr>
  </w:style>
  <w:style w:type="character" w:customStyle="1" w:styleId="afffff0">
    <w:name w:val="章節附註文字 字元"/>
    <w:link w:val="afffff"/>
    <w:semiHidden/>
    <w:rsid w:val="009A7A28"/>
    <w:rPr>
      <w:rFonts w:ascii="標楷體" w:eastAsia="標楷體"/>
      <w:snapToGrid w:val="0"/>
      <w:spacing w:val="10"/>
      <w:kern w:val="2"/>
      <w:sz w:val="32"/>
    </w:rPr>
  </w:style>
  <w:style w:type="paragraph" w:customStyle="1" w:styleId="1f2">
    <w:name w:val="段落樣式1"/>
    <w:basedOn w:val="a3"/>
    <w:rsid w:val="009A7A28"/>
    <w:pPr>
      <w:tabs>
        <w:tab w:val="left" w:pos="567"/>
      </w:tabs>
      <w:kinsoku w:val="0"/>
      <w:spacing w:line="240" w:lineRule="auto"/>
    </w:pPr>
    <w:rPr>
      <w:snapToGrid/>
      <w:kern w:val="0"/>
      <w:sz w:val="32"/>
      <w:szCs w:val="20"/>
    </w:rPr>
  </w:style>
  <w:style w:type="paragraph" w:customStyle="1" w:styleId="2f0">
    <w:name w:val="段落樣式2"/>
    <w:basedOn w:val="a3"/>
    <w:rsid w:val="009A7A28"/>
    <w:pPr>
      <w:tabs>
        <w:tab w:val="left" w:pos="567"/>
      </w:tabs>
      <w:spacing w:line="240" w:lineRule="auto"/>
      <w:ind w:leftChars="300" w:left="300"/>
    </w:pPr>
    <w:rPr>
      <w:snapToGrid/>
      <w:kern w:val="0"/>
      <w:sz w:val="32"/>
      <w:szCs w:val="20"/>
    </w:rPr>
  </w:style>
  <w:style w:type="paragraph" w:customStyle="1" w:styleId="36">
    <w:name w:val="段落樣式3"/>
    <w:basedOn w:val="2f0"/>
    <w:rsid w:val="009A7A28"/>
    <w:pPr>
      <w:ind w:leftChars="400" w:left="400"/>
    </w:pPr>
  </w:style>
  <w:style w:type="paragraph" w:customStyle="1" w:styleId="afffff1">
    <w:name w:val="簽名日期"/>
    <w:basedOn w:val="a3"/>
    <w:rsid w:val="009A7A28"/>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0"/>
    <w:rsid w:val="009A7A28"/>
    <w:pPr>
      <w:ind w:leftChars="200" w:left="200" w:firstLineChars="0" w:firstLine="0"/>
    </w:pPr>
  </w:style>
  <w:style w:type="paragraph" w:customStyle="1" w:styleId="afffff2">
    <w:name w:val="附件"/>
    <w:basedOn w:val="afffff"/>
    <w:rsid w:val="009A7A28"/>
    <w:pPr>
      <w:kinsoku w:val="0"/>
      <w:spacing w:before="0"/>
      <w:ind w:left="1047" w:hangingChars="300" w:hanging="1047"/>
    </w:pPr>
    <w:rPr>
      <w:snapToGrid/>
      <w:spacing w:val="0"/>
      <w:kern w:val="0"/>
    </w:rPr>
  </w:style>
  <w:style w:type="paragraph" w:customStyle="1" w:styleId="43">
    <w:name w:val="段落樣式4"/>
    <w:basedOn w:val="36"/>
    <w:rsid w:val="009A7A28"/>
    <w:pPr>
      <w:ind w:leftChars="500" w:left="500"/>
    </w:pPr>
  </w:style>
  <w:style w:type="paragraph" w:customStyle="1" w:styleId="53">
    <w:name w:val="段落樣式5"/>
    <w:basedOn w:val="43"/>
    <w:rsid w:val="009A7A28"/>
    <w:pPr>
      <w:ind w:leftChars="600" w:left="600"/>
    </w:pPr>
  </w:style>
  <w:style w:type="paragraph" w:customStyle="1" w:styleId="62">
    <w:name w:val="段落樣式6"/>
    <w:basedOn w:val="53"/>
    <w:rsid w:val="009A7A28"/>
    <w:pPr>
      <w:ind w:leftChars="700" w:left="700"/>
    </w:pPr>
  </w:style>
  <w:style w:type="paragraph" w:customStyle="1" w:styleId="72">
    <w:name w:val="段落樣式7"/>
    <w:basedOn w:val="62"/>
    <w:rsid w:val="009A7A28"/>
  </w:style>
  <w:style w:type="paragraph" w:customStyle="1" w:styleId="82">
    <w:name w:val="段落樣式8"/>
    <w:basedOn w:val="72"/>
    <w:rsid w:val="009A7A28"/>
    <w:pPr>
      <w:ind w:leftChars="800" w:left="800"/>
    </w:pPr>
  </w:style>
  <w:style w:type="paragraph" w:customStyle="1" w:styleId="a0">
    <w:name w:val="表樣式"/>
    <w:basedOn w:val="a3"/>
    <w:next w:val="a3"/>
    <w:rsid w:val="009A7A28"/>
    <w:pPr>
      <w:numPr>
        <w:numId w:val="1"/>
      </w:numPr>
      <w:spacing w:line="240" w:lineRule="auto"/>
      <w:ind w:leftChars="0" w:left="0" w:firstLineChars="0" w:firstLine="0"/>
    </w:pPr>
    <w:rPr>
      <w:snapToGrid/>
      <w:kern w:val="0"/>
      <w:sz w:val="32"/>
      <w:szCs w:val="20"/>
    </w:rPr>
  </w:style>
  <w:style w:type="character" w:customStyle="1" w:styleId="1f3">
    <w:name w:val="本文縮排 字元1"/>
    <w:uiPriority w:val="99"/>
    <w:semiHidden/>
    <w:rsid w:val="009A7A28"/>
    <w:rPr>
      <w:rFonts w:ascii="標楷體" w:eastAsia="標楷體"/>
      <w:snapToGrid w:val="0"/>
      <w:kern w:val="2"/>
      <w:sz w:val="28"/>
      <w:szCs w:val="28"/>
    </w:rPr>
  </w:style>
  <w:style w:type="paragraph" w:customStyle="1" w:styleId="afffff3">
    <w:name w:val="調查報告"/>
    <w:basedOn w:val="afffff"/>
    <w:rsid w:val="009A7A28"/>
    <w:pPr>
      <w:kinsoku w:val="0"/>
      <w:spacing w:before="0"/>
      <w:ind w:left="1701" w:firstLine="0"/>
    </w:pPr>
    <w:rPr>
      <w:b/>
      <w:snapToGrid/>
      <w:spacing w:val="200"/>
      <w:kern w:val="0"/>
      <w:sz w:val="36"/>
    </w:rPr>
  </w:style>
  <w:style w:type="paragraph" w:styleId="afffff4">
    <w:name w:val="List Paragraph"/>
    <w:basedOn w:val="a3"/>
    <w:link w:val="afffff5"/>
    <w:uiPriority w:val="34"/>
    <w:qFormat/>
    <w:rsid w:val="009A7A28"/>
    <w:pPr>
      <w:spacing w:line="240" w:lineRule="auto"/>
      <w:ind w:left="480" w:firstLineChars="0" w:firstLine="0"/>
      <w:jc w:val="left"/>
    </w:pPr>
    <w:rPr>
      <w:rFonts w:ascii="Times New Roman"/>
      <w:snapToGrid/>
      <w:sz w:val="32"/>
      <w:szCs w:val="20"/>
      <w:lang w:val="x-none" w:eastAsia="x-none"/>
    </w:rPr>
  </w:style>
  <w:style w:type="character" w:customStyle="1" w:styleId="afffff5">
    <w:name w:val="清單段落 字元"/>
    <w:link w:val="afffff4"/>
    <w:uiPriority w:val="34"/>
    <w:rsid w:val="009A7A28"/>
    <w:rPr>
      <w:rFonts w:eastAsia="標楷體"/>
      <w:kern w:val="2"/>
      <w:sz w:val="32"/>
    </w:rPr>
  </w:style>
  <w:style w:type="paragraph" w:customStyle="1" w:styleId="a">
    <w:name w:val="圖樣式"/>
    <w:basedOn w:val="a3"/>
    <w:next w:val="a3"/>
    <w:rsid w:val="009A7A28"/>
    <w:pPr>
      <w:numPr>
        <w:numId w:val="2"/>
      </w:numPr>
      <w:tabs>
        <w:tab w:val="clear" w:pos="1440"/>
      </w:tabs>
      <w:spacing w:line="240" w:lineRule="auto"/>
      <w:ind w:leftChars="0" w:left="400" w:hangingChars="400" w:hanging="400"/>
    </w:pPr>
    <w:rPr>
      <w:snapToGrid/>
      <w:sz w:val="32"/>
      <w:szCs w:val="20"/>
    </w:rPr>
  </w:style>
  <w:style w:type="paragraph" w:customStyle="1" w:styleId="2f1">
    <w:name w:val="清單段落2"/>
    <w:basedOn w:val="a3"/>
    <w:rsid w:val="009A7A28"/>
    <w:pPr>
      <w:spacing w:line="240" w:lineRule="auto"/>
      <w:ind w:left="480" w:firstLineChars="0" w:firstLine="0"/>
      <w:jc w:val="left"/>
    </w:pPr>
    <w:rPr>
      <w:rFonts w:ascii="Calibri" w:eastAsia="新細明體" w:hAnsi="Calibri"/>
      <w:noProof/>
      <w:snapToGrid/>
      <w:sz w:val="24"/>
      <w:szCs w:val="22"/>
    </w:rPr>
  </w:style>
  <w:style w:type="paragraph" w:customStyle="1" w:styleId="1f4">
    <w:name w:val="清單段落1"/>
    <w:basedOn w:val="a3"/>
    <w:rsid w:val="009A7A28"/>
    <w:pPr>
      <w:spacing w:line="240" w:lineRule="auto"/>
      <w:ind w:left="480" w:firstLineChars="0" w:firstLine="0"/>
      <w:jc w:val="left"/>
    </w:pPr>
    <w:rPr>
      <w:rFonts w:ascii="Calibri" w:eastAsia="新細明體" w:hAnsi="Calibri"/>
      <w:noProof/>
      <w:snapToGrid/>
      <w:sz w:val="24"/>
      <w:szCs w:val="22"/>
    </w:rPr>
  </w:style>
  <w:style w:type="character" w:customStyle="1" w:styleId="1f5">
    <w:name w:val="本文 字元1"/>
    <w:uiPriority w:val="99"/>
    <w:semiHidden/>
    <w:rsid w:val="009A7A28"/>
    <w:rPr>
      <w:rFonts w:ascii="標楷體" w:eastAsia="標楷體"/>
      <w:snapToGrid w:val="0"/>
      <w:kern w:val="2"/>
      <w:sz w:val="28"/>
      <w:szCs w:val="28"/>
    </w:rPr>
  </w:style>
  <w:style w:type="character" w:customStyle="1" w:styleId="1f6">
    <w:name w:val="純文字 字元1"/>
    <w:locked/>
    <w:rsid w:val="009A7A28"/>
    <w:rPr>
      <w:rFonts w:ascii="Calibri" w:hAnsi="Calibri"/>
    </w:rPr>
  </w:style>
  <w:style w:type="paragraph" w:styleId="afffff6">
    <w:name w:val="TOC Heading"/>
    <w:basedOn w:val="1"/>
    <w:next w:val="a3"/>
    <w:uiPriority w:val="39"/>
    <w:unhideWhenUsed/>
    <w:qFormat/>
    <w:rsid w:val="009A7A28"/>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37">
    <w:name w:val="清單段落3"/>
    <w:basedOn w:val="a3"/>
    <w:rsid w:val="009A7A28"/>
    <w:pPr>
      <w:spacing w:line="240" w:lineRule="auto"/>
      <w:ind w:left="480" w:firstLineChars="0" w:firstLine="0"/>
      <w:jc w:val="left"/>
    </w:pPr>
    <w:rPr>
      <w:rFonts w:ascii="Calibri" w:eastAsia="新細明體" w:hAnsi="Calibri"/>
      <w:noProof/>
      <w:snapToGrid/>
      <w:sz w:val="24"/>
      <w:szCs w:val="22"/>
    </w:rPr>
  </w:style>
  <w:style w:type="paragraph" w:customStyle="1" w:styleId="afffff7">
    <w:name w:val="說明條列"/>
    <w:basedOn w:val="a3"/>
    <w:rsid w:val="009A7A28"/>
    <w:pPr>
      <w:widowControl/>
      <w:tabs>
        <w:tab w:val="num" w:pos="360"/>
      </w:tabs>
      <w:snapToGrid w:val="0"/>
      <w:spacing w:line="240" w:lineRule="auto"/>
      <w:ind w:leftChars="0" w:left="0" w:firstLineChars="0" w:firstLine="0"/>
      <w:jc w:val="left"/>
      <w:textAlignment w:val="baseline"/>
    </w:pPr>
    <w:rPr>
      <w:rFonts w:ascii="Times New Roman"/>
      <w:noProof/>
      <w:snapToGrid/>
      <w:kern w:val="0"/>
      <w:sz w:val="32"/>
      <w:szCs w:val="32"/>
      <w:lang w:bidi="hi-IN"/>
    </w:rPr>
  </w:style>
  <w:style w:type="paragraph" w:customStyle="1" w:styleId="2">
    <w:name w:val="(2)"/>
    <w:basedOn w:val="a3"/>
    <w:rsid w:val="009A7A28"/>
    <w:pPr>
      <w:numPr>
        <w:numId w:val="4"/>
      </w:numPr>
      <w:spacing w:line="480" w:lineRule="exact"/>
      <w:ind w:leftChars="0" w:left="0" w:firstLineChars="0" w:firstLine="0"/>
      <w:jc w:val="left"/>
    </w:pPr>
    <w:rPr>
      <w:rFonts w:ascii="Times New Roman"/>
      <w:snapToGrid/>
      <w:szCs w:val="20"/>
    </w:rPr>
  </w:style>
  <w:style w:type="paragraph" w:customStyle="1" w:styleId="afffff8">
    <w:name w:val="表目錄"/>
    <w:basedOn w:val="afffff9"/>
    <w:link w:val="afffffa"/>
    <w:rsid w:val="009A7A28"/>
    <w:rPr>
      <w:rFonts w:ascii="標楷體"/>
      <w:sz w:val="24"/>
      <w:lang w:val="x-none" w:eastAsia="x-none"/>
    </w:rPr>
  </w:style>
  <w:style w:type="paragraph" w:styleId="afffff9">
    <w:name w:val="caption"/>
    <w:basedOn w:val="a3"/>
    <w:next w:val="a3"/>
    <w:uiPriority w:val="35"/>
    <w:semiHidden/>
    <w:unhideWhenUsed/>
    <w:qFormat/>
    <w:rsid w:val="009A7A28"/>
    <w:pPr>
      <w:spacing w:line="240" w:lineRule="auto"/>
      <w:ind w:leftChars="0" w:left="0" w:firstLineChars="0" w:firstLine="0"/>
      <w:jc w:val="left"/>
    </w:pPr>
    <w:rPr>
      <w:rFonts w:ascii="Times New Roman"/>
      <w:snapToGrid/>
      <w:sz w:val="20"/>
      <w:szCs w:val="20"/>
    </w:rPr>
  </w:style>
  <w:style w:type="character" w:customStyle="1" w:styleId="afffffa">
    <w:name w:val="表目錄 字元"/>
    <w:link w:val="afffff8"/>
    <w:rsid w:val="009A7A28"/>
    <w:rPr>
      <w:rFonts w:ascii="標楷體" w:eastAsia="標楷體"/>
      <w:kern w:val="2"/>
      <w:sz w:val="24"/>
    </w:rPr>
  </w:style>
  <w:style w:type="paragraph" w:customStyle="1" w:styleId="44">
    <w:name w:val="清單段落4"/>
    <w:basedOn w:val="a3"/>
    <w:rsid w:val="009A7A28"/>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3"/>
    <w:next w:val="a3"/>
    <w:link w:val="afffffc"/>
    <w:uiPriority w:val="99"/>
    <w:unhideWhenUsed/>
    <w:rsid w:val="009A7A28"/>
    <w:pPr>
      <w:spacing w:line="240" w:lineRule="auto"/>
      <w:ind w:leftChars="0" w:left="0" w:firstLineChars="0" w:firstLine="0"/>
      <w:jc w:val="center"/>
    </w:pPr>
    <w:rPr>
      <w:rFonts w:ascii="Times New Roman" w:hAnsi="標楷體"/>
      <w:snapToGrid/>
      <w:sz w:val="24"/>
      <w:szCs w:val="24"/>
      <w:lang w:val="x-none" w:eastAsia="x-none"/>
    </w:rPr>
  </w:style>
  <w:style w:type="character" w:customStyle="1" w:styleId="afffffc">
    <w:name w:val="註釋標題 字元"/>
    <w:link w:val="afffffb"/>
    <w:uiPriority w:val="99"/>
    <w:rsid w:val="009A7A28"/>
    <w:rPr>
      <w:rFonts w:eastAsia="標楷體" w:hAnsi="標楷體"/>
      <w:kern w:val="2"/>
      <w:sz w:val="24"/>
      <w:szCs w:val="24"/>
    </w:rPr>
  </w:style>
  <w:style w:type="paragraph" w:styleId="afffffd">
    <w:name w:val="Revision"/>
    <w:hidden/>
    <w:uiPriority w:val="99"/>
    <w:semiHidden/>
    <w:rsid w:val="009A7A28"/>
    <w:rPr>
      <w:rFonts w:eastAsia="標楷體"/>
      <w:kern w:val="2"/>
      <w:sz w:val="32"/>
    </w:rPr>
  </w:style>
  <w:style w:type="paragraph" w:customStyle="1" w:styleId="a2">
    <w:name w:val="意見標題"/>
    <w:basedOn w:val="afffff4"/>
    <w:qFormat/>
    <w:rsid w:val="009A7A28"/>
    <w:pPr>
      <w:numPr>
        <w:ilvl w:val="1"/>
        <w:numId w:val="5"/>
      </w:numPr>
      <w:spacing w:line="480" w:lineRule="exact"/>
      <w:ind w:leftChars="0" w:left="0"/>
      <w:jc w:val="both"/>
    </w:pPr>
    <w:rPr>
      <w:rFonts w:ascii="標楷體" w:hAnsi="標楷體"/>
      <w:szCs w:val="32"/>
    </w:rPr>
  </w:style>
  <w:style w:type="paragraph" w:customStyle="1" w:styleId="afffffe">
    <w:name w:val="意見索引"/>
    <w:basedOn w:val="a2"/>
    <w:link w:val="affffff"/>
    <w:autoRedefine/>
    <w:qFormat/>
    <w:rsid w:val="009A7A28"/>
  </w:style>
  <w:style w:type="character" w:customStyle="1" w:styleId="affffff">
    <w:name w:val="意見索引 字元"/>
    <w:link w:val="afffffe"/>
    <w:rsid w:val="009A7A28"/>
    <w:rPr>
      <w:rFonts w:ascii="標楷體" w:eastAsia="標楷體" w:hAnsi="標楷體"/>
      <w:kern w:val="2"/>
      <w:sz w:val="32"/>
      <w:szCs w:val="32"/>
    </w:rPr>
  </w:style>
  <w:style w:type="paragraph" w:customStyle="1" w:styleId="affffff0">
    <w:name w:val="意見索引 字元 字元 字元"/>
    <w:basedOn w:val="a3"/>
    <w:link w:val="affffff1"/>
    <w:autoRedefine/>
    <w:qFormat/>
    <w:rsid w:val="009A7A28"/>
    <w:pPr>
      <w:spacing w:line="480" w:lineRule="exact"/>
      <w:ind w:leftChars="0" w:left="0" w:firstLineChars="0" w:firstLine="0"/>
    </w:pPr>
    <w:rPr>
      <w:rFonts w:hAnsi="標楷體"/>
      <w:snapToGrid/>
      <w:sz w:val="32"/>
      <w:szCs w:val="32"/>
      <w:lang w:val="x-none" w:eastAsia="x-none"/>
    </w:rPr>
  </w:style>
  <w:style w:type="character" w:customStyle="1" w:styleId="affffff1">
    <w:name w:val="意見索引 字元 字元 字元 字元"/>
    <w:link w:val="affffff0"/>
    <w:rsid w:val="009A7A28"/>
    <w:rPr>
      <w:rFonts w:ascii="標楷體" w:eastAsia="標楷體" w:hAnsi="標楷體"/>
      <w:kern w:val="2"/>
      <w:sz w:val="32"/>
      <w:szCs w:val="32"/>
    </w:rPr>
  </w:style>
  <w:style w:type="character" w:customStyle="1" w:styleId="st1">
    <w:name w:val="st1"/>
    <w:rsid w:val="009A7A28"/>
  </w:style>
  <w:style w:type="character" w:customStyle="1" w:styleId="210">
    <w:name w:val="本文縮排 2 字元1"/>
    <w:uiPriority w:val="99"/>
    <w:semiHidden/>
    <w:rsid w:val="009A7A28"/>
    <w:rPr>
      <w:rFonts w:ascii="標楷體" w:eastAsia="標楷體"/>
      <w:snapToGrid w:val="0"/>
      <w:kern w:val="2"/>
      <w:sz w:val="28"/>
      <w:szCs w:val="28"/>
    </w:rPr>
  </w:style>
  <w:style w:type="character" w:customStyle="1" w:styleId="1411">
    <w:name w:val="表格內文(14行高) 字元1"/>
    <w:rsid w:val="009A7A28"/>
    <w:rPr>
      <w:rFonts w:ascii="標楷體" w:eastAsia="標楷體"/>
      <w:snapToGrid w:val="0"/>
      <w:kern w:val="2"/>
      <w:sz w:val="24"/>
      <w:szCs w:val="28"/>
    </w:rPr>
  </w:style>
  <w:style w:type="paragraph" w:customStyle="1" w:styleId="2f2">
    <w:name w:val="一下內文縮2"/>
    <w:basedOn w:val="a3"/>
    <w:link w:val="2f3"/>
    <w:qFormat/>
    <w:rsid w:val="009A7A28"/>
    <w:pPr>
      <w:adjustRightInd w:val="0"/>
      <w:ind w:left="566" w:firstLine="566"/>
    </w:pPr>
    <w:rPr>
      <w:lang w:val="x-none" w:eastAsia="x-none"/>
    </w:rPr>
  </w:style>
  <w:style w:type="character" w:customStyle="1" w:styleId="2f3">
    <w:name w:val="一下內文縮2 字元"/>
    <w:link w:val="2f2"/>
    <w:rsid w:val="009A7A28"/>
    <w:rPr>
      <w:rFonts w:ascii="標楷體" w:eastAsia="標楷體"/>
      <w:snapToGrid w:val="0"/>
      <w:kern w:val="2"/>
      <w:sz w:val="28"/>
      <w:szCs w:val="28"/>
    </w:rPr>
  </w:style>
  <w:style w:type="character" w:customStyle="1" w:styleId="apple-converted-space">
    <w:name w:val="apple-converted-space"/>
    <w:rsid w:val="009A7A28"/>
  </w:style>
  <w:style w:type="character" w:styleId="affffff2">
    <w:name w:val="Placeholder Text"/>
    <w:uiPriority w:val="99"/>
    <w:semiHidden/>
    <w:rsid w:val="009A7A28"/>
    <w:rPr>
      <w:color w:val="808080"/>
    </w:rPr>
  </w:style>
  <w:style w:type="paragraph" w:customStyle="1" w:styleId="2f4">
    <w:name w:val="第二層2"/>
    <w:basedOn w:val="14"/>
    <w:qFormat/>
    <w:rsid w:val="009A7A28"/>
    <w:pPr>
      <w:ind w:leftChars="5" w:left="589" w:hangingChars="205" w:hanging="575"/>
    </w:pPr>
    <w:rPr>
      <w:snapToGrid/>
    </w:rPr>
  </w:style>
  <w:style w:type="paragraph" w:customStyle="1" w:styleId="2f5">
    <w:name w:val="第三層2"/>
    <w:basedOn w:val="a8"/>
    <w:qFormat/>
    <w:rsid w:val="009A7A28"/>
    <w:pPr>
      <w:ind w:leftChars="219" w:left="989" w:hangingChars="134" w:hanging="376"/>
    </w:pPr>
    <w:rPr>
      <w:b/>
      <w:snapToGrid/>
    </w:rPr>
  </w:style>
  <w:style w:type="paragraph" w:customStyle="1" w:styleId="00">
    <w:name w:val="0註腳"/>
    <w:basedOn w:val="aff7"/>
    <w:qFormat/>
    <w:rsid w:val="009A7A28"/>
    <w:pPr>
      <w:spacing w:line="300" w:lineRule="exact"/>
      <w:ind w:left="560" w:firstLine="400"/>
    </w:pPr>
    <w:rPr>
      <w:rFonts w:hAnsi="標楷體" w:cs="Arial"/>
    </w:rPr>
  </w:style>
  <w:style w:type="character" w:customStyle="1" w:styleId="langwithname">
    <w:name w:val="langwithname"/>
    <w:rsid w:val="009A7A28"/>
  </w:style>
  <w:style w:type="paragraph" w:customStyle="1" w:styleId="01">
    <w:name w:val="0(一)下內文"/>
    <w:basedOn w:val="2f5"/>
    <w:qFormat/>
    <w:rsid w:val="009A7A28"/>
    <w:pPr>
      <w:ind w:leftChars="365" w:left="1022" w:firstLineChars="200" w:firstLine="560"/>
    </w:pPr>
    <w:rPr>
      <w:rFonts w:hAnsi="標楷體" w:cs="Arial"/>
      <w:b w:val="0"/>
    </w:rPr>
  </w:style>
  <w:style w:type="paragraph" w:customStyle="1" w:styleId="010">
    <w:name w:val="01."/>
    <w:basedOn w:val="01"/>
    <w:qFormat/>
    <w:rsid w:val="009A7A28"/>
    <w:pPr>
      <w:ind w:left="1456" w:hangingChars="105" w:hanging="294"/>
    </w:pPr>
  </w:style>
  <w:style w:type="paragraph" w:customStyle="1" w:styleId="02">
    <w:name w:val="0格空"/>
    <w:basedOn w:val="a3"/>
    <w:qFormat/>
    <w:rsid w:val="009A7A28"/>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3"/>
    <w:qFormat/>
    <w:rsid w:val="009A7A28"/>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3"/>
    <w:qFormat/>
    <w:rsid w:val="009A7A28"/>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3"/>
    <w:qFormat/>
    <w:rsid w:val="009A7A28"/>
    <w:pPr>
      <w:ind w:leftChars="225" w:left="630" w:firstLineChars="220" w:firstLine="616"/>
    </w:pPr>
  </w:style>
  <w:style w:type="paragraph" w:customStyle="1" w:styleId="04">
    <w:name w:val="0格條"/>
    <w:basedOn w:val="2f5"/>
    <w:qFormat/>
    <w:rsid w:val="009A7A28"/>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9A7A28"/>
    <w:pPr>
      <w:ind w:leftChars="80" w:left="420" w:hangingChars="98" w:hanging="196"/>
    </w:pPr>
  </w:style>
  <w:style w:type="paragraph" w:customStyle="1" w:styleId="06">
    <w:name w:val="0格項"/>
    <w:basedOn w:val="05"/>
    <w:qFormat/>
    <w:rsid w:val="009A7A28"/>
    <w:pPr>
      <w:ind w:leftChars="85" w:left="238" w:firstLineChars="203" w:firstLine="406"/>
    </w:pPr>
    <w:rPr>
      <w:color w:val="984806"/>
    </w:rPr>
  </w:style>
  <w:style w:type="character" w:customStyle="1" w:styleId="f3">
    <w:name w:val="f3"/>
    <w:rsid w:val="009A7A28"/>
  </w:style>
  <w:style w:type="paragraph" w:customStyle="1" w:styleId="07">
    <w:name w:val="0格"/>
    <w:basedOn w:val="04"/>
    <w:qFormat/>
    <w:rsid w:val="009A7A28"/>
    <w:pPr>
      <w:ind w:leftChars="15" w:left="42" w:firstLineChars="0" w:firstLine="0"/>
    </w:pPr>
  </w:style>
  <w:style w:type="paragraph" w:customStyle="1" w:styleId="08">
    <w:name w:val="0(一)"/>
    <w:basedOn w:val="03"/>
    <w:qFormat/>
    <w:rsid w:val="009A7A28"/>
    <w:pPr>
      <w:ind w:leftChars="320" w:left="1148" w:hangingChars="90" w:hanging="252"/>
    </w:pPr>
    <w:rPr>
      <w:rFonts w:hAnsi="標楷體" w:cs="Arial"/>
      <w:shd w:val="clear" w:color="auto" w:fill="FFFFFF"/>
    </w:rPr>
  </w:style>
  <w:style w:type="paragraph" w:customStyle="1" w:styleId="09">
    <w:name w:val="0格中"/>
    <w:basedOn w:val="012"/>
    <w:qFormat/>
    <w:rsid w:val="009A7A28"/>
    <w:pPr>
      <w:ind w:left="0" w:firstLineChars="0" w:firstLine="0"/>
    </w:pPr>
  </w:style>
  <w:style w:type="paragraph" w:customStyle="1" w:styleId="0a">
    <w:name w:val="0壹內文"/>
    <w:basedOn w:val="ac"/>
    <w:qFormat/>
    <w:rsid w:val="009A7A28"/>
    <w:pPr>
      <w:ind w:leftChars="90" w:left="252" w:firstLineChars="110" w:firstLine="308"/>
    </w:pPr>
  </w:style>
  <w:style w:type="paragraph" w:customStyle="1" w:styleId="020">
    <w:name w:val="0一下內文2"/>
    <w:basedOn w:val="03"/>
    <w:qFormat/>
    <w:rsid w:val="009A7A28"/>
    <w:pPr>
      <w:ind w:firstLineChars="210" w:firstLine="588"/>
    </w:pPr>
  </w:style>
  <w:style w:type="paragraph" w:customStyle="1" w:styleId="0b">
    <w:name w:val="0格下"/>
    <w:basedOn w:val="142"/>
    <w:qFormat/>
    <w:rsid w:val="009A7A28"/>
    <w:pPr>
      <w:ind w:left="935" w:hangingChars="425" w:hanging="935"/>
    </w:pPr>
    <w:rPr>
      <w:sz w:val="22"/>
      <w:szCs w:val="22"/>
    </w:rPr>
  </w:style>
  <w:style w:type="paragraph" w:customStyle="1" w:styleId="013">
    <w:name w:val="0表格內文(1)"/>
    <w:basedOn w:val="aff1"/>
    <w:qFormat/>
    <w:rsid w:val="009A7A28"/>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3"/>
    <w:qFormat/>
    <w:rsid w:val="009A7A28"/>
    <w:pPr>
      <w:ind w:leftChars="0" w:left="238" w:hangingChars="98" w:hanging="238"/>
    </w:pPr>
    <w:rPr>
      <w:sz w:val="24"/>
      <w:szCs w:val="24"/>
    </w:rPr>
  </w:style>
  <w:style w:type="paragraph" w:customStyle="1" w:styleId="14-111">
    <w:name w:val="表格內文14行高-111"/>
    <w:basedOn w:val="142"/>
    <w:qFormat/>
    <w:rsid w:val="009A7A28"/>
    <w:rPr>
      <w:rFonts w:hAnsi="標楷體"/>
      <w:snapToGrid/>
      <w:spacing w:val="-20"/>
      <w:szCs w:val="24"/>
    </w:rPr>
  </w:style>
  <w:style w:type="paragraph" w:customStyle="1" w:styleId="font5">
    <w:name w:val="font5"/>
    <w:basedOn w:val="a3"/>
    <w:rsid w:val="009A7A2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1421">
    <w:name w:val="表格內文14行高註2"/>
    <w:basedOn w:val="142"/>
    <w:qFormat/>
    <w:rsid w:val="009A7A28"/>
    <w:pPr>
      <w:ind w:leftChars="265" w:left="994" w:hangingChars="105" w:hanging="252"/>
      <w:jc w:val="both"/>
    </w:pPr>
  </w:style>
  <w:style w:type="paragraph" w:customStyle="1" w:styleId="030">
    <w:name w:val="0一下內文3"/>
    <w:basedOn w:val="2f4"/>
    <w:qFormat/>
    <w:rsid w:val="009A7A28"/>
    <w:pPr>
      <w:ind w:leftChars="205" w:left="588" w:hangingChars="5" w:hanging="14"/>
    </w:pPr>
  </w:style>
  <w:style w:type="table" w:customStyle="1" w:styleId="38">
    <w:name w:val="表格格線3"/>
    <w:basedOn w:val="a5"/>
    <w:next w:val="aff6"/>
    <w:uiPriority w:val="39"/>
    <w:rsid w:val="009A7A2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8">
    <w:name w:val="第一層(14號字) 字元"/>
    <w:basedOn w:val="16"/>
    <w:link w:val="149"/>
    <w:rsid w:val="009A7A28"/>
    <w:rPr>
      <w:sz w:val="28"/>
      <w:lang w:val="x-none" w:eastAsia="x-none"/>
    </w:rPr>
  </w:style>
  <w:style w:type="character" w:customStyle="1" w:styleId="149">
    <w:name w:val="第一層(14號字) 字元 字元"/>
    <w:link w:val="148"/>
    <w:rsid w:val="009A7A28"/>
    <w:rPr>
      <w:rFonts w:ascii="標楷體" w:eastAsia="標楷體"/>
      <w:b/>
      <w:snapToGrid w:val="0"/>
      <w:kern w:val="2"/>
      <w:sz w:val="28"/>
    </w:rPr>
  </w:style>
  <w:style w:type="paragraph" w:customStyle="1" w:styleId="14a">
    <w:name w:val="註腳(表格內文14行高左右齊)"/>
    <w:basedOn w:val="142"/>
    <w:qFormat/>
    <w:rsid w:val="001B6803"/>
    <w:pPr>
      <w:wordWrap w:val="0"/>
      <w:ind w:leftChars="-15" w:left="153" w:hangingChars="80" w:hanging="195"/>
      <w:jc w:val="both"/>
    </w:pPr>
  </w:style>
  <w:style w:type="paragraph" w:customStyle="1" w:styleId="CompanyName">
    <w:name w:val="Company Name"/>
    <w:basedOn w:val="a3"/>
    <w:rsid w:val="009609F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MessageHeaderLast">
    <w:name w:val="Message Header Last"/>
    <w:basedOn w:val="afffd"/>
    <w:next w:val="affd"/>
    <w:rsid w:val="009609FF"/>
    <w:pPr>
      <w:pBdr>
        <w:bottom w:val="single" w:sz="6" w:space="19" w:color="auto"/>
        <w:between w:val="single" w:sz="6" w:space="19" w:color="auto"/>
      </w:pBdr>
      <w:tabs>
        <w:tab w:val="left" w:pos="1267"/>
        <w:tab w:val="left" w:pos="2938"/>
      </w:tabs>
      <w:spacing w:before="120" w:after="120"/>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5484">
      <w:bodyDiv w:val="1"/>
      <w:marLeft w:val="0"/>
      <w:marRight w:val="0"/>
      <w:marTop w:val="0"/>
      <w:marBottom w:val="0"/>
      <w:divBdr>
        <w:top w:val="none" w:sz="0" w:space="0" w:color="auto"/>
        <w:left w:val="none" w:sz="0" w:space="0" w:color="auto"/>
        <w:bottom w:val="none" w:sz="0" w:space="0" w:color="auto"/>
        <w:right w:val="none" w:sz="0" w:space="0" w:color="auto"/>
      </w:divBdr>
    </w:div>
    <w:div w:id="219171425">
      <w:bodyDiv w:val="1"/>
      <w:marLeft w:val="0"/>
      <w:marRight w:val="0"/>
      <w:marTop w:val="0"/>
      <w:marBottom w:val="0"/>
      <w:divBdr>
        <w:top w:val="none" w:sz="0" w:space="0" w:color="auto"/>
        <w:left w:val="none" w:sz="0" w:space="0" w:color="auto"/>
        <w:bottom w:val="none" w:sz="0" w:space="0" w:color="auto"/>
        <w:right w:val="none" w:sz="0" w:space="0" w:color="auto"/>
      </w:divBdr>
    </w:div>
    <w:div w:id="519121853">
      <w:bodyDiv w:val="1"/>
      <w:marLeft w:val="0"/>
      <w:marRight w:val="0"/>
      <w:marTop w:val="0"/>
      <w:marBottom w:val="0"/>
      <w:divBdr>
        <w:top w:val="none" w:sz="0" w:space="0" w:color="auto"/>
        <w:left w:val="none" w:sz="0" w:space="0" w:color="auto"/>
        <w:bottom w:val="none" w:sz="0" w:space="0" w:color="auto"/>
        <w:right w:val="none" w:sz="0" w:space="0" w:color="auto"/>
      </w:divBdr>
    </w:div>
    <w:div w:id="652835961">
      <w:bodyDiv w:val="1"/>
      <w:marLeft w:val="0"/>
      <w:marRight w:val="0"/>
      <w:marTop w:val="0"/>
      <w:marBottom w:val="0"/>
      <w:divBdr>
        <w:top w:val="none" w:sz="0" w:space="0" w:color="auto"/>
        <w:left w:val="none" w:sz="0" w:space="0" w:color="auto"/>
        <w:bottom w:val="none" w:sz="0" w:space="0" w:color="auto"/>
        <w:right w:val="none" w:sz="0" w:space="0" w:color="auto"/>
      </w:divBdr>
    </w:div>
    <w:div w:id="720595784">
      <w:bodyDiv w:val="1"/>
      <w:marLeft w:val="0"/>
      <w:marRight w:val="0"/>
      <w:marTop w:val="0"/>
      <w:marBottom w:val="0"/>
      <w:divBdr>
        <w:top w:val="none" w:sz="0" w:space="0" w:color="auto"/>
        <w:left w:val="none" w:sz="0" w:space="0" w:color="auto"/>
        <w:bottom w:val="none" w:sz="0" w:space="0" w:color="auto"/>
        <w:right w:val="none" w:sz="0" w:space="0" w:color="auto"/>
      </w:divBdr>
    </w:div>
    <w:div w:id="1020619219">
      <w:bodyDiv w:val="1"/>
      <w:marLeft w:val="0"/>
      <w:marRight w:val="0"/>
      <w:marTop w:val="0"/>
      <w:marBottom w:val="0"/>
      <w:divBdr>
        <w:top w:val="none" w:sz="0" w:space="0" w:color="auto"/>
        <w:left w:val="none" w:sz="0" w:space="0" w:color="auto"/>
        <w:bottom w:val="none" w:sz="0" w:space="0" w:color="auto"/>
        <w:right w:val="none" w:sz="0" w:space="0" w:color="auto"/>
      </w:divBdr>
    </w:div>
    <w:div w:id="1120534869">
      <w:bodyDiv w:val="1"/>
      <w:marLeft w:val="0"/>
      <w:marRight w:val="0"/>
      <w:marTop w:val="0"/>
      <w:marBottom w:val="0"/>
      <w:divBdr>
        <w:top w:val="none" w:sz="0" w:space="0" w:color="auto"/>
        <w:left w:val="none" w:sz="0" w:space="0" w:color="auto"/>
        <w:bottom w:val="none" w:sz="0" w:space="0" w:color="auto"/>
        <w:right w:val="none" w:sz="0" w:space="0" w:color="auto"/>
      </w:divBdr>
    </w:div>
    <w:div w:id="1427460979">
      <w:bodyDiv w:val="1"/>
      <w:marLeft w:val="0"/>
      <w:marRight w:val="0"/>
      <w:marTop w:val="0"/>
      <w:marBottom w:val="0"/>
      <w:divBdr>
        <w:top w:val="none" w:sz="0" w:space="0" w:color="auto"/>
        <w:left w:val="none" w:sz="0" w:space="0" w:color="auto"/>
        <w:bottom w:val="none" w:sz="0" w:space="0" w:color="auto"/>
        <w:right w:val="none" w:sz="0" w:space="0" w:color="auto"/>
      </w:divBdr>
    </w:div>
    <w:div w:id="1553074636">
      <w:bodyDiv w:val="1"/>
      <w:marLeft w:val="0"/>
      <w:marRight w:val="0"/>
      <w:marTop w:val="0"/>
      <w:marBottom w:val="0"/>
      <w:divBdr>
        <w:top w:val="none" w:sz="0" w:space="0" w:color="auto"/>
        <w:left w:val="none" w:sz="0" w:space="0" w:color="auto"/>
        <w:bottom w:val="none" w:sz="0" w:space="0" w:color="auto"/>
        <w:right w:val="none" w:sz="0" w:space="0" w:color="auto"/>
      </w:divBdr>
    </w:div>
    <w:div w:id="1576285758">
      <w:bodyDiv w:val="1"/>
      <w:marLeft w:val="0"/>
      <w:marRight w:val="0"/>
      <w:marTop w:val="0"/>
      <w:marBottom w:val="0"/>
      <w:divBdr>
        <w:top w:val="none" w:sz="0" w:space="0" w:color="auto"/>
        <w:left w:val="none" w:sz="0" w:space="0" w:color="auto"/>
        <w:bottom w:val="none" w:sz="0" w:space="0" w:color="auto"/>
        <w:right w:val="none" w:sz="0" w:space="0" w:color="auto"/>
      </w:divBdr>
    </w:div>
    <w:div w:id="1622766418">
      <w:bodyDiv w:val="1"/>
      <w:marLeft w:val="0"/>
      <w:marRight w:val="0"/>
      <w:marTop w:val="0"/>
      <w:marBottom w:val="0"/>
      <w:divBdr>
        <w:top w:val="none" w:sz="0" w:space="0" w:color="auto"/>
        <w:left w:val="none" w:sz="0" w:space="0" w:color="auto"/>
        <w:bottom w:val="none" w:sz="0" w:space="0" w:color="auto"/>
        <w:right w:val="none" w:sz="0" w:space="0" w:color="auto"/>
      </w:divBdr>
    </w:div>
    <w:div w:id="1732924912">
      <w:bodyDiv w:val="1"/>
      <w:marLeft w:val="0"/>
      <w:marRight w:val="0"/>
      <w:marTop w:val="0"/>
      <w:marBottom w:val="0"/>
      <w:divBdr>
        <w:top w:val="none" w:sz="0" w:space="0" w:color="auto"/>
        <w:left w:val="none" w:sz="0" w:space="0" w:color="auto"/>
        <w:bottom w:val="none" w:sz="0" w:space="0" w:color="auto"/>
        <w:right w:val="none" w:sz="0" w:space="0" w:color="auto"/>
      </w:divBdr>
    </w:div>
    <w:div w:id="1812014980">
      <w:bodyDiv w:val="1"/>
      <w:marLeft w:val="0"/>
      <w:marRight w:val="0"/>
      <w:marTop w:val="0"/>
      <w:marBottom w:val="0"/>
      <w:divBdr>
        <w:top w:val="none" w:sz="0" w:space="0" w:color="auto"/>
        <w:left w:val="none" w:sz="0" w:space="0" w:color="auto"/>
        <w:bottom w:val="none" w:sz="0" w:space="0" w:color="auto"/>
        <w:right w:val="none" w:sz="0" w:space="0" w:color="auto"/>
      </w:divBdr>
    </w:div>
    <w:div w:id="1962686985">
      <w:bodyDiv w:val="1"/>
      <w:marLeft w:val="0"/>
      <w:marRight w:val="0"/>
      <w:marTop w:val="0"/>
      <w:marBottom w:val="0"/>
      <w:divBdr>
        <w:top w:val="none" w:sz="0" w:space="0" w:color="auto"/>
        <w:left w:val="none" w:sz="0" w:space="0" w:color="auto"/>
        <w:bottom w:val="none" w:sz="0" w:space="0" w:color="auto"/>
        <w:right w:val="none" w:sz="0" w:space="0" w:color="auto"/>
      </w:divBdr>
    </w:div>
    <w:div w:id="2059888439">
      <w:bodyDiv w:val="1"/>
      <w:marLeft w:val="0"/>
      <w:marRight w:val="0"/>
      <w:marTop w:val="0"/>
      <w:marBottom w:val="0"/>
      <w:divBdr>
        <w:top w:val="none" w:sz="0" w:space="0" w:color="auto"/>
        <w:left w:val="none" w:sz="0" w:space="0" w:color="auto"/>
        <w:bottom w:val="none" w:sz="0" w:space="0" w:color="auto"/>
        <w:right w:val="none" w:sz="0" w:space="0" w:color="auto"/>
      </w:divBdr>
    </w:div>
    <w:div w:id="208001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22577;&#21578;&#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8B8DE-06F9-4D88-8647-FCF307746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報告範本2003.dot</Template>
  <TotalTime>0</TotalTime>
  <Pages>3</Pages>
  <Words>2201</Words>
  <Characters>12552</Characters>
  <Application>Microsoft Office Word</Application>
  <DocSecurity>0</DocSecurity>
  <Lines>104</Lines>
  <Paragraphs>29</Paragraphs>
  <ScaleCrop>false</ScaleCrop>
  <Company/>
  <LinksUpToDate>false</LinksUpToDate>
  <CharactersWithSpaces>14724</CharactersWithSpaces>
  <SharedDoc>false</SharedDoc>
  <HLinks>
    <vt:vector size="36" baseType="variant">
      <vt:variant>
        <vt:i4>1572924</vt:i4>
      </vt:variant>
      <vt:variant>
        <vt:i4>32</vt:i4>
      </vt:variant>
      <vt:variant>
        <vt:i4>0</vt:i4>
      </vt:variant>
      <vt:variant>
        <vt:i4>5</vt:i4>
      </vt:variant>
      <vt:variant>
        <vt:lpwstr/>
      </vt:variant>
      <vt:variant>
        <vt:lpwstr>_Toc181688494</vt:lpwstr>
      </vt:variant>
      <vt:variant>
        <vt:i4>1572924</vt:i4>
      </vt:variant>
      <vt:variant>
        <vt:i4>26</vt:i4>
      </vt:variant>
      <vt:variant>
        <vt:i4>0</vt:i4>
      </vt:variant>
      <vt:variant>
        <vt:i4>5</vt:i4>
      </vt:variant>
      <vt:variant>
        <vt:lpwstr/>
      </vt:variant>
      <vt:variant>
        <vt:lpwstr>_Toc181688493</vt:lpwstr>
      </vt:variant>
      <vt:variant>
        <vt:i4>1572924</vt:i4>
      </vt:variant>
      <vt:variant>
        <vt:i4>20</vt:i4>
      </vt:variant>
      <vt:variant>
        <vt:i4>0</vt:i4>
      </vt:variant>
      <vt:variant>
        <vt:i4>5</vt:i4>
      </vt:variant>
      <vt:variant>
        <vt:lpwstr/>
      </vt:variant>
      <vt:variant>
        <vt:lpwstr>_Toc181688492</vt:lpwstr>
      </vt:variant>
      <vt:variant>
        <vt:i4>1572924</vt:i4>
      </vt:variant>
      <vt:variant>
        <vt:i4>14</vt:i4>
      </vt:variant>
      <vt:variant>
        <vt:i4>0</vt:i4>
      </vt:variant>
      <vt:variant>
        <vt:i4>5</vt:i4>
      </vt:variant>
      <vt:variant>
        <vt:lpwstr/>
      </vt:variant>
      <vt:variant>
        <vt:lpwstr>_Toc181688491</vt:lpwstr>
      </vt:variant>
      <vt:variant>
        <vt:i4>1572924</vt:i4>
      </vt:variant>
      <vt:variant>
        <vt:i4>8</vt:i4>
      </vt:variant>
      <vt:variant>
        <vt:i4>0</vt:i4>
      </vt:variant>
      <vt:variant>
        <vt:i4>5</vt:i4>
      </vt:variant>
      <vt:variant>
        <vt:lpwstr/>
      </vt:variant>
      <vt:variant>
        <vt:lpwstr>_Toc181688490</vt:lpwstr>
      </vt:variant>
      <vt:variant>
        <vt:i4>1638460</vt:i4>
      </vt:variant>
      <vt:variant>
        <vt:i4>2</vt:i4>
      </vt:variant>
      <vt:variant>
        <vt:i4>0</vt:i4>
      </vt:variant>
      <vt:variant>
        <vt:i4>5</vt:i4>
      </vt:variant>
      <vt:variant>
        <vt:lpwstr/>
      </vt:variant>
      <vt:variant>
        <vt:lpwstr>_Toc181688489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2024-11-05T00:39:00Z</cp:lastPrinted>
  <dcterms:created xsi:type="dcterms:W3CDTF">2024-11-05T06:23:00Z</dcterms:created>
  <dcterms:modified xsi:type="dcterms:W3CDTF">2024-11-05T06:23:00Z</dcterms:modified>
</cp:coreProperties>
</file>