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70C1" w:rsidRPr="009C3256" w:rsidRDefault="009C70C1" w:rsidP="00902E49">
      <w:pPr>
        <w:pStyle w:val="ae"/>
      </w:pPr>
      <w:r w:rsidRPr="009C3256">
        <w:rPr>
          <w:rFonts w:hint="eastAsia"/>
        </w:rPr>
        <w:t>交通部觀光</w:t>
      </w:r>
      <w:r w:rsidR="000C74D8" w:rsidRPr="009C3256">
        <w:rPr>
          <w:rFonts w:hint="eastAsia"/>
        </w:rPr>
        <w:t>署</w:t>
      </w:r>
      <w:r w:rsidRPr="009C3256">
        <w:rPr>
          <w:rFonts w:hint="eastAsia"/>
        </w:rPr>
        <w:t>及所屬</w:t>
      </w:r>
      <w:r w:rsidR="004804F0" w:rsidRPr="009C3256">
        <w:rPr>
          <w:rFonts w:hint="eastAsia"/>
        </w:rPr>
        <w:t>、交通作業基金之觀光發展基金</w:t>
      </w:r>
      <w:r w:rsidRPr="009C3256">
        <w:rPr>
          <w:rFonts w:hint="eastAsia"/>
        </w:rPr>
        <w:t>11</w:t>
      </w:r>
      <w:r w:rsidR="004F01D9" w:rsidRPr="009C3256">
        <w:rPr>
          <w:rFonts w:hint="eastAsia"/>
        </w:rPr>
        <w:t>4</w:t>
      </w:r>
      <w:r w:rsidRPr="009C3256">
        <w:rPr>
          <w:rFonts w:hint="eastAsia"/>
        </w:rPr>
        <w:t>年度預算評估報告</w:t>
      </w:r>
    </w:p>
    <w:p w:rsidR="00927798" w:rsidRPr="009C3256" w:rsidRDefault="00F129E3" w:rsidP="00927798">
      <w:pPr>
        <w:pStyle w:val="14"/>
        <w:ind w:left="567" w:hanging="567"/>
      </w:pPr>
      <w:bookmarkStart w:id="0" w:name="_Toc533594840"/>
      <w:bookmarkStart w:id="1" w:name="_Toc19959649"/>
      <w:bookmarkStart w:id="2" w:name="_Toc114314722"/>
      <w:bookmarkStart w:id="3" w:name="_Toc114314903"/>
      <w:bookmarkStart w:id="4" w:name="_Toc114314960"/>
      <w:bookmarkStart w:id="5" w:name="_Toc114315163"/>
      <w:bookmarkStart w:id="6" w:name="_Toc74045010"/>
      <w:bookmarkStart w:id="7" w:name="_Toc117169017"/>
      <w:bookmarkStart w:id="8" w:name="_Toc181344020"/>
      <w:bookmarkStart w:id="9" w:name="_GoBack"/>
      <w:r w:rsidRPr="009C3256">
        <w:rPr>
          <w:rFonts w:hint="eastAsia"/>
        </w:rPr>
        <w:t>十、</w:t>
      </w:r>
      <w:r w:rsidR="00561897" w:rsidRPr="009C3256">
        <w:rPr>
          <w:rFonts w:hint="eastAsia"/>
        </w:rPr>
        <w:t>花蓮重建</w:t>
      </w:r>
      <w:r w:rsidR="00D30258" w:rsidRPr="009C3256">
        <w:rPr>
          <w:rFonts w:hint="eastAsia"/>
        </w:rPr>
        <w:t>方案預算執行率</w:t>
      </w:r>
      <w:r w:rsidR="00561897" w:rsidRPr="009C3256">
        <w:rPr>
          <w:rFonts w:hint="eastAsia"/>
        </w:rPr>
        <w:t>偏低</w:t>
      </w:r>
      <w:r w:rsidR="00D30258" w:rsidRPr="009C3256">
        <w:rPr>
          <w:rFonts w:hint="eastAsia"/>
        </w:rPr>
        <w:t>，</w:t>
      </w:r>
      <w:r w:rsidR="00927798" w:rsidRPr="009C3256">
        <w:rPr>
          <w:rFonts w:hint="eastAsia"/>
        </w:rPr>
        <w:t>允宜持續評估僅以優惠補助方式</w:t>
      </w:r>
      <w:r w:rsidR="0046267B" w:rsidRPr="009C3256">
        <w:rPr>
          <w:rFonts w:hint="eastAsia"/>
        </w:rPr>
        <w:t>吸</w:t>
      </w:r>
      <w:r w:rsidR="00927798" w:rsidRPr="009C3256">
        <w:rPr>
          <w:rFonts w:hint="eastAsia"/>
        </w:rPr>
        <w:t>引觀光客至花東地區旅遊</w:t>
      </w:r>
      <w:r w:rsidR="0046267B" w:rsidRPr="009C3256">
        <w:rPr>
          <w:rFonts w:hint="eastAsia"/>
        </w:rPr>
        <w:t>之成效並滾動調整</w:t>
      </w:r>
      <w:r w:rsidR="00927798" w:rsidRPr="009C3256">
        <w:rPr>
          <w:rFonts w:hint="eastAsia"/>
        </w:rPr>
        <w:t>，以</w:t>
      </w:r>
      <w:r w:rsidR="0046267B" w:rsidRPr="009C3256">
        <w:rPr>
          <w:rFonts w:hint="eastAsia"/>
        </w:rPr>
        <w:t>儘</w:t>
      </w:r>
      <w:r w:rsidR="00F218EF" w:rsidRPr="009C3256">
        <w:rPr>
          <w:rFonts w:hint="eastAsia"/>
        </w:rPr>
        <w:t>早</w:t>
      </w:r>
      <w:r w:rsidR="00927798" w:rsidRPr="009C3256">
        <w:rPr>
          <w:rFonts w:hint="eastAsia"/>
        </w:rPr>
        <w:t>重振花東旅遊產業</w:t>
      </w:r>
      <w:bookmarkEnd w:id="8"/>
      <w:bookmarkEnd w:id="9"/>
    </w:p>
    <w:p w:rsidR="008E067B" w:rsidRPr="009C3256" w:rsidRDefault="008E067B" w:rsidP="00927798">
      <w:pPr>
        <w:ind w:left="566" w:firstLine="566"/>
        <w:rPr>
          <w:rFonts w:hint="eastAsia"/>
        </w:rPr>
      </w:pPr>
      <w:r w:rsidRPr="009C3256">
        <w:rPr>
          <w:rFonts w:hint="eastAsia"/>
          <w:lang w:eastAsia="zh-HK"/>
        </w:rPr>
        <w:t>觀光發展基金</w:t>
      </w:r>
      <w:r w:rsidRPr="009C3256">
        <w:rPr>
          <w:rFonts w:hint="eastAsia"/>
        </w:rPr>
        <w:t>114</w:t>
      </w:r>
      <w:r w:rsidRPr="009C3256">
        <w:rPr>
          <w:rFonts w:hint="eastAsia"/>
          <w:lang w:eastAsia="zh-HK"/>
        </w:rPr>
        <w:t>年度</w:t>
      </w:r>
      <w:r w:rsidR="00704727" w:rsidRPr="009C3256">
        <w:rPr>
          <w:rFonts w:hint="eastAsia"/>
          <w:lang w:eastAsia="zh-HK"/>
        </w:rPr>
        <w:t>於</w:t>
      </w:r>
      <w:r w:rsidRPr="009C3256">
        <w:rPr>
          <w:rFonts w:hint="eastAsia"/>
        </w:rPr>
        <w:t>「</w:t>
      </w:r>
      <w:r w:rsidRPr="009C3256">
        <w:rPr>
          <w:rFonts w:hint="eastAsia"/>
          <w:lang w:eastAsia="zh-HK"/>
        </w:rPr>
        <w:t>勞務成本</w:t>
      </w:r>
      <w:r w:rsidRPr="009C3256">
        <w:rPr>
          <w:rFonts w:hint="eastAsia"/>
        </w:rPr>
        <w:t>」</w:t>
      </w:r>
      <w:r w:rsidRPr="009C3256">
        <w:rPr>
          <w:rFonts w:hint="eastAsia"/>
          <w:lang w:eastAsia="zh-HK"/>
        </w:rPr>
        <w:t>編列</w:t>
      </w:r>
      <w:r w:rsidR="00952A6D" w:rsidRPr="009C3256">
        <w:rPr>
          <w:rFonts w:hint="eastAsia"/>
          <w:lang w:eastAsia="zh-HK"/>
        </w:rPr>
        <w:t>補助</w:t>
      </w:r>
      <w:r w:rsidR="00B65506" w:rsidRPr="009C3256">
        <w:rPr>
          <w:rFonts w:hint="eastAsia"/>
        </w:rPr>
        <w:t>外</w:t>
      </w:r>
      <w:r w:rsidR="000E2647" w:rsidRPr="009C3256">
        <w:rPr>
          <w:rFonts w:hint="eastAsia"/>
        </w:rPr>
        <w:t>國包機、郵輪、獎勵旅遊</w:t>
      </w:r>
      <w:r w:rsidRPr="009C3256">
        <w:rPr>
          <w:rFonts w:hint="eastAsia"/>
        </w:rPr>
        <w:t>等</w:t>
      </w:r>
      <w:r w:rsidR="00B65506" w:rsidRPr="009C3256">
        <w:rPr>
          <w:rFonts w:hint="eastAsia"/>
        </w:rPr>
        <w:t>相關專案獎助</w:t>
      </w:r>
      <w:r w:rsidR="00676DBE" w:rsidRPr="009C3256">
        <w:rPr>
          <w:rFonts w:hint="eastAsia"/>
        </w:rPr>
        <w:t>4</w:t>
      </w:r>
      <w:r w:rsidR="00676DBE" w:rsidRPr="009C3256">
        <w:t>,</w:t>
      </w:r>
      <w:r w:rsidR="00676DBE" w:rsidRPr="009C3256">
        <w:rPr>
          <w:rFonts w:hint="eastAsia"/>
        </w:rPr>
        <w:t>219萬2千元</w:t>
      </w:r>
      <w:r w:rsidR="007F2D35" w:rsidRPr="009C3256">
        <w:rPr>
          <w:rFonts w:hint="eastAsia"/>
        </w:rPr>
        <w:t>，以</w:t>
      </w:r>
      <w:r w:rsidR="009C29F4" w:rsidRPr="009C3256">
        <w:rPr>
          <w:rFonts w:hint="eastAsia"/>
        </w:rPr>
        <w:t>及補助國內團體接待外</w:t>
      </w:r>
      <w:r w:rsidR="00B65506" w:rsidRPr="009C3256">
        <w:rPr>
          <w:rFonts w:hint="eastAsia"/>
        </w:rPr>
        <w:t>籍</w:t>
      </w:r>
      <w:r w:rsidR="009C29F4" w:rsidRPr="009C3256">
        <w:rPr>
          <w:rFonts w:hint="eastAsia"/>
        </w:rPr>
        <w:t>旅客包機</w:t>
      </w:r>
      <w:r w:rsidR="00B65506" w:rsidRPr="009C3256">
        <w:rPr>
          <w:rFonts w:hint="eastAsia"/>
        </w:rPr>
        <w:t>、</w:t>
      </w:r>
      <w:r w:rsidR="009C29F4" w:rsidRPr="009C3256">
        <w:rPr>
          <w:rFonts w:hint="eastAsia"/>
        </w:rPr>
        <w:t>包船來臺旅遊</w:t>
      </w:r>
      <w:r w:rsidR="00676DBE" w:rsidRPr="009C3256">
        <w:rPr>
          <w:rFonts w:hint="eastAsia"/>
        </w:rPr>
        <w:t>404萬2千元</w:t>
      </w:r>
      <w:r w:rsidRPr="009C3256">
        <w:rPr>
          <w:rFonts w:hint="eastAsia"/>
        </w:rPr>
        <w:t>。</w:t>
      </w:r>
      <w:r w:rsidRPr="009C3256">
        <w:rPr>
          <w:rFonts w:hint="eastAsia"/>
          <w:lang w:eastAsia="zh-HK"/>
        </w:rPr>
        <w:t>經查：</w:t>
      </w:r>
    </w:p>
    <w:p w:rsidR="005432EF" w:rsidRPr="009C3256" w:rsidRDefault="005432EF" w:rsidP="00A46856">
      <w:pPr>
        <w:pStyle w:val="a7"/>
        <w:numPr>
          <w:ilvl w:val="0"/>
          <w:numId w:val="2"/>
        </w:numPr>
        <w:ind w:leftChars="0" w:firstLineChars="0"/>
        <w:rPr>
          <w:b/>
          <w:bCs/>
          <w:lang w:eastAsia="zh-HK"/>
        </w:rPr>
      </w:pPr>
      <w:r w:rsidRPr="009C3256">
        <w:rPr>
          <w:rFonts w:hAnsi="標楷體" w:hint="eastAsia"/>
          <w:b/>
          <w:bCs/>
        </w:rPr>
        <w:t>「</w:t>
      </w:r>
      <w:r w:rsidRPr="009C3256">
        <w:rPr>
          <w:rFonts w:hint="eastAsia"/>
          <w:b/>
          <w:bCs/>
          <w:lang w:eastAsia="zh-HK"/>
        </w:rPr>
        <w:t>振興花蓮震後觀光產業實施計畫</w:t>
      </w:r>
      <w:r w:rsidRPr="009C3256">
        <w:rPr>
          <w:rFonts w:hAnsi="標楷體" w:hint="eastAsia"/>
          <w:b/>
          <w:bCs/>
          <w:lang w:eastAsia="zh-HK"/>
        </w:rPr>
        <w:t>」</w:t>
      </w:r>
      <w:r w:rsidRPr="009C3256">
        <w:rPr>
          <w:rFonts w:hint="eastAsia"/>
          <w:b/>
          <w:bCs/>
          <w:lang w:eastAsia="zh-HK"/>
        </w:rPr>
        <w:t>概要</w:t>
      </w:r>
    </w:p>
    <w:p w:rsidR="00C36E09" w:rsidRPr="009C3256" w:rsidRDefault="00E10691" w:rsidP="007E1BFD">
      <w:pPr>
        <w:pStyle w:val="21"/>
        <w:ind w:left="850" w:firstLine="566"/>
        <w:rPr>
          <w:rFonts w:hint="eastAsia"/>
        </w:rPr>
      </w:pPr>
      <w:r w:rsidRPr="009C3256">
        <w:rPr>
          <w:rFonts w:hint="eastAsia"/>
        </w:rPr>
        <w:t>我國</w:t>
      </w:r>
      <w:r w:rsidR="005432EF" w:rsidRPr="009C3256">
        <w:t>113年4月3日花蓮地區發生芮氏規模7.2</w:t>
      </w:r>
      <w:r w:rsidR="00A7641A" w:rsidRPr="009C3256">
        <w:rPr>
          <w:rFonts w:hint="eastAsia"/>
        </w:rPr>
        <w:t>大</w:t>
      </w:r>
      <w:r w:rsidR="005432EF" w:rsidRPr="009C3256">
        <w:t>地震</w:t>
      </w:r>
      <w:r w:rsidR="00947EAC" w:rsidRPr="009C3256">
        <w:rPr>
          <w:rFonts w:hint="eastAsia"/>
        </w:rPr>
        <w:t>(下稱0403地震)</w:t>
      </w:r>
      <w:r w:rsidR="005432EF" w:rsidRPr="009C3256">
        <w:t>，</w:t>
      </w:r>
      <w:r w:rsidRPr="009C3256">
        <w:rPr>
          <w:rFonts w:hint="eastAsia"/>
        </w:rPr>
        <w:t>於</w:t>
      </w:r>
      <w:r w:rsidR="005432EF" w:rsidRPr="009C3256">
        <w:t>花蓮地區發生嚴重災，</w:t>
      </w:r>
      <w:r w:rsidR="005432EF" w:rsidRPr="009C3256">
        <w:rPr>
          <w:rFonts w:hint="eastAsia"/>
        </w:rPr>
        <w:t>為協助當地觀光產業復甦，</w:t>
      </w:r>
      <w:r w:rsidR="00424B72" w:rsidRPr="009C3256">
        <w:rPr>
          <w:rFonts w:hint="eastAsia"/>
        </w:rPr>
        <w:t>爰</w:t>
      </w:r>
      <w:r w:rsidR="000A2D9C" w:rsidRPr="009C3256">
        <w:rPr>
          <w:rFonts w:hint="eastAsia"/>
        </w:rPr>
        <w:t>經行政院核定推動</w:t>
      </w:r>
      <w:r w:rsidR="00424B72" w:rsidRPr="009C3256">
        <w:rPr>
          <w:rFonts w:hint="eastAsia"/>
        </w:rPr>
        <w:t>「振興花蓮震後觀光產業實施計畫」</w:t>
      </w:r>
      <w:r w:rsidR="00B44DE7" w:rsidRPr="009C3256">
        <w:rPr>
          <w:rStyle w:val="afe"/>
        </w:rPr>
        <w:footnoteReference w:id="1"/>
      </w:r>
      <w:r w:rsidR="00B44DE7" w:rsidRPr="009C3256">
        <w:rPr>
          <w:rFonts w:hint="eastAsia"/>
        </w:rPr>
        <w:t xml:space="preserve"> </w:t>
      </w:r>
      <w:r w:rsidR="006E04CC" w:rsidRPr="009C3256">
        <w:rPr>
          <w:rFonts w:hint="eastAsia"/>
        </w:rPr>
        <w:t>(下稱花蓮重建方案)</w:t>
      </w:r>
      <w:r w:rsidR="00424B72" w:rsidRPr="009C3256">
        <w:t>，</w:t>
      </w:r>
      <w:r w:rsidR="00822CB0" w:rsidRPr="009C3256">
        <w:rPr>
          <w:rFonts w:hint="eastAsia"/>
        </w:rPr>
        <w:t>透過</w:t>
      </w:r>
      <w:r w:rsidR="00316011" w:rsidRPr="009C3256">
        <w:rPr>
          <w:rFonts w:hint="eastAsia"/>
        </w:rPr>
        <w:t>自由行住宿優惠、團體旅遊補助</w:t>
      </w:r>
      <w:r w:rsidR="00822CB0" w:rsidRPr="009C3256">
        <w:rPr>
          <w:rFonts w:hint="eastAsia"/>
        </w:rPr>
        <w:t>、</w:t>
      </w:r>
      <w:r w:rsidR="00316011" w:rsidRPr="009C3256">
        <w:t>Taiwan Pass-台鐵通用版</w:t>
      </w:r>
      <w:r w:rsidR="00316011" w:rsidRPr="009C3256">
        <w:rPr>
          <w:rFonts w:hint="eastAsia"/>
        </w:rPr>
        <w:t>、臺灣好行及臺灣觀巴交通優惠</w:t>
      </w:r>
      <w:r w:rsidR="00135D65" w:rsidRPr="009C3256">
        <w:rPr>
          <w:rFonts w:hint="eastAsia"/>
        </w:rPr>
        <w:t>、鼓勵境外</w:t>
      </w:r>
      <w:r w:rsidR="00316011" w:rsidRPr="009C3256">
        <w:rPr>
          <w:rFonts w:hint="eastAsia"/>
        </w:rPr>
        <w:t>包機</w:t>
      </w:r>
      <w:r w:rsidR="00135D65" w:rsidRPr="009C3256">
        <w:rPr>
          <w:rFonts w:hint="eastAsia"/>
        </w:rPr>
        <w:t>旅客赴花蓮旅遊</w:t>
      </w:r>
      <w:r w:rsidR="00A7641A" w:rsidRPr="009C3256">
        <w:rPr>
          <w:rFonts w:hint="eastAsia"/>
        </w:rPr>
        <w:t>、</w:t>
      </w:r>
      <w:r w:rsidR="00316011" w:rsidRPr="009C3256">
        <w:rPr>
          <w:rFonts w:hint="eastAsia"/>
        </w:rPr>
        <w:t>拍攝花</w:t>
      </w:r>
      <w:r w:rsidR="00135D65" w:rsidRPr="009C3256">
        <w:rPr>
          <w:rFonts w:hint="eastAsia"/>
        </w:rPr>
        <w:t>蓮</w:t>
      </w:r>
      <w:r w:rsidR="00316011" w:rsidRPr="009C3256">
        <w:rPr>
          <w:rFonts w:hint="eastAsia"/>
        </w:rPr>
        <w:t>美麗安心旅遊宣傳影片</w:t>
      </w:r>
      <w:r w:rsidR="00135D65" w:rsidRPr="009C3256">
        <w:rPr>
          <w:rFonts w:hint="eastAsia"/>
        </w:rPr>
        <w:t>及推廣等方案</w:t>
      </w:r>
      <w:r w:rsidR="00316011" w:rsidRPr="009C3256">
        <w:rPr>
          <w:rFonts w:hint="eastAsia"/>
        </w:rPr>
        <w:t>，吸引國內外旅客前往花蓮觀光</w:t>
      </w:r>
      <w:r w:rsidR="00135D65" w:rsidRPr="009C3256">
        <w:rPr>
          <w:rFonts w:hint="eastAsia"/>
        </w:rPr>
        <w:t>，振興花蓮地區整體觀光產業鏈</w:t>
      </w:r>
      <w:r w:rsidR="00316011" w:rsidRPr="009C3256">
        <w:rPr>
          <w:rFonts w:hint="eastAsia"/>
        </w:rPr>
        <w:t>(詳表1)</w:t>
      </w:r>
      <w:r w:rsidR="009E5C47" w:rsidRPr="009C3256">
        <w:rPr>
          <w:rFonts w:hint="eastAsia"/>
        </w:rPr>
        <w:t>。</w:t>
      </w:r>
    </w:p>
    <w:p w:rsidR="00B57561" w:rsidRPr="009C3256" w:rsidRDefault="00B57561" w:rsidP="00A97762">
      <w:pPr>
        <w:ind w:leftChars="0" w:left="567" w:hangingChars="200" w:hanging="567"/>
        <w:rPr>
          <w:rFonts w:ascii="新細明體" w:eastAsia="新細明體" w:hAnsi="新細明體"/>
          <w:b/>
          <w:bCs/>
        </w:rPr>
      </w:pPr>
      <w:r w:rsidRPr="009C3256">
        <w:rPr>
          <w:rFonts w:hAnsi="標楷體" w:hint="eastAsia"/>
          <w:b/>
          <w:bCs/>
        </w:rPr>
        <w:t>表1</w:t>
      </w:r>
      <w:r w:rsidR="000C60B1" w:rsidRPr="009C3256">
        <w:rPr>
          <w:rFonts w:hAnsi="標楷體" w:hint="eastAsia"/>
          <w:b/>
          <w:bCs/>
        </w:rPr>
        <w:t xml:space="preserve"> </w:t>
      </w:r>
      <w:r w:rsidR="006E04CC" w:rsidRPr="009C3256">
        <w:rPr>
          <w:rFonts w:hint="eastAsia"/>
          <w:b/>
          <w:bCs/>
          <w:lang w:eastAsia="zh-HK"/>
        </w:rPr>
        <w:t>花蓮重建方案</w:t>
      </w:r>
      <w:r w:rsidR="006E04CC" w:rsidRPr="009C3256">
        <w:rPr>
          <w:rFonts w:hAnsi="標楷體" w:hint="eastAsia"/>
          <w:b/>
          <w:bCs/>
          <w:lang w:eastAsia="zh-HK"/>
        </w:rPr>
        <w:t>之</w:t>
      </w:r>
      <w:r w:rsidRPr="009C3256">
        <w:rPr>
          <w:rFonts w:hint="eastAsia"/>
          <w:b/>
          <w:bCs/>
          <w:lang w:eastAsia="zh-HK"/>
        </w:rPr>
        <w:t>辦理項目</w:t>
      </w:r>
      <w:r w:rsidR="001D1D6E" w:rsidRPr="009C3256">
        <w:rPr>
          <w:rFonts w:hint="eastAsia"/>
          <w:b/>
          <w:bCs/>
          <w:lang w:eastAsia="zh-HK"/>
        </w:rPr>
        <w:t>及經費概況</w:t>
      </w:r>
      <w:r w:rsidRPr="009C3256">
        <w:rPr>
          <w:rFonts w:hint="eastAsia"/>
          <w:b/>
          <w:bCs/>
          <w:lang w:eastAsia="zh-HK"/>
        </w:rPr>
        <w:t>表</w:t>
      </w:r>
      <w:r w:rsidR="00567280" w:rsidRPr="009C3256">
        <w:rPr>
          <w:rFonts w:hint="eastAsia"/>
          <w:b/>
          <w:bCs/>
        </w:rPr>
        <w:t xml:space="preserve">        </w:t>
      </w:r>
      <w:r w:rsidR="00567280" w:rsidRPr="009C3256">
        <w:rPr>
          <w:rFonts w:hint="eastAsia"/>
          <w:sz w:val="24"/>
          <w:szCs w:val="24"/>
          <w:lang w:eastAsia="zh-HK"/>
        </w:rPr>
        <w:t>單位</w:t>
      </w:r>
      <w:r w:rsidR="00567280" w:rsidRPr="009C3256">
        <w:rPr>
          <w:rFonts w:ascii="新細明體" w:eastAsia="新細明體" w:hAnsi="新細明體" w:hint="eastAsia"/>
          <w:sz w:val="24"/>
          <w:szCs w:val="24"/>
          <w:lang w:eastAsia="zh-HK"/>
        </w:rPr>
        <w:t>：</w:t>
      </w:r>
      <w:r w:rsidR="00567280" w:rsidRPr="009C3256">
        <w:rPr>
          <w:rFonts w:hint="eastAsia"/>
          <w:sz w:val="24"/>
          <w:szCs w:val="24"/>
          <w:lang w:eastAsia="zh-HK"/>
        </w:rPr>
        <w:t>新臺幣</w:t>
      </w:r>
      <w:r w:rsidR="00567280" w:rsidRPr="009C3256">
        <w:rPr>
          <w:rFonts w:hint="eastAsia"/>
          <w:sz w:val="24"/>
          <w:szCs w:val="24"/>
        </w:rPr>
        <w:t>千元</w:t>
      </w:r>
    </w:p>
    <w:tbl>
      <w:tblPr>
        <w:tblpPr w:leftFromText="180" w:rightFromText="180" w:vertAnchor="text" w:horzAnchor="margin" w:tblpX="14" w:tblpY="34"/>
        <w:tblW w:w="85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871"/>
        <w:gridCol w:w="1134"/>
        <w:gridCol w:w="992"/>
        <w:gridCol w:w="4536"/>
      </w:tblGrid>
      <w:tr w:rsidR="009C3256" w:rsidRPr="009C3256" w:rsidTr="00F63359">
        <w:trPr>
          <w:trHeight w:val="676"/>
        </w:trPr>
        <w:tc>
          <w:tcPr>
            <w:tcW w:w="1871" w:type="dxa"/>
            <w:shd w:val="clear" w:color="auto" w:fill="auto"/>
            <w:vAlign w:val="center"/>
          </w:tcPr>
          <w:p w:rsidR="00E10691" w:rsidRPr="009C3256" w:rsidRDefault="00BB7781" w:rsidP="00BB7781">
            <w:pPr>
              <w:pStyle w:val="142"/>
              <w:ind w:left="327" w:hanging="327"/>
              <w:jc w:val="center"/>
              <w:rPr>
                <w:rFonts w:hAnsi="標楷體"/>
                <w:w w:val="90"/>
                <w:szCs w:val="24"/>
              </w:rPr>
            </w:pPr>
            <w:r w:rsidRPr="009C3256">
              <w:rPr>
                <w:rFonts w:hAnsi="標楷體" w:hint="eastAsia"/>
                <w:w w:val="90"/>
                <w:szCs w:val="24"/>
              </w:rPr>
              <w:t>計畫別/</w:t>
            </w:r>
          </w:p>
          <w:p w:rsidR="00BB7781" w:rsidRPr="009C3256" w:rsidRDefault="00BB7781" w:rsidP="00BB7781">
            <w:pPr>
              <w:pStyle w:val="142"/>
              <w:ind w:left="327" w:hanging="327"/>
              <w:jc w:val="center"/>
              <w:rPr>
                <w:rFonts w:hAnsi="標楷體"/>
                <w:w w:val="90"/>
                <w:szCs w:val="24"/>
              </w:rPr>
            </w:pPr>
            <w:r w:rsidRPr="009C3256">
              <w:rPr>
                <w:rFonts w:hAnsi="標楷體" w:hint="eastAsia"/>
                <w:w w:val="90"/>
                <w:szCs w:val="24"/>
              </w:rPr>
              <w:t>辦理</w:t>
            </w:r>
            <w:r w:rsidRPr="009C3256">
              <w:rPr>
                <w:rFonts w:hAnsi="標楷體"/>
                <w:w w:val="90"/>
                <w:szCs w:val="24"/>
              </w:rPr>
              <w:t>項目</w:t>
            </w:r>
          </w:p>
        </w:tc>
        <w:tc>
          <w:tcPr>
            <w:tcW w:w="1134" w:type="dxa"/>
            <w:vAlign w:val="center"/>
          </w:tcPr>
          <w:p w:rsidR="00BB7781" w:rsidRPr="009C3256" w:rsidRDefault="00BB7781" w:rsidP="00D352D5">
            <w:pPr>
              <w:pStyle w:val="142"/>
              <w:ind w:left="407" w:hanging="407"/>
              <w:jc w:val="center"/>
              <w:rPr>
                <w:rFonts w:hAnsi="標楷體"/>
                <w:w w:val="90"/>
                <w:szCs w:val="24"/>
              </w:rPr>
            </w:pPr>
            <w:r w:rsidRPr="009C3256">
              <w:rPr>
                <w:rFonts w:hAnsi="標楷體"/>
                <w:w w:val="90"/>
                <w:szCs w:val="24"/>
              </w:rPr>
              <w:t>辦理期間</w:t>
            </w:r>
          </w:p>
        </w:tc>
        <w:tc>
          <w:tcPr>
            <w:tcW w:w="992" w:type="dxa"/>
            <w:vAlign w:val="center"/>
          </w:tcPr>
          <w:p w:rsidR="00BB7781" w:rsidRPr="009C3256" w:rsidRDefault="00BB7781" w:rsidP="00BB7781">
            <w:pPr>
              <w:pStyle w:val="142"/>
              <w:jc w:val="center"/>
              <w:rPr>
                <w:rFonts w:hAnsi="標楷體" w:hint="eastAsia"/>
                <w:w w:val="90"/>
                <w:szCs w:val="24"/>
              </w:rPr>
            </w:pPr>
            <w:r w:rsidRPr="009C3256">
              <w:rPr>
                <w:rFonts w:hAnsi="標楷體"/>
                <w:w w:val="90"/>
                <w:szCs w:val="24"/>
              </w:rPr>
              <w:t>總經費</w:t>
            </w:r>
          </w:p>
        </w:tc>
        <w:tc>
          <w:tcPr>
            <w:tcW w:w="4536" w:type="dxa"/>
            <w:vAlign w:val="center"/>
          </w:tcPr>
          <w:p w:rsidR="00BB7781" w:rsidRPr="009C3256" w:rsidRDefault="00BB7781" w:rsidP="00BB7781">
            <w:pPr>
              <w:pStyle w:val="142"/>
              <w:ind w:left="327" w:hanging="327"/>
              <w:jc w:val="center"/>
              <w:rPr>
                <w:rFonts w:hAnsi="標楷體"/>
                <w:w w:val="90"/>
                <w:szCs w:val="24"/>
              </w:rPr>
            </w:pPr>
            <w:r w:rsidRPr="009C3256">
              <w:rPr>
                <w:rFonts w:hAnsi="標楷體"/>
                <w:w w:val="90"/>
                <w:szCs w:val="24"/>
              </w:rPr>
              <w:t>辦理內容</w:t>
            </w:r>
          </w:p>
        </w:tc>
      </w:tr>
      <w:tr w:rsidR="009C3256" w:rsidRPr="009C3256" w:rsidTr="00C36E09">
        <w:trPr>
          <w:cantSplit/>
          <w:trHeight w:val="50"/>
        </w:trPr>
        <w:tc>
          <w:tcPr>
            <w:tcW w:w="8533" w:type="dxa"/>
            <w:gridSpan w:val="4"/>
            <w:shd w:val="clear" w:color="auto" w:fill="auto"/>
            <w:vAlign w:val="center"/>
          </w:tcPr>
          <w:p w:rsidR="00BB7781" w:rsidRPr="009C3256" w:rsidRDefault="00E10691" w:rsidP="00BB7781">
            <w:pPr>
              <w:pStyle w:val="142"/>
              <w:ind w:left="407" w:hanging="407"/>
              <w:jc w:val="both"/>
              <w:rPr>
                <w:rFonts w:hAnsi="標楷體"/>
                <w:b/>
                <w:bCs/>
                <w:w w:val="90"/>
                <w:szCs w:val="24"/>
              </w:rPr>
            </w:pPr>
            <w:r w:rsidRPr="009C3256">
              <w:rPr>
                <w:rFonts w:hAnsi="標楷體" w:hint="eastAsia"/>
                <w:b/>
                <w:bCs/>
                <w:w w:val="90"/>
                <w:szCs w:val="24"/>
              </w:rPr>
              <w:t>1</w:t>
            </w:r>
            <w:r w:rsidRPr="009C3256">
              <w:rPr>
                <w:rFonts w:hAnsi="標楷體"/>
                <w:b/>
                <w:bCs/>
                <w:w w:val="90"/>
                <w:szCs w:val="24"/>
              </w:rPr>
              <w:t>.</w:t>
            </w:r>
            <w:r w:rsidR="00BB7781" w:rsidRPr="009C3256">
              <w:rPr>
                <w:rFonts w:hAnsi="標楷體"/>
                <w:b/>
                <w:bCs/>
                <w:w w:val="90"/>
                <w:szCs w:val="24"/>
              </w:rPr>
              <w:t>振興花蓮震後觀光產業實施計畫</w:t>
            </w:r>
          </w:p>
        </w:tc>
      </w:tr>
      <w:tr w:rsidR="009C3256" w:rsidRPr="009C3256" w:rsidTr="00F63359">
        <w:trPr>
          <w:cantSplit/>
          <w:trHeight w:val="658"/>
        </w:trPr>
        <w:tc>
          <w:tcPr>
            <w:tcW w:w="1871" w:type="dxa"/>
            <w:shd w:val="clear" w:color="auto" w:fill="auto"/>
            <w:vAlign w:val="center"/>
          </w:tcPr>
          <w:p w:rsidR="00BB7781" w:rsidRPr="009C3256" w:rsidRDefault="00BB7781" w:rsidP="00E10691">
            <w:pPr>
              <w:pStyle w:val="142"/>
              <w:ind w:leftChars="8" w:left="23"/>
              <w:jc w:val="both"/>
              <w:rPr>
                <w:rFonts w:hAnsi="標楷體"/>
                <w:w w:val="90"/>
                <w:szCs w:val="24"/>
              </w:rPr>
            </w:pPr>
            <w:r w:rsidRPr="009C3256">
              <w:rPr>
                <w:rFonts w:hAnsi="標楷體"/>
                <w:w w:val="90"/>
                <w:szCs w:val="24"/>
              </w:rPr>
              <w:t>花蓮自由行住宿優惠</w:t>
            </w:r>
          </w:p>
        </w:tc>
        <w:tc>
          <w:tcPr>
            <w:tcW w:w="1134" w:type="dxa"/>
            <w:vAlign w:val="center"/>
          </w:tcPr>
          <w:p w:rsidR="008175FC" w:rsidRPr="009C3256" w:rsidRDefault="00BB7781" w:rsidP="00E10691">
            <w:pPr>
              <w:pStyle w:val="142"/>
              <w:jc w:val="both"/>
              <w:rPr>
                <w:rFonts w:hAnsi="標楷體"/>
                <w:w w:val="90"/>
                <w:szCs w:val="24"/>
              </w:rPr>
            </w:pPr>
            <w:r w:rsidRPr="009C3256">
              <w:rPr>
                <w:rFonts w:hAnsi="標楷體"/>
                <w:w w:val="90"/>
                <w:szCs w:val="24"/>
              </w:rPr>
              <w:t>113/6/1</w:t>
            </w:r>
            <w:r w:rsidR="008175FC" w:rsidRPr="009C3256">
              <w:rPr>
                <w:rFonts w:hAnsi="標楷體" w:hint="eastAsia"/>
                <w:w w:val="90"/>
                <w:szCs w:val="24"/>
              </w:rPr>
              <w:t>至</w:t>
            </w:r>
          </w:p>
          <w:p w:rsidR="00BB7781" w:rsidRPr="009C3256" w:rsidRDefault="00BB7781" w:rsidP="00E10691">
            <w:pPr>
              <w:pStyle w:val="142"/>
              <w:jc w:val="both"/>
              <w:rPr>
                <w:rFonts w:hAnsi="標楷體"/>
                <w:w w:val="90"/>
                <w:szCs w:val="24"/>
              </w:rPr>
            </w:pPr>
            <w:r w:rsidRPr="009C3256">
              <w:rPr>
                <w:rFonts w:hAnsi="標楷體"/>
                <w:w w:val="90"/>
                <w:szCs w:val="24"/>
              </w:rPr>
              <w:t>113/9/30</w:t>
            </w:r>
          </w:p>
        </w:tc>
        <w:tc>
          <w:tcPr>
            <w:tcW w:w="992" w:type="dxa"/>
            <w:vAlign w:val="center"/>
          </w:tcPr>
          <w:p w:rsidR="00BB7781" w:rsidRPr="009C3256" w:rsidRDefault="00BB7781" w:rsidP="00BE30FA">
            <w:pPr>
              <w:pStyle w:val="142"/>
              <w:ind w:left="407" w:right="95" w:hanging="407"/>
              <w:jc w:val="right"/>
              <w:rPr>
                <w:rFonts w:hAnsi="標楷體"/>
                <w:w w:val="90"/>
                <w:szCs w:val="24"/>
              </w:rPr>
            </w:pPr>
            <w:r w:rsidRPr="009C3256">
              <w:rPr>
                <w:rFonts w:hAnsi="標楷體"/>
                <w:w w:val="90"/>
                <w:szCs w:val="24"/>
              </w:rPr>
              <w:t>815,000</w:t>
            </w:r>
          </w:p>
        </w:tc>
        <w:tc>
          <w:tcPr>
            <w:tcW w:w="4536" w:type="dxa"/>
          </w:tcPr>
          <w:p w:rsidR="00BB7781" w:rsidRPr="009C3256" w:rsidRDefault="00BB7781" w:rsidP="00BB7781">
            <w:pPr>
              <w:pStyle w:val="142"/>
              <w:ind w:leftChars="-1" w:left="25" w:hangingChars="13" w:hanging="28"/>
              <w:jc w:val="both"/>
              <w:rPr>
                <w:rFonts w:hAnsi="標楷體"/>
                <w:w w:val="90"/>
                <w:szCs w:val="24"/>
              </w:rPr>
            </w:pPr>
            <w:r w:rsidRPr="009C3256">
              <w:rPr>
                <w:rFonts w:hAnsi="標楷體"/>
                <w:bCs/>
                <w:w w:val="90"/>
                <w:szCs w:val="24"/>
              </w:rPr>
              <w:t>民眾住宿花蓮合法旅宿每房</w:t>
            </w:r>
            <w:r w:rsidRPr="009C3256">
              <w:rPr>
                <w:rFonts w:hAnsi="標楷體" w:hint="eastAsia"/>
                <w:bCs/>
                <w:w w:val="90"/>
                <w:szCs w:val="24"/>
              </w:rPr>
              <w:t>每晚</w:t>
            </w:r>
            <w:r w:rsidRPr="009C3256">
              <w:rPr>
                <w:rFonts w:hAnsi="標楷體"/>
                <w:bCs/>
                <w:w w:val="90"/>
                <w:szCs w:val="24"/>
              </w:rPr>
              <w:t>補助1,000元(6月24日前，假日</w:t>
            </w:r>
            <w:r w:rsidRPr="009C3256">
              <w:rPr>
                <w:rFonts w:hAnsi="標楷體" w:hint="eastAsia"/>
                <w:bCs/>
                <w:w w:val="90"/>
                <w:szCs w:val="24"/>
              </w:rPr>
              <w:t>最高</w:t>
            </w:r>
            <w:r w:rsidRPr="009C3256">
              <w:rPr>
                <w:rFonts w:hAnsi="標楷體"/>
                <w:bCs/>
                <w:w w:val="90"/>
                <w:szCs w:val="24"/>
              </w:rPr>
              <w:t>補助500元)。</w:t>
            </w:r>
          </w:p>
        </w:tc>
      </w:tr>
      <w:tr w:rsidR="009C3256" w:rsidRPr="009C3256" w:rsidTr="00F63359">
        <w:trPr>
          <w:cantSplit/>
          <w:trHeight w:val="39"/>
        </w:trPr>
        <w:tc>
          <w:tcPr>
            <w:tcW w:w="1871" w:type="dxa"/>
            <w:shd w:val="clear" w:color="auto" w:fill="auto"/>
            <w:vAlign w:val="center"/>
          </w:tcPr>
          <w:p w:rsidR="00BB7781" w:rsidRPr="009C3256" w:rsidRDefault="00BB7781" w:rsidP="00E10691">
            <w:pPr>
              <w:pStyle w:val="142"/>
              <w:jc w:val="both"/>
              <w:rPr>
                <w:rFonts w:hAnsi="標楷體"/>
                <w:w w:val="90"/>
                <w:szCs w:val="24"/>
              </w:rPr>
            </w:pPr>
            <w:r w:rsidRPr="009C3256">
              <w:rPr>
                <w:rFonts w:hAnsi="標楷體"/>
                <w:w w:val="90"/>
                <w:szCs w:val="24"/>
              </w:rPr>
              <w:lastRenderedPageBreak/>
              <w:t>團體旅遊補助</w:t>
            </w:r>
          </w:p>
        </w:tc>
        <w:tc>
          <w:tcPr>
            <w:tcW w:w="1134" w:type="dxa"/>
            <w:vAlign w:val="center"/>
          </w:tcPr>
          <w:p w:rsidR="00BB7781" w:rsidRPr="009C3256" w:rsidRDefault="00BB7781" w:rsidP="00E10691">
            <w:pPr>
              <w:pStyle w:val="142"/>
              <w:jc w:val="both"/>
              <w:rPr>
                <w:rFonts w:hAnsi="標楷體"/>
                <w:w w:val="90"/>
                <w:szCs w:val="24"/>
              </w:rPr>
            </w:pPr>
            <w:r w:rsidRPr="009C3256">
              <w:rPr>
                <w:rFonts w:hAnsi="標楷體" w:hint="eastAsia"/>
                <w:w w:val="90"/>
                <w:szCs w:val="24"/>
              </w:rPr>
              <w:t>花</w:t>
            </w:r>
            <w:r w:rsidRPr="009C3256">
              <w:rPr>
                <w:rFonts w:hAnsi="標楷體"/>
                <w:w w:val="90"/>
                <w:szCs w:val="24"/>
              </w:rPr>
              <w:t>蓮:</w:t>
            </w:r>
          </w:p>
          <w:p w:rsidR="00BB7781" w:rsidRPr="009C3256" w:rsidRDefault="00BB7781" w:rsidP="00E10691">
            <w:pPr>
              <w:pStyle w:val="142"/>
              <w:jc w:val="both"/>
              <w:rPr>
                <w:rFonts w:hAnsi="標楷體"/>
                <w:w w:val="90"/>
                <w:szCs w:val="24"/>
              </w:rPr>
            </w:pPr>
            <w:r w:rsidRPr="009C3256">
              <w:rPr>
                <w:rFonts w:hAnsi="標楷體"/>
                <w:w w:val="90"/>
                <w:szCs w:val="24"/>
              </w:rPr>
              <w:t>113/6/1</w:t>
            </w:r>
            <w:r w:rsidR="008175FC" w:rsidRPr="009C3256">
              <w:rPr>
                <w:rFonts w:hAnsi="標楷體" w:hint="eastAsia"/>
                <w:w w:val="90"/>
                <w:szCs w:val="24"/>
              </w:rPr>
              <w:t>至</w:t>
            </w:r>
            <w:r w:rsidRPr="009C3256">
              <w:rPr>
                <w:rFonts w:hAnsi="標楷體"/>
                <w:w w:val="90"/>
                <w:szCs w:val="24"/>
              </w:rPr>
              <w:t>113/9/30</w:t>
            </w:r>
          </w:p>
          <w:p w:rsidR="00BB7781" w:rsidRPr="009C3256" w:rsidRDefault="00BB7781" w:rsidP="00E10691">
            <w:pPr>
              <w:pStyle w:val="142"/>
              <w:ind w:left="407" w:hanging="407"/>
              <w:jc w:val="both"/>
              <w:rPr>
                <w:rFonts w:hAnsi="標楷體"/>
                <w:w w:val="90"/>
                <w:szCs w:val="24"/>
              </w:rPr>
            </w:pPr>
            <w:r w:rsidRPr="009C3256">
              <w:rPr>
                <w:rFonts w:hAnsi="標楷體"/>
                <w:w w:val="90"/>
                <w:szCs w:val="24"/>
              </w:rPr>
              <w:t>臺東:</w:t>
            </w:r>
          </w:p>
          <w:p w:rsidR="00BB7781" w:rsidRPr="009C3256" w:rsidRDefault="00BB7781" w:rsidP="00E10691">
            <w:pPr>
              <w:pStyle w:val="142"/>
              <w:ind w:hanging="33"/>
              <w:jc w:val="both"/>
              <w:rPr>
                <w:rFonts w:hAnsi="標楷體"/>
                <w:w w:val="90"/>
                <w:szCs w:val="24"/>
              </w:rPr>
            </w:pPr>
            <w:r w:rsidRPr="009C3256">
              <w:rPr>
                <w:rFonts w:hAnsi="標楷體"/>
                <w:w w:val="90"/>
                <w:szCs w:val="24"/>
              </w:rPr>
              <w:t>113/7/1</w:t>
            </w:r>
            <w:r w:rsidR="008175FC" w:rsidRPr="009C3256">
              <w:rPr>
                <w:rFonts w:hAnsi="標楷體" w:hint="eastAsia"/>
                <w:w w:val="90"/>
                <w:szCs w:val="24"/>
              </w:rPr>
              <w:t>至</w:t>
            </w:r>
            <w:r w:rsidRPr="009C3256">
              <w:rPr>
                <w:rFonts w:hAnsi="標楷體"/>
                <w:w w:val="90"/>
                <w:szCs w:val="24"/>
              </w:rPr>
              <w:t>113/9/30</w:t>
            </w:r>
          </w:p>
        </w:tc>
        <w:tc>
          <w:tcPr>
            <w:tcW w:w="992" w:type="dxa"/>
            <w:vAlign w:val="center"/>
          </w:tcPr>
          <w:p w:rsidR="00BB7781" w:rsidRPr="009C3256" w:rsidRDefault="00BB7781" w:rsidP="00BE30FA">
            <w:pPr>
              <w:pStyle w:val="142"/>
              <w:ind w:left="407" w:right="95" w:hanging="407"/>
              <w:jc w:val="right"/>
              <w:rPr>
                <w:rFonts w:hAnsi="標楷體"/>
                <w:w w:val="90"/>
                <w:szCs w:val="24"/>
              </w:rPr>
            </w:pPr>
            <w:r w:rsidRPr="009C3256">
              <w:rPr>
                <w:rFonts w:hAnsi="標楷體"/>
                <w:w w:val="90"/>
                <w:szCs w:val="24"/>
              </w:rPr>
              <w:t>150,000</w:t>
            </w:r>
          </w:p>
        </w:tc>
        <w:tc>
          <w:tcPr>
            <w:tcW w:w="4536" w:type="dxa"/>
          </w:tcPr>
          <w:p w:rsidR="00BB7781" w:rsidRPr="009C3256" w:rsidRDefault="00BB7781" w:rsidP="00E10691">
            <w:pPr>
              <w:pStyle w:val="142"/>
              <w:ind w:left="263" w:hanging="224"/>
              <w:jc w:val="both"/>
              <w:rPr>
                <w:rFonts w:hAnsi="標楷體"/>
                <w:w w:val="90"/>
                <w:szCs w:val="24"/>
              </w:rPr>
            </w:pPr>
            <w:r w:rsidRPr="009C3256">
              <w:rPr>
                <w:rFonts w:hAnsi="標楷體"/>
                <w:w w:val="90"/>
                <w:szCs w:val="24"/>
              </w:rPr>
              <w:t>1</w:t>
            </w:r>
            <w:r w:rsidRPr="009C3256">
              <w:rPr>
                <w:rFonts w:hAnsi="標楷體" w:hint="eastAsia"/>
                <w:w w:val="90"/>
                <w:szCs w:val="24"/>
              </w:rPr>
              <w:t>.</w:t>
            </w:r>
            <w:r w:rsidRPr="009C3256">
              <w:rPr>
                <w:rFonts w:hAnsi="標楷體"/>
                <w:w w:val="90"/>
                <w:szCs w:val="24"/>
              </w:rPr>
              <w:t>旅行業者組團赴花蓮旅遊住宿，安排2天1夜以上行程，於下列期間分別可申請3團獎助：6月1日至8月14日</w:t>
            </w:r>
            <w:r w:rsidRPr="009C3256">
              <w:rPr>
                <w:rFonts w:hAnsi="標楷體" w:hint="eastAsia"/>
                <w:w w:val="90"/>
                <w:szCs w:val="24"/>
              </w:rPr>
              <w:t>(</w:t>
            </w:r>
            <w:r w:rsidRPr="009C3256">
              <w:rPr>
                <w:rFonts w:hAnsi="標楷體"/>
                <w:w w:val="90"/>
                <w:szCs w:val="24"/>
              </w:rPr>
              <w:t>每團人數20人以上)，每團最高獎助2萬元，最多可申請3團；8月15日至9月30日</w:t>
            </w:r>
            <w:r w:rsidRPr="009C3256">
              <w:rPr>
                <w:rFonts w:hAnsi="標楷體" w:hint="eastAsia"/>
                <w:w w:val="90"/>
                <w:szCs w:val="24"/>
              </w:rPr>
              <w:t>(</w:t>
            </w:r>
            <w:r w:rsidRPr="009C3256">
              <w:rPr>
                <w:rFonts w:hAnsi="標楷體"/>
                <w:w w:val="90"/>
                <w:szCs w:val="24"/>
              </w:rPr>
              <w:t>每團人數12人以上</w:t>
            </w:r>
            <w:r w:rsidRPr="009C3256">
              <w:rPr>
                <w:rFonts w:hAnsi="標楷體" w:hint="eastAsia"/>
                <w:w w:val="90"/>
                <w:szCs w:val="24"/>
              </w:rPr>
              <w:t>)</w:t>
            </w:r>
            <w:r w:rsidRPr="009C3256">
              <w:rPr>
                <w:rFonts w:hAnsi="標楷體"/>
                <w:w w:val="90"/>
                <w:szCs w:val="24"/>
              </w:rPr>
              <w:t>，第1團最高獎助2萬元，第2團最高獎助2.5萬元，第3團最高獎助3萬元。</w:t>
            </w:r>
          </w:p>
          <w:p w:rsidR="00BB7781" w:rsidRPr="009C3256" w:rsidRDefault="00BB7781" w:rsidP="00E10691">
            <w:pPr>
              <w:pStyle w:val="142"/>
              <w:ind w:left="263" w:hanging="224"/>
              <w:jc w:val="both"/>
              <w:rPr>
                <w:rFonts w:hAnsi="標楷體"/>
                <w:w w:val="90"/>
                <w:szCs w:val="24"/>
              </w:rPr>
            </w:pPr>
            <w:r w:rsidRPr="009C3256">
              <w:rPr>
                <w:rFonts w:hAnsi="標楷體"/>
                <w:w w:val="90"/>
                <w:szCs w:val="24"/>
              </w:rPr>
              <w:t>2、113年7月1日至9月30日，住宿</w:t>
            </w:r>
            <w:r w:rsidR="008175FC" w:rsidRPr="009C3256">
              <w:rPr>
                <w:rFonts w:hAnsi="標楷體" w:hint="eastAsia"/>
                <w:w w:val="90"/>
                <w:szCs w:val="24"/>
              </w:rPr>
              <w:t>臺</w:t>
            </w:r>
            <w:r w:rsidRPr="009C3256">
              <w:rPr>
                <w:rFonts w:hAnsi="標楷體"/>
                <w:w w:val="90"/>
                <w:szCs w:val="24"/>
              </w:rPr>
              <w:t>東每團12人以上(8月15日前為20人以上)補助1.5萬元。</w:t>
            </w:r>
          </w:p>
        </w:tc>
      </w:tr>
      <w:tr w:rsidR="009C3256" w:rsidRPr="009C3256" w:rsidTr="00F63359">
        <w:trPr>
          <w:cantSplit/>
          <w:trHeight w:val="50"/>
        </w:trPr>
        <w:tc>
          <w:tcPr>
            <w:tcW w:w="1871" w:type="dxa"/>
            <w:shd w:val="clear" w:color="auto" w:fill="auto"/>
            <w:vAlign w:val="center"/>
          </w:tcPr>
          <w:p w:rsidR="00BB7781" w:rsidRPr="009C3256" w:rsidRDefault="00BB7781" w:rsidP="00E10691">
            <w:pPr>
              <w:pStyle w:val="142"/>
              <w:ind w:leftChars="8" w:left="23"/>
              <w:jc w:val="both"/>
              <w:rPr>
                <w:rFonts w:hAnsi="標楷體"/>
                <w:w w:val="90"/>
                <w:szCs w:val="24"/>
              </w:rPr>
            </w:pPr>
            <w:r w:rsidRPr="009C3256">
              <w:rPr>
                <w:rFonts w:hAnsi="標楷體"/>
                <w:w w:val="90"/>
                <w:szCs w:val="24"/>
              </w:rPr>
              <w:t>Taiwan Pass-台鐵通用版</w:t>
            </w:r>
          </w:p>
        </w:tc>
        <w:tc>
          <w:tcPr>
            <w:tcW w:w="1134" w:type="dxa"/>
            <w:vAlign w:val="center"/>
          </w:tcPr>
          <w:p w:rsidR="00BB7781" w:rsidRPr="009C3256" w:rsidRDefault="00BB7781" w:rsidP="00E10691">
            <w:pPr>
              <w:pStyle w:val="142"/>
              <w:jc w:val="both"/>
              <w:rPr>
                <w:rFonts w:hAnsi="標楷體"/>
                <w:w w:val="90"/>
                <w:szCs w:val="24"/>
              </w:rPr>
            </w:pPr>
            <w:r w:rsidRPr="009C3256">
              <w:rPr>
                <w:rFonts w:hAnsi="標楷體"/>
                <w:w w:val="90"/>
                <w:szCs w:val="24"/>
              </w:rPr>
              <w:t>113/7/1</w:t>
            </w:r>
            <w:r w:rsidR="008175FC" w:rsidRPr="009C3256">
              <w:rPr>
                <w:rFonts w:hAnsi="標楷體" w:hint="eastAsia"/>
                <w:w w:val="90"/>
                <w:szCs w:val="24"/>
              </w:rPr>
              <w:t>至</w:t>
            </w:r>
            <w:r w:rsidRPr="009C3256">
              <w:rPr>
                <w:rFonts w:hAnsi="標楷體"/>
                <w:w w:val="90"/>
                <w:szCs w:val="24"/>
              </w:rPr>
              <w:t>113/9/30</w:t>
            </w:r>
          </w:p>
        </w:tc>
        <w:tc>
          <w:tcPr>
            <w:tcW w:w="992" w:type="dxa"/>
            <w:vAlign w:val="center"/>
          </w:tcPr>
          <w:p w:rsidR="00BB7781" w:rsidRPr="009C3256" w:rsidRDefault="00BB7781" w:rsidP="00BE30FA">
            <w:pPr>
              <w:pStyle w:val="142"/>
              <w:ind w:left="407" w:right="95" w:hanging="407"/>
              <w:jc w:val="right"/>
              <w:rPr>
                <w:rFonts w:hAnsi="標楷體"/>
                <w:w w:val="90"/>
                <w:szCs w:val="24"/>
              </w:rPr>
            </w:pPr>
            <w:r w:rsidRPr="009C3256">
              <w:rPr>
                <w:rFonts w:hAnsi="標楷體"/>
                <w:w w:val="90"/>
                <w:szCs w:val="24"/>
              </w:rPr>
              <w:t>10,000</w:t>
            </w:r>
          </w:p>
        </w:tc>
        <w:tc>
          <w:tcPr>
            <w:tcW w:w="4536" w:type="dxa"/>
          </w:tcPr>
          <w:p w:rsidR="00BB7781" w:rsidRPr="009C3256" w:rsidRDefault="00BB7781" w:rsidP="00E10691">
            <w:pPr>
              <w:pStyle w:val="142"/>
              <w:ind w:firstLine="11"/>
              <w:jc w:val="both"/>
              <w:rPr>
                <w:rFonts w:hAnsi="標楷體"/>
                <w:w w:val="90"/>
                <w:szCs w:val="24"/>
              </w:rPr>
            </w:pPr>
            <w:r w:rsidRPr="009C3256">
              <w:rPr>
                <w:rFonts w:hAnsi="標楷體"/>
                <w:w w:val="90"/>
                <w:szCs w:val="24"/>
              </w:rPr>
              <w:t>國內外旅客於實施期程間購買Taiwan PASS</w:t>
            </w:r>
            <w:r w:rsidR="008175FC" w:rsidRPr="009C3256">
              <w:rPr>
                <w:rFonts w:hAnsi="標楷體" w:hint="eastAsia"/>
                <w:w w:val="90"/>
                <w:szCs w:val="24"/>
              </w:rPr>
              <w:t>臺</w:t>
            </w:r>
            <w:r w:rsidRPr="009C3256">
              <w:rPr>
                <w:rFonts w:hAnsi="標楷體"/>
                <w:w w:val="90"/>
                <w:szCs w:val="24"/>
              </w:rPr>
              <w:t>鐵版，可享2人同行1人免費優惠，惟須</w:t>
            </w:r>
            <w:r w:rsidR="008175FC" w:rsidRPr="009C3256">
              <w:rPr>
                <w:rFonts w:hAnsi="標楷體" w:hint="eastAsia"/>
                <w:w w:val="90"/>
                <w:szCs w:val="24"/>
              </w:rPr>
              <w:t>臺</w:t>
            </w:r>
            <w:r w:rsidRPr="009C3256">
              <w:rPr>
                <w:rFonts w:hAnsi="標楷體"/>
                <w:w w:val="90"/>
                <w:szCs w:val="24"/>
              </w:rPr>
              <w:t>鐵車票劃座時包含宜蘭、花蓮或臺東地區方可取得</w:t>
            </w:r>
            <w:r w:rsidR="008175FC" w:rsidRPr="009C3256">
              <w:rPr>
                <w:rFonts w:hAnsi="標楷體" w:hint="eastAsia"/>
                <w:w w:val="90"/>
                <w:szCs w:val="24"/>
              </w:rPr>
              <w:t>臺</w:t>
            </w:r>
            <w:r w:rsidRPr="009C3256">
              <w:rPr>
                <w:rFonts w:hAnsi="標楷體"/>
                <w:w w:val="90"/>
                <w:szCs w:val="24"/>
              </w:rPr>
              <w:t>鐵票證(原價2,800元，使用本項優惠，每人只需1,400元)。</w:t>
            </w:r>
          </w:p>
        </w:tc>
      </w:tr>
      <w:tr w:rsidR="009C3256" w:rsidRPr="009C3256" w:rsidTr="00F63359">
        <w:trPr>
          <w:cantSplit/>
          <w:trHeight w:val="50"/>
        </w:trPr>
        <w:tc>
          <w:tcPr>
            <w:tcW w:w="1871" w:type="dxa"/>
            <w:shd w:val="clear" w:color="auto" w:fill="auto"/>
            <w:vAlign w:val="center"/>
          </w:tcPr>
          <w:p w:rsidR="00BB7781" w:rsidRPr="009C3256" w:rsidRDefault="00BB7781" w:rsidP="00E10691">
            <w:pPr>
              <w:pStyle w:val="142"/>
              <w:ind w:leftChars="8" w:left="23"/>
              <w:jc w:val="both"/>
              <w:rPr>
                <w:rFonts w:hAnsi="標楷體"/>
                <w:w w:val="90"/>
                <w:szCs w:val="24"/>
              </w:rPr>
            </w:pPr>
            <w:r w:rsidRPr="009C3256">
              <w:rPr>
                <w:rFonts w:hAnsi="標楷體"/>
                <w:w w:val="90"/>
                <w:szCs w:val="24"/>
              </w:rPr>
              <w:t>鼓勵境外包機旅客赴花蓮旅遊</w:t>
            </w:r>
          </w:p>
        </w:tc>
        <w:tc>
          <w:tcPr>
            <w:tcW w:w="1134" w:type="dxa"/>
            <w:vAlign w:val="center"/>
          </w:tcPr>
          <w:p w:rsidR="00BB7781" w:rsidRPr="009C3256" w:rsidRDefault="00BB7781" w:rsidP="00E10691">
            <w:pPr>
              <w:pStyle w:val="142"/>
              <w:jc w:val="both"/>
              <w:rPr>
                <w:rFonts w:hAnsi="標楷體"/>
                <w:w w:val="90"/>
                <w:szCs w:val="24"/>
              </w:rPr>
            </w:pPr>
            <w:r w:rsidRPr="009C3256">
              <w:rPr>
                <w:rFonts w:hAnsi="標楷體"/>
                <w:w w:val="90"/>
                <w:szCs w:val="24"/>
              </w:rPr>
              <w:t>113/7/1</w:t>
            </w:r>
            <w:r w:rsidR="008175FC" w:rsidRPr="009C3256">
              <w:rPr>
                <w:rFonts w:hAnsi="標楷體" w:hint="eastAsia"/>
                <w:w w:val="90"/>
                <w:szCs w:val="24"/>
              </w:rPr>
              <w:t>至</w:t>
            </w:r>
            <w:r w:rsidRPr="009C3256">
              <w:rPr>
                <w:rFonts w:hAnsi="標楷體"/>
                <w:w w:val="90"/>
                <w:szCs w:val="24"/>
              </w:rPr>
              <w:t>113/12/31</w:t>
            </w:r>
          </w:p>
        </w:tc>
        <w:tc>
          <w:tcPr>
            <w:tcW w:w="992" w:type="dxa"/>
            <w:vAlign w:val="center"/>
          </w:tcPr>
          <w:p w:rsidR="00BB7781" w:rsidRPr="009C3256" w:rsidRDefault="00BB7781" w:rsidP="00BE30FA">
            <w:pPr>
              <w:pStyle w:val="142"/>
              <w:ind w:left="407" w:right="95" w:hanging="407"/>
              <w:jc w:val="right"/>
              <w:rPr>
                <w:rFonts w:hAnsi="標楷體"/>
                <w:w w:val="90"/>
                <w:szCs w:val="24"/>
              </w:rPr>
            </w:pPr>
            <w:r w:rsidRPr="009C3256">
              <w:rPr>
                <w:rFonts w:hAnsi="標楷體"/>
                <w:w w:val="90"/>
                <w:szCs w:val="24"/>
              </w:rPr>
              <w:t>10,00</w:t>
            </w:r>
            <w:r w:rsidR="00360C1D">
              <w:rPr>
                <w:rFonts w:hAnsi="標楷體" w:hint="eastAsia"/>
                <w:w w:val="90"/>
                <w:szCs w:val="24"/>
              </w:rPr>
              <w:t>0</w:t>
            </w:r>
          </w:p>
        </w:tc>
        <w:tc>
          <w:tcPr>
            <w:tcW w:w="4536" w:type="dxa"/>
          </w:tcPr>
          <w:p w:rsidR="00BB7781" w:rsidRPr="009C3256" w:rsidRDefault="00BB7781" w:rsidP="00E10691">
            <w:pPr>
              <w:spacing w:line="280" w:lineRule="exact"/>
              <w:ind w:leftChars="0" w:left="0" w:firstLineChars="0" w:firstLine="0"/>
              <w:rPr>
                <w:rFonts w:hAnsi="標楷體"/>
                <w:w w:val="90"/>
                <w:sz w:val="24"/>
                <w:szCs w:val="24"/>
                <w:lang w:eastAsia="zh-HK"/>
              </w:rPr>
            </w:pPr>
            <w:r w:rsidRPr="009C3256">
              <w:rPr>
                <w:rFonts w:hAnsi="標楷體"/>
                <w:w w:val="90"/>
                <w:sz w:val="24"/>
                <w:szCs w:val="24"/>
                <w:lang w:eastAsia="zh-HK"/>
              </w:rPr>
              <w:t>加碼獎助飛航至花東之境外包機費用，每團依不同市場獎助</w:t>
            </w:r>
            <w:r w:rsidRPr="009C3256">
              <w:rPr>
                <w:rFonts w:hAnsi="標楷體" w:hint="eastAsia"/>
                <w:w w:val="90"/>
                <w:sz w:val="24"/>
                <w:szCs w:val="24"/>
                <w:lang w:eastAsia="zh-HK"/>
              </w:rPr>
              <w:t>：</w:t>
            </w:r>
          </w:p>
          <w:p w:rsidR="00BB7781" w:rsidRPr="009C3256" w:rsidRDefault="00BB7781" w:rsidP="00B57561">
            <w:pPr>
              <w:spacing w:line="280" w:lineRule="exact"/>
              <w:ind w:leftChars="-11" w:left="181" w:hangingChars="97" w:hanging="212"/>
              <w:rPr>
                <w:rFonts w:hAnsi="標楷體"/>
                <w:w w:val="90"/>
                <w:sz w:val="24"/>
                <w:szCs w:val="24"/>
                <w:lang w:eastAsia="zh-HK"/>
              </w:rPr>
            </w:pPr>
            <w:r w:rsidRPr="009C3256">
              <w:rPr>
                <w:rFonts w:hAnsi="標楷體"/>
                <w:w w:val="90"/>
                <w:sz w:val="24"/>
                <w:szCs w:val="24"/>
                <w:lang w:eastAsia="zh-HK"/>
              </w:rPr>
              <w:t>1.日本地區</w:t>
            </w:r>
            <w:r w:rsidRPr="009C3256">
              <w:rPr>
                <w:rFonts w:hAnsi="標楷體" w:hint="eastAsia"/>
                <w:w w:val="90"/>
                <w:sz w:val="24"/>
                <w:szCs w:val="24"/>
                <w:lang w:eastAsia="zh-HK"/>
              </w:rPr>
              <w:t>：每架</w:t>
            </w:r>
            <w:r w:rsidRPr="009C3256">
              <w:rPr>
                <w:rFonts w:hAnsi="標楷體"/>
                <w:w w:val="90"/>
                <w:sz w:val="24"/>
                <w:szCs w:val="24"/>
                <w:lang w:eastAsia="zh-HK"/>
              </w:rPr>
              <w:t>42萬元。</w:t>
            </w:r>
          </w:p>
          <w:p w:rsidR="00BB7781" w:rsidRPr="009C3256" w:rsidRDefault="00BB7781" w:rsidP="00B57561">
            <w:pPr>
              <w:spacing w:line="280" w:lineRule="exact"/>
              <w:ind w:leftChars="-11" w:left="181" w:hangingChars="97" w:hanging="212"/>
              <w:rPr>
                <w:rFonts w:hAnsi="標楷體"/>
                <w:w w:val="90"/>
                <w:sz w:val="24"/>
                <w:szCs w:val="24"/>
                <w:lang w:eastAsia="zh-HK"/>
              </w:rPr>
            </w:pPr>
            <w:r w:rsidRPr="009C3256">
              <w:rPr>
                <w:rFonts w:hAnsi="標楷體"/>
                <w:w w:val="90"/>
                <w:sz w:val="24"/>
                <w:szCs w:val="24"/>
                <w:lang w:eastAsia="zh-HK"/>
              </w:rPr>
              <w:t>2.韓國/東南亞（菲律賓除外）地區</w:t>
            </w:r>
            <w:r w:rsidRPr="009C3256">
              <w:rPr>
                <w:rFonts w:hAnsi="標楷體" w:hint="eastAsia"/>
                <w:w w:val="90"/>
                <w:sz w:val="24"/>
                <w:szCs w:val="24"/>
                <w:lang w:eastAsia="zh-HK"/>
              </w:rPr>
              <w:t>：每架</w:t>
            </w:r>
            <w:r w:rsidRPr="009C3256">
              <w:rPr>
                <w:rFonts w:hAnsi="標楷體"/>
                <w:w w:val="90"/>
                <w:sz w:val="24"/>
                <w:szCs w:val="24"/>
                <w:lang w:eastAsia="zh-HK"/>
              </w:rPr>
              <w:t>36萬元。</w:t>
            </w:r>
          </w:p>
          <w:p w:rsidR="00BB7781" w:rsidRPr="009C3256" w:rsidRDefault="00BB7781" w:rsidP="00B57561">
            <w:pPr>
              <w:spacing w:line="280" w:lineRule="exact"/>
              <w:ind w:leftChars="-11" w:left="181" w:hangingChars="97" w:hanging="212"/>
              <w:rPr>
                <w:rFonts w:hAnsi="標楷體"/>
                <w:w w:val="90"/>
                <w:sz w:val="24"/>
                <w:szCs w:val="24"/>
                <w:lang w:eastAsia="zh-HK"/>
              </w:rPr>
            </w:pPr>
            <w:r w:rsidRPr="009C3256">
              <w:rPr>
                <w:rFonts w:hAnsi="標楷體"/>
                <w:w w:val="90"/>
                <w:sz w:val="24"/>
                <w:szCs w:val="24"/>
                <w:lang w:eastAsia="zh-HK"/>
              </w:rPr>
              <w:t>3.港澳/菲律賓/大陸等其他地區</w:t>
            </w:r>
            <w:r w:rsidRPr="009C3256">
              <w:rPr>
                <w:rFonts w:hAnsi="標楷體" w:hint="eastAsia"/>
                <w:w w:val="90"/>
                <w:sz w:val="24"/>
                <w:szCs w:val="24"/>
                <w:lang w:eastAsia="zh-HK"/>
              </w:rPr>
              <w:t>：每架</w:t>
            </w:r>
            <w:r w:rsidRPr="009C3256">
              <w:rPr>
                <w:rFonts w:hAnsi="標楷體"/>
                <w:w w:val="90"/>
                <w:sz w:val="24"/>
                <w:szCs w:val="24"/>
                <w:lang w:eastAsia="zh-HK"/>
              </w:rPr>
              <w:t>30.5萬元。</w:t>
            </w:r>
          </w:p>
        </w:tc>
      </w:tr>
      <w:tr w:rsidR="009C3256" w:rsidRPr="009C3256" w:rsidTr="00F63359">
        <w:trPr>
          <w:cantSplit/>
          <w:trHeight w:val="50"/>
        </w:trPr>
        <w:tc>
          <w:tcPr>
            <w:tcW w:w="1871" w:type="dxa"/>
            <w:shd w:val="clear" w:color="auto" w:fill="auto"/>
            <w:vAlign w:val="center"/>
          </w:tcPr>
          <w:p w:rsidR="00BB7781" w:rsidRPr="009C3256" w:rsidRDefault="00BB7781" w:rsidP="00E10691">
            <w:pPr>
              <w:pStyle w:val="142"/>
              <w:ind w:leftChars="8" w:left="23"/>
              <w:jc w:val="both"/>
              <w:rPr>
                <w:rFonts w:hAnsi="標楷體"/>
                <w:w w:val="90"/>
                <w:szCs w:val="24"/>
              </w:rPr>
            </w:pPr>
            <w:r w:rsidRPr="009C3256">
              <w:rPr>
                <w:rFonts w:hAnsi="標楷體"/>
                <w:w w:val="90"/>
                <w:szCs w:val="24"/>
              </w:rPr>
              <w:t>拍攝花蓮美麗安心旅遊宣傳影片及推廣</w:t>
            </w:r>
          </w:p>
        </w:tc>
        <w:tc>
          <w:tcPr>
            <w:tcW w:w="1134" w:type="dxa"/>
            <w:vAlign w:val="center"/>
          </w:tcPr>
          <w:p w:rsidR="00BB7781" w:rsidRPr="009C3256" w:rsidRDefault="00BB7781" w:rsidP="00E10691">
            <w:pPr>
              <w:pStyle w:val="142"/>
              <w:jc w:val="both"/>
              <w:rPr>
                <w:rFonts w:hAnsi="標楷體" w:hint="eastAsia"/>
                <w:w w:val="90"/>
                <w:szCs w:val="24"/>
              </w:rPr>
            </w:pPr>
          </w:p>
        </w:tc>
        <w:tc>
          <w:tcPr>
            <w:tcW w:w="992" w:type="dxa"/>
            <w:vAlign w:val="center"/>
          </w:tcPr>
          <w:p w:rsidR="00BB7781" w:rsidRPr="009C3256" w:rsidRDefault="00BB7781" w:rsidP="00BE30FA">
            <w:pPr>
              <w:pStyle w:val="142"/>
              <w:ind w:left="407" w:right="95" w:hanging="407"/>
              <w:jc w:val="right"/>
              <w:rPr>
                <w:rFonts w:hAnsi="標楷體"/>
                <w:w w:val="90"/>
                <w:szCs w:val="24"/>
              </w:rPr>
            </w:pPr>
            <w:r w:rsidRPr="009C3256">
              <w:rPr>
                <w:rFonts w:hAnsi="標楷體" w:hint="eastAsia"/>
                <w:w w:val="90"/>
                <w:szCs w:val="24"/>
              </w:rPr>
              <w:t>15</w:t>
            </w:r>
            <w:r w:rsidRPr="009C3256">
              <w:rPr>
                <w:rFonts w:hAnsi="標楷體"/>
                <w:w w:val="90"/>
                <w:szCs w:val="24"/>
              </w:rPr>
              <w:t>,000</w:t>
            </w:r>
          </w:p>
        </w:tc>
        <w:tc>
          <w:tcPr>
            <w:tcW w:w="4536" w:type="dxa"/>
          </w:tcPr>
          <w:p w:rsidR="00BB7781" w:rsidRPr="009C3256" w:rsidRDefault="00BB7781" w:rsidP="00E10691">
            <w:pPr>
              <w:pStyle w:val="142"/>
              <w:ind w:left="25" w:hanging="25"/>
              <w:jc w:val="both"/>
              <w:rPr>
                <w:rFonts w:hAnsi="標楷體"/>
                <w:w w:val="90"/>
                <w:szCs w:val="24"/>
              </w:rPr>
            </w:pPr>
            <w:r w:rsidRPr="009C3256">
              <w:rPr>
                <w:rFonts w:hAnsi="標楷體" w:hint="eastAsia"/>
                <w:w w:val="90"/>
                <w:szCs w:val="24"/>
              </w:rPr>
              <w:t>拍攝影片宣傳花東地區知名觀光景點，讓民眾瞭解花東旅遊體驗之在地特色，進而引發至花東旅遊誘因，帶動地方及周邊經濟。</w:t>
            </w:r>
          </w:p>
        </w:tc>
      </w:tr>
      <w:tr w:rsidR="00F63359" w:rsidRPr="009C3256" w:rsidTr="00FF33B7">
        <w:trPr>
          <w:cantSplit/>
          <w:trHeight w:val="50"/>
        </w:trPr>
        <w:tc>
          <w:tcPr>
            <w:tcW w:w="1871" w:type="dxa"/>
            <w:shd w:val="clear" w:color="auto" w:fill="auto"/>
            <w:vAlign w:val="center"/>
          </w:tcPr>
          <w:p w:rsidR="00F63359" w:rsidRPr="00F63359" w:rsidRDefault="00F63359" w:rsidP="00F63359">
            <w:pPr>
              <w:pStyle w:val="142"/>
              <w:jc w:val="center"/>
            </w:pPr>
            <w:r w:rsidRPr="00F63359">
              <w:rPr>
                <w:rFonts w:hint="eastAsia"/>
              </w:rPr>
              <w:t>計畫別/</w:t>
            </w:r>
          </w:p>
          <w:p w:rsidR="00F63359" w:rsidRPr="00F63359" w:rsidRDefault="00F63359" w:rsidP="00F63359">
            <w:pPr>
              <w:pStyle w:val="142"/>
              <w:jc w:val="center"/>
            </w:pPr>
            <w:r w:rsidRPr="00F63359">
              <w:rPr>
                <w:rFonts w:hint="eastAsia"/>
              </w:rPr>
              <w:t>辦理</w:t>
            </w:r>
            <w:r w:rsidRPr="00F63359">
              <w:t>項目</w:t>
            </w:r>
          </w:p>
        </w:tc>
        <w:tc>
          <w:tcPr>
            <w:tcW w:w="1134" w:type="dxa"/>
            <w:vAlign w:val="center"/>
          </w:tcPr>
          <w:p w:rsidR="00F63359" w:rsidRPr="00F63359" w:rsidRDefault="00F63359" w:rsidP="00F63359">
            <w:pPr>
              <w:pStyle w:val="142"/>
              <w:jc w:val="center"/>
            </w:pPr>
            <w:r w:rsidRPr="00F63359">
              <w:t>辦理期間</w:t>
            </w:r>
          </w:p>
        </w:tc>
        <w:tc>
          <w:tcPr>
            <w:tcW w:w="992" w:type="dxa"/>
            <w:vAlign w:val="center"/>
          </w:tcPr>
          <w:p w:rsidR="00F63359" w:rsidRPr="00F63359" w:rsidRDefault="00F63359" w:rsidP="00F63359">
            <w:pPr>
              <w:pStyle w:val="142"/>
              <w:jc w:val="center"/>
            </w:pPr>
            <w:r w:rsidRPr="00F63359">
              <w:t>總經費</w:t>
            </w:r>
          </w:p>
        </w:tc>
        <w:tc>
          <w:tcPr>
            <w:tcW w:w="4536" w:type="dxa"/>
            <w:vAlign w:val="center"/>
          </w:tcPr>
          <w:p w:rsidR="00F63359" w:rsidRPr="00F63359" w:rsidRDefault="00F63359" w:rsidP="00F63359">
            <w:pPr>
              <w:pStyle w:val="142"/>
              <w:jc w:val="center"/>
            </w:pPr>
            <w:r w:rsidRPr="00F63359">
              <w:t>辦理內容</w:t>
            </w:r>
          </w:p>
        </w:tc>
      </w:tr>
      <w:tr w:rsidR="00F63359" w:rsidRPr="009C3256" w:rsidTr="00F63359">
        <w:trPr>
          <w:cantSplit/>
          <w:trHeight w:val="50"/>
        </w:trPr>
        <w:tc>
          <w:tcPr>
            <w:tcW w:w="1871" w:type="dxa"/>
            <w:shd w:val="clear" w:color="auto" w:fill="auto"/>
            <w:vAlign w:val="center"/>
          </w:tcPr>
          <w:p w:rsidR="00F63359" w:rsidRPr="009C3256" w:rsidRDefault="00F63359" w:rsidP="00F63359">
            <w:pPr>
              <w:pStyle w:val="142"/>
              <w:ind w:leftChars="8" w:left="23"/>
              <w:jc w:val="both"/>
              <w:rPr>
                <w:rFonts w:hAnsi="標楷體"/>
                <w:w w:val="90"/>
                <w:szCs w:val="24"/>
              </w:rPr>
            </w:pPr>
            <w:r w:rsidRPr="009C3256">
              <w:rPr>
                <w:rFonts w:hAnsi="標楷體"/>
                <w:w w:val="90"/>
                <w:szCs w:val="24"/>
              </w:rPr>
              <w:t>臺灣好行及觀巴優惠</w:t>
            </w:r>
          </w:p>
        </w:tc>
        <w:tc>
          <w:tcPr>
            <w:tcW w:w="1134" w:type="dxa"/>
            <w:vAlign w:val="center"/>
          </w:tcPr>
          <w:p w:rsidR="00F63359" w:rsidRPr="009C3256" w:rsidRDefault="00F63359" w:rsidP="00F63359">
            <w:pPr>
              <w:pStyle w:val="142"/>
              <w:jc w:val="both"/>
              <w:rPr>
                <w:rFonts w:hAnsi="標楷體"/>
                <w:w w:val="90"/>
                <w:szCs w:val="24"/>
              </w:rPr>
            </w:pPr>
            <w:r w:rsidRPr="009C3256">
              <w:rPr>
                <w:rFonts w:hAnsi="標楷體"/>
                <w:w w:val="90"/>
                <w:szCs w:val="24"/>
              </w:rPr>
              <w:t>113/6/1</w:t>
            </w:r>
            <w:r w:rsidRPr="009C3256">
              <w:rPr>
                <w:rFonts w:hAnsi="標楷體" w:hint="eastAsia"/>
                <w:w w:val="90"/>
                <w:szCs w:val="24"/>
              </w:rPr>
              <w:t>至</w:t>
            </w:r>
            <w:r w:rsidRPr="009C3256">
              <w:rPr>
                <w:rFonts w:hAnsi="標楷體"/>
                <w:w w:val="90"/>
                <w:szCs w:val="24"/>
              </w:rPr>
              <w:t>113/12/31</w:t>
            </w:r>
          </w:p>
        </w:tc>
        <w:tc>
          <w:tcPr>
            <w:tcW w:w="992" w:type="dxa"/>
            <w:vAlign w:val="center"/>
          </w:tcPr>
          <w:p w:rsidR="00F63359" w:rsidRPr="009C3256" w:rsidRDefault="00F63359" w:rsidP="00F63359">
            <w:pPr>
              <w:pStyle w:val="142"/>
              <w:ind w:left="407" w:right="95" w:hanging="407"/>
              <w:jc w:val="right"/>
              <w:rPr>
                <w:rFonts w:hAnsi="標楷體"/>
                <w:w w:val="90"/>
                <w:szCs w:val="24"/>
              </w:rPr>
            </w:pPr>
            <w:r w:rsidRPr="009C3256">
              <w:rPr>
                <w:rFonts w:hAnsi="標楷體"/>
                <w:w w:val="90"/>
                <w:szCs w:val="24"/>
              </w:rPr>
              <w:t>60,000</w:t>
            </w:r>
          </w:p>
        </w:tc>
        <w:tc>
          <w:tcPr>
            <w:tcW w:w="4536" w:type="dxa"/>
          </w:tcPr>
          <w:p w:rsidR="00F63359" w:rsidRPr="009C3256" w:rsidRDefault="00F63359" w:rsidP="00F63359">
            <w:pPr>
              <w:pStyle w:val="142"/>
              <w:ind w:leftChars="-6" w:left="167" w:hangingChars="84" w:hanging="184"/>
              <w:jc w:val="both"/>
              <w:rPr>
                <w:rFonts w:hAnsi="標楷體"/>
                <w:w w:val="90"/>
                <w:szCs w:val="24"/>
              </w:rPr>
            </w:pPr>
            <w:r w:rsidRPr="009C3256">
              <w:rPr>
                <w:rFonts w:hAnsi="標楷體" w:hint="eastAsia"/>
                <w:w w:val="90"/>
                <w:szCs w:val="24"/>
              </w:rPr>
              <w:t>1.臺灣</w:t>
            </w:r>
            <w:r w:rsidRPr="009C3256">
              <w:rPr>
                <w:rFonts w:hAnsi="標楷體"/>
                <w:w w:val="90"/>
                <w:szCs w:val="24"/>
              </w:rPr>
              <w:t>好行</w:t>
            </w:r>
            <w:r w:rsidRPr="009C3256">
              <w:rPr>
                <w:rFonts w:hAnsi="標楷體" w:hint="eastAsia"/>
                <w:w w:val="90"/>
                <w:szCs w:val="24"/>
              </w:rPr>
              <w:t>:</w:t>
            </w:r>
            <w:r w:rsidRPr="009C3256">
              <w:rPr>
                <w:rFonts w:hAnsi="標楷體"/>
                <w:w w:val="90"/>
                <w:szCs w:val="24"/>
              </w:rPr>
              <w:t>花東地區6條路線「使用電子票證(含行動支付)免費」。</w:t>
            </w:r>
          </w:p>
          <w:p w:rsidR="00F63359" w:rsidRPr="009C3256" w:rsidRDefault="00F63359" w:rsidP="00F63359">
            <w:pPr>
              <w:pStyle w:val="142"/>
              <w:ind w:leftChars="-6" w:left="167" w:hangingChars="84" w:hanging="184"/>
              <w:jc w:val="both"/>
              <w:rPr>
                <w:rFonts w:hAnsi="標楷體" w:hint="eastAsia"/>
                <w:w w:val="90"/>
                <w:szCs w:val="24"/>
              </w:rPr>
            </w:pPr>
            <w:r w:rsidRPr="009C3256">
              <w:rPr>
                <w:rFonts w:hAnsi="標楷體" w:hint="eastAsia"/>
                <w:w w:val="90"/>
                <w:szCs w:val="24"/>
              </w:rPr>
              <w:t>2.</w:t>
            </w:r>
            <w:r w:rsidRPr="009C3256">
              <w:rPr>
                <w:rFonts w:hAnsi="標楷體"/>
                <w:w w:val="90"/>
                <w:szCs w:val="24"/>
              </w:rPr>
              <w:t>臺灣觀巴</w:t>
            </w:r>
            <w:r w:rsidRPr="009C3256">
              <w:rPr>
                <w:rFonts w:hAnsi="標楷體" w:hint="eastAsia"/>
                <w:w w:val="90"/>
                <w:szCs w:val="24"/>
              </w:rPr>
              <w:t>:</w:t>
            </w:r>
            <w:r w:rsidRPr="009C3256">
              <w:rPr>
                <w:rFonts w:hAnsi="標楷體"/>
                <w:w w:val="90"/>
                <w:szCs w:val="24"/>
              </w:rPr>
              <w:t>花東行程12條</w:t>
            </w:r>
            <w:r w:rsidRPr="009C3256">
              <w:rPr>
                <w:rFonts w:hAnsi="標楷體" w:hint="eastAsia"/>
                <w:w w:val="90"/>
                <w:szCs w:val="24"/>
              </w:rPr>
              <w:t>路線</w:t>
            </w:r>
            <w:r w:rsidRPr="009C3256">
              <w:rPr>
                <w:rFonts w:hAnsi="標楷體"/>
                <w:w w:val="90"/>
                <w:szCs w:val="24"/>
              </w:rPr>
              <w:t>，自6月1日</w:t>
            </w:r>
            <w:r w:rsidRPr="009C3256">
              <w:rPr>
                <w:rFonts w:hAnsi="標楷體" w:hint="eastAsia"/>
                <w:w w:val="90"/>
                <w:szCs w:val="24"/>
              </w:rPr>
              <w:t>起</w:t>
            </w:r>
            <w:r w:rsidRPr="009C3256">
              <w:rPr>
                <w:rFonts w:hAnsi="標楷體"/>
                <w:w w:val="90"/>
                <w:szCs w:val="24"/>
              </w:rPr>
              <w:t>至12月31日止加碼至2折優惠。</w:t>
            </w:r>
          </w:p>
        </w:tc>
      </w:tr>
      <w:tr w:rsidR="00F63359" w:rsidRPr="009C3256" w:rsidTr="00F63359">
        <w:trPr>
          <w:cantSplit/>
          <w:trHeight w:val="50"/>
        </w:trPr>
        <w:tc>
          <w:tcPr>
            <w:tcW w:w="3005" w:type="dxa"/>
            <w:gridSpan w:val="2"/>
            <w:shd w:val="clear" w:color="auto" w:fill="auto"/>
          </w:tcPr>
          <w:p w:rsidR="00F63359" w:rsidRPr="009C3256" w:rsidRDefault="00F63359" w:rsidP="00F63359">
            <w:pPr>
              <w:pStyle w:val="142"/>
              <w:jc w:val="both"/>
              <w:rPr>
                <w:rFonts w:hAnsi="標楷體"/>
                <w:w w:val="90"/>
                <w:szCs w:val="24"/>
              </w:rPr>
            </w:pPr>
            <w:r w:rsidRPr="009C3256">
              <w:rPr>
                <w:rFonts w:hAnsi="標楷體" w:hint="eastAsia"/>
                <w:w w:val="90"/>
                <w:szCs w:val="24"/>
              </w:rPr>
              <w:t>小計</w:t>
            </w:r>
          </w:p>
        </w:tc>
        <w:tc>
          <w:tcPr>
            <w:tcW w:w="992" w:type="dxa"/>
            <w:vAlign w:val="center"/>
          </w:tcPr>
          <w:p w:rsidR="00F63359" w:rsidRPr="009C3256" w:rsidRDefault="00F63359" w:rsidP="00F63359">
            <w:pPr>
              <w:pStyle w:val="142"/>
              <w:ind w:left="407" w:right="95" w:hanging="407"/>
              <w:jc w:val="right"/>
              <w:rPr>
                <w:rFonts w:hAnsi="標楷體"/>
                <w:spacing w:val="-20"/>
                <w:w w:val="90"/>
                <w:szCs w:val="24"/>
              </w:rPr>
            </w:pPr>
            <w:r w:rsidRPr="009C3256">
              <w:rPr>
                <w:rFonts w:hAnsi="標楷體"/>
                <w:spacing w:val="-20"/>
                <w:w w:val="90"/>
                <w:szCs w:val="24"/>
              </w:rPr>
              <w:t>1</w:t>
            </w:r>
            <w:r w:rsidRPr="009C3256">
              <w:rPr>
                <w:rFonts w:hAnsi="標楷體" w:hint="eastAsia"/>
                <w:spacing w:val="-20"/>
                <w:w w:val="90"/>
                <w:szCs w:val="24"/>
              </w:rPr>
              <w:t>,</w:t>
            </w:r>
            <w:r w:rsidRPr="009C3256">
              <w:rPr>
                <w:rFonts w:hAnsi="標楷體"/>
                <w:spacing w:val="-20"/>
                <w:w w:val="90"/>
                <w:szCs w:val="24"/>
              </w:rPr>
              <w:t>060,000</w:t>
            </w:r>
          </w:p>
        </w:tc>
        <w:tc>
          <w:tcPr>
            <w:tcW w:w="4536" w:type="dxa"/>
          </w:tcPr>
          <w:p w:rsidR="00F63359" w:rsidRPr="009C3256" w:rsidRDefault="00F63359" w:rsidP="00F63359">
            <w:pPr>
              <w:pStyle w:val="142"/>
              <w:ind w:leftChars="-6" w:left="167" w:hangingChars="84" w:hanging="184"/>
              <w:jc w:val="both"/>
              <w:rPr>
                <w:rFonts w:hAnsi="標楷體" w:hint="eastAsia"/>
                <w:w w:val="90"/>
                <w:szCs w:val="24"/>
              </w:rPr>
            </w:pPr>
          </w:p>
        </w:tc>
      </w:tr>
      <w:tr w:rsidR="00F63359" w:rsidRPr="009C3256" w:rsidTr="00FF33B7">
        <w:trPr>
          <w:cantSplit/>
          <w:trHeight w:val="50"/>
        </w:trPr>
        <w:tc>
          <w:tcPr>
            <w:tcW w:w="8533" w:type="dxa"/>
            <w:gridSpan w:val="4"/>
            <w:shd w:val="clear" w:color="auto" w:fill="auto"/>
            <w:vAlign w:val="center"/>
          </w:tcPr>
          <w:p w:rsidR="00F63359" w:rsidRPr="009C3256" w:rsidRDefault="00F63359" w:rsidP="00F63359">
            <w:pPr>
              <w:pStyle w:val="142"/>
              <w:ind w:left="11" w:hanging="28"/>
              <w:jc w:val="both"/>
              <w:rPr>
                <w:rFonts w:hAnsi="標楷體"/>
                <w:w w:val="90"/>
                <w:szCs w:val="24"/>
              </w:rPr>
            </w:pPr>
            <w:r w:rsidRPr="009C3256">
              <w:rPr>
                <w:rFonts w:hAnsi="標楷體" w:hint="eastAsia"/>
                <w:b/>
                <w:bCs/>
                <w:w w:val="90"/>
                <w:szCs w:val="24"/>
              </w:rPr>
              <w:t>2</w:t>
            </w:r>
            <w:r w:rsidRPr="009C3256">
              <w:rPr>
                <w:rFonts w:hAnsi="標楷體"/>
                <w:b/>
                <w:bCs/>
                <w:w w:val="90"/>
                <w:szCs w:val="24"/>
              </w:rPr>
              <w:t>.振興臺東自由行住宿補助方案</w:t>
            </w:r>
          </w:p>
        </w:tc>
      </w:tr>
      <w:tr w:rsidR="00F63359" w:rsidRPr="009C3256" w:rsidTr="00360C1D">
        <w:trPr>
          <w:cantSplit/>
          <w:trHeight w:val="50"/>
        </w:trPr>
        <w:tc>
          <w:tcPr>
            <w:tcW w:w="1871" w:type="dxa"/>
            <w:shd w:val="clear" w:color="auto" w:fill="auto"/>
            <w:vAlign w:val="center"/>
          </w:tcPr>
          <w:p w:rsidR="00F63359" w:rsidRPr="009C3256" w:rsidRDefault="00F63359" w:rsidP="00360C1D">
            <w:pPr>
              <w:pStyle w:val="142"/>
              <w:jc w:val="both"/>
              <w:rPr>
                <w:rFonts w:hAnsi="標楷體"/>
                <w:w w:val="90"/>
                <w:szCs w:val="24"/>
              </w:rPr>
            </w:pPr>
            <w:r w:rsidRPr="009C3256">
              <w:rPr>
                <w:rFonts w:hAnsi="標楷體"/>
                <w:w w:val="90"/>
                <w:szCs w:val="24"/>
              </w:rPr>
              <w:t>自由行住宿優惠</w:t>
            </w:r>
          </w:p>
        </w:tc>
        <w:tc>
          <w:tcPr>
            <w:tcW w:w="1134" w:type="dxa"/>
          </w:tcPr>
          <w:p w:rsidR="00F63359" w:rsidRPr="009C3256" w:rsidRDefault="00F63359" w:rsidP="00F63359">
            <w:pPr>
              <w:pStyle w:val="142"/>
              <w:jc w:val="both"/>
              <w:rPr>
                <w:rFonts w:hAnsi="標楷體"/>
                <w:w w:val="90"/>
                <w:szCs w:val="24"/>
              </w:rPr>
            </w:pPr>
            <w:r w:rsidRPr="009C3256">
              <w:rPr>
                <w:rFonts w:hAnsi="標楷體"/>
                <w:w w:val="90"/>
                <w:szCs w:val="24"/>
              </w:rPr>
              <w:t>113/8/1</w:t>
            </w:r>
            <w:r w:rsidRPr="009C3256">
              <w:rPr>
                <w:rFonts w:hAnsi="標楷體" w:hint="eastAsia"/>
                <w:w w:val="90"/>
                <w:szCs w:val="24"/>
              </w:rPr>
              <w:t>至</w:t>
            </w:r>
            <w:r w:rsidRPr="009C3256">
              <w:rPr>
                <w:rFonts w:hAnsi="標楷體"/>
                <w:w w:val="90"/>
                <w:szCs w:val="24"/>
              </w:rPr>
              <w:t>113/9/30</w:t>
            </w:r>
          </w:p>
        </w:tc>
        <w:tc>
          <w:tcPr>
            <w:tcW w:w="992" w:type="dxa"/>
            <w:vAlign w:val="center"/>
          </w:tcPr>
          <w:p w:rsidR="00F63359" w:rsidRPr="009C3256" w:rsidRDefault="00F63359" w:rsidP="00F63359">
            <w:pPr>
              <w:pStyle w:val="142"/>
              <w:ind w:left="407" w:right="95" w:hanging="407"/>
              <w:jc w:val="right"/>
              <w:rPr>
                <w:rFonts w:hAnsi="標楷體"/>
                <w:w w:val="90"/>
                <w:szCs w:val="24"/>
              </w:rPr>
            </w:pPr>
            <w:r w:rsidRPr="009C3256">
              <w:rPr>
                <w:rFonts w:hAnsi="標楷體"/>
                <w:w w:val="90"/>
                <w:szCs w:val="24"/>
              </w:rPr>
              <w:t>160,000</w:t>
            </w:r>
          </w:p>
        </w:tc>
        <w:tc>
          <w:tcPr>
            <w:tcW w:w="4536" w:type="dxa"/>
          </w:tcPr>
          <w:p w:rsidR="00F63359" w:rsidRPr="009C3256" w:rsidRDefault="00F63359" w:rsidP="00F63359">
            <w:pPr>
              <w:pStyle w:val="142"/>
              <w:ind w:left="11" w:hanging="28"/>
              <w:jc w:val="both"/>
              <w:rPr>
                <w:rFonts w:hAnsi="標楷體"/>
                <w:bCs/>
                <w:w w:val="90"/>
                <w:szCs w:val="24"/>
              </w:rPr>
            </w:pPr>
            <w:r w:rsidRPr="009C3256">
              <w:rPr>
                <w:rFonts w:hAnsi="標楷體"/>
                <w:bCs/>
                <w:w w:val="90"/>
                <w:szCs w:val="24"/>
              </w:rPr>
              <w:t>民眾平日（週一至週四）住宿臺東合法旅宿每房補助1,000元。</w:t>
            </w:r>
          </w:p>
        </w:tc>
      </w:tr>
      <w:tr w:rsidR="00F63359" w:rsidRPr="009C3256" w:rsidTr="00C36E09">
        <w:trPr>
          <w:cantSplit/>
          <w:trHeight w:val="50"/>
        </w:trPr>
        <w:tc>
          <w:tcPr>
            <w:tcW w:w="8533" w:type="dxa"/>
            <w:gridSpan w:val="4"/>
            <w:shd w:val="clear" w:color="auto" w:fill="auto"/>
            <w:vAlign w:val="center"/>
          </w:tcPr>
          <w:p w:rsidR="00F63359" w:rsidRPr="009C3256" w:rsidRDefault="00F63359" w:rsidP="00F63359">
            <w:pPr>
              <w:pStyle w:val="142"/>
              <w:ind w:left="407" w:hanging="407"/>
              <w:jc w:val="both"/>
              <w:rPr>
                <w:rFonts w:hAnsi="標楷體"/>
                <w:b/>
                <w:bCs/>
                <w:w w:val="90"/>
                <w:szCs w:val="24"/>
              </w:rPr>
            </w:pPr>
            <w:r w:rsidRPr="009C3256">
              <w:rPr>
                <w:rFonts w:hAnsi="標楷體" w:hint="eastAsia"/>
                <w:b/>
                <w:bCs/>
                <w:w w:val="90"/>
                <w:szCs w:val="24"/>
              </w:rPr>
              <w:t>3</w:t>
            </w:r>
            <w:r w:rsidRPr="009C3256">
              <w:rPr>
                <w:rFonts w:hAnsi="標楷體"/>
                <w:b/>
                <w:bCs/>
                <w:w w:val="90"/>
                <w:szCs w:val="24"/>
              </w:rPr>
              <w:t>.宜蘭臺灣好行及觀巴優惠方案</w:t>
            </w:r>
          </w:p>
        </w:tc>
      </w:tr>
      <w:tr w:rsidR="00F63359" w:rsidRPr="009C3256" w:rsidTr="00360C1D">
        <w:trPr>
          <w:cantSplit/>
          <w:trHeight w:val="50"/>
        </w:trPr>
        <w:tc>
          <w:tcPr>
            <w:tcW w:w="1871" w:type="dxa"/>
            <w:shd w:val="clear" w:color="auto" w:fill="auto"/>
            <w:vAlign w:val="center"/>
          </w:tcPr>
          <w:p w:rsidR="00F63359" w:rsidRPr="009C3256" w:rsidRDefault="00F63359" w:rsidP="00360C1D">
            <w:pPr>
              <w:pStyle w:val="142"/>
              <w:jc w:val="both"/>
              <w:rPr>
                <w:rFonts w:hAnsi="標楷體"/>
                <w:w w:val="90"/>
                <w:szCs w:val="24"/>
              </w:rPr>
            </w:pPr>
            <w:r w:rsidRPr="009C3256">
              <w:rPr>
                <w:rFonts w:hAnsi="標楷體"/>
                <w:w w:val="90"/>
                <w:szCs w:val="24"/>
              </w:rPr>
              <w:t>臺灣好行及觀巴優惠</w:t>
            </w:r>
          </w:p>
        </w:tc>
        <w:tc>
          <w:tcPr>
            <w:tcW w:w="1134" w:type="dxa"/>
            <w:vAlign w:val="center"/>
          </w:tcPr>
          <w:p w:rsidR="00F63359" w:rsidRPr="009C3256" w:rsidRDefault="00F63359" w:rsidP="00F63359">
            <w:pPr>
              <w:pStyle w:val="142"/>
              <w:jc w:val="both"/>
              <w:rPr>
                <w:rFonts w:hAnsi="標楷體"/>
                <w:w w:val="90"/>
                <w:szCs w:val="24"/>
              </w:rPr>
            </w:pPr>
            <w:r w:rsidRPr="009C3256">
              <w:rPr>
                <w:rFonts w:hAnsi="標楷體"/>
                <w:w w:val="90"/>
                <w:szCs w:val="24"/>
              </w:rPr>
              <w:t>113/7/1</w:t>
            </w:r>
            <w:r w:rsidRPr="009C3256">
              <w:rPr>
                <w:rFonts w:hAnsi="標楷體" w:hint="eastAsia"/>
                <w:w w:val="90"/>
                <w:szCs w:val="24"/>
              </w:rPr>
              <w:t>至</w:t>
            </w:r>
            <w:r w:rsidRPr="009C3256">
              <w:rPr>
                <w:rFonts w:hAnsi="標楷體"/>
                <w:w w:val="90"/>
                <w:szCs w:val="24"/>
              </w:rPr>
              <w:t>113/12/31</w:t>
            </w:r>
          </w:p>
        </w:tc>
        <w:tc>
          <w:tcPr>
            <w:tcW w:w="992" w:type="dxa"/>
            <w:vAlign w:val="center"/>
          </w:tcPr>
          <w:p w:rsidR="00F63359" w:rsidRPr="009C3256" w:rsidRDefault="00F63359" w:rsidP="00F63359">
            <w:pPr>
              <w:pStyle w:val="142"/>
              <w:ind w:left="407" w:right="95" w:hanging="407"/>
              <w:jc w:val="right"/>
              <w:rPr>
                <w:rFonts w:hAnsi="標楷體"/>
                <w:w w:val="90"/>
                <w:szCs w:val="24"/>
              </w:rPr>
            </w:pPr>
            <w:r w:rsidRPr="009C3256">
              <w:rPr>
                <w:rFonts w:hAnsi="標楷體"/>
                <w:w w:val="90"/>
                <w:szCs w:val="24"/>
              </w:rPr>
              <w:t>15,000</w:t>
            </w:r>
          </w:p>
        </w:tc>
        <w:tc>
          <w:tcPr>
            <w:tcW w:w="4536" w:type="dxa"/>
          </w:tcPr>
          <w:p w:rsidR="00F63359" w:rsidRPr="009C3256" w:rsidRDefault="00F63359" w:rsidP="00F63359">
            <w:pPr>
              <w:pStyle w:val="142"/>
              <w:ind w:leftChars="-6" w:left="167" w:hangingChars="84" w:hanging="184"/>
              <w:jc w:val="both"/>
              <w:rPr>
                <w:rFonts w:hAnsi="標楷體"/>
                <w:w w:val="90"/>
                <w:szCs w:val="24"/>
              </w:rPr>
            </w:pPr>
            <w:r w:rsidRPr="009C3256">
              <w:rPr>
                <w:rFonts w:hAnsi="標楷體" w:hint="eastAsia"/>
                <w:w w:val="90"/>
                <w:szCs w:val="24"/>
              </w:rPr>
              <w:t>1.</w:t>
            </w:r>
            <w:r w:rsidRPr="009C3256">
              <w:rPr>
                <w:rFonts w:hAnsi="標楷體"/>
                <w:w w:val="90"/>
                <w:szCs w:val="24"/>
              </w:rPr>
              <w:t>臺灣好行</w:t>
            </w:r>
            <w:r w:rsidRPr="009C3256">
              <w:rPr>
                <w:rFonts w:hAnsi="標楷體" w:hint="eastAsia"/>
                <w:w w:val="90"/>
                <w:szCs w:val="24"/>
              </w:rPr>
              <w:t>:</w:t>
            </w:r>
            <w:r w:rsidRPr="009C3256">
              <w:rPr>
                <w:rFonts w:hAnsi="標楷體"/>
                <w:w w:val="90"/>
                <w:szCs w:val="24"/>
              </w:rPr>
              <w:t>宜蘭地區4條路線「使用電子票證(含行動支付)免費」。</w:t>
            </w:r>
          </w:p>
          <w:p w:rsidR="00F63359" w:rsidRPr="009C3256" w:rsidRDefault="00F63359" w:rsidP="00F63359">
            <w:pPr>
              <w:pStyle w:val="142"/>
              <w:ind w:leftChars="-6" w:left="167" w:hangingChars="84" w:hanging="184"/>
              <w:jc w:val="both"/>
              <w:rPr>
                <w:rFonts w:hAnsi="標楷體"/>
                <w:w w:val="90"/>
                <w:szCs w:val="24"/>
              </w:rPr>
            </w:pPr>
            <w:r w:rsidRPr="009C3256">
              <w:rPr>
                <w:rFonts w:hAnsi="標楷體" w:hint="eastAsia"/>
                <w:w w:val="90"/>
                <w:szCs w:val="24"/>
              </w:rPr>
              <w:t>2.</w:t>
            </w:r>
            <w:r w:rsidRPr="009C3256">
              <w:rPr>
                <w:rFonts w:hAnsi="標楷體"/>
                <w:w w:val="90"/>
                <w:szCs w:val="24"/>
              </w:rPr>
              <w:t>臺灣觀巴</w:t>
            </w:r>
            <w:r w:rsidRPr="009C3256">
              <w:rPr>
                <w:rFonts w:hAnsi="標楷體" w:hint="eastAsia"/>
                <w:w w:val="90"/>
                <w:szCs w:val="24"/>
              </w:rPr>
              <w:t>:</w:t>
            </w:r>
            <w:r w:rsidRPr="009C3256">
              <w:rPr>
                <w:rFonts w:hAnsi="標楷體"/>
                <w:w w:val="90"/>
                <w:szCs w:val="24"/>
              </w:rPr>
              <w:t>宜蘭行程12條</w:t>
            </w:r>
            <w:r w:rsidRPr="009C3256">
              <w:rPr>
                <w:rFonts w:hAnsi="標楷體" w:hint="eastAsia"/>
                <w:w w:val="90"/>
                <w:szCs w:val="24"/>
              </w:rPr>
              <w:t>路線</w:t>
            </w:r>
            <w:r w:rsidRPr="009C3256">
              <w:rPr>
                <w:rFonts w:hAnsi="標楷體"/>
                <w:w w:val="90"/>
                <w:szCs w:val="24"/>
              </w:rPr>
              <w:t>，自7月1日至12月31日止加碼至2折優惠。</w:t>
            </w:r>
          </w:p>
        </w:tc>
      </w:tr>
      <w:tr w:rsidR="00F63359" w:rsidRPr="009C3256" w:rsidTr="00F63359">
        <w:trPr>
          <w:cantSplit/>
          <w:trHeight w:val="528"/>
        </w:trPr>
        <w:tc>
          <w:tcPr>
            <w:tcW w:w="1871" w:type="dxa"/>
            <w:shd w:val="clear" w:color="auto" w:fill="auto"/>
            <w:vAlign w:val="center"/>
          </w:tcPr>
          <w:p w:rsidR="00F63359" w:rsidRPr="009C3256" w:rsidRDefault="00F63359" w:rsidP="00F63359">
            <w:pPr>
              <w:pStyle w:val="142"/>
              <w:ind w:left="327" w:hanging="327"/>
              <w:rPr>
                <w:rFonts w:hAnsi="標楷體" w:hint="eastAsia"/>
                <w:bCs/>
                <w:w w:val="90"/>
                <w:szCs w:val="24"/>
              </w:rPr>
            </w:pPr>
            <w:r w:rsidRPr="009C3256">
              <w:rPr>
                <w:rFonts w:hAnsi="標楷體" w:hint="eastAsia"/>
                <w:bCs/>
                <w:w w:val="90"/>
                <w:szCs w:val="24"/>
              </w:rPr>
              <w:t>合計</w:t>
            </w:r>
          </w:p>
        </w:tc>
        <w:tc>
          <w:tcPr>
            <w:tcW w:w="1134" w:type="dxa"/>
          </w:tcPr>
          <w:p w:rsidR="00F63359" w:rsidRPr="009C3256" w:rsidRDefault="00F63359" w:rsidP="00F63359">
            <w:pPr>
              <w:pStyle w:val="142"/>
              <w:ind w:left="407" w:hanging="407"/>
              <w:jc w:val="right"/>
              <w:rPr>
                <w:rFonts w:hAnsi="標楷體"/>
                <w:bCs/>
                <w:w w:val="90"/>
                <w:szCs w:val="24"/>
              </w:rPr>
            </w:pPr>
          </w:p>
        </w:tc>
        <w:tc>
          <w:tcPr>
            <w:tcW w:w="992" w:type="dxa"/>
            <w:vAlign w:val="center"/>
          </w:tcPr>
          <w:p w:rsidR="00F63359" w:rsidRPr="009C3256" w:rsidRDefault="00F63359" w:rsidP="00F63359">
            <w:pPr>
              <w:pStyle w:val="142"/>
              <w:ind w:left="407" w:right="95" w:hanging="407"/>
              <w:jc w:val="right"/>
              <w:rPr>
                <w:rFonts w:hAnsi="標楷體"/>
                <w:spacing w:val="-20"/>
                <w:w w:val="90"/>
                <w:szCs w:val="24"/>
              </w:rPr>
            </w:pPr>
            <w:r w:rsidRPr="009C3256">
              <w:rPr>
                <w:rFonts w:hAnsi="標楷體"/>
                <w:spacing w:val="-20"/>
                <w:w w:val="90"/>
                <w:szCs w:val="24"/>
              </w:rPr>
              <w:t>1,235,000</w:t>
            </w:r>
          </w:p>
        </w:tc>
        <w:tc>
          <w:tcPr>
            <w:tcW w:w="4536" w:type="dxa"/>
          </w:tcPr>
          <w:p w:rsidR="00F63359" w:rsidRPr="009C3256" w:rsidRDefault="00F63359" w:rsidP="00F63359">
            <w:pPr>
              <w:pStyle w:val="142"/>
              <w:ind w:left="407" w:hanging="407"/>
              <w:jc w:val="right"/>
              <w:rPr>
                <w:rFonts w:hAnsi="標楷體"/>
                <w:bCs/>
                <w:w w:val="90"/>
                <w:szCs w:val="24"/>
              </w:rPr>
            </w:pPr>
          </w:p>
        </w:tc>
      </w:tr>
    </w:tbl>
    <w:p w:rsidR="003B2E5D" w:rsidRPr="009C3256" w:rsidRDefault="003B2E5D" w:rsidP="003B2E5D">
      <w:pPr>
        <w:pStyle w:val="a7"/>
        <w:spacing w:line="280" w:lineRule="exact"/>
        <w:ind w:leftChars="0" w:left="0" w:firstLineChars="0" w:firstLine="0"/>
        <w:jc w:val="left"/>
        <w:rPr>
          <w:rFonts w:hAnsi="標楷體"/>
          <w:sz w:val="24"/>
          <w:szCs w:val="24"/>
        </w:rPr>
      </w:pPr>
      <w:r w:rsidRPr="009C3256">
        <w:rPr>
          <w:rFonts w:hAnsi="標楷體" w:hint="eastAsia"/>
          <w:sz w:val="24"/>
          <w:szCs w:val="24"/>
        </w:rPr>
        <w:t>資料來源</w:t>
      </w:r>
      <w:r w:rsidRPr="009C3256">
        <w:rPr>
          <w:rFonts w:ascii="新細明體" w:eastAsia="新細明體" w:hAnsi="新細明體" w:hint="eastAsia"/>
          <w:sz w:val="24"/>
          <w:szCs w:val="24"/>
        </w:rPr>
        <w:t>：</w:t>
      </w:r>
      <w:r w:rsidRPr="009C3256">
        <w:rPr>
          <w:rFonts w:hAnsi="標楷體" w:hint="eastAsia"/>
          <w:sz w:val="24"/>
          <w:szCs w:val="24"/>
        </w:rPr>
        <w:t>觀光署及本中心整理。</w:t>
      </w:r>
    </w:p>
    <w:p w:rsidR="00E15CB1" w:rsidRPr="009C3256" w:rsidRDefault="00B44DE7" w:rsidP="00A46856">
      <w:pPr>
        <w:pStyle w:val="a7"/>
        <w:numPr>
          <w:ilvl w:val="0"/>
          <w:numId w:val="2"/>
        </w:numPr>
        <w:ind w:leftChars="0" w:firstLineChars="0"/>
        <w:rPr>
          <w:rFonts w:hAnsi="標楷體"/>
          <w:b/>
          <w:bCs/>
        </w:rPr>
      </w:pPr>
      <w:r w:rsidRPr="009C3256">
        <w:rPr>
          <w:rFonts w:hAnsi="標楷體" w:hint="eastAsia"/>
          <w:b/>
          <w:bCs/>
        </w:rPr>
        <w:t>花蓮重建方案</w:t>
      </w:r>
      <w:r w:rsidR="00E15CB1" w:rsidRPr="009C3256">
        <w:rPr>
          <w:rFonts w:hAnsi="標楷體" w:hint="eastAsia"/>
          <w:b/>
          <w:bCs/>
        </w:rPr>
        <w:t>預算編列及執行情形</w:t>
      </w:r>
    </w:p>
    <w:p w:rsidR="00B44DE7" w:rsidRPr="009C3256" w:rsidRDefault="00E15CB1" w:rsidP="00FD2558">
      <w:pPr>
        <w:pStyle w:val="21"/>
        <w:ind w:left="850" w:firstLine="566"/>
        <w:rPr>
          <w:rFonts w:hAnsi="標楷體"/>
        </w:rPr>
      </w:pPr>
      <w:r w:rsidRPr="009C3256">
        <w:rPr>
          <w:rFonts w:hAnsi="標楷體" w:hint="eastAsia"/>
          <w:lang w:eastAsia="zh-HK"/>
        </w:rPr>
        <w:t>行政院於</w:t>
      </w:r>
      <w:r w:rsidRPr="009C3256">
        <w:rPr>
          <w:rFonts w:hAnsi="標楷體" w:hint="eastAsia"/>
        </w:rPr>
        <w:t>113</w:t>
      </w:r>
      <w:r w:rsidRPr="009C3256">
        <w:rPr>
          <w:rFonts w:hAnsi="標楷體" w:hint="eastAsia"/>
          <w:lang w:eastAsia="zh-HK"/>
        </w:rPr>
        <w:t>年</w:t>
      </w:r>
      <w:r w:rsidRPr="009C3256">
        <w:rPr>
          <w:rFonts w:hAnsi="標楷體" w:hint="eastAsia"/>
        </w:rPr>
        <w:t>5</w:t>
      </w:r>
      <w:r w:rsidRPr="009C3256">
        <w:rPr>
          <w:rFonts w:hAnsi="標楷體" w:hint="eastAsia"/>
          <w:lang w:eastAsia="zh-HK"/>
        </w:rPr>
        <w:t>月</w:t>
      </w:r>
      <w:r w:rsidRPr="009C3256">
        <w:rPr>
          <w:rFonts w:hAnsi="標楷體" w:hint="eastAsia"/>
        </w:rPr>
        <w:t>28</w:t>
      </w:r>
      <w:r w:rsidRPr="009C3256">
        <w:rPr>
          <w:rFonts w:hAnsi="標楷體" w:hint="eastAsia"/>
          <w:lang w:eastAsia="zh-HK"/>
        </w:rPr>
        <w:t>日核定「振興花蓮震後觀光產業實</w:t>
      </w:r>
      <w:r w:rsidRPr="009C3256">
        <w:rPr>
          <w:rFonts w:hAnsi="標楷體" w:hint="eastAsia"/>
          <w:lang w:eastAsia="zh-HK"/>
        </w:rPr>
        <w:lastRenderedPageBreak/>
        <w:t>施計畫」，總經費</w:t>
      </w:r>
      <w:r w:rsidRPr="009C3256">
        <w:rPr>
          <w:rFonts w:hAnsi="標楷體" w:hint="eastAsia"/>
        </w:rPr>
        <w:t>1</w:t>
      </w:r>
      <w:r w:rsidR="0000066E" w:rsidRPr="009C3256">
        <w:rPr>
          <w:rFonts w:hAnsi="標楷體" w:hint="eastAsia"/>
        </w:rPr>
        <w:t>2</w:t>
      </w:r>
      <w:r w:rsidRPr="009C3256">
        <w:rPr>
          <w:rFonts w:hAnsi="標楷體" w:hint="eastAsia"/>
          <w:lang w:eastAsia="zh-HK"/>
        </w:rPr>
        <w:t>億</w:t>
      </w:r>
      <w:r w:rsidR="0000066E" w:rsidRPr="009C3256">
        <w:rPr>
          <w:rFonts w:hAnsi="標楷體" w:hint="eastAsia"/>
        </w:rPr>
        <w:t>3</w:t>
      </w:r>
      <w:r w:rsidR="0000066E" w:rsidRPr="009C3256">
        <w:rPr>
          <w:rFonts w:hAnsi="標楷體"/>
        </w:rPr>
        <w:t>,500</w:t>
      </w:r>
      <w:r w:rsidRPr="009C3256">
        <w:rPr>
          <w:rFonts w:hAnsi="標楷體" w:hint="eastAsia"/>
          <w:lang w:eastAsia="zh-HK"/>
        </w:rPr>
        <w:t>萬元，</w:t>
      </w:r>
      <w:r w:rsidR="00614805" w:rsidRPr="009C3256">
        <w:rPr>
          <w:rFonts w:hAnsi="標楷體" w:hint="eastAsia"/>
          <w:lang w:eastAsia="zh-HK"/>
        </w:rPr>
        <w:t>經費來源</w:t>
      </w:r>
      <w:r w:rsidR="001D60DA" w:rsidRPr="009C3256">
        <w:rPr>
          <w:rFonts w:hAnsi="標楷體" w:hint="eastAsia"/>
          <w:lang w:eastAsia="zh-HK"/>
        </w:rPr>
        <w:t>由行政院</w:t>
      </w:r>
      <w:r w:rsidR="0000066E" w:rsidRPr="009C3256">
        <w:rPr>
          <w:rFonts w:hAnsi="標楷體" w:hint="eastAsia"/>
        </w:rPr>
        <w:t>113</w:t>
      </w:r>
      <w:r w:rsidR="0000066E" w:rsidRPr="009C3256">
        <w:rPr>
          <w:rFonts w:hAnsi="標楷體" w:hint="eastAsia"/>
          <w:lang w:eastAsia="zh-HK"/>
        </w:rPr>
        <w:t>年度第二預備金支應</w:t>
      </w:r>
      <w:r w:rsidR="0000066E" w:rsidRPr="009C3256">
        <w:rPr>
          <w:rFonts w:hAnsi="標楷體" w:hint="eastAsia"/>
        </w:rPr>
        <w:t>10</w:t>
      </w:r>
      <w:r w:rsidR="0000066E" w:rsidRPr="009C3256">
        <w:rPr>
          <w:rFonts w:hAnsi="標楷體" w:hint="eastAsia"/>
          <w:lang w:eastAsia="zh-HK"/>
        </w:rPr>
        <w:t>億元，其餘</w:t>
      </w:r>
      <w:r w:rsidR="001D60DA" w:rsidRPr="009C3256">
        <w:rPr>
          <w:rFonts w:hAnsi="標楷體" w:hint="eastAsia"/>
          <w:lang w:eastAsia="zh-HK"/>
        </w:rPr>
        <w:t>以</w:t>
      </w:r>
      <w:r w:rsidR="0000066E" w:rsidRPr="009C3256">
        <w:rPr>
          <w:rFonts w:hAnsi="標楷體" w:hint="eastAsia"/>
        </w:rPr>
        <w:t>觀光發展基金113年度</w:t>
      </w:r>
      <w:r w:rsidR="0000066E" w:rsidRPr="009C3256">
        <w:rPr>
          <w:rFonts w:hAnsi="標楷體" w:cs="新細明體" w:hint="eastAsia"/>
        </w:rPr>
        <w:t>預算案及</w:t>
      </w:r>
      <w:r w:rsidR="0000066E" w:rsidRPr="009C3256">
        <w:rPr>
          <w:rFonts w:hAnsi="標楷體" w:hint="eastAsia"/>
          <w:lang w:eastAsia="zh-HK"/>
        </w:rPr>
        <w:t>疫後強化經濟與社會韌性及全民共享經濟成果特別預算分別支應</w:t>
      </w:r>
      <w:r w:rsidR="0000066E" w:rsidRPr="009C3256">
        <w:rPr>
          <w:rFonts w:hAnsi="標楷體" w:hint="eastAsia"/>
        </w:rPr>
        <w:t>1</w:t>
      </w:r>
      <w:r w:rsidR="002B5D56" w:rsidRPr="009C3256">
        <w:rPr>
          <w:rFonts w:hAnsi="標楷體" w:hint="eastAsia"/>
        </w:rPr>
        <w:t>億</w:t>
      </w:r>
      <w:r w:rsidR="0000066E" w:rsidRPr="009C3256">
        <w:rPr>
          <w:rFonts w:hAnsi="標楷體" w:hint="eastAsia"/>
        </w:rPr>
        <w:t>6</w:t>
      </w:r>
      <w:r w:rsidR="002B5D56" w:rsidRPr="009C3256">
        <w:rPr>
          <w:rFonts w:hAnsi="標楷體"/>
        </w:rPr>
        <w:t>,000</w:t>
      </w:r>
      <w:r w:rsidR="002B5D56" w:rsidRPr="009C3256">
        <w:rPr>
          <w:rFonts w:hAnsi="標楷體" w:hint="eastAsia"/>
          <w:lang w:eastAsia="zh-HK"/>
        </w:rPr>
        <w:t>萬</w:t>
      </w:r>
      <w:r w:rsidR="0000066E" w:rsidRPr="009C3256">
        <w:rPr>
          <w:rFonts w:hAnsi="標楷體" w:hint="eastAsia"/>
          <w:lang w:eastAsia="zh-HK"/>
        </w:rPr>
        <w:t>元及</w:t>
      </w:r>
      <w:r w:rsidR="0000066E" w:rsidRPr="009C3256">
        <w:rPr>
          <w:rFonts w:hAnsi="標楷體" w:hint="eastAsia"/>
        </w:rPr>
        <w:t>7</w:t>
      </w:r>
      <w:r w:rsidR="0000066E" w:rsidRPr="009C3256">
        <w:rPr>
          <w:rFonts w:hAnsi="標楷體"/>
          <w:lang w:eastAsia="zh-HK"/>
        </w:rPr>
        <w:t>,500</w:t>
      </w:r>
      <w:r w:rsidR="0000066E" w:rsidRPr="009C3256">
        <w:rPr>
          <w:rFonts w:hAnsi="標楷體" w:hint="eastAsia"/>
          <w:lang w:eastAsia="zh-HK"/>
        </w:rPr>
        <w:t>萬</w:t>
      </w:r>
      <w:r w:rsidR="00FA4894">
        <w:rPr>
          <w:rFonts w:hAnsi="標楷體" w:hint="eastAsia"/>
          <w:lang w:eastAsia="zh-HK"/>
        </w:rPr>
        <w:t>元</w:t>
      </w:r>
      <w:r w:rsidR="0069291F" w:rsidRPr="009C3256">
        <w:rPr>
          <w:rFonts w:hAnsi="標楷體" w:hint="eastAsia"/>
          <w:lang w:eastAsia="zh-HK"/>
        </w:rPr>
        <w:t>；另截至</w:t>
      </w:r>
      <w:r w:rsidR="0069291F" w:rsidRPr="009C3256">
        <w:rPr>
          <w:rFonts w:hAnsi="標楷體" w:hint="eastAsia"/>
        </w:rPr>
        <w:t>113年7月底止</w:t>
      </w:r>
      <w:r w:rsidR="0069291F" w:rsidRPr="009C3256">
        <w:rPr>
          <w:rFonts w:hAnsi="標楷體" w:hint="eastAsia"/>
          <w:lang w:eastAsia="zh-HK"/>
        </w:rPr>
        <w:t>，累計</w:t>
      </w:r>
      <w:r w:rsidR="00614805" w:rsidRPr="009C3256">
        <w:rPr>
          <w:rFonts w:hAnsi="標楷體" w:hint="eastAsia"/>
          <w:lang w:eastAsia="zh-HK"/>
        </w:rPr>
        <w:t>預算</w:t>
      </w:r>
      <w:r w:rsidR="0069291F" w:rsidRPr="009C3256">
        <w:rPr>
          <w:rFonts w:hAnsi="標楷體" w:hint="eastAsia"/>
          <w:lang w:eastAsia="zh-HK"/>
        </w:rPr>
        <w:t>分配數</w:t>
      </w:r>
      <w:r w:rsidR="0069291F" w:rsidRPr="009C3256">
        <w:rPr>
          <w:rFonts w:hAnsi="標楷體" w:hint="eastAsia"/>
        </w:rPr>
        <w:t>2億5千萬元，累計</w:t>
      </w:r>
      <w:r w:rsidR="00B0299D" w:rsidRPr="009C3256">
        <w:rPr>
          <w:rFonts w:hAnsi="標楷體" w:hint="eastAsia"/>
        </w:rPr>
        <w:t>實際</w:t>
      </w:r>
      <w:r w:rsidR="0069291F" w:rsidRPr="009C3256">
        <w:rPr>
          <w:rFonts w:hAnsi="標楷體" w:hint="eastAsia"/>
        </w:rPr>
        <w:t>數6萬6千元，預算執行</w:t>
      </w:r>
      <w:r w:rsidR="00614805" w:rsidRPr="009C3256">
        <w:rPr>
          <w:rFonts w:hAnsi="標楷體" w:hint="eastAsia"/>
        </w:rPr>
        <w:t>率</w:t>
      </w:r>
      <w:r w:rsidR="0069291F" w:rsidRPr="009C3256">
        <w:rPr>
          <w:rFonts w:hAnsi="標楷體" w:hint="eastAsia"/>
        </w:rPr>
        <w:t>僅0.03%</w:t>
      </w:r>
      <w:r w:rsidR="0056210F" w:rsidRPr="009C3256">
        <w:rPr>
          <w:rFonts w:hAnsi="標楷體" w:hint="eastAsia"/>
        </w:rPr>
        <w:t>(詳附表2)</w:t>
      </w:r>
      <w:r w:rsidR="00230C63" w:rsidRPr="009C3256">
        <w:rPr>
          <w:rFonts w:hAnsi="標楷體" w:hint="eastAsia"/>
        </w:rPr>
        <w:t>。</w:t>
      </w:r>
    </w:p>
    <w:p w:rsidR="00525DDE" w:rsidRPr="009C3256" w:rsidRDefault="0069291F" w:rsidP="00FD2558">
      <w:pPr>
        <w:pStyle w:val="21"/>
        <w:ind w:left="850" w:firstLine="566"/>
        <w:rPr>
          <w:rFonts w:hAnsi="標楷體"/>
        </w:rPr>
      </w:pPr>
      <w:r w:rsidRPr="009C3256">
        <w:rPr>
          <w:rFonts w:hAnsi="標楷體" w:hint="eastAsia"/>
        </w:rPr>
        <w:t>據觀光署說明，</w:t>
      </w:r>
      <w:r w:rsidR="00B44DE7" w:rsidRPr="009C3256">
        <w:rPr>
          <w:rFonts w:hAnsi="標楷體" w:hint="eastAsia"/>
        </w:rPr>
        <w:t>主要係</w:t>
      </w:r>
      <w:r w:rsidR="00EF5D10" w:rsidRPr="009C3256">
        <w:rPr>
          <w:rFonts w:hAnsi="標楷體" w:hint="eastAsia"/>
        </w:rPr>
        <w:t>花蓮地區持續有餘震影響及</w:t>
      </w:r>
      <w:r w:rsidR="002B5D56" w:rsidRPr="009C3256">
        <w:rPr>
          <w:rFonts w:hAnsi="標楷體" w:hint="eastAsia"/>
        </w:rPr>
        <w:t>113年</w:t>
      </w:r>
      <w:r w:rsidR="00EF5D10" w:rsidRPr="009C3256">
        <w:rPr>
          <w:rFonts w:hAnsi="標楷體" w:hint="eastAsia"/>
        </w:rPr>
        <w:t>7月底凱米颱風等因素造成旅客出遊信心不足，</w:t>
      </w:r>
      <w:r w:rsidR="00B44DE7" w:rsidRPr="009C3256">
        <w:rPr>
          <w:rFonts w:hAnsi="標楷體" w:hint="eastAsia"/>
        </w:rPr>
        <w:t>以及</w:t>
      </w:r>
      <w:r w:rsidR="00AF7C89" w:rsidRPr="009C3256">
        <w:rPr>
          <w:rFonts w:hAnsi="標楷體" w:hint="eastAsia"/>
        </w:rPr>
        <w:t>雖</w:t>
      </w:r>
      <w:r w:rsidR="0013428E" w:rsidRPr="009C3256">
        <w:rPr>
          <w:rFonts w:hAnsi="標楷體" w:hint="eastAsia"/>
        </w:rPr>
        <w:t>有</w:t>
      </w:r>
      <w:r w:rsidR="003E4220" w:rsidRPr="009C3256">
        <w:rPr>
          <w:rFonts w:hAnsi="標楷體" w:hint="eastAsia"/>
        </w:rPr>
        <w:t>旅客</w:t>
      </w:r>
      <w:r w:rsidR="0013428E" w:rsidRPr="009C3256">
        <w:rPr>
          <w:rFonts w:hAnsi="標楷體" w:hint="eastAsia"/>
        </w:rPr>
        <w:t>提出</w:t>
      </w:r>
      <w:r w:rsidR="003E4220" w:rsidRPr="009C3256">
        <w:rPr>
          <w:rFonts w:hAnsi="標楷體" w:hint="eastAsia"/>
        </w:rPr>
        <w:t>申請</w:t>
      </w:r>
      <w:r w:rsidR="00AF7C89" w:rsidRPr="009C3256">
        <w:rPr>
          <w:rFonts w:hAnsi="標楷體" w:hint="eastAsia"/>
        </w:rPr>
        <w:t>補助</w:t>
      </w:r>
      <w:r w:rsidR="00B44DE7" w:rsidRPr="009C3256">
        <w:rPr>
          <w:rFonts w:hAnsi="標楷體" w:hint="eastAsia"/>
        </w:rPr>
        <w:t>，</w:t>
      </w:r>
      <w:r w:rsidR="00230C63" w:rsidRPr="009C3256">
        <w:rPr>
          <w:rFonts w:hAnsi="標楷體" w:hint="eastAsia"/>
        </w:rPr>
        <w:t>但</w:t>
      </w:r>
      <w:r w:rsidR="003E4220" w:rsidRPr="009C3256">
        <w:rPr>
          <w:rFonts w:hAnsi="標楷體" w:hint="eastAsia"/>
        </w:rPr>
        <w:t>地方政府尚未向觀光署辦理轉正核銷</w:t>
      </w:r>
      <w:r w:rsidR="000C60B1" w:rsidRPr="009C3256">
        <w:rPr>
          <w:rStyle w:val="afe"/>
          <w:rFonts w:hAnsi="標楷體"/>
        </w:rPr>
        <w:footnoteReference w:id="2"/>
      </w:r>
      <w:r w:rsidR="0013428E" w:rsidRPr="009C3256">
        <w:rPr>
          <w:rFonts w:hAnsi="標楷體" w:hint="eastAsia"/>
        </w:rPr>
        <w:t>所致，</w:t>
      </w:r>
      <w:r w:rsidR="003E4220" w:rsidRPr="009C3256">
        <w:rPr>
          <w:rFonts w:hAnsi="標楷體" w:hint="eastAsia"/>
        </w:rPr>
        <w:t>另</w:t>
      </w:r>
      <w:r w:rsidR="00EF5D10" w:rsidRPr="009C3256">
        <w:rPr>
          <w:rFonts w:hAnsi="標楷體" w:hint="eastAsia"/>
        </w:rPr>
        <w:t>為提振花蓮觀光及旅宿住房率</w:t>
      </w:r>
      <w:r w:rsidR="00230C63" w:rsidRPr="009C3256">
        <w:rPr>
          <w:rFonts w:hAnsi="標楷體" w:hint="eastAsia"/>
        </w:rPr>
        <w:t>，</w:t>
      </w:r>
      <w:r w:rsidR="00EF5D10" w:rsidRPr="009C3256">
        <w:rPr>
          <w:rFonts w:hAnsi="標楷體" w:hint="eastAsia"/>
        </w:rPr>
        <w:t>自由行住宿優惠自113年6月24日起，調整為平假日均最高折抵新臺幣1千元，並將推動「重遊花蓮 一來再來」方案，國人於9至11月前往花蓮自由行，每月均可使用1次優惠折抵，每房每晚最多折抵1千元，並將持續掌握花蓮災後復甦及振興</w:t>
      </w:r>
      <w:r w:rsidR="008A75C4" w:rsidRPr="009C3256">
        <w:rPr>
          <w:rFonts w:hAnsi="標楷體" w:hint="eastAsia"/>
        </w:rPr>
        <w:t>活動執行情形，並適時滾動檢討。</w:t>
      </w:r>
    </w:p>
    <w:p w:rsidR="00525DDE" w:rsidRPr="009C3256" w:rsidRDefault="008A75C4" w:rsidP="00B44DE7">
      <w:pPr>
        <w:ind w:leftChars="0" w:left="0" w:firstLineChars="0" w:firstLine="0"/>
        <w:jc w:val="left"/>
        <w:rPr>
          <w:rFonts w:hint="eastAsia"/>
          <w:snapToGrid/>
        </w:rPr>
      </w:pPr>
      <w:r w:rsidRPr="009C3256">
        <w:rPr>
          <w:b/>
          <w:bCs/>
          <w:snapToGrid/>
        </w:rPr>
        <w:t>表</w:t>
      </w:r>
      <w:r w:rsidRPr="009C3256">
        <w:rPr>
          <w:rFonts w:hint="eastAsia"/>
          <w:b/>
          <w:bCs/>
          <w:snapToGrid/>
        </w:rPr>
        <w:t>2</w:t>
      </w:r>
      <w:r w:rsidR="00B44DE7" w:rsidRPr="009C3256">
        <w:rPr>
          <w:rFonts w:hint="eastAsia"/>
          <w:b/>
          <w:bCs/>
          <w:snapToGrid/>
        </w:rPr>
        <w:t xml:space="preserve"> 花蓮重建方案預算編列及</w:t>
      </w:r>
      <w:r w:rsidRPr="009C3256">
        <w:rPr>
          <w:b/>
          <w:bCs/>
          <w:snapToGrid/>
        </w:rPr>
        <w:t>執行情形</w:t>
      </w:r>
      <w:r w:rsidR="00B44DE7" w:rsidRPr="009C3256">
        <w:rPr>
          <w:rFonts w:hint="eastAsia"/>
          <w:b/>
          <w:bCs/>
          <w:snapToGrid/>
        </w:rPr>
        <w:t>概況表</w:t>
      </w:r>
      <w:r w:rsidRPr="009C3256">
        <w:rPr>
          <w:rFonts w:hint="eastAsia"/>
          <w:b/>
          <w:bCs/>
          <w:snapToGrid/>
        </w:rPr>
        <w:t xml:space="preserve"> </w:t>
      </w:r>
      <w:r w:rsidRPr="009C3256">
        <w:rPr>
          <w:rFonts w:hint="eastAsia"/>
          <w:snapToGrid/>
        </w:rPr>
        <w:t xml:space="preserve"> </w:t>
      </w:r>
      <w:r w:rsidR="00B44DE7" w:rsidRPr="009C3256">
        <w:rPr>
          <w:rFonts w:hint="eastAsia"/>
          <w:snapToGrid/>
        </w:rPr>
        <w:t xml:space="preserve">  </w:t>
      </w:r>
      <w:r w:rsidR="00B44DE7" w:rsidRPr="009C3256">
        <w:rPr>
          <w:snapToGrid/>
          <w:sz w:val="24"/>
          <w:szCs w:val="24"/>
        </w:rPr>
        <w:t>單位：新臺幣千元</w:t>
      </w:r>
      <w:r w:rsidR="00CB247B">
        <w:rPr>
          <w:rFonts w:hAnsi="標楷體" w:hint="eastAsia"/>
          <w:snapToGrid/>
          <w:sz w:val="24"/>
          <w:szCs w:val="24"/>
        </w:rPr>
        <w:t>；</w:t>
      </w:r>
      <w:r w:rsidR="00CB247B">
        <w:rPr>
          <w:rFonts w:hint="eastAsia"/>
          <w:snapToGrid/>
          <w:sz w:val="24"/>
          <w:szCs w:val="24"/>
        </w:rPr>
        <w:t>%</w:t>
      </w:r>
    </w:p>
    <w:tbl>
      <w:tblPr>
        <w:tblpPr w:leftFromText="180" w:rightFromText="180" w:vertAnchor="text" w:horzAnchor="margin" w:tblpX="56" w:tblpY="100"/>
        <w:tblW w:w="84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156"/>
        <w:gridCol w:w="1050"/>
        <w:gridCol w:w="994"/>
        <w:gridCol w:w="1106"/>
        <w:gridCol w:w="923"/>
        <w:gridCol w:w="1106"/>
        <w:gridCol w:w="1120"/>
      </w:tblGrid>
      <w:tr w:rsidR="00190163" w:rsidRPr="009C3256" w:rsidTr="00DC6C05">
        <w:trPr>
          <w:trHeight w:val="252"/>
          <w:tblHeader/>
        </w:trPr>
        <w:tc>
          <w:tcPr>
            <w:tcW w:w="2156" w:type="dxa"/>
            <w:vMerge w:val="restart"/>
            <w:shd w:val="clear" w:color="auto" w:fill="auto"/>
            <w:vAlign w:val="center"/>
          </w:tcPr>
          <w:p w:rsidR="00605D97" w:rsidRPr="009C3256" w:rsidRDefault="00605D97" w:rsidP="00DC6C05">
            <w:pPr>
              <w:pStyle w:val="142"/>
              <w:jc w:val="center"/>
              <w:rPr>
                <w:w w:val="90"/>
              </w:rPr>
            </w:pPr>
            <w:r w:rsidRPr="009C3256">
              <w:rPr>
                <w:w w:val="90"/>
              </w:rPr>
              <w:t>項目</w:t>
            </w:r>
          </w:p>
        </w:tc>
        <w:tc>
          <w:tcPr>
            <w:tcW w:w="1050" w:type="dxa"/>
            <w:vMerge w:val="restart"/>
            <w:vAlign w:val="center"/>
          </w:tcPr>
          <w:p w:rsidR="00605D97" w:rsidRPr="009C3256" w:rsidRDefault="00605D97" w:rsidP="00DC6C05">
            <w:pPr>
              <w:pStyle w:val="142"/>
              <w:jc w:val="center"/>
              <w:rPr>
                <w:w w:val="90"/>
              </w:rPr>
            </w:pPr>
            <w:r w:rsidRPr="009C3256">
              <w:rPr>
                <w:w w:val="90"/>
              </w:rPr>
              <w:t>113</w:t>
            </w:r>
          </w:p>
          <w:p w:rsidR="00605D97" w:rsidRPr="009C3256" w:rsidRDefault="00605D97" w:rsidP="00DC6C05">
            <w:pPr>
              <w:pStyle w:val="142"/>
              <w:jc w:val="center"/>
              <w:rPr>
                <w:w w:val="90"/>
              </w:rPr>
            </w:pPr>
            <w:r w:rsidRPr="009C3256">
              <w:rPr>
                <w:w w:val="90"/>
              </w:rPr>
              <w:t>預算數</w:t>
            </w:r>
          </w:p>
        </w:tc>
        <w:tc>
          <w:tcPr>
            <w:tcW w:w="5249" w:type="dxa"/>
            <w:gridSpan w:val="5"/>
            <w:vAlign w:val="center"/>
          </w:tcPr>
          <w:p w:rsidR="00605D97" w:rsidRPr="009C3256" w:rsidRDefault="00605D97" w:rsidP="00DC6C05">
            <w:pPr>
              <w:pStyle w:val="142"/>
              <w:jc w:val="center"/>
              <w:rPr>
                <w:rFonts w:hint="eastAsia"/>
                <w:w w:val="90"/>
              </w:rPr>
            </w:pPr>
            <w:r w:rsidRPr="009C3256">
              <w:rPr>
                <w:rFonts w:hint="eastAsia"/>
                <w:w w:val="90"/>
              </w:rPr>
              <w:t>截至113年7月底止</w:t>
            </w:r>
          </w:p>
        </w:tc>
      </w:tr>
      <w:tr w:rsidR="00190163" w:rsidRPr="009C3256" w:rsidTr="00DC6C05">
        <w:trPr>
          <w:trHeight w:val="386"/>
          <w:tblHeader/>
        </w:trPr>
        <w:tc>
          <w:tcPr>
            <w:tcW w:w="2156" w:type="dxa"/>
            <w:vMerge/>
            <w:shd w:val="clear" w:color="auto" w:fill="auto"/>
            <w:vAlign w:val="center"/>
          </w:tcPr>
          <w:p w:rsidR="0004072C" w:rsidRPr="009C3256" w:rsidRDefault="0004072C" w:rsidP="00DC6C05">
            <w:pPr>
              <w:pStyle w:val="142"/>
              <w:jc w:val="center"/>
              <w:rPr>
                <w:w w:val="90"/>
              </w:rPr>
            </w:pPr>
          </w:p>
        </w:tc>
        <w:tc>
          <w:tcPr>
            <w:tcW w:w="1050" w:type="dxa"/>
            <w:vMerge/>
            <w:vAlign w:val="center"/>
          </w:tcPr>
          <w:p w:rsidR="0004072C" w:rsidRPr="009C3256" w:rsidRDefault="0004072C" w:rsidP="00DC6C05">
            <w:pPr>
              <w:pStyle w:val="142"/>
              <w:jc w:val="center"/>
              <w:rPr>
                <w:w w:val="90"/>
              </w:rPr>
            </w:pPr>
          </w:p>
        </w:tc>
        <w:tc>
          <w:tcPr>
            <w:tcW w:w="3023" w:type="dxa"/>
            <w:gridSpan w:val="3"/>
            <w:vAlign w:val="center"/>
          </w:tcPr>
          <w:p w:rsidR="0004072C" w:rsidRPr="009C3256" w:rsidRDefault="0004072C" w:rsidP="00DC6C05">
            <w:pPr>
              <w:pStyle w:val="142"/>
              <w:jc w:val="center"/>
              <w:rPr>
                <w:rFonts w:hint="eastAsia"/>
                <w:w w:val="90"/>
              </w:rPr>
            </w:pPr>
            <w:r w:rsidRPr="009C3256">
              <w:rPr>
                <w:rFonts w:hint="eastAsia"/>
                <w:w w:val="90"/>
              </w:rPr>
              <w:t>預算編列及執行情形</w:t>
            </w:r>
          </w:p>
        </w:tc>
        <w:tc>
          <w:tcPr>
            <w:tcW w:w="1106" w:type="dxa"/>
            <w:vMerge w:val="restart"/>
            <w:vAlign w:val="center"/>
          </w:tcPr>
          <w:p w:rsidR="0004072C" w:rsidRPr="009C3256" w:rsidRDefault="0004072C" w:rsidP="00DC6C05">
            <w:pPr>
              <w:pStyle w:val="142"/>
              <w:jc w:val="center"/>
              <w:rPr>
                <w:rFonts w:hint="eastAsia"/>
                <w:w w:val="90"/>
              </w:rPr>
            </w:pPr>
            <w:r w:rsidRPr="009C3256">
              <w:rPr>
                <w:rFonts w:hint="eastAsia"/>
                <w:w w:val="90"/>
              </w:rPr>
              <w:t>累計已申請但尚未核銷數C</w:t>
            </w:r>
          </w:p>
        </w:tc>
        <w:tc>
          <w:tcPr>
            <w:tcW w:w="1120" w:type="dxa"/>
            <w:vMerge w:val="restart"/>
            <w:vAlign w:val="center"/>
          </w:tcPr>
          <w:p w:rsidR="0004072C" w:rsidRPr="009C3256" w:rsidRDefault="0004072C" w:rsidP="00DC6C05">
            <w:pPr>
              <w:pStyle w:val="142"/>
              <w:jc w:val="center"/>
              <w:rPr>
                <w:rFonts w:hint="eastAsia"/>
                <w:w w:val="90"/>
              </w:rPr>
            </w:pPr>
            <w:r w:rsidRPr="009C3256">
              <w:rPr>
                <w:rFonts w:hint="eastAsia"/>
                <w:w w:val="90"/>
              </w:rPr>
              <w:t>占累計預算分配數之比C</w:t>
            </w:r>
            <w:r w:rsidRPr="009C3256">
              <w:rPr>
                <w:w w:val="90"/>
              </w:rPr>
              <w:t>/A</w:t>
            </w:r>
          </w:p>
        </w:tc>
      </w:tr>
      <w:tr w:rsidR="00190163" w:rsidRPr="009C3256" w:rsidTr="00DC6C05">
        <w:trPr>
          <w:trHeight w:val="361"/>
          <w:tblHeader/>
        </w:trPr>
        <w:tc>
          <w:tcPr>
            <w:tcW w:w="2156" w:type="dxa"/>
            <w:vMerge/>
            <w:vAlign w:val="center"/>
          </w:tcPr>
          <w:p w:rsidR="0004072C" w:rsidRPr="009C3256" w:rsidRDefault="0004072C" w:rsidP="00DC6C05">
            <w:pPr>
              <w:pStyle w:val="142"/>
              <w:jc w:val="center"/>
              <w:rPr>
                <w:w w:val="90"/>
              </w:rPr>
            </w:pPr>
          </w:p>
        </w:tc>
        <w:tc>
          <w:tcPr>
            <w:tcW w:w="1050" w:type="dxa"/>
            <w:vMerge/>
            <w:vAlign w:val="center"/>
          </w:tcPr>
          <w:p w:rsidR="0004072C" w:rsidRPr="009C3256" w:rsidRDefault="0004072C" w:rsidP="00DC6C05">
            <w:pPr>
              <w:pStyle w:val="142"/>
              <w:jc w:val="center"/>
              <w:rPr>
                <w:w w:val="90"/>
              </w:rPr>
            </w:pPr>
          </w:p>
        </w:tc>
        <w:tc>
          <w:tcPr>
            <w:tcW w:w="994" w:type="dxa"/>
            <w:vAlign w:val="center"/>
          </w:tcPr>
          <w:p w:rsidR="0004072C" w:rsidRPr="009C3256" w:rsidRDefault="0004072C" w:rsidP="00DC6C05">
            <w:pPr>
              <w:pStyle w:val="142"/>
              <w:jc w:val="center"/>
              <w:rPr>
                <w:w w:val="90"/>
              </w:rPr>
            </w:pPr>
            <w:r w:rsidRPr="009C3256">
              <w:rPr>
                <w:w w:val="90"/>
              </w:rPr>
              <w:t>累計</w:t>
            </w:r>
            <w:r w:rsidRPr="009C3256">
              <w:rPr>
                <w:rFonts w:hint="eastAsia"/>
                <w:w w:val="90"/>
              </w:rPr>
              <w:t>預算</w:t>
            </w:r>
            <w:r w:rsidRPr="009C3256">
              <w:rPr>
                <w:w w:val="90"/>
              </w:rPr>
              <w:t>分配數A</w:t>
            </w:r>
          </w:p>
        </w:tc>
        <w:tc>
          <w:tcPr>
            <w:tcW w:w="1106" w:type="dxa"/>
            <w:vAlign w:val="center"/>
          </w:tcPr>
          <w:p w:rsidR="0004072C" w:rsidRPr="009C3256" w:rsidRDefault="0004072C" w:rsidP="00DC6C05">
            <w:pPr>
              <w:pStyle w:val="142"/>
              <w:jc w:val="center"/>
              <w:rPr>
                <w:rFonts w:hint="eastAsia"/>
                <w:w w:val="90"/>
              </w:rPr>
            </w:pPr>
            <w:r w:rsidRPr="009C3256">
              <w:rPr>
                <w:rFonts w:hint="eastAsia"/>
                <w:w w:val="90"/>
              </w:rPr>
              <w:t>累計</w:t>
            </w:r>
            <w:r w:rsidRPr="009C3256">
              <w:rPr>
                <w:w w:val="90"/>
              </w:rPr>
              <w:t>預算實際數B</w:t>
            </w:r>
          </w:p>
        </w:tc>
        <w:tc>
          <w:tcPr>
            <w:tcW w:w="923" w:type="dxa"/>
            <w:vAlign w:val="center"/>
          </w:tcPr>
          <w:p w:rsidR="0004072C" w:rsidRPr="009C3256" w:rsidRDefault="0004072C" w:rsidP="00DC6C05">
            <w:pPr>
              <w:pStyle w:val="142"/>
              <w:jc w:val="center"/>
              <w:rPr>
                <w:rFonts w:hint="eastAsia"/>
                <w:w w:val="90"/>
              </w:rPr>
            </w:pPr>
            <w:r w:rsidRPr="009C3256">
              <w:rPr>
                <w:rFonts w:hint="eastAsia"/>
                <w:w w:val="90"/>
              </w:rPr>
              <w:t>預算執行率B</w:t>
            </w:r>
            <w:r w:rsidRPr="009C3256">
              <w:rPr>
                <w:w w:val="90"/>
              </w:rPr>
              <w:t>/</w:t>
            </w:r>
            <w:r w:rsidRPr="009C3256">
              <w:rPr>
                <w:rFonts w:hint="eastAsia"/>
                <w:w w:val="90"/>
              </w:rPr>
              <w:t>A</w:t>
            </w:r>
          </w:p>
        </w:tc>
        <w:tc>
          <w:tcPr>
            <w:tcW w:w="1106" w:type="dxa"/>
            <w:vMerge/>
            <w:vAlign w:val="center"/>
          </w:tcPr>
          <w:p w:rsidR="0004072C" w:rsidRPr="009C3256" w:rsidRDefault="0004072C" w:rsidP="00DC6C05">
            <w:pPr>
              <w:pStyle w:val="142"/>
              <w:jc w:val="center"/>
              <w:rPr>
                <w:w w:val="90"/>
              </w:rPr>
            </w:pPr>
          </w:p>
        </w:tc>
        <w:tc>
          <w:tcPr>
            <w:tcW w:w="1120" w:type="dxa"/>
            <w:vMerge/>
            <w:vAlign w:val="center"/>
          </w:tcPr>
          <w:p w:rsidR="0004072C" w:rsidRPr="009C3256" w:rsidRDefault="0004072C" w:rsidP="00DC6C05">
            <w:pPr>
              <w:pStyle w:val="142"/>
              <w:jc w:val="center"/>
              <w:rPr>
                <w:rFonts w:hint="eastAsia"/>
                <w:w w:val="90"/>
              </w:rPr>
            </w:pPr>
          </w:p>
        </w:tc>
      </w:tr>
      <w:tr w:rsidR="00190163" w:rsidRPr="009C3256" w:rsidTr="00DC6C05">
        <w:trPr>
          <w:trHeight w:val="135"/>
        </w:trPr>
        <w:tc>
          <w:tcPr>
            <w:tcW w:w="2156" w:type="dxa"/>
            <w:shd w:val="clear" w:color="auto" w:fill="auto"/>
            <w:vAlign w:val="center"/>
          </w:tcPr>
          <w:p w:rsidR="0004072C" w:rsidRPr="009C3256" w:rsidRDefault="0004072C" w:rsidP="00DC6C05">
            <w:pPr>
              <w:pStyle w:val="142"/>
              <w:rPr>
                <w:w w:val="90"/>
              </w:rPr>
            </w:pPr>
            <w:r w:rsidRPr="009C3256">
              <w:rPr>
                <w:w w:val="90"/>
              </w:rPr>
              <w:t>振興花蓮震後觀光產業實施計畫</w:t>
            </w:r>
          </w:p>
        </w:tc>
        <w:tc>
          <w:tcPr>
            <w:tcW w:w="1050" w:type="dxa"/>
            <w:vAlign w:val="center"/>
          </w:tcPr>
          <w:p w:rsidR="0004072C" w:rsidRPr="009C3256" w:rsidRDefault="0004072C" w:rsidP="00DC6C05">
            <w:pPr>
              <w:pStyle w:val="142"/>
              <w:jc w:val="right"/>
              <w:rPr>
                <w:w w:val="90"/>
              </w:rPr>
            </w:pPr>
            <w:r w:rsidRPr="009C3256">
              <w:rPr>
                <w:w w:val="90"/>
              </w:rPr>
              <w:t>1,060,000</w:t>
            </w:r>
          </w:p>
        </w:tc>
        <w:tc>
          <w:tcPr>
            <w:tcW w:w="994" w:type="dxa"/>
            <w:vAlign w:val="center"/>
          </w:tcPr>
          <w:p w:rsidR="0004072C" w:rsidRPr="009C3256" w:rsidRDefault="0004072C" w:rsidP="00DC6C05">
            <w:pPr>
              <w:pStyle w:val="142"/>
              <w:jc w:val="right"/>
              <w:rPr>
                <w:rFonts w:hint="eastAsia"/>
                <w:w w:val="90"/>
              </w:rPr>
            </w:pPr>
            <w:r w:rsidRPr="009C3256">
              <w:rPr>
                <w:rFonts w:hint="eastAsia"/>
                <w:w w:val="90"/>
              </w:rPr>
              <w:t>250</w:t>
            </w:r>
            <w:r w:rsidRPr="009C3256">
              <w:rPr>
                <w:w w:val="90"/>
              </w:rPr>
              <w:t>,</w:t>
            </w:r>
            <w:r w:rsidRPr="009C3256">
              <w:rPr>
                <w:rFonts w:hint="eastAsia"/>
                <w:w w:val="90"/>
              </w:rPr>
              <w:t>000</w:t>
            </w:r>
          </w:p>
        </w:tc>
        <w:tc>
          <w:tcPr>
            <w:tcW w:w="1106" w:type="dxa"/>
            <w:vAlign w:val="center"/>
          </w:tcPr>
          <w:p w:rsidR="0004072C" w:rsidRPr="009C3256" w:rsidRDefault="0004072C" w:rsidP="00DC6C05">
            <w:pPr>
              <w:pStyle w:val="142"/>
              <w:jc w:val="right"/>
              <w:rPr>
                <w:w w:val="90"/>
              </w:rPr>
            </w:pPr>
            <w:r w:rsidRPr="009C3256">
              <w:rPr>
                <w:rFonts w:hint="eastAsia"/>
                <w:w w:val="90"/>
              </w:rPr>
              <w:t>66</w:t>
            </w:r>
          </w:p>
        </w:tc>
        <w:tc>
          <w:tcPr>
            <w:tcW w:w="923" w:type="dxa"/>
            <w:vAlign w:val="center"/>
          </w:tcPr>
          <w:p w:rsidR="0004072C" w:rsidRPr="009C3256" w:rsidRDefault="0004072C" w:rsidP="00DC6C05">
            <w:pPr>
              <w:pStyle w:val="142"/>
              <w:jc w:val="right"/>
              <w:rPr>
                <w:w w:val="90"/>
              </w:rPr>
            </w:pPr>
            <w:r w:rsidRPr="009C3256">
              <w:rPr>
                <w:rFonts w:hint="eastAsia"/>
                <w:w w:val="90"/>
              </w:rPr>
              <w:t>0</w:t>
            </w:r>
            <w:r w:rsidRPr="009C3256">
              <w:rPr>
                <w:w w:val="90"/>
              </w:rPr>
              <w:t>.03</w:t>
            </w:r>
          </w:p>
        </w:tc>
        <w:tc>
          <w:tcPr>
            <w:tcW w:w="1106" w:type="dxa"/>
            <w:vAlign w:val="center"/>
          </w:tcPr>
          <w:p w:rsidR="0004072C" w:rsidRPr="009C3256" w:rsidRDefault="0004072C" w:rsidP="00DC6C05">
            <w:pPr>
              <w:pStyle w:val="142"/>
              <w:jc w:val="right"/>
              <w:rPr>
                <w:w w:val="90"/>
              </w:rPr>
            </w:pPr>
            <w:r w:rsidRPr="009C3256">
              <w:rPr>
                <w:w w:val="90"/>
              </w:rPr>
              <w:t>133,295</w:t>
            </w:r>
          </w:p>
        </w:tc>
        <w:tc>
          <w:tcPr>
            <w:tcW w:w="1120" w:type="dxa"/>
            <w:vAlign w:val="center"/>
          </w:tcPr>
          <w:p w:rsidR="0004072C" w:rsidRPr="009C3256" w:rsidRDefault="00230C63" w:rsidP="00DC6C05">
            <w:pPr>
              <w:pStyle w:val="142"/>
              <w:jc w:val="right"/>
              <w:rPr>
                <w:w w:val="90"/>
              </w:rPr>
            </w:pPr>
            <w:r w:rsidRPr="009C3256">
              <w:rPr>
                <w:w w:val="90"/>
              </w:rPr>
              <w:t>53.32</w:t>
            </w:r>
          </w:p>
        </w:tc>
      </w:tr>
      <w:tr w:rsidR="00190163" w:rsidRPr="009C3256" w:rsidTr="00DC6C05">
        <w:trPr>
          <w:trHeight w:val="33"/>
        </w:trPr>
        <w:tc>
          <w:tcPr>
            <w:tcW w:w="2156" w:type="dxa"/>
            <w:shd w:val="clear" w:color="auto" w:fill="auto"/>
            <w:vAlign w:val="center"/>
          </w:tcPr>
          <w:p w:rsidR="0004072C" w:rsidRPr="009C3256" w:rsidRDefault="0004072C" w:rsidP="00DC6C05">
            <w:pPr>
              <w:pStyle w:val="142"/>
              <w:rPr>
                <w:w w:val="90"/>
              </w:rPr>
            </w:pPr>
            <w:r w:rsidRPr="009C3256">
              <w:rPr>
                <w:w w:val="90"/>
              </w:rPr>
              <w:t>振興臺東自由行住宿補助方案</w:t>
            </w:r>
          </w:p>
        </w:tc>
        <w:tc>
          <w:tcPr>
            <w:tcW w:w="1050" w:type="dxa"/>
            <w:vAlign w:val="center"/>
          </w:tcPr>
          <w:p w:rsidR="0004072C" w:rsidRPr="009C3256" w:rsidRDefault="0004072C" w:rsidP="00DC6C05">
            <w:pPr>
              <w:pStyle w:val="142"/>
              <w:jc w:val="right"/>
              <w:rPr>
                <w:w w:val="90"/>
              </w:rPr>
            </w:pPr>
            <w:r w:rsidRPr="009C3256">
              <w:rPr>
                <w:w w:val="90"/>
              </w:rPr>
              <w:t>160,000</w:t>
            </w:r>
          </w:p>
        </w:tc>
        <w:tc>
          <w:tcPr>
            <w:tcW w:w="994" w:type="dxa"/>
            <w:vAlign w:val="center"/>
          </w:tcPr>
          <w:p w:rsidR="0004072C" w:rsidRPr="009C3256" w:rsidRDefault="0004072C" w:rsidP="00DC6C05">
            <w:pPr>
              <w:pStyle w:val="142"/>
              <w:jc w:val="right"/>
              <w:rPr>
                <w:w w:val="90"/>
              </w:rPr>
            </w:pPr>
            <w:r w:rsidRPr="009C3256">
              <w:rPr>
                <w:w w:val="90"/>
              </w:rPr>
              <w:t>0</w:t>
            </w:r>
          </w:p>
        </w:tc>
        <w:tc>
          <w:tcPr>
            <w:tcW w:w="1106" w:type="dxa"/>
            <w:vAlign w:val="center"/>
          </w:tcPr>
          <w:p w:rsidR="0004072C" w:rsidRPr="009C3256" w:rsidRDefault="0004072C" w:rsidP="00DC6C05">
            <w:pPr>
              <w:pStyle w:val="142"/>
              <w:jc w:val="right"/>
              <w:rPr>
                <w:w w:val="90"/>
              </w:rPr>
            </w:pPr>
            <w:r w:rsidRPr="009C3256">
              <w:rPr>
                <w:w w:val="90"/>
              </w:rPr>
              <w:t>0</w:t>
            </w:r>
          </w:p>
        </w:tc>
        <w:tc>
          <w:tcPr>
            <w:tcW w:w="923" w:type="dxa"/>
            <w:vAlign w:val="center"/>
          </w:tcPr>
          <w:p w:rsidR="0004072C" w:rsidRPr="009C3256" w:rsidRDefault="00230C63" w:rsidP="00DC6C05">
            <w:pPr>
              <w:pStyle w:val="142"/>
              <w:jc w:val="right"/>
              <w:rPr>
                <w:w w:val="90"/>
              </w:rPr>
            </w:pPr>
            <w:r w:rsidRPr="009C3256">
              <w:rPr>
                <w:rFonts w:hint="eastAsia"/>
                <w:w w:val="90"/>
              </w:rPr>
              <w:t>0</w:t>
            </w:r>
          </w:p>
        </w:tc>
        <w:tc>
          <w:tcPr>
            <w:tcW w:w="1106" w:type="dxa"/>
            <w:vAlign w:val="center"/>
          </w:tcPr>
          <w:p w:rsidR="0004072C" w:rsidRPr="009C3256" w:rsidRDefault="0004072C" w:rsidP="00DC6C05">
            <w:pPr>
              <w:pStyle w:val="142"/>
              <w:jc w:val="right"/>
              <w:rPr>
                <w:rFonts w:hint="eastAsia"/>
                <w:w w:val="90"/>
              </w:rPr>
            </w:pPr>
            <w:r w:rsidRPr="009C3256">
              <w:rPr>
                <w:rFonts w:hint="eastAsia"/>
                <w:w w:val="90"/>
              </w:rPr>
              <w:t>0</w:t>
            </w:r>
          </w:p>
        </w:tc>
        <w:tc>
          <w:tcPr>
            <w:tcW w:w="1120" w:type="dxa"/>
            <w:vAlign w:val="center"/>
          </w:tcPr>
          <w:p w:rsidR="0004072C" w:rsidRPr="009C3256" w:rsidRDefault="0004072C" w:rsidP="00DC6C05">
            <w:pPr>
              <w:pStyle w:val="142"/>
              <w:jc w:val="right"/>
              <w:rPr>
                <w:rFonts w:hint="eastAsia"/>
                <w:w w:val="90"/>
              </w:rPr>
            </w:pPr>
            <w:r w:rsidRPr="009C3256">
              <w:rPr>
                <w:rFonts w:hint="eastAsia"/>
                <w:w w:val="90"/>
              </w:rPr>
              <w:t>0</w:t>
            </w:r>
          </w:p>
        </w:tc>
      </w:tr>
      <w:tr w:rsidR="00190163" w:rsidRPr="009C3256" w:rsidTr="00DC6C05">
        <w:trPr>
          <w:trHeight w:val="33"/>
        </w:trPr>
        <w:tc>
          <w:tcPr>
            <w:tcW w:w="2156" w:type="dxa"/>
            <w:shd w:val="clear" w:color="auto" w:fill="auto"/>
            <w:vAlign w:val="center"/>
          </w:tcPr>
          <w:p w:rsidR="0004072C" w:rsidRPr="009C3256" w:rsidRDefault="0004072C" w:rsidP="00DC6C05">
            <w:pPr>
              <w:pStyle w:val="142"/>
              <w:rPr>
                <w:w w:val="90"/>
              </w:rPr>
            </w:pPr>
            <w:r w:rsidRPr="009C3256">
              <w:rPr>
                <w:w w:val="90"/>
              </w:rPr>
              <w:t>宜蘭台灣好行及觀巴優惠方案</w:t>
            </w:r>
          </w:p>
        </w:tc>
        <w:tc>
          <w:tcPr>
            <w:tcW w:w="1050" w:type="dxa"/>
            <w:vAlign w:val="center"/>
          </w:tcPr>
          <w:p w:rsidR="0004072C" w:rsidRPr="009C3256" w:rsidRDefault="0004072C" w:rsidP="00DC6C05">
            <w:pPr>
              <w:pStyle w:val="142"/>
              <w:jc w:val="right"/>
              <w:rPr>
                <w:w w:val="90"/>
              </w:rPr>
            </w:pPr>
            <w:r w:rsidRPr="009C3256">
              <w:rPr>
                <w:w w:val="90"/>
              </w:rPr>
              <w:t>15,000</w:t>
            </w:r>
          </w:p>
        </w:tc>
        <w:tc>
          <w:tcPr>
            <w:tcW w:w="994" w:type="dxa"/>
            <w:vAlign w:val="center"/>
          </w:tcPr>
          <w:p w:rsidR="0004072C" w:rsidRPr="009C3256" w:rsidRDefault="0004072C" w:rsidP="00DC6C05">
            <w:pPr>
              <w:pStyle w:val="142"/>
              <w:jc w:val="right"/>
              <w:rPr>
                <w:w w:val="90"/>
              </w:rPr>
            </w:pPr>
            <w:r w:rsidRPr="009C3256">
              <w:rPr>
                <w:w w:val="90"/>
              </w:rPr>
              <w:t>0</w:t>
            </w:r>
          </w:p>
        </w:tc>
        <w:tc>
          <w:tcPr>
            <w:tcW w:w="1106" w:type="dxa"/>
            <w:vAlign w:val="center"/>
          </w:tcPr>
          <w:p w:rsidR="0004072C" w:rsidRPr="009C3256" w:rsidRDefault="0004072C" w:rsidP="00DC6C05">
            <w:pPr>
              <w:pStyle w:val="142"/>
              <w:jc w:val="right"/>
              <w:rPr>
                <w:w w:val="90"/>
              </w:rPr>
            </w:pPr>
            <w:r w:rsidRPr="009C3256">
              <w:rPr>
                <w:w w:val="90"/>
              </w:rPr>
              <w:t>0</w:t>
            </w:r>
          </w:p>
        </w:tc>
        <w:tc>
          <w:tcPr>
            <w:tcW w:w="923" w:type="dxa"/>
            <w:vAlign w:val="center"/>
          </w:tcPr>
          <w:p w:rsidR="0004072C" w:rsidRPr="009C3256" w:rsidRDefault="00230C63" w:rsidP="00DC6C05">
            <w:pPr>
              <w:pStyle w:val="142"/>
              <w:jc w:val="right"/>
              <w:rPr>
                <w:w w:val="90"/>
              </w:rPr>
            </w:pPr>
            <w:r w:rsidRPr="009C3256">
              <w:rPr>
                <w:rFonts w:hint="eastAsia"/>
                <w:w w:val="90"/>
              </w:rPr>
              <w:t>0</w:t>
            </w:r>
          </w:p>
        </w:tc>
        <w:tc>
          <w:tcPr>
            <w:tcW w:w="1106" w:type="dxa"/>
            <w:vAlign w:val="center"/>
          </w:tcPr>
          <w:p w:rsidR="0004072C" w:rsidRPr="009C3256" w:rsidRDefault="0004072C" w:rsidP="00DC6C05">
            <w:pPr>
              <w:pStyle w:val="142"/>
              <w:jc w:val="right"/>
              <w:rPr>
                <w:w w:val="90"/>
              </w:rPr>
            </w:pPr>
            <w:r w:rsidRPr="009C3256">
              <w:rPr>
                <w:w w:val="90"/>
              </w:rPr>
              <w:t>2,381</w:t>
            </w:r>
          </w:p>
        </w:tc>
        <w:tc>
          <w:tcPr>
            <w:tcW w:w="1120" w:type="dxa"/>
            <w:vAlign w:val="center"/>
          </w:tcPr>
          <w:p w:rsidR="0004072C" w:rsidRPr="009C3256" w:rsidRDefault="00230C63" w:rsidP="00DC6C05">
            <w:pPr>
              <w:pStyle w:val="142"/>
              <w:jc w:val="right"/>
              <w:rPr>
                <w:rFonts w:hint="eastAsia"/>
                <w:w w:val="90"/>
              </w:rPr>
            </w:pPr>
            <w:r w:rsidRPr="009C3256">
              <w:rPr>
                <w:rFonts w:hint="eastAsia"/>
                <w:w w:val="90"/>
              </w:rPr>
              <w:t>0</w:t>
            </w:r>
          </w:p>
        </w:tc>
      </w:tr>
      <w:tr w:rsidR="00190163" w:rsidRPr="009C3256" w:rsidTr="00DC6C05">
        <w:trPr>
          <w:trHeight w:val="13"/>
        </w:trPr>
        <w:tc>
          <w:tcPr>
            <w:tcW w:w="2156" w:type="dxa"/>
            <w:shd w:val="clear" w:color="auto" w:fill="auto"/>
            <w:vAlign w:val="center"/>
          </w:tcPr>
          <w:p w:rsidR="0004072C" w:rsidRPr="009C3256" w:rsidRDefault="0004072C" w:rsidP="00DC6C05">
            <w:pPr>
              <w:pStyle w:val="142"/>
              <w:rPr>
                <w:w w:val="90"/>
              </w:rPr>
            </w:pPr>
            <w:r w:rsidRPr="009C3256">
              <w:rPr>
                <w:w w:val="90"/>
              </w:rPr>
              <w:t>合計</w:t>
            </w:r>
          </w:p>
        </w:tc>
        <w:tc>
          <w:tcPr>
            <w:tcW w:w="1050" w:type="dxa"/>
            <w:vAlign w:val="center"/>
          </w:tcPr>
          <w:p w:rsidR="0004072C" w:rsidRPr="009C3256" w:rsidRDefault="0004072C" w:rsidP="00DC6C05">
            <w:pPr>
              <w:pStyle w:val="142"/>
              <w:jc w:val="right"/>
              <w:rPr>
                <w:w w:val="90"/>
              </w:rPr>
            </w:pPr>
            <w:r w:rsidRPr="009C3256">
              <w:rPr>
                <w:w w:val="90"/>
              </w:rPr>
              <w:t>1,235,000</w:t>
            </w:r>
          </w:p>
        </w:tc>
        <w:tc>
          <w:tcPr>
            <w:tcW w:w="994" w:type="dxa"/>
            <w:vAlign w:val="center"/>
          </w:tcPr>
          <w:p w:rsidR="0004072C" w:rsidRPr="009C3256" w:rsidRDefault="0004072C" w:rsidP="00DC6C05">
            <w:pPr>
              <w:pStyle w:val="142"/>
              <w:jc w:val="right"/>
              <w:rPr>
                <w:w w:val="90"/>
              </w:rPr>
            </w:pPr>
            <w:r w:rsidRPr="009C3256">
              <w:rPr>
                <w:rFonts w:hint="eastAsia"/>
                <w:w w:val="90"/>
              </w:rPr>
              <w:t>250</w:t>
            </w:r>
            <w:r w:rsidRPr="009C3256">
              <w:rPr>
                <w:w w:val="90"/>
              </w:rPr>
              <w:t>,</w:t>
            </w:r>
            <w:r w:rsidRPr="009C3256">
              <w:rPr>
                <w:rFonts w:hint="eastAsia"/>
                <w:w w:val="90"/>
              </w:rPr>
              <w:t>000</w:t>
            </w:r>
          </w:p>
        </w:tc>
        <w:tc>
          <w:tcPr>
            <w:tcW w:w="1106" w:type="dxa"/>
            <w:vAlign w:val="center"/>
          </w:tcPr>
          <w:p w:rsidR="0004072C" w:rsidRPr="009C3256" w:rsidRDefault="0004072C" w:rsidP="00DC6C05">
            <w:pPr>
              <w:pStyle w:val="142"/>
              <w:jc w:val="right"/>
              <w:rPr>
                <w:w w:val="90"/>
              </w:rPr>
            </w:pPr>
            <w:r w:rsidRPr="009C3256">
              <w:rPr>
                <w:rFonts w:hint="eastAsia"/>
                <w:w w:val="90"/>
              </w:rPr>
              <w:t>66</w:t>
            </w:r>
          </w:p>
        </w:tc>
        <w:tc>
          <w:tcPr>
            <w:tcW w:w="923" w:type="dxa"/>
            <w:vAlign w:val="center"/>
          </w:tcPr>
          <w:p w:rsidR="0004072C" w:rsidRPr="009C3256" w:rsidRDefault="0004072C" w:rsidP="00DC6C05">
            <w:pPr>
              <w:pStyle w:val="142"/>
              <w:jc w:val="right"/>
              <w:rPr>
                <w:w w:val="90"/>
              </w:rPr>
            </w:pPr>
            <w:r w:rsidRPr="009C3256">
              <w:rPr>
                <w:rFonts w:hint="eastAsia"/>
                <w:w w:val="90"/>
              </w:rPr>
              <w:t>0</w:t>
            </w:r>
            <w:r w:rsidRPr="009C3256">
              <w:rPr>
                <w:w w:val="90"/>
              </w:rPr>
              <w:t>.03</w:t>
            </w:r>
          </w:p>
        </w:tc>
        <w:tc>
          <w:tcPr>
            <w:tcW w:w="1106" w:type="dxa"/>
            <w:vAlign w:val="center"/>
          </w:tcPr>
          <w:p w:rsidR="0004072C" w:rsidRPr="009C3256" w:rsidRDefault="0004072C" w:rsidP="00DC6C05">
            <w:pPr>
              <w:pStyle w:val="142"/>
              <w:jc w:val="right"/>
              <w:rPr>
                <w:w w:val="90"/>
              </w:rPr>
            </w:pPr>
            <w:r w:rsidRPr="009C3256">
              <w:rPr>
                <w:w w:val="90"/>
              </w:rPr>
              <w:t>135,676</w:t>
            </w:r>
          </w:p>
        </w:tc>
        <w:tc>
          <w:tcPr>
            <w:tcW w:w="1120" w:type="dxa"/>
            <w:vAlign w:val="center"/>
          </w:tcPr>
          <w:p w:rsidR="0004072C" w:rsidRPr="009C3256" w:rsidRDefault="00230C63" w:rsidP="00DC6C05">
            <w:pPr>
              <w:pStyle w:val="142"/>
              <w:jc w:val="right"/>
              <w:rPr>
                <w:rFonts w:hint="eastAsia"/>
                <w:w w:val="90"/>
              </w:rPr>
            </w:pPr>
            <w:r w:rsidRPr="009C3256">
              <w:rPr>
                <w:rFonts w:hint="eastAsia"/>
                <w:w w:val="90"/>
              </w:rPr>
              <w:t>54.27</w:t>
            </w:r>
          </w:p>
        </w:tc>
      </w:tr>
    </w:tbl>
    <w:p w:rsidR="006D39F2" w:rsidRPr="009C3256" w:rsidRDefault="006D39F2" w:rsidP="00DC6C05">
      <w:pPr>
        <w:pStyle w:val="a7"/>
        <w:spacing w:line="280" w:lineRule="exact"/>
        <w:ind w:leftChars="4" w:left="1256" w:hangingChars="512" w:hanging="1245"/>
        <w:jc w:val="left"/>
        <w:rPr>
          <w:rFonts w:hAnsi="標楷體"/>
          <w:sz w:val="24"/>
          <w:szCs w:val="24"/>
        </w:rPr>
      </w:pPr>
      <w:r w:rsidRPr="009C3256">
        <w:rPr>
          <w:rFonts w:hAnsi="標楷體" w:hint="eastAsia"/>
          <w:sz w:val="24"/>
          <w:szCs w:val="24"/>
        </w:rPr>
        <w:t>說    明：</w:t>
      </w:r>
      <w:r w:rsidR="00B46C4D" w:rsidRPr="009C3256">
        <w:rPr>
          <w:rFonts w:hAnsi="標楷體" w:hint="eastAsia"/>
          <w:sz w:val="24"/>
          <w:szCs w:val="24"/>
        </w:rPr>
        <w:t>「</w:t>
      </w:r>
      <w:r w:rsidR="00DC6C05" w:rsidRPr="009C3256">
        <w:rPr>
          <w:rFonts w:hAnsi="標楷體" w:hint="eastAsia"/>
          <w:sz w:val="24"/>
          <w:szCs w:val="24"/>
        </w:rPr>
        <w:t>累計</w:t>
      </w:r>
      <w:r w:rsidRPr="009C3256">
        <w:rPr>
          <w:rFonts w:hAnsi="標楷體" w:hint="eastAsia"/>
          <w:sz w:val="24"/>
          <w:szCs w:val="24"/>
        </w:rPr>
        <w:t>已申請但尚未核銷數</w:t>
      </w:r>
      <w:r w:rsidR="00B46C4D" w:rsidRPr="009C3256">
        <w:rPr>
          <w:rFonts w:hAnsi="標楷體" w:hint="eastAsia"/>
          <w:sz w:val="24"/>
          <w:szCs w:val="24"/>
        </w:rPr>
        <w:t>」，係</w:t>
      </w:r>
      <w:r w:rsidRPr="009C3256">
        <w:rPr>
          <w:rFonts w:hAnsi="標楷體" w:hint="eastAsia"/>
          <w:sz w:val="24"/>
          <w:szCs w:val="24"/>
        </w:rPr>
        <w:t>依系統已</w:t>
      </w:r>
      <w:r w:rsidR="00B46C4D" w:rsidRPr="009C3256">
        <w:rPr>
          <w:rFonts w:hAnsi="標楷體" w:hint="eastAsia"/>
          <w:sz w:val="24"/>
          <w:szCs w:val="24"/>
        </w:rPr>
        <w:t>提出</w:t>
      </w:r>
      <w:r w:rsidRPr="009C3256">
        <w:rPr>
          <w:rFonts w:hAnsi="標楷體" w:hint="eastAsia"/>
          <w:sz w:val="24"/>
          <w:szCs w:val="24"/>
        </w:rPr>
        <w:t>申請但地方政府尚未報觀光署辦理轉正核銷事宜。</w:t>
      </w:r>
    </w:p>
    <w:p w:rsidR="008A75C4" w:rsidRPr="009C3256" w:rsidRDefault="008A75C4" w:rsidP="008A75C4">
      <w:pPr>
        <w:pStyle w:val="a7"/>
        <w:spacing w:line="280" w:lineRule="exact"/>
        <w:ind w:leftChars="0" w:left="0" w:firstLineChars="0" w:firstLine="0"/>
        <w:jc w:val="left"/>
        <w:rPr>
          <w:rFonts w:hAnsi="標楷體" w:hint="eastAsia"/>
          <w:sz w:val="24"/>
          <w:szCs w:val="24"/>
        </w:rPr>
      </w:pPr>
      <w:r w:rsidRPr="009C3256">
        <w:rPr>
          <w:rFonts w:hAnsi="標楷體" w:hint="eastAsia"/>
          <w:sz w:val="24"/>
          <w:szCs w:val="24"/>
        </w:rPr>
        <w:t>資料來源</w:t>
      </w:r>
      <w:r w:rsidRPr="009C3256">
        <w:rPr>
          <w:rFonts w:ascii="新細明體" w:eastAsia="新細明體" w:hAnsi="新細明體" w:hint="eastAsia"/>
          <w:sz w:val="24"/>
          <w:szCs w:val="24"/>
        </w:rPr>
        <w:t>：</w:t>
      </w:r>
      <w:r w:rsidRPr="009C3256">
        <w:rPr>
          <w:rFonts w:hAnsi="標楷體" w:hint="eastAsia"/>
          <w:sz w:val="24"/>
          <w:szCs w:val="24"/>
        </w:rPr>
        <w:t>觀光署；本中心整理。</w:t>
      </w:r>
    </w:p>
    <w:p w:rsidR="000D422D" w:rsidRPr="009C3256" w:rsidRDefault="00855F64" w:rsidP="002B5D56">
      <w:pPr>
        <w:ind w:left="566" w:firstLine="566"/>
      </w:pPr>
      <w:r w:rsidRPr="009C3256">
        <w:rPr>
          <w:rFonts w:hint="eastAsia"/>
        </w:rPr>
        <w:t>綜上</w:t>
      </w:r>
      <w:r w:rsidR="007177EC" w:rsidRPr="009C3256">
        <w:rPr>
          <w:rFonts w:hint="eastAsia"/>
        </w:rPr>
        <w:t>，觀光署因應</w:t>
      </w:r>
      <w:r w:rsidR="00947EAC" w:rsidRPr="009C3256">
        <w:rPr>
          <w:rFonts w:hint="eastAsia"/>
        </w:rPr>
        <w:t>0403</w:t>
      </w:r>
      <w:r w:rsidR="00761C5A" w:rsidRPr="009C3256">
        <w:rPr>
          <w:rFonts w:hint="eastAsia"/>
        </w:rPr>
        <w:t>花蓮大地震</w:t>
      </w:r>
      <w:r w:rsidR="007177EC" w:rsidRPr="009C3256">
        <w:rPr>
          <w:rFonts w:hint="eastAsia"/>
        </w:rPr>
        <w:t>推動</w:t>
      </w:r>
      <w:r w:rsidR="00B44DE7" w:rsidRPr="009C3256">
        <w:rPr>
          <w:rFonts w:hint="eastAsia"/>
        </w:rPr>
        <w:t>花蓮重建方案</w:t>
      </w:r>
      <w:r w:rsidR="00947EAC" w:rsidRPr="009C3256">
        <w:rPr>
          <w:rFonts w:hint="eastAsia"/>
        </w:rPr>
        <w:t>，</w:t>
      </w:r>
      <w:r w:rsidR="00F94BAD" w:rsidRPr="009C3256">
        <w:rPr>
          <w:rFonts w:hint="eastAsia"/>
        </w:rPr>
        <w:t>且</w:t>
      </w:r>
      <w:r w:rsidR="007177EC" w:rsidRPr="009C3256">
        <w:rPr>
          <w:rFonts w:hint="eastAsia"/>
        </w:rPr>
        <w:t>該</w:t>
      </w:r>
      <w:r w:rsidR="007177EC" w:rsidRPr="009C3256">
        <w:rPr>
          <w:rFonts w:hint="eastAsia"/>
        </w:rPr>
        <w:lastRenderedPageBreak/>
        <w:t>方案</w:t>
      </w:r>
      <w:r w:rsidR="007177EC" w:rsidRPr="009C3256">
        <w:rPr>
          <w:rStyle w:val="afe"/>
          <w:rFonts w:hAnsi="標楷體"/>
          <w:snapToGrid/>
        </w:rPr>
        <w:footnoteReference w:id="3"/>
      </w:r>
      <w:r w:rsidR="00F94BAD" w:rsidRPr="009C3256">
        <w:rPr>
          <w:rFonts w:hint="eastAsia"/>
        </w:rPr>
        <w:t>近</w:t>
      </w:r>
      <w:r w:rsidR="00C10565" w:rsidRPr="009C3256">
        <w:rPr>
          <w:rFonts w:hint="eastAsia"/>
          <w:snapToGrid/>
        </w:rPr>
        <w:t>99</w:t>
      </w:r>
      <w:r w:rsidR="007177EC" w:rsidRPr="009C3256">
        <w:rPr>
          <w:rFonts w:hint="eastAsia"/>
          <w:snapToGrid/>
        </w:rPr>
        <w:t>%經費係以</w:t>
      </w:r>
      <w:r w:rsidR="00C10565" w:rsidRPr="009C3256">
        <w:rPr>
          <w:rFonts w:hint="eastAsia"/>
          <w:snapToGrid/>
        </w:rPr>
        <w:t>給予優惠</w:t>
      </w:r>
      <w:r w:rsidR="007177EC" w:rsidRPr="009C3256">
        <w:rPr>
          <w:rFonts w:hint="eastAsia"/>
          <w:snapToGrid/>
        </w:rPr>
        <w:t>補助</w:t>
      </w:r>
      <w:r w:rsidR="00C10565" w:rsidRPr="009C3256">
        <w:rPr>
          <w:rFonts w:hint="eastAsia"/>
          <w:snapToGrid/>
        </w:rPr>
        <w:t>款</w:t>
      </w:r>
      <w:r w:rsidR="007177EC" w:rsidRPr="009C3256">
        <w:rPr>
          <w:rFonts w:hint="eastAsia"/>
          <w:snapToGrid/>
        </w:rPr>
        <w:t>之方式辦理，</w:t>
      </w:r>
      <w:r w:rsidR="00C10565" w:rsidRPr="009C3256">
        <w:rPr>
          <w:rFonts w:hint="eastAsia"/>
          <w:snapToGrid/>
        </w:rPr>
        <w:t>惟</w:t>
      </w:r>
      <w:r w:rsidR="00685774" w:rsidRPr="009C3256">
        <w:rPr>
          <w:rFonts w:hint="eastAsia"/>
        </w:rPr>
        <w:t>截至113年7月底，</w:t>
      </w:r>
      <w:r w:rsidR="00C10565" w:rsidRPr="009C3256">
        <w:rPr>
          <w:rFonts w:hint="eastAsia"/>
        </w:rPr>
        <w:t>該方案</w:t>
      </w:r>
      <w:r w:rsidR="001C767D" w:rsidRPr="009C3256">
        <w:rPr>
          <w:rFonts w:hint="eastAsia"/>
        </w:rPr>
        <w:t>累計</w:t>
      </w:r>
      <w:r w:rsidR="00685774" w:rsidRPr="009C3256">
        <w:rPr>
          <w:rFonts w:hint="eastAsia"/>
        </w:rPr>
        <w:t>預算執行率僅0.03%，</w:t>
      </w:r>
      <w:r w:rsidR="00A73F71" w:rsidRPr="009C3256">
        <w:rPr>
          <w:rFonts w:hint="eastAsia"/>
        </w:rPr>
        <w:t>主要</w:t>
      </w:r>
      <w:r w:rsidR="000D422D" w:rsidRPr="009C3256">
        <w:rPr>
          <w:rFonts w:hint="eastAsia"/>
        </w:rPr>
        <w:t>係旅客信心不足</w:t>
      </w:r>
      <w:r w:rsidR="00C10565" w:rsidRPr="009C3256">
        <w:rPr>
          <w:rFonts w:hint="eastAsia"/>
        </w:rPr>
        <w:t>，以及</w:t>
      </w:r>
      <w:r w:rsidR="00345043" w:rsidRPr="009C3256">
        <w:rPr>
          <w:rFonts w:hint="eastAsia"/>
        </w:rPr>
        <w:t>地方政府</w:t>
      </w:r>
      <w:r w:rsidR="00B44DE7" w:rsidRPr="009C3256">
        <w:rPr>
          <w:rFonts w:hint="eastAsia"/>
        </w:rPr>
        <w:t>尚</w:t>
      </w:r>
      <w:r w:rsidR="00A73F71" w:rsidRPr="009C3256">
        <w:rPr>
          <w:rFonts w:hint="eastAsia"/>
        </w:rPr>
        <w:t>未</w:t>
      </w:r>
      <w:r w:rsidR="00F94BAD" w:rsidRPr="009C3256">
        <w:rPr>
          <w:rFonts w:hint="eastAsia"/>
        </w:rPr>
        <w:t>向觀光署</w:t>
      </w:r>
      <w:r w:rsidR="00A73F71" w:rsidRPr="009C3256">
        <w:rPr>
          <w:rFonts w:hint="eastAsia"/>
        </w:rPr>
        <w:t>辦理轉正核銷所致</w:t>
      </w:r>
      <w:r w:rsidR="000D422D" w:rsidRPr="009C3256">
        <w:rPr>
          <w:rFonts w:hint="eastAsia"/>
        </w:rPr>
        <w:t>，</w:t>
      </w:r>
      <w:bookmarkStart w:id="10" w:name="_Hlk180013083"/>
      <w:r w:rsidR="000D422D" w:rsidRPr="009C3256">
        <w:rPr>
          <w:rFonts w:hint="eastAsia"/>
        </w:rPr>
        <w:t>允宜</w:t>
      </w:r>
      <w:r w:rsidR="00D32A5F" w:rsidRPr="009C3256">
        <w:rPr>
          <w:rFonts w:hint="eastAsia"/>
        </w:rPr>
        <w:t>持續評估</w:t>
      </w:r>
      <w:r w:rsidR="00927798" w:rsidRPr="009C3256">
        <w:rPr>
          <w:rFonts w:hint="eastAsia"/>
        </w:rPr>
        <w:t>僅以</w:t>
      </w:r>
      <w:r w:rsidR="00D32A5F" w:rsidRPr="009C3256">
        <w:rPr>
          <w:rFonts w:hint="eastAsia"/>
        </w:rPr>
        <w:t>優惠</w:t>
      </w:r>
      <w:r w:rsidR="00FF0A51" w:rsidRPr="009C3256">
        <w:rPr>
          <w:rFonts w:hint="eastAsia"/>
        </w:rPr>
        <w:t>補助</w:t>
      </w:r>
      <w:r w:rsidR="00C10565" w:rsidRPr="009C3256">
        <w:rPr>
          <w:rFonts w:hint="eastAsia"/>
        </w:rPr>
        <w:t>方式</w:t>
      </w:r>
      <w:r w:rsidR="00927798" w:rsidRPr="009C3256">
        <w:rPr>
          <w:rFonts w:hint="eastAsia"/>
        </w:rPr>
        <w:t>吸引觀光客至花東旅遊</w:t>
      </w:r>
      <w:r w:rsidR="002B5D56" w:rsidRPr="009C3256">
        <w:rPr>
          <w:rFonts w:hint="eastAsia"/>
        </w:rPr>
        <w:t>之成效並滾動調整</w:t>
      </w:r>
      <w:r w:rsidR="000D422D" w:rsidRPr="009C3256">
        <w:rPr>
          <w:rFonts w:hint="eastAsia"/>
        </w:rPr>
        <w:t>，</w:t>
      </w:r>
      <w:r w:rsidR="002B5D56" w:rsidRPr="009C3256">
        <w:rPr>
          <w:rFonts w:hint="eastAsia"/>
        </w:rPr>
        <w:t>另宜</w:t>
      </w:r>
      <w:r w:rsidR="00FF0A51" w:rsidRPr="009C3256">
        <w:rPr>
          <w:rFonts w:hint="eastAsia"/>
        </w:rPr>
        <w:t>管控地方政府核銷進度，</w:t>
      </w:r>
      <w:r w:rsidR="00927798" w:rsidRPr="009C3256">
        <w:rPr>
          <w:rFonts w:hint="eastAsia"/>
        </w:rPr>
        <w:t>以</w:t>
      </w:r>
      <w:r w:rsidR="002B5D56" w:rsidRPr="009C3256">
        <w:rPr>
          <w:rFonts w:hint="eastAsia"/>
        </w:rPr>
        <w:t>儘</w:t>
      </w:r>
      <w:r w:rsidR="00F218EF" w:rsidRPr="009C3256">
        <w:rPr>
          <w:rFonts w:hint="eastAsia"/>
        </w:rPr>
        <w:t>早</w:t>
      </w:r>
      <w:r w:rsidR="00927798" w:rsidRPr="009C3256">
        <w:rPr>
          <w:rFonts w:hint="eastAsia"/>
        </w:rPr>
        <w:t>重振</w:t>
      </w:r>
      <w:r w:rsidR="00C10565" w:rsidRPr="009C3256">
        <w:rPr>
          <w:rFonts w:hint="eastAsia"/>
        </w:rPr>
        <w:t>花東地區</w:t>
      </w:r>
      <w:r w:rsidR="00F94BAD" w:rsidRPr="009C3256">
        <w:rPr>
          <w:rFonts w:hint="eastAsia"/>
        </w:rPr>
        <w:t>旅遊產業</w:t>
      </w:r>
      <w:r w:rsidR="00D32A5F" w:rsidRPr="009C3256">
        <w:rPr>
          <w:rFonts w:hint="eastAsia"/>
        </w:rPr>
        <w:t>，</w:t>
      </w:r>
      <w:r w:rsidR="00C10565" w:rsidRPr="009C3256">
        <w:rPr>
          <w:rFonts w:hint="eastAsia"/>
        </w:rPr>
        <w:t>並</w:t>
      </w:r>
      <w:r w:rsidR="00D32A5F" w:rsidRPr="009C3256">
        <w:rPr>
          <w:rFonts w:hint="eastAsia"/>
        </w:rPr>
        <w:t>增進預算執行效能</w:t>
      </w:r>
      <w:r w:rsidR="00B25AB2" w:rsidRPr="009C3256">
        <w:rPr>
          <w:rFonts w:hint="eastAsia"/>
        </w:rPr>
        <w:t>。</w:t>
      </w:r>
    </w:p>
    <w:bookmarkEnd w:id="10"/>
    <w:bookmarkEnd w:id="7"/>
    <w:bookmarkEnd w:id="0"/>
    <w:bookmarkEnd w:id="1"/>
    <w:bookmarkEnd w:id="2"/>
    <w:bookmarkEnd w:id="3"/>
    <w:bookmarkEnd w:id="4"/>
    <w:bookmarkEnd w:id="5"/>
    <w:bookmarkEnd w:id="6"/>
    <w:sectPr w:rsidR="000D422D" w:rsidRPr="009C3256" w:rsidSect="00DA138E">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5592" w:rsidRDefault="00F35592" w:rsidP="00D73184">
      <w:pPr>
        <w:spacing w:line="240" w:lineRule="auto"/>
        <w:ind w:left="560" w:firstLine="560"/>
      </w:pPr>
      <w:r>
        <w:separator/>
      </w:r>
    </w:p>
  </w:endnote>
  <w:endnote w:type="continuationSeparator" w:id="0">
    <w:p w:rsidR="00F35592" w:rsidRDefault="00F35592" w:rsidP="00D731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P)">
    <w:panose1 w:val="03000500000000000000"/>
    <w:charset w:val="88"/>
    <w:family w:val="script"/>
    <w:pitch w:val="variable"/>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Pr="00C65275" w:rsidRDefault="00A27686" w:rsidP="00054211">
    <w:pPr>
      <w:pStyle w:val="af9"/>
      <w:tabs>
        <w:tab w:val="clear" w:pos="4153"/>
        <w:tab w:val="clear" w:pos="8306"/>
      </w:tabs>
      <w:ind w:leftChars="2" w:left="6" w:firstLineChars="3" w:firstLine="6"/>
      <w:jc w:val="center"/>
    </w:pPr>
    <w:r>
      <w:fldChar w:fldCharType="begin"/>
    </w:r>
    <w:r>
      <w:instrText>PAGE   \* MERGEFORMAT</w:instrText>
    </w:r>
    <w:r>
      <w:fldChar w:fldCharType="separate"/>
    </w:r>
    <w:r w:rsidR="00255215" w:rsidRPr="00255215">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5592" w:rsidRDefault="00F35592" w:rsidP="005153E3">
      <w:pPr>
        <w:spacing w:line="240" w:lineRule="auto"/>
        <w:ind w:left="560" w:firstLine="560"/>
      </w:pPr>
      <w:r>
        <w:separator/>
      </w:r>
    </w:p>
  </w:footnote>
  <w:footnote w:type="continuationSeparator" w:id="0">
    <w:p w:rsidR="00F35592" w:rsidRDefault="00F35592" w:rsidP="00D73184">
      <w:pPr>
        <w:spacing w:line="240" w:lineRule="auto"/>
        <w:ind w:left="560" w:firstLine="560"/>
      </w:pPr>
      <w:r>
        <w:continuationSeparator/>
      </w:r>
    </w:p>
  </w:footnote>
  <w:footnote w:id="1">
    <w:p w:rsidR="00B44DE7" w:rsidRPr="000A2D9C" w:rsidRDefault="00B44DE7" w:rsidP="00B44DE7">
      <w:pPr>
        <w:pStyle w:val="142"/>
        <w:ind w:leftChars="-9" w:left="196" w:hangingChars="91" w:hanging="221"/>
        <w:rPr>
          <w:rFonts w:hint="eastAsia"/>
        </w:rPr>
      </w:pPr>
      <w:r>
        <w:rPr>
          <w:rStyle w:val="afe"/>
        </w:rPr>
        <w:footnoteRef/>
      </w:r>
      <w:r>
        <w:t xml:space="preserve"> </w:t>
      </w:r>
      <w:r>
        <w:rPr>
          <w:rFonts w:hint="eastAsia"/>
        </w:rPr>
        <w:t>行政院113年5月28日院臺交字第1131013882號函、113年6月27日院臺交字第1131017375號函及113年6月26日院臺交字第1131014610號函。</w:t>
      </w:r>
    </w:p>
  </w:footnote>
  <w:footnote w:id="2">
    <w:p w:rsidR="000C60B1" w:rsidRPr="000C60B1" w:rsidRDefault="000C60B1" w:rsidP="000C60B1">
      <w:pPr>
        <w:pStyle w:val="142"/>
        <w:ind w:left="209" w:hangingChars="86" w:hanging="209"/>
        <w:rPr>
          <w:rFonts w:hint="eastAsia"/>
        </w:rPr>
      </w:pPr>
      <w:r>
        <w:rPr>
          <w:rStyle w:val="afe"/>
        </w:rPr>
        <w:footnoteRef/>
      </w:r>
      <w:r>
        <w:rPr>
          <w:rFonts w:hint="eastAsia"/>
        </w:rPr>
        <w:t xml:space="preserve"> 據觀光署說明，</w:t>
      </w:r>
      <w:r w:rsidRPr="006579B8">
        <w:rPr>
          <w:rFonts w:hint="eastAsia"/>
        </w:rPr>
        <w:t>截至113年7月底，旅客已申請但尚未核銷轉正數共計1億3</w:t>
      </w:r>
      <w:r w:rsidRPr="006579B8">
        <w:t>,</w:t>
      </w:r>
      <w:r w:rsidRPr="006579B8">
        <w:rPr>
          <w:rFonts w:hint="eastAsia"/>
        </w:rPr>
        <w:t>567萬6千元，占同期間累計分配預算2億5千萬元之54.27%</w:t>
      </w:r>
      <w:r>
        <w:rPr>
          <w:rFonts w:hint="eastAsia"/>
        </w:rPr>
        <w:t>。</w:t>
      </w:r>
    </w:p>
  </w:footnote>
  <w:footnote w:id="3">
    <w:p w:rsidR="007177EC" w:rsidRPr="005879C2" w:rsidRDefault="007177EC" w:rsidP="007177EC">
      <w:pPr>
        <w:pStyle w:val="142"/>
        <w:ind w:leftChars="-4" w:left="264" w:hangingChars="113" w:hanging="275"/>
        <w:rPr>
          <w:rFonts w:hint="eastAsia"/>
          <w:color w:val="FF0000"/>
        </w:rPr>
      </w:pPr>
      <w:r w:rsidRPr="00567280">
        <w:rPr>
          <w:rStyle w:val="afe"/>
        </w:rPr>
        <w:footnoteRef/>
      </w:r>
      <w:r w:rsidRPr="00567280">
        <w:rPr>
          <w:rFonts w:hint="eastAsia"/>
        </w:rPr>
        <w:t xml:space="preserve"> 花蓮重建方案</w:t>
      </w:r>
      <w:r w:rsidRPr="00567280">
        <w:rPr>
          <w:rFonts w:hint="eastAsia"/>
          <w:snapToGrid/>
        </w:rPr>
        <w:t>總經費12</w:t>
      </w:r>
      <w:r w:rsidR="00A509C3" w:rsidRPr="00567280">
        <w:rPr>
          <w:rFonts w:hint="eastAsia"/>
          <w:snapToGrid/>
        </w:rPr>
        <w:t>.35</w:t>
      </w:r>
      <w:r w:rsidRPr="00567280">
        <w:rPr>
          <w:rFonts w:hint="eastAsia"/>
          <w:snapToGrid/>
        </w:rPr>
        <w:t>億元，</w:t>
      </w:r>
      <w:r w:rsidR="00A509C3" w:rsidRPr="00567280">
        <w:rPr>
          <w:rFonts w:hint="eastAsia"/>
          <w:snapToGrid/>
        </w:rPr>
        <w:t>僅</w:t>
      </w:r>
      <w:r w:rsidR="00A509C3" w:rsidRPr="00567280">
        <w:rPr>
          <w:rFonts w:hAnsi="標楷體" w:hint="eastAsia"/>
          <w:snapToGrid/>
        </w:rPr>
        <w:t>「</w:t>
      </w:r>
      <w:r w:rsidR="00A509C3" w:rsidRPr="00567280">
        <w:rPr>
          <w:rFonts w:hAnsi="標楷體"/>
          <w:szCs w:val="24"/>
        </w:rPr>
        <w:t>拍攝花蓮美麗安心旅遊宣傳影片及推廣</w:t>
      </w:r>
      <w:r w:rsidR="00A509C3" w:rsidRPr="00567280">
        <w:rPr>
          <w:rFonts w:hAnsi="標楷體" w:hint="eastAsia"/>
          <w:snapToGrid/>
        </w:rPr>
        <w:t>」0.15億元非以提供優惠補助之方式辦理</w:t>
      </w:r>
      <w:r w:rsidR="001C23EC" w:rsidRPr="00567280">
        <w:rPr>
          <w:rFonts w:hint="eastAsia"/>
          <w:snapToGrid/>
        </w:rPr>
        <w:t>，</w:t>
      </w:r>
      <w:r w:rsidR="00A509C3" w:rsidRPr="00567280">
        <w:rPr>
          <w:rFonts w:hint="eastAsia"/>
          <w:snapToGrid/>
        </w:rPr>
        <w:t>其餘項目合計經費</w:t>
      </w:r>
      <w:r w:rsidRPr="00567280">
        <w:rPr>
          <w:rFonts w:hint="eastAsia"/>
          <w:snapToGrid/>
        </w:rPr>
        <w:t>12億2</w:t>
      </w:r>
      <w:r w:rsidRPr="00567280">
        <w:rPr>
          <w:snapToGrid/>
        </w:rPr>
        <w:t>,000</w:t>
      </w:r>
      <w:r w:rsidRPr="00567280">
        <w:rPr>
          <w:rFonts w:hint="eastAsia"/>
          <w:snapToGrid/>
        </w:rPr>
        <w:t>萬元</w:t>
      </w:r>
      <w:r w:rsidR="00A509C3" w:rsidRPr="00567280">
        <w:rPr>
          <w:rFonts w:hint="eastAsia"/>
          <w:snapToGrid/>
        </w:rPr>
        <w:t>，</w:t>
      </w:r>
      <w:r w:rsidRPr="00567280">
        <w:rPr>
          <w:rFonts w:hint="eastAsia"/>
          <w:snapToGrid/>
        </w:rPr>
        <w:t>占</w:t>
      </w:r>
      <w:r w:rsidR="00A509C3" w:rsidRPr="00567280">
        <w:rPr>
          <w:rFonts w:hint="eastAsia"/>
          <w:snapToGrid/>
        </w:rPr>
        <w:t>總經費12.35億元之</w:t>
      </w:r>
      <w:r w:rsidRPr="00567280">
        <w:rPr>
          <w:rFonts w:hint="eastAsia"/>
          <w:snapToGrid/>
        </w:rPr>
        <w:t>98.79%。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Default="00A27686" w:rsidP="00D73184">
    <w:pPr>
      <w:pStyle w:val="af7"/>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73C331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65A6122"/>
    <w:multiLevelType w:val="hybridMultilevel"/>
    <w:tmpl w:val="2EB8B1D2"/>
    <w:lvl w:ilvl="0" w:tplc="37DE9D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3F4A1B"/>
    <w:multiLevelType w:val="hybridMultilevel"/>
    <w:tmpl w:val="7B481A18"/>
    <w:lvl w:ilvl="0" w:tplc="018A5244">
      <w:start w:val="1"/>
      <w:numFmt w:val="decimal"/>
      <w:lvlText w:val="(%1)"/>
      <w:lvlJc w:val="left"/>
      <w:pPr>
        <w:ind w:left="1429" w:hanging="72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 w15:restartNumberingAfterBreak="0">
    <w:nsid w:val="0D582AB8"/>
    <w:multiLevelType w:val="hybridMultilevel"/>
    <w:tmpl w:val="4690642E"/>
    <w:lvl w:ilvl="0" w:tplc="982403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0FA85965"/>
    <w:multiLevelType w:val="hybridMultilevel"/>
    <w:tmpl w:val="037C2A70"/>
    <w:lvl w:ilvl="0" w:tplc="FFE48B02">
      <w:start w:val="1"/>
      <w:numFmt w:val="decimal"/>
      <w:lvlText w:val="%1."/>
      <w:lvlJc w:val="left"/>
      <w:pPr>
        <w:ind w:left="118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0443C5"/>
    <w:multiLevelType w:val="hybridMultilevel"/>
    <w:tmpl w:val="696CB138"/>
    <w:lvl w:ilvl="0" w:tplc="4B6A7AEC">
      <w:start w:val="1"/>
      <w:numFmt w:val="decimal"/>
      <w:lvlText w:val="(%1)"/>
      <w:lvlJc w:val="left"/>
      <w:pPr>
        <w:ind w:left="960" w:hanging="480"/>
      </w:pPr>
      <w:rPr>
        <w:rFonts w:hint="eastAsia"/>
        <w:sz w:val="28"/>
        <w:szCs w:val="28"/>
      </w:rPr>
    </w:lvl>
    <w:lvl w:ilvl="1" w:tplc="555898BE">
      <w:start w:val="1"/>
      <w:numFmt w:val="taiwaneseCountingThousand"/>
      <w:lvlText w:val="%2、"/>
      <w:lvlJc w:val="left"/>
      <w:pPr>
        <w:ind w:left="1440" w:hanging="480"/>
      </w:pPr>
      <w:rPr>
        <w:rFonts w:hint="default"/>
        <w:sz w:val="32"/>
        <w:szCs w:val="32"/>
      </w:rPr>
    </w:lvl>
    <w:lvl w:ilvl="2" w:tplc="0409001B">
      <w:start w:val="1"/>
      <w:numFmt w:val="lowerRoman"/>
      <w:lvlText w:val="%3."/>
      <w:lvlJc w:val="right"/>
      <w:pPr>
        <w:ind w:left="1920" w:hanging="480"/>
      </w:pPr>
    </w:lvl>
    <w:lvl w:ilvl="3" w:tplc="DB16566A">
      <w:start w:val="1"/>
      <w:numFmt w:val="decimal"/>
      <w:lvlText w:val="%4."/>
      <w:lvlJc w:val="left"/>
      <w:pPr>
        <w:ind w:left="2280" w:hanging="360"/>
      </w:pPr>
      <w:rPr>
        <w:rFonts w:hint="default"/>
      </w:rPr>
    </w:lvl>
    <w:lvl w:ilvl="4" w:tplc="FFE48B02">
      <w:start w:val="1"/>
      <w:numFmt w:val="decimal"/>
      <w:lvlText w:val="%5."/>
      <w:lvlJc w:val="left"/>
      <w:pPr>
        <w:ind w:left="1189" w:hanging="480"/>
      </w:pPr>
      <w:rPr>
        <w:rFonts w:hint="eastAsia"/>
      </w:rPr>
    </w:lvl>
    <w:lvl w:ilvl="5" w:tplc="0409001B">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2BD53957"/>
    <w:multiLevelType w:val="hybridMultilevel"/>
    <w:tmpl w:val="A6C42798"/>
    <w:lvl w:ilvl="0" w:tplc="8D662B04">
      <w:start w:val="1"/>
      <w:numFmt w:val="decimal"/>
      <w:lvlText w:val="%1."/>
      <w:lvlJc w:val="left"/>
      <w:pPr>
        <w:ind w:left="1776" w:hanging="360"/>
      </w:pPr>
      <w:rPr>
        <w:rFonts w:ascii="標楷體" w:eastAsia="標楷體" w:hAnsi="標楷體" w:cs="Times New Roman"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7" w15:restartNumberingAfterBreak="0">
    <w:nsid w:val="41E817D0"/>
    <w:multiLevelType w:val="hybridMultilevel"/>
    <w:tmpl w:val="A2F069EA"/>
    <w:lvl w:ilvl="0" w:tplc="FFE48B02">
      <w:start w:val="1"/>
      <w:numFmt w:val="decimal"/>
      <w:lvlText w:val="%1."/>
      <w:lvlJc w:val="left"/>
      <w:pPr>
        <w:ind w:left="1080" w:hanging="480"/>
      </w:pPr>
      <w:rPr>
        <w:rFonts w:hint="eastAsia"/>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8" w15:restartNumberingAfterBreak="0">
    <w:nsid w:val="4A5F5684"/>
    <w:multiLevelType w:val="hybridMultilevel"/>
    <w:tmpl w:val="F496D27A"/>
    <w:lvl w:ilvl="0" w:tplc="21B6B414">
      <w:start w:val="1"/>
      <w:numFmt w:val="decimal"/>
      <w:pStyle w:val="a0"/>
      <w:lvlText w:val="表%1　"/>
      <w:lvlJc w:val="left"/>
      <w:pPr>
        <w:ind w:left="1898" w:hanging="480"/>
      </w:pPr>
      <w:rPr>
        <w:rFonts w:ascii="標楷體" w:eastAsia="標楷體" w:hAnsi="Times New Roman" w:hint="eastAsia"/>
        <w:b/>
        <w:i w:val="0"/>
        <w:sz w:val="28"/>
        <w:lang w:val="en-US"/>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9" w15:restartNumberingAfterBreak="0">
    <w:nsid w:val="569F51FC"/>
    <w:multiLevelType w:val="hybridMultilevel"/>
    <w:tmpl w:val="4690642E"/>
    <w:lvl w:ilvl="0" w:tplc="982403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651B0450"/>
    <w:multiLevelType w:val="hybridMultilevel"/>
    <w:tmpl w:val="95CAC9CC"/>
    <w:lvl w:ilvl="0" w:tplc="2848CE8C">
      <w:start w:val="1"/>
      <w:numFmt w:val="taiwaneseCountingThousand"/>
      <w:lvlText w:val="(%1)"/>
      <w:lvlJc w:val="left"/>
      <w:pPr>
        <w:ind w:left="1047" w:hanging="480"/>
      </w:pPr>
      <w:rPr>
        <w:rFonts w:hint="default"/>
        <w:b w:val="0"/>
        <w:bCs w:val="0"/>
        <w:color w:val="000000"/>
      </w:rPr>
    </w:lvl>
    <w:lvl w:ilvl="1" w:tplc="AFC229C0">
      <w:start w:val="1"/>
      <w:numFmt w:val="decimal"/>
      <w:lvlText w:val="%2."/>
      <w:lvlJc w:val="left"/>
      <w:pPr>
        <w:ind w:left="1527" w:hanging="480"/>
      </w:pPr>
      <w:rPr>
        <w:rFonts w:hint="eastAsia"/>
        <w:b w:val="0"/>
        <w:bCs w:val="0"/>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 w15:restartNumberingAfterBreak="0">
    <w:nsid w:val="6B5D2132"/>
    <w:multiLevelType w:val="hybridMultilevel"/>
    <w:tmpl w:val="634A7E0A"/>
    <w:lvl w:ilvl="0" w:tplc="AFC229C0">
      <w:start w:val="1"/>
      <w:numFmt w:val="decimal"/>
      <w:lvlText w:val="%1."/>
      <w:lvlJc w:val="left"/>
      <w:pPr>
        <w:ind w:left="1527" w:hanging="480"/>
      </w:pPr>
      <w:rPr>
        <w:rFonts w:hint="eastAsia"/>
        <w:b w:val="0"/>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CFA101B"/>
    <w:multiLevelType w:val="hybridMultilevel"/>
    <w:tmpl w:val="0234BE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1B33F32"/>
    <w:multiLevelType w:val="hybridMultilevel"/>
    <w:tmpl w:val="A296C122"/>
    <w:lvl w:ilvl="0" w:tplc="52444C2C">
      <w:start w:val="1"/>
      <w:numFmt w:val="taiwaneseCountingThousand"/>
      <w:lvlText w:val="(%1)"/>
      <w:lvlJc w:val="left"/>
      <w:pPr>
        <w:ind w:left="1047" w:hanging="480"/>
      </w:pPr>
      <w:rPr>
        <w:rFonts w:hint="default"/>
        <w:color w:val="000000"/>
      </w:rPr>
    </w:lvl>
    <w:lvl w:ilvl="1" w:tplc="04090019">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15:restartNumberingAfterBreak="0">
    <w:nsid w:val="731F42EC"/>
    <w:multiLevelType w:val="hybridMultilevel"/>
    <w:tmpl w:val="4690642E"/>
    <w:lvl w:ilvl="0" w:tplc="982403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74192D60"/>
    <w:multiLevelType w:val="hybridMultilevel"/>
    <w:tmpl w:val="D4740E86"/>
    <w:lvl w:ilvl="0" w:tplc="A47A68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74496AA4"/>
    <w:multiLevelType w:val="hybridMultilevel"/>
    <w:tmpl w:val="037C2A70"/>
    <w:lvl w:ilvl="0" w:tplc="FFE48B02">
      <w:start w:val="1"/>
      <w:numFmt w:val="decimal"/>
      <w:lvlText w:val="%1."/>
      <w:lvlJc w:val="left"/>
      <w:pPr>
        <w:ind w:left="118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4995089"/>
    <w:multiLevelType w:val="hybridMultilevel"/>
    <w:tmpl w:val="E43A0DD8"/>
    <w:lvl w:ilvl="0" w:tplc="85D018BA">
      <w:start w:val="1"/>
      <w:numFmt w:val="decimal"/>
      <w:lvlText w:val="%1."/>
      <w:lvlJc w:val="left"/>
      <w:pPr>
        <w:ind w:left="1210" w:hanging="36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7AAD0EA9"/>
    <w:multiLevelType w:val="hybridMultilevel"/>
    <w:tmpl w:val="AC944D3A"/>
    <w:lvl w:ilvl="0" w:tplc="B94C2BD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0"/>
  </w:num>
  <w:num w:numId="4">
    <w:abstractNumId w:val="7"/>
  </w:num>
  <w:num w:numId="5">
    <w:abstractNumId w:val="16"/>
  </w:num>
  <w:num w:numId="6">
    <w:abstractNumId w:val="6"/>
  </w:num>
  <w:num w:numId="7">
    <w:abstractNumId w:val="17"/>
  </w:num>
  <w:num w:numId="8">
    <w:abstractNumId w:val="15"/>
  </w:num>
  <w:num w:numId="9">
    <w:abstractNumId w:val="14"/>
  </w:num>
  <w:num w:numId="10">
    <w:abstractNumId w:val="4"/>
  </w:num>
  <w:num w:numId="11">
    <w:abstractNumId w:val="1"/>
  </w:num>
  <w:num w:numId="12">
    <w:abstractNumId w:val="13"/>
  </w:num>
  <w:num w:numId="13">
    <w:abstractNumId w:val="10"/>
  </w:num>
  <w:num w:numId="14">
    <w:abstractNumId w:val="9"/>
  </w:num>
  <w:num w:numId="15">
    <w:abstractNumId w:val="11"/>
  </w:num>
  <w:num w:numId="16">
    <w:abstractNumId w:val="2"/>
  </w:num>
  <w:num w:numId="17">
    <w:abstractNumId w:val="12"/>
  </w:num>
  <w:num w:numId="18">
    <w:abstractNumId w:val="3"/>
  </w:num>
  <w:num w:numId="19">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8"/>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4B48"/>
    <w:rsid w:val="000003CF"/>
    <w:rsid w:val="0000066E"/>
    <w:rsid w:val="00000FDD"/>
    <w:rsid w:val="000016BC"/>
    <w:rsid w:val="00001E7A"/>
    <w:rsid w:val="00001E87"/>
    <w:rsid w:val="00001FDF"/>
    <w:rsid w:val="00002870"/>
    <w:rsid w:val="000036DD"/>
    <w:rsid w:val="000039E6"/>
    <w:rsid w:val="00003B4C"/>
    <w:rsid w:val="00004670"/>
    <w:rsid w:val="00004776"/>
    <w:rsid w:val="000049F4"/>
    <w:rsid w:val="00004CF3"/>
    <w:rsid w:val="000056B2"/>
    <w:rsid w:val="000060C9"/>
    <w:rsid w:val="000061D0"/>
    <w:rsid w:val="00006305"/>
    <w:rsid w:val="000065AC"/>
    <w:rsid w:val="00006FF0"/>
    <w:rsid w:val="00007146"/>
    <w:rsid w:val="000102EF"/>
    <w:rsid w:val="00010698"/>
    <w:rsid w:val="00010ABD"/>
    <w:rsid w:val="00012916"/>
    <w:rsid w:val="00012A41"/>
    <w:rsid w:val="00013237"/>
    <w:rsid w:val="000142F5"/>
    <w:rsid w:val="00014B79"/>
    <w:rsid w:val="00014E84"/>
    <w:rsid w:val="000151CB"/>
    <w:rsid w:val="000160CA"/>
    <w:rsid w:val="00016317"/>
    <w:rsid w:val="00016356"/>
    <w:rsid w:val="000168F6"/>
    <w:rsid w:val="0001704E"/>
    <w:rsid w:val="0002019D"/>
    <w:rsid w:val="00020DCF"/>
    <w:rsid w:val="00021395"/>
    <w:rsid w:val="00021685"/>
    <w:rsid w:val="00021876"/>
    <w:rsid w:val="000223A9"/>
    <w:rsid w:val="000232B2"/>
    <w:rsid w:val="000238FE"/>
    <w:rsid w:val="00024244"/>
    <w:rsid w:val="000253B9"/>
    <w:rsid w:val="00026CBC"/>
    <w:rsid w:val="0002721C"/>
    <w:rsid w:val="00027648"/>
    <w:rsid w:val="00027666"/>
    <w:rsid w:val="00027C20"/>
    <w:rsid w:val="0003020B"/>
    <w:rsid w:val="00030A2C"/>
    <w:rsid w:val="00030AF9"/>
    <w:rsid w:val="0003122A"/>
    <w:rsid w:val="0003139F"/>
    <w:rsid w:val="000317F8"/>
    <w:rsid w:val="00031ACC"/>
    <w:rsid w:val="00031E43"/>
    <w:rsid w:val="000326EF"/>
    <w:rsid w:val="00032BC5"/>
    <w:rsid w:val="00032D0F"/>
    <w:rsid w:val="00032DAF"/>
    <w:rsid w:val="00032E99"/>
    <w:rsid w:val="000330CD"/>
    <w:rsid w:val="0003343B"/>
    <w:rsid w:val="00033440"/>
    <w:rsid w:val="00033821"/>
    <w:rsid w:val="00033F08"/>
    <w:rsid w:val="00034007"/>
    <w:rsid w:val="00034315"/>
    <w:rsid w:val="00034343"/>
    <w:rsid w:val="000348BB"/>
    <w:rsid w:val="000349C8"/>
    <w:rsid w:val="000352F6"/>
    <w:rsid w:val="000362EB"/>
    <w:rsid w:val="00036BD7"/>
    <w:rsid w:val="00036E82"/>
    <w:rsid w:val="0003702B"/>
    <w:rsid w:val="0003733D"/>
    <w:rsid w:val="000373A2"/>
    <w:rsid w:val="0004072C"/>
    <w:rsid w:val="0004076F"/>
    <w:rsid w:val="00040ADD"/>
    <w:rsid w:val="00041299"/>
    <w:rsid w:val="00042B9C"/>
    <w:rsid w:val="00042C48"/>
    <w:rsid w:val="000432FF"/>
    <w:rsid w:val="00043456"/>
    <w:rsid w:val="00043736"/>
    <w:rsid w:val="00044293"/>
    <w:rsid w:val="000443BC"/>
    <w:rsid w:val="00044AD4"/>
    <w:rsid w:val="00044E32"/>
    <w:rsid w:val="0004548D"/>
    <w:rsid w:val="00045E2D"/>
    <w:rsid w:val="0004608A"/>
    <w:rsid w:val="000460BE"/>
    <w:rsid w:val="000461E9"/>
    <w:rsid w:val="0004643E"/>
    <w:rsid w:val="0004678D"/>
    <w:rsid w:val="00046D34"/>
    <w:rsid w:val="00046EBF"/>
    <w:rsid w:val="000475AB"/>
    <w:rsid w:val="00047A92"/>
    <w:rsid w:val="00047AD6"/>
    <w:rsid w:val="00047B5F"/>
    <w:rsid w:val="00047D49"/>
    <w:rsid w:val="00050D94"/>
    <w:rsid w:val="000511DB"/>
    <w:rsid w:val="0005131F"/>
    <w:rsid w:val="00051BBE"/>
    <w:rsid w:val="0005218C"/>
    <w:rsid w:val="00052258"/>
    <w:rsid w:val="00052852"/>
    <w:rsid w:val="00052CF5"/>
    <w:rsid w:val="00052D8F"/>
    <w:rsid w:val="0005349C"/>
    <w:rsid w:val="0005368C"/>
    <w:rsid w:val="0005381B"/>
    <w:rsid w:val="00053B8A"/>
    <w:rsid w:val="00054211"/>
    <w:rsid w:val="00054325"/>
    <w:rsid w:val="00055468"/>
    <w:rsid w:val="00055483"/>
    <w:rsid w:val="00056412"/>
    <w:rsid w:val="000567EE"/>
    <w:rsid w:val="000570A4"/>
    <w:rsid w:val="0005757A"/>
    <w:rsid w:val="00057786"/>
    <w:rsid w:val="000579DB"/>
    <w:rsid w:val="00057E32"/>
    <w:rsid w:val="000601A0"/>
    <w:rsid w:val="000604A2"/>
    <w:rsid w:val="00061113"/>
    <w:rsid w:val="000617E5"/>
    <w:rsid w:val="00061916"/>
    <w:rsid w:val="00061959"/>
    <w:rsid w:val="00061E26"/>
    <w:rsid w:val="00062361"/>
    <w:rsid w:val="00063E99"/>
    <w:rsid w:val="00064920"/>
    <w:rsid w:val="00064B80"/>
    <w:rsid w:val="00065397"/>
    <w:rsid w:val="000659F5"/>
    <w:rsid w:val="000679E0"/>
    <w:rsid w:val="00070361"/>
    <w:rsid w:val="0007094A"/>
    <w:rsid w:val="00070B9E"/>
    <w:rsid w:val="000714E9"/>
    <w:rsid w:val="000718C5"/>
    <w:rsid w:val="00071B51"/>
    <w:rsid w:val="00071E78"/>
    <w:rsid w:val="00072633"/>
    <w:rsid w:val="0007273F"/>
    <w:rsid w:val="00072950"/>
    <w:rsid w:val="000733A9"/>
    <w:rsid w:val="00073CD3"/>
    <w:rsid w:val="00075555"/>
    <w:rsid w:val="00075760"/>
    <w:rsid w:val="00075FE6"/>
    <w:rsid w:val="00076CB0"/>
    <w:rsid w:val="00076E4F"/>
    <w:rsid w:val="00077CF2"/>
    <w:rsid w:val="00080A9D"/>
    <w:rsid w:val="00080CC1"/>
    <w:rsid w:val="00080F0B"/>
    <w:rsid w:val="0008128C"/>
    <w:rsid w:val="00083379"/>
    <w:rsid w:val="000834E9"/>
    <w:rsid w:val="00083972"/>
    <w:rsid w:val="00083E94"/>
    <w:rsid w:val="0008402F"/>
    <w:rsid w:val="00084A6A"/>
    <w:rsid w:val="00084AE7"/>
    <w:rsid w:val="0008554F"/>
    <w:rsid w:val="0008565B"/>
    <w:rsid w:val="00085AD0"/>
    <w:rsid w:val="00086549"/>
    <w:rsid w:val="0008664C"/>
    <w:rsid w:val="00090740"/>
    <w:rsid w:val="00090C30"/>
    <w:rsid w:val="00090C4A"/>
    <w:rsid w:val="00090E5B"/>
    <w:rsid w:val="00091F2B"/>
    <w:rsid w:val="00091F51"/>
    <w:rsid w:val="0009219C"/>
    <w:rsid w:val="000929AD"/>
    <w:rsid w:val="00092C8D"/>
    <w:rsid w:val="00092D8C"/>
    <w:rsid w:val="000930D4"/>
    <w:rsid w:val="000939AB"/>
    <w:rsid w:val="00093B78"/>
    <w:rsid w:val="00093C6E"/>
    <w:rsid w:val="00093CF5"/>
    <w:rsid w:val="00094EA2"/>
    <w:rsid w:val="0009597B"/>
    <w:rsid w:val="00095FCF"/>
    <w:rsid w:val="00096431"/>
    <w:rsid w:val="000966C5"/>
    <w:rsid w:val="000967D0"/>
    <w:rsid w:val="00096A74"/>
    <w:rsid w:val="00096BCB"/>
    <w:rsid w:val="00096F53"/>
    <w:rsid w:val="00097036"/>
    <w:rsid w:val="00097C75"/>
    <w:rsid w:val="000A066C"/>
    <w:rsid w:val="000A0B03"/>
    <w:rsid w:val="000A1196"/>
    <w:rsid w:val="000A172F"/>
    <w:rsid w:val="000A194C"/>
    <w:rsid w:val="000A1B07"/>
    <w:rsid w:val="000A28A2"/>
    <w:rsid w:val="000A2A3C"/>
    <w:rsid w:val="000A2C6E"/>
    <w:rsid w:val="000A2D9C"/>
    <w:rsid w:val="000A302C"/>
    <w:rsid w:val="000A35D8"/>
    <w:rsid w:val="000A39F0"/>
    <w:rsid w:val="000A47D1"/>
    <w:rsid w:val="000A4B9A"/>
    <w:rsid w:val="000A5752"/>
    <w:rsid w:val="000A63FD"/>
    <w:rsid w:val="000A6592"/>
    <w:rsid w:val="000A6778"/>
    <w:rsid w:val="000A6867"/>
    <w:rsid w:val="000A71C5"/>
    <w:rsid w:val="000B07B5"/>
    <w:rsid w:val="000B0ACB"/>
    <w:rsid w:val="000B0FCD"/>
    <w:rsid w:val="000B10A8"/>
    <w:rsid w:val="000B1981"/>
    <w:rsid w:val="000B34CF"/>
    <w:rsid w:val="000B3B23"/>
    <w:rsid w:val="000B3D8A"/>
    <w:rsid w:val="000B4327"/>
    <w:rsid w:val="000B4AD1"/>
    <w:rsid w:val="000B4B8F"/>
    <w:rsid w:val="000B4C20"/>
    <w:rsid w:val="000B5358"/>
    <w:rsid w:val="000B54AE"/>
    <w:rsid w:val="000B5CA9"/>
    <w:rsid w:val="000B6D40"/>
    <w:rsid w:val="000B6EEB"/>
    <w:rsid w:val="000B6EF7"/>
    <w:rsid w:val="000B7434"/>
    <w:rsid w:val="000C042E"/>
    <w:rsid w:val="000C13C4"/>
    <w:rsid w:val="000C1619"/>
    <w:rsid w:val="000C1B24"/>
    <w:rsid w:val="000C1BA4"/>
    <w:rsid w:val="000C1C77"/>
    <w:rsid w:val="000C25E5"/>
    <w:rsid w:val="000C2DA3"/>
    <w:rsid w:val="000C2FF2"/>
    <w:rsid w:val="000C3115"/>
    <w:rsid w:val="000C422C"/>
    <w:rsid w:val="000C43A4"/>
    <w:rsid w:val="000C4946"/>
    <w:rsid w:val="000C49C5"/>
    <w:rsid w:val="000C4B48"/>
    <w:rsid w:val="000C5A35"/>
    <w:rsid w:val="000C5C5E"/>
    <w:rsid w:val="000C60B1"/>
    <w:rsid w:val="000C6775"/>
    <w:rsid w:val="000C7427"/>
    <w:rsid w:val="000C74D8"/>
    <w:rsid w:val="000C759B"/>
    <w:rsid w:val="000D1011"/>
    <w:rsid w:val="000D118A"/>
    <w:rsid w:val="000D118C"/>
    <w:rsid w:val="000D121E"/>
    <w:rsid w:val="000D13CF"/>
    <w:rsid w:val="000D1F8E"/>
    <w:rsid w:val="000D25CF"/>
    <w:rsid w:val="000D27EE"/>
    <w:rsid w:val="000D31B2"/>
    <w:rsid w:val="000D3A82"/>
    <w:rsid w:val="000D422D"/>
    <w:rsid w:val="000D4587"/>
    <w:rsid w:val="000D4E30"/>
    <w:rsid w:val="000D4E34"/>
    <w:rsid w:val="000D5807"/>
    <w:rsid w:val="000D58C0"/>
    <w:rsid w:val="000D5BA0"/>
    <w:rsid w:val="000D64F6"/>
    <w:rsid w:val="000D6CDF"/>
    <w:rsid w:val="000D6D31"/>
    <w:rsid w:val="000D7178"/>
    <w:rsid w:val="000D793D"/>
    <w:rsid w:val="000D7E30"/>
    <w:rsid w:val="000D7EE2"/>
    <w:rsid w:val="000E0158"/>
    <w:rsid w:val="000E0F96"/>
    <w:rsid w:val="000E1145"/>
    <w:rsid w:val="000E19F2"/>
    <w:rsid w:val="000E23A4"/>
    <w:rsid w:val="000E2647"/>
    <w:rsid w:val="000E2DC7"/>
    <w:rsid w:val="000E39DD"/>
    <w:rsid w:val="000E49C9"/>
    <w:rsid w:val="000E4FB1"/>
    <w:rsid w:val="000E5568"/>
    <w:rsid w:val="000E62C8"/>
    <w:rsid w:val="000E664C"/>
    <w:rsid w:val="000E6BE3"/>
    <w:rsid w:val="000E768D"/>
    <w:rsid w:val="000E795D"/>
    <w:rsid w:val="000E7A18"/>
    <w:rsid w:val="000F05D4"/>
    <w:rsid w:val="000F075A"/>
    <w:rsid w:val="000F1161"/>
    <w:rsid w:val="000F1E68"/>
    <w:rsid w:val="000F24C6"/>
    <w:rsid w:val="000F35F7"/>
    <w:rsid w:val="000F3C36"/>
    <w:rsid w:val="000F4218"/>
    <w:rsid w:val="000F43C9"/>
    <w:rsid w:val="000F4ACE"/>
    <w:rsid w:val="000F516F"/>
    <w:rsid w:val="000F51F3"/>
    <w:rsid w:val="000F529D"/>
    <w:rsid w:val="000F5638"/>
    <w:rsid w:val="000F5C6A"/>
    <w:rsid w:val="000F7060"/>
    <w:rsid w:val="000F71D2"/>
    <w:rsid w:val="000F76C6"/>
    <w:rsid w:val="000F7F0A"/>
    <w:rsid w:val="000F7FA7"/>
    <w:rsid w:val="001011B9"/>
    <w:rsid w:val="00101AE3"/>
    <w:rsid w:val="001024B1"/>
    <w:rsid w:val="00103285"/>
    <w:rsid w:val="00103C36"/>
    <w:rsid w:val="00103D71"/>
    <w:rsid w:val="00103F04"/>
    <w:rsid w:val="00104142"/>
    <w:rsid w:val="00104745"/>
    <w:rsid w:val="00104A6B"/>
    <w:rsid w:val="00104E97"/>
    <w:rsid w:val="00105385"/>
    <w:rsid w:val="00105A63"/>
    <w:rsid w:val="001063F4"/>
    <w:rsid w:val="00106956"/>
    <w:rsid w:val="00106B7D"/>
    <w:rsid w:val="00106E64"/>
    <w:rsid w:val="00110131"/>
    <w:rsid w:val="0011186E"/>
    <w:rsid w:val="00111A7D"/>
    <w:rsid w:val="00111B1F"/>
    <w:rsid w:val="00111BB7"/>
    <w:rsid w:val="00111BD2"/>
    <w:rsid w:val="00111C03"/>
    <w:rsid w:val="00111F21"/>
    <w:rsid w:val="00112007"/>
    <w:rsid w:val="0011230A"/>
    <w:rsid w:val="00112595"/>
    <w:rsid w:val="00112750"/>
    <w:rsid w:val="00112A2D"/>
    <w:rsid w:val="00112AD0"/>
    <w:rsid w:val="00113D96"/>
    <w:rsid w:val="0011413B"/>
    <w:rsid w:val="00114177"/>
    <w:rsid w:val="001144AE"/>
    <w:rsid w:val="00114A8E"/>
    <w:rsid w:val="00114ED6"/>
    <w:rsid w:val="00115133"/>
    <w:rsid w:val="001152F2"/>
    <w:rsid w:val="001157D5"/>
    <w:rsid w:val="00115E20"/>
    <w:rsid w:val="001160C0"/>
    <w:rsid w:val="001172BC"/>
    <w:rsid w:val="00120B29"/>
    <w:rsid w:val="001215F4"/>
    <w:rsid w:val="00121978"/>
    <w:rsid w:val="00121AA5"/>
    <w:rsid w:val="00121D01"/>
    <w:rsid w:val="001223E8"/>
    <w:rsid w:val="0012265B"/>
    <w:rsid w:val="00122EEE"/>
    <w:rsid w:val="0012338E"/>
    <w:rsid w:val="001234A7"/>
    <w:rsid w:val="00123710"/>
    <w:rsid w:val="00123A8C"/>
    <w:rsid w:val="00124361"/>
    <w:rsid w:val="00124FD7"/>
    <w:rsid w:val="0012642A"/>
    <w:rsid w:val="001268D2"/>
    <w:rsid w:val="00126E2C"/>
    <w:rsid w:val="001272F6"/>
    <w:rsid w:val="001301A7"/>
    <w:rsid w:val="001302CB"/>
    <w:rsid w:val="00130A47"/>
    <w:rsid w:val="00132FF7"/>
    <w:rsid w:val="00133243"/>
    <w:rsid w:val="00133654"/>
    <w:rsid w:val="0013428E"/>
    <w:rsid w:val="00134A7B"/>
    <w:rsid w:val="00134D45"/>
    <w:rsid w:val="001350DD"/>
    <w:rsid w:val="001352A0"/>
    <w:rsid w:val="00135567"/>
    <w:rsid w:val="00135AC4"/>
    <w:rsid w:val="00135D65"/>
    <w:rsid w:val="00135F1A"/>
    <w:rsid w:val="0013692F"/>
    <w:rsid w:val="00136C65"/>
    <w:rsid w:val="00136FE2"/>
    <w:rsid w:val="001371EE"/>
    <w:rsid w:val="00137ABC"/>
    <w:rsid w:val="001403EA"/>
    <w:rsid w:val="001406EC"/>
    <w:rsid w:val="001410FD"/>
    <w:rsid w:val="0014277E"/>
    <w:rsid w:val="0014283D"/>
    <w:rsid w:val="00142D14"/>
    <w:rsid w:val="0014368F"/>
    <w:rsid w:val="00143D00"/>
    <w:rsid w:val="0014432B"/>
    <w:rsid w:val="00144485"/>
    <w:rsid w:val="00144F85"/>
    <w:rsid w:val="0014518B"/>
    <w:rsid w:val="001459CB"/>
    <w:rsid w:val="001460A5"/>
    <w:rsid w:val="001467F9"/>
    <w:rsid w:val="00146CEF"/>
    <w:rsid w:val="00147BAA"/>
    <w:rsid w:val="00147E50"/>
    <w:rsid w:val="0015023A"/>
    <w:rsid w:val="00150BB2"/>
    <w:rsid w:val="001512C3"/>
    <w:rsid w:val="00151E0C"/>
    <w:rsid w:val="00153DFC"/>
    <w:rsid w:val="00153E76"/>
    <w:rsid w:val="00154706"/>
    <w:rsid w:val="0015517F"/>
    <w:rsid w:val="00155975"/>
    <w:rsid w:val="00155AA2"/>
    <w:rsid w:val="0015612D"/>
    <w:rsid w:val="0015657C"/>
    <w:rsid w:val="00156DAE"/>
    <w:rsid w:val="0015733E"/>
    <w:rsid w:val="001575A4"/>
    <w:rsid w:val="0016028D"/>
    <w:rsid w:val="0016033F"/>
    <w:rsid w:val="001603AE"/>
    <w:rsid w:val="001606EF"/>
    <w:rsid w:val="001622E5"/>
    <w:rsid w:val="00162400"/>
    <w:rsid w:val="00162CEA"/>
    <w:rsid w:val="00163307"/>
    <w:rsid w:val="00163886"/>
    <w:rsid w:val="00163CE2"/>
    <w:rsid w:val="00164CD5"/>
    <w:rsid w:val="00165CFA"/>
    <w:rsid w:val="0016605C"/>
    <w:rsid w:val="00166CD7"/>
    <w:rsid w:val="001673E6"/>
    <w:rsid w:val="0016777A"/>
    <w:rsid w:val="00167F9B"/>
    <w:rsid w:val="001701D3"/>
    <w:rsid w:val="00170245"/>
    <w:rsid w:val="0017199D"/>
    <w:rsid w:val="0017267B"/>
    <w:rsid w:val="001736B9"/>
    <w:rsid w:val="00173AB2"/>
    <w:rsid w:val="00173D33"/>
    <w:rsid w:val="001742D0"/>
    <w:rsid w:val="00174311"/>
    <w:rsid w:val="0017449A"/>
    <w:rsid w:val="001748E6"/>
    <w:rsid w:val="00174D1E"/>
    <w:rsid w:val="00175862"/>
    <w:rsid w:val="00175E6C"/>
    <w:rsid w:val="00175F94"/>
    <w:rsid w:val="00176625"/>
    <w:rsid w:val="00176AD1"/>
    <w:rsid w:val="00176E4F"/>
    <w:rsid w:val="001771AC"/>
    <w:rsid w:val="0017754B"/>
    <w:rsid w:val="00177791"/>
    <w:rsid w:val="00177B94"/>
    <w:rsid w:val="00177BF9"/>
    <w:rsid w:val="00177C9D"/>
    <w:rsid w:val="00177E06"/>
    <w:rsid w:val="0018006A"/>
    <w:rsid w:val="001800DB"/>
    <w:rsid w:val="0018062B"/>
    <w:rsid w:val="00181312"/>
    <w:rsid w:val="001813D6"/>
    <w:rsid w:val="00181537"/>
    <w:rsid w:val="001829CC"/>
    <w:rsid w:val="00182D89"/>
    <w:rsid w:val="00183472"/>
    <w:rsid w:val="001837BD"/>
    <w:rsid w:val="00183A72"/>
    <w:rsid w:val="0018405D"/>
    <w:rsid w:val="001845A0"/>
    <w:rsid w:val="00184839"/>
    <w:rsid w:val="0018487F"/>
    <w:rsid w:val="001849F3"/>
    <w:rsid w:val="00184ABD"/>
    <w:rsid w:val="0018543F"/>
    <w:rsid w:val="0018648B"/>
    <w:rsid w:val="001875D6"/>
    <w:rsid w:val="00187A31"/>
    <w:rsid w:val="00187F5F"/>
    <w:rsid w:val="00190054"/>
    <w:rsid w:val="00190163"/>
    <w:rsid w:val="00190A70"/>
    <w:rsid w:val="00190CF6"/>
    <w:rsid w:val="00190E34"/>
    <w:rsid w:val="00191147"/>
    <w:rsid w:val="00191153"/>
    <w:rsid w:val="00191187"/>
    <w:rsid w:val="00191432"/>
    <w:rsid w:val="001925E2"/>
    <w:rsid w:val="0019296D"/>
    <w:rsid w:val="00192AC0"/>
    <w:rsid w:val="00192B38"/>
    <w:rsid w:val="00192C10"/>
    <w:rsid w:val="00193E8C"/>
    <w:rsid w:val="001941C1"/>
    <w:rsid w:val="001946D7"/>
    <w:rsid w:val="00194E8B"/>
    <w:rsid w:val="0019521D"/>
    <w:rsid w:val="001956A3"/>
    <w:rsid w:val="00195D1E"/>
    <w:rsid w:val="001969E8"/>
    <w:rsid w:val="00197622"/>
    <w:rsid w:val="0019794D"/>
    <w:rsid w:val="00197B00"/>
    <w:rsid w:val="001A00CE"/>
    <w:rsid w:val="001A07B9"/>
    <w:rsid w:val="001A0897"/>
    <w:rsid w:val="001A0D3E"/>
    <w:rsid w:val="001A0EC5"/>
    <w:rsid w:val="001A10C5"/>
    <w:rsid w:val="001A13EE"/>
    <w:rsid w:val="001A1C7C"/>
    <w:rsid w:val="001A20B4"/>
    <w:rsid w:val="001A2183"/>
    <w:rsid w:val="001A3E99"/>
    <w:rsid w:val="001A4C8B"/>
    <w:rsid w:val="001A4CD3"/>
    <w:rsid w:val="001A5230"/>
    <w:rsid w:val="001A6881"/>
    <w:rsid w:val="001A69B2"/>
    <w:rsid w:val="001A6BDB"/>
    <w:rsid w:val="001A6E6B"/>
    <w:rsid w:val="001A78D8"/>
    <w:rsid w:val="001A799E"/>
    <w:rsid w:val="001A7BA6"/>
    <w:rsid w:val="001A7DB8"/>
    <w:rsid w:val="001A7F4C"/>
    <w:rsid w:val="001B0241"/>
    <w:rsid w:val="001B1709"/>
    <w:rsid w:val="001B171C"/>
    <w:rsid w:val="001B1DFF"/>
    <w:rsid w:val="001B235C"/>
    <w:rsid w:val="001B2B26"/>
    <w:rsid w:val="001B2D62"/>
    <w:rsid w:val="001B3147"/>
    <w:rsid w:val="001B3B15"/>
    <w:rsid w:val="001B45FA"/>
    <w:rsid w:val="001B4835"/>
    <w:rsid w:val="001B496D"/>
    <w:rsid w:val="001B627E"/>
    <w:rsid w:val="001B6A43"/>
    <w:rsid w:val="001B6EA0"/>
    <w:rsid w:val="001B7095"/>
    <w:rsid w:val="001C00B3"/>
    <w:rsid w:val="001C04A5"/>
    <w:rsid w:val="001C0ADA"/>
    <w:rsid w:val="001C0D0F"/>
    <w:rsid w:val="001C0E53"/>
    <w:rsid w:val="001C1B72"/>
    <w:rsid w:val="001C211C"/>
    <w:rsid w:val="001C23EC"/>
    <w:rsid w:val="001C3844"/>
    <w:rsid w:val="001C3A8B"/>
    <w:rsid w:val="001C3FBB"/>
    <w:rsid w:val="001C4816"/>
    <w:rsid w:val="001C5FA5"/>
    <w:rsid w:val="001C6163"/>
    <w:rsid w:val="001C767D"/>
    <w:rsid w:val="001D055B"/>
    <w:rsid w:val="001D0C17"/>
    <w:rsid w:val="001D11CC"/>
    <w:rsid w:val="001D1D6E"/>
    <w:rsid w:val="001D1E71"/>
    <w:rsid w:val="001D2D78"/>
    <w:rsid w:val="001D3162"/>
    <w:rsid w:val="001D372D"/>
    <w:rsid w:val="001D3A16"/>
    <w:rsid w:val="001D3A8E"/>
    <w:rsid w:val="001D3ADE"/>
    <w:rsid w:val="001D3B73"/>
    <w:rsid w:val="001D3D4D"/>
    <w:rsid w:val="001D411A"/>
    <w:rsid w:val="001D412F"/>
    <w:rsid w:val="001D4384"/>
    <w:rsid w:val="001D479E"/>
    <w:rsid w:val="001D4E19"/>
    <w:rsid w:val="001D4F7D"/>
    <w:rsid w:val="001D52EC"/>
    <w:rsid w:val="001D5A17"/>
    <w:rsid w:val="001D5F2C"/>
    <w:rsid w:val="001D60DA"/>
    <w:rsid w:val="001D60F1"/>
    <w:rsid w:val="001D7653"/>
    <w:rsid w:val="001D7A79"/>
    <w:rsid w:val="001E0825"/>
    <w:rsid w:val="001E0EF6"/>
    <w:rsid w:val="001E1A89"/>
    <w:rsid w:val="001E1A8F"/>
    <w:rsid w:val="001E2224"/>
    <w:rsid w:val="001E2385"/>
    <w:rsid w:val="001E3446"/>
    <w:rsid w:val="001E34A4"/>
    <w:rsid w:val="001E3992"/>
    <w:rsid w:val="001E3A9E"/>
    <w:rsid w:val="001E3C47"/>
    <w:rsid w:val="001E418E"/>
    <w:rsid w:val="001E4E0F"/>
    <w:rsid w:val="001E4E8F"/>
    <w:rsid w:val="001E517C"/>
    <w:rsid w:val="001E58FD"/>
    <w:rsid w:val="001E5C3D"/>
    <w:rsid w:val="001E75A5"/>
    <w:rsid w:val="001E767D"/>
    <w:rsid w:val="001E7C7E"/>
    <w:rsid w:val="001F0622"/>
    <w:rsid w:val="001F0B0F"/>
    <w:rsid w:val="001F0FD6"/>
    <w:rsid w:val="001F1070"/>
    <w:rsid w:val="001F1C2E"/>
    <w:rsid w:val="001F2296"/>
    <w:rsid w:val="001F24C4"/>
    <w:rsid w:val="001F2DD5"/>
    <w:rsid w:val="001F2E2E"/>
    <w:rsid w:val="001F3689"/>
    <w:rsid w:val="001F36F0"/>
    <w:rsid w:val="001F3991"/>
    <w:rsid w:val="001F4C15"/>
    <w:rsid w:val="001F4D25"/>
    <w:rsid w:val="001F4E33"/>
    <w:rsid w:val="001F4F94"/>
    <w:rsid w:val="001F549A"/>
    <w:rsid w:val="001F582A"/>
    <w:rsid w:val="001F5E9A"/>
    <w:rsid w:val="001F63D3"/>
    <w:rsid w:val="001F65B0"/>
    <w:rsid w:val="001F6703"/>
    <w:rsid w:val="001F682B"/>
    <w:rsid w:val="001F72E1"/>
    <w:rsid w:val="001F75AC"/>
    <w:rsid w:val="001F792F"/>
    <w:rsid w:val="0020007B"/>
    <w:rsid w:val="002000FC"/>
    <w:rsid w:val="00200743"/>
    <w:rsid w:val="00200D44"/>
    <w:rsid w:val="00201101"/>
    <w:rsid w:val="002015CF"/>
    <w:rsid w:val="00201B9A"/>
    <w:rsid w:val="00202EA0"/>
    <w:rsid w:val="00202EFD"/>
    <w:rsid w:val="00203DFB"/>
    <w:rsid w:val="00204744"/>
    <w:rsid w:val="00205DF6"/>
    <w:rsid w:val="00206028"/>
    <w:rsid w:val="002065DD"/>
    <w:rsid w:val="0020673F"/>
    <w:rsid w:val="002069DF"/>
    <w:rsid w:val="00207795"/>
    <w:rsid w:val="00207CE7"/>
    <w:rsid w:val="002110D2"/>
    <w:rsid w:val="002111D9"/>
    <w:rsid w:val="00211333"/>
    <w:rsid w:val="00211C1E"/>
    <w:rsid w:val="00212307"/>
    <w:rsid w:val="0021249B"/>
    <w:rsid w:val="0021260F"/>
    <w:rsid w:val="002126DB"/>
    <w:rsid w:val="00212F1C"/>
    <w:rsid w:val="00213002"/>
    <w:rsid w:val="002137BF"/>
    <w:rsid w:val="002143FC"/>
    <w:rsid w:val="002148DA"/>
    <w:rsid w:val="00214E79"/>
    <w:rsid w:val="002158BE"/>
    <w:rsid w:val="00215D9D"/>
    <w:rsid w:val="00215FFB"/>
    <w:rsid w:val="00216743"/>
    <w:rsid w:val="002171E3"/>
    <w:rsid w:val="002176E9"/>
    <w:rsid w:val="0022085F"/>
    <w:rsid w:val="00220CB5"/>
    <w:rsid w:val="00221D07"/>
    <w:rsid w:val="00222CEB"/>
    <w:rsid w:val="00223D24"/>
    <w:rsid w:val="002248F8"/>
    <w:rsid w:val="002262B5"/>
    <w:rsid w:val="0022645C"/>
    <w:rsid w:val="00227998"/>
    <w:rsid w:val="00227A35"/>
    <w:rsid w:val="00230818"/>
    <w:rsid w:val="00230C63"/>
    <w:rsid w:val="00231BE0"/>
    <w:rsid w:val="00231EC7"/>
    <w:rsid w:val="00232264"/>
    <w:rsid w:val="00232A74"/>
    <w:rsid w:val="002337BD"/>
    <w:rsid w:val="00233DE8"/>
    <w:rsid w:val="0023451C"/>
    <w:rsid w:val="00234584"/>
    <w:rsid w:val="002349C5"/>
    <w:rsid w:val="00234BBE"/>
    <w:rsid w:val="00236078"/>
    <w:rsid w:val="00236333"/>
    <w:rsid w:val="00236464"/>
    <w:rsid w:val="0023671A"/>
    <w:rsid w:val="00236CB0"/>
    <w:rsid w:val="0023734C"/>
    <w:rsid w:val="00237460"/>
    <w:rsid w:val="00237612"/>
    <w:rsid w:val="0023789B"/>
    <w:rsid w:val="00237B4A"/>
    <w:rsid w:val="00237ECD"/>
    <w:rsid w:val="00240565"/>
    <w:rsid w:val="0024075A"/>
    <w:rsid w:val="0024085B"/>
    <w:rsid w:val="00240ADB"/>
    <w:rsid w:val="0024124C"/>
    <w:rsid w:val="00241693"/>
    <w:rsid w:val="00241965"/>
    <w:rsid w:val="00242182"/>
    <w:rsid w:val="002422AB"/>
    <w:rsid w:val="002424F3"/>
    <w:rsid w:val="00242515"/>
    <w:rsid w:val="00242D20"/>
    <w:rsid w:val="00242D27"/>
    <w:rsid w:val="00242F62"/>
    <w:rsid w:val="0024345A"/>
    <w:rsid w:val="00243499"/>
    <w:rsid w:val="00243974"/>
    <w:rsid w:val="00243CF1"/>
    <w:rsid w:val="00244F30"/>
    <w:rsid w:val="00245A44"/>
    <w:rsid w:val="002463DB"/>
    <w:rsid w:val="00246ED6"/>
    <w:rsid w:val="002500E0"/>
    <w:rsid w:val="00250190"/>
    <w:rsid w:val="00250471"/>
    <w:rsid w:val="0025077E"/>
    <w:rsid w:val="002509F1"/>
    <w:rsid w:val="00251BA1"/>
    <w:rsid w:val="00251F1D"/>
    <w:rsid w:val="00253B05"/>
    <w:rsid w:val="0025447E"/>
    <w:rsid w:val="002546A9"/>
    <w:rsid w:val="0025481B"/>
    <w:rsid w:val="00254867"/>
    <w:rsid w:val="00254919"/>
    <w:rsid w:val="00254D9F"/>
    <w:rsid w:val="00254FD2"/>
    <w:rsid w:val="002551E9"/>
    <w:rsid w:val="00255215"/>
    <w:rsid w:val="00255807"/>
    <w:rsid w:val="0025597F"/>
    <w:rsid w:val="00255B60"/>
    <w:rsid w:val="0025666F"/>
    <w:rsid w:val="00257AE5"/>
    <w:rsid w:val="0026054D"/>
    <w:rsid w:val="00260747"/>
    <w:rsid w:val="00260A2D"/>
    <w:rsid w:val="00260BA7"/>
    <w:rsid w:val="002611D7"/>
    <w:rsid w:val="002615C7"/>
    <w:rsid w:val="00261AE1"/>
    <w:rsid w:val="00262A2C"/>
    <w:rsid w:val="00262E02"/>
    <w:rsid w:val="00263A83"/>
    <w:rsid w:val="00263E8B"/>
    <w:rsid w:val="00263EF5"/>
    <w:rsid w:val="00263F88"/>
    <w:rsid w:val="00264091"/>
    <w:rsid w:val="0026454C"/>
    <w:rsid w:val="00264B9E"/>
    <w:rsid w:val="00265EE2"/>
    <w:rsid w:val="00266698"/>
    <w:rsid w:val="00266883"/>
    <w:rsid w:val="00266904"/>
    <w:rsid w:val="00266A32"/>
    <w:rsid w:val="00266AF0"/>
    <w:rsid w:val="00266B8B"/>
    <w:rsid w:val="00267562"/>
    <w:rsid w:val="0027000B"/>
    <w:rsid w:val="0027006D"/>
    <w:rsid w:val="0027132C"/>
    <w:rsid w:val="00271ADC"/>
    <w:rsid w:val="00271F6A"/>
    <w:rsid w:val="00272690"/>
    <w:rsid w:val="00272744"/>
    <w:rsid w:val="00272F18"/>
    <w:rsid w:val="002739FA"/>
    <w:rsid w:val="0027477D"/>
    <w:rsid w:val="00274A06"/>
    <w:rsid w:val="00274D80"/>
    <w:rsid w:val="00275218"/>
    <w:rsid w:val="002757C9"/>
    <w:rsid w:val="002760A8"/>
    <w:rsid w:val="00277404"/>
    <w:rsid w:val="00277819"/>
    <w:rsid w:val="0027788B"/>
    <w:rsid w:val="00277ECE"/>
    <w:rsid w:val="00277FDB"/>
    <w:rsid w:val="00280CF2"/>
    <w:rsid w:val="00280F9C"/>
    <w:rsid w:val="002812B7"/>
    <w:rsid w:val="002822D1"/>
    <w:rsid w:val="00282D46"/>
    <w:rsid w:val="00282DCE"/>
    <w:rsid w:val="00283F3B"/>
    <w:rsid w:val="00284366"/>
    <w:rsid w:val="0028487B"/>
    <w:rsid w:val="002853BD"/>
    <w:rsid w:val="00285BD0"/>
    <w:rsid w:val="002860E8"/>
    <w:rsid w:val="002866AC"/>
    <w:rsid w:val="00287185"/>
    <w:rsid w:val="002874CB"/>
    <w:rsid w:val="00290C72"/>
    <w:rsid w:val="002910A5"/>
    <w:rsid w:val="00291253"/>
    <w:rsid w:val="00291B5E"/>
    <w:rsid w:val="00291CD9"/>
    <w:rsid w:val="00291DC7"/>
    <w:rsid w:val="00292165"/>
    <w:rsid w:val="00294E81"/>
    <w:rsid w:val="00294FA7"/>
    <w:rsid w:val="00295827"/>
    <w:rsid w:val="00295E01"/>
    <w:rsid w:val="002961B3"/>
    <w:rsid w:val="0029626D"/>
    <w:rsid w:val="0029676B"/>
    <w:rsid w:val="0029744A"/>
    <w:rsid w:val="0029784F"/>
    <w:rsid w:val="002A0329"/>
    <w:rsid w:val="002A0A53"/>
    <w:rsid w:val="002A0B15"/>
    <w:rsid w:val="002A0C3C"/>
    <w:rsid w:val="002A0C47"/>
    <w:rsid w:val="002A0E72"/>
    <w:rsid w:val="002A11F0"/>
    <w:rsid w:val="002A199D"/>
    <w:rsid w:val="002A1BEF"/>
    <w:rsid w:val="002A253D"/>
    <w:rsid w:val="002A2CE5"/>
    <w:rsid w:val="002A3040"/>
    <w:rsid w:val="002A321D"/>
    <w:rsid w:val="002A347D"/>
    <w:rsid w:val="002A38AF"/>
    <w:rsid w:val="002A410C"/>
    <w:rsid w:val="002A4F3E"/>
    <w:rsid w:val="002A5847"/>
    <w:rsid w:val="002A59B8"/>
    <w:rsid w:val="002A5A2F"/>
    <w:rsid w:val="002A5B5A"/>
    <w:rsid w:val="002A5C7F"/>
    <w:rsid w:val="002A604B"/>
    <w:rsid w:val="002A68B7"/>
    <w:rsid w:val="002A6CEF"/>
    <w:rsid w:val="002A6E77"/>
    <w:rsid w:val="002A7358"/>
    <w:rsid w:val="002A78AB"/>
    <w:rsid w:val="002B07FD"/>
    <w:rsid w:val="002B09FD"/>
    <w:rsid w:val="002B141C"/>
    <w:rsid w:val="002B18FC"/>
    <w:rsid w:val="002B21AC"/>
    <w:rsid w:val="002B2219"/>
    <w:rsid w:val="002B235B"/>
    <w:rsid w:val="002B288C"/>
    <w:rsid w:val="002B2B77"/>
    <w:rsid w:val="002B3018"/>
    <w:rsid w:val="002B3084"/>
    <w:rsid w:val="002B41A0"/>
    <w:rsid w:val="002B444E"/>
    <w:rsid w:val="002B4738"/>
    <w:rsid w:val="002B4B10"/>
    <w:rsid w:val="002B4B29"/>
    <w:rsid w:val="002B5D56"/>
    <w:rsid w:val="002B630A"/>
    <w:rsid w:val="002B7BB6"/>
    <w:rsid w:val="002C1B7B"/>
    <w:rsid w:val="002C21B8"/>
    <w:rsid w:val="002C248D"/>
    <w:rsid w:val="002C25F9"/>
    <w:rsid w:val="002C26FD"/>
    <w:rsid w:val="002C2F97"/>
    <w:rsid w:val="002C3753"/>
    <w:rsid w:val="002C3CE1"/>
    <w:rsid w:val="002C4CED"/>
    <w:rsid w:val="002C51F2"/>
    <w:rsid w:val="002C5334"/>
    <w:rsid w:val="002C593C"/>
    <w:rsid w:val="002C5B50"/>
    <w:rsid w:val="002C63F2"/>
    <w:rsid w:val="002C79C6"/>
    <w:rsid w:val="002D0FE4"/>
    <w:rsid w:val="002D12D7"/>
    <w:rsid w:val="002D1953"/>
    <w:rsid w:val="002D3A62"/>
    <w:rsid w:val="002D40FE"/>
    <w:rsid w:val="002D5E0A"/>
    <w:rsid w:val="002D6004"/>
    <w:rsid w:val="002D6092"/>
    <w:rsid w:val="002D7849"/>
    <w:rsid w:val="002E06D8"/>
    <w:rsid w:val="002E0C24"/>
    <w:rsid w:val="002E0D5F"/>
    <w:rsid w:val="002E14A8"/>
    <w:rsid w:val="002E1B29"/>
    <w:rsid w:val="002E1E9D"/>
    <w:rsid w:val="002E38A0"/>
    <w:rsid w:val="002E46ED"/>
    <w:rsid w:val="002E4B66"/>
    <w:rsid w:val="002E52E9"/>
    <w:rsid w:val="002E5306"/>
    <w:rsid w:val="002E6B26"/>
    <w:rsid w:val="002E6DD4"/>
    <w:rsid w:val="002E7355"/>
    <w:rsid w:val="002E7A5C"/>
    <w:rsid w:val="002F025D"/>
    <w:rsid w:val="002F04DD"/>
    <w:rsid w:val="002F16B0"/>
    <w:rsid w:val="002F198D"/>
    <w:rsid w:val="002F2079"/>
    <w:rsid w:val="002F21C8"/>
    <w:rsid w:val="002F23F0"/>
    <w:rsid w:val="002F39D7"/>
    <w:rsid w:val="002F3DFF"/>
    <w:rsid w:val="002F41D9"/>
    <w:rsid w:val="002F423E"/>
    <w:rsid w:val="002F439E"/>
    <w:rsid w:val="002F5A06"/>
    <w:rsid w:val="002F6248"/>
    <w:rsid w:val="002F640B"/>
    <w:rsid w:val="002F6EF3"/>
    <w:rsid w:val="002F7120"/>
    <w:rsid w:val="003000D5"/>
    <w:rsid w:val="00300322"/>
    <w:rsid w:val="00300857"/>
    <w:rsid w:val="00301833"/>
    <w:rsid w:val="00301984"/>
    <w:rsid w:val="003020BD"/>
    <w:rsid w:val="00302293"/>
    <w:rsid w:val="00302894"/>
    <w:rsid w:val="00302AB7"/>
    <w:rsid w:val="00303A3B"/>
    <w:rsid w:val="00304228"/>
    <w:rsid w:val="00304639"/>
    <w:rsid w:val="003048B7"/>
    <w:rsid w:val="0030565E"/>
    <w:rsid w:val="003057E2"/>
    <w:rsid w:val="00305808"/>
    <w:rsid w:val="0030594B"/>
    <w:rsid w:val="00306B38"/>
    <w:rsid w:val="00307AD9"/>
    <w:rsid w:val="00307E1F"/>
    <w:rsid w:val="00310AC1"/>
    <w:rsid w:val="00310ADC"/>
    <w:rsid w:val="00310B8B"/>
    <w:rsid w:val="003111D8"/>
    <w:rsid w:val="00311561"/>
    <w:rsid w:val="0031177E"/>
    <w:rsid w:val="0031250C"/>
    <w:rsid w:val="003125BC"/>
    <w:rsid w:val="00312829"/>
    <w:rsid w:val="00312852"/>
    <w:rsid w:val="00313056"/>
    <w:rsid w:val="00313202"/>
    <w:rsid w:val="003132F1"/>
    <w:rsid w:val="00313379"/>
    <w:rsid w:val="00313E0F"/>
    <w:rsid w:val="00314D36"/>
    <w:rsid w:val="00315A31"/>
    <w:rsid w:val="00315E13"/>
    <w:rsid w:val="00316011"/>
    <w:rsid w:val="00316736"/>
    <w:rsid w:val="00316868"/>
    <w:rsid w:val="003169BF"/>
    <w:rsid w:val="00316B6D"/>
    <w:rsid w:val="003174B9"/>
    <w:rsid w:val="003208CF"/>
    <w:rsid w:val="003208FA"/>
    <w:rsid w:val="00320915"/>
    <w:rsid w:val="003212D2"/>
    <w:rsid w:val="0032152C"/>
    <w:rsid w:val="00322174"/>
    <w:rsid w:val="0032273F"/>
    <w:rsid w:val="0032344C"/>
    <w:rsid w:val="00323516"/>
    <w:rsid w:val="0032366D"/>
    <w:rsid w:val="003239ED"/>
    <w:rsid w:val="00323B84"/>
    <w:rsid w:val="003247EF"/>
    <w:rsid w:val="00324A3C"/>
    <w:rsid w:val="00324E01"/>
    <w:rsid w:val="00324F94"/>
    <w:rsid w:val="00325226"/>
    <w:rsid w:val="00325E59"/>
    <w:rsid w:val="00326206"/>
    <w:rsid w:val="003266D9"/>
    <w:rsid w:val="003271B7"/>
    <w:rsid w:val="00327BF0"/>
    <w:rsid w:val="00327D4D"/>
    <w:rsid w:val="00331270"/>
    <w:rsid w:val="00331360"/>
    <w:rsid w:val="00331B01"/>
    <w:rsid w:val="00331BA9"/>
    <w:rsid w:val="00331C15"/>
    <w:rsid w:val="00331D61"/>
    <w:rsid w:val="003323BA"/>
    <w:rsid w:val="00332D51"/>
    <w:rsid w:val="00332E11"/>
    <w:rsid w:val="00332F79"/>
    <w:rsid w:val="0033420B"/>
    <w:rsid w:val="003352F5"/>
    <w:rsid w:val="00335582"/>
    <w:rsid w:val="00335813"/>
    <w:rsid w:val="00335FB5"/>
    <w:rsid w:val="003363A2"/>
    <w:rsid w:val="00336640"/>
    <w:rsid w:val="00336856"/>
    <w:rsid w:val="00336AC2"/>
    <w:rsid w:val="00337BA4"/>
    <w:rsid w:val="0034047C"/>
    <w:rsid w:val="00340601"/>
    <w:rsid w:val="00340A3F"/>
    <w:rsid w:val="00340B45"/>
    <w:rsid w:val="0034129E"/>
    <w:rsid w:val="00341614"/>
    <w:rsid w:val="0034190B"/>
    <w:rsid w:val="00343E58"/>
    <w:rsid w:val="00343FDC"/>
    <w:rsid w:val="003440A5"/>
    <w:rsid w:val="00344997"/>
    <w:rsid w:val="003449C3"/>
    <w:rsid w:val="00344B86"/>
    <w:rsid w:val="00344EC7"/>
    <w:rsid w:val="00345043"/>
    <w:rsid w:val="0034505E"/>
    <w:rsid w:val="0034531D"/>
    <w:rsid w:val="00345D13"/>
    <w:rsid w:val="00346FD1"/>
    <w:rsid w:val="0034720D"/>
    <w:rsid w:val="00347344"/>
    <w:rsid w:val="00347463"/>
    <w:rsid w:val="00347801"/>
    <w:rsid w:val="00347961"/>
    <w:rsid w:val="003500EB"/>
    <w:rsid w:val="003502C7"/>
    <w:rsid w:val="0035042F"/>
    <w:rsid w:val="00351544"/>
    <w:rsid w:val="0035275D"/>
    <w:rsid w:val="00352EFD"/>
    <w:rsid w:val="00353B68"/>
    <w:rsid w:val="0035418B"/>
    <w:rsid w:val="0035432A"/>
    <w:rsid w:val="00357477"/>
    <w:rsid w:val="00357782"/>
    <w:rsid w:val="00360860"/>
    <w:rsid w:val="00360B4C"/>
    <w:rsid w:val="00360C1D"/>
    <w:rsid w:val="00360CF1"/>
    <w:rsid w:val="00360FC4"/>
    <w:rsid w:val="0036172E"/>
    <w:rsid w:val="00362030"/>
    <w:rsid w:val="0036271B"/>
    <w:rsid w:val="00362966"/>
    <w:rsid w:val="00362B30"/>
    <w:rsid w:val="00362DB8"/>
    <w:rsid w:val="003642C9"/>
    <w:rsid w:val="0036461F"/>
    <w:rsid w:val="00364E39"/>
    <w:rsid w:val="00365243"/>
    <w:rsid w:val="00365AD2"/>
    <w:rsid w:val="0036645A"/>
    <w:rsid w:val="0036672F"/>
    <w:rsid w:val="0036758D"/>
    <w:rsid w:val="003678E7"/>
    <w:rsid w:val="00367B17"/>
    <w:rsid w:val="00367DDB"/>
    <w:rsid w:val="003701E3"/>
    <w:rsid w:val="00370331"/>
    <w:rsid w:val="003706C9"/>
    <w:rsid w:val="00370721"/>
    <w:rsid w:val="00370A35"/>
    <w:rsid w:val="0037136D"/>
    <w:rsid w:val="00371698"/>
    <w:rsid w:val="003727EA"/>
    <w:rsid w:val="00373232"/>
    <w:rsid w:val="00373507"/>
    <w:rsid w:val="0037396E"/>
    <w:rsid w:val="00373A84"/>
    <w:rsid w:val="00373F2B"/>
    <w:rsid w:val="003744D2"/>
    <w:rsid w:val="00375492"/>
    <w:rsid w:val="00375C37"/>
    <w:rsid w:val="0037613A"/>
    <w:rsid w:val="00376872"/>
    <w:rsid w:val="003769DD"/>
    <w:rsid w:val="00376E55"/>
    <w:rsid w:val="00380567"/>
    <w:rsid w:val="00381B7D"/>
    <w:rsid w:val="00381C21"/>
    <w:rsid w:val="00382507"/>
    <w:rsid w:val="00382724"/>
    <w:rsid w:val="00382939"/>
    <w:rsid w:val="00382D18"/>
    <w:rsid w:val="0038338E"/>
    <w:rsid w:val="0038376A"/>
    <w:rsid w:val="00383E6F"/>
    <w:rsid w:val="00384347"/>
    <w:rsid w:val="003846E6"/>
    <w:rsid w:val="00385DB7"/>
    <w:rsid w:val="00386C55"/>
    <w:rsid w:val="00387496"/>
    <w:rsid w:val="003875BD"/>
    <w:rsid w:val="00387654"/>
    <w:rsid w:val="00390D34"/>
    <w:rsid w:val="0039105D"/>
    <w:rsid w:val="0039106E"/>
    <w:rsid w:val="003914E5"/>
    <w:rsid w:val="00391C9E"/>
    <w:rsid w:val="00391DCB"/>
    <w:rsid w:val="00391F59"/>
    <w:rsid w:val="00392895"/>
    <w:rsid w:val="00393223"/>
    <w:rsid w:val="00393494"/>
    <w:rsid w:val="00394D1B"/>
    <w:rsid w:val="003968B9"/>
    <w:rsid w:val="003968D2"/>
    <w:rsid w:val="00396A42"/>
    <w:rsid w:val="00397243"/>
    <w:rsid w:val="003A00A7"/>
    <w:rsid w:val="003A0124"/>
    <w:rsid w:val="003A1FC2"/>
    <w:rsid w:val="003A2663"/>
    <w:rsid w:val="003A27FF"/>
    <w:rsid w:val="003A2B01"/>
    <w:rsid w:val="003A2E77"/>
    <w:rsid w:val="003A3AC6"/>
    <w:rsid w:val="003A3DA7"/>
    <w:rsid w:val="003A3EE9"/>
    <w:rsid w:val="003A4C1D"/>
    <w:rsid w:val="003A4EE5"/>
    <w:rsid w:val="003A5986"/>
    <w:rsid w:val="003A5BD0"/>
    <w:rsid w:val="003A621C"/>
    <w:rsid w:val="003A626C"/>
    <w:rsid w:val="003A6537"/>
    <w:rsid w:val="003A6C9F"/>
    <w:rsid w:val="003B0340"/>
    <w:rsid w:val="003B0CD8"/>
    <w:rsid w:val="003B124C"/>
    <w:rsid w:val="003B141D"/>
    <w:rsid w:val="003B1451"/>
    <w:rsid w:val="003B15FE"/>
    <w:rsid w:val="003B2906"/>
    <w:rsid w:val="003B2B49"/>
    <w:rsid w:val="003B2E39"/>
    <w:rsid w:val="003B2E5D"/>
    <w:rsid w:val="003B31D0"/>
    <w:rsid w:val="003B3F12"/>
    <w:rsid w:val="003B4AA0"/>
    <w:rsid w:val="003B4C53"/>
    <w:rsid w:val="003B5087"/>
    <w:rsid w:val="003B5351"/>
    <w:rsid w:val="003B7B0B"/>
    <w:rsid w:val="003C05A5"/>
    <w:rsid w:val="003C09BB"/>
    <w:rsid w:val="003C16D1"/>
    <w:rsid w:val="003C17DE"/>
    <w:rsid w:val="003C1C4D"/>
    <w:rsid w:val="003C1E51"/>
    <w:rsid w:val="003C2E49"/>
    <w:rsid w:val="003C4CF7"/>
    <w:rsid w:val="003C4E00"/>
    <w:rsid w:val="003C5D39"/>
    <w:rsid w:val="003C65BB"/>
    <w:rsid w:val="003C6B77"/>
    <w:rsid w:val="003C769B"/>
    <w:rsid w:val="003D004A"/>
    <w:rsid w:val="003D047B"/>
    <w:rsid w:val="003D10DD"/>
    <w:rsid w:val="003D1222"/>
    <w:rsid w:val="003D17D9"/>
    <w:rsid w:val="003D2265"/>
    <w:rsid w:val="003D2721"/>
    <w:rsid w:val="003D274C"/>
    <w:rsid w:val="003D327E"/>
    <w:rsid w:val="003D3E86"/>
    <w:rsid w:val="003D41A6"/>
    <w:rsid w:val="003D4262"/>
    <w:rsid w:val="003D50C9"/>
    <w:rsid w:val="003D5105"/>
    <w:rsid w:val="003D5354"/>
    <w:rsid w:val="003D5756"/>
    <w:rsid w:val="003D5DC5"/>
    <w:rsid w:val="003D6226"/>
    <w:rsid w:val="003D66C8"/>
    <w:rsid w:val="003D6864"/>
    <w:rsid w:val="003D6ECA"/>
    <w:rsid w:val="003D76C9"/>
    <w:rsid w:val="003D78E0"/>
    <w:rsid w:val="003E0487"/>
    <w:rsid w:val="003E071E"/>
    <w:rsid w:val="003E0861"/>
    <w:rsid w:val="003E16F5"/>
    <w:rsid w:val="003E2672"/>
    <w:rsid w:val="003E2740"/>
    <w:rsid w:val="003E2C0F"/>
    <w:rsid w:val="003E34E8"/>
    <w:rsid w:val="003E3A92"/>
    <w:rsid w:val="003E3FAA"/>
    <w:rsid w:val="003E4220"/>
    <w:rsid w:val="003E4460"/>
    <w:rsid w:val="003E4890"/>
    <w:rsid w:val="003E4B18"/>
    <w:rsid w:val="003E4C37"/>
    <w:rsid w:val="003E4C87"/>
    <w:rsid w:val="003E54FC"/>
    <w:rsid w:val="003E584F"/>
    <w:rsid w:val="003E6228"/>
    <w:rsid w:val="003E632B"/>
    <w:rsid w:val="003E637B"/>
    <w:rsid w:val="003E640C"/>
    <w:rsid w:val="003E73EC"/>
    <w:rsid w:val="003E752F"/>
    <w:rsid w:val="003E7B87"/>
    <w:rsid w:val="003F16F5"/>
    <w:rsid w:val="003F22BE"/>
    <w:rsid w:val="003F2328"/>
    <w:rsid w:val="003F2567"/>
    <w:rsid w:val="003F2662"/>
    <w:rsid w:val="003F33E3"/>
    <w:rsid w:val="003F356C"/>
    <w:rsid w:val="003F3EA3"/>
    <w:rsid w:val="003F4122"/>
    <w:rsid w:val="003F4B77"/>
    <w:rsid w:val="003F4F9B"/>
    <w:rsid w:val="003F55BC"/>
    <w:rsid w:val="003F560F"/>
    <w:rsid w:val="003F57C9"/>
    <w:rsid w:val="003F6295"/>
    <w:rsid w:val="003F6838"/>
    <w:rsid w:val="003F6A15"/>
    <w:rsid w:val="003F74B5"/>
    <w:rsid w:val="003F75D7"/>
    <w:rsid w:val="003F7F46"/>
    <w:rsid w:val="00400273"/>
    <w:rsid w:val="00400BCF"/>
    <w:rsid w:val="00400BEC"/>
    <w:rsid w:val="004020CD"/>
    <w:rsid w:val="004025FA"/>
    <w:rsid w:val="00402849"/>
    <w:rsid w:val="00402E0C"/>
    <w:rsid w:val="00404308"/>
    <w:rsid w:val="00404561"/>
    <w:rsid w:val="00404707"/>
    <w:rsid w:val="00405976"/>
    <w:rsid w:val="00406B55"/>
    <w:rsid w:val="0040711E"/>
    <w:rsid w:val="004076FE"/>
    <w:rsid w:val="004105A6"/>
    <w:rsid w:val="00410838"/>
    <w:rsid w:val="004115F0"/>
    <w:rsid w:val="00411BCC"/>
    <w:rsid w:val="0041286E"/>
    <w:rsid w:val="004128E3"/>
    <w:rsid w:val="00412B6C"/>
    <w:rsid w:val="00412E08"/>
    <w:rsid w:val="00412EC3"/>
    <w:rsid w:val="0041396C"/>
    <w:rsid w:val="00413AA3"/>
    <w:rsid w:val="00413B22"/>
    <w:rsid w:val="00414B85"/>
    <w:rsid w:val="0041518A"/>
    <w:rsid w:val="004153F4"/>
    <w:rsid w:val="00416BB1"/>
    <w:rsid w:val="0041790B"/>
    <w:rsid w:val="00417A71"/>
    <w:rsid w:val="00417AAE"/>
    <w:rsid w:val="00420142"/>
    <w:rsid w:val="00421698"/>
    <w:rsid w:val="00422F91"/>
    <w:rsid w:val="0042326B"/>
    <w:rsid w:val="00423939"/>
    <w:rsid w:val="004240F9"/>
    <w:rsid w:val="004241D3"/>
    <w:rsid w:val="004243C8"/>
    <w:rsid w:val="00424AE0"/>
    <w:rsid w:val="00424B72"/>
    <w:rsid w:val="004250EC"/>
    <w:rsid w:val="0042590B"/>
    <w:rsid w:val="00426104"/>
    <w:rsid w:val="00427809"/>
    <w:rsid w:val="00430A33"/>
    <w:rsid w:val="00430FA0"/>
    <w:rsid w:val="0043123A"/>
    <w:rsid w:val="00431C82"/>
    <w:rsid w:val="00432014"/>
    <w:rsid w:val="004322B4"/>
    <w:rsid w:val="00432311"/>
    <w:rsid w:val="00432FE9"/>
    <w:rsid w:val="004334F9"/>
    <w:rsid w:val="0043389C"/>
    <w:rsid w:val="00433C92"/>
    <w:rsid w:val="004347B1"/>
    <w:rsid w:val="00434D6F"/>
    <w:rsid w:val="00435205"/>
    <w:rsid w:val="00435C17"/>
    <w:rsid w:val="004363BE"/>
    <w:rsid w:val="0043673D"/>
    <w:rsid w:val="004379C3"/>
    <w:rsid w:val="00440161"/>
    <w:rsid w:val="004404A4"/>
    <w:rsid w:val="00440556"/>
    <w:rsid w:val="00440757"/>
    <w:rsid w:val="00440AB0"/>
    <w:rsid w:val="004410FD"/>
    <w:rsid w:val="004414EF"/>
    <w:rsid w:val="00442468"/>
    <w:rsid w:val="0044298F"/>
    <w:rsid w:val="00442B2D"/>
    <w:rsid w:val="00442EDB"/>
    <w:rsid w:val="00443749"/>
    <w:rsid w:val="004438BF"/>
    <w:rsid w:val="00443963"/>
    <w:rsid w:val="00443A71"/>
    <w:rsid w:val="00443CF5"/>
    <w:rsid w:val="0044452B"/>
    <w:rsid w:val="00445968"/>
    <w:rsid w:val="00445D8A"/>
    <w:rsid w:val="00445D8F"/>
    <w:rsid w:val="00446469"/>
    <w:rsid w:val="00447F2D"/>
    <w:rsid w:val="00447FB3"/>
    <w:rsid w:val="0045002C"/>
    <w:rsid w:val="00452578"/>
    <w:rsid w:val="00452CE5"/>
    <w:rsid w:val="00452F1D"/>
    <w:rsid w:val="00453712"/>
    <w:rsid w:val="00453C0C"/>
    <w:rsid w:val="00453F1D"/>
    <w:rsid w:val="0045431D"/>
    <w:rsid w:val="00454646"/>
    <w:rsid w:val="004548D7"/>
    <w:rsid w:val="00454B32"/>
    <w:rsid w:val="004565F7"/>
    <w:rsid w:val="0045677A"/>
    <w:rsid w:val="0045702D"/>
    <w:rsid w:val="0045704C"/>
    <w:rsid w:val="004573D3"/>
    <w:rsid w:val="004576B4"/>
    <w:rsid w:val="004604AF"/>
    <w:rsid w:val="004608B5"/>
    <w:rsid w:val="00460A72"/>
    <w:rsid w:val="00461796"/>
    <w:rsid w:val="00461903"/>
    <w:rsid w:val="00461B4A"/>
    <w:rsid w:val="00461C31"/>
    <w:rsid w:val="00462220"/>
    <w:rsid w:val="0046267B"/>
    <w:rsid w:val="0046288D"/>
    <w:rsid w:val="00462917"/>
    <w:rsid w:val="00463333"/>
    <w:rsid w:val="00463419"/>
    <w:rsid w:val="0046383E"/>
    <w:rsid w:val="00464D31"/>
    <w:rsid w:val="0046601D"/>
    <w:rsid w:val="0046607E"/>
    <w:rsid w:val="0046647A"/>
    <w:rsid w:val="004669AB"/>
    <w:rsid w:val="00466EDD"/>
    <w:rsid w:val="00466EFA"/>
    <w:rsid w:val="0047118F"/>
    <w:rsid w:val="0047163D"/>
    <w:rsid w:val="0047211E"/>
    <w:rsid w:val="004723D8"/>
    <w:rsid w:val="004726CD"/>
    <w:rsid w:val="0047369E"/>
    <w:rsid w:val="00473B11"/>
    <w:rsid w:val="00473B16"/>
    <w:rsid w:val="00474001"/>
    <w:rsid w:val="00474D4F"/>
    <w:rsid w:val="00475E34"/>
    <w:rsid w:val="004762C0"/>
    <w:rsid w:val="0047650B"/>
    <w:rsid w:val="00476910"/>
    <w:rsid w:val="004771C6"/>
    <w:rsid w:val="004804F0"/>
    <w:rsid w:val="00481447"/>
    <w:rsid w:val="00481523"/>
    <w:rsid w:val="004817E8"/>
    <w:rsid w:val="004823F9"/>
    <w:rsid w:val="0048318D"/>
    <w:rsid w:val="00483AF6"/>
    <w:rsid w:val="00483DE0"/>
    <w:rsid w:val="004840FB"/>
    <w:rsid w:val="00484407"/>
    <w:rsid w:val="004846BC"/>
    <w:rsid w:val="004847BE"/>
    <w:rsid w:val="00484913"/>
    <w:rsid w:val="00484CDA"/>
    <w:rsid w:val="00484F22"/>
    <w:rsid w:val="00485E5B"/>
    <w:rsid w:val="0048694D"/>
    <w:rsid w:val="00486988"/>
    <w:rsid w:val="00486C7E"/>
    <w:rsid w:val="00487165"/>
    <w:rsid w:val="0048767A"/>
    <w:rsid w:val="00487CC8"/>
    <w:rsid w:val="00490996"/>
    <w:rsid w:val="0049145D"/>
    <w:rsid w:val="00492661"/>
    <w:rsid w:val="004927C9"/>
    <w:rsid w:val="00492D44"/>
    <w:rsid w:val="00493B44"/>
    <w:rsid w:val="00493E8F"/>
    <w:rsid w:val="00493FED"/>
    <w:rsid w:val="0049448C"/>
    <w:rsid w:val="004946AB"/>
    <w:rsid w:val="004947BF"/>
    <w:rsid w:val="00494C41"/>
    <w:rsid w:val="004956B1"/>
    <w:rsid w:val="004958E8"/>
    <w:rsid w:val="00495FE6"/>
    <w:rsid w:val="00497A41"/>
    <w:rsid w:val="00497C75"/>
    <w:rsid w:val="00497F79"/>
    <w:rsid w:val="004A0083"/>
    <w:rsid w:val="004A0849"/>
    <w:rsid w:val="004A0FD8"/>
    <w:rsid w:val="004A1C4A"/>
    <w:rsid w:val="004A1D69"/>
    <w:rsid w:val="004A1EE9"/>
    <w:rsid w:val="004A23F2"/>
    <w:rsid w:val="004A261C"/>
    <w:rsid w:val="004A2F1D"/>
    <w:rsid w:val="004A3315"/>
    <w:rsid w:val="004A4560"/>
    <w:rsid w:val="004A49FA"/>
    <w:rsid w:val="004A4E28"/>
    <w:rsid w:val="004A5C99"/>
    <w:rsid w:val="004A6B91"/>
    <w:rsid w:val="004A6DF4"/>
    <w:rsid w:val="004A7476"/>
    <w:rsid w:val="004A7F7D"/>
    <w:rsid w:val="004B0EC8"/>
    <w:rsid w:val="004B1055"/>
    <w:rsid w:val="004B1112"/>
    <w:rsid w:val="004B1276"/>
    <w:rsid w:val="004B1425"/>
    <w:rsid w:val="004B1628"/>
    <w:rsid w:val="004B1D1A"/>
    <w:rsid w:val="004B1EA1"/>
    <w:rsid w:val="004B2109"/>
    <w:rsid w:val="004B2346"/>
    <w:rsid w:val="004B26D5"/>
    <w:rsid w:val="004B2C1B"/>
    <w:rsid w:val="004B2C1D"/>
    <w:rsid w:val="004B3DF0"/>
    <w:rsid w:val="004B467E"/>
    <w:rsid w:val="004B4819"/>
    <w:rsid w:val="004B49BD"/>
    <w:rsid w:val="004B4EB1"/>
    <w:rsid w:val="004B510E"/>
    <w:rsid w:val="004B5371"/>
    <w:rsid w:val="004B583D"/>
    <w:rsid w:val="004B601F"/>
    <w:rsid w:val="004B612B"/>
    <w:rsid w:val="004B669F"/>
    <w:rsid w:val="004B67E8"/>
    <w:rsid w:val="004B6976"/>
    <w:rsid w:val="004B71F6"/>
    <w:rsid w:val="004B7779"/>
    <w:rsid w:val="004B7D26"/>
    <w:rsid w:val="004B7D4B"/>
    <w:rsid w:val="004B7F86"/>
    <w:rsid w:val="004C1E1D"/>
    <w:rsid w:val="004C2635"/>
    <w:rsid w:val="004C2709"/>
    <w:rsid w:val="004C291D"/>
    <w:rsid w:val="004C2ECE"/>
    <w:rsid w:val="004C32B5"/>
    <w:rsid w:val="004C434C"/>
    <w:rsid w:val="004C5323"/>
    <w:rsid w:val="004C5390"/>
    <w:rsid w:val="004C59C6"/>
    <w:rsid w:val="004C5F60"/>
    <w:rsid w:val="004C66FB"/>
    <w:rsid w:val="004C68EB"/>
    <w:rsid w:val="004C6CC3"/>
    <w:rsid w:val="004C7393"/>
    <w:rsid w:val="004D079F"/>
    <w:rsid w:val="004D135E"/>
    <w:rsid w:val="004D14FF"/>
    <w:rsid w:val="004D1CFA"/>
    <w:rsid w:val="004D220D"/>
    <w:rsid w:val="004D2BA2"/>
    <w:rsid w:val="004D2BC6"/>
    <w:rsid w:val="004D3400"/>
    <w:rsid w:val="004D3580"/>
    <w:rsid w:val="004D390E"/>
    <w:rsid w:val="004D403D"/>
    <w:rsid w:val="004D41F6"/>
    <w:rsid w:val="004D42C3"/>
    <w:rsid w:val="004D5389"/>
    <w:rsid w:val="004D53D9"/>
    <w:rsid w:val="004D62E9"/>
    <w:rsid w:val="004D645F"/>
    <w:rsid w:val="004D6DD2"/>
    <w:rsid w:val="004D7B78"/>
    <w:rsid w:val="004E053E"/>
    <w:rsid w:val="004E09A9"/>
    <w:rsid w:val="004E0F4A"/>
    <w:rsid w:val="004E1BEB"/>
    <w:rsid w:val="004E279B"/>
    <w:rsid w:val="004E2A46"/>
    <w:rsid w:val="004E2AA4"/>
    <w:rsid w:val="004E3C1D"/>
    <w:rsid w:val="004E4001"/>
    <w:rsid w:val="004E507D"/>
    <w:rsid w:val="004E645D"/>
    <w:rsid w:val="004E6659"/>
    <w:rsid w:val="004E6D75"/>
    <w:rsid w:val="004E718C"/>
    <w:rsid w:val="004E71B7"/>
    <w:rsid w:val="004E759F"/>
    <w:rsid w:val="004E75B7"/>
    <w:rsid w:val="004E7670"/>
    <w:rsid w:val="004E76F9"/>
    <w:rsid w:val="004F01D9"/>
    <w:rsid w:val="004F1095"/>
    <w:rsid w:val="004F16F9"/>
    <w:rsid w:val="004F206B"/>
    <w:rsid w:val="004F2078"/>
    <w:rsid w:val="004F2227"/>
    <w:rsid w:val="004F259A"/>
    <w:rsid w:val="004F2870"/>
    <w:rsid w:val="004F2BED"/>
    <w:rsid w:val="004F2FFB"/>
    <w:rsid w:val="004F3056"/>
    <w:rsid w:val="004F31DE"/>
    <w:rsid w:val="004F322B"/>
    <w:rsid w:val="004F3912"/>
    <w:rsid w:val="004F39B7"/>
    <w:rsid w:val="004F3BC2"/>
    <w:rsid w:val="004F418B"/>
    <w:rsid w:val="004F4373"/>
    <w:rsid w:val="004F52D2"/>
    <w:rsid w:val="004F55AA"/>
    <w:rsid w:val="004F571A"/>
    <w:rsid w:val="004F5DF3"/>
    <w:rsid w:val="004F5FF6"/>
    <w:rsid w:val="004F60FB"/>
    <w:rsid w:val="004F6215"/>
    <w:rsid w:val="0050059B"/>
    <w:rsid w:val="0050076A"/>
    <w:rsid w:val="005008EC"/>
    <w:rsid w:val="005011C6"/>
    <w:rsid w:val="005013DE"/>
    <w:rsid w:val="00501799"/>
    <w:rsid w:val="00501B7E"/>
    <w:rsid w:val="00502B03"/>
    <w:rsid w:val="00502B3C"/>
    <w:rsid w:val="00502E23"/>
    <w:rsid w:val="005035A0"/>
    <w:rsid w:val="0050370B"/>
    <w:rsid w:val="005037C0"/>
    <w:rsid w:val="00503E74"/>
    <w:rsid w:val="005043FB"/>
    <w:rsid w:val="00504741"/>
    <w:rsid w:val="005048E9"/>
    <w:rsid w:val="00504AA3"/>
    <w:rsid w:val="00504C64"/>
    <w:rsid w:val="00505356"/>
    <w:rsid w:val="00505366"/>
    <w:rsid w:val="00505B85"/>
    <w:rsid w:val="00505C9B"/>
    <w:rsid w:val="00505FA8"/>
    <w:rsid w:val="0050610F"/>
    <w:rsid w:val="005062A9"/>
    <w:rsid w:val="005069ED"/>
    <w:rsid w:val="005071D2"/>
    <w:rsid w:val="00507392"/>
    <w:rsid w:val="00507A59"/>
    <w:rsid w:val="00507AA5"/>
    <w:rsid w:val="005100BE"/>
    <w:rsid w:val="00510515"/>
    <w:rsid w:val="00510CC2"/>
    <w:rsid w:val="005116AB"/>
    <w:rsid w:val="00512114"/>
    <w:rsid w:val="00513111"/>
    <w:rsid w:val="0051332F"/>
    <w:rsid w:val="00513E7A"/>
    <w:rsid w:val="00514920"/>
    <w:rsid w:val="00514B2F"/>
    <w:rsid w:val="00515076"/>
    <w:rsid w:val="005150C3"/>
    <w:rsid w:val="005153E3"/>
    <w:rsid w:val="0051551D"/>
    <w:rsid w:val="00515599"/>
    <w:rsid w:val="005155A5"/>
    <w:rsid w:val="005157F0"/>
    <w:rsid w:val="0051594C"/>
    <w:rsid w:val="00516D37"/>
    <w:rsid w:val="0051728E"/>
    <w:rsid w:val="005172BC"/>
    <w:rsid w:val="00517E8F"/>
    <w:rsid w:val="00520A3A"/>
    <w:rsid w:val="005210AC"/>
    <w:rsid w:val="005210B2"/>
    <w:rsid w:val="0052136E"/>
    <w:rsid w:val="005218F3"/>
    <w:rsid w:val="005223BF"/>
    <w:rsid w:val="00522972"/>
    <w:rsid w:val="00523089"/>
    <w:rsid w:val="0052329A"/>
    <w:rsid w:val="00523872"/>
    <w:rsid w:val="005242BC"/>
    <w:rsid w:val="0052541B"/>
    <w:rsid w:val="00525484"/>
    <w:rsid w:val="005254B3"/>
    <w:rsid w:val="00525535"/>
    <w:rsid w:val="00525939"/>
    <w:rsid w:val="00525DDE"/>
    <w:rsid w:val="00525EC2"/>
    <w:rsid w:val="005264E0"/>
    <w:rsid w:val="00526653"/>
    <w:rsid w:val="005276B5"/>
    <w:rsid w:val="005276E2"/>
    <w:rsid w:val="00530DBC"/>
    <w:rsid w:val="00531BA8"/>
    <w:rsid w:val="00532A52"/>
    <w:rsid w:val="00532B13"/>
    <w:rsid w:val="00532CA1"/>
    <w:rsid w:val="00533228"/>
    <w:rsid w:val="0053472C"/>
    <w:rsid w:val="0053487B"/>
    <w:rsid w:val="00535954"/>
    <w:rsid w:val="00535A60"/>
    <w:rsid w:val="00535CCE"/>
    <w:rsid w:val="00535EEF"/>
    <w:rsid w:val="005361CB"/>
    <w:rsid w:val="00536C6B"/>
    <w:rsid w:val="00536F8A"/>
    <w:rsid w:val="0053743A"/>
    <w:rsid w:val="00537A91"/>
    <w:rsid w:val="005405BF"/>
    <w:rsid w:val="00540612"/>
    <w:rsid w:val="00540A48"/>
    <w:rsid w:val="0054143A"/>
    <w:rsid w:val="00541564"/>
    <w:rsid w:val="00541750"/>
    <w:rsid w:val="00541C59"/>
    <w:rsid w:val="00541D57"/>
    <w:rsid w:val="00541F38"/>
    <w:rsid w:val="00542046"/>
    <w:rsid w:val="005425C8"/>
    <w:rsid w:val="00542806"/>
    <w:rsid w:val="00542C8E"/>
    <w:rsid w:val="0054316D"/>
    <w:rsid w:val="005432EF"/>
    <w:rsid w:val="00543958"/>
    <w:rsid w:val="00543E28"/>
    <w:rsid w:val="00544109"/>
    <w:rsid w:val="005449BC"/>
    <w:rsid w:val="0054654F"/>
    <w:rsid w:val="00546C3D"/>
    <w:rsid w:val="00546ECC"/>
    <w:rsid w:val="00546F40"/>
    <w:rsid w:val="0054707A"/>
    <w:rsid w:val="00547E20"/>
    <w:rsid w:val="0055027C"/>
    <w:rsid w:val="005503B3"/>
    <w:rsid w:val="0055063C"/>
    <w:rsid w:val="00550776"/>
    <w:rsid w:val="00550D8D"/>
    <w:rsid w:val="00551353"/>
    <w:rsid w:val="00551604"/>
    <w:rsid w:val="005517F3"/>
    <w:rsid w:val="00552735"/>
    <w:rsid w:val="00552BAD"/>
    <w:rsid w:val="00552E8C"/>
    <w:rsid w:val="005531AB"/>
    <w:rsid w:val="00553C64"/>
    <w:rsid w:val="00553F62"/>
    <w:rsid w:val="005541F5"/>
    <w:rsid w:val="00554523"/>
    <w:rsid w:val="00554543"/>
    <w:rsid w:val="005548BF"/>
    <w:rsid w:val="00554E51"/>
    <w:rsid w:val="00554F04"/>
    <w:rsid w:val="00555100"/>
    <w:rsid w:val="005552FD"/>
    <w:rsid w:val="00555A91"/>
    <w:rsid w:val="00555B8B"/>
    <w:rsid w:val="00555F68"/>
    <w:rsid w:val="0055617E"/>
    <w:rsid w:val="00556296"/>
    <w:rsid w:val="00556F55"/>
    <w:rsid w:val="00556F90"/>
    <w:rsid w:val="005570F0"/>
    <w:rsid w:val="00557A4B"/>
    <w:rsid w:val="00557C4E"/>
    <w:rsid w:val="005607C2"/>
    <w:rsid w:val="00560982"/>
    <w:rsid w:val="00560BDD"/>
    <w:rsid w:val="00561897"/>
    <w:rsid w:val="0056210F"/>
    <w:rsid w:val="00562C13"/>
    <w:rsid w:val="00562E04"/>
    <w:rsid w:val="00563E87"/>
    <w:rsid w:val="00563FD8"/>
    <w:rsid w:val="00564B35"/>
    <w:rsid w:val="0056517F"/>
    <w:rsid w:val="00565530"/>
    <w:rsid w:val="00565B5C"/>
    <w:rsid w:val="0056631A"/>
    <w:rsid w:val="005665D2"/>
    <w:rsid w:val="00566A95"/>
    <w:rsid w:val="00566B5C"/>
    <w:rsid w:val="00567280"/>
    <w:rsid w:val="005674E9"/>
    <w:rsid w:val="00570279"/>
    <w:rsid w:val="00570502"/>
    <w:rsid w:val="0057055B"/>
    <w:rsid w:val="00570C51"/>
    <w:rsid w:val="00570D00"/>
    <w:rsid w:val="00570D16"/>
    <w:rsid w:val="0057285E"/>
    <w:rsid w:val="00572B00"/>
    <w:rsid w:val="005734E9"/>
    <w:rsid w:val="005739D8"/>
    <w:rsid w:val="005743E7"/>
    <w:rsid w:val="00574F39"/>
    <w:rsid w:val="005752F0"/>
    <w:rsid w:val="00575707"/>
    <w:rsid w:val="00575CED"/>
    <w:rsid w:val="005768A4"/>
    <w:rsid w:val="00577434"/>
    <w:rsid w:val="00577673"/>
    <w:rsid w:val="005777D7"/>
    <w:rsid w:val="00577C88"/>
    <w:rsid w:val="0058062E"/>
    <w:rsid w:val="00581D92"/>
    <w:rsid w:val="00581F77"/>
    <w:rsid w:val="0058297A"/>
    <w:rsid w:val="00582AC0"/>
    <w:rsid w:val="00582F7F"/>
    <w:rsid w:val="005831E0"/>
    <w:rsid w:val="005837C7"/>
    <w:rsid w:val="00584054"/>
    <w:rsid w:val="00584065"/>
    <w:rsid w:val="005843DF"/>
    <w:rsid w:val="005846A7"/>
    <w:rsid w:val="00584C73"/>
    <w:rsid w:val="00584DFD"/>
    <w:rsid w:val="00584EB1"/>
    <w:rsid w:val="0058564E"/>
    <w:rsid w:val="005865CF"/>
    <w:rsid w:val="00586D0C"/>
    <w:rsid w:val="00587381"/>
    <w:rsid w:val="005875F2"/>
    <w:rsid w:val="00587945"/>
    <w:rsid w:val="005879C2"/>
    <w:rsid w:val="00587F75"/>
    <w:rsid w:val="00590016"/>
    <w:rsid w:val="00590C65"/>
    <w:rsid w:val="00590E5D"/>
    <w:rsid w:val="005919C1"/>
    <w:rsid w:val="00592141"/>
    <w:rsid w:val="005924EB"/>
    <w:rsid w:val="00592683"/>
    <w:rsid w:val="005932D3"/>
    <w:rsid w:val="0059384F"/>
    <w:rsid w:val="00593A6A"/>
    <w:rsid w:val="00593B42"/>
    <w:rsid w:val="005945B4"/>
    <w:rsid w:val="00594784"/>
    <w:rsid w:val="005954F8"/>
    <w:rsid w:val="0059589F"/>
    <w:rsid w:val="005958BE"/>
    <w:rsid w:val="005958DD"/>
    <w:rsid w:val="00595B24"/>
    <w:rsid w:val="005961EA"/>
    <w:rsid w:val="0059643A"/>
    <w:rsid w:val="00596851"/>
    <w:rsid w:val="005968C1"/>
    <w:rsid w:val="005975DF"/>
    <w:rsid w:val="00597B13"/>
    <w:rsid w:val="00597B52"/>
    <w:rsid w:val="005A026A"/>
    <w:rsid w:val="005A0B07"/>
    <w:rsid w:val="005A0DD5"/>
    <w:rsid w:val="005A126A"/>
    <w:rsid w:val="005A1853"/>
    <w:rsid w:val="005A1A0C"/>
    <w:rsid w:val="005A1C11"/>
    <w:rsid w:val="005A2B80"/>
    <w:rsid w:val="005A2C94"/>
    <w:rsid w:val="005A2FB2"/>
    <w:rsid w:val="005A3825"/>
    <w:rsid w:val="005A3CF9"/>
    <w:rsid w:val="005A4EA6"/>
    <w:rsid w:val="005A54A6"/>
    <w:rsid w:val="005A6781"/>
    <w:rsid w:val="005A6C54"/>
    <w:rsid w:val="005A74A6"/>
    <w:rsid w:val="005B11BF"/>
    <w:rsid w:val="005B1681"/>
    <w:rsid w:val="005B18C5"/>
    <w:rsid w:val="005B1941"/>
    <w:rsid w:val="005B2F96"/>
    <w:rsid w:val="005B3278"/>
    <w:rsid w:val="005B3A82"/>
    <w:rsid w:val="005B3F14"/>
    <w:rsid w:val="005B57D0"/>
    <w:rsid w:val="005B5E33"/>
    <w:rsid w:val="005B5EE2"/>
    <w:rsid w:val="005B6187"/>
    <w:rsid w:val="005B66FD"/>
    <w:rsid w:val="005B7441"/>
    <w:rsid w:val="005B7B9F"/>
    <w:rsid w:val="005B7C85"/>
    <w:rsid w:val="005C0947"/>
    <w:rsid w:val="005C0D27"/>
    <w:rsid w:val="005C0FF6"/>
    <w:rsid w:val="005C15A2"/>
    <w:rsid w:val="005C22A3"/>
    <w:rsid w:val="005C2898"/>
    <w:rsid w:val="005C3043"/>
    <w:rsid w:val="005C4092"/>
    <w:rsid w:val="005C4B15"/>
    <w:rsid w:val="005C6161"/>
    <w:rsid w:val="005C628C"/>
    <w:rsid w:val="005C646A"/>
    <w:rsid w:val="005C683F"/>
    <w:rsid w:val="005C6E07"/>
    <w:rsid w:val="005C7007"/>
    <w:rsid w:val="005C706F"/>
    <w:rsid w:val="005C73E3"/>
    <w:rsid w:val="005C783C"/>
    <w:rsid w:val="005C7B13"/>
    <w:rsid w:val="005C7CB1"/>
    <w:rsid w:val="005D01B4"/>
    <w:rsid w:val="005D03B5"/>
    <w:rsid w:val="005D07D9"/>
    <w:rsid w:val="005D0A2B"/>
    <w:rsid w:val="005D0A96"/>
    <w:rsid w:val="005D0AE0"/>
    <w:rsid w:val="005D0B0C"/>
    <w:rsid w:val="005D2B9B"/>
    <w:rsid w:val="005D2D33"/>
    <w:rsid w:val="005D36D6"/>
    <w:rsid w:val="005D41CA"/>
    <w:rsid w:val="005D4447"/>
    <w:rsid w:val="005D4492"/>
    <w:rsid w:val="005D53A7"/>
    <w:rsid w:val="005D5793"/>
    <w:rsid w:val="005D5F87"/>
    <w:rsid w:val="005D7139"/>
    <w:rsid w:val="005D7F70"/>
    <w:rsid w:val="005E01F4"/>
    <w:rsid w:val="005E03DB"/>
    <w:rsid w:val="005E12B4"/>
    <w:rsid w:val="005E217C"/>
    <w:rsid w:val="005E23CD"/>
    <w:rsid w:val="005E2464"/>
    <w:rsid w:val="005E2A16"/>
    <w:rsid w:val="005E3260"/>
    <w:rsid w:val="005E3B14"/>
    <w:rsid w:val="005E4F89"/>
    <w:rsid w:val="005E5510"/>
    <w:rsid w:val="005E6815"/>
    <w:rsid w:val="005F060E"/>
    <w:rsid w:val="005F0657"/>
    <w:rsid w:val="005F0ABF"/>
    <w:rsid w:val="005F0F7B"/>
    <w:rsid w:val="005F126E"/>
    <w:rsid w:val="005F1B91"/>
    <w:rsid w:val="005F3558"/>
    <w:rsid w:val="005F3DF5"/>
    <w:rsid w:val="005F417C"/>
    <w:rsid w:val="005F4763"/>
    <w:rsid w:val="005F4C47"/>
    <w:rsid w:val="005F545A"/>
    <w:rsid w:val="005F5566"/>
    <w:rsid w:val="005F59D5"/>
    <w:rsid w:val="005F5AFB"/>
    <w:rsid w:val="005F5B5D"/>
    <w:rsid w:val="005F667E"/>
    <w:rsid w:val="005F69FA"/>
    <w:rsid w:val="005F6A15"/>
    <w:rsid w:val="005F7373"/>
    <w:rsid w:val="005F74C5"/>
    <w:rsid w:val="005F783A"/>
    <w:rsid w:val="00600BF4"/>
    <w:rsid w:val="00601618"/>
    <w:rsid w:val="00601931"/>
    <w:rsid w:val="00601D9A"/>
    <w:rsid w:val="00602055"/>
    <w:rsid w:val="00602DBB"/>
    <w:rsid w:val="0060324A"/>
    <w:rsid w:val="00604036"/>
    <w:rsid w:val="006043D3"/>
    <w:rsid w:val="00605324"/>
    <w:rsid w:val="00605D97"/>
    <w:rsid w:val="00605E2D"/>
    <w:rsid w:val="00606372"/>
    <w:rsid w:val="0060641C"/>
    <w:rsid w:val="00606DBD"/>
    <w:rsid w:val="006075B4"/>
    <w:rsid w:val="00607D03"/>
    <w:rsid w:val="00607EFE"/>
    <w:rsid w:val="00610065"/>
    <w:rsid w:val="006101A9"/>
    <w:rsid w:val="00610AF4"/>
    <w:rsid w:val="00610F95"/>
    <w:rsid w:val="00611E4D"/>
    <w:rsid w:val="0061293C"/>
    <w:rsid w:val="00612CD7"/>
    <w:rsid w:val="00612F43"/>
    <w:rsid w:val="0061344F"/>
    <w:rsid w:val="006134C8"/>
    <w:rsid w:val="0061360E"/>
    <w:rsid w:val="0061362D"/>
    <w:rsid w:val="00613AB0"/>
    <w:rsid w:val="00614009"/>
    <w:rsid w:val="0061410E"/>
    <w:rsid w:val="0061456F"/>
    <w:rsid w:val="00614805"/>
    <w:rsid w:val="00614854"/>
    <w:rsid w:val="00614C83"/>
    <w:rsid w:val="00614F28"/>
    <w:rsid w:val="0061749F"/>
    <w:rsid w:val="00617882"/>
    <w:rsid w:val="00621B89"/>
    <w:rsid w:val="00621D1C"/>
    <w:rsid w:val="006220DE"/>
    <w:rsid w:val="00622D30"/>
    <w:rsid w:val="00622DCF"/>
    <w:rsid w:val="00623221"/>
    <w:rsid w:val="00623EF1"/>
    <w:rsid w:val="00624634"/>
    <w:rsid w:val="00624BAE"/>
    <w:rsid w:val="006251A3"/>
    <w:rsid w:val="0062565F"/>
    <w:rsid w:val="006258F3"/>
    <w:rsid w:val="006259C4"/>
    <w:rsid w:val="00625AB9"/>
    <w:rsid w:val="006260B5"/>
    <w:rsid w:val="00626871"/>
    <w:rsid w:val="006277D9"/>
    <w:rsid w:val="00627B32"/>
    <w:rsid w:val="00627DAE"/>
    <w:rsid w:val="0063014F"/>
    <w:rsid w:val="0063028A"/>
    <w:rsid w:val="00630A81"/>
    <w:rsid w:val="006313DF"/>
    <w:rsid w:val="00631536"/>
    <w:rsid w:val="00631F9A"/>
    <w:rsid w:val="00632285"/>
    <w:rsid w:val="0063234F"/>
    <w:rsid w:val="006326B5"/>
    <w:rsid w:val="00632862"/>
    <w:rsid w:val="00633749"/>
    <w:rsid w:val="0063376C"/>
    <w:rsid w:val="00633FD2"/>
    <w:rsid w:val="00634514"/>
    <w:rsid w:val="006348B6"/>
    <w:rsid w:val="006356E8"/>
    <w:rsid w:val="0063587C"/>
    <w:rsid w:val="00635A19"/>
    <w:rsid w:val="00636ED6"/>
    <w:rsid w:val="0063799A"/>
    <w:rsid w:val="00637C0D"/>
    <w:rsid w:val="00637C56"/>
    <w:rsid w:val="006401E7"/>
    <w:rsid w:val="006404E1"/>
    <w:rsid w:val="00640636"/>
    <w:rsid w:val="00640793"/>
    <w:rsid w:val="00640C35"/>
    <w:rsid w:val="00641E31"/>
    <w:rsid w:val="006427A5"/>
    <w:rsid w:val="00642985"/>
    <w:rsid w:val="00642D3B"/>
    <w:rsid w:val="00644E9B"/>
    <w:rsid w:val="00645330"/>
    <w:rsid w:val="006457A8"/>
    <w:rsid w:val="00645958"/>
    <w:rsid w:val="00646551"/>
    <w:rsid w:val="00646C63"/>
    <w:rsid w:val="00646C93"/>
    <w:rsid w:val="00646EB3"/>
    <w:rsid w:val="00646FD2"/>
    <w:rsid w:val="006470C3"/>
    <w:rsid w:val="00647343"/>
    <w:rsid w:val="006500F1"/>
    <w:rsid w:val="006503BB"/>
    <w:rsid w:val="00650403"/>
    <w:rsid w:val="006504A6"/>
    <w:rsid w:val="00650914"/>
    <w:rsid w:val="00650BAF"/>
    <w:rsid w:val="00650D0A"/>
    <w:rsid w:val="006514F6"/>
    <w:rsid w:val="006515BC"/>
    <w:rsid w:val="006516D9"/>
    <w:rsid w:val="00652575"/>
    <w:rsid w:val="00652632"/>
    <w:rsid w:val="00652A42"/>
    <w:rsid w:val="00652C7F"/>
    <w:rsid w:val="00652D9C"/>
    <w:rsid w:val="00653EB2"/>
    <w:rsid w:val="00653F39"/>
    <w:rsid w:val="00654020"/>
    <w:rsid w:val="0065415B"/>
    <w:rsid w:val="00654216"/>
    <w:rsid w:val="00654563"/>
    <w:rsid w:val="006548BD"/>
    <w:rsid w:val="00654BB7"/>
    <w:rsid w:val="00654EE6"/>
    <w:rsid w:val="00654FA8"/>
    <w:rsid w:val="00655090"/>
    <w:rsid w:val="006551F0"/>
    <w:rsid w:val="006559BE"/>
    <w:rsid w:val="00655C4C"/>
    <w:rsid w:val="00657474"/>
    <w:rsid w:val="00657629"/>
    <w:rsid w:val="00657651"/>
    <w:rsid w:val="006579B8"/>
    <w:rsid w:val="00657A5E"/>
    <w:rsid w:val="00657B49"/>
    <w:rsid w:val="00660595"/>
    <w:rsid w:val="00660912"/>
    <w:rsid w:val="00660C37"/>
    <w:rsid w:val="00660E6E"/>
    <w:rsid w:val="006611B8"/>
    <w:rsid w:val="006620E2"/>
    <w:rsid w:val="00662382"/>
    <w:rsid w:val="00662686"/>
    <w:rsid w:val="006630C2"/>
    <w:rsid w:val="0066380A"/>
    <w:rsid w:val="006654DC"/>
    <w:rsid w:val="006655C7"/>
    <w:rsid w:val="00665D43"/>
    <w:rsid w:val="00665DA5"/>
    <w:rsid w:val="00665DD8"/>
    <w:rsid w:val="00666137"/>
    <w:rsid w:val="006661F7"/>
    <w:rsid w:val="00666596"/>
    <w:rsid w:val="00666F91"/>
    <w:rsid w:val="00667017"/>
    <w:rsid w:val="0066732B"/>
    <w:rsid w:val="00670738"/>
    <w:rsid w:val="00670A75"/>
    <w:rsid w:val="00672132"/>
    <w:rsid w:val="00673E30"/>
    <w:rsid w:val="006740BB"/>
    <w:rsid w:val="00674575"/>
    <w:rsid w:val="00674A93"/>
    <w:rsid w:val="00674D94"/>
    <w:rsid w:val="006753B0"/>
    <w:rsid w:val="006753ED"/>
    <w:rsid w:val="00675642"/>
    <w:rsid w:val="006760D2"/>
    <w:rsid w:val="006760F2"/>
    <w:rsid w:val="006762C3"/>
    <w:rsid w:val="006767D9"/>
    <w:rsid w:val="00676A86"/>
    <w:rsid w:val="00676DBE"/>
    <w:rsid w:val="00677173"/>
    <w:rsid w:val="006800E0"/>
    <w:rsid w:val="006802C0"/>
    <w:rsid w:val="006802F1"/>
    <w:rsid w:val="00680336"/>
    <w:rsid w:val="006810CC"/>
    <w:rsid w:val="006819D8"/>
    <w:rsid w:val="006822FA"/>
    <w:rsid w:val="0068232C"/>
    <w:rsid w:val="0068265E"/>
    <w:rsid w:val="00682A98"/>
    <w:rsid w:val="006846CF"/>
    <w:rsid w:val="00684B39"/>
    <w:rsid w:val="00684C94"/>
    <w:rsid w:val="0068554C"/>
    <w:rsid w:val="006855E6"/>
    <w:rsid w:val="00685774"/>
    <w:rsid w:val="00685E8A"/>
    <w:rsid w:val="0068618D"/>
    <w:rsid w:val="00686627"/>
    <w:rsid w:val="00686A6A"/>
    <w:rsid w:val="00686EAB"/>
    <w:rsid w:val="0068750C"/>
    <w:rsid w:val="006875B0"/>
    <w:rsid w:val="00687DCA"/>
    <w:rsid w:val="00690F9D"/>
    <w:rsid w:val="006911F7"/>
    <w:rsid w:val="0069130C"/>
    <w:rsid w:val="00691755"/>
    <w:rsid w:val="00691904"/>
    <w:rsid w:val="00691915"/>
    <w:rsid w:val="00691A83"/>
    <w:rsid w:val="00691AEC"/>
    <w:rsid w:val="0069254F"/>
    <w:rsid w:val="00692566"/>
    <w:rsid w:val="0069291F"/>
    <w:rsid w:val="00692B94"/>
    <w:rsid w:val="00692BEF"/>
    <w:rsid w:val="00693110"/>
    <w:rsid w:val="00693454"/>
    <w:rsid w:val="00693CAC"/>
    <w:rsid w:val="00694843"/>
    <w:rsid w:val="0069487C"/>
    <w:rsid w:val="006963B3"/>
    <w:rsid w:val="00696BC5"/>
    <w:rsid w:val="00696F45"/>
    <w:rsid w:val="0069721B"/>
    <w:rsid w:val="0069786D"/>
    <w:rsid w:val="00697A65"/>
    <w:rsid w:val="006A1C01"/>
    <w:rsid w:val="006A1CE3"/>
    <w:rsid w:val="006A1DBF"/>
    <w:rsid w:val="006A1E6E"/>
    <w:rsid w:val="006A2951"/>
    <w:rsid w:val="006A3293"/>
    <w:rsid w:val="006A3963"/>
    <w:rsid w:val="006A3A19"/>
    <w:rsid w:val="006A4290"/>
    <w:rsid w:val="006A4729"/>
    <w:rsid w:val="006A5FC7"/>
    <w:rsid w:val="006A6350"/>
    <w:rsid w:val="006A67E9"/>
    <w:rsid w:val="006B0105"/>
    <w:rsid w:val="006B0382"/>
    <w:rsid w:val="006B0670"/>
    <w:rsid w:val="006B17B2"/>
    <w:rsid w:val="006B2264"/>
    <w:rsid w:val="006B3548"/>
    <w:rsid w:val="006B3732"/>
    <w:rsid w:val="006B3E42"/>
    <w:rsid w:val="006B4D1D"/>
    <w:rsid w:val="006B4EE3"/>
    <w:rsid w:val="006B503C"/>
    <w:rsid w:val="006B5E9A"/>
    <w:rsid w:val="006B634A"/>
    <w:rsid w:val="006B6396"/>
    <w:rsid w:val="006B6605"/>
    <w:rsid w:val="006B6CDF"/>
    <w:rsid w:val="006B6FB1"/>
    <w:rsid w:val="006B738D"/>
    <w:rsid w:val="006B73B8"/>
    <w:rsid w:val="006B73D7"/>
    <w:rsid w:val="006B74BC"/>
    <w:rsid w:val="006B7A60"/>
    <w:rsid w:val="006B7B78"/>
    <w:rsid w:val="006B7C27"/>
    <w:rsid w:val="006C119A"/>
    <w:rsid w:val="006C156D"/>
    <w:rsid w:val="006C1691"/>
    <w:rsid w:val="006C205D"/>
    <w:rsid w:val="006C2A09"/>
    <w:rsid w:val="006C3131"/>
    <w:rsid w:val="006C3C83"/>
    <w:rsid w:val="006C4653"/>
    <w:rsid w:val="006C4D7D"/>
    <w:rsid w:val="006C53DE"/>
    <w:rsid w:val="006C5B0E"/>
    <w:rsid w:val="006C6316"/>
    <w:rsid w:val="006C6382"/>
    <w:rsid w:val="006C6BF8"/>
    <w:rsid w:val="006C6CD2"/>
    <w:rsid w:val="006C75E9"/>
    <w:rsid w:val="006C7956"/>
    <w:rsid w:val="006C7A59"/>
    <w:rsid w:val="006D0F3E"/>
    <w:rsid w:val="006D220E"/>
    <w:rsid w:val="006D350A"/>
    <w:rsid w:val="006D39F2"/>
    <w:rsid w:val="006D3AD2"/>
    <w:rsid w:val="006D49EF"/>
    <w:rsid w:val="006D5CA8"/>
    <w:rsid w:val="006D6066"/>
    <w:rsid w:val="006D60B1"/>
    <w:rsid w:val="006D61C3"/>
    <w:rsid w:val="006D77CA"/>
    <w:rsid w:val="006E0082"/>
    <w:rsid w:val="006E04CC"/>
    <w:rsid w:val="006E0DFF"/>
    <w:rsid w:val="006E0E03"/>
    <w:rsid w:val="006E125B"/>
    <w:rsid w:val="006E1537"/>
    <w:rsid w:val="006E17D0"/>
    <w:rsid w:val="006E1C9A"/>
    <w:rsid w:val="006E223E"/>
    <w:rsid w:val="006E259E"/>
    <w:rsid w:val="006E2687"/>
    <w:rsid w:val="006E2872"/>
    <w:rsid w:val="006E3320"/>
    <w:rsid w:val="006E35FD"/>
    <w:rsid w:val="006E45FC"/>
    <w:rsid w:val="006E4731"/>
    <w:rsid w:val="006E4901"/>
    <w:rsid w:val="006E4AE1"/>
    <w:rsid w:val="006E58C6"/>
    <w:rsid w:val="006E5A03"/>
    <w:rsid w:val="006E5DD5"/>
    <w:rsid w:val="006E624A"/>
    <w:rsid w:val="006E65F6"/>
    <w:rsid w:val="006E7880"/>
    <w:rsid w:val="006E7C7F"/>
    <w:rsid w:val="006E7FF0"/>
    <w:rsid w:val="006F0333"/>
    <w:rsid w:val="006F09A1"/>
    <w:rsid w:val="006F15E1"/>
    <w:rsid w:val="006F1733"/>
    <w:rsid w:val="006F198E"/>
    <w:rsid w:val="006F1C64"/>
    <w:rsid w:val="006F24C2"/>
    <w:rsid w:val="006F27F4"/>
    <w:rsid w:val="006F293F"/>
    <w:rsid w:val="006F395F"/>
    <w:rsid w:val="006F3C0C"/>
    <w:rsid w:val="006F4DCF"/>
    <w:rsid w:val="006F4EF3"/>
    <w:rsid w:val="006F4FA7"/>
    <w:rsid w:val="006F5470"/>
    <w:rsid w:val="006F5E02"/>
    <w:rsid w:val="006F634F"/>
    <w:rsid w:val="006F6BD6"/>
    <w:rsid w:val="006F6DFF"/>
    <w:rsid w:val="006F715D"/>
    <w:rsid w:val="006F7398"/>
    <w:rsid w:val="006F73E9"/>
    <w:rsid w:val="006F75C2"/>
    <w:rsid w:val="00700372"/>
    <w:rsid w:val="00700D86"/>
    <w:rsid w:val="00701341"/>
    <w:rsid w:val="007015A1"/>
    <w:rsid w:val="00702070"/>
    <w:rsid w:val="0070220C"/>
    <w:rsid w:val="00702A0B"/>
    <w:rsid w:val="00703213"/>
    <w:rsid w:val="00703372"/>
    <w:rsid w:val="00703D6B"/>
    <w:rsid w:val="00704727"/>
    <w:rsid w:val="00704843"/>
    <w:rsid w:val="00704EB2"/>
    <w:rsid w:val="00705053"/>
    <w:rsid w:val="007052E9"/>
    <w:rsid w:val="00705556"/>
    <w:rsid w:val="007058FF"/>
    <w:rsid w:val="0070590A"/>
    <w:rsid w:val="0070618E"/>
    <w:rsid w:val="0070689F"/>
    <w:rsid w:val="007069E0"/>
    <w:rsid w:val="00706AB9"/>
    <w:rsid w:val="007071B8"/>
    <w:rsid w:val="00707854"/>
    <w:rsid w:val="00707C13"/>
    <w:rsid w:val="00710FB1"/>
    <w:rsid w:val="007110F5"/>
    <w:rsid w:val="00711B2E"/>
    <w:rsid w:val="007134B4"/>
    <w:rsid w:val="00713B57"/>
    <w:rsid w:val="0071514E"/>
    <w:rsid w:val="0071532C"/>
    <w:rsid w:val="00715576"/>
    <w:rsid w:val="00715932"/>
    <w:rsid w:val="00715A26"/>
    <w:rsid w:val="00715B5E"/>
    <w:rsid w:val="00716016"/>
    <w:rsid w:val="00716079"/>
    <w:rsid w:val="007163FB"/>
    <w:rsid w:val="0071644C"/>
    <w:rsid w:val="00716786"/>
    <w:rsid w:val="00716839"/>
    <w:rsid w:val="00716F32"/>
    <w:rsid w:val="00717380"/>
    <w:rsid w:val="00717471"/>
    <w:rsid w:val="007177EC"/>
    <w:rsid w:val="0072029D"/>
    <w:rsid w:val="0072043A"/>
    <w:rsid w:val="00720898"/>
    <w:rsid w:val="007231F9"/>
    <w:rsid w:val="0072396D"/>
    <w:rsid w:val="00723E15"/>
    <w:rsid w:val="00724191"/>
    <w:rsid w:val="00724359"/>
    <w:rsid w:val="00724713"/>
    <w:rsid w:val="00724A27"/>
    <w:rsid w:val="00724BA7"/>
    <w:rsid w:val="00724F6E"/>
    <w:rsid w:val="007252F0"/>
    <w:rsid w:val="007256AC"/>
    <w:rsid w:val="0072624D"/>
    <w:rsid w:val="007266CC"/>
    <w:rsid w:val="00731F3B"/>
    <w:rsid w:val="00732CA0"/>
    <w:rsid w:val="00732EDE"/>
    <w:rsid w:val="007336D4"/>
    <w:rsid w:val="0073384C"/>
    <w:rsid w:val="0073386C"/>
    <w:rsid w:val="007339F2"/>
    <w:rsid w:val="00733C9F"/>
    <w:rsid w:val="00733CFF"/>
    <w:rsid w:val="00733E87"/>
    <w:rsid w:val="0073406F"/>
    <w:rsid w:val="007340EE"/>
    <w:rsid w:val="007341C2"/>
    <w:rsid w:val="00734CC5"/>
    <w:rsid w:val="00734EF9"/>
    <w:rsid w:val="0073542E"/>
    <w:rsid w:val="007354A2"/>
    <w:rsid w:val="00735627"/>
    <w:rsid w:val="00735C61"/>
    <w:rsid w:val="00735E69"/>
    <w:rsid w:val="00735F45"/>
    <w:rsid w:val="0073641F"/>
    <w:rsid w:val="0073643B"/>
    <w:rsid w:val="00736C49"/>
    <w:rsid w:val="00737040"/>
    <w:rsid w:val="007372E4"/>
    <w:rsid w:val="00737B6A"/>
    <w:rsid w:val="00737C3F"/>
    <w:rsid w:val="00737DCD"/>
    <w:rsid w:val="00740006"/>
    <w:rsid w:val="00740196"/>
    <w:rsid w:val="00740537"/>
    <w:rsid w:val="0074058D"/>
    <w:rsid w:val="00742E25"/>
    <w:rsid w:val="00742F91"/>
    <w:rsid w:val="00743C82"/>
    <w:rsid w:val="007441D3"/>
    <w:rsid w:val="00744264"/>
    <w:rsid w:val="00744408"/>
    <w:rsid w:val="007453B5"/>
    <w:rsid w:val="007458C4"/>
    <w:rsid w:val="00745ADC"/>
    <w:rsid w:val="007467BD"/>
    <w:rsid w:val="00746F17"/>
    <w:rsid w:val="00747507"/>
    <w:rsid w:val="0075013C"/>
    <w:rsid w:val="00750450"/>
    <w:rsid w:val="00750471"/>
    <w:rsid w:val="0075098F"/>
    <w:rsid w:val="00750CE6"/>
    <w:rsid w:val="007511B3"/>
    <w:rsid w:val="007513FE"/>
    <w:rsid w:val="007514BF"/>
    <w:rsid w:val="00751BC4"/>
    <w:rsid w:val="00752103"/>
    <w:rsid w:val="00752727"/>
    <w:rsid w:val="007536B0"/>
    <w:rsid w:val="00753F09"/>
    <w:rsid w:val="00754162"/>
    <w:rsid w:val="0075432B"/>
    <w:rsid w:val="00754E5D"/>
    <w:rsid w:val="007556E9"/>
    <w:rsid w:val="0075597E"/>
    <w:rsid w:val="00755B28"/>
    <w:rsid w:val="00755BC1"/>
    <w:rsid w:val="007564DF"/>
    <w:rsid w:val="007567E1"/>
    <w:rsid w:val="00757D97"/>
    <w:rsid w:val="00757DBF"/>
    <w:rsid w:val="00757F29"/>
    <w:rsid w:val="007604A4"/>
    <w:rsid w:val="00760D6E"/>
    <w:rsid w:val="007616C7"/>
    <w:rsid w:val="00761C5A"/>
    <w:rsid w:val="00761E06"/>
    <w:rsid w:val="00761F77"/>
    <w:rsid w:val="00762A14"/>
    <w:rsid w:val="00762ECC"/>
    <w:rsid w:val="00762F8D"/>
    <w:rsid w:val="00764B1F"/>
    <w:rsid w:val="0076519C"/>
    <w:rsid w:val="00765786"/>
    <w:rsid w:val="00765C30"/>
    <w:rsid w:val="00766817"/>
    <w:rsid w:val="00770E1E"/>
    <w:rsid w:val="0077154A"/>
    <w:rsid w:val="00771571"/>
    <w:rsid w:val="0077198B"/>
    <w:rsid w:val="00771E13"/>
    <w:rsid w:val="00772092"/>
    <w:rsid w:val="00772312"/>
    <w:rsid w:val="00772405"/>
    <w:rsid w:val="00772C15"/>
    <w:rsid w:val="00772FAB"/>
    <w:rsid w:val="00773251"/>
    <w:rsid w:val="00773D47"/>
    <w:rsid w:val="00775383"/>
    <w:rsid w:val="0077617C"/>
    <w:rsid w:val="007763ED"/>
    <w:rsid w:val="0077660F"/>
    <w:rsid w:val="00776A84"/>
    <w:rsid w:val="007806F6"/>
    <w:rsid w:val="00780B57"/>
    <w:rsid w:val="0078163D"/>
    <w:rsid w:val="0078211B"/>
    <w:rsid w:val="00782487"/>
    <w:rsid w:val="00782839"/>
    <w:rsid w:val="0078287E"/>
    <w:rsid w:val="00782999"/>
    <w:rsid w:val="00783202"/>
    <w:rsid w:val="0078337B"/>
    <w:rsid w:val="007843CE"/>
    <w:rsid w:val="00784A9B"/>
    <w:rsid w:val="00785042"/>
    <w:rsid w:val="00786392"/>
    <w:rsid w:val="007863E5"/>
    <w:rsid w:val="007868F6"/>
    <w:rsid w:val="00786E14"/>
    <w:rsid w:val="00786EFC"/>
    <w:rsid w:val="00786FB2"/>
    <w:rsid w:val="007871B3"/>
    <w:rsid w:val="0078722A"/>
    <w:rsid w:val="00787280"/>
    <w:rsid w:val="00787653"/>
    <w:rsid w:val="007904FC"/>
    <w:rsid w:val="007918A1"/>
    <w:rsid w:val="00791B6E"/>
    <w:rsid w:val="00792200"/>
    <w:rsid w:val="00792325"/>
    <w:rsid w:val="0079239F"/>
    <w:rsid w:val="00792D91"/>
    <w:rsid w:val="00793117"/>
    <w:rsid w:val="00793970"/>
    <w:rsid w:val="007952F8"/>
    <w:rsid w:val="0079598C"/>
    <w:rsid w:val="00796F33"/>
    <w:rsid w:val="0079743F"/>
    <w:rsid w:val="00797D84"/>
    <w:rsid w:val="007A0193"/>
    <w:rsid w:val="007A06EC"/>
    <w:rsid w:val="007A1467"/>
    <w:rsid w:val="007A1C4B"/>
    <w:rsid w:val="007A29D0"/>
    <w:rsid w:val="007A2C37"/>
    <w:rsid w:val="007A35DF"/>
    <w:rsid w:val="007A4D4B"/>
    <w:rsid w:val="007A59B3"/>
    <w:rsid w:val="007A59D4"/>
    <w:rsid w:val="007A5BC4"/>
    <w:rsid w:val="007A632A"/>
    <w:rsid w:val="007A6433"/>
    <w:rsid w:val="007A7E70"/>
    <w:rsid w:val="007B0E9D"/>
    <w:rsid w:val="007B1841"/>
    <w:rsid w:val="007B1AF0"/>
    <w:rsid w:val="007B1D21"/>
    <w:rsid w:val="007B2CBB"/>
    <w:rsid w:val="007B415F"/>
    <w:rsid w:val="007B425D"/>
    <w:rsid w:val="007B4F3A"/>
    <w:rsid w:val="007B518C"/>
    <w:rsid w:val="007B672F"/>
    <w:rsid w:val="007B70CA"/>
    <w:rsid w:val="007C1238"/>
    <w:rsid w:val="007C154E"/>
    <w:rsid w:val="007C16AF"/>
    <w:rsid w:val="007C21B4"/>
    <w:rsid w:val="007C2229"/>
    <w:rsid w:val="007C2230"/>
    <w:rsid w:val="007C25E6"/>
    <w:rsid w:val="007C26CF"/>
    <w:rsid w:val="007C3A30"/>
    <w:rsid w:val="007C3D41"/>
    <w:rsid w:val="007C4FC6"/>
    <w:rsid w:val="007C5C4C"/>
    <w:rsid w:val="007C6ECE"/>
    <w:rsid w:val="007C7013"/>
    <w:rsid w:val="007D0910"/>
    <w:rsid w:val="007D0B4D"/>
    <w:rsid w:val="007D109D"/>
    <w:rsid w:val="007D15FD"/>
    <w:rsid w:val="007D16E2"/>
    <w:rsid w:val="007D2320"/>
    <w:rsid w:val="007D24B2"/>
    <w:rsid w:val="007D27F1"/>
    <w:rsid w:val="007D2DCA"/>
    <w:rsid w:val="007D3593"/>
    <w:rsid w:val="007D3C6F"/>
    <w:rsid w:val="007D3F9C"/>
    <w:rsid w:val="007D54A1"/>
    <w:rsid w:val="007D5694"/>
    <w:rsid w:val="007D64B4"/>
    <w:rsid w:val="007D6E83"/>
    <w:rsid w:val="007D7D3D"/>
    <w:rsid w:val="007D7F97"/>
    <w:rsid w:val="007E0209"/>
    <w:rsid w:val="007E0874"/>
    <w:rsid w:val="007E09AB"/>
    <w:rsid w:val="007E0B79"/>
    <w:rsid w:val="007E0FE8"/>
    <w:rsid w:val="007E15E3"/>
    <w:rsid w:val="007E1A96"/>
    <w:rsid w:val="007E1BFD"/>
    <w:rsid w:val="007E1C72"/>
    <w:rsid w:val="007E1DE9"/>
    <w:rsid w:val="007E252F"/>
    <w:rsid w:val="007E3016"/>
    <w:rsid w:val="007E41C8"/>
    <w:rsid w:val="007E4F6F"/>
    <w:rsid w:val="007E610A"/>
    <w:rsid w:val="007E6667"/>
    <w:rsid w:val="007E6DB4"/>
    <w:rsid w:val="007E7167"/>
    <w:rsid w:val="007E7538"/>
    <w:rsid w:val="007E789E"/>
    <w:rsid w:val="007F03F0"/>
    <w:rsid w:val="007F0518"/>
    <w:rsid w:val="007F07BB"/>
    <w:rsid w:val="007F0CBF"/>
    <w:rsid w:val="007F0CD8"/>
    <w:rsid w:val="007F186F"/>
    <w:rsid w:val="007F19EB"/>
    <w:rsid w:val="007F1F57"/>
    <w:rsid w:val="007F222F"/>
    <w:rsid w:val="007F27DD"/>
    <w:rsid w:val="007F2B00"/>
    <w:rsid w:val="007F2BE8"/>
    <w:rsid w:val="007F2D35"/>
    <w:rsid w:val="007F2ED0"/>
    <w:rsid w:val="007F3083"/>
    <w:rsid w:val="007F30E1"/>
    <w:rsid w:val="007F3126"/>
    <w:rsid w:val="007F32C6"/>
    <w:rsid w:val="007F32E6"/>
    <w:rsid w:val="007F3550"/>
    <w:rsid w:val="007F381B"/>
    <w:rsid w:val="007F38D1"/>
    <w:rsid w:val="007F3CAD"/>
    <w:rsid w:val="007F5D7D"/>
    <w:rsid w:val="007F630C"/>
    <w:rsid w:val="007F75A8"/>
    <w:rsid w:val="008000BA"/>
    <w:rsid w:val="00801897"/>
    <w:rsid w:val="00801ED7"/>
    <w:rsid w:val="00803468"/>
    <w:rsid w:val="0080359B"/>
    <w:rsid w:val="00803A7C"/>
    <w:rsid w:val="0080403F"/>
    <w:rsid w:val="0080461A"/>
    <w:rsid w:val="00804CF4"/>
    <w:rsid w:val="00804EF4"/>
    <w:rsid w:val="008051B2"/>
    <w:rsid w:val="008058D1"/>
    <w:rsid w:val="00805E17"/>
    <w:rsid w:val="008063DB"/>
    <w:rsid w:val="00807708"/>
    <w:rsid w:val="0080792A"/>
    <w:rsid w:val="008079C4"/>
    <w:rsid w:val="00807A69"/>
    <w:rsid w:val="008104B3"/>
    <w:rsid w:val="00810E90"/>
    <w:rsid w:val="00811511"/>
    <w:rsid w:val="00811F24"/>
    <w:rsid w:val="008121B1"/>
    <w:rsid w:val="00812DE0"/>
    <w:rsid w:val="0081372B"/>
    <w:rsid w:val="00813B08"/>
    <w:rsid w:val="00813B5D"/>
    <w:rsid w:val="00813D97"/>
    <w:rsid w:val="00813EBC"/>
    <w:rsid w:val="0081478F"/>
    <w:rsid w:val="0081492E"/>
    <w:rsid w:val="00815754"/>
    <w:rsid w:val="00816102"/>
    <w:rsid w:val="00816899"/>
    <w:rsid w:val="00816B14"/>
    <w:rsid w:val="00816F1B"/>
    <w:rsid w:val="00816FCF"/>
    <w:rsid w:val="008175FC"/>
    <w:rsid w:val="0081785E"/>
    <w:rsid w:val="00817923"/>
    <w:rsid w:val="008179AE"/>
    <w:rsid w:val="00817BFE"/>
    <w:rsid w:val="00817DC5"/>
    <w:rsid w:val="008205E5"/>
    <w:rsid w:val="008206EB"/>
    <w:rsid w:val="00821AF2"/>
    <w:rsid w:val="00822580"/>
    <w:rsid w:val="00822791"/>
    <w:rsid w:val="00822897"/>
    <w:rsid w:val="00822B66"/>
    <w:rsid w:val="00822CB0"/>
    <w:rsid w:val="008237B8"/>
    <w:rsid w:val="00824742"/>
    <w:rsid w:val="00825471"/>
    <w:rsid w:val="0082594F"/>
    <w:rsid w:val="00825D16"/>
    <w:rsid w:val="00826BA6"/>
    <w:rsid w:val="008271E4"/>
    <w:rsid w:val="00827D49"/>
    <w:rsid w:val="00830118"/>
    <w:rsid w:val="00830BEC"/>
    <w:rsid w:val="00830D1B"/>
    <w:rsid w:val="00830F1E"/>
    <w:rsid w:val="00831208"/>
    <w:rsid w:val="008314DB"/>
    <w:rsid w:val="00831E2C"/>
    <w:rsid w:val="00831F9A"/>
    <w:rsid w:val="0083247E"/>
    <w:rsid w:val="008328B4"/>
    <w:rsid w:val="00833C49"/>
    <w:rsid w:val="0083622B"/>
    <w:rsid w:val="00836CB5"/>
    <w:rsid w:val="008370D8"/>
    <w:rsid w:val="008401E5"/>
    <w:rsid w:val="008408D0"/>
    <w:rsid w:val="00840CE9"/>
    <w:rsid w:val="00841AF9"/>
    <w:rsid w:val="00841D2C"/>
    <w:rsid w:val="00841F0C"/>
    <w:rsid w:val="008422F2"/>
    <w:rsid w:val="0084319C"/>
    <w:rsid w:val="008434DC"/>
    <w:rsid w:val="00844D18"/>
    <w:rsid w:val="00845531"/>
    <w:rsid w:val="008457A4"/>
    <w:rsid w:val="00845EBA"/>
    <w:rsid w:val="00845F7A"/>
    <w:rsid w:val="00846D42"/>
    <w:rsid w:val="008471E9"/>
    <w:rsid w:val="0085009E"/>
    <w:rsid w:val="0085138F"/>
    <w:rsid w:val="0085166B"/>
    <w:rsid w:val="008516EC"/>
    <w:rsid w:val="00851894"/>
    <w:rsid w:val="00851993"/>
    <w:rsid w:val="008519D9"/>
    <w:rsid w:val="00851C63"/>
    <w:rsid w:val="0085206E"/>
    <w:rsid w:val="008523C2"/>
    <w:rsid w:val="008527EE"/>
    <w:rsid w:val="00852959"/>
    <w:rsid w:val="00852FCB"/>
    <w:rsid w:val="00853487"/>
    <w:rsid w:val="0085485B"/>
    <w:rsid w:val="0085488D"/>
    <w:rsid w:val="00854CCE"/>
    <w:rsid w:val="00854D0B"/>
    <w:rsid w:val="00855F64"/>
    <w:rsid w:val="00855FD2"/>
    <w:rsid w:val="00856B93"/>
    <w:rsid w:val="00857605"/>
    <w:rsid w:val="00857C6A"/>
    <w:rsid w:val="008600F4"/>
    <w:rsid w:val="00860105"/>
    <w:rsid w:val="00860780"/>
    <w:rsid w:val="00860FD3"/>
    <w:rsid w:val="0086205C"/>
    <w:rsid w:val="00862080"/>
    <w:rsid w:val="0086312E"/>
    <w:rsid w:val="0086348D"/>
    <w:rsid w:val="00863ACD"/>
    <w:rsid w:val="00863B4E"/>
    <w:rsid w:val="00864FDA"/>
    <w:rsid w:val="008653AC"/>
    <w:rsid w:val="00865B02"/>
    <w:rsid w:val="00865B9E"/>
    <w:rsid w:val="00865D3A"/>
    <w:rsid w:val="008660E2"/>
    <w:rsid w:val="008668F7"/>
    <w:rsid w:val="00866A60"/>
    <w:rsid w:val="00867FF3"/>
    <w:rsid w:val="008704CC"/>
    <w:rsid w:val="00870B37"/>
    <w:rsid w:val="00870D7B"/>
    <w:rsid w:val="00870E9B"/>
    <w:rsid w:val="00871143"/>
    <w:rsid w:val="00872271"/>
    <w:rsid w:val="008728CE"/>
    <w:rsid w:val="00873767"/>
    <w:rsid w:val="008737F4"/>
    <w:rsid w:val="008738CC"/>
    <w:rsid w:val="00873AAF"/>
    <w:rsid w:val="00873DAC"/>
    <w:rsid w:val="008744C5"/>
    <w:rsid w:val="008746BF"/>
    <w:rsid w:val="0087489A"/>
    <w:rsid w:val="00874B8A"/>
    <w:rsid w:val="008751A8"/>
    <w:rsid w:val="0087557D"/>
    <w:rsid w:val="00875A13"/>
    <w:rsid w:val="00875B9B"/>
    <w:rsid w:val="00875C85"/>
    <w:rsid w:val="00875FB6"/>
    <w:rsid w:val="00876031"/>
    <w:rsid w:val="00876525"/>
    <w:rsid w:val="00876A60"/>
    <w:rsid w:val="00876D79"/>
    <w:rsid w:val="008774AA"/>
    <w:rsid w:val="0087751F"/>
    <w:rsid w:val="0087753B"/>
    <w:rsid w:val="008779BA"/>
    <w:rsid w:val="00877E53"/>
    <w:rsid w:val="00880076"/>
    <w:rsid w:val="008806CB"/>
    <w:rsid w:val="00881B2F"/>
    <w:rsid w:val="008831F8"/>
    <w:rsid w:val="008834F3"/>
    <w:rsid w:val="00883527"/>
    <w:rsid w:val="00883CA7"/>
    <w:rsid w:val="0088466B"/>
    <w:rsid w:val="00884742"/>
    <w:rsid w:val="008852E9"/>
    <w:rsid w:val="008853C7"/>
    <w:rsid w:val="00885C6C"/>
    <w:rsid w:val="00887390"/>
    <w:rsid w:val="00890035"/>
    <w:rsid w:val="008909C2"/>
    <w:rsid w:val="00890D08"/>
    <w:rsid w:val="00890F4A"/>
    <w:rsid w:val="00890F9A"/>
    <w:rsid w:val="00891122"/>
    <w:rsid w:val="008923B7"/>
    <w:rsid w:val="008927FF"/>
    <w:rsid w:val="00892F08"/>
    <w:rsid w:val="00893278"/>
    <w:rsid w:val="00893387"/>
    <w:rsid w:val="0089354A"/>
    <w:rsid w:val="00893B90"/>
    <w:rsid w:val="0089441A"/>
    <w:rsid w:val="00894C8B"/>
    <w:rsid w:val="008955EA"/>
    <w:rsid w:val="00896162"/>
    <w:rsid w:val="008964D7"/>
    <w:rsid w:val="00896F2A"/>
    <w:rsid w:val="00897583"/>
    <w:rsid w:val="008979D0"/>
    <w:rsid w:val="00897EB7"/>
    <w:rsid w:val="008A0A2E"/>
    <w:rsid w:val="008A202D"/>
    <w:rsid w:val="008A20B7"/>
    <w:rsid w:val="008A2266"/>
    <w:rsid w:val="008A22F6"/>
    <w:rsid w:val="008A2BB7"/>
    <w:rsid w:val="008A302C"/>
    <w:rsid w:val="008A3046"/>
    <w:rsid w:val="008A317F"/>
    <w:rsid w:val="008A32CB"/>
    <w:rsid w:val="008A35C2"/>
    <w:rsid w:val="008A3922"/>
    <w:rsid w:val="008A4429"/>
    <w:rsid w:val="008A519A"/>
    <w:rsid w:val="008A5905"/>
    <w:rsid w:val="008A5C52"/>
    <w:rsid w:val="008A65B0"/>
    <w:rsid w:val="008A6FB5"/>
    <w:rsid w:val="008A75C4"/>
    <w:rsid w:val="008A78ED"/>
    <w:rsid w:val="008A7D5B"/>
    <w:rsid w:val="008B0ABE"/>
    <w:rsid w:val="008B0F0C"/>
    <w:rsid w:val="008B0FB3"/>
    <w:rsid w:val="008B1260"/>
    <w:rsid w:val="008B17ED"/>
    <w:rsid w:val="008B1E5B"/>
    <w:rsid w:val="008B216F"/>
    <w:rsid w:val="008B21F8"/>
    <w:rsid w:val="008B2971"/>
    <w:rsid w:val="008B4D08"/>
    <w:rsid w:val="008B4FBA"/>
    <w:rsid w:val="008B5351"/>
    <w:rsid w:val="008B6A28"/>
    <w:rsid w:val="008B70CA"/>
    <w:rsid w:val="008B7336"/>
    <w:rsid w:val="008C0DB6"/>
    <w:rsid w:val="008C13DD"/>
    <w:rsid w:val="008C1A6C"/>
    <w:rsid w:val="008C1F4D"/>
    <w:rsid w:val="008C1F78"/>
    <w:rsid w:val="008C2156"/>
    <w:rsid w:val="008C23E7"/>
    <w:rsid w:val="008C2E7C"/>
    <w:rsid w:val="008C2FAD"/>
    <w:rsid w:val="008C3377"/>
    <w:rsid w:val="008C397C"/>
    <w:rsid w:val="008C3A19"/>
    <w:rsid w:val="008C40DF"/>
    <w:rsid w:val="008C475C"/>
    <w:rsid w:val="008C48BA"/>
    <w:rsid w:val="008C64F0"/>
    <w:rsid w:val="008C7F4E"/>
    <w:rsid w:val="008D078C"/>
    <w:rsid w:val="008D0C19"/>
    <w:rsid w:val="008D0E55"/>
    <w:rsid w:val="008D1D53"/>
    <w:rsid w:val="008D1D98"/>
    <w:rsid w:val="008D250D"/>
    <w:rsid w:val="008D2A84"/>
    <w:rsid w:val="008D38CC"/>
    <w:rsid w:val="008D40CE"/>
    <w:rsid w:val="008D46B1"/>
    <w:rsid w:val="008D4CA8"/>
    <w:rsid w:val="008D54D9"/>
    <w:rsid w:val="008D5619"/>
    <w:rsid w:val="008D5679"/>
    <w:rsid w:val="008D5A47"/>
    <w:rsid w:val="008D61C9"/>
    <w:rsid w:val="008D6FC5"/>
    <w:rsid w:val="008E04A5"/>
    <w:rsid w:val="008E067B"/>
    <w:rsid w:val="008E154B"/>
    <w:rsid w:val="008E1B0D"/>
    <w:rsid w:val="008E24F9"/>
    <w:rsid w:val="008E28FC"/>
    <w:rsid w:val="008E2A2B"/>
    <w:rsid w:val="008E2CE6"/>
    <w:rsid w:val="008E2E76"/>
    <w:rsid w:val="008E3447"/>
    <w:rsid w:val="008E3486"/>
    <w:rsid w:val="008E3796"/>
    <w:rsid w:val="008E40A2"/>
    <w:rsid w:val="008E419E"/>
    <w:rsid w:val="008E4751"/>
    <w:rsid w:val="008E53E1"/>
    <w:rsid w:val="008E5D70"/>
    <w:rsid w:val="008E657F"/>
    <w:rsid w:val="008E7110"/>
    <w:rsid w:val="008E7301"/>
    <w:rsid w:val="008E7312"/>
    <w:rsid w:val="008E77F0"/>
    <w:rsid w:val="008E7913"/>
    <w:rsid w:val="008E7CC5"/>
    <w:rsid w:val="008F01F9"/>
    <w:rsid w:val="008F0278"/>
    <w:rsid w:val="008F0943"/>
    <w:rsid w:val="008F0DE3"/>
    <w:rsid w:val="008F0F72"/>
    <w:rsid w:val="008F1316"/>
    <w:rsid w:val="008F20B5"/>
    <w:rsid w:val="008F23D4"/>
    <w:rsid w:val="008F274B"/>
    <w:rsid w:val="008F2BA9"/>
    <w:rsid w:val="008F36A5"/>
    <w:rsid w:val="008F377B"/>
    <w:rsid w:val="008F3AB3"/>
    <w:rsid w:val="008F431A"/>
    <w:rsid w:val="008F4537"/>
    <w:rsid w:val="008F4553"/>
    <w:rsid w:val="008F48F4"/>
    <w:rsid w:val="008F4AD1"/>
    <w:rsid w:val="008F4E46"/>
    <w:rsid w:val="008F595A"/>
    <w:rsid w:val="008F5FFA"/>
    <w:rsid w:val="008F69C2"/>
    <w:rsid w:val="008F7DE7"/>
    <w:rsid w:val="009009F9"/>
    <w:rsid w:val="00900AEA"/>
    <w:rsid w:val="009013CF"/>
    <w:rsid w:val="00901CCE"/>
    <w:rsid w:val="00901CD9"/>
    <w:rsid w:val="00901CE4"/>
    <w:rsid w:val="00902CC1"/>
    <w:rsid w:val="00902E49"/>
    <w:rsid w:val="00902F8F"/>
    <w:rsid w:val="00903207"/>
    <w:rsid w:val="0090363E"/>
    <w:rsid w:val="0090396B"/>
    <w:rsid w:val="009039E8"/>
    <w:rsid w:val="00903EBE"/>
    <w:rsid w:val="00903F0D"/>
    <w:rsid w:val="00903FC2"/>
    <w:rsid w:val="0090455B"/>
    <w:rsid w:val="00904D6D"/>
    <w:rsid w:val="0090642A"/>
    <w:rsid w:val="00906674"/>
    <w:rsid w:val="00906775"/>
    <w:rsid w:val="00906A40"/>
    <w:rsid w:val="00906D55"/>
    <w:rsid w:val="009073F1"/>
    <w:rsid w:val="00907846"/>
    <w:rsid w:val="0091001F"/>
    <w:rsid w:val="00910440"/>
    <w:rsid w:val="00910B5D"/>
    <w:rsid w:val="0091142C"/>
    <w:rsid w:val="009114C6"/>
    <w:rsid w:val="00911627"/>
    <w:rsid w:val="0091171B"/>
    <w:rsid w:val="009118B8"/>
    <w:rsid w:val="00912A95"/>
    <w:rsid w:val="00912BBC"/>
    <w:rsid w:val="0091308F"/>
    <w:rsid w:val="009140E4"/>
    <w:rsid w:val="009143D5"/>
    <w:rsid w:val="0091490B"/>
    <w:rsid w:val="00914FBC"/>
    <w:rsid w:val="0091506A"/>
    <w:rsid w:val="00915AA3"/>
    <w:rsid w:val="00915FD4"/>
    <w:rsid w:val="0091601C"/>
    <w:rsid w:val="00916B8A"/>
    <w:rsid w:val="00916C6B"/>
    <w:rsid w:val="00917141"/>
    <w:rsid w:val="0091751A"/>
    <w:rsid w:val="0091768C"/>
    <w:rsid w:val="00917B3E"/>
    <w:rsid w:val="00920B75"/>
    <w:rsid w:val="00920E85"/>
    <w:rsid w:val="00920F8D"/>
    <w:rsid w:val="00922C8E"/>
    <w:rsid w:val="0092301C"/>
    <w:rsid w:val="009238EA"/>
    <w:rsid w:val="00923D64"/>
    <w:rsid w:val="009240F1"/>
    <w:rsid w:val="009248C3"/>
    <w:rsid w:val="00924AEE"/>
    <w:rsid w:val="00924C4A"/>
    <w:rsid w:val="00925054"/>
    <w:rsid w:val="00925093"/>
    <w:rsid w:val="0092533B"/>
    <w:rsid w:val="00925B64"/>
    <w:rsid w:val="00925BF0"/>
    <w:rsid w:val="00925CA4"/>
    <w:rsid w:val="0092636B"/>
    <w:rsid w:val="009267F9"/>
    <w:rsid w:val="00926A5B"/>
    <w:rsid w:val="00926E52"/>
    <w:rsid w:val="009275DF"/>
    <w:rsid w:val="00927798"/>
    <w:rsid w:val="00927E62"/>
    <w:rsid w:val="0093041C"/>
    <w:rsid w:val="0093069A"/>
    <w:rsid w:val="00930A8E"/>
    <w:rsid w:val="00931456"/>
    <w:rsid w:val="00932C1D"/>
    <w:rsid w:val="00932F50"/>
    <w:rsid w:val="009330B6"/>
    <w:rsid w:val="00933412"/>
    <w:rsid w:val="009346DB"/>
    <w:rsid w:val="00934A24"/>
    <w:rsid w:val="00934EAD"/>
    <w:rsid w:val="00934EE7"/>
    <w:rsid w:val="009351D3"/>
    <w:rsid w:val="00935838"/>
    <w:rsid w:val="00935DA4"/>
    <w:rsid w:val="00936672"/>
    <w:rsid w:val="0093701E"/>
    <w:rsid w:val="009375BC"/>
    <w:rsid w:val="009377AC"/>
    <w:rsid w:val="009402CB"/>
    <w:rsid w:val="00940544"/>
    <w:rsid w:val="00940870"/>
    <w:rsid w:val="009408AC"/>
    <w:rsid w:val="009420A1"/>
    <w:rsid w:val="009420FB"/>
    <w:rsid w:val="009421DE"/>
    <w:rsid w:val="0094227B"/>
    <w:rsid w:val="009425CF"/>
    <w:rsid w:val="00942768"/>
    <w:rsid w:val="009428DC"/>
    <w:rsid w:val="00942A89"/>
    <w:rsid w:val="00942E5E"/>
    <w:rsid w:val="00942E60"/>
    <w:rsid w:val="00943741"/>
    <w:rsid w:val="00943968"/>
    <w:rsid w:val="0094497A"/>
    <w:rsid w:val="00944EC2"/>
    <w:rsid w:val="00944FF4"/>
    <w:rsid w:val="009460C1"/>
    <w:rsid w:val="0094644D"/>
    <w:rsid w:val="00946C6E"/>
    <w:rsid w:val="00946D8B"/>
    <w:rsid w:val="00946F65"/>
    <w:rsid w:val="0094737A"/>
    <w:rsid w:val="009473FE"/>
    <w:rsid w:val="009474B5"/>
    <w:rsid w:val="00947644"/>
    <w:rsid w:val="0094781A"/>
    <w:rsid w:val="00947EAC"/>
    <w:rsid w:val="009508A7"/>
    <w:rsid w:val="009509F2"/>
    <w:rsid w:val="00952516"/>
    <w:rsid w:val="0095267A"/>
    <w:rsid w:val="00952A6D"/>
    <w:rsid w:val="00952AF7"/>
    <w:rsid w:val="00952FA7"/>
    <w:rsid w:val="00953ED5"/>
    <w:rsid w:val="009548E6"/>
    <w:rsid w:val="00954DFE"/>
    <w:rsid w:val="0095510D"/>
    <w:rsid w:val="009551E8"/>
    <w:rsid w:val="00955354"/>
    <w:rsid w:val="00955986"/>
    <w:rsid w:val="00955B95"/>
    <w:rsid w:val="009565C6"/>
    <w:rsid w:val="0095662C"/>
    <w:rsid w:val="00956826"/>
    <w:rsid w:val="0095686C"/>
    <w:rsid w:val="009573BC"/>
    <w:rsid w:val="00957B56"/>
    <w:rsid w:val="00957E52"/>
    <w:rsid w:val="0096078F"/>
    <w:rsid w:val="00960CA6"/>
    <w:rsid w:val="00961042"/>
    <w:rsid w:val="009618F6"/>
    <w:rsid w:val="00961BE1"/>
    <w:rsid w:val="00962417"/>
    <w:rsid w:val="009629EB"/>
    <w:rsid w:val="00962F3C"/>
    <w:rsid w:val="009638A6"/>
    <w:rsid w:val="00964564"/>
    <w:rsid w:val="009647AA"/>
    <w:rsid w:val="00964B6B"/>
    <w:rsid w:val="00964F58"/>
    <w:rsid w:val="009657C4"/>
    <w:rsid w:val="009660A3"/>
    <w:rsid w:val="00966C11"/>
    <w:rsid w:val="00967518"/>
    <w:rsid w:val="009678FC"/>
    <w:rsid w:val="009679A7"/>
    <w:rsid w:val="00967CE4"/>
    <w:rsid w:val="0097005F"/>
    <w:rsid w:val="009702F1"/>
    <w:rsid w:val="009705AD"/>
    <w:rsid w:val="00970764"/>
    <w:rsid w:val="00970919"/>
    <w:rsid w:val="00971680"/>
    <w:rsid w:val="009719AE"/>
    <w:rsid w:val="00971F4A"/>
    <w:rsid w:val="0097388C"/>
    <w:rsid w:val="00973D17"/>
    <w:rsid w:val="00973E4B"/>
    <w:rsid w:val="00973FC5"/>
    <w:rsid w:val="00974312"/>
    <w:rsid w:val="0097507C"/>
    <w:rsid w:val="009751C1"/>
    <w:rsid w:val="0097527D"/>
    <w:rsid w:val="0097532C"/>
    <w:rsid w:val="0097578E"/>
    <w:rsid w:val="00976212"/>
    <w:rsid w:val="00976220"/>
    <w:rsid w:val="009766FD"/>
    <w:rsid w:val="00976BCF"/>
    <w:rsid w:val="00976C8E"/>
    <w:rsid w:val="00977341"/>
    <w:rsid w:val="00977AA0"/>
    <w:rsid w:val="009809CA"/>
    <w:rsid w:val="009811D7"/>
    <w:rsid w:val="00981430"/>
    <w:rsid w:val="0098227C"/>
    <w:rsid w:val="0098245D"/>
    <w:rsid w:val="009826B3"/>
    <w:rsid w:val="00982867"/>
    <w:rsid w:val="00982E2D"/>
    <w:rsid w:val="00983B39"/>
    <w:rsid w:val="00983BDC"/>
    <w:rsid w:val="009840B0"/>
    <w:rsid w:val="009842EF"/>
    <w:rsid w:val="009845C6"/>
    <w:rsid w:val="00984711"/>
    <w:rsid w:val="00984A6C"/>
    <w:rsid w:val="009852B1"/>
    <w:rsid w:val="00985CC1"/>
    <w:rsid w:val="00986100"/>
    <w:rsid w:val="0098660A"/>
    <w:rsid w:val="0099092E"/>
    <w:rsid w:val="00990E13"/>
    <w:rsid w:val="0099186B"/>
    <w:rsid w:val="009918AE"/>
    <w:rsid w:val="009929D6"/>
    <w:rsid w:val="00992DFE"/>
    <w:rsid w:val="0099382F"/>
    <w:rsid w:val="009941F8"/>
    <w:rsid w:val="00994E30"/>
    <w:rsid w:val="00994FE0"/>
    <w:rsid w:val="0099501B"/>
    <w:rsid w:val="00995B7E"/>
    <w:rsid w:val="00995DCF"/>
    <w:rsid w:val="00996BA7"/>
    <w:rsid w:val="00997393"/>
    <w:rsid w:val="00997B5C"/>
    <w:rsid w:val="009A03C9"/>
    <w:rsid w:val="009A1330"/>
    <w:rsid w:val="009A1C60"/>
    <w:rsid w:val="009A1DE5"/>
    <w:rsid w:val="009A27CD"/>
    <w:rsid w:val="009A294A"/>
    <w:rsid w:val="009A2ED6"/>
    <w:rsid w:val="009A35CE"/>
    <w:rsid w:val="009A37DB"/>
    <w:rsid w:val="009A39E9"/>
    <w:rsid w:val="009A4380"/>
    <w:rsid w:val="009A48E2"/>
    <w:rsid w:val="009A5034"/>
    <w:rsid w:val="009A5FE1"/>
    <w:rsid w:val="009A6215"/>
    <w:rsid w:val="009A6234"/>
    <w:rsid w:val="009A78ED"/>
    <w:rsid w:val="009A7BFA"/>
    <w:rsid w:val="009B087F"/>
    <w:rsid w:val="009B0C19"/>
    <w:rsid w:val="009B1B3A"/>
    <w:rsid w:val="009B1B6D"/>
    <w:rsid w:val="009B1DAA"/>
    <w:rsid w:val="009B287D"/>
    <w:rsid w:val="009B2CB7"/>
    <w:rsid w:val="009B2D3B"/>
    <w:rsid w:val="009B2E4E"/>
    <w:rsid w:val="009B2EF4"/>
    <w:rsid w:val="009B2F6B"/>
    <w:rsid w:val="009B321E"/>
    <w:rsid w:val="009B34B1"/>
    <w:rsid w:val="009B3588"/>
    <w:rsid w:val="009B35B2"/>
    <w:rsid w:val="009B3958"/>
    <w:rsid w:val="009B3D69"/>
    <w:rsid w:val="009B4344"/>
    <w:rsid w:val="009B576E"/>
    <w:rsid w:val="009B5A76"/>
    <w:rsid w:val="009B60EB"/>
    <w:rsid w:val="009B60F0"/>
    <w:rsid w:val="009B6325"/>
    <w:rsid w:val="009B6673"/>
    <w:rsid w:val="009B6A8D"/>
    <w:rsid w:val="009B6EE6"/>
    <w:rsid w:val="009B716F"/>
    <w:rsid w:val="009B732E"/>
    <w:rsid w:val="009B769C"/>
    <w:rsid w:val="009C0141"/>
    <w:rsid w:val="009C0875"/>
    <w:rsid w:val="009C0EC2"/>
    <w:rsid w:val="009C1048"/>
    <w:rsid w:val="009C1126"/>
    <w:rsid w:val="009C1788"/>
    <w:rsid w:val="009C1FB4"/>
    <w:rsid w:val="009C2034"/>
    <w:rsid w:val="009C2858"/>
    <w:rsid w:val="009C29F4"/>
    <w:rsid w:val="009C3058"/>
    <w:rsid w:val="009C30AE"/>
    <w:rsid w:val="009C3256"/>
    <w:rsid w:val="009C38BE"/>
    <w:rsid w:val="009C3954"/>
    <w:rsid w:val="009C4165"/>
    <w:rsid w:val="009C4ACC"/>
    <w:rsid w:val="009C4B2C"/>
    <w:rsid w:val="009C5378"/>
    <w:rsid w:val="009C53B7"/>
    <w:rsid w:val="009C57F7"/>
    <w:rsid w:val="009C5E08"/>
    <w:rsid w:val="009C65AF"/>
    <w:rsid w:val="009C669A"/>
    <w:rsid w:val="009C70C1"/>
    <w:rsid w:val="009C7699"/>
    <w:rsid w:val="009C7867"/>
    <w:rsid w:val="009C78F7"/>
    <w:rsid w:val="009C79B2"/>
    <w:rsid w:val="009C7B32"/>
    <w:rsid w:val="009D0109"/>
    <w:rsid w:val="009D0F2F"/>
    <w:rsid w:val="009D14A7"/>
    <w:rsid w:val="009D1AAA"/>
    <w:rsid w:val="009D20EA"/>
    <w:rsid w:val="009D272B"/>
    <w:rsid w:val="009D294B"/>
    <w:rsid w:val="009D3079"/>
    <w:rsid w:val="009D3765"/>
    <w:rsid w:val="009D3A1C"/>
    <w:rsid w:val="009D4373"/>
    <w:rsid w:val="009D4397"/>
    <w:rsid w:val="009D4F94"/>
    <w:rsid w:val="009D4FE3"/>
    <w:rsid w:val="009D53EF"/>
    <w:rsid w:val="009D5946"/>
    <w:rsid w:val="009D6F11"/>
    <w:rsid w:val="009D743D"/>
    <w:rsid w:val="009D7487"/>
    <w:rsid w:val="009D7780"/>
    <w:rsid w:val="009E0148"/>
    <w:rsid w:val="009E0444"/>
    <w:rsid w:val="009E09D4"/>
    <w:rsid w:val="009E0A32"/>
    <w:rsid w:val="009E2063"/>
    <w:rsid w:val="009E2142"/>
    <w:rsid w:val="009E259D"/>
    <w:rsid w:val="009E2935"/>
    <w:rsid w:val="009E39F2"/>
    <w:rsid w:val="009E3C2C"/>
    <w:rsid w:val="009E460B"/>
    <w:rsid w:val="009E57E7"/>
    <w:rsid w:val="009E5C47"/>
    <w:rsid w:val="009E62DC"/>
    <w:rsid w:val="009E63D9"/>
    <w:rsid w:val="009E6EAA"/>
    <w:rsid w:val="009E7BC7"/>
    <w:rsid w:val="009F000F"/>
    <w:rsid w:val="009F090D"/>
    <w:rsid w:val="009F0A1D"/>
    <w:rsid w:val="009F0DBA"/>
    <w:rsid w:val="009F12CF"/>
    <w:rsid w:val="009F15F2"/>
    <w:rsid w:val="009F1FA1"/>
    <w:rsid w:val="009F2B37"/>
    <w:rsid w:val="009F371B"/>
    <w:rsid w:val="009F4104"/>
    <w:rsid w:val="009F49E7"/>
    <w:rsid w:val="009F4DE8"/>
    <w:rsid w:val="009F4E7A"/>
    <w:rsid w:val="009F4F84"/>
    <w:rsid w:val="009F506A"/>
    <w:rsid w:val="009F50C2"/>
    <w:rsid w:val="009F5270"/>
    <w:rsid w:val="009F5708"/>
    <w:rsid w:val="009F58BB"/>
    <w:rsid w:val="009F6222"/>
    <w:rsid w:val="009F6281"/>
    <w:rsid w:val="009F637B"/>
    <w:rsid w:val="009F6ABC"/>
    <w:rsid w:val="009F794C"/>
    <w:rsid w:val="009F7AC5"/>
    <w:rsid w:val="009F7B61"/>
    <w:rsid w:val="009F7D65"/>
    <w:rsid w:val="009F7DE6"/>
    <w:rsid w:val="009F7E20"/>
    <w:rsid w:val="00A007BF"/>
    <w:rsid w:val="00A00CB1"/>
    <w:rsid w:val="00A011BF"/>
    <w:rsid w:val="00A015B5"/>
    <w:rsid w:val="00A01924"/>
    <w:rsid w:val="00A0198A"/>
    <w:rsid w:val="00A028D7"/>
    <w:rsid w:val="00A02EAB"/>
    <w:rsid w:val="00A03217"/>
    <w:rsid w:val="00A0336A"/>
    <w:rsid w:val="00A040CD"/>
    <w:rsid w:val="00A04C14"/>
    <w:rsid w:val="00A05076"/>
    <w:rsid w:val="00A055A1"/>
    <w:rsid w:val="00A05A98"/>
    <w:rsid w:val="00A05E3A"/>
    <w:rsid w:val="00A06467"/>
    <w:rsid w:val="00A06E31"/>
    <w:rsid w:val="00A0740B"/>
    <w:rsid w:val="00A07653"/>
    <w:rsid w:val="00A0770F"/>
    <w:rsid w:val="00A07728"/>
    <w:rsid w:val="00A077F9"/>
    <w:rsid w:val="00A07BB1"/>
    <w:rsid w:val="00A100A2"/>
    <w:rsid w:val="00A10B92"/>
    <w:rsid w:val="00A10FDE"/>
    <w:rsid w:val="00A111CB"/>
    <w:rsid w:val="00A1470E"/>
    <w:rsid w:val="00A14808"/>
    <w:rsid w:val="00A14A46"/>
    <w:rsid w:val="00A1505C"/>
    <w:rsid w:val="00A154B0"/>
    <w:rsid w:val="00A157EF"/>
    <w:rsid w:val="00A15CEA"/>
    <w:rsid w:val="00A15D31"/>
    <w:rsid w:val="00A15ED6"/>
    <w:rsid w:val="00A170E0"/>
    <w:rsid w:val="00A170EF"/>
    <w:rsid w:val="00A17DC4"/>
    <w:rsid w:val="00A20491"/>
    <w:rsid w:val="00A20D24"/>
    <w:rsid w:val="00A20E9B"/>
    <w:rsid w:val="00A210F8"/>
    <w:rsid w:val="00A213B9"/>
    <w:rsid w:val="00A21547"/>
    <w:rsid w:val="00A2174C"/>
    <w:rsid w:val="00A2205D"/>
    <w:rsid w:val="00A22489"/>
    <w:rsid w:val="00A22502"/>
    <w:rsid w:val="00A22654"/>
    <w:rsid w:val="00A23714"/>
    <w:rsid w:val="00A23F5B"/>
    <w:rsid w:val="00A24645"/>
    <w:rsid w:val="00A247F1"/>
    <w:rsid w:val="00A24BBB"/>
    <w:rsid w:val="00A250AC"/>
    <w:rsid w:val="00A25F61"/>
    <w:rsid w:val="00A2611E"/>
    <w:rsid w:val="00A26657"/>
    <w:rsid w:val="00A26FAB"/>
    <w:rsid w:val="00A27204"/>
    <w:rsid w:val="00A272D8"/>
    <w:rsid w:val="00A27686"/>
    <w:rsid w:val="00A276DB"/>
    <w:rsid w:val="00A27E1A"/>
    <w:rsid w:val="00A27EF3"/>
    <w:rsid w:val="00A301A2"/>
    <w:rsid w:val="00A308F4"/>
    <w:rsid w:val="00A30983"/>
    <w:rsid w:val="00A313F5"/>
    <w:rsid w:val="00A314CE"/>
    <w:rsid w:val="00A31CA3"/>
    <w:rsid w:val="00A31FE3"/>
    <w:rsid w:val="00A327DF"/>
    <w:rsid w:val="00A328ED"/>
    <w:rsid w:val="00A32935"/>
    <w:rsid w:val="00A32A28"/>
    <w:rsid w:val="00A32C2C"/>
    <w:rsid w:val="00A33674"/>
    <w:rsid w:val="00A33A5B"/>
    <w:rsid w:val="00A33B2A"/>
    <w:rsid w:val="00A34200"/>
    <w:rsid w:val="00A346D3"/>
    <w:rsid w:val="00A34A87"/>
    <w:rsid w:val="00A351A2"/>
    <w:rsid w:val="00A355ED"/>
    <w:rsid w:val="00A357C1"/>
    <w:rsid w:val="00A358BA"/>
    <w:rsid w:val="00A35992"/>
    <w:rsid w:val="00A35A2C"/>
    <w:rsid w:val="00A35B44"/>
    <w:rsid w:val="00A36F96"/>
    <w:rsid w:val="00A370B3"/>
    <w:rsid w:val="00A405E9"/>
    <w:rsid w:val="00A407FA"/>
    <w:rsid w:val="00A409C6"/>
    <w:rsid w:val="00A41034"/>
    <w:rsid w:val="00A4143F"/>
    <w:rsid w:val="00A41C6B"/>
    <w:rsid w:val="00A4203E"/>
    <w:rsid w:val="00A425C6"/>
    <w:rsid w:val="00A427B5"/>
    <w:rsid w:val="00A427D4"/>
    <w:rsid w:val="00A42A3E"/>
    <w:rsid w:val="00A42B88"/>
    <w:rsid w:val="00A42F46"/>
    <w:rsid w:val="00A44A77"/>
    <w:rsid w:val="00A44F92"/>
    <w:rsid w:val="00A457E8"/>
    <w:rsid w:val="00A45DCE"/>
    <w:rsid w:val="00A461CE"/>
    <w:rsid w:val="00A466B4"/>
    <w:rsid w:val="00A467AF"/>
    <w:rsid w:val="00A46856"/>
    <w:rsid w:val="00A46AC5"/>
    <w:rsid w:val="00A471E2"/>
    <w:rsid w:val="00A472E9"/>
    <w:rsid w:val="00A47551"/>
    <w:rsid w:val="00A47E25"/>
    <w:rsid w:val="00A5028D"/>
    <w:rsid w:val="00A509C3"/>
    <w:rsid w:val="00A50A2A"/>
    <w:rsid w:val="00A51434"/>
    <w:rsid w:val="00A5191D"/>
    <w:rsid w:val="00A519B0"/>
    <w:rsid w:val="00A522D7"/>
    <w:rsid w:val="00A53303"/>
    <w:rsid w:val="00A53895"/>
    <w:rsid w:val="00A53B88"/>
    <w:rsid w:val="00A53FA7"/>
    <w:rsid w:val="00A542BF"/>
    <w:rsid w:val="00A54CB0"/>
    <w:rsid w:val="00A5519C"/>
    <w:rsid w:val="00A5528A"/>
    <w:rsid w:val="00A552A9"/>
    <w:rsid w:val="00A55739"/>
    <w:rsid w:val="00A55F26"/>
    <w:rsid w:val="00A5665A"/>
    <w:rsid w:val="00A566E4"/>
    <w:rsid w:val="00A56A27"/>
    <w:rsid w:val="00A56B47"/>
    <w:rsid w:val="00A56E4B"/>
    <w:rsid w:val="00A571F2"/>
    <w:rsid w:val="00A57F34"/>
    <w:rsid w:val="00A60B2A"/>
    <w:rsid w:val="00A62919"/>
    <w:rsid w:val="00A62FA6"/>
    <w:rsid w:val="00A63827"/>
    <w:rsid w:val="00A63FEE"/>
    <w:rsid w:val="00A64043"/>
    <w:rsid w:val="00A6428D"/>
    <w:rsid w:val="00A6441B"/>
    <w:rsid w:val="00A65B7B"/>
    <w:rsid w:val="00A667DF"/>
    <w:rsid w:val="00A67FB5"/>
    <w:rsid w:val="00A7073E"/>
    <w:rsid w:val="00A7109A"/>
    <w:rsid w:val="00A71D2C"/>
    <w:rsid w:val="00A73127"/>
    <w:rsid w:val="00A73495"/>
    <w:rsid w:val="00A73ACF"/>
    <w:rsid w:val="00A73F71"/>
    <w:rsid w:val="00A7415F"/>
    <w:rsid w:val="00A747A6"/>
    <w:rsid w:val="00A7556B"/>
    <w:rsid w:val="00A75B62"/>
    <w:rsid w:val="00A75CA1"/>
    <w:rsid w:val="00A75D3D"/>
    <w:rsid w:val="00A75F07"/>
    <w:rsid w:val="00A7641A"/>
    <w:rsid w:val="00A7683C"/>
    <w:rsid w:val="00A76C89"/>
    <w:rsid w:val="00A8020F"/>
    <w:rsid w:val="00A805F1"/>
    <w:rsid w:val="00A8076E"/>
    <w:rsid w:val="00A807BC"/>
    <w:rsid w:val="00A808FF"/>
    <w:rsid w:val="00A80AA0"/>
    <w:rsid w:val="00A81A31"/>
    <w:rsid w:val="00A82A8A"/>
    <w:rsid w:val="00A830FA"/>
    <w:rsid w:val="00A8317B"/>
    <w:rsid w:val="00A83255"/>
    <w:rsid w:val="00A8358D"/>
    <w:rsid w:val="00A83952"/>
    <w:rsid w:val="00A83F5C"/>
    <w:rsid w:val="00A8427F"/>
    <w:rsid w:val="00A8542D"/>
    <w:rsid w:val="00A85633"/>
    <w:rsid w:val="00A857DA"/>
    <w:rsid w:val="00A85BD0"/>
    <w:rsid w:val="00A86018"/>
    <w:rsid w:val="00A862C6"/>
    <w:rsid w:val="00A864D4"/>
    <w:rsid w:val="00A86B7A"/>
    <w:rsid w:val="00A86CCE"/>
    <w:rsid w:val="00A87086"/>
    <w:rsid w:val="00A870B3"/>
    <w:rsid w:val="00A87393"/>
    <w:rsid w:val="00A877AB"/>
    <w:rsid w:val="00A87948"/>
    <w:rsid w:val="00A90245"/>
    <w:rsid w:val="00A905A2"/>
    <w:rsid w:val="00A90D8E"/>
    <w:rsid w:val="00A90FDD"/>
    <w:rsid w:val="00A9157B"/>
    <w:rsid w:val="00A91BF3"/>
    <w:rsid w:val="00A921BE"/>
    <w:rsid w:val="00A9263C"/>
    <w:rsid w:val="00A92667"/>
    <w:rsid w:val="00A92BDD"/>
    <w:rsid w:val="00A92D8A"/>
    <w:rsid w:val="00A93237"/>
    <w:rsid w:val="00A93BBA"/>
    <w:rsid w:val="00A94F05"/>
    <w:rsid w:val="00A959E3"/>
    <w:rsid w:val="00A95EFA"/>
    <w:rsid w:val="00A96446"/>
    <w:rsid w:val="00A966F4"/>
    <w:rsid w:val="00A97761"/>
    <w:rsid w:val="00A97762"/>
    <w:rsid w:val="00AA01D5"/>
    <w:rsid w:val="00AA182C"/>
    <w:rsid w:val="00AA1C16"/>
    <w:rsid w:val="00AA1D6E"/>
    <w:rsid w:val="00AA2F94"/>
    <w:rsid w:val="00AA3C1D"/>
    <w:rsid w:val="00AA419C"/>
    <w:rsid w:val="00AA4B1B"/>
    <w:rsid w:val="00AA4CE1"/>
    <w:rsid w:val="00AA508D"/>
    <w:rsid w:val="00AA5354"/>
    <w:rsid w:val="00AA5A51"/>
    <w:rsid w:val="00AA5E2F"/>
    <w:rsid w:val="00AA64FF"/>
    <w:rsid w:val="00AA7112"/>
    <w:rsid w:val="00AA7AC0"/>
    <w:rsid w:val="00AB0295"/>
    <w:rsid w:val="00AB02FB"/>
    <w:rsid w:val="00AB1080"/>
    <w:rsid w:val="00AB25A0"/>
    <w:rsid w:val="00AB2A1C"/>
    <w:rsid w:val="00AB2B35"/>
    <w:rsid w:val="00AB2E41"/>
    <w:rsid w:val="00AB329B"/>
    <w:rsid w:val="00AB3615"/>
    <w:rsid w:val="00AB36D7"/>
    <w:rsid w:val="00AB4794"/>
    <w:rsid w:val="00AB4C4E"/>
    <w:rsid w:val="00AB4D09"/>
    <w:rsid w:val="00AB4F7C"/>
    <w:rsid w:val="00AB524C"/>
    <w:rsid w:val="00AB575F"/>
    <w:rsid w:val="00AB594C"/>
    <w:rsid w:val="00AB6F72"/>
    <w:rsid w:val="00AB74D1"/>
    <w:rsid w:val="00AB7C9C"/>
    <w:rsid w:val="00AB7FFB"/>
    <w:rsid w:val="00AC0481"/>
    <w:rsid w:val="00AC1FBB"/>
    <w:rsid w:val="00AC2879"/>
    <w:rsid w:val="00AC2BB9"/>
    <w:rsid w:val="00AC335E"/>
    <w:rsid w:val="00AC3679"/>
    <w:rsid w:val="00AC4915"/>
    <w:rsid w:val="00AC5060"/>
    <w:rsid w:val="00AC58F4"/>
    <w:rsid w:val="00AC612C"/>
    <w:rsid w:val="00AC6C10"/>
    <w:rsid w:val="00AC6EE7"/>
    <w:rsid w:val="00AC71C2"/>
    <w:rsid w:val="00AC7396"/>
    <w:rsid w:val="00AD012B"/>
    <w:rsid w:val="00AD0FFF"/>
    <w:rsid w:val="00AD13AC"/>
    <w:rsid w:val="00AD18BD"/>
    <w:rsid w:val="00AD2415"/>
    <w:rsid w:val="00AD2772"/>
    <w:rsid w:val="00AD2A5D"/>
    <w:rsid w:val="00AD2B79"/>
    <w:rsid w:val="00AD5E27"/>
    <w:rsid w:val="00AD73E5"/>
    <w:rsid w:val="00AD7595"/>
    <w:rsid w:val="00AD7BCB"/>
    <w:rsid w:val="00AD7F72"/>
    <w:rsid w:val="00AE04F3"/>
    <w:rsid w:val="00AE0BCB"/>
    <w:rsid w:val="00AE18D8"/>
    <w:rsid w:val="00AE1FCC"/>
    <w:rsid w:val="00AE25EA"/>
    <w:rsid w:val="00AE2DAD"/>
    <w:rsid w:val="00AE2E4C"/>
    <w:rsid w:val="00AE30A5"/>
    <w:rsid w:val="00AE3C80"/>
    <w:rsid w:val="00AE417F"/>
    <w:rsid w:val="00AE5288"/>
    <w:rsid w:val="00AE5F89"/>
    <w:rsid w:val="00AE5FAB"/>
    <w:rsid w:val="00AE663B"/>
    <w:rsid w:val="00AE6DA3"/>
    <w:rsid w:val="00AE7626"/>
    <w:rsid w:val="00AE7A18"/>
    <w:rsid w:val="00AE7A99"/>
    <w:rsid w:val="00AE7AF8"/>
    <w:rsid w:val="00AF04C8"/>
    <w:rsid w:val="00AF1C00"/>
    <w:rsid w:val="00AF1FE5"/>
    <w:rsid w:val="00AF226E"/>
    <w:rsid w:val="00AF235B"/>
    <w:rsid w:val="00AF25D6"/>
    <w:rsid w:val="00AF25FE"/>
    <w:rsid w:val="00AF27B3"/>
    <w:rsid w:val="00AF28DE"/>
    <w:rsid w:val="00AF2D94"/>
    <w:rsid w:val="00AF2EF9"/>
    <w:rsid w:val="00AF358D"/>
    <w:rsid w:val="00AF461C"/>
    <w:rsid w:val="00AF66C6"/>
    <w:rsid w:val="00AF6F59"/>
    <w:rsid w:val="00AF709C"/>
    <w:rsid w:val="00AF7515"/>
    <w:rsid w:val="00AF7C89"/>
    <w:rsid w:val="00AF7FDD"/>
    <w:rsid w:val="00B00A04"/>
    <w:rsid w:val="00B00D43"/>
    <w:rsid w:val="00B01243"/>
    <w:rsid w:val="00B012BE"/>
    <w:rsid w:val="00B01EC8"/>
    <w:rsid w:val="00B01EFC"/>
    <w:rsid w:val="00B02256"/>
    <w:rsid w:val="00B0299D"/>
    <w:rsid w:val="00B03336"/>
    <w:rsid w:val="00B03909"/>
    <w:rsid w:val="00B03E23"/>
    <w:rsid w:val="00B0430F"/>
    <w:rsid w:val="00B044B8"/>
    <w:rsid w:val="00B04566"/>
    <w:rsid w:val="00B04E69"/>
    <w:rsid w:val="00B0503F"/>
    <w:rsid w:val="00B050A7"/>
    <w:rsid w:val="00B0515F"/>
    <w:rsid w:val="00B05656"/>
    <w:rsid w:val="00B06199"/>
    <w:rsid w:val="00B067E9"/>
    <w:rsid w:val="00B0707F"/>
    <w:rsid w:val="00B072C4"/>
    <w:rsid w:val="00B0771D"/>
    <w:rsid w:val="00B07920"/>
    <w:rsid w:val="00B07D11"/>
    <w:rsid w:val="00B1008A"/>
    <w:rsid w:val="00B100CF"/>
    <w:rsid w:val="00B10E36"/>
    <w:rsid w:val="00B111F2"/>
    <w:rsid w:val="00B11969"/>
    <w:rsid w:val="00B121AE"/>
    <w:rsid w:val="00B12229"/>
    <w:rsid w:val="00B12B9F"/>
    <w:rsid w:val="00B1355E"/>
    <w:rsid w:val="00B1403F"/>
    <w:rsid w:val="00B143BD"/>
    <w:rsid w:val="00B14500"/>
    <w:rsid w:val="00B16730"/>
    <w:rsid w:val="00B16E0A"/>
    <w:rsid w:val="00B171B8"/>
    <w:rsid w:val="00B1732F"/>
    <w:rsid w:val="00B17473"/>
    <w:rsid w:val="00B17B56"/>
    <w:rsid w:val="00B2003E"/>
    <w:rsid w:val="00B2016F"/>
    <w:rsid w:val="00B20291"/>
    <w:rsid w:val="00B204A4"/>
    <w:rsid w:val="00B207C5"/>
    <w:rsid w:val="00B20B9B"/>
    <w:rsid w:val="00B21400"/>
    <w:rsid w:val="00B214D4"/>
    <w:rsid w:val="00B21601"/>
    <w:rsid w:val="00B2177F"/>
    <w:rsid w:val="00B2186F"/>
    <w:rsid w:val="00B2223B"/>
    <w:rsid w:val="00B22357"/>
    <w:rsid w:val="00B225D2"/>
    <w:rsid w:val="00B228BA"/>
    <w:rsid w:val="00B22DC2"/>
    <w:rsid w:val="00B23671"/>
    <w:rsid w:val="00B23E9A"/>
    <w:rsid w:val="00B23FDC"/>
    <w:rsid w:val="00B2485D"/>
    <w:rsid w:val="00B25AB2"/>
    <w:rsid w:val="00B27342"/>
    <w:rsid w:val="00B275DE"/>
    <w:rsid w:val="00B27CB0"/>
    <w:rsid w:val="00B302C0"/>
    <w:rsid w:val="00B303C2"/>
    <w:rsid w:val="00B3057E"/>
    <w:rsid w:val="00B30E1F"/>
    <w:rsid w:val="00B31BC5"/>
    <w:rsid w:val="00B32807"/>
    <w:rsid w:val="00B32C1B"/>
    <w:rsid w:val="00B32DBF"/>
    <w:rsid w:val="00B33221"/>
    <w:rsid w:val="00B33A94"/>
    <w:rsid w:val="00B34138"/>
    <w:rsid w:val="00B346F7"/>
    <w:rsid w:val="00B3477C"/>
    <w:rsid w:val="00B34999"/>
    <w:rsid w:val="00B34E42"/>
    <w:rsid w:val="00B35493"/>
    <w:rsid w:val="00B35517"/>
    <w:rsid w:val="00B3558B"/>
    <w:rsid w:val="00B359AC"/>
    <w:rsid w:val="00B3716A"/>
    <w:rsid w:val="00B37196"/>
    <w:rsid w:val="00B373E5"/>
    <w:rsid w:val="00B37A08"/>
    <w:rsid w:val="00B37E8E"/>
    <w:rsid w:val="00B40943"/>
    <w:rsid w:val="00B40F46"/>
    <w:rsid w:val="00B41467"/>
    <w:rsid w:val="00B41B39"/>
    <w:rsid w:val="00B420FC"/>
    <w:rsid w:val="00B42959"/>
    <w:rsid w:val="00B42B6C"/>
    <w:rsid w:val="00B42C50"/>
    <w:rsid w:val="00B44935"/>
    <w:rsid w:val="00B44DE7"/>
    <w:rsid w:val="00B45054"/>
    <w:rsid w:val="00B453E9"/>
    <w:rsid w:val="00B454A2"/>
    <w:rsid w:val="00B456CD"/>
    <w:rsid w:val="00B457EF"/>
    <w:rsid w:val="00B458B6"/>
    <w:rsid w:val="00B46718"/>
    <w:rsid w:val="00B46829"/>
    <w:rsid w:val="00B46C2A"/>
    <w:rsid w:val="00B46C4D"/>
    <w:rsid w:val="00B473CF"/>
    <w:rsid w:val="00B50062"/>
    <w:rsid w:val="00B51077"/>
    <w:rsid w:val="00B518E8"/>
    <w:rsid w:val="00B51DE5"/>
    <w:rsid w:val="00B5220F"/>
    <w:rsid w:val="00B525C0"/>
    <w:rsid w:val="00B525D8"/>
    <w:rsid w:val="00B52BBF"/>
    <w:rsid w:val="00B53217"/>
    <w:rsid w:val="00B53365"/>
    <w:rsid w:val="00B5369F"/>
    <w:rsid w:val="00B537C3"/>
    <w:rsid w:val="00B54010"/>
    <w:rsid w:val="00B540DE"/>
    <w:rsid w:val="00B5418B"/>
    <w:rsid w:val="00B5432A"/>
    <w:rsid w:val="00B55D38"/>
    <w:rsid w:val="00B5660A"/>
    <w:rsid w:val="00B569F3"/>
    <w:rsid w:val="00B571DB"/>
    <w:rsid w:val="00B572B3"/>
    <w:rsid w:val="00B57561"/>
    <w:rsid w:val="00B60578"/>
    <w:rsid w:val="00B60B46"/>
    <w:rsid w:val="00B62053"/>
    <w:rsid w:val="00B62067"/>
    <w:rsid w:val="00B624A0"/>
    <w:rsid w:val="00B62876"/>
    <w:rsid w:val="00B638FE"/>
    <w:rsid w:val="00B642A9"/>
    <w:rsid w:val="00B64D28"/>
    <w:rsid w:val="00B65256"/>
    <w:rsid w:val="00B65506"/>
    <w:rsid w:val="00B6662A"/>
    <w:rsid w:val="00B6706A"/>
    <w:rsid w:val="00B672A4"/>
    <w:rsid w:val="00B67A38"/>
    <w:rsid w:val="00B67F19"/>
    <w:rsid w:val="00B701FC"/>
    <w:rsid w:val="00B703BA"/>
    <w:rsid w:val="00B70901"/>
    <w:rsid w:val="00B72CAF"/>
    <w:rsid w:val="00B72EA4"/>
    <w:rsid w:val="00B732EB"/>
    <w:rsid w:val="00B7372D"/>
    <w:rsid w:val="00B7425B"/>
    <w:rsid w:val="00B7442F"/>
    <w:rsid w:val="00B745A9"/>
    <w:rsid w:val="00B7515A"/>
    <w:rsid w:val="00B75631"/>
    <w:rsid w:val="00B759CA"/>
    <w:rsid w:val="00B75B1D"/>
    <w:rsid w:val="00B75CA5"/>
    <w:rsid w:val="00B77242"/>
    <w:rsid w:val="00B77825"/>
    <w:rsid w:val="00B801A7"/>
    <w:rsid w:val="00B8098C"/>
    <w:rsid w:val="00B809E2"/>
    <w:rsid w:val="00B81C9E"/>
    <w:rsid w:val="00B82ED6"/>
    <w:rsid w:val="00B83D0E"/>
    <w:rsid w:val="00B841EB"/>
    <w:rsid w:val="00B84820"/>
    <w:rsid w:val="00B84A34"/>
    <w:rsid w:val="00B84A9E"/>
    <w:rsid w:val="00B85055"/>
    <w:rsid w:val="00B85254"/>
    <w:rsid w:val="00B859C4"/>
    <w:rsid w:val="00B85A30"/>
    <w:rsid w:val="00B85DB9"/>
    <w:rsid w:val="00B86349"/>
    <w:rsid w:val="00B86C6B"/>
    <w:rsid w:val="00B87004"/>
    <w:rsid w:val="00B87490"/>
    <w:rsid w:val="00B87D91"/>
    <w:rsid w:val="00B901C8"/>
    <w:rsid w:val="00B90560"/>
    <w:rsid w:val="00B90821"/>
    <w:rsid w:val="00B90BBD"/>
    <w:rsid w:val="00B913E4"/>
    <w:rsid w:val="00B91508"/>
    <w:rsid w:val="00B9181B"/>
    <w:rsid w:val="00B9205A"/>
    <w:rsid w:val="00B92EE1"/>
    <w:rsid w:val="00B931CA"/>
    <w:rsid w:val="00B93B22"/>
    <w:rsid w:val="00B93F08"/>
    <w:rsid w:val="00B94226"/>
    <w:rsid w:val="00B947BB"/>
    <w:rsid w:val="00B9499E"/>
    <w:rsid w:val="00B949A6"/>
    <w:rsid w:val="00B94A41"/>
    <w:rsid w:val="00B94E4D"/>
    <w:rsid w:val="00B95128"/>
    <w:rsid w:val="00B96419"/>
    <w:rsid w:val="00B967F0"/>
    <w:rsid w:val="00B9772F"/>
    <w:rsid w:val="00B97860"/>
    <w:rsid w:val="00BA0D59"/>
    <w:rsid w:val="00BA19D7"/>
    <w:rsid w:val="00BA2D73"/>
    <w:rsid w:val="00BA2E14"/>
    <w:rsid w:val="00BA3855"/>
    <w:rsid w:val="00BA4AEB"/>
    <w:rsid w:val="00BA4BB9"/>
    <w:rsid w:val="00BA52C0"/>
    <w:rsid w:val="00BA5B1F"/>
    <w:rsid w:val="00BA5C28"/>
    <w:rsid w:val="00BA5D90"/>
    <w:rsid w:val="00BA6D56"/>
    <w:rsid w:val="00BA73E6"/>
    <w:rsid w:val="00BA74D4"/>
    <w:rsid w:val="00BB03D7"/>
    <w:rsid w:val="00BB173B"/>
    <w:rsid w:val="00BB199D"/>
    <w:rsid w:val="00BB1F3E"/>
    <w:rsid w:val="00BB2C7C"/>
    <w:rsid w:val="00BB3B6C"/>
    <w:rsid w:val="00BB4108"/>
    <w:rsid w:val="00BB4157"/>
    <w:rsid w:val="00BB4BAA"/>
    <w:rsid w:val="00BB4CD4"/>
    <w:rsid w:val="00BB4E99"/>
    <w:rsid w:val="00BB4FB1"/>
    <w:rsid w:val="00BB559F"/>
    <w:rsid w:val="00BB5684"/>
    <w:rsid w:val="00BB5AE0"/>
    <w:rsid w:val="00BB5B21"/>
    <w:rsid w:val="00BB5E1C"/>
    <w:rsid w:val="00BB7781"/>
    <w:rsid w:val="00BB7794"/>
    <w:rsid w:val="00BB7A0D"/>
    <w:rsid w:val="00BC0017"/>
    <w:rsid w:val="00BC0E45"/>
    <w:rsid w:val="00BC0FFD"/>
    <w:rsid w:val="00BC2071"/>
    <w:rsid w:val="00BC208C"/>
    <w:rsid w:val="00BC2449"/>
    <w:rsid w:val="00BC2CDC"/>
    <w:rsid w:val="00BC30F8"/>
    <w:rsid w:val="00BC36B6"/>
    <w:rsid w:val="00BC37F9"/>
    <w:rsid w:val="00BC37FF"/>
    <w:rsid w:val="00BC576F"/>
    <w:rsid w:val="00BC5847"/>
    <w:rsid w:val="00BC6494"/>
    <w:rsid w:val="00BC65C6"/>
    <w:rsid w:val="00BC69FB"/>
    <w:rsid w:val="00BC6A80"/>
    <w:rsid w:val="00BC7355"/>
    <w:rsid w:val="00BC75FA"/>
    <w:rsid w:val="00BC7B0A"/>
    <w:rsid w:val="00BD2EE5"/>
    <w:rsid w:val="00BD3243"/>
    <w:rsid w:val="00BD32D3"/>
    <w:rsid w:val="00BD3D1C"/>
    <w:rsid w:val="00BD44F3"/>
    <w:rsid w:val="00BD5075"/>
    <w:rsid w:val="00BD6361"/>
    <w:rsid w:val="00BD7532"/>
    <w:rsid w:val="00BD7EA7"/>
    <w:rsid w:val="00BE06C3"/>
    <w:rsid w:val="00BE06CA"/>
    <w:rsid w:val="00BE08D6"/>
    <w:rsid w:val="00BE0E01"/>
    <w:rsid w:val="00BE1183"/>
    <w:rsid w:val="00BE2BCA"/>
    <w:rsid w:val="00BE2DB2"/>
    <w:rsid w:val="00BE2DFF"/>
    <w:rsid w:val="00BE2ED5"/>
    <w:rsid w:val="00BE2F54"/>
    <w:rsid w:val="00BE30FA"/>
    <w:rsid w:val="00BE373E"/>
    <w:rsid w:val="00BE3AD1"/>
    <w:rsid w:val="00BE3B94"/>
    <w:rsid w:val="00BE3E40"/>
    <w:rsid w:val="00BE42C2"/>
    <w:rsid w:val="00BE46DC"/>
    <w:rsid w:val="00BE4A5A"/>
    <w:rsid w:val="00BE4EF0"/>
    <w:rsid w:val="00BE5404"/>
    <w:rsid w:val="00BE54C0"/>
    <w:rsid w:val="00BE55F8"/>
    <w:rsid w:val="00BE58EC"/>
    <w:rsid w:val="00BE7170"/>
    <w:rsid w:val="00BE7526"/>
    <w:rsid w:val="00BE7DC0"/>
    <w:rsid w:val="00BF1919"/>
    <w:rsid w:val="00BF24A4"/>
    <w:rsid w:val="00BF2756"/>
    <w:rsid w:val="00BF2B81"/>
    <w:rsid w:val="00BF3450"/>
    <w:rsid w:val="00BF3E76"/>
    <w:rsid w:val="00BF408A"/>
    <w:rsid w:val="00BF4137"/>
    <w:rsid w:val="00BF425F"/>
    <w:rsid w:val="00BF48FF"/>
    <w:rsid w:val="00BF4987"/>
    <w:rsid w:val="00BF502F"/>
    <w:rsid w:val="00BF5406"/>
    <w:rsid w:val="00BF5CE5"/>
    <w:rsid w:val="00BF6644"/>
    <w:rsid w:val="00BF6EAF"/>
    <w:rsid w:val="00BF7266"/>
    <w:rsid w:val="00BF782D"/>
    <w:rsid w:val="00BF7FD9"/>
    <w:rsid w:val="00C003AA"/>
    <w:rsid w:val="00C022C8"/>
    <w:rsid w:val="00C02350"/>
    <w:rsid w:val="00C03690"/>
    <w:rsid w:val="00C04053"/>
    <w:rsid w:val="00C04354"/>
    <w:rsid w:val="00C04EEF"/>
    <w:rsid w:val="00C0590B"/>
    <w:rsid w:val="00C05994"/>
    <w:rsid w:val="00C05D4D"/>
    <w:rsid w:val="00C06EA6"/>
    <w:rsid w:val="00C079B8"/>
    <w:rsid w:val="00C07D3C"/>
    <w:rsid w:val="00C07DB5"/>
    <w:rsid w:val="00C10565"/>
    <w:rsid w:val="00C10BA1"/>
    <w:rsid w:val="00C10C82"/>
    <w:rsid w:val="00C11012"/>
    <w:rsid w:val="00C11C9B"/>
    <w:rsid w:val="00C11FBA"/>
    <w:rsid w:val="00C12082"/>
    <w:rsid w:val="00C120DC"/>
    <w:rsid w:val="00C121F6"/>
    <w:rsid w:val="00C12567"/>
    <w:rsid w:val="00C129F4"/>
    <w:rsid w:val="00C12D95"/>
    <w:rsid w:val="00C142C0"/>
    <w:rsid w:val="00C15AD9"/>
    <w:rsid w:val="00C15DAC"/>
    <w:rsid w:val="00C1621C"/>
    <w:rsid w:val="00C16995"/>
    <w:rsid w:val="00C16B94"/>
    <w:rsid w:val="00C17107"/>
    <w:rsid w:val="00C2208C"/>
    <w:rsid w:val="00C22B5F"/>
    <w:rsid w:val="00C236EA"/>
    <w:rsid w:val="00C2380B"/>
    <w:rsid w:val="00C2391E"/>
    <w:rsid w:val="00C23AE7"/>
    <w:rsid w:val="00C23D9D"/>
    <w:rsid w:val="00C23E4A"/>
    <w:rsid w:val="00C2403D"/>
    <w:rsid w:val="00C24300"/>
    <w:rsid w:val="00C2446F"/>
    <w:rsid w:val="00C2554C"/>
    <w:rsid w:val="00C2566F"/>
    <w:rsid w:val="00C25BFB"/>
    <w:rsid w:val="00C278EE"/>
    <w:rsid w:val="00C27C47"/>
    <w:rsid w:val="00C3086B"/>
    <w:rsid w:val="00C30AB1"/>
    <w:rsid w:val="00C30C10"/>
    <w:rsid w:val="00C31020"/>
    <w:rsid w:val="00C31B12"/>
    <w:rsid w:val="00C32802"/>
    <w:rsid w:val="00C329AE"/>
    <w:rsid w:val="00C32D72"/>
    <w:rsid w:val="00C331D0"/>
    <w:rsid w:val="00C3384C"/>
    <w:rsid w:val="00C33F0D"/>
    <w:rsid w:val="00C34B3C"/>
    <w:rsid w:val="00C35394"/>
    <w:rsid w:val="00C35475"/>
    <w:rsid w:val="00C356FA"/>
    <w:rsid w:val="00C35F85"/>
    <w:rsid w:val="00C36E09"/>
    <w:rsid w:val="00C36EF9"/>
    <w:rsid w:val="00C377E6"/>
    <w:rsid w:val="00C37EB8"/>
    <w:rsid w:val="00C40FAA"/>
    <w:rsid w:val="00C4171D"/>
    <w:rsid w:val="00C41A27"/>
    <w:rsid w:val="00C41C4C"/>
    <w:rsid w:val="00C41E62"/>
    <w:rsid w:val="00C41F2C"/>
    <w:rsid w:val="00C42006"/>
    <w:rsid w:val="00C425BB"/>
    <w:rsid w:val="00C42622"/>
    <w:rsid w:val="00C428CF"/>
    <w:rsid w:val="00C437E4"/>
    <w:rsid w:val="00C45051"/>
    <w:rsid w:val="00C45AF4"/>
    <w:rsid w:val="00C45F9C"/>
    <w:rsid w:val="00C46268"/>
    <w:rsid w:val="00C47C8C"/>
    <w:rsid w:val="00C5064C"/>
    <w:rsid w:val="00C506AB"/>
    <w:rsid w:val="00C51486"/>
    <w:rsid w:val="00C515AA"/>
    <w:rsid w:val="00C52162"/>
    <w:rsid w:val="00C523E5"/>
    <w:rsid w:val="00C5270C"/>
    <w:rsid w:val="00C52EB6"/>
    <w:rsid w:val="00C53772"/>
    <w:rsid w:val="00C5387E"/>
    <w:rsid w:val="00C53FF8"/>
    <w:rsid w:val="00C54E15"/>
    <w:rsid w:val="00C55387"/>
    <w:rsid w:val="00C557FD"/>
    <w:rsid w:val="00C559E1"/>
    <w:rsid w:val="00C56BA6"/>
    <w:rsid w:val="00C5712F"/>
    <w:rsid w:val="00C57917"/>
    <w:rsid w:val="00C57BE9"/>
    <w:rsid w:val="00C57E00"/>
    <w:rsid w:val="00C60A59"/>
    <w:rsid w:val="00C61185"/>
    <w:rsid w:val="00C61266"/>
    <w:rsid w:val="00C61C26"/>
    <w:rsid w:val="00C623D8"/>
    <w:rsid w:val="00C62ACA"/>
    <w:rsid w:val="00C64194"/>
    <w:rsid w:val="00C6478A"/>
    <w:rsid w:val="00C647D6"/>
    <w:rsid w:val="00C64C8C"/>
    <w:rsid w:val="00C65275"/>
    <w:rsid w:val="00C65642"/>
    <w:rsid w:val="00C65CDB"/>
    <w:rsid w:val="00C665BF"/>
    <w:rsid w:val="00C6669A"/>
    <w:rsid w:val="00C67008"/>
    <w:rsid w:val="00C676E2"/>
    <w:rsid w:val="00C67737"/>
    <w:rsid w:val="00C67DFD"/>
    <w:rsid w:val="00C70B05"/>
    <w:rsid w:val="00C716B9"/>
    <w:rsid w:val="00C71E4D"/>
    <w:rsid w:val="00C723F2"/>
    <w:rsid w:val="00C72683"/>
    <w:rsid w:val="00C72BF9"/>
    <w:rsid w:val="00C72D55"/>
    <w:rsid w:val="00C739F6"/>
    <w:rsid w:val="00C73C27"/>
    <w:rsid w:val="00C73C6C"/>
    <w:rsid w:val="00C747E9"/>
    <w:rsid w:val="00C74D53"/>
    <w:rsid w:val="00C75057"/>
    <w:rsid w:val="00C751AC"/>
    <w:rsid w:val="00C75F5B"/>
    <w:rsid w:val="00C77219"/>
    <w:rsid w:val="00C77321"/>
    <w:rsid w:val="00C77E98"/>
    <w:rsid w:val="00C77F21"/>
    <w:rsid w:val="00C8037B"/>
    <w:rsid w:val="00C811FD"/>
    <w:rsid w:val="00C81747"/>
    <w:rsid w:val="00C81840"/>
    <w:rsid w:val="00C81B50"/>
    <w:rsid w:val="00C81BAA"/>
    <w:rsid w:val="00C81E58"/>
    <w:rsid w:val="00C82936"/>
    <w:rsid w:val="00C8297C"/>
    <w:rsid w:val="00C82CED"/>
    <w:rsid w:val="00C82D4F"/>
    <w:rsid w:val="00C8499D"/>
    <w:rsid w:val="00C84B71"/>
    <w:rsid w:val="00C84F1E"/>
    <w:rsid w:val="00C85428"/>
    <w:rsid w:val="00C8614D"/>
    <w:rsid w:val="00C862FA"/>
    <w:rsid w:val="00C86619"/>
    <w:rsid w:val="00C86739"/>
    <w:rsid w:val="00C8701A"/>
    <w:rsid w:val="00C871BD"/>
    <w:rsid w:val="00C873F2"/>
    <w:rsid w:val="00C87502"/>
    <w:rsid w:val="00C87BE7"/>
    <w:rsid w:val="00C87CC2"/>
    <w:rsid w:val="00C87FC5"/>
    <w:rsid w:val="00C9087F"/>
    <w:rsid w:val="00C90FD1"/>
    <w:rsid w:val="00C9103A"/>
    <w:rsid w:val="00C9105D"/>
    <w:rsid w:val="00C91206"/>
    <w:rsid w:val="00C91311"/>
    <w:rsid w:val="00C92267"/>
    <w:rsid w:val="00C9312B"/>
    <w:rsid w:val="00C93268"/>
    <w:rsid w:val="00C937D4"/>
    <w:rsid w:val="00C9406E"/>
    <w:rsid w:val="00C947B9"/>
    <w:rsid w:val="00C948C8"/>
    <w:rsid w:val="00C948C9"/>
    <w:rsid w:val="00C94F51"/>
    <w:rsid w:val="00C953C4"/>
    <w:rsid w:val="00C95F4C"/>
    <w:rsid w:val="00C95F60"/>
    <w:rsid w:val="00C96DE6"/>
    <w:rsid w:val="00C970B1"/>
    <w:rsid w:val="00CA089A"/>
    <w:rsid w:val="00CA0F21"/>
    <w:rsid w:val="00CA1E2C"/>
    <w:rsid w:val="00CA2352"/>
    <w:rsid w:val="00CA29BF"/>
    <w:rsid w:val="00CA2AB5"/>
    <w:rsid w:val="00CA2CCD"/>
    <w:rsid w:val="00CA2DE7"/>
    <w:rsid w:val="00CA3081"/>
    <w:rsid w:val="00CA36A2"/>
    <w:rsid w:val="00CA3AAD"/>
    <w:rsid w:val="00CA3C9B"/>
    <w:rsid w:val="00CA444B"/>
    <w:rsid w:val="00CA489A"/>
    <w:rsid w:val="00CA4C08"/>
    <w:rsid w:val="00CA6022"/>
    <w:rsid w:val="00CA69D2"/>
    <w:rsid w:val="00CA6BE7"/>
    <w:rsid w:val="00CA6CAF"/>
    <w:rsid w:val="00CA7BB0"/>
    <w:rsid w:val="00CB003A"/>
    <w:rsid w:val="00CB1177"/>
    <w:rsid w:val="00CB1F0D"/>
    <w:rsid w:val="00CB247B"/>
    <w:rsid w:val="00CB24A7"/>
    <w:rsid w:val="00CB258F"/>
    <w:rsid w:val="00CB279F"/>
    <w:rsid w:val="00CB2900"/>
    <w:rsid w:val="00CB2BCF"/>
    <w:rsid w:val="00CB3445"/>
    <w:rsid w:val="00CB3727"/>
    <w:rsid w:val="00CB3D11"/>
    <w:rsid w:val="00CB4AB9"/>
    <w:rsid w:val="00CB681E"/>
    <w:rsid w:val="00CB6E0A"/>
    <w:rsid w:val="00CB74CF"/>
    <w:rsid w:val="00CB7DE0"/>
    <w:rsid w:val="00CC0102"/>
    <w:rsid w:val="00CC1101"/>
    <w:rsid w:val="00CC11D0"/>
    <w:rsid w:val="00CC1558"/>
    <w:rsid w:val="00CC296E"/>
    <w:rsid w:val="00CC2F8A"/>
    <w:rsid w:val="00CC3601"/>
    <w:rsid w:val="00CC4976"/>
    <w:rsid w:val="00CC4FE1"/>
    <w:rsid w:val="00CC514B"/>
    <w:rsid w:val="00CC548E"/>
    <w:rsid w:val="00CC6029"/>
    <w:rsid w:val="00CC6285"/>
    <w:rsid w:val="00CC67CF"/>
    <w:rsid w:val="00CC7E2C"/>
    <w:rsid w:val="00CD0288"/>
    <w:rsid w:val="00CD0E83"/>
    <w:rsid w:val="00CD1A8D"/>
    <w:rsid w:val="00CD216C"/>
    <w:rsid w:val="00CD28A3"/>
    <w:rsid w:val="00CD2BEA"/>
    <w:rsid w:val="00CD2F6B"/>
    <w:rsid w:val="00CD32CB"/>
    <w:rsid w:val="00CD33E0"/>
    <w:rsid w:val="00CD407D"/>
    <w:rsid w:val="00CD414E"/>
    <w:rsid w:val="00CD4196"/>
    <w:rsid w:val="00CD52AC"/>
    <w:rsid w:val="00CD5DFE"/>
    <w:rsid w:val="00CD64C0"/>
    <w:rsid w:val="00CD6C37"/>
    <w:rsid w:val="00CD7344"/>
    <w:rsid w:val="00CE0B16"/>
    <w:rsid w:val="00CE0BA3"/>
    <w:rsid w:val="00CE11B6"/>
    <w:rsid w:val="00CE1BA8"/>
    <w:rsid w:val="00CE1D01"/>
    <w:rsid w:val="00CE201D"/>
    <w:rsid w:val="00CE2448"/>
    <w:rsid w:val="00CE2A6B"/>
    <w:rsid w:val="00CE2CBB"/>
    <w:rsid w:val="00CE40DA"/>
    <w:rsid w:val="00CE43CD"/>
    <w:rsid w:val="00CE45D2"/>
    <w:rsid w:val="00CE4858"/>
    <w:rsid w:val="00CE4BD5"/>
    <w:rsid w:val="00CE4E87"/>
    <w:rsid w:val="00CE4F0B"/>
    <w:rsid w:val="00CE5051"/>
    <w:rsid w:val="00CE563F"/>
    <w:rsid w:val="00CE5723"/>
    <w:rsid w:val="00CE7177"/>
    <w:rsid w:val="00CE7662"/>
    <w:rsid w:val="00CE77F0"/>
    <w:rsid w:val="00CF027D"/>
    <w:rsid w:val="00CF02A1"/>
    <w:rsid w:val="00CF1EAD"/>
    <w:rsid w:val="00CF23C9"/>
    <w:rsid w:val="00CF282C"/>
    <w:rsid w:val="00CF29B3"/>
    <w:rsid w:val="00CF2BA3"/>
    <w:rsid w:val="00CF34DE"/>
    <w:rsid w:val="00CF36BE"/>
    <w:rsid w:val="00CF3873"/>
    <w:rsid w:val="00CF4031"/>
    <w:rsid w:val="00CF40C3"/>
    <w:rsid w:val="00CF488B"/>
    <w:rsid w:val="00CF55AA"/>
    <w:rsid w:val="00CF59B6"/>
    <w:rsid w:val="00CF5EE4"/>
    <w:rsid w:val="00CF6147"/>
    <w:rsid w:val="00CF6616"/>
    <w:rsid w:val="00CF66BD"/>
    <w:rsid w:val="00CF77D0"/>
    <w:rsid w:val="00CF7D8A"/>
    <w:rsid w:val="00D0056B"/>
    <w:rsid w:val="00D00783"/>
    <w:rsid w:val="00D00C48"/>
    <w:rsid w:val="00D00F65"/>
    <w:rsid w:val="00D0124C"/>
    <w:rsid w:val="00D0277F"/>
    <w:rsid w:val="00D027C8"/>
    <w:rsid w:val="00D04027"/>
    <w:rsid w:val="00D043BE"/>
    <w:rsid w:val="00D06318"/>
    <w:rsid w:val="00D06DB6"/>
    <w:rsid w:val="00D06F83"/>
    <w:rsid w:val="00D0705A"/>
    <w:rsid w:val="00D0717A"/>
    <w:rsid w:val="00D1053B"/>
    <w:rsid w:val="00D105BF"/>
    <w:rsid w:val="00D114F0"/>
    <w:rsid w:val="00D11E5C"/>
    <w:rsid w:val="00D11F44"/>
    <w:rsid w:val="00D12408"/>
    <w:rsid w:val="00D12BD1"/>
    <w:rsid w:val="00D134C3"/>
    <w:rsid w:val="00D13BA2"/>
    <w:rsid w:val="00D1409A"/>
    <w:rsid w:val="00D14ACA"/>
    <w:rsid w:val="00D1518D"/>
    <w:rsid w:val="00D15F51"/>
    <w:rsid w:val="00D15FAD"/>
    <w:rsid w:val="00D164C2"/>
    <w:rsid w:val="00D16DE8"/>
    <w:rsid w:val="00D16E08"/>
    <w:rsid w:val="00D16EEE"/>
    <w:rsid w:val="00D1782C"/>
    <w:rsid w:val="00D17D56"/>
    <w:rsid w:val="00D204FF"/>
    <w:rsid w:val="00D20BA3"/>
    <w:rsid w:val="00D2104A"/>
    <w:rsid w:val="00D21661"/>
    <w:rsid w:val="00D21C68"/>
    <w:rsid w:val="00D229DE"/>
    <w:rsid w:val="00D22BD1"/>
    <w:rsid w:val="00D22C53"/>
    <w:rsid w:val="00D22D9B"/>
    <w:rsid w:val="00D22EF8"/>
    <w:rsid w:val="00D237C4"/>
    <w:rsid w:val="00D23B3D"/>
    <w:rsid w:val="00D23FD3"/>
    <w:rsid w:val="00D24146"/>
    <w:rsid w:val="00D24D94"/>
    <w:rsid w:val="00D25BD2"/>
    <w:rsid w:val="00D25E60"/>
    <w:rsid w:val="00D26CB0"/>
    <w:rsid w:val="00D274E4"/>
    <w:rsid w:val="00D27C41"/>
    <w:rsid w:val="00D27D3A"/>
    <w:rsid w:val="00D30258"/>
    <w:rsid w:val="00D310CD"/>
    <w:rsid w:val="00D3174A"/>
    <w:rsid w:val="00D32759"/>
    <w:rsid w:val="00D32948"/>
    <w:rsid w:val="00D32A5F"/>
    <w:rsid w:val="00D32F8C"/>
    <w:rsid w:val="00D335D0"/>
    <w:rsid w:val="00D3457F"/>
    <w:rsid w:val="00D345EA"/>
    <w:rsid w:val="00D34CD8"/>
    <w:rsid w:val="00D34CF4"/>
    <w:rsid w:val="00D3520F"/>
    <w:rsid w:val="00D352CA"/>
    <w:rsid w:val="00D352D5"/>
    <w:rsid w:val="00D35831"/>
    <w:rsid w:val="00D35AB7"/>
    <w:rsid w:val="00D35CBF"/>
    <w:rsid w:val="00D35DB6"/>
    <w:rsid w:val="00D36D2E"/>
    <w:rsid w:val="00D36EEB"/>
    <w:rsid w:val="00D372E2"/>
    <w:rsid w:val="00D3795F"/>
    <w:rsid w:val="00D37960"/>
    <w:rsid w:val="00D37CEB"/>
    <w:rsid w:val="00D37DBF"/>
    <w:rsid w:val="00D40004"/>
    <w:rsid w:val="00D40019"/>
    <w:rsid w:val="00D4064F"/>
    <w:rsid w:val="00D41A0F"/>
    <w:rsid w:val="00D41C27"/>
    <w:rsid w:val="00D449A9"/>
    <w:rsid w:val="00D454ED"/>
    <w:rsid w:val="00D46149"/>
    <w:rsid w:val="00D4615F"/>
    <w:rsid w:val="00D4777A"/>
    <w:rsid w:val="00D47A70"/>
    <w:rsid w:val="00D47CDD"/>
    <w:rsid w:val="00D47E47"/>
    <w:rsid w:val="00D505AD"/>
    <w:rsid w:val="00D50787"/>
    <w:rsid w:val="00D51559"/>
    <w:rsid w:val="00D515FE"/>
    <w:rsid w:val="00D51A89"/>
    <w:rsid w:val="00D51E1D"/>
    <w:rsid w:val="00D526DE"/>
    <w:rsid w:val="00D5282E"/>
    <w:rsid w:val="00D531F1"/>
    <w:rsid w:val="00D53592"/>
    <w:rsid w:val="00D53BC0"/>
    <w:rsid w:val="00D53E33"/>
    <w:rsid w:val="00D543F6"/>
    <w:rsid w:val="00D548D9"/>
    <w:rsid w:val="00D54CD8"/>
    <w:rsid w:val="00D54F36"/>
    <w:rsid w:val="00D55765"/>
    <w:rsid w:val="00D55A28"/>
    <w:rsid w:val="00D561D6"/>
    <w:rsid w:val="00D56994"/>
    <w:rsid w:val="00D56D59"/>
    <w:rsid w:val="00D56F8B"/>
    <w:rsid w:val="00D57B98"/>
    <w:rsid w:val="00D57E76"/>
    <w:rsid w:val="00D60159"/>
    <w:rsid w:val="00D60FAE"/>
    <w:rsid w:val="00D61873"/>
    <w:rsid w:val="00D623AC"/>
    <w:rsid w:val="00D6255B"/>
    <w:rsid w:val="00D63C63"/>
    <w:rsid w:val="00D6496A"/>
    <w:rsid w:val="00D64BB4"/>
    <w:rsid w:val="00D64EAC"/>
    <w:rsid w:val="00D65C40"/>
    <w:rsid w:val="00D65E75"/>
    <w:rsid w:val="00D6613D"/>
    <w:rsid w:val="00D66E9B"/>
    <w:rsid w:val="00D6783A"/>
    <w:rsid w:val="00D7042E"/>
    <w:rsid w:val="00D70C1E"/>
    <w:rsid w:val="00D71087"/>
    <w:rsid w:val="00D71098"/>
    <w:rsid w:val="00D71410"/>
    <w:rsid w:val="00D71CAE"/>
    <w:rsid w:val="00D72D37"/>
    <w:rsid w:val="00D73184"/>
    <w:rsid w:val="00D736DB"/>
    <w:rsid w:val="00D74474"/>
    <w:rsid w:val="00D74C69"/>
    <w:rsid w:val="00D75017"/>
    <w:rsid w:val="00D7507A"/>
    <w:rsid w:val="00D756F8"/>
    <w:rsid w:val="00D75A89"/>
    <w:rsid w:val="00D75DDB"/>
    <w:rsid w:val="00D75E95"/>
    <w:rsid w:val="00D767AA"/>
    <w:rsid w:val="00D76C44"/>
    <w:rsid w:val="00D77308"/>
    <w:rsid w:val="00D77502"/>
    <w:rsid w:val="00D77C0D"/>
    <w:rsid w:val="00D80BBA"/>
    <w:rsid w:val="00D80FCE"/>
    <w:rsid w:val="00D81646"/>
    <w:rsid w:val="00D819D5"/>
    <w:rsid w:val="00D826F0"/>
    <w:rsid w:val="00D84B95"/>
    <w:rsid w:val="00D84C82"/>
    <w:rsid w:val="00D85068"/>
    <w:rsid w:val="00D85558"/>
    <w:rsid w:val="00D869EF"/>
    <w:rsid w:val="00D871D8"/>
    <w:rsid w:val="00D8747F"/>
    <w:rsid w:val="00D874FE"/>
    <w:rsid w:val="00D87789"/>
    <w:rsid w:val="00D87799"/>
    <w:rsid w:val="00D877C6"/>
    <w:rsid w:val="00D90277"/>
    <w:rsid w:val="00D908F7"/>
    <w:rsid w:val="00D909DE"/>
    <w:rsid w:val="00D90AE5"/>
    <w:rsid w:val="00D90BF2"/>
    <w:rsid w:val="00D9151E"/>
    <w:rsid w:val="00D91A82"/>
    <w:rsid w:val="00D91B5C"/>
    <w:rsid w:val="00D931F1"/>
    <w:rsid w:val="00D93206"/>
    <w:rsid w:val="00D93930"/>
    <w:rsid w:val="00D94173"/>
    <w:rsid w:val="00D945AC"/>
    <w:rsid w:val="00D948EA"/>
    <w:rsid w:val="00D94D5B"/>
    <w:rsid w:val="00D94DCD"/>
    <w:rsid w:val="00D952F9"/>
    <w:rsid w:val="00D9538D"/>
    <w:rsid w:val="00D958D3"/>
    <w:rsid w:val="00D95E97"/>
    <w:rsid w:val="00D95F37"/>
    <w:rsid w:val="00D9654B"/>
    <w:rsid w:val="00D9718A"/>
    <w:rsid w:val="00D97195"/>
    <w:rsid w:val="00D972F6"/>
    <w:rsid w:val="00D97EED"/>
    <w:rsid w:val="00DA1275"/>
    <w:rsid w:val="00DA1278"/>
    <w:rsid w:val="00DA138E"/>
    <w:rsid w:val="00DA176C"/>
    <w:rsid w:val="00DA1BB2"/>
    <w:rsid w:val="00DA24AC"/>
    <w:rsid w:val="00DA26D4"/>
    <w:rsid w:val="00DA29D5"/>
    <w:rsid w:val="00DA2BBE"/>
    <w:rsid w:val="00DA2D63"/>
    <w:rsid w:val="00DA337B"/>
    <w:rsid w:val="00DA35A3"/>
    <w:rsid w:val="00DA3842"/>
    <w:rsid w:val="00DA3DAB"/>
    <w:rsid w:val="00DA4297"/>
    <w:rsid w:val="00DA46D0"/>
    <w:rsid w:val="00DA48AC"/>
    <w:rsid w:val="00DA599A"/>
    <w:rsid w:val="00DA6DEA"/>
    <w:rsid w:val="00DA7C88"/>
    <w:rsid w:val="00DA7FF8"/>
    <w:rsid w:val="00DB0750"/>
    <w:rsid w:val="00DB0AAF"/>
    <w:rsid w:val="00DB189C"/>
    <w:rsid w:val="00DB1C0E"/>
    <w:rsid w:val="00DB2E38"/>
    <w:rsid w:val="00DB3966"/>
    <w:rsid w:val="00DB502B"/>
    <w:rsid w:val="00DB50EC"/>
    <w:rsid w:val="00DB51C1"/>
    <w:rsid w:val="00DB5A64"/>
    <w:rsid w:val="00DB68B1"/>
    <w:rsid w:val="00DB78FA"/>
    <w:rsid w:val="00DB7DD1"/>
    <w:rsid w:val="00DC0124"/>
    <w:rsid w:val="00DC0167"/>
    <w:rsid w:val="00DC0651"/>
    <w:rsid w:val="00DC1063"/>
    <w:rsid w:val="00DC111C"/>
    <w:rsid w:val="00DC12BC"/>
    <w:rsid w:val="00DC21E9"/>
    <w:rsid w:val="00DC26EB"/>
    <w:rsid w:val="00DC29AC"/>
    <w:rsid w:val="00DC2B7A"/>
    <w:rsid w:val="00DC33B2"/>
    <w:rsid w:val="00DC3583"/>
    <w:rsid w:val="00DC396E"/>
    <w:rsid w:val="00DC41FB"/>
    <w:rsid w:val="00DC5355"/>
    <w:rsid w:val="00DC54C0"/>
    <w:rsid w:val="00DC57A8"/>
    <w:rsid w:val="00DC61E9"/>
    <w:rsid w:val="00DC6C05"/>
    <w:rsid w:val="00DC73EE"/>
    <w:rsid w:val="00DC7746"/>
    <w:rsid w:val="00DD065E"/>
    <w:rsid w:val="00DD1493"/>
    <w:rsid w:val="00DD1EFB"/>
    <w:rsid w:val="00DD2496"/>
    <w:rsid w:val="00DD2550"/>
    <w:rsid w:val="00DD25B4"/>
    <w:rsid w:val="00DD25E0"/>
    <w:rsid w:val="00DD30B3"/>
    <w:rsid w:val="00DD374E"/>
    <w:rsid w:val="00DD3BAB"/>
    <w:rsid w:val="00DD57B0"/>
    <w:rsid w:val="00DD63A9"/>
    <w:rsid w:val="00DD65CF"/>
    <w:rsid w:val="00DD661A"/>
    <w:rsid w:val="00DD6EDA"/>
    <w:rsid w:val="00DD779C"/>
    <w:rsid w:val="00DD7E66"/>
    <w:rsid w:val="00DE033E"/>
    <w:rsid w:val="00DE0D80"/>
    <w:rsid w:val="00DE0D88"/>
    <w:rsid w:val="00DE0E4B"/>
    <w:rsid w:val="00DE19A3"/>
    <w:rsid w:val="00DE22B2"/>
    <w:rsid w:val="00DE2C76"/>
    <w:rsid w:val="00DE3CB8"/>
    <w:rsid w:val="00DE4242"/>
    <w:rsid w:val="00DE4D09"/>
    <w:rsid w:val="00DE5063"/>
    <w:rsid w:val="00DE629B"/>
    <w:rsid w:val="00DE6524"/>
    <w:rsid w:val="00DE6AAC"/>
    <w:rsid w:val="00DE6F82"/>
    <w:rsid w:val="00DE7745"/>
    <w:rsid w:val="00DE7C13"/>
    <w:rsid w:val="00DE7C88"/>
    <w:rsid w:val="00DF16B4"/>
    <w:rsid w:val="00DF2B00"/>
    <w:rsid w:val="00DF3526"/>
    <w:rsid w:val="00DF3718"/>
    <w:rsid w:val="00DF4333"/>
    <w:rsid w:val="00DF6052"/>
    <w:rsid w:val="00DF606B"/>
    <w:rsid w:val="00DF6115"/>
    <w:rsid w:val="00DF64E8"/>
    <w:rsid w:val="00DF6584"/>
    <w:rsid w:val="00DF6C29"/>
    <w:rsid w:val="00DF6DF1"/>
    <w:rsid w:val="00DF7906"/>
    <w:rsid w:val="00E0017D"/>
    <w:rsid w:val="00E00B74"/>
    <w:rsid w:val="00E010BC"/>
    <w:rsid w:val="00E0144E"/>
    <w:rsid w:val="00E01748"/>
    <w:rsid w:val="00E018DA"/>
    <w:rsid w:val="00E01B91"/>
    <w:rsid w:val="00E036B1"/>
    <w:rsid w:val="00E0542D"/>
    <w:rsid w:val="00E06568"/>
    <w:rsid w:val="00E07436"/>
    <w:rsid w:val="00E0783F"/>
    <w:rsid w:val="00E07864"/>
    <w:rsid w:val="00E07ACD"/>
    <w:rsid w:val="00E07BA0"/>
    <w:rsid w:val="00E104B6"/>
    <w:rsid w:val="00E10550"/>
    <w:rsid w:val="00E1058D"/>
    <w:rsid w:val="00E10691"/>
    <w:rsid w:val="00E10A70"/>
    <w:rsid w:val="00E10C85"/>
    <w:rsid w:val="00E11337"/>
    <w:rsid w:val="00E117C7"/>
    <w:rsid w:val="00E1203E"/>
    <w:rsid w:val="00E1212D"/>
    <w:rsid w:val="00E124D0"/>
    <w:rsid w:val="00E12AFD"/>
    <w:rsid w:val="00E12D8A"/>
    <w:rsid w:val="00E13AAD"/>
    <w:rsid w:val="00E13AD0"/>
    <w:rsid w:val="00E13B4F"/>
    <w:rsid w:val="00E14064"/>
    <w:rsid w:val="00E142A6"/>
    <w:rsid w:val="00E142BD"/>
    <w:rsid w:val="00E14353"/>
    <w:rsid w:val="00E14493"/>
    <w:rsid w:val="00E146EC"/>
    <w:rsid w:val="00E14745"/>
    <w:rsid w:val="00E1480B"/>
    <w:rsid w:val="00E14C8C"/>
    <w:rsid w:val="00E15CB1"/>
    <w:rsid w:val="00E16146"/>
    <w:rsid w:val="00E1630F"/>
    <w:rsid w:val="00E1670A"/>
    <w:rsid w:val="00E17EB3"/>
    <w:rsid w:val="00E20330"/>
    <w:rsid w:val="00E204A4"/>
    <w:rsid w:val="00E206B4"/>
    <w:rsid w:val="00E20A79"/>
    <w:rsid w:val="00E21C6C"/>
    <w:rsid w:val="00E22499"/>
    <w:rsid w:val="00E227F5"/>
    <w:rsid w:val="00E2346F"/>
    <w:rsid w:val="00E23E0B"/>
    <w:rsid w:val="00E23F80"/>
    <w:rsid w:val="00E248A6"/>
    <w:rsid w:val="00E248EE"/>
    <w:rsid w:val="00E249B0"/>
    <w:rsid w:val="00E25151"/>
    <w:rsid w:val="00E251D6"/>
    <w:rsid w:val="00E2616A"/>
    <w:rsid w:val="00E262DA"/>
    <w:rsid w:val="00E26567"/>
    <w:rsid w:val="00E26B9F"/>
    <w:rsid w:val="00E27144"/>
    <w:rsid w:val="00E27434"/>
    <w:rsid w:val="00E307F0"/>
    <w:rsid w:val="00E3092B"/>
    <w:rsid w:val="00E30DA8"/>
    <w:rsid w:val="00E31F95"/>
    <w:rsid w:val="00E32003"/>
    <w:rsid w:val="00E324D2"/>
    <w:rsid w:val="00E32937"/>
    <w:rsid w:val="00E33013"/>
    <w:rsid w:val="00E330D3"/>
    <w:rsid w:val="00E33954"/>
    <w:rsid w:val="00E33FE9"/>
    <w:rsid w:val="00E34244"/>
    <w:rsid w:val="00E3539A"/>
    <w:rsid w:val="00E35D77"/>
    <w:rsid w:val="00E3603D"/>
    <w:rsid w:val="00E37A2D"/>
    <w:rsid w:val="00E4007E"/>
    <w:rsid w:val="00E402D6"/>
    <w:rsid w:val="00E40DD6"/>
    <w:rsid w:val="00E40F3E"/>
    <w:rsid w:val="00E41B33"/>
    <w:rsid w:val="00E41DB0"/>
    <w:rsid w:val="00E424B1"/>
    <w:rsid w:val="00E4317E"/>
    <w:rsid w:val="00E432FD"/>
    <w:rsid w:val="00E439E0"/>
    <w:rsid w:val="00E45F54"/>
    <w:rsid w:val="00E4623A"/>
    <w:rsid w:val="00E4625D"/>
    <w:rsid w:val="00E46461"/>
    <w:rsid w:val="00E5027E"/>
    <w:rsid w:val="00E502AA"/>
    <w:rsid w:val="00E50781"/>
    <w:rsid w:val="00E50A4C"/>
    <w:rsid w:val="00E51A7C"/>
    <w:rsid w:val="00E51ABF"/>
    <w:rsid w:val="00E523A7"/>
    <w:rsid w:val="00E526BA"/>
    <w:rsid w:val="00E533D8"/>
    <w:rsid w:val="00E53B66"/>
    <w:rsid w:val="00E53CC0"/>
    <w:rsid w:val="00E55A10"/>
    <w:rsid w:val="00E570B1"/>
    <w:rsid w:val="00E57334"/>
    <w:rsid w:val="00E603ED"/>
    <w:rsid w:val="00E6063B"/>
    <w:rsid w:val="00E60A4F"/>
    <w:rsid w:val="00E60AF5"/>
    <w:rsid w:val="00E60BCC"/>
    <w:rsid w:val="00E60C10"/>
    <w:rsid w:val="00E610D7"/>
    <w:rsid w:val="00E6176C"/>
    <w:rsid w:val="00E61B28"/>
    <w:rsid w:val="00E62378"/>
    <w:rsid w:val="00E638E3"/>
    <w:rsid w:val="00E642B5"/>
    <w:rsid w:val="00E64F4D"/>
    <w:rsid w:val="00E65510"/>
    <w:rsid w:val="00E65CBB"/>
    <w:rsid w:val="00E66747"/>
    <w:rsid w:val="00E671C5"/>
    <w:rsid w:val="00E6720B"/>
    <w:rsid w:val="00E6780A"/>
    <w:rsid w:val="00E67D38"/>
    <w:rsid w:val="00E67D98"/>
    <w:rsid w:val="00E70370"/>
    <w:rsid w:val="00E70BF7"/>
    <w:rsid w:val="00E70F90"/>
    <w:rsid w:val="00E711D6"/>
    <w:rsid w:val="00E716CA"/>
    <w:rsid w:val="00E72917"/>
    <w:rsid w:val="00E73812"/>
    <w:rsid w:val="00E746DF"/>
    <w:rsid w:val="00E74854"/>
    <w:rsid w:val="00E75750"/>
    <w:rsid w:val="00E75A99"/>
    <w:rsid w:val="00E76174"/>
    <w:rsid w:val="00E76371"/>
    <w:rsid w:val="00E7644E"/>
    <w:rsid w:val="00E7695F"/>
    <w:rsid w:val="00E76F34"/>
    <w:rsid w:val="00E76F7D"/>
    <w:rsid w:val="00E7717A"/>
    <w:rsid w:val="00E77771"/>
    <w:rsid w:val="00E77791"/>
    <w:rsid w:val="00E77799"/>
    <w:rsid w:val="00E7798C"/>
    <w:rsid w:val="00E80C52"/>
    <w:rsid w:val="00E80C6C"/>
    <w:rsid w:val="00E80FCA"/>
    <w:rsid w:val="00E81DB9"/>
    <w:rsid w:val="00E82529"/>
    <w:rsid w:val="00E827E3"/>
    <w:rsid w:val="00E82BBE"/>
    <w:rsid w:val="00E8331B"/>
    <w:rsid w:val="00E8597E"/>
    <w:rsid w:val="00E85D9E"/>
    <w:rsid w:val="00E86F84"/>
    <w:rsid w:val="00E8704F"/>
    <w:rsid w:val="00E8787B"/>
    <w:rsid w:val="00E87FB2"/>
    <w:rsid w:val="00E900B7"/>
    <w:rsid w:val="00E902D9"/>
    <w:rsid w:val="00E909FA"/>
    <w:rsid w:val="00E91399"/>
    <w:rsid w:val="00E91440"/>
    <w:rsid w:val="00E9189D"/>
    <w:rsid w:val="00E92248"/>
    <w:rsid w:val="00E92402"/>
    <w:rsid w:val="00E942A6"/>
    <w:rsid w:val="00E94337"/>
    <w:rsid w:val="00E948AF"/>
    <w:rsid w:val="00E94A02"/>
    <w:rsid w:val="00E94EC2"/>
    <w:rsid w:val="00E9539E"/>
    <w:rsid w:val="00E96961"/>
    <w:rsid w:val="00E96ACC"/>
    <w:rsid w:val="00E96BF3"/>
    <w:rsid w:val="00EA0759"/>
    <w:rsid w:val="00EA209A"/>
    <w:rsid w:val="00EA2749"/>
    <w:rsid w:val="00EA29F0"/>
    <w:rsid w:val="00EA3239"/>
    <w:rsid w:val="00EA35F4"/>
    <w:rsid w:val="00EA3845"/>
    <w:rsid w:val="00EA4812"/>
    <w:rsid w:val="00EA48A1"/>
    <w:rsid w:val="00EA590A"/>
    <w:rsid w:val="00EA6010"/>
    <w:rsid w:val="00EA67E9"/>
    <w:rsid w:val="00EA6F91"/>
    <w:rsid w:val="00EB09E3"/>
    <w:rsid w:val="00EB1CEC"/>
    <w:rsid w:val="00EB1D14"/>
    <w:rsid w:val="00EB20C8"/>
    <w:rsid w:val="00EB24BF"/>
    <w:rsid w:val="00EB30D9"/>
    <w:rsid w:val="00EB370F"/>
    <w:rsid w:val="00EB3840"/>
    <w:rsid w:val="00EB46F7"/>
    <w:rsid w:val="00EB4837"/>
    <w:rsid w:val="00EB48DA"/>
    <w:rsid w:val="00EB4A0E"/>
    <w:rsid w:val="00EB5B42"/>
    <w:rsid w:val="00EB5DB3"/>
    <w:rsid w:val="00EB606A"/>
    <w:rsid w:val="00EB62BC"/>
    <w:rsid w:val="00EB682D"/>
    <w:rsid w:val="00EB6A91"/>
    <w:rsid w:val="00EB6C26"/>
    <w:rsid w:val="00EB7AA7"/>
    <w:rsid w:val="00EB7CCD"/>
    <w:rsid w:val="00EC08AB"/>
    <w:rsid w:val="00EC0EE8"/>
    <w:rsid w:val="00EC113E"/>
    <w:rsid w:val="00EC2715"/>
    <w:rsid w:val="00EC2A05"/>
    <w:rsid w:val="00EC34E7"/>
    <w:rsid w:val="00EC3E8D"/>
    <w:rsid w:val="00EC4203"/>
    <w:rsid w:val="00EC5674"/>
    <w:rsid w:val="00EC57E2"/>
    <w:rsid w:val="00EC5EBF"/>
    <w:rsid w:val="00EC5F76"/>
    <w:rsid w:val="00EC6AFC"/>
    <w:rsid w:val="00EC6BD1"/>
    <w:rsid w:val="00EC6F19"/>
    <w:rsid w:val="00EC7BAE"/>
    <w:rsid w:val="00EC7CC0"/>
    <w:rsid w:val="00EC7F4D"/>
    <w:rsid w:val="00ED0152"/>
    <w:rsid w:val="00ED048F"/>
    <w:rsid w:val="00ED0506"/>
    <w:rsid w:val="00ED1CC5"/>
    <w:rsid w:val="00ED1E53"/>
    <w:rsid w:val="00ED1F49"/>
    <w:rsid w:val="00ED23C4"/>
    <w:rsid w:val="00ED2606"/>
    <w:rsid w:val="00ED2831"/>
    <w:rsid w:val="00ED284C"/>
    <w:rsid w:val="00ED28A1"/>
    <w:rsid w:val="00ED2B2B"/>
    <w:rsid w:val="00ED2C62"/>
    <w:rsid w:val="00ED4431"/>
    <w:rsid w:val="00ED4721"/>
    <w:rsid w:val="00ED52D8"/>
    <w:rsid w:val="00ED562B"/>
    <w:rsid w:val="00ED5DF6"/>
    <w:rsid w:val="00ED65B3"/>
    <w:rsid w:val="00ED6EF4"/>
    <w:rsid w:val="00ED7661"/>
    <w:rsid w:val="00ED7990"/>
    <w:rsid w:val="00ED7B71"/>
    <w:rsid w:val="00EE1AC2"/>
    <w:rsid w:val="00EE254D"/>
    <w:rsid w:val="00EE2875"/>
    <w:rsid w:val="00EE3570"/>
    <w:rsid w:val="00EE3AE9"/>
    <w:rsid w:val="00EE3D20"/>
    <w:rsid w:val="00EE41A8"/>
    <w:rsid w:val="00EE4B5A"/>
    <w:rsid w:val="00EE511E"/>
    <w:rsid w:val="00EE555A"/>
    <w:rsid w:val="00EE71D1"/>
    <w:rsid w:val="00EE7551"/>
    <w:rsid w:val="00EF0380"/>
    <w:rsid w:val="00EF04F3"/>
    <w:rsid w:val="00EF0D28"/>
    <w:rsid w:val="00EF124C"/>
    <w:rsid w:val="00EF1F5D"/>
    <w:rsid w:val="00EF27D3"/>
    <w:rsid w:val="00EF372D"/>
    <w:rsid w:val="00EF3890"/>
    <w:rsid w:val="00EF3A24"/>
    <w:rsid w:val="00EF3EB3"/>
    <w:rsid w:val="00EF423A"/>
    <w:rsid w:val="00EF4534"/>
    <w:rsid w:val="00EF4879"/>
    <w:rsid w:val="00EF5990"/>
    <w:rsid w:val="00EF5D10"/>
    <w:rsid w:val="00EF5DEB"/>
    <w:rsid w:val="00EF65DA"/>
    <w:rsid w:val="00EF728C"/>
    <w:rsid w:val="00EF72BC"/>
    <w:rsid w:val="00F00A99"/>
    <w:rsid w:val="00F00CA9"/>
    <w:rsid w:val="00F00EBC"/>
    <w:rsid w:val="00F0174E"/>
    <w:rsid w:val="00F01F87"/>
    <w:rsid w:val="00F02861"/>
    <w:rsid w:val="00F02F56"/>
    <w:rsid w:val="00F03105"/>
    <w:rsid w:val="00F034B4"/>
    <w:rsid w:val="00F0374B"/>
    <w:rsid w:val="00F04644"/>
    <w:rsid w:val="00F051CB"/>
    <w:rsid w:val="00F05D9F"/>
    <w:rsid w:val="00F05EFA"/>
    <w:rsid w:val="00F05F13"/>
    <w:rsid w:val="00F06613"/>
    <w:rsid w:val="00F06807"/>
    <w:rsid w:val="00F06D89"/>
    <w:rsid w:val="00F07A0C"/>
    <w:rsid w:val="00F107F6"/>
    <w:rsid w:val="00F11992"/>
    <w:rsid w:val="00F129E3"/>
    <w:rsid w:val="00F1359D"/>
    <w:rsid w:val="00F13B17"/>
    <w:rsid w:val="00F140DB"/>
    <w:rsid w:val="00F141B2"/>
    <w:rsid w:val="00F141ED"/>
    <w:rsid w:val="00F144E6"/>
    <w:rsid w:val="00F149BA"/>
    <w:rsid w:val="00F14AD8"/>
    <w:rsid w:val="00F1500B"/>
    <w:rsid w:val="00F15AE0"/>
    <w:rsid w:val="00F16DFF"/>
    <w:rsid w:val="00F170A6"/>
    <w:rsid w:val="00F17DD4"/>
    <w:rsid w:val="00F201DD"/>
    <w:rsid w:val="00F20238"/>
    <w:rsid w:val="00F21256"/>
    <w:rsid w:val="00F21453"/>
    <w:rsid w:val="00F218EF"/>
    <w:rsid w:val="00F21A7B"/>
    <w:rsid w:val="00F21BAC"/>
    <w:rsid w:val="00F21FD3"/>
    <w:rsid w:val="00F21FF0"/>
    <w:rsid w:val="00F22930"/>
    <w:rsid w:val="00F229C9"/>
    <w:rsid w:val="00F229E2"/>
    <w:rsid w:val="00F22EDB"/>
    <w:rsid w:val="00F23DA1"/>
    <w:rsid w:val="00F24D5D"/>
    <w:rsid w:val="00F257E9"/>
    <w:rsid w:val="00F262D1"/>
    <w:rsid w:val="00F262FB"/>
    <w:rsid w:val="00F2644D"/>
    <w:rsid w:val="00F266A3"/>
    <w:rsid w:val="00F26729"/>
    <w:rsid w:val="00F26ECD"/>
    <w:rsid w:val="00F27644"/>
    <w:rsid w:val="00F27D12"/>
    <w:rsid w:val="00F30509"/>
    <w:rsid w:val="00F31A23"/>
    <w:rsid w:val="00F3440E"/>
    <w:rsid w:val="00F34F4B"/>
    <w:rsid w:val="00F35134"/>
    <w:rsid w:val="00F35592"/>
    <w:rsid w:val="00F3629E"/>
    <w:rsid w:val="00F36748"/>
    <w:rsid w:val="00F368EE"/>
    <w:rsid w:val="00F36D6B"/>
    <w:rsid w:val="00F37B08"/>
    <w:rsid w:val="00F41A0D"/>
    <w:rsid w:val="00F4212E"/>
    <w:rsid w:val="00F4217E"/>
    <w:rsid w:val="00F42932"/>
    <w:rsid w:val="00F42C58"/>
    <w:rsid w:val="00F4315E"/>
    <w:rsid w:val="00F43629"/>
    <w:rsid w:val="00F43749"/>
    <w:rsid w:val="00F43B00"/>
    <w:rsid w:val="00F43E0A"/>
    <w:rsid w:val="00F45788"/>
    <w:rsid w:val="00F45BF6"/>
    <w:rsid w:val="00F466A3"/>
    <w:rsid w:val="00F467F6"/>
    <w:rsid w:val="00F46A7E"/>
    <w:rsid w:val="00F474FA"/>
    <w:rsid w:val="00F475AE"/>
    <w:rsid w:val="00F50369"/>
    <w:rsid w:val="00F507AC"/>
    <w:rsid w:val="00F50BE5"/>
    <w:rsid w:val="00F50C65"/>
    <w:rsid w:val="00F52C9A"/>
    <w:rsid w:val="00F531D3"/>
    <w:rsid w:val="00F53DB5"/>
    <w:rsid w:val="00F5498C"/>
    <w:rsid w:val="00F551CC"/>
    <w:rsid w:val="00F552C6"/>
    <w:rsid w:val="00F562C1"/>
    <w:rsid w:val="00F564CE"/>
    <w:rsid w:val="00F568B1"/>
    <w:rsid w:val="00F56E75"/>
    <w:rsid w:val="00F56F79"/>
    <w:rsid w:val="00F572B8"/>
    <w:rsid w:val="00F5791F"/>
    <w:rsid w:val="00F57F8B"/>
    <w:rsid w:val="00F60547"/>
    <w:rsid w:val="00F609EE"/>
    <w:rsid w:val="00F60E27"/>
    <w:rsid w:val="00F61120"/>
    <w:rsid w:val="00F619A5"/>
    <w:rsid w:val="00F61CBC"/>
    <w:rsid w:val="00F6268B"/>
    <w:rsid w:val="00F62754"/>
    <w:rsid w:val="00F63193"/>
    <w:rsid w:val="00F63359"/>
    <w:rsid w:val="00F63404"/>
    <w:rsid w:val="00F63D9E"/>
    <w:rsid w:val="00F63EE8"/>
    <w:rsid w:val="00F6461B"/>
    <w:rsid w:val="00F64830"/>
    <w:rsid w:val="00F64FC2"/>
    <w:rsid w:val="00F65118"/>
    <w:rsid w:val="00F66307"/>
    <w:rsid w:val="00F66632"/>
    <w:rsid w:val="00F66D25"/>
    <w:rsid w:val="00F6726C"/>
    <w:rsid w:val="00F6759F"/>
    <w:rsid w:val="00F67971"/>
    <w:rsid w:val="00F70324"/>
    <w:rsid w:val="00F70928"/>
    <w:rsid w:val="00F70EB6"/>
    <w:rsid w:val="00F712F5"/>
    <w:rsid w:val="00F719AE"/>
    <w:rsid w:val="00F72BE3"/>
    <w:rsid w:val="00F72DFC"/>
    <w:rsid w:val="00F7400B"/>
    <w:rsid w:val="00F7423F"/>
    <w:rsid w:val="00F74DC7"/>
    <w:rsid w:val="00F74ED7"/>
    <w:rsid w:val="00F75047"/>
    <w:rsid w:val="00F7557A"/>
    <w:rsid w:val="00F75FBD"/>
    <w:rsid w:val="00F7677C"/>
    <w:rsid w:val="00F77A89"/>
    <w:rsid w:val="00F77B0D"/>
    <w:rsid w:val="00F80450"/>
    <w:rsid w:val="00F80D26"/>
    <w:rsid w:val="00F80FA1"/>
    <w:rsid w:val="00F815AB"/>
    <w:rsid w:val="00F81A84"/>
    <w:rsid w:val="00F81B60"/>
    <w:rsid w:val="00F8237C"/>
    <w:rsid w:val="00F82415"/>
    <w:rsid w:val="00F827A2"/>
    <w:rsid w:val="00F828DC"/>
    <w:rsid w:val="00F82B88"/>
    <w:rsid w:val="00F8390F"/>
    <w:rsid w:val="00F83BC1"/>
    <w:rsid w:val="00F83BED"/>
    <w:rsid w:val="00F85756"/>
    <w:rsid w:val="00F85924"/>
    <w:rsid w:val="00F866CB"/>
    <w:rsid w:val="00F86AC0"/>
    <w:rsid w:val="00F87414"/>
    <w:rsid w:val="00F901AD"/>
    <w:rsid w:val="00F90263"/>
    <w:rsid w:val="00F902FB"/>
    <w:rsid w:val="00F91641"/>
    <w:rsid w:val="00F916A8"/>
    <w:rsid w:val="00F920CE"/>
    <w:rsid w:val="00F92A90"/>
    <w:rsid w:val="00F92E92"/>
    <w:rsid w:val="00F935CF"/>
    <w:rsid w:val="00F93AE1"/>
    <w:rsid w:val="00F93C46"/>
    <w:rsid w:val="00F94669"/>
    <w:rsid w:val="00F94BAD"/>
    <w:rsid w:val="00F9590A"/>
    <w:rsid w:val="00F96022"/>
    <w:rsid w:val="00F96579"/>
    <w:rsid w:val="00F965C1"/>
    <w:rsid w:val="00F97CED"/>
    <w:rsid w:val="00FA0015"/>
    <w:rsid w:val="00FA0B2B"/>
    <w:rsid w:val="00FA13AA"/>
    <w:rsid w:val="00FA1447"/>
    <w:rsid w:val="00FA1743"/>
    <w:rsid w:val="00FA17B6"/>
    <w:rsid w:val="00FA1A79"/>
    <w:rsid w:val="00FA1D8C"/>
    <w:rsid w:val="00FA1E48"/>
    <w:rsid w:val="00FA280A"/>
    <w:rsid w:val="00FA3240"/>
    <w:rsid w:val="00FA350E"/>
    <w:rsid w:val="00FA37FC"/>
    <w:rsid w:val="00FA3B20"/>
    <w:rsid w:val="00FA4085"/>
    <w:rsid w:val="00FA431F"/>
    <w:rsid w:val="00FA4894"/>
    <w:rsid w:val="00FA5ECD"/>
    <w:rsid w:val="00FA6075"/>
    <w:rsid w:val="00FA68C1"/>
    <w:rsid w:val="00FA6F6F"/>
    <w:rsid w:val="00FA6FAC"/>
    <w:rsid w:val="00FA7575"/>
    <w:rsid w:val="00FA79F4"/>
    <w:rsid w:val="00FB059C"/>
    <w:rsid w:val="00FB08A7"/>
    <w:rsid w:val="00FB0C3D"/>
    <w:rsid w:val="00FB1648"/>
    <w:rsid w:val="00FB16D7"/>
    <w:rsid w:val="00FB1B0F"/>
    <w:rsid w:val="00FB231B"/>
    <w:rsid w:val="00FB2B46"/>
    <w:rsid w:val="00FB3215"/>
    <w:rsid w:val="00FB3F9A"/>
    <w:rsid w:val="00FB44F7"/>
    <w:rsid w:val="00FB452F"/>
    <w:rsid w:val="00FB4708"/>
    <w:rsid w:val="00FB49CE"/>
    <w:rsid w:val="00FB5458"/>
    <w:rsid w:val="00FB5773"/>
    <w:rsid w:val="00FB5857"/>
    <w:rsid w:val="00FB59A3"/>
    <w:rsid w:val="00FB632C"/>
    <w:rsid w:val="00FB6876"/>
    <w:rsid w:val="00FB68F2"/>
    <w:rsid w:val="00FB7486"/>
    <w:rsid w:val="00FB76F2"/>
    <w:rsid w:val="00FB7ACD"/>
    <w:rsid w:val="00FC0077"/>
    <w:rsid w:val="00FC0821"/>
    <w:rsid w:val="00FC0A3E"/>
    <w:rsid w:val="00FC16DD"/>
    <w:rsid w:val="00FC3117"/>
    <w:rsid w:val="00FC57E9"/>
    <w:rsid w:val="00FC5ACE"/>
    <w:rsid w:val="00FC5B62"/>
    <w:rsid w:val="00FC6C7C"/>
    <w:rsid w:val="00FC6E34"/>
    <w:rsid w:val="00FC6FD7"/>
    <w:rsid w:val="00FC7308"/>
    <w:rsid w:val="00FD09D3"/>
    <w:rsid w:val="00FD0D90"/>
    <w:rsid w:val="00FD0E22"/>
    <w:rsid w:val="00FD1215"/>
    <w:rsid w:val="00FD1501"/>
    <w:rsid w:val="00FD16FB"/>
    <w:rsid w:val="00FD1D96"/>
    <w:rsid w:val="00FD1DD6"/>
    <w:rsid w:val="00FD2558"/>
    <w:rsid w:val="00FD3493"/>
    <w:rsid w:val="00FD3673"/>
    <w:rsid w:val="00FD3CC3"/>
    <w:rsid w:val="00FD3F69"/>
    <w:rsid w:val="00FD4652"/>
    <w:rsid w:val="00FD4AE2"/>
    <w:rsid w:val="00FD5073"/>
    <w:rsid w:val="00FD5711"/>
    <w:rsid w:val="00FD5D08"/>
    <w:rsid w:val="00FD751C"/>
    <w:rsid w:val="00FD7D7B"/>
    <w:rsid w:val="00FE0FAA"/>
    <w:rsid w:val="00FE11D1"/>
    <w:rsid w:val="00FE1CFC"/>
    <w:rsid w:val="00FE2B9C"/>
    <w:rsid w:val="00FE3214"/>
    <w:rsid w:val="00FE36DF"/>
    <w:rsid w:val="00FE3B14"/>
    <w:rsid w:val="00FE419D"/>
    <w:rsid w:val="00FE445F"/>
    <w:rsid w:val="00FE478F"/>
    <w:rsid w:val="00FE49E6"/>
    <w:rsid w:val="00FE4FF3"/>
    <w:rsid w:val="00FE51D2"/>
    <w:rsid w:val="00FE53C4"/>
    <w:rsid w:val="00FE5DE8"/>
    <w:rsid w:val="00FE6877"/>
    <w:rsid w:val="00FE721D"/>
    <w:rsid w:val="00FF0743"/>
    <w:rsid w:val="00FF077A"/>
    <w:rsid w:val="00FF0A51"/>
    <w:rsid w:val="00FF1A82"/>
    <w:rsid w:val="00FF1B37"/>
    <w:rsid w:val="00FF1CCD"/>
    <w:rsid w:val="00FF2525"/>
    <w:rsid w:val="00FF338A"/>
    <w:rsid w:val="00FF33B7"/>
    <w:rsid w:val="00FF4B07"/>
    <w:rsid w:val="00FF4EF5"/>
    <w:rsid w:val="00FF5236"/>
    <w:rsid w:val="00FF53DA"/>
    <w:rsid w:val="00FF5BBA"/>
    <w:rsid w:val="00FF5FE4"/>
    <w:rsid w:val="00FF60D7"/>
    <w:rsid w:val="00FF632E"/>
    <w:rsid w:val="00FF79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2732576-5985-4881-96F2-40B547040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92779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1"/>
    <w:next w:val="a1"/>
    <w:link w:val="10"/>
    <w:qFormat/>
    <w:rsid w:val="00466EFA"/>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節,節1"/>
    <w:basedOn w:val="a1"/>
    <w:next w:val="a1"/>
    <w:link w:val="20"/>
    <w:unhideWhenUsed/>
    <w:qFormat/>
    <w:rsid w:val="00466EFA"/>
    <w:pPr>
      <w:keepNext/>
      <w:spacing w:line="720" w:lineRule="atLeast"/>
      <w:outlineLvl w:val="1"/>
    </w:pPr>
    <w:rPr>
      <w:rFonts w:ascii="Cambria" w:eastAsia="新細明體" w:hAnsi="Cambria"/>
      <w:b/>
      <w:bCs/>
      <w:sz w:val="48"/>
      <w:szCs w:val="48"/>
    </w:rPr>
  </w:style>
  <w:style w:type="paragraph" w:styleId="3">
    <w:name w:val="heading 3"/>
    <w:basedOn w:val="a1"/>
    <w:next w:val="a1"/>
    <w:link w:val="30"/>
    <w:uiPriority w:val="9"/>
    <w:unhideWhenUsed/>
    <w:qFormat/>
    <w:rsid w:val="00466EFA"/>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387654"/>
    <w:pPr>
      <w:overflowPunct w:val="0"/>
      <w:autoSpaceDE w:val="0"/>
      <w:autoSpaceDN w:val="0"/>
      <w:spacing w:line="240" w:lineRule="auto"/>
      <w:ind w:leftChars="0" w:left="1701" w:firstLineChars="0" w:hanging="510"/>
      <w:outlineLvl w:val="3"/>
    </w:pPr>
    <w:rPr>
      <w:rFonts w:hAnsi="Arial"/>
      <w:snapToGrid/>
      <w:kern w:val="32"/>
      <w:sz w:val="32"/>
      <w:szCs w:val="36"/>
    </w:rPr>
  </w:style>
  <w:style w:type="paragraph" w:styleId="5">
    <w:name w:val="heading 5"/>
    <w:basedOn w:val="a1"/>
    <w:link w:val="50"/>
    <w:qFormat/>
    <w:rsid w:val="00387654"/>
    <w:pPr>
      <w:overflowPunct w:val="0"/>
      <w:autoSpaceDE w:val="0"/>
      <w:autoSpaceDN w:val="0"/>
      <w:spacing w:line="240" w:lineRule="auto"/>
      <w:ind w:leftChars="0" w:left="2041" w:firstLineChars="0" w:hanging="850"/>
      <w:outlineLvl w:val="4"/>
    </w:pPr>
    <w:rPr>
      <w:rFonts w:hAnsi="Arial"/>
      <w:bCs/>
      <w:snapToGrid/>
      <w:kern w:val="32"/>
      <w:sz w:val="32"/>
      <w:szCs w:val="36"/>
    </w:rPr>
  </w:style>
  <w:style w:type="paragraph" w:styleId="6">
    <w:name w:val="heading 6"/>
    <w:basedOn w:val="a1"/>
    <w:link w:val="60"/>
    <w:qFormat/>
    <w:rsid w:val="00387654"/>
    <w:pPr>
      <w:tabs>
        <w:tab w:val="left" w:pos="2094"/>
      </w:tabs>
      <w:overflowPunct w:val="0"/>
      <w:autoSpaceDE w:val="0"/>
      <w:autoSpaceDN w:val="0"/>
      <w:spacing w:line="240" w:lineRule="auto"/>
      <w:ind w:leftChars="0" w:left="2694" w:firstLineChars="0" w:hanging="850"/>
      <w:outlineLvl w:val="5"/>
    </w:pPr>
    <w:rPr>
      <w:rFonts w:hAnsi="Arial"/>
      <w:snapToGrid/>
      <w:kern w:val="32"/>
      <w:sz w:val="32"/>
      <w:szCs w:val="36"/>
    </w:rPr>
  </w:style>
  <w:style w:type="paragraph" w:styleId="7">
    <w:name w:val="heading 7"/>
    <w:basedOn w:val="a1"/>
    <w:link w:val="70"/>
    <w:uiPriority w:val="99"/>
    <w:qFormat/>
    <w:rsid w:val="00387654"/>
    <w:pPr>
      <w:overflowPunct w:val="0"/>
      <w:autoSpaceDE w:val="0"/>
      <w:autoSpaceDN w:val="0"/>
      <w:spacing w:line="240" w:lineRule="auto"/>
      <w:ind w:leftChars="0" w:left="2722" w:firstLineChars="0" w:hanging="851"/>
      <w:outlineLvl w:val="6"/>
    </w:pPr>
    <w:rPr>
      <w:rFonts w:hAnsi="Arial"/>
      <w:bCs/>
      <w:snapToGrid/>
      <w:kern w:val="32"/>
      <w:sz w:val="32"/>
      <w:szCs w:val="36"/>
    </w:rPr>
  </w:style>
  <w:style w:type="paragraph" w:styleId="8">
    <w:name w:val="heading 8"/>
    <w:basedOn w:val="a1"/>
    <w:link w:val="80"/>
    <w:uiPriority w:val="99"/>
    <w:qFormat/>
    <w:rsid w:val="00387654"/>
    <w:pPr>
      <w:overflowPunct w:val="0"/>
      <w:autoSpaceDE w:val="0"/>
      <w:autoSpaceDN w:val="0"/>
      <w:spacing w:line="240" w:lineRule="auto"/>
      <w:ind w:leftChars="0" w:left="3062" w:firstLineChars="0" w:hanging="851"/>
      <w:outlineLvl w:val="7"/>
    </w:pPr>
    <w:rPr>
      <w:rFonts w:hAnsi="Arial"/>
      <w:snapToGrid/>
      <w:kern w:val="32"/>
      <w:sz w:val="32"/>
      <w:szCs w:val="36"/>
    </w:rPr>
  </w:style>
  <w:style w:type="paragraph" w:styleId="9">
    <w:name w:val="heading 9"/>
    <w:basedOn w:val="a1"/>
    <w:link w:val="90"/>
    <w:uiPriority w:val="9"/>
    <w:unhideWhenUsed/>
    <w:qFormat/>
    <w:rsid w:val="00387654"/>
    <w:pPr>
      <w:overflowPunct w:val="0"/>
      <w:autoSpaceDE w:val="0"/>
      <w:autoSpaceDN w:val="0"/>
      <w:spacing w:line="240" w:lineRule="auto"/>
      <w:ind w:leftChars="0" w:left="3402" w:firstLineChars="0" w:hanging="850"/>
      <w:outlineLvl w:val="8"/>
    </w:pPr>
    <w:rPr>
      <w:rFonts w:hAnsi="Calibri Light"/>
      <w:snapToGrid/>
      <w:kern w:val="32"/>
      <w:sz w:val="32"/>
      <w:szCs w:val="36"/>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link w:val="1"/>
    <w:rsid w:val="00466EFA"/>
    <w:rPr>
      <w:rFonts w:ascii="Cambria" w:eastAsia="新細明體" w:hAnsi="Cambria" w:cs="Times New Roman"/>
      <w:b/>
      <w:bCs/>
      <w:snapToGrid w:val="0"/>
      <w:kern w:val="52"/>
      <w:sz w:val="52"/>
      <w:szCs w:val="52"/>
    </w:rPr>
  </w:style>
  <w:style w:type="character" w:customStyle="1" w:styleId="20">
    <w:name w:val="標題 2 字元"/>
    <w:link w:val="2"/>
    <w:rsid w:val="00466EFA"/>
    <w:rPr>
      <w:rFonts w:ascii="Cambria" w:eastAsia="新細明體" w:hAnsi="Cambria" w:cs="Times New Roman"/>
      <w:b/>
      <w:bCs/>
      <w:snapToGrid w:val="0"/>
      <w:kern w:val="2"/>
      <w:sz w:val="48"/>
      <w:szCs w:val="48"/>
    </w:rPr>
  </w:style>
  <w:style w:type="character" w:customStyle="1" w:styleId="30">
    <w:name w:val="標題 3 字元"/>
    <w:link w:val="3"/>
    <w:uiPriority w:val="9"/>
    <w:rsid w:val="00466EFA"/>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rsid w:val="00686A6A"/>
    <w:pPr>
      <w:ind w:left="300" w:hangingChars="100" w:hanging="100"/>
    </w:pPr>
  </w:style>
  <w:style w:type="character" w:customStyle="1" w:styleId="a8">
    <w:name w:val="(一)(二)(三) 字元"/>
    <w:link w:val="a7"/>
    <w:rsid w:val="00686A6A"/>
    <w:rPr>
      <w:rFonts w:ascii="標楷體" w:eastAsia="標楷體"/>
      <w:snapToGrid w:val="0"/>
      <w:kern w:val="2"/>
      <w:sz w:val="28"/>
      <w:szCs w:val="28"/>
    </w:rPr>
  </w:style>
  <w:style w:type="paragraph" w:customStyle="1" w:styleId="a9">
    <w:name w:val="(一)下內文"/>
    <w:basedOn w:val="a7"/>
    <w:link w:val="aa"/>
    <w:pPr>
      <w:adjustRightInd w:val="0"/>
      <w:ind w:leftChars="300" w:firstLineChars="0" w:firstLine="0"/>
    </w:pPr>
  </w:style>
  <w:style w:type="paragraph" w:customStyle="1" w:styleId="123">
    <w:name w:val="1.2.3."/>
    <w:basedOn w:val="a9"/>
    <w:link w:val="1230"/>
    <w:qFormat/>
    <w:rsid w:val="00686A6A"/>
    <w:pPr>
      <w:adjustRightInd/>
      <w:ind w:left="400" w:hangingChars="100" w:hanging="100"/>
    </w:pPr>
  </w:style>
  <w:style w:type="paragraph" w:customStyle="1" w:styleId="ab">
    <w:name w:val="結論"/>
    <w:basedOn w:val="a9"/>
    <w:pPr>
      <w:adjustRightInd/>
      <w:ind w:leftChars="200" w:left="200"/>
    </w:pPr>
  </w:style>
  <w:style w:type="paragraph" w:customStyle="1" w:styleId="ac">
    <w:name w:val="前言內文"/>
    <w:basedOn w:val="a1"/>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styleId="ad">
    <w:name w:val="table of figures"/>
    <w:basedOn w:val="a1"/>
    <w:next w:val="a1"/>
    <w:uiPriority w:val="99"/>
    <w:semiHidden/>
    <w:pPr>
      <w:ind w:leftChars="400" w:left="960" w:hangingChars="200" w:hanging="480"/>
    </w:pPr>
  </w:style>
  <w:style w:type="character" w:customStyle="1" w:styleId="143">
    <w:name w:val="表格內文(14行高) 字元"/>
    <w:link w:val="142"/>
    <w:rsid w:val="006E1537"/>
    <w:rPr>
      <w:rFonts w:ascii="標楷體" w:eastAsia="標楷體"/>
      <w:snapToGrid w:val="0"/>
      <w:kern w:val="2"/>
      <w:sz w:val="24"/>
      <w:szCs w:val="28"/>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1"/>
    <w:link w:val="22"/>
    <w:qFormat/>
    <w:pPr>
      <w:adjustRightInd w:val="0"/>
      <w:ind w:leftChars="300" w:left="300"/>
    </w:pPr>
  </w:style>
  <w:style w:type="character" w:customStyle="1" w:styleId="22">
    <w:name w:val="(一)下內文縮2 字元"/>
    <w:link w:val="21"/>
    <w:rsid w:val="006E1537"/>
    <w:rPr>
      <w:rFonts w:ascii="標楷體" w:eastAsia="標楷體"/>
      <w:snapToGrid w:val="0"/>
      <w:kern w:val="2"/>
      <w:sz w:val="28"/>
      <w:szCs w:val="28"/>
    </w:rPr>
  </w:style>
  <w:style w:type="paragraph" w:styleId="11">
    <w:name w:val="toc 1"/>
    <w:basedOn w:val="a1"/>
    <w:next w:val="a1"/>
    <w:autoRedefine/>
    <w:uiPriority w:val="39"/>
    <w:qFormat/>
    <w:rsid w:val="00466EFA"/>
    <w:pPr>
      <w:tabs>
        <w:tab w:val="right" w:leader="hyphen" w:pos="8490"/>
      </w:tabs>
      <w:ind w:leftChars="0" w:left="0" w:hangingChars="200" w:hanging="200"/>
    </w:pPr>
    <w:rPr>
      <w:b/>
      <w:sz w:val="24"/>
    </w:rPr>
  </w:style>
  <w:style w:type="paragraph" w:styleId="23">
    <w:name w:val="toc 2"/>
    <w:basedOn w:val="a1"/>
    <w:next w:val="a1"/>
    <w:autoRedefine/>
    <w:uiPriority w:val="39"/>
    <w:qFormat/>
    <w:rsid w:val="00192B38"/>
    <w:pPr>
      <w:tabs>
        <w:tab w:val="right" w:leader="hyphen" w:pos="8490"/>
      </w:tabs>
      <w:ind w:leftChars="0" w:left="487" w:rightChars="100" w:right="283" w:hangingChars="200" w:hanging="487"/>
    </w:pPr>
    <w:rPr>
      <w:sz w:val="24"/>
    </w:rPr>
  </w:style>
  <w:style w:type="paragraph" w:styleId="af3">
    <w:name w:val="TOC Heading"/>
    <w:basedOn w:val="1"/>
    <w:next w:val="a1"/>
    <w:uiPriority w:val="39"/>
    <w:unhideWhenUsed/>
    <w:qFormat/>
    <w:rsid w:val="00466EFA"/>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1"/>
    <w:next w:val="a1"/>
    <w:autoRedefine/>
    <w:uiPriority w:val="39"/>
    <w:unhideWhenUsed/>
    <w:qFormat/>
    <w:rsid w:val="00466EFA"/>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4">
    <w:name w:val="Balloon Text"/>
    <w:basedOn w:val="a1"/>
    <w:link w:val="af5"/>
    <w:uiPriority w:val="99"/>
    <w:semiHidden/>
    <w:unhideWhenUsed/>
    <w:rsid w:val="00466EFA"/>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466EFA"/>
    <w:rPr>
      <w:rFonts w:ascii="Cambria" w:eastAsia="新細明體" w:hAnsi="Cambria" w:cs="Times New Roman"/>
      <w:snapToGrid w:val="0"/>
      <w:kern w:val="2"/>
      <w:sz w:val="18"/>
      <w:szCs w:val="18"/>
    </w:rPr>
  </w:style>
  <w:style w:type="character" w:styleId="af6">
    <w:name w:val="Hyperlink"/>
    <w:uiPriority w:val="99"/>
    <w:unhideWhenUsed/>
    <w:rsid w:val="00466EFA"/>
    <w:rPr>
      <w:b/>
      <w:color w:val="0000FF"/>
      <w:u w:val="single"/>
    </w:rPr>
  </w:style>
  <w:style w:type="paragraph" w:styleId="af7">
    <w:name w:val="header"/>
    <w:basedOn w:val="a1"/>
    <w:link w:val="af8"/>
    <w:unhideWhenUsed/>
    <w:rsid w:val="00466EFA"/>
    <w:pPr>
      <w:tabs>
        <w:tab w:val="center" w:pos="4153"/>
        <w:tab w:val="right" w:pos="8306"/>
      </w:tabs>
      <w:snapToGrid w:val="0"/>
    </w:pPr>
    <w:rPr>
      <w:sz w:val="20"/>
      <w:szCs w:val="20"/>
    </w:rPr>
  </w:style>
  <w:style w:type="character" w:customStyle="1" w:styleId="af8">
    <w:name w:val="頁首 字元"/>
    <w:link w:val="af7"/>
    <w:rsid w:val="00466EFA"/>
    <w:rPr>
      <w:rFonts w:ascii="標楷體" w:eastAsia="標楷體"/>
      <w:snapToGrid w:val="0"/>
      <w:kern w:val="2"/>
    </w:rPr>
  </w:style>
  <w:style w:type="paragraph" w:styleId="af9">
    <w:name w:val="footer"/>
    <w:basedOn w:val="a1"/>
    <w:link w:val="afa"/>
    <w:uiPriority w:val="99"/>
    <w:unhideWhenUsed/>
    <w:rsid w:val="00466EFA"/>
    <w:pPr>
      <w:tabs>
        <w:tab w:val="center" w:pos="4153"/>
        <w:tab w:val="right" w:pos="8306"/>
      </w:tabs>
      <w:snapToGrid w:val="0"/>
    </w:pPr>
    <w:rPr>
      <w:sz w:val="20"/>
      <w:szCs w:val="20"/>
    </w:rPr>
  </w:style>
  <w:style w:type="character" w:customStyle="1" w:styleId="afa">
    <w:name w:val="頁尾 字元"/>
    <w:link w:val="af9"/>
    <w:uiPriority w:val="99"/>
    <w:rsid w:val="00466EFA"/>
    <w:rPr>
      <w:rFonts w:ascii="標楷體" w:eastAsia="標楷體"/>
      <w:snapToGrid w:val="0"/>
      <w:kern w:val="2"/>
    </w:rPr>
  </w:style>
  <w:style w:type="table" w:styleId="afb">
    <w:name w:val="Table Grid"/>
    <w:basedOn w:val="a3"/>
    <w:uiPriority w:val="39"/>
    <w:rsid w:val="000A30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d"/>
    <w:uiPriority w:val="99"/>
    <w:unhideWhenUsed/>
    <w:rsid w:val="0091506A"/>
    <w:pPr>
      <w:snapToGrid w:val="0"/>
      <w:jc w:val="left"/>
    </w:pPr>
    <w:rPr>
      <w:sz w:val="20"/>
      <w:szCs w:val="20"/>
    </w:rPr>
  </w:style>
  <w:style w:type="character" w:customStyle="1" w:styleId="afd">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c"/>
    <w:uiPriority w:val="99"/>
    <w:rsid w:val="0091506A"/>
    <w:rPr>
      <w:rFonts w:ascii="標楷體" w:eastAsia="標楷體"/>
      <w:snapToGrid w:val="0"/>
      <w:kern w:val="2"/>
    </w:rPr>
  </w:style>
  <w:style w:type="character" w:styleId="afe">
    <w:name w:val="footnote reference"/>
    <w:aliases w:val="FR,Ref,de nota al pie,註腳內容,Error-Fußnotenzeichen5,Error-Fußnotenzeichen6,Error-Fußnotenzeichen3,Error-Fusnotßnotenzeichen5,Error-Fußnotenzeic"/>
    <w:uiPriority w:val="99"/>
    <w:unhideWhenUsed/>
    <w:rsid w:val="0091506A"/>
    <w:rPr>
      <w:vertAlign w:val="superscript"/>
    </w:rPr>
  </w:style>
  <w:style w:type="paragraph" w:customStyle="1" w:styleId="aff">
    <w:name w:val="註腳"/>
    <w:basedOn w:val="142"/>
    <w:qFormat/>
    <w:rsid w:val="007163FB"/>
    <w:pPr>
      <w:ind w:left="224" w:hangingChars="92" w:hanging="224"/>
    </w:pPr>
  </w:style>
  <w:style w:type="paragraph" w:customStyle="1" w:styleId="145">
    <w:name w:val="註腳(表格內文14行高左右齊)"/>
    <w:basedOn w:val="142"/>
    <w:qFormat/>
    <w:rsid w:val="00A314CE"/>
    <w:pPr>
      <w:wordWrap w:val="0"/>
      <w:ind w:leftChars="-15" w:left="153" w:hangingChars="80" w:hanging="195"/>
      <w:jc w:val="both"/>
    </w:pPr>
  </w:style>
  <w:style w:type="paragraph" w:customStyle="1" w:styleId="24">
    <w:name w:val=" 字元 字元2 字元 字元 字元"/>
    <w:basedOn w:val="a1"/>
    <w:semiHidden/>
    <w:rsid w:val="00C94F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0">
    <w:name w:val="1.2.3. 字元"/>
    <w:link w:val="123"/>
    <w:rsid w:val="00686A6A"/>
    <w:rPr>
      <w:rFonts w:ascii="標楷體" w:eastAsia="標楷體"/>
      <w:snapToGrid w:val="0"/>
      <w:kern w:val="2"/>
      <w:sz w:val="28"/>
      <w:szCs w:val="28"/>
    </w:rPr>
  </w:style>
  <w:style w:type="character" w:customStyle="1" w:styleId="141">
    <w:name w:val="第二層(14號字) 字元1"/>
    <w:link w:val="14"/>
    <w:rsid w:val="00BC2449"/>
    <w:rPr>
      <w:rFonts w:ascii="標楷體" w:eastAsia="標楷體"/>
      <w:b/>
      <w:snapToGrid w:val="0"/>
      <w:kern w:val="2"/>
      <w:sz w:val="28"/>
    </w:rPr>
  </w:style>
  <w:style w:type="character" w:customStyle="1" w:styleId="1410">
    <w:name w:val="表格內文(14行高) 字元1"/>
    <w:rsid w:val="004F418B"/>
    <w:rPr>
      <w:rFonts w:ascii="標楷體" w:eastAsia="標楷體"/>
      <w:snapToGrid w:val="0"/>
      <w:kern w:val="2"/>
      <w:sz w:val="24"/>
      <w:szCs w:val="28"/>
      <w:lang w:val="en-US" w:eastAsia="zh-TW" w:bidi="ar-SA"/>
    </w:rPr>
  </w:style>
  <w:style w:type="character" w:customStyle="1" w:styleId="12">
    <w:name w:val="(一)(二)(三) 字元1"/>
    <w:rsid w:val="004F418B"/>
    <w:rPr>
      <w:rFonts w:ascii="標楷體" w:eastAsia="標楷體"/>
      <w:snapToGrid w:val="0"/>
      <w:kern w:val="2"/>
      <w:sz w:val="28"/>
      <w:szCs w:val="28"/>
      <w:lang w:val="en-US" w:eastAsia="zh-TW" w:bidi="ar-SA"/>
    </w:rPr>
  </w:style>
  <w:style w:type="character" w:customStyle="1" w:styleId="220">
    <w:name w:val="(一)下內文縮2 字元2"/>
    <w:rsid w:val="004F418B"/>
    <w:rPr>
      <w:rFonts w:ascii="標楷體" w:eastAsia="標楷體"/>
      <w:snapToGrid w:val="0"/>
      <w:kern w:val="2"/>
      <w:sz w:val="28"/>
      <w:szCs w:val="28"/>
    </w:rPr>
  </w:style>
  <w:style w:type="paragraph" w:styleId="aff0">
    <w:name w:val="Body Text"/>
    <w:basedOn w:val="a1"/>
    <w:link w:val="aff1"/>
    <w:rsid w:val="00EE555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EE555A"/>
    <w:rPr>
      <w:rFonts w:ascii="Arial" w:hAnsi="Arial"/>
      <w:spacing w:val="-5"/>
      <w:sz w:val="18"/>
    </w:rPr>
  </w:style>
  <w:style w:type="character" w:customStyle="1" w:styleId="40">
    <w:name w:val="標題 4 字元"/>
    <w:link w:val="4"/>
    <w:rsid w:val="00387654"/>
    <w:rPr>
      <w:rFonts w:ascii="標楷體" w:eastAsia="標楷體" w:hAnsi="Arial"/>
      <w:kern w:val="32"/>
      <w:sz w:val="32"/>
      <w:szCs w:val="36"/>
    </w:rPr>
  </w:style>
  <w:style w:type="character" w:customStyle="1" w:styleId="50">
    <w:name w:val="標題 5 字元"/>
    <w:link w:val="5"/>
    <w:rsid w:val="00387654"/>
    <w:rPr>
      <w:rFonts w:ascii="標楷體" w:eastAsia="標楷體" w:hAnsi="Arial"/>
      <w:bCs/>
      <w:kern w:val="32"/>
      <w:sz w:val="32"/>
      <w:szCs w:val="36"/>
    </w:rPr>
  </w:style>
  <w:style w:type="character" w:customStyle="1" w:styleId="60">
    <w:name w:val="標題 6 字元"/>
    <w:link w:val="6"/>
    <w:rsid w:val="00387654"/>
    <w:rPr>
      <w:rFonts w:ascii="標楷體" w:eastAsia="標楷體" w:hAnsi="Arial"/>
      <w:kern w:val="32"/>
      <w:sz w:val="32"/>
      <w:szCs w:val="36"/>
    </w:rPr>
  </w:style>
  <w:style w:type="character" w:customStyle="1" w:styleId="70">
    <w:name w:val="標題 7 字元"/>
    <w:link w:val="7"/>
    <w:uiPriority w:val="99"/>
    <w:rsid w:val="00387654"/>
    <w:rPr>
      <w:rFonts w:ascii="標楷體" w:eastAsia="標楷體" w:hAnsi="Arial"/>
      <w:bCs/>
      <w:kern w:val="32"/>
      <w:sz w:val="32"/>
      <w:szCs w:val="36"/>
    </w:rPr>
  </w:style>
  <w:style w:type="character" w:customStyle="1" w:styleId="80">
    <w:name w:val="標題 8 字元"/>
    <w:link w:val="8"/>
    <w:uiPriority w:val="99"/>
    <w:rsid w:val="00387654"/>
    <w:rPr>
      <w:rFonts w:ascii="標楷體" w:eastAsia="標楷體" w:hAnsi="Arial"/>
      <w:kern w:val="32"/>
      <w:sz w:val="32"/>
      <w:szCs w:val="36"/>
    </w:rPr>
  </w:style>
  <w:style w:type="character" w:customStyle="1" w:styleId="90">
    <w:name w:val="標題 9 字元"/>
    <w:link w:val="9"/>
    <w:uiPriority w:val="9"/>
    <w:rsid w:val="00387654"/>
    <w:rPr>
      <w:rFonts w:ascii="標楷體" w:eastAsia="標楷體" w:hAnsi="Calibri Light"/>
      <w:kern w:val="32"/>
      <w:sz w:val="32"/>
      <w:szCs w:val="36"/>
    </w:rPr>
  </w:style>
  <w:style w:type="character" w:customStyle="1" w:styleId="af1">
    <w:name w:val="姓名及分機 字元"/>
    <w:link w:val="af0"/>
    <w:rsid w:val="00387654"/>
    <w:rPr>
      <w:rFonts w:ascii="標楷體" w:eastAsia="標楷體"/>
      <w:snapToGrid w:val="0"/>
      <w:kern w:val="2"/>
      <w:sz w:val="24"/>
      <w:szCs w:val="28"/>
    </w:rPr>
  </w:style>
  <w:style w:type="paragraph" w:customStyle="1" w:styleId="Default">
    <w:name w:val="Default"/>
    <w:rsid w:val="00387654"/>
    <w:pPr>
      <w:widowControl w:val="0"/>
      <w:autoSpaceDE w:val="0"/>
      <w:autoSpaceDN w:val="0"/>
      <w:adjustRightInd w:val="0"/>
    </w:pPr>
    <w:rPr>
      <w:rFonts w:ascii="標楷體" w:eastAsia="標楷體" w:cs="標楷體"/>
      <w:color w:val="000000"/>
      <w:sz w:val="24"/>
      <w:szCs w:val="24"/>
    </w:rPr>
  </w:style>
  <w:style w:type="paragraph" w:customStyle="1" w:styleId="aff2">
    <w:name w:val=" 字元 字元"/>
    <w:basedOn w:val="a1"/>
    <w:semiHidden/>
    <w:rsid w:val="0038765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387654"/>
    <w:rPr>
      <w:rFonts w:ascii="標楷體" w:eastAsia="標楷體"/>
      <w:snapToGrid w:val="0"/>
      <w:kern w:val="2"/>
      <w:sz w:val="24"/>
      <w:szCs w:val="28"/>
    </w:rPr>
  </w:style>
  <w:style w:type="paragraph" w:customStyle="1" w:styleId="a0">
    <w:name w:val="表標題"/>
    <w:uiPriority w:val="99"/>
    <w:semiHidden/>
    <w:qFormat/>
    <w:rsid w:val="00387654"/>
    <w:pPr>
      <w:keepNext/>
      <w:widowControl w:val="0"/>
      <w:numPr>
        <w:numId w:val="1"/>
      </w:numPr>
      <w:kinsoku w:val="0"/>
      <w:overflowPunct w:val="0"/>
      <w:autoSpaceDE w:val="0"/>
      <w:autoSpaceDN w:val="0"/>
      <w:adjustRightInd w:val="0"/>
      <w:snapToGrid w:val="0"/>
      <w:spacing w:before="240" w:after="40" w:line="360" w:lineRule="exact"/>
      <w:jc w:val="both"/>
    </w:pPr>
    <w:rPr>
      <w:rFonts w:ascii="標楷體" w:eastAsia="標楷體" w:hAnsi="華康楷書體W5(P)"/>
      <w:bCs/>
      <w:spacing w:val="-10"/>
      <w:kern w:val="28"/>
      <w:sz w:val="28"/>
      <w:szCs w:val="28"/>
    </w:rPr>
  </w:style>
  <w:style w:type="character" w:customStyle="1" w:styleId="a6">
    <w:name w:val="預備金及追加預算標題 字元"/>
    <w:link w:val="a5"/>
    <w:rsid w:val="00387654"/>
    <w:rPr>
      <w:rFonts w:ascii="標楷體" w:eastAsia="標楷體"/>
      <w:b/>
      <w:snapToGrid w:val="0"/>
      <w:kern w:val="2"/>
      <w:sz w:val="28"/>
    </w:rPr>
  </w:style>
  <w:style w:type="character" w:customStyle="1" w:styleId="25">
    <w:name w:val="(一)(二)(三) 字元2"/>
    <w:rsid w:val="00387654"/>
    <w:rPr>
      <w:rFonts w:ascii="標楷體" w:eastAsia="標楷體"/>
      <w:snapToGrid w:val="0"/>
      <w:kern w:val="2"/>
      <w:sz w:val="28"/>
      <w:szCs w:val="28"/>
    </w:rPr>
  </w:style>
  <w:style w:type="character" w:customStyle="1" w:styleId="146">
    <w:name w:val="第二層(14號字) 字元"/>
    <w:rsid w:val="00387654"/>
    <w:rPr>
      <w:rFonts w:ascii="標楷體" w:eastAsia="標楷體"/>
      <w:b/>
      <w:snapToGrid w:val="0"/>
      <w:kern w:val="2"/>
      <w:sz w:val="28"/>
    </w:rPr>
  </w:style>
  <w:style w:type="character" w:styleId="aff3">
    <w:name w:val="FollowedHyperlink"/>
    <w:uiPriority w:val="99"/>
    <w:unhideWhenUsed/>
    <w:rsid w:val="00387654"/>
    <w:rPr>
      <w:color w:val="954F72"/>
      <w:u w:val="single"/>
    </w:rPr>
  </w:style>
  <w:style w:type="paragraph" w:styleId="aff4">
    <w:name w:val="caption"/>
    <w:basedOn w:val="a1"/>
    <w:next w:val="a1"/>
    <w:unhideWhenUsed/>
    <w:qFormat/>
    <w:rsid w:val="00387654"/>
    <w:pPr>
      <w:snapToGrid w:val="0"/>
      <w:spacing w:line="240" w:lineRule="auto"/>
      <w:ind w:leftChars="0" w:left="0" w:firstLineChars="0" w:firstLine="0"/>
    </w:pPr>
    <w:rPr>
      <w:rFonts w:ascii="Times New Roman" w:eastAsia="新細明體"/>
      <w:snapToGrid/>
      <w:sz w:val="20"/>
      <w:szCs w:val="20"/>
    </w:rPr>
  </w:style>
  <w:style w:type="character" w:customStyle="1" w:styleId="aa">
    <w:name w:val="(一)下內文 字元"/>
    <w:link w:val="a9"/>
    <w:rsid w:val="00387654"/>
    <w:rPr>
      <w:rFonts w:ascii="標楷體" w:eastAsia="標楷體"/>
      <w:snapToGrid w:val="0"/>
      <w:kern w:val="2"/>
      <w:sz w:val="28"/>
      <w:szCs w:val="28"/>
    </w:rPr>
  </w:style>
  <w:style w:type="paragraph" w:styleId="41">
    <w:name w:val="toc 4"/>
    <w:basedOn w:val="a1"/>
    <w:next w:val="a1"/>
    <w:autoRedefine/>
    <w:uiPriority w:val="39"/>
    <w:unhideWhenUsed/>
    <w:rsid w:val="00387654"/>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1"/>
    <w:next w:val="a1"/>
    <w:autoRedefine/>
    <w:uiPriority w:val="39"/>
    <w:unhideWhenUsed/>
    <w:rsid w:val="00387654"/>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1"/>
    <w:next w:val="a1"/>
    <w:autoRedefine/>
    <w:uiPriority w:val="39"/>
    <w:unhideWhenUsed/>
    <w:rsid w:val="00387654"/>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1"/>
    <w:next w:val="a1"/>
    <w:autoRedefine/>
    <w:uiPriority w:val="39"/>
    <w:unhideWhenUsed/>
    <w:rsid w:val="00387654"/>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1"/>
    <w:next w:val="a1"/>
    <w:autoRedefine/>
    <w:uiPriority w:val="39"/>
    <w:unhideWhenUsed/>
    <w:rsid w:val="00387654"/>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1"/>
    <w:next w:val="a1"/>
    <w:autoRedefine/>
    <w:unhideWhenUsed/>
    <w:rsid w:val="00387654"/>
    <w:pPr>
      <w:spacing w:line="240" w:lineRule="auto"/>
      <w:ind w:leftChars="1600" w:left="3840" w:firstLineChars="0" w:firstLine="0"/>
      <w:jc w:val="left"/>
    </w:pPr>
    <w:rPr>
      <w:rFonts w:ascii="Calibri" w:eastAsia="新細明體" w:hAnsi="Calibri"/>
      <w:snapToGrid/>
      <w:sz w:val="24"/>
      <w:szCs w:val="22"/>
    </w:rPr>
  </w:style>
  <w:style w:type="paragraph" w:customStyle="1" w:styleId="aff5">
    <w:name w:val="標題壹、"/>
    <w:basedOn w:val="a1"/>
    <w:link w:val="aff6"/>
    <w:rsid w:val="00387654"/>
    <w:pPr>
      <w:spacing w:line="360" w:lineRule="auto"/>
      <w:ind w:leftChars="0" w:left="0" w:firstLineChars="0" w:firstLine="0"/>
    </w:pPr>
    <w:rPr>
      <w:rFonts w:ascii="Times New Roman" w:cs="新細明體"/>
      <w:b/>
      <w:bCs/>
      <w:snapToGrid/>
      <w:sz w:val="36"/>
      <w:szCs w:val="36"/>
    </w:rPr>
  </w:style>
  <w:style w:type="paragraph" w:styleId="aff7">
    <w:name w:val="List Paragraph"/>
    <w:aliases w:val="卑南壹,List Paragraph,詳細說明,標準,表名,第三階,1.1.1.1清單段落,列點,(二),標題 (4),12 20,標題一,清單段落1,lp1,FooterText,numbered,Paragraphe de liste1,List Paragraph1,1.1,Yie-清單段落,01章名,樣式A,圖標,Footnote Sam,List Paragraph (numbered (a)),Text,Noise heading,RUS List,Rec para,Dot pt"/>
    <w:basedOn w:val="a1"/>
    <w:link w:val="aff8"/>
    <w:uiPriority w:val="34"/>
    <w:qFormat/>
    <w:rsid w:val="00387654"/>
    <w:pPr>
      <w:spacing w:line="240" w:lineRule="auto"/>
      <w:ind w:left="480" w:firstLineChars="0" w:firstLine="0"/>
      <w:jc w:val="left"/>
    </w:pPr>
    <w:rPr>
      <w:rFonts w:ascii="Times New Roman" w:eastAsia="新細明體"/>
      <w:snapToGrid/>
      <w:sz w:val="24"/>
      <w:szCs w:val="24"/>
    </w:rPr>
  </w:style>
  <w:style w:type="character" w:customStyle="1" w:styleId="aff6">
    <w:name w:val="標題壹、 字元"/>
    <w:link w:val="aff5"/>
    <w:rsid w:val="00387654"/>
    <w:rPr>
      <w:rFonts w:eastAsia="標楷體" w:cs="新細明體"/>
      <w:b/>
      <w:bCs/>
      <w:kern w:val="2"/>
      <w:sz w:val="36"/>
      <w:szCs w:val="36"/>
    </w:rPr>
  </w:style>
  <w:style w:type="character" w:customStyle="1" w:styleId="aff8">
    <w:name w:val="清單段落 字元"/>
    <w:aliases w:val="卑南壹 字元,List Paragraph 字元,詳細說明 字元,標準 字元,表名 字元,第三階 字元,1.1.1.1清單段落 字元,列點 字元,(二) 字元,標題 (4) 字元,12 20 字元,標題一 字元,清單段落1 字元,lp1 字元,FooterText 字元,numbered 字元,Paragraphe de liste1 字元,List Paragraph1 字元,1.1 字元,Yie-清單段落 字元,01章名 字元,樣式A 字元,圖標 字元,Footnote Sam 字"/>
    <w:link w:val="aff7"/>
    <w:qFormat/>
    <w:locked/>
    <w:rsid w:val="00387654"/>
    <w:rPr>
      <w:kern w:val="2"/>
      <w:sz w:val="24"/>
      <w:szCs w:val="24"/>
    </w:rPr>
  </w:style>
  <w:style w:type="paragraph" w:styleId="HTML">
    <w:name w:val="HTML Preformatted"/>
    <w:basedOn w:val="a1"/>
    <w:link w:val="HTML0"/>
    <w:uiPriority w:val="99"/>
    <w:unhideWhenUsed/>
    <w:rsid w:val="00387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87654"/>
    <w:rPr>
      <w:rFonts w:ascii="細明體" w:eastAsia="細明體" w:hAnsi="細明體" w:cs="細明體"/>
      <w:sz w:val="24"/>
      <w:szCs w:val="24"/>
    </w:rPr>
  </w:style>
  <w:style w:type="paragraph" w:customStyle="1" w:styleId="aff9">
    <w:name w:val="表格內文之標頭"/>
    <w:basedOn w:val="142"/>
    <w:rsid w:val="000A6592"/>
    <w:pPr>
      <w:spacing w:before="250"/>
    </w:pPr>
    <w:rPr>
      <w:rFonts w:cs="新細明體"/>
      <w:b/>
      <w:bCs/>
      <w:sz w:val="28"/>
      <w:szCs w:val="20"/>
    </w:rPr>
  </w:style>
  <w:style w:type="character" w:styleId="affa">
    <w:name w:val="annotation reference"/>
    <w:semiHidden/>
    <w:unhideWhenUsed/>
    <w:rsid w:val="00E81DB9"/>
    <w:rPr>
      <w:sz w:val="18"/>
      <w:szCs w:val="18"/>
    </w:rPr>
  </w:style>
  <w:style w:type="paragraph" w:styleId="affb">
    <w:name w:val="annotation text"/>
    <w:basedOn w:val="a1"/>
    <w:link w:val="affc"/>
    <w:semiHidden/>
    <w:unhideWhenUsed/>
    <w:rsid w:val="00E81DB9"/>
    <w:pPr>
      <w:jc w:val="left"/>
    </w:pPr>
  </w:style>
  <w:style w:type="character" w:customStyle="1" w:styleId="affc">
    <w:name w:val="註解文字 字元"/>
    <w:link w:val="affb"/>
    <w:uiPriority w:val="99"/>
    <w:semiHidden/>
    <w:rsid w:val="00E81DB9"/>
    <w:rPr>
      <w:rFonts w:ascii="標楷體" w:eastAsia="標楷體"/>
      <w:snapToGrid w:val="0"/>
      <w:kern w:val="2"/>
      <w:sz w:val="28"/>
      <w:szCs w:val="28"/>
    </w:rPr>
  </w:style>
  <w:style w:type="paragraph" w:styleId="affd">
    <w:name w:val="annotation subject"/>
    <w:basedOn w:val="affb"/>
    <w:next w:val="affb"/>
    <w:link w:val="affe"/>
    <w:semiHidden/>
    <w:unhideWhenUsed/>
    <w:rsid w:val="00E81DB9"/>
    <w:rPr>
      <w:b/>
      <w:bCs/>
    </w:rPr>
  </w:style>
  <w:style w:type="character" w:customStyle="1" w:styleId="affe">
    <w:name w:val="註解主旨 字元"/>
    <w:link w:val="affd"/>
    <w:uiPriority w:val="99"/>
    <w:semiHidden/>
    <w:rsid w:val="00E81DB9"/>
    <w:rPr>
      <w:rFonts w:ascii="標楷體" w:eastAsia="標楷體"/>
      <w:b/>
      <w:bCs/>
      <w:snapToGrid w:val="0"/>
      <w:kern w:val="2"/>
      <w:sz w:val="28"/>
      <w:szCs w:val="28"/>
    </w:rPr>
  </w:style>
  <w:style w:type="character" w:styleId="afff">
    <w:name w:val="Strong"/>
    <w:qFormat/>
    <w:rsid w:val="00CE4BD5"/>
    <w:rPr>
      <w:b/>
      <w:bCs/>
    </w:rPr>
  </w:style>
  <w:style w:type="character" w:styleId="afff0">
    <w:name w:val="page number"/>
    <w:basedOn w:val="a2"/>
    <w:rsid w:val="00CE4BD5"/>
  </w:style>
  <w:style w:type="paragraph" w:customStyle="1" w:styleId="afff1">
    <w:name w:val="政院答復項目"/>
    <w:basedOn w:val="a1"/>
    <w:next w:val="a1"/>
    <w:rsid w:val="00CE4BD5"/>
    <w:pPr>
      <w:kinsoku w:val="0"/>
      <w:overflowPunct w:val="0"/>
      <w:snapToGrid w:val="0"/>
      <w:spacing w:line="315" w:lineRule="atLeast"/>
      <w:ind w:leftChars="0" w:hangingChars="200" w:hanging="200"/>
    </w:pPr>
    <w:rPr>
      <w:rFonts w:ascii="Times New Roman" w:eastAsia="華康細明體"/>
      <w:snapToGrid/>
      <w:kern w:val="0"/>
      <w:sz w:val="21"/>
      <w:szCs w:val="24"/>
    </w:rPr>
  </w:style>
  <w:style w:type="paragraph" w:customStyle="1" w:styleId="afff2">
    <w:name w:val="政院質詢項目"/>
    <w:basedOn w:val="a1"/>
    <w:next w:val="a1"/>
    <w:rsid w:val="00CE4BD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f3">
    <w:name w:val="政院質詢(內文)"/>
    <w:basedOn w:val="a1"/>
    <w:rsid w:val="00CE4BD5"/>
    <w:pPr>
      <w:kinsoku w:val="0"/>
      <w:overflowPunct w:val="0"/>
      <w:spacing w:line="315" w:lineRule="atLeast"/>
      <w:ind w:leftChars="0" w:left="0"/>
    </w:pPr>
    <w:rPr>
      <w:rFonts w:ascii="Times New Roman" w:eastAsia="華康細明體"/>
      <w:snapToGrid/>
      <w:kern w:val="0"/>
      <w:sz w:val="21"/>
      <w:szCs w:val="24"/>
    </w:rPr>
  </w:style>
  <w:style w:type="paragraph" w:customStyle="1" w:styleId="afff4">
    <w:name w:val="政院質詢項目(函)"/>
    <w:basedOn w:val="a1"/>
    <w:next w:val="a1"/>
    <w:rsid w:val="00CE4BD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f5">
    <w:name w:val="Plain Text"/>
    <w:basedOn w:val="a1"/>
    <w:link w:val="afff6"/>
    <w:uiPriority w:val="99"/>
    <w:rsid w:val="00CE4BD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f6">
    <w:name w:val="純文字 字元"/>
    <w:link w:val="afff5"/>
    <w:uiPriority w:val="99"/>
    <w:rsid w:val="00CE4BD5"/>
    <w:rPr>
      <w:rFonts w:ascii="新細明體" w:hAnsi="Courier New"/>
      <w:kern w:val="16"/>
      <w:sz w:val="32"/>
    </w:rPr>
  </w:style>
  <w:style w:type="paragraph" w:styleId="Web">
    <w:name w:val="Normal (Web)"/>
    <w:basedOn w:val="a1"/>
    <w:rsid w:val="00CE4BD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paragraph" w:customStyle="1" w:styleId="13">
    <w:name w:val="1"/>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一、內文"/>
    <w:basedOn w:val="a1"/>
    <w:rsid w:val="00CE4BD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8"/>
    <w:next w:val="aff0"/>
    <w:rsid w:val="00CE4BD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f">
    <w:name w:val="報告名稱 字元"/>
    <w:link w:val="ae"/>
    <w:rsid w:val="00CE4BD5"/>
    <w:rPr>
      <w:rFonts w:ascii="標楷體" w:eastAsia="標楷體"/>
      <w:b/>
      <w:snapToGrid w:val="0"/>
      <w:kern w:val="2"/>
      <w:sz w:val="36"/>
      <w:szCs w:val="28"/>
    </w:rPr>
  </w:style>
  <w:style w:type="paragraph" w:styleId="afff8">
    <w:name w:val="Message Header"/>
    <w:basedOn w:val="a1"/>
    <w:link w:val="afff9"/>
    <w:uiPriority w:val="99"/>
    <w:semiHidden/>
    <w:unhideWhenUsed/>
    <w:rsid w:val="00CE4BD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9">
    <w:name w:val="訊息欄位名稱 字元"/>
    <w:link w:val="afff8"/>
    <w:uiPriority w:val="99"/>
    <w:semiHidden/>
    <w:rsid w:val="00CE4BD5"/>
    <w:rPr>
      <w:rFonts w:ascii="Cambria" w:hAnsi="Cambria"/>
      <w:kern w:val="2"/>
      <w:sz w:val="24"/>
      <w:szCs w:val="24"/>
      <w:shd w:val="pct20" w:color="auto" w:fill="auto"/>
    </w:rPr>
  </w:style>
  <w:style w:type="paragraph" w:customStyle="1" w:styleId="afffa">
    <w:name w:val="(一)"/>
    <w:basedOn w:val="a1"/>
    <w:rsid w:val="00CE4BD5"/>
    <w:pPr>
      <w:spacing w:line="340" w:lineRule="exact"/>
      <w:ind w:leftChars="0" w:left="100" w:hangingChars="100" w:hanging="100"/>
    </w:pPr>
    <w:rPr>
      <w:rFonts w:hAnsi="標楷體"/>
      <w:snapToGrid/>
      <w:sz w:val="22"/>
      <w:szCs w:val="22"/>
    </w:rPr>
  </w:style>
  <w:style w:type="paragraph" w:customStyle="1" w:styleId="afffb">
    <w:name w:val="一"/>
    <w:basedOn w:val="a1"/>
    <w:rsid w:val="00CE4BD5"/>
    <w:pPr>
      <w:spacing w:line="240" w:lineRule="auto"/>
      <w:ind w:leftChars="0" w:left="0" w:firstLineChars="0" w:firstLine="0"/>
      <w:jc w:val="left"/>
    </w:pPr>
    <w:rPr>
      <w:rFonts w:hAnsi="標楷體"/>
      <w:snapToGrid/>
      <w:sz w:val="32"/>
      <w:szCs w:val="32"/>
    </w:rPr>
  </w:style>
  <w:style w:type="character" w:customStyle="1" w:styleId="160">
    <w:name w:val="第一層(16號字) 字元"/>
    <w:link w:val="16"/>
    <w:rsid w:val="00CE4BD5"/>
    <w:rPr>
      <w:rFonts w:ascii="標楷體" w:eastAsia="標楷體"/>
      <w:b/>
      <w:snapToGrid w:val="0"/>
      <w:kern w:val="2"/>
      <w:sz w:val="32"/>
    </w:rPr>
  </w:style>
  <w:style w:type="paragraph" w:styleId="z-">
    <w:name w:val="HTML Bottom of Form"/>
    <w:basedOn w:val="a1"/>
    <w:next w:val="a1"/>
    <w:link w:val="z-0"/>
    <w:hidden/>
    <w:rsid w:val="00CE4BD5"/>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CE4BD5"/>
    <w:rPr>
      <w:rFonts w:ascii="Arial" w:hAnsi="Arial" w:cs="Arial"/>
      <w:vanish/>
      <w:sz w:val="16"/>
      <w:szCs w:val="16"/>
    </w:rPr>
  </w:style>
  <w:style w:type="paragraph" w:styleId="afffc">
    <w:name w:val="Normal Indent"/>
    <w:basedOn w:val="a1"/>
    <w:rsid w:val="00CE4BD5"/>
    <w:pPr>
      <w:ind w:left="480"/>
    </w:pPr>
  </w:style>
  <w:style w:type="paragraph" w:styleId="afffd">
    <w:name w:val="Body Text Indent"/>
    <w:basedOn w:val="a1"/>
    <w:link w:val="afffe"/>
    <w:rsid w:val="00CE4BD5"/>
    <w:pPr>
      <w:spacing w:line="480" w:lineRule="exact"/>
      <w:ind w:left="554" w:firstLine="554"/>
    </w:pPr>
    <w:rPr>
      <w:rFonts w:ascii="Times New Roman"/>
    </w:rPr>
  </w:style>
  <w:style w:type="character" w:customStyle="1" w:styleId="afffe">
    <w:name w:val="本文縮排 字元"/>
    <w:link w:val="afffd"/>
    <w:rsid w:val="00CE4BD5"/>
    <w:rPr>
      <w:rFonts w:eastAsia="標楷體"/>
      <w:snapToGrid w:val="0"/>
      <w:kern w:val="2"/>
      <w:sz w:val="28"/>
      <w:szCs w:val="28"/>
    </w:rPr>
  </w:style>
  <w:style w:type="paragraph" w:customStyle="1" w:styleId="110">
    <w:name w:val="1.1內文"/>
    <w:basedOn w:val="a1"/>
    <w:rsid w:val="00CE4BD5"/>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CE4BD5"/>
    <w:rPr>
      <w:sz w:val="20"/>
      <w:szCs w:val="20"/>
    </w:rPr>
  </w:style>
  <w:style w:type="character" w:customStyle="1" w:styleId="CharacterStyle3">
    <w:name w:val="Character Style 3"/>
    <w:rsid w:val="00CE4BD5"/>
    <w:rPr>
      <w:sz w:val="25"/>
      <w:szCs w:val="25"/>
    </w:rPr>
  </w:style>
  <w:style w:type="paragraph" w:customStyle="1" w:styleId="15">
    <w:name w:val="字元 字元1 字元 字元 字元"/>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
    <w:name w:val="字元 字元"/>
    <w:basedOn w:val="a1"/>
    <w:semiHidden/>
    <w:rsid w:val="00CE4BD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0">
    <w:name w:val="Emphasis"/>
    <w:uiPriority w:val="20"/>
    <w:qFormat/>
    <w:rsid w:val="00CE4BD5"/>
    <w:rPr>
      <w:b w:val="0"/>
      <w:bCs w:val="0"/>
      <w:i w:val="0"/>
      <w:iCs w:val="0"/>
      <w:color w:val="D14836"/>
    </w:rPr>
  </w:style>
  <w:style w:type="character" w:customStyle="1" w:styleId="st1">
    <w:name w:val="st1"/>
    <w:rsid w:val="00CE4BD5"/>
  </w:style>
  <w:style w:type="paragraph" w:customStyle="1" w:styleId="210">
    <w:name w:val="字元 字元2 字元 字元 字元 字元 字元 字元1 字元 字元 字元 字元"/>
    <w:basedOn w:val="a1"/>
    <w:semiHidden/>
    <w:rsid w:val="00CE4BD5"/>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7">
    <w:name w:val=" 字元 字元1 字元 字元 字元"/>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Intense Reference"/>
    <w:uiPriority w:val="32"/>
    <w:qFormat/>
    <w:rsid w:val="00CE4BD5"/>
    <w:rPr>
      <w:b/>
      <w:bCs/>
      <w:smallCaps/>
      <w:color w:val="C0504D"/>
      <w:spacing w:val="5"/>
      <w:u w:val="single"/>
    </w:rPr>
  </w:style>
  <w:style w:type="character" w:customStyle="1" w:styleId="1232">
    <w:name w:val="(1)(2)(3) 字元"/>
    <w:link w:val="1231"/>
    <w:locked/>
    <w:rsid w:val="00CE4BD5"/>
    <w:rPr>
      <w:rFonts w:ascii="標楷體" w:eastAsia="標楷體"/>
      <w:snapToGrid w:val="0"/>
      <w:kern w:val="2"/>
      <w:sz w:val="28"/>
      <w:szCs w:val="28"/>
    </w:rPr>
  </w:style>
  <w:style w:type="paragraph" w:styleId="a">
    <w:name w:val="List Bullet"/>
    <w:basedOn w:val="a1"/>
    <w:uiPriority w:val="99"/>
    <w:unhideWhenUsed/>
    <w:rsid w:val="00CE4BD5"/>
    <w:pPr>
      <w:numPr>
        <w:numId w:val="3"/>
      </w:numPr>
      <w:contextualSpacing/>
    </w:pPr>
    <w:rPr>
      <w:rFonts w:hAnsi="標楷體"/>
      <w:snapToGrid/>
    </w:rPr>
  </w:style>
  <w:style w:type="paragraph" w:customStyle="1" w:styleId="42">
    <w:name w:val="標題4內文"/>
    <w:basedOn w:val="a1"/>
    <w:rsid w:val="00CE4BD5"/>
    <w:pPr>
      <w:suppressAutoHyphens/>
      <w:snapToGrid w:val="0"/>
      <w:spacing w:before="120" w:line="600" w:lineRule="exact"/>
      <w:ind w:leftChars="0" w:left="708" w:firstLineChars="0" w:firstLine="708"/>
    </w:pPr>
    <w:rPr>
      <w:rFonts w:ascii="Times New Roman"/>
      <w:snapToGrid/>
      <w:szCs w:val="24"/>
    </w:rPr>
  </w:style>
  <w:style w:type="character" w:customStyle="1" w:styleId="affff2">
    <w:name w:val="未解析的提及"/>
    <w:uiPriority w:val="99"/>
    <w:semiHidden/>
    <w:unhideWhenUsed/>
    <w:rsid w:val="00CE4BD5"/>
    <w:rPr>
      <w:color w:val="605E5C"/>
      <w:shd w:val="clear" w:color="auto" w:fill="E1DFDD"/>
    </w:rPr>
  </w:style>
  <w:style w:type="table" w:customStyle="1" w:styleId="18">
    <w:name w:val="表格格線1"/>
    <w:basedOn w:val="a3"/>
    <w:next w:val="afb"/>
    <w:uiPriority w:val="39"/>
    <w:rsid w:val="00CE4BD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8289">
      <w:bodyDiv w:val="1"/>
      <w:marLeft w:val="0"/>
      <w:marRight w:val="0"/>
      <w:marTop w:val="0"/>
      <w:marBottom w:val="0"/>
      <w:divBdr>
        <w:top w:val="none" w:sz="0" w:space="0" w:color="auto"/>
        <w:left w:val="none" w:sz="0" w:space="0" w:color="auto"/>
        <w:bottom w:val="none" w:sz="0" w:space="0" w:color="auto"/>
        <w:right w:val="none" w:sz="0" w:space="0" w:color="auto"/>
      </w:divBdr>
      <w:divsChild>
        <w:div w:id="1154640657">
          <w:marLeft w:val="720"/>
          <w:marRight w:val="0"/>
          <w:marTop w:val="0"/>
          <w:marBottom w:val="48"/>
          <w:divBdr>
            <w:top w:val="none" w:sz="0" w:space="0" w:color="auto"/>
            <w:left w:val="none" w:sz="0" w:space="0" w:color="auto"/>
            <w:bottom w:val="none" w:sz="0" w:space="0" w:color="auto"/>
            <w:right w:val="none" w:sz="0" w:space="0" w:color="auto"/>
          </w:divBdr>
        </w:div>
        <w:div w:id="1629431993">
          <w:marLeft w:val="480"/>
          <w:marRight w:val="0"/>
          <w:marTop w:val="0"/>
          <w:marBottom w:val="48"/>
          <w:divBdr>
            <w:top w:val="none" w:sz="0" w:space="0" w:color="auto"/>
            <w:left w:val="none" w:sz="0" w:space="0" w:color="auto"/>
            <w:bottom w:val="none" w:sz="0" w:space="0" w:color="auto"/>
            <w:right w:val="none" w:sz="0" w:space="0" w:color="auto"/>
          </w:divBdr>
        </w:div>
      </w:divsChild>
    </w:div>
    <w:div w:id="94206100">
      <w:bodyDiv w:val="1"/>
      <w:marLeft w:val="0"/>
      <w:marRight w:val="0"/>
      <w:marTop w:val="0"/>
      <w:marBottom w:val="0"/>
      <w:divBdr>
        <w:top w:val="none" w:sz="0" w:space="0" w:color="auto"/>
        <w:left w:val="none" w:sz="0" w:space="0" w:color="auto"/>
        <w:bottom w:val="none" w:sz="0" w:space="0" w:color="auto"/>
        <w:right w:val="none" w:sz="0" w:space="0" w:color="auto"/>
      </w:divBdr>
    </w:div>
    <w:div w:id="143472669">
      <w:bodyDiv w:val="1"/>
      <w:marLeft w:val="0"/>
      <w:marRight w:val="0"/>
      <w:marTop w:val="0"/>
      <w:marBottom w:val="0"/>
      <w:divBdr>
        <w:top w:val="none" w:sz="0" w:space="0" w:color="auto"/>
        <w:left w:val="none" w:sz="0" w:space="0" w:color="auto"/>
        <w:bottom w:val="none" w:sz="0" w:space="0" w:color="auto"/>
        <w:right w:val="none" w:sz="0" w:space="0" w:color="auto"/>
      </w:divBdr>
    </w:div>
    <w:div w:id="173738079">
      <w:bodyDiv w:val="1"/>
      <w:marLeft w:val="0"/>
      <w:marRight w:val="0"/>
      <w:marTop w:val="0"/>
      <w:marBottom w:val="0"/>
      <w:divBdr>
        <w:top w:val="none" w:sz="0" w:space="0" w:color="auto"/>
        <w:left w:val="none" w:sz="0" w:space="0" w:color="auto"/>
        <w:bottom w:val="none" w:sz="0" w:space="0" w:color="auto"/>
        <w:right w:val="none" w:sz="0" w:space="0" w:color="auto"/>
      </w:divBdr>
    </w:div>
    <w:div w:id="247035761">
      <w:bodyDiv w:val="1"/>
      <w:marLeft w:val="0"/>
      <w:marRight w:val="0"/>
      <w:marTop w:val="0"/>
      <w:marBottom w:val="0"/>
      <w:divBdr>
        <w:top w:val="none" w:sz="0" w:space="0" w:color="auto"/>
        <w:left w:val="none" w:sz="0" w:space="0" w:color="auto"/>
        <w:bottom w:val="none" w:sz="0" w:space="0" w:color="auto"/>
        <w:right w:val="none" w:sz="0" w:space="0" w:color="auto"/>
      </w:divBdr>
    </w:div>
    <w:div w:id="291912281">
      <w:bodyDiv w:val="1"/>
      <w:marLeft w:val="0"/>
      <w:marRight w:val="0"/>
      <w:marTop w:val="0"/>
      <w:marBottom w:val="0"/>
      <w:divBdr>
        <w:top w:val="none" w:sz="0" w:space="0" w:color="auto"/>
        <w:left w:val="none" w:sz="0" w:space="0" w:color="auto"/>
        <w:bottom w:val="none" w:sz="0" w:space="0" w:color="auto"/>
        <w:right w:val="none" w:sz="0" w:space="0" w:color="auto"/>
      </w:divBdr>
    </w:div>
    <w:div w:id="328557113">
      <w:bodyDiv w:val="1"/>
      <w:marLeft w:val="0"/>
      <w:marRight w:val="0"/>
      <w:marTop w:val="0"/>
      <w:marBottom w:val="0"/>
      <w:divBdr>
        <w:top w:val="none" w:sz="0" w:space="0" w:color="auto"/>
        <w:left w:val="none" w:sz="0" w:space="0" w:color="auto"/>
        <w:bottom w:val="none" w:sz="0" w:space="0" w:color="auto"/>
        <w:right w:val="none" w:sz="0" w:space="0" w:color="auto"/>
      </w:divBdr>
    </w:div>
    <w:div w:id="362099847">
      <w:bodyDiv w:val="1"/>
      <w:marLeft w:val="0"/>
      <w:marRight w:val="0"/>
      <w:marTop w:val="0"/>
      <w:marBottom w:val="0"/>
      <w:divBdr>
        <w:top w:val="none" w:sz="0" w:space="0" w:color="auto"/>
        <w:left w:val="none" w:sz="0" w:space="0" w:color="auto"/>
        <w:bottom w:val="none" w:sz="0" w:space="0" w:color="auto"/>
        <w:right w:val="none" w:sz="0" w:space="0" w:color="auto"/>
      </w:divBdr>
    </w:div>
    <w:div w:id="394013157">
      <w:bodyDiv w:val="1"/>
      <w:marLeft w:val="0"/>
      <w:marRight w:val="0"/>
      <w:marTop w:val="0"/>
      <w:marBottom w:val="0"/>
      <w:divBdr>
        <w:top w:val="none" w:sz="0" w:space="0" w:color="auto"/>
        <w:left w:val="none" w:sz="0" w:space="0" w:color="auto"/>
        <w:bottom w:val="none" w:sz="0" w:space="0" w:color="auto"/>
        <w:right w:val="none" w:sz="0" w:space="0" w:color="auto"/>
      </w:divBdr>
    </w:div>
    <w:div w:id="466823147">
      <w:bodyDiv w:val="1"/>
      <w:marLeft w:val="0"/>
      <w:marRight w:val="0"/>
      <w:marTop w:val="0"/>
      <w:marBottom w:val="0"/>
      <w:divBdr>
        <w:top w:val="none" w:sz="0" w:space="0" w:color="auto"/>
        <w:left w:val="none" w:sz="0" w:space="0" w:color="auto"/>
        <w:bottom w:val="none" w:sz="0" w:space="0" w:color="auto"/>
        <w:right w:val="none" w:sz="0" w:space="0" w:color="auto"/>
      </w:divBdr>
    </w:div>
    <w:div w:id="474685466">
      <w:bodyDiv w:val="1"/>
      <w:marLeft w:val="0"/>
      <w:marRight w:val="0"/>
      <w:marTop w:val="0"/>
      <w:marBottom w:val="0"/>
      <w:divBdr>
        <w:top w:val="none" w:sz="0" w:space="0" w:color="auto"/>
        <w:left w:val="none" w:sz="0" w:space="0" w:color="auto"/>
        <w:bottom w:val="none" w:sz="0" w:space="0" w:color="auto"/>
        <w:right w:val="none" w:sz="0" w:space="0" w:color="auto"/>
      </w:divBdr>
    </w:div>
    <w:div w:id="505904804">
      <w:bodyDiv w:val="1"/>
      <w:marLeft w:val="0"/>
      <w:marRight w:val="0"/>
      <w:marTop w:val="0"/>
      <w:marBottom w:val="0"/>
      <w:divBdr>
        <w:top w:val="none" w:sz="0" w:space="0" w:color="auto"/>
        <w:left w:val="none" w:sz="0" w:space="0" w:color="auto"/>
        <w:bottom w:val="none" w:sz="0" w:space="0" w:color="auto"/>
        <w:right w:val="none" w:sz="0" w:space="0" w:color="auto"/>
      </w:divBdr>
    </w:div>
    <w:div w:id="510341062">
      <w:bodyDiv w:val="1"/>
      <w:marLeft w:val="0"/>
      <w:marRight w:val="0"/>
      <w:marTop w:val="0"/>
      <w:marBottom w:val="0"/>
      <w:divBdr>
        <w:top w:val="none" w:sz="0" w:space="0" w:color="auto"/>
        <w:left w:val="none" w:sz="0" w:space="0" w:color="auto"/>
        <w:bottom w:val="none" w:sz="0" w:space="0" w:color="auto"/>
        <w:right w:val="none" w:sz="0" w:space="0" w:color="auto"/>
      </w:divBdr>
    </w:div>
    <w:div w:id="712850639">
      <w:bodyDiv w:val="1"/>
      <w:marLeft w:val="0"/>
      <w:marRight w:val="0"/>
      <w:marTop w:val="0"/>
      <w:marBottom w:val="0"/>
      <w:divBdr>
        <w:top w:val="none" w:sz="0" w:space="0" w:color="auto"/>
        <w:left w:val="none" w:sz="0" w:space="0" w:color="auto"/>
        <w:bottom w:val="none" w:sz="0" w:space="0" w:color="auto"/>
        <w:right w:val="none" w:sz="0" w:space="0" w:color="auto"/>
      </w:divBdr>
    </w:div>
    <w:div w:id="734819548">
      <w:bodyDiv w:val="1"/>
      <w:marLeft w:val="0"/>
      <w:marRight w:val="0"/>
      <w:marTop w:val="0"/>
      <w:marBottom w:val="0"/>
      <w:divBdr>
        <w:top w:val="none" w:sz="0" w:space="0" w:color="auto"/>
        <w:left w:val="none" w:sz="0" w:space="0" w:color="auto"/>
        <w:bottom w:val="none" w:sz="0" w:space="0" w:color="auto"/>
        <w:right w:val="none" w:sz="0" w:space="0" w:color="auto"/>
      </w:divBdr>
    </w:div>
    <w:div w:id="935093754">
      <w:bodyDiv w:val="1"/>
      <w:marLeft w:val="0"/>
      <w:marRight w:val="0"/>
      <w:marTop w:val="0"/>
      <w:marBottom w:val="0"/>
      <w:divBdr>
        <w:top w:val="none" w:sz="0" w:space="0" w:color="auto"/>
        <w:left w:val="none" w:sz="0" w:space="0" w:color="auto"/>
        <w:bottom w:val="none" w:sz="0" w:space="0" w:color="auto"/>
        <w:right w:val="none" w:sz="0" w:space="0" w:color="auto"/>
      </w:divBdr>
    </w:div>
    <w:div w:id="1015620437">
      <w:bodyDiv w:val="1"/>
      <w:marLeft w:val="0"/>
      <w:marRight w:val="0"/>
      <w:marTop w:val="0"/>
      <w:marBottom w:val="0"/>
      <w:divBdr>
        <w:top w:val="none" w:sz="0" w:space="0" w:color="auto"/>
        <w:left w:val="none" w:sz="0" w:space="0" w:color="auto"/>
        <w:bottom w:val="none" w:sz="0" w:space="0" w:color="auto"/>
        <w:right w:val="none" w:sz="0" w:space="0" w:color="auto"/>
      </w:divBdr>
    </w:div>
    <w:div w:id="1099257543">
      <w:bodyDiv w:val="1"/>
      <w:marLeft w:val="0"/>
      <w:marRight w:val="0"/>
      <w:marTop w:val="0"/>
      <w:marBottom w:val="0"/>
      <w:divBdr>
        <w:top w:val="none" w:sz="0" w:space="0" w:color="auto"/>
        <w:left w:val="none" w:sz="0" w:space="0" w:color="auto"/>
        <w:bottom w:val="none" w:sz="0" w:space="0" w:color="auto"/>
        <w:right w:val="none" w:sz="0" w:space="0" w:color="auto"/>
      </w:divBdr>
    </w:div>
    <w:div w:id="1123380869">
      <w:bodyDiv w:val="1"/>
      <w:marLeft w:val="0"/>
      <w:marRight w:val="0"/>
      <w:marTop w:val="0"/>
      <w:marBottom w:val="0"/>
      <w:divBdr>
        <w:top w:val="none" w:sz="0" w:space="0" w:color="auto"/>
        <w:left w:val="none" w:sz="0" w:space="0" w:color="auto"/>
        <w:bottom w:val="none" w:sz="0" w:space="0" w:color="auto"/>
        <w:right w:val="none" w:sz="0" w:space="0" w:color="auto"/>
      </w:divBdr>
    </w:div>
    <w:div w:id="1133909296">
      <w:bodyDiv w:val="1"/>
      <w:marLeft w:val="0"/>
      <w:marRight w:val="0"/>
      <w:marTop w:val="0"/>
      <w:marBottom w:val="0"/>
      <w:divBdr>
        <w:top w:val="none" w:sz="0" w:space="0" w:color="auto"/>
        <w:left w:val="none" w:sz="0" w:space="0" w:color="auto"/>
        <w:bottom w:val="none" w:sz="0" w:space="0" w:color="auto"/>
        <w:right w:val="none" w:sz="0" w:space="0" w:color="auto"/>
      </w:divBdr>
    </w:div>
    <w:div w:id="1181310279">
      <w:bodyDiv w:val="1"/>
      <w:marLeft w:val="0"/>
      <w:marRight w:val="0"/>
      <w:marTop w:val="0"/>
      <w:marBottom w:val="0"/>
      <w:divBdr>
        <w:top w:val="none" w:sz="0" w:space="0" w:color="auto"/>
        <w:left w:val="none" w:sz="0" w:space="0" w:color="auto"/>
        <w:bottom w:val="none" w:sz="0" w:space="0" w:color="auto"/>
        <w:right w:val="none" w:sz="0" w:space="0" w:color="auto"/>
      </w:divBdr>
    </w:div>
    <w:div w:id="1263104394">
      <w:bodyDiv w:val="1"/>
      <w:marLeft w:val="0"/>
      <w:marRight w:val="0"/>
      <w:marTop w:val="0"/>
      <w:marBottom w:val="0"/>
      <w:divBdr>
        <w:top w:val="none" w:sz="0" w:space="0" w:color="auto"/>
        <w:left w:val="none" w:sz="0" w:space="0" w:color="auto"/>
        <w:bottom w:val="none" w:sz="0" w:space="0" w:color="auto"/>
        <w:right w:val="none" w:sz="0" w:space="0" w:color="auto"/>
      </w:divBdr>
    </w:div>
    <w:div w:id="1281297910">
      <w:bodyDiv w:val="1"/>
      <w:marLeft w:val="0"/>
      <w:marRight w:val="0"/>
      <w:marTop w:val="0"/>
      <w:marBottom w:val="0"/>
      <w:divBdr>
        <w:top w:val="none" w:sz="0" w:space="0" w:color="auto"/>
        <w:left w:val="none" w:sz="0" w:space="0" w:color="auto"/>
        <w:bottom w:val="none" w:sz="0" w:space="0" w:color="auto"/>
        <w:right w:val="none" w:sz="0" w:space="0" w:color="auto"/>
      </w:divBdr>
    </w:div>
    <w:div w:id="1363094084">
      <w:bodyDiv w:val="1"/>
      <w:marLeft w:val="0"/>
      <w:marRight w:val="0"/>
      <w:marTop w:val="0"/>
      <w:marBottom w:val="0"/>
      <w:divBdr>
        <w:top w:val="none" w:sz="0" w:space="0" w:color="auto"/>
        <w:left w:val="none" w:sz="0" w:space="0" w:color="auto"/>
        <w:bottom w:val="none" w:sz="0" w:space="0" w:color="auto"/>
        <w:right w:val="none" w:sz="0" w:space="0" w:color="auto"/>
      </w:divBdr>
    </w:div>
    <w:div w:id="1468813758">
      <w:bodyDiv w:val="1"/>
      <w:marLeft w:val="0"/>
      <w:marRight w:val="0"/>
      <w:marTop w:val="0"/>
      <w:marBottom w:val="0"/>
      <w:divBdr>
        <w:top w:val="none" w:sz="0" w:space="0" w:color="auto"/>
        <w:left w:val="none" w:sz="0" w:space="0" w:color="auto"/>
        <w:bottom w:val="none" w:sz="0" w:space="0" w:color="auto"/>
        <w:right w:val="none" w:sz="0" w:space="0" w:color="auto"/>
      </w:divBdr>
    </w:div>
    <w:div w:id="1548832422">
      <w:bodyDiv w:val="1"/>
      <w:marLeft w:val="0"/>
      <w:marRight w:val="0"/>
      <w:marTop w:val="0"/>
      <w:marBottom w:val="0"/>
      <w:divBdr>
        <w:top w:val="none" w:sz="0" w:space="0" w:color="auto"/>
        <w:left w:val="none" w:sz="0" w:space="0" w:color="auto"/>
        <w:bottom w:val="none" w:sz="0" w:space="0" w:color="auto"/>
        <w:right w:val="none" w:sz="0" w:space="0" w:color="auto"/>
      </w:divBdr>
    </w:div>
    <w:div w:id="1616791869">
      <w:bodyDiv w:val="1"/>
      <w:marLeft w:val="0"/>
      <w:marRight w:val="0"/>
      <w:marTop w:val="0"/>
      <w:marBottom w:val="0"/>
      <w:divBdr>
        <w:top w:val="none" w:sz="0" w:space="0" w:color="auto"/>
        <w:left w:val="none" w:sz="0" w:space="0" w:color="auto"/>
        <w:bottom w:val="none" w:sz="0" w:space="0" w:color="auto"/>
        <w:right w:val="none" w:sz="0" w:space="0" w:color="auto"/>
      </w:divBdr>
    </w:div>
    <w:div w:id="1788348732">
      <w:bodyDiv w:val="1"/>
      <w:marLeft w:val="0"/>
      <w:marRight w:val="0"/>
      <w:marTop w:val="0"/>
      <w:marBottom w:val="0"/>
      <w:divBdr>
        <w:top w:val="none" w:sz="0" w:space="0" w:color="auto"/>
        <w:left w:val="none" w:sz="0" w:space="0" w:color="auto"/>
        <w:bottom w:val="none" w:sz="0" w:space="0" w:color="auto"/>
        <w:right w:val="none" w:sz="0" w:space="0" w:color="auto"/>
      </w:divBdr>
    </w:div>
    <w:div w:id="1871261484">
      <w:bodyDiv w:val="1"/>
      <w:marLeft w:val="0"/>
      <w:marRight w:val="0"/>
      <w:marTop w:val="0"/>
      <w:marBottom w:val="0"/>
      <w:divBdr>
        <w:top w:val="none" w:sz="0" w:space="0" w:color="auto"/>
        <w:left w:val="none" w:sz="0" w:space="0" w:color="auto"/>
        <w:bottom w:val="none" w:sz="0" w:space="0" w:color="auto"/>
        <w:right w:val="none" w:sz="0" w:space="0" w:color="auto"/>
      </w:divBdr>
    </w:div>
    <w:div w:id="1920089851">
      <w:bodyDiv w:val="1"/>
      <w:marLeft w:val="0"/>
      <w:marRight w:val="0"/>
      <w:marTop w:val="0"/>
      <w:marBottom w:val="0"/>
      <w:divBdr>
        <w:top w:val="none" w:sz="0" w:space="0" w:color="auto"/>
        <w:left w:val="none" w:sz="0" w:space="0" w:color="auto"/>
        <w:bottom w:val="none" w:sz="0" w:space="0" w:color="auto"/>
        <w:right w:val="none" w:sz="0" w:space="0" w:color="auto"/>
      </w:divBdr>
    </w:div>
    <w:div w:id="2091928073">
      <w:bodyDiv w:val="1"/>
      <w:marLeft w:val="0"/>
      <w:marRight w:val="0"/>
      <w:marTop w:val="0"/>
      <w:marBottom w:val="0"/>
      <w:divBdr>
        <w:top w:val="none" w:sz="0" w:space="0" w:color="auto"/>
        <w:left w:val="none" w:sz="0" w:space="0" w:color="auto"/>
        <w:bottom w:val="none" w:sz="0" w:space="0" w:color="auto"/>
        <w:right w:val="none" w:sz="0" w:space="0" w:color="auto"/>
      </w:divBdr>
    </w:div>
    <w:div w:id="2115590631">
      <w:bodyDiv w:val="1"/>
      <w:marLeft w:val="0"/>
      <w:marRight w:val="0"/>
      <w:marTop w:val="0"/>
      <w:marBottom w:val="0"/>
      <w:divBdr>
        <w:top w:val="none" w:sz="0" w:space="0" w:color="auto"/>
        <w:left w:val="none" w:sz="0" w:space="0" w:color="auto"/>
        <w:bottom w:val="none" w:sz="0" w:space="0" w:color="auto"/>
        <w:right w:val="none" w:sz="0" w:space="0" w:color="auto"/>
      </w:divBdr>
    </w:div>
    <w:div w:id="2143838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C91FE2-E0BA-4C0D-8DB5-68A3EEF8F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4</Pages>
  <Words>382</Words>
  <Characters>2179</Characters>
  <Application>Microsoft Office Word</Application>
  <DocSecurity>0</DocSecurity>
  <Lines>18</Lines>
  <Paragraphs>5</Paragraphs>
  <ScaleCrop>false</ScaleCrop>
  <Company/>
  <LinksUpToDate>false</LinksUpToDate>
  <CharactersWithSpaces>2556</CharactersWithSpaces>
  <SharedDoc>false</SharedDoc>
  <HLinks>
    <vt:vector size="96" baseType="variant">
      <vt:variant>
        <vt:i4>1703988</vt:i4>
      </vt:variant>
      <vt:variant>
        <vt:i4>86</vt:i4>
      </vt:variant>
      <vt:variant>
        <vt:i4>0</vt:i4>
      </vt:variant>
      <vt:variant>
        <vt:i4>5</vt:i4>
      </vt:variant>
      <vt:variant>
        <vt:lpwstr/>
      </vt:variant>
      <vt:variant>
        <vt:lpwstr>_Toc181344023</vt:lpwstr>
      </vt:variant>
      <vt:variant>
        <vt:i4>1703988</vt:i4>
      </vt:variant>
      <vt:variant>
        <vt:i4>80</vt:i4>
      </vt:variant>
      <vt:variant>
        <vt:i4>0</vt:i4>
      </vt:variant>
      <vt:variant>
        <vt:i4>5</vt:i4>
      </vt:variant>
      <vt:variant>
        <vt:lpwstr/>
      </vt:variant>
      <vt:variant>
        <vt:lpwstr>_Toc181344022</vt:lpwstr>
      </vt:variant>
      <vt:variant>
        <vt:i4>1703988</vt:i4>
      </vt:variant>
      <vt:variant>
        <vt:i4>74</vt:i4>
      </vt:variant>
      <vt:variant>
        <vt:i4>0</vt:i4>
      </vt:variant>
      <vt:variant>
        <vt:i4>5</vt:i4>
      </vt:variant>
      <vt:variant>
        <vt:lpwstr/>
      </vt:variant>
      <vt:variant>
        <vt:lpwstr>_Toc181344021</vt:lpwstr>
      </vt:variant>
      <vt:variant>
        <vt:i4>1703988</vt:i4>
      </vt:variant>
      <vt:variant>
        <vt:i4>68</vt:i4>
      </vt:variant>
      <vt:variant>
        <vt:i4>0</vt:i4>
      </vt:variant>
      <vt:variant>
        <vt:i4>5</vt:i4>
      </vt:variant>
      <vt:variant>
        <vt:lpwstr/>
      </vt:variant>
      <vt:variant>
        <vt:lpwstr>_Toc181344020</vt:lpwstr>
      </vt:variant>
      <vt:variant>
        <vt:i4>1638452</vt:i4>
      </vt:variant>
      <vt:variant>
        <vt:i4>62</vt:i4>
      </vt:variant>
      <vt:variant>
        <vt:i4>0</vt:i4>
      </vt:variant>
      <vt:variant>
        <vt:i4>5</vt:i4>
      </vt:variant>
      <vt:variant>
        <vt:lpwstr/>
      </vt:variant>
      <vt:variant>
        <vt:lpwstr>_Toc181344019</vt:lpwstr>
      </vt:variant>
      <vt:variant>
        <vt:i4>1638452</vt:i4>
      </vt:variant>
      <vt:variant>
        <vt:i4>56</vt:i4>
      </vt:variant>
      <vt:variant>
        <vt:i4>0</vt:i4>
      </vt:variant>
      <vt:variant>
        <vt:i4>5</vt:i4>
      </vt:variant>
      <vt:variant>
        <vt:lpwstr/>
      </vt:variant>
      <vt:variant>
        <vt:lpwstr>_Toc181344018</vt:lpwstr>
      </vt:variant>
      <vt:variant>
        <vt:i4>1638452</vt:i4>
      </vt:variant>
      <vt:variant>
        <vt:i4>50</vt:i4>
      </vt:variant>
      <vt:variant>
        <vt:i4>0</vt:i4>
      </vt:variant>
      <vt:variant>
        <vt:i4>5</vt:i4>
      </vt:variant>
      <vt:variant>
        <vt:lpwstr/>
      </vt:variant>
      <vt:variant>
        <vt:lpwstr>_Toc181344017</vt:lpwstr>
      </vt:variant>
      <vt:variant>
        <vt:i4>1638452</vt:i4>
      </vt:variant>
      <vt:variant>
        <vt:i4>44</vt:i4>
      </vt:variant>
      <vt:variant>
        <vt:i4>0</vt:i4>
      </vt:variant>
      <vt:variant>
        <vt:i4>5</vt:i4>
      </vt:variant>
      <vt:variant>
        <vt:lpwstr/>
      </vt:variant>
      <vt:variant>
        <vt:lpwstr>_Toc181344016</vt:lpwstr>
      </vt:variant>
      <vt:variant>
        <vt:i4>1638452</vt:i4>
      </vt:variant>
      <vt:variant>
        <vt:i4>38</vt:i4>
      </vt:variant>
      <vt:variant>
        <vt:i4>0</vt:i4>
      </vt:variant>
      <vt:variant>
        <vt:i4>5</vt:i4>
      </vt:variant>
      <vt:variant>
        <vt:lpwstr/>
      </vt:variant>
      <vt:variant>
        <vt:lpwstr>_Toc181344015</vt:lpwstr>
      </vt:variant>
      <vt:variant>
        <vt:i4>1638452</vt:i4>
      </vt:variant>
      <vt:variant>
        <vt:i4>32</vt:i4>
      </vt:variant>
      <vt:variant>
        <vt:i4>0</vt:i4>
      </vt:variant>
      <vt:variant>
        <vt:i4>5</vt:i4>
      </vt:variant>
      <vt:variant>
        <vt:lpwstr/>
      </vt:variant>
      <vt:variant>
        <vt:lpwstr>_Toc181344014</vt:lpwstr>
      </vt:variant>
      <vt:variant>
        <vt:i4>1638452</vt:i4>
      </vt:variant>
      <vt:variant>
        <vt:i4>26</vt:i4>
      </vt:variant>
      <vt:variant>
        <vt:i4>0</vt:i4>
      </vt:variant>
      <vt:variant>
        <vt:i4>5</vt:i4>
      </vt:variant>
      <vt:variant>
        <vt:lpwstr/>
      </vt:variant>
      <vt:variant>
        <vt:lpwstr>_Toc181344013</vt:lpwstr>
      </vt:variant>
      <vt:variant>
        <vt:i4>1638452</vt:i4>
      </vt:variant>
      <vt:variant>
        <vt:i4>20</vt:i4>
      </vt:variant>
      <vt:variant>
        <vt:i4>0</vt:i4>
      </vt:variant>
      <vt:variant>
        <vt:i4>5</vt:i4>
      </vt:variant>
      <vt:variant>
        <vt:lpwstr/>
      </vt:variant>
      <vt:variant>
        <vt:lpwstr>_Toc181344012</vt:lpwstr>
      </vt:variant>
      <vt:variant>
        <vt:i4>1638452</vt:i4>
      </vt:variant>
      <vt:variant>
        <vt:i4>14</vt:i4>
      </vt:variant>
      <vt:variant>
        <vt:i4>0</vt:i4>
      </vt:variant>
      <vt:variant>
        <vt:i4>5</vt:i4>
      </vt:variant>
      <vt:variant>
        <vt:lpwstr/>
      </vt:variant>
      <vt:variant>
        <vt:lpwstr>_Toc181344011</vt:lpwstr>
      </vt:variant>
      <vt:variant>
        <vt:i4>1638452</vt:i4>
      </vt:variant>
      <vt:variant>
        <vt:i4>8</vt:i4>
      </vt:variant>
      <vt:variant>
        <vt:i4>0</vt:i4>
      </vt:variant>
      <vt:variant>
        <vt:i4>5</vt:i4>
      </vt:variant>
      <vt:variant>
        <vt:lpwstr/>
      </vt:variant>
      <vt:variant>
        <vt:lpwstr>_Toc181344010</vt:lpwstr>
      </vt:variant>
      <vt:variant>
        <vt:i4>1572916</vt:i4>
      </vt:variant>
      <vt:variant>
        <vt:i4>2</vt:i4>
      </vt:variant>
      <vt:variant>
        <vt:i4>0</vt:i4>
      </vt:variant>
      <vt:variant>
        <vt:i4>5</vt:i4>
      </vt:variant>
      <vt:variant>
        <vt:lpwstr/>
      </vt:variant>
      <vt:variant>
        <vt:lpwstr>_Toc181344009</vt:lpwstr>
      </vt:variant>
      <vt:variant>
        <vt:i4>752267572</vt:i4>
      </vt:variant>
      <vt:variant>
        <vt:i4>0</vt:i4>
      </vt:variant>
      <vt:variant>
        <vt:i4>0</vt:i4>
      </vt:variant>
      <vt:variant>
        <vt:i4>5</vt:i4>
      </vt:variant>
      <vt:variant>
        <vt:lpwstr>https://www.unwto.org/news/international-tourism-reached-97_x000b_-of-pre-pandemic-levels-in-the-first-quarter-of-2024(最後瀏覽日113年10月16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2024-11-07T02:22:00Z</cp:lastPrinted>
  <dcterms:created xsi:type="dcterms:W3CDTF">2024-11-08T01:50:00Z</dcterms:created>
  <dcterms:modified xsi:type="dcterms:W3CDTF">2024-11-08T01:50:00Z</dcterms:modified>
</cp:coreProperties>
</file>