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0C4B48" w:rsidRPr="00694842" w:rsidRDefault="009C70C1" w:rsidP="00902E49">
      <w:pPr>
        <w:pStyle w:val="144"/>
        <w:ind w:left="567" w:hanging="567"/>
      </w:pPr>
      <w:bookmarkStart w:id="1" w:name="_Toc181880809"/>
      <w:r w:rsidRPr="00694842">
        <w:rPr>
          <w:rFonts w:hint="eastAsia"/>
        </w:rPr>
        <w:t>貳、</w:t>
      </w:r>
      <w:r w:rsidR="000A3610" w:rsidRPr="00694842">
        <w:rPr>
          <w:rFonts w:hint="eastAsia"/>
        </w:rPr>
        <w:t>航港建設</w:t>
      </w:r>
      <w:r w:rsidR="00830118" w:rsidRPr="00694842">
        <w:rPr>
          <w:rFonts w:hint="eastAsia"/>
        </w:rPr>
        <w:t>基金</w:t>
      </w:r>
      <w:bookmarkEnd w:id="1"/>
    </w:p>
    <w:p w:rsidR="004F6D5F" w:rsidRPr="00C44D25" w:rsidRDefault="00C96891" w:rsidP="00540A26">
      <w:pPr>
        <w:adjustRightInd w:val="0"/>
        <w:ind w:leftChars="0" w:left="0" w:firstLine="566"/>
        <w:rPr>
          <w:rFonts w:hint="eastAsia"/>
          <w:sz w:val="24"/>
          <w:szCs w:val="24"/>
        </w:rPr>
      </w:pPr>
      <w:bookmarkStart w:id="2" w:name="_Toc533594840"/>
      <w:bookmarkStart w:id="3" w:name="_Toc19959649"/>
      <w:bookmarkStart w:id="4" w:name="_Toc114314722"/>
      <w:bookmarkStart w:id="5" w:name="_Toc114314903"/>
      <w:bookmarkStart w:id="6" w:name="_Toc114314960"/>
      <w:bookmarkStart w:id="7" w:name="_Toc114315163"/>
      <w:bookmarkStart w:id="8" w:name="_Toc117169014"/>
      <w:bookmarkStart w:id="9" w:name="_Toc146125754"/>
      <w:bookmarkStart w:id="10" w:name="_Toc141782230"/>
      <w:bookmarkStart w:id="11" w:name="_Toc85552023"/>
      <w:bookmarkStart w:id="12" w:name="_Toc117253647"/>
      <w:bookmarkStart w:id="13" w:name="_Toc117587468"/>
      <w:bookmarkStart w:id="14" w:name="_Toc146125755"/>
      <w:bookmarkStart w:id="15" w:name="_Toc245090962"/>
      <w:bookmarkStart w:id="16" w:name="_Toc278306257"/>
      <w:bookmarkStart w:id="17" w:name="_Toc278440839"/>
      <w:bookmarkStart w:id="18" w:name="_Toc278440930"/>
      <w:bookmarkStart w:id="19" w:name="_Toc339011315"/>
      <w:bookmarkStart w:id="20" w:name="_Toc370307949"/>
      <w:bookmarkStart w:id="21" w:name="_Hlk176533089"/>
      <w:r w:rsidRPr="00694842">
        <w:rPr>
          <w:rFonts w:hAnsi="標楷體" w:hint="eastAsia"/>
          <w:snapToGrid/>
        </w:rPr>
        <w:t>航港建設基金11</w:t>
      </w:r>
      <w:r w:rsidR="001E5C38" w:rsidRPr="00694842">
        <w:rPr>
          <w:rFonts w:hAnsi="標楷體" w:hint="eastAsia"/>
          <w:snapToGrid/>
        </w:rPr>
        <w:t>4</w:t>
      </w:r>
      <w:r w:rsidRPr="00694842">
        <w:rPr>
          <w:rFonts w:hAnsi="標楷體"/>
          <w:snapToGrid/>
        </w:rPr>
        <w:t>年度預算案編列</w:t>
      </w:r>
      <w:r w:rsidRPr="00694842">
        <w:rPr>
          <w:rFonts w:hAnsi="標楷體" w:hint="eastAsia"/>
          <w:snapToGrid/>
        </w:rPr>
        <w:t>基金來源9</w:t>
      </w:r>
      <w:r w:rsidR="001E5C38" w:rsidRPr="00694842">
        <w:rPr>
          <w:rFonts w:hAnsi="標楷體" w:hint="eastAsia"/>
          <w:snapToGrid/>
        </w:rPr>
        <w:t>5</w:t>
      </w:r>
      <w:r w:rsidRPr="00694842">
        <w:rPr>
          <w:rFonts w:hAnsi="標楷體"/>
          <w:snapToGrid/>
        </w:rPr>
        <w:t>億</w:t>
      </w:r>
      <w:r w:rsidR="001E5C38" w:rsidRPr="00694842">
        <w:rPr>
          <w:rFonts w:hAnsi="標楷體" w:hint="eastAsia"/>
          <w:snapToGrid/>
        </w:rPr>
        <w:t>8</w:t>
      </w:r>
      <w:r w:rsidRPr="00694842">
        <w:rPr>
          <w:rFonts w:hAnsi="標楷體"/>
          <w:snapToGrid/>
        </w:rPr>
        <w:t>,</w:t>
      </w:r>
      <w:r w:rsidR="001E5C38" w:rsidRPr="00694842">
        <w:rPr>
          <w:rFonts w:hAnsi="標楷體" w:hint="eastAsia"/>
          <w:snapToGrid/>
        </w:rPr>
        <w:t>773</w:t>
      </w:r>
      <w:r w:rsidRPr="00694842">
        <w:rPr>
          <w:rFonts w:hAnsi="標楷體" w:hint="eastAsia"/>
          <w:snapToGrid/>
        </w:rPr>
        <w:t>萬</w:t>
      </w:r>
      <w:r w:rsidRPr="00694842">
        <w:rPr>
          <w:rFonts w:hAnsi="標楷體"/>
          <w:snapToGrid/>
        </w:rPr>
        <w:t>元，</w:t>
      </w:r>
      <w:r w:rsidRPr="00694842">
        <w:rPr>
          <w:rFonts w:hAnsi="標楷體" w:hint="eastAsia"/>
          <w:snapToGrid/>
        </w:rPr>
        <w:t>基金用途</w:t>
      </w:r>
      <w:r w:rsidR="001E5C38" w:rsidRPr="00694842">
        <w:rPr>
          <w:rFonts w:hAnsi="標楷體" w:hint="eastAsia"/>
          <w:snapToGrid/>
        </w:rPr>
        <w:t>108</w:t>
      </w:r>
      <w:r w:rsidRPr="00694842">
        <w:rPr>
          <w:rFonts w:hAnsi="標楷體" w:hint="eastAsia"/>
          <w:snapToGrid/>
        </w:rPr>
        <w:t>億</w:t>
      </w:r>
      <w:r w:rsidR="001E5C38" w:rsidRPr="00694842">
        <w:rPr>
          <w:rFonts w:hAnsi="標楷體" w:hint="eastAsia"/>
          <w:snapToGrid/>
        </w:rPr>
        <w:t>1</w:t>
      </w:r>
      <w:r w:rsidR="001E5C38" w:rsidRPr="00694842">
        <w:rPr>
          <w:rFonts w:hAnsi="標楷體"/>
          <w:snapToGrid/>
        </w:rPr>
        <w:t>,128</w:t>
      </w:r>
      <w:r w:rsidRPr="00694842">
        <w:rPr>
          <w:rFonts w:hAnsi="標楷體" w:hint="eastAsia"/>
          <w:snapToGrid/>
        </w:rPr>
        <w:t>萬</w:t>
      </w:r>
      <w:r w:rsidR="001E5C38" w:rsidRPr="00694842">
        <w:rPr>
          <w:rFonts w:hAnsi="標楷體" w:hint="eastAsia"/>
          <w:snapToGrid/>
        </w:rPr>
        <w:t>9</w:t>
      </w:r>
      <w:r w:rsidRPr="00694842">
        <w:rPr>
          <w:rFonts w:hAnsi="標楷體" w:hint="eastAsia"/>
          <w:snapToGrid/>
        </w:rPr>
        <w:t>千元</w:t>
      </w:r>
      <w:r w:rsidRPr="00694842">
        <w:rPr>
          <w:rFonts w:hAnsi="標楷體"/>
          <w:snapToGrid/>
        </w:rPr>
        <w:t>，</w:t>
      </w:r>
      <w:r w:rsidRPr="00694842">
        <w:rPr>
          <w:rFonts w:hAnsi="標楷體" w:hint="eastAsia"/>
          <w:snapToGrid/>
        </w:rPr>
        <w:t>基金來源及用途</w:t>
      </w:r>
      <w:r w:rsidRPr="00694842">
        <w:rPr>
          <w:rFonts w:hAnsi="標楷體"/>
          <w:snapToGrid/>
        </w:rPr>
        <w:t>相抵後</w:t>
      </w:r>
      <w:r w:rsidRPr="00694842">
        <w:rPr>
          <w:rFonts w:hAnsi="標楷體" w:hint="eastAsia"/>
          <w:snapToGrid/>
        </w:rPr>
        <w:t>短絀</w:t>
      </w:r>
      <w:r w:rsidR="001E5C38" w:rsidRPr="00694842">
        <w:rPr>
          <w:rFonts w:hAnsi="標楷體" w:hint="eastAsia"/>
          <w:snapToGrid/>
        </w:rPr>
        <w:t>1</w:t>
      </w:r>
      <w:r w:rsidR="001E5C38" w:rsidRPr="00694842">
        <w:rPr>
          <w:rFonts w:hAnsi="標楷體"/>
          <w:snapToGrid/>
        </w:rPr>
        <w:t>2</w:t>
      </w:r>
      <w:r w:rsidR="001E5C38" w:rsidRPr="00694842">
        <w:rPr>
          <w:rFonts w:hAnsi="標楷體" w:hint="eastAsia"/>
          <w:snapToGrid/>
        </w:rPr>
        <w:t>億2</w:t>
      </w:r>
      <w:r w:rsidR="001E5C38" w:rsidRPr="00694842">
        <w:rPr>
          <w:rFonts w:hAnsi="標楷體"/>
          <w:snapToGrid/>
        </w:rPr>
        <w:t>,355</w:t>
      </w:r>
      <w:r w:rsidRPr="00694842">
        <w:rPr>
          <w:rFonts w:hAnsi="標楷體" w:hint="eastAsia"/>
          <w:snapToGrid/>
        </w:rPr>
        <w:t>萬</w:t>
      </w:r>
      <w:r w:rsidR="001E5C38" w:rsidRPr="00694842">
        <w:rPr>
          <w:rFonts w:hAnsi="標楷體"/>
          <w:snapToGrid/>
        </w:rPr>
        <w:t>9</w:t>
      </w:r>
      <w:r w:rsidRPr="00694842">
        <w:rPr>
          <w:rFonts w:hAnsi="標楷體" w:hint="eastAsia"/>
          <w:snapToGrid/>
        </w:rPr>
        <w:t>千元</w:t>
      </w:r>
      <w:r w:rsidRPr="00694842">
        <w:rPr>
          <w:rFonts w:hAnsi="標楷體"/>
          <w:snapToGrid/>
        </w:rPr>
        <w:t>，較1</w:t>
      </w:r>
      <w:r w:rsidRPr="00694842">
        <w:rPr>
          <w:rFonts w:hAnsi="標楷體" w:hint="eastAsia"/>
          <w:snapToGrid/>
        </w:rPr>
        <w:t>1</w:t>
      </w:r>
      <w:r w:rsidR="001E5C38" w:rsidRPr="00694842">
        <w:rPr>
          <w:rFonts w:hAnsi="標楷體"/>
          <w:snapToGrid/>
        </w:rPr>
        <w:t>3</w:t>
      </w:r>
      <w:r w:rsidRPr="00694842">
        <w:rPr>
          <w:rFonts w:hAnsi="標楷體"/>
          <w:snapToGrid/>
        </w:rPr>
        <w:t>年度預算</w:t>
      </w:r>
      <w:r w:rsidR="00E25AB4" w:rsidRPr="00694842">
        <w:rPr>
          <w:rFonts w:hAnsi="標楷體" w:hint="eastAsia"/>
          <w:snapToGrid/>
        </w:rPr>
        <w:t>案</w:t>
      </w:r>
      <w:r w:rsidRPr="00694842">
        <w:rPr>
          <w:rFonts w:hAnsi="標楷體" w:hint="eastAsia"/>
          <w:snapToGrid/>
        </w:rPr>
        <w:t>短絀</w:t>
      </w:r>
      <w:r w:rsidR="001E5C38" w:rsidRPr="00694842">
        <w:rPr>
          <w:rFonts w:hAnsi="標楷體" w:hint="eastAsia"/>
          <w:snapToGrid/>
        </w:rPr>
        <w:t>8</w:t>
      </w:r>
      <w:r w:rsidR="001E5C38" w:rsidRPr="00694842">
        <w:rPr>
          <w:rFonts w:hAnsi="標楷體"/>
          <w:snapToGrid/>
        </w:rPr>
        <w:t>6</w:t>
      </w:r>
      <w:r w:rsidRPr="00694842">
        <w:rPr>
          <w:rFonts w:hAnsi="標楷體"/>
          <w:snapToGrid/>
        </w:rPr>
        <w:t>0</w:t>
      </w:r>
      <w:r w:rsidRPr="00694842">
        <w:rPr>
          <w:rFonts w:hAnsi="標楷體" w:hint="eastAsia"/>
          <w:snapToGrid/>
        </w:rPr>
        <w:t>萬元</w:t>
      </w:r>
      <w:r w:rsidR="001E5C38" w:rsidRPr="00694842">
        <w:rPr>
          <w:rFonts w:hAnsi="標楷體" w:hint="eastAsia"/>
          <w:snapToGrid/>
        </w:rPr>
        <w:t>6千元</w:t>
      </w:r>
      <w:r w:rsidR="00E44A27" w:rsidRPr="00694842">
        <w:rPr>
          <w:rFonts w:hAnsi="標楷體" w:hint="eastAsia"/>
          <w:snapToGrid/>
        </w:rPr>
        <w:t>增加</w:t>
      </w:r>
      <w:r w:rsidR="001E5C38" w:rsidRPr="00694842">
        <w:rPr>
          <w:rFonts w:hAnsi="標楷體" w:hint="eastAsia"/>
          <w:snapToGrid/>
        </w:rPr>
        <w:t>1</w:t>
      </w:r>
      <w:r w:rsidRPr="00694842">
        <w:rPr>
          <w:rFonts w:hAnsi="標楷體" w:hint="eastAsia"/>
          <w:snapToGrid/>
        </w:rPr>
        <w:t>2億</w:t>
      </w:r>
      <w:r w:rsidR="001E5C38" w:rsidRPr="00694842">
        <w:rPr>
          <w:rFonts w:hAnsi="標楷體" w:hint="eastAsia"/>
          <w:snapToGrid/>
        </w:rPr>
        <w:t>1</w:t>
      </w:r>
      <w:r w:rsidRPr="00694842">
        <w:rPr>
          <w:rFonts w:hAnsi="標楷體"/>
          <w:snapToGrid/>
        </w:rPr>
        <w:t>,</w:t>
      </w:r>
      <w:r w:rsidR="001E5C38" w:rsidRPr="00694842">
        <w:rPr>
          <w:rFonts w:hAnsi="標楷體" w:hint="eastAsia"/>
          <w:snapToGrid/>
        </w:rPr>
        <w:t>495</w:t>
      </w:r>
      <w:r w:rsidRPr="00694842">
        <w:rPr>
          <w:rFonts w:hAnsi="標楷體"/>
          <w:snapToGrid/>
        </w:rPr>
        <w:t>萬</w:t>
      </w:r>
      <w:r w:rsidR="001E5C38" w:rsidRPr="00694842">
        <w:rPr>
          <w:rFonts w:hAnsi="標楷體" w:hint="eastAsia"/>
          <w:snapToGrid/>
        </w:rPr>
        <w:t>3</w:t>
      </w:r>
      <w:r w:rsidRPr="00694842">
        <w:rPr>
          <w:rFonts w:hAnsi="標楷體"/>
          <w:snapToGrid/>
        </w:rPr>
        <w:t>千元</w:t>
      </w:r>
      <w:r w:rsidRPr="00694842">
        <w:rPr>
          <w:rFonts w:hAnsi="標楷體" w:hint="eastAsia"/>
          <w:snapToGrid/>
        </w:rPr>
        <w:t>(</w:t>
      </w:r>
      <w:r w:rsidR="001E5C38" w:rsidRPr="00694842">
        <w:rPr>
          <w:rFonts w:hAnsi="標楷體" w:hint="eastAsia"/>
          <w:snapToGrid/>
        </w:rPr>
        <w:t>增加141.18倍</w:t>
      </w:r>
      <w:r w:rsidRPr="00694842">
        <w:rPr>
          <w:rFonts w:hAnsi="標楷體"/>
          <w:snapToGrid/>
        </w:rPr>
        <w:t>）。謹就</w:t>
      </w:r>
      <w:r w:rsidRPr="00694842">
        <w:rPr>
          <w:rFonts w:hAnsi="標楷體" w:hint="eastAsia"/>
          <w:snapToGrid/>
        </w:rPr>
        <w:t>航港建設基金</w:t>
      </w:r>
      <w:r w:rsidRPr="00694842">
        <w:rPr>
          <w:rFonts w:hAnsi="標楷體"/>
          <w:snapToGrid/>
        </w:rPr>
        <w:t>1</w:t>
      </w:r>
      <w:r w:rsidRPr="00694842">
        <w:rPr>
          <w:rFonts w:hAnsi="標楷體" w:hint="eastAsia"/>
          <w:snapToGrid/>
        </w:rPr>
        <w:t>1</w:t>
      </w:r>
      <w:r w:rsidR="001E5C38" w:rsidRPr="00694842">
        <w:rPr>
          <w:rFonts w:hAnsi="標楷體" w:hint="eastAsia"/>
          <w:snapToGrid/>
        </w:rPr>
        <w:t>4</w:t>
      </w:r>
      <w:r w:rsidRPr="00694842">
        <w:rPr>
          <w:rFonts w:hAnsi="標楷體"/>
          <w:snapToGrid/>
        </w:rPr>
        <w:t>年度預算案評估如下：</w:t>
      </w:r>
      <w:bookmarkEnd w:id="21"/>
      <w:bookmarkEnd w:id="15"/>
      <w:bookmarkEnd w:id="16"/>
      <w:bookmarkEnd w:id="17"/>
      <w:bookmarkEnd w:id="18"/>
      <w:bookmarkEnd w:id="19"/>
      <w:bookmarkEnd w:id="20"/>
      <w:bookmarkEnd w:id="2"/>
      <w:bookmarkEnd w:id="3"/>
      <w:bookmarkEnd w:id="4"/>
      <w:bookmarkEnd w:id="5"/>
      <w:bookmarkEnd w:id="6"/>
      <w:bookmarkEnd w:id="7"/>
      <w:bookmarkEnd w:id="8"/>
      <w:bookmarkEnd w:id="9"/>
      <w:bookmarkEnd w:id="10"/>
      <w:bookmarkEnd w:id="11"/>
      <w:bookmarkEnd w:id="12"/>
      <w:bookmarkEnd w:id="13"/>
      <w:bookmarkEnd w:id="14"/>
    </w:p>
    <w:sectPr w:rsidR="004F6D5F" w:rsidRPr="00C44D25"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540A26" w:rsidRPr="00540A26">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26"/>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7CE7CA-7E2B-423A-9A08-67C33412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F05D1-5B92-4A4D-9ED3-664E0E2DE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26</Words>
  <Characters>149</Characters>
  <Application>Microsoft Office Word</Application>
  <DocSecurity>0</DocSecurity>
  <Lines>1</Lines>
  <Paragraphs>1</Paragraphs>
  <ScaleCrop>false</ScaleCrop>
  <Company/>
  <LinksUpToDate>false</LinksUpToDate>
  <CharactersWithSpaces>174</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