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694842" w:rsidRDefault="009C70C1" w:rsidP="00902E49">
      <w:pPr>
        <w:pStyle w:val="ae"/>
      </w:pPr>
      <w:bookmarkStart w:id="0" w:name="_GoBack"/>
      <w:bookmarkEnd w:id="0"/>
      <w:r w:rsidRPr="00694842">
        <w:rPr>
          <w:rFonts w:hint="eastAsia"/>
        </w:rPr>
        <w:t>交通部</w:t>
      </w:r>
      <w:r w:rsidR="00C96891" w:rsidRPr="00694842">
        <w:rPr>
          <w:rFonts w:hint="eastAsia"/>
        </w:rPr>
        <w:t>航港局</w:t>
      </w:r>
      <w:r w:rsidR="00C74C5C" w:rsidRPr="00694842">
        <w:rPr>
          <w:rFonts w:hint="eastAsia"/>
        </w:rPr>
        <w:t>及</w:t>
      </w:r>
      <w:r w:rsidR="00C96891" w:rsidRPr="00694842">
        <w:rPr>
          <w:rFonts w:hint="eastAsia"/>
        </w:rPr>
        <w:t>航港建設基金</w:t>
      </w:r>
      <w:r w:rsidRPr="00694842">
        <w:rPr>
          <w:rFonts w:hint="eastAsia"/>
        </w:rPr>
        <w:t>11</w:t>
      </w:r>
      <w:r w:rsidR="004F01D9" w:rsidRPr="00694842">
        <w:rPr>
          <w:rFonts w:hint="eastAsia"/>
        </w:rPr>
        <w:t>4</w:t>
      </w:r>
      <w:r w:rsidRPr="00694842">
        <w:rPr>
          <w:rFonts w:hint="eastAsia"/>
        </w:rPr>
        <w:t>年度預算評估報告</w:t>
      </w:r>
    </w:p>
    <w:p w:rsidR="00C96891" w:rsidRPr="00694842" w:rsidRDefault="00010FD1" w:rsidP="009A51FC">
      <w:pPr>
        <w:pStyle w:val="14"/>
        <w:ind w:left="567" w:hanging="567"/>
        <w:rPr>
          <w:rFonts w:hint="eastAsia"/>
        </w:rPr>
      </w:pPr>
      <w:bookmarkStart w:id="1" w:name="_Toc533594840"/>
      <w:bookmarkStart w:id="2" w:name="_Toc19959649"/>
      <w:bookmarkStart w:id="3" w:name="_Toc114314722"/>
      <w:bookmarkStart w:id="4" w:name="_Toc114314903"/>
      <w:bookmarkStart w:id="5" w:name="_Toc114314960"/>
      <w:bookmarkStart w:id="6" w:name="_Toc114315163"/>
      <w:bookmarkStart w:id="7" w:name="_Toc117169014"/>
      <w:bookmarkStart w:id="8" w:name="_Toc146125754"/>
      <w:bookmarkStart w:id="9" w:name="_Toc141782230"/>
      <w:bookmarkStart w:id="10" w:name="_Toc85552023"/>
      <w:bookmarkStart w:id="11" w:name="_Toc117253647"/>
      <w:bookmarkStart w:id="12" w:name="_Toc117587468"/>
      <w:bookmarkStart w:id="13" w:name="_Toc146125755"/>
      <w:bookmarkStart w:id="14" w:name="_Toc245090962"/>
      <w:bookmarkStart w:id="15" w:name="_Toc278306257"/>
      <w:bookmarkStart w:id="16" w:name="_Toc278440839"/>
      <w:bookmarkStart w:id="17" w:name="_Toc278440930"/>
      <w:bookmarkStart w:id="18" w:name="_Toc339011315"/>
      <w:bookmarkStart w:id="19" w:name="_Toc370307949"/>
      <w:bookmarkStart w:id="20" w:name="_Toc147846096"/>
      <w:bookmarkStart w:id="21" w:name="_Toc181880810"/>
      <w:r w:rsidRPr="00694842">
        <w:rPr>
          <w:rFonts w:hint="eastAsia"/>
        </w:rPr>
        <w:t>四、</w:t>
      </w:r>
      <w:bookmarkEnd w:id="20"/>
      <w:r w:rsidR="00DD2BDE" w:rsidRPr="00694842">
        <w:rPr>
          <w:rFonts w:hint="eastAsia"/>
        </w:rPr>
        <w:t>商港服務費收入</w:t>
      </w:r>
      <w:r w:rsidR="00CF4EA3" w:rsidRPr="00694842">
        <w:rPr>
          <w:rFonts w:hint="eastAsia"/>
        </w:rPr>
        <w:t>多</w:t>
      </w:r>
      <w:r w:rsidR="00DD2BDE" w:rsidRPr="00694842">
        <w:rPr>
          <w:rFonts w:hint="eastAsia"/>
        </w:rPr>
        <w:t>年來不足支應國際商港建設支出，</w:t>
      </w:r>
      <w:r w:rsidR="007F6F12" w:rsidRPr="00694842">
        <w:rPr>
          <w:rFonts w:hint="eastAsia"/>
        </w:rPr>
        <w:t>且</w:t>
      </w:r>
      <w:r w:rsidR="006E6837" w:rsidRPr="00694842">
        <w:rPr>
          <w:rFonts w:hint="eastAsia"/>
        </w:rPr>
        <w:t>基金自113年</w:t>
      </w:r>
      <w:r w:rsidR="00270086">
        <w:rPr>
          <w:rFonts w:hint="eastAsia"/>
        </w:rPr>
        <w:t>度起</w:t>
      </w:r>
      <w:r w:rsidR="006E6837" w:rsidRPr="00694842">
        <w:rPr>
          <w:rFonts w:hint="eastAsia"/>
        </w:rPr>
        <w:t>由餘轉</w:t>
      </w:r>
      <w:r w:rsidR="00270086">
        <w:rPr>
          <w:rFonts w:hint="eastAsia"/>
        </w:rPr>
        <w:t>絀</w:t>
      </w:r>
      <w:r w:rsidR="006E6837" w:rsidRPr="00694842">
        <w:rPr>
          <w:rFonts w:hint="eastAsia"/>
        </w:rPr>
        <w:t>，</w:t>
      </w:r>
      <w:r w:rsidR="00270086">
        <w:rPr>
          <w:rFonts w:hint="eastAsia"/>
        </w:rPr>
        <w:t>114年度短絀鉅增，</w:t>
      </w:r>
      <w:r w:rsidR="006E4091" w:rsidRPr="00694842">
        <w:rPr>
          <w:rFonts w:hint="eastAsia"/>
        </w:rPr>
        <w:t>允宜研</w:t>
      </w:r>
      <w:r w:rsidR="003F69B3" w:rsidRPr="00694842">
        <w:rPr>
          <w:rFonts w:hint="eastAsia"/>
        </w:rPr>
        <w:t>謀</w:t>
      </w:r>
      <w:r w:rsidR="006E6837" w:rsidRPr="00694842">
        <w:rPr>
          <w:rFonts w:hint="eastAsia"/>
        </w:rPr>
        <w:t>改善</w:t>
      </w:r>
      <w:r w:rsidR="006E4091" w:rsidRPr="00694842">
        <w:rPr>
          <w:rFonts w:hint="eastAsia"/>
        </w:rPr>
        <w:t>收支</w:t>
      </w:r>
      <w:r w:rsidR="006E6837" w:rsidRPr="00694842">
        <w:rPr>
          <w:rFonts w:hint="eastAsia"/>
        </w:rPr>
        <w:t>失</w:t>
      </w:r>
      <w:r w:rsidR="006E4091" w:rsidRPr="00694842">
        <w:rPr>
          <w:rFonts w:hint="eastAsia"/>
        </w:rPr>
        <w:t>衡之相關措施</w:t>
      </w:r>
      <w:bookmarkEnd w:id="21"/>
    </w:p>
    <w:p w:rsidR="00C96891" w:rsidRPr="00694842" w:rsidRDefault="00C96891" w:rsidP="00C96891">
      <w:pPr>
        <w:ind w:left="566" w:firstLine="566"/>
        <w:rPr>
          <w:rFonts w:hAnsi="標楷體" w:hint="eastAsia"/>
          <w:snapToGrid/>
        </w:rPr>
      </w:pPr>
      <w:r w:rsidRPr="00694842">
        <w:rPr>
          <w:rFonts w:hAnsi="標楷體" w:hint="eastAsia"/>
          <w:snapToGrid/>
        </w:rPr>
        <w:t>航港建設基金11</w:t>
      </w:r>
      <w:r w:rsidR="00B17E8B" w:rsidRPr="00694842">
        <w:rPr>
          <w:rFonts w:hAnsi="標楷體" w:hint="eastAsia"/>
          <w:snapToGrid/>
        </w:rPr>
        <w:t>4</w:t>
      </w:r>
      <w:r w:rsidRPr="00694842">
        <w:rPr>
          <w:rFonts w:hAnsi="標楷體" w:hint="eastAsia"/>
          <w:snapToGrid/>
        </w:rPr>
        <w:t>年度編列基金來源</w:t>
      </w:r>
      <w:r w:rsidRPr="00694842">
        <w:rPr>
          <w:rFonts w:hAnsi="標楷體"/>
          <w:snapToGrid/>
        </w:rPr>
        <w:t>9</w:t>
      </w:r>
      <w:r w:rsidR="00B17E8B" w:rsidRPr="00694842">
        <w:rPr>
          <w:rFonts w:hAnsi="標楷體" w:hint="eastAsia"/>
          <w:snapToGrid/>
        </w:rPr>
        <w:t>5</w:t>
      </w:r>
      <w:r w:rsidRPr="00694842">
        <w:rPr>
          <w:rFonts w:hAnsi="標楷體"/>
          <w:snapToGrid/>
        </w:rPr>
        <w:t>億</w:t>
      </w:r>
      <w:r w:rsidR="00B17E8B" w:rsidRPr="00694842">
        <w:rPr>
          <w:rFonts w:hAnsi="標楷體" w:hint="eastAsia"/>
          <w:snapToGrid/>
        </w:rPr>
        <w:t>8</w:t>
      </w:r>
      <w:r w:rsidRPr="00694842">
        <w:rPr>
          <w:rFonts w:hAnsi="標楷體"/>
          <w:snapToGrid/>
        </w:rPr>
        <w:t>,</w:t>
      </w:r>
      <w:r w:rsidR="00B17E8B" w:rsidRPr="00694842">
        <w:rPr>
          <w:rFonts w:hAnsi="標楷體" w:hint="eastAsia"/>
          <w:snapToGrid/>
        </w:rPr>
        <w:t>77</w:t>
      </w:r>
      <w:r w:rsidRPr="00694842">
        <w:rPr>
          <w:rFonts w:hAnsi="標楷體"/>
          <w:snapToGrid/>
        </w:rPr>
        <w:t>3萬元，基金用途</w:t>
      </w:r>
      <w:r w:rsidR="00B17E8B" w:rsidRPr="00694842">
        <w:rPr>
          <w:rFonts w:hAnsi="標楷體" w:hint="eastAsia"/>
          <w:snapToGrid/>
        </w:rPr>
        <w:t>108</w:t>
      </w:r>
      <w:r w:rsidRPr="00694842">
        <w:rPr>
          <w:rFonts w:hAnsi="標楷體"/>
          <w:snapToGrid/>
        </w:rPr>
        <w:t>億</w:t>
      </w:r>
      <w:r w:rsidR="00B17E8B" w:rsidRPr="00694842">
        <w:rPr>
          <w:rFonts w:hAnsi="標楷體"/>
          <w:snapToGrid/>
        </w:rPr>
        <w:t>1,128</w:t>
      </w:r>
      <w:r w:rsidRPr="00694842">
        <w:rPr>
          <w:rFonts w:hAnsi="標楷體"/>
          <w:snapToGrid/>
        </w:rPr>
        <w:t>萬</w:t>
      </w:r>
      <w:r w:rsidR="00B17E8B" w:rsidRPr="00694842">
        <w:rPr>
          <w:rFonts w:hAnsi="標楷體"/>
          <w:snapToGrid/>
        </w:rPr>
        <w:t>9</w:t>
      </w:r>
      <w:r w:rsidRPr="00694842">
        <w:rPr>
          <w:rFonts w:hAnsi="標楷體"/>
          <w:snapToGrid/>
        </w:rPr>
        <w:t>千元，相抵後短絀</w:t>
      </w:r>
      <w:r w:rsidR="00B17E8B" w:rsidRPr="00694842">
        <w:rPr>
          <w:rFonts w:hAnsi="標楷體"/>
          <w:snapToGrid/>
        </w:rPr>
        <w:t>12</w:t>
      </w:r>
      <w:r w:rsidR="00B17E8B" w:rsidRPr="00694842">
        <w:rPr>
          <w:rFonts w:hAnsi="標楷體" w:hint="eastAsia"/>
          <w:snapToGrid/>
        </w:rPr>
        <w:t>億2</w:t>
      </w:r>
      <w:r w:rsidR="00B17E8B" w:rsidRPr="00694842">
        <w:rPr>
          <w:rFonts w:hAnsi="標楷體"/>
          <w:snapToGrid/>
        </w:rPr>
        <w:t>,355</w:t>
      </w:r>
      <w:r w:rsidRPr="00694842">
        <w:rPr>
          <w:rFonts w:hAnsi="標楷體"/>
          <w:snapToGrid/>
        </w:rPr>
        <w:t>萬</w:t>
      </w:r>
      <w:r w:rsidR="00EE0DC2" w:rsidRPr="00694842">
        <w:rPr>
          <w:rFonts w:hAnsi="標楷體"/>
          <w:snapToGrid/>
        </w:rPr>
        <w:t>9</w:t>
      </w:r>
      <w:r w:rsidRPr="00694842">
        <w:rPr>
          <w:rFonts w:hAnsi="標楷體"/>
          <w:snapToGrid/>
        </w:rPr>
        <w:t>千元</w:t>
      </w:r>
      <w:r w:rsidRPr="00694842">
        <w:rPr>
          <w:rFonts w:hAnsi="標楷體" w:hint="eastAsia"/>
          <w:snapToGrid/>
        </w:rPr>
        <w:t>。經查：</w:t>
      </w:r>
    </w:p>
    <w:p w:rsidR="00144BF2" w:rsidRPr="00694842" w:rsidRDefault="00144BF2" w:rsidP="00144BF2">
      <w:pPr>
        <w:pStyle w:val="a7"/>
        <w:ind w:left="849" w:hanging="283"/>
        <w:rPr>
          <w:rFonts w:hint="eastAsia"/>
          <w:b/>
          <w:bCs/>
          <w:snapToGrid/>
        </w:rPr>
      </w:pPr>
      <w:r w:rsidRPr="00694842">
        <w:rPr>
          <w:rFonts w:hint="eastAsia"/>
          <w:b/>
          <w:bCs/>
          <w:snapToGrid/>
        </w:rPr>
        <w:t>(一)航港建設基</w:t>
      </w:r>
      <w:r w:rsidR="00065A49" w:rsidRPr="00694842">
        <w:rPr>
          <w:rFonts w:hint="eastAsia"/>
          <w:b/>
          <w:bCs/>
          <w:snapToGrid/>
        </w:rPr>
        <w:t>金</w:t>
      </w:r>
      <w:r w:rsidRPr="00694842">
        <w:rPr>
          <w:rFonts w:hint="eastAsia"/>
          <w:b/>
          <w:bCs/>
          <w:snapToGrid/>
        </w:rPr>
        <w:t>主要用於國際商港</w:t>
      </w:r>
      <w:r w:rsidR="00065A49" w:rsidRPr="00694842">
        <w:rPr>
          <w:rFonts w:hint="eastAsia"/>
          <w:b/>
          <w:bCs/>
          <w:snapToGrid/>
        </w:rPr>
        <w:t>相關</w:t>
      </w:r>
      <w:r w:rsidRPr="00694842">
        <w:rPr>
          <w:rFonts w:hint="eastAsia"/>
          <w:b/>
          <w:bCs/>
          <w:snapToGrid/>
        </w:rPr>
        <w:t>建設，惟國際商港收支連年失衡</w:t>
      </w:r>
    </w:p>
    <w:p w:rsidR="00144BF2" w:rsidRPr="00694842" w:rsidRDefault="00144BF2" w:rsidP="00144BF2">
      <w:pPr>
        <w:adjustRightInd w:val="0"/>
        <w:ind w:leftChars="319" w:left="903" w:firstLine="566"/>
        <w:rPr>
          <w:rFonts w:hAnsi="標楷體" w:hint="eastAsia"/>
          <w:snapToGrid/>
        </w:rPr>
      </w:pPr>
      <w:r w:rsidRPr="00694842">
        <w:rPr>
          <w:rFonts w:hAnsi="標楷體" w:hint="eastAsia"/>
          <w:snapToGrid/>
        </w:rPr>
        <w:t>航港建設基金107至112年度用於國際商港建設支出占整體基金用途比重介於71.34%至78.34%(詳表1)，而商港服務費收入為航港建設基金支應國際商港建設之主要財源</w:t>
      </w:r>
      <w:r w:rsidRPr="00694842">
        <w:rPr>
          <w:rFonts w:hAnsi="標楷體"/>
          <w:snapToGrid/>
          <w:vertAlign w:val="superscript"/>
        </w:rPr>
        <w:footnoteReference w:id="1"/>
      </w:r>
      <w:r w:rsidRPr="00694842">
        <w:rPr>
          <w:rFonts w:hAnsi="標楷體" w:hint="eastAsia"/>
          <w:snapToGrid/>
        </w:rPr>
        <w:t>。商港服務費自91年1月1日收取，107至11</w:t>
      </w:r>
      <w:r w:rsidR="00037394" w:rsidRPr="00694842">
        <w:rPr>
          <w:rFonts w:hAnsi="標楷體" w:hint="eastAsia"/>
          <w:snapToGrid/>
        </w:rPr>
        <w:t>1</w:t>
      </w:r>
      <w:r w:rsidRPr="00694842">
        <w:rPr>
          <w:rFonts w:hAnsi="標楷體" w:hint="eastAsia"/>
          <w:snapToGrid/>
        </w:rPr>
        <w:t>年</w:t>
      </w:r>
      <w:r w:rsidR="00037394" w:rsidRPr="00694842">
        <w:rPr>
          <w:rFonts w:hAnsi="標楷體" w:hint="eastAsia"/>
          <w:snapToGrid/>
        </w:rPr>
        <w:t>度</w:t>
      </w:r>
      <w:r w:rsidRPr="00694842">
        <w:rPr>
          <w:rFonts w:hAnsi="標楷體" w:hint="eastAsia"/>
          <w:snapToGrid/>
        </w:rPr>
        <w:t>專款短絀</w:t>
      </w:r>
      <w:r w:rsidR="00037394" w:rsidRPr="00694842">
        <w:rPr>
          <w:rFonts w:hAnsi="標楷體" w:hint="eastAsia"/>
          <w:snapToGrid/>
        </w:rPr>
        <w:t>介於7</w:t>
      </w:r>
      <w:r w:rsidRPr="00694842">
        <w:rPr>
          <w:rFonts w:hAnsi="標楷體" w:hint="eastAsia"/>
          <w:snapToGrid/>
        </w:rPr>
        <w:t>.9</w:t>
      </w:r>
      <w:r w:rsidR="00037394" w:rsidRPr="00694842">
        <w:rPr>
          <w:rFonts w:hAnsi="標楷體" w:hint="eastAsia"/>
          <w:snapToGrid/>
        </w:rPr>
        <w:t>1</w:t>
      </w:r>
      <w:r w:rsidRPr="00694842">
        <w:rPr>
          <w:rFonts w:hAnsi="標楷體" w:hint="eastAsia"/>
          <w:snapToGrid/>
        </w:rPr>
        <w:t>億元至1</w:t>
      </w:r>
      <w:r w:rsidR="00270086">
        <w:rPr>
          <w:rFonts w:hAnsi="標楷體" w:hint="eastAsia"/>
          <w:snapToGrid/>
        </w:rPr>
        <w:t>7</w:t>
      </w:r>
      <w:r w:rsidRPr="00694842">
        <w:rPr>
          <w:rFonts w:hAnsi="標楷體" w:hint="eastAsia"/>
          <w:snapToGrid/>
        </w:rPr>
        <w:t>.7</w:t>
      </w:r>
      <w:r w:rsidR="00270086">
        <w:rPr>
          <w:rFonts w:hAnsi="標楷體" w:hint="eastAsia"/>
          <w:snapToGrid/>
        </w:rPr>
        <w:t>1</w:t>
      </w:r>
      <w:r w:rsidRPr="00694842">
        <w:rPr>
          <w:rFonts w:hAnsi="標楷體" w:hint="eastAsia"/>
          <w:snapToGrid/>
        </w:rPr>
        <w:t>億元間，惟自112年起專款短絀超過20億元，預計114年度專款短絀</w:t>
      </w:r>
      <w:r w:rsidR="00037394" w:rsidRPr="00694842">
        <w:rPr>
          <w:rFonts w:hAnsi="標楷體" w:hint="eastAsia"/>
          <w:snapToGrid/>
        </w:rPr>
        <w:t>將</w:t>
      </w:r>
      <w:r w:rsidRPr="00694842">
        <w:rPr>
          <w:rFonts w:hAnsi="標楷體" w:hint="eastAsia"/>
          <w:snapToGrid/>
        </w:rPr>
        <w:t>持續增加為31.91億元，</w:t>
      </w:r>
      <w:r w:rsidR="00037394" w:rsidRPr="00694842">
        <w:rPr>
          <w:rFonts w:hAnsi="標楷體" w:hint="eastAsia"/>
          <w:snapToGrid/>
        </w:rPr>
        <w:t>並</w:t>
      </w:r>
      <w:r w:rsidR="00270086">
        <w:rPr>
          <w:rFonts w:hAnsi="標楷體" w:hint="eastAsia"/>
          <w:snapToGrid/>
        </w:rPr>
        <w:t>至</w:t>
      </w:r>
      <w:r w:rsidRPr="00694842">
        <w:rPr>
          <w:rFonts w:hAnsi="標楷體" w:hint="eastAsia"/>
          <w:snapToGrid/>
        </w:rPr>
        <w:t>1</w:t>
      </w:r>
      <w:r w:rsidRPr="00694842">
        <w:rPr>
          <w:rFonts w:hAnsi="標楷體"/>
          <w:snapToGrid/>
        </w:rPr>
        <w:t>1</w:t>
      </w:r>
      <w:r w:rsidRPr="00694842">
        <w:rPr>
          <w:rFonts w:hAnsi="標楷體" w:hint="eastAsia"/>
          <w:snapToGrid/>
        </w:rPr>
        <w:t>4年底專款累</w:t>
      </w:r>
      <w:r w:rsidR="00270086">
        <w:rPr>
          <w:rFonts w:hAnsi="標楷體" w:hint="eastAsia"/>
          <w:snapToGrid/>
        </w:rPr>
        <w:t>積</w:t>
      </w:r>
      <w:r w:rsidRPr="00694842">
        <w:rPr>
          <w:rFonts w:hAnsi="標楷體"/>
          <w:snapToGrid/>
        </w:rPr>
        <w:t>短絀</w:t>
      </w:r>
      <w:r w:rsidR="00270086">
        <w:rPr>
          <w:rFonts w:hAnsi="標楷體" w:hint="eastAsia"/>
          <w:snapToGrid/>
        </w:rPr>
        <w:t>增</w:t>
      </w:r>
      <w:r w:rsidRPr="00694842">
        <w:rPr>
          <w:rFonts w:hAnsi="標楷體" w:hint="eastAsia"/>
          <w:snapToGrid/>
        </w:rPr>
        <w:t>為181.65億元(詳表</w:t>
      </w:r>
      <w:r w:rsidR="00B945BA" w:rsidRPr="00694842">
        <w:rPr>
          <w:rFonts w:hAnsi="標楷體" w:hint="eastAsia"/>
          <w:snapToGrid/>
        </w:rPr>
        <w:t>2</w:t>
      </w:r>
      <w:r w:rsidRPr="00694842">
        <w:rPr>
          <w:rFonts w:hAnsi="標楷體" w:hint="eastAsia"/>
          <w:snapToGrid/>
        </w:rPr>
        <w:t>)，故商港服務費收入不足以支應國際商港建設所需經費，而需以其他收入支援(例如租金收入、港務公司盈餘分派收</w:t>
      </w:r>
      <w:r w:rsidR="00B945BA" w:rsidRPr="00694842">
        <w:rPr>
          <w:rFonts w:hAnsi="標楷體" w:hint="eastAsia"/>
          <w:snapToGrid/>
        </w:rPr>
        <w:t>入等)</w:t>
      </w:r>
      <w:r w:rsidRPr="00694842">
        <w:rPr>
          <w:rFonts w:hAnsi="標楷體" w:hint="eastAsia"/>
          <w:snapToGrid/>
        </w:rPr>
        <w:t>。</w:t>
      </w:r>
    </w:p>
    <w:p w:rsidR="00144BF2" w:rsidRPr="00694842" w:rsidRDefault="00144BF2" w:rsidP="00144BF2">
      <w:pPr>
        <w:autoSpaceDE w:val="0"/>
        <w:autoSpaceDN w:val="0"/>
        <w:ind w:leftChars="-1" w:left="904" w:right="7" w:hangingChars="320" w:hanging="907"/>
        <w:jc w:val="left"/>
        <w:rPr>
          <w:rFonts w:hAnsi="標楷體"/>
          <w:bCs/>
          <w:snapToGrid/>
          <w:sz w:val="24"/>
          <w:szCs w:val="24"/>
        </w:rPr>
      </w:pPr>
      <w:r w:rsidRPr="00694842">
        <w:rPr>
          <w:rFonts w:hAnsi="標楷體" w:hint="eastAsia"/>
          <w:b/>
          <w:snapToGrid/>
        </w:rPr>
        <w:t>表</w:t>
      </w:r>
      <w:r w:rsidR="00B945BA" w:rsidRPr="00694842">
        <w:rPr>
          <w:rFonts w:hAnsi="標楷體" w:hint="eastAsia"/>
          <w:b/>
          <w:snapToGrid/>
        </w:rPr>
        <w:t>1</w:t>
      </w:r>
      <w:r w:rsidRPr="00694842">
        <w:rPr>
          <w:rFonts w:hAnsi="標楷體" w:hint="eastAsia"/>
          <w:b/>
          <w:snapToGrid/>
        </w:rPr>
        <w:t xml:space="preserve"> 近年國際商港建設支出占基金用途之比重一覽表</w:t>
      </w:r>
      <w:r w:rsidR="00697B8D" w:rsidRPr="00694842">
        <w:rPr>
          <w:rFonts w:hAnsi="標楷體" w:hint="eastAsia"/>
          <w:b/>
          <w:snapToGrid/>
        </w:rPr>
        <w:t xml:space="preserve"> </w:t>
      </w:r>
      <w:r w:rsidRPr="00694842">
        <w:rPr>
          <w:rFonts w:hAnsi="標楷體" w:hint="eastAsia"/>
          <w:bCs/>
          <w:snapToGrid/>
          <w:sz w:val="24"/>
          <w:szCs w:val="24"/>
        </w:rPr>
        <w:t>單位：新臺幣千元</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43"/>
        <w:gridCol w:w="2439"/>
        <w:gridCol w:w="2439"/>
        <w:gridCol w:w="2376"/>
      </w:tblGrid>
      <w:tr w:rsidR="008D3F0A" w:rsidRPr="00694842" w:rsidTr="00D3450D">
        <w:trPr>
          <w:trHeight w:val="559"/>
          <w:tblHeader/>
        </w:trPr>
        <w:tc>
          <w:tcPr>
            <w:tcW w:w="1243" w:type="dxa"/>
            <w:shd w:val="clear" w:color="auto" w:fill="auto"/>
            <w:noWrap/>
            <w:vAlign w:val="center"/>
            <w:hideMark/>
          </w:tcPr>
          <w:p w:rsidR="00144BF2" w:rsidRPr="00694842" w:rsidRDefault="00144BF2" w:rsidP="00D3450D">
            <w:pPr>
              <w:pStyle w:val="142"/>
              <w:jc w:val="center"/>
              <w:rPr>
                <w:rFonts w:hAnsi="標楷體"/>
                <w:snapToGrid/>
              </w:rPr>
            </w:pPr>
            <w:r w:rsidRPr="00694842">
              <w:rPr>
                <w:rFonts w:hAnsi="標楷體" w:hint="eastAsia"/>
                <w:snapToGrid/>
              </w:rPr>
              <w:t>年度</w:t>
            </w:r>
          </w:p>
        </w:tc>
        <w:tc>
          <w:tcPr>
            <w:tcW w:w="2439" w:type="dxa"/>
            <w:shd w:val="clear" w:color="auto" w:fill="auto"/>
            <w:noWrap/>
            <w:vAlign w:val="center"/>
            <w:hideMark/>
          </w:tcPr>
          <w:p w:rsidR="00144BF2" w:rsidRPr="00694842" w:rsidRDefault="00144BF2" w:rsidP="00D3450D">
            <w:pPr>
              <w:pStyle w:val="142"/>
              <w:jc w:val="center"/>
              <w:rPr>
                <w:rFonts w:hAnsi="標楷體" w:cs="新細明體" w:hint="eastAsia"/>
                <w:snapToGrid/>
                <w:kern w:val="0"/>
              </w:rPr>
            </w:pPr>
            <w:r w:rsidRPr="00694842">
              <w:rPr>
                <w:rFonts w:hAnsi="標楷體" w:cs="新細明體" w:hint="eastAsia"/>
                <w:snapToGrid/>
                <w:kern w:val="0"/>
              </w:rPr>
              <w:t>國際商港</w:t>
            </w:r>
          </w:p>
          <w:p w:rsidR="00144BF2" w:rsidRPr="00694842" w:rsidRDefault="00144BF2" w:rsidP="00D3450D">
            <w:pPr>
              <w:pStyle w:val="142"/>
              <w:jc w:val="center"/>
              <w:rPr>
                <w:rFonts w:hAnsi="標楷體" w:hint="eastAsia"/>
                <w:snapToGrid/>
              </w:rPr>
            </w:pPr>
            <w:r w:rsidRPr="00694842">
              <w:rPr>
                <w:rFonts w:hAnsi="標楷體" w:cs="新細明體" w:hint="eastAsia"/>
                <w:snapToGrid/>
                <w:kern w:val="0"/>
              </w:rPr>
              <w:t>建設支出A</w:t>
            </w:r>
          </w:p>
        </w:tc>
        <w:tc>
          <w:tcPr>
            <w:tcW w:w="2439" w:type="dxa"/>
            <w:shd w:val="clear" w:color="auto" w:fill="auto"/>
            <w:vAlign w:val="center"/>
            <w:hideMark/>
          </w:tcPr>
          <w:p w:rsidR="00144BF2" w:rsidRPr="00694842" w:rsidRDefault="00144BF2" w:rsidP="00D3450D">
            <w:pPr>
              <w:pStyle w:val="142"/>
              <w:jc w:val="center"/>
              <w:rPr>
                <w:rFonts w:hAnsi="標楷體"/>
                <w:snapToGrid/>
              </w:rPr>
            </w:pPr>
            <w:r w:rsidRPr="00694842">
              <w:rPr>
                <w:rFonts w:hAnsi="標楷體" w:hint="eastAsia"/>
                <w:snapToGrid/>
              </w:rPr>
              <w:t>基金支出</w:t>
            </w:r>
          </w:p>
          <w:p w:rsidR="00144BF2" w:rsidRPr="00694842" w:rsidRDefault="00144BF2" w:rsidP="00D3450D">
            <w:pPr>
              <w:pStyle w:val="142"/>
              <w:jc w:val="center"/>
              <w:rPr>
                <w:rFonts w:hAnsi="標楷體" w:hint="eastAsia"/>
                <w:snapToGrid/>
              </w:rPr>
            </w:pPr>
            <w:r w:rsidRPr="00694842">
              <w:rPr>
                <w:rFonts w:hAnsi="標楷體" w:hint="eastAsia"/>
                <w:snapToGrid/>
              </w:rPr>
              <w:t>(基金用途)B</w:t>
            </w:r>
          </w:p>
        </w:tc>
        <w:tc>
          <w:tcPr>
            <w:tcW w:w="2376" w:type="dxa"/>
            <w:shd w:val="clear" w:color="auto" w:fill="auto"/>
            <w:vAlign w:val="center"/>
            <w:hideMark/>
          </w:tcPr>
          <w:p w:rsidR="00144BF2" w:rsidRPr="00694842" w:rsidRDefault="00144BF2" w:rsidP="00D3450D">
            <w:pPr>
              <w:pStyle w:val="142"/>
              <w:jc w:val="center"/>
              <w:rPr>
                <w:rFonts w:hAnsi="標楷體"/>
                <w:snapToGrid/>
              </w:rPr>
            </w:pPr>
            <w:r w:rsidRPr="00694842">
              <w:rPr>
                <w:rFonts w:hAnsi="標楷體" w:hint="eastAsia"/>
                <w:snapToGrid/>
              </w:rPr>
              <w:t>比重</w:t>
            </w:r>
          </w:p>
          <w:p w:rsidR="00144BF2" w:rsidRPr="00694842" w:rsidRDefault="00144BF2" w:rsidP="00D3450D">
            <w:pPr>
              <w:pStyle w:val="142"/>
              <w:jc w:val="center"/>
              <w:rPr>
                <w:rFonts w:hAnsi="標楷體" w:hint="eastAsia"/>
                <w:snapToGrid/>
              </w:rPr>
            </w:pPr>
            <w:r w:rsidRPr="00694842">
              <w:rPr>
                <w:rFonts w:hAnsi="標楷體" w:hint="eastAsia"/>
                <w:snapToGrid/>
              </w:rPr>
              <w:t>A/B</w:t>
            </w:r>
          </w:p>
        </w:tc>
      </w:tr>
      <w:tr w:rsidR="008D3F0A" w:rsidRPr="00694842" w:rsidTr="00D3450D">
        <w:trPr>
          <w:trHeight w:val="288"/>
        </w:trPr>
        <w:tc>
          <w:tcPr>
            <w:tcW w:w="1243" w:type="dxa"/>
            <w:shd w:val="clear" w:color="auto" w:fill="auto"/>
            <w:noWrap/>
            <w:vAlign w:val="center"/>
          </w:tcPr>
          <w:p w:rsidR="00144BF2" w:rsidRPr="00694842" w:rsidRDefault="00144BF2" w:rsidP="00D3450D">
            <w:pPr>
              <w:pStyle w:val="142"/>
              <w:jc w:val="center"/>
              <w:rPr>
                <w:rFonts w:hAnsi="標楷體" w:hint="eastAsia"/>
                <w:snapToGrid/>
              </w:rPr>
            </w:pPr>
            <w:r w:rsidRPr="00694842">
              <w:rPr>
                <w:rFonts w:hAnsi="標楷體" w:hint="eastAsia"/>
                <w:snapToGrid/>
              </w:rPr>
              <w:t>107</w:t>
            </w:r>
          </w:p>
        </w:tc>
        <w:tc>
          <w:tcPr>
            <w:tcW w:w="2439" w:type="dxa"/>
            <w:shd w:val="clear" w:color="auto" w:fill="auto"/>
            <w:noWrap/>
          </w:tcPr>
          <w:p w:rsidR="00144BF2" w:rsidRPr="00694842" w:rsidRDefault="00144BF2" w:rsidP="00D3450D">
            <w:pPr>
              <w:pStyle w:val="142"/>
              <w:jc w:val="right"/>
              <w:rPr>
                <w:rFonts w:hAnsi="標楷體" w:hint="eastAsia"/>
                <w:snapToGrid/>
              </w:rPr>
            </w:pPr>
            <w:r w:rsidRPr="00694842">
              <w:t>5,852,755</w:t>
            </w:r>
          </w:p>
        </w:tc>
        <w:tc>
          <w:tcPr>
            <w:tcW w:w="2439" w:type="dxa"/>
            <w:shd w:val="clear" w:color="auto" w:fill="auto"/>
            <w:noWrap/>
          </w:tcPr>
          <w:p w:rsidR="00144BF2" w:rsidRPr="00694842" w:rsidRDefault="00144BF2" w:rsidP="00D3450D">
            <w:pPr>
              <w:pStyle w:val="142"/>
              <w:jc w:val="right"/>
              <w:rPr>
                <w:rFonts w:hAnsi="標楷體" w:hint="eastAsia"/>
                <w:snapToGrid/>
              </w:rPr>
            </w:pPr>
            <w:r w:rsidRPr="00694842">
              <w:t xml:space="preserve">   7,581,628 </w:t>
            </w:r>
          </w:p>
        </w:tc>
        <w:tc>
          <w:tcPr>
            <w:tcW w:w="2376" w:type="dxa"/>
            <w:shd w:val="clear" w:color="auto" w:fill="auto"/>
            <w:noWrap/>
          </w:tcPr>
          <w:p w:rsidR="00144BF2" w:rsidRPr="00694842" w:rsidRDefault="00144BF2" w:rsidP="00D3450D">
            <w:pPr>
              <w:pStyle w:val="142"/>
              <w:jc w:val="right"/>
              <w:rPr>
                <w:rFonts w:hAnsi="標楷體" w:hint="eastAsia"/>
                <w:snapToGrid/>
              </w:rPr>
            </w:pPr>
            <w:r w:rsidRPr="00694842">
              <w:t>77.20%</w:t>
            </w:r>
          </w:p>
        </w:tc>
      </w:tr>
      <w:tr w:rsidR="008D3F0A" w:rsidRPr="00694842" w:rsidTr="00D3450D">
        <w:trPr>
          <w:trHeight w:val="288"/>
        </w:trPr>
        <w:tc>
          <w:tcPr>
            <w:tcW w:w="1243" w:type="dxa"/>
            <w:shd w:val="clear" w:color="auto" w:fill="auto"/>
            <w:noWrap/>
            <w:vAlign w:val="center"/>
          </w:tcPr>
          <w:p w:rsidR="00144BF2" w:rsidRPr="00694842" w:rsidRDefault="00144BF2" w:rsidP="00D3450D">
            <w:pPr>
              <w:pStyle w:val="142"/>
              <w:jc w:val="center"/>
              <w:rPr>
                <w:rFonts w:hAnsi="標楷體" w:hint="eastAsia"/>
                <w:snapToGrid/>
              </w:rPr>
            </w:pPr>
            <w:r w:rsidRPr="00694842">
              <w:rPr>
                <w:rFonts w:hAnsi="標楷體" w:hint="eastAsia"/>
                <w:snapToGrid/>
              </w:rPr>
              <w:t>108</w:t>
            </w:r>
          </w:p>
        </w:tc>
        <w:tc>
          <w:tcPr>
            <w:tcW w:w="2439" w:type="dxa"/>
            <w:shd w:val="clear" w:color="auto" w:fill="auto"/>
            <w:noWrap/>
          </w:tcPr>
          <w:p w:rsidR="00144BF2" w:rsidRPr="00694842" w:rsidRDefault="00144BF2" w:rsidP="00D3450D">
            <w:pPr>
              <w:pStyle w:val="142"/>
              <w:jc w:val="right"/>
              <w:rPr>
                <w:rFonts w:hAnsi="標楷體"/>
              </w:rPr>
            </w:pPr>
            <w:r w:rsidRPr="00694842">
              <w:t>6,169,328</w:t>
            </w:r>
          </w:p>
        </w:tc>
        <w:tc>
          <w:tcPr>
            <w:tcW w:w="2439" w:type="dxa"/>
            <w:shd w:val="clear" w:color="auto" w:fill="auto"/>
            <w:noWrap/>
          </w:tcPr>
          <w:p w:rsidR="00144BF2" w:rsidRPr="00694842" w:rsidRDefault="00144BF2" w:rsidP="00D3450D">
            <w:pPr>
              <w:pStyle w:val="142"/>
              <w:jc w:val="right"/>
              <w:rPr>
                <w:rFonts w:hAnsi="標楷體"/>
              </w:rPr>
            </w:pPr>
            <w:r w:rsidRPr="00694842">
              <w:t xml:space="preserve">   7,897,969 </w:t>
            </w:r>
          </w:p>
        </w:tc>
        <w:tc>
          <w:tcPr>
            <w:tcW w:w="2376" w:type="dxa"/>
            <w:shd w:val="clear" w:color="auto" w:fill="auto"/>
            <w:noWrap/>
          </w:tcPr>
          <w:p w:rsidR="00144BF2" w:rsidRPr="00694842" w:rsidRDefault="00144BF2" w:rsidP="00D3450D">
            <w:pPr>
              <w:pStyle w:val="142"/>
              <w:jc w:val="right"/>
              <w:rPr>
                <w:rFonts w:hAnsi="標楷體"/>
              </w:rPr>
            </w:pPr>
            <w:r w:rsidRPr="00694842">
              <w:t>78.11%</w:t>
            </w:r>
          </w:p>
        </w:tc>
      </w:tr>
      <w:tr w:rsidR="008D3F0A" w:rsidRPr="00694842" w:rsidTr="00D3450D">
        <w:trPr>
          <w:trHeight w:val="288"/>
        </w:trPr>
        <w:tc>
          <w:tcPr>
            <w:tcW w:w="1243" w:type="dxa"/>
            <w:shd w:val="clear" w:color="auto" w:fill="auto"/>
            <w:noWrap/>
            <w:vAlign w:val="center"/>
            <w:hideMark/>
          </w:tcPr>
          <w:p w:rsidR="00144BF2" w:rsidRPr="00694842" w:rsidRDefault="00144BF2" w:rsidP="00D3450D">
            <w:pPr>
              <w:pStyle w:val="142"/>
              <w:jc w:val="center"/>
              <w:rPr>
                <w:rFonts w:hAnsi="標楷體" w:hint="eastAsia"/>
                <w:snapToGrid/>
              </w:rPr>
            </w:pPr>
            <w:r w:rsidRPr="00694842">
              <w:rPr>
                <w:rFonts w:hAnsi="標楷體" w:hint="eastAsia"/>
                <w:snapToGrid/>
              </w:rPr>
              <w:t>109</w:t>
            </w:r>
          </w:p>
        </w:tc>
        <w:tc>
          <w:tcPr>
            <w:tcW w:w="2439" w:type="dxa"/>
            <w:shd w:val="clear" w:color="auto" w:fill="auto"/>
            <w:noWrap/>
            <w:hideMark/>
          </w:tcPr>
          <w:p w:rsidR="00144BF2" w:rsidRPr="00694842" w:rsidRDefault="00144BF2" w:rsidP="00D3450D">
            <w:pPr>
              <w:pStyle w:val="142"/>
              <w:jc w:val="right"/>
              <w:rPr>
                <w:rFonts w:hAnsi="標楷體" w:hint="eastAsia"/>
                <w:snapToGrid/>
              </w:rPr>
            </w:pPr>
            <w:r w:rsidRPr="00694842">
              <w:t>6,104,111</w:t>
            </w:r>
          </w:p>
        </w:tc>
        <w:tc>
          <w:tcPr>
            <w:tcW w:w="2439" w:type="dxa"/>
            <w:shd w:val="clear" w:color="auto" w:fill="auto"/>
            <w:noWrap/>
            <w:hideMark/>
          </w:tcPr>
          <w:p w:rsidR="00144BF2" w:rsidRPr="00694842" w:rsidRDefault="00144BF2" w:rsidP="00D3450D">
            <w:pPr>
              <w:pStyle w:val="142"/>
              <w:jc w:val="right"/>
              <w:rPr>
                <w:rFonts w:hAnsi="標楷體" w:hint="eastAsia"/>
                <w:snapToGrid/>
              </w:rPr>
            </w:pPr>
            <w:r w:rsidRPr="00694842">
              <w:t xml:space="preserve">   8,034,180 </w:t>
            </w:r>
          </w:p>
        </w:tc>
        <w:tc>
          <w:tcPr>
            <w:tcW w:w="2376" w:type="dxa"/>
            <w:shd w:val="clear" w:color="auto" w:fill="auto"/>
            <w:noWrap/>
            <w:hideMark/>
          </w:tcPr>
          <w:p w:rsidR="00144BF2" w:rsidRPr="00694842" w:rsidRDefault="00144BF2" w:rsidP="00D3450D">
            <w:pPr>
              <w:pStyle w:val="142"/>
              <w:jc w:val="right"/>
              <w:rPr>
                <w:rFonts w:hAnsi="標楷體" w:hint="eastAsia"/>
                <w:snapToGrid/>
              </w:rPr>
            </w:pPr>
            <w:r w:rsidRPr="00694842">
              <w:t>75.98%</w:t>
            </w:r>
          </w:p>
        </w:tc>
      </w:tr>
      <w:tr w:rsidR="008D3F0A" w:rsidRPr="00694842" w:rsidTr="00D3450D">
        <w:trPr>
          <w:trHeight w:val="288"/>
        </w:trPr>
        <w:tc>
          <w:tcPr>
            <w:tcW w:w="1243" w:type="dxa"/>
            <w:shd w:val="clear" w:color="auto" w:fill="auto"/>
            <w:noWrap/>
            <w:vAlign w:val="center"/>
            <w:hideMark/>
          </w:tcPr>
          <w:p w:rsidR="00144BF2" w:rsidRPr="00694842" w:rsidRDefault="00144BF2" w:rsidP="00D3450D">
            <w:pPr>
              <w:pStyle w:val="142"/>
              <w:jc w:val="center"/>
              <w:rPr>
                <w:rFonts w:hAnsi="標楷體" w:hint="eastAsia"/>
                <w:snapToGrid/>
              </w:rPr>
            </w:pPr>
            <w:r w:rsidRPr="00694842">
              <w:rPr>
                <w:rFonts w:hAnsi="標楷體" w:hint="eastAsia"/>
                <w:snapToGrid/>
              </w:rPr>
              <w:t>110</w:t>
            </w:r>
          </w:p>
        </w:tc>
        <w:tc>
          <w:tcPr>
            <w:tcW w:w="2439" w:type="dxa"/>
            <w:shd w:val="clear" w:color="auto" w:fill="auto"/>
            <w:noWrap/>
            <w:hideMark/>
          </w:tcPr>
          <w:p w:rsidR="00144BF2" w:rsidRPr="00694842" w:rsidRDefault="00144BF2" w:rsidP="00D3450D">
            <w:pPr>
              <w:pStyle w:val="142"/>
              <w:jc w:val="right"/>
              <w:rPr>
                <w:rFonts w:hAnsi="標楷體" w:hint="eastAsia"/>
                <w:snapToGrid/>
              </w:rPr>
            </w:pPr>
            <w:r w:rsidRPr="00694842">
              <w:t>6,611,387</w:t>
            </w:r>
          </w:p>
        </w:tc>
        <w:tc>
          <w:tcPr>
            <w:tcW w:w="2439" w:type="dxa"/>
            <w:shd w:val="clear" w:color="auto" w:fill="auto"/>
            <w:noWrap/>
            <w:hideMark/>
          </w:tcPr>
          <w:p w:rsidR="00144BF2" w:rsidRPr="00694842" w:rsidRDefault="00144BF2" w:rsidP="00D3450D">
            <w:pPr>
              <w:pStyle w:val="142"/>
              <w:jc w:val="right"/>
              <w:rPr>
                <w:rFonts w:hAnsi="標楷體" w:hint="eastAsia"/>
                <w:snapToGrid/>
              </w:rPr>
            </w:pPr>
            <w:r w:rsidRPr="00694842">
              <w:t xml:space="preserve">   8,439,316 </w:t>
            </w:r>
          </w:p>
        </w:tc>
        <w:tc>
          <w:tcPr>
            <w:tcW w:w="2376" w:type="dxa"/>
            <w:shd w:val="clear" w:color="auto" w:fill="auto"/>
            <w:noWrap/>
            <w:hideMark/>
          </w:tcPr>
          <w:p w:rsidR="00144BF2" w:rsidRPr="00694842" w:rsidRDefault="00144BF2" w:rsidP="00D3450D">
            <w:pPr>
              <w:pStyle w:val="142"/>
              <w:jc w:val="right"/>
              <w:rPr>
                <w:rFonts w:hAnsi="標楷體" w:hint="eastAsia"/>
                <w:snapToGrid/>
              </w:rPr>
            </w:pPr>
            <w:r w:rsidRPr="00694842">
              <w:t>78.34%</w:t>
            </w:r>
          </w:p>
        </w:tc>
      </w:tr>
      <w:tr w:rsidR="008D3F0A" w:rsidRPr="00694842" w:rsidTr="00D3450D">
        <w:trPr>
          <w:trHeight w:val="288"/>
        </w:trPr>
        <w:tc>
          <w:tcPr>
            <w:tcW w:w="1243" w:type="dxa"/>
            <w:shd w:val="clear" w:color="auto" w:fill="auto"/>
            <w:noWrap/>
            <w:vAlign w:val="center"/>
            <w:hideMark/>
          </w:tcPr>
          <w:p w:rsidR="00144BF2" w:rsidRPr="00694842" w:rsidRDefault="00144BF2" w:rsidP="00D3450D">
            <w:pPr>
              <w:pStyle w:val="142"/>
              <w:jc w:val="center"/>
              <w:rPr>
                <w:rFonts w:hAnsi="標楷體" w:hint="eastAsia"/>
                <w:snapToGrid/>
              </w:rPr>
            </w:pPr>
            <w:r w:rsidRPr="00694842">
              <w:rPr>
                <w:rFonts w:hAnsi="標楷體" w:hint="eastAsia"/>
                <w:snapToGrid/>
              </w:rPr>
              <w:t>111</w:t>
            </w:r>
          </w:p>
        </w:tc>
        <w:tc>
          <w:tcPr>
            <w:tcW w:w="2439" w:type="dxa"/>
            <w:shd w:val="clear" w:color="auto" w:fill="auto"/>
            <w:noWrap/>
            <w:hideMark/>
          </w:tcPr>
          <w:p w:rsidR="00144BF2" w:rsidRPr="00694842" w:rsidRDefault="00144BF2" w:rsidP="00D3450D">
            <w:pPr>
              <w:pStyle w:val="142"/>
              <w:jc w:val="right"/>
              <w:rPr>
                <w:rFonts w:hAnsi="標楷體" w:hint="eastAsia"/>
                <w:snapToGrid/>
              </w:rPr>
            </w:pPr>
            <w:r w:rsidRPr="00694842">
              <w:t>6,541,512</w:t>
            </w:r>
          </w:p>
        </w:tc>
        <w:tc>
          <w:tcPr>
            <w:tcW w:w="2439" w:type="dxa"/>
            <w:shd w:val="clear" w:color="auto" w:fill="auto"/>
            <w:noWrap/>
            <w:hideMark/>
          </w:tcPr>
          <w:p w:rsidR="00144BF2" w:rsidRPr="00694842" w:rsidRDefault="00144BF2" w:rsidP="00D3450D">
            <w:pPr>
              <w:pStyle w:val="142"/>
              <w:jc w:val="right"/>
              <w:rPr>
                <w:rFonts w:hAnsi="標楷體" w:hint="eastAsia"/>
                <w:snapToGrid/>
              </w:rPr>
            </w:pPr>
            <w:r w:rsidRPr="00694842">
              <w:t xml:space="preserve">   8,811,393 </w:t>
            </w:r>
          </w:p>
        </w:tc>
        <w:tc>
          <w:tcPr>
            <w:tcW w:w="2376" w:type="dxa"/>
            <w:shd w:val="clear" w:color="auto" w:fill="auto"/>
            <w:noWrap/>
            <w:hideMark/>
          </w:tcPr>
          <w:p w:rsidR="00144BF2" w:rsidRPr="00694842" w:rsidRDefault="00144BF2" w:rsidP="00D3450D">
            <w:pPr>
              <w:pStyle w:val="142"/>
              <w:jc w:val="right"/>
              <w:rPr>
                <w:rFonts w:hAnsi="標楷體" w:hint="eastAsia"/>
                <w:snapToGrid/>
              </w:rPr>
            </w:pPr>
            <w:r w:rsidRPr="00694842">
              <w:t>74.24%</w:t>
            </w:r>
          </w:p>
        </w:tc>
      </w:tr>
      <w:tr w:rsidR="008D3F0A" w:rsidRPr="00694842" w:rsidTr="00D3450D">
        <w:trPr>
          <w:trHeight w:val="288"/>
        </w:trPr>
        <w:tc>
          <w:tcPr>
            <w:tcW w:w="1243" w:type="dxa"/>
            <w:shd w:val="clear" w:color="auto" w:fill="auto"/>
            <w:noWrap/>
            <w:vAlign w:val="center"/>
            <w:hideMark/>
          </w:tcPr>
          <w:p w:rsidR="00144BF2" w:rsidRPr="00694842" w:rsidRDefault="00144BF2" w:rsidP="00D3450D">
            <w:pPr>
              <w:pStyle w:val="142"/>
              <w:jc w:val="center"/>
              <w:rPr>
                <w:rFonts w:hAnsi="標楷體" w:hint="eastAsia"/>
                <w:snapToGrid/>
              </w:rPr>
            </w:pPr>
            <w:r w:rsidRPr="00694842">
              <w:rPr>
                <w:rFonts w:hAnsi="標楷體" w:hint="eastAsia"/>
                <w:snapToGrid/>
              </w:rPr>
              <w:t>112</w:t>
            </w:r>
          </w:p>
        </w:tc>
        <w:tc>
          <w:tcPr>
            <w:tcW w:w="2439" w:type="dxa"/>
            <w:shd w:val="clear" w:color="auto" w:fill="auto"/>
            <w:noWrap/>
            <w:hideMark/>
          </w:tcPr>
          <w:p w:rsidR="00144BF2" w:rsidRPr="00694842" w:rsidRDefault="00144BF2" w:rsidP="00D3450D">
            <w:pPr>
              <w:pStyle w:val="142"/>
              <w:jc w:val="right"/>
              <w:rPr>
                <w:rFonts w:hAnsi="標楷體" w:hint="eastAsia"/>
                <w:snapToGrid/>
              </w:rPr>
            </w:pPr>
            <w:r w:rsidRPr="00694842">
              <w:t>7,142,462</w:t>
            </w:r>
          </w:p>
        </w:tc>
        <w:tc>
          <w:tcPr>
            <w:tcW w:w="2439" w:type="dxa"/>
            <w:shd w:val="clear" w:color="auto" w:fill="auto"/>
            <w:noWrap/>
            <w:hideMark/>
          </w:tcPr>
          <w:p w:rsidR="00144BF2" w:rsidRPr="00694842" w:rsidRDefault="00144BF2" w:rsidP="00D3450D">
            <w:pPr>
              <w:pStyle w:val="142"/>
              <w:jc w:val="right"/>
              <w:rPr>
                <w:rFonts w:hAnsi="標楷體" w:hint="eastAsia"/>
                <w:snapToGrid/>
              </w:rPr>
            </w:pPr>
            <w:r w:rsidRPr="00694842">
              <w:t xml:space="preserve">   9,960,554 </w:t>
            </w:r>
          </w:p>
        </w:tc>
        <w:tc>
          <w:tcPr>
            <w:tcW w:w="2376" w:type="dxa"/>
            <w:shd w:val="clear" w:color="auto" w:fill="auto"/>
            <w:noWrap/>
            <w:hideMark/>
          </w:tcPr>
          <w:p w:rsidR="00144BF2" w:rsidRPr="00694842" w:rsidRDefault="00144BF2" w:rsidP="00D3450D">
            <w:pPr>
              <w:pStyle w:val="142"/>
              <w:jc w:val="right"/>
              <w:rPr>
                <w:rFonts w:hAnsi="標楷體" w:hint="eastAsia"/>
                <w:snapToGrid/>
              </w:rPr>
            </w:pPr>
            <w:r w:rsidRPr="00694842">
              <w:t>71.71%</w:t>
            </w:r>
          </w:p>
        </w:tc>
      </w:tr>
      <w:tr w:rsidR="008D3F0A" w:rsidRPr="00694842" w:rsidTr="00D3450D">
        <w:trPr>
          <w:trHeight w:val="288"/>
        </w:trPr>
        <w:tc>
          <w:tcPr>
            <w:tcW w:w="1243" w:type="dxa"/>
            <w:shd w:val="clear" w:color="auto" w:fill="auto"/>
            <w:noWrap/>
            <w:vAlign w:val="center"/>
          </w:tcPr>
          <w:p w:rsidR="00144BF2" w:rsidRPr="00694842" w:rsidRDefault="00144BF2" w:rsidP="00D3450D">
            <w:pPr>
              <w:pStyle w:val="142"/>
              <w:jc w:val="center"/>
              <w:rPr>
                <w:rFonts w:hAnsi="標楷體" w:hint="eastAsia"/>
                <w:snapToGrid/>
              </w:rPr>
            </w:pPr>
            <w:r w:rsidRPr="00694842">
              <w:rPr>
                <w:rFonts w:hAnsi="標楷體" w:hint="eastAsia"/>
                <w:snapToGrid/>
              </w:rPr>
              <w:lastRenderedPageBreak/>
              <w:t>113</w:t>
            </w:r>
          </w:p>
        </w:tc>
        <w:tc>
          <w:tcPr>
            <w:tcW w:w="2439" w:type="dxa"/>
            <w:shd w:val="clear" w:color="auto" w:fill="auto"/>
            <w:noWrap/>
          </w:tcPr>
          <w:p w:rsidR="00144BF2" w:rsidRPr="00694842" w:rsidRDefault="00144BF2" w:rsidP="00D3450D">
            <w:pPr>
              <w:pStyle w:val="142"/>
              <w:jc w:val="right"/>
              <w:rPr>
                <w:rFonts w:hAnsi="標楷體" w:hint="eastAsia"/>
                <w:snapToGrid/>
              </w:rPr>
            </w:pPr>
            <w:r w:rsidRPr="00694842">
              <w:t>6,924,452</w:t>
            </w:r>
          </w:p>
        </w:tc>
        <w:tc>
          <w:tcPr>
            <w:tcW w:w="2439" w:type="dxa"/>
            <w:shd w:val="clear" w:color="auto" w:fill="auto"/>
            <w:noWrap/>
          </w:tcPr>
          <w:p w:rsidR="00144BF2" w:rsidRPr="00694842" w:rsidRDefault="00144BF2" w:rsidP="00D3450D">
            <w:pPr>
              <w:pStyle w:val="142"/>
              <w:jc w:val="right"/>
              <w:rPr>
                <w:rFonts w:hAnsi="標楷體" w:hint="eastAsia"/>
                <w:snapToGrid/>
              </w:rPr>
            </w:pPr>
            <w:r w:rsidRPr="00694842">
              <w:t xml:space="preserve">  9,706,945 </w:t>
            </w:r>
          </w:p>
        </w:tc>
        <w:tc>
          <w:tcPr>
            <w:tcW w:w="2376" w:type="dxa"/>
            <w:shd w:val="clear" w:color="auto" w:fill="auto"/>
            <w:noWrap/>
          </w:tcPr>
          <w:p w:rsidR="00144BF2" w:rsidRPr="00694842" w:rsidRDefault="00144BF2" w:rsidP="00D3450D">
            <w:pPr>
              <w:pStyle w:val="142"/>
              <w:jc w:val="right"/>
              <w:rPr>
                <w:rFonts w:hAnsi="標楷體" w:hint="eastAsia"/>
                <w:snapToGrid/>
              </w:rPr>
            </w:pPr>
            <w:r w:rsidRPr="00694842">
              <w:t>71.34%</w:t>
            </w:r>
          </w:p>
        </w:tc>
      </w:tr>
      <w:tr w:rsidR="008D3F0A" w:rsidRPr="00694842" w:rsidTr="00D3450D">
        <w:trPr>
          <w:trHeight w:val="288"/>
        </w:trPr>
        <w:tc>
          <w:tcPr>
            <w:tcW w:w="1243" w:type="dxa"/>
            <w:shd w:val="clear" w:color="auto" w:fill="auto"/>
            <w:noWrap/>
            <w:vAlign w:val="center"/>
          </w:tcPr>
          <w:p w:rsidR="00144BF2" w:rsidRPr="00694842" w:rsidRDefault="00144BF2" w:rsidP="00D3450D">
            <w:pPr>
              <w:pStyle w:val="142"/>
              <w:jc w:val="center"/>
              <w:rPr>
                <w:rFonts w:hAnsi="標楷體" w:hint="eastAsia"/>
                <w:snapToGrid/>
              </w:rPr>
            </w:pPr>
            <w:r w:rsidRPr="00694842">
              <w:rPr>
                <w:rFonts w:hAnsi="標楷體" w:hint="eastAsia"/>
                <w:snapToGrid/>
              </w:rPr>
              <w:t>1</w:t>
            </w:r>
            <w:r w:rsidRPr="00694842">
              <w:rPr>
                <w:rFonts w:hAnsi="標楷體"/>
                <w:snapToGrid/>
              </w:rPr>
              <w:t>14</w:t>
            </w:r>
          </w:p>
        </w:tc>
        <w:tc>
          <w:tcPr>
            <w:tcW w:w="2439" w:type="dxa"/>
            <w:shd w:val="clear" w:color="auto" w:fill="auto"/>
            <w:noWrap/>
          </w:tcPr>
          <w:p w:rsidR="00144BF2" w:rsidRPr="00694842" w:rsidRDefault="00144BF2" w:rsidP="00D3450D">
            <w:pPr>
              <w:pStyle w:val="142"/>
              <w:jc w:val="right"/>
              <w:rPr>
                <w:rFonts w:hAnsi="標楷體" w:hint="eastAsia"/>
                <w:snapToGrid/>
              </w:rPr>
            </w:pPr>
            <w:r w:rsidRPr="00694842">
              <w:t>8,069,319</w:t>
            </w:r>
          </w:p>
        </w:tc>
        <w:tc>
          <w:tcPr>
            <w:tcW w:w="2439" w:type="dxa"/>
            <w:shd w:val="clear" w:color="auto" w:fill="auto"/>
            <w:noWrap/>
          </w:tcPr>
          <w:p w:rsidR="00144BF2" w:rsidRPr="00694842" w:rsidRDefault="00144BF2" w:rsidP="00D3450D">
            <w:pPr>
              <w:pStyle w:val="142"/>
              <w:jc w:val="right"/>
              <w:rPr>
                <w:rFonts w:hAnsi="標楷體" w:hint="eastAsia"/>
                <w:snapToGrid/>
              </w:rPr>
            </w:pPr>
            <w:r w:rsidRPr="00694842">
              <w:t xml:space="preserve">  10,811,289 </w:t>
            </w:r>
          </w:p>
        </w:tc>
        <w:tc>
          <w:tcPr>
            <w:tcW w:w="2376" w:type="dxa"/>
            <w:shd w:val="clear" w:color="auto" w:fill="auto"/>
            <w:noWrap/>
          </w:tcPr>
          <w:p w:rsidR="00144BF2" w:rsidRPr="00694842" w:rsidRDefault="00144BF2" w:rsidP="00D3450D">
            <w:pPr>
              <w:pStyle w:val="142"/>
              <w:jc w:val="right"/>
              <w:rPr>
                <w:rFonts w:hAnsi="標楷體" w:hint="eastAsia"/>
                <w:snapToGrid/>
              </w:rPr>
            </w:pPr>
            <w:r w:rsidRPr="00694842">
              <w:t>74.64%</w:t>
            </w:r>
          </w:p>
        </w:tc>
      </w:tr>
    </w:tbl>
    <w:p w:rsidR="005C3935" w:rsidRPr="00694842" w:rsidRDefault="005C3935" w:rsidP="005C3935">
      <w:pPr>
        <w:pStyle w:val="142"/>
        <w:rPr>
          <w:snapToGrid/>
        </w:rPr>
      </w:pPr>
      <w:r w:rsidRPr="00694842">
        <w:rPr>
          <w:rFonts w:hint="eastAsia"/>
          <w:snapToGrid/>
        </w:rPr>
        <w:t>說    明：1.</w:t>
      </w:r>
      <w:r w:rsidRPr="00694842">
        <w:rPr>
          <w:snapToGrid/>
        </w:rPr>
        <w:t>1</w:t>
      </w:r>
      <w:r w:rsidRPr="00694842">
        <w:rPr>
          <w:rFonts w:hint="eastAsia"/>
          <w:snapToGrid/>
        </w:rPr>
        <w:t>1</w:t>
      </w:r>
      <w:r w:rsidRPr="00694842">
        <w:rPr>
          <w:snapToGrid/>
        </w:rPr>
        <w:t>2年度</w:t>
      </w:r>
      <w:r w:rsidRPr="00694842">
        <w:rPr>
          <w:rFonts w:hint="eastAsia"/>
          <w:snapToGrid/>
        </w:rPr>
        <w:t>以前為</w:t>
      </w:r>
      <w:r w:rsidRPr="00694842">
        <w:rPr>
          <w:snapToGrid/>
        </w:rPr>
        <w:t>決算數，1</w:t>
      </w:r>
      <w:r w:rsidRPr="00694842">
        <w:rPr>
          <w:rFonts w:hint="eastAsia"/>
          <w:snapToGrid/>
        </w:rPr>
        <w:t>1</w:t>
      </w:r>
      <w:r w:rsidRPr="00694842">
        <w:rPr>
          <w:snapToGrid/>
        </w:rPr>
        <w:t>3</w:t>
      </w:r>
      <w:r w:rsidRPr="00694842">
        <w:rPr>
          <w:rFonts w:hint="eastAsia"/>
          <w:snapToGrid/>
        </w:rPr>
        <w:t>及114</w:t>
      </w:r>
      <w:r w:rsidRPr="00694842">
        <w:rPr>
          <w:snapToGrid/>
        </w:rPr>
        <w:t>年</w:t>
      </w:r>
      <w:r w:rsidRPr="00694842">
        <w:rPr>
          <w:rFonts w:hint="eastAsia"/>
          <w:snapToGrid/>
        </w:rPr>
        <w:t>度為</w:t>
      </w:r>
      <w:r w:rsidRPr="00694842">
        <w:rPr>
          <w:snapToGrid/>
        </w:rPr>
        <w:t>預算案數</w:t>
      </w:r>
      <w:r w:rsidRPr="00694842">
        <w:rPr>
          <w:rFonts w:hint="eastAsia"/>
          <w:snapToGrid/>
        </w:rPr>
        <w:t>。</w:t>
      </w:r>
    </w:p>
    <w:p w:rsidR="005C3935" w:rsidRPr="00694842" w:rsidRDefault="005C3935" w:rsidP="005C3935">
      <w:pPr>
        <w:pStyle w:val="a7"/>
        <w:spacing w:line="280" w:lineRule="exact"/>
        <w:ind w:leftChars="-4" w:left="811" w:hangingChars="338" w:hanging="822"/>
        <w:rPr>
          <w:b/>
          <w:bCs/>
          <w:snapToGrid/>
        </w:rPr>
      </w:pPr>
      <w:r w:rsidRPr="00694842">
        <w:rPr>
          <w:rFonts w:hAnsi="標楷體"/>
          <w:snapToGrid/>
          <w:sz w:val="24"/>
          <w:szCs w:val="24"/>
        </w:rPr>
        <w:t>資料來源</w:t>
      </w:r>
      <w:r w:rsidRPr="00694842">
        <w:rPr>
          <w:rFonts w:hAnsi="標楷體" w:hint="eastAsia"/>
          <w:snapToGrid/>
          <w:sz w:val="24"/>
          <w:szCs w:val="24"/>
        </w:rPr>
        <w:t>：航港局、</w:t>
      </w:r>
      <w:r w:rsidR="002E6E5B">
        <w:rPr>
          <w:rFonts w:hAnsi="標楷體" w:hint="eastAsia"/>
          <w:snapToGrid/>
          <w:sz w:val="24"/>
          <w:szCs w:val="24"/>
        </w:rPr>
        <w:t>航港建設基金</w:t>
      </w:r>
      <w:r w:rsidRPr="00694842">
        <w:rPr>
          <w:rFonts w:hAnsi="標楷體" w:hint="eastAsia"/>
          <w:snapToGrid/>
          <w:sz w:val="24"/>
          <w:szCs w:val="24"/>
        </w:rPr>
        <w:t>11</w:t>
      </w:r>
      <w:r w:rsidR="002E6E5B">
        <w:rPr>
          <w:rFonts w:hAnsi="標楷體" w:hint="eastAsia"/>
          <w:snapToGrid/>
          <w:sz w:val="24"/>
          <w:szCs w:val="24"/>
        </w:rPr>
        <w:t>4</w:t>
      </w:r>
      <w:r w:rsidRPr="00694842">
        <w:rPr>
          <w:rFonts w:hAnsi="標楷體" w:hint="eastAsia"/>
          <w:snapToGrid/>
          <w:sz w:val="24"/>
          <w:szCs w:val="24"/>
        </w:rPr>
        <w:t>年度預算案；本中心整理。</w:t>
      </w:r>
    </w:p>
    <w:p w:rsidR="00144BF2" w:rsidRPr="00694842" w:rsidRDefault="00144BF2" w:rsidP="00144BF2">
      <w:pPr>
        <w:autoSpaceDE w:val="0"/>
        <w:autoSpaceDN w:val="0"/>
        <w:ind w:leftChars="-1" w:left="904" w:right="7" w:hangingChars="320" w:hanging="907"/>
        <w:jc w:val="left"/>
        <w:rPr>
          <w:rFonts w:hAnsi="標楷體"/>
          <w:bCs/>
          <w:snapToGrid/>
          <w:sz w:val="24"/>
          <w:szCs w:val="24"/>
        </w:rPr>
      </w:pPr>
      <w:r w:rsidRPr="00694842">
        <w:rPr>
          <w:rFonts w:hAnsi="標楷體" w:hint="eastAsia"/>
          <w:b/>
          <w:snapToGrid/>
        </w:rPr>
        <w:t>表</w:t>
      </w:r>
      <w:r w:rsidR="00B945BA" w:rsidRPr="00694842">
        <w:rPr>
          <w:rFonts w:hAnsi="標楷體" w:hint="eastAsia"/>
          <w:b/>
          <w:snapToGrid/>
        </w:rPr>
        <w:t>2</w:t>
      </w:r>
      <w:r w:rsidRPr="00694842">
        <w:rPr>
          <w:rFonts w:hAnsi="標楷體" w:hint="eastAsia"/>
          <w:b/>
          <w:snapToGrid/>
        </w:rPr>
        <w:t xml:space="preserve"> 商港服務費收入自102年度起專款專用概況表   </w:t>
      </w:r>
      <w:r w:rsidRPr="00694842">
        <w:rPr>
          <w:rFonts w:hAnsi="標楷體" w:hint="eastAsia"/>
          <w:bCs/>
          <w:snapToGrid/>
          <w:sz w:val="24"/>
          <w:szCs w:val="24"/>
        </w:rPr>
        <w:t>單位：新臺幣千元</w:t>
      </w:r>
    </w:p>
    <w:tbl>
      <w:tblPr>
        <w:tblW w:w="8496"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6"/>
        <w:gridCol w:w="1567"/>
        <w:gridCol w:w="1884"/>
        <w:gridCol w:w="1884"/>
        <w:gridCol w:w="1885"/>
      </w:tblGrid>
      <w:tr w:rsidR="008D3F0A" w:rsidRPr="00694842" w:rsidTr="0048493A">
        <w:trPr>
          <w:trHeight w:val="5"/>
          <w:tblHeader/>
        </w:trPr>
        <w:tc>
          <w:tcPr>
            <w:tcW w:w="1276" w:type="dxa"/>
            <w:shd w:val="clear" w:color="auto" w:fill="auto"/>
            <w:noWrap/>
            <w:vAlign w:val="center"/>
            <w:hideMark/>
          </w:tcPr>
          <w:p w:rsidR="00144BF2" w:rsidRPr="00694842" w:rsidRDefault="00144BF2" w:rsidP="00D3450D">
            <w:pPr>
              <w:pStyle w:val="142"/>
              <w:jc w:val="center"/>
              <w:rPr>
                <w:rFonts w:hAnsi="標楷體"/>
                <w:snapToGrid/>
              </w:rPr>
            </w:pPr>
            <w:r w:rsidRPr="00694842">
              <w:rPr>
                <w:rFonts w:hAnsi="標楷體" w:hint="eastAsia"/>
                <w:snapToGrid/>
              </w:rPr>
              <w:t>年度</w:t>
            </w:r>
          </w:p>
        </w:tc>
        <w:tc>
          <w:tcPr>
            <w:tcW w:w="1567" w:type="dxa"/>
            <w:shd w:val="clear" w:color="auto" w:fill="auto"/>
            <w:vAlign w:val="center"/>
            <w:hideMark/>
          </w:tcPr>
          <w:p w:rsidR="00144BF2" w:rsidRPr="00694842" w:rsidRDefault="00144BF2" w:rsidP="00D3450D">
            <w:pPr>
              <w:pStyle w:val="142"/>
              <w:jc w:val="center"/>
              <w:rPr>
                <w:rFonts w:hAnsi="標楷體"/>
                <w:snapToGrid/>
              </w:rPr>
            </w:pPr>
            <w:r w:rsidRPr="00694842">
              <w:rPr>
                <w:rFonts w:hAnsi="標楷體" w:hint="eastAsia"/>
                <w:snapToGrid/>
              </w:rPr>
              <w:t>商港服務費</w:t>
            </w:r>
          </w:p>
          <w:p w:rsidR="00144BF2" w:rsidRPr="00694842" w:rsidRDefault="00144BF2" w:rsidP="00D3450D">
            <w:pPr>
              <w:pStyle w:val="142"/>
              <w:jc w:val="center"/>
              <w:rPr>
                <w:rFonts w:hAnsi="標楷體" w:hint="eastAsia"/>
                <w:snapToGrid/>
              </w:rPr>
            </w:pPr>
            <w:r w:rsidRPr="00694842">
              <w:rPr>
                <w:rFonts w:hAnsi="標楷體" w:hint="eastAsia"/>
                <w:snapToGrid/>
              </w:rPr>
              <w:t>收入</w:t>
            </w:r>
          </w:p>
        </w:tc>
        <w:tc>
          <w:tcPr>
            <w:tcW w:w="1884" w:type="dxa"/>
            <w:shd w:val="clear" w:color="auto" w:fill="auto"/>
            <w:noWrap/>
            <w:vAlign w:val="center"/>
            <w:hideMark/>
          </w:tcPr>
          <w:p w:rsidR="00144BF2" w:rsidRPr="00694842" w:rsidRDefault="00144BF2" w:rsidP="00D3450D">
            <w:pPr>
              <w:pStyle w:val="142"/>
              <w:jc w:val="center"/>
              <w:rPr>
                <w:rFonts w:hAnsi="標楷體" w:cs="新細明體" w:hint="eastAsia"/>
                <w:snapToGrid/>
                <w:kern w:val="0"/>
              </w:rPr>
            </w:pPr>
            <w:r w:rsidRPr="00694842">
              <w:rPr>
                <w:rFonts w:hAnsi="標楷體" w:cs="新細明體" w:hint="eastAsia"/>
                <w:snapToGrid/>
                <w:kern w:val="0"/>
              </w:rPr>
              <w:t>國際商港</w:t>
            </w:r>
          </w:p>
          <w:p w:rsidR="00144BF2" w:rsidRPr="00694842" w:rsidRDefault="00144BF2" w:rsidP="00D3450D">
            <w:pPr>
              <w:pStyle w:val="142"/>
              <w:jc w:val="center"/>
              <w:rPr>
                <w:rFonts w:hAnsi="標楷體" w:hint="eastAsia"/>
                <w:snapToGrid/>
              </w:rPr>
            </w:pPr>
            <w:r w:rsidRPr="00694842">
              <w:rPr>
                <w:rFonts w:hAnsi="標楷體" w:cs="新細明體" w:hint="eastAsia"/>
                <w:snapToGrid/>
                <w:kern w:val="0"/>
              </w:rPr>
              <w:t>建設支出</w:t>
            </w:r>
          </w:p>
        </w:tc>
        <w:tc>
          <w:tcPr>
            <w:tcW w:w="1884" w:type="dxa"/>
            <w:shd w:val="clear" w:color="auto" w:fill="auto"/>
            <w:vAlign w:val="center"/>
            <w:hideMark/>
          </w:tcPr>
          <w:p w:rsidR="00144BF2" w:rsidRPr="00694842" w:rsidRDefault="00144BF2" w:rsidP="00D3450D">
            <w:pPr>
              <w:pStyle w:val="142"/>
              <w:jc w:val="center"/>
              <w:rPr>
                <w:rFonts w:hAnsi="標楷體"/>
                <w:snapToGrid/>
              </w:rPr>
            </w:pPr>
            <w:r w:rsidRPr="00694842">
              <w:rPr>
                <w:rFonts w:hAnsi="標楷體" w:hint="eastAsia"/>
                <w:snapToGrid/>
              </w:rPr>
              <w:t>專款年度</w:t>
            </w:r>
          </w:p>
          <w:p w:rsidR="00144BF2" w:rsidRPr="00694842" w:rsidRDefault="00144BF2" w:rsidP="00D3450D">
            <w:pPr>
              <w:pStyle w:val="142"/>
              <w:jc w:val="center"/>
              <w:rPr>
                <w:rFonts w:hAnsi="標楷體" w:hint="eastAsia"/>
                <w:snapToGrid/>
              </w:rPr>
            </w:pPr>
            <w:r w:rsidRPr="00694842">
              <w:rPr>
                <w:rFonts w:hAnsi="標楷體" w:hint="eastAsia"/>
                <w:snapToGrid/>
              </w:rPr>
              <w:t>賸餘</w:t>
            </w:r>
            <w:r w:rsidRPr="00694842">
              <w:rPr>
                <w:rFonts w:hAnsi="標楷體"/>
                <w:snapToGrid/>
              </w:rPr>
              <w:t>(</w:t>
            </w:r>
            <w:r w:rsidRPr="00694842">
              <w:rPr>
                <w:rFonts w:hAnsi="標楷體" w:hint="eastAsia"/>
                <w:snapToGrid/>
              </w:rPr>
              <w:t>短絀</w:t>
            </w:r>
            <w:r w:rsidRPr="00694842">
              <w:rPr>
                <w:rFonts w:hAnsi="標楷體"/>
                <w:snapToGrid/>
              </w:rPr>
              <w:t>)</w:t>
            </w:r>
          </w:p>
        </w:tc>
        <w:tc>
          <w:tcPr>
            <w:tcW w:w="1885" w:type="dxa"/>
            <w:shd w:val="clear" w:color="auto" w:fill="auto"/>
            <w:vAlign w:val="center"/>
            <w:hideMark/>
          </w:tcPr>
          <w:p w:rsidR="00144BF2" w:rsidRPr="00694842" w:rsidRDefault="00144BF2" w:rsidP="00D3450D">
            <w:pPr>
              <w:pStyle w:val="142"/>
              <w:jc w:val="center"/>
              <w:rPr>
                <w:rFonts w:hAnsi="標楷體"/>
                <w:snapToGrid/>
              </w:rPr>
            </w:pPr>
            <w:r w:rsidRPr="00694842">
              <w:rPr>
                <w:rFonts w:hAnsi="標楷體" w:hint="eastAsia"/>
                <w:snapToGrid/>
              </w:rPr>
              <w:t>專款累積</w:t>
            </w:r>
          </w:p>
          <w:p w:rsidR="00144BF2" w:rsidRPr="00694842" w:rsidRDefault="00144BF2" w:rsidP="00D3450D">
            <w:pPr>
              <w:pStyle w:val="142"/>
              <w:jc w:val="center"/>
              <w:rPr>
                <w:rFonts w:hAnsi="標楷體" w:hint="eastAsia"/>
                <w:snapToGrid/>
              </w:rPr>
            </w:pPr>
            <w:r w:rsidRPr="00694842">
              <w:rPr>
                <w:rFonts w:hAnsi="標楷體" w:hint="eastAsia"/>
                <w:snapToGrid/>
              </w:rPr>
              <w:t>賸餘</w:t>
            </w:r>
            <w:r w:rsidRPr="00694842">
              <w:rPr>
                <w:rFonts w:hAnsi="標楷體"/>
                <w:snapToGrid/>
              </w:rPr>
              <w:t>(</w:t>
            </w:r>
            <w:r w:rsidRPr="00694842">
              <w:rPr>
                <w:rFonts w:hAnsi="標楷體" w:hint="eastAsia"/>
                <w:snapToGrid/>
              </w:rPr>
              <w:t>短絀</w:t>
            </w:r>
            <w:r w:rsidRPr="00694842">
              <w:rPr>
                <w:rFonts w:hAnsi="標楷體"/>
                <w:snapToGrid/>
              </w:rPr>
              <w:t>)</w:t>
            </w:r>
          </w:p>
        </w:tc>
      </w:tr>
      <w:tr w:rsidR="008D3F0A" w:rsidRPr="00694842" w:rsidTr="0048493A">
        <w:trPr>
          <w:trHeight w:val="2"/>
        </w:trPr>
        <w:tc>
          <w:tcPr>
            <w:tcW w:w="1276" w:type="dxa"/>
            <w:shd w:val="clear" w:color="auto" w:fill="auto"/>
            <w:noWrap/>
            <w:vAlign w:val="center"/>
            <w:hideMark/>
          </w:tcPr>
          <w:p w:rsidR="00144BF2" w:rsidRPr="00694842" w:rsidRDefault="00144BF2" w:rsidP="00D3450D">
            <w:pPr>
              <w:pStyle w:val="142"/>
              <w:jc w:val="center"/>
              <w:rPr>
                <w:rFonts w:hAnsi="標楷體" w:hint="eastAsia"/>
                <w:snapToGrid/>
              </w:rPr>
            </w:pPr>
            <w:r w:rsidRPr="00694842">
              <w:rPr>
                <w:rFonts w:hAnsi="標楷體" w:hint="eastAsia"/>
                <w:snapToGrid/>
              </w:rPr>
              <w:t>107</w:t>
            </w:r>
          </w:p>
        </w:tc>
        <w:tc>
          <w:tcPr>
            <w:tcW w:w="1567"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5,061,710</w:t>
            </w:r>
          </w:p>
        </w:tc>
        <w:tc>
          <w:tcPr>
            <w:tcW w:w="1884"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5,852,755</w:t>
            </w:r>
          </w:p>
        </w:tc>
        <w:tc>
          <w:tcPr>
            <w:tcW w:w="1884"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-791,045</w:t>
            </w:r>
          </w:p>
        </w:tc>
        <w:tc>
          <w:tcPr>
            <w:tcW w:w="1885"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-4,660,610</w:t>
            </w:r>
          </w:p>
        </w:tc>
      </w:tr>
      <w:tr w:rsidR="008D3F0A" w:rsidRPr="00694842" w:rsidTr="0048493A">
        <w:trPr>
          <w:trHeight w:val="2"/>
        </w:trPr>
        <w:tc>
          <w:tcPr>
            <w:tcW w:w="1276" w:type="dxa"/>
            <w:shd w:val="clear" w:color="auto" w:fill="auto"/>
            <w:noWrap/>
            <w:vAlign w:val="center"/>
            <w:hideMark/>
          </w:tcPr>
          <w:p w:rsidR="00144BF2" w:rsidRPr="00694842" w:rsidRDefault="00144BF2" w:rsidP="00D3450D">
            <w:pPr>
              <w:pStyle w:val="142"/>
              <w:jc w:val="center"/>
              <w:rPr>
                <w:rFonts w:hAnsi="標楷體" w:hint="eastAsia"/>
                <w:snapToGrid/>
              </w:rPr>
            </w:pPr>
            <w:r w:rsidRPr="00694842">
              <w:rPr>
                <w:rFonts w:hAnsi="標楷體" w:hint="eastAsia"/>
                <w:snapToGrid/>
              </w:rPr>
              <w:t>108</w:t>
            </w:r>
          </w:p>
        </w:tc>
        <w:tc>
          <w:tcPr>
            <w:tcW w:w="1567"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4,963,848</w:t>
            </w:r>
          </w:p>
        </w:tc>
        <w:tc>
          <w:tcPr>
            <w:tcW w:w="1884"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6,169,328</w:t>
            </w:r>
          </w:p>
        </w:tc>
        <w:tc>
          <w:tcPr>
            <w:tcW w:w="1884"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-1,205,481</w:t>
            </w:r>
          </w:p>
        </w:tc>
        <w:tc>
          <w:tcPr>
            <w:tcW w:w="1885"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-5,866,091</w:t>
            </w:r>
          </w:p>
        </w:tc>
      </w:tr>
      <w:tr w:rsidR="008D3F0A" w:rsidRPr="00694842" w:rsidTr="0048493A">
        <w:trPr>
          <w:trHeight w:val="2"/>
        </w:trPr>
        <w:tc>
          <w:tcPr>
            <w:tcW w:w="1276" w:type="dxa"/>
            <w:shd w:val="clear" w:color="auto" w:fill="auto"/>
            <w:noWrap/>
            <w:vAlign w:val="center"/>
            <w:hideMark/>
          </w:tcPr>
          <w:p w:rsidR="00144BF2" w:rsidRPr="00694842" w:rsidRDefault="00144BF2" w:rsidP="00D3450D">
            <w:pPr>
              <w:pStyle w:val="142"/>
              <w:jc w:val="center"/>
              <w:rPr>
                <w:rFonts w:hAnsi="標楷體" w:hint="eastAsia"/>
                <w:snapToGrid/>
              </w:rPr>
            </w:pPr>
            <w:r w:rsidRPr="00694842">
              <w:rPr>
                <w:rFonts w:hAnsi="標楷體" w:hint="eastAsia"/>
                <w:snapToGrid/>
              </w:rPr>
              <w:t>109</w:t>
            </w:r>
          </w:p>
        </w:tc>
        <w:tc>
          <w:tcPr>
            <w:tcW w:w="1567"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4,914,456</w:t>
            </w:r>
          </w:p>
        </w:tc>
        <w:tc>
          <w:tcPr>
            <w:tcW w:w="1884"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6,104,111</w:t>
            </w:r>
          </w:p>
        </w:tc>
        <w:tc>
          <w:tcPr>
            <w:tcW w:w="1884"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-1,189,655</w:t>
            </w:r>
          </w:p>
        </w:tc>
        <w:tc>
          <w:tcPr>
            <w:tcW w:w="1885"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-7,055,746</w:t>
            </w:r>
          </w:p>
        </w:tc>
      </w:tr>
      <w:tr w:rsidR="008D3F0A" w:rsidRPr="00694842" w:rsidTr="0048493A">
        <w:trPr>
          <w:trHeight w:val="2"/>
        </w:trPr>
        <w:tc>
          <w:tcPr>
            <w:tcW w:w="1276" w:type="dxa"/>
            <w:shd w:val="clear" w:color="auto" w:fill="auto"/>
            <w:noWrap/>
            <w:vAlign w:val="center"/>
            <w:hideMark/>
          </w:tcPr>
          <w:p w:rsidR="00144BF2" w:rsidRPr="00694842" w:rsidRDefault="00144BF2" w:rsidP="00D3450D">
            <w:pPr>
              <w:pStyle w:val="142"/>
              <w:jc w:val="center"/>
              <w:rPr>
                <w:rFonts w:hAnsi="標楷體" w:hint="eastAsia"/>
                <w:snapToGrid/>
              </w:rPr>
            </w:pPr>
            <w:r w:rsidRPr="00694842">
              <w:rPr>
                <w:rFonts w:hAnsi="標楷體" w:hint="eastAsia"/>
                <w:snapToGrid/>
              </w:rPr>
              <w:t>110</w:t>
            </w:r>
          </w:p>
        </w:tc>
        <w:tc>
          <w:tcPr>
            <w:tcW w:w="1567"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5,238,427</w:t>
            </w:r>
          </w:p>
        </w:tc>
        <w:tc>
          <w:tcPr>
            <w:tcW w:w="1884"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6,611,387</w:t>
            </w:r>
          </w:p>
        </w:tc>
        <w:tc>
          <w:tcPr>
            <w:tcW w:w="1884"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-1,372,960</w:t>
            </w:r>
          </w:p>
        </w:tc>
        <w:tc>
          <w:tcPr>
            <w:tcW w:w="1885"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-8,428,706</w:t>
            </w:r>
          </w:p>
        </w:tc>
      </w:tr>
      <w:tr w:rsidR="008D3F0A" w:rsidRPr="00694842" w:rsidTr="0048493A">
        <w:trPr>
          <w:trHeight w:val="2"/>
        </w:trPr>
        <w:tc>
          <w:tcPr>
            <w:tcW w:w="1276" w:type="dxa"/>
            <w:shd w:val="clear" w:color="auto" w:fill="auto"/>
            <w:noWrap/>
            <w:vAlign w:val="center"/>
            <w:hideMark/>
          </w:tcPr>
          <w:p w:rsidR="00144BF2" w:rsidRPr="00694842" w:rsidRDefault="00144BF2" w:rsidP="00D3450D">
            <w:pPr>
              <w:pStyle w:val="142"/>
              <w:jc w:val="center"/>
              <w:rPr>
                <w:rFonts w:hAnsi="標楷體" w:hint="eastAsia"/>
                <w:snapToGrid/>
              </w:rPr>
            </w:pPr>
            <w:r w:rsidRPr="00694842">
              <w:rPr>
                <w:rFonts w:hAnsi="標楷體" w:hint="eastAsia"/>
                <w:snapToGrid/>
              </w:rPr>
              <w:t>111</w:t>
            </w:r>
          </w:p>
        </w:tc>
        <w:tc>
          <w:tcPr>
            <w:tcW w:w="1567"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4,770,393</w:t>
            </w:r>
          </w:p>
        </w:tc>
        <w:tc>
          <w:tcPr>
            <w:tcW w:w="1884"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6,541,512</w:t>
            </w:r>
          </w:p>
        </w:tc>
        <w:tc>
          <w:tcPr>
            <w:tcW w:w="1884"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-1,771,119</w:t>
            </w:r>
          </w:p>
        </w:tc>
        <w:tc>
          <w:tcPr>
            <w:tcW w:w="1885"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-10,199,825</w:t>
            </w:r>
          </w:p>
        </w:tc>
      </w:tr>
      <w:tr w:rsidR="008D3F0A" w:rsidRPr="00694842" w:rsidTr="0048493A">
        <w:trPr>
          <w:trHeight w:val="2"/>
        </w:trPr>
        <w:tc>
          <w:tcPr>
            <w:tcW w:w="1276" w:type="dxa"/>
            <w:shd w:val="clear" w:color="auto" w:fill="auto"/>
            <w:noWrap/>
            <w:vAlign w:val="center"/>
            <w:hideMark/>
          </w:tcPr>
          <w:p w:rsidR="00144BF2" w:rsidRPr="00694842" w:rsidRDefault="00144BF2" w:rsidP="00D3450D">
            <w:pPr>
              <w:pStyle w:val="142"/>
              <w:jc w:val="center"/>
              <w:rPr>
                <w:rFonts w:hAnsi="標楷體" w:hint="eastAsia"/>
                <w:snapToGrid/>
              </w:rPr>
            </w:pPr>
            <w:r w:rsidRPr="00694842">
              <w:rPr>
                <w:rFonts w:hAnsi="標楷體" w:hint="eastAsia"/>
                <w:snapToGrid/>
              </w:rPr>
              <w:t>112</w:t>
            </w:r>
          </w:p>
        </w:tc>
        <w:tc>
          <w:tcPr>
            <w:tcW w:w="1567"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hint="eastAsia"/>
              </w:rPr>
              <w:t>4</w:t>
            </w:r>
            <w:r w:rsidRPr="00694842">
              <w:rPr>
                <w:rFonts w:hAnsi="標楷體"/>
              </w:rPr>
              <w:t>,</w:t>
            </w:r>
            <w:r w:rsidRPr="00694842">
              <w:rPr>
                <w:rFonts w:hAnsi="標楷體" w:hint="eastAsia"/>
              </w:rPr>
              <w:t>406</w:t>
            </w:r>
            <w:r w:rsidRPr="00694842">
              <w:rPr>
                <w:rFonts w:hAnsi="標楷體"/>
              </w:rPr>
              <w:t>,</w:t>
            </w:r>
            <w:r w:rsidRPr="00694842">
              <w:rPr>
                <w:rFonts w:hAnsi="標楷體" w:hint="eastAsia"/>
              </w:rPr>
              <w:t>937</w:t>
            </w:r>
          </w:p>
        </w:tc>
        <w:tc>
          <w:tcPr>
            <w:tcW w:w="1884"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7,142,462</w:t>
            </w:r>
          </w:p>
        </w:tc>
        <w:tc>
          <w:tcPr>
            <w:tcW w:w="1884"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-2,735,525</w:t>
            </w:r>
          </w:p>
        </w:tc>
        <w:tc>
          <w:tcPr>
            <w:tcW w:w="1885"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-12,935,350</w:t>
            </w:r>
          </w:p>
        </w:tc>
      </w:tr>
      <w:tr w:rsidR="008D3F0A" w:rsidRPr="00694842" w:rsidTr="0048493A">
        <w:trPr>
          <w:trHeight w:val="2"/>
        </w:trPr>
        <w:tc>
          <w:tcPr>
            <w:tcW w:w="1276" w:type="dxa"/>
            <w:shd w:val="clear" w:color="auto" w:fill="auto"/>
            <w:noWrap/>
            <w:vAlign w:val="center"/>
          </w:tcPr>
          <w:p w:rsidR="00144BF2" w:rsidRPr="00694842" w:rsidRDefault="00144BF2" w:rsidP="00D3450D">
            <w:pPr>
              <w:pStyle w:val="142"/>
              <w:jc w:val="center"/>
              <w:rPr>
                <w:rFonts w:hAnsi="標楷體" w:hint="eastAsia"/>
                <w:snapToGrid/>
              </w:rPr>
            </w:pPr>
            <w:r w:rsidRPr="00694842">
              <w:rPr>
                <w:rFonts w:hAnsi="標楷體" w:hint="eastAsia"/>
                <w:snapToGrid/>
              </w:rPr>
              <w:t>113</w:t>
            </w:r>
          </w:p>
        </w:tc>
        <w:tc>
          <w:tcPr>
            <w:tcW w:w="1567" w:type="dxa"/>
            <w:shd w:val="clear" w:color="auto" w:fill="auto"/>
            <w:noWrap/>
            <w:vAlign w:val="center"/>
          </w:tcPr>
          <w:p w:rsidR="00144BF2" w:rsidRPr="00694842" w:rsidRDefault="00144BF2" w:rsidP="00D3450D">
            <w:pPr>
              <w:pStyle w:val="142"/>
              <w:jc w:val="right"/>
              <w:rPr>
                <w:rFonts w:hAnsi="標楷體" w:hint="eastAsia"/>
                <w:snapToGrid/>
              </w:rPr>
            </w:pPr>
            <w:r w:rsidRPr="00694842">
              <w:rPr>
                <w:rFonts w:hAnsi="標楷體"/>
              </w:rPr>
              <w:t>4,885,378</w:t>
            </w:r>
          </w:p>
        </w:tc>
        <w:tc>
          <w:tcPr>
            <w:tcW w:w="1884" w:type="dxa"/>
            <w:shd w:val="clear" w:color="auto" w:fill="auto"/>
            <w:noWrap/>
            <w:vAlign w:val="center"/>
          </w:tcPr>
          <w:p w:rsidR="00144BF2" w:rsidRPr="00694842" w:rsidRDefault="00144BF2" w:rsidP="00D3450D">
            <w:pPr>
              <w:pStyle w:val="142"/>
              <w:jc w:val="right"/>
              <w:rPr>
                <w:rFonts w:hAnsi="標楷體" w:hint="eastAsia"/>
                <w:snapToGrid/>
              </w:rPr>
            </w:pPr>
            <w:r w:rsidRPr="00694842">
              <w:rPr>
                <w:rFonts w:hAnsi="標楷體"/>
              </w:rPr>
              <w:t>6,924,452</w:t>
            </w:r>
          </w:p>
        </w:tc>
        <w:tc>
          <w:tcPr>
            <w:tcW w:w="1884" w:type="dxa"/>
            <w:shd w:val="clear" w:color="auto" w:fill="auto"/>
            <w:noWrap/>
            <w:vAlign w:val="center"/>
          </w:tcPr>
          <w:p w:rsidR="00144BF2" w:rsidRPr="00694842" w:rsidRDefault="00144BF2" w:rsidP="00D3450D">
            <w:pPr>
              <w:pStyle w:val="142"/>
              <w:jc w:val="right"/>
              <w:rPr>
                <w:rFonts w:hAnsi="標楷體" w:hint="eastAsia"/>
                <w:snapToGrid/>
              </w:rPr>
            </w:pPr>
            <w:r w:rsidRPr="00694842">
              <w:rPr>
                <w:rFonts w:hAnsi="標楷體"/>
              </w:rPr>
              <w:t>-2,039,074</w:t>
            </w:r>
          </w:p>
        </w:tc>
        <w:tc>
          <w:tcPr>
            <w:tcW w:w="1885" w:type="dxa"/>
            <w:shd w:val="clear" w:color="auto" w:fill="auto"/>
            <w:noWrap/>
            <w:vAlign w:val="center"/>
          </w:tcPr>
          <w:p w:rsidR="00144BF2" w:rsidRPr="00694842" w:rsidRDefault="00144BF2" w:rsidP="00D3450D">
            <w:pPr>
              <w:pStyle w:val="142"/>
              <w:jc w:val="right"/>
              <w:rPr>
                <w:rFonts w:hAnsi="標楷體" w:hint="eastAsia"/>
                <w:snapToGrid/>
              </w:rPr>
            </w:pPr>
            <w:r w:rsidRPr="00694842">
              <w:rPr>
                <w:rFonts w:hAnsi="標楷體"/>
              </w:rPr>
              <w:t>-14,974,424</w:t>
            </w:r>
          </w:p>
        </w:tc>
      </w:tr>
      <w:tr w:rsidR="008D3F0A" w:rsidRPr="00694842" w:rsidTr="0048493A">
        <w:trPr>
          <w:trHeight w:val="2"/>
        </w:trPr>
        <w:tc>
          <w:tcPr>
            <w:tcW w:w="1276" w:type="dxa"/>
            <w:shd w:val="clear" w:color="auto" w:fill="auto"/>
            <w:noWrap/>
            <w:vAlign w:val="center"/>
          </w:tcPr>
          <w:p w:rsidR="00144BF2" w:rsidRPr="00694842" w:rsidRDefault="00144BF2" w:rsidP="00D3450D">
            <w:pPr>
              <w:pStyle w:val="142"/>
              <w:jc w:val="center"/>
              <w:rPr>
                <w:rFonts w:hAnsi="標楷體" w:hint="eastAsia"/>
                <w:snapToGrid/>
              </w:rPr>
            </w:pPr>
            <w:r w:rsidRPr="00694842">
              <w:rPr>
                <w:rFonts w:hAnsi="標楷體" w:hint="eastAsia"/>
                <w:snapToGrid/>
              </w:rPr>
              <w:t>1</w:t>
            </w:r>
            <w:r w:rsidRPr="00694842">
              <w:rPr>
                <w:rFonts w:hAnsi="標楷體"/>
                <w:snapToGrid/>
              </w:rPr>
              <w:t>14</w:t>
            </w:r>
          </w:p>
        </w:tc>
        <w:tc>
          <w:tcPr>
            <w:tcW w:w="1567" w:type="dxa"/>
            <w:shd w:val="clear" w:color="auto" w:fill="auto"/>
            <w:noWrap/>
            <w:vAlign w:val="center"/>
          </w:tcPr>
          <w:p w:rsidR="00144BF2" w:rsidRPr="00694842" w:rsidRDefault="00144BF2" w:rsidP="00D3450D">
            <w:pPr>
              <w:pStyle w:val="142"/>
              <w:jc w:val="right"/>
              <w:rPr>
                <w:rFonts w:hAnsi="標楷體" w:hint="eastAsia"/>
                <w:snapToGrid/>
              </w:rPr>
            </w:pPr>
            <w:r w:rsidRPr="00694842">
              <w:rPr>
                <w:rFonts w:hAnsi="標楷體" w:hint="eastAsia"/>
              </w:rPr>
              <w:t>4</w:t>
            </w:r>
            <w:r w:rsidRPr="00694842">
              <w:rPr>
                <w:rFonts w:hAnsi="標楷體"/>
              </w:rPr>
              <w:t>,878,812</w:t>
            </w:r>
          </w:p>
        </w:tc>
        <w:tc>
          <w:tcPr>
            <w:tcW w:w="1884" w:type="dxa"/>
            <w:shd w:val="clear" w:color="auto" w:fill="auto"/>
            <w:noWrap/>
            <w:vAlign w:val="center"/>
          </w:tcPr>
          <w:p w:rsidR="00144BF2" w:rsidRPr="00694842" w:rsidRDefault="00144BF2" w:rsidP="00D3450D">
            <w:pPr>
              <w:pStyle w:val="142"/>
              <w:jc w:val="right"/>
              <w:rPr>
                <w:rFonts w:hAnsi="標楷體" w:hint="eastAsia"/>
                <w:snapToGrid/>
              </w:rPr>
            </w:pPr>
            <w:r w:rsidRPr="00694842">
              <w:rPr>
                <w:rFonts w:hAnsi="標楷體" w:hint="eastAsia"/>
              </w:rPr>
              <w:t>8</w:t>
            </w:r>
            <w:r w:rsidRPr="00694842">
              <w:rPr>
                <w:rFonts w:hAnsi="標楷體"/>
              </w:rPr>
              <w:t>,069,319</w:t>
            </w:r>
          </w:p>
        </w:tc>
        <w:tc>
          <w:tcPr>
            <w:tcW w:w="1884" w:type="dxa"/>
            <w:shd w:val="clear" w:color="auto" w:fill="auto"/>
            <w:noWrap/>
            <w:vAlign w:val="center"/>
          </w:tcPr>
          <w:p w:rsidR="00144BF2" w:rsidRPr="00694842" w:rsidRDefault="00144BF2" w:rsidP="00D3450D">
            <w:pPr>
              <w:pStyle w:val="142"/>
              <w:jc w:val="right"/>
              <w:rPr>
                <w:rFonts w:hAnsi="標楷體" w:hint="eastAsia"/>
                <w:snapToGrid/>
              </w:rPr>
            </w:pPr>
            <w:r w:rsidRPr="00694842">
              <w:rPr>
                <w:rFonts w:hAnsi="標楷體" w:hint="eastAsia"/>
              </w:rPr>
              <w:t>-</w:t>
            </w:r>
            <w:r w:rsidRPr="00694842">
              <w:rPr>
                <w:rFonts w:hAnsi="標楷體"/>
              </w:rPr>
              <w:t>3,190,507</w:t>
            </w:r>
          </w:p>
        </w:tc>
        <w:tc>
          <w:tcPr>
            <w:tcW w:w="1885" w:type="dxa"/>
            <w:shd w:val="clear" w:color="auto" w:fill="auto"/>
            <w:noWrap/>
            <w:vAlign w:val="center"/>
          </w:tcPr>
          <w:p w:rsidR="00144BF2" w:rsidRPr="00694842" w:rsidRDefault="00144BF2" w:rsidP="00D3450D">
            <w:pPr>
              <w:pStyle w:val="142"/>
              <w:jc w:val="right"/>
              <w:rPr>
                <w:rFonts w:hAnsi="標楷體" w:hint="eastAsia"/>
                <w:snapToGrid/>
              </w:rPr>
            </w:pPr>
            <w:r w:rsidRPr="00694842">
              <w:rPr>
                <w:rFonts w:hAnsi="標楷體" w:hint="eastAsia"/>
              </w:rPr>
              <w:t>-</w:t>
            </w:r>
            <w:r w:rsidRPr="00694842">
              <w:rPr>
                <w:rFonts w:hAnsi="標楷體"/>
              </w:rPr>
              <w:t>18,164,931</w:t>
            </w:r>
          </w:p>
        </w:tc>
      </w:tr>
    </w:tbl>
    <w:p w:rsidR="00144BF2" w:rsidRPr="00694842" w:rsidRDefault="00144BF2" w:rsidP="00144BF2">
      <w:pPr>
        <w:pStyle w:val="142"/>
        <w:rPr>
          <w:snapToGrid/>
        </w:rPr>
      </w:pPr>
      <w:r w:rsidRPr="00694842">
        <w:rPr>
          <w:rFonts w:hint="eastAsia"/>
          <w:snapToGrid/>
        </w:rPr>
        <w:t>說    明：1.</w:t>
      </w:r>
      <w:r w:rsidRPr="00694842">
        <w:rPr>
          <w:snapToGrid/>
        </w:rPr>
        <w:t>1</w:t>
      </w:r>
      <w:r w:rsidRPr="00694842">
        <w:rPr>
          <w:rFonts w:hint="eastAsia"/>
          <w:snapToGrid/>
        </w:rPr>
        <w:t>1</w:t>
      </w:r>
      <w:r w:rsidRPr="00694842">
        <w:rPr>
          <w:snapToGrid/>
        </w:rPr>
        <w:t>2年度</w:t>
      </w:r>
      <w:r w:rsidRPr="00694842">
        <w:rPr>
          <w:rFonts w:hint="eastAsia"/>
          <w:snapToGrid/>
        </w:rPr>
        <w:t>以前為</w:t>
      </w:r>
      <w:r w:rsidRPr="00694842">
        <w:rPr>
          <w:snapToGrid/>
        </w:rPr>
        <w:t>決算數，1</w:t>
      </w:r>
      <w:r w:rsidRPr="00694842">
        <w:rPr>
          <w:rFonts w:hint="eastAsia"/>
          <w:snapToGrid/>
        </w:rPr>
        <w:t>1</w:t>
      </w:r>
      <w:r w:rsidRPr="00694842">
        <w:rPr>
          <w:snapToGrid/>
        </w:rPr>
        <w:t>3</w:t>
      </w:r>
      <w:r w:rsidRPr="00694842">
        <w:rPr>
          <w:rFonts w:hint="eastAsia"/>
          <w:snapToGrid/>
        </w:rPr>
        <w:t>及114</w:t>
      </w:r>
      <w:r w:rsidRPr="00694842">
        <w:rPr>
          <w:snapToGrid/>
        </w:rPr>
        <w:t>年</w:t>
      </w:r>
      <w:r w:rsidRPr="00694842">
        <w:rPr>
          <w:rFonts w:hint="eastAsia"/>
          <w:snapToGrid/>
        </w:rPr>
        <w:t>度為</w:t>
      </w:r>
      <w:r w:rsidRPr="00694842">
        <w:rPr>
          <w:snapToGrid/>
        </w:rPr>
        <w:t>預算案數</w:t>
      </w:r>
      <w:r w:rsidRPr="00694842">
        <w:rPr>
          <w:rFonts w:hint="eastAsia"/>
          <w:snapToGrid/>
        </w:rPr>
        <w:t>。</w:t>
      </w:r>
    </w:p>
    <w:p w:rsidR="00144BF2" w:rsidRPr="00694842" w:rsidRDefault="00144BF2" w:rsidP="005C3935">
      <w:pPr>
        <w:pStyle w:val="142"/>
        <w:ind w:leftChars="425" w:left="1581" w:hangingChars="155" w:hanging="377"/>
        <w:rPr>
          <w:rFonts w:hAnsi="標楷體" w:hint="eastAsia"/>
          <w:snapToGrid/>
        </w:rPr>
      </w:pPr>
      <w:r w:rsidRPr="00694842">
        <w:rPr>
          <w:rFonts w:hint="eastAsia"/>
          <w:snapToGrid/>
        </w:rPr>
        <w:t>2.</w:t>
      </w:r>
      <w:r w:rsidRPr="00694842">
        <w:rPr>
          <w:rFonts w:hAnsi="標楷體" w:hint="eastAsia"/>
          <w:snapToGrid/>
        </w:rPr>
        <w:t>「商港服務費收入」減「國際商港建設支出」之計算結果與「專款年度賸餘</w:t>
      </w:r>
      <w:r w:rsidRPr="00694842">
        <w:rPr>
          <w:rFonts w:hAnsi="標楷體"/>
          <w:snapToGrid/>
        </w:rPr>
        <w:t>(</w:t>
      </w:r>
      <w:r w:rsidRPr="00694842">
        <w:rPr>
          <w:rFonts w:hAnsi="標楷體" w:hint="eastAsia"/>
          <w:snapToGrid/>
        </w:rPr>
        <w:t>短絀</w:t>
      </w:r>
      <w:r w:rsidRPr="00694842">
        <w:rPr>
          <w:rFonts w:hAnsi="標楷體"/>
          <w:snapToGrid/>
        </w:rPr>
        <w:t>)</w:t>
      </w:r>
      <w:r w:rsidRPr="00694842">
        <w:rPr>
          <w:rFonts w:hAnsi="標楷體" w:hint="eastAsia"/>
          <w:snapToGrid/>
        </w:rPr>
        <w:t>」所列數值之微小差異，係4捨5入之所致。</w:t>
      </w:r>
    </w:p>
    <w:p w:rsidR="00144BF2" w:rsidRPr="00694842" w:rsidRDefault="00144BF2" w:rsidP="005C3935">
      <w:pPr>
        <w:pStyle w:val="a7"/>
        <w:spacing w:line="280" w:lineRule="exact"/>
        <w:ind w:leftChars="-4" w:left="811" w:hangingChars="338" w:hanging="822"/>
        <w:rPr>
          <w:b/>
          <w:bCs/>
          <w:snapToGrid/>
        </w:rPr>
      </w:pPr>
      <w:r w:rsidRPr="00694842">
        <w:rPr>
          <w:rFonts w:hAnsi="標楷體"/>
          <w:snapToGrid/>
          <w:sz w:val="24"/>
          <w:szCs w:val="24"/>
        </w:rPr>
        <w:t>資料來源</w:t>
      </w:r>
      <w:r w:rsidRPr="00694842">
        <w:rPr>
          <w:rFonts w:hAnsi="標楷體" w:hint="eastAsia"/>
          <w:snapToGrid/>
          <w:sz w:val="24"/>
          <w:szCs w:val="24"/>
        </w:rPr>
        <w:t>：航港局</w:t>
      </w:r>
      <w:r w:rsidR="005C3935" w:rsidRPr="00694842">
        <w:rPr>
          <w:rFonts w:hAnsi="標楷體" w:hint="eastAsia"/>
          <w:snapToGrid/>
          <w:sz w:val="24"/>
          <w:szCs w:val="24"/>
        </w:rPr>
        <w:t>；本中心整理。</w:t>
      </w:r>
    </w:p>
    <w:p w:rsidR="00AA2265" w:rsidRPr="00694842" w:rsidRDefault="00C96891" w:rsidP="00AA2265">
      <w:pPr>
        <w:pStyle w:val="a7"/>
        <w:ind w:left="849" w:hanging="283"/>
        <w:rPr>
          <w:rFonts w:hint="eastAsia"/>
          <w:b/>
          <w:bCs/>
          <w:snapToGrid/>
        </w:rPr>
      </w:pPr>
      <w:r w:rsidRPr="00694842">
        <w:rPr>
          <w:rFonts w:hint="eastAsia"/>
          <w:b/>
          <w:bCs/>
          <w:snapToGrid/>
        </w:rPr>
        <w:t>(</w:t>
      </w:r>
      <w:r w:rsidR="00144BF2" w:rsidRPr="00694842">
        <w:rPr>
          <w:rFonts w:hint="eastAsia"/>
          <w:b/>
          <w:bCs/>
          <w:snapToGrid/>
        </w:rPr>
        <w:t>二</w:t>
      </w:r>
      <w:r w:rsidRPr="00694842">
        <w:rPr>
          <w:rFonts w:hint="eastAsia"/>
          <w:b/>
          <w:bCs/>
          <w:snapToGrid/>
        </w:rPr>
        <w:t>)</w:t>
      </w:r>
      <w:r w:rsidR="00F029EE" w:rsidRPr="00694842">
        <w:rPr>
          <w:rFonts w:hint="eastAsia"/>
          <w:b/>
          <w:bCs/>
          <w:snapToGrid/>
        </w:rPr>
        <w:t>航</w:t>
      </w:r>
      <w:r w:rsidR="00AA2265" w:rsidRPr="00694842">
        <w:rPr>
          <w:rFonts w:hint="eastAsia"/>
          <w:b/>
          <w:bCs/>
          <w:snapToGrid/>
        </w:rPr>
        <w:t>港建設基金自113年度起由餘轉</w:t>
      </w:r>
      <w:r w:rsidR="00AA2265" w:rsidRPr="00694842">
        <w:rPr>
          <w:b/>
          <w:bCs/>
          <w:snapToGrid/>
        </w:rPr>
        <w:t>絀</w:t>
      </w:r>
      <w:r w:rsidR="002E6E5B">
        <w:rPr>
          <w:rFonts w:hint="eastAsia"/>
          <w:b/>
          <w:bCs/>
          <w:snapToGrid/>
        </w:rPr>
        <w:t>，114年度短絀鉅增</w:t>
      </w:r>
    </w:p>
    <w:p w:rsidR="00AA2265" w:rsidRDefault="00AA2265" w:rsidP="00AA2265">
      <w:pPr>
        <w:pStyle w:val="21"/>
        <w:ind w:left="850" w:firstLine="566"/>
      </w:pPr>
      <w:r w:rsidRPr="00694842">
        <w:rPr>
          <w:rFonts w:hint="eastAsia"/>
        </w:rPr>
        <w:t>航港建設基金107至109年度收支賸餘介於1</w:t>
      </w:r>
      <w:r w:rsidRPr="00694842">
        <w:t>3</w:t>
      </w:r>
      <w:r w:rsidRPr="00694842">
        <w:rPr>
          <w:rFonts w:hint="eastAsia"/>
        </w:rPr>
        <w:t>.22億元至14.92億元，110及111年度</w:t>
      </w:r>
      <w:r w:rsidR="002E6E5B" w:rsidRPr="00694842">
        <w:rPr>
          <w:rFonts w:hint="eastAsia"/>
        </w:rPr>
        <w:t>支出維持於84.39億元至88.11億元間</w:t>
      </w:r>
      <w:r w:rsidR="002E6E5B">
        <w:rPr>
          <w:rFonts w:hint="eastAsia"/>
        </w:rPr>
        <w:t>，</w:t>
      </w:r>
      <w:r w:rsidRPr="00694842">
        <w:rPr>
          <w:rFonts w:hint="eastAsia"/>
        </w:rPr>
        <w:t>因港務公司盈餘分配收入增加，</w:t>
      </w:r>
      <w:r w:rsidR="002E6E5B">
        <w:rPr>
          <w:rFonts w:hint="eastAsia"/>
        </w:rPr>
        <w:t>致</w:t>
      </w:r>
      <w:r w:rsidRPr="00694842">
        <w:rPr>
          <w:rFonts w:hint="eastAsia"/>
        </w:rPr>
        <w:t>賸餘分別增至19.46億元及2</w:t>
      </w:r>
      <w:r w:rsidRPr="00694842">
        <w:t>8.0</w:t>
      </w:r>
      <w:r w:rsidRPr="00694842">
        <w:rPr>
          <w:rFonts w:hint="eastAsia"/>
        </w:rPr>
        <w:t>2億元，，惟自112年度起支出大幅增加，114年度</w:t>
      </w:r>
      <w:r w:rsidR="005C3935" w:rsidRPr="00694842">
        <w:rPr>
          <w:rFonts w:hint="eastAsia"/>
        </w:rPr>
        <w:t>支出更</w:t>
      </w:r>
      <w:r w:rsidRPr="00694842">
        <w:rPr>
          <w:rFonts w:hint="eastAsia"/>
        </w:rPr>
        <w:t>達</w:t>
      </w:r>
      <w:r w:rsidR="005C3935" w:rsidRPr="00694842">
        <w:rPr>
          <w:rFonts w:hint="eastAsia"/>
        </w:rPr>
        <w:t>108.11</w:t>
      </w:r>
      <w:r w:rsidRPr="00694842">
        <w:rPr>
          <w:rFonts w:hint="eastAsia"/>
        </w:rPr>
        <w:t>億元，</w:t>
      </w:r>
      <w:r w:rsidR="005C3935" w:rsidRPr="00694842">
        <w:rPr>
          <w:rFonts w:hint="eastAsia"/>
        </w:rPr>
        <w:t>致該</w:t>
      </w:r>
      <w:r w:rsidRPr="00694842">
        <w:rPr>
          <w:rFonts w:hint="eastAsia"/>
        </w:rPr>
        <w:t>基金</w:t>
      </w:r>
      <w:r w:rsidR="005C3935" w:rsidRPr="00694842">
        <w:rPr>
          <w:rFonts w:hint="eastAsia"/>
        </w:rPr>
        <w:t>自</w:t>
      </w:r>
      <w:r w:rsidRPr="00694842">
        <w:rPr>
          <w:rFonts w:hint="eastAsia"/>
        </w:rPr>
        <w:t>113年度由餘轉絀，並預計114年度短絀12.24億元、淨現金流出21.38億元，</w:t>
      </w:r>
      <w:r w:rsidR="00697B8D" w:rsidRPr="00694842">
        <w:rPr>
          <w:rFonts w:hint="eastAsia"/>
        </w:rPr>
        <w:t>114</w:t>
      </w:r>
      <w:r w:rsidRPr="00694842">
        <w:rPr>
          <w:rFonts w:hint="eastAsia"/>
        </w:rPr>
        <w:t>年底現金餘額58.07億元，為107年度以來最低</w:t>
      </w:r>
      <w:r w:rsidR="005C3935" w:rsidRPr="00694842">
        <w:rPr>
          <w:rFonts w:hint="eastAsia"/>
        </w:rPr>
        <w:t>現</w:t>
      </w:r>
      <w:r w:rsidRPr="00694842">
        <w:rPr>
          <w:rFonts w:hint="eastAsia"/>
        </w:rPr>
        <w:t>金水位(詳表</w:t>
      </w:r>
      <w:r w:rsidR="00A23321" w:rsidRPr="00694842">
        <w:rPr>
          <w:rFonts w:hint="eastAsia"/>
        </w:rPr>
        <w:t>3</w:t>
      </w:r>
      <w:r w:rsidRPr="00694842">
        <w:rPr>
          <w:rFonts w:hint="eastAsia"/>
        </w:rPr>
        <w:t>)。</w:t>
      </w:r>
    </w:p>
    <w:p w:rsidR="00C44D25" w:rsidRPr="00694842" w:rsidRDefault="00C44D25" w:rsidP="00AA2265">
      <w:pPr>
        <w:pStyle w:val="21"/>
        <w:ind w:left="850" w:firstLine="566"/>
        <w:rPr>
          <w:rFonts w:hint="eastAsia"/>
        </w:rPr>
      </w:pPr>
    </w:p>
    <w:p w:rsidR="00AA2265" w:rsidRPr="00694842" w:rsidRDefault="00AA2265" w:rsidP="00AA2265">
      <w:pPr>
        <w:autoSpaceDE w:val="0"/>
        <w:autoSpaceDN w:val="0"/>
        <w:ind w:leftChars="-1" w:left="904" w:rightChars="7" w:right="20" w:hangingChars="320" w:hanging="907"/>
        <w:rPr>
          <w:rFonts w:hAnsi="標楷體"/>
          <w:b/>
          <w:snapToGrid/>
        </w:rPr>
      </w:pPr>
      <w:r w:rsidRPr="00694842">
        <w:rPr>
          <w:rFonts w:hAnsi="標楷體" w:hint="eastAsia"/>
          <w:b/>
          <w:snapToGrid/>
        </w:rPr>
        <w:t>表</w:t>
      </w:r>
      <w:r w:rsidR="00A23321" w:rsidRPr="00694842">
        <w:rPr>
          <w:rFonts w:hAnsi="標楷體" w:hint="eastAsia"/>
          <w:b/>
          <w:snapToGrid/>
        </w:rPr>
        <w:t>3</w:t>
      </w:r>
      <w:r w:rsidRPr="00694842">
        <w:rPr>
          <w:rFonts w:hAnsi="標楷體" w:hint="eastAsia"/>
          <w:b/>
          <w:snapToGrid/>
        </w:rPr>
        <w:t xml:space="preserve"> 航港建設基金107至114年度</w:t>
      </w:r>
      <w:r w:rsidRPr="00694842">
        <w:rPr>
          <w:rFonts w:hAnsi="標楷體"/>
          <w:b/>
          <w:snapToGrid/>
        </w:rPr>
        <w:t>收支及現金流概況</w:t>
      </w:r>
      <w:r w:rsidRPr="00694842">
        <w:rPr>
          <w:rFonts w:hAnsi="標楷體" w:hint="eastAsia"/>
          <w:b/>
          <w:snapToGrid/>
        </w:rPr>
        <w:t>表</w:t>
      </w:r>
    </w:p>
    <w:p w:rsidR="00AA2265" w:rsidRPr="00694842" w:rsidRDefault="00AA2265" w:rsidP="00AA2265">
      <w:pPr>
        <w:spacing w:line="280" w:lineRule="exact"/>
        <w:ind w:leftChars="0" w:left="0" w:firstLineChars="0" w:firstLine="0"/>
        <w:jc w:val="right"/>
        <w:rPr>
          <w:rFonts w:hAnsi="標楷體"/>
          <w:snapToGrid/>
          <w:sz w:val="24"/>
        </w:rPr>
      </w:pPr>
      <w:r w:rsidRPr="00694842">
        <w:rPr>
          <w:rFonts w:hAnsi="標楷體" w:hint="eastAsia"/>
          <w:snapToGrid/>
          <w:sz w:val="24"/>
        </w:rPr>
        <w:t>單位：新臺幣千元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60"/>
        <w:gridCol w:w="1513"/>
        <w:gridCol w:w="1513"/>
        <w:gridCol w:w="1513"/>
        <w:gridCol w:w="1513"/>
        <w:gridCol w:w="1513"/>
      </w:tblGrid>
      <w:tr w:rsidR="008D3F0A" w:rsidRPr="00694842" w:rsidTr="00AA2265">
        <w:trPr>
          <w:trHeight w:val="340"/>
          <w:tblHeader/>
        </w:trPr>
        <w:tc>
          <w:tcPr>
            <w:tcW w:w="960" w:type="dxa"/>
            <w:shd w:val="clear" w:color="auto" w:fill="auto"/>
            <w:noWrap/>
            <w:vAlign w:val="center"/>
            <w:hideMark/>
          </w:tcPr>
          <w:p w:rsidR="00AA2265" w:rsidRPr="00694842" w:rsidRDefault="00AA2265" w:rsidP="00AA2265">
            <w:pPr>
              <w:pStyle w:val="142"/>
              <w:jc w:val="center"/>
            </w:pPr>
            <w:r w:rsidRPr="00694842">
              <w:rPr>
                <w:rFonts w:hint="eastAsia"/>
              </w:rPr>
              <w:t>年度</w:t>
            </w:r>
          </w:p>
        </w:tc>
        <w:tc>
          <w:tcPr>
            <w:tcW w:w="1513" w:type="dxa"/>
            <w:shd w:val="clear" w:color="auto" w:fill="auto"/>
            <w:noWrap/>
            <w:vAlign w:val="center"/>
            <w:hideMark/>
          </w:tcPr>
          <w:p w:rsidR="00AA2265" w:rsidRPr="00694842" w:rsidRDefault="00AA2265" w:rsidP="00AA2265">
            <w:pPr>
              <w:pStyle w:val="142"/>
              <w:jc w:val="center"/>
            </w:pPr>
            <w:r w:rsidRPr="00694842">
              <w:rPr>
                <w:rFonts w:hint="eastAsia"/>
              </w:rPr>
              <w:t>收入</w:t>
            </w:r>
          </w:p>
          <w:p w:rsidR="00AA2265" w:rsidRPr="00694842" w:rsidRDefault="00AA2265" w:rsidP="00AA2265">
            <w:pPr>
              <w:pStyle w:val="142"/>
              <w:jc w:val="center"/>
              <w:rPr>
                <w:rFonts w:hint="eastAsia"/>
              </w:rPr>
            </w:pPr>
            <w:r w:rsidRPr="00694842">
              <w:rPr>
                <w:rFonts w:hint="eastAsia"/>
              </w:rPr>
              <w:t>(基金來源)</w:t>
            </w:r>
          </w:p>
        </w:tc>
        <w:tc>
          <w:tcPr>
            <w:tcW w:w="1513" w:type="dxa"/>
            <w:shd w:val="clear" w:color="auto" w:fill="auto"/>
            <w:noWrap/>
            <w:vAlign w:val="center"/>
            <w:hideMark/>
          </w:tcPr>
          <w:p w:rsidR="00AA2265" w:rsidRPr="00694842" w:rsidRDefault="00AA2265" w:rsidP="00AA2265">
            <w:pPr>
              <w:pStyle w:val="142"/>
              <w:jc w:val="center"/>
            </w:pPr>
            <w:r w:rsidRPr="00694842">
              <w:rPr>
                <w:rFonts w:hint="eastAsia"/>
              </w:rPr>
              <w:t>支出</w:t>
            </w:r>
          </w:p>
          <w:p w:rsidR="00AA2265" w:rsidRPr="00694842" w:rsidRDefault="00AA2265" w:rsidP="00AA2265">
            <w:pPr>
              <w:pStyle w:val="142"/>
              <w:jc w:val="center"/>
              <w:rPr>
                <w:rFonts w:hint="eastAsia"/>
              </w:rPr>
            </w:pPr>
            <w:r w:rsidRPr="00694842">
              <w:rPr>
                <w:rFonts w:hint="eastAsia"/>
              </w:rPr>
              <w:t>(基金用途)</w:t>
            </w:r>
          </w:p>
        </w:tc>
        <w:tc>
          <w:tcPr>
            <w:tcW w:w="1513" w:type="dxa"/>
            <w:shd w:val="clear" w:color="auto" w:fill="auto"/>
            <w:noWrap/>
            <w:vAlign w:val="center"/>
            <w:hideMark/>
          </w:tcPr>
          <w:p w:rsidR="00AA2265" w:rsidRPr="00694842" w:rsidRDefault="00AA2265" w:rsidP="00AA2265">
            <w:pPr>
              <w:pStyle w:val="142"/>
              <w:jc w:val="center"/>
              <w:rPr>
                <w:rFonts w:hint="eastAsia"/>
              </w:rPr>
            </w:pPr>
            <w:r w:rsidRPr="00694842">
              <w:rPr>
                <w:rFonts w:hint="eastAsia"/>
              </w:rPr>
              <w:t>賸餘/短絀</w:t>
            </w:r>
          </w:p>
        </w:tc>
        <w:tc>
          <w:tcPr>
            <w:tcW w:w="1513" w:type="dxa"/>
            <w:shd w:val="clear" w:color="auto" w:fill="auto"/>
            <w:noWrap/>
            <w:vAlign w:val="center"/>
            <w:hideMark/>
          </w:tcPr>
          <w:p w:rsidR="00AA2265" w:rsidRPr="00694842" w:rsidRDefault="00AA2265" w:rsidP="00AA2265">
            <w:pPr>
              <w:pStyle w:val="142"/>
              <w:jc w:val="center"/>
              <w:rPr>
                <w:rFonts w:hint="eastAsia"/>
              </w:rPr>
            </w:pPr>
            <w:r w:rsidRPr="00694842">
              <w:rPr>
                <w:rFonts w:hint="eastAsia"/>
              </w:rPr>
              <w:t>淨現金流入/流出</w:t>
            </w:r>
          </w:p>
        </w:tc>
        <w:tc>
          <w:tcPr>
            <w:tcW w:w="1513" w:type="dxa"/>
            <w:shd w:val="clear" w:color="auto" w:fill="auto"/>
            <w:noWrap/>
            <w:vAlign w:val="center"/>
            <w:hideMark/>
          </w:tcPr>
          <w:p w:rsidR="00AA2265" w:rsidRPr="00694842" w:rsidRDefault="00AA2265" w:rsidP="00AA2265">
            <w:pPr>
              <w:pStyle w:val="142"/>
              <w:jc w:val="center"/>
            </w:pPr>
            <w:r w:rsidRPr="00694842">
              <w:rPr>
                <w:rFonts w:hint="eastAsia"/>
              </w:rPr>
              <w:t>期末現金</w:t>
            </w:r>
          </w:p>
          <w:p w:rsidR="00AA2265" w:rsidRPr="00694842" w:rsidRDefault="00AA2265" w:rsidP="00AA2265">
            <w:pPr>
              <w:pStyle w:val="142"/>
              <w:jc w:val="center"/>
              <w:rPr>
                <w:rFonts w:hint="eastAsia"/>
              </w:rPr>
            </w:pPr>
            <w:r w:rsidRPr="00694842">
              <w:rPr>
                <w:rFonts w:hint="eastAsia"/>
              </w:rPr>
              <w:t>餘額</w:t>
            </w:r>
          </w:p>
        </w:tc>
      </w:tr>
      <w:tr w:rsidR="008D3F0A" w:rsidRPr="00694842" w:rsidTr="00AA2265">
        <w:trPr>
          <w:trHeight w:val="340"/>
        </w:trPr>
        <w:tc>
          <w:tcPr>
            <w:tcW w:w="960" w:type="dxa"/>
            <w:shd w:val="clear" w:color="auto" w:fill="auto"/>
            <w:noWrap/>
            <w:vAlign w:val="center"/>
            <w:hideMark/>
          </w:tcPr>
          <w:p w:rsidR="00AA2265" w:rsidRPr="00694842" w:rsidRDefault="00AA2265" w:rsidP="00AA2265">
            <w:pPr>
              <w:pStyle w:val="142"/>
              <w:jc w:val="center"/>
              <w:rPr>
                <w:rFonts w:hint="eastAsia"/>
              </w:rPr>
            </w:pPr>
            <w:r w:rsidRPr="00694842">
              <w:rPr>
                <w:rFonts w:hint="eastAsia"/>
              </w:rPr>
              <w:t>107</w:t>
            </w:r>
          </w:p>
        </w:tc>
        <w:tc>
          <w:tcPr>
            <w:tcW w:w="1513" w:type="dxa"/>
            <w:shd w:val="clear" w:color="auto" w:fill="auto"/>
            <w:noWrap/>
            <w:vAlign w:val="center"/>
            <w:hideMark/>
          </w:tcPr>
          <w:p w:rsidR="00AA2265" w:rsidRPr="00694842" w:rsidRDefault="00AA2265" w:rsidP="00AA2265">
            <w:pPr>
              <w:pStyle w:val="142"/>
              <w:jc w:val="right"/>
              <w:rPr>
                <w:rFonts w:hint="eastAsia"/>
              </w:rPr>
            </w:pPr>
            <w:r w:rsidRPr="00694842">
              <w:rPr>
                <w:rFonts w:hint="eastAsia"/>
              </w:rPr>
              <w:t>9,073,945</w:t>
            </w:r>
          </w:p>
        </w:tc>
        <w:tc>
          <w:tcPr>
            <w:tcW w:w="1513" w:type="dxa"/>
            <w:shd w:val="clear" w:color="auto" w:fill="auto"/>
            <w:noWrap/>
            <w:vAlign w:val="center"/>
            <w:hideMark/>
          </w:tcPr>
          <w:p w:rsidR="00AA2265" w:rsidRPr="00694842" w:rsidRDefault="00AA2265" w:rsidP="00AA2265">
            <w:pPr>
              <w:pStyle w:val="142"/>
              <w:jc w:val="right"/>
              <w:rPr>
                <w:rFonts w:hint="eastAsia"/>
              </w:rPr>
            </w:pPr>
            <w:r w:rsidRPr="00694842">
              <w:rPr>
                <w:rFonts w:hint="eastAsia"/>
              </w:rPr>
              <w:t xml:space="preserve">   7,581,628 </w:t>
            </w:r>
          </w:p>
        </w:tc>
        <w:tc>
          <w:tcPr>
            <w:tcW w:w="1513" w:type="dxa"/>
            <w:shd w:val="clear" w:color="auto" w:fill="auto"/>
            <w:noWrap/>
            <w:vAlign w:val="center"/>
            <w:hideMark/>
          </w:tcPr>
          <w:p w:rsidR="00AA2265" w:rsidRPr="00694842" w:rsidRDefault="00AA2265" w:rsidP="00AA2265">
            <w:pPr>
              <w:pStyle w:val="142"/>
              <w:jc w:val="right"/>
              <w:rPr>
                <w:rFonts w:hint="eastAsia"/>
              </w:rPr>
            </w:pPr>
            <w:r w:rsidRPr="00694842">
              <w:t xml:space="preserve"> 1,492,317 </w:t>
            </w:r>
          </w:p>
        </w:tc>
        <w:tc>
          <w:tcPr>
            <w:tcW w:w="1513" w:type="dxa"/>
            <w:shd w:val="clear" w:color="auto" w:fill="auto"/>
            <w:noWrap/>
            <w:vAlign w:val="center"/>
            <w:hideMark/>
          </w:tcPr>
          <w:p w:rsidR="00AA2265" w:rsidRPr="00694842" w:rsidRDefault="00AA2265" w:rsidP="00AA2265">
            <w:pPr>
              <w:pStyle w:val="142"/>
              <w:jc w:val="right"/>
              <w:rPr>
                <w:rFonts w:hint="eastAsia"/>
              </w:rPr>
            </w:pPr>
            <w:r w:rsidRPr="00694842">
              <w:t xml:space="preserve"> 64,319 </w:t>
            </w:r>
          </w:p>
        </w:tc>
        <w:tc>
          <w:tcPr>
            <w:tcW w:w="1513" w:type="dxa"/>
            <w:shd w:val="clear" w:color="auto" w:fill="auto"/>
            <w:noWrap/>
            <w:vAlign w:val="center"/>
            <w:hideMark/>
          </w:tcPr>
          <w:p w:rsidR="00AA2265" w:rsidRPr="00694842" w:rsidRDefault="00AA2265" w:rsidP="00AA2265">
            <w:pPr>
              <w:pStyle w:val="142"/>
              <w:jc w:val="right"/>
              <w:rPr>
                <w:rFonts w:hint="eastAsia"/>
              </w:rPr>
            </w:pPr>
            <w:r w:rsidRPr="00694842">
              <w:t xml:space="preserve"> 16,751,210 </w:t>
            </w:r>
          </w:p>
        </w:tc>
      </w:tr>
      <w:tr w:rsidR="008D3F0A" w:rsidRPr="00694842" w:rsidTr="00AA2265">
        <w:trPr>
          <w:trHeight w:val="340"/>
        </w:trPr>
        <w:tc>
          <w:tcPr>
            <w:tcW w:w="960" w:type="dxa"/>
            <w:shd w:val="clear" w:color="auto" w:fill="auto"/>
            <w:noWrap/>
            <w:vAlign w:val="center"/>
            <w:hideMark/>
          </w:tcPr>
          <w:p w:rsidR="00AA2265" w:rsidRPr="00694842" w:rsidRDefault="00AA2265" w:rsidP="00AA2265">
            <w:pPr>
              <w:pStyle w:val="142"/>
              <w:jc w:val="center"/>
              <w:rPr>
                <w:rFonts w:hint="eastAsia"/>
              </w:rPr>
            </w:pPr>
            <w:r w:rsidRPr="00694842">
              <w:rPr>
                <w:rFonts w:hint="eastAsia"/>
              </w:rPr>
              <w:t>108</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rPr>
                <w:rFonts w:hint="eastAsia"/>
              </w:rPr>
              <w:t>9,264,433</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rPr>
                <w:rFonts w:hAnsi="標楷體" w:hint="eastAsia"/>
              </w:rPr>
              <w:t xml:space="preserve">   7,897,969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 1,366,464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 1,585,883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 18,337,093 </w:t>
            </w:r>
          </w:p>
        </w:tc>
      </w:tr>
      <w:tr w:rsidR="008D3F0A" w:rsidRPr="00694842" w:rsidTr="00AA2265">
        <w:trPr>
          <w:trHeight w:val="340"/>
        </w:trPr>
        <w:tc>
          <w:tcPr>
            <w:tcW w:w="960" w:type="dxa"/>
            <w:shd w:val="clear" w:color="auto" w:fill="auto"/>
            <w:noWrap/>
            <w:vAlign w:val="center"/>
            <w:hideMark/>
          </w:tcPr>
          <w:p w:rsidR="00AA2265" w:rsidRPr="00694842" w:rsidRDefault="00AA2265" w:rsidP="00AA2265">
            <w:pPr>
              <w:pStyle w:val="142"/>
              <w:jc w:val="center"/>
              <w:rPr>
                <w:rFonts w:hint="eastAsia"/>
              </w:rPr>
            </w:pPr>
            <w:r w:rsidRPr="00694842">
              <w:rPr>
                <w:rFonts w:hint="eastAsia"/>
              </w:rPr>
              <w:t>109</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rPr>
                <w:rFonts w:hint="eastAsia"/>
              </w:rPr>
              <w:t>9,355,899</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rPr>
                <w:rFonts w:hAnsi="標楷體" w:hint="eastAsia"/>
              </w:rPr>
              <w:t xml:space="preserve">   8,034,180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 1,321,719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-3,240,781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 15,096,312 </w:t>
            </w:r>
          </w:p>
        </w:tc>
      </w:tr>
      <w:tr w:rsidR="008D3F0A" w:rsidRPr="00694842" w:rsidTr="00AA2265">
        <w:trPr>
          <w:trHeight w:val="340"/>
        </w:trPr>
        <w:tc>
          <w:tcPr>
            <w:tcW w:w="960" w:type="dxa"/>
            <w:shd w:val="clear" w:color="auto" w:fill="auto"/>
            <w:noWrap/>
            <w:vAlign w:val="center"/>
            <w:hideMark/>
          </w:tcPr>
          <w:p w:rsidR="00AA2265" w:rsidRPr="00694842" w:rsidRDefault="00AA2265" w:rsidP="00AA2265">
            <w:pPr>
              <w:pStyle w:val="142"/>
              <w:jc w:val="center"/>
              <w:rPr>
                <w:rFonts w:hint="eastAsia"/>
              </w:rPr>
            </w:pPr>
            <w:r w:rsidRPr="00694842">
              <w:rPr>
                <w:rFonts w:hint="eastAsia"/>
              </w:rPr>
              <w:lastRenderedPageBreak/>
              <w:t>110</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rPr>
                <w:rFonts w:hint="eastAsia"/>
              </w:rPr>
              <w:t>10,385,309</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rPr>
                <w:rFonts w:hAnsi="標楷體" w:hint="eastAsia"/>
              </w:rPr>
              <w:t xml:space="preserve">   8,439,316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 1,945,993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-8,866,580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 6,229,732 </w:t>
            </w:r>
          </w:p>
        </w:tc>
      </w:tr>
      <w:tr w:rsidR="008D3F0A" w:rsidRPr="00694842" w:rsidTr="00AA2265">
        <w:trPr>
          <w:trHeight w:val="340"/>
        </w:trPr>
        <w:tc>
          <w:tcPr>
            <w:tcW w:w="960" w:type="dxa"/>
            <w:shd w:val="clear" w:color="auto" w:fill="auto"/>
            <w:noWrap/>
            <w:vAlign w:val="center"/>
            <w:hideMark/>
          </w:tcPr>
          <w:p w:rsidR="00AA2265" w:rsidRPr="00694842" w:rsidRDefault="00AA2265" w:rsidP="00AA2265">
            <w:pPr>
              <w:pStyle w:val="142"/>
              <w:jc w:val="center"/>
              <w:rPr>
                <w:rFonts w:hint="eastAsia"/>
              </w:rPr>
            </w:pPr>
            <w:r w:rsidRPr="00694842">
              <w:rPr>
                <w:rFonts w:hint="eastAsia"/>
              </w:rPr>
              <w:t>111</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rPr>
                <w:rFonts w:hint="eastAsia"/>
              </w:rPr>
              <w:t>11,613,259</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rPr>
                <w:rFonts w:hAnsi="標楷體" w:hint="eastAsia"/>
              </w:rPr>
              <w:t xml:space="preserve">   8,811,393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 2,801,866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 7,213,057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 13,442,789 </w:t>
            </w:r>
          </w:p>
        </w:tc>
      </w:tr>
      <w:tr w:rsidR="008D3F0A" w:rsidRPr="00694842" w:rsidTr="00AA2265">
        <w:trPr>
          <w:trHeight w:val="340"/>
        </w:trPr>
        <w:tc>
          <w:tcPr>
            <w:tcW w:w="960" w:type="dxa"/>
            <w:shd w:val="clear" w:color="auto" w:fill="auto"/>
            <w:noWrap/>
            <w:vAlign w:val="center"/>
            <w:hideMark/>
          </w:tcPr>
          <w:p w:rsidR="00AA2265" w:rsidRPr="00694842" w:rsidRDefault="00AA2265" w:rsidP="00AA2265">
            <w:pPr>
              <w:pStyle w:val="142"/>
              <w:jc w:val="center"/>
              <w:rPr>
                <w:rFonts w:hint="eastAsia"/>
              </w:rPr>
            </w:pPr>
            <w:r w:rsidRPr="00694842">
              <w:rPr>
                <w:rFonts w:hint="eastAsia"/>
              </w:rPr>
              <w:t>112</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rPr>
                <w:rFonts w:hint="eastAsia"/>
              </w:rPr>
              <w:t>10,003,891</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rPr>
                <w:rFonts w:hAnsi="標楷體" w:hint="eastAsia"/>
              </w:rPr>
              <w:t xml:space="preserve">   9,960,554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 43,337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-1,018,277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 12,424,512 </w:t>
            </w:r>
          </w:p>
        </w:tc>
      </w:tr>
      <w:tr w:rsidR="008D3F0A" w:rsidRPr="00694842" w:rsidTr="00AA2265">
        <w:trPr>
          <w:trHeight w:val="340"/>
        </w:trPr>
        <w:tc>
          <w:tcPr>
            <w:tcW w:w="960" w:type="dxa"/>
            <w:shd w:val="clear" w:color="auto" w:fill="auto"/>
            <w:noWrap/>
            <w:vAlign w:val="center"/>
            <w:hideMark/>
          </w:tcPr>
          <w:p w:rsidR="00AA2265" w:rsidRPr="00694842" w:rsidRDefault="00AA2265" w:rsidP="00AA2265">
            <w:pPr>
              <w:pStyle w:val="142"/>
              <w:jc w:val="center"/>
              <w:rPr>
                <w:rFonts w:hint="eastAsia"/>
              </w:rPr>
            </w:pPr>
            <w:r w:rsidRPr="00694842">
              <w:rPr>
                <w:rFonts w:hint="eastAsia"/>
              </w:rPr>
              <w:t>113</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rPr>
                <w:rFonts w:hint="eastAsia"/>
              </w:rPr>
              <w:t>9,698,339</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rPr>
                <w:rFonts w:hAnsi="標楷體" w:hint="eastAsia"/>
              </w:rPr>
              <w:t xml:space="preserve">  9,706,945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w:t>
            </w:r>
            <w:r w:rsidRPr="00694842">
              <w:rPr>
                <w:rFonts w:hint="eastAsia"/>
              </w:rPr>
              <w:t>8,606</w:t>
            </w:r>
            <w:r w:rsidRPr="00694842">
              <w:t xml:space="preserve">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-1,656,386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 9,806,248 </w:t>
            </w:r>
          </w:p>
        </w:tc>
      </w:tr>
      <w:tr w:rsidR="008D3F0A" w:rsidRPr="00694842" w:rsidTr="00AA2265">
        <w:trPr>
          <w:trHeight w:val="340"/>
        </w:trPr>
        <w:tc>
          <w:tcPr>
            <w:tcW w:w="960" w:type="dxa"/>
            <w:shd w:val="clear" w:color="auto" w:fill="auto"/>
            <w:noWrap/>
            <w:vAlign w:val="center"/>
            <w:hideMark/>
          </w:tcPr>
          <w:p w:rsidR="00AA2265" w:rsidRPr="00694842" w:rsidRDefault="00AA2265" w:rsidP="00AA2265">
            <w:pPr>
              <w:pStyle w:val="142"/>
              <w:jc w:val="center"/>
              <w:rPr>
                <w:rFonts w:hint="eastAsia"/>
              </w:rPr>
            </w:pPr>
            <w:r w:rsidRPr="00694842">
              <w:rPr>
                <w:rFonts w:hint="eastAsia"/>
              </w:rPr>
              <w:t>114</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rPr>
                <w:rFonts w:hint="eastAsia"/>
              </w:rPr>
              <w:t>9,587,730</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rPr>
                <w:rFonts w:hAnsi="標楷體" w:hint="eastAsia"/>
              </w:rPr>
              <w:t xml:space="preserve">  10,811,289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-1,223,559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-2,137,688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 5,806,761 </w:t>
            </w:r>
          </w:p>
        </w:tc>
      </w:tr>
    </w:tbl>
    <w:p w:rsidR="00AA2265" w:rsidRPr="00694842" w:rsidRDefault="00AA2265" w:rsidP="00AA2265">
      <w:pPr>
        <w:pStyle w:val="142"/>
        <w:ind w:leftChars="9" w:left="1385" w:hangingChars="559" w:hanging="1360"/>
        <w:rPr>
          <w:snapToGrid/>
        </w:rPr>
      </w:pPr>
      <w:r w:rsidRPr="00694842">
        <w:rPr>
          <w:rFonts w:hint="eastAsia"/>
          <w:snapToGrid/>
        </w:rPr>
        <w:t>說    明：1.本表</w:t>
      </w:r>
      <w:r w:rsidRPr="00694842">
        <w:rPr>
          <w:snapToGrid/>
        </w:rPr>
        <w:t>10</w:t>
      </w:r>
      <w:r w:rsidRPr="00694842">
        <w:rPr>
          <w:rFonts w:hint="eastAsia"/>
          <w:snapToGrid/>
        </w:rPr>
        <w:t>7至</w:t>
      </w:r>
      <w:r w:rsidRPr="00694842">
        <w:rPr>
          <w:snapToGrid/>
        </w:rPr>
        <w:t>11</w:t>
      </w:r>
      <w:r w:rsidRPr="00694842">
        <w:rPr>
          <w:rFonts w:hint="eastAsia"/>
          <w:snapToGrid/>
        </w:rPr>
        <w:t>2</w:t>
      </w:r>
      <w:r w:rsidRPr="00694842">
        <w:rPr>
          <w:snapToGrid/>
        </w:rPr>
        <w:t>年度</w:t>
      </w:r>
      <w:r w:rsidRPr="00694842">
        <w:rPr>
          <w:rFonts w:hint="eastAsia"/>
          <w:snapToGrid/>
        </w:rPr>
        <w:t>為</w:t>
      </w:r>
      <w:r w:rsidRPr="00694842">
        <w:rPr>
          <w:snapToGrid/>
        </w:rPr>
        <w:t>決算數，11</w:t>
      </w:r>
      <w:r w:rsidRPr="00694842">
        <w:rPr>
          <w:rFonts w:hint="eastAsia"/>
          <w:snapToGrid/>
        </w:rPr>
        <w:t>3</w:t>
      </w:r>
      <w:r w:rsidRPr="00694842">
        <w:rPr>
          <w:snapToGrid/>
        </w:rPr>
        <w:t>及11</w:t>
      </w:r>
      <w:r w:rsidRPr="00694842">
        <w:rPr>
          <w:rFonts w:hint="eastAsia"/>
          <w:snapToGrid/>
        </w:rPr>
        <w:t>4</w:t>
      </w:r>
      <w:r w:rsidRPr="00694842">
        <w:rPr>
          <w:snapToGrid/>
        </w:rPr>
        <w:t>年度</w:t>
      </w:r>
      <w:r w:rsidRPr="00694842">
        <w:rPr>
          <w:rFonts w:hint="eastAsia"/>
          <w:snapToGrid/>
        </w:rPr>
        <w:t>為</w:t>
      </w:r>
      <w:r w:rsidRPr="00694842">
        <w:rPr>
          <w:snapToGrid/>
        </w:rPr>
        <w:t>預算</w:t>
      </w:r>
      <w:r w:rsidRPr="00694842">
        <w:rPr>
          <w:rFonts w:hint="eastAsia"/>
          <w:snapToGrid/>
        </w:rPr>
        <w:t>案</w:t>
      </w:r>
      <w:r w:rsidRPr="00694842">
        <w:rPr>
          <w:snapToGrid/>
        </w:rPr>
        <w:t>數</w:t>
      </w:r>
      <w:r w:rsidRPr="00694842">
        <w:rPr>
          <w:rFonts w:hint="eastAsia"/>
          <w:snapToGrid/>
        </w:rPr>
        <w:t>。</w:t>
      </w:r>
    </w:p>
    <w:p w:rsidR="00AA2265" w:rsidRPr="00694842" w:rsidRDefault="00AA2265" w:rsidP="00AA2265">
      <w:pPr>
        <w:pStyle w:val="142"/>
        <w:ind w:leftChars="445" w:left="1496" w:hangingChars="97" w:hanging="236"/>
        <w:rPr>
          <w:snapToGrid/>
        </w:rPr>
      </w:pPr>
      <w:r w:rsidRPr="00694842">
        <w:rPr>
          <w:rFonts w:hint="eastAsia"/>
          <w:snapToGrid/>
        </w:rPr>
        <w:t>2.110年度淨現金流出遽增至</w:t>
      </w:r>
      <w:r w:rsidRPr="00694842">
        <w:rPr>
          <w:snapToGrid/>
        </w:rPr>
        <w:t>88</w:t>
      </w:r>
      <w:r w:rsidRPr="00694842">
        <w:rPr>
          <w:rFonts w:hint="eastAsia"/>
          <w:snapToGrid/>
        </w:rPr>
        <w:t>億6</w:t>
      </w:r>
      <w:r w:rsidRPr="00694842">
        <w:rPr>
          <w:snapToGrid/>
        </w:rPr>
        <w:t>,658</w:t>
      </w:r>
      <w:r w:rsidRPr="00694842">
        <w:rPr>
          <w:rFonts w:hint="eastAsia"/>
          <w:snapToGrid/>
        </w:rPr>
        <w:t>萬元，係民航事業作業基金因辦理桃園航空城機場園區用地取得計畫及營運需要，於110年12月向航港建設基金調撥借款7</w:t>
      </w:r>
      <w:r w:rsidRPr="00694842">
        <w:rPr>
          <w:snapToGrid/>
        </w:rPr>
        <w:t>0</w:t>
      </w:r>
      <w:r w:rsidRPr="00694842">
        <w:rPr>
          <w:rFonts w:hint="eastAsia"/>
          <w:snapToGrid/>
        </w:rPr>
        <w:t>億元，業於111年1月還款。</w:t>
      </w:r>
    </w:p>
    <w:p w:rsidR="00AA2265" w:rsidRPr="00694842" w:rsidRDefault="00AA2265" w:rsidP="00AA2265">
      <w:pPr>
        <w:spacing w:line="280" w:lineRule="exact"/>
        <w:ind w:leftChars="0" w:left="966" w:rightChars="-50" w:right="-142" w:hangingChars="397" w:hanging="966"/>
        <w:rPr>
          <w:rFonts w:hAnsi="標楷體" w:hint="eastAsia"/>
          <w:snapToGrid/>
          <w:sz w:val="24"/>
          <w:szCs w:val="24"/>
        </w:rPr>
      </w:pPr>
      <w:r w:rsidRPr="00694842">
        <w:rPr>
          <w:rFonts w:hAnsi="標楷體"/>
          <w:snapToGrid/>
          <w:sz w:val="24"/>
          <w:szCs w:val="24"/>
        </w:rPr>
        <w:t>資料來源</w:t>
      </w:r>
      <w:r w:rsidRPr="00694842">
        <w:rPr>
          <w:rFonts w:hAnsi="標楷體" w:hint="eastAsia"/>
          <w:snapToGrid/>
          <w:sz w:val="24"/>
          <w:szCs w:val="24"/>
        </w:rPr>
        <w:t>：航港局、</w:t>
      </w:r>
      <w:r w:rsidR="002E6E5B">
        <w:rPr>
          <w:rFonts w:hAnsi="標楷體" w:hint="eastAsia"/>
          <w:snapToGrid/>
          <w:sz w:val="24"/>
          <w:szCs w:val="24"/>
        </w:rPr>
        <w:t>航港建設基金</w:t>
      </w:r>
      <w:r w:rsidRPr="00694842">
        <w:rPr>
          <w:rFonts w:hAnsi="標楷體" w:hint="eastAsia"/>
          <w:snapToGrid/>
          <w:sz w:val="24"/>
          <w:szCs w:val="24"/>
        </w:rPr>
        <w:t>11</w:t>
      </w:r>
      <w:r w:rsidR="002E6E5B">
        <w:rPr>
          <w:rFonts w:hAnsi="標楷體" w:hint="eastAsia"/>
          <w:snapToGrid/>
          <w:sz w:val="24"/>
          <w:szCs w:val="24"/>
        </w:rPr>
        <w:t>4</w:t>
      </w:r>
      <w:r w:rsidRPr="00694842">
        <w:rPr>
          <w:rFonts w:hAnsi="標楷體" w:hint="eastAsia"/>
          <w:snapToGrid/>
          <w:sz w:val="24"/>
          <w:szCs w:val="24"/>
        </w:rPr>
        <w:t>年度預算案；本中心整理。</w:t>
      </w:r>
    </w:p>
    <w:p w:rsidR="005D64EA" w:rsidRPr="00694842" w:rsidRDefault="005D64EA" w:rsidP="00AD1CDB">
      <w:pPr>
        <w:ind w:left="566" w:firstLine="566"/>
        <w:rPr>
          <w:rFonts w:hAnsi="標楷體"/>
          <w:snapToGrid/>
        </w:rPr>
      </w:pPr>
      <w:bookmarkStart w:id="22" w:name="_Toc339011316"/>
      <w:bookmarkStart w:id="23" w:name="_Toc90197046"/>
      <w:bookmarkStart w:id="24" w:name="_Toc245090985"/>
      <w:bookmarkStart w:id="25" w:name="_Toc278306275"/>
      <w:bookmarkStart w:id="26" w:name="_Toc278440854"/>
      <w:bookmarkStart w:id="27" w:name="_Toc278440952"/>
      <w:bookmarkStart w:id="28" w:name="_Toc278440932"/>
      <w:bookmarkStart w:id="29" w:name="_Toc278440837"/>
      <w:bookmarkStart w:id="30" w:name="_Toc278306255"/>
      <w:bookmarkStart w:id="31" w:name="_Toc339011321"/>
      <w:bookmarkStart w:id="32" w:name="_Toc370307950"/>
      <w:bookmarkEnd w:id="14"/>
      <w:bookmarkEnd w:id="15"/>
      <w:bookmarkEnd w:id="16"/>
      <w:bookmarkEnd w:id="17"/>
      <w:bookmarkEnd w:id="18"/>
      <w:bookmarkEnd w:id="19"/>
      <w:r w:rsidRPr="00694842">
        <w:rPr>
          <w:rFonts w:hAnsi="標楷體"/>
          <w:snapToGrid/>
        </w:rPr>
        <w:t>綜上</w:t>
      </w:r>
      <w:r w:rsidR="00037368" w:rsidRPr="00694842">
        <w:rPr>
          <w:rFonts w:hAnsi="標楷體" w:hint="eastAsia"/>
          <w:snapToGrid/>
        </w:rPr>
        <w:t>，</w:t>
      </w:r>
      <w:r w:rsidR="002F640F" w:rsidRPr="00694842">
        <w:rPr>
          <w:rFonts w:hAnsi="標楷體" w:hint="eastAsia"/>
        </w:rPr>
        <w:t>航港建設基金</w:t>
      </w:r>
      <w:r w:rsidR="00144BF2" w:rsidRPr="00694842">
        <w:rPr>
          <w:rFonts w:hAnsi="標楷體" w:hint="eastAsia"/>
        </w:rPr>
        <w:t>107至114年</w:t>
      </w:r>
      <w:r w:rsidR="00D17604" w:rsidRPr="00694842">
        <w:rPr>
          <w:rFonts w:hAnsi="標楷體" w:hint="eastAsia"/>
        </w:rPr>
        <w:t>度各年度</w:t>
      </w:r>
      <w:r w:rsidR="0018374A" w:rsidRPr="00694842">
        <w:rPr>
          <w:rFonts w:hAnsi="標楷體" w:hint="eastAsia"/>
        </w:rPr>
        <w:t>投入</w:t>
      </w:r>
      <w:r w:rsidR="002F640F" w:rsidRPr="00694842">
        <w:rPr>
          <w:rFonts w:hAnsi="標楷體" w:hint="eastAsia"/>
        </w:rPr>
        <w:t>國際商港建設經費</w:t>
      </w:r>
      <w:r w:rsidR="00144BF2" w:rsidRPr="00694842">
        <w:rPr>
          <w:rFonts w:hAnsi="標楷體" w:hint="eastAsia"/>
        </w:rPr>
        <w:t>占</w:t>
      </w:r>
      <w:r w:rsidR="000F7DD7" w:rsidRPr="00694842">
        <w:rPr>
          <w:rFonts w:hAnsi="標楷體" w:hint="eastAsia"/>
        </w:rPr>
        <w:t>整體</w:t>
      </w:r>
      <w:r w:rsidR="002F640F" w:rsidRPr="00694842">
        <w:rPr>
          <w:rFonts w:hAnsi="標楷體" w:hint="eastAsia"/>
        </w:rPr>
        <w:t>基金用途</w:t>
      </w:r>
      <w:r w:rsidR="000F7DD7" w:rsidRPr="00694842">
        <w:rPr>
          <w:rFonts w:hAnsi="標楷體" w:hint="eastAsia"/>
        </w:rPr>
        <w:t>7</w:t>
      </w:r>
      <w:r w:rsidR="002F640F" w:rsidRPr="00694842">
        <w:rPr>
          <w:rFonts w:hAnsi="標楷體" w:hint="eastAsia"/>
        </w:rPr>
        <w:t>成以上</w:t>
      </w:r>
      <w:r w:rsidR="00AD1CDB" w:rsidRPr="00694842">
        <w:rPr>
          <w:rFonts w:hAnsi="標楷體" w:hint="eastAsia"/>
          <w:snapToGrid/>
        </w:rPr>
        <w:t>，</w:t>
      </w:r>
      <w:r w:rsidR="00F72848" w:rsidRPr="00694842">
        <w:rPr>
          <w:rFonts w:hAnsi="標楷體" w:hint="eastAsia"/>
          <w:snapToGrid/>
        </w:rPr>
        <w:t>惟</w:t>
      </w:r>
      <w:r w:rsidR="002F640F" w:rsidRPr="00694842">
        <w:rPr>
          <w:rFonts w:hAnsi="標楷體" w:hint="eastAsia"/>
          <w:snapToGrid/>
        </w:rPr>
        <w:t>同期間</w:t>
      </w:r>
      <w:r w:rsidR="00D17604" w:rsidRPr="00694842">
        <w:rPr>
          <w:rFonts w:hAnsi="標楷體" w:hint="eastAsia"/>
          <w:snapToGrid/>
        </w:rPr>
        <w:t>各年度</w:t>
      </w:r>
      <w:r w:rsidR="0018374A" w:rsidRPr="00694842">
        <w:rPr>
          <w:rFonts w:hAnsi="標楷體" w:hint="eastAsia"/>
          <w:snapToGrid/>
        </w:rPr>
        <w:t>商港服務費收入均不</w:t>
      </w:r>
      <w:r w:rsidR="00144BF2" w:rsidRPr="00694842">
        <w:rPr>
          <w:rFonts w:hAnsi="標楷體" w:hint="eastAsia"/>
          <w:snapToGrid/>
        </w:rPr>
        <w:t>足</w:t>
      </w:r>
      <w:r w:rsidR="0018374A" w:rsidRPr="00694842">
        <w:rPr>
          <w:rFonts w:hAnsi="標楷體" w:hint="eastAsia"/>
          <w:snapToGrid/>
        </w:rPr>
        <w:t>支應國際商港建設支出</w:t>
      </w:r>
      <w:r w:rsidR="001841B2" w:rsidRPr="00694842">
        <w:rPr>
          <w:rFonts w:hAnsi="標楷體" w:hint="eastAsia"/>
          <w:snapToGrid/>
        </w:rPr>
        <w:t>，</w:t>
      </w:r>
      <w:r w:rsidR="00144BF2" w:rsidRPr="00694842">
        <w:rPr>
          <w:rFonts w:hAnsi="標楷體" w:hint="eastAsia"/>
          <w:snapToGrid/>
        </w:rPr>
        <w:t>該</w:t>
      </w:r>
      <w:r w:rsidR="002F640F" w:rsidRPr="00694842">
        <w:rPr>
          <w:rFonts w:hAnsi="標楷體" w:hint="eastAsia"/>
        </w:rPr>
        <w:t>基金</w:t>
      </w:r>
      <w:r w:rsidR="0067196B" w:rsidRPr="00694842">
        <w:rPr>
          <w:rFonts w:hAnsi="標楷體" w:hint="eastAsia"/>
        </w:rPr>
        <w:t>並</w:t>
      </w:r>
      <w:r w:rsidR="00144BF2" w:rsidRPr="00694842">
        <w:rPr>
          <w:rFonts w:hAnsi="標楷體" w:hint="eastAsia"/>
        </w:rPr>
        <w:t>預計</w:t>
      </w:r>
      <w:r w:rsidR="002F640F" w:rsidRPr="00694842">
        <w:rPr>
          <w:rFonts w:hAnsi="標楷體" w:hint="eastAsia"/>
        </w:rPr>
        <w:t>113年度由餘轉絀，114年度短絀</w:t>
      </w:r>
      <w:r w:rsidR="002E6E5B">
        <w:rPr>
          <w:rFonts w:hAnsi="標楷體" w:hint="eastAsia"/>
        </w:rPr>
        <w:t>達</w:t>
      </w:r>
      <w:r w:rsidR="002F640F" w:rsidRPr="00694842">
        <w:rPr>
          <w:rFonts w:hAnsi="標楷體" w:hint="eastAsia"/>
        </w:rPr>
        <w:t>12.24億元</w:t>
      </w:r>
      <w:r w:rsidR="007F6F12" w:rsidRPr="00694842">
        <w:rPr>
          <w:rFonts w:hAnsi="標楷體" w:hint="eastAsia"/>
        </w:rPr>
        <w:t>，且</w:t>
      </w:r>
      <w:r w:rsidR="002E6E5B">
        <w:rPr>
          <w:rFonts w:hAnsi="標楷體" w:hint="eastAsia"/>
        </w:rPr>
        <w:t>114年底</w:t>
      </w:r>
      <w:r w:rsidR="00D17604" w:rsidRPr="00694842">
        <w:rPr>
          <w:rFonts w:hint="eastAsia"/>
        </w:rPr>
        <w:t>現金餘額為107年度以來最低水位，</w:t>
      </w:r>
      <w:r w:rsidRPr="00694842">
        <w:rPr>
          <w:rFonts w:hAnsi="標楷體"/>
          <w:snapToGrid/>
        </w:rPr>
        <w:t>允宜</w:t>
      </w:r>
      <w:r w:rsidR="007F6F12" w:rsidRPr="00694842">
        <w:rPr>
          <w:rFonts w:hAnsi="標楷體" w:hint="eastAsia"/>
          <w:snapToGrid/>
        </w:rPr>
        <w:t>研謀</w:t>
      </w:r>
      <w:r w:rsidR="000F7DD7" w:rsidRPr="00694842">
        <w:rPr>
          <w:rFonts w:hAnsi="標楷體" w:hint="eastAsia"/>
          <w:snapToGrid/>
        </w:rPr>
        <w:t>改善</w:t>
      </w:r>
      <w:r w:rsidR="007F6F12" w:rsidRPr="00694842">
        <w:rPr>
          <w:rFonts w:hAnsi="標楷體" w:hint="eastAsia"/>
          <w:snapToGrid/>
        </w:rPr>
        <w:t>收</w:t>
      </w:r>
      <w:r w:rsidRPr="00694842">
        <w:rPr>
          <w:rFonts w:hAnsi="標楷體"/>
          <w:snapToGrid/>
        </w:rPr>
        <w:t>支</w:t>
      </w:r>
      <w:r w:rsidR="006E6837" w:rsidRPr="00694842">
        <w:rPr>
          <w:rFonts w:hAnsi="標楷體" w:hint="eastAsia"/>
          <w:snapToGrid/>
        </w:rPr>
        <w:t>失</w:t>
      </w:r>
      <w:r w:rsidR="00BE2194" w:rsidRPr="00694842">
        <w:rPr>
          <w:rFonts w:hAnsi="標楷體"/>
          <w:snapToGrid/>
        </w:rPr>
        <w:t>衡之</w:t>
      </w:r>
      <w:r w:rsidR="00861AA2" w:rsidRPr="00694842">
        <w:rPr>
          <w:rFonts w:hAnsi="標楷體" w:hint="eastAsia"/>
          <w:snapToGrid/>
        </w:rPr>
        <w:t>相關措施</w:t>
      </w:r>
      <w:r w:rsidR="007F6F12" w:rsidRPr="00694842">
        <w:rPr>
          <w:rFonts w:hAnsi="標楷體" w:hint="eastAsia"/>
          <w:snapToGrid/>
        </w:rPr>
        <w:t>，</w:t>
      </w:r>
      <w:r w:rsidR="007F6F12" w:rsidRPr="00694842">
        <w:rPr>
          <w:rFonts w:hAnsi="標楷體" w:hint="eastAsia"/>
        </w:rPr>
        <w:t>以使</w:t>
      </w:r>
      <w:r w:rsidR="00D17604" w:rsidRPr="00694842">
        <w:rPr>
          <w:rFonts w:hAnsi="標楷體" w:hint="eastAsia"/>
        </w:rPr>
        <w:t>基金</w:t>
      </w:r>
      <w:r w:rsidR="007F6F12" w:rsidRPr="00694842">
        <w:rPr>
          <w:rFonts w:hAnsi="標楷體" w:hint="eastAsia"/>
        </w:rPr>
        <w:t>財務永續健全</w:t>
      </w:r>
      <w:r w:rsidR="00861AA2" w:rsidRPr="00694842">
        <w:rPr>
          <w:rFonts w:hAnsi="標楷體" w:hint="eastAsia"/>
          <w:snapToGrid/>
        </w:rPr>
        <w:t>。</w:t>
      </w:r>
    </w:p>
    <w:bookmarkEnd w:id="22"/>
    <w:bookmarkEnd w:id="23"/>
    <w:bookmarkEnd w:id="24"/>
    <w:bookmarkEnd w:id="25"/>
    <w:bookmarkEnd w:id="26"/>
    <w:bookmarkEnd w:id="27"/>
    <w:bookmarkEnd w:id="28"/>
    <w:bookmarkEnd w:id="29"/>
    <w:bookmarkEnd w:id="30"/>
    <w:bookmarkEnd w:id="31"/>
    <w:bookmarkEnd w:id="32"/>
    <w:bookmarkEnd w:id="1"/>
    <w:bookmarkEnd w:id="2"/>
    <w:bookmarkEnd w:id="3"/>
    <w:bookmarkEnd w:id="4"/>
    <w:bookmarkEnd w:id="5"/>
    <w:bookmarkEnd w:id="6"/>
    <w:bookmarkEnd w:id="7"/>
    <w:bookmarkEnd w:id="8"/>
    <w:bookmarkEnd w:id="9"/>
    <w:bookmarkEnd w:id="10"/>
    <w:bookmarkEnd w:id="11"/>
    <w:bookmarkEnd w:id="12"/>
    <w:bookmarkEnd w:id="13"/>
    <w:sectPr w:rsidR="005D64EA" w:rsidRPr="00694842" w:rsidSect="003563B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2AEC" w:rsidRDefault="00D82AEC" w:rsidP="00D73184">
      <w:pPr>
        <w:spacing w:line="240" w:lineRule="auto"/>
        <w:ind w:left="560" w:firstLine="560"/>
      </w:pPr>
      <w:r>
        <w:separator/>
      </w:r>
    </w:p>
  </w:endnote>
  <w:endnote w:type="continuationSeparator" w:id="0">
    <w:p w:rsidR="00D82AEC" w:rsidRDefault="00D82AEC"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2770CC" w:rsidRPr="002770CC">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2AEC" w:rsidRDefault="00D82AEC" w:rsidP="005153E3">
      <w:pPr>
        <w:spacing w:line="240" w:lineRule="auto"/>
        <w:ind w:left="560" w:firstLine="560"/>
      </w:pPr>
      <w:r>
        <w:separator/>
      </w:r>
    </w:p>
  </w:footnote>
  <w:footnote w:type="continuationSeparator" w:id="0">
    <w:p w:rsidR="00D82AEC" w:rsidRDefault="00D82AEC" w:rsidP="00D73184">
      <w:pPr>
        <w:spacing w:line="240" w:lineRule="auto"/>
        <w:ind w:left="560" w:firstLine="560"/>
      </w:pPr>
      <w:r>
        <w:continuationSeparator/>
      </w:r>
    </w:p>
  </w:footnote>
  <w:footnote w:id="1">
    <w:p w:rsidR="00144BF2" w:rsidRPr="00AB2552" w:rsidRDefault="00144BF2" w:rsidP="00144BF2">
      <w:pPr>
        <w:pStyle w:val="142"/>
        <w:ind w:leftChars="4" w:left="220" w:hangingChars="86" w:hanging="209"/>
        <w:jc w:val="both"/>
        <w:rPr>
          <w:rFonts w:hint="eastAsia"/>
        </w:rPr>
      </w:pPr>
      <w:r w:rsidRPr="00AB2552">
        <w:rPr>
          <w:rStyle w:val="afe"/>
        </w:rPr>
        <w:footnoteRef/>
      </w:r>
      <w:r w:rsidRPr="00AB2552">
        <w:t xml:space="preserve"> </w:t>
      </w:r>
      <w:r w:rsidRPr="00AB2552">
        <w:rPr>
          <w:rFonts w:hint="eastAsia"/>
        </w:rPr>
        <w:t>商港法第12條第1項規定：「為促進國際商港建設及發展，航港局應就入港船舶依其總噸位、離境之上下客船旅客依其人數及裝卸之貨物依其計費噸量計算，收取商港服務費，全部用於國際商港建設。」</w:t>
      </w:r>
      <w:r w:rsidR="00270086">
        <w:rPr>
          <w:rFonts w:hint="eastAsia"/>
        </w:rPr>
        <w:t>，及同條第3項規定</w:t>
      </w:r>
      <w:r w:rsidR="00270086">
        <w:rPr>
          <w:rFonts w:ascii="新細明體" w:eastAsia="新細明體" w:hAnsi="新細明體" w:hint="eastAsia"/>
        </w:rPr>
        <w:t>：</w:t>
      </w:r>
      <w:r w:rsidRPr="00AB2552">
        <w:rPr>
          <w:rFonts w:hint="eastAsia"/>
        </w:rPr>
        <w:t>「商港服務費應繳交航港建設基金。」</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D9829F5"/>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0E795866"/>
    <w:multiLevelType w:val="hybridMultilevel"/>
    <w:tmpl w:val="ED264F62"/>
    <w:lvl w:ilvl="0" w:tplc="EAEAD4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011071E"/>
    <w:multiLevelType w:val="hybridMultilevel"/>
    <w:tmpl w:val="A41A2360"/>
    <w:lvl w:ilvl="0" w:tplc="A6907BA4">
      <w:start w:val="1"/>
      <w:numFmt w:val="decimal"/>
      <w:lvlText w:val="(%1)"/>
      <w:lvlJc w:val="left"/>
      <w:pPr>
        <w:ind w:left="732" w:hanging="480"/>
      </w:pPr>
      <w:rPr>
        <w:rFonts w:hint="eastAsia"/>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4" w15:restartNumberingAfterBreak="0">
    <w:nsid w:val="119540B5"/>
    <w:multiLevelType w:val="hybridMultilevel"/>
    <w:tmpl w:val="24F40BC4"/>
    <w:lvl w:ilvl="0" w:tplc="4150E4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5D456D"/>
    <w:multiLevelType w:val="hybridMultilevel"/>
    <w:tmpl w:val="393AC3D4"/>
    <w:lvl w:ilvl="0" w:tplc="39A0028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D086C0E"/>
    <w:multiLevelType w:val="hybridMultilevel"/>
    <w:tmpl w:val="DE0E652E"/>
    <w:lvl w:ilvl="0" w:tplc="CAF6BF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13659CF"/>
    <w:multiLevelType w:val="hybridMultilevel"/>
    <w:tmpl w:val="896EDD1E"/>
    <w:lvl w:ilvl="0" w:tplc="9768FE76">
      <w:start w:val="1"/>
      <w:numFmt w:val="decimal"/>
      <w:lvlText w:val="%1."/>
      <w:lvlJc w:val="left"/>
      <w:pPr>
        <w:ind w:left="1210" w:hanging="360"/>
      </w:pPr>
      <w:rPr>
        <w:rFonts w:ascii="標楷體" w:eastAsia="標楷體"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439C068A"/>
    <w:multiLevelType w:val="hybridMultilevel"/>
    <w:tmpl w:val="593230AC"/>
    <w:lvl w:ilvl="0" w:tplc="BDDC1F48">
      <w:start w:val="1"/>
      <w:numFmt w:val="decimal"/>
      <w:lvlText w:val="%1."/>
      <w:lvlJc w:val="left"/>
      <w:pPr>
        <w:ind w:left="360" w:hanging="360"/>
      </w:pPr>
      <w:rPr>
        <w:rFonts w:ascii="Calibri" w:eastAsia="新細明體" w:hAnsi="Calibri"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F532F0"/>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15:restartNumberingAfterBreak="0">
    <w:nsid w:val="49D77B80"/>
    <w:multiLevelType w:val="hybridMultilevel"/>
    <w:tmpl w:val="660081A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2" w15:restartNumberingAfterBreak="0">
    <w:nsid w:val="524975F9"/>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15:restartNumberingAfterBreak="0">
    <w:nsid w:val="54A6339E"/>
    <w:multiLevelType w:val="hybridMultilevel"/>
    <w:tmpl w:val="5CB63CCC"/>
    <w:lvl w:ilvl="0" w:tplc="D1B21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AAF30D6"/>
    <w:multiLevelType w:val="hybridMultilevel"/>
    <w:tmpl w:val="DE0E652E"/>
    <w:lvl w:ilvl="0" w:tplc="CAF6BF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5471203"/>
    <w:multiLevelType w:val="hybridMultilevel"/>
    <w:tmpl w:val="3612A86A"/>
    <w:lvl w:ilvl="0" w:tplc="630E8FAC">
      <w:start w:val="1"/>
      <w:numFmt w:val="decimal"/>
      <w:lvlText w:val="%1."/>
      <w:lvlJc w:val="left"/>
      <w:pPr>
        <w:ind w:left="610" w:hanging="360"/>
      </w:pPr>
      <w:rPr>
        <w:rFonts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16" w15:restartNumberingAfterBreak="0">
    <w:nsid w:val="7A4902E4"/>
    <w:multiLevelType w:val="hybridMultilevel"/>
    <w:tmpl w:val="84B0C35A"/>
    <w:lvl w:ilvl="0" w:tplc="6128A48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E36C43"/>
    <w:multiLevelType w:val="hybridMultilevel"/>
    <w:tmpl w:val="8E44594C"/>
    <w:lvl w:ilvl="0" w:tplc="04090011">
      <w:start w:val="1"/>
      <w:numFmt w:val="upperLetter"/>
      <w:lvlText w:val="%1."/>
      <w:lvlJc w:val="left"/>
      <w:pPr>
        <w:ind w:left="1476" w:hanging="480"/>
      </w:pPr>
    </w:lvl>
    <w:lvl w:ilvl="1" w:tplc="04090019" w:tentative="1">
      <w:start w:val="1"/>
      <w:numFmt w:val="ideographTraditional"/>
      <w:lvlText w:val="%2、"/>
      <w:lvlJc w:val="left"/>
      <w:pPr>
        <w:ind w:left="1956" w:hanging="480"/>
      </w:pPr>
    </w:lvl>
    <w:lvl w:ilvl="2" w:tplc="0409001B" w:tentative="1">
      <w:start w:val="1"/>
      <w:numFmt w:val="lowerRoman"/>
      <w:lvlText w:val="%3."/>
      <w:lvlJc w:val="right"/>
      <w:pPr>
        <w:ind w:left="2436" w:hanging="480"/>
      </w:pPr>
    </w:lvl>
    <w:lvl w:ilvl="3" w:tplc="0409000F" w:tentative="1">
      <w:start w:val="1"/>
      <w:numFmt w:val="decimal"/>
      <w:lvlText w:val="%4."/>
      <w:lvlJc w:val="left"/>
      <w:pPr>
        <w:ind w:left="2916" w:hanging="480"/>
      </w:pPr>
    </w:lvl>
    <w:lvl w:ilvl="4" w:tplc="04090019" w:tentative="1">
      <w:start w:val="1"/>
      <w:numFmt w:val="ideographTraditional"/>
      <w:lvlText w:val="%5、"/>
      <w:lvlJc w:val="left"/>
      <w:pPr>
        <w:ind w:left="3396" w:hanging="480"/>
      </w:pPr>
    </w:lvl>
    <w:lvl w:ilvl="5" w:tplc="0409001B" w:tentative="1">
      <w:start w:val="1"/>
      <w:numFmt w:val="lowerRoman"/>
      <w:lvlText w:val="%6."/>
      <w:lvlJc w:val="right"/>
      <w:pPr>
        <w:ind w:left="3876" w:hanging="480"/>
      </w:pPr>
    </w:lvl>
    <w:lvl w:ilvl="6" w:tplc="0409000F" w:tentative="1">
      <w:start w:val="1"/>
      <w:numFmt w:val="decimal"/>
      <w:lvlText w:val="%7."/>
      <w:lvlJc w:val="left"/>
      <w:pPr>
        <w:ind w:left="4356" w:hanging="480"/>
      </w:pPr>
    </w:lvl>
    <w:lvl w:ilvl="7" w:tplc="04090019" w:tentative="1">
      <w:start w:val="1"/>
      <w:numFmt w:val="ideographTraditional"/>
      <w:lvlText w:val="%8、"/>
      <w:lvlJc w:val="left"/>
      <w:pPr>
        <w:ind w:left="4836" w:hanging="480"/>
      </w:pPr>
    </w:lvl>
    <w:lvl w:ilvl="8" w:tplc="0409001B" w:tentative="1">
      <w:start w:val="1"/>
      <w:numFmt w:val="lowerRoman"/>
      <w:lvlText w:val="%9."/>
      <w:lvlJc w:val="right"/>
      <w:pPr>
        <w:ind w:left="5316" w:hanging="4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8"/>
  </w:num>
  <w:num w:numId="5">
    <w:abstractNumId w:val="9"/>
  </w:num>
  <w:num w:numId="6">
    <w:abstractNumId w:val="12"/>
  </w:num>
  <w:num w:numId="7">
    <w:abstractNumId w:val="1"/>
  </w:num>
  <w:num w:numId="8">
    <w:abstractNumId w:val="17"/>
  </w:num>
  <w:num w:numId="9">
    <w:abstractNumId w:val="15"/>
  </w:num>
  <w:num w:numId="10">
    <w:abstractNumId w:val="5"/>
  </w:num>
  <w:num w:numId="11">
    <w:abstractNumId w:val="14"/>
  </w:num>
  <w:num w:numId="12">
    <w:abstractNumId w:val="6"/>
  </w:num>
  <w:num w:numId="13">
    <w:abstractNumId w:val="2"/>
  </w:num>
  <w:num w:numId="14">
    <w:abstractNumId w:val="13"/>
  </w:num>
  <w:num w:numId="15">
    <w:abstractNumId w:val="7"/>
  </w:num>
  <w:num w:numId="16">
    <w:abstractNumId w:val="10"/>
  </w:num>
  <w:num w:numId="17">
    <w:abstractNumId w:val="3"/>
  </w:num>
  <w:num w:numId="18">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23B"/>
    <w:rsid w:val="000003CF"/>
    <w:rsid w:val="00000FDD"/>
    <w:rsid w:val="000016BC"/>
    <w:rsid w:val="0000187A"/>
    <w:rsid w:val="00001E62"/>
    <w:rsid w:val="00001E87"/>
    <w:rsid w:val="00001FDF"/>
    <w:rsid w:val="000039E6"/>
    <w:rsid w:val="00003B4C"/>
    <w:rsid w:val="00003E5B"/>
    <w:rsid w:val="00004670"/>
    <w:rsid w:val="00004776"/>
    <w:rsid w:val="000049F4"/>
    <w:rsid w:val="00004CF3"/>
    <w:rsid w:val="00005372"/>
    <w:rsid w:val="000056B2"/>
    <w:rsid w:val="000060C9"/>
    <w:rsid w:val="000061D0"/>
    <w:rsid w:val="00006305"/>
    <w:rsid w:val="000065AC"/>
    <w:rsid w:val="0000693F"/>
    <w:rsid w:val="00006FF0"/>
    <w:rsid w:val="00007146"/>
    <w:rsid w:val="00007F19"/>
    <w:rsid w:val="000102EF"/>
    <w:rsid w:val="00010698"/>
    <w:rsid w:val="00010FD1"/>
    <w:rsid w:val="00012916"/>
    <w:rsid w:val="00012A41"/>
    <w:rsid w:val="00013237"/>
    <w:rsid w:val="0001327B"/>
    <w:rsid w:val="00013A40"/>
    <w:rsid w:val="00014296"/>
    <w:rsid w:val="000142F5"/>
    <w:rsid w:val="00014B79"/>
    <w:rsid w:val="00014E84"/>
    <w:rsid w:val="000151CB"/>
    <w:rsid w:val="00016210"/>
    <w:rsid w:val="00016317"/>
    <w:rsid w:val="00016356"/>
    <w:rsid w:val="000168F6"/>
    <w:rsid w:val="00016A82"/>
    <w:rsid w:val="00016CF0"/>
    <w:rsid w:val="0001704E"/>
    <w:rsid w:val="0002019D"/>
    <w:rsid w:val="00021316"/>
    <w:rsid w:val="00021395"/>
    <w:rsid w:val="00021685"/>
    <w:rsid w:val="00021876"/>
    <w:rsid w:val="00021D83"/>
    <w:rsid w:val="000223A9"/>
    <w:rsid w:val="00022ABB"/>
    <w:rsid w:val="000232B2"/>
    <w:rsid w:val="000238FE"/>
    <w:rsid w:val="00024244"/>
    <w:rsid w:val="00026B94"/>
    <w:rsid w:val="00026CBC"/>
    <w:rsid w:val="0002721C"/>
    <w:rsid w:val="000272A3"/>
    <w:rsid w:val="00027648"/>
    <w:rsid w:val="00027C20"/>
    <w:rsid w:val="0003020B"/>
    <w:rsid w:val="00030A2C"/>
    <w:rsid w:val="00030AF9"/>
    <w:rsid w:val="0003122A"/>
    <w:rsid w:val="0003139F"/>
    <w:rsid w:val="000317F8"/>
    <w:rsid w:val="00031ACC"/>
    <w:rsid w:val="0003220F"/>
    <w:rsid w:val="00032684"/>
    <w:rsid w:val="000326EF"/>
    <w:rsid w:val="00032BC5"/>
    <w:rsid w:val="00032D0F"/>
    <w:rsid w:val="00032DAF"/>
    <w:rsid w:val="00032E99"/>
    <w:rsid w:val="000330CD"/>
    <w:rsid w:val="0003343B"/>
    <w:rsid w:val="00033440"/>
    <w:rsid w:val="00033821"/>
    <w:rsid w:val="00033F08"/>
    <w:rsid w:val="00034315"/>
    <w:rsid w:val="00034343"/>
    <w:rsid w:val="000348BB"/>
    <w:rsid w:val="000352F6"/>
    <w:rsid w:val="00036BD7"/>
    <w:rsid w:val="00036E82"/>
    <w:rsid w:val="0003702B"/>
    <w:rsid w:val="00037368"/>
    <w:rsid w:val="00037394"/>
    <w:rsid w:val="000373A2"/>
    <w:rsid w:val="0004076F"/>
    <w:rsid w:val="000407E8"/>
    <w:rsid w:val="00040ADD"/>
    <w:rsid w:val="00041299"/>
    <w:rsid w:val="00041F74"/>
    <w:rsid w:val="000432FF"/>
    <w:rsid w:val="00043456"/>
    <w:rsid w:val="00044293"/>
    <w:rsid w:val="000443BC"/>
    <w:rsid w:val="00044AD4"/>
    <w:rsid w:val="00044E32"/>
    <w:rsid w:val="00045473"/>
    <w:rsid w:val="0004548D"/>
    <w:rsid w:val="00045E2D"/>
    <w:rsid w:val="000460BE"/>
    <w:rsid w:val="000461E9"/>
    <w:rsid w:val="0004643E"/>
    <w:rsid w:val="0004659F"/>
    <w:rsid w:val="0004678D"/>
    <w:rsid w:val="00046D34"/>
    <w:rsid w:val="00046EBF"/>
    <w:rsid w:val="000475AB"/>
    <w:rsid w:val="00047935"/>
    <w:rsid w:val="00047A92"/>
    <w:rsid w:val="00047AD6"/>
    <w:rsid w:val="00047B5F"/>
    <w:rsid w:val="00050D94"/>
    <w:rsid w:val="0005131F"/>
    <w:rsid w:val="00051D1E"/>
    <w:rsid w:val="0005218C"/>
    <w:rsid w:val="00052258"/>
    <w:rsid w:val="00052CF5"/>
    <w:rsid w:val="00052D8F"/>
    <w:rsid w:val="0005349C"/>
    <w:rsid w:val="0005368C"/>
    <w:rsid w:val="0005381B"/>
    <w:rsid w:val="00053B8A"/>
    <w:rsid w:val="00054211"/>
    <w:rsid w:val="00054ED4"/>
    <w:rsid w:val="00055468"/>
    <w:rsid w:val="00055483"/>
    <w:rsid w:val="00055F0E"/>
    <w:rsid w:val="000567E8"/>
    <w:rsid w:val="00056A29"/>
    <w:rsid w:val="00056D78"/>
    <w:rsid w:val="000570A4"/>
    <w:rsid w:val="0005757A"/>
    <w:rsid w:val="00057786"/>
    <w:rsid w:val="000579DB"/>
    <w:rsid w:val="00057E32"/>
    <w:rsid w:val="000604A2"/>
    <w:rsid w:val="00061113"/>
    <w:rsid w:val="000617E5"/>
    <w:rsid w:val="00062198"/>
    <w:rsid w:val="00062361"/>
    <w:rsid w:val="00063E99"/>
    <w:rsid w:val="00064920"/>
    <w:rsid w:val="00064B80"/>
    <w:rsid w:val="00065397"/>
    <w:rsid w:val="000659F5"/>
    <w:rsid w:val="00065A49"/>
    <w:rsid w:val="00065D8B"/>
    <w:rsid w:val="00065F13"/>
    <w:rsid w:val="000679E0"/>
    <w:rsid w:val="0007094A"/>
    <w:rsid w:val="00070B9E"/>
    <w:rsid w:val="000718C5"/>
    <w:rsid w:val="00071D33"/>
    <w:rsid w:val="00072347"/>
    <w:rsid w:val="00072633"/>
    <w:rsid w:val="00072950"/>
    <w:rsid w:val="000733A9"/>
    <w:rsid w:val="00073CD3"/>
    <w:rsid w:val="000750C7"/>
    <w:rsid w:val="00075555"/>
    <w:rsid w:val="00076CB0"/>
    <w:rsid w:val="00076E4F"/>
    <w:rsid w:val="00077095"/>
    <w:rsid w:val="00077CF2"/>
    <w:rsid w:val="00080491"/>
    <w:rsid w:val="00080505"/>
    <w:rsid w:val="00080723"/>
    <w:rsid w:val="000809ED"/>
    <w:rsid w:val="00080F0B"/>
    <w:rsid w:val="0008128C"/>
    <w:rsid w:val="00082357"/>
    <w:rsid w:val="00083379"/>
    <w:rsid w:val="00083E94"/>
    <w:rsid w:val="0008402F"/>
    <w:rsid w:val="00084A6A"/>
    <w:rsid w:val="00084AE7"/>
    <w:rsid w:val="0008554F"/>
    <w:rsid w:val="0008565B"/>
    <w:rsid w:val="0008639E"/>
    <w:rsid w:val="00086549"/>
    <w:rsid w:val="000906EF"/>
    <w:rsid w:val="00090C30"/>
    <w:rsid w:val="00090E5B"/>
    <w:rsid w:val="00091DFA"/>
    <w:rsid w:val="00091F2B"/>
    <w:rsid w:val="00091F51"/>
    <w:rsid w:val="0009219C"/>
    <w:rsid w:val="0009279B"/>
    <w:rsid w:val="00092BFB"/>
    <w:rsid w:val="00092D8C"/>
    <w:rsid w:val="000930D4"/>
    <w:rsid w:val="00093B78"/>
    <w:rsid w:val="00093C6E"/>
    <w:rsid w:val="00093CF5"/>
    <w:rsid w:val="00094169"/>
    <w:rsid w:val="000951AD"/>
    <w:rsid w:val="0009597B"/>
    <w:rsid w:val="00096431"/>
    <w:rsid w:val="000966C5"/>
    <w:rsid w:val="000967D0"/>
    <w:rsid w:val="00096A74"/>
    <w:rsid w:val="00096F53"/>
    <w:rsid w:val="00097036"/>
    <w:rsid w:val="00097314"/>
    <w:rsid w:val="00097DC3"/>
    <w:rsid w:val="00097F9E"/>
    <w:rsid w:val="000A066C"/>
    <w:rsid w:val="000A0B03"/>
    <w:rsid w:val="000A1196"/>
    <w:rsid w:val="000A172F"/>
    <w:rsid w:val="000A194C"/>
    <w:rsid w:val="000A1B07"/>
    <w:rsid w:val="000A28A2"/>
    <w:rsid w:val="000A2A3C"/>
    <w:rsid w:val="000A2C6E"/>
    <w:rsid w:val="000A302C"/>
    <w:rsid w:val="000A35D8"/>
    <w:rsid w:val="000A3610"/>
    <w:rsid w:val="000A47D1"/>
    <w:rsid w:val="000A500C"/>
    <w:rsid w:val="000A60A3"/>
    <w:rsid w:val="000A6592"/>
    <w:rsid w:val="000A6778"/>
    <w:rsid w:val="000A6867"/>
    <w:rsid w:val="000A6CB6"/>
    <w:rsid w:val="000A71C5"/>
    <w:rsid w:val="000A7F09"/>
    <w:rsid w:val="000B07B5"/>
    <w:rsid w:val="000B0ACB"/>
    <w:rsid w:val="000B0FCD"/>
    <w:rsid w:val="000B10A8"/>
    <w:rsid w:val="000B1981"/>
    <w:rsid w:val="000B34CF"/>
    <w:rsid w:val="000B3D8A"/>
    <w:rsid w:val="000B4327"/>
    <w:rsid w:val="000B4AD1"/>
    <w:rsid w:val="000B4B8F"/>
    <w:rsid w:val="000B4C20"/>
    <w:rsid w:val="000B5358"/>
    <w:rsid w:val="000B6D40"/>
    <w:rsid w:val="000B6EF7"/>
    <w:rsid w:val="000B7434"/>
    <w:rsid w:val="000C042E"/>
    <w:rsid w:val="000C13C4"/>
    <w:rsid w:val="000C1B24"/>
    <w:rsid w:val="000C1BA4"/>
    <w:rsid w:val="000C1C77"/>
    <w:rsid w:val="000C23DB"/>
    <w:rsid w:val="000C25E5"/>
    <w:rsid w:val="000C2985"/>
    <w:rsid w:val="000C2DA3"/>
    <w:rsid w:val="000C2FF2"/>
    <w:rsid w:val="000C3115"/>
    <w:rsid w:val="000C3FDC"/>
    <w:rsid w:val="000C4188"/>
    <w:rsid w:val="000C422C"/>
    <w:rsid w:val="000C43A4"/>
    <w:rsid w:val="000C4946"/>
    <w:rsid w:val="000C49C5"/>
    <w:rsid w:val="000C4B48"/>
    <w:rsid w:val="000C5C5E"/>
    <w:rsid w:val="000C6775"/>
    <w:rsid w:val="000C74D8"/>
    <w:rsid w:val="000D1011"/>
    <w:rsid w:val="000D118A"/>
    <w:rsid w:val="000D118C"/>
    <w:rsid w:val="000D13CF"/>
    <w:rsid w:val="000D1F8E"/>
    <w:rsid w:val="000D27EE"/>
    <w:rsid w:val="000D2A8F"/>
    <w:rsid w:val="000D2AE0"/>
    <w:rsid w:val="000D31B2"/>
    <w:rsid w:val="000D3A82"/>
    <w:rsid w:val="000D4587"/>
    <w:rsid w:val="000D4E30"/>
    <w:rsid w:val="000D52D1"/>
    <w:rsid w:val="000D5BA0"/>
    <w:rsid w:val="000D5C63"/>
    <w:rsid w:val="000D6661"/>
    <w:rsid w:val="000D6CDF"/>
    <w:rsid w:val="000D6D31"/>
    <w:rsid w:val="000D793D"/>
    <w:rsid w:val="000D7E30"/>
    <w:rsid w:val="000E06E2"/>
    <w:rsid w:val="000E1145"/>
    <w:rsid w:val="000E19F2"/>
    <w:rsid w:val="000E23A4"/>
    <w:rsid w:val="000E2479"/>
    <w:rsid w:val="000E2DC7"/>
    <w:rsid w:val="000E33D6"/>
    <w:rsid w:val="000E39DD"/>
    <w:rsid w:val="000E3AB1"/>
    <w:rsid w:val="000E49C9"/>
    <w:rsid w:val="000E4FB1"/>
    <w:rsid w:val="000E5568"/>
    <w:rsid w:val="000E62C8"/>
    <w:rsid w:val="000E664C"/>
    <w:rsid w:val="000E6BE3"/>
    <w:rsid w:val="000E768D"/>
    <w:rsid w:val="000E795D"/>
    <w:rsid w:val="000F02E7"/>
    <w:rsid w:val="000F05D4"/>
    <w:rsid w:val="000F075A"/>
    <w:rsid w:val="000F1161"/>
    <w:rsid w:val="000F2967"/>
    <w:rsid w:val="000F35F7"/>
    <w:rsid w:val="000F3C36"/>
    <w:rsid w:val="000F3D28"/>
    <w:rsid w:val="000F4218"/>
    <w:rsid w:val="000F43C9"/>
    <w:rsid w:val="000F443D"/>
    <w:rsid w:val="000F4ACE"/>
    <w:rsid w:val="000F516F"/>
    <w:rsid w:val="000F51F3"/>
    <w:rsid w:val="000F529D"/>
    <w:rsid w:val="000F5638"/>
    <w:rsid w:val="000F5C6A"/>
    <w:rsid w:val="000F66D0"/>
    <w:rsid w:val="000F7060"/>
    <w:rsid w:val="000F71D2"/>
    <w:rsid w:val="000F76C6"/>
    <w:rsid w:val="000F7DD7"/>
    <w:rsid w:val="000F7F0A"/>
    <w:rsid w:val="000F7FA7"/>
    <w:rsid w:val="001011B9"/>
    <w:rsid w:val="001018FA"/>
    <w:rsid w:val="00101AE3"/>
    <w:rsid w:val="00101D78"/>
    <w:rsid w:val="001024B1"/>
    <w:rsid w:val="00103B2B"/>
    <w:rsid w:val="00103C36"/>
    <w:rsid w:val="00103D71"/>
    <w:rsid w:val="00103F04"/>
    <w:rsid w:val="00104142"/>
    <w:rsid w:val="00104A6B"/>
    <w:rsid w:val="00104C84"/>
    <w:rsid w:val="00105A63"/>
    <w:rsid w:val="001063F4"/>
    <w:rsid w:val="00106956"/>
    <w:rsid w:val="00106B7D"/>
    <w:rsid w:val="00110131"/>
    <w:rsid w:val="0011186E"/>
    <w:rsid w:val="00111A7D"/>
    <w:rsid w:val="00111B1F"/>
    <w:rsid w:val="00111BD2"/>
    <w:rsid w:val="00111C03"/>
    <w:rsid w:val="00111F21"/>
    <w:rsid w:val="00112007"/>
    <w:rsid w:val="0011230A"/>
    <w:rsid w:val="00112595"/>
    <w:rsid w:val="00112750"/>
    <w:rsid w:val="00112A2D"/>
    <w:rsid w:val="00112AD0"/>
    <w:rsid w:val="0011317F"/>
    <w:rsid w:val="00113D96"/>
    <w:rsid w:val="00114177"/>
    <w:rsid w:val="00115133"/>
    <w:rsid w:val="001152F2"/>
    <w:rsid w:val="001157D5"/>
    <w:rsid w:val="001172BC"/>
    <w:rsid w:val="0012035F"/>
    <w:rsid w:val="00120B29"/>
    <w:rsid w:val="00121545"/>
    <w:rsid w:val="001215F4"/>
    <w:rsid w:val="00121978"/>
    <w:rsid w:val="00121AA5"/>
    <w:rsid w:val="001223E8"/>
    <w:rsid w:val="0012265B"/>
    <w:rsid w:val="0012338E"/>
    <w:rsid w:val="001234A7"/>
    <w:rsid w:val="00123710"/>
    <w:rsid w:val="00123A8C"/>
    <w:rsid w:val="00124361"/>
    <w:rsid w:val="00124FD7"/>
    <w:rsid w:val="0012642A"/>
    <w:rsid w:val="001268D2"/>
    <w:rsid w:val="00126E2C"/>
    <w:rsid w:val="00127055"/>
    <w:rsid w:val="001272F6"/>
    <w:rsid w:val="00127E02"/>
    <w:rsid w:val="001301A7"/>
    <w:rsid w:val="001302CB"/>
    <w:rsid w:val="0013109C"/>
    <w:rsid w:val="00132E00"/>
    <w:rsid w:val="00132FF7"/>
    <w:rsid w:val="00133243"/>
    <w:rsid w:val="00133654"/>
    <w:rsid w:val="001339B3"/>
    <w:rsid w:val="00134D45"/>
    <w:rsid w:val="00134FD8"/>
    <w:rsid w:val="001350DD"/>
    <w:rsid w:val="001352A0"/>
    <w:rsid w:val="001353DC"/>
    <w:rsid w:val="00135567"/>
    <w:rsid w:val="00135AC4"/>
    <w:rsid w:val="0013692F"/>
    <w:rsid w:val="00136BEA"/>
    <w:rsid w:val="001371EE"/>
    <w:rsid w:val="00137ABC"/>
    <w:rsid w:val="001410FD"/>
    <w:rsid w:val="0014119E"/>
    <w:rsid w:val="0014277E"/>
    <w:rsid w:val="0014283D"/>
    <w:rsid w:val="0014368F"/>
    <w:rsid w:val="00143D00"/>
    <w:rsid w:val="00144BF2"/>
    <w:rsid w:val="00144F85"/>
    <w:rsid w:val="0014518B"/>
    <w:rsid w:val="001459CB"/>
    <w:rsid w:val="001460A5"/>
    <w:rsid w:val="00146CEF"/>
    <w:rsid w:val="00146E8C"/>
    <w:rsid w:val="00146EE3"/>
    <w:rsid w:val="00147BAA"/>
    <w:rsid w:val="00147E50"/>
    <w:rsid w:val="00150BB2"/>
    <w:rsid w:val="001512C3"/>
    <w:rsid w:val="00151E0C"/>
    <w:rsid w:val="00152DA3"/>
    <w:rsid w:val="00153DFC"/>
    <w:rsid w:val="00153E76"/>
    <w:rsid w:val="00154706"/>
    <w:rsid w:val="0015517F"/>
    <w:rsid w:val="00155975"/>
    <w:rsid w:val="00155AA2"/>
    <w:rsid w:val="0015612D"/>
    <w:rsid w:val="0015657C"/>
    <w:rsid w:val="00156DAE"/>
    <w:rsid w:val="00157000"/>
    <w:rsid w:val="0015733E"/>
    <w:rsid w:val="00157AB6"/>
    <w:rsid w:val="00157B8B"/>
    <w:rsid w:val="00157F38"/>
    <w:rsid w:val="0016028D"/>
    <w:rsid w:val="0016033F"/>
    <w:rsid w:val="001603AE"/>
    <w:rsid w:val="001622E5"/>
    <w:rsid w:val="00162400"/>
    <w:rsid w:val="00163307"/>
    <w:rsid w:val="00163886"/>
    <w:rsid w:val="00164CD5"/>
    <w:rsid w:val="00165CFA"/>
    <w:rsid w:val="0016605C"/>
    <w:rsid w:val="00166CD7"/>
    <w:rsid w:val="0016738F"/>
    <w:rsid w:val="001673E6"/>
    <w:rsid w:val="0016777A"/>
    <w:rsid w:val="00167BFC"/>
    <w:rsid w:val="00167F9B"/>
    <w:rsid w:val="00170245"/>
    <w:rsid w:val="001714EA"/>
    <w:rsid w:val="00171520"/>
    <w:rsid w:val="0017199D"/>
    <w:rsid w:val="00172657"/>
    <w:rsid w:val="00172D0F"/>
    <w:rsid w:val="00172E9F"/>
    <w:rsid w:val="001736B9"/>
    <w:rsid w:val="00173AB2"/>
    <w:rsid w:val="00173D33"/>
    <w:rsid w:val="001742D0"/>
    <w:rsid w:val="00174311"/>
    <w:rsid w:val="001748E6"/>
    <w:rsid w:val="00174D1E"/>
    <w:rsid w:val="0017514B"/>
    <w:rsid w:val="00175862"/>
    <w:rsid w:val="00175E6C"/>
    <w:rsid w:val="00176625"/>
    <w:rsid w:val="00176AD1"/>
    <w:rsid w:val="00176E4F"/>
    <w:rsid w:val="001771AC"/>
    <w:rsid w:val="0017754B"/>
    <w:rsid w:val="00177791"/>
    <w:rsid w:val="00177B94"/>
    <w:rsid w:val="00177BF9"/>
    <w:rsid w:val="00177E06"/>
    <w:rsid w:val="001800DB"/>
    <w:rsid w:val="0018062B"/>
    <w:rsid w:val="00180775"/>
    <w:rsid w:val="00181312"/>
    <w:rsid w:val="001813D6"/>
    <w:rsid w:val="00181537"/>
    <w:rsid w:val="00182E31"/>
    <w:rsid w:val="00183472"/>
    <w:rsid w:val="0018374A"/>
    <w:rsid w:val="001837BD"/>
    <w:rsid w:val="00183A72"/>
    <w:rsid w:val="0018405D"/>
    <w:rsid w:val="001841B2"/>
    <w:rsid w:val="00184839"/>
    <w:rsid w:val="0018487F"/>
    <w:rsid w:val="00184ABD"/>
    <w:rsid w:val="0018543F"/>
    <w:rsid w:val="001860E7"/>
    <w:rsid w:val="0018648B"/>
    <w:rsid w:val="00186CFF"/>
    <w:rsid w:val="001875D6"/>
    <w:rsid w:val="00187A31"/>
    <w:rsid w:val="00187F56"/>
    <w:rsid w:val="00190A70"/>
    <w:rsid w:val="00190B29"/>
    <w:rsid w:val="00190CF6"/>
    <w:rsid w:val="00191147"/>
    <w:rsid w:val="00191153"/>
    <w:rsid w:val="00191432"/>
    <w:rsid w:val="001917DB"/>
    <w:rsid w:val="001925E2"/>
    <w:rsid w:val="0019296D"/>
    <w:rsid w:val="00192AC0"/>
    <w:rsid w:val="00192B38"/>
    <w:rsid w:val="00192C10"/>
    <w:rsid w:val="001941C1"/>
    <w:rsid w:val="001946D7"/>
    <w:rsid w:val="00194E8B"/>
    <w:rsid w:val="0019521D"/>
    <w:rsid w:val="001956A3"/>
    <w:rsid w:val="00195AAC"/>
    <w:rsid w:val="00195D1E"/>
    <w:rsid w:val="001969E8"/>
    <w:rsid w:val="00197B00"/>
    <w:rsid w:val="001A00CE"/>
    <w:rsid w:val="001A02FE"/>
    <w:rsid w:val="001A0615"/>
    <w:rsid w:val="001A0897"/>
    <w:rsid w:val="001A0EC5"/>
    <w:rsid w:val="001A10C5"/>
    <w:rsid w:val="001A111E"/>
    <w:rsid w:val="001A13EE"/>
    <w:rsid w:val="001A1C7C"/>
    <w:rsid w:val="001A2183"/>
    <w:rsid w:val="001A294A"/>
    <w:rsid w:val="001A3E99"/>
    <w:rsid w:val="001A5230"/>
    <w:rsid w:val="001A6BDB"/>
    <w:rsid w:val="001A6E6E"/>
    <w:rsid w:val="001A7845"/>
    <w:rsid w:val="001A78D8"/>
    <w:rsid w:val="001A799E"/>
    <w:rsid w:val="001A7BA6"/>
    <w:rsid w:val="001A7DB8"/>
    <w:rsid w:val="001A7F4C"/>
    <w:rsid w:val="001B0241"/>
    <w:rsid w:val="001B1709"/>
    <w:rsid w:val="001B171C"/>
    <w:rsid w:val="001B1DFF"/>
    <w:rsid w:val="001B1F30"/>
    <w:rsid w:val="001B235C"/>
    <w:rsid w:val="001B2B0A"/>
    <w:rsid w:val="001B2D62"/>
    <w:rsid w:val="001B3B15"/>
    <w:rsid w:val="001B45FA"/>
    <w:rsid w:val="001B4835"/>
    <w:rsid w:val="001B5F91"/>
    <w:rsid w:val="001B627E"/>
    <w:rsid w:val="001B6A43"/>
    <w:rsid w:val="001B6EA0"/>
    <w:rsid w:val="001B6EE1"/>
    <w:rsid w:val="001B7095"/>
    <w:rsid w:val="001B7AC4"/>
    <w:rsid w:val="001C04A5"/>
    <w:rsid w:val="001C0898"/>
    <w:rsid w:val="001C0D7E"/>
    <w:rsid w:val="001C0E53"/>
    <w:rsid w:val="001C1B72"/>
    <w:rsid w:val="001C211C"/>
    <w:rsid w:val="001C3A8B"/>
    <w:rsid w:val="001C4816"/>
    <w:rsid w:val="001C4BD6"/>
    <w:rsid w:val="001C5FA5"/>
    <w:rsid w:val="001C6163"/>
    <w:rsid w:val="001C61ED"/>
    <w:rsid w:val="001D0C17"/>
    <w:rsid w:val="001D11CC"/>
    <w:rsid w:val="001D1F7F"/>
    <w:rsid w:val="001D2D78"/>
    <w:rsid w:val="001D3162"/>
    <w:rsid w:val="001D372D"/>
    <w:rsid w:val="001D3A16"/>
    <w:rsid w:val="001D3A8E"/>
    <w:rsid w:val="001D3ADE"/>
    <w:rsid w:val="001D3B73"/>
    <w:rsid w:val="001D3D4D"/>
    <w:rsid w:val="001D412F"/>
    <w:rsid w:val="001D4384"/>
    <w:rsid w:val="001D479E"/>
    <w:rsid w:val="001D4E19"/>
    <w:rsid w:val="001D505C"/>
    <w:rsid w:val="001D52EC"/>
    <w:rsid w:val="001D5A17"/>
    <w:rsid w:val="001D5F2C"/>
    <w:rsid w:val="001D60F1"/>
    <w:rsid w:val="001D6DEA"/>
    <w:rsid w:val="001D7653"/>
    <w:rsid w:val="001E0825"/>
    <w:rsid w:val="001E174E"/>
    <w:rsid w:val="001E1A89"/>
    <w:rsid w:val="001E1FFF"/>
    <w:rsid w:val="001E218C"/>
    <w:rsid w:val="001E2385"/>
    <w:rsid w:val="001E3184"/>
    <w:rsid w:val="001E3446"/>
    <w:rsid w:val="001E34A4"/>
    <w:rsid w:val="001E3A9E"/>
    <w:rsid w:val="001E3C47"/>
    <w:rsid w:val="001E418E"/>
    <w:rsid w:val="001E42FF"/>
    <w:rsid w:val="001E4E0F"/>
    <w:rsid w:val="001E4E8F"/>
    <w:rsid w:val="001E517C"/>
    <w:rsid w:val="001E58FD"/>
    <w:rsid w:val="001E5C38"/>
    <w:rsid w:val="001E5C3D"/>
    <w:rsid w:val="001E75A5"/>
    <w:rsid w:val="001E767D"/>
    <w:rsid w:val="001E76A3"/>
    <w:rsid w:val="001E7C7E"/>
    <w:rsid w:val="001F0622"/>
    <w:rsid w:val="001F0B0F"/>
    <w:rsid w:val="001F1C2E"/>
    <w:rsid w:val="001F1D9E"/>
    <w:rsid w:val="001F2296"/>
    <w:rsid w:val="001F24CA"/>
    <w:rsid w:val="001F2DD5"/>
    <w:rsid w:val="001F2E2E"/>
    <w:rsid w:val="001F3689"/>
    <w:rsid w:val="001F36F0"/>
    <w:rsid w:val="001F3991"/>
    <w:rsid w:val="001F47E3"/>
    <w:rsid w:val="001F4C15"/>
    <w:rsid w:val="001F4D25"/>
    <w:rsid w:val="001F4E33"/>
    <w:rsid w:val="001F4F94"/>
    <w:rsid w:val="001F549A"/>
    <w:rsid w:val="001F582A"/>
    <w:rsid w:val="001F5E9A"/>
    <w:rsid w:val="001F6084"/>
    <w:rsid w:val="001F63D3"/>
    <w:rsid w:val="001F65B0"/>
    <w:rsid w:val="001F6703"/>
    <w:rsid w:val="001F682B"/>
    <w:rsid w:val="001F72E1"/>
    <w:rsid w:val="001F75AC"/>
    <w:rsid w:val="0020007B"/>
    <w:rsid w:val="002000FC"/>
    <w:rsid w:val="00200743"/>
    <w:rsid w:val="00200D44"/>
    <w:rsid w:val="00201101"/>
    <w:rsid w:val="002015CF"/>
    <w:rsid w:val="002018DA"/>
    <w:rsid w:val="00202483"/>
    <w:rsid w:val="00202EA0"/>
    <w:rsid w:val="00202EFD"/>
    <w:rsid w:val="00203DFB"/>
    <w:rsid w:val="00203F35"/>
    <w:rsid w:val="00204744"/>
    <w:rsid w:val="00205DF6"/>
    <w:rsid w:val="00206028"/>
    <w:rsid w:val="002065DD"/>
    <w:rsid w:val="0020673F"/>
    <w:rsid w:val="00206ACD"/>
    <w:rsid w:val="00207795"/>
    <w:rsid w:val="00207CE7"/>
    <w:rsid w:val="002110D2"/>
    <w:rsid w:val="00211290"/>
    <w:rsid w:val="00211333"/>
    <w:rsid w:val="00211C1E"/>
    <w:rsid w:val="00212307"/>
    <w:rsid w:val="0021249B"/>
    <w:rsid w:val="002126DB"/>
    <w:rsid w:val="00212F1C"/>
    <w:rsid w:val="00213002"/>
    <w:rsid w:val="002137BF"/>
    <w:rsid w:val="00214038"/>
    <w:rsid w:val="002143FC"/>
    <w:rsid w:val="002148A3"/>
    <w:rsid w:val="002148DA"/>
    <w:rsid w:val="00214E79"/>
    <w:rsid w:val="00215D9D"/>
    <w:rsid w:val="00215FFB"/>
    <w:rsid w:val="00216435"/>
    <w:rsid w:val="00216743"/>
    <w:rsid w:val="002171E3"/>
    <w:rsid w:val="002176E9"/>
    <w:rsid w:val="0022085F"/>
    <w:rsid w:val="00221D07"/>
    <w:rsid w:val="00223D24"/>
    <w:rsid w:val="002241E7"/>
    <w:rsid w:val="00224665"/>
    <w:rsid w:val="00224DD2"/>
    <w:rsid w:val="002262B5"/>
    <w:rsid w:val="0022645C"/>
    <w:rsid w:val="002274DD"/>
    <w:rsid w:val="002276E7"/>
    <w:rsid w:val="00227998"/>
    <w:rsid w:val="00227A35"/>
    <w:rsid w:val="0023027C"/>
    <w:rsid w:val="00230818"/>
    <w:rsid w:val="002308D5"/>
    <w:rsid w:val="00231BE0"/>
    <w:rsid w:val="00231EC7"/>
    <w:rsid w:val="00232264"/>
    <w:rsid w:val="002322FA"/>
    <w:rsid w:val="00232A74"/>
    <w:rsid w:val="00233138"/>
    <w:rsid w:val="002337BD"/>
    <w:rsid w:val="00233DE8"/>
    <w:rsid w:val="0023451C"/>
    <w:rsid w:val="002349C5"/>
    <w:rsid w:val="00234C5C"/>
    <w:rsid w:val="002351D3"/>
    <w:rsid w:val="00236078"/>
    <w:rsid w:val="002360E4"/>
    <w:rsid w:val="0023671A"/>
    <w:rsid w:val="00236816"/>
    <w:rsid w:val="0023734C"/>
    <w:rsid w:val="00237460"/>
    <w:rsid w:val="0023789B"/>
    <w:rsid w:val="00237B4A"/>
    <w:rsid w:val="00240565"/>
    <w:rsid w:val="0024075A"/>
    <w:rsid w:val="0024085B"/>
    <w:rsid w:val="00240ADB"/>
    <w:rsid w:val="0024124C"/>
    <w:rsid w:val="00241965"/>
    <w:rsid w:val="00241E58"/>
    <w:rsid w:val="00242182"/>
    <w:rsid w:val="002422AB"/>
    <w:rsid w:val="00242515"/>
    <w:rsid w:val="00242683"/>
    <w:rsid w:val="00242D27"/>
    <w:rsid w:val="00242F16"/>
    <w:rsid w:val="00242F62"/>
    <w:rsid w:val="0024345A"/>
    <w:rsid w:val="00243499"/>
    <w:rsid w:val="00243974"/>
    <w:rsid w:val="00243C89"/>
    <w:rsid w:val="00243CF1"/>
    <w:rsid w:val="00243EBA"/>
    <w:rsid w:val="00244008"/>
    <w:rsid w:val="00244F30"/>
    <w:rsid w:val="00245719"/>
    <w:rsid w:val="00245A44"/>
    <w:rsid w:val="00245A9B"/>
    <w:rsid w:val="002463DB"/>
    <w:rsid w:val="00246ED6"/>
    <w:rsid w:val="002479C4"/>
    <w:rsid w:val="002500E0"/>
    <w:rsid w:val="00250471"/>
    <w:rsid w:val="0025077E"/>
    <w:rsid w:val="002509F1"/>
    <w:rsid w:val="00250E1F"/>
    <w:rsid w:val="00251BA1"/>
    <w:rsid w:val="00253651"/>
    <w:rsid w:val="00253B05"/>
    <w:rsid w:val="00254276"/>
    <w:rsid w:val="0025447E"/>
    <w:rsid w:val="00254515"/>
    <w:rsid w:val="002546A9"/>
    <w:rsid w:val="0025481B"/>
    <w:rsid w:val="00254867"/>
    <w:rsid w:val="00254D9F"/>
    <w:rsid w:val="00254FD2"/>
    <w:rsid w:val="00255B60"/>
    <w:rsid w:val="0025666F"/>
    <w:rsid w:val="00257AE5"/>
    <w:rsid w:val="00257F2F"/>
    <w:rsid w:val="0026054D"/>
    <w:rsid w:val="00260747"/>
    <w:rsid w:val="00260A2D"/>
    <w:rsid w:val="00260BA7"/>
    <w:rsid w:val="002611D7"/>
    <w:rsid w:val="00261599"/>
    <w:rsid w:val="00261AE1"/>
    <w:rsid w:val="00262A2C"/>
    <w:rsid w:val="00262E02"/>
    <w:rsid w:val="00263A83"/>
    <w:rsid w:val="00263E8B"/>
    <w:rsid w:val="00263EF5"/>
    <w:rsid w:val="00263F88"/>
    <w:rsid w:val="0026454C"/>
    <w:rsid w:val="00264B9E"/>
    <w:rsid w:val="00265279"/>
    <w:rsid w:val="00265EE2"/>
    <w:rsid w:val="00266698"/>
    <w:rsid w:val="00266883"/>
    <w:rsid w:val="00266AF0"/>
    <w:rsid w:val="00266B8B"/>
    <w:rsid w:val="00267562"/>
    <w:rsid w:val="0027000B"/>
    <w:rsid w:val="0027006D"/>
    <w:rsid w:val="00270086"/>
    <w:rsid w:val="0027132C"/>
    <w:rsid w:val="00271F6A"/>
    <w:rsid w:val="00272690"/>
    <w:rsid w:val="00272744"/>
    <w:rsid w:val="0027278B"/>
    <w:rsid w:val="00272F18"/>
    <w:rsid w:val="0027477D"/>
    <w:rsid w:val="00274D80"/>
    <w:rsid w:val="00275218"/>
    <w:rsid w:val="002760A8"/>
    <w:rsid w:val="002770CC"/>
    <w:rsid w:val="00277404"/>
    <w:rsid w:val="00277819"/>
    <w:rsid w:val="0027788B"/>
    <w:rsid w:val="00277ECE"/>
    <w:rsid w:val="00277FDB"/>
    <w:rsid w:val="00280CF2"/>
    <w:rsid w:val="00280F60"/>
    <w:rsid w:val="00280F9C"/>
    <w:rsid w:val="002812B7"/>
    <w:rsid w:val="00281610"/>
    <w:rsid w:val="00282211"/>
    <w:rsid w:val="00282D46"/>
    <w:rsid w:val="0028330F"/>
    <w:rsid w:val="00283F3B"/>
    <w:rsid w:val="002853BD"/>
    <w:rsid w:val="00285BD0"/>
    <w:rsid w:val="002860E8"/>
    <w:rsid w:val="002866AC"/>
    <w:rsid w:val="00287185"/>
    <w:rsid w:val="00287E76"/>
    <w:rsid w:val="00287FCB"/>
    <w:rsid w:val="00290747"/>
    <w:rsid w:val="00290C72"/>
    <w:rsid w:val="00291253"/>
    <w:rsid w:val="00291B5E"/>
    <w:rsid w:val="00291CD9"/>
    <w:rsid w:val="00291DC7"/>
    <w:rsid w:val="00292165"/>
    <w:rsid w:val="002932A6"/>
    <w:rsid w:val="002939DC"/>
    <w:rsid w:val="00294FA7"/>
    <w:rsid w:val="00295FA4"/>
    <w:rsid w:val="002961B3"/>
    <w:rsid w:val="0029626D"/>
    <w:rsid w:val="0029676B"/>
    <w:rsid w:val="0029744A"/>
    <w:rsid w:val="0029784F"/>
    <w:rsid w:val="002A0329"/>
    <w:rsid w:val="002A0A53"/>
    <w:rsid w:val="002A0AF8"/>
    <w:rsid w:val="002A0B15"/>
    <w:rsid w:val="002A0BD5"/>
    <w:rsid w:val="002A0C3C"/>
    <w:rsid w:val="002A0C47"/>
    <w:rsid w:val="002A0E72"/>
    <w:rsid w:val="002A11F0"/>
    <w:rsid w:val="002A199D"/>
    <w:rsid w:val="002A1BEF"/>
    <w:rsid w:val="002A217B"/>
    <w:rsid w:val="002A224C"/>
    <w:rsid w:val="002A253D"/>
    <w:rsid w:val="002A2CE5"/>
    <w:rsid w:val="002A3040"/>
    <w:rsid w:val="002A321D"/>
    <w:rsid w:val="002A347D"/>
    <w:rsid w:val="002A38AF"/>
    <w:rsid w:val="002A410C"/>
    <w:rsid w:val="002A436D"/>
    <w:rsid w:val="002A4F3E"/>
    <w:rsid w:val="002A5847"/>
    <w:rsid w:val="002A58EA"/>
    <w:rsid w:val="002A59B8"/>
    <w:rsid w:val="002A5B5A"/>
    <w:rsid w:val="002A5C7F"/>
    <w:rsid w:val="002A604B"/>
    <w:rsid w:val="002A68B7"/>
    <w:rsid w:val="002A69BB"/>
    <w:rsid w:val="002A6CEF"/>
    <w:rsid w:val="002A6E77"/>
    <w:rsid w:val="002A7358"/>
    <w:rsid w:val="002A78AB"/>
    <w:rsid w:val="002B07FD"/>
    <w:rsid w:val="002B09FD"/>
    <w:rsid w:val="002B141C"/>
    <w:rsid w:val="002B14D0"/>
    <w:rsid w:val="002B18FC"/>
    <w:rsid w:val="002B21AC"/>
    <w:rsid w:val="002B235B"/>
    <w:rsid w:val="002B3018"/>
    <w:rsid w:val="002B41A0"/>
    <w:rsid w:val="002B4430"/>
    <w:rsid w:val="002B444E"/>
    <w:rsid w:val="002B4738"/>
    <w:rsid w:val="002B4B10"/>
    <w:rsid w:val="002B4B29"/>
    <w:rsid w:val="002B4D4E"/>
    <w:rsid w:val="002B4D5C"/>
    <w:rsid w:val="002B630A"/>
    <w:rsid w:val="002B68D1"/>
    <w:rsid w:val="002B70A7"/>
    <w:rsid w:val="002C248D"/>
    <w:rsid w:val="002C2763"/>
    <w:rsid w:val="002C2F97"/>
    <w:rsid w:val="002C3753"/>
    <w:rsid w:val="002C3CE1"/>
    <w:rsid w:val="002C5334"/>
    <w:rsid w:val="002C593C"/>
    <w:rsid w:val="002C5B2D"/>
    <w:rsid w:val="002C63BC"/>
    <w:rsid w:val="002D0FE4"/>
    <w:rsid w:val="002D12D7"/>
    <w:rsid w:val="002D1953"/>
    <w:rsid w:val="002D3425"/>
    <w:rsid w:val="002D3A62"/>
    <w:rsid w:val="002D6004"/>
    <w:rsid w:val="002D6092"/>
    <w:rsid w:val="002D7849"/>
    <w:rsid w:val="002E0C24"/>
    <w:rsid w:val="002E0D5F"/>
    <w:rsid w:val="002E14A8"/>
    <w:rsid w:val="002E1E9D"/>
    <w:rsid w:val="002E215F"/>
    <w:rsid w:val="002E38A0"/>
    <w:rsid w:val="002E46C8"/>
    <w:rsid w:val="002E46ED"/>
    <w:rsid w:val="002E4B66"/>
    <w:rsid w:val="002E52E9"/>
    <w:rsid w:val="002E5306"/>
    <w:rsid w:val="002E56F7"/>
    <w:rsid w:val="002E5966"/>
    <w:rsid w:val="002E6059"/>
    <w:rsid w:val="002E6B26"/>
    <w:rsid w:val="002E6DD4"/>
    <w:rsid w:val="002E6E5B"/>
    <w:rsid w:val="002E7704"/>
    <w:rsid w:val="002E7A5C"/>
    <w:rsid w:val="002F00A0"/>
    <w:rsid w:val="002F025D"/>
    <w:rsid w:val="002F036E"/>
    <w:rsid w:val="002F04DD"/>
    <w:rsid w:val="002F0B4C"/>
    <w:rsid w:val="002F16B0"/>
    <w:rsid w:val="002F198D"/>
    <w:rsid w:val="002F1B9E"/>
    <w:rsid w:val="002F2079"/>
    <w:rsid w:val="002F21C8"/>
    <w:rsid w:val="002F23F0"/>
    <w:rsid w:val="002F2807"/>
    <w:rsid w:val="002F3487"/>
    <w:rsid w:val="002F3DFF"/>
    <w:rsid w:val="002F423E"/>
    <w:rsid w:val="002F439E"/>
    <w:rsid w:val="002F4568"/>
    <w:rsid w:val="002F45C7"/>
    <w:rsid w:val="002F6248"/>
    <w:rsid w:val="002F640B"/>
    <w:rsid w:val="002F640F"/>
    <w:rsid w:val="002F68B8"/>
    <w:rsid w:val="002F6EF3"/>
    <w:rsid w:val="002F7120"/>
    <w:rsid w:val="002F7C13"/>
    <w:rsid w:val="003000D5"/>
    <w:rsid w:val="00301833"/>
    <w:rsid w:val="003020BD"/>
    <w:rsid w:val="0030289F"/>
    <w:rsid w:val="00302AB7"/>
    <w:rsid w:val="00303A3B"/>
    <w:rsid w:val="00303BA1"/>
    <w:rsid w:val="00304228"/>
    <w:rsid w:val="0030438A"/>
    <w:rsid w:val="003048B7"/>
    <w:rsid w:val="003057E2"/>
    <w:rsid w:val="00305808"/>
    <w:rsid w:val="0030594B"/>
    <w:rsid w:val="00306B38"/>
    <w:rsid w:val="0030792C"/>
    <w:rsid w:val="00307AD9"/>
    <w:rsid w:val="00307EDF"/>
    <w:rsid w:val="003107CE"/>
    <w:rsid w:val="00310AC1"/>
    <w:rsid w:val="00310ADC"/>
    <w:rsid w:val="00310B8B"/>
    <w:rsid w:val="00310EF2"/>
    <w:rsid w:val="003111D8"/>
    <w:rsid w:val="00311561"/>
    <w:rsid w:val="0031156F"/>
    <w:rsid w:val="0031177E"/>
    <w:rsid w:val="0031250C"/>
    <w:rsid w:val="00312852"/>
    <w:rsid w:val="00313056"/>
    <w:rsid w:val="00313202"/>
    <w:rsid w:val="003132F1"/>
    <w:rsid w:val="00313379"/>
    <w:rsid w:val="00313E0F"/>
    <w:rsid w:val="00314D36"/>
    <w:rsid w:val="00315A31"/>
    <w:rsid w:val="00315E13"/>
    <w:rsid w:val="00316868"/>
    <w:rsid w:val="00316AD4"/>
    <w:rsid w:val="003174B9"/>
    <w:rsid w:val="003208FA"/>
    <w:rsid w:val="003212D2"/>
    <w:rsid w:val="0032273F"/>
    <w:rsid w:val="0032344C"/>
    <w:rsid w:val="003234A0"/>
    <w:rsid w:val="00323516"/>
    <w:rsid w:val="0032366D"/>
    <w:rsid w:val="003239ED"/>
    <w:rsid w:val="003247EF"/>
    <w:rsid w:val="00324A3C"/>
    <w:rsid w:val="00324E01"/>
    <w:rsid w:val="00324F94"/>
    <w:rsid w:val="00325E59"/>
    <w:rsid w:val="003266D9"/>
    <w:rsid w:val="0032710E"/>
    <w:rsid w:val="003271B7"/>
    <w:rsid w:val="00327D4D"/>
    <w:rsid w:val="00331360"/>
    <w:rsid w:val="00331B01"/>
    <w:rsid w:val="00331BA9"/>
    <w:rsid w:val="00331C15"/>
    <w:rsid w:val="00331D61"/>
    <w:rsid w:val="003323BA"/>
    <w:rsid w:val="0033254C"/>
    <w:rsid w:val="0033272E"/>
    <w:rsid w:val="00332E11"/>
    <w:rsid w:val="00333BED"/>
    <w:rsid w:val="0033420B"/>
    <w:rsid w:val="00334636"/>
    <w:rsid w:val="00335582"/>
    <w:rsid w:val="00335FB5"/>
    <w:rsid w:val="003363A2"/>
    <w:rsid w:val="003366F6"/>
    <w:rsid w:val="00336AC2"/>
    <w:rsid w:val="00337BA4"/>
    <w:rsid w:val="0034047C"/>
    <w:rsid w:val="00340601"/>
    <w:rsid w:val="00340A3F"/>
    <w:rsid w:val="00340B45"/>
    <w:rsid w:val="00340B55"/>
    <w:rsid w:val="0034129E"/>
    <w:rsid w:val="00341614"/>
    <w:rsid w:val="00343E58"/>
    <w:rsid w:val="00343FDC"/>
    <w:rsid w:val="0034473D"/>
    <w:rsid w:val="00344997"/>
    <w:rsid w:val="003449C3"/>
    <w:rsid w:val="00344B86"/>
    <w:rsid w:val="00344EC7"/>
    <w:rsid w:val="0034505E"/>
    <w:rsid w:val="0034531D"/>
    <w:rsid w:val="00345D13"/>
    <w:rsid w:val="00347344"/>
    <w:rsid w:val="00347801"/>
    <w:rsid w:val="00347961"/>
    <w:rsid w:val="003502C7"/>
    <w:rsid w:val="0035042F"/>
    <w:rsid w:val="00351544"/>
    <w:rsid w:val="00353B68"/>
    <w:rsid w:val="0035418B"/>
    <w:rsid w:val="0035432A"/>
    <w:rsid w:val="00355730"/>
    <w:rsid w:val="003563B5"/>
    <w:rsid w:val="00357477"/>
    <w:rsid w:val="00357782"/>
    <w:rsid w:val="00357CEB"/>
    <w:rsid w:val="00360860"/>
    <w:rsid w:val="00360B4C"/>
    <w:rsid w:val="00360FC4"/>
    <w:rsid w:val="003615DE"/>
    <w:rsid w:val="0036172E"/>
    <w:rsid w:val="0036178E"/>
    <w:rsid w:val="00362030"/>
    <w:rsid w:val="0036271B"/>
    <w:rsid w:val="00362966"/>
    <w:rsid w:val="00362B30"/>
    <w:rsid w:val="00362D55"/>
    <w:rsid w:val="00362DB8"/>
    <w:rsid w:val="003642C9"/>
    <w:rsid w:val="0036453C"/>
    <w:rsid w:val="0036461F"/>
    <w:rsid w:val="00364E39"/>
    <w:rsid w:val="00365243"/>
    <w:rsid w:val="00365AD2"/>
    <w:rsid w:val="0036758D"/>
    <w:rsid w:val="003678E7"/>
    <w:rsid w:val="00367B17"/>
    <w:rsid w:val="00367DDB"/>
    <w:rsid w:val="00367E88"/>
    <w:rsid w:val="003701E3"/>
    <w:rsid w:val="00370331"/>
    <w:rsid w:val="00370721"/>
    <w:rsid w:val="0037136D"/>
    <w:rsid w:val="0037246A"/>
    <w:rsid w:val="003727EA"/>
    <w:rsid w:val="00373A84"/>
    <w:rsid w:val="00373F2B"/>
    <w:rsid w:val="003744D2"/>
    <w:rsid w:val="00375492"/>
    <w:rsid w:val="00375C37"/>
    <w:rsid w:val="0037613A"/>
    <w:rsid w:val="003769DD"/>
    <w:rsid w:val="00376E55"/>
    <w:rsid w:val="00376E64"/>
    <w:rsid w:val="00377D10"/>
    <w:rsid w:val="00377E16"/>
    <w:rsid w:val="00380567"/>
    <w:rsid w:val="00381B7D"/>
    <w:rsid w:val="00382724"/>
    <w:rsid w:val="00382B14"/>
    <w:rsid w:val="0038376A"/>
    <w:rsid w:val="00383E6F"/>
    <w:rsid w:val="003846E6"/>
    <w:rsid w:val="003850F0"/>
    <w:rsid w:val="00385DB7"/>
    <w:rsid w:val="00386692"/>
    <w:rsid w:val="00386C55"/>
    <w:rsid w:val="00387496"/>
    <w:rsid w:val="003875BD"/>
    <w:rsid w:val="00387654"/>
    <w:rsid w:val="00390D34"/>
    <w:rsid w:val="0039105D"/>
    <w:rsid w:val="0039106E"/>
    <w:rsid w:val="003914E5"/>
    <w:rsid w:val="00391DCB"/>
    <w:rsid w:val="00391F59"/>
    <w:rsid w:val="00392895"/>
    <w:rsid w:val="00392AF5"/>
    <w:rsid w:val="003930E6"/>
    <w:rsid w:val="00393223"/>
    <w:rsid w:val="00394D1B"/>
    <w:rsid w:val="00394FF1"/>
    <w:rsid w:val="003950BE"/>
    <w:rsid w:val="00395E6B"/>
    <w:rsid w:val="003968B9"/>
    <w:rsid w:val="00396A42"/>
    <w:rsid w:val="00397243"/>
    <w:rsid w:val="003A0895"/>
    <w:rsid w:val="003A1860"/>
    <w:rsid w:val="003A27FF"/>
    <w:rsid w:val="003A2B01"/>
    <w:rsid w:val="003A2E77"/>
    <w:rsid w:val="003A3DA7"/>
    <w:rsid w:val="003A402C"/>
    <w:rsid w:val="003A4C1D"/>
    <w:rsid w:val="003A4EE5"/>
    <w:rsid w:val="003A58C3"/>
    <w:rsid w:val="003A5D7E"/>
    <w:rsid w:val="003A621C"/>
    <w:rsid w:val="003A626C"/>
    <w:rsid w:val="003A6537"/>
    <w:rsid w:val="003A7743"/>
    <w:rsid w:val="003B0340"/>
    <w:rsid w:val="003B0CD8"/>
    <w:rsid w:val="003B124C"/>
    <w:rsid w:val="003B141D"/>
    <w:rsid w:val="003B15FE"/>
    <w:rsid w:val="003B1A3B"/>
    <w:rsid w:val="003B2B49"/>
    <w:rsid w:val="003B2E39"/>
    <w:rsid w:val="003B31D0"/>
    <w:rsid w:val="003B3F12"/>
    <w:rsid w:val="003B4AA0"/>
    <w:rsid w:val="003B5087"/>
    <w:rsid w:val="003B623C"/>
    <w:rsid w:val="003B669D"/>
    <w:rsid w:val="003B694C"/>
    <w:rsid w:val="003C01AB"/>
    <w:rsid w:val="003C05AB"/>
    <w:rsid w:val="003C09BB"/>
    <w:rsid w:val="003C15BB"/>
    <w:rsid w:val="003C16D1"/>
    <w:rsid w:val="003C17DE"/>
    <w:rsid w:val="003C1C4D"/>
    <w:rsid w:val="003C1E51"/>
    <w:rsid w:val="003C2E49"/>
    <w:rsid w:val="003C30C7"/>
    <w:rsid w:val="003C4CF7"/>
    <w:rsid w:val="003C4DC5"/>
    <w:rsid w:val="003C4E00"/>
    <w:rsid w:val="003C58CA"/>
    <w:rsid w:val="003C5D39"/>
    <w:rsid w:val="003C65BB"/>
    <w:rsid w:val="003C6B77"/>
    <w:rsid w:val="003C769B"/>
    <w:rsid w:val="003D004A"/>
    <w:rsid w:val="003D1222"/>
    <w:rsid w:val="003D17D9"/>
    <w:rsid w:val="003D2265"/>
    <w:rsid w:val="003D274C"/>
    <w:rsid w:val="003D3E86"/>
    <w:rsid w:val="003D41A6"/>
    <w:rsid w:val="003D4262"/>
    <w:rsid w:val="003D50C9"/>
    <w:rsid w:val="003D5354"/>
    <w:rsid w:val="003D6226"/>
    <w:rsid w:val="003D66C8"/>
    <w:rsid w:val="003D684F"/>
    <w:rsid w:val="003D6864"/>
    <w:rsid w:val="003D76C9"/>
    <w:rsid w:val="003D78E0"/>
    <w:rsid w:val="003D7F1A"/>
    <w:rsid w:val="003E0487"/>
    <w:rsid w:val="003E071E"/>
    <w:rsid w:val="003E0861"/>
    <w:rsid w:val="003E103B"/>
    <w:rsid w:val="003E10F4"/>
    <w:rsid w:val="003E2672"/>
    <w:rsid w:val="003E2740"/>
    <w:rsid w:val="003E2C0F"/>
    <w:rsid w:val="003E3057"/>
    <w:rsid w:val="003E3C82"/>
    <w:rsid w:val="003E3FAA"/>
    <w:rsid w:val="003E4460"/>
    <w:rsid w:val="003E4B18"/>
    <w:rsid w:val="003E4B6B"/>
    <w:rsid w:val="003E4C37"/>
    <w:rsid w:val="003E4C87"/>
    <w:rsid w:val="003E508F"/>
    <w:rsid w:val="003E54FC"/>
    <w:rsid w:val="003E6228"/>
    <w:rsid w:val="003E632B"/>
    <w:rsid w:val="003E6F2D"/>
    <w:rsid w:val="003E73EC"/>
    <w:rsid w:val="003E752F"/>
    <w:rsid w:val="003E7B87"/>
    <w:rsid w:val="003F2328"/>
    <w:rsid w:val="003F2567"/>
    <w:rsid w:val="003F2662"/>
    <w:rsid w:val="003F33E3"/>
    <w:rsid w:val="003F3EA3"/>
    <w:rsid w:val="003F4122"/>
    <w:rsid w:val="003F4B77"/>
    <w:rsid w:val="003F55BC"/>
    <w:rsid w:val="003F560F"/>
    <w:rsid w:val="003F570C"/>
    <w:rsid w:val="003F6295"/>
    <w:rsid w:val="003F69B3"/>
    <w:rsid w:val="003F6A15"/>
    <w:rsid w:val="003F74B5"/>
    <w:rsid w:val="003F75D7"/>
    <w:rsid w:val="003F7B3C"/>
    <w:rsid w:val="003F7F46"/>
    <w:rsid w:val="00400273"/>
    <w:rsid w:val="00400BCF"/>
    <w:rsid w:val="00400BEC"/>
    <w:rsid w:val="00402000"/>
    <w:rsid w:val="004020CD"/>
    <w:rsid w:val="004025FA"/>
    <w:rsid w:val="00402849"/>
    <w:rsid w:val="004030C4"/>
    <w:rsid w:val="004035E1"/>
    <w:rsid w:val="00404308"/>
    <w:rsid w:val="00404561"/>
    <w:rsid w:val="00404707"/>
    <w:rsid w:val="00405976"/>
    <w:rsid w:val="00406B55"/>
    <w:rsid w:val="0040711E"/>
    <w:rsid w:val="004076FE"/>
    <w:rsid w:val="004105A6"/>
    <w:rsid w:val="00411BCC"/>
    <w:rsid w:val="0041286E"/>
    <w:rsid w:val="004128E3"/>
    <w:rsid w:val="00412B6C"/>
    <w:rsid w:val="00412E08"/>
    <w:rsid w:val="00412EC3"/>
    <w:rsid w:val="00413220"/>
    <w:rsid w:val="0041396C"/>
    <w:rsid w:val="00413AA3"/>
    <w:rsid w:val="00413B22"/>
    <w:rsid w:val="00413C83"/>
    <w:rsid w:val="00414578"/>
    <w:rsid w:val="00414B85"/>
    <w:rsid w:val="0041518A"/>
    <w:rsid w:val="004153F4"/>
    <w:rsid w:val="00416601"/>
    <w:rsid w:val="00416B42"/>
    <w:rsid w:val="00416BB1"/>
    <w:rsid w:val="0041790B"/>
    <w:rsid w:val="00417A71"/>
    <w:rsid w:val="00417E5B"/>
    <w:rsid w:val="00420142"/>
    <w:rsid w:val="00421698"/>
    <w:rsid w:val="00421B2B"/>
    <w:rsid w:val="00422825"/>
    <w:rsid w:val="00423148"/>
    <w:rsid w:val="0042326B"/>
    <w:rsid w:val="004240F9"/>
    <w:rsid w:val="00424A0D"/>
    <w:rsid w:val="00424AE0"/>
    <w:rsid w:val="00425385"/>
    <w:rsid w:val="00426104"/>
    <w:rsid w:val="004262CB"/>
    <w:rsid w:val="00426C05"/>
    <w:rsid w:val="00426EB4"/>
    <w:rsid w:val="00427050"/>
    <w:rsid w:val="00427809"/>
    <w:rsid w:val="00430A33"/>
    <w:rsid w:val="00430FA0"/>
    <w:rsid w:val="00431121"/>
    <w:rsid w:val="0043123A"/>
    <w:rsid w:val="00431C82"/>
    <w:rsid w:val="00432014"/>
    <w:rsid w:val="004322B4"/>
    <w:rsid w:val="00432B7E"/>
    <w:rsid w:val="00432FE9"/>
    <w:rsid w:val="004334F9"/>
    <w:rsid w:val="0043389C"/>
    <w:rsid w:val="00433C92"/>
    <w:rsid w:val="004340F8"/>
    <w:rsid w:val="00434613"/>
    <w:rsid w:val="004347B1"/>
    <w:rsid w:val="00434D6F"/>
    <w:rsid w:val="00435205"/>
    <w:rsid w:val="00435C17"/>
    <w:rsid w:val="00435DC6"/>
    <w:rsid w:val="004363BE"/>
    <w:rsid w:val="00440161"/>
    <w:rsid w:val="004404A4"/>
    <w:rsid w:val="00440556"/>
    <w:rsid w:val="00440757"/>
    <w:rsid w:val="00440AB0"/>
    <w:rsid w:val="004410FD"/>
    <w:rsid w:val="004414EF"/>
    <w:rsid w:val="004423FD"/>
    <w:rsid w:val="00442468"/>
    <w:rsid w:val="00442B2D"/>
    <w:rsid w:val="00443238"/>
    <w:rsid w:val="00443749"/>
    <w:rsid w:val="0044380F"/>
    <w:rsid w:val="004438BF"/>
    <w:rsid w:val="00443963"/>
    <w:rsid w:val="00443A71"/>
    <w:rsid w:val="00443CF5"/>
    <w:rsid w:val="0044452B"/>
    <w:rsid w:val="00445334"/>
    <w:rsid w:val="00445968"/>
    <w:rsid w:val="00445D8A"/>
    <w:rsid w:val="00445D8F"/>
    <w:rsid w:val="00446469"/>
    <w:rsid w:val="004471C2"/>
    <w:rsid w:val="00447F2D"/>
    <w:rsid w:val="0045002C"/>
    <w:rsid w:val="0045094B"/>
    <w:rsid w:val="004518FB"/>
    <w:rsid w:val="004520EB"/>
    <w:rsid w:val="00452578"/>
    <w:rsid w:val="00452CE5"/>
    <w:rsid w:val="004534A4"/>
    <w:rsid w:val="00453712"/>
    <w:rsid w:val="00453C0C"/>
    <w:rsid w:val="00453F1D"/>
    <w:rsid w:val="0045409C"/>
    <w:rsid w:val="0045413E"/>
    <w:rsid w:val="0045431D"/>
    <w:rsid w:val="00454646"/>
    <w:rsid w:val="004548D7"/>
    <w:rsid w:val="00454B32"/>
    <w:rsid w:val="004565F7"/>
    <w:rsid w:val="0045677A"/>
    <w:rsid w:val="0045702D"/>
    <w:rsid w:val="0045704C"/>
    <w:rsid w:val="004573D3"/>
    <w:rsid w:val="004576B4"/>
    <w:rsid w:val="004608B5"/>
    <w:rsid w:val="00460A72"/>
    <w:rsid w:val="00461903"/>
    <w:rsid w:val="00461B4A"/>
    <w:rsid w:val="00461C31"/>
    <w:rsid w:val="00462220"/>
    <w:rsid w:val="0046288D"/>
    <w:rsid w:val="00462917"/>
    <w:rsid w:val="00463221"/>
    <w:rsid w:val="00463419"/>
    <w:rsid w:val="0046383E"/>
    <w:rsid w:val="004648AF"/>
    <w:rsid w:val="00464D31"/>
    <w:rsid w:val="0046647A"/>
    <w:rsid w:val="004669AB"/>
    <w:rsid w:val="00466EFA"/>
    <w:rsid w:val="004672EA"/>
    <w:rsid w:val="00467D2A"/>
    <w:rsid w:val="0047118F"/>
    <w:rsid w:val="0047123D"/>
    <w:rsid w:val="0047163D"/>
    <w:rsid w:val="004719CC"/>
    <w:rsid w:val="0047211E"/>
    <w:rsid w:val="00472126"/>
    <w:rsid w:val="004726CD"/>
    <w:rsid w:val="00472B86"/>
    <w:rsid w:val="0047369E"/>
    <w:rsid w:val="00473B11"/>
    <w:rsid w:val="00473B16"/>
    <w:rsid w:val="004740FA"/>
    <w:rsid w:val="00474D4F"/>
    <w:rsid w:val="00475E34"/>
    <w:rsid w:val="004762C0"/>
    <w:rsid w:val="0047637B"/>
    <w:rsid w:val="0047650B"/>
    <w:rsid w:val="00476910"/>
    <w:rsid w:val="004771C6"/>
    <w:rsid w:val="0047785C"/>
    <w:rsid w:val="004804F0"/>
    <w:rsid w:val="00481447"/>
    <w:rsid w:val="00481523"/>
    <w:rsid w:val="004817E8"/>
    <w:rsid w:val="00481E40"/>
    <w:rsid w:val="004823F9"/>
    <w:rsid w:val="00483189"/>
    <w:rsid w:val="00483DE0"/>
    <w:rsid w:val="004840FB"/>
    <w:rsid w:val="004846BC"/>
    <w:rsid w:val="004847BE"/>
    <w:rsid w:val="00484913"/>
    <w:rsid w:val="0048493A"/>
    <w:rsid w:val="004849A6"/>
    <w:rsid w:val="00484B5D"/>
    <w:rsid w:val="00484CDA"/>
    <w:rsid w:val="00484F22"/>
    <w:rsid w:val="004851BC"/>
    <w:rsid w:val="004859D1"/>
    <w:rsid w:val="00485E5B"/>
    <w:rsid w:val="004868E2"/>
    <w:rsid w:val="0048694D"/>
    <w:rsid w:val="00486988"/>
    <w:rsid w:val="00486C7E"/>
    <w:rsid w:val="00487165"/>
    <w:rsid w:val="00487922"/>
    <w:rsid w:val="00487CC8"/>
    <w:rsid w:val="00490996"/>
    <w:rsid w:val="00490FE6"/>
    <w:rsid w:val="0049145D"/>
    <w:rsid w:val="00492151"/>
    <w:rsid w:val="00492661"/>
    <w:rsid w:val="004927C9"/>
    <w:rsid w:val="00492C26"/>
    <w:rsid w:val="00492D44"/>
    <w:rsid w:val="00493E8F"/>
    <w:rsid w:val="00493FED"/>
    <w:rsid w:val="0049402A"/>
    <w:rsid w:val="0049448C"/>
    <w:rsid w:val="004947BF"/>
    <w:rsid w:val="00494C41"/>
    <w:rsid w:val="00494F02"/>
    <w:rsid w:val="004956B1"/>
    <w:rsid w:val="004958E8"/>
    <w:rsid w:val="00495FE6"/>
    <w:rsid w:val="00497931"/>
    <w:rsid w:val="00497A41"/>
    <w:rsid w:val="00497CAE"/>
    <w:rsid w:val="00497F79"/>
    <w:rsid w:val="004A0083"/>
    <w:rsid w:val="004A0849"/>
    <w:rsid w:val="004A0D91"/>
    <w:rsid w:val="004A0F9F"/>
    <w:rsid w:val="004A0FD8"/>
    <w:rsid w:val="004A1C4A"/>
    <w:rsid w:val="004A1D69"/>
    <w:rsid w:val="004A1EE9"/>
    <w:rsid w:val="004A23F2"/>
    <w:rsid w:val="004A2EDC"/>
    <w:rsid w:val="004A2F1D"/>
    <w:rsid w:val="004A3315"/>
    <w:rsid w:val="004A44B7"/>
    <w:rsid w:val="004A4560"/>
    <w:rsid w:val="004A4E28"/>
    <w:rsid w:val="004A5C99"/>
    <w:rsid w:val="004A6B91"/>
    <w:rsid w:val="004A6DF4"/>
    <w:rsid w:val="004A7476"/>
    <w:rsid w:val="004A7F7D"/>
    <w:rsid w:val="004B0EC8"/>
    <w:rsid w:val="004B1055"/>
    <w:rsid w:val="004B1112"/>
    <w:rsid w:val="004B1276"/>
    <w:rsid w:val="004B1425"/>
    <w:rsid w:val="004B1628"/>
    <w:rsid w:val="004B1EA1"/>
    <w:rsid w:val="004B2346"/>
    <w:rsid w:val="004B2C1B"/>
    <w:rsid w:val="004B3035"/>
    <w:rsid w:val="004B467E"/>
    <w:rsid w:val="004B477C"/>
    <w:rsid w:val="004B4819"/>
    <w:rsid w:val="004B490C"/>
    <w:rsid w:val="004B49BD"/>
    <w:rsid w:val="004B4EB1"/>
    <w:rsid w:val="004B510E"/>
    <w:rsid w:val="004B5371"/>
    <w:rsid w:val="004B583D"/>
    <w:rsid w:val="004B601F"/>
    <w:rsid w:val="004B612B"/>
    <w:rsid w:val="004B67E8"/>
    <w:rsid w:val="004B71F6"/>
    <w:rsid w:val="004B7779"/>
    <w:rsid w:val="004B7D26"/>
    <w:rsid w:val="004B7D4B"/>
    <w:rsid w:val="004B7F86"/>
    <w:rsid w:val="004C1E1D"/>
    <w:rsid w:val="004C1F7E"/>
    <w:rsid w:val="004C2635"/>
    <w:rsid w:val="004C2709"/>
    <w:rsid w:val="004C291D"/>
    <w:rsid w:val="004C2ECE"/>
    <w:rsid w:val="004C30AF"/>
    <w:rsid w:val="004C32B5"/>
    <w:rsid w:val="004C4D8C"/>
    <w:rsid w:val="004C5F60"/>
    <w:rsid w:val="004C68EB"/>
    <w:rsid w:val="004C6CC3"/>
    <w:rsid w:val="004C7393"/>
    <w:rsid w:val="004D0738"/>
    <w:rsid w:val="004D079F"/>
    <w:rsid w:val="004D14FF"/>
    <w:rsid w:val="004D1CFA"/>
    <w:rsid w:val="004D220D"/>
    <w:rsid w:val="004D2B5F"/>
    <w:rsid w:val="004D2BC6"/>
    <w:rsid w:val="004D3400"/>
    <w:rsid w:val="004D3580"/>
    <w:rsid w:val="004D390E"/>
    <w:rsid w:val="004D403D"/>
    <w:rsid w:val="004D414D"/>
    <w:rsid w:val="004D41F6"/>
    <w:rsid w:val="004D42C3"/>
    <w:rsid w:val="004D5389"/>
    <w:rsid w:val="004D53D9"/>
    <w:rsid w:val="004D54EE"/>
    <w:rsid w:val="004D6310"/>
    <w:rsid w:val="004D645F"/>
    <w:rsid w:val="004D6868"/>
    <w:rsid w:val="004D6DD2"/>
    <w:rsid w:val="004E09A9"/>
    <w:rsid w:val="004E2A46"/>
    <w:rsid w:val="004E3C1D"/>
    <w:rsid w:val="004E4001"/>
    <w:rsid w:val="004E507D"/>
    <w:rsid w:val="004E645D"/>
    <w:rsid w:val="004E6659"/>
    <w:rsid w:val="004E6D75"/>
    <w:rsid w:val="004E718C"/>
    <w:rsid w:val="004E71B7"/>
    <w:rsid w:val="004E759F"/>
    <w:rsid w:val="004E7670"/>
    <w:rsid w:val="004F01D9"/>
    <w:rsid w:val="004F1095"/>
    <w:rsid w:val="004F16F9"/>
    <w:rsid w:val="004F259A"/>
    <w:rsid w:val="004F264C"/>
    <w:rsid w:val="004F2BED"/>
    <w:rsid w:val="004F2FFB"/>
    <w:rsid w:val="004F3056"/>
    <w:rsid w:val="004F31DE"/>
    <w:rsid w:val="004F3912"/>
    <w:rsid w:val="004F418B"/>
    <w:rsid w:val="004F4373"/>
    <w:rsid w:val="004F52D2"/>
    <w:rsid w:val="004F571A"/>
    <w:rsid w:val="004F5DF3"/>
    <w:rsid w:val="004F5FF6"/>
    <w:rsid w:val="004F60FB"/>
    <w:rsid w:val="004F61CE"/>
    <w:rsid w:val="004F6215"/>
    <w:rsid w:val="004F6D5F"/>
    <w:rsid w:val="0050059B"/>
    <w:rsid w:val="005008EC"/>
    <w:rsid w:val="005011C6"/>
    <w:rsid w:val="005013DE"/>
    <w:rsid w:val="00501799"/>
    <w:rsid w:val="00501B7E"/>
    <w:rsid w:val="00502B03"/>
    <w:rsid w:val="00502B3C"/>
    <w:rsid w:val="00502E23"/>
    <w:rsid w:val="005035A0"/>
    <w:rsid w:val="0050370B"/>
    <w:rsid w:val="00503E74"/>
    <w:rsid w:val="00504741"/>
    <w:rsid w:val="00504AA3"/>
    <w:rsid w:val="00504C64"/>
    <w:rsid w:val="00505356"/>
    <w:rsid w:val="00505C9B"/>
    <w:rsid w:val="00505FA8"/>
    <w:rsid w:val="0050610F"/>
    <w:rsid w:val="005062A9"/>
    <w:rsid w:val="00506417"/>
    <w:rsid w:val="005069ED"/>
    <w:rsid w:val="00506C23"/>
    <w:rsid w:val="005071D2"/>
    <w:rsid w:val="00507392"/>
    <w:rsid w:val="00507A59"/>
    <w:rsid w:val="00507AA5"/>
    <w:rsid w:val="00507D50"/>
    <w:rsid w:val="00507D9D"/>
    <w:rsid w:val="005100BE"/>
    <w:rsid w:val="00510515"/>
    <w:rsid w:val="00510CC2"/>
    <w:rsid w:val="00511545"/>
    <w:rsid w:val="005116AB"/>
    <w:rsid w:val="00512114"/>
    <w:rsid w:val="0051332F"/>
    <w:rsid w:val="00513E7A"/>
    <w:rsid w:val="00514920"/>
    <w:rsid w:val="00515076"/>
    <w:rsid w:val="005150C3"/>
    <w:rsid w:val="005153D7"/>
    <w:rsid w:val="005153E3"/>
    <w:rsid w:val="005154D6"/>
    <w:rsid w:val="0051551D"/>
    <w:rsid w:val="00515599"/>
    <w:rsid w:val="005155A5"/>
    <w:rsid w:val="005157F0"/>
    <w:rsid w:val="0051594C"/>
    <w:rsid w:val="005159FE"/>
    <w:rsid w:val="00515B4E"/>
    <w:rsid w:val="00516D37"/>
    <w:rsid w:val="0051728E"/>
    <w:rsid w:val="005172BC"/>
    <w:rsid w:val="00517E8F"/>
    <w:rsid w:val="00520A3A"/>
    <w:rsid w:val="005210AC"/>
    <w:rsid w:val="005210B2"/>
    <w:rsid w:val="0052136E"/>
    <w:rsid w:val="005218F3"/>
    <w:rsid w:val="005220C9"/>
    <w:rsid w:val="0052221A"/>
    <w:rsid w:val="005222E3"/>
    <w:rsid w:val="005223BB"/>
    <w:rsid w:val="005223BF"/>
    <w:rsid w:val="00523089"/>
    <w:rsid w:val="0052329A"/>
    <w:rsid w:val="005242BC"/>
    <w:rsid w:val="0052541B"/>
    <w:rsid w:val="00525484"/>
    <w:rsid w:val="005254B3"/>
    <w:rsid w:val="00525535"/>
    <w:rsid w:val="00525939"/>
    <w:rsid w:val="00525EC2"/>
    <w:rsid w:val="005264E0"/>
    <w:rsid w:val="00526653"/>
    <w:rsid w:val="005272C8"/>
    <w:rsid w:val="005276B5"/>
    <w:rsid w:val="005276E2"/>
    <w:rsid w:val="0053003A"/>
    <w:rsid w:val="00530DBC"/>
    <w:rsid w:val="00531BA8"/>
    <w:rsid w:val="005329B8"/>
    <w:rsid w:val="00532A52"/>
    <w:rsid w:val="00532B13"/>
    <w:rsid w:val="00532CA1"/>
    <w:rsid w:val="00533228"/>
    <w:rsid w:val="005334E9"/>
    <w:rsid w:val="0053472C"/>
    <w:rsid w:val="0053487B"/>
    <w:rsid w:val="00534919"/>
    <w:rsid w:val="00535082"/>
    <w:rsid w:val="00535954"/>
    <w:rsid w:val="00535A60"/>
    <w:rsid w:val="00535EEF"/>
    <w:rsid w:val="005361CB"/>
    <w:rsid w:val="005367F9"/>
    <w:rsid w:val="00536C6B"/>
    <w:rsid w:val="00536F8A"/>
    <w:rsid w:val="005379E2"/>
    <w:rsid w:val="00537A91"/>
    <w:rsid w:val="0054022F"/>
    <w:rsid w:val="005405BF"/>
    <w:rsid w:val="00540A48"/>
    <w:rsid w:val="0054143A"/>
    <w:rsid w:val="00541564"/>
    <w:rsid w:val="00541750"/>
    <w:rsid w:val="005417B8"/>
    <w:rsid w:val="00541C59"/>
    <w:rsid w:val="00541D57"/>
    <w:rsid w:val="00541F38"/>
    <w:rsid w:val="00542806"/>
    <w:rsid w:val="00542C8E"/>
    <w:rsid w:val="0054316D"/>
    <w:rsid w:val="00543958"/>
    <w:rsid w:val="00543E28"/>
    <w:rsid w:val="00544109"/>
    <w:rsid w:val="005449BC"/>
    <w:rsid w:val="00545E51"/>
    <w:rsid w:val="00545EB8"/>
    <w:rsid w:val="00546501"/>
    <w:rsid w:val="0054654F"/>
    <w:rsid w:val="00546934"/>
    <w:rsid w:val="00546C3D"/>
    <w:rsid w:val="00546ECC"/>
    <w:rsid w:val="00546F40"/>
    <w:rsid w:val="0054707A"/>
    <w:rsid w:val="0055027C"/>
    <w:rsid w:val="00550776"/>
    <w:rsid w:val="00550D8D"/>
    <w:rsid w:val="00551353"/>
    <w:rsid w:val="00551604"/>
    <w:rsid w:val="005517F3"/>
    <w:rsid w:val="00552735"/>
    <w:rsid w:val="00552AF4"/>
    <w:rsid w:val="00552BAD"/>
    <w:rsid w:val="00552E8C"/>
    <w:rsid w:val="005531AB"/>
    <w:rsid w:val="00553ADD"/>
    <w:rsid w:val="00553F62"/>
    <w:rsid w:val="005541F5"/>
    <w:rsid w:val="00554523"/>
    <w:rsid w:val="00554543"/>
    <w:rsid w:val="005548BF"/>
    <w:rsid w:val="00554E51"/>
    <w:rsid w:val="00554F04"/>
    <w:rsid w:val="00555100"/>
    <w:rsid w:val="005552FD"/>
    <w:rsid w:val="0055544B"/>
    <w:rsid w:val="00555673"/>
    <w:rsid w:val="00555A91"/>
    <w:rsid w:val="00555B8B"/>
    <w:rsid w:val="00555F68"/>
    <w:rsid w:val="0055617E"/>
    <w:rsid w:val="00556296"/>
    <w:rsid w:val="00556F55"/>
    <w:rsid w:val="00556F90"/>
    <w:rsid w:val="00557723"/>
    <w:rsid w:val="00557A4B"/>
    <w:rsid w:val="00557C4E"/>
    <w:rsid w:val="00557CCB"/>
    <w:rsid w:val="00560519"/>
    <w:rsid w:val="00560964"/>
    <w:rsid w:val="00560982"/>
    <w:rsid w:val="00560BDD"/>
    <w:rsid w:val="00560EA2"/>
    <w:rsid w:val="00562E04"/>
    <w:rsid w:val="00563FD8"/>
    <w:rsid w:val="00563FF2"/>
    <w:rsid w:val="00565673"/>
    <w:rsid w:val="00565B5C"/>
    <w:rsid w:val="0056631A"/>
    <w:rsid w:val="00566A95"/>
    <w:rsid w:val="00566B5C"/>
    <w:rsid w:val="00566BA6"/>
    <w:rsid w:val="005674E9"/>
    <w:rsid w:val="00570279"/>
    <w:rsid w:val="00570D00"/>
    <w:rsid w:val="00571C0B"/>
    <w:rsid w:val="00572B00"/>
    <w:rsid w:val="005739D6"/>
    <w:rsid w:val="005739D8"/>
    <w:rsid w:val="00573DF0"/>
    <w:rsid w:val="005743E7"/>
    <w:rsid w:val="00574F39"/>
    <w:rsid w:val="00575CED"/>
    <w:rsid w:val="00577434"/>
    <w:rsid w:val="00577673"/>
    <w:rsid w:val="005777D7"/>
    <w:rsid w:val="00577C88"/>
    <w:rsid w:val="00581D92"/>
    <w:rsid w:val="00581F77"/>
    <w:rsid w:val="0058283D"/>
    <w:rsid w:val="0058297A"/>
    <w:rsid w:val="00582AC0"/>
    <w:rsid w:val="00582F7F"/>
    <w:rsid w:val="005831E0"/>
    <w:rsid w:val="005837C7"/>
    <w:rsid w:val="00584054"/>
    <w:rsid w:val="00584065"/>
    <w:rsid w:val="005843DF"/>
    <w:rsid w:val="005846A7"/>
    <w:rsid w:val="00584B09"/>
    <w:rsid w:val="00584DFD"/>
    <w:rsid w:val="00584EB1"/>
    <w:rsid w:val="0058564E"/>
    <w:rsid w:val="005865CF"/>
    <w:rsid w:val="00587381"/>
    <w:rsid w:val="005875F2"/>
    <w:rsid w:val="00587945"/>
    <w:rsid w:val="00587F75"/>
    <w:rsid w:val="00590016"/>
    <w:rsid w:val="00590C65"/>
    <w:rsid w:val="00590E5D"/>
    <w:rsid w:val="005919C1"/>
    <w:rsid w:val="00592141"/>
    <w:rsid w:val="005924EB"/>
    <w:rsid w:val="00592683"/>
    <w:rsid w:val="00593A6A"/>
    <w:rsid w:val="00593B42"/>
    <w:rsid w:val="005945B4"/>
    <w:rsid w:val="005954F8"/>
    <w:rsid w:val="0059589F"/>
    <w:rsid w:val="005958DD"/>
    <w:rsid w:val="00595B24"/>
    <w:rsid w:val="00596851"/>
    <w:rsid w:val="005968C1"/>
    <w:rsid w:val="005975DF"/>
    <w:rsid w:val="00597B52"/>
    <w:rsid w:val="005A0B07"/>
    <w:rsid w:val="005A0DD5"/>
    <w:rsid w:val="005A126A"/>
    <w:rsid w:val="005A1A0C"/>
    <w:rsid w:val="005A1C11"/>
    <w:rsid w:val="005A1D49"/>
    <w:rsid w:val="005A2A96"/>
    <w:rsid w:val="005A2B80"/>
    <w:rsid w:val="005A2BEB"/>
    <w:rsid w:val="005A2FB2"/>
    <w:rsid w:val="005A3825"/>
    <w:rsid w:val="005A3CD9"/>
    <w:rsid w:val="005A3CF9"/>
    <w:rsid w:val="005A3EA1"/>
    <w:rsid w:val="005A4E53"/>
    <w:rsid w:val="005A4EA6"/>
    <w:rsid w:val="005A54A6"/>
    <w:rsid w:val="005A55CB"/>
    <w:rsid w:val="005A6C54"/>
    <w:rsid w:val="005A74A6"/>
    <w:rsid w:val="005B18C5"/>
    <w:rsid w:val="005B1941"/>
    <w:rsid w:val="005B2E9C"/>
    <w:rsid w:val="005B2F96"/>
    <w:rsid w:val="005B3F14"/>
    <w:rsid w:val="005B5320"/>
    <w:rsid w:val="005B5396"/>
    <w:rsid w:val="005B57D0"/>
    <w:rsid w:val="005B58E0"/>
    <w:rsid w:val="005B5933"/>
    <w:rsid w:val="005B5E33"/>
    <w:rsid w:val="005B6187"/>
    <w:rsid w:val="005B7441"/>
    <w:rsid w:val="005B7B9F"/>
    <w:rsid w:val="005B7C85"/>
    <w:rsid w:val="005C0947"/>
    <w:rsid w:val="005C0FF6"/>
    <w:rsid w:val="005C153E"/>
    <w:rsid w:val="005C15A2"/>
    <w:rsid w:val="005C1BA5"/>
    <w:rsid w:val="005C22A3"/>
    <w:rsid w:val="005C2898"/>
    <w:rsid w:val="005C2930"/>
    <w:rsid w:val="005C2E48"/>
    <w:rsid w:val="005C3043"/>
    <w:rsid w:val="005C3935"/>
    <w:rsid w:val="005C4092"/>
    <w:rsid w:val="005C4B15"/>
    <w:rsid w:val="005C57DB"/>
    <w:rsid w:val="005C6161"/>
    <w:rsid w:val="005C646A"/>
    <w:rsid w:val="005C683F"/>
    <w:rsid w:val="005C6A71"/>
    <w:rsid w:val="005C7007"/>
    <w:rsid w:val="005C706F"/>
    <w:rsid w:val="005C721F"/>
    <w:rsid w:val="005C73E3"/>
    <w:rsid w:val="005C783C"/>
    <w:rsid w:val="005C7B13"/>
    <w:rsid w:val="005C7CB1"/>
    <w:rsid w:val="005C7DE2"/>
    <w:rsid w:val="005D01B4"/>
    <w:rsid w:val="005D07D9"/>
    <w:rsid w:val="005D0A2B"/>
    <w:rsid w:val="005D0A96"/>
    <w:rsid w:val="005D0AE0"/>
    <w:rsid w:val="005D0B0C"/>
    <w:rsid w:val="005D13E2"/>
    <w:rsid w:val="005D1E00"/>
    <w:rsid w:val="005D2070"/>
    <w:rsid w:val="005D2B9B"/>
    <w:rsid w:val="005D2D33"/>
    <w:rsid w:val="005D36D6"/>
    <w:rsid w:val="005D4447"/>
    <w:rsid w:val="005D4492"/>
    <w:rsid w:val="005D5793"/>
    <w:rsid w:val="005D5F87"/>
    <w:rsid w:val="005D64EA"/>
    <w:rsid w:val="005D7139"/>
    <w:rsid w:val="005D7A8B"/>
    <w:rsid w:val="005D7F70"/>
    <w:rsid w:val="005E01F4"/>
    <w:rsid w:val="005E03DB"/>
    <w:rsid w:val="005E12B4"/>
    <w:rsid w:val="005E1FC3"/>
    <w:rsid w:val="005E217C"/>
    <w:rsid w:val="005E2C0B"/>
    <w:rsid w:val="005E2D0F"/>
    <w:rsid w:val="005E3260"/>
    <w:rsid w:val="005E348B"/>
    <w:rsid w:val="005E3B14"/>
    <w:rsid w:val="005E5510"/>
    <w:rsid w:val="005E624E"/>
    <w:rsid w:val="005E6534"/>
    <w:rsid w:val="005E6815"/>
    <w:rsid w:val="005E7610"/>
    <w:rsid w:val="005F060E"/>
    <w:rsid w:val="005F0657"/>
    <w:rsid w:val="005F126E"/>
    <w:rsid w:val="005F1B91"/>
    <w:rsid w:val="005F3A5D"/>
    <w:rsid w:val="005F4C47"/>
    <w:rsid w:val="005F545A"/>
    <w:rsid w:val="005F5566"/>
    <w:rsid w:val="005F59D5"/>
    <w:rsid w:val="005F5AFB"/>
    <w:rsid w:val="005F667E"/>
    <w:rsid w:val="005F684F"/>
    <w:rsid w:val="005F6A15"/>
    <w:rsid w:val="005F7373"/>
    <w:rsid w:val="005F783A"/>
    <w:rsid w:val="00600BF4"/>
    <w:rsid w:val="00601618"/>
    <w:rsid w:val="00601931"/>
    <w:rsid w:val="0060324A"/>
    <w:rsid w:val="00604036"/>
    <w:rsid w:val="006043D3"/>
    <w:rsid w:val="00605324"/>
    <w:rsid w:val="00605E2D"/>
    <w:rsid w:val="00606372"/>
    <w:rsid w:val="0060640E"/>
    <w:rsid w:val="0060641C"/>
    <w:rsid w:val="00606B3A"/>
    <w:rsid w:val="00606CE6"/>
    <w:rsid w:val="00606DBD"/>
    <w:rsid w:val="00607D03"/>
    <w:rsid w:val="00607EFE"/>
    <w:rsid w:val="00610065"/>
    <w:rsid w:val="00610AF4"/>
    <w:rsid w:val="00611E4D"/>
    <w:rsid w:val="006124E4"/>
    <w:rsid w:val="0061293C"/>
    <w:rsid w:val="00612CD7"/>
    <w:rsid w:val="006134C8"/>
    <w:rsid w:val="0061360E"/>
    <w:rsid w:val="0061362D"/>
    <w:rsid w:val="00613AB0"/>
    <w:rsid w:val="0061410E"/>
    <w:rsid w:val="00614854"/>
    <w:rsid w:val="00614C83"/>
    <w:rsid w:val="00614F28"/>
    <w:rsid w:val="0061749F"/>
    <w:rsid w:val="00617882"/>
    <w:rsid w:val="00620057"/>
    <w:rsid w:val="00621B89"/>
    <w:rsid w:val="00621D1C"/>
    <w:rsid w:val="006220DE"/>
    <w:rsid w:val="00622D30"/>
    <w:rsid w:val="00623ACC"/>
    <w:rsid w:val="00623C70"/>
    <w:rsid w:val="00623EF1"/>
    <w:rsid w:val="00624465"/>
    <w:rsid w:val="00624BAE"/>
    <w:rsid w:val="006251A3"/>
    <w:rsid w:val="006259C4"/>
    <w:rsid w:val="00625AB9"/>
    <w:rsid w:val="00625BE9"/>
    <w:rsid w:val="006260B5"/>
    <w:rsid w:val="00626871"/>
    <w:rsid w:val="00627B32"/>
    <w:rsid w:val="00627DAE"/>
    <w:rsid w:val="0063014F"/>
    <w:rsid w:val="00630A81"/>
    <w:rsid w:val="00630F9E"/>
    <w:rsid w:val="00631B79"/>
    <w:rsid w:val="00631F9A"/>
    <w:rsid w:val="00632285"/>
    <w:rsid w:val="00632318"/>
    <w:rsid w:val="006326B5"/>
    <w:rsid w:val="00632862"/>
    <w:rsid w:val="0063376C"/>
    <w:rsid w:val="00633BE6"/>
    <w:rsid w:val="00633FD2"/>
    <w:rsid w:val="00634514"/>
    <w:rsid w:val="00634717"/>
    <w:rsid w:val="006348B6"/>
    <w:rsid w:val="00634BAE"/>
    <w:rsid w:val="006356E8"/>
    <w:rsid w:val="0063587C"/>
    <w:rsid w:val="00635943"/>
    <w:rsid w:val="00635A19"/>
    <w:rsid w:val="00636ED6"/>
    <w:rsid w:val="0063799A"/>
    <w:rsid w:val="00637C0D"/>
    <w:rsid w:val="00637C56"/>
    <w:rsid w:val="006401E7"/>
    <w:rsid w:val="006404E1"/>
    <w:rsid w:val="00640636"/>
    <w:rsid w:val="00640793"/>
    <w:rsid w:val="00640C35"/>
    <w:rsid w:val="00640E46"/>
    <w:rsid w:val="0064184D"/>
    <w:rsid w:val="00641A38"/>
    <w:rsid w:val="00641E31"/>
    <w:rsid w:val="006427A5"/>
    <w:rsid w:val="00642985"/>
    <w:rsid w:val="00642EDC"/>
    <w:rsid w:val="00644E9B"/>
    <w:rsid w:val="00645330"/>
    <w:rsid w:val="006457A8"/>
    <w:rsid w:val="00645958"/>
    <w:rsid w:val="00646551"/>
    <w:rsid w:val="00646FD2"/>
    <w:rsid w:val="00646FE7"/>
    <w:rsid w:val="006470C3"/>
    <w:rsid w:val="00647343"/>
    <w:rsid w:val="006500A3"/>
    <w:rsid w:val="006500F1"/>
    <w:rsid w:val="00650403"/>
    <w:rsid w:val="006504A6"/>
    <w:rsid w:val="00650914"/>
    <w:rsid w:val="006514F6"/>
    <w:rsid w:val="006516D9"/>
    <w:rsid w:val="00652575"/>
    <w:rsid w:val="00652632"/>
    <w:rsid w:val="006528B9"/>
    <w:rsid w:val="00652A42"/>
    <w:rsid w:val="00652C7F"/>
    <w:rsid w:val="00652D9C"/>
    <w:rsid w:val="00652DF9"/>
    <w:rsid w:val="00653E74"/>
    <w:rsid w:val="00653EB2"/>
    <w:rsid w:val="00653F39"/>
    <w:rsid w:val="00654020"/>
    <w:rsid w:val="00654216"/>
    <w:rsid w:val="006548BD"/>
    <w:rsid w:val="00654BB7"/>
    <w:rsid w:val="00654C82"/>
    <w:rsid w:val="00654EE6"/>
    <w:rsid w:val="006559BE"/>
    <w:rsid w:val="00655C4C"/>
    <w:rsid w:val="00657474"/>
    <w:rsid w:val="00657629"/>
    <w:rsid w:val="00657A5E"/>
    <w:rsid w:val="00657B49"/>
    <w:rsid w:val="00660857"/>
    <w:rsid w:val="00660C37"/>
    <w:rsid w:val="00660E6E"/>
    <w:rsid w:val="006611B8"/>
    <w:rsid w:val="00661AAE"/>
    <w:rsid w:val="0066208C"/>
    <w:rsid w:val="006620E2"/>
    <w:rsid w:val="00662686"/>
    <w:rsid w:val="006630C2"/>
    <w:rsid w:val="0066380A"/>
    <w:rsid w:val="00665185"/>
    <w:rsid w:val="006654DC"/>
    <w:rsid w:val="00665D43"/>
    <w:rsid w:val="00666137"/>
    <w:rsid w:val="006661F7"/>
    <w:rsid w:val="00666596"/>
    <w:rsid w:val="00666CA5"/>
    <w:rsid w:val="00666F91"/>
    <w:rsid w:val="0066732B"/>
    <w:rsid w:val="00670738"/>
    <w:rsid w:val="00670A75"/>
    <w:rsid w:val="0067196B"/>
    <w:rsid w:val="00672132"/>
    <w:rsid w:val="00672B9E"/>
    <w:rsid w:val="00673E30"/>
    <w:rsid w:val="006740BB"/>
    <w:rsid w:val="0067436E"/>
    <w:rsid w:val="00675340"/>
    <w:rsid w:val="006753ED"/>
    <w:rsid w:val="00675642"/>
    <w:rsid w:val="006762C3"/>
    <w:rsid w:val="0067665D"/>
    <w:rsid w:val="006767D9"/>
    <w:rsid w:val="00676A86"/>
    <w:rsid w:val="006802C0"/>
    <w:rsid w:val="006802F1"/>
    <w:rsid w:val="00680336"/>
    <w:rsid w:val="006810CC"/>
    <w:rsid w:val="006814FF"/>
    <w:rsid w:val="006817B1"/>
    <w:rsid w:val="006819D8"/>
    <w:rsid w:val="006822FA"/>
    <w:rsid w:val="0068232C"/>
    <w:rsid w:val="0068265E"/>
    <w:rsid w:val="00682667"/>
    <w:rsid w:val="00682A98"/>
    <w:rsid w:val="00682D1E"/>
    <w:rsid w:val="00684416"/>
    <w:rsid w:val="0068554C"/>
    <w:rsid w:val="006855E6"/>
    <w:rsid w:val="00685E8A"/>
    <w:rsid w:val="0068618D"/>
    <w:rsid w:val="00686627"/>
    <w:rsid w:val="00686A6A"/>
    <w:rsid w:val="00686EAB"/>
    <w:rsid w:val="0068750C"/>
    <w:rsid w:val="006875B0"/>
    <w:rsid w:val="00687DCA"/>
    <w:rsid w:val="006907B5"/>
    <w:rsid w:val="00690F9D"/>
    <w:rsid w:val="006911F7"/>
    <w:rsid w:val="00691755"/>
    <w:rsid w:val="00691904"/>
    <w:rsid w:val="00691915"/>
    <w:rsid w:val="00691A83"/>
    <w:rsid w:val="00691AEC"/>
    <w:rsid w:val="0069254F"/>
    <w:rsid w:val="00692566"/>
    <w:rsid w:val="00692B94"/>
    <w:rsid w:val="00693110"/>
    <w:rsid w:val="00693454"/>
    <w:rsid w:val="00693CAC"/>
    <w:rsid w:val="00694842"/>
    <w:rsid w:val="00694843"/>
    <w:rsid w:val="006963B3"/>
    <w:rsid w:val="0069697C"/>
    <w:rsid w:val="00696A56"/>
    <w:rsid w:val="00696BC5"/>
    <w:rsid w:val="00696F45"/>
    <w:rsid w:val="0069721B"/>
    <w:rsid w:val="0069786D"/>
    <w:rsid w:val="00697A65"/>
    <w:rsid w:val="00697B8D"/>
    <w:rsid w:val="00697D44"/>
    <w:rsid w:val="006A043B"/>
    <w:rsid w:val="006A0563"/>
    <w:rsid w:val="006A1E6E"/>
    <w:rsid w:val="006A3293"/>
    <w:rsid w:val="006A3963"/>
    <w:rsid w:val="006A3A19"/>
    <w:rsid w:val="006A4729"/>
    <w:rsid w:val="006A5FC7"/>
    <w:rsid w:val="006A6350"/>
    <w:rsid w:val="006A67E9"/>
    <w:rsid w:val="006A6A64"/>
    <w:rsid w:val="006A7ED6"/>
    <w:rsid w:val="006B0105"/>
    <w:rsid w:val="006B0670"/>
    <w:rsid w:val="006B0FE2"/>
    <w:rsid w:val="006B17B2"/>
    <w:rsid w:val="006B206E"/>
    <w:rsid w:val="006B2264"/>
    <w:rsid w:val="006B2F37"/>
    <w:rsid w:val="006B3548"/>
    <w:rsid w:val="006B3732"/>
    <w:rsid w:val="006B3E42"/>
    <w:rsid w:val="006B4D1D"/>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A09"/>
    <w:rsid w:val="006C3131"/>
    <w:rsid w:val="006C3C83"/>
    <w:rsid w:val="006C41D4"/>
    <w:rsid w:val="006C4653"/>
    <w:rsid w:val="006C4D7D"/>
    <w:rsid w:val="006C5B0E"/>
    <w:rsid w:val="006C6316"/>
    <w:rsid w:val="006C6382"/>
    <w:rsid w:val="006C679E"/>
    <w:rsid w:val="006C6C92"/>
    <w:rsid w:val="006C6CD2"/>
    <w:rsid w:val="006C7234"/>
    <w:rsid w:val="006C75E9"/>
    <w:rsid w:val="006C7956"/>
    <w:rsid w:val="006D092F"/>
    <w:rsid w:val="006D0F3E"/>
    <w:rsid w:val="006D1247"/>
    <w:rsid w:val="006D24BF"/>
    <w:rsid w:val="006D350A"/>
    <w:rsid w:val="006D3AD2"/>
    <w:rsid w:val="006D49EF"/>
    <w:rsid w:val="006D5CA8"/>
    <w:rsid w:val="006D61C3"/>
    <w:rsid w:val="006D6379"/>
    <w:rsid w:val="006D77CA"/>
    <w:rsid w:val="006E0082"/>
    <w:rsid w:val="006E0DFF"/>
    <w:rsid w:val="006E0E03"/>
    <w:rsid w:val="006E1537"/>
    <w:rsid w:val="006E17D0"/>
    <w:rsid w:val="006E1C9A"/>
    <w:rsid w:val="006E223E"/>
    <w:rsid w:val="006E259E"/>
    <w:rsid w:val="006E3320"/>
    <w:rsid w:val="006E35FD"/>
    <w:rsid w:val="006E4091"/>
    <w:rsid w:val="006E45FC"/>
    <w:rsid w:val="006E4731"/>
    <w:rsid w:val="006E5136"/>
    <w:rsid w:val="006E5453"/>
    <w:rsid w:val="006E5A03"/>
    <w:rsid w:val="006E5D68"/>
    <w:rsid w:val="006E5DD5"/>
    <w:rsid w:val="006E6328"/>
    <w:rsid w:val="006E65F6"/>
    <w:rsid w:val="006E6837"/>
    <w:rsid w:val="006E7880"/>
    <w:rsid w:val="006E7C7F"/>
    <w:rsid w:val="006E7FF0"/>
    <w:rsid w:val="006F0333"/>
    <w:rsid w:val="006F09A1"/>
    <w:rsid w:val="006F15E1"/>
    <w:rsid w:val="006F198E"/>
    <w:rsid w:val="006F1C64"/>
    <w:rsid w:val="006F24C2"/>
    <w:rsid w:val="006F27F4"/>
    <w:rsid w:val="006F395F"/>
    <w:rsid w:val="006F3C0C"/>
    <w:rsid w:val="006F4DCF"/>
    <w:rsid w:val="006F4EF3"/>
    <w:rsid w:val="006F5470"/>
    <w:rsid w:val="006F587B"/>
    <w:rsid w:val="006F634F"/>
    <w:rsid w:val="006F6A87"/>
    <w:rsid w:val="006F73E9"/>
    <w:rsid w:val="006F75C2"/>
    <w:rsid w:val="00700372"/>
    <w:rsid w:val="00700D86"/>
    <w:rsid w:val="00701341"/>
    <w:rsid w:val="007015A1"/>
    <w:rsid w:val="00702070"/>
    <w:rsid w:val="0070220C"/>
    <w:rsid w:val="00702787"/>
    <w:rsid w:val="00702A0B"/>
    <w:rsid w:val="00703372"/>
    <w:rsid w:val="00703D6B"/>
    <w:rsid w:val="00704843"/>
    <w:rsid w:val="00704EB2"/>
    <w:rsid w:val="00705053"/>
    <w:rsid w:val="007052E9"/>
    <w:rsid w:val="00705556"/>
    <w:rsid w:val="007058FF"/>
    <w:rsid w:val="0070618E"/>
    <w:rsid w:val="0070689F"/>
    <w:rsid w:val="007069E0"/>
    <w:rsid w:val="00707854"/>
    <w:rsid w:val="00710FB1"/>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7380"/>
    <w:rsid w:val="0072029D"/>
    <w:rsid w:val="0072043A"/>
    <w:rsid w:val="00720898"/>
    <w:rsid w:val="0072287D"/>
    <w:rsid w:val="00722EDB"/>
    <w:rsid w:val="007231A9"/>
    <w:rsid w:val="0072396D"/>
    <w:rsid w:val="00723E15"/>
    <w:rsid w:val="00724359"/>
    <w:rsid w:val="00724713"/>
    <w:rsid w:val="00724A27"/>
    <w:rsid w:val="00724BA7"/>
    <w:rsid w:val="00724EB9"/>
    <w:rsid w:val="00724F6E"/>
    <w:rsid w:val="007256AC"/>
    <w:rsid w:val="007256E2"/>
    <w:rsid w:val="00726170"/>
    <w:rsid w:val="0072624D"/>
    <w:rsid w:val="007266CC"/>
    <w:rsid w:val="00727168"/>
    <w:rsid w:val="00730C1C"/>
    <w:rsid w:val="00731F3B"/>
    <w:rsid w:val="00732BB9"/>
    <w:rsid w:val="00732CA0"/>
    <w:rsid w:val="00733115"/>
    <w:rsid w:val="00733287"/>
    <w:rsid w:val="00733607"/>
    <w:rsid w:val="007336D4"/>
    <w:rsid w:val="0073384C"/>
    <w:rsid w:val="0073386C"/>
    <w:rsid w:val="007339F2"/>
    <w:rsid w:val="00733C9F"/>
    <w:rsid w:val="00733E87"/>
    <w:rsid w:val="0073406F"/>
    <w:rsid w:val="007341C2"/>
    <w:rsid w:val="0073542E"/>
    <w:rsid w:val="007354A2"/>
    <w:rsid w:val="00735627"/>
    <w:rsid w:val="00735C61"/>
    <w:rsid w:val="00735E69"/>
    <w:rsid w:val="00735F45"/>
    <w:rsid w:val="00736240"/>
    <w:rsid w:val="0073641F"/>
    <w:rsid w:val="0073643B"/>
    <w:rsid w:val="00736C49"/>
    <w:rsid w:val="00737040"/>
    <w:rsid w:val="00737B6A"/>
    <w:rsid w:val="00737DCD"/>
    <w:rsid w:val="00740006"/>
    <w:rsid w:val="00740196"/>
    <w:rsid w:val="00740537"/>
    <w:rsid w:val="00742E25"/>
    <w:rsid w:val="00742F91"/>
    <w:rsid w:val="00743343"/>
    <w:rsid w:val="00743C82"/>
    <w:rsid w:val="007440EF"/>
    <w:rsid w:val="007441D3"/>
    <w:rsid w:val="00744264"/>
    <w:rsid w:val="00744408"/>
    <w:rsid w:val="007453B5"/>
    <w:rsid w:val="007458C4"/>
    <w:rsid w:val="00745ADC"/>
    <w:rsid w:val="007467BD"/>
    <w:rsid w:val="00746F17"/>
    <w:rsid w:val="007471B6"/>
    <w:rsid w:val="00747507"/>
    <w:rsid w:val="0075013C"/>
    <w:rsid w:val="00750450"/>
    <w:rsid w:val="0075098F"/>
    <w:rsid w:val="00750CE6"/>
    <w:rsid w:val="007511B3"/>
    <w:rsid w:val="007513FE"/>
    <w:rsid w:val="007514BF"/>
    <w:rsid w:val="00751BC4"/>
    <w:rsid w:val="00752103"/>
    <w:rsid w:val="00752727"/>
    <w:rsid w:val="007536B0"/>
    <w:rsid w:val="00753F09"/>
    <w:rsid w:val="00754162"/>
    <w:rsid w:val="0075432B"/>
    <w:rsid w:val="00754681"/>
    <w:rsid w:val="00754E5D"/>
    <w:rsid w:val="007556E9"/>
    <w:rsid w:val="0075597E"/>
    <w:rsid w:val="00755B28"/>
    <w:rsid w:val="00755BC1"/>
    <w:rsid w:val="00755EAB"/>
    <w:rsid w:val="007567E1"/>
    <w:rsid w:val="00757D60"/>
    <w:rsid w:val="00757D97"/>
    <w:rsid w:val="00757E55"/>
    <w:rsid w:val="00757F29"/>
    <w:rsid w:val="007604A4"/>
    <w:rsid w:val="00760D6E"/>
    <w:rsid w:val="007616C7"/>
    <w:rsid w:val="00761E06"/>
    <w:rsid w:val="00761F77"/>
    <w:rsid w:val="00762A14"/>
    <w:rsid w:val="00762ECC"/>
    <w:rsid w:val="00764547"/>
    <w:rsid w:val="00764B1F"/>
    <w:rsid w:val="00765786"/>
    <w:rsid w:val="00765C30"/>
    <w:rsid w:val="00766817"/>
    <w:rsid w:val="0077154A"/>
    <w:rsid w:val="00771571"/>
    <w:rsid w:val="0077198B"/>
    <w:rsid w:val="00771E13"/>
    <w:rsid w:val="00772092"/>
    <w:rsid w:val="00772312"/>
    <w:rsid w:val="00772405"/>
    <w:rsid w:val="00772C15"/>
    <w:rsid w:val="00772FAB"/>
    <w:rsid w:val="00773251"/>
    <w:rsid w:val="007739C0"/>
    <w:rsid w:val="00773D47"/>
    <w:rsid w:val="007743CF"/>
    <w:rsid w:val="00775383"/>
    <w:rsid w:val="0077570B"/>
    <w:rsid w:val="007763ED"/>
    <w:rsid w:val="0077660F"/>
    <w:rsid w:val="00776927"/>
    <w:rsid w:val="00776A84"/>
    <w:rsid w:val="00776CB9"/>
    <w:rsid w:val="00776DE2"/>
    <w:rsid w:val="00780B57"/>
    <w:rsid w:val="00780FFA"/>
    <w:rsid w:val="0078163D"/>
    <w:rsid w:val="0078211B"/>
    <w:rsid w:val="00782839"/>
    <w:rsid w:val="00782999"/>
    <w:rsid w:val="00782F88"/>
    <w:rsid w:val="00783202"/>
    <w:rsid w:val="0078337B"/>
    <w:rsid w:val="007839CF"/>
    <w:rsid w:val="00783E2F"/>
    <w:rsid w:val="00784A9B"/>
    <w:rsid w:val="00785042"/>
    <w:rsid w:val="00786392"/>
    <w:rsid w:val="007863E5"/>
    <w:rsid w:val="00786E14"/>
    <w:rsid w:val="00786EFC"/>
    <w:rsid w:val="00786FB2"/>
    <w:rsid w:val="007871B3"/>
    <w:rsid w:val="0078722A"/>
    <w:rsid w:val="00787280"/>
    <w:rsid w:val="00787653"/>
    <w:rsid w:val="007904FC"/>
    <w:rsid w:val="00790D8C"/>
    <w:rsid w:val="007918A1"/>
    <w:rsid w:val="00791B6E"/>
    <w:rsid w:val="00792200"/>
    <w:rsid w:val="0079239F"/>
    <w:rsid w:val="00793970"/>
    <w:rsid w:val="00793BDE"/>
    <w:rsid w:val="00794CC8"/>
    <w:rsid w:val="00794EEC"/>
    <w:rsid w:val="007952F8"/>
    <w:rsid w:val="0079598C"/>
    <w:rsid w:val="00796F33"/>
    <w:rsid w:val="0079743F"/>
    <w:rsid w:val="00797A5B"/>
    <w:rsid w:val="007A0193"/>
    <w:rsid w:val="007A06EC"/>
    <w:rsid w:val="007A1467"/>
    <w:rsid w:val="007A29D0"/>
    <w:rsid w:val="007A2C37"/>
    <w:rsid w:val="007A35DF"/>
    <w:rsid w:val="007A4D4B"/>
    <w:rsid w:val="007A59B3"/>
    <w:rsid w:val="007A59D4"/>
    <w:rsid w:val="007A5BC4"/>
    <w:rsid w:val="007A632A"/>
    <w:rsid w:val="007A6433"/>
    <w:rsid w:val="007B0E9D"/>
    <w:rsid w:val="007B1841"/>
    <w:rsid w:val="007B2CBB"/>
    <w:rsid w:val="007B415F"/>
    <w:rsid w:val="007B425D"/>
    <w:rsid w:val="007B4E03"/>
    <w:rsid w:val="007B4F3A"/>
    <w:rsid w:val="007B65F0"/>
    <w:rsid w:val="007B672F"/>
    <w:rsid w:val="007B70CA"/>
    <w:rsid w:val="007C0574"/>
    <w:rsid w:val="007C075A"/>
    <w:rsid w:val="007C09AD"/>
    <w:rsid w:val="007C1238"/>
    <w:rsid w:val="007C16AF"/>
    <w:rsid w:val="007C17C2"/>
    <w:rsid w:val="007C1BFE"/>
    <w:rsid w:val="007C21B4"/>
    <w:rsid w:val="007C2229"/>
    <w:rsid w:val="007C2230"/>
    <w:rsid w:val="007C24F2"/>
    <w:rsid w:val="007C25E6"/>
    <w:rsid w:val="007C26CF"/>
    <w:rsid w:val="007C3A30"/>
    <w:rsid w:val="007C4FC6"/>
    <w:rsid w:val="007C63BD"/>
    <w:rsid w:val="007C6ECE"/>
    <w:rsid w:val="007D0B4D"/>
    <w:rsid w:val="007D109D"/>
    <w:rsid w:val="007D16E2"/>
    <w:rsid w:val="007D2320"/>
    <w:rsid w:val="007D24B2"/>
    <w:rsid w:val="007D27F1"/>
    <w:rsid w:val="007D2DCA"/>
    <w:rsid w:val="007D3C6F"/>
    <w:rsid w:val="007D3F9C"/>
    <w:rsid w:val="007D54A1"/>
    <w:rsid w:val="007D5694"/>
    <w:rsid w:val="007D64B4"/>
    <w:rsid w:val="007D6E83"/>
    <w:rsid w:val="007D7D3D"/>
    <w:rsid w:val="007D7F97"/>
    <w:rsid w:val="007E0209"/>
    <w:rsid w:val="007E09AB"/>
    <w:rsid w:val="007E0B79"/>
    <w:rsid w:val="007E0FE8"/>
    <w:rsid w:val="007E15E3"/>
    <w:rsid w:val="007E1A96"/>
    <w:rsid w:val="007E1C72"/>
    <w:rsid w:val="007E1DE9"/>
    <w:rsid w:val="007E243F"/>
    <w:rsid w:val="007E252F"/>
    <w:rsid w:val="007E3016"/>
    <w:rsid w:val="007E3F37"/>
    <w:rsid w:val="007E41C8"/>
    <w:rsid w:val="007E4F6F"/>
    <w:rsid w:val="007E511E"/>
    <w:rsid w:val="007E6DB4"/>
    <w:rsid w:val="007E7167"/>
    <w:rsid w:val="007E7538"/>
    <w:rsid w:val="007E789E"/>
    <w:rsid w:val="007F03F0"/>
    <w:rsid w:val="007F0CBF"/>
    <w:rsid w:val="007F0CD8"/>
    <w:rsid w:val="007F0E93"/>
    <w:rsid w:val="007F186F"/>
    <w:rsid w:val="007F19EB"/>
    <w:rsid w:val="007F1F57"/>
    <w:rsid w:val="007F2628"/>
    <w:rsid w:val="007F27DD"/>
    <w:rsid w:val="007F2B00"/>
    <w:rsid w:val="007F2BE8"/>
    <w:rsid w:val="007F2ED0"/>
    <w:rsid w:val="007F30E1"/>
    <w:rsid w:val="007F3126"/>
    <w:rsid w:val="007F3206"/>
    <w:rsid w:val="007F32C6"/>
    <w:rsid w:val="007F32E6"/>
    <w:rsid w:val="007F34CE"/>
    <w:rsid w:val="007F3550"/>
    <w:rsid w:val="007F381B"/>
    <w:rsid w:val="007F38D1"/>
    <w:rsid w:val="007F3CAD"/>
    <w:rsid w:val="007F4D36"/>
    <w:rsid w:val="007F5D7D"/>
    <w:rsid w:val="007F630C"/>
    <w:rsid w:val="007F6F12"/>
    <w:rsid w:val="007F75A8"/>
    <w:rsid w:val="008000BA"/>
    <w:rsid w:val="0080075C"/>
    <w:rsid w:val="00802F3D"/>
    <w:rsid w:val="00803468"/>
    <w:rsid w:val="00803A7C"/>
    <w:rsid w:val="0080403F"/>
    <w:rsid w:val="00804165"/>
    <w:rsid w:val="00804CF4"/>
    <w:rsid w:val="00804EF4"/>
    <w:rsid w:val="00804F85"/>
    <w:rsid w:val="008051B2"/>
    <w:rsid w:val="008058D1"/>
    <w:rsid w:val="00805E17"/>
    <w:rsid w:val="00807708"/>
    <w:rsid w:val="008079C4"/>
    <w:rsid w:val="00810E90"/>
    <w:rsid w:val="00811F24"/>
    <w:rsid w:val="008121B1"/>
    <w:rsid w:val="00812519"/>
    <w:rsid w:val="008126EB"/>
    <w:rsid w:val="00812DE0"/>
    <w:rsid w:val="00812EA7"/>
    <w:rsid w:val="0081372B"/>
    <w:rsid w:val="00813B08"/>
    <w:rsid w:val="0081478F"/>
    <w:rsid w:val="008147E9"/>
    <w:rsid w:val="00815754"/>
    <w:rsid w:val="00816102"/>
    <w:rsid w:val="00816899"/>
    <w:rsid w:val="00816B14"/>
    <w:rsid w:val="00816F1B"/>
    <w:rsid w:val="00816FCF"/>
    <w:rsid w:val="0081785E"/>
    <w:rsid w:val="008179AE"/>
    <w:rsid w:val="00817BFE"/>
    <w:rsid w:val="00817DC5"/>
    <w:rsid w:val="008205E5"/>
    <w:rsid w:val="008206EB"/>
    <w:rsid w:val="00822791"/>
    <w:rsid w:val="00822B66"/>
    <w:rsid w:val="00823346"/>
    <w:rsid w:val="008237B8"/>
    <w:rsid w:val="00824742"/>
    <w:rsid w:val="00824D07"/>
    <w:rsid w:val="00825471"/>
    <w:rsid w:val="00825666"/>
    <w:rsid w:val="0082594F"/>
    <w:rsid w:val="00825D0E"/>
    <w:rsid w:val="00826BA6"/>
    <w:rsid w:val="00826E09"/>
    <w:rsid w:val="008271E4"/>
    <w:rsid w:val="00830118"/>
    <w:rsid w:val="00830BEC"/>
    <w:rsid w:val="00830D1B"/>
    <w:rsid w:val="00830D71"/>
    <w:rsid w:val="00830F1E"/>
    <w:rsid w:val="00831208"/>
    <w:rsid w:val="008314DB"/>
    <w:rsid w:val="00831E2C"/>
    <w:rsid w:val="00831F9A"/>
    <w:rsid w:val="0083247E"/>
    <w:rsid w:val="008328B4"/>
    <w:rsid w:val="00834F2E"/>
    <w:rsid w:val="0083577E"/>
    <w:rsid w:val="00836CB5"/>
    <w:rsid w:val="0083791D"/>
    <w:rsid w:val="008408D0"/>
    <w:rsid w:val="008408D3"/>
    <w:rsid w:val="00840CE9"/>
    <w:rsid w:val="00841273"/>
    <w:rsid w:val="00841AF9"/>
    <w:rsid w:val="00841D2C"/>
    <w:rsid w:val="00841F0C"/>
    <w:rsid w:val="008422F2"/>
    <w:rsid w:val="0084319C"/>
    <w:rsid w:val="008434DC"/>
    <w:rsid w:val="00843871"/>
    <w:rsid w:val="0084416B"/>
    <w:rsid w:val="00844D18"/>
    <w:rsid w:val="00845531"/>
    <w:rsid w:val="008456C3"/>
    <w:rsid w:val="00845EBA"/>
    <w:rsid w:val="00845F7A"/>
    <w:rsid w:val="00846D42"/>
    <w:rsid w:val="008471E9"/>
    <w:rsid w:val="0085009E"/>
    <w:rsid w:val="0085138F"/>
    <w:rsid w:val="0085166B"/>
    <w:rsid w:val="008516EC"/>
    <w:rsid w:val="00851894"/>
    <w:rsid w:val="00851993"/>
    <w:rsid w:val="008519AA"/>
    <w:rsid w:val="00851C63"/>
    <w:rsid w:val="0085206E"/>
    <w:rsid w:val="008523C2"/>
    <w:rsid w:val="00852959"/>
    <w:rsid w:val="00852D89"/>
    <w:rsid w:val="00852FCB"/>
    <w:rsid w:val="00853487"/>
    <w:rsid w:val="00853C5F"/>
    <w:rsid w:val="008541CE"/>
    <w:rsid w:val="0085485B"/>
    <w:rsid w:val="0085488D"/>
    <w:rsid w:val="00854D0B"/>
    <w:rsid w:val="00855FD2"/>
    <w:rsid w:val="00857605"/>
    <w:rsid w:val="008600F4"/>
    <w:rsid w:val="00860105"/>
    <w:rsid w:val="00860FD3"/>
    <w:rsid w:val="008614B8"/>
    <w:rsid w:val="00861AA2"/>
    <w:rsid w:val="0086205C"/>
    <w:rsid w:val="00862080"/>
    <w:rsid w:val="0086348D"/>
    <w:rsid w:val="00863ACD"/>
    <w:rsid w:val="00865B02"/>
    <w:rsid w:val="00865B9E"/>
    <w:rsid w:val="008660E2"/>
    <w:rsid w:val="008667BF"/>
    <w:rsid w:val="008668F7"/>
    <w:rsid w:val="00867FF3"/>
    <w:rsid w:val="00870B37"/>
    <w:rsid w:val="00870E9B"/>
    <w:rsid w:val="00871143"/>
    <w:rsid w:val="00871231"/>
    <w:rsid w:val="00872271"/>
    <w:rsid w:val="00873767"/>
    <w:rsid w:val="008737F4"/>
    <w:rsid w:val="00873AAF"/>
    <w:rsid w:val="00873DAC"/>
    <w:rsid w:val="008746BF"/>
    <w:rsid w:val="0087489A"/>
    <w:rsid w:val="00874B8A"/>
    <w:rsid w:val="008751A8"/>
    <w:rsid w:val="00875A13"/>
    <w:rsid w:val="00875B9B"/>
    <w:rsid w:val="00875C85"/>
    <w:rsid w:val="00876031"/>
    <w:rsid w:val="00876525"/>
    <w:rsid w:val="00876A60"/>
    <w:rsid w:val="00876D79"/>
    <w:rsid w:val="008774AA"/>
    <w:rsid w:val="0087751F"/>
    <w:rsid w:val="0087753B"/>
    <w:rsid w:val="008779BA"/>
    <w:rsid w:val="00877E53"/>
    <w:rsid w:val="00880076"/>
    <w:rsid w:val="00881B2F"/>
    <w:rsid w:val="008831F8"/>
    <w:rsid w:val="008833B4"/>
    <w:rsid w:val="008834F3"/>
    <w:rsid w:val="00884742"/>
    <w:rsid w:val="008852E9"/>
    <w:rsid w:val="008853C7"/>
    <w:rsid w:val="00885C6C"/>
    <w:rsid w:val="00887390"/>
    <w:rsid w:val="00887B10"/>
    <w:rsid w:val="00890035"/>
    <w:rsid w:val="00890D08"/>
    <w:rsid w:val="00890F4A"/>
    <w:rsid w:val="00890F9A"/>
    <w:rsid w:val="00891122"/>
    <w:rsid w:val="008927FF"/>
    <w:rsid w:val="00892F08"/>
    <w:rsid w:val="008932A9"/>
    <w:rsid w:val="0089354A"/>
    <w:rsid w:val="00893B90"/>
    <w:rsid w:val="00894408"/>
    <w:rsid w:val="0089441A"/>
    <w:rsid w:val="00894C8B"/>
    <w:rsid w:val="008955EA"/>
    <w:rsid w:val="00895699"/>
    <w:rsid w:val="00896162"/>
    <w:rsid w:val="008964D7"/>
    <w:rsid w:val="00897583"/>
    <w:rsid w:val="008976A1"/>
    <w:rsid w:val="008A0A2E"/>
    <w:rsid w:val="008A0C58"/>
    <w:rsid w:val="008A202D"/>
    <w:rsid w:val="008A20B7"/>
    <w:rsid w:val="008A22F6"/>
    <w:rsid w:val="008A2BB7"/>
    <w:rsid w:val="008A302C"/>
    <w:rsid w:val="008A3046"/>
    <w:rsid w:val="008A32CB"/>
    <w:rsid w:val="008A35C2"/>
    <w:rsid w:val="008A3922"/>
    <w:rsid w:val="008A4429"/>
    <w:rsid w:val="008A519A"/>
    <w:rsid w:val="008A5638"/>
    <w:rsid w:val="008A5905"/>
    <w:rsid w:val="008A5C52"/>
    <w:rsid w:val="008A65B0"/>
    <w:rsid w:val="008A784F"/>
    <w:rsid w:val="008A78ED"/>
    <w:rsid w:val="008A7D5B"/>
    <w:rsid w:val="008B0ABE"/>
    <w:rsid w:val="008B0F0C"/>
    <w:rsid w:val="008B0FB3"/>
    <w:rsid w:val="008B1260"/>
    <w:rsid w:val="008B17ED"/>
    <w:rsid w:val="008B1E5B"/>
    <w:rsid w:val="008B216F"/>
    <w:rsid w:val="008B21F8"/>
    <w:rsid w:val="008B2971"/>
    <w:rsid w:val="008B4FBA"/>
    <w:rsid w:val="008B5351"/>
    <w:rsid w:val="008B6A28"/>
    <w:rsid w:val="008B70CA"/>
    <w:rsid w:val="008B7DF9"/>
    <w:rsid w:val="008C0DB6"/>
    <w:rsid w:val="008C0EED"/>
    <w:rsid w:val="008C13DD"/>
    <w:rsid w:val="008C1A6C"/>
    <w:rsid w:val="008C1F78"/>
    <w:rsid w:val="008C2156"/>
    <w:rsid w:val="008C23E7"/>
    <w:rsid w:val="008C2828"/>
    <w:rsid w:val="008C2E7C"/>
    <w:rsid w:val="008C2FAD"/>
    <w:rsid w:val="008C3377"/>
    <w:rsid w:val="008C397C"/>
    <w:rsid w:val="008C3A19"/>
    <w:rsid w:val="008C5302"/>
    <w:rsid w:val="008C64F0"/>
    <w:rsid w:val="008C6BE5"/>
    <w:rsid w:val="008C76CE"/>
    <w:rsid w:val="008C7F4E"/>
    <w:rsid w:val="008D05C3"/>
    <w:rsid w:val="008D078C"/>
    <w:rsid w:val="008D0BCB"/>
    <w:rsid w:val="008D0C19"/>
    <w:rsid w:val="008D0D66"/>
    <w:rsid w:val="008D0E55"/>
    <w:rsid w:val="008D0E67"/>
    <w:rsid w:val="008D128B"/>
    <w:rsid w:val="008D1D98"/>
    <w:rsid w:val="008D22F3"/>
    <w:rsid w:val="008D250D"/>
    <w:rsid w:val="008D2A84"/>
    <w:rsid w:val="008D38DF"/>
    <w:rsid w:val="008D3A41"/>
    <w:rsid w:val="008D3C23"/>
    <w:rsid w:val="008D3F0A"/>
    <w:rsid w:val="008D40CE"/>
    <w:rsid w:val="008D46B1"/>
    <w:rsid w:val="008D4CA8"/>
    <w:rsid w:val="008D5619"/>
    <w:rsid w:val="008D5679"/>
    <w:rsid w:val="008D5A47"/>
    <w:rsid w:val="008D61C9"/>
    <w:rsid w:val="008D6677"/>
    <w:rsid w:val="008D6FC5"/>
    <w:rsid w:val="008E04A5"/>
    <w:rsid w:val="008E16B9"/>
    <w:rsid w:val="008E24F9"/>
    <w:rsid w:val="008E2A2B"/>
    <w:rsid w:val="008E2CE6"/>
    <w:rsid w:val="008E2E76"/>
    <w:rsid w:val="008E3447"/>
    <w:rsid w:val="008E3486"/>
    <w:rsid w:val="008E40A2"/>
    <w:rsid w:val="008E419E"/>
    <w:rsid w:val="008E4751"/>
    <w:rsid w:val="008E53E1"/>
    <w:rsid w:val="008E657F"/>
    <w:rsid w:val="008E7110"/>
    <w:rsid w:val="008E7301"/>
    <w:rsid w:val="008E7312"/>
    <w:rsid w:val="008E77F0"/>
    <w:rsid w:val="008E7913"/>
    <w:rsid w:val="008E7CC5"/>
    <w:rsid w:val="008F01F9"/>
    <w:rsid w:val="008F0278"/>
    <w:rsid w:val="008F0943"/>
    <w:rsid w:val="008F0DE3"/>
    <w:rsid w:val="008F0F72"/>
    <w:rsid w:val="008F1316"/>
    <w:rsid w:val="008F23D4"/>
    <w:rsid w:val="008F274B"/>
    <w:rsid w:val="008F2B46"/>
    <w:rsid w:val="008F2BA9"/>
    <w:rsid w:val="008F35C3"/>
    <w:rsid w:val="008F377B"/>
    <w:rsid w:val="008F3BE7"/>
    <w:rsid w:val="008F431A"/>
    <w:rsid w:val="008F4537"/>
    <w:rsid w:val="008F4553"/>
    <w:rsid w:val="008F4743"/>
    <w:rsid w:val="008F4AD1"/>
    <w:rsid w:val="008F4C42"/>
    <w:rsid w:val="008F4E46"/>
    <w:rsid w:val="008F595A"/>
    <w:rsid w:val="008F5BA8"/>
    <w:rsid w:val="008F6F62"/>
    <w:rsid w:val="008F7DE7"/>
    <w:rsid w:val="009009F9"/>
    <w:rsid w:val="009013CF"/>
    <w:rsid w:val="00901CCE"/>
    <w:rsid w:val="00901CE4"/>
    <w:rsid w:val="00902E49"/>
    <w:rsid w:val="00903207"/>
    <w:rsid w:val="0090363E"/>
    <w:rsid w:val="0090396B"/>
    <w:rsid w:val="009039E8"/>
    <w:rsid w:val="00903FC2"/>
    <w:rsid w:val="0090455B"/>
    <w:rsid w:val="009047D5"/>
    <w:rsid w:val="00904D6D"/>
    <w:rsid w:val="00905E4D"/>
    <w:rsid w:val="0090642A"/>
    <w:rsid w:val="00906674"/>
    <w:rsid w:val="00906775"/>
    <w:rsid w:val="00907846"/>
    <w:rsid w:val="0091000F"/>
    <w:rsid w:val="0091001F"/>
    <w:rsid w:val="00910440"/>
    <w:rsid w:val="00910B5D"/>
    <w:rsid w:val="00910E31"/>
    <w:rsid w:val="0091142C"/>
    <w:rsid w:val="009114C6"/>
    <w:rsid w:val="00911627"/>
    <w:rsid w:val="0091171B"/>
    <w:rsid w:val="009118B8"/>
    <w:rsid w:val="00912A95"/>
    <w:rsid w:val="00912BBC"/>
    <w:rsid w:val="009140E4"/>
    <w:rsid w:val="009143D5"/>
    <w:rsid w:val="0091490B"/>
    <w:rsid w:val="00914FBC"/>
    <w:rsid w:val="0091506A"/>
    <w:rsid w:val="00915AA3"/>
    <w:rsid w:val="00915FD4"/>
    <w:rsid w:val="0091601C"/>
    <w:rsid w:val="00916B8A"/>
    <w:rsid w:val="00916C6B"/>
    <w:rsid w:val="00916FAC"/>
    <w:rsid w:val="00917141"/>
    <w:rsid w:val="00917225"/>
    <w:rsid w:val="0091751A"/>
    <w:rsid w:val="00917B3E"/>
    <w:rsid w:val="00920B75"/>
    <w:rsid w:val="00920E85"/>
    <w:rsid w:val="00922C8E"/>
    <w:rsid w:val="00923452"/>
    <w:rsid w:val="0092367B"/>
    <w:rsid w:val="009238EA"/>
    <w:rsid w:val="00923D64"/>
    <w:rsid w:val="009240F1"/>
    <w:rsid w:val="009248C3"/>
    <w:rsid w:val="00924AEE"/>
    <w:rsid w:val="0092533B"/>
    <w:rsid w:val="00925B64"/>
    <w:rsid w:val="00925CA4"/>
    <w:rsid w:val="0092636B"/>
    <w:rsid w:val="009265AB"/>
    <w:rsid w:val="009267F9"/>
    <w:rsid w:val="00926A5B"/>
    <w:rsid w:val="00926B37"/>
    <w:rsid w:val="00926E52"/>
    <w:rsid w:val="009275DF"/>
    <w:rsid w:val="00927E62"/>
    <w:rsid w:val="0093069A"/>
    <w:rsid w:val="00930A8E"/>
    <w:rsid w:val="00931456"/>
    <w:rsid w:val="00931679"/>
    <w:rsid w:val="00932C1D"/>
    <w:rsid w:val="00932F50"/>
    <w:rsid w:val="009330B6"/>
    <w:rsid w:val="0093429B"/>
    <w:rsid w:val="009346DB"/>
    <w:rsid w:val="00934A24"/>
    <w:rsid w:val="00934EAD"/>
    <w:rsid w:val="00934EE7"/>
    <w:rsid w:val="009351D3"/>
    <w:rsid w:val="00935838"/>
    <w:rsid w:val="009359D8"/>
    <w:rsid w:val="00935DA4"/>
    <w:rsid w:val="00936672"/>
    <w:rsid w:val="009375BC"/>
    <w:rsid w:val="009377A8"/>
    <w:rsid w:val="009377AC"/>
    <w:rsid w:val="009402CB"/>
    <w:rsid w:val="00940544"/>
    <w:rsid w:val="00940870"/>
    <w:rsid w:val="009408AC"/>
    <w:rsid w:val="00941924"/>
    <w:rsid w:val="009420FB"/>
    <w:rsid w:val="009421DE"/>
    <w:rsid w:val="0094227B"/>
    <w:rsid w:val="009425CF"/>
    <w:rsid w:val="00942768"/>
    <w:rsid w:val="009428DC"/>
    <w:rsid w:val="00942A89"/>
    <w:rsid w:val="00942E5E"/>
    <w:rsid w:val="00943741"/>
    <w:rsid w:val="00943968"/>
    <w:rsid w:val="00944EC2"/>
    <w:rsid w:val="00944FF4"/>
    <w:rsid w:val="00945425"/>
    <w:rsid w:val="009460C1"/>
    <w:rsid w:val="0094644D"/>
    <w:rsid w:val="00946C6E"/>
    <w:rsid w:val="00946FB0"/>
    <w:rsid w:val="0094737A"/>
    <w:rsid w:val="009474B5"/>
    <w:rsid w:val="00947644"/>
    <w:rsid w:val="0094781A"/>
    <w:rsid w:val="009508A7"/>
    <w:rsid w:val="009521B3"/>
    <w:rsid w:val="0095267A"/>
    <w:rsid w:val="00952AF7"/>
    <w:rsid w:val="00952FA7"/>
    <w:rsid w:val="00953ED5"/>
    <w:rsid w:val="009548E6"/>
    <w:rsid w:val="00954B9B"/>
    <w:rsid w:val="00954DFE"/>
    <w:rsid w:val="0095510D"/>
    <w:rsid w:val="00955354"/>
    <w:rsid w:val="00955986"/>
    <w:rsid w:val="00955B95"/>
    <w:rsid w:val="009565C6"/>
    <w:rsid w:val="00956826"/>
    <w:rsid w:val="0095686C"/>
    <w:rsid w:val="009573BC"/>
    <w:rsid w:val="00957453"/>
    <w:rsid w:val="00957B56"/>
    <w:rsid w:val="00957E52"/>
    <w:rsid w:val="009604B2"/>
    <w:rsid w:val="0096078F"/>
    <w:rsid w:val="00960CA6"/>
    <w:rsid w:val="00961042"/>
    <w:rsid w:val="00961187"/>
    <w:rsid w:val="009629EB"/>
    <w:rsid w:val="00962F3C"/>
    <w:rsid w:val="009638A6"/>
    <w:rsid w:val="00964564"/>
    <w:rsid w:val="009647AA"/>
    <w:rsid w:val="00964F58"/>
    <w:rsid w:val="009657C4"/>
    <w:rsid w:val="009658E8"/>
    <w:rsid w:val="00967450"/>
    <w:rsid w:val="00967518"/>
    <w:rsid w:val="009678FC"/>
    <w:rsid w:val="009679A7"/>
    <w:rsid w:val="00967CE4"/>
    <w:rsid w:val="009702F1"/>
    <w:rsid w:val="009705AD"/>
    <w:rsid w:val="009719AE"/>
    <w:rsid w:val="00971F4A"/>
    <w:rsid w:val="00972445"/>
    <w:rsid w:val="00972EAF"/>
    <w:rsid w:val="0097388C"/>
    <w:rsid w:val="00973D17"/>
    <w:rsid w:val="00973E4B"/>
    <w:rsid w:val="00973FC5"/>
    <w:rsid w:val="0097507C"/>
    <w:rsid w:val="009751C1"/>
    <w:rsid w:val="0097532C"/>
    <w:rsid w:val="0097578E"/>
    <w:rsid w:val="00976212"/>
    <w:rsid w:val="00976220"/>
    <w:rsid w:val="009766FD"/>
    <w:rsid w:val="00976BCF"/>
    <w:rsid w:val="00976C8E"/>
    <w:rsid w:val="00977341"/>
    <w:rsid w:val="009809CA"/>
    <w:rsid w:val="00980F55"/>
    <w:rsid w:val="009811D7"/>
    <w:rsid w:val="00981430"/>
    <w:rsid w:val="0098227C"/>
    <w:rsid w:val="0098245D"/>
    <w:rsid w:val="009826B3"/>
    <w:rsid w:val="00982867"/>
    <w:rsid w:val="009829DC"/>
    <w:rsid w:val="00982E2D"/>
    <w:rsid w:val="00983B39"/>
    <w:rsid w:val="00983BDC"/>
    <w:rsid w:val="009840B0"/>
    <w:rsid w:val="009842EF"/>
    <w:rsid w:val="009845C6"/>
    <w:rsid w:val="00984711"/>
    <w:rsid w:val="00984A6C"/>
    <w:rsid w:val="00985CC1"/>
    <w:rsid w:val="0099092E"/>
    <w:rsid w:val="00990E13"/>
    <w:rsid w:val="0099186B"/>
    <w:rsid w:val="009922B2"/>
    <w:rsid w:val="009926B0"/>
    <w:rsid w:val="009929D6"/>
    <w:rsid w:val="009929E5"/>
    <w:rsid w:val="00992DFE"/>
    <w:rsid w:val="0099382F"/>
    <w:rsid w:val="00994E30"/>
    <w:rsid w:val="00994FE0"/>
    <w:rsid w:val="00995B7E"/>
    <w:rsid w:val="00995C63"/>
    <w:rsid w:val="009968E5"/>
    <w:rsid w:val="00996BA7"/>
    <w:rsid w:val="00997393"/>
    <w:rsid w:val="00997B5C"/>
    <w:rsid w:val="009A03C9"/>
    <w:rsid w:val="009A0D56"/>
    <w:rsid w:val="009A1C60"/>
    <w:rsid w:val="009A27CD"/>
    <w:rsid w:val="009A294A"/>
    <w:rsid w:val="009A2ED6"/>
    <w:rsid w:val="009A35CE"/>
    <w:rsid w:val="009A37DB"/>
    <w:rsid w:val="009A3898"/>
    <w:rsid w:val="009A39E9"/>
    <w:rsid w:val="009A3F4D"/>
    <w:rsid w:val="009A4380"/>
    <w:rsid w:val="009A48E2"/>
    <w:rsid w:val="009A5034"/>
    <w:rsid w:val="009A51FC"/>
    <w:rsid w:val="009A5FE1"/>
    <w:rsid w:val="009A6234"/>
    <w:rsid w:val="009A68D8"/>
    <w:rsid w:val="009A6B42"/>
    <w:rsid w:val="009A78ED"/>
    <w:rsid w:val="009A7BFA"/>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B0D"/>
    <w:rsid w:val="009B3D69"/>
    <w:rsid w:val="009B423B"/>
    <w:rsid w:val="009B4E5D"/>
    <w:rsid w:val="009B576E"/>
    <w:rsid w:val="009B5A76"/>
    <w:rsid w:val="009B60EB"/>
    <w:rsid w:val="009B60F0"/>
    <w:rsid w:val="009B6325"/>
    <w:rsid w:val="009B6673"/>
    <w:rsid w:val="009B6A8D"/>
    <w:rsid w:val="009B6EE6"/>
    <w:rsid w:val="009B716F"/>
    <w:rsid w:val="009B732E"/>
    <w:rsid w:val="009B794E"/>
    <w:rsid w:val="009C0141"/>
    <w:rsid w:val="009C0875"/>
    <w:rsid w:val="009C1048"/>
    <w:rsid w:val="009C1126"/>
    <w:rsid w:val="009C16F9"/>
    <w:rsid w:val="009C1788"/>
    <w:rsid w:val="009C1FB4"/>
    <w:rsid w:val="009C2034"/>
    <w:rsid w:val="009C2197"/>
    <w:rsid w:val="009C2858"/>
    <w:rsid w:val="009C3058"/>
    <w:rsid w:val="009C30AE"/>
    <w:rsid w:val="009C3954"/>
    <w:rsid w:val="009C4ACC"/>
    <w:rsid w:val="009C4B2C"/>
    <w:rsid w:val="009C5378"/>
    <w:rsid w:val="009C57F7"/>
    <w:rsid w:val="009C5E08"/>
    <w:rsid w:val="009C65AF"/>
    <w:rsid w:val="009C669A"/>
    <w:rsid w:val="009C70C1"/>
    <w:rsid w:val="009C7867"/>
    <w:rsid w:val="009C7B32"/>
    <w:rsid w:val="009C7D47"/>
    <w:rsid w:val="009D0109"/>
    <w:rsid w:val="009D0F2F"/>
    <w:rsid w:val="009D1AAA"/>
    <w:rsid w:val="009D20EA"/>
    <w:rsid w:val="009D272B"/>
    <w:rsid w:val="009D294B"/>
    <w:rsid w:val="009D3079"/>
    <w:rsid w:val="009D3765"/>
    <w:rsid w:val="009D3A1C"/>
    <w:rsid w:val="009D4F94"/>
    <w:rsid w:val="009D4FE3"/>
    <w:rsid w:val="009D53EF"/>
    <w:rsid w:val="009D5578"/>
    <w:rsid w:val="009D5946"/>
    <w:rsid w:val="009D644D"/>
    <w:rsid w:val="009D7019"/>
    <w:rsid w:val="009D743D"/>
    <w:rsid w:val="009D7780"/>
    <w:rsid w:val="009E0148"/>
    <w:rsid w:val="009E0444"/>
    <w:rsid w:val="009E05D8"/>
    <w:rsid w:val="009E0A32"/>
    <w:rsid w:val="009E2142"/>
    <w:rsid w:val="009E259D"/>
    <w:rsid w:val="009E2935"/>
    <w:rsid w:val="009E39F2"/>
    <w:rsid w:val="009E3C2C"/>
    <w:rsid w:val="009E460B"/>
    <w:rsid w:val="009E5BF5"/>
    <w:rsid w:val="009E5ECC"/>
    <w:rsid w:val="009E62DC"/>
    <w:rsid w:val="009E63D9"/>
    <w:rsid w:val="009E6EAA"/>
    <w:rsid w:val="009E7BC7"/>
    <w:rsid w:val="009F000F"/>
    <w:rsid w:val="009F090D"/>
    <w:rsid w:val="009F0A1D"/>
    <w:rsid w:val="009F0DBA"/>
    <w:rsid w:val="009F12CF"/>
    <w:rsid w:val="009F1FA1"/>
    <w:rsid w:val="009F2B37"/>
    <w:rsid w:val="009F371B"/>
    <w:rsid w:val="009F4DE8"/>
    <w:rsid w:val="009F4E7A"/>
    <w:rsid w:val="009F4F84"/>
    <w:rsid w:val="009F506A"/>
    <w:rsid w:val="009F50C2"/>
    <w:rsid w:val="009F5270"/>
    <w:rsid w:val="009F58BB"/>
    <w:rsid w:val="009F58CF"/>
    <w:rsid w:val="009F5C91"/>
    <w:rsid w:val="009F6222"/>
    <w:rsid w:val="009F6281"/>
    <w:rsid w:val="009F637B"/>
    <w:rsid w:val="009F66EA"/>
    <w:rsid w:val="009F6ABC"/>
    <w:rsid w:val="009F7283"/>
    <w:rsid w:val="009F7B61"/>
    <w:rsid w:val="009F7E20"/>
    <w:rsid w:val="00A00CB1"/>
    <w:rsid w:val="00A011BF"/>
    <w:rsid w:val="00A0154D"/>
    <w:rsid w:val="00A015B5"/>
    <w:rsid w:val="00A01924"/>
    <w:rsid w:val="00A0198A"/>
    <w:rsid w:val="00A01B70"/>
    <w:rsid w:val="00A02389"/>
    <w:rsid w:val="00A028D7"/>
    <w:rsid w:val="00A029C5"/>
    <w:rsid w:val="00A03217"/>
    <w:rsid w:val="00A0336A"/>
    <w:rsid w:val="00A0373B"/>
    <w:rsid w:val="00A03E6F"/>
    <w:rsid w:val="00A040CD"/>
    <w:rsid w:val="00A04C14"/>
    <w:rsid w:val="00A05076"/>
    <w:rsid w:val="00A05917"/>
    <w:rsid w:val="00A05E3A"/>
    <w:rsid w:val="00A06467"/>
    <w:rsid w:val="00A06E31"/>
    <w:rsid w:val="00A0740B"/>
    <w:rsid w:val="00A07653"/>
    <w:rsid w:val="00A0770F"/>
    <w:rsid w:val="00A07728"/>
    <w:rsid w:val="00A077F9"/>
    <w:rsid w:val="00A10B92"/>
    <w:rsid w:val="00A10FDE"/>
    <w:rsid w:val="00A111CB"/>
    <w:rsid w:val="00A13FAF"/>
    <w:rsid w:val="00A1470E"/>
    <w:rsid w:val="00A14808"/>
    <w:rsid w:val="00A14A46"/>
    <w:rsid w:val="00A1505C"/>
    <w:rsid w:val="00A154B0"/>
    <w:rsid w:val="00A157EF"/>
    <w:rsid w:val="00A15CEA"/>
    <w:rsid w:val="00A1701B"/>
    <w:rsid w:val="00A170E0"/>
    <w:rsid w:val="00A170EF"/>
    <w:rsid w:val="00A172D1"/>
    <w:rsid w:val="00A17DC4"/>
    <w:rsid w:val="00A20D24"/>
    <w:rsid w:val="00A20E9B"/>
    <w:rsid w:val="00A21547"/>
    <w:rsid w:val="00A2174C"/>
    <w:rsid w:val="00A21766"/>
    <w:rsid w:val="00A2205D"/>
    <w:rsid w:val="00A22502"/>
    <w:rsid w:val="00A22654"/>
    <w:rsid w:val="00A23321"/>
    <w:rsid w:val="00A23F5B"/>
    <w:rsid w:val="00A23F9C"/>
    <w:rsid w:val="00A2457F"/>
    <w:rsid w:val="00A247F1"/>
    <w:rsid w:val="00A24BBB"/>
    <w:rsid w:val="00A250AC"/>
    <w:rsid w:val="00A25901"/>
    <w:rsid w:val="00A25F61"/>
    <w:rsid w:val="00A2611E"/>
    <w:rsid w:val="00A26657"/>
    <w:rsid w:val="00A26FAB"/>
    <w:rsid w:val="00A27204"/>
    <w:rsid w:val="00A272D8"/>
    <w:rsid w:val="00A27686"/>
    <w:rsid w:val="00A276DB"/>
    <w:rsid w:val="00A27DD5"/>
    <w:rsid w:val="00A27EF3"/>
    <w:rsid w:val="00A301A2"/>
    <w:rsid w:val="00A308F4"/>
    <w:rsid w:val="00A30983"/>
    <w:rsid w:val="00A313F5"/>
    <w:rsid w:val="00A314CE"/>
    <w:rsid w:val="00A31DFE"/>
    <w:rsid w:val="00A31FE3"/>
    <w:rsid w:val="00A327DF"/>
    <w:rsid w:val="00A32A28"/>
    <w:rsid w:val="00A32C2C"/>
    <w:rsid w:val="00A33674"/>
    <w:rsid w:val="00A33A5B"/>
    <w:rsid w:val="00A33B2A"/>
    <w:rsid w:val="00A34200"/>
    <w:rsid w:val="00A351A2"/>
    <w:rsid w:val="00A35546"/>
    <w:rsid w:val="00A357C1"/>
    <w:rsid w:val="00A358BA"/>
    <w:rsid w:val="00A35992"/>
    <w:rsid w:val="00A35A2C"/>
    <w:rsid w:val="00A35B44"/>
    <w:rsid w:val="00A36F96"/>
    <w:rsid w:val="00A370B3"/>
    <w:rsid w:val="00A405E9"/>
    <w:rsid w:val="00A407FA"/>
    <w:rsid w:val="00A409C6"/>
    <w:rsid w:val="00A40F41"/>
    <w:rsid w:val="00A41034"/>
    <w:rsid w:val="00A4203E"/>
    <w:rsid w:val="00A427B5"/>
    <w:rsid w:val="00A427D4"/>
    <w:rsid w:val="00A42A3E"/>
    <w:rsid w:val="00A42B88"/>
    <w:rsid w:val="00A432A5"/>
    <w:rsid w:val="00A44F92"/>
    <w:rsid w:val="00A45316"/>
    <w:rsid w:val="00A457E8"/>
    <w:rsid w:val="00A45DCE"/>
    <w:rsid w:val="00A461CE"/>
    <w:rsid w:val="00A467AF"/>
    <w:rsid w:val="00A46AC5"/>
    <w:rsid w:val="00A471E2"/>
    <w:rsid w:val="00A472E9"/>
    <w:rsid w:val="00A47551"/>
    <w:rsid w:val="00A47AD2"/>
    <w:rsid w:val="00A47E25"/>
    <w:rsid w:val="00A50A2A"/>
    <w:rsid w:val="00A51434"/>
    <w:rsid w:val="00A5191D"/>
    <w:rsid w:val="00A519B0"/>
    <w:rsid w:val="00A521C6"/>
    <w:rsid w:val="00A522D7"/>
    <w:rsid w:val="00A52F64"/>
    <w:rsid w:val="00A53303"/>
    <w:rsid w:val="00A53895"/>
    <w:rsid w:val="00A53B88"/>
    <w:rsid w:val="00A53FA7"/>
    <w:rsid w:val="00A542BF"/>
    <w:rsid w:val="00A54CB0"/>
    <w:rsid w:val="00A5510E"/>
    <w:rsid w:val="00A5519C"/>
    <w:rsid w:val="00A5528A"/>
    <w:rsid w:val="00A552A9"/>
    <w:rsid w:val="00A55F26"/>
    <w:rsid w:val="00A5665A"/>
    <w:rsid w:val="00A56756"/>
    <w:rsid w:val="00A56B47"/>
    <w:rsid w:val="00A56C50"/>
    <w:rsid w:val="00A56E4B"/>
    <w:rsid w:val="00A571F2"/>
    <w:rsid w:val="00A57F34"/>
    <w:rsid w:val="00A603F0"/>
    <w:rsid w:val="00A60B2A"/>
    <w:rsid w:val="00A6126E"/>
    <w:rsid w:val="00A62919"/>
    <w:rsid w:val="00A62FA6"/>
    <w:rsid w:val="00A63FEE"/>
    <w:rsid w:val="00A64043"/>
    <w:rsid w:val="00A6428D"/>
    <w:rsid w:val="00A64F26"/>
    <w:rsid w:val="00A65B7B"/>
    <w:rsid w:val="00A667DF"/>
    <w:rsid w:val="00A67BD5"/>
    <w:rsid w:val="00A67FB5"/>
    <w:rsid w:val="00A7073E"/>
    <w:rsid w:val="00A7109A"/>
    <w:rsid w:val="00A7160E"/>
    <w:rsid w:val="00A71D2C"/>
    <w:rsid w:val="00A73127"/>
    <w:rsid w:val="00A73158"/>
    <w:rsid w:val="00A7384C"/>
    <w:rsid w:val="00A73ACF"/>
    <w:rsid w:val="00A7415F"/>
    <w:rsid w:val="00A747A6"/>
    <w:rsid w:val="00A7556B"/>
    <w:rsid w:val="00A75CA1"/>
    <w:rsid w:val="00A75D3D"/>
    <w:rsid w:val="00A75F07"/>
    <w:rsid w:val="00A75F5C"/>
    <w:rsid w:val="00A76265"/>
    <w:rsid w:val="00A7661C"/>
    <w:rsid w:val="00A76C89"/>
    <w:rsid w:val="00A76DFB"/>
    <w:rsid w:val="00A805F1"/>
    <w:rsid w:val="00A80674"/>
    <w:rsid w:val="00A8076E"/>
    <w:rsid w:val="00A807BC"/>
    <w:rsid w:val="00A808FF"/>
    <w:rsid w:val="00A81A31"/>
    <w:rsid w:val="00A825F4"/>
    <w:rsid w:val="00A82A8A"/>
    <w:rsid w:val="00A8317B"/>
    <w:rsid w:val="00A83255"/>
    <w:rsid w:val="00A8358D"/>
    <w:rsid w:val="00A83952"/>
    <w:rsid w:val="00A83F5C"/>
    <w:rsid w:val="00A8427F"/>
    <w:rsid w:val="00A8542D"/>
    <w:rsid w:val="00A85633"/>
    <w:rsid w:val="00A857DA"/>
    <w:rsid w:val="00A85BD0"/>
    <w:rsid w:val="00A862C6"/>
    <w:rsid w:val="00A864D4"/>
    <w:rsid w:val="00A86B7A"/>
    <w:rsid w:val="00A86CCE"/>
    <w:rsid w:val="00A87086"/>
    <w:rsid w:val="00A870B3"/>
    <w:rsid w:val="00A877AB"/>
    <w:rsid w:val="00A87948"/>
    <w:rsid w:val="00A90245"/>
    <w:rsid w:val="00A905A2"/>
    <w:rsid w:val="00A90D8E"/>
    <w:rsid w:val="00A90FDD"/>
    <w:rsid w:val="00A91BF3"/>
    <w:rsid w:val="00A921BE"/>
    <w:rsid w:val="00A9263C"/>
    <w:rsid w:val="00A92667"/>
    <w:rsid w:val="00A92921"/>
    <w:rsid w:val="00A92BDD"/>
    <w:rsid w:val="00A92D8A"/>
    <w:rsid w:val="00A93237"/>
    <w:rsid w:val="00A94750"/>
    <w:rsid w:val="00A94F05"/>
    <w:rsid w:val="00A959E3"/>
    <w:rsid w:val="00A95CD2"/>
    <w:rsid w:val="00A96446"/>
    <w:rsid w:val="00A966F4"/>
    <w:rsid w:val="00A97761"/>
    <w:rsid w:val="00AA0171"/>
    <w:rsid w:val="00AA01D5"/>
    <w:rsid w:val="00AA182C"/>
    <w:rsid w:val="00AA1C16"/>
    <w:rsid w:val="00AA1D6E"/>
    <w:rsid w:val="00AA2265"/>
    <w:rsid w:val="00AA2F94"/>
    <w:rsid w:val="00AA3C1D"/>
    <w:rsid w:val="00AA419C"/>
    <w:rsid w:val="00AA43CC"/>
    <w:rsid w:val="00AA48F5"/>
    <w:rsid w:val="00AA4B1B"/>
    <w:rsid w:val="00AA5354"/>
    <w:rsid w:val="00AA5A51"/>
    <w:rsid w:val="00AA5E2F"/>
    <w:rsid w:val="00AA619C"/>
    <w:rsid w:val="00AA6C3D"/>
    <w:rsid w:val="00AA6E9D"/>
    <w:rsid w:val="00AA7112"/>
    <w:rsid w:val="00AA7AC0"/>
    <w:rsid w:val="00AB0295"/>
    <w:rsid w:val="00AB02FB"/>
    <w:rsid w:val="00AB2552"/>
    <w:rsid w:val="00AB25A0"/>
    <w:rsid w:val="00AB2B35"/>
    <w:rsid w:val="00AB2E41"/>
    <w:rsid w:val="00AB329B"/>
    <w:rsid w:val="00AB3525"/>
    <w:rsid w:val="00AB3615"/>
    <w:rsid w:val="00AB36D7"/>
    <w:rsid w:val="00AB46FA"/>
    <w:rsid w:val="00AB4794"/>
    <w:rsid w:val="00AB4C4E"/>
    <w:rsid w:val="00AB4D09"/>
    <w:rsid w:val="00AB4F7C"/>
    <w:rsid w:val="00AB575F"/>
    <w:rsid w:val="00AB6BBF"/>
    <w:rsid w:val="00AB6F72"/>
    <w:rsid w:val="00AC0481"/>
    <w:rsid w:val="00AC0D14"/>
    <w:rsid w:val="00AC16E0"/>
    <w:rsid w:val="00AC1F54"/>
    <w:rsid w:val="00AC2879"/>
    <w:rsid w:val="00AC2E76"/>
    <w:rsid w:val="00AC3679"/>
    <w:rsid w:val="00AC4915"/>
    <w:rsid w:val="00AC5060"/>
    <w:rsid w:val="00AC58F4"/>
    <w:rsid w:val="00AC612C"/>
    <w:rsid w:val="00AC6193"/>
    <w:rsid w:val="00AC6C10"/>
    <w:rsid w:val="00AC6EE7"/>
    <w:rsid w:val="00AC71C2"/>
    <w:rsid w:val="00AC7334"/>
    <w:rsid w:val="00AC7396"/>
    <w:rsid w:val="00AC7708"/>
    <w:rsid w:val="00AD089A"/>
    <w:rsid w:val="00AD0FFF"/>
    <w:rsid w:val="00AD13AC"/>
    <w:rsid w:val="00AD18BD"/>
    <w:rsid w:val="00AD1CDB"/>
    <w:rsid w:val="00AD2415"/>
    <w:rsid w:val="00AD2A5D"/>
    <w:rsid w:val="00AD2B79"/>
    <w:rsid w:val="00AD492F"/>
    <w:rsid w:val="00AD5FBD"/>
    <w:rsid w:val="00AD72A8"/>
    <w:rsid w:val="00AD784E"/>
    <w:rsid w:val="00AD7B47"/>
    <w:rsid w:val="00AD7BCB"/>
    <w:rsid w:val="00AD7E90"/>
    <w:rsid w:val="00AD7F72"/>
    <w:rsid w:val="00AE04F3"/>
    <w:rsid w:val="00AE0929"/>
    <w:rsid w:val="00AE0BCB"/>
    <w:rsid w:val="00AE0D5C"/>
    <w:rsid w:val="00AE18D8"/>
    <w:rsid w:val="00AE1FCC"/>
    <w:rsid w:val="00AE25EA"/>
    <w:rsid w:val="00AE2DAD"/>
    <w:rsid w:val="00AE2E4C"/>
    <w:rsid w:val="00AE30A5"/>
    <w:rsid w:val="00AE3C80"/>
    <w:rsid w:val="00AE417F"/>
    <w:rsid w:val="00AE5288"/>
    <w:rsid w:val="00AE5DD8"/>
    <w:rsid w:val="00AE5F89"/>
    <w:rsid w:val="00AE5FAB"/>
    <w:rsid w:val="00AE663B"/>
    <w:rsid w:val="00AE7626"/>
    <w:rsid w:val="00AE7A18"/>
    <w:rsid w:val="00AE7AF8"/>
    <w:rsid w:val="00AE7C8E"/>
    <w:rsid w:val="00AF1C00"/>
    <w:rsid w:val="00AF1FE5"/>
    <w:rsid w:val="00AF226E"/>
    <w:rsid w:val="00AF235B"/>
    <w:rsid w:val="00AF25D6"/>
    <w:rsid w:val="00AF27B3"/>
    <w:rsid w:val="00AF28DE"/>
    <w:rsid w:val="00AF2EF9"/>
    <w:rsid w:val="00AF43DD"/>
    <w:rsid w:val="00AF45D6"/>
    <w:rsid w:val="00AF48D4"/>
    <w:rsid w:val="00AF5C6E"/>
    <w:rsid w:val="00AF66C6"/>
    <w:rsid w:val="00AF6F59"/>
    <w:rsid w:val="00AF709C"/>
    <w:rsid w:val="00AF74D4"/>
    <w:rsid w:val="00AF7515"/>
    <w:rsid w:val="00AF773D"/>
    <w:rsid w:val="00AF7D8E"/>
    <w:rsid w:val="00AF7FDD"/>
    <w:rsid w:val="00B00A04"/>
    <w:rsid w:val="00B00D43"/>
    <w:rsid w:val="00B01243"/>
    <w:rsid w:val="00B017E3"/>
    <w:rsid w:val="00B01EC8"/>
    <w:rsid w:val="00B01EFC"/>
    <w:rsid w:val="00B02256"/>
    <w:rsid w:val="00B03336"/>
    <w:rsid w:val="00B03909"/>
    <w:rsid w:val="00B03E23"/>
    <w:rsid w:val="00B0430F"/>
    <w:rsid w:val="00B044B8"/>
    <w:rsid w:val="00B04973"/>
    <w:rsid w:val="00B04EA1"/>
    <w:rsid w:val="00B0503F"/>
    <w:rsid w:val="00B050A7"/>
    <w:rsid w:val="00B0515F"/>
    <w:rsid w:val="00B06199"/>
    <w:rsid w:val="00B067E9"/>
    <w:rsid w:val="00B0707F"/>
    <w:rsid w:val="00B072C4"/>
    <w:rsid w:val="00B0771D"/>
    <w:rsid w:val="00B07920"/>
    <w:rsid w:val="00B07D11"/>
    <w:rsid w:val="00B1008A"/>
    <w:rsid w:val="00B100CF"/>
    <w:rsid w:val="00B106B9"/>
    <w:rsid w:val="00B10BE1"/>
    <w:rsid w:val="00B10E36"/>
    <w:rsid w:val="00B111F2"/>
    <w:rsid w:val="00B121AE"/>
    <w:rsid w:val="00B12B9F"/>
    <w:rsid w:val="00B12E5F"/>
    <w:rsid w:val="00B134DE"/>
    <w:rsid w:val="00B1355E"/>
    <w:rsid w:val="00B13A35"/>
    <w:rsid w:val="00B1403F"/>
    <w:rsid w:val="00B143BD"/>
    <w:rsid w:val="00B14500"/>
    <w:rsid w:val="00B14FD2"/>
    <w:rsid w:val="00B16730"/>
    <w:rsid w:val="00B16C49"/>
    <w:rsid w:val="00B16E0A"/>
    <w:rsid w:val="00B171B8"/>
    <w:rsid w:val="00B17473"/>
    <w:rsid w:val="00B17B56"/>
    <w:rsid w:val="00B17E8B"/>
    <w:rsid w:val="00B2003E"/>
    <w:rsid w:val="00B2016F"/>
    <w:rsid w:val="00B204A4"/>
    <w:rsid w:val="00B207C5"/>
    <w:rsid w:val="00B20B9B"/>
    <w:rsid w:val="00B21400"/>
    <w:rsid w:val="00B214D4"/>
    <w:rsid w:val="00B21601"/>
    <w:rsid w:val="00B216AB"/>
    <w:rsid w:val="00B2177F"/>
    <w:rsid w:val="00B2186F"/>
    <w:rsid w:val="00B2223B"/>
    <w:rsid w:val="00B22357"/>
    <w:rsid w:val="00B225D2"/>
    <w:rsid w:val="00B22682"/>
    <w:rsid w:val="00B22DC2"/>
    <w:rsid w:val="00B23E9A"/>
    <w:rsid w:val="00B23FDC"/>
    <w:rsid w:val="00B25C64"/>
    <w:rsid w:val="00B26301"/>
    <w:rsid w:val="00B27342"/>
    <w:rsid w:val="00B27CB0"/>
    <w:rsid w:val="00B302C0"/>
    <w:rsid w:val="00B303C2"/>
    <w:rsid w:val="00B30E1F"/>
    <w:rsid w:val="00B31BC5"/>
    <w:rsid w:val="00B32807"/>
    <w:rsid w:val="00B32C1B"/>
    <w:rsid w:val="00B32D4C"/>
    <w:rsid w:val="00B33221"/>
    <w:rsid w:val="00B33A94"/>
    <w:rsid w:val="00B33C97"/>
    <w:rsid w:val="00B34138"/>
    <w:rsid w:val="00B346F7"/>
    <w:rsid w:val="00B34E42"/>
    <w:rsid w:val="00B35517"/>
    <w:rsid w:val="00B359AC"/>
    <w:rsid w:val="00B3716A"/>
    <w:rsid w:val="00B37196"/>
    <w:rsid w:val="00B373E5"/>
    <w:rsid w:val="00B3780B"/>
    <w:rsid w:val="00B37A08"/>
    <w:rsid w:val="00B37E8E"/>
    <w:rsid w:val="00B405E2"/>
    <w:rsid w:val="00B40943"/>
    <w:rsid w:val="00B40F46"/>
    <w:rsid w:val="00B41467"/>
    <w:rsid w:val="00B41B39"/>
    <w:rsid w:val="00B420FC"/>
    <w:rsid w:val="00B42959"/>
    <w:rsid w:val="00B42B6C"/>
    <w:rsid w:val="00B42C50"/>
    <w:rsid w:val="00B4434B"/>
    <w:rsid w:val="00B44935"/>
    <w:rsid w:val="00B449AF"/>
    <w:rsid w:val="00B45054"/>
    <w:rsid w:val="00B453E9"/>
    <w:rsid w:val="00B454A2"/>
    <w:rsid w:val="00B456CD"/>
    <w:rsid w:val="00B457EF"/>
    <w:rsid w:val="00B458B6"/>
    <w:rsid w:val="00B46C2A"/>
    <w:rsid w:val="00B473CF"/>
    <w:rsid w:val="00B50062"/>
    <w:rsid w:val="00B50444"/>
    <w:rsid w:val="00B51077"/>
    <w:rsid w:val="00B518E8"/>
    <w:rsid w:val="00B52049"/>
    <w:rsid w:val="00B5220F"/>
    <w:rsid w:val="00B525C0"/>
    <w:rsid w:val="00B53217"/>
    <w:rsid w:val="00B5369F"/>
    <w:rsid w:val="00B53D1F"/>
    <w:rsid w:val="00B53F76"/>
    <w:rsid w:val="00B540DE"/>
    <w:rsid w:val="00B56871"/>
    <w:rsid w:val="00B569F3"/>
    <w:rsid w:val="00B56A65"/>
    <w:rsid w:val="00B56D0B"/>
    <w:rsid w:val="00B571DB"/>
    <w:rsid w:val="00B572B3"/>
    <w:rsid w:val="00B57796"/>
    <w:rsid w:val="00B60578"/>
    <w:rsid w:val="00B62C34"/>
    <w:rsid w:val="00B638FE"/>
    <w:rsid w:val="00B64A90"/>
    <w:rsid w:val="00B64D28"/>
    <w:rsid w:val="00B65256"/>
    <w:rsid w:val="00B6583B"/>
    <w:rsid w:val="00B661C9"/>
    <w:rsid w:val="00B6662A"/>
    <w:rsid w:val="00B66B3C"/>
    <w:rsid w:val="00B6706A"/>
    <w:rsid w:val="00B672A4"/>
    <w:rsid w:val="00B67F19"/>
    <w:rsid w:val="00B701FC"/>
    <w:rsid w:val="00B703BA"/>
    <w:rsid w:val="00B70528"/>
    <w:rsid w:val="00B70901"/>
    <w:rsid w:val="00B70BD9"/>
    <w:rsid w:val="00B72016"/>
    <w:rsid w:val="00B727D5"/>
    <w:rsid w:val="00B72CAF"/>
    <w:rsid w:val="00B72EA4"/>
    <w:rsid w:val="00B732EB"/>
    <w:rsid w:val="00B7372D"/>
    <w:rsid w:val="00B7425B"/>
    <w:rsid w:val="00B7442F"/>
    <w:rsid w:val="00B745A9"/>
    <w:rsid w:val="00B7515A"/>
    <w:rsid w:val="00B75631"/>
    <w:rsid w:val="00B759CA"/>
    <w:rsid w:val="00B7635D"/>
    <w:rsid w:val="00B766EA"/>
    <w:rsid w:val="00B7694D"/>
    <w:rsid w:val="00B801A7"/>
    <w:rsid w:val="00B805E2"/>
    <w:rsid w:val="00B809E2"/>
    <w:rsid w:val="00B81151"/>
    <w:rsid w:val="00B81C9E"/>
    <w:rsid w:val="00B841EB"/>
    <w:rsid w:val="00B84820"/>
    <w:rsid w:val="00B84A34"/>
    <w:rsid w:val="00B84A9E"/>
    <w:rsid w:val="00B84B36"/>
    <w:rsid w:val="00B85055"/>
    <w:rsid w:val="00B85254"/>
    <w:rsid w:val="00B859C4"/>
    <w:rsid w:val="00B85DB9"/>
    <w:rsid w:val="00B85EDC"/>
    <w:rsid w:val="00B86349"/>
    <w:rsid w:val="00B86C6B"/>
    <w:rsid w:val="00B87004"/>
    <w:rsid w:val="00B87490"/>
    <w:rsid w:val="00B87D91"/>
    <w:rsid w:val="00B90030"/>
    <w:rsid w:val="00B90560"/>
    <w:rsid w:val="00B90821"/>
    <w:rsid w:val="00B90BBD"/>
    <w:rsid w:val="00B913E4"/>
    <w:rsid w:val="00B91508"/>
    <w:rsid w:val="00B9181B"/>
    <w:rsid w:val="00B9205A"/>
    <w:rsid w:val="00B924D7"/>
    <w:rsid w:val="00B92EE1"/>
    <w:rsid w:val="00B931CA"/>
    <w:rsid w:val="00B93B22"/>
    <w:rsid w:val="00B94226"/>
    <w:rsid w:val="00B945BA"/>
    <w:rsid w:val="00B94A41"/>
    <w:rsid w:val="00B94E4D"/>
    <w:rsid w:val="00B96419"/>
    <w:rsid w:val="00B967F0"/>
    <w:rsid w:val="00B9772F"/>
    <w:rsid w:val="00B97860"/>
    <w:rsid w:val="00BA0D59"/>
    <w:rsid w:val="00BA19D7"/>
    <w:rsid w:val="00BA2D73"/>
    <w:rsid w:val="00BA3855"/>
    <w:rsid w:val="00BA4002"/>
    <w:rsid w:val="00BA4AEB"/>
    <w:rsid w:val="00BA4BB9"/>
    <w:rsid w:val="00BA4D9F"/>
    <w:rsid w:val="00BA4E95"/>
    <w:rsid w:val="00BA5B1F"/>
    <w:rsid w:val="00BA5C28"/>
    <w:rsid w:val="00BA5D90"/>
    <w:rsid w:val="00BA73E6"/>
    <w:rsid w:val="00BA74D4"/>
    <w:rsid w:val="00BB03D7"/>
    <w:rsid w:val="00BB173B"/>
    <w:rsid w:val="00BB2C7C"/>
    <w:rsid w:val="00BB3238"/>
    <w:rsid w:val="00BB3B6C"/>
    <w:rsid w:val="00BB4108"/>
    <w:rsid w:val="00BB4157"/>
    <w:rsid w:val="00BB4BAA"/>
    <w:rsid w:val="00BB4CD4"/>
    <w:rsid w:val="00BB4E99"/>
    <w:rsid w:val="00BB4FB1"/>
    <w:rsid w:val="00BB5684"/>
    <w:rsid w:val="00BB5B21"/>
    <w:rsid w:val="00BB5E1C"/>
    <w:rsid w:val="00BB7794"/>
    <w:rsid w:val="00BC0017"/>
    <w:rsid w:val="00BC0894"/>
    <w:rsid w:val="00BC0E45"/>
    <w:rsid w:val="00BC2071"/>
    <w:rsid w:val="00BC208C"/>
    <w:rsid w:val="00BC2449"/>
    <w:rsid w:val="00BC30F8"/>
    <w:rsid w:val="00BC36B6"/>
    <w:rsid w:val="00BC37F9"/>
    <w:rsid w:val="00BC37FF"/>
    <w:rsid w:val="00BC40BF"/>
    <w:rsid w:val="00BC4980"/>
    <w:rsid w:val="00BC5847"/>
    <w:rsid w:val="00BC5855"/>
    <w:rsid w:val="00BC6494"/>
    <w:rsid w:val="00BC69FB"/>
    <w:rsid w:val="00BC6A80"/>
    <w:rsid w:val="00BC7355"/>
    <w:rsid w:val="00BC75FA"/>
    <w:rsid w:val="00BC7B0A"/>
    <w:rsid w:val="00BD0A1E"/>
    <w:rsid w:val="00BD208C"/>
    <w:rsid w:val="00BD29ED"/>
    <w:rsid w:val="00BD2EE5"/>
    <w:rsid w:val="00BD3243"/>
    <w:rsid w:val="00BD32D3"/>
    <w:rsid w:val="00BD44F3"/>
    <w:rsid w:val="00BD6361"/>
    <w:rsid w:val="00BD65A7"/>
    <w:rsid w:val="00BD7532"/>
    <w:rsid w:val="00BD7EA7"/>
    <w:rsid w:val="00BE06C3"/>
    <w:rsid w:val="00BE06CA"/>
    <w:rsid w:val="00BE08D6"/>
    <w:rsid w:val="00BE0E01"/>
    <w:rsid w:val="00BE1183"/>
    <w:rsid w:val="00BE2194"/>
    <w:rsid w:val="00BE2BCA"/>
    <w:rsid w:val="00BE2DFF"/>
    <w:rsid w:val="00BE2ED5"/>
    <w:rsid w:val="00BE2F54"/>
    <w:rsid w:val="00BE373E"/>
    <w:rsid w:val="00BE3B94"/>
    <w:rsid w:val="00BE3E40"/>
    <w:rsid w:val="00BE42C2"/>
    <w:rsid w:val="00BE46DC"/>
    <w:rsid w:val="00BE4A5A"/>
    <w:rsid w:val="00BE4B97"/>
    <w:rsid w:val="00BE4EF0"/>
    <w:rsid w:val="00BE54C0"/>
    <w:rsid w:val="00BE55F8"/>
    <w:rsid w:val="00BE64DD"/>
    <w:rsid w:val="00BE7170"/>
    <w:rsid w:val="00BE7526"/>
    <w:rsid w:val="00BE7D9F"/>
    <w:rsid w:val="00BE7DC0"/>
    <w:rsid w:val="00BF1919"/>
    <w:rsid w:val="00BF24A4"/>
    <w:rsid w:val="00BF2756"/>
    <w:rsid w:val="00BF2B81"/>
    <w:rsid w:val="00BF2CE3"/>
    <w:rsid w:val="00BF3450"/>
    <w:rsid w:val="00BF3E76"/>
    <w:rsid w:val="00BF408A"/>
    <w:rsid w:val="00BF4137"/>
    <w:rsid w:val="00BF425F"/>
    <w:rsid w:val="00BF48FF"/>
    <w:rsid w:val="00BF502F"/>
    <w:rsid w:val="00BF5B0F"/>
    <w:rsid w:val="00BF5B60"/>
    <w:rsid w:val="00BF5CE5"/>
    <w:rsid w:val="00BF6644"/>
    <w:rsid w:val="00BF6EAF"/>
    <w:rsid w:val="00BF71CF"/>
    <w:rsid w:val="00BF7266"/>
    <w:rsid w:val="00BF7FD9"/>
    <w:rsid w:val="00C003AA"/>
    <w:rsid w:val="00C00E21"/>
    <w:rsid w:val="00C022C8"/>
    <w:rsid w:val="00C02350"/>
    <w:rsid w:val="00C03690"/>
    <w:rsid w:val="00C04053"/>
    <w:rsid w:val="00C04354"/>
    <w:rsid w:val="00C048CD"/>
    <w:rsid w:val="00C04EEF"/>
    <w:rsid w:val="00C0590B"/>
    <w:rsid w:val="00C06B24"/>
    <w:rsid w:val="00C06EA6"/>
    <w:rsid w:val="00C0757D"/>
    <w:rsid w:val="00C079B8"/>
    <w:rsid w:val="00C07D3C"/>
    <w:rsid w:val="00C07DB5"/>
    <w:rsid w:val="00C10B7E"/>
    <w:rsid w:val="00C10BA1"/>
    <w:rsid w:val="00C10C82"/>
    <w:rsid w:val="00C12082"/>
    <w:rsid w:val="00C120DC"/>
    <w:rsid w:val="00C121F6"/>
    <w:rsid w:val="00C12567"/>
    <w:rsid w:val="00C129F4"/>
    <w:rsid w:val="00C12C63"/>
    <w:rsid w:val="00C12D95"/>
    <w:rsid w:val="00C142C0"/>
    <w:rsid w:val="00C145DC"/>
    <w:rsid w:val="00C14DBB"/>
    <w:rsid w:val="00C15B32"/>
    <w:rsid w:val="00C15DAC"/>
    <w:rsid w:val="00C16247"/>
    <w:rsid w:val="00C16995"/>
    <w:rsid w:val="00C16B94"/>
    <w:rsid w:val="00C2208C"/>
    <w:rsid w:val="00C22B5F"/>
    <w:rsid w:val="00C22B7C"/>
    <w:rsid w:val="00C236EA"/>
    <w:rsid w:val="00C2380B"/>
    <w:rsid w:val="00C2391E"/>
    <w:rsid w:val="00C23AE7"/>
    <w:rsid w:val="00C23D9D"/>
    <w:rsid w:val="00C23E4A"/>
    <w:rsid w:val="00C2403D"/>
    <w:rsid w:val="00C24300"/>
    <w:rsid w:val="00C24F16"/>
    <w:rsid w:val="00C2554C"/>
    <w:rsid w:val="00C2566F"/>
    <w:rsid w:val="00C25BFB"/>
    <w:rsid w:val="00C27C47"/>
    <w:rsid w:val="00C30834"/>
    <w:rsid w:val="00C3086B"/>
    <w:rsid w:val="00C30AB1"/>
    <w:rsid w:val="00C30DCA"/>
    <w:rsid w:val="00C32802"/>
    <w:rsid w:val="00C329AE"/>
    <w:rsid w:val="00C32F12"/>
    <w:rsid w:val="00C3384C"/>
    <w:rsid w:val="00C33F0D"/>
    <w:rsid w:val="00C35431"/>
    <w:rsid w:val="00C3546D"/>
    <w:rsid w:val="00C356FA"/>
    <w:rsid w:val="00C35F85"/>
    <w:rsid w:val="00C3648E"/>
    <w:rsid w:val="00C36B65"/>
    <w:rsid w:val="00C377E6"/>
    <w:rsid w:val="00C40FAA"/>
    <w:rsid w:val="00C4171D"/>
    <w:rsid w:val="00C41A27"/>
    <w:rsid w:val="00C41C4C"/>
    <w:rsid w:val="00C41E62"/>
    <w:rsid w:val="00C41F2C"/>
    <w:rsid w:val="00C41F41"/>
    <w:rsid w:val="00C42006"/>
    <w:rsid w:val="00C425BB"/>
    <w:rsid w:val="00C42622"/>
    <w:rsid w:val="00C4328C"/>
    <w:rsid w:val="00C437E4"/>
    <w:rsid w:val="00C44D25"/>
    <w:rsid w:val="00C44DC9"/>
    <w:rsid w:val="00C45051"/>
    <w:rsid w:val="00C45AF4"/>
    <w:rsid w:val="00C45C08"/>
    <w:rsid w:val="00C45F9C"/>
    <w:rsid w:val="00C46268"/>
    <w:rsid w:val="00C5064C"/>
    <w:rsid w:val="00C506AB"/>
    <w:rsid w:val="00C515AA"/>
    <w:rsid w:val="00C52101"/>
    <w:rsid w:val="00C523E5"/>
    <w:rsid w:val="00C5270C"/>
    <w:rsid w:val="00C52FAD"/>
    <w:rsid w:val="00C5387E"/>
    <w:rsid w:val="00C538BC"/>
    <w:rsid w:val="00C54477"/>
    <w:rsid w:val="00C54E15"/>
    <w:rsid w:val="00C55387"/>
    <w:rsid w:val="00C55684"/>
    <w:rsid w:val="00C557FD"/>
    <w:rsid w:val="00C55A80"/>
    <w:rsid w:val="00C56BA6"/>
    <w:rsid w:val="00C5712F"/>
    <w:rsid w:val="00C57917"/>
    <w:rsid w:val="00C57BE9"/>
    <w:rsid w:val="00C57E00"/>
    <w:rsid w:val="00C60A59"/>
    <w:rsid w:val="00C61266"/>
    <w:rsid w:val="00C620DC"/>
    <w:rsid w:val="00C62ACA"/>
    <w:rsid w:val="00C64194"/>
    <w:rsid w:val="00C65275"/>
    <w:rsid w:val="00C6546F"/>
    <w:rsid w:val="00C65642"/>
    <w:rsid w:val="00C65AD7"/>
    <w:rsid w:val="00C65CDB"/>
    <w:rsid w:val="00C65D55"/>
    <w:rsid w:val="00C665BF"/>
    <w:rsid w:val="00C6669A"/>
    <w:rsid w:val="00C6722E"/>
    <w:rsid w:val="00C676E2"/>
    <w:rsid w:val="00C67737"/>
    <w:rsid w:val="00C67DFD"/>
    <w:rsid w:val="00C7017E"/>
    <w:rsid w:val="00C70B05"/>
    <w:rsid w:val="00C70FB7"/>
    <w:rsid w:val="00C716B9"/>
    <w:rsid w:val="00C71730"/>
    <w:rsid w:val="00C723F2"/>
    <w:rsid w:val="00C72683"/>
    <w:rsid w:val="00C72D55"/>
    <w:rsid w:val="00C739F6"/>
    <w:rsid w:val="00C73C27"/>
    <w:rsid w:val="00C73C6C"/>
    <w:rsid w:val="00C747E9"/>
    <w:rsid w:val="00C74AFE"/>
    <w:rsid w:val="00C74C5C"/>
    <w:rsid w:val="00C74D53"/>
    <w:rsid w:val="00C75057"/>
    <w:rsid w:val="00C751AC"/>
    <w:rsid w:val="00C75979"/>
    <w:rsid w:val="00C7623F"/>
    <w:rsid w:val="00C76640"/>
    <w:rsid w:val="00C77219"/>
    <w:rsid w:val="00C7722D"/>
    <w:rsid w:val="00C77321"/>
    <w:rsid w:val="00C77E98"/>
    <w:rsid w:val="00C8037B"/>
    <w:rsid w:val="00C811FD"/>
    <w:rsid w:val="00C81840"/>
    <w:rsid w:val="00C81B50"/>
    <w:rsid w:val="00C82936"/>
    <w:rsid w:val="00C8297C"/>
    <w:rsid w:val="00C82CED"/>
    <w:rsid w:val="00C8499D"/>
    <w:rsid w:val="00C84B71"/>
    <w:rsid w:val="00C84C3B"/>
    <w:rsid w:val="00C84C52"/>
    <w:rsid w:val="00C84EC9"/>
    <w:rsid w:val="00C84F1E"/>
    <w:rsid w:val="00C85428"/>
    <w:rsid w:val="00C862FA"/>
    <w:rsid w:val="00C86619"/>
    <w:rsid w:val="00C8701A"/>
    <w:rsid w:val="00C871BD"/>
    <w:rsid w:val="00C873F2"/>
    <w:rsid w:val="00C87502"/>
    <w:rsid w:val="00C87CC2"/>
    <w:rsid w:val="00C87FC5"/>
    <w:rsid w:val="00C90687"/>
    <w:rsid w:val="00C9103A"/>
    <w:rsid w:val="00C91206"/>
    <w:rsid w:val="00C91311"/>
    <w:rsid w:val="00C92267"/>
    <w:rsid w:val="00C92AB9"/>
    <w:rsid w:val="00C9312B"/>
    <w:rsid w:val="00C93268"/>
    <w:rsid w:val="00C933CD"/>
    <w:rsid w:val="00C937D4"/>
    <w:rsid w:val="00C9406E"/>
    <w:rsid w:val="00C948C9"/>
    <w:rsid w:val="00C94F51"/>
    <w:rsid w:val="00C95584"/>
    <w:rsid w:val="00C95F4C"/>
    <w:rsid w:val="00C95F60"/>
    <w:rsid w:val="00C96891"/>
    <w:rsid w:val="00C96DE6"/>
    <w:rsid w:val="00C970B1"/>
    <w:rsid w:val="00CA0359"/>
    <w:rsid w:val="00CA097F"/>
    <w:rsid w:val="00CA1E2C"/>
    <w:rsid w:val="00CA2352"/>
    <w:rsid w:val="00CA2AB5"/>
    <w:rsid w:val="00CA2CCD"/>
    <w:rsid w:val="00CA2DE7"/>
    <w:rsid w:val="00CA3081"/>
    <w:rsid w:val="00CA34EF"/>
    <w:rsid w:val="00CA36A8"/>
    <w:rsid w:val="00CA444B"/>
    <w:rsid w:val="00CA489A"/>
    <w:rsid w:val="00CA4C08"/>
    <w:rsid w:val="00CA6022"/>
    <w:rsid w:val="00CA69D2"/>
    <w:rsid w:val="00CA6BE7"/>
    <w:rsid w:val="00CA6CAF"/>
    <w:rsid w:val="00CA7BB0"/>
    <w:rsid w:val="00CA7C92"/>
    <w:rsid w:val="00CB003A"/>
    <w:rsid w:val="00CB1177"/>
    <w:rsid w:val="00CB24A7"/>
    <w:rsid w:val="00CB258F"/>
    <w:rsid w:val="00CB279F"/>
    <w:rsid w:val="00CB2900"/>
    <w:rsid w:val="00CB2BCF"/>
    <w:rsid w:val="00CB3727"/>
    <w:rsid w:val="00CB4308"/>
    <w:rsid w:val="00CB4AB9"/>
    <w:rsid w:val="00CB74CF"/>
    <w:rsid w:val="00CB7E95"/>
    <w:rsid w:val="00CC0102"/>
    <w:rsid w:val="00CC0A0C"/>
    <w:rsid w:val="00CC1101"/>
    <w:rsid w:val="00CC1558"/>
    <w:rsid w:val="00CC1E1B"/>
    <w:rsid w:val="00CC202A"/>
    <w:rsid w:val="00CC2754"/>
    <w:rsid w:val="00CC2F8A"/>
    <w:rsid w:val="00CC3601"/>
    <w:rsid w:val="00CC548E"/>
    <w:rsid w:val="00CC6285"/>
    <w:rsid w:val="00CC67CF"/>
    <w:rsid w:val="00CC7102"/>
    <w:rsid w:val="00CC7E2C"/>
    <w:rsid w:val="00CD0288"/>
    <w:rsid w:val="00CD0E83"/>
    <w:rsid w:val="00CD1A8D"/>
    <w:rsid w:val="00CD28A3"/>
    <w:rsid w:val="00CD2BEA"/>
    <w:rsid w:val="00CD2F6B"/>
    <w:rsid w:val="00CD32CB"/>
    <w:rsid w:val="00CD33E0"/>
    <w:rsid w:val="00CD407D"/>
    <w:rsid w:val="00CD5DDE"/>
    <w:rsid w:val="00CD5DFE"/>
    <w:rsid w:val="00CD64C0"/>
    <w:rsid w:val="00CD68A8"/>
    <w:rsid w:val="00CD6C37"/>
    <w:rsid w:val="00CD7344"/>
    <w:rsid w:val="00CE0B16"/>
    <w:rsid w:val="00CE0BA3"/>
    <w:rsid w:val="00CE11B6"/>
    <w:rsid w:val="00CE1BA8"/>
    <w:rsid w:val="00CE1D01"/>
    <w:rsid w:val="00CE201D"/>
    <w:rsid w:val="00CE2448"/>
    <w:rsid w:val="00CE2A6B"/>
    <w:rsid w:val="00CE2CBB"/>
    <w:rsid w:val="00CE40DA"/>
    <w:rsid w:val="00CE43CD"/>
    <w:rsid w:val="00CE45D2"/>
    <w:rsid w:val="00CE4858"/>
    <w:rsid w:val="00CE4E87"/>
    <w:rsid w:val="00CE52AE"/>
    <w:rsid w:val="00CE5723"/>
    <w:rsid w:val="00CE597D"/>
    <w:rsid w:val="00CE5F8E"/>
    <w:rsid w:val="00CE7177"/>
    <w:rsid w:val="00CE7662"/>
    <w:rsid w:val="00CE77F0"/>
    <w:rsid w:val="00CE7C2A"/>
    <w:rsid w:val="00CF027D"/>
    <w:rsid w:val="00CF04E6"/>
    <w:rsid w:val="00CF282C"/>
    <w:rsid w:val="00CF29D4"/>
    <w:rsid w:val="00CF2BA3"/>
    <w:rsid w:val="00CF34DE"/>
    <w:rsid w:val="00CF36BE"/>
    <w:rsid w:val="00CF3873"/>
    <w:rsid w:val="00CF4031"/>
    <w:rsid w:val="00CF40C3"/>
    <w:rsid w:val="00CF488B"/>
    <w:rsid w:val="00CF4EA3"/>
    <w:rsid w:val="00CF556E"/>
    <w:rsid w:val="00CF55AA"/>
    <w:rsid w:val="00CF59B6"/>
    <w:rsid w:val="00CF5EE4"/>
    <w:rsid w:val="00CF6147"/>
    <w:rsid w:val="00CF6616"/>
    <w:rsid w:val="00CF77D0"/>
    <w:rsid w:val="00CF7D8A"/>
    <w:rsid w:val="00CF7F05"/>
    <w:rsid w:val="00D0056B"/>
    <w:rsid w:val="00D00C48"/>
    <w:rsid w:val="00D00F65"/>
    <w:rsid w:val="00D0124C"/>
    <w:rsid w:val="00D0277F"/>
    <w:rsid w:val="00D03B50"/>
    <w:rsid w:val="00D04027"/>
    <w:rsid w:val="00D043BE"/>
    <w:rsid w:val="00D06318"/>
    <w:rsid w:val="00D06DB6"/>
    <w:rsid w:val="00D06F83"/>
    <w:rsid w:val="00D0705A"/>
    <w:rsid w:val="00D0707B"/>
    <w:rsid w:val="00D0717A"/>
    <w:rsid w:val="00D1053B"/>
    <w:rsid w:val="00D105BF"/>
    <w:rsid w:val="00D11360"/>
    <w:rsid w:val="00D11E5C"/>
    <w:rsid w:val="00D12408"/>
    <w:rsid w:val="00D12A8F"/>
    <w:rsid w:val="00D12BD1"/>
    <w:rsid w:val="00D12CA0"/>
    <w:rsid w:val="00D131D0"/>
    <w:rsid w:val="00D134C3"/>
    <w:rsid w:val="00D13BA2"/>
    <w:rsid w:val="00D1409A"/>
    <w:rsid w:val="00D14ACA"/>
    <w:rsid w:val="00D1518D"/>
    <w:rsid w:val="00D154B8"/>
    <w:rsid w:val="00D15C6A"/>
    <w:rsid w:val="00D15F51"/>
    <w:rsid w:val="00D16DE8"/>
    <w:rsid w:val="00D16E08"/>
    <w:rsid w:val="00D16EEE"/>
    <w:rsid w:val="00D17571"/>
    <w:rsid w:val="00D17604"/>
    <w:rsid w:val="00D1782C"/>
    <w:rsid w:val="00D17D56"/>
    <w:rsid w:val="00D204FF"/>
    <w:rsid w:val="00D20569"/>
    <w:rsid w:val="00D20622"/>
    <w:rsid w:val="00D20ACE"/>
    <w:rsid w:val="00D20BA3"/>
    <w:rsid w:val="00D2104A"/>
    <w:rsid w:val="00D214CC"/>
    <w:rsid w:val="00D21661"/>
    <w:rsid w:val="00D22BD1"/>
    <w:rsid w:val="00D22C53"/>
    <w:rsid w:val="00D22D9B"/>
    <w:rsid w:val="00D23B3D"/>
    <w:rsid w:val="00D240E1"/>
    <w:rsid w:val="00D24146"/>
    <w:rsid w:val="00D248D3"/>
    <w:rsid w:val="00D24D94"/>
    <w:rsid w:val="00D25E60"/>
    <w:rsid w:val="00D26691"/>
    <w:rsid w:val="00D26CB0"/>
    <w:rsid w:val="00D27C41"/>
    <w:rsid w:val="00D27D3A"/>
    <w:rsid w:val="00D310CD"/>
    <w:rsid w:val="00D3174A"/>
    <w:rsid w:val="00D31B3F"/>
    <w:rsid w:val="00D326CE"/>
    <w:rsid w:val="00D32759"/>
    <w:rsid w:val="00D32948"/>
    <w:rsid w:val="00D32F8C"/>
    <w:rsid w:val="00D3450D"/>
    <w:rsid w:val="00D3457F"/>
    <w:rsid w:val="00D345EA"/>
    <w:rsid w:val="00D352CA"/>
    <w:rsid w:val="00D35382"/>
    <w:rsid w:val="00D35831"/>
    <w:rsid w:val="00D35AB7"/>
    <w:rsid w:val="00D35CBF"/>
    <w:rsid w:val="00D35DB6"/>
    <w:rsid w:val="00D36785"/>
    <w:rsid w:val="00D36D2E"/>
    <w:rsid w:val="00D36EEB"/>
    <w:rsid w:val="00D372E2"/>
    <w:rsid w:val="00D3795F"/>
    <w:rsid w:val="00D37960"/>
    <w:rsid w:val="00D37DBF"/>
    <w:rsid w:val="00D40004"/>
    <w:rsid w:val="00D40019"/>
    <w:rsid w:val="00D4064F"/>
    <w:rsid w:val="00D414C0"/>
    <w:rsid w:val="00D41A0F"/>
    <w:rsid w:val="00D41C27"/>
    <w:rsid w:val="00D44417"/>
    <w:rsid w:val="00D449A9"/>
    <w:rsid w:val="00D44E76"/>
    <w:rsid w:val="00D45065"/>
    <w:rsid w:val="00D454ED"/>
    <w:rsid w:val="00D45EA8"/>
    <w:rsid w:val="00D46149"/>
    <w:rsid w:val="00D4615F"/>
    <w:rsid w:val="00D4777A"/>
    <w:rsid w:val="00D47A70"/>
    <w:rsid w:val="00D47E47"/>
    <w:rsid w:val="00D505AD"/>
    <w:rsid w:val="00D50787"/>
    <w:rsid w:val="00D50F4B"/>
    <w:rsid w:val="00D51106"/>
    <w:rsid w:val="00D51559"/>
    <w:rsid w:val="00D515FE"/>
    <w:rsid w:val="00D51A89"/>
    <w:rsid w:val="00D526DE"/>
    <w:rsid w:val="00D5282E"/>
    <w:rsid w:val="00D531F1"/>
    <w:rsid w:val="00D53BC0"/>
    <w:rsid w:val="00D53E33"/>
    <w:rsid w:val="00D53F5C"/>
    <w:rsid w:val="00D543F6"/>
    <w:rsid w:val="00D54F36"/>
    <w:rsid w:val="00D55765"/>
    <w:rsid w:val="00D56072"/>
    <w:rsid w:val="00D561D6"/>
    <w:rsid w:val="00D56994"/>
    <w:rsid w:val="00D56D59"/>
    <w:rsid w:val="00D56E3E"/>
    <w:rsid w:val="00D57B98"/>
    <w:rsid w:val="00D57E30"/>
    <w:rsid w:val="00D57E76"/>
    <w:rsid w:val="00D6029A"/>
    <w:rsid w:val="00D60FAE"/>
    <w:rsid w:val="00D60FEE"/>
    <w:rsid w:val="00D61873"/>
    <w:rsid w:val="00D623AC"/>
    <w:rsid w:val="00D623FA"/>
    <w:rsid w:val="00D6255B"/>
    <w:rsid w:val="00D628BF"/>
    <w:rsid w:val="00D63C63"/>
    <w:rsid w:val="00D64413"/>
    <w:rsid w:val="00D6496A"/>
    <w:rsid w:val="00D64994"/>
    <w:rsid w:val="00D64EAC"/>
    <w:rsid w:val="00D650C4"/>
    <w:rsid w:val="00D65442"/>
    <w:rsid w:val="00D65C40"/>
    <w:rsid w:val="00D6613D"/>
    <w:rsid w:val="00D6783A"/>
    <w:rsid w:val="00D7042E"/>
    <w:rsid w:val="00D70C1E"/>
    <w:rsid w:val="00D71087"/>
    <w:rsid w:val="00D71098"/>
    <w:rsid w:val="00D711B8"/>
    <w:rsid w:val="00D71410"/>
    <w:rsid w:val="00D71CAE"/>
    <w:rsid w:val="00D73184"/>
    <w:rsid w:val="00D736DB"/>
    <w:rsid w:val="00D73774"/>
    <w:rsid w:val="00D74474"/>
    <w:rsid w:val="00D74C69"/>
    <w:rsid w:val="00D74F16"/>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2899"/>
    <w:rsid w:val="00D82AEC"/>
    <w:rsid w:val="00D83E51"/>
    <w:rsid w:val="00D84C82"/>
    <w:rsid w:val="00D85068"/>
    <w:rsid w:val="00D85558"/>
    <w:rsid w:val="00D869EF"/>
    <w:rsid w:val="00D8747F"/>
    <w:rsid w:val="00D87799"/>
    <w:rsid w:val="00D877C6"/>
    <w:rsid w:val="00D87FA6"/>
    <w:rsid w:val="00D90277"/>
    <w:rsid w:val="00D908F7"/>
    <w:rsid w:val="00D909A8"/>
    <w:rsid w:val="00D909DE"/>
    <w:rsid w:val="00D9151E"/>
    <w:rsid w:val="00D91840"/>
    <w:rsid w:val="00D91B5C"/>
    <w:rsid w:val="00D91DA1"/>
    <w:rsid w:val="00D93206"/>
    <w:rsid w:val="00D93930"/>
    <w:rsid w:val="00D94173"/>
    <w:rsid w:val="00D945AC"/>
    <w:rsid w:val="00D948EA"/>
    <w:rsid w:val="00D94D5B"/>
    <w:rsid w:val="00D94DCD"/>
    <w:rsid w:val="00D958D3"/>
    <w:rsid w:val="00D958DD"/>
    <w:rsid w:val="00D95E97"/>
    <w:rsid w:val="00D95F37"/>
    <w:rsid w:val="00D962D2"/>
    <w:rsid w:val="00D96BCE"/>
    <w:rsid w:val="00D9718A"/>
    <w:rsid w:val="00D97195"/>
    <w:rsid w:val="00D972F6"/>
    <w:rsid w:val="00D97CC7"/>
    <w:rsid w:val="00D97EED"/>
    <w:rsid w:val="00DA1275"/>
    <w:rsid w:val="00DA1278"/>
    <w:rsid w:val="00DA176C"/>
    <w:rsid w:val="00DA24AC"/>
    <w:rsid w:val="00DA26D4"/>
    <w:rsid w:val="00DA337B"/>
    <w:rsid w:val="00DA3842"/>
    <w:rsid w:val="00DA3DAB"/>
    <w:rsid w:val="00DA46D0"/>
    <w:rsid w:val="00DA57F4"/>
    <w:rsid w:val="00DA599A"/>
    <w:rsid w:val="00DA6DEA"/>
    <w:rsid w:val="00DA7FF8"/>
    <w:rsid w:val="00DB0750"/>
    <w:rsid w:val="00DB0AAF"/>
    <w:rsid w:val="00DB189C"/>
    <w:rsid w:val="00DB1C0E"/>
    <w:rsid w:val="00DB2E38"/>
    <w:rsid w:val="00DB502B"/>
    <w:rsid w:val="00DB5B0A"/>
    <w:rsid w:val="00DB68B1"/>
    <w:rsid w:val="00DB78FA"/>
    <w:rsid w:val="00DB7DD1"/>
    <w:rsid w:val="00DC0124"/>
    <w:rsid w:val="00DC0167"/>
    <w:rsid w:val="00DC01B5"/>
    <w:rsid w:val="00DC0651"/>
    <w:rsid w:val="00DC111C"/>
    <w:rsid w:val="00DC12BC"/>
    <w:rsid w:val="00DC21E9"/>
    <w:rsid w:val="00DC26EB"/>
    <w:rsid w:val="00DC29AC"/>
    <w:rsid w:val="00DC2AFE"/>
    <w:rsid w:val="00DC2B7A"/>
    <w:rsid w:val="00DC2DB5"/>
    <w:rsid w:val="00DC33B2"/>
    <w:rsid w:val="00DC33D5"/>
    <w:rsid w:val="00DC3570"/>
    <w:rsid w:val="00DC3583"/>
    <w:rsid w:val="00DC396E"/>
    <w:rsid w:val="00DC41FB"/>
    <w:rsid w:val="00DC512F"/>
    <w:rsid w:val="00DC5355"/>
    <w:rsid w:val="00DC54C0"/>
    <w:rsid w:val="00DC57A8"/>
    <w:rsid w:val="00DC61E9"/>
    <w:rsid w:val="00DC73EE"/>
    <w:rsid w:val="00DC7746"/>
    <w:rsid w:val="00DD065E"/>
    <w:rsid w:val="00DD1493"/>
    <w:rsid w:val="00DD1EFB"/>
    <w:rsid w:val="00DD2496"/>
    <w:rsid w:val="00DD25B4"/>
    <w:rsid w:val="00DD25E0"/>
    <w:rsid w:val="00DD2BDE"/>
    <w:rsid w:val="00DD30B3"/>
    <w:rsid w:val="00DD374E"/>
    <w:rsid w:val="00DD3BAB"/>
    <w:rsid w:val="00DD400C"/>
    <w:rsid w:val="00DD42A4"/>
    <w:rsid w:val="00DD5699"/>
    <w:rsid w:val="00DD57B0"/>
    <w:rsid w:val="00DD5960"/>
    <w:rsid w:val="00DD6030"/>
    <w:rsid w:val="00DD65CF"/>
    <w:rsid w:val="00DD661A"/>
    <w:rsid w:val="00DD6C4D"/>
    <w:rsid w:val="00DD779C"/>
    <w:rsid w:val="00DD7E66"/>
    <w:rsid w:val="00DE0D80"/>
    <w:rsid w:val="00DE0D88"/>
    <w:rsid w:val="00DE0E4B"/>
    <w:rsid w:val="00DE19A3"/>
    <w:rsid w:val="00DE2429"/>
    <w:rsid w:val="00DE3CB8"/>
    <w:rsid w:val="00DE4242"/>
    <w:rsid w:val="00DE43E3"/>
    <w:rsid w:val="00DE4D09"/>
    <w:rsid w:val="00DE6524"/>
    <w:rsid w:val="00DE6AAC"/>
    <w:rsid w:val="00DE6EE1"/>
    <w:rsid w:val="00DE6F82"/>
    <w:rsid w:val="00DE7C88"/>
    <w:rsid w:val="00DE7FD4"/>
    <w:rsid w:val="00DF16B4"/>
    <w:rsid w:val="00DF189A"/>
    <w:rsid w:val="00DF1DCB"/>
    <w:rsid w:val="00DF22F9"/>
    <w:rsid w:val="00DF2B00"/>
    <w:rsid w:val="00DF3526"/>
    <w:rsid w:val="00DF3718"/>
    <w:rsid w:val="00DF4333"/>
    <w:rsid w:val="00DF4B1B"/>
    <w:rsid w:val="00DF5A42"/>
    <w:rsid w:val="00DF6052"/>
    <w:rsid w:val="00DF606B"/>
    <w:rsid w:val="00DF6115"/>
    <w:rsid w:val="00DF64E8"/>
    <w:rsid w:val="00DF6DF1"/>
    <w:rsid w:val="00DF7906"/>
    <w:rsid w:val="00E0017D"/>
    <w:rsid w:val="00E00B74"/>
    <w:rsid w:val="00E0144E"/>
    <w:rsid w:val="00E018DA"/>
    <w:rsid w:val="00E01A10"/>
    <w:rsid w:val="00E036B1"/>
    <w:rsid w:val="00E047DE"/>
    <w:rsid w:val="00E06568"/>
    <w:rsid w:val="00E07436"/>
    <w:rsid w:val="00E07864"/>
    <w:rsid w:val="00E07BA0"/>
    <w:rsid w:val="00E104B6"/>
    <w:rsid w:val="00E10550"/>
    <w:rsid w:val="00E1058D"/>
    <w:rsid w:val="00E10C85"/>
    <w:rsid w:val="00E11337"/>
    <w:rsid w:val="00E1203E"/>
    <w:rsid w:val="00E1212D"/>
    <w:rsid w:val="00E124D0"/>
    <w:rsid w:val="00E12AFD"/>
    <w:rsid w:val="00E12D8A"/>
    <w:rsid w:val="00E135FB"/>
    <w:rsid w:val="00E13AAD"/>
    <w:rsid w:val="00E13B4F"/>
    <w:rsid w:val="00E14064"/>
    <w:rsid w:val="00E142A6"/>
    <w:rsid w:val="00E142BD"/>
    <w:rsid w:val="00E14353"/>
    <w:rsid w:val="00E14745"/>
    <w:rsid w:val="00E1480B"/>
    <w:rsid w:val="00E14C8C"/>
    <w:rsid w:val="00E16146"/>
    <w:rsid w:val="00E1670A"/>
    <w:rsid w:val="00E17EB3"/>
    <w:rsid w:val="00E20330"/>
    <w:rsid w:val="00E204A4"/>
    <w:rsid w:val="00E206B4"/>
    <w:rsid w:val="00E20A79"/>
    <w:rsid w:val="00E21C6C"/>
    <w:rsid w:val="00E2305A"/>
    <w:rsid w:val="00E2346F"/>
    <w:rsid w:val="00E23E0B"/>
    <w:rsid w:val="00E23F80"/>
    <w:rsid w:val="00E248A6"/>
    <w:rsid w:val="00E248EE"/>
    <w:rsid w:val="00E249B0"/>
    <w:rsid w:val="00E25151"/>
    <w:rsid w:val="00E2582A"/>
    <w:rsid w:val="00E25AB4"/>
    <w:rsid w:val="00E2616A"/>
    <w:rsid w:val="00E262DA"/>
    <w:rsid w:val="00E26567"/>
    <w:rsid w:val="00E26968"/>
    <w:rsid w:val="00E26B9F"/>
    <w:rsid w:val="00E2713B"/>
    <w:rsid w:val="00E27144"/>
    <w:rsid w:val="00E27245"/>
    <w:rsid w:val="00E27434"/>
    <w:rsid w:val="00E307F0"/>
    <w:rsid w:val="00E3092B"/>
    <w:rsid w:val="00E30DA8"/>
    <w:rsid w:val="00E319B9"/>
    <w:rsid w:val="00E32003"/>
    <w:rsid w:val="00E322AD"/>
    <w:rsid w:val="00E32937"/>
    <w:rsid w:val="00E33013"/>
    <w:rsid w:val="00E330D3"/>
    <w:rsid w:val="00E33954"/>
    <w:rsid w:val="00E33B62"/>
    <w:rsid w:val="00E35966"/>
    <w:rsid w:val="00E35D77"/>
    <w:rsid w:val="00E3603D"/>
    <w:rsid w:val="00E3687C"/>
    <w:rsid w:val="00E36CDF"/>
    <w:rsid w:val="00E37A2D"/>
    <w:rsid w:val="00E4007E"/>
    <w:rsid w:val="00E40DD6"/>
    <w:rsid w:val="00E41DB0"/>
    <w:rsid w:val="00E424B1"/>
    <w:rsid w:val="00E4317E"/>
    <w:rsid w:val="00E439E0"/>
    <w:rsid w:val="00E4445D"/>
    <w:rsid w:val="00E44818"/>
    <w:rsid w:val="00E44A27"/>
    <w:rsid w:val="00E452B7"/>
    <w:rsid w:val="00E4539D"/>
    <w:rsid w:val="00E45F54"/>
    <w:rsid w:val="00E4623A"/>
    <w:rsid w:val="00E46461"/>
    <w:rsid w:val="00E465EC"/>
    <w:rsid w:val="00E5027E"/>
    <w:rsid w:val="00E502AA"/>
    <w:rsid w:val="00E50781"/>
    <w:rsid w:val="00E507FD"/>
    <w:rsid w:val="00E50A4C"/>
    <w:rsid w:val="00E510AE"/>
    <w:rsid w:val="00E51A7C"/>
    <w:rsid w:val="00E526BA"/>
    <w:rsid w:val="00E533D8"/>
    <w:rsid w:val="00E537F6"/>
    <w:rsid w:val="00E53CC0"/>
    <w:rsid w:val="00E53D7D"/>
    <w:rsid w:val="00E55A10"/>
    <w:rsid w:val="00E56B15"/>
    <w:rsid w:val="00E56C00"/>
    <w:rsid w:val="00E570B1"/>
    <w:rsid w:val="00E57334"/>
    <w:rsid w:val="00E603ED"/>
    <w:rsid w:val="00E60A4F"/>
    <w:rsid w:val="00E60AF5"/>
    <w:rsid w:val="00E60BCC"/>
    <w:rsid w:val="00E60C10"/>
    <w:rsid w:val="00E610D7"/>
    <w:rsid w:val="00E6330A"/>
    <w:rsid w:val="00E638E3"/>
    <w:rsid w:val="00E642B5"/>
    <w:rsid w:val="00E649AA"/>
    <w:rsid w:val="00E64F4D"/>
    <w:rsid w:val="00E650EF"/>
    <w:rsid w:val="00E65CBB"/>
    <w:rsid w:val="00E671C5"/>
    <w:rsid w:val="00E6780A"/>
    <w:rsid w:val="00E67D38"/>
    <w:rsid w:val="00E67D98"/>
    <w:rsid w:val="00E70370"/>
    <w:rsid w:val="00E70746"/>
    <w:rsid w:val="00E70F90"/>
    <w:rsid w:val="00E711D6"/>
    <w:rsid w:val="00E716CA"/>
    <w:rsid w:val="00E73812"/>
    <w:rsid w:val="00E73DC3"/>
    <w:rsid w:val="00E746DF"/>
    <w:rsid w:val="00E74854"/>
    <w:rsid w:val="00E75750"/>
    <w:rsid w:val="00E75900"/>
    <w:rsid w:val="00E76174"/>
    <w:rsid w:val="00E76371"/>
    <w:rsid w:val="00E7644E"/>
    <w:rsid w:val="00E7695F"/>
    <w:rsid w:val="00E76F34"/>
    <w:rsid w:val="00E76F7D"/>
    <w:rsid w:val="00E7717A"/>
    <w:rsid w:val="00E77620"/>
    <w:rsid w:val="00E77791"/>
    <w:rsid w:val="00E77799"/>
    <w:rsid w:val="00E7798C"/>
    <w:rsid w:val="00E77DD6"/>
    <w:rsid w:val="00E80C52"/>
    <w:rsid w:val="00E80C6C"/>
    <w:rsid w:val="00E80FCA"/>
    <w:rsid w:val="00E81DB9"/>
    <w:rsid w:val="00E82529"/>
    <w:rsid w:val="00E827E3"/>
    <w:rsid w:val="00E82991"/>
    <w:rsid w:val="00E82BBE"/>
    <w:rsid w:val="00E8331B"/>
    <w:rsid w:val="00E8597E"/>
    <w:rsid w:val="00E85D9E"/>
    <w:rsid w:val="00E86C85"/>
    <w:rsid w:val="00E86F84"/>
    <w:rsid w:val="00E8787B"/>
    <w:rsid w:val="00E87FB2"/>
    <w:rsid w:val="00E900B7"/>
    <w:rsid w:val="00E902D9"/>
    <w:rsid w:val="00E909FA"/>
    <w:rsid w:val="00E91399"/>
    <w:rsid w:val="00E91440"/>
    <w:rsid w:val="00E9189D"/>
    <w:rsid w:val="00E91A0E"/>
    <w:rsid w:val="00E92402"/>
    <w:rsid w:val="00E928DC"/>
    <w:rsid w:val="00E942A6"/>
    <w:rsid w:val="00E94337"/>
    <w:rsid w:val="00E943C6"/>
    <w:rsid w:val="00E948AF"/>
    <w:rsid w:val="00E94A02"/>
    <w:rsid w:val="00E9539E"/>
    <w:rsid w:val="00E96961"/>
    <w:rsid w:val="00E96ACC"/>
    <w:rsid w:val="00E96BF3"/>
    <w:rsid w:val="00EA0335"/>
    <w:rsid w:val="00EA209A"/>
    <w:rsid w:val="00EA2749"/>
    <w:rsid w:val="00EA29D9"/>
    <w:rsid w:val="00EA29F0"/>
    <w:rsid w:val="00EA31E9"/>
    <w:rsid w:val="00EA359D"/>
    <w:rsid w:val="00EA35F4"/>
    <w:rsid w:val="00EA3845"/>
    <w:rsid w:val="00EA3F66"/>
    <w:rsid w:val="00EA4812"/>
    <w:rsid w:val="00EA48A1"/>
    <w:rsid w:val="00EA67E9"/>
    <w:rsid w:val="00EA6F91"/>
    <w:rsid w:val="00EA7740"/>
    <w:rsid w:val="00EB09E3"/>
    <w:rsid w:val="00EB1CEC"/>
    <w:rsid w:val="00EB2291"/>
    <w:rsid w:val="00EB24BF"/>
    <w:rsid w:val="00EB30D9"/>
    <w:rsid w:val="00EB3840"/>
    <w:rsid w:val="00EB4837"/>
    <w:rsid w:val="00EB48DA"/>
    <w:rsid w:val="00EB4A0E"/>
    <w:rsid w:val="00EB5024"/>
    <w:rsid w:val="00EB581C"/>
    <w:rsid w:val="00EB5B30"/>
    <w:rsid w:val="00EB5B42"/>
    <w:rsid w:val="00EB606A"/>
    <w:rsid w:val="00EB62BC"/>
    <w:rsid w:val="00EB65F3"/>
    <w:rsid w:val="00EB682D"/>
    <w:rsid w:val="00EB6C26"/>
    <w:rsid w:val="00EB7AA7"/>
    <w:rsid w:val="00EB7CCD"/>
    <w:rsid w:val="00EB7F4C"/>
    <w:rsid w:val="00EC04DB"/>
    <w:rsid w:val="00EC08AB"/>
    <w:rsid w:val="00EC0EE8"/>
    <w:rsid w:val="00EC2715"/>
    <w:rsid w:val="00EC2A05"/>
    <w:rsid w:val="00EC2BA3"/>
    <w:rsid w:val="00EC34E7"/>
    <w:rsid w:val="00EC35DF"/>
    <w:rsid w:val="00EC3E8D"/>
    <w:rsid w:val="00EC4203"/>
    <w:rsid w:val="00EC5674"/>
    <w:rsid w:val="00EC57E2"/>
    <w:rsid w:val="00EC5A4E"/>
    <w:rsid w:val="00EC5EBF"/>
    <w:rsid w:val="00EC5F76"/>
    <w:rsid w:val="00EC62D2"/>
    <w:rsid w:val="00EC6AFC"/>
    <w:rsid w:val="00EC6BD1"/>
    <w:rsid w:val="00EC6F19"/>
    <w:rsid w:val="00EC7BAE"/>
    <w:rsid w:val="00EC7CC0"/>
    <w:rsid w:val="00ED0152"/>
    <w:rsid w:val="00ED048F"/>
    <w:rsid w:val="00ED104B"/>
    <w:rsid w:val="00ED1624"/>
    <w:rsid w:val="00ED1CC5"/>
    <w:rsid w:val="00ED1E53"/>
    <w:rsid w:val="00ED1F49"/>
    <w:rsid w:val="00ED23C4"/>
    <w:rsid w:val="00ED2606"/>
    <w:rsid w:val="00ED28A1"/>
    <w:rsid w:val="00ED2B2B"/>
    <w:rsid w:val="00ED2C62"/>
    <w:rsid w:val="00ED2E47"/>
    <w:rsid w:val="00ED4431"/>
    <w:rsid w:val="00ED4721"/>
    <w:rsid w:val="00ED52D8"/>
    <w:rsid w:val="00ED53B3"/>
    <w:rsid w:val="00ED562B"/>
    <w:rsid w:val="00ED5DF6"/>
    <w:rsid w:val="00ED65B3"/>
    <w:rsid w:val="00ED6BC5"/>
    <w:rsid w:val="00ED6ECF"/>
    <w:rsid w:val="00ED6EF4"/>
    <w:rsid w:val="00ED7661"/>
    <w:rsid w:val="00ED7990"/>
    <w:rsid w:val="00ED7B71"/>
    <w:rsid w:val="00EE06C3"/>
    <w:rsid w:val="00EE0DC2"/>
    <w:rsid w:val="00EE14B5"/>
    <w:rsid w:val="00EE1AC2"/>
    <w:rsid w:val="00EE254D"/>
    <w:rsid w:val="00EE2643"/>
    <w:rsid w:val="00EE2875"/>
    <w:rsid w:val="00EE297F"/>
    <w:rsid w:val="00EE2F8A"/>
    <w:rsid w:val="00EE3AE9"/>
    <w:rsid w:val="00EE3D20"/>
    <w:rsid w:val="00EE41A8"/>
    <w:rsid w:val="00EE4B5A"/>
    <w:rsid w:val="00EE555A"/>
    <w:rsid w:val="00EE6B93"/>
    <w:rsid w:val="00EE71D1"/>
    <w:rsid w:val="00EE7551"/>
    <w:rsid w:val="00EF04F3"/>
    <w:rsid w:val="00EF0D28"/>
    <w:rsid w:val="00EF124C"/>
    <w:rsid w:val="00EF1F5D"/>
    <w:rsid w:val="00EF27D3"/>
    <w:rsid w:val="00EF372D"/>
    <w:rsid w:val="00EF3890"/>
    <w:rsid w:val="00EF3A24"/>
    <w:rsid w:val="00EF3E5A"/>
    <w:rsid w:val="00EF3EB3"/>
    <w:rsid w:val="00EF423A"/>
    <w:rsid w:val="00EF440D"/>
    <w:rsid w:val="00EF4534"/>
    <w:rsid w:val="00EF52B2"/>
    <w:rsid w:val="00EF5DEB"/>
    <w:rsid w:val="00EF65DA"/>
    <w:rsid w:val="00EF728C"/>
    <w:rsid w:val="00EF72BC"/>
    <w:rsid w:val="00F00A99"/>
    <w:rsid w:val="00F00CA9"/>
    <w:rsid w:val="00F00EBC"/>
    <w:rsid w:val="00F0174E"/>
    <w:rsid w:val="00F01F87"/>
    <w:rsid w:val="00F029EE"/>
    <w:rsid w:val="00F02F56"/>
    <w:rsid w:val="00F03105"/>
    <w:rsid w:val="00F034B4"/>
    <w:rsid w:val="00F0374B"/>
    <w:rsid w:val="00F04644"/>
    <w:rsid w:val="00F04B8C"/>
    <w:rsid w:val="00F051CB"/>
    <w:rsid w:val="00F05A87"/>
    <w:rsid w:val="00F05D9F"/>
    <w:rsid w:val="00F05EFA"/>
    <w:rsid w:val="00F05F13"/>
    <w:rsid w:val="00F06613"/>
    <w:rsid w:val="00F06807"/>
    <w:rsid w:val="00F06D89"/>
    <w:rsid w:val="00F07A0C"/>
    <w:rsid w:val="00F107F6"/>
    <w:rsid w:val="00F114A0"/>
    <w:rsid w:val="00F11992"/>
    <w:rsid w:val="00F1359D"/>
    <w:rsid w:val="00F1402C"/>
    <w:rsid w:val="00F140DB"/>
    <w:rsid w:val="00F141B2"/>
    <w:rsid w:val="00F141ED"/>
    <w:rsid w:val="00F144E6"/>
    <w:rsid w:val="00F149BA"/>
    <w:rsid w:val="00F16DFF"/>
    <w:rsid w:val="00F170A6"/>
    <w:rsid w:val="00F17DD4"/>
    <w:rsid w:val="00F201DD"/>
    <w:rsid w:val="00F20238"/>
    <w:rsid w:val="00F21029"/>
    <w:rsid w:val="00F21256"/>
    <w:rsid w:val="00F21453"/>
    <w:rsid w:val="00F2175A"/>
    <w:rsid w:val="00F21A7B"/>
    <w:rsid w:val="00F21BAC"/>
    <w:rsid w:val="00F21FF0"/>
    <w:rsid w:val="00F22930"/>
    <w:rsid w:val="00F229E2"/>
    <w:rsid w:val="00F22EDB"/>
    <w:rsid w:val="00F231F3"/>
    <w:rsid w:val="00F2343B"/>
    <w:rsid w:val="00F23DA1"/>
    <w:rsid w:val="00F24D5D"/>
    <w:rsid w:val="00F257E9"/>
    <w:rsid w:val="00F262D1"/>
    <w:rsid w:val="00F262FB"/>
    <w:rsid w:val="00F2644D"/>
    <w:rsid w:val="00F266A3"/>
    <w:rsid w:val="00F26729"/>
    <w:rsid w:val="00F26BAB"/>
    <w:rsid w:val="00F26C96"/>
    <w:rsid w:val="00F26ECD"/>
    <w:rsid w:val="00F27644"/>
    <w:rsid w:val="00F276B9"/>
    <w:rsid w:val="00F27D12"/>
    <w:rsid w:val="00F30509"/>
    <w:rsid w:val="00F31A23"/>
    <w:rsid w:val="00F3440E"/>
    <w:rsid w:val="00F34F4B"/>
    <w:rsid w:val="00F35134"/>
    <w:rsid w:val="00F36478"/>
    <w:rsid w:val="00F368EE"/>
    <w:rsid w:val="00F36D6B"/>
    <w:rsid w:val="00F374F4"/>
    <w:rsid w:val="00F41896"/>
    <w:rsid w:val="00F41A0D"/>
    <w:rsid w:val="00F4217E"/>
    <w:rsid w:val="00F42932"/>
    <w:rsid w:val="00F42C58"/>
    <w:rsid w:val="00F42FB6"/>
    <w:rsid w:val="00F4315E"/>
    <w:rsid w:val="00F43629"/>
    <w:rsid w:val="00F43749"/>
    <w:rsid w:val="00F43B00"/>
    <w:rsid w:val="00F43E0A"/>
    <w:rsid w:val="00F45788"/>
    <w:rsid w:val="00F45BF6"/>
    <w:rsid w:val="00F45D8A"/>
    <w:rsid w:val="00F4634D"/>
    <w:rsid w:val="00F466A3"/>
    <w:rsid w:val="00F467F6"/>
    <w:rsid w:val="00F46A7E"/>
    <w:rsid w:val="00F4748A"/>
    <w:rsid w:val="00F475AE"/>
    <w:rsid w:val="00F50369"/>
    <w:rsid w:val="00F507AC"/>
    <w:rsid w:val="00F50BE5"/>
    <w:rsid w:val="00F51EF5"/>
    <w:rsid w:val="00F52C9A"/>
    <w:rsid w:val="00F531D3"/>
    <w:rsid w:val="00F53792"/>
    <w:rsid w:val="00F53DB5"/>
    <w:rsid w:val="00F5498C"/>
    <w:rsid w:val="00F551CC"/>
    <w:rsid w:val="00F552C6"/>
    <w:rsid w:val="00F562C1"/>
    <w:rsid w:val="00F564CE"/>
    <w:rsid w:val="00F568B1"/>
    <w:rsid w:val="00F572B8"/>
    <w:rsid w:val="00F5791F"/>
    <w:rsid w:val="00F57F8B"/>
    <w:rsid w:val="00F60547"/>
    <w:rsid w:val="00F60E27"/>
    <w:rsid w:val="00F61CBC"/>
    <w:rsid w:val="00F62497"/>
    <w:rsid w:val="00F62754"/>
    <w:rsid w:val="00F63193"/>
    <w:rsid w:val="00F63404"/>
    <w:rsid w:val="00F63EE8"/>
    <w:rsid w:val="00F64365"/>
    <w:rsid w:val="00F66632"/>
    <w:rsid w:val="00F66D25"/>
    <w:rsid w:val="00F67039"/>
    <w:rsid w:val="00F6726C"/>
    <w:rsid w:val="00F6759F"/>
    <w:rsid w:val="00F70324"/>
    <w:rsid w:val="00F703B5"/>
    <w:rsid w:val="00F70928"/>
    <w:rsid w:val="00F70EB6"/>
    <w:rsid w:val="00F719AE"/>
    <w:rsid w:val="00F71A5E"/>
    <w:rsid w:val="00F72848"/>
    <w:rsid w:val="00F72BE3"/>
    <w:rsid w:val="00F73CD1"/>
    <w:rsid w:val="00F7400B"/>
    <w:rsid w:val="00F7423F"/>
    <w:rsid w:val="00F74ED7"/>
    <w:rsid w:val="00F75047"/>
    <w:rsid w:val="00F752F7"/>
    <w:rsid w:val="00F75548"/>
    <w:rsid w:val="00F7557A"/>
    <w:rsid w:val="00F75FBD"/>
    <w:rsid w:val="00F7677C"/>
    <w:rsid w:val="00F76BD7"/>
    <w:rsid w:val="00F77A89"/>
    <w:rsid w:val="00F80450"/>
    <w:rsid w:val="00F80828"/>
    <w:rsid w:val="00F80E8F"/>
    <w:rsid w:val="00F80FA1"/>
    <w:rsid w:val="00F81A84"/>
    <w:rsid w:val="00F81B60"/>
    <w:rsid w:val="00F81BE1"/>
    <w:rsid w:val="00F8237C"/>
    <w:rsid w:val="00F82415"/>
    <w:rsid w:val="00F827A2"/>
    <w:rsid w:val="00F828DC"/>
    <w:rsid w:val="00F82B88"/>
    <w:rsid w:val="00F8390F"/>
    <w:rsid w:val="00F856D9"/>
    <w:rsid w:val="00F85756"/>
    <w:rsid w:val="00F866CB"/>
    <w:rsid w:val="00F86AC0"/>
    <w:rsid w:val="00F87414"/>
    <w:rsid w:val="00F874E0"/>
    <w:rsid w:val="00F901AD"/>
    <w:rsid w:val="00F902FB"/>
    <w:rsid w:val="00F91641"/>
    <w:rsid w:val="00F916A8"/>
    <w:rsid w:val="00F92E92"/>
    <w:rsid w:val="00F930B2"/>
    <w:rsid w:val="00F935CF"/>
    <w:rsid w:val="00F93A8D"/>
    <w:rsid w:val="00F93C46"/>
    <w:rsid w:val="00F9502D"/>
    <w:rsid w:val="00F9590A"/>
    <w:rsid w:val="00F95DF5"/>
    <w:rsid w:val="00F96022"/>
    <w:rsid w:val="00F96936"/>
    <w:rsid w:val="00F97CED"/>
    <w:rsid w:val="00FA0015"/>
    <w:rsid w:val="00FA04C1"/>
    <w:rsid w:val="00FA0B2B"/>
    <w:rsid w:val="00FA13AA"/>
    <w:rsid w:val="00FA1447"/>
    <w:rsid w:val="00FA1743"/>
    <w:rsid w:val="00FA17B6"/>
    <w:rsid w:val="00FA1A79"/>
    <w:rsid w:val="00FA1D8C"/>
    <w:rsid w:val="00FA1E48"/>
    <w:rsid w:val="00FA20BE"/>
    <w:rsid w:val="00FA280A"/>
    <w:rsid w:val="00FA2E10"/>
    <w:rsid w:val="00FA3240"/>
    <w:rsid w:val="00FA350E"/>
    <w:rsid w:val="00FA37FC"/>
    <w:rsid w:val="00FA3B20"/>
    <w:rsid w:val="00FA3C22"/>
    <w:rsid w:val="00FA3F17"/>
    <w:rsid w:val="00FA4085"/>
    <w:rsid w:val="00FA431F"/>
    <w:rsid w:val="00FA5ECD"/>
    <w:rsid w:val="00FA6075"/>
    <w:rsid w:val="00FA6FAC"/>
    <w:rsid w:val="00FA7575"/>
    <w:rsid w:val="00FA79F4"/>
    <w:rsid w:val="00FB059C"/>
    <w:rsid w:val="00FB08A7"/>
    <w:rsid w:val="00FB0C3D"/>
    <w:rsid w:val="00FB16D7"/>
    <w:rsid w:val="00FB1B0F"/>
    <w:rsid w:val="00FB231B"/>
    <w:rsid w:val="00FB2B46"/>
    <w:rsid w:val="00FB3215"/>
    <w:rsid w:val="00FB36B8"/>
    <w:rsid w:val="00FB3F9A"/>
    <w:rsid w:val="00FB44F7"/>
    <w:rsid w:val="00FB4708"/>
    <w:rsid w:val="00FB5458"/>
    <w:rsid w:val="00FB5773"/>
    <w:rsid w:val="00FB5857"/>
    <w:rsid w:val="00FB59A3"/>
    <w:rsid w:val="00FB6306"/>
    <w:rsid w:val="00FB632C"/>
    <w:rsid w:val="00FB6876"/>
    <w:rsid w:val="00FB68F2"/>
    <w:rsid w:val="00FB7486"/>
    <w:rsid w:val="00FB7F41"/>
    <w:rsid w:val="00FC0077"/>
    <w:rsid w:val="00FC060B"/>
    <w:rsid w:val="00FC0821"/>
    <w:rsid w:val="00FC0A3E"/>
    <w:rsid w:val="00FC16DD"/>
    <w:rsid w:val="00FC19F7"/>
    <w:rsid w:val="00FC57E9"/>
    <w:rsid w:val="00FC5ACE"/>
    <w:rsid w:val="00FC5B62"/>
    <w:rsid w:val="00FC6C7C"/>
    <w:rsid w:val="00FC6E19"/>
    <w:rsid w:val="00FC6E34"/>
    <w:rsid w:val="00FC6FD7"/>
    <w:rsid w:val="00FC7064"/>
    <w:rsid w:val="00FC7308"/>
    <w:rsid w:val="00FD09D3"/>
    <w:rsid w:val="00FD0D90"/>
    <w:rsid w:val="00FD0E22"/>
    <w:rsid w:val="00FD1215"/>
    <w:rsid w:val="00FD1501"/>
    <w:rsid w:val="00FD16FB"/>
    <w:rsid w:val="00FD1DD6"/>
    <w:rsid w:val="00FD2BBF"/>
    <w:rsid w:val="00FD3493"/>
    <w:rsid w:val="00FD3673"/>
    <w:rsid w:val="00FD3CC3"/>
    <w:rsid w:val="00FD3F69"/>
    <w:rsid w:val="00FD4AE2"/>
    <w:rsid w:val="00FD5073"/>
    <w:rsid w:val="00FD5711"/>
    <w:rsid w:val="00FD5D08"/>
    <w:rsid w:val="00FD6C7A"/>
    <w:rsid w:val="00FD710F"/>
    <w:rsid w:val="00FD751C"/>
    <w:rsid w:val="00FE0FAA"/>
    <w:rsid w:val="00FE11D1"/>
    <w:rsid w:val="00FE1C31"/>
    <w:rsid w:val="00FE3214"/>
    <w:rsid w:val="00FE36DF"/>
    <w:rsid w:val="00FE3B14"/>
    <w:rsid w:val="00FE4097"/>
    <w:rsid w:val="00FE445F"/>
    <w:rsid w:val="00FE478F"/>
    <w:rsid w:val="00FE49E6"/>
    <w:rsid w:val="00FE4FF3"/>
    <w:rsid w:val="00FE51D2"/>
    <w:rsid w:val="00FE53C4"/>
    <w:rsid w:val="00FE5DAF"/>
    <w:rsid w:val="00FE5DE8"/>
    <w:rsid w:val="00FE721D"/>
    <w:rsid w:val="00FE7738"/>
    <w:rsid w:val="00FF0743"/>
    <w:rsid w:val="00FF077A"/>
    <w:rsid w:val="00FF1A82"/>
    <w:rsid w:val="00FF1B37"/>
    <w:rsid w:val="00FF23A5"/>
    <w:rsid w:val="00FF2525"/>
    <w:rsid w:val="00FF338A"/>
    <w:rsid w:val="00FF3DD9"/>
    <w:rsid w:val="00FF40E6"/>
    <w:rsid w:val="00FF4B51"/>
    <w:rsid w:val="00FF5236"/>
    <w:rsid w:val="00FF53DA"/>
    <w:rsid w:val="00FF5BBA"/>
    <w:rsid w:val="00FF5FE4"/>
    <w:rsid w:val="00FF60D7"/>
    <w:rsid w:val="00FF632E"/>
    <w:rsid w:val="00FF74D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4DEB6B3-78CE-439C-A07C-FAF25EB6E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0A361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semiHidden/>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
    <w:link w:val="aff7"/>
    <w:uiPriority w:val="34"/>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uiPriority w:val="99"/>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semiHidden/>
    <w:rsid w:val="00E81DB9"/>
    <w:rPr>
      <w:rFonts w:ascii="標楷體" w:eastAsia="標楷體"/>
      <w:b/>
      <w:bCs/>
      <w:snapToGrid w:val="0"/>
      <w:kern w:val="2"/>
      <w:sz w:val="28"/>
      <w:szCs w:val="28"/>
    </w:rPr>
  </w:style>
  <w:style w:type="numbering" w:customStyle="1" w:styleId="13">
    <w:name w:val="無清單1"/>
    <w:next w:val="a4"/>
    <w:uiPriority w:val="99"/>
    <w:semiHidden/>
    <w:unhideWhenUsed/>
    <w:rsid w:val="00C96891"/>
  </w:style>
  <w:style w:type="character" w:styleId="afff">
    <w:name w:val="Strong"/>
    <w:uiPriority w:val="22"/>
    <w:qFormat/>
    <w:rsid w:val="00C96891"/>
    <w:rPr>
      <w:b/>
      <w:bCs/>
    </w:rPr>
  </w:style>
  <w:style w:type="character" w:styleId="afff0">
    <w:name w:val="page number"/>
    <w:basedOn w:val="a2"/>
    <w:rsid w:val="00C96891"/>
  </w:style>
  <w:style w:type="paragraph" w:customStyle="1" w:styleId="afff1">
    <w:name w:val="政院答復項目"/>
    <w:basedOn w:val="a1"/>
    <w:next w:val="a1"/>
    <w:rsid w:val="00C96891"/>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96891"/>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96891"/>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96891"/>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96891"/>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96891"/>
    <w:rPr>
      <w:rFonts w:ascii="新細明體" w:hAnsi="Courier New"/>
      <w:kern w:val="16"/>
      <w:sz w:val="32"/>
    </w:rPr>
  </w:style>
  <w:style w:type="paragraph" w:styleId="Web">
    <w:name w:val="Normal (Web)"/>
    <w:basedOn w:val="a1"/>
    <w:uiPriority w:val="99"/>
    <w:rsid w:val="00C9689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table" w:customStyle="1" w:styleId="15">
    <w:name w:val="表格格線1"/>
    <w:basedOn w:val="a3"/>
    <w:next w:val="afb"/>
    <w:uiPriority w:val="39"/>
    <w:rsid w:val="00C9689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96891"/>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96891"/>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96891"/>
    <w:rPr>
      <w:rFonts w:ascii="標楷體" w:eastAsia="標楷體"/>
      <w:b/>
      <w:snapToGrid w:val="0"/>
      <w:kern w:val="2"/>
      <w:sz w:val="36"/>
      <w:szCs w:val="28"/>
    </w:rPr>
  </w:style>
  <w:style w:type="paragraph" w:styleId="afff8">
    <w:name w:val="Message Header"/>
    <w:basedOn w:val="a1"/>
    <w:link w:val="afff9"/>
    <w:uiPriority w:val="99"/>
    <w:semiHidden/>
    <w:unhideWhenUsed/>
    <w:rsid w:val="00C9689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96891"/>
    <w:rPr>
      <w:rFonts w:ascii="Cambria" w:hAnsi="Cambria"/>
      <w:kern w:val="2"/>
      <w:sz w:val="24"/>
      <w:szCs w:val="24"/>
      <w:shd w:val="pct20" w:color="auto" w:fill="auto"/>
    </w:rPr>
  </w:style>
  <w:style w:type="paragraph" w:customStyle="1" w:styleId="afffa">
    <w:name w:val="(一)"/>
    <w:basedOn w:val="a1"/>
    <w:rsid w:val="00C96891"/>
    <w:pPr>
      <w:spacing w:line="340" w:lineRule="exact"/>
      <w:ind w:leftChars="0" w:left="100" w:hangingChars="100" w:hanging="100"/>
    </w:pPr>
    <w:rPr>
      <w:rFonts w:hAnsi="標楷體"/>
      <w:snapToGrid/>
      <w:sz w:val="22"/>
      <w:szCs w:val="22"/>
    </w:rPr>
  </w:style>
  <w:style w:type="paragraph" w:customStyle="1" w:styleId="afffb">
    <w:name w:val="一"/>
    <w:basedOn w:val="a1"/>
    <w:rsid w:val="00C96891"/>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96891"/>
    <w:rPr>
      <w:rFonts w:ascii="標楷體" w:eastAsia="標楷體"/>
      <w:b/>
      <w:snapToGrid w:val="0"/>
      <w:kern w:val="2"/>
      <w:sz w:val="32"/>
    </w:rPr>
  </w:style>
  <w:style w:type="paragraph" w:styleId="z-">
    <w:name w:val="HTML Bottom of Form"/>
    <w:basedOn w:val="a1"/>
    <w:next w:val="a1"/>
    <w:link w:val="z-0"/>
    <w:hidden/>
    <w:rsid w:val="00C96891"/>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96891"/>
    <w:rPr>
      <w:rFonts w:ascii="Arial" w:hAnsi="Arial" w:cs="Arial"/>
      <w:vanish/>
      <w:sz w:val="16"/>
      <w:szCs w:val="16"/>
    </w:rPr>
  </w:style>
  <w:style w:type="paragraph" w:styleId="afffc">
    <w:name w:val="Normal Indent"/>
    <w:basedOn w:val="a1"/>
    <w:rsid w:val="00C96891"/>
    <w:pPr>
      <w:ind w:left="480"/>
    </w:pPr>
  </w:style>
  <w:style w:type="paragraph" w:styleId="afffd">
    <w:name w:val="Body Text Indent"/>
    <w:basedOn w:val="a1"/>
    <w:link w:val="afffe"/>
    <w:rsid w:val="00C96891"/>
    <w:pPr>
      <w:spacing w:line="480" w:lineRule="exact"/>
      <w:ind w:left="554" w:firstLine="554"/>
    </w:pPr>
    <w:rPr>
      <w:rFonts w:ascii="Times New Roman"/>
    </w:rPr>
  </w:style>
  <w:style w:type="character" w:customStyle="1" w:styleId="afffe">
    <w:name w:val="本文縮排 字元"/>
    <w:link w:val="afffd"/>
    <w:rsid w:val="00C96891"/>
    <w:rPr>
      <w:rFonts w:eastAsia="標楷體"/>
      <w:snapToGrid w:val="0"/>
      <w:kern w:val="2"/>
      <w:sz w:val="28"/>
      <w:szCs w:val="28"/>
    </w:rPr>
  </w:style>
  <w:style w:type="paragraph" w:customStyle="1" w:styleId="110">
    <w:name w:val="1.1內文"/>
    <w:basedOn w:val="a1"/>
    <w:rsid w:val="00C96891"/>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96891"/>
    <w:rPr>
      <w:sz w:val="20"/>
      <w:szCs w:val="20"/>
    </w:rPr>
  </w:style>
  <w:style w:type="character" w:customStyle="1" w:styleId="CharacterStyle3">
    <w:name w:val="Character Style 3"/>
    <w:rsid w:val="00C96891"/>
    <w:rPr>
      <w:sz w:val="25"/>
      <w:szCs w:val="25"/>
    </w:rPr>
  </w:style>
  <w:style w:type="paragraph" w:customStyle="1" w:styleId="18">
    <w:name w:val="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9689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96891"/>
    <w:rPr>
      <w:b w:val="0"/>
      <w:bCs w:val="0"/>
      <w:i w:val="0"/>
      <w:iCs w:val="0"/>
      <w:color w:val="D14836"/>
    </w:rPr>
  </w:style>
  <w:style w:type="character" w:customStyle="1" w:styleId="st1">
    <w:name w:val="st1"/>
    <w:rsid w:val="00C96891"/>
  </w:style>
  <w:style w:type="paragraph" w:customStyle="1" w:styleId="210">
    <w:name w:val="字元 字元2 字元 字元 字元 字元 字元 字元1 字元 字元 字元 字元"/>
    <w:basedOn w:val="a1"/>
    <w:semiHidden/>
    <w:rsid w:val="00C96891"/>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96891"/>
    <w:rPr>
      <w:b/>
      <w:bCs/>
      <w:smallCaps/>
      <w:color w:val="C0504D"/>
      <w:spacing w:val="5"/>
      <w:u w:val="single"/>
    </w:rPr>
  </w:style>
  <w:style w:type="character" w:customStyle="1" w:styleId="1232">
    <w:name w:val="(1)(2)(3) 字元"/>
    <w:link w:val="1231"/>
    <w:locked/>
    <w:rsid w:val="00C96891"/>
    <w:rPr>
      <w:rFonts w:ascii="標楷體" w:eastAsia="標楷體"/>
      <w:snapToGrid w:val="0"/>
      <w:kern w:val="2"/>
      <w:sz w:val="28"/>
      <w:szCs w:val="28"/>
    </w:rPr>
  </w:style>
  <w:style w:type="paragraph" w:styleId="a">
    <w:name w:val="List Bullet"/>
    <w:basedOn w:val="a1"/>
    <w:uiPriority w:val="99"/>
    <w:unhideWhenUsed/>
    <w:rsid w:val="00C96891"/>
    <w:pPr>
      <w:numPr>
        <w:numId w:val="2"/>
      </w:numPr>
      <w:contextualSpacing/>
    </w:pPr>
    <w:rPr>
      <w:rFonts w:hAnsi="標楷體"/>
      <w:snapToGrid/>
    </w:rPr>
  </w:style>
  <w:style w:type="paragraph" w:customStyle="1" w:styleId="42">
    <w:name w:val="標題4內文"/>
    <w:basedOn w:val="a1"/>
    <w:rsid w:val="00C96891"/>
    <w:pPr>
      <w:suppressAutoHyphens/>
      <w:snapToGrid w:val="0"/>
      <w:spacing w:before="120" w:line="600" w:lineRule="exact"/>
      <w:ind w:leftChars="0" w:left="708" w:firstLineChars="0" w:firstLine="708"/>
    </w:pPr>
    <w:rPr>
      <w:rFonts w:ascii="Times New Roman"/>
      <w:snapToGrid/>
      <w:szCs w:val="24"/>
    </w:rPr>
  </w:style>
  <w:style w:type="table" w:customStyle="1" w:styleId="27">
    <w:name w:val="表格格線2"/>
    <w:basedOn w:val="a3"/>
    <w:next w:val="afb"/>
    <w:uiPriority w:val="39"/>
    <w:rsid w:val="003B694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2">
    <w:name w:val="未解析的提及"/>
    <w:uiPriority w:val="99"/>
    <w:semiHidden/>
    <w:unhideWhenUsed/>
    <w:rsid w:val="00DA57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4903613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57645031">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653949823">
      <w:bodyDiv w:val="1"/>
      <w:marLeft w:val="0"/>
      <w:marRight w:val="0"/>
      <w:marTop w:val="0"/>
      <w:marBottom w:val="0"/>
      <w:divBdr>
        <w:top w:val="none" w:sz="0" w:space="0" w:color="auto"/>
        <w:left w:val="none" w:sz="0" w:space="0" w:color="auto"/>
        <w:bottom w:val="none" w:sz="0" w:space="0" w:color="auto"/>
        <w:right w:val="none" w:sz="0" w:space="0" w:color="auto"/>
      </w:divBdr>
    </w:div>
    <w:div w:id="660891745">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826094453">
      <w:bodyDiv w:val="1"/>
      <w:marLeft w:val="0"/>
      <w:marRight w:val="0"/>
      <w:marTop w:val="0"/>
      <w:marBottom w:val="0"/>
      <w:divBdr>
        <w:top w:val="none" w:sz="0" w:space="0" w:color="auto"/>
        <w:left w:val="none" w:sz="0" w:space="0" w:color="auto"/>
        <w:bottom w:val="none" w:sz="0" w:space="0" w:color="auto"/>
        <w:right w:val="none" w:sz="0" w:space="0" w:color="auto"/>
      </w:divBdr>
    </w:div>
    <w:div w:id="908536842">
      <w:bodyDiv w:val="1"/>
      <w:marLeft w:val="0"/>
      <w:marRight w:val="0"/>
      <w:marTop w:val="0"/>
      <w:marBottom w:val="0"/>
      <w:divBdr>
        <w:top w:val="none" w:sz="0" w:space="0" w:color="auto"/>
        <w:left w:val="none" w:sz="0" w:space="0" w:color="auto"/>
        <w:bottom w:val="none" w:sz="0" w:space="0" w:color="auto"/>
        <w:right w:val="none" w:sz="0" w:space="0" w:color="auto"/>
      </w:divBdr>
    </w:div>
    <w:div w:id="930166960">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97597499">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27013033">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CC5095-CC60-4505-9CD7-9143F4EC7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392</Words>
  <Characters>2235</Characters>
  <Application>Microsoft Office Word</Application>
  <DocSecurity>0</DocSecurity>
  <Lines>18</Lines>
  <Paragraphs>5</Paragraphs>
  <ScaleCrop>false</ScaleCrop>
  <Company/>
  <LinksUpToDate>false</LinksUpToDate>
  <CharactersWithSpaces>2622</CharactersWithSpaces>
  <SharedDoc>false</SharedDoc>
  <HLinks>
    <vt:vector size="78" baseType="variant">
      <vt:variant>
        <vt:i4>1441840</vt:i4>
      </vt:variant>
      <vt:variant>
        <vt:i4>68</vt:i4>
      </vt:variant>
      <vt:variant>
        <vt:i4>0</vt:i4>
      </vt:variant>
      <vt:variant>
        <vt:i4>5</vt:i4>
      </vt:variant>
      <vt:variant>
        <vt:lpwstr/>
      </vt:variant>
      <vt:variant>
        <vt:lpwstr>_Toc181880816</vt:lpwstr>
      </vt:variant>
      <vt:variant>
        <vt:i4>1441840</vt:i4>
      </vt:variant>
      <vt:variant>
        <vt:i4>62</vt:i4>
      </vt:variant>
      <vt:variant>
        <vt:i4>0</vt:i4>
      </vt:variant>
      <vt:variant>
        <vt:i4>5</vt:i4>
      </vt:variant>
      <vt:variant>
        <vt:lpwstr/>
      </vt:variant>
      <vt:variant>
        <vt:lpwstr>_Toc181880815</vt:lpwstr>
      </vt:variant>
      <vt:variant>
        <vt:i4>1441840</vt:i4>
      </vt:variant>
      <vt:variant>
        <vt:i4>56</vt:i4>
      </vt:variant>
      <vt:variant>
        <vt:i4>0</vt:i4>
      </vt:variant>
      <vt:variant>
        <vt:i4>5</vt:i4>
      </vt:variant>
      <vt:variant>
        <vt:lpwstr/>
      </vt:variant>
      <vt:variant>
        <vt:lpwstr>_Toc181880814</vt:lpwstr>
      </vt:variant>
      <vt:variant>
        <vt:i4>1441840</vt:i4>
      </vt:variant>
      <vt:variant>
        <vt:i4>50</vt:i4>
      </vt:variant>
      <vt:variant>
        <vt:i4>0</vt:i4>
      </vt:variant>
      <vt:variant>
        <vt:i4>5</vt:i4>
      </vt:variant>
      <vt:variant>
        <vt:lpwstr/>
      </vt:variant>
      <vt:variant>
        <vt:lpwstr>_Toc181880813</vt:lpwstr>
      </vt:variant>
      <vt:variant>
        <vt:i4>1441840</vt:i4>
      </vt:variant>
      <vt:variant>
        <vt:i4>44</vt:i4>
      </vt:variant>
      <vt:variant>
        <vt:i4>0</vt:i4>
      </vt:variant>
      <vt:variant>
        <vt:i4>5</vt:i4>
      </vt:variant>
      <vt:variant>
        <vt:lpwstr/>
      </vt:variant>
      <vt:variant>
        <vt:lpwstr>_Toc181880812</vt:lpwstr>
      </vt:variant>
      <vt:variant>
        <vt:i4>1441840</vt:i4>
      </vt:variant>
      <vt:variant>
        <vt:i4>38</vt:i4>
      </vt:variant>
      <vt:variant>
        <vt:i4>0</vt:i4>
      </vt:variant>
      <vt:variant>
        <vt:i4>5</vt:i4>
      </vt:variant>
      <vt:variant>
        <vt:lpwstr/>
      </vt:variant>
      <vt:variant>
        <vt:lpwstr>_Toc181880811</vt:lpwstr>
      </vt:variant>
      <vt:variant>
        <vt:i4>1441840</vt:i4>
      </vt:variant>
      <vt:variant>
        <vt:i4>32</vt:i4>
      </vt:variant>
      <vt:variant>
        <vt:i4>0</vt:i4>
      </vt:variant>
      <vt:variant>
        <vt:i4>5</vt:i4>
      </vt:variant>
      <vt:variant>
        <vt:lpwstr/>
      </vt:variant>
      <vt:variant>
        <vt:lpwstr>_Toc181880810</vt:lpwstr>
      </vt:variant>
      <vt:variant>
        <vt:i4>1507376</vt:i4>
      </vt:variant>
      <vt:variant>
        <vt:i4>26</vt:i4>
      </vt:variant>
      <vt:variant>
        <vt:i4>0</vt:i4>
      </vt:variant>
      <vt:variant>
        <vt:i4>5</vt:i4>
      </vt:variant>
      <vt:variant>
        <vt:lpwstr/>
      </vt:variant>
      <vt:variant>
        <vt:lpwstr>_Toc181880809</vt:lpwstr>
      </vt:variant>
      <vt:variant>
        <vt:i4>1507376</vt:i4>
      </vt:variant>
      <vt:variant>
        <vt:i4>20</vt:i4>
      </vt:variant>
      <vt:variant>
        <vt:i4>0</vt:i4>
      </vt:variant>
      <vt:variant>
        <vt:i4>5</vt:i4>
      </vt:variant>
      <vt:variant>
        <vt:lpwstr/>
      </vt:variant>
      <vt:variant>
        <vt:lpwstr>_Toc181880808</vt:lpwstr>
      </vt:variant>
      <vt:variant>
        <vt:i4>1507376</vt:i4>
      </vt:variant>
      <vt:variant>
        <vt:i4>14</vt:i4>
      </vt:variant>
      <vt:variant>
        <vt:i4>0</vt:i4>
      </vt:variant>
      <vt:variant>
        <vt:i4>5</vt:i4>
      </vt:variant>
      <vt:variant>
        <vt:lpwstr/>
      </vt:variant>
      <vt:variant>
        <vt:lpwstr>_Toc181880807</vt:lpwstr>
      </vt:variant>
      <vt:variant>
        <vt:i4>1507376</vt:i4>
      </vt:variant>
      <vt:variant>
        <vt:i4>8</vt:i4>
      </vt:variant>
      <vt:variant>
        <vt:i4>0</vt:i4>
      </vt:variant>
      <vt:variant>
        <vt:i4>5</vt:i4>
      </vt:variant>
      <vt:variant>
        <vt:lpwstr/>
      </vt:variant>
      <vt:variant>
        <vt:lpwstr>_Toc181880806</vt:lpwstr>
      </vt:variant>
      <vt:variant>
        <vt:i4>1507376</vt:i4>
      </vt:variant>
      <vt:variant>
        <vt:i4>2</vt:i4>
      </vt:variant>
      <vt:variant>
        <vt:i4>0</vt:i4>
      </vt:variant>
      <vt:variant>
        <vt:i4>5</vt:i4>
      </vt:variant>
      <vt:variant>
        <vt:lpwstr/>
      </vt:variant>
      <vt:variant>
        <vt:lpwstr>_Toc181880805</vt:lpwstr>
      </vt:variant>
      <vt:variant>
        <vt:i4>5767263</vt:i4>
      </vt:variant>
      <vt:variant>
        <vt:i4>0</vt:i4>
      </vt:variant>
      <vt:variant>
        <vt:i4>0</vt:i4>
      </vt:variant>
      <vt:variant>
        <vt:i4>5</vt:i4>
      </vt:variant>
      <vt:variant>
        <vt:lpwstr>http://www.tbkc.gov.tw/Message/Bulletin/News?ID=d41bb8ab-2386-417e-a599-5f7da89bdb91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2024-11-07T08:40:00Z</cp:lastPrinted>
  <dcterms:created xsi:type="dcterms:W3CDTF">2024-11-08T02:56:00Z</dcterms:created>
  <dcterms:modified xsi:type="dcterms:W3CDTF">2024-11-08T02:56:00Z</dcterms:modified>
</cp:coreProperties>
</file>