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694842" w:rsidRDefault="009C70C1" w:rsidP="00902E49">
      <w:pPr>
        <w:pStyle w:val="ae"/>
      </w:pPr>
      <w:bookmarkStart w:id="0" w:name="_GoBack"/>
      <w:bookmarkEnd w:id="0"/>
      <w:r w:rsidRPr="00694842">
        <w:rPr>
          <w:rFonts w:hint="eastAsia"/>
        </w:rPr>
        <w:t>交通部</w:t>
      </w:r>
      <w:r w:rsidR="00C96891" w:rsidRPr="00694842">
        <w:rPr>
          <w:rFonts w:hint="eastAsia"/>
        </w:rPr>
        <w:t>航港局</w:t>
      </w:r>
      <w:r w:rsidR="00C74C5C" w:rsidRPr="00694842">
        <w:rPr>
          <w:rFonts w:hint="eastAsia"/>
        </w:rPr>
        <w:t>及</w:t>
      </w:r>
      <w:r w:rsidR="00C96891" w:rsidRPr="00694842">
        <w:rPr>
          <w:rFonts w:hint="eastAsia"/>
        </w:rPr>
        <w:t>航港建設基金</w:t>
      </w:r>
      <w:r w:rsidRPr="00694842">
        <w:rPr>
          <w:rFonts w:hint="eastAsia"/>
        </w:rPr>
        <w:t>11</w:t>
      </w:r>
      <w:r w:rsidR="004F01D9" w:rsidRPr="00694842">
        <w:rPr>
          <w:rFonts w:hint="eastAsia"/>
        </w:rPr>
        <w:t>4</w:t>
      </w:r>
      <w:r w:rsidRPr="00694842">
        <w:rPr>
          <w:rFonts w:hint="eastAsia"/>
        </w:rPr>
        <w:t>年度預算評估報告</w:t>
      </w:r>
    </w:p>
    <w:p w:rsidR="00C96891" w:rsidRPr="00694842" w:rsidRDefault="00395E6B" w:rsidP="005A2BEB">
      <w:pPr>
        <w:pStyle w:val="14"/>
        <w:ind w:left="567" w:hanging="567"/>
        <w:rPr>
          <w:rFonts w:hAnsi="標楷體"/>
        </w:rPr>
      </w:pPr>
      <w:bookmarkStart w:id="1" w:name="_Toc533594840"/>
      <w:bookmarkStart w:id="2" w:name="_Toc19959649"/>
      <w:bookmarkStart w:id="3" w:name="_Toc114314722"/>
      <w:bookmarkStart w:id="4" w:name="_Toc114314903"/>
      <w:bookmarkStart w:id="5" w:name="_Toc114314960"/>
      <w:bookmarkStart w:id="6" w:name="_Toc114315163"/>
      <w:bookmarkStart w:id="7" w:name="_Toc117169014"/>
      <w:bookmarkStart w:id="8" w:name="_Toc146125754"/>
      <w:bookmarkStart w:id="9" w:name="_Toc141782230"/>
      <w:bookmarkStart w:id="10" w:name="_Toc85552023"/>
      <w:bookmarkStart w:id="11" w:name="_Toc117253647"/>
      <w:bookmarkStart w:id="12" w:name="_Toc117587468"/>
      <w:bookmarkStart w:id="13" w:name="_Toc146125755"/>
      <w:bookmarkStart w:id="14" w:name="_Toc339011316"/>
      <w:bookmarkStart w:id="15" w:name="_Toc90197046"/>
      <w:bookmarkStart w:id="16" w:name="_Toc245090985"/>
      <w:bookmarkStart w:id="17" w:name="_Toc278306275"/>
      <w:bookmarkStart w:id="18" w:name="_Toc278440854"/>
      <w:bookmarkStart w:id="19" w:name="_Toc278440952"/>
      <w:bookmarkStart w:id="20" w:name="_Toc278440932"/>
      <w:bookmarkStart w:id="21" w:name="_Toc278440837"/>
      <w:bookmarkStart w:id="22" w:name="_Toc278306255"/>
      <w:bookmarkStart w:id="23" w:name="_Toc339011321"/>
      <w:bookmarkStart w:id="24" w:name="_Toc370307950"/>
      <w:bookmarkStart w:id="25" w:name="_Toc20042388"/>
      <w:bookmarkStart w:id="26" w:name="_Toc147846098"/>
      <w:bookmarkStart w:id="27" w:name="_Toc181880811"/>
      <w:r w:rsidRPr="00694842">
        <w:rPr>
          <w:rFonts w:hint="eastAsia"/>
        </w:rPr>
        <w:t>五</w:t>
      </w:r>
      <w:r w:rsidR="00C96891" w:rsidRPr="00694842">
        <w:rPr>
          <w:rFonts w:hint="eastAsia"/>
        </w:rPr>
        <w:t>、</w:t>
      </w:r>
      <w:bookmarkEnd w:id="25"/>
      <w:r w:rsidR="00C96891" w:rsidRPr="00694842">
        <w:rPr>
          <w:rFonts w:hint="eastAsia"/>
        </w:rPr>
        <w:t>「港灣建設計畫</w:t>
      </w:r>
      <w:r w:rsidR="00C96891" w:rsidRPr="00694842">
        <w:t>」</w:t>
      </w:r>
      <w:r w:rsidR="00C96891" w:rsidRPr="00694842">
        <w:rPr>
          <w:rFonts w:hint="eastAsia"/>
        </w:rPr>
        <w:t>部分延續性項目</w:t>
      </w:r>
      <w:bookmarkEnd w:id="26"/>
      <w:r w:rsidR="009265AB" w:rsidRPr="00694842">
        <w:rPr>
          <w:rFonts w:hint="eastAsia"/>
        </w:rPr>
        <w:t>，截至113年7月</w:t>
      </w:r>
      <w:r w:rsidR="000F443D" w:rsidRPr="00694842">
        <w:rPr>
          <w:rFonts w:hint="eastAsia"/>
        </w:rPr>
        <w:t>底</w:t>
      </w:r>
      <w:r w:rsidR="00782F88">
        <w:rPr>
          <w:rFonts w:hint="eastAsia"/>
        </w:rPr>
        <w:t>，</w:t>
      </w:r>
      <w:r w:rsidR="009265AB" w:rsidRPr="00694842">
        <w:rPr>
          <w:rFonts w:hint="eastAsia"/>
        </w:rPr>
        <w:t>預算執行率未達</w:t>
      </w:r>
      <w:r w:rsidRPr="00694842">
        <w:rPr>
          <w:rFonts w:hint="eastAsia"/>
        </w:rPr>
        <w:t>1</w:t>
      </w:r>
      <w:r w:rsidR="009265AB" w:rsidRPr="00694842">
        <w:rPr>
          <w:rFonts w:hint="eastAsia"/>
        </w:rPr>
        <w:t>成，允宜</w:t>
      </w:r>
      <w:r w:rsidR="00794CC8" w:rsidRPr="00694842">
        <w:rPr>
          <w:rFonts w:hint="eastAsia"/>
        </w:rPr>
        <w:t>落</w:t>
      </w:r>
      <w:r w:rsidR="009265AB" w:rsidRPr="00694842">
        <w:rPr>
          <w:rFonts w:hint="eastAsia"/>
        </w:rPr>
        <w:t>實管控計畫辦理進度，以提升預算</w:t>
      </w:r>
      <w:r w:rsidRPr="00694842">
        <w:rPr>
          <w:rFonts w:hint="eastAsia"/>
        </w:rPr>
        <w:t>執行</w:t>
      </w:r>
      <w:r w:rsidR="009265AB" w:rsidRPr="00694842">
        <w:rPr>
          <w:rFonts w:hint="eastAsia"/>
        </w:rPr>
        <w:t>效率。</w:t>
      </w:r>
      <w:bookmarkEnd w:id="27"/>
    </w:p>
    <w:p w:rsidR="00C96891" w:rsidRPr="00694842" w:rsidRDefault="00C96891" w:rsidP="00C96891">
      <w:pPr>
        <w:ind w:left="566" w:firstLine="566"/>
        <w:rPr>
          <w:rFonts w:hAnsi="標楷體" w:hint="eastAsia"/>
          <w:snapToGrid/>
        </w:rPr>
      </w:pPr>
      <w:r w:rsidRPr="00694842">
        <w:rPr>
          <w:rFonts w:hAnsi="標楷體" w:hint="eastAsia"/>
          <w:snapToGrid/>
        </w:rPr>
        <w:t>航港建設基金11</w:t>
      </w:r>
      <w:r w:rsidR="008C0EED" w:rsidRPr="00694842">
        <w:rPr>
          <w:rFonts w:hAnsi="標楷體" w:hint="eastAsia"/>
          <w:snapToGrid/>
        </w:rPr>
        <w:t>4</w:t>
      </w:r>
      <w:r w:rsidRPr="00694842">
        <w:rPr>
          <w:rFonts w:hAnsi="標楷體" w:hint="eastAsia"/>
          <w:snapToGrid/>
        </w:rPr>
        <w:t>年度「港灣建設計畫」編列3</w:t>
      </w:r>
      <w:r w:rsidR="008C0EED" w:rsidRPr="00694842">
        <w:rPr>
          <w:rFonts w:hAnsi="標楷體" w:hint="eastAsia"/>
          <w:snapToGrid/>
        </w:rPr>
        <w:t>8</w:t>
      </w:r>
      <w:r w:rsidRPr="00694842">
        <w:rPr>
          <w:rFonts w:hAnsi="標楷體" w:hint="eastAsia"/>
          <w:snapToGrid/>
        </w:rPr>
        <w:t>億5</w:t>
      </w:r>
      <w:r w:rsidRPr="00694842">
        <w:rPr>
          <w:rFonts w:hAnsi="標楷體"/>
          <w:snapToGrid/>
        </w:rPr>
        <w:t>,</w:t>
      </w:r>
      <w:r w:rsidR="008C0EED" w:rsidRPr="00694842">
        <w:rPr>
          <w:rFonts w:hAnsi="標楷體" w:hint="eastAsia"/>
          <w:snapToGrid/>
        </w:rPr>
        <w:t>360</w:t>
      </w:r>
      <w:r w:rsidRPr="00694842">
        <w:rPr>
          <w:rFonts w:hAnsi="標楷體" w:hint="eastAsia"/>
          <w:snapToGrid/>
        </w:rPr>
        <w:t>萬，較11</w:t>
      </w:r>
      <w:r w:rsidR="008C0EED" w:rsidRPr="00694842">
        <w:rPr>
          <w:rFonts w:hAnsi="標楷體" w:hint="eastAsia"/>
          <w:snapToGrid/>
        </w:rPr>
        <w:t>3</w:t>
      </w:r>
      <w:r w:rsidRPr="00694842">
        <w:rPr>
          <w:rFonts w:hAnsi="標楷體" w:hint="eastAsia"/>
          <w:snapToGrid/>
        </w:rPr>
        <w:t>年度預算</w:t>
      </w:r>
      <w:r w:rsidR="00A521C6" w:rsidRPr="00694842">
        <w:rPr>
          <w:rFonts w:hAnsi="標楷體" w:hint="eastAsia"/>
          <w:snapToGrid/>
        </w:rPr>
        <w:t>案</w:t>
      </w:r>
      <w:r w:rsidRPr="00694842">
        <w:rPr>
          <w:rFonts w:hAnsi="標楷體" w:hint="eastAsia"/>
          <w:snapToGrid/>
        </w:rPr>
        <w:t>數3</w:t>
      </w:r>
      <w:r w:rsidR="008C0EED" w:rsidRPr="00694842">
        <w:rPr>
          <w:rFonts w:hAnsi="標楷體" w:hint="eastAsia"/>
          <w:snapToGrid/>
        </w:rPr>
        <w:t>4</w:t>
      </w:r>
      <w:r w:rsidRPr="00694842">
        <w:rPr>
          <w:rFonts w:hAnsi="標楷體" w:hint="eastAsia"/>
          <w:snapToGrid/>
        </w:rPr>
        <w:t>億</w:t>
      </w:r>
      <w:r w:rsidR="008C0EED" w:rsidRPr="00694842">
        <w:rPr>
          <w:rFonts w:hAnsi="標楷體" w:hint="eastAsia"/>
          <w:snapToGrid/>
        </w:rPr>
        <w:t>5</w:t>
      </w:r>
      <w:r w:rsidRPr="00694842">
        <w:rPr>
          <w:rFonts w:hAnsi="標楷體" w:hint="eastAsia"/>
          <w:snapToGrid/>
        </w:rPr>
        <w:t>,</w:t>
      </w:r>
      <w:r w:rsidR="008C0EED" w:rsidRPr="00694842">
        <w:rPr>
          <w:rFonts w:hAnsi="標楷體" w:hint="eastAsia"/>
          <w:snapToGrid/>
        </w:rPr>
        <w:t>676</w:t>
      </w:r>
      <w:r w:rsidRPr="00694842">
        <w:rPr>
          <w:rFonts w:hAnsi="標楷體" w:hint="eastAsia"/>
          <w:snapToGrid/>
        </w:rPr>
        <w:t>萬</w:t>
      </w:r>
      <w:r w:rsidR="008C0EED" w:rsidRPr="00694842">
        <w:rPr>
          <w:rFonts w:hAnsi="標楷體" w:hint="eastAsia"/>
          <w:snapToGrid/>
        </w:rPr>
        <w:t>5</w:t>
      </w:r>
      <w:r w:rsidRPr="00694842">
        <w:rPr>
          <w:rFonts w:hAnsi="標楷體" w:hint="eastAsia"/>
          <w:snapToGrid/>
        </w:rPr>
        <w:t>千元增加</w:t>
      </w:r>
      <w:r w:rsidR="008C0EED" w:rsidRPr="00694842">
        <w:rPr>
          <w:rFonts w:hAnsi="標楷體" w:hint="eastAsia"/>
          <w:snapToGrid/>
        </w:rPr>
        <w:t>3</w:t>
      </w:r>
      <w:r w:rsidRPr="00694842">
        <w:rPr>
          <w:rFonts w:hAnsi="標楷體" w:hint="eastAsia"/>
          <w:snapToGrid/>
        </w:rPr>
        <w:t>億</w:t>
      </w:r>
      <w:r w:rsidR="008C0EED" w:rsidRPr="00694842">
        <w:rPr>
          <w:rFonts w:hAnsi="標楷體" w:hint="eastAsia"/>
          <w:snapToGrid/>
        </w:rPr>
        <w:t>9</w:t>
      </w:r>
      <w:r w:rsidRPr="00694842">
        <w:rPr>
          <w:rFonts w:hAnsi="標楷體" w:hint="eastAsia"/>
          <w:snapToGrid/>
        </w:rPr>
        <w:t>,</w:t>
      </w:r>
      <w:r w:rsidR="008C0EED" w:rsidRPr="00694842">
        <w:rPr>
          <w:rFonts w:hAnsi="標楷體" w:hint="eastAsia"/>
          <w:snapToGrid/>
        </w:rPr>
        <w:t>683</w:t>
      </w:r>
      <w:r w:rsidRPr="00694842">
        <w:rPr>
          <w:rFonts w:hAnsi="標楷體" w:hint="eastAsia"/>
          <w:snapToGrid/>
        </w:rPr>
        <w:t>萬</w:t>
      </w:r>
      <w:r w:rsidR="008C0EED" w:rsidRPr="00694842">
        <w:rPr>
          <w:rFonts w:hAnsi="標楷體" w:hint="eastAsia"/>
          <w:snapToGrid/>
        </w:rPr>
        <w:t>5</w:t>
      </w:r>
      <w:r w:rsidRPr="00694842">
        <w:rPr>
          <w:rFonts w:hAnsi="標楷體" w:hint="eastAsia"/>
          <w:snapToGrid/>
        </w:rPr>
        <w:t>千元(增幅1</w:t>
      </w:r>
      <w:r w:rsidR="008C0EED" w:rsidRPr="00694842">
        <w:rPr>
          <w:rFonts w:hAnsi="標楷體" w:hint="eastAsia"/>
          <w:snapToGrid/>
        </w:rPr>
        <w:t>1</w:t>
      </w:r>
      <w:r w:rsidRPr="00694842">
        <w:rPr>
          <w:rFonts w:hAnsi="標楷體" w:hint="eastAsia"/>
          <w:snapToGrid/>
        </w:rPr>
        <w:t>.</w:t>
      </w:r>
      <w:r w:rsidR="008C0EED" w:rsidRPr="00694842">
        <w:rPr>
          <w:rFonts w:hAnsi="標楷體" w:hint="eastAsia"/>
          <w:snapToGrid/>
        </w:rPr>
        <w:t>48</w:t>
      </w:r>
      <w:r w:rsidRPr="00694842">
        <w:rPr>
          <w:rFonts w:hAnsi="標楷體"/>
          <w:snapToGrid/>
        </w:rPr>
        <w:t>%</w:t>
      </w:r>
      <w:r w:rsidRPr="00694842">
        <w:rPr>
          <w:rFonts w:hAnsi="標楷體" w:hint="eastAsia"/>
          <w:snapToGrid/>
        </w:rPr>
        <w:t>)。經查：</w:t>
      </w:r>
    </w:p>
    <w:p w:rsidR="00C96891" w:rsidRPr="00694842" w:rsidRDefault="00C96891" w:rsidP="00C96891">
      <w:pPr>
        <w:ind w:left="849" w:hangingChars="100" w:hanging="283"/>
        <w:rPr>
          <w:rFonts w:hAnsi="標楷體"/>
          <w:b/>
          <w:snapToGrid/>
        </w:rPr>
      </w:pPr>
      <w:r w:rsidRPr="00694842">
        <w:rPr>
          <w:rFonts w:hAnsi="標楷體" w:hint="eastAsia"/>
          <w:b/>
          <w:snapToGrid/>
        </w:rPr>
        <w:t>(一)「港灣建設計畫」1</w:t>
      </w:r>
      <w:r w:rsidRPr="00694842">
        <w:rPr>
          <w:rFonts w:hAnsi="標楷體"/>
          <w:b/>
          <w:snapToGrid/>
        </w:rPr>
        <w:t>1</w:t>
      </w:r>
      <w:r w:rsidR="008C0EED" w:rsidRPr="00694842">
        <w:rPr>
          <w:rFonts w:hAnsi="標楷體" w:hint="eastAsia"/>
          <w:b/>
          <w:snapToGrid/>
        </w:rPr>
        <w:t>4</w:t>
      </w:r>
      <w:r w:rsidRPr="00694842">
        <w:rPr>
          <w:rFonts w:hAnsi="標楷體" w:hint="eastAsia"/>
          <w:b/>
          <w:snapToGrid/>
        </w:rPr>
        <w:t>年度主要增列項目</w:t>
      </w:r>
    </w:p>
    <w:p w:rsidR="00C96891" w:rsidRDefault="00895699" w:rsidP="00E510AE">
      <w:pPr>
        <w:pStyle w:val="21"/>
        <w:ind w:left="850" w:firstLine="566"/>
        <w:rPr>
          <w:snapToGrid/>
        </w:rPr>
      </w:pPr>
      <w:r w:rsidRPr="00694842">
        <w:rPr>
          <w:rFonts w:hint="eastAsia"/>
        </w:rPr>
        <w:t>「</w:t>
      </w:r>
      <w:r w:rsidRPr="00694842">
        <w:rPr>
          <w:rFonts w:ascii="Times New Roman"/>
        </w:rPr>
        <w:t>港灣建設計畫</w:t>
      </w:r>
      <w:r w:rsidRPr="00694842">
        <w:rPr>
          <w:rFonts w:hint="eastAsia"/>
        </w:rPr>
        <w:t>」之計畫性質係</w:t>
      </w:r>
      <w:r w:rsidRPr="00694842">
        <w:rPr>
          <w:rFonts w:ascii="Times New Roman"/>
        </w:rPr>
        <w:t>編列辦理公共基礎設施整建、改建、維護修繕等工程，</w:t>
      </w:r>
      <w:r w:rsidRPr="00694842">
        <w:rPr>
          <w:rFonts w:ascii="Times New Roman" w:hint="eastAsia"/>
        </w:rPr>
        <w:t>有別於</w:t>
      </w:r>
      <w:r w:rsidRPr="00694842">
        <w:rPr>
          <w:rFonts w:ascii="Times New Roman"/>
        </w:rPr>
        <w:t>國際、國內商港建設計畫</w:t>
      </w:r>
      <w:r w:rsidRPr="00694842">
        <w:rPr>
          <w:rFonts w:ascii="Times New Roman"/>
        </w:rPr>
        <w:lastRenderedPageBreak/>
        <w:t>係</w:t>
      </w:r>
      <w:r w:rsidRPr="00694842">
        <w:rPr>
          <w:rFonts w:ascii="Times New Roman" w:hint="eastAsia"/>
        </w:rPr>
        <w:t>編列</w:t>
      </w:r>
      <w:r w:rsidRPr="00694842">
        <w:rPr>
          <w:rFonts w:ascii="Times New Roman"/>
        </w:rPr>
        <w:t>辦理商港重大建設計畫等相關工程。</w:t>
      </w:r>
      <w:r w:rsidR="00C96891" w:rsidRPr="00694842">
        <w:rPr>
          <w:rFonts w:hint="eastAsia"/>
          <w:snapToGrid/>
        </w:rPr>
        <w:t>「港灣建設計畫」</w:t>
      </w:r>
      <w:r w:rsidRPr="00694842">
        <w:rPr>
          <w:rFonts w:ascii="Times New Roman" w:hint="eastAsia"/>
        </w:rPr>
        <w:t>114</w:t>
      </w:r>
      <w:r w:rsidRPr="00694842">
        <w:rPr>
          <w:rFonts w:ascii="Times New Roman" w:hint="eastAsia"/>
        </w:rPr>
        <w:t>年度</w:t>
      </w:r>
      <w:r w:rsidR="00C96891" w:rsidRPr="00694842">
        <w:rPr>
          <w:rFonts w:hint="eastAsia"/>
          <w:snapToGrid/>
        </w:rPr>
        <w:t>編列數較11</w:t>
      </w:r>
      <w:r w:rsidR="008C0EED" w:rsidRPr="00694842">
        <w:rPr>
          <w:rFonts w:hint="eastAsia"/>
          <w:snapToGrid/>
        </w:rPr>
        <w:t>3</w:t>
      </w:r>
      <w:r w:rsidR="00C96891" w:rsidRPr="00694842">
        <w:rPr>
          <w:rFonts w:hint="eastAsia"/>
          <w:snapToGrid/>
        </w:rPr>
        <w:t>年度</w:t>
      </w:r>
      <w:r w:rsidRPr="00694842">
        <w:rPr>
          <w:rFonts w:hint="eastAsia"/>
          <w:snapToGrid/>
        </w:rPr>
        <w:t>預算案數</w:t>
      </w:r>
      <w:r w:rsidR="00C96891" w:rsidRPr="00694842">
        <w:rPr>
          <w:rFonts w:hint="eastAsia"/>
          <w:snapToGrid/>
        </w:rPr>
        <w:t>增加，據航港局說明，</w:t>
      </w:r>
      <w:r w:rsidRPr="00694842">
        <w:rPr>
          <w:rFonts w:hint="eastAsia"/>
          <w:snapToGrid/>
        </w:rPr>
        <w:t>主要係增列</w:t>
      </w:r>
      <w:bookmarkStart w:id="28" w:name="_Hlk181199406"/>
      <w:r w:rsidRPr="00694842">
        <w:rPr>
          <w:rFonts w:hint="eastAsia"/>
          <w:snapToGrid/>
        </w:rPr>
        <w:t>臺中港航道水域疏浚工程、</w:t>
      </w:r>
      <w:r w:rsidR="00290747" w:rsidRPr="00694842">
        <w:rPr>
          <w:rFonts w:hint="eastAsia"/>
        </w:rPr>
        <w:t>臺中港港區公共道路拓寬及新</w:t>
      </w:r>
      <w:r w:rsidR="00290747" w:rsidRPr="00694842">
        <w:rPr>
          <w:rFonts w:ascii="Times New Roman"/>
        </w:rPr>
        <w:t>(</w:t>
      </w:r>
      <w:r w:rsidR="00290747" w:rsidRPr="00694842">
        <w:rPr>
          <w:rFonts w:hint="eastAsia"/>
        </w:rPr>
        <w:t>整</w:t>
      </w:r>
      <w:r w:rsidR="00290747" w:rsidRPr="00694842">
        <w:rPr>
          <w:rFonts w:ascii="Times New Roman"/>
        </w:rPr>
        <w:t>)</w:t>
      </w:r>
      <w:r w:rsidR="00290747" w:rsidRPr="00694842">
        <w:rPr>
          <w:rFonts w:hint="eastAsia"/>
        </w:rPr>
        <w:t>建工程</w:t>
      </w:r>
      <w:r w:rsidR="00782F88">
        <w:rPr>
          <w:rFonts w:hint="eastAsia"/>
        </w:rPr>
        <w:t>，以</w:t>
      </w:r>
      <w:r w:rsidR="00290747">
        <w:rPr>
          <w:rFonts w:hint="eastAsia"/>
        </w:rPr>
        <w:t>及</w:t>
      </w:r>
      <w:r w:rsidR="00E507FD" w:rsidRPr="00694842">
        <w:rPr>
          <w:rFonts w:hint="eastAsia"/>
        </w:rPr>
        <w:t>第五貨櫃中心變電站新建工程</w:t>
      </w:r>
      <w:bookmarkEnd w:id="28"/>
      <w:r w:rsidRPr="00694842">
        <w:rPr>
          <w:rFonts w:hint="eastAsia"/>
          <w:snapToGrid/>
        </w:rPr>
        <w:t>等</w:t>
      </w:r>
      <w:r w:rsidR="00C96891" w:rsidRPr="00694842">
        <w:rPr>
          <w:rFonts w:hint="eastAsia"/>
          <w:snapToGrid/>
        </w:rPr>
        <w:t>，其中</w:t>
      </w:r>
      <w:r w:rsidR="00C96891" w:rsidRPr="00694842">
        <w:rPr>
          <w:snapToGrid/>
        </w:rPr>
        <w:t>11</w:t>
      </w:r>
      <w:r w:rsidRPr="00694842">
        <w:rPr>
          <w:rFonts w:hint="eastAsia"/>
          <w:snapToGrid/>
        </w:rPr>
        <w:t>4</w:t>
      </w:r>
      <w:r w:rsidR="00C96891" w:rsidRPr="00694842">
        <w:rPr>
          <w:snapToGrid/>
        </w:rPr>
        <w:t>年度</w:t>
      </w:r>
      <w:r w:rsidR="00C96891" w:rsidRPr="00694842">
        <w:rPr>
          <w:rFonts w:hint="eastAsia"/>
          <w:snapToGrid/>
        </w:rPr>
        <w:t>預算案</w:t>
      </w:r>
      <w:r w:rsidR="00C96891" w:rsidRPr="00694842">
        <w:rPr>
          <w:snapToGrid/>
        </w:rPr>
        <w:t>較11</w:t>
      </w:r>
      <w:r w:rsidRPr="00694842">
        <w:rPr>
          <w:rFonts w:hint="eastAsia"/>
          <w:snapToGrid/>
        </w:rPr>
        <w:t>3</w:t>
      </w:r>
      <w:r w:rsidR="00C96891" w:rsidRPr="00694842">
        <w:rPr>
          <w:snapToGrid/>
        </w:rPr>
        <w:t>年度預算</w:t>
      </w:r>
      <w:r w:rsidR="0009279B" w:rsidRPr="00694842">
        <w:rPr>
          <w:rFonts w:hint="eastAsia"/>
          <w:snapToGrid/>
        </w:rPr>
        <w:t>案</w:t>
      </w:r>
      <w:r w:rsidR="00C96891" w:rsidRPr="00694842">
        <w:rPr>
          <w:rFonts w:hint="eastAsia"/>
          <w:snapToGrid/>
        </w:rPr>
        <w:t>增列</w:t>
      </w:r>
      <w:r w:rsidR="00C96891" w:rsidRPr="00694842">
        <w:rPr>
          <w:snapToGrid/>
        </w:rPr>
        <w:t>5,000萬元以上項目</w:t>
      </w:r>
      <w:r w:rsidR="00C96891" w:rsidRPr="00694842">
        <w:rPr>
          <w:rFonts w:hint="eastAsia"/>
          <w:snapToGrid/>
        </w:rPr>
        <w:t>之經費、期程等詳表1。</w:t>
      </w:r>
    </w:p>
    <w:p w:rsidR="00C96891" w:rsidRPr="00694842" w:rsidRDefault="00C96891" w:rsidP="005A1D49">
      <w:pPr>
        <w:ind w:leftChars="-8" w:left="776" w:right="21" w:hangingChars="282" w:hanging="799"/>
        <w:jc w:val="left"/>
        <w:rPr>
          <w:rFonts w:hAnsi="標楷體"/>
          <w:snapToGrid/>
          <w:sz w:val="24"/>
        </w:rPr>
      </w:pPr>
      <w:r w:rsidRPr="00694842">
        <w:rPr>
          <w:rFonts w:hAnsi="標楷體" w:hint="eastAsia"/>
          <w:b/>
          <w:snapToGrid/>
        </w:rPr>
        <w:t>表1</w:t>
      </w:r>
      <w:r w:rsidR="00B216AB" w:rsidRPr="00694842">
        <w:rPr>
          <w:rFonts w:hAnsi="標楷體" w:hint="eastAsia"/>
          <w:b/>
          <w:snapToGrid/>
        </w:rPr>
        <w:t xml:space="preserve"> </w:t>
      </w:r>
      <w:r w:rsidRPr="00694842">
        <w:rPr>
          <w:rFonts w:hAnsi="標楷體" w:hint="eastAsia"/>
          <w:b/>
          <w:snapToGrid/>
        </w:rPr>
        <w:t>「港灣建設計畫」</w:t>
      </w:r>
      <w:r w:rsidRPr="00694842">
        <w:rPr>
          <w:rFonts w:hAnsi="標楷體"/>
          <w:b/>
          <w:snapToGrid/>
        </w:rPr>
        <w:t>11</w:t>
      </w:r>
      <w:r w:rsidR="00AC7708" w:rsidRPr="00694842">
        <w:rPr>
          <w:rFonts w:hAnsi="標楷體" w:hint="eastAsia"/>
          <w:b/>
          <w:snapToGrid/>
        </w:rPr>
        <w:t>4</w:t>
      </w:r>
      <w:r w:rsidRPr="00694842">
        <w:rPr>
          <w:rFonts w:hAnsi="標楷體"/>
          <w:b/>
          <w:snapToGrid/>
        </w:rPr>
        <w:t>年度預算案較11</w:t>
      </w:r>
      <w:r w:rsidR="00AC7708" w:rsidRPr="00694842">
        <w:rPr>
          <w:rFonts w:hAnsi="標楷體" w:hint="eastAsia"/>
          <w:b/>
          <w:snapToGrid/>
        </w:rPr>
        <w:t>3</w:t>
      </w:r>
      <w:r w:rsidRPr="00694842">
        <w:rPr>
          <w:rFonts w:hAnsi="標楷體"/>
          <w:b/>
          <w:snapToGrid/>
        </w:rPr>
        <w:t>年度預算增</w:t>
      </w:r>
      <w:r w:rsidRPr="00694842">
        <w:rPr>
          <w:rFonts w:hAnsi="標楷體" w:hint="eastAsia"/>
          <w:b/>
          <w:snapToGrid/>
        </w:rPr>
        <w:t>列5</w:t>
      </w:r>
      <w:r w:rsidRPr="00694842">
        <w:rPr>
          <w:rFonts w:hAnsi="標楷體"/>
          <w:b/>
          <w:snapToGrid/>
        </w:rPr>
        <w:t>,000</w:t>
      </w:r>
      <w:r w:rsidRPr="00694842">
        <w:rPr>
          <w:rFonts w:hAnsi="標楷體" w:hint="eastAsia"/>
          <w:b/>
          <w:snapToGrid/>
        </w:rPr>
        <w:t>萬元以上</w:t>
      </w:r>
      <w:r w:rsidRPr="00694842">
        <w:rPr>
          <w:rFonts w:hAnsi="標楷體"/>
          <w:b/>
          <w:snapToGrid/>
        </w:rPr>
        <w:t>項目</w:t>
      </w:r>
      <w:r w:rsidRPr="00694842">
        <w:rPr>
          <w:rFonts w:hAnsi="標楷體" w:hint="eastAsia"/>
          <w:b/>
          <w:snapToGrid/>
        </w:rPr>
        <w:t>概況</w:t>
      </w:r>
      <w:r w:rsidR="00B216AB" w:rsidRPr="00694842">
        <w:rPr>
          <w:rFonts w:hAnsi="標楷體" w:hint="eastAsia"/>
          <w:b/>
          <w:snapToGrid/>
        </w:rPr>
        <w:t>表</w:t>
      </w:r>
      <w:r w:rsidRPr="00694842">
        <w:rPr>
          <w:rFonts w:hAnsi="標楷體" w:hint="eastAsia"/>
          <w:b/>
          <w:snapToGrid/>
        </w:rPr>
        <w:t xml:space="preserve">                        </w:t>
      </w:r>
      <w:r w:rsidR="005A1D49">
        <w:rPr>
          <w:rFonts w:hAnsi="標楷體" w:hint="eastAsia"/>
          <w:b/>
          <w:snapToGrid/>
        </w:rPr>
        <w:t xml:space="preserve"> </w:t>
      </w:r>
      <w:r w:rsidRPr="00694842">
        <w:rPr>
          <w:rFonts w:hAnsi="標楷體" w:hint="eastAsia"/>
          <w:snapToGrid/>
          <w:sz w:val="24"/>
        </w:rPr>
        <w:t>單位：新臺幣千元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1155"/>
        <w:gridCol w:w="1144"/>
        <w:gridCol w:w="1145"/>
        <w:gridCol w:w="3933"/>
      </w:tblGrid>
      <w:tr w:rsidR="003A0895" w:rsidRPr="00694842" w:rsidTr="005A1D49">
        <w:trPr>
          <w:trHeight w:val="525"/>
          <w:tblHeader/>
        </w:trPr>
        <w:tc>
          <w:tcPr>
            <w:tcW w:w="1134" w:type="dxa"/>
            <w:shd w:val="clear" w:color="auto" w:fill="auto"/>
            <w:vAlign w:val="center"/>
            <w:hideMark/>
          </w:tcPr>
          <w:p w:rsidR="00AC7708" w:rsidRPr="00694842" w:rsidRDefault="00AC7708" w:rsidP="00AC7708">
            <w:pPr>
              <w:pStyle w:val="142"/>
              <w:jc w:val="center"/>
            </w:pPr>
            <w:r w:rsidRPr="00694842">
              <w:rPr>
                <w:rFonts w:hint="eastAsia"/>
              </w:rPr>
              <w:t>計畫</w:t>
            </w:r>
          </w:p>
        </w:tc>
        <w:tc>
          <w:tcPr>
            <w:tcW w:w="1155" w:type="dxa"/>
            <w:shd w:val="clear" w:color="auto" w:fill="auto"/>
            <w:vAlign w:val="center"/>
            <w:hideMark/>
          </w:tcPr>
          <w:p w:rsidR="00AC7708" w:rsidRPr="00694842" w:rsidRDefault="00AC7708" w:rsidP="00AC7708">
            <w:pPr>
              <w:pStyle w:val="142"/>
              <w:jc w:val="center"/>
            </w:pPr>
            <w:r w:rsidRPr="00694842">
              <w:rPr>
                <w:rFonts w:hint="eastAsia"/>
              </w:rPr>
              <w:t>114年度</w:t>
            </w:r>
          </w:p>
          <w:p w:rsidR="00AC7708" w:rsidRPr="00694842" w:rsidRDefault="00AC7708" w:rsidP="00AC7708">
            <w:pPr>
              <w:pStyle w:val="142"/>
              <w:jc w:val="center"/>
              <w:rPr>
                <w:rFonts w:hint="eastAsia"/>
              </w:rPr>
            </w:pPr>
            <w:r w:rsidRPr="00694842">
              <w:rPr>
                <w:rFonts w:hint="eastAsia"/>
              </w:rPr>
              <w:t>預算案數</w:t>
            </w:r>
          </w:p>
        </w:tc>
        <w:tc>
          <w:tcPr>
            <w:tcW w:w="1144" w:type="dxa"/>
            <w:shd w:val="clear" w:color="auto" w:fill="auto"/>
            <w:vAlign w:val="center"/>
            <w:hideMark/>
          </w:tcPr>
          <w:p w:rsidR="00AC7708" w:rsidRPr="00694842" w:rsidRDefault="00AC7708" w:rsidP="00AC7708">
            <w:pPr>
              <w:pStyle w:val="142"/>
              <w:jc w:val="center"/>
            </w:pPr>
            <w:r w:rsidRPr="00694842">
              <w:rPr>
                <w:rFonts w:hint="eastAsia"/>
              </w:rPr>
              <w:t>總經費</w:t>
            </w:r>
          </w:p>
          <w:p w:rsidR="00AC7708" w:rsidRPr="00694842" w:rsidRDefault="00AC7708" w:rsidP="00AC7708">
            <w:pPr>
              <w:pStyle w:val="142"/>
              <w:jc w:val="center"/>
              <w:rPr>
                <w:rFonts w:hint="eastAsia"/>
              </w:rPr>
            </w:pPr>
            <w:r w:rsidRPr="00694842">
              <w:rPr>
                <w:rFonts w:hint="eastAsia"/>
              </w:rPr>
              <w:t>(千元)</w:t>
            </w:r>
          </w:p>
        </w:tc>
        <w:tc>
          <w:tcPr>
            <w:tcW w:w="1145" w:type="dxa"/>
            <w:shd w:val="clear" w:color="auto" w:fill="auto"/>
            <w:vAlign w:val="center"/>
            <w:hideMark/>
          </w:tcPr>
          <w:p w:rsidR="00AC7708" w:rsidRPr="00694842" w:rsidRDefault="00AC7708" w:rsidP="00AC7708">
            <w:pPr>
              <w:pStyle w:val="142"/>
              <w:jc w:val="center"/>
              <w:rPr>
                <w:rFonts w:hint="eastAsia"/>
              </w:rPr>
            </w:pPr>
            <w:r w:rsidRPr="00694842">
              <w:rPr>
                <w:rFonts w:hint="eastAsia"/>
              </w:rPr>
              <w:t>期程</w:t>
            </w:r>
          </w:p>
        </w:tc>
        <w:tc>
          <w:tcPr>
            <w:tcW w:w="3933" w:type="dxa"/>
            <w:shd w:val="clear" w:color="auto" w:fill="auto"/>
            <w:vAlign w:val="center"/>
            <w:hideMark/>
          </w:tcPr>
          <w:p w:rsidR="00AC7708" w:rsidRPr="00694842" w:rsidRDefault="00AC7708" w:rsidP="00AC7708">
            <w:pPr>
              <w:pStyle w:val="142"/>
              <w:jc w:val="center"/>
              <w:rPr>
                <w:rFonts w:hint="eastAsia"/>
              </w:rPr>
            </w:pPr>
            <w:r w:rsidRPr="00694842">
              <w:rPr>
                <w:rFonts w:hint="eastAsia"/>
              </w:rPr>
              <w:t>備註</w:t>
            </w:r>
          </w:p>
        </w:tc>
      </w:tr>
      <w:tr w:rsidR="003A0895" w:rsidRPr="00694842" w:rsidTr="005A1D49">
        <w:trPr>
          <w:trHeight w:val="1106"/>
        </w:trPr>
        <w:tc>
          <w:tcPr>
            <w:tcW w:w="1134" w:type="dxa"/>
            <w:shd w:val="clear" w:color="auto" w:fill="auto"/>
            <w:vAlign w:val="center"/>
            <w:hideMark/>
          </w:tcPr>
          <w:p w:rsidR="00AC7708" w:rsidRPr="00694842" w:rsidRDefault="00AC7708" w:rsidP="00AC7708">
            <w:pPr>
              <w:pStyle w:val="142"/>
              <w:jc w:val="both"/>
              <w:rPr>
                <w:rFonts w:ascii="Times New Roman" w:hint="eastAsia"/>
              </w:rPr>
            </w:pPr>
            <w:r w:rsidRPr="00694842">
              <w:rPr>
                <w:rFonts w:hint="eastAsia"/>
              </w:rPr>
              <w:t>臺中港航道水域疏浚工程</w:t>
            </w:r>
          </w:p>
        </w:tc>
        <w:tc>
          <w:tcPr>
            <w:tcW w:w="1155" w:type="dxa"/>
            <w:shd w:val="clear" w:color="auto" w:fill="auto"/>
            <w:noWrap/>
            <w:vAlign w:val="center"/>
            <w:hideMark/>
          </w:tcPr>
          <w:p w:rsidR="00AC7708" w:rsidRPr="00694842" w:rsidRDefault="00AC7708" w:rsidP="00AC7708">
            <w:pPr>
              <w:pStyle w:val="142"/>
              <w:jc w:val="right"/>
              <w:rPr>
                <w:rFonts w:ascii="Times New Roman"/>
                <w:bCs/>
              </w:rPr>
            </w:pPr>
            <w:r w:rsidRPr="00694842">
              <w:rPr>
                <w:rFonts w:ascii="Times New Roman"/>
                <w:bCs/>
              </w:rPr>
              <w:t xml:space="preserve">505,000 </w:t>
            </w:r>
          </w:p>
        </w:tc>
        <w:tc>
          <w:tcPr>
            <w:tcW w:w="1144" w:type="dxa"/>
            <w:shd w:val="clear" w:color="auto" w:fill="auto"/>
            <w:noWrap/>
            <w:vAlign w:val="center"/>
            <w:hideMark/>
          </w:tcPr>
          <w:p w:rsidR="00AC7708" w:rsidRPr="00694842" w:rsidRDefault="00AC7708" w:rsidP="00AC7708">
            <w:pPr>
              <w:pStyle w:val="142"/>
              <w:jc w:val="right"/>
              <w:rPr>
                <w:rFonts w:ascii="Times New Roman"/>
              </w:rPr>
            </w:pPr>
            <w:r w:rsidRPr="00694842">
              <w:rPr>
                <w:rFonts w:ascii="Times New Roman"/>
              </w:rPr>
              <w:t>2,369,000</w:t>
            </w:r>
          </w:p>
        </w:tc>
        <w:tc>
          <w:tcPr>
            <w:tcW w:w="1145" w:type="dxa"/>
            <w:shd w:val="clear" w:color="auto" w:fill="auto"/>
            <w:noWrap/>
            <w:vAlign w:val="center"/>
            <w:hideMark/>
          </w:tcPr>
          <w:p w:rsidR="00AC7708" w:rsidRPr="00694842" w:rsidRDefault="00AC7708" w:rsidP="00AC7708">
            <w:pPr>
              <w:pStyle w:val="142"/>
              <w:jc w:val="center"/>
              <w:rPr>
                <w:rFonts w:ascii="Times New Roman"/>
              </w:rPr>
            </w:pPr>
            <w:r w:rsidRPr="00694842">
              <w:rPr>
                <w:rFonts w:ascii="Times New Roman"/>
              </w:rPr>
              <w:t>111-115</w:t>
            </w:r>
          </w:p>
        </w:tc>
        <w:tc>
          <w:tcPr>
            <w:tcW w:w="3933"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臺中港每年定期辦理港池航道水域之疏浚與維護作業，為擴大外航道操航範圍、配合國家風電政策，及港區長期疏浚大量土方去化，所需經費約為</w:t>
            </w:r>
            <w:r w:rsidRPr="00694842">
              <w:rPr>
                <w:rFonts w:ascii="Times New Roman"/>
              </w:rPr>
              <w:t>23.69</w:t>
            </w:r>
            <w:r w:rsidRPr="00694842">
              <w:rPr>
                <w:rFonts w:hint="eastAsia"/>
              </w:rPr>
              <w:t>億元，將分區依優先順序，分年編列預算辦理疏浚工程。</w:t>
            </w:r>
          </w:p>
        </w:tc>
      </w:tr>
      <w:tr w:rsidR="003A0895" w:rsidRPr="00694842" w:rsidTr="005A1D49">
        <w:trPr>
          <w:trHeight w:val="1650"/>
        </w:trPr>
        <w:tc>
          <w:tcPr>
            <w:tcW w:w="1134"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高雄港過港隧道交通監控系統升級工程</w:t>
            </w:r>
          </w:p>
        </w:tc>
        <w:tc>
          <w:tcPr>
            <w:tcW w:w="1155" w:type="dxa"/>
            <w:shd w:val="clear" w:color="auto" w:fill="auto"/>
            <w:noWrap/>
            <w:vAlign w:val="center"/>
            <w:hideMark/>
          </w:tcPr>
          <w:p w:rsidR="00AC7708" w:rsidRPr="00694842" w:rsidRDefault="00AC7708" w:rsidP="00AC7708">
            <w:pPr>
              <w:pStyle w:val="142"/>
              <w:jc w:val="right"/>
              <w:rPr>
                <w:rFonts w:ascii="Times New Roman"/>
                <w:bCs/>
              </w:rPr>
            </w:pPr>
            <w:r w:rsidRPr="00694842">
              <w:rPr>
                <w:rFonts w:ascii="Times New Roman"/>
                <w:bCs/>
              </w:rPr>
              <w:t xml:space="preserve">50,000 </w:t>
            </w:r>
          </w:p>
        </w:tc>
        <w:tc>
          <w:tcPr>
            <w:tcW w:w="1144" w:type="dxa"/>
            <w:shd w:val="clear" w:color="auto" w:fill="auto"/>
            <w:noWrap/>
            <w:vAlign w:val="center"/>
            <w:hideMark/>
          </w:tcPr>
          <w:p w:rsidR="00AC7708" w:rsidRPr="00694842" w:rsidRDefault="00AC7708" w:rsidP="00AC7708">
            <w:pPr>
              <w:pStyle w:val="142"/>
              <w:jc w:val="right"/>
              <w:rPr>
                <w:rFonts w:ascii="Times New Roman"/>
              </w:rPr>
            </w:pPr>
            <w:r w:rsidRPr="00694842">
              <w:rPr>
                <w:rFonts w:ascii="Times New Roman"/>
              </w:rPr>
              <w:t>150,000</w:t>
            </w:r>
          </w:p>
        </w:tc>
        <w:tc>
          <w:tcPr>
            <w:tcW w:w="1145" w:type="dxa"/>
            <w:shd w:val="clear" w:color="auto" w:fill="auto"/>
            <w:noWrap/>
            <w:vAlign w:val="center"/>
            <w:hideMark/>
          </w:tcPr>
          <w:p w:rsidR="00AC7708" w:rsidRPr="00694842" w:rsidRDefault="00AC7708" w:rsidP="00AC7708">
            <w:pPr>
              <w:pStyle w:val="142"/>
              <w:jc w:val="center"/>
              <w:rPr>
                <w:rFonts w:ascii="Times New Roman"/>
              </w:rPr>
            </w:pPr>
            <w:r w:rsidRPr="00694842">
              <w:rPr>
                <w:rFonts w:ascii="Times New Roman"/>
              </w:rPr>
              <w:t>114-115</w:t>
            </w:r>
          </w:p>
        </w:tc>
        <w:tc>
          <w:tcPr>
            <w:tcW w:w="3933"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高雄過港隧道交通監控系統係延用</w:t>
            </w:r>
            <w:r w:rsidRPr="00694842">
              <w:rPr>
                <w:rFonts w:ascii="Times New Roman"/>
              </w:rPr>
              <w:t>103</w:t>
            </w:r>
            <w:r w:rsidRPr="00694842">
              <w:rPr>
                <w:rFonts w:hint="eastAsia"/>
              </w:rPr>
              <w:t>年購置之硬體設備，迄今已逾</w:t>
            </w:r>
            <w:r w:rsidRPr="00694842">
              <w:rPr>
                <w:rFonts w:ascii="Times New Roman"/>
              </w:rPr>
              <w:t>10</w:t>
            </w:r>
            <w:r w:rsidRPr="00694842">
              <w:rPr>
                <w:rFonts w:hint="eastAsia"/>
              </w:rPr>
              <w:t>年因設備機版老舊時常發生當機情形，及資訊安全方面已不符現行資安要求，目前系統存在中高風險漏洞無法改善，且舊設備之維護主要零件多已停產造成維運困難，影響隧道通行安全。</w:t>
            </w:r>
          </w:p>
        </w:tc>
      </w:tr>
      <w:tr w:rsidR="003A0895" w:rsidRPr="00694842" w:rsidTr="005A1D49">
        <w:trPr>
          <w:trHeight w:val="809"/>
        </w:trPr>
        <w:tc>
          <w:tcPr>
            <w:tcW w:w="1134"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lastRenderedPageBreak/>
              <w:t>臺中港港區公共道路拓寬及新</w:t>
            </w:r>
            <w:r w:rsidRPr="00694842">
              <w:rPr>
                <w:rFonts w:ascii="Times New Roman"/>
              </w:rPr>
              <w:t>(</w:t>
            </w:r>
            <w:r w:rsidRPr="00694842">
              <w:rPr>
                <w:rFonts w:hint="eastAsia"/>
              </w:rPr>
              <w:t>整</w:t>
            </w:r>
            <w:r w:rsidRPr="00694842">
              <w:rPr>
                <w:rFonts w:ascii="Times New Roman"/>
              </w:rPr>
              <w:t>)</w:t>
            </w:r>
            <w:r w:rsidRPr="00694842">
              <w:rPr>
                <w:rFonts w:hint="eastAsia"/>
              </w:rPr>
              <w:t>建工程</w:t>
            </w:r>
          </w:p>
        </w:tc>
        <w:tc>
          <w:tcPr>
            <w:tcW w:w="1155" w:type="dxa"/>
            <w:shd w:val="clear" w:color="auto" w:fill="auto"/>
            <w:noWrap/>
            <w:vAlign w:val="center"/>
            <w:hideMark/>
          </w:tcPr>
          <w:p w:rsidR="00AC7708" w:rsidRPr="00694842" w:rsidRDefault="00AC7708" w:rsidP="00AC7708">
            <w:pPr>
              <w:pStyle w:val="142"/>
              <w:jc w:val="right"/>
              <w:rPr>
                <w:rFonts w:ascii="Times New Roman"/>
                <w:bCs/>
              </w:rPr>
            </w:pPr>
            <w:r w:rsidRPr="00694842">
              <w:rPr>
                <w:rFonts w:ascii="Times New Roman"/>
                <w:bCs/>
              </w:rPr>
              <w:t xml:space="preserve">160,000 </w:t>
            </w:r>
          </w:p>
        </w:tc>
        <w:tc>
          <w:tcPr>
            <w:tcW w:w="1144" w:type="dxa"/>
            <w:shd w:val="clear" w:color="auto" w:fill="auto"/>
            <w:noWrap/>
            <w:vAlign w:val="center"/>
            <w:hideMark/>
          </w:tcPr>
          <w:p w:rsidR="00AC7708" w:rsidRPr="00694842" w:rsidRDefault="00AC7708" w:rsidP="00AC7708">
            <w:pPr>
              <w:pStyle w:val="142"/>
              <w:jc w:val="right"/>
              <w:rPr>
                <w:rFonts w:ascii="Times New Roman"/>
              </w:rPr>
            </w:pPr>
            <w:r w:rsidRPr="00694842">
              <w:rPr>
                <w:rFonts w:ascii="Times New Roman"/>
              </w:rPr>
              <w:t>877,000</w:t>
            </w:r>
          </w:p>
        </w:tc>
        <w:tc>
          <w:tcPr>
            <w:tcW w:w="1145" w:type="dxa"/>
            <w:shd w:val="clear" w:color="auto" w:fill="auto"/>
            <w:noWrap/>
            <w:vAlign w:val="center"/>
            <w:hideMark/>
          </w:tcPr>
          <w:p w:rsidR="00AC7708" w:rsidRPr="00694842" w:rsidRDefault="00AC7708" w:rsidP="00AC7708">
            <w:pPr>
              <w:pStyle w:val="142"/>
              <w:jc w:val="center"/>
              <w:rPr>
                <w:rFonts w:ascii="Times New Roman"/>
              </w:rPr>
            </w:pPr>
            <w:r w:rsidRPr="00694842">
              <w:rPr>
                <w:rFonts w:ascii="Times New Roman"/>
              </w:rPr>
              <w:t>114-116</w:t>
            </w:r>
          </w:p>
        </w:tc>
        <w:tc>
          <w:tcPr>
            <w:tcW w:w="3933"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為配合國家能源政策，積極發展離岸風電，因應離岸風力發電相關產業鏈碼頭使用需求，辦理工業東路道路拓寬工程、電廠東路道路新</w:t>
            </w:r>
            <w:r w:rsidRPr="00694842">
              <w:rPr>
                <w:rFonts w:ascii="Times New Roman"/>
              </w:rPr>
              <w:t>(</w:t>
            </w:r>
            <w:r w:rsidRPr="00694842">
              <w:rPr>
                <w:rFonts w:hint="eastAsia"/>
              </w:rPr>
              <w:t>整</w:t>
            </w:r>
            <w:r w:rsidRPr="00694842">
              <w:rPr>
                <w:rFonts w:ascii="Times New Roman"/>
              </w:rPr>
              <w:t>)</w:t>
            </w:r>
            <w:r w:rsidRPr="00694842">
              <w:rPr>
                <w:rFonts w:hint="eastAsia"/>
              </w:rPr>
              <w:t>建工程、北側港產區道路新建及拓寬工程</w:t>
            </w:r>
            <w:r w:rsidRPr="00694842">
              <w:rPr>
                <w:rFonts w:ascii="Times New Roman"/>
              </w:rPr>
              <w:t>(</w:t>
            </w:r>
            <w:r w:rsidRPr="00694842">
              <w:rPr>
                <w:rFonts w:hint="eastAsia"/>
              </w:rPr>
              <w:t>含附屬設施</w:t>
            </w:r>
            <w:r w:rsidRPr="00694842">
              <w:rPr>
                <w:rFonts w:ascii="Times New Roman"/>
              </w:rPr>
              <w:t>)</w:t>
            </w:r>
            <w:r w:rsidRPr="00694842">
              <w:rPr>
                <w:rFonts w:hint="eastAsia"/>
              </w:rPr>
              <w:t>及相關附屬設施</w:t>
            </w:r>
            <w:r w:rsidRPr="00694842">
              <w:rPr>
                <w:rFonts w:ascii="Times New Roman"/>
              </w:rPr>
              <w:t>(</w:t>
            </w:r>
            <w:r w:rsidRPr="00694842">
              <w:rPr>
                <w:rFonts w:hint="eastAsia"/>
              </w:rPr>
              <w:t>含路燈、圍牆、標</w:t>
            </w:r>
            <w:r w:rsidRPr="00694842">
              <w:rPr>
                <w:rFonts w:ascii="Times New Roman"/>
              </w:rPr>
              <w:t>(</w:t>
            </w:r>
            <w:r w:rsidRPr="00694842">
              <w:rPr>
                <w:rFonts w:hint="eastAsia"/>
              </w:rPr>
              <w:t>號</w:t>
            </w:r>
            <w:r w:rsidRPr="00694842">
              <w:rPr>
                <w:rFonts w:ascii="Times New Roman"/>
              </w:rPr>
              <w:t>)</w:t>
            </w:r>
            <w:r w:rsidRPr="00694842">
              <w:rPr>
                <w:rFonts w:hint="eastAsia"/>
              </w:rPr>
              <w:t>誌及人行道等</w:t>
            </w:r>
            <w:r w:rsidRPr="00694842">
              <w:rPr>
                <w:rFonts w:ascii="Times New Roman"/>
              </w:rPr>
              <w:t>)</w:t>
            </w:r>
            <w:r w:rsidRPr="00694842">
              <w:rPr>
                <w:rFonts w:hint="eastAsia"/>
              </w:rPr>
              <w:t>等相關配合工項。</w:t>
            </w:r>
          </w:p>
        </w:tc>
      </w:tr>
      <w:tr w:rsidR="003A0895" w:rsidRPr="00694842" w:rsidTr="005A1D49">
        <w:trPr>
          <w:trHeight w:val="990"/>
        </w:trPr>
        <w:tc>
          <w:tcPr>
            <w:tcW w:w="1134"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第五貨櫃中心變電站新建工程</w:t>
            </w:r>
          </w:p>
        </w:tc>
        <w:tc>
          <w:tcPr>
            <w:tcW w:w="1155" w:type="dxa"/>
            <w:shd w:val="clear" w:color="auto" w:fill="auto"/>
            <w:noWrap/>
            <w:vAlign w:val="center"/>
            <w:hideMark/>
          </w:tcPr>
          <w:p w:rsidR="00AC7708" w:rsidRPr="00694842" w:rsidRDefault="00AC7708" w:rsidP="00AC7708">
            <w:pPr>
              <w:pStyle w:val="142"/>
              <w:jc w:val="right"/>
              <w:rPr>
                <w:rFonts w:ascii="Times New Roman"/>
                <w:bCs/>
              </w:rPr>
            </w:pPr>
            <w:r w:rsidRPr="00694842">
              <w:rPr>
                <w:rFonts w:ascii="Times New Roman"/>
                <w:bCs/>
              </w:rPr>
              <w:t xml:space="preserve">230,000 </w:t>
            </w:r>
          </w:p>
        </w:tc>
        <w:tc>
          <w:tcPr>
            <w:tcW w:w="1144" w:type="dxa"/>
            <w:shd w:val="clear" w:color="auto" w:fill="auto"/>
            <w:noWrap/>
            <w:vAlign w:val="center"/>
            <w:hideMark/>
          </w:tcPr>
          <w:p w:rsidR="00AC7708" w:rsidRPr="00694842" w:rsidRDefault="00AC7708" w:rsidP="00AC7708">
            <w:pPr>
              <w:pStyle w:val="142"/>
              <w:jc w:val="right"/>
              <w:rPr>
                <w:rFonts w:ascii="Times New Roman"/>
              </w:rPr>
            </w:pPr>
            <w:r w:rsidRPr="00694842">
              <w:rPr>
                <w:rFonts w:ascii="Times New Roman"/>
              </w:rPr>
              <w:t xml:space="preserve">580,000 </w:t>
            </w:r>
          </w:p>
        </w:tc>
        <w:tc>
          <w:tcPr>
            <w:tcW w:w="1145" w:type="dxa"/>
            <w:shd w:val="clear" w:color="auto" w:fill="auto"/>
            <w:noWrap/>
            <w:vAlign w:val="center"/>
            <w:hideMark/>
          </w:tcPr>
          <w:p w:rsidR="00AC7708" w:rsidRPr="00694842" w:rsidRDefault="00AC7708" w:rsidP="00AC7708">
            <w:pPr>
              <w:pStyle w:val="142"/>
              <w:jc w:val="center"/>
              <w:rPr>
                <w:rFonts w:ascii="Times New Roman"/>
              </w:rPr>
            </w:pPr>
            <w:r w:rsidRPr="00694842">
              <w:rPr>
                <w:rFonts w:ascii="Times New Roman"/>
              </w:rPr>
              <w:t>112-115</w:t>
            </w:r>
          </w:p>
        </w:tc>
        <w:tc>
          <w:tcPr>
            <w:tcW w:w="3933"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考量第五貨櫃中心變電站使用迄今近</w:t>
            </w:r>
            <w:r w:rsidRPr="00694842">
              <w:rPr>
                <w:rFonts w:ascii="Times New Roman"/>
              </w:rPr>
              <w:t>30</w:t>
            </w:r>
            <w:r w:rsidRPr="00694842">
              <w:rPr>
                <w:rFonts w:hint="eastAsia"/>
              </w:rPr>
              <w:t>年，配合貨櫃中心整建與航商用電容量需求增加，有新建變電站之必要，提升商港電力基礎設施。</w:t>
            </w:r>
          </w:p>
        </w:tc>
      </w:tr>
      <w:tr w:rsidR="003A0895" w:rsidRPr="00694842" w:rsidTr="005A1D49">
        <w:trPr>
          <w:trHeight w:val="990"/>
        </w:trPr>
        <w:tc>
          <w:tcPr>
            <w:tcW w:w="1134"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蘇澳港行政大樓裝修工程</w:t>
            </w:r>
          </w:p>
        </w:tc>
        <w:tc>
          <w:tcPr>
            <w:tcW w:w="1155" w:type="dxa"/>
            <w:shd w:val="clear" w:color="auto" w:fill="auto"/>
            <w:noWrap/>
            <w:vAlign w:val="center"/>
            <w:hideMark/>
          </w:tcPr>
          <w:p w:rsidR="00AC7708" w:rsidRPr="00694842" w:rsidRDefault="00AC7708" w:rsidP="00AC7708">
            <w:pPr>
              <w:pStyle w:val="142"/>
              <w:jc w:val="right"/>
              <w:rPr>
                <w:rFonts w:ascii="Times New Roman"/>
                <w:bCs/>
              </w:rPr>
            </w:pPr>
            <w:r w:rsidRPr="00694842">
              <w:rPr>
                <w:rFonts w:ascii="Times New Roman"/>
                <w:bCs/>
              </w:rPr>
              <w:t xml:space="preserve">100,000 </w:t>
            </w:r>
          </w:p>
        </w:tc>
        <w:tc>
          <w:tcPr>
            <w:tcW w:w="1144" w:type="dxa"/>
            <w:shd w:val="clear" w:color="auto" w:fill="auto"/>
            <w:noWrap/>
            <w:vAlign w:val="center"/>
            <w:hideMark/>
          </w:tcPr>
          <w:p w:rsidR="00AC7708" w:rsidRPr="00694842" w:rsidRDefault="00AC7708" w:rsidP="00AC7708">
            <w:pPr>
              <w:pStyle w:val="142"/>
              <w:jc w:val="right"/>
              <w:rPr>
                <w:rFonts w:ascii="Times New Roman"/>
              </w:rPr>
            </w:pPr>
            <w:r w:rsidRPr="00694842">
              <w:rPr>
                <w:rFonts w:ascii="Times New Roman"/>
              </w:rPr>
              <w:t>300,000</w:t>
            </w:r>
          </w:p>
        </w:tc>
        <w:tc>
          <w:tcPr>
            <w:tcW w:w="1145" w:type="dxa"/>
            <w:shd w:val="clear" w:color="auto" w:fill="auto"/>
            <w:noWrap/>
            <w:vAlign w:val="center"/>
            <w:hideMark/>
          </w:tcPr>
          <w:p w:rsidR="00AC7708" w:rsidRPr="00694842" w:rsidRDefault="00AC7708" w:rsidP="00AC7708">
            <w:pPr>
              <w:pStyle w:val="142"/>
              <w:jc w:val="center"/>
              <w:rPr>
                <w:rFonts w:ascii="Times New Roman"/>
              </w:rPr>
            </w:pPr>
            <w:r w:rsidRPr="00694842">
              <w:rPr>
                <w:rFonts w:ascii="Times New Roman"/>
              </w:rPr>
              <w:t>112-115</w:t>
            </w:r>
          </w:p>
        </w:tc>
        <w:tc>
          <w:tcPr>
            <w:tcW w:w="3933" w:type="dxa"/>
            <w:shd w:val="clear" w:color="auto" w:fill="auto"/>
            <w:vAlign w:val="center"/>
            <w:hideMark/>
          </w:tcPr>
          <w:p w:rsidR="00AC7708" w:rsidRPr="00694842" w:rsidRDefault="00AC7708" w:rsidP="00AC7708">
            <w:pPr>
              <w:pStyle w:val="142"/>
              <w:jc w:val="both"/>
              <w:rPr>
                <w:rFonts w:ascii="Times New Roman"/>
              </w:rPr>
            </w:pPr>
            <w:r w:rsidRPr="00694842">
              <w:rPr>
                <w:rFonts w:ascii="Times New Roman"/>
              </w:rPr>
              <w:t>蘇澳港行政大樓已使用</w:t>
            </w:r>
            <w:r w:rsidRPr="00694842">
              <w:rPr>
                <w:rFonts w:ascii="Times New Roman"/>
              </w:rPr>
              <w:t>42</w:t>
            </w:r>
            <w:r w:rsidRPr="00694842">
              <w:rPr>
                <w:rFonts w:ascii="Times New Roman"/>
              </w:rPr>
              <w:t>年，其外牆及電機已不堪使用，依據</w:t>
            </w:r>
            <w:r w:rsidRPr="00694842">
              <w:rPr>
                <w:rFonts w:ascii="Times New Roman"/>
              </w:rPr>
              <w:t>110</w:t>
            </w:r>
            <w:r w:rsidRPr="00694842">
              <w:rPr>
                <w:rFonts w:ascii="Times New Roman"/>
              </w:rPr>
              <w:t>年</w:t>
            </w:r>
            <w:r w:rsidRPr="00694842">
              <w:rPr>
                <w:rFonts w:ascii="Times New Roman"/>
              </w:rPr>
              <w:t>11</w:t>
            </w:r>
            <w:r w:rsidRPr="00694842">
              <w:rPr>
                <w:rFonts w:ascii="Times New Roman"/>
              </w:rPr>
              <w:t>月</w:t>
            </w:r>
            <w:r w:rsidRPr="00694842">
              <w:rPr>
                <w:rFonts w:ascii="Times New Roman"/>
              </w:rPr>
              <w:t>17</w:t>
            </w:r>
            <w:r w:rsidRPr="00694842">
              <w:rPr>
                <w:rFonts w:ascii="Times New Roman"/>
              </w:rPr>
              <w:t>日交通委員會考察會議紀錄裁示辦理，包含防水、外牆、門窗等現況調查及設計施工及電機部分。</w:t>
            </w:r>
          </w:p>
        </w:tc>
      </w:tr>
      <w:tr w:rsidR="003A0895" w:rsidRPr="00694842" w:rsidTr="005A1D49">
        <w:trPr>
          <w:trHeight w:val="397"/>
        </w:trPr>
        <w:tc>
          <w:tcPr>
            <w:tcW w:w="1134"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lastRenderedPageBreak/>
              <w:t>臺中港務消防隊西碼頭分隊辦公廳舍拆除及重建計畫</w:t>
            </w:r>
          </w:p>
        </w:tc>
        <w:tc>
          <w:tcPr>
            <w:tcW w:w="1155" w:type="dxa"/>
            <w:shd w:val="clear" w:color="auto" w:fill="auto"/>
            <w:noWrap/>
            <w:vAlign w:val="center"/>
            <w:hideMark/>
          </w:tcPr>
          <w:p w:rsidR="00AC7708" w:rsidRPr="00694842" w:rsidRDefault="00AC7708" w:rsidP="00AC7708">
            <w:pPr>
              <w:pStyle w:val="142"/>
              <w:jc w:val="right"/>
              <w:rPr>
                <w:rFonts w:ascii="Times New Roman"/>
                <w:bCs/>
              </w:rPr>
            </w:pPr>
            <w:r w:rsidRPr="00694842">
              <w:rPr>
                <w:rFonts w:ascii="Times New Roman"/>
                <w:bCs/>
              </w:rPr>
              <w:t xml:space="preserve">60,000 </w:t>
            </w:r>
          </w:p>
        </w:tc>
        <w:tc>
          <w:tcPr>
            <w:tcW w:w="1144" w:type="dxa"/>
            <w:shd w:val="clear" w:color="auto" w:fill="auto"/>
            <w:noWrap/>
            <w:vAlign w:val="center"/>
            <w:hideMark/>
          </w:tcPr>
          <w:p w:rsidR="00AC7708" w:rsidRPr="00694842" w:rsidRDefault="00AC7708" w:rsidP="00AC7708">
            <w:pPr>
              <w:pStyle w:val="142"/>
              <w:jc w:val="right"/>
              <w:rPr>
                <w:rFonts w:ascii="Times New Roman"/>
              </w:rPr>
            </w:pPr>
            <w:r w:rsidRPr="00694842">
              <w:rPr>
                <w:rFonts w:ascii="Times New Roman"/>
              </w:rPr>
              <w:t>137,280</w:t>
            </w:r>
          </w:p>
        </w:tc>
        <w:tc>
          <w:tcPr>
            <w:tcW w:w="1145" w:type="dxa"/>
            <w:shd w:val="clear" w:color="auto" w:fill="auto"/>
            <w:noWrap/>
            <w:vAlign w:val="center"/>
            <w:hideMark/>
          </w:tcPr>
          <w:p w:rsidR="00AC7708" w:rsidRPr="00694842" w:rsidRDefault="00AC7708" w:rsidP="00AC7708">
            <w:pPr>
              <w:pStyle w:val="142"/>
              <w:jc w:val="center"/>
              <w:rPr>
                <w:rFonts w:ascii="Times New Roman"/>
              </w:rPr>
            </w:pPr>
            <w:r w:rsidRPr="00694842">
              <w:rPr>
                <w:rFonts w:ascii="Times New Roman"/>
              </w:rPr>
              <w:t>113-115</w:t>
            </w:r>
          </w:p>
        </w:tc>
        <w:tc>
          <w:tcPr>
            <w:tcW w:w="3933"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臺中港務消防隊西碼頭分隊辦公廳舍經鑑定其結構已有安全疑慮，且為因應臺中港西碼頭區之發展與日俱增，為維護臺中港碼頭區危險物品及石化工業消防需求，並營造該辦公廳舍環境及機能。</w:t>
            </w:r>
          </w:p>
        </w:tc>
      </w:tr>
      <w:tr w:rsidR="003A0895" w:rsidRPr="00694842" w:rsidTr="005A1D49">
        <w:trPr>
          <w:trHeight w:val="1650"/>
        </w:trPr>
        <w:tc>
          <w:tcPr>
            <w:tcW w:w="1134"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高雄港</w:t>
            </w:r>
            <w:r w:rsidRPr="00694842">
              <w:rPr>
                <w:rFonts w:ascii="Times New Roman"/>
              </w:rPr>
              <w:t>1</w:t>
            </w:r>
            <w:r w:rsidRPr="00694842">
              <w:rPr>
                <w:rFonts w:hint="eastAsia"/>
              </w:rPr>
              <w:t>號碼頭旅客服務中心新建工程</w:t>
            </w:r>
          </w:p>
        </w:tc>
        <w:tc>
          <w:tcPr>
            <w:tcW w:w="1155" w:type="dxa"/>
            <w:shd w:val="clear" w:color="auto" w:fill="auto"/>
            <w:noWrap/>
            <w:vAlign w:val="center"/>
            <w:hideMark/>
          </w:tcPr>
          <w:p w:rsidR="00AC7708" w:rsidRPr="00694842" w:rsidRDefault="00AC7708" w:rsidP="00AC7708">
            <w:pPr>
              <w:pStyle w:val="142"/>
              <w:jc w:val="right"/>
              <w:rPr>
                <w:rFonts w:ascii="Times New Roman"/>
                <w:bCs/>
              </w:rPr>
            </w:pPr>
            <w:r w:rsidRPr="00694842">
              <w:rPr>
                <w:rFonts w:ascii="Times New Roman"/>
                <w:bCs/>
              </w:rPr>
              <w:t xml:space="preserve">50,000 </w:t>
            </w:r>
          </w:p>
        </w:tc>
        <w:tc>
          <w:tcPr>
            <w:tcW w:w="1144" w:type="dxa"/>
            <w:shd w:val="clear" w:color="auto" w:fill="auto"/>
            <w:noWrap/>
            <w:vAlign w:val="center"/>
            <w:hideMark/>
          </w:tcPr>
          <w:p w:rsidR="00AC7708" w:rsidRPr="00694842" w:rsidRDefault="00AC7708" w:rsidP="00AC7708">
            <w:pPr>
              <w:pStyle w:val="142"/>
              <w:jc w:val="right"/>
              <w:rPr>
                <w:rFonts w:ascii="Times New Roman"/>
              </w:rPr>
            </w:pPr>
            <w:r w:rsidRPr="00694842">
              <w:rPr>
                <w:rFonts w:ascii="Times New Roman"/>
              </w:rPr>
              <w:t>350,000</w:t>
            </w:r>
          </w:p>
        </w:tc>
        <w:tc>
          <w:tcPr>
            <w:tcW w:w="1145" w:type="dxa"/>
            <w:shd w:val="clear" w:color="auto" w:fill="auto"/>
            <w:noWrap/>
            <w:vAlign w:val="center"/>
            <w:hideMark/>
          </w:tcPr>
          <w:p w:rsidR="00AC7708" w:rsidRPr="00694842" w:rsidRDefault="00AC7708" w:rsidP="00AC7708">
            <w:pPr>
              <w:pStyle w:val="142"/>
              <w:jc w:val="center"/>
              <w:rPr>
                <w:rFonts w:ascii="Times New Roman"/>
              </w:rPr>
            </w:pPr>
            <w:r w:rsidRPr="00694842">
              <w:rPr>
                <w:rFonts w:ascii="Times New Roman"/>
              </w:rPr>
              <w:t>11</w:t>
            </w:r>
            <w:r w:rsidRPr="00694842">
              <w:rPr>
                <w:rFonts w:ascii="Times New Roman" w:hint="eastAsia"/>
              </w:rPr>
              <w:t>4</w:t>
            </w:r>
            <w:r w:rsidRPr="00694842">
              <w:rPr>
                <w:rFonts w:ascii="Times New Roman"/>
              </w:rPr>
              <w:t>-115</w:t>
            </w:r>
          </w:p>
        </w:tc>
        <w:tc>
          <w:tcPr>
            <w:tcW w:w="3933"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配合高雄市政府亞洲新灣區、多功能經貿園區整體開發、都市景觀規定及新澎湖輪停靠需求，原有旅客服務中心建置多年，建築物及場域狀況已不符合現行使用需求，故辦理拆除及新建工程。</w:t>
            </w:r>
          </w:p>
        </w:tc>
      </w:tr>
      <w:tr w:rsidR="00AC0D14" w:rsidRPr="00694842" w:rsidTr="005A1D49">
        <w:trPr>
          <w:trHeight w:val="1650"/>
        </w:trPr>
        <w:tc>
          <w:tcPr>
            <w:tcW w:w="1134" w:type="dxa"/>
            <w:shd w:val="clear" w:color="auto" w:fill="auto"/>
            <w:vAlign w:val="center"/>
          </w:tcPr>
          <w:p w:rsidR="00AC0D14" w:rsidRPr="00694842" w:rsidRDefault="00AC0D14" w:rsidP="00AC7708">
            <w:pPr>
              <w:pStyle w:val="142"/>
              <w:jc w:val="both"/>
              <w:rPr>
                <w:rFonts w:hint="eastAsia"/>
              </w:rPr>
            </w:pPr>
            <w:r w:rsidRPr="00694842">
              <w:rPr>
                <w:rStyle w:val="143"/>
                <w:rFonts w:hint="eastAsia"/>
              </w:rPr>
              <w:t>高雄港第七貨櫃中心聯外貨櫃車專用道</w:t>
            </w:r>
          </w:p>
        </w:tc>
        <w:tc>
          <w:tcPr>
            <w:tcW w:w="1155" w:type="dxa"/>
            <w:shd w:val="clear" w:color="auto" w:fill="auto"/>
            <w:noWrap/>
            <w:vAlign w:val="center"/>
          </w:tcPr>
          <w:p w:rsidR="00AC0D14" w:rsidRPr="00694842" w:rsidRDefault="00AC0D14" w:rsidP="00AC7708">
            <w:pPr>
              <w:pStyle w:val="142"/>
              <w:jc w:val="right"/>
              <w:rPr>
                <w:rFonts w:ascii="Times New Roman" w:hint="eastAsia"/>
                <w:bCs/>
              </w:rPr>
            </w:pPr>
            <w:r w:rsidRPr="00694842">
              <w:rPr>
                <w:rFonts w:ascii="Times New Roman" w:hint="eastAsia"/>
                <w:bCs/>
              </w:rPr>
              <w:t>274,178</w:t>
            </w:r>
          </w:p>
        </w:tc>
        <w:tc>
          <w:tcPr>
            <w:tcW w:w="1144" w:type="dxa"/>
            <w:shd w:val="clear" w:color="auto" w:fill="auto"/>
            <w:noWrap/>
            <w:vAlign w:val="center"/>
          </w:tcPr>
          <w:p w:rsidR="00AC0D14" w:rsidRPr="00694842" w:rsidRDefault="00AC0D14" w:rsidP="00AC7708">
            <w:pPr>
              <w:pStyle w:val="142"/>
              <w:jc w:val="right"/>
              <w:rPr>
                <w:rFonts w:ascii="Times New Roman" w:hint="eastAsia"/>
              </w:rPr>
            </w:pPr>
            <w:r w:rsidRPr="00694842">
              <w:rPr>
                <w:rFonts w:ascii="Times New Roman" w:hint="eastAsia"/>
              </w:rPr>
              <w:t>429,200</w:t>
            </w:r>
          </w:p>
        </w:tc>
        <w:tc>
          <w:tcPr>
            <w:tcW w:w="1145" w:type="dxa"/>
            <w:shd w:val="clear" w:color="auto" w:fill="auto"/>
            <w:noWrap/>
            <w:vAlign w:val="center"/>
          </w:tcPr>
          <w:p w:rsidR="00AC0D14" w:rsidRPr="00694842" w:rsidRDefault="00AC0D14" w:rsidP="00AC7708">
            <w:pPr>
              <w:pStyle w:val="142"/>
              <w:jc w:val="center"/>
              <w:rPr>
                <w:rFonts w:ascii="Times New Roman" w:hint="eastAsia"/>
              </w:rPr>
            </w:pPr>
            <w:r w:rsidRPr="00694842">
              <w:rPr>
                <w:rFonts w:ascii="Times New Roman" w:hint="eastAsia"/>
              </w:rPr>
              <w:t>110-114</w:t>
            </w:r>
          </w:p>
        </w:tc>
        <w:tc>
          <w:tcPr>
            <w:tcW w:w="3933" w:type="dxa"/>
            <w:shd w:val="clear" w:color="auto" w:fill="auto"/>
            <w:vAlign w:val="center"/>
          </w:tcPr>
          <w:p w:rsidR="00AC0D14" w:rsidRPr="00694842" w:rsidRDefault="00AC0D14" w:rsidP="00AC0D14">
            <w:pPr>
              <w:pStyle w:val="142"/>
              <w:rPr>
                <w:rFonts w:hint="eastAsia"/>
              </w:rPr>
            </w:pPr>
            <w:r w:rsidRPr="00694842">
              <w:rPr>
                <w:rFonts w:hint="eastAsia"/>
              </w:rPr>
              <w:t>因應國道七號延宕，補助高雄市政府辦理沿海三路等路段，道路拓寬增設貨櫃車專用道、線型改善、快慢車道分隔設施調整等，作為國道七號完工前，短期做為高雄港洲際貨櫃中心聯交通之分流道路。</w:t>
            </w:r>
          </w:p>
        </w:tc>
      </w:tr>
    </w:tbl>
    <w:p w:rsidR="00A0373B" w:rsidRPr="00694842" w:rsidRDefault="00C96891" w:rsidP="003A0895">
      <w:pPr>
        <w:spacing w:line="280" w:lineRule="exact"/>
        <w:ind w:leftChars="-9" w:left="1220" w:rightChars="-7" w:right="-20" w:hangingChars="512" w:hanging="1245"/>
        <w:rPr>
          <w:rStyle w:val="143"/>
          <w:rFonts w:hAnsi="標楷體"/>
        </w:rPr>
      </w:pPr>
      <w:r w:rsidRPr="00694842">
        <w:rPr>
          <w:rFonts w:hAnsi="標楷體" w:hint="eastAsia"/>
          <w:snapToGrid/>
          <w:sz w:val="24"/>
          <w:szCs w:val="24"/>
        </w:rPr>
        <w:t>說    明：</w:t>
      </w:r>
      <w:r w:rsidR="00A0373B" w:rsidRPr="00694842">
        <w:rPr>
          <w:rFonts w:hAnsi="標楷體" w:hint="eastAsia"/>
          <w:snapToGrid/>
          <w:sz w:val="24"/>
          <w:szCs w:val="24"/>
        </w:rPr>
        <w:t>1.</w:t>
      </w:r>
      <w:r w:rsidRPr="00694842">
        <w:rPr>
          <w:rStyle w:val="143"/>
          <w:rFonts w:hint="eastAsia"/>
        </w:rPr>
        <w:t>備註欄內容為航港局提供</w:t>
      </w:r>
      <w:r w:rsidR="00A0373B" w:rsidRPr="00694842">
        <w:rPr>
          <w:rStyle w:val="143"/>
          <w:rFonts w:hAnsi="標楷體" w:hint="eastAsia"/>
        </w:rPr>
        <w:t>。</w:t>
      </w:r>
    </w:p>
    <w:p w:rsidR="00C96891" w:rsidRPr="00694842" w:rsidRDefault="00A0373B" w:rsidP="00280F60">
      <w:pPr>
        <w:spacing w:line="280" w:lineRule="exact"/>
        <w:ind w:leftChars="406" w:left="1401" w:rightChars="-7" w:right="-20" w:hangingChars="103" w:hanging="251"/>
        <w:rPr>
          <w:rStyle w:val="143"/>
          <w:rFonts w:hint="eastAsia"/>
        </w:rPr>
      </w:pPr>
      <w:r w:rsidRPr="00694842">
        <w:rPr>
          <w:rStyle w:val="143"/>
          <w:rFonts w:hAnsi="標楷體" w:hint="eastAsia"/>
        </w:rPr>
        <w:t>2.</w:t>
      </w:r>
      <w:r w:rsidR="00C06B24" w:rsidRPr="00694842">
        <w:rPr>
          <w:rStyle w:val="143"/>
          <w:rFonts w:hAnsi="標楷體" w:hint="eastAsia"/>
        </w:rPr>
        <w:t>據航港局113年9月26日說明，</w:t>
      </w:r>
      <w:r w:rsidRPr="00694842">
        <w:rPr>
          <w:rStyle w:val="143"/>
          <w:rFonts w:hAnsi="標楷體" w:hint="eastAsia"/>
        </w:rPr>
        <w:t>「</w:t>
      </w:r>
      <w:r w:rsidR="002F4568" w:rsidRPr="00694842">
        <w:rPr>
          <w:rStyle w:val="143"/>
          <w:rFonts w:hAnsi="標楷體" w:hint="eastAsia"/>
        </w:rPr>
        <w:t>高雄港第7貨櫃中心聯外貨櫃車專用道</w:t>
      </w:r>
      <w:r w:rsidRPr="00694842">
        <w:rPr>
          <w:rStyle w:val="143"/>
          <w:rFonts w:hAnsi="標楷體" w:hint="eastAsia"/>
        </w:rPr>
        <w:t>計畫」係由航港建設基金及港務公司共同編列預算，該計畫</w:t>
      </w:r>
      <w:r w:rsidR="00C06B24" w:rsidRPr="00694842">
        <w:rPr>
          <w:rStyle w:val="143"/>
          <w:rFonts w:hAnsi="標楷體" w:hint="eastAsia"/>
        </w:rPr>
        <w:t>共計辦理</w:t>
      </w:r>
      <w:r w:rsidRPr="00694842">
        <w:rPr>
          <w:rStyle w:val="143"/>
          <w:rFonts w:hAnsi="標楷體" w:hint="eastAsia"/>
        </w:rPr>
        <w:t>2次</w:t>
      </w:r>
      <w:r w:rsidR="00C06B24" w:rsidRPr="00694842">
        <w:rPr>
          <w:rStyle w:val="143"/>
          <w:rFonts w:hAnsi="標楷體" w:hint="eastAsia"/>
        </w:rPr>
        <w:t>計畫</w:t>
      </w:r>
      <w:r w:rsidRPr="00694842">
        <w:rPr>
          <w:rStyle w:val="143"/>
          <w:rFonts w:hAnsi="標楷體" w:hint="eastAsia"/>
        </w:rPr>
        <w:t>修正</w:t>
      </w:r>
      <w:r w:rsidR="00C06B24" w:rsidRPr="00694842">
        <w:rPr>
          <w:rStyle w:val="143"/>
          <w:rFonts w:hAnsi="標楷體" w:hint="eastAsia"/>
        </w:rPr>
        <w:t>，</w:t>
      </w:r>
      <w:r w:rsidRPr="00694842">
        <w:rPr>
          <w:rStyle w:val="143"/>
          <w:rFonts w:hAnsi="標楷體" w:hint="eastAsia"/>
        </w:rPr>
        <w:t>第1次及2次計畫</w:t>
      </w:r>
      <w:r w:rsidR="00C06B24" w:rsidRPr="00694842">
        <w:rPr>
          <w:rStyle w:val="143"/>
          <w:rFonts w:hAnsi="標楷體" w:hint="eastAsia"/>
        </w:rPr>
        <w:t>修正刻納</w:t>
      </w:r>
      <w:r w:rsidRPr="00694842">
        <w:rPr>
          <w:rStyle w:val="143"/>
          <w:rFonts w:hAnsi="標楷體" w:hint="eastAsia"/>
        </w:rPr>
        <w:t>入</w:t>
      </w:r>
      <w:r w:rsidR="00C06B24" w:rsidRPr="00694842">
        <w:rPr>
          <w:rStyle w:val="143"/>
          <w:rFonts w:hAnsi="標楷體" w:hint="eastAsia"/>
        </w:rPr>
        <w:t>「</w:t>
      </w:r>
      <w:r w:rsidRPr="00694842">
        <w:rPr>
          <w:rStyle w:val="143"/>
          <w:rFonts w:hAnsi="標楷體" w:hint="eastAsia"/>
        </w:rPr>
        <w:t>國際商港未來發展及建設計畫(111-115年)第2次修正計畫</w:t>
      </w:r>
      <w:r w:rsidR="00C06B24" w:rsidRPr="00694842">
        <w:rPr>
          <w:rStyle w:val="143"/>
          <w:rFonts w:hAnsi="標楷體" w:hint="eastAsia"/>
        </w:rPr>
        <w:t>」報核中</w:t>
      </w:r>
      <w:r w:rsidR="00016210" w:rsidRPr="00694842">
        <w:rPr>
          <w:rStyle w:val="143"/>
          <w:rFonts w:hAnsi="標楷體" w:hint="eastAsia"/>
        </w:rPr>
        <w:t>，本表為</w:t>
      </w:r>
      <w:r w:rsidR="00C06B24" w:rsidRPr="00694842">
        <w:rPr>
          <w:rStyle w:val="143"/>
          <w:rFonts w:hAnsi="標楷體" w:hint="eastAsia"/>
        </w:rPr>
        <w:t>第2次計畫修正內容</w:t>
      </w:r>
      <w:r w:rsidR="00080723" w:rsidRPr="00694842">
        <w:rPr>
          <w:rStyle w:val="143"/>
          <w:rFonts w:hAnsi="標楷體" w:hint="eastAsia"/>
        </w:rPr>
        <w:t>，計畫總經費19億1,638萬2千元，</w:t>
      </w:r>
      <w:r w:rsidR="00B924D7" w:rsidRPr="00694842">
        <w:rPr>
          <w:rStyle w:val="143"/>
          <w:rFonts w:hAnsi="標楷體" w:hint="eastAsia"/>
        </w:rPr>
        <w:t>其中</w:t>
      </w:r>
      <w:r w:rsidR="00080723" w:rsidRPr="00694842">
        <w:rPr>
          <w:rStyle w:val="143"/>
          <w:rFonts w:hAnsi="標楷體" w:hint="eastAsia"/>
        </w:rPr>
        <w:t>航港建設基金負擔4億2,920萬元</w:t>
      </w:r>
      <w:r w:rsidR="00B924D7" w:rsidRPr="00694842">
        <w:rPr>
          <w:rStyle w:val="143"/>
          <w:rFonts w:hAnsi="標楷體" w:hint="eastAsia"/>
        </w:rPr>
        <w:t>。</w:t>
      </w:r>
    </w:p>
    <w:p w:rsidR="00C96891" w:rsidRPr="00694842" w:rsidRDefault="00C96891" w:rsidP="00C96891">
      <w:pPr>
        <w:spacing w:line="280" w:lineRule="exact"/>
        <w:ind w:leftChars="0" w:left="966" w:rightChars="-50" w:right="-142" w:hangingChars="397" w:hanging="966"/>
        <w:rPr>
          <w:rFonts w:hAnsi="標楷體" w:hint="eastAsia"/>
          <w:snapToGrid/>
        </w:rPr>
      </w:pPr>
      <w:r w:rsidRPr="00694842">
        <w:rPr>
          <w:rFonts w:hAnsi="標楷體"/>
          <w:snapToGrid/>
          <w:sz w:val="24"/>
          <w:szCs w:val="24"/>
        </w:rPr>
        <w:t>資料來源</w:t>
      </w:r>
      <w:r w:rsidRPr="00694842">
        <w:rPr>
          <w:rFonts w:hAnsi="標楷體" w:hint="eastAsia"/>
          <w:snapToGrid/>
          <w:sz w:val="24"/>
          <w:szCs w:val="24"/>
        </w:rPr>
        <w:t>：航港局；本中心整理。</w:t>
      </w:r>
    </w:p>
    <w:p w:rsidR="00C96891" w:rsidRPr="00694842" w:rsidRDefault="00C96891" w:rsidP="00AC0D14">
      <w:pPr>
        <w:pStyle w:val="a7"/>
        <w:ind w:left="849" w:hanging="283"/>
        <w:rPr>
          <w:rFonts w:hint="eastAsia"/>
          <w:b/>
          <w:bCs/>
        </w:rPr>
      </w:pPr>
      <w:r w:rsidRPr="00694842">
        <w:rPr>
          <w:rFonts w:hint="eastAsia"/>
          <w:b/>
          <w:bCs/>
        </w:rPr>
        <w:t>(二)「港灣建設計畫」近年預算執行情形</w:t>
      </w:r>
    </w:p>
    <w:p w:rsidR="00172E9F" w:rsidRPr="00694842" w:rsidRDefault="00C96891" w:rsidP="003950BE">
      <w:pPr>
        <w:adjustRightInd w:val="0"/>
        <w:ind w:leftChars="300" w:left="850" w:firstLine="566"/>
        <w:rPr>
          <w:rFonts w:hAnsi="標楷體" w:hint="eastAsia"/>
          <w:snapToGrid/>
        </w:rPr>
      </w:pPr>
      <w:r w:rsidRPr="00694842">
        <w:rPr>
          <w:rFonts w:hAnsi="標楷體" w:hint="eastAsia"/>
          <w:snapToGrid/>
        </w:rPr>
        <w:lastRenderedPageBreak/>
        <w:t>「港灣建設計畫」109至1</w:t>
      </w:r>
      <w:r w:rsidRPr="00694842">
        <w:rPr>
          <w:rFonts w:hAnsi="標楷體"/>
          <w:snapToGrid/>
        </w:rPr>
        <w:t>1</w:t>
      </w:r>
      <w:r w:rsidRPr="00694842">
        <w:rPr>
          <w:rFonts w:hAnsi="標楷體" w:hint="eastAsia"/>
          <w:snapToGrid/>
        </w:rPr>
        <w:t>2年各年度預算數介於15.95億元至30.16億元間，加計以前年度保留數後之可支用預算執行率109至11</w:t>
      </w:r>
      <w:r w:rsidR="00506C23" w:rsidRPr="00694842">
        <w:rPr>
          <w:rFonts w:hAnsi="標楷體" w:hint="eastAsia"/>
          <w:snapToGrid/>
        </w:rPr>
        <w:t>2</w:t>
      </w:r>
      <w:r w:rsidRPr="00694842">
        <w:rPr>
          <w:rFonts w:hAnsi="標楷體" w:hint="eastAsia"/>
          <w:snapToGrid/>
        </w:rPr>
        <w:t>年</w:t>
      </w:r>
      <w:r w:rsidR="00F2343B" w:rsidRPr="00694842">
        <w:rPr>
          <w:rFonts w:hAnsi="標楷體" w:hint="eastAsia"/>
          <w:snapToGrid/>
        </w:rPr>
        <w:t>介於</w:t>
      </w:r>
      <w:r w:rsidRPr="00694842">
        <w:rPr>
          <w:rFonts w:hAnsi="標楷體" w:hint="eastAsia"/>
          <w:snapToGrid/>
        </w:rPr>
        <w:t>為</w:t>
      </w:r>
      <w:r w:rsidR="00F2343B" w:rsidRPr="00694842">
        <w:rPr>
          <w:rFonts w:hAnsi="標楷體" w:hint="eastAsia"/>
          <w:snapToGrid/>
        </w:rPr>
        <w:t>8</w:t>
      </w:r>
      <w:r w:rsidRPr="00694842">
        <w:rPr>
          <w:rFonts w:hAnsi="標楷體"/>
          <w:snapToGrid/>
        </w:rPr>
        <w:t>6.42</w:t>
      </w:r>
      <w:r w:rsidRPr="00694842">
        <w:rPr>
          <w:rFonts w:hAnsi="標楷體" w:hint="eastAsia"/>
          <w:snapToGrid/>
        </w:rPr>
        <w:t>%</w:t>
      </w:r>
      <w:r w:rsidR="00F2343B" w:rsidRPr="00694842">
        <w:rPr>
          <w:rFonts w:hAnsi="標楷體" w:hint="eastAsia"/>
          <w:snapToGrid/>
        </w:rPr>
        <w:t>至93.53%</w:t>
      </w:r>
      <w:r w:rsidRPr="00694842">
        <w:rPr>
          <w:rFonts w:hAnsi="標楷體" w:hint="eastAsia"/>
          <w:snapToGrid/>
        </w:rPr>
        <w:t>，1</w:t>
      </w:r>
      <w:r w:rsidRPr="00694842">
        <w:rPr>
          <w:rFonts w:hAnsi="標楷體"/>
          <w:snapToGrid/>
        </w:rPr>
        <w:t>1</w:t>
      </w:r>
      <w:r w:rsidR="00506C23" w:rsidRPr="00694842">
        <w:rPr>
          <w:rFonts w:hAnsi="標楷體" w:hint="eastAsia"/>
          <w:snapToGrid/>
        </w:rPr>
        <w:t>3</w:t>
      </w:r>
      <w:r w:rsidRPr="00694842">
        <w:rPr>
          <w:rFonts w:hAnsi="標楷體" w:hint="eastAsia"/>
          <w:snapToGrid/>
        </w:rPr>
        <w:t>年截至</w:t>
      </w:r>
      <w:r w:rsidR="00506C23" w:rsidRPr="00694842">
        <w:rPr>
          <w:rFonts w:hAnsi="標楷體" w:hint="eastAsia"/>
          <w:snapToGrid/>
        </w:rPr>
        <w:t>7</w:t>
      </w:r>
      <w:r w:rsidRPr="00694842">
        <w:rPr>
          <w:rFonts w:hAnsi="標楷體" w:hint="eastAsia"/>
          <w:snapToGrid/>
        </w:rPr>
        <w:t>月底為</w:t>
      </w:r>
      <w:r w:rsidR="00506C23" w:rsidRPr="00694842">
        <w:rPr>
          <w:rFonts w:hAnsi="標楷體" w:hint="eastAsia"/>
          <w:snapToGrid/>
        </w:rPr>
        <w:t>67</w:t>
      </w:r>
      <w:r w:rsidRPr="00694842">
        <w:rPr>
          <w:rFonts w:hAnsi="標楷體" w:hint="eastAsia"/>
          <w:snapToGrid/>
        </w:rPr>
        <w:t>.</w:t>
      </w:r>
      <w:r w:rsidR="00506C23" w:rsidRPr="00694842">
        <w:rPr>
          <w:rFonts w:hAnsi="標楷體" w:hint="eastAsia"/>
          <w:snapToGrid/>
        </w:rPr>
        <w:t>14</w:t>
      </w:r>
      <w:r w:rsidRPr="00694842">
        <w:rPr>
          <w:rFonts w:hAnsi="標楷體" w:hint="eastAsia"/>
          <w:snapToGrid/>
        </w:rPr>
        <w:t>%(詳表</w:t>
      </w:r>
      <w:r w:rsidRPr="00694842">
        <w:rPr>
          <w:rFonts w:hAnsi="標楷體"/>
          <w:snapToGrid/>
        </w:rPr>
        <w:t>2</w:t>
      </w:r>
      <w:r w:rsidRPr="00694842">
        <w:rPr>
          <w:rFonts w:hAnsi="標楷體" w:hint="eastAsia"/>
          <w:snapToGrid/>
        </w:rPr>
        <w:t>)</w:t>
      </w:r>
      <w:r w:rsidR="003950BE" w:rsidRPr="00694842">
        <w:rPr>
          <w:rFonts w:hAnsi="標楷體" w:hint="eastAsia"/>
          <w:snapToGrid/>
        </w:rPr>
        <w:t>。</w:t>
      </w:r>
      <w:r w:rsidR="004719CC" w:rsidRPr="00694842">
        <w:rPr>
          <w:rFonts w:hAnsi="標楷體" w:hint="eastAsia"/>
          <w:snapToGrid/>
        </w:rPr>
        <w:t>據航港局說明，</w:t>
      </w:r>
      <w:r w:rsidR="003950BE" w:rsidRPr="00694842">
        <w:rPr>
          <w:rFonts w:hAnsi="標楷體" w:hint="eastAsia"/>
          <w:snapToGrid/>
        </w:rPr>
        <w:t>112年度預算執行率為88.80%之原因，主要係補助高雄市政府辦理「高雄港第七貨櫃中心聯外貨櫃車專用道工程」，尚未辦理請款作業，至113年截至7月底預算執行率僅67.14%之原因，則係「高雄港過港隧道消防設備效能提升改善工程」</w:t>
      </w:r>
      <w:r w:rsidR="00F2343B" w:rsidRPr="00694842">
        <w:rPr>
          <w:rFonts w:hAnsi="標楷體" w:hint="eastAsia"/>
          <w:snapToGrid/>
        </w:rPr>
        <w:t>未及於7月辦理估驗計價，已督促施工廠商儘速</w:t>
      </w:r>
      <w:r w:rsidR="004719CC" w:rsidRPr="00694842">
        <w:rPr>
          <w:rFonts w:hAnsi="標楷體" w:hint="eastAsia"/>
          <w:snapToGrid/>
        </w:rPr>
        <w:t>依約辦理計價作業，並預計113年預算可全數執行完畢</w:t>
      </w:r>
      <w:r w:rsidRPr="00694842">
        <w:rPr>
          <w:rFonts w:hAnsi="標楷體" w:hint="eastAsia"/>
          <w:snapToGrid/>
        </w:rPr>
        <w:t>。</w:t>
      </w:r>
    </w:p>
    <w:p w:rsidR="00C96891" w:rsidRPr="00694842" w:rsidRDefault="00C96891" w:rsidP="0047123D">
      <w:pPr>
        <w:ind w:leftChars="0" w:left="567" w:hangingChars="200" w:hanging="567"/>
        <w:rPr>
          <w:b/>
          <w:bCs/>
          <w:snapToGrid/>
        </w:rPr>
      </w:pPr>
      <w:r w:rsidRPr="00694842">
        <w:rPr>
          <w:rFonts w:hint="eastAsia"/>
          <w:b/>
          <w:bCs/>
          <w:snapToGrid/>
        </w:rPr>
        <w:lastRenderedPageBreak/>
        <w:t>表2 「港灣建設計畫」109年度至11</w:t>
      </w:r>
      <w:r w:rsidR="0047123D" w:rsidRPr="00694842">
        <w:rPr>
          <w:rFonts w:hint="eastAsia"/>
          <w:b/>
          <w:bCs/>
          <w:snapToGrid/>
        </w:rPr>
        <w:t>3</w:t>
      </w:r>
      <w:r w:rsidRPr="00694842">
        <w:rPr>
          <w:rFonts w:hint="eastAsia"/>
          <w:b/>
          <w:bCs/>
          <w:snapToGrid/>
        </w:rPr>
        <w:t>年</w:t>
      </w:r>
      <w:r w:rsidR="0047123D" w:rsidRPr="00694842">
        <w:rPr>
          <w:rFonts w:hint="eastAsia"/>
          <w:b/>
          <w:bCs/>
          <w:snapToGrid/>
        </w:rPr>
        <w:t>7</w:t>
      </w:r>
      <w:r w:rsidRPr="00694842">
        <w:rPr>
          <w:rFonts w:hint="eastAsia"/>
          <w:b/>
          <w:bCs/>
          <w:snapToGrid/>
        </w:rPr>
        <w:t>月預算執行情形</w:t>
      </w:r>
    </w:p>
    <w:p w:rsidR="0047123D" w:rsidRPr="00694842" w:rsidRDefault="00C96891" w:rsidP="0047123D">
      <w:pPr>
        <w:spacing w:line="280" w:lineRule="exact"/>
        <w:ind w:leftChars="0" w:left="0" w:firstLineChars="0" w:firstLine="0"/>
        <w:jc w:val="right"/>
        <w:rPr>
          <w:rFonts w:hAnsi="標楷體" w:hint="eastAsia"/>
          <w:snapToGrid/>
          <w:sz w:val="24"/>
        </w:rPr>
      </w:pPr>
      <w:r w:rsidRPr="00694842">
        <w:rPr>
          <w:rFonts w:hAnsi="標楷體" w:hint="eastAsia"/>
          <w:snapToGrid/>
          <w:sz w:val="24"/>
        </w:rPr>
        <w:t>單位：新臺幣千</w:t>
      </w:r>
      <w:r w:rsidR="0047123D" w:rsidRPr="00694842">
        <w:rPr>
          <w:rFonts w:hAnsi="標楷體" w:hint="eastAsia"/>
          <w:snapToGrid/>
          <w:sz w:val="24"/>
        </w:rPr>
        <w:t>元</w:t>
      </w:r>
    </w:p>
    <w:tbl>
      <w:tblPr>
        <w:tblW w:w="8518"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24"/>
        <w:gridCol w:w="1752"/>
        <w:gridCol w:w="1208"/>
        <w:gridCol w:w="1208"/>
        <w:gridCol w:w="1209"/>
        <w:gridCol w:w="1208"/>
        <w:gridCol w:w="1209"/>
      </w:tblGrid>
      <w:tr w:rsidR="00172E9F" w:rsidRPr="00694842" w:rsidTr="0047123D">
        <w:trPr>
          <w:trHeight w:val="334"/>
          <w:tblHeader/>
        </w:trPr>
        <w:tc>
          <w:tcPr>
            <w:tcW w:w="2476" w:type="dxa"/>
            <w:gridSpan w:val="2"/>
            <w:shd w:val="clear" w:color="auto" w:fill="auto"/>
            <w:vAlign w:val="center"/>
            <w:hideMark/>
          </w:tcPr>
          <w:p w:rsidR="0047123D" w:rsidRPr="00694842" w:rsidRDefault="0047123D" w:rsidP="0047123D">
            <w:pPr>
              <w:pStyle w:val="142"/>
              <w:jc w:val="center"/>
            </w:pPr>
            <w:r w:rsidRPr="00694842">
              <w:rPr>
                <w:rFonts w:hint="eastAsia"/>
              </w:rPr>
              <w:t>項目</w:t>
            </w:r>
          </w:p>
        </w:tc>
        <w:tc>
          <w:tcPr>
            <w:tcW w:w="1208" w:type="dxa"/>
            <w:shd w:val="clear" w:color="auto" w:fill="auto"/>
            <w:vAlign w:val="center"/>
            <w:hideMark/>
          </w:tcPr>
          <w:p w:rsidR="0047123D" w:rsidRPr="00694842" w:rsidRDefault="0047123D" w:rsidP="0047123D">
            <w:pPr>
              <w:pStyle w:val="142"/>
              <w:jc w:val="center"/>
            </w:pPr>
            <w:r w:rsidRPr="00694842">
              <w:t>109年度</w:t>
            </w:r>
          </w:p>
        </w:tc>
        <w:tc>
          <w:tcPr>
            <w:tcW w:w="1208" w:type="dxa"/>
            <w:shd w:val="clear" w:color="auto" w:fill="auto"/>
            <w:vAlign w:val="center"/>
            <w:hideMark/>
          </w:tcPr>
          <w:p w:rsidR="0047123D" w:rsidRPr="00694842" w:rsidRDefault="0047123D" w:rsidP="0047123D">
            <w:pPr>
              <w:pStyle w:val="142"/>
              <w:jc w:val="center"/>
            </w:pPr>
            <w:r w:rsidRPr="00694842">
              <w:t>110年度</w:t>
            </w:r>
          </w:p>
        </w:tc>
        <w:tc>
          <w:tcPr>
            <w:tcW w:w="1209" w:type="dxa"/>
            <w:vAlign w:val="center"/>
          </w:tcPr>
          <w:p w:rsidR="0047123D" w:rsidRPr="00694842" w:rsidRDefault="0047123D" w:rsidP="0047123D">
            <w:pPr>
              <w:pStyle w:val="142"/>
              <w:jc w:val="center"/>
            </w:pPr>
            <w:r w:rsidRPr="00694842">
              <w:t>111年度</w:t>
            </w:r>
          </w:p>
        </w:tc>
        <w:tc>
          <w:tcPr>
            <w:tcW w:w="1208" w:type="dxa"/>
            <w:vAlign w:val="center"/>
          </w:tcPr>
          <w:p w:rsidR="0047123D" w:rsidRPr="00694842" w:rsidRDefault="0047123D" w:rsidP="0047123D">
            <w:pPr>
              <w:pStyle w:val="142"/>
              <w:jc w:val="center"/>
            </w:pPr>
            <w:r w:rsidRPr="00694842">
              <w:t>112年度</w:t>
            </w:r>
          </w:p>
        </w:tc>
        <w:tc>
          <w:tcPr>
            <w:tcW w:w="1209" w:type="dxa"/>
            <w:vAlign w:val="center"/>
          </w:tcPr>
          <w:p w:rsidR="0047123D" w:rsidRPr="00694842" w:rsidRDefault="0047123D" w:rsidP="0047123D">
            <w:pPr>
              <w:pStyle w:val="142"/>
              <w:jc w:val="center"/>
            </w:pPr>
            <w:r w:rsidRPr="00694842">
              <w:t>113年度</w:t>
            </w:r>
          </w:p>
        </w:tc>
      </w:tr>
      <w:tr w:rsidR="00080723" w:rsidRPr="00694842" w:rsidTr="00506C23">
        <w:trPr>
          <w:trHeight w:val="322"/>
        </w:trPr>
        <w:tc>
          <w:tcPr>
            <w:tcW w:w="724" w:type="dxa"/>
            <w:vMerge w:val="restart"/>
            <w:shd w:val="clear" w:color="auto" w:fill="auto"/>
            <w:noWrap/>
            <w:vAlign w:val="center"/>
            <w:hideMark/>
          </w:tcPr>
          <w:p w:rsidR="0047123D" w:rsidRPr="00694842" w:rsidRDefault="0047123D" w:rsidP="0047123D">
            <w:pPr>
              <w:pStyle w:val="142"/>
            </w:pPr>
            <w:r w:rsidRPr="00694842">
              <w:rPr>
                <w:rFonts w:hint="eastAsia"/>
              </w:rPr>
              <w:t>可支用預算數</w:t>
            </w:r>
          </w:p>
        </w:tc>
        <w:tc>
          <w:tcPr>
            <w:tcW w:w="1752" w:type="dxa"/>
            <w:shd w:val="clear" w:color="auto" w:fill="auto"/>
            <w:noWrap/>
            <w:vAlign w:val="center"/>
            <w:hideMark/>
          </w:tcPr>
          <w:p w:rsidR="0047123D" w:rsidRPr="00694842" w:rsidRDefault="0047123D" w:rsidP="0047123D">
            <w:pPr>
              <w:pStyle w:val="142"/>
            </w:pPr>
            <w:r w:rsidRPr="00694842">
              <w:rPr>
                <w:rFonts w:hint="eastAsia"/>
              </w:rPr>
              <w:t>以前年度保留</w:t>
            </w:r>
          </w:p>
        </w:tc>
        <w:tc>
          <w:tcPr>
            <w:tcW w:w="1208" w:type="dxa"/>
            <w:shd w:val="clear" w:color="auto" w:fill="auto"/>
            <w:vAlign w:val="center"/>
          </w:tcPr>
          <w:p w:rsidR="0047123D" w:rsidRPr="00694842" w:rsidRDefault="0047123D" w:rsidP="0047123D">
            <w:pPr>
              <w:pStyle w:val="142"/>
              <w:jc w:val="right"/>
              <w:rPr>
                <w:rFonts w:ascii="Times New Roman"/>
                <w:kern w:val="0"/>
                <w:szCs w:val="24"/>
              </w:rPr>
            </w:pPr>
            <w:r w:rsidRPr="00694842">
              <w:rPr>
                <w:rFonts w:ascii="Times New Roman"/>
              </w:rPr>
              <w:t>96,718</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30,995</w:t>
            </w:r>
          </w:p>
        </w:tc>
        <w:tc>
          <w:tcPr>
            <w:tcW w:w="1209" w:type="dxa"/>
            <w:vAlign w:val="center"/>
          </w:tcPr>
          <w:p w:rsidR="0047123D" w:rsidRPr="00694842" w:rsidRDefault="0047123D" w:rsidP="0047123D">
            <w:pPr>
              <w:pStyle w:val="142"/>
              <w:jc w:val="right"/>
              <w:rPr>
                <w:rFonts w:ascii="Times New Roman"/>
              </w:rPr>
            </w:pPr>
            <w:r w:rsidRPr="00694842">
              <w:rPr>
                <w:rFonts w:ascii="Times New Roman"/>
              </w:rPr>
              <w:t>30,335</w:t>
            </w:r>
          </w:p>
        </w:tc>
        <w:tc>
          <w:tcPr>
            <w:tcW w:w="1208" w:type="dxa"/>
            <w:vAlign w:val="center"/>
          </w:tcPr>
          <w:p w:rsidR="0047123D" w:rsidRPr="00694842" w:rsidRDefault="00157000" w:rsidP="0047123D">
            <w:pPr>
              <w:pStyle w:val="142"/>
              <w:jc w:val="right"/>
              <w:rPr>
                <w:rFonts w:ascii="Times New Roman"/>
              </w:rPr>
            </w:pPr>
            <w:r w:rsidRPr="00694842">
              <w:rPr>
                <w:rFonts w:ascii="Times New Roman" w:hint="eastAsia"/>
              </w:rPr>
              <w:t>0</w:t>
            </w:r>
          </w:p>
        </w:tc>
        <w:tc>
          <w:tcPr>
            <w:tcW w:w="1209" w:type="dxa"/>
            <w:vAlign w:val="center"/>
          </w:tcPr>
          <w:p w:rsidR="0047123D" w:rsidRPr="00694842" w:rsidRDefault="00157000" w:rsidP="0047123D">
            <w:pPr>
              <w:pStyle w:val="142"/>
              <w:jc w:val="right"/>
              <w:rPr>
                <w:rFonts w:cs="新細明體"/>
              </w:rPr>
            </w:pPr>
            <w:r w:rsidRPr="00694842">
              <w:rPr>
                <w:rFonts w:hint="eastAsia"/>
              </w:rPr>
              <w:t>0</w:t>
            </w:r>
          </w:p>
        </w:tc>
      </w:tr>
      <w:tr w:rsidR="00080723" w:rsidRPr="00694842" w:rsidTr="00506C23">
        <w:trPr>
          <w:trHeight w:val="322"/>
        </w:trPr>
        <w:tc>
          <w:tcPr>
            <w:tcW w:w="724" w:type="dxa"/>
            <w:vMerge/>
            <w:shd w:val="clear" w:color="auto" w:fill="auto"/>
            <w:noWrap/>
            <w:vAlign w:val="center"/>
            <w:hideMark/>
          </w:tcPr>
          <w:p w:rsidR="0047123D" w:rsidRPr="00694842" w:rsidRDefault="0047123D" w:rsidP="0047123D">
            <w:pPr>
              <w:pStyle w:val="142"/>
            </w:pPr>
          </w:p>
        </w:tc>
        <w:tc>
          <w:tcPr>
            <w:tcW w:w="1752" w:type="dxa"/>
            <w:shd w:val="clear" w:color="auto" w:fill="auto"/>
            <w:noWrap/>
            <w:vAlign w:val="center"/>
            <w:hideMark/>
          </w:tcPr>
          <w:p w:rsidR="0047123D" w:rsidRPr="00694842" w:rsidRDefault="0047123D" w:rsidP="0047123D">
            <w:pPr>
              <w:pStyle w:val="142"/>
            </w:pPr>
            <w:r w:rsidRPr="00694842">
              <w:rPr>
                <w:rFonts w:hint="eastAsia"/>
              </w:rPr>
              <w:t>年度預算</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1,595,072</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1,700,094</w:t>
            </w:r>
          </w:p>
        </w:tc>
        <w:tc>
          <w:tcPr>
            <w:tcW w:w="1209" w:type="dxa"/>
            <w:vAlign w:val="center"/>
          </w:tcPr>
          <w:p w:rsidR="0047123D" w:rsidRPr="00694842" w:rsidRDefault="0047123D" w:rsidP="0047123D">
            <w:pPr>
              <w:pStyle w:val="142"/>
              <w:jc w:val="right"/>
              <w:rPr>
                <w:rFonts w:ascii="Times New Roman"/>
              </w:rPr>
            </w:pPr>
            <w:r w:rsidRPr="00694842">
              <w:rPr>
                <w:rFonts w:ascii="Times New Roman"/>
              </w:rPr>
              <w:t>2,353,219</w:t>
            </w:r>
          </w:p>
        </w:tc>
        <w:tc>
          <w:tcPr>
            <w:tcW w:w="1208" w:type="dxa"/>
            <w:vAlign w:val="center"/>
          </w:tcPr>
          <w:p w:rsidR="0047123D" w:rsidRPr="00694842" w:rsidRDefault="0047123D" w:rsidP="0047123D">
            <w:pPr>
              <w:pStyle w:val="142"/>
              <w:jc w:val="right"/>
              <w:rPr>
                <w:rFonts w:ascii="Times New Roman"/>
              </w:rPr>
            </w:pPr>
            <w:r w:rsidRPr="00694842">
              <w:rPr>
                <w:rFonts w:ascii="Times New Roman"/>
              </w:rPr>
              <w:t>3,015,917</w:t>
            </w:r>
          </w:p>
        </w:tc>
        <w:tc>
          <w:tcPr>
            <w:tcW w:w="1209" w:type="dxa"/>
            <w:vAlign w:val="center"/>
          </w:tcPr>
          <w:p w:rsidR="0047123D" w:rsidRPr="00694842" w:rsidRDefault="0047123D" w:rsidP="0047123D">
            <w:pPr>
              <w:pStyle w:val="142"/>
              <w:jc w:val="right"/>
            </w:pPr>
            <w:r w:rsidRPr="00694842">
              <w:t>3,456,765</w:t>
            </w:r>
          </w:p>
        </w:tc>
      </w:tr>
      <w:tr w:rsidR="00080723" w:rsidRPr="00694842" w:rsidTr="00506C23">
        <w:trPr>
          <w:trHeight w:val="322"/>
        </w:trPr>
        <w:tc>
          <w:tcPr>
            <w:tcW w:w="724" w:type="dxa"/>
            <w:vMerge/>
            <w:shd w:val="clear" w:color="auto" w:fill="auto"/>
            <w:noWrap/>
            <w:vAlign w:val="center"/>
            <w:hideMark/>
          </w:tcPr>
          <w:p w:rsidR="0047123D" w:rsidRPr="00694842" w:rsidRDefault="0047123D" w:rsidP="0047123D">
            <w:pPr>
              <w:pStyle w:val="142"/>
            </w:pPr>
          </w:p>
        </w:tc>
        <w:tc>
          <w:tcPr>
            <w:tcW w:w="1752" w:type="dxa"/>
            <w:shd w:val="clear" w:color="auto" w:fill="auto"/>
            <w:noWrap/>
            <w:vAlign w:val="center"/>
            <w:hideMark/>
          </w:tcPr>
          <w:p w:rsidR="0047123D" w:rsidRPr="00694842" w:rsidRDefault="0047123D" w:rsidP="0047123D">
            <w:pPr>
              <w:pStyle w:val="142"/>
            </w:pPr>
            <w:r w:rsidRPr="00694842">
              <w:rPr>
                <w:rFonts w:hint="eastAsia"/>
              </w:rPr>
              <w:t>合計</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1,691,790</w:t>
            </w:r>
          </w:p>
        </w:tc>
        <w:tc>
          <w:tcPr>
            <w:tcW w:w="1208" w:type="dxa"/>
            <w:shd w:val="clear" w:color="auto" w:fill="auto"/>
            <w:noWrap/>
            <w:vAlign w:val="center"/>
          </w:tcPr>
          <w:p w:rsidR="0047123D" w:rsidRPr="00694842" w:rsidRDefault="0047123D" w:rsidP="0047123D">
            <w:pPr>
              <w:pStyle w:val="142"/>
              <w:jc w:val="right"/>
              <w:rPr>
                <w:rFonts w:ascii="Times New Roman"/>
              </w:rPr>
            </w:pPr>
            <w:r w:rsidRPr="00694842">
              <w:rPr>
                <w:rFonts w:ascii="Times New Roman"/>
              </w:rPr>
              <w:t>1,731,089</w:t>
            </w:r>
          </w:p>
        </w:tc>
        <w:tc>
          <w:tcPr>
            <w:tcW w:w="1209" w:type="dxa"/>
            <w:vAlign w:val="center"/>
          </w:tcPr>
          <w:p w:rsidR="0047123D" w:rsidRPr="00694842" w:rsidRDefault="0047123D" w:rsidP="0047123D">
            <w:pPr>
              <w:pStyle w:val="142"/>
              <w:jc w:val="right"/>
              <w:rPr>
                <w:rFonts w:ascii="Times New Roman"/>
              </w:rPr>
            </w:pPr>
            <w:r w:rsidRPr="00694842">
              <w:rPr>
                <w:rFonts w:ascii="Times New Roman"/>
              </w:rPr>
              <w:t>2,383,554</w:t>
            </w:r>
          </w:p>
        </w:tc>
        <w:tc>
          <w:tcPr>
            <w:tcW w:w="1208" w:type="dxa"/>
            <w:vAlign w:val="center"/>
          </w:tcPr>
          <w:p w:rsidR="0047123D" w:rsidRPr="00694842" w:rsidRDefault="0047123D" w:rsidP="0047123D">
            <w:pPr>
              <w:pStyle w:val="142"/>
              <w:jc w:val="right"/>
              <w:rPr>
                <w:rFonts w:ascii="Times New Roman"/>
              </w:rPr>
            </w:pPr>
            <w:r w:rsidRPr="00694842">
              <w:rPr>
                <w:rFonts w:ascii="Times New Roman"/>
              </w:rPr>
              <w:t>3,015,917</w:t>
            </w:r>
          </w:p>
        </w:tc>
        <w:tc>
          <w:tcPr>
            <w:tcW w:w="1209" w:type="dxa"/>
            <w:vAlign w:val="center"/>
          </w:tcPr>
          <w:p w:rsidR="0047123D" w:rsidRPr="00694842" w:rsidRDefault="0047123D" w:rsidP="0047123D">
            <w:pPr>
              <w:pStyle w:val="142"/>
              <w:jc w:val="right"/>
            </w:pPr>
            <w:r w:rsidRPr="00694842">
              <w:t>3,456,765</w:t>
            </w:r>
          </w:p>
        </w:tc>
      </w:tr>
      <w:tr w:rsidR="00080723" w:rsidRPr="00694842" w:rsidTr="00506C23">
        <w:trPr>
          <w:trHeight w:val="322"/>
        </w:trPr>
        <w:tc>
          <w:tcPr>
            <w:tcW w:w="724" w:type="dxa"/>
            <w:vMerge/>
            <w:shd w:val="clear" w:color="auto" w:fill="auto"/>
            <w:noWrap/>
            <w:vAlign w:val="center"/>
          </w:tcPr>
          <w:p w:rsidR="0047123D" w:rsidRPr="00694842" w:rsidRDefault="0047123D" w:rsidP="0047123D">
            <w:pPr>
              <w:pStyle w:val="142"/>
            </w:pPr>
          </w:p>
        </w:tc>
        <w:tc>
          <w:tcPr>
            <w:tcW w:w="1752" w:type="dxa"/>
            <w:shd w:val="clear" w:color="auto" w:fill="auto"/>
            <w:noWrap/>
            <w:vAlign w:val="center"/>
          </w:tcPr>
          <w:p w:rsidR="0047123D" w:rsidRPr="00694842" w:rsidRDefault="0047123D" w:rsidP="0047123D">
            <w:pPr>
              <w:pStyle w:val="142"/>
              <w:rPr>
                <w:rFonts w:hint="eastAsia"/>
              </w:rPr>
            </w:pPr>
            <w:r w:rsidRPr="00694842">
              <w:rPr>
                <w:rFonts w:hint="eastAsia"/>
              </w:rPr>
              <w:t xml:space="preserve">預算分配數(1) </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1,691,790</w:t>
            </w:r>
          </w:p>
        </w:tc>
        <w:tc>
          <w:tcPr>
            <w:tcW w:w="1208" w:type="dxa"/>
            <w:shd w:val="clear" w:color="auto" w:fill="auto"/>
            <w:noWrap/>
            <w:vAlign w:val="center"/>
          </w:tcPr>
          <w:p w:rsidR="0047123D" w:rsidRPr="00694842" w:rsidRDefault="0047123D" w:rsidP="0047123D">
            <w:pPr>
              <w:pStyle w:val="142"/>
              <w:jc w:val="right"/>
              <w:rPr>
                <w:rFonts w:ascii="Times New Roman"/>
              </w:rPr>
            </w:pPr>
            <w:r w:rsidRPr="00694842">
              <w:rPr>
                <w:rFonts w:ascii="Times New Roman"/>
              </w:rPr>
              <w:t>1,731,089</w:t>
            </w:r>
          </w:p>
        </w:tc>
        <w:tc>
          <w:tcPr>
            <w:tcW w:w="1209" w:type="dxa"/>
            <w:vAlign w:val="center"/>
          </w:tcPr>
          <w:p w:rsidR="0047123D" w:rsidRPr="00694842" w:rsidRDefault="0047123D" w:rsidP="0047123D">
            <w:pPr>
              <w:pStyle w:val="142"/>
              <w:jc w:val="right"/>
              <w:rPr>
                <w:rFonts w:ascii="Times New Roman"/>
              </w:rPr>
            </w:pPr>
            <w:r w:rsidRPr="00694842">
              <w:rPr>
                <w:rFonts w:ascii="Times New Roman"/>
              </w:rPr>
              <w:t>2,383,554</w:t>
            </w:r>
          </w:p>
        </w:tc>
        <w:tc>
          <w:tcPr>
            <w:tcW w:w="1208" w:type="dxa"/>
            <w:vAlign w:val="center"/>
          </w:tcPr>
          <w:p w:rsidR="0047123D" w:rsidRPr="00694842" w:rsidRDefault="0047123D" w:rsidP="0047123D">
            <w:pPr>
              <w:pStyle w:val="142"/>
              <w:jc w:val="right"/>
              <w:rPr>
                <w:rFonts w:ascii="Times New Roman"/>
              </w:rPr>
            </w:pPr>
            <w:r w:rsidRPr="00694842">
              <w:rPr>
                <w:rFonts w:ascii="Times New Roman"/>
              </w:rPr>
              <w:t>3,015,917</w:t>
            </w:r>
          </w:p>
        </w:tc>
        <w:tc>
          <w:tcPr>
            <w:tcW w:w="1209" w:type="dxa"/>
            <w:vAlign w:val="center"/>
          </w:tcPr>
          <w:p w:rsidR="0047123D" w:rsidRPr="00694842" w:rsidRDefault="0047123D" w:rsidP="0047123D">
            <w:pPr>
              <w:pStyle w:val="142"/>
              <w:jc w:val="right"/>
            </w:pPr>
            <w:r w:rsidRPr="00694842">
              <w:rPr>
                <w:rFonts w:hint="eastAsia"/>
              </w:rPr>
              <w:t>1</w:t>
            </w:r>
            <w:r w:rsidRPr="00694842">
              <w:t>,819,869</w:t>
            </w:r>
          </w:p>
        </w:tc>
      </w:tr>
      <w:tr w:rsidR="00080723" w:rsidRPr="00694842" w:rsidTr="00506C23">
        <w:trPr>
          <w:trHeight w:val="322"/>
        </w:trPr>
        <w:tc>
          <w:tcPr>
            <w:tcW w:w="724" w:type="dxa"/>
            <w:vMerge w:val="restart"/>
            <w:vAlign w:val="center"/>
            <w:hideMark/>
          </w:tcPr>
          <w:p w:rsidR="0047123D" w:rsidRPr="00694842" w:rsidRDefault="00C70FB7" w:rsidP="0047123D">
            <w:pPr>
              <w:pStyle w:val="142"/>
            </w:pPr>
            <w:r w:rsidRPr="00694842">
              <w:rPr>
                <w:rFonts w:hint="eastAsia"/>
              </w:rPr>
              <w:t>預算執行情形</w:t>
            </w:r>
          </w:p>
        </w:tc>
        <w:tc>
          <w:tcPr>
            <w:tcW w:w="1752" w:type="dxa"/>
            <w:shd w:val="clear" w:color="auto" w:fill="auto"/>
            <w:noWrap/>
            <w:vAlign w:val="center"/>
            <w:hideMark/>
          </w:tcPr>
          <w:p w:rsidR="0047123D" w:rsidRPr="00694842" w:rsidRDefault="0047123D" w:rsidP="0047123D">
            <w:pPr>
              <w:pStyle w:val="142"/>
            </w:pPr>
            <w:r w:rsidRPr="00694842">
              <w:rPr>
                <w:rFonts w:hint="eastAsia"/>
              </w:rPr>
              <w:t>支用數(2)</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1,582,369</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1,567,228</w:t>
            </w:r>
          </w:p>
        </w:tc>
        <w:tc>
          <w:tcPr>
            <w:tcW w:w="1209" w:type="dxa"/>
            <w:vAlign w:val="center"/>
          </w:tcPr>
          <w:p w:rsidR="0047123D" w:rsidRPr="00694842" w:rsidRDefault="0047123D" w:rsidP="0047123D">
            <w:pPr>
              <w:pStyle w:val="142"/>
              <w:jc w:val="right"/>
              <w:rPr>
                <w:rFonts w:ascii="Times New Roman"/>
              </w:rPr>
            </w:pPr>
            <w:r w:rsidRPr="00694842">
              <w:rPr>
                <w:rFonts w:ascii="Times New Roman"/>
              </w:rPr>
              <w:t>2,059,961</w:t>
            </w:r>
          </w:p>
        </w:tc>
        <w:tc>
          <w:tcPr>
            <w:tcW w:w="1208" w:type="dxa"/>
            <w:vAlign w:val="center"/>
          </w:tcPr>
          <w:p w:rsidR="0047123D" w:rsidRPr="00694842" w:rsidRDefault="0047123D" w:rsidP="0047123D">
            <w:pPr>
              <w:pStyle w:val="142"/>
              <w:jc w:val="right"/>
              <w:rPr>
                <w:rFonts w:ascii="Times New Roman"/>
              </w:rPr>
            </w:pPr>
            <w:r w:rsidRPr="00694842">
              <w:rPr>
                <w:rFonts w:ascii="Times New Roman" w:hint="eastAsia"/>
              </w:rPr>
              <w:t>2,</w:t>
            </w:r>
            <w:r w:rsidRPr="00694842">
              <w:rPr>
                <w:rFonts w:ascii="Times New Roman"/>
              </w:rPr>
              <w:t>678,167</w:t>
            </w:r>
          </w:p>
        </w:tc>
        <w:tc>
          <w:tcPr>
            <w:tcW w:w="1209" w:type="dxa"/>
            <w:tcBorders>
              <w:bottom w:val="single" w:sz="4" w:space="0" w:color="auto"/>
            </w:tcBorders>
            <w:vAlign w:val="center"/>
          </w:tcPr>
          <w:p w:rsidR="0047123D" w:rsidRPr="00694842" w:rsidRDefault="0047123D" w:rsidP="0047123D">
            <w:pPr>
              <w:pStyle w:val="142"/>
              <w:jc w:val="right"/>
            </w:pPr>
            <w:r w:rsidRPr="00694842">
              <w:rPr>
                <w:rFonts w:hint="eastAsia"/>
              </w:rPr>
              <w:t>1</w:t>
            </w:r>
            <w:r w:rsidRPr="00694842">
              <w:t>,221,903</w:t>
            </w:r>
          </w:p>
        </w:tc>
      </w:tr>
      <w:tr w:rsidR="00080723" w:rsidRPr="00694842" w:rsidTr="00506C23">
        <w:trPr>
          <w:trHeight w:val="322"/>
        </w:trPr>
        <w:tc>
          <w:tcPr>
            <w:tcW w:w="724" w:type="dxa"/>
            <w:vMerge/>
            <w:vAlign w:val="center"/>
          </w:tcPr>
          <w:p w:rsidR="0047123D" w:rsidRPr="00694842" w:rsidRDefault="0047123D" w:rsidP="0047123D">
            <w:pPr>
              <w:pStyle w:val="142"/>
            </w:pPr>
          </w:p>
        </w:tc>
        <w:tc>
          <w:tcPr>
            <w:tcW w:w="1752" w:type="dxa"/>
            <w:shd w:val="clear" w:color="auto" w:fill="auto"/>
            <w:noWrap/>
            <w:vAlign w:val="center"/>
          </w:tcPr>
          <w:p w:rsidR="0047123D" w:rsidRPr="00694842" w:rsidRDefault="0047123D" w:rsidP="0047123D">
            <w:pPr>
              <w:pStyle w:val="142"/>
              <w:rPr>
                <w:rFonts w:hint="eastAsia"/>
              </w:rPr>
            </w:pPr>
            <w:r w:rsidRPr="00694842">
              <w:rPr>
                <w:rFonts w:hint="eastAsia"/>
              </w:rPr>
              <w:t>停支數</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46,656</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59,453</w:t>
            </w:r>
          </w:p>
        </w:tc>
        <w:tc>
          <w:tcPr>
            <w:tcW w:w="1209" w:type="dxa"/>
            <w:vAlign w:val="center"/>
          </w:tcPr>
          <w:p w:rsidR="0047123D" w:rsidRPr="00694842" w:rsidRDefault="0047123D" w:rsidP="0047123D">
            <w:pPr>
              <w:pStyle w:val="142"/>
              <w:jc w:val="right"/>
              <w:rPr>
                <w:rFonts w:ascii="Times New Roman"/>
              </w:rPr>
            </w:pPr>
            <w:r w:rsidRPr="00694842">
              <w:rPr>
                <w:rFonts w:ascii="Times New Roman"/>
              </w:rPr>
              <w:t>71,836</w:t>
            </w:r>
          </w:p>
        </w:tc>
        <w:tc>
          <w:tcPr>
            <w:tcW w:w="1208" w:type="dxa"/>
            <w:vAlign w:val="center"/>
          </w:tcPr>
          <w:p w:rsidR="0047123D" w:rsidRPr="00694842" w:rsidRDefault="0047123D" w:rsidP="0047123D">
            <w:pPr>
              <w:pStyle w:val="142"/>
              <w:jc w:val="right"/>
              <w:rPr>
                <w:rFonts w:ascii="Times New Roman"/>
              </w:rPr>
            </w:pPr>
            <w:r w:rsidRPr="00694842">
              <w:rPr>
                <w:rFonts w:ascii="Times New Roman" w:hint="eastAsia"/>
              </w:rPr>
              <w:t>7</w:t>
            </w:r>
            <w:r w:rsidRPr="00694842">
              <w:rPr>
                <w:rFonts w:ascii="Times New Roman"/>
              </w:rPr>
              <w:t>4,259</w:t>
            </w:r>
          </w:p>
        </w:tc>
        <w:tc>
          <w:tcPr>
            <w:tcW w:w="1209" w:type="dxa"/>
            <w:tcBorders>
              <w:top w:val="single" w:sz="4" w:space="0" w:color="auto"/>
              <w:bottom w:val="single" w:sz="4" w:space="0" w:color="auto"/>
              <w:tr2bl w:val="single" w:sz="4" w:space="0" w:color="auto"/>
            </w:tcBorders>
            <w:vAlign w:val="center"/>
          </w:tcPr>
          <w:p w:rsidR="0047123D" w:rsidRPr="00694842" w:rsidRDefault="0047123D" w:rsidP="0047123D">
            <w:pPr>
              <w:pStyle w:val="142"/>
              <w:jc w:val="right"/>
              <w:rPr>
                <w:rFonts w:cs="新細明體"/>
              </w:rPr>
            </w:pPr>
          </w:p>
        </w:tc>
      </w:tr>
      <w:tr w:rsidR="00080723" w:rsidRPr="00694842" w:rsidTr="00506C23">
        <w:trPr>
          <w:trHeight w:val="322"/>
        </w:trPr>
        <w:tc>
          <w:tcPr>
            <w:tcW w:w="724" w:type="dxa"/>
            <w:vMerge/>
            <w:vAlign w:val="center"/>
          </w:tcPr>
          <w:p w:rsidR="0047123D" w:rsidRPr="00694842" w:rsidRDefault="0047123D" w:rsidP="0047123D">
            <w:pPr>
              <w:pStyle w:val="142"/>
            </w:pPr>
          </w:p>
        </w:tc>
        <w:tc>
          <w:tcPr>
            <w:tcW w:w="1752" w:type="dxa"/>
            <w:shd w:val="clear" w:color="auto" w:fill="auto"/>
            <w:noWrap/>
            <w:vAlign w:val="center"/>
          </w:tcPr>
          <w:p w:rsidR="0047123D" w:rsidRPr="00694842" w:rsidRDefault="0047123D" w:rsidP="0047123D">
            <w:pPr>
              <w:pStyle w:val="142"/>
              <w:rPr>
                <w:rFonts w:hint="eastAsia"/>
              </w:rPr>
            </w:pPr>
            <w:r w:rsidRPr="00694842">
              <w:rPr>
                <w:rFonts w:hint="eastAsia"/>
              </w:rPr>
              <w:t>保留數</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30,995</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30,335</w:t>
            </w:r>
          </w:p>
        </w:tc>
        <w:tc>
          <w:tcPr>
            <w:tcW w:w="1209" w:type="dxa"/>
            <w:vAlign w:val="center"/>
          </w:tcPr>
          <w:p w:rsidR="0047123D" w:rsidRPr="00694842" w:rsidRDefault="0047123D" w:rsidP="0047123D">
            <w:pPr>
              <w:pStyle w:val="142"/>
              <w:jc w:val="right"/>
              <w:rPr>
                <w:rFonts w:ascii="Times New Roman"/>
              </w:rPr>
            </w:pPr>
            <w:r w:rsidRPr="00694842">
              <w:rPr>
                <w:rFonts w:ascii="Times New Roman"/>
              </w:rPr>
              <w:t>-</w:t>
            </w:r>
          </w:p>
        </w:tc>
        <w:tc>
          <w:tcPr>
            <w:tcW w:w="1208" w:type="dxa"/>
            <w:vAlign w:val="center"/>
          </w:tcPr>
          <w:p w:rsidR="0047123D" w:rsidRPr="00694842" w:rsidRDefault="0047123D" w:rsidP="0047123D">
            <w:pPr>
              <w:pStyle w:val="142"/>
              <w:jc w:val="right"/>
              <w:rPr>
                <w:rFonts w:ascii="Times New Roman"/>
                <w:szCs w:val="24"/>
              </w:rPr>
            </w:pPr>
            <w:r w:rsidRPr="00694842">
              <w:rPr>
                <w:rFonts w:ascii="Times New Roman" w:hint="eastAsia"/>
                <w:szCs w:val="24"/>
              </w:rPr>
              <w:t>-</w:t>
            </w:r>
          </w:p>
        </w:tc>
        <w:tc>
          <w:tcPr>
            <w:tcW w:w="1209" w:type="dxa"/>
            <w:tcBorders>
              <w:top w:val="single" w:sz="4" w:space="0" w:color="auto"/>
              <w:bottom w:val="single" w:sz="4" w:space="0" w:color="auto"/>
              <w:tr2bl w:val="single" w:sz="4" w:space="0" w:color="auto"/>
            </w:tcBorders>
            <w:vAlign w:val="center"/>
          </w:tcPr>
          <w:p w:rsidR="0047123D" w:rsidRPr="00694842" w:rsidRDefault="0047123D" w:rsidP="0047123D">
            <w:pPr>
              <w:pStyle w:val="142"/>
              <w:rPr>
                <w:rFonts w:cs="新細明體"/>
              </w:rPr>
            </w:pPr>
          </w:p>
        </w:tc>
      </w:tr>
      <w:tr w:rsidR="00080723" w:rsidRPr="00694842" w:rsidTr="00506C23">
        <w:trPr>
          <w:trHeight w:val="322"/>
        </w:trPr>
        <w:tc>
          <w:tcPr>
            <w:tcW w:w="724" w:type="dxa"/>
            <w:vMerge/>
            <w:vAlign w:val="center"/>
          </w:tcPr>
          <w:p w:rsidR="0047123D" w:rsidRPr="00694842" w:rsidRDefault="0047123D" w:rsidP="0047123D">
            <w:pPr>
              <w:pStyle w:val="142"/>
            </w:pPr>
          </w:p>
        </w:tc>
        <w:tc>
          <w:tcPr>
            <w:tcW w:w="1752" w:type="dxa"/>
            <w:shd w:val="clear" w:color="auto" w:fill="auto"/>
            <w:noWrap/>
            <w:vAlign w:val="center"/>
          </w:tcPr>
          <w:p w:rsidR="0047123D" w:rsidRPr="00694842" w:rsidRDefault="0047123D" w:rsidP="0047123D">
            <w:pPr>
              <w:pStyle w:val="142"/>
              <w:rPr>
                <w:rFonts w:hint="eastAsia"/>
              </w:rPr>
            </w:pPr>
            <w:r w:rsidRPr="00694842">
              <w:rPr>
                <w:rFonts w:hint="eastAsia"/>
              </w:rPr>
              <w:t>賸餘款</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31,770</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74,073</w:t>
            </w:r>
          </w:p>
        </w:tc>
        <w:tc>
          <w:tcPr>
            <w:tcW w:w="1209" w:type="dxa"/>
            <w:vAlign w:val="center"/>
          </w:tcPr>
          <w:p w:rsidR="0047123D" w:rsidRPr="00694842" w:rsidRDefault="0047123D" w:rsidP="0047123D">
            <w:pPr>
              <w:pStyle w:val="142"/>
              <w:jc w:val="right"/>
              <w:rPr>
                <w:rFonts w:ascii="Times New Roman"/>
              </w:rPr>
            </w:pPr>
            <w:r w:rsidRPr="00694842">
              <w:rPr>
                <w:rFonts w:ascii="Times New Roman"/>
              </w:rPr>
              <w:t>251,757</w:t>
            </w:r>
          </w:p>
        </w:tc>
        <w:tc>
          <w:tcPr>
            <w:tcW w:w="1208" w:type="dxa"/>
            <w:vAlign w:val="center"/>
          </w:tcPr>
          <w:p w:rsidR="0047123D" w:rsidRPr="00694842" w:rsidRDefault="0047123D" w:rsidP="0047123D">
            <w:pPr>
              <w:pStyle w:val="142"/>
              <w:jc w:val="right"/>
              <w:rPr>
                <w:rFonts w:ascii="Times New Roman"/>
                <w:szCs w:val="24"/>
              </w:rPr>
            </w:pPr>
            <w:r w:rsidRPr="00694842">
              <w:rPr>
                <w:rFonts w:ascii="Times New Roman" w:hint="eastAsia"/>
                <w:szCs w:val="24"/>
              </w:rPr>
              <w:t>2</w:t>
            </w:r>
            <w:r w:rsidRPr="00694842">
              <w:rPr>
                <w:rFonts w:ascii="Times New Roman"/>
                <w:szCs w:val="24"/>
              </w:rPr>
              <w:t>63,491</w:t>
            </w:r>
          </w:p>
        </w:tc>
        <w:tc>
          <w:tcPr>
            <w:tcW w:w="1209" w:type="dxa"/>
            <w:tcBorders>
              <w:top w:val="single" w:sz="4" w:space="0" w:color="auto"/>
              <w:bottom w:val="single" w:sz="4" w:space="0" w:color="auto"/>
              <w:tr2bl w:val="single" w:sz="4" w:space="0" w:color="auto"/>
            </w:tcBorders>
            <w:vAlign w:val="center"/>
          </w:tcPr>
          <w:p w:rsidR="0047123D" w:rsidRPr="00694842" w:rsidRDefault="0047123D" w:rsidP="0047123D">
            <w:pPr>
              <w:pStyle w:val="142"/>
              <w:jc w:val="right"/>
              <w:rPr>
                <w:rFonts w:cs="新細明體"/>
              </w:rPr>
            </w:pPr>
          </w:p>
        </w:tc>
      </w:tr>
      <w:tr w:rsidR="00080723" w:rsidRPr="00694842" w:rsidTr="00157000">
        <w:trPr>
          <w:trHeight w:val="322"/>
        </w:trPr>
        <w:tc>
          <w:tcPr>
            <w:tcW w:w="2476" w:type="dxa"/>
            <w:gridSpan w:val="2"/>
            <w:shd w:val="clear" w:color="auto" w:fill="auto"/>
            <w:vAlign w:val="center"/>
            <w:hideMark/>
          </w:tcPr>
          <w:p w:rsidR="0047123D" w:rsidRPr="00694842" w:rsidRDefault="0047123D" w:rsidP="0047123D">
            <w:pPr>
              <w:pStyle w:val="142"/>
            </w:pPr>
            <w:r w:rsidRPr="00694842">
              <w:rPr>
                <w:rFonts w:hint="eastAsia"/>
              </w:rPr>
              <w:t>預算執行率=(2)/(1)</w:t>
            </w:r>
          </w:p>
        </w:tc>
        <w:tc>
          <w:tcPr>
            <w:tcW w:w="1208" w:type="dxa"/>
            <w:shd w:val="clear" w:color="auto" w:fill="auto"/>
            <w:noWrap/>
            <w:vAlign w:val="center"/>
          </w:tcPr>
          <w:p w:rsidR="0047123D" w:rsidRPr="00694842" w:rsidRDefault="0047123D" w:rsidP="0047123D">
            <w:pPr>
              <w:pStyle w:val="142"/>
              <w:jc w:val="right"/>
              <w:rPr>
                <w:rFonts w:ascii="Times New Roman"/>
                <w:kern w:val="0"/>
                <w:szCs w:val="24"/>
              </w:rPr>
            </w:pPr>
            <w:r w:rsidRPr="00694842">
              <w:rPr>
                <w:rFonts w:ascii="Times New Roman"/>
              </w:rPr>
              <w:t>93.53%</w:t>
            </w:r>
          </w:p>
        </w:tc>
        <w:tc>
          <w:tcPr>
            <w:tcW w:w="1208" w:type="dxa"/>
            <w:shd w:val="clear" w:color="auto" w:fill="auto"/>
            <w:noWrap/>
            <w:vAlign w:val="center"/>
          </w:tcPr>
          <w:p w:rsidR="0047123D" w:rsidRPr="00694842" w:rsidRDefault="0047123D" w:rsidP="0047123D">
            <w:pPr>
              <w:pStyle w:val="142"/>
              <w:jc w:val="right"/>
              <w:rPr>
                <w:rFonts w:ascii="Times New Roman"/>
              </w:rPr>
            </w:pPr>
            <w:r w:rsidRPr="00694842">
              <w:rPr>
                <w:rFonts w:ascii="Times New Roman"/>
              </w:rPr>
              <w:t>90.53%</w:t>
            </w:r>
          </w:p>
        </w:tc>
        <w:tc>
          <w:tcPr>
            <w:tcW w:w="1209" w:type="dxa"/>
            <w:vAlign w:val="center"/>
          </w:tcPr>
          <w:p w:rsidR="0047123D" w:rsidRPr="00694842" w:rsidRDefault="0047123D" w:rsidP="0047123D">
            <w:pPr>
              <w:pStyle w:val="142"/>
              <w:jc w:val="right"/>
              <w:rPr>
                <w:rFonts w:ascii="Times New Roman"/>
              </w:rPr>
            </w:pPr>
            <w:r w:rsidRPr="00694842">
              <w:rPr>
                <w:rFonts w:ascii="Times New Roman"/>
              </w:rPr>
              <w:t>86.42%</w:t>
            </w:r>
          </w:p>
        </w:tc>
        <w:tc>
          <w:tcPr>
            <w:tcW w:w="1208" w:type="dxa"/>
            <w:vAlign w:val="center"/>
          </w:tcPr>
          <w:p w:rsidR="0047123D" w:rsidRPr="00694842" w:rsidRDefault="0047123D" w:rsidP="0047123D">
            <w:pPr>
              <w:pStyle w:val="142"/>
              <w:jc w:val="right"/>
              <w:rPr>
                <w:rFonts w:ascii="Times New Roman"/>
              </w:rPr>
            </w:pPr>
            <w:r w:rsidRPr="00694842">
              <w:rPr>
                <w:rFonts w:ascii="Times New Roman"/>
              </w:rPr>
              <w:t>88.80%</w:t>
            </w:r>
          </w:p>
        </w:tc>
        <w:tc>
          <w:tcPr>
            <w:tcW w:w="1209" w:type="dxa"/>
            <w:tcBorders>
              <w:top w:val="single" w:sz="4" w:space="0" w:color="auto"/>
            </w:tcBorders>
            <w:vAlign w:val="center"/>
          </w:tcPr>
          <w:p w:rsidR="0047123D" w:rsidRPr="00694842" w:rsidRDefault="0047123D" w:rsidP="0047123D">
            <w:pPr>
              <w:pStyle w:val="142"/>
              <w:jc w:val="right"/>
              <w:rPr>
                <w:rFonts w:ascii="Times New Roman"/>
              </w:rPr>
            </w:pPr>
            <w:r w:rsidRPr="00694842">
              <w:rPr>
                <w:rFonts w:ascii="Times New Roman" w:hint="eastAsia"/>
              </w:rPr>
              <w:t>6</w:t>
            </w:r>
            <w:r w:rsidRPr="00694842">
              <w:rPr>
                <w:rFonts w:ascii="Times New Roman"/>
              </w:rPr>
              <w:t>7.14%</w:t>
            </w:r>
          </w:p>
        </w:tc>
      </w:tr>
    </w:tbl>
    <w:p w:rsidR="00C96891" w:rsidRPr="00694842" w:rsidRDefault="00C96891" w:rsidP="00C96891">
      <w:pPr>
        <w:adjustRightInd w:val="0"/>
        <w:spacing w:line="280" w:lineRule="exact"/>
        <w:ind w:leftChars="4" w:left="938" w:hangingChars="381" w:hanging="927"/>
        <w:rPr>
          <w:rFonts w:hAnsi="標楷體" w:hint="eastAsia"/>
          <w:snapToGrid/>
          <w:sz w:val="24"/>
          <w:szCs w:val="24"/>
        </w:rPr>
      </w:pPr>
      <w:r w:rsidRPr="00694842">
        <w:rPr>
          <w:rFonts w:hAnsi="標楷體" w:hint="eastAsia"/>
          <w:snapToGrid/>
          <w:sz w:val="24"/>
          <w:szCs w:val="24"/>
        </w:rPr>
        <w:t>說    明：1.11</w:t>
      </w:r>
      <w:r w:rsidR="0047123D" w:rsidRPr="00694842">
        <w:rPr>
          <w:rFonts w:hAnsi="標楷體" w:hint="eastAsia"/>
          <w:snapToGrid/>
          <w:sz w:val="24"/>
          <w:szCs w:val="24"/>
        </w:rPr>
        <w:t>3</w:t>
      </w:r>
      <w:r w:rsidRPr="00694842">
        <w:rPr>
          <w:rFonts w:hAnsi="標楷體" w:hint="eastAsia"/>
          <w:snapToGrid/>
          <w:sz w:val="24"/>
          <w:szCs w:val="24"/>
        </w:rPr>
        <w:t>年度預算分配數及支用數等預算執行情形為截至</w:t>
      </w:r>
      <w:r w:rsidR="0047123D" w:rsidRPr="00694842">
        <w:rPr>
          <w:rFonts w:hAnsi="標楷體" w:hint="eastAsia"/>
          <w:snapToGrid/>
          <w:sz w:val="24"/>
          <w:szCs w:val="24"/>
        </w:rPr>
        <w:t>7</w:t>
      </w:r>
      <w:r w:rsidRPr="00694842">
        <w:rPr>
          <w:rFonts w:hAnsi="標楷體" w:hint="eastAsia"/>
          <w:snapToGrid/>
          <w:sz w:val="24"/>
          <w:szCs w:val="24"/>
        </w:rPr>
        <w:t>月底之資料。</w:t>
      </w:r>
    </w:p>
    <w:p w:rsidR="00C96891" w:rsidRPr="00694842" w:rsidRDefault="00C96891" w:rsidP="00C96891">
      <w:pPr>
        <w:adjustRightInd w:val="0"/>
        <w:spacing w:line="280" w:lineRule="exact"/>
        <w:ind w:leftChars="395" w:left="1382" w:hangingChars="108" w:hanging="263"/>
        <w:rPr>
          <w:rFonts w:hAnsi="標楷體" w:hint="eastAsia"/>
          <w:snapToGrid/>
          <w:sz w:val="24"/>
          <w:szCs w:val="24"/>
        </w:rPr>
      </w:pPr>
      <w:r w:rsidRPr="00694842">
        <w:rPr>
          <w:rFonts w:hAnsi="標楷體" w:hint="eastAsia"/>
          <w:snapToGrid/>
          <w:sz w:val="24"/>
          <w:szCs w:val="24"/>
        </w:rPr>
        <w:t>2.預算執行率=支用數/預算分配數，年度支用數即決算數，年度預算分配數即可支用預算數。</w:t>
      </w:r>
    </w:p>
    <w:p w:rsidR="00C96891" w:rsidRPr="00694842" w:rsidRDefault="00C96891" w:rsidP="00C96891">
      <w:pPr>
        <w:spacing w:line="280" w:lineRule="exact"/>
        <w:ind w:leftChars="0" w:left="966" w:rightChars="-50" w:right="-142" w:hangingChars="397" w:hanging="966"/>
        <w:rPr>
          <w:rFonts w:hAnsi="標楷體" w:hint="eastAsia"/>
          <w:snapToGrid/>
        </w:rPr>
      </w:pPr>
      <w:r w:rsidRPr="00694842">
        <w:rPr>
          <w:rFonts w:hAnsi="標楷體"/>
          <w:snapToGrid/>
          <w:sz w:val="24"/>
          <w:szCs w:val="24"/>
        </w:rPr>
        <w:t>資料來源</w:t>
      </w:r>
      <w:r w:rsidRPr="00694842">
        <w:rPr>
          <w:rFonts w:hAnsi="標楷體" w:hint="eastAsia"/>
          <w:snapToGrid/>
          <w:sz w:val="24"/>
          <w:szCs w:val="24"/>
        </w:rPr>
        <w:t>：航港局</w:t>
      </w:r>
      <w:r w:rsidR="00606CE6" w:rsidRPr="00694842">
        <w:rPr>
          <w:rFonts w:hAnsi="標楷體" w:hint="eastAsia"/>
          <w:snapToGrid/>
          <w:sz w:val="24"/>
          <w:szCs w:val="24"/>
        </w:rPr>
        <w:t>；本中心整理。</w:t>
      </w:r>
    </w:p>
    <w:p w:rsidR="00C96891" w:rsidRPr="00694842" w:rsidRDefault="00C96891" w:rsidP="00C96891">
      <w:pPr>
        <w:ind w:left="849" w:hangingChars="100" w:hanging="283"/>
        <w:rPr>
          <w:rFonts w:hAnsi="標楷體" w:hint="eastAsia"/>
          <w:b/>
          <w:snapToGrid/>
        </w:rPr>
      </w:pPr>
      <w:r w:rsidRPr="00694842">
        <w:rPr>
          <w:rFonts w:hAnsi="標楷體" w:hint="eastAsia"/>
          <w:b/>
          <w:snapToGrid/>
        </w:rPr>
        <w:t>(三)「港灣建設計畫」1</w:t>
      </w:r>
      <w:r w:rsidRPr="00694842">
        <w:rPr>
          <w:rFonts w:hAnsi="標楷體"/>
          <w:b/>
          <w:snapToGrid/>
        </w:rPr>
        <w:t>1</w:t>
      </w:r>
      <w:r w:rsidR="002F00A0" w:rsidRPr="00694842">
        <w:rPr>
          <w:rFonts w:hAnsi="標楷體" w:hint="eastAsia"/>
          <w:b/>
          <w:snapToGrid/>
        </w:rPr>
        <w:t>4</w:t>
      </w:r>
      <w:r w:rsidRPr="00694842">
        <w:rPr>
          <w:rFonts w:hAnsi="標楷體" w:hint="eastAsia"/>
          <w:b/>
          <w:snapToGrid/>
        </w:rPr>
        <w:t>年度編列之部分延續性項目，截至11</w:t>
      </w:r>
      <w:r w:rsidR="002F00A0" w:rsidRPr="00694842">
        <w:rPr>
          <w:rFonts w:hAnsi="標楷體" w:hint="eastAsia"/>
          <w:b/>
          <w:snapToGrid/>
        </w:rPr>
        <w:t>3</w:t>
      </w:r>
      <w:r w:rsidRPr="00694842">
        <w:rPr>
          <w:rFonts w:hAnsi="標楷體" w:hint="eastAsia"/>
          <w:b/>
          <w:snapToGrid/>
        </w:rPr>
        <w:t>年</w:t>
      </w:r>
      <w:r w:rsidR="002F00A0" w:rsidRPr="00694842">
        <w:rPr>
          <w:rFonts w:hAnsi="標楷體" w:hint="eastAsia"/>
          <w:b/>
          <w:snapToGrid/>
        </w:rPr>
        <w:t>7</w:t>
      </w:r>
      <w:r w:rsidRPr="00694842">
        <w:rPr>
          <w:rFonts w:hAnsi="標楷體" w:hint="eastAsia"/>
          <w:b/>
          <w:snapToGrid/>
        </w:rPr>
        <w:t>月底預算執行及計畫進度未如預期</w:t>
      </w:r>
    </w:p>
    <w:p w:rsidR="00C96891" w:rsidRPr="00694842" w:rsidRDefault="00C96891" w:rsidP="00C96891">
      <w:pPr>
        <w:adjustRightInd w:val="0"/>
        <w:ind w:leftChars="300" w:left="850" w:firstLine="566"/>
        <w:rPr>
          <w:rFonts w:hAnsi="標楷體"/>
          <w:snapToGrid/>
        </w:rPr>
      </w:pPr>
      <w:r w:rsidRPr="00694842">
        <w:rPr>
          <w:rFonts w:hAnsi="標楷體" w:hint="eastAsia"/>
          <w:snapToGrid/>
        </w:rPr>
        <w:t>「港灣建設計畫」11</w:t>
      </w:r>
      <w:r w:rsidR="005E348B" w:rsidRPr="00694842">
        <w:rPr>
          <w:rFonts w:hAnsi="標楷體" w:hint="eastAsia"/>
          <w:snapToGrid/>
        </w:rPr>
        <w:t>4</w:t>
      </w:r>
      <w:r w:rsidRPr="00694842">
        <w:rPr>
          <w:rFonts w:hAnsi="標楷體" w:hint="eastAsia"/>
          <w:snapToGrid/>
        </w:rPr>
        <w:t>年度部分項目為延續辦理之跨年期項目，其中11</w:t>
      </w:r>
      <w:r w:rsidR="005E348B" w:rsidRPr="00694842">
        <w:rPr>
          <w:rFonts w:hAnsi="標楷體" w:hint="eastAsia"/>
          <w:snapToGrid/>
        </w:rPr>
        <w:t>4</w:t>
      </w:r>
      <w:r w:rsidRPr="00694842">
        <w:rPr>
          <w:rFonts w:hAnsi="標楷體" w:hint="eastAsia"/>
          <w:snapToGrid/>
        </w:rPr>
        <w:t>年度預算案數</w:t>
      </w:r>
      <w:r w:rsidRPr="00694842">
        <w:rPr>
          <w:rFonts w:hAnsi="標楷體"/>
          <w:snapToGrid/>
        </w:rPr>
        <w:t>1</w:t>
      </w:r>
      <w:r w:rsidRPr="00694842">
        <w:rPr>
          <w:rFonts w:hAnsi="標楷體" w:hint="eastAsia"/>
          <w:snapToGrid/>
        </w:rPr>
        <w:t>億元以上，</w:t>
      </w:r>
      <w:r w:rsidR="00290747">
        <w:rPr>
          <w:rFonts w:hAnsi="標楷體" w:hint="eastAsia"/>
          <w:snapToGrid/>
        </w:rPr>
        <w:t>且</w:t>
      </w:r>
      <w:r w:rsidRPr="00694842">
        <w:rPr>
          <w:rFonts w:hAnsi="標楷體" w:hint="eastAsia"/>
          <w:snapToGrid/>
        </w:rPr>
        <w:t>截至1</w:t>
      </w:r>
      <w:r w:rsidRPr="00694842">
        <w:rPr>
          <w:rFonts w:hAnsi="標楷體"/>
          <w:snapToGrid/>
        </w:rPr>
        <w:t>1</w:t>
      </w:r>
      <w:r w:rsidR="005E348B" w:rsidRPr="00694842">
        <w:rPr>
          <w:rFonts w:hAnsi="標楷體" w:hint="eastAsia"/>
          <w:snapToGrid/>
        </w:rPr>
        <w:t>3</w:t>
      </w:r>
      <w:r w:rsidRPr="00694842">
        <w:rPr>
          <w:rFonts w:hAnsi="標楷體" w:hint="eastAsia"/>
          <w:snapToGrid/>
        </w:rPr>
        <w:t>年</w:t>
      </w:r>
      <w:r w:rsidR="005E348B" w:rsidRPr="00694842">
        <w:rPr>
          <w:rFonts w:hAnsi="標楷體" w:hint="eastAsia"/>
          <w:snapToGrid/>
        </w:rPr>
        <w:t>7</w:t>
      </w:r>
      <w:r w:rsidRPr="00694842">
        <w:rPr>
          <w:rFonts w:hAnsi="標楷體" w:hint="eastAsia"/>
          <w:snapToGrid/>
        </w:rPr>
        <w:t>月底累計預算執行率未達</w:t>
      </w:r>
      <w:r w:rsidR="00D909A8" w:rsidRPr="00694842">
        <w:rPr>
          <w:rFonts w:hAnsi="標楷體" w:hint="eastAsia"/>
          <w:snapToGrid/>
        </w:rPr>
        <w:t>1</w:t>
      </w:r>
      <w:r w:rsidRPr="00694842">
        <w:rPr>
          <w:rFonts w:hAnsi="標楷體" w:hint="eastAsia"/>
          <w:snapToGrid/>
        </w:rPr>
        <w:t>成</w:t>
      </w:r>
      <w:r w:rsidR="00290747">
        <w:rPr>
          <w:rFonts w:hAnsi="標楷體" w:hint="eastAsia"/>
          <w:snapToGrid/>
        </w:rPr>
        <w:t>之項目</w:t>
      </w:r>
      <w:r w:rsidRPr="00694842">
        <w:rPr>
          <w:rFonts w:hAnsi="標楷體" w:hint="eastAsia"/>
          <w:snapToGrid/>
        </w:rPr>
        <w:t>，據航港局說明如下</w:t>
      </w:r>
      <w:r w:rsidR="00DE43E3" w:rsidRPr="00694842">
        <w:rPr>
          <w:rFonts w:hAnsi="標楷體" w:hint="eastAsia"/>
          <w:snapToGrid/>
        </w:rPr>
        <w:t>(詳表3)</w:t>
      </w:r>
      <w:r w:rsidRPr="00694842">
        <w:rPr>
          <w:rFonts w:hAnsi="標楷體" w:hint="eastAsia"/>
          <w:snapToGrid/>
        </w:rPr>
        <w:t>：</w:t>
      </w:r>
    </w:p>
    <w:p w:rsidR="00C96891" w:rsidRPr="00694842" w:rsidRDefault="00C96891" w:rsidP="00C96891">
      <w:pPr>
        <w:ind w:leftChars="300" w:left="1133" w:hangingChars="100" w:hanging="283"/>
        <w:rPr>
          <w:rFonts w:hAnsi="標楷體"/>
          <w:snapToGrid/>
        </w:rPr>
      </w:pPr>
      <w:r w:rsidRPr="00694842">
        <w:rPr>
          <w:rFonts w:hAnsi="標楷體" w:hint="eastAsia"/>
          <w:b/>
          <w:snapToGrid/>
        </w:rPr>
        <w:lastRenderedPageBreak/>
        <w:t>1.「</w:t>
      </w:r>
      <w:r w:rsidR="00CB4308" w:rsidRPr="00694842">
        <w:rPr>
          <w:rFonts w:hAnsi="標楷體" w:hint="eastAsia"/>
          <w:b/>
          <w:snapToGrid/>
        </w:rPr>
        <w:t>高雄港過港隧道消防設備效能提升改善工程</w:t>
      </w:r>
      <w:r w:rsidRPr="00694842">
        <w:rPr>
          <w:rFonts w:hAnsi="標楷體" w:hint="eastAsia"/>
          <w:b/>
          <w:snapToGrid/>
        </w:rPr>
        <w:t>」：</w:t>
      </w:r>
      <w:r w:rsidRPr="00694842">
        <w:rPr>
          <w:rFonts w:hAnsi="標楷體" w:hint="eastAsia"/>
          <w:snapToGrid/>
        </w:rPr>
        <w:t>11</w:t>
      </w:r>
      <w:r w:rsidR="00367E88" w:rsidRPr="00694842">
        <w:rPr>
          <w:rFonts w:hAnsi="標楷體" w:hint="eastAsia"/>
          <w:snapToGrid/>
        </w:rPr>
        <w:t>4</w:t>
      </w:r>
      <w:r w:rsidRPr="00694842">
        <w:rPr>
          <w:rFonts w:hAnsi="標楷體" w:hint="eastAsia"/>
          <w:snapToGrid/>
        </w:rPr>
        <w:t>年度編列</w:t>
      </w:r>
      <w:r w:rsidR="00367E88" w:rsidRPr="00694842">
        <w:rPr>
          <w:rFonts w:hAnsi="標楷體" w:hint="eastAsia"/>
          <w:snapToGrid/>
        </w:rPr>
        <w:t>1</w:t>
      </w:r>
      <w:r w:rsidRPr="00694842">
        <w:rPr>
          <w:rFonts w:hAnsi="標楷體" w:hint="eastAsia"/>
          <w:snapToGrid/>
        </w:rPr>
        <w:t>億</w:t>
      </w:r>
      <w:r w:rsidR="00367E88" w:rsidRPr="00694842">
        <w:rPr>
          <w:rFonts w:hAnsi="標楷體" w:hint="eastAsia"/>
          <w:snapToGrid/>
        </w:rPr>
        <w:t>7</w:t>
      </w:r>
      <w:r w:rsidRPr="00694842">
        <w:rPr>
          <w:rFonts w:hAnsi="標楷體"/>
          <w:snapToGrid/>
        </w:rPr>
        <w:t>,</w:t>
      </w:r>
      <w:r w:rsidR="00367E88" w:rsidRPr="00694842">
        <w:rPr>
          <w:rFonts w:hAnsi="標楷體" w:hint="eastAsia"/>
          <w:snapToGrid/>
        </w:rPr>
        <w:t>000</w:t>
      </w:r>
      <w:r w:rsidRPr="00694842">
        <w:rPr>
          <w:rFonts w:hAnsi="標楷體" w:hint="eastAsia"/>
          <w:snapToGrid/>
        </w:rPr>
        <w:t>萬元，截至1</w:t>
      </w:r>
      <w:r w:rsidRPr="00694842">
        <w:rPr>
          <w:rFonts w:hAnsi="標楷體"/>
          <w:snapToGrid/>
        </w:rPr>
        <w:t>1</w:t>
      </w:r>
      <w:r w:rsidR="00367E88" w:rsidRPr="00694842">
        <w:rPr>
          <w:rFonts w:hAnsi="標楷體" w:hint="eastAsia"/>
          <w:snapToGrid/>
        </w:rPr>
        <w:t>3</w:t>
      </w:r>
      <w:r w:rsidRPr="00694842">
        <w:rPr>
          <w:rFonts w:hAnsi="標楷體" w:hint="eastAsia"/>
          <w:snapToGrid/>
        </w:rPr>
        <w:t>年</w:t>
      </w:r>
      <w:r w:rsidR="00367E88" w:rsidRPr="00694842">
        <w:rPr>
          <w:rFonts w:hAnsi="標楷體" w:hint="eastAsia"/>
          <w:snapToGrid/>
        </w:rPr>
        <w:t>7</w:t>
      </w:r>
      <w:r w:rsidRPr="00694842">
        <w:rPr>
          <w:rFonts w:hAnsi="標楷體" w:hint="eastAsia"/>
          <w:snapToGrid/>
        </w:rPr>
        <w:t>月底</w:t>
      </w:r>
      <w:r w:rsidR="00EA31E9" w:rsidRPr="00694842">
        <w:rPr>
          <w:rFonts w:hAnsi="標楷體" w:hint="eastAsia"/>
          <w:snapToGrid/>
        </w:rPr>
        <w:t>之</w:t>
      </w:r>
      <w:r w:rsidRPr="00694842">
        <w:rPr>
          <w:rFonts w:hAnsi="標楷體" w:hint="eastAsia"/>
          <w:snapToGrid/>
        </w:rPr>
        <w:t>累計預算執行率為</w:t>
      </w:r>
      <w:r w:rsidR="00367E88" w:rsidRPr="00694842">
        <w:rPr>
          <w:rFonts w:hAnsi="標楷體" w:hint="eastAsia"/>
          <w:snapToGrid/>
        </w:rPr>
        <w:t>3.25</w:t>
      </w:r>
      <w:r w:rsidRPr="00694842">
        <w:rPr>
          <w:rFonts w:hAnsi="標楷體" w:hint="eastAsia"/>
          <w:snapToGrid/>
        </w:rPr>
        <w:t>%，</w:t>
      </w:r>
      <w:r w:rsidR="00EA31E9" w:rsidRPr="00694842">
        <w:rPr>
          <w:rFonts w:hAnsi="標楷體" w:hint="eastAsia"/>
          <w:snapToGrid/>
        </w:rPr>
        <w:t>係因</w:t>
      </w:r>
      <w:r w:rsidR="00367E88" w:rsidRPr="00694842">
        <w:rPr>
          <w:rFonts w:hAnsi="標楷體" w:hint="eastAsia"/>
          <w:snapToGrid/>
        </w:rPr>
        <w:t>該工程原預定進行之要徑工項因遭遇地下障礙物辦理變更設計中，俟辦理完成後請施工廠商加速工進</w:t>
      </w:r>
      <w:r w:rsidRPr="00694842">
        <w:rPr>
          <w:rFonts w:hAnsi="標楷體" w:hint="eastAsia"/>
          <w:snapToGrid/>
        </w:rPr>
        <w:t>。</w:t>
      </w:r>
    </w:p>
    <w:p w:rsidR="00C96891" w:rsidRPr="00694842" w:rsidRDefault="00C96891" w:rsidP="00180775">
      <w:pPr>
        <w:ind w:leftChars="300" w:left="1133" w:hangingChars="100" w:hanging="283"/>
        <w:rPr>
          <w:rFonts w:hAnsi="標楷體"/>
          <w:snapToGrid/>
        </w:rPr>
      </w:pPr>
      <w:r w:rsidRPr="00694842">
        <w:rPr>
          <w:rFonts w:hAnsi="標楷體" w:hint="eastAsia"/>
          <w:b/>
          <w:snapToGrid/>
        </w:rPr>
        <w:t>2.「</w:t>
      </w:r>
      <w:r w:rsidR="00CB4308" w:rsidRPr="00694842">
        <w:rPr>
          <w:rFonts w:hAnsi="標楷體" w:hint="eastAsia"/>
          <w:b/>
          <w:snapToGrid/>
        </w:rPr>
        <w:t>高雄港第五貨櫃中心變電站新建工程</w:t>
      </w:r>
      <w:r w:rsidRPr="00694842">
        <w:rPr>
          <w:rFonts w:hAnsi="標楷體" w:hint="eastAsia"/>
          <w:b/>
          <w:snapToGrid/>
        </w:rPr>
        <w:t>」：</w:t>
      </w:r>
      <w:r w:rsidRPr="00694842">
        <w:rPr>
          <w:rFonts w:hAnsi="標楷體" w:hint="eastAsia"/>
          <w:snapToGrid/>
        </w:rPr>
        <w:t>11</w:t>
      </w:r>
      <w:r w:rsidR="00367E88" w:rsidRPr="00694842">
        <w:rPr>
          <w:rFonts w:hAnsi="標楷體" w:hint="eastAsia"/>
          <w:snapToGrid/>
        </w:rPr>
        <w:t>4</w:t>
      </w:r>
      <w:r w:rsidRPr="00694842">
        <w:rPr>
          <w:rFonts w:hAnsi="標楷體" w:hint="eastAsia"/>
          <w:snapToGrid/>
        </w:rPr>
        <w:t>年度編列</w:t>
      </w:r>
      <w:r w:rsidR="00367E88" w:rsidRPr="00694842">
        <w:rPr>
          <w:rFonts w:hAnsi="標楷體" w:hint="eastAsia"/>
          <w:snapToGrid/>
        </w:rPr>
        <w:t>2</w:t>
      </w:r>
      <w:r w:rsidRPr="00694842">
        <w:rPr>
          <w:rFonts w:hAnsi="標楷體" w:hint="eastAsia"/>
          <w:snapToGrid/>
        </w:rPr>
        <w:t>億</w:t>
      </w:r>
      <w:r w:rsidR="00367E88" w:rsidRPr="00694842">
        <w:rPr>
          <w:rFonts w:hAnsi="標楷體" w:hint="eastAsia"/>
          <w:snapToGrid/>
        </w:rPr>
        <w:t>3,000</w:t>
      </w:r>
      <w:r w:rsidRPr="00694842">
        <w:rPr>
          <w:rFonts w:hAnsi="標楷體" w:hint="eastAsia"/>
          <w:snapToGrid/>
        </w:rPr>
        <w:t>萬元，截至1</w:t>
      </w:r>
      <w:r w:rsidRPr="00694842">
        <w:rPr>
          <w:rFonts w:hAnsi="標楷體"/>
          <w:snapToGrid/>
        </w:rPr>
        <w:t>1</w:t>
      </w:r>
      <w:r w:rsidR="00367E88" w:rsidRPr="00694842">
        <w:rPr>
          <w:rFonts w:hAnsi="標楷體" w:hint="eastAsia"/>
          <w:snapToGrid/>
        </w:rPr>
        <w:t>3</w:t>
      </w:r>
      <w:r w:rsidRPr="00694842">
        <w:rPr>
          <w:rFonts w:hAnsi="標楷體" w:hint="eastAsia"/>
          <w:snapToGrid/>
        </w:rPr>
        <w:t>年</w:t>
      </w:r>
      <w:r w:rsidR="00367E88" w:rsidRPr="00694842">
        <w:rPr>
          <w:rFonts w:hAnsi="標楷體" w:hint="eastAsia"/>
          <w:snapToGrid/>
        </w:rPr>
        <w:t>7</w:t>
      </w:r>
      <w:r w:rsidRPr="00694842">
        <w:rPr>
          <w:rFonts w:hAnsi="標楷體" w:hint="eastAsia"/>
          <w:snapToGrid/>
        </w:rPr>
        <w:t>月底</w:t>
      </w:r>
      <w:r w:rsidR="00367E88" w:rsidRPr="00694842">
        <w:rPr>
          <w:rFonts w:hAnsi="標楷體" w:hint="eastAsia"/>
          <w:snapToGrid/>
        </w:rPr>
        <w:t>之累計預算執行率為0.05%，該案已於113年7月2日決標，將督促廠商辦理預付款請款。</w:t>
      </w:r>
    </w:p>
    <w:p w:rsidR="00424A0D" w:rsidRPr="00694842" w:rsidRDefault="00424A0D" w:rsidP="00180775">
      <w:pPr>
        <w:ind w:leftChars="300" w:left="1133" w:hangingChars="100" w:hanging="283"/>
        <w:rPr>
          <w:rFonts w:hAnsi="標楷體" w:hint="eastAsia"/>
          <w:snapToGrid/>
        </w:rPr>
      </w:pPr>
      <w:r w:rsidRPr="00694842">
        <w:rPr>
          <w:rFonts w:hAnsi="標楷體"/>
          <w:b/>
          <w:snapToGrid/>
        </w:rPr>
        <w:t>3</w:t>
      </w:r>
      <w:r w:rsidRPr="00694842">
        <w:rPr>
          <w:rFonts w:hAnsi="標楷體" w:hint="eastAsia"/>
          <w:b/>
          <w:snapToGrid/>
        </w:rPr>
        <w:t>.「高雄港第七貨櫃中心聯外貨櫃車專用道」：</w:t>
      </w:r>
      <w:bookmarkStart w:id="29" w:name="_Hlk178431903"/>
      <w:r w:rsidRPr="00694842">
        <w:rPr>
          <w:rFonts w:hAnsi="標楷體" w:hint="eastAsia"/>
          <w:snapToGrid/>
        </w:rPr>
        <w:t>114年度編列2億</w:t>
      </w:r>
      <w:r w:rsidRPr="00694842">
        <w:rPr>
          <w:rFonts w:hAnsi="標楷體"/>
          <w:snapToGrid/>
        </w:rPr>
        <w:t>7,417</w:t>
      </w:r>
      <w:r w:rsidRPr="00694842">
        <w:rPr>
          <w:rFonts w:hAnsi="標楷體" w:hint="eastAsia"/>
          <w:snapToGrid/>
        </w:rPr>
        <w:t>萬8千元，截至1</w:t>
      </w:r>
      <w:r w:rsidRPr="00694842">
        <w:rPr>
          <w:rFonts w:hAnsi="標楷體"/>
          <w:snapToGrid/>
        </w:rPr>
        <w:t>1</w:t>
      </w:r>
      <w:r w:rsidRPr="00694842">
        <w:rPr>
          <w:rFonts w:hAnsi="標楷體" w:hint="eastAsia"/>
          <w:snapToGrid/>
        </w:rPr>
        <w:t>3年7月底</w:t>
      </w:r>
      <w:r w:rsidR="00EA31E9" w:rsidRPr="00694842">
        <w:rPr>
          <w:rFonts w:hAnsi="標楷體" w:hint="eastAsia"/>
          <w:snapToGrid/>
        </w:rPr>
        <w:t>尚未執行</w:t>
      </w:r>
      <w:r w:rsidRPr="00694842">
        <w:rPr>
          <w:rFonts w:hAnsi="標楷體" w:hint="eastAsia"/>
          <w:snapToGrid/>
        </w:rPr>
        <w:t>，高雄市政府已於113年7月1日請領第1期補助款約1.1億元，因資</w:t>
      </w:r>
      <w:r w:rsidRPr="00694842">
        <w:rPr>
          <w:rFonts w:hAnsi="標楷體" w:hint="eastAsia"/>
          <w:snapToGrid/>
        </w:rPr>
        <w:lastRenderedPageBreak/>
        <w:t>料有缺目前請該府補正中。</w:t>
      </w:r>
      <w:bookmarkEnd w:id="29"/>
    </w:p>
    <w:p w:rsidR="00C96891" w:rsidRPr="00694842" w:rsidRDefault="00C96891" w:rsidP="00C96891">
      <w:pPr>
        <w:ind w:leftChars="1" w:left="689" w:right="-1" w:hangingChars="242" w:hanging="686"/>
        <w:jc w:val="left"/>
        <w:rPr>
          <w:rFonts w:hAnsi="標楷體"/>
          <w:snapToGrid/>
          <w:sz w:val="24"/>
        </w:rPr>
      </w:pPr>
      <w:r w:rsidRPr="00694842">
        <w:rPr>
          <w:rFonts w:hAnsi="標楷體" w:hint="eastAsia"/>
          <w:b/>
          <w:snapToGrid/>
        </w:rPr>
        <w:t>表3 「港灣建設計畫」</w:t>
      </w:r>
      <w:r w:rsidRPr="00694842">
        <w:rPr>
          <w:rFonts w:hAnsi="標楷體"/>
          <w:b/>
          <w:snapToGrid/>
        </w:rPr>
        <w:t>11</w:t>
      </w:r>
      <w:r w:rsidR="005E348B" w:rsidRPr="00694842">
        <w:rPr>
          <w:rFonts w:hAnsi="標楷體" w:hint="eastAsia"/>
          <w:b/>
          <w:snapToGrid/>
        </w:rPr>
        <w:t>4</w:t>
      </w:r>
      <w:r w:rsidRPr="00694842">
        <w:rPr>
          <w:rFonts w:hAnsi="標楷體"/>
          <w:b/>
          <w:snapToGrid/>
        </w:rPr>
        <w:t>年度</w:t>
      </w:r>
      <w:r w:rsidRPr="00694842">
        <w:rPr>
          <w:rFonts w:hAnsi="標楷體" w:hint="eastAsia"/>
          <w:b/>
          <w:snapToGrid/>
        </w:rPr>
        <w:t>編列1億元以上</w:t>
      </w:r>
      <w:r w:rsidR="00424A0D" w:rsidRPr="00694842">
        <w:rPr>
          <w:rFonts w:hAnsi="標楷體" w:hint="eastAsia"/>
          <w:b/>
          <w:snapToGrid/>
        </w:rPr>
        <w:t>之</w:t>
      </w:r>
      <w:r w:rsidRPr="00694842">
        <w:rPr>
          <w:rFonts w:hAnsi="標楷體" w:hint="eastAsia"/>
          <w:b/>
          <w:snapToGrid/>
        </w:rPr>
        <w:t>延續性項目，截至</w:t>
      </w:r>
      <w:r w:rsidRPr="00694842">
        <w:rPr>
          <w:rFonts w:hAnsi="標楷體"/>
          <w:b/>
          <w:snapToGrid/>
        </w:rPr>
        <w:t>11</w:t>
      </w:r>
      <w:r w:rsidR="005E348B" w:rsidRPr="00694842">
        <w:rPr>
          <w:rFonts w:hAnsi="標楷體" w:hint="eastAsia"/>
          <w:b/>
          <w:snapToGrid/>
        </w:rPr>
        <w:t>3</w:t>
      </w:r>
      <w:r w:rsidRPr="00694842">
        <w:rPr>
          <w:rFonts w:hAnsi="標楷體"/>
          <w:b/>
          <w:snapToGrid/>
        </w:rPr>
        <w:t>年</w:t>
      </w:r>
      <w:r w:rsidR="005E348B" w:rsidRPr="00694842">
        <w:rPr>
          <w:rFonts w:hAnsi="標楷體" w:hint="eastAsia"/>
          <w:b/>
          <w:snapToGrid/>
        </w:rPr>
        <w:t>7</w:t>
      </w:r>
      <w:r w:rsidRPr="00694842">
        <w:rPr>
          <w:rFonts w:hAnsi="標楷體"/>
          <w:b/>
          <w:snapToGrid/>
        </w:rPr>
        <w:t>月底預算執行且計畫進度落後</w:t>
      </w:r>
      <w:r w:rsidRPr="00694842">
        <w:rPr>
          <w:rFonts w:hAnsi="標楷體" w:hint="eastAsia"/>
          <w:b/>
          <w:snapToGrid/>
        </w:rPr>
        <w:t xml:space="preserve">概況    </w:t>
      </w:r>
      <w:r w:rsidRPr="00694842">
        <w:rPr>
          <w:rFonts w:hAnsi="標楷體" w:hint="eastAsia"/>
          <w:snapToGrid/>
          <w:sz w:val="24"/>
        </w:rPr>
        <w:t>單位：新臺幣千元</w:t>
      </w:r>
    </w:p>
    <w:tbl>
      <w:tblPr>
        <w:tblW w:w="854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21"/>
        <w:gridCol w:w="2031"/>
        <w:gridCol w:w="1012"/>
        <w:gridCol w:w="1084"/>
        <w:gridCol w:w="972"/>
        <w:gridCol w:w="877"/>
        <w:gridCol w:w="874"/>
        <w:gridCol w:w="1178"/>
      </w:tblGrid>
      <w:tr w:rsidR="00432B7E" w:rsidRPr="00694842" w:rsidTr="009829DC">
        <w:trPr>
          <w:trHeight w:val="419"/>
          <w:tblHeader/>
        </w:trPr>
        <w:tc>
          <w:tcPr>
            <w:tcW w:w="521" w:type="dxa"/>
            <w:vMerge w:val="restart"/>
            <w:shd w:val="clear" w:color="auto" w:fill="auto"/>
            <w:noWrap/>
            <w:vAlign w:val="center"/>
          </w:tcPr>
          <w:p w:rsidR="00C96891" w:rsidRPr="00694842" w:rsidRDefault="00C96891" w:rsidP="00340B55">
            <w:pPr>
              <w:pStyle w:val="142"/>
              <w:jc w:val="center"/>
              <w:rPr>
                <w:rFonts w:hint="eastAsia"/>
                <w:snapToGrid/>
              </w:rPr>
            </w:pPr>
            <w:r w:rsidRPr="00694842">
              <w:rPr>
                <w:rFonts w:hint="eastAsia"/>
                <w:snapToGrid/>
              </w:rPr>
              <w:t>編號</w:t>
            </w:r>
          </w:p>
        </w:tc>
        <w:tc>
          <w:tcPr>
            <w:tcW w:w="2031" w:type="dxa"/>
            <w:vMerge w:val="restart"/>
            <w:shd w:val="clear" w:color="auto" w:fill="auto"/>
            <w:noWrap/>
            <w:vAlign w:val="center"/>
          </w:tcPr>
          <w:p w:rsidR="00C96891" w:rsidRPr="00694842" w:rsidRDefault="00C96891" w:rsidP="00340B55">
            <w:pPr>
              <w:pStyle w:val="142"/>
              <w:jc w:val="center"/>
              <w:rPr>
                <w:rFonts w:hint="eastAsia"/>
                <w:snapToGrid/>
              </w:rPr>
            </w:pPr>
            <w:r w:rsidRPr="00694842">
              <w:rPr>
                <w:rFonts w:hint="eastAsia"/>
                <w:snapToGrid/>
              </w:rPr>
              <w:t>計畫名稱</w:t>
            </w:r>
          </w:p>
        </w:tc>
        <w:tc>
          <w:tcPr>
            <w:tcW w:w="1012" w:type="dxa"/>
            <w:vMerge w:val="restart"/>
            <w:shd w:val="clear" w:color="auto" w:fill="auto"/>
            <w:noWrap/>
            <w:vAlign w:val="center"/>
          </w:tcPr>
          <w:p w:rsidR="00C96891" w:rsidRPr="00694842" w:rsidRDefault="00C96891" w:rsidP="00340B55">
            <w:pPr>
              <w:pStyle w:val="142"/>
              <w:jc w:val="center"/>
              <w:rPr>
                <w:rFonts w:hint="eastAsia"/>
                <w:snapToGrid/>
              </w:rPr>
            </w:pPr>
            <w:r w:rsidRPr="00694842">
              <w:rPr>
                <w:rFonts w:hint="eastAsia"/>
                <w:snapToGrid/>
              </w:rPr>
              <w:t>總經費</w:t>
            </w:r>
          </w:p>
        </w:tc>
        <w:tc>
          <w:tcPr>
            <w:tcW w:w="1084" w:type="dxa"/>
            <w:vMerge w:val="restart"/>
            <w:shd w:val="clear" w:color="auto" w:fill="auto"/>
            <w:noWrap/>
            <w:vAlign w:val="center"/>
          </w:tcPr>
          <w:p w:rsidR="00C96891" w:rsidRPr="00694842" w:rsidRDefault="00C96891" w:rsidP="00340B55">
            <w:pPr>
              <w:pStyle w:val="142"/>
              <w:jc w:val="center"/>
              <w:rPr>
                <w:rFonts w:hint="eastAsia"/>
                <w:snapToGrid/>
              </w:rPr>
            </w:pPr>
            <w:r w:rsidRPr="00694842">
              <w:rPr>
                <w:rFonts w:hint="eastAsia"/>
                <w:snapToGrid/>
              </w:rPr>
              <w:t>截至11</w:t>
            </w:r>
            <w:r w:rsidR="00127E02" w:rsidRPr="00694842">
              <w:rPr>
                <w:rFonts w:hint="eastAsia"/>
                <w:snapToGrid/>
              </w:rPr>
              <w:t>3</w:t>
            </w:r>
            <w:r w:rsidRPr="00694842">
              <w:rPr>
                <w:rFonts w:hint="eastAsia"/>
                <w:snapToGrid/>
              </w:rPr>
              <w:t>年度累計預算數</w:t>
            </w:r>
          </w:p>
        </w:tc>
        <w:tc>
          <w:tcPr>
            <w:tcW w:w="2723" w:type="dxa"/>
            <w:gridSpan w:val="3"/>
            <w:shd w:val="clear" w:color="auto" w:fill="auto"/>
            <w:noWrap/>
            <w:vAlign w:val="center"/>
          </w:tcPr>
          <w:p w:rsidR="00C96891" w:rsidRPr="00694842" w:rsidRDefault="00C96891" w:rsidP="00340B55">
            <w:pPr>
              <w:pStyle w:val="142"/>
              <w:jc w:val="center"/>
              <w:rPr>
                <w:rFonts w:hint="eastAsia"/>
                <w:snapToGrid/>
              </w:rPr>
            </w:pPr>
            <w:r w:rsidRPr="00694842">
              <w:rPr>
                <w:rFonts w:hint="eastAsia"/>
                <w:snapToGrid/>
              </w:rPr>
              <w:t>截至11</w:t>
            </w:r>
            <w:r w:rsidR="00127E02" w:rsidRPr="00694842">
              <w:rPr>
                <w:rFonts w:hint="eastAsia"/>
                <w:snapToGrid/>
              </w:rPr>
              <w:t>3</w:t>
            </w:r>
            <w:r w:rsidRPr="00694842">
              <w:rPr>
                <w:rFonts w:hint="eastAsia"/>
                <w:snapToGrid/>
              </w:rPr>
              <w:t>年</w:t>
            </w:r>
            <w:r w:rsidR="00127E02" w:rsidRPr="00694842">
              <w:rPr>
                <w:rFonts w:hint="eastAsia"/>
                <w:snapToGrid/>
              </w:rPr>
              <w:t>7</w:t>
            </w:r>
            <w:r w:rsidRPr="00694842">
              <w:rPr>
                <w:rFonts w:hint="eastAsia"/>
                <w:snapToGrid/>
              </w:rPr>
              <w:t>月</w:t>
            </w:r>
            <w:r w:rsidR="00B924D7" w:rsidRPr="00694842">
              <w:rPr>
                <w:rFonts w:hint="eastAsia"/>
                <w:snapToGrid/>
              </w:rPr>
              <w:t>底</w:t>
            </w:r>
          </w:p>
        </w:tc>
        <w:tc>
          <w:tcPr>
            <w:tcW w:w="1178" w:type="dxa"/>
            <w:vMerge w:val="restart"/>
            <w:shd w:val="clear" w:color="auto" w:fill="auto"/>
            <w:noWrap/>
            <w:vAlign w:val="center"/>
          </w:tcPr>
          <w:p w:rsidR="00C96891" w:rsidRPr="00694842" w:rsidRDefault="00C96891" w:rsidP="00340B55">
            <w:pPr>
              <w:pStyle w:val="142"/>
              <w:jc w:val="center"/>
              <w:rPr>
                <w:rFonts w:hint="eastAsia"/>
                <w:snapToGrid/>
              </w:rPr>
            </w:pPr>
            <w:r w:rsidRPr="00694842">
              <w:rPr>
                <w:rFonts w:hint="eastAsia"/>
                <w:snapToGrid/>
              </w:rPr>
              <w:t>11</w:t>
            </w:r>
            <w:r w:rsidR="00127E02" w:rsidRPr="00694842">
              <w:rPr>
                <w:rFonts w:hint="eastAsia"/>
                <w:snapToGrid/>
              </w:rPr>
              <w:t>4</w:t>
            </w:r>
            <w:r w:rsidRPr="00694842">
              <w:rPr>
                <w:rFonts w:hint="eastAsia"/>
                <w:snapToGrid/>
              </w:rPr>
              <w:t>年度預算案數</w:t>
            </w:r>
          </w:p>
        </w:tc>
      </w:tr>
      <w:tr w:rsidR="00432B7E" w:rsidRPr="00694842" w:rsidTr="009829DC">
        <w:trPr>
          <w:trHeight w:val="419"/>
          <w:tblHeader/>
        </w:trPr>
        <w:tc>
          <w:tcPr>
            <w:tcW w:w="521" w:type="dxa"/>
            <w:vMerge/>
            <w:shd w:val="clear" w:color="auto" w:fill="auto"/>
            <w:noWrap/>
            <w:vAlign w:val="center"/>
          </w:tcPr>
          <w:p w:rsidR="00C96891" w:rsidRPr="00694842" w:rsidRDefault="00C96891" w:rsidP="00340B55">
            <w:pPr>
              <w:pStyle w:val="142"/>
              <w:rPr>
                <w:rFonts w:hint="eastAsia"/>
                <w:snapToGrid/>
              </w:rPr>
            </w:pPr>
          </w:p>
        </w:tc>
        <w:tc>
          <w:tcPr>
            <w:tcW w:w="2031" w:type="dxa"/>
            <w:vMerge/>
            <w:shd w:val="clear" w:color="auto" w:fill="auto"/>
            <w:noWrap/>
            <w:vAlign w:val="center"/>
          </w:tcPr>
          <w:p w:rsidR="00C96891" w:rsidRPr="00694842" w:rsidRDefault="00C96891" w:rsidP="00340B55">
            <w:pPr>
              <w:pStyle w:val="142"/>
              <w:rPr>
                <w:rFonts w:hint="eastAsia"/>
                <w:snapToGrid/>
              </w:rPr>
            </w:pPr>
          </w:p>
        </w:tc>
        <w:tc>
          <w:tcPr>
            <w:tcW w:w="1012" w:type="dxa"/>
            <w:vMerge/>
            <w:shd w:val="clear" w:color="auto" w:fill="auto"/>
            <w:noWrap/>
            <w:vAlign w:val="center"/>
          </w:tcPr>
          <w:p w:rsidR="00C96891" w:rsidRPr="00694842" w:rsidRDefault="00C96891" w:rsidP="00340B55">
            <w:pPr>
              <w:pStyle w:val="142"/>
              <w:jc w:val="center"/>
              <w:rPr>
                <w:rFonts w:hint="eastAsia"/>
                <w:snapToGrid/>
              </w:rPr>
            </w:pPr>
          </w:p>
        </w:tc>
        <w:tc>
          <w:tcPr>
            <w:tcW w:w="1084" w:type="dxa"/>
            <w:vMerge/>
            <w:shd w:val="clear" w:color="auto" w:fill="auto"/>
            <w:noWrap/>
            <w:vAlign w:val="center"/>
          </w:tcPr>
          <w:p w:rsidR="00C96891" w:rsidRPr="00694842" w:rsidRDefault="00C96891" w:rsidP="00340B55">
            <w:pPr>
              <w:pStyle w:val="142"/>
              <w:jc w:val="center"/>
              <w:rPr>
                <w:rFonts w:hint="eastAsia"/>
                <w:snapToGrid/>
              </w:rPr>
            </w:pPr>
          </w:p>
        </w:tc>
        <w:tc>
          <w:tcPr>
            <w:tcW w:w="972" w:type="dxa"/>
            <w:shd w:val="clear" w:color="auto" w:fill="auto"/>
            <w:noWrap/>
            <w:vAlign w:val="center"/>
          </w:tcPr>
          <w:p w:rsidR="00C96891" w:rsidRPr="00694842" w:rsidRDefault="00C96891" w:rsidP="00340B55">
            <w:pPr>
              <w:pStyle w:val="142"/>
              <w:jc w:val="center"/>
              <w:rPr>
                <w:rFonts w:hint="eastAsia"/>
                <w:snapToGrid/>
              </w:rPr>
            </w:pPr>
            <w:r w:rsidRPr="00694842">
              <w:rPr>
                <w:rFonts w:hint="eastAsia"/>
                <w:snapToGrid/>
              </w:rPr>
              <w:t>累計分配數</w:t>
            </w:r>
          </w:p>
        </w:tc>
        <w:tc>
          <w:tcPr>
            <w:tcW w:w="877" w:type="dxa"/>
            <w:shd w:val="clear" w:color="auto" w:fill="auto"/>
            <w:noWrap/>
            <w:vAlign w:val="center"/>
          </w:tcPr>
          <w:p w:rsidR="00C96891" w:rsidRPr="00694842" w:rsidRDefault="00C96891" w:rsidP="00340B55">
            <w:pPr>
              <w:pStyle w:val="142"/>
              <w:jc w:val="center"/>
              <w:rPr>
                <w:rFonts w:hint="eastAsia"/>
                <w:snapToGrid/>
              </w:rPr>
            </w:pPr>
            <w:r w:rsidRPr="00694842">
              <w:rPr>
                <w:rFonts w:hint="eastAsia"/>
                <w:snapToGrid/>
              </w:rPr>
              <w:t>累計執行數</w:t>
            </w:r>
          </w:p>
        </w:tc>
        <w:tc>
          <w:tcPr>
            <w:tcW w:w="874" w:type="dxa"/>
            <w:shd w:val="clear" w:color="auto" w:fill="auto"/>
            <w:noWrap/>
            <w:vAlign w:val="center"/>
          </w:tcPr>
          <w:p w:rsidR="00C96891" w:rsidRPr="00694842" w:rsidRDefault="00C96891" w:rsidP="00340B55">
            <w:pPr>
              <w:pStyle w:val="142"/>
              <w:jc w:val="center"/>
              <w:rPr>
                <w:rFonts w:hint="eastAsia"/>
                <w:snapToGrid/>
                <w:spacing w:val="-20"/>
              </w:rPr>
            </w:pPr>
            <w:r w:rsidRPr="00694842">
              <w:rPr>
                <w:rFonts w:hint="eastAsia"/>
                <w:snapToGrid/>
                <w:spacing w:val="-20"/>
              </w:rPr>
              <w:t>累計預算執行率</w:t>
            </w:r>
          </w:p>
        </w:tc>
        <w:tc>
          <w:tcPr>
            <w:tcW w:w="1178" w:type="dxa"/>
            <w:vMerge/>
            <w:shd w:val="clear" w:color="auto" w:fill="auto"/>
            <w:noWrap/>
            <w:vAlign w:val="center"/>
          </w:tcPr>
          <w:p w:rsidR="00C96891" w:rsidRPr="00694842" w:rsidRDefault="00C96891" w:rsidP="00340B55">
            <w:pPr>
              <w:pStyle w:val="142"/>
              <w:rPr>
                <w:rFonts w:hint="eastAsia"/>
                <w:snapToGrid/>
              </w:rPr>
            </w:pPr>
          </w:p>
        </w:tc>
      </w:tr>
      <w:tr w:rsidR="00432B7E" w:rsidRPr="00694842" w:rsidTr="009829DC">
        <w:trPr>
          <w:trHeight w:val="419"/>
        </w:trPr>
        <w:tc>
          <w:tcPr>
            <w:tcW w:w="521" w:type="dxa"/>
            <w:shd w:val="clear" w:color="auto" w:fill="auto"/>
            <w:noWrap/>
            <w:vAlign w:val="center"/>
            <w:hideMark/>
          </w:tcPr>
          <w:p w:rsidR="00B13A35" w:rsidRPr="00694842" w:rsidRDefault="00B13A35" w:rsidP="009829DC">
            <w:pPr>
              <w:pStyle w:val="142"/>
              <w:jc w:val="center"/>
              <w:rPr>
                <w:snapToGrid/>
              </w:rPr>
            </w:pPr>
            <w:r w:rsidRPr="00694842">
              <w:rPr>
                <w:rFonts w:hint="eastAsia"/>
                <w:snapToGrid/>
              </w:rPr>
              <w:t>1</w:t>
            </w:r>
          </w:p>
        </w:tc>
        <w:tc>
          <w:tcPr>
            <w:tcW w:w="2031" w:type="dxa"/>
            <w:shd w:val="clear" w:color="auto" w:fill="auto"/>
            <w:noWrap/>
            <w:vAlign w:val="center"/>
            <w:hideMark/>
          </w:tcPr>
          <w:p w:rsidR="00B13A35" w:rsidRPr="00694842" w:rsidRDefault="00B13A35" w:rsidP="00340B55">
            <w:pPr>
              <w:pStyle w:val="142"/>
              <w:rPr>
                <w:rFonts w:hint="eastAsia"/>
                <w:snapToGrid/>
                <w:szCs w:val="24"/>
              </w:rPr>
            </w:pPr>
            <w:r w:rsidRPr="00694842">
              <w:rPr>
                <w:rFonts w:hint="eastAsia"/>
                <w:szCs w:val="24"/>
              </w:rPr>
              <w:t>高雄港過港隧道消防設備效能提升改善工程</w:t>
            </w:r>
          </w:p>
        </w:tc>
        <w:tc>
          <w:tcPr>
            <w:tcW w:w="1012" w:type="dxa"/>
            <w:shd w:val="clear" w:color="auto" w:fill="auto"/>
            <w:noWrap/>
            <w:vAlign w:val="center"/>
            <w:hideMark/>
          </w:tcPr>
          <w:p w:rsidR="00B13A35" w:rsidRPr="00694842" w:rsidRDefault="00B13A35" w:rsidP="00340B55">
            <w:pPr>
              <w:pStyle w:val="142"/>
              <w:jc w:val="right"/>
              <w:rPr>
                <w:rFonts w:hint="eastAsia"/>
                <w:snapToGrid/>
                <w:szCs w:val="24"/>
              </w:rPr>
            </w:pPr>
            <w:r w:rsidRPr="00694842">
              <w:rPr>
                <w:rFonts w:hint="eastAsia"/>
                <w:szCs w:val="24"/>
              </w:rPr>
              <w:t>625,360</w:t>
            </w:r>
          </w:p>
        </w:tc>
        <w:tc>
          <w:tcPr>
            <w:tcW w:w="1084" w:type="dxa"/>
            <w:shd w:val="clear" w:color="auto" w:fill="auto"/>
            <w:noWrap/>
            <w:vAlign w:val="center"/>
            <w:hideMark/>
          </w:tcPr>
          <w:p w:rsidR="00B13A35" w:rsidRPr="00694842" w:rsidRDefault="00B13A35" w:rsidP="00340B55">
            <w:pPr>
              <w:pStyle w:val="142"/>
              <w:jc w:val="right"/>
              <w:rPr>
                <w:rFonts w:hint="eastAsia"/>
                <w:snapToGrid/>
                <w:szCs w:val="24"/>
              </w:rPr>
            </w:pPr>
            <w:r w:rsidRPr="00694842">
              <w:rPr>
                <w:rFonts w:hint="eastAsia"/>
                <w:szCs w:val="24"/>
              </w:rPr>
              <w:t>391,000</w:t>
            </w:r>
          </w:p>
        </w:tc>
        <w:tc>
          <w:tcPr>
            <w:tcW w:w="972" w:type="dxa"/>
            <w:shd w:val="clear" w:color="auto" w:fill="auto"/>
            <w:noWrap/>
            <w:vAlign w:val="center"/>
            <w:hideMark/>
          </w:tcPr>
          <w:p w:rsidR="00B13A35" w:rsidRPr="00694842" w:rsidRDefault="00B13A35" w:rsidP="00340B55">
            <w:pPr>
              <w:pStyle w:val="142"/>
              <w:jc w:val="right"/>
              <w:rPr>
                <w:rFonts w:hint="eastAsia"/>
                <w:snapToGrid/>
                <w:szCs w:val="24"/>
              </w:rPr>
            </w:pPr>
            <w:r w:rsidRPr="00694842">
              <w:rPr>
                <w:rFonts w:hint="eastAsia"/>
                <w:szCs w:val="24"/>
              </w:rPr>
              <w:t>245,500</w:t>
            </w:r>
          </w:p>
        </w:tc>
        <w:tc>
          <w:tcPr>
            <w:tcW w:w="877" w:type="dxa"/>
            <w:shd w:val="clear" w:color="auto" w:fill="auto"/>
            <w:noWrap/>
            <w:vAlign w:val="center"/>
            <w:hideMark/>
          </w:tcPr>
          <w:p w:rsidR="00B13A35" w:rsidRPr="00694842" w:rsidRDefault="00B13A35" w:rsidP="00340B55">
            <w:pPr>
              <w:pStyle w:val="142"/>
              <w:jc w:val="right"/>
              <w:rPr>
                <w:rFonts w:hint="eastAsia"/>
                <w:snapToGrid/>
                <w:szCs w:val="24"/>
              </w:rPr>
            </w:pPr>
            <w:r w:rsidRPr="00694842">
              <w:rPr>
                <w:rFonts w:hint="eastAsia"/>
                <w:szCs w:val="24"/>
              </w:rPr>
              <w:t>7,975</w:t>
            </w:r>
          </w:p>
        </w:tc>
        <w:tc>
          <w:tcPr>
            <w:tcW w:w="874" w:type="dxa"/>
            <w:shd w:val="clear" w:color="auto" w:fill="auto"/>
            <w:noWrap/>
            <w:vAlign w:val="center"/>
            <w:hideMark/>
          </w:tcPr>
          <w:p w:rsidR="00B13A35" w:rsidRPr="00694842" w:rsidRDefault="00B13A35" w:rsidP="00340B55">
            <w:pPr>
              <w:pStyle w:val="142"/>
              <w:jc w:val="right"/>
              <w:rPr>
                <w:rFonts w:hint="eastAsia"/>
                <w:snapToGrid/>
                <w:szCs w:val="24"/>
              </w:rPr>
            </w:pPr>
            <w:r w:rsidRPr="00694842">
              <w:rPr>
                <w:rFonts w:hint="eastAsia"/>
                <w:szCs w:val="24"/>
              </w:rPr>
              <w:t>3.25%</w:t>
            </w:r>
          </w:p>
        </w:tc>
        <w:tc>
          <w:tcPr>
            <w:tcW w:w="1178" w:type="dxa"/>
            <w:shd w:val="clear" w:color="auto" w:fill="auto"/>
            <w:noWrap/>
            <w:vAlign w:val="center"/>
            <w:hideMark/>
          </w:tcPr>
          <w:p w:rsidR="00B13A35" w:rsidRPr="00694842" w:rsidRDefault="007E511E" w:rsidP="00340B55">
            <w:pPr>
              <w:pStyle w:val="142"/>
              <w:jc w:val="right"/>
              <w:rPr>
                <w:rFonts w:hint="eastAsia"/>
                <w:snapToGrid/>
                <w:szCs w:val="24"/>
              </w:rPr>
            </w:pPr>
            <w:r w:rsidRPr="00694842">
              <w:rPr>
                <w:rFonts w:hint="eastAsia"/>
                <w:szCs w:val="24"/>
              </w:rPr>
              <w:t>170</w:t>
            </w:r>
            <w:r w:rsidR="00B13A35" w:rsidRPr="00694842">
              <w:rPr>
                <w:rFonts w:hint="eastAsia"/>
                <w:szCs w:val="24"/>
              </w:rPr>
              <w:t>,</w:t>
            </w:r>
            <w:r w:rsidRPr="00694842">
              <w:rPr>
                <w:rFonts w:hint="eastAsia"/>
                <w:szCs w:val="24"/>
              </w:rPr>
              <w:t>000</w:t>
            </w:r>
          </w:p>
        </w:tc>
      </w:tr>
      <w:tr w:rsidR="00432B7E" w:rsidRPr="00694842" w:rsidTr="009829DC">
        <w:trPr>
          <w:trHeight w:val="419"/>
        </w:trPr>
        <w:tc>
          <w:tcPr>
            <w:tcW w:w="521" w:type="dxa"/>
            <w:shd w:val="clear" w:color="auto" w:fill="auto"/>
            <w:noWrap/>
            <w:vAlign w:val="center"/>
          </w:tcPr>
          <w:p w:rsidR="00B13A35" w:rsidRPr="00694842" w:rsidRDefault="00B13A35" w:rsidP="009829DC">
            <w:pPr>
              <w:pStyle w:val="142"/>
              <w:jc w:val="center"/>
              <w:rPr>
                <w:rFonts w:hint="eastAsia"/>
                <w:snapToGrid/>
              </w:rPr>
            </w:pPr>
            <w:r w:rsidRPr="00694842">
              <w:rPr>
                <w:rFonts w:hint="eastAsia"/>
                <w:snapToGrid/>
              </w:rPr>
              <w:t>2</w:t>
            </w:r>
          </w:p>
        </w:tc>
        <w:tc>
          <w:tcPr>
            <w:tcW w:w="2031" w:type="dxa"/>
            <w:shd w:val="clear" w:color="auto" w:fill="auto"/>
            <w:noWrap/>
            <w:vAlign w:val="center"/>
          </w:tcPr>
          <w:p w:rsidR="00B13A35" w:rsidRPr="00694842" w:rsidRDefault="00B13A35" w:rsidP="00340B55">
            <w:pPr>
              <w:pStyle w:val="142"/>
              <w:rPr>
                <w:rFonts w:hint="eastAsia"/>
                <w:snapToGrid/>
                <w:szCs w:val="24"/>
              </w:rPr>
            </w:pPr>
            <w:r w:rsidRPr="00694842">
              <w:rPr>
                <w:rFonts w:hint="eastAsia"/>
                <w:szCs w:val="24"/>
              </w:rPr>
              <w:t>高雄港第五貨櫃中心變電站新建工程</w:t>
            </w:r>
          </w:p>
        </w:tc>
        <w:tc>
          <w:tcPr>
            <w:tcW w:w="1012" w:type="dxa"/>
            <w:shd w:val="clear" w:color="auto" w:fill="auto"/>
            <w:noWrap/>
            <w:vAlign w:val="center"/>
          </w:tcPr>
          <w:p w:rsidR="00B13A35" w:rsidRPr="00694842" w:rsidRDefault="00B13A35" w:rsidP="00340B55">
            <w:pPr>
              <w:pStyle w:val="142"/>
              <w:jc w:val="right"/>
              <w:rPr>
                <w:rFonts w:hint="eastAsia"/>
                <w:snapToGrid/>
                <w:szCs w:val="24"/>
              </w:rPr>
            </w:pPr>
            <w:r w:rsidRPr="00694842">
              <w:rPr>
                <w:rFonts w:hint="eastAsia"/>
                <w:szCs w:val="24"/>
              </w:rPr>
              <w:t>278,496</w:t>
            </w:r>
          </w:p>
        </w:tc>
        <w:tc>
          <w:tcPr>
            <w:tcW w:w="1084" w:type="dxa"/>
            <w:shd w:val="clear" w:color="auto" w:fill="auto"/>
            <w:noWrap/>
            <w:vAlign w:val="center"/>
          </w:tcPr>
          <w:p w:rsidR="00B13A35" w:rsidRPr="00694842" w:rsidRDefault="00B13A35" w:rsidP="00340B55">
            <w:pPr>
              <w:pStyle w:val="142"/>
              <w:jc w:val="right"/>
              <w:rPr>
                <w:rFonts w:hint="eastAsia"/>
                <w:snapToGrid/>
                <w:szCs w:val="24"/>
              </w:rPr>
            </w:pPr>
            <w:r w:rsidRPr="00694842">
              <w:rPr>
                <w:rFonts w:hint="eastAsia"/>
                <w:szCs w:val="24"/>
              </w:rPr>
              <w:t>120,000</w:t>
            </w:r>
          </w:p>
        </w:tc>
        <w:tc>
          <w:tcPr>
            <w:tcW w:w="972" w:type="dxa"/>
            <w:shd w:val="clear" w:color="auto" w:fill="auto"/>
            <w:noWrap/>
            <w:vAlign w:val="center"/>
          </w:tcPr>
          <w:p w:rsidR="00B13A35" w:rsidRPr="00694842" w:rsidRDefault="00B13A35" w:rsidP="00340B55">
            <w:pPr>
              <w:pStyle w:val="142"/>
              <w:jc w:val="right"/>
              <w:rPr>
                <w:rFonts w:hint="eastAsia"/>
                <w:snapToGrid/>
                <w:szCs w:val="24"/>
              </w:rPr>
            </w:pPr>
            <w:r w:rsidRPr="00694842">
              <w:rPr>
                <w:rFonts w:hint="eastAsia"/>
                <w:szCs w:val="24"/>
              </w:rPr>
              <w:t>62,000</w:t>
            </w:r>
          </w:p>
        </w:tc>
        <w:tc>
          <w:tcPr>
            <w:tcW w:w="877" w:type="dxa"/>
            <w:shd w:val="clear" w:color="auto" w:fill="auto"/>
            <w:noWrap/>
            <w:vAlign w:val="center"/>
          </w:tcPr>
          <w:p w:rsidR="00B13A35" w:rsidRPr="00694842" w:rsidRDefault="00B13A35" w:rsidP="00340B55">
            <w:pPr>
              <w:pStyle w:val="142"/>
              <w:jc w:val="right"/>
              <w:rPr>
                <w:rFonts w:hint="eastAsia"/>
                <w:snapToGrid/>
                <w:szCs w:val="24"/>
              </w:rPr>
            </w:pPr>
            <w:r w:rsidRPr="00694842">
              <w:rPr>
                <w:rFonts w:hint="eastAsia"/>
                <w:szCs w:val="24"/>
              </w:rPr>
              <w:t>29</w:t>
            </w:r>
          </w:p>
        </w:tc>
        <w:tc>
          <w:tcPr>
            <w:tcW w:w="874" w:type="dxa"/>
            <w:shd w:val="clear" w:color="auto" w:fill="auto"/>
            <w:noWrap/>
            <w:vAlign w:val="center"/>
          </w:tcPr>
          <w:p w:rsidR="00B13A35" w:rsidRPr="00694842" w:rsidRDefault="00B13A35" w:rsidP="00340B55">
            <w:pPr>
              <w:pStyle w:val="142"/>
              <w:jc w:val="right"/>
              <w:rPr>
                <w:rFonts w:hint="eastAsia"/>
                <w:snapToGrid/>
                <w:szCs w:val="24"/>
              </w:rPr>
            </w:pPr>
            <w:r w:rsidRPr="00694842">
              <w:rPr>
                <w:rFonts w:hint="eastAsia"/>
                <w:szCs w:val="24"/>
              </w:rPr>
              <w:t>0.05%</w:t>
            </w:r>
          </w:p>
        </w:tc>
        <w:tc>
          <w:tcPr>
            <w:tcW w:w="1178" w:type="dxa"/>
            <w:shd w:val="clear" w:color="auto" w:fill="auto"/>
            <w:noWrap/>
            <w:vAlign w:val="center"/>
          </w:tcPr>
          <w:p w:rsidR="00B13A35" w:rsidRPr="00694842" w:rsidRDefault="007E511E" w:rsidP="00340B55">
            <w:pPr>
              <w:pStyle w:val="142"/>
              <w:jc w:val="right"/>
              <w:rPr>
                <w:rFonts w:hint="eastAsia"/>
                <w:snapToGrid/>
                <w:szCs w:val="24"/>
              </w:rPr>
            </w:pPr>
            <w:r w:rsidRPr="00694842">
              <w:rPr>
                <w:rFonts w:hint="eastAsia"/>
                <w:szCs w:val="24"/>
              </w:rPr>
              <w:t>230</w:t>
            </w:r>
            <w:r w:rsidR="00B13A35" w:rsidRPr="00694842">
              <w:rPr>
                <w:rFonts w:hint="eastAsia"/>
                <w:szCs w:val="24"/>
              </w:rPr>
              <w:t>,000</w:t>
            </w:r>
          </w:p>
        </w:tc>
      </w:tr>
      <w:tr w:rsidR="00016210" w:rsidRPr="00694842" w:rsidTr="00016210">
        <w:trPr>
          <w:trHeight w:val="419"/>
        </w:trPr>
        <w:tc>
          <w:tcPr>
            <w:tcW w:w="521" w:type="dxa"/>
            <w:shd w:val="clear" w:color="auto" w:fill="auto"/>
            <w:noWrap/>
            <w:vAlign w:val="center"/>
          </w:tcPr>
          <w:p w:rsidR="00016210" w:rsidRPr="00694842" w:rsidRDefault="00016210" w:rsidP="00016210">
            <w:pPr>
              <w:pStyle w:val="142"/>
              <w:jc w:val="center"/>
              <w:rPr>
                <w:rFonts w:hint="eastAsia"/>
                <w:snapToGrid/>
              </w:rPr>
            </w:pPr>
            <w:r w:rsidRPr="00694842">
              <w:rPr>
                <w:rFonts w:hint="eastAsia"/>
                <w:snapToGrid/>
              </w:rPr>
              <w:t>3</w:t>
            </w:r>
          </w:p>
        </w:tc>
        <w:tc>
          <w:tcPr>
            <w:tcW w:w="2031" w:type="dxa"/>
            <w:shd w:val="clear" w:color="auto" w:fill="auto"/>
            <w:noWrap/>
          </w:tcPr>
          <w:p w:rsidR="00016210" w:rsidRPr="00694842" w:rsidRDefault="00016210" w:rsidP="00016210">
            <w:pPr>
              <w:pStyle w:val="142"/>
              <w:rPr>
                <w:rFonts w:hint="eastAsia"/>
                <w:szCs w:val="24"/>
              </w:rPr>
            </w:pPr>
            <w:r w:rsidRPr="00694842">
              <w:rPr>
                <w:rFonts w:hint="eastAsia"/>
              </w:rPr>
              <w:t>高雄港第七貨櫃中心聯外貨櫃車專用道</w:t>
            </w:r>
          </w:p>
        </w:tc>
        <w:tc>
          <w:tcPr>
            <w:tcW w:w="1012" w:type="dxa"/>
            <w:shd w:val="clear" w:color="auto" w:fill="auto"/>
            <w:noWrap/>
            <w:vAlign w:val="center"/>
          </w:tcPr>
          <w:p w:rsidR="00016210" w:rsidRPr="00694842" w:rsidRDefault="00016210" w:rsidP="00016210">
            <w:pPr>
              <w:pStyle w:val="142"/>
              <w:jc w:val="right"/>
              <w:rPr>
                <w:rFonts w:hint="eastAsia"/>
                <w:szCs w:val="24"/>
              </w:rPr>
            </w:pPr>
            <w:r w:rsidRPr="00694842">
              <w:rPr>
                <w:rFonts w:hint="eastAsia"/>
              </w:rPr>
              <w:t>429,200</w:t>
            </w:r>
          </w:p>
        </w:tc>
        <w:tc>
          <w:tcPr>
            <w:tcW w:w="1084" w:type="dxa"/>
            <w:shd w:val="clear" w:color="auto" w:fill="auto"/>
            <w:noWrap/>
            <w:vAlign w:val="center"/>
          </w:tcPr>
          <w:p w:rsidR="00016210" w:rsidRPr="00694842" w:rsidRDefault="00016210" w:rsidP="00016210">
            <w:pPr>
              <w:pStyle w:val="142"/>
              <w:jc w:val="right"/>
              <w:rPr>
                <w:rFonts w:hint="eastAsia"/>
                <w:szCs w:val="24"/>
              </w:rPr>
            </w:pPr>
            <w:r w:rsidRPr="00694842">
              <w:rPr>
                <w:rFonts w:hint="eastAsia"/>
              </w:rPr>
              <w:t>155,022</w:t>
            </w:r>
          </w:p>
        </w:tc>
        <w:tc>
          <w:tcPr>
            <w:tcW w:w="972" w:type="dxa"/>
            <w:shd w:val="clear" w:color="auto" w:fill="auto"/>
            <w:noWrap/>
            <w:vAlign w:val="center"/>
          </w:tcPr>
          <w:p w:rsidR="00016210" w:rsidRPr="00694842" w:rsidRDefault="00016210" w:rsidP="00016210">
            <w:pPr>
              <w:pStyle w:val="142"/>
              <w:jc w:val="right"/>
              <w:rPr>
                <w:rFonts w:hint="eastAsia"/>
                <w:szCs w:val="24"/>
              </w:rPr>
            </w:pPr>
            <w:r w:rsidRPr="00694842">
              <w:rPr>
                <w:rFonts w:hint="eastAsia"/>
              </w:rPr>
              <w:t>46,507</w:t>
            </w:r>
          </w:p>
        </w:tc>
        <w:tc>
          <w:tcPr>
            <w:tcW w:w="877" w:type="dxa"/>
            <w:shd w:val="clear" w:color="auto" w:fill="auto"/>
            <w:noWrap/>
            <w:vAlign w:val="center"/>
          </w:tcPr>
          <w:p w:rsidR="00016210" w:rsidRPr="00694842" w:rsidRDefault="00016210" w:rsidP="00016210">
            <w:pPr>
              <w:pStyle w:val="142"/>
              <w:jc w:val="right"/>
              <w:rPr>
                <w:rFonts w:hint="eastAsia"/>
                <w:szCs w:val="24"/>
              </w:rPr>
            </w:pPr>
            <w:r w:rsidRPr="00694842">
              <w:rPr>
                <w:rFonts w:hint="eastAsia"/>
              </w:rPr>
              <w:t>0</w:t>
            </w:r>
          </w:p>
        </w:tc>
        <w:tc>
          <w:tcPr>
            <w:tcW w:w="874" w:type="dxa"/>
            <w:shd w:val="clear" w:color="auto" w:fill="auto"/>
            <w:noWrap/>
            <w:vAlign w:val="center"/>
          </w:tcPr>
          <w:p w:rsidR="00016210" w:rsidRPr="00694842" w:rsidRDefault="00016210" w:rsidP="00016210">
            <w:pPr>
              <w:pStyle w:val="142"/>
              <w:jc w:val="right"/>
              <w:rPr>
                <w:rFonts w:hint="eastAsia"/>
                <w:szCs w:val="24"/>
              </w:rPr>
            </w:pPr>
            <w:r w:rsidRPr="00694842">
              <w:rPr>
                <w:rFonts w:hint="eastAsia"/>
              </w:rPr>
              <w:t>0.00%</w:t>
            </w:r>
          </w:p>
        </w:tc>
        <w:tc>
          <w:tcPr>
            <w:tcW w:w="1178" w:type="dxa"/>
            <w:shd w:val="clear" w:color="auto" w:fill="auto"/>
            <w:noWrap/>
            <w:vAlign w:val="center"/>
          </w:tcPr>
          <w:p w:rsidR="00016210" w:rsidRPr="00694842" w:rsidRDefault="00016210" w:rsidP="00016210">
            <w:pPr>
              <w:pStyle w:val="142"/>
              <w:jc w:val="right"/>
              <w:rPr>
                <w:rFonts w:hint="eastAsia"/>
                <w:szCs w:val="24"/>
              </w:rPr>
            </w:pPr>
            <w:r w:rsidRPr="00694842">
              <w:rPr>
                <w:rFonts w:hint="eastAsia"/>
              </w:rPr>
              <w:t>274,178</w:t>
            </w:r>
          </w:p>
        </w:tc>
      </w:tr>
    </w:tbl>
    <w:p w:rsidR="00C96891" w:rsidRPr="00694842" w:rsidRDefault="00C96891" w:rsidP="005A1D49">
      <w:pPr>
        <w:spacing w:line="280" w:lineRule="exact"/>
        <w:ind w:leftChars="9" w:left="1499" w:rightChars="-17" w:right="-48" w:hangingChars="606" w:hanging="1474"/>
        <w:rPr>
          <w:rFonts w:hAnsi="標楷體"/>
          <w:snapToGrid/>
          <w:sz w:val="24"/>
          <w:szCs w:val="24"/>
        </w:rPr>
      </w:pPr>
      <w:r w:rsidRPr="00694842">
        <w:rPr>
          <w:rFonts w:hAnsi="標楷體" w:hint="eastAsia"/>
          <w:snapToGrid/>
          <w:sz w:val="24"/>
          <w:szCs w:val="24"/>
        </w:rPr>
        <w:t>說    明：1</w:t>
      </w:r>
      <w:r w:rsidRPr="00694842">
        <w:rPr>
          <w:rFonts w:hAnsi="標楷體"/>
          <w:snapToGrid/>
          <w:sz w:val="24"/>
          <w:szCs w:val="24"/>
        </w:rPr>
        <w:t>.</w:t>
      </w:r>
      <w:r w:rsidRPr="00694842">
        <w:rPr>
          <w:rFonts w:hAnsi="標楷體" w:hint="eastAsia"/>
          <w:snapToGrid/>
          <w:sz w:val="24"/>
          <w:szCs w:val="24"/>
        </w:rPr>
        <w:t>預算執行落後係指累計預算執行率未達</w:t>
      </w:r>
      <w:r w:rsidR="00382B14" w:rsidRPr="00694842">
        <w:rPr>
          <w:rFonts w:hAnsi="標楷體" w:hint="eastAsia"/>
          <w:snapToGrid/>
          <w:sz w:val="24"/>
          <w:szCs w:val="24"/>
        </w:rPr>
        <w:t>1</w:t>
      </w:r>
      <w:r w:rsidRPr="00694842">
        <w:rPr>
          <w:rFonts w:hAnsi="標楷體" w:hint="eastAsia"/>
          <w:snapToGrid/>
          <w:sz w:val="24"/>
          <w:szCs w:val="24"/>
        </w:rPr>
        <w:t>成者，計畫進度落後係計畫總累計實際進度低於預定進度者。</w:t>
      </w:r>
    </w:p>
    <w:p w:rsidR="00016210" w:rsidRPr="00694842" w:rsidRDefault="00E465EC" w:rsidP="00C84C52">
      <w:pPr>
        <w:spacing w:line="280" w:lineRule="exact"/>
        <w:ind w:leftChars="436" w:left="1471" w:rightChars="-7" w:right="-20" w:hangingChars="97" w:hanging="236"/>
        <w:rPr>
          <w:rStyle w:val="143"/>
        </w:rPr>
      </w:pPr>
      <w:r w:rsidRPr="00694842">
        <w:rPr>
          <w:rStyle w:val="143"/>
          <w:rFonts w:hAnsi="標楷體" w:hint="eastAsia"/>
        </w:rPr>
        <w:t>2.</w:t>
      </w:r>
      <w:r w:rsidR="00E537F6" w:rsidRPr="00694842">
        <w:rPr>
          <w:rStyle w:val="143"/>
          <w:rFonts w:hAnsi="標楷體" w:hint="eastAsia"/>
        </w:rPr>
        <w:t>據航港局113年9月26日說明，「高雄港第7貨櫃中心聯外貨櫃車專用道計畫」係由航港建設基金及港務公司共同編列預算，該計畫共計辦理2次計畫修正，第1次及2次計畫修正刻納入「國際商港未來發展及建設計畫(111-115年)第2次修</w:t>
      </w:r>
      <w:r w:rsidR="00016210" w:rsidRPr="00694842">
        <w:rPr>
          <w:rStyle w:val="143"/>
          <w:rFonts w:hAnsi="標楷體" w:hint="eastAsia"/>
        </w:rPr>
        <w:t>正計畫」報核中，本表</w:t>
      </w:r>
      <w:r w:rsidRPr="00694842">
        <w:rPr>
          <w:rStyle w:val="143"/>
          <w:rFonts w:hAnsi="標楷體" w:hint="eastAsia"/>
        </w:rPr>
        <w:t>為</w:t>
      </w:r>
      <w:r w:rsidR="00016210" w:rsidRPr="00694842">
        <w:rPr>
          <w:rStyle w:val="143"/>
          <w:rFonts w:hAnsi="標楷體" w:hint="eastAsia"/>
        </w:rPr>
        <w:t>第2次計畫修正內容</w:t>
      </w:r>
      <w:r w:rsidR="00B924D7" w:rsidRPr="00694842">
        <w:rPr>
          <w:rStyle w:val="143"/>
          <w:rFonts w:hAnsi="標楷體" w:hint="eastAsia"/>
        </w:rPr>
        <w:t>，又計畫總經費19億1,638萬2千元，其中航港建設基金負擔4億2,920萬元</w:t>
      </w:r>
      <w:r w:rsidR="00016210" w:rsidRPr="00694842">
        <w:rPr>
          <w:rStyle w:val="143"/>
          <w:rFonts w:hAnsi="標楷體" w:hint="eastAsia"/>
        </w:rPr>
        <w:t>。</w:t>
      </w:r>
    </w:p>
    <w:p w:rsidR="00C96891" w:rsidRPr="00694842" w:rsidRDefault="00C96891" w:rsidP="00C96891">
      <w:pPr>
        <w:spacing w:line="280" w:lineRule="exact"/>
        <w:ind w:leftChars="0" w:left="966" w:rightChars="-50" w:right="-142" w:hangingChars="397" w:hanging="966"/>
        <w:rPr>
          <w:rFonts w:hAnsi="標楷體" w:hint="eastAsia"/>
          <w:snapToGrid/>
          <w:sz w:val="24"/>
          <w:szCs w:val="24"/>
        </w:rPr>
      </w:pPr>
      <w:r w:rsidRPr="00694842">
        <w:rPr>
          <w:rFonts w:hAnsi="標楷體"/>
          <w:snapToGrid/>
          <w:sz w:val="24"/>
          <w:szCs w:val="24"/>
        </w:rPr>
        <w:t>資料來源</w:t>
      </w:r>
      <w:r w:rsidRPr="00694842">
        <w:rPr>
          <w:rFonts w:hAnsi="標楷體" w:hint="eastAsia"/>
          <w:snapToGrid/>
          <w:sz w:val="24"/>
          <w:szCs w:val="24"/>
        </w:rPr>
        <w:t>：航港局</w:t>
      </w:r>
      <w:r w:rsidR="009F66EA" w:rsidRPr="00694842">
        <w:rPr>
          <w:rFonts w:hAnsi="標楷體" w:hint="eastAsia"/>
          <w:snapToGrid/>
          <w:sz w:val="24"/>
          <w:szCs w:val="24"/>
        </w:rPr>
        <w:t>、</w:t>
      </w:r>
      <w:r w:rsidRPr="00694842">
        <w:rPr>
          <w:rFonts w:hAnsi="標楷體" w:hint="eastAsia"/>
          <w:snapToGrid/>
          <w:sz w:val="24"/>
          <w:szCs w:val="24"/>
        </w:rPr>
        <w:t>11</w:t>
      </w:r>
      <w:r w:rsidR="006C7234" w:rsidRPr="00694842">
        <w:rPr>
          <w:rFonts w:hAnsi="標楷體" w:hint="eastAsia"/>
          <w:snapToGrid/>
          <w:sz w:val="24"/>
          <w:szCs w:val="24"/>
        </w:rPr>
        <w:t>4</w:t>
      </w:r>
      <w:r w:rsidRPr="00694842">
        <w:rPr>
          <w:rFonts w:hAnsi="標楷體" w:hint="eastAsia"/>
          <w:snapToGrid/>
          <w:sz w:val="24"/>
          <w:szCs w:val="24"/>
        </w:rPr>
        <w:t>年度預算案；本中心整理。</w:t>
      </w:r>
    </w:p>
    <w:p w:rsidR="00C96891" w:rsidRPr="00694842" w:rsidRDefault="00C96891" w:rsidP="002148A3">
      <w:pPr>
        <w:ind w:left="566" w:firstLine="566"/>
        <w:jc w:val="left"/>
        <w:rPr>
          <w:rFonts w:cs="Arial"/>
          <w:shd w:val="clear" w:color="auto" w:fill="FFFFFF"/>
        </w:rPr>
      </w:pPr>
      <w:r w:rsidRPr="00694842">
        <w:rPr>
          <w:rFonts w:hint="eastAsia"/>
          <w:snapToGrid/>
        </w:rPr>
        <w:t>綜上，「</w:t>
      </w:r>
      <w:r w:rsidRPr="00694842">
        <w:rPr>
          <w:snapToGrid/>
        </w:rPr>
        <w:t>港灣建設計畫</w:t>
      </w:r>
      <w:r w:rsidRPr="00694842">
        <w:rPr>
          <w:rFonts w:hint="eastAsia"/>
          <w:snapToGrid/>
        </w:rPr>
        <w:t>」</w:t>
      </w:r>
      <w:r w:rsidRPr="00694842">
        <w:rPr>
          <w:snapToGrid/>
        </w:rPr>
        <w:t>11</w:t>
      </w:r>
      <w:r w:rsidR="001E218C" w:rsidRPr="00694842">
        <w:rPr>
          <w:rFonts w:hint="eastAsia"/>
          <w:snapToGrid/>
        </w:rPr>
        <w:t>4</w:t>
      </w:r>
      <w:r w:rsidRPr="00694842">
        <w:rPr>
          <w:snapToGrid/>
        </w:rPr>
        <w:t>年度</w:t>
      </w:r>
      <w:r w:rsidRPr="00694842">
        <w:rPr>
          <w:rFonts w:hint="eastAsia"/>
          <w:snapToGrid/>
        </w:rPr>
        <w:t>預算案</w:t>
      </w:r>
      <w:r w:rsidRPr="00694842">
        <w:rPr>
          <w:snapToGrid/>
        </w:rPr>
        <w:t>較</w:t>
      </w:r>
      <w:r w:rsidR="00290747">
        <w:rPr>
          <w:rFonts w:hint="eastAsia"/>
          <w:snapToGrid/>
        </w:rPr>
        <w:t>113</w:t>
      </w:r>
      <w:r w:rsidR="00136BEA" w:rsidRPr="00694842">
        <w:rPr>
          <w:rFonts w:hint="eastAsia"/>
          <w:snapToGrid/>
        </w:rPr>
        <w:t>年度預算案</w:t>
      </w:r>
      <w:r w:rsidRPr="00694842">
        <w:rPr>
          <w:rFonts w:hint="eastAsia"/>
          <w:snapToGrid/>
        </w:rPr>
        <w:t>增編</w:t>
      </w:r>
      <w:r w:rsidRPr="00694842">
        <w:rPr>
          <w:snapToGrid/>
        </w:rPr>
        <w:t>，主要係增列</w:t>
      </w:r>
      <w:r w:rsidR="00290747" w:rsidRPr="00290747">
        <w:rPr>
          <w:rFonts w:hint="eastAsia"/>
          <w:snapToGrid/>
        </w:rPr>
        <w:t>臺中港航道水域疏浚工程、臺中港港區公共道路</w:t>
      </w:r>
      <w:r w:rsidR="00290747" w:rsidRPr="00290747">
        <w:rPr>
          <w:rFonts w:hint="eastAsia"/>
          <w:snapToGrid/>
        </w:rPr>
        <w:lastRenderedPageBreak/>
        <w:t>拓寬及新(整)建工程</w:t>
      </w:r>
      <w:r w:rsidR="00782F88">
        <w:rPr>
          <w:rFonts w:hint="eastAsia"/>
          <w:snapToGrid/>
        </w:rPr>
        <w:t>，以</w:t>
      </w:r>
      <w:r w:rsidR="00290747" w:rsidRPr="00290747">
        <w:rPr>
          <w:rFonts w:hint="eastAsia"/>
          <w:snapToGrid/>
        </w:rPr>
        <w:t>及第五貨櫃中心變電站新建工程</w:t>
      </w:r>
      <w:r w:rsidRPr="00694842">
        <w:rPr>
          <w:rFonts w:hint="eastAsia"/>
          <w:snapToGrid/>
        </w:rPr>
        <w:t>等</w:t>
      </w:r>
      <w:r w:rsidR="001E218C" w:rsidRPr="00694842">
        <w:rPr>
          <w:rFonts w:hint="eastAsia"/>
          <w:snapToGrid/>
        </w:rPr>
        <w:t>項目以</w:t>
      </w:r>
      <w:r w:rsidRPr="00694842">
        <w:rPr>
          <w:snapToGrid/>
        </w:rPr>
        <w:t>提升港區安全</w:t>
      </w:r>
      <w:r w:rsidRPr="00694842">
        <w:rPr>
          <w:rFonts w:hint="eastAsia"/>
          <w:snapToGrid/>
        </w:rPr>
        <w:t>；「</w:t>
      </w:r>
      <w:r w:rsidRPr="00694842">
        <w:rPr>
          <w:snapToGrid/>
        </w:rPr>
        <w:t>港灣建設計畫</w:t>
      </w:r>
      <w:r w:rsidRPr="00694842">
        <w:rPr>
          <w:rFonts w:hint="eastAsia"/>
          <w:snapToGrid/>
        </w:rPr>
        <w:t>」</w:t>
      </w:r>
      <w:r w:rsidRPr="00694842">
        <w:rPr>
          <w:snapToGrid/>
        </w:rPr>
        <w:t>10</w:t>
      </w:r>
      <w:r w:rsidRPr="00694842">
        <w:rPr>
          <w:rFonts w:hint="eastAsia"/>
          <w:snapToGrid/>
        </w:rPr>
        <w:t>9</w:t>
      </w:r>
      <w:r w:rsidRPr="00694842">
        <w:rPr>
          <w:snapToGrid/>
        </w:rPr>
        <w:t>至1</w:t>
      </w:r>
      <w:r w:rsidRPr="00694842">
        <w:rPr>
          <w:rFonts w:hint="eastAsia"/>
          <w:snapToGrid/>
        </w:rPr>
        <w:t>1</w:t>
      </w:r>
      <w:r w:rsidR="00340B55" w:rsidRPr="00694842">
        <w:rPr>
          <w:snapToGrid/>
        </w:rPr>
        <w:t>2</w:t>
      </w:r>
      <w:r w:rsidRPr="00694842">
        <w:rPr>
          <w:snapToGrid/>
        </w:rPr>
        <w:t>年</w:t>
      </w:r>
      <w:r w:rsidRPr="00694842">
        <w:rPr>
          <w:rFonts w:hint="eastAsia"/>
          <w:snapToGrid/>
        </w:rPr>
        <w:t>度</w:t>
      </w:r>
      <w:r w:rsidRPr="00694842">
        <w:rPr>
          <w:snapToGrid/>
        </w:rPr>
        <w:t>預算執行率</w:t>
      </w:r>
      <w:r w:rsidR="00B924D7" w:rsidRPr="00694842">
        <w:rPr>
          <w:rFonts w:hAnsi="標楷體" w:hint="eastAsia"/>
          <w:snapToGrid/>
        </w:rPr>
        <w:t>皆</w:t>
      </w:r>
      <w:r w:rsidRPr="00694842">
        <w:rPr>
          <w:rFonts w:hint="eastAsia"/>
          <w:snapToGrid/>
        </w:rPr>
        <w:t>達</w:t>
      </w:r>
      <w:r w:rsidRPr="00694842">
        <w:rPr>
          <w:snapToGrid/>
        </w:rPr>
        <w:t>8成以上</w:t>
      </w:r>
      <w:r w:rsidRPr="00694842">
        <w:rPr>
          <w:rFonts w:hint="eastAsia"/>
          <w:snapToGrid/>
        </w:rPr>
        <w:t>，</w:t>
      </w:r>
      <w:r w:rsidR="00136BEA" w:rsidRPr="00694842">
        <w:rPr>
          <w:rFonts w:hint="eastAsia"/>
          <w:snapToGrid/>
        </w:rPr>
        <w:t>惟</w:t>
      </w:r>
      <w:r w:rsidRPr="00694842">
        <w:rPr>
          <w:snapToGrid/>
        </w:rPr>
        <w:t>11</w:t>
      </w:r>
      <w:r w:rsidR="00290747">
        <w:rPr>
          <w:rFonts w:hint="eastAsia"/>
          <w:snapToGrid/>
        </w:rPr>
        <w:t>4</w:t>
      </w:r>
      <w:r w:rsidRPr="00694842">
        <w:rPr>
          <w:snapToGrid/>
        </w:rPr>
        <w:t>年度</w:t>
      </w:r>
      <w:r w:rsidRPr="00694842">
        <w:rPr>
          <w:rFonts w:hint="eastAsia"/>
          <w:snapToGrid/>
        </w:rPr>
        <w:t>編列</w:t>
      </w:r>
      <w:r w:rsidR="00290747">
        <w:rPr>
          <w:rFonts w:hint="eastAsia"/>
          <w:snapToGrid/>
        </w:rPr>
        <w:t>1億元以上之</w:t>
      </w:r>
      <w:r w:rsidRPr="00694842">
        <w:rPr>
          <w:snapToGrid/>
        </w:rPr>
        <w:t>延續性項目</w:t>
      </w:r>
      <w:r w:rsidR="00BF5B60" w:rsidRPr="00694842">
        <w:rPr>
          <w:rFonts w:hint="eastAsia"/>
          <w:snapToGrid/>
        </w:rPr>
        <w:t>中</w:t>
      </w:r>
      <w:r w:rsidR="002148A3">
        <w:rPr>
          <w:rFonts w:hint="eastAsia"/>
          <w:snapToGrid/>
        </w:rPr>
        <w:t>，</w:t>
      </w:r>
      <w:r w:rsidR="00B924D7" w:rsidRPr="00694842">
        <w:rPr>
          <w:rFonts w:hint="eastAsia"/>
          <w:snapToGrid/>
        </w:rPr>
        <w:t>計有3個項目截至113年7月底之累</w:t>
      </w:r>
      <w:r w:rsidR="00BF5B60" w:rsidRPr="00694842">
        <w:rPr>
          <w:rFonts w:hint="eastAsia"/>
          <w:snapToGrid/>
        </w:rPr>
        <w:t>計</w:t>
      </w:r>
      <w:r w:rsidR="00B924D7" w:rsidRPr="00694842">
        <w:rPr>
          <w:rFonts w:hint="eastAsia"/>
          <w:snapToGrid/>
        </w:rPr>
        <w:t>預算</w:t>
      </w:r>
      <w:r w:rsidR="00340B55" w:rsidRPr="00694842">
        <w:rPr>
          <w:rFonts w:hint="eastAsia"/>
          <w:snapToGrid/>
        </w:rPr>
        <w:t>執行率未</w:t>
      </w:r>
      <w:r w:rsidR="00245A9B" w:rsidRPr="00694842">
        <w:rPr>
          <w:rFonts w:hint="eastAsia"/>
          <w:snapToGrid/>
        </w:rPr>
        <w:t>達</w:t>
      </w:r>
      <w:r w:rsidR="00B924D7" w:rsidRPr="00694842">
        <w:rPr>
          <w:rFonts w:hint="eastAsia"/>
          <w:snapToGrid/>
        </w:rPr>
        <w:t>1</w:t>
      </w:r>
      <w:r w:rsidR="00340B55" w:rsidRPr="00694842">
        <w:rPr>
          <w:rFonts w:hint="eastAsia"/>
          <w:snapToGrid/>
        </w:rPr>
        <w:t>成，主要係</w:t>
      </w:r>
      <w:r w:rsidR="00BF5B60" w:rsidRPr="00694842">
        <w:rPr>
          <w:rFonts w:hint="eastAsia"/>
          <w:snapToGrid/>
        </w:rPr>
        <w:t>工程</w:t>
      </w:r>
      <w:r w:rsidR="00340B55" w:rsidRPr="00694842">
        <w:rPr>
          <w:rFonts w:hint="eastAsia"/>
          <w:snapToGrid/>
        </w:rPr>
        <w:t>變更設計、廠商</w:t>
      </w:r>
      <w:r w:rsidR="00BF5B60" w:rsidRPr="00694842">
        <w:rPr>
          <w:rFonts w:hint="eastAsia"/>
          <w:snapToGrid/>
        </w:rPr>
        <w:t>尚未</w:t>
      </w:r>
      <w:r w:rsidR="00340B55" w:rsidRPr="00694842">
        <w:rPr>
          <w:rFonts w:hint="eastAsia"/>
          <w:snapToGrid/>
        </w:rPr>
        <w:t>請款</w:t>
      </w:r>
      <w:r w:rsidR="00BF5B60" w:rsidRPr="00694842">
        <w:rPr>
          <w:rFonts w:hint="eastAsia"/>
          <w:snapToGrid/>
        </w:rPr>
        <w:t>或</w:t>
      </w:r>
      <w:r w:rsidR="00DD5699" w:rsidRPr="00694842">
        <w:rPr>
          <w:rFonts w:hint="eastAsia"/>
          <w:snapToGrid/>
        </w:rPr>
        <w:t>地方政府</w:t>
      </w:r>
      <w:r w:rsidR="00BF5B60" w:rsidRPr="00694842">
        <w:rPr>
          <w:rFonts w:hint="eastAsia"/>
          <w:snapToGrid/>
        </w:rPr>
        <w:t>請款</w:t>
      </w:r>
      <w:r w:rsidR="00340B55" w:rsidRPr="00694842">
        <w:rPr>
          <w:rFonts w:hint="eastAsia"/>
          <w:snapToGrid/>
        </w:rPr>
        <w:t>資料不足尚待補正所致</w:t>
      </w:r>
      <w:r w:rsidRPr="00694842">
        <w:rPr>
          <w:rFonts w:hint="eastAsia"/>
          <w:snapToGrid/>
        </w:rPr>
        <w:t>，</w:t>
      </w:r>
      <w:r w:rsidR="00BF5B60" w:rsidRPr="00694842">
        <w:rPr>
          <w:rFonts w:cs="新細明體" w:hint="eastAsia"/>
        </w:rPr>
        <w:t>允</w:t>
      </w:r>
      <w:r w:rsidR="00BF5B60" w:rsidRPr="00694842">
        <w:rPr>
          <w:rFonts w:hint="eastAsia"/>
        </w:rPr>
        <w:t>宜</w:t>
      </w:r>
      <w:r w:rsidR="00136BEA" w:rsidRPr="00694842">
        <w:rPr>
          <w:rFonts w:hint="eastAsia"/>
        </w:rPr>
        <w:t>落</w:t>
      </w:r>
      <w:r w:rsidR="009265AB" w:rsidRPr="00694842">
        <w:rPr>
          <w:rFonts w:hint="eastAsia"/>
        </w:rPr>
        <w:t>實</w:t>
      </w:r>
      <w:r w:rsidR="00BF5B60" w:rsidRPr="00694842">
        <w:t>管控</w:t>
      </w:r>
      <w:r w:rsidR="009265AB" w:rsidRPr="00694842">
        <w:rPr>
          <w:rFonts w:hint="eastAsia"/>
        </w:rPr>
        <w:t>各</w:t>
      </w:r>
      <w:r w:rsidR="00245A9B" w:rsidRPr="00694842">
        <w:rPr>
          <w:rFonts w:hint="eastAsia"/>
        </w:rPr>
        <w:t>項</w:t>
      </w:r>
      <w:r w:rsidR="009265AB" w:rsidRPr="00694842">
        <w:rPr>
          <w:rFonts w:hint="eastAsia"/>
        </w:rPr>
        <w:t>計畫辦理進度，</w:t>
      </w:r>
      <w:r w:rsidR="00136BEA" w:rsidRPr="00694842">
        <w:rPr>
          <w:rFonts w:hint="eastAsia"/>
          <w:snapToGrid/>
        </w:rPr>
        <w:t>以</w:t>
      </w:r>
      <w:r w:rsidR="00BF5B60" w:rsidRPr="00694842">
        <w:rPr>
          <w:rFonts w:cs="Arial"/>
          <w:shd w:val="clear" w:color="auto" w:fill="FFFFFF"/>
        </w:rPr>
        <w:t>提升</w:t>
      </w:r>
      <w:r w:rsidR="00BF5B60" w:rsidRPr="00694842">
        <w:rPr>
          <w:rFonts w:cs="Arial" w:hint="eastAsia"/>
          <w:shd w:val="clear" w:color="auto" w:fill="FFFFFF"/>
        </w:rPr>
        <w:t>預算</w:t>
      </w:r>
      <w:r w:rsidR="00136BEA" w:rsidRPr="00694842">
        <w:rPr>
          <w:rFonts w:cs="Arial" w:hint="eastAsia"/>
          <w:shd w:val="clear" w:color="auto" w:fill="FFFFFF"/>
        </w:rPr>
        <w:t>執行</w:t>
      </w:r>
      <w:r w:rsidR="00BF5B60" w:rsidRPr="00694842">
        <w:rPr>
          <w:rFonts w:cs="Arial"/>
          <w:shd w:val="clear" w:color="auto" w:fill="FFFFFF"/>
        </w:rPr>
        <w:t>效</w:t>
      </w:r>
      <w:r w:rsidR="00245A9B" w:rsidRPr="00694842">
        <w:rPr>
          <w:rFonts w:cs="Arial" w:hint="eastAsia"/>
          <w:shd w:val="clear" w:color="auto" w:fill="FFFFFF"/>
        </w:rPr>
        <w:t>能</w:t>
      </w:r>
      <w:r w:rsidR="00BF5B60" w:rsidRPr="00694842">
        <w:rPr>
          <w:rFonts w:cs="Arial" w:hint="eastAsia"/>
          <w:shd w:val="clear" w:color="auto" w:fill="FFFFFF"/>
        </w:rPr>
        <w:t>。</w:t>
      </w:r>
    </w:p>
    <w:bookmarkEnd w:id="14"/>
    <w:bookmarkEnd w:id="15"/>
    <w:bookmarkEnd w:id="16"/>
    <w:bookmarkEnd w:id="17"/>
    <w:bookmarkEnd w:id="18"/>
    <w:bookmarkEnd w:id="19"/>
    <w:bookmarkEnd w:id="20"/>
    <w:bookmarkEnd w:id="21"/>
    <w:bookmarkEnd w:id="22"/>
    <w:bookmarkEnd w:id="23"/>
    <w:bookmarkEnd w:id="24"/>
    <w:bookmarkEnd w:id="1"/>
    <w:bookmarkEnd w:id="2"/>
    <w:bookmarkEnd w:id="3"/>
    <w:bookmarkEnd w:id="4"/>
    <w:bookmarkEnd w:id="5"/>
    <w:bookmarkEnd w:id="6"/>
    <w:bookmarkEnd w:id="7"/>
    <w:bookmarkEnd w:id="8"/>
    <w:bookmarkEnd w:id="9"/>
    <w:bookmarkEnd w:id="10"/>
    <w:bookmarkEnd w:id="11"/>
    <w:bookmarkEnd w:id="12"/>
    <w:bookmarkEnd w:id="13"/>
    <w:sectPr w:rsidR="00C96891" w:rsidRPr="00694842" w:rsidSect="003563B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AEC" w:rsidRDefault="00D82AEC" w:rsidP="00D73184">
      <w:pPr>
        <w:spacing w:line="240" w:lineRule="auto"/>
        <w:ind w:left="560" w:firstLine="560"/>
      </w:pPr>
      <w:r>
        <w:separator/>
      </w:r>
    </w:p>
  </w:endnote>
  <w:endnote w:type="continuationSeparator" w:id="0">
    <w:p w:rsidR="00D82AEC" w:rsidRDefault="00D82AEC"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CE3FE9" w:rsidRPr="00CE3FE9">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AEC" w:rsidRDefault="00D82AEC" w:rsidP="005153E3">
      <w:pPr>
        <w:spacing w:line="240" w:lineRule="auto"/>
        <w:ind w:left="560" w:firstLine="560"/>
      </w:pPr>
      <w:r>
        <w:separator/>
      </w:r>
    </w:p>
  </w:footnote>
  <w:footnote w:type="continuationSeparator" w:id="0">
    <w:p w:rsidR="00D82AEC" w:rsidRDefault="00D82AEC" w:rsidP="00D7318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D9829F5"/>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E795866"/>
    <w:multiLevelType w:val="hybridMultilevel"/>
    <w:tmpl w:val="ED264F62"/>
    <w:lvl w:ilvl="0" w:tplc="EAEAD4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4" w15:restartNumberingAfterBreak="0">
    <w:nsid w:val="119540B5"/>
    <w:multiLevelType w:val="hybridMultilevel"/>
    <w:tmpl w:val="24F40BC4"/>
    <w:lvl w:ilvl="0" w:tplc="4150E4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5D456D"/>
    <w:multiLevelType w:val="hybridMultilevel"/>
    <w:tmpl w:val="393AC3D4"/>
    <w:lvl w:ilvl="0" w:tplc="39A0028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086C0E"/>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3659CF"/>
    <w:multiLevelType w:val="hybridMultilevel"/>
    <w:tmpl w:val="896EDD1E"/>
    <w:lvl w:ilvl="0" w:tplc="9768FE76">
      <w:start w:val="1"/>
      <w:numFmt w:val="decimal"/>
      <w:lvlText w:val="%1."/>
      <w:lvlJc w:val="left"/>
      <w:pPr>
        <w:ind w:left="1210" w:hanging="360"/>
      </w:pPr>
      <w:rPr>
        <w:rFonts w:ascii="標楷體" w:eastAsia="標楷體"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39C068A"/>
    <w:multiLevelType w:val="hybridMultilevel"/>
    <w:tmpl w:val="593230AC"/>
    <w:lvl w:ilvl="0" w:tplc="BDDC1F48">
      <w:start w:val="1"/>
      <w:numFmt w:val="decimal"/>
      <w:lvlText w:val="%1."/>
      <w:lvlJc w:val="left"/>
      <w:pPr>
        <w:ind w:left="360" w:hanging="360"/>
      </w:pPr>
      <w:rPr>
        <w:rFonts w:ascii="Calibri" w:eastAsia="新細明體" w:hAnsi="Calibri"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F532F0"/>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49D77B80"/>
    <w:multiLevelType w:val="hybridMultilevel"/>
    <w:tmpl w:val="660081A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2" w15:restartNumberingAfterBreak="0">
    <w:nsid w:val="524975F9"/>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54A6339E"/>
    <w:multiLevelType w:val="hybridMultilevel"/>
    <w:tmpl w:val="5CB63CCC"/>
    <w:lvl w:ilvl="0" w:tplc="D1B21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AAF30D6"/>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5471203"/>
    <w:multiLevelType w:val="hybridMultilevel"/>
    <w:tmpl w:val="3612A86A"/>
    <w:lvl w:ilvl="0" w:tplc="630E8FAC">
      <w:start w:val="1"/>
      <w:numFmt w:val="decimal"/>
      <w:lvlText w:val="%1."/>
      <w:lvlJc w:val="left"/>
      <w:pPr>
        <w:ind w:left="610" w:hanging="360"/>
      </w:pPr>
      <w:rPr>
        <w:rFonts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16" w15:restartNumberingAfterBreak="0">
    <w:nsid w:val="7A4902E4"/>
    <w:multiLevelType w:val="hybridMultilevel"/>
    <w:tmpl w:val="84B0C35A"/>
    <w:lvl w:ilvl="0" w:tplc="6128A48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E36C43"/>
    <w:multiLevelType w:val="hybridMultilevel"/>
    <w:tmpl w:val="8E44594C"/>
    <w:lvl w:ilvl="0" w:tplc="04090011">
      <w:start w:val="1"/>
      <w:numFmt w:val="upperLetter"/>
      <w:lvlText w:val="%1."/>
      <w:lvlJc w:val="left"/>
      <w:pPr>
        <w:ind w:left="1476" w:hanging="480"/>
      </w:pPr>
    </w:lvl>
    <w:lvl w:ilvl="1" w:tplc="04090019" w:tentative="1">
      <w:start w:val="1"/>
      <w:numFmt w:val="ideographTraditional"/>
      <w:lvlText w:val="%2、"/>
      <w:lvlJc w:val="left"/>
      <w:pPr>
        <w:ind w:left="1956" w:hanging="480"/>
      </w:pPr>
    </w:lvl>
    <w:lvl w:ilvl="2" w:tplc="0409001B" w:tentative="1">
      <w:start w:val="1"/>
      <w:numFmt w:val="lowerRoman"/>
      <w:lvlText w:val="%3."/>
      <w:lvlJc w:val="right"/>
      <w:pPr>
        <w:ind w:left="2436" w:hanging="480"/>
      </w:pPr>
    </w:lvl>
    <w:lvl w:ilvl="3" w:tplc="0409000F" w:tentative="1">
      <w:start w:val="1"/>
      <w:numFmt w:val="decimal"/>
      <w:lvlText w:val="%4."/>
      <w:lvlJc w:val="left"/>
      <w:pPr>
        <w:ind w:left="2916" w:hanging="480"/>
      </w:pPr>
    </w:lvl>
    <w:lvl w:ilvl="4" w:tplc="04090019" w:tentative="1">
      <w:start w:val="1"/>
      <w:numFmt w:val="ideographTraditional"/>
      <w:lvlText w:val="%5、"/>
      <w:lvlJc w:val="left"/>
      <w:pPr>
        <w:ind w:left="3396" w:hanging="480"/>
      </w:pPr>
    </w:lvl>
    <w:lvl w:ilvl="5" w:tplc="0409001B" w:tentative="1">
      <w:start w:val="1"/>
      <w:numFmt w:val="lowerRoman"/>
      <w:lvlText w:val="%6."/>
      <w:lvlJc w:val="right"/>
      <w:pPr>
        <w:ind w:left="3876" w:hanging="480"/>
      </w:pPr>
    </w:lvl>
    <w:lvl w:ilvl="6" w:tplc="0409000F" w:tentative="1">
      <w:start w:val="1"/>
      <w:numFmt w:val="decimal"/>
      <w:lvlText w:val="%7."/>
      <w:lvlJc w:val="left"/>
      <w:pPr>
        <w:ind w:left="4356" w:hanging="480"/>
      </w:pPr>
    </w:lvl>
    <w:lvl w:ilvl="7" w:tplc="04090019" w:tentative="1">
      <w:start w:val="1"/>
      <w:numFmt w:val="ideographTraditional"/>
      <w:lvlText w:val="%8、"/>
      <w:lvlJc w:val="left"/>
      <w:pPr>
        <w:ind w:left="4836" w:hanging="480"/>
      </w:pPr>
    </w:lvl>
    <w:lvl w:ilvl="8" w:tplc="0409001B" w:tentative="1">
      <w:start w:val="1"/>
      <w:numFmt w:val="lowerRoman"/>
      <w:lvlText w:val="%9."/>
      <w:lvlJc w:val="right"/>
      <w:pPr>
        <w:ind w:left="5316" w:hanging="4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8"/>
  </w:num>
  <w:num w:numId="5">
    <w:abstractNumId w:val="9"/>
  </w:num>
  <w:num w:numId="6">
    <w:abstractNumId w:val="12"/>
  </w:num>
  <w:num w:numId="7">
    <w:abstractNumId w:val="1"/>
  </w:num>
  <w:num w:numId="8">
    <w:abstractNumId w:val="17"/>
  </w:num>
  <w:num w:numId="9">
    <w:abstractNumId w:val="15"/>
  </w:num>
  <w:num w:numId="10">
    <w:abstractNumId w:val="5"/>
  </w:num>
  <w:num w:numId="11">
    <w:abstractNumId w:val="14"/>
  </w:num>
  <w:num w:numId="12">
    <w:abstractNumId w:val="6"/>
  </w:num>
  <w:num w:numId="13">
    <w:abstractNumId w:val="2"/>
  </w:num>
  <w:num w:numId="14">
    <w:abstractNumId w:val="13"/>
  </w:num>
  <w:num w:numId="15">
    <w:abstractNumId w:val="7"/>
  </w:num>
  <w:num w:numId="16">
    <w:abstractNumId w:val="10"/>
  </w:num>
  <w:num w:numId="17">
    <w:abstractNumId w:val="3"/>
  </w:num>
  <w:num w:numId="18">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FDD"/>
    <w:rsid w:val="000016BC"/>
    <w:rsid w:val="0000187A"/>
    <w:rsid w:val="00001E62"/>
    <w:rsid w:val="00001E87"/>
    <w:rsid w:val="00001FDF"/>
    <w:rsid w:val="000039E6"/>
    <w:rsid w:val="00003B4C"/>
    <w:rsid w:val="00003E5B"/>
    <w:rsid w:val="00004670"/>
    <w:rsid w:val="00004776"/>
    <w:rsid w:val="000049F4"/>
    <w:rsid w:val="00004CF3"/>
    <w:rsid w:val="00005372"/>
    <w:rsid w:val="000056B2"/>
    <w:rsid w:val="000060C9"/>
    <w:rsid w:val="000061D0"/>
    <w:rsid w:val="00006305"/>
    <w:rsid w:val="000065AC"/>
    <w:rsid w:val="0000693F"/>
    <w:rsid w:val="00006FF0"/>
    <w:rsid w:val="00007146"/>
    <w:rsid w:val="00007F19"/>
    <w:rsid w:val="000102EF"/>
    <w:rsid w:val="00010698"/>
    <w:rsid w:val="00010FD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F0"/>
    <w:rsid w:val="0001704E"/>
    <w:rsid w:val="0002019D"/>
    <w:rsid w:val="00021316"/>
    <w:rsid w:val="00021395"/>
    <w:rsid w:val="00021685"/>
    <w:rsid w:val="00021876"/>
    <w:rsid w:val="00021D83"/>
    <w:rsid w:val="000223A9"/>
    <w:rsid w:val="00022ABB"/>
    <w:rsid w:val="000232B2"/>
    <w:rsid w:val="000238FE"/>
    <w:rsid w:val="00024244"/>
    <w:rsid w:val="00026B94"/>
    <w:rsid w:val="00026CBC"/>
    <w:rsid w:val="0002721C"/>
    <w:rsid w:val="000272A3"/>
    <w:rsid w:val="00027648"/>
    <w:rsid w:val="00027C20"/>
    <w:rsid w:val="0003020B"/>
    <w:rsid w:val="00030A2C"/>
    <w:rsid w:val="00030AF9"/>
    <w:rsid w:val="0003122A"/>
    <w:rsid w:val="0003139F"/>
    <w:rsid w:val="000317F8"/>
    <w:rsid w:val="00031ACC"/>
    <w:rsid w:val="0003220F"/>
    <w:rsid w:val="00032684"/>
    <w:rsid w:val="000326EF"/>
    <w:rsid w:val="00032BC5"/>
    <w:rsid w:val="00032D0F"/>
    <w:rsid w:val="00032DAF"/>
    <w:rsid w:val="00032E99"/>
    <w:rsid w:val="000330CD"/>
    <w:rsid w:val="0003343B"/>
    <w:rsid w:val="00033440"/>
    <w:rsid w:val="00033821"/>
    <w:rsid w:val="00033F08"/>
    <w:rsid w:val="00034315"/>
    <w:rsid w:val="00034343"/>
    <w:rsid w:val="000348BB"/>
    <w:rsid w:val="000352F6"/>
    <w:rsid w:val="00036BD7"/>
    <w:rsid w:val="00036E82"/>
    <w:rsid w:val="0003702B"/>
    <w:rsid w:val="00037368"/>
    <w:rsid w:val="00037394"/>
    <w:rsid w:val="000373A2"/>
    <w:rsid w:val="0004076F"/>
    <w:rsid w:val="000407E8"/>
    <w:rsid w:val="00040ADD"/>
    <w:rsid w:val="00041299"/>
    <w:rsid w:val="00041F74"/>
    <w:rsid w:val="000432FF"/>
    <w:rsid w:val="00043456"/>
    <w:rsid w:val="00044293"/>
    <w:rsid w:val="000443BC"/>
    <w:rsid w:val="00044AD4"/>
    <w:rsid w:val="00044E32"/>
    <w:rsid w:val="00045473"/>
    <w:rsid w:val="0004548D"/>
    <w:rsid w:val="00045E2D"/>
    <w:rsid w:val="000460BE"/>
    <w:rsid w:val="000461E9"/>
    <w:rsid w:val="0004643E"/>
    <w:rsid w:val="0004659F"/>
    <w:rsid w:val="0004678D"/>
    <w:rsid w:val="00046D34"/>
    <w:rsid w:val="00046EBF"/>
    <w:rsid w:val="000475AB"/>
    <w:rsid w:val="00047935"/>
    <w:rsid w:val="00047A92"/>
    <w:rsid w:val="00047AD6"/>
    <w:rsid w:val="00047B5F"/>
    <w:rsid w:val="00050D94"/>
    <w:rsid w:val="0005131F"/>
    <w:rsid w:val="00051D1E"/>
    <w:rsid w:val="0005218C"/>
    <w:rsid w:val="00052258"/>
    <w:rsid w:val="00052CF5"/>
    <w:rsid w:val="00052D8F"/>
    <w:rsid w:val="0005349C"/>
    <w:rsid w:val="0005368C"/>
    <w:rsid w:val="0005381B"/>
    <w:rsid w:val="00053B8A"/>
    <w:rsid w:val="00054211"/>
    <w:rsid w:val="00054ED4"/>
    <w:rsid w:val="00055468"/>
    <w:rsid w:val="00055483"/>
    <w:rsid w:val="00055F0E"/>
    <w:rsid w:val="000567E8"/>
    <w:rsid w:val="00056A29"/>
    <w:rsid w:val="00056D78"/>
    <w:rsid w:val="000570A4"/>
    <w:rsid w:val="0005757A"/>
    <w:rsid w:val="00057786"/>
    <w:rsid w:val="000579DB"/>
    <w:rsid w:val="00057E32"/>
    <w:rsid w:val="000604A2"/>
    <w:rsid w:val="00061113"/>
    <w:rsid w:val="000617E5"/>
    <w:rsid w:val="00062198"/>
    <w:rsid w:val="00062361"/>
    <w:rsid w:val="00063E99"/>
    <w:rsid w:val="00064920"/>
    <w:rsid w:val="00064B80"/>
    <w:rsid w:val="00065397"/>
    <w:rsid w:val="000659F5"/>
    <w:rsid w:val="00065A49"/>
    <w:rsid w:val="00065D8B"/>
    <w:rsid w:val="00065F13"/>
    <w:rsid w:val="000679E0"/>
    <w:rsid w:val="0007094A"/>
    <w:rsid w:val="00070B9E"/>
    <w:rsid w:val="000718C5"/>
    <w:rsid w:val="00071D33"/>
    <w:rsid w:val="00072347"/>
    <w:rsid w:val="00072633"/>
    <w:rsid w:val="00072950"/>
    <w:rsid w:val="000733A9"/>
    <w:rsid w:val="00073CD3"/>
    <w:rsid w:val="000750C7"/>
    <w:rsid w:val="00075555"/>
    <w:rsid w:val="00076CB0"/>
    <w:rsid w:val="00076E4F"/>
    <w:rsid w:val="00077095"/>
    <w:rsid w:val="00077CF2"/>
    <w:rsid w:val="00080491"/>
    <w:rsid w:val="00080505"/>
    <w:rsid w:val="00080723"/>
    <w:rsid w:val="000809ED"/>
    <w:rsid w:val="00080F0B"/>
    <w:rsid w:val="0008128C"/>
    <w:rsid w:val="00082357"/>
    <w:rsid w:val="00083379"/>
    <w:rsid w:val="00083E94"/>
    <w:rsid w:val="0008402F"/>
    <w:rsid w:val="00084A6A"/>
    <w:rsid w:val="00084AE7"/>
    <w:rsid w:val="0008554F"/>
    <w:rsid w:val="0008565B"/>
    <w:rsid w:val="0008639E"/>
    <w:rsid w:val="00086549"/>
    <w:rsid w:val="000906EF"/>
    <w:rsid w:val="00090C30"/>
    <w:rsid w:val="00090E5B"/>
    <w:rsid w:val="00091DFA"/>
    <w:rsid w:val="00091F2B"/>
    <w:rsid w:val="00091F51"/>
    <w:rsid w:val="0009219C"/>
    <w:rsid w:val="0009279B"/>
    <w:rsid w:val="00092BFB"/>
    <w:rsid w:val="00092D8C"/>
    <w:rsid w:val="000930D4"/>
    <w:rsid w:val="00093B78"/>
    <w:rsid w:val="00093C6E"/>
    <w:rsid w:val="00093CF5"/>
    <w:rsid w:val="00094169"/>
    <w:rsid w:val="000951AD"/>
    <w:rsid w:val="0009597B"/>
    <w:rsid w:val="00096431"/>
    <w:rsid w:val="000966C5"/>
    <w:rsid w:val="000967D0"/>
    <w:rsid w:val="00096A74"/>
    <w:rsid w:val="00096F53"/>
    <w:rsid w:val="00097036"/>
    <w:rsid w:val="00097314"/>
    <w:rsid w:val="00097DC3"/>
    <w:rsid w:val="00097F9E"/>
    <w:rsid w:val="000A066C"/>
    <w:rsid w:val="000A0B03"/>
    <w:rsid w:val="000A1196"/>
    <w:rsid w:val="000A172F"/>
    <w:rsid w:val="000A194C"/>
    <w:rsid w:val="000A1B07"/>
    <w:rsid w:val="000A28A2"/>
    <w:rsid w:val="000A2A3C"/>
    <w:rsid w:val="000A2C6E"/>
    <w:rsid w:val="000A302C"/>
    <w:rsid w:val="000A35D8"/>
    <w:rsid w:val="000A3610"/>
    <w:rsid w:val="000A47D1"/>
    <w:rsid w:val="000A500C"/>
    <w:rsid w:val="000A60A3"/>
    <w:rsid w:val="000A6592"/>
    <w:rsid w:val="000A6778"/>
    <w:rsid w:val="000A6867"/>
    <w:rsid w:val="000A6CB6"/>
    <w:rsid w:val="000A71C5"/>
    <w:rsid w:val="000A7F09"/>
    <w:rsid w:val="000B07B5"/>
    <w:rsid w:val="000B0ACB"/>
    <w:rsid w:val="000B0FCD"/>
    <w:rsid w:val="000B10A8"/>
    <w:rsid w:val="000B1981"/>
    <w:rsid w:val="000B34CF"/>
    <w:rsid w:val="000B3D8A"/>
    <w:rsid w:val="000B4327"/>
    <w:rsid w:val="000B4AD1"/>
    <w:rsid w:val="000B4B8F"/>
    <w:rsid w:val="000B4C20"/>
    <w:rsid w:val="000B5358"/>
    <w:rsid w:val="000B6D40"/>
    <w:rsid w:val="000B6EF7"/>
    <w:rsid w:val="000B7434"/>
    <w:rsid w:val="000C042E"/>
    <w:rsid w:val="000C13C4"/>
    <w:rsid w:val="000C1B24"/>
    <w:rsid w:val="000C1BA4"/>
    <w:rsid w:val="000C1C77"/>
    <w:rsid w:val="000C23DB"/>
    <w:rsid w:val="000C25E5"/>
    <w:rsid w:val="000C2985"/>
    <w:rsid w:val="000C2DA3"/>
    <w:rsid w:val="000C2FF2"/>
    <w:rsid w:val="000C3115"/>
    <w:rsid w:val="000C3FDC"/>
    <w:rsid w:val="000C4188"/>
    <w:rsid w:val="000C422C"/>
    <w:rsid w:val="000C43A4"/>
    <w:rsid w:val="000C4946"/>
    <w:rsid w:val="000C49C5"/>
    <w:rsid w:val="000C4B48"/>
    <w:rsid w:val="000C5C5E"/>
    <w:rsid w:val="000C6775"/>
    <w:rsid w:val="000C74D8"/>
    <w:rsid w:val="000D1011"/>
    <w:rsid w:val="000D118A"/>
    <w:rsid w:val="000D118C"/>
    <w:rsid w:val="000D13CF"/>
    <w:rsid w:val="000D1F8E"/>
    <w:rsid w:val="000D27EE"/>
    <w:rsid w:val="000D2A8F"/>
    <w:rsid w:val="000D2AE0"/>
    <w:rsid w:val="000D31B2"/>
    <w:rsid w:val="000D3A82"/>
    <w:rsid w:val="000D4587"/>
    <w:rsid w:val="000D4E30"/>
    <w:rsid w:val="000D52D1"/>
    <w:rsid w:val="000D5BA0"/>
    <w:rsid w:val="000D5C63"/>
    <w:rsid w:val="000D6661"/>
    <w:rsid w:val="000D6CDF"/>
    <w:rsid w:val="000D6D31"/>
    <w:rsid w:val="000D793D"/>
    <w:rsid w:val="000D7E30"/>
    <w:rsid w:val="000E06E2"/>
    <w:rsid w:val="000E1145"/>
    <w:rsid w:val="000E19F2"/>
    <w:rsid w:val="000E23A4"/>
    <w:rsid w:val="000E2479"/>
    <w:rsid w:val="000E2DC7"/>
    <w:rsid w:val="000E33D6"/>
    <w:rsid w:val="000E39DD"/>
    <w:rsid w:val="000E3AB1"/>
    <w:rsid w:val="000E49C9"/>
    <w:rsid w:val="000E4FB1"/>
    <w:rsid w:val="000E5568"/>
    <w:rsid w:val="000E62C8"/>
    <w:rsid w:val="000E664C"/>
    <w:rsid w:val="000E6BE3"/>
    <w:rsid w:val="000E768D"/>
    <w:rsid w:val="000E795D"/>
    <w:rsid w:val="000F02E7"/>
    <w:rsid w:val="000F05D4"/>
    <w:rsid w:val="000F075A"/>
    <w:rsid w:val="000F1161"/>
    <w:rsid w:val="000F2967"/>
    <w:rsid w:val="000F35F7"/>
    <w:rsid w:val="000F3C36"/>
    <w:rsid w:val="000F3D28"/>
    <w:rsid w:val="000F4218"/>
    <w:rsid w:val="000F43C9"/>
    <w:rsid w:val="000F443D"/>
    <w:rsid w:val="000F4ACE"/>
    <w:rsid w:val="000F516F"/>
    <w:rsid w:val="000F51F3"/>
    <w:rsid w:val="000F529D"/>
    <w:rsid w:val="000F5638"/>
    <w:rsid w:val="000F5C6A"/>
    <w:rsid w:val="000F66D0"/>
    <w:rsid w:val="000F7060"/>
    <w:rsid w:val="000F71D2"/>
    <w:rsid w:val="000F76C6"/>
    <w:rsid w:val="000F7DD7"/>
    <w:rsid w:val="000F7F0A"/>
    <w:rsid w:val="000F7FA7"/>
    <w:rsid w:val="001011B9"/>
    <w:rsid w:val="001018FA"/>
    <w:rsid w:val="00101AE3"/>
    <w:rsid w:val="00101D78"/>
    <w:rsid w:val="001024B1"/>
    <w:rsid w:val="00103B2B"/>
    <w:rsid w:val="00103C36"/>
    <w:rsid w:val="00103D71"/>
    <w:rsid w:val="00103F04"/>
    <w:rsid w:val="00104142"/>
    <w:rsid w:val="00104A6B"/>
    <w:rsid w:val="00104C84"/>
    <w:rsid w:val="00105A63"/>
    <w:rsid w:val="001063F4"/>
    <w:rsid w:val="00106956"/>
    <w:rsid w:val="00106B7D"/>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D96"/>
    <w:rsid w:val="00114177"/>
    <w:rsid w:val="00115133"/>
    <w:rsid w:val="001152F2"/>
    <w:rsid w:val="001157D5"/>
    <w:rsid w:val="001172BC"/>
    <w:rsid w:val="0012035F"/>
    <w:rsid w:val="00120B29"/>
    <w:rsid w:val="00121545"/>
    <w:rsid w:val="001215F4"/>
    <w:rsid w:val="00121978"/>
    <w:rsid w:val="00121AA5"/>
    <w:rsid w:val="001223E8"/>
    <w:rsid w:val="0012265B"/>
    <w:rsid w:val="0012338E"/>
    <w:rsid w:val="001234A7"/>
    <w:rsid w:val="00123710"/>
    <w:rsid w:val="00123A8C"/>
    <w:rsid w:val="00124361"/>
    <w:rsid w:val="00124FD7"/>
    <w:rsid w:val="0012642A"/>
    <w:rsid w:val="001268D2"/>
    <w:rsid w:val="00126E2C"/>
    <w:rsid w:val="00127055"/>
    <w:rsid w:val="001272F6"/>
    <w:rsid w:val="00127E02"/>
    <w:rsid w:val="001301A7"/>
    <w:rsid w:val="001302CB"/>
    <w:rsid w:val="0013109C"/>
    <w:rsid w:val="00132E00"/>
    <w:rsid w:val="00132FF7"/>
    <w:rsid w:val="00133243"/>
    <w:rsid w:val="00133654"/>
    <w:rsid w:val="001339B3"/>
    <w:rsid w:val="00134D45"/>
    <w:rsid w:val="00134FD8"/>
    <w:rsid w:val="001350DD"/>
    <w:rsid w:val="001352A0"/>
    <w:rsid w:val="001353DC"/>
    <w:rsid w:val="00135567"/>
    <w:rsid w:val="00135AC4"/>
    <w:rsid w:val="0013692F"/>
    <w:rsid w:val="00136BEA"/>
    <w:rsid w:val="001371EE"/>
    <w:rsid w:val="00137ABC"/>
    <w:rsid w:val="001410FD"/>
    <w:rsid w:val="0014119E"/>
    <w:rsid w:val="0014277E"/>
    <w:rsid w:val="0014283D"/>
    <w:rsid w:val="0014368F"/>
    <w:rsid w:val="00143D00"/>
    <w:rsid w:val="00144BF2"/>
    <w:rsid w:val="00144F85"/>
    <w:rsid w:val="0014518B"/>
    <w:rsid w:val="001459CB"/>
    <w:rsid w:val="001460A5"/>
    <w:rsid w:val="00146CEF"/>
    <w:rsid w:val="00146E8C"/>
    <w:rsid w:val="00146EE3"/>
    <w:rsid w:val="00147BAA"/>
    <w:rsid w:val="00147E50"/>
    <w:rsid w:val="00150BB2"/>
    <w:rsid w:val="001512C3"/>
    <w:rsid w:val="00151E0C"/>
    <w:rsid w:val="00152DA3"/>
    <w:rsid w:val="00153DFC"/>
    <w:rsid w:val="00153E76"/>
    <w:rsid w:val="00154706"/>
    <w:rsid w:val="0015517F"/>
    <w:rsid w:val="00155975"/>
    <w:rsid w:val="00155AA2"/>
    <w:rsid w:val="0015612D"/>
    <w:rsid w:val="0015657C"/>
    <w:rsid w:val="00156DAE"/>
    <w:rsid w:val="00157000"/>
    <w:rsid w:val="0015733E"/>
    <w:rsid w:val="00157AB6"/>
    <w:rsid w:val="00157B8B"/>
    <w:rsid w:val="00157F38"/>
    <w:rsid w:val="0016028D"/>
    <w:rsid w:val="0016033F"/>
    <w:rsid w:val="001603AE"/>
    <w:rsid w:val="001622E5"/>
    <w:rsid w:val="00162400"/>
    <w:rsid w:val="00163307"/>
    <w:rsid w:val="00163886"/>
    <w:rsid w:val="00164CD5"/>
    <w:rsid w:val="00165CFA"/>
    <w:rsid w:val="0016605C"/>
    <w:rsid w:val="00166CD7"/>
    <w:rsid w:val="0016738F"/>
    <w:rsid w:val="001673E6"/>
    <w:rsid w:val="0016777A"/>
    <w:rsid w:val="00167BFC"/>
    <w:rsid w:val="00167F9B"/>
    <w:rsid w:val="00170245"/>
    <w:rsid w:val="001714EA"/>
    <w:rsid w:val="00171520"/>
    <w:rsid w:val="0017199D"/>
    <w:rsid w:val="00172657"/>
    <w:rsid w:val="00172D0F"/>
    <w:rsid w:val="00172E9F"/>
    <w:rsid w:val="001736B9"/>
    <w:rsid w:val="00173AB2"/>
    <w:rsid w:val="00173D33"/>
    <w:rsid w:val="001742D0"/>
    <w:rsid w:val="00174311"/>
    <w:rsid w:val="001748E6"/>
    <w:rsid w:val="00174D1E"/>
    <w:rsid w:val="0017514B"/>
    <w:rsid w:val="00175862"/>
    <w:rsid w:val="00175E6C"/>
    <w:rsid w:val="00176625"/>
    <w:rsid w:val="00176AD1"/>
    <w:rsid w:val="00176E4F"/>
    <w:rsid w:val="001771AC"/>
    <w:rsid w:val="0017754B"/>
    <w:rsid w:val="00177791"/>
    <w:rsid w:val="00177B94"/>
    <w:rsid w:val="00177BF9"/>
    <w:rsid w:val="00177E06"/>
    <w:rsid w:val="001800DB"/>
    <w:rsid w:val="0018062B"/>
    <w:rsid w:val="00180775"/>
    <w:rsid w:val="00181312"/>
    <w:rsid w:val="001813D6"/>
    <w:rsid w:val="00181537"/>
    <w:rsid w:val="00182E31"/>
    <w:rsid w:val="00183472"/>
    <w:rsid w:val="0018374A"/>
    <w:rsid w:val="001837BD"/>
    <w:rsid w:val="00183A72"/>
    <w:rsid w:val="0018405D"/>
    <w:rsid w:val="001841B2"/>
    <w:rsid w:val="00184839"/>
    <w:rsid w:val="0018487F"/>
    <w:rsid w:val="00184ABD"/>
    <w:rsid w:val="0018543F"/>
    <w:rsid w:val="001860E7"/>
    <w:rsid w:val="0018648B"/>
    <w:rsid w:val="00186CFF"/>
    <w:rsid w:val="001875D6"/>
    <w:rsid w:val="00187A31"/>
    <w:rsid w:val="00187F56"/>
    <w:rsid w:val="00190A70"/>
    <w:rsid w:val="00190B29"/>
    <w:rsid w:val="00190CF6"/>
    <w:rsid w:val="00191147"/>
    <w:rsid w:val="00191153"/>
    <w:rsid w:val="00191432"/>
    <w:rsid w:val="001917DB"/>
    <w:rsid w:val="001925E2"/>
    <w:rsid w:val="0019296D"/>
    <w:rsid w:val="00192AC0"/>
    <w:rsid w:val="00192B38"/>
    <w:rsid w:val="00192C10"/>
    <w:rsid w:val="001941C1"/>
    <w:rsid w:val="001946D7"/>
    <w:rsid w:val="00194E8B"/>
    <w:rsid w:val="0019521D"/>
    <w:rsid w:val="001956A3"/>
    <w:rsid w:val="00195AAC"/>
    <w:rsid w:val="00195D1E"/>
    <w:rsid w:val="001969E8"/>
    <w:rsid w:val="00197B00"/>
    <w:rsid w:val="001A00CE"/>
    <w:rsid w:val="001A02FE"/>
    <w:rsid w:val="001A0615"/>
    <w:rsid w:val="001A0897"/>
    <w:rsid w:val="001A0EC5"/>
    <w:rsid w:val="001A10C5"/>
    <w:rsid w:val="001A111E"/>
    <w:rsid w:val="001A13EE"/>
    <w:rsid w:val="001A1C7C"/>
    <w:rsid w:val="001A2183"/>
    <w:rsid w:val="001A294A"/>
    <w:rsid w:val="001A3E99"/>
    <w:rsid w:val="001A5230"/>
    <w:rsid w:val="001A6BDB"/>
    <w:rsid w:val="001A6E6E"/>
    <w:rsid w:val="001A7845"/>
    <w:rsid w:val="001A78D8"/>
    <w:rsid w:val="001A799E"/>
    <w:rsid w:val="001A7BA6"/>
    <w:rsid w:val="001A7DB8"/>
    <w:rsid w:val="001A7F4C"/>
    <w:rsid w:val="001B0241"/>
    <w:rsid w:val="001B1709"/>
    <w:rsid w:val="001B171C"/>
    <w:rsid w:val="001B1DFF"/>
    <w:rsid w:val="001B1F30"/>
    <w:rsid w:val="001B235C"/>
    <w:rsid w:val="001B2B0A"/>
    <w:rsid w:val="001B2D62"/>
    <w:rsid w:val="001B3B15"/>
    <w:rsid w:val="001B45FA"/>
    <w:rsid w:val="001B4835"/>
    <w:rsid w:val="001B5F91"/>
    <w:rsid w:val="001B627E"/>
    <w:rsid w:val="001B6A43"/>
    <w:rsid w:val="001B6EA0"/>
    <w:rsid w:val="001B6EE1"/>
    <w:rsid w:val="001B7095"/>
    <w:rsid w:val="001B7AC4"/>
    <w:rsid w:val="001C04A5"/>
    <w:rsid w:val="001C0898"/>
    <w:rsid w:val="001C0D7E"/>
    <w:rsid w:val="001C0E53"/>
    <w:rsid w:val="001C1B72"/>
    <w:rsid w:val="001C211C"/>
    <w:rsid w:val="001C3A8B"/>
    <w:rsid w:val="001C4816"/>
    <w:rsid w:val="001C4BD6"/>
    <w:rsid w:val="001C5FA5"/>
    <w:rsid w:val="001C6163"/>
    <w:rsid w:val="001C61ED"/>
    <w:rsid w:val="001D0C17"/>
    <w:rsid w:val="001D11CC"/>
    <w:rsid w:val="001D1F7F"/>
    <w:rsid w:val="001D2D78"/>
    <w:rsid w:val="001D3162"/>
    <w:rsid w:val="001D372D"/>
    <w:rsid w:val="001D3A16"/>
    <w:rsid w:val="001D3A8E"/>
    <w:rsid w:val="001D3ADE"/>
    <w:rsid w:val="001D3B73"/>
    <w:rsid w:val="001D3D4D"/>
    <w:rsid w:val="001D412F"/>
    <w:rsid w:val="001D4384"/>
    <w:rsid w:val="001D479E"/>
    <w:rsid w:val="001D4E19"/>
    <w:rsid w:val="001D505C"/>
    <w:rsid w:val="001D52EC"/>
    <w:rsid w:val="001D5A17"/>
    <w:rsid w:val="001D5F2C"/>
    <w:rsid w:val="001D60F1"/>
    <w:rsid w:val="001D6DEA"/>
    <w:rsid w:val="001D7653"/>
    <w:rsid w:val="001E0825"/>
    <w:rsid w:val="001E174E"/>
    <w:rsid w:val="001E1A89"/>
    <w:rsid w:val="001E1FFF"/>
    <w:rsid w:val="001E218C"/>
    <w:rsid w:val="001E2385"/>
    <w:rsid w:val="001E3184"/>
    <w:rsid w:val="001E3446"/>
    <w:rsid w:val="001E34A4"/>
    <w:rsid w:val="001E3A9E"/>
    <w:rsid w:val="001E3C47"/>
    <w:rsid w:val="001E418E"/>
    <w:rsid w:val="001E42FF"/>
    <w:rsid w:val="001E4E0F"/>
    <w:rsid w:val="001E4E8F"/>
    <w:rsid w:val="001E517C"/>
    <w:rsid w:val="001E58FD"/>
    <w:rsid w:val="001E5C38"/>
    <w:rsid w:val="001E5C3D"/>
    <w:rsid w:val="001E75A5"/>
    <w:rsid w:val="001E767D"/>
    <w:rsid w:val="001E76A3"/>
    <w:rsid w:val="001E7C7E"/>
    <w:rsid w:val="001F0622"/>
    <w:rsid w:val="001F0B0F"/>
    <w:rsid w:val="001F1C2E"/>
    <w:rsid w:val="001F1D9E"/>
    <w:rsid w:val="001F2296"/>
    <w:rsid w:val="001F24CA"/>
    <w:rsid w:val="001F2DD5"/>
    <w:rsid w:val="001F2E2E"/>
    <w:rsid w:val="001F3689"/>
    <w:rsid w:val="001F36F0"/>
    <w:rsid w:val="001F3991"/>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DFB"/>
    <w:rsid w:val="00203F35"/>
    <w:rsid w:val="00204744"/>
    <w:rsid w:val="00205DF6"/>
    <w:rsid w:val="00206028"/>
    <w:rsid w:val="002065DD"/>
    <w:rsid w:val="0020673F"/>
    <w:rsid w:val="00206ACD"/>
    <w:rsid w:val="00207795"/>
    <w:rsid w:val="00207CE7"/>
    <w:rsid w:val="002110D2"/>
    <w:rsid w:val="00211290"/>
    <w:rsid w:val="00211333"/>
    <w:rsid w:val="00211C1E"/>
    <w:rsid w:val="00212307"/>
    <w:rsid w:val="0021249B"/>
    <w:rsid w:val="002126DB"/>
    <w:rsid w:val="00212F1C"/>
    <w:rsid w:val="00213002"/>
    <w:rsid w:val="002137BF"/>
    <w:rsid w:val="00214038"/>
    <w:rsid w:val="002143FC"/>
    <w:rsid w:val="002148A3"/>
    <w:rsid w:val="002148DA"/>
    <w:rsid w:val="00214E79"/>
    <w:rsid w:val="00215D9D"/>
    <w:rsid w:val="00215FFB"/>
    <w:rsid w:val="00216435"/>
    <w:rsid w:val="00216743"/>
    <w:rsid w:val="002171E3"/>
    <w:rsid w:val="002176E9"/>
    <w:rsid w:val="0022085F"/>
    <w:rsid w:val="00221D07"/>
    <w:rsid w:val="00223D24"/>
    <w:rsid w:val="002241E7"/>
    <w:rsid w:val="00224665"/>
    <w:rsid w:val="00224DD2"/>
    <w:rsid w:val="002262B5"/>
    <w:rsid w:val="0022645C"/>
    <w:rsid w:val="002274DD"/>
    <w:rsid w:val="002276E7"/>
    <w:rsid w:val="00227998"/>
    <w:rsid w:val="00227A35"/>
    <w:rsid w:val="0023027C"/>
    <w:rsid w:val="00230818"/>
    <w:rsid w:val="002308D5"/>
    <w:rsid w:val="00231BE0"/>
    <w:rsid w:val="00231EC7"/>
    <w:rsid w:val="00232264"/>
    <w:rsid w:val="002322FA"/>
    <w:rsid w:val="00232A74"/>
    <w:rsid w:val="00233138"/>
    <w:rsid w:val="002337BD"/>
    <w:rsid w:val="00233DE8"/>
    <w:rsid w:val="0023451C"/>
    <w:rsid w:val="002349C5"/>
    <w:rsid w:val="00234C5C"/>
    <w:rsid w:val="002351D3"/>
    <w:rsid w:val="00236078"/>
    <w:rsid w:val="002360E4"/>
    <w:rsid w:val="0023671A"/>
    <w:rsid w:val="00236816"/>
    <w:rsid w:val="0023734C"/>
    <w:rsid w:val="00237460"/>
    <w:rsid w:val="0023789B"/>
    <w:rsid w:val="00237B4A"/>
    <w:rsid w:val="00240565"/>
    <w:rsid w:val="0024075A"/>
    <w:rsid w:val="0024085B"/>
    <w:rsid w:val="00240ADB"/>
    <w:rsid w:val="0024124C"/>
    <w:rsid w:val="00241965"/>
    <w:rsid w:val="00241E58"/>
    <w:rsid w:val="00242182"/>
    <w:rsid w:val="002422AB"/>
    <w:rsid w:val="00242515"/>
    <w:rsid w:val="00242683"/>
    <w:rsid w:val="00242D27"/>
    <w:rsid w:val="00242F16"/>
    <w:rsid w:val="00242F62"/>
    <w:rsid w:val="0024345A"/>
    <w:rsid w:val="00243499"/>
    <w:rsid w:val="00243974"/>
    <w:rsid w:val="00243C89"/>
    <w:rsid w:val="00243CF1"/>
    <w:rsid w:val="00243EBA"/>
    <w:rsid w:val="00244008"/>
    <w:rsid w:val="00244F30"/>
    <w:rsid w:val="00245719"/>
    <w:rsid w:val="00245A44"/>
    <w:rsid w:val="00245A9B"/>
    <w:rsid w:val="002463DB"/>
    <w:rsid w:val="00246ED6"/>
    <w:rsid w:val="002479C4"/>
    <w:rsid w:val="002500E0"/>
    <w:rsid w:val="00250471"/>
    <w:rsid w:val="0025077E"/>
    <w:rsid w:val="002509F1"/>
    <w:rsid w:val="00250E1F"/>
    <w:rsid w:val="00251BA1"/>
    <w:rsid w:val="00253651"/>
    <w:rsid w:val="00253B05"/>
    <w:rsid w:val="00254276"/>
    <w:rsid w:val="0025447E"/>
    <w:rsid w:val="00254515"/>
    <w:rsid w:val="002546A9"/>
    <w:rsid w:val="0025481B"/>
    <w:rsid w:val="00254867"/>
    <w:rsid w:val="00254D9F"/>
    <w:rsid w:val="00254FD2"/>
    <w:rsid w:val="00255B60"/>
    <w:rsid w:val="0025666F"/>
    <w:rsid w:val="00257AE5"/>
    <w:rsid w:val="00257F2F"/>
    <w:rsid w:val="0026054D"/>
    <w:rsid w:val="00260747"/>
    <w:rsid w:val="00260A2D"/>
    <w:rsid w:val="00260BA7"/>
    <w:rsid w:val="002611D7"/>
    <w:rsid w:val="00261599"/>
    <w:rsid w:val="00261AE1"/>
    <w:rsid w:val="00262A2C"/>
    <w:rsid w:val="00262E02"/>
    <w:rsid w:val="00263A83"/>
    <w:rsid w:val="00263E8B"/>
    <w:rsid w:val="00263EF5"/>
    <w:rsid w:val="00263F88"/>
    <w:rsid w:val="0026454C"/>
    <w:rsid w:val="00264B9E"/>
    <w:rsid w:val="00265279"/>
    <w:rsid w:val="00265EE2"/>
    <w:rsid w:val="00266698"/>
    <w:rsid w:val="00266883"/>
    <w:rsid w:val="00266AF0"/>
    <w:rsid w:val="00266B8B"/>
    <w:rsid w:val="00267562"/>
    <w:rsid w:val="0027000B"/>
    <w:rsid w:val="0027006D"/>
    <w:rsid w:val="00270086"/>
    <w:rsid w:val="0027132C"/>
    <w:rsid w:val="00271F6A"/>
    <w:rsid w:val="00272690"/>
    <w:rsid w:val="00272744"/>
    <w:rsid w:val="0027278B"/>
    <w:rsid w:val="00272F18"/>
    <w:rsid w:val="0027477D"/>
    <w:rsid w:val="00274D80"/>
    <w:rsid w:val="00275218"/>
    <w:rsid w:val="002760A8"/>
    <w:rsid w:val="00277404"/>
    <w:rsid w:val="00277819"/>
    <w:rsid w:val="0027788B"/>
    <w:rsid w:val="00277ECE"/>
    <w:rsid w:val="00277FDB"/>
    <w:rsid w:val="00280CF2"/>
    <w:rsid w:val="00280F60"/>
    <w:rsid w:val="00280F9C"/>
    <w:rsid w:val="002812B7"/>
    <w:rsid w:val="00281610"/>
    <w:rsid w:val="00282211"/>
    <w:rsid w:val="00282D46"/>
    <w:rsid w:val="0028330F"/>
    <w:rsid w:val="00283F3B"/>
    <w:rsid w:val="002853BD"/>
    <w:rsid w:val="00285BD0"/>
    <w:rsid w:val="002860E8"/>
    <w:rsid w:val="002866AC"/>
    <w:rsid w:val="00287185"/>
    <w:rsid w:val="00287E76"/>
    <w:rsid w:val="00287FCB"/>
    <w:rsid w:val="00290747"/>
    <w:rsid w:val="00290C72"/>
    <w:rsid w:val="00291253"/>
    <w:rsid w:val="00291B5E"/>
    <w:rsid w:val="00291CD9"/>
    <w:rsid w:val="00291DC7"/>
    <w:rsid w:val="00292165"/>
    <w:rsid w:val="002932A6"/>
    <w:rsid w:val="002939DC"/>
    <w:rsid w:val="00294FA7"/>
    <w:rsid w:val="00295FA4"/>
    <w:rsid w:val="002961B3"/>
    <w:rsid w:val="0029626D"/>
    <w:rsid w:val="0029676B"/>
    <w:rsid w:val="0029744A"/>
    <w:rsid w:val="0029784F"/>
    <w:rsid w:val="002A0329"/>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847"/>
    <w:rsid w:val="002A58EA"/>
    <w:rsid w:val="002A59B8"/>
    <w:rsid w:val="002A5B5A"/>
    <w:rsid w:val="002A5C7F"/>
    <w:rsid w:val="002A604B"/>
    <w:rsid w:val="002A68B7"/>
    <w:rsid w:val="002A69BB"/>
    <w:rsid w:val="002A6CEF"/>
    <w:rsid w:val="002A6E77"/>
    <w:rsid w:val="002A7358"/>
    <w:rsid w:val="002A78AB"/>
    <w:rsid w:val="002B07FD"/>
    <w:rsid w:val="002B09FD"/>
    <w:rsid w:val="002B141C"/>
    <w:rsid w:val="002B14D0"/>
    <w:rsid w:val="002B18FC"/>
    <w:rsid w:val="002B21AC"/>
    <w:rsid w:val="002B235B"/>
    <w:rsid w:val="002B3018"/>
    <w:rsid w:val="002B41A0"/>
    <w:rsid w:val="002B4430"/>
    <w:rsid w:val="002B444E"/>
    <w:rsid w:val="002B4738"/>
    <w:rsid w:val="002B4B10"/>
    <w:rsid w:val="002B4B29"/>
    <w:rsid w:val="002B4D4E"/>
    <w:rsid w:val="002B4D5C"/>
    <w:rsid w:val="002B630A"/>
    <w:rsid w:val="002B68D1"/>
    <w:rsid w:val="002B70A7"/>
    <w:rsid w:val="002C248D"/>
    <w:rsid w:val="002C2763"/>
    <w:rsid w:val="002C2F97"/>
    <w:rsid w:val="002C3753"/>
    <w:rsid w:val="002C3CE1"/>
    <w:rsid w:val="002C5334"/>
    <w:rsid w:val="002C593C"/>
    <w:rsid w:val="002C5B2D"/>
    <w:rsid w:val="002C63BC"/>
    <w:rsid w:val="002D0FE4"/>
    <w:rsid w:val="002D12D7"/>
    <w:rsid w:val="002D1953"/>
    <w:rsid w:val="002D3425"/>
    <w:rsid w:val="002D3A62"/>
    <w:rsid w:val="002D6004"/>
    <w:rsid w:val="002D6092"/>
    <w:rsid w:val="002D7849"/>
    <w:rsid w:val="002E0C24"/>
    <w:rsid w:val="002E0D5F"/>
    <w:rsid w:val="002E14A8"/>
    <w:rsid w:val="002E1E9D"/>
    <w:rsid w:val="002E215F"/>
    <w:rsid w:val="002E38A0"/>
    <w:rsid w:val="002E46C8"/>
    <w:rsid w:val="002E46ED"/>
    <w:rsid w:val="002E4B66"/>
    <w:rsid w:val="002E52E9"/>
    <w:rsid w:val="002E5306"/>
    <w:rsid w:val="002E56F7"/>
    <w:rsid w:val="002E5966"/>
    <w:rsid w:val="002E6059"/>
    <w:rsid w:val="002E6B26"/>
    <w:rsid w:val="002E6DD4"/>
    <w:rsid w:val="002E6E5B"/>
    <w:rsid w:val="002E7704"/>
    <w:rsid w:val="002E7A5C"/>
    <w:rsid w:val="002F00A0"/>
    <w:rsid w:val="002F025D"/>
    <w:rsid w:val="002F036E"/>
    <w:rsid w:val="002F04DD"/>
    <w:rsid w:val="002F0B4C"/>
    <w:rsid w:val="002F16B0"/>
    <w:rsid w:val="002F198D"/>
    <w:rsid w:val="002F1B9E"/>
    <w:rsid w:val="002F2079"/>
    <w:rsid w:val="002F21C8"/>
    <w:rsid w:val="002F23F0"/>
    <w:rsid w:val="002F2807"/>
    <w:rsid w:val="002F3487"/>
    <w:rsid w:val="002F3DFF"/>
    <w:rsid w:val="002F423E"/>
    <w:rsid w:val="002F439E"/>
    <w:rsid w:val="002F4568"/>
    <w:rsid w:val="002F45C7"/>
    <w:rsid w:val="002F6248"/>
    <w:rsid w:val="002F640B"/>
    <w:rsid w:val="002F640F"/>
    <w:rsid w:val="002F68B8"/>
    <w:rsid w:val="002F6EF3"/>
    <w:rsid w:val="002F7120"/>
    <w:rsid w:val="002F7C13"/>
    <w:rsid w:val="003000D5"/>
    <w:rsid w:val="00301833"/>
    <w:rsid w:val="003020BD"/>
    <w:rsid w:val="0030289F"/>
    <w:rsid w:val="00302AB7"/>
    <w:rsid w:val="00303A3B"/>
    <w:rsid w:val="00303BA1"/>
    <w:rsid w:val="00304228"/>
    <w:rsid w:val="0030438A"/>
    <w:rsid w:val="003048B7"/>
    <w:rsid w:val="003057E2"/>
    <w:rsid w:val="00305808"/>
    <w:rsid w:val="0030594B"/>
    <w:rsid w:val="00306B38"/>
    <w:rsid w:val="0030792C"/>
    <w:rsid w:val="00307AD9"/>
    <w:rsid w:val="00307EDF"/>
    <w:rsid w:val="003107CE"/>
    <w:rsid w:val="00310AC1"/>
    <w:rsid w:val="00310ADC"/>
    <w:rsid w:val="00310B8B"/>
    <w:rsid w:val="00310EF2"/>
    <w:rsid w:val="003111D8"/>
    <w:rsid w:val="00311561"/>
    <w:rsid w:val="0031156F"/>
    <w:rsid w:val="0031177E"/>
    <w:rsid w:val="0031250C"/>
    <w:rsid w:val="00312852"/>
    <w:rsid w:val="00313056"/>
    <w:rsid w:val="00313202"/>
    <w:rsid w:val="003132F1"/>
    <w:rsid w:val="00313379"/>
    <w:rsid w:val="00313E0F"/>
    <w:rsid w:val="00314D36"/>
    <w:rsid w:val="00315A31"/>
    <w:rsid w:val="00315E13"/>
    <w:rsid w:val="00316868"/>
    <w:rsid w:val="00316AD4"/>
    <w:rsid w:val="003174B9"/>
    <w:rsid w:val="003208FA"/>
    <w:rsid w:val="003212D2"/>
    <w:rsid w:val="0032273F"/>
    <w:rsid w:val="0032344C"/>
    <w:rsid w:val="003234A0"/>
    <w:rsid w:val="00323516"/>
    <w:rsid w:val="0032366D"/>
    <w:rsid w:val="003239ED"/>
    <w:rsid w:val="003247EF"/>
    <w:rsid w:val="00324A3C"/>
    <w:rsid w:val="00324E01"/>
    <w:rsid w:val="00324F94"/>
    <w:rsid w:val="00325E59"/>
    <w:rsid w:val="003266D9"/>
    <w:rsid w:val="0032710E"/>
    <w:rsid w:val="003271B7"/>
    <w:rsid w:val="00327D4D"/>
    <w:rsid w:val="00331360"/>
    <w:rsid w:val="00331B01"/>
    <w:rsid w:val="00331BA9"/>
    <w:rsid w:val="00331C15"/>
    <w:rsid w:val="00331D61"/>
    <w:rsid w:val="003323BA"/>
    <w:rsid w:val="0033254C"/>
    <w:rsid w:val="0033272E"/>
    <w:rsid w:val="00332E11"/>
    <w:rsid w:val="00333BED"/>
    <w:rsid w:val="0033420B"/>
    <w:rsid w:val="00334636"/>
    <w:rsid w:val="00335582"/>
    <w:rsid w:val="00335FB5"/>
    <w:rsid w:val="003363A2"/>
    <w:rsid w:val="003366F6"/>
    <w:rsid w:val="00336AC2"/>
    <w:rsid w:val="00337BA4"/>
    <w:rsid w:val="0034047C"/>
    <w:rsid w:val="00340601"/>
    <w:rsid w:val="00340A3F"/>
    <w:rsid w:val="00340B45"/>
    <w:rsid w:val="00340B55"/>
    <w:rsid w:val="0034129E"/>
    <w:rsid w:val="00341614"/>
    <w:rsid w:val="00343E58"/>
    <w:rsid w:val="00343FDC"/>
    <w:rsid w:val="0034473D"/>
    <w:rsid w:val="00344997"/>
    <w:rsid w:val="003449C3"/>
    <w:rsid w:val="00344B86"/>
    <w:rsid w:val="00344EC7"/>
    <w:rsid w:val="0034505E"/>
    <w:rsid w:val="0034531D"/>
    <w:rsid w:val="00345D13"/>
    <w:rsid w:val="00347344"/>
    <w:rsid w:val="00347801"/>
    <w:rsid w:val="00347961"/>
    <w:rsid w:val="003502C7"/>
    <w:rsid w:val="0035042F"/>
    <w:rsid w:val="00351544"/>
    <w:rsid w:val="00353B68"/>
    <w:rsid w:val="0035418B"/>
    <w:rsid w:val="0035432A"/>
    <w:rsid w:val="00355730"/>
    <w:rsid w:val="003563B5"/>
    <w:rsid w:val="00357477"/>
    <w:rsid w:val="00357782"/>
    <w:rsid w:val="00357CEB"/>
    <w:rsid w:val="00360860"/>
    <w:rsid w:val="00360B4C"/>
    <w:rsid w:val="00360FC4"/>
    <w:rsid w:val="003615DE"/>
    <w:rsid w:val="0036172E"/>
    <w:rsid w:val="0036178E"/>
    <w:rsid w:val="00362030"/>
    <w:rsid w:val="0036271B"/>
    <w:rsid w:val="00362966"/>
    <w:rsid w:val="00362B30"/>
    <w:rsid w:val="00362D55"/>
    <w:rsid w:val="00362DB8"/>
    <w:rsid w:val="003642C9"/>
    <w:rsid w:val="0036453C"/>
    <w:rsid w:val="0036461F"/>
    <w:rsid w:val="00364E39"/>
    <w:rsid w:val="00365243"/>
    <w:rsid w:val="00365AD2"/>
    <w:rsid w:val="0036758D"/>
    <w:rsid w:val="003678E7"/>
    <w:rsid w:val="00367B17"/>
    <w:rsid w:val="00367DDB"/>
    <w:rsid w:val="00367E88"/>
    <w:rsid w:val="003701E3"/>
    <w:rsid w:val="00370331"/>
    <w:rsid w:val="00370721"/>
    <w:rsid w:val="0037136D"/>
    <w:rsid w:val="0037246A"/>
    <w:rsid w:val="003727EA"/>
    <w:rsid w:val="00373A84"/>
    <w:rsid w:val="00373F2B"/>
    <w:rsid w:val="003744D2"/>
    <w:rsid w:val="00375492"/>
    <w:rsid w:val="00375C37"/>
    <w:rsid w:val="0037613A"/>
    <w:rsid w:val="003769DD"/>
    <w:rsid w:val="00376E55"/>
    <w:rsid w:val="00376E64"/>
    <w:rsid w:val="00377D10"/>
    <w:rsid w:val="00377E16"/>
    <w:rsid w:val="00380567"/>
    <w:rsid w:val="00381B7D"/>
    <w:rsid w:val="00382724"/>
    <w:rsid w:val="00382B14"/>
    <w:rsid w:val="0038376A"/>
    <w:rsid w:val="00383E6F"/>
    <w:rsid w:val="003846E6"/>
    <w:rsid w:val="003850F0"/>
    <w:rsid w:val="00385DB7"/>
    <w:rsid w:val="00386692"/>
    <w:rsid w:val="00386C55"/>
    <w:rsid w:val="00387496"/>
    <w:rsid w:val="003875BD"/>
    <w:rsid w:val="00387654"/>
    <w:rsid w:val="00390D34"/>
    <w:rsid w:val="0039105D"/>
    <w:rsid w:val="0039106E"/>
    <w:rsid w:val="003914E5"/>
    <w:rsid w:val="00391DCB"/>
    <w:rsid w:val="00391F59"/>
    <w:rsid w:val="00392895"/>
    <w:rsid w:val="00392AF5"/>
    <w:rsid w:val="003930E6"/>
    <w:rsid w:val="00393223"/>
    <w:rsid w:val="00394D1B"/>
    <w:rsid w:val="00394FF1"/>
    <w:rsid w:val="003950BE"/>
    <w:rsid w:val="00395E6B"/>
    <w:rsid w:val="003968B9"/>
    <w:rsid w:val="00396A42"/>
    <w:rsid w:val="00397243"/>
    <w:rsid w:val="003A0895"/>
    <w:rsid w:val="003A1860"/>
    <w:rsid w:val="003A27FF"/>
    <w:rsid w:val="003A2B01"/>
    <w:rsid w:val="003A2E77"/>
    <w:rsid w:val="003A3DA7"/>
    <w:rsid w:val="003A402C"/>
    <w:rsid w:val="003A4C1D"/>
    <w:rsid w:val="003A4EE5"/>
    <w:rsid w:val="003A58C3"/>
    <w:rsid w:val="003A5D7E"/>
    <w:rsid w:val="003A621C"/>
    <w:rsid w:val="003A626C"/>
    <w:rsid w:val="003A6537"/>
    <w:rsid w:val="003A7743"/>
    <w:rsid w:val="003B0340"/>
    <w:rsid w:val="003B0CD8"/>
    <w:rsid w:val="003B124C"/>
    <w:rsid w:val="003B141D"/>
    <w:rsid w:val="003B15FE"/>
    <w:rsid w:val="003B1A3B"/>
    <w:rsid w:val="003B2B49"/>
    <w:rsid w:val="003B2E39"/>
    <w:rsid w:val="003B31D0"/>
    <w:rsid w:val="003B3F12"/>
    <w:rsid w:val="003B4AA0"/>
    <w:rsid w:val="003B5087"/>
    <w:rsid w:val="003B623C"/>
    <w:rsid w:val="003B669D"/>
    <w:rsid w:val="003B694C"/>
    <w:rsid w:val="003C01AB"/>
    <w:rsid w:val="003C05AB"/>
    <w:rsid w:val="003C09BB"/>
    <w:rsid w:val="003C15BB"/>
    <w:rsid w:val="003C16D1"/>
    <w:rsid w:val="003C17DE"/>
    <w:rsid w:val="003C1C4D"/>
    <w:rsid w:val="003C1E51"/>
    <w:rsid w:val="003C2E49"/>
    <w:rsid w:val="003C30C7"/>
    <w:rsid w:val="003C4CF7"/>
    <w:rsid w:val="003C4DC5"/>
    <w:rsid w:val="003C4E00"/>
    <w:rsid w:val="003C58CA"/>
    <w:rsid w:val="003C5D39"/>
    <w:rsid w:val="003C65BB"/>
    <w:rsid w:val="003C6B77"/>
    <w:rsid w:val="003C769B"/>
    <w:rsid w:val="003D004A"/>
    <w:rsid w:val="003D1222"/>
    <w:rsid w:val="003D17D9"/>
    <w:rsid w:val="003D2265"/>
    <w:rsid w:val="003D274C"/>
    <w:rsid w:val="003D3E86"/>
    <w:rsid w:val="003D41A6"/>
    <w:rsid w:val="003D4262"/>
    <w:rsid w:val="003D50C9"/>
    <w:rsid w:val="003D5354"/>
    <w:rsid w:val="003D6226"/>
    <w:rsid w:val="003D66C8"/>
    <w:rsid w:val="003D684F"/>
    <w:rsid w:val="003D6864"/>
    <w:rsid w:val="003D76C9"/>
    <w:rsid w:val="003D78E0"/>
    <w:rsid w:val="003D7F1A"/>
    <w:rsid w:val="003E0487"/>
    <w:rsid w:val="003E071E"/>
    <w:rsid w:val="003E0861"/>
    <w:rsid w:val="003E103B"/>
    <w:rsid w:val="003E10F4"/>
    <w:rsid w:val="003E2672"/>
    <w:rsid w:val="003E2740"/>
    <w:rsid w:val="003E2C0F"/>
    <w:rsid w:val="003E3057"/>
    <w:rsid w:val="003E3C82"/>
    <w:rsid w:val="003E3FAA"/>
    <w:rsid w:val="003E4460"/>
    <w:rsid w:val="003E4B18"/>
    <w:rsid w:val="003E4B6B"/>
    <w:rsid w:val="003E4C37"/>
    <w:rsid w:val="003E4C87"/>
    <w:rsid w:val="003E508F"/>
    <w:rsid w:val="003E54FC"/>
    <w:rsid w:val="003E6228"/>
    <w:rsid w:val="003E632B"/>
    <w:rsid w:val="003E6F2D"/>
    <w:rsid w:val="003E73EC"/>
    <w:rsid w:val="003E752F"/>
    <w:rsid w:val="003E7B87"/>
    <w:rsid w:val="003F2328"/>
    <w:rsid w:val="003F2567"/>
    <w:rsid w:val="003F2662"/>
    <w:rsid w:val="003F33E3"/>
    <w:rsid w:val="003F3EA3"/>
    <w:rsid w:val="003F4122"/>
    <w:rsid w:val="003F4B77"/>
    <w:rsid w:val="003F55BC"/>
    <w:rsid w:val="003F560F"/>
    <w:rsid w:val="003F570C"/>
    <w:rsid w:val="003F6295"/>
    <w:rsid w:val="003F69B3"/>
    <w:rsid w:val="003F6A15"/>
    <w:rsid w:val="003F74B5"/>
    <w:rsid w:val="003F75D7"/>
    <w:rsid w:val="003F7B3C"/>
    <w:rsid w:val="003F7F46"/>
    <w:rsid w:val="00400273"/>
    <w:rsid w:val="00400BCF"/>
    <w:rsid w:val="00400BEC"/>
    <w:rsid w:val="00402000"/>
    <w:rsid w:val="004020CD"/>
    <w:rsid w:val="004025FA"/>
    <w:rsid w:val="00402849"/>
    <w:rsid w:val="004030C4"/>
    <w:rsid w:val="004035E1"/>
    <w:rsid w:val="00404308"/>
    <w:rsid w:val="00404561"/>
    <w:rsid w:val="00404707"/>
    <w:rsid w:val="00405976"/>
    <w:rsid w:val="00406B55"/>
    <w:rsid w:val="0040711E"/>
    <w:rsid w:val="004076FE"/>
    <w:rsid w:val="004105A6"/>
    <w:rsid w:val="00411BCC"/>
    <w:rsid w:val="0041286E"/>
    <w:rsid w:val="004128E3"/>
    <w:rsid w:val="00412B6C"/>
    <w:rsid w:val="00412E08"/>
    <w:rsid w:val="00412EC3"/>
    <w:rsid w:val="00413220"/>
    <w:rsid w:val="0041396C"/>
    <w:rsid w:val="00413AA3"/>
    <w:rsid w:val="00413B22"/>
    <w:rsid w:val="00413C83"/>
    <w:rsid w:val="00414578"/>
    <w:rsid w:val="00414B85"/>
    <w:rsid w:val="0041518A"/>
    <w:rsid w:val="004153F4"/>
    <w:rsid w:val="00416601"/>
    <w:rsid w:val="00416B42"/>
    <w:rsid w:val="00416BB1"/>
    <w:rsid w:val="0041790B"/>
    <w:rsid w:val="00417A71"/>
    <w:rsid w:val="00417E5B"/>
    <w:rsid w:val="00420142"/>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809"/>
    <w:rsid w:val="00430A33"/>
    <w:rsid w:val="00430FA0"/>
    <w:rsid w:val="00431121"/>
    <w:rsid w:val="0043123A"/>
    <w:rsid w:val="00431C82"/>
    <w:rsid w:val="00432014"/>
    <w:rsid w:val="004322B4"/>
    <w:rsid w:val="00432B7E"/>
    <w:rsid w:val="00432FE9"/>
    <w:rsid w:val="004334F9"/>
    <w:rsid w:val="0043389C"/>
    <w:rsid w:val="00433C92"/>
    <w:rsid w:val="004340F8"/>
    <w:rsid w:val="00434613"/>
    <w:rsid w:val="004347B1"/>
    <w:rsid w:val="00434D6F"/>
    <w:rsid w:val="00435205"/>
    <w:rsid w:val="00435C17"/>
    <w:rsid w:val="00435DC6"/>
    <w:rsid w:val="004363BE"/>
    <w:rsid w:val="00440161"/>
    <w:rsid w:val="004404A4"/>
    <w:rsid w:val="00440556"/>
    <w:rsid w:val="00440757"/>
    <w:rsid w:val="00440AB0"/>
    <w:rsid w:val="004410FD"/>
    <w:rsid w:val="004414EF"/>
    <w:rsid w:val="004423FD"/>
    <w:rsid w:val="00442468"/>
    <w:rsid w:val="00442B2D"/>
    <w:rsid w:val="00443238"/>
    <w:rsid w:val="00443749"/>
    <w:rsid w:val="0044380F"/>
    <w:rsid w:val="004438BF"/>
    <w:rsid w:val="00443963"/>
    <w:rsid w:val="00443A71"/>
    <w:rsid w:val="00443CF5"/>
    <w:rsid w:val="0044452B"/>
    <w:rsid w:val="00445334"/>
    <w:rsid w:val="00445968"/>
    <w:rsid w:val="00445D8A"/>
    <w:rsid w:val="00445D8F"/>
    <w:rsid w:val="00446469"/>
    <w:rsid w:val="004471C2"/>
    <w:rsid w:val="00447F2D"/>
    <w:rsid w:val="0045002C"/>
    <w:rsid w:val="0045094B"/>
    <w:rsid w:val="004518FB"/>
    <w:rsid w:val="004520EB"/>
    <w:rsid w:val="00452578"/>
    <w:rsid w:val="00452CE5"/>
    <w:rsid w:val="004534A4"/>
    <w:rsid w:val="00453712"/>
    <w:rsid w:val="00453C0C"/>
    <w:rsid w:val="00453F1D"/>
    <w:rsid w:val="0045409C"/>
    <w:rsid w:val="0045413E"/>
    <w:rsid w:val="0045431D"/>
    <w:rsid w:val="00454646"/>
    <w:rsid w:val="004548D7"/>
    <w:rsid w:val="00454B32"/>
    <w:rsid w:val="004565F7"/>
    <w:rsid w:val="0045677A"/>
    <w:rsid w:val="0045702D"/>
    <w:rsid w:val="0045704C"/>
    <w:rsid w:val="004573D3"/>
    <w:rsid w:val="004576B4"/>
    <w:rsid w:val="004608B5"/>
    <w:rsid w:val="00460A72"/>
    <w:rsid w:val="00461903"/>
    <w:rsid w:val="00461B4A"/>
    <w:rsid w:val="00461C31"/>
    <w:rsid w:val="00462220"/>
    <w:rsid w:val="0046288D"/>
    <w:rsid w:val="00462917"/>
    <w:rsid w:val="00463221"/>
    <w:rsid w:val="00463419"/>
    <w:rsid w:val="0046383E"/>
    <w:rsid w:val="004648AF"/>
    <w:rsid w:val="00464D31"/>
    <w:rsid w:val="0046647A"/>
    <w:rsid w:val="004669AB"/>
    <w:rsid w:val="00466EFA"/>
    <w:rsid w:val="004672EA"/>
    <w:rsid w:val="00467D2A"/>
    <w:rsid w:val="0047118F"/>
    <w:rsid w:val="0047123D"/>
    <w:rsid w:val="0047163D"/>
    <w:rsid w:val="004719CC"/>
    <w:rsid w:val="0047211E"/>
    <w:rsid w:val="00472126"/>
    <w:rsid w:val="004726CD"/>
    <w:rsid w:val="00472B86"/>
    <w:rsid w:val="0047369E"/>
    <w:rsid w:val="00473B11"/>
    <w:rsid w:val="00473B16"/>
    <w:rsid w:val="004740FA"/>
    <w:rsid w:val="00474D4F"/>
    <w:rsid w:val="00475E34"/>
    <w:rsid w:val="004762C0"/>
    <w:rsid w:val="0047637B"/>
    <w:rsid w:val="0047650B"/>
    <w:rsid w:val="00476910"/>
    <w:rsid w:val="004771C6"/>
    <w:rsid w:val="0047785C"/>
    <w:rsid w:val="004804F0"/>
    <w:rsid w:val="00481447"/>
    <w:rsid w:val="00481523"/>
    <w:rsid w:val="004817E8"/>
    <w:rsid w:val="00481E40"/>
    <w:rsid w:val="004823F9"/>
    <w:rsid w:val="00483189"/>
    <w:rsid w:val="00483DE0"/>
    <w:rsid w:val="004840FB"/>
    <w:rsid w:val="004846BC"/>
    <w:rsid w:val="004847BE"/>
    <w:rsid w:val="00484913"/>
    <w:rsid w:val="0048493A"/>
    <w:rsid w:val="004849A6"/>
    <w:rsid w:val="00484B5D"/>
    <w:rsid w:val="00484CDA"/>
    <w:rsid w:val="00484F22"/>
    <w:rsid w:val="004851BC"/>
    <w:rsid w:val="004859D1"/>
    <w:rsid w:val="00485E5B"/>
    <w:rsid w:val="004868E2"/>
    <w:rsid w:val="0048694D"/>
    <w:rsid w:val="00486988"/>
    <w:rsid w:val="00486C7E"/>
    <w:rsid w:val="00487165"/>
    <w:rsid w:val="00487922"/>
    <w:rsid w:val="00487CC8"/>
    <w:rsid w:val="00490996"/>
    <w:rsid w:val="00490FE6"/>
    <w:rsid w:val="0049145D"/>
    <w:rsid w:val="00492151"/>
    <w:rsid w:val="00492661"/>
    <w:rsid w:val="004927C9"/>
    <w:rsid w:val="00492C26"/>
    <w:rsid w:val="00492D44"/>
    <w:rsid w:val="00493E8F"/>
    <w:rsid w:val="00493FED"/>
    <w:rsid w:val="0049402A"/>
    <w:rsid w:val="0049448C"/>
    <w:rsid w:val="004947BF"/>
    <w:rsid w:val="00494C41"/>
    <w:rsid w:val="00494F02"/>
    <w:rsid w:val="004956B1"/>
    <w:rsid w:val="004958E8"/>
    <w:rsid w:val="00495FE6"/>
    <w:rsid w:val="00497931"/>
    <w:rsid w:val="00497A41"/>
    <w:rsid w:val="00497CAE"/>
    <w:rsid w:val="00497F79"/>
    <w:rsid w:val="004A0083"/>
    <w:rsid w:val="004A0849"/>
    <w:rsid w:val="004A0D91"/>
    <w:rsid w:val="004A0F9F"/>
    <w:rsid w:val="004A0FD8"/>
    <w:rsid w:val="004A1C4A"/>
    <w:rsid w:val="004A1D69"/>
    <w:rsid w:val="004A1EE9"/>
    <w:rsid w:val="004A23F2"/>
    <w:rsid w:val="004A2EDC"/>
    <w:rsid w:val="004A2F1D"/>
    <w:rsid w:val="004A3315"/>
    <w:rsid w:val="004A44B7"/>
    <w:rsid w:val="004A4560"/>
    <w:rsid w:val="004A4E28"/>
    <w:rsid w:val="004A5C99"/>
    <w:rsid w:val="004A6B91"/>
    <w:rsid w:val="004A6DF4"/>
    <w:rsid w:val="004A7476"/>
    <w:rsid w:val="004A7F7D"/>
    <w:rsid w:val="004B0EC8"/>
    <w:rsid w:val="004B1055"/>
    <w:rsid w:val="004B1112"/>
    <w:rsid w:val="004B1276"/>
    <w:rsid w:val="004B1425"/>
    <w:rsid w:val="004B1628"/>
    <w:rsid w:val="004B1EA1"/>
    <w:rsid w:val="004B2346"/>
    <w:rsid w:val="004B2C1B"/>
    <w:rsid w:val="004B3035"/>
    <w:rsid w:val="004B467E"/>
    <w:rsid w:val="004B477C"/>
    <w:rsid w:val="004B4819"/>
    <w:rsid w:val="004B490C"/>
    <w:rsid w:val="004B49BD"/>
    <w:rsid w:val="004B4EB1"/>
    <w:rsid w:val="004B510E"/>
    <w:rsid w:val="004B5371"/>
    <w:rsid w:val="004B583D"/>
    <w:rsid w:val="004B601F"/>
    <w:rsid w:val="004B612B"/>
    <w:rsid w:val="004B67E8"/>
    <w:rsid w:val="004B71F6"/>
    <w:rsid w:val="004B7779"/>
    <w:rsid w:val="004B7D26"/>
    <w:rsid w:val="004B7D4B"/>
    <w:rsid w:val="004B7F86"/>
    <w:rsid w:val="004C1E1D"/>
    <w:rsid w:val="004C1F7E"/>
    <w:rsid w:val="004C2635"/>
    <w:rsid w:val="004C2709"/>
    <w:rsid w:val="004C291D"/>
    <w:rsid w:val="004C2ECE"/>
    <w:rsid w:val="004C30AF"/>
    <w:rsid w:val="004C32B5"/>
    <w:rsid w:val="004C4D8C"/>
    <w:rsid w:val="004C5F60"/>
    <w:rsid w:val="004C68EB"/>
    <w:rsid w:val="004C6CC3"/>
    <w:rsid w:val="004C7393"/>
    <w:rsid w:val="004D0738"/>
    <w:rsid w:val="004D079F"/>
    <w:rsid w:val="004D14FF"/>
    <w:rsid w:val="004D1CFA"/>
    <w:rsid w:val="004D220D"/>
    <w:rsid w:val="004D2B5F"/>
    <w:rsid w:val="004D2BC6"/>
    <w:rsid w:val="004D3400"/>
    <w:rsid w:val="004D3580"/>
    <w:rsid w:val="004D390E"/>
    <w:rsid w:val="004D403D"/>
    <w:rsid w:val="004D414D"/>
    <w:rsid w:val="004D41F6"/>
    <w:rsid w:val="004D42C3"/>
    <w:rsid w:val="004D5389"/>
    <w:rsid w:val="004D53D9"/>
    <w:rsid w:val="004D54EE"/>
    <w:rsid w:val="004D6310"/>
    <w:rsid w:val="004D645F"/>
    <w:rsid w:val="004D6868"/>
    <w:rsid w:val="004D6DD2"/>
    <w:rsid w:val="004E09A9"/>
    <w:rsid w:val="004E2A46"/>
    <w:rsid w:val="004E3C1D"/>
    <w:rsid w:val="004E4001"/>
    <w:rsid w:val="004E507D"/>
    <w:rsid w:val="004E645D"/>
    <w:rsid w:val="004E6659"/>
    <w:rsid w:val="004E6D75"/>
    <w:rsid w:val="004E718C"/>
    <w:rsid w:val="004E71B7"/>
    <w:rsid w:val="004E759F"/>
    <w:rsid w:val="004E7670"/>
    <w:rsid w:val="004F01D9"/>
    <w:rsid w:val="004F1095"/>
    <w:rsid w:val="004F16F9"/>
    <w:rsid w:val="004F259A"/>
    <w:rsid w:val="004F264C"/>
    <w:rsid w:val="004F2BED"/>
    <w:rsid w:val="004F2FFB"/>
    <w:rsid w:val="004F3056"/>
    <w:rsid w:val="004F31DE"/>
    <w:rsid w:val="004F3912"/>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B03"/>
    <w:rsid w:val="00502B3C"/>
    <w:rsid w:val="00502E23"/>
    <w:rsid w:val="005035A0"/>
    <w:rsid w:val="0050370B"/>
    <w:rsid w:val="00503E74"/>
    <w:rsid w:val="00504741"/>
    <w:rsid w:val="00504AA3"/>
    <w:rsid w:val="00504C64"/>
    <w:rsid w:val="00505356"/>
    <w:rsid w:val="00505C9B"/>
    <w:rsid w:val="00505FA8"/>
    <w:rsid w:val="0050610F"/>
    <w:rsid w:val="005062A9"/>
    <w:rsid w:val="00506417"/>
    <w:rsid w:val="005069ED"/>
    <w:rsid w:val="00506C23"/>
    <w:rsid w:val="005071D2"/>
    <w:rsid w:val="00507392"/>
    <w:rsid w:val="00507A59"/>
    <w:rsid w:val="00507AA5"/>
    <w:rsid w:val="00507D50"/>
    <w:rsid w:val="00507D9D"/>
    <w:rsid w:val="005100BE"/>
    <w:rsid w:val="00510515"/>
    <w:rsid w:val="00510CC2"/>
    <w:rsid w:val="00511545"/>
    <w:rsid w:val="005116AB"/>
    <w:rsid w:val="00512114"/>
    <w:rsid w:val="0051332F"/>
    <w:rsid w:val="00513E7A"/>
    <w:rsid w:val="00514920"/>
    <w:rsid w:val="00515076"/>
    <w:rsid w:val="005150C3"/>
    <w:rsid w:val="005153D7"/>
    <w:rsid w:val="005153E3"/>
    <w:rsid w:val="005154D6"/>
    <w:rsid w:val="0051551D"/>
    <w:rsid w:val="00515599"/>
    <w:rsid w:val="005155A5"/>
    <w:rsid w:val="005157F0"/>
    <w:rsid w:val="0051594C"/>
    <w:rsid w:val="005159FE"/>
    <w:rsid w:val="00515B4E"/>
    <w:rsid w:val="00516D37"/>
    <w:rsid w:val="0051728E"/>
    <w:rsid w:val="005172BC"/>
    <w:rsid w:val="00517E8F"/>
    <w:rsid w:val="00520A3A"/>
    <w:rsid w:val="005210AC"/>
    <w:rsid w:val="005210B2"/>
    <w:rsid w:val="0052136E"/>
    <w:rsid w:val="005218F3"/>
    <w:rsid w:val="005220C9"/>
    <w:rsid w:val="0052221A"/>
    <w:rsid w:val="005222E3"/>
    <w:rsid w:val="005223BB"/>
    <w:rsid w:val="005223BF"/>
    <w:rsid w:val="00523089"/>
    <w:rsid w:val="0052329A"/>
    <w:rsid w:val="005242BC"/>
    <w:rsid w:val="0052541B"/>
    <w:rsid w:val="00525484"/>
    <w:rsid w:val="005254B3"/>
    <w:rsid w:val="00525535"/>
    <w:rsid w:val="00525939"/>
    <w:rsid w:val="00525EC2"/>
    <w:rsid w:val="005264E0"/>
    <w:rsid w:val="00526653"/>
    <w:rsid w:val="005272C8"/>
    <w:rsid w:val="005276B5"/>
    <w:rsid w:val="005276E2"/>
    <w:rsid w:val="0053003A"/>
    <w:rsid w:val="00530DBC"/>
    <w:rsid w:val="00531BA8"/>
    <w:rsid w:val="005329B8"/>
    <w:rsid w:val="00532A52"/>
    <w:rsid w:val="00532B13"/>
    <w:rsid w:val="00532CA1"/>
    <w:rsid w:val="00533228"/>
    <w:rsid w:val="005334E9"/>
    <w:rsid w:val="0053472C"/>
    <w:rsid w:val="0053487B"/>
    <w:rsid w:val="00534919"/>
    <w:rsid w:val="00535082"/>
    <w:rsid w:val="00535954"/>
    <w:rsid w:val="00535A60"/>
    <w:rsid w:val="00535EEF"/>
    <w:rsid w:val="005361CB"/>
    <w:rsid w:val="005367F9"/>
    <w:rsid w:val="00536C6B"/>
    <w:rsid w:val="00536F8A"/>
    <w:rsid w:val="005379E2"/>
    <w:rsid w:val="00537A91"/>
    <w:rsid w:val="0054022F"/>
    <w:rsid w:val="005405BF"/>
    <w:rsid w:val="00540A48"/>
    <w:rsid w:val="0054143A"/>
    <w:rsid w:val="00541564"/>
    <w:rsid w:val="00541750"/>
    <w:rsid w:val="005417B8"/>
    <w:rsid w:val="00541C59"/>
    <w:rsid w:val="00541D57"/>
    <w:rsid w:val="00541F38"/>
    <w:rsid w:val="00542806"/>
    <w:rsid w:val="00542C8E"/>
    <w:rsid w:val="0054316D"/>
    <w:rsid w:val="00543958"/>
    <w:rsid w:val="00543E28"/>
    <w:rsid w:val="00544109"/>
    <w:rsid w:val="005449BC"/>
    <w:rsid w:val="00545E51"/>
    <w:rsid w:val="00545EB8"/>
    <w:rsid w:val="00546501"/>
    <w:rsid w:val="0054654F"/>
    <w:rsid w:val="00546934"/>
    <w:rsid w:val="00546C3D"/>
    <w:rsid w:val="00546ECC"/>
    <w:rsid w:val="00546F40"/>
    <w:rsid w:val="0054707A"/>
    <w:rsid w:val="0055027C"/>
    <w:rsid w:val="00550776"/>
    <w:rsid w:val="00550D8D"/>
    <w:rsid w:val="00551353"/>
    <w:rsid w:val="00551604"/>
    <w:rsid w:val="005517F3"/>
    <w:rsid w:val="00552735"/>
    <w:rsid w:val="00552AF4"/>
    <w:rsid w:val="00552BAD"/>
    <w:rsid w:val="00552E8C"/>
    <w:rsid w:val="005531AB"/>
    <w:rsid w:val="00553ADD"/>
    <w:rsid w:val="00553F62"/>
    <w:rsid w:val="005541F5"/>
    <w:rsid w:val="00554523"/>
    <w:rsid w:val="00554543"/>
    <w:rsid w:val="005548BF"/>
    <w:rsid w:val="00554E51"/>
    <w:rsid w:val="00554F04"/>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964"/>
    <w:rsid w:val="00560982"/>
    <w:rsid w:val="00560BDD"/>
    <w:rsid w:val="00560EA2"/>
    <w:rsid w:val="00562E04"/>
    <w:rsid w:val="00563FD8"/>
    <w:rsid w:val="00563FF2"/>
    <w:rsid w:val="00565673"/>
    <w:rsid w:val="00565B5C"/>
    <w:rsid w:val="0056631A"/>
    <w:rsid w:val="00566A95"/>
    <w:rsid w:val="00566B5C"/>
    <w:rsid w:val="00566BA6"/>
    <w:rsid w:val="005674E9"/>
    <w:rsid w:val="00570279"/>
    <w:rsid w:val="00570D00"/>
    <w:rsid w:val="00571C0B"/>
    <w:rsid w:val="00572B00"/>
    <w:rsid w:val="005739D6"/>
    <w:rsid w:val="005739D8"/>
    <w:rsid w:val="00573DF0"/>
    <w:rsid w:val="005743E7"/>
    <w:rsid w:val="00574F39"/>
    <w:rsid w:val="00575CED"/>
    <w:rsid w:val="00577434"/>
    <w:rsid w:val="00577673"/>
    <w:rsid w:val="005777D7"/>
    <w:rsid w:val="00577C88"/>
    <w:rsid w:val="00581D92"/>
    <w:rsid w:val="00581F77"/>
    <w:rsid w:val="0058283D"/>
    <w:rsid w:val="0058297A"/>
    <w:rsid w:val="00582AC0"/>
    <w:rsid w:val="00582F7F"/>
    <w:rsid w:val="005831E0"/>
    <w:rsid w:val="005837C7"/>
    <w:rsid w:val="00584054"/>
    <w:rsid w:val="00584065"/>
    <w:rsid w:val="005843DF"/>
    <w:rsid w:val="005846A7"/>
    <w:rsid w:val="00584B09"/>
    <w:rsid w:val="00584DFD"/>
    <w:rsid w:val="00584EB1"/>
    <w:rsid w:val="0058564E"/>
    <w:rsid w:val="005865CF"/>
    <w:rsid w:val="00587381"/>
    <w:rsid w:val="005875F2"/>
    <w:rsid w:val="00587945"/>
    <w:rsid w:val="00587F75"/>
    <w:rsid w:val="00590016"/>
    <w:rsid w:val="00590C65"/>
    <w:rsid w:val="00590E5D"/>
    <w:rsid w:val="005919C1"/>
    <w:rsid w:val="00592141"/>
    <w:rsid w:val="005924EB"/>
    <w:rsid w:val="00592683"/>
    <w:rsid w:val="00593A6A"/>
    <w:rsid w:val="00593B42"/>
    <w:rsid w:val="005945B4"/>
    <w:rsid w:val="005954F8"/>
    <w:rsid w:val="0059589F"/>
    <w:rsid w:val="005958DD"/>
    <w:rsid w:val="00595B24"/>
    <w:rsid w:val="00596851"/>
    <w:rsid w:val="005968C1"/>
    <w:rsid w:val="005975DF"/>
    <w:rsid w:val="00597B52"/>
    <w:rsid w:val="005A0B07"/>
    <w:rsid w:val="005A0DD5"/>
    <w:rsid w:val="005A126A"/>
    <w:rsid w:val="005A1A0C"/>
    <w:rsid w:val="005A1C11"/>
    <w:rsid w:val="005A1D49"/>
    <w:rsid w:val="005A2A96"/>
    <w:rsid w:val="005A2B80"/>
    <w:rsid w:val="005A2BEB"/>
    <w:rsid w:val="005A2FB2"/>
    <w:rsid w:val="005A3825"/>
    <w:rsid w:val="005A3CD9"/>
    <w:rsid w:val="005A3CF9"/>
    <w:rsid w:val="005A3EA1"/>
    <w:rsid w:val="005A4E53"/>
    <w:rsid w:val="005A4EA6"/>
    <w:rsid w:val="005A54A6"/>
    <w:rsid w:val="005A55CB"/>
    <w:rsid w:val="005A6C54"/>
    <w:rsid w:val="005A74A6"/>
    <w:rsid w:val="005B18C5"/>
    <w:rsid w:val="005B1941"/>
    <w:rsid w:val="005B2E9C"/>
    <w:rsid w:val="005B2F96"/>
    <w:rsid w:val="005B3F14"/>
    <w:rsid w:val="005B5320"/>
    <w:rsid w:val="005B5396"/>
    <w:rsid w:val="005B57D0"/>
    <w:rsid w:val="005B58E0"/>
    <w:rsid w:val="005B5933"/>
    <w:rsid w:val="005B5E33"/>
    <w:rsid w:val="005B6187"/>
    <w:rsid w:val="005B7441"/>
    <w:rsid w:val="005B7B9F"/>
    <w:rsid w:val="005B7C85"/>
    <w:rsid w:val="005C0947"/>
    <w:rsid w:val="005C0FF6"/>
    <w:rsid w:val="005C153E"/>
    <w:rsid w:val="005C15A2"/>
    <w:rsid w:val="005C1BA5"/>
    <w:rsid w:val="005C22A3"/>
    <w:rsid w:val="005C2898"/>
    <w:rsid w:val="005C2930"/>
    <w:rsid w:val="005C2E48"/>
    <w:rsid w:val="005C3043"/>
    <w:rsid w:val="005C3935"/>
    <w:rsid w:val="005C4092"/>
    <w:rsid w:val="005C4B15"/>
    <w:rsid w:val="005C57DB"/>
    <w:rsid w:val="005C6161"/>
    <w:rsid w:val="005C646A"/>
    <w:rsid w:val="005C683F"/>
    <w:rsid w:val="005C6A71"/>
    <w:rsid w:val="005C7007"/>
    <w:rsid w:val="005C706F"/>
    <w:rsid w:val="005C721F"/>
    <w:rsid w:val="005C73E3"/>
    <w:rsid w:val="005C783C"/>
    <w:rsid w:val="005C7B13"/>
    <w:rsid w:val="005C7CB1"/>
    <w:rsid w:val="005C7DE2"/>
    <w:rsid w:val="005D01B4"/>
    <w:rsid w:val="005D07D9"/>
    <w:rsid w:val="005D0A2B"/>
    <w:rsid w:val="005D0A96"/>
    <w:rsid w:val="005D0AE0"/>
    <w:rsid w:val="005D0B0C"/>
    <w:rsid w:val="005D13E2"/>
    <w:rsid w:val="005D1E00"/>
    <w:rsid w:val="005D2070"/>
    <w:rsid w:val="005D2B9B"/>
    <w:rsid w:val="005D2D33"/>
    <w:rsid w:val="005D36D6"/>
    <w:rsid w:val="005D4447"/>
    <w:rsid w:val="005D4492"/>
    <w:rsid w:val="005D5793"/>
    <w:rsid w:val="005D5F87"/>
    <w:rsid w:val="005D64EA"/>
    <w:rsid w:val="005D7139"/>
    <w:rsid w:val="005D7A8B"/>
    <w:rsid w:val="005D7F70"/>
    <w:rsid w:val="005E01F4"/>
    <w:rsid w:val="005E03DB"/>
    <w:rsid w:val="005E12B4"/>
    <w:rsid w:val="005E1FC3"/>
    <w:rsid w:val="005E217C"/>
    <w:rsid w:val="005E2C0B"/>
    <w:rsid w:val="005E2D0F"/>
    <w:rsid w:val="005E3260"/>
    <w:rsid w:val="005E348B"/>
    <w:rsid w:val="005E3B14"/>
    <w:rsid w:val="005E5510"/>
    <w:rsid w:val="005E624E"/>
    <w:rsid w:val="005E6534"/>
    <w:rsid w:val="005E6815"/>
    <w:rsid w:val="005E7610"/>
    <w:rsid w:val="005F060E"/>
    <w:rsid w:val="005F0657"/>
    <w:rsid w:val="005F126E"/>
    <w:rsid w:val="005F1B91"/>
    <w:rsid w:val="005F3A5D"/>
    <w:rsid w:val="005F4C47"/>
    <w:rsid w:val="005F545A"/>
    <w:rsid w:val="005F5566"/>
    <w:rsid w:val="005F59D5"/>
    <w:rsid w:val="005F5AFB"/>
    <w:rsid w:val="005F667E"/>
    <w:rsid w:val="005F684F"/>
    <w:rsid w:val="005F6A15"/>
    <w:rsid w:val="005F7373"/>
    <w:rsid w:val="005F783A"/>
    <w:rsid w:val="00600BF4"/>
    <w:rsid w:val="00601618"/>
    <w:rsid w:val="00601931"/>
    <w:rsid w:val="0060324A"/>
    <w:rsid w:val="00604036"/>
    <w:rsid w:val="006043D3"/>
    <w:rsid w:val="00605324"/>
    <w:rsid w:val="00605E2D"/>
    <w:rsid w:val="00606372"/>
    <w:rsid w:val="0060640E"/>
    <w:rsid w:val="0060641C"/>
    <w:rsid w:val="00606B3A"/>
    <w:rsid w:val="00606CE6"/>
    <w:rsid w:val="00606DBD"/>
    <w:rsid w:val="00607D03"/>
    <w:rsid w:val="00607EFE"/>
    <w:rsid w:val="00610065"/>
    <w:rsid w:val="00610AF4"/>
    <w:rsid w:val="00611E4D"/>
    <w:rsid w:val="006124E4"/>
    <w:rsid w:val="0061293C"/>
    <w:rsid w:val="00612CD7"/>
    <w:rsid w:val="006134C8"/>
    <w:rsid w:val="0061360E"/>
    <w:rsid w:val="0061362D"/>
    <w:rsid w:val="00613AB0"/>
    <w:rsid w:val="0061410E"/>
    <w:rsid w:val="00614854"/>
    <w:rsid w:val="00614C83"/>
    <w:rsid w:val="00614F28"/>
    <w:rsid w:val="0061749F"/>
    <w:rsid w:val="00617882"/>
    <w:rsid w:val="00620057"/>
    <w:rsid w:val="00621B89"/>
    <w:rsid w:val="00621D1C"/>
    <w:rsid w:val="006220DE"/>
    <w:rsid w:val="00622D30"/>
    <w:rsid w:val="00623ACC"/>
    <w:rsid w:val="00623C70"/>
    <w:rsid w:val="00623EF1"/>
    <w:rsid w:val="00624465"/>
    <w:rsid w:val="00624BAE"/>
    <w:rsid w:val="006251A3"/>
    <w:rsid w:val="006259C4"/>
    <w:rsid w:val="00625AB9"/>
    <w:rsid w:val="00625BE9"/>
    <w:rsid w:val="006260B5"/>
    <w:rsid w:val="00626871"/>
    <w:rsid w:val="00627B32"/>
    <w:rsid w:val="00627DAE"/>
    <w:rsid w:val="0063014F"/>
    <w:rsid w:val="00630A81"/>
    <w:rsid w:val="00630F9E"/>
    <w:rsid w:val="00631B79"/>
    <w:rsid w:val="00631F9A"/>
    <w:rsid w:val="00632285"/>
    <w:rsid w:val="00632318"/>
    <w:rsid w:val="006326B5"/>
    <w:rsid w:val="00632862"/>
    <w:rsid w:val="0063376C"/>
    <w:rsid w:val="00633BE6"/>
    <w:rsid w:val="00633FD2"/>
    <w:rsid w:val="00634514"/>
    <w:rsid w:val="00634717"/>
    <w:rsid w:val="006348B6"/>
    <w:rsid w:val="00634BAE"/>
    <w:rsid w:val="006356E8"/>
    <w:rsid w:val="0063587C"/>
    <w:rsid w:val="00635943"/>
    <w:rsid w:val="00635A19"/>
    <w:rsid w:val="00636ED6"/>
    <w:rsid w:val="0063799A"/>
    <w:rsid w:val="00637C0D"/>
    <w:rsid w:val="00637C56"/>
    <w:rsid w:val="006401E7"/>
    <w:rsid w:val="006404E1"/>
    <w:rsid w:val="00640636"/>
    <w:rsid w:val="00640793"/>
    <w:rsid w:val="00640C35"/>
    <w:rsid w:val="00640E46"/>
    <w:rsid w:val="0064184D"/>
    <w:rsid w:val="00641A38"/>
    <w:rsid w:val="00641E31"/>
    <w:rsid w:val="006427A5"/>
    <w:rsid w:val="00642985"/>
    <w:rsid w:val="00642EDC"/>
    <w:rsid w:val="00644E9B"/>
    <w:rsid w:val="00645330"/>
    <w:rsid w:val="006457A8"/>
    <w:rsid w:val="00645958"/>
    <w:rsid w:val="00646551"/>
    <w:rsid w:val="00646FD2"/>
    <w:rsid w:val="00646FE7"/>
    <w:rsid w:val="006470C3"/>
    <w:rsid w:val="00647343"/>
    <w:rsid w:val="006500A3"/>
    <w:rsid w:val="006500F1"/>
    <w:rsid w:val="00650403"/>
    <w:rsid w:val="006504A6"/>
    <w:rsid w:val="00650914"/>
    <w:rsid w:val="006514F6"/>
    <w:rsid w:val="006516D9"/>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59BE"/>
    <w:rsid w:val="00655C4C"/>
    <w:rsid w:val="00657474"/>
    <w:rsid w:val="00657629"/>
    <w:rsid w:val="00657A5E"/>
    <w:rsid w:val="00657B49"/>
    <w:rsid w:val="00660857"/>
    <w:rsid w:val="00660C37"/>
    <w:rsid w:val="00660E6E"/>
    <w:rsid w:val="006611B8"/>
    <w:rsid w:val="00661AAE"/>
    <w:rsid w:val="0066208C"/>
    <w:rsid w:val="006620E2"/>
    <w:rsid w:val="00662686"/>
    <w:rsid w:val="006630C2"/>
    <w:rsid w:val="0066380A"/>
    <w:rsid w:val="00665185"/>
    <w:rsid w:val="006654DC"/>
    <w:rsid w:val="00665D43"/>
    <w:rsid w:val="00666137"/>
    <w:rsid w:val="006661F7"/>
    <w:rsid w:val="00666596"/>
    <w:rsid w:val="00666CA5"/>
    <w:rsid w:val="00666F91"/>
    <w:rsid w:val="0066732B"/>
    <w:rsid w:val="00670738"/>
    <w:rsid w:val="00670A75"/>
    <w:rsid w:val="0067196B"/>
    <w:rsid w:val="00672132"/>
    <w:rsid w:val="00672B9E"/>
    <w:rsid w:val="00673E30"/>
    <w:rsid w:val="006740BB"/>
    <w:rsid w:val="0067436E"/>
    <w:rsid w:val="00675340"/>
    <w:rsid w:val="006753ED"/>
    <w:rsid w:val="00675642"/>
    <w:rsid w:val="006762C3"/>
    <w:rsid w:val="0067665D"/>
    <w:rsid w:val="006767D9"/>
    <w:rsid w:val="00676A86"/>
    <w:rsid w:val="006802C0"/>
    <w:rsid w:val="006802F1"/>
    <w:rsid w:val="00680336"/>
    <w:rsid w:val="006810CC"/>
    <w:rsid w:val="006814FF"/>
    <w:rsid w:val="006817B1"/>
    <w:rsid w:val="006819D8"/>
    <w:rsid w:val="006822FA"/>
    <w:rsid w:val="0068232C"/>
    <w:rsid w:val="0068265E"/>
    <w:rsid w:val="00682667"/>
    <w:rsid w:val="00682A98"/>
    <w:rsid w:val="00682D1E"/>
    <w:rsid w:val="00684416"/>
    <w:rsid w:val="0068554C"/>
    <w:rsid w:val="006855E6"/>
    <w:rsid w:val="00685E8A"/>
    <w:rsid w:val="0068618D"/>
    <w:rsid w:val="00686627"/>
    <w:rsid w:val="00686A6A"/>
    <w:rsid w:val="00686EAB"/>
    <w:rsid w:val="0068750C"/>
    <w:rsid w:val="006875B0"/>
    <w:rsid w:val="00687DCA"/>
    <w:rsid w:val="006907B5"/>
    <w:rsid w:val="00690F9D"/>
    <w:rsid w:val="006911F7"/>
    <w:rsid w:val="00691755"/>
    <w:rsid w:val="00691904"/>
    <w:rsid w:val="00691915"/>
    <w:rsid w:val="00691A83"/>
    <w:rsid w:val="00691AEC"/>
    <w:rsid w:val="0069254F"/>
    <w:rsid w:val="00692566"/>
    <w:rsid w:val="00692B94"/>
    <w:rsid w:val="00693110"/>
    <w:rsid w:val="00693454"/>
    <w:rsid w:val="00693CAC"/>
    <w:rsid w:val="00694842"/>
    <w:rsid w:val="00694843"/>
    <w:rsid w:val="006963B3"/>
    <w:rsid w:val="0069697C"/>
    <w:rsid w:val="00696A56"/>
    <w:rsid w:val="00696BC5"/>
    <w:rsid w:val="00696F45"/>
    <w:rsid w:val="0069721B"/>
    <w:rsid w:val="0069786D"/>
    <w:rsid w:val="00697A65"/>
    <w:rsid w:val="00697B8D"/>
    <w:rsid w:val="00697D44"/>
    <w:rsid w:val="006A043B"/>
    <w:rsid w:val="006A0563"/>
    <w:rsid w:val="006A1E6E"/>
    <w:rsid w:val="006A3293"/>
    <w:rsid w:val="006A3963"/>
    <w:rsid w:val="006A3A19"/>
    <w:rsid w:val="006A4729"/>
    <w:rsid w:val="006A5FC7"/>
    <w:rsid w:val="006A6350"/>
    <w:rsid w:val="006A67E9"/>
    <w:rsid w:val="006A6A64"/>
    <w:rsid w:val="006A7ED6"/>
    <w:rsid w:val="006B0105"/>
    <w:rsid w:val="006B0670"/>
    <w:rsid w:val="006B0FE2"/>
    <w:rsid w:val="006B17B2"/>
    <w:rsid w:val="006B206E"/>
    <w:rsid w:val="006B2264"/>
    <w:rsid w:val="006B2F37"/>
    <w:rsid w:val="006B3548"/>
    <w:rsid w:val="006B3732"/>
    <w:rsid w:val="006B3E42"/>
    <w:rsid w:val="006B4D1D"/>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41D4"/>
    <w:rsid w:val="006C4653"/>
    <w:rsid w:val="006C4D7D"/>
    <w:rsid w:val="006C5B0E"/>
    <w:rsid w:val="006C6316"/>
    <w:rsid w:val="006C6382"/>
    <w:rsid w:val="006C679E"/>
    <w:rsid w:val="006C6C92"/>
    <w:rsid w:val="006C6CD2"/>
    <w:rsid w:val="006C7234"/>
    <w:rsid w:val="006C75E9"/>
    <w:rsid w:val="006C7956"/>
    <w:rsid w:val="006D092F"/>
    <w:rsid w:val="006D0F3E"/>
    <w:rsid w:val="006D1247"/>
    <w:rsid w:val="006D24BF"/>
    <w:rsid w:val="006D350A"/>
    <w:rsid w:val="006D3AD2"/>
    <w:rsid w:val="006D49EF"/>
    <w:rsid w:val="006D5CA8"/>
    <w:rsid w:val="006D61C3"/>
    <w:rsid w:val="006D6379"/>
    <w:rsid w:val="006D77CA"/>
    <w:rsid w:val="006E0082"/>
    <w:rsid w:val="006E0DFF"/>
    <w:rsid w:val="006E0E03"/>
    <w:rsid w:val="006E1537"/>
    <w:rsid w:val="006E17D0"/>
    <w:rsid w:val="006E1C9A"/>
    <w:rsid w:val="006E223E"/>
    <w:rsid w:val="006E259E"/>
    <w:rsid w:val="006E3320"/>
    <w:rsid w:val="006E35FD"/>
    <w:rsid w:val="006E4091"/>
    <w:rsid w:val="006E45FC"/>
    <w:rsid w:val="006E4731"/>
    <w:rsid w:val="006E5136"/>
    <w:rsid w:val="006E5453"/>
    <w:rsid w:val="006E5A03"/>
    <w:rsid w:val="006E5D68"/>
    <w:rsid w:val="006E5DD5"/>
    <w:rsid w:val="006E6328"/>
    <w:rsid w:val="006E65F6"/>
    <w:rsid w:val="006E6837"/>
    <w:rsid w:val="006E7880"/>
    <w:rsid w:val="006E7C7F"/>
    <w:rsid w:val="006E7FF0"/>
    <w:rsid w:val="006F0333"/>
    <w:rsid w:val="006F09A1"/>
    <w:rsid w:val="006F15E1"/>
    <w:rsid w:val="006F198E"/>
    <w:rsid w:val="006F1C64"/>
    <w:rsid w:val="006F24C2"/>
    <w:rsid w:val="006F27F4"/>
    <w:rsid w:val="006F395F"/>
    <w:rsid w:val="006F3C0C"/>
    <w:rsid w:val="006F4DCF"/>
    <w:rsid w:val="006F4EF3"/>
    <w:rsid w:val="006F5470"/>
    <w:rsid w:val="006F587B"/>
    <w:rsid w:val="006F634F"/>
    <w:rsid w:val="006F6A87"/>
    <w:rsid w:val="006F73E9"/>
    <w:rsid w:val="006F75C2"/>
    <w:rsid w:val="00700372"/>
    <w:rsid w:val="00700D86"/>
    <w:rsid w:val="00701341"/>
    <w:rsid w:val="007015A1"/>
    <w:rsid w:val="00702070"/>
    <w:rsid w:val="0070220C"/>
    <w:rsid w:val="00702787"/>
    <w:rsid w:val="00702A0B"/>
    <w:rsid w:val="00703372"/>
    <w:rsid w:val="00703D6B"/>
    <w:rsid w:val="00704843"/>
    <w:rsid w:val="00704EB2"/>
    <w:rsid w:val="00705053"/>
    <w:rsid w:val="007052E9"/>
    <w:rsid w:val="00705556"/>
    <w:rsid w:val="007058FF"/>
    <w:rsid w:val="0070618E"/>
    <w:rsid w:val="0070689F"/>
    <w:rsid w:val="007069E0"/>
    <w:rsid w:val="00707854"/>
    <w:rsid w:val="00710FB1"/>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7380"/>
    <w:rsid w:val="0072029D"/>
    <w:rsid w:val="0072043A"/>
    <w:rsid w:val="00720898"/>
    <w:rsid w:val="0072287D"/>
    <w:rsid w:val="00722EDB"/>
    <w:rsid w:val="007231A9"/>
    <w:rsid w:val="0072396D"/>
    <w:rsid w:val="00723E15"/>
    <w:rsid w:val="00724359"/>
    <w:rsid w:val="00724713"/>
    <w:rsid w:val="00724A27"/>
    <w:rsid w:val="00724BA7"/>
    <w:rsid w:val="00724EB9"/>
    <w:rsid w:val="00724F6E"/>
    <w:rsid w:val="007256AC"/>
    <w:rsid w:val="007256E2"/>
    <w:rsid w:val="00726170"/>
    <w:rsid w:val="0072624D"/>
    <w:rsid w:val="007266CC"/>
    <w:rsid w:val="00727168"/>
    <w:rsid w:val="00730C1C"/>
    <w:rsid w:val="00731F3B"/>
    <w:rsid w:val="00732BB9"/>
    <w:rsid w:val="00732CA0"/>
    <w:rsid w:val="00733115"/>
    <w:rsid w:val="00733287"/>
    <w:rsid w:val="00733607"/>
    <w:rsid w:val="007336D4"/>
    <w:rsid w:val="0073384C"/>
    <w:rsid w:val="0073386C"/>
    <w:rsid w:val="007339F2"/>
    <w:rsid w:val="00733C9F"/>
    <w:rsid w:val="00733E87"/>
    <w:rsid w:val="0073406F"/>
    <w:rsid w:val="007341C2"/>
    <w:rsid w:val="0073542E"/>
    <w:rsid w:val="007354A2"/>
    <w:rsid w:val="00735627"/>
    <w:rsid w:val="00735C61"/>
    <w:rsid w:val="00735E69"/>
    <w:rsid w:val="00735F45"/>
    <w:rsid w:val="00736240"/>
    <w:rsid w:val="0073641F"/>
    <w:rsid w:val="0073643B"/>
    <w:rsid w:val="00736C49"/>
    <w:rsid w:val="00737040"/>
    <w:rsid w:val="00737B6A"/>
    <w:rsid w:val="00737DCD"/>
    <w:rsid w:val="00740006"/>
    <w:rsid w:val="00740196"/>
    <w:rsid w:val="00740537"/>
    <w:rsid w:val="00742E25"/>
    <w:rsid w:val="00742F91"/>
    <w:rsid w:val="00743343"/>
    <w:rsid w:val="00743C82"/>
    <w:rsid w:val="007440EF"/>
    <w:rsid w:val="007441D3"/>
    <w:rsid w:val="00744264"/>
    <w:rsid w:val="00744408"/>
    <w:rsid w:val="007453B5"/>
    <w:rsid w:val="007458C4"/>
    <w:rsid w:val="00745ADC"/>
    <w:rsid w:val="007467BD"/>
    <w:rsid w:val="00746F17"/>
    <w:rsid w:val="007471B6"/>
    <w:rsid w:val="00747507"/>
    <w:rsid w:val="0075013C"/>
    <w:rsid w:val="00750450"/>
    <w:rsid w:val="0075098F"/>
    <w:rsid w:val="00750CE6"/>
    <w:rsid w:val="007511B3"/>
    <w:rsid w:val="007513FE"/>
    <w:rsid w:val="007514BF"/>
    <w:rsid w:val="00751BC4"/>
    <w:rsid w:val="00752103"/>
    <w:rsid w:val="00752727"/>
    <w:rsid w:val="007536B0"/>
    <w:rsid w:val="00753F09"/>
    <w:rsid w:val="00754162"/>
    <w:rsid w:val="0075432B"/>
    <w:rsid w:val="00754681"/>
    <w:rsid w:val="00754E5D"/>
    <w:rsid w:val="007556E9"/>
    <w:rsid w:val="0075597E"/>
    <w:rsid w:val="00755B28"/>
    <w:rsid w:val="00755BC1"/>
    <w:rsid w:val="00755EAB"/>
    <w:rsid w:val="007567E1"/>
    <w:rsid w:val="00757D60"/>
    <w:rsid w:val="00757D97"/>
    <w:rsid w:val="00757E55"/>
    <w:rsid w:val="00757F29"/>
    <w:rsid w:val="007604A4"/>
    <w:rsid w:val="00760D6E"/>
    <w:rsid w:val="007616C7"/>
    <w:rsid w:val="00761E06"/>
    <w:rsid w:val="00761F77"/>
    <w:rsid w:val="00762A14"/>
    <w:rsid w:val="00762ECC"/>
    <w:rsid w:val="00764547"/>
    <w:rsid w:val="00764B1F"/>
    <w:rsid w:val="00765786"/>
    <w:rsid w:val="00765C30"/>
    <w:rsid w:val="00766817"/>
    <w:rsid w:val="0077154A"/>
    <w:rsid w:val="00771571"/>
    <w:rsid w:val="0077198B"/>
    <w:rsid w:val="00771E13"/>
    <w:rsid w:val="00772092"/>
    <w:rsid w:val="00772312"/>
    <w:rsid w:val="00772405"/>
    <w:rsid w:val="00772C15"/>
    <w:rsid w:val="00772FAB"/>
    <w:rsid w:val="00773251"/>
    <w:rsid w:val="007739C0"/>
    <w:rsid w:val="00773D47"/>
    <w:rsid w:val="007743CF"/>
    <w:rsid w:val="00775383"/>
    <w:rsid w:val="0077570B"/>
    <w:rsid w:val="007763ED"/>
    <w:rsid w:val="0077660F"/>
    <w:rsid w:val="00776927"/>
    <w:rsid w:val="00776A84"/>
    <w:rsid w:val="00776CB9"/>
    <w:rsid w:val="00776DE2"/>
    <w:rsid w:val="00780B57"/>
    <w:rsid w:val="00780FFA"/>
    <w:rsid w:val="0078163D"/>
    <w:rsid w:val="0078211B"/>
    <w:rsid w:val="00782839"/>
    <w:rsid w:val="00782999"/>
    <w:rsid w:val="00782F88"/>
    <w:rsid w:val="00783202"/>
    <w:rsid w:val="0078337B"/>
    <w:rsid w:val="007839CF"/>
    <w:rsid w:val="00783E2F"/>
    <w:rsid w:val="00784A9B"/>
    <w:rsid w:val="00785042"/>
    <w:rsid w:val="00786392"/>
    <w:rsid w:val="007863E5"/>
    <w:rsid w:val="00786E14"/>
    <w:rsid w:val="00786EFC"/>
    <w:rsid w:val="00786FB2"/>
    <w:rsid w:val="007871B3"/>
    <w:rsid w:val="0078722A"/>
    <w:rsid w:val="00787280"/>
    <w:rsid w:val="00787653"/>
    <w:rsid w:val="007904FC"/>
    <w:rsid w:val="00790D8C"/>
    <w:rsid w:val="007918A1"/>
    <w:rsid w:val="00791B6E"/>
    <w:rsid w:val="00792200"/>
    <w:rsid w:val="0079239F"/>
    <w:rsid w:val="00793970"/>
    <w:rsid w:val="00793BDE"/>
    <w:rsid w:val="00794CC8"/>
    <w:rsid w:val="00794EEC"/>
    <w:rsid w:val="007952F8"/>
    <w:rsid w:val="0079598C"/>
    <w:rsid w:val="00796F33"/>
    <w:rsid w:val="0079743F"/>
    <w:rsid w:val="00797A5B"/>
    <w:rsid w:val="007A0193"/>
    <w:rsid w:val="007A06EC"/>
    <w:rsid w:val="007A1467"/>
    <w:rsid w:val="007A29D0"/>
    <w:rsid w:val="007A2C37"/>
    <w:rsid w:val="007A35DF"/>
    <w:rsid w:val="007A4D4B"/>
    <w:rsid w:val="007A59B3"/>
    <w:rsid w:val="007A59D4"/>
    <w:rsid w:val="007A5BC4"/>
    <w:rsid w:val="007A632A"/>
    <w:rsid w:val="007A6433"/>
    <w:rsid w:val="007B0E9D"/>
    <w:rsid w:val="007B1841"/>
    <w:rsid w:val="007B2CBB"/>
    <w:rsid w:val="007B415F"/>
    <w:rsid w:val="007B425D"/>
    <w:rsid w:val="007B4E03"/>
    <w:rsid w:val="007B4F3A"/>
    <w:rsid w:val="007B65F0"/>
    <w:rsid w:val="007B672F"/>
    <w:rsid w:val="007B70CA"/>
    <w:rsid w:val="007C0574"/>
    <w:rsid w:val="007C075A"/>
    <w:rsid w:val="007C09AD"/>
    <w:rsid w:val="007C1238"/>
    <w:rsid w:val="007C16AF"/>
    <w:rsid w:val="007C17C2"/>
    <w:rsid w:val="007C1BFE"/>
    <w:rsid w:val="007C21B4"/>
    <w:rsid w:val="007C2229"/>
    <w:rsid w:val="007C2230"/>
    <w:rsid w:val="007C24F2"/>
    <w:rsid w:val="007C25E6"/>
    <w:rsid w:val="007C26CF"/>
    <w:rsid w:val="007C3A30"/>
    <w:rsid w:val="007C4FC6"/>
    <w:rsid w:val="007C63BD"/>
    <w:rsid w:val="007C6ECE"/>
    <w:rsid w:val="007D0B4D"/>
    <w:rsid w:val="007D109D"/>
    <w:rsid w:val="007D16E2"/>
    <w:rsid w:val="007D2320"/>
    <w:rsid w:val="007D24B2"/>
    <w:rsid w:val="007D27F1"/>
    <w:rsid w:val="007D2DCA"/>
    <w:rsid w:val="007D3C6F"/>
    <w:rsid w:val="007D3F9C"/>
    <w:rsid w:val="007D54A1"/>
    <w:rsid w:val="007D5694"/>
    <w:rsid w:val="007D64B4"/>
    <w:rsid w:val="007D6E83"/>
    <w:rsid w:val="007D7D3D"/>
    <w:rsid w:val="007D7F97"/>
    <w:rsid w:val="007E0209"/>
    <w:rsid w:val="007E09AB"/>
    <w:rsid w:val="007E0B79"/>
    <w:rsid w:val="007E0FE8"/>
    <w:rsid w:val="007E15E3"/>
    <w:rsid w:val="007E1A96"/>
    <w:rsid w:val="007E1C72"/>
    <w:rsid w:val="007E1DE9"/>
    <w:rsid w:val="007E243F"/>
    <w:rsid w:val="007E252F"/>
    <w:rsid w:val="007E3016"/>
    <w:rsid w:val="007E3F37"/>
    <w:rsid w:val="007E41C8"/>
    <w:rsid w:val="007E4F6F"/>
    <w:rsid w:val="007E511E"/>
    <w:rsid w:val="007E6DB4"/>
    <w:rsid w:val="007E7167"/>
    <w:rsid w:val="007E7538"/>
    <w:rsid w:val="007E789E"/>
    <w:rsid w:val="007F03F0"/>
    <w:rsid w:val="007F0CBF"/>
    <w:rsid w:val="007F0CD8"/>
    <w:rsid w:val="007F0E93"/>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D36"/>
    <w:rsid w:val="007F5D7D"/>
    <w:rsid w:val="007F630C"/>
    <w:rsid w:val="007F6F12"/>
    <w:rsid w:val="007F75A8"/>
    <w:rsid w:val="008000BA"/>
    <w:rsid w:val="0080075C"/>
    <w:rsid w:val="00802F3D"/>
    <w:rsid w:val="00803468"/>
    <w:rsid w:val="00803A7C"/>
    <w:rsid w:val="0080403F"/>
    <w:rsid w:val="00804165"/>
    <w:rsid w:val="00804CF4"/>
    <w:rsid w:val="00804EF4"/>
    <w:rsid w:val="00804F85"/>
    <w:rsid w:val="008051B2"/>
    <w:rsid w:val="008058D1"/>
    <w:rsid w:val="00805E17"/>
    <w:rsid w:val="00807708"/>
    <w:rsid w:val="008079C4"/>
    <w:rsid w:val="00810E90"/>
    <w:rsid w:val="00811F24"/>
    <w:rsid w:val="008121B1"/>
    <w:rsid w:val="00812519"/>
    <w:rsid w:val="008126EB"/>
    <w:rsid w:val="00812DE0"/>
    <w:rsid w:val="00812EA7"/>
    <w:rsid w:val="0081372B"/>
    <w:rsid w:val="00813B08"/>
    <w:rsid w:val="0081478F"/>
    <w:rsid w:val="008147E9"/>
    <w:rsid w:val="00815754"/>
    <w:rsid w:val="00816102"/>
    <w:rsid w:val="00816899"/>
    <w:rsid w:val="00816B14"/>
    <w:rsid w:val="00816F1B"/>
    <w:rsid w:val="00816FCF"/>
    <w:rsid w:val="0081785E"/>
    <w:rsid w:val="008179AE"/>
    <w:rsid w:val="00817BFE"/>
    <w:rsid w:val="00817DC5"/>
    <w:rsid w:val="008205E5"/>
    <w:rsid w:val="008206EB"/>
    <w:rsid w:val="00822791"/>
    <w:rsid w:val="00822B66"/>
    <w:rsid w:val="00823346"/>
    <w:rsid w:val="008237B8"/>
    <w:rsid w:val="00824742"/>
    <w:rsid w:val="00824D07"/>
    <w:rsid w:val="00825471"/>
    <w:rsid w:val="00825666"/>
    <w:rsid w:val="0082594F"/>
    <w:rsid w:val="00825D0E"/>
    <w:rsid w:val="00826BA6"/>
    <w:rsid w:val="00826E09"/>
    <w:rsid w:val="008271E4"/>
    <w:rsid w:val="00830118"/>
    <w:rsid w:val="00830BEC"/>
    <w:rsid w:val="00830D1B"/>
    <w:rsid w:val="00830D71"/>
    <w:rsid w:val="00830F1E"/>
    <w:rsid w:val="00831208"/>
    <w:rsid w:val="008314DB"/>
    <w:rsid w:val="00831E2C"/>
    <w:rsid w:val="00831F9A"/>
    <w:rsid w:val="0083247E"/>
    <w:rsid w:val="008328B4"/>
    <w:rsid w:val="00834F2E"/>
    <w:rsid w:val="0083577E"/>
    <w:rsid w:val="00836CB5"/>
    <w:rsid w:val="0083791D"/>
    <w:rsid w:val="008408D0"/>
    <w:rsid w:val="008408D3"/>
    <w:rsid w:val="00840CE9"/>
    <w:rsid w:val="00841273"/>
    <w:rsid w:val="00841AF9"/>
    <w:rsid w:val="00841D2C"/>
    <w:rsid w:val="00841F0C"/>
    <w:rsid w:val="008422F2"/>
    <w:rsid w:val="0084319C"/>
    <w:rsid w:val="008434DC"/>
    <w:rsid w:val="00843871"/>
    <w:rsid w:val="0084416B"/>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487"/>
    <w:rsid w:val="00853C5F"/>
    <w:rsid w:val="008541CE"/>
    <w:rsid w:val="0085485B"/>
    <w:rsid w:val="0085488D"/>
    <w:rsid w:val="00854D0B"/>
    <w:rsid w:val="00855FD2"/>
    <w:rsid w:val="00857605"/>
    <w:rsid w:val="008600F4"/>
    <w:rsid w:val="00860105"/>
    <w:rsid w:val="00860FD3"/>
    <w:rsid w:val="008614B8"/>
    <w:rsid w:val="00861AA2"/>
    <w:rsid w:val="0086205C"/>
    <w:rsid w:val="00862080"/>
    <w:rsid w:val="0086348D"/>
    <w:rsid w:val="00863ACD"/>
    <w:rsid w:val="00865B02"/>
    <w:rsid w:val="00865B9E"/>
    <w:rsid w:val="008660E2"/>
    <w:rsid w:val="008667BF"/>
    <w:rsid w:val="008668F7"/>
    <w:rsid w:val="00867FF3"/>
    <w:rsid w:val="00870B37"/>
    <w:rsid w:val="00870E9B"/>
    <w:rsid w:val="00871143"/>
    <w:rsid w:val="00871231"/>
    <w:rsid w:val="00872271"/>
    <w:rsid w:val="00873767"/>
    <w:rsid w:val="008737F4"/>
    <w:rsid w:val="00873AAF"/>
    <w:rsid w:val="00873DAC"/>
    <w:rsid w:val="008746BF"/>
    <w:rsid w:val="0087489A"/>
    <w:rsid w:val="00874B8A"/>
    <w:rsid w:val="008751A8"/>
    <w:rsid w:val="00875A13"/>
    <w:rsid w:val="00875B9B"/>
    <w:rsid w:val="00875C85"/>
    <w:rsid w:val="00876031"/>
    <w:rsid w:val="00876525"/>
    <w:rsid w:val="00876A60"/>
    <w:rsid w:val="00876D79"/>
    <w:rsid w:val="008774AA"/>
    <w:rsid w:val="0087751F"/>
    <w:rsid w:val="0087753B"/>
    <w:rsid w:val="008779BA"/>
    <w:rsid w:val="00877E53"/>
    <w:rsid w:val="00880076"/>
    <w:rsid w:val="00881B2F"/>
    <w:rsid w:val="008831F8"/>
    <w:rsid w:val="008833B4"/>
    <w:rsid w:val="008834F3"/>
    <w:rsid w:val="00884742"/>
    <w:rsid w:val="008852E9"/>
    <w:rsid w:val="008853C7"/>
    <w:rsid w:val="00885C6C"/>
    <w:rsid w:val="00887390"/>
    <w:rsid w:val="00887B10"/>
    <w:rsid w:val="00890035"/>
    <w:rsid w:val="00890D08"/>
    <w:rsid w:val="00890F4A"/>
    <w:rsid w:val="00890F9A"/>
    <w:rsid w:val="00891122"/>
    <w:rsid w:val="008927FF"/>
    <w:rsid w:val="00892F08"/>
    <w:rsid w:val="008932A9"/>
    <w:rsid w:val="0089354A"/>
    <w:rsid w:val="00893B90"/>
    <w:rsid w:val="00894408"/>
    <w:rsid w:val="0089441A"/>
    <w:rsid w:val="00894C8B"/>
    <w:rsid w:val="008955EA"/>
    <w:rsid w:val="00895699"/>
    <w:rsid w:val="00896162"/>
    <w:rsid w:val="008964D7"/>
    <w:rsid w:val="00897583"/>
    <w:rsid w:val="008976A1"/>
    <w:rsid w:val="008A0A2E"/>
    <w:rsid w:val="008A0C58"/>
    <w:rsid w:val="008A202D"/>
    <w:rsid w:val="008A20B7"/>
    <w:rsid w:val="008A22F6"/>
    <w:rsid w:val="008A2BB7"/>
    <w:rsid w:val="008A302C"/>
    <w:rsid w:val="008A3046"/>
    <w:rsid w:val="008A32CB"/>
    <w:rsid w:val="008A35C2"/>
    <w:rsid w:val="008A3922"/>
    <w:rsid w:val="008A4429"/>
    <w:rsid w:val="008A519A"/>
    <w:rsid w:val="008A5638"/>
    <w:rsid w:val="008A5905"/>
    <w:rsid w:val="008A5C52"/>
    <w:rsid w:val="008A65B0"/>
    <w:rsid w:val="008A784F"/>
    <w:rsid w:val="008A78ED"/>
    <w:rsid w:val="008A7D5B"/>
    <w:rsid w:val="008B0ABE"/>
    <w:rsid w:val="008B0F0C"/>
    <w:rsid w:val="008B0FB3"/>
    <w:rsid w:val="008B1260"/>
    <w:rsid w:val="008B17ED"/>
    <w:rsid w:val="008B1E5B"/>
    <w:rsid w:val="008B216F"/>
    <w:rsid w:val="008B21F8"/>
    <w:rsid w:val="008B2971"/>
    <w:rsid w:val="008B4FBA"/>
    <w:rsid w:val="008B5351"/>
    <w:rsid w:val="008B6A28"/>
    <w:rsid w:val="008B70CA"/>
    <w:rsid w:val="008B7DF9"/>
    <w:rsid w:val="008C0DB6"/>
    <w:rsid w:val="008C0EED"/>
    <w:rsid w:val="008C13DD"/>
    <w:rsid w:val="008C1A6C"/>
    <w:rsid w:val="008C1F78"/>
    <w:rsid w:val="008C2156"/>
    <w:rsid w:val="008C23E7"/>
    <w:rsid w:val="008C2828"/>
    <w:rsid w:val="008C2E7C"/>
    <w:rsid w:val="008C2FAD"/>
    <w:rsid w:val="008C3377"/>
    <w:rsid w:val="008C397C"/>
    <w:rsid w:val="008C3A19"/>
    <w:rsid w:val="008C5302"/>
    <w:rsid w:val="008C64F0"/>
    <w:rsid w:val="008C6BE5"/>
    <w:rsid w:val="008C76CE"/>
    <w:rsid w:val="008C7F4E"/>
    <w:rsid w:val="008D05C3"/>
    <w:rsid w:val="008D078C"/>
    <w:rsid w:val="008D0BCB"/>
    <w:rsid w:val="008D0C19"/>
    <w:rsid w:val="008D0D66"/>
    <w:rsid w:val="008D0E55"/>
    <w:rsid w:val="008D0E67"/>
    <w:rsid w:val="008D128B"/>
    <w:rsid w:val="008D1D98"/>
    <w:rsid w:val="008D22F3"/>
    <w:rsid w:val="008D250D"/>
    <w:rsid w:val="008D2A84"/>
    <w:rsid w:val="008D38DF"/>
    <w:rsid w:val="008D3A41"/>
    <w:rsid w:val="008D3C23"/>
    <w:rsid w:val="008D3F0A"/>
    <w:rsid w:val="008D40CE"/>
    <w:rsid w:val="008D46B1"/>
    <w:rsid w:val="008D4CA8"/>
    <w:rsid w:val="008D5619"/>
    <w:rsid w:val="008D5679"/>
    <w:rsid w:val="008D5A47"/>
    <w:rsid w:val="008D61C9"/>
    <w:rsid w:val="008D6677"/>
    <w:rsid w:val="008D6FC5"/>
    <w:rsid w:val="008E04A5"/>
    <w:rsid w:val="008E16B9"/>
    <w:rsid w:val="008E24F9"/>
    <w:rsid w:val="008E2A2B"/>
    <w:rsid w:val="008E2CE6"/>
    <w:rsid w:val="008E2E76"/>
    <w:rsid w:val="008E3447"/>
    <w:rsid w:val="008E3486"/>
    <w:rsid w:val="008E40A2"/>
    <w:rsid w:val="008E419E"/>
    <w:rsid w:val="008E4751"/>
    <w:rsid w:val="008E53E1"/>
    <w:rsid w:val="008E657F"/>
    <w:rsid w:val="008E7110"/>
    <w:rsid w:val="008E7301"/>
    <w:rsid w:val="008E7312"/>
    <w:rsid w:val="008E77F0"/>
    <w:rsid w:val="008E7913"/>
    <w:rsid w:val="008E7CC5"/>
    <w:rsid w:val="008F01F9"/>
    <w:rsid w:val="008F0278"/>
    <w:rsid w:val="008F0943"/>
    <w:rsid w:val="008F0DE3"/>
    <w:rsid w:val="008F0F72"/>
    <w:rsid w:val="008F1316"/>
    <w:rsid w:val="008F23D4"/>
    <w:rsid w:val="008F274B"/>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F62"/>
    <w:rsid w:val="008F7DE7"/>
    <w:rsid w:val="009009F9"/>
    <w:rsid w:val="009013CF"/>
    <w:rsid w:val="00901CCE"/>
    <w:rsid w:val="00901CE4"/>
    <w:rsid w:val="00902E49"/>
    <w:rsid w:val="00903207"/>
    <w:rsid w:val="0090363E"/>
    <w:rsid w:val="0090396B"/>
    <w:rsid w:val="009039E8"/>
    <w:rsid w:val="00903FC2"/>
    <w:rsid w:val="0090455B"/>
    <w:rsid w:val="009047D5"/>
    <w:rsid w:val="00904D6D"/>
    <w:rsid w:val="00905E4D"/>
    <w:rsid w:val="0090642A"/>
    <w:rsid w:val="00906674"/>
    <w:rsid w:val="00906775"/>
    <w:rsid w:val="00907846"/>
    <w:rsid w:val="0091000F"/>
    <w:rsid w:val="0091001F"/>
    <w:rsid w:val="00910440"/>
    <w:rsid w:val="00910B5D"/>
    <w:rsid w:val="00910E31"/>
    <w:rsid w:val="0091142C"/>
    <w:rsid w:val="009114C6"/>
    <w:rsid w:val="00911627"/>
    <w:rsid w:val="0091171B"/>
    <w:rsid w:val="009118B8"/>
    <w:rsid w:val="00912A95"/>
    <w:rsid w:val="00912BBC"/>
    <w:rsid w:val="009140E4"/>
    <w:rsid w:val="009143D5"/>
    <w:rsid w:val="0091490B"/>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2C8E"/>
    <w:rsid w:val="00923452"/>
    <w:rsid w:val="0092367B"/>
    <w:rsid w:val="009238EA"/>
    <w:rsid w:val="00923D64"/>
    <w:rsid w:val="009240F1"/>
    <w:rsid w:val="009248C3"/>
    <w:rsid w:val="00924AEE"/>
    <w:rsid w:val="0092533B"/>
    <w:rsid w:val="00925B64"/>
    <w:rsid w:val="00925CA4"/>
    <w:rsid w:val="0092636B"/>
    <w:rsid w:val="009265AB"/>
    <w:rsid w:val="009267F9"/>
    <w:rsid w:val="00926A5B"/>
    <w:rsid w:val="00926B37"/>
    <w:rsid w:val="00926E52"/>
    <w:rsid w:val="009275DF"/>
    <w:rsid w:val="00927E62"/>
    <w:rsid w:val="0093069A"/>
    <w:rsid w:val="00930A8E"/>
    <w:rsid w:val="00931456"/>
    <w:rsid w:val="00931679"/>
    <w:rsid w:val="00932C1D"/>
    <w:rsid w:val="00932F50"/>
    <w:rsid w:val="009330B6"/>
    <w:rsid w:val="0093429B"/>
    <w:rsid w:val="009346DB"/>
    <w:rsid w:val="00934A24"/>
    <w:rsid w:val="00934EAD"/>
    <w:rsid w:val="00934EE7"/>
    <w:rsid w:val="009351D3"/>
    <w:rsid w:val="00935838"/>
    <w:rsid w:val="009359D8"/>
    <w:rsid w:val="00935DA4"/>
    <w:rsid w:val="00936672"/>
    <w:rsid w:val="009375BC"/>
    <w:rsid w:val="009377A8"/>
    <w:rsid w:val="009377AC"/>
    <w:rsid w:val="009402CB"/>
    <w:rsid w:val="00940544"/>
    <w:rsid w:val="00940870"/>
    <w:rsid w:val="009408AC"/>
    <w:rsid w:val="00941924"/>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C6E"/>
    <w:rsid w:val="00946FB0"/>
    <w:rsid w:val="0094737A"/>
    <w:rsid w:val="009474B5"/>
    <w:rsid w:val="00947644"/>
    <w:rsid w:val="0094781A"/>
    <w:rsid w:val="009508A7"/>
    <w:rsid w:val="009521B3"/>
    <w:rsid w:val="0095267A"/>
    <w:rsid w:val="00952AF7"/>
    <w:rsid w:val="00952FA7"/>
    <w:rsid w:val="00953ED5"/>
    <w:rsid w:val="009548E6"/>
    <w:rsid w:val="00954B9B"/>
    <w:rsid w:val="00954DFE"/>
    <w:rsid w:val="0095510D"/>
    <w:rsid w:val="00955354"/>
    <w:rsid w:val="00955986"/>
    <w:rsid w:val="00955B95"/>
    <w:rsid w:val="009565C6"/>
    <w:rsid w:val="00956826"/>
    <w:rsid w:val="0095686C"/>
    <w:rsid w:val="009573BC"/>
    <w:rsid w:val="00957453"/>
    <w:rsid w:val="00957B56"/>
    <w:rsid w:val="00957E52"/>
    <w:rsid w:val="009604B2"/>
    <w:rsid w:val="0096078F"/>
    <w:rsid w:val="00960CA6"/>
    <w:rsid w:val="00961042"/>
    <w:rsid w:val="00961187"/>
    <w:rsid w:val="009629EB"/>
    <w:rsid w:val="00962F3C"/>
    <w:rsid w:val="009638A6"/>
    <w:rsid w:val="00964564"/>
    <w:rsid w:val="009647AA"/>
    <w:rsid w:val="00964F58"/>
    <w:rsid w:val="009657C4"/>
    <w:rsid w:val="009658E8"/>
    <w:rsid w:val="00967450"/>
    <w:rsid w:val="00967518"/>
    <w:rsid w:val="009678FC"/>
    <w:rsid w:val="009679A7"/>
    <w:rsid w:val="00967CE4"/>
    <w:rsid w:val="009702F1"/>
    <w:rsid w:val="009705AD"/>
    <w:rsid w:val="009719AE"/>
    <w:rsid w:val="00971F4A"/>
    <w:rsid w:val="00972445"/>
    <w:rsid w:val="00972EAF"/>
    <w:rsid w:val="0097388C"/>
    <w:rsid w:val="00973D17"/>
    <w:rsid w:val="00973E4B"/>
    <w:rsid w:val="00973FC5"/>
    <w:rsid w:val="0097507C"/>
    <w:rsid w:val="009751C1"/>
    <w:rsid w:val="0097532C"/>
    <w:rsid w:val="0097578E"/>
    <w:rsid w:val="00976212"/>
    <w:rsid w:val="00976220"/>
    <w:rsid w:val="009766FD"/>
    <w:rsid w:val="00976BCF"/>
    <w:rsid w:val="00976C8E"/>
    <w:rsid w:val="00977341"/>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9092E"/>
    <w:rsid w:val="00990E13"/>
    <w:rsid w:val="0099186B"/>
    <w:rsid w:val="009922B2"/>
    <w:rsid w:val="009926B0"/>
    <w:rsid w:val="009929D6"/>
    <w:rsid w:val="009929E5"/>
    <w:rsid w:val="00992DFE"/>
    <w:rsid w:val="0099382F"/>
    <w:rsid w:val="00994E30"/>
    <w:rsid w:val="00994FE0"/>
    <w:rsid w:val="00995B7E"/>
    <w:rsid w:val="00995C63"/>
    <w:rsid w:val="009968E5"/>
    <w:rsid w:val="00996BA7"/>
    <w:rsid w:val="00997393"/>
    <w:rsid w:val="00997B5C"/>
    <w:rsid w:val="009A03C9"/>
    <w:rsid w:val="009A0D56"/>
    <w:rsid w:val="009A1C60"/>
    <w:rsid w:val="009A27CD"/>
    <w:rsid w:val="009A294A"/>
    <w:rsid w:val="009A2ED6"/>
    <w:rsid w:val="009A35CE"/>
    <w:rsid w:val="009A37DB"/>
    <w:rsid w:val="009A3898"/>
    <w:rsid w:val="009A39E9"/>
    <w:rsid w:val="009A3F4D"/>
    <w:rsid w:val="009A4380"/>
    <w:rsid w:val="009A48E2"/>
    <w:rsid w:val="009A5034"/>
    <w:rsid w:val="009A51FC"/>
    <w:rsid w:val="009A5FE1"/>
    <w:rsid w:val="009A6234"/>
    <w:rsid w:val="009A68D8"/>
    <w:rsid w:val="009A6B42"/>
    <w:rsid w:val="009A78ED"/>
    <w:rsid w:val="009A7BFA"/>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B0D"/>
    <w:rsid w:val="009B3D69"/>
    <w:rsid w:val="009B423B"/>
    <w:rsid w:val="009B4E5D"/>
    <w:rsid w:val="009B576E"/>
    <w:rsid w:val="009B5A76"/>
    <w:rsid w:val="009B60EB"/>
    <w:rsid w:val="009B60F0"/>
    <w:rsid w:val="009B6325"/>
    <w:rsid w:val="009B6673"/>
    <w:rsid w:val="009B6A8D"/>
    <w:rsid w:val="009B6EE6"/>
    <w:rsid w:val="009B716F"/>
    <w:rsid w:val="009B732E"/>
    <w:rsid w:val="009B794E"/>
    <w:rsid w:val="009C0141"/>
    <w:rsid w:val="009C0875"/>
    <w:rsid w:val="009C1048"/>
    <w:rsid w:val="009C1126"/>
    <w:rsid w:val="009C16F9"/>
    <w:rsid w:val="009C1788"/>
    <w:rsid w:val="009C1FB4"/>
    <w:rsid w:val="009C2034"/>
    <w:rsid w:val="009C2197"/>
    <w:rsid w:val="009C2858"/>
    <w:rsid w:val="009C3058"/>
    <w:rsid w:val="009C30AE"/>
    <w:rsid w:val="009C3954"/>
    <w:rsid w:val="009C4ACC"/>
    <w:rsid w:val="009C4B2C"/>
    <w:rsid w:val="009C5378"/>
    <w:rsid w:val="009C57F7"/>
    <w:rsid w:val="009C5E08"/>
    <w:rsid w:val="009C65AF"/>
    <w:rsid w:val="009C669A"/>
    <w:rsid w:val="009C70C1"/>
    <w:rsid w:val="009C7867"/>
    <w:rsid w:val="009C7B32"/>
    <w:rsid w:val="009C7D47"/>
    <w:rsid w:val="009D0109"/>
    <w:rsid w:val="009D0F2F"/>
    <w:rsid w:val="009D1AAA"/>
    <w:rsid w:val="009D20EA"/>
    <w:rsid w:val="009D272B"/>
    <w:rsid w:val="009D294B"/>
    <w:rsid w:val="009D3079"/>
    <w:rsid w:val="009D3765"/>
    <w:rsid w:val="009D3A1C"/>
    <w:rsid w:val="009D4F94"/>
    <w:rsid w:val="009D4FE3"/>
    <w:rsid w:val="009D53EF"/>
    <w:rsid w:val="009D5578"/>
    <w:rsid w:val="009D5946"/>
    <w:rsid w:val="009D644D"/>
    <w:rsid w:val="009D7019"/>
    <w:rsid w:val="009D743D"/>
    <w:rsid w:val="009D7780"/>
    <w:rsid w:val="009E0148"/>
    <w:rsid w:val="009E0444"/>
    <w:rsid w:val="009E05D8"/>
    <w:rsid w:val="009E0A32"/>
    <w:rsid w:val="009E2142"/>
    <w:rsid w:val="009E259D"/>
    <w:rsid w:val="009E2935"/>
    <w:rsid w:val="009E39F2"/>
    <w:rsid w:val="009E3C2C"/>
    <w:rsid w:val="009E460B"/>
    <w:rsid w:val="009E5BF5"/>
    <w:rsid w:val="009E5ECC"/>
    <w:rsid w:val="009E62DC"/>
    <w:rsid w:val="009E63D9"/>
    <w:rsid w:val="009E6EAA"/>
    <w:rsid w:val="009E7BC7"/>
    <w:rsid w:val="009F000F"/>
    <w:rsid w:val="009F090D"/>
    <w:rsid w:val="009F0A1D"/>
    <w:rsid w:val="009F0DBA"/>
    <w:rsid w:val="009F12CF"/>
    <w:rsid w:val="009F1FA1"/>
    <w:rsid w:val="009F2B37"/>
    <w:rsid w:val="009F371B"/>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CB1"/>
    <w:rsid w:val="00A011BF"/>
    <w:rsid w:val="00A0154D"/>
    <w:rsid w:val="00A015B5"/>
    <w:rsid w:val="00A01924"/>
    <w:rsid w:val="00A0198A"/>
    <w:rsid w:val="00A01B70"/>
    <w:rsid w:val="00A02389"/>
    <w:rsid w:val="00A028D7"/>
    <w:rsid w:val="00A029C5"/>
    <w:rsid w:val="00A03217"/>
    <w:rsid w:val="00A0336A"/>
    <w:rsid w:val="00A0373B"/>
    <w:rsid w:val="00A03E6F"/>
    <w:rsid w:val="00A040CD"/>
    <w:rsid w:val="00A04C14"/>
    <w:rsid w:val="00A05076"/>
    <w:rsid w:val="00A05917"/>
    <w:rsid w:val="00A05E3A"/>
    <w:rsid w:val="00A06467"/>
    <w:rsid w:val="00A06E31"/>
    <w:rsid w:val="00A0740B"/>
    <w:rsid w:val="00A07653"/>
    <w:rsid w:val="00A0770F"/>
    <w:rsid w:val="00A07728"/>
    <w:rsid w:val="00A077F9"/>
    <w:rsid w:val="00A10B92"/>
    <w:rsid w:val="00A10FDE"/>
    <w:rsid w:val="00A111CB"/>
    <w:rsid w:val="00A13FAF"/>
    <w:rsid w:val="00A1470E"/>
    <w:rsid w:val="00A14808"/>
    <w:rsid w:val="00A14A46"/>
    <w:rsid w:val="00A1505C"/>
    <w:rsid w:val="00A154B0"/>
    <w:rsid w:val="00A157EF"/>
    <w:rsid w:val="00A15CEA"/>
    <w:rsid w:val="00A1701B"/>
    <w:rsid w:val="00A170E0"/>
    <w:rsid w:val="00A170EF"/>
    <w:rsid w:val="00A172D1"/>
    <w:rsid w:val="00A17DC4"/>
    <w:rsid w:val="00A20D24"/>
    <w:rsid w:val="00A20E9B"/>
    <w:rsid w:val="00A21547"/>
    <w:rsid w:val="00A2174C"/>
    <w:rsid w:val="00A21766"/>
    <w:rsid w:val="00A2205D"/>
    <w:rsid w:val="00A22502"/>
    <w:rsid w:val="00A22654"/>
    <w:rsid w:val="00A23321"/>
    <w:rsid w:val="00A23F5B"/>
    <w:rsid w:val="00A23F9C"/>
    <w:rsid w:val="00A2457F"/>
    <w:rsid w:val="00A247F1"/>
    <w:rsid w:val="00A24BBB"/>
    <w:rsid w:val="00A250AC"/>
    <w:rsid w:val="00A25901"/>
    <w:rsid w:val="00A25F61"/>
    <w:rsid w:val="00A2611E"/>
    <w:rsid w:val="00A26657"/>
    <w:rsid w:val="00A26FAB"/>
    <w:rsid w:val="00A27204"/>
    <w:rsid w:val="00A272D8"/>
    <w:rsid w:val="00A27686"/>
    <w:rsid w:val="00A276DB"/>
    <w:rsid w:val="00A27DD5"/>
    <w:rsid w:val="00A27EF3"/>
    <w:rsid w:val="00A301A2"/>
    <w:rsid w:val="00A308F4"/>
    <w:rsid w:val="00A30983"/>
    <w:rsid w:val="00A313F5"/>
    <w:rsid w:val="00A314CE"/>
    <w:rsid w:val="00A31DFE"/>
    <w:rsid w:val="00A31FE3"/>
    <w:rsid w:val="00A327DF"/>
    <w:rsid w:val="00A32A28"/>
    <w:rsid w:val="00A32C2C"/>
    <w:rsid w:val="00A33674"/>
    <w:rsid w:val="00A33A5B"/>
    <w:rsid w:val="00A33B2A"/>
    <w:rsid w:val="00A34200"/>
    <w:rsid w:val="00A351A2"/>
    <w:rsid w:val="00A35546"/>
    <w:rsid w:val="00A357C1"/>
    <w:rsid w:val="00A358BA"/>
    <w:rsid w:val="00A35992"/>
    <w:rsid w:val="00A35A2C"/>
    <w:rsid w:val="00A35B44"/>
    <w:rsid w:val="00A36F96"/>
    <w:rsid w:val="00A370B3"/>
    <w:rsid w:val="00A405E9"/>
    <w:rsid w:val="00A407FA"/>
    <w:rsid w:val="00A409C6"/>
    <w:rsid w:val="00A40F41"/>
    <w:rsid w:val="00A41034"/>
    <w:rsid w:val="00A4203E"/>
    <w:rsid w:val="00A427B5"/>
    <w:rsid w:val="00A427D4"/>
    <w:rsid w:val="00A42A3E"/>
    <w:rsid w:val="00A42B88"/>
    <w:rsid w:val="00A432A5"/>
    <w:rsid w:val="00A44F92"/>
    <w:rsid w:val="00A45316"/>
    <w:rsid w:val="00A457E8"/>
    <w:rsid w:val="00A45DCE"/>
    <w:rsid w:val="00A461CE"/>
    <w:rsid w:val="00A467AF"/>
    <w:rsid w:val="00A46AC5"/>
    <w:rsid w:val="00A471E2"/>
    <w:rsid w:val="00A472E9"/>
    <w:rsid w:val="00A47551"/>
    <w:rsid w:val="00A47AD2"/>
    <w:rsid w:val="00A47E25"/>
    <w:rsid w:val="00A50A2A"/>
    <w:rsid w:val="00A51434"/>
    <w:rsid w:val="00A5191D"/>
    <w:rsid w:val="00A519B0"/>
    <w:rsid w:val="00A521C6"/>
    <w:rsid w:val="00A522D7"/>
    <w:rsid w:val="00A52F64"/>
    <w:rsid w:val="00A53303"/>
    <w:rsid w:val="00A53895"/>
    <w:rsid w:val="00A53B88"/>
    <w:rsid w:val="00A53FA7"/>
    <w:rsid w:val="00A542BF"/>
    <w:rsid w:val="00A54CB0"/>
    <w:rsid w:val="00A5510E"/>
    <w:rsid w:val="00A5519C"/>
    <w:rsid w:val="00A5528A"/>
    <w:rsid w:val="00A552A9"/>
    <w:rsid w:val="00A55F26"/>
    <w:rsid w:val="00A5665A"/>
    <w:rsid w:val="00A56756"/>
    <w:rsid w:val="00A56B47"/>
    <w:rsid w:val="00A56C50"/>
    <w:rsid w:val="00A56E4B"/>
    <w:rsid w:val="00A571F2"/>
    <w:rsid w:val="00A57F34"/>
    <w:rsid w:val="00A603F0"/>
    <w:rsid w:val="00A60B2A"/>
    <w:rsid w:val="00A6126E"/>
    <w:rsid w:val="00A62919"/>
    <w:rsid w:val="00A62FA6"/>
    <w:rsid w:val="00A63FEE"/>
    <w:rsid w:val="00A64043"/>
    <w:rsid w:val="00A6428D"/>
    <w:rsid w:val="00A64F26"/>
    <w:rsid w:val="00A65B7B"/>
    <w:rsid w:val="00A667DF"/>
    <w:rsid w:val="00A67BD5"/>
    <w:rsid w:val="00A67FB5"/>
    <w:rsid w:val="00A7073E"/>
    <w:rsid w:val="00A7109A"/>
    <w:rsid w:val="00A7160E"/>
    <w:rsid w:val="00A71D2C"/>
    <w:rsid w:val="00A73127"/>
    <w:rsid w:val="00A73158"/>
    <w:rsid w:val="00A7384C"/>
    <w:rsid w:val="00A73ACF"/>
    <w:rsid w:val="00A7415F"/>
    <w:rsid w:val="00A747A6"/>
    <w:rsid w:val="00A7556B"/>
    <w:rsid w:val="00A75CA1"/>
    <w:rsid w:val="00A75D3D"/>
    <w:rsid w:val="00A75F07"/>
    <w:rsid w:val="00A75F5C"/>
    <w:rsid w:val="00A76265"/>
    <w:rsid w:val="00A7661C"/>
    <w:rsid w:val="00A76C89"/>
    <w:rsid w:val="00A76DFB"/>
    <w:rsid w:val="00A805F1"/>
    <w:rsid w:val="00A80674"/>
    <w:rsid w:val="00A8076E"/>
    <w:rsid w:val="00A807BC"/>
    <w:rsid w:val="00A808FF"/>
    <w:rsid w:val="00A81A31"/>
    <w:rsid w:val="00A825F4"/>
    <w:rsid w:val="00A82A8A"/>
    <w:rsid w:val="00A8317B"/>
    <w:rsid w:val="00A83255"/>
    <w:rsid w:val="00A8358D"/>
    <w:rsid w:val="00A83952"/>
    <w:rsid w:val="00A83F5C"/>
    <w:rsid w:val="00A8427F"/>
    <w:rsid w:val="00A8542D"/>
    <w:rsid w:val="00A85633"/>
    <w:rsid w:val="00A857DA"/>
    <w:rsid w:val="00A85BD0"/>
    <w:rsid w:val="00A862C6"/>
    <w:rsid w:val="00A864D4"/>
    <w:rsid w:val="00A86B7A"/>
    <w:rsid w:val="00A86CCE"/>
    <w:rsid w:val="00A87086"/>
    <w:rsid w:val="00A870B3"/>
    <w:rsid w:val="00A877AB"/>
    <w:rsid w:val="00A87948"/>
    <w:rsid w:val="00A90245"/>
    <w:rsid w:val="00A905A2"/>
    <w:rsid w:val="00A90D8E"/>
    <w:rsid w:val="00A90FDD"/>
    <w:rsid w:val="00A91BF3"/>
    <w:rsid w:val="00A921BE"/>
    <w:rsid w:val="00A9263C"/>
    <w:rsid w:val="00A92667"/>
    <w:rsid w:val="00A92921"/>
    <w:rsid w:val="00A92BDD"/>
    <w:rsid w:val="00A92D8A"/>
    <w:rsid w:val="00A93237"/>
    <w:rsid w:val="00A94750"/>
    <w:rsid w:val="00A94F05"/>
    <w:rsid w:val="00A959E3"/>
    <w:rsid w:val="00A95CD2"/>
    <w:rsid w:val="00A96446"/>
    <w:rsid w:val="00A966F4"/>
    <w:rsid w:val="00A97761"/>
    <w:rsid w:val="00AA0171"/>
    <w:rsid w:val="00AA01D5"/>
    <w:rsid w:val="00AA182C"/>
    <w:rsid w:val="00AA1C16"/>
    <w:rsid w:val="00AA1D6E"/>
    <w:rsid w:val="00AA2265"/>
    <w:rsid w:val="00AA2F94"/>
    <w:rsid w:val="00AA3C1D"/>
    <w:rsid w:val="00AA419C"/>
    <w:rsid w:val="00AA43CC"/>
    <w:rsid w:val="00AA48F5"/>
    <w:rsid w:val="00AA4B1B"/>
    <w:rsid w:val="00AA5354"/>
    <w:rsid w:val="00AA5A51"/>
    <w:rsid w:val="00AA5E2F"/>
    <w:rsid w:val="00AA619C"/>
    <w:rsid w:val="00AA6C3D"/>
    <w:rsid w:val="00AA6E9D"/>
    <w:rsid w:val="00AA7112"/>
    <w:rsid w:val="00AA7AC0"/>
    <w:rsid w:val="00AB0295"/>
    <w:rsid w:val="00AB02FB"/>
    <w:rsid w:val="00AB2552"/>
    <w:rsid w:val="00AB25A0"/>
    <w:rsid w:val="00AB2B35"/>
    <w:rsid w:val="00AB2E41"/>
    <w:rsid w:val="00AB329B"/>
    <w:rsid w:val="00AB3525"/>
    <w:rsid w:val="00AB3615"/>
    <w:rsid w:val="00AB36D7"/>
    <w:rsid w:val="00AB46FA"/>
    <w:rsid w:val="00AB4794"/>
    <w:rsid w:val="00AB4C4E"/>
    <w:rsid w:val="00AB4D09"/>
    <w:rsid w:val="00AB4F7C"/>
    <w:rsid w:val="00AB575F"/>
    <w:rsid w:val="00AB6BBF"/>
    <w:rsid w:val="00AB6F72"/>
    <w:rsid w:val="00AC0481"/>
    <w:rsid w:val="00AC0D14"/>
    <w:rsid w:val="00AC16E0"/>
    <w:rsid w:val="00AC1F54"/>
    <w:rsid w:val="00AC2879"/>
    <w:rsid w:val="00AC2E76"/>
    <w:rsid w:val="00AC3679"/>
    <w:rsid w:val="00AC4915"/>
    <w:rsid w:val="00AC5060"/>
    <w:rsid w:val="00AC58F4"/>
    <w:rsid w:val="00AC612C"/>
    <w:rsid w:val="00AC6193"/>
    <w:rsid w:val="00AC6C10"/>
    <w:rsid w:val="00AC6EE7"/>
    <w:rsid w:val="00AC71C2"/>
    <w:rsid w:val="00AC7334"/>
    <w:rsid w:val="00AC7396"/>
    <w:rsid w:val="00AC7708"/>
    <w:rsid w:val="00AD089A"/>
    <w:rsid w:val="00AD0FFF"/>
    <w:rsid w:val="00AD13AC"/>
    <w:rsid w:val="00AD18BD"/>
    <w:rsid w:val="00AD1CDB"/>
    <w:rsid w:val="00AD2415"/>
    <w:rsid w:val="00AD2A5D"/>
    <w:rsid w:val="00AD2B79"/>
    <w:rsid w:val="00AD492F"/>
    <w:rsid w:val="00AD5FBD"/>
    <w:rsid w:val="00AD72A8"/>
    <w:rsid w:val="00AD784E"/>
    <w:rsid w:val="00AD7B47"/>
    <w:rsid w:val="00AD7BCB"/>
    <w:rsid w:val="00AD7E90"/>
    <w:rsid w:val="00AD7F72"/>
    <w:rsid w:val="00AE04F3"/>
    <w:rsid w:val="00AE0929"/>
    <w:rsid w:val="00AE0BCB"/>
    <w:rsid w:val="00AE0D5C"/>
    <w:rsid w:val="00AE18D8"/>
    <w:rsid w:val="00AE1FCC"/>
    <w:rsid w:val="00AE25EA"/>
    <w:rsid w:val="00AE2DAD"/>
    <w:rsid w:val="00AE2E4C"/>
    <w:rsid w:val="00AE30A5"/>
    <w:rsid w:val="00AE3C80"/>
    <w:rsid w:val="00AE417F"/>
    <w:rsid w:val="00AE5288"/>
    <w:rsid w:val="00AE5DD8"/>
    <w:rsid w:val="00AE5F89"/>
    <w:rsid w:val="00AE5FAB"/>
    <w:rsid w:val="00AE663B"/>
    <w:rsid w:val="00AE7626"/>
    <w:rsid w:val="00AE7A18"/>
    <w:rsid w:val="00AE7AF8"/>
    <w:rsid w:val="00AE7C8E"/>
    <w:rsid w:val="00AF1C00"/>
    <w:rsid w:val="00AF1FE5"/>
    <w:rsid w:val="00AF226E"/>
    <w:rsid w:val="00AF235B"/>
    <w:rsid w:val="00AF25D6"/>
    <w:rsid w:val="00AF27B3"/>
    <w:rsid w:val="00AF28DE"/>
    <w:rsid w:val="00AF2EF9"/>
    <w:rsid w:val="00AF43DD"/>
    <w:rsid w:val="00AF45D6"/>
    <w:rsid w:val="00AF48D4"/>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3336"/>
    <w:rsid w:val="00B03909"/>
    <w:rsid w:val="00B03E23"/>
    <w:rsid w:val="00B0430F"/>
    <w:rsid w:val="00B044B8"/>
    <w:rsid w:val="00B04973"/>
    <w:rsid w:val="00B04EA1"/>
    <w:rsid w:val="00B0503F"/>
    <w:rsid w:val="00B050A7"/>
    <w:rsid w:val="00B0515F"/>
    <w:rsid w:val="00B06199"/>
    <w:rsid w:val="00B067E9"/>
    <w:rsid w:val="00B0707F"/>
    <w:rsid w:val="00B072C4"/>
    <w:rsid w:val="00B0771D"/>
    <w:rsid w:val="00B07920"/>
    <w:rsid w:val="00B07D11"/>
    <w:rsid w:val="00B1008A"/>
    <w:rsid w:val="00B100CF"/>
    <w:rsid w:val="00B106B9"/>
    <w:rsid w:val="00B10BE1"/>
    <w:rsid w:val="00B10E36"/>
    <w:rsid w:val="00B111F2"/>
    <w:rsid w:val="00B121AE"/>
    <w:rsid w:val="00B12B9F"/>
    <w:rsid w:val="00B12E5F"/>
    <w:rsid w:val="00B134DE"/>
    <w:rsid w:val="00B1355E"/>
    <w:rsid w:val="00B13A35"/>
    <w:rsid w:val="00B1403F"/>
    <w:rsid w:val="00B143BD"/>
    <w:rsid w:val="00B14500"/>
    <w:rsid w:val="00B14FD2"/>
    <w:rsid w:val="00B16730"/>
    <w:rsid w:val="00B16C49"/>
    <w:rsid w:val="00B16E0A"/>
    <w:rsid w:val="00B171B8"/>
    <w:rsid w:val="00B17473"/>
    <w:rsid w:val="00B17B56"/>
    <w:rsid w:val="00B17E8B"/>
    <w:rsid w:val="00B2003E"/>
    <w:rsid w:val="00B2016F"/>
    <w:rsid w:val="00B204A4"/>
    <w:rsid w:val="00B207C5"/>
    <w:rsid w:val="00B20B9B"/>
    <w:rsid w:val="00B21400"/>
    <w:rsid w:val="00B214D4"/>
    <w:rsid w:val="00B21601"/>
    <w:rsid w:val="00B216AB"/>
    <w:rsid w:val="00B2177F"/>
    <w:rsid w:val="00B2186F"/>
    <w:rsid w:val="00B2223B"/>
    <w:rsid w:val="00B22357"/>
    <w:rsid w:val="00B225D2"/>
    <w:rsid w:val="00B22682"/>
    <w:rsid w:val="00B22DC2"/>
    <w:rsid w:val="00B23E9A"/>
    <w:rsid w:val="00B23FDC"/>
    <w:rsid w:val="00B25C64"/>
    <w:rsid w:val="00B26301"/>
    <w:rsid w:val="00B27342"/>
    <w:rsid w:val="00B27CB0"/>
    <w:rsid w:val="00B302C0"/>
    <w:rsid w:val="00B303C2"/>
    <w:rsid w:val="00B30E1F"/>
    <w:rsid w:val="00B31BC5"/>
    <w:rsid w:val="00B32807"/>
    <w:rsid w:val="00B32C1B"/>
    <w:rsid w:val="00B32D4C"/>
    <w:rsid w:val="00B33221"/>
    <w:rsid w:val="00B33A94"/>
    <w:rsid w:val="00B33C97"/>
    <w:rsid w:val="00B34138"/>
    <w:rsid w:val="00B346F7"/>
    <w:rsid w:val="00B34E42"/>
    <w:rsid w:val="00B35517"/>
    <w:rsid w:val="00B359AC"/>
    <w:rsid w:val="00B3716A"/>
    <w:rsid w:val="00B37196"/>
    <w:rsid w:val="00B373E5"/>
    <w:rsid w:val="00B3780B"/>
    <w:rsid w:val="00B37A08"/>
    <w:rsid w:val="00B37E8E"/>
    <w:rsid w:val="00B405E2"/>
    <w:rsid w:val="00B40943"/>
    <w:rsid w:val="00B40F46"/>
    <w:rsid w:val="00B41467"/>
    <w:rsid w:val="00B41B39"/>
    <w:rsid w:val="00B420FC"/>
    <w:rsid w:val="00B42959"/>
    <w:rsid w:val="00B42B6C"/>
    <w:rsid w:val="00B42C50"/>
    <w:rsid w:val="00B4434B"/>
    <w:rsid w:val="00B44935"/>
    <w:rsid w:val="00B449AF"/>
    <w:rsid w:val="00B45054"/>
    <w:rsid w:val="00B453E9"/>
    <w:rsid w:val="00B454A2"/>
    <w:rsid w:val="00B456CD"/>
    <w:rsid w:val="00B457EF"/>
    <w:rsid w:val="00B458B6"/>
    <w:rsid w:val="00B46C2A"/>
    <w:rsid w:val="00B473CF"/>
    <w:rsid w:val="00B50062"/>
    <w:rsid w:val="00B50444"/>
    <w:rsid w:val="00B51077"/>
    <w:rsid w:val="00B518E8"/>
    <w:rsid w:val="00B52049"/>
    <w:rsid w:val="00B5220F"/>
    <w:rsid w:val="00B525C0"/>
    <w:rsid w:val="00B53217"/>
    <w:rsid w:val="00B5369F"/>
    <w:rsid w:val="00B53D1F"/>
    <w:rsid w:val="00B53F76"/>
    <w:rsid w:val="00B540DE"/>
    <w:rsid w:val="00B56871"/>
    <w:rsid w:val="00B569F3"/>
    <w:rsid w:val="00B56A65"/>
    <w:rsid w:val="00B56D0B"/>
    <w:rsid w:val="00B571DB"/>
    <w:rsid w:val="00B572B3"/>
    <w:rsid w:val="00B57796"/>
    <w:rsid w:val="00B60578"/>
    <w:rsid w:val="00B62C34"/>
    <w:rsid w:val="00B638FE"/>
    <w:rsid w:val="00B64A90"/>
    <w:rsid w:val="00B64D28"/>
    <w:rsid w:val="00B65256"/>
    <w:rsid w:val="00B6583B"/>
    <w:rsid w:val="00B661C9"/>
    <w:rsid w:val="00B6662A"/>
    <w:rsid w:val="00B66B3C"/>
    <w:rsid w:val="00B6706A"/>
    <w:rsid w:val="00B672A4"/>
    <w:rsid w:val="00B67F19"/>
    <w:rsid w:val="00B701FC"/>
    <w:rsid w:val="00B703BA"/>
    <w:rsid w:val="00B70528"/>
    <w:rsid w:val="00B70901"/>
    <w:rsid w:val="00B70BD9"/>
    <w:rsid w:val="00B72016"/>
    <w:rsid w:val="00B727D5"/>
    <w:rsid w:val="00B72CAF"/>
    <w:rsid w:val="00B72EA4"/>
    <w:rsid w:val="00B732EB"/>
    <w:rsid w:val="00B7372D"/>
    <w:rsid w:val="00B7425B"/>
    <w:rsid w:val="00B7442F"/>
    <w:rsid w:val="00B745A9"/>
    <w:rsid w:val="00B7515A"/>
    <w:rsid w:val="00B75631"/>
    <w:rsid w:val="00B759CA"/>
    <w:rsid w:val="00B7635D"/>
    <w:rsid w:val="00B766EA"/>
    <w:rsid w:val="00B7694D"/>
    <w:rsid w:val="00B801A7"/>
    <w:rsid w:val="00B805E2"/>
    <w:rsid w:val="00B809E2"/>
    <w:rsid w:val="00B81151"/>
    <w:rsid w:val="00B81C9E"/>
    <w:rsid w:val="00B841EB"/>
    <w:rsid w:val="00B84820"/>
    <w:rsid w:val="00B84A34"/>
    <w:rsid w:val="00B84A9E"/>
    <w:rsid w:val="00B84B36"/>
    <w:rsid w:val="00B85055"/>
    <w:rsid w:val="00B85254"/>
    <w:rsid w:val="00B859C4"/>
    <w:rsid w:val="00B85DB9"/>
    <w:rsid w:val="00B85EDC"/>
    <w:rsid w:val="00B86349"/>
    <w:rsid w:val="00B86C6B"/>
    <w:rsid w:val="00B87004"/>
    <w:rsid w:val="00B87490"/>
    <w:rsid w:val="00B87D91"/>
    <w:rsid w:val="00B90030"/>
    <w:rsid w:val="00B90560"/>
    <w:rsid w:val="00B90821"/>
    <w:rsid w:val="00B90BBD"/>
    <w:rsid w:val="00B913E4"/>
    <w:rsid w:val="00B91508"/>
    <w:rsid w:val="00B9181B"/>
    <w:rsid w:val="00B9205A"/>
    <w:rsid w:val="00B924D7"/>
    <w:rsid w:val="00B92EE1"/>
    <w:rsid w:val="00B931CA"/>
    <w:rsid w:val="00B93B22"/>
    <w:rsid w:val="00B94226"/>
    <w:rsid w:val="00B945BA"/>
    <w:rsid w:val="00B94A41"/>
    <w:rsid w:val="00B94E4D"/>
    <w:rsid w:val="00B96419"/>
    <w:rsid w:val="00B967F0"/>
    <w:rsid w:val="00B9772F"/>
    <w:rsid w:val="00B97860"/>
    <w:rsid w:val="00BA0D59"/>
    <w:rsid w:val="00BA19D7"/>
    <w:rsid w:val="00BA2D73"/>
    <w:rsid w:val="00BA3855"/>
    <w:rsid w:val="00BA4002"/>
    <w:rsid w:val="00BA4AEB"/>
    <w:rsid w:val="00BA4BB9"/>
    <w:rsid w:val="00BA4D9F"/>
    <w:rsid w:val="00BA4E95"/>
    <w:rsid w:val="00BA5B1F"/>
    <w:rsid w:val="00BA5C28"/>
    <w:rsid w:val="00BA5D90"/>
    <w:rsid w:val="00BA73E6"/>
    <w:rsid w:val="00BA74D4"/>
    <w:rsid w:val="00BB03D7"/>
    <w:rsid w:val="00BB173B"/>
    <w:rsid w:val="00BB2C7C"/>
    <w:rsid w:val="00BB3238"/>
    <w:rsid w:val="00BB3B6C"/>
    <w:rsid w:val="00BB4108"/>
    <w:rsid w:val="00BB4157"/>
    <w:rsid w:val="00BB4BAA"/>
    <w:rsid w:val="00BB4CD4"/>
    <w:rsid w:val="00BB4E99"/>
    <w:rsid w:val="00BB4FB1"/>
    <w:rsid w:val="00BB5684"/>
    <w:rsid w:val="00BB5B21"/>
    <w:rsid w:val="00BB5E1C"/>
    <w:rsid w:val="00BB7794"/>
    <w:rsid w:val="00BC0017"/>
    <w:rsid w:val="00BC0894"/>
    <w:rsid w:val="00BC0E45"/>
    <w:rsid w:val="00BC2071"/>
    <w:rsid w:val="00BC208C"/>
    <w:rsid w:val="00BC2449"/>
    <w:rsid w:val="00BC30F8"/>
    <w:rsid w:val="00BC36B6"/>
    <w:rsid w:val="00BC37F9"/>
    <w:rsid w:val="00BC37FF"/>
    <w:rsid w:val="00BC40BF"/>
    <w:rsid w:val="00BC4980"/>
    <w:rsid w:val="00BC5847"/>
    <w:rsid w:val="00BC5855"/>
    <w:rsid w:val="00BC6494"/>
    <w:rsid w:val="00BC69FB"/>
    <w:rsid w:val="00BC6A80"/>
    <w:rsid w:val="00BC7355"/>
    <w:rsid w:val="00BC75FA"/>
    <w:rsid w:val="00BC7B0A"/>
    <w:rsid w:val="00BD0A1E"/>
    <w:rsid w:val="00BD208C"/>
    <w:rsid w:val="00BD29ED"/>
    <w:rsid w:val="00BD2EE5"/>
    <w:rsid w:val="00BD3243"/>
    <w:rsid w:val="00BD32D3"/>
    <w:rsid w:val="00BD44F3"/>
    <w:rsid w:val="00BD6361"/>
    <w:rsid w:val="00BD65A7"/>
    <w:rsid w:val="00BD7532"/>
    <w:rsid w:val="00BD7EA7"/>
    <w:rsid w:val="00BE06C3"/>
    <w:rsid w:val="00BE06CA"/>
    <w:rsid w:val="00BE08D6"/>
    <w:rsid w:val="00BE0E01"/>
    <w:rsid w:val="00BE1183"/>
    <w:rsid w:val="00BE2194"/>
    <w:rsid w:val="00BE2BCA"/>
    <w:rsid w:val="00BE2DFF"/>
    <w:rsid w:val="00BE2ED5"/>
    <w:rsid w:val="00BE2F54"/>
    <w:rsid w:val="00BE373E"/>
    <w:rsid w:val="00BE3B94"/>
    <w:rsid w:val="00BE3E40"/>
    <w:rsid w:val="00BE42C2"/>
    <w:rsid w:val="00BE46DC"/>
    <w:rsid w:val="00BE4A5A"/>
    <w:rsid w:val="00BE4B97"/>
    <w:rsid w:val="00BE4EF0"/>
    <w:rsid w:val="00BE54C0"/>
    <w:rsid w:val="00BE55F8"/>
    <w:rsid w:val="00BE64DD"/>
    <w:rsid w:val="00BE7170"/>
    <w:rsid w:val="00BE7526"/>
    <w:rsid w:val="00BE7D9F"/>
    <w:rsid w:val="00BE7DC0"/>
    <w:rsid w:val="00BF1919"/>
    <w:rsid w:val="00BF24A4"/>
    <w:rsid w:val="00BF2756"/>
    <w:rsid w:val="00BF2B81"/>
    <w:rsid w:val="00BF2CE3"/>
    <w:rsid w:val="00BF3450"/>
    <w:rsid w:val="00BF3E76"/>
    <w:rsid w:val="00BF408A"/>
    <w:rsid w:val="00BF4137"/>
    <w:rsid w:val="00BF425F"/>
    <w:rsid w:val="00BF48FF"/>
    <w:rsid w:val="00BF502F"/>
    <w:rsid w:val="00BF5B0F"/>
    <w:rsid w:val="00BF5B60"/>
    <w:rsid w:val="00BF5CE5"/>
    <w:rsid w:val="00BF6644"/>
    <w:rsid w:val="00BF6EAF"/>
    <w:rsid w:val="00BF71CF"/>
    <w:rsid w:val="00BF7266"/>
    <w:rsid w:val="00BF7FD9"/>
    <w:rsid w:val="00C003AA"/>
    <w:rsid w:val="00C00E21"/>
    <w:rsid w:val="00C022C8"/>
    <w:rsid w:val="00C02350"/>
    <w:rsid w:val="00C03690"/>
    <w:rsid w:val="00C04053"/>
    <w:rsid w:val="00C04354"/>
    <w:rsid w:val="00C048CD"/>
    <w:rsid w:val="00C04EEF"/>
    <w:rsid w:val="00C0590B"/>
    <w:rsid w:val="00C06B24"/>
    <w:rsid w:val="00C06EA6"/>
    <w:rsid w:val="00C0757D"/>
    <w:rsid w:val="00C079B8"/>
    <w:rsid w:val="00C07D3C"/>
    <w:rsid w:val="00C07DB5"/>
    <w:rsid w:val="00C10B7E"/>
    <w:rsid w:val="00C10BA1"/>
    <w:rsid w:val="00C10C82"/>
    <w:rsid w:val="00C12082"/>
    <w:rsid w:val="00C120DC"/>
    <w:rsid w:val="00C121F6"/>
    <w:rsid w:val="00C12567"/>
    <w:rsid w:val="00C129F4"/>
    <w:rsid w:val="00C12C63"/>
    <w:rsid w:val="00C12D95"/>
    <w:rsid w:val="00C142C0"/>
    <w:rsid w:val="00C145DC"/>
    <w:rsid w:val="00C14DBB"/>
    <w:rsid w:val="00C15B32"/>
    <w:rsid w:val="00C15DAC"/>
    <w:rsid w:val="00C16247"/>
    <w:rsid w:val="00C16995"/>
    <w:rsid w:val="00C16B94"/>
    <w:rsid w:val="00C2208C"/>
    <w:rsid w:val="00C22B5F"/>
    <w:rsid w:val="00C22B7C"/>
    <w:rsid w:val="00C236EA"/>
    <w:rsid w:val="00C2380B"/>
    <w:rsid w:val="00C2391E"/>
    <w:rsid w:val="00C23AE7"/>
    <w:rsid w:val="00C23D9D"/>
    <w:rsid w:val="00C23E4A"/>
    <w:rsid w:val="00C2403D"/>
    <w:rsid w:val="00C24300"/>
    <w:rsid w:val="00C24F16"/>
    <w:rsid w:val="00C2554C"/>
    <w:rsid w:val="00C2566F"/>
    <w:rsid w:val="00C25BFB"/>
    <w:rsid w:val="00C27C47"/>
    <w:rsid w:val="00C30834"/>
    <w:rsid w:val="00C3086B"/>
    <w:rsid w:val="00C30AB1"/>
    <w:rsid w:val="00C30DCA"/>
    <w:rsid w:val="00C32802"/>
    <w:rsid w:val="00C329AE"/>
    <w:rsid w:val="00C32F12"/>
    <w:rsid w:val="00C3384C"/>
    <w:rsid w:val="00C33F0D"/>
    <w:rsid w:val="00C35431"/>
    <w:rsid w:val="00C3546D"/>
    <w:rsid w:val="00C356FA"/>
    <w:rsid w:val="00C35F85"/>
    <w:rsid w:val="00C3648E"/>
    <w:rsid w:val="00C36B65"/>
    <w:rsid w:val="00C377E6"/>
    <w:rsid w:val="00C40FAA"/>
    <w:rsid w:val="00C4171D"/>
    <w:rsid w:val="00C41A27"/>
    <w:rsid w:val="00C41C4C"/>
    <w:rsid w:val="00C41E62"/>
    <w:rsid w:val="00C41F2C"/>
    <w:rsid w:val="00C41F41"/>
    <w:rsid w:val="00C42006"/>
    <w:rsid w:val="00C425BB"/>
    <w:rsid w:val="00C42622"/>
    <w:rsid w:val="00C4328C"/>
    <w:rsid w:val="00C437E4"/>
    <w:rsid w:val="00C44D25"/>
    <w:rsid w:val="00C44DC9"/>
    <w:rsid w:val="00C45051"/>
    <w:rsid w:val="00C45AF4"/>
    <w:rsid w:val="00C45C08"/>
    <w:rsid w:val="00C45F9C"/>
    <w:rsid w:val="00C46268"/>
    <w:rsid w:val="00C5064C"/>
    <w:rsid w:val="00C506AB"/>
    <w:rsid w:val="00C515AA"/>
    <w:rsid w:val="00C52101"/>
    <w:rsid w:val="00C523E5"/>
    <w:rsid w:val="00C5270C"/>
    <w:rsid w:val="00C52FAD"/>
    <w:rsid w:val="00C5387E"/>
    <w:rsid w:val="00C538BC"/>
    <w:rsid w:val="00C54477"/>
    <w:rsid w:val="00C54E15"/>
    <w:rsid w:val="00C55387"/>
    <w:rsid w:val="00C55684"/>
    <w:rsid w:val="00C557FD"/>
    <w:rsid w:val="00C55A80"/>
    <w:rsid w:val="00C56BA6"/>
    <w:rsid w:val="00C5712F"/>
    <w:rsid w:val="00C57917"/>
    <w:rsid w:val="00C57BE9"/>
    <w:rsid w:val="00C57E00"/>
    <w:rsid w:val="00C60A59"/>
    <w:rsid w:val="00C61266"/>
    <w:rsid w:val="00C620DC"/>
    <w:rsid w:val="00C62ACA"/>
    <w:rsid w:val="00C64194"/>
    <w:rsid w:val="00C65275"/>
    <w:rsid w:val="00C6546F"/>
    <w:rsid w:val="00C65642"/>
    <w:rsid w:val="00C65AD7"/>
    <w:rsid w:val="00C65CDB"/>
    <w:rsid w:val="00C65D55"/>
    <w:rsid w:val="00C665BF"/>
    <w:rsid w:val="00C6669A"/>
    <w:rsid w:val="00C6722E"/>
    <w:rsid w:val="00C676E2"/>
    <w:rsid w:val="00C67737"/>
    <w:rsid w:val="00C67DFD"/>
    <w:rsid w:val="00C7017E"/>
    <w:rsid w:val="00C70B05"/>
    <w:rsid w:val="00C70FB7"/>
    <w:rsid w:val="00C716B9"/>
    <w:rsid w:val="00C71730"/>
    <w:rsid w:val="00C723F2"/>
    <w:rsid w:val="00C72683"/>
    <w:rsid w:val="00C72D55"/>
    <w:rsid w:val="00C739F6"/>
    <w:rsid w:val="00C73C27"/>
    <w:rsid w:val="00C73C6C"/>
    <w:rsid w:val="00C747E9"/>
    <w:rsid w:val="00C74AFE"/>
    <w:rsid w:val="00C74C5C"/>
    <w:rsid w:val="00C74D53"/>
    <w:rsid w:val="00C75057"/>
    <w:rsid w:val="00C751AC"/>
    <w:rsid w:val="00C75979"/>
    <w:rsid w:val="00C7623F"/>
    <w:rsid w:val="00C76640"/>
    <w:rsid w:val="00C77219"/>
    <w:rsid w:val="00C7722D"/>
    <w:rsid w:val="00C77321"/>
    <w:rsid w:val="00C77E98"/>
    <w:rsid w:val="00C8037B"/>
    <w:rsid w:val="00C811FD"/>
    <w:rsid w:val="00C81840"/>
    <w:rsid w:val="00C81B50"/>
    <w:rsid w:val="00C82936"/>
    <w:rsid w:val="00C8297C"/>
    <w:rsid w:val="00C82CED"/>
    <w:rsid w:val="00C8499D"/>
    <w:rsid w:val="00C84B71"/>
    <w:rsid w:val="00C84C3B"/>
    <w:rsid w:val="00C84C52"/>
    <w:rsid w:val="00C84EC9"/>
    <w:rsid w:val="00C84F1E"/>
    <w:rsid w:val="00C85428"/>
    <w:rsid w:val="00C862FA"/>
    <w:rsid w:val="00C86619"/>
    <w:rsid w:val="00C8701A"/>
    <w:rsid w:val="00C871BD"/>
    <w:rsid w:val="00C873F2"/>
    <w:rsid w:val="00C87502"/>
    <w:rsid w:val="00C87CC2"/>
    <w:rsid w:val="00C87FC5"/>
    <w:rsid w:val="00C90687"/>
    <w:rsid w:val="00C9103A"/>
    <w:rsid w:val="00C91206"/>
    <w:rsid w:val="00C91311"/>
    <w:rsid w:val="00C92267"/>
    <w:rsid w:val="00C92AB9"/>
    <w:rsid w:val="00C9312B"/>
    <w:rsid w:val="00C93268"/>
    <w:rsid w:val="00C933CD"/>
    <w:rsid w:val="00C937D4"/>
    <w:rsid w:val="00C9406E"/>
    <w:rsid w:val="00C948C9"/>
    <w:rsid w:val="00C94F51"/>
    <w:rsid w:val="00C95584"/>
    <w:rsid w:val="00C95F4C"/>
    <w:rsid w:val="00C95F60"/>
    <w:rsid w:val="00C96891"/>
    <w:rsid w:val="00C96DE6"/>
    <w:rsid w:val="00C970B1"/>
    <w:rsid w:val="00CA0359"/>
    <w:rsid w:val="00CA097F"/>
    <w:rsid w:val="00CA1E2C"/>
    <w:rsid w:val="00CA2352"/>
    <w:rsid w:val="00CA2AB5"/>
    <w:rsid w:val="00CA2CCD"/>
    <w:rsid w:val="00CA2DE7"/>
    <w:rsid w:val="00CA3081"/>
    <w:rsid w:val="00CA34EF"/>
    <w:rsid w:val="00CA36A8"/>
    <w:rsid w:val="00CA444B"/>
    <w:rsid w:val="00CA489A"/>
    <w:rsid w:val="00CA4C08"/>
    <w:rsid w:val="00CA6022"/>
    <w:rsid w:val="00CA69D2"/>
    <w:rsid w:val="00CA6BE7"/>
    <w:rsid w:val="00CA6CAF"/>
    <w:rsid w:val="00CA7BB0"/>
    <w:rsid w:val="00CA7C92"/>
    <w:rsid w:val="00CB003A"/>
    <w:rsid w:val="00CB1177"/>
    <w:rsid w:val="00CB24A7"/>
    <w:rsid w:val="00CB258F"/>
    <w:rsid w:val="00CB279F"/>
    <w:rsid w:val="00CB2900"/>
    <w:rsid w:val="00CB2BCF"/>
    <w:rsid w:val="00CB3727"/>
    <w:rsid w:val="00CB4308"/>
    <w:rsid w:val="00CB4AB9"/>
    <w:rsid w:val="00CB74CF"/>
    <w:rsid w:val="00CB7E95"/>
    <w:rsid w:val="00CC0102"/>
    <w:rsid w:val="00CC0A0C"/>
    <w:rsid w:val="00CC1101"/>
    <w:rsid w:val="00CC1558"/>
    <w:rsid w:val="00CC1E1B"/>
    <w:rsid w:val="00CC202A"/>
    <w:rsid w:val="00CC2754"/>
    <w:rsid w:val="00CC2F8A"/>
    <w:rsid w:val="00CC3601"/>
    <w:rsid w:val="00CC548E"/>
    <w:rsid w:val="00CC6285"/>
    <w:rsid w:val="00CC67CF"/>
    <w:rsid w:val="00CC7102"/>
    <w:rsid w:val="00CC7E2C"/>
    <w:rsid w:val="00CD0288"/>
    <w:rsid w:val="00CD0E83"/>
    <w:rsid w:val="00CD1A8D"/>
    <w:rsid w:val="00CD28A3"/>
    <w:rsid w:val="00CD2BEA"/>
    <w:rsid w:val="00CD2F6B"/>
    <w:rsid w:val="00CD32CB"/>
    <w:rsid w:val="00CD33E0"/>
    <w:rsid w:val="00CD407D"/>
    <w:rsid w:val="00CD5DDE"/>
    <w:rsid w:val="00CD5DFE"/>
    <w:rsid w:val="00CD64C0"/>
    <w:rsid w:val="00CD68A8"/>
    <w:rsid w:val="00CD6C37"/>
    <w:rsid w:val="00CD7344"/>
    <w:rsid w:val="00CE0B16"/>
    <w:rsid w:val="00CE0BA3"/>
    <w:rsid w:val="00CE11B6"/>
    <w:rsid w:val="00CE1BA8"/>
    <w:rsid w:val="00CE1D01"/>
    <w:rsid w:val="00CE201D"/>
    <w:rsid w:val="00CE2448"/>
    <w:rsid w:val="00CE2A6B"/>
    <w:rsid w:val="00CE2CBB"/>
    <w:rsid w:val="00CE3FE9"/>
    <w:rsid w:val="00CE40DA"/>
    <w:rsid w:val="00CE43CD"/>
    <w:rsid w:val="00CE45D2"/>
    <w:rsid w:val="00CE4858"/>
    <w:rsid w:val="00CE4E87"/>
    <w:rsid w:val="00CE52AE"/>
    <w:rsid w:val="00CE5723"/>
    <w:rsid w:val="00CE597D"/>
    <w:rsid w:val="00CE5F8E"/>
    <w:rsid w:val="00CE7177"/>
    <w:rsid w:val="00CE7662"/>
    <w:rsid w:val="00CE77F0"/>
    <w:rsid w:val="00CE7C2A"/>
    <w:rsid w:val="00CF027D"/>
    <w:rsid w:val="00CF04E6"/>
    <w:rsid w:val="00CF282C"/>
    <w:rsid w:val="00CF29D4"/>
    <w:rsid w:val="00CF2BA3"/>
    <w:rsid w:val="00CF34DE"/>
    <w:rsid w:val="00CF36BE"/>
    <w:rsid w:val="00CF3873"/>
    <w:rsid w:val="00CF4031"/>
    <w:rsid w:val="00CF40C3"/>
    <w:rsid w:val="00CF488B"/>
    <w:rsid w:val="00CF4EA3"/>
    <w:rsid w:val="00CF556E"/>
    <w:rsid w:val="00CF55AA"/>
    <w:rsid w:val="00CF59B6"/>
    <w:rsid w:val="00CF5EE4"/>
    <w:rsid w:val="00CF6147"/>
    <w:rsid w:val="00CF6616"/>
    <w:rsid w:val="00CF77D0"/>
    <w:rsid w:val="00CF7D8A"/>
    <w:rsid w:val="00CF7F05"/>
    <w:rsid w:val="00D0056B"/>
    <w:rsid w:val="00D00C48"/>
    <w:rsid w:val="00D00F65"/>
    <w:rsid w:val="00D0124C"/>
    <w:rsid w:val="00D0277F"/>
    <w:rsid w:val="00D03B50"/>
    <w:rsid w:val="00D04027"/>
    <w:rsid w:val="00D043BE"/>
    <w:rsid w:val="00D06318"/>
    <w:rsid w:val="00D06DB6"/>
    <w:rsid w:val="00D06F83"/>
    <w:rsid w:val="00D0705A"/>
    <w:rsid w:val="00D0707B"/>
    <w:rsid w:val="00D0717A"/>
    <w:rsid w:val="00D1053B"/>
    <w:rsid w:val="00D105BF"/>
    <w:rsid w:val="00D11360"/>
    <w:rsid w:val="00D11E5C"/>
    <w:rsid w:val="00D12408"/>
    <w:rsid w:val="00D12A8F"/>
    <w:rsid w:val="00D12BD1"/>
    <w:rsid w:val="00D12CA0"/>
    <w:rsid w:val="00D131D0"/>
    <w:rsid w:val="00D134C3"/>
    <w:rsid w:val="00D13BA2"/>
    <w:rsid w:val="00D1409A"/>
    <w:rsid w:val="00D14ACA"/>
    <w:rsid w:val="00D1518D"/>
    <w:rsid w:val="00D154B8"/>
    <w:rsid w:val="00D15C6A"/>
    <w:rsid w:val="00D15F51"/>
    <w:rsid w:val="00D16DE8"/>
    <w:rsid w:val="00D16E08"/>
    <w:rsid w:val="00D16EEE"/>
    <w:rsid w:val="00D17571"/>
    <w:rsid w:val="00D17604"/>
    <w:rsid w:val="00D1782C"/>
    <w:rsid w:val="00D17D56"/>
    <w:rsid w:val="00D204FF"/>
    <w:rsid w:val="00D20569"/>
    <w:rsid w:val="00D20622"/>
    <w:rsid w:val="00D20ACE"/>
    <w:rsid w:val="00D20BA3"/>
    <w:rsid w:val="00D2104A"/>
    <w:rsid w:val="00D214CC"/>
    <w:rsid w:val="00D21661"/>
    <w:rsid w:val="00D22BD1"/>
    <w:rsid w:val="00D22C53"/>
    <w:rsid w:val="00D22D9B"/>
    <w:rsid w:val="00D23B3D"/>
    <w:rsid w:val="00D240E1"/>
    <w:rsid w:val="00D24146"/>
    <w:rsid w:val="00D248D3"/>
    <w:rsid w:val="00D24D94"/>
    <w:rsid w:val="00D25E60"/>
    <w:rsid w:val="00D26691"/>
    <w:rsid w:val="00D26CB0"/>
    <w:rsid w:val="00D27C41"/>
    <w:rsid w:val="00D27D3A"/>
    <w:rsid w:val="00D310CD"/>
    <w:rsid w:val="00D3174A"/>
    <w:rsid w:val="00D31B3F"/>
    <w:rsid w:val="00D326CE"/>
    <w:rsid w:val="00D32759"/>
    <w:rsid w:val="00D32948"/>
    <w:rsid w:val="00D32F8C"/>
    <w:rsid w:val="00D3450D"/>
    <w:rsid w:val="00D3457F"/>
    <w:rsid w:val="00D345EA"/>
    <w:rsid w:val="00D352CA"/>
    <w:rsid w:val="00D35382"/>
    <w:rsid w:val="00D35831"/>
    <w:rsid w:val="00D35AB7"/>
    <w:rsid w:val="00D35CBF"/>
    <w:rsid w:val="00D35DB6"/>
    <w:rsid w:val="00D36785"/>
    <w:rsid w:val="00D36D2E"/>
    <w:rsid w:val="00D36EEB"/>
    <w:rsid w:val="00D372E2"/>
    <w:rsid w:val="00D3795F"/>
    <w:rsid w:val="00D37960"/>
    <w:rsid w:val="00D37DBF"/>
    <w:rsid w:val="00D40004"/>
    <w:rsid w:val="00D40019"/>
    <w:rsid w:val="00D4064F"/>
    <w:rsid w:val="00D414C0"/>
    <w:rsid w:val="00D41A0F"/>
    <w:rsid w:val="00D41C27"/>
    <w:rsid w:val="00D44417"/>
    <w:rsid w:val="00D449A9"/>
    <w:rsid w:val="00D44E76"/>
    <w:rsid w:val="00D45065"/>
    <w:rsid w:val="00D454ED"/>
    <w:rsid w:val="00D45EA8"/>
    <w:rsid w:val="00D46149"/>
    <w:rsid w:val="00D4615F"/>
    <w:rsid w:val="00D4777A"/>
    <w:rsid w:val="00D47A70"/>
    <w:rsid w:val="00D47E47"/>
    <w:rsid w:val="00D505AD"/>
    <w:rsid w:val="00D50787"/>
    <w:rsid w:val="00D50F4B"/>
    <w:rsid w:val="00D51106"/>
    <w:rsid w:val="00D51559"/>
    <w:rsid w:val="00D515FE"/>
    <w:rsid w:val="00D51A89"/>
    <w:rsid w:val="00D526DE"/>
    <w:rsid w:val="00D5282E"/>
    <w:rsid w:val="00D531F1"/>
    <w:rsid w:val="00D53BC0"/>
    <w:rsid w:val="00D53E33"/>
    <w:rsid w:val="00D53F5C"/>
    <w:rsid w:val="00D543F6"/>
    <w:rsid w:val="00D54F36"/>
    <w:rsid w:val="00D55765"/>
    <w:rsid w:val="00D56072"/>
    <w:rsid w:val="00D561D6"/>
    <w:rsid w:val="00D56994"/>
    <w:rsid w:val="00D56D59"/>
    <w:rsid w:val="00D56E3E"/>
    <w:rsid w:val="00D57B98"/>
    <w:rsid w:val="00D57E30"/>
    <w:rsid w:val="00D57E76"/>
    <w:rsid w:val="00D6029A"/>
    <w:rsid w:val="00D60FAE"/>
    <w:rsid w:val="00D60FEE"/>
    <w:rsid w:val="00D61873"/>
    <w:rsid w:val="00D623AC"/>
    <w:rsid w:val="00D623FA"/>
    <w:rsid w:val="00D6255B"/>
    <w:rsid w:val="00D628BF"/>
    <w:rsid w:val="00D63C63"/>
    <w:rsid w:val="00D64413"/>
    <w:rsid w:val="00D6496A"/>
    <w:rsid w:val="00D64994"/>
    <w:rsid w:val="00D64EAC"/>
    <w:rsid w:val="00D650C4"/>
    <w:rsid w:val="00D65442"/>
    <w:rsid w:val="00D65C40"/>
    <w:rsid w:val="00D6613D"/>
    <w:rsid w:val="00D6783A"/>
    <w:rsid w:val="00D7042E"/>
    <w:rsid w:val="00D70C1E"/>
    <w:rsid w:val="00D71087"/>
    <w:rsid w:val="00D71098"/>
    <w:rsid w:val="00D711B8"/>
    <w:rsid w:val="00D71410"/>
    <w:rsid w:val="00D71CAE"/>
    <w:rsid w:val="00D73184"/>
    <w:rsid w:val="00D736DB"/>
    <w:rsid w:val="00D73774"/>
    <w:rsid w:val="00D74474"/>
    <w:rsid w:val="00D74C69"/>
    <w:rsid w:val="00D74F16"/>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2899"/>
    <w:rsid w:val="00D82AEC"/>
    <w:rsid w:val="00D83E51"/>
    <w:rsid w:val="00D84C82"/>
    <w:rsid w:val="00D85068"/>
    <w:rsid w:val="00D85558"/>
    <w:rsid w:val="00D869EF"/>
    <w:rsid w:val="00D8747F"/>
    <w:rsid w:val="00D87799"/>
    <w:rsid w:val="00D877C6"/>
    <w:rsid w:val="00D87FA6"/>
    <w:rsid w:val="00D90277"/>
    <w:rsid w:val="00D908F7"/>
    <w:rsid w:val="00D909A8"/>
    <w:rsid w:val="00D909DE"/>
    <w:rsid w:val="00D9151E"/>
    <w:rsid w:val="00D91840"/>
    <w:rsid w:val="00D91B5C"/>
    <w:rsid w:val="00D91DA1"/>
    <w:rsid w:val="00D93206"/>
    <w:rsid w:val="00D93930"/>
    <w:rsid w:val="00D94173"/>
    <w:rsid w:val="00D945AC"/>
    <w:rsid w:val="00D948EA"/>
    <w:rsid w:val="00D94D5B"/>
    <w:rsid w:val="00D94DCD"/>
    <w:rsid w:val="00D958D3"/>
    <w:rsid w:val="00D958DD"/>
    <w:rsid w:val="00D95E97"/>
    <w:rsid w:val="00D95F37"/>
    <w:rsid w:val="00D962D2"/>
    <w:rsid w:val="00D96BCE"/>
    <w:rsid w:val="00D9718A"/>
    <w:rsid w:val="00D97195"/>
    <w:rsid w:val="00D972F6"/>
    <w:rsid w:val="00D97CC7"/>
    <w:rsid w:val="00D97EED"/>
    <w:rsid w:val="00DA1275"/>
    <w:rsid w:val="00DA1278"/>
    <w:rsid w:val="00DA176C"/>
    <w:rsid w:val="00DA24AC"/>
    <w:rsid w:val="00DA26D4"/>
    <w:rsid w:val="00DA337B"/>
    <w:rsid w:val="00DA3842"/>
    <w:rsid w:val="00DA3DAB"/>
    <w:rsid w:val="00DA46D0"/>
    <w:rsid w:val="00DA57F4"/>
    <w:rsid w:val="00DA599A"/>
    <w:rsid w:val="00DA6DEA"/>
    <w:rsid w:val="00DA7FF8"/>
    <w:rsid w:val="00DB0750"/>
    <w:rsid w:val="00DB0AAF"/>
    <w:rsid w:val="00DB189C"/>
    <w:rsid w:val="00DB1C0E"/>
    <w:rsid w:val="00DB2E38"/>
    <w:rsid w:val="00DB502B"/>
    <w:rsid w:val="00DB5B0A"/>
    <w:rsid w:val="00DB68B1"/>
    <w:rsid w:val="00DB78FA"/>
    <w:rsid w:val="00DB7DD1"/>
    <w:rsid w:val="00DC0124"/>
    <w:rsid w:val="00DC0167"/>
    <w:rsid w:val="00DC01B5"/>
    <w:rsid w:val="00DC0651"/>
    <w:rsid w:val="00DC111C"/>
    <w:rsid w:val="00DC12BC"/>
    <w:rsid w:val="00DC21E9"/>
    <w:rsid w:val="00DC26EB"/>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D065E"/>
    <w:rsid w:val="00DD1493"/>
    <w:rsid w:val="00DD1EFB"/>
    <w:rsid w:val="00DD2496"/>
    <w:rsid w:val="00DD25B4"/>
    <w:rsid w:val="00DD25E0"/>
    <w:rsid w:val="00DD2BDE"/>
    <w:rsid w:val="00DD30B3"/>
    <w:rsid w:val="00DD374E"/>
    <w:rsid w:val="00DD3BAB"/>
    <w:rsid w:val="00DD400C"/>
    <w:rsid w:val="00DD42A4"/>
    <w:rsid w:val="00DD5699"/>
    <w:rsid w:val="00DD57B0"/>
    <w:rsid w:val="00DD5960"/>
    <w:rsid w:val="00DD6030"/>
    <w:rsid w:val="00DD65CF"/>
    <w:rsid w:val="00DD661A"/>
    <w:rsid w:val="00DD6C4D"/>
    <w:rsid w:val="00DD779C"/>
    <w:rsid w:val="00DD7E66"/>
    <w:rsid w:val="00DE0D80"/>
    <w:rsid w:val="00DE0D88"/>
    <w:rsid w:val="00DE0E4B"/>
    <w:rsid w:val="00DE19A3"/>
    <w:rsid w:val="00DE2429"/>
    <w:rsid w:val="00DE3CB8"/>
    <w:rsid w:val="00DE4242"/>
    <w:rsid w:val="00DE43E3"/>
    <w:rsid w:val="00DE4D09"/>
    <w:rsid w:val="00DE6524"/>
    <w:rsid w:val="00DE6AAC"/>
    <w:rsid w:val="00DE6EE1"/>
    <w:rsid w:val="00DE6F82"/>
    <w:rsid w:val="00DE7C88"/>
    <w:rsid w:val="00DE7FD4"/>
    <w:rsid w:val="00DF16B4"/>
    <w:rsid w:val="00DF189A"/>
    <w:rsid w:val="00DF1DCB"/>
    <w:rsid w:val="00DF22F9"/>
    <w:rsid w:val="00DF2B00"/>
    <w:rsid w:val="00DF3526"/>
    <w:rsid w:val="00DF3718"/>
    <w:rsid w:val="00DF4333"/>
    <w:rsid w:val="00DF4B1B"/>
    <w:rsid w:val="00DF5A42"/>
    <w:rsid w:val="00DF6052"/>
    <w:rsid w:val="00DF606B"/>
    <w:rsid w:val="00DF6115"/>
    <w:rsid w:val="00DF64E8"/>
    <w:rsid w:val="00DF6DF1"/>
    <w:rsid w:val="00DF7906"/>
    <w:rsid w:val="00E0017D"/>
    <w:rsid w:val="00E00B74"/>
    <w:rsid w:val="00E0144E"/>
    <w:rsid w:val="00E018DA"/>
    <w:rsid w:val="00E01A10"/>
    <w:rsid w:val="00E036B1"/>
    <w:rsid w:val="00E047DE"/>
    <w:rsid w:val="00E06568"/>
    <w:rsid w:val="00E07436"/>
    <w:rsid w:val="00E07864"/>
    <w:rsid w:val="00E07BA0"/>
    <w:rsid w:val="00E104B6"/>
    <w:rsid w:val="00E10550"/>
    <w:rsid w:val="00E1058D"/>
    <w:rsid w:val="00E10C85"/>
    <w:rsid w:val="00E11337"/>
    <w:rsid w:val="00E1203E"/>
    <w:rsid w:val="00E1212D"/>
    <w:rsid w:val="00E124D0"/>
    <w:rsid w:val="00E12AFD"/>
    <w:rsid w:val="00E12D8A"/>
    <w:rsid w:val="00E135FB"/>
    <w:rsid w:val="00E13AAD"/>
    <w:rsid w:val="00E13B4F"/>
    <w:rsid w:val="00E14064"/>
    <w:rsid w:val="00E142A6"/>
    <w:rsid w:val="00E142BD"/>
    <w:rsid w:val="00E14353"/>
    <w:rsid w:val="00E14745"/>
    <w:rsid w:val="00E1480B"/>
    <w:rsid w:val="00E14C8C"/>
    <w:rsid w:val="00E16146"/>
    <w:rsid w:val="00E1670A"/>
    <w:rsid w:val="00E17EB3"/>
    <w:rsid w:val="00E20330"/>
    <w:rsid w:val="00E204A4"/>
    <w:rsid w:val="00E206B4"/>
    <w:rsid w:val="00E20A79"/>
    <w:rsid w:val="00E21C6C"/>
    <w:rsid w:val="00E2305A"/>
    <w:rsid w:val="00E2346F"/>
    <w:rsid w:val="00E23E0B"/>
    <w:rsid w:val="00E23F80"/>
    <w:rsid w:val="00E248A6"/>
    <w:rsid w:val="00E248EE"/>
    <w:rsid w:val="00E249B0"/>
    <w:rsid w:val="00E25151"/>
    <w:rsid w:val="00E2582A"/>
    <w:rsid w:val="00E25AB4"/>
    <w:rsid w:val="00E2616A"/>
    <w:rsid w:val="00E262DA"/>
    <w:rsid w:val="00E26567"/>
    <w:rsid w:val="00E26968"/>
    <w:rsid w:val="00E26B9F"/>
    <w:rsid w:val="00E2713B"/>
    <w:rsid w:val="00E27144"/>
    <w:rsid w:val="00E27245"/>
    <w:rsid w:val="00E27434"/>
    <w:rsid w:val="00E307F0"/>
    <w:rsid w:val="00E3092B"/>
    <w:rsid w:val="00E30DA8"/>
    <w:rsid w:val="00E319B9"/>
    <w:rsid w:val="00E32003"/>
    <w:rsid w:val="00E322AD"/>
    <w:rsid w:val="00E32937"/>
    <w:rsid w:val="00E33013"/>
    <w:rsid w:val="00E330D3"/>
    <w:rsid w:val="00E33954"/>
    <w:rsid w:val="00E33B62"/>
    <w:rsid w:val="00E35966"/>
    <w:rsid w:val="00E35D77"/>
    <w:rsid w:val="00E3603D"/>
    <w:rsid w:val="00E3687C"/>
    <w:rsid w:val="00E36CDF"/>
    <w:rsid w:val="00E37A2D"/>
    <w:rsid w:val="00E4007E"/>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A7C"/>
    <w:rsid w:val="00E526BA"/>
    <w:rsid w:val="00E533D8"/>
    <w:rsid w:val="00E537F6"/>
    <w:rsid w:val="00E53CC0"/>
    <w:rsid w:val="00E53D7D"/>
    <w:rsid w:val="00E55A10"/>
    <w:rsid w:val="00E56B15"/>
    <w:rsid w:val="00E56C00"/>
    <w:rsid w:val="00E570B1"/>
    <w:rsid w:val="00E57334"/>
    <w:rsid w:val="00E603ED"/>
    <w:rsid w:val="00E60A4F"/>
    <w:rsid w:val="00E60AF5"/>
    <w:rsid w:val="00E60BCC"/>
    <w:rsid w:val="00E60C10"/>
    <w:rsid w:val="00E610D7"/>
    <w:rsid w:val="00E6330A"/>
    <w:rsid w:val="00E638E3"/>
    <w:rsid w:val="00E642B5"/>
    <w:rsid w:val="00E649AA"/>
    <w:rsid w:val="00E64F4D"/>
    <w:rsid w:val="00E650EF"/>
    <w:rsid w:val="00E65CBB"/>
    <w:rsid w:val="00E671C5"/>
    <w:rsid w:val="00E6780A"/>
    <w:rsid w:val="00E67D38"/>
    <w:rsid w:val="00E67D98"/>
    <w:rsid w:val="00E70370"/>
    <w:rsid w:val="00E70746"/>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DD6"/>
    <w:rsid w:val="00E80C52"/>
    <w:rsid w:val="00E80C6C"/>
    <w:rsid w:val="00E80FCA"/>
    <w:rsid w:val="00E81DB9"/>
    <w:rsid w:val="00E82529"/>
    <w:rsid w:val="00E827E3"/>
    <w:rsid w:val="00E82991"/>
    <w:rsid w:val="00E82BBE"/>
    <w:rsid w:val="00E8331B"/>
    <w:rsid w:val="00E8597E"/>
    <w:rsid w:val="00E85D9E"/>
    <w:rsid w:val="00E86C85"/>
    <w:rsid w:val="00E86F84"/>
    <w:rsid w:val="00E8787B"/>
    <w:rsid w:val="00E87FB2"/>
    <w:rsid w:val="00E900B7"/>
    <w:rsid w:val="00E902D9"/>
    <w:rsid w:val="00E909FA"/>
    <w:rsid w:val="00E91399"/>
    <w:rsid w:val="00E91440"/>
    <w:rsid w:val="00E9189D"/>
    <w:rsid w:val="00E91A0E"/>
    <w:rsid w:val="00E92402"/>
    <w:rsid w:val="00E928DC"/>
    <w:rsid w:val="00E942A6"/>
    <w:rsid w:val="00E94337"/>
    <w:rsid w:val="00E943C6"/>
    <w:rsid w:val="00E948AF"/>
    <w:rsid w:val="00E94A02"/>
    <w:rsid w:val="00E9539E"/>
    <w:rsid w:val="00E96961"/>
    <w:rsid w:val="00E96ACC"/>
    <w:rsid w:val="00E96BF3"/>
    <w:rsid w:val="00EA0335"/>
    <w:rsid w:val="00EA209A"/>
    <w:rsid w:val="00EA2749"/>
    <w:rsid w:val="00EA29D9"/>
    <w:rsid w:val="00EA29F0"/>
    <w:rsid w:val="00EA31E9"/>
    <w:rsid w:val="00EA359D"/>
    <w:rsid w:val="00EA35F4"/>
    <w:rsid w:val="00EA3845"/>
    <w:rsid w:val="00EA3F66"/>
    <w:rsid w:val="00EA4812"/>
    <w:rsid w:val="00EA48A1"/>
    <w:rsid w:val="00EA67E9"/>
    <w:rsid w:val="00EA6F91"/>
    <w:rsid w:val="00EA7740"/>
    <w:rsid w:val="00EB09E3"/>
    <w:rsid w:val="00EB1CEC"/>
    <w:rsid w:val="00EB2291"/>
    <w:rsid w:val="00EB24BF"/>
    <w:rsid w:val="00EB30D9"/>
    <w:rsid w:val="00EB3840"/>
    <w:rsid w:val="00EB4837"/>
    <w:rsid w:val="00EB48DA"/>
    <w:rsid w:val="00EB4A0E"/>
    <w:rsid w:val="00EB5024"/>
    <w:rsid w:val="00EB581C"/>
    <w:rsid w:val="00EB5B30"/>
    <w:rsid w:val="00EB5B42"/>
    <w:rsid w:val="00EB606A"/>
    <w:rsid w:val="00EB62BC"/>
    <w:rsid w:val="00EB65F3"/>
    <w:rsid w:val="00EB682D"/>
    <w:rsid w:val="00EB6C26"/>
    <w:rsid w:val="00EB7AA7"/>
    <w:rsid w:val="00EB7CCD"/>
    <w:rsid w:val="00EB7F4C"/>
    <w:rsid w:val="00EC04DB"/>
    <w:rsid w:val="00EC08AB"/>
    <w:rsid w:val="00EC0EE8"/>
    <w:rsid w:val="00EC2715"/>
    <w:rsid w:val="00EC2A05"/>
    <w:rsid w:val="00EC2BA3"/>
    <w:rsid w:val="00EC34E7"/>
    <w:rsid w:val="00EC35DF"/>
    <w:rsid w:val="00EC3E8D"/>
    <w:rsid w:val="00EC4203"/>
    <w:rsid w:val="00EC5674"/>
    <w:rsid w:val="00EC57E2"/>
    <w:rsid w:val="00EC5A4E"/>
    <w:rsid w:val="00EC5EBF"/>
    <w:rsid w:val="00EC5F76"/>
    <w:rsid w:val="00EC62D2"/>
    <w:rsid w:val="00EC6AFC"/>
    <w:rsid w:val="00EC6BD1"/>
    <w:rsid w:val="00EC6F19"/>
    <w:rsid w:val="00EC7BAE"/>
    <w:rsid w:val="00EC7CC0"/>
    <w:rsid w:val="00ED0152"/>
    <w:rsid w:val="00ED048F"/>
    <w:rsid w:val="00ED104B"/>
    <w:rsid w:val="00ED1624"/>
    <w:rsid w:val="00ED1CC5"/>
    <w:rsid w:val="00ED1E53"/>
    <w:rsid w:val="00ED1F49"/>
    <w:rsid w:val="00ED23C4"/>
    <w:rsid w:val="00ED2606"/>
    <w:rsid w:val="00ED28A1"/>
    <w:rsid w:val="00ED2B2B"/>
    <w:rsid w:val="00ED2C62"/>
    <w:rsid w:val="00ED2E47"/>
    <w:rsid w:val="00ED4431"/>
    <w:rsid w:val="00ED4721"/>
    <w:rsid w:val="00ED52D8"/>
    <w:rsid w:val="00ED53B3"/>
    <w:rsid w:val="00ED562B"/>
    <w:rsid w:val="00ED5DF6"/>
    <w:rsid w:val="00ED65B3"/>
    <w:rsid w:val="00ED6BC5"/>
    <w:rsid w:val="00ED6ECF"/>
    <w:rsid w:val="00ED6EF4"/>
    <w:rsid w:val="00ED7661"/>
    <w:rsid w:val="00ED7990"/>
    <w:rsid w:val="00ED7B71"/>
    <w:rsid w:val="00EE06C3"/>
    <w:rsid w:val="00EE0DC2"/>
    <w:rsid w:val="00EE14B5"/>
    <w:rsid w:val="00EE1AC2"/>
    <w:rsid w:val="00EE254D"/>
    <w:rsid w:val="00EE2643"/>
    <w:rsid w:val="00EE2875"/>
    <w:rsid w:val="00EE297F"/>
    <w:rsid w:val="00EE2F8A"/>
    <w:rsid w:val="00EE3AE9"/>
    <w:rsid w:val="00EE3D20"/>
    <w:rsid w:val="00EE41A8"/>
    <w:rsid w:val="00EE4B5A"/>
    <w:rsid w:val="00EE555A"/>
    <w:rsid w:val="00EE6B93"/>
    <w:rsid w:val="00EE71D1"/>
    <w:rsid w:val="00EE7551"/>
    <w:rsid w:val="00EF04F3"/>
    <w:rsid w:val="00EF0D28"/>
    <w:rsid w:val="00EF124C"/>
    <w:rsid w:val="00EF1F5D"/>
    <w:rsid w:val="00EF27D3"/>
    <w:rsid w:val="00EF372D"/>
    <w:rsid w:val="00EF3890"/>
    <w:rsid w:val="00EF3A24"/>
    <w:rsid w:val="00EF3E5A"/>
    <w:rsid w:val="00EF3EB3"/>
    <w:rsid w:val="00EF423A"/>
    <w:rsid w:val="00EF440D"/>
    <w:rsid w:val="00EF4534"/>
    <w:rsid w:val="00EF52B2"/>
    <w:rsid w:val="00EF5DEB"/>
    <w:rsid w:val="00EF65DA"/>
    <w:rsid w:val="00EF728C"/>
    <w:rsid w:val="00EF72BC"/>
    <w:rsid w:val="00F00A99"/>
    <w:rsid w:val="00F00CA9"/>
    <w:rsid w:val="00F00EBC"/>
    <w:rsid w:val="00F0174E"/>
    <w:rsid w:val="00F01F87"/>
    <w:rsid w:val="00F029EE"/>
    <w:rsid w:val="00F02F56"/>
    <w:rsid w:val="00F03105"/>
    <w:rsid w:val="00F034B4"/>
    <w:rsid w:val="00F0374B"/>
    <w:rsid w:val="00F04644"/>
    <w:rsid w:val="00F04B8C"/>
    <w:rsid w:val="00F051CB"/>
    <w:rsid w:val="00F05A87"/>
    <w:rsid w:val="00F05D9F"/>
    <w:rsid w:val="00F05EFA"/>
    <w:rsid w:val="00F05F13"/>
    <w:rsid w:val="00F06613"/>
    <w:rsid w:val="00F06807"/>
    <w:rsid w:val="00F06D89"/>
    <w:rsid w:val="00F07A0C"/>
    <w:rsid w:val="00F107F6"/>
    <w:rsid w:val="00F114A0"/>
    <w:rsid w:val="00F11992"/>
    <w:rsid w:val="00F1359D"/>
    <w:rsid w:val="00F1402C"/>
    <w:rsid w:val="00F140DB"/>
    <w:rsid w:val="00F141B2"/>
    <w:rsid w:val="00F141ED"/>
    <w:rsid w:val="00F144E6"/>
    <w:rsid w:val="00F149BA"/>
    <w:rsid w:val="00F16DFF"/>
    <w:rsid w:val="00F170A6"/>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D5D"/>
    <w:rsid w:val="00F257E9"/>
    <w:rsid w:val="00F262D1"/>
    <w:rsid w:val="00F262FB"/>
    <w:rsid w:val="00F2644D"/>
    <w:rsid w:val="00F266A3"/>
    <w:rsid w:val="00F26729"/>
    <w:rsid w:val="00F26BAB"/>
    <w:rsid w:val="00F26C96"/>
    <w:rsid w:val="00F26ECD"/>
    <w:rsid w:val="00F27644"/>
    <w:rsid w:val="00F276B9"/>
    <w:rsid w:val="00F27D12"/>
    <w:rsid w:val="00F30509"/>
    <w:rsid w:val="00F31A23"/>
    <w:rsid w:val="00F3440E"/>
    <w:rsid w:val="00F34F4B"/>
    <w:rsid w:val="00F35134"/>
    <w:rsid w:val="00F36478"/>
    <w:rsid w:val="00F368EE"/>
    <w:rsid w:val="00F36D6B"/>
    <w:rsid w:val="00F374F4"/>
    <w:rsid w:val="00F41896"/>
    <w:rsid w:val="00F41A0D"/>
    <w:rsid w:val="00F4217E"/>
    <w:rsid w:val="00F42932"/>
    <w:rsid w:val="00F42C58"/>
    <w:rsid w:val="00F42FB6"/>
    <w:rsid w:val="00F4315E"/>
    <w:rsid w:val="00F43629"/>
    <w:rsid w:val="00F43749"/>
    <w:rsid w:val="00F43B00"/>
    <w:rsid w:val="00F43E0A"/>
    <w:rsid w:val="00F45788"/>
    <w:rsid w:val="00F45BF6"/>
    <w:rsid w:val="00F45D8A"/>
    <w:rsid w:val="00F4634D"/>
    <w:rsid w:val="00F466A3"/>
    <w:rsid w:val="00F467F6"/>
    <w:rsid w:val="00F46A7E"/>
    <w:rsid w:val="00F4748A"/>
    <w:rsid w:val="00F475AE"/>
    <w:rsid w:val="00F50369"/>
    <w:rsid w:val="00F507AC"/>
    <w:rsid w:val="00F50BE5"/>
    <w:rsid w:val="00F51EF5"/>
    <w:rsid w:val="00F52C9A"/>
    <w:rsid w:val="00F531D3"/>
    <w:rsid w:val="00F53792"/>
    <w:rsid w:val="00F53DB5"/>
    <w:rsid w:val="00F5498C"/>
    <w:rsid w:val="00F551CC"/>
    <w:rsid w:val="00F552C6"/>
    <w:rsid w:val="00F562C1"/>
    <w:rsid w:val="00F564CE"/>
    <w:rsid w:val="00F568B1"/>
    <w:rsid w:val="00F572B8"/>
    <w:rsid w:val="00F5791F"/>
    <w:rsid w:val="00F57F8B"/>
    <w:rsid w:val="00F60547"/>
    <w:rsid w:val="00F60E27"/>
    <w:rsid w:val="00F61CBC"/>
    <w:rsid w:val="00F62497"/>
    <w:rsid w:val="00F62754"/>
    <w:rsid w:val="00F63193"/>
    <w:rsid w:val="00F63404"/>
    <w:rsid w:val="00F63EE8"/>
    <w:rsid w:val="00F64365"/>
    <w:rsid w:val="00F66632"/>
    <w:rsid w:val="00F66D25"/>
    <w:rsid w:val="00F67039"/>
    <w:rsid w:val="00F6726C"/>
    <w:rsid w:val="00F6759F"/>
    <w:rsid w:val="00F70324"/>
    <w:rsid w:val="00F703B5"/>
    <w:rsid w:val="00F70928"/>
    <w:rsid w:val="00F70EB6"/>
    <w:rsid w:val="00F719AE"/>
    <w:rsid w:val="00F71A5E"/>
    <w:rsid w:val="00F72848"/>
    <w:rsid w:val="00F72BE3"/>
    <w:rsid w:val="00F73CD1"/>
    <w:rsid w:val="00F7400B"/>
    <w:rsid w:val="00F7423F"/>
    <w:rsid w:val="00F74ED7"/>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B88"/>
    <w:rsid w:val="00F8390F"/>
    <w:rsid w:val="00F856D9"/>
    <w:rsid w:val="00F85756"/>
    <w:rsid w:val="00F866CB"/>
    <w:rsid w:val="00F86AC0"/>
    <w:rsid w:val="00F87414"/>
    <w:rsid w:val="00F874E0"/>
    <w:rsid w:val="00F901AD"/>
    <w:rsid w:val="00F902FB"/>
    <w:rsid w:val="00F91641"/>
    <w:rsid w:val="00F916A8"/>
    <w:rsid w:val="00F92E92"/>
    <w:rsid w:val="00F930B2"/>
    <w:rsid w:val="00F935CF"/>
    <w:rsid w:val="00F93A8D"/>
    <w:rsid w:val="00F93C46"/>
    <w:rsid w:val="00F9502D"/>
    <w:rsid w:val="00F9590A"/>
    <w:rsid w:val="00F95DF5"/>
    <w:rsid w:val="00F96022"/>
    <w:rsid w:val="00F96936"/>
    <w:rsid w:val="00F97CED"/>
    <w:rsid w:val="00FA0015"/>
    <w:rsid w:val="00FA04C1"/>
    <w:rsid w:val="00FA0B2B"/>
    <w:rsid w:val="00FA13AA"/>
    <w:rsid w:val="00FA1447"/>
    <w:rsid w:val="00FA1743"/>
    <w:rsid w:val="00FA17B6"/>
    <w:rsid w:val="00FA1A79"/>
    <w:rsid w:val="00FA1D8C"/>
    <w:rsid w:val="00FA1E48"/>
    <w:rsid w:val="00FA20BE"/>
    <w:rsid w:val="00FA280A"/>
    <w:rsid w:val="00FA2E10"/>
    <w:rsid w:val="00FA3240"/>
    <w:rsid w:val="00FA350E"/>
    <w:rsid w:val="00FA37FC"/>
    <w:rsid w:val="00FA3B20"/>
    <w:rsid w:val="00FA3C22"/>
    <w:rsid w:val="00FA3F17"/>
    <w:rsid w:val="00FA4085"/>
    <w:rsid w:val="00FA431F"/>
    <w:rsid w:val="00FA5ECD"/>
    <w:rsid w:val="00FA6075"/>
    <w:rsid w:val="00FA6FAC"/>
    <w:rsid w:val="00FA7575"/>
    <w:rsid w:val="00FA79F4"/>
    <w:rsid w:val="00FB059C"/>
    <w:rsid w:val="00FB08A7"/>
    <w:rsid w:val="00FB0C3D"/>
    <w:rsid w:val="00FB16D7"/>
    <w:rsid w:val="00FB1B0F"/>
    <w:rsid w:val="00FB231B"/>
    <w:rsid w:val="00FB2B46"/>
    <w:rsid w:val="00FB3215"/>
    <w:rsid w:val="00FB36B8"/>
    <w:rsid w:val="00FB3F9A"/>
    <w:rsid w:val="00FB44F7"/>
    <w:rsid w:val="00FB4708"/>
    <w:rsid w:val="00FB5458"/>
    <w:rsid w:val="00FB5773"/>
    <w:rsid w:val="00FB5857"/>
    <w:rsid w:val="00FB59A3"/>
    <w:rsid w:val="00FB6306"/>
    <w:rsid w:val="00FB632C"/>
    <w:rsid w:val="00FB6876"/>
    <w:rsid w:val="00FB68F2"/>
    <w:rsid w:val="00FB7486"/>
    <w:rsid w:val="00FB7F41"/>
    <w:rsid w:val="00FC0077"/>
    <w:rsid w:val="00FC060B"/>
    <w:rsid w:val="00FC0821"/>
    <w:rsid w:val="00FC0A3E"/>
    <w:rsid w:val="00FC16DD"/>
    <w:rsid w:val="00FC19F7"/>
    <w:rsid w:val="00FC57E9"/>
    <w:rsid w:val="00FC5ACE"/>
    <w:rsid w:val="00FC5B62"/>
    <w:rsid w:val="00FC6C7C"/>
    <w:rsid w:val="00FC6E19"/>
    <w:rsid w:val="00FC6E34"/>
    <w:rsid w:val="00FC6FD7"/>
    <w:rsid w:val="00FC7064"/>
    <w:rsid w:val="00FC7308"/>
    <w:rsid w:val="00FD09D3"/>
    <w:rsid w:val="00FD0D90"/>
    <w:rsid w:val="00FD0E22"/>
    <w:rsid w:val="00FD1215"/>
    <w:rsid w:val="00FD1501"/>
    <w:rsid w:val="00FD16FB"/>
    <w:rsid w:val="00FD1DD6"/>
    <w:rsid w:val="00FD2BBF"/>
    <w:rsid w:val="00FD3493"/>
    <w:rsid w:val="00FD3673"/>
    <w:rsid w:val="00FD3CC3"/>
    <w:rsid w:val="00FD3F69"/>
    <w:rsid w:val="00FD4AE2"/>
    <w:rsid w:val="00FD5073"/>
    <w:rsid w:val="00FD5711"/>
    <w:rsid w:val="00FD5D08"/>
    <w:rsid w:val="00FD6C7A"/>
    <w:rsid w:val="00FD710F"/>
    <w:rsid w:val="00FD751C"/>
    <w:rsid w:val="00FE0FAA"/>
    <w:rsid w:val="00FE11D1"/>
    <w:rsid w:val="00FE1C31"/>
    <w:rsid w:val="00FE3214"/>
    <w:rsid w:val="00FE36DF"/>
    <w:rsid w:val="00FE3B14"/>
    <w:rsid w:val="00FE4097"/>
    <w:rsid w:val="00FE445F"/>
    <w:rsid w:val="00FE478F"/>
    <w:rsid w:val="00FE49E6"/>
    <w:rsid w:val="00FE4FF3"/>
    <w:rsid w:val="00FE51D2"/>
    <w:rsid w:val="00FE53C4"/>
    <w:rsid w:val="00FE5DAF"/>
    <w:rsid w:val="00FE5DE8"/>
    <w:rsid w:val="00FE721D"/>
    <w:rsid w:val="00FE7738"/>
    <w:rsid w:val="00FF0743"/>
    <w:rsid w:val="00FF077A"/>
    <w:rsid w:val="00FF1A82"/>
    <w:rsid w:val="00FF1B37"/>
    <w:rsid w:val="00FF23A5"/>
    <w:rsid w:val="00FF2525"/>
    <w:rsid w:val="00FF338A"/>
    <w:rsid w:val="00FF3DD9"/>
    <w:rsid w:val="00FF40E6"/>
    <w:rsid w:val="00FF4B51"/>
    <w:rsid w:val="00FF5236"/>
    <w:rsid w:val="00FF53DA"/>
    <w:rsid w:val="00FF5BBA"/>
    <w:rsid w:val="00FF5FE4"/>
    <w:rsid w:val="00FF60D7"/>
    <w:rsid w:val="00FF632E"/>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3783CA2-2E9A-4180-8F2D-B48EB21DE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semiHidden/>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uiPriority w:val="99"/>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uiPriority w:val="22"/>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77B2A4-EAAB-40FF-8A6D-1461EE6D4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19</Pages>
  <Words>588</Words>
  <Characters>3352</Characters>
  <Application>Microsoft Office Word</Application>
  <DocSecurity>0</DocSecurity>
  <Lines>27</Lines>
  <Paragraphs>7</Paragraphs>
  <ScaleCrop>false</ScaleCrop>
  <Company/>
  <LinksUpToDate>false</LinksUpToDate>
  <CharactersWithSpaces>3933</CharactersWithSpaces>
  <SharedDoc>false</SharedDoc>
  <HLinks>
    <vt:vector size="78" baseType="variant">
      <vt:variant>
        <vt:i4>1441840</vt:i4>
      </vt:variant>
      <vt:variant>
        <vt:i4>68</vt:i4>
      </vt:variant>
      <vt:variant>
        <vt:i4>0</vt:i4>
      </vt:variant>
      <vt:variant>
        <vt:i4>5</vt:i4>
      </vt:variant>
      <vt:variant>
        <vt:lpwstr/>
      </vt:variant>
      <vt:variant>
        <vt:lpwstr>_Toc181880816</vt:lpwstr>
      </vt:variant>
      <vt:variant>
        <vt:i4>1441840</vt:i4>
      </vt:variant>
      <vt:variant>
        <vt:i4>62</vt:i4>
      </vt:variant>
      <vt:variant>
        <vt:i4>0</vt:i4>
      </vt:variant>
      <vt:variant>
        <vt:i4>5</vt:i4>
      </vt:variant>
      <vt:variant>
        <vt:lpwstr/>
      </vt:variant>
      <vt:variant>
        <vt:lpwstr>_Toc181880815</vt:lpwstr>
      </vt:variant>
      <vt:variant>
        <vt:i4>1441840</vt:i4>
      </vt:variant>
      <vt:variant>
        <vt:i4>56</vt:i4>
      </vt:variant>
      <vt:variant>
        <vt:i4>0</vt:i4>
      </vt:variant>
      <vt:variant>
        <vt:i4>5</vt:i4>
      </vt:variant>
      <vt:variant>
        <vt:lpwstr/>
      </vt:variant>
      <vt:variant>
        <vt:lpwstr>_Toc181880814</vt:lpwstr>
      </vt:variant>
      <vt:variant>
        <vt:i4>1441840</vt:i4>
      </vt:variant>
      <vt:variant>
        <vt:i4>50</vt:i4>
      </vt:variant>
      <vt:variant>
        <vt:i4>0</vt:i4>
      </vt:variant>
      <vt:variant>
        <vt:i4>5</vt:i4>
      </vt:variant>
      <vt:variant>
        <vt:lpwstr/>
      </vt:variant>
      <vt:variant>
        <vt:lpwstr>_Toc181880813</vt:lpwstr>
      </vt:variant>
      <vt:variant>
        <vt:i4>1441840</vt:i4>
      </vt:variant>
      <vt:variant>
        <vt:i4>44</vt:i4>
      </vt:variant>
      <vt:variant>
        <vt:i4>0</vt:i4>
      </vt:variant>
      <vt:variant>
        <vt:i4>5</vt:i4>
      </vt:variant>
      <vt:variant>
        <vt:lpwstr/>
      </vt:variant>
      <vt:variant>
        <vt:lpwstr>_Toc181880812</vt:lpwstr>
      </vt:variant>
      <vt:variant>
        <vt:i4>1441840</vt:i4>
      </vt:variant>
      <vt:variant>
        <vt:i4>38</vt:i4>
      </vt:variant>
      <vt:variant>
        <vt:i4>0</vt:i4>
      </vt:variant>
      <vt:variant>
        <vt:i4>5</vt:i4>
      </vt:variant>
      <vt:variant>
        <vt:lpwstr/>
      </vt:variant>
      <vt:variant>
        <vt:lpwstr>_Toc181880811</vt:lpwstr>
      </vt:variant>
      <vt:variant>
        <vt:i4>1441840</vt:i4>
      </vt:variant>
      <vt:variant>
        <vt:i4>32</vt:i4>
      </vt:variant>
      <vt:variant>
        <vt:i4>0</vt:i4>
      </vt:variant>
      <vt:variant>
        <vt:i4>5</vt:i4>
      </vt:variant>
      <vt:variant>
        <vt:lpwstr/>
      </vt:variant>
      <vt:variant>
        <vt:lpwstr>_Toc181880810</vt:lpwstr>
      </vt:variant>
      <vt:variant>
        <vt:i4>1507376</vt:i4>
      </vt:variant>
      <vt:variant>
        <vt:i4>26</vt:i4>
      </vt:variant>
      <vt:variant>
        <vt:i4>0</vt:i4>
      </vt:variant>
      <vt:variant>
        <vt:i4>5</vt:i4>
      </vt:variant>
      <vt:variant>
        <vt:lpwstr/>
      </vt:variant>
      <vt:variant>
        <vt:lpwstr>_Toc181880809</vt:lpwstr>
      </vt:variant>
      <vt:variant>
        <vt:i4>1507376</vt:i4>
      </vt:variant>
      <vt:variant>
        <vt:i4>20</vt:i4>
      </vt:variant>
      <vt:variant>
        <vt:i4>0</vt:i4>
      </vt:variant>
      <vt:variant>
        <vt:i4>5</vt:i4>
      </vt:variant>
      <vt:variant>
        <vt:lpwstr/>
      </vt:variant>
      <vt:variant>
        <vt:lpwstr>_Toc181880808</vt:lpwstr>
      </vt:variant>
      <vt:variant>
        <vt:i4>1507376</vt:i4>
      </vt:variant>
      <vt:variant>
        <vt:i4>14</vt:i4>
      </vt:variant>
      <vt:variant>
        <vt:i4>0</vt:i4>
      </vt:variant>
      <vt:variant>
        <vt:i4>5</vt:i4>
      </vt:variant>
      <vt:variant>
        <vt:lpwstr/>
      </vt:variant>
      <vt:variant>
        <vt:lpwstr>_Toc181880807</vt:lpwstr>
      </vt:variant>
      <vt:variant>
        <vt:i4>1507376</vt:i4>
      </vt:variant>
      <vt:variant>
        <vt:i4>8</vt:i4>
      </vt:variant>
      <vt:variant>
        <vt:i4>0</vt:i4>
      </vt:variant>
      <vt:variant>
        <vt:i4>5</vt:i4>
      </vt:variant>
      <vt:variant>
        <vt:lpwstr/>
      </vt:variant>
      <vt:variant>
        <vt:lpwstr>_Toc181880806</vt:lpwstr>
      </vt:variant>
      <vt:variant>
        <vt:i4>1507376</vt:i4>
      </vt:variant>
      <vt:variant>
        <vt:i4>2</vt:i4>
      </vt:variant>
      <vt:variant>
        <vt:i4>0</vt:i4>
      </vt:variant>
      <vt:variant>
        <vt:i4>5</vt:i4>
      </vt:variant>
      <vt:variant>
        <vt:lpwstr/>
      </vt:variant>
      <vt:variant>
        <vt:lpwstr>_Toc181880805</vt:lpwstr>
      </vt:variant>
      <vt:variant>
        <vt:i4>5767263</vt:i4>
      </vt:variant>
      <vt:variant>
        <vt:i4>0</vt:i4>
      </vt:variant>
      <vt:variant>
        <vt:i4>0</vt:i4>
      </vt:variant>
      <vt:variant>
        <vt:i4>5</vt:i4>
      </vt:variant>
      <vt:variant>
        <vt:lpwstr>http://www.tbkc.gov.tw/Message/Bulletin/News?ID=d41bb8ab-2386-417e-a599-5f7da89bdb91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2024-11-07T08:40:00Z</cp:lastPrinted>
  <dcterms:created xsi:type="dcterms:W3CDTF">2024-11-08T02:56:00Z</dcterms:created>
  <dcterms:modified xsi:type="dcterms:W3CDTF">2024-11-08T02:56:00Z</dcterms:modified>
</cp:coreProperties>
</file>