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46B02" w:rsidRPr="006358C0" w:rsidRDefault="00B46B02" w:rsidP="00E31203">
      <w:pPr>
        <w:pStyle w:val="a9"/>
        <w:rPr>
          <w:rFonts w:hint="eastAsia"/>
        </w:rPr>
      </w:pPr>
      <w:bookmarkStart w:id="0" w:name="_GoBack"/>
      <w:bookmarkEnd w:id="0"/>
      <w:r w:rsidRPr="006358C0">
        <w:rPr>
          <w:rFonts w:hint="eastAsia"/>
        </w:rPr>
        <w:t>原住民族綜合發展基金1</w:t>
      </w:r>
      <w:r w:rsidR="00AA6574" w:rsidRPr="006358C0">
        <w:rPr>
          <w:rFonts w:hint="eastAsia"/>
        </w:rPr>
        <w:t>1</w:t>
      </w:r>
      <w:r w:rsidR="00661EF7" w:rsidRPr="006358C0">
        <w:rPr>
          <w:rFonts w:hint="eastAsia"/>
        </w:rPr>
        <w:t>4</w:t>
      </w:r>
      <w:r w:rsidRPr="006358C0">
        <w:rPr>
          <w:rFonts w:hint="eastAsia"/>
        </w:rPr>
        <w:t>年度預算評估報告</w:t>
      </w:r>
    </w:p>
    <w:p w:rsidR="00B46B02" w:rsidRPr="006358C0" w:rsidRDefault="00B46B02" w:rsidP="001F3857">
      <w:pPr>
        <w:ind w:leftChars="0" w:left="0" w:firstLine="566"/>
      </w:pPr>
      <w:r w:rsidRPr="006358C0">
        <w:rPr>
          <w:rFonts w:hint="eastAsia"/>
        </w:rPr>
        <w:t>原住民族綜合發展基金1</w:t>
      </w:r>
      <w:r w:rsidR="00B60F25" w:rsidRPr="006358C0">
        <w:rPr>
          <w:rFonts w:hint="eastAsia"/>
        </w:rPr>
        <w:t>1</w:t>
      </w:r>
      <w:r w:rsidR="00661EF7" w:rsidRPr="006358C0">
        <w:rPr>
          <w:rFonts w:hint="eastAsia"/>
        </w:rPr>
        <w:t>4</w:t>
      </w:r>
      <w:r w:rsidRPr="006358C0">
        <w:rPr>
          <w:rFonts w:hint="eastAsia"/>
        </w:rPr>
        <w:t>年度預算案編列業務收入</w:t>
      </w:r>
      <w:r w:rsidR="00661EF7" w:rsidRPr="006358C0">
        <w:rPr>
          <w:rFonts w:hint="eastAsia"/>
        </w:rPr>
        <w:t>35</w:t>
      </w:r>
      <w:r w:rsidR="005E67A6" w:rsidRPr="006358C0">
        <w:rPr>
          <w:rFonts w:hint="eastAsia"/>
        </w:rPr>
        <w:t>億</w:t>
      </w:r>
      <w:r w:rsidR="00661EF7" w:rsidRPr="006358C0">
        <w:rPr>
          <w:rFonts w:hint="eastAsia"/>
        </w:rPr>
        <w:t>9</w:t>
      </w:r>
      <w:r w:rsidR="005E67A6" w:rsidRPr="006358C0">
        <w:rPr>
          <w:rFonts w:hint="eastAsia"/>
        </w:rPr>
        <w:t>,</w:t>
      </w:r>
      <w:r w:rsidR="00661EF7" w:rsidRPr="006358C0">
        <w:rPr>
          <w:rFonts w:hint="eastAsia"/>
        </w:rPr>
        <w:t>059</w:t>
      </w:r>
      <w:r w:rsidR="005E67A6" w:rsidRPr="006358C0">
        <w:rPr>
          <w:rFonts w:hint="eastAsia"/>
        </w:rPr>
        <w:t>萬</w:t>
      </w:r>
      <w:r w:rsidR="00661EF7" w:rsidRPr="006358C0">
        <w:rPr>
          <w:rFonts w:hint="eastAsia"/>
        </w:rPr>
        <w:t>6</w:t>
      </w:r>
      <w:r w:rsidRPr="006358C0">
        <w:rPr>
          <w:rFonts w:hint="eastAsia"/>
        </w:rPr>
        <w:t>千元，業務成本與費用</w:t>
      </w:r>
      <w:r w:rsidR="00661EF7" w:rsidRPr="006358C0">
        <w:t>3</w:t>
      </w:r>
      <w:r w:rsidR="00661EF7" w:rsidRPr="006358C0">
        <w:rPr>
          <w:rFonts w:hint="eastAsia"/>
        </w:rPr>
        <w:t>8</w:t>
      </w:r>
      <w:r w:rsidR="005E67A6" w:rsidRPr="006358C0">
        <w:rPr>
          <w:rFonts w:hint="eastAsia"/>
        </w:rPr>
        <w:t>億</w:t>
      </w:r>
      <w:r w:rsidR="00661EF7" w:rsidRPr="006358C0">
        <w:rPr>
          <w:rFonts w:hint="eastAsia"/>
        </w:rPr>
        <w:t>3</w:t>
      </w:r>
      <w:r w:rsidR="005E67A6" w:rsidRPr="006358C0">
        <w:rPr>
          <w:rFonts w:hint="eastAsia"/>
        </w:rPr>
        <w:t>,</w:t>
      </w:r>
      <w:r w:rsidR="00661EF7" w:rsidRPr="006358C0">
        <w:rPr>
          <w:rFonts w:hint="eastAsia"/>
        </w:rPr>
        <w:t>669</w:t>
      </w:r>
      <w:r w:rsidR="005E67A6" w:rsidRPr="006358C0">
        <w:rPr>
          <w:rFonts w:hint="eastAsia"/>
        </w:rPr>
        <w:t>萬</w:t>
      </w:r>
      <w:r w:rsidR="005E67A6" w:rsidRPr="006358C0">
        <w:t>4</w:t>
      </w:r>
      <w:r w:rsidRPr="006358C0">
        <w:rPr>
          <w:rFonts w:hint="eastAsia"/>
        </w:rPr>
        <w:t>千元，業務外收</w:t>
      </w:r>
      <w:r w:rsidR="00F030D7" w:rsidRPr="006358C0">
        <w:rPr>
          <w:rFonts w:hint="eastAsia"/>
        </w:rPr>
        <w:t>入</w:t>
      </w:r>
      <w:r w:rsidR="00F030D7" w:rsidRPr="006358C0">
        <w:t>3</w:t>
      </w:r>
      <w:r w:rsidR="00F030D7" w:rsidRPr="006358C0">
        <w:rPr>
          <w:rFonts w:hint="eastAsia"/>
        </w:rPr>
        <w:t>,</w:t>
      </w:r>
      <w:r w:rsidR="00661EF7" w:rsidRPr="006358C0">
        <w:rPr>
          <w:rFonts w:hint="eastAsia"/>
        </w:rPr>
        <w:t>508</w:t>
      </w:r>
      <w:r w:rsidR="00F030D7" w:rsidRPr="006358C0">
        <w:rPr>
          <w:rFonts w:hint="eastAsia"/>
        </w:rPr>
        <w:t>萬</w:t>
      </w:r>
      <w:r w:rsidR="00661EF7" w:rsidRPr="006358C0">
        <w:rPr>
          <w:rFonts w:hint="eastAsia"/>
        </w:rPr>
        <w:t>7</w:t>
      </w:r>
      <w:r w:rsidRPr="006358C0">
        <w:rPr>
          <w:rFonts w:hint="eastAsia"/>
        </w:rPr>
        <w:t>千元，業務外費用</w:t>
      </w:r>
      <w:r w:rsidR="00661EF7" w:rsidRPr="006358C0">
        <w:rPr>
          <w:rFonts w:hint="eastAsia"/>
        </w:rPr>
        <w:t>1,000</w:t>
      </w:r>
      <w:r w:rsidRPr="006358C0">
        <w:rPr>
          <w:rFonts w:hint="eastAsia"/>
        </w:rPr>
        <w:t>萬元，收支相抵後短絀</w:t>
      </w:r>
      <w:r w:rsidR="00F030D7" w:rsidRPr="006358C0">
        <w:t>2</w:t>
      </w:r>
      <w:r w:rsidR="00F030D7" w:rsidRPr="006358C0">
        <w:rPr>
          <w:rFonts w:hint="eastAsia"/>
        </w:rPr>
        <w:t>億</w:t>
      </w:r>
      <w:r w:rsidR="00661EF7" w:rsidRPr="006358C0">
        <w:t>2</w:t>
      </w:r>
      <w:r w:rsidR="00F030D7" w:rsidRPr="006358C0">
        <w:rPr>
          <w:rFonts w:hint="eastAsia"/>
        </w:rPr>
        <w:t>,</w:t>
      </w:r>
      <w:r w:rsidR="00F030D7" w:rsidRPr="006358C0">
        <w:t>1</w:t>
      </w:r>
      <w:r w:rsidR="00661EF7" w:rsidRPr="006358C0">
        <w:t>01</w:t>
      </w:r>
      <w:r w:rsidR="00F030D7" w:rsidRPr="006358C0">
        <w:rPr>
          <w:rFonts w:hint="eastAsia"/>
        </w:rPr>
        <w:t>萬</w:t>
      </w:r>
      <w:r w:rsidR="00661EF7" w:rsidRPr="006358C0">
        <w:t>1</w:t>
      </w:r>
      <w:r w:rsidR="00F030D7" w:rsidRPr="006358C0">
        <w:rPr>
          <w:rFonts w:hint="eastAsia"/>
        </w:rPr>
        <w:t>千元</w:t>
      </w:r>
      <w:r w:rsidRPr="006358C0">
        <w:rPr>
          <w:rFonts w:hint="eastAsia"/>
        </w:rPr>
        <w:t>，較1</w:t>
      </w:r>
      <w:r w:rsidR="008F0986" w:rsidRPr="006358C0">
        <w:rPr>
          <w:rFonts w:hint="eastAsia"/>
        </w:rPr>
        <w:t>1</w:t>
      </w:r>
      <w:r w:rsidR="00661EF7" w:rsidRPr="006358C0">
        <w:rPr>
          <w:rFonts w:hint="eastAsia"/>
        </w:rPr>
        <w:t>3</w:t>
      </w:r>
      <w:r w:rsidRPr="006358C0">
        <w:rPr>
          <w:rFonts w:hint="eastAsia"/>
        </w:rPr>
        <w:t>年度預算</w:t>
      </w:r>
      <w:r w:rsidR="00031393" w:rsidRPr="006358C0">
        <w:rPr>
          <w:rFonts w:hint="eastAsia"/>
        </w:rPr>
        <w:t>案</w:t>
      </w:r>
      <w:r w:rsidRPr="006358C0">
        <w:rPr>
          <w:rFonts w:hint="eastAsia"/>
        </w:rPr>
        <w:t>短絀</w:t>
      </w:r>
      <w:r w:rsidR="00F030D7" w:rsidRPr="006358C0">
        <w:rPr>
          <w:rFonts w:hint="eastAsia"/>
        </w:rPr>
        <w:t>減少</w:t>
      </w:r>
      <w:r w:rsidR="00661EF7" w:rsidRPr="006358C0">
        <w:t>2</w:t>
      </w:r>
      <w:r w:rsidR="00F030D7" w:rsidRPr="006358C0">
        <w:rPr>
          <w:rFonts w:hint="eastAsia"/>
        </w:rPr>
        <w:t>億</w:t>
      </w:r>
      <w:r w:rsidR="00F030D7" w:rsidRPr="006358C0">
        <w:t>6</w:t>
      </w:r>
      <w:r w:rsidR="00661EF7" w:rsidRPr="006358C0">
        <w:t>2</w:t>
      </w:r>
      <w:r w:rsidR="00F030D7" w:rsidRPr="006358C0">
        <w:rPr>
          <w:rFonts w:hint="eastAsia"/>
        </w:rPr>
        <w:t>萬</w:t>
      </w:r>
      <w:r w:rsidR="00661EF7" w:rsidRPr="006358C0">
        <w:t>1</w:t>
      </w:r>
      <w:r w:rsidRPr="006358C0">
        <w:rPr>
          <w:rFonts w:hint="eastAsia"/>
        </w:rPr>
        <w:t>千元</w:t>
      </w:r>
      <w:r w:rsidR="00042FA5" w:rsidRPr="006358C0">
        <w:rPr>
          <w:rFonts w:hint="eastAsia"/>
        </w:rPr>
        <w:t>(減幅8.53%)</w:t>
      </w:r>
      <w:r w:rsidRPr="006358C0">
        <w:rPr>
          <w:rFonts w:hint="eastAsia"/>
        </w:rPr>
        <w:t>。</w:t>
      </w:r>
      <w:r w:rsidR="00AD20C9" w:rsidRPr="006358C0">
        <w:rPr>
          <w:rFonts w:hint="eastAsia"/>
        </w:rPr>
        <w:t>原住民族綜合發展基金下設置「原住民族綜合發展基金」</w:t>
      </w:r>
      <w:r w:rsidR="00DF10E2" w:rsidRPr="006358C0">
        <w:rPr>
          <w:rFonts w:hint="eastAsia"/>
        </w:rPr>
        <w:t>(以下簡稱原民基金)</w:t>
      </w:r>
      <w:r w:rsidR="00AD20C9" w:rsidRPr="006358C0">
        <w:rPr>
          <w:rFonts w:hint="eastAsia"/>
        </w:rPr>
        <w:t>及「原住民族就業基金」2個分基金，</w:t>
      </w:r>
      <w:r w:rsidRPr="006358C0">
        <w:rPr>
          <w:rFonts w:hint="eastAsia"/>
        </w:rPr>
        <w:t>謹就</w:t>
      </w:r>
      <w:r w:rsidR="00AD20C9" w:rsidRPr="006358C0">
        <w:rPr>
          <w:rFonts w:hint="eastAsia"/>
        </w:rPr>
        <w:t>各分基金</w:t>
      </w:r>
      <w:r w:rsidRPr="006358C0">
        <w:rPr>
          <w:rFonts w:hint="eastAsia"/>
        </w:rPr>
        <w:t>1</w:t>
      </w:r>
      <w:r w:rsidR="00B60F25" w:rsidRPr="006358C0">
        <w:rPr>
          <w:rFonts w:hint="eastAsia"/>
        </w:rPr>
        <w:t>1</w:t>
      </w:r>
      <w:r w:rsidR="00661EF7" w:rsidRPr="006358C0">
        <w:rPr>
          <w:rFonts w:hint="eastAsia"/>
        </w:rPr>
        <w:t>4</w:t>
      </w:r>
      <w:r w:rsidR="00F030D7" w:rsidRPr="006358C0">
        <w:rPr>
          <w:rFonts w:hint="eastAsia"/>
        </w:rPr>
        <w:t>年</w:t>
      </w:r>
      <w:r w:rsidRPr="006358C0">
        <w:rPr>
          <w:rFonts w:hint="eastAsia"/>
        </w:rPr>
        <w:t>度預算案評析如下：</w:t>
      </w:r>
    </w:p>
    <w:p w:rsidR="00856ADA" w:rsidRPr="006358C0" w:rsidRDefault="00856ADA" w:rsidP="00856ADA">
      <w:pPr>
        <w:pStyle w:val="14"/>
        <w:ind w:left="567" w:hanging="567"/>
        <w:rPr>
          <w:rFonts w:hint="eastAsia"/>
        </w:rPr>
      </w:pPr>
      <w:bookmarkStart w:id="1" w:name="_Toc180680739"/>
      <w:r w:rsidRPr="006358C0">
        <w:rPr>
          <w:rFonts w:hint="eastAsia"/>
        </w:rPr>
        <w:t>一、</w:t>
      </w:r>
      <w:r w:rsidR="00167E7E" w:rsidRPr="006358C0">
        <w:rPr>
          <w:rFonts w:hint="eastAsia"/>
        </w:rPr>
        <w:t>原民基金</w:t>
      </w:r>
      <w:r w:rsidR="00DF10E2" w:rsidRPr="006358C0">
        <w:rPr>
          <w:rFonts w:hint="eastAsia"/>
        </w:rPr>
        <w:t>連年短絀</w:t>
      </w:r>
      <w:r w:rsidRPr="006358C0">
        <w:rPr>
          <w:rFonts w:hint="eastAsia"/>
        </w:rPr>
        <w:t>，</w:t>
      </w:r>
      <w:r w:rsidR="00DF10E2" w:rsidRPr="006358C0">
        <w:rPr>
          <w:rFonts w:hint="eastAsia"/>
        </w:rPr>
        <w:t>容與基金應財務自給自足之原則未盡相符，允宜研謀善策強化精進營運成效，俾利基金永續經營</w:t>
      </w:r>
      <w:bookmarkEnd w:id="1"/>
    </w:p>
    <w:p w:rsidR="00856ADA" w:rsidRPr="006358C0" w:rsidRDefault="00856ADA" w:rsidP="00856ADA">
      <w:pPr>
        <w:ind w:left="566" w:firstLine="566"/>
        <w:rPr>
          <w:rFonts w:hint="eastAsia"/>
        </w:rPr>
      </w:pPr>
      <w:r w:rsidRPr="006358C0">
        <w:rPr>
          <w:rFonts w:hint="eastAsia"/>
        </w:rPr>
        <w:t>原民基金114年度</w:t>
      </w:r>
      <w:r w:rsidR="00626DF2" w:rsidRPr="006358C0">
        <w:rPr>
          <w:rFonts w:hint="eastAsia"/>
        </w:rPr>
        <w:t>預算案編列業務收入2</w:t>
      </w:r>
      <w:r w:rsidR="00626DF2" w:rsidRPr="006358C0">
        <w:t>8</w:t>
      </w:r>
      <w:r w:rsidR="00626DF2" w:rsidRPr="006358C0">
        <w:rPr>
          <w:rFonts w:hint="eastAsia"/>
        </w:rPr>
        <w:t>億</w:t>
      </w:r>
      <w:r w:rsidR="00626DF2" w:rsidRPr="006358C0">
        <w:t>8,</w:t>
      </w:r>
      <w:r w:rsidR="00626DF2" w:rsidRPr="006358C0">
        <w:rPr>
          <w:rFonts w:hint="eastAsia"/>
        </w:rPr>
        <w:t>976萬1千元，業務成本與費用31億3,154萬4千元，業務外收入2</w:t>
      </w:r>
      <w:r w:rsidR="00626DF2" w:rsidRPr="006358C0">
        <w:t>,</w:t>
      </w:r>
      <w:r w:rsidR="00626DF2" w:rsidRPr="006358C0">
        <w:rPr>
          <w:rFonts w:hint="eastAsia"/>
        </w:rPr>
        <w:t>478萬7千元，收支相抵後短絀2億1</w:t>
      </w:r>
      <w:r w:rsidR="00626DF2" w:rsidRPr="006358C0">
        <w:t>,</w:t>
      </w:r>
      <w:r w:rsidR="00626DF2" w:rsidRPr="006358C0">
        <w:rPr>
          <w:rFonts w:hint="eastAsia"/>
        </w:rPr>
        <w:t>699萬6千元</w:t>
      </w:r>
      <w:r w:rsidRPr="006358C0">
        <w:rPr>
          <w:rFonts w:hint="eastAsia"/>
        </w:rPr>
        <w:t>。經查：</w:t>
      </w:r>
    </w:p>
    <w:p w:rsidR="00D47F20" w:rsidRPr="006358C0" w:rsidRDefault="00D47F20" w:rsidP="00D47F20">
      <w:pPr>
        <w:pStyle w:val="a4"/>
        <w:ind w:left="849" w:hanging="283"/>
        <w:rPr>
          <w:b/>
        </w:rPr>
      </w:pPr>
      <w:r w:rsidRPr="006358C0">
        <w:rPr>
          <w:rFonts w:hint="eastAsia"/>
          <w:b/>
        </w:rPr>
        <w:t>(</w:t>
      </w:r>
      <w:r w:rsidR="002C039A" w:rsidRPr="006358C0">
        <w:rPr>
          <w:rFonts w:hint="eastAsia"/>
          <w:b/>
        </w:rPr>
        <w:t>一</w:t>
      </w:r>
      <w:r w:rsidRPr="006358C0">
        <w:rPr>
          <w:rFonts w:hint="eastAsia"/>
          <w:b/>
        </w:rPr>
        <w:t>)作業基金依規定應本財務自給自足原則，並以年度賸餘逐年成長</w:t>
      </w:r>
      <w:r w:rsidR="00F35207">
        <w:rPr>
          <w:rFonts w:hint="eastAsia"/>
          <w:b/>
        </w:rPr>
        <w:t>或短絀積極改善</w:t>
      </w:r>
      <w:r w:rsidRPr="006358C0">
        <w:rPr>
          <w:rFonts w:hint="eastAsia"/>
          <w:b/>
        </w:rPr>
        <w:t>為目標</w:t>
      </w:r>
    </w:p>
    <w:p w:rsidR="00D47F20" w:rsidRPr="006358C0" w:rsidRDefault="00D47F20" w:rsidP="00D47F20">
      <w:pPr>
        <w:pStyle w:val="21"/>
        <w:ind w:left="850" w:firstLine="566"/>
      </w:pPr>
      <w:r w:rsidRPr="006358C0">
        <w:rPr>
          <w:rFonts w:hint="eastAsia"/>
        </w:rPr>
        <w:t>依114年度附屬單位預算共同項目編列作業規範</w:t>
      </w:r>
      <w:r w:rsidR="00F35207">
        <w:rPr>
          <w:rFonts w:hint="eastAsia"/>
        </w:rPr>
        <w:t>貳、作業</w:t>
      </w:r>
      <w:r w:rsidRPr="006358C0">
        <w:rPr>
          <w:rFonts w:hint="eastAsia"/>
        </w:rPr>
        <w:t>基</w:t>
      </w:r>
      <w:r w:rsidR="00F35207">
        <w:rPr>
          <w:rFonts w:hAnsi="標楷體" w:hint="eastAsia"/>
        </w:rPr>
        <w:t>—</w:t>
      </w:r>
      <w:r w:rsidR="00F35207">
        <w:rPr>
          <w:rFonts w:hint="eastAsia"/>
        </w:rPr>
        <w:t>甲、業務收支及賸餘</w:t>
      </w:r>
      <w:r w:rsidR="00B25570">
        <w:rPr>
          <w:rFonts w:hint="eastAsia"/>
        </w:rPr>
        <w:t>第</w:t>
      </w:r>
      <w:r w:rsidR="00F35207">
        <w:rPr>
          <w:rFonts w:hint="eastAsia"/>
        </w:rPr>
        <w:t>一</w:t>
      </w:r>
      <w:r w:rsidR="00B25570">
        <w:rPr>
          <w:rFonts w:hint="eastAsia"/>
        </w:rPr>
        <w:t>、</w:t>
      </w:r>
      <w:r w:rsidRPr="006358C0">
        <w:rPr>
          <w:rFonts w:hint="eastAsia"/>
        </w:rPr>
        <w:t>(二)</w:t>
      </w:r>
      <w:r w:rsidR="00F35207">
        <w:rPr>
          <w:rFonts w:hint="eastAsia"/>
        </w:rPr>
        <w:t>點</w:t>
      </w:r>
      <w:r w:rsidRPr="006358C0">
        <w:rPr>
          <w:rFonts w:hint="eastAsia"/>
        </w:rPr>
        <w:t>規定：「各基金應力求有賸餘無短絀，年度賸餘應以逐年成長(短絀積極改善)為目標。」及附屬單位預算執行要點第4點第3項規定：「作業基金應本財務自給自足原則，設法提高業務績效，降低生產或服務成本，以提升資源使用效益，達成年度法定預算賸餘</w:t>
      </w:r>
      <w:r w:rsidR="00E052BB" w:rsidRPr="006358C0">
        <w:rPr>
          <w:rFonts w:hint="eastAsia"/>
        </w:rPr>
        <w:t>或短絀改善</w:t>
      </w:r>
      <w:r w:rsidR="00F35207">
        <w:rPr>
          <w:rFonts w:hint="eastAsia"/>
        </w:rPr>
        <w:t>目標。」爰</w:t>
      </w:r>
      <w:r w:rsidRPr="006358C0">
        <w:rPr>
          <w:rFonts w:hint="eastAsia"/>
        </w:rPr>
        <w:t>各作業基金均應本財務自給自足原則，研謀增加收入策略，並設法降低成本率，力求基金年度賸餘逐年成長</w:t>
      </w:r>
      <w:r w:rsidR="00F35207">
        <w:rPr>
          <w:rFonts w:hint="eastAsia"/>
        </w:rPr>
        <w:t>或短絀積極改善</w:t>
      </w:r>
      <w:r w:rsidRPr="006358C0">
        <w:rPr>
          <w:rFonts w:hint="eastAsia"/>
        </w:rPr>
        <w:t>，俾基金穩定運作。</w:t>
      </w:r>
    </w:p>
    <w:p w:rsidR="00E052BB" w:rsidRPr="006358C0" w:rsidRDefault="002C039A" w:rsidP="002C039A">
      <w:pPr>
        <w:pStyle w:val="a4"/>
        <w:ind w:left="849" w:hanging="283"/>
        <w:rPr>
          <w:b/>
        </w:rPr>
      </w:pPr>
      <w:r w:rsidRPr="006358C0">
        <w:rPr>
          <w:rFonts w:hint="eastAsia"/>
          <w:b/>
        </w:rPr>
        <w:t>(二)原民基金連年短絀，</w:t>
      </w:r>
      <w:r w:rsidR="00F35207">
        <w:rPr>
          <w:rFonts w:hint="eastAsia"/>
          <w:b/>
        </w:rPr>
        <w:t>112年底</w:t>
      </w:r>
      <w:r w:rsidRPr="006358C0">
        <w:rPr>
          <w:rFonts w:hint="eastAsia"/>
          <w:b/>
        </w:rPr>
        <w:t>淨值</w:t>
      </w:r>
      <w:r w:rsidR="00F35207">
        <w:rPr>
          <w:rFonts w:hint="eastAsia"/>
          <w:b/>
        </w:rPr>
        <w:t>較105年底</w:t>
      </w:r>
      <w:r w:rsidRPr="006358C0">
        <w:rPr>
          <w:rFonts w:hint="eastAsia"/>
          <w:b/>
        </w:rPr>
        <w:t>降幅逾6成，容與基金財務應自給自足原則未盡相符</w:t>
      </w:r>
    </w:p>
    <w:p w:rsidR="002C039A" w:rsidRPr="006358C0" w:rsidRDefault="00F35207" w:rsidP="002C039A">
      <w:pPr>
        <w:pStyle w:val="21"/>
        <w:ind w:left="850" w:firstLine="566"/>
        <w:rPr>
          <w:rFonts w:hint="eastAsia"/>
        </w:rPr>
      </w:pPr>
      <w:r>
        <w:rPr>
          <w:rFonts w:hint="eastAsia"/>
        </w:rPr>
        <w:lastRenderedPageBreak/>
        <w:t>檢視</w:t>
      </w:r>
      <w:r w:rsidR="00626DF2" w:rsidRPr="006358C0">
        <w:rPr>
          <w:rFonts w:hint="eastAsia"/>
        </w:rPr>
        <w:t>原民</w:t>
      </w:r>
      <w:r w:rsidR="004E77AA" w:rsidRPr="006358C0">
        <w:rPr>
          <w:rFonts w:hint="eastAsia"/>
        </w:rPr>
        <w:t>基金106</w:t>
      </w:r>
      <w:r w:rsidR="002C039A" w:rsidRPr="006358C0">
        <w:rPr>
          <w:rFonts w:hint="eastAsia"/>
        </w:rPr>
        <w:t>至</w:t>
      </w:r>
      <w:r w:rsidR="004E77AA" w:rsidRPr="006358C0">
        <w:rPr>
          <w:rFonts w:hint="eastAsia"/>
        </w:rPr>
        <w:t>114</w:t>
      </w:r>
      <w:r w:rsidR="002C039A" w:rsidRPr="006358C0">
        <w:rPr>
          <w:rFonts w:hint="eastAsia"/>
        </w:rPr>
        <w:t>年度</w:t>
      </w:r>
      <w:r w:rsidR="004E77AA" w:rsidRPr="006358C0">
        <w:rPr>
          <w:rFonts w:hint="eastAsia"/>
        </w:rPr>
        <w:t>餘絀及淨值</w:t>
      </w:r>
      <w:r w:rsidR="002C039A" w:rsidRPr="006358C0">
        <w:rPr>
          <w:rFonts w:hint="eastAsia"/>
        </w:rPr>
        <w:t>情形(詳表1)，</w:t>
      </w:r>
      <w:r w:rsidR="00626DF2" w:rsidRPr="006358C0">
        <w:rPr>
          <w:rFonts w:hint="eastAsia"/>
        </w:rPr>
        <w:t>該基金</w:t>
      </w:r>
      <w:r w:rsidR="004E77AA" w:rsidRPr="006358C0">
        <w:rPr>
          <w:rFonts w:hint="eastAsia"/>
        </w:rPr>
        <w:t>10</w:t>
      </w:r>
      <w:r w:rsidR="00626DF2" w:rsidRPr="006358C0">
        <w:rPr>
          <w:rFonts w:hint="eastAsia"/>
        </w:rPr>
        <w:t>5</w:t>
      </w:r>
      <w:r>
        <w:rPr>
          <w:rFonts w:hint="eastAsia"/>
        </w:rPr>
        <w:t>年</w:t>
      </w:r>
      <w:r w:rsidR="002C039A" w:rsidRPr="006358C0">
        <w:rPr>
          <w:rFonts w:hint="eastAsia"/>
        </w:rPr>
        <w:t>底</w:t>
      </w:r>
      <w:r>
        <w:rPr>
          <w:rFonts w:hint="eastAsia"/>
        </w:rPr>
        <w:t>尚有</w:t>
      </w:r>
      <w:r w:rsidR="00626DF2" w:rsidRPr="006358C0">
        <w:rPr>
          <w:rFonts w:hint="eastAsia"/>
        </w:rPr>
        <w:t>累積</w:t>
      </w:r>
      <w:r>
        <w:rPr>
          <w:rFonts w:hint="eastAsia"/>
        </w:rPr>
        <w:t>賸餘2億2</w:t>
      </w:r>
      <w:r>
        <w:t>,</w:t>
      </w:r>
      <w:r>
        <w:rPr>
          <w:rFonts w:hint="eastAsia"/>
        </w:rPr>
        <w:t>256萬1千元</w:t>
      </w:r>
      <w:r w:rsidR="002C039A" w:rsidRPr="006358C0">
        <w:rPr>
          <w:rFonts w:hint="eastAsia"/>
        </w:rPr>
        <w:t>，惟10</w:t>
      </w:r>
      <w:r w:rsidR="00626DF2" w:rsidRPr="006358C0">
        <w:rPr>
          <w:rFonts w:hint="eastAsia"/>
        </w:rPr>
        <w:t>6</w:t>
      </w:r>
      <w:r w:rsidR="002C039A" w:rsidRPr="006358C0">
        <w:rPr>
          <w:rFonts w:hint="eastAsia"/>
        </w:rPr>
        <w:t>年度</w:t>
      </w:r>
      <w:r w:rsidR="004E77AA" w:rsidRPr="006358C0">
        <w:rPr>
          <w:rFonts w:hint="eastAsia"/>
        </w:rPr>
        <w:t>始</w:t>
      </w:r>
      <w:r w:rsidR="00626DF2" w:rsidRPr="006358C0">
        <w:rPr>
          <w:rFonts w:hint="eastAsia"/>
        </w:rPr>
        <w:t>出現</w:t>
      </w:r>
      <w:r w:rsidR="002C039A" w:rsidRPr="006358C0">
        <w:rPr>
          <w:rFonts w:hint="eastAsia"/>
        </w:rPr>
        <w:t>短絀</w:t>
      </w:r>
      <w:r w:rsidR="00626DF2" w:rsidRPr="006358C0">
        <w:rPr>
          <w:rFonts w:hint="eastAsia"/>
        </w:rPr>
        <w:t>3</w:t>
      </w:r>
      <w:r w:rsidR="004E77AA" w:rsidRPr="006358C0">
        <w:rPr>
          <w:rFonts w:hint="eastAsia"/>
        </w:rPr>
        <w:t>億</w:t>
      </w:r>
      <w:r w:rsidR="00626DF2" w:rsidRPr="006358C0">
        <w:rPr>
          <w:rFonts w:hint="eastAsia"/>
        </w:rPr>
        <w:t>4</w:t>
      </w:r>
      <w:r w:rsidR="004E77AA" w:rsidRPr="006358C0">
        <w:t>,</w:t>
      </w:r>
      <w:r w:rsidR="00626DF2" w:rsidRPr="006358C0">
        <w:rPr>
          <w:rFonts w:hint="eastAsia"/>
        </w:rPr>
        <w:t>379</w:t>
      </w:r>
      <w:r w:rsidR="004E77AA" w:rsidRPr="006358C0">
        <w:rPr>
          <w:rFonts w:hint="eastAsia"/>
        </w:rPr>
        <w:t>萬</w:t>
      </w:r>
      <w:r w:rsidR="00626DF2" w:rsidRPr="006358C0">
        <w:rPr>
          <w:rFonts w:hint="eastAsia"/>
        </w:rPr>
        <w:t>3</w:t>
      </w:r>
      <w:r w:rsidR="002C039A" w:rsidRPr="006358C0">
        <w:rPr>
          <w:rFonts w:hint="eastAsia"/>
        </w:rPr>
        <w:t>千元，</w:t>
      </w:r>
      <w:r w:rsidR="00AA6316" w:rsidRPr="006358C0">
        <w:rPr>
          <w:rFonts w:hint="eastAsia"/>
        </w:rPr>
        <w:t>並</w:t>
      </w:r>
      <w:r w:rsidR="004E77AA" w:rsidRPr="006358C0">
        <w:rPr>
          <w:rFonts w:hint="eastAsia"/>
        </w:rPr>
        <w:t>逐年增加至112</w:t>
      </w:r>
      <w:r w:rsidR="002C039A" w:rsidRPr="006358C0">
        <w:rPr>
          <w:rFonts w:hint="eastAsia"/>
        </w:rPr>
        <w:t>年度</w:t>
      </w:r>
      <w:r w:rsidR="00626DF2" w:rsidRPr="006358C0">
        <w:rPr>
          <w:rFonts w:hint="eastAsia"/>
        </w:rPr>
        <w:t>之</w:t>
      </w:r>
      <w:r w:rsidR="00AA6316" w:rsidRPr="006358C0">
        <w:rPr>
          <w:rFonts w:hint="eastAsia"/>
        </w:rPr>
        <w:t>14億4</w:t>
      </w:r>
      <w:r w:rsidR="002C039A" w:rsidRPr="006358C0">
        <w:t>,</w:t>
      </w:r>
      <w:r w:rsidR="00AA6316" w:rsidRPr="006358C0">
        <w:rPr>
          <w:rFonts w:hint="eastAsia"/>
        </w:rPr>
        <w:t>937</w:t>
      </w:r>
      <w:r w:rsidR="002C039A" w:rsidRPr="006358C0">
        <w:rPr>
          <w:rFonts w:hint="eastAsia"/>
        </w:rPr>
        <w:t>萬</w:t>
      </w:r>
      <w:r w:rsidR="00AA6316" w:rsidRPr="006358C0">
        <w:rPr>
          <w:rFonts w:hint="eastAsia"/>
        </w:rPr>
        <w:t>2</w:t>
      </w:r>
      <w:r w:rsidR="002C039A" w:rsidRPr="006358C0">
        <w:rPr>
          <w:rFonts w:hint="eastAsia"/>
        </w:rPr>
        <w:t>千元，</w:t>
      </w:r>
      <w:r w:rsidRPr="006358C0">
        <w:rPr>
          <w:rFonts w:hint="eastAsia"/>
        </w:rPr>
        <w:t>至112</w:t>
      </w:r>
      <w:r>
        <w:rPr>
          <w:rFonts w:hint="eastAsia"/>
        </w:rPr>
        <w:t>年</w:t>
      </w:r>
      <w:r w:rsidRPr="006358C0">
        <w:rPr>
          <w:rFonts w:hint="eastAsia"/>
        </w:rPr>
        <w:t>底</w:t>
      </w:r>
      <w:r w:rsidR="002C039A" w:rsidRPr="006358C0">
        <w:rPr>
          <w:rFonts w:hint="eastAsia"/>
        </w:rPr>
        <w:t>基金累</w:t>
      </w:r>
      <w:r w:rsidR="00AA6316" w:rsidRPr="006358C0">
        <w:rPr>
          <w:rFonts w:hint="eastAsia"/>
        </w:rPr>
        <w:t>積短絀已達</w:t>
      </w:r>
      <w:r w:rsidR="00AA6316" w:rsidRPr="006358C0">
        <w:t>63</w:t>
      </w:r>
      <w:r w:rsidR="00AA6316" w:rsidRPr="006358C0">
        <w:rPr>
          <w:rFonts w:hint="eastAsia"/>
        </w:rPr>
        <w:t>億</w:t>
      </w:r>
      <w:r w:rsidR="00AA6316" w:rsidRPr="006358C0">
        <w:t>8,033</w:t>
      </w:r>
      <w:r w:rsidR="00AA6316" w:rsidRPr="006358C0">
        <w:rPr>
          <w:rFonts w:hint="eastAsia"/>
        </w:rPr>
        <w:t>萬</w:t>
      </w:r>
      <w:r w:rsidR="00AA6316" w:rsidRPr="006358C0">
        <w:t>8</w:t>
      </w:r>
      <w:r w:rsidR="00AA6316" w:rsidRPr="006358C0">
        <w:rPr>
          <w:rFonts w:hint="eastAsia"/>
        </w:rPr>
        <w:t>千元</w:t>
      </w:r>
      <w:r w:rsidR="002C039A" w:rsidRPr="006358C0">
        <w:rPr>
          <w:rFonts w:hint="eastAsia"/>
        </w:rPr>
        <w:t>，</w:t>
      </w:r>
      <w:r w:rsidR="00AA6316" w:rsidRPr="006358C0">
        <w:rPr>
          <w:rFonts w:hint="eastAsia"/>
        </w:rPr>
        <w:t>較106年底增加51.63</w:t>
      </w:r>
      <w:r>
        <w:rPr>
          <w:rFonts w:hint="eastAsia"/>
        </w:rPr>
        <w:t>倍，</w:t>
      </w:r>
      <w:r w:rsidR="002C039A" w:rsidRPr="006358C0">
        <w:rPr>
          <w:rFonts w:hint="eastAsia"/>
        </w:rPr>
        <w:t>嚴重影響基金財務狀況</w:t>
      </w:r>
      <w:r w:rsidR="00AA6316" w:rsidRPr="006358C0">
        <w:rPr>
          <w:rFonts w:hint="eastAsia"/>
        </w:rPr>
        <w:t>；</w:t>
      </w:r>
      <w:r w:rsidR="002C039A" w:rsidRPr="006358C0">
        <w:rPr>
          <w:rFonts w:hint="eastAsia"/>
        </w:rPr>
        <w:t>另檢視</w:t>
      </w:r>
      <w:r w:rsidR="00AA6316" w:rsidRPr="006358C0">
        <w:rPr>
          <w:rFonts w:hint="eastAsia"/>
        </w:rPr>
        <w:t>該</w:t>
      </w:r>
      <w:r w:rsidR="002C039A" w:rsidRPr="006358C0">
        <w:rPr>
          <w:rFonts w:hint="eastAsia"/>
        </w:rPr>
        <w:t>基金淨值</w:t>
      </w:r>
      <w:r w:rsidR="00AA6316" w:rsidRPr="006358C0">
        <w:rPr>
          <w:rFonts w:hint="eastAsia"/>
        </w:rPr>
        <w:t>，</w:t>
      </w:r>
      <w:r w:rsidR="002C039A" w:rsidRPr="006358C0">
        <w:rPr>
          <w:rFonts w:hint="eastAsia"/>
        </w:rPr>
        <w:t>由</w:t>
      </w:r>
      <w:r>
        <w:rPr>
          <w:rFonts w:hint="eastAsia"/>
        </w:rPr>
        <w:t>105</w:t>
      </w:r>
      <w:r w:rsidR="002C039A" w:rsidRPr="006358C0">
        <w:rPr>
          <w:rFonts w:hint="eastAsia"/>
        </w:rPr>
        <w:t>年底</w:t>
      </w:r>
      <w:r>
        <w:rPr>
          <w:rFonts w:hint="eastAsia"/>
        </w:rPr>
        <w:t>100</w:t>
      </w:r>
      <w:r w:rsidR="002C039A" w:rsidRPr="006358C0">
        <w:rPr>
          <w:rFonts w:hint="eastAsia"/>
        </w:rPr>
        <w:t>億</w:t>
      </w:r>
      <w:r>
        <w:rPr>
          <w:rFonts w:hint="eastAsia"/>
        </w:rPr>
        <w:t>7</w:t>
      </w:r>
      <w:r w:rsidR="002C039A" w:rsidRPr="006358C0">
        <w:rPr>
          <w:rFonts w:hint="eastAsia"/>
        </w:rPr>
        <w:t>,</w:t>
      </w:r>
      <w:r>
        <w:rPr>
          <w:rFonts w:hint="eastAsia"/>
        </w:rPr>
        <w:t>339</w:t>
      </w:r>
      <w:r w:rsidR="002C039A" w:rsidRPr="006358C0">
        <w:rPr>
          <w:rFonts w:hint="eastAsia"/>
        </w:rPr>
        <w:t>萬</w:t>
      </w:r>
      <w:r>
        <w:rPr>
          <w:rFonts w:hint="eastAsia"/>
        </w:rPr>
        <w:t>7</w:t>
      </w:r>
      <w:r w:rsidR="004E77AA" w:rsidRPr="006358C0">
        <w:rPr>
          <w:rFonts w:hint="eastAsia"/>
        </w:rPr>
        <w:t>千元逐年下</w:t>
      </w:r>
      <w:r>
        <w:rPr>
          <w:rFonts w:hint="eastAsia"/>
        </w:rPr>
        <w:t>降至</w:t>
      </w:r>
      <w:r w:rsidR="004E77AA" w:rsidRPr="006358C0">
        <w:rPr>
          <w:rFonts w:hint="eastAsia"/>
        </w:rPr>
        <w:t>112</w:t>
      </w:r>
      <w:r w:rsidR="002C039A" w:rsidRPr="006358C0">
        <w:rPr>
          <w:rFonts w:hint="eastAsia"/>
        </w:rPr>
        <w:t>年底之</w:t>
      </w:r>
      <w:r w:rsidR="004E77AA" w:rsidRPr="006358C0">
        <w:rPr>
          <w:rFonts w:hint="eastAsia"/>
        </w:rPr>
        <w:t>34</w:t>
      </w:r>
      <w:r w:rsidR="002C039A" w:rsidRPr="006358C0">
        <w:rPr>
          <w:rFonts w:hint="eastAsia"/>
        </w:rPr>
        <w:t>億</w:t>
      </w:r>
      <w:r w:rsidR="004E77AA" w:rsidRPr="006358C0">
        <w:rPr>
          <w:rFonts w:hint="eastAsia"/>
        </w:rPr>
        <w:t>7,049</w:t>
      </w:r>
      <w:r w:rsidR="002C039A" w:rsidRPr="006358C0">
        <w:rPr>
          <w:rFonts w:hint="eastAsia"/>
        </w:rPr>
        <w:t>萬</w:t>
      </w:r>
      <w:r w:rsidR="004E77AA" w:rsidRPr="006358C0">
        <w:rPr>
          <w:rFonts w:hint="eastAsia"/>
        </w:rPr>
        <w:t>9</w:t>
      </w:r>
      <w:r w:rsidR="002C039A" w:rsidRPr="006358C0">
        <w:rPr>
          <w:rFonts w:hint="eastAsia"/>
        </w:rPr>
        <w:t>千元，降幅</w:t>
      </w:r>
      <w:r>
        <w:rPr>
          <w:rFonts w:hint="eastAsia"/>
        </w:rPr>
        <w:t>65</w:t>
      </w:r>
      <w:r w:rsidR="002C039A" w:rsidRPr="006358C0">
        <w:rPr>
          <w:rFonts w:hint="eastAsia"/>
        </w:rPr>
        <w:t>.</w:t>
      </w:r>
      <w:r>
        <w:rPr>
          <w:rFonts w:hint="eastAsia"/>
        </w:rPr>
        <w:t>55</w:t>
      </w:r>
      <w:r w:rsidR="002C039A" w:rsidRPr="006358C0">
        <w:rPr>
          <w:rFonts w:hint="eastAsia"/>
        </w:rPr>
        <w:t>%，容與基金應財務自給自足之原則未盡相符。</w:t>
      </w:r>
      <w:r>
        <w:rPr>
          <w:rFonts w:hint="eastAsia"/>
        </w:rPr>
        <w:t>詢據原民會說明，主要係</w:t>
      </w:r>
      <w:r w:rsidR="00167E7E" w:rsidRPr="006358C0">
        <w:rPr>
          <w:rFonts w:hint="eastAsia"/>
        </w:rPr>
        <w:t>「原住民保留地禁伐補償條例」自105年1月6日公布施行，該會配合發放該補償費用所致，</w:t>
      </w:r>
      <w:r w:rsidR="00375301" w:rsidRPr="006358C0">
        <w:rPr>
          <w:rFonts w:hint="eastAsia"/>
        </w:rPr>
        <w:t>復</w:t>
      </w:r>
      <w:r w:rsidR="00167E7E" w:rsidRPr="006358C0">
        <w:rPr>
          <w:rFonts w:hint="eastAsia"/>
        </w:rPr>
        <w:t>行政院主計總處111年9月12日函</w:t>
      </w:r>
      <w:r w:rsidR="007F0F04" w:rsidRPr="006358C0">
        <w:rPr>
          <w:rFonts w:hint="eastAsia"/>
        </w:rPr>
        <w:t>原住民族委員會(以下簡稱</w:t>
      </w:r>
      <w:r w:rsidR="00167E7E" w:rsidRPr="006358C0">
        <w:rPr>
          <w:rFonts w:hint="eastAsia"/>
        </w:rPr>
        <w:t>原民會</w:t>
      </w:r>
      <w:r w:rsidR="007F0F04" w:rsidRPr="006358C0">
        <w:rPr>
          <w:rFonts w:hint="eastAsia"/>
        </w:rPr>
        <w:t>)</w:t>
      </w:r>
      <w:r w:rsidR="00167E7E" w:rsidRPr="006358C0">
        <w:rPr>
          <w:rFonts w:hint="eastAsia"/>
        </w:rPr>
        <w:t>略以，請</w:t>
      </w:r>
      <w:r w:rsidR="007F0F04" w:rsidRPr="006358C0">
        <w:rPr>
          <w:rFonts w:hint="eastAsia"/>
        </w:rPr>
        <w:t>該會</w:t>
      </w:r>
      <w:r w:rsidR="00167E7E" w:rsidRPr="006358C0">
        <w:rPr>
          <w:rFonts w:hint="eastAsia"/>
        </w:rPr>
        <w:t>撥足原民基金歷年辦理禁伐補償致累計虧損</w:t>
      </w:r>
      <w:r w:rsidR="007F0F04" w:rsidRPr="006358C0">
        <w:rPr>
          <w:rFonts w:hint="eastAsia"/>
        </w:rPr>
        <w:t>之</w:t>
      </w:r>
      <w:r w:rsidR="00167E7E" w:rsidRPr="006358C0">
        <w:rPr>
          <w:rFonts w:hint="eastAsia"/>
        </w:rPr>
        <w:t>28.32</w:t>
      </w:r>
      <w:r w:rsidR="007F0F04" w:rsidRPr="006358C0">
        <w:rPr>
          <w:rFonts w:hint="eastAsia"/>
        </w:rPr>
        <w:t>億元</w:t>
      </w:r>
      <w:r w:rsidR="00167E7E" w:rsidRPr="006358C0">
        <w:rPr>
          <w:rFonts w:hint="eastAsia"/>
        </w:rPr>
        <w:t>及自113年度起全額由公務預算支應</w:t>
      </w:r>
      <w:r w:rsidR="007F0F04" w:rsidRPr="006358C0">
        <w:rPr>
          <w:rFonts w:hint="eastAsia"/>
        </w:rPr>
        <w:t>，</w:t>
      </w:r>
      <w:r w:rsidR="00375301" w:rsidRPr="006358C0">
        <w:rPr>
          <w:rFonts w:hint="eastAsia"/>
        </w:rPr>
        <w:t>爰113年度預計短絀數較112</w:t>
      </w:r>
      <w:r>
        <w:rPr>
          <w:rFonts w:hint="eastAsia"/>
        </w:rPr>
        <w:t>年度大幅減少；</w:t>
      </w:r>
      <w:r w:rsidR="00375301" w:rsidRPr="006358C0">
        <w:rPr>
          <w:rFonts w:hint="eastAsia"/>
        </w:rPr>
        <w:t>惟</w:t>
      </w:r>
      <w:r>
        <w:rPr>
          <w:rFonts w:hint="eastAsia"/>
        </w:rPr>
        <w:t>即使由公務預算全額撥補支應</w:t>
      </w:r>
      <w:r w:rsidR="001A5A3E" w:rsidRPr="006358C0">
        <w:rPr>
          <w:rFonts w:hint="eastAsia"/>
        </w:rPr>
        <w:t>禁伐補償相關</w:t>
      </w:r>
      <w:r>
        <w:rPr>
          <w:rFonts w:hint="eastAsia"/>
        </w:rPr>
        <w:t>費用後，113及114年度</w:t>
      </w:r>
      <w:r w:rsidR="00375301" w:rsidRPr="006358C0">
        <w:rPr>
          <w:rFonts w:hint="eastAsia"/>
        </w:rPr>
        <w:t>預計仍為短絀1億6,890萬3千元</w:t>
      </w:r>
      <w:r>
        <w:rPr>
          <w:rFonts w:hint="eastAsia"/>
        </w:rPr>
        <w:t>及2億1</w:t>
      </w:r>
      <w:r>
        <w:t>,</w:t>
      </w:r>
      <w:r>
        <w:rPr>
          <w:rFonts w:hint="eastAsia"/>
        </w:rPr>
        <w:t>699萬6千元</w:t>
      </w:r>
      <w:r w:rsidR="00167E7E" w:rsidRPr="006358C0">
        <w:rPr>
          <w:rFonts w:hint="eastAsia"/>
        </w:rPr>
        <w:t>。</w:t>
      </w:r>
    </w:p>
    <w:p w:rsidR="002C039A" w:rsidRPr="006358C0" w:rsidRDefault="002C039A" w:rsidP="002C039A">
      <w:pPr>
        <w:ind w:leftChars="151" w:left="547" w:rightChars="-50" w:right="-142" w:hangingChars="49" w:hanging="119"/>
        <w:rPr>
          <w:b/>
        </w:rPr>
      </w:pPr>
      <w:r w:rsidRPr="006358C0">
        <w:rPr>
          <w:rFonts w:hint="eastAsia"/>
          <w:b/>
          <w:spacing w:val="-20"/>
        </w:rPr>
        <w:t>表</w:t>
      </w:r>
      <w:r w:rsidR="004B6970" w:rsidRPr="006358C0">
        <w:rPr>
          <w:rFonts w:hint="eastAsia"/>
          <w:b/>
          <w:spacing w:val="-20"/>
        </w:rPr>
        <w:t>1  106</w:t>
      </w:r>
      <w:r w:rsidRPr="006358C0">
        <w:rPr>
          <w:rFonts w:hint="eastAsia"/>
          <w:b/>
          <w:spacing w:val="-20"/>
        </w:rPr>
        <w:t>至</w:t>
      </w:r>
      <w:r w:rsidR="004B6970" w:rsidRPr="006358C0">
        <w:rPr>
          <w:rFonts w:hint="eastAsia"/>
          <w:b/>
          <w:spacing w:val="-20"/>
        </w:rPr>
        <w:t>114年度原民</w:t>
      </w:r>
      <w:r w:rsidRPr="006358C0">
        <w:rPr>
          <w:rFonts w:hint="eastAsia"/>
          <w:b/>
          <w:spacing w:val="-20"/>
        </w:rPr>
        <w:t>基金</w:t>
      </w:r>
      <w:r w:rsidR="004B6970" w:rsidRPr="006358C0">
        <w:rPr>
          <w:rFonts w:hint="eastAsia"/>
          <w:b/>
          <w:spacing w:val="-20"/>
        </w:rPr>
        <w:t>餘絀及淨值</w:t>
      </w:r>
      <w:r w:rsidRPr="006358C0">
        <w:rPr>
          <w:rFonts w:hint="eastAsia"/>
          <w:b/>
          <w:spacing w:val="-20"/>
        </w:rPr>
        <w:t>情形表</w:t>
      </w:r>
      <w:r w:rsidR="004B6970" w:rsidRPr="006358C0">
        <w:rPr>
          <w:rFonts w:hint="eastAsia"/>
          <w:b/>
        </w:rPr>
        <w:t xml:space="preserve"> </w:t>
      </w:r>
      <w:r w:rsidR="004E77AA" w:rsidRPr="006358C0">
        <w:rPr>
          <w:rFonts w:hint="eastAsia"/>
          <w:b/>
        </w:rPr>
        <w:t xml:space="preserve">      </w:t>
      </w:r>
      <w:r w:rsidR="004B6970" w:rsidRPr="006358C0">
        <w:rPr>
          <w:rFonts w:hint="eastAsia"/>
          <w:sz w:val="24"/>
          <w:szCs w:val="24"/>
        </w:rPr>
        <w:t>單位：新臺幣千元</w:t>
      </w:r>
    </w:p>
    <w:tbl>
      <w:tblPr>
        <w:tblW w:w="0" w:type="auto"/>
        <w:tblInd w:w="67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1094"/>
        <w:gridCol w:w="1600"/>
        <w:gridCol w:w="1417"/>
        <w:gridCol w:w="1990"/>
        <w:gridCol w:w="1944"/>
      </w:tblGrid>
      <w:tr w:rsidR="00233E90" w:rsidRPr="006358C0" w:rsidTr="00F35207">
        <w:trPr>
          <w:trHeight w:val="248"/>
          <w:tblHeader/>
        </w:trPr>
        <w:tc>
          <w:tcPr>
            <w:tcW w:w="1094" w:type="dxa"/>
            <w:shd w:val="clear" w:color="auto" w:fill="auto"/>
            <w:vAlign w:val="center"/>
          </w:tcPr>
          <w:p w:rsidR="00233E90" w:rsidRPr="006358C0" w:rsidRDefault="00233E90" w:rsidP="00DF10E2">
            <w:pPr>
              <w:spacing w:line="340" w:lineRule="exact"/>
              <w:ind w:leftChars="0" w:left="0" w:firstLineChars="0" w:firstLine="0"/>
              <w:jc w:val="center"/>
              <w:rPr>
                <w:rFonts w:hAnsi="標楷體" w:hint="eastAsia"/>
                <w:b/>
                <w:sz w:val="24"/>
                <w:szCs w:val="24"/>
              </w:rPr>
            </w:pPr>
            <w:r w:rsidRPr="006358C0">
              <w:rPr>
                <w:rFonts w:hAnsi="標楷體" w:hint="eastAsia"/>
                <w:b/>
                <w:sz w:val="24"/>
                <w:szCs w:val="24"/>
              </w:rPr>
              <w:t>年</w:t>
            </w:r>
            <w:r w:rsidR="00F35207">
              <w:rPr>
                <w:rFonts w:hAnsi="標楷體" w:hint="eastAsia"/>
                <w:b/>
                <w:sz w:val="24"/>
                <w:szCs w:val="24"/>
              </w:rPr>
              <w:t>度/</w:t>
            </w:r>
            <w:r w:rsidRPr="006358C0">
              <w:rPr>
                <w:rFonts w:hAnsi="標楷體" w:hint="eastAsia"/>
                <w:b/>
                <w:sz w:val="24"/>
                <w:szCs w:val="24"/>
              </w:rPr>
              <w:t>底</w:t>
            </w:r>
          </w:p>
        </w:tc>
        <w:tc>
          <w:tcPr>
            <w:tcW w:w="1600" w:type="dxa"/>
            <w:shd w:val="clear" w:color="auto" w:fill="auto"/>
          </w:tcPr>
          <w:p w:rsidR="00233E90" w:rsidRPr="006358C0" w:rsidRDefault="00233E90" w:rsidP="00DF10E2">
            <w:pPr>
              <w:spacing w:line="340" w:lineRule="exact"/>
              <w:ind w:leftChars="0" w:left="0" w:firstLineChars="0" w:firstLine="0"/>
              <w:jc w:val="center"/>
              <w:rPr>
                <w:rFonts w:hAnsi="標楷體" w:hint="eastAsia"/>
                <w:b/>
                <w:sz w:val="24"/>
                <w:szCs w:val="24"/>
              </w:rPr>
            </w:pPr>
            <w:r w:rsidRPr="006358C0">
              <w:rPr>
                <w:rFonts w:hAnsi="標楷體" w:hint="eastAsia"/>
                <w:b/>
                <w:sz w:val="24"/>
                <w:szCs w:val="24"/>
              </w:rPr>
              <w:t>本期餘絀</w:t>
            </w:r>
          </w:p>
        </w:tc>
        <w:tc>
          <w:tcPr>
            <w:tcW w:w="1417" w:type="dxa"/>
            <w:shd w:val="clear" w:color="auto" w:fill="auto"/>
          </w:tcPr>
          <w:p w:rsidR="00233E90" w:rsidRPr="006358C0" w:rsidRDefault="00233E90" w:rsidP="00DF10E2">
            <w:pPr>
              <w:spacing w:line="340" w:lineRule="exact"/>
              <w:ind w:leftChars="0" w:left="0" w:firstLineChars="0" w:firstLine="0"/>
              <w:jc w:val="center"/>
              <w:rPr>
                <w:rFonts w:hAnsi="標楷體" w:hint="eastAsia"/>
                <w:b/>
                <w:sz w:val="24"/>
                <w:szCs w:val="24"/>
              </w:rPr>
            </w:pPr>
            <w:r w:rsidRPr="006358C0">
              <w:rPr>
                <w:rFonts w:hAnsi="標楷體" w:hint="eastAsia"/>
                <w:b/>
                <w:sz w:val="24"/>
                <w:szCs w:val="24"/>
              </w:rPr>
              <w:t>累積賸餘</w:t>
            </w:r>
          </w:p>
        </w:tc>
        <w:tc>
          <w:tcPr>
            <w:tcW w:w="1990" w:type="dxa"/>
          </w:tcPr>
          <w:p w:rsidR="00233E90" w:rsidRPr="006358C0" w:rsidRDefault="00233E90" w:rsidP="00DF10E2">
            <w:pPr>
              <w:spacing w:line="340" w:lineRule="exact"/>
              <w:ind w:leftChars="0" w:left="0" w:firstLineChars="0" w:firstLine="0"/>
              <w:jc w:val="center"/>
              <w:rPr>
                <w:rFonts w:hAnsi="標楷體" w:hint="eastAsia"/>
                <w:b/>
                <w:sz w:val="24"/>
                <w:szCs w:val="24"/>
              </w:rPr>
            </w:pPr>
            <w:r w:rsidRPr="006358C0">
              <w:rPr>
                <w:rFonts w:hAnsi="標楷體" w:hint="eastAsia"/>
                <w:b/>
                <w:sz w:val="24"/>
                <w:szCs w:val="24"/>
              </w:rPr>
              <w:t>(</w:t>
            </w:r>
            <w:r w:rsidR="00375301" w:rsidRPr="006358C0">
              <w:rPr>
                <w:rFonts w:hAnsi="標楷體" w:hint="eastAsia"/>
                <w:b/>
                <w:sz w:val="24"/>
                <w:szCs w:val="24"/>
              </w:rPr>
              <w:t>預計</w:t>
            </w:r>
            <w:r w:rsidRPr="006358C0">
              <w:rPr>
                <w:rFonts w:hAnsi="標楷體" w:hint="eastAsia"/>
                <w:b/>
                <w:sz w:val="24"/>
                <w:szCs w:val="24"/>
              </w:rPr>
              <w:t>)累積短絀</w:t>
            </w:r>
          </w:p>
        </w:tc>
        <w:tc>
          <w:tcPr>
            <w:tcW w:w="1944" w:type="dxa"/>
            <w:shd w:val="clear" w:color="auto" w:fill="auto"/>
          </w:tcPr>
          <w:p w:rsidR="00233E90" w:rsidRPr="006358C0" w:rsidRDefault="00233E90" w:rsidP="00DF10E2">
            <w:pPr>
              <w:spacing w:line="340" w:lineRule="exact"/>
              <w:ind w:leftChars="0" w:left="0" w:firstLineChars="0" w:firstLine="0"/>
              <w:jc w:val="center"/>
              <w:rPr>
                <w:rFonts w:hAnsi="標楷體" w:hint="eastAsia"/>
                <w:b/>
                <w:sz w:val="24"/>
                <w:szCs w:val="24"/>
              </w:rPr>
            </w:pPr>
            <w:r w:rsidRPr="006358C0">
              <w:rPr>
                <w:rFonts w:hAnsi="標楷體" w:hint="eastAsia"/>
                <w:b/>
                <w:sz w:val="24"/>
                <w:szCs w:val="24"/>
              </w:rPr>
              <w:t>(</w:t>
            </w:r>
            <w:r w:rsidR="00375301" w:rsidRPr="006358C0">
              <w:rPr>
                <w:rFonts w:hAnsi="標楷體" w:hint="eastAsia"/>
                <w:b/>
                <w:sz w:val="24"/>
                <w:szCs w:val="24"/>
              </w:rPr>
              <w:t>預計</w:t>
            </w:r>
            <w:r w:rsidRPr="006358C0">
              <w:rPr>
                <w:rFonts w:hAnsi="標楷體" w:hint="eastAsia"/>
                <w:b/>
                <w:sz w:val="24"/>
                <w:szCs w:val="24"/>
              </w:rPr>
              <w:t>)基金淨值</w:t>
            </w:r>
          </w:p>
        </w:tc>
      </w:tr>
      <w:tr w:rsidR="00233E90" w:rsidRPr="006358C0" w:rsidTr="00F35207">
        <w:trPr>
          <w:trHeight w:val="248"/>
          <w:tblHeader/>
        </w:trPr>
        <w:tc>
          <w:tcPr>
            <w:tcW w:w="1094" w:type="dxa"/>
            <w:shd w:val="clear" w:color="auto" w:fill="auto"/>
            <w:vAlign w:val="center"/>
          </w:tcPr>
          <w:p w:rsidR="00233E90" w:rsidRPr="006358C0" w:rsidRDefault="00233E90" w:rsidP="00DF10E2">
            <w:pPr>
              <w:spacing w:line="340" w:lineRule="exact"/>
              <w:ind w:leftChars="0" w:left="0" w:firstLineChars="0" w:firstLine="0"/>
              <w:jc w:val="center"/>
              <w:rPr>
                <w:rFonts w:hAnsi="標楷體" w:hint="eastAsia"/>
                <w:sz w:val="24"/>
                <w:szCs w:val="24"/>
              </w:rPr>
            </w:pPr>
            <w:r w:rsidRPr="006358C0">
              <w:rPr>
                <w:rFonts w:hAnsi="標楷體" w:hint="eastAsia"/>
                <w:sz w:val="24"/>
                <w:szCs w:val="24"/>
              </w:rPr>
              <w:t>105</w:t>
            </w:r>
          </w:p>
        </w:tc>
        <w:tc>
          <w:tcPr>
            <w:tcW w:w="1600" w:type="dxa"/>
            <w:shd w:val="clear" w:color="auto" w:fill="auto"/>
          </w:tcPr>
          <w:p w:rsidR="00233E90" w:rsidRPr="006358C0" w:rsidRDefault="00233E90" w:rsidP="00233E90">
            <w:pPr>
              <w:spacing w:line="34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  <w:szCs w:val="24"/>
              </w:rPr>
            </w:pPr>
            <w:r w:rsidRPr="006358C0">
              <w:rPr>
                <w:rFonts w:hAnsi="標楷體" w:hint="eastAsia"/>
                <w:sz w:val="24"/>
                <w:szCs w:val="24"/>
              </w:rPr>
              <w:t>23</w:t>
            </w:r>
            <w:r w:rsidRPr="006358C0">
              <w:rPr>
                <w:rFonts w:hAnsi="標楷體"/>
                <w:sz w:val="24"/>
                <w:szCs w:val="24"/>
              </w:rPr>
              <w:t>,</w:t>
            </w:r>
            <w:r w:rsidRPr="006358C0">
              <w:rPr>
                <w:rFonts w:hAnsi="標楷體" w:hint="eastAsia"/>
                <w:sz w:val="24"/>
                <w:szCs w:val="24"/>
              </w:rPr>
              <w:t>612</w:t>
            </w:r>
          </w:p>
        </w:tc>
        <w:tc>
          <w:tcPr>
            <w:tcW w:w="1417" w:type="dxa"/>
            <w:shd w:val="clear" w:color="auto" w:fill="auto"/>
          </w:tcPr>
          <w:p w:rsidR="00233E90" w:rsidRPr="006358C0" w:rsidRDefault="00233E90" w:rsidP="00233E90">
            <w:pPr>
              <w:spacing w:line="34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  <w:szCs w:val="24"/>
              </w:rPr>
            </w:pPr>
            <w:r w:rsidRPr="006358C0">
              <w:rPr>
                <w:rFonts w:hAnsi="標楷體" w:hint="eastAsia"/>
                <w:sz w:val="24"/>
                <w:szCs w:val="24"/>
              </w:rPr>
              <w:t>222</w:t>
            </w:r>
            <w:r w:rsidRPr="006358C0">
              <w:rPr>
                <w:rFonts w:hAnsi="標楷體"/>
                <w:sz w:val="24"/>
                <w:szCs w:val="24"/>
              </w:rPr>
              <w:t>,561</w:t>
            </w:r>
          </w:p>
        </w:tc>
        <w:tc>
          <w:tcPr>
            <w:tcW w:w="1990" w:type="dxa"/>
          </w:tcPr>
          <w:p w:rsidR="00233E90" w:rsidRPr="006358C0" w:rsidRDefault="00233E90" w:rsidP="00233E90">
            <w:pPr>
              <w:spacing w:line="34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  <w:szCs w:val="24"/>
              </w:rPr>
            </w:pPr>
            <w:r w:rsidRPr="006358C0">
              <w:rPr>
                <w:rFonts w:hAnsi="標楷體" w:hint="eastAsia"/>
                <w:sz w:val="24"/>
                <w:szCs w:val="24"/>
              </w:rPr>
              <w:t>-</w:t>
            </w:r>
          </w:p>
        </w:tc>
        <w:tc>
          <w:tcPr>
            <w:tcW w:w="1944" w:type="dxa"/>
            <w:shd w:val="clear" w:color="auto" w:fill="auto"/>
          </w:tcPr>
          <w:p w:rsidR="00233E90" w:rsidRPr="006358C0" w:rsidRDefault="00233E90" w:rsidP="00233E90">
            <w:pPr>
              <w:spacing w:line="34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  <w:szCs w:val="24"/>
              </w:rPr>
            </w:pPr>
            <w:r w:rsidRPr="006358C0">
              <w:rPr>
                <w:rFonts w:hAnsi="標楷體"/>
                <w:sz w:val="24"/>
                <w:szCs w:val="24"/>
              </w:rPr>
              <w:t>10,073,397</w:t>
            </w:r>
          </w:p>
        </w:tc>
      </w:tr>
      <w:tr w:rsidR="00233E90" w:rsidRPr="006358C0" w:rsidTr="00F35207">
        <w:trPr>
          <w:trHeight w:val="248"/>
          <w:tblHeader/>
        </w:trPr>
        <w:tc>
          <w:tcPr>
            <w:tcW w:w="1094" w:type="dxa"/>
            <w:shd w:val="clear" w:color="auto" w:fill="auto"/>
            <w:vAlign w:val="center"/>
          </w:tcPr>
          <w:p w:rsidR="00233E90" w:rsidRPr="006358C0" w:rsidRDefault="00233E90" w:rsidP="00DF10E2">
            <w:pPr>
              <w:spacing w:line="340" w:lineRule="exact"/>
              <w:ind w:leftChars="0" w:left="0" w:firstLineChars="0" w:firstLine="0"/>
              <w:jc w:val="center"/>
              <w:rPr>
                <w:rFonts w:hAnsi="標楷體" w:hint="eastAsia"/>
                <w:sz w:val="24"/>
                <w:szCs w:val="24"/>
              </w:rPr>
            </w:pPr>
            <w:r w:rsidRPr="006358C0">
              <w:rPr>
                <w:rFonts w:hAnsi="標楷體" w:hint="eastAsia"/>
                <w:sz w:val="24"/>
                <w:szCs w:val="24"/>
              </w:rPr>
              <w:t>106</w:t>
            </w:r>
          </w:p>
        </w:tc>
        <w:tc>
          <w:tcPr>
            <w:tcW w:w="1600" w:type="dxa"/>
            <w:shd w:val="clear" w:color="auto" w:fill="auto"/>
          </w:tcPr>
          <w:p w:rsidR="00233E90" w:rsidRPr="006358C0" w:rsidRDefault="00233E90" w:rsidP="004B6970">
            <w:pPr>
              <w:spacing w:line="34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  <w:szCs w:val="24"/>
              </w:rPr>
            </w:pPr>
            <w:r w:rsidRPr="006358C0">
              <w:rPr>
                <w:rFonts w:hAnsi="標楷體"/>
                <w:sz w:val="24"/>
                <w:szCs w:val="24"/>
              </w:rPr>
              <w:t>-</w:t>
            </w:r>
            <w:r w:rsidRPr="006358C0">
              <w:rPr>
                <w:rFonts w:hAnsi="標楷體" w:hint="eastAsia"/>
                <w:sz w:val="24"/>
                <w:szCs w:val="24"/>
              </w:rPr>
              <w:t>343</w:t>
            </w:r>
            <w:r w:rsidRPr="006358C0">
              <w:rPr>
                <w:rFonts w:hAnsi="標楷體"/>
                <w:sz w:val="24"/>
                <w:szCs w:val="24"/>
              </w:rPr>
              <w:t>,</w:t>
            </w:r>
            <w:r w:rsidRPr="006358C0">
              <w:rPr>
                <w:rFonts w:hAnsi="標楷體" w:hint="eastAsia"/>
                <w:sz w:val="24"/>
                <w:szCs w:val="24"/>
              </w:rPr>
              <w:t>793</w:t>
            </w:r>
          </w:p>
        </w:tc>
        <w:tc>
          <w:tcPr>
            <w:tcW w:w="1417" w:type="dxa"/>
            <w:shd w:val="clear" w:color="auto" w:fill="auto"/>
          </w:tcPr>
          <w:p w:rsidR="00233E90" w:rsidRPr="006358C0" w:rsidRDefault="00233E90" w:rsidP="004B6970">
            <w:pPr>
              <w:spacing w:line="34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  <w:szCs w:val="24"/>
              </w:rPr>
            </w:pPr>
          </w:p>
        </w:tc>
        <w:tc>
          <w:tcPr>
            <w:tcW w:w="1990" w:type="dxa"/>
          </w:tcPr>
          <w:p w:rsidR="00233E90" w:rsidRPr="006358C0" w:rsidRDefault="00233E90" w:rsidP="004B6970">
            <w:pPr>
              <w:spacing w:line="34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  <w:szCs w:val="24"/>
              </w:rPr>
            </w:pPr>
            <w:r w:rsidRPr="006358C0">
              <w:rPr>
                <w:rFonts w:hAnsi="標楷體" w:hint="eastAsia"/>
                <w:sz w:val="24"/>
                <w:szCs w:val="24"/>
              </w:rPr>
              <w:t>121,232</w:t>
            </w:r>
          </w:p>
        </w:tc>
        <w:tc>
          <w:tcPr>
            <w:tcW w:w="1944" w:type="dxa"/>
            <w:shd w:val="clear" w:color="auto" w:fill="auto"/>
          </w:tcPr>
          <w:p w:rsidR="00233E90" w:rsidRPr="006358C0" w:rsidRDefault="00233E90" w:rsidP="004B6970">
            <w:pPr>
              <w:spacing w:line="34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  <w:szCs w:val="24"/>
              </w:rPr>
            </w:pPr>
            <w:r w:rsidRPr="006358C0">
              <w:rPr>
                <w:rFonts w:hAnsi="標楷體" w:hint="eastAsia"/>
                <w:sz w:val="24"/>
                <w:szCs w:val="24"/>
              </w:rPr>
              <w:t>9</w:t>
            </w:r>
            <w:r w:rsidRPr="006358C0">
              <w:rPr>
                <w:rFonts w:hAnsi="標楷體"/>
                <w:sz w:val="24"/>
                <w:szCs w:val="24"/>
              </w:rPr>
              <w:t>,</w:t>
            </w:r>
            <w:r w:rsidRPr="006358C0">
              <w:rPr>
                <w:rFonts w:hAnsi="標楷體" w:hint="eastAsia"/>
                <w:sz w:val="24"/>
                <w:szCs w:val="24"/>
              </w:rPr>
              <w:t>729</w:t>
            </w:r>
            <w:r w:rsidRPr="006358C0">
              <w:rPr>
                <w:rFonts w:hAnsi="標楷體"/>
                <w:sz w:val="24"/>
                <w:szCs w:val="24"/>
              </w:rPr>
              <w:t>,</w:t>
            </w:r>
            <w:r w:rsidRPr="006358C0">
              <w:rPr>
                <w:rFonts w:hAnsi="標楷體" w:hint="eastAsia"/>
                <w:sz w:val="24"/>
                <w:szCs w:val="24"/>
              </w:rPr>
              <w:t>604</w:t>
            </w:r>
          </w:p>
        </w:tc>
      </w:tr>
      <w:tr w:rsidR="00233E90" w:rsidRPr="006358C0" w:rsidTr="00F35207">
        <w:trPr>
          <w:trHeight w:val="248"/>
          <w:tblHeader/>
        </w:trPr>
        <w:tc>
          <w:tcPr>
            <w:tcW w:w="1094" w:type="dxa"/>
            <w:shd w:val="clear" w:color="auto" w:fill="auto"/>
            <w:vAlign w:val="center"/>
          </w:tcPr>
          <w:p w:rsidR="00233E90" w:rsidRPr="006358C0" w:rsidRDefault="00233E90" w:rsidP="00DF10E2">
            <w:pPr>
              <w:spacing w:line="340" w:lineRule="exact"/>
              <w:ind w:leftChars="0" w:left="0" w:firstLineChars="0" w:firstLine="0"/>
              <w:jc w:val="center"/>
              <w:rPr>
                <w:rFonts w:hAnsi="標楷體" w:hint="eastAsia"/>
                <w:sz w:val="24"/>
                <w:szCs w:val="24"/>
              </w:rPr>
            </w:pPr>
            <w:r w:rsidRPr="006358C0">
              <w:rPr>
                <w:rFonts w:hAnsi="標楷體" w:hint="eastAsia"/>
                <w:sz w:val="24"/>
                <w:szCs w:val="24"/>
              </w:rPr>
              <w:t>107</w:t>
            </w:r>
          </w:p>
        </w:tc>
        <w:tc>
          <w:tcPr>
            <w:tcW w:w="1600" w:type="dxa"/>
            <w:shd w:val="clear" w:color="auto" w:fill="auto"/>
          </w:tcPr>
          <w:p w:rsidR="00233E90" w:rsidRPr="006358C0" w:rsidRDefault="00233E90" w:rsidP="003C0C15">
            <w:pPr>
              <w:spacing w:line="34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  <w:szCs w:val="24"/>
              </w:rPr>
            </w:pPr>
            <w:r w:rsidRPr="006358C0">
              <w:rPr>
                <w:rFonts w:hAnsi="標楷體"/>
                <w:sz w:val="24"/>
                <w:szCs w:val="24"/>
              </w:rPr>
              <w:t>-</w:t>
            </w:r>
            <w:r w:rsidRPr="006358C0">
              <w:rPr>
                <w:rFonts w:hAnsi="標楷體" w:hint="eastAsia"/>
                <w:sz w:val="24"/>
                <w:szCs w:val="24"/>
              </w:rPr>
              <w:t>510,916</w:t>
            </w:r>
          </w:p>
        </w:tc>
        <w:tc>
          <w:tcPr>
            <w:tcW w:w="1417" w:type="dxa"/>
            <w:shd w:val="clear" w:color="auto" w:fill="auto"/>
          </w:tcPr>
          <w:p w:rsidR="00233E90" w:rsidRPr="006358C0" w:rsidRDefault="00233E90" w:rsidP="003C0C15">
            <w:pPr>
              <w:spacing w:line="34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  <w:szCs w:val="24"/>
              </w:rPr>
            </w:pPr>
          </w:p>
        </w:tc>
        <w:tc>
          <w:tcPr>
            <w:tcW w:w="1990" w:type="dxa"/>
          </w:tcPr>
          <w:p w:rsidR="00233E90" w:rsidRPr="006358C0" w:rsidRDefault="00233E90" w:rsidP="003C0C15">
            <w:pPr>
              <w:spacing w:line="34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  <w:szCs w:val="24"/>
              </w:rPr>
            </w:pPr>
            <w:r w:rsidRPr="006358C0">
              <w:rPr>
                <w:rFonts w:hAnsi="標楷體" w:hint="eastAsia"/>
                <w:sz w:val="24"/>
                <w:szCs w:val="24"/>
              </w:rPr>
              <w:t>632,148</w:t>
            </w:r>
          </w:p>
        </w:tc>
        <w:tc>
          <w:tcPr>
            <w:tcW w:w="1944" w:type="dxa"/>
            <w:shd w:val="clear" w:color="auto" w:fill="auto"/>
          </w:tcPr>
          <w:p w:rsidR="00233E90" w:rsidRPr="006358C0" w:rsidRDefault="00233E90" w:rsidP="003C0C15">
            <w:pPr>
              <w:spacing w:line="34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  <w:szCs w:val="24"/>
              </w:rPr>
            </w:pPr>
            <w:r w:rsidRPr="006358C0">
              <w:rPr>
                <w:rFonts w:hAnsi="標楷體" w:hint="eastAsia"/>
                <w:sz w:val="24"/>
                <w:szCs w:val="24"/>
              </w:rPr>
              <w:t>9</w:t>
            </w:r>
            <w:r w:rsidRPr="006358C0">
              <w:rPr>
                <w:rFonts w:hAnsi="標楷體"/>
                <w:sz w:val="24"/>
                <w:szCs w:val="24"/>
              </w:rPr>
              <w:t>,</w:t>
            </w:r>
            <w:r w:rsidRPr="006358C0">
              <w:rPr>
                <w:rFonts w:hAnsi="標楷體" w:hint="eastAsia"/>
                <w:sz w:val="24"/>
                <w:szCs w:val="24"/>
              </w:rPr>
              <w:t>218</w:t>
            </w:r>
            <w:r w:rsidRPr="006358C0">
              <w:rPr>
                <w:rFonts w:hAnsi="標楷體"/>
                <w:sz w:val="24"/>
                <w:szCs w:val="24"/>
              </w:rPr>
              <w:t>,</w:t>
            </w:r>
            <w:r w:rsidRPr="006358C0">
              <w:rPr>
                <w:rFonts w:hAnsi="標楷體" w:hint="eastAsia"/>
                <w:sz w:val="24"/>
                <w:szCs w:val="24"/>
              </w:rPr>
              <w:t>689</w:t>
            </w:r>
          </w:p>
        </w:tc>
      </w:tr>
      <w:tr w:rsidR="00233E90" w:rsidRPr="006358C0" w:rsidTr="00F35207">
        <w:trPr>
          <w:trHeight w:val="248"/>
          <w:tblHeader/>
        </w:trPr>
        <w:tc>
          <w:tcPr>
            <w:tcW w:w="1094" w:type="dxa"/>
            <w:shd w:val="clear" w:color="auto" w:fill="auto"/>
            <w:vAlign w:val="center"/>
          </w:tcPr>
          <w:p w:rsidR="00233E90" w:rsidRPr="006358C0" w:rsidRDefault="00233E90" w:rsidP="00DF10E2">
            <w:pPr>
              <w:spacing w:line="340" w:lineRule="exact"/>
              <w:ind w:leftChars="0" w:left="0" w:firstLineChars="0" w:firstLine="0"/>
              <w:jc w:val="center"/>
              <w:rPr>
                <w:rFonts w:hAnsi="標楷體" w:hint="eastAsia"/>
                <w:sz w:val="24"/>
                <w:szCs w:val="24"/>
              </w:rPr>
            </w:pPr>
            <w:r w:rsidRPr="006358C0">
              <w:rPr>
                <w:rFonts w:hAnsi="標楷體" w:hint="eastAsia"/>
                <w:sz w:val="24"/>
                <w:szCs w:val="24"/>
              </w:rPr>
              <w:t>108</w:t>
            </w:r>
          </w:p>
        </w:tc>
        <w:tc>
          <w:tcPr>
            <w:tcW w:w="1600" w:type="dxa"/>
            <w:shd w:val="clear" w:color="auto" w:fill="auto"/>
          </w:tcPr>
          <w:p w:rsidR="00233E90" w:rsidRPr="006358C0" w:rsidRDefault="00233E90" w:rsidP="003C0C15">
            <w:pPr>
              <w:spacing w:line="34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  <w:szCs w:val="24"/>
              </w:rPr>
            </w:pPr>
            <w:r w:rsidRPr="006358C0">
              <w:rPr>
                <w:rFonts w:hAnsi="標楷體"/>
                <w:sz w:val="24"/>
                <w:szCs w:val="24"/>
              </w:rPr>
              <w:t>-839,290</w:t>
            </w:r>
          </w:p>
        </w:tc>
        <w:tc>
          <w:tcPr>
            <w:tcW w:w="1417" w:type="dxa"/>
            <w:shd w:val="clear" w:color="auto" w:fill="auto"/>
          </w:tcPr>
          <w:p w:rsidR="00233E90" w:rsidRPr="006358C0" w:rsidRDefault="00233E90" w:rsidP="003C0C15">
            <w:pPr>
              <w:spacing w:line="34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  <w:szCs w:val="24"/>
              </w:rPr>
            </w:pPr>
          </w:p>
        </w:tc>
        <w:tc>
          <w:tcPr>
            <w:tcW w:w="1990" w:type="dxa"/>
          </w:tcPr>
          <w:p w:rsidR="00233E90" w:rsidRPr="006358C0" w:rsidRDefault="00233E90" w:rsidP="003C0C15">
            <w:pPr>
              <w:spacing w:line="34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  <w:szCs w:val="24"/>
              </w:rPr>
            </w:pPr>
            <w:r w:rsidRPr="006358C0">
              <w:rPr>
                <w:rFonts w:hAnsi="標楷體"/>
                <w:sz w:val="24"/>
                <w:szCs w:val="24"/>
              </w:rPr>
              <w:t>1,471,438</w:t>
            </w:r>
          </w:p>
        </w:tc>
        <w:tc>
          <w:tcPr>
            <w:tcW w:w="1944" w:type="dxa"/>
            <w:shd w:val="clear" w:color="auto" w:fill="auto"/>
          </w:tcPr>
          <w:p w:rsidR="00233E90" w:rsidRPr="006358C0" w:rsidRDefault="00233E90" w:rsidP="003C0C15">
            <w:pPr>
              <w:spacing w:line="34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  <w:szCs w:val="24"/>
              </w:rPr>
            </w:pPr>
            <w:r w:rsidRPr="006358C0">
              <w:rPr>
                <w:rFonts w:hAnsi="標楷體"/>
                <w:sz w:val="24"/>
                <w:szCs w:val="24"/>
              </w:rPr>
              <w:t>8,379,399</w:t>
            </w:r>
          </w:p>
        </w:tc>
      </w:tr>
      <w:tr w:rsidR="00233E90" w:rsidRPr="006358C0" w:rsidTr="00F35207">
        <w:tc>
          <w:tcPr>
            <w:tcW w:w="1094" w:type="dxa"/>
            <w:shd w:val="clear" w:color="auto" w:fill="auto"/>
          </w:tcPr>
          <w:p w:rsidR="00233E90" w:rsidRPr="006358C0" w:rsidRDefault="00233E90" w:rsidP="00DF10E2">
            <w:pPr>
              <w:spacing w:line="340" w:lineRule="exact"/>
              <w:ind w:leftChars="0" w:left="0" w:firstLineChars="0" w:firstLine="0"/>
              <w:jc w:val="center"/>
              <w:rPr>
                <w:rFonts w:hAnsi="標楷體" w:hint="eastAsia"/>
                <w:sz w:val="24"/>
                <w:szCs w:val="24"/>
              </w:rPr>
            </w:pPr>
            <w:r w:rsidRPr="006358C0">
              <w:rPr>
                <w:rFonts w:hAnsi="標楷體" w:hint="eastAsia"/>
                <w:sz w:val="24"/>
                <w:szCs w:val="24"/>
              </w:rPr>
              <w:t>109</w:t>
            </w:r>
          </w:p>
        </w:tc>
        <w:tc>
          <w:tcPr>
            <w:tcW w:w="1600" w:type="dxa"/>
            <w:shd w:val="clear" w:color="auto" w:fill="auto"/>
            <w:vAlign w:val="center"/>
          </w:tcPr>
          <w:p w:rsidR="00233E90" w:rsidRPr="006358C0" w:rsidRDefault="00233E90" w:rsidP="003C0C15">
            <w:pPr>
              <w:spacing w:line="34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  <w:szCs w:val="24"/>
              </w:rPr>
            </w:pPr>
            <w:r w:rsidRPr="006358C0">
              <w:rPr>
                <w:rFonts w:hAnsi="標楷體"/>
                <w:sz w:val="24"/>
                <w:szCs w:val="24"/>
              </w:rPr>
              <w:t>-</w:t>
            </w:r>
            <w:r w:rsidRPr="006358C0">
              <w:rPr>
                <w:rFonts w:hAnsi="標楷體" w:hint="eastAsia"/>
                <w:sz w:val="24"/>
                <w:szCs w:val="24"/>
              </w:rPr>
              <w:t>1,038,226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233E90" w:rsidRPr="006358C0" w:rsidRDefault="00233E90" w:rsidP="003C0C15">
            <w:pPr>
              <w:spacing w:line="34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  <w:szCs w:val="24"/>
              </w:rPr>
            </w:pPr>
          </w:p>
        </w:tc>
        <w:tc>
          <w:tcPr>
            <w:tcW w:w="1990" w:type="dxa"/>
            <w:vAlign w:val="center"/>
          </w:tcPr>
          <w:p w:rsidR="00233E90" w:rsidRPr="006358C0" w:rsidRDefault="00233E90" w:rsidP="003C0C15">
            <w:pPr>
              <w:spacing w:line="34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  <w:szCs w:val="24"/>
              </w:rPr>
            </w:pPr>
            <w:r w:rsidRPr="006358C0">
              <w:rPr>
                <w:rFonts w:hAnsi="標楷體" w:hint="eastAsia"/>
                <w:sz w:val="24"/>
                <w:szCs w:val="24"/>
              </w:rPr>
              <w:t>2,509,664</w:t>
            </w:r>
          </w:p>
        </w:tc>
        <w:tc>
          <w:tcPr>
            <w:tcW w:w="1944" w:type="dxa"/>
            <w:shd w:val="clear" w:color="auto" w:fill="auto"/>
            <w:vAlign w:val="center"/>
          </w:tcPr>
          <w:p w:rsidR="00233E90" w:rsidRPr="006358C0" w:rsidRDefault="00233E90" w:rsidP="003C0C15">
            <w:pPr>
              <w:spacing w:line="34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6358C0">
              <w:rPr>
                <w:rFonts w:hAnsi="標楷體" w:hint="eastAsia"/>
                <w:sz w:val="24"/>
                <w:szCs w:val="24"/>
              </w:rPr>
              <w:t>7,341,172</w:t>
            </w:r>
          </w:p>
        </w:tc>
      </w:tr>
      <w:tr w:rsidR="00233E90" w:rsidRPr="006358C0" w:rsidTr="00F35207">
        <w:tc>
          <w:tcPr>
            <w:tcW w:w="1094" w:type="dxa"/>
            <w:shd w:val="clear" w:color="auto" w:fill="auto"/>
          </w:tcPr>
          <w:p w:rsidR="00233E90" w:rsidRPr="006358C0" w:rsidRDefault="00233E90" w:rsidP="00DF10E2">
            <w:pPr>
              <w:spacing w:line="340" w:lineRule="exact"/>
              <w:ind w:leftChars="0" w:left="0" w:firstLineChars="0" w:firstLine="0"/>
              <w:jc w:val="center"/>
              <w:rPr>
                <w:rFonts w:hAnsi="標楷體" w:hint="eastAsia"/>
                <w:sz w:val="24"/>
                <w:szCs w:val="24"/>
              </w:rPr>
            </w:pPr>
            <w:r w:rsidRPr="006358C0">
              <w:rPr>
                <w:rFonts w:hAnsi="標楷體" w:hint="eastAsia"/>
                <w:sz w:val="24"/>
                <w:szCs w:val="24"/>
              </w:rPr>
              <w:t>110</w:t>
            </w:r>
          </w:p>
        </w:tc>
        <w:tc>
          <w:tcPr>
            <w:tcW w:w="1600" w:type="dxa"/>
            <w:shd w:val="clear" w:color="auto" w:fill="auto"/>
            <w:vAlign w:val="center"/>
          </w:tcPr>
          <w:p w:rsidR="00233E90" w:rsidRPr="006358C0" w:rsidRDefault="00233E90" w:rsidP="003C0C15">
            <w:pPr>
              <w:spacing w:line="34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  <w:szCs w:val="24"/>
              </w:rPr>
            </w:pPr>
            <w:r w:rsidRPr="006358C0">
              <w:rPr>
                <w:rFonts w:hAnsi="標楷體"/>
                <w:sz w:val="24"/>
                <w:szCs w:val="24"/>
              </w:rPr>
              <w:t>-</w:t>
            </w:r>
            <w:r w:rsidRPr="006358C0">
              <w:rPr>
                <w:rFonts w:hAnsi="標楷體" w:hint="eastAsia"/>
                <w:sz w:val="24"/>
                <w:szCs w:val="24"/>
              </w:rPr>
              <w:t>1,130,605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233E90" w:rsidRPr="006358C0" w:rsidRDefault="00233E90" w:rsidP="003C0C15">
            <w:pPr>
              <w:spacing w:line="34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  <w:szCs w:val="24"/>
              </w:rPr>
            </w:pPr>
          </w:p>
        </w:tc>
        <w:tc>
          <w:tcPr>
            <w:tcW w:w="1990" w:type="dxa"/>
            <w:vAlign w:val="center"/>
          </w:tcPr>
          <w:p w:rsidR="00233E90" w:rsidRPr="006358C0" w:rsidRDefault="00233E90" w:rsidP="003C0C15">
            <w:pPr>
              <w:spacing w:line="34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  <w:szCs w:val="24"/>
              </w:rPr>
            </w:pPr>
            <w:r w:rsidRPr="006358C0">
              <w:rPr>
                <w:rFonts w:hAnsi="標楷體" w:hint="eastAsia"/>
                <w:sz w:val="24"/>
                <w:szCs w:val="24"/>
              </w:rPr>
              <w:t>3,640,270</w:t>
            </w:r>
          </w:p>
        </w:tc>
        <w:tc>
          <w:tcPr>
            <w:tcW w:w="1944" w:type="dxa"/>
            <w:shd w:val="clear" w:color="auto" w:fill="auto"/>
            <w:vAlign w:val="center"/>
          </w:tcPr>
          <w:p w:rsidR="00233E90" w:rsidRPr="006358C0" w:rsidRDefault="00233E90" w:rsidP="003C0C15">
            <w:pPr>
              <w:spacing w:line="34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6358C0">
              <w:rPr>
                <w:rFonts w:hAnsi="標楷體" w:hint="eastAsia"/>
                <w:sz w:val="24"/>
                <w:szCs w:val="24"/>
              </w:rPr>
              <w:t>6,210,567</w:t>
            </w:r>
          </w:p>
        </w:tc>
      </w:tr>
      <w:tr w:rsidR="00233E90" w:rsidRPr="006358C0" w:rsidTr="00F35207">
        <w:tc>
          <w:tcPr>
            <w:tcW w:w="1094" w:type="dxa"/>
            <w:shd w:val="clear" w:color="auto" w:fill="auto"/>
          </w:tcPr>
          <w:p w:rsidR="00233E90" w:rsidRPr="006358C0" w:rsidRDefault="00233E90" w:rsidP="00DF10E2">
            <w:pPr>
              <w:spacing w:line="340" w:lineRule="exact"/>
              <w:ind w:leftChars="0" w:left="0" w:firstLineChars="0" w:firstLine="0"/>
              <w:jc w:val="center"/>
              <w:rPr>
                <w:rFonts w:hAnsi="標楷體" w:hint="eastAsia"/>
                <w:sz w:val="24"/>
                <w:szCs w:val="24"/>
              </w:rPr>
            </w:pPr>
            <w:r w:rsidRPr="006358C0">
              <w:rPr>
                <w:rFonts w:hAnsi="標楷體" w:hint="eastAsia"/>
                <w:sz w:val="24"/>
                <w:szCs w:val="24"/>
              </w:rPr>
              <w:t>111</w:t>
            </w:r>
          </w:p>
        </w:tc>
        <w:tc>
          <w:tcPr>
            <w:tcW w:w="1600" w:type="dxa"/>
            <w:shd w:val="clear" w:color="auto" w:fill="auto"/>
            <w:vAlign w:val="center"/>
          </w:tcPr>
          <w:p w:rsidR="00233E90" w:rsidRPr="006358C0" w:rsidRDefault="00233E90" w:rsidP="003C0C15">
            <w:pPr>
              <w:spacing w:line="34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  <w:szCs w:val="24"/>
              </w:rPr>
            </w:pPr>
            <w:r w:rsidRPr="006358C0">
              <w:rPr>
                <w:rFonts w:hAnsi="標楷體"/>
                <w:sz w:val="24"/>
                <w:szCs w:val="24"/>
              </w:rPr>
              <w:t>-</w:t>
            </w:r>
            <w:r w:rsidRPr="006358C0">
              <w:rPr>
                <w:rFonts w:hAnsi="標楷體" w:hint="eastAsia"/>
                <w:sz w:val="24"/>
                <w:szCs w:val="24"/>
              </w:rPr>
              <w:t>1,290,696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233E90" w:rsidRPr="006358C0" w:rsidRDefault="00233E90" w:rsidP="003C0C15">
            <w:pPr>
              <w:spacing w:line="34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  <w:szCs w:val="24"/>
              </w:rPr>
            </w:pPr>
          </w:p>
        </w:tc>
        <w:tc>
          <w:tcPr>
            <w:tcW w:w="1990" w:type="dxa"/>
          </w:tcPr>
          <w:p w:rsidR="00233E90" w:rsidRPr="006358C0" w:rsidRDefault="00233E90" w:rsidP="003C0C15">
            <w:pPr>
              <w:spacing w:line="34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  <w:szCs w:val="24"/>
              </w:rPr>
            </w:pPr>
            <w:r w:rsidRPr="006358C0">
              <w:rPr>
                <w:rFonts w:hAnsi="標楷體" w:hint="eastAsia"/>
                <w:sz w:val="24"/>
                <w:szCs w:val="24"/>
              </w:rPr>
              <w:t>4,930,966</w:t>
            </w:r>
          </w:p>
        </w:tc>
        <w:tc>
          <w:tcPr>
            <w:tcW w:w="1944" w:type="dxa"/>
            <w:shd w:val="clear" w:color="auto" w:fill="auto"/>
            <w:vAlign w:val="center"/>
          </w:tcPr>
          <w:p w:rsidR="00233E90" w:rsidRPr="006358C0" w:rsidRDefault="00233E90" w:rsidP="003C0C15">
            <w:pPr>
              <w:spacing w:line="34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6358C0">
              <w:rPr>
                <w:rFonts w:hAnsi="標楷體" w:hint="eastAsia"/>
                <w:sz w:val="24"/>
                <w:szCs w:val="24"/>
              </w:rPr>
              <w:t>4,919,871</w:t>
            </w:r>
          </w:p>
        </w:tc>
      </w:tr>
      <w:tr w:rsidR="00233E90" w:rsidRPr="006358C0" w:rsidTr="00F35207">
        <w:tc>
          <w:tcPr>
            <w:tcW w:w="1094" w:type="dxa"/>
            <w:shd w:val="clear" w:color="auto" w:fill="auto"/>
          </w:tcPr>
          <w:p w:rsidR="00233E90" w:rsidRPr="006358C0" w:rsidRDefault="00233E90" w:rsidP="00DF10E2">
            <w:pPr>
              <w:spacing w:line="340" w:lineRule="exact"/>
              <w:ind w:leftChars="0" w:left="0" w:firstLineChars="0" w:firstLine="0"/>
              <w:jc w:val="center"/>
              <w:rPr>
                <w:rFonts w:hAnsi="標楷體" w:hint="eastAsia"/>
                <w:sz w:val="24"/>
                <w:szCs w:val="24"/>
              </w:rPr>
            </w:pPr>
            <w:r w:rsidRPr="006358C0">
              <w:rPr>
                <w:rFonts w:hAnsi="標楷體" w:hint="eastAsia"/>
                <w:sz w:val="24"/>
                <w:szCs w:val="24"/>
              </w:rPr>
              <w:t>112</w:t>
            </w:r>
          </w:p>
        </w:tc>
        <w:tc>
          <w:tcPr>
            <w:tcW w:w="1600" w:type="dxa"/>
            <w:shd w:val="clear" w:color="auto" w:fill="auto"/>
            <w:vAlign w:val="center"/>
          </w:tcPr>
          <w:p w:rsidR="00233E90" w:rsidRPr="006358C0" w:rsidRDefault="00233E90" w:rsidP="003C0C15">
            <w:pPr>
              <w:spacing w:line="34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  <w:szCs w:val="24"/>
              </w:rPr>
            </w:pPr>
            <w:r w:rsidRPr="006358C0">
              <w:rPr>
                <w:rFonts w:hAnsi="標楷體"/>
                <w:sz w:val="24"/>
                <w:szCs w:val="24"/>
              </w:rPr>
              <w:t>-</w:t>
            </w:r>
            <w:r w:rsidRPr="006358C0">
              <w:rPr>
                <w:rFonts w:hAnsi="標楷體" w:hint="eastAsia"/>
                <w:sz w:val="24"/>
                <w:szCs w:val="24"/>
              </w:rPr>
              <w:t>1,449,</w:t>
            </w:r>
            <w:r w:rsidRPr="006358C0">
              <w:rPr>
                <w:rFonts w:hAnsi="標楷體"/>
                <w:sz w:val="24"/>
                <w:szCs w:val="24"/>
              </w:rPr>
              <w:t>372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233E90" w:rsidRPr="006358C0" w:rsidRDefault="00233E90" w:rsidP="003C0C15">
            <w:pPr>
              <w:spacing w:line="34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  <w:szCs w:val="24"/>
              </w:rPr>
            </w:pPr>
          </w:p>
        </w:tc>
        <w:tc>
          <w:tcPr>
            <w:tcW w:w="1990" w:type="dxa"/>
          </w:tcPr>
          <w:p w:rsidR="00233E90" w:rsidRPr="006358C0" w:rsidRDefault="00233E90" w:rsidP="003C0C15">
            <w:pPr>
              <w:spacing w:line="34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  <w:szCs w:val="24"/>
              </w:rPr>
            </w:pPr>
            <w:r w:rsidRPr="006358C0">
              <w:rPr>
                <w:rFonts w:hAnsi="標楷體" w:hint="eastAsia"/>
                <w:sz w:val="24"/>
                <w:szCs w:val="24"/>
              </w:rPr>
              <w:t>6,</w:t>
            </w:r>
            <w:r w:rsidRPr="006358C0">
              <w:rPr>
                <w:rFonts w:hAnsi="標楷體"/>
                <w:sz w:val="24"/>
                <w:szCs w:val="24"/>
              </w:rPr>
              <w:t>380</w:t>
            </w:r>
            <w:r w:rsidRPr="006358C0">
              <w:rPr>
                <w:rFonts w:hAnsi="標楷體" w:hint="eastAsia"/>
                <w:sz w:val="24"/>
                <w:szCs w:val="24"/>
              </w:rPr>
              <w:t>,</w:t>
            </w:r>
            <w:r w:rsidRPr="006358C0">
              <w:rPr>
                <w:rFonts w:hAnsi="標楷體"/>
                <w:sz w:val="24"/>
                <w:szCs w:val="24"/>
              </w:rPr>
              <w:t>338</w:t>
            </w:r>
          </w:p>
        </w:tc>
        <w:tc>
          <w:tcPr>
            <w:tcW w:w="1944" w:type="dxa"/>
            <w:shd w:val="clear" w:color="auto" w:fill="auto"/>
            <w:vAlign w:val="center"/>
          </w:tcPr>
          <w:p w:rsidR="00233E90" w:rsidRPr="006358C0" w:rsidRDefault="00233E90" w:rsidP="003C0C15">
            <w:pPr>
              <w:spacing w:line="34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6358C0">
              <w:rPr>
                <w:rFonts w:hAnsi="標楷體" w:hint="eastAsia"/>
                <w:sz w:val="24"/>
                <w:szCs w:val="24"/>
              </w:rPr>
              <w:t>3</w:t>
            </w:r>
            <w:r w:rsidRPr="006358C0">
              <w:rPr>
                <w:rFonts w:hAnsi="標楷體"/>
                <w:sz w:val="24"/>
                <w:szCs w:val="24"/>
              </w:rPr>
              <w:t>,470,499</w:t>
            </w:r>
          </w:p>
        </w:tc>
      </w:tr>
      <w:tr w:rsidR="00233E90" w:rsidRPr="006358C0" w:rsidTr="00F35207">
        <w:tc>
          <w:tcPr>
            <w:tcW w:w="1094" w:type="dxa"/>
            <w:shd w:val="clear" w:color="auto" w:fill="auto"/>
          </w:tcPr>
          <w:p w:rsidR="00233E90" w:rsidRPr="006358C0" w:rsidRDefault="00233E90" w:rsidP="00DF10E2">
            <w:pPr>
              <w:spacing w:line="340" w:lineRule="exact"/>
              <w:ind w:leftChars="0" w:left="0" w:firstLineChars="0" w:firstLine="0"/>
              <w:jc w:val="center"/>
              <w:rPr>
                <w:rFonts w:hAnsi="標楷體" w:hint="eastAsia"/>
                <w:sz w:val="24"/>
                <w:szCs w:val="24"/>
              </w:rPr>
            </w:pPr>
            <w:r w:rsidRPr="006358C0">
              <w:rPr>
                <w:rFonts w:hAnsi="標楷體" w:hint="eastAsia"/>
                <w:sz w:val="24"/>
                <w:szCs w:val="24"/>
              </w:rPr>
              <w:t>113</w:t>
            </w:r>
          </w:p>
        </w:tc>
        <w:tc>
          <w:tcPr>
            <w:tcW w:w="1600" w:type="dxa"/>
            <w:shd w:val="clear" w:color="auto" w:fill="auto"/>
            <w:vAlign w:val="center"/>
          </w:tcPr>
          <w:p w:rsidR="00233E90" w:rsidRPr="006358C0" w:rsidRDefault="00233E90" w:rsidP="003C0C15">
            <w:pPr>
              <w:spacing w:line="34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  <w:szCs w:val="24"/>
              </w:rPr>
            </w:pPr>
            <w:r w:rsidRPr="006358C0">
              <w:rPr>
                <w:rFonts w:hAnsi="標楷體"/>
                <w:sz w:val="24"/>
                <w:szCs w:val="24"/>
              </w:rPr>
              <w:t>-</w:t>
            </w:r>
            <w:r w:rsidRPr="006358C0">
              <w:rPr>
                <w:rFonts w:hAnsi="標楷體" w:hint="eastAsia"/>
                <w:sz w:val="24"/>
                <w:szCs w:val="24"/>
              </w:rPr>
              <w:t>168</w:t>
            </w:r>
            <w:r w:rsidRPr="006358C0">
              <w:rPr>
                <w:rFonts w:hAnsi="標楷體"/>
                <w:sz w:val="24"/>
                <w:szCs w:val="24"/>
              </w:rPr>
              <w:t>,</w:t>
            </w:r>
            <w:r w:rsidRPr="006358C0">
              <w:rPr>
                <w:rFonts w:hAnsi="標楷體" w:hint="eastAsia"/>
                <w:sz w:val="24"/>
                <w:szCs w:val="24"/>
              </w:rPr>
              <w:t>903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233E90" w:rsidRPr="006358C0" w:rsidRDefault="00233E90" w:rsidP="003C0C15">
            <w:pPr>
              <w:spacing w:line="34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  <w:szCs w:val="24"/>
              </w:rPr>
            </w:pPr>
          </w:p>
        </w:tc>
        <w:tc>
          <w:tcPr>
            <w:tcW w:w="1990" w:type="dxa"/>
          </w:tcPr>
          <w:p w:rsidR="00233E90" w:rsidRPr="006358C0" w:rsidRDefault="00233E90" w:rsidP="004B6970">
            <w:pPr>
              <w:spacing w:line="34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  <w:szCs w:val="24"/>
              </w:rPr>
            </w:pPr>
            <w:r w:rsidRPr="006358C0">
              <w:rPr>
                <w:rFonts w:hAnsi="標楷體" w:hint="eastAsia"/>
                <w:sz w:val="24"/>
                <w:szCs w:val="24"/>
              </w:rPr>
              <w:t>6,549</w:t>
            </w:r>
            <w:r w:rsidRPr="006358C0">
              <w:rPr>
                <w:rFonts w:hAnsi="標楷體"/>
                <w:sz w:val="24"/>
                <w:szCs w:val="24"/>
              </w:rPr>
              <w:t>,241</w:t>
            </w:r>
          </w:p>
        </w:tc>
        <w:tc>
          <w:tcPr>
            <w:tcW w:w="1944" w:type="dxa"/>
            <w:shd w:val="clear" w:color="auto" w:fill="auto"/>
            <w:vAlign w:val="center"/>
          </w:tcPr>
          <w:p w:rsidR="00233E90" w:rsidRPr="006358C0" w:rsidRDefault="00233E90" w:rsidP="003C0C15">
            <w:pPr>
              <w:spacing w:line="34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6358C0">
              <w:rPr>
                <w:rFonts w:hAnsi="標楷體" w:hint="eastAsia"/>
                <w:sz w:val="24"/>
                <w:szCs w:val="24"/>
              </w:rPr>
              <w:t>3,301,596</w:t>
            </w:r>
          </w:p>
        </w:tc>
      </w:tr>
      <w:tr w:rsidR="00233E90" w:rsidRPr="006358C0" w:rsidTr="00F35207">
        <w:tc>
          <w:tcPr>
            <w:tcW w:w="1094" w:type="dxa"/>
            <w:shd w:val="clear" w:color="auto" w:fill="auto"/>
          </w:tcPr>
          <w:p w:rsidR="00233E90" w:rsidRPr="006358C0" w:rsidRDefault="00233E90" w:rsidP="00DF10E2">
            <w:pPr>
              <w:spacing w:line="340" w:lineRule="exact"/>
              <w:ind w:leftChars="0" w:left="0" w:firstLineChars="0" w:firstLine="0"/>
              <w:jc w:val="center"/>
              <w:rPr>
                <w:rFonts w:hAnsi="標楷體" w:hint="eastAsia"/>
                <w:sz w:val="24"/>
                <w:szCs w:val="24"/>
              </w:rPr>
            </w:pPr>
            <w:r w:rsidRPr="006358C0">
              <w:rPr>
                <w:rFonts w:hAnsi="標楷體" w:hint="eastAsia"/>
                <w:sz w:val="24"/>
                <w:szCs w:val="24"/>
              </w:rPr>
              <w:t>114</w:t>
            </w:r>
          </w:p>
        </w:tc>
        <w:tc>
          <w:tcPr>
            <w:tcW w:w="1600" w:type="dxa"/>
            <w:shd w:val="clear" w:color="auto" w:fill="auto"/>
            <w:vAlign w:val="center"/>
          </w:tcPr>
          <w:p w:rsidR="00233E90" w:rsidRPr="006358C0" w:rsidRDefault="00233E90" w:rsidP="003C0C15">
            <w:pPr>
              <w:spacing w:line="34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  <w:szCs w:val="24"/>
              </w:rPr>
            </w:pPr>
            <w:r w:rsidRPr="006358C0">
              <w:rPr>
                <w:rFonts w:hAnsi="標楷體"/>
                <w:sz w:val="24"/>
                <w:szCs w:val="24"/>
              </w:rPr>
              <w:t>-</w:t>
            </w:r>
            <w:r w:rsidRPr="006358C0">
              <w:rPr>
                <w:rFonts w:hAnsi="標楷體" w:hint="eastAsia"/>
                <w:sz w:val="24"/>
                <w:szCs w:val="24"/>
              </w:rPr>
              <w:t>216</w:t>
            </w:r>
            <w:r w:rsidRPr="006358C0">
              <w:rPr>
                <w:rFonts w:hAnsi="標楷體"/>
                <w:sz w:val="24"/>
                <w:szCs w:val="24"/>
              </w:rPr>
              <w:t>,996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233E90" w:rsidRPr="006358C0" w:rsidRDefault="00233E90" w:rsidP="003C0C15">
            <w:pPr>
              <w:spacing w:line="34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  <w:szCs w:val="24"/>
              </w:rPr>
            </w:pPr>
          </w:p>
        </w:tc>
        <w:tc>
          <w:tcPr>
            <w:tcW w:w="1990" w:type="dxa"/>
          </w:tcPr>
          <w:p w:rsidR="00233E90" w:rsidRPr="006358C0" w:rsidRDefault="00233E90" w:rsidP="003C0C15">
            <w:pPr>
              <w:spacing w:line="34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  <w:szCs w:val="24"/>
              </w:rPr>
            </w:pPr>
            <w:r w:rsidRPr="006358C0">
              <w:rPr>
                <w:rFonts w:hAnsi="標楷體" w:hint="eastAsia"/>
                <w:sz w:val="24"/>
                <w:szCs w:val="24"/>
              </w:rPr>
              <w:t>6,766,237</w:t>
            </w:r>
          </w:p>
        </w:tc>
        <w:tc>
          <w:tcPr>
            <w:tcW w:w="1944" w:type="dxa"/>
            <w:shd w:val="clear" w:color="auto" w:fill="auto"/>
            <w:vAlign w:val="center"/>
          </w:tcPr>
          <w:p w:rsidR="00233E90" w:rsidRPr="006358C0" w:rsidRDefault="00233E90" w:rsidP="003C0C15">
            <w:pPr>
              <w:spacing w:line="34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6358C0">
              <w:rPr>
                <w:rFonts w:hAnsi="標楷體" w:hint="eastAsia"/>
                <w:sz w:val="24"/>
                <w:szCs w:val="24"/>
              </w:rPr>
              <w:t>3,084,600</w:t>
            </w:r>
          </w:p>
        </w:tc>
      </w:tr>
    </w:tbl>
    <w:p w:rsidR="002C039A" w:rsidRPr="006358C0" w:rsidRDefault="002C039A" w:rsidP="002C039A">
      <w:pPr>
        <w:pStyle w:val="142"/>
        <w:ind w:leftChars="250" w:left="1890" w:hangingChars="486" w:hanging="1182"/>
      </w:pPr>
      <w:r w:rsidRPr="006358C0">
        <w:rPr>
          <w:rFonts w:hint="eastAsia"/>
        </w:rPr>
        <w:t xml:space="preserve">說    </w:t>
      </w:r>
      <w:r w:rsidR="007C5AFB" w:rsidRPr="006358C0">
        <w:rPr>
          <w:rFonts w:hint="eastAsia"/>
        </w:rPr>
        <w:t>明：</w:t>
      </w:r>
      <w:r w:rsidR="004B6970" w:rsidRPr="006358C0">
        <w:rPr>
          <w:rFonts w:hint="eastAsia"/>
        </w:rPr>
        <w:t>1</w:t>
      </w:r>
      <w:r w:rsidR="00F551DF">
        <w:t>0</w:t>
      </w:r>
      <w:r w:rsidR="00F551DF">
        <w:rPr>
          <w:rFonts w:hint="eastAsia"/>
        </w:rPr>
        <w:t>5</w:t>
      </w:r>
      <w:r w:rsidR="004B6970" w:rsidRPr="006358C0">
        <w:rPr>
          <w:rFonts w:hint="eastAsia"/>
        </w:rPr>
        <w:t>至112年度為法定決算數，113及114年度為預算案數</w:t>
      </w:r>
      <w:r w:rsidRPr="006358C0">
        <w:rPr>
          <w:rFonts w:hint="eastAsia"/>
        </w:rPr>
        <w:t>。</w:t>
      </w:r>
    </w:p>
    <w:p w:rsidR="002C039A" w:rsidRPr="006358C0" w:rsidRDefault="004B6970" w:rsidP="004B6970">
      <w:pPr>
        <w:pStyle w:val="142"/>
        <w:ind w:leftChars="250" w:left="1890" w:hangingChars="486" w:hanging="1182"/>
      </w:pPr>
      <w:r w:rsidRPr="006358C0">
        <w:rPr>
          <w:rFonts w:hint="eastAsia"/>
        </w:rPr>
        <w:t>資料來源：原民</w:t>
      </w:r>
      <w:r w:rsidR="002C039A" w:rsidRPr="006358C0">
        <w:rPr>
          <w:rFonts w:hint="eastAsia"/>
        </w:rPr>
        <w:t>基金各年度</w:t>
      </w:r>
      <w:r w:rsidRPr="006358C0">
        <w:rPr>
          <w:rFonts w:hint="eastAsia"/>
        </w:rPr>
        <w:t>預</w:t>
      </w:r>
      <w:r w:rsidR="002C039A" w:rsidRPr="006358C0">
        <w:rPr>
          <w:rFonts w:hint="eastAsia"/>
        </w:rPr>
        <w:t>決算資料，本中心整理。</w:t>
      </w:r>
    </w:p>
    <w:p w:rsidR="002C039A" w:rsidRPr="006358C0" w:rsidRDefault="004E77AA" w:rsidP="002C039A">
      <w:pPr>
        <w:ind w:left="566" w:firstLine="566"/>
      </w:pPr>
      <w:r w:rsidRPr="006358C0">
        <w:rPr>
          <w:rFonts w:hint="eastAsia"/>
        </w:rPr>
        <w:lastRenderedPageBreak/>
        <w:t>綜上，原民</w:t>
      </w:r>
      <w:r w:rsidR="002C039A" w:rsidRPr="006358C0">
        <w:rPr>
          <w:rFonts w:hint="eastAsia"/>
        </w:rPr>
        <w:t>基金</w:t>
      </w:r>
      <w:r w:rsidR="001A5A3E" w:rsidRPr="006358C0">
        <w:rPr>
          <w:rFonts w:hint="eastAsia"/>
        </w:rPr>
        <w:t>因辦理原住民族禁伐補償業務致</w:t>
      </w:r>
      <w:r w:rsidRPr="006358C0">
        <w:rPr>
          <w:rFonts w:hint="eastAsia"/>
        </w:rPr>
        <w:t>112年底累積短絀</w:t>
      </w:r>
      <w:r w:rsidR="002C039A" w:rsidRPr="006358C0">
        <w:rPr>
          <w:rFonts w:hint="eastAsia"/>
        </w:rPr>
        <w:t>較</w:t>
      </w:r>
      <w:r w:rsidRPr="006358C0">
        <w:rPr>
          <w:rFonts w:hint="eastAsia"/>
        </w:rPr>
        <w:t>106年底增加51.63倍</w:t>
      </w:r>
      <w:r w:rsidR="002C039A" w:rsidRPr="006358C0">
        <w:rPr>
          <w:rFonts w:hint="eastAsia"/>
        </w:rPr>
        <w:t>，</w:t>
      </w:r>
      <w:r w:rsidR="00167E7E" w:rsidRPr="006358C0">
        <w:rPr>
          <w:rFonts w:hint="eastAsia"/>
        </w:rPr>
        <w:t>且</w:t>
      </w:r>
      <w:r w:rsidR="00CA684A">
        <w:rPr>
          <w:rFonts w:hint="eastAsia"/>
        </w:rPr>
        <w:t>112年底</w:t>
      </w:r>
      <w:r w:rsidR="002C039A" w:rsidRPr="006358C0">
        <w:rPr>
          <w:rFonts w:hint="eastAsia"/>
        </w:rPr>
        <w:t>基金淨值</w:t>
      </w:r>
      <w:r w:rsidR="00CA684A">
        <w:rPr>
          <w:rFonts w:hint="eastAsia"/>
        </w:rPr>
        <w:t>較105年底</w:t>
      </w:r>
      <w:r w:rsidR="002C039A" w:rsidRPr="006358C0">
        <w:rPr>
          <w:rFonts w:hint="eastAsia"/>
        </w:rPr>
        <w:t>降幅亦逾6</w:t>
      </w:r>
      <w:r w:rsidR="00CA684A">
        <w:rPr>
          <w:rFonts w:hint="eastAsia"/>
        </w:rPr>
        <w:t>成；</w:t>
      </w:r>
      <w:r w:rsidR="001A5A3E" w:rsidRPr="006358C0">
        <w:rPr>
          <w:rFonts w:hint="eastAsia"/>
        </w:rPr>
        <w:t>113年度</w:t>
      </w:r>
      <w:r w:rsidR="00AC3A3A">
        <w:rPr>
          <w:rFonts w:hint="eastAsia"/>
        </w:rPr>
        <w:t>起</w:t>
      </w:r>
      <w:r w:rsidR="00CA684A">
        <w:rPr>
          <w:rFonts w:hint="eastAsia"/>
        </w:rPr>
        <w:t>雖由公務預算全額撥補支應</w:t>
      </w:r>
      <w:r w:rsidR="00CA684A" w:rsidRPr="006358C0">
        <w:rPr>
          <w:rFonts w:hint="eastAsia"/>
        </w:rPr>
        <w:t>禁伐補償相關</w:t>
      </w:r>
      <w:r w:rsidR="00CA684A">
        <w:rPr>
          <w:rFonts w:hint="eastAsia"/>
        </w:rPr>
        <w:t>費用</w:t>
      </w:r>
      <w:r w:rsidR="00AC3A3A">
        <w:rPr>
          <w:rFonts w:hint="eastAsia"/>
        </w:rPr>
        <w:t>使</w:t>
      </w:r>
      <w:r w:rsidR="00CA684A">
        <w:rPr>
          <w:rFonts w:hint="eastAsia"/>
        </w:rPr>
        <w:t>短絀</w:t>
      </w:r>
      <w:r w:rsidR="001A5A3E" w:rsidRPr="006358C0">
        <w:rPr>
          <w:rFonts w:hint="eastAsia"/>
        </w:rPr>
        <w:t>大幅減少，惟</w:t>
      </w:r>
      <w:r w:rsidR="00CA684A">
        <w:rPr>
          <w:rFonts w:hint="eastAsia"/>
        </w:rPr>
        <w:t>113及114年度</w:t>
      </w:r>
      <w:r w:rsidR="00CA684A" w:rsidRPr="006358C0">
        <w:rPr>
          <w:rFonts w:hint="eastAsia"/>
        </w:rPr>
        <w:t>預計仍為短絀1億6,890萬3千元</w:t>
      </w:r>
      <w:r w:rsidR="00CA684A">
        <w:rPr>
          <w:rFonts w:hint="eastAsia"/>
        </w:rPr>
        <w:t>及2億1</w:t>
      </w:r>
      <w:r w:rsidR="00CA684A">
        <w:t>,</w:t>
      </w:r>
      <w:r w:rsidR="00CA684A">
        <w:rPr>
          <w:rFonts w:hint="eastAsia"/>
        </w:rPr>
        <w:t>699萬6千元</w:t>
      </w:r>
      <w:r w:rsidR="001A5A3E" w:rsidRPr="006358C0">
        <w:rPr>
          <w:rFonts w:hint="eastAsia"/>
        </w:rPr>
        <w:t>，容與基金應財務自給自足之原則未盡相符，</w:t>
      </w:r>
      <w:r w:rsidR="002C039A" w:rsidRPr="006358C0">
        <w:rPr>
          <w:rFonts w:hint="eastAsia"/>
        </w:rPr>
        <w:t>允宜研謀善策強化精進營運成效，俾利基金永續經營。</w:t>
      </w:r>
    </w:p>
    <w:sectPr w:rsidR="002C039A" w:rsidRPr="006358C0" w:rsidSect="00E3120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116DB" w:rsidRDefault="009116DB" w:rsidP="002C78D6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9116DB" w:rsidRDefault="009116DB" w:rsidP="002C78D6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F10E2" w:rsidRDefault="00DF10E2">
    <w:pPr>
      <w:pStyle w:val="ae"/>
      <w:ind w:left="560" w:firstLine="40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F10E2" w:rsidRDefault="00DF10E2" w:rsidP="00F4322E">
    <w:pPr>
      <w:pStyle w:val="ae"/>
      <w:ind w:leftChars="0" w:left="566" w:firstLineChars="0" w:hanging="566"/>
      <w:jc w:val="center"/>
    </w:pPr>
    <w:r>
      <w:fldChar w:fldCharType="begin"/>
    </w:r>
    <w:r>
      <w:instrText>PAGE   \* MERGEFORMAT</w:instrText>
    </w:r>
    <w:r>
      <w:fldChar w:fldCharType="separate"/>
    </w:r>
    <w:r w:rsidR="002E7389" w:rsidRPr="002E7389">
      <w:rPr>
        <w:noProof/>
        <w:lang w:val="zh-TW"/>
      </w:rPr>
      <w:t>2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F10E2" w:rsidRDefault="00DF10E2">
    <w:pPr>
      <w:pStyle w:val="ae"/>
      <w:ind w:left="560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116DB" w:rsidRDefault="009116DB" w:rsidP="00862174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9116DB" w:rsidRDefault="009116DB" w:rsidP="002C78D6">
      <w:pPr>
        <w:spacing w:line="240" w:lineRule="auto"/>
        <w:ind w:left="560" w:firstLine="56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F10E2" w:rsidRDefault="00DF10E2">
    <w:pPr>
      <w:pStyle w:val="ac"/>
      <w:ind w:left="560" w:firstLine="40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F10E2" w:rsidRDefault="00DF10E2">
    <w:pPr>
      <w:pStyle w:val="ac"/>
      <w:ind w:left="560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F10E2" w:rsidRDefault="00DF10E2">
    <w:pPr>
      <w:pStyle w:val="ac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8C555B"/>
    <w:multiLevelType w:val="hybridMultilevel"/>
    <w:tmpl w:val="2BDE6364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A72438A"/>
    <w:multiLevelType w:val="hybridMultilevel"/>
    <w:tmpl w:val="A196879E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206E44C0"/>
    <w:multiLevelType w:val="hybridMultilevel"/>
    <w:tmpl w:val="A02899CE"/>
    <w:lvl w:ilvl="0" w:tplc="DF78BCF6">
      <w:start w:val="1"/>
      <w:numFmt w:val="decimal"/>
      <w:lvlText w:val="(%1)"/>
      <w:lvlJc w:val="left"/>
      <w:pPr>
        <w:ind w:left="1364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04" w:hanging="480"/>
      </w:pPr>
    </w:lvl>
    <w:lvl w:ilvl="2" w:tplc="0409001B">
      <w:start w:val="1"/>
      <w:numFmt w:val="lowerRoman"/>
      <w:lvlText w:val="%3."/>
      <w:lvlJc w:val="right"/>
      <w:pPr>
        <w:ind w:left="2084" w:hanging="480"/>
      </w:pPr>
    </w:lvl>
    <w:lvl w:ilvl="3" w:tplc="0409000F" w:tentative="1">
      <w:start w:val="1"/>
      <w:numFmt w:val="decimal"/>
      <w:lvlText w:val="%4."/>
      <w:lvlJc w:val="left"/>
      <w:pPr>
        <w:ind w:left="256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44" w:hanging="480"/>
      </w:pPr>
    </w:lvl>
    <w:lvl w:ilvl="5" w:tplc="0409001B" w:tentative="1">
      <w:start w:val="1"/>
      <w:numFmt w:val="lowerRoman"/>
      <w:lvlText w:val="%6."/>
      <w:lvlJc w:val="right"/>
      <w:pPr>
        <w:ind w:left="3524" w:hanging="480"/>
      </w:pPr>
    </w:lvl>
    <w:lvl w:ilvl="6" w:tplc="0409000F" w:tentative="1">
      <w:start w:val="1"/>
      <w:numFmt w:val="decimal"/>
      <w:lvlText w:val="%7."/>
      <w:lvlJc w:val="left"/>
      <w:pPr>
        <w:ind w:left="400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84" w:hanging="480"/>
      </w:pPr>
    </w:lvl>
    <w:lvl w:ilvl="8" w:tplc="0409001B" w:tentative="1">
      <w:start w:val="1"/>
      <w:numFmt w:val="lowerRoman"/>
      <w:lvlText w:val="%9."/>
      <w:lvlJc w:val="right"/>
      <w:pPr>
        <w:ind w:left="4964" w:hanging="480"/>
      </w:pPr>
    </w:lvl>
  </w:abstractNum>
  <w:abstractNum w:abstractNumId="3" w15:restartNumberingAfterBreak="0">
    <w:nsid w:val="43641064"/>
    <w:multiLevelType w:val="hybridMultilevel"/>
    <w:tmpl w:val="EC1ED9CC"/>
    <w:lvl w:ilvl="0" w:tplc="94E6D12A">
      <w:start w:val="1"/>
      <w:numFmt w:val="decimal"/>
      <w:lvlText w:val="(%1)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61105D1D"/>
    <w:multiLevelType w:val="hybridMultilevel"/>
    <w:tmpl w:val="A9DA7A70"/>
    <w:lvl w:ilvl="0" w:tplc="EF24ED8C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5" w15:restartNumberingAfterBreak="0">
    <w:nsid w:val="73DE6D82"/>
    <w:multiLevelType w:val="hybridMultilevel"/>
    <w:tmpl w:val="9EAA865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8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B46B02"/>
    <w:rsid w:val="00001997"/>
    <w:rsid w:val="000032A9"/>
    <w:rsid w:val="00015443"/>
    <w:rsid w:val="000155F5"/>
    <w:rsid w:val="00016276"/>
    <w:rsid w:val="00020056"/>
    <w:rsid w:val="000217D7"/>
    <w:rsid w:val="00021B4B"/>
    <w:rsid w:val="00022347"/>
    <w:rsid w:val="00024375"/>
    <w:rsid w:val="0002587F"/>
    <w:rsid w:val="00027F4D"/>
    <w:rsid w:val="00031393"/>
    <w:rsid w:val="000325D4"/>
    <w:rsid w:val="00032C7A"/>
    <w:rsid w:val="00032DD6"/>
    <w:rsid w:val="00040115"/>
    <w:rsid w:val="00041230"/>
    <w:rsid w:val="000413AF"/>
    <w:rsid w:val="0004213E"/>
    <w:rsid w:val="0004286C"/>
    <w:rsid w:val="00042FA5"/>
    <w:rsid w:val="00044832"/>
    <w:rsid w:val="00045703"/>
    <w:rsid w:val="000466BF"/>
    <w:rsid w:val="00046BCC"/>
    <w:rsid w:val="00047AD8"/>
    <w:rsid w:val="00050DEE"/>
    <w:rsid w:val="0005252D"/>
    <w:rsid w:val="00052D4E"/>
    <w:rsid w:val="00053F66"/>
    <w:rsid w:val="00060372"/>
    <w:rsid w:val="00063296"/>
    <w:rsid w:val="000641CE"/>
    <w:rsid w:val="000706F7"/>
    <w:rsid w:val="000714F5"/>
    <w:rsid w:val="00071882"/>
    <w:rsid w:val="00074E09"/>
    <w:rsid w:val="00076903"/>
    <w:rsid w:val="00076C81"/>
    <w:rsid w:val="00077975"/>
    <w:rsid w:val="00081F92"/>
    <w:rsid w:val="00082956"/>
    <w:rsid w:val="00085913"/>
    <w:rsid w:val="00086279"/>
    <w:rsid w:val="00087882"/>
    <w:rsid w:val="00090EA5"/>
    <w:rsid w:val="00092595"/>
    <w:rsid w:val="00093227"/>
    <w:rsid w:val="00093BB4"/>
    <w:rsid w:val="0009402B"/>
    <w:rsid w:val="000943BC"/>
    <w:rsid w:val="00095AA9"/>
    <w:rsid w:val="000A02AF"/>
    <w:rsid w:val="000B15BA"/>
    <w:rsid w:val="000B28CD"/>
    <w:rsid w:val="000B3060"/>
    <w:rsid w:val="000B3650"/>
    <w:rsid w:val="000B4566"/>
    <w:rsid w:val="000B4740"/>
    <w:rsid w:val="000B5552"/>
    <w:rsid w:val="000B73BD"/>
    <w:rsid w:val="000C045A"/>
    <w:rsid w:val="000C1E52"/>
    <w:rsid w:val="000C27E6"/>
    <w:rsid w:val="000C3332"/>
    <w:rsid w:val="000C50A3"/>
    <w:rsid w:val="000C71F0"/>
    <w:rsid w:val="000C7240"/>
    <w:rsid w:val="000D06FC"/>
    <w:rsid w:val="000D191F"/>
    <w:rsid w:val="000D4759"/>
    <w:rsid w:val="000D4E4A"/>
    <w:rsid w:val="000D5533"/>
    <w:rsid w:val="000D73CF"/>
    <w:rsid w:val="000E2CEB"/>
    <w:rsid w:val="000E4E43"/>
    <w:rsid w:val="000E6501"/>
    <w:rsid w:val="000E6598"/>
    <w:rsid w:val="000F09B0"/>
    <w:rsid w:val="000F2967"/>
    <w:rsid w:val="000F3005"/>
    <w:rsid w:val="000F3B7D"/>
    <w:rsid w:val="000F4D04"/>
    <w:rsid w:val="000F5430"/>
    <w:rsid w:val="000F57AC"/>
    <w:rsid w:val="000F78D2"/>
    <w:rsid w:val="00100880"/>
    <w:rsid w:val="00100D9F"/>
    <w:rsid w:val="00102FD4"/>
    <w:rsid w:val="00103705"/>
    <w:rsid w:val="00104411"/>
    <w:rsid w:val="00104416"/>
    <w:rsid w:val="00104C05"/>
    <w:rsid w:val="001054B0"/>
    <w:rsid w:val="00105EFD"/>
    <w:rsid w:val="0010650D"/>
    <w:rsid w:val="00110CED"/>
    <w:rsid w:val="001116B7"/>
    <w:rsid w:val="00112EF4"/>
    <w:rsid w:val="00115039"/>
    <w:rsid w:val="00115680"/>
    <w:rsid w:val="00116235"/>
    <w:rsid w:val="00116EB2"/>
    <w:rsid w:val="001177AF"/>
    <w:rsid w:val="001179F6"/>
    <w:rsid w:val="001206A0"/>
    <w:rsid w:val="00120C35"/>
    <w:rsid w:val="00121918"/>
    <w:rsid w:val="00121E2E"/>
    <w:rsid w:val="00123112"/>
    <w:rsid w:val="0012468C"/>
    <w:rsid w:val="00124FF0"/>
    <w:rsid w:val="00125B7D"/>
    <w:rsid w:val="00130E45"/>
    <w:rsid w:val="0013242D"/>
    <w:rsid w:val="0013493D"/>
    <w:rsid w:val="001367F1"/>
    <w:rsid w:val="001371BA"/>
    <w:rsid w:val="001377C4"/>
    <w:rsid w:val="00137D09"/>
    <w:rsid w:val="001402A5"/>
    <w:rsid w:val="00140597"/>
    <w:rsid w:val="001416F4"/>
    <w:rsid w:val="0014481A"/>
    <w:rsid w:val="00146A9D"/>
    <w:rsid w:val="0014796F"/>
    <w:rsid w:val="0015075A"/>
    <w:rsid w:val="001507F5"/>
    <w:rsid w:val="00150E28"/>
    <w:rsid w:val="001515FB"/>
    <w:rsid w:val="00154A23"/>
    <w:rsid w:val="00156240"/>
    <w:rsid w:val="00157A0E"/>
    <w:rsid w:val="00163EDE"/>
    <w:rsid w:val="00165D57"/>
    <w:rsid w:val="00167B94"/>
    <w:rsid w:val="00167E7E"/>
    <w:rsid w:val="00181432"/>
    <w:rsid w:val="00181F04"/>
    <w:rsid w:val="001825CF"/>
    <w:rsid w:val="001834DA"/>
    <w:rsid w:val="001848DB"/>
    <w:rsid w:val="00184BEC"/>
    <w:rsid w:val="00184C0D"/>
    <w:rsid w:val="00192227"/>
    <w:rsid w:val="001926B3"/>
    <w:rsid w:val="00192AD2"/>
    <w:rsid w:val="00192FA3"/>
    <w:rsid w:val="00193353"/>
    <w:rsid w:val="00193397"/>
    <w:rsid w:val="0019349E"/>
    <w:rsid w:val="001954D2"/>
    <w:rsid w:val="0019578B"/>
    <w:rsid w:val="00197F4F"/>
    <w:rsid w:val="001A1EB5"/>
    <w:rsid w:val="001A3B3E"/>
    <w:rsid w:val="001A4099"/>
    <w:rsid w:val="001A4AE1"/>
    <w:rsid w:val="001A5A3E"/>
    <w:rsid w:val="001A5AFF"/>
    <w:rsid w:val="001B0742"/>
    <w:rsid w:val="001B1A22"/>
    <w:rsid w:val="001B677A"/>
    <w:rsid w:val="001C21A2"/>
    <w:rsid w:val="001C3B19"/>
    <w:rsid w:val="001C730E"/>
    <w:rsid w:val="001C7CBD"/>
    <w:rsid w:val="001D025A"/>
    <w:rsid w:val="001D0818"/>
    <w:rsid w:val="001D0DCB"/>
    <w:rsid w:val="001D1AA2"/>
    <w:rsid w:val="001D45D4"/>
    <w:rsid w:val="001D65A8"/>
    <w:rsid w:val="001E4200"/>
    <w:rsid w:val="001E4722"/>
    <w:rsid w:val="001E48AE"/>
    <w:rsid w:val="001E512A"/>
    <w:rsid w:val="001E7D22"/>
    <w:rsid w:val="001E7D59"/>
    <w:rsid w:val="001E7E5F"/>
    <w:rsid w:val="001F2EFB"/>
    <w:rsid w:val="001F3857"/>
    <w:rsid w:val="001F441E"/>
    <w:rsid w:val="001F7245"/>
    <w:rsid w:val="001F736C"/>
    <w:rsid w:val="001F7B3F"/>
    <w:rsid w:val="00200D44"/>
    <w:rsid w:val="0020299C"/>
    <w:rsid w:val="00205721"/>
    <w:rsid w:val="00205A4C"/>
    <w:rsid w:val="00205B5C"/>
    <w:rsid w:val="002060AF"/>
    <w:rsid w:val="0021008F"/>
    <w:rsid w:val="00212E36"/>
    <w:rsid w:val="00213FFB"/>
    <w:rsid w:val="002205E7"/>
    <w:rsid w:val="00220C3B"/>
    <w:rsid w:val="00222BDD"/>
    <w:rsid w:val="00227806"/>
    <w:rsid w:val="00227DBD"/>
    <w:rsid w:val="00231CEA"/>
    <w:rsid w:val="00232482"/>
    <w:rsid w:val="00233E90"/>
    <w:rsid w:val="00234D60"/>
    <w:rsid w:val="00235492"/>
    <w:rsid w:val="002354A7"/>
    <w:rsid w:val="0023689E"/>
    <w:rsid w:val="0023690D"/>
    <w:rsid w:val="00242E01"/>
    <w:rsid w:val="0024437B"/>
    <w:rsid w:val="00244F10"/>
    <w:rsid w:val="00247647"/>
    <w:rsid w:val="002513A7"/>
    <w:rsid w:val="0025178C"/>
    <w:rsid w:val="00254547"/>
    <w:rsid w:val="00256B3F"/>
    <w:rsid w:val="002629D8"/>
    <w:rsid w:val="00263016"/>
    <w:rsid w:val="00263FB9"/>
    <w:rsid w:val="00264914"/>
    <w:rsid w:val="002701C8"/>
    <w:rsid w:val="0027091B"/>
    <w:rsid w:val="00276F00"/>
    <w:rsid w:val="00280C17"/>
    <w:rsid w:val="0028280A"/>
    <w:rsid w:val="00283E8F"/>
    <w:rsid w:val="00286AEA"/>
    <w:rsid w:val="002906A0"/>
    <w:rsid w:val="002922BD"/>
    <w:rsid w:val="0029297D"/>
    <w:rsid w:val="002929FA"/>
    <w:rsid w:val="00293A04"/>
    <w:rsid w:val="00294288"/>
    <w:rsid w:val="00295A56"/>
    <w:rsid w:val="002A1D5B"/>
    <w:rsid w:val="002A2F74"/>
    <w:rsid w:val="002B0196"/>
    <w:rsid w:val="002B1F07"/>
    <w:rsid w:val="002B28BA"/>
    <w:rsid w:val="002B3D99"/>
    <w:rsid w:val="002B4974"/>
    <w:rsid w:val="002B6B57"/>
    <w:rsid w:val="002C0269"/>
    <w:rsid w:val="002C039A"/>
    <w:rsid w:val="002C4477"/>
    <w:rsid w:val="002C5F01"/>
    <w:rsid w:val="002C78D6"/>
    <w:rsid w:val="002D0676"/>
    <w:rsid w:val="002D4420"/>
    <w:rsid w:val="002D64DA"/>
    <w:rsid w:val="002D651B"/>
    <w:rsid w:val="002D697C"/>
    <w:rsid w:val="002D75A2"/>
    <w:rsid w:val="002D7E5F"/>
    <w:rsid w:val="002E095A"/>
    <w:rsid w:val="002E0F2F"/>
    <w:rsid w:val="002E29AC"/>
    <w:rsid w:val="002E4047"/>
    <w:rsid w:val="002E463C"/>
    <w:rsid w:val="002E51FC"/>
    <w:rsid w:val="002E5C4B"/>
    <w:rsid w:val="002E5E93"/>
    <w:rsid w:val="002E7389"/>
    <w:rsid w:val="002F0B15"/>
    <w:rsid w:val="002F135D"/>
    <w:rsid w:val="002F3827"/>
    <w:rsid w:val="002F4E9B"/>
    <w:rsid w:val="002F4FB4"/>
    <w:rsid w:val="002F5AD3"/>
    <w:rsid w:val="002F623F"/>
    <w:rsid w:val="00300BBF"/>
    <w:rsid w:val="003010DC"/>
    <w:rsid w:val="00302B86"/>
    <w:rsid w:val="00305ED0"/>
    <w:rsid w:val="00311DF3"/>
    <w:rsid w:val="003142C2"/>
    <w:rsid w:val="00314675"/>
    <w:rsid w:val="003149BB"/>
    <w:rsid w:val="00314AD4"/>
    <w:rsid w:val="00317D11"/>
    <w:rsid w:val="00326695"/>
    <w:rsid w:val="00327C58"/>
    <w:rsid w:val="00331E07"/>
    <w:rsid w:val="003326F0"/>
    <w:rsid w:val="00334DE6"/>
    <w:rsid w:val="00342B24"/>
    <w:rsid w:val="00343373"/>
    <w:rsid w:val="00345898"/>
    <w:rsid w:val="00354067"/>
    <w:rsid w:val="0035497D"/>
    <w:rsid w:val="00355955"/>
    <w:rsid w:val="003561AE"/>
    <w:rsid w:val="00357273"/>
    <w:rsid w:val="00362840"/>
    <w:rsid w:val="0036322C"/>
    <w:rsid w:val="0036398C"/>
    <w:rsid w:val="00365AEE"/>
    <w:rsid w:val="00366ACF"/>
    <w:rsid w:val="003722D0"/>
    <w:rsid w:val="00375301"/>
    <w:rsid w:val="0037541B"/>
    <w:rsid w:val="0037594A"/>
    <w:rsid w:val="00375B1F"/>
    <w:rsid w:val="0037647A"/>
    <w:rsid w:val="00377B46"/>
    <w:rsid w:val="00381AC2"/>
    <w:rsid w:val="00385AE3"/>
    <w:rsid w:val="00387E2A"/>
    <w:rsid w:val="00393A3A"/>
    <w:rsid w:val="00394421"/>
    <w:rsid w:val="00394ABC"/>
    <w:rsid w:val="00395158"/>
    <w:rsid w:val="003956AF"/>
    <w:rsid w:val="003A1BB9"/>
    <w:rsid w:val="003A2E4C"/>
    <w:rsid w:val="003A61A8"/>
    <w:rsid w:val="003A63C8"/>
    <w:rsid w:val="003A696F"/>
    <w:rsid w:val="003A6AAF"/>
    <w:rsid w:val="003A7676"/>
    <w:rsid w:val="003A7FF1"/>
    <w:rsid w:val="003B1BDA"/>
    <w:rsid w:val="003B4B8E"/>
    <w:rsid w:val="003B7424"/>
    <w:rsid w:val="003C0C15"/>
    <w:rsid w:val="003C1474"/>
    <w:rsid w:val="003C29AB"/>
    <w:rsid w:val="003C5FAB"/>
    <w:rsid w:val="003D02D6"/>
    <w:rsid w:val="003D1411"/>
    <w:rsid w:val="003D32D5"/>
    <w:rsid w:val="003D350D"/>
    <w:rsid w:val="003D4B3A"/>
    <w:rsid w:val="003D5642"/>
    <w:rsid w:val="003D69AA"/>
    <w:rsid w:val="003D7C77"/>
    <w:rsid w:val="003E09B3"/>
    <w:rsid w:val="003E0C8B"/>
    <w:rsid w:val="003E274B"/>
    <w:rsid w:val="003E3A78"/>
    <w:rsid w:val="003E4586"/>
    <w:rsid w:val="003E4982"/>
    <w:rsid w:val="003E6F1B"/>
    <w:rsid w:val="003F0AFE"/>
    <w:rsid w:val="003F1E23"/>
    <w:rsid w:val="003F2645"/>
    <w:rsid w:val="003F2C4B"/>
    <w:rsid w:val="003F4113"/>
    <w:rsid w:val="003F6B28"/>
    <w:rsid w:val="003F7F95"/>
    <w:rsid w:val="004014BA"/>
    <w:rsid w:val="00402D4F"/>
    <w:rsid w:val="00402DA3"/>
    <w:rsid w:val="004031C0"/>
    <w:rsid w:val="00404F7E"/>
    <w:rsid w:val="00405E94"/>
    <w:rsid w:val="004075C4"/>
    <w:rsid w:val="0041039C"/>
    <w:rsid w:val="00410DD4"/>
    <w:rsid w:val="00411AFD"/>
    <w:rsid w:val="00413752"/>
    <w:rsid w:val="00416A75"/>
    <w:rsid w:val="00416B58"/>
    <w:rsid w:val="004171AF"/>
    <w:rsid w:val="00417238"/>
    <w:rsid w:val="004233E1"/>
    <w:rsid w:val="00425913"/>
    <w:rsid w:val="004268E1"/>
    <w:rsid w:val="004306A9"/>
    <w:rsid w:val="00430BA5"/>
    <w:rsid w:val="00430C45"/>
    <w:rsid w:val="004325EE"/>
    <w:rsid w:val="0043313C"/>
    <w:rsid w:val="00435AA6"/>
    <w:rsid w:val="004405E4"/>
    <w:rsid w:val="00440AD6"/>
    <w:rsid w:val="0044605A"/>
    <w:rsid w:val="0045053B"/>
    <w:rsid w:val="00453C16"/>
    <w:rsid w:val="0045784D"/>
    <w:rsid w:val="004604CA"/>
    <w:rsid w:val="004608FE"/>
    <w:rsid w:val="004617A8"/>
    <w:rsid w:val="00462A6C"/>
    <w:rsid w:val="00463142"/>
    <w:rsid w:val="00463B63"/>
    <w:rsid w:val="004675FA"/>
    <w:rsid w:val="004704FB"/>
    <w:rsid w:val="00473A80"/>
    <w:rsid w:val="004768DD"/>
    <w:rsid w:val="00476E55"/>
    <w:rsid w:val="004804BF"/>
    <w:rsid w:val="00480F22"/>
    <w:rsid w:val="00480FFA"/>
    <w:rsid w:val="0048126F"/>
    <w:rsid w:val="004822E7"/>
    <w:rsid w:val="004840C7"/>
    <w:rsid w:val="00484FCA"/>
    <w:rsid w:val="004855CF"/>
    <w:rsid w:val="00485C07"/>
    <w:rsid w:val="00485E88"/>
    <w:rsid w:val="00487C38"/>
    <w:rsid w:val="00492521"/>
    <w:rsid w:val="004930CF"/>
    <w:rsid w:val="00493280"/>
    <w:rsid w:val="004932C0"/>
    <w:rsid w:val="004970E2"/>
    <w:rsid w:val="00497226"/>
    <w:rsid w:val="004A1378"/>
    <w:rsid w:val="004A289F"/>
    <w:rsid w:val="004A6A38"/>
    <w:rsid w:val="004A7455"/>
    <w:rsid w:val="004B6970"/>
    <w:rsid w:val="004C1377"/>
    <w:rsid w:val="004C3095"/>
    <w:rsid w:val="004C4337"/>
    <w:rsid w:val="004C536A"/>
    <w:rsid w:val="004C5ABF"/>
    <w:rsid w:val="004C6036"/>
    <w:rsid w:val="004C758A"/>
    <w:rsid w:val="004D1059"/>
    <w:rsid w:val="004D7985"/>
    <w:rsid w:val="004E11A0"/>
    <w:rsid w:val="004E2808"/>
    <w:rsid w:val="004E4BB0"/>
    <w:rsid w:val="004E59ED"/>
    <w:rsid w:val="004E5E6E"/>
    <w:rsid w:val="004E77AA"/>
    <w:rsid w:val="004F112D"/>
    <w:rsid w:val="004F4065"/>
    <w:rsid w:val="004F5841"/>
    <w:rsid w:val="004F5DA6"/>
    <w:rsid w:val="004F7482"/>
    <w:rsid w:val="005010F1"/>
    <w:rsid w:val="00501989"/>
    <w:rsid w:val="0050215C"/>
    <w:rsid w:val="00507905"/>
    <w:rsid w:val="005100F4"/>
    <w:rsid w:val="005104F4"/>
    <w:rsid w:val="00511449"/>
    <w:rsid w:val="00511784"/>
    <w:rsid w:val="00513C35"/>
    <w:rsid w:val="005214EA"/>
    <w:rsid w:val="00525561"/>
    <w:rsid w:val="00525E1C"/>
    <w:rsid w:val="00526E5D"/>
    <w:rsid w:val="00527C4C"/>
    <w:rsid w:val="00530CEE"/>
    <w:rsid w:val="005323E7"/>
    <w:rsid w:val="0053341F"/>
    <w:rsid w:val="005335CF"/>
    <w:rsid w:val="005343F3"/>
    <w:rsid w:val="0054418C"/>
    <w:rsid w:val="00547550"/>
    <w:rsid w:val="005516FF"/>
    <w:rsid w:val="00553852"/>
    <w:rsid w:val="00553F7F"/>
    <w:rsid w:val="005543C4"/>
    <w:rsid w:val="00555BDF"/>
    <w:rsid w:val="00560CF0"/>
    <w:rsid w:val="00564D8E"/>
    <w:rsid w:val="00566033"/>
    <w:rsid w:val="00571160"/>
    <w:rsid w:val="00573D13"/>
    <w:rsid w:val="00573E13"/>
    <w:rsid w:val="00574D58"/>
    <w:rsid w:val="00575750"/>
    <w:rsid w:val="005762BB"/>
    <w:rsid w:val="005803F6"/>
    <w:rsid w:val="00584701"/>
    <w:rsid w:val="00584B04"/>
    <w:rsid w:val="0059001F"/>
    <w:rsid w:val="00592170"/>
    <w:rsid w:val="00592689"/>
    <w:rsid w:val="0059294F"/>
    <w:rsid w:val="0059304D"/>
    <w:rsid w:val="005960D6"/>
    <w:rsid w:val="00596E12"/>
    <w:rsid w:val="005A1E5B"/>
    <w:rsid w:val="005A2368"/>
    <w:rsid w:val="005A318E"/>
    <w:rsid w:val="005A3433"/>
    <w:rsid w:val="005A362A"/>
    <w:rsid w:val="005A51AB"/>
    <w:rsid w:val="005A6253"/>
    <w:rsid w:val="005A6CF6"/>
    <w:rsid w:val="005A708D"/>
    <w:rsid w:val="005B0088"/>
    <w:rsid w:val="005B17EC"/>
    <w:rsid w:val="005B263D"/>
    <w:rsid w:val="005B290A"/>
    <w:rsid w:val="005B42C5"/>
    <w:rsid w:val="005B530E"/>
    <w:rsid w:val="005C03D3"/>
    <w:rsid w:val="005C0C22"/>
    <w:rsid w:val="005C17A2"/>
    <w:rsid w:val="005C2443"/>
    <w:rsid w:val="005C3D9F"/>
    <w:rsid w:val="005C6929"/>
    <w:rsid w:val="005C7E8A"/>
    <w:rsid w:val="005D052A"/>
    <w:rsid w:val="005D0E9C"/>
    <w:rsid w:val="005D2354"/>
    <w:rsid w:val="005D2565"/>
    <w:rsid w:val="005D3F9B"/>
    <w:rsid w:val="005D6E78"/>
    <w:rsid w:val="005E0A46"/>
    <w:rsid w:val="005E146E"/>
    <w:rsid w:val="005E2412"/>
    <w:rsid w:val="005E532A"/>
    <w:rsid w:val="005E63EE"/>
    <w:rsid w:val="005E67A6"/>
    <w:rsid w:val="005F2371"/>
    <w:rsid w:val="005F2459"/>
    <w:rsid w:val="005F3B3B"/>
    <w:rsid w:val="005F5348"/>
    <w:rsid w:val="005F5C8D"/>
    <w:rsid w:val="005F6536"/>
    <w:rsid w:val="00600188"/>
    <w:rsid w:val="00601547"/>
    <w:rsid w:val="0060195A"/>
    <w:rsid w:val="00602793"/>
    <w:rsid w:val="0061193A"/>
    <w:rsid w:val="006133DE"/>
    <w:rsid w:val="00614BB4"/>
    <w:rsid w:val="006152A6"/>
    <w:rsid w:val="00621B37"/>
    <w:rsid w:val="00621E60"/>
    <w:rsid w:val="006247D7"/>
    <w:rsid w:val="00626DF2"/>
    <w:rsid w:val="00632759"/>
    <w:rsid w:val="00632F2A"/>
    <w:rsid w:val="00634C03"/>
    <w:rsid w:val="006358C0"/>
    <w:rsid w:val="00635CFE"/>
    <w:rsid w:val="00635FA9"/>
    <w:rsid w:val="006407B2"/>
    <w:rsid w:val="00641152"/>
    <w:rsid w:val="006417B3"/>
    <w:rsid w:val="006422C9"/>
    <w:rsid w:val="006423B7"/>
    <w:rsid w:val="006439C5"/>
    <w:rsid w:val="006475C1"/>
    <w:rsid w:val="00651319"/>
    <w:rsid w:val="006519DE"/>
    <w:rsid w:val="00651F60"/>
    <w:rsid w:val="00652A0C"/>
    <w:rsid w:val="006531B0"/>
    <w:rsid w:val="0065529B"/>
    <w:rsid w:val="00655E31"/>
    <w:rsid w:val="006560C5"/>
    <w:rsid w:val="00661EF7"/>
    <w:rsid w:val="00662955"/>
    <w:rsid w:val="0066322F"/>
    <w:rsid w:val="00663BDA"/>
    <w:rsid w:val="0066409C"/>
    <w:rsid w:val="006655E8"/>
    <w:rsid w:val="006701B7"/>
    <w:rsid w:val="00671439"/>
    <w:rsid w:val="00671E0A"/>
    <w:rsid w:val="00673750"/>
    <w:rsid w:val="006739A3"/>
    <w:rsid w:val="00675BCD"/>
    <w:rsid w:val="006830B9"/>
    <w:rsid w:val="00685453"/>
    <w:rsid w:val="0069449B"/>
    <w:rsid w:val="0069629C"/>
    <w:rsid w:val="00696338"/>
    <w:rsid w:val="006A1137"/>
    <w:rsid w:val="006A1276"/>
    <w:rsid w:val="006A256E"/>
    <w:rsid w:val="006A6FEA"/>
    <w:rsid w:val="006B0214"/>
    <w:rsid w:val="006B11CF"/>
    <w:rsid w:val="006B2F6A"/>
    <w:rsid w:val="006B458A"/>
    <w:rsid w:val="006B46D9"/>
    <w:rsid w:val="006B7CD0"/>
    <w:rsid w:val="006C18E1"/>
    <w:rsid w:val="006C1CD7"/>
    <w:rsid w:val="006C2509"/>
    <w:rsid w:val="006C26EC"/>
    <w:rsid w:val="006C2BF3"/>
    <w:rsid w:val="006C388F"/>
    <w:rsid w:val="006C4585"/>
    <w:rsid w:val="006C6EC8"/>
    <w:rsid w:val="006D0A82"/>
    <w:rsid w:val="006D1D2F"/>
    <w:rsid w:val="006D3316"/>
    <w:rsid w:val="006D3CEC"/>
    <w:rsid w:val="006D4187"/>
    <w:rsid w:val="006E158F"/>
    <w:rsid w:val="006E2115"/>
    <w:rsid w:val="006E21C6"/>
    <w:rsid w:val="006E45CD"/>
    <w:rsid w:val="006E61B6"/>
    <w:rsid w:val="006F0D49"/>
    <w:rsid w:val="006F1DE9"/>
    <w:rsid w:val="006F2D79"/>
    <w:rsid w:val="006F36F5"/>
    <w:rsid w:val="006F73CD"/>
    <w:rsid w:val="006F76D9"/>
    <w:rsid w:val="007010C4"/>
    <w:rsid w:val="007015A1"/>
    <w:rsid w:val="0070203D"/>
    <w:rsid w:val="00706598"/>
    <w:rsid w:val="007110AF"/>
    <w:rsid w:val="007133F4"/>
    <w:rsid w:val="007140AE"/>
    <w:rsid w:val="007150C7"/>
    <w:rsid w:val="007162B1"/>
    <w:rsid w:val="00717030"/>
    <w:rsid w:val="0071797E"/>
    <w:rsid w:val="00717EBB"/>
    <w:rsid w:val="00720225"/>
    <w:rsid w:val="00720EF7"/>
    <w:rsid w:val="00724AEB"/>
    <w:rsid w:val="007264EA"/>
    <w:rsid w:val="00730476"/>
    <w:rsid w:val="007307CB"/>
    <w:rsid w:val="0073115C"/>
    <w:rsid w:val="00731D66"/>
    <w:rsid w:val="00733151"/>
    <w:rsid w:val="0073388C"/>
    <w:rsid w:val="0073731F"/>
    <w:rsid w:val="00743EDD"/>
    <w:rsid w:val="00744408"/>
    <w:rsid w:val="00751CB2"/>
    <w:rsid w:val="00753EA4"/>
    <w:rsid w:val="007549CE"/>
    <w:rsid w:val="00755E94"/>
    <w:rsid w:val="00757582"/>
    <w:rsid w:val="00757F69"/>
    <w:rsid w:val="00761008"/>
    <w:rsid w:val="00761E99"/>
    <w:rsid w:val="007633AB"/>
    <w:rsid w:val="00763487"/>
    <w:rsid w:val="00763ADE"/>
    <w:rsid w:val="0076493F"/>
    <w:rsid w:val="00764BA8"/>
    <w:rsid w:val="007712D3"/>
    <w:rsid w:val="007717EF"/>
    <w:rsid w:val="00771977"/>
    <w:rsid w:val="0077234B"/>
    <w:rsid w:val="00772888"/>
    <w:rsid w:val="00775B03"/>
    <w:rsid w:val="007765E6"/>
    <w:rsid w:val="0077715D"/>
    <w:rsid w:val="007800DB"/>
    <w:rsid w:val="0078272B"/>
    <w:rsid w:val="00783948"/>
    <w:rsid w:val="00784F77"/>
    <w:rsid w:val="0078559A"/>
    <w:rsid w:val="00785B4C"/>
    <w:rsid w:val="007862D5"/>
    <w:rsid w:val="00787B01"/>
    <w:rsid w:val="00792B0A"/>
    <w:rsid w:val="007937BD"/>
    <w:rsid w:val="00795FDB"/>
    <w:rsid w:val="0079687E"/>
    <w:rsid w:val="00796AA5"/>
    <w:rsid w:val="007A33BF"/>
    <w:rsid w:val="007A36F0"/>
    <w:rsid w:val="007A4430"/>
    <w:rsid w:val="007A5673"/>
    <w:rsid w:val="007A684D"/>
    <w:rsid w:val="007B054D"/>
    <w:rsid w:val="007B0F87"/>
    <w:rsid w:val="007B2BC8"/>
    <w:rsid w:val="007B2CA9"/>
    <w:rsid w:val="007B4CAD"/>
    <w:rsid w:val="007C0907"/>
    <w:rsid w:val="007C5AFB"/>
    <w:rsid w:val="007D0FC3"/>
    <w:rsid w:val="007D1E36"/>
    <w:rsid w:val="007D262E"/>
    <w:rsid w:val="007D28B8"/>
    <w:rsid w:val="007D40EB"/>
    <w:rsid w:val="007D4853"/>
    <w:rsid w:val="007D50A2"/>
    <w:rsid w:val="007D6855"/>
    <w:rsid w:val="007E0BDD"/>
    <w:rsid w:val="007E1392"/>
    <w:rsid w:val="007E3C84"/>
    <w:rsid w:val="007E5C79"/>
    <w:rsid w:val="007E5C94"/>
    <w:rsid w:val="007E61D8"/>
    <w:rsid w:val="007E695F"/>
    <w:rsid w:val="007E6FF3"/>
    <w:rsid w:val="007E7B03"/>
    <w:rsid w:val="007F0F04"/>
    <w:rsid w:val="007F3318"/>
    <w:rsid w:val="007F6696"/>
    <w:rsid w:val="007F6B7B"/>
    <w:rsid w:val="00801558"/>
    <w:rsid w:val="00802E1C"/>
    <w:rsid w:val="00803987"/>
    <w:rsid w:val="0080421F"/>
    <w:rsid w:val="00804336"/>
    <w:rsid w:val="008068F7"/>
    <w:rsid w:val="0080692F"/>
    <w:rsid w:val="00806EF3"/>
    <w:rsid w:val="00806F95"/>
    <w:rsid w:val="00811FD3"/>
    <w:rsid w:val="00814126"/>
    <w:rsid w:val="0081634A"/>
    <w:rsid w:val="00816FA1"/>
    <w:rsid w:val="008212FE"/>
    <w:rsid w:val="008226B6"/>
    <w:rsid w:val="008239E6"/>
    <w:rsid w:val="00823BAF"/>
    <w:rsid w:val="00823F99"/>
    <w:rsid w:val="008248ED"/>
    <w:rsid w:val="008250AE"/>
    <w:rsid w:val="00825855"/>
    <w:rsid w:val="00830D36"/>
    <w:rsid w:val="00836DD7"/>
    <w:rsid w:val="00837D30"/>
    <w:rsid w:val="008449E4"/>
    <w:rsid w:val="00845E36"/>
    <w:rsid w:val="00846165"/>
    <w:rsid w:val="008470A9"/>
    <w:rsid w:val="0085001D"/>
    <w:rsid w:val="00850E9E"/>
    <w:rsid w:val="00851BEA"/>
    <w:rsid w:val="00853744"/>
    <w:rsid w:val="00854211"/>
    <w:rsid w:val="00855747"/>
    <w:rsid w:val="00856ADA"/>
    <w:rsid w:val="008611F5"/>
    <w:rsid w:val="008616D8"/>
    <w:rsid w:val="00862174"/>
    <w:rsid w:val="00862DC3"/>
    <w:rsid w:val="00863002"/>
    <w:rsid w:val="00863F59"/>
    <w:rsid w:val="008658E7"/>
    <w:rsid w:val="00866FD6"/>
    <w:rsid w:val="008670A7"/>
    <w:rsid w:val="00867DC6"/>
    <w:rsid w:val="00870925"/>
    <w:rsid w:val="0087258D"/>
    <w:rsid w:val="008725A3"/>
    <w:rsid w:val="00872D55"/>
    <w:rsid w:val="00874665"/>
    <w:rsid w:val="0088232E"/>
    <w:rsid w:val="00882342"/>
    <w:rsid w:val="00882BC2"/>
    <w:rsid w:val="00885311"/>
    <w:rsid w:val="0089074E"/>
    <w:rsid w:val="0089242F"/>
    <w:rsid w:val="00892DE1"/>
    <w:rsid w:val="008938A5"/>
    <w:rsid w:val="008938F9"/>
    <w:rsid w:val="008956C9"/>
    <w:rsid w:val="00897B0D"/>
    <w:rsid w:val="008A08EF"/>
    <w:rsid w:val="008A1495"/>
    <w:rsid w:val="008A1C8C"/>
    <w:rsid w:val="008A2920"/>
    <w:rsid w:val="008A4B09"/>
    <w:rsid w:val="008A5517"/>
    <w:rsid w:val="008A6041"/>
    <w:rsid w:val="008B0592"/>
    <w:rsid w:val="008B42C6"/>
    <w:rsid w:val="008B7C98"/>
    <w:rsid w:val="008C411E"/>
    <w:rsid w:val="008C4C7C"/>
    <w:rsid w:val="008C5D2C"/>
    <w:rsid w:val="008C7314"/>
    <w:rsid w:val="008C783C"/>
    <w:rsid w:val="008D32E0"/>
    <w:rsid w:val="008D6836"/>
    <w:rsid w:val="008E007F"/>
    <w:rsid w:val="008E00A6"/>
    <w:rsid w:val="008E022E"/>
    <w:rsid w:val="008E0ADC"/>
    <w:rsid w:val="008E1DA7"/>
    <w:rsid w:val="008E3418"/>
    <w:rsid w:val="008E5056"/>
    <w:rsid w:val="008F066C"/>
    <w:rsid w:val="008F0986"/>
    <w:rsid w:val="008F2A92"/>
    <w:rsid w:val="008F595F"/>
    <w:rsid w:val="008F6B45"/>
    <w:rsid w:val="008F6B4A"/>
    <w:rsid w:val="008F7997"/>
    <w:rsid w:val="009043E3"/>
    <w:rsid w:val="009108AE"/>
    <w:rsid w:val="009116DB"/>
    <w:rsid w:val="00912F46"/>
    <w:rsid w:val="00914C5C"/>
    <w:rsid w:val="00921D07"/>
    <w:rsid w:val="00923C3C"/>
    <w:rsid w:val="00924BD1"/>
    <w:rsid w:val="00925CE5"/>
    <w:rsid w:val="009264A1"/>
    <w:rsid w:val="00926D79"/>
    <w:rsid w:val="009314FE"/>
    <w:rsid w:val="00931AA2"/>
    <w:rsid w:val="00937052"/>
    <w:rsid w:val="00940A36"/>
    <w:rsid w:val="00941F1A"/>
    <w:rsid w:val="009438CA"/>
    <w:rsid w:val="0094452C"/>
    <w:rsid w:val="00944C0C"/>
    <w:rsid w:val="00947677"/>
    <w:rsid w:val="00947885"/>
    <w:rsid w:val="0095201D"/>
    <w:rsid w:val="00953BD7"/>
    <w:rsid w:val="00955E7E"/>
    <w:rsid w:val="0095628B"/>
    <w:rsid w:val="00962CA1"/>
    <w:rsid w:val="00967D8E"/>
    <w:rsid w:val="00970972"/>
    <w:rsid w:val="00971BBF"/>
    <w:rsid w:val="009754D6"/>
    <w:rsid w:val="00975B3B"/>
    <w:rsid w:val="009828AB"/>
    <w:rsid w:val="00983817"/>
    <w:rsid w:val="009849EA"/>
    <w:rsid w:val="00984DBF"/>
    <w:rsid w:val="0098597F"/>
    <w:rsid w:val="00991C76"/>
    <w:rsid w:val="00992B7A"/>
    <w:rsid w:val="00993405"/>
    <w:rsid w:val="009964AE"/>
    <w:rsid w:val="00996CF1"/>
    <w:rsid w:val="00997D0B"/>
    <w:rsid w:val="009A098D"/>
    <w:rsid w:val="009A0EEC"/>
    <w:rsid w:val="009A28A0"/>
    <w:rsid w:val="009A2D7D"/>
    <w:rsid w:val="009B13EB"/>
    <w:rsid w:val="009B1668"/>
    <w:rsid w:val="009B22D7"/>
    <w:rsid w:val="009B4CD6"/>
    <w:rsid w:val="009B556E"/>
    <w:rsid w:val="009B73EC"/>
    <w:rsid w:val="009C1AC1"/>
    <w:rsid w:val="009C2ADC"/>
    <w:rsid w:val="009C490B"/>
    <w:rsid w:val="009C7AAB"/>
    <w:rsid w:val="009D1A1F"/>
    <w:rsid w:val="009D2D07"/>
    <w:rsid w:val="009D4372"/>
    <w:rsid w:val="009D6302"/>
    <w:rsid w:val="009D6C38"/>
    <w:rsid w:val="009E0E77"/>
    <w:rsid w:val="009E793F"/>
    <w:rsid w:val="009E7F05"/>
    <w:rsid w:val="009E7F3C"/>
    <w:rsid w:val="009F7B44"/>
    <w:rsid w:val="00A00AF0"/>
    <w:rsid w:val="00A015AE"/>
    <w:rsid w:val="00A0176F"/>
    <w:rsid w:val="00A04666"/>
    <w:rsid w:val="00A06239"/>
    <w:rsid w:val="00A06F78"/>
    <w:rsid w:val="00A113A7"/>
    <w:rsid w:val="00A14D98"/>
    <w:rsid w:val="00A14EA8"/>
    <w:rsid w:val="00A15E48"/>
    <w:rsid w:val="00A16964"/>
    <w:rsid w:val="00A237C9"/>
    <w:rsid w:val="00A2442B"/>
    <w:rsid w:val="00A24E91"/>
    <w:rsid w:val="00A26BBC"/>
    <w:rsid w:val="00A314D5"/>
    <w:rsid w:val="00A31EB6"/>
    <w:rsid w:val="00A3220E"/>
    <w:rsid w:val="00A37ED8"/>
    <w:rsid w:val="00A37F87"/>
    <w:rsid w:val="00A40B73"/>
    <w:rsid w:val="00A436E1"/>
    <w:rsid w:val="00A47422"/>
    <w:rsid w:val="00A50061"/>
    <w:rsid w:val="00A53A60"/>
    <w:rsid w:val="00A53DDE"/>
    <w:rsid w:val="00A567E9"/>
    <w:rsid w:val="00A609B1"/>
    <w:rsid w:val="00A61BD2"/>
    <w:rsid w:val="00A61FDE"/>
    <w:rsid w:val="00A6348F"/>
    <w:rsid w:val="00A6420C"/>
    <w:rsid w:val="00A65837"/>
    <w:rsid w:val="00A66F88"/>
    <w:rsid w:val="00A70167"/>
    <w:rsid w:val="00A7018D"/>
    <w:rsid w:val="00A70DC0"/>
    <w:rsid w:val="00A712AE"/>
    <w:rsid w:val="00A7373F"/>
    <w:rsid w:val="00A75251"/>
    <w:rsid w:val="00A75772"/>
    <w:rsid w:val="00A81565"/>
    <w:rsid w:val="00A81FBC"/>
    <w:rsid w:val="00A82374"/>
    <w:rsid w:val="00A82D2D"/>
    <w:rsid w:val="00A83723"/>
    <w:rsid w:val="00A8620F"/>
    <w:rsid w:val="00A86780"/>
    <w:rsid w:val="00A8762D"/>
    <w:rsid w:val="00A87D68"/>
    <w:rsid w:val="00A928B7"/>
    <w:rsid w:val="00A94E2B"/>
    <w:rsid w:val="00A95172"/>
    <w:rsid w:val="00A95325"/>
    <w:rsid w:val="00A9538E"/>
    <w:rsid w:val="00A969F9"/>
    <w:rsid w:val="00AA1262"/>
    <w:rsid w:val="00AA12CF"/>
    <w:rsid w:val="00AA438E"/>
    <w:rsid w:val="00AA6129"/>
    <w:rsid w:val="00AA618A"/>
    <w:rsid w:val="00AA6316"/>
    <w:rsid w:val="00AA6574"/>
    <w:rsid w:val="00AA787B"/>
    <w:rsid w:val="00AB2A0C"/>
    <w:rsid w:val="00AB5439"/>
    <w:rsid w:val="00AB5952"/>
    <w:rsid w:val="00AB6E0F"/>
    <w:rsid w:val="00AB75AB"/>
    <w:rsid w:val="00AB78D6"/>
    <w:rsid w:val="00AB7D45"/>
    <w:rsid w:val="00AC1ED8"/>
    <w:rsid w:val="00AC1FE8"/>
    <w:rsid w:val="00AC3A3A"/>
    <w:rsid w:val="00AD037D"/>
    <w:rsid w:val="00AD0F68"/>
    <w:rsid w:val="00AD1553"/>
    <w:rsid w:val="00AD20C9"/>
    <w:rsid w:val="00AD456A"/>
    <w:rsid w:val="00AD5F50"/>
    <w:rsid w:val="00AD6995"/>
    <w:rsid w:val="00AD6A9C"/>
    <w:rsid w:val="00AE0310"/>
    <w:rsid w:val="00AE1002"/>
    <w:rsid w:val="00AE13FB"/>
    <w:rsid w:val="00AE22C0"/>
    <w:rsid w:val="00AE2FD0"/>
    <w:rsid w:val="00AE3572"/>
    <w:rsid w:val="00AE40E4"/>
    <w:rsid w:val="00AE432E"/>
    <w:rsid w:val="00AF17BD"/>
    <w:rsid w:val="00AF4DAD"/>
    <w:rsid w:val="00AF5AF8"/>
    <w:rsid w:val="00AF7108"/>
    <w:rsid w:val="00AF7158"/>
    <w:rsid w:val="00B0212E"/>
    <w:rsid w:val="00B03A2C"/>
    <w:rsid w:val="00B04DE2"/>
    <w:rsid w:val="00B05709"/>
    <w:rsid w:val="00B070A2"/>
    <w:rsid w:val="00B10A8B"/>
    <w:rsid w:val="00B1164A"/>
    <w:rsid w:val="00B1224A"/>
    <w:rsid w:val="00B12A36"/>
    <w:rsid w:val="00B12D48"/>
    <w:rsid w:val="00B14FD2"/>
    <w:rsid w:val="00B17C1F"/>
    <w:rsid w:val="00B20057"/>
    <w:rsid w:val="00B22140"/>
    <w:rsid w:val="00B23880"/>
    <w:rsid w:val="00B25570"/>
    <w:rsid w:val="00B2709D"/>
    <w:rsid w:val="00B4048E"/>
    <w:rsid w:val="00B40569"/>
    <w:rsid w:val="00B40F4D"/>
    <w:rsid w:val="00B425AE"/>
    <w:rsid w:val="00B42882"/>
    <w:rsid w:val="00B42C04"/>
    <w:rsid w:val="00B4318F"/>
    <w:rsid w:val="00B43354"/>
    <w:rsid w:val="00B44A05"/>
    <w:rsid w:val="00B46A4A"/>
    <w:rsid w:val="00B46B02"/>
    <w:rsid w:val="00B510A7"/>
    <w:rsid w:val="00B60F25"/>
    <w:rsid w:val="00B63655"/>
    <w:rsid w:val="00B63D5F"/>
    <w:rsid w:val="00B714C1"/>
    <w:rsid w:val="00B807D6"/>
    <w:rsid w:val="00B8443A"/>
    <w:rsid w:val="00B849D9"/>
    <w:rsid w:val="00B867C9"/>
    <w:rsid w:val="00B90BB2"/>
    <w:rsid w:val="00B91A80"/>
    <w:rsid w:val="00B91B8E"/>
    <w:rsid w:val="00B92653"/>
    <w:rsid w:val="00B93B5A"/>
    <w:rsid w:val="00B93C2F"/>
    <w:rsid w:val="00BA0BE8"/>
    <w:rsid w:val="00BA10C8"/>
    <w:rsid w:val="00BA2098"/>
    <w:rsid w:val="00BA2A7F"/>
    <w:rsid w:val="00BA2B15"/>
    <w:rsid w:val="00BA2D15"/>
    <w:rsid w:val="00BA57A1"/>
    <w:rsid w:val="00BA5EF8"/>
    <w:rsid w:val="00BA675D"/>
    <w:rsid w:val="00BA7C2D"/>
    <w:rsid w:val="00BA7E19"/>
    <w:rsid w:val="00BB02E1"/>
    <w:rsid w:val="00BB581B"/>
    <w:rsid w:val="00BB6E40"/>
    <w:rsid w:val="00BB6E49"/>
    <w:rsid w:val="00BC25B8"/>
    <w:rsid w:val="00BC3089"/>
    <w:rsid w:val="00BC3192"/>
    <w:rsid w:val="00BC579A"/>
    <w:rsid w:val="00BC57DC"/>
    <w:rsid w:val="00BC6DED"/>
    <w:rsid w:val="00BD01CC"/>
    <w:rsid w:val="00BD05F3"/>
    <w:rsid w:val="00BD361C"/>
    <w:rsid w:val="00BE0DC8"/>
    <w:rsid w:val="00BE50DF"/>
    <w:rsid w:val="00BE5D72"/>
    <w:rsid w:val="00BE659C"/>
    <w:rsid w:val="00BF11F4"/>
    <w:rsid w:val="00BF33FF"/>
    <w:rsid w:val="00BF4965"/>
    <w:rsid w:val="00BF50D9"/>
    <w:rsid w:val="00BF60BE"/>
    <w:rsid w:val="00BF65CC"/>
    <w:rsid w:val="00C06651"/>
    <w:rsid w:val="00C106B4"/>
    <w:rsid w:val="00C13F38"/>
    <w:rsid w:val="00C14168"/>
    <w:rsid w:val="00C144E9"/>
    <w:rsid w:val="00C171A7"/>
    <w:rsid w:val="00C20F36"/>
    <w:rsid w:val="00C214A1"/>
    <w:rsid w:val="00C231F0"/>
    <w:rsid w:val="00C26724"/>
    <w:rsid w:val="00C27803"/>
    <w:rsid w:val="00C32707"/>
    <w:rsid w:val="00C3278E"/>
    <w:rsid w:val="00C3382E"/>
    <w:rsid w:val="00C34A44"/>
    <w:rsid w:val="00C40B9A"/>
    <w:rsid w:val="00C4151E"/>
    <w:rsid w:val="00C4153B"/>
    <w:rsid w:val="00C416F6"/>
    <w:rsid w:val="00C4515E"/>
    <w:rsid w:val="00C46045"/>
    <w:rsid w:val="00C466D2"/>
    <w:rsid w:val="00C47908"/>
    <w:rsid w:val="00C52ECC"/>
    <w:rsid w:val="00C533FF"/>
    <w:rsid w:val="00C544D6"/>
    <w:rsid w:val="00C55511"/>
    <w:rsid w:val="00C56B86"/>
    <w:rsid w:val="00C5702E"/>
    <w:rsid w:val="00C57629"/>
    <w:rsid w:val="00C578B6"/>
    <w:rsid w:val="00C6417D"/>
    <w:rsid w:val="00C644F6"/>
    <w:rsid w:val="00C651B8"/>
    <w:rsid w:val="00C66684"/>
    <w:rsid w:val="00C7033D"/>
    <w:rsid w:val="00C72429"/>
    <w:rsid w:val="00C73110"/>
    <w:rsid w:val="00C738A0"/>
    <w:rsid w:val="00C75000"/>
    <w:rsid w:val="00C772DF"/>
    <w:rsid w:val="00C8012C"/>
    <w:rsid w:val="00C82F21"/>
    <w:rsid w:val="00C87F57"/>
    <w:rsid w:val="00C91372"/>
    <w:rsid w:val="00C92637"/>
    <w:rsid w:val="00C9547F"/>
    <w:rsid w:val="00C965A6"/>
    <w:rsid w:val="00CA3E96"/>
    <w:rsid w:val="00CA526D"/>
    <w:rsid w:val="00CA684A"/>
    <w:rsid w:val="00CA73E3"/>
    <w:rsid w:val="00CB095C"/>
    <w:rsid w:val="00CB1AE1"/>
    <w:rsid w:val="00CB1ED3"/>
    <w:rsid w:val="00CB7A2B"/>
    <w:rsid w:val="00CC2426"/>
    <w:rsid w:val="00CC3575"/>
    <w:rsid w:val="00CC51BE"/>
    <w:rsid w:val="00CD00BB"/>
    <w:rsid w:val="00CD123E"/>
    <w:rsid w:val="00CD15EF"/>
    <w:rsid w:val="00CD3A6E"/>
    <w:rsid w:val="00CD4788"/>
    <w:rsid w:val="00CD5121"/>
    <w:rsid w:val="00CD6D6A"/>
    <w:rsid w:val="00CE160D"/>
    <w:rsid w:val="00CE43C4"/>
    <w:rsid w:val="00CE47A0"/>
    <w:rsid w:val="00CE72B8"/>
    <w:rsid w:val="00CF1739"/>
    <w:rsid w:val="00CF286C"/>
    <w:rsid w:val="00CF2CAF"/>
    <w:rsid w:val="00CF33E0"/>
    <w:rsid w:val="00CF419B"/>
    <w:rsid w:val="00CF5985"/>
    <w:rsid w:val="00CF5E11"/>
    <w:rsid w:val="00CF6AA1"/>
    <w:rsid w:val="00D01594"/>
    <w:rsid w:val="00D015C0"/>
    <w:rsid w:val="00D0444D"/>
    <w:rsid w:val="00D04CBC"/>
    <w:rsid w:val="00D0574F"/>
    <w:rsid w:val="00D06EFB"/>
    <w:rsid w:val="00D11CB3"/>
    <w:rsid w:val="00D16E42"/>
    <w:rsid w:val="00D2160C"/>
    <w:rsid w:val="00D22C4F"/>
    <w:rsid w:val="00D25A76"/>
    <w:rsid w:val="00D34E80"/>
    <w:rsid w:val="00D34F44"/>
    <w:rsid w:val="00D3509C"/>
    <w:rsid w:val="00D40240"/>
    <w:rsid w:val="00D40A4E"/>
    <w:rsid w:val="00D41B72"/>
    <w:rsid w:val="00D43BB0"/>
    <w:rsid w:val="00D47F20"/>
    <w:rsid w:val="00D532FF"/>
    <w:rsid w:val="00D61D9E"/>
    <w:rsid w:val="00D66CA0"/>
    <w:rsid w:val="00D677E0"/>
    <w:rsid w:val="00D712E3"/>
    <w:rsid w:val="00D72CF0"/>
    <w:rsid w:val="00D74A1C"/>
    <w:rsid w:val="00D76565"/>
    <w:rsid w:val="00D76A5C"/>
    <w:rsid w:val="00D81706"/>
    <w:rsid w:val="00D847D1"/>
    <w:rsid w:val="00D87A7D"/>
    <w:rsid w:val="00D90FCF"/>
    <w:rsid w:val="00D93A14"/>
    <w:rsid w:val="00D968A7"/>
    <w:rsid w:val="00D97728"/>
    <w:rsid w:val="00DA0726"/>
    <w:rsid w:val="00DA1DDB"/>
    <w:rsid w:val="00DA200E"/>
    <w:rsid w:val="00DA450C"/>
    <w:rsid w:val="00DA52F5"/>
    <w:rsid w:val="00DA67F7"/>
    <w:rsid w:val="00DB178E"/>
    <w:rsid w:val="00DB19C5"/>
    <w:rsid w:val="00DB58B2"/>
    <w:rsid w:val="00DB6BC9"/>
    <w:rsid w:val="00DB73CC"/>
    <w:rsid w:val="00DC1092"/>
    <w:rsid w:val="00DC3FD9"/>
    <w:rsid w:val="00DC665F"/>
    <w:rsid w:val="00DC724E"/>
    <w:rsid w:val="00DD09A6"/>
    <w:rsid w:val="00DD1D69"/>
    <w:rsid w:val="00DD2567"/>
    <w:rsid w:val="00DD287D"/>
    <w:rsid w:val="00DD3F5B"/>
    <w:rsid w:val="00DD7551"/>
    <w:rsid w:val="00DD7D58"/>
    <w:rsid w:val="00DE09D5"/>
    <w:rsid w:val="00DE0A94"/>
    <w:rsid w:val="00DE5117"/>
    <w:rsid w:val="00DF0A98"/>
    <w:rsid w:val="00DF10E2"/>
    <w:rsid w:val="00DF3543"/>
    <w:rsid w:val="00DF5807"/>
    <w:rsid w:val="00DF6EC7"/>
    <w:rsid w:val="00DF7C00"/>
    <w:rsid w:val="00E01FDD"/>
    <w:rsid w:val="00E04FA3"/>
    <w:rsid w:val="00E052BB"/>
    <w:rsid w:val="00E07B79"/>
    <w:rsid w:val="00E07F96"/>
    <w:rsid w:val="00E112F6"/>
    <w:rsid w:val="00E121A8"/>
    <w:rsid w:val="00E1401D"/>
    <w:rsid w:val="00E16778"/>
    <w:rsid w:val="00E20CE2"/>
    <w:rsid w:val="00E211E5"/>
    <w:rsid w:val="00E232E5"/>
    <w:rsid w:val="00E23428"/>
    <w:rsid w:val="00E24327"/>
    <w:rsid w:val="00E270B0"/>
    <w:rsid w:val="00E275B2"/>
    <w:rsid w:val="00E3001D"/>
    <w:rsid w:val="00E31203"/>
    <w:rsid w:val="00E3154C"/>
    <w:rsid w:val="00E32F5B"/>
    <w:rsid w:val="00E32F7B"/>
    <w:rsid w:val="00E337CB"/>
    <w:rsid w:val="00E33EB3"/>
    <w:rsid w:val="00E35EF5"/>
    <w:rsid w:val="00E36781"/>
    <w:rsid w:val="00E401C3"/>
    <w:rsid w:val="00E41BDB"/>
    <w:rsid w:val="00E42FA1"/>
    <w:rsid w:val="00E446EF"/>
    <w:rsid w:val="00E44B23"/>
    <w:rsid w:val="00E44FBA"/>
    <w:rsid w:val="00E47BAA"/>
    <w:rsid w:val="00E51B9C"/>
    <w:rsid w:val="00E523AE"/>
    <w:rsid w:val="00E54183"/>
    <w:rsid w:val="00E611DE"/>
    <w:rsid w:val="00E63D08"/>
    <w:rsid w:val="00E648B2"/>
    <w:rsid w:val="00E66BC3"/>
    <w:rsid w:val="00E66C60"/>
    <w:rsid w:val="00E6750F"/>
    <w:rsid w:val="00E6756B"/>
    <w:rsid w:val="00E67E9C"/>
    <w:rsid w:val="00E714E4"/>
    <w:rsid w:val="00E73571"/>
    <w:rsid w:val="00E74C17"/>
    <w:rsid w:val="00E7559A"/>
    <w:rsid w:val="00E7663B"/>
    <w:rsid w:val="00E81FA6"/>
    <w:rsid w:val="00E83F41"/>
    <w:rsid w:val="00E84277"/>
    <w:rsid w:val="00E8709E"/>
    <w:rsid w:val="00E87B79"/>
    <w:rsid w:val="00E902DF"/>
    <w:rsid w:val="00E910FE"/>
    <w:rsid w:val="00E91111"/>
    <w:rsid w:val="00E92848"/>
    <w:rsid w:val="00E94A99"/>
    <w:rsid w:val="00E954C5"/>
    <w:rsid w:val="00E978DE"/>
    <w:rsid w:val="00EA0EA2"/>
    <w:rsid w:val="00EA3E6E"/>
    <w:rsid w:val="00EA4367"/>
    <w:rsid w:val="00EB1042"/>
    <w:rsid w:val="00EB27AA"/>
    <w:rsid w:val="00EB52B4"/>
    <w:rsid w:val="00EB5903"/>
    <w:rsid w:val="00EC0236"/>
    <w:rsid w:val="00EC1E55"/>
    <w:rsid w:val="00EC42C8"/>
    <w:rsid w:val="00EC637D"/>
    <w:rsid w:val="00EC73CA"/>
    <w:rsid w:val="00ED030C"/>
    <w:rsid w:val="00ED16B5"/>
    <w:rsid w:val="00ED28E1"/>
    <w:rsid w:val="00ED2E6B"/>
    <w:rsid w:val="00ED4A3B"/>
    <w:rsid w:val="00EE03AB"/>
    <w:rsid w:val="00EE1086"/>
    <w:rsid w:val="00EE4E99"/>
    <w:rsid w:val="00EE61B3"/>
    <w:rsid w:val="00EE6915"/>
    <w:rsid w:val="00EE7AD9"/>
    <w:rsid w:val="00EF0260"/>
    <w:rsid w:val="00EF1719"/>
    <w:rsid w:val="00EF1EF3"/>
    <w:rsid w:val="00EF3A28"/>
    <w:rsid w:val="00EF6581"/>
    <w:rsid w:val="00EF6B18"/>
    <w:rsid w:val="00F02E74"/>
    <w:rsid w:val="00F030D7"/>
    <w:rsid w:val="00F037CF"/>
    <w:rsid w:val="00F04322"/>
    <w:rsid w:val="00F05E6E"/>
    <w:rsid w:val="00F06BD0"/>
    <w:rsid w:val="00F117E9"/>
    <w:rsid w:val="00F12269"/>
    <w:rsid w:val="00F13762"/>
    <w:rsid w:val="00F1497E"/>
    <w:rsid w:val="00F158B5"/>
    <w:rsid w:val="00F16439"/>
    <w:rsid w:val="00F16598"/>
    <w:rsid w:val="00F17F18"/>
    <w:rsid w:val="00F20AD8"/>
    <w:rsid w:val="00F21CD6"/>
    <w:rsid w:val="00F25BDF"/>
    <w:rsid w:val="00F26821"/>
    <w:rsid w:val="00F26ABD"/>
    <w:rsid w:val="00F31FAF"/>
    <w:rsid w:val="00F3352B"/>
    <w:rsid w:val="00F34015"/>
    <w:rsid w:val="00F3448F"/>
    <w:rsid w:val="00F350EB"/>
    <w:rsid w:val="00F35207"/>
    <w:rsid w:val="00F40AB8"/>
    <w:rsid w:val="00F420E8"/>
    <w:rsid w:val="00F4322E"/>
    <w:rsid w:val="00F44F1E"/>
    <w:rsid w:val="00F453EF"/>
    <w:rsid w:val="00F46511"/>
    <w:rsid w:val="00F5394A"/>
    <w:rsid w:val="00F551DF"/>
    <w:rsid w:val="00F553AB"/>
    <w:rsid w:val="00F558EA"/>
    <w:rsid w:val="00F566E2"/>
    <w:rsid w:val="00F57B5E"/>
    <w:rsid w:val="00F57C04"/>
    <w:rsid w:val="00F60E20"/>
    <w:rsid w:val="00F61874"/>
    <w:rsid w:val="00F63E00"/>
    <w:rsid w:val="00F65BA4"/>
    <w:rsid w:val="00F71278"/>
    <w:rsid w:val="00F73E73"/>
    <w:rsid w:val="00F75AA0"/>
    <w:rsid w:val="00F763BE"/>
    <w:rsid w:val="00F77C22"/>
    <w:rsid w:val="00F77C81"/>
    <w:rsid w:val="00F80F8C"/>
    <w:rsid w:val="00F81EDD"/>
    <w:rsid w:val="00F81F42"/>
    <w:rsid w:val="00F824D1"/>
    <w:rsid w:val="00F8306B"/>
    <w:rsid w:val="00F83977"/>
    <w:rsid w:val="00F83CC2"/>
    <w:rsid w:val="00F86BDB"/>
    <w:rsid w:val="00F90035"/>
    <w:rsid w:val="00F96661"/>
    <w:rsid w:val="00F97F80"/>
    <w:rsid w:val="00FA4D72"/>
    <w:rsid w:val="00FA6FA6"/>
    <w:rsid w:val="00FA70E9"/>
    <w:rsid w:val="00FB04EF"/>
    <w:rsid w:val="00FB1736"/>
    <w:rsid w:val="00FB1F51"/>
    <w:rsid w:val="00FB6388"/>
    <w:rsid w:val="00FB6FA6"/>
    <w:rsid w:val="00FC2496"/>
    <w:rsid w:val="00FC2F04"/>
    <w:rsid w:val="00FC50E3"/>
    <w:rsid w:val="00FD4183"/>
    <w:rsid w:val="00FD428E"/>
    <w:rsid w:val="00FD4E5C"/>
    <w:rsid w:val="00FD6007"/>
    <w:rsid w:val="00FD6375"/>
    <w:rsid w:val="00FD6F4A"/>
    <w:rsid w:val="00FD73E2"/>
    <w:rsid w:val="00FE03C3"/>
    <w:rsid w:val="00FE14FD"/>
    <w:rsid w:val="00FE538F"/>
    <w:rsid w:val="00FE7016"/>
    <w:rsid w:val="00FF0B1B"/>
    <w:rsid w:val="00FF17D8"/>
    <w:rsid w:val="00FF2A5F"/>
    <w:rsid w:val="00FF3080"/>
    <w:rsid w:val="00FF3E90"/>
    <w:rsid w:val="00FF3F1F"/>
    <w:rsid w:val="00FF5F00"/>
    <w:rsid w:val="00FF67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058B93BB-6DFD-4FA9-830E-08154D246E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673750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link w:val="10"/>
    <w:uiPriority w:val="9"/>
    <w:qFormat/>
    <w:rsid w:val="00E31203"/>
    <w:pPr>
      <w:keepNext/>
      <w:spacing w:before="180" w:after="180" w:line="720" w:lineRule="atLeast"/>
      <w:outlineLvl w:val="0"/>
    </w:pPr>
    <w:rPr>
      <w:rFonts w:ascii="Calibri Light" w:eastAsia="新細明體" w:hAnsi="Calibri Light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31203"/>
    <w:pPr>
      <w:keepNext/>
      <w:spacing w:line="720" w:lineRule="atLeast"/>
      <w:outlineLvl w:val="1"/>
    </w:pPr>
    <w:rPr>
      <w:rFonts w:ascii="Calibri Light" w:eastAsia="新細明體" w:hAnsi="Calibri Light"/>
      <w:b/>
      <w:bCs/>
      <w:sz w:val="48"/>
      <w:szCs w:val="4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31203"/>
    <w:pPr>
      <w:keepNext/>
      <w:spacing w:line="720" w:lineRule="atLeast"/>
      <w:outlineLvl w:val="2"/>
    </w:pPr>
    <w:rPr>
      <w:rFonts w:ascii="Calibri Light" w:eastAsia="新細明體" w:hAnsi="Calibri Light"/>
      <w:b/>
      <w:bCs/>
      <w:sz w:val="36"/>
      <w:szCs w:val="3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11"/>
    <w:qFormat/>
    <w:pPr>
      <w:ind w:left="300" w:hangingChars="100" w:hanging="100"/>
    </w:pPr>
  </w:style>
  <w:style w:type="paragraph" w:customStyle="1" w:styleId="a5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5"/>
    <w:pPr>
      <w:adjustRightInd/>
      <w:ind w:left="400" w:hangingChars="100" w:hanging="100"/>
    </w:pPr>
  </w:style>
  <w:style w:type="paragraph" w:customStyle="1" w:styleId="a6">
    <w:name w:val="結論"/>
    <w:basedOn w:val="a5"/>
    <w:pPr>
      <w:adjustRightInd/>
      <w:ind w:leftChars="200" w:left="200"/>
    </w:pPr>
  </w:style>
  <w:style w:type="paragraph" w:customStyle="1" w:styleId="a7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8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9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a">
    <w:name w:val="姓名及分機"/>
    <w:basedOn w:val="a"/>
    <w:pPr>
      <w:ind w:leftChars="0" w:left="0" w:firstLineChars="0" w:firstLine="0"/>
      <w:jc w:val="right"/>
    </w:pPr>
    <w:rPr>
      <w:sz w:val="24"/>
    </w:rPr>
  </w:style>
  <w:style w:type="paragraph" w:customStyle="1" w:styleId="ab">
    <w:name w:val="前言(一)(二)(三)"/>
    <w:basedOn w:val="a"/>
    <w:pPr>
      <w:ind w:leftChars="0" w:left="100" w:hangingChars="100" w:hanging="100"/>
    </w:pPr>
  </w:style>
  <w:style w:type="paragraph" w:customStyle="1" w:styleId="1230">
    <w:name w:val="(1)(2)(3)"/>
    <w:basedOn w:val="a"/>
    <w:link w:val="1231"/>
    <w:pPr>
      <w:ind w:leftChars="400" w:left="500" w:hangingChars="100" w:hanging="100"/>
    </w:pPr>
  </w:style>
  <w:style w:type="paragraph" w:customStyle="1" w:styleId="200">
    <w:name w:val="表格內文(20行高)"/>
    <w:basedOn w:val="142"/>
    <w:link w:val="201"/>
    <w:pPr>
      <w:spacing w:line="400" w:lineRule="exact"/>
    </w:pPr>
  </w:style>
  <w:style w:type="paragraph" w:styleId="ac">
    <w:name w:val="header"/>
    <w:basedOn w:val="a"/>
    <w:link w:val="ad"/>
    <w:uiPriority w:val="99"/>
    <w:unhideWhenUsed/>
    <w:rsid w:val="00E3120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8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1">
    <w:name w:val="(一)下內文縮2"/>
    <w:basedOn w:val="a"/>
    <w:link w:val="22"/>
    <w:qFormat/>
    <w:pPr>
      <w:adjustRightInd w:val="0"/>
      <w:ind w:leftChars="300" w:left="300"/>
    </w:pPr>
  </w:style>
  <w:style w:type="paragraph" w:styleId="12">
    <w:name w:val="toc 1"/>
    <w:basedOn w:val="a"/>
    <w:next w:val="a"/>
    <w:autoRedefine/>
    <w:uiPriority w:val="39"/>
    <w:rsid w:val="00B92653"/>
    <w:pPr>
      <w:tabs>
        <w:tab w:val="right" w:leader="hyphen" w:pos="8490"/>
      </w:tabs>
      <w:ind w:leftChars="0" w:rightChars="100" w:right="100" w:hangingChars="200" w:hanging="200"/>
    </w:pPr>
    <w:rPr>
      <w:b/>
      <w:sz w:val="24"/>
    </w:rPr>
  </w:style>
  <w:style w:type="paragraph" w:styleId="23">
    <w:name w:val="toc 2"/>
    <w:basedOn w:val="a"/>
    <w:next w:val="a"/>
    <w:autoRedefine/>
    <w:uiPriority w:val="39"/>
    <w:rsid w:val="00E31203"/>
    <w:pPr>
      <w:tabs>
        <w:tab w:val="right" w:leader="hyphen" w:pos="8490"/>
      </w:tabs>
      <w:ind w:leftChars="0" w:rightChars="100" w:right="100" w:hangingChars="200" w:hanging="200"/>
    </w:pPr>
    <w:rPr>
      <w:sz w:val="24"/>
    </w:rPr>
  </w:style>
  <w:style w:type="character" w:customStyle="1" w:styleId="ad">
    <w:name w:val="頁首 字元"/>
    <w:link w:val="ac"/>
    <w:uiPriority w:val="99"/>
    <w:rsid w:val="00E31203"/>
    <w:rPr>
      <w:rFonts w:ascii="標楷體" w:eastAsia="標楷體"/>
      <w:snapToGrid w:val="0"/>
      <w:kern w:val="2"/>
    </w:rPr>
  </w:style>
  <w:style w:type="paragraph" w:styleId="ae">
    <w:name w:val="footer"/>
    <w:basedOn w:val="a"/>
    <w:link w:val="af"/>
    <w:uiPriority w:val="99"/>
    <w:unhideWhenUsed/>
    <w:rsid w:val="00E3120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">
    <w:name w:val="頁尾 字元"/>
    <w:link w:val="ae"/>
    <w:uiPriority w:val="99"/>
    <w:rsid w:val="00E31203"/>
    <w:rPr>
      <w:rFonts w:ascii="標楷體" w:eastAsia="標楷體"/>
      <w:snapToGrid w:val="0"/>
      <w:kern w:val="2"/>
    </w:rPr>
  </w:style>
  <w:style w:type="character" w:styleId="af0">
    <w:name w:val="Hyperlink"/>
    <w:uiPriority w:val="99"/>
    <w:rsid w:val="00E31203"/>
    <w:rPr>
      <w:color w:val="0000FF"/>
      <w:sz w:val="24"/>
      <w:szCs w:val="24"/>
      <w:u w:val="single"/>
    </w:rPr>
  </w:style>
  <w:style w:type="character" w:customStyle="1" w:styleId="10">
    <w:name w:val="標題 1 字元"/>
    <w:link w:val="1"/>
    <w:uiPriority w:val="9"/>
    <w:rsid w:val="00E31203"/>
    <w:rPr>
      <w:rFonts w:ascii="Calibri Light" w:eastAsia="新細明體" w:hAnsi="Calibri Light" w:cs="Times New Roman"/>
      <w:b/>
      <w:bCs/>
      <w:snapToGrid w:val="0"/>
      <w:kern w:val="52"/>
      <w:sz w:val="52"/>
      <w:szCs w:val="52"/>
    </w:rPr>
  </w:style>
  <w:style w:type="character" w:customStyle="1" w:styleId="20">
    <w:name w:val="標題 2 字元"/>
    <w:link w:val="2"/>
    <w:uiPriority w:val="9"/>
    <w:semiHidden/>
    <w:rsid w:val="00E31203"/>
    <w:rPr>
      <w:rFonts w:ascii="Calibri Light" w:eastAsia="新細明體" w:hAnsi="Calibri Light" w:cs="Times New Roman"/>
      <w:b/>
      <w:bCs/>
      <w:snapToGrid w:val="0"/>
      <w:kern w:val="2"/>
      <w:sz w:val="48"/>
      <w:szCs w:val="48"/>
    </w:rPr>
  </w:style>
  <w:style w:type="character" w:customStyle="1" w:styleId="30">
    <w:name w:val="標題 3 字元"/>
    <w:link w:val="3"/>
    <w:uiPriority w:val="9"/>
    <w:semiHidden/>
    <w:rsid w:val="00E31203"/>
    <w:rPr>
      <w:rFonts w:ascii="Calibri Light" w:eastAsia="新細明體" w:hAnsi="Calibri Light" w:cs="Times New Roman"/>
      <w:b/>
      <w:bCs/>
      <w:snapToGrid w:val="0"/>
      <w:kern w:val="2"/>
      <w:sz w:val="36"/>
      <w:szCs w:val="36"/>
    </w:rPr>
  </w:style>
  <w:style w:type="paragraph" w:styleId="af1">
    <w:name w:val="Balloon Text"/>
    <w:basedOn w:val="a"/>
    <w:link w:val="af2"/>
    <w:uiPriority w:val="99"/>
    <w:semiHidden/>
    <w:unhideWhenUsed/>
    <w:rsid w:val="000714F5"/>
    <w:pPr>
      <w:spacing w:line="240" w:lineRule="auto"/>
    </w:pPr>
    <w:rPr>
      <w:rFonts w:ascii="Calibri Light" w:eastAsia="新細明體" w:hAnsi="Calibri Light"/>
      <w:sz w:val="18"/>
      <w:szCs w:val="18"/>
    </w:rPr>
  </w:style>
  <w:style w:type="character" w:customStyle="1" w:styleId="af2">
    <w:name w:val="註解方塊文字 字元"/>
    <w:link w:val="af1"/>
    <w:uiPriority w:val="99"/>
    <w:semiHidden/>
    <w:rsid w:val="000714F5"/>
    <w:rPr>
      <w:rFonts w:ascii="Calibri Light" w:eastAsia="新細明體" w:hAnsi="Calibri Light" w:cs="Times New Roman"/>
      <w:snapToGrid w:val="0"/>
      <w:kern w:val="2"/>
      <w:sz w:val="18"/>
      <w:szCs w:val="18"/>
    </w:rPr>
  </w:style>
  <w:style w:type="character" w:customStyle="1" w:styleId="143">
    <w:name w:val="表格內文(14行高) 字元"/>
    <w:link w:val="142"/>
    <w:rsid w:val="005A362A"/>
    <w:rPr>
      <w:rFonts w:ascii="標楷體" w:eastAsia="標楷體"/>
      <w:snapToGrid w:val="0"/>
      <w:kern w:val="2"/>
      <w:sz w:val="24"/>
      <w:szCs w:val="28"/>
    </w:rPr>
  </w:style>
  <w:style w:type="character" w:customStyle="1" w:styleId="141">
    <w:name w:val="第二層(14號字) 字元1"/>
    <w:link w:val="14"/>
    <w:rsid w:val="0028280A"/>
    <w:rPr>
      <w:rFonts w:ascii="標楷體" w:eastAsia="標楷體"/>
      <w:b/>
      <w:snapToGrid w:val="0"/>
      <w:kern w:val="2"/>
      <w:sz w:val="28"/>
    </w:rPr>
  </w:style>
  <w:style w:type="character" w:customStyle="1" w:styleId="11">
    <w:name w:val="(一)(二)(三) 字元1"/>
    <w:link w:val="a4"/>
    <w:rsid w:val="0028280A"/>
    <w:rPr>
      <w:rFonts w:ascii="標楷體" w:eastAsia="標楷體"/>
      <w:snapToGrid w:val="0"/>
      <w:kern w:val="2"/>
      <w:sz w:val="28"/>
      <w:szCs w:val="28"/>
    </w:rPr>
  </w:style>
  <w:style w:type="character" w:customStyle="1" w:styleId="22">
    <w:name w:val="(一)下內文縮2 字元2"/>
    <w:link w:val="21"/>
    <w:rsid w:val="0028280A"/>
    <w:rPr>
      <w:rFonts w:ascii="標楷體" w:eastAsia="標楷體"/>
      <w:snapToGrid w:val="0"/>
      <w:kern w:val="2"/>
      <w:sz w:val="28"/>
      <w:szCs w:val="28"/>
    </w:rPr>
  </w:style>
  <w:style w:type="paragraph" w:styleId="af3">
    <w:name w:val="footnote text"/>
    <w:basedOn w:val="a"/>
    <w:link w:val="af4"/>
    <w:uiPriority w:val="99"/>
    <w:semiHidden/>
    <w:unhideWhenUsed/>
    <w:rsid w:val="00377B46"/>
    <w:pPr>
      <w:snapToGrid w:val="0"/>
      <w:jc w:val="left"/>
    </w:pPr>
    <w:rPr>
      <w:sz w:val="20"/>
      <w:szCs w:val="20"/>
    </w:rPr>
  </w:style>
  <w:style w:type="character" w:customStyle="1" w:styleId="af4">
    <w:name w:val="註腳文字 字元"/>
    <w:link w:val="af3"/>
    <w:uiPriority w:val="99"/>
    <w:semiHidden/>
    <w:rsid w:val="00377B46"/>
    <w:rPr>
      <w:rFonts w:ascii="標楷體" w:eastAsia="標楷體"/>
      <w:snapToGrid w:val="0"/>
      <w:kern w:val="2"/>
    </w:rPr>
  </w:style>
  <w:style w:type="character" w:styleId="af5">
    <w:name w:val="footnote reference"/>
    <w:aliases w:val="FR,Ref,de nota al pie,註腳內容,Error-Fußnotenzeichen5,Error-Fußnotenzeichen6,Error-Fußnotenzeichen3,Error-Fusnotßnotenzeichen5,Error-Fußnotenzeic"/>
    <w:unhideWhenUsed/>
    <w:rsid w:val="00377B46"/>
    <w:rPr>
      <w:vertAlign w:val="superscript"/>
    </w:rPr>
  </w:style>
  <w:style w:type="paragraph" w:styleId="af6">
    <w:name w:val="Body Text"/>
    <w:basedOn w:val="a"/>
    <w:link w:val="af7"/>
    <w:uiPriority w:val="99"/>
    <w:semiHidden/>
    <w:unhideWhenUsed/>
    <w:rsid w:val="004617A8"/>
    <w:pPr>
      <w:spacing w:after="120"/>
    </w:pPr>
  </w:style>
  <w:style w:type="character" w:customStyle="1" w:styleId="af7">
    <w:name w:val="本文 字元"/>
    <w:link w:val="af6"/>
    <w:uiPriority w:val="99"/>
    <w:semiHidden/>
    <w:rsid w:val="004617A8"/>
    <w:rPr>
      <w:rFonts w:ascii="標楷體" w:eastAsia="標楷體"/>
      <w:snapToGrid w:val="0"/>
      <w:kern w:val="2"/>
      <w:sz w:val="28"/>
      <w:szCs w:val="28"/>
    </w:rPr>
  </w:style>
  <w:style w:type="paragraph" w:customStyle="1" w:styleId="af8">
    <w:name w:val=" 字元 字元"/>
    <w:basedOn w:val="a"/>
    <w:semiHidden/>
    <w:rsid w:val="009D6302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1410">
    <w:name w:val="表格內文(14行高) 字元1"/>
    <w:rsid w:val="002629D8"/>
    <w:rPr>
      <w:rFonts w:ascii="標楷體" w:eastAsia="標楷體"/>
      <w:snapToGrid w:val="0"/>
      <w:kern w:val="2"/>
      <w:sz w:val="24"/>
      <w:szCs w:val="28"/>
    </w:rPr>
  </w:style>
  <w:style w:type="character" w:customStyle="1" w:styleId="af9">
    <w:name w:val="(一)(二)(三) 字元"/>
    <w:rsid w:val="008616D8"/>
    <w:rPr>
      <w:rFonts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24">
    <w:name w:val="(一)下內文縮2 字元"/>
    <w:rsid w:val="008616D8"/>
    <w:rPr>
      <w:rFonts w:eastAsia="標楷體"/>
      <w:snapToGrid w:val="0"/>
      <w:kern w:val="2"/>
      <w:sz w:val="28"/>
      <w:szCs w:val="28"/>
    </w:rPr>
  </w:style>
  <w:style w:type="table" w:styleId="afa">
    <w:name w:val="Table Grid"/>
    <w:basedOn w:val="a1"/>
    <w:uiPriority w:val="59"/>
    <w:rsid w:val="0001627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231">
    <w:name w:val="(1)(2)(3) 字元"/>
    <w:link w:val="1230"/>
    <w:rsid w:val="008C411E"/>
    <w:rPr>
      <w:rFonts w:ascii="標楷體" w:eastAsia="標楷體"/>
      <w:snapToGrid w:val="0"/>
      <w:kern w:val="2"/>
      <w:sz w:val="28"/>
      <w:szCs w:val="28"/>
    </w:rPr>
  </w:style>
  <w:style w:type="character" w:customStyle="1" w:styleId="201">
    <w:name w:val="表格內文(20行高) 字元"/>
    <w:link w:val="200"/>
    <w:rsid w:val="002C039A"/>
    <w:rPr>
      <w:rFonts w:ascii="標楷體" w:eastAsia="標楷體"/>
      <w:snapToGrid w:val="0"/>
      <w:kern w:val="2"/>
      <w:sz w:val="24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5599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9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95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669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0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6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6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6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37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23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5CD013GYGM\Desktop\&#31684;&#26412;\&#20013;&#24515;&#22577;&#21578;&#26684;&#24335;&#27284;&#26696;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8B375E3-AF53-44F0-A75A-3108842649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中心報告格式檔案.dot</Template>
  <TotalTime>0</TotalTime>
  <Pages>3</Pages>
  <Words>273</Words>
  <Characters>1559</Characters>
  <Application>Microsoft Office Word</Application>
  <DocSecurity>0</DocSecurity>
  <Lines>12</Lines>
  <Paragraphs>3</Paragraphs>
  <ScaleCrop>false</ScaleCrop>
  <Company/>
  <LinksUpToDate>false</LinksUpToDate>
  <CharactersWithSpaces>1829</CharactersWithSpaces>
  <SharedDoc>false</SharedDoc>
  <HLinks>
    <vt:vector size="48" baseType="variant">
      <vt:variant>
        <vt:i4>1900606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_Toc180680745</vt:lpwstr>
      </vt:variant>
      <vt:variant>
        <vt:i4>1900606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_Toc180680744</vt:lpwstr>
      </vt:variant>
      <vt:variant>
        <vt:i4>1900606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_Toc180680743</vt:lpwstr>
      </vt:variant>
      <vt:variant>
        <vt:i4>1900606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_Toc180680742</vt:lpwstr>
      </vt:variant>
      <vt:variant>
        <vt:i4>1900606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_Toc180680741</vt:lpwstr>
      </vt:variant>
      <vt:variant>
        <vt:i4>1900606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_Toc180680740</vt:lpwstr>
      </vt:variant>
      <vt:variant>
        <vt:i4>1703998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_Toc180680739</vt:lpwstr>
      </vt:variant>
      <vt:variant>
        <vt:i4>1703998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_Toc180680738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使用者</dc:creator>
  <cp:keywords/>
  <cp:lastModifiedBy>Administrator</cp:lastModifiedBy>
  <cp:revision>2</cp:revision>
  <cp:lastPrinted>2024-11-08T01:20:00Z</cp:lastPrinted>
  <dcterms:created xsi:type="dcterms:W3CDTF">2024-11-08T03:24:00Z</dcterms:created>
  <dcterms:modified xsi:type="dcterms:W3CDTF">2024-11-08T03:24:00Z</dcterms:modified>
</cp:coreProperties>
</file>