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C5795" w:rsidRPr="002B6DE3" w:rsidRDefault="006C5795" w:rsidP="000D40A0">
      <w:pPr>
        <w:pStyle w:val="ac"/>
        <w:jc w:val="left"/>
        <w:rPr>
          <w:rFonts w:hint="eastAsia"/>
          <w:szCs w:val="36"/>
        </w:rPr>
      </w:pPr>
      <w:bookmarkStart w:id="0" w:name="_GoBack"/>
      <w:bookmarkEnd w:id="0"/>
      <w:r w:rsidRPr="002B6DE3">
        <w:rPr>
          <w:rFonts w:hint="eastAsia"/>
          <w:szCs w:val="36"/>
        </w:rPr>
        <w:t>中央造幣廠</w:t>
      </w:r>
      <w:r w:rsidR="000D40A0" w:rsidRPr="002B6DE3">
        <w:rPr>
          <w:rFonts w:hint="eastAsia"/>
          <w:szCs w:val="36"/>
        </w:rPr>
        <w:t>1</w:t>
      </w:r>
      <w:r w:rsidR="002A3B84">
        <w:rPr>
          <w:rFonts w:hint="eastAsia"/>
          <w:szCs w:val="36"/>
        </w:rPr>
        <w:t>1</w:t>
      </w:r>
      <w:r w:rsidR="001623E9">
        <w:rPr>
          <w:szCs w:val="36"/>
        </w:rPr>
        <w:t>4</w:t>
      </w:r>
      <w:r w:rsidR="000D40A0" w:rsidRPr="002B6DE3">
        <w:rPr>
          <w:rFonts w:hint="eastAsia"/>
          <w:szCs w:val="36"/>
        </w:rPr>
        <w:t>年度</w:t>
      </w:r>
      <w:r w:rsidRPr="002B6DE3">
        <w:rPr>
          <w:rFonts w:hint="eastAsia"/>
          <w:szCs w:val="36"/>
        </w:rPr>
        <w:t>營業</w:t>
      </w:r>
      <w:r w:rsidR="000D40A0" w:rsidRPr="002B6DE3">
        <w:rPr>
          <w:rFonts w:hint="eastAsia"/>
          <w:szCs w:val="36"/>
        </w:rPr>
        <w:t>預算評估報告目</w:t>
      </w:r>
      <w:r w:rsidR="00AB1852" w:rsidRPr="002B6DE3">
        <w:rPr>
          <w:rFonts w:hint="eastAsia"/>
          <w:szCs w:val="36"/>
        </w:rPr>
        <w:t>錄</w:t>
      </w:r>
    </w:p>
    <w:p w:rsidR="00984809" w:rsidRPr="006C5795" w:rsidRDefault="00984809" w:rsidP="006C5795">
      <w:pPr>
        <w:pStyle w:val="ac"/>
        <w:jc w:val="right"/>
      </w:pPr>
      <w:r w:rsidRPr="006C5795">
        <w:rPr>
          <w:rFonts w:hint="eastAsia"/>
          <w:sz w:val="24"/>
          <w:szCs w:val="24"/>
        </w:rPr>
        <w:t>頁次</w:t>
      </w:r>
    </w:p>
    <w:p w:rsidR="00551141" w:rsidRPr="00330D9D" w:rsidRDefault="000E2A43">
      <w:pPr>
        <w:pStyle w:val="23"/>
        <w:ind w:left="487" w:right="283" w:hanging="487"/>
        <w:rPr>
          <w:rFonts w:ascii="Calibri" w:eastAsia="新細明體" w:hAnsi="Calibri"/>
          <w:noProof/>
          <w:snapToGrid/>
          <w:szCs w:val="22"/>
        </w:rPr>
      </w:pPr>
      <w:r w:rsidRPr="006C5795">
        <w:fldChar w:fldCharType="begin"/>
      </w:r>
      <w:r w:rsidRPr="006C5795">
        <w:instrText xml:space="preserve"> TOC \o "1-3" \h \z \t "第二層(14號字),2,第一層(14號字),1" </w:instrText>
      </w:r>
      <w:r w:rsidRPr="006C5795">
        <w:fldChar w:fldCharType="separate"/>
      </w:r>
      <w:hyperlink w:anchor="_Toc180486912" w:history="1">
        <w:r w:rsidR="00551141" w:rsidRPr="00693731">
          <w:rPr>
            <w:rStyle w:val="af0"/>
            <w:rFonts w:hint="eastAsia"/>
            <w:noProof/>
          </w:rPr>
          <w:t>一、溫室氣體及流通幣碳足跡查證聲明書已於</w:t>
        </w:r>
        <w:r w:rsidR="00551141" w:rsidRPr="00693731">
          <w:rPr>
            <w:rStyle w:val="af0"/>
            <w:noProof/>
          </w:rPr>
          <w:t>113</w:t>
        </w:r>
        <w:r w:rsidR="00551141" w:rsidRPr="00693731">
          <w:rPr>
            <w:rStyle w:val="af0"/>
            <w:rFonts w:hint="eastAsia"/>
            <w:noProof/>
          </w:rPr>
          <w:t>年度取得，允宜朝降低硬幣重工次數方向賡續努力，俾達溫室氣體源頭減量</w:t>
        </w:r>
        <w:r w:rsidR="00551141">
          <w:rPr>
            <w:noProof/>
            <w:webHidden/>
          </w:rPr>
          <w:tab/>
        </w:r>
        <w:r w:rsidR="00551141">
          <w:rPr>
            <w:noProof/>
            <w:webHidden/>
          </w:rPr>
          <w:fldChar w:fldCharType="begin"/>
        </w:r>
        <w:r w:rsidR="00551141">
          <w:rPr>
            <w:noProof/>
            <w:webHidden/>
          </w:rPr>
          <w:instrText xml:space="preserve"> PAGEREF _Toc180486912 \h </w:instrText>
        </w:r>
        <w:r w:rsidR="00551141">
          <w:rPr>
            <w:noProof/>
            <w:webHidden/>
          </w:rPr>
        </w:r>
        <w:r w:rsidR="00551141">
          <w:rPr>
            <w:noProof/>
            <w:webHidden/>
          </w:rPr>
          <w:fldChar w:fldCharType="separate"/>
        </w:r>
        <w:r w:rsidR="005C1709">
          <w:rPr>
            <w:noProof/>
            <w:webHidden/>
          </w:rPr>
          <w:t>1</w:t>
        </w:r>
        <w:r w:rsidR="00551141">
          <w:rPr>
            <w:noProof/>
            <w:webHidden/>
          </w:rPr>
          <w:fldChar w:fldCharType="end"/>
        </w:r>
      </w:hyperlink>
    </w:p>
    <w:p w:rsidR="00551141" w:rsidRPr="00330D9D" w:rsidRDefault="00551141">
      <w:pPr>
        <w:pStyle w:val="23"/>
        <w:ind w:left="487" w:right="283" w:hanging="487"/>
        <w:rPr>
          <w:rFonts w:ascii="Calibri" w:eastAsia="新細明體" w:hAnsi="Calibri"/>
          <w:noProof/>
          <w:snapToGrid/>
          <w:szCs w:val="22"/>
        </w:rPr>
      </w:pPr>
      <w:hyperlink w:anchor="_Toc180486913" w:history="1">
        <w:r w:rsidRPr="00693731">
          <w:rPr>
            <w:rStyle w:val="af0"/>
            <w:rFonts w:hint="eastAsia"/>
            <w:noProof/>
          </w:rPr>
          <w:t>二、</w:t>
        </w:r>
        <w:r w:rsidRPr="00693731">
          <w:rPr>
            <w:rStyle w:val="af0"/>
            <w:noProof/>
          </w:rPr>
          <w:t>108</w:t>
        </w:r>
        <w:r w:rsidRPr="00693731">
          <w:rPr>
            <w:rStyle w:val="af0"/>
            <w:rFonts w:hint="eastAsia"/>
            <w:noProof/>
          </w:rPr>
          <w:t>至</w:t>
        </w:r>
        <w:r w:rsidRPr="00693731">
          <w:rPr>
            <w:rStyle w:val="af0"/>
            <w:noProof/>
          </w:rPr>
          <w:t>110</w:t>
        </w:r>
        <w:r w:rsidRPr="00693731">
          <w:rPr>
            <w:rStyle w:val="af0"/>
            <w:rFonts w:hint="eastAsia"/>
            <w:noProof/>
          </w:rPr>
          <w:t>年度「全廠溫室氣體排放量」及「製造流通幣溫室氣體排放量」之平均強度均呈逐年上升趨勢，允待精進後續減碳規劃，俾降低鑄造幣</w:t>
        </w:r>
        <w:r w:rsidRPr="00693731">
          <w:rPr>
            <w:rStyle w:val="af0"/>
            <w:noProof/>
          </w:rPr>
          <w:t>(</w:t>
        </w:r>
        <w:r w:rsidRPr="00693731">
          <w:rPr>
            <w:rStyle w:val="af0"/>
            <w:rFonts w:hint="eastAsia"/>
            <w:noProof/>
          </w:rPr>
          <w:t>章</w:t>
        </w:r>
        <w:r w:rsidRPr="00693731">
          <w:rPr>
            <w:rStyle w:val="af0"/>
            <w:noProof/>
          </w:rPr>
          <w:t>)</w:t>
        </w:r>
        <w:r w:rsidRPr="00693731">
          <w:rPr>
            <w:rStyle w:val="af0"/>
            <w:rFonts w:hint="eastAsia"/>
            <w:noProof/>
          </w:rPr>
          <w:t>產品過程中對環境造成之負荷與衝擊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_Toc180486913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C1709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51141" w:rsidRPr="00330D9D" w:rsidRDefault="00551141">
      <w:pPr>
        <w:pStyle w:val="23"/>
        <w:ind w:left="487" w:right="283" w:hanging="487"/>
        <w:rPr>
          <w:rFonts w:ascii="Calibri" w:eastAsia="新細明體" w:hAnsi="Calibri"/>
          <w:noProof/>
          <w:snapToGrid/>
          <w:szCs w:val="22"/>
        </w:rPr>
      </w:pPr>
      <w:hyperlink w:anchor="_Toc180486914" w:history="1">
        <w:r w:rsidRPr="00693731">
          <w:rPr>
            <w:rStyle w:val="af0"/>
            <w:rFonts w:hint="eastAsia"/>
            <w:noProof/>
          </w:rPr>
          <w:t>三、持續開發多元化產品，拓展副業以廣裕營收，惟紀念幣以外之副業收入預算未參酌過去實績妥為編列，允待檢討改善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_Toc180486914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C170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51141" w:rsidRPr="00330D9D" w:rsidRDefault="00551141">
      <w:pPr>
        <w:pStyle w:val="23"/>
        <w:ind w:left="487" w:right="283" w:hanging="487"/>
        <w:rPr>
          <w:rFonts w:ascii="Calibri" w:eastAsia="新細明體" w:hAnsi="Calibri"/>
          <w:noProof/>
          <w:snapToGrid/>
          <w:szCs w:val="22"/>
        </w:rPr>
      </w:pPr>
      <w:hyperlink w:anchor="_Toc180486915" w:history="1">
        <w:r w:rsidRPr="00693731">
          <w:rPr>
            <w:rStyle w:val="af0"/>
            <w:rFonts w:hint="eastAsia"/>
            <w:noProof/>
          </w:rPr>
          <w:t>四、部分產品銷售狀況未盡理想，甚有多樣產品自發行日起已逾</w:t>
        </w:r>
        <w:r w:rsidRPr="00693731">
          <w:rPr>
            <w:rStyle w:val="af0"/>
            <w:noProof/>
          </w:rPr>
          <w:t>10</w:t>
        </w:r>
        <w:r w:rsidRPr="00693731">
          <w:rPr>
            <w:rStyle w:val="af0"/>
            <w:rFonts w:hint="eastAsia"/>
            <w:noProof/>
          </w:rPr>
          <w:t>年迄未完售，允宜研謀降低庫存善策，俾減少積壓存貨之資金成本，並增裕銷售收入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_Toc180486915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C170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B562A" w:rsidRPr="005816FA" w:rsidRDefault="000E2A43" w:rsidP="004B562A">
      <w:pPr>
        <w:pStyle w:val="ac"/>
        <w:ind w:left="555" w:hanging="555"/>
        <w:rPr>
          <w:rFonts w:hAnsi="標楷體"/>
          <w:snapToGrid/>
          <w:color w:val="365F91"/>
          <w:kern w:val="0"/>
        </w:rPr>
        <w:sectPr w:rsidR="004B562A" w:rsidRPr="005816FA" w:rsidSect="00A06BF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 w:chapStyle="1"/>
          <w:cols w:space="425"/>
          <w:docGrid w:type="linesAndChars" w:linePitch="516" w:charSpace="709"/>
        </w:sectPr>
      </w:pPr>
      <w:r w:rsidRPr="006C5795">
        <w:rPr>
          <w:rFonts w:hAnsi="標楷體"/>
          <w:noProof/>
          <w:snapToGrid/>
          <w:kern w:val="0"/>
          <w:sz w:val="24"/>
          <w:szCs w:val="24"/>
        </w:rPr>
        <w:fldChar w:fldCharType="end"/>
      </w:r>
      <w:r w:rsidR="00CA04CB">
        <w:rPr>
          <w:rFonts w:hAnsi="標楷體" w:hint="eastAsia"/>
          <w:noProof/>
          <w:snapToGrid/>
          <w:kern w:val="0"/>
          <w:sz w:val="24"/>
          <w:szCs w:val="24"/>
        </w:rPr>
        <w:t xml:space="preserve"> </w:t>
      </w:r>
    </w:p>
    <w:p w:rsidR="00D21312" w:rsidRPr="006C5795" w:rsidRDefault="006C5795" w:rsidP="00D21312">
      <w:pPr>
        <w:pStyle w:val="ac"/>
        <w:rPr>
          <w:szCs w:val="36"/>
        </w:rPr>
      </w:pPr>
      <w:r w:rsidRPr="006C5795">
        <w:rPr>
          <w:rFonts w:hint="eastAsia"/>
          <w:szCs w:val="36"/>
        </w:rPr>
        <w:lastRenderedPageBreak/>
        <w:t>中央造幣廠1</w:t>
      </w:r>
      <w:r w:rsidR="002A3B84">
        <w:rPr>
          <w:rFonts w:hint="eastAsia"/>
          <w:szCs w:val="36"/>
        </w:rPr>
        <w:t>1</w:t>
      </w:r>
      <w:r w:rsidR="00F0367A">
        <w:rPr>
          <w:szCs w:val="36"/>
        </w:rPr>
        <w:t>4</w:t>
      </w:r>
      <w:r w:rsidRPr="006C5795">
        <w:rPr>
          <w:rFonts w:hint="eastAsia"/>
          <w:szCs w:val="36"/>
        </w:rPr>
        <w:t>年度營業</w:t>
      </w:r>
      <w:r w:rsidR="00D21312" w:rsidRPr="006C5795">
        <w:rPr>
          <w:rFonts w:hint="eastAsia"/>
          <w:szCs w:val="36"/>
        </w:rPr>
        <w:t>預算評估報告</w:t>
      </w:r>
    </w:p>
    <w:p w:rsidR="00CD26D0" w:rsidRPr="002D72C0" w:rsidRDefault="00DF2AA7" w:rsidP="00AC6A10">
      <w:pPr>
        <w:pStyle w:val="a9"/>
        <w:ind w:firstLine="566"/>
        <w:rPr>
          <w:rFonts w:hint="eastAsia"/>
        </w:rPr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341686067"/>
      <w:r w:rsidRPr="00DF2AA7">
        <w:rPr>
          <w:rFonts w:hint="eastAsia"/>
        </w:rPr>
        <w:t>中央造幣廠直隸中央銀行，</w:t>
      </w:r>
      <w:r w:rsidR="00C852F8" w:rsidRPr="002D72C0">
        <w:rPr>
          <w:rFonts w:hint="eastAsia"/>
        </w:rPr>
        <w:t>經營流通硬幣及紀念幣之鑄造、銷燬、回籠硬幣整理及承接印信、勳獎章鑄製等業務</w:t>
      </w:r>
      <w:r w:rsidR="00BE0930">
        <w:rPr>
          <w:rFonts w:hint="eastAsia"/>
        </w:rPr>
        <w:t>，並</w:t>
      </w:r>
      <w:r>
        <w:rPr>
          <w:rFonts w:hint="eastAsia"/>
        </w:rPr>
        <w:t>得</w:t>
      </w:r>
      <w:r w:rsidR="00C852F8" w:rsidRPr="002D72C0">
        <w:rPr>
          <w:rFonts w:hint="eastAsia"/>
        </w:rPr>
        <w:t>依業務及市場需求，兼營紀念章、牌及其他各種金屬鑄品業務。</w:t>
      </w:r>
      <w:r w:rsidR="0060224C">
        <w:rPr>
          <w:rFonts w:hint="eastAsia"/>
        </w:rPr>
        <w:t>該廠</w:t>
      </w:r>
      <w:r w:rsidR="00CD26D0" w:rsidRPr="0057320C">
        <w:rPr>
          <w:rFonts w:hAnsi="標楷體" w:hint="eastAsia"/>
        </w:rPr>
        <w:t>1</w:t>
      </w:r>
      <w:r w:rsidR="005304F6">
        <w:rPr>
          <w:rFonts w:hAnsi="標楷體" w:hint="eastAsia"/>
        </w:rPr>
        <w:t>1</w:t>
      </w:r>
      <w:r w:rsidR="00C5368B">
        <w:rPr>
          <w:rFonts w:hAnsi="標楷體"/>
        </w:rPr>
        <w:t>4</w:t>
      </w:r>
      <w:r w:rsidR="00CD26D0" w:rsidRPr="0057320C">
        <w:rPr>
          <w:rFonts w:hAnsi="標楷體" w:hint="eastAsia"/>
        </w:rPr>
        <w:t>年度</w:t>
      </w:r>
      <w:r w:rsidR="006C4F28">
        <w:rPr>
          <w:rFonts w:hAnsi="標楷體" w:hint="eastAsia"/>
        </w:rPr>
        <w:t>預算</w:t>
      </w:r>
      <w:r w:rsidR="00AC6A10">
        <w:rPr>
          <w:rFonts w:hAnsi="標楷體" w:hint="eastAsia"/>
        </w:rPr>
        <w:t>案</w:t>
      </w:r>
      <w:r w:rsidR="006C4F28">
        <w:rPr>
          <w:rFonts w:hAnsi="標楷體" w:hint="eastAsia"/>
        </w:rPr>
        <w:t>編列</w:t>
      </w:r>
      <w:r w:rsidR="00CD26D0" w:rsidRPr="0057320C">
        <w:rPr>
          <w:rFonts w:hAnsi="標楷體" w:hint="eastAsia"/>
        </w:rPr>
        <w:t>「營業收入」</w:t>
      </w:r>
      <w:r w:rsidR="00C5368B">
        <w:rPr>
          <w:rFonts w:hAnsi="標楷體" w:hint="eastAsia"/>
        </w:rPr>
        <w:t>2</w:t>
      </w:r>
      <w:r w:rsidR="00C5368B">
        <w:rPr>
          <w:rFonts w:hAnsi="標楷體"/>
        </w:rPr>
        <w:t>0</w:t>
      </w:r>
      <w:r w:rsidR="00CD26D0" w:rsidRPr="0057320C">
        <w:rPr>
          <w:rFonts w:hAnsi="標楷體" w:hint="eastAsia"/>
        </w:rPr>
        <w:t>億</w:t>
      </w:r>
      <w:r w:rsidR="00C5368B">
        <w:rPr>
          <w:rFonts w:hAnsi="標楷體" w:hint="eastAsia"/>
        </w:rPr>
        <w:t>6</w:t>
      </w:r>
      <w:r w:rsidR="00C5368B">
        <w:rPr>
          <w:rFonts w:hAnsi="標楷體"/>
        </w:rPr>
        <w:t>80</w:t>
      </w:r>
      <w:r w:rsidR="00CD26D0" w:rsidRPr="0057320C">
        <w:rPr>
          <w:rFonts w:hAnsi="標楷體" w:hint="eastAsia"/>
        </w:rPr>
        <w:t>萬元，「營業成本」</w:t>
      </w:r>
      <w:r w:rsidR="00742451">
        <w:rPr>
          <w:rFonts w:hAnsi="標楷體" w:hint="eastAsia"/>
        </w:rPr>
        <w:t>1</w:t>
      </w:r>
      <w:r w:rsidR="00C5368B">
        <w:rPr>
          <w:rFonts w:hAnsi="標楷體"/>
        </w:rPr>
        <w:t>7</w:t>
      </w:r>
      <w:r w:rsidR="00CD26D0" w:rsidRPr="0057320C">
        <w:rPr>
          <w:rFonts w:hAnsi="標楷體" w:hint="eastAsia"/>
        </w:rPr>
        <w:t>億</w:t>
      </w:r>
      <w:r w:rsidR="00C5368B">
        <w:rPr>
          <w:rFonts w:hAnsi="標楷體" w:hint="eastAsia"/>
        </w:rPr>
        <w:t>7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822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7</w:t>
      </w:r>
      <w:r w:rsidR="009915E3">
        <w:rPr>
          <w:rFonts w:hAnsi="標楷體" w:hint="eastAsia"/>
        </w:rPr>
        <w:t>千</w:t>
      </w:r>
      <w:r w:rsidR="00CD26D0" w:rsidRPr="0057320C">
        <w:rPr>
          <w:rFonts w:hAnsi="標楷體" w:hint="eastAsia"/>
        </w:rPr>
        <w:t>元，「營業費用」</w:t>
      </w:r>
      <w:r w:rsidR="00742451">
        <w:rPr>
          <w:rFonts w:hAnsi="標楷體" w:hint="eastAsia"/>
        </w:rPr>
        <w:t>5</w:t>
      </w:r>
      <w:r w:rsidR="00CD26D0" w:rsidRPr="0057320C">
        <w:rPr>
          <w:rFonts w:hAnsi="標楷體" w:hint="eastAsia"/>
        </w:rPr>
        <w:t>,</w:t>
      </w:r>
      <w:r w:rsidR="00916B59">
        <w:rPr>
          <w:rFonts w:hAnsi="標楷體" w:hint="eastAsia"/>
        </w:rPr>
        <w:t>6</w:t>
      </w:r>
      <w:r w:rsidR="00C5368B">
        <w:rPr>
          <w:rFonts w:hAnsi="標楷體"/>
        </w:rPr>
        <w:t>72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3</w:t>
      </w:r>
      <w:r w:rsidR="009B2AD0">
        <w:rPr>
          <w:rFonts w:hAnsi="標楷體" w:hint="eastAsia"/>
        </w:rPr>
        <w:t>千元</w:t>
      </w:r>
      <w:r w:rsidR="00CD26D0" w:rsidRPr="0057320C">
        <w:rPr>
          <w:rFonts w:hAnsi="標楷體" w:hint="eastAsia"/>
        </w:rPr>
        <w:t>，營業收入扣除營業成本及費用後「營業利益」</w:t>
      </w:r>
      <w:r w:rsidR="00742451">
        <w:rPr>
          <w:rFonts w:hAnsi="標楷體" w:hint="eastAsia"/>
        </w:rPr>
        <w:t>1</w:t>
      </w:r>
      <w:r w:rsidR="00CD26D0" w:rsidRPr="0057320C">
        <w:rPr>
          <w:rFonts w:hAnsi="標楷體" w:hint="eastAsia"/>
        </w:rPr>
        <w:t>億</w:t>
      </w:r>
      <w:r w:rsidR="00C5368B">
        <w:rPr>
          <w:rFonts w:hAnsi="標楷體" w:hint="eastAsia"/>
        </w:rPr>
        <w:t>7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185</w:t>
      </w:r>
      <w:r w:rsidR="00CD26D0" w:rsidRPr="0057320C">
        <w:rPr>
          <w:rFonts w:hAnsi="標楷體" w:hint="eastAsia"/>
        </w:rPr>
        <w:t>萬元，</w:t>
      </w:r>
      <w:r w:rsidR="00A37216">
        <w:rPr>
          <w:rFonts w:hAnsi="標楷體" w:hint="eastAsia"/>
        </w:rPr>
        <w:t>再</w:t>
      </w:r>
      <w:r w:rsidR="00CD26D0" w:rsidRPr="0057320C">
        <w:rPr>
          <w:rFonts w:hAnsi="標楷體" w:hint="eastAsia"/>
        </w:rPr>
        <w:t>加</w:t>
      </w:r>
      <w:r w:rsidR="00A37216">
        <w:rPr>
          <w:rFonts w:hAnsi="標楷體" w:hint="eastAsia"/>
        </w:rPr>
        <w:t>計</w:t>
      </w:r>
      <w:r w:rsidR="00CD26D0" w:rsidRPr="0057320C">
        <w:rPr>
          <w:rFonts w:hAnsi="標楷體" w:hint="eastAsia"/>
        </w:rPr>
        <w:t>「營業外收入」</w:t>
      </w:r>
      <w:r w:rsidR="00C5368B">
        <w:rPr>
          <w:rFonts w:hAnsi="標楷體" w:hint="eastAsia"/>
        </w:rPr>
        <w:t>1</w:t>
      </w:r>
      <w:r w:rsidR="00C5368B">
        <w:rPr>
          <w:rFonts w:hAnsi="標楷體"/>
        </w:rPr>
        <w:t>93</w:t>
      </w:r>
      <w:r w:rsidR="009915E3">
        <w:rPr>
          <w:rFonts w:hAnsi="標楷體" w:hint="eastAsia"/>
        </w:rPr>
        <w:t>萬</w:t>
      </w:r>
      <w:r w:rsidR="009B2AD0">
        <w:rPr>
          <w:rFonts w:hAnsi="標楷體" w:hint="eastAsia"/>
        </w:rPr>
        <w:t>5</w:t>
      </w:r>
      <w:r w:rsidR="00742451">
        <w:rPr>
          <w:rFonts w:hAnsi="標楷體" w:hint="eastAsia"/>
        </w:rPr>
        <w:t>千元</w:t>
      </w:r>
      <w:r w:rsidR="00CD26D0" w:rsidRPr="0057320C">
        <w:rPr>
          <w:rFonts w:hAnsi="標楷體" w:hint="eastAsia"/>
        </w:rPr>
        <w:t>，扣除「營業外費用」</w:t>
      </w:r>
      <w:r w:rsidR="00C5368B">
        <w:rPr>
          <w:rFonts w:hAnsi="標楷體" w:hint="eastAsia"/>
        </w:rPr>
        <w:t>1</w:t>
      </w:r>
      <w:r w:rsidR="00C5368B">
        <w:rPr>
          <w:rFonts w:hAnsi="標楷體"/>
        </w:rPr>
        <w:t>,232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3</w:t>
      </w:r>
      <w:r w:rsidR="00CD26D0" w:rsidRPr="0057320C">
        <w:rPr>
          <w:rFonts w:hAnsi="標楷體" w:hint="eastAsia"/>
        </w:rPr>
        <w:t>千元</w:t>
      </w:r>
      <w:r>
        <w:rPr>
          <w:rFonts w:hAnsi="標楷體" w:hint="eastAsia"/>
        </w:rPr>
        <w:t>、</w:t>
      </w:r>
      <w:r w:rsidR="005A34D3">
        <w:rPr>
          <w:rFonts w:hAnsi="標楷體" w:hint="eastAsia"/>
        </w:rPr>
        <w:t>「所得稅費用」</w:t>
      </w:r>
      <w:r w:rsidR="00C5368B">
        <w:rPr>
          <w:rFonts w:hAnsi="標楷體" w:hint="eastAsia"/>
        </w:rPr>
        <w:t>3</w:t>
      </w:r>
      <w:r w:rsidR="00C5368B">
        <w:rPr>
          <w:rFonts w:hAnsi="標楷體"/>
        </w:rPr>
        <w:t>02</w:t>
      </w:r>
      <w:r w:rsidR="005A34D3">
        <w:rPr>
          <w:rFonts w:hAnsi="標楷體" w:hint="eastAsia"/>
        </w:rPr>
        <w:t>萬元</w:t>
      </w:r>
      <w:r w:rsidR="00E77900">
        <w:rPr>
          <w:rFonts w:hAnsi="標楷體" w:hint="eastAsia"/>
        </w:rPr>
        <w:t>後</w:t>
      </w:r>
      <w:r w:rsidR="005A34D3">
        <w:rPr>
          <w:rFonts w:hAnsi="標楷體" w:hint="eastAsia"/>
        </w:rPr>
        <w:t>，</w:t>
      </w:r>
      <w:r w:rsidR="00CD26D0" w:rsidRPr="0057320C">
        <w:rPr>
          <w:rFonts w:hAnsi="標楷體" w:hint="eastAsia"/>
        </w:rPr>
        <w:t>本期</w:t>
      </w:r>
      <w:r w:rsidR="005A34D3">
        <w:rPr>
          <w:rFonts w:hAnsi="標楷體" w:hint="eastAsia"/>
        </w:rPr>
        <w:t>淨利1億</w:t>
      </w:r>
      <w:r w:rsidR="00C5368B">
        <w:rPr>
          <w:rFonts w:hAnsi="標楷體" w:hint="eastAsia"/>
        </w:rPr>
        <w:t>5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844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2</w:t>
      </w:r>
      <w:r w:rsidR="00CD26D0" w:rsidRPr="0057320C">
        <w:rPr>
          <w:rFonts w:hAnsi="標楷體" w:hint="eastAsia"/>
        </w:rPr>
        <w:t>千元，較1</w:t>
      </w:r>
      <w:r w:rsidR="00AC6A10">
        <w:rPr>
          <w:rFonts w:hAnsi="標楷體" w:hint="eastAsia"/>
        </w:rPr>
        <w:t>1</w:t>
      </w:r>
      <w:r w:rsidR="00C5368B">
        <w:rPr>
          <w:rFonts w:hAnsi="標楷體"/>
        </w:rPr>
        <w:t>3</w:t>
      </w:r>
      <w:r w:rsidR="00CD26D0" w:rsidRPr="0057320C">
        <w:rPr>
          <w:rFonts w:hAnsi="標楷體" w:hint="eastAsia"/>
        </w:rPr>
        <w:t>年度預算</w:t>
      </w:r>
      <w:r w:rsidR="0044120C">
        <w:rPr>
          <w:rFonts w:hAnsi="標楷體" w:hint="eastAsia"/>
        </w:rPr>
        <w:t>淨利</w:t>
      </w:r>
      <w:r w:rsidR="005A34D3">
        <w:rPr>
          <w:rFonts w:hAnsi="標楷體" w:hint="eastAsia"/>
        </w:rPr>
        <w:t>1</w:t>
      </w:r>
      <w:r w:rsidR="00CD26D0" w:rsidRPr="0057320C">
        <w:rPr>
          <w:rFonts w:hAnsi="標楷體" w:hint="eastAsia"/>
        </w:rPr>
        <w:t>億</w:t>
      </w:r>
      <w:r w:rsidR="00010B90">
        <w:rPr>
          <w:rFonts w:hAnsi="標楷體" w:hint="eastAsia"/>
        </w:rPr>
        <w:t>6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014</w:t>
      </w:r>
      <w:r w:rsidR="00CD26D0" w:rsidRPr="0057320C">
        <w:rPr>
          <w:rFonts w:hAnsi="標楷體" w:hint="eastAsia"/>
        </w:rPr>
        <w:t>萬</w:t>
      </w:r>
      <w:r w:rsidR="009B2AD0">
        <w:rPr>
          <w:rFonts w:hAnsi="標楷體" w:hint="eastAsia"/>
        </w:rPr>
        <w:t>5</w:t>
      </w:r>
      <w:r w:rsidR="00CD26D0" w:rsidRPr="0057320C">
        <w:rPr>
          <w:rFonts w:hAnsi="標楷體" w:hint="eastAsia"/>
        </w:rPr>
        <w:t>千元</w:t>
      </w:r>
      <w:r w:rsidR="00010B90">
        <w:rPr>
          <w:rFonts w:hAnsi="標楷體" w:hint="eastAsia"/>
        </w:rPr>
        <w:t>減少</w:t>
      </w:r>
      <w:r w:rsidR="00C5368B">
        <w:rPr>
          <w:rFonts w:hAnsi="標楷體" w:hint="eastAsia"/>
        </w:rPr>
        <w:t>1</w:t>
      </w:r>
      <w:r w:rsidR="00C5368B">
        <w:rPr>
          <w:rFonts w:hAnsi="標楷體"/>
        </w:rPr>
        <w:t>70</w:t>
      </w:r>
      <w:r w:rsidR="005304F6">
        <w:rPr>
          <w:rFonts w:hAnsi="標楷體" w:hint="eastAsia"/>
        </w:rPr>
        <w:t>萬</w:t>
      </w:r>
      <w:r w:rsidR="00C5368B">
        <w:rPr>
          <w:rFonts w:hAnsi="標楷體" w:hint="eastAsia"/>
        </w:rPr>
        <w:t>3</w:t>
      </w:r>
      <w:r w:rsidR="00C5368B">
        <w:rPr>
          <w:rFonts w:hAnsi="標楷體"/>
        </w:rPr>
        <w:t>千</w:t>
      </w:r>
      <w:r w:rsidR="009B2AD0">
        <w:rPr>
          <w:rFonts w:hAnsi="標楷體" w:hint="eastAsia"/>
        </w:rPr>
        <w:t>元，</w:t>
      </w:r>
      <w:r w:rsidR="00010B90">
        <w:rPr>
          <w:rFonts w:hAnsi="標楷體" w:hint="eastAsia"/>
        </w:rPr>
        <w:t>減</w:t>
      </w:r>
      <w:r w:rsidR="009B2AD0">
        <w:rPr>
          <w:rFonts w:hAnsi="標楷體" w:hint="eastAsia"/>
        </w:rPr>
        <w:t>幅</w:t>
      </w:r>
      <w:r w:rsidR="00C5368B">
        <w:rPr>
          <w:rFonts w:hAnsi="標楷體" w:hint="eastAsia"/>
        </w:rPr>
        <w:t>1</w:t>
      </w:r>
      <w:r w:rsidR="009B2AD0">
        <w:rPr>
          <w:rFonts w:hAnsi="標楷體" w:hint="eastAsia"/>
        </w:rPr>
        <w:t>.</w:t>
      </w:r>
      <w:r w:rsidR="00C5368B">
        <w:rPr>
          <w:rFonts w:hAnsi="標楷體"/>
        </w:rPr>
        <w:t>06</w:t>
      </w:r>
      <w:r w:rsidR="009B2AD0">
        <w:rPr>
          <w:rFonts w:hAnsi="標楷體" w:hint="eastAsia"/>
        </w:rPr>
        <w:t>%</w:t>
      </w:r>
      <w:r w:rsidR="00CD26D0" w:rsidRPr="0057320C">
        <w:rPr>
          <w:rFonts w:hAnsi="標楷體" w:hint="eastAsia"/>
        </w:rPr>
        <w:t>。</w:t>
      </w:r>
      <w:r w:rsidR="00953570">
        <w:rPr>
          <w:rFonts w:hAnsi="標楷體" w:hint="eastAsia"/>
          <w:w w:val="98"/>
        </w:rPr>
        <w:t>謹就</w:t>
      </w:r>
      <w:r w:rsidR="00CD26D0" w:rsidRPr="0057320C">
        <w:rPr>
          <w:rFonts w:hAnsi="標楷體" w:hint="eastAsia"/>
          <w:w w:val="98"/>
        </w:rPr>
        <w:t>中央</w:t>
      </w:r>
      <w:r w:rsidR="005A34D3">
        <w:rPr>
          <w:rFonts w:hAnsi="標楷體" w:hint="eastAsia"/>
          <w:w w:val="98"/>
        </w:rPr>
        <w:t>造幣廠</w:t>
      </w:r>
      <w:r w:rsidR="00CD26D0" w:rsidRPr="0057320C">
        <w:rPr>
          <w:rFonts w:hAnsi="標楷體" w:hint="eastAsia"/>
          <w:w w:val="98"/>
        </w:rPr>
        <w:t>1</w:t>
      </w:r>
      <w:r w:rsidR="005304F6">
        <w:rPr>
          <w:rFonts w:hAnsi="標楷體" w:hint="eastAsia"/>
          <w:w w:val="98"/>
        </w:rPr>
        <w:t>1</w:t>
      </w:r>
      <w:r w:rsidR="00C5368B">
        <w:rPr>
          <w:rFonts w:hAnsi="標楷體"/>
          <w:w w:val="98"/>
        </w:rPr>
        <w:t>4</w:t>
      </w:r>
      <w:r w:rsidR="00CD26D0" w:rsidRPr="0057320C">
        <w:rPr>
          <w:rFonts w:hAnsi="標楷體" w:hint="eastAsia"/>
          <w:w w:val="98"/>
        </w:rPr>
        <w:t>年度預算</w:t>
      </w:r>
      <w:r w:rsidR="00AC6A10">
        <w:rPr>
          <w:rFonts w:hAnsi="標楷體" w:hint="eastAsia"/>
          <w:w w:val="98"/>
        </w:rPr>
        <w:t>案</w:t>
      </w:r>
      <w:r w:rsidR="00CD26D0" w:rsidRPr="0057320C">
        <w:rPr>
          <w:rFonts w:hAnsi="標楷體" w:hint="eastAsia"/>
          <w:w w:val="98"/>
        </w:rPr>
        <w:t>評估如下：</w:t>
      </w:r>
    </w:p>
    <w:p w:rsidR="006130E9" w:rsidRDefault="006130E9" w:rsidP="004E3D17">
      <w:pPr>
        <w:pStyle w:val="14"/>
        <w:ind w:left="567" w:hanging="567"/>
      </w:pPr>
      <w:bookmarkStart w:id="7" w:name="_Toc109804336"/>
      <w:bookmarkStart w:id="8" w:name="_Toc118193931"/>
      <w:bookmarkStart w:id="9" w:name="_Toc87276266"/>
      <w:bookmarkStart w:id="10" w:name="_Toc180486912"/>
      <w:r>
        <w:t>一</w:t>
      </w:r>
      <w:r>
        <w:rPr>
          <w:rFonts w:hint="eastAsia"/>
        </w:rPr>
        <w:t>、</w:t>
      </w:r>
      <w:r w:rsidRPr="0052526B">
        <w:rPr>
          <w:rFonts w:hint="eastAsia"/>
        </w:rPr>
        <w:t>溫室氣體及流通幣碳足跡查證聲明書</w:t>
      </w:r>
      <w:r>
        <w:rPr>
          <w:rFonts w:hint="eastAsia"/>
        </w:rPr>
        <w:t>已於</w:t>
      </w:r>
      <w:r w:rsidRPr="00F75B6C">
        <w:rPr>
          <w:rFonts w:hint="eastAsia"/>
        </w:rPr>
        <w:t>113年度取得</w:t>
      </w:r>
      <w:r>
        <w:rPr>
          <w:rFonts w:hint="eastAsia"/>
        </w:rPr>
        <w:t>，允宜朝降低硬幣重工次數方向賡續努力，俾達溫室氣體源頭減量</w:t>
      </w:r>
      <w:bookmarkEnd w:id="10"/>
    </w:p>
    <w:p w:rsidR="006130E9" w:rsidRDefault="006130E9" w:rsidP="00DF7A41">
      <w:pPr>
        <w:ind w:left="566" w:firstLine="566"/>
      </w:pPr>
      <w:r>
        <w:rPr>
          <w:rFonts w:hint="eastAsia"/>
        </w:rPr>
        <w:t>中央造幣廠</w:t>
      </w:r>
      <w:r w:rsidRPr="00DF7A41">
        <w:rPr>
          <w:rFonts w:hint="eastAsia"/>
        </w:rPr>
        <w:t>11</w:t>
      </w:r>
      <w:r>
        <w:t>4</w:t>
      </w:r>
      <w:r w:rsidRPr="00DF7A41">
        <w:rPr>
          <w:rFonts w:hint="eastAsia"/>
        </w:rPr>
        <w:t>年度預算案編列「研究發展費用」1,</w:t>
      </w:r>
      <w:r>
        <w:t>201</w:t>
      </w:r>
      <w:r w:rsidRPr="00DF7A41">
        <w:rPr>
          <w:rFonts w:hint="eastAsia"/>
        </w:rPr>
        <w:t>萬</w:t>
      </w:r>
      <w:r>
        <w:rPr>
          <w:rFonts w:hint="eastAsia"/>
        </w:rPr>
        <w:t>2</w:t>
      </w:r>
      <w:r w:rsidRPr="00DF7A41">
        <w:rPr>
          <w:rFonts w:hint="eastAsia"/>
        </w:rPr>
        <w:t>千元，以提升鑄幣及防偽水準，維持國內金屬幣章製品領導地位，及與世界先進國家並駕齊驅</w:t>
      </w:r>
      <w:r>
        <w:rPr>
          <w:rFonts w:hint="eastAsia"/>
        </w:rPr>
        <w:t>，惟鑄幣過程產生損壞而需重工之情形</w:t>
      </w:r>
      <w:r w:rsidR="00C71C37">
        <w:rPr>
          <w:rFonts w:hint="eastAsia"/>
        </w:rPr>
        <w:t>未能持續改善</w:t>
      </w:r>
      <w:r>
        <w:rPr>
          <w:rFonts w:hint="eastAsia"/>
        </w:rPr>
        <w:t xml:space="preserve">。謹說明如下： </w:t>
      </w:r>
    </w:p>
    <w:p w:rsidR="006130E9" w:rsidRPr="00030F74" w:rsidRDefault="006130E9" w:rsidP="00A87D29">
      <w:pPr>
        <w:pStyle w:val="a4"/>
        <w:ind w:left="849" w:hanging="283"/>
        <w:rPr>
          <w:b/>
          <w:bCs/>
        </w:rPr>
      </w:pPr>
      <w:r w:rsidRPr="00030F74">
        <w:rPr>
          <w:rFonts w:hint="eastAsia"/>
          <w:b/>
          <w:bCs/>
        </w:rPr>
        <w:t>(一</w:t>
      </w:r>
      <w:r w:rsidRPr="00030F74">
        <w:rPr>
          <w:b/>
          <w:bCs/>
        </w:rPr>
        <w:t>)</w:t>
      </w:r>
      <w:r>
        <w:rPr>
          <w:b/>
          <w:bCs/>
        </w:rPr>
        <w:t>中央造幣廠於</w:t>
      </w:r>
      <w:r>
        <w:rPr>
          <w:rFonts w:hint="eastAsia"/>
          <w:b/>
          <w:bCs/>
        </w:rPr>
        <w:t>1</w:t>
      </w:r>
      <w:r>
        <w:rPr>
          <w:b/>
          <w:bCs/>
        </w:rPr>
        <w:t>13年度通過第</w:t>
      </w:r>
      <w:r>
        <w:rPr>
          <w:rFonts w:hint="eastAsia"/>
          <w:b/>
          <w:bCs/>
        </w:rPr>
        <w:t>3</w:t>
      </w:r>
      <w:r>
        <w:rPr>
          <w:b/>
          <w:bCs/>
        </w:rPr>
        <w:t>方認證</w:t>
      </w:r>
      <w:r>
        <w:rPr>
          <w:rFonts w:hint="eastAsia"/>
          <w:b/>
          <w:bCs/>
        </w:rPr>
        <w:t>，</w:t>
      </w:r>
      <w:r w:rsidRPr="00C274AA">
        <w:rPr>
          <w:rFonts w:hint="eastAsia"/>
          <w:b/>
          <w:bCs/>
        </w:rPr>
        <w:t>取得溫室氣體及流通幣碳足跡查證聲明書</w:t>
      </w:r>
    </w:p>
    <w:p w:rsidR="006130E9" w:rsidRPr="00030F74" w:rsidRDefault="006130E9" w:rsidP="009E0861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茲因</w:t>
      </w:r>
      <w:r w:rsidRPr="001D117F">
        <w:rPr>
          <w:rFonts w:hint="eastAsia"/>
        </w:rPr>
        <w:t>氣候議題引發國際高度重視，各國陸續提出「2050淨零排放」</w:t>
      </w:r>
      <w:r>
        <w:rPr>
          <w:rFonts w:hint="eastAsia"/>
        </w:rPr>
        <w:t>之</w:t>
      </w:r>
      <w:r w:rsidRPr="001D117F">
        <w:rPr>
          <w:rFonts w:hint="eastAsia"/>
        </w:rPr>
        <w:t>宣示與行動，</w:t>
      </w:r>
      <w:r w:rsidRPr="009E0861">
        <w:rPr>
          <w:rFonts w:hint="eastAsia"/>
        </w:rPr>
        <w:t>我國</w:t>
      </w:r>
      <w:r>
        <w:rPr>
          <w:rFonts w:hint="eastAsia"/>
        </w:rPr>
        <w:t>亦</w:t>
      </w:r>
      <w:r w:rsidRPr="009E0861">
        <w:rPr>
          <w:rFonts w:hint="eastAsia"/>
        </w:rPr>
        <w:t>於2022年3月正式公布「2050淨零排放政策路徑藍圖」，提供至2050年淨零之軌跡與行動路徑</w:t>
      </w:r>
      <w:r>
        <w:rPr>
          <w:rFonts w:hint="eastAsia"/>
        </w:rPr>
        <w:t>。為響應政府推動淨零碳排政策，中央銀行</w:t>
      </w:r>
      <w:r w:rsidRPr="00CE300D">
        <w:rPr>
          <w:rFonts w:hint="eastAsia"/>
        </w:rPr>
        <w:t>初步規劃</w:t>
      </w:r>
      <w:r>
        <w:rPr>
          <w:rFonts w:hint="eastAsia"/>
        </w:rPr>
        <w:t>造幣廠永續發展短中長期作為(詳表1</w:t>
      </w:r>
      <w:r>
        <w:t>)</w:t>
      </w:r>
      <w:r>
        <w:rPr>
          <w:rFonts w:hint="eastAsia"/>
        </w:rPr>
        <w:t>，短期先妥適處理回籠幣，中期則待</w:t>
      </w:r>
      <w:r w:rsidRPr="00A45092">
        <w:rPr>
          <w:rFonts w:hint="eastAsia"/>
        </w:rPr>
        <w:t>辦理溫室氣體盤查及計算流通幣碳足跡，並取得第</w:t>
      </w:r>
      <w:r>
        <w:rPr>
          <w:rFonts w:hint="eastAsia"/>
        </w:rPr>
        <w:t>3</w:t>
      </w:r>
      <w:r w:rsidRPr="00A45092">
        <w:rPr>
          <w:rFonts w:hint="eastAsia"/>
        </w:rPr>
        <w:t>方驗證</w:t>
      </w:r>
      <w:r>
        <w:rPr>
          <w:rFonts w:hint="eastAsia"/>
        </w:rPr>
        <w:t>後</w:t>
      </w:r>
      <w:r w:rsidRPr="00A45092">
        <w:rPr>
          <w:rFonts w:hint="eastAsia"/>
        </w:rPr>
        <w:t>，</w:t>
      </w:r>
      <w:r>
        <w:rPr>
          <w:rFonts w:hint="eastAsia"/>
        </w:rPr>
        <w:t>再</w:t>
      </w:r>
      <w:r w:rsidRPr="00A45092">
        <w:rPr>
          <w:rFonts w:hint="eastAsia"/>
        </w:rPr>
        <w:t>研擬</w:t>
      </w:r>
      <w:r>
        <w:rPr>
          <w:rFonts w:hint="eastAsia"/>
        </w:rPr>
        <w:t>後續</w:t>
      </w:r>
      <w:r w:rsidRPr="00A45092">
        <w:rPr>
          <w:rFonts w:hint="eastAsia"/>
        </w:rPr>
        <w:t>可行之減碳措施，如進行製程源頭減量管控、汰換老舊耗能設備等</w:t>
      </w:r>
      <w:r>
        <w:rPr>
          <w:rFonts w:hint="eastAsia"/>
        </w:rPr>
        <w:t>。該廠於</w:t>
      </w:r>
      <w:r>
        <w:t>112</w:t>
      </w:r>
      <w:r w:rsidRPr="000C6B16">
        <w:rPr>
          <w:rFonts w:hint="eastAsia"/>
        </w:rPr>
        <w:t>年</w:t>
      </w:r>
      <w:r>
        <w:rPr>
          <w:rFonts w:hint="eastAsia"/>
        </w:rPr>
        <w:t>度即著手</w:t>
      </w:r>
      <w:r w:rsidRPr="000C6B16">
        <w:rPr>
          <w:rFonts w:hint="eastAsia"/>
        </w:rPr>
        <w:t>進行2022年度ISO</w:t>
      </w:r>
      <w:r>
        <w:t xml:space="preserve"> </w:t>
      </w:r>
      <w:r w:rsidRPr="000C6B16">
        <w:rPr>
          <w:rFonts w:hint="eastAsia"/>
        </w:rPr>
        <w:lastRenderedPageBreak/>
        <w:t>14064-1溫室氣體盤查及ISO 14067流通幣碳足跡盤查，</w:t>
      </w:r>
      <w:r>
        <w:rPr>
          <w:rFonts w:hint="eastAsia"/>
        </w:rPr>
        <w:t>嗣</w:t>
      </w:r>
      <w:r w:rsidRPr="000C6B16">
        <w:rPr>
          <w:rFonts w:hint="eastAsia"/>
        </w:rPr>
        <w:t>通過第</w:t>
      </w:r>
      <w:r>
        <w:rPr>
          <w:rFonts w:hint="eastAsia"/>
        </w:rPr>
        <w:t>3</w:t>
      </w:r>
      <w:r w:rsidRPr="000C6B16">
        <w:rPr>
          <w:rFonts w:hint="eastAsia"/>
        </w:rPr>
        <w:t>方外部單位查證</w:t>
      </w:r>
      <w:r>
        <w:rPr>
          <w:rFonts w:hint="eastAsia"/>
        </w:rPr>
        <w:t>後</w:t>
      </w:r>
      <w:r w:rsidRPr="000C6B16">
        <w:rPr>
          <w:rFonts w:hint="eastAsia"/>
        </w:rPr>
        <w:t>，</w:t>
      </w:r>
      <w:r>
        <w:rPr>
          <w:rFonts w:hint="eastAsia"/>
        </w:rPr>
        <w:t>業</w:t>
      </w:r>
      <w:r w:rsidRPr="000C6B16">
        <w:rPr>
          <w:rFonts w:hint="eastAsia"/>
        </w:rPr>
        <w:t>於</w:t>
      </w:r>
      <w:r>
        <w:rPr>
          <w:rFonts w:hint="eastAsia"/>
        </w:rPr>
        <w:t>1</w:t>
      </w:r>
      <w:r>
        <w:t>13</w:t>
      </w:r>
      <w:r w:rsidRPr="000C6B16">
        <w:rPr>
          <w:rFonts w:hint="eastAsia"/>
        </w:rPr>
        <w:t>年</w:t>
      </w:r>
      <w:r>
        <w:rPr>
          <w:rFonts w:hint="eastAsia"/>
        </w:rPr>
        <w:t>度</w:t>
      </w:r>
      <w:bookmarkStart w:id="11" w:name="_Hlk180067777"/>
      <w:r w:rsidRPr="000C6B16">
        <w:rPr>
          <w:rFonts w:hint="eastAsia"/>
        </w:rPr>
        <w:t>取得溫室氣體及流通幣碳足跡查證聲明書</w:t>
      </w:r>
      <w:bookmarkEnd w:id="11"/>
      <w:r>
        <w:rPr>
          <w:rStyle w:val="af8"/>
        </w:rPr>
        <w:footnoteReference w:id="1"/>
      </w:r>
      <w:r w:rsidRPr="000C6B16">
        <w:rPr>
          <w:rFonts w:hint="eastAsia"/>
        </w:rPr>
        <w:t>。</w:t>
      </w:r>
    </w:p>
    <w:p w:rsidR="006130E9" w:rsidRDefault="006130E9" w:rsidP="00E22F72">
      <w:pPr>
        <w:pStyle w:val="20"/>
        <w:ind w:leftChars="296" w:left="1609" w:hangingChars="272" w:hanging="771"/>
        <w:rPr>
          <w:b/>
          <w:bCs/>
          <w:sz w:val="28"/>
        </w:rPr>
      </w:pPr>
      <w:r w:rsidRPr="003571F3">
        <w:rPr>
          <w:rFonts w:hint="eastAsia"/>
          <w:b/>
          <w:bCs/>
          <w:sz w:val="28"/>
        </w:rPr>
        <w:t>表1</w:t>
      </w:r>
      <w:r>
        <w:rPr>
          <w:b/>
          <w:bCs/>
          <w:sz w:val="28"/>
        </w:rPr>
        <w:t xml:space="preserve">  中央銀行</w:t>
      </w:r>
      <w:r w:rsidRPr="003571F3">
        <w:rPr>
          <w:rFonts w:hint="eastAsia"/>
          <w:b/>
          <w:bCs/>
          <w:sz w:val="28"/>
        </w:rPr>
        <w:t>就造幣廠初步規劃其永續發展短中長期作為</w:t>
      </w:r>
      <w:r>
        <w:rPr>
          <w:rFonts w:hint="eastAsia"/>
          <w:b/>
          <w:bCs/>
          <w:sz w:val="28"/>
        </w:rPr>
        <w:t>概況表</w:t>
      </w:r>
    </w:p>
    <w:tbl>
      <w:tblPr>
        <w:tblW w:w="0" w:type="auto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34"/>
        <w:gridCol w:w="6467"/>
      </w:tblGrid>
      <w:tr w:rsidR="006130E9" w:rsidRPr="00F921FE" w:rsidTr="00F921FE">
        <w:trPr>
          <w:tblHeader/>
        </w:trPr>
        <w:tc>
          <w:tcPr>
            <w:tcW w:w="1134" w:type="dxa"/>
            <w:shd w:val="clear" w:color="auto" w:fill="auto"/>
          </w:tcPr>
          <w:p w:rsidR="006130E9" w:rsidRPr="00F921FE" w:rsidRDefault="006130E9" w:rsidP="00F921FE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期程</w:t>
            </w:r>
          </w:p>
        </w:tc>
        <w:tc>
          <w:tcPr>
            <w:tcW w:w="6467" w:type="dxa"/>
            <w:shd w:val="clear" w:color="auto" w:fill="auto"/>
          </w:tcPr>
          <w:p w:rsidR="006130E9" w:rsidRPr="00F921FE" w:rsidRDefault="006130E9" w:rsidP="00F921FE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永續發展作為</w:t>
            </w:r>
          </w:p>
        </w:tc>
      </w:tr>
      <w:tr w:rsidR="006130E9" w:rsidTr="00F921FE">
        <w:tc>
          <w:tcPr>
            <w:tcW w:w="1134" w:type="dxa"/>
            <w:shd w:val="clear" w:color="auto" w:fill="auto"/>
            <w:vAlign w:val="center"/>
          </w:tcPr>
          <w:p w:rsidR="006130E9" w:rsidRPr="00F921FE" w:rsidRDefault="006130E9" w:rsidP="00F921FE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短期</w:t>
            </w:r>
          </w:p>
        </w:tc>
        <w:tc>
          <w:tcPr>
            <w:tcW w:w="6467" w:type="dxa"/>
            <w:shd w:val="clear" w:color="auto" w:fill="auto"/>
          </w:tcPr>
          <w:p w:rsidR="006130E9" w:rsidRDefault="006130E9" w:rsidP="00F921FE">
            <w:pPr>
              <w:pStyle w:val="142"/>
              <w:jc w:val="both"/>
              <w:rPr>
                <w:rFonts w:hint="eastAsia"/>
              </w:rPr>
            </w:pPr>
            <w:r w:rsidRPr="00E22F72">
              <w:rPr>
                <w:rFonts w:hint="eastAsia"/>
              </w:rPr>
              <w:t>辦理回籠幣整理及分類，將仍適流通者續行流通，作廢硬幣回爐重鑄，以降低鑄幣產生之碳排放。</w:t>
            </w:r>
          </w:p>
        </w:tc>
      </w:tr>
      <w:tr w:rsidR="006130E9" w:rsidTr="00F921FE">
        <w:tc>
          <w:tcPr>
            <w:tcW w:w="1134" w:type="dxa"/>
            <w:shd w:val="clear" w:color="auto" w:fill="auto"/>
            <w:vAlign w:val="center"/>
          </w:tcPr>
          <w:p w:rsidR="006130E9" w:rsidRPr="00F921FE" w:rsidRDefault="006130E9" w:rsidP="00F921FE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中期</w:t>
            </w:r>
          </w:p>
        </w:tc>
        <w:tc>
          <w:tcPr>
            <w:tcW w:w="6467" w:type="dxa"/>
            <w:shd w:val="clear" w:color="auto" w:fill="auto"/>
          </w:tcPr>
          <w:p w:rsidR="006130E9" w:rsidRDefault="006130E9" w:rsidP="00F921FE">
            <w:pPr>
              <w:pStyle w:val="142"/>
              <w:jc w:val="both"/>
              <w:rPr>
                <w:rFonts w:hint="eastAsia"/>
              </w:rPr>
            </w:pPr>
            <w:r w:rsidRPr="00E22F72">
              <w:rPr>
                <w:rFonts w:hint="eastAsia"/>
              </w:rPr>
              <w:t>辦理溫室氣體盤查及計算流通幣碳足跡，並取得第</w:t>
            </w:r>
            <w:r>
              <w:rPr>
                <w:rFonts w:hint="eastAsia"/>
              </w:rPr>
              <w:t>3</w:t>
            </w:r>
            <w:r w:rsidRPr="00E22F72">
              <w:rPr>
                <w:rFonts w:hint="eastAsia"/>
              </w:rPr>
              <w:t>方驗證，以利後續研擬可行之減碳措施，如進行製程源頭減量管控、汰換老舊耗能設備等。</w:t>
            </w:r>
          </w:p>
        </w:tc>
      </w:tr>
      <w:tr w:rsidR="006130E9" w:rsidTr="00F921FE">
        <w:tc>
          <w:tcPr>
            <w:tcW w:w="1134" w:type="dxa"/>
            <w:shd w:val="clear" w:color="auto" w:fill="auto"/>
            <w:vAlign w:val="center"/>
          </w:tcPr>
          <w:p w:rsidR="006130E9" w:rsidRPr="00F921FE" w:rsidRDefault="006130E9" w:rsidP="00F921FE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長期</w:t>
            </w:r>
          </w:p>
        </w:tc>
        <w:tc>
          <w:tcPr>
            <w:tcW w:w="6467" w:type="dxa"/>
            <w:shd w:val="clear" w:color="auto" w:fill="auto"/>
          </w:tcPr>
          <w:p w:rsidR="006130E9" w:rsidRDefault="006130E9" w:rsidP="00F921FE">
            <w:pPr>
              <w:pStyle w:val="142"/>
              <w:jc w:val="both"/>
              <w:rPr>
                <w:rFonts w:hint="eastAsia"/>
              </w:rPr>
            </w:pPr>
            <w:r w:rsidRPr="00E22F72">
              <w:rPr>
                <w:rFonts w:hint="eastAsia"/>
              </w:rPr>
              <w:t>係因廠房建物及部分生產設備多已老舊，規劃更新朝綠色建築設計，並引進新式生產設備，提升能源使用效率等。</w:t>
            </w:r>
          </w:p>
        </w:tc>
      </w:tr>
    </w:tbl>
    <w:p w:rsidR="006130E9" w:rsidRDefault="006130E9" w:rsidP="000C6B16">
      <w:pPr>
        <w:pStyle w:val="142"/>
        <w:ind w:firstLineChars="357" w:firstLine="868"/>
      </w:pPr>
      <w:r>
        <w:rPr>
          <w:rFonts w:hint="eastAsia"/>
        </w:rPr>
        <w:t>資料來源：中央造幣廠提供，本中心整理。</w:t>
      </w:r>
    </w:p>
    <w:p w:rsidR="006130E9" w:rsidRDefault="006130E9" w:rsidP="000C6B16">
      <w:pPr>
        <w:pStyle w:val="a4"/>
        <w:ind w:left="849" w:hanging="283"/>
        <w:rPr>
          <w:rFonts w:hint="eastAsia"/>
        </w:rPr>
      </w:pPr>
      <w:r w:rsidRPr="009C4E93">
        <w:rPr>
          <w:rFonts w:hint="eastAsia"/>
          <w:b/>
          <w:bCs/>
        </w:rPr>
        <w:t>(二</w:t>
      </w:r>
      <w:r w:rsidRPr="009C4E93">
        <w:rPr>
          <w:b/>
          <w:bCs/>
        </w:rPr>
        <w:t>)</w:t>
      </w:r>
      <w:r w:rsidR="00C71C37" w:rsidRPr="00C71C37">
        <w:rPr>
          <w:rFonts w:hint="eastAsia"/>
          <w:b/>
          <w:bCs/>
        </w:rPr>
        <w:t>持續實施降低壞幣率相關精進措施</w:t>
      </w:r>
      <w:r w:rsidR="00C71C37">
        <w:rPr>
          <w:rFonts w:hint="eastAsia"/>
          <w:b/>
          <w:bCs/>
        </w:rPr>
        <w:t>，</w:t>
      </w:r>
      <w:r w:rsidR="00C874AD">
        <w:rPr>
          <w:rFonts w:hint="eastAsia"/>
          <w:b/>
          <w:bCs/>
        </w:rPr>
        <w:t>惟</w:t>
      </w:r>
      <w:r w:rsidRPr="009C4E93">
        <w:rPr>
          <w:b/>
          <w:bCs/>
        </w:rPr>
        <w:t>平均壞幣率未能穩</w:t>
      </w:r>
      <w:r>
        <w:rPr>
          <w:b/>
          <w:bCs/>
        </w:rPr>
        <w:t>定</w:t>
      </w:r>
      <w:r w:rsidRPr="009C4E93">
        <w:rPr>
          <w:b/>
          <w:bCs/>
        </w:rPr>
        <w:t>下降</w:t>
      </w:r>
      <w:r w:rsidRPr="009C4E93">
        <w:rPr>
          <w:rFonts w:hint="eastAsia"/>
          <w:b/>
          <w:bCs/>
        </w:rPr>
        <w:t>，</w:t>
      </w:r>
      <w:r>
        <w:rPr>
          <w:rFonts w:hint="eastAsia"/>
          <w:b/>
          <w:bCs/>
        </w:rPr>
        <w:t>1</w:t>
      </w:r>
      <w:r>
        <w:rPr>
          <w:b/>
          <w:bCs/>
        </w:rPr>
        <w:t>13</w:t>
      </w:r>
      <w:r w:rsidRPr="009C4E93">
        <w:rPr>
          <w:b/>
          <w:bCs/>
        </w:rPr>
        <w:t>年度</w:t>
      </w:r>
      <w:r>
        <w:rPr>
          <w:b/>
          <w:bCs/>
        </w:rPr>
        <w:t>已回升至</w:t>
      </w:r>
      <w:r>
        <w:rPr>
          <w:rFonts w:hint="eastAsia"/>
          <w:b/>
          <w:bCs/>
        </w:rPr>
        <w:t>1</w:t>
      </w:r>
      <w:r>
        <w:rPr>
          <w:b/>
          <w:bCs/>
        </w:rPr>
        <w:t>09年度之</w:t>
      </w:r>
      <w:r>
        <w:rPr>
          <w:rFonts w:hint="eastAsia"/>
          <w:b/>
          <w:bCs/>
        </w:rPr>
        <w:t>1</w:t>
      </w:r>
      <w:r>
        <w:rPr>
          <w:b/>
          <w:bCs/>
        </w:rPr>
        <w:t>.101%</w:t>
      </w:r>
      <w:r>
        <w:rPr>
          <w:rFonts w:hint="eastAsia"/>
          <w:b/>
          <w:bCs/>
        </w:rPr>
        <w:t>，</w:t>
      </w:r>
      <w:r>
        <w:rPr>
          <w:b/>
          <w:bCs/>
        </w:rPr>
        <w:t>精進措施成效欠佳</w:t>
      </w:r>
    </w:p>
    <w:p w:rsidR="006130E9" w:rsidRDefault="006130E9" w:rsidP="000E5BCB">
      <w:pPr>
        <w:pStyle w:val="21"/>
        <w:ind w:left="850" w:firstLine="566"/>
        <w:rPr>
          <w:rFonts w:hint="eastAsia"/>
        </w:rPr>
      </w:pPr>
      <w:r>
        <w:t>鑑於鑄幣屬傳統高耗能製程</w:t>
      </w:r>
      <w:r>
        <w:rPr>
          <w:rFonts w:hint="eastAsia"/>
        </w:rPr>
        <w:t>，過程將</w:t>
      </w:r>
      <w:r>
        <w:t>導至溫室氣體產生</w:t>
      </w:r>
      <w:r>
        <w:rPr>
          <w:rFonts w:hint="eastAsia"/>
        </w:rPr>
        <w:t>，爰減少壞幣數量，降低重工次數，將有助於溫室氣體源頭減量。</w:t>
      </w:r>
      <w:r>
        <w:t>為解決長久以來鑄幣過程中產生壞幣之問題</w:t>
      </w:r>
      <w:r>
        <w:rPr>
          <w:rFonts w:hint="eastAsia"/>
        </w:rPr>
        <w:t>，</w:t>
      </w:r>
      <w:r>
        <w:t>中央造幣廠持續實施降低壞幣率相關精進措施</w:t>
      </w:r>
      <w:r>
        <w:rPr>
          <w:rFonts w:hint="eastAsia"/>
        </w:rPr>
        <w:t>，</w:t>
      </w:r>
      <w:r>
        <w:t>包括</w:t>
      </w:r>
      <w:r w:rsidRPr="00A75D31">
        <w:rPr>
          <w:rFonts w:hint="eastAsia"/>
        </w:rPr>
        <w:t>汰換老舊洗餅設備，提升幣餅品質</w:t>
      </w:r>
      <w:r>
        <w:rPr>
          <w:rFonts w:hint="eastAsia"/>
        </w:rPr>
        <w:t>、</w:t>
      </w:r>
      <w:r w:rsidRPr="00A75D31">
        <w:rPr>
          <w:rFonts w:hint="eastAsia"/>
        </w:rPr>
        <w:t>改善幣餅存放環境，以避免受潮變質</w:t>
      </w:r>
      <w:r>
        <w:rPr>
          <w:rFonts w:hint="eastAsia"/>
        </w:rPr>
        <w:t>、</w:t>
      </w:r>
      <w:r w:rsidRPr="00A75D31">
        <w:rPr>
          <w:rFonts w:hint="eastAsia"/>
        </w:rPr>
        <w:t>改善印花作業環境，減少因粉塵異物沾黏所致壞幣</w:t>
      </w:r>
      <w:r>
        <w:rPr>
          <w:rFonts w:hint="eastAsia"/>
        </w:rPr>
        <w:t>、</w:t>
      </w:r>
      <w:r w:rsidRPr="00E95723">
        <w:rPr>
          <w:rFonts w:hint="eastAsia"/>
        </w:rPr>
        <w:t>改良幣模製程及模具鋼以提升印花模壽命並減少印花壞幣</w:t>
      </w:r>
      <w:r>
        <w:rPr>
          <w:rFonts w:hint="eastAsia"/>
        </w:rPr>
        <w:t>及</w:t>
      </w:r>
      <w:r w:rsidRPr="00E95723">
        <w:rPr>
          <w:rFonts w:hint="eastAsia"/>
        </w:rPr>
        <w:t>加強人員訓練，持續強化品管</w:t>
      </w:r>
      <w:r>
        <w:rPr>
          <w:rFonts w:hint="eastAsia"/>
        </w:rPr>
        <w:t>等</w:t>
      </w:r>
      <w:r w:rsidR="00AA04AE">
        <w:rPr>
          <w:rFonts w:hint="eastAsia"/>
        </w:rPr>
        <w:t>。</w:t>
      </w:r>
      <w:r>
        <w:rPr>
          <w:rFonts w:hint="eastAsia"/>
        </w:rPr>
        <w:t>然據該廠統計，近年來平均壞幣率仍未能穩定下降，由1</w:t>
      </w:r>
      <w:r>
        <w:t>09年度</w:t>
      </w:r>
      <w:r>
        <w:rPr>
          <w:rFonts w:hint="eastAsia"/>
        </w:rPr>
        <w:t>0</w:t>
      </w:r>
      <w:r>
        <w:t>.101%逐年下降至</w:t>
      </w:r>
      <w:r>
        <w:rPr>
          <w:rFonts w:hint="eastAsia"/>
        </w:rPr>
        <w:t>1</w:t>
      </w:r>
      <w:r>
        <w:t>11年度之</w:t>
      </w:r>
      <w:r>
        <w:rPr>
          <w:rFonts w:hint="eastAsia"/>
        </w:rPr>
        <w:t>0.</w:t>
      </w:r>
      <w:r>
        <w:t>089%後</w:t>
      </w:r>
      <w:r>
        <w:rPr>
          <w:rFonts w:hint="eastAsia"/>
        </w:rPr>
        <w:t>，即反之上升，1</w:t>
      </w:r>
      <w:r>
        <w:t>13年截至</w:t>
      </w:r>
      <w:r>
        <w:rPr>
          <w:rFonts w:hint="eastAsia"/>
        </w:rPr>
        <w:t>8</w:t>
      </w:r>
      <w:r>
        <w:t>月底止之平均壞幣率回</w:t>
      </w:r>
      <w:r>
        <w:rPr>
          <w:rFonts w:hint="eastAsia"/>
        </w:rPr>
        <w:t>復</w:t>
      </w:r>
      <w:r>
        <w:t>至</w:t>
      </w:r>
      <w:r>
        <w:rPr>
          <w:rFonts w:hint="eastAsia"/>
        </w:rPr>
        <w:t>1</w:t>
      </w:r>
      <w:r>
        <w:t>09年度之</w:t>
      </w:r>
      <w:r>
        <w:rPr>
          <w:rFonts w:hint="eastAsia"/>
        </w:rPr>
        <w:t>0</w:t>
      </w:r>
      <w:r>
        <w:t>.101%(詳表</w:t>
      </w:r>
      <w:r>
        <w:rPr>
          <w:rFonts w:hint="eastAsia"/>
        </w:rPr>
        <w:t>2</w:t>
      </w:r>
      <w:r>
        <w:t>)</w:t>
      </w:r>
      <w:r>
        <w:rPr>
          <w:rFonts w:hint="eastAsia"/>
        </w:rPr>
        <w:t>，</w:t>
      </w:r>
      <w:bookmarkStart w:id="12" w:name="_Hlk180068607"/>
      <w:r>
        <w:t>降低壞幣率</w:t>
      </w:r>
      <w:bookmarkEnd w:id="12"/>
      <w:r>
        <w:t>精進措施之成效顯未能彰顯</w:t>
      </w:r>
      <w:r>
        <w:rPr>
          <w:rFonts w:hint="eastAsia"/>
        </w:rPr>
        <w:t>。</w:t>
      </w:r>
    </w:p>
    <w:p w:rsidR="006130E9" w:rsidRDefault="006130E9" w:rsidP="00945BB9">
      <w:pPr>
        <w:pStyle w:val="20"/>
        <w:ind w:leftChars="300" w:left="1624" w:hangingChars="273" w:hanging="774"/>
        <w:rPr>
          <w:b/>
          <w:bCs/>
          <w:sz w:val="28"/>
        </w:rPr>
      </w:pPr>
    </w:p>
    <w:p w:rsidR="006130E9" w:rsidRDefault="006130E9" w:rsidP="00945BB9">
      <w:pPr>
        <w:pStyle w:val="20"/>
        <w:ind w:leftChars="300" w:left="1624" w:hangingChars="273" w:hanging="774"/>
      </w:pPr>
      <w:r w:rsidRPr="00945BB9">
        <w:rPr>
          <w:rFonts w:hint="eastAsia"/>
          <w:b/>
          <w:bCs/>
          <w:sz w:val="28"/>
        </w:rPr>
        <w:t>表2</w:t>
      </w:r>
      <w:r>
        <w:rPr>
          <w:b/>
          <w:bCs/>
          <w:sz w:val="28"/>
        </w:rPr>
        <w:t xml:space="preserve">  中央造幣廠</w:t>
      </w:r>
      <w:r>
        <w:rPr>
          <w:rFonts w:hint="eastAsia"/>
          <w:b/>
          <w:bCs/>
          <w:sz w:val="28"/>
        </w:rPr>
        <w:t>1</w:t>
      </w:r>
      <w:r>
        <w:rPr>
          <w:b/>
          <w:bCs/>
          <w:sz w:val="28"/>
        </w:rPr>
        <w:t>09年至</w:t>
      </w:r>
      <w:r>
        <w:rPr>
          <w:rFonts w:hint="eastAsia"/>
          <w:b/>
          <w:bCs/>
          <w:sz w:val="28"/>
        </w:rPr>
        <w:t>1</w:t>
      </w:r>
      <w:r>
        <w:rPr>
          <w:b/>
          <w:bCs/>
          <w:sz w:val="28"/>
        </w:rPr>
        <w:t>13年截至</w:t>
      </w:r>
      <w:r>
        <w:rPr>
          <w:rFonts w:hint="eastAsia"/>
          <w:b/>
          <w:bCs/>
          <w:sz w:val="28"/>
        </w:rPr>
        <w:t>8</w:t>
      </w:r>
      <w:r>
        <w:rPr>
          <w:b/>
          <w:bCs/>
          <w:sz w:val="28"/>
        </w:rPr>
        <w:t>月底止平均壞幣率變化情形表</w:t>
      </w:r>
      <w:r>
        <w:rPr>
          <w:rFonts w:hint="eastAsia"/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                                   </w:t>
      </w:r>
      <w:r>
        <w:rPr>
          <w:rFonts w:hint="eastAsia"/>
        </w:rPr>
        <w:t>單位：%</w:t>
      </w:r>
    </w:p>
    <w:tbl>
      <w:tblPr>
        <w:tblW w:w="7682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37"/>
        <w:gridCol w:w="1189"/>
        <w:gridCol w:w="1189"/>
        <w:gridCol w:w="1189"/>
        <w:gridCol w:w="1189"/>
        <w:gridCol w:w="1189"/>
      </w:tblGrid>
      <w:tr w:rsidR="006130E9" w:rsidRPr="00945BB9" w:rsidTr="00945BB9">
        <w:trPr>
          <w:tblHeader/>
        </w:trPr>
        <w:tc>
          <w:tcPr>
            <w:tcW w:w="1737" w:type="dxa"/>
            <w:shd w:val="clear" w:color="auto" w:fill="auto"/>
            <w:vAlign w:val="center"/>
          </w:tcPr>
          <w:p w:rsidR="006130E9" w:rsidRPr="00945BB9" w:rsidRDefault="006130E9" w:rsidP="00945BB9">
            <w:pPr>
              <w:spacing w:line="280" w:lineRule="exact"/>
              <w:ind w:leftChars="0" w:left="0" w:firstLineChars="0" w:firstLine="0"/>
              <w:jc w:val="center"/>
              <w:rPr>
                <w:rFonts w:ascii="Times New Roman" w:cs="Arial"/>
                <w:b/>
                <w:bCs/>
                <w:snapToGrid/>
                <w:sz w:val="24"/>
                <w:szCs w:val="20"/>
              </w:rPr>
            </w:pPr>
            <w:r w:rsidRPr="00945BB9">
              <w:rPr>
                <w:rFonts w:ascii="Times New Roman" w:cs="Arial" w:hint="eastAsia"/>
                <w:b/>
                <w:bCs/>
                <w:snapToGrid/>
                <w:sz w:val="24"/>
                <w:szCs w:val="20"/>
              </w:rPr>
              <w:t>年度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6130E9" w:rsidRPr="00945BB9" w:rsidRDefault="006130E9" w:rsidP="00945BB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Arial"/>
                <w:b/>
                <w:bCs/>
                <w:snapToGrid/>
                <w:sz w:val="24"/>
                <w:szCs w:val="20"/>
              </w:rPr>
            </w:pPr>
            <w:r w:rsidRPr="00945BB9">
              <w:rPr>
                <w:rFonts w:hAnsi="標楷體" w:cs="Arial" w:hint="eastAsia"/>
                <w:b/>
                <w:bCs/>
                <w:snapToGrid/>
                <w:sz w:val="24"/>
                <w:szCs w:val="20"/>
              </w:rPr>
              <w:t>109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6130E9" w:rsidRPr="00945BB9" w:rsidRDefault="006130E9" w:rsidP="00945BB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Arial"/>
                <w:b/>
                <w:bCs/>
                <w:snapToGrid/>
                <w:sz w:val="24"/>
                <w:szCs w:val="20"/>
              </w:rPr>
            </w:pPr>
            <w:r w:rsidRPr="00945BB9">
              <w:rPr>
                <w:rFonts w:hAnsi="標楷體" w:cs="Arial" w:hint="eastAsia"/>
                <w:b/>
                <w:bCs/>
                <w:snapToGrid/>
                <w:sz w:val="24"/>
                <w:szCs w:val="20"/>
              </w:rPr>
              <w:t>110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6130E9" w:rsidRPr="00945BB9" w:rsidRDefault="006130E9" w:rsidP="00945BB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Arial"/>
                <w:b/>
                <w:bCs/>
                <w:snapToGrid/>
                <w:sz w:val="24"/>
                <w:szCs w:val="20"/>
              </w:rPr>
            </w:pPr>
            <w:r w:rsidRPr="00945BB9">
              <w:rPr>
                <w:rFonts w:hAnsi="標楷體" w:cs="Arial" w:hint="eastAsia"/>
                <w:b/>
                <w:bCs/>
                <w:snapToGrid/>
                <w:sz w:val="24"/>
                <w:szCs w:val="20"/>
              </w:rPr>
              <w:t>111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6130E9" w:rsidRPr="00945BB9" w:rsidRDefault="006130E9" w:rsidP="00945BB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Arial"/>
                <w:b/>
                <w:bCs/>
                <w:snapToGrid/>
                <w:sz w:val="24"/>
                <w:szCs w:val="20"/>
              </w:rPr>
            </w:pPr>
            <w:r w:rsidRPr="00945BB9">
              <w:rPr>
                <w:rFonts w:hAnsi="標楷體" w:cs="Arial" w:hint="eastAsia"/>
                <w:b/>
                <w:bCs/>
                <w:snapToGrid/>
                <w:sz w:val="24"/>
                <w:szCs w:val="20"/>
              </w:rPr>
              <w:t>112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6130E9" w:rsidRPr="00945BB9" w:rsidRDefault="006130E9" w:rsidP="00945BB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Arial"/>
                <w:b/>
                <w:bCs/>
                <w:snapToGrid/>
                <w:sz w:val="24"/>
                <w:szCs w:val="20"/>
              </w:rPr>
            </w:pPr>
            <w:r w:rsidRPr="00945BB9">
              <w:rPr>
                <w:rFonts w:hAnsi="標楷體" w:cs="Arial" w:hint="eastAsia"/>
                <w:b/>
                <w:bCs/>
                <w:snapToGrid/>
                <w:sz w:val="24"/>
                <w:szCs w:val="20"/>
              </w:rPr>
              <w:t>113</w:t>
            </w:r>
            <w:r w:rsidRPr="00945BB9">
              <w:rPr>
                <w:rFonts w:hAnsi="標楷體" w:cs="Arial"/>
                <w:b/>
                <w:bCs/>
                <w:snapToGrid/>
                <w:sz w:val="24"/>
                <w:szCs w:val="20"/>
              </w:rPr>
              <w:t>/8</w:t>
            </w:r>
          </w:p>
        </w:tc>
      </w:tr>
      <w:tr w:rsidR="006130E9" w:rsidRPr="00945BB9" w:rsidTr="00945BB9">
        <w:tc>
          <w:tcPr>
            <w:tcW w:w="1737" w:type="dxa"/>
            <w:shd w:val="clear" w:color="auto" w:fill="auto"/>
            <w:vAlign w:val="center"/>
          </w:tcPr>
          <w:p w:rsidR="006130E9" w:rsidRPr="00945BB9" w:rsidRDefault="006130E9" w:rsidP="00945BB9">
            <w:pPr>
              <w:spacing w:line="280" w:lineRule="exact"/>
              <w:ind w:leftChars="0" w:left="0" w:right="-108" w:firstLineChars="0" w:firstLine="0"/>
              <w:rPr>
                <w:rFonts w:ascii="Times New Roman" w:cs="Arial"/>
                <w:bCs/>
                <w:sz w:val="22"/>
                <w:szCs w:val="22"/>
              </w:rPr>
            </w:pPr>
            <w:r w:rsidRPr="00945BB9">
              <w:rPr>
                <w:rFonts w:ascii="Times New Roman" w:cs="Arial" w:hint="eastAsia"/>
                <w:bCs/>
                <w:sz w:val="22"/>
                <w:szCs w:val="22"/>
              </w:rPr>
              <w:t>平均壞幣率</w:t>
            </w:r>
          </w:p>
        </w:tc>
        <w:tc>
          <w:tcPr>
            <w:tcW w:w="1189" w:type="dxa"/>
            <w:shd w:val="clear" w:color="auto" w:fill="auto"/>
          </w:tcPr>
          <w:p w:rsidR="006130E9" w:rsidRPr="00945BB9" w:rsidRDefault="006130E9" w:rsidP="00945BB9">
            <w:pPr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 w:cs="Arial"/>
                <w:snapToGrid/>
                <w:sz w:val="24"/>
                <w:szCs w:val="24"/>
              </w:rPr>
            </w:pPr>
            <w:r w:rsidRPr="00945BB9">
              <w:rPr>
                <w:rFonts w:hAnsi="標楷體" w:cs="Arial" w:hint="eastAsia"/>
                <w:snapToGrid/>
                <w:sz w:val="24"/>
                <w:szCs w:val="24"/>
              </w:rPr>
              <w:t>0.101</w:t>
            </w:r>
          </w:p>
        </w:tc>
        <w:tc>
          <w:tcPr>
            <w:tcW w:w="1189" w:type="dxa"/>
            <w:shd w:val="clear" w:color="auto" w:fill="auto"/>
          </w:tcPr>
          <w:p w:rsidR="006130E9" w:rsidRPr="00945BB9" w:rsidRDefault="006130E9" w:rsidP="00945BB9">
            <w:pPr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 w:cs="Arial"/>
                <w:snapToGrid/>
                <w:sz w:val="24"/>
                <w:szCs w:val="24"/>
              </w:rPr>
            </w:pPr>
            <w:r w:rsidRPr="00945BB9">
              <w:rPr>
                <w:rFonts w:hAnsi="標楷體" w:cs="Arial" w:hint="eastAsia"/>
                <w:snapToGrid/>
                <w:sz w:val="24"/>
                <w:szCs w:val="24"/>
              </w:rPr>
              <w:t>0.099</w:t>
            </w:r>
          </w:p>
        </w:tc>
        <w:tc>
          <w:tcPr>
            <w:tcW w:w="1189" w:type="dxa"/>
            <w:shd w:val="clear" w:color="auto" w:fill="auto"/>
          </w:tcPr>
          <w:p w:rsidR="006130E9" w:rsidRPr="00945BB9" w:rsidRDefault="006130E9" w:rsidP="00945BB9">
            <w:pPr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 w:cs="Arial"/>
                <w:snapToGrid/>
                <w:sz w:val="24"/>
                <w:szCs w:val="24"/>
              </w:rPr>
            </w:pPr>
            <w:r w:rsidRPr="00945BB9">
              <w:rPr>
                <w:rFonts w:hAnsi="標楷體" w:cs="Arial" w:hint="eastAsia"/>
                <w:snapToGrid/>
                <w:sz w:val="24"/>
                <w:szCs w:val="24"/>
              </w:rPr>
              <w:t>0.089</w:t>
            </w:r>
          </w:p>
        </w:tc>
        <w:tc>
          <w:tcPr>
            <w:tcW w:w="1189" w:type="dxa"/>
            <w:shd w:val="clear" w:color="auto" w:fill="auto"/>
          </w:tcPr>
          <w:p w:rsidR="006130E9" w:rsidRPr="00945BB9" w:rsidRDefault="006130E9" w:rsidP="00945BB9">
            <w:pPr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 w:cs="Arial"/>
                <w:snapToGrid/>
                <w:szCs w:val="24"/>
              </w:rPr>
            </w:pPr>
            <w:r w:rsidRPr="00945BB9">
              <w:rPr>
                <w:rFonts w:hAnsi="標楷體" w:cs="Arial" w:hint="eastAsia"/>
                <w:snapToGrid/>
                <w:sz w:val="24"/>
                <w:szCs w:val="24"/>
              </w:rPr>
              <w:t>0.098</w:t>
            </w:r>
          </w:p>
        </w:tc>
        <w:tc>
          <w:tcPr>
            <w:tcW w:w="1189" w:type="dxa"/>
            <w:shd w:val="clear" w:color="auto" w:fill="auto"/>
          </w:tcPr>
          <w:p w:rsidR="006130E9" w:rsidRPr="00945BB9" w:rsidRDefault="006130E9" w:rsidP="00945BB9">
            <w:pPr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 w:cs="Arial"/>
                <w:snapToGrid/>
                <w:szCs w:val="24"/>
              </w:rPr>
            </w:pPr>
            <w:r w:rsidRPr="00945BB9">
              <w:rPr>
                <w:rFonts w:hAnsi="標楷體" w:cs="Arial" w:hint="eastAsia"/>
                <w:snapToGrid/>
                <w:sz w:val="24"/>
                <w:szCs w:val="24"/>
              </w:rPr>
              <w:t>0.101</w:t>
            </w:r>
          </w:p>
        </w:tc>
      </w:tr>
    </w:tbl>
    <w:p w:rsidR="006130E9" w:rsidRPr="00945BB9" w:rsidRDefault="006130E9" w:rsidP="00945BB9">
      <w:pPr>
        <w:pStyle w:val="142"/>
        <w:ind w:firstLineChars="351" w:firstLine="854"/>
        <w:rPr>
          <w:rFonts w:hint="eastAsia"/>
        </w:rPr>
      </w:pPr>
      <w:r>
        <w:rPr>
          <w:rFonts w:hint="eastAsia"/>
        </w:rPr>
        <w:t>資料來源：中央造幣廠提供。</w:t>
      </w:r>
    </w:p>
    <w:p w:rsidR="006130E9" w:rsidRDefault="006130E9" w:rsidP="00FD73E9">
      <w:pPr>
        <w:ind w:left="566" w:firstLine="566"/>
      </w:pPr>
      <w:r>
        <w:rPr>
          <w:rFonts w:hint="eastAsia"/>
        </w:rPr>
        <w:t>綜上，</w:t>
      </w:r>
      <w:r w:rsidRPr="0092463C">
        <w:rPr>
          <w:rFonts w:hint="eastAsia"/>
        </w:rPr>
        <w:t>為響應國際淨零碳排之趨勢及我國2050淨零排放</w:t>
      </w:r>
      <w:r>
        <w:rPr>
          <w:rFonts w:hint="eastAsia"/>
        </w:rPr>
        <w:t>政策</w:t>
      </w:r>
      <w:r w:rsidRPr="0092463C">
        <w:rPr>
          <w:rFonts w:hint="eastAsia"/>
        </w:rPr>
        <w:t>，</w:t>
      </w:r>
      <w:r>
        <w:rPr>
          <w:rFonts w:hint="eastAsia"/>
        </w:rPr>
        <w:t>中央銀行針對屬於製造業之中央造幣廠規劃永續發展短中長期作為，並以</w:t>
      </w:r>
      <w:r w:rsidRPr="00280683">
        <w:rPr>
          <w:rFonts w:hint="eastAsia"/>
        </w:rPr>
        <w:t>製程源頭減量管控</w:t>
      </w:r>
      <w:r>
        <w:rPr>
          <w:rFonts w:hint="eastAsia"/>
        </w:rPr>
        <w:t>為中期減量措施之一，惟該廠</w:t>
      </w:r>
      <w:r w:rsidRPr="00280683">
        <w:rPr>
          <w:rFonts w:hint="eastAsia"/>
        </w:rPr>
        <w:t>降低壞幣率相關精進措施</w:t>
      </w:r>
      <w:r>
        <w:rPr>
          <w:rFonts w:hint="eastAsia"/>
        </w:rPr>
        <w:t>實施結果，未能使平均壞幣率穩定下降，允宜研謀策進，俾達其永續發展及節能減碳之目標。</w:t>
      </w:r>
    </w:p>
    <w:p w:rsidR="006130E9" w:rsidRDefault="006130E9" w:rsidP="00945BB9">
      <w:pPr>
        <w:ind w:left="566" w:firstLine="566"/>
      </w:pPr>
    </w:p>
    <w:p w:rsidR="006130E9" w:rsidRDefault="006130E9" w:rsidP="00B92BD4">
      <w:pPr>
        <w:pStyle w:val="14"/>
        <w:ind w:left="567" w:hanging="567"/>
      </w:pPr>
      <w:bookmarkStart w:id="13" w:name="_Toc180486913"/>
      <w:r>
        <w:rPr>
          <w:rFonts w:hint="eastAsia"/>
        </w:rPr>
        <w:t>二、1</w:t>
      </w:r>
      <w:r>
        <w:t>08至</w:t>
      </w:r>
      <w:r>
        <w:rPr>
          <w:rFonts w:hint="eastAsia"/>
        </w:rPr>
        <w:t>1</w:t>
      </w:r>
      <w:r>
        <w:t>10年度</w:t>
      </w:r>
      <w:r>
        <w:rPr>
          <w:rFonts w:hint="eastAsia"/>
        </w:rPr>
        <w:t>「全廠溫室氣體排放量」及「製造流通幣溫室氣體排放量」之平均強度均呈逐年上升趨勢，允待精進後續減碳規劃，俾</w:t>
      </w:r>
      <w:r w:rsidR="00C71C37" w:rsidRPr="00C71C37">
        <w:rPr>
          <w:rFonts w:hint="eastAsia"/>
        </w:rPr>
        <w:t>降低鑄造幣(章)產品過程中對環境造成之負荷與衝擊</w:t>
      </w:r>
      <w:bookmarkEnd w:id="13"/>
    </w:p>
    <w:p w:rsidR="006130E9" w:rsidRDefault="006130E9" w:rsidP="009F26E4">
      <w:pPr>
        <w:ind w:left="566" w:firstLine="566"/>
      </w:pPr>
      <w:r>
        <w:rPr>
          <w:rFonts w:hint="eastAsia"/>
        </w:rPr>
        <w:t>中央造幣廠1</w:t>
      </w:r>
      <w:r>
        <w:t>14年度預算案除預計辦理產銷營運計畫外</w:t>
      </w:r>
      <w:r>
        <w:rPr>
          <w:rFonts w:hint="eastAsia"/>
        </w:rPr>
        <w:t>，亦規劃辦理事業永續發展計畫，包含能源轉型、循環生產及綠色經濟等3</w:t>
      </w:r>
      <w:r>
        <w:t>項策略</w:t>
      </w:r>
      <w:r>
        <w:rPr>
          <w:rStyle w:val="af8"/>
        </w:rPr>
        <w:footnoteReference w:id="2"/>
      </w:r>
      <w:r>
        <w:rPr>
          <w:rFonts w:hint="eastAsia"/>
        </w:rPr>
        <w:t>，</w:t>
      </w:r>
      <w:r>
        <w:t>另編列環境保護支出預算</w:t>
      </w:r>
      <w:r>
        <w:rPr>
          <w:rFonts w:hint="eastAsia"/>
        </w:rPr>
        <w:t>3</w:t>
      </w:r>
      <w:r>
        <w:t>75萬元</w:t>
      </w:r>
      <w:r>
        <w:rPr>
          <w:rFonts w:hint="eastAsia"/>
        </w:rPr>
        <w:t>。</w:t>
      </w:r>
      <w:r>
        <w:t>中央造幣廠</w:t>
      </w:r>
      <w:r w:rsidRPr="00C96A09">
        <w:rPr>
          <w:rFonts w:hint="eastAsia"/>
        </w:rPr>
        <w:t>持續致力於環境保護，</w:t>
      </w:r>
      <w:r>
        <w:t>惟該廠生產硬幣產生相關溫室氣體之平均強度有持續增加情形</w:t>
      </w:r>
      <w:r>
        <w:rPr>
          <w:rFonts w:hint="eastAsia"/>
        </w:rPr>
        <w:t>。謹說明如下：</w:t>
      </w:r>
    </w:p>
    <w:p w:rsidR="006130E9" w:rsidRDefault="006130E9" w:rsidP="00931125">
      <w:pPr>
        <w:pStyle w:val="a4"/>
        <w:ind w:left="849" w:hanging="283"/>
        <w:rPr>
          <w:b/>
          <w:bCs/>
        </w:rPr>
      </w:pPr>
      <w:r w:rsidRPr="00931125">
        <w:rPr>
          <w:rFonts w:hint="eastAsia"/>
          <w:b/>
          <w:bCs/>
        </w:rPr>
        <w:t>(一</w:t>
      </w:r>
      <w:r w:rsidRPr="00931125">
        <w:rPr>
          <w:b/>
          <w:bCs/>
        </w:rPr>
        <w:t>)</w:t>
      </w:r>
      <w:r w:rsidRPr="00063A53">
        <w:rPr>
          <w:rFonts w:hint="eastAsia"/>
          <w:b/>
          <w:bCs/>
        </w:rPr>
        <w:t>中央造幣廠</w:t>
      </w:r>
      <w:r>
        <w:rPr>
          <w:rFonts w:hint="eastAsia"/>
          <w:b/>
          <w:bCs/>
        </w:rPr>
        <w:t>於</w:t>
      </w:r>
      <w:r w:rsidRPr="00931125">
        <w:rPr>
          <w:rFonts w:hint="eastAsia"/>
          <w:b/>
          <w:bCs/>
        </w:rPr>
        <w:t>1</w:t>
      </w:r>
      <w:r w:rsidRPr="00931125">
        <w:rPr>
          <w:b/>
          <w:bCs/>
        </w:rPr>
        <w:t>11年度出版第</w:t>
      </w:r>
      <w:r>
        <w:rPr>
          <w:rFonts w:hint="eastAsia"/>
          <w:b/>
          <w:bCs/>
        </w:rPr>
        <w:t>1</w:t>
      </w:r>
      <w:r w:rsidRPr="00931125">
        <w:rPr>
          <w:b/>
          <w:bCs/>
        </w:rPr>
        <w:t>本</w:t>
      </w:r>
      <w:r w:rsidRPr="00931125">
        <w:rPr>
          <w:rFonts w:hint="eastAsia"/>
          <w:b/>
          <w:bCs/>
        </w:rPr>
        <w:t>「</w:t>
      </w:r>
      <w:r w:rsidRPr="00931125">
        <w:rPr>
          <w:b/>
          <w:bCs/>
        </w:rPr>
        <w:t>政府機關自願檢視報告</w:t>
      </w:r>
      <w:r w:rsidRPr="00931125">
        <w:rPr>
          <w:rFonts w:hint="eastAsia"/>
          <w:b/>
          <w:bCs/>
        </w:rPr>
        <w:t>(</w:t>
      </w:r>
      <w:r w:rsidRPr="00931125">
        <w:rPr>
          <w:b/>
          <w:bCs/>
        </w:rPr>
        <w:t>Voluntary Departmental Reviews, VDR)</w:t>
      </w:r>
      <w:r>
        <w:rPr>
          <w:rFonts w:hint="eastAsia"/>
          <w:b/>
          <w:bCs/>
        </w:rPr>
        <w:t>」</w:t>
      </w:r>
    </w:p>
    <w:p w:rsidR="006130E9" w:rsidRDefault="006130E9" w:rsidP="00063A53">
      <w:pPr>
        <w:pStyle w:val="21"/>
        <w:ind w:left="850" w:firstLine="566"/>
      </w:pPr>
      <w:r w:rsidRPr="00763C98">
        <w:rPr>
          <w:rFonts w:hint="eastAsia"/>
        </w:rPr>
        <w:t>為配合國家政策及中央銀行政策目標，中央造幣廠於111年度出版第1本VDR，期降低鑄造幣(章)產品過程中對環境造成之負荷與衝擊。</w:t>
      </w:r>
      <w:r>
        <w:rPr>
          <w:rFonts w:hint="eastAsia"/>
        </w:rPr>
        <w:t>茲因行政院為回應全球永續發展目標，並兼顧在地之發展需求，業於107年度訂定「臺灣永續發展目標」(T-SDGs)，該廠藉由檢視其業務與T-SDGs之連結，於其V</w:t>
      </w:r>
      <w:r>
        <w:t>DR中擬訂</w:t>
      </w:r>
      <w:r>
        <w:rPr>
          <w:rFonts w:hint="eastAsia"/>
        </w:rPr>
        <w:t>4項重大核心目標，及與其相對應之</w:t>
      </w:r>
      <w:r w:rsidRPr="00784AEA">
        <w:rPr>
          <w:rFonts w:hint="eastAsia"/>
        </w:rPr>
        <w:t>施政主軸(詳表1)</w:t>
      </w:r>
      <w:r>
        <w:rPr>
          <w:rFonts w:hint="eastAsia"/>
        </w:rPr>
        <w:t>。</w:t>
      </w:r>
    </w:p>
    <w:p w:rsidR="006130E9" w:rsidRDefault="006130E9" w:rsidP="00063A53">
      <w:pPr>
        <w:pStyle w:val="21"/>
        <w:ind w:left="850" w:firstLine="566"/>
      </w:pPr>
      <w:r>
        <w:rPr>
          <w:rFonts w:hint="eastAsia"/>
        </w:rPr>
        <w:t>考量人類科技不斷進步，卻也因生產活動及過度消費而對環境造成傷害，導致氣候變遷，亟需各產業加速展開調適政策。</w:t>
      </w:r>
      <w:r w:rsidR="00C71C37">
        <w:rPr>
          <w:rFonts w:hint="eastAsia"/>
        </w:rPr>
        <w:t>基此，</w:t>
      </w:r>
      <w:r>
        <w:rPr>
          <w:rFonts w:hint="eastAsia"/>
        </w:rPr>
        <w:t>為營造低碳經濟，中央造幣廠V</w:t>
      </w:r>
      <w:r>
        <w:t>DR核心目標</w:t>
      </w:r>
      <w:r>
        <w:rPr>
          <w:rFonts w:hint="eastAsia"/>
        </w:rPr>
        <w:t>1</w:t>
      </w:r>
      <w:r>
        <w:t>2之</w:t>
      </w:r>
      <w:r>
        <w:rPr>
          <w:rFonts w:hint="eastAsia"/>
        </w:rPr>
        <w:t>施政主軸中，除藉由綠色採購，優先購買環保產品，綠色辦公以節約能資源外，另</w:t>
      </w:r>
      <w:r w:rsidR="00C71C37">
        <w:rPr>
          <w:rFonts w:hint="eastAsia"/>
        </w:rPr>
        <w:t>於</w:t>
      </w:r>
      <w:r>
        <w:rPr>
          <w:rFonts w:hint="eastAsia"/>
        </w:rPr>
        <w:t>生產製程中，透過回收再利用原物料，以延長原物料使用週期，提高資源再利用率</w:t>
      </w:r>
      <w:r w:rsidRPr="0047063F">
        <w:rPr>
          <w:rFonts w:hint="eastAsia"/>
        </w:rPr>
        <w:t>，</w:t>
      </w:r>
      <w:r>
        <w:rPr>
          <w:rFonts w:hint="eastAsia"/>
        </w:rPr>
        <w:t>期</w:t>
      </w:r>
      <w:r w:rsidRPr="0047063F">
        <w:rPr>
          <w:rFonts w:hint="eastAsia"/>
        </w:rPr>
        <w:t>建構能永續經營</w:t>
      </w:r>
      <w:r>
        <w:rPr>
          <w:rFonts w:hint="eastAsia"/>
        </w:rPr>
        <w:t>之</w:t>
      </w:r>
      <w:r w:rsidRPr="0047063F">
        <w:rPr>
          <w:rFonts w:hint="eastAsia"/>
        </w:rPr>
        <w:t>消費與生產模式</w:t>
      </w:r>
      <w:r w:rsidR="00C71C37">
        <w:rPr>
          <w:rFonts w:hint="eastAsia"/>
        </w:rPr>
        <w:t>，降低溫室氣體排放量</w:t>
      </w:r>
      <w:r w:rsidRPr="00784AEA">
        <w:rPr>
          <w:rFonts w:hint="eastAsia"/>
        </w:rPr>
        <w:t>。</w:t>
      </w:r>
    </w:p>
    <w:p w:rsidR="006130E9" w:rsidRDefault="006130E9" w:rsidP="0007798C">
      <w:pPr>
        <w:pStyle w:val="20"/>
        <w:rPr>
          <w:b/>
          <w:bCs/>
          <w:sz w:val="28"/>
        </w:rPr>
      </w:pPr>
      <w:r w:rsidRPr="0007798C">
        <w:rPr>
          <w:rFonts w:hint="eastAsia"/>
          <w:b/>
          <w:bCs/>
          <w:sz w:val="28"/>
        </w:rPr>
        <w:t>表1</w:t>
      </w:r>
      <w:r>
        <w:rPr>
          <w:b/>
          <w:bCs/>
          <w:sz w:val="28"/>
        </w:rPr>
        <w:t xml:space="preserve">  中央造幣廠</w:t>
      </w:r>
      <w:r>
        <w:rPr>
          <w:rFonts w:hint="eastAsia"/>
          <w:b/>
          <w:bCs/>
          <w:sz w:val="28"/>
        </w:rPr>
        <w:t>V</w:t>
      </w:r>
      <w:r>
        <w:rPr>
          <w:b/>
          <w:bCs/>
          <w:sz w:val="28"/>
        </w:rPr>
        <w:t>DR中之核心目標及其施政主軸項目表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59"/>
        <w:gridCol w:w="1913"/>
        <w:gridCol w:w="1914"/>
        <w:gridCol w:w="1913"/>
        <w:gridCol w:w="1914"/>
      </w:tblGrid>
      <w:tr w:rsidR="006130E9" w:rsidRPr="00D442CB" w:rsidTr="00D442CB">
        <w:trPr>
          <w:tblHeader/>
        </w:trPr>
        <w:tc>
          <w:tcPr>
            <w:tcW w:w="959" w:type="dxa"/>
            <w:shd w:val="clear" w:color="auto" w:fill="auto"/>
          </w:tcPr>
          <w:p w:rsidR="006130E9" w:rsidRPr="00D442CB" w:rsidRDefault="006130E9" w:rsidP="006F411C">
            <w:pPr>
              <w:pStyle w:val="142"/>
              <w:rPr>
                <w:rFonts w:hint="eastAsia"/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核心目標項次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0</w:t>
            </w:r>
            <w:r w:rsidRPr="00D442CB">
              <w:rPr>
                <w:b/>
                <w:bCs/>
              </w:rPr>
              <w:t>4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0</w:t>
            </w:r>
            <w:r w:rsidRPr="00D442CB">
              <w:rPr>
                <w:b/>
                <w:bCs/>
              </w:rPr>
              <w:t>6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1</w:t>
            </w:r>
            <w:r w:rsidRPr="00D442CB">
              <w:rPr>
                <w:b/>
                <w:bCs/>
              </w:rPr>
              <w:t>2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1</w:t>
            </w:r>
            <w:r w:rsidRPr="00D442CB">
              <w:rPr>
                <w:b/>
                <w:bCs/>
              </w:rPr>
              <w:t>6</w:t>
            </w:r>
          </w:p>
        </w:tc>
      </w:tr>
      <w:tr w:rsidR="006130E9" w:rsidTr="00D442CB">
        <w:tc>
          <w:tcPr>
            <w:tcW w:w="959" w:type="dxa"/>
            <w:shd w:val="clear" w:color="auto" w:fill="auto"/>
            <w:vAlign w:val="center"/>
          </w:tcPr>
          <w:p w:rsidR="006130E9" w:rsidRPr="00D442CB" w:rsidRDefault="006130E9" w:rsidP="00784AEA">
            <w:pPr>
              <w:pStyle w:val="142"/>
              <w:rPr>
                <w:rFonts w:hint="eastAsia"/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核心目標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確保全面、公平及高品質教育，提倡終身學習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確保環境品質及永續管理環境資源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促進綠色經濟，確保永續消費及生產模式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促進和平多元的社會，確保司法平等，建立具公信力且廣納民意的體系</w:t>
            </w:r>
          </w:p>
        </w:tc>
      </w:tr>
      <w:tr w:rsidR="006130E9" w:rsidTr="00D442CB">
        <w:tc>
          <w:tcPr>
            <w:tcW w:w="959" w:type="dxa"/>
            <w:shd w:val="clear" w:color="auto" w:fill="auto"/>
            <w:vAlign w:val="center"/>
          </w:tcPr>
          <w:p w:rsidR="006130E9" w:rsidRPr="00D442CB" w:rsidRDefault="006130E9" w:rsidP="006F411C">
            <w:pPr>
              <w:pStyle w:val="142"/>
              <w:rPr>
                <w:rFonts w:hint="eastAsia"/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施政主軸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提升員工專業</w:t>
            </w:r>
            <w:r>
              <w:rPr>
                <w:rFonts w:hint="eastAsia"/>
              </w:rPr>
              <w:t>、</w:t>
            </w:r>
            <w:r w:rsidRPr="00784AEA">
              <w:rPr>
                <w:rFonts w:hint="eastAsia"/>
              </w:rPr>
              <w:t>打造安全職場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妥善防制(治)各類污染</w:t>
            </w:r>
            <w:r>
              <w:rPr>
                <w:rFonts w:hint="eastAsia"/>
              </w:rPr>
              <w:t>、</w:t>
            </w:r>
            <w:r w:rsidRPr="00784AEA">
              <w:rPr>
                <w:rFonts w:hint="eastAsia"/>
              </w:rPr>
              <w:t>落實環境友善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資源循環運用</w:t>
            </w:r>
            <w:r>
              <w:rPr>
                <w:rFonts w:hint="eastAsia"/>
              </w:rPr>
              <w:t>、</w:t>
            </w:r>
            <w:r w:rsidRPr="00784AEA">
              <w:rPr>
                <w:rFonts w:hint="eastAsia"/>
              </w:rPr>
              <w:t>永續生產模式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政策資訊透明化</w:t>
            </w:r>
            <w:r>
              <w:rPr>
                <w:rFonts w:hint="eastAsia"/>
              </w:rPr>
              <w:t>、</w:t>
            </w:r>
            <w:r w:rsidRPr="00784AEA">
              <w:rPr>
                <w:rFonts w:hint="eastAsia"/>
              </w:rPr>
              <w:t>維持社會公信力</w:t>
            </w:r>
          </w:p>
        </w:tc>
      </w:tr>
    </w:tbl>
    <w:p w:rsidR="006130E9" w:rsidRDefault="006130E9" w:rsidP="006F411C">
      <w:pPr>
        <w:pStyle w:val="142"/>
      </w:pPr>
      <w:r>
        <w:rPr>
          <w:rFonts w:hint="eastAsia"/>
        </w:rPr>
        <w:t>資料來源：中央造幣廠</w:t>
      </w:r>
      <w:r w:rsidRPr="00784AEA">
        <w:rPr>
          <w:rFonts w:hint="eastAsia"/>
        </w:rPr>
        <w:t>111 年永續發展目標自願檢視報告</w:t>
      </w:r>
      <w:r>
        <w:rPr>
          <w:rFonts w:hint="eastAsia"/>
        </w:rPr>
        <w:t>。</w:t>
      </w:r>
    </w:p>
    <w:p w:rsidR="006130E9" w:rsidRDefault="006130E9" w:rsidP="00C96A09">
      <w:pPr>
        <w:pStyle w:val="a4"/>
        <w:ind w:left="849" w:hanging="283"/>
        <w:rPr>
          <w:b/>
          <w:bCs/>
        </w:rPr>
      </w:pPr>
      <w:r w:rsidRPr="00C96A09">
        <w:rPr>
          <w:rFonts w:hint="eastAsia"/>
          <w:b/>
          <w:bCs/>
        </w:rPr>
        <w:t>(二</w:t>
      </w:r>
      <w:r w:rsidRPr="00C96A09">
        <w:rPr>
          <w:b/>
          <w:bCs/>
        </w:rPr>
        <w:t>)</w:t>
      </w:r>
      <w:r>
        <w:rPr>
          <w:b/>
          <w:bCs/>
        </w:rPr>
        <w:t>經中央造幣廠試算</w:t>
      </w:r>
      <w:r>
        <w:rPr>
          <w:rFonts w:hint="eastAsia"/>
          <w:b/>
          <w:bCs/>
        </w:rPr>
        <w:t>，1</w:t>
      </w:r>
      <w:r>
        <w:rPr>
          <w:b/>
          <w:bCs/>
        </w:rPr>
        <w:t>08至</w:t>
      </w:r>
      <w:r>
        <w:rPr>
          <w:rFonts w:hint="eastAsia"/>
          <w:b/>
          <w:bCs/>
        </w:rPr>
        <w:t>1</w:t>
      </w:r>
      <w:r>
        <w:rPr>
          <w:b/>
          <w:bCs/>
        </w:rPr>
        <w:t>10年度</w:t>
      </w:r>
      <w:bookmarkStart w:id="14" w:name="_Hlk179989150"/>
      <w:r w:rsidRPr="00181A5F">
        <w:rPr>
          <w:rFonts w:hint="eastAsia"/>
          <w:b/>
          <w:bCs/>
        </w:rPr>
        <w:t>「全廠溫室氣體排放量」及「製造流通幣溫室氣體排放量」</w:t>
      </w:r>
      <w:bookmarkEnd w:id="14"/>
      <w:r w:rsidRPr="00181A5F">
        <w:rPr>
          <w:rFonts w:hint="eastAsia"/>
          <w:b/>
          <w:bCs/>
        </w:rPr>
        <w:t>平均強度</w:t>
      </w:r>
      <w:r>
        <w:rPr>
          <w:rFonts w:hint="eastAsia"/>
          <w:b/>
          <w:bCs/>
        </w:rPr>
        <w:t>均</w:t>
      </w:r>
      <w:r w:rsidRPr="00181A5F">
        <w:rPr>
          <w:rFonts w:hint="eastAsia"/>
          <w:b/>
          <w:bCs/>
        </w:rPr>
        <w:t>呈逐年上升趨勢</w:t>
      </w:r>
    </w:p>
    <w:p w:rsidR="006130E9" w:rsidRDefault="006130E9" w:rsidP="005D64FF">
      <w:pPr>
        <w:pStyle w:val="21"/>
        <w:ind w:left="850" w:firstLine="566"/>
      </w:pPr>
      <w:r>
        <w:rPr>
          <w:rFonts w:hint="eastAsia"/>
        </w:rPr>
        <w:t>茲因</w:t>
      </w:r>
      <w:r w:rsidRPr="00891D4D">
        <w:rPr>
          <w:rFonts w:hint="eastAsia"/>
        </w:rPr>
        <w:t>流通幣生產過程係使用電力為主要能源，</w:t>
      </w:r>
      <w:r>
        <w:rPr>
          <w:rFonts w:hint="eastAsia"/>
        </w:rPr>
        <w:t>造幣流程中之鎔鑄、軋片、成餅，屬於傳統高耗能製程，為了解鑄幣過程中所產生之溫室氣體，中央造幣廠於V</w:t>
      </w:r>
      <w:r>
        <w:t>DR中</w:t>
      </w:r>
      <w:r>
        <w:rPr>
          <w:rFonts w:hint="eastAsia"/>
        </w:rPr>
        <w:t>，</w:t>
      </w:r>
      <w:r>
        <w:t>依</w:t>
      </w:r>
      <w:r>
        <w:rPr>
          <w:rFonts w:hint="eastAsia"/>
        </w:rPr>
        <w:t>ISO 14064-1進行「全廠溫室氣體排放量」及「製造流通幣溫室氣體排放量」估算，估算結果，</w:t>
      </w:r>
      <w:r w:rsidR="00C71C37" w:rsidRPr="00C71C37">
        <w:rPr>
          <w:rFonts w:hint="eastAsia"/>
        </w:rPr>
        <w:t>108至110年度</w:t>
      </w:r>
      <w:r>
        <w:t>每生產一枚硬幣所產生之全廠溫室氣體及製造流通幣溫室氣體</w:t>
      </w:r>
      <w:r>
        <w:rPr>
          <w:rFonts w:hint="eastAsia"/>
        </w:rPr>
        <w:t>，</w:t>
      </w:r>
      <w:r w:rsidR="00C71C37">
        <w:rPr>
          <w:rFonts w:hint="eastAsia"/>
        </w:rPr>
        <w:t>皆</w:t>
      </w:r>
      <w:r>
        <w:t>呈逐年增加趨勢</w:t>
      </w:r>
      <w:r>
        <w:rPr>
          <w:rFonts w:hint="eastAsia"/>
        </w:rPr>
        <w:t>(</w:t>
      </w:r>
      <w:r>
        <w:t>詳表</w:t>
      </w:r>
      <w:r>
        <w:rPr>
          <w:rFonts w:hint="eastAsia"/>
        </w:rPr>
        <w:t>2</w:t>
      </w:r>
      <w:r>
        <w:t>)</w:t>
      </w:r>
      <w:r>
        <w:rPr>
          <w:rFonts w:hint="eastAsia"/>
        </w:rPr>
        <w:t>，為達</w:t>
      </w:r>
      <w:r>
        <w:t>該廠</w:t>
      </w:r>
      <w:bookmarkStart w:id="15" w:name="_Hlk180402750"/>
      <w:r w:rsidRPr="00103C38">
        <w:rPr>
          <w:rFonts w:hint="eastAsia"/>
        </w:rPr>
        <w:t>降低鑄造幣(章)產品過程中對環境造成之負荷與衝擊</w:t>
      </w:r>
      <w:r>
        <w:rPr>
          <w:rFonts w:hint="eastAsia"/>
        </w:rPr>
        <w:t>之目標</w:t>
      </w:r>
      <w:bookmarkEnd w:id="15"/>
      <w:r>
        <w:rPr>
          <w:rFonts w:hint="eastAsia"/>
        </w:rPr>
        <w:t>，尚有相當</w:t>
      </w:r>
      <w:r w:rsidR="00C71C37">
        <w:rPr>
          <w:rFonts w:hint="eastAsia"/>
        </w:rPr>
        <w:t>可精進</w:t>
      </w:r>
      <w:r>
        <w:rPr>
          <w:rFonts w:hint="eastAsia"/>
        </w:rPr>
        <w:t>空間。</w:t>
      </w:r>
    </w:p>
    <w:p w:rsidR="00AA04AE" w:rsidRDefault="00AA04AE" w:rsidP="00483F18">
      <w:pPr>
        <w:pStyle w:val="20"/>
        <w:ind w:left="785" w:hangingChars="277" w:hanging="785"/>
        <w:rPr>
          <w:b/>
          <w:bCs/>
          <w:sz w:val="28"/>
        </w:rPr>
      </w:pPr>
    </w:p>
    <w:p w:rsidR="00AA04AE" w:rsidRDefault="00AA04AE" w:rsidP="00483F18">
      <w:pPr>
        <w:pStyle w:val="20"/>
        <w:ind w:left="785" w:hangingChars="277" w:hanging="785"/>
        <w:rPr>
          <w:b/>
          <w:bCs/>
          <w:sz w:val="28"/>
        </w:rPr>
      </w:pPr>
    </w:p>
    <w:p w:rsidR="00AA04AE" w:rsidRDefault="00AA04AE" w:rsidP="00483F18">
      <w:pPr>
        <w:pStyle w:val="20"/>
        <w:ind w:left="785" w:hangingChars="277" w:hanging="785"/>
        <w:rPr>
          <w:b/>
          <w:bCs/>
          <w:sz w:val="28"/>
        </w:rPr>
      </w:pPr>
    </w:p>
    <w:p w:rsidR="006130E9" w:rsidRDefault="006130E9" w:rsidP="00483F18">
      <w:pPr>
        <w:pStyle w:val="20"/>
        <w:ind w:left="785" w:hangingChars="277" w:hanging="785"/>
        <w:rPr>
          <w:b/>
          <w:bCs/>
          <w:sz w:val="28"/>
        </w:rPr>
      </w:pPr>
      <w:r w:rsidRPr="00E36471">
        <w:rPr>
          <w:rFonts w:hint="eastAsia"/>
          <w:b/>
          <w:bCs/>
          <w:sz w:val="28"/>
        </w:rPr>
        <w:t>表2</w:t>
      </w:r>
      <w:r>
        <w:rPr>
          <w:b/>
          <w:bCs/>
          <w:sz w:val="28"/>
        </w:rPr>
        <w:t xml:space="preserve">  中央造幣廠</w:t>
      </w:r>
      <w:r>
        <w:rPr>
          <w:rFonts w:hint="eastAsia"/>
          <w:b/>
          <w:bCs/>
          <w:sz w:val="28"/>
        </w:rPr>
        <w:t>1</w:t>
      </w:r>
      <w:r>
        <w:rPr>
          <w:b/>
          <w:bCs/>
          <w:sz w:val="28"/>
        </w:rPr>
        <w:t>08至</w:t>
      </w:r>
      <w:r>
        <w:rPr>
          <w:rFonts w:hint="eastAsia"/>
          <w:b/>
          <w:bCs/>
          <w:sz w:val="28"/>
        </w:rPr>
        <w:t>1</w:t>
      </w:r>
      <w:r>
        <w:rPr>
          <w:b/>
          <w:bCs/>
          <w:sz w:val="28"/>
        </w:rPr>
        <w:t>10年度</w:t>
      </w:r>
      <w:r w:rsidRPr="00E36471">
        <w:rPr>
          <w:rFonts w:hint="eastAsia"/>
          <w:b/>
          <w:bCs/>
          <w:sz w:val="28"/>
        </w:rPr>
        <w:t>「全廠溫室氣體排放量」及「製造流通幣溫室氣體排放量」</w:t>
      </w:r>
      <w:r>
        <w:rPr>
          <w:rFonts w:hint="eastAsia"/>
          <w:b/>
          <w:bCs/>
          <w:sz w:val="28"/>
        </w:rPr>
        <w:t xml:space="preserve">情形表 </w:t>
      </w:r>
      <w:r>
        <w:rPr>
          <w:b/>
          <w:bCs/>
          <w:sz w:val="28"/>
        </w:rPr>
        <w:t xml:space="preserve"> 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2323"/>
        <w:gridCol w:w="1712"/>
        <w:gridCol w:w="1712"/>
        <w:gridCol w:w="1712"/>
      </w:tblGrid>
      <w:tr w:rsidR="006130E9" w:rsidRPr="00D442CB" w:rsidTr="000D27ED">
        <w:trPr>
          <w:tblHeader/>
        </w:trPr>
        <w:tc>
          <w:tcPr>
            <w:tcW w:w="3316" w:type="dxa"/>
            <w:gridSpan w:val="2"/>
            <w:shd w:val="clear" w:color="auto" w:fill="auto"/>
          </w:tcPr>
          <w:p w:rsidR="006130E9" w:rsidRPr="00D442CB" w:rsidRDefault="006130E9" w:rsidP="001E45B6">
            <w:pPr>
              <w:pStyle w:val="142"/>
              <w:rPr>
                <w:b/>
                <w:bCs/>
              </w:rPr>
            </w:pPr>
            <w:r w:rsidRPr="00D442CB">
              <w:rPr>
                <w:b/>
                <w:bCs/>
              </w:rPr>
              <w:t>年度</w:t>
            </w:r>
          </w:p>
        </w:tc>
        <w:tc>
          <w:tcPr>
            <w:tcW w:w="1712" w:type="dxa"/>
            <w:shd w:val="clear" w:color="auto" w:fill="auto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1</w:t>
            </w:r>
            <w:r w:rsidRPr="00D442CB">
              <w:rPr>
                <w:b/>
                <w:bCs/>
              </w:rPr>
              <w:t>08年</w:t>
            </w:r>
          </w:p>
        </w:tc>
        <w:tc>
          <w:tcPr>
            <w:tcW w:w="1712" w:type="dxa"/>
            <w:shd w:val="clear" w:color="auto" w:fill="auto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1</w:t>
            </w:r>
            <w:r w:rsidRPr="00D442CB">
              <w:rPr>
                <w:b/>
                <w:bCs/>
              </w:rPr>
              <w:t>09年</w:t>
            </w:r>
          </w:p>
        </w:tc>
        <w:tc>
          <w:tcPr>
            <w:tcW w:w="1712" w:type="dxa"/>
            <w:shd w:val="clear" w:color="auto" w:fill="auto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1</w:t>
            </w:r>
            <w:r w:rsidRPr="00D442CB">
              <w:rPr>
                <w:b/>
                <w:bCs/>
              </w:rPr>
              <w:t>10年</w:t>
            </w:r>
          </w:p>
        </w:tc>
      </w:tr>
      <w:tr w:rsidR="006130E9" w:rsidTr="000D27ED">
        <w:tc>
          <w:tcPr>
            <w:tcW w:w="3316" w:type="dxa"/>
            <w:gridSpan w:val="2"/>
            <w:shd w:val="clear" w:color="auto" w:fill="auto"/>
          </w:tcPr>
          <w:p w:rsidR="006130E9" w:rsidRPr="00D442CB" w:rsidRDefault="006130E9" w:rsidP="00483F18">
            <w:pPr>
              <w:pStyle w:val="142"/>
              <w:rPr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硬幣生產數量(枚)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600,000,080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500,000,080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480,000,080</w:t>
            </w:r>
          </w:p>
        </w:tc>
      </w:tr>
      <w:tr w:rsidR="006130E9" w:rsidTr="000D27ED">
        <w:tc>
          <w:tcPr>
            <w:tcW w:w="993" w:type="dxa"/>
            <w:vMerge w:val="restart"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全廠溫室氣體排放量</w:t>
            </w:r>
          </w:p>
        </w:tc>
        <w:tc>
          <w:tcPr>
            <w:tcW w:w="2323" w:type="dxa"/>
            <w:shd w:val="clear" w:color="auto" w:fill="auto"/>
          </w:tcPr>
          <w:p w:rsidR="006130E9" w:rsidRPr="00C30BDD" w:rsidRDefault="006130E9" w:rsidP="00483F18">
            <w:pPr>
              <w:pStyle w:val="142"/>
            </w:pPr>
            <w:r w:rsidRPr="00C30BDD">
              <w:rPr>
                <w:rFonts w:hint="eastAsia"/>
              </w:rPr>
              <w:t>溫室氣體範疇一排放量(kg CO2e)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FA7521">
              <w:t>16,384.33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FA7521">
              <w:t>17,802.79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FA7521">
              <w:t>21,028.93</w:t>
            </w:r>
          </w:p>
        </w:tc>
      </w:tr>
      <w:tr w:rsidR="006130E9" w:rsidTr="000D27ED">
        <w:tc>
          <w:tcPr>
            <w:tcW w:w="993" w:type="dxa"/>
            <w:vMerge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2323" w:type="dxa"/>
            <w:shd w:val="clear" w:color="auto" w:fill="auto"/>
          </w:tcPr>
          <w:p w:rsidR="006130E9" w:rsidRPr="00C30BDD" w:rsidRDefault="006130E9" w:rsidP="001E45B6">
            <w:pPr>
              <w:pStyle w:val="142"/>
            </w:pPr>
            <w:r w:rsidRPr="00C30BDD">
              <w:rPr>
                <w:rFonts w:hint="eastAsia"/>
              </w:rPr>
              <w:t>溫室氣體範疇二排放量(kg CO2e)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8B04F7">
              <w:t>5,778,092.16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8B04F7">
              <w:t>5,862,384.11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8B04F7">
              <w:t>5,756,916.42</w:t>
            </w:r>
          </w:p>
        </w:tc>
      </w:tr>
      <w:tr w:rsidR="006130E9" w:rsidTr="000D27ED">
        <w:tc>
          <w:tcPr>
            <w:tcW w:w="993" w:type="dxa"/>
            <w:vMerge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2323" w:type="dxa"/>
            <w:shd w:val="clear" w:color="auto" w:fill="auto"/>
          </w:tcPr>
          <w:p w:rsidR="006130E9" w:rsidRPr="00C30BDD" w:rsidRDefault="006130E9" w:rsidP="001E45B6">
            <w:pPr>
              <w:pStyle w:val="142"/>
            </w:pPr>
            <w:r w:rsidRPr="00C30BDD">
              <w:rPr>
                <w:rFonts w:hint="eastAsia"/>
              </w:rPr>
              <w:t>排放總量</w:t>
            </w:r>
            <w:r w:rsidRPr="00C30BDD">
              <w:t>(kg CO2e)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E25899">
              <w:t>5,794,476.49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E25899">
              <w:t>5,880,186.91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E25899">
              <w:t>5,777,945.36</w:t>
            </w:r>
          </w:p>
        </w:tc>
      </w:tr>
      <w:tr w:rsidR="006130E9" w:rsidTr="000D27ED">
        <w:tc>
          <w:tcPr>
            <w:tcW w:w="993" w:type="dxa"/>
            <w:vMerge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2323" w:type="dxa"/>
            <w:shd w:val="clear" w:color="auto" w:fill="auto"/>
          </w:tcPr>
          <w:p w:rsidR="006130E9" w:rsidRPr="00C30BDD" w:rsidRDefault="006130E9" w:rsidP="001E45B6">
            <w:pPr>
              <w:pStyle w:val="142"/>
            </w:pPr>
            <w:r w:rsidRPr="00C30BDD">
              <w:rPr>
                <w:rFonts w:hint="eastAsia"/>
              </w:rPr>
              <w:t>溫室氣體排放強度(kg CO2e/枚)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233EDE">
              <w:t>0.0097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233EDE">
              <w:t>0.0118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233EDE">
              <w:t>0.0120</w:t>
            </w:r>
          </w:p>
        </w:tc>
      </w:tr>
      <w:tr w:rsidR="006130E9" w:rsidTr="000D27ED">
        <w:tc>
          <w:tcPr>
            <w:tcW w:w="993" w:type="dxa"/>
            <w:vMerge w:val="restart"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製造流通幣溫室氣體排放量</w:t>
            </w:r>
          </w:p>
        </w:tc>
        <w:tc>
          <w:tcPr>
            <w:tcW w:w="2323" w:type="dxa"/>
            <w:shd w:val="clear" w:color="auto" w:fill="auto"/>
          </w:tcPr>
          <w:p w:rsidR="006130E9" w:rsidRPr="00C30BDD" w:rsidRDefault="006130E9" w:rsidP="00483F18">
            <w:pPr>
              <w:pStyle w:val="142"/>
            </w:pPr>
            <w:r w:rsidRPr="00C30BDD">
              <w:rPr>
                <w:rFonts w:hint="eastAsia"/>
              </w:rPr>
              <w:t>溫室氣體範疇二排放量(kg CO2e)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5,145,733.97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5,350,733.66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5,215,243.86</w:t>
            </w:r>
          </w:p>
        </w:tc>
      </w:tr>
      <w:tr w:rsidR="006130E9" w:rsidTr="000D27ED">
        <w:tc>
          <w:tcPr>
            <w:tcW w:w="993" w:type="dxa"/>
            <w:vMerge/>
            <w:shd w:val="clear" w:color="auto" w:fill="auto"/>
          </w:tcPr>
          <w:p w:rsidR="006130E9" w:rsidRDefault="006130E9" w:rsidP="00483F18">
            <w:pPr>
              <w:pStyle w:val="142"/>
            </w:pPr>
          </w:p>
        </w:tc>
        <w:tc>
          <w:tcPr>
            <w:tcW w:w="2323" w:type="dxa"/>
            <w:shd w:val="clear" w:color="auto" w:fill="auto"/>
          </w:tcPr>
          <w:p w:rsidR="006130E9" w:rsidRPr="00C30BDD" w:rsidRDefault="006130E9" w:rsidP="00483F18">
            <w:pPr>
              <w:pStyle w:val="142"/>
            </w:pPr>
            <w:r w:rsidRPr="00C30BDD">
              <w:rPr>
                <w:rFonts w:hint="eastAsia"/>
              </w:rPr>
              <w:t>溫室氣體排放強度(kg CO2e/枚)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0.0086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0.0107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0.0109</w:t>
            </w:r>
          </w:p>
        </w:tc>
      </w:tr>
    </w:tbl>
    <w:p w:rsidR="006130E9" w:rsidRDefault="006130E9" w:rsidP="008D045F">
      <w:pPr>
        <w:pStyle w:val="142"/>
        <w:ind w:left="1218" w:hangingChars="501" w:hanging="1218"/>
      </w:pPr>
      <w:r>
        <w:t>資料來源</w:t>
      </w:r>
      <w:r>
        <w:rPr>
          <w:rFonts w:hint="eastAsia"/>
        </w:rPr>
        <w:t>：</w:t>
      </w:r>
      <w:r>
        <w:t>中央造幣廠</w:t>
      </w:r>
      <w:r>
        <w:rPr>
          <w:rFonts w:hint="eastAsia"/>
        </w:rPr>
        <w:t>1</w:t>
      </w:r>
      <w:r>
        <w:t>11年度</w:t>
      </w:r>
      <w:r w:rsidR="00AA04AE">
        <w:rPr>
          <w:rFonts w:hint="eastAsia"/>
        </w:rPr>
        <w:t>「</w:t>
      </w:r>
      <w:r w:rsidRPr="008D045F">
        <w:rPr>
          <w:rFonts w:hint="eastAsia"/>
        </w:rPr>
        <w:t>政府機關自願檢視報告</w:t>
      </w:r>
      <w:r w:rsidR="00AA04AE">
        <w:rPr>
          <w:rFonts w:hint="eastAsia"/>
        </w:rPr>
        <w:t>」</w:t>
      </w:r>
      <w:r w:rsidRPr="008D045F">
        <w:rPr>
          <w:rFonts w:hint="eastAsia"/>
        </w:rPr>
        <w:t>(Voluntary Department Reviews, VDR)</w:t>
      </w:r>
      <w:r>
        <w:rPr>
          <w:rFonts w:hint="eastAsia"/>
        </w:rPr>
        <w:t>，本中心整理。</w:t>
      </w:r>
    </w:p>
    <w:p w:rsidR="006130E9" w:rsidRDefault="006130E9" w:rsidP="00483F18">
      <w:pPr>
        <w:ind w:left="566" w:firstLine="566"/>
        <w:rPr>
          <w:rFonts w:hint="eastAsia"/>
        </w:rPr>
      </w:pPr>
      <w:r>
        <w:rPr>
          <w:rFonts w:hint="eastAsia"/>
        </w:rPr>
        <w:t>綜上，流通幣及紀念幣之鑄造係中央造幣廠主要任務之一，因</w:t>
      </w:r>
      <w:r w:rsidRPr="005A3113">
        <w:rPr>
          <w:rFonts w:hint="eastAsia"/>
        </w:rPr>
        <w:t>鑄幣屬傳統高耗能製程，</w:t>
      </w:r>
      <w:r>
        <w:rPr>
          <w:rFonts w:hint="eastAsia"/>
        </w:rPr>
        <w:t>為</w:t>
      </w:r>
      <w:r w:rsidRPr="002D42A5">
        <w:rPr>
          <w:rFonts w:hint="eastAsia"/>
        </w:rPr>
        <w:t>降低鑄造幣(章)產品過程中對環境造成之負荷與衝擊</w:t>
      </w:r>
      <w:r>
        <w:rPr>
          <w:rFonts w:hint="eastAsia"/>
        </w:rPr>
        <w:t>，該廠於1</w:t>
      </w:r>
      <w:r>
        <w:t>11年度提出第</w:t>
      </w:r>
      <w:r>
        <w:rPr>
          <w:rFonts w:hint="eastAsia"/>
        </w:rPr>
        <w:t>1</w:t>
      </w:r>
      <w:r>
        <w:t>本</w:t>
      </w:r>
      <w:r>
        <w:rPr>
          <w:rFonts w:hint="eastAsia"/>
        </w:rPr>
        <w:t>V</w:t>
      </w:r>
      <w:r>
        <w:t>DR</w:t>
      </w:r>
      <w:r>
        <w:rPr>
          <w:rFonts w:hint="eastAsia"/>
        </w:rPr>
        <w:t>，</w:t>
      </w:r>
      <w:r>
        <w:t>經估算結果</w:t>
      </w:r>
      <w:r>
        <w:rPr>
          <w:rFonts w:hint="eastAsia"/>
        </w:rPr>
        <w:t>，</w:t>
      </w:r>
      <w:r w:rsidR="00C71C37" w:rsidRPr="00C71C37">
        <w:rPr>
          <w:rFonts w:hint="eastAsia"/>
        </w:rPr>
        <w:t>108至110年度</w:t>
      </w:r>
      <w:r>
        <w:rPr>
          <w:rFonts w:hint="eastAsia"/>
        </w:rPr>
        <w:t>每</w:t>
      </w:r>
      <w:r>
        <w:t>生產一枚硬幣所產生之</w:t>
      </w:r>
      <w:r w:rsidRPr="005A3113">
        <w:rPr>
          <w:rFonts w:hint="eastAsia"/>
        </w:rPr>
        <w:t>全廠溫室氣體</w:t>
      </w:r>
      <w:r>
        <w:rPr>
          <w:rFonts w:hint="eastAsia"/>
        </w:rPr>
        <w:t>及</w:t>
      </w:r>
      <w:r w:rsidRPr="005A3113">
        <w:rPr>
          <w:rFonts w:hint="eastAsia"/>
        </w:rPr>
        <w:t>製造流通幣溫室氣體</w:t>
      </w:r>
      <w:r>
        <w:t>皆呈增加趨勢</w:t>
      </w:r>
      <w:r>
        <w:rPr>
          <w:rFonts w:hint="eastAsia"/>
        </w:rPr>
        <w:t>，</w:t>
      </w:r>
      <w:r>
        <w:t>爰允待檢討後續減碳規劃</w:t>
      </w:r>
      <w:r>
        <w:rPr>
          <w:rFonts w:hint="eastAsia"/>
        </w:rPr>
        <w:t>，俾達淨零排放之目標。</w:t>
      </w:r>
    </w:p>
    <w:p w:rsidR="006130E9" w:rsidRPr="00E36471" w:rsidRDefault="006130E9" w:rsidP="00483F18">
      <w:pPr>
        <w:ind w:left="566" w:firstLine="566"/>
        <w:rPr>
          <w:rFonts w:hint="eastAsia"/>
        </w:rPr>
      </w:pPr>
    </w:p>
    <w:p w:rsidR="00916B59" w:rsidRDefault="006130E9" w:rsidP="00916B59">
      <w:pPr>
        <w:pStyle w:val="14"/>
        <w:ind w:left="567" w:hanging="567"/>
        <w:rPr>
          <w:rFonts w:hint="eastAsia"/>
        </w:rPr>
      </w:pPr>
      <w:bookmarkStart w:id="16" w:name="_Toc180486914"/>
      <w:bookmarkEnd w:id="9"/>
      <w:r>
        <w:rPr>
          <w:rFonts w:hint="eastAsia"/>
        </w:rPr>
        <w:t>三、</w:t>
      </w:r>
      <w:r w:rsidR="009C4CE6">
        <w:rPr>
          <w:rFonts w:hint="eastAsia"/>
        </w:rPr>
        <w:t>持續開發多元化產品，拓展副業以廣裕營收，惟紀念幣以外之副業收入預算未參酌過去實績妥為編列，允待檢討改善</w:t>
      </w:r>
      <w:bookmarkEnd w:id="8"/>
      <w:bookmarkEnd w:id="16"/>
    </w:p>
    <w:p w:rsidR="00916B59" w:rsidRDefault="00916B59" w:rsidP="00916B59">
      <w:pPr>
        <w:ind w:left="566" w:firstLine="566"/>
        <w:rPr>
          <w:rFonts w:hint="eastAsia"/>
        </w:rPr>
      </w:pPr>
      <w:r w:rsidRPr="0056142D">
        <w:rPr>
          <w:rFonts w:hint="eastAsia"/>
        </w:rPr>
        <w:t>中央造幣廠1</w:t>
      </w:r>
      <w:r>
        <w:rPr>
          <w:rFonts w:hint="eastAsia"/>
        </w:rPr>
        <w:t>1</w:t>
      </w:r>
      <w:r w:rsidR="009C4CE6">
        <w:t>4</w:t>
      </w:r>
      <w:r w:rsidRPr="0056142D">
        <w:rPr>
          <w:rFonts w:hint="eastAsia"/>
        </w:rPr>
        <w:t>年度</w:t>
      </w:r>
      <w:r>
        <w:rPr>
          <w:rFonts w:hint="eastAsia"/>
        </w:rPr>
        <w:t>預算案編列「次要產品-其他金屬章牌」銷貨收入1億</w:t>
      </w:r>
      <w:r w:rsidR="009C4CE6">
        <w:rPr>
          <w:rFonts w:hint="eastAsia"/>
        </w:rPr>
        <w:t>5</w:t>
      </w:r>
      <w:r>
        <w:rPr>
          <w:rFonts w:hint="eastAsia"/>
        </w:rPr>
        <w:t>,</w:t>
      </w:r>
      <w:r w:rsidR="009C4CE6">
        <w:t>00</w:t>
      </w:r>
      <w:r w:rsidR="0011586F">
        <w:rPr>
          <w:rFonts w:hint="eastAsia"/>
        </w:rPr>
        <w:t>0</w:t>
      </w:r>
      <w:r>
        <w:rPr>
          <w:rFonts w:hint="eastAsia"/>
        </w:rPr>
        <w:t>萬元，較11</w:t>
      </w:r>
      <w:r w:rsidR="009C4CE6">
        <w:t>3</w:t>
      </w:r>
      <w:r>
        <w:rPr>
          <w:rFonts w:hint="eastAsia"/>
        </w:rPr>
        <w:t>年度</w:t>
      </w:r>
      <w:r w:rsidR="0011586F">
        <w:rPr>
          <w:rFonts w:hint="eastAsia"/>
        </w:rPr>
        <w:t>1億</w:t>
      </w:r>
      <w:r w:rsidR="009C4CE6">
        <w:rPr>
          <w:rFonts w:hint="eastAsia"/>
        </w:rPr>
        <w:t>2</w:t>
      </w:r>
      <w:r w:rsidR="0011586F">
        <w:rPr>
          <w:rFonts w:hint="eastAsia"/>
        </w:rPr>
        <w:t>,</w:t>
      </w:r>
      <w:r w:rsidR="009C4CE6">
        <w:t>650</w:t>
      </w:r>
      <w:r w:rsidR="0011586F">
        <w:rPr>
          <w:rFonts w:hint="eastAsia"/>
        </w:rPr>
        <w:t>萬元</w:t>
      </w:r>
      <w:r>
        <w:rPr>
          <w:rFonts w:hint="eastAsia"/>
        </w:rPr>
        <w:t>增加</w:t>
      </w:r>
      <w:r w:rsidR="009C4CE6">
        <w:rPr>
          <w:rFonts w:hint="eastAsia"/>
        </w:rPr>
        <w:t>2</w:t>
      </w:r>
      <w:r>
        <w:rPr>
          <w:rFonts w:hint="eastAsia"/>
        </w:rPr>
        <w:t>,</w:t>
      </w:r>
      <w:r w:rsidR="009C4CE6">
        <w:t>350</w:t>
      </w:r>
      <w:r>
        <w:rPr>
          <w:rFonts w:hint="eastAsia"/>
        </w:rPr>
        <w:t>萬元，增幅1</w:t>
      </w:r>
      <w:r w:rsidR="009C4CE6">
        <w:t>8.58</w:t>
      </w:r>
      <w:r>
        <w:rPr>
          <w:rFonts w:hint="eastAsia"/>
        </w:rPr>
        <w:t>%。</w:t>
      </w:r>
    </w:p>
    <w:p w:rsidR="00F136F0" w:rsidRDefault="00BA0A93" w:rsidP="00916B59">
      <w:pPr>
        <w:ind w:left="566" w:firstLine="566"/>
        <w:rPr>
          <w:rFonts w:hint="eastAsia"/>
        </w:rPr>
      </w:pPr>
      <w:r>
        <w:rPr>
          <w:rFonts w:hint="eastAsia"/>
        </w:rPr>
        <w:t>中央造幣廠依該廠「持續提升鑄幣及防偽技術，</w:t>
      </w:r>
      <w:r w:rsidR="004B114B">
        <w:rPr>
          <w:rFonts w:hint="eastAsia"/>
        </w:rPr>
        <w:t>與國際先進造幣廠同步；</w:t>
      </w:r>
      <w:r>
        <w:rPr>
          <w:rFonts w:hint="eastAsia"/>
        </w:rPr>
        <w:t>維持於國內生產金屬幣章製品領先優勢</w:t>
      </w:r>
      <w:r w:rsidR="004B114B">
        <w:rPr>
          <w:rFonts w:hint="eastAsia"/>
        </w:rPr>
        <w:t>；落實環境友善措施</w:t>
      </w:r>
      <w:r>
        <w:rPr>
          <w:rFonts w:hint="eastAsia"/>
        </w:rPr>
        <w:t>」願景，訂定</w:t>
      </w:r>
      <w:r w:rsidR="004B114B">
        <w:rPr>
          <w:rFonts w:hint="eastAsia"/>
        </w:rPr>
        <w:t>多項經營政策，其中包含「</w:t>
      </w:r>
      <w:r w:rsidR="004B114B" w:rsidRPr="004B114B">
        <w:rPr>
          <w:rFonts w:hint="eastAsia"/>
        </w:rPr>
        <w:t>持續開發多元化產品，拓展副業</w:t>
      </w:r>
      <w:r w:rsidR="004B114B">
        <w:rPr>
          <w:rFonts w:hint="eastAsia"/>
        </w:rPr>
        <w:t>，</w:t>
      </w:r>
      <w:r w:rsidR="004B114B" w:rsidRPr="004B114B">
        <w:rPr>
          <w:rFonts w:hint="eastAsia"/>
        </w:rPr>
        <w:t>廣裕營收</w:t>
      </w:r>
      <w:r w:rsidR="004B114B">
        <w:rPr>
          <w:rFonts w:hint="eastAsia"/>
        </w:rPr>
        <w:t>」。</w:t>
      </w:r>
      <w:r w:rsidR="008B7878">
        <w:rPr>
          <w:rFonts w:hint="eastAsia"/>
        </w:rPr>
        <w:t>有關該廠1</w:t>
      </w:r>
      <w:r w:rsidR="008B7878">
        <w:t>14年度</w:t>
      </w:r>
      <w:r w:rsidR="008B7878">
        <w:rPr>
          <w:rFonts w:hint="eastAsia"/>
        </w:rPr>
        <w:t>副業收入預算編列基礎及計算方法，</w:t>
      </w:r>
      <w:r w:rsidR="00C90F4B">
        <w:rPr>
          <w:rFonts w:hint="eastAsia"/>
        </w:rPr>
        <w:t>則</w:t>
      </w:r>
      <w:r w:rsidR="008B7878">
        <w:rPr>
          <w:rFonts w:hint="eastAsia"/>
        </w:rPr>
        <w:t>揭示於其1</w:t>
      </w:r>
      <w:r w:rsidR="008B7878">
        <w:t>14年度預算案乙</w:t>
      </w:r>
      <w:r w:rsidR="008B7878">
        <w:rPr>
          <w:rFonts w:hint="eastAsia"/>
        </w:rPr>
        <w:t>、</w:t>
      </w:r>
      <w:r w:rsidR="008B7878">
        <w:t>伍</w:t>
      </w:r>
      <w:r w:rsidR="008B7878">
        <w:rPr>
          <w:rFonts w:hint="eastAsia"/>
        </w:rPr>
        <w:t>、</w:t>
      </w:r>
      <w:r w:rsidR="008B7878">
        <w:t>一</w:t>
      </w:r>
      <w:r w:rsidR="008B7878">
        <w:rPr>
          <w:rFonts w:hint="eastAsia"/>
        </w:rPr>
        <w:t>、(</w:t>
      </w:r>
      <w:r w:rsidR="008B7878">
        <w:t>一)收入之估算基礎及計算方法</w:t>
      </w:r>
      <w:r w:rsidR="005C21CB">
        <w:t>中</w:t>
      </w:r>
      <w:r w:rsidR="008B7878">
        <w:rPr>
          <w:rFonts w:hint="eastAsia"/>
        </w:rPr>
        <w:t>，</w:t>
      </w:r>
      <w:r w:rsidR="005C21CB">
        <w:rPr>
          <w:rFonts w:hint="eastAsia"/>
        </w:rPr>
        <w:t>按其揭示內容，</w:t>
      </w:r>
      <w:r w:rsidR="00216C45">
        <w:rPr>
          <w:rFonts w:hint="eastAsia"/>
        </w:rPr>
        <w:t>銷貨收入</w:t>
      </w:r>
      <w:r w:rsidR="005C21CB">
        <w:rPr>
          <w:rFonts w:hint="eastAsia"/>
        </w:rPr>
        <w:t>中，</w:t>
      </w:r>
      <w:r w:rsidR="00216C45">
        <w:rPr>
          <w:rFonts w:hint="eastAsia"/>
        </w:rPr>
        <w:t>硬幣及紀念幣部分</w:t>
      </w:r>
      <w:r w:rsidR="005C21CB">
        <w:rPr>
          <w:rFonts w:hint="eastAsia"/>
        </w:rPr>
        <w:t>係</w:t>
      </w:r>
      <w:r w:rsidR="00216C45">
        <w:rPr>
          <w:rFonts w:hint="eastAsia"/>
        </w:rPr>
        <w:t>依照中央銀行預計發行數量及預計單價估列，</w:t>
      </w:r>
      <w:r w:rsidR="005C21CB">
        <w:rPr>
          <w:rFonts w:hint="eastAsia"/>
        </w:rPr>
        <w:t>至</w:t>
      </w:r>
      <w:r w:rsidR="00C72967">
        <w:rPr>
          <w:rFonts w:hint="eastAsia"/>
        </w:rPr>
        <w:t>其他副業產品</w:t>
      </w:r>
      <w:r w:rsidR="00BD3825">
        <w:rPr>
          <w:rFonts w:hint="eastAsia"/>
        </w:rPr>
        <w:t>部分則</w:t>
      </w:r>
      <w:r w:rsidR="00C72967">
        <w:rPr>
          <w:rFonts w:hint="eastAsia"/>
        </w:rPr>
        <w:t>參酌過去實績，並審慎參考市場情況編列。</w:t>
      </w:r>
      <w:r w:rsidR="005C21CB">
        <w:rPr>
          <w:rFonts w:hint="eastAsia"/>
        </w:rPr>
        <w:t>按</w:t>
      </w:r>
      <w:r w:rsidR="00916B59">
        <w:rPr>
          <w:rFonts w:hint="eastAsia"/>
        </w:rPr>
        <w:t>中央造幣廠</w:t>
      </w:r>
      <w:r w:rsidR="004E23A1">
        <w:rPr>
          <w:rFonts w:hint="eastAsia"/>
        </w:rPr>
        <w:t>執行該項經營政策以來</w:t>
      </w:r>
      <w:r w:rsidR="00916B59" w:rsidRPr="007C1726">
        <w:rPr>
          <w:rFonts w:hint="eastAsia"/>
        </w:rPr>
        <w:t>，持續開發多元化</w:t>
      </w:r>
      <w:r w:rsidR="00916B59">
        <w:rPr>
          <w:rFonts w:hint="eastAsia"/>
        </w:rPr>
        <w:t>副業</w:t>
      </w:r>
      <w:r w:rsidR="00916B59" w:rsidRPr="007C1726">
        <w:rPr>
          <w:rFonts w:hint="eastAsia"/>
        </w:rPr>
        <w:t>產品</w:t>
      </w:r>
      <w:r w:rsidR="00916B59">
        <w:rPr>
          <w:rFonts w:hint="eastAsia"/>
        </w:rPr>
        <w:t>，並拓展行銷通路，獲致多項委鑄業務，故該廠近3年度(1</w:t>
      </w:r>
      <w:r w:rsidR="004E23A1">
        <w:t>10</w:t>
      </w:r>
      <w:r w:rsidR="00916B59">
        <w:rPr>
          <w:rFonts w:hint="eastAsia"/>
        </w:rPr>
        <w:t>至11</w:t>
      </w:r>
      <w:r w:rsidR="004E23A1">
        <w:t>2</w:t>
      </w:r>
      <w:r w:rsidR="00916B59">
        <w:rPr>
          <w:rFonts w:hint="eastAsia"/>
        </w:rPr>
        <w:t>年度)其他金屬章牌銷貨收入</w:t>
      </w:r>
      <w:r w:rsidR="004E23A1">
        <w:rPr>
          <w:rFonts w:hint="eastAsia"/>
        </w:rPr>
        <w:t>皆逾2</w:t>
      </w:r>
      <w:r w:rsidR="004E23A1">
        <w:t>億元</w:t>
      </w:r>
      <w:r w:rsidR="00916B59">
        <w:rPr>
          <w:rFonts w:hint="eastAsia"/>
        </w:rPr>
        <w:t>，分別為</w:t>
      </w:r>
      <w:r w:rsidR="004E23A1">
        <w:rPr>
          <w:rFonts w:hint="eastAsia"/>
        </w:rPr>
        <w:t>2</w:t>
      </w:r>
      <w:r w:rsidR="004E23A1">
        <w:t>億</w:t>
      </w:r>
      <w:r w:rsidR="004E23A1">
        <w:rPr>
          <w:rFonts w:hint="eastAsia"/>
        </w:rPr>
        <w:t>4</w:t>
      </w:r>
      <w:r w:rsidR="004E23A1">
        <w:t>,431萬</w:t>
      </w:r>
      <w:r w:rsidR="004E23A1">
        <w:rPr>
          <w:rFonts w:hint="eastAsia"/>
        </w:rPr>
        <w:t>4</w:t>
      </w:r>
      <w:r w:rsidR="004E23A1">
        <w:t>千元</w:t>
      </w:r>
      <w:r w:rsidR="00916B59">
        <w:rPr>
          <w:rFonts w:hint="eastAsia"/>
        </w:rPr>
        <w:t>、</w:t>
      </w:r>
      <w:r w:rsidR="002E6200">
        <w:rPr>
          <w:rFonts w:hint="eastAsia"/>
        </w:rPr>
        <w:t>2</w:t>
      </w:r>
      <w:r w:rsidR="004E23A1">
        <w:rPr>
          <w:rFonts w:hint="eastAsia"/>
        </w:rPr>
        <w:t>億</w:t>
      </w:r>
      <w:r w:rsidR="002E6200">
        <w:rPr>
          <w:rFonts w:hint="eastAsia"/>
        </w:rPr>
        <w:t>8</w:t>
      </w:r>
      <w:r w:rsidR="004E23A1">
        <w:t>,010萬</w:t>
      </w:r>
      <w:r w:rsidR="004E23A1">
        <w:rPr>
          <w:rFonts w:hint="eastAsia"/>
        </w:rPr>
        <w:t>6</w:t>
      </w:r>
      <w:r w:rsidR="004E23A1">
        <w:t>千元及</w:t>
      </w:r>
      <w:r w:rsidR="004E23A1">
        <w:rPr>
          <w:rFonts w:hint="eastAsia"/>
        </w:rPr>
        <w:t>2</w:t>
      </w:r>
      <w:r w:rsidR="004E23A1">
        <w:t>億</w:t>
      </w:r>
      <w:r w:rsidR="004E23A1">
        <w:rPr>
          <w:rFonts w:hint="eastAsia"/>
        </w:rPr>
        <w:t>4</w:t>
      </w:r>
      <w:r w:rsidR="004E23A1">
        <w:t>,447萬</w:t>
      </w:r>
      <w:r w:rsidR="004E23A1">
        <w:rPr>
          <w:rFonts w:hint="eastAsia"/>
        </w:rPr>
        <w:t>6</w:t>
      </w:r>
      <w:r w:rsidR="004E23A1">
        <w:t>千</w:t>
      </w:r>
      <w:r w:rsidR="002E6200">
        <w:rPr>
          <w:rFonts w:hint="eastAsia"/>
        </w:rPr>
        <w:t xml:space="preserve">元 </w:t>
      </w:r>
      <w:r w:rsidR="00916B59">
        <w:rPr>
          <w:rFonts w:hint="eastAsia"/>
        </w:rPr>
        <w:t>(詳表1)。惟該廠11</w:t>
      </w:r>
      <w:r w:rsidR="00BD3825">
        <w:t>4</w:t>
      </w:r>
      <w:r w:rsidR="00916B59">
        <w:rPr>
          <w:rFonts w:hint="eastAsia"/>
        </w:rPr>
        <w:t>年度</w:t>
      </w:r>
      <w:r w:rsidR="00916B59" w:rsidRPr="00CE2F3D">
        <w:rPr>
          <w:rFonts w:hint="eastAsia"/>
        </w:rPr>
        <w:t>「其他金屬章牌」銷貨收入</w:t>
      </w:r>
      <w:r w:rsidR="00916B59">
        <w:rPr>
          <w:rFonts w:hint="eastAsia"/>
        </w:rPr>
        <w:t>預算編列</w:t>
      </w:r>
      <w:r w:rsidR="00BD3825" w:rsidRPr="00BD3825">
        <w:rPr>
          <w:rFonts w:hint="eastAsia"/>
        </w:rPr>
        <w:t>1億5,000萬元</w:t>
      </w:r>
      <w:r w:rsidR="00916B59">
        <w:rPr>
          <w:rFonts w:hint="eastAsia"/>
        </w:rPr>
        <w:t>，</w:t>
      </w:r>
      <w:r w:rsidR="00D855E3">
        <w:rPr>
          <w:rFonts w:hint="eastAsia"/>
        </w:rPr>
        <w:t>相較</w:t>
      </w:r>
      <w:r w:rsidR="00916B59">
        <w:rPr>
          <w:rFonts w:hint="eastAsia"/>
        </w:rPr>
        <w:t>近3年度</w:t>
      </w:r>
      <w:r w:rsidR="00BD3825" w:rsidRPr="00BD3825">
        <w:rPr>
          <w:rFonts w:hint="eastAsia"/>
        </w:rPr>
        <w:t>(110至112年度)</w:t>
      </w:r>
      <w:r w:rsidR="00916B59">
        <w:rPr>
          <w:rFonts w:hint="eastAsia"/>
        </w:rPr>
        <w:t>決算數</w:t>
      </w:r>
      <w:r w:rsidR="00D855E3">
        <w:rPr>
          <w:rFonts w:hint="eastAsia"/>
        </w:rPr>
        <w:t>偏低</w:t>
      </w:r>
      <w:r w:rsidR="00BD3825">
        <w:rPr>
          <w:rFonts w:hint="eastAsia"/>
        </w:rPr>
        <w:t>，與其</w:t>
      </w:r>
      <w:r w:rsidR="00BD3825" w:rsidRPr="00BD3825">
        <w:rPr>
          <w:rFonts w:hint="eastAsia"/>
        </w:rPr>
        <w:t>參酌過去實績編列</w:t>
      </w:r>
      <w:r w:rsidR="00BD3825">
        <w:rPr>
          <w:rFonts w:hint="eastAsia"/>
        </w:rPr>
        <w:t>之估算基礎恐未相符</w:t>
      </w:r>
      <w:r w:rsidR="00916B59">
        <w:rPr>
          <w:rFonts w:hint="eastAsia"/>
        </w:rPr>
        <w:t>。</w:t>
      </w:r>
    </w:p>
    <w:p w:rsidR="00916B59" w:rsidRPr="00F8027F" w:rsidRDefault="00916B59" w:rsidP="00916B59">
      <w:pPr>
        <w:spacing w:line="400" w:lineRule="exact"/>
        <w:ind w:leftChars="0" w:left="0" w:firstLine="567"/>
        <w:jc w:val="left"/>
        <w:rPr>
          <w:rFonts w:hint="eastAsia"/>
          <w:b/>
          <w:spacing w:val="-6"/>
        </w:rPr>
      </w:pPr>
      <w:r w:rsidRPr="00176116">
        <w:rPr>
          <w:rFonts w:hint="eastAsia"/>
          <w:b/>
        </w:rPr>
        <w:t>表1</w:t>
      </w:r>
      <w:r>
        <w:rPr>
          <w:rFonts w:hint="eastAsia"/>
          <w:b/>
        </w:rPr>
        <w:t xml:space="preserve"> </w:t>
      </w:r>
      <w:r w:rsidRPr="00176116">
        <w:rPr>
          <w:rFonts w:hint="eastAsia"/>
          <w:b/>
        </w:rPr>
        <w:t xml:space="preserve"> </w:t>
      </w:r>
      <w:r w:rsidRPr="00F8027F">
        <w:rPr>
          <w:rFonts w:hint="eastAsia"/>
          <w:b/>
          <w:spacing w:val="-6"/>
        </w:rPr>
        <w:t>1</w:t>
      </w:r>
      <w:r w:rsidR="00461DEE">
        <w:rPr>
          <w:b/>
          <w:spacing w:val="-6"/>
        </w:rPr>
        <w:t>10</w:t>
      </w:r>
      <w:r w:rsidRPr="00F8027F">
        <w:rPr>
          <w:rFonts w:hint="eastAsia"/>
          <w:b/>
          <w:spacing w:val="-6"/>
        </w:rPr>
        <w:t>至11</w:t>
      </w:r>
      <w:r w:rsidR="00461DEE">
        <w:rPr>
          <w:b/>
          <w:spacing w:val="-6"/>
        </w:rPr>
        <w:t>4</w:t>
      </w:r>
      <w:r w:rsidRPr="00F8027F">
        <w:rPr>
          <w:rFonts w:hint="eastAsia"/>
          <w:b/>
          <w:spacing w:val="-6"/>
        </w:rPr>
        <w:t>年度中央造幣廠「其他金屬章牌」銷貨收入情形表</w:t>
      </w:r>
    </w:p>
    <w:p w:rsidR="00916B59" w:rsidRDefault="00916B59" w:rsidP="00916B59">
      <w:pPr>
        <w:pStyle w:val="142"/>
        <w:spacing w:line="300" w:lineRule="exact"/>
        <w:jc w:val="right"/>
        <w:rPr>
          <w:rFonts w:hint="eastAsia"/>
        </w:rPr>
      </w:pPr>
      <w:r w:rsidRPr="00175466">
        <w:rPr>
          <w:rFonts w:hint="eastAsia"/>
        </w:rPr>
        <w:t>單位：新臺幣千元</w:t>
      </w:r>
    </w:p>
    <w:tbl>
      <w:tblPr>
        <w:tblW w:w="7875" w:type="dxa"/>
        <w:tblInd w:w="6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1"/>
        <w:gridCol w:w="3561"/>
        <w:gridCol w:w="777"/>
        <w:gridCol w:w="1380"/>
        <w:gridCol w:w="1376"/>
      </w:tblGrid>
      <w:tr w:rsidR="00F136F0" w:rsidRPr="00D855E3" w:rsidTr="00DD0BEE">
        <w:trPr>
          <w:trHeight w:val="20"/>
          <w:tblHeader/>
        </w:trPr>
        <w:tc>
          <w:tcPr>
            <w:tcW w:w="781" w:type="dxa"/>
            <w:shd w:val="clear" w:color="auto" w:fill="auto"/>
            <w:vAlign w:val="center"/>
          </w:tcPr>
          <w:p w:rsidR="00F136F0" w:rsidRPr="00D855E3" w:rsidRDefault="00F136F0" w:rsidP="00D855E3">
            <w:pPr>
              <w:pStyle w:val="142"/>
              <w:jc w:val="center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>年度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F136F0" w:rsidRPr="00D855E3" w:rsidRDefault="00F136F0" w:rsidP="00D855E3">
            <w:pPr>
              <w:pStyle w:val="142"/>
              <w:jc w:val="center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>項              目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D855E3" w:rsidRDefault="00F136F0" w:rsidP="00D855E3">
            <w:pPr>
              <w:pStyle w:val="142"/>
              <w:jc w:val="center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>單位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F136F0" w:rsidRPr="00D855E3" w:rsidRDefault="00F136F0" w:rsidP="00D855E3">
            <w:pPr>
              <w:pStyle w:val="142"/>
              <w:jc w:val="center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>數量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136F0" w:rsidRPr="00D855E3" w:rsidRDefault="00F136F0" w:rsidP="00D855E3">
            <w:pPr>
              <w:pStyle w:val="142"/>
              <w:jc w:val="center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>銷貨收入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 w:val="restart"/>
            <w:shd w:val="clear" w:color="auto" w:fill="auto"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  <w:r w:rsidRPr="006C378E">
              <w:rPr>
                <w:rFonts w:hint="eastAsia"/>
                <w:b/>
                <w:bCs/>
                <w:snapToGrid/>
                <w:kern w:val="0"/>
              </w:rPr>
              <w:t>110</w:t>
            </w: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中華郵政公司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13,880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149,390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台銀生肖銀幣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40,000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61,143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台銀來料金條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17,200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8,212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廣天宮銀章.銅章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6,058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1,838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福利會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48,680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6,334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金門縣政府特製金牌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40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924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慈濟銅章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141,000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6,959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監察院90週年紀念銅章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1,000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245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印信.勳章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只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410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7,177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自產自銷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1,219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2,092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D855E3" w:rsidRDefault="00F136F0" w:rsidP="00D855E3">
            <w:pPr>
              <w:pStyle w:val="142"/>
              <w:jc w:val="center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>合計</w:t>
            </w:r>
          </w:p>
        </w:tc>
        <w:tc>
          <w:tcPr>
            <w:tcW w:w="777" w:type="dxa"/>
            <w:shd w:val="clear" w:color="auto" w:fill="auto"/>
          </w:tcPr>
          <w:p w:rsidR="00F136F0" w:rsidRPr="00D855E3" w:rsidRDefault="00F136F0" w:rsidP="00461DEE">
            <w:pPr>
              <w:pStyle w:val="142"/>
              <w:jc w:val="center"/>
              <w:rPr>
                <w:b/>
                <w:snapToGrid/>
                <w:kern w:val="0"/>
              </w:rPr>
            </w:pPr>
          </w:p>
        </w:tc>
        <w:tc>
          <w:tcPr>
            <w:tcW w:w="1380" w:type="dxa"/>
            <w:shd w:val="clear" w:color="auto" w:fill="auto"/>
          </w:tcPr>
          <w:p w:rsidR="00F136F0" w:rsidRPr="00D855E3" w:rsidRDefault="00F136F0" w:rsidP="002E6200">
            <w:pPr>
              <w:pStyle w:val="142"/>
              <w:jc w:val="right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 xml:space="preserve"> </w:t>
            </w:r>
          </w:p>
        </w:tc>
        <w:tc>
          <w:tcPr>
            <w:tcW w:w="1376" w:type="dxa"/>
            <w:shd w:val="clear" w:color="auto" w:fill="auto"/>
          </w:tcPr>
          <w:p w:rsidR="00F136F0" w:rsidRPr="00D855E3" w:rsidRDefault="00F136F0" w:rsidP="002E6200">
            <w:pPr>
              <w:pStyle w:val="142"/>
              <w:jc w:val="right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 xml:space="preserve">244,314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 w:val="restart"/>
            <w:shd w:val="clear" w:color="auto" w:fill="auto"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  <w:r w:rsidRPr="006C378E">
              <w:rPr>
                <w:rFonts w:hint="eastAsia"/>
                <w:b/>
                <w:bCs/>
                <w:snapToGrid/>
                <w:kern w:val="0"/>
              </w:rPr>
              <w:t>111</w:t>
            </w: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中華郵政公司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13,080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155,960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台銀生肖銀幣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40,000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58,857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台銀來料金條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12,100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5,977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台灣世曦紀念1/4英兩金章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2,100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31,078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穗高科技紀念1/2英兩金章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176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5,009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廣天宮銀章.銅章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12,116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3,962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慈濟銅章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132,000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7,132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福利會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56,500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1,698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軍情局90週年紀念銅章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1,800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861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中小企業專案貸款銀章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18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123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印信.勳章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只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339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4,915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  <w:vAlign w:val="center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自產自銷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971 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4,534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shd w:val="clear" w:color="auto" w:fill="auto"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  <w:vAlign w:val="center"/>
          </w:tcPr>
          <w:p w:rsidR="00F136F0" w:rsidRPr="00D855E3" w:rsidRDefault="00F136F0" w:rsidP="00D855E3">
            <w:pPr>
              <w:pStyle w:val="142"/>
              <w:jc w:val="center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>合計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D855E3" w:rsidRDefault="00F136F0" w:rsidP="00461DEE">
            <w:pPr>
              <w:pStyle w:val="142"/>
              <w:jc w:val="center"/>
              <w:rPr>
                <w:b/>
                <w:snapToGrid/>
                <w:kern w:val="0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 w:rsidR="00F136F0" w:rsidRPr="00D855E3" w:rsidRDefault="00F136F0" w:rsidP="002E6200">
            <w:pPr>
              <w:pStyle w:val="142"/>
              <w:jc w:val="right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 xml:space="preserve">　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136F0" w:rsidRPr="00D855E3" w:rsidRDefault="00F136F0" w:rsidP="002E6200">
            <w:pPr>
              <w:pStyle w:val="142"/>
              <w:jc w:val="right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 xml:space="preserve">280,106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 w:val="restart"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  <w:r w:rsidRPr="006C378E">
              <w:rPr>
                <w:rFonts w:hint="eastAsia"/>
                <w:b/>
                <w:bCs/>
                <w:snapToGrid/>
                <w:kern w:val="0"/>
              </w:rPr>
              <w:t>1</w:t>
            </w:r>
            <w:r w:rsidRPr="006C378E">
              <w:rPr>
                <w:b/>
                <w:bCs/>
                <w:snapToGrid/>
                <w:kern w:val="0"/>
              </w:rPr>
              <w:t>12</w:t>
            </w: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中華郵政公司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11,200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140,640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台銀生肖銀幣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40,000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61,333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台銀來料金條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18,500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9,481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外貿協會金章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100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3,375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穗高科技紀念金章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73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3,168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汐止區農會鍍金銀章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300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731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聖島專利銀章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500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9</w:t>
            </w:r>
            <w:r>
              <w:t>10</w:t>
            </w:r>
            <w:r w:rsidRPr="00107D45">
              <w:rPr>
                <w:rFonts w:hint="eastAsia"/>
              </w:rPr>
              <w:t xml:space="preserve">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慈濟銅章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120,000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7,08</w:t>
            </w:r>
            <w:r>
              <w:t>6</w:t>
            </w:r>
            <w:r w:rsidRPr="00C77086">
              <w:rPr>
                <w:rFonts w:hint="eastAsia"/>
              </w:rPr>
              <w:t xml:space="preserve">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福利會銅章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60,574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1,828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歷史博物館銅章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1,000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28</w:t>
            </w:r>
            <w:r>
              <w:t>4</w:t>
            </w:r>
            <w:r w:rsidRPr="00C77086">
              <w:rPr>
                <w:rFonts w:hint="eastAsia"/>
              </w:rPr>
              <w:t xml:space="preserve">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印信.勳章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只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488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8,329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自產自銷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6,677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 7,310 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D0BE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  <w:r w:rsidRPr="00DD0BEE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777" w:type="dxa"/>
            <w:shd w:val="clear" w:color="auto" w:fill="auto"/>
          </w:tcPr>
          <w:p w:rsidR="00DD0BEE" w:rsidRPr="00DD0BEE" w:rsidRDefault="00DD0BEE" w:rsidP="00DD0BEE">
            <w:pPr>
              <w:pStyle w:val="142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1380" w:type="dxa"/>
            <w:shd w:val="clear" w:color="auto" w:fill="auto"/>
          </w:tcPr>
          <w:p w:rsidR="00DD0BEE" w:rsidRPr="00DD0BEE" w:rsidRDefault="00DD0BEE" w:rsidP="00DD0BEE">
            <w:pPr>
              <w:pStyle w:val="142"/>
              <w:jc w:val="right"/>
              <w:rPr>
                <w:rFonts w:hint="eastAsia"/>
                <w:b/>
                <w:bCs/>
                <w:snapToGrid/>
                <w:kern w:val="0"/>
              </w:rPr>
            </w:pPr>
            <w:r w:rsidRPr="00DD0BEE">
              <w:rPr>
                <w:rFonts w:hint="eastAsia"/>
                <w:b/>
                <w:bCs/>
              </w:rPr>
              <w:t xml:space="preserve"> </w:t>
            </w:r>
          </w:p>
        </w:tc>
        <w:tc>
          <w:tcPr>
            <w:tcW w:w="1376" w:type="dxa"/>
            <w:shd w:val="clear" w:color="auto" w:fill="auto"/>
          </w:tcPr>
          <w:p w:rsidR="00DD0BEE" w:rsidRPr="00DD0BEE" w:rsidRDefault="00DD0BEE" w:rsidP="00DD0BEE">
            <w:pPr>
              <w:pStyle w:val="142"/>
              <w:jc w:val="right"/>
              <w:rPr>
                <w:rFonts w:hint="eastAsia"/>
                <w:b/>
                <w:bCs/>
                <w:snapToGrid/>
                <w:kern w:val="0"/>
              </w:rPr>
            </w:pPr>
            <w:r w:rsidRPr="00DD0BEE">
              <w:rPr>
                <w:rFonts w:hint="eastAsia"/>
                <w:b/>
                <w:bCs/>
              </w:rPr>
              <w:t>244,476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shd w:val="clear" w:color="auto" w:fill="auto"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  <w:r w:rsidRPr="006C378E">
              <w:rPr>
                <w:rFonts w:hint="eastAsia"/>
                <w:b/>
                <w:bCs/>
                <w:snapToGrid/>
                <w:kern w:val="0"/>
              </w:rPr>
              <w:t>11</w:t>
            </w:r>
            <w:r w:rsidR="00461DEE" w:rsidRPr="006C378E">
              <w:rPr>
                <w:b/>
                <w:bCs/>
                <w:snapToGrid/>
                <w:kern w:val="0"/>
              </w:rPr>
              <w:t>3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其他金屬章牌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　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　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136F0" w:rsidRPr="00F136F0" w:rsidRDefault="00461DEE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461DEE">
              <w:rPr>
                <w:snapToGrid/>
                <w:kern w:val="0"/>
              </w:rPr>
              <w:t>126,500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shd w:val="clear" w:color="auto" w:fill="auto"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  <w:r w:rsidRPr="006C378E">
              <w:rPr>
                <w:rFonts w:hint="eastAsia"/>
                <w:b/>
                <w:bCs/>
                <w:snapToGrid/>
                <w:kern w:val="0"/>
              </w:rPr>
              <w:t>11</w:t>
            </w:r>
            <w:r w:rsidR="00461DEE" w:rsidRPr="006C378E">
              <w:rPr>
                <w:b/>
                <w:bCs/>
                <w:snapToGrid/>
                <w:kern w:val="0"/>
              </w:rPr>
              <w:t>4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其他金屬章牌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　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　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1</w:t>
            </w:r>
            <w:r w:rsidR="00461DEE">
              <w:rPr>
                <w:snapToGrid/>
                <w:kern w:val="0"/>
              </w:rPr>
              <w:t>50</w:t>
            </w:r>
            <w:r w:rsidRPr="00F136F0">
              <w:rPr>
                <w:rFonts w:hint="eastAsia"/>
                <w:snapToGrid/>
                <w:kern w:val="0"/>
              </w:rPr>
              <w:t>,</w:t>
            </w:r>
            <w:r w:rsidR="00461DEE">
              <w:rPr>
                <w:snapToGrid/>
                <w:kern w:val="0"/>
              </w:rPr>
              <w:t>0</w:t>
            </w:r>
            <w:r w:rsidRPr="00F136F0">
              <w:rPr>
                <w:rFonts w:hint="eastAsia"/>
                <w:snapToGrid/>
                <w:kern w:val="0"/>
              </w:rPr>
              <w:t xml:space="preserve">00 </w:t>
            </w:r>
          </w:p>
        </w:tc>
      </w:tr>
    </w:tbl>
    <w:p w:rsidR="00F136F0" w:rsidRDefault="00F136F0" w:rsidP="00D855E3">
      <w:pPr>
        <w:pStyle w:val="142"/>
        <w:ind w:leftChars="199" w:left="1734" w:hangingChars="481" w:hanging="1170"/>
        <w:jc w:val="both"/>
        <w:rPr>
          <w:rFonts w:hint="eastAsia"/>
        </w:rPr>
      </w:pPr>
      <w:r>
        <w:rPr>
          <w:rFonts w:hint="eastAsia"/>
        </w:rPr>
        <w:t>說    明</w:t>
      </w:r>
      <w:r w:rsidR="00AB71E9">
        <w:rPr>
          <w:rFonts w:hint="eastAsia"/>
        </w:rPr>
        <w:t>：</w:t>
      </w:r>
      <w:r>
        <w:rPr>
          <w:rFonts w:hint="eastAsia"/>
        </w:rPr>
        <w:t>表內1</w:t>
      </w:r>
      <w:r w:rsidR="00461DEE">
        <w:t>10</w:t>
      </w:r>
      <w:r>
        <w:rPr>
          <w:rFonts w:hint="eastAsia"/>
        </w:rPr>
        <w:t>至11</w:t>
      </w:r>
      <w:r w:rsidR="00461DEE">
        <w:t>2</w:t>
      </w:r>
      <w:r>
        <w:rPr>
          <w:rFonts w:hint="eastAsia"/>
        </w:rPr>
        <w:t>年度為決算審定數，11</w:t>
      </w:r>
      <w:r w:rsidR="00461DEE">
        <w:t>3至</w:t>
      </w:r>
      <w:r>
        <w:rPr>
          <w:rFonts w:hint="eastAsia"/>
        </w:rPr>
        <w:t>11</w:t>
      </w:r>
      <w:r w:rsidR="00461DEE">
        <w:t>4</w:t>
      </w:r>
      <w:r>
        <w:rPr>
          <w:rFonts w:hint="eastAsia"/>
        </w:rPr>
        <w:t>年度為預算案數。</w:t>
      </w:r>
    </w:p>
    <w:p w:rsidR="00F136F0" w:rsidRDefault="00F136F0" w:rsidP="00F136F0">
      <w:pPr>
        <w:pStyle w:val="142"/>
        <w:ind w:leftChars="200" w:left="1765" w:hangingChars="493" w:hanging="1199"/>
        <w:jc w:val="both"/>
        <w:rPr>
          <w:rFonts w:hint="eastAsia"/>
        </w:rPr>
      </w:pPr>
      <w:r>
        <w:rPr>
          <w:rFonts w:hint="eastAsia"/>
        </w:rPr>
        <w:t>資料來源</w:t>
      </w:r>
      <w:r w:rsidR="00AB71E9">
        <w:rPr>
          <w:rFonts w:hint="eastAsia"/>
        </w:rPr>
        <w:t>：</w:t>
      </w:r>
      <w:r>
        <w:rPr>
          <w:rFonts w:hint="eastAsia"/>
        </w:rPr>
        <w:t>中央造幣廠。</w:t>
      </w:r>
    </w:p>
    <w:p w:rsidR="00916B59" w:rsidRPr="00916B59" w:rsidRDefault="00916B59" w:rsidP="002B3613">
      <w:pPr>
        <w:ind w:left="566" w:firstLine="566"/>
        <w:rPr>
          <w:rFonts w:hint="eastAsia"/>
        </w:rPr>
      </w:pPr>
      <w:r>
        <w:rPr>
          <w:rFonts w:hint="eastAsia"/>
        </w:rPr>
        <w:t>綜上，中央造幣廠</w:t>
      </w:r>
      <w:r w:rsidR="00895F7E">
        <w:rPr>
          <w:rFonts w:hint="eastAsia"/>
        </w:rPr>
        <w:t>近</w:t>
      </w:r>
      <w:r w:rsidR="008F50A9">
        <w:t>3</w:t>
      </w:r>
      <w:r w:rsidR="00895F7E">
        <w:rPr>
          <w:rFonts w:hint="eastAsia"/>
        </w:rPr>
        <w:t>年度(</w:t>
      </w:r>
      <w:r>
        <w:rPr>
          <w:rFonts w:hint="eastAsia"/>
        </w:rPr>
        <w:t>1</w:t>
      </w:r>
      <w:r w:rsidR="00BD189D">
        <w:t>10</w:t>
      </w:r>
      <w:r>
        <w:rPr>
          <w:rFonts w:hint="eastAsia"/>
        </w:rPr>
        <w:t>至11</w:t>
      </w:r>
      <w:r w:rsidR="008F50A9">
        <w:t>2</w:t>
      </w:r>
      <w:r>
        <w:rPr>
          <w:rFonts w:hint="eastAsia"/>
        </w:rPr>
        <w:t>年度</w:t>
      </w:r>
      <w:r w:rsidR="00895F7E">
        <w:rPr>
          <w:rFonts w:hint="eastAsia"/>
        </w:rPr>
        <w:t>)</w:t>
      </w:r>
      <w:r>
        <w:rPr>
          <w:rFonts w:hint="eastAsia"/>
        </w:rPr>
        <w:t>「其他金屬章牌」銷貨收入</w:t>
      </w:r>
      <w:r w:rsidR="00BD189D">
        <w:rPr>
          <w:rFonts w:hint="eastAsia"/>
        </w:rPr>
        <w:t>皆逾2</w:t>
      </w:r>
      <w:r w:rsidR="00BD189D">
        <w:t>億元</w:t>
      </w:r>
      <w:r>
        <w:rPr>
          <w:rFonts w:hint="eastAsia"/>
        </w:rPr>
        <w:t>，11</w:t>
      </w:r>
      <w:r w:rsidR="00BD189D">
        <w:t>4</w:t>
      </w:r>
      <w:r>
        <w:rPr>
          <w:rFonts w:hint="eastAsia"/>
        </w:rPr>
        <w:t>年度預算案編列</w:t>
      </w:r>
      <w:r w:rsidR="00895F7E">
        <w:rPr>
          <w:rFonts w:hint="eastAsia"/>
        </w:rPr>
        <w:t>「其他金屬章牌」銷貨收入</w:t>
      </w:r>
      <w:r>
        <w:rPr>
          <w:rFonts w:hint="eastAsia"/>
        </w:rPr>
        <w:t>1億</w:t>
      </w:r>
      <w:r w:rsidR="00BD189D">
        <w:rPr>
          <w:rFonts w:hint="eastAsia"/>
        </w:rPr>
        <w:t>5</w:t>
      </w:r>
      <w:r w:rsidR="00BD189D">
        <w:t>,000萬</w:t>
      </w:r>
      <w:r>
        <w:rPr>
          <w:rFonts w:hint="eastAsia"/>
        </w:rPr>
        <w:t>元</w:t>
      </w:r>
      <w:r w:rsidR="00487163">
        <w:rPr>
          <w:rFonts w:hint="eastAsia"/>
        </w:rPr>
        <w:t>，雖較11</w:t>
      </w:r>
      <w:r w:rsidR="00BD189D">
        <w:t>3</w:t>
      </w:r>
      <w:r w:rsidR="00487163">
        <w:rPr>
          <w:rFonts w:hint="eastAsia"/>
        </w:rPr>
        <w:t>年度預算數1億</w:t>
      </w:r>
      <w:r w:rsidR="00BD189D">
        <w:rPr>
          <w:rFonts w:hint="eastAsia"/>
        </w:rPr>
        <w:t>2</w:t>
      </w:r>
      <w:r w:rsidR="00BD189D">
        <w:t>,650萬</w:t>
      </w:r>
      <w:r w:rsidR="00487163">
        <w:rPr>
          <w:rFonts w:hint="eastAsia"/>
        </w:rPr>
        <w:t>元略增</w:t>
      </w:r>
      <w:r>
        <w:rPr>
          <w:rFonts w:hint="eastAsia"/>
        </w:rPr>
        <w:t>，</w:t>
      </w:r>
      <w:r w:rsidR="00135BDD">
        <w:rPr>
          <w:rFonts w:hint="eastAsia"/>
        </w:rPr>
        <w:t>惟</w:t>
      </w:r>
      <w:r w:rsidR="00487163">
        <w:rPr>
          <w:rFonts w:hint="eastAsia"/>
        </w:rPr>
        <w:t>均較</w:t>
      </w:r>
      <w:r w:rsidR="00895F7E">
        <w:rPr>
          <w:rFonts w:hint="eastAsia"/>
        </w:rPr>
        <w:t>近3年度</w:t>
      </w:r>
      <w:r w:rsidR="00BD189D">
        <w:rPr>
          <w:rFonts w:hint="eastAsia"/>
        </w:rPr>
        <w:t>(</w:t>
      </w:r>
      <w:r w:rsidR="00BD189D">
        <w:t>110至</w:t>
      </w:r>
      <w:r w:rsidR="00BD189D">
        <w:rPr>
          <w:rFonts w:hint="eastAsia"/>
        </w:rPr>
        <w:t>1</w:t>
      </w:r>
      <w:r w:rsidR="00BD189D">
        <w:t>12年度)</w:t>
      </w:r>
      <w:r w:rsidR="00487163">
        <w:rPr>
          <w:rFonts w:hint="eastAsia"/>
        </w:rPr>
        <w:t>決算數</w:t>
      </w:r>
      <w:r w:rsidR="00895F7E">
        <w:rPr>
          <w:rFonts w:hint="eastAsia"/>
        </w:rPr>
        <w:t>偏低</w:t>
      </w:r>
      <w:r w:rsidR="00B0092B">
        <w:rPr>
          <w:rFonts w:hint="eastAsia"/>
        </w:rPr>
        <w:t>甚多</w:t>
      </w:r>
      <w:r w:rsidR="00895F7E">
        <w:rPr>
          <w:rFonts w:hint="eastAsia"/>
        </w:rPr>
        <w:t>，</w:t>
      </w:r>
      <w:r w:rsidRPr="00B44E16">
        <w:rPr>
          <w:rFonts w:hint="eastAsia"/>
        </w:rPr>
        <w:t>允宜參酌</w:t>
      </w:r>
      <w:r w:rsidR="00895F7E">
        <w:rPr>
          <w:rFonts w:hint="eastAsia"/>
        </w:rPr>
        <w:t>過去經營</w:t>
      </w:r>
      <w:r>
        <w:rPr>
          <w:rFonts w:hint="eastAsia"/>
        </w:rPr>
        <w:t>實</w:t>
      </w:r>
      <w:r w:rsidR="00895F7E">
        <w:rPr>
          <w:rFonts w:hint="eastAsia"/>
        </w:rPr>
        <w:t>績</w:t>
      </w:r>
      <w:r w:rsidR="00AA04AE">
        <w:rPr>
          <w:rFonts w:hint="eastAsia"/>
        </w:rPr>
        <w:t>覈</w:t>
      </w:r>
      <w:r w:rsidR="00B0092B">
        <w:rPr>
          <w:rFonts w:hint="eastAsia"/>
        </w:rPr>
        <w:t>實編列收入預算</w:t>
      </w:r>
      <w:r>
        <w:rPr>
          <w:rFonts w:hint="eastAsia"/>
        </w:rPr>
        <w:t>，俾</w:t>
      </w:r>
      <w:r w:rsidR="00B0092B">
        <w:rPr>
          <w:rFonts w:hint="eastAsia"/>
        </w:rPr>
        <w:t>符收入估列基礎，並</w:t>
      </w:r>
      <w:r w:rsidR="008F50A9">
        <w:rPr>
          <w:rFonts w:hint="eastAsia"/>
        </w:rPr>
        <w:t>利經營績效之評核</w:t>
      </w:r>
      <w:r>
        <w:rPr>
          <w:rFonts w:hint="eastAsia"/>
        </w:rPr>
        <w:t>。</w:t>
      </w:r>
    </w:p>
    <w:p w:rsidR="00916B59" w:rsidRDefault="00916B59" w:rsidP="00785333">
      <w:pPr>
        <w:pStyle w:val="14"/>
        <w:ind w:left="567" w:hanging="567"/>
        <w:rPr>
          <w:rFonts w:hint="eastAsia"/>
        </w:rPr>
      </w:pPr>
    </w:p>
    <w:p w:rsidR="009B325C" w:rsidRDefault="009B325C" w:rsidP="009B325C">
      <w:pPr>
        <w:pStyle w:val="14"/>
        <w:ind w:left="567" w:hanging="567"/>
        <w:rPr>
          <w:rFonts w:hint="eastAsia"/>
        </w:rPr>
      </w:pPr>
      <w:bookmarkStart w:id="17" w:name="_Toc53061591"/>
      <w:bookmarkStart w:id="18" w:name="_Toc117845556"/>
      <w:bookmarkStart w:id="19" w:name="_Toc68683314"/>
      <w:bookmarkStart w:id="20" w:name="_Toc98899676"/>
      <w:bookmarkStart w:id="21" w:name="_Toc98899839"/>
      <w:bookmarkStart w:id="22" w:name="_Toc307985505"/>
      <w:bookmarkStart w:id="23" w:name="_Toc118193934"/>
      <w:bookmarkStart w:id="24" w:name="_Toc180486915"/>
      <w:bookmarkEnd w:id="7"/>
      <w:r>
        <w:rPr>
          <w:rFonts w:hint="eastAsia"/>
        </w:rPr>
        <w:t>四</w:t>
      </w:r>
      <w:r w:rsidRPr="00027EEA">
        <w:rPr>
          <w:rFonts w:hint="eastAsia"/>
        </w:rPr>
        <w:t>、</w:t>
      </w:r>
      <w:bookmarkEnd w:id="22"/>
      <w:r w:rsidRPr="00D85F4B">
        <w:rPr>
          <w:rFonts w:hint="eastAsia"/>
        </w:rPr>
        <w:t>部分產品</w:t>
      </w:r>
      <w:r w:rsidR="00715118">
        <w:rPr>
          <w:rFonts w:hint="eastAsia"/>
        </w:rPr>
        <w:t>銷售狀況未盡理想，甚有</w:t>
      </w:r>
      <w:r w:rsidR="005C6ABA">
        <w:rPr>
          <w:rFonts w:hint="eastAsia"/>
        </w:rPr>
        <w:t>多樣產品自</w:t>
      </w:r>
      <w:r w:rsidR="00036274">
        <w:rPr>
          <w:rFonts w:hint="eastAsia"/>
        </w:rPr>
        <w:t>發行</w:t>
      </w:r>
      <w:r w:rsidR="005C6ABA">
        <w:rPr>
          <w:rFonts w:hint="eastAsia"/>
        </w:rPr>
        <w:t>日起已</w:t>
      </w:r>
      <w:r w:rsidR="00715118">
        <w:rPr>
          <w:rFonts w:hint="eastAsia"/>
        </w:rPr>
        <w:t>逾1</w:t>
      </w:r>
      <w:r w:rsidR="00715118">
        <w:t>0年</w:t>
      </w:r>
      <w:r w:rsidR="006807F8">
        <w:t>迄未</w:t>
      </w:r>
      <w:r w:rsidR="00715118">
        <w:t>完</w:t>
      </w:r>
      <w:r w:rsidR="00036274">
        <w:t>售</w:t>
      </w:r>
      <w:r>
        <w:rPr>
          <w:rFonts w:hint="eastAsia"/>
        </w:rPr>
        <w:t>，</w:t>
      </w:r>
      <w:r w:rsidRPr="00064D63">
        <w:rPr>
          <w:rFonts w:hint="eastAsia"/>
        </w:rPr>
        <w:t>允宜研謀降低庫存</w:t>
      </w:r>
      <w:r w:rsidR="00F155CA">
        <w:rPr>
          <w:rFonts w:hint="eastAsia"/>
        </w:rPr>
        <w:t>善</w:t>
      </w:r>
      <w:r w:rsidR="006807F8">
        <w:rPr>
          <w:rFonts w:hint="eastAsia"/>
        </w:rPr>
        <w:t>策</w:t>
      </w:r>
      <w:r>
        <w:rPr>
          <w:rFonts w:hint="eastAsia"/>
        </w:rPr>
        <w:t>，</w:t>
      </w:r>
      <w:bookmarkEnd w:id="23"/>
      <w:r w:rsidR="00DA4C63" w:rsidRPr="00DA4C63">
        <w:rPr>
          <w:rFonts w:hint="eastAsia"/>
        </w:rPr>
        <w:t>俾減少積壓存貨之資金成本，並增裕銷售收入</w:t>
      </w:r>
      <w:bookmarkEnd w:id="24"/>
    </w:p>
    <w:p w:rsidR="009B325C" w:rsidRDefault="009B325C" w:rsidP="009B325C">
      <w:pPr>
        <w:ind w:left="566" w:firstLine="566"/>
        <w:rPr>
          <w:rFonts w:hint="eastAsia"/>
        </w:rPr>
      </w:pPr>
      <w:r>
        <w:rPr>
          <w:rFonts w:hint="eastAsia"/>
        </w:rPr>
        <w:t>中央造幣廠11</w:t>
      </w:r>
      <w:r w:rsidR="002F61BB">
        <w:t>4</w:t>
      </w:r>
      <w:r>
        <w:rPr>
          <w:rFonts w:hint="eastAsia"/>
        </w:rPr>
        <w:t>年度預算案「存貨」編列10億</w:t>
      </w:r>
      <w:r w:rsidR="002F61BB">
        <w:rPr>
          <w:rFonts w:hint="eastAsia"/>
        </w:rPr>
        <w:t>3</w:t>
      </w:r>
      <w:r>
        <w:rPr>
          <w:rFonts w:hint="eastAsia"/>
        </w:rPr>
        <w:t>,</w:t>
      </w:r>
      <w:r w:rsidR="002F61BB">
        <w:t>702</w:t>
      </w:r>
      <w:r>
        <w:rPr>
          <w:rFonts w:hint="eastAsia"/>
        </w:rPr>
        <w:t>萬</w:t>
      </w:r>
      <w:r w:rsidR="002F61BB">
        <w:rPr>
          <w:rFonts w:hint="eastAsia"/>
        </w:rPr>
        <w:t>9</w:t>
      </w:r>
      <w:r>
        <w:rPr>
          <w:rFonts w:hint="eastAsia"/>
        </w:rPr>
        <w:t>千元，與11</w:t>
      </w:r>
      <w:r w:rsidR="002F61BB">
        <w:t>3</w:t>
      </w:r>
      <w:r>
        <w:rPr>
          <w:rFonts w:hint="eastAsia"/>
        </w:rPr>
        <w:t>年度10億1,</w:t>
      </w:r>
      <w:r w:rsidR="002F61BB">
        <w:t>834</w:t>
      </w:r>
      <w:r>
        <w:rPr>
          <w:rFonts w:hint="eastAsia"/>
        </w:rPr>
        <w:t>萬</w:t>
      </w:r>
      <w:r w:rsidR="002F61BB">
        <w:rPr>
          <w:rFonts w:hint="eastAsia"/>
        </w:rPr>
        <w:t>9</w:t>
      </w:r>
      <w:r>
        <w:rPr>
          <w:rFonts w:hint="eastAsia"/>
        </w:rPr>
        <w:t>千元相較增加</w:t>
      </w:r>
      <w:r w:rsidR="002F61BB">
        <w:rPr>
          <w:rFonts w:hint="eastAsia"/>
        </w:rPr>
        <w:t>1</w:t>
      </w:r>
      <w:r>
        <w:rPr>
          <w:rFonts w:hint="eastAsia"/>
        </w:rPr>
        <w:t>,</w:t>
      </w:r>
      <w:r w:rsidR="002F61BB">
        <w:t>868</w:t>
      </w:r>
      <w:r>
        <w:rPr>
          <w:rFonts w:hint="eastAsia"/>
        </w:rPr>
        <w:t>萬元，增幅</w:t>
      </w:r>
      <w:r w:rsidR="00715118">
        <w:rPr>
          <w:rFonts w:hint="eastAsia"/>
        </w:rPr>
        <w:t>1</w:t>
      </w:r>
      <w:r>
        <w:rPr>
          <w:rFonts w:hint="eastAsia"/>
        </w:rPr>
        <w:t>.</w:t>
      </w:r>
      <w:r w:rsidR="00715118">
        <w:t>83</w:t>
      </w:r>
      <w:r>
        <w:rPr>
          <w:rFonts w:hint="eastAsia"/>
        </w:rPr>
        <w:t>%。經查：</w:t>
      </w:r>
    </w:p>
    <w:p w:rsidR="009B325C" w:rsidRPr="00CD30F6" w:rsidRDefault="009B325C" w:rsidP="009B325C">
      <w:pPr>
        <w:pStyle w:val="a4"/>
        <w:ind w:left="849" w:hanging="283"/>
        <w:rPr>
          <w:rFonts w:hint="eastAsia"/>
          <w:b/>
        </w:rPr>
      </w:pPr>
      <w:r w:rsidRPr="00CD30F6">
        <w:rPr>
          <w:rFonts w:hint="eastAsia"/>
          <w:b/>
        </w:rPr>
        <w:t>(一)中央造幣廠</w:t>
      </w:r>
      <w:r w:rsidR="000E3BAC">
        <w:rPr>
          <w:rFonts w:hint="eastAsia"/>
          <w:b/>
        </w:rPr>
        <w:t>依其組織規程</w:t>
      </w:r>
      <w:r w:rsidR="00D47BD6">
        <w:rPr>
          <w:rFonts w:hint="eastAsia"/>
          <w:b/>
        </w:rPr>
        <w:t>規定，得</w:t>
      </w:r>
      <w:r w:rsidR="000E3BAC" w:rsidRPr="000E3BAC">
        <w:rPr>
          <w:rFonts w:hint="eastAsia"/>
          <w:b/>
        </w:rPr>
        <w:t>兼營紀念章、牌及其他各種金屬鑄品業務</w:t>
      </w:r>
    </w:p>
    <w:p w:rsidR="009B325C" w:rsidRDefault="009B325C" w:rsidP="009B325C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中央造幣廠組織規程第2條規定：「</w:t>
      </w:r>
      <w:r w:rsidR="00D47BD6" w:rsidRPr="00D47BD6">
        <w:rPr>
          <w:rFonts w:hint="eastAsia"/>
        </w:rPr>
        <w:t>中央造幣廠</w:t>
      </w:r>
      <w:r w:rsidR="00D47BD6">
        <w:rPr>
          <w:rFonts w:hint="eastAsia"/>
        </w:rPr>
        <w:t>(</w:t>
      </w:r>
      <w:r w:rsidR="00D47BD6" w:rsidRPr="00D47BD6">
        <w:rPr>
          <w:rFonts w:hint="eastAsia"/>
        </w:rPr>
        <w:t>以下簡稱本廠</w:t>
      </w:r>
      <w:r w:rsidR="00D47BD6">
        <w:rPr>
          <w:rFonts w:hint="eastAsia"/>
        </w:rPr>
        <w:t>)</w:t>
      </w:r>
      <w:r w:rsidR="00D47BD6" w:rsidRPr="00D47BD6">
        <w:rPr>
          <w:rFonts w:hint="eastAsia"/>
        </w:rPr>
        <w:t>直隸中央銀行，經營流通硬幣及紀念幣之鑄造、銷燬、回籠硬幣處理及承接印信、勳獎章鑄製等業務</w:t>
      </w:r>
      <w:r w:rsidR="00AA04AE">
        <w:rPr>
          <w:rFonts w:hint="eastAsia"/>
        </w:rPr>
        <w:t>。</w:t>
      </w:r>
      <w:r>
        <w:rPr>
          <w:rFonts w:hint="eastAsia"/>
        </w:rPr>
        <w:t>」、「</w:t>
      </w:r>
      <w:r w:rsidR="00D47BD6" w:rsidRPr="00D47BD6">
        <w:rPr>
          <w:rFonts w:hint="eastAsia"/>
        </w:rPr>
        <w:t>本廠得依業務及市場需求，兼營紀念章、牌及其他各種金屬鑄品業務，但不得妨礙前項業務</w:t>
      </w:r>
      <w:r>
        <w:rPr>
          <w:rFonts w:hint="eastAsia"/>
        </w:rPr>
        <w:t>。」準此，</w:t>
      </w:r>
      <w:r w:rsidRPr="00DF181D">
        <w:rPr>
          <w:rFonts w:hint="eastAsia"/>
        </w:rPr>
        <w:t>中央造幣廠得依業務及市場需求，兼營紀念章、牌及其他各種金屬鑄品業務</w:t>
      </w:r>
      <w:r>
        <w:rPr>
          <w:rFonts w:hint="eastAsia"/>
        </w:rPr>
        <w:t>。</w:t>
      </w:r>
    </w:p>
    <w:p w:rsidR="009B325C" w:rsidRPr="00CD30F6" w:rsidRDefault="009B325C" w:rsidP="009B325C">
      <w:pPr>
        <w:pStyle w:val="a4"/>
        <w:ind w:left="849" w:hanging="283"/>
        <w:rPr>
          <w:rFonts w:hint="eastAsia"/>
          <w:b/>
        </w:rPr>
      </w:pPr>
      <w:r w:rsidRPr="00CD30F6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CD30F6">
        <w:rPr>
          <w:rFonts w:hint="eastAsia"/>
          <w:b/>
        </w:rPr>
        <w:t>)</w:t>
      </w:r>
      <w:r w:rsidRPr="004C4E1E">
        <w:rPr>
          <w:rFonts w:hint="eastAsia"/>
          <w:b/>
        </w:rPr>
        <w:t>部分產品銷售</w:t>
      </w:r>
      <w:r w:rsidR="00D47BD6">
        <w:rPr>
          <w:rFonts w:hint="eastAsia"/>
          <w:b/>
        </w:rPr>
        <w:t>狀況未盡理想</w:t>
      </w:r>
      <w:r w:rsidRPr="004C4E1E">
        <w:rPr>
          <w:rFonts w:hint="eastAsia"/>
          <w:b/>
        </w:rPr>
        <w:t>，</w:t>
      </w:r>
      <w:r w:rsidR="00D47BD6">
        <w:rPr>
          <w:rFonts w:hint="eastAsia"/>
          <w:b/>
        </w:rPr>
        <w:t>甚有多樣產品</w:t>
      </w:r>
      <w:r w:rsidR="005C6ABA">
        <w:rPr>
          <w:rFonts w:hint="eastAsia"/>
          <w:b/>
        </w:rPr>
        <w:t>自</w:t>
      </w:r>
      <w:r w:rsidR="00036274">
        <w:rPr>
          <w:rFonts w:hint="eastAsia"/>
          <w:b/>
        </w:rPr>
        <w:t>發行</w:t>
      </w:r>
      <w:r w:rsidR="005C6ABA">
        <w:rPr>
          <w:rFonts w:hint="eastAsia"/>
          <w:b/>
        </w:rPr>
        <w:t>日起已</w:t>
      </w:r>
      <w:r w:rsidR="00D47BD6">
        <w:rPr>
          <w:rFonts w:hint="eastAsia"/>
          <w:b/>
        </w:rPr>
        <w:t>逾1</w:t>
      </w:r>
      <w:r w:rsidR="00D47BD6">
        <w:rPr>
          <w:b/>
        </w:rPr>
        <w:t>0年迄未完</w:t>
      </w:r>
      <w:r w:rsidR="00036274">
        <w:rPr>
          <w:b/>
        </w:rPr>
        <w:t>售</w:t>
      </w:r>
    </w:p>
    <w:p w:rsidR="009B325C" w:rsidRDefault="009B325C" w:rsidP="009B325C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為拓展副業收入，中央造幣廠</w:t>
      </w:r>
      <w:r w:rsidRPr="00D86912">
        <w:rPr>
          <w:rFonts w:hint="eastAsia"/>
        </w:rPr>
        <w:t>兼營</w:t>
      </w:r>
      <w:r w:rsidR="00A400BD">
        <w:rPr>
          <w:rFonts w:hint="eastAsia"/>
        </w:rPr>
        <w:t>多樣</w:t>
      </w:r>
      <w:r w:rsidRPr="00D86912">
        <w:rPr>
          <w:rFonts w:hint="eastAsia"/>
        </w:rPr>
        <w:t>紀念章、牌及其他各種金屬鑄品業務</w:t>
      </w:r>
      <w:r>
        <w:rPr>
          <w:rFonts w:hint="eastAsia"/>
        </w:rPr>
        <w:t>，惟由</w:t>
      </w:r>
      <w:bookmarkStart w:id="25" w:name="_Hlk180486686"/>
      <w:r w:rsidR="00AA04AE">
        <w:rPr>
          <w:rFonts w:hint="eastAsia"/>
        </w:rPr>
        <w:t>迄1</w:t>
      </w:r>
      <w:r w:rsidR="00AA04AE">
        <w:t>13年</w:t>
      </w:r>
      <w:r w:rsidR="00AA04AE">
        <w:rPr>
          <w:rFonts w:hint="eastAsia"/>
        </w:rPr>
        <w:t>8</w:t>
      </w:r>
      <w:r w:rsidR="00AA04AE">
        <w:t>月底止</w:t>
      </w:r>
      <w:r w:rsidRPr="00BC4F75">
        <w:rPr>
          <w:rFonts w:hint="eastAsia"/>
        </w:rPr>
        <w:t>該廠</w:t>
      </w:r>
      <w:bookmarkEnd w:id="25"/>
      <w:r w:rsidRPr="00BC4F75">
        <w:rPr>
          <w:rFonts w:hint="eastAsia"/>
        </w:rPr>
        <w:t>流通</w:t>
      </w:r>
      <w:r>
        <w:rPr>
          <w:rFonts w:hint="eastAsia"/>
        </w:rPr>
        <w:t>硬</w:t>
      </w:r>
      <w:r w:rsidRPr="00BC4F75">
        <w:rPr>
          <w:rFonts w:hint="eastAsia"/>
        </w:rPr>
        <w:t>幣</w:t>
      </w:r>
      <w:r>
        <w:rPr>
          <w:rFonts w:hint="eastAsia"/>
        </w:rPr>
        <w:t>及</w:t>
      </w:r>
      <w:r w:rsidRPr="00BC4F75">
        <w:rPr>
          <w:rFonts w:hint="eastAsia"/>
        </w:rPr>
        <w:t>紀念幣以外</w:t>
      </w:r>
      <w:r>
        <w:rPr>
          <w:rFonts w:hint="eastAsia"/>
        </w:rPr>
        <w:t>之</w:t>
      </w:r>
      <w:r w:rsidRPr="00BC4F75">
        <w:rPr>
          <w:rFonts w:hint="eastAsia"/>
        </w:rPr>
        <w:t>各項產品</w:t>
      </w:r>
      <w:r>
        <w:rPr>
          <w:rFonts w:hint="eastAsia"/>
        </w:rPr>
        <w:t>產銷量與</w:t>
      </w:r>
      <w:r w:rsidRPr="00BC4F75">
        <w:rPr>
          <w:rFonts w:hint="eastAsia"/>
        </w:rPr>
        <w:t>存貨</w:t>
      </w:r>
      <w:r>
        <w:rPr>
          <w:rFonts w:hint="eastAsia"/>
        </w:rPr>
        <w:t>情形以觀，部分產品</w:t>
      </w:r>
      <w:r w:rsidRPr="00B269B8">
        <w:rPr>
          <w:rFonts w:hint="eastAsia"/>
        </w:rPr>
        <w:t>銷售量</w:t>
      </w:r>
      <w:r w:rsidR="00A400BD">
        <w:rPr>
          <w:rFonts w:hint="eastAsia"/>
        </w:rPr>
        <w:t>未盡理想，如該廠於1</w:t>
      </w:r>
      <w:r w:rsidR="00A400BD">
        <w:t>12年度生產</w:t>
      </w:r>
      <w:r w:rsidR="00A400BD">
        <w:rPr>
          <w:rFonts w:hint="eastAsia"/>
        </w:rPr>
        <w:t>「</w:t>
      </w:r>
      <w:r w:rsidR="00A400BD" w:rsidRPr="00A400BD">
        <w:rPr>
          <w:rFonts w:hint="eastAsia"/>
        </w:rPr>
        <w:t>中央造幣廠開鑄90週年紀念銅章(紙卡裝)</w:t>
      </w:r>
      <w:r w:rsidR="00A400BD">
        <w:rPr>
          <w:rFonts w:hint="eastAsia"/>
        </w:rPr>
        <w:t>」</w:t>
      </w:r>
      <w:r w:rsidR="00B1025A">
        <w:rPr>
          <w:rFonts w:hint="eastAsia"/>
        </w:rPr>
        <w:t>共2</w:t>
      </w:r>
      <w:r w:rsidR="00B1025A">
        <w:t>,500枚</w:t>
      </w:r>
      <w:r>
        <w:rPr>
          <w:rFonts w:hint="eastAsia"/>
        </w:rPr>
        <w:t>，</w:t>
      </w:r>
      <w:r w:rsidR="00036274">
        <w:rPr>
          <w:rFonts w:hint="eastAsia"/>
        </w:rPr>
        <w:t>並</w:t>
      </w:r>
      <w:r w:rsidR="00BD4967">
        <w:rPr>
          <w:rFonts w:hint="eastAsia"/>
        </w:rPr>
        <w:t>於</w:t>
      </w:r>
      <w:r w:rsidR="00FE390B">
        <w:rPr>
          <w:rFonts w:hint="eastAsia"/>
        </w:rPr>
        <w:t>同</w:t>
      </w:r>
      <w:r w:rsidR="00036274">
        <w:t>年</w:t>
      </w:r>
      <w:r w:rsidR="00BD4967">
        <w:rPr>
          <w:rFonts w:hint="eastAsia"/>
        </w:rPr>
        <w:t>3</w:t>
      </w:r>
      <w:r w:rsidR="00BD4967">
        <w:t>月發行</w:t>
      </w:r>
      <w:r w:rsidR="00BD4967">
        <w:rPr>
          <w:rFonts w:hint="eastAsia"/>
        </w:rPr>
        <w:t>，</w:t>
      </w:r>
      <w:r w:rsidR="00BD4967">
        <w:t>惟截至</w:t>
      </w:r>
      <w:r w:rsidR="00BD4967">
        <w:rPr>
          <w:rFonts w:hint="eastAsia"/>
        </w:rPr>
        <w:t>1</w:t>
      </w:r>
      <w:r w:rsidR="00BD4967">
        <w:t>13年</w:t>
      </w:r>
      <w:r w:rsidR="00BD4967">
        <w:rPr>
          <w:rFonts w:hint="eastAsia"/>
        </w:rPr>
        <w:t>8</w:t>
      </w:r>
      <w:r w:rsidR="00BD4967">
        <w:t>月底止尚有</w:t>
      </w:r>
      <w:r w:rsidR="00BD4967">
        <w:rPr>
          <w:rFonts w:hint="eastAsia"/>
        </w:rPr>
        <w:t>1</w:t>
      </w:r>
      <w:r w:rsidR="00BD4967">
        <w:t>,366枚存貨</w:t>
      </w:r>
      <w:r w:rsidR="00BD4967">
        <w:rPr>
          <w:rFonts w:hint="eastAsia"/>
        </w:rPr>
        <w:t>，</w:t>
      </w:r>
      <w:r w:rsidR="00BD4967">
        <w:t>占生產量</w:t>
      </w:r>
      <w:r w:rsidR="00BD4967">
        <w:rPr>
          <w:rFonts w:hint="eastAsia"/>
        </w:rPr>
        <w:t>5</w:t>
      </w:r>
      <w:r w:rsidR="00BD4967">
        <w:t>4.64%</w:t>
      </w:r>
      <w:r w:rsidR="00BD4967">
        <w:rPr>
          <w:rFonts w:hint="eastAsia"/>
        </w:rPr>
        <w:t>，</w:t>
      </w:r>
      <w:r w:rsidR="00BD4967">
        <w:t>存貨仍多</w:t>
      </w:r>
      <w:r w:rsidR="00FE390B">
        <w:rPr>
          <w:rFonts w:hint="eastAsia"/>
        </w:rPr>
        <w:t>。</w:t>
      </w:r>
      <w:r w:rsidR="00BD4967">
        <w:t>另有</w:t>
      </w:r>
      <w:r w:rsidR="00810C79">
        <w:rPr>
          <w:rFonts w:hint="eastAsia"/>
        </w:rPr>
        <w:t>「</w:t>
      </w:r>
      <w:r w:rsidR="00FE390B" w:rsidRPr="00FE390B">
        <w:rPr>
          <w:rFonts w:hint="eastAsia"/>
        </w:rPr>
        <w:t>情人節銀章</w:t>
      </w:r>
      <w:r w:rsidR="00810C79">
        <w:rPr>
          <w:rFonts w:hint="eastAsia"/>
        </w:rPr>
        <w:t>」</w:t>
      </w:r>
      <w:r w:rsidR="00FE390B" w:rsidRPr="00FE390B">
        <w:rPr>
          <w:rFonts w:hint="eastAsia"/>
        </w:rPr>
        <w:t>、</w:t>
      </w:r>
      <w:r w:rsidR="00810C79">
        <w:rPr>
          <w:rFonts w:hint="eastAsia"/>
        </w:rPr>
        <w:t>「</w:t>
      </w:r>
      <w:r w:rsidR="00FE390B" w:rsidRPr="00FE390B">
        <w:rPr>
          <w:rFonts w:hint="eastAsia"/>
        </w:rPr>
        <w:t>玉兔迎春幻彩銀章</w:t>
      </w:r>
      <w:r w:rsidR="00810C79">
        <w:rPr>
          <w:rFonts w:hint="eastAsia"/>
        </w:rPr>
        <w:t>」</w:t>
      </w:r>
      <w:r w:rsidR="00FE390B" w:rsidRPr="00FE390B">
        <w:rPr>
          <w:rFonts w:hint="eastAsia"/>
        </w:rPr>
        <w:t>等5項產品</w:t>
      </w:r>
      <w:r w:rsidR="00FE390B">
        <w:rPr>
          <w:rFonts w:hint="eastAsia"/>
        </w:rPr>
        <w:t>，</w:t>
      </w:r>
      <w:r w:rsidR="00BD4967">
        <w:t>自發行日至</w:t>
      </w:r>
      <w:r w:rsidR="00BD4967">
        <w:rPr>
          <w:rFonts w:hint="eastAsia"/>
        </w:rPr>
        <w:t>1</w:t>
      </w:r>
      <w:r w:rsidR="00BD4967">
        <w:t>13年</w:t>
      </w:r>
      <w:r w:rsidR="00BD4967">
        <w:rPr>
          <w:rFonts w:hint="eastAsia"/>
        </w:rPr>
        <w:t>8</w:t>
      </w:r>
      <w:r w:rsidR="00BD4967">
        <w:t>月底止已逾</w:t>
      </w:r>
      <w:r w:rsidR="00BD4967">
        <w:rPr>
          <w:rFonts w:hint="eastAsia"/>
        </w:rPr>
        <w:t>1</w:t>
      </w:r>
      <w:r w:rsidR="00BD4967">
        <w:t>0年</w:t>
      </w:r>
      <w:r w:rsidR="00810C79">
        <w:rPr>
          <w:rFonts w:hint="eastAsia"/>
        </w:rPr>
        <w:t>仍</w:t>
      </w:r>
      <w:r w:rsidR="00BD4967">
        <w:t>未完售</w:t>
      </w:r>
      <w:r w:rsidR="00BD4967">
        <w:rPr>
          <w:rFonts w:hint="eastAsia"/>
        </w:rPr>
        <w:t>，</w:t>
      </w:r>
      <w:r w:rsidR="00551109">
        <w:rPr>
          <w:rFonts w:hint="eastAsia"/>
        </w:rPr>
        <w:t>其中存貨數量占生產量逾1</w:t>
      </w:r>
      <w:r w:rsidR="00551109">
        <w:t>成者</w:t>
      </w:r>
      <w:r w:rsidR="00551109">
        <w:rPr>
          <w:rFonts w:hint="eastAsia"/>
        </w:rPr>
        <w:t>，</w:t>
      </w:r>
      <w:r w:rsidR="00810C79">
        <w:rPr>
          <w:rFonts w:hint="eastAsia"/>
        </w:rPr>
        <w:t>包括</w:t>
      </w:r>
      <w:r w:rsidR="00551109">
        <w:rPr>
          <w:rFonts w:hint="eastAsia"/>
        </w:rPr>
        <w:t>：</w:t>
      </w:r>
      <w:r w:rsidRPr="00BC4F75">
        <w:rPr>
          <w:rFonts w:hint="eastAsia"/>
        </w:rPr>
        <w:t>102年7月發行</w:t>
      </w:r>
      <w:r w:rsidR="00810C79">
        <w:rPr>
          <w:rFonts w:hint="eastAsia"/>
        </w:rPr>
        <w:t>「</w:t>
      </w:r>
      <w:r w:rsidRPr="00BC4F75">
        <w:rPr>
          <w:rFonts w:hint="eastAsia"/>
        </w:rPr>
        <w:t>情人節銀章</w:t>
      </w:r>
      <w:r w:rsidR="00810C79">
        <w:rPr>
          <w:rFonts w:hint="eastAsia"/>
        </w:rPr>
        <w:t>」</w:t>
      </w:r>
      <w:r w:rsidRPr="00BC4F75">
        <w:rPr>
          <w:rFonts w:hint="eastAsia"/>
        </w:rPr>
        <w:t>尚有存貨</w:t>
      </w:r>
      <w:r w:rsidR="00BD4967">
        <w:rPr>
          <w:rFonts w:hint="eastAsia"/>
        </w:rPr>
        <w:t>2</w:t>
      </w:r>
      <w:r w:rsidR="00BD4967">
        <w:t>46</w:t>
      </w:r>
      <w:r>
        <w:rPr>
          <w:rFonts w:hint="eastAsia"/>
        </w:rPr>
        <w:t>枚，占生產</w:t>
      </w:r>
      <w:r w:rsidRPr="00BC4F75">
        <w:rPr>
          <w:rFonts w:hint="eastAsia"/>
        </w:rPr>
        <w:t>量</w:t>
      </w:r>
      <w:r w:rsidR="00737FE3" w:rsidRPr="00737FE3">
        <w:rPr>
          <w:rFonts w:hint="eastAsia"/>
        </w:rPr>
        <w:t>2,000枚</w:t>
      </w:r>
      <w:r w:rsidR="002C50D9">
        <w:rPr>
          <w:rFonts w:hint="eastAsia"/>
        </w:rPr>
        <w:t>之</w:t>
      </w:r>
      <w:r w:rsidR="00BD4967">
        <w:rPr>
          <w:rFonts w:hint="eastAsia"/>
        </w:rPr>
        <w:t>1</w:t>
      </w:r>
      <w:r>
        <w:rPr>
          <w:rFonts w:hint="eastAsia"/>
        </w:rPr>
        <w:t>2</w:t>
      </w:r>
      <w:r w:rsidR="00BD4967">
        <w:t>.3</w:t>
      </w:r>
      <w:r>
        <w:rPr>
          <w:rFonts w:hint="eastAsia"/>
        </w:rPr>
        <w:t>%</w:t>
      </w:r>
      <w:r w:rsidR="00BD4967">
        <w:rPr>
          <w:rFonts w:hint="eastAsia"/>
        </w:rPr>
        <w:t>、</w:t>
      </w:r>
      <w:r>
        <w:rPr>
          <w:rFonts w:hint="eastAsia"/>
        </w:rPr>
        <w:t>103年</w:t>
      </w:r>
      <w:r w:rsidR="00BD4967">
        <w:rPr>
          <w:rFonts w:hint="eastAsia"/>
        </w:rPr>
        <w:t>7</w:t>
      </w:r>
      <w:r w:rsidR="00BD4967">
        <w:t>月</w:t>
      </w:r>
      <w:r w:rsidR="00551109">
        <w:t>及</w:t>
      </w:r>
      <w:r w:rsidR="00551109">
        <w:rPr>
          <w:rFonts w:hint="eastAsia"/>
        </w:rPr>
        <w:t>8</w:t>
      </w:r>
      <w:r w:rsidR="00551109">
        <w:t>月</w:t>
      </w:r>
      <w:r>
        <w:rPr>
          <w:rFonts w:hint="eastAsia"/>
        </w:rPr>
        <w:t>發行</w:t>
      </w:r>
      <w:r w:rsidR="00810C79">
        <w:rPr>
          <w:rFonts w:hint="eastAsia"/>
        </w:rPr>
        <w:t>「</w:t>
      </w:r>
      <w:r>
        <w:rPr>
          <w:rFonts w:hint="eastAsia"/>
        </w:rPr>
        <w:t>蛇來運轉幻彩銀章</w:t>
      </w:r>
      <w:r w:rsidR="00810C79">
        <w:rPr>
          <w:rFonts w:hint="eastAsia"/>
        </w:rPr>
        <w:t>」</w:t>
      </w:r>
      <w:r w:rsidR="00551109">
        <w:rPr>
          <w:rFonts w:hint="eastAsia"/>
        </w:rPr>
        <w:t>及</w:t>
      </w:r>
      <w:r w:rsidR="00810C79">
        <w:rPr>
          <w:rFonts w:hint="eastAsia"/>
        </w:rPr>
        <w:t>「</w:t>
      </w:r>
      <w:r>
        <w:rPr>
          <w:rFonts w:hint="eastAsia"/>
        </w:rPr>
        <w:t>黃山雀</w:t>
      </w:r>
      <w:r w:rsidR="00810C79">
        <w:rPr>
          <w:rFonts w:hint="eastAsia"/>
        </w:rPr>
        <w:t>彩色</w:t>
      </w:r>
      <w:r>
        <w:rPr>
          <w:rFonts w:hint="eastAsia"/>
        </w:rPr>
        <w:t>銀章</w:t>
      </w:r>
      <w:r w:rsidR="00810C79">
        <w:rPr>
          <w:rFonts w:hint="eastAsia"/>
        </w:rPr>
        <w:t>」</w:t>
      </w:r>
      <w:r>
        <w:rPr>
          <w:rFonts w:hint="eastAsia"/>
        </w:rPr>
        <w:t>，分別有</w:t>
      </w:r>
      <w:r w:rsidR="00551109">
        <w:rPr>
          <w:rFonts w:hint="eastAsia"/>
        </w:rPr>
        <w:t>1</w:t>
      </w:r>
      <w:r w:rsidR="00551109">
        <w:t>62</w:t>
      </w:r>
      <w:r>
        <w:rPr>
          <w:rFonts w:hint="eastAsia"/>
        </w:rPr>
        <w:t>枚及</w:t>
      </w:r>
      <w:r w:rsidR="00551109">
        <w:rPr>
          <w:rFonts w:hint="eastAsia"/>
        </w:rPr>
        <w:t>2</w:t>
      </w:r>
      <w:r w:rsidR="00551109">
        <w:t>35</w:t>
      </w:r>
      <w:r>
        <w:rPr>
          <w:rFonts w:hint="eastAsia"/>
        </w:rPr>
        <w:t>枚存貨，各占生產量</w:t>
      </w:r>
      <w:r w:rsidR="00737FE3">
        <w:rPr>
          <w:rFonts w:hint="eastAsia"/>
        </w:rPr>
        <w:t>1</w:t>
      </w:r>
      <w:r w:rsidR="00737FE3">
        <w:t>,003枚及</w:t>
      </w:r>
      <w:r w:rsidR="00737FE3">
        <w:rPr>
          <w:rFonts w:hint="eastAsia"/>
        </w:rPr>
        <w:t>2</w:t>
      </w:r>
      <w:r w:rsidR="00737FE3">
        <w:t>,003枚之</w:t>
      </w:r>
      <w:r w:rsidR="00551109">
        <w:rPr>
          <w:rFonts w:hint="eastAsia"/>
        </w:rPr>
        <w:t>1</w:t>
      </w:r>
      <w:r w:rsidR="00551109">
        <w:t>6</w:t>
      </w:r>
      <w:r>
        <w:rPr>
          <w:rFonts w:hint="eastAsia"/>
        </w:rPr>
        <w:t>.</w:t>
      </w:r>
      <w:r w:rsidR="00551109">
        <w:t>15</w:t>
      </w:r>
      <w:r>
        <w:rPr>
          <w:rFonts w:hint="eastAsia"/>
        </w:rPr>
        <w:t>%及</w:t>
      </w:r>
      <w:r w:rsidR="00551109">
        <w:rPr>
          <w:rFonts w:hint="eastAsia"/>
        </w:rPr>
        <w:t>1</w:t>
      </w:r>
      <w:r w:rsidR="00551109">
        <w:t>1</w:t>
      </w:r>
      <w:r>
        <w:rPr>
          <w:rFonts w:hint="eastAsia"/>
        </w:rPr>
        <w:t>.</w:t>
      </w:r>
      <w:r w:rsidR="00551109">
        <w:t>73</w:t>
      </w:r>
      <w:r>
        <w:rPr>
          <w:rFonts w:hint="eastAsia"/>
        </w:rPr>
        <w:t>%(</w:t>
      </w:r>
      <w:r w:rsidRPr="00BC4F75">
        <w:rPr>
          <w:rFonts w:hint="eastAsia"/>
        </w:rPr>
        <w:t>詳表1）</w:t>
      </w:r>
      <w:r>
        <w:rPr>
          <w:rFonts w:hint="eastAsia"/>
        </w:rPr>
        <w:t>。</w:t>
      </w:r>
    </w:p>
    <w:p w:rsidR="009B325C" w:rsidRDefault="009B325C" w:rsidP="00AA04AE">
      <w:pPr>
        <w:pStyle w:val="20"/>
        <w:ind w:leftChars="-39" w:left="630" w:hangingChars="261" w:hanging="740"/>
      </w:pPr>
      <w:r w:rsidRPr="00516C12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 xml:space="preserve">1  </w:t>
      </w:r>
      <w:r w:rsidR="00AA04AE" w:rsidRPr="00AA04AE">
        <w:rPr>
          <w:rFonts w:hint="eastAsia"/>
          <w:b/>
          <w:sz w:val="28"/>
        </w:rPr>
        <w:t>迄113年8月底止中央造幣廠</w:t>
      </w:r>
      <w:r w:rsidRPr="00516C12">
        <w:rPr>
          <w:rFonts w:hint="eastAsia"/>
          <w:b/>
          <w:sz w:val="28"/>
        </w:rPr>
        <w:t>流通幣、紀念流通幣以外產品之產銷量與存貨情形表</w:t>
      </w:r>
      <w:r w:rsidR="00AA04AE">
        <w:rPr>
          <w:rFonts w:hint="eastAsia"/>
          <w:b/>
          <w:sz w:val="28"/>
        </w:rPr>
        <w:t xml:space="preserve"> </w:t>
      </w:r>
      <w:r w:rsidR="00AA04AE">
        <w:rPr>
          <w:b/>
          <w:sz w:val="28"/>
        </w:rPr>
        <w:t xml:space="preserve">                              </w:t>
      </w:r>
      <w:r w:rsidR="001B6F88">
        <w:rPr>
          <w:rFonts w:hint="eastAsia"/>
          <w:b/>
          <w:sz w:val="28"/>
        </w:rPr>
        <w:t xml:space="preserve"> </w:t>
      </w:r>
      <w:r w:rsidR="001B6F88">
        <w:rPr>
          <w:b/>
          <w:sz w:val="28"/>
        </w:rPr>
        <w:t xml:space="preserve"> </w:t>
      </w:r>
      <w:r w:rsidRPr="008B3D26">
        <w:rPr>
          <w:rFonts w:hint="eastAsia"/>
        </w:rPr>
        <w:t>單位：</w:t>
      </w:r>
      <w:r>
        <w:rPr>
          <w:rFonts w:hint="eastAsia"/>
        </w:rPr>
        <w:t>枚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2"/>
        <w:gridCol w:w="550"/>
        <w:gridCol w:w="850"/>
        <w:gridCol w:w="850"/>
        <w:gridCol w:w="851"/>
        <w:gridCol w:w="993"/>
        <w:gridCol w:w="708"/>
        <w:gridCol w:w="867"/>
        <w:gridCol w:w="834"/>
      </w:tblGrid>
      <w:tr w:rsidR="00775F44" w:rsidRPr="00775F44" w:rsidTr="001B6F88">
        <w:trPr>
          <w:trHeight w:val="441"/>
          <w:tblHeader/>
        </w:trPr>
        <w:tc>
          <w:tcPr>
            <w:tcW w:w="2002" w:type="dxa"/>
            <w:vMerge w:val="restart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產品種類與名稱</w:t>
            </w:r>
          </w:p>
        </w:tc>
        <w:tc>
          <w:tcPr>
            <w:tcW w:w="550" w:type="dxa"/>
            <w:vMerge w:val="restart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單位</w:t>
            </w:r>
          </w:p>
        </w:tc>
        <w:tc>
          <w:tcPr>
            <w:tcW w:w="850" w:type="dxa"/>
            <w:vMerge w:val="restart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發行</w:t>
            </w:r>
          </w:p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年月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歷年生產量</w:t>
            </w:r>
          </w:p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b/>
                <w:bCs/>
                <w:snapToGrid/>
                <w:spacing w:val="-20"/>
                <w:szCs w:val="24"/>
              </w:rPr>
              <w:t>(1</w:t>
            </w: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1</w:t>
            </w:r>
            <w:r w:rsidRPr="00775F44">
              <w:rPr>
                <w:b/>
                <w:bCs/>
                <w:snapToGrid/>
                <w:spacing w:val="-20"/>
                <w:szCs w:val="24"/>
              </w:rPr>
              <w:t>3</w:t>
            </w: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年</w:t>
            </w:r>
            <w:r w:rsidRPr="00775F44">
              <w:rPr>
                <w:b/>
                <w:bCs/>
                <w:snapToGrid/>
                <w:spacing w:val="-20"/>
                <w:szCs w:val="24"/>
              </w:rPr>
              <w:t>8</w:t>
            </w: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月底止</w:t>
            </w:r>
            <w:r w:rsidRPr="00775F44">
              <w:rPr>
                <w:b/>
                <w:bCs/>
                <w:snapToGrid/>
                <w:spacing w:val="-20"/>
                <w:szCs w:val="24"/>
              </w:rPr>
              <w:t>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歷年銷售量</w:t>
            </w:r>
          </w:p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b/>
                <w:bCs/>
                <w:snapToGrid/>
                <w:spacing w:val="-20"/>
                <w:szCs w:val="24"/>
              </w:rPr>
              <w:t>(1</w:t>
            </w: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1</w:t>
            </w:r>
            <w:r w:rsidRPr="00775F44">
              <w:rPr>
                <w:b/>
                <w:bCs/>
                <w:snapToGrid/>
                <w:spacing w:val="-20"/>
                <w:szCs w:val="24"/>
              </w:rPr>
              <w:t>3</w:t>
            </w: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年8月底止</w:t>
            </w:r>
            <w:r w:rsidRPr="00775F44">
              <w:rPr>
                <w:b/>
                <w:bCs/>
                <w:snapToGrid/>
                <w:spacing w:val="-20"/>
                <w:szCs w:val="24"/>
              </w:rPr>
              <w:t>)</w:t>
            </w:r>
          </w:p>
        </w:tc>
        <w:tc>
          <w:tcPr>
            <w:tcW w:w="867" w:type="dxa"/>
            <w:vMerge w:val="restart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公關、業務宣導等用途</w:t>
            </w:r>
          </w:p>
        </w:tc>
        <w:tc>
          <w:tcPr>
            <w:tcW w:w="834" w:type="dxa"/>
            <w:vMerge w:val="restart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存貨</w:t>
            </w:r>
          </w:p>
        </w:tc>
      </w:tr>
      <w:tr w:rsidR="00775F44" w:rsidRPr="00775F44" w:rsidTr="001B6F88">
        <w:trPr>
          <w:trHeight w:val="330"/>
          <w:tblHeader/>
        </w:trPr>
        <w:tc>
          <w:tcPr>
            <w:tcW w:w="2002" w:type="dxa"/>
            <w:vMerge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Ansi="標楷體"/>
                <w:b/>
                <w:bCs/>
                <w:spacing w:val="-20"/>
                <w:szCs w:val="24"/>
              </w:rPr>
              <w:t>年度</w:t>
            </w:r>
          </w:p>
        </w:tc>
        <w:tc>
          <w:tcPr>
            <w:tcW w:w="851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Ansi="標楷體"/>
                <w:b/>
                <w:bCs/>
                <w:spacing w:val="-20"/>
                <w:szCs w:val="24"/>
              </w:rPr>
              <w:t>數量</w:t>
            </w:r>
          </w:p>
        </w:tc>
        <w:tc>
          <w:tcPr>
            <w:tcW w:w="993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Ansi="標楷體"/>
                <w:b/>
                <w:bCs/>
                <w:spacing w:val="-20"/>
                <w:szCs w:val="24"/>
              </w:rPr>
              <w:t>年度</w:t>
            </w:r>
          </w:p>
        </w:tc>
        <w:tc>
          <w:tcPr>
            <w:tcW w:w="708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Ansi="標楷體"/>
                <w:b/>
                <w:bCs/>
                <w:spacing w:val="-20"/>
                <w:szCs w:val="24"/>
              </w:rPr>
              <w:t>數量</w:t>
            </w:r>
          </w:p>
        </w:tc>
        <w:tc>
          <w:tcPr>
            <w:tcW w:w="867" w:type="dxa"/>
            <w:vMerge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</w:p>
        </w:tc>
        <w:tc>
          <w:tcPr>
            <w:tcW w:w="834" w:type="dxa"/>
            <w:vMerge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color w:val="76923C"/>
                <w:spacing w:val="-20"/>
                <w:szCs w:val="24"/>
              </w:rPr>
            </w:pPr>
          </w:p>
        </w:tc>
      </w:tr>
      <w:tr w:rsidR="00775F44" w:rsidRPr="00775F44" w:rsidTr="008203E1">
        <w:trPr>
          <w:trHeight w:val="454"/>
        </w:trPr>
        <w:tc>
          <w:tcPr>
            <w:tcW w:w="2002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  <w:kern w:val="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情人節銀章</w:t>
            </w:r>
          </w:p>
        </w:tc>
        <w:tc>
          <w:tcPr>
            <w:tcW w:w="5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102.07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102</w:t>
            </w:r>
          </w:p>
        </w:tc>
        <w:tc>
          <w:tcPr>
            <w:tcW w:w="851" w:type="dxa"/>
            <w:shd w:val="clear" w:color="auto" w:fill="D9D9D9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2,000</w:t>
            </w:r>
          </w:p>
        </w:tc>
        <w:tc>
          <w:tcPr>
            <w:tcW w:w="993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102~113</w:t>
            </w:r>
          </w:p>
        </w:tc>
        <w:tc>
          <w:tcPr>
            <w:tcW w:w="708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1,654</w:t>
            </w:r>
          </w:p>
        </w:tc>
        <w:tc>
          <w:tcPr>
            <w:tcW w:w="867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100</w:t>
            </w:r>
          </w:p>
        </w:tc>
        <w:tc>
          <w:tcPr>
            <w:tcW w:w="834" w:type="dxa"/>
            <w:shd w:val="clear" w:color="auto" w:fill="D9D9D9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246</w:t>
            </w:r>
          </w:p>
        </w:tc>
      </w:tr>
      <w:tr w:rsidR="00775F44" w:rsidRPr="00775F44" w:rsidTr="008203E1">
        <w:trPr>
          <w:trHeight w:val="454"/>
        </w:trPr>
        <w:tc>
          <w:tcPr>
            <w:tcW w:w="2002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玉兔迎春幻彩銀章</w:t>
            </w:r>
          </w:p>
        </w:tc>
        <w:tc>
          <w:tcPr>
            <w:tcW w:w="5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100.07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100</w:t>
            </w:r>
          </w:p>
        </w:tc>
        <w:tc>
          <w:tcPr>
            <w:tcW w:w="851" w:type="dxa"/>
            <w:shd w:val="clear" w:color="auto" w:fill="D9D9D9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1,965</w:t>
            </w:r>
          </w:p>
        </w:tc>
        <w:tc>
          <w:tcPr>
            <w:tcW w:w="993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100~113</w:t>
            </w:r>
          </w:p>
        </w:tc>
        <w:tc>
          <w:tcPr>
            <w:tcW w:w="708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1,788</w:t>
            </w:r>
          </w:p>
        </w:tc>
        <w:tc>
          <w:tcPr>
            <w:tcW w:w="867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148</w:t>
            </w:r>
          </w:p>
        </w:tc>
        <w:tc>
          <w:tcPr>
            <w:tcW w:w="834" w:type="dxa"/>
            <w:shd w:val="clear" w:color="auto" w:fill="D9D9D9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29</w:t>
            </w:r>
          </w:p>
        </w:tc>
      </w:tr>
      <w:tr w:rsidR="00775F44" w:rsidRPr="00775F44" w:rsidTr="008203E1">
        <w:trPr>
          <w:trHeight w:val="454"/>
        </w:trPr>
        <w:tc>
          <w:tcPr>
            <w:tcW w:w="2002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祥龍獻瑞幻彩銀章</w:t>
            </w:r>
          </w:p>
        </w:tc>
        <w:tc>
          <w:tcPr>
            <w:tcW w:w="5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102.03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102</w:t>
            </w:r>
          </w:p>
        </w:tc>
        <w:tc>
          <w:tcPr>
            <w:tcW w:w="851" w:type="dxa"/>
            <w:shd w:val="clear" w:color="auto" w:fill="D9D9D9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2,000</w:t>
            </w:r>
          </w:p>
        </w:tc>
        <w:tc>
          <w:tcPr>
            <w:tcW w:w="993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102~113</w:t>
            </w:r>
          </w:p>
        </w:tc>
        <w:tc>
          <w:tcPr>
            <w:tcW w:w="708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1,843</w:t>
            </w:r>
          </w:p>
        </w:tc>
        <w:tc>
          <w:tcPr>
            <w:tcW w:w="867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138</w:t>
            </w:r>
          </w:p>
        </w:tc>
        <w:tc>
          <w:tcPr>
            <w:tcW w:w="834" w:type="dxa"/>
            <w:shd w:val="clear" w:color="auto" w:fill="D9D9D9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19</w:t>
            </w:r>
          </w:p>
        </w:tc>
      </w:tr>
      <w:tr w:rsidR="00775F44" w:rsidRPr="00775F44" w:rsidTr="008203E1">
        <w:trPr>
          <w:trHeight w:val="454"/>
        </w:trPr>
        <w:tc>
          <w:tcPr>
            <w:tcW w:w="2002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蛇來運轉幻彩銀章</w:t>
            </w:r>
          </w:p>
        </w:tc>
        <w:tc>
          <w:tcPr>
            <w:tcW w:w="5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103.07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</w:t>
            </w:r>
          </w:p>
        </w:tc>
        <w:tc>
          <w:tcPr>
            <w:tcW w:w="851" w:type="dxa"/>
            <w:shd w:val="clear" w:color="auto" w:fill="D9D9D9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1,003</w:t>
            </w:r>
          </w:p>
        </w:tc>
        <w:tc>
          <w:tcPr>
            <w:tcW w:w="993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103~113</w:t>
            </w:r>
          </w:p>
        </w:tc>
        <w:tc>
          <w:tcPr>
            <w:tcW w:w="708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751</w:t>
            </w:r>
          </w:p>
        </w:tc>
        <w:tc>
          <w:tcPr>
            <w:tcW w:w="867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90</w:t>
            </w:r>
          </w:p>
        </w:tc>
        <w:tc>
          <w:tcPr>
            <w:tcW w:w="834" w:type="dxa"/>
            <w:shd w:val="clear" w:color="auto" w:fill="D9D9D9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162</w:t>
            </w:r>
          </w:p>
        </w:tc>
      </w:tr>
      <w:tr w:rsidR="00775F44" w:rsidRPr="00775F44" w:rsidTr="008203E1">
        <w:trPr>
          <w:trHeight w:val="454"/>
        </w:trPr>
        <w:tc>
          <w:tcPr>
            <w:tcW w:w="2002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黃山雀彩色銀章</w:t>
            </w:r>
          </w:p>
        </w:tc>
        <w:tc>
          <w:tcPr>
            <w:tcW w:w="5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103.08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</w:t>
            </w:r>
          </w:p>
        </w:tc>
        <w:tc>
          <w:tcPr>
            <w:tcW w:w="851" w:type="dxa"/>
            <w:shd w:val="clear" w:color="auto" w:fill="D9D9D9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2,003</w:t>
            </w:r>
          </w:p>
        </w:tc>
        <w:tc>
          <w:tcPr>
            <w:tcW w:w="993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103~113</w:t>
            </w:r>
          </w:p>
        </w:tc>
        <w:tc>
          <w:tcPr>
            <w:tcW w:w="708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1,397</w:t>
            </w:r>
          </w:p>
        </w:tc>
        <w:tc>
          <w:tcPr>
            <w:tcW w:w="867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371</w:t>
            </w:r>
          </w:p>
        </w:tc>
        <w:tc>
          <w:tcPr>
            <w:tcW w:w="834" w:type="dxa"/>
            <w:shd w:val="clear" w:color="auto" w:fill="D9D9D9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235</w:t>
            </w:r>
          </w:p>
        </w:tc>
      </w:tr>
      <w:tr w:rsidR="00775F44" w:rsidRPr="00775F44" w:rsidTr="008203E1">
        <w:trPr>
          <w:trHeight w:val="454"/>
        </w:trPr>
        <w:tc>
          <w:tcPr>
            <w:tcW w:w="2002" w:type="dxa"/>
            <w:shd w:val="clear" w:color="auto" w:fill="FFFFFF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粉紅牡丹花彩色銀章</w:t>
            </w:r>
          </w:p>
        </w:tc>
        <w:tc>
          <w:tcPr>
            <w:tcW w:w="550" w:type="dxa"/>
            <w:shd w:val="clear" w:color="auto" w:fill="FFFFFF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103.12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</w:t>
            </w:r>
          </w:p>
        </w:tc>
        <w:tc>
          <w:tcPr>
            <w:tcW w:w="851" w:type="dxa"/>
            <w:shd w:val="clear" w:color="auto" w:fill="FFFFFF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2,000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103~113</w:t>
            </w:r>
          </w:p>
        </w:tc>
        <w:tc>
          <w:tcPr>
            <w:tcW w:w="708" w:type="dxa"/>
            <w:shd w:val="clear" w:color="auto" w:fill="FFFFFF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1,201</w:t>
            </w:r>
          </w:p>
        </w:tc>
        <w:tc>
          <w:tcPr>
            <w:tcW w:w="867" w:type="dxa"/>
            <w:shd w:val="clear" w:color="auto" w:fill="FFFFFF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209</w:t>
            </w:r>
          </w:p>
        </w:tc>
        <w:tc>
          <w:tcPr>
            <w:tcW w:w="834" w:type="dxa"/>
            <w:shd w:val="clear" w:color="auto" w:fill="FFFFFF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590</w:t>
            </w:r>
          </w:p>
        </w:tc>
      </w:tr>
      <w:tr w:rsidR="00775F44" w:rsidRPr="00775F44" w:rsidTr="001B6F88">
        <w:trPr>
          <w:trHeight w:val="454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雞年高浮雕(精)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108.01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108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203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108~113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189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3</w:t>
            </w:r>
          </w:p>
        </w:tc>
      </w:tr>
      <w:tr w:rsidR="00775F44" w:rsidRPr="00775F44" w:rsidTr="001B6F88">
        <w:trPr>
          <w:trHeight w:val="454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狗年高浮雕(精)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108.01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108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198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108~113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184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4</w:t>
            </w:r>
          </w:p>
        </w:tc>
      </w:tr>
      <w:tr w:rsidR="00775F44" w:rsidRPr="00775F44" w:rsidTr="001B6F88">
        <w:trPr>
          <w:trHeight w:val="454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鼠年高浮雕(平)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109.08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109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79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109~113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61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7</w:t>
            </w:r>
          </w:p>
        </w:tc>
      </w:tr>
      <w:tr w:rsidR="00775F44" w:rsidRPr="00775F44" w:rsidTr="001B6F88">
        <w:trPr>
          <w:trHeight w:val="454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牛年高浮雕(平)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110.04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110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106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110~113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81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14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</w:t>
            </w:r>
          </w:p>
        </w:tc>
      </w:tr>
      <w:tr w:rsidR="00775F44" w:rsidRPr="00775F44" w:rsidTr="008203E1">
        <w:trPr>
          <w:trHeight w:val="402"/>
        </w:trPr>
        <w:tc>
          <w:tcPr>
            <w:tcW w:w="2002" w:type="dxa"/>
            <w:shd w:val="clear" w:color="auto" w:fill="D9D9D9"/>
            <w:vAlign w:val="center"/>
            <w:hideMark/>
          </w:tcPr>
          <w:p w:rsidR="00775F44" w:rsidRPr="001B6F88" w:rsidRDefault="00775F44" w:rsidP="00775F44">
            <w:pPr>
              <w:pStyle w:val="142"/>
              <w:rPr>
                <w:rFonts w:hAnsi="標楷體"/>
                <w:snapToGrid/>
                <w:spacing w:val="-20"/>
                <w:szCs w:val="24"/>
              </w:rPr>
            </w:pPr>
            <w:r w:rsidRPr="001B6F88">
              <w:rPr>
                <w:rFonts w:hAnsi="標楷體" w:hint="eastAsia"/>
                <w:snapToGrid/>
                <w:spacing w:val="-20"/>
                <w:szCs w:val="24"/>
              </w:rPr>
              <w:t>中央造幣廠開鑄</w:t>
            </w:r>
            <w:r w:rsidR="001B6F88">
              <w:rPr>
                <w:rFonts w:hAnsi="標楷體" w:hint="eastAsia"/>
                <w:snapToGrid/>
                <w:spacing w:val="-20"/>
                <w:szCs w:val="24"/>
              </w:rPr>
              <w:t>9</w:t>
            </w:r>
            <w:r w:rsidR="001B6F88">
              <w:rPr>
                <w:rFonts w:hAnsi="標楷體"/>
                <w:snapToGrid/>
                <w:spacing w:val="-20"/>
                <w:szCs w:val="24"/>
              </w:rPr>
              <w:t>0</w:t>
            </w:r>
            <w:r w:rsidRPr="001B6F88">
              <w:rPr>
                <w:rFonts w:hAnsi="標楷體" w:hint="eastAsia"/>
                <w:snapToGrid/>
                <w:spacing w:val="-20"/>
                <w:szCs w:val="24"/>
              </w:rPr>
              <w:t>週年紀念銅章(紙卡裝)</w:t>
            </w:r>
          </w:p>
        </w:tc>
        <w:tc>
          <w:tcPr>
            <w:tcW w:w="5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112.03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</w:t>
            </w:r>
          </w:p>
        </w:tc>
        <w:tc>
          <w:tcPr>
            <w:tcW w:w="851" w:type="dxa"/>
            <w:shd w:val="clear" w:color="auto" w:fill="D9D9D9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2,500</w:t>
            </w:r>
          </w:p>
        </w:tc>
        <w:tc>
          <w:tcPr>
            <w:tcW w:w="993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112~113</w:t>
            </w:r>
          </w:p>
        </w:tc>
        <w:tc>
          <w:tcPr>
            <w:tcW w:w="708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476</w:t>
            </w:r>
          </w:p>
        </w:tc>
        <w:tc>
          <w:tcPr>
            <w:tcW w:w="867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658</w:t>
            </w:r>
          </w:p>
        </w:tc>
        <w:tc>
          <w:tcPr>
            <w:tcW w:w="834" w:type="dxa"/>
            <w:shd w:val="clear" w:color="auto" w:fill="D9D9D9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</w:t>
            </w:r>
            <w:r w:rsidRPr="00775F44">
              <w:rPr>
                <w:rFonts w:hAnsi="標楷體"/>
                <w:snapToGrid/>
                <w:spacing w:val="-20"/>
              </w:rPr>
              <w:t>,</w:t>
            </w:r>
            <w:r w:rsidRPr="00775F44">
              <w:rPr>
                <w:rFonts w:hAnsi="標楷體" w:hint="eastAsia"/>
                <w:snapToGrid/>
                <w:spacing w:val="-20"/>
              </w:rPr>
              <w:t>366</w:t>
            </w:r>
          </w:p>
        </w:tc>
      </w:tr>
      <w:tr w:rsidR="00775F44" w:rsidRPr="00775F44" w:rsidTr="001B6F88">
        <w:trPr>
          <w:trHeight w:val="454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辰龍年銀章-水晶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112.12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796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769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25</w:t>
            </w:r>
          </w:p>
        </w:tc>
      </w:tr>
      <w:tr w:rsidR="00775F44" w:rsidRPr="00775F44" w:rsidTr="001B6F88">
        <w:trPr>
          <w:trHeight w:val="454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辰龍年銀章-冰裂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112.12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304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286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13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5</w:t>
            </w:r>
          </w:p>
        </w:tc>
      </w:tr>
      <w:tr w:rsidR="00775F44" w:rsidRPr="00775F44" w:rsidTr="001B6F88">
        <w:trPr>
          <w:trHeight w:val="454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龍年高浮雕(平)(增)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112.12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80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77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</w:t>
            </w:r>
          </w:p>
        </w:tc>
      </w:tr>
      <w:tr w:rsidR="00775F44" w:rsidRPr="00775F44" w:rsidTr="001B6F88">
        <w:trPr>
          <w:trHeight w:val="402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第39屆亞洲國際郵展紀念銀章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112.08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1,500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948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457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95</w:t>
            </w:r>
          </w:p>
        </w:tc>
      </w:tr>
      <w:tr w:rsidR="00775F44" w:rsidRPr="00775F44" w:rsidTr="001B6F88">
        <w:trPr>
          <w:trHeight w:val="402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第39屆亞洲國際郵展紀念銅章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112.08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1,000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733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124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143</w:t>
            </w:r>
          </w:p>
        </w:tc>
      </w:tr>
    </w:tbl>
    <w:p w:rsidR="001B6F88" w:rsidRDefault="001B6F88" w:rsidP="001B6F88">
      <w:pPr>
        <w:pStyle w:val="142"/>
        <w:rPr>
          <w:rFonts w:hint="eastAsia"/>
          <w:szCs w:val="24"/>
        </w:rPr>
      </w:pPr>
      <w:r>
        <w:rPr>
          <w:rFonts w:hint="eastAsia"/>
          <w:szCs w:val="24"/>
        </w:rPr>
        <w:t>說    明：</w:t>
      </w:r>
      <w:r w:rsidRPr="005F4ABE">
        <w:rPr>
          <w:rFonts w:hint="eastAsia"/>
        </w:rPr>
        <w:t>表內產品以</w:t>
      </w:r>
      <w:r>
        <w:rPr>
          <w:rFonts w:hint="eastAsia"/>
        </w:rPr>
        <w:t>11</w:t>
      </w:r>
      <w:r>
        <w:t>3</w:t>
      </w:r>
      <w:r w:rsidRPr="005F4ABE">
        <w:rPr>
          <w:rFonts w:hint="eastAsia"/>
        </w:rPr>
        <w:t>年</w:t>
      </w:r>
      <w:r>
        <w:rPr>
          <w:rFonts w:hint="eastAsia"/>
        </w:rPr>
        <w:t>8</w:t>
      </w:r>
      <w:r w:rsidRPr="005F4ABE">
        <w:rPr>
          <w:rFonts w:hint="eastAsia"/>
        </w:rPr>
        <w:t>月</w:t>
      </w:r>
      <w:r>
        <w:rPr>
          <w:rFonts w:hint="eastAsia"/>
        </w:rPr>
        <w:t>31日止</w:t>
      </w:r>
      <w:r w:rsidRPr="005F4ABE">
        <w:rPr>
          <w:rFonts w:hint="eastAsia"/>
        </w:rPr>
        <w:t>尚有存貨者為準</w:t>
      </w:r>
      <w:r>
        <w:rPr>
          <w:rFonts w:hint="eastAsia"/>
        </w:rPr>
        <w:t>。</w:t>
      </w:r>
    </w:p>
    <w:p w:rsidR="001B6F88" w:rsidRPr="00E94665" w:rsidRDefault="001B6F88" w:rsidP="001B6F88">
      <w:pPr>
        <w:pStyle w:val="142"/>
        <w:rPr>
          <w:rFonts w:hint="eastAsia"/>
        </w:rPr>
      </w:pPr>
      <w:r w:rsidRPr="003862E9">
        <w:rPr>
          <w:rFonts w:hint="eastAsia"/>
          <w:szCs w:val="24"/>
        </w:rPr>
        <w:t>資料來</w:t>
      </w:r>
      <w:r w:rsidRPr="003862E9">
        <w:rPr>
          <w:rFonts w:hAnsi="標楷體" w:hint="eastAsia"/>
          <w:szCs w:val="24"/>
        </w:rPr>
        <w:t>源</w:t>
      </w:r>
      <w:r>
        <w:rPr>
          <w:rFonts w:hAnsi="標楷體" w:hint="eastAsia"/>
          <w:szCs w:val="24"/>
        </w:rPr>
        <w:t>：</w:t>
      </w:r>
      <w:r w:rsidRPr="003862E9">
        <w:rPr>
          <w:rFonts w:hAnsi="標楷體" w:hint="eastAsia"/>
          <w:szCs w:val="24"/>
        </w:rPr>
        <w:t>中央造幣廠。</w:t>
      </w:r>
    </w:p>
    <w:p w:rsidR="009B325C" w:rsidRDefault="009B325C" w:rsidP="009B325C">
      <w:pPr>
        <w:ind w:left="566" w:firstLine="566"/>
        <w:rPr>
          <w:rFonts w:hint="eastAsia"/>
        </w:rPr>
      </w:pPr>
      <w:r w:rsidRPr="00BC4F75">
        <w:rPr>
          <w:rFonts w:hint="eastAsia"/>
        </w:rPr>
        <w:t>綜上，</w:t>
      </w:r>
      <w:r>
        <w:rPr>
          <w:rFonts w:hint="eastAsia"/>
        </w:rPr>
        <w:t>中央造幣</w:t>
      </w:r>
      <w:r w:rsidRPr="00B64863">
        <w:rPr>
          <w:rFonts w:hint="eastAsia"/>
        </w:rPr>
        <w:t>廠為拓展副業收入，</w:t>
      </w:r>
      <w:r w:rsidR="00F41AB0">
        <w:rPr>
          <w:rFonts w:hint="eastAsia"/>
        </w:rPr>
        <w:t>依其組織規程規定</w:t>
      </w:r>
      <w:r w:rsidRPr="00B64863">
        <w:rPr>
          <w:rFonts w:hint="eastAsia"/>
        </w:rPr>
        <w:t>兼營紀念章、牌及其他各種金屬鑄品業務</w:t>
      </w:r>
      <w:r>
        <w:rPr>
          <w:rFonts w:hint="eastAsia"/>
        </w:rPr>
        <w:t>，</w:t>
      </w:r>
      <w:r w:rsidRPr="00BC4F75">
        <w:rPr>
          <w:rFonts w:hint="eastAsia"/>
        </w:rPr>
        <w:t>惟部分產品銷售量</w:t>
      </w:r>
      <w:r w:rsidR="00F41AB0">
        <w:rPr>
          <w:rFonts w:hint="eastAsia"/>
        </w:rPr>
        <w:t>不盡理想</w:t>
      </w:r>
      <w:r>
        <w:rPr>
          <w:rFonts w:hint="eastAsia"/>
        </w:rPr>
        <w:t>，且</w:t>
      </w:r>
      <w:r w:rsidR="00F41AB0">
        <w:rPr>
          <w:rFonts w:hint="eastAsia"/>
        </w:rPr>
        <w:t>不乏</w:t>
      </w:r>
      <w:r w:rsidR="00A11477">
        <w:rPr>
          <w:rFonts w:hint="eastAsia"/>
        </w:rPr>
        <w:t>產品存貨已放置逾1</w:t>
      </w:r>
      <w:r w:rsidR="00A11477">
        <w:t>0年之情形</w:t>
      </w:r>
      <w:r>
        <w:rPr>
          <w:rFonts w:hint="eastAsia"/>
        </w:rPr>
        <w:t>，</w:t>
      </w:r>
      <w:r w:rsidRPr="005744BE">
        <w:rPr>
          <w:rFonts w:hint="eastAsia"/>
        </w:rPr>
        <w:t>允宜</w:t>
      </w:r>
      <w:r>
        <w:rPr>
          <w:rFonts w:hint="eastAsia"/>
        </w:rPr>
        <w:t>研謀降低</w:t>
      </w:r>
      <w:r w:rsidR="00A11477">
        <w:rPr>
          <w:rFonts w:hint="eastAsia"/>
        </w:rPr>
        <w:t>存貨</w:t>
      </w:r>
      <w:r>
        <w:rPr>
          <w:rFonts w:hint="eastAsia"/>
        </w:rPr>
        <w:t>庫存</w:t>
      </w:r>
      <w:r w:rsidR="00A11477">
        <w:rPr>
          <w:rFonts w:hint="eastAsia"/>
        </w:rPr>
        <w:t>善策</w:t>
      </w:r>
      <w:r>
        <w:rPr>
          <w:rFonts w:hint="eastAsia"/>
        </w:rPr>
        <w:t>，</w:t>
      </w:r>
      <w:r w:rsidR="00A11477">
        <w:rPr>
          <w:rFonts w:hint="eastAsia"/>
        </w:rPr>
        <w:t>俾減少積</w:t>
      </w:r>
      <w:r>
        <w:rPr>
          <w:rFonts w:hint="eastAsia"/>
        </w:rPr>
        <w:t>壓存貨</w:t>
      </w:r>
      <w:r w:rsidR="00A11477">
        <w:rPr>
          <w:rFonts w:hint="eastAsia"/>
        </w:rPr>
        <w:t>之</w:t>
      </w:r>
      <w:r>
        <w:rPr>
          <w:rFonts w:hint="eastAsia"/>
        </w:rPr>
        <w:t>資金成本，</w:t>
      </w:r>
      <w:r w:rsidR="00A11477">
        <w:rPr>
          <w:rFonts w:hint="eastAsia"/>
        </w:rPr>
        <w:t>並</w:t>
      </w:r>
      <w:r>
        <w:rPr>
          <w:rFonts w:hint="eastAsia"/>
        </w:rPr>
        <w:t>增裕</w:t>
      </w:r>
      <w:r w:rsidR="00A11477">
        <w:rPr>
          <w:rFonts w:hint="eastAsia"/>
        </w:rPr>
        <w:t>銷售</w:t>
      </w:r>
      <w:r>
        <w:rPr>
          <w:rFonts w:hint="eastAsia"/>
        </w:rPr>
        <w:t>收入。</w:t>
      </w:r>
    </w:p>
    <w:bookmarkEnd w:id="6"/>
    <w:bookmarkEnd w:id="17"/>
    <w:bookmarkEnd w:id="18"/>
    <w:bookmarkEnd w:id="19"/>
    <w:bookmarkEnd w:id="20"/>
    <w:bookmarkEnd w:id="21"/>
    <w:p w:rsidR="004A5A37" w:rsidRPr="00FD20FB" w:rsidRDefault="00C10976" w:rsidP="004A5A37">
      <w:pPr>
        <w:pStyle w:val="ad"/>
        <w:ind w:left="566"/>
        <w:rPr>
          <w:rFonts w:hint="eastAsia"/>
        </w:rPr>
      </w:pPr>
      <w:r>
        <w:rPr>
          <w:rFonts w:hint="eastAsia"/>
        </w:rPr>
        <w:t>(</w:t>
      </w:r>
      <w:r w:rsidR="004A5A37" w:rsidRPr="00FD20FB">
        <w:rPr>
          <w:rFonts w:hint="eastAsia"/>
        </w:rPr>
        <w:t>分機:19</w:t>
      </w:r>
      <w:r>
        <w:rPr>
          <w:rFonts w:hint="eastAsia"/>
        </w:rPr>
        <w:t>3</w:t>
      </w:r>
      <w:r w:rsidR="009B325C">
        <w:t>9</w:t>
      </w:r>
      <w:r w:rsidR="00082ED8">
        <w:rPr>
          <w:rFonts w:hint="eastAsia"/>
        </w:rPr>
        <w:t xml:space="preserve"> </w:t>
      </w:r>
      <w:bookmarkEnd w:id="1"/>
      <w:bookmarkEnd w:id="2"/>
      <w:bookmarkEnd w:id="3"/>
      <w:bookmarkEnd w:id="4"/>
      <w:bookmarkEnd w:id="5"/>
      <w:r w:rsidR="009B325C">
        <w:rPr>
          <w:rFonts w:hint="eastAsia"/>
        </w:rPr>
        <w:t>陳燕玲</w:t>
      </w:r>
      <w:r>
        <w:rPr>
          <w:rFonts w:hint="eastAsia"/>
        </w:rPr>
        <w:t>)</w:t>
      </w:r>
    </w:p>
    <w:sectPr w:rsidR="004A5A37" w:rsidRPr="00FD20FB" w:rsidSect="0078023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FE3" w:rsidRDefault="00E12FE3" w:rsidP="00C54B1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12FE3" w:rsidRDefault="00E12FE3" w:rsidP="00C54B1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framePr w:wrap="around" w:vAnchor="text" w:hAnchor="margin" w:xAlign="center" w:y="1"/>
      <w:ind w:left="560" w:rightChars="130" w:right="364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1970F3" w:rsidRDefault="001970F3" w:rsidP="007E0A78">
    <w:pPr>
      <w:framePr w:wrap="around" w:vAnchor="text" w:hAnchor="margin" w:xAlign="right" w:y="1"/>
      <w:ind w:left="560" w:rightChars="130" w:right="364" w:firstLine="560"/>
    </w:pPr>
    <w:r>
      <w:fldChar w:fldCharType="begin"/>
    </w:r>
    <w:r>
      <w:instrText xml:space="preserve">PAGE  </w:instrText>
    </w:r>
    <w:r>
      <w:fldChar w:fldCharType="end"/>
    </w:r>
  </w:p>
  <w:p w:rsidR="001970F3" w:rsidRDefault="001970F3" w:rsidP="007E0A78">
    <w:pPr>
      <w:framePr w:w="1440" w:hSpace="1276" w:wrap="around" w:vAnchor="text" w:hAnchor="margin" w:xAlign="right" w:y="1"/>
      <w:ind w:left="560" w:rightChars="130" w:right="364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1970F3" w:rsidRDefault="001970F3" w:rsidP="007E0A78">
    <w:pPr>
      <w:framePr w:wrap="around" w:vAnchor="text" w:hAnchor="margin" w:xAlign="right" w:y="1"/>
      <w:ind w:left="560" w:rightChars="130" w:right="364" w:firstLine="560"/>
    </w:pPr>
    <w:r>
      <w:fldChar w:fldCharType="begin"/>
    </w:r>
    <w:r>
      <w:instrText xml:space="preserve">PAGE  </w:instrText>
    </w:r>
    <w:r>
      <w:fldChar w:fldCharType="end"/>
    </w:r>
  </w:p>
  <w:p w:rsidR="001970F3" w:rsidRDefault="001970F3" w:rsidP="007E0A78">
    <w:pPr>
      <w:framePr w:w="1440" w:hSpace="1276" w:wrap="around" w:vAnchor="text" w:hAnchor="margin" w:xAlign="right" w:y="1"/>
      <w:ind w:left="560" w:rightChars="130" w:right="364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1970F3" w:rsidRDefault="001970F3" w:rsidP="007E0A78">
    <w:pPr>
      <w:framePr w:wrap="around" w:vAnchor="text" w:hAnchor="margin" w:xAlign="right" w:y="1"/>
      <w:ind w:left="560" w:rightChars="130" w:right="364" w:firstLine="560"/>
    </w:pPr>
    <w:r>
      <w:fldChar w:fldCharType="begin"/>
    </w:r>
    <w:r>
      <w:instrText xml:space="preserve">PAGE  </w:instrText>
    </w:r>
    <w:r>
      <w:fldChar w:fldCharType="end"/>
    </w:r>
  </w:p>
  <w:p w:rsidR="001970F3" w:rsidRDefault="001970F3" w:rsidP="007E0A78">
    <w:pPr>
      <w:ind w:left="560" w:rightChars="130" w:right="364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Pr="0037457A" w:rsidRDefault="001970F3" w:rsidP="00E33309">
    <w:pPr>
      <w:ind w:leftChars="0" w:left="0" w:firstLineChars="0" w:firstLine="0"/>
      <w:jc w:val="center"/>
      <w:rPr>
        <w:sz w:val="20"/>
        <w:szCs w:val="20"/>
      </w:rPr>
    </w:pPr>
    <w:r>
      <w:rPr>
        <w:rFonts w:hint="eastAsia"/>
        <w:sz w:val="20"/>
        <w:szCs w:val="20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ind w:left="560" w:rightChars="130" w:right="364" w:firstLine="5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970F3" w:rsidRDefault="001970F3" w:rsidP="007E0A78">
    <w:pPr>
      <w:pStyle w:val="af2"/>
      <w:ind w:left="560" w:rightChars="130" w:right="364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  <w:rPr>
        <w:rFonts w:hint="eastAsia"/>
      </w:rPr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F240C1">
      <w:rPr>
        <w:rStyle w:val="af4"/>
        <w:noProof/>
      </w:rPr>
      <w:t>1</w:t>
    </w:r>
    <w:r>
      <w:rPr>
        <w:rStyle w:val="af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FE3" w:rsidRDefault="00E12FE3" w:rsidP="001970F3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E12FE3" w:rsidRDefault="00E12FE3" w:rsidP="00C54B1E">
      <w:pPr>
        <w:spacing w:line="240" w:lineRule="auto"/>
        <w:ind w:left="560" w:firstLine="560"/>
      </w:pPr>
      <w:r>
        <w:continuationSeparator/>
      </w:r>
    </w:p>
  </w:footnote>
  <w:footnote w:id="1">
    <w:p w:rsidR="006130E9" w:rsidRPr="00E21F84" w:rsidRDefault="006130E9" w:rsidP="00C274AA">
      <w:pPr>
        <w:pStyle w:val="142"/>
        <w:ind w:left="251" w:hangingChars="103" w:hanging="251"/>
        <w:rPr>
          <w:rFonts w:hint="eastAsia"/>
        </w:rPr>
      </w:pPr>
      <w:r>
        <w:rPr>
          <w:rStyle w:val="af8"/>
        </w:rPr>
        <w:footnoteRef/>
      </w:r>
      <w:r>
        <w:t xml:space="preserve"> </w:t>
      </w:r>
      <w:r>
        <w:rPr>
          <w:rFonts w:hint="eastAsia"/>
        </w:rPr>
        <w:t>中央造幣廠網站，「</w:t>
      </w:r>
      <w:r w:rsidRPr="00C274AA">
        <w:rPr>
          <w:rFonts w:hint="eastAsia"/>
        </w:rPr>
        <w:t>中央造幣廠完成碳盤查 取得國際認證</w:t>
      </w:r>
      <w:r>
        <w:rPr>
          <w:rFonts w:hint="eastAsia"/>
        </w:rPr>
        <w:t>」，</w:t>
      </w:r>
      <w:hyperlink r:id="rId1" w:history="1">
        <w:r w:rsidR="00C874AD" w:rsidRPr="00063A20">
          <w:rPr>
            <w:rStyle w:val="af0"/>
            <w:spacing w:val="-20"/>
          </w:rPr>
          <w:t>https://www.cmc.gov.tw/News/Detail/AA733A973DF24F99ACC58E72ACE476FE</w:t>
        </w:r>
      </w:hyperlink>
      <w:r>
        <w:rPr>
          <w:rFonts w:hint="eastAsia"/>
          <w:spacing w:val="-20"/>
        </w:rPr>
        <w:t>。</w:t>
      </w:r>
    </w:p>
  </w:footnote>
  <w:footnote w:id="2">
    <w:p w:rsidR="006130E9" w:rsidRPr="00E06395" w:rsidRDefault="006130E9" w:rsidP="00E06395">
      <w:pPr>
        <w:pStyle w:val="142"/>
        <w:rPr>
          <w:rFonts w:hAnsi="標楷體" w:hint="eastAsia"/>
        </w:rPr>
      </w:pPr>
      <w:r w:rsidRPr="00E06395">
        <w:rPr>
          <w:rStyle w:val="af8"/>
          <w:rFonts w:hAnsi="標楷體"/>
        </w:rPr>
        <w:footnoteRef/>
      </w:r>
      <w:r w:rsidRPr="00E06395">
        <w:rPr>
          <w:rFonts w:hAnsi="標楷體"/>
        </w:rPr>
        <w:t xml:space="preserve"> </w:t>
      </w:r>
      <w:r>
        <w:rPr>
          <w:rFonts w:hAnsi="標楷體"/>
        </w:rPr>
        <w:t>參中央</w:t>
      </w:r>
      <w:r>
        <w:rPr>
          <w:rFonts w:hAnsi="標楷體" w:hint="eastAsia"/>
        </w:rPr>
        <w:t>銀行附屬單位預算1</w:t>
      </w:r>
      <w:r>
        <w:rPr>
          <w:rFonts w:hAnsi="標楷體"/>
        </w:rPr>
        <w:t>14年度預算案</w:t>
      </w:r>
      <w:r>
        <w:rPr>
          <w:rFonts w:hAnsi="標楷體" w:hint="eastAsia"/>
        </w:rPr>
        <w:t>，</w:t>
      </w:r>
      <w:r>
        <w:rPr>
          <w:rFonts w:hAnsi="標楷體"/>
        </w:rPr>
        <w:t>頁附</w:t>
      </w:r>
      <w:r>
        <w:rPr>
          <w:rFonts w:hAnsi="標楷體" w:hint="eastAsia"/>
        </w:rPr>
        <w:t>2</w:t>
      </w:r>
      <w:r>
        <w:rPr>
          <w:rFonts w:hAnsi="標楷體"/>
        </w:rPr>
        <w:t>-9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1970F3" w:rsidRDefault="001970F3" w:rsidP="007E0A78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1970F3" w:rsidRDefault="001970F3" w:rsidP="007E0A78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1970F3" w:rsidRDefault="001970F3" w:rsidP="007E0A78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1970F3" w:rsidRDefault="001970F3" w:rsidP="007E0A78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1970F3" w:rsidRDefault="001970F3" w:rsidP="007E0A78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1970F3" w:rsidRDefault="001970F3" w:rsidP="007E0A78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ind w:left="560" w:rightChars="130" w:right="364" w:firstLine="5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1"/>
      <w:ind w:left="560" w:rightChars="130" w:right="364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C54B1E">
    <w:pPr>
      <w:pStyle w:val="af1"/>
      <w:ind w:left="560" w:rightChars="130" w:right="364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E727A0"/>
    <w:multiLevelType w:val="hybridMultilevel"/>
    <w:tmpl w:val="3BD0E906"/>
    <w:lvl w:ilvl="0" w:tplc="10BC452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8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AC"/>
    <w:rsid w:val="00000BF8"/>
    <w:rsid w:val="00000F7F"/>
    <w:rsid w:val="0000166A"/>
    <w:rsid w:val="000019A4"/>
    <w:rsid w:val="00001B99"/>
    <w:rsid w:val="00001E8E"/>
    <w:rsid w:val="00002006"/>
    <w:rsid w:val="00002010"/>
    <w:rsid w:val="000020F6"/>
    <w:rsid w:val="000021B8"/>
    <w:rsid w:val="00002CE2"/>
    <w:rsid w:val="00003207"/>
    <w:rsid w:val="0000384E"/>
    <w:rsid w:val="000039C3"/>
    <w:rsid w:val="00003A7E"/>
    <w:rsid w:val="000045EF"/>
    <w:rsid w:val="00004A38"/>
    <w:rsid w:val="0000535C"/>
    <w:rsid w:val="00005368"/>
    <w:rsid w:val="00005528"/>
    <w:rsid w:val="000057E8"/>
    <w:rsid w:val="00005FF0"/>
    <w:rsid w:val="00006150"/>
    <w:rsid w:val="00006512"/>
    <w:rsid w:val="00006917"/>
    <w:rsid w:val="000069D0"/>
    <w:rsid w:val="000069D4"/>
    <w:rsid w:val="00006A07"/>
    <w:rsid w:val="00006D53"/>
    <w:rsid w:val="00006F1F"/>
    <w:rsid w:val="00007018"/>
    <w:rsid w:val="00007167"/>
    <w:rsid w:val="00007D00"/>
    <w:rsid w:val="00010274"/>
    <w:rsid w:val="0001033B"/>
    <w:rsid w:val="000107EC"/>
    <w:rsid w:val="0001091B"/>
    <w:rsid w:val="00010A71"/>
    <w:rsid w:val="00010ABD"/>
    <w:rsid w:val="00010B90"/>
    <w:rsid w:val="00010CF9"/>
    <w:rsid w:val="00010F56"/>
    <w:rsid w:val="000113C6"/>
    <w:rsid w:val="00011481"/>
    <w:rsid w:val="0001193F"/>
    <w:rsid w:val="00011EC7"/>
    <w:rsid w:val="00011FDD"/>
    <w:rsid w:val="000123E6"/>
    <w:rsid w:val="000127E7"/>
    <w:rsid w:val="000127FD"/>
    <w:rsid w:val="0001282C"/>
    <w:rsid w:val="00012A30"/>
    <w:rsid w:val="00012B90"/>
    <w:rsid w:val="00012D6C"/>
    <w:rsid w:val="00013163"/>
    <w:rsid w:val="00013333"/>
    <w:rsid w:val="000137A7"/>
    <w:rsid w:val="00013D18"/>
    <w:rsid w:val="00013E0C"/>
    <w:rsid w:val="00013F02"/>
    <w:rsid w:val="00013FE6"/>
    <w:rsid w:val="00014092"/>
    <w:rsid w:val="000146BE"/>
    <w:rsid w:val="00014A65"/>
    <w:rsid w:val="00014C93"/>
    <w:rsid w:val="00014F2A"/>
    <w:rsid w:val="00014F54"/>
    <w:rsid w:val="0001513A"/>
    <w:rsid w:val="00015296"/>
    <w:rsid w:val="0001555E"/>
    <w:rsid w:val="000155EB"/>
    <w:rsid w:val="0001565B"/>
    <w:rsid w:val="00015B00"/>
    <w:rsid w:val="00015DA2"/>
    <w:rsid w:val="000168A7"/>
    <w:rsid w:val="00016BC5"/>
    <w:rsid w:val="00016E04"/>
    <w:rsid w:val="0001727A"/>
    <w:rsid w:val="00017815"/>
    <w:rsid w:val="00017936"/>
    <w:rsid w:val="00017EBE"/>
    <w:rsid w:val="000200DE"/>
    <w:rsid w:val="000201D7"/>
    <w:rsid w:val="00020638"/>
    <w:rsid w:val="00020792"/>
    <w:rsid w:val="0002089E"/>
    <w:rsid w:val="00020C9A"/>
    <w:rsid w:val="00021009"/>
    <w:rsid w:val="000214C7"/>
    <w:rsid w:val="00021581"/>
    <w:rsid w:val="000218C7"/>
    <w:rsid w:val="000219F4"/>
    <w:rsid w:val="00022103"/>
    <w:rsid w:val="000221D3"/>
    <w:rsid w:val="0002226F"/>
    <w:rsid w:val="00022C32"/>
    <w:rsid w:val="00022F25"/>
    <w:rsid w:val="00023073"/>
    <w:rsid w:val="000236E2"/>
    <w:rsid w:val="000238EF"/>
    <w:rsid w:val="00023CB8"/>
    <w:rsid w:val="00024162"/>
    <w:rsid w:val="0002434E"/>
    <w:rsid w:val="00024CFB"/>
    <w:rsid w:val="00024D1E"/>
    <w:rsid w:val="000250E3"/>
    <w:rsid w:val="000253AD"/>
    <w:rsid w:val="0002587B"/>
    <w:rsid w:val="00025C25"/>
    <w:rsid w:val="00026198"/>
    <w:rsid w:val="000264FD"/>
    <w:rsid w:val="0002670F"/>
    <w:rsid w:val="00026C5B"/>
    <w:rsid w:val="000276CA"/>
    <w:rsid w:val="00027ED7"/>
    <w:rsid w:val="00027EEA"/>
    <w:rsid w:val="00030393"/>
    <w:rsid w:val="00030AE3"/>
    <w:rsid w:val="00030BE0"/>
    <w:rsid w:val="00030F74"/>
    <w:rsid w:val="00030FA9"/>
    <w:rsid w:val="00031224"/>
    <w:rsid w:val="000322B7"/>
    <w:rsid w:val="000324D8"/>
    <w:rsid w:val="00032807"/>
    <w:rsid w:val="00032AD5"/>
    <w:rsid w:val="00032C40"/>
    <w:rsid w:val="00032CEB"/>
    <w:rsid w:val="00032E3D"/>
    <w:rsid w:val="00032E92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74"/>
    <w:rsid w:val="0003629B"/>
    <w:rsid w:val="00036888"/>
    <w:rsid w:val="00036B62"/>
    <w:rsid w:val="00037579"/>
    <w:rsid w:val="00037945"/>
    <w:rsid w:val="000379C3"/>
    <w:rsid w:val="00037A86"/>
    <w:rsid w:val="00037DFE"/>
    <w:rsid w:val="00040433"/>
    <w:rsid w:val="00040B46"/>
    <w:rsid w:val="00040BA3"/>
    <w:rsid w:val="00041585"/>
    <w:rsid w:val="000415AF"/>
    <w:rsid w:val="00041671"/>
    <w:rsid w:val="0004169E"/>
    <w:rsid w:val="000419AB"/>
    <w:rsid w:val="00041A83"/>
    <w:rsid w:val="00042294"/>
    <w:rsid w:val="000425AA"/>
    <w:rsid w:val="00042776"/>
    <w:rsid w:val="00042804"/>
    <w:rsid w:val="00042B0F"/>
    <w:rsid w:val="00042F2B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7F8"/>
    <w:rsid w:val="00044C2C"/>
    <w:rsid w:val="00044E18"/>
    <w:rsid w:val="00044FA9"/>
    <w:rsid w:val="000450CD"/>
    <w:rsid w:val="000455B7"/>
    <w:rsid w:val="00045C20"/>
    <w:rsid w:val="00045D6D"/>
    <w:rsid w:val="00046182"/>
    <w:rsid w:val="00046334"/>
    <w:rsid w:val="00046709"/>
    <w:rsid w:val="0004670F"/>
    <w:rsid w:val="000477B5"/>
    <w:rsid w:val="00047C5C"/>
    <w:rsid w:val="00047DEF"/>
    <w:rsid w:val="000501EA"/>
    <w:rsid w:val="00050682"/>
    <w:rsid w:val="0005090A"/>
    <w:rsid w:val="000509B2"/>
    <w:rsid w:val="00050C68"/>
    <w:rsid w:val="000510D8"/>
    <w:rsid w:val="00051315"/>
    <w:rsid w:val="000514AD"/>
    <w:rsid w:val="00051675"/>
    <w:rsid w:val="00051AD7"/>
    <w:rsid w:val="00051B72"/>
    <w:rsid w:val="00052165"/>
    <w:rsid w:val="000523FC"/>
    <w:rsid w:val="000529FA"/>
    <w:rsid w:val="00052D7A"/>
    <w:rsid w:val="000530A0"/>
    <w:rsid w:val="000535F2"/>
    <w:rsid w:val="000539DF"/>
    <w:rsid w:val="00053BD5"/>
    <w:rsid w:val="00053DF9"/>
    <w:rsid w:val="00054194"/>
    <w:rsid w:val="000547D7"/>
    <w:rsid w:val="00054958"/>
    <w:rsid w:val="00054C15"/>
    <w:rsid w:val="00054E9D"/>
    <w:rsid w:val="000550DC"/>
    <w:rsid w:val="00055128"/>
    <w:rsid w:val="000551A9"/>
    <w:rsid w:val="0005563E"/>
    <w:rsid w:val="00055890"/>
    <w:rsid w:val="00055ABB"/>
    <w:rsid w:val="00055EB8"/>
    <w:rsid w:val="00056123"/>
    <w:rsid w:val="00056522"/>
    <w:rsid w:val="0005685D"/>
    <w:rsid w:val="00056A91"/>
    <w:rsid w:val="00056B19"/>
    <w:rsid w:val="00056E26"/>
    <w:rsid w:val="00057165"/>
    <w:rsid w:val="000572D8"/>
    <w:rsid w:val="00057ADF"/>
    <w:rsid w:val="0006015A"/>
    <w:rsid w:val="00060964"/>
    <w:rsid w:val="00060BBC"/>
    <w:rsid w:val="00060D64"/>
    <w:rsid w:val="00060EFD"/>
    <w:rsid w:val="000611B4"/>
    <w:rsid w:val="000611C7"/>
    <w:rsid w:val="00061EBA"/>
    <w:rsid w:val="0006265E"/>
    <w:rsid w:val="00062845"/>
    <w:rsid w:val="00062E72"/>
    <w:rsid w:val="00062F33"/>
    <w:rsid w:val="0006317A"/>
    <w:rsid w:val="000631FE"/>
    <w:rsid w:val="000633CD"/>
    <w:rsid w:val="0006366E"/>
    <w:rsid w:val="000638DB"/>
    <w:rsid w:val="00063A53"/>
    <w:rsid w:val="00063B89"/>
    <w:rsid w:val="00063C79"/>
    <w:rsid w:val="00063D5A"/>
    <w:rsid w:val="00063D93"/>
    <w:rsid w:val="00063EDA"/>
    <w:rsid w:val="00063EE9"/>
    <w:rsid w:val="00064795"/>
    <w:rsid w:val="000647F5"/>
    <w:rsid w:val="000648E8"/>
    <w:rsid w:val="00064D63"/>
    <w:rsid w:val="00064F0A"/>
    <w:rsid w:val="0006586A"/>
    <w:rsid w:val="00066A7C"/>
    <w:rsid w:val="00066B05"/>
    <w:rsid w:val="00066EFC"/>
    <w:rsid w:val="00066FDA"/>
    <w:rsid w:val="00067034"/>
    <w:rsid w:val="0006703B"/>
    <w:rsid w:val="000670EE"/>
    <w:rsid w:val="00067366"/>
    <w:rsid w:val="00067545"/>
    <w:rsid w:val="0006780D"/>
    <w:rsid w:val="00067BAF"/>
    <w:rsid w:val="0007019A"/>
    <w:rsid w:val="0007022E"/>
    <w:rsid w:val="000705EC"/>
    <w:rsid w:val="00070BC8"/>
    <w:rsid w:val="00070CF7"/>
    <w:rsid w:val="00071020"/>
    <w:rsid w:val="00071655"/>
    <w:rsid w:val="00071795"/>
    <w:rsid w:val="000717F7"/>
    <w:rsid w:val="00071F79"/>
    <w:rsid w:val="000720F9"/>
    <w:rsid w:val="000723E8"/>
    <w:rsid w:val="00072A5E"/>
    <w:rsid w:val="00072BEA"/>
    <w:rsid w:val="00072CA2"/>
    <w:rsid w:val="00072E41"/>
    <w:rsid w:val="00072ED2"/>
    <w:rsid w:val="0007323E"/>
    <w:rsid w:val="000735D1"/>
    <w:rsid w:val="0007362B"/>
    <w:rsid w:val="00073738"/>
    <w:rsid w:val="00073B75"/>
    <w:rsid w:val="00074159"/>
    <w:rsid w:val="0007415F"/>
    <w:rsid w:val="00074992"/>
    <w:rsid w:val="000749BA"/>
    <w:rsid w:val="0007535F"/>
    <w:rsid w:val="000756BF"/>
    <w:rsid w:val="0007592C"/>
    <w:rsid w:val="00075FD1"/>
    <w:rsid w:val="000763BF"/>
    <w:rsid w:val="000766B6"/>
    <w:rsid w:val="000767D3"/>
    <w:rsid w:val="000768A4"/>
    <w:rsid w:val="000768EA"/>
    <w:rsid w:val="000770DF"/>
    <w:rsid w:val="0007747B"/>
    <w:rsid w:val="00077500"/>
    <w:rsid w:val="0007798C"/>
    <w:rsid w:val="00077B82"/>
    <w:rsid w:val="00077B92"/>
    <w:rsid w:val="00080118"/>
    <w:rsid w:val="00080264"/>
    <w:rsid w:val="00080695"/>
    <w:rsid w:val="00080774"/>
    <w:rsid w:val="000807DE"/>
    <w:rsid w:val="00081276"/>
    <w:rsid w:val="000813CC"/>
    <w:rsid w:val="00081464"/>
    <w:rsid w:val="0008194A"/>
    <w:rsid w:val="000819DA"/>
    <w:rsid w:val="00081A09"/>
    <w:rsid w:val="00081BE7"/>
    <w:rsid w:val="00081F4F"/>
    <w:rsid w:val="000820FF"/>
    <w:rsid w:val="000822AB"/>
    <w:rsid w:val="000824A0"/>
    <w:rsid w:val="00082571"/>
    <w:rsid w:val="000825A2"/>
    <w:rsid w:val="000829B7"/>
    <w:rsid w:val="00082B3B"/>
    <w:rsid w:val="00082ED8"/>
    <w:rsid w:val="00083152"/>
    <w:rsid w:val="00083398"/>
    <w:rsid w:val="0008357E"/>
    <w:rsid w:val="0008380C"/>
    <w:rsid w:val="0008395C"/>
    <w:rsid w:val="00083A09"/>
    <w:rsid w:val="00083B9C"/>
    <w:rsid w:val="00083DA7"/>
    <w:rsid w:val="00083F85"/>
    <w:rsid w:val="0008433B"/>
    <w:rsid w:val="00084798"/>
    <w:rsid w:val="00084848"/>
    <w:rsid w:val="00084F24"/>
    <w:rsid w:val="00084F9F"/>
    <w:rsid w:val="00085381"/>
    <w:rsid w:val="000853DD"/>
    <w:rsid w:val="0008545F"/>
    <w:rsid w:val="0008561D"/>
    <w:rsid w:val="000857A0"/>
    <w:rsid w:val="000857B4"/>
    <w:rsid w:val="00085A79"/>
    <w:rsid w:val="00085A89"/>
    <w:rsid w:val="00085B0E"/>
    <w:rsid w:val="00085B44"/>
    <w:rsid w:val="00085BAE"/>
    <w:rsid w:val="000862E2"/>
    <w:rsid w:val="00086B0C"/>
    <w:rsid w:val="00086B74"/>
    <w:rsid w:val="00086E95"/>
    <w:rsid w:val="000872C0"/>
    <w:rsid w:val="000873AE"/>
    <w:rsid w:val="0008758F"/>
    <w:rsid w:val="000875CF"/>
    <w:rsid w:val="00087DEC"/>
    <w:rsid w:val="00087ED5"/>
    <w:rsid w:val="0009032A"/>
    <w:rsid w:val="00090479"/>
    <w:rsid w:val="00090613"/>
    <w:rsid w:val="00090F49"/>
    <w:rsid w:val="0009114C"/>
    <w:rsid w:val="00091C94"/>
    <w:rsid w:val="00091D12"/>
    <w:rsid w:val="000921ED"/>
    <w:rsid w:val="000924EE"/>
    <w:rsid w:val="00092BBB"/>
    <w:rsid w:val="00092FAD"/>
    <w:rsid w:val="00092FB5"/>
    <w:rsid w:val="00093601"/>
    <w:rsid w:val="00093717"/>
    <w:rsid w:val="00093888"/>
    <w:rsid w:val="00093952"/>
    <w:rsid w:val="00093B43"/>
    <w:rsid w:val="00093B54"/>
    <w:rsid w:val="00093C1D"/>
    <w:rsid w:val="0009410D"/>
    <w:rsid w:val="00094905"/>
    <w:rsid w:val="00094BDA"/>
    <w:rsid w:val="000953FE"/>
    <w:rsid w:val="00095539"/>
    <w:rsid w:val="00095544"/>
    <w:rsid w:val="000955A7"/>
    <w:rsid w:val="000959D2"/>
    <w:rsid w:val="00096026"/>
    <w:rsid w:val="0009614A"/>
    <w:rsid w:val="00096249"/>
    <w:rsid w:val="000962E1"/>
    <w:rsid w:val="00096DB9"/>
    <w:rsid w:val="000976A8"/>
    <w:rsid w:val="00097742"/>
    <w:rsid w:val="000978E8"/>
    <w:rsid w:val="00097A1C"/>
    <w:rsid w:val="00097F8A"/>
    <w:rsid w:val="000A00A0"/>
    <w:rsid w:val="000A02B0"/>
    <w:rsid w:val="000A063E"/>
    <w:rsid w:val="000A0BD2"/>
    <w:rsid w:val="000A0F05"/>
    <w:rsid w:val="000A170F"/>
    <w:rsid w:val="000A17EC"/>
    <w:rsid w:val="000A1851"/>
    <w:rsid w:val="000A190D"/>
    <w:rsid w:val="000A1A3E"/>
    <w:rsid w:val="000A1B0B"/>
    <w:rsid w:val="000A1EB0"/>
    <w:rsid w:val="000A1EC4"/>
    <w:rsid w:val="000A2266"/>
    <w:rsid w:val="000A2D51"/>
    <w:rsid w:val="000A2EE0"/>
    <w:rsid w:val="000A30CF"/>
    <w:rsid w:val="000A3699"/>
    <w:rsid w:val="000A3871"/>
    <w:rsid w:val="000A38DC"/>
    <w:rsid w:val="000A3947"/>
    <w:rsid w:val="000A3F4B"/>
    <w:rsid w:val="000A42BA"/>
    <w:rsid w:val="000A431A"/>
    <w:rsid w:val="000A47E6"/>
    <w:rsid w:val="000A4AD8"/>
    <w:rsid w:val="000A4BA4"/>
    <w:rsid w:val="000A4C9F"/>
    <w:rsid w:val="000A4EA5"/>
    <w:rsid w:val="000A4F08"/>
    <w:rsid w:val="000A525A"/>
    <w:rsid w:val="000A5382"/>
    <w:rsid w:val="000A57B5"/>
    <w:rsid w:val="000A6025"/>
    <w:rsid w:val="000A60F6"/>
    <w:rsid w:val="000A65C4"/>
    <w:rsid w:val="000A691D"/>
    <w:rsid w:val="000A6AB4"/>
    <w:rsid w:val="000A6E90"/>
    <w:rsid w:val="000A6F21"/>
    <w:rsid w:val="000A71B7"/>
    <w:rsid w:val="000A728E"/>
    <w:rsid w:val="000A73B6"/>
    <w:rsid w:val="000A76CE"/>
    <w:rsid w:val="000A78AD"/>
    <w:rsid w:val="000A78B2"/>
    <w:rsid w:val="000A7956"/>
    <w:rsid w:val="000A798A"/>
    <w:rsid w:val="000A7A4F"/>
    <w:rsid w:val="000A7A7A"/>
    <w:rsid w:val="000A7AA9"/>
    <w:rsid w:val="000A7C29"/>
    <w:rsid w:val="000B00A1"/>
    <w:rsid w:val="000B0158"/>
    <w:rsid w:val="000B01B5"/>
    <w:rsid w:val="000B02E5"/>
    <w:rsid w:val="000B0317"/>
    <w:rsid w:val="000B07AF"/>
    <w:rsid w:val="000B0A4F"/>
    <w:rsid w:val="000B0BD8"/>
    <w:rsid w:val="000B1089"/>
    <w:rsid w:val="000B1737"/>
    <w:rsid w:val="000B1824"/>
    <w:rsid w:val="000B19D7"/>
    <w:rsid w:val="000B1AC2"/>
    <w:rsid w:val="000B1C41"/>
    <w:rsid w:val="000B1CF2"/>
    <w:rsid w:val="000B1E2F"/>
    <w:rsid w:val="000B2294"/>
    <w:rsid w:val="000B2336"/>
    <w:rsid w:val="000B2414"/>
    <w:rsid w:val="000B24CD"/>
    <w:rsid w:val="000B2786"/>
    <w:rsid w:val="000B2EAA"/>
    <w:rsid w:val="000B2EBF"/>
    <w:rsid w:val="000B2EFC"/>
    <w:rsid w:val="000B35BE"/>
    <w:rsid w:val="000B3901"/>
    <w:rsid w:val="000B3AF6"/>
    <w:rsid w:val="000B3B10"/>
    <w:rsid w:val="000B3CA4"/>
    <w:rsid w:val="000B3E1A"/>
    <w:rsid w:val="000B4080"/>
    <w:rsid w:val="000B4163"/>
    <w:rsid w:val="000B4371"/>
    <w:rsid w:val="000B44D3"/>
    <w:rsid w:val="000B4855"/>
    <w:rsid w:val="000B4858"/>
    <w:rsid w:val="000B48FA"/>
    <w:rsid w:val="000B5350"/>
    <w:rsid w:val="000B53BC"/>
    <w:rsid w:val="000B58EC"/>
    <w:rsid w:val="000B5CDE"/>
    <w:rsid w:val="000B5D78"/>
    <w:rsid w:val="000B6359"/>
    <w:rsid w:val="000B668F"/>
    <w:rsid w:val="000B678A"/>
    <w:rsid w:val="000B67CE"/>
    <w:rsid w:val="000B6DFE"/>
    <w:rsid w:val="000B707E"/>
    <w:rsid w:val="000B7125"/>
    <w:rsid w:val="000B71FE"/>
    <w:rsid w:val="000B7220"/>
    <w:rsid w:val="000B7560"/>
    <w:rsid w:val="000B7794"/>
    <w:rsid w:val="000B7959"/>
    <w:rsid w:val="000B7A76"/>
    <w:rsid w:val="000B7CCC"/>
    <w:rsid w:val="000B7FC6"/>
    <w:rsid w:val="000C028C"/>
    <w:rsid w:val="000C0312"/>
    <w:rsid w:val="000C034C"/>
    <w:rsid w:val="000C0933"/>
    <w:rsid w:val="000C0C16"/>
    <w:rsid w:val="000C0D09"/>
    <w:rsid w:val="000C155B"/>
    <w:rsid w:val="000C1631"/>
    <w:rsid w:val="000C1653"/>
    <w:rsid w:val="000C194D"/>
    <w:rsid w:val="000C19DC"/>
    <w:rsid w:val="000C1CA1"/>
    <w:rsid w:val="000C1D46"/>
    <w:rsid w:val="000C2485"/>
    <w:rsid w:val="000C2576"/>
    <w:rsid w:val="000C25B5"/>
    <w:rsid w:val="000C26B8"/>
    <w:rsid w:val="000C26C9"/>
    <w:rsid w:val="000C2BF0"/>
    <w:rsid w:val="000C2C21"/>
    <w:rsid w:val="000C2CFA"/>
    <w:rsid w:val="000C2DFD"/>
    <w:rsid w:val="000C2F10"/>
    <w:rsid w:val="000C30EF"/>
    <w:rsid w:val="000C34A7"/>
    <w:rsid w:val="000C352E"/>
    <w:rsid w:val="000C3744"/>
    <w:rsid w:val="000C3888"/>
    <w:rsid w:val="000C398C"/>
    <w:rsid w:val="000C3A79"/>
    <w:rsid w:val="000C3B4B"/>
    <w:rsid w:val="000C4172"/>
    <w:rsid w:val="000C47D0"/>
    <w:rsid w:val="000C4B6E"/>
    <w:rsid w:val="000C4E3C"/>
    <w:rsid w:val="000C4F8D"/>
    <w:rsid w:val="000C57D6"/>
    <w:rsid w:val="000C6021"/>
    <w:rsid w:val="000C6036"/>
    <w:rsid w:val="000C611A"/>
    <w:rsid w:val="000C68F1"/>
    <w:rsid w:val="000C6971"/>
    <w:rsid w:val="000C6B16"/>
    <w:rsid w:val="000C6CB4"/>
    <w:rsid w:val="000C6D1B"/>
    <w:rsid w:val="000C7243"/>
    <w:rsid w:val="000C728F"/>
    <w:rsid w:val="000C72DA"/>
    <w:rsid w:val="000C7559"/>
    <w:rsid w:val="000C7759"/>
    <w:rsid w:val="000C7B2D"/>
    <w:rsid w:val="000C7E81"/>
    <w:rsid w:val="000C7F1C"/>
    <w:rsid w:val="000D0489"/>
    <w:rsid w:val="000D04BB"/>
    <w:rsid w:val="000D089D"/>
    <w:rsid w:val="000D08DE"/>
    <w:rsid w:val="000D0C3F"/>
    <w:rsid w:val="000D10C5"/>
    <w:rsid w:val="000D1301"/>
    <w:rsid w:val="000D1355"/>
    <w:rsid w:val="000D138E"/>
    <w:rsid w:val="000D17C6"/>
    <w:rsid w:val="000D20DF"/>
    <w:rsid w:val="000D2245"/>
    <w:rsid w:val="000D2614"/>
    <w:rsid w:val="000D27ED"/>
    <w:rsid w:val="000D29D3"/>
    <w:rsid w:val="000D3493"/>
    <w:rsid w:val="000D34C6"/>
    <w:rsid w:val="000D3749"/>
    <w:rsid w:val="000D38AD"/>
    <w:rsid w:val="000D3C12"/>
    <w:rsid w:val="000D3EFB"/>
    <w:rsid w:val="000D40A0"/>
    <w:rsid w:val="000D40C6"/>
    <w:rsid w:val="000D4305"/>
    <w:rsid w:val="000D43BA"/>
    <w:rsid w:val="000D4BAC"/>
    <w:rsid w:val="000D543D"/>
    <w:rsid w:val="000D54D5"/>
    <w:rsid w:val="000D573A"/>
    <w:rsid w:val="000D57DE"/>
    <w:rsid w:val="000D57EE"/>
    <w:rsid w:val="000D5802"/>
    <w:rsid w:val="000D5BFE"/>
    <w:rsid w:val="000D5F82"/>
    <w:rsid w:val="000D625B"/>
    <w:rsid w:val="000D6BED"/>
    <w:rsid w:val="000D7645"/>
    <w:rsid w:val="000D7746"/>
    <w:rsid w:val="000D7C3B"/>
    <w:rsid w:val="000E045C"/>
    <w:rsid w:val="000E04CA"/>
    <w:rsid w:val="000E04E5"/>
    <w:rsid w:val="000E0B4A"/>
    <w:rsid w:val="000E0ED0"/>
    <w:rsid w:val="000E0F49"/>
    <w:rsid w:val="000E1089"/>
    <w:rsid w:val="000E1295"/>
    <w:rsid w:val="000E137A"/>
    <w:rsid w:val="000E15DB"/>
    <w:rsid w:val="000E16D2"/>
    <w:rsid w:val="000E1964"/>
    <w:rsid w:val="000E1F12"/>
    <w:rsid w:val="000E1F9C"/>
    <w:rsid w:val="000E266E"/>
    <w:rsid w:val="000E268F"/>
    <w:rsid w:val="000E28B4"/>
    <w:rsid w:val="000E28D3"/>
    <w:rsid w:val="000E2A43"/>
    <w:rsid w:val="000E2B9E"/>
    <w:rsid w:val="000E36A3"/>
    <w:rsid w:val="000E3742"/>
    <w:rsid w:val="000E3BAC"/>
    <w:rsid w:val="000E42C6"/>
    <w:rsid w:val="000E43B5"/>
    <w:rsid w:val="000E44D1"/>
    <w:rsid w:val="000E49A3"/>
    <w:rsid w:val="000E4A37"/>
    <w:rsid w:val="000E53B1"/>
    <w:rsid w:val="000E58A8"/>
    <w:rsid w:val="000E5BCB"/>
    <w:rsid w:val="000E5E54"/>
    <w:rsid w:val="000E5F55"/>
    <w:rsid w:val="000E6342"/>
    <w:rsid w:val="000E669F"/>
    <w:rsid w:val="000E66B6"/>
    <w:rsid w:val="000E6B8F"/>
    <w:rsid w:val="000E6FDF"/>
    <w:rsid w:val="000E7264"/>
    <w:rsid w:val="000E72B4"/>
    <w:rsid w:val="000E75D9"/>
    <w:rsid w:val="000E7782"/>
    <w:rsid w:val="000E7A2C"/>
    <w:rsid w:val="000E7B7D"/>
    <w:rsid w:val="000F0194"/>
    <w:rsid w:val="000F0209"/>
    <w:rsid w:val="000F03AE"/>
    <w:rsid w:val="000F060D"/>
    <w:rsid w:val="000F0964"/>
    <w:rsid w:val="000F09EE"/>
    <w:rsid w:val="000F12BA"/>
    <w:rsid w:val="000F157C"/>
    <w:rsid w:val="000F1B3F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9F1"/>
    <w:rsid w:val="000F3A9C"/>
    <w:rsid w:val="000F3BBF"/>
    <w:rsid w:val="000F3C9B"/>
    <w:rsid w:val="000F3F29"/>
    <w:rsid w:val="000F3F90"/>
    <w:rsid w:val="000F43ED"/>
    <w:rsid w:val="000F443E"/>
    <w:rsid w:val="000F44B9"/>
    <w:rsid w:val="000F46E4"/>
    <w:rsid w:val="000F4714"/>
    <w:rsid w:val="000F4FAC"/>
    <w:rsid w:val="000F508D"/>
    <w:rsid w:val="000F556A"/>
    <w:rsid w:val="000F5AD0"/>
    <w:rsid w:val="000F61A1"/>
    <w:rsid w:val="000F665B"/>
    <w:rsid w:val="000F6977"/>
    <w:rsid w:val="000F6F53"/>
    <w:rsid w:val="000F78CB"/>
    <w:rsid w:val="000F7A8E"/>
    <w:rsid w:val="000F7C0A"/>
    <w:rsid w:val="000F7C70"/>
    <w:rsid w:val="00100025"/>
    <w:rsid w:val="001005DF"/>
    <w:rsid w:val="00100C27"/>
    <w:rsid w:val="00100DA9"/>
    <w:rsid w:val="00100FC1"/>
    <w:rsid w:val="00101118"/>
    <w:rsid w:val="0010144B"/>
    <w:rsid w:val="00101A67"/>
    <w:rsid w:val="00101B60"/>
    <w:rsid w:val="00101C79"/>
    <w:rsid w:val="00101D1B"/>
    <w:rsid w:val="00101D97"/>
    <w:rsid w:val="001020D6"/>
    <w:rsid w:val="00102412"/>
    <w:rsid w:val="001026FB"/>
    <w:rsid w:val="00102A28"/>
    <w:rsid w:val="00103547"/>
    <w:rsid w:val="00103865"/>
    <w:rsid w:val="001039C6"/>
    <w:rsid w:val="00103B64"/>
    <w:rsid w:val="00103C38"/>
    <w:rsid w:val="00103DB6"/>
    <w:rsid w:val="00104D0B"/>
    <w:rsid w:val="00104DFC"/>
    <w:rsid w:val="0010516C"/>
    <w:rsid w:val="00105292"/>
    <w:rsid w:val="00105354"/>
    <w:rsid w:val="00105537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390"/>
    <w:rsid w:val="001074DE"/>
    <w:rsid w:val="00107976"/>
    <w:rsid w:val="001101BF"/>
    <w:rsid w:val="001109CA"/>
    <w:rsid w:val="00111093"/>
    <w:rsid w:val="00111171"/>
    <w:rsid w:val="0011154B"/>
    <w:rsid w:val="00111A34"/>
    <w:rsid w:val="00111DCE"/>
    <w:rsid w:val="001122EE"/>
    <w:rsid w:val="001129BD"/>
    <w:rsid w:val="00112A6B"/>
    <w:rsid w:val="00112AD5"/>
    <w:rsid w:val="00112DA8"/>
    <w:rsid w:val="00112F43"/>
    <w:rsid w:val="001133FA"/>
    <w:rsid w:val="00113542"/>
    <w:rsid w:val="00113D17"/>
    <w:rsid w:val="001140AC"/>
    <w:rsid w:val="00114843"/>
    <w:rsid w:val="00114EE3"/>
    <w:rsid w:val="00114F0E"/>
    <w:rsid w:val="001154AD"/>
    <w:rsid w:val="0011586F"/>
    <w:rsid w:val="001159CF"/>
    <w:rsid w:val="00115AAE"/>
    <w:rsid w:val="00115E25"/>
    <w:rsid w:val="00116044"/>
    <w:rsid w:val="00116306"/>
    <w:rsid w:val="00116310"/>
    <w:rsid w:val="0011696F"/>
    <w:rsid w:val="00116A89"/>
    <w:rsid w:val="00116FFC"/>
    <w:rsid w:val="00117289"/>
    <w:rsid w:val="00117324"/>
    <w:rsid w:val="001174E2"/>
    <w:rsid w:val="001177B4"/>
    <w:rsid w:val="001178E7"/>
    <w:rsid w:val="00117AFE"/>
    <w:rsid w:val="001201B7"/>
    <w:rsid w:val="00120244"/>
    <w:rsid w:val="001207F5"/>
    <w:rsid w:val="0012081E"/>
    <w:rsid w:val="00120919"/>
    <w:rsid w:val="00120F84"/>
    <w:rsid w:val="001219E0"/>
    <w:rsid w:val="00121A9E"/>
    <w:rsid w:val="00121AAC"/>
    <w:rsid w:val="00121AC3"/>
    <w:rsid w:val="00121EB3"/>
    <w:rsid w:val="00122224"/>
    <w:rsid w:val="0012222F"/>
    <w:rsid w:val="001225C9"/>
    <w:rsid w:val="00122995"/>
    <w:rsid w:val="00122D4F"/>
    <w:rsid w:val="00122F28"/>
    <w:rsid w:val="0012304E"/>
    <w:rsid w:val="0012317A"/>
    <w:rsid w:val="00123609"/>
    <w:rsid w:val="00123942"/>
    <w:rsid w:val="00123A98"/>
    <w:rsid w:val="0012409A"/>
    <w:rsid w:val="00124173"/>
    <w:rsid w:val="0012438A"/>
    <w:rsid w:val="00124A88"/>
    <w:rsid w:val="00124ABC"/>
    <w:rsid w:val="00124D55"/>
    <w:rsid w:val="00124DAE"/>
    <w:rsid w:val="00125898"/>
    <w:rsid w:val="00125A59"/>
    <w:rsid w:val="00125ED9"/>
    <w:rsid w:val="00125EDA"/>
    <w:rsid w:val="00125F19"/>
    <w:rsid w:val="0012611B"/>
    <w:rsid w:val="00126A83"/>
    <w:rsid w:val="00126B09"/>
    <w:rsid w:val="00127201"/>
    <w:rsid w:val="00127531"/>
    <w:rsid w:val="001275EE"/>
    <w:rsid w:val="0012777B"/>
    <w:rsid w:val="00127781"/>
    <w:rsid w:val="0013001D"/>
    <w:rsid w:val="001306B1"/>
    <w:rsid w:val="00130713"/>
    <w:rsid w:val="001309FD"/>
    <w:rsid w:val="00130B53"/>
    <w:rsid w:val="00130E47"/>
    <w:rsid w:val="00130FBB"/>
    <w:rsid w:val="00131290"/>
    <w:rsid w:val="00131394"/>
    <w:rsid w:val="001313CA"/>
    <w:rsid w:val="00131450"/>
    <w:rsid w:val="0013145C"/>
    <w:rsid w:val="001319DF"/>
    <w:rsid w:val="00131A39"/>
    <w:rsid w:val="00131C88"/>
    <w:rsid w:val="00131DED"/>
    <w:rsid w:val="0013200C"/>
    <w:rsid w:val="001320AF"/>
    <w:rsid w:val="001320B5"/>
    <w:rsid w:val="001322D7"/>
    <w:rsid w:val="001324BD"/>
    <w:rsid w:val="00132699"/>
    <w:rsid w:val="001328F6"/>
    <w:rsid w:val="00132F12"/>
    <w:rsid w:val="001331B3"/>
    <w:rsid w:val="0013367B"/>
    <w:rsid w:val="001336A4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BDD"/>
    <w:rsid w:val="0013625E"/>
    <w:rsid w:val="001362BA"/>
    <w:rsid w:val="00136839"/>
    <w:rsid w:val="00137349"/>
    <w:rsid w:val="00137536"/>
    <w:rsid w:val="001376BE"/>
    <w:rsid w:val="00137A06"/>
    <w:rsid w:val="00137DF0"/>
    <w:rsid w:val="00137E00"/>
    <w:rsid w:val="001404A2"/>
    <w:rsid w:val="001409AD"/>
    <w:rsid w:val="00140A42"/>
    <w:rsid w:val="00140F0A"/>
    <w:rsid w:val="00141070"/>
    <w:rsid w:val="0014118A"/>
    <w:rsid w:val="001414E1"/>
    <w:rsid w:val="00141BA6"/>
    <w:rsid w:val="00141FA4"/>
    <w:rsid w:val="00142827"/>
    <w:rsid w:val="00143213"/>
    <w:rsid w:val="001434E2"/>
    <w:rsid w:val="00143926"/>
    <w:rsid w:val="00143AEB"/>
    <w:rsid w:val="00143B47"/>
    <w:rsid w:val="00143B8F"/>
    <w:rsid w:val="00143C29"/>
    <w:rsid w:val="00143D02"/>
    <w:rsid w:val="00143D31"/>
    <w:rsid w:val="00143F31"/>
    <w:rsid w:val="00143F82"/>
    <w:rsid w:val="00143F8B"/>
    <w:rsid w:val="00144261"/>
    <w:rsid w:val="00144304"/>
    <w:rsid w:val="00144537"/>
    <w:rsid w:val="00144632"/>
    <w:rsid w:val="00144AEE"/>
    <w:rsid w:val="00144CDE"/>
    <w:rsid w:val="00144D9B"/>
    <w:rsid w:val="00144E5A"/>
    <w:rsid w:val="00145467"/>
    <w:rsid w:val="0014561D"/>
    <w:rsid w:val="001456E7"/>
    <w:rsid w:val="001457CA"/>
    <w:rsid w:val="00145BC1"/>
    <w:rsid w:val="00145E88"/>
    <w:rsid w:val="00146342"/>
    <w:rsid w:val="00146718"/>
    <w:rsid w:val="001467DA"/>
    <w:rsid w:val="00146829"/>
    <w:rsid w:val="00146B10"/>
    <w:rsid w:val="00146F2C"/>
    <w:rsid w:val="0014701B"/>
    <w:rsid w:val="0014717E"/>
    <w:rsid w:val="001473CF"/>
    <w:rsid w:val="0014751E"/>
    <w:rsid w:val="00147D73"/>
    <w:rsid w:val="00147E34"/>
    <w:rsid w:val="00150193"/>
    <w:rsid w:val="001504AE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76E"/>
    <w:rsid w:val="0015284F"/>
    <w:rsid w:val="00152E4C"/>
    <w:rsid w:val="00153275"/>
    <w:rsid w:val="00153319"/>
    <w:rsid w:val="001537B9"/>
    <w:rsid w:val="00153AEC"/>
    <w:rsid w:val="00154162"/>
    <w:rsid w:val="00154273"/>
    <w:rsid w:val="001546ED"/>
    <w:rsid w:val="00154821"/>
    <w:rsid w:val="00155568"/>
    <w:rsid w:val="001555AE"/>
    <w:rsid w:val="001558D1"/>
    <w:rsid w:val="00155D73"/>
    <w:rsid w:val="00155E4A"/>
    <w:rsid w:val="00156428"/>
    <w:rsid w:val="001565C5"/>
    <w:rsid w:val="00156AA3"/>
    <w:rsid w:val="0015714C"/>
    <w:rsid w:val="001573F5"/>
    <w:rsid w:val="001576B9"/>
    <w:rsid w:val="001576BC"/>
    <w:rsid w:val="001577F0"/>
    <w:rsid w:val="001578EC"/>
    <w:rsid w:val="0015791E"/>
    <w:rsid w:val="00157AE3"/>
    <w:rsid w:val="00157B93"/>
    <w:rsid w:val="00160057"/>
    <w:rsid w:val="0016008A"/>
    <w:rsid w:val="0016052C"/>
    <w:rsid w:val="00160A92"/>
    <w:rsid w:val="00160D73"/>
    <w:rsid w:val="00160E6C"/>
    <w:rsid w:val="00160F95"/>
    <w:rsid w:val="0016109D"/>
    <w:rsid w:val="00161C85"/>
    <w:rsid w:val="0016222A"/>
    <w:rsid w:val="00162322"/>
    <w:rsid w:val="001623E9"/>
    <w:rsid w:val="00162B68"/>
    <w:rsid w:val="0016329D"/>
    <w:rsid w:val="00163478"/>
    <w:rsid w:val="0016363E"/>
    <w:rsid w:val="00163FB6"/>
    <w:rsid w:val="00164121"/>
    <w:rsid w:val="001641FD"/>
    <w:rsid w:val="001645D1"/>
    <w:rsid w:val="00164959"/>
    <w:rsid w:val="00164B65"/>
    <w:rsid w:val="00164D76"/>
    <w:rsid w:val="00164E10"/>
    <w:rsid w:val="0016501E"/>
    <w:rsid w:val="001650A5"/>
    <w:rsid w:val="001651CF"/>
    <w:rsid w:val="00165371"/>
    <w:rsid w:val="0016591C"/>
    <w:rsid w:val="001659C2"/>
    <w:rsid w:val="00165F82"/>
    <w:rsid w:val="00165FAF"/>
    <w:rsid w:val="0016660D"/>
    <w:rsid w:val="00166687"/>
    <w:rsid w:val="00166A30"/>
    <w:rsid w:val="00166BB7"/>
    <w:rsid w:val="00166D73"/>
    <w:rsid w:val="0016775A"/>
    <w:rsid w:val="001677B3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C96"/>
    <w:rsid w:val="00171D24"/>
    <w:rsid w:val="00171DAB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466"/>
    <w:rsid w:val="00175807"/>
    <w:rsid w:val="00175959"/>
    <w:rsid w:val="001760D5"/>
    <w:rsid w:val="00176116"/>
    <w:rsid w:val="00176558"/>
    <w:rsid w:val="00176687"/>
    <w:rsid w:val="0017683D"/>
    <w:rsid w:val="00176897"/>
    <w:rsid w:val="001768ED"/>
    <w:rsid w:val="00176BC1"/>
    <w:rsid w:val="00177247"/>
    <w:rsid w:val="00177281"/>
    <w:rsid w:val="001772E4"/>
    <w:rsid w:val="001772FC"/>
    <w:rsid w:val="0017759F"/>
    <w:rsid w:val="00177C15"/>
    <w:rsid w:val="00177D2A"/>
    <w:rsid w:val="0018028F"/>
    <w:rsid w:val="001803C5"/>
    <w:rsid w:val="001808C4"/>
    <w:rsid w:val="00180D6A"/>
    <w:rsid w:val="00180EB6"/>
    <w:rsid w:val="0018123E"/>
    <w:rsid w:val="00181395"/>
    <w:rsid w:val="00181796"/>
    <w:rsid w:val="001818CA"/>
    <w:rsid w:val="001818CD"/>
    <w:rsid w:val="001818DA"/>
    <w:rsid w:val="00181A5F"/>
    <w:rsid w:val="00181B38"/>
    <w:rsid w:val="00181B90"/>
    <w:rsid w:val="00181F9B"/>
    <w:rsid w:val="001828A6"/>
    <w:rsid w:val="00182AA0"/>
    <w:rsid w:val="00182B51"/>
    <w:rsid w:val="001830FD"/>
    <w:rsid w:val="00183339"/>
    <w:rsid w:val="00183DEF"/>
    <w:rsid w:val="00184167"/>
    <w:rsid w:val="00184488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0A4C"/>
    <w:rsid w:val="00191297"/>
    <w:rsid w:val="001916F7"/>
    <w:rsid w:val="001916FD"/>
    <w:rsid w:val="0019187E"/>
    <w:rsid w:val="00191954"/>
    <w:rsid w:val="00191FE7"/>
    <w:rsid w:val="0019237C"/>
    <w:rsid w:val="0019280F"/>
    <w:rsid w:val="0019332A"/>
    <w:rsid w:val="0019347D"/>
    <w:rsid w:val="001936EC"/>
    <w:rsid w:val="00193AE1"/>
    <w:rsid w:val="00193DC0"/>
    <w:rsid w:val="001940D7"/>
    <w:rsid w:val="001941C7"/>
    <w:rsid w:val="00194435"/>
    <w:rsid w:val="00194487"/>
    <w:rsid w:val="0019455A"/>
    <w:rsid w:val="00194589"/>
    <w:rsid w:val="00194615"/>
    <w:rsid w:val="00194E61"/>
    <w:rsid w:val="00194EB4"/>
    <w:rsid w:val="00194F1D"/>
    <w:rsid w:val="0019525F"/>
    <w:rsid w:val="0019554E"/>
    <w:rsid w:val="001955D7"/>
    <w:rsid w:val="00195868"/>
    <w:rsid w:val="0019589D"/>
    <w:rsid w:val="00195981"/>
    <w:rsid w:val="00195ED0"/>
    <w:rsid w:val="001961C8"/>
    <w:rsid w:val="00196618"/>
    <w:rsid w:val="0019661A"/>
    <w:rsid w:val="0019661E"/>
    <w:rsid w:val="001968A1"/>
    <w:rsid w:val="00196925"/>
    <w:rsid w:val="00196A0F"/>
    <w:rsid w:val="00196AAB"/>
    <w:rsid w:val="00196E6D"/>
    <w:rsid w:val="00197062"/>
    <w:rsid w:val="001970F3"/>
    <w:rsid w:val="0019714F"/>
    <w:rsid w:val="00197220"/>
    <w:rsid w:val="001972B5"/>
    <w:rsid w:val="0019785C"/>
    <w:rsid w:val="00197AAD"/>
    <w:rsid w:val="00197DDE"/>
    <w:rsid w:val="001A0010"/>
    <w:rsid w:val="001A0071"/>
    <w:rsid w:val="001A0367"/>
    <w:rsid w:val="001A054A"/>
    <w:rsid w:val="001A0840"/>
    <w:rsid w:val="001A08DF"/>
    <w:rsid w:val="001A0EAB"/>
    <w:rsid w:val="001A103E"/>
    <w:rsid w:val="001A1209"/>
    <w:rsid w:val="001A1B69"/>
    <w:rsid w:val="001A1D4A"/>
    <w:rsid w:val="001A1E8C"/>
    <w:rsid w:val="001A203F"/>
    <w:rsid w:val="001A21BD"/>
    <w:rsid w:val="001A2629"/>
    <w:rsid w:val="001A272F"/>
    <w:rsid w:val="001A274E"/>
    <w:rsid w:val="001A2A66"/>
    <w:rsid w:val="001A3069"/>
    <w:rsid w:val="001A32B9"/>
    <w:rsid w:val="001A32F2"/>
    <w:rsid w:val="001A36DE"/>
    <w:rsid w:val="001A397C"/>
    <w:rsid w:val="001A3D2F"/>
    <w:rsid w:val="001A4187"/>
    <w:rsid w:val="001A4357"/>
    <w:rsid w:val="001A4788"/>
    <w:rsid w:val="001A49BD"/>
    <w:rsid w:val="001A4D69"/>
    <w:rsid w:val="001A52B3"/>
    <w:rsid w:val="001A530E"/>
    <w:rsid w:val="001A582B"/>
    <w:rsid w:val="001A5DC8"/>
    <w:rsid w:val="001A613D"/>
    <w:rsid w:val="001A61E0"/>
    <w:rsid w:val="001A6481"/>
    <w:rsid w:val="001A64E2"/>
    <w:rsid w:val="001A6562"/>
    <w:rsid w:val="001A658A"/>
    <w:rsid w:val="001A6744"/>
    <w:rsid w:val="001A6F83"/>
    <w:rsid w:val="001A6F90"/>
    <w:rsid w:val="001A76BF"/>
    <w:rsid w:val="001A792E"/>
    <w:rsid w:val="001A79E8"/>
    <w:rsid w:val="001A7E55"/>
    <w:rsid w:val="001B004C"/>
    <w:rsid w:val="001B01FB"/>
    <w:rsid w:val="001B0405"/>
    <w:rsid w:val="001B0454"/>
    <w:rsid w:val="001B0C70"/>
    <w:rsid w:val="001B0F3A"/>
    <w:rsid w:val="001B14F8"/>
    <w:rsid w:val="001B1710"/>
    <w:rsid w:val="001B19C4"/>
    <w:rsid w:val="001B1A49"/>
    <w:rsid w:val="001B1B3B"/>
    <w:rsid w:val="001B1C2E"/>
    <w:rsid w:val="001B2887"/>
    <w:rsid w:val="001B28A7"/>
    <w:rsid w:val="001B2BFF"/>
    <w:rsid w:val="001B3000"/>
    <w:rsid w:val="001B312F"/>
    <w:rsid w:val="001B32F2"/>
    <w:rsid w:val="001B3A30"/>
    <w:rsid w:val="001B3B58"/>
    <w:rsid w:val="001B46DF"/>
    <w:rsid w:val="001B4C11"/>
    <w:rsid w:val="001B4C38"/>
    <w:rsid w:val="001B4E39"/>
    <w:rsid w:val="001B518A"/>
    <w:rsid w:val="001B5397"/>
    <w:rsid w:val="001B53AD"/>
    <w:rsid w:val="001B5738"/>
    <w:rsid w:val="001B5D30"/>
    <w:rsid w:val="001B5D70"/>
    <w:rsid w:val="001B5E3F"/>
    <w:rsid w:val="001B5E8A"/>
    <w:rsid w:val="001B6404"/>
    <w:rsid w:val="001B64F1"/>
    <w:rsid w:val="001B6F88"/>
    <w:rsid w:val="001B7945"/>
    <w:rsid w:val="001B79EE"/>
    <w:rsid w:val="001B7EDC"/>
    <w:rsid w:val="001B7FAA"/>
    <w:rsid w:val="001C00E3"/>
    <w:rsid w:val="001C01EA"/>
    <w:rsid w:val="001C035B"/>
    <w:rsid w:val="001C0970"/>
    <w:rsid w:val="001C0AD1"/>
    <w:rsid w:val="001C0DDB"/>
    <w:rsid w:val="001C0E0F"/>
    <w:rsid w:val="001C16FB"/>
    <w:rsid w:val="001C1967"/>
    <w:rsid w:val="001C1968"/>
    <w:rsid w:val="001C1BAA"/>
    <w:rsid w:val="001C1DB1"/>
    <w:rsid w:val="001C1EAB"/>
    <w:rsid w:val="001C2570"/>
    <w:rsid w:val="001C25AA"/>
    <w:rsid w:val="001C28A3"/>
    <w:rsid w:val="001C2D32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CD8"/>
    <w:rsid w:val="001C3DC5"/>
    <w:rsid w:val="001C4843"/>
    <w:rsid w:val="001C4EE5"/>
    <w:rsid w:val="001C5113"/>
    <w:rsid w:val="001C53E5"/>
    <w:rsid w:val="001C53F4"/>
    <w:rsid w:val="001C5B8F"/>
    <w:rsid w:val="001C5BEF"/>
    <w:rsid w:val="001C60E4"/>
    <w:rsid w:val="001C6F6D"/>
    <w:rsid w:val="001C6FEC"/>
    <w:rsid w:val="001C74C7"/>
    <w:rsid w:val="001C7700"/>
    <w:rsid w:val="001C791E"/>
    <w:rsid w:val="001C7C7B"/>
    <w:rsid w:val="001C7DBA"/>
    <w:rsid w:val="001C7EEA"/>
    <w:rsid w:val="001D0452"/>
    <w:rsid w:val="001D0607"/>
    <w:rsid w:val="001D065B"/>
    <w:rsid w:val="001D0DE0"/>
    <w:rsid w:val="001D117F"/>
    <w:rsid w:val="001D137D"/>
    <w:rsid w:val="001D13AB"/>
    <w:rsid w:val="001D1DA3"/>
    <w:rsid w:val="001D1DC7"/>
    <w:rsid w:val="001D2009"/>
    <w:rsid w:val="001D2152"/>
    <w:rsid w:val="001D255A"/>
    <w:rsid w:val="001D262A"/>
    <w:rsid w:val="001D29F9"/>
    <w:rsid w:val="001D2A4A"/>
    <w:rsid w:val="001D2DC6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02"/>
    <w:rsid w:val="001D463F"/>
    <w:rsid w:val="001D4A93"/>
    <w:rsid w:val="001D5062"/>
    <w:rsid w:val="001D534D"/>
    <w:rsid w:val="001D568E"/>
    <w:rsid w:val="001D597B"/>
    <w:rsid w:val="001D5B85"/>
    <w:rsid w:val="001D613C"/>
    <w:rsid w:val="001D61F4"/>
    <w:rsid w:val="001D6850"/>
    <w:rsid w:val="001D6B27"/>
    <w:rsid w:val="001D6E18"/>
    <w:rsid w:val="001D6FF0"/>
    <w:rsid w:val="001D73BA"/>
    <w:rsid w:val="001D7E56"/>
    <w:rsid w:val="001D7F3E"/>
    <w:rsid w:val="001E00D3"/>
    <w:rsid w:val="001E014F"/>
    <w:rsid w:val="001E04CD"/>
    <w:rsid w:val="001E0A9C"/>
    <w:rsid w:val="001E0CB8"/>
    <w:rsid w:val="001E0E9C"/>
    <w:rsid w:val="001E117B"/>
    <w:rsid w:val="001E1322"/>
    <w:rsid w:val="001E1561"/>
    <w:rsid w:val="001E1788"/>
    <w:rsid w:val="001E1B7D"/>
    <w:rsid w:val="001E1EF5"/>
    <w:rsid w:val="001E20AA"/>
    <w:rsid w:val="001E2447"/>
    <w:rsid w:val="001E25EE"/>
    <w:rsid w:val="001E28E7"/>
    <w:rsid w:val="001E2A04"/>
    <w:rsid w:val="001E2A35"/>
    <w:rsid w:val="001E2B77"/>
    <w:rsid w:val="001E2C91"/>
    <w:rsid w:val="001E2DD6"/>
    <w:rsid w:val="001E3255"/>
    <w:rsid w:val="001E334D"/>
    <w:rsid w:val="001E3A84"/>
    <w:rsid w:val="001E3F83"/>
    <w:rsid w:val="001E438A"/>
    <w:rsid w:val="001E43CC"/>
    <w:rsid w:val="001E45B6"/>
    <w:rsid w:val="001E48E9"/>
    <w:rsid w:val="001E4B9A"/>
    <w:rsid w:val="001E4C44"/>
    <w:rsid w:val="001E4E61"/>
    <w:rsid w:val="001E4E8A"/>
    <w:rsid w:val="001E537D"/>
    <w:rsid w:val="001E551D"/>
    <w:rsid w:val="001E5592"/>
    <w:rsid w:val="001E5E1B"/>
    <w:rsid w:val="001E5ED6"/>
    <w:rsid w:val="001E6708"/>
    <w:rsid w:val="001E6778"/>
    <w:rsid w:val="001E683C"/>
    <w:rsid w:val="001E692E"/>
    <w:rsid w:val="001E6ABC"/>
    <w:rsid w:val="001E6D57"/>
    <w:rsid w:val="001E7157"/>
    <w:rsid w:val="001E72B7"/>
    <w:rsid w:val="001E789D"/>
    <w:rsid w:val="001E78B1"/>
    <w:rsid w:val="001F022B"/>
    <w:rsid w:val="001F0542"/>
    <w:rsid w:val="001F08EE"/>
    <w:rsid w:val="001F091B"/>
    <w:rsid w:val="001F0D96"/>
    <w:rsid w:val="001F0E11"/>
    <w:rsid w:val="001F1B4E"/>
    <w:rsid w:val="001F1BA8"/>
    <w:rsid w:val="001F1D50"/>
    <w:rsid w:val="001F20F9"/>
    <w:rsid w:val="001F2469"/>
    <w:rsid w:val="001F25F3"/>
    <w:rsid w:val="001F280E"/>
    <w:rsid w:val="001F2A91"/>
    <w:rsid w:val="001F32D7"/>
    <w:rsid w:val="001F3911"/>
    <w:rsid w:val="001F3F7E"/>
    <w:rsid w:val="001F4BD8"/>
    <w:rsid w:val="001F516F"/>
    <w:rsid w:val="001F5A82"/>
    <w:rsid w:val="001F6074"/>
    <w:rsid w:val="001F65A5"/>
    <w:rsid w:val="001F66A8"/>
    <w:rsid w:val="001F6E55"/>
    <w:rsid w:val="001F6EE8"/>
    <w:rsid w:val="001F76E4"/>
    <w:rsid w:val="001F7902"/>
    <w:rsid w:val="001F7A29"/>
    <w:rsid w:val="001F7D18"/>
    <w:rsid w:val="001F7E61"/>
    <w:rsid w:val="001F7FF0"/>
    <w:rsid w:val="002000F8"/>
    <w:rsid w:val="002005D8"/>
    <w:rsid w:val="00200B61"/>
    <w:rsid w:val="00200BDD"/>
    <w:rsid w:val="00200E82"/>
    <w:rsid w:val="0020110C"/>
    <w:rsid w:val="00201555"/>
    <w:rsid w:val="002016B5"/>
    <w:rsid w:val="002019B1"/>
    <w:rsid w:val="00201BF5"/>
    <w:rsid w:val="00201E77"/>
    <w:rsid w:val="00202041"/>
    <w:rsid w:val="0020231F"/>
    <w:rsid w:val="002023B5"/>
    <w:rsid w:val="00202B1C"/>
    <w:rsid w:val="00202E89"/>
    <w:rsid w:val="00202F00"/>
    <w:rsid w:val="002038B6"/>
    <w:rsid w:val="00203CBD"/>
    <w:rsid w:val="00204DA4"/>
    <w:rsid w:val="00204DD5"/>
    <w:rsid w:val="0020525E"/>
    <w:rsid w:val="00205417"/>
    <w:rsid w:val="0020563A"/>
    <w:rsid w:val="00205E08"/>
    <w:rsid w:val="002062C4"/>
    <w:rsid w:val="00206475"/>
    <w:rsid w:val="002064AC"/>
    <w:rsid w:val="00206AC2"/>
    <w:rsid w:val="00206C8D"/>
    <w:rsid w:val="00206D3D"/>
    <w:rsid w:val="00206FFF"/>
    <w:rsid w:val="00207001"/>
    <w:rsid w:val="00207120"/>
    <w:rsid w:val="00207155"/>
    <w:rsid w:val="00207159"/>
    <w:rsid w:val="002071CD"/>
    <w:rsid w:val="00207811"/>
    <w:rsid w:val="00207D24"/>
    <w:rsid w:val="00207D52"/>
    <w:rsid w:val="0021009A"/>
    <w:rsid w:val="002103CA"/>
    <w:rsid w:val="002104C0"/>
    <w:rsid w:val="00211044"/>
    <w:rsid w:val="002110EB"/>
    <w:rsid w:val="0021132A"/>
    <w:rsid w:val="0021142B"/>
    <w:rsid w:val="00211627"/>
    <w:rsid w:val="002117BF"/>
    <w:rsid w:val="00211920"/>
    <w:rsid w:val="00211969"/>
    <w:rsid w:val="0021198C"/>
    <w:rsid w:val="00211995"/>
    <w:rsid w:val="00211DCB"/>
    <w:rsid w:val="00211E1F"/>
    <w:rsid w:val="00211F38"/>
    <w:rsid w:val="002121AB"/>
    <w:rsid w:val="00212714"/>
    <w:rsid w:val="00212DFE"/>
    <w:rsid w:val="00212E0D"/>
    <w:rsid w:val="002131D3"/>
    <w:rsid w:val="0021338A"/>
    <w:rsid w:val="002136BD"/>
    <w:rsid w:val="00213AAD"/>
    <w:rsid w:val="00213C1F"/>
    <w:rsid w:val="00213D7F"/>
    <w:rsid w:val="00214196"/>
    <w:rsid w:val="00214521"/>
    <w:rsid w:val="00214700"/>
    <w:rsid w:val="002148BD"/>
    <w:rsid w:val="00214A19"/>
    <w:rsid w:val="00214BC9"/>
    <w:rsid w:val="002151AE"/>
    <w:rsid w:val="002156CC"/>
    <w:rsid w:val="002156DC"/>
    <w:rsid w:val="00215894"/>
    <w:rsid w:val="00215A16"/>
    <w:rsid w:val="002162A9"/>
    <w:rsid w:val="002168A0"/>
    <w:rsid w:val="00216C45"/>
    <w:rsid w:val="00216CB7"/>
    <w:rsid w:val="00216F29"/>
    <w:rsid w:val="00217032"/>
    <w:rsid w:val="002170C2"/>
    <w:rsid w:val="0021727E"/>
    <w:rsid w:val="002173BB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9A4"/>
    <w:rsid w:val="002209E9"/>
    <w:rsid w:val="00220C14"/>
    <w:rsid w:val="0022144E"/>
    <w:rsid w:val="00221511"/>
    <w:rsid w:val="0022175A"/>
    <w:rsid w:val="00221F00"/>
    <w:rsid w:val="0022220D"/>
    <w:rsid w:val="00222FD2"/>
    <w:rsid w:val="002231A8"/>
    <w:rsid w:val="002239D6"/>
    <w:rsid w:val="00223DB8"/>
    <w:rsid w:val="00224081"/>
    <w:rsid w:val="00224224"/>
    <w:rsid w:val="002243A5"/>
    <w:rsid w:val="00224588"/>
    <w:rsid w:val="002253F0"/>
    <w:rsid w:val="00225634"/>
    <w:rsid w:val="0022569C"/>
    <w:rsid w:val="00225F50"/>
    <w:rsid w:val="00225F9D"/>
    <w:rsid w:val="00226137"/>
    <w:rsid w:val="002262DA"/>
    <w:rsid w:val="0022648C"/>
    <w:rsid w:val="002265E6"/>
    <w:rsid w:val="002265FF"/>
    <w:rsid w:val="00226797"/>
    <w:rsid w:val="00226921"/>
    <w:rsid w:val="00226A99"/>
    <w:rsid w:val="00227267"/>
    <w:rsid w:val="00227CB6"/>
    <w:rsid w:val="00227DE6"/>
    <w:rsid w:val="00227F34"/>
    <w:rsid w:val="00227FDC"/>
    <w:rsid w:val="002300FE"/>
    <w:rsid w:val="00230266"/>
    <w:rsid w:val="002306FA"/>
    <w:rsid w:val="002308BB"/>
    <w:rsid w:val="00230B22"/>
    <w:rsid w:val="00230FD0"/>
    <w:rsid w:val="00231066"/>
    <w:rsid w:val="00231255"/>
    <w:rsid w:val="002312AE"/>
    <w:rsid w:val="00231FCF"/>
    <w:rsid w:val="0023260E"/>
    <w:rsid w:val="0023265B"/>
    <w:rsid w:val="00232728"/>
    <w:rsid w:val="00232C2C"/>
    <w:rsid w:val="002334F6"/>
    <w:rsid w:val="00233508"/>
    <w:rsid w:val="002335B6"/>
    <w:rsid w:val="00233B0B"/>
    <w:rsid w:val="00233C68"/>
    <w:rsid w:val="00233E20"/>
    <w:rsid w:val="0023425C"/>
    <w:rsid w:val="00234345"/>
    <w:rsid w:val="00234574"/>
    <w:rsid w:val="002346B9"/>
    <w:rsid w:val="00234914"/>
    <w:rsid w:val="00234BA7"/>
    <w:rsid w:val="00235471"/>
    <w:rsid w:val="00235814"/>
    <w:rsid w:val="00235A1F"/>
    <w:rsid w:val="00235C55"/>
    <w:rsid w:val="002362D5"/>
    <w:rsid w:val="0023659F"/>
    <w:rsid w:val="002366D3"/>
    <w:rsid w:val="002367C3"/>
    <w:rsid w:val="00236A39"/>
    <w:rsid w:val="00236A79"/>
    <w:rsid w:val="00236A9F"/>
    <w:rsid w:val="00236B27"/>
    <w:rsid w:val="00236C93"/>
    <w:rsid w:val="00236DFC"/>
    <w:rsid w:val="002371CB"/>
    <w:rsid w:val="00237224"/>
    <w:rsid w:val="00237551"/>
    <w:rsid w:val="00237790"/>
    <w:rsid w:val="00237943"/>
    <w:rsid w:val="00237FEC"/>
    <w:rsid w:val="0024002A"/>
    <w:rsid w:val="00240AA2"/>
    <w:rsid w:val="00240E90"/>
    <w:rsid w:val="00240EEC"/>
    <w:rsid w:val="0024107E"/>
    <w:rsid w:val="002411D1"/>
    <w:rsid w:val="00241574"/>
    <w:rsid w:val="0024164B"/>
    <w:rsid w:val="0024186B"/>
    <w:rsid w:val="0024189A"/>
    <w:rsid w:val="0024192F"/>
    <w:rsid w:val="00241A9D"/>
    <w:rsid w:val="002421A4"/>
    <w:rsid w:val="0024251C"/>
    <w:rsid w:val="00242554"/>
    <w:rsid w:val="00242F74"/>
    <w:rsid w:val="002436F5"/>
    <w:rsid w:val="00243778"/>
    <w:rsid w:val="002438FB"/>
    <w:rsid w:val="00243AEC"/>
    <w:rsid w:val="00243E1D"/>
    <w:rsid w:val="0024442F"/>
    <w:rsid w:val="00244494"/>
    <w:rsid w:val="00244B0C"/>
    <w:rsid w:val="00244CAD"/>
    <w:rsid w:val="00244CE4"/>
    <w:rsid w:val="00245345"/>
    <w:rsid w:val="00245446"/>
    <w:rsid w:val="0024570F"/>
    <w:rsid w:val="0024579F"/>
    <w:rsid w:val="00245BB2"/>
    <w:rsid w:val="00246280"/>
    <w:rsid w:val="002462ED"/>
    <w:rsid w:val="00246337"/>
    <w:rsid w:val="00246514"/>
    <w:rsid w:val="00246C8A"/>
    <w:rsid w:val="00246CF8"/>
    <w:rsid w:val="0024704B"/>
    <w:rsid w:val="002472FA"/>
    <w:rsid w:val="002473D4"/>
    <w:rsid w:val="002474E0"/>
    <w:rsid w:val="002477E1"/>
    <w:rsid w:val="00247D19"/>
    <w:rsid w:val="00247E34"/>
    <w:rsid w:val="0025033A"/>
    <w:rsid w:val="0025045E"/>
    <w:rsid w:val="0025055F"/>
    <w:rsid w:val="002508AE"/>
    <w:rsid w:val="0025095E"/>
    <w:rsid w:val="002509DB"/>
    <w:rsid w:val="00250CDF"/>
    <w:rsid w:val="00250D70"/>
    <w:rsid w:val="00250F6F"/>
    <w:rsid w:val="002511A4"/>
    <w:rsid w:val="00251294"/>
    <w:rsid w:val="0025131A"/>
    <w:rsid w:val="002515CC"/>
    <w:rsid w:val="00251DED"/>
    <w:rsid w:val="00252930"/>
    <w:rsid w:val="00252A87"/>
    <w:rsid w:val="00252ABC"/>
    <w:rsid w:val="00252D33"/>
    <w:rsid w:val="00252D37"/>
    <w:rsid w:val="00253769"/>
    <w:rsid w:val="00253B55"/>
    <w:rsid w:val="00253B66"/>
    <w:rsid w:val="00253CE8"/>
    <w:rsid w:val="00253E95"/>
    <w:rsid w:val="00253F84"/>
    <w:rsid w:val="00253FA7"/>
    <w:rsid w:val="00254B44"/>
    <w:rsid w:val="00254D22"/>
    <w:rsid w:val="00254D4B"/>
    <w:rsid w:val="00255222"/>
    <w:rsid w:val="0025523E"/>
    <w:rsid w:val="0025571B"/>
    <w:rsid w:val="00255919"/>
    <w:rsid w:val="00255CDB"/>
    <w:rsid w:val="00256074"/>
    <w:rsid w:val="0025625F"/>
    <w:rsid w:val="0025678F"/>
    <w:rsid w:val="002569B6"/>
    <w:rsid w:val="00256ED3"/>
    <w:rsid w:val="002577ED"/>
    <w:rsid w:val="00257B4E"/>
    <w:rsid w:val="0026054F"/>
    <w:rsid w:val="00260CFD"/>
    <w:rsid w:val="00260FC7"/>
    <w:rsid w:val="00261473"/>
    <w:rsid w:val="00261BDD"/>
    <w:rsid w:val="00261C80"/>
    <w:rsid w:val="00261CB5"/>
    <w:rsid w:val="00261D7A"/>
    <w:rsid w:val="002624C6"/>
    <w:rsid w:val="002628DB"/>
    <w:rsid w:val="002629A1"/>
    <w:rsid w:val="002632CF"/>
    <w:rsid w:val="00263DD4"/>
    <w:rsid w:val="00263EBA"/>
    <w:rsid w:val="00263FAE"/>
    <w:rsid w:val="002640B9"/>
    <w:rsid w:val="00264263"/>
    <w:rsid w:val="002642CC"/>
    <w:rsid w:val="0026440F"/>
    <w:rsid w:val="00264590"/>
    <w:rsid w:val="002645DE"/>
    <w:rsid w:val="0026476E"/>
    <w:rsid w:val="002647ED"/>
    <w:rsid w:val="0026515B"/>
    <w:rsid w:val="002653F2"/>
    <w:rsid w:val="00265789"/>
    <w:rsid w:val="0026631C"/>
    <w:rsid w:val="002666C4"/>
    <w:rsid w:val="0026699A"/>
    <w:rsid w:val="002671BB"/>
    <w:rsid w:val="002672C3"/>
    <w:rsid w:val="00267354"/>
    <w:rsid w:val="0026752F"/>
    <w:rsid w:val="00267666"/>
    <w:rsid w:val="00267B63"/>
    <w:rsid w:val="00267B9B"/>
    <w:rsid w:val="00267C31"/>
    <w:rsid w:val="00267F51"/>
    <w:rsid w:val="0027067A"/>
    <w:rsid w:val="0027110A"/>
    <w:rsid w:val="0027131E"/>
    <w:rsid w:val="00271386"/>
    <w:rsid w:val="002715B9"/>
    <w:rsid w:val="002717AE"/>
    <w:rsid w:val="0027197A"/>
    <w:rsid w:val="002719CE"/>
    <w:rsid w:val="00271FD2"/>
    <w:rsid w:val="002720BF"/>
    <w:rsid w:val="002721DD"/>
    <w:rsid w:val="00272526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ACF"/>
    <w:rsid w:val="00273CAD"/>
    <w:rsid w:val="00274138"/>
    <w:rsid w:val="00274889"/>
    <w:rsid w:val="00274AAC"/>
    <w:rsid w:val="00274E58"/>
    <w:rsid w:val="002751FE"/>
    <w:rsid w:val="00275A72"/>
    <w:rsid w:val="00275AEA"/>
    <w:rsid w:val="00275C2D"/>
    <w:rsid w:val="00275C44"/>
    <w:rsid w:val="00276295"/>
    <w:rsid w:val="0027634C"/>
    <w:rsid w:val="00276664"/>
    <w:rsid w:val="00276769"/>
    <w:rsid w:val="002767F2"/>
    <w:rsid w:val="00276CC0"/>
    <w:rsid w:val="00277192"/>
    <w:rsid w:val="00277698"/>
    <w:rsid w:val="002778CA"/>
    <w:rsid w:val="00280526"/>
    <w:rsid w:val="00280683"/>
    <w:rsid w:val="00280B44"/>
    <w:rsid w:val="002811D2"/>
    <w:rsid w:val="002814F5"/>
    <w:rsid w:val="00281537"/>
    <w:rsid w:val="00281760"/>
    <w:rsid w:val="002819AE"/>
    <w:rsid w:val="00281EF2"/>
    <w:rsid w:val="00282063"/>
    <w:rsid w:val="00282330"/>
    <w:rsid w:val="00282684"/>
    <w:rsid w:val="00282A82"/>
    <w:rsid w:val="00283015"/>
    <w:rsid w:val="00283756"/>
    <w:rsid w:val="0028397B"/>
    <w:rsid w:val="00283DC7"/>
    <w:rsid w:val="00284201"/>
    <w:rsid w:val="00284B76"/>
    <w:rsid w:val="00284C1E"/>
    <w:rsid w:val="00285316"/>
    <w:rsid w:val="002856B9"/>
    <w:rsid w:val="002859D7"/>
    <w:rsid w:val="00285A96"/>
    <w:rsid w:val="00285B63"/>
    <w:rsid w:val="00285E48"/>
    <w:rsid w:val="0028617F"/>
    <w:rsid w:val="002863B5"/>
    <w:rsid w:val="00286639"/>
    <w:rsid w:val="0028693C"/>
    <w:rsid w:val="00286F3E"/>
    <w:rsid w:val="00287769"/>
    <w:rsid w:val="0028786D"/>
    <w:rsid w:val="00287A1F"/>
    <w:rsid w:val="00287C37"/>
    <w:rsid w:val="00290662"/>
    <w:rsid w:val="00290F68"/>
    <w:rsid w:val="0029125F"/>
    <w:rsid w:val="0029134C"/>
    <w:rsid w:val="00291549"/>
    <w:rsid w:val="00291713"/>
    <w:rsid w:val="002917E8"/>
    <w:rsid w:val="00291A2F"/>
    <w:rsid w:val="00291BA1"/>
    <w:rsid w:val="00292492"/>
    <w:rsid w:val="00292643"/>
    <w:rsid w:val="00293774"/>
    <w:rsid w:val="00293853"/>
    <w:rsid w:val="00293A3C"/>
    <w:rsid w:val="00293FA5"/>
    <w:rsid w:val="00294129"/>
    <w:rsid w:val="002947EA"/>
    <w:rsid w:val="002948A5"/>
    <w:rsid w:val="002949C9"/>
    <w:rsid w:val="00294A69"/>
    <w:rsid w:val="00294B0C"/>
    <w:rsid w:val="00295523"/>
    <w:rsid w:val="00295578"/>
    <w:rsid w:val="00296009"/>
    <w:rsid w:val="00296B00"/>
    <w:rsid w:val="00296B5B"/>
    <w:rsid w:val="00296C70"/>
    <w:rsid w:val="00296EAF"/>
    <w:rsid w:val="00297423"/>
    <w:rsid w:val="002975F9"/>
    <w:rsid w:val="002976C3"/>
    <w:rsid w:val="00297944"/>
    <w:rsid w:val="00297A4D"/>
    <w:rsid w:val="002A0066"/>
    <w:rsid w:val="002A00AC"/>
    <w:rsid w:val="002A028A"/>
    <w:rsid w:val="002A0295"/>
    <w:rsid w:val="002A0638"/>
    <w:rsid w:val="002A0A50"/>
    <w:rsid w:val="002A0BCA"/>
    <w:rsid w:val="002A0C34"/>
    <w:rsid w:val="002A0E2D"/>
    <w:rsid w:val="002A1091"/>
    <w:rsid w:val="002A162F"/>
    <w:rsid w:val="002A16C1"/>
    <w:rsid w:val="002A1860"/>
    <w:rsid w:val="002A1D20"/>
    <w:rsid w:val="002A2252"/>
    <w:rsid w:val="002A248E"/>
    <w:rsid w:val="002A2507"/>
    <w:rsid w:val="002A27DF"/>
    <w:rsid w:val="002A2A14"/>
    <w:rsid w:val="002A2B66"/>
    <w:rsid w:val="002A3187"/>
    <w:rsid w:val="002A3725"/>
    <w:rsid w:val="002A39ED"/>
    <w:rsid w:val="002A3B84"/>
    <w:rsid w:val="002A4076"/>
    <w:rsid w:val="002A46F7"/>
    <w:rsid w:val="002A489F"/>
    <w:rsid w:val="002A4AC9"/>
    <w:rsid w:val="002A4B26"/>
    <w:rsid w:val="002A4D2C"/>
    <w:rsid w:val="002A4E0C"/>
    <w:rsid w:val="002A563F"/>
    <w:rsid w:val="002A570A"/>
    <w:rsid w:val="002A5769"/>
    <w:rsid w:val="002A58DF"/>
    <w:rsid w:val="002A5AA4"/>
    <w:rsid w:val="002A5BF7"/>
    <w:rsid w:val="002A65F9"/>
    <w:rsid w:val="002A6633"/>
    <w:rsid w:val="002A677D"/>
    <w:rsid w:val="002A6874"/>
    <w:rsid w:val="002A6F71"/>
    <w:rsid w:val="002A7316"/>
    <w:rsid w:val="002A7507"/>
    <w:rsid w:val="002A7601"/>
    <w:rsid w:val="002A7BA6"/>
    <w:rsid w:val="002B01C6"/>
    <w:rsid w:val="002B0313"/>
    <w:rsid w:val="002B0614"/>
    <w:rsid w:val="002B16A3"/>
    <w:rsid w:val="002B19CF"/>
    <w:rsid w:val="002B1E7C"/>
    <w:rsid w:val="002B2546"/>
    <w:rsid w:val="002B25D1"/>
    <w:rsid w:val="002B26F6"/>
    <w:rsid w:val="002B2830"/>
    <w:rsid w:val="002B2E97"/>
    <w:rsid w:val="002B3002"/>
    <w:rsid w:val="002B305A"/>
    <w:rsid w:val="002B3613"/>
    <w:rsid w:val="002B364C"/>
    <w:rsid w:val="002B36F8"/>
    <w:rsid w:val="002B38AB"/>
    <w:rsid w:val="002B3CD1"/>
    <w:rsid w:val="002B3EAA"/>
    <w:rsid w:val="002B40B8"/>
    <w:rsid w:val="002B422B"/>
    <w:rsid w:val="002B424F"/>
    <w:rsid w:val="002B4282"/>
    <w:rsid w:val="002B4598"/>
    <w:rsid w:val="002B4654"/>
    <w:rsid w:val="002B4890"/>
    <w:rsid w:val="002B48BC"/>
    <w:rsid w:val="002B49D7"/>
    <w:rsid w:val="002B4A34"/>
    <w:rsid w:val="002B4B2B"/>
    <w:rsid w:val="002B4CB9"/>
    <w:rsid w:val="002B4FAC"/>
    <w:rsid w:val="002B594D"/>
    <w:rsid w:val="002B5A13"/>
    <w:rsid w:val="002B5D4A"/>
    <w:rsid w:val="002B5F62"/>
    <w:rsid w:val="002B639B"/>
    <w:rsid w:val="002B682F"/>
    <w:rsid w:val="002B6959"/>
    <w:rsid w:val="002B695A"/>
    <w:rsid w:val="002B6B2C"/>
    <w:rsid w:val="002B6C26"/>
    <w:rsid w:val="002B6C61"/>
    <w:rsid w:val="002B6D7B"/>
    <w:rsid w:val="002B6DE3"/>
    <w:rsid w:val="002B6F0F"/>
    <w:rsid w:val="002B6F94"/>
    <w:rsid w:val="002B7177"/>
    <w:rsid w:val="002B7571"/>
    <w:rsid w:val="002B7596"/>
    <w:rsid w:val="002B7973"/>
    <w:rsid w:val="002B7BC1"/>
    <w:rsid w:val="002B7C21"/>
    <w:rsid w:val="002B7CD9"/>
    <w:rsid w:val="002B7D3B"/>
    <w:rsid w:val="002B7F8D"/>
    <w:rsid w:val="002C01A6"/>
    <w:rsid w:val="002C0CE3"/>
    <w:rsid w:val="002C0D04"/>
    <w:rsid w:val="002C1130"/>
    <w:rsid w:val="002C1228"/>
    <w:rsid w:val="002C14C7"/>
    <w:rsid w:val="002C1610"/>
    <w:rsid w:val="002C17B0"/>
    <w:rsid w:val="002C1AA9"/>
    <w:rsid w:val="002C2030"/>
    <w:rsid w:val="002C2270"/>
    <w:rsid w:val="002C283C"/>
    <w:rsid w:val="002C2B80"/>
    <w:rsid w:val="002C2F52"/>
    <w:rsid w:val="002C2F53"/>
    <w:rsid w:val="002C37EA"/>
    <w:rsid w:val="002C3883"/>
    <w:rsid w:val="002C3B57"/>
    <w:rsid w:val="002C3CF6"/>
    <w:rsid w:val="002C3D0B"/>
    <w:rsid w:val="002C3E02"/>
    <w:rsid w:val="002C3E03"/>
    <w:rsid w:val="002C416D"/>
    <w:rsid w:val="002C4200"/>
    <w:rsid w:val="002C42D0"/>
    <w:rsid w:val="002C44CB"/>
    <w:rsid w:val="002C4773"/>
    <w:rsid w:val="002C4B11"/>
    <w:rsid w:val="002C4BF1"/>
    <w:rsid w:val="002C4E2B"/>
    <w:rsid w:val="002C4F14"/>
    <w:rsid w:val="002C4F44"/>
    <w:rsid w:val="002C50D9"/>
    <w:rsid w:val="002C522C"/>
    <w:rsid w:val="002C5644"/>
    <w:rsid w:val="002C5901"/>
    <w:rsid w:val="002C5A3F"/>
    <w:rsid w:val="002C5B34"/>
    <w:rsid w:val="002C61B7"/>
    <w:rsid w:val="002C6340"/>
    <w:rsid w:val="002C634B"/>
    <w:rsid w:val="002C639F"/>
    <w:rsid w:val="002C69EB"/>
    <w:rsid w:val="002C6A52"/>
    <w:rsid w:val="002C6B0D"/>
    <w:rsid w:val="002C6B32"/>
    <w:rsid w:val="002C6DF9"/>
    <w:rsid w:val="002C6E86"/>
    <w:rsid w:val="002C708F"/>
    <w:rsid w:val="002C7661"/>
    <w:rsid w:val="002C786A"/>
    <w:rsid w:val="002C7942"/>
    <w:rsid w:val="002D0444"/>
    <w:rsid w:val="002D06B7"/>
    <w:rsid w:val="002D0AC5"/>
    <w:rsid w:val="002D0BB7"/>
    <w:rsid w:val="002D0D74"/>
    <w:rsid w:val="002D17E8"/>
    <w:rsid w:val="002D1A12"/>
    <w:rsid w:val="002D1ABD"/>
    <w:rsid w:val="002D1B14"/>
    <w:rsid w:val="002D266B"/>
    <w:rsid w:val="002D3367"/>
    <w:rsid w:val="002D33FF"/>
    <w:rsid w:val="002D3823"/>
    <w:rsid w:val="002D4048"/>
    <w:rsid w:val="002D407A"/>
    <w:rsid w:val="002D42A5"/>
    <w:rsid w:val="002D43BB"/>
    <w:rsid w:val="002D4504"/>
    <w:rsid w:val="002D45DB"/>
    <w:rsid w:val="002D470E"/>
    <w:rsid w:val="002D4C71"/>
    <w:rsid w:val="002D5260"/>
    <w:rsid w:val="002D52D2"/>
    <w:rsid w:val="002D536D"/>
    <w:rsid w:val="002D5558"/>
    <w:rsid w:val="002D56AE"/>
    <w:rsid w:val="002D5709"/>
    <w:rsid w:val="002D595F"/>
    <w:rsid w:val="002D5C53"/>
    <w:rsid w:val="002D5E4C"/>
    <w:rsid w:val="002D6598"/>
    <w:rsid w:val="002D6B9E"/>
    <w:rsid w:val="002D7293"/>
    <w:rsid w:val="002D7460"/>
    <w:rsid w:val="002D7902"/>
    <w:rsid w:val="002D79DF"/>
    <w:rsid w:val="002D7BDE"/>
    <w:rsid w:val="002D7F17"/>
    <w:rsid w:val="002E0269"/>
    <w:rsid w:val="002E0809"/>
    <w:rsid w:val="002E1354"/>
    <w:rsid w:val="002E1606"/>
    <w:rsid w:val="002E1660"/>
    <w:rsid w:val="002E1CEF"/>
    <w:rsid w:val="002E1E9A"/>
    <w:rsid w:val="002E2027"/>
    <w:rsid w:val="002E2169"/>
    <w:rsid w:val="002E29A6"/>
    <w:rsid w:val="002E2B44"/>
    <w:rsid w:val="002E2F09"/>
    <w:rsid w:val="002E3002"/>
    <w:rsid w:val="002E30C7"/>
    <w:rsid w:val="002E30F8"/>
    <w:rsid w:val="002E36D0"/>
    <w:rsid w:val="002E3716"/>
    <w:rsid w:val="002E39DB"/>
    <w:rsid w:val="002E3ADA"/>
    <w:rsid w:val="002E414A"/>
    <w:rsid w:val="002E41AA"/>
    <w:rsid w:val="002E45D9"/>
    <w:rsid w:val="002E4757"/>
    <w:rsid w:val="002E4BA0"/>
    <w:rsid w:val="002E4D01"/>
    <w:rsid w:val="002E5662"/>
    <w:rsid w:val="002E58A5"/>
    <w:rsid w:val="002E58B1"/>
    <w:rsid w:val="002E593D"/>
    <w:rsid w:val="002E60B7"/>
    <w:rsid w:val="002E6200"/>
    <w:rsid w:val="002E6710"/>
    <w:rsid w:val="002E6998"/>
    <w:rsid w:val="002E6A8C"/>
    <w:rsid w:val="002E6FFF"/>
    <w:rsid w:val="002E7131"/>
    <w:rsid w:val="002E75AC"/>
    <w:rsid w:val="002E78D5"/>
    <w:rsid w:val="002E796F"/>
    <w:rsid w:val="002E79F6"/>
    <w:rsid w:val="002E7A7D"/>
    <w:rsid w:val="002E7D55"/>
    <w:rsid w:val="002F03E8"/>
    <w:rsid w:val="002F05C0"/>
    <w:rsid w:val="002F090F"/>
    <w:rsid w:val="002F0CDB"/>
    <w:rsid w:val="002F0D5D"/>
    <w:rsid w:val="002F0E46"/>
    <w:rsid w:val="002F105E"/>
    <w:rsid w:val="002F1238"/>
    <w:rsid w:val="002F12CB"/>
    <w:rsid w:val="002F147B"/>
    <w:rsid w:val="002F15C0"/>
    <w:rsid w:val="002F18C0"/>
    <w:rsid w:val="002F1CBF"/>
    <w:rsid w:val="002F1D8A"/>
    <w:rsid w:val="002F1DCE"/>
    <w:rsid w:val="002F1DE3"/>
    <w:rsid w:val="002F1FC8"/>
    <w:rsid w:val="002F2141"/>
    <w:rsid w:val="002F221C"/>
    <w:rsid w:val="002F241D"/>
    <w:rsid w:val="002F2D0A"/>
    <w:rsid w:val="002F2FE2"/>
    <w:rsid w:val="002F34D5"/>
    <w:rsid w:val="002F35EE"/>
    <w:rsid w:val="002F3A2C"/>
    <w:rsid w:val="002F3D52"/>
    <w:rsid w:val="002F4185"/>
    <w:rsid w:val="002F4725"/>
    <w:rsid w:val="002F475B"/>
    <w:rsid w:val="002F52A9"/>
    <w:rsid w:val="002F53C9"/>
    <w:rsid w:val="002F58FA"/>
    <w:rsid w:val="002F6104"/>
    <w:rsid w:val="002F61BB"/>
    <w:rsid w:val="002F6653"/>
    <w:rsid w:val="002F6F08"/>
    <w:rsid w:val="002F789D"/>
    <w:rsid w:val="002F7B77"/>
    <w:rsid w:val="002F7BE3"/>
    <w:rsid w:val="002F7D93"/>
    <w:rsid w:val="00300298"/>
    <w:rsid w:val="00300729"/>
    <w:rsid w:val="003009EC"/>
    <w:rsid w:val="00300CDF"/>
    <w:rsid w:val="0030142C"/>
    <w:rsid w:val="0030173E"/>
    <w:rsid w:val="00301C4F"/>
    <w:rsid w:val="003021A9"/>
    <w:rsid w:val="0030238F"/>
    <w:rsid w:val="0030276D"/>
    <w:rsid w:val="00302823"/>
    <w:rsid w:val="00302DFA"/>
    <w:rsid w:val="00303276"/>
    <w:rsid w:val="00303354"/>
    <w:rsid w:val="003035C9"/>
    <w:rsid w:val="003036D7"/>
    <w:rsid w:val="00303DDD"/>
    <w:rsid w:val="00304250"/>
    <w:rsid w:val="003044B6"/>
    <w:rsid w:val="00304525"/>
    <w:rsid w:val="00304AEA"/>
    <w:rsid w:val="00304BCF"/>
    <w:rsid w:val="003059C7"/>
    <w:rsid w:val="00306117"/>
    <w:rsid w:val="003062BF"/>
    <w:rsid w:val="00306555"/>
    <w:rsid w:val="00306AFB"/>
    <w:rsid w:val="00306C9A"/>
    <w:rsid w:val="00306DA9"/>
    <w:rsid w:val="003076C0"/>
    <w:rsid w:val="0030776B"/>
    <w:rsid w:val="00307807"/>
    <w:rsid w:val="00307927"/>
    <w:rsid w:val="00307969"/>
    <w:rsid w:val="00307E18"/>
    <w:rsid w:val="003104BB"/>
    <w:rsid w:val="003105DB"/>
    <w:rsid w:val="00310634"/>
    <w:rsid w:val="003108E7"/>
    <w:rsid w:val="00310A88"/>
    <w:rsid w:val="00310BA6"/>
    <w:rsid w:val="00310C83"/>
    <w:rsid w:val="00311192"/>
    <w:rsid w:val="0031129D"/>
    <w:rsid w:val="00311818"/>
    <w:rsid w:val="00311D1D"/>
    <w:rsid w:val="003123F2"/>
    <w:rsid w:val="003128E0"/>
    <w:rsid w:val="00312A4C"/>
    <w:rsid w:val="00312B5D"/>
    <w:rsid w:val="00312BB9"/>
    <w:rsid w:val="00312C0D"/>
    <w:rsid w:val="003133F7"/>
    <w:rsid w:val="00313715"/>
    <w:rsid w:val="00313C3F"/>
    <w:rsid w:val="00313E58"/>
    <w:rsid w:val="00313F7E"/>
    <w:rsid w:val="003141B2"/>
    <w:rsid w:val="00314270"/>
    <w:rsid w:val="00314509"/>
    <w:rsid w:val="00314902"/>
    <w:rsid w:val="00314EC4"/>
    <w:rsid w:val="00315686"/>
    <w:rsid w:val="00315804"/>
    <w:rsid w:val="00315B44"/>
    <w:rsid w:val="00315ECB"/>
    <w:rsid w:val="003162E2"/>
    <w:rsid w:val="00316D0E"/>
    <w:rsid w:val="00316EDF"/>
    <w:rsid w:val="00317111"/>
    <w:rsid w:val="0031731B"/>
    <w:rsid w:val="00317566"/>
    <w:rsid w:val="0031771F"/>
    <w:rsid w:val="0031779E"/>
    <w:rsid w:val="003179D4"/>
    <w:rsid w:val="00317E1F"/>
    <w:rsid w:val="00317EE8"/>
    <w:rsid w:val="00317F51"/>
    <w:rsid w:val="00317FD4"/>
    <w:rsid w:val="003200B2"/>
    <w:rsid w:val="0032019C"/>
    <w:rsid w:val="0032022C"/>
    <w:rsid w:val="003205A7"/>
    <w:rsid w:val="00320A73"/>
    <w:rsid w:val="00320B04"/>
    <w:rsid w:val="00320D6D"/>
    <w:rsid w:val="00321442"/>
    <w:rsid w:val="00321C0D"/>
    <w:rsid w:val="00322148"/>
    <w:rsid w:val="00322669"/>
    <w:rsid w:val="003228AF"/>
    <w:rsid w:val="00322957"/>
    <w:rsid w:val="0032297B"/>
    <w:rsid w:val="00322A2C"/>
    <w:rsid w:val="00323265"/>
    <w:rsid w:val="0032353B"/>
    <w:rsid w:val="003236A3"/>
    <w:rsid w:val="003236BD"/>
    <w:rsid w:val="00323B1B"/>
    <w:rsid w:val="00323DA6"/>
    <w:rsid w:val="00323DDE"/>
    <w:rsid w:val="00323F38"/>
    <w:rsid w:val="003240B6"/>
    <w:rsid w:val="003246F8"/>
    <w:rsid w:val="0032472C"/>
    <w:rsid w:val="00324EC8"/>
    <w:rsid w:val="00325352"/>
    <w:rsid w:val="0032577E"/>
    <w:rsid w:val="00325C2C"/>
    <w:rsid w:val="00325EEA"/>
    <w:rsid w:val="00325F1E"/>
    <w:rsid w:val="00326111"/>
    <w:rsid w:val="0032675C"/>
    <w:rsid w:val="00326A92"/>
    <w:rsid w:val="00326E07"/>
    <w:rsid w:val="00327229"/>
    <w:rsid w:val="003272ED"/>
    <w:rsid w:val="00327390"/>
    <w:rsid w:val="00327A1C"/>
    <w:rsid w:val="00327A95"/>
    <w:rsid w:val="00327B98"/>
    <w:rsid w:val="00327BD5"/>
    <w:rsid w:val="00327DCE"/>
    <w:rsid w:val="00327EE6"/>
    <w:rsid w:val="00330106"/>
    <w:rsid w:val="003306F9"/>
    <w:rsid w:val="003308EB"/>
    <w:rsid w:val="00330BBA"/>
    <w:rsid w:val="00330C59"/>
    <w:rsid w:val="00330D9D"/>
    <w:rsid w:val="00330DFA"/>
    <w:rsid w:val="003310A7"/>
    <w:rsid w:val="00331165"/>
    <w:rsid w:val="003311DE"/>
    <w:rsid w:val="00331289"/>
    <w:rsid w:val="003312B3"/>
    <w:rsid w:val="00331626"/>
    <w:rsid w:val="00331D36"/>
    <w:rsid w:val="003323A5"/>
    <w:rsid w:val="00332574"/>
    <w:rsid w:val="00332927"/>
    <w:rsid w:val="00333180"/>
    <w:rsid w:val="00333B67"/>
    <w:rsid w:val="00334242"/>
    <w:rsid w:val="003343EB"/>
    <w:rsid w:val="003346EC"/>
    <w:rsid w:val="003347C2"/>
    <w:rsid w:val="003348A4"/>
    <w:rsid w:val="00334C15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24E"/>
    <w:rsid w:val="00336803"/>
    <w:rsid w:val="00336E62"/>
    <w:rsid w:val="00336F33"/>
    <w:rsid w:val="003374B7"/>
    <w:rsid w:val="003376DB"/>
    <w:rsid w:val="0033786F"/>
    <w:rsid w:val="003378F8"/>
    <w:rsid w:val="00337F9D"/>
    <w:rsid w:val="00340066"/>
    <w:rsid w:val="00340098"/>
    <w:rsid w:val="00340259"/>
    <w:rsid w:val="0034043F"/>
    <w:rsid w:val="003406D9"/>
    <w:rsid w:val="003408D3"/>
    <w:rsid w:val="00340947"/>
    <w:rsid w:val="00340AEA"/>
    <w:rsid w:val="00340E18"/>
    <w:rsid w:val="00341404"/>
    <w:rsid w:val="0034156E"/>
    <w:rsid w:val="00341826"/>
    <w:rsid w:val="00341C7E"/>
    <w:rsid w:val="00341F6B"/>
    <w:rsid w:val="003420E6"/>
    <w:rsid w:val="00342577"/>
    <w:rsid w:val="003427D9"/>
    <w:rsid w:val="00342A0D"/>
    <w:rsid w:val="00342A1D"/>
    <w:rsid w:val="00342A4D"/>
    <w:rsid w:val="00342ADE"/>
    <w:rsid w:val="00342B20"/>
    <w:rsid w:val="00342D4F"/>
    <w:rsid w:val="00342F29"/>
    <w:rsid w:val="00343099"/>
    <w:rsid w:val="00343150"/>
    <w:rsid w:val="003437D4"/>
    <w:rsid w:val="00343D28"/>
    <w:rsid w:val="00343E50"/>
    <w:rsid w:val="003445B0"/>
    <w:rsid w:val="00344638"/>
    <w:rsid w:val="00344975"/>
    <w:rsid w:val="00344AF9"/>
    <w:rsid w:val="00345AB9"/>
    <w:rsid w:val="00345E04"/>
    <w:rsid w:val="003463F9"/>
    <w:rsid w:val="003466E4"/>
    <w:rsid w:val="003473E8"/>
    <w:rsid w:val="00347503"/>
    <w:rsid w:val="00347606"/>
    <w:rsid w:val="0034796F"/>
    <w:rsid w:val="00347B1C"/>
    <w:rsid w:val="00347B5E"/>
    <w:rsid w:val="00347C28"/>
    <w:rsid w:val="003500FD"/>
    <w:rsid w:val="003502E6"/>
    <w:rsid w:val="00350305"/>
    <w:rsid w:val="0035070C"/>
    <w:rsid w:val="00350CEB"/>
    <w:rsid w:val="00350D47"/>
    <w:rsid w:val="00350F3B"/>
    <w:rsid w:val="00351150"/>
    <w:rsid w:val="003512DC"/>
    <w:rsid w:val="003513A7"/>
    <w:rsid w:val="0035265F"/>
    <w:rsid w:val="003528F9"/>
    <w:rsid w:val="003529BA"/>
    <w:rsid w:val="00352ACA"/>
    <w:rsid w:val="00352C31"/>
    <w:rsid w:val="00352E8D"/>
    <w:rsid w:val="00352E95"/>
    <w:rsid w:val="0035301C"/>
    <w:rsid w:val="003531EA"/>
    <w:rsid w:val="00353261"/>
    <w:rsid w:val="00353411"/>
    <w:rsid w:val="00353601"/>
    <w:rsid w:val="00353C65"/>
    <w:rsid w:val="00354206"/>
    <w:rsid w:val="00354492"/>
    <w:rsid w:val="00354505"/>
    <w:rsid w:val="003545F5"/>
    <w:rsid w:val="003546B4"/>
    <w:rsid w:val="00354906"/>
    <w:rsid w:val="00354B9B"/>
    <w:rsid w:val="00354D25"/>
    <w:rsid w:val="00354E1D"/>
    <w:rsid w:val="00354E97"/>
    <w:rsid w:val="00355231"/>
    <w:rsid w:val="00355693"/>
    <w:rsid w:val="00355979"/>
    <w:rsid w:val="00355B7B"/>
    <w:rsid w:val="003560AA"/>
    <w:rsid w:val="0035677D"/>
    <w:rsid w:val="00356AD8"/>
    <w:rsid w:val="00356B14"/>
    <w:rsid w:val="00356C42"/>
    <w:rsid w:val="00356CAB"/>
    <w:rsid w:val="00356CDE"/>
    <w:rsid w:val="00356DB2"/>
    <w:rsid w:val="00356F56"/>
    <w:rsid w:val="003570FD"/>
    <w:rsid w:val="003571F3"/>
    <w:rsid w:val="00357260"/>
    <w:rsid w:val="00357345"/>
    <w:rsid w:val="0035751D"/>
    <w:rsid w:val="0035764C"/>
    <w:rsid w:val="00357AD2"/>
    <w:rsid w:val="00360553"/>
    <w:rsid w:val="0036071B"/>
    <w:rsid w:val="003608CE"/>
    <w:rsid w:val="00360B96"/>
    <w:rsid w:val="00361BFF"/>
    <w:rsid w:val="00361F44"/>
    <w:rsid w:val="003626F2"/>
    <w:rsid w:val="003627EB"/>
    <w:rsid w:val="00362A86"/>
    <w:rsid w:val="00362ACA"/>
    <w:rsid w:val="00362F63"/>
    <w:rsid w:val="00363614"/>
    <w:rsid w:val="00363679"/>
    <w:rsid w:val="00363971"/>
    <w:rsid w:val="003642C2"/>
    <w:rsid w:val="0036436F"/>
    <w:rsid w:val="003643AB"/>
    <w:rsid w:val="003643DE"/>
    <w:rsid w:val="003645B0"/>
    <w:rsid w:val="003645C2"/>
    <w:rsid w:val="00364771"/>
    <w:rsid w:val="00364ADF"/>
    <w:rsid w:val="00364BFF"/>
    <w:rsid w:val="00364C51"/>
    <w:rsid w:val="00364E38"/>
    <w:rsid w:val="0036503C"/>
    <w:rsid w:val="00365141"/>
    <w:rsid w:val="003651D3"/>
    <w:rsid w:val="00365411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603"/>
    <w:rsid w:val="0037060E"/>
    <w:rsid w:val="003706AB"/>
    <w:rsid w:val="00370BF0"/>
    <w:rsid w:val="00371157"/>
    <w:rsid w:val="0037116F"/>
    <w:rsid w:val="00371891"/>
    <w:rsid w:val="00371D5D"/>
    <w:rsid w:val="00371F78"/>
    <w:rsid w:val="00372107"/>
    <w:rsid w:val="00372114"/>
    <w:rsid w:val="003726D7"/>
    <w:rsid w:val="00372766"/>
    <w:rsid w:val="00372848"/>
    <w:rsid w:val="00372873"/>
    <w:rsid w:val="00372BC0"/>
    <w:rsid w:val="00373132"/>
    <w:rsid w:val="0037336F"/>
    <w:rsid w:val="003740A6"/>
    <w:rsid w:val="00374513"/>
    <w:rsid w:val="00374C5D"/>
    <w:rsid w:val="003750D7"/>
    <w:rsid w:val="003750E6"/>
    <w:rsid w:val="003752AE"/>
    <w:rsid w:val="003754CD"/>
    <w:rsid w:val="003755DD"/>
    <w:rsid w:val="00375B78"/>
    <w:rsid w:val="00375CFB"/>
    <w:rsid w:val="00375F60"/>
    <w:rsid w:val="00376426"/>
    <w:rsid w:val="003765A3"/>
    <w:rsid w:val="003767EC"/>
    <w:rsid w:val="003768F4"/>
    <w:rsid w:val="00376BBD"/>
    <w:rsid w:val="00376FDD"/>
    <w:rsid w:val="00377099"/>
    <w:rsid w:val="00377478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E1F"/>
    <w:rsid w:val="00381F66"/>
    <w:rsid w:val="00381FAF"/>
    <w:rsid w:val="00382011"/>
    <w:rsid w:val="00382368"/>
    <w:rsid w:val="00382ABD"/>
    <w:rsid w:val="00382E89"/>
    <w:rsid w:val="00382F68"/>
    <w:rsid w:val="00382FC8"/>
    <w:rsid w:val="0038318D"/>
    <w:rsid w:val="003831D6"/>
    <w:rsid w:val="0038351A"/>
    <w:rsid w:val="0038354F"/>
    <w:rsid w:val="00383AB3"/>
    <w:rsid w:val="00383DC5"/>
    <w:rsid w:val="003843D9"/>
    <w:rsid w:val="0038470F"/>
    <w:rsid w:val="003847F2"/>
    <w:rsid w:val="0038527D"/>
    <w:rsid w:val="0038530B"/>
    <w:rsid w:val="00386008"/>
    <w:rsid w:val="003862E9"/>
    <w:rsid w:val="003864F5"/>
    <w:rsid w:val="00386722"/>
    <w:rsid w:val="003869D0"/>
    <w:rsid w:val="00386A36"/>
    <w:rsid w:val="00386BAB"/>
    <w:rsid w:val="00386C77"/>
    <w:rsid w:val="00386DD7"/>
    <w:rsid w:val="0038721E"/>
    <w:rsid w:val="00387658"/>
    <w:rsid w:val="00387AA9"/>
    <w:rsid w:val="00387B4C"/>
    <w:rsid w:val="003900AF"/>
    <w:rsid w:val="003906F5"/>
    <w:rsid w:val="00390C50"/>
    <w:rsid w:val="00391221"/>
    <w:rsid w:val="003912BE"/>
    <w:rsid w:val="00391373"/>
    <w:rsid w:val="00391948"/>
    <w:rsid w:val="00391A4F"/>
    <w:rsid w:val="00391A8B"/>
    <w:rsid w:val="00391E00"/>
    <w:rsid w:val="00391E98"/>
    <w:rsid w:val="00392226"/>
    <w:rsid w:val="00392392"/>
    <w:rsid w:val="0039251E"/>
    <w:rsid w:val="003925BB"/>
    <w:rsid w:val="00393033"/>
    <w:rsid w:val="003940D5"/>
    <w:rsid w:val="003942C3"/>
    <w:rsid w:val="003943A2"/>
    <w:rsid w:val="003944D9"/>
    <w:rsid w:val="003946AB"/>
    <w:rsid w:val="003948EC"/>
    <w:rsid w:val="0039496D"/>
    <w:rsid w:val="00394AF6"/>
    <w:rsid w:val="00394B83"/>
    <w:rsid w:val="003950E8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DDA"/>
    <w:rsid w:val="0039700D"/>
    <w:rsid w:val="0039711E"/>
    <w:rsid w:val="003A00FD"/>
    <w:rsid w:val="003A016C"/>
    <w:rsid w:val="003A0691"/>
    <w:rsid w:val="003A0767"/>
    <w:rsid w:val="003A07E6"/>
    <w:rsid w:val="003A07FA"/>
    <w:rsid w:val="003A0836"/>
    <w:rsid w:val="003A087B"/>
    <w:rsid w:val="003A0D5A"/>
    <w:rsid w:val="003A1119"/>
    <w:rsid w:val="003A14FE"/>
    <w:rsid w:val="003A179E"/>
    <w:rsid w:val="003A1802"/>
    <w:rsid w:val="003A1838"/>
    <w:rsid w:val="003A1D09"/>
    <w:rsid w:val="003A1E0E"/>
    <w:rsid w:val="003A20DC"/>
    <w:rsid w:val="003A2200"/>
    <w:rsid w:val="003A2279"/>
    <w:rsid w:val="003A23E3"/>
    <w:rsid w:val="003A2BEB"/>
    <w:rsid w:val="003A2CEA"/>
    <w:rsid w:val="003A2FD1"/>
    <w:rsid w:val="003A2FF8"/>
    <w:rsid w:val="003A320B"/>
    <w:rsid w:val="003A35DC"/>
    <w:rsid w:val="003A3823"/>
    <w:rsid w:val="003A3AAB"/>
    <w:rsid w:val="003A3AB4"/>
    <w:rsid w:val="003A3E30"/>
    <w:rsid w:val="003A3E73"/>
    <w:rsid w:val="003A3ECD"/>
    <w:rsid w:val="003A4729"/>
    <w:rsid w:val="003A4782"/>
    <w:rsid w:val="003A4796"/>
    <w:rsid w:val="003A4A88"/>
    <w:rsid w:val="003A4B0E"/>
    <w:rsid w:val="003A4BBD"/>
    <w:rsid w:val="003A4DEE"/>
    <w:rsid w:val="003A5030"/>
    <w:rsid w:val="003A55A3"/>
    <w:rsid w:val="003A5758"/>
    <w:rsid w:val="003A5AA7"/>
    <w:rsid w:val="003A5EE3"/>
    <w:rsid w:val="003A5F80"/>
    <w:rsid w:val="003A6041"/>
    <w:rsid w:val="003A617B"/>
    <w:rsid w:val="003A6185"/>
    <w:rsid w:val="003A6417"/>
    <w:rsid w:val="003A6446"/>
    <w:rsid w:val="003A6940"/>
    <w:rsid w:val="003A6CAD"/>
    <w:rsid w:val="003A72B8"/>
    <w:rsid w:val="003A72FD"/>
    <w:rsid w:val="003A774A"/>
    <w:rsid w:val="003A79DF"/>
    <w:rsid w:val="003A7A61"/>
    <w:rsid w:val="003A7BC4"/>
    <w:rsid w:val="003B0235"/>
    <w:rsid w:val="003B0670"/>
    <w:rsid w:val="003B0813"/>
    <w:rsid w:val="003B087A"/>
    <w:rsid w:val="003B12DD"/>
    <w:rsid w:val="003B16FD"/>
    <w:rsid w:val="003B17AA"/>
    <w:rsid w:val="003B1C2F"/>
    <w:rsid w:val="003B22D5"/>
    <w:rsid w:val="003B2377"/>
    <w:rsid w:val="003B2A90"/>
    <w:rsid w:val="003B2CFB"/>
    <w:rsid w:val="003B2DD2"/>
    <w:rsid w:val="003B2E84"/>
    <w:rsid w:val="003B30FE"/>
    <w:rsid w:val="003B31F9"/>
    <w:rsid w:val="003B35F7"/>
    <w:rsid w:val="003B367F"/>
    <w:rsid w:val="003B3D46"/>
    <w:rsid w:val="003B4048"/>
    <w:rsid w:val="003B40BF"/>
    <w:rsid w:val="003B40F4"/>
    <w:rsid w:val="003B4260"/>
    <w:rsid w:val="003B441E"/>
    <w:rsid w:val="003B45ED"/>
    <w:rsid w:val="003B4698"/>
    <w:rsid w:val="003B46EA"/>
    <w:rsid w:val="003B4D61"/>
    <w:rsid w:val="003B53BD"/>
    <w:rsid w:val="003B5601"/>
    <w:rsid w:val="003B571A"/>
    <w:rsid w:val="003B5EF6"/>
    <w:rsid w:val="003B5F65"/>
    <w:rsid w:val="003B602C"/>
    <w:rsid w:val="003B60C7"/>
    <w:rsid w:val="003B6118"/>
    <w:rsid w:val="003B612A"/>
    <w:rsid w:val="003B636C"/>
    <w:rsid w:val="003B743B"/>
    <w:rsid w:val="003B752C"/>
    <w:rsid w:val="003B766E"/>
    <w:rsid w:val="003C08AD"/>
    <w:rsid w:val="003C09A8"/>
    <w:rsid w:val="003C0E03"/>
    <w:rsid w:val="003C0EA4"/>
    <w:rsid w:val="003C1171"/>
    <w:rsid w:val="003C11A5"/>
    <w:rsid w:val="003C1732"/>
    <w:rsid w:val="003C1A10"/>
    <w:rsid w:val="003C1B9A"/>
    <w:rsid w:val="003C1BD0"/>
    <w:rsid w:val="003C1D09"/>
    <w:rsid w:val="003C1D94"/>
    <w:rsid w:val="003C25F0"/>
    <w:rsid w:val="003C262D"/>
    <w:rsid w:val="003C26F0"/>
    <w:rsid w:val="003C29C0"/>
    <w:rsid w:val="003C29CE"/>
    <w:rsid w:val="003C2A9F"/>
    <w:rsid w:val="003C2EB3"/>
    <w:rsid w:val="003C376F"/>
    <w:rsid w:val="003C3ACC"/>
    <w:rsid w:val="003C3E2A"/>
    <w:rsid w:val="003C4597"/>
    <w:rsid w:val="003C463F"/>
    <w:rsid w:val="003C4E23"/>
    <w:rsid w:val="003C4E31"/>
    <w:rsid w:val="003C5124"/>
    <w:rsid w:val="003C585C"/>
    <w:rsid w:val="003C590A"/>
    <w:rsid w:val="003C595A"/>
    <w:rsid w:val="003C61E8"/>
    <w:rsid w:val="003C62BD"/>
    <w:rsid w:val="003C64AE"/>
    <w:rsid w:val="003C6525"/>
    <w:rsid w:val="003C66AB"/>
    <w:rsid w:val="003C66E4"/>
    <w:rsid w:val="003C6713"/>
    <w:rsid w:val="003C6C75"/>
    <w:rsid w:val="003C6E0A"/>
    <w:rsid w:val="003C6F00"/>
    <w:rsid w:val="003C6FA3"/>
    <w:rsid w:val="003C738F"/>
    <w:rsid w:val="003C7578"/>
    <w:rsid w:val="003C77EB"/>
    <w:rsid w:val="003C7B5E"/>
    <w:rsid w:val="003D0121"/>
    <w:rsid w:val="003D07F2"/>
    <w:rsid w:val="003D08ED"/>
    <w:rsid w:val="003D0B74"/>
    <w:rsid w:val="003D1100"/>
    <w:rsid w:val="003D1566"/>
    <w:rsid w:val="003D1B25"/>
    <w:rsid w:val="003D23BC"/>
    <w:rsid w:val="003D2643"/>
    <w:rsid w:val="003D2A68"/>
    <w:rsid w:val="003D3165"/>
    <w:rsid w:val="003D33BE"/>
    <w:rsid w:val="003D3495"/>
    <w:rsid w:val="003D350F"/>
    <w:rsid w:val="003D358B"/>
    <w:rsid w:val="003D3B1F"/>
    <w:rsid w:val="003D3FAE"/>
    <w:rsid w:val="003D4325"/>
    <w:rsid w:val="003D4774"/>
    <w:rsid w:val="003D47D1"/>
    <w:rsid w:val="003D4857"/>
    <w:rsid w:val="003D487A"/>
    <w:rsid w:val="003D4F75"/>
    <w:rsid w:val="003D53A3"/>
    <w:rsid w:val="003D55DF"/>
    <w:rsid w:val="003D5BC3"/>
    <w:rsid w:val="003D5CDC"/>
    <w:rsid w:val="003D61FF"/>
    <w:rsid w:val="003D6B96"/>
    <w:rsid w:val="003D6E68"/>
    <w:rsid w:val="003D702C"/>
    <w:rsid w:val="003D7499"/>
    <w:rsid w:val="003D79CF"/>
    <w:rsid w:val="003D7FB6"/>
    <w:rsid w:val="003E07CD"/>
    <w:rsid w:val="003E0880"/>
    <w:rsid w:val="003E08FA"/>
    <w:rsid w:val="003E0E6B"/>
    <w:rsid w:val="003E1523"/>
    <w:rsid w:val="003E196E"/>
    <w:rsid w:val="003E2279"/>
    <w:rsid w:val="003E2982"/>
    <w:rsid w:val="003E35DA"/>
    <w:rsid w:val="003E3C00"/>
    <w:rsid w:val="003E3D42"/>
    <w:rsid w:val="003E42AA"/>
    <w:rsid w:val="003E43A7"/>
    <w:rsid w:val="003E459D"/>
    <w:rsid w:val="003E5252"/>
    <w:rsid w:val="003E57B1"/>
    <w:rsid w:val="003E5C15"/>
    <w:rsid w:val="003E5DEA"/>
    <w:rsid w:val="003E60C8"/>
    <w:rsid w:val="003E667A"/>
    <w:rsid w:val="003E6797"/>
    <w:rsid w:val="003E679E"/>
    <w:rsid w:val="003E684C"/>
    <w:rsid w:val="003E6F1A"/>
    <w:rsid w:val="003E7257"/>
    <w:rsid w:val="003E73F9"/>
    <w:rsid w:val="003E7884"/>
    <w:rsid w:val="003E7D22"/>
    <w:rsid w:val="003E7E06"/>
    <w:rsid w:val="003F0DAB"/>
    <w:rsid w:val="003F1282"/>
    <w:rsid w:val="003F16EA"/>
    <w:rsid w:val="003F17C6"/>
    <w:rsid w:val="003F1DE0"/>
    <w:rsid w:val="003F2232"/>
    <w:rsid w:val="003F2351"/>
    <w:rsid w:val="003F23D3"/>
    <w:rsid w:val="003F2423"/>
    <w:rsid w:val="003F263E"/>
    <w:rsid w:val="003F276A"/>
    <w:rsid w:val="003F2860"/>
    <w:rsid w:val="003F28F8"/>
    <w:rsid w:val="003F2A16"/>
    <w:rsid w:val="003F2CBE"/>
    <w:rsid w:val="003F2CD9"/>
    <w:rsid w:val="003F2F44"/>
    <w:rsid w:val="003F32F2"/>
    <w:rsid w:val="003F333D"/>
    <w:rsid w:val="003F38A9"/>
    <w:rsid w:val="003F3A4D"/>
    <w:rsid w:val="003F408A"/>
    <w:rsid w:val="003F43C6"/>
    <w:rsid w:val="003F48A1"/>
    <w:rsid w:val="003F48D7"/>
    <w:rsid w:val="003F4FB8"/>
    <w:rsid w:val="003F5870"/>
    <w:rsid w:val="003F5C41"/>
    <w:rsid w:val="003F5CE6"/>
    <w:rsid w:val="003F6116"/>
    <w:rsid w:val="003F6848"/>
    <w:rsid w:val="003F6B13"/>
    <w:rsid w:val="003F6B22"/>
    <w:rsid w:val="003F6E36"/>
    <w:rsid w:val="003F70D2"/>
    <w:rsid w:val="003F726A"/>
    <w:rsid w:val="003F73EF"/>
    <w:rsid w:val="003F7629"/>
    <w:rsid w:val="003F767B"/>
    <w:rsid w:val="003F782F"/>
    <w:rsid w:val="003F789A"/>
    <w:rsid w:val="003F78B4"/>
    <w:rsid w:val="003F7920"/>
    <w:rsid w:val="003F79CD"/>
    <w:rsid w:val="003F7C12"/>
    <w:rsid w:val="003F7C80"/>
    <w:rsid w:val="00400088"/>
    <w:rsid w:val="0040087B"/>
    <w:rsid w:val="004008B4"/>
    <w:rsid w:val="00400CCE"/>
    <w:rsid w:val="00400DC1"/>
    <w:rsid w:val="00401098"/>
    <w:rsid w:val="004015E5"/>
    <w:rsid w:val="004015FF"/>
    <w:rsid w:val="00401F74"/>
    <w:rsid w:val="004020FA"/>
    <w:rsid w:val="004022BD"/>
    <w:rsid w:val="00402586"/>
    <w:rsid w:val="004025C8"/>
    <w:rsid w:val="00402869"/>
    <w:rsid w:val="00402C71"/>
    <w:rsid w:val="00403ED9"/>
    <w:rsid w:val="00404394"/>
    <w:rsid w:val="004044EA"/>
    <w:rsid w:val="0040464B"/>
    <w:rsid w:val="004048E8"/>
    <w:rsid w:val="004051B4"/>
    <w:rsid w:val="0040527C"/>
    <w:rsid w:val="004055B3"/>
    <w:rsid w:val="004057C3"/>
    <w:rsid w:val="0040595F"/>
    <w:rsid w:val="00405BF0"/>
    <w:rsid w:val="00405DB1"/>
    <w:rsid w:val="00405F9A"/>
    <w:rsid w:val="00406142"/>
    <w:rsid w:val="00406749"/>
    <w:rsid w:val="00406D2F"/>
    <w:rsid w:val="00407465"/>
    <w:rsid w:val="004074F3"/>
    <w:rsid w:val="00407A73"/>
    <w:rsid w:val="004100DF"/>
    <w:rsid w:val="00410325"/>
    <w:rsid w:val="004107AE"/>
    <w:rsid w:val="00410CC7"/>
    <w:rsid w:val="0041104B"/>
    <w:rsid w:val="00411679"/>
    <w:rsid w:val="00411873"/>
    <w:rsid w:val="00411A1E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C02"/>
    <w:rsid w:val="00413F21"/>
    <w:rsid w:val="0041408B"/>
    <w:rsid w:val="004142B0"/>
    <w:rsid w:val="004143C1"/>
    <w:rsid w:val="0041471F"/>
    <w:rsid w:val="00414832"/>
    <w:rsid w:val="00414DCE"/>
    <w:rsid w:val="004154E6"/>
    <w:rsid w:val="004158BA"/>
    <w:rsid w:val="00415A3F"/>
    <w:rsid w:val="00415A42"/>
    <w:rsid w:val="00415E24"/>
    <w:rsid w:val="00415EB4"/>
    <w:rsid w:val="00415ECD"/>
    <w:rsid w:val="004160EB"/>
    <w:rsid w:val="004160FF"/>
    <w:rsid w:val="004161CE"/>
    <w:rsid w:val="00416678"/>
    <w:rsid w:val="00416D6C"/>
    <w:rsid w:val="004178A1"/>
    <w:rsid w:val="004179C8"/>
    <w:rsid w:val="00417AA4"/>
    <w:rsid w:val="00417E89"/>
    <w:rsid w:val="0042021D"/>
    <w:rsid w:val="00420359"/>
    <w:rsid w:val="00420720"/>
    <w:rsid w:val="004208C8"/>
    <w:rsid w:val="00420A27"/>
    <w:rsid w:val="00421308"/>
    <w:rsid w:val="004216A8"/>
    <w:rsid w:val="00421AA3"/>
    <w:rsid w:val="00421D26"/>
    <w:rsid w:val="004221DF"/>
    <w:rsid w:val="004221E2"/>
    <w:rsid w:val="0042227E"/>
    <w:rsid w:val="00422454"/>
    <w:rsid w:val="0042299A"/>
    <w:rsid w:val="00422ACB"/>
    <w:rsid w:val="00422AE1"/>
    <w:rsid w:val="00422B03"/>
    <w:rsid w:val="004230DC"/>
    <w:rsid w:val="004233A5"/>
    <w:rsid w:val="00423442"/>
    <w:rsid w:val="004237A9"/>
    <w:rsid w:val="004237FA"/>
    <w:rsid w:val="00423891"/>
    <w:rsid w:val="004238C1"/>
    <w:rsid w:val="00424136"/>
    <w:rsid w:val="00424828"/>
    <w:rsid w:val="00425379"/>
    <w:rsid w:val="00425604"/>
    <w:rsid w:val="00425A99"/>
    <w:rsid w:val="00425C7C"/>
    <w:rsid w:val="00425D1C"/>
    <w:rsid w:val="00425D69"/>
    <w:rsid w:val="00426C10"/>
    <w:rsid w:val="00426D66"/>
    <w:rsid w:val="00427563"/>
    <w:rsid w:val="00427AFB"/>
    <w:rsid w:val="00427D33"/>
    <w:rsid w:val="00427D61"/>
    <w:rsid w:val="00430341"/>
    <w:rsid w:val="0043079A"/>
    <w:rsid w:val="0043081E"/>
    <w:rsid w:val="004309F1"/>
    <w:rsid w:val="00430E4E"/>
    <w:rsid w:val="00430EC6"/>
    <w:rsid w:val="00430EDA"/>
    <w:rsid w:val="00430F15"/>
    <w:rsid w:val="00431476"/>
    <w:rsid w:val="00431765"/>
    <w:rsid w:val="00431BBC"/>
    <w:rsid w:val="00432C46"/>
    <w:rsid w:val="00432D6F"/>
    <w:rsid w:val="004330E3"/>
    <w:rsid w:val="00433A1A"/>
    <w:rsid w:val="00433AFE"/>
    <w:rsid w:val="00433D8E"/>
    <w:rsid w:val="004343DB"/>
    <w:rsid w:val="00434682"/>
    <w:rsid w:val="00434981"/>
    <w:rsid w:val="00434E56"/>
    <w:rsid w:val="00434F1C"/>
    <w:rsid w:val="004351CD"/>
    <w:rsid w:val="004354E3"/>
    <w:rsid w:val="004358EB"/>
    <w:rsid w:val="00435A9F"/>
    <w:rsid w:val="00435DF7"/>
    <w:rsid w:val="00436502"/>
    <w:rsid w:val="004365D3"/>
    <w:rsid w:val="004367A6"/>
    <w:rsid w:val="00436D4E"/>
    <w:rsid w:val="0043716E"/>
    <w:rsid w:val="004372B5"/>
    <w:rsid w:val="004372E5"/>
    <w:rsid w:val="0043736F"/>
    <w:rsid w:val="00437426"/>
    <w:rsid w:val="004376F7"/>
    <w:rsid w:val="0043773E"/>
    <w:rsid w:val="00437A91"/>
    <w:rsid w:val="00437C69"/>
    <w:rsid w:val="00437D71"/>
    <w:rsid w:val="00437F30"/>
    <w:rsid w:val="0044024A"/>
    <w:rsid w:val="004407AA"/>
    <w:rsid w:val="00440A5E"/>
    <w:rsid w:val="00440A9E"/>
    <w:rsid w:val="00440C55"/>
    <w:rsid w:val="00440D6D"/>
    <w:rsid w:val="00440E39"/>
    <w:rsid w:val="00441112"/>
    <w:rsid w:val="00441195"/>
    <w:rsid w:val="0044120C"/>
    <w:rsid w:val="0044165D"/>
    <w:rsid w:val="004416EE"/>
    <w:rsid w:val="00441BF8"/>
    <w:rsid w:val="00441C0E"/>
    <w:rsid w:val="00441DD7"/>
    <w:rsid w:val="00441EB5"/>
    <w:rsid w:val="00442256"/>
    <w:rsid w:val="0044260E"/>
    <w:rsid w:val="00442C1D"/>
    <w:rsid w:val="00442C3D"/>
    <w:rsid w:val="00442C71"/>
    <w:rsid w:val="00442FD0"/>
    <w:rsid w:val="00442FD9"/>
    <w:rsid w:val="00443081"/>
    <w:rsid w:val="004430D0"/>
    <w:rsid w:val="0044319F"/>
    <w:rsid w:val="00443327"/>
    <w:rsid w:val="004436B5"/>
    <w:rsid w:val="00443864"/>
    <w:rsid w:val="00443A10"/>
    <w:rsid w:val="00443AED"/>
    <w:rsid w:val="00444569"/>
    <w:rsid w:val="00444A83"/>
    <w:rsid w:val="00444C76"/>
    <w:rsid w:val="00444D3C"/>
    <w:rsid w:val="00444DD3"/>
    <w:rsid w:val="00444ECF"/>
    <w:rsid w:val="004452F2"/>
    <w:rsid w:val="0044541F"/>
    <w:rsid w:val="004458EB"/>
    <w:rsid w:val="004461C4"/>
    <w:rsid w:val="00446B15"/>
    <w:rsid w:val="00446D71"/>
    <w:rsid w:val="00446D82"/>
    <w:rsid w:val="00447089"/>
    <w:rsid w:val="00447097"/>
    <w:rsid w:val="0044756A"/>
    <w:rsid w:val="004476EC"/>
    <w:rsid w:val="0044785D"/>
    <w:rsid w:val="00447CED"/>
    <w:rsid w:val="0045021E"/>
    <w:rsid w:val="004504AC"/>
    <w:rsid w:val="00450C70"/>
    <w:rsid w:val="00450DD2"/>
    <w:rsid w:val="0045105C"/>
    <w:rsid w:val="0045139D"/>
    <w:rsid w:val="00451487"/>
    <w:rsid w:val="004515FF"/>
    <w:rsid w:val="00451828"/>
    <w:rsid w:val="004518AA"/>
    <w:rsid w:val="0045231D"/>
    <w:rsid w:val="00452A24"/>
    <w:rsid w:val="00452FD9"/>
    <w:rsid w:val="004532F8"/>
    <w:rsid w:val="004533E8"/>
    <w:rsid w:val="004537B4"/>
    <w:rsid w:val="00453953"/>
    <w:rsid w:val="004539A7"/>
    <w:rsid w:val="00453ABB"/>
    <w:rsid w:val="00453B77"/>
    <w:rsid w:val="004540AC"/>
    <w:rsid w:val="0045456D"/>
    <w:rsid w:val="00454910"/>
    <w:rsid w:val="004549D0"/>
    <w:rsid w:val="00454A7D"/>
    <w:rsid w:val="00454AFC"/>
    <w:rsid w:val="00454DC4"/>
    <w:rsid w:val="00454E5B"/>
    <w:rsid w:val="004553C1"/>
    <w:rsid w:val="00455803"/>
    <w:rsid w:val="00455C7E"/>
    <w:rsid w:val="004566DA"/>
    <w:rsid w:val="0045678B"/>
    <w:rsid w:val="00456A64"/>
    <w:rsid w:val="00456C16"/>
    <w:rsid w:val="00457832"/>
    <w:rsid w:val="00457BEE"/>
    <w:rsid w:val="0046007D"/>
    <w:rsid w:val="004602B4"/>
    <w:rsid w:val="00460578"/>
    <w:rsid w:val="004605C5"/>
    <w:rsid w:val="00460D54"/>
    <w:rsid w:val="00460DD9"/>
    <w:rsid w:val="00460E2B"/>
    <w:rsid w:val="00460E31"/>
    <w:rsid w:val="00460FC2"/>
    <w:rsid w:val="004610FF"/>
    <w:rsid w:val="004617C7"/>
    <w:rsid w:val="00461819"/>
    <w:rsid w:val="00461A21"/>
    <w:rsid w:val="00461DEE"/>
    <w:rsid w:val="00462B43"/>
    <w:rsid w:val="00462CA4"/>
    <w:rsid w:val="004630D0"/>
    <w:rsid w:val="004631C4"/>
    <w:rsid w:val="00463292"/>
    <w:rsid w:val="00463472"/>
    <w:rsid w:val="00463B1C"/>
    <w:rsid w:val="00463D0B"/>
    <w:rsid w:val="00463D66"/>
    <w:rsid w:val="00463DA5"/>
    <w:rsid w:val="00464083"/>
    <w:rsid w:val="004644BF"/>
    <w:rsid w:val="00464592"/>
    <w:rsid w:val="004648B2"/>
    <w:rsid w:val="00464B09"/>
    <w:rsid w:val="00464CA0"/>
    <w:rsid w:val="00464F6D"/>
    <w:rsid w:val="00465595"/>
    <w:rsid w:val="0046592B"/>
    <w:rsid w:val="00465B4A"/>
    <w:rsid w:val="00465C13"/>
    <w:rsid w:val="00465FB3"/>
    <w:rsid w:val="0046610D"/>
    <w:rsid w:val="004661A4"/>
    <w:rsid w:val="004664BF"/>
    <w:rsid w:val="004665C3"/>
    <w:rsid w:val="00466AEE"/>
    <w:rsid w:val="00466ED0"/>
    <w:rsid w:val="00467155"/>
    <w:rsid w:val="00470091"/>
    <w:rsid w:val="00470139"/>
    <w:rsid w:val="00470260"/>
    <w:rsid w:val="00470542"/>
    <w:rsid w:val="0047063F"/>
    <w:rsid w:val="00470968"/>
    <w:rsid w:val="00470AE5"/>
    <w:rsid w:val="00470CFF"/>
    <w:rsid w:val="004710A4"/>
    <w:rsid w:val="00471116"/>
    <w:rsid w:val="004713A3"/>
    <w:rsid w:val="00471401"/>
    <w:rsid w:val="004718B1"/>
    <w:rsid w:val="004718E0"/>
    <w:rsid w:val="00471978"/>
    <w:rsid w:val="00471CE4"/>
    <w:rsid w:val="00471EE8"/>
    <w:rsid w:val="00471F69"/>
    <w:rsid w:val="0047207B"/>
    <w:rsid w:val="00472314"/>
    <w:rsid w:val="004723BC"/>
    <w:rsid w:val="00472684"/>
    <w:rsid w:val="004726F7"/>
    <w:rsid w:val="00473477"/>
    <w:rsid w:val="004737D4"/>
    <w:rsid w:val="00473A00"/>
    <w:rsid w:val="00473D44"/>
    <w:rsid w:val="00473F00"/>
    <w:rsid w:val="0047404C"/>
    <w:rsid w:val="0047442B"/>
    <w:rsid w:val="00474D40"/>
    <w:rsid w:val="00474DE4"/>
    <w:rsid w:val="00475090"/>
    <w:rsid w:val="004750B0"/>
    <w:rsid w:val="004752B5"/>
    <w:rsid w:val="00475632"/>
    <w:rsid w:val="004757E5"/>
    <w:rsid w:val="004759CF"/>
    <w:rsid w:val="00475AA7"/>
    <w:rsid w:val="00475E48"/>
    <w:rsid w:val="00476AC3"/>
    <w:rsid w:val="00476B04"/>
    <w:rsid w:val="00476D48"/>
    <w:rsid w:val="00476DBE"/>
    <w:rsid w:val="00476E0B"/>
    <w:rsid w:val="0047706D"/>
    <w:rsid w:val="00477B31"/>
    <w:rsid w:val="00480178"/>
    <w:rsid w:val="00480358"/>
    <w:rsid w:val="004803CA"/>
    <w:rsid w:val="00480738"/>
    <w:rsid w:val="00480A97"/>
    <w:rsid w:val="00480C2E"/>
    <w:rsid w:val="004815F4"/>
    <w:rsid w:val="00481895"/>
    <w:rsid w:val="00481967"/>
    <w:rsid w:val="00481BA0"/>
    <w:rsid w:val="0048265F"/>
    <w:rsid w:val="004829B5"/>
    <w:rsid w:val="00482A9A"/>
    <w:rsid w:val="00483A1E"/>
    <w:rsid w:val="00483CB3"/>
    <w:rsid w:val="00483E1D"/>
    <w:rsid w:val="00483F18"/>
    <w:rsid w:val="00484325"/>
    <w:rsid w:val="00484339"/>
    <w:rsid w:val="00484367"/>
    <w:rsid w:val="0048441E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1B"/>
    <w:rsid w:val="004863EC"/>
    <w:rsid w:val="0048651B"/>
    <w:rsid w:val="00486B19"/>
    <w:rsid w:val="00486C5F"/>
    <w:rsid w:val="00486C83"/>
    <w:rsid w:val="00486D29"/>
    <w:rsid w:val="00486D2E"/>
    <w:rsid w:val="00486DE0"/>
    <w:rsid w:val="00486EAD"/>
    <w:rsid w:val="00486FF6"/>
    <w:rsid w:val="0048713B"/>
    <w:rsid w:val="00487163"/>
    <w:rsid w:val="00487199"/>
    <w:rsid w:val="004874CF"/>
    <w:rsid w:val="00487647"/>
    <w:rsid w:val="0048766A"/>
    <w:rsid w:val="00487982"/>
    <w:rsid w:val="00487A3F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11BF"/>
    <w:rsid w:val="00491295"/>
    <w:rsid w:val="004917EC"/>
    <w:rsid w:val="00491806"/>
    <w:rsid w:val="00491B0C"/>
    <w:rsid w:val="00491B72"/>
    <w:rsid w:val="004923C6"/>
    <w:rsid w:val="004924FC"/>
    <w:rsid w:val="004927A5"/>
    <w:rsid w:val="0049280E"/>
    <w:rsid w:val="00492964"/>
    <w:rsid w:val="00492D53"/>
    <w:rsid w:val="004933AA"/>
    <w:rsid w:val="00493801"/>
    <w:rsid w:val="00494035"/>
    <w:rsid w:val="004945E1"/>
    <w:rsid w:val="004946EB"/>
    <w:rsid w:val="00494CA7"/>
    <w:rsid w:val="00494DC7"/>
    <w:rsid w:val="00495321"/>
    <w:rsid w:val="004955F3"/>
    <w:rsid w:val="00495992"/>
    <w:rsid w:val="00495AEE"/>
    <w:rsid w:val="00495C14"/>
    <w:rsid w:val="00495D74"/>
    <w:rsid w:val="00495E5B"/>
    <w:rsid w:val="00495F37"/>
    <w:rsid w:val="004960B0"/>
    <w:rsid w:val="004963E6"/>
    <w:rsid w:val="00496761"/>
    <w:rsid w:val="00496977"/>
    <w:rsid w:val="00496A7B"/>
    <w:rsid w:val="00496E76"/>
    <w:rsid w:val="004973E3"/>
    <w:rsid w:val="00497841"/>
    <w:rsid w:val="00497935"/>
    <w:rsid w:val="004979BF"/>
    <w:rsid w:val="00497AAB"/>
    <w:rsid w:val="00497AE9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4E9"/>
    <w:rsid w:val="004A1A0C"/>
    <w:rsid w:val="004A1FB2"/>
    <w:rsid w:val="004A23E4"/>
    <w:rsid w:val="004A24CC"/>
    <w:rsid w:val="004A261E"/>
    <w:rsid w:val="004A273C"/>
    <w:rsid w:val="004A2A8C"/>
    <w:rsid w:val="004A2CC1"/>
    <w:rsid w:val="004A3061"/>
    <w:rsid w:val="004A31F2"/>
    <w:rsid w:val="004A32D4"/>
    <w:rsid w:val="004A3653"/>
    <w:rsid w:val="004A3682"/>
    <w:rsid w:val="004A3A0C"/>
    <w:rsid w:val="004A3CFE"/>
    <w:rsid w:val="004A3D55"/>
    <w:rsid w:val="004A41F4"/>
    <w:rsid w:val="004A4585"/>
    <w:rsid w:val="004A469F"/>
    <w:rsid w:val="004A483D"/>
    <w:rsid w:val="004A4930"/>
    <w:rsid w:val="004A4BDC"/>
    <w:rsid w:val="004A4E0A"/>
    <w:rsid w:val="004A4FAB"/>
    <w:rsid w:val="004A5235"/>
    <w:rsid w:val="004A5A37"/>
    <w:rsid w:val="004A5C98"/>
    <w:rsid w:val="004A5CD2"/>
    <w:rsid w:val="004A5D50"/>
    <w:rsid w:val="004A5D57"/>
    <w:rsid w:val="004A610A"/>
    <w:rsid w:val="004A6750"/>
    <w:rsid w:val="004A6943"/>
    <w:rsid w:val="004A6D26"/>
    <w:rsid w:val="004A6E5F"/>
    <w:rsid w:val="004A70FE"/>
    <w:rsid w:val="004A72CC"/>
    <w:rsid w:val="004A7407"/>
    <w:rsid w:val="004A7854"/>
    <w:rsid w:val="004A7C55"/>
    <w:rsid w:val="004B0166"/>
    <w:rsid w:val="004B02D5"/>
    <w:rsid w:val="004B046F"/>
    <w:rsid w:val="004B05B1"/>
    <w:rsid w:val="004B062E"/>
    <w:rsid w:val="004B0692"/>
    <w:rsid w:val="004B081F"/>
    <w:rsid w:val="004B0A63"/>
    <w:rsid w:val="004B0AF9"/>
    <w:rsid w:val="004B0C33"/>
    <w:rsid w:val="004B0E31"/>
    <w:rsid w:val="004B114B"/>
    <w:rsid w:val="004B1409"/>
    <w:rsid w:val="004B168F"/>
    <w:rsid w:val="004B16B1"/>
    <w:rsid w:val="004B197D"/>
    <w:rsid w:val="004B19BE"/>
    <w:rsid w:val="004B1B91"/>
    <w:rsid w:val="004B1F67"/>
    <w:rsid w:val="004B1FD4"/>
    <w:rsid w:val="004B2336"/>
    <w:rsid w:val="004B2373"/>
    <w:rsid w:val="004B240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A93"/>
    <w:rsid w:val="004B4E66"/>
    <w:rsid w:val="004B5388"/>
    <w:rsid w:val="004B562A"/>
    <w:rsid w:val="004B5818"/>
    <w:rsid w:val="004B5E3A"/>
    <w:rsid w:val="004B611D"/>
    <w:rsid w:val="004B6892"/>
    <w:rsid w:val="004B68FF"/>
    <w:rsid w:val="004B6BE0"/>
    <w:rsid w:val="004B6C5A"/>
    <w:rsid w:val="004B6CFF"/>
    <w:rsid w:val="004B7482"/>
    <w:rsid w:val="004B76EE"/>
    <w:rsid w:val="004B7A0D"/>
    <w:rsid w:val="004B7C68"/>
    <w:rsid w:val="004B7F6D"/>
    <w:rsid w:val="004B7FC1"/>
    <w:rsid w:val="004C015E"/>
    <w:rsid w:val="004C0303"/>
    <w:rsid w:val="004C040A"/>
    <w:rsid w:val="004C04B7"/>
    <w:rsid w:val="004C0B72"/>
    <w:rsid w:val="004C104C"/>
    <w:rsid w:val="004C1319"/>
    <w:rsid w:val="004C14E3"/>
    <w:rsid w:val="004C1615"/>
    <w:rsid w:val="004C1FD9"/>
    <w:rsid w:val="004C220C"/>
    <w:rsid w:val="004C23F9"/>
    <w:rsid w:val="004C2626"/>
    <w:rsid w:val="004C35A7"/>
    <w:rsid w:val="004C37FF"/>
    <w:rsid w:val="004C3A89"/>
    <w:rsid w:val="004C3B08"/>
    <w:rsid w:val="004C3D6B"/>
    <w:rsid w:val="004C44DD"/>
    <w:rsid w:val="004C4D44"/>
    <w:rsid w:val="004C4E1E"/>
    <w:rsid w:val="004C4F0B"/>
    <w:rsid w:val="004C507C"/>
    <w:rsid w:val="004C5458"/>
    <w:rsid w:val="004C5499"/>
    <w:rsid w:val="004C59A7"/>
    <w:rsid w:val="004C5E3A"/>
    <w:rsid w:val="004C62A7"/>
    <w:rsid w:val="004C641B"/>
    <w:rsid w:val="004C6DC4"/>
    <w:rsid w:val="004C706A"/>
    <w:rsid w:val="004C727B"/>
    <w:rsid w:val="004C74B1"/>
    <w:rsid w:val="004D014F"/>
    <w:rsid w:val="004D0184"/>
    <w:rsid w:val="004D0262"/>
    <w:rsid w:val="004D02A1"/>
    <w:rsid w:val="004D0593"/>
    <w:rsid w:val="004D07FA"/>
    <w:rsid w:val="004D0C44"/>
    <w:rsid w:val="004D0E49"/>
    <w:rsid w:val="004D100E"/>
    <w:rsid w:val="004D1018"/>
    <w:rsid w:val="004D10EF"/>
    <w:rsid w:val="004D1142"/>
    <w:rsid w:val="004D15A1"/>
    <w:rsid w:val="004D17DD"/>
    <w:rsid w:val="004D19E7"/>
    <w:rsid w:val="004D1B2B"/>
    <w:rsid w:val="004D1D67"/>
    <w:rsid w:val="004D26C3"/>
    <w:rsid w:val="004D2713"/>
    <w:rsid w:val="004D274B"/>
    <w:rsid w:val="004D2AE8"/>
    <w:rsid w:val="004D2C29"/>
    <w:rsid w:val="004D3176"/>
    <w:rsid w:val="004D37F5"/>
    <w:rsid w:val="004D38A4"/>
    <w:rsid w:val="004D38D5"/>
    <w:rsid w:val="004D3C0D"/>
    <w:rsid w:val="004D3D58"/>
    <w:rsid w:val="004D3F72"/>
    <w:rsid w:val="004D3FE2"/>
    <w:rsid w:val="004D4032"/>
    <w:rsid w:val="004D412B"/>
    <w:rsid w:val="004D457C"/>
    <w:rsid w:val="004D46DE"/>
    <w:rsid w:val="004D474B"/>
    <w:rsid w:val="004D47A0"/>
    <w:rsid w:val="004D4DF6"/>
    <w:rsid w:val="004D50DA"/>
    <w:rsid w:val="004D530E"/>
    <w:rsid w:val="004D59BB"/>
    <w:rsid w:val="004D5EB7"/>
    <w:rsid w:val="004D5F88"/>
    <w:rsid w:val="004D6143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D7FA9"/>
    <w:rsid w:val="004E0026"/>
    <w:rsid w:val="004E0045"/>
    <w:rsid w:val="004E0457"/>
    <w:rsid w:val="004E0671"/>
    <w:rsid w:val="004E07D7"/>
    <w:rsid w:val="004E09DB"/>
    <w:rsid w:val="004E12FA"/>
    <w:rsid w:val="004E1699"/>
    <w:rsid w:val="004E1C72"/>
    <w:rsid w:val="004E223D"/>
    <w:rsid w:val="004E23A1"/>
    <w:rsid w:val="004E29C8"/>
    <w:rsid w:val="004E368C"/>
    <w:rsid w:val="004E3740"/>
    <w:rsid w:val="004E37E5"/>
    <w:rsid w:val="004E3D17"/>
    <w:rsid w:val="004E3D87"/>
    <w:rsid w:val="004E3E77"/>
    <w:rsid w:val="004E42FF"/>
    <w:rsid w:val="004E44A3"/>
    <w:rsid w:val="004E44F0"/>
    <w:rsid w:val="004E4782"/>
    <w:rsid w:val="004E4E7F"/>
    <w:rsid w:val="004E4F62"/>
    <w:rsid w:val="004E5366"/>
    <w:rsid w:val="004E5666"/>
    <w:rsid w:val="004E5F0A"/>
    <w:rsid w:val="004E5FDA"/>
    <w:rsid w:val="004E62E9"/>
    <w:rsid w:val="004E62F7"/>
    <w:rsid w:val="004E649B"/>
    <w:rsid w:val="004E6562"/>
    <w:rsid w:val="004E695D"/>
    <w:rsid w:val="004E6F2A"/>
    <w:rsid w:val="004E7037"/>
    <w:rsid w:val="004E724F"/>
    <w:rsid w:val="004E74C6"/>
    <w:rsid w:val="004E7B3D"/>
    <w:rsid w:val="004E7E77"/>
    <w:rsid w:val="004F04E0"/>
    <w:rsid w:val="004F063D"/>
    <w:rsid w:val="004F0720"/>
    <w:rsid w:val="004F0A8F"/>
    <w:rsid w:val="004F0AF4"/>
    <w:rsid w:val="004F0CAA"/>
    <w:rsid w:val="004F118E"/>
    <w:rsid w:val="004F1682"/>
    <w:rsid w:val="004F1B12"/>
    <w:rsid w:val="004F2039"/>
    <w:rsid w:val="004F2173"/>
    <w:rsid w:val="004F28B6"/>
    <w:rsid w:val="004F2EB9"/>
    <w:rsid w:val="004F313B"/>
    <w:rsid w:val="004F318F"/>
    <w:rsid w:val="004F3274"/>
    <w:rsid w:val="004F33C6"/>
    <w:rsid w:val="004F3497"/>
    <w:rsid w:val="004F3593"/>
    <w:rsid w:val="004F35C9"/>
    <w:rsid w:val="004F3A25"/>
    <w:rsid w:val="004F3B12"/>
    <w:rsid w:val="004F46CF"/>
    <w:rsid w:val="004F4C23"/>
    <w:rsid w:val="004F4E0C"/>
    <w:rsid w:val="004F504A"/>
    <w:rsid w:val="004F53A8"/>
    <w:rsid w:val="004F55EF"/>
    <w:rsid w:val="004F595A"/>
    <w:rsid w:val="004F59B3"/>
    <w:rsid w:val="004F5ADE"/>
    <w:rsid w:val="004F6246"/>
    <w:rsid w:val="004F65C2"/>
    <w:rsid w:val="004F69DA"/>
    <w:rsid w:val="004F6A8F"/>
    <w:rsid w:val="004F6B48"/>
    <w:rsid w:val="004F74BD"/>
    <w:rsid w:val="004F7650"/>
    <w:rsid w:val="004F7681"/>
    <w:rsid w:val="004F7BF4"/>
    <w:rsid w:val="004F7EDF"/>
    <w:rsid w:val="005000BB"/>
    <w:rsid w:val="005001D5"/>
    <w:rsid w:val="00500277"/>
    <w:rsid w:val="0050028D"/>
    <w:rsid w:val="00500494"/>
    <w:rsid w:val="005007EE"/>
    <w:rsid w:val="005011C1"/>
    <w:rsid w:val="00501218"/>
    <w:rsid w:val="0050157A"/>
    <w:rsid w:val="00501B85"/>
    <w:rsid w:val="00502031"/>
    <w:rsid w:val="0050232B"/>
    <w:rsid w:val="00502678"/>
    <w:rsid w:val="005027D6"/>
    <w:rsid w:val="00502CDF"/>
    <w:rsid w:val="00503144"/>
    <w:rsid w:val="0050371B"/>
    <w:rsid w:val="00503793"/>
    <w:rsid w:val="00503829"/>
    <w:rsid w:val="00503964"/>
    <w:rsid w:val="00503A56"/>
    <w:rsid w:val="00503ACC"/>
    <w:rsid w:val="00503C41"/>
    <w:rsid w:val="00503E2C"/>
    <w:rsid w:val="005041AA"/>
    <w:rsid w:val="005043AC"/>
    <w:rsid w:val="00504552"/>
    <w:rsid w:val="005046B1"/>
    <w:rsid w:val="00504797"/>
    <w:rsid w:val="00504841"/>
    <w:rsid w:val="00504849"/>
    <w:rsid w:val="00504E19"/>
    <w:rsid w:val="0050524F"/>
    <w:rsid w:val="00505975"/>
    <w:rsid w:val="00505BB3"/>
    <w:rsid w:val="00505E5A"/>
    <w:rsid w:val="00506287"/>
    <w:rsid w:val="00506479"/>
    <w:rsid w:val="005064FD"/>
    <w:rsid w:val="005068E4"/>
    <w:rsid w:val="00506A58"/>
    <w:rsid w:val="00506BC2"/>
    <w:rsid w:val="005070E7"/>
    <w:rsid w:val="005070F5"/>
    <w:rsid w:val="0050736C"/>
    <w:rsid w:val="00507679"/>
    <w:rsid w:val="0050792E"/>
    <w:rsid w:val="005104E6"/>
    <w:rsid w:val="005108A1"/>
    <w:rsid w:val="00510A2E"/>
    <w:rsid w:val="00510B4D"/>
    <w:rsid w:val="00510C20"/>
    <w:rsid w:val="00511427"/>
    <w:rsid w:val="0051152C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EBB"/>
    <w:rsid w:val="0051429C"/>
    <w:rsid w:val="005144DA"/>
    <w:rsid w:val="00514773"/>
    <w:rsid w:val="005148F8"/>
    <w:rsid w:val="00514ECA"/>
    <w:rsid w:val="00515301"/>
    <w:rsid w:val="00515976"/>
    <w:rsid w:val="00515E1A"/>
    <w:rsid w:val="00515E93"/>
    <w:rsid w:val="00515FC7"/>
    <w:rsid w:val="00516C12"/>
    <w:rsid w:val="0051716D"/>
    <w:rsid w:val="0051726E"/>
    <w:rsid w:val="005179D1"/>
    <w:rsid w:val="00517B49"/>
    <w:rsid w:val="00517B7C"/>
    <w:rsid w:val="00520040"/>
    <w:rsid w:val="00520229"/>
    <w:rsid w:val="00520A2C"/>
    <w:rsid w:val="00520BA1"/>
    <w:rsid w:val="00520D2B"/>
    <w:rsid w:val="00521F3B"/>
    <w:rsid w:val="005221E2"/>
    <w:rsid w:val="00522F12"/>
    <w:rsid w:val="0052307C"/>
    <w:rsid w:val="00523147"/>
    <w:rsid w:val="005231A9"/>
    <w:rsid w:val="005231D2"/>
    <w:rsid w:val="005232CB"/>
    <w:rsid w:val="00523308"/>
    <w:rsid w:val="00523318"/>
    <w:rsid w:val="0052362B"/>
    <w:rsid w:val="00524919"/>
    <w:rsid w:val="00524B44"/>
    <w:rsid w:val="00524D7B"/>
    <w:rsid w:val="00524F8C"/>
    <w:rsid w:val="00525057"/>
    <w:rsid w:val="0052512B"/>
    <w:rsid w:val="0052526B"/>
    <w:rsid w:val="00525F22"/>
    <w:rsid w:val="005265A3"/>
    <w:rsid w:val="0052671A"/>
    <w:rsid w:val="00526C74"/>
    <w:rsid w:val="00526D9F"/>
    <w:rsid w:val="00526F8A"/>
    <w:rsid w:val="005273AF"/>
    <w:rsid w:val="00527A37"/>
    <w:rsid w:val="0053006D"/>
    <w:rsid w:val="00530139"/>
    <w:rsid w:val="0053036D"/>
    <w:rsid w:val="005304F6"/>
    <w:rsid w:val="00530A59"/>
    <w:rsid w:val="00530D95"/>
    <w:rsid w:val="00530E34"/>
    <w:rsid w:val="00531091"/>
    <w:rsid w:val="005313A5"/>
    <w:rsid w:val="005318C2"/>
    <w:rsid w:val="00531981"/>
    <w:rsid w:val="00531B0A"/>
    <w:rsid w:val="00531C0C"/>
    <w:rsid w:val="00531C2E"/>
    <w:rsid w:val="00531D22"/>
    <w:rsid w:val="00531F21"/>
    <w:rsid w:val="0053218A"/>
    <w:rsid w:val="00532726"/>
    <w:rsid w:val="005329A3"/>
    <w:rsid w:val="00532BB7"/>
    <w:rsid w:val="00532D27"/>
    <w:rsid w:val="00533FEA"/>
    <w:rsid w:val="0053427B"/>
    <w:rsid w:val="005344A1"/>
    <w:rsid w:val="00534638"/>
    <w:rsid w:val="00534811"/>
    <w:rsid w:val="0053492C"/>
    <w:rsid w:val="0053498C"/>
    <w:rsid w:val="00534D8F"/>
    <w:rsid w:val="00534EBA"/>
    <w:rsid w:val="005353AB"/>
    <w:rsid w:val="00535480"/>
    <w:rsid w:val="0053554B"/>
    <w:rsid w:val="005362F9"/>
    <w:rsid w:val="0053676F"/>
    <w:rsid w:val="00536AB3"/>
    <w:rsid w:val="00536C19"/>
    <w:rsid w:val="00536C90"/>
    <w:rsid w:val="00536CDC"/>
    <w:rsid w:val="0053714E"/>
    <w:rsid w:val="00537152"/>
    <w:rsid w:val="00537215"/>
    <w:rsid w:val="00537772"/>
    <w:rsid w:val="00537A34"/>
    <w:rsid w:val="00537BCB"/>
    <w:rsid w:val="00537C4B"/>
    <w:rsid w:val="005407AE"/>
    <w:rsid w:val="00540833"/>
    <w:rsid w:val="00540A3D"/>
    <w:rsid w:val="00540CCE"/>
    <w:rsid w:val="00541318"/>
    <w:rsid w:val="005416D2"/>
    <w:rsid w:val="005424E8"/>
    <w:rsid w:val="0054260E"/>
    <w:rsid w:val="00542946"/>
    <w:rsid w:val="00542BA2"/>
    <w:rsid w:val="005432AE"/>
    <w:rsid w:val="00543367"/>
    <w:rsid w:val="00543663"/>
    <w:rsid w:val="005443F6"/>
    <w:rsid w:val="005448E6"/>
    <w:rsid w:val="00544C99"/>
    <w:rsid w:val="00545568"/>
    <w:rsid w:val="005456E1"/>
    <w:rsid w:val="00545885"/>
    <w:rsid w:val="00545CF9"/>
    <w:rsid w:val="00545E48"/>
    <w:rsid w:val="00545E8A"/>
    <w:rsid w:val="005463BD"/>
    <w:rsid w:val="00546459"/>
    <w:rsid w:val="0054660C"/>
    <w:rsid w:val="005466D6"/>
    <w:rsid w:val="00546C17"/>
    <w:rsid w:val="00546DAC"/>
    <w:rsid w:val="005472E9"/>
    <w:rsid w:val="0054768E"/>
    <w:rsid w:val="005477E0"/>
    <w:rsid w:val="00547ACF"/>
    <w:rsid w:val="00547C24"/>
    <w:rsid w:val="0055031C"/>
    <w:rsid w:val="00550419"/>
    <w:rsid w:val="00550551"/>
    <w:rsid w:val="005505A7"/>
    <w:rsid w:val="0055099F"/>
    <w:rsid w:val="00550C54"/>
    <w:rsid w:val="00550E4C"/>
    <w:rsid w:val="00550F87"/>
    <w:rsid w:val="00551109"/>
    <w:rsid w:val="00551141"/>
    <w:rsid w:val="005513DE"/>
    <w:rsid w:val="0055161D"/>
    <w:rsid w:val="00551DA9"/>
    <w:rsid w:val="00551E08"/>
    <w:rsid w:val="00551F10"/>
    <w:rsid w:val="00552537"/>
    <w:rsid w:val="005525DE"/>
    <w:rsid w:val="0055292A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95F"/>
    <w:rsid w:val="00554979"/>
    <w:rsid w:val="0055535F"/>
    <w:rsid w:val="00555599"/>
    <w:rsid w:val="005555EE"/>
    <w:rsid w:val="00555856"/>
    <w:rsid w:val="00555E48"/>
    <w:rsid w:val="005564E3"/>
    <w:rsid w:val="00556746"/>
    <w:rsid w:val="00556815"/>
    <w:rsid w:val="00556A86"/>
    <w:rsid w:val="00556B93"/>
    <w:rsid w:val="00556BEF"/>
    <w:rsid w:val="00556CDE"/>
    <w:rsid w:val="0055741D"/>
    <w:rsid w:val="00557710"/>
    <w:rsid w:val="005579EB"/>
    <w:rsid w:val="00557E63"/>
    <w:rsid w:val="00560029"/>
    <w:rsid w:val="00560079"/>
    <w:rsid w:val="005601FB"/>
    <w:rsid w:val="005604B4"/>
    <w:rsid w:val="00560556"/>
    <w:rsid w:val="00560694"/>
    <w:rsid w:val="00560A91"/>
    <w:rsid w:val="0056103F"/>
    <w:rsid w:val="0056142D"/>
    <w:rsid w:val="005616B7"/>
    <w:rsid w:val="00562312"/>
    <w:rsid w:val="005626B0"/>
    <w:rsid w:val="0056307B"/>
    <w:rsid w:val="00563255"/>
    <w:rsid w:val="0056358E"/>
    <w:rsid w:val="005636C3"/>
    <w:rsid w:val="00563862"/>
    <w:rsid w:val="00563A20"/>
    <w:rsid w:val="005645F1"/>
    <w:rsid w:val="005647A1"/>
    <w:rsid w:val="00564B43"/>
    <w:rsid w:val="00564D4F"/>
    <w:rsid w:val="0056524E"/>
    <w:rsid w:val="0056558F"/>
    <w:rsid w:val="005655F7"/>
    <w:rsid w:val="00565606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0E5"/>
    <w:rsid w:val="00570516"/>
    <w:rsid w:val="005705F3"/>
    <w:rsid w:val="005706C6"/>
    <w:rsid w:val="00570719"/>
    <w:rsid w:val="0057098D"/>
    <w:rsid w:val="00571364"/>
    <w:rsid w:val="005717A4"/>
    <w:rsid w:val="00571CBF"/>
    <w:rsid w:val="00571CFB"/>
    <w:rsid w:val="00571E19"/>
    <w:rsid w:val="005726AB"/>
    <w:rsid w:val="00572728"/>
    <w:rsid w:val="0057273F"/>
    <w:rsid w:val="005727D8"/>
    <w:rsid w:val="00572CB9"/>
    <w:rsid w:val="00572CD9"/>
    <w:rsid w:val="00572D5F"/>
    <w:rsid w:val="00572DB0"/>
    <w:rsid w:val="00572F11"/>
    <w:rsid w:val="00573053"/>
    <w:rsid w:val="00573172"/>
    <w:rsid w:val="005732CF"/>
    <w:rsid w:val="00573881"/>
    <w:rsid w:val="00573DE1"/>
    <w:rsid w:val="005741BC"/>
    <w:rsid w:val="005744BE"/>
    <w:rsid w:val="00574664"/>
    <w:rsid w:val="005748F7"/>
    <w:rsid w:val="005749A4"/>
    <w:rsid w:val="00574A87"/>
    <w:rsid w:val="00574B4B"/>
    <w:rsid w:val="00574B68"/>
    <w:rsid w:val="005750A9"/>
    <w:rsid w:val="00575351"/>
    <w:rsid w:val="00576086"/>
    <w:rsid w:val="005762BA"/>
    <w:rsid w:val="00576913"/>
    <w:rsid w:val="00576946"/>
    <w:rsid w:val="00576EEB"/>
    <w:rsid w:val="00577345"/>
    <w:rsid w:val="00577378"/>
    <w:rsid w:val="005773BF"/>
    <w:rsid w:val="005775E9"/>
    <w:rsid w:val="00577A19"/>
    <w:rsid w:val="00577A40"/>
    <w:rsid w:val="00577A86"/>
    <w:rsid w:val="00577E75"/>
    <w:rsid w:val="00577EBB"/>
    <w:rsid w:val="005800C9"/>
    <w:rsid w:val="005801FB"/>
    <w:rsid w:val="00580AB4"/>
    <w:rsid w:val="00581025"/>
    <w:rsid w:val="0058130C"/>
    <w:rsid w:val="005816FA"/>
    <w:rsid w:val="005818C7"/>
    <w:rsid w:val="00581A52"/>
    <w:rsid w:val="00581E4D"/>
    <w:rsid w:val="00581FAD"/>
    <w:rsid w:val="00582913"/>
    <w:rsid w:val="00582EE3"/>
    <w:rsid w:val="00582F98"/>
    <w:rsid w:val="0058306A"/>
    <w:rsid w:val="00583424"/>
    <w:rsid w:val="005839B0"/>
    <w:rsid w:val="00583BB9"/>
    <w:rsid w:val="00583FD4"/>
    <w:rsid w:val="00584529"/>
    <w:rsid w:val="00584EBA"/>
    <w:rsid w:val="00585362"/>
    <w:rsid w:val="005853BE"/>
    <w:rsid w:val="005854EE"/>
    <w:rsid w:val="00585A6F"/>
    <w:rsid w:val="0058634C"/>
    <w:rsid w:val="00586656"/>
    <w:rsid w:val="00586742"/>
    <w:rsid w:val="00586882"/>
    <w:rsid w:val="00586C39"/>
    <w:rsid w:val="005875C7"/>
    <w:rsid w:val="0058766B"/>
    <w:rsid w:val="005876E7"/>
    <w:rsid w:val="00587762"/>
    <w:rsid w:val="00587AFE"/>
    <w:rsid w:val="00587B12"/>
    <w:rsid w:val="00587FA8"/>
    <w:rsid w:val="00590194"/>
    <w:rsid w:val="005902D4"/>
    <w:rsid w:val="0059047F"/>
    <w:rsid w:val="00590837"/>
    <w:rsid w:val="0059096E"/>
    <w:rsid w:val="005909D4"/>
    <w:rsid w:val="00590CA0"/>
    <w:rsid w:val="0059103E"/>
    <w:rsid w:val="00591A72"/>
    <w:rsid w:val="00591D19"/>
    <w:rsid w:val="00591D51"/>
    <w:rsid w:val="00592475"/>
    <w:rsid w:val="00592608"/>
    <w:rsid w:val="00592759"/>
    <w:rsid w:val="00593648"/>
    <w:rsid w:val="00593998"/>
    <w:rsid w:val="00593B91"/>
    <w:rsid w:val="005940F0"/>
    <w:rsid w:val="0059411B"/>
    <w:rsid w:val="00594198"/>
    <w:rsid w:val="005944AD"/>
    <w:rsid w:val="0059450F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787"/>
    <w:rsid w:val="00595D65"/>
    <w:rsid w:val="0059641F"/>
    <w:rsid w:val="00596AFC"/>
    <w:rsid w:val="00596BCC"/>
    <w:rsid w:val="00596D4A"/>
    <w:rsid w:val="00596DC8"/>
    <w:rsid w:val="0059716D"/>
    <w:rsid w:val="0059752B"/>
    <w:rsid w:val="00597B68"/>
    <w:rsid w:val="00597DB5"/>
    <w:rsid w:val="005A03F2"/>
    <w:rsid w:val="005A0411"/>
    <w:rsid w:val="005A0702"/>
    <w:rsid w:val="005A08BB"/>
    <w:rsid w:val="005A09B0"/>
    <w:rsid w:val="005A0FDC"/>
    <w:rsid w:val="005A126C"/>
    <w:rsid w:val="005A12A1"/>
    <w:rsid w:val="005A1D1F"/>
    <w:rsid w:val="005A2498"/>
    <w:rsid w:val="005A249C"/>
    <w:rsid w:val="005A2905"/>
    <w:rsid w:val="005A299C"/>
    <w:rsid w:val="005A3113"/>
    <w:rsid w:val="005A34D3"/>
    <w:rsid w:val="005A3925"/>
    <w:rsid w:val="005A39FE"/>
    <w:rsid w:val="005A3E03"/>
    <w:rsid w:val="005A43D7"/>
    <w:rsid w:val="005A44C8"/>
    <w:rsid w:val="005A45F8"/>
    <w:rsid w:val="005A479E"/>
    <w:rsid w:val="005A480E"/>
    <w:rsid w:val="005A495A"/>
    <w:rsid w:val="005A4B9A"/>
    <w:rsid w:val="005A4FBC"/>
    <w:rsid w:val="005A56CA"/>
    <w:rsid w:val="005A596F"/>
    <w:rsid w:val="005A5E4F"/>
    <w:rsid w:val="005A6056"/>
    <w:rsid w:val="005A623B"/>
    <w:rsid w:val="005A642A"/>
    <w:rsid w:val="005A679A"/>
    <w:rsid w:val="005A6AD8"/>
    <w:rsid w:val="005A719F"/>
    <w:rsid w:val="005A7378"/>
    <w:rsid w:val="005A766F"/>
    <w:rsid w:val="005A77BF"/>
    <w:rsid w:val="005A7C77"/>
    <w:rsid w:val="005A7CA4"/>
    <w:rsid w:val="005A7CBE"/>
    <w:rsid w:val="005A7DD5"/>
    <w:rsid w:val="005A7E87"/>
    <w:rsid w:val="005A7EBA"/>
    <w:rsid w:val="005B01E4"/>
    <w:rsid w:val="005B0300"/>
    <w:rsid w:val="005B041B"/>
    <w:rsid w:val="005B05BC"/>
    <w:rsid w:val="005B08E6"/>
    <w:rsid w:val="005B0A40"/>
    <w:rsid w:val="005B0E62"/>
    <w:rsid w:val="005B108D"/>
    <w:rsid w:val="005B18E9"/>
    <w:rsid w:val="005B195F"/>
    <w:rsid w:val="005B205B"/>
    <w:rsid w:val="005B28BB"/>
    <w:rsid w:val="005B2B8B"/>
    <w:rsid w:val="005B2D75"/>
    <w:rsid w:val="005B2E43"/>
    <w:rsid w:val="005B2F3C"/>
    <w:rsid w:val="005B3009"/>
    <w:rsid w:val="005B3133"/>
    <w:rsid w:val="005B388B"/>
    <w:rsid w:val="005B3CB7"/>
    <w:rsid w:val="005B3D66"/>
    <w:rsid w:val="005B3D69"/>
    <w:rsid w:val="005B3EF7"/>
    <w:rsid w:val="005B3F6D"/>
    <w:rsid w:val="005B430E"/>
    <w:rsid w:val="005B4E52"/>
    <w:rsid w:val="005B4EB4"/>
    <w:rsid w:val="005B53F1"/>
    <w:rsid w:val="005B5697"/>
    <w:rsid w:val="005B5843"/>
    <w:rsid w:val="005B58FA"/>
    <w:rsid w:val="005B5F99"/>
    <w:rsid w:val="005B6384"/>
    <w:rsid w:val="005B6497"/>
    <w:rsid w:val="005B65CC"/>
    <w:rsid w:val="005B6A14"/>
    <w:rsid w:val="005B6A67"/>
    <w:rsid w:val="005B6D1A"/>
    <w:rsid w:val="005B726A"/>
    <w:rsid w:val="005B72BC"/>
    <w:rsid w:val="005B73B2"/>
    <w:rsid w:val="005B7651"/>
    <w:rsid w:val="005B76C3"/>
    <w:rsid w:val="005C05DC"/>
    <w:rsid w:val="005C0BD7"/>
    <w:rsid w:val="005C0D7E"/>
    <w:rsid w:val="005C107D"/>
    <w:rsid w:val="005C1355"/>
    <w:rsid w:val="005C1581"/>
    <w:rsid w:val="005C16B3"/>
    <w:rsid w:val="005C1709"/>
    <w:rsid w:val="005C19E8"/>
    <w:rsid w:val="005C1A49"/>
    <w:rsid w:val="005C2038"/>
    <w:rsid w:val="005C21CB"/>
    <w:rsid w:val="005C21D2"/>
    <w:rsid w:val="005C2258"/>
    <w:rsid w:val="005C23AE"/>
    <w:rsid w:val="005C23BF"/>
    <w:rsid w:val="005C240F"/>
    <w:rsid w:val="005C2ACE"/>
    <w:rsid w:val="005C2D4A"/>
    <w:rsid w:val="005C38DE"/>
    <w:rsid w:val="005C38FF"/>
    <w:rsid w:val="005C3AE7"/>
    <w:rsid w:val="005C4BB9"/>
    <w:rsid w:val="005C4E0E"/>
    <w:rsid w:val="005C4E71"/>
    <w:rsid w:val="005C4EB7"/>
    <w:rsid w:val="005C5128"/>
    <w:rsid w:val="005C537D"/>
    <w:rsid w:val="005C5667"/>
    <w:rsid w:val="005C5FDC"/>
    <w:rsid w:val="005C5FF3"/>
    <w:rsid w:val="005C6A7B"/>
    <w:rsid w:val="005C6ABA"/>
    <w:rsid w:val="005C6BBE"/>
    <w:rsid w:val="005C6EF8"/>
    <w:rsid w:val="005C713C"/>
    <w:rsid w:val="005C763F"/>
    <w:rsid w:val="005C7704"/>
    <w:rsid w:val="005C7D52"/>
    <w:rsid w:val="005D0344"/>
    <w:rsid w:val="005D049E"/>
    <w:rsid w:val="005D04ED"/>
    <w:rsid w:val="005D0683"/>
    <w:rsid w:val="005D0A22"/>
    <w:rsid w:val="005D0AF7"/>
    <w:rsid w:val="005D0BF4"/>
    <w:rsid w:val="005D1026"/>
    <w:rsid w:val="005D169C"/>
    <w:rsid w:val="005D1941"/>
    <w:rsid w:val="005D1C34"/>
    <w:rsid w:val="005D1CA5"/>
    <w:rsid w:val="005D1ECE"/>
    <w:rsid w:val="005D27A5"/>
    <w:rsid w:val="005D2CC5"/>
    <w:rsid w:val="005D341B"/>
    <w:rsid w:val="005D3500"/>
    <w:rsid w:val="005D3665"/>
    <w:rsid w:val="005D3DE4"/>
    <w:rsid w:val="005D3E25"/>
    <w:rsid w:val="005D405A"/>
    <w:rsid w:val="005D4798"/>
    <w:rsid w:val="005D4B88"/>
    <w:rsid w:val="005D50F8"/>
    <w:rsid w:val="005D5139"/>
    <w:rsid w:val="005D5145"/>
    <w:rsid w:val="005D5209"/>
    <w:rsid w:val="005D5309"/>
    <w:rsid w:val="005D58EA"/>
    <w:rsid w:val="005D59EB"/>
    <w:rsid w:val="005D5B2E"/>
    <w:rsid w:val="005D5C64"/>
    <w:rsid w:val="005D5CE4"/>
    <w:rsid w:val="005D5E4A"/>
    <w:rsid w:val="005D6036"/>
    <w:rsid w:val="005D64FF"/>
    <w:rsid w:val="005D6AAD"/>
    <w:rsid w:val="005D6B77"/>
    <w:rsid w:val="005D6DD9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6B5"/>
    <w:rsid w:val="005E07DE"/>
    <w:rsid w:val="005E0BF0"/>
    <w:rsid w:val="005E0DE7"/>
    <w:rsid w:val="005E1051"/>
    <w:rsid w:val="005E106C"/>
    <w:rsid w:val="005E110C"/>
    <w:rsid w:val="005E153E"/>
    <w:rsid w:val="005E1CC5"/>
    <w:rsid w:val="005E1DDD"/>
    <w:rsid w:val="005E2776"/>
    <w:rsid w:val="005E2999"/>
    <w:rsid w:val="005E2B13"/>
    <w:rsid w:val="005E2BDE"/>
    <w:rsid w:val="005E304C"/>
    <w:rsid w:val="005E374A"/>
    <w:rsid w:val="005E41E0"/>
    <w:rsid w:val="005E43BD"/>
    <w:rsid w:val="005E46DD"/>
    <w:rsid w:val="005E4787"/>
    <w:rsid w:val="005E48E7"/>
    <w:rsid w:val="005E4D92"/>
    <w:rsid w:val="005E5223"/>
    <w:rsid w:val="005E5736"/>
    <w:rsid w:val="005E58E7"/>
    <w:rsid w:val="005E5D79"/>
    <w:rsid w:val="005E5E74"/>
    <w:rsid w:val="005E66A1"/>
    <w:rsid w:val="005E6731"/>
    <w:rsid w:val="005E7147"/>
    <w:rsid w:val="005E724B"/>
    <w:rsid w:val="005E7AA7"/>
    <w:rsid w:val="005E7AF6"/>
    <w:rsid w:val="005E7C6F"/>
    <w:rsid w:val="005F04B7"/>
    <w:rsid w:val="005F053C"/>
    <w:rsid w:val="005F08A3"/>
    <w:rsid w:val="005F0A93"/>
    <w:rsid w:val="005F0C7B"/>
    <w:rsid w:val="005F12A1"/>
    <w:rsid w:val="005F1637"/>
    <w:rsid w:val="005F17EA"/>
    <w:rsid w:val="005F187E"/>
    <w:rsid w:val="005F1A9D"/>
    <w:rsid w:val="005F1AB1"/>
    <w:rsid w:val="005F1FAA"/>
    <w:rsid w:val="005F2369"/>
    <w:rsid w:val="005F281C"/>
    <w:rsid w:val="005F298A"/>
    <w:rsid w:val="005F2C85"/>
    <w:rsid w:val="005F2D34"/>
    <w:rsid w:val="005F2FD5"/>
    <w:rsid w:val="005F31DA"/>
    <w:rsid w:val="005F33F0"/>
    <w:rsid w:val="005F3516"/>
    <w:rsid w:val="005F3B84"/>
    <w:rsid w:val="005F4421"/>
    <w:rsid w:val="005F459D"/>
    <w:rsid w:val="005F4686"/>
    <w:rsid w:val="005F4ABE"/>
    <w:rsid w:val="005F4B1E"/>
    <w:rsid w:val="005F4ED9"/>
    <w:rsid w:val="005F4FB6"/>
    <w:rsid w:val="005F5C61"/>
    <w:rsid w:val="005F5D41"/>
    <w:rsid w:val="005F5D8A"/>
    <w:rsid w:val="005F5F23"/>
    <w:rsid w:val="005F5FD3"/>
    <w:rsid w:val="005F62F1"/>
    <w:rsid w:val="005F64ED"/>
    <w:rsid w:val="005F6613"/>
    <w:rsid w:val="005F6760"/>
    <w:rsid w:val="005F6768"/>
    <w:rsid w:val="005F695D"/>
    <w:rsid w:val="005F6AC2"/>
    <w:rsid w:val="005F6D2F"/>
    <w:rsid w:val="005F71C4"/>
    <w:rsid w:val="005F72C8"/>
    <w:rsid w:val="005F7421"/>
    <w:rsid w:val="005F77F9"/>
    <w:rsid w:val="005F7A03"/>
    <w:rsid w:val="005F7A0C"/>
    <w:rsid w:val="005F7D1B"/>
    <w:rsid w:val="00600006"/>
    <w:rsid w:val="00600221"/>
    <w:rsid w:val="0060027A"/>
    <w:rsid w:val="006003DC"/>
    <w:rsid w:val="00600CA8"/>
    <w:rsid w:val="006011F6"/>
    <w:rsid w:val="00601504"/>
    <w:rsid w:val="00601945"/>
    <w:rsid w:val="00601C21"/>
    <w:rsid w:val="00601F59"/>
    <w:rsid w:val="0060224C"/>
    <w:rsid w:val="0060239D"/>
    <w:rsid w:val="0060247B"/>
    <w:rsid w:val="006027E6"/>
    <w:rsid w:val="00602D6A"/>
    <w:rsid w:val="00603173"/>
    <w:rsid w:val="0060333C"/>
    <w:rsid w:val="00603574"/>
    <w:rsid w:val="00603FB5"/>
    <w:rsid w:val="006041D2"/>
    <w:rsid w:val="00604423"/>
    <w:rsid w:val="006048D8"/>
    <w:rsid w:val="00604B63"/>
    <w:rsid w:val="00604BC9"/>
    <w:rsid w:val="00604CBA"/>
    <w:rsid w:val="006052D3"/>
    <w:rsid w:val="00605EF2"/>
    <w:rsid w:val="0060660C"/>
    <w:rsid w:val="006069B0"/>
    <w:rsid w:val="00606A2B"/>
    <w:rsid w:val="00606BEA"/>
    <w:rsid w:val="00606CAB"/>
    <w:rsid w:val="006071DA"/>
    <w:rsid w:val="0060774F"/>
    <w:rsid w:val="00607CD8"/>
    <w:rsid w:val="006101AB"/>
    <w:rsid w:val="00610380"/>
    <w:rsid w:val="00610531"/>
    <w:rsid w:val="00610B1B"/>
    <w:rsid w:val="00610D97"/>
    <w:rsid w:val="00610F72"/>
    <w:rsid w:val="0061196B"/>
    <w:rsid w:val="00611EC1"/>
    <w:rsid w:val="006120E0"/>
    <w:rsid w:val="00612348"/>
    <w:rsid w:val="0061295E"/>
    <w:rsid w:val="00612982"/>
    <w:rsid w:val="00612BAC"/>
    <w:rsid w:val="006130E9"/>
    <w:rsid w:val="00613359"/>
    <w:rsid w:val="006134DE"/>
    <w:rsid w:val="00613512"/>
    <w:rsid w:val="00613D3B"/>
    <w:rsid w:val="00614245"/>
    <w:rsid w:val="006144C2"/>
    <w:rsid w:val="00614C6C"/>
    <w:rsid w:val="0061507C"/>
    <w:rsid w:val="006159A8"/>
    <w:rsid w:val="00615A29"/>
    <w:rsid w:val="00615AD9"/>
    <w:rsid w:val="00615DCD"/>
    <w:rsid w:val="00616198"/>
    <w:rsid w:val="0061625A"/>
    <w:rsid w:val="00616271"/>
    <w:rsid w:val="0061667C"/>
    <w:rsid w:val="00616D47"/>
    <w:rsid w:val="00616EA6"/>
    <w:rsid w:val="00616F2E"/>
    <w:rsid w:val="006176AF"/>
    <w:rsid w:val="00620275"/>
    <w:rsid w:val="00620959"/>
    <w:rsid w:val="006210D6"/>
    <w:rsid w:val="00621268"/>
    <w:rsid w:val="006212C2"/>
    <w:rsid w:val="00622316"/>
    <w:rsid w:val="00622372"/>
    <w:rsid w:val="00622605"/>
    <w:rsid w:val="00622666"/>
    <w:rsid w:val="00622910"/>
    <w:rsid w:val="006229EA"/>
    <w:rsid w:val="00622D98"/>
    <w:rsid w:val="00622EE5"/>
    <w:rsid w:val="00623179"/>
    <w:rsid w:val="0062347C"/>
    <w:rsid w:val="0062379E"/>
    <w:rsid w:val="00623DA4"/>
    <w:rsid w:val="006241EA"/>
    <w:rsid w:val="00624222"/>
    <w:rsid w:val="00624439"/>
    <w:rsid w:val="00624548"/>
    <w:rsid w:val="0062478F"/>
    <w:rsid w:val="00624FD2"/>
    <w:rsid w:val="00625B4E"/>
    <w:rsid w:val="00625F2C"/>
    <w:rsid w:val="0062625F"/>
    <w:rsid w:val="0062646D"/>
    <w:rsid w:val="00626A15"/>
    <w:rsid w:val="006278F6"/>
    <w:rsid w:val="0062795B"/>
    <w:rsid w:val="00627B63"/>
    <w:rsid w:val="006302C2"/>
    <w:rsid w:val="00630607"/>
    <w:rsid w:val="00630B35"/>
    <w:rsid w:val="00631731"/>
    <w:rsid w:val="00631911"/>
    <w:rsid w:val="00631E67"/>
    <w:rsid w:val="00632072"/>
    <w:rsid w:val="00632131"/>
    <w:rsid w:val="006325E0"/>
    <w:rsid w:val="006325E5"/>
    <w:rsid w:val="006326E9"/>
    <w:rsid w:val="00632B6F"/>
    <w:rsid w:val="00632DBB"/>
    <w:rsid w:val="00633024"/>
    <w:rsid w:val="0063309D"/>
    <w:rsid w:val="006330E3"/>
    <w:rsid w:val="006331FB"/>
    <w:rsid w:val="0063385E"/>
    <w:rsid w:val="00633891"/>
    <w:rsid w:val="00633970"/>
    <w:rsid w:val="00633A05"/>
    <w:rsid w:val="00633BC5"/>
    <w:rsid w:val="0063414E"/>
    <w:rsid w:val="00634339"/>
    <w:rsid w:val="00634695"/>
    <w:rsid w:val="006346C1"/>
    <w:rsid w:val="006348F5"/>
    <w:rsid w:val="00635421"/>
    <w:rsid w:val="00635607"/>
    <w:rsid w:val="006357BD"/>
    <w:rsid w:val="00635B5D"/>
    <w:rsid w:val="00635CD7"/>
    <w:rsid w:val="00636253"/>
    <w:rsid w:val="006363F8"/>
    <w:rsid w:val="0063685C"/>
    <w:rsid w:val="00636A33"/>
    <w:rsid w:val="00637AE3"/>
    <w:rsid w:val="00637B90"/>
    <w:rsid w:val="00637C34"/>
    <w:rsid w:val="00640023"/>
    <w:rsid w:val="00640977"/>
    <w:rsid w:val="006409F4"/>
    <w:rsid w:val="006417E3"/>
    <w:rsid w:val="00641875"/>
    <w:rsid w:val="006423EF"/>
    <w:rsid w:val="006424D7"/>
    <w:rsid w:val="00642600"/>
    <w:rsid w:val="00642C10"/>
    <w:rsid w:val="00642C29"/>
    <w:rsid w:val="00642E71"/>
    <w:rsid w:val="0064339C"/>
    <w:rsid w:val="00643767"/>
    <w:rsid w:val="00643815"/>
    <w:rsid w:val="006439F6"/>
    <w:rsid w:val="00643E43"/>
    <w:rsid w:val="00643FA8"/>
    <w:rsid w:val="0064433F"/>
    <w:rsid w:val="006443ED"/>
    <w:rsid w:val="00644C13"/>
    <w:rsid w:val="006450D5"/>
    <w:rsid w:val="00645786"/>
    <w:rsid w:val="0064580F"/>
    <w:rsid w:val="0064592C"/>
    <w:rsid w:val="00645A9A"/>
    <w:rsid w:val="00645FB8"/>
    <w:rsid w:val="0064628B"/>
    <w:rsid w:val="0064629E"/>
    <w:rsid w:val="00646422"/>
    <w:rsid w:val="006464E5"/>
    <w:rsid w:val="00646A53"/>
    <w:rsid w:val="00646F6C"/>
    <w:rsid w:val="006474DD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42C"/>
    <w:rsid w:val="006516B8"/>
    <w:rsid w:val="00651C3C"/>
    <w:rsid w:val="00652076"/>
    <w:rsid w:val="006521B2"/>
    <w:rsid w:val="00652447"/>
    <w:rsid w:val="00652DD9"/>
    <w:rsid w:val="00652FED"/>
    <w:rsid w:val="00653A64"/>
    <w:rsid w:val="00653A7E"/>
    <w:rsid w:val="006540CB"/>
    <w:rsid w:val="006543B0"/>
    <w:rsid w:val="00654473"/>
    <w:rsid w:val="00654571"/>
    <w:rsid w:val="0065466B"/>
    <w:rsid w:val="00654755"/>
    <w:rsid w:val="00654878"/>
    <w:rsid w:val="00654C5B"/>
    <w:rsid w:val="00654FD3"/>
    <w:rsid w:val="006555D9"/>
    <w:rsid w:val="00655623"/>
    <w:rsid w:val="0065592A"/>
    <w:rsid w:val="00656459"/>
    <w:rsid w:val="00656552"/>
    <w:rsid w:val="006565DC"/>
    <w:rsid w:val="00656997"/>
    <w:rsid w:val="006569A0"/>
    <w:rsid w:val="00656B86"/>
    <w:rsid w:val="00656DE4"/>
    <w:rsid w:val="0065727B"/>
    <w:rsid w:val="00657CC4"/>
    <w:rsid w:val="00657DA4"/>
    <w:rsid w:val="006600DE"/>
    <w:rsid w:val="006601EF"/>
    <w:rsid w:val="0066026A"/>
    <w:rsid w:val="006603CE"/>
    <w:rsid w:val="00660633"/>
    <w:rsid w:val="0066075B"/>
    <w:rsid w:val="00660F16"/>
    <w:rsid w:val="00660FAF"/>
    <w:rsid w:val="00661210"/>
    <w:rsid w:val="00661623"/>
    <w:rsid w:val="006617C0"/>
    <w:rsid w:val="0066180B"/>
    <w:rsid w:val="00661E9B"/>
    <w:rsid w:val="00661F45"/>
    <w:rsid w:val="00662118"/>
    <w:rsid w:val="00662894"/>
    <w:rsid w:val="00662D11"/>
    <w:rsid w:val="00663191"/>
    <w:rsid w:val="00663264"/>
    <w:rsid w:val="00663527"/>
    <w:rsid w:val="00663589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B69"/>
    <w:rsid w:val="00665C86"/>
    <w:rsid w:val="00665F77"/>
    <w:rsid w:val="0066612C"/>
    <w:rsid w:val="00666223"/>
    <w:rsid w:val="0066632C"/>
    <w:rsid w:val="0066690C"/>
    <w:rsid w:val="00666968"/>
    <w:rsid w:val="006669F2"/>
    <w:rsid w:val="00666A91"/>
    <w:rsid w:val="00666C99"/>
    <w:rsid w:val="006671EF"/>
    <w:rsid w:val="00667FC4"/>
    <w:rsid w:val="0067010D"/>
    <w:rsid w:val="0067036A"/>
    <w:rsid w:val="006704A7"/>
    <w:rsid w:val="0067051A"/>
    <w:rsid w:val="00670BFA"/>
    <w:rsid w:val="00670F7C"/>
    <w:rsid w:val="00671075"/>
    <w:rsid w:val="00671884"/>
    <w:rsid w:val="00671DF6"/>
    <w:rsid w:val="00672393"/>
    <w:rsid w:val="006723F8"/>
    <w:rsid w:val="00672465"/>
    <w:rsid w:val="0067247D"/>
    <w:rsid w:val="00672B00"/>
    <w:rsid w:val="00673347"/>
    <w:rsid w:val="00673396"/>
    <w:rsid w:val="0067358B"/>
    <w:rsid w:val="006736EA"/>
    <w:rsid w:val="00673786"/>
    <w:rsid w:val="006738EE"/>
    <w:rsid w:val="00673BAE"/>
    <w:rsid w:val="006740B1"/>
    <w:rsid w:val="0067427E"/>
    <w:rsid w:val="006742C1"/>
    <w:rsid w:val="0067477C"/>
    <w:rsid w:val="00674A1F"/>
    <w:rsid w:val="00674D9E"/>
    <w:rsid w:val="00675734"/>
    <w:rsid w:val="00675E9E"/>
    <w:rsid w:val="00675F3D"/>
    <w:rsid w:val="00676070"/>
    <w:rsid w:val="00676073"/>
    <w:rsid w:val="006764A4"/>
    <w:rsid w:val="006764EB"/>
    <w:rsid w:val="006768FB"/>
    <w:rsid w:val="006769F0"/>
    <w:rsid w:val="00676A8A"/>
    <w:rsid w:val="00676BC3"/>
    <w:rsid w:val="00676DA2"/>
    <w:rsid w:val="00677497"/>
    <w:rsid w:val="0067765E"/>
    <w:rsid w:val="006777EB"/>
    <w:rsid w:val="006778A9"/>
    <w:rsid w:val="00677905"/>
    <w:rsid w:val="00677A6B"/>
    <w:rsid w:val="00677C42"/>
    <w:rsid w:val="00680390"/>
    <w:rsid w:val="006807F8"/>
    <w:rsid w:val="00680C0E"/>
    <w:rsid w:val="00681203"/>
    <w:rsid w:val="006819A4"/>
    <w:rsid w:val="00681B32"/>
    <w:rsid w:val="0068206A"/>
    <w:rsid w:val="006820D4"/>
    <w:rsid w:val="00682A8C"/>
    <w:rsid w:val="00682F95"/>
    <w:rsid w:val="00682FA7"/>
    <w:rsid w:val="00683703"/>
    <w:rsid w:val="0068389E"/>
    <w:rsid w:val="006839E6"/>
    <w:rsid w:val="00683B12"/>
    <w:rsid w:val="00684D7B"/>
    <w:rsid w:val="00684DA8"/>
    <w:rsid w:val="00684E9F"/>
    <w:rsid w:val="00684EDE"/>
    <w:rsid w:val="00685AE5"/>
    <w:rsid w:val="00685B62"/>
    <w:rsid w:val="00685C76"/>
    <w:rsid w:val="00686369"/>
    <w:rsid w:val="00686E02"/>
    <w:rsid w:val="00687826"/>
    <w:rsid w:val="00687979"/>
    <w:rsid w:val="00687A73"/>
    <w:rsid w:val="006900EA"/>
    <w:rsid w:val="006906C2"/>
    <w:rsid w:val="00690832"/>
    <w:rsid w:val="00690993"/>
    <w:rsid w:val="00690C29"/>
    <w:rsid w:val="00690C37"/>
    <w:rsid w:val="00690F20"/>
    <w:rsid w:val="00690FF1"/>
    <w:rsid w:val="006914D1"/>
    <w:rsid w:val="0069166B"/>
    <w:rsid w:val="00691D7E"/>
    <w:rsid w:val="0069204F"/>
    <w:rsid w:val="0069225C"/>
    <w:rsid w:val="0069231A"/>
    <w:rsid w:val="0069239D"/>
    <w:rsid w:val="0069240F"/>
    <w:rsid w:val="00692518"/>
    <w:rsid w:val="00692BAD"/>
    <w:rsid w:val="0069303E"/>
    <w:rsid w:val="00693703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374"/>
    <w:rsid w:val="0069557E"/>
    <w:rsid w:val="0069561A"/>
    <w:rsid w:val="00695A6E"/>
    <w:rsid w:val="00695FE4"/>
    <w:rsid w:val="00696012"/>
    <w:rsid w:val="00696423"/>
    <w:rsid w:val="00696526"/>
    <w:rsid w:val="00696698"/>
    <w:rsid w:val="00696A18"/>
    <w:rsid w:val="00696AE2"/>
    <w:rsid w:val="00696ED4"/>
    <w:rsid w:val="00696EE1"/>
    <w:rsid w:val="00696F26"/>
    <w:rsid w:val="00696F7F"/>
    <w:rsid w:val="006970AF"/>
    <w:rsid w:val="00697258"/>
    <w:rsid w:val="0069766E"/>
    <w:rsid w:val="006978C9"/>
    <w:rsid w:val="006A0646"/>
    <w:rsid w:val="006A09E0"/>
    <w:rsid w:val="006A0CE2"/>
    <w:rsid w:val="006A0D47"/>
    <w:rsid w:val="006A0DD7"/>
    <w:rsid w:val="006A15E4"/>
    <w:rsid w:val="006A16DC"/>
    <w:rsid w:val="006A176A"/>
    <w:rsid w:val="006A18CC"/>
    <w:rsid w:val="006A1C94"/>
    <w:rsid w:val="006A1EA8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F25"/>
    <w:rsid w:val="006A4496"/>
    <w:rsid w:val="006A480D"/>
    <w:rsid w:val="006A483D"/>
    <w:rsid w:val="006A511B"/>
    <w:rsid w:val="006A546D"/>
    <w:rsid w:val="006A555C"/>
    <w:rsid w:val="006A5E50"/>
    <w:rsid w:val="006A6108"/>
    <w:rsid w:val="006A627B"/>
    <w:rsid w:val="006A62EE"/>
    <w:rsid w:val="006A636E"/>
    <w:rsid w:val="006A6456"/>
    <w:rsid w:val="006A6647"/>
    <w:rsid w:val="006A681E"/>
    <w:rsid w:val="006A68BB"/>
    <w:rsid w:val="006A6AA5"/>
    <w:rsid w:val="006A6B07"/>
    <w:rsid w:val="006A6B19"/>
    <w:rsid w:val="006A7281"/>
    <w:rsid w:val="006A730C"/>
    <w:rsid w:val="006A74A4"/>
    <w:rsid w:val="006A7946"/>
    <w:rsid w:val="006A7B5F"/>
    <w:rsid w:val="006A7F6F"/>
    <w:rsid w:val="006B010A"/>
    <w:rsid w:val="006B0373"/>
    <w:rsid w:val="006B07C4"/>
    <w:rsid w:val="006B07F3"/>
    <w:rsid w:val="006B0ABF"/>
    <w:rsid w:val="006B108B"/>
    <w:rsid w:val="006B15A0"/>
    <w:rsid w:val="006B15A6"/>
    <w:rsid w:val="006B161B"/>
    <w:rsid w:val="006B1AD7"/>
    <w:rsid w:val="006B1DBE"/>
    <w:rsid w:val="006B2705"/>
    <w:rsid w:val="006B2CA0"/>
    <w:rsid w:val="006B2E91"/>
    <w:rsid w:val="006B2FDC"/>
    <w:rsid w:val="006B331A"/>
    <w:rsid w:val="006B3467"/>
    <w:rsid w:val="006B3594"/>
    <w:rsid w:val="006B3985"/>
    <w:rsid w:val="006B39DD"/>
    <w:rsid w:val="006B3A5D"/>
    <w:rsid w:val="006B3E8D"/>
    <w:rsid w:val="006B46A7"/>
    <w:rsid w:val="006B505F"/>
    <w:rsid w:val="006B53E2"/>
    <w:rsid w:val="006B5EFD"/>
    <w:rsid w:val="006B6628"/>
    <w:rsid w:val="006B6687"/>
    <w:rsid w:val="006B724E"/>
    <w:rsid w:val="006B7816"/>
    <w:rsid w:val="006B7844"/>
    <w:rsid w:val="006B79EC"/>
    <w:rsid w:val="006B7A21"/>
    <w:rsid w:val="006B7A6D"/>
    <w:rsid w:val="006C003D"/>
    <w:rsid w:val="006C02B8"/>
    <w:rsid w:val="006C0404"/>
    <w:rsid w:val="006C05D5"/>
    <w:rsid w:val="006C0733"/>
    <w:rsid w:val="006C086A"/>
    <w:rsid w:val="006C0D2F"/>
    <w:rsid w:val="006C1A8F"/>
    <w:rsid w:val="006C1CB5"/>
    <w:rsid w:val="006C1E65"/>
    <w:rsid w:val="006C1EB4"/>
    <w:rsid w:val="006C2269"/>
    <w:rsid w:val="006C23B8"/>
    <w:rsid w:val="006C2702"/>
    <w:rsid w:val="006C2838"/>
    <w:rsid w:val="006C2AA6"/>
    <w:rsid w:val="006C32ED"/>
    <w:rsid w:val="006C3635"/>
    <w:rsid w:val="006C3765"/>
    <w:rsid w:val="006C378E"/>
    <w:rsid w:val="006C3FB9"/>
    <w:rsid w:val="006C434A"/>
    <w:rsid w:val="006C43B6"/>
    <w:rsid w:val="006C4522"/>
    <w:rsid w:val="006C476E"/>
    <w:rsid w:val="006C4832"/>
    <w:rsid w:val="006C4C73"/>
    <w:rsid w:val="006C4DBA"/>
    <w:rsid w:val="006C4F28"/>
    <w:rsid w:val="006C52F0"/>
    <w:rsid w:val="006C531D"/>
    <w:rsid w:val="006C54C3"/>
    <w:rsid w:val="006C5524"/>
    <w:rsid w:val="006C5635"/>
    <w:rsid w:val="006C5795"/>
    <w:rsid w:val="006C5A05"/>
    <w:rsid w:val="006C6410"/>
    <w:rsid w:val="006C659A"/>
    <w:rsid w:val="006C6615"/>
    <w:rsid w:val="006C6D70"/>
    <w:rsid w:val="006C731D"/>
    <w:rsid w:val="006C7494"/>
    <w:rsid w:val="006C76EC"/>
    <w:rsid w:val="006C7ADE"/>
    <w:rsid w:val="006C7D7D"/>
    <w:rsid w:val="006D087C"/>
    <w:rsid w:val="006D09A4"/>
    <w:rsid w:val="006D0AEA"/>
    <w:rsid w:val="006D0C88"/>
    <w:rsid w:val="006D12BD"/>
    <w:rsid w:val="006D161D"/>
    <w:rsid w:val="006D162E"/>
    <w:rsid w:val="006D1657"/>
    <w:rsid w:val="006D1894"/>
    <w:rsid w:val="006D18D2"/>
    <w:rsid w:val="006D1AA3"/>
    <w:rsid w:val="006D1C64"/>
    <w:rsid w:val="006D1EAE"/>
    <w:rsid w:val="006D20F7"/>
    <w:rsid w:val="006D2543"/>
    <w:rsid w:val="006D2757"/>
    <w:rsid w:val="006D275F"/>
    <w:rsid w:val="006D2795"/>
    <w:rsid w:val="006D2B66"/>
    <w:rsid w:val="006D330B"/>
    <w:rsid w:val="006D35B5"/>
    <w:rsid w:val="006D3858"/>
    <w:rsid w:val="006D3878"/>
    <w:rsid w:val="006D483E"/>
    <w:rsid w:val="006D4AA9"/>
    <w:rsid w:val="006D4AB5"/>
    <w:rsid w:val="006D4AF9"/>
    <w:rsid w:val="006D4E04"/>
    <w:rsid w:val="006D4FBF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6933"/>
    <w:rsid w:val="006D6F46"/>
    <w:rsid w:val="006D700A"/>
    <w:rsid w:val="006D71E1"/>
    <w:rsid w:val="006D779F"/>
    <w:rsid w:val="006D78CB"/>
    <w:rsid w:val="006D79D7"/>
    <w:rsid w:val="006D7C8A"/>
    <w:rsid w:val="006D7E92"/>
    <w:rsid w:val="006E01C3"/>
    <w:rsid w:val="006E02AA"/>
    <w:rsid w:val="006E03D2"/>
    <w:rsid w:val="006E0CB9"/>
    <w:rsid w:val="006E0DFB"/>
    <w:rsid w:val="006E1211"/>
    <w:rsid w:val="006E1A29"/>
    <w:rsid w:val="006E1AF3"/>
    <w:rsid w:val="006E1C83"/>
    <w:rsid w:val="006E1FA9"/>
    <w:rsid w:val="006E22DE"/>
    <w:rsid w:val="006E2DAB"/>
    <w:rsid w:val="006E2E6B"/>
    <w:rsid w:val="006E3789"/>
    <w:rsid w:val="006E3843"/>
    <w:rsid w:val="006E3D87"/>
    <w:rsid w:val="006E4217"/>
    <w:rsid w:val="006E42BF"/>
    <w:rsid w:val="006E4599"/>
    <w:rsid w:val="006E469E"/>
    <w:rsid w:val="006E4876"/>
    <w:rsid w:val="006E4C72"/>
    <w:rsid w:val="006E5D58"/>
    <w:rsid w:val="006E66EC"/>
    <w:rsid w:val="006E66F5"/>
    <w:rsid w:val="006E6F4C"/>
    <w:rsid w:val="006E719E"/>
    <w:rsid w:val="006E74A7"/>
    <w:rsid w:val="006E7871"/>
    <w:rsid w:val="006E78D3"/>
    <w:rsid w:val="006E7FF0"/>
    <w:rsid w:val="006F0159"/>
    <w:rsid w:val="006F0394"/>
    <w:rsid w:val="006F0A97"/>
    <w:rsid w:val="006F0CBE"/>
    <w:rsid w:val="006F10DC"/>
    <w:rsid w:val="006F12C1"/>
    <w:rsid w:val="006F1A35"/>
    <w:rsid w:val="006F1B52"/>
    <w:rsid w:val="006F2948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11C"/>
    <w:rsid w:val="006F4312"/>
    <w:rsid w:val="006F4345"/>
    <w:rsid w:val="006F4543"/>
    <w:rsid w:val="006F46A2"/>
    <w:rsid w:val="006F4B9E"/>
    <w:rsid w:val="006F5059"/>
    <w:rsid w:val="006F506B"/>
    <w:rsid w:val="006F54A5"/>
    <w:rsid w:val="006F560F"/>
    <w:rsid w:val="006F58DA"/>
    <w:rsid w:val="006F5A54"/>
    <w:rsid w:val="006F5BDA"/>
    <w:rsid w:val="006F6557"/>
    <w:rsid w:val="006F6F58"/>
    <w:rsid w:val="006F7516"/>
    <w:rsid w:val="006F781F"/>
    <w:rsid w:val="006F795D"/>
    <w:rsid w:val="006F7B73"/>
    <w:rsid w:val="00700166"/>
    <w:rsid w:val="00700C48"/>
    <w:rsid w:val="00700F4A"/>
    <w:rsid w:val="007011DA"/>
    <w:rsid w:val="00701371"/>
    <w:rsid w:val="007017DF"/>
    <w:rsid w:val="007018F3"/>
    <w:rsid w:val="00701B89"/>
    <w:rsid w:val="00701DD3"/>
    <w:rsid w:val="00702014"/>
    <w:rsid w:val="0070203E"/>
    <w:rsid w:val="007020AD"/>
    <w:rsid w:val="0070229C"/>
    <w:rsid w:val="00702563"/>
    <w:rsid w:val="007025D3"/>
    <w:rsid w:val="007025F2"/>
    <w:rsid w:val="00702786"/>
    <w:rsid w:val="00702820"/>
    <w:rsid w:val="00702CEE"/>
    <w:rsid w:val="00703078"/>
    <w:rsid w:val="007033D8"/>
    <w:rsid w:val="00703783"/>
    <w:rsid w:val="0070391E"/>
    <w:rsid w:val="00703922"/>
    <w:rsid w:val="00703AA4"/>
    <w:rsid w:val="007052F6"/>
    <w:rsid w:val="007053C7"/>
    <w:rsid w:val="00705688"/>
    <w:rsid w:val="00705787"/>
    <w:rsid w:val="00705CB8"/>
    <w:rsid w:val="00705DFE"/>
    <w:rsid w:val="007065A1"/>
    <w:rsid w:val="00706B03"/>
    <w:rsid w:val="00706BAF"/>
    <w:rsid w:val="00706C0F"/>
    <w:rsid w:val="00706DFC"/>
    <w:rsid w:val="00706F08"/>
    <w:rsid w:val="007072B6"/>
    <w:rsid w:val="00707BEE"/>
    <w:rsid w:val="00707D2B"/>
    <w:rsid w:val="00707F9C"/>
    <w:rsid w:val="00710283"/>
    <w:rsid w:val="0071035E"/>
    <w:rsid w:val="0071036A"/>
    <w:rsid w:val="00710524"/>
    <w:rsid w:val="00710CC5"/>
    <w:rsid w:val="0071102E"/>
    <w:rsid w:val="0071113D"/>
    <w:rsid w:val="007114AD"/>
    <w:rsid w:val="007116FC"/>
    <w:rsid w:val="00711821"/>
    <w:rsid w:val="00711D63"/>
    <w:rsid w:val="00712083"/>
    <w:rsid w:val="00712370"/>
    <w:rsid w:val="0071258C"/>
    <w:rsid w:val="007126F8"/>
    <w:rsid w:val="007127C7"/>
    <w:rsid w:val="00712AE1"/>
    <w:rsid w:val="00712E6A"/>
    <w:rsid w:val="00712EC4"/>
    <w:rsid w:val="00712F29"/>
    <w:rsid w:val="00712F75"/>
    <w:rsid w:val="007130C4"/>
    <w:rsid w:val="00713272"/>
    <w:rsid w:val="007132FC"/>
    <w:rsid w:val="007136F8"/>
    <w:rsid w:val="00713C1E"/>
    <w:rsid w:val="0071400F"/>
    <w:rsid w:val="007142FC"/>
    <w:rsid w:val="00714807"/>
    <w:rsid w:val="00714B43"/>
    <w:rsid w:val="00714BBC"/>
    <w:rsid w:val="00714CEE"/>
    <w:rsid w:val="00715118"/>
    <w:rsid w:val="00715154"/>
    <w:rsid w:val="0071568B"/>
    <w:rsid w:val="00715CA4"/>
    <w:rsid w:val="00715F88"/>
    <w:rsid w:val="00716443"/>
    <w:rsid w:val="0071654B"/>
    <w:rsid w:val="00716F75"/>
    <w:rsid w:val="007171A5"/>
    <w:rsid w:val="00717290"/>
    <w:rsid w:val="00717381"/>
    <w:rsid w:val="00717548"/>
    <w:rsid w:val="00717775"/>
    <w:rsid w:val="007177BB"/>
    <w:rsid w:val="00717C94"/>
    <w:rsid w:val="00720ABF"/>
    <w:rsid w:val="00720AFE"/>
    <w:rsid w:val="00720B05"/>
    <w:rsid w:val="00720B0E"/>
    <w:rsid w:val="007213A4"/>
    <w:rsid w:val="007215AC"/>
    <w:rsid w:val="007218D6"/>
    <w:rsid w:val="00721A17"/>
    <w:rsid w:val="00721B0A"/>
    <w:rsid w:val="00721BB8"/>
    <w:rsid w:val="00721C7C"/>
    <w:rsid w:val="00721D20"/>
    <w:rsid w:val="00722048"/>
    <w:rsid w:val="007220C0"/>
    <w:rsid w:val="00722546"/>
    <w:rsid w:val="00722A9C"/>
    <w:rsid w:val="0072304A"/>
    <w:rsid w:val="0072331C"/>
    <w:rsid w:val="00723760"/>
    <w:rsid w:val="00723846"/>
    <w:rsid w:val="00723DA3"/>
    <w:rsid w:val="00723E67"/>
    <w:rsid w:val="007241C0"/>
    <w:rsid w:val="00724743"/>
    <w:rsid w:val="007251F1"/>
    <w:rsid w:val="0072558A"/>
    <w:rsid w:val="007259B6"/>
    <w:rsid w:val="007259BC"/>
    <w:rsid w:val="00725A5B"/>
    <w:rsid w:val="00725B3A"/>
    <w:rsid w:val="007260EA"/>
    <w:rsid w:val="007269F3"/>
    <w:rsid w:val="00727358"/>
    <w:rsid w:val="00727807"/>
    <w:rsid w:val="00727945"/>
    <w:rsid w:val="0072799F"/>
    <w:rsid w:val="00727E50"/>
    <w:rsid w:val="007300AB"/>
    <w:rsid w:val="00730751"/>
    <w:rsid w:val="00730D7E"/>
    <w:rsid w:val="00732376"/>
    <w:rsid w:val="00732576"/>
    <w:rsid w:val="007327B5"/>
    <w:rsid w:val="007329C7"/>
    <w:rsid w:val="00733011"/>
    <w:rsid w:val="0073303B"/>
    <w:rsid w:val="007331C4"/>
    <w:rsid w:val="007331F9"/>
    <w:rsid w:val="007332C4"/>
    <w:rsid w:val="00733330"/>
    <w:rsid w:val="007333E3"/>
    <w:rsid w:val="007336BE"/>
    <w:rsid w:val="00733969"/>
    <w:rsid w:val="00733B9F"/>
    <w:rsid w:val="00734090"/>
    <w:rsid w:val="0073411F"/>
    <w:rsid w:val="00734340"/>
    <w:rsid w:val="0073485E"/>
    <w:rsid w:val="00734F6B"/>
    <w:rsid w:val="00734FBA"/>
    <w:rsid w:val="0073575A"/>
    <w:rsid w:val="00735B53"/>
    <w:rsid w:val="00735B5A"/>
    <w:rsid w:val="00735BFA"/>
    <w:rsid w:val="00736014"/>
    <w:rsid w:val="00736574"/>
    <w:rsid w:val="00736967"/>
    <w:rsid w:val="00736AF2"/>
    <w:rsid w:val="0073735D"/>
    <w:rsid w:val="00737632"/>
    <w:rsid w:val="0073787E"/>
    <w:rsid w:val="00737CBB"/>
    <w:rsid w:val="00737FE3"/>
    <w:rsid w:val="007404B8"/>
    <w:rsid w:val="007408F7"/>
    <w:rsid w:val="00740C4D"/>
    <w:rsid w:val="00741064"/>
    <w:rsid w:val="007411A6"/>
    <w:rsid w:val="0074138A"/>
    <w:rsid w:val="007417C3"/>
    <w:rsid w:val="00741A13"/>
    <w:rsid w:val="00741A3A"/>
    <w:rsid w:val="00741C98"/>
    <w:rsid w:val="0074212F"/>
    <w:rsid w:val="00742194"/>
    <w:rsid w:val="00742232"/>
    <w:rsid w:val="00742352"/>
    <w:rsid w:val="00742451"/>
    <w:rsid w:val="007426CD"/>
    <w:rsid w:val="00743040"/>
    <w:rsid w:val="007433C4"/>
    <w:rsid w:val="007433FF"/>
    <w:rsid w:val="0074350F"/>
    <w:rsid w:val="00743F8A"/>
    <w:rsid w:val="0074463B"/>
    <w:rsid w:val="00744B29"/>
    <w:rsid w:val="00744B99"/>
    <w:rsid w:val="00744C30"/>
    <w:rsid w:val="00744E7B"/>
    <w:rsid w:val="007453EF"/>
    <w:rsid w:val="00745731"/>
    <w:rsid w:val="00745B19"/>
    <w:rsid w:val="00745E6A"/>
    <w:rsid w:val="00745FB7"/>
    <w:rsid w:val="0074636F"/>
    <w:rsid w:val="0074637C"/>
    <w:rsid w:val="00746C04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178D"/>
    <w:rsid w:val="00752343"/>
    <w:rsid w:val="00752395"/>
    <w:rsid w:val="00752585"/>
    <w:rsid w:val="00752A69"/>
    <w:rsid w:val="00752AC7"/>
    <w:rsid w:val="00752BEC"/>
    <w:rsid w:val="00752FCE"/>
    <w:rsid w:val="00753133"/>
    <w:rsid w:val="00753254"/>
    <w:rsid w:val="0075327D"/>
    <w:rsid w:val="007532D8"/>
    <w:rsid w:val="00753372"/>
    <w:rsid w:val="0075366F"/>
    <w:rsid w:val="00753BD6"/>
    <w:rsid w:val="00753D64"/>
    <w:rsid w:val="00753D70"/>
    <w:rsid w:val="00754F40"/>
    <w:rsid w:val="00755129"/>
    <w:rsid w:val="00755584"/>
    <w:rsid w:val="007555AC"/>
    <w:rsid w:val="007557BC"/>
    <w:rsid w:val="00755A5E"/>
    <w:rsid w:val="00755F9F"/>
    <w:rsid w:val="00756005"/>
    <w:rsid w:val="0075614C"/>
    <w:rsid w:val="0075621A"/>
    <w:rsid w:val="0075672C"/>
    <w:rsid w:val="0075693F"/>
    <w:rsid w:val="00756B29"/>
    <w:rsid w:val="00756D3A"/>
    <w:rsid w:val="0075726A"/>
    <w:rsid w:val="00757310"/>
    <w:rsid w:val="00757333"/>
    <w:rsid w:val="00757409"/>
    <w:rsid w:val="007577EC"/>
    <w:rsid w:val="00757914"/>
    <w:rsid w:val="00757941"/>
    <w:rsid w:val="00757CD9"/>
    <w:rsid w:val="00757F02"/>
    <w:rsid w:val="00757F89"/>
    <w:rsid w:val="0076012A"/>
    <w:rsid w:val="007602B7"/>
    <w:rsid w:val="007604EF"/>
    <w:rsid w:val="00760661"/>
    <w:rsid w:val="0076125A"/>
    <w:rsid w:val="0076130A"/>
    <w:rsid w:val="007614E6"/>
    <w:rsid w:val="00761ED8"/>
    <w:rsid w:val="007624BE"/>
    <w:rsid w:val="00762791"/>
    <w:rsid w:val="00762CF4"/>
    <w:rsid w:val="00762F4E"/>
    <w:rsid w:val="00763231"/>
    <w:rsid w:val="00763525"/>
    <w:rsid w:val="00763531"/>
    <w:rsid w:val="00763961"/>
    <w:rsid w:val="00763C98"/>
    <w:rsid w:val="00763D0D"/>
    <w:rsid w:val="007640F7"/>
    <w:rsid w:val="007642A0"/>
    <w:rsid w:val="0076455A"/>
    <w:rsid w:val="00764B40"/>
    <w:rsid w:val="0076510A"/>
    <w:rsid w:val="007655BE"/>
    <w:rsid w:val="00765707"/>
    <w:rsid w:val="00765AC9"/>
    <w:rsid w:val="00765C95"/>
    <w:rsid w:val="00765F1A"/>
    <w:rsid w:val="0076670F"/>
    <w:rsid w:val="00766870"/>
    <w:rsid w:val="00766874"/>
    <w:rsid w:val="00766DAA"/>
    <w:rsid w:val="00767BFA"/>
    <w:rsid w:val="00767E36"/>
    <w:rsid w:val="00767EE6"/>
    <w:rsid w:val="007704EA"/>
    <w:rsid w:val="007705F9"/>
    <w:rsid w:val="00770B63"/>
    <w:rsid w:val="00770C0E"/>
    <w:rsid w:val="00770C3D"/>
    <w:rsid w:val="00770C74"/>
    <w:rsid w:val="00770D1D"/>
    <w:rsid w:val="00770D45"/>
    <w:rsid w:val="00770DD2"/>
    <w:rsid w:val="00770E7B"/>
    <w:rsid w:val="00770E8E"/>
    <w:rsid w:val="00771282"/>
    <w:rsid w:val="00771908"/>
    <w:rsid w:val="00771BA3"/>
    <w:rsid w:val="00771D07"/>
    <w:rsid w:val="00771D24"/>
    <w:rsid w:val="007724B7"/>
    <w:rsid w:val="00772540"/>
    <w:rsid w:val="00772549"/>
    <w:rsid w:val="00772867"/>
    <w:rsid w:val="00772A75"/>
    <w:rsid w:val="00772BA3"/>
    <w:rsid w:val="00772C53"/>
    <w:rsid w:val="00773CBE"/>
    <w:rsid w:val="007740E6"/>
    <w:rsid w:val="007743B9"/>
    <w:rsid w:val="00774447"/>
    <w:rsid w:val="007745BB"/>
    <w:rsid w:val="00774782"/>
    <w:rsid w:val="007749CC"/>
    <w:rsid w:val="00774B6A"/>
    <w:rsid w:val="0077586D"/>
    <w:rsid w:val="00775D54"/>
    <w:rsid w:val="00775F44"/>
    <w:rsid w:val="00776ACB"/>
    <w:rsid w:val="00776B46"/>
    <w:rsid w:val="00776B7B"/>
    <w:rsid w:val="00777272"/>
    <w:rsid w:val="0077752B"/>
    <w:rsid w:val="0077753D"/>
    <w:rsid w:val="007778C1"/>
    <w:rsid w:val="0078023C"/>
    <w:rsid w:val="00780570"/>
    <w:rsid w:val="00780B3D"/>
    <w:rsid w:val="00780F27"/>
    <w:rsid w:val="007810F0"/>
    <w:rsid w:val="007819A6"/>
    <w:rsid w:val="00781A69"/>
    <w:rsid w:val="00781C7B"/>
    <w:rsid w:val="00781D42"/>
    <w:rsid w:val="00781E84"/>
    <w:rsid w:val="00782079"/>
    <w:rsid w:val="007821EC"/>
    <w:rsid w:val="0078243D"/>
    <w:rsid w:val="00782540"/>
    <w:rsid w:val="007827EA"/>
    <w:rsid w:val="00782A77"/>
    <w:rsid w:val="00782F98"/>
    <w:rsid w:val="007830E2"/>
    <w:rsid w:val="0078345F"/>
    <w:rsid w:val="00783CCA"/>
    <w:rsid w:val="00783E3E"/>
    <w:rsid w:val="00783E88"/>
    <w:rsid w:val="00783FDA"/>
    <w:rsid w:val="00784221"/>
    <w:rsid w:val="00784AEA"/>
    <w:rsid w:val="00784DD2"/>
    <w:rsid w:val="00785333"/>
    <w:rsid w:val="00785472"/>
    <w:rsid w:val="00785C76"/>
    <w:rsid w:val="00785FDA"/>
    <w:rsid w:val="007861EF"/>
    <w:rsid w:val="007868DE"/>
    <w:rsid w:val="00786D5A"/>
    <w:rsid w:val="007870DD"/>
    <w:rsid w:val="00787101"/>
    <w:rsid w:val="00787532"/>
    <w:rsid w:val="00787998"/>
    <w:rsid w:val="00787BB5"/>
    <w:rsid w:val="00787BE5"/>
    <w:rsid w:val="00787BEA"/>
    <w:rsid w:val="00787BEE"/>
    <w:rsid w:val="0079052B"/>
    <w:rsid w:val="00790992"/>
    <w:rsid w:val="007909E5"/>
    <w:rsid w:val="00790B07"/>
    <w:rsid w:val="007913E2"/>
    <w:rsid w:val="007914D3"/>
    <w:rsid w:val="007915F1"/>
    <w:rsid w:val="0079162D"/>
    <w:rsid w:val="00791F57"/>
    <w:rsid w:val="0079211B"/>
    <w:rsid w:val="00792167"/>
    <w:rsid w:val="007925F3"/>
    <w:rsid w:val="00792829"/>
    <w:rsid w:val="0079308E"/>
    <w:rsid w:val="007932BE"/>
    <w:rsid w:val="007936FD"/>
    <w:rsid w:val="00793914"/>
    <w:rsid w:val="00793EA6"/>
    <w:rsid w:val="00793EAB"/>
    <w:rsid w:val="00794312"/>
    <w:rsid w:val="00794391"/>
    <w:rsid w:val="00794598"/>
    <w:rsid w:val="00794660"/>
    <w:rsid w:val="00794809"/>
    <w:rsid w:val="00794DBE"/>
    <w:rsid w:val="0079552A"/>
    <w:rsid w:val="00795851"/>
    <w:rsid w:val="007959EF"/>
    <w:rsid w:val="00795F1C"/>
    <w:rsid w:val="00795F74"/>
    <w:rsid w:val="00796111"/>
    <w:rsid w:val="007970E5"/>
    <w:rsid w:val="007972EE"/>
    <w:rsid w:val="007975C7"/>
    <w:rsid w:val="00797A92"/>
    <w:rsid w:val="00797E21"/>
    <w:rsid w:val="00797FA4"/>
    <w:rsid w:val="007A02F6"/>
    <w:rsid w:val="007A0535"/>
    <w:rsid w:val="007A057C"/>
    <w:rsid w:val="007A0820"/>
    <w:rsid w:val="007A08D3"/>
    <w:rsid w:val="007A0901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356"/>
    <w:rsid w:val="007A267F"/>
    <w:rsid w:val="007A295C"/>
    <w:rsid w:val="007A2A7E"/>
    <w:rsid w:val="007A2AC8"/>
    <w:rsid w:val="007A2BAE"/>
    <w:rsid w:val="007A2BE1"/>
    <w:rsid w:val="007A2E6D"/>
    <w:rsid w:val="007A2F47"/>
    <w:rsid w:val="007A3014"/>
    <w:rsid w:val="007A3395"/>
    <w:rsid w:val="007A34D2"/>
    <w:rsid w:val="007A3899"/>
    <w:rsid w:val="007A398B"/>
    <w:rsid w:val="007A3CEB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A7476"/>
    <w:rsid w:val="007B061C"/>
    <w:rsid w:val="007B0754"/>
    <w:rsid w:val="007B0A14"/>
    <w:rsid w:val="007B0A93"/>
    <w:rsid w:val="007B0C78"/>
    <w:rsid w:val="007B114B"/>
    <w:rsid w:val="007B11CE"/>
    <w:rsid w:val="007B1368"/>
    <w:rsid w:val="007B17DD"/>
    <w:rsid w:val="007B1EC6"/>
    <w:rsid w:val="007B1F78"/>
    <w:rsid w:val="007B2213"/>
    <w:rsid w:val="007B23EB"/>
    <w:rsid w:val="007B24B9"/>
    <w:rsid w:val="007B2669"/>
    <w:rsid w:val="007B2A9A"/>
    <w:rsid w:val="007B30C4"/>
    <w:rsid w:val="007B30D9"/>
    <w:rsid w:val="007B31CF"/>
    <w:rsid w:val="007B3B42"/>
    <w:rsid w:val="007B3CB1"/>
    <w:rsid w:val="007B4124"/>
    <w:rsid w:val="007B4162"/>
    <w:rsid w:val="007B46AE"/>
    <w:rsid w:val="007B49A6"/>
    <w:rsid w:val="007B4A8C"/>
    <w:rsid w:val="007B4BBF"/>
    <w:rsid w:val="007B4ECC"/>
    <w:rsid w:val="007B52D9"/>
    <w:rsid w:val="007B5520"/>
    <w:rsid w:val="007B5BEE"/>
    <w:rsid w:val="007B5CAF"/>
    <w:rsid w:val="007B5F7A"/>
    <w:rsid w:val="007B6253"/>
    <w:rsid w:val="007B6708"/>
    <w:rsid w:val="007B6857"/>
    <w:rsid w:val="007B6AD8"/>
    <w:rsid w:val="007B72BB"/>
    <w:rsid w:val="007B7360"/>
    <w:rsid w:val="007B76A9"/>
    <w:rsid w:val="007B7BB4"/>
    <w:rsid w:val="007C0207"/>
    <w:rsid w:val="007C0216"/>
    <w:rsid w:val="007C03CB"/>
    <w:rsid w:val="007C0599"/>
    <w:rsid w:val="007C05DF"/>
    <w:rsid w:val="007C0A33"/>
    <w:rsid w:val="007C1293"/>
    <w:rsid w:val="007C13E6"/>
    <w:rsid w:val="007C152A"/>
    <w:rsid w:val="007C1726"/>
    <w:rsid w:val="007C17DD"/>
    <w:rsid w:val="007C1839"/>
    <w:rsid w:val="007C1B35"/>
    <w:rsid w:val="007C1E77"/>
    <w:rsid w:val="007C210D"/>
    <w:rsid w:val="007C2E48"/>
    <w:rsid w:val="007C326A"/>
    <w:rsid w:val="007C340B"/>
    <w:rsid w:val="007C3713"/>
    <w:rsid w:val="007C3A8F"/>
    <w:rsid w:val="007C3FAA"/>
    <w:rsid w:val="007C414F"/>
    <w:rsid w:val="007C45A1"/>
    <w:rsid w:val="007C4848"/>
    <w:rsid w:val="007C48A9"/>
    <w:rsid w:val="007C4A45"/>
    <w:rsid w:val="007C4B2A"/>
    <w:rsid w:val="007C502F"/>
    <w:rsid w:val="007C516B"/>
    <w:rsid w:val="007C5850"/>
    <w:rsid w:val="007C5881"/>
    <w:rsid w:val="007C604F"/>
    <w:rsid w:val="007C61F2"/>
    <w:rsid w:val="007C63B9"/>
    <w:rsid w:val="007C640B"/>
    <w:rsid w:val="007C6D5E"/>
    <w:rsid w:val="007C6DDE"/>
    <w:rsid w:val="007C70EA"/>
    <w:rsid w:val="007C73D8"/>
    <w:rsid w:val="007C7578"/>
    <w:rsid w:val="007C76FC"/>
    <w:rsid w:val="007C7764"/>
    <w:rsid w:val="007C776B"/>
    <w:rsid w:val="007C791E"/>
    <w:rsid w:val="007C7FEC"/>
    <w:rsid w:val="007C7FEF"/>
    <w:rsid w:val="007D0141"/>
    <w:rsid w:val="007D0190"/>
    <w:rsid w:val="007D01E1"/>
    <w:rsid w:val="007D0288"/>
    <w:rsid w:val="007D06D0"/>
    <w:rsid w:val="007D087E"/>
    <w:rsid w:val="007D0B45"/>
    <w:rsid w:val="007D0C7C"/>
    <w:rsid w:val="007D0CBF"/>
    <w:rsid w:val="007D0D26"/>
    <w:rsid w:val="007D1242"/>
    <w:rsid w:val="007D1654"/>
    <w:rsid w:val="007D1BD5"/>
    <w:rsid w:val="007D1D46"/>
    <w:rsid w:val="007D24D3"/>
    <w:rsid w:val="007D2887"/>
    <w:rsid w:val="007D29F6"/>
    <w:rsid w:val="007D3523"/>
    <w:rsid w:val="007D36BF"/>
    <w:rsid w:val="007D3906"/>
    <w:rsid w:val="007D3A02"/>
    <w:rsid w:val="007D3C64"/>
    <w:rsid w:val="007D3DA7"/>
    <w:rsid w:val="007D3E69"/>
    <w:rsid w:val="007D3EB4"/>
    <w:rsid w:val="007D3F08"/>
    <w:rsid w:val="007D3FEB"/>
    <w:rsid w:val="007D4209"/>
    <w:rsid w:val="007D42D5"/>
    <w:rsid w:val="007D48F2"/>
    <w:rsid w:val="007D4CA0"/>
    <w:rsid w:val="007D5181"/>
    <w:rsid w:val="007D5413"/>
    <w:rsid w:val="007D56F0"/>
    <w:rsid w:val="007D5D2E"/>
    <w:rsid w:val="007D5D81"/>
    <w:rsid w:val="007D5DDE"/>
    <w:rsid w:val="007D5E85"/>
    <w:rsid w:val="007D65A9"/>
    <w:rsid w:val="007D67B6"/>
    <w:rsid w:val="007D6D3E"/>
    <w:rsid w:val="007D70A3"/>
    <w:rsid w:val="007D7147"/>
    <w:rsid w:val="007D750F"/>
    <w:rsid w:val="007D7732"/>
    <w:rsid w:val="007D7A90"/>
    <w:rsid w:val="007D7DF5"/>
    <w:rsid w:val="007E0584"/>
    <w:rsid w:val="007E05D7"/>
    <w:rsid w:val="007E07D2"/>
    <w:rsid w:val="007E0A78"/>
    <w:rsid w:val="007E0C77"/>
    <w:rsid w:val="007E0FF5"/>
    <w:rsid w:val="007E154D"/>
    <w:rsid w:val="007E1733"/>
    <w:rsid w:val="007E1A0C"/>
    <w:rsid w:val="007E21E1"/>
    <w:rsid w:val="007E2676"/>
    <w:rsid w:val="007E26E7"/>
    <w:rsid w:val="007E2978"/>
    <w:rsid w:val="007E29B9"/>
    <w:rsid w:val="007E2AC2"/>
    <w:rsid w:val="007E2D73"/>
    <w:rsid w:val="007E2D9D"/>
    <w:rsid w:val="007E36D4"/>
    <w:rsid w:val="007E36F7"/>
    <w:rsid w:val="007E38DC"/>
    <w:rsid w:val="007E396C"/>
    <w:rsid w:val="007E3BBC"/>
    <w:rsid w:val="007E3BF7"/>
    <w:rsid w:val="007E3CA9"/>
    <w:rsid w:val="007E493C"/>
    <w:rsid w:val="007E4DAF"/>
    <w:rsid w:val="007E4DB6"/>
    <w:rsid w:val="007E5A07"/>
    <w:rsid w:val="007E660B"/>
    <w:rsid w:val="007E66CB"/>
    <w:rsid w:val="007E6A64"/>
    <w:rsid w:val="007E70BB"/>
    <w:rsid w:val="007E7109"/>
    <w:rsid w:val="007E71FC"/>
    <w:rsid w:val="007E7388"/>
    <w:rsid w:val="007E748A"/>
    <w:rsid w:val="007E776E"/>
    <w:rsid w:val="007E77DD"/>
    <w:rsid w:val="007E78F6"/>
    <w:rsid w:val="007E7D10"/>
    <w:rsid w:val="007E7D90"/>
    <w:rsid w:val="007F06EB"/>
    <w:rsid w:val="007F0942"/>
    <w:rsid w:val="007F0E06"/>
    <w:rsid w:val="007F1175"/>
    <w:rsid w:val="007F11AA"/>
    <w:rsid w:val="007F1563"/>
    <w:rsid w:val="007F186D"/>
    <w:rsid w:val="007F2111"/>
    <w:rsid w:val="007F2474"/>
    <w:rsid w:val="007F25C1"/>
    <w:rsid w:val="007F25CF"/>
    <w:rsid w:val="007F2AB5"/>
    <w:rsid w:val="007F2E8A"/>
    <w:rsid w:val="007F30A0"/>
    <w:rsid w:val="007F3BA7"/>
    <w:rsid w:val="007F3BBF"/>
    <w:rsid w:val="007F3D68"/>
    <w:rsid w:val="007F4242"/>
    <w:rsid w:val="007F493A"/>
    <w:rsid w:val="007F51E0"/>
    <w:rsid w:val="007F5311"/>
    <w:rsid w:val="007F5320"/>
    <w:rsid w:val="007F5401"/>
    <w:rsid w:val="007F54A1"/>
    <w:rsid w:val="007F58A5"/>
    <w:rsid w:val="007F58E2"/>
    <w:rsid w:val="007F5BEC"/>
    <w:rsid w:val="007F5BEE"/>
    <w:rsid w:val="007F5EA3"/>
    <w:rsid w:val="007F605D"/>
    <w:rsid w:val="007F62FB"/>
    <w:rsid w:val="007F64B4"/>
    <w:rsid w:val="007F64D3"/>
    <w:rsid w:val="007F7001"/>
    <w:rsid w:val="007F7463"/>
    <w:rsid w:val="007F7724"/>
    <w:rsid w:val="007F7DA1"/>
    <w:rsid w:val="007F7F56"/>
    <w:rsid w:val="008000B1"/>
    <w:rsid w:val="008001C0"/>
    <w:rsid w:val="008002D7"/>
    <w:rsid w:val="00800E62"/>
    <w:rsid w:val="00800FC3"/>
    <w:rsid w:val="0080118A"/>
    <w:rsid w:val="0080134B"/>
    <w:rsid w:val="00801372"/>
    <w:rsid w:val="0080146B"/>
    <w:rsid w:val="0080147A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2AAF"/>
    <w:rsid w:val="00802B59"/>
    <w:rsid w:val="00803002"/>
    <w:rsid w:val="00803166"/>
    <w:rsid w:val="008037C0"/>
    <w:rsid w:val="00803CF7"/>
    <w:rsid w:val="008041B8"/>
    <w:rsid w:val="008041E0"/>
    <w:rsid w:val="00804589"/>
    <w:rsid w:val="00804E70"/>
    <w:rsid w:val="008051BA"/>
    <w:rsid w:val="0080568C"/>
    <w:rsid w:val="00805BF4"/>
    <w:rsid w:val="00805E2D"/>
    <w:rsid w:val="008064F8"/>
    <w:rsid w:val="008067FA"/>
    <w:rsid w:val="0080747E"/>
    <w:rsid w:val="00807487"/>
    <w:rsid w:val="0080753E"/>
    <w:rsid w:val="00807A38"/>
    <w:rsid w:val="00807A71"/>
    <w:rsid w:val="008103D1"/>
    <w:rsid w:val="008103D4"/>
    <w:rsid w:val="00810585"/>
    <w:rsid w:val="008105B2"/>
    <w:rsid w:val="00810833"/>
    <w:rsid w:val="00810AAC"/>
    <w:rsid w:val="00810C79"/>
    <w:rsid w:val="00810F9E"/>
    <w:rsid w:val="008110A3"/>
    <w:rsid w:val="00811194"/>
    <w:rsid w:val="0081123B"/>
    <w:rsid w:val="0081123C"/>
    <w:rsid w:val="008112C1"/>
    <w:rsid w:val="00811910"/>
    <w:rsid w:val="00811AE0"/>
    <w:rsid w:val="00811C85"/>
    <w:rsid w:val="00811D0E"/>
    <w:rsid w:val="008120E9"/>
    <w:rsid w:val="0081236F"/>
    <w:rsid w:val="008125E2"/>
    <w:rsid w:val="0081281B"/>
    <w:rsid w:val="00812BB0"/>
    <w:rsid w:val="00812DDE"/>
    <w:rsid w:val="008137BD"/>
    <w:rsid w:val="0081398B"/>
    <w:rsid w:val="00813E24"/>
    <w:rsid w:val="00814126"/>
    <w:rsid w:val="0081434E"/>
    <w:rsid w:val="00814810"/>
    <w:rsid w:val="008149D0"/>
    <w:rsid w:val="00814A27"/>
    <w:rsid w:val="00814C51"/>
    <w:rsid w:val="00814D3D"/>
    <w:rsid w:val="008151CF"/>
    <w:rsid w:val="00815217"/>
    <w:rsid w:val="00815FDB"/>
    <w:rsid w:val="00816073"/>
    <w:rsid w:val="00816135"/>
    <w:rsid w:val="0081666A"/>
    <w:rsid w:val="00816E5B"/>
    <w:rsid w:val="00816EA0"/>
    <w:rsid w:val="00817134"/>
    <w:rsid w:val="00817678"/>
    <w:rsid w:val="00817894"/>
    <w:rsid w:val="008178DA"/>
    <w:rsid w:val="00817AE7"/>
    <w:rsid w:val="008203C0"/>
    <w:rsid w:val="008203E1"/>
    <w:rsid w:val="00820435"/>
    <w:rsid w:val="00820445"/>
    <w:rsid w:val="00820839"/>
    <w:rsid w:val="008208DD"/>
    <w:rsid w:val="008209AA"/>
    <w:rsid w:val="00820A3E"/>
    <w:rsid w:val="00820DAB"/>
    <w:rsid w:val="008212AB"/>
    <w:rsid w:val="00821594"/>
    <w:rsid w:val="00821CDE"/>
    <w:rsid w:val="00822354"/>
    <w:rsid w:val="0082244C"/>
    <w:rsid w:val="008225E2"/>
    <w:rsid w:val="00823153"/>
    <w:rsid w:val="00823404"/>
    <w:rsid w:val="00823441"/>
    <w:rsid w:val="00823707"/>
    <w:rsid w:val="00823753"/>
    <w:rsid w:val="008238D9"/>
    <w:rsid w:val="0082396C"/>
    <w:rsid w:val="00823978"/>
    <w:rsid w:val="008239EA"/>
    <w:rsid w:val="00823B2F"/>
    <w:rsid w:val="008240DE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585E"/>
    <w:rsid w:val="00826B8D"/>
    <w:rsid w:val="00826C1F"/>
    <w:rsid w:val="00826C72"/>
    <w:rsid w:val="00826EDB"/>
    <w:rsid w:val="00827188"/>
    <w:rsid w:val="00827420"/>
    <w:rsid w:val="00827648"/>
    <w:rsid w:val="008276C7"/>
    <w:rsid w:val="00827841"/>
    <w:rsid w:val="00827919"/>
    <w:rsid w:val="00827B5A"/>
    <w:rsid w:val="00830528"/>
    <w:rsid w:val="008306A9"/>
    <w:rsid w:val="0083119B"/>
    <w:rsid w:val="008311DA"/>
    <w:rsid w:val="00831249"/>
    <w:rsid w:val="00831475"/>
    <w:rsid w:val="00831592"/>
    <w:rsid w:val="00831A8F"/>
    <w:rsid w:val="00831ACF"/>
    <w:rsid w:val="00831C1F"/>
    <w:rsid w:val="00831CD2"/>
    <w:rsid w:val="0083211B"/>
    <w:rsid w:val="00832358"/>
    <w:rsid w:val="00832576"/>
    <w:rsid w:val="00832991"/>
    <w:rsid w:val="00832ADE"/>
    <w:rsid w:val="0083324A"/>
    <w:rsid w:val="008332DD"/>
    <w:rsid w:val="008339AA"/>
    <w:rsid w:val="00833FAA"/>
    <w:rsid w:val="00834969"/>
    <w:rsid w:val="00834A41"/>
    <w:rsid w:val="00834BD8"/>
    <w:rsid w:val="0083551E"/>
    <w:rsid w:val="00835F68"/>
    <w:rsid w:val="0083629B"/>
    <w:rsid w:val="008363AD"/>
    <w:rsid w:val="00836554"/>
    <w:rsid w:val="008369B1"/>
    <w:rsid w:val="00836AE4"/>
    <w:rsid w:val="00836E12"/>
    <w:rsid w:val="00836E6D"/>
    <w:rsid w:val="00837210"/>
    <w:rsid w:val="0083756D"/>
    <w:rsid w:val="00837AF8"/>
    <w:rsid w:val="00837D56"/>
    <w:rsid w:val="00837E34"/>
    <w:rsid w:val="00837FE5"/>
    <w:rsid w:val="0084079E"/>
    <w:rsid w:val="008407CD"/>
    <w:rsid w:val="008408BA"/>
    <w:rsid w:val="00840EAD"/>
    <w:rsid w:val="008411D9"/>
    <w:rsid w:val="00841B28"/>
    <w:rsid w:val="00841D33"/>
    <w:rsid w:val="00841EB5"/>
    <w:rsid w:val="00841FA0"/>
    <w:rsid w:val="00842081"/>
    <w:rsid w:val="00842A23"/>
    <w:rsid w:val="00842D6F"/>
    <w:rsid w:val="00842D8F"/>
    <w:rsid w:val="00842E26"/>
    <w:rsid w:val="00842E5F"/>
    <w:rsid w:val="00842FE4"/>
    <w:rsid w:val="00843518"/>
    <w:rsid w:val="008437E3"/>
    <w:rsid w:val="00844126"/>
    <w:rsid w:val="00844144"/>
    <w:rsid w:val="008444CD"/>
    <w:rsid w:val="00844580"/>
    <w:rsid w:val="00844759"/>
    <w:rsid w:val="00844923"/>
    <w:rsid w:val="00844A1B"/>
    <w:rsid w:val="00844C56"/>
    <w:rsid w:val="0084511C"/>
    <w:rsid w:val="008459F8"/>
    <w:rsid w:val="00845A79"/>
    <w:rsid w:val="00845F86"/>
    <w:rsid w:val="00846101"/>
    <w:rsid w:val="008462A9"/>
    <w:rsid w:val="00846475"/>
    <w:rsid w:val="008464A8"/>
    <w:rsid w:val="00846BFE"/>
    <w:rsid w:val="00846DD4"/>
    <w:rsid w:val="00846F8F"/>
    <w:rsid w:val="00846FF3"/>
    <w:rsid w:val="00847157"/>
    <w:rsid w:val="00847283"/>
    <w:rsid w:val="0084766C"/>
    <w:rsid w:val="00847AC9"/>
    <w:rsid w:val="00847BB8"/>
    <w:rsid w:val="00847BC8"/>
    <w:rsid w:val="00847BCB"/>
    <w:rsid w:val="00847BE9"/>
    <w:rsid w:val="00847C03"/>
    <w:rsid w:val="00847D81"/>
    <w:rsid w:val="00847DCC"/>
    <w:rsid w:val="00847E09"/>
    <w:rsid w:val="00850044"/>
    <w:rsid w:val="008500E0"/>
    <w:rsid w:val="008501CD"/>
    <w:rsid w:val="008502A2"/>
    <w:rsid w:val="00850552"/>
    <w:rsid w:val="008509C1"/>
    <w:rsid w:val="00850B36"/>
    <w:rsid w:val="00850C29"/>
    <w:rsid w:val="00850DA5"/>
    <w:rsid w:val="0085136E"/>
    <w:rsid w:val="00851604"/>
    <w:rsid w:val="008519CE"/>
    <w:rsid w:val="00851A3E"/>
    <w:rsid w:val="00851B3D"/>
    <w:rsid w:val="00851D21"/>
    <w:rsid w:val="00851D49"/>
    <w:rsid w:val="0085208A"/>
    <w:rsid w:val="00852480"/>
    <w:rsid w:val="00852856"/>
    <w:rsid w:val="00852B26"/>
    <w:rsid w:val="00852F1E"/>
    <w:rsid w:val="008532F7"/>
    <w:rsid w:val="0085337B"/>
    <w:rsid w:val="008534CC"/>
    <w:rsid w:val="00853562"/>
    <w:rsid w:val="00853953"/>
    <w:rsid w:val="00853F63"/>
    <w:rsid w:val="0085420C"/>
    <w:rsid w:val="00854470"/>
    <w:rsid w:val="00854478"/>
    <w:rsid w:val="008547DE"/>
    <w:rsid w:val="008549FF"/>
    <w:rsid w:val="00854FB4"/>
    <w:rsid w:val="00855448"/>
    <w:rsid w:val="00855583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312"/>
    <w:rsid w:val="008573E3"/>
    <w:rsid w:val="008575C5"/>
    <w:rsid w:val="008579CF"/>
    <w:rsid w:val="008579F6"/>
    <w:rsid w:val="00857D1C"/>
    <w:rsid w:val="008605C8"/>
    <w:rsid w:val="008609DE"/>
    <w:rsid w:val="00860D02"/>
    <w:rsid w:val="0086139E"/>
    <w:rsid w:val="008615CF"/>
    <w:rsid w:val="0086162C"/>
    <w:rsid w:val="00861726"/>
    <w:rsid w:val="00861FED"/>
    <w:rsid w:val="00862850"/>
    <w:rsid w:val="00863098"/>
    <w:rsid w:val="008630A8"/>
    <w:rsid w:val="008630B0"/>
    <w:rsid w:val="008630B2"/>
    <w:rsid w:val="00863601"/>
    <w:rsid w:val="008639AE"/>
    <w:rsid w:val="00863FA5"/>
    <w:rsid w:val="008642EC"/>
    <w:rsid w:val="00864680"/>
    <w:rsid w:val="008646E0"/>
    <w:rsid w:val="008648B9"/>
    <w:rsid w:val="008650E8"/>
    <w:rsid w:val="00865410"/>
    <w:rsid w:val="00865635"/>
    <w:rsid w:val="00865754"/>
    <w:rsid w:val="00865D66"/>
    <w:rsid w:val="00866215"/>
    <w:rsid w:val="008665F3"/>
    <w:rsid w:val="0086669C"/>
    <w:rsid w:val="0086681B"/>
    <w:rsid w:val="00866884"/>
    <w:rsid w:val="008669D7"/>
    <w:rsid w:val="00866FFC"/>
    <w:rsid w:val="008672ED"/>
    <w:rsid w:val="00867528"/>
    <w:rsid w:val="008676C0"/>
    <w:rsid w:val="00867B37"/>
    <w:rsid w:val="00867B47"/>
    <w:rsid w:val="00870675"/>
    <w:rsid w:val="00870683"/>
    <w:rsid w:val="00870AC4"/>
    <w:rsid w:val="00870C77"/>
    <w:rsid w:val="00870CD7"/>
    <w:rsid w:val="008710B3"/>
    <w:rsid w:val="008712F1"/>
    <w:rsid w:val="00871A87"/>
    <w:rsid w:val="00871A9D"/>
    <w:rsid w:val="0087210F"/>
    <w:rsid w:val="008724EF"/>
    <w:rsid w:val="008727B1"/>
    <w:rsid w:val="00872EE6"/>
    <w:rsid w:val="00872FB4"/>
    <w:rsid w:val="008730C1"/>
    <w:rsid w:val="008738ED"/>
    <w:rsid w:val="00873A50"/>
    <w:rsid w:val="00873E88"/>
    <w:rsid w:val="00873F8A"/>
    <w:rsid w:val="00874384"/>
    <w:rsid w:val="00874CC7"/>
    <w:rsid w:val="00874D94"/>
    <w:rsid w:val="0087588A"/>
    <w:rsid w:val="0087595D"/>
    <w:rsid w:val="00875C35"/>
    <w:rsid w:val="0087632A"/>
    <w:rsid w:val="008765AB"/>
    <w:rsid w:val="00876917"/>
    <w:rsid w:val="00876BCD"/>
    <w:rsid w:val="00876DA1"/>
    <w:rsid w:val="0087798D"/>
    <w:rsid w:val="00877D29"/>
    <w:rsid w:val="0088006A"/>
    <w:rsid w:val="008800CF"/>
    <w:rsid w:val="008802EC"/>
    <w:rsid w:val="0088030A"/>
    <w:rsid w:val="008803D9"/>
    <w:rsid w:val="008806ED"/>
    <w:rsid w:val="008808E5"/>
    <w:rsid w:val="00880C1C"/>
    <w:rsid w:val="00880C34"/>
    <w:rsid w:val="00881B4A"/>
    <w:rsid w:val="00882195"/>
    <w:rsid w:val="00882448"/>
    <w:rsid w:val="00882471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4E4"/>
    <w:rsid w:val="00884633"/>
    <w:rsid w:val="00884D87"/>
    <w:rsid w:val="0088521C"/>
    <w:rsid w:val="00885294"/>
    <w:rsid w:val="00885466"/>
    <w:rsid w:val="00885610"/>
    <w:rsid w:val="008856FA"/>
    <w:rsid w:val="00885F56"/>
    <w:rsid w:val="0088639B"/>
    <w:rsid w:val="008866A9"/>
    <w:rsid w:val="008867ED"/>
    <w:rsid w:val="00886CF8"/>
    <w:rsid w:val="00886D8B"/>
    <w:rsid w:val="00887036"/>
    <w:rsid w:val="00887082"/>
    <w:rsid w:val="008870FF"/>
    <w:rsid w:val="00887127"/>
    <w:rsid w:val="0088757F"/>
    <w:rsid w:val="00887593"/>
    <w:rsid w:val="008877F9"/>
    <w:rsid w:val="00887A9F"/>
    <w:rsid w:val="00887DB0"/>
    <w:rsid w:val="00887E64"/>
    <w:rsid w:val="0089007C"/>
    <w:rsid w:val="0089032F"/>
    <w:rsid w:val="008904DD"/>
    <w:rsid w:val="00891018"/>
    <w:rsid w:val="00891047"/>
    <w:rsid w:val="008912D8"/>
    <w:rsid w:val="00891482"/>
    <w:rsid w:val="008916FA"/>
    <w:rsid w:val="00891784"/>
    <w:rsid w:val="008917D5"/>
    <w:rsid w:val="00891890"/>
    <w:rsid w:val="0089194D"/>
    <w:rsid w:val="00891A21"/>
    <w:rsid w:val="00891C7C"/>
    <w:rsid w:val="00891D4D"/>
    <w:rsid w:val="00891F39"/>
    <w:rsid w:val="00892163"/>
    <w:rsid w:val="0089230F"/>
    <w:rsid w:val="008923F4"/>
    <w:rsid w:val="008926EA"/>
    <w:rsid w:val="00892852"/>
    <w:rsid w:val="00892B7E"/>
    <w:rsid w:val="00892EF7"/>
    <w:rsid w:val="0089315D"/>
    <w:rsid w:val="008931C4"/>
    <w:rsid w:val="00893286"/>
    <w:rsid w:val="008933C0"/>
    <w:rsid w:val="0089361B"/>
    <w:rsid w:val="00893B74"/>
    <w:rsid w:val="00893DEF"/>
    <w:rsid w:val="008942B1"/>
    <w:rsid w:val="008944E3"/>
    <w:rsid w:val="00894B85"/>
    <w:rsid w:val="0089504D"/>
    <w:rsid w:val="0089535C"/>
    <w:rsid w:val="00895F7E"/>
    <w:rsid w:val="0089626A"/>
    <w:rsid w:val="00896534"/>
    <w:rsid w:val="00896602"/>
    <w:rsid w:val="00896646"/>
    <w:rsid w:val="00896744"/>
    <w:rsid w:val="0089696D"/>
    <w:rsid w:val="00896B41"/>
    <w:rsid w:val="00896CA1"/>
    <w:rsid w:val="00897109"/>
    <w:rsid w:val="00897679"/>
    <w:rsid w:val="00897694"/>
    <w:rsid w:val="0089779C"/>
    <w:rsid w:val="008979BD"/>
    <w:rsid w:val="00897B08"/>
    <w:rsid w:val="00897D5C"/>
    <w:rsid w:val="00897E35"/>
    <w:rsid w:val="008A0038"/>
    <w:rsid w:val="008A0522"/>
    <w:rsid w:val="008A0A1C"/>
    <w:rsid w:val="008A0B23"/>
    <w:rsid w:val="008A121E"/>
    <w:rsid w:val="008A1594"/>
    <w:rsid w:val="008A16D6"/>
    <w:rsid w:val="008A1B63"/>
    <w:rsid w:val="008A1E00"/>
    <w:rsid w:val="008A262E"/>
    <w:rsid w:val="008A278F"/>
    <w:rsid w:val="008A2840"/>
    <w:rsid w:val="008A354E"/>
    <w:rsid w:val="008A36B1"/>
    <w:rsid w:val="008A3AB0"/>
    <w:rsid w:val="008A44B0"/>
    <w:rsid w:val="008A4781"/>
    <w:rsid w:val="008A49BE"/>
    <w:rsid w:val="008A4DD3"/>
    <w:rsid w:val="008A4F30"/>
    <w:rsid w:val="008A502C"/>
    <w:rsid w:val="008A50AA"/>
    <w:rsid w:val="008A5257"/>
    <w:rsid w:val="008A62AA"/>
    <w:rsid w:val="008A62BB"/>
    <w:rsid w:val="008A67FC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034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41C"/>
    <w:rsid w:val="008B27F8"/>
    <w:rsid w:val="008B285D"/>
    <w:rsid w:val="008B2904"/>
    <w:rsid w:val="008B2966"/>
    <w:rsid w:val="008B2A34"/>
    <w:rsid w:val="008B2B29"/>
    <w:rsid w:val="008B2D50"/>
    <w:rsid w:val="008B2F61"/>
    <w:rsid w:val="008B307E"/>
    <w:rsid w:val="008B30B7"/>
    <w:rsid w:val="008B33CC"/>
    <w:rsid w:val="008B3413"/>
    <w:rsid w:val="008B34E6"/>
    <w:rsid w:val="008B3C2D"/>
    <w:rsid w:val="008B3D26"/>
    <w:rsid w:val="008B3DE5"/>
    <w:rsid w:val="008B3EA3"/>
    <w:rsid w:val="008B4100"/>
    <w:rsid w:val="008B4606"/>
    <w:rsid w:val="008B4C2C"/>
    <w:rsid w:val="008B4E9F"/>
    <w:rsid w:val="008B5101"/>
    <w:rsid w:val="008B5626"/>
    <w:rsid w:val="008B56CE"/>
    <w:rsid w:val="008B574A"/>
    <w:rsid w:val="008B5B88"/>
    <w:rsid w:val="008B5DF4"/>
    <w:rsid w:val="008B6119"/>
    <w:rsid w:val="008B62BE"/>
    <w:rsid w:val="008B636C"/>
    <w:rsid w:val="008B64A2"/>
    <w:rsid w:val="008B67AB"/>
    <w:rsid w:val="008B6E4C"/>
    <w:rsid w:val="008B6E95"/>
    <w:rsid w:val="008B70A6"/>
    <w:rsid w:val="008B7172"/>
    <w:rsid w:val="008B71A2"/>
    <w:rsid w:val="008B7259"/>
    <w:rsid w:val="008B742A"/>
    <w:rsid w:val="008B74C0"/>
    <w:rsid w:val="008B7613"/>
    <w:rsid w:val="008B77DC"/>
    <w:rsid w:val="008B7878"/>
    <w:rsid w:val="008B7E62"/>
    <w:rsid w:val="008B7F83"/>
    <w:rsid w:val="008C01C5"/>
    <w:rsid w:val="008C0619"/>
    <w:rsid w:val="008C0CFA"/>
    <w:rsid w:val="008C0D68"/>
    <w:rsid w:val="008C0E32"/>
    <w:rsid w:val="008C112D"/>
    <w:rsid w:val="008C132A"/>
    <w:rsid w:val="008C13B1"/>
    <w:rsid w:val="008C1406"/>
    <w:rsid w:val="008C1458"/>
    <w:rsid w:val="008C1AB0"/>
    <w:rsid w:val="008C1BA3"/>
    <w:rsid w:val="008C20BD"/>
    <w:rsid w:val="008C214A"/>
    <w:rsid w:val="008C241A"/>
    <w:rsid w:val="008C297E"/>
    <w:rsid w:val="008C3344"/>
    <w:rsid w:val="008C359B"/>
    <w:rsid w:val="008C3A44"/>
    <w:rsid w:val="008C4284"/>
    <w:rsid w:val="008C520F"/>
    <w:rsid w:val="008C53CC"/>
    <w:rsid w:val="008C56C8"/>
    <w:rsid w:val="008C57DF"/>
    <w:rsid w:val="008C58EF"/>
    <w:rsid w:val="008C59A3"/>
    <w:rsid w:val="008C5A80"/>
    <w:rsid w:val="008C6125"/>
    <w:rsid w:val="008C6126"/>
    <w:rsid w:val="008C63A2"/>
    <w:rsid w:val="008C65FF"/>
    <w:rsid w:val="008C6CCB"/>
    <w:rsid w:val="008C6D39"/>
    <w:rsid w:val="008C6DDB"/>
    <w:rsid w:val="008C769F"/>
    <w:rsid w:val="008C776C"/>
    <w:rsid w:val="008C7F58"/>
    <w:rsid w:val="008D0072"/>
    <w:rsid w:val="008D0111"/>
    <w:rsid w:val="008D0241"/>
    <w:rsid w:val="008D03F1"/>
    <w:rsid w:val="008D045F"/>
    <w:rsid w:val="008D07CF"/>
    <w:rsid w:val="008D0BFC"/>
    <w:rsid w:val="008D0E07"/>
    <w:rsid w:val="008D0FDC"/>
    <w:rsid w:val="008D10DF"/>
    <w:rsid w:val="008D1AF9"/>
    <w:rsid w:val="008D1BE4"/>
    <w:rsid w:val="008D2036"/>
    <w:rsid w:val="008D2149"/>
    <w:rsid w:val="008D2243"/>
    <w:rsid w:val="008D22FF"/>
    <w:rsid w:val="008D24EC"/>
    <w:rsid w:val="008D285E"/>
    <w:rsid w:val="008D2AAB"/>
    <w:rsid w:val="008D2AD6"/>
    <w:rsid w:val="008D2C04"/>
    <w:rsid w:val="008D3204"/>
    <w:rsid w:val="008D329E"/>
    <w:rsid w:val="008D3546"/>
    <w:rsid w:val="008D3845"/>
    <w:rsid w:val="008D3E8A"/>
    <w:rsid w:val="008D41C7"/>
    <w:rsid w:val="008D4314"/>
    <w:rsid w:val="008D43B9"/>
    <w:rsid w:val="008D43FE"/>
    <w:rsid w:val="008D45C5"/>
    <w:rsid w:val="008D4712"/>
    <w:rsid w:val="008D57CE"/>
    <w:rsid w:val="008D58E1"/>
    <w:rsid w:val="008D5965"/>
    <w:rsid w:val="008D5FB1"/>
    <w:rsid w:val="008D62B0"/>
    <w:rsid w:val="008D68B8"/>
    <w:rsid w:val="008D6921"/>
    <w:rsid w:val="008D6B7B"/>
    <w:rsid w:val="008D6D62"/>
    <w:rsid w:val="008D6E2A"/>
    <w:rsid w:val="008D72C9"/>
    <w:rsid w:val="008D7903"/>
    <w:rsid w:val="008D7B73"/>
    <w:rsid w:val="008D7CD6"/>
    <w:rsid w:val="008D7E0D"/>
    <w:rsid w:val="008E0118"/>
    <w:rsid w:val="008E0270"/>
    <w:rsid w:val="008E0880"/>
    <w:rsid w:val="008E0E0C"/>
    <w:rsid w:val="008E1893"/>
    <w:rsid w:val="008E27DC"/>
    <w:rsid w:val="008E2C9E"/>
    <w:rsid w:val="008E2F77"/>
    <w:rsid w:val="008E3125"/>
    <w:rsid w:val="008E3326"/>
    <w:rsid w:val="008E341D"/>
    <w:rsid w:val="008E3654"/>
    <w:rsid w:val="008E3C50"/>
    <w:rsid w:val="008E3C57"/>
    <w:rsid w:val="008E3E60"/>
    <w:rsid w:val="008E45DF"/>
    <w:rsid w:val="008E4932"/>
    <w:rsid w:val="008E4A42"/>
    <w:rsid w:val="008E4C8A"/>
    <w:rsid w:val="008E4FE1"/>
    <w:rsid w:val="008E5006"/>
    <w:rsid w:val="008E514F"/>
    <w:rsid w:val="008E52D9"/>
    <w:rsid w:val="008E582D"/>
    <w:rsid w:val="008E5862"/>
    <w:rsid w:val="008E668E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297"/>
    <w:rsid w:val="008F15F3"/>
    <w:rsid w:val="008F1EC5"/>
    <w:rsid w:val="008F20A1"/>
    <w:rsid w:val="008F20FC"/>
    <w:rsid w:val="008F24FA"/>
    <w:rsid w:val="008F29DE"/>
    <w:rsid w:val="008F2C9E"/>
    <w:rsid w:val="008F3152"/>
    <w:rsid w:val="008F317C"/>
    <w:rsid w:val="008F3369"/>
    <w:rsid w:val="008F3AD3"/>
    <w:rsid w:val="008F3B29"/>
    <w:rsid w:val="008F42DB"/>
    <w:rsid w:val="008F445D"/>
    <w:rsid w:val="008F4706"/>
    <w:rsid w:val="008F476E"/>
    <w:rsid w:val="008F483B"/>
    <w:rsid w:val="008F49EE"/>
    <w:rsid w:val="008F4A47"/>
    <w:rsid w:val="008F4C71"/>
    <w:rsid w:val="008F4EF6"/>
    <w:rsid w:val="008F4F5A"/>
    <w:rsid w:val="008F50A9"/>
    <w:rsid w:val="008F522A"/>
    <w:rsid w:val="008F5336"/>
    <w:rsid w:val="008F561A"/>
    <w:rsid w:val="008F5C1A"/>
    <w:rsid w:val="008F5EFF"/>
    <w:rsid w:val="008F602E"/>
    <w:rsid w:val="008F69ED"/>
    <w:rsid w:val="008F6E53"/>
    <w:rsid w:val="008F7409"/>
    <w:rsid w:val="008F76AF"/>
    <w:rsid w:val="008F7A89"/>
    <w:rsid w:val="008F7AA9"/>
    <w:rsid w:val="008F7C41"/>
    <w:rsid w:val="008F7C96"/>
    <w:rsid w:val="00900A48"/>
    <w:rsid w:val="00900A7B"/>
    <w:rsid w:val="00901519"/>
    <w:rsid w:val="009015D4"/>
    <w:rsid w:val="00901605"/>
    <w:rsid w:val="00901874"/>
    <w:rsid w:val="0090197A"/>
    <w:rsid w:val="009019D1"/>
    <w:rsid w:val="00901A49"/>
    <w:rsid w:val="00902005"/>
    <w:rsid w:val="009025B0"/>
    <w:rsid w:val="00902815"/>
    <w:rsid w:val="00902ADA"/>
    <w:rsid w:val="00902E49"/>
    <w:rsid w:val="0090315C"/>
    <w:rsid w:val="00903518"/>
    <w:rsid w:val="00903841"/>
    <w:rsid w:val="00903D05"/>
    <w:rsid w:val="009043AB"/>
    <w:rsid w:val="00904694"/>
    <w:rsid w:val="009050B4"/>
    <w:rsid w:val="00905129"/>
    <w:rsid w:val="009053AA"/>
    <w:rsid w:val="00905EB1"/>
    <w:rsid w:val="009060F5"/>
    <w:rsid w:val="009064FB"/>
    <w:rsid w:val="00906583"/>
    <w:rsid w:val="009069C1"/>
    <w:rsid w:val="00906B13"/>
    <w:rsid w:val="00906B14"/>
    <w:rsid w:val="00906BAE"/>
    <w:rsid w:val="009072D1"/>
    <w:rsid w:val="009076BD"/>
    <w:rsid w:val="009078F3"/>
    <w:rsid w:val="0090794A"/>
    <w:rsid w:val="00907FE6"/>
    <w:rsid w:val="00910140"/>
    <w:rsid w:val="00910629"/>
    <w:rsid w:val="00910B94"/>
    <w:rsid w:val="00911487"/>
    <w:rsid w:val="00911561"/>
    <w:rsid w:val="00911750"/>
    <w:rsid w:val="009118A5"/>
    <w:rsid w:val="00911A8E"/>
    <w:rsid w:val="00911DBC"/>
    <w:rsid w:val="00911E54"/>
    <w:rsid w:val="00912424"/>
    <w:rsid w:val="0091256A"/>
    <w:rsid w:val="009125D7"/>
    <w:rsid w:val="00912B0D"/>
    <w:rsid w:val="00912DCD"/>
    <w:rsid w:val="009131AA"/>
    <w:rsid w:val="0091342B"/>
    <w:rsid w:val="009134CA"/>
    <w:rsid w:val="009135F7"/>
    <w:rsid w:val="0091364E"/>
    <w:rsid w:val="0091375A"/>
    <w:rsid w:val="0091399D"/>
    <w:rsid w:val="00913B43"/>
    <w:rsid w:val="00913D6A"/>
    <w:rsid w:val="0091456E"/>
    <w:rsid w:val="00914663"/>
    <w:rsid w:val="00914949"/>
    <w:rsid w:val="00914F73"/>
    <w:rsid w:val="00915529"/>
    <w:rsid w:val="0091555B"/>
    <w:rsid w:val="009159AC"/>
    <w:rsid w:val="00915BC6"/>
    <w:rsid w:val="00916584"/>
    <w:rsid w:val="00916B59"/>
    <w:rsid w:val="00916BD9"/>
    <w:rsid w:val="00917057"/>
    <w:rsid w:val="00917146"/>
    <w:rsid w:val="009172CA"/>
    <w:rsid w:val="00917C12"/>
    <w:rsid w:val="00917E90"/>
    <w:rsid w:val="009202D9"/>
    <w:rsid w:val="009204B4"/>
    <w:rsid w:val="009206CC"/>
    <w:rsid w:val="00920B30"/>
    <w:rsid w:val="00920D70"/>
    <w:rsid w:val="00921057"/>
    <w:rsid w:val="0092120C"/>
    <w:rsid w:val="00921604"/>
    <w:rsid w:val="00921736"/>
    <w:rsid w:val="00921B06"/>
    <w:rsid w:val="00921C45"/>
    <w:rsid w:val="00921E94"/>
    <w:rsid w:val="00921F39"/>
    <w:rsid w:val="00922160"/>
    <w:rsid w:val="0092226D"/>
    <w:rsid w:val="00922566"/>
    <w:rsid w:val="0092260A"/>
    <w:rsid w:val="009229B8"/>
    <w:rsid w:val="00922A97"/>
    <w:rsid w:val="00922ABA"/>
    <w:rsid w:val="00922B63"/>
    <w:rsid w:val="00922F24"/>
    <w:rsid w:val="0092335C"/>
    <w:rsid w:val="00923BF6"/>
    <w:rsid w:val="00923E80"/>
    <w:rsid w:val="009240FA"/>
    <w:rsid w:val="00924276"/>
    <w:rsid w:val="009244C5"/>
    <w:rsid w:val="0092463C"/>
    <w:rsid w:val="0092484E"/>
    <w:rsid w:val="00924B7D"/>
    <w:rsid w:val="00924FCC"/>
    <w:rsid w:val="00925526"/>
    <w:rsid w:val="009256BA"/>
    <w:rsid w:val="0092591C"/>
    <w:rsid w:val="00925EA9"/>
    <w:rsid w:val="00925EB2"/>
    <w:rsid w:val="009270E6"/>
    <w:rsid w:val="009272DF"/>
    <w:rsid w:val="009272F9"/>
    <w:rsid w:val="00927567"/>
    <w:rsid w:val="00927577"/>
    <w:rsid w:val="00927C62"/>
    <w:rsid w:val="00927E47"/>
    <w:rsid w:val="00930145"/>
    <w:rsid w:val="00930147"/>
    <w:rsid w:val="009302A9"/>
    <w:rsid w:val="0093033E"/>
    <w:rsid w:val="009303BC"/>
    <w:rsid w:val="00931049"/>
    <w:rsid w:val="00931125"/>
    <w:rsid w:val="009312FA"/>
    <w:rsid w:val="00931374"/>
    <w:rsid w:val="009322A7"/>
    <w:rsid w:val="00932326"/>
    <w:rsid w:val="009325F1"/>
    <w:rsid w:val="00932EE5"/>
    <w:rsid w:val="0093302A"/>
    <w:rsid w:val="0093369A"/>
    <w:rsid w:val="009340F8"/>
    <w:rsid w:val="009343A9"/>
    <w:rsid w:val="00934449"/>
    <w:rsid w:val="00934508"/>
    <w:rsid w:val="009346F9"/>
    <w:rsid w:val="00934746"/>
    <w:rsid w:val="009347AA"/>
    <w:rsid w:val="0093496C"/>
    <w:rsid w:val="00934C97"/>
    <w:rsid w:val="00934EA4"/>
    <w:rsid w:val="009353C7"/>
    <w:rsid w:val="00937615"/>
    <w:rsid w:val="009376F1"/>
    <w:rsid w:val="0093794E"/>
    <w:rsid w:val="00937A0F"/>
    <w:rsid w:val="00937A7A"/>
    <w:rsid w:val="00937F68"/>
    <w:rsid w:val="00937FF1"/>
    <w:rsid w:val="0094020F"/>
    <w:rsid w:val="00940E89"/>
    <w:rsid w:val="009412D0"/>
    <w:rsid w:val="00941966"/>
    <w:rsid w:val="00941EE5"/>
    <w:rsid w:val="0094226E"/>
    <w:rsid w:val="00942AF6"/>
    <w:rsid w:val="00942E0B"/>
    <w:rsid w:val="009431E7"/>
    <w:rsid w:val="009439D8"/>
    <w:rsid w:val="00944278"/>
    <w:rsid w:val="00944293"/>
    <w:rsid w:val="00944868"/>
    <w:rsid w:val="00944AF1"/>
    <w:rsid w:val="00945465"/>
    <w:rsid w:val="00945567"/>
    <w:rsid w:val="009457B3"/>
    <w:rsid w:val="00945923"/>
    <w:rsid w:val="00945964"/>
    <w:rsid w:val="00945BB9"/>
    <w:rsid w:val="00945DF8"/>
    <w:rsid w:val="00945EBA"/>
    <w:rsid w:val="00945F2A"/>
    <w:rsid w:val="009462DC"/>
    <w:rsid w:val="009463DA"/>
    <w:rsid w:val="009465A9"/>
    <w:rsid w:val="009466A1"/>
    <w:rsid w:val="009468EC"/>
    <w:rsid w:val="00946FA1"/>
    <w:rsid w:val="00947197"/>
    <w:rsid w:val="009471F7"/>
    <w:rsid w:val="009472A9"/>
    <w:rsid w:val="0094763E"/>
    <w:rsid w:val="00947935"/>
    <w:rsid w:val="00947980"/>
    <w:rsid w:val="00947A21"/>
    <w:rsid w:val="00947A3B"/>
    <w:rsid w:val="00947C9D"/>
    <w:rsid w:val="009501D4"/>
    <w:rsid w:val="009508E1"/>
    <w:rsid w:val="00950B69"/>
    <w:rsid w:val="00950C60"/>
    <w:rsid w:val="00951047"/>
    <w:rsid w:val="0095105D"/>
    <w:rsid w:val="00951A24"/>
    <w:rsid w:val="00951A69"/>
    <w:rsid w:val="00951B10"/>
    <w:rsid w:val="00951B73"/>
    <w:rsid w:val="00952662"/>
    <w:rsid w:val="0095285F"/>
    <w:rsid w:val="00952CF8"/>
    <w:rsid w:val="00952DAC"/>
    <w:rsid w:val="00952EBC"/>
    <w:rsid w:val="009530FD"/>
    <w:rsid w:val="00953570"/>
    <w:rsid w:val="00953D29"/>
    <w:rsid w:val="00953EAE"/>
    <w:rsid w:val="00953EFB"/>
    <w:rsid w:val="009544B1"/>
    <w:rsid w:val="00954592"/>
    <w:rsid w:val="0095460C"/>
    <w:rsid w:val="00954C23"/>
    <w:rsid w:val="00954CD8"/>
    <w:rsid w:val="0095540E"/>
    <w:rsid w:val="00955763"/>
    <w:rsid w:val="0095577F"/>
    <w:rsid w:val="00955874"/>
    <w:rsid w:val="00955A9B"/>
    <w:rsid w:val="00955CEE"/>
    <w:rsid w:val="00955F33"/>
    <w:rsid w:val="00955F9F"/>
    <w:rsid w:val="00956164"/>
    <w:rsid w:val="0095648E"/>
    <w:rsid w:val="009565DC"/>
    <w:rsid w:val="009570A8"/>
    <w:rsid w:val="00957137"/>
    <w:rsid w:val="00957676"/>
    <w:rsid w:val="009577C7"/>
    <w:rsid w:val="009579E4"/>
    <w:rsid w:val="00957A04"/>
    <w:rsid w:val="00957C47"/>
    <w:rsid w:val="00957F6B"/>
    <w:rsid w:val="00957FE6"/>
    <w:rsid w:val="009600EC"/>
    <w:rsid w:val="00960839"/>
    <w:rsid w:val="00960CE4"/>
    <w:rsid w:val="00961264"/>
    <w:rsid w:val="00961E05"/>
    <w:rsid w:val="00961E7E"/>
    <w:rsid w:val="00961ED1"/>
    <w:rsid w:val="009623B4"/>
    <w:rsid w:val="00962967"/>
    <w:rsid w:val="00963019"/>
    <w:rsid w:val="0096305E"/>
    <w:rsid w:val="00963204"/>
    <w:rsid w:val="00963360"/>
    <w:rsid w:val="00963616"/>
    <w:rsid w:val="00963BC0"/>
    <w:rsid w:val="00963DCA"/>
    <w:rsid w:val="00963DEB"/>
    <w:rsid w:val="00963E6D"/>
    <w:rsid w:val="00963E8F"/>
    <w:rsid w:val="009644EA"/>
    <w:rsid w:val="0096467E"/>
    <w:rsid w:val="00964843"/>
    <w:rsid w:val="00964C51"/>
    <w:rsid w:val="00964E7E"/>
    <w:rsid w:val="009650FE"/>
    <w:rsid w:val="0096536A"/>
    <w:rsid w:val="0096575B"/>
    <w:rsid w:val="0096591C"/>
    <w:rsid w:val="009661B7"/>
    <w:rsid w:val="0096622D"/>
    <w:rsid w:val="0096661B"/>
    <w:rsid w:val="0096667E"/>
    <w:rsid w:val="009668E2"/>
    <w:rsid w:val="0096691B"/>
    <w:rsid w:val="00966977"/>
    <w:rsid w:val="009669AE"/>
    <w:rsid w:val="00967136"/>
    <w:rsid w:val="009675C2"/>
    <w:rsid w:val="0097029A"/>
    <w:rsid w:val="009702DD"/>
    <w:rsid w:val="00970352"/>
    <w:rsid w:val="00970458"/>
    <w:rsid w:val="0097088B"/>
    <w:rsid w:val="00970A34"/>
    <w:rsid w:val="00970D94"/>
    <w:rsid w:val="00970ED5"/>
    <w:rsid w:val="0097117B"/>
    <w:rsid w:val="00971214"/>
    <w:rsid w:val="00971339"/>
    <w:rsid w:val="0097136C"/>
    <w:rsid w:val="00971D18"/>
    <w:rsid w:val="00971DC4"/>
    <w:rsid w:val="00971DF4"/>
    <w:rsid w:val="009721C0"/>
    <w:rsid w:val="00972294"/>
    <w:rsid w:val="009724D4"/>
    <w:rsid w:val="0097284A"/>
    <w:rsid w:val="009729D4"/>
    <w:rsid w:val="00972A70"/>
    <w:rsid w:val="00972C05"/>
    <w:rsid w:val="00972FFF"/>
    <w:rsid w:val="009730F0"/>
    <w:rsid w:val="00973104"/>
    <w:rsid w:val="00973144"/>
    <w:rsid w:val="0097319D"/>
    <w:rsid w:val="00973272"/>
    <w:rsid w:val="0097347B"/>
    <w:rsid w:val="009737C5"/>
    <w:rsid w:val="009738CC"/>
    <w:rsid w:val="00973C34"/>
    <w:rsid w:val="00973E0A"/>
    <w:rsid w:val="00974112"/>
    <w:rsid w:val="0097418B"/>
    <w:rsid w:val="009742C5"/>
    <w:rsid w:val="00974428"/>
    <w:rsid w:val="009744C7"/>
    <w:rsid w:val="009749DD"/>
    <w:rsid w:val="00974E69"/>
    <w:rsid w:val="009750CB"/>
    <w:rsid w:val="009754AF"/>
    <w:rsid w:val="0097593F"/>
    <w:rsid w:val="009759F0"/>
    <w:rsid w:val="00975A75"/>
    <w:rsid w:val="00975C9A"/>
    <w:rsid w:val="00975E54"/>
    <w:rsid w:val="00975F49"/>
    <w:rsid w:val="00975FCA"/>
    <w:rsid w:val="0097611E"/>
    <w:rsid w:val="0097630E"/>
    <w:rsid w:val="00976BB6"/>
    <w:rsid w:val="00976BEB"/>
    <w:rsid w:val="00976D96"/>
    <w:rsid w:val="009770C9"/>
    <w:rsid w:val="0097720A"/>
    <w:rsid w:val="0097743B"/>
    <w:rsid w:val="009776E5"/>
    <w:rsid w:val="0097784D"/>
    <w:rsid w:val="00977C4D"/>
    <w:rsid w:val="00977CD0"/>
    <w:rsid w:val="00977D57"/>
    <w:rsid w:val="00980022"/>
    <w:rsid w:val="0098047D"/>
    <w:rsid w:val="00980901"/>
    <w:rsid w:val="00980928"/>
    <w:rsid w:val="009809B0"/>
    <w:rsid w:val="00980B61"/>
    <w:rsid w:val="00981014"/>
    <w:rsid w:val="00981053"/>
    <w:rsid w:val="009813A4"/>
    <w:rsid w:val="009817EE"/>
    <w:rsid w:val="00981B27"/>
    <w:rsid w:val="009827C9"/>
    <w:rsid w:val="009829B8"/>
    <w:rsid w:val="00982CAC"/>
    <w:rsid w:val="00982D3D"/>
    <w:rsid w:val="0098306B"/>
    <w:rsid w:val="009834BE"/>
    <w:rsid w:val="00983809"/>
    <w:rsid w:val="00983C74"/>
    <w:rsid w:val="00983DFB"/>
    <w:rsid w:val="009840BF"/>
    <w:rsid w:val="00984354"/>
    <w:rsid w:val="009845B8"/>
    <w:rsid w:val="00984809"/>
    <w:rsid w:val="00984B65"/>
    <w:rsid w:val="00984B6E"/>
    <w:rsid w:val="0098529F"/>
    <w:rsid w:val="009853F8"/>
    <w:rsid w:val="009855CD"/>
    <w:rsid w:val="009856EC"/>
    <w:rsid w:val="00985B0F"/>
    <w:rsid w:val="00985E9F"/>
    <w:rsid w:val="009860B1"/>
    <w:rsid w:val="00986230"/>
    <w:rsid w:val="0098629E"/>
    <w:rsid w:val="00986496"/>
    <w:rsid w:val="0098649F"/>
    <w:rsid w:val="009864C8"/>
    <w:rsid w:val="009867FF"/>
    <w:rsid w:val="009869E6"/>
    <w:rsid w:val="00986DEC"/>
    <w:rsid w:val="0098745C"/>
    <w:rsid w:val="009875D8"/>
    <w:rsid w:val="009878C6"/>
    <w:rsid w:val="00987BD0"/>
    <w:rsid w:val="00987D85"/>
    <w:rsid w:val="00987FC8"/>
    <w:rsid w:val="009900B3"/>
    <w:rsid w:val="009901CC"/>
    <w:rsid w:val="00990470"/>
    <w:rsid w:val="009905D6"/>
    <w:rsid w:val="00990BDA"/>
    <w:rsid w:val="00991228"/>
    <w:rsid w:val="00991328"/>
    <w:rsid w:val="00991427"/>
    <w:rsid w:val="009915E3"/>
    <w:rsid w:val="00991662"/>
    <w:rsid w:val="00991EF9"/>
    <w:rsid w:val="00991FA4"/>
    <w:rsid w:val="00992025"/>
    <w:rsid w:val="00992064"/>
    <w:rsid w:val="009926B8"/>
    <w:rsid w:val="00992A54"/>
    <w:rsid w:val="009934C3"/>
    <w:rsid w:val="009935F7"/>
    <w:rsid w:val="00993608"/>
    <w:rsid w:val="009936F4"/>
    <w:rsid w:val="00993A3E"/>
    <w:rsid w:val="009940A0"/>
    <w:rsid w:val="00994431"/>
    <w:rsid w:val="00994657"/>
    <w:rsid w:val="00994741"/>
    <w:rsid w:val="009947C5"/>
    <w:rsid w:val="00994D1B"/>
    <w:rsid w:val="009950A4"/>
    <w:rsid w:val="0099515C"/>
    <w:rsid w:val="0099521C"/>
    <w:rsid w:val="00995792"/>
    <w:rsid w:val="0099599D"/>
    <w:rsid w:val="00995D9D"/>
    <w:rsid w:val="0099614F"/>
    <w:rsid w:val="00996476"/>
    <w:rsid w:val="0099661B"/>
    <w:rsid w:val="009969FB"/>
    <w:rsid w:val="00996C65"/>
    <w:rsid w:val="00996F26"/>
    <w:rsid w:val="00997079"/>
    <w:rsid w:val="00997626"/>
    <w:rsid w:val="00997632"/>
    <w:rsid w:val="0099785E"/>
    <w:rsid w:val="00997949"/>
    <w:rsid w:val="00997951"/>
    <w:rsid w:val="00997D20"/>
    <w:rsid w:val="009A0744"/>
    <w:rsid w:val="009A07C7"/>
    <w:rsid w:val="009A07D4"/>
    <w:rsid w:val="009A0900"/>
    <w:rsid w:val="009A0C80"/>
    <w:rsid w:val="009A14AE"/>
    <w:rsid w:val="009A1776"/>
    <w:rsid w:val="009A17E6"/>
    <w:rsid w:val="009A1BCE"/>
    <w:rsid w:val="009A1D0E"/>
    <w:rsid w:val="009A1D65"/>
    <w:rsid w:val="009A1DAE"/>
    <w:rsid w:val="009A1DF8"/>
    <w:rsid w:val="009A2017"/>
    <w:rsid w:val="009A24CE"/>
    <w:rsid w:val="009A262C"/>
    <w:rsid w:val="009A2710"/>
    <w:rsid w:val="009A2757"/>
    <w:rsid w:val="009A2901"/>
    <w:rsid w:val="009A2E31"/>
    <w:rsid w:val="009A34EB"/>
    <w:rsid w:val="009A355B"/>
    <w:rsid w:val="009A35D9"/>
    <w:rsid w:val="009A363E"/>
    <w:rsid w:val="009A38F4"/>
    <w:rsid w:val="009A418D"/>
    <w:rsid w:val="009A4438"/>
    <w:rsid w:val="009A4568"/>
    <w:rsid w:val="009A45AC"/>
    <w:rsid w:val="009A464D"/>
    <w:rsid w:val="009A4666"/>
    <w:rsid w:val="009A47AB"/>
    <w:rsid w:val="009A4979"/>
    <w:rsid w:val="009A4AC3"/>
    <w:rsid w:val="009A4DD7"/>
    <w:rsid w:val="009A551F"/>
    <w:rsid w:val="009A5E77"/>
    <w:rsid w:val="009A5F7B"/>
    <w:rsid w:val="009A63E7"/>
    <w:rsid w:val="009A6813"/>
    <w:rsid w:val="009A69EC"/>
    <w:rsid w:val="009A6B4B"/>
    <w:rsid w:val="009A715E"/>
    <w:rsid w:val="009A720E"/>
    <w:rsid w:val="009A77AD"/>
    <w:rsid w:val="009A7A7F"/>
    <w:rsid w:val="009B016E"/>
    <w:rsid w:val="009B0358"/>
    <w:rsid w:val="009B08D1"/>
    <w:rsid w:val="009B1FC9"/>
    <w:rsid w:val="009B2262"/>
    <w:rsid w:val="009B2AD0"/>
    <w:rsid w:val="009B2D9D"/>
    <w:rsid w:val="009B3243"/>
    <w:rsid w:val="009B325C"/>
    <w:rsid w:val="009B39C2"/>
    <w:rsid w:val="009B3A04"/>
    <w:rsid w:val="009B3CBC"/>
    <w:rsid w:val="009B3DA6"/>
    <w:rsid w:val="009B3E0B"/>
    <w:rsid w:val="009B4153"/>
    <w:rsid w:val="009B427F"/>
    <w:rsid w:val="009B441E"/>
    <w:rsid w:val="009B4608"/>
    <w:rsid w:val="009B4847"/>
    <w:rsid w:val="009B4A33"/>
    <w:rsid w:val="009B4B2C"/>
    <w:rsid w:val="009B4CEA"/>
    <w:rsid w:val="009B4DE0"/>
    <w:rsid w:val="009B5010"/>
    <w:rsid w:val="009B569F"/>
    <w:rsid w:val="009B56CE"/>
    <w:rsid w:val="009B5DAA"/>
    <w:rsid w:val="009B5FAB"/>
    <w:rsid w:val="009B6030"/>
    <w:rsid w:val="009B6107"/>
    <w:rsid w:val="009B624E"/>
    <w:rsid w:val="009B699C"/>
    <w:rsid w:val="009B6A9D"/>
    <w:rsid w:val="009B6B2A"/>
    <w:rsid w:val="009B6E40"/>
    <w:rsid w:val="009B7136"/>
    <w:rsid w:val="009B7207"/>
    <w:rsid w:val="009B7482"/>
    <w:rsid w:val="009B7D82"/>
    <w:rsid w:val="009C0387"/>
    <w:rsid w:val="009C04DA"/>
    <w:rsid w:val="009C0577"/>
    <w:rsid w:val="009C0726"/>
    <w:rsid w:val="009C0A75"/>
    <w:rsid w:val="009C0A9E"/>
    <w:rsid w:val="009C0E2C"/>
    <w:rsid w:val="009C10C7"/>
    <w:rsid w:val="009C11E8"/>
    <w:rsid w:val="009C16EE"/>
    <w:rsid w:val="009C1CA9"/>
    <w:rsid w:val="009C1D93"/>
    <w:rsid w:val="009C1EF1"/>
    <w:rsid w:val="009C210F"/>
    <w:rsid w:val="009C228D"/>
    <w:rsid w:val="009C25C7"/>
    <w:rsid w:val="009C26F3"/>
    <w:rsid w:val="009C2E08"/>
    <w:rsid w:val="009C32B9"/>
    <w:rsid w:val="009C35A2"/>
    <w:rsid w:val="009C3796"/>
    <w:rsid w:val="009C3A98"/>
    <w:rsid w:val="009C3F7B"/>
    <w:rsid w:val="009C44D1"/>
    <w:rsid w:val="009C4680"/>
    <w:rsid w:val="009C4CE6"/>
    <w:rsid w:val="009C4E3E"/>
    <w:rsid w:val="009C4E93"/>
    <w:rsid w:val="009C54DA"/>
    <w:rsid w:val="009C590F"/>
    <w:rsid w:val="009C5C01"/>
    <w:rsid w:val="009C5CB6"/>
    <w:rsid w:val="009C5D45"/>
    <w:rsid w:val="009C6265"/>
    <w:rsid w:val="009C63B3"/>
    <w:rsid w:val="009C69A9"/>
    <w:rsid w:val="009C69C3"/>
    <w:rsid w:val="009C6A34"/>
    <w:rsid w:val="009C6A3C"/>
    <w:rsid w:val="009C6E1B"/>
    <w:rsid w:val="009C735A"/>
    <w:rsid w:val="009C7598"/>
    <w:rsid w:val="009C75D9"/>
    <w:rsid w:val="009C77FF"/>
    <w:rsid w:val="009C7EB8"/>
    <w:rsid w:val="009D03CE"/>
    <w:rsid w:val="009D096E"/>
    <w:rsid w:val="009D0CB6"/>
    <w:rsid w:val="009D0E5E"/>
    <w:rsid w:val="009D1016"/>
    <w:rsid w:val="009D15A1"/>
    <w:rsid w:val="009D1897"/>
    <w:rsid w:val="009D1A8F"/>
    <w:rsid w:val="009D1ABE"/>
    <w:rsid w:val="009D21BC"/>
    <w:rsid w:val="009D2410"/>
    <w:rsid w:val="009D241B"/>
    <w:rsid w:val="009D2459"/>
    <w:rsid w:val="009D2815"/>
    <w:rsid w:val="009D2B42"/>
    <w:rsid w:val="009D2E39"/>
    <w:rsid w:val="009D2EAD"/>
    <w:rsid w:val="009D301F"/>
    <w:rsid w:val="009D3067"/>
    <w:rsid w:val="009D31A2"/>
    <w:rsid w:val="009D31A7"/>
    <w:rsid w:val="009D343D"/>
    <w:rsid w:val="009D3476"/>
    <w:rsid w:val="009D3533"/>
    <w:rsid w:val="009D363F"/>
    <w:rsid w:val="009D3687"/>
    <w:rsid w:val="009D3D50"/>
    <w:rsid w:val="009D40D5"/>
    <w:rsid w:val="009D421A"/>
    <w:rsid w:val="009D4232"/>
    <w:rsid w:val="009D4876"/>
    <w:rsid w:val="009D4A9C"/>
    <w:rsid w:val="009D4B39"/>
    <w:rsid w:val="009D4CB1"/>
    <w:rsid w:val="009D5C9A"/>
    <w:rsid w:val="009D5CA1"/>
    <w:rsid w:val="009D601A"/>
    <w:rsid w:val="009D64A7"/>
    <w:rsid w:val="009D6814"/>
    <w:rsid w:val="009D691B"/>
    <w:rsid w:val="009D6C33"/>
    <w:rsid w:val="009D6ED3"/>
    <w:rsid w:val="009D7163"/>
    <w:rsid w:val="009D73B6"/>
    <w:rsid w:val="009D74D2"/>
    <w:rsid w:val="009D7647"/>
    <w:rsid w:val="009D7BBA"/>
    <w:rsid w:val="009D7C55"/>
    <w:rsid w:val="009E00BA"/>
    <w:rsid w:val="009E0435"/>
    <w:rsid w:val="009E0614"/>
    <w:rsid w:val="009E0668"/>
    <w:rsid w:val="009E075A"/>
    <w:rsid w:val="009E0861"/>
    <w:rsid w:val="009E0CE0"/>
    <w:rsid w:val="009E0D82"/>
    <w:rsid w:val="009E0DCE"/>
    <w:rsid w:val="009E104D"/>
    <w:rsid w:val="009E1061"/>
    <w:rsid w:val="009E1328"/>
    <w:rsid w:val="009E133D"/>
    <w:rsid w:val="009E15A6"/>
    <w:rsid w:val="009E1E92"/>
    <w:rsid w:val="009E203C"/>
    <w:rsid w:val="009E2045"/>
    <w:rsid w:val="009E20BB"/>
    <w:rsid w:val="009E2157"/>
    <w:rsid w:val="009E23A8"/>
    <w:rsid w:val="009E2A10"/>
    <w:rsid w:val="009E2EE1"/>
    <w:rsid w:val="009E38D3"/>
    <w:rsid w:val="009E39F8"/>
    <w:rsid w:val="009E3C68"/>
    <w:rsid w:val="009E40BB"/>
    <w:rsid w:val="009E4109"/>
    <w:rsid w:val="009E4B34"/>
    <w:rsid w:val="009E4CF3"/>
    <w:rsid w:val="009E4E08"/>
    <w:rsid w:val="009E4EDB"/>
    <w:rsid w:val="009E4EFA"/>
    <w:rsid w:val="009E536F"/>
    <w:rsid w:val="009E552F"/>
    <w:rsid w:val="009E56D1"/>
    <w:rsid w:val="009E5780"/>
    <w:rsid w:val="009E5F59"/>
    <w:rsid w:val="009E62D2"/>
    <w:rsid w:val="009E6758"/>
    <w:rsid w:val="009E6825"/>
    <w:rsid w:val="009E6CDB"/>
    <w:rsid w:val="009E76E3"/>
    <w:rsid w:val="009F01E4"/>
    <w:rsid w:val="009F0574"/>
    <w:rsid w:val="009F0987"/>
    <w:rsid w:val="009F0A6D"/>
    <w:rsid w:val="009F117D"/>
    <w:rsid w:val="009F165B"/>
    <w:rsid w:val="009F1AEC"/>
    <w:rsid w:val="009F214E"/>
    <w:rsid w:val="009F21AA"/>
    <w:rsid w:val="009F2302"/>
    <w:rsid w:val="009F23F7"/>
    <w:rsid w:val="009F26E4"/>
    <w:rsid w:val="009F2701"/>
    <w:rsid w:val="009F2F3C"/>
    <w:rsid w:val="009F3872"/>
    <w:rsid w:val="009F3D01"/>
    <w:rsid w:val="009F3F7F"/>
    <w:rsid w:val="009F414D"/>
    <w:rsid w:val="009F4528"/>
    <w:rsid w:val="009F46D8"/>
    <w:rsid w:val="009F471C"/>
    <w:rsid w:val="009F474E"/>
    <w:rsid w:val="009F56D6"/>
    <w:rsid w:val="009F5773"/>
    <w:rsid w:val="009F57B4"/>
    <w:rsid w:val="009F58E5"/>
    <w:rsid w:val="009F591F"/>
    <w:rsid w:val="009F5BFE"/>
    <w:rsid w:val="009F5DB2"/>
    <w:rsid w:val="009F5F54"/>
    <w:rsid w:val="009F6565"/>
    <w:rsid w:val="009F6583"/>
    <w:rsid w:val="009F65FF"/>
    <w:rsid w:val="009F6784"/>
    <w:rsid w:val="009F6813"/>
    <w:rsid w:val="009F6948"/>
    <w:rsid w:val="009F72A8"/>
    <w:rsid w:val="009F7389"/>
    <w:rsid w:val="009F760F"/>
    <w:rsid w:val="009F7FD0"/>
    <w:rsid w:val="00A006C1"/>
    <w:rsid w:val="00A00A73"/>
    <w:rsid w:val="00A0135F"/>
    <w:rsid w:val="00A0143D"/>
    <w:rsid w:val="00A014BE"/>
    <w:rsid w:val="00A015E7"/>
    <w:rsid w:val="00A01C12"/>
    <w:rsid w:val="00A01C6C"/>
    <w:rsid w:val="00A01DF4"/>
    <w:rsid w:val="00A01F00"/>
    <w:rsid w:val="00A02298"/>
    <w:rsid w:val="00A02434"/>
    <w:rsid w:val="00A02506"/>
    <w:rsid w:val="00A02860"/>
    <w:rsid w:val="00A028FB"/>
    <w:rsid w:val="00A02903"/>
    <w:rsid w:val="00A03226"/>
    <w:rsid w:val="00A03464"/>
    <w:rsid w:val="00A03474"/>
    <w:rsid w:val="00A0384D"/>
    <w:rsid w:val="00A03984"/>
    <w:rsid w:val="00A03DD0"/>
    <w:rsid w:val="00A03E74"/>
    <w:rsid w:val="00A03F23"/>
    <w:rsid w:val="00A0474A"/>
    <w:rsid w:val="00A04A9C"/>
    <w:rsid w:val="00A056BB"/>
    <w:rsid w:val="00A05A2B"/>
    <w:rsid w:val="00A06155"/>
    <w:rsid w:val="00A06387"/>
    <w:rsid w:val="00A065E7"/>
    <w:rsid w:val="00A06678"/>
    <w:rsid w:val="00A06A26"/>
    <w:rsid w:val="00A06BF0"/>
    <w:rsid w:val="00A06E19"/>
    <w:rsid w:val="00A06E7A"/>
    <w:rsid w:val="00A0709F"/>
    <w:rsid w:val="00A0787A"/>
    <w:rsid w:val="00A07A19"/>
    <w:rsid w:val="00A07C7A"/>
    <w:rsid w:val="00A07C7B"/>
    <w:rsid w:val="00A07E67"/>
    <w:rsid w:val="00A07F67"/>
    <w:rsid w:val="00A100A6"/>
    <w:rsid w:val="00A10256"/>
    <w:rsid w:val="00A1050B"/>
    <w:rsid w:val="00A10FAB"/>
    <w:rsid w:val="00A1129B"/>
    <w:rsid w:val="00A11477"/>
    <w:rsid w:val="00A117A1"/>
    <w:rsid w:val="00A119A1"/>
    <w:rsid w:val="00A11AE3"/>
    <w:rsid w:val="00A11F91"/>
    <w:rsid w:val="00A120C5"/>
    <w:rsid w:val="00A1211D"/>
    <w:rsid w:val="00A121C5"/>
    <w:rsid w:val="00A12CFC"/>
    <w:rsid w:val="00A12FEF"/>
    <w:rsid w:val="00A130E0"/>
    <w:rsid w:val="00A13655"/>
    <w:rsid w:val="00A1388E"/>
    <w:rsid w:val="00A13ABB"/>
    <w:rsid w:val="00A13B00"/>
    <w:rsid w:val="00A13B54"/>
    <w:rsid w:val="00A141B7"/>
    <w:rsid w:val="00A14BEE"/>
    <w:rsid w:val="00A151C8"/>
    <w:rsid w:val="00A153DA"/>
    <w:rsid w:val="00A154A5"/>
    <w:rsid w:val="00A155DB"/>
    <w:rsid w:val="00A1573B"/>
    <w:rsid w:val="00A15E4B"/>
    <w:rsid w:val="00A1607C"/>
    <w:rsid w:val="00A167E5"/>
    <w:rsid w:val="00A16C0B"/>
    <w:rsid w:val="00A16CF6"/>
    <w:rsid w:val="00A17714"/>
    <w:rsid w:val="00A17839"/>
    <w:rsid w:val="00A178D7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A70"/>
    <w:rsid w:val="00A21B84"/>
    <w:rsid w:val="00A21C48"/>
    <w:rsid w:val="00A21C54"/>
    <w:rsid w:val="00A21C62"/>
    <w:rsid w:val="00A21D1C"/>
    <w:rsid w:val="00A222C9"/>
    <w:rsid w:val="00A224B5"/>
    <w:rsid w:val="00A22846"/>
    <w:rsid w:val="00A22F92"/>
    <w:rsid w:val="00A23109"/>
    <w:rsid w:val="00A237E3"/>
    <w:rsid w:val="00A23E42"/>
    <w:rsid w:val="00A23FCD"/>
    <w:rsid w:val="00A242C9"/>
    <w:rsid w:val="00A2438C"/>
    <w:rsid w:val="00A24580"/>
    <w:rsid w:val="00A2459B"/>
    <w:rsid w:val="00A245CC"/>
    <w:rsid w:val="00A247A8"/>
    <w:rsid w:val="00A266C0"/>
    <w:rsid w:val="00A26886"/>
    <w:rsid w:val="00A26B5D"/>
    <w:rsid w:val="00A26CF1"/>
    <w:rsid w:val="00A26E15"/>
    <w:rsid w:val="00A26FEB"/>
    <w:rsid w:val="00A27340"/>
    <w:rsid w:val="00A2756F"/>
    <w:rsid w:val="00A27AB3"/>
    <w:rsid w:val="00A27C48"/>
    <w:rsid w:val="00A27E2F"/>
    <w:rsid w:val="00A30526"/>
    <w:rsid w:val="00A30C8A"/>
    <w:rsid w:val="00A3139E"/>
    <w:rsid w:val="00A3143D"/>
    <w:rsid w:val="00A314B9"/>
    <w:rsid w:val="00A31558"/>
    <w:rsid w:val="00A31744"/>
    <w:rsid w:val="00A31784"/>
    <w:rsid w:val="00A31894"/>
    <w:rsid w:val="00A3196E"/>
    <w:rsid w:val="00A31A22"/>
    <w:rsid w:val="00A31B3D"/>
    <w:rsid w:val="00A31B70"/>
    <w:rsid w:val="00A31CCB"/>
    <w:rsid w:val="00A31D59"/>
    <w:rsid w:val="00A31DB8"/>
    <w:rsid w:val="00A3201F"/>
    <w:rsid w:val="00A32217"/>
    <w:rsid w:val="00A32272"/>
    <w:rsid w:val="00A32437"/>
    <w:rsid w:val="00A325DE"/>
    <w:rsid w:val="00A32C88"/>
    <w:rsid w:val="00A334EA"/>
    <w:rsid w:val="00A33BE0"/>
    <w:rsid w:val="00A33EA1"/>
    <w:rsid w:val="00A33FCC"/>
    <w:rsid w:val="00A342BC"/>
    <w:rsid w:val="00A343F6"/>
    <w:rsid w:val="00A344BD"/>
    <w:rsid w:val="00A349C1"/>
    <w:rsid w:val="00A349D2"/>
    <w:rsid w:val="00A34AF6"/>
    <w:rsid w:val="00A34C20"/>
    <w:rsid w:val="00A34C3B"/>
    <w:rsid w:val="00A35183"/>
    <w:rsid w:val="00A35323"/>
    <w:rsid w:val="00A35716"/>
    <w:rsid w:val="00A35755"/>
    <w:rsid w:val="00A35768"/>
    <w:rsid w:val="00A35DE7"/>
    <w:rsid w:val="00A35EFD"/>
    <w:rsid w:val="00A36799"/>
    <w:rsid w:val="00A36A4E"/>
    <w:rsid w:val="00A36B31"/>
    <w:rsid w:val="00A37216"/>
    <w:rsid w:val="00A37320"/>
    <w:rsid w:val="00A3769D"/>
    <w:rsid w:val="00A37E1A"/>
    <w:rsid w:val="00A37EAC"/>
    <w:rsid w:val="00A37F1F"/>
    <w:rsid w:val="00A40053"/>
    <w:rsid w:val="00A40099"/>
    <w:rsid w:val="00A400BD"/>
    <w:rsid w:val="00A400F2"/>
    <w:rsid w:val="00A4025F"/>
    <w:rsid w:val="00A4111A"/>
    <w:rsid w:val="00A4113E"/>
    <w:rsid w:val="00A41306"/>
    <w:rsid w:val="00A41396"/>
    <w:rsid w:val="00A415E9"/>
    <w:rsid w:val="00A41743"/>
    <w:rsid w:val="00A41AFA"/>
    <w:rsid w:val="00A41C0F"/>
    <w:rsid w:val="00A420B5"/>
    <w:rsid w:val="00A42438"/>
    <w:rsid w:val="00A4261D"/>
    <w:rsid w:val="00A4269A"/>
    <w:rsid w:val="00A42789"/>
    <w:rsid w:val="00A4282C"/>
    <w:rsid w:val="00A43174"/>
    <w:rsid w:val="00A432B0"/>
    <w:rsid w:val="00A436BB"/>
    <w:rsid w:val="00A438DE"/>
    <w:rsid w:val="00A43C0E"/>
    <w:rsid w:val="00A43E37"/>
    <w:rsid w:val="00A4429D"/>
    <w:rsid w:val="00A447BF"/>
    <w:rsid w:val="00A448CC"/>
    <w:rsid w:val="00A45092"/>
    <w:rsid w:val="00A4514C"/>
    <w:rsid w:val="00A45800"/>
    <w:rsid w:val="00A45A82"/>
    <w:rsid w:val="00A45C75"/>
    <w:rsid w:val="00A45E32"/>
    <w:rsid w:val="00A4628B"/>
    <w:rsid w:val="00A464C2"/>
    <w:rsid w:val="00A466D6"/>
    <w:rsid w:val="00A468B5"/>
    <w:rsid w:val="00A4690E"/>
    <w:rsid w:val="00A469D6"/>
    <w:rsid w:val="00A46BED"/>
    <w:rsid w:val="00A4725C"/>
    <w:rsid w:val="00A472EA"/>
    <w:rsid w:val="00A479A9"/>
    <w:rsid w:val="00A47A8F"/>
    <w:rsid w:val="00A50013"/>
    <w:rsid w:val="00A50049"/>
    <w:rsid w:val="00A5018E"/>
    <w:rsid w:val="00A505DC"/>
    <w:rsid w:val="00A506C6"/>
    <w:rsid w:val="00A507C4"/>
    <w:rsid w:val="00A50876"/>
    <w:rsid w:val="00A50A28"/>
    <w:rsid w:val="00A50E1C"/>
    <w:rsid w:val="00A50E1F"/>
    <w:rsid w:val="00A51044"/>
    <w:rsid w:val="00A517EA"/>
    <w:rsid w:val="00A51B23"/>
    <w:rsid w:val="00A51B35"/>
    <w:rsid w:val="00A51ED7"/>
    <w:rsid w:val="00A522CA"/>
    <w:rsid w:val="00A527B9"/>
    <w:rsid w:val="00A5280A"/>
    <w:rsid w:val="00A528A3"/>
    <w:rsid w:val="00A52975"/>
    <w:rsid w:val="00A53047"/>
    <w:rsid w:val="00A5319E"/>
    <w:rsid w:val="00A53317"/>
    <w:rsid w:val="00A53813"/>
    <w:rsid w:val="00A53FA9"/>
    <w:rsid w:val="00A5497A"/>
    <w:rsid w:val="00A54D24"/>
    <w:rsid w:val="00A55CFA"/>
    <w:rsid w:val="00A55E41"/>
    <w:rsid w:val="00A560B4"/>
    <w:rsid w:val="00A5619C"/>
    <w:rsid w:val="00A56395"/>
    <w:rsid w:val="00A565A4"/>
    <w:rsid w:val="00A56D08"/>
    <w:rsid w:val="00A56E59"/>
    <w:rsid w:val="00A5705E"/>
    <w:rsid w:val="00A574DE"/>
    <w:rsid w:val="00A57821"/>
    <w:rsid w:val="00A57ADC"/>
    <w:rsid w:val="00A57C24"/>
    <w:rsid w:val="00A57E5B"/>
    <w:rsid w:val="00A6084B"/>
    <w:rsid w:val="00A60C15"/>
    <w:rsid w:val="00A60EE3"/>
    <w:rsid w:val="00A61167"/>
    <w:rsid w:val="00A611C1"/>
    <w:rsid w:val="00A6128C"/>
    <w:rsid w:val="00A613C8"/>
    <w:rsid w:val="00A61517"/>
    <w:rsid w:val="00A6155C"/>
    <w:rsid w:val="00A615A6"/>
    <w:rsid w:val="00A6168B"/>
    <w:rsid w:val="00A618A9"/>
    <w:rsid w:val="00A61E47"/>
    <w:rsid w:val="00A61EB5"/>
    <w:rsid w:val="00A61FF0"/>
    <w:rsid w:val="00A6248B"/>
    <w:rsid w:val="00A62770"/>
    <w:rsid w:val="00A6278A"/>
    <w:rsid w:val="00A62806"/>
    <w:rsid w:val="00A6292C"/>
    <w:rsid w:val="00A629A3"/>
    <w:rsid w:val="00A629D4"/>
    <w:rsid w:val="00A629DC"/>
    <w:rsid w:val="00A62BA7"/>
    <w:rsid w:val="00A62D96"/>
    <w:rsid w:val="00A62DB5"/>
    <w:rsid w:val="00A62EA5"/>
    <w:rsid w:val="00A63453"/>
    <w:rsid w:val="00A63ADE"/>
    <w:rsid w:val="00A6425D"/>
    <w:rsid w:val="00A64525"/>
    <w:rsid w:val="00A6473B"/>
    <w:rsid w:val="00A64D3C"/>
    <w:rsid w:val="00A651D2"/>
    <w:rsid w:val="00A6588A"/>
    <w:rsid w:val="00A658EB"/>
    <w:rsid w:val="00A65CE2"/>
    <w:rsid w:val="00A65D1B"/>
    <w:rsid w:val="00A65E70"/>
    <w:rsid w:val="00A6603D"/>
    <w:rsid w:val="00A6627C"/>
    <w:rsid w:val="00A662BC"/>
    <w:rsid w:val="00A663CA"/>
    <w:rsid w:val="00A66E8A"/>
    <w:rsid w:val="00A6730D"/>
    <w:rsid w:val="00A67348"/>
    <w:rsid w:val="00A673D8"/>
    <w:rsid w:val="00A67619"/>
    <w:rsid w:val="00A676F1"/>
    <w:rsid w:val="00A67BEE"/>
    <w:rsid w:val="00A67EA4"/>
    <w:rsid w:val="00A70025"/>
    <w:rsid w:val="00A7024F"/>
    <w:rsid w:val="00A7088A"/>
    <w:rsid w:val="00A70904"/>
    <w:rsid w:val="00A709E0"/>
    <w:rsid w:val="00A70A87"/>
    <w:rsid w:val="00A70C21"/>
    <w:rsid w:val="00A70CB0"/>
    <w:rsid w:val="00A70E4B"/>
    <w:rsid w:val="00A713C1"/>
    <w:rsid w:val="00A7167F"/>
    <w:rsid w:val="00A71AA7"/>
    <w:rsid w:val="00A71B05"/>
    <w:rsid w:val="00A723D1"/>
    <w:rsid w:val="00A725F7"/>
    <w:rsid w:val="00A7269F"/>
    <w:rsid w:val="00A72DE8"/>
    <w:rsid w:val="00A72E29"/>
    <w:rsid w:val="00A72F2D"/>
    <w:rsid w:val="00A73232"/>
    <w:rsid w:val="00A73675"/>
    <w:rsid w:val="00A73936"/>
    <w:rsid w:val="00A73D11"/>
    <w:rsid w:val="00A74752"/>
    <w:rsid w:val="00A751DA"/>
    <w:rsid w:val="00A753B5"/>
    <w:rsid w:val="00A7560D"/>
    <w:rsid w:val="00A75782"/>
    <w:rsid w:val="00A75D31"/>
    <w:rsid w:val="00A760D8"/>
    <w:rsid w:val="00A76619"/>
    <w:rsid w:val="00A76621"/>
    <w:rsid w:val="00A76690"/>
    <w:rsid w:val="00A7676E"/>
    <w:rsid w:val="00A76988"/>
    <w:rsid w:val="00A76B1E"/>
    <w:rsid w:val="00A76C6F"/>
    <w:rsid w:val="00A76CC5"/>
    <w:rsid w:val="00A76F93"/>
    <w:rsid w:val="00A7752E"/>
    <w:rsid w:val="00A776F7"/>
    <w:rsid w:val="00A77968"/>
    <w:rsid w:val="00A77AE0"/>
    <w:rsid w:val="00A77C94"/>
    <w:rsid w:val="00A77D09"/>
    <w:rsid w:val="00A77F0C"/>
    <w:rsid w:val="00A77F6D"/>
    <w:rsid w:val="00A800E8"/>
    <w:rsid w:val="00A80313"/>
    <w:rsid w:val="00A8033F"/>
    <w:rsid w:val="00A8059D"/>
    <w:rsid w:val="00A80C56"/>
    <w:rsid w:val="00A810A9"/>
    <w:rsid w:val="00A81396"/>
    <w:rsid w:val="00A81434"/>
    <w:rsid w:val="00A817BA"/>
    <w:rsid w:val="00A8197F"/>
    <w:rsid w:val="00A819F9"/>
    <w:rsid w:val="00A81BA1"/>
    <w:rsid w:val="00A81DC6"/>
    <w:rsid w:val="00A82214"/>
    <w:rsid w:val="00A82586"/>
    <w:rsid w:val="00A8272A"/>
    <w:rsid w:val="00A82875"/>
    <w:rsid w:val="00A8296A"/>
    <w:rsid w:val="00A829F9"/>
    <w:rsid w:val="00A82BD1"/>
    <w:rsid w:val="00A82FFD"/>
    <w:rsid w:val="00A83184"/>
    <w:rsid w:val="00A836CC"/>
    <w:rsid w:val="00A83777"/>
    <w:rsid w:val="00A83A42"/>
    <w:rsid w:val="00A83B15"/>
    <w:rsid w:val="00A83B4E"/>
    <w:rsid w:val="00A83BE1"/>
    <w:rsid w:val="00A83C9E"/>
    <w:rsid w:val="00A83DF4"/>
    <w:rsid w:val="00A83F8D"/>
    <w:rsid w:val="00A84F92"/>
    <w:rsid w:val="00A85215"/>
    <w:rsid w:val="00A857A4"/>
    <w:rsid w:val="00A8591D"/>
    <w:rsid w:val="00A85A1B"/>
    <w:rsid w:val="00A85B3A"/>
    <w:rsid w:val="00A85B3D"/>
    <w:rsid w:val="00A85BBF"/>
    <w:rsid w:val="00A85C93"/>
    <w:rsid w:val="00A85D4C"/>
    <w:rsid w:val="00A861B1"/>
    <w:rsid w:val="00A86230"/>
    <w:rsid w:val="00A8645C"/>
    <w:rsid w:val="00A872FF"/>
    <w:rsid w:val="00A8734E"/>
    <w:rsid w:val="00A87B2E"/>
    <w:rsid w:val="00A87CEC"/>
    <w:rsid w:val="00A87D08"/>
    <w:rsid w:val="00A87D29"/>
    <w:rsid w:val="00A87FAB"/>
    <w:rsid w:val="00A902DF"/>
    <w:rsid w:val="00A90A24"/>
    <w:rsid w:val="00A90E82"/>
    <w:rsid w:val="00A90EE2"/>
    <w:rsid w:val="00A91361"/>
    <w:rsid w:val="00A913AA"/>
    <w:rsid w:val="00A91D6B"/>
    <w:rsid w:val="00A922CA"/>
    <w:rsid w:val="00A923D9"/>
    <w:rsid w:val="00A92706"/>
    <w:rsid w:val="00A92788"/>
    <w:rsid w:val="00A9295A"/>
    <w:rsid w:val="00A92A9A"/>
    <w:rsid w:val="00A92B3D"/>
    <w:rsid w:val="00A92E2F"/>
    <w:rsid w:val="00A931BB"/>
    <w:rsid w:val="00A931D7"/>
    <w:rsid w:val="00A93AB8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57"/>
    <w:rsid w:val="00A956F1"/>
    <w:rsid w:val="00A9605D"/>
    <w:rsid w:val="00A96E35"/>
    <w:rsid w:val="00A97207"/>
    <w:rsid w:val="00A972B0"/>
    <w:rsid w:val="00A973AF"/>
    <w:rsid w:val="00A9741E"/>
    <w:rsid w:val="00A976E0"/>
    <w:rsid w:val="00A97A90"/>
    <w:rsid w:val="00A97AB4"/>
    <w:rsid w:val="00A97D41"/>
    <w:rsid w:val="00A97DEC"/>
    <w:rsid w:val="00A97E75"/>
    <w:rsid w:val="00A97F6A"/>
    <w:rsid w:val="00AA04AE"/>
    <w:rsid w:val="00AA0571"/>
    <w:rsid w:val="00AA0847"/>
    <w:rsid w:val="00AA087B"/>
    <w:rsid w:val="00AA09ED"/>
    <w:rsid w:val="00AA0B2A"/>
    <w:rsid w:val="00AA0F52"/>
    <w:rsid w:val="00AA1824"/>
    <w:rsid w:val="00AA18CD"/>
    <w:rsid w:val="00AA18F6"/>
    <w:rsid w:val="00AA1BA2"/>
    <w:rsid w:val="00AA1D20"/>
    <w:rsid w:val="00AA2038"/>
    <w:rsid w:val="00AA2224"/>
    <w:rsid w:val="00AA22B6"/>
    <w:rsid w:val="00AA22B9"/>
    <w:rsid w:val="00AA24D8"/>
    <w:rsid w:val="00AA250E"/>
    <w:rsid w:val="00AA252B"/>
    <w:rsid w:val="00AA26CF"/>
    <w:rsid w:val="00AA280D"/>
    <w:rsid w:val="00AA2CD1"/>
    <w:rsid w:val="00AA35A4"/>
    <w:rsid w:val="00AA39D2"/>
    <w:rsid w:val="00AA3DC9"/>
    <w:rsid w:val="00AA3FBF"/>
    <w:rsid w:val="00AA409E"/>
    <w:rsid w:val="00AA4288"/>
    <w:rsid w:val="00AA4997"/>
    <w:rsid w:val="00AA49DF"/>
    <w:rsid w:val="00AA4ABF"/>
    <w:rsid w:val="00AA4AE5"/>
    <w:rsid w:val="00AA4D4A"/>
    <w:rsid w:val="00AA5359"/>
    <w:rsid w:val="00AA5522"/>
    <w:rsid w:val="00AA5746"/>
    <w:rsid w:val="00AA5855"/>
    <w:rsid w:val="00AA5D66"/>
    <w:rsid w:val="00AA5FAB"/>
    <w:rsid w:val="00AA61C2"/>
    <w:rsid w:val="00AA641C"/>
    <w:rsid w:val="00AA648B"/>
    <w:rsid w:val="00AA6FE3"/>
    <w:rsid w:val="00AA7015"/>
    <w:rsid w:val="00AA7433"/>
    <w:rsid w:val="00AA74C2"/>
    <w:rsid w:val="00AA77AC"/>
    <w:rsid w:val="00AA79AF"/>
    <w:rsid w:val="00AA7B4C"/>
    <w:rsid w:val="00AA7B98"/>
    <w:rsid w:val="00AA7FF4"/>
    <w:rsid w:val="00AB00FF"/>
    <w:rsid w:val="00AB0168"/>
    <w:rsid w:val="00AB0A24"/>
    <w:rsid w:val="00AB0A41"/>
    <w:rsid w:val="00AB0A51"/>
    <w:rsid w:val="00AB0F1C"/>
    <w:rsid w:val="00AB10F4"/>
    <w:rsid w:val="00AB11C2"/>
    <w:rsid w:val="00AB1852"/>
    <w:rsid w:val="00AB1C23"/>
    <w:rsid w:val="00AB220C"/>
    <w:rsid w:val="00AB22F0"/>
    <w:rsid w:val="00AB230E"/>
    <w:rsid w:val="00AB2907"/>
    <w:rsid w:val="00AB2992"/>
    <w:rsid w:val="00AB300E"/>
    <w:rsid w:val="00AB341C"/>
    <w:rsid w:val="00AB3991"/>
    <w:rsid w:val="00AB4057"/>
    <w:rsid w:val="00AB4621"/>
    <w:rsid w:val="00AB4E18"/>
    <w:rsid w:val="00AB5180"/>
    <w:rsid w:val="00AB51A0"/>
    <w:rsid w:val="00AB53C6"/>
    <w:rsid w:val="00AB53D0"/>
    <w:rsid w:val="00AB57DB"/>
    <w:rsid w:val="00AB5838"/>
    <w:rsid w:val="00AB585B"/>
    <w:rsid w:val="00AB58DA"/>
    <w:rsid w:val="00AB5A51"/>
    <w:rsid w:val="00AB5E17"/>
    <w:rsid w:val="00AB6105"/>
    <w:rsid w:val="00AB61B5"/>
    <w:rsid w:val="00AB6401"/>
    <w:rsid w:val="00AB685E"/>
    <w:rsid w:val="00AB6B87"/>
    <w:rsid w:val="00AB6E8B"/>
    <w:rsid w:val="00AB6FE7"/>
    <w:rsid w:val="00AB71E9"/>
    <w:rsid w:val="00AB7338"/>
    <w:rsid w:val="00AB755E"/>
    <w:rsid w:val="00AB7BC5"/>
    <w:rsid w:val="00AC06E6"/>
    <w:rsid w:val="00AC095F"/>
    <w:rsid w:val="00AC0CDE"/>
    <w:rsid w:val="00AC0D90"/>
    <w:rsid w:val="00AC0EC2"/>
    <w:rsid w:val="00AC0ED1"/>
    <w:rsid w:val="00AC12CD"/>
    <w:rsid w:val="00AC1494"/>
    <w:rsid w:val="00AC163F"/>
    <w:rsid w:val="00AC1773"/>
    <w:rsid w:val="00AC186E"/>
    <w:rsid w:val="00AC1C35"/>
    <w:rsid w:val="00AC2009"/>
    <w:rsid w:val="00AC234F"/>
    <w:rsid w:val="00AC23F7"/>
    <w:rsid w:val="00AC26EE"/>
    <w:rsid w:val="00AC2729"/>
    <w:rsid w:val="00AC2743"/>
    <w:rsid w:val="00AC2912"/>
    <w:rsid w:val="00AC2C13"/>
    <w:rsid w:val="00AC2DF4"/>
    <w:rsid w:val="00AC2EB1"/>
    <w:rsid w:val="00AC2FDC"/>
    <w:rsid w:val="00AC333B"/>
    <w:rsid w:val="00AC3493"/>
    <w:rsid w:val="00AC356C"/>
    <w:rsid w:val="00AC36A8"/>
    <w:rsid w:val="00AC39D5"/>
    <w:rsid w:val="00AC3A6C"/>
    <w:rsid w:val="00AC3C6A"/>
    <w:rsid w:val="00AC424E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A10"/>
    <w:rsid w:val="00AC6B7F"/>
    <w:rsid w:val="00AC6B93"/>
    <w:rsid w:val="00AC7267"/>
    <w:rsid w:val="00AC770A"/>
    <w:rsid w:val="00AC7997"/>
    <w:rsid w:val="00AC7AC4"/>
    <w:rsid w:val="00AC7C35"/>
    <w:rsid w:val="00AC7E3A"/>
    <w:rsid w:val="00AC7FDD"/>
    <w:rsid w:val="00AD040A"/>
    <w:rsid w:val="00AD090B"/>
    <w:rsid w:val="00AD0D41"/>
    <w:rsid w:val="00AD10E3"/>
    <w:rsid w:val="00AD152F"/>
    <w:rsid w:val="00AD1534"/>
    <w:rsid w:val="00AD156D"/>
    <w:rsid w:val="00AD1A6D"/>
    <w:rsid w:val="00AD1A96"/>
    <w:rsid w:val="00AD2051"/>
    <w:rsid w:val="00AD2491"/>
    <w:rsid w:val="00AD3257"/>
    <w:rsid w:val="00AD32DE"/>
    <w:rsid w:val="00AD38D6"/>
    <w:rsid w:val="00AD3A83"/>
    <w:rsid w:val="00AD4DF4"/>
    <w:rsid w:val="00AD5949"/>
    <w:rsid w:val="00AD5990"/>
    <w:rsid w:val="00AD5A2A"/>
    <w:rsid w:val="00AD5BD0"/>
    <w:rsid w:val="00AD5D29"/>
    <w:rsid w:val="00AD6273"/>
    <w:rsid w:val="00AD628D"/>
    <w:rsid w:val="00AD62F1"/>
    <w:rsid w:val="00AD6309"/>
    <w:rsid w:val="00AD68AB"/>
    <w:rsid w:val="00AD733E"/>
    <w:rsid w:val="00AD744D"/>
    <w:rsid w:val="00AD766B"/>
    <w:rsid w:val="00AD7B81"/>
    <w:rsid w:val="00AD7B8A"/>
    <w:rsid w:val="00AD7CBE"/>
    <w:rsid w:val="00AD7CE4"/>
    <w:rsid w:val="00AD7DBC"/>
    <w:rsid w:val="00AE0552"/>
    <w:rsid w:val="00AE10D9"/>
    <w:rsid w:val="00AE12C4"/>
    <w:rsid w:val="00AE1866"/>
    <w:rsid w:val="00AE1A06"/>
    <w:rsid w:val="00AE1C43"/>
    <w:rsid w:val="00AE1D4E"/>
    <w:rsid w:val="00AE223C"/>
    <w:rsid w:val="00AE2495"/>
    <w:rsid w:val="00AE2C58"/>
    <w:rsid w:val="00AE3059"/>
    <w:rsid w:val="00AE32E1"/>
    <w:rsid w:val="00AE3848"/>
    <w:rsid w:val="00AE397C"/>
    <w:rsid w:val="00AE40E5"/>
    <w:rsid w:val="00AE4BC3"/>
    <w:rsid w:val="00AE4BDA"/>
    <w:rsid w:val="00AE4BE0"/>
    <w:rsid w:val="00AE4C43"/>
    <w:rsid w:val="00AE4CFA"/>
    <w:rsid w:val="00AE4D06"/>
    <w:rsid w:val="00AE53D0"/>
    <w:rsid w:val="00AE5638"/>
    <w:rsid w:val="00AE5A3F"/>
    <w:rsid w:val="00AE5E08"/>
    <w:rsid w:val="00AE6231"/>
    <w:rsid w:val="00AE631A"/>
    <w:rsid w:val="00AE63AD"/>
    <w:rsid w:val="00AE6430"/>
    <w:rsid w:val="00AE6521"/>
    <w:rsid w:val="00AE65FB"/>
    <w:rsid w:val="00AE6744"/>
    <w:rsid w:val="00AE6838"/>
    <w:rsid w:val="00AE683B"/>
    <w:rsid w:val="00AE68CD"/>
    <w:rsid w:val="00AE6A48"/>
    <w:rsid w:val="00AE7ACC"/>
    <w:rsid w:val="00AE7B0A"/>
    <w:rsid w:val="00AE7DB3"/>
    <w:rsid w:val="00AF0308"/>
    <w:rsid w:val="00AF05C5"/>
    <w:rsid w:val="00AF0676"/>
    <w:rsid w:val="00AF077E"/>
    <w:rsid w:val="00AF0850"/>
    <w:rsid w:val="00AF0E1F"/>
    <w:rsid w:val="00AF0F89"/>
    <w:rsid w:val="00AF104D"/>
    <w:rsid w:val="00AF128E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D45"/>
    <w:rsid w:val="00AF3F0D"/>
    <w:rsid w:val="00AF4104"/>
    <w:rsid w:val="00AF4152"/>
    <w:rsid w:val="00AF470E"/>
    <w:rsid w:val="00AF4B83"/>
    <w:rsid w:val="00AF5331"/>
    <w:rsid w:val="00AF5687"/>
    <w:rsid w:val="00AF5724"/>
    <w:rsid w:val="00AF5894"/>
    <w:rsid w:val="00AF5BCD"/>
    <w:rsid w:val="00AF5D38"/>
    <w:rsid w:val="00AF5D49"/>
    <w:rsid w:val="00AF5E2D"/>
    <w:rsid w:val="00AF6095"/>
    <w:rsid w:val="00AF6D4B"/>
    <w:rsid w:val="00AF78E9"/>
    <w:rsid w:val="00AF78F1"/>
    <w:rsid w:val="00AF7A52"/>
    <w:rsid w:val="00AF7B29"/>
    <w:rsid w:val="00AF7EB5"/>
    <w:rsid w:val="00B00032"/>
    <w:rsid w:val="00B001A0"/>
    <w:rsid w:val="00B002C8"/>
    <w:rsid w:val="00B007AD"/>
    <w:rsid w:val="00B0092B"/>
    <w:rsid w:val="00B015A1"/>
    <w:rsid w:val="00B016D1"/>
    <w:rsid w:val="00B01AA4"/>
    <w:rsid w:val="00B01C74"/>
    <w:rsid w:val="00B01CDA"/>
    <w:rsid w:val="00B01E1F"/>
    <w:rsid w:val="00B01ED0"/>
    <w:rsid w:val="00B022B1"/>
    <w:rsid w:val="00B0275B"/>
    <w:rsid w:val="00B02774"/>
    <w:rsid w:val="00B02CEA"/>
    <w:rsid w:val="00B02E0D"/>
    <w:rsid w:val="00B031F5"/>
    <w:rsid w:val="00B031FA"/>
    <w:rsid w:val="00B0361B"/>
    <w:rsid w:val="00B03EB4"/>
    <w:rsid w:val="00B044F5"/>
    <w:rsid w:val="00B04722"/>
    <w:rsid w:val="00B0476A"/>
    <w:rsid w:val="00B05609"/>
    <w:rsid w:val="00B0560D"/>
    <w:rsid w:val="00B057F8"/>
    <w:rsid w:val="00B05BB9"/>
    <w:rsid w:val="00B06146"/>
    <w:rsid w:val="00B06344"/>
    <w:rsid w:val="00B063CD"/>
    <w:rsid w:val="00B0648E"/>
    <w:rsid w:val="00B064A3"/>
    <w:rsid w:val="00B068EE"/>
    <w:rsid w:val="00B06930"/>
    <w:rsid w:val="00B06D10"/>
    <w:rsid w:val="00B06D3F"/>
    <w:rsid w:val="00B06E53"/>
    <w:rsid w:val="00B07109"/>
    <w:rsid w:val="00B07162"/>
    <w:rsid w:val="00B07271"/>
    <w:rsid w:val="00B07871"/>
    <w:rsid w:val="00B078CB"/>
    <w:rsid w:val="00B100A6"/>
    <w:rsid w:val="00B1025A"/>
    <w:rsid w:val="00B10322"/>
    <w:rsid w:val="00B103C8"/>
    <w:rsid w:val="00B1062B"/>
    <w:rsid w:val="00B10A5B"/>
    <w:rsid w:val="00B1113F"/>
    <w:rsid w:val="00B111EC"/>
    <w:rsid w:val="00B1152E"/>
    <w:rsid w:val="00B11C09"/>
    <w:rsid w:val="00B11DBA"/>
    <w:rsid w:val="00B12001"/>
    <w:rsid w:val="00B125C6"/>
    <w:rsid w:val="00B1290B"/>
    <w:rsid w:val="00B131AB"/>
    <w:rsid w:val="00B13616"/>
    <w:rsid w:val="00B13BD2"/>
    <w:rsid w:val="00B13F8C"/>
    <w:rsid w:val="00B14A6B"/>
    <w:rsid w:val="00B14B7E"/>
    <w:rsid w:val="00B1510B"/>
    <w:rsid w:val="00B15186"/>
    <w:rsid w:val="00B156E7"/>
    <w:rsid w:val="00B15720"/>
    <w:rsid w:val="00B15E80"/>
    <w:rsid w:val="00B16237"/>
    <w:rsid w:val="00B16C74"/>
    <w:rsid w:val="00B16D1B"/>
    <w:rsid w:val="00B177E6"/>
    <w:rsid w:val="00B17A0A"/>
    <w:rsid w:val="00B200F8"/>
    <w:rsid w:val="00B203E7"/>
    <w:rsid w:val="00B204D8"/>
    <w:rsid w:val="00B20547"/>
    <w:rsid w:val="00B206C7"/>
    <w:rsid w:val="00B20847"/>
    <w:rsid w:val="00B2087A"/>
    <w:rsid w:val="00B20EA4"/>
    <w:rsid w:val="00B20F4C"/>
    <w:rsid w:val="00B211F1"/>
    <w:rsid w:val="00B2179C"/>
    <w:rsid w:val="00B217D6"/>
    <w:rsid w:val="00B218AA"/>
    <w:rsid w:val="00B218AF"/>
    <w:rsid w:val="00B21A4E"/>
    <w:rsid w:val="00B21A52"/>
    <w:rsid w:val="00B21B1D"/>
    <w:rsid w:val="00B22388"/>
    <w:rsid w:val="00B223C8"/>
    <w:rsid w:val="00B22BD6"/>
    <w:rsid w:val="00B22E8B"/>
    <w:rsid w:val="00B230E4"/>
    <w:rsid w:val="00B23467"/>
    <w:rsid w:val="00B23491"/>
    <w:rsid w:val="00B23963"/>
    <w:rsid w:val="00B23CB2"/>
    <w:rsid w:val="00B24268"/>
    <w:rsid w:val="00B24CB5"/>
    <w:rsid w:val="00B24F91"/>
    <w:rsid w:val="00B2504C"/>
    <w:rsid w:val="00B252D7"/>
    <w:rsid w:val="00B2576D"/>
    <w:rsid w:val="00B258D2"/>
    <w:rsid w:val="00B25BF2"/>
    <w:rsid w:val="00B26437"/>
    <w:rsid w:val="00B2659D"/>
    <w:rsid w:val="00B269B8"/>
    <w:rsid w:val="00B269DD"/>
    <w:rsid w:val="00B26A94"/>
    <w:rsid w:val="00B277A3"/>
    <w:rsid w:val="00B279D9"/>
    <w:rsid w:val="00B30070"/>
    <w:rsid w:val="00B301CB"/>
    <w:rsid w:val="00B30798"/>
    <w:rsid w:val="00B30905"/>
    <w:rsid w:val="00B30B00"/>
    <w:rsid w:val="00B30BA0"/>
    <w:rsid w:val="00B30E43"/>
    <w:rsid w:val="00B3191E"/>
    <w:rsid w:val="00B328B6"/>
    <w:rsid w:val="00B329D2"/>
    <w:rsid w:val="00B32A0C"/>
    <w:rsid w:val="00B32C84"/>
    <w:rsid w:val="00B32FB8"/>
    <w:rsid w:val="00B3329F"/>
    <w:rsid w:val="00B335F4"/>
    <w:rsid w:val="00B33759"/>
    <w:rsid w:val="00B33786"/>
    <w:rsid w:val="00B33E86"/>
    <w:rsid w:val="00B34175"/>
    <w:rsid w:val="00B34296"/>
    <w:rsid w:val="00B3430F"/>
    <w:rsid w:val="00B34709"/>
    <w:rsid w:val="00B34875"/>
    <w:rsid w:val="00B34E86"/>
    <w:rsid w:val="00B34FDB"/>
    <w:rsid w:val="00B35004"/>
    <w:rsid w:val="00B3506D"/>
    <w:rsid w:val="00B35450"/>
    <w:rsid w:val="00B358E2"/>
    <w:rsid w:val="00B35A23"/>
    <w:rsid w:val="00B35AEF"/>
    <w:rsid w:val="00B3617F"/>
    <w:rsid w:val="00B36427"/>
    <w:rsid w:val="00B36862"/>
    <w:rsid w:val="00B369C3"/>
    <w:rsid w:val="00B36B17"/>
    <w:rsid w:val="00B36FD1"/>
    <w:rsid w:val="00B37496"/>
    <w:rsid w:val="00B3782A"/>
    <w:rsid w:val="00B40018"/>
    <w:rsid w:val="00B4094D"/>
    <w:rsid w:val="00B40A20"/>
    <w:rsid w:val="00B40A71"/>
    <w:rsid w:val="00B40B3F"/>
    <w:rsid w:val="00B40BBD"/>
    <w:rsid w:val="00B40C0C"/>
    <w:rsid w:val="00B41038"/>
    <w:rsid w:val="00B41109"/>
    <w:rsid w:val="00B4117B"/>
    <w:rsid w:val="00B4133C"/>
    <w:rsid w:val="00B41589"/>
    <w:rsid w:val="00B41752"/>
    <w:rsid w:val="00B41802"/>
    <w:rsid w:val="00B419FA"/>
    <w:rsid w:val="00B41E44"/>
    <w:rsid w:val="00B41E46"/>
    <w:rsid w:val="00B426BA"/>
    <w:rsid w:val="00B42901"/>
    <w:rsid w:val="00B42AA1"/>
    <w:rsid w:val="00B440A4"/>
    <w:rsid w:val="00B44475"/>
    <w:rsid w:val="00B446E2"/>
    <w:rsid w:val="00B4488C"/>
    <w:rsid w:val="00B44D72"/>
    <w:rsid w:val="00B44E16"/>
    <w:rsid w:val="00B45093"/>
    <w:rsid w:val="00B4595E"/>
    <w:rsid w:val="00B45F3C"/>
    <w:rsid w:val="00B45F6F"/>
    <w:rsid w:val="00B469A5"/>
    <w:rsid w:val="00B46A5F"/>
    <w:rsid w:val="00B46B33"/>
    <w:rsid w:val="00B474BD"/>
    <w:rsid w:val="00B47656"/>
    <w:rsid w:val="00B47C4A"/>
    <w:rsid w:val="00B5056D"/>
    <w:rsid w:val="00B506A6"/>
    <w:rsid w:val="00B5091F"/>
    <w:rsid w:val="00B509E2"/>
    <w:rsid w:val="00B50CCD"/>
    <w:rsid w:val="00B50DC1"/>
    <w:rsid w:val="00B51544"/>
    <w:rsid w:val="00B515D8"/>
    <w:rsid w:val="00B51A8C"/>
    <w:rsid w:val="00B51B4B"/>
    <w:rsid w:val="00B51DA9"/>
    <w:rsid w:val="00B5200F"/>
    <w:rsid w:val="00B5208C"/>
    <w:rsid w:val="00B523C3"/>
    <w:rsid w:val="00B523E7"/>
    <w:rsid w:val="00B524DA"/>
    <w:rsid w:val="00B52CBF"/>
    <w:rsid w:val="00B52E9C"/>
    <w:rsid w:val="00B52F53"/>
    <w:rsid w:val="00B530D2"/>
    <w:rsid w:val="00B53482"/>
    <w:rsid w:val="00B534D6"/>
    <w:rsid w:val="00B537D5"/>
    <w:rsid w:val="00B53B08"/>
    <w:rsid w:val="00B53B40"/>
    <w:rsid w:val="00B53D2B"/>
    <w:rsid w:val="00B53E68"/>
    <w:rsid w:val="00B53FDF"/>
    <w:rsid w:val="00B540A5"/>
    <w:rsid w:val="00B54207"/>
    <w:rsid w:val="00B54474"/>
    <w:rsid w:val="00B54D93"/>
    <w:rsid w:val="00B54EEE"/>
    <w:rsid w:val="00B551B7"/>
    <w:rsid w:val="00B553EA"/>
    <w:rsid w:val="00B553EB"/>
    <w:rsid w:val="00B5560E"/>
    <w:rsid w:val="00B559A7"/>
    <w:rsid w:val="00B55AA7"/>
    <w:rsid w:val="00B55DA1"/>
    <w:rsid w:val="00B55EBE"/>
    <w:rsid w:val="00B56B20"/>
    <w:rsid w:val="00B57085"/>
    <w:rsid w:val="00B57200"/>
    <w:rsid w:val="00B57297"/>
    <w:rsid w:val="00B5730B"/>
    <w:rsid w:val="00B576B9"/>
    <w:rsid w:val="00B5772B"/>
    <w:rsid w:val="00B57983"/>
    <w:rsid w:val="00B57C1A"/>
    <w:rsid w:val="00B60A36"/>
    <w:rsid w:val="00B60E14"/>
    <w:rsid w:val="00B6136C"/>
    <w:rsid w:val="00B621CC"/>
    <w:rsid w:val="00B62230"/>
    <w:rsid w:val="00B6295B"/>
    <w:rsid w:val="00B62EDB"/>
    <w:rsid w:val="00B636F4"/>
    <w:rsid w:val="00B63819"/>
    <w:rsid w:val="00B63880"/>
    <w:rsid w:val="00B63A00"/>
    <w:rsid w:val="00B63D3D"/>
    <w:rsid w:val="00B64238"/>
    <w:rsid w:val="00B644BA"/>
    <w:rsid w:val="00B64503"/>
    <w:rsid w:val="00B6476D"/>
    <w:rsid w:val="00B64863"/>
    <w:rsid w:val="00B64A1B"/>
    <w:rsid w:val="00B64C55"/>
    <w:rsid w:val="00B65050"/>
    <w:rsid w:val="00B651C3"/>
    <w:rsid w:val="00B65217"/>
    <w:rsid w:val="00B65459"/>
    <w:rsid w:val="00B65DD4"/>
    <w:rsid w:val="00B66025"/>
    <w:rsid w:val="00B663CE"/>
    <w:rsid w:val="00B664A7"/>
    <w:rsid w:val="00B6695A"/>
    <w:rsid w:val="00B66B98"/>
    <w:rsid w:val="00B66DFD"/>
    <w:rsid w:val="00B67F06"/>
    <w:rsid w:val="00B70390"/>
    <w:rsid w:val="00B70A48"/>
    <w:rsid w:val="00B70AD2"/>
    <w:rsid w:val="00B70F7F"/>
    <w:rsid w:val="00B71502"/>
    <w:rsid w:val="00B71EEE"/>
    <w:rsid w:val="00B71FA2"/>
    <w:rsid w:val="00B72066"/>
    <w:rsid w:val="00B721DE"/>
    <w:rsid w:val="00B7227C"/>
    <w:rsid w:val="00B7266C"/>
    <w:rsid w:val="00B72703"/>
    <w:rsid w:val="00B7281A"/>
    <w:rsid w:val="00B73952"/>
    <w:rsid w:val="00B740DB"/>
    <w:rsid w:val="00B743DA"/>
    <w:rsid w:val="00B747E7"/>
    <w:rsid w:val="00B74997"/>
    <w:rsid w:val="00B74C59"/>
    <w:rsid w:val="00B7523C"/>
    <w:rsid w:val="00B754F5"/>
    <w:rsid w:val="00B756BF"/>
    <w:rsid w:val="00B75803"/>
    <w:rsid w:val="00B75A74"/>
    <w:rsid w:val="00B76AA9"/>
    <w:rsid w:val="00B76C35"/>
    <w:rsid w:val="00B76D22"/>
    <w:rsid w:val="00B770EB"/>
    <w:rsid w:val="00B7788C"/>
    <w:rsid w:val="00B77B46"/>
    <w:rsid w:val="00B802C7"/>
    <w:rsid w:val="00B809E2"/>
    <w:rsid w:val="00B80BBA"/>
    <w:rsid w:val="00B80BEF"/>
    <w:rsid w:val="00B80DDE"/>
    <w:rsid w:val="00B80EB4"/>
    <w:rsid w:val="00B814DB"/>
    <w:rsid w:val="00B81578"/>
    <w:rsid w:val="00B818B9"/>
    <w:rsid w:val="00B81E4A"/>
    <w:rsid w:val="00B826C3"/>
    <w:rsid w:val="00B826D9"/>
    <w:rsid w:val="00B828E5"/>
    <w:rsid w:val="00B82D1D"/>
    <w:rsid w:val="00B847D7"/>
    <w:rsid w:val="00B848E5"/>
    <w:rsid w:val="00B84B34"/>
    <w:rsid w:val="00B84CF9"/>
    <w:rsid w:val="00B855C5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93D"/>
    <w:rsid w:val="00B90B14"/>
    <w:rsid w:val="00B90B5A"/>
    <w:rsid w:val="00B90BB8"/>
    <w:rsid w:val="00B9123C"/>
    <w:rsid w:val="00B912B7"/>
    <w:rsid w:val="00B913A9"/>
    <w:rsid w:val="00B913FF"/>
    <w:rsid w:val="00B916FC"/>
    <w:rsid w:val="00B91F71"/>
    <w:rsid w:val="00B92308"/>
    <w:rsid w:val="00B92BD4"/>
    <w:rsid w:val="00B93179"/>
    <w:rsid w:val="00B933EB"/>
    <w:rsid w:val="00B9372C"/>
    <w:rsid w:val="00B9387A"/>
    <w:rsid w:val="00B938E5"/>
    <w:rsid w:val="00B93931"/>
    <w:rsid w:val="00B93AA8"/>
    <w:rsid w:val="00B93B0C"/>
    <w:rsid w:val="00B93F38"/>
    <w:rsid w:val="00B942D9"/>
    <w:rsid w:val="00B94CFA"/>
    <w:rsid w:val="00B94EE8"/>
    <w:rsid w:val="00B94F68"/>
    <w:rsid w:val="00B9504C"/>
    <w:rsid w:val="00B95312"/>
    <w:rsid w:val="00B953DE"/>
    <w:rsid w:val="00B95A68"/>
    <w:rsid w:val="00B95D68"/>
    <w:rsid w:val="00B96474"/>
    <w:rsid w:val="00B964CE"/>
    <w:rsid w:val="00B96B8B"/>
    <w:rsid w:val="00B96F0B"/>
    <w:rsid w:val="00B97001"/>
    <w:rsid w:val="00B97013"/>
    <w:rsid w:val="00B97181"/>
    <w:rsid w:val="00B97559"/>
    <w:rsid w:val="00B976A6"/>
    <w:rsid w:val="00B979FD"/>
    <w:rsid w:val="00B97A5A"/>
    <w:rsid w:val="00BA0319"/>
    <w:rsid w:val="00BA0352"/>
    <w:rsid w:val="00BA04B0"/>
    <w:rsid w:val="00BA0574"/>
    <w:rsid w:val="00BA0A93"/>
    <w:rsid w:val="00BA0BF0"/>
    <w:rsid w:val="00BA0C80"/>
    <w:rsid w:val="00BA14A1"/>
    <w:rsid w:val="00BA1548"/>
    <w:rsid w:val="00BA19EB"/>
    <w:rsid w:val="00BA207F"/>
    <w:rsid w:val="00BA268B"/>
    <w:rsid w:val="00BA29F3"/>
    <w:rsid w:val="00BA2F7A"/>
    <w:rsid w:val="00BA3345"/>
    <w:rsid w:val="00BA3B3E"/>
    <w:rsid w:val="00BA3C9C"/>
    <w:rsid w:val="00BA4283"/>
    <w:rsid w:val="00BA44B9"/>
    <w:rsid w:val="00BA4931"/>
    <w:rsid w:val="00BA49DE"/>
    <w:rsid w:val="00BA4D0B"/>
    <w:rsid w:val="00BA4D26"/>
    <w:rsid w:val="00BA5081"/>
    <w:rsid w:val="00BA56E2"/>
    <w:rsid w:val="00BA56F7"/>
    <w:rsid w:val="00BA5BF2"/>
    <w:rsid w:val="00BA5CD4"/>
    <w:rsid w:val="00BA66B7"/>
    <w:rsid w:val="00BA6733"/>
    <w:rsid w:val="00BA679B"/>
    <w:rsid w:val="00BA7122"/>
    <w:rsid w:val="00BA71BD"/>
    <w:rsid w:val="00BA721F"/>
    <w:rsid w:val="00BA7EEB"/>
    <w:rsid w:val="00BB047D"/>
    <w:rsid w:val="00BB0994"/>
    <w:rsid w:val="00BB0AB3"/>
    <w:rsid w:val="00BB0B02"/>
    <w:rsid w:val="00BB1080"/>
    <w:rsid w:val="00BB1503"/>
    <w:rsid w:val="00BB15C1"/>
    <w:rsid w:val="00BB1725"/>
    <w:rsid w:val="00BB1A0C"/>
    <w:rsid w:val="00BB1C90"/>
    <w:rsid w:val="00BB1E6E"/>
    <w:rsid w:val="00BB2041"/>
    <w:rsid w:val="00BB2BD8"/>
    <w:rsid w:val="00BB2D8B"/>
    <w:rsid w:val="00BB2DAD"/>
    <w:rsid w:val="00BB2E1E"/>
    <w:rsid w:val="00BB344B"/>
    <w:rsid w:val="00BB3B46"/>
    <w:rsid w:val="00BB40BC"/>
    <w:rsid w:val="00BB505D"/>
    <w:rsid w:val="00BB59BF"/>
    <w:rsid w:val="00BB5C28"/>
    <w:rsid w:val="00BB5D20"/>
    <w:rsid w:val="00BB5E1F"/>
    <w:rsid w:val="00BB6744"/>
    <w:rsid w:val="00BB6ABA"/>
    <w:rsid w:val="00BB6DF1"/>
    <w:rsid w:val="00BB7537"/>
    <w:rsid w:val="00BB7538"/>
    <w:rsid w:val="00BB764E"/>
    <w:rsid w:val="00BB786B"/>
    <w:rsid w:val="00BB78EC"/>
    <w:rsid w:val="00BB7901"/>
    <w:rsid w:val="00BB7A8C"/>
    <w:rsid w:val="00BC02EF"/>
    <w:rsid w:val="00BC03E7"/>
    <w:rsid w:val="00BC045E"/>
    <w:rsid w:val="00BC09E4"/>
    <w:rsid w:val="00BC1038"/>
    <w:rsid w:val="00BC1248"/>
    <w:rsid w:val="00BC174B"/>
    <w:rsid w:val="00BC175D"/>
    <w:rsid w:val="00BC1AFF"/>
    <w:rsid w:val="00BC1B4B"/>
    <w:rsid w:val="00BC1B7A"/>
    <w:rsid w:val="00BC1C2F"/>
    <w:rsid w:val="00BC1E8B"/>
    <w:rsid w:val="00BC1EE0"/>
    <w:rsid w:val="00BC2041"/>
    <w:rsid w:val="00BC20DE"/>
    <w:rsid w:val="00BC29B5"/>
    <w:rsid w:val="00BC2C8C"/>
    <w:rsid w:val="00BC2F10"/>
    <w:rsid w:val="00BC322D"/>
    <w:rsid w:val="00BC3389"/>
    <w:rsid w:val="00BC33BA"/>
    <w:rsid w:val="00BC3728"/>
    <w:rsid w:val="00BC39C8"/>
    <w:rsid w:val="00BC3A37"/>
    <w:rsid w:val="00BC3A86"/>
    <w:rsid w:val="00BC3D79"/>
    <w:rsid w:val="00BC4752"/>
    <w:rsid w:val="00BC4C84"/>
    <w:rsid w:val="00BC4F75"/>
    <w:rsid w:val="00BC5932"/>
    <w:rsid w:val="00BC5AE8"/>
    <w:rsid w:val="00BC6055"/>
    <w:rsid w:val="00BC60E6"/>
    <w:rsid w:val="00BC61F1"/>
    <w:rsid w:val="00BC63F2"/>
    <w:rsid w:val="00BC656D"/>
    <w:rsid w:val="00BC65FD"/>
    <w:rsid w:val="00BC69D5"/>
    <w:rsid w:val="00BC6B2A"/>
    <w:rsid w:val="00BC6D9C"/>
    <w:rsid w:val="00BC6EFC"/>
    <w:rsid w:val="00BC72F0"/>
    <w:rsid w:val="00BC7387"/>
    <w:rsid w:val="00BC779C"/>
    <w:rsid w:val="00BC7A3C"/>
    <w:rsid w:val="00BC7BEC"/>
    <w:rsid w:val="00BC7D2B"/>
    <w:rsid w:val="00BC7F4C"/>
    <w:rsid w:val="00BD0A72"/>
    <w:rsid w:val="00BD0AA3"/>
    <w:rsid w:val="00BD0FFE"/>
    <w:rsid w:val="00BD115F"/>
    <w:rsid w:val="00BD145E"/>
    <w:rsid w:val="00BD184A"/>
    <w:rsid w:val="00BD1874"/>
    <w:rsid w:val="00BD189D"/>
    <w:rsid w:val="00BD1A5E"/>
    <w:rsid w:val="00BD1B4E"/>
    <w:rsid w:val="00BD1BCF"/>
    <w:rsid w:val="00BD1BF1"/>
    <w:rsid w:val="00BD211B"/>
    <w:rsid w:val="00BD23F4"/>
    <w:rsid w:val="00BD28AA"/>
    <w:rsid w:val="00BD2D88"/>
    <w:rsid w:val="00BD30C9"/>
    <w:rsid w:val="00BD33A2"/>
    <w:rsid w:val="00BD342F"/>
    <w:rsid w:val="00BD359F"/>
    <w:rsid w:val="00BD363F"/>
    <w:rsid w:val="00BD37E5"/>
    <w:rsid w:val="00BD3825"/>
    <w:rsid w:val="00BD39E0"/>
    <w:rsid w:val="00BD468E"/>
    <w:rsid w:val="00BD48EB"/>
    <w:rsid w:val="00BD4967"/>
    <w:rsid w:val="00BD4D50"/>
    <w:rsid w:val="00BD4D83"/>
    <w:rsid w:val="00BD4E4D"/>
    <w:rsid w:val="00BD4EBA"/>
    <w:rsid w:val="00BD572C"/>
    <w:rsid w:val="00BD5967"/>
    <w:rsid w:val="00BD5972"/>
    <w:rsid w:val="00BD5A85"/>
    <w:rsid w:val="00BD5AA9"/>
    <w:rsid w:val="00BD5CBB"/>
    <w:rsid w:val="00BD6153"/>
    <w:rsid w:val="00BD68EA"/>
    <w:rsid w:val="00BD6BA6"/>
    <w:rsid w:val="00BD6D51"/>
    <w:rsid w:val="00BD6ECF"/>
    <w:rsid w:val="00BD7242"/>
    <w:rsid w:val="00BD76E1"/>
    <w:rsid w:val="00BD7B8D"/>
    <w:rsid w:val="00BD7C16"/>
    <w:rsid w:val="00BD7D00"/>
    <w:rsid w:val="00BD7E51"/>
    <w:rsid w:val="00BE00F7"/>
    <w:rsid w:val="00BE0456"/>
    <w:rsid w:val="00BE0490"/>
    <w:rsid w:val="00BE04D1"/>
    <w:rsid w:val="00BE0691"/>
    <w:rsid w:val="00BE0930"/>
    <w:rsid w:val="00BE0990"/>
    <w:rsid w:val="00BE13F6"/>
    <w:rsid w:val="00BE14EA"/>
    <w:rsid w:val="00BE161D"/>
    <w:rsid w:val="00BE1A7A"/>
    <w:rsid w:val="00BE1ABA"/>
    <w:rsid w:val="00BE1D33"/>
    <w:rsid w:val="00BE1F54"/>
    <w:rsid w:val="00BE1F58"/>
    <w:rsid w:val="00BE22B9"/>
    <w:rsid w:val="00BE23AD"/>
    <w:rsid w:val="00BE25C1"/>
    <w:rsid w:val="00BE3888"/>
    <w:rsid w:val="00BE395A"/>
    <w:rsid w:val="00BE3A30"/>
    <w:rsid w:val="00BE3ABD"/>
    <w:rsid w:val="00BE3E10"/>
    <w:rsid w:val="00BE4082"/>
    <w:rsid w:val="00BE437E"/>
    <w:rsid w:val="00BE43B0"/>
    <w:rsid w:val="00BE49A4"/>
    <w:rsid w:val="00BE4D11"/>
    <w:rsid w:val="00BE4F0D"/>
    <w:rsid w:val="00BE581E"/>
    <w:rsid w:val="00BE5930"/>
    <w:rsid w:val="00BE614B"/>
    <w:rsid w:val="00BE6331"/>
    <w:rsid w:val="00BE698F"/>
    <w:rsid w:val="00BE6A66"/>
    <w:rsid w:val="00BE6A9A"/>
    <w:rsid w:val="00BE6DA8"/>
    <w:rsid w:val="00BE6F50"/>
    <w:rsid w:val="00BE6F90"/>
    <w:rsid w:val="00BE6FF4"/>
    <w:rsid w:val="00BE7212"/>
    <w:rsid w:val="00BE73A2"/>
    <w:rsid w:val="00BE778F"/>
    <w:rsid w:val="00BE7858"/>
    <w:rsid w:val="00BE7AAB"/>
    <w:rsid w:val="00BE7E92"/>
    <w:rsid w:val="00BF0312"/>
    <w:rsid w:val="00BF05A4"/>
    <w:rsid w:val="00BF0B2D"/>
    <w:rsid w:val="00BF0C79"/>
    <w:rsid w:val="00BF1150"/>
    <w:rsid w:val="00BF11C2"/>
    <w:rsid w:val="00BF13A5"/>
    <w:rsid w:val="00BF1419"/>
    <w:rsid w:val="00BF15E0"/>
    <w:rsid w:val="00BF1B7E"/>
    <w:rsid w:val="00BF1C6E"/>
    <w:rsid w:val="00BF1CE8"/>
    <w:rsid w:val="00BF1DE7"/>
    <w:rsid w:val="00BF1DEF"/>
    <w:rsid w:val="00BF1E64"/>
    <w:rsid w:val="00BF1F5C"/>
    <w:rsid w:val="00BF21B3"/>
    <w:rsid w:val="00BF261C"/>
    <w:rsid w:val="00BF2CCC"/>
    <w:rsid w:val="00BF3520"/>
    <w:rsid w:val="00BF3C9D"/>
    <w:rsid w:val="00BF430B"/>
    <w:rsid w:val="00BF456C"/>
    <w:rsid w:val="00BF47B3"/>
    <w:rsid w:val="00BF4A25"/>
    <w:rsid w:val="00BF4AE0"/>
    <w:rsid w:val="00BF4C75"/>
    <w:rsid w:val="00BF5155"/>
    <w:rsid w:val="00BF5286"/>
    <w:rsid w:val="00BF5BA0"/>
    <w:rsid w:val="00BF5F9C"/>
    <w:rsid w:val="00BF6515"/>
    <w:rsid w:val="00BF6831"/>
    <w:rsid w:val="00BF6904"/>
    <w:rsid w:val="00BF6A77"/>
    <w:rsid w:val="00BF6DD7"/>
    <w:rsid w:val="00BF6DE6"/>
    <w:rsid w:val="00BF72E4"/>
    <w:rsid w:val="00BF7323"/>
    <w:rsid w:val="00BF751E"/>
    <w:rsid w:val="00BF7585"/>
    <w:rsid w:val="00BF7A01"/>
    <w:rsid w:val="00C0016F"/>
    <w:rsid w:val="00C00358"/>
    <w:rsid w:val="00C00DCA"/>
    <w:rsid w:val="00C01253"/>
    <w:rsid w:val="00C01274"/>
    <w:rsid w:val="00C013CA"/>
    <w:rsid w:val="00C0147C"/>
    <w:rsid w:val="00C01AEE"/>
    <w:rsid w:val="00C02599"/>
    <w:rsid w:val="00C0263B"/>
    <w:rsid w:val="00C02738"/>
    <w:rsid w:val="00C02BD9"/>
    <w:rsid w:val="00C02C96"/>
    <w:rsid w:val="00C02CF1"/>
    <w:rsid w:val="00C02F8B"/>
    <w:rsid w:val="00C02FC4"/>
    <w:rsid w:val="00C032EF"/>
    <w:rsid w:val="00C033DC"/>
    <w:rsid w:val="00C037FF"/>
    <w:rsid w:val="00C04150"/>
    <w:rsid w:val="00C0427F"/>
    <w:rsid w:val="00C04420"/>
    <w:rsid w:val="00C044B1"/>
    <w:rsid w:val="00C04A14"/>
    <w:rsid w:val="00C04A36"/>
    <w:rsid w:val="00C04C36"/>
    <w:rsid w:val="00C0527F"/>
    <w:rsid w:val="00C056B5"/>
    <w:rsid w:val="00C057CA"/>
    <w:rsid w:val="00C05B01"/>
    <w:rsid w:val="00C05BE3"/>
    <w:rsid w:val="00C05BF0"/>
    <w:rsid w:val="00C05DFC"/>
    <w:rsid w:val="00C0614C"/>
    <w:rsid w:val="00C063A9"/>
    <w:rsid w:val="00C063F4"/>
    <w:rsid w:val="00C0677B"/>
    <w:rsid w:val="00C069E9"/>
    <w:rsid w:val="00C073FD"/>
    <w:rsid w:val="00C07BA9"/>
    <w:rsid w:val="00C07BD6"/>
    <w:rsid w:val="00C07ED4"/>
    <w:rsid w:val="00C07F20"/>
    <w:rsid w:val="00C10359"/>
    <w:rsid w:val="00C1089E"/>
    <w:rsid w:val="00C10976"/>
    <w:rsid w:val="00C10CF7"/>
    <w:rsid w:val="00C10DB5"/>
    <w:rsid w:val="00C10F3F"/>
    <w:rsid w:val="00C110A0"/>
    <w:rsid w:val="00C11834"/>
    <w:rsid w:val="00C11953"/>
    <w:rsid w:val="00C11BD1"/>
    <w:rsid w:val="00C12737"/>
    <w:rsid w:val="00C12CEA"/>
    <w:rsid w:val="00C14030"/>
    <w:rsid w:val="00C145AE"/>
    <w:rsid w:val="00C145D1"/>
    <w:rsid w:val="00C1471B"/>
    <w:rsid w:val="00C14908"/>
    <w:rsid w:val="00C14D92"/>
    <w:rsid w:val="00C15424"/>
    <w:rsid w:val="00C15BA7"/>
    <w:rsid w:val="00C1610F"/>
    <w:rsid w:val="00C162BC"/>
    <w:rsid w:val="00C166F4"/>
    <w:rsid w:val="00C16AAD"/>
    <w:rsid w:val="00C16BA4"/>
    <w:rsid w:val="00C16EEB"/>
    <w:rsid w:val="00C17420"/>
    <w:rsid w:val="00C179A9"/>
    <w:rsid w:val="00C17B35"/>
    <w:rsid w:val="00C17B84"/>
    <w:rsid w:val="00C17BA3"/>
    <w:rsid w:val="00C17F93"/>
    <w:rsid w:val="00C209FE"/>
    <w:rsid w:val="00C211A5"/>
    <w:rsid w:val="00C214D9"/>
    <w:rsid w:val="00C218E2"/>
    <w:rsid w:val="00C21D0A"/>
    <w:rsid w:val="00C22319"/>
    <w:rsid w:val="00C22540"/>
    <w:rsid w:val="00C22677"/>
    <w:rsid w:val="00C2308D"/>
    <w:rsid w:val="00C2333B"/>
    <w:rsid w:val="00C23A83"/>
    <w:rsid w:val="00C23C1F"/>
    <w:rsid w:val="00C24066"/>
    <w:rsid w:val="00C2425D"/>
    <w:rsid w:val="00C246A6"/>
    <w:rsid w:val="00C247AD"/>
    <w:rsid w:val="00C24DF8"/>
    <w:rsid w:val="00C2527B"/>
    <w:rsid w:val="00C252A7"/>
    <w:rsid w:val="00C252F9"/>
    <w:rsid w:val="00C2543A"/>
    <w:rsid w:val="00C255D9"/>
    <w:rsid w:val="00C2576E"/>
    <w:rsid w:val="00C25AD0"/>
    <w:rsid w:val="00C26168"/>
    <w:rsid w:val="00C265BC"/>
    <w:rsid w:val="00C26CB9"/>
    <w:rsid w:val="00C272C1"/>
    <w:rsid w:val="00C2735D"/>
    <w:rsid w:val="00C27424"/>
    <w:rsid w:val="00C274AA"/>
    <w:rsid w:val="00C274DE"/>
    <w:rsid w:val="00C276CC"/>
    <w:rsid w:val="00C27B9A"/>
    <w:rsid w:val="00C27F91"/>
    <w:rsid w:val="00C300C5"/>
    <w:rsid w:val="00C303B0"/>
    <w:rsid w:val="00C303B4"/>
    <w:rsid w:val="00C30BDD"/>
    <w:rsid w:val="00C30D7D"/>
    <w:rsid w:val="00C31232"/>
    <w:rsid w:val="00C315AE"/>
    <w:rsid w:val="00C318C8"/>
    <w:rsid w:val="00C31CA7"/>
    <w:rsid w:val="00C3221C"/>
    <w:rsid w:val="00C32328"/>
    <w:rsid w:val="00C32D15"/>
    <w:rsid w:val="00C32F35"/>
    <w:rsid w:val="00C331E7"/>
    <w:rsid w:val="00C33245"/>
    <w:rsid w:val="00C3357A"/>
    <w:rsid w:val="00C336D8"/>
    <w:rsid w:val="00C337E4"/>
    <w:rsid w:val="00C339A6"/>
    <w:rsid w:val="00C342F9"/>
    <w:rsid w:val="00C344E7"/>
    <w:rsid w:val="00C3462F"/>
    <w:rsid w:val="00C3493F"/>
    <w:rsid w:val="00C34C35"/>
    <w:rsid w:val="00C352FC"/>
    <w:rsid w:val="00C35355"/>
    <w:rsid w:val="00C3552A"/>
    <w:rsid w:val="00C35A45"/>
    <w:rsid w:val="00C35B04"/>
    <w:rsid w:val="00C35B54"/>
    <w:rsid w:val="00C35FAA"/>
    <w:rsid w:val="00C35FC9"/>
    <w:rsid w:val="00C360A0"/>
    <w:rsid w:val="00C36B1C"/>
    <w:rsid w:val="00C37186"/>
    <w:rsid w:val="00C3726A"/>
    <w:rsid w:val="00C374D2"/>
    <w:rsid w:val="00C37549"/>
    <w:rsid w:val="00C379E3"/>
    <w:rsid w:val="00C37BB7"/>
    <w:rsid w:val="00C37CE4"/>
    <w:rsid w:val="00C37F71"/>
    <w:rsid w:val="00C37FE8"/>
    <w:rsid w:val="00C40119"/>
    <w:rsid w:val="00C40268"/>
    <w:rsid w:val="00C40297"/>
    <w:rsid w:val="00C405C6"/>
    <w:rsid w:val="00C405D6"/>
    <w:rsid w:val="00C40636"/>
    <w:rsid w:val="00C4108C"/>
    <w:rsid w:val="00C410FA"/>
    <w:rsid w:val="00C417CB"/>
    <w:rsid w:val="00C41A53"/>
    <w:rsid w:val="00C41D0D"/>
    <w:rsid w:val="00C41E7F"/>
    <w:rsid w:val="00C421C8"/>
    <w:rsid w:val="00C426C3"/>
    <w:rsid w:val="00C428E9"/>
    <w:rsid w:val="00C42973"/>
    <w:rsid w:val="00C4299F"/>
    <w:rsid w:val="00C429FC"/>
    <w:rsid w:val="00C42AFB"/>
    <w:rsid w:val="00C42BE1"/>
    <w:rsid w:val="00C431F6"/>
    <w:rsid w:val="00C43D9F"/>
    <w:rsid w:val="00C43F8F"/>
    <w:rsid w:val="00C4418C"/>
    <w:rsid w:val="00C4424B"/>
    <w:rsid w:val="00C44FF0"/>
    <w:rsid w:val="00C4523D"/>
    <w:rsid w:val="00C4529E"/>
    <w:rsid w:val="00C4553A"/>
    <w:rsid w:val="00C45766"/>
    <w:rsid w:val="00C45920"/>
    <w:rsid w:val="00C45AF2"/>
    <w:rsid w:val="00C465A3"/>
    <w:rsid w:val="00C4692F"/>
    <w:rsid w:val="00C46D07"/>
    <w:rsid w:val="00C47D06"/>
    <w:rsid w:val="00C47D40"/>
    <w:rsid w:val="00C47E84"/>
    <w:rsid w:val="00C507B5"/>
    <w:rsid w:val="00C50BD6"/>
    <w:rsid w:val="00C50E27"/>
    <w:rsid w:val="00C51156"/>
    <w:rsid w:val="00C511CF"/>
    <w:rsid w:val="00C511EB"/>
    <w:rsid w:val="00C516B8"/>
    <w:rsid w:val="00C51CE9"/>
    <w:rsid w:val="00C526AE"/>
    <w:rsid w:val="00C52963"/>
    <w:rsid w:val="00C52DEB"/>
    <w:rsid w:val="00C52E4C"/>
    <w:rsid w:val="00C52EE7"/>
    <w:rsid w:val="00C5304D"/>
    <w:rsid w:val="00C5368B"/>
    <w:rsid w:val="00C536C3"/>
    <w:rsid w:val="00C53C7F"/>
    <w:rsid w:val="00C5409A"/>
    <w:rsid w:val="00C547A6"/>
    <w:rsid w:val="00C54B1E"/>
    <w:rsid w:val="00C54DC4"/>
    <w:rsid w:val="00C54F93"/>
    <w:rsid w:val="00C550CC"/>
    <w:rsid w:val="00C55182"/>
    <w:rsid w:val="00C5518D"/>
    <w:rsid w:val="00C553C9"/>
    <w:rsid w:val="00C5572A"/>
    <w:rsid w:val="00C55AA4"/>
    <w:rsid w:val="00C55AE9"/>
    <w:rsid w:val="00C560C9"/>
    <w:rsid w:val="00C5632C"/>
    <w:rsid w:val="00C563B5"/>
    <w:rsid w:val="00C56646"/>
    <w:rsid w:val="00C56814"/>
    <w:rsid w:val="00C56901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424"/>
    <w:rsid w:val="00C60AA0"/>
    <w:rsid w:val="00C60D98"/>
    <w:rsid w:val="00C61004"/>
    <w:rsid w:val="00C610B1"/>
    <w:rsid w:val="00C611FD"/>
    <w:rsid w:val="00C61202"/>
    <w:rsid w:val="00C6170C"/>
    <w:rsid w:val="00C61837"/>
    <w:rsid w:val="00C61AFD"/>
    <w:rsid w:val="00C61BAF"/>
    <w:rsid w:val="00C61CF1"/>
    <w:rsid w:val="00C6218C"/>
    <w:rsid w:val="00C62339"/>
    <w:rsid w:val="00C62716"/>
    <w:rsid w:val="00C62AEA"/>
    <w:rsid w:val="00C62C26"/>
    <w:rsid w:val="00C62CA5"/>
    <w:rsid w:val="00C62D56"/>
    <w:rsid w:val="00C63428"/>
    <w:rsid w:val="00C63E0E"/>
    <w:rsid w:val="00C641E7"/>
    <w:rsid w:val="00C64972"/>
    <w:rsid w:val="00C64DE0"/>
    <w:rsid w:val="00C650FA"/>
    <w:rsid w:val="00C657AF"/>
    <w:rsid w:val="00C658D1"/>
    <w:rsid w:val="00C65E8E"/>
    <w:rsid w:val="00C65ED8"/>
    <w:rsid w:val="00C65F16"/>
    <w:rsid w:val="00C66715"/>
    <w:rsid w:val="00C66F97"/>
    <w:rsid w:val="00C66FCC"/>
    <w:rsid w:val="00C676FC"/>
    <w:rsid w:val="00C7014B"/>
    <w:rsid w:val="00C706AE"/>
    <w:rsid w:val="00C70840"/>
    <w:rsid w:val="00C70A5F"/>
    <w:rsid w:val="00C70B6C"/>
    <w:rsid w:val="00C71373"/>
    <w:rsid w:val="00C71C37"/>
    <w:rsid w:val="00C71EB1"/>
    <w:rsid w:val="00C72967"/>
    <w:rsid w:val="00C72CA5"/>
    <w:rsid w:val="00C72F4C"/>
    <w:rsid w:val="00C730B8"/>
    <w:rsid w:val="00C730F8"/>
    <w:rsid w:val="00C732B3"/>
    <w:rsid w:val="00C732E2"/>
    <w:rsid w:val="00C73B8A"/>
    <w:rsid w:val="00C74078"/>
    <w:rsid w:val="00C740F1"/>
    <w:rsid w:val="00C749E6"/>
    <w:rsid w:val="00C74B59"/>
    <w:rsid w:val="00C7515E"/>
    <w:rsid w:val="00C751EB"/>
    <w:rsid w:val="00C75325"/>
    <w:rsid w:val="00C76149"/>
    <w:rsid w:val="00C7669B"/>
    <w:rsid w:val="00C76BE0"/>
    <w:rsid w:val="00C76BFF"/>
    <w:rsid w:val="00C76EC2"/>
    <w:rsid w:val="00C76EED"/>
    <w:rsid w:val="00C77128"/>
    <w:rsid w:val="00C77223"/>
    <w:rsid w:val="00C77326"/>
    <w:rsid w:val="00C77382"/>
    <w:rsid w:val="00C776B3"/>
    <w:rsid w:val="00C77B7E"/>
    <w:rsid w:val="00C77D97"/>
    <w:rsid w:val="00C77ECF"/>
    <w:rsid w:val="00C804B7"/>
    <w:rsid w:val="00C8082A"/>
    <w:rsid w:val="00C80AAA"/>
    <w:rsid w:val="00C80EEA"/>
    <w:rsid w:val="00C8158B"/>
    <w:rsid w:val="00C817C9"/>
    <w:rsid w:val="00C81D26"/>
    <w:rsid w:val="00C820B1"/>
    <w:rsid w:val="00C82184"/>
    <w:rsid w:val="00C823C4"/>
    <w:rsid w:val="00C8247C"/>
    <w:rsid w:val="00C824D1"/>
    <w:rsid w:val="00C82551"/>
    <w:rsid w:val="00C827E6"/>
    <w:rsid w:val="00C82845"/>
    <w:rsid w:val="00C82F9A"/>
    <w:rsid w:val="00C83380"/>
    <w:rsid w:val="00C834B5"/>
    <w:rsid w:val="00C837E8"/>
    <w:rsid w:val="00C83B4D"/>
    <w:rsid w:val="00C83C4E"/>
    <w:rsid w:val="00C83C8A"/>
    <w:rsid w:val="00C84083"/>
    <w:rsid w:val="00C8465F"/>
    <w:rsid w:val="00C8467D"/>
    <w:rsid w:val="00C84746"/>
    <w:rsid w:val="00C84CDD"/>
    <w:rsid w:val="00C84F76"/>
    <w:rsid w:val="00C85074"/>
    <w:rsid w:val="00C852A8"/>
    <w:rsid w:val="00C852F8"/>
    <w:rsid w:val="00C85880"/>
    <w:rsid w:val="00C85AED"/>
    <w:rsid w:val="00C85D69"/>
    <w:rsid w:val="00C85DA7"/>
    <w:rsid w:val="00C86480"/>
    <w:rsid w:val="00C86A68"/>
    <w:rsid w:val="00C86D47"/>
    <w:rsid w:val="00C86D5A"/>
    <w:rsid w:val="00C8719B"/>
    <w:rsid w:val="00C8740E"/>
    <w:rsid w:val="00C87427"/>
    <w:rsid w:val="00C874AD"/>
    <w:rsid w:val="00C87577"/>
    <w:rsid w:val="00C876A3"/>
    <w:rsid w:val="00C87DC8"/>
    <w:rsid w:val="00C87F46"/>
    <w:rsid w:val="00C90505"/>
    <w:rsid w:val="00C90665"/>
    <w:rsid w:val="00C906C5"/>
    <w:rsid w:val="00C9072E"/>
    <w:rsid w:val="00C90F4B"/>
    <w:rsid w:val="00C912DB"/>
    <w:rsid w:val="00C913C5"/>
    <w:rsid w:val="00C91DBB"/>
    <w:rsid w:val="00C91F34"/>
    <w:rsid w:val="00C91F55"/>
    <w:rsid w:val="00C91FBD"/>
    <w:rsid w:val="00C92053"/>
    <w:rsid w:val="00C920ED"/>
    <w:rsid w:val="00C923D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193"/>
    <w:rsid w:val="00C946EC"/>
    <w:rsid w:val="00C951F9"/>
    <w:rsid w:val="00C95286"/>
    <w:rsid w:val="00C9594B"/>
    <w:rsid w:val="00C95BA6"/>
    <w:rsid w:val="00C95C70"/>
    <w:rsid w:val="00C95FE7"/>
    <w:rsid w:val="00C9604F"/>
    <w:rsid w:val="00C96098"/>
    <w:rsid w:val="00C96235"/>
    <w:rsid w:val="00C968A4"/>
    <w:rsid w:val="00C96A09"/>
    <w:rsid w:val="00C96CFF"/>
    <w:rsid w:val="00C96FED"/>
    <w:rsid w:val="00C97226"/>
    <w:rsid w:val="00C97416"/>
    <w:rsid w:val="00C9791D"/>
    <w:rsid w:val="00CA03EE"/>
    <w:rsid w:val="00CA04CB"/>
    <w:rsid w:val="00CA0D12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CAD"/>
    <w:rsid w:val="00CA2E35"/>
    <w:rsid w:val="00CA2F7C"/>
    <w:rsid w:val="00CA305F"/>
    <w:rsid w:val="00CA3234"/>
    <w:rsid w:val="00CA340A"/>
    <w:rsid w:val="00CA3482"/>
    <w:rsid w:val="00CA34CB"/>
    <w:rsid w:val="00CA3513"/>
    <w:rsid w:val="00CA3751"/>
    <w:rsid w:val="00CA3A70"/>
    <w:rsid w:val="00CA3BEB"/>
    <w:rsid w:val="00CA3EFA"/>
    <w:rsid w:val="00CA43ED"/>
    <w:rsid w:val="00CA4B65"/>
    <w:rsid w:val="00CA4CB4"/>
    <w:rsid w:val="00CA55F1"/>
    <w:rsid w:val="00CA5661"/>
    <w:rsid w:val="00CA5A3D"/>
    <w:rsid w:val="00CA60CF"/>
    <w:rsid w:val="00CA6770"/>
    <w:rsid w:val="00CA6A1E"/>
    <w:rsid w:val="00CA6C6C"/>
    <w:rsid w:val="00CA6D78"/>
    <w:rsid w:val="00CA6E58"/>
    <w:rsid w:val="00CA6FEB"/>
    <w:rsid w:val="00CA6FFC"/>
    <w:rsid w:val="00CA742E"/>
    <w:rsid w:val="00CA76AC"/>
    <w:rsid w:val="00CA79A7"/>
    <w:rsid w:val="00CA7CA0"/>
    <w:rsid w:val="00CA7EAE"/>
    <w:rsid w:val="00CB00DD"/>
    <w:rsid w:val="00CB04A3"/>
    <w:rsid w:val="00CB06F6"/>
    <w:rsid w:val="00CB07F8"/>
    <w:rsid w:val="00CB0968"/>
    <w:rsid w:val="00CB0BF5"/>
    <w:rsid w:val="00CB137D"/>
    <w:rsid w:val="00CB14C4"/>
    <w:rsid w:val="00CB1861"/>
    <w:rsid w:val="00CB19CF"/>
    <w:rsid w:val="00CB1A48"/>
    <w:rsid w:val="00CB1D06"/>
    <w:rsid w:val="00CB1EFA"/>
    <w:rsid w:val="00CB22D3"/>
    <w:rsid w:val="00CB231A"/>
    <w:rsid w:val="00CB28A9"/>
    <w:rsid w:val="00CB2A90"/>
    <w:rsid w:val="00CB2CAF"/>
    <w:rsid w:val="00CB2D29"/>
    <w:rsid w:val="00CB3110"/>
    <w:rsid w:val="00CB3C28"/>
    <w:rsid w:val="00CB3C44"/>
    <w:rsid w:val="00CB3EB8"/>
    <w:rsid w:val="00CB4454"/>
    <w:rsid w:val="00CB4881"/>
    <w:rsid w:val="00CB4915"/>
    <w:rsid w:val="00CB4BC3"/>
    <w:rsid w:val="00CB4D47"/>
    <w:rsid w:val="00CB5402"/>
    <w:rsid w:val="00CB573D"/>
    <w:rsid w:val="00CB5920"/>
    <w:rsid w:val="00CB5DA0"/>
    <w:rsid w:val="00CB5E02"/>
    <w:rsid w:val="00CB6233"/>
    <w:rsid w:val="00CB6444"/>
    <w:rsid w:val="00CB6749"/>
    <w:rsid w:val="00CB69DA"/>
    <w:rsid w:val="00CB6EFB"/>
    <w:rsid w:val="00CB796A"/>
    <w:rsid w:val="00CB7D76"/>
    <w:rsid w:val="00CB7FBE"/>
    <w:rsid w:val="00CC03F7"/>
    <w:rsid w:val="00CC0789"/>
    <w:rsid w:val="00CC0815"/>
    <w:rsid w:val="00CC09F7"/>
    <w:rsid w:val="00CC0D37"/>
    <w:rsid w:val="00CC1792"/>
    <w:rsid w:val="00CC1AE2"/>
    <w:rsid w:val="00CC1C68"/>
    <w:rsid w:val="00CC1DAF"/>
    <w:rsid w:val="00CC29A7"/>
    <w:rsid w:val="00CC30A8"/>
    <w:rsid w:val="00CC3263"/>
    <w:rsid w:val="00CC338A"/>
    <w:rsid w:val="00CC406C"/>
    <w:rsid w:val="00CC40BB"/>
    <w:rsid w:val="00CC47A9"/>
    <w:rsid w:val="00CC4A8D"/>
    <w:rsid w:val="00CC4BB2"/>
    <w:rsid w:val="00CC4F38"/>
    <w:rsid w:val="00CC53DE"/>
    <w:rsid w:val="00CC5BEE"/>
    <w:rsid w:val="00CC5E47"/>
    <w:rsid w:val="00CC6CE3"/>
    <w:rsid w:val="00CC6DF1"/>
    <w:rsid w:val="00CC6FB8"/>
    <w:rsid w:val="00CC78AE"/>
    <w:rsid w:val="00CD000F"/>
    <w:rsid w:val="00CD0346"/>
    <w:rsid w:val="00CD07A6"/>
    <w:rsid w:val="00CD0FE2"/>
    <w:rsid w:val="00CD114E"/>
    <w:rsid w:val="00CD1455"/>
    <w:rsid w:val="00CD1481"/>
    <w:rsid w:val="00CD158A"/>
    <w:rsid w:val="00CD1889"/>
    <w:rsid w:val="00CD1AC0"/>
    <w:rsid w:val="00CD1DC0"/>
    <w:rsid w:val="00CD20E4"/>
    <w:rsid w:val="00CD2424"/>
    <w:rsid w:val="00CD2556"/>
    <w:rsid w:val="00CD25D4"/>
    <w:rsid w:val="00CD26D0"/>
    <w:rsid w:val="00CD284C"/>
    <w:rsid w:val="00CD291F"/>
    <w:rsid w:val="00CD2C2B"/>
    <w:rsid w:val="00CD2D34"/>
    <w:rsid w:val="00CD30F6"/>
    <w:rsid w:val="00CD3740"/>
    <w:rsid w:val="00CD3EF8"/>
    <w:rsid w:val="00CD4012"/>
    <w:rsid w:val="00CD4263"/>
    <w:rsid w:val="00CD44B0"/>
    <w:rsid w:val="00CD4B9F"/>
    <w:rsid w:val="00CD55B7"/>
    <w:rsid w:val="00CD585E"/>
    <w:rsid w:val="00CD642C"/>
    <w:rsid w:val="00CD65DD"/>
    <w:rsid w:val="00CD6AC3"/>
    <w:rsid w:val="00CD6C15"/>
    <w:rsid w:val="00CD6DEF"/>
    <w:rsid w:val="00CD6E16"/>
    <w:rsid w:val="00CD7314"/>
    <w:rsid w:val="00CD7794"/>
    <w:rsid w:val="00CD7CA0"/>
    <w:rsid w:val="00CE0535"/>
    <w:rsid w:val="00CE0681"/>
    <w:rsid w:val="00CE094A"/>
    <w:rsid w:val="00CE0CB4"/>
    <w:rsid w:val="00CE0D09"/>
    <w:rsid w:val="00CE10CF"/>
    <w:rsid w:val="00CE116B"/>
    <w:rsid w:val="00CE1235"/>
    <w:rsid w:val="00CE15E5"/>
    <w:rsid w:val="00CE16E7"/>
    <w:rsid w:val="00CE17E1"/>
    <w:rsid w:val="00CE2031"/>
    <w:rsid w:val="00CE208B"/>
    <w:rsid w:val="00CE25F7"/>
    <w:rsid w:val="00CE2668"/>
    <w:rsid w:val="00CE273B"/>
    <w:rsid w:val="00CE2ACD"/>
    <w:rsid w:val="00CE2BFF"/>
    <w:rsid w:val="00CE2C36"/>
    <w:rsid w:val="00CE2F3D"/>
    <w:rsid w:val="00CE300D"/>
    <w:rsid w:val="00CE3567"/>
    <w:rsid w:val="00CE370D"/>
    <w:rsid w:val="00CE3E66"/>
    <w:rsid w:val="00CE3FEB"/>
    <w:rsid w:val="00CE41BB"/>
    <w:rsid w:val="00CE41C1"/>
    <w:rsid w:val="00CE4204"/>
    <w:rsid w:val="00CE4272"/>
    <w:rsid w:val="00CE42C5"/>
    <w:rsid w:val="00CE4680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D0"/>
    <w:rsid w:val="00CE5DE3"/>
    <w:rsid w:val="00CE5E2E"/>
    <w:rsid w:val="00CE646C"/>
    <w:rsid w:val="00CE64A8"/>
    <w:rsid w:val="00CE664E"/>
    <w:rsid w:val="00CE6906"/>
    <w:rsid w:val="00CE69BD"/>
    <w:rsid w:val="00CE6A18"/>
    <w:rsid w:val="00CE6E0F"/>
    <w:rsid w:val="00CE6E4A"/>
    <w:rsid w:val="00CE6F1D"/>
    <w:rsid w:val="00CE7065"/>
    <w:rsid w:val="00CE719D"/>
    <w:rsid w:val="00CE7461"/>
    <w:rsid w:val="00CE7501"/>
    <w:rsid w:val="00CE7808"/>
    <w:rsid w:val="00CE7AC9"/>
    <w:rsid w:val="00CE7C5B"/>
    <w:rsid w:val="00CE7E24"/>
    <w:rsid w:val="00CF00B1"/>
    <w:rsid w:val="00CF019A"/>
    <w:rsid w:val="00CF0557"/>
    <w:rsid w:val="00CF06C8"/>
    <w:rsid w:val="00CF114F"/>
    <w:rsid w:val="00CF19C9"/>
    <w:rsid w:val="00CF1BE4"/>
    <w:rsid w:val="00CF22B3"/>
    <w:rsid w:val="00CF23DD"/>
    <w:rsid w:val="00CF2432"/>
    <w:rsid w:val="00CF28C2"/>
    <w:rsid w:val="00CF2CDB"/>
    <w:rsid w:val="00CF2CEC"/>
    <w:rsid w:val="00CF2DBC"/>
    <w:rsid w:val="00CF2DDD"/>
    <w:rsid w:val="00CF2DF7"/>
    <w:rsid w:val="00CF334E"/>
    <w:rsid w:val="00CF3386"/>
    <w:rsid w:val="00CF33A6"/>
    <w:rsid w:val="00CF35F9"/>
    <w:rsid w:val="00CF370F"/>
    <w:rsid w:val="00CF385A"/>
    <w:rsid w:val="00CF3896"/>
    <w:rsid w:val="00CF3A51"/>
    <w:rsid w:val="00CF401D"/>
    <w:rsid w:val="00CF42AC"/>
    <w:rsid w:val="00CF45F0"/>
    <w:rsid w:val="00CF4768"/>
    <w:rsid w:val="00CF4B6F"/>
    <w:rsid w:val="00CF54B6"/>
    <w:rsid w:val="00CF54FD"/>
    <w:rsid w:val="00CF57D6"/>
    <w:rsid w:val="00CF5D00"/>
    <w:rsid w:val="00CF6406"/>
    <w:rsid w:val="00CF66C5"/>
    <w:rsid w:val="00CF6717"/>
    <w:rsid w:val="00CF68E9"/>
    <w:rsid w:val="00CF69DF"/>
    <w:rsid w:val="00CF69E9"/>
    <w:rsid w:val="00CF6BB1"/>
    <w:rsid w:val="00CF6D57"/>
    <w:rsid w:val="00CF702E"/>
    <w:rsid w:val="00CF7063"/>
    <w:rsid w:val="00CF7081"/>
    <w:rsid w:val="00CF72AD"/>
    <w:rsid w:val="00CF7899"/>
    <w:rsid w:val="00CF7A89"/>
    <w:rsid w:val="00CF7C86"/>
    <w:rsid w:val="00CF7D6A"/>
    <w:rsid w:val="00CF7F46"/>
    <w:rsid w:val="00D00193"/>
    <w:rsid w:val="00D0025D"/>
    <w:rsid w:val="00D00731"/>
    <w:rsid w:val="00D00783"/>
    <w:rsid w:val="00D00E18"/>
    <w:rsid w:val="00D01039"/>
    <w:rsid w:val="00D011AC"/>
    <w:rsid w:val="00D011F7"/>
    <w:rsid w:val="00D01222"/>
    <w:rsid w:val="00D01367"/>
    <w:rsid w:val="00D017D9"/>
    <w:rsid w:val="00D019EE"/>
    <w:rsid w:val="00D01B87"/>
    <w:rsid w:val="00D01FCF"/>
    <w:rsid w:val="00D01FD5"/>
    <w:rsid w:val="00D02096"/>
    <w:rsid w:val="00D02D5C"/>
    <w:rsid w:val="00D02DE7"/>
    <w:rsid w:val="00D02E0C"/>
    <w:rsid w:val="00D02F27"/>
    <w:rsid w:val="00D02FBF"/>
    <w:rsid w:val="00D02FF2"/>
    <w:rsid w:val="00D0323C"/>
    <w:rsid w:val="00D03597"/>
    <w:rsid w:val="00D03BEE"/>
    <w:rsid w:val="00D04242"/>
    <w:rsid w:val="00D043CF"/>
    <w:rsid w:val="00D046BE"/>
    <w:rsid w:val="00D04931"/>
    <w:rsid w:val="00D04D35"/>
    <w:rsid w:val="00D0501E"/>
    <w:rsid w:val="00D05101"/>
    <w:rsid w:val="00D051F2"/>
    <w:rsid w:val="00D05412"/>
    <w:rsid w:val="00D05A36"/>
    <w:rsid w:val="00D05A75"/>
    <w:rsid w:val="00D06575"/>
    <w:rsid w:val="00D06718"/>
    <w:rsid w:val="00D067D8"/>
    <w:rsid w:val="00D06B82"/>
    <w:rsid w:val="00D06F0D"/>
    <w:rsid w:val="00D07038"/>
    <w:rsid w:val="00D071A2"/>
    <w:rsid w:val="00D079C9"/>
    <w:rsid w:val="00D07B29"/>
    <w:rsid w:val="00D07C0B"/>
    <w:rsid w:val="00D07D31"/>
    <w:rsid w:val="00D07F86"/>
    <w:rsid w:val="00D101E9"/>
    <w:rsid w:val="00D105FE"/>
    <w:rsid w:val="00D10755"/>
    <w:rsid w:val="00D10D65"/>
    <w:rsid w:val="00D10EAE"/>
    <w:rsid w:val="00D10F6E"/>
    <w:rsid w:val="00D11325"/>
    <w:rsid w:val="00D11919"/>
    <w:rsid w:val="00D11F44"/>
    <w:rsid w:val="00D1287E"/>
    <w:rsid w:val="00D12D16"/>
    <w:rsid w:val="00D12D33"/>
    <w:rsid w:val="00D131F9"/>
    <w:rsid w:val="00D13B24"/>
    <w:rsid w:val="00D14585"/>
    <w:rsid w:val="00D1459C"/>
    <w:rsid w:val="00D14C0C"/>
    <w:rsid w:val="00D14E76"/>
    <w:rsid w:val="00D15170"/>
    <w:rsid w:val="00D15702"/>
    <w:rsid w:val="00D1596E"/>
    <w:rsid w:val="00D159F3"/>
    <w:rsid w:val="00D15FA2"/>
    <w:rsid w:val="00D16242"/>
    <w:rsid w:val="00D1644C"/>
    <w:rsid w:val="00D16571"/>
    <w:rsid w:val="00D1685D"/>
    <w:rsid w:val="00D1696E"/>
    <w:rsid w:val="00D16A51"/>
    <w:rsid w:val="00D16B01"/>
    <w:rsid w:val="00D16C68"/>
    <w:rsid w:val="00D16D99"/>
    <w:rsid w:val="00D17279"/>
    <w:rsid w:val="00D17A9C"/>
    <w:rsid w:val="00D20BEF"/>
    <w:rsid w:val="00D20EC0"/>
    <w:rsid w:val="00D2105B"/>
    <w:rsid w:val="00D211C5"/>
    <w:rsid w:val="00D21312"/>
    <w:rsid w:val="00D21AE4"/>
    <w:rsid w:val="00D21B6F"/>
    <w:rsid w:val="00D21DC7"/>
    <w:rsid w:val="00D21E0A"/>
    <w:rsid w:val="00D21E2F"/>
    <w:rsid w:val="00D227DC"/>
    <w:rsid w:val="00D22808"/>
    <w:rsid w:val="00D22975"/>
    <w:rsid w:val="00D23442"/>
    <w:rsid w:val="00D23850"/>
    <w:rsid w:val="00D23A4D"/>
    <w:rsid w:val="00D241C7"/>
    <w:rsid w:val="00D2427B"/>
    <w:rsid w:val="00D24390"/>
    <w:rsid w:val="00D2455D"/>
    <w:rsid w:val="00D249FD"/>
    <w:rsid w:val="00D24F39"/>
    <w:rsid w:val="00D25684"/>
    <w:rsid w:val="00D25870"/>
    <w:rsid w:val="00D25AF6"/>
    <w:rsid w:val="00D25E5C"/>
    <w:rsid w:val="00D25EDD"/>
    <w:rsid w:val="00D2628F"/>
    <w:rsid w:val="00D26CE8"/>
    <w:rsid w:val="00D27059"/>
    <w:rsid w:val="00D277BA"/>
    <w:rsid w:val="00D2796C"/>
    <w:rsid w:val="00D30146"/>
    <w:rsid w:val="00D30583"/>
    <w:rsid w:val="00D30A44"/>
    <w:rsid w:val="00D3125C"/>
    <w:rsid w:val="00D3174D"/>
    <w:rsid w:val="00D31CAD"/>
    <w:rsid w:val="00D3201D"/>
    <w:rsid w:val="00D32529"/>
    <w:rsid w:val="00D327D0"/>
    <w:rsid w:val="00D328ED"/>
    <w:rsid w:val="00D32BB4"/>
    <w:rsid w:val="00D32D45"/>
    <w:rsid w:val="00D331D6"/>
    <w:rsid w:val="00D33E5D"/>
    <w:rsid w:val="00D348CF"/>
    <w:rsid w:val="00D34D85"/>
    <w:rsid w:val="00D3537A"/>
    <w:rsid w:val="00D3548A"/>
    <w:rsid w:val="00D35B05"/>
    <w:rsid w:val="00D35BC5"/>
    <w:rsid w:val="00D35CEA"/>
    <w:rsid w:val="00D35D31"/>
    <w:rsid w:val="00D364CD"/>
    <w:rsid w:val="00D365DC"/>
    <w:rsid w:val="00D366D0"/>
    <w:rsid w:val="00D367AE"/>
    <w:rsid w:val="00D369CA"/>
    <w:rsid w:val="00D36C20"/>
    <w:rsid w:val="00D36D88"/>
    <w:rsid w:val="00D36FC2"/>
    <w:rsid w:val="00D370FA"/>
    <w:rsid w:val="00D37602"/>
    <w:rsid w:val="00D37DA0"/>
    <w:rsid w:val="00D37E49"/>
    <w:rsid w:val="00D400E2"/>
    <w:rsid w:val="00D404FB"/>
    <w:rsid w:val="00D40962"/>
    <w:rsid w:val="00D40D9C"/>
    <w:rsid w:val="00D4126D"/>
    <w:rsid w:val="00D414FF"/>
    <w:rsid w:val="00D41940"/>
    <w:rsid w:val="00D419E6"/>
    <w:rsid w:val="00D41C2A"/>
    <w:rsid w:val="00D41CF6"/>
    <w:rsid w:val="00D420E9"/>
    <w:rsid w:val="00D422E2"/>
    <w:rsid w:val="00D428CE"/>
    <w:rsid w:val="00D42A7B"/>
    <w:rsid w:val="00D42F9A"/>
    <w:rsid w:val="00D4352B"/>
    <w:rsid w:val="00D436E5"/>
    <w:rsid w:val="00D4393C"/>
    <w:rsid w:val="00D442CB"/>
    <w:rsid w:val="00D443F8"/>
    <w:rsid w:val="00D4459D"/>
    <w:rsid w:val="00D44617"/>
    <w:rsid w:val="00D44A03"/>
    <w:rsid w:val="00D44A80"/>
    <w:rsid w:val="00D44B44"/>
    <w:rsid w:val="00D44BCB"/>
    <w:rsid w:val="00D44EE2"/>
    <w:rsid w:val="00D4540A"/>
    <w:rsid w:val="00D455B9"/>
    <w:rsid w:val="00D4583D"/>
    <w:rsid w:val="00D45870"/>
    <w:rsid w:val="00D45B60"/>
    <w:rsid w:val="00D45C77"/>
    <w:rsid w:val="00D45D6C"/>
    <w:rsid w:val="00D45E53"/>
    <w:rsid w:val="00D45F4E"/>
    <w:rsid w:val="00D461C3"/>
    <w:rsid w:val="00D4634C"/>
    <w:rsid w:val="00D463BC"/>
    <w:rsid w:val="00D46622"/>
    <w:rsid w:val="00D4689F"/>
    <w:rsid w:val="00D46CA2"/>
    <w:rsid w:val="00D46CD3"/>
    <w:rsid w:val="00D472C9"/>
    <w:rsid w:val="00D47A7A"/>
    <w:rsid w:val="00D47BD6"/>
    <w:rsid w:val="00D47C4A"/>
    <w:rsid w:val="00D50061"/>
    <w:rsid w:val="00D5111E"/>
    <w:rsid w:val="00D51295"/>
    <w:rsid w:val="00D52058"/>
    <w:rsid w:val="00D52174"/>
    <w:rsid w:val="00D523F4"/>
    <w:rsid w:val="00D5245C"/>
    <w:rsid w:val="00D52509"/>
    <w:rsid w:val="00D529CA"/>
    <w:rsid w:val="00D52A8C"/>
    <w:rsid w:val="00D52C4A"/>
    <w:rsid w:val="00D52EFA"/>
    <w:rsid w:val="00D5347F"/>
    <w:rsid w:val="00D53642"/>
    <w:rsid w:val="00D53B4E"/>
    <w:rsid w:val="00D53F48"/>
    <w:rsid w:val="00D54133"/>
    <w:rsid w:val="00D5446F"/>
    <w:rsid w:val="00D549D3"/>
    <w:rsid w:val="00D54F5F"/>
    <w:rsid w:val="00D55479"/>
    <w:rsid w:val="00D55637"/>
    <w:rsid w:val="00D5568D"/>
    <w:rsid w:val="00D559E6"/>
    <w:rsid w:val="00D56484"/>
    <w:rsid w:val="00D5679E"/>
    <w:rsid w:val="00D568C3"/>
    <w:rsid w:val="00D5695C"/>
    <w:rsid w:val="00D56981"/>
    <w:rsid w:val="00D56BC4"/>
    <w:rsid w:val="00D56BDD"/>
    <w:rsid w:val="00D56F19"/>
    <w:rsid w:val="00D57198"/>
    <w:rsid w:val="00D5730D"/>
    <w:rsid w:val="00D573F5"/>
    <w:rsid w:val="00D574EE"/>
    <w:rsid w:val="00D57727"/>
    <w:rsid w:val="00D577EF"/>
    <w:rsid w:val="00D57AF7"/>
    <w:rsid w:val="00D57CAA"/>
    <w:rsid w:val="00D603BB"/>
    <w:rsid w:val="00D60BF9"/>
    <w:rsid w:val="00D60F46"/>
    <w:rsid w:val="00D61266"/>
    <w:rsid w:val="00D61B95"/>
    <w:rsid w:val="00D61C16"/>
    <w:rsid w:val="00D61EDC"/>
    <w:rsid w:val="00D61F32"/>
    <w:rsid w:val="00D6206D"/>
    <w:rsid w:val="00D620BF"/>
    <w:rsid w:val="00D6213D"/>
    <w:rsid w:val="00D6238D"/>
    <w:rsid w:val="00D62415"/>
    <w:rsid w:val="00D62A7C"/>
    <w:rsid w:val="00D630BD"/>
    <w:rsid w:val="00D630FF"/>
    <w:rsid w:val="00D6343E"/>
    <w:rsid w:val="00D63967"/>
    <w:rsid w:val="00D63AEC"/>
    <w:rsid w:val="00D63AFC"/>
    <w:rsid w:val="00D63C40"/>
    <w:rsid w:val="00D64198"/>
    <w:rsid w:val="00D64346"/>
    <w:rsid w:val="00D6442C"/>
    <w:rsid w:val="00D6466B"/>
    <w:rsid w:val="00D64D87"/>
    <w:rsid w:val="00D64E33"/>
    <w:rsid w:val="00D654E9"/>
    <w:rsid w:val="00D655CB"/>
    <w:rsid w:val="00D65D89"/>
    <w:rsid w:val="00D65EAB"/>
    <w:rsid w:val="00D65F91"/>
    <w:rsid w:val="00D6611E"/>
    <w:rsid w:val="00D662F5"/>
    <w:rsid w:val="00D66713"/>
    <w:rsid w:val="00D66D31"/>
    <w:rsid w:val="00D66F8D"/>
    <w:rsid w:val="00D67100"/>
    <w:rsid w:val="00D67307"/>
    <w:rsid w:val="00D67511"/>
    <w:rsid w:val="00D67716"/>
    <w:rsid w:val="00D677DE"/>
    <w:rsid w:val="00D678D1"/>
    <w:rsid w:val="00D67AED"/>
    <w:rsid w:val="00D700DC"/>
    <w:rsid w:val="00D701E8"/>
    <w:rsid w:val="00D705BB"/>
    <w:rsid w:val="00D70681"/>
    <w:rsid w:val="00D70930"/>
    <w:rsid w:val="00D70BA4"/>
    <w:rsid w:val="00D70C2D"/>
    <w:rsid w:val="00D70C95"/>
    <w:rsid w:val="00D70D37"/>
    <w:rsid w:val="00D70D78"/>
    <w:rsid w:val="00D70F22"/>
    <w:rsid w:val="00D70F48"/>
    <w:rsid w:val="00D7106D"/>
    <w:rsid w:val="00D7149D"/>
    <w:rsid w:val="00D71C41"/>
    <w:rsid w:val="00D721AF"/>
    <w:rsid w:val="00D721B0"/>
    <w:rsid w:val="00D7251C"/>
    <w:rsid w:val="00D7260C"/>
    <w:rsid w:val="00D726E6"/>
    <w:rsid w:val="00D728C2"/>
    <w:rsid w:val="00D72AD4"/>
    <w:rsid w:val="00D72CF5"/>
    <w:rsid w:val="00D72EAD"/>
    <w:rsid w:val="00D73392"/>
    <w:rsid w:val="00D733BE"/>
    <w:rsid w:val="00D736A4"/>
    <w:rsid w:val="00D739C7"/>
    <w:rsid w:val="00D73FAD"/>
    <w:rsid w:val="00D7404B"/>
    <w:rsid w:val="00D74C50"/>
    <w:rsid w:val="00D74C70"/>
    <w:rsid w:val="00D74EFD"/>
    <w:rsid w:val="00D76CDF"/>
    <w:rsid w:val="00D76D06"/>
    <w:rsid w:val="00D76D32"/>
    <w:rsid w:val="00D76DB2"/>
    <w:rsid w:val="00D76E8E"/>
    <w:rsid w:val="00D770EF"/>
    <w:rsid w:val="00D77288"/>
    <w:rsid w:val="00D7744F"/>
    <w:rsid w:val="00D77723"/>
    <w:rsid w:val="00D777E5"/>
    <w:rsid w:val="00D77E33"/>
    <w:rsid w:val="00D803AE"/>
    <w:rsid w:val="00D8058E"/>
    <w:rsid w:val="00D805E1"/>
    <w:rsid w:val="00D80614"/>
    <w:rsid w:val="00D8062F"/>
    <w:rsid w:val="00D8081A"/>
    <w:rsid w:val="00D809C0"/>
    <w:rsid w:val="00D80A95"/>
    <w:rsid w:val="00D80B94"/>
    <w:rsid w:val="00D816C9"/>
    <w:rsid w:val="00D81902"/>
    <w:rsid w:val="00D8207F"/>
    <w:rsid w:val="00D82546"/>
    <w:rsid w:val="00D82C3B"/>
    <w:rsid w:val="00D82F1B"/>
    <w:rsid w:val="00D83233"/>
    <w:rsid w:val="00D832A0"/>
    <w:rsid w:val="00D8334F"/>
    <w:rsid w:val="00D83566"/>
    <w:rsid w:val="00D84C06"/>
    <w:rsid w:val="00D84CB1"/>
    <w:rsid w:val="00D84D2D"/>
    <w:rsid w:val="00D84DD8"/>
    <w:rsid w:val="00D84EEF"/>
    <w:rsid w:val="00D85016"/>
    <w:rsid w:val="00D85306"/>
    <w:rsid w:val="00D85342"/>
    <w:rsid w:val="00D85545"/>
    <w:rsid w:val="00D855E3"/>
    <w:rsid w:val="00D8577B"/>
    <w:rsid w:val="00D85B77"/>
    <w:rsid w:val="00D85E13"/>
    <w:rsid w:val="00D85F24"/>
    <w:rsid w:val="00D85F4B"/>
    <w:rsid w:val="00D866E4"/>
    <w:rsid w:val="00D86912"/>
    <w:rsid w:val="00D86A20"/>
    <w:rsid w:val="00D86C2E"/>
    <w:rsid w:val="00D86F33"/>
    <w:rsid w:val="00D8760D"/>
    <w:rsid w:val="00D87A05"/>
    <w:rsid w:val="00D87B5B"/>
    <w:rsid w:val="00D87BFE"/>
    <w:rsid w:val="00D87DB2"/>
    <w:rsid w:val="00D901B7"/>
    <w:rsid w:val="00D90444"/>
    <w:rsid w:val="00D90A81"/>
    <w:rsid w:val="00D90E16"/>
    <w:rsid w:val="00D90EBD"/>
    <w:rsid w:val="00D919D9"/>
    <w:rsid w:val="00D91AE9"/>
    <w:rsid w:val="00D9204D"/>
    <w:rsid w:val="00D92967"/>
    <w:rsid w:val="00D92DC3"/>
    <w:rsid w:val="00D930E4"/>
    <w:rsid w:val="00D937CD"/>
    <w:rsid w:val="00D93F6D"/>
    <w:rsid w:val="00D9492F"/>
    <w:rsid w:val="00D94B47"/>
    <w:rsid w:val="00D94FC9"/>
    <w:rsid w:val="00D950F0"/>
    <w:rsid w:val="00D952B9"/>
    <w:rsid w:val="00D9557E"/>
    <w:rsid w:val="00D95BA1"/>
    <w:rsid w:val="00D95CA5"/>
    <w:rsid w:val="00D95E53"/>
    <w:rsid w:val="00D960C0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D39"/>
    <w:rsid w:val="00DA0EBF"/>
    <w:rsid w:val="00DA1049"/>
    <w:rsid w:val="00DA1390"/>
    <w:rsid w:val="00DA1580"/>
    <w:rsid w:val="00DA1692"/>
    <w:rsid w:val="00DA16CE"/>
    <w:rsid w:val="00DA1889"/>
    <w:rsid w:val="00DA1998"/>
    <w:rsid w:val="00DA1D2F"/>
    <w:rsid w:val="00DA1DB7"/>
    <w:rsid w:val="00DA1F02"/>
    <w:rsid w:val="00DA2461"/>
    <w:rsid w:val="00DA249D"/>
    <w:rsid w:val="00DA2884"/>
    <w:rsid w:val="00DA2D4B"/>
    <w:rsid w:val="00DA2D60"/>
    <w:rsid w:val="00DA2DFB"/>
    <w:rsid w:val="00DA3401"/>
    <w:rsid w:val="00DA411C"/>
    <w:rsid w:val="00DA41EA"/>
    <w:rsid w:val="00DA445D"/>
    <w:rsid w:val="00DA44E5"/>
    <w:rsid w:val="00DA4586"/>
    <w:rsid w:val="00DA4892"/>
    <w:rsid w:val="00DA4A1E"/>
    <w:rsid w:val="00DA4B2A"/>
    <w:rsid w:val="00DA4C63"/>
    <w:rsid w:val="00DA4D84"/>
    <w:rsid w:val="00DA548D"/>
    <w:rsid w:val="00DA5829"/>
    <w:rsid w:val="00DA59A7"/>
    <w:rsid w:val="00DA5F7D"/>
    <w:rsid w:val="00DA61B3"/>
    <w:rsid w:val="00DA663C"/>
    <w:rsid w:val="00DA6703"/>
    <w:rsid w:val="00DA682C"/>
    <w:rsid w:val="00DA695E"/>
    <w:rsid w:val="00DA6DE4"/>
    <w:rsid w:val="00DA7391"/>
    <w:rsid w:val="00DA7689"/>
    <w:rsid w:val="00DA7E38"/>
    <w:rsid w:val="00DA7F05"/>
    <w:rsid w:val="00DB01A6"/>
    <w:rsid w:val="00DB092B"/>
    <w:rsid w:val="00DB0A46"/>
    <w:rsid w:val="00DB1303"/>
    <w:rsid w:val="00DB1410"/>
    <w:rsid w:val="00DB1671"/>
    <w:rsid w:val="00DB169B"/>
    <w:rsid w:val="00DB19A7"/>
    <w:rsid w:val="00DB1CDB"/>
    <w:rsid w:val="00DB1DA2"/>
    <w:rsid w:val="00DB1F82"/>
    <w:rsid w:val="00DB2275"/>
    <w:rsid w:val="00DB2415"/>
    <w:rsid w:val="00DB26DA"/>
    <w:rsid w:val="00DB339B"/>
    <w:rsid w:val="00DB378C"/>
    <w:rsid w:val="00DB3B00"/>
    <w:rsid w:val="00DB3E38"/>
    <w:rsid w:val="00DB4112"/>
    <w:rsid w:val="00DB469F"/>
    <w:rsid w:val="00DB5148"/>
    <w:rsid w:val="00DB5342"/>
    <w:rsid w:val="00DB5408"/>
    <w:rsid w:val="00DB56BB"/>
    <w:rsid w:val="00DB58BB"/>
    <w:rsid w:val="00DB63EC"/>
    <w:rsid w:val="00DB684B"/>
    <w:rsid w:val="00DB6940"/>
    <w:rsid w:val="00DB6D80"/>
    <w:rsid w:val="00DB715C"/>
    <w:rsid w:val="00DB7996"/>
    <w:rsid w:val="00DB7CA9"/>
    <w:rsid w:val="00DC0037"/>
    <w:rsid w:val="00DC08E2"/>
    <w:rsid w:val="00DC0A69"/>
    <w:rsid w:val="00DC0A93"/>
    <w:rsid w:val="00DC15ED"/>
    <w:rsid w:val="00DC1824"/>
    <w:rsid w:val="00DC1E2B"/>
    <w:rsid w:val="00DC2378"/>
    <w:rsid w:val="00DC285C"/>
    <w:rsid w:val="00DC2AB8"/>
    <w:rsid w:val="00DC2BDA"/>
    <w:rsid w:val="00DC2E3B"/>
    <w:rsid w:val="00DC2EE2"/>
    <w:rsid w:val="00DC3085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E3D"/>
    <w:rsid w:val="00DC4FDE"/>
    <w:rsid w:val="00DC5088"/>
    <w:rsid w:val="00DC50B2"/>
    <w:rsid w:val="00DC551F"/>
    <w:rsid w:val="00DC57B0"/>
    <w:rsid w:val="00DC57B8"/>
    <w:rsid w:val="00DC5C50"/>
    <w:rsid w:val="00DC5FF5"/>
    <w:rsid w:val="00DC6022"/>
    <w:rsid w:val="00DC610D"/>
    <w:rsid w:val="00DC676F"/>
    <w:rsid w:val="00DC6AA2"/>
    <w:rsid w:val="00DC6BAD"/>
    <w:rsid w:val="00DC753C"/>
    <w:rsid w:val="00DC7634"/>
    <w:rsid w:val="00DC784F"/>
    <w:rsid w:val="00DC7948"/>
    <w:rsid w:val="00DC7ED5"/>
    <w:rsid w:val="00DD001B"/>
    <w:rsid w:val="00DD0027"/>
    <w:rsid w:val="00DD00B7"/>
    <w:rsid w:val="00DD043E"/>
    <w:rsid w:val="00DD04BF"/>
    <w:rsid w:val="00DD0B10"/>
    <w:rsid w:val="00DD0BEE"/>
    <w:rsid w:val="00DD13A1"/>
    <w:rsid w:val="00DD1402"/>
    <w:rsid w:val="00DD14AC"/>
    <w:rsid w:val="00DD15B0"/>
    <w:rsid w:val="00DD1629"/>
    <w:rsid w:val="00DD179C"/>
    <w:rsid w:val="00DD1BC2"/>
    <w:rsid w:val="00DD1EB8"/>
    <w:rsid w:val="00DD2084"/>
    <w:rsid w:val="00DD21B6"/>
    <w:rsid w:val="00DD2346"/>
    <w:rsid w:val="00DD27E1"/>
    <w:rsid w:val="00DD2A6A"/>
    <w:rsid w:val="00DD31BD"/>
    <w:rsid w:val="00DD36B3"/>
    <w:rsid w:val="00DD372A"/>
    <w:rsid w:val="00DD405B"/>
    <w:rsid w:val="00DD47B7"/>
    <w:rsid w:val="00DD482A"/>
    <w:rsid w:val="00DD4A5D"/>
    <w:rsid w:val="00DD4D5A"/>
    <w:rsid w:val="00DD533D"/>
    <w:rsid w:val="00DD56C3"/>
    <w:rsid w:val="00DD5B14"/>
    <w:rsid w:val="00DD5D0A"/>
    <w:rsid w:val="00DD63C5"/>
    <w:rsid w:val="00DD6544"/>
    <w:rsid w:val="00DD6A84"/>
    <w:rsid w:val="00DD6C84"/>
    <w:rsid w:val="00DD6F79"/>
    <w:rsid w:val="00DD6FC3"/>
    <w:rsid w:val="00DD729F"/>
    <w:rsid w:val="00DD7400"/>
    <w:rsid w:val="00DD7511"/>
    <w:rsid w:val="00DD75F5"/>
    <w:rsid w:val="00DD776D"/>
    <w:rsid w:val="00DD77F6"/>
    <w:rsid w:val="00DD7957"/>
    <w:rsid w:val="00DD7991"/>
    <w:rsid w:val="00DD7ACD"/>
    <w:rsid w:val="00DD7BA1"/>
    <w:rsid w:val="00DD7C23"/>
    <w:rsid w:val="00DD7E3D"/>
    <w:rsid w:val="00DE0006"/>
    <w:rsid w:val="00DE0168"/>
    <w:rsid w:val="00DE0193"/>
    <w:rsid w:val="00DE0231"/>
    <w:rsid w:val="00DE03EC"/>
    <w:rsid w:val="00DE07AC"/>
    <w:rsid w:val="00DE07D7"/>
    <w:rsid w:val="00DE1106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C5A"/>
    <w:rsid w:val="00DE2DC8"/>
    <w:rsid w:val="00DE2F49"/>
    <w:rsid w:val="00DE30C2"/>
    <w:rsid w:val="00DE30E9"/>
    <w:rsid w:val="00DE35E2"/>
    <w:rsid w:val="00DE3764"/>
    <w:rsid w:val="00DE38D0"/>
    <w:rsid w:val="00DE3B49"/>
    <w:rsid w:val="00DE47C9"/>
    <w:rsid w:val="00DE4966"/>
    <w:rsid w:val="00DE4AF5"/>
    <w:rsid w:val="00DE4C36"/>
    <w:rsid w:val="00DE4F59"/>
    <w:rsid w:val="00DE5026"/>
    <w:rsid w:val="00DE5210"/>
    <w:rsid w:val="00DE5451"/>
    <w:rsid w:val="00DE56A7"/>
    <w:rsid w:val="00DE585D"/>
    <w:rsid w:val="00DE5F3A"/>
    <w:rsid w:val="00DE602D"/>
    <w:rsid w:val="00DE61D1"/>
    <w:rsid w:val="00DE665A"/>
    <w:rsid w:val="00DE6DB5"/>
    <w:rsid w:val="00DE6EB3"/>
    <w:rsid w:val="00DE6F89"/>
    <w:rsid w:val="00DE6FFD"/>
    <w:rsid w:val="00DE7445"/>
    <w:rsid w:val="00DE7C42"/>
    <w:rsid w:val="00DE7FA7"/>
    <w:rsid w:val="00DF00AB"/>
    <w:rsid w:val="00DF0146"/>
    <w:rsid w:val="00DF04EC"/>
    <w:rsid w:val="00DF058C"/>
    <w:rsid w:val="00DF0B11"/>
    <w:rsid w:val="00DF0DD7"/>
    <w:rsid w:val="00DF1406"/>
    <w:rsid w:val="00DF1679"/>
    <w:rsid w:val="00DF181D"/>
    <w:rsid w:val="00DF1864"/>
    <w:rsid w:val="00DF20BE"/>
    <w:rsid w:val="00DF2294"/>
    <w:rsid w:val="00DF25DE"/>
    <w:rsid w:val="00DF2687"/>
    <w:rsid w:val="00DF275A"/>
    <w:rsid w:val="00DF2AA7"/>
    <w:rsid w:val="00DF2AE1"/>
    <w:rsid w:val="00DF2FAE"/>
    <w:rsid w:val="00DF31A6"/>
    <w:rsid w:val="00DF31B0"/>
    <w:rsid w:val="00DF35D1"/>
    <w:rsid w:val="00DF38A5"/>
    <w:rsid w:val="00DF3D76"/>
    <w:rsid w:val="00DF3E9B"/>
    <w:rsid w:val="00DF3F96"/>
    <w:rsid w:val="00DF41A2"/>
    <w:rsid w:val="00DF425A"/>
    <w:rsid w:val="00DF466A"/>
    <w:rsid w:val="00DF48BA"/>
    <w:rsid w:val="00DF48F4"/>
    <w:rsid w:val="00DF4C8F"/>
    <w:rsid w:val="00DF4F5C"/>
    <w:rsid w:val="00DF50AA"/>
    <w:rsid w:val="00DF59FD"/>
    <w:rsid w:val="00DF5A0F"/>
    <w:rsid w:val="00DF5AFC"/>
    <w:rsid w:val="00DF5C18"/>
    <w:rsid w:val="00DF5D07"/>
    <w:rsid w:val="00DF5EB3"/>
    <w:rsid w:val="00DF602B"/>
    <w:rsid w:val="00DF611B"/>
    <w:rsid w:val="00DF617F"/>
    <w:rsid w:val="00DF6375"/>
    <w:rsid w:val="00DF63DB"/>
    <w:rsid w:val="00DF6443"/>
    <w:rsid w:val="00DF67A3"/>
    <w:rsid w:val="00DF6AAD"/>
    <w:rsid w:val="00DF6D1E"/>
    <w:rsid w:val="00DF7117"/>
    <w:rsid w:val="00DF71E5"/>
    <w:rsid w:val="00DF7430"/>
    <w:rsid w:val="00DF74CE"/>
    <w:rsid w:val="00DF75A9"/>
    <w:rsid w:val="00DF76E9"/>
    <w:rsid w:val="00DF7836"/>
    <w:rsid w:val="00DF794E"/>
    <w:rsid w:val="00DF7A41"/>
    <w:rsid w:val="00DF7AC3"/>
    <w:rsid w:val="00E000C4"/>
    <w:rsid w:val="00E0016D"/>
    <w:rsid w:val="00E002EF"/>
    <w:rsid w:val="00E00B0D"/>
    <w:rsid w:val="00E00DA1"/>
    <w:rsid w:val="00E01269"/>
    <w:rsid w:val="00E012CB"/>
    <w:rsid w:val="00E01420"/>
    <w:rsid w:val="00E01635"/>
    <w:rsid w:val="00E01A9B"/>
    <w:rsid w:val="00E01F4D"/>
    <w:rsid w:val="00E029E5"/>
    <w:rsid w:val="00E02CA4"/>
    <w:rsid w:val="00E03000"/>
    <w:rsid w:val="00E0309C"/>
    <w:rsid w:val="00E03339"/>
    <w:rsid w:val="00E034A1"/>
    <w:rsid w:val="00E03A52"/>
    <w:rsid w:val="00E03AC7"/>
    <w:rsid w:val="00E03D28"/>
    <w:rsid w:val="00E03E2E"/>
    <w:rsid w:val="00E041A2"/>
    <w:rsid w:val="00E04357"/>
    <w:rsid w:val="00E0470A"/>
    <w:rsid w:val="00E049D5"/>
    <w:rsid w:val="00E04B5D"/>
    <w:rsid w:val="00E04E6D"/>
    <w:rsid w:val="00E059BB"/>
    <w:rsid w:val="00E05E6D"/>
    <w:rsid w:val="00E0638C"/>
    <w:rsid w:val="00E06395"/>
    <w:rsid w:val="00E06668"/>
    <w:rsid w:val="00E0675B"/>
    <w:rsid w:val="00E0687B"/>
    <w:rsid w:val="00E069AE"/>
    <w:rsid w:val="00E069D9"/>
    <w:rsid w:val="00E06CBB"/>
    <w:rsid w:val="00E06F73"/>
    <w:rsid w:val="00E0769D"/>
    <w:rsid w:val="00E102A7"/>
    <w:rsid w:val="00E10313"/>
    <w:rsid w:val="00E10A7E"/>
    <w:rsid w:val="00E10ADE"/>
    <w:rsid w:val="00E1116C"/>
    <w:rsid w:val="00E111A4"/>
    <w:rsid w:val="00E1134B"/>
    <w:rsid w:val="00E11722"/>
    <w:rsid w:val="00E117F6"/>
    <w:rsid w:val="00E12274"/>
    <w:rsid w:val="00E123C9"/>
    <w:rsid w:val="00E12EF7"/>
    <w:rsid w:val="00E12FE3"/>
    <w:rsid w:val="00E135A4"/>
    <w:rsid w:val="00E13800"/>
    <w:rsid w:val="00E1395E"/>
    <w:rsid w:val="00E13A6E"/>
    <w:rsid w:val="00E13C2C"/>
    <w:rsid w:val="00E13CE3"/>
    <w:rsid w:val="00E13FBF"/>
    <w:rsid w:val="00E14420"/>
    <w:rsid w:val="00E14486"/>
    <w:rsid w:val="00E14658"/>
    <w:rsid w:val="00E14B2B"/>
    <w:rsid w:val="00E14B4C"/>
    <w:rsid w:val="00E15009"/>
    <w:rsid w:val="00E152EB"/>
    <w:rsid w:val="00E15591"/>
    <w:rsid w:val="00E15629"/>
    <w:rsid w:val="00E15A19"/>
    <w:rsid w:val="00E15E45"/>
    <w:rsid w:val="00E15E7C"/>
    <w:rsid w:val="00E16747"/>
    <w:rsid w:val="00E16F66"/>
    <w:rsid w:val="00E17666"/>
    <w:rsid w:val="00E1768E"/>
    <w:rsid w:val="00E1782E"/>
    <w:rsid w:val="00E17CB2"/>
    <w:rsid w:val="00E17F14"/>
    <w:rsid w:val="00E201FC"/>
    <w:rsid w:val="00E20338"/>
    <w:rsid w:val="00E204E3"/>
    <w:rsid w:val="00E20662"/>
    <w:rsid w:val="00E20959"/>
    <w:rsid w:val="00E21710"/>
    <w:rsid w:val="00E21C5C"/>
    <w:rsid w:val="00E21F84"/>
    <w:rsid w:val="00E223DA"/>
    <w:rsid w:val="00E2286D"/>
    <w:rsid w:val="00E22988"/>
    <w:rsid w:val="00E22F72"/>
    <w:rsid w:val="00E2305B"/>
    <w:rsid w:val="00E2329E"/>
    <w:rsid w:val="00E23656"/>
    <w:rsid w:val="00E23AC8"/>
    <w:rsid w:val="00E242AA"/>
    <w:rsid w:val="00E242BF"/>
    <w:rsid w:val="00E2439B"/>
    <w:rsid w:val="00E243ED"/>
    <w:rsid w:val="00E24977"/>
    <w:rsid w:val="00E24A4F"/>
    <w:rsid w:val="00E24C01"/>
    <w:rsid w:val="00E24EF3"/>
    <w:rsid w:val="00E2512E"/>
    <w:rsid w:val="00E252B0"/>
    <w:rsid w:val="00E252B4"/>
    <w:rsid w:val="00E25E84"/>
    <w:rsid w:val="00E261F5"/>
    <w:rsid w:val="00E26680"/>
    <w:rsid w:val="00E26F1D"/>
    <w:rsid w:val="00E2780A"/>
    <w:rsid w:val="00E3012B"/>
    <w:rsid w:val="00E301DC"/>
    <w:rsid w:val="00E3024A"/>
    <w:rsid w:val="00E3046C"/>
    <w:rsid w:val="00E304F6"/>
    <w:rsid w:val="00E305BE"/>
    <w:rsid w:val="00E3081E"/>
    <w:rsid w:val="00E30BAA"/>
    <w:rsid w:val="00E30C86"/>
    <w:rsid w:val="00E30DD8"/>
    <w:rsid w:val="00E31173"/>
    <w:rsid w:val="00E31873"/>
    <w:rsid w:val="00E31F43"/>
    <w:rsid w:val="00E322F5"/>
    <w:rsid w:val="00E32348"/>
    <w:rsid w:val="00E3240D"/>
    <w:rsid w:val="00E3255C"/>
    <w:rsid w:val="00E3268F"/>
    <w:rsid w:val="00E3305D"/>
    <w:rsid w:val="00E33296"/>
    <w:rsid w:val="00E332B5"/>
    <w:rsid w:val="00E33309"/>
    <w:rsid w:val="00E33315"/>
    <w:rsid w:val="00E3349C"/>
    <w:rsid w:val="00E33F4E"/>
    <w:rsid w:val="00E34045"/>
    <w:rsid w:val="00E34057"/>
    <w:rsid w:val="00E34383"/>
    <w:rsid w:val="00E34411"/>
    <w:rsid w:val="00E34613"/>
    <w:rsid w:val="00E34729"/>
    <w:rsid w:val="00E34D02"/>
    <w:rsid w:val="00E35527"/>
    <w:rsid w:val="00E357F1"/>
    <w:rsid w:val="00E3583E"/>
    <w:rsid w:val="00E35B49"/>
    <w:rsid w:val="00E35BDF"/>
    <w:rsid w:val="00E36471"/>
    <w:rsid w:val="00E3647B"/>
    <w:rsid w:val="00E36918"/>
    <w:rsid w:val="00E3691F"/>
    <w:rsid w:val="00E36964"/>
    <w:rsid w:val="00E36A6D"/>
    <w:rsid w:val="00E36D88"/>
    <w:rsid w:val="00E37288"/>
    <w:rsid w:val="00E40250"/>
    <w:rsid w:val="00E40844"/>
    <w:rsid w:val="00E409C9"/>
    <w:rsid w:val="00E409FD"/>
    <w:rsid w:val="00E40F5C"/>
    <w:rsid w:val="00E410CD"/>
    <w:rsid w:val="00E416EF"/>
    <w:rsid w:val="00E41735"/>
    <w:rsid w:val="00E41783"/>
    <w:rsid w:val="00E417CD"/>
    <w:rsid w:val="00E418BB"/>
    <w:rsid w:val="00E41C4F"/>
    <w:rsid w:val="00E42005"/>
    <w:rsid w:val="00E420B0"/>
    <w:rsid w:val="00E42143"/>
    <w:rsid w:val="00E422A7"/>
    <w:rsid w:val="00E42611"/>
    <w:rsid w:val="00E4266C"/>
    <w:rsid w:val="00E42D8A"/>
    <w:rsid w:val="00E434E1"/>
    <w:rsid w:val="00E436B6"/>
    <w:rsid w:val="00E439F7"/>
    <w:rsid w:val="00E43C5A"/>
    <w:rsid w:val="00E43C66"/>
    <w:rsid w:val="00E44014"/>
    <w:rsid w:val="00E44146"/>
    <w:rsid w:val="00E44716"/>
    <w:rsid w:val="00E44764"/>
    <w:rsid w:val="00E449E3"/>
    <w:rsid w:val="00E44C5C"/>
    <w:rsid w:val="00E44E0E"/>
    <w:rsid w:val="00E454DB"/>
    <w:rsid w:val="00E45807"/>
    <w:rsid w:val="00E45D9C"/>
    <w:rsid w:val="00E45DD8"/>
    <w:rsid w:val="00E45F76"/>
    <w:rsid w:val="00E46017"/>
    <w:rsid w:val="00E465A4"/>
    <w:rsid w:val="00E46B01"/>
    <w:rsid w:val="00E46C6B"/>
    <w:rsid w:val="00E46FC1"/>
    <w:rsid w:val="00E470B8"/>
    <w:rsid w:val="00E472DC"/>
    <w:rsid w:val="00E47348"/>
    <w:rsid w:val="00E47501"/>
    <w:rsid w:val="00E47566"/>
    <w:rsid w:val="00E47A86"/>
    <w:rsid w:val="00E47FA6"/>
    <w:rsid w:val="00E5047D"/>
    <w:rsid w:val="00E504EC"/>
    <w:rsid w:val="00E50BC3"/>
    <w:rsid w:val="00E50D84"/>
    <w:rsid w:val="00E51B11"/>
    <w:rsid w:val="00E51F2C"/>
    <w:rsid w:val="00E52558"/>
    <w:rsid w:val="00E526A2"/>
    <w:rsid w:val="00E52FAE"/>
    <w:rsid w:val="00E53528"/>
    <w:rsid w:val="00E535D6"/>
    <w:rsid w:val="00E53675"/>
    <w:rsid w:val="00E536B3"/>
    <w:rsid w:val="00E538CC"/>
    <w:rsid w:val="00E539E6"/>
    <w:rsid w:val="00E5401B"/>
    <w:rsid w:val="00E540D2"/>
    <w:rsid w:val="00E54326"/>
    <w:rsid w:val="00E546DE"/>
    <w:rsid w:val="00E54996"/>
    <w:rsid w:val="00E54ECB"/>
    <w:rsid w:val="00E55134"/>
    <w:rsid w:val="00E55580"/>
    <w:rsid w:val="00E55584"/>
    <w:rsid w:val="00E5566B"/>
    <w:rsid w:val="00E5599F"/>
    <w:rsid w:val="00E559A9"/>
    <w:rsid w:val="00E55CC9"/>
    <w:rsid w:val="00E55ED4"/>
    <w:rsid w:val="00E5606C"/>
    <w:rsid w:val="00E5622C"/>
    <w:rsid w:val="00E564DA"/>
    <w:rsid w:val="00E569ED"/>
    <w:rsid w:val="00E57236"/>
    <w:rsid w:val="00E578F7"/>
    <w:rsid w:val="00E57A1B"/>
    <w:rsid w:val="00E57B18"/>
    <w:rsid w:val="00E6017A"/>
    <w:rsid w:val="00E60505"/>
    <w:rsid w:val="00E60618"/>
    <w:rsid w:val="00E60748"/>
    <w:rsid w:val="00E60A80"/>
    <w:rsid w:val="00E60D8A"/>
    <w:rsid w:val="00E61109"/>
    <w:rsid w:val="00E6153C"/>
    <w:rsid w:val="00E61930"/>
    <w:rsid w:val="00E61994"/>
    <w:rsid w:val="00E62604"/>
    <w:rsid w:val="00E6263C"/>
    <w:rsid w:val="00E62971"/>
    <w:rsid w:val="00E62BC6"/>
    <w:rsid w:val="00E63400"/>
    <w:rsid w:val="00E63857"/>
    <w:rsid w:val="00E63955"/>
    <w:rsid w:val="00E63C01"/>
    <w:rsid w:val="00E642CE"/>
    <w:rsid w:val="00E64E31"/>
    <w:rsid w:val="00E65B28"/>
    <w:rsid w:val="00E65DD8"/>
    <w:rsid w:val="00E66D61"/>
    <w:rsid w:val="00E67380"/>
    <w:rsid w:val="00E679A3"/>
    <w:rsid w:val="00E7056F"/>
    <w:rsid w:val="00E705B5"/>
    <w:rsid w:val="00E705C5"/>
    <w:rsid w:val="00E7071E"/>
    <w:rsid w:val="00E70F71"/>
    <w:rsid w:val="00E71204"/>
    <w:rsid w:val="00E716EC"/>
    <w:rsid w:val="00E717C2"/>
    <w:rsid w:val="00E71833"/>
    <w:rsid w:val="00E71A1E"/>
    <w:rsid w:val="00E71A37"/>
    <w:rsid w:val="00E71A71"/>
    <w:rsid w:val="00E7221E"/>
    <w:rsid w:val="00E7240B"/>
    <w:rsid w:val="00E72B55"/>
    <w:rsid w:val="00E72D31"/>
    <w:rsid w:val="00E73093"/>
    <w:rsid w:val="00E73598"/>
    <w:rsid w:val="00E73884"/>
    <w:rsid w:val="00E7396D"/>
    <w:rsid w:val="00E73D8C"/>
    <w:rsid w:val="00E73EFF"/>
    <w:rsid w:val="00E73FEB"/>
    <w:rsid w:val="00E74227"/>
    <w:rsid w:val="00E74539"/>
    <w:rsid w:val="00E750E0"/>
    <w:rsid w:val="00E75691"/>
    <w:rsid w:val="00E75B96"/>
    <w:rsid w:val="00E75D60"/>
    <w:rsid w:val="00E75E11"/>
    <w:rsid w:val="00E76082"/>
    <w:rsid w:val="00E76173"/>
    <w:rsid w:val="00E76397"/>
    <w:rsid w:val="00E76546"/>
    <w:rsid w:val="00E766EE"/>
    <w:rsid w:val="00E77064"/>
    <w:rsid w:val="00E7717B"/>
    <w:rsid w:val="00E77900"/>
    <w:rsid w:val="00E77B81"/>
    <w:rsid w:val="00E8006E"/>
    <w:rsid w:val="00E80113"/>
    <w:rsid w:val="00E802C6"/>
    <w:rsid w:val="00E80EED"/>
    <w:rsid w:val="00E81BFC"/>
    <w:rsid w:val="00E81C2A"/>
    <w:rsid w:val="00E821C0"/>
    <w:rsid w:val="00E8224D"/>
    <w:rsid w:val="00E827C1"/>
    <w:rsid w:val="00E827FA"/>
    <w:rsid w:val="00E8295D"/>
    <w:rsid w:val="00E83097"/>
    <w:rsid w:val="00E831FD"/>
    <w:rsid w:val="00E83638"/>
    <w:rsid w:val="00E83797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878"/>
    <w:rsid w:val="00E85C44"/>
    <w:rsid w:val="00E86101"/>
    <w:rsid w:val="00E86712"/>
    <w:rsid w:val="00E869ED"/>
    <w:rsid w:val="00E86A42"/>
    <w:rsid w:val="00E873EA"/>
    <w:rsid w:val="00E8746E"/>
    <w:rsid w:val="00E87624"/>
    <w:rsid w:val="00E8775B"/>
    <w:rsid w:val="00E87C4B"/>
    <w:rsid w:val="00E90332"/>
    <w:rsid w:val="00E9038D"/>
    <w:rsid w:val="00E90BC1"/>
    <w:rsid w:val="00E90D3C"/>
    <w:rsid w:val="00E90FCE"/>
    <w:rsid w:val="00E9101D"/>
    <w:rsid w:val="00E91509"/>
    <w:rsid w:val="00E916A7"/>
    <w:rsid w:val="00E9173E"/>
    <w:rsid w:val="00E918D8"/>
    <w:rsid w:val="00E918E9"/>
    <w:rsid w:val="00E91D53"/>
    <w:rsid w:val="00E91DF8"/>
    <w:rsid w:val="00E9231C"/>
    <w:rsid w:val="00E9235C"/>
    <w:rsid w:val="00E924DE"/>
    <w:rsid w:val="00E92BBA"/>
    <w:rsid w:val="00E92DBF"/>
    <w:rsid w:val="00E93166"/>
    <w:rsid w:val="00E93847"/>
    <w:rsid w:val="00E93A87"/>
    <w:rsid w:val="00E93B67"/>
    <w:rsid w:val="00E93BE8"/>
    <w:rsid w:val="00E93E64"/>
    <w:rsid w:val="00E93ECF"/>
    <w:rsid w:val="00E940A0"/>
    <w:rsid w:val="00E9411B"/>
    <w:rsid w:val="00E9425A"/>
    <w:rsid w:val="00E94360"/>
    <w:rsid w:val="00E94665"/>
    <w:rsid w:val="00E94820"/>
    <w:rsid w:val="00E94E79"/>
    <w:rsid w:val="00E94ECD"/>
    <w:rsid w:val="00E95034"/>
    <w:rsid w:val="00E953B9"/>
    <w:rsid w:val="00E9542F"/>
    <w:rsid w:val="00E95668"/>
    <w:rsid w:val="00E95723"/>
    <w:rsid w:val="00E95B9E"/>
    <w:rsid w:val="00E9610A"/>
    <w:rsid w:val="00E9623E"/>
    <w:rsid w:val="00E96559"/>
    <w:rsid w:val="00E96C27"/>
    <w:rsid w:val="00E96F01"/>
    <w:rsid w:val="00E97136"/>
    <w:rsid w:val="00E975B1"/>
    <w:rsid w:val="00E97A46"/>
    <w:rsid w:val="00EA03E0"/>
    <w:rsid w:val="00EA0633"/>
    <w:rsid w:val="00EA063D"/>
    <w:rsid w:val="00EA074E"/>
    <w:rsid w:val="00EA077D"/>
    <w:rsid w:val="00EA086D"/>
    <w:rsid w:val="00EA09C3"/>
    <w:rsid w:val="00EA0C0E"/>
    <w:rsid w:val="00EA16AA"/>
    <w:rsid w:val="00EA1760"/>
    <w:rsid w:val="00EA1A39"/>
    <w:rsid w:val="00EA1A7F"/>
    <w:rsid w:val="00EA1A8A"/>
    <w:rsid w:val="00EA1BA7"/>
    <w:rsid w:val="00EA1CC5"/>
    <w:rsid w:val="00EA1CD1"/>
    <w:rsid w:val="00EA1F0C"/>
    <w:rsid w:val="00EA200C"/>
    <w:rsid w:val="00EA20D7"/>
    <w:rsid w:val="00EA224A"/>
    <w:rsid w:val="00EA22E4"/>
    <w:rsid w:val="00EA262E"/>
    <w:rsid w:val="00EA27FF"/>
    <w:rsid w:val="00EA2A71"/>
    <w:rsid w:val="00EA30B5"/>
    <w:rsid w:val="00EA33FE"/>
    <w:rsid w:val="00EA36EC"/>
    <w:rsid w:val="00EA3729"/>
    <w:rsid w:val="00EA3837"/>
    <w:rsid w:val="00EA3C10"/>
    <w:rsid w:val="00EA3D1D"/>
    <w:rsid w:val="00EA3D63"/>
    <w:rsid w:val="00EA4384"/>
    <w:rsid w:val="00EA4385"/>
    <w:rsid w:val="00EA476F"/>
    <w:rsid w:val="00EA489D"/>
    <w:rsid w:val="00EA48C5"/>
    <w:rsid w:val="00EA4977"/>
    <w:rsid w:val="00EA509D"/>
    <w:rsid w:val="00EA5154"/>
    <w:rsid w:val="00EA526D"/>
    <w:rsid w:val="00EA5402"/>
    <w:rsid w:val="00EA5601"/>
    <w:rsid w:val="00EA5681"/>
    <w:rsid w:val="00EA5821"/>
    <w:rsid w:val="00EA59C6"/>
    <w:rsid w:val="00EA5BDD"/>
    <w:rsid w:val="00EA5C28"/>
    <w:rsid w:val="00EA6583"/>
    <w:rsid w:val="00EA676A"/>
    <w:rsid w:val="00EA6AE4"/>
    <w:rsid w:val="00EA6D9B"/>
    <w:rsid w:val="00EA6E52"/>
    <w:rsid w:val="00EA6FB6"/>
    <w:rsid w:val="00EA701A"/>
    <w:rsid w:val="00EA705D"/>
    <w:rsid w:val="00EA71EC"/>
    <w:rsid w:val="00EA76DA"/>
    <w:rsid w:val="00EA7711"/>
    <w:rsid w:val="00EA7AE3"/>
    <w:rsid w:val="00EA7C74"/>
    <w:rsid w:val="00EA7EAF"/>
    <w:rsid w:val="00EB04C2"/>
    <w:rsid w:val="00EB05C4"/>
    <w:rsid w:val="00EB0AA7"/>
    <w:rsid w:val="00EB0C1A"/>
    <w:rsid w:val="00EB0C99"/>
    <w:rsid w:val="00EB12E4"/>
    <w:rsid w:val="00EB14EE"/>
    <w:rsid w:val="00EB1501"/>
    <w:rsid w:val="00EB1B09"/>
    <w:rsid w:val="00EB1F13"/>
    <w:rsid w:val="00EB1F49"/>
    <w:rsid w:val="00EB1F8D"/>
    <w:rsid w:val="00EB2230"/>
    <w:rsid w:val="00EB2709"/>
    <w:rsid w:val="00EB2AA5"/>
    <w:rsid w:val="00EB2C3B"/>
    <w:rsid w:val="00EB2DF6"/>
    <w:rsid w:val="00EB3168"/>
    <w:rsid w:val="00EB337D"/>
    <w:rsid w:val="00EB3449"/>
    <w:rsid w:val="00EB37CF"/>
    <w:rsid w:val="00EB3E30"/>
    <w:rsid w:val="00EB3F34"/>
    <w:rsid w:val="00EB4026"/>
    <w:rsid w:val="00EB40C6"/>
    <w:rsid w:val="00EB444A"/>
    <w:rsid w:val="00EB459E"/>
    <w:rsid w:val="00EB46E4"/>
    <w:rsid w:val="00EB4B55"/>
    <w:rsid w:val="00EB4DB8"/>
    <w:rsid w:val="00EB5243"/>
    <w:rsid w:val="00EB572B"/>
    <w:rsid w:val="00EB5BC6"/>
    <w:rsid w:val="00EB5D34"/>
    <w:rsid w:val="00EB5FBA"/>
    <w:rsid w:val="00EB601A"/>
    <w:rsid w:val="00EB61B9"/>
    <w:rsid w:val="00EB64C0"/>
    <w:rsid w:val="00EB67EF"/>
    <w:rsid w:val="00EB6C84"/>
    <w:rsid w:val="00EB6F20"/>
    <w:rsid w:val="00EB705E"/>
    <w:rsid w:val="00EB715E"/>
    <w:rsid w:val="00EB7257"/>
    <w:rsid w:val="00EB73C9"/>
    <w:rsid w:val="00EB74CC"/>
    <w:rsid w:val="00EB77FC"/>
    <w:rsid w:val="00EC0074"/>
    <w:rsid w:val="00EC0224"/>
    <w:rsid w:val="00EC0405"/>
    <w:rsid w:val="00EC0493"/>
    <w:rsid w:val="00EC08E0"/>
    <w:rsid w:val="00EC09B5"/>
    <w:rsid w:val="00EC0B48"/>
    <w:rsid w:val="00EC0BBC"/>
    <w:rsid w:val="00EC0BC9"/>
    <w:rsid w:val="00EC0C7D"/>
    <w:rsid w:val="00EC126B"/>
    <w:rsid w:val="00EC129F"/>
    <w:rsid w:val="00EC1A74"/>
    <w:rsid w:val="00EC1B73"/>
    <w:rsid w:val="00EC1DD4"/>
    <w:rsid w:val="00EC1E5A"/>
    <w:rsid w:val="00EC1F9B"/>
    <w:rsid w:val="00EC2216"/>
    <w:rsid w:val="00EC234F"/>
    <w:rsid w:val="00EC30C9"/>
    <w:rsid w:val="00EC3559"/>
    <w:rsid w:val="00EC3B1B"/>
    <w:rsid w:val="00EC3FF9"/>
    <w:rsid w:val="00EC41F0"/>
    <w:rsid w:val="00EC46A3"/>
    <w:rsid w:val="00EC4F45"/>
    <w:rsid w:val="00EC5A2E"/>
    <w:rsid w:val="00EC5AD4"/>
    <w:rsid w:val="00EC5CDA"/>
    <w:rsid w:val="00EC5FD9"/>
    <w:rsid w:val="00EC6808"/>
    <w:rsid w:val="00EC6B56"/>
    <w:rsid w:val="00EC74AF"/>
    <w:rsid w:val="00EC7537"/>
    <w:rsid w:val="00EC77A6"/>
    <w:rsid w:val="00EC7C5C"/>
    <w:rsid w:val="00EC7FCC"/>
    <w:rsid w:val="00ED09C9"/>
    <w:rsid w:val="00ED0A6A"/>
    <w:rsid w:val="00ED0C5C"/>
    <w:rsid w:val="00ED0DC1"/>
    <w:rsid w:val="00ED1340"/>
    <w:rsid w:val="00ED1520"/>
    <w:rsid w:val="00ED23B3"/>
    <w:rsid w:val="00ED2A6F"/>
    <w:rsid w:val="00ED2AD3"/>
    <w:rsid w:val="00ED2E8A"/>
    <w:rsid w:val="00ED2ECB"/>
    <w:rsid w:val="00ED33D7"/>
    <w:rsid w:val="00ED39D6"/>
    <w:rsid w:val="00ED3BF3"/>
    <w:rsid w:val="00ED3D51"/>
    <w:rsid w:val="00ED3FB4"/>
    <w:rsid w:val="00ED415F"/>
    <w:rsid w:val="00ED441E"/>
    <w:rsid w:val="00ED45F4"/>
    <w:rsid w:val="00ED4A47"/>
    <w:rsid w:val="00ED4DA5"/>
    <w:rsid w:val="00ED522D"/>
    <w:rsid w:val="00ED542A"/>
    <w:rsid w:val="00ED54CA"/>
    <w:rsid w:val="00ED689F"/>
    <w:rsid w:val="00ED6C8E"/>
    <w:rsid w:val="00ED718F"/>
    <w:rsid w:val="00ED723C"/>
    <w:rsid w:val="00ED7F28"/>
    <w:rsid w:val="00EE012D"/>
    <w:rsid w:val="00EE0147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A8C"/>
    <w:rsid w:val="00EE2F98"/>
    <w:rsid w:val="00EE3172"/>
    <w:rsid w:val="00EE389D"/>
    <w:rsid w:val="00EE38E7"/>
    <w:rsid w:val="00EE38F6"/>
    <w:rsid w:val="00EE3DA9"/>
    <w:rsid w:val="00EE3FBE"/>
    <w:rsid w:val="00EE4006"/>
    <w:rsid w:val="00EE46F3"/>
    <w:rsid w:val="00EE47EB"/>
    <w:rsid w:val="00EE4888"/>
    <w:rsid w:val="00EE4C22"/>
    <w:rsid w:val="00EE4C2C"/>
    <w:rsid w:val="00EE4E8B"/>
    <w:rsid w:val="00EE5381"/>
    <w:rsid w:val="00EE566C"/>
    <w:rsid w:val="00EE568B"/>
    <w:rsid w:val="00EE579F"/>
    <w:rsid w:val="00EE59B6"/>
    <w:rsid w:val="00EE5AED"/>
    <w:rsid w:val="00EE5F5B"/>
    <w:rsid w:val="00EE602F"/>
    <w:rsid w:val="00EE67BE"/>
    <w:rsid w:val="00EE6E21"/>
    <w:rsid w:val="00EE7027"/>
    <w:rsid w:val="00EE7FC3"/>
    <w:rsid w:val="00EF0180"/>
    <w:rsid w:val="00EF02AC"/>
    <w:rsid w:val="00EF04BA"/>
    <w:rsid w:val="00EF0762"/>
    <w:rsid w:val="00EF0C78"/>
    <w:rsid w:val="00EF0DDE"/>
    <w:rsid w:val="00EF1198"/>
    <w:rsid w:val="00EF1215"/>
    <w:rsid w:val="00EF2304"/>
    <w:rsid w:val="00EF2605"/>
    <w:rsid w:val="00EF2644"/>
    <w:rsid w:val="00EF26AC"/>
    <w:rsid w:val="00EF29EE"/>
    <w:rsid w:val="00EF2D2A"/>
    <w:rsid w:val="00EF2FD6"/>
    <w:rsid w:val="00EF3478"/>
    <w:rsid w:val="00EF38CE"/>
    <w:rsid w:val="00EF3CB2"/>
    <w:rsid w:val="00EF3F98"/>
    <w:rsid w:val="00EF4024"/>
    <w:rsid w:val="00EF42A9"/>
    <w:rsid w:val="00EF4303"/>
    <w:rsid w:val="00EF4730"/>
    <w:rsid w:val="00EF4922"/>
    <w:rsid w:val="00EF4991"/>
    <w:rsid w:val="00EF4A39"/>
    <w:rsid w:val="00EF4C8B"/>
    <w:rsid w:val="00EF4EB9"/>
    <w:rsid w:val="00EF57B8"/>
    <w:rsid w:val="00EF5874"/>
    <w:rsid w:val="00EF588B"/>
    <w:rsid w:val="00EF5B5E"/>
    <w:rsid w:val="00EF5F0B"/>
    <w:rsid w:val="00EF60F3"/>
    <w:rsid w:val="00EF61F0"/>
    <w:rsid w:val="00EF625D"/>
    <w:rsid w:val="00EF6911"/>
    <w:rsid w:val="00EF6B59"/>
    <w:rsid w:val="00EF7E64"/>
    <w:rsid w:val="00EF7F8F"/>
    <w:rsid w:val="00F001BE"/>
    <w:rsid w:val="00F00492"/>
    <w:rsid w:val="00F00936"/>
    <w:rsid w:val="00F00D68"/>
    <w:rsid w:val="00F016A7"/>
    <w:rsid w:val="00F017E0"/>
    <w:rsid w:val="00F01AF0"/>
    <w:rsid w:val="00F020B0"/>
    <w:rsid w:val="00F0221C"/>
    <w:rsid w:val="00F0228E"/>
    <w:rsid w:val="00F024C5"/>
    <w:rsid w:val="00F028AC"/>
    <w:rsid w:val="00F02BC8"/>
    <w:rsid w:val="00F0317D"/>
    <w:rsid w:val="00F03197"/>
    <w:rsid w:val="00F03436"/>
    <w:rsid w:val="00F03537"/>
    <w:rsid w:val="00F0367A"/>
    <w:rsid w:val="00F036C9"/>
    <w:rsid w:val="00F037F1"/>
    <w:rsid w:val="00F03876"/>
    <w:rsid w:val="00F03BA9"/>
    <w:rsid w:val="00F0448D"/>
    <w:rsid w:val="00F04568"/>
    <w:rsid w:val="00F0459D"/>
    <w:rsid w:val="00F0477B"/>
    <w:rsid w:val="00F047E2"/>
    <w:rsid w:val="00F048F6"/>
    <w:rsid w:val="00F04D80"/>
    <w:rsid w:val="00F04FBF"/>
    <w:rsid w:val="00F05253"/>
    <w:rsid w:val="00F05795"/>
    <w:rsid w:val="00F05E39"/>
    <w:rsid w:val="00F06499"/>
    <w:rsid w:val="00F0662B"/>
    <w:rsid w:val="00F068F7"/>
    <w:rsid w:val="00F06951"/>
    <w:rsid w:val="00F0699F"/>
    <w:rsid w:val="00F06C26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405"/>
    <w:rsid w:val="00F10406"/>
    <w:rsid w:val="00F109B0"/>
    <w:rsid w:val="00F10A1E"/>
    <w:rsid w:val="00F10D29"/>
    <w:rsid w:val="00F10DBE"/>
    <w:rsid w:val="00F10DEC"/>
    <w:rsid w:val="00F10E72"/>
    <w:rsid w:val="00F10EB2"/>
    <w:rsid w:val="00F11114"/>
    <w:rsid w:val="00F112F2"/>
    <w:rsid w:val="00F11397"/>
    <w:rsid w:val="00F11B9E"/>
    <w:rsid w:val="00F11ECE"/>
    <w:rsid w:val="00F11F4A"/>
    <w:rsid w:val="00F1217E"/>
    <w:rsid w:val="00F126D5"/>
    <w:rsid w:val="00F12A9F"/>
    <w:rsid w:val="00F12ABB"/>
    <w:rsid w:val="00F12C84"/>
    <w:rsid w:val="00F132A8"/>
    <w:rsid w:val="00F136F0"/>
    <w:rsid w:val="00F13E4B"/>
    <w:rsid w:val="00F13EC3"/>
    <w:rsid w:val="00F14887"/>
    <w:rsid w:val="00F14892"/>
    <w:rsid w:val="00F1494F"/>
    <w:rsid w:val="00F14D30"/>
    <w:rsid w:val="00F155CA"/>
    <w:rsid w:val="00F15A14"/>
    <w:rsid w:val="00F15A66"/>
    <w:rsid w:val="00F15F6B"/>
    <w:rsid w:val="00F15FB5"/>
    <w:rsid w:val="00F162F3"/>
    <w:rsid w:val="00F16337"/>
    <w:rsid w:val="00F1664F"/>
    <w:rsid w:val="00F16770"/>
    <w:rsid w:val="00F168C0"/>
    <w:rsid w:val="00F16959"/>
    <w:rsid w:val="00F16F12"/>
    <w:rsid w:val="00F171E5"/>
    <w:rsid w:val="00F172DF"/>
    <w:rsid w:val="00F177AB"/>
    <w:rsid w:val="00F17B62"/>
    <w:rsid w:val="00F17E80"/>
    <w:rsid w:val="00F17FA6"/>
    <w:rsid w:val="00F20299"/>
    <w:rsid w:val="00F20818"/>
    <w:rsid w:val="00F20C44"/>
    <w:rsid w:val="00F20DEA"/>
    <w:rsid w:val="00F20F16"/>
    <w:rsid w:val="00F20F58"/>
    <w:rsid w:val="00F210DA"/>
    <w:rsid w:val="00F2141F"/>
    <w:rsid w:val="00F214FD"/>
    <w:rsid w:val="00F21501"/>
    <w:rsid w:val="00F217C2"/>
    <w:rsid w:val="00F21B9B"/>
    <w:rsid w:val="00F21C70"/>
    <w:rsid w:val="00F21C7D"/>
    <w:rsid w:val="00F22008"/>
    <w:rsid w:val="00F22CDF"/>
    <w:rsid w:val="00F22E8A"/>
    <w:rsid w:val="00F235E3"/>
    <w:rsid w:val="00F236C5"/>
    <w:rsid w:val="00F239FF"/>
    <w:rsid w:val="00F23BCC"/>
    <w:rsid w:val="00F240C1"/>
    <w:rsid w:val="00F24729"/>
    <w:rsid w:val="00F24B13"/>
    <w:rsid w:val="00F255C4"/>
    <w:rsid w:val="00F260A8"/>
    <w:rsid w:val="00F26372"/>
    <w:rsid w:val="00F263F0"/>
    <w:rsid w:val="00F26557"/>
    <w:rsid w:val="00F2688C"/>
    <w:rsid w:val="00F268E5"/>
    <w:rsid w:val="00F26920"/>
    <w:rsid w:val="00F26BFC"/>
    <w:rsid w:val="00F26E8E"/>
    <w:rsid w:val="00F275DE"/>
    <w:rsid w:val="00F27616"/>
    <w:rsid w:val="00F279DC"/>
    <w:rsid w:val="00F27A1D"/>
    <w:rsid w:val="00F27B19"/>
    <w:rsid w:val="00F27CA5"/>
    <w:rsid w:val="00F27F08"/>
    <w:rsid w:val="00F27FBA"/>
    <w:rsid w:val="00F30413"/>
    <w:rsid w:val="00F3087E"/>
    <w:rsid w:val="00F3093B"/>
    <w:rsid w:val="00F30B09"/>
    <w:rsid w:val="00F31440"/>
    <w:rsid w:val="00F318D7"/>
    <w:rsid w:val="00F31BA4"/>
    <w:rsid w:val="00F3275E"/>
    <w:rsid w:val="00F329CD"/>
    <w:rsid w:val="00F32A13"/>
    <w:rsid w:val="00F32B13"/>
    <w:rsid w:val="00F32CDA"/>
    <w:rsid w:val="00F32EDE"/>
    <w:rsid w:val="00F32F74"/>
    <w:rsid w:val="00F330BB"/>
    <w:rsid w:val="00F3319A"/>
    <w:rsid w:val="00F3399A"/>
    <w:rsid w:val="00F33D5A"/>
    <w:rsid w:val="00F33E8E"/>
    <w:rsid w:val="00F33E9F"/>
    <w:rsid w:val="00F340E5"/>
    <w:rsid w:val="00F34124"/>
    <w:rsid w:val="00F34312"/>
    <w:rsid w:val="00F347F5"/>
    <w:rsid w:val="00F34816"/>
    <w:rsid w:val="00F34B30"/>
    <w:rsid w:val="00F34C5F"/>
    <w:rsid w:val="00F34C65"/>
    <w:rsid w:val="00F34DE4"/>
    <w:rsid w:val="00F35636"/>
    <w:rsid w:val="00F35BF0"/>
    <w:rsid w:val="00F35CD8"/>
    <w:rsid w:val="00F35FC4"/>
    <w:rsid w:val="00F362C6"/>
    <w:rsid w:val="00F363C1"/>
    <w:rsid w:val="00F3662F"/>
    <w:rsid w:val="00F36664"/>
    <w:rsid w:val="00F36829"/>
    <w:rsid w:val="00F36872"/>
    <w:rsid w:val="00F36ADD"/>
    <w:rsid w:val="00F36C8A"/>
    <w:rsid w:val="00F36F4F"/>
    <w:rsid w:val="00F402F7"/>
    <w:rsid w:val="00F4043B"/>
    <w:rsid w:val="00F4056C"/>
    <w:rsid w:val="00F40A5B"/>
    <w:rsid w:val="00F40FC7"/>
    <w:rsid w:val="00F41081"/>
    <w:rsid w:val="00F41173"/>
    <w:rsid w:val="00F41AB0"/>
    <w:rsid w:val="00F41C20"/>
    <w:rsid w:val="00F41DBF"/>
    <w:rsid w:val="00F42225"/>
    <w:rsid w:val="00F42466"/>
    <w:rsid w:val="00F42DDB"/>
    <w:rsid w:val="00F42E15"/>
    <w:rsid w:val="00F43031"/>
    <w:rsid w:val="00F43B95"/>
    <w:rsid w:val="00F43DE4"/>
    <w:rsid w:val="00F43FB2"/>
    <w:rsid w:val="00F44FAE"/>
    <w:rsid w:val="00F44FD8"/>
    <w:rsid w:val="00F4511A"/>
    <w:rsid w:val="00F454EF"/>
    <w:rsid w:val="00F455D4"/>
    <w:rsid w:val="00F45660"/>
    <w:rsid w:val="00F45B4A"/>
    <w:rsid w:val="00F46184"/>
    <w:rsid w:val="00F46570"/>
    <w:rsid w:val="00F469A0"/>
    <w:rsid w:val="00F476EF"/>
    <w:rsid w:val="00F47A6A"/>
    <w:rsid w:val="00F47BD8"/>
    <w:rsid w:val="00F47F52"/>
    <w:rsid w:val="00F50313"/>
    <w:rsid w:val="00F50610"/>
    <w:rsid w:val="00F510C5"/>
    <w:rsid w:val="00F516BA"/>
    <w:rsid w:val="00F5176C"/>
    <w:rsid w:val="00F51B0B"/>
    <w:rsid w:val="00F51F19"/>
    <w:rsid w:val="00F52359"/>
    <w:rsid w:val="00F5239E"/>
    <w:rsid w:val="00F52630"/>
    <w:rsid w:val="00F52794"/>
    <w:rsid w:val="00F52951"/>
    <w:rsid w:val="00F53040"/>
    <w:rsid w:val="00F5318A"/>
    <w:rsid w:val="00F5327E"/>
    <w:rsid w:val="00F53297"/>
    <w:rsid w:val="00F5356C"/>
    <w:rsid w:val="00F5387B"/>
    <w:rsid w:val="00F53A7A"/>
    <w:rsid w:val="00F53D75"/>
    <w:rsid w:val="00F53FEB"/>
    <w:rsid w:val="00F546D6"/>
    <w:rsid w:val="00F547FF"/>
    <w:rsid w:val="00F54E68"/>
    <w:rsid w:val="00F54F09"/>
    <w:rsid w:val="00F55381"/>
    <w:rsid w:val="00F5555B"/>
    <w:rsid w:val="00F555AF"/>
    <w:rsid w:val="00F555FB"/>
    <w:rsid w:val="00F55A03"/>
    <w:rsid w:val="00F55A95"/>
    <w:rsid w:val="00F55B87"/>
    <w:rsid w:val="00F562F3"/>
    <w:rsid w:val="00F563DE"/>
    <w:rsid w:val="00F56704"/>
    <w:rsid w:val="00F5674D"/>
    <w:rsid w:val="00F56BAC"/>
    <w:rsid w:val="00F56CC9"/>
    <w:rsid w:val="00F57045"/>
    <w:rsid w:val="00F571EC"/>
    <w:rsid w:val="00F57550"/>
    <w:rsid w:val="00F57647"/>
    <w:rsid w:val="00F5790C"/>
    <w:rsid w:val="00F57AD0"/>
    <w:rsid w:val="00F57BD4"/>
    <w:rsid w:val="00F57F4B"/>
    <w:rsid w:val="00F600A4"/>
    <w:rsid w:val="00F60105"/>
    <w:rsid w:val="00F6021C"/>
    <w:rsid w:val="00F604B8"/>
    <w:rsid w:val="00F6058E"/>
    <w:rsid w:val="00F60DE7"/>
    <w:rsid w:val="00F60F3F"/>
    <w:rsid w:val="00F61230"/>
    <w:rsid w:val="00F6198F"/>
    <w:rsid w:val="00F61A64"/>
    <w:rsid w:val="00F61D67"/>
    <w:rsid w:val="00F62608"/>
    <w:rsid w:val="00F627F2"/>
    <w:rsid w:val="00F628EE"/>
    <w:rsid w:val="00F6294D"/>
    <w:rsid w:val="00F62A01"/>
    <w:rsid w:val="00F62B9F"/>
    <w:rsid w:val="00F634C5"/>
    <w:rsid w:val="00F63643"/>
    <w:rsid w:val="00F63FB6"/>
    <w:rsid w:val="00F64249"/>
    <w:rsid w:val="00F642AF"/>
    <w:rsid w:val="00F644DD"/>
    <w:rsid w:val="00F6498B"/>
    <w:rsid w:val="00F64B79"/>
    <w:rsid w:val="00F64BD5"/>
    <w:rsid w:val="00F6525D"/>
    <w:rsid w:val="00F65D8C"/>
    <w:rsid w:val="00F66439"/>
    <w:rsid w:val="00F666C4"/>
    <w:rsid w:val="00F66C26"/>
    <w:rsid w:val="00F66D2B"/>
    <w:rsid w:val="00F66F3F"/>
    <w:rsid w:val="00F6716A"/>
    <w:rsid w:val="00F67334"/>
    <w:rsid w:val="00F6738B"/>
    <w:rsid w:val="00F67565"/>
    <w:rsid w:val="00F67619"/>
    <w:rsid w:val="00F677A5"/>
    <w:rsid w:val="00F70090"/>
    <w:rsid w:val="00F70ACB"/>
    <w:rsid w:val="00F70AFD"/>
    <w:rsid w:val="00F70B4D"/>
    <w:rsid w:val="00F70B91"/>
    <w:rsid w:val="00F70C33"/>
    <w:rsid w:val="00F70D9C"/>
    <w:rsid w:val="00F70F4E"/>
    <w:rsid w:val="00F715D2"/>
    <w:rsid w:val="00F71916"/>
    <w:rsid w:val="00F71C47"/>
    <w:rsid w:val="00F71EFC"/>
    <w:rsid w:val="00F7215B"/>
    <w:rsid w:val="00F72670"/>
    <w:rsid w:val="00F729A1"/>
    <w:rsid w:val="00F72BB6"/>
    <w:rsid w:val="00F72C15"/>
    <w:rsid w:val="00F7336E"/>
    <w:rsid w:val="00F7368E"/>
    <w:rsid w:val="00F73BA8"/>
    <w:rsid w:val="00F741BE"/>
    <w:rsid w:val="00F74230"/>
    <w:rsid w:val="00F744A2"/>
    <w:rsid w:val="00F745E8"/>
    <w:rsid w:val="00F749B4"/>
    <w:rsid w:val="00F74D72"/>
    <w:rsid w:val="00F74FBE"/>
    <w:rsid w:val="00F7527F"/>
    <w:rsid w:val="00F759EE"/>
    <w:rsid w:val="00F75B6C"/>
    <w:rsid w:val="00F75B70"/>
    <w:rsid w:val="00F75C6A"/>
    <w:rsid w:val="00F76D4E"/>
    <w:rsid w:val="00F76FF0"/>
    <w:rsid w:val="00F772C9"/>
    <w:rsid w:val="00F77300"/>
    <w:rsid w:val="00F773BB"/>
    <w:rsid w:val="00F773EE"/>
    <w:rsid w:val="00F774DE"/>
    <w:rsid w:val="00F774E9"/>
    <w:rsid w:val="00F77F43"/>
    <w:rsid w:val="00F8013F"/>
    <w:rsid w:val="00F8027F"/>
    <w:rsid w:val="00F8028A"/>
    <w:rsid w:val="00F802BB"/>
    <w:rsid w:val="00F80953"/>
    <w:rsid w:val="00F80A04"/>
    <w:rsid w:val="00F80C85"/>
    <w:rsid w:val="00F80CB2"/>
    <w:rsid w:val="00F80EF6"/>
    <w:rsid w:val="00F80FB6"/>
    <w:rsid w:val="00F81518"/>
    <w:rsid w:val="00F81B18"/>
    <w:rsid w:val="00F81F13"/>
    <w:rsid w:val="00F81F87"/>
    <w:rsid w:val="00F820E8"/>
    <w:rsid w:val="00F8255E"/>
    <w:rsid w:val="00F82673"/>
    <w:rsid w:val="00F82C04"/>
    <w:rsid w:val="00F82D3D"/>
    <w:rsid w:val="00F82E26"/>
    <w:rsid w:val="00F82E88"/>
    <w:rsid w:val="00F83033"/>
    <w:rsid w:val="00F83374"/>
    <w:rsid w:val="00F8364B"/>
    <w:rsid w:val="00F83682"/>
    <w:rsid w:val="00F8372C"/>
    <w:rsid w:val="00F8398E"/>
    <w:rsid w:val="00F83AE0"/>
    <w:rsid w:val="00F83BF5"/>
    <w:rsid w:val="00F84316"/>
    <w:rsid w:val="00F848EC"/>
    <w:rsid w:val="00F84C21"/>
    <w:rsid w:val="00F84D27"/>
    <w:rsid w:val="00F84D6E"/>
    <w:rsid w:val="00F850F2"/>
    <w:rsid w:val="00F85418"/>
    <w:rsid w:val="00F856F1"/>
    <w:rsid w:val="00F85801"/>
    <w:rsid w:val="00F858EC"/>
    <w:rsid w:val="00F85A6D"/>
    <w:rsid w:val="00F85B87"/>
    <w:rsid w:val="00F85FEF"/>
    <w:rsid w:val="00F862FB"/>
    <w:rsid w:val="00F86342"/>
    <w:rsid w:val="00F86513"/>
    <w:rsid w:val="00F86744"/>
    <w:rsid w:val="00F86784"/>
    <w:rsid w:val="00F86DA8"/>
    <w:rsid w:val="00F87A0E"/>
    <w:rsid w:val="00F900D8"/>
    <w:rsid w:val="00F90368"/>
    <w:rsid w:val="00F903CA"/>
    <w:rsid w:val="00F9042B"/>
    <w:rsid w:val="00F9057A"/>
    <w:rsid w:val="00F90715"/>
    <w:rsid w:val="00F9091C"/>
    <w:rsid w:val="00F90988"/>
    <w:rsid w:val="00F90F68"/>
    <w:rsid w:val="00F9190D"/>
    <w:rsid w:val="00F91A81"/>
    <w:rsid w:val="00F91C70"/>
    <w:rsid w:val="00F91E34"/>
    <w:rsid w:val="00F91E6B"/>
    <w:rsid w:val="00F920DC"/>
    <w:rsid w:val="00F921CA"/>
    <w:rsid w:val="00F921FE"/>
    <w:rsid w:val="00F92564"/>
    <w:rsid w:val="00F92CDE"/>
    <w:rsid w:val="00F92D5A"/>
    <w:rsid w:val="00F92D85"/>
    <w:rsid w:val="00F932AB"/>
    <w:rsid w:val="00F93330"/>
    <w:rsid w:val="00F936A4"/>
    <w:rsid w:val="00F93969"/>
    <w:rsid w:val="00F93B57"/>
    <w:rsid w:val="00F93BE0"/>
    <w:rsid w:val="00F940B5"/>
    <w:rsid w:val="00F94203"/>
    <w:rsid w:val="00F94422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5C94"/>
    <w:rsid w:val="00F96AD3"/>
    <w:rsid w:val="00F9746C"/>
    <w:rsid w:val="00F97A30"/>
    <w:rsid w:val="00F97D91"/>
    <w:rsid w:val="00F97EE9"/>
    <w:rsid w:val="00F97F1A"/>
    <w:rsid w:val="00FA0DDF"/>
    <w:rsid w:val="00FA0ED1"/>
    <w:rsid w:val="00FA10A6"/>
    <w:rsid w:val="00FA11D0"/>
    <w:rsid w:val="00FA147A"/>
    <w:rsid w:val="00FA19CB"/>
    <w:rsid w:val="00FA1B69"/>
    <w:rsid w:val="00FA1C43"/>
    <w:rsid w:val="00FA1ED7"/>
    <w:rsid w:val="00FA2016"/>
    <w:rsid w:val="00FA23B4"/>
    <w:rsid w:val="00FA277A"/>
    <w:rsid w:val="00FA296C"/>
    <w:rsid w:val="00FA2A4B"/>
    <w:rsid w:val="00FA2B26"/>
    <w:rsid w:val="00FA2B41"/>
    <w:rsid w:val="00FA2D2F"/>
    <w:rsid w:val="00FA2F48"/>
    <w:rsid w:val="00FA30C9"/>
    <w:rsid w:val="00FA3216"/>
    <w:rsid w:val="00FA3251"/>
    <w:rsid w:val="00FA33DE"/>
    <w:rsid w:val="00FA34B0"/>
    <w:rsid w:val="00FA37D5"/>
    <w:rsid w:val="00FA3EF2"/>
    <w:rsid w:val="00FA3F98"/>
    <w:rsid w:val="00FA436E"/>
    <w:rsid w:val="00FA476D"/>
    <w:rsid w:val="00FA48E2"/>
    <w:rsid w:val="00FA4A6B"/>
    <w:rsid w:val="00FA4EE2"/>
    <w:rsid w:val="00FA5967"/>
    <w:rsid w:val="00FA5A9B"/>
    <w:rsid w:val="00FA5D28"/>
    <w:rsid w:val="00FA5F0E"/>
    <w:rsid w:val="00FA631B"/>
    <w:rsid w:val="00FA6619"/>
    <w:rsid w:val="00FA675D"/>
    <w:rsid w:val="00FA6B96"/>
    <w:rsid w:val="00FA6C30"/>
    <w:rsid w:val="00FA6C62"/>
    <w:rsid w:val="00FA772D"/>
    <w:rsid w:val="00FA7730"/>
    <w:rsid w:val="00FA7770"/>
    <w:rsid w:val="00FA7C59"/>
    <w:rsid w:val="00FA7FB7"/>
    <w:rsid w:val="00FB0264"/>
    <w:rsid w:val="00FB047E"/>
    <w:rsid w:val="00FB0524"/>
    <w:rsid w:val="00FB114F"/>
    <w:rsid w:val="00FB1BBD"/>
    <w:rsid w:val="00FB20E4"/>
    <w:rsid w:val="00FB2C5D"/>
    <w:rsid w:val="00FB2D9A"/>
    <w:rsid w:val="00FB2DF4"/>
    <w:rsid w:val="00FB2E5F"/>
    <w:rsid w:val="00FB32E3"/>
    <w:rsid w:val="00FB33F9"/>
    <w:rsid w:val="00FB35AC"/>
    <w:rsid w:val="00FB383A"/>
    <w:rsid w:val="00FB4185"/>
    <w:rsid w:val="00FB49CE"/>
    <w:rsid w:val="00FB4A1A"/>
    <w:rsid w:val="00FB4FC4"/>
    <w:rsid w:val="00FB50C1"/>
    <w:rsid w:val="00FB50F5"/>
    <w:rsid w:val="00FB525F"/>
    <w:rsid w:val="00FB5B13"/>
    <w:rsid w:val="00FB5D39"/>
    <w:rsid w:val="00FB5FA7"/>
    <w:rsid w:val="00FB61CF"/>
    <w:rsid w:val="00FB6238"/>
    <w:rsid w:val="00FB628E"/>
    <w:rsid w:val="00FB6320"/>
    <w:rsid w:val="00FB642E"/>
    <w:rsid w:val="00FB64FF"/>
    <w:rsid w:val="00FB69D9"/>
    <w:rsid w:val="00FB6A1D"/>
    <w:rsid w:val="00FB6D28"/>
    <w:rsid w:val="00FB6EE9"/>
    <w:rsid w:val="00FB7289"/>
    <w:rsid w:val="00FB72F0"/>
    <w:rsid w:val="00FB7AA0"/>
    <w:rsid w:val="00FB7B23"/>
    <w:rsid w:val="00FB7EA3"/>
    <w:rsid w:val="00FC001A"/>
    <w:rsid w:val="00FC0404"/>
    <w:rsid w:val="00FC0716"/>
    <w:rsid w:val="00FC0763"/>
    <w:rsid w:val="00FC078D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7CF"/>
    <w:rsid w:val="00FC1818"/>
    <w:rsid w:val="00FC1973"/>
    <w:rsid w:val="00FC1BED"/>
    <w:rsid w:val="00FC1C49"/>
    <w:rsid w:val="00FC1C79"/>
    <w:rsid w:val="00FC1D9E"/>
    <w:rsid w:val="00FC1EA4"/>
    <w:rsid w:val="00FC1EDA"/>
    <w:rsid w:val="00FC2032"/>
    <w:rsid w:val="00FC2310"/>
    <w:rsid w:val="00FC2881"/>
    <w:rsid w:val="00FC28CD"/>
    <w:rsid w:val="00FC28EF"/>
    <w:rsid w:val="00FC2C52"/>
    <w:rsid w:val="00FC2CC2"/>
    <w:rsid w:val="00FC3039"/>
    <w:rsid w:val="00FC3104"/>
    <w:rsid w:val="00FC32EF"/>
    <w:rsid w:val="00FC3635"/>
    <w:rsid w:val="00FC374E"/>
    <w:rsid w:val="00FC3A89"/>
    <w:rsid w:val="00FC3ADB"/>
    <w:rsid w:val="00FC3B55"/>
    <w:rsid w:val="00FC3C22"/>
    <w:rsid w:val="00FC3FCB"/>
    <w:rsid w:val="00FC46A4"/>
    <w:rsid w:val="00FC4841"/>
    <w:rsid w:val="00FC4AC8"/>
    <w:rsid w:val="00FC4D1B"/>
    <w:rsid w:val="00FC4E6E"/>
    <w:rsid w:val="00FC4F85"/>
    <w:rsid w:val="00FC5003"/>
    <w:rsid w:val="00FC588E"/>
    <w:rsid w:val="00FC5B53"/>
    <w:rsid w:val="00FC5C6B"/>
    <w:rsid w:val="00FC5FC3"/>
    <w:rsid w:val="00FC663E"/>
    <w:rsid w:val="00FC68C3"/>
    <w:rsid w:val="00FC6D27"/>
    <w:rsid w:val="00FC70B9"/>
    <w:rsid w:val="00FC713E"/>
    <w:rsid w:val="00FC7ADF"/>
    <w:rsid w:val="00FC7F3B"/>
    <w:rsid w:val="00FD0D48"/>
    <w:rsid w:val="00FD0E70"/>
    <w:rsid w:val="00FD11CD"/>
    <w:rsid w:val="00FD154D"/>
    <w:rsid w:val="00FD1922"/>
    <w:rsid w:val="00FD1D0A"/>
    <w:rsid w:val="00FD1E87"/>
    <w:rsid w:val="00FD1F0D"/>
    <w:rsid w:val="00FD1F4E"/>
    <w:rsid w:val="00FD2316"/>
    <w:rsid w:val="00FD25BE"/>
    <w:rsid w:val="00FD2616"/>
    <w:rsid w:val="00FD26A4"/>
    <w:rsid w:val="00FD26C6"/>
    <w:rsid w:val="00FD2988"/>
    <w:rsid w:val="00FD2A4D"/>
    <w:rsid w:val="00FD2B70"/>
    <w:rsid w:val="00FD2BC7"/>
    <w:rsid w:val="00FD30B3"/>
    <w:rsid w:val="00FD3464"/>
    <w:rsid w:val="00FD37E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4DB6"/>
    <w:rsid w:val="00FD55B0"/>
    <w:rsid w:val="00FD567C"/>
    <w:rsid w:val="00FD5A11"/>
    <w:rsid w:val="00FD5A65"/>
    <w:rsid w:val="00FD5ECA"/>
    <w:rsid w:val="00FD6394"/>
    <w:rsid w:val="00FD63DD"/>
    <w:rsid w:val="00FD67CE"/>
    <w:rsid w:val="00FD686A"/>
    <w:rsid w:val="00FD6A34"/>
    <w:rsid w:val="00FD6A69"/>
    <w:rsid w:val="00FD6B33"/>
    <w:rsid w:val="00FD6D85"/>
    <w:rsid w:val="00FD7105"/>
    <w:rsid w:val="00FD7294"/>
    <w:rsid w:val="00FD73E9"/>
    <w:rsid w:val="00FD766C"/>
    <w:rsid w:val="00FD782B"/>
    <w:rsid w:val="00FD79BC"/>
    <w:rsid w:val="00FD7A7F"/>
    <w:rsid w:val="00FD7A9D"/>
    <w:rsid w:val="00FD7E02"/>
    <w:rsid w:val="00FE0194"/>
    <w:rsid w:val="00FE0358"/>
    <w:rsid w:val="00FE0480"/>
    <w:rsid w:val="00FE0A0E"/>
    <w:rsid w:val="00FE0EAF"/>
    <w:rsid w:val="00FE10A4"/>
    <w:rsid w:val="00FE134C"/>
    <w:rsid w:val="00FE15B5"/>
    <w:rsid w:val="00FE163C"/>
    <w:rsid w:val="00FE19C7"/>
    <w:rsid w:val="00FE1A5B"/>
    <w:rsid w:val="00FE1AB9"/>
    <w:rsid w:val="00FE1EDC"/>
    <w:rsid w:val="00FE269C"/>
    <w:rsid w:val="00FE29A8"/>
    <w:rsid w:val="00FE2CD0"/>
    <w:rsid w:val="00FE2FCC"/>
    <w:rsid w:val="00FE390B"/>
    <w:rsid w:val="00FE3A82"/>
    <w:rsid w:val="00FE40AA"/>
    <w:rsid w:val="00FE40DE"/>
    <w:rsid w:val="00FE41A5"/>
    <w:rsid w:val="00FE4260"/>
    <w:rsid w:val="00FE43A8"/>
    <w:rsid w:val="00FE4427"/>
    <w:rsid w:val="00FE4870"/>
    <w:rsid w:val="00FE51C8"/>
    <w:rsid w:val="00FE57FE"/>
    <w:rsid w:val="00FE58CF"/>
    <w:rsid w:val="00FE59BD"/>
    <w:rsid w:val="00FE5C5D"/>
    <w:rsid w:val="00FE5E88"/>
    <w:rsid w:val="00FE5ED8"/>
    <w:rsid w:val="00FE6010"/>
    <w:rsid w:val="00FE6040"/>
    <w:rsid w:val="00FE6093"/>
    <w:rsid w:val="00FE621A"/>
    <w:rsid w:val="00FE64EF"/>
    <w:rsid w:val="00FE662A"/>
    <w:rsid w:val="00FE6905"/>
    <w:rsid w:val="00FE6CAB"/>
    <w:rsid w:val="00FE6F08"/>
    <w:rsid w:val="00FE7272"/>
    <w:rsid w:val="00FE7417"/>
    <w:rsid w:val="00FE7A30"/>
    <w:rsid w:val="00FE7F62"/>
    <w:rsid w:val="00FF033A"/>
    <w:rsid w:val="00FF1054"/>
    <w:rsid w:val="00FF1244"/>
    <w:rsid w:val="00FF1779"/>
    <w:rsid w:val="00FF1903"/>
    <w:rsid w:val="00FF1A81"/>
    <w:rsid w:val="00FF1BA5"/>
    <w:rsid w:val="00FF1D52"/>
    <w:rsid w:val="00FF1DC5"/>
    <w:rsid w:val="00FF22D3"/>
    <w:rsid w:val="00FF23E8"/>
    <w:rsid w:val="00FF27CD"/>
    <w:rsid w:val="00FF2A98"/>
    <w:rsid w:val="00FF2D34"/>
    <w:rsid w:val="00FF2F4A"/>
    <w:rsid w:val="00FF3491"/>
    <w:rsid w:val="00FF37E9"/>
    <w:rsid w:val="00FF421A"/>
    <w:rsid w:val="00FF4375"/>
    <w:rsid w:val="00FF4662"/>
    <w:rsid w:val="00FF46CF"/>
    <w:rsid w:val="00FF47EA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269"/>
    <w:rsid w:val="00FF63F2"/>
    <w:rsid w:val="00FF6818"/>
    <w:rsid w:val="00FF6974"/>
    <w:rsid w:val="00FF6B17"/>
    <w:rsid w:val="00FF6CEF"/>
    <w:rsid w:val="00FF6D9F"/>
    <w:rsid w:val="00FF6E7D"/>
    <w:rsid w:val="00FF6E99"/>
    <w:rsid w:val="00FF6F36"/>
    <w:rsid w:val="00FF779C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D6A1DE5-467E-4DC6-AA7B-E557F4D98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 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 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 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 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D80A9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4">
    <w:name w:val=" 字元 字元4 字元"/>
    <w:basedOn w:val="a"/>
    <w:semiHidden/>
    <w:rsid w:val="004044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(一)下內文 字元1 字元 字元"/>
    <w:basedOn w:val="a5"/>
    <w:link w:val="12"/>
    <w:rsid w:val="00545CF9"/>
    <w:pPr>
      <w:adjustRightInd w:val="0"/>
      <w:ind w:leftChars="300" w:left="300" w:firstLineChars="0" w:firstLine="0"/>
    </w:pPr>
  </w:style>
  <w:style w:type="character" w:customStyle="1" w:styleId="12">
    <w:name w:val="(一)下內文 字元1 字元 字元 字元"/>
    <w:link w:val="11"/>
    <w:rsid w:val="00545CF9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2B364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">
    <w:name w:val="Body Text"/>
    <w:basedOn w:val="a"/>
    <w:link w:val="aff0"/>
    <w:rsid w:val="00E93166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0">
    <w:name w:val="本文 字元"/>
    <w:link w:val="aff"/>
    <w:rsid w:val="00E93166"/>
    <w:rPr>
      <w:rFonts w:eastAsia="標楷體"/>
      <w:kern w:val="2"/>
      <w:sz w:val="32"/>
      <w:szCs w:val="24"/>
    </w:rPr>
  </w:style>
  <w:style w:type="paragraph" w:styleId="aff1">
    <w:name w:val="Date"/>
    <w:basedOn w:val="a"/>
    <w:next w:val="a"/>
    <w:link w:val="aff2"/>
    <w:rsid w:val="00E93166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2">
    <w:name w:val="日期 字元"/>
    <w:link w:val="aff1"/>
    <w:rsid w:val="00E93166"/>
    <w:rPr>
      <w:rFonts w:eastAsia="標楷體"/>
      <w:b/>
      <w:bCs/>
      <w:kern w:val="2"/>
      <w:sz w:val="36"/>
      <w:szCs w:val="24"/>
    </w:rPr>
  </w:style>
  <w:style w:type="character" w:customStyle="1" w:styleId="aff3">
    <w:name w:val="未解析的提及"/>
    <w:uiPriority w:val="99"/>
    <w:semiHidden/>
    <w:unhideWhenUsed/>
    <w:rsid w:val="00C27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3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mc.gov.tw/News/Detail/AA733A973DF24F99ACC58E72ACE476F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769E8-05A1-40EB-98AB-22AD3E1F5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1171</Words>
  <Characters>6678</Characters>
  <Application>Microsoft Office Word</Application>
  <DocSecurity>0</DocSecurity>
  <Lines>55</Lines>
  <Paragraphs>15</Paragraphs>
  <ScaleCrop>false</ScaleCrop>
  <Company/>
  <LinksUpToDate>false</LinksUpToDate>
  <CharactersWithSpaces>7834</CharactersWithSpaces>
  <SharedDoc>false</SharedDoc>
  <HLinks>
    <vt:vector size="30" baseType="variant">
      <vt:variant>
        <vt:i4>1835056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_Toc180486915</vt:lpwstr>
      </vt:variant>
      <vt:variant>
        <vt:i4>1835056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_Toc180486914</vt:lpwstr>
      </vt:variant>
      <vt:variant>
        <vt:i4>1835056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_Toc180486913</vt:lpwstr>
      </vt:variant>
      <vt:variant>
        <vt:i4>1835056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_Toc180486912</vt:lpwstr>
      </vt:variant>
      <vt:variant>
        <vt:i4>4128807</vt:i4>
      </vt:variant>
      <vt:variant>
        <vt:i4>0</vt:i4>
      </vt:variant>
      <vt:variant>
        <vt:i4>0</vt:i4>
      </vt:variant>
      <vt:variant>
        <vt:i4>5</vt:i4>
      </vt:variant>
      <vt:variant>
        <vt:lpwstr>https://www.cmc.gov.tw/News/Detail/AA733A973DF24F99ACC58E72ACE476FE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dc:description/>
  <cp:lastModifiedBy>Administrator</cp:lastModifiedBy>
  <cp:revision>2</cp:revision>
  <cp:lastPrinted>2024-11-08T03:00:00Z</cp:lastPrinted>
  <dcterms:created xsi:type="dcterms:W3CDTF">2024-11-08T06:16:00Z</dcterms:created>
  <dcterms:modified xsi:type="dcterms:W3CDTF">2024-11-08T06:16:00Z</dcterms:modified>
</cp:coreProperties>
</file>