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1B4B3F" w:rsidRDefault="006C5795" w:rsidP="00D21312">
      <w:pPr>
        <w:pStyle w:val="ac"/>
        <w:rPr>
          <w:rFonts w:hAnsi="標楷體"/>
          <w:szCs w:val="36"/>
        </w:rPr>
      </w:pPr>
      <w:bookmarkStart w:id="0" w:name="_GoBack"/>
      <w:bookmarkEnd w:id="0"/>
      <w:r w:rsidRPr="001B4B3F">
        <w:rPr>
          <w:rFonts w:hAnsi="標楷體" w:hint="eastAsia"/>
          <w:szCs w:val="36"/>
        </w:rPr>
        <w:t>中央印製廠</w:t>
      </w:r>
      <w:r w:rsidR="00E44C7F" w:rsidRPr="001B4B3F">
        <w:rPr>
          <w:rFonts w:hAnsi="標楷體" w:hint="eastAsia"/>
          <w:szCs w:val="36"/>
        </w:rPr>
        <w:t>11</w:t>
      </w:r>
      <w:r w:rsidR="008B1FD6">
        <w:rPr>
          <w:rFonts w:hAnsi="標楷體" w:hint="eastAsia"/>
          <w:szCs w:val="36"/>
        </w:rPr>
        <w:t>4</w:t>
      </w:r>
      <w:r w:rsidRPr="001B4B3F">
        <w:rPr>
          <w:rFonts w:hAnsi="標楷體" w:hint="eastAsia"/>
          <w:szCs w:val="36"/>
        </w:rPr>
        <w:t>年度營業</w:t>
      </w:r>
      <w:r w:rsidR="00D21312" w:rsidRPr="001B4B3F">
        <w:rPr>
          <w:rFonts w:hAnsi="標楷體" w:hint="eastAsia"/>
          <w:szCs w:val="36"/>
        </w:rPr>
        <w:t>預算評估報告</w:t>
      </w:r>
    </w:p>
    <w:p w:rsidR="00C029DE" w:rsidRPr="001B4B3F" w:rsidRDefault="00C029DE" w:rsidP="00C029DE">
      <w:pPr>
        <w:pStyle w:val="ac"/>
        <w:ind w:firstLineChars="197" w:firstLine="558"/>
        <w:rPr>
          <w:rFonts w:hAnsi="標楷體"/>
          <w:b w:val="0"/>
          <w:sz w:val="28"/>
        </w:rPr>
      </w:pPr>
      <w:r w:rsidRPr="001B4B3F">
        <w:rPr>
          <w:rFonts w:hAnsi="標楷體"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中央印製廠直隸中央銀行，專營印製鈔券，並得印製政府重要文件及其他安全文件等業務，必要時經中央銀行核准，得經營有關印刷、製墨、造紙、印製器材製造、回籠券整理及作廢券銷毀等業務。該廠</w:t>
      </w:r>
      <w:r w:rsidR="006B63B3" w:rsidRPr="001B4B3F">
        <w:rPr>
          <w:rFonts w:hAnsi="標楷體" w:hint="eastAsia"/>
          <w:b w:val="0"/>
          <w:sz w:val="28"/>
        </w:rPr>
        <w:t>11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年度預算案編列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營業收入</w:t>
      </w:r>
      <w:r w:rsidR="0096195A" w:rsidRPr="001B4B3F">
        <w:rPr>
          <w:rFonts w:hAnsi="標楷體" w:hint="eastAsia"/>
          <w:b w:val="0"/>
          <w:sz w:val="28"/>
        </w:rPr>
        <w:t>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5</w:t>
      </w:r>
      <w:r w:rsidR="00865666" w:rsidRPr="001B4B3F">
        <w:rPr>
          <w:rFonts w:hAnsi="標楷體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550</w:t>
      </w:r>
      <w:r w:rsidRPr="001B4B3F">
        <w:rPr>
          <w:rFonts w:hAnsi="標楷體" w:hint="eastAsia"/>
          <w:b w:val="0"/>
          <w:sz w:val="28"/>
        </w:rPr>
        <w:t>萬元，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營業成本</w:t>
      </w:r>
      <w:r w:rsidR="0096195A" w:rsidRPr="001B4B3F">
        <w:rPr>
          <w:rFonts w:hAnsi="標楷體" w:hint="eastAsia"/>
          <w:b w:val="0"/>
          <w:sz w:val="28"/>
        </w:rPr>
        <w:t>」</w:t>
      </w:r>
      <w:r w:rsidR="008B1FD6">
        <w:rPr>
          <w:rFonts w:hAnsi="標楷體" w:hint="eastAsia"/>
          <w:b w:val="0"/>
          <w:sz w:val="28"/>
        </w:rPr>
        <w:t>33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099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9</w:t>
      </w:r>
      <w:r w:rsidR="003E146D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營業費用</w:t>
      </w:r>
      <w:r w:rsidR="0096195A" w:rsidRPr="001B4B3F">
        <w:rPr>
          <w:rFonts w:hAnsi="標楷體" w:hint="eastAsia"/>
          <w:b w:val="0"/>
          <w:sz w:val="28"/>
        </w:rPr>
        <w:t>」</w:t>
      </w:r>
      <w:r w:rsidRPr="001B4B3F">
        <w:rPr>
          <w:rFonts w:hAnsi="標楷體" w:hint="eastAsia"/>
          <w:b w:val="0"/>
          <w:sz w:val="28"/>
        </w:rPr>
        <w:t>1億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991</w:t>
      </w:r>
      <w:r w:rsidRPr="001B4B3F">
        <w:rPr>
          <w:rFonts w:hAnsi="標楷體" w:hint="eastAsia"/>
          <w:b w:val="0"/>
          <w:sz w:val="28"/>
        </w:rPr>
        <w:t>萬元，</w:t>
      </w:r>
      <w:r w:rsidR="00ED6044">
        <w:rPr>
          <w:rFonts w:hAnsi="標楷體" w:hint="eastAsia"/>
          <w:b w:val="0"/>
          <w:sz w:val="28"/>
        </w:rPr>
        <w:t>收支併計後</w:t>
      </w:r>
      <w:r w:rsidR="0096195A" w:rsidRPr="001B4B3F">
        <w:rPr>
          <w:rFonts w:hAnsi="標楷體" w:hint="eastAsia"/>
          <w:b w:val="0"/>
          <w:sz w:val="28"/>
        </w:rPr>
        <w:t>「營業利益」</w:t>
      </w:r>
      <w:r w:rsidR="00E44C7F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59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2A385E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ED6044">
        <w:rPr>
          <w:rFonts w:hAnsi="標楷體" w:hint="eastAsia"/>
          <w:b w:val="0"/>
          <w:sz w:val="28"/>
        </w:rPr>
        <w:t>再</w:t>
      </w:r>
      <w:r w:rsidR="0096195A" w:rsidRPr="001B4B3F">
        <w:rPr>
          <w:rFonts w:hAnsi="標楷體" w:hint="eastAsia"/>
          <w:b w:val="0"/>
          <w:sz w:val="28"/>
        </w:rPr>
        <w:t>加</w:t>
      </w:r>
      <w:r w:rsidR="00ED6044">
        <w:rPr>
          <w:rFonts w:hAnsi="標楷體" w:hint="eastAsia"/>
          <w:b w:val="0"/>
          <w:sz w:val="28"/>
        </w:rPr>
        <w:t>計</w:t>
      </w:r>
      <w:r w:rsidR="0096195A" w:rsidRPr="001B4B3F">
        <w:rPr>
          <w:rFonts w:hAnsi="標楷體" w:hint="eastAsia"/>
          <w:b w:val="0"/>
          <w:sz w:val="28"/>
        </w:rPr>
        <w:t>「營業外收入」</w:t>
      </w:r>
      <w:r w:rsidR="008B1FD6">
        <w:rPr>
          <w:rFonts w:hAnsi="標楷體" w:hint="eastAsia"/>
          <w:b w:val="0"/>
          <w:sz w:val="28"/>
        </w:rPr>
        <w:t>484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5</w:t>
      </w:r>
      <w:r w:rsidR="0096195A" w:rsidRPr="001B4B3F">
        <w:rPr>
          <w:rFonts w:hAnsi="標楷體" w:hint="eastAsia"/>
          <w:b w:val="0"/>
          <w:sz w:val="28"/>
        </w:rPr>
        <w:t>千元，扣除「營業外費用」</w:t>
      </w:r>
      <w:r w:rsidR="003E146D" w:rsidRPr="001B4B3F">
        <w:rPr>
          <w:rFonts w:hAnsi="標楷體" w:hint="eastAsia"/>
          <w:b w:val="0"/>
          <w:sz w:val="28"/>
        </w:rPr>
        <w:t>1</w:t>
      </w:r>
      <w:r w:rsidR="0096195A" w:rsidRPr="001B4B3F">
        <w:rPr>
          <w:rFonts w:hAnsi="標楷體" w:hint="eastAsia"/>
          <w:b w:val="0"/>
          <w:sz w:val="28"/>
        </w:rPr>
        <w:t>,</w:t>
      </w:r>
      <w:r w:rsidR="00E44C7F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02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3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元、「所得稅費用」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45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元後，</w:t>
      </w:r>
      <w:r w:rsidRPr="001B4B3F">
        <w:rPr>
          <w:rFonts w:hAnsi="標楷體" w:hint="eastAsia"/>
          <w:b w:val="0"/>
          <w:sz w:val="28"/>
        </w:rPr>
        <w:t>本期淨利</w:t>
      </w:r>
      <w:r w:rsidR="003E146D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96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2千</w:t>
      </w:r>
      <w:r w:rsidRPr="001B4B3F">
        <w:rPr>
          <w:rFonts w:hAnsi="標楷體" w:hint="eastAsia"/>
          <w:b w:val="0"/>
          <w:sz w:val="28"/>
        </w:rPr>
        <w:t>元，較1</w:t>
      </w:r>
      <w:r w:rsidR="00E44C7F" w:rsidRPr="001B4B3F">
        <w:rPr>
          <w:rFonts w:hAnsi="標楷體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3</w:t>
      </w:r>
      <w:r w:rsidRPr="001B4B3F">
        <w:rPr>
          <w:rFonts w:hAnsi="標楷體" w:hint="eastAsia"/>
          <w:b w:val="0"/>
          <w:sz w:val="28"/>
        </w:rPr>
        <w:t>年度預算</w:t>
      </w:r>
      <w:r w:rsidR="005B62C2" w:rsidRPr="001B4B3F">
        <w:rPr>
          <w:rFonts w:hAnsi="標楷體" w:hint="eastAsia"/>
          <w:b w:val="0"/>
          <w:sz w:val="28"/>
        </w:rPr>
        <w:t>數</w:t>
      </w:r>
      <w:r w:rsidR="002A385E" w:rsidRPr="001B4B3F">
        <w:rPr>
          <w:rFonts w:hAnsi="標楷體" w:hint="eastAsia"/>
          <w:b w:val="0"/>
          <w:sz w:val="28"/>
        </w:rPr>
        <w:t>增加</w:t>
      </w:r>
      <w:r w:rsidR="008B1FD6">
        <w:rPr>
          <w:rFonts w:hAnsi="標楷體" w:hint="eastAsia"/>
          <w:b w:val="0"/>
          <w:sz w:val="28"/>
        </w:rPr>
        <w:t>422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千元</w:t>
      </w:r>
      <w:r w:rsidR="00B64459" w:rsidRPr="001B4B3F">
        <w:rPr>
          <w:rFonts w:hAnsi="標楷體" w:hint="eastAsia"/>
          <w:b w:val="0"/>
          <w:sz w:val="28"/>
        </w:rPr>
        <w:t>(增幅</w:t>
      </w:r>
      <w:r w:rsidR="006E1026" w:rsidRPr="001B4B3F">
        <w:rPr>
          <w:rFonts w:hAnsi="標楷體" w:hint="eastAsia"/>
          <w:b w:val="0"/>
          <w:sz w:val="28"/>
        </w:rPr>
        <w:t>0.</w:t>
      </w:r>
      <w:r w:rsidR="008B1FD6">
        <w:rPr>
          <w:rFonts w:hAnsi="標楷體" w:hint="eastAsia"/>
          <w:b w:val="0"/>
          <w:sz w:val="28"/>
        </w:rPr>
        <w:t>56</w:t>
      </w:r>
      <w:r w:rsidR="00B64459" w:rsidRPr="001B4B3F">
        <w:rPr>
          <w:rFonts w:hAnsi="標楷體" w:hint="eastAsia"/>
          <w:b w:val="0"/>
          <w:sz w:val="28"/>
        </w:rPr>
        <w:t>%)</w:t>
      </w:r>
      <w:r w:rsidRPr="001B4B3F">
        <w:rPr>
          <w:rFonts w:hAnsi="標楷體" w:hint="eastAsia"/>
          <w:b w:val="0"/>
          <w:sz w:val="28"/>
        </w:rPr>
        <w:t>。謹就</w:t>
      </w:r>
      <w:r w:rsidR="0096195A" w:rsidRPr="001B4B3F">
        <w:rPr>
          <w:rFonts w:hAnsi="標楷體" w:hint="eastAsia"/>
          <w:b w:val="0"/>
          <w:sz w:val="28"/>
        </w:rPr>
        <w:t>中央印製廠</w:t>
      </w:r>
      <w:r w:rsidRPr="001B4B3F">
        <w:rPr>
          <w:rFonts w:hAnsi="標楷體" w:hint="eastAsia"/>
          <w:b w:val="0"/>
          <w:sz w:val="28"/>
        </w:rPr>
        <w:t>1</w:t>
      </w:r>
      <w:r w:rsidR="006B63B3" w:rsidRPr="001B4B3F">
        <w:rPr>
          <w:rFonts w:hAnsi="標楷體" w:hint="eastAsia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</w:t>
      </w:r>
      <w:r w:rsidR="00D31980">
        <w:rPr>
          <w:rFonts w:hAnsi="標楷體" w:hint="eastAsia"/>
          <w:b w:val="0"/>
          <w:sz w:val="28"/>
        </w:rPr>
        <w:t>案</w:t>
      </w:r>
      <w:r w:rsidRPr="001B4B3F">
        <w:rPr>
          <w:rFonts w:hAnsi="標楷體" w:hint="eastAsia"/>
          <w:b w:val="0"/>
          <w:sz w:val="28"/>
        </w:rPr>
        <w:t>評估如</w:t>
      </w:r>
      <w:r w:rsidR="00FD3509" w:rsidRPr="001B4B3F">
        <w:rPr>
          <w:rFonts w:hAnsi="標楷體" w:hint="eastAsia"/>
          <w:b w:val="0"/>
          <w:sz w:val="28"/>
        </w:rPr>
        <w:t>下</w:t>
      </w:r>
      <w:r w:rsidRPr="001B4B3F">
        <w:rPr>
          <w:rFonts w:hAnsi="標楷體" w:hint="eastAsia"/>
          <w:b w:val="0"/>
          <w:sz w:val="28"/>
        </w:rPr>
        <w:t>：</w:t>
      </w:r>
    </w:p>
    <w:p w:rsidR="006E1026" w:rsidRPr="001B4B3F" w:rsidRDefault="00185DE2" w:rsidP="00724F8B">
      <w:pPr>
        <w:pStyle w:val="14"/>
        <w:ind w:left="567" w:hanging="567"/>
        <w:rPr>
          <w:rFonts w:hAnsi="標楷體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81899709"/>
      <w:r>
        <w:rPr>
          <w:rFonts w:hAnsi="標楷體" w:hint="eastAsia"/>
        </w:rPr>
        <w:t>二、</w:t>
      </w:r>
      <w:r w:rsidR="006B783F">
        <w:rPr>
          <w:rFonts w:hAnsi="標楷體" w:hint="eastAsia"/>
        </w:rPr>
        <w:t>截至112年底止</w:t>
      </w:r>
      <w:r w:rsidR="00724F8B">
        <w:rPr>
          <w:rFonts w:hAnsi="標楷體" w:hint="eastAsia"/>
        </w:rPr>
        <w:t>，</w:t>
      </w:r>
      <w:r w:rsidR="006B783F">
        <w:rPr>
          <w:rFonts w:hAnsi="標楷體" w:hint="eastAsia"/>
        </w:rPr>
        <w:t>該廠</w:t>
      </w:r>
      <w:r w:rsidR="00724F8B">
        <w:rPr>
          <w:rFonts w:hAnsi="標楷體" w:hint="eastAsia"/>
        </w:rPr>
        <w:t>員工平均年齡較</w:t>
      </w:r>
      <w:r w:rsidR="00724F8B" w:rsidRPr="00724F8B">
        <w:rPr>
          <w:rFonts w:hAnsi="標楷體" w:hint="eastAsia"/>
        </w:rPr>
        <w:t>全國公營事業機構公務人員平均年齡</w:t>
      </w:r>
      <w:r w:rsidR="00724F8B">
        <w:rPr>
          <w:rFonts w:hAnsi="標楷體" w:hint="eastAsia"/>
        </w:rPr>
        <w:t>為高，允宜</w:t>
      </w:r>
      <w:r w:rsidR="005E0ACD">
        <w:rPr>
          <w:rFonts w:hint="eastAsia"/>
        </w:rPr>
        <w:t>持續鼓勵</w:t>
      </w:r>
      <w:r w:rsidR="005E0ACD">
        <w:rPr>
          <w:rFonts w:hAnsi="標楷體" w:hint="eastAsia"/>
        </w:rPr>
        <w:t>經驗傳承並適時招募員工</w:t>
      </w:r>
      <w:bookmarkEnd w:id="6"/>
    </w:p>
    <w:p w:rsidR="00EE04DA" w:rsidRPr="001B4B3F" w:rsidRDefault="00724F8B" w:rsidP="00EE04DA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</w:t>
      </w:r>
      <w:r>
        <w:rPr>
          <w:rFonts w:hAnsi="標楷體" w:hint="eastAsia"/>
        </w:rPr>
        <w:t>114</w:t>
      </w:r>
      <w:r w:rsidRPr="001B4B3F">
        <w:rPr>
          <w:rFonts w:hAnsi="標楷體" w:hint="eastAsia"/>
        </w:rPr>
        <w:t>年度用人費用預算案數12億5,</w:t>
      </w:r>
      <w:r>
        <w:rPr>
          <w:rFonts w:hAnsi="標楷體" w:hint="eastAsia"/>
        </w:rPr>
        <w:t>320</w:t>
      </w:r>
      <w:r w:rsidRPr="001B4B3F">
        <w:rPr>
          <w:rFonts w:hAnsi="標楷體" w:hint="eastAsia"/>
        </w:rPr>
        <w:t>萬</w:t>
      </w:r>
      <w:r>
        <w:rPr>
          <w:rFonts w:hAnsi="標楷體" w:hint="eastAsia"/>
        </w:rPr>
        <w:t>9千</w:t>
      </w:r>
      <w:r w:rsidRPr="001B4B3F">
        <w:rPr>
          <w:rFonts w:hAnsi="標楷體" w:hint="eastAsia"/>
        </w:rPr>
        <w:t>元，較11</w:t>
      </w:r>
      <w:r>
        <w:rPr>
          <w:rFonts w:hAnsi="標楷體" w:hint="eastAsia"/>
        </w:rPr>
        <w:t>3</w:t>
      </w:r>
      <w:r w:rsidR="00AA667C">
        <w:rPr>
          <w:rFonts w:hAnsi="標楷體" w:hint="eastAsia"/>
        </w:rPr>
        <w:t>年度之12億5</w:t>
      </w:r>
      <w:r w:rsidR="00AA667C">
        <w:rPr>
          <w:rFonts w:hAnsi="標楷體"/>
        </w:rPr>
        <w:t>,258</w:t>
      </w:r>
      <w:r w:rsidR="00AA667C">
        <w:rPr>
          <w:rFonts w:hAnsi="標楷體" w:hint="eastAsia"/>
        </w:rPr>
        <w:t>萬元，</w:t>
      </w:r>
      <w:r>
        <w:rPr>
          <w:rFonts w:hAnsi="標楷體" w:hint="eastAsia"/>
        </w:rPr>
        <w:t>增加62</w:t>
      </w:r>
      <w:r w:rsidRPr="001B4B3F">
        <w:rPr>
          <w:rFonts w:hAnsi="標楷體" w:hint="eastAsia"/>
        </w:rPr>
        <w:t>萬</w:t>
      </w:r>
      <w:r>
        <w:rPr>
          <w:rFonts w:hAnsi="標楷體" w:hint="eastAsia"/>
        </w:rPr>
        <w:t>9</w:t>
      </w:r>
      <w:r w:rsidRPr="001B4B3F">
        <w:rPr>
          <w:rFonts w:hAnsi="標楷體" w:hint="eastAsia"/>
        </w:rPr>
        <w:t>千元(</w:t>
      </w:r>
      <w:r>
        <w:rPr>
          <w:rFonts w:hAnsi="標楷體" w:hint="eastAsia"/>
        </w:rPr>
        <w:t>增</w:t>
      </w:r>
      <w:r w:rsidRPr="001B4B3F">
        <w:rPr>
          <w:rFonts w:hAnsi="標楷體" w:hint="eastAsia"/>
        </w:rPr>
        <w:t>幅0.</w:t>
      </w:r>
      <w:r>
        <w:rPr>
          <w:rFonts w:hAnsi="標楷體" w:hint="eastAsia"/>
        </w:rPr>
        <w:t>05</w:t>
      </w:r>
      <w:r w:rsidRPr="001B4B3F">
        <w:rPr>
          <w:rFonts w:hAnsi="標楷體" w:hint="eastAsia"/>
        </w:rPr>
        <w:t>%)。經查：</w:t>
      </w:r>
    </w:p>
    <w:p w:rsidR="00D87E4A" w:rsidRPr="001B4B3F" w:rsidRDefault="00EE04DA" w:rsidP="00D87E4A">
      <w:pPr>
        <w:pStyle w:val="a4"/>
        <w:ind w:left="849" w:hanging="283"/>
        <w:rPr>
          <w:rFonts w:hAnsi="標楷體"/>
        </w:rPr>
      </w:pPr>
      <w:r w:rsidRPr="001B4B3F">
        <w:rPr>
          <w:rFonts w:hAnsi="標楷體" w:hint="eastAsia"/>
        </w:rPr>
        <w:t>(一)</w:t>
      </w:r>
      <w:r w:rsidR="00D87E4A">
        <w:rPr>
          <w:rFonts w:hAnsi="標楷體" w:hint="eastAsia"/>
        </w:rPr>
        <w:t>112年度</w:t>
      </w:r>
      <w:r w:rsidR="00C710C5">
        <w:rPr>
          <w:rFonts w:hAnsi="標楷體" w:hint="eastAsia"/>
        </w:rPr>
        <w:t>決算因</w:t>
      </w:r>
      <w:r w:rsidR="00C710C5" w:rsidRPr="0090279D">
        <w:rPr>
          <w:rFonts w:hint="eastAsia"/>
        </w:rPr>
        <w:t>自其他綜合損益轉入之確定福利計畫之再衡量數</w:t>
      </w:r>
      <w:r w:rsidR="00C710C5">
        <w:rPr>
          <w:rFonts w:hint="eastAsia"/>
        </w:rPr>
        <w:t>增加，致減少解繳中央銀行之股(官)息紅利數</w:t>
      </w:r>
    </w:p>
    <w:p w:rsidR="00115932" w:rsidRPr="001B4B3F" w:rsidRDefault="00D87E4A" w:rsidP="00FB3A6B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從</w:t>
      </w:r>
      <w:r w:rsidRPr="000A6CC9">
        <w:rPr>
          <w:rFonts w:hint="eastAsia"/>
        </w:rPr>
        <w:t>中央印製廠</w:t>
      </w:r>
      <w:r>
        <w:rPr>
          <w:rFonts w:hint="eastAsia"/>
        </w:rPr>
        <w:t>近3年度(110至112年度，以下同)決算用人費用以觀，自110年度之11億1</w:t>
      </w:r>
      <w:r>
        <w:t>,622</w:t>
      </w:r>
      <w:r>
        <w:rPr>
          <w:rFonts w:hint="eastAsia"/>
        </w:rPr>
        <w:t>萬1千元，增為112年度之11億3,838萬元，增加2</w:t>
      </w:r>
      <w:r>
        <w:t>,215</w:t>
      </w:r>
      <w:r>
        <w:rPr>
          <w:rFonts w:hint="eastAsia"/>
        </w:rPr>
        <w:t>萬9千元(增幅1.99%)</w:t>
      </w:r>
      <w:r w:rsidR="00AA667C">
        <w:rPr>
          <w:rFonts w:hint="eastAsia"/>
        </w:rPr>
        <w:t>；114年度用人費用編列12億5,320萬9千元，亦較113年度增加</w:t>
      </w:r>
      <w:r w:rsidR="00AA667C">
        <w:rPr>
          <w:rFonts w:hAnsi="標楷體" w:hint="eastAsia"/>
        </w:rPr>
        <w:t>62</w:t>
      </w:r>
      <w:r w:rsidR="00AA667C" w:rsidRPr="001B4B3F">
        <w:rPr>
          <w:rFonts w:hAnsi="標楷體" w:hint="eastAsia"/>
        </w:rPr>
        <w:t>萬</w:t>
      </w:r>
      <w:r w:rsidR="00AA667C">
        <w:rPr>
          <w:rFonts w:hAnsi="標楷體" w:hint="eastAsia"/>
        </w:rPr>
        <w:t>9</w:t>
      </w:r>
      <w:r w:rsidR="00AA667C" w:rsidRPr="001B4B3F">
        <w:rPr>
          <w:rFonts w:hAnsi="標楷體" w:hint="eastAsia"/>
        </w:rPr>
        <w:t>千元(</w:t>
      </w:r>
      <w:r w:rsidR="00AA667C">
        <w:rPr>
          <w:rFonts w:hAnsi="標楷體" w:hint="eastAsia"/>
        </w:rPr>
        <w:t>增</w:t>
      </w:r>
      <w:r w:rsidR="00AA667C" w:rsidRPr="001B4B3F">
        <w:rPr>
          <w:rFonts w:hAnsi="標楷體" w:hint="eastAsia"/>
        </w:rPr>
        <w:t>幅0.</w:t>
      </w:r>
      <w:r w:rsidR="00AA667C">
        <w:rPr>
          <w:rFonts w:hAnsi="標楷體" w:hint="eastAsia"/>
        </w:rPr>
        <w:t>05</w:t>
      </w:r>
      <w:r w:rsidR="00AA667C" w:rsidRPr="001B4B3F">
        <w:rPr>
          <w:rFonts w:hAnsi="標楷體" w:hint="eastAsia"/>
        </w:rPr>
        <w:t>%)</w:t>
      </w:r>
      <w:r w:rsidR="00AA667C">
        <w:rPr>
          <w:rFonts w:hAnsi="標楷體" w:hint="eastAsia"/>
        </w:rPr>
        <w:t>。</w:t>
      </w:r>
      <w:r w:rsidR="00D31980">
        <w:rPr>
          <w:rFonts w:hAnsi="標楷體" w:hint="eastAsia"/>
        </w:rPr>
        <w:t>據</w:t>
      </w:r>
      <w:r w:rsidR="00977F01">
        <w:rPr>
          <w:rFonts w:hint="eastAsia"/>
        </w:rPr>
        <w:t>該廠112年度決算</w:t>
      </w:r>
      <w:r w:rsidR="007D584B">
        <w:rPr>
          <w:rFonts w:hint="eastAsia"/>
        </w:rPr>
        <w:t>書揭露</w:t>
      </w:r>
      <w:r w:rsidR="00977F01">
        <w:rPr>
          <w:rFonts w:hint="eastAsia"/>
        </w:rPr>
        <w:t>，</w:t>
      </w:r>
      <w:r w:rsidR="00580EB1">
        <w:rPr>
          <w:rFonts w:hint="eastAsia"/>
        </w:rPr>
        <w:t>該年度淨利11億6,679萬7千元，經</w:t>
      </w:r>
      <w:r w:rsidR="0090279D">
        <w:rPr>
          <w:rFonts w:hint="eastAsia"/>
        </w:rPr>
        <w:t>填補</w:t>
      </w:r>
      <w:r w:rsidR="00580EB1">
        <w:rPr>
          <w:rFonts w:hint="eastAsia"/>
        </w:rPr>
        <w:t>虧損</w:t>
      </w:r>
      <w:r w:rsidR="0090279D" w:rsidRPr="0090279D">
        <w:rPr>
          <w:rFonts w:hint="eastAsia"/>
        </w:rPr>
        <w:t>9,689萬8</w:t>
      </w:r>
      <w:r w:rsidR="0090279D">
        <w:rPr>
          <w:rFonts w:hint="eastAsia"/>
        </w:rPr>
        <w:t>千</w:t>
      </w:r>
      <w:r w:rsidR="0090279D" w:rsidRPr="0090279D">
        <w:rPr>
          <w:rFonts w:hint="eastAsia"/>
        </w:rPr>
        <w:t>元</w:t>
      </w:r>
      <w:r w:rsidR="00580EB1">
        <w:rPr>
          <w:rFonts w:hint="eastAsia"/>
        </w:rPr>
        <w:t>及提列法定公積1億699萬元後，尚餘9億6,290萬9千元，悉數撥付中央銀行。</w:t>
      </w:r>
      <w:r w:rsidR="0090279D">
        <w:rPr>
          <w:rFonts w:hint="eastAsia"/>
        </w:rPr>
        <w:t>經詢該廠</w:t>
      </w:r>
      <w:r w:rsidR="00387E51">
        <w:rPr>
          <w:rFonts w:hint="eastAsia"/>
        </w:rPr>
        <w:t>關於</w:t>
      </w:r>
      <w:r w:rsidR="00580EB1">
        <w:rPr>
          <w:rFonts w:hint="eastAsia"/>
        </w:rPr>
        <w:t>填補虧損之</w:t>
      </w:r>
      <w:r w:rsidR="0090279D">
        <w:rPr>
          <w:rFonts w:hint="eastAsia"/>
        </w:rPr>
        <w:t>說明，主</w:t>
      </w:r>
      <w:r w:rsidR="0090279D" w:rsidRPr="0090279D">
        <w:rPr>
          <w:rFonts w:hint="eastAsia"/>
        </w:rPr>
        <w:t>要</w:t>
      </w:r>
      <w:r w:rsidR="00580EB1">
        <w:rPr>
          <w:rFonts w:hint="eastAsia"/>
        </w:rPr>
        <w:t>為</w:t>
      </w:r>
      <w:r w:rsidR="00580EB1" w:rsidRPr="0090279D">
        <w:rPr>
          <w:rFonts w:hint="eastAsia"/>
        </w:rPr>
        <w:t>自其他綜合損益轉入之確定福利計畫之再衡量數</w:t>
      </w:r>
      <w:r w:rsidR="00580EB1">
        <w:rPr>
          <w:rFonts w:hint="eastAsia"/>
        </w:rPr>
        <w:t>，</w:t>
      </w:r>
      <w:r w:rsidR="0090279D" w:rsidRPr="0090279D">
        <w:rPr>
          <w:rFonts w:hint="eastAsia"/>
        </w:rPr>
        <w:t>包含</w:t>
      </w:r>
      <w:r w:rsidR="0090279D" w:rsidRPr="0090279D">
        <w:t>工</w:t>
      </w:r>
      <w:r w:rsidR="0090279D" w:rsidRPr="0090279D">
        <w:rPr>
          <w:rFonts w:hint="eastAsia"/>
        </w:rPr>
        <w:t>(</w:t>
      </w:r>
      <w:r w:rsidR="0090279D" w:rsidRPr="0090279D">
        <w:t>職</w:t>
      </w:r>
      <w:r w:rsidR="0090279D" w:rsidRPr="0090279D">
        <w:rPr>
          <w:rFonts w:hint="eastAsia"/>
        </w:rPr>
        <w:t>)</w:t>
      </w:r>
      <w:r w:rsidR="0090279D" w:rsidRPr="0090279D">
        <w:t>員退休金</w:t>
      </w:r>
      <w:r w:rsidR="0090279D" w:rsidRPr="0090279D">
        <w:rPr>
          <w:rFonts w:hint="eastAsia"/>
        </w:rPr>
        <w:t>、</w:t>
      </w:r>
      <w:r w:rsidR="0090279D" w:rsidRPr="0090279D">
        <w:rPr>
          <w:rFonts w:hint="eastAsia"/>
        </w:rPr>
        <w:lastRenderedPageBreak/>
        <w:t>員工福利超額年金及特別照護金</w:t>
      </w:r>
      <w:r w:rsidR="007C24DF">
        <w:rPr>
          <w:rStyle w:val="af8"/>
        </w:rPr>
        <w:footnoteReference w:id="1"/>
      </w:r>
      <w:r w:rsidR="00237F60">
        <w:rPr>
          <w:rFonts w:hint="eastAsia"/>
        </w:rPr>
        <w:t>，該衡量數111年度為</w:t>
      </w:r>
      <w:r w:rsidR="00AA667C">
        <w:rPr>
          <w:rFonts w:hint="eastAsia"/>
        </w:rPr>
        <w:t>負</w:t>
      </w:r>
      <w:r w:rsidR="00237F60">
        <w:rPr>
          <w:rFonts w:hint="eastAsia"/>
        </w:rPr>
        <w:t>1億5</w:t>
      </w:r>
      <w:r w:rsidR="00237F60">
        <w:t>,</w:t>
      </w:r>
      <w:r w:rsidR="00237F60">
        <w:rPr>
          <w:rFonts w:hint="eastAsia"/>
        </w:rPr>
        <w:t>814萬元，惟112年度由負轉正</w:t>
      </w:r>
      <w:r w:rsidR="00387E51">
        <w:rPr>
          <w:rFonts w:hint="eastAsia"/>
        </w:rPr>
        <w:t>並</w:t>
      </w:r>
      <w:r w:rsidR="00237F60">
        <w:rPr>
          <w:rFonts w:hint="eastAsia"/>
        </w:rPr>
        <w:t>以淨利填補</w:t>
      </w:r>
      <w:r w:rsidR="007C24DF">
        <w:rPr>
          <w:rFonts w:hint="eastAsia"/>
        </w:rPr>
        <w:t>，致減少解繳中央銀行之股(官)息紅利數</w:t>
      </w:r>
      <w:r w:rsidR="00FC1001" w:rsidRPr="001B4B3F">
        <w:rPr>
          <w:rFonts w:hAnsi="標楷體" w:hint="eastAsia"/>
        </w:rPr>
        <w:t>。</w:t>
      </w:r>
    </w:p>
    <w:p w:rsidR="00FB3A6B" w:rsidRPr="001B4B3F" w:rsidRDefault="00FB3A6B" w:rsidP="00AA667C">
      <w:pPr>
        <w:pStyle w:val="a4"/>
        <w:ind w:left="847" w:hanging="281"/>
        <w:rPr>
          <w:rFonts w:hAnsi="標楷體"/>
        </w:rPr>
      </w:pPr>
      <w:r w:rsidRPr="001B4B3F">
        <w:rPr>
          <w:rFonts w:hAnsi="標楷體" w:hint="eastAsia"/>
          <w:spacing w:val="-1"/>
        </w:rPr>
        <w:t>(二)</w:t>
      </w:r>
      <w:r w:rsidR="00AA667C">
        <w:rPr>
          <w:rFonts w:hAnsi="標楷體" w:hint="eastAsia"/>
          <w:spacing w:val="-1"/>
        </w:rPr>
        <w:t>截至112年底止，該廠員工平均年齡高於全國公營事業機構平均年齡</w:t>
      </w:r>
    </w:p>
    <w:p w:rsidR="005E0ACD" w:rsidRDefault="00D942DE" w:rsidP="0027699C">
      <w:pPr>
        <w:pStyle w:val="21"/>
        <w:ind w:left="850" w:firstLine="562"/>
      </w:pPr>
      <w:r>
        <w:rPr>
          <w:rFonts w:hAnsi="標楷體" w:hint="eastAsia"/>
          <w:spacing w:val="-1"/>
        </w:rPr>
        <w:t>據中央印製廠資料，截至112年底止，該廠員工計872人，年齡超過50歲、60歲以上者分別計447人、221人，分占全體員工數之51.26%、25.34%，整體平均年齡為48.81歲，嗣依銓敘部</w:t>
      </w:r>
      <w:r w:rsidRPr="00D942DE">
        <w:rPr>
          <w:rFonts w:hAnsi="標楷體" w:hint="eastAsia"/>
          <w:spacing w:val="-1"/>
        </w:rPr>
        <w:t>全國公務人員人力素質統計季報</w:t>
      </w:r>
      <w:r>
        <w:rPr>
          <w:rFonts w:hAnsi="標楷體" w:hint="eastAsia"/>
          <w:spacing w:val="-1"/>
        </w:rPr>
        <w:t>(112年12月底)，全國公營事業機構員工平均年齡45.02歲，其中以40-49歲</w:t>
      </w:r>
      <w:r w:rsidR="0027699C">
        <w:rPr>
          <w:rFonts w:hAnsi="標楷體" w:hint="eastAsia"/>
          <w:spacing w:val="-1"/>
        </w:rPr>
        <w:t>最大宗，占全體員工數之</w:t>
      </w:r>
      <w:r>
        <w:rPr>
          <w:rFonts w:hAnsi="標楷體" w:hint="eastAsia"/>
          <w:spacing w:val="-1"/>
        </w:rPr>
        <w:t>25.38%，另50歲</w:t>
      </w:r>
      <w:r w:rsidR="0027699C">
        <w:rPr>
          <w:rFonts w:hAnsi="標楷體" w:hint="eastAsia"/>
          <w:spacing w:val="-1"/>
        </w:rPr>
        <w:t>以上</w:t>
      </w:r>
      <w:r>
        <w:rPr>
          <w:rFonts w:hAnsi="標楷體" w:hint="eastAsia"/>
          <w:spacing w:val="-1"/>
        </w:rPr>
        <w:t>、60歲以上者，分</w:t>
      </w:r>
      <w:r w:rsidR="0027699C">
        <w:rPr>
          <w:rFonts w:hAnsi="標楷體" w:hint="eastAsia"/>
          <w:spacing w:val="-1"/>
        </w:rPr>
        <w:t>別占</w:t>
      </w:r>
      <w:r>
        <w:rPr>
          <w:rFonts w:hAnsi="標楷體" w:hint="eastAsia"/>
          <w:spacing w:val="-1"/>
        </w:rPr>
        <w:t>38.18%、15.60%</w:t>
      </w:r>
      <w:r w:rsidR="002D66FD">
        <w:rPr>
          <w:rFonts w:hAnsi="標楷體" w:hint="eastAsia"/>
          <w:spacing w:val="-1"/>
        </w:rPr>
        <w:t>；</w:t>
      </w:r>
      <w:r w:rsidR="00185FB5">
        <w:rPr>
          <w:rFonts w:hAnsi="標楷體" w:hint="eastAsia"/>
          <w:spacing w:val="-1"/>
        </w:rPr>
        <w:t>爰</w:t>
      </w:r>
      <w:r w:rsidR="002D66FD">
        <w:rPr>
          <w:rFonts w:hAnsi="標楷體" w:hint="eastAsia"/>
          <w:spacing w:val="-1"/>
        </w:rPr>
        <w:t>該廠</w:t>
      </w:r>
      <w:r w:rsidR="002D66FD">
        <w:rPr>
          <w:rFonts w:hint="eastAsia"/>
        </w:rPr>
        <w:t>60歲以上員工占全體員工數比率，較同期間全國公營事業機構高出9.74個百分點。關於</w:t>
      </w:r>
      <w:r w:rsidR="005E0ACD" w:rsidRPr="00D31A8A">
        <w:rPr>
          <w:rFonts w:hint="eastAsia"/>
        </w:rPr>
        <w:t>員工年齡逐漸增長，</w:t>
      </w:r>
      <w:r w:rsidR="0057383D">
        <w:rPr>
          <w:rFonts w:hAnsi="標楷體" w:hint="eastAsia"/>
          <w:spacing w:val="-1"/>
        </w:rPr>
        <w:t>該廠</w:t>
      </w:r>
      <w:r w:rsidR="00C710C5">
        <w:rPr>
          <w:rFonts w:hAnsi="標楷體" w:hint="eastAsia"/>
          <w:spacing w:val="-1"/>
        </w:rPr>
        <w:t>之因應措施</w:t>
      </w:r>
      <w:r w:rsidR="0057383D">
        <w:rPr>
          <w:rFonts w:hAnsi="標楷體" w:hint="eastAsia"/>
          <w:spacing w:val="-1"/>
        </w:rPr>
        <w:t>說明如下</w:t>
      </w:r>
      <w:r w:rsidR="005E0ACD">
        <w:rPr>
          <w:rFonts w:hint="eastAsia"/>
        </w:rPr>
        <w:t>：</w:t>
      </w:r>
    </w:p>
    <w:p w:rsidR="005E0ACD" w:rsidRPr="005E0ACD" w:rsidRDefault="005E0ACD" w:rsidP="005E0ACD">
      <w:pPr>
        <w:pStyle w:val="123"/>
        <w:ind w:left="1133" w:hanging="283"/>
        <w:rPr>
          <w:b w:val="0"/>
        </w:rPr>
      </w:pPr>
      <w:r>
        <w:rPr>
          <w:rFonts w:hint="eastAsia"/>
          <w:b w:val="0"/>
        </w:rPr>
        <w:t>1.</w:t>
      </w:r>
      <w:r w:rsidRPr="005E0ACD">
        <w:rPr>
          <w:rFonts w:hint="eastAsia"/>
          <w:b w:val="0"/>
        </w:rPr>
        <w:t>鼓勵在職進修：鼓勵現有員工參加管理進修課程</w:t>
      </w:r>
      <w:r>
        <w:rPr>
          <w:rFonts w:hint="eastAsia"/>
          <w:b w:val="0"/>
        </w:rPr>
        <w:t>，提高專業技能和知識水平，幫助員工保持行業競爭力，適應快速變化之</w:t>
      </w:r>
      <w:r w:rsidRPr="005E0ACD">
        <w:rPr>
          <w:rFonts w:hint="eastAsia"/>
          <w:b w:val="0"/>
        </w:rPr>
        <w:t>市場需求。</w:t>
      </w:r>
    </w:p>
    <w:p w:rsidR="005E0ACD" w:rsidRPr="005E0ACD" w:rsidRDefault="005E0ACD" w:rsidP="005E0ACD">
      <w:pPr>
        <w:pStyle w:val="123"/>
        <w:ind w:left="1133" w:hanging="283"/>
        <w:rPr>
          <w:b w:val="0"/>
        </w:rPr>
      </w:pPr>
      <w:r>
        <w:rPr>
          <w:rFonts w:hint="eastAsia"/>
          <w:b w:val="0"/>
        </w:rPr>
        <w:t>2.</w:t>
      </w:r>
      <w:r w:rsidRPr="005E0ACD">
        <w:rPr>
          <w:rFonts w:hint="eastAsia"/>
          <w:b w:val="0"/>
        </w:rPr>
        <w:t>公開甄試：為引進更多新進員工，定期舉辦對外公開甄試，吸引年輕且有潛力之</w:t>
      </w:r>
      <w:r>
        <w:rPr>
          <w:rFonts w:hint="eastAsia"/>
          <w:b w:val="0"/>
        </w:rPr>
        <w:t>專業人才，為該廠</w:t>
      </w:r>
      <w:r w:rsidRPr="005E0ACD">
        <w:rPr>
          <w:rFonts w:hint="eastAsia"/>
          <w:b w:val="0"/>
        </w:rPr>
        <w:t>注入創新與活力。</w:t>
      </w:r>
    </w:p>
    <w:p w:rsidR="005E0ACD" w:rsidRPr="005E0ACD" w:rsidRDefault="005E0ACD" w:rsidP="005E0ACD">
      <w:pPr>
        <w:pStyle w:val="123"/>
        <w:ind w:left="1133" w:hanging="283"/>
        <w:rPr>
          <w:b w:val="0"/>
        </w:rPr>
      </w:pPr>
      <w:r>
        <w:rPr>
          <w:rFonts w:hint="eastAsia"/>
          <w:b w:val="0"/>
        </w:rPr>
        <w:t>3.柔性工作安排：實施靈活之</w:t>
      </w:r>
      <w:r w:rsidRPr="005E0ACD">
        <w:rPr>
          <w:rFonts w:hint="eastAsia"/>
          <w:b w:val="0"/>
        </w:rPr>
        <w:t>工作安排，定時辦理職務輪調，以幫助員工平衡工作與生活，減緩工作壓力，提升工作滿意度。</w:t>
      </w:r>
    </w:p>
    <w:p w:rsidR="00FC1001" w:rsidRDefault="005E0ACD" w:rsidP="005E0ACD">
      <w:pPr>
        <w:pStyle w:val="123"/>
        <w:ind w:left="1133" w:hanging="283"/>
      </w:pPr>
      <w:r>
        <w:rPr>
          <w:rFonts w:hint="eastAsia"/>
          <w:b w:val="0"/>
        </w:rPr>
        <w:t>4.</w:t>
      </w:r>
      <w:r w:rsidRPr="005E0ACD">
        <w:rPr>
          <w:rFonts w:hint="eastAsia"/>
          <w:b w:val="0"/>
        </w:rPr>
        <w:t>知識傳承與經驗分享：鼓勵資深員工將專業知識和經驗傳授給年輕員工，以促進經驗傳承和技能升級。</w:t>
      </w:r>
    </w:p>
    <w:p w:rsidR="00FB3A6B" w:rsidRPr="001B4B3F" w:rsidRDefault="00FC1001" w:rsidP="00FC1001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綜上，</w:t>
      </w:r>
      <w:r w:rsidR="007869C9" w:rsidRPr="00724F8B">
        <w:rPr>
          <w:rFonts w:hint="eastAsia"/>
        </w:rPr>
        <w:t>中央印製廠</w:t>
      </w:r>
      <w:r w:rsidR="006B783F">
        <w:rPr>
          <w:rFonts w:hAnsi="標楷體" w:hint="eastAsia"/>
        </w:rPr>
        <w:t>專營印製鈔券，辦理</w:t>
      </w:r>
      <w:r w:rsidR="007869C9" w:rsidRPr="001B4B3F">
        <w:rPr>
          <w:rFonts w:hAnsi="標楷體" w:hint="eastAsia"/>
        </w:rPr>
        <w:t>印製政府重要文件及</w:t>
      </w:r>
      <w:r w:rsidR="007869C9" w:rsidRPr="001B4B3F">
        <w:rPr>
          <w:rFonts w:hAnsi="標楷體" w:hint="eastAsia"/>
        </w:rPr>
        <w:lastRenderedPageBreak/>
        <w:t>其他安全文件</w:t>
      </w:r>
      <w:r w:rsidR="007869C9">
        <w:rPr>
          <w:rFonts w:hAnsi="標楷體" w:hint="eastAsia"/>
        </w:rPr>
        <w:t>、</w:t>
      </w:r>
      <w:r w:rsidR="007869C9" w:rsidRPr="001B4B3F">
        <w:rPr>
          <w:rFonts w:hAnsi="標楷體" w:hint="eastAsia"/>
        </w:rPr>
        <w:t>回籠券整理及作廢券銷毀等業務</w:t>
      </w:r>
      <w:r w:rsidR="006B783F">
        <w:rPr>
          <w:rFonts w:hint="eastAsia"/>
        </w:rPr>
        <w:t>，並於甄選部分員工時要求體格檢查須辨色力正常、體能測驗及格與須</w:t>
      </w:r>
      <w:r w:rsidR="007869C9">
        <w:rPr>
          <w:rFonts w:hint="eastAsia"/>
        </w:rPr>
        <w:t>配合輪班</w:t>
      </w:r>
      <w:r w:rsidR="007869C9">
        <w:rPr>
          <w:rStyle w:val="af8"/>
        </w:rPr>
        <w:footnoteReference w:id="2"/>
      </w:r>
      <w:r w:rsidR="007869C9">
        <w:rPr>
          <w:rFonts w:hint="eastAsia"/>
        </w:rPr>
        <w:t>等，顯示該廠因業務性質，員工須具備基本體能，惟近3年度用人費用逐年攀升，</w:t>
      </w:r>
      <w:r w:rsidR="005E0ACD">
        <w:rPr>
          <w:rFonts w:hint="eastAsia"/>
        </w:rPr>
        <w:t>且該廠員工平均年齡較全國公營事業機構為高，其中60歲以上者占全體員工數比率約25%，較同期間全國公營事業機構高出9.74個百分點，</w:t>
      </w:r>
      <w:r w:rsidR="005E0ACD" w:rsidRPr="0027699C">
        <w:rPr>
          <w:rFonts w:hint="eastAsia"/>
        </w:rPr>
        <w:t>顯示人力結構</w:t>
      </w:r>
      <w:r w:rsidR="005E0ACD">
        <w:rPr>
          <w:rFonts w:hint="eastAsia"/>
        </w:rPr>
        <w:t>漸</w:t>
      </w:r>
      <w:r w:rsidR="005E0ACD" w:rsidRPr="0027699C">
        <w:rPr>
          <w:rFonts w:hint="eastAsia"/>
        </w:rPr>
        <w:t>趨老化，恐</w:t>
      </w:r>
      <w:r w:rsidR="005E0ACD">
        <w:rPr>
          <w:rFonts w:hint="eastAsia"/>
        </w:rPr>
        <w:t>對業務推動及承接專案計畫任務等</w:t>
      </w:r>
      <w:r w:rsidR="005E0ACD">
        <w:rPr>
          <w:rStyle w:val="af8"/>
          <w:rFonts w:hAnsi="標楷體"/>
          <w:spacing w:val="-1"/>
        </w:rPr>
        <w:footnoteReference w:id="3"/>
      </w:r>
      <w:r w:rsidR="005E0ACD">
        <w:rPr>
          <w:rFonts w:hint="eastAsia"/>
        </w:rPr>
        <w:t>之人力調配產生潛在影響</w:t>
      </w:r>
      <w:r w:rsidR="007869C9">
        <w:rPr>
          <w:rFonts w:hint="eastAsia"/>
        </w:rPr>
        <w:t>，允宜</w:t>
      </w:r>
      <w:r w:rsidR="005E0ACD">
        <w:rPr>
          <w:rFonts w:hint="eastAsia"/>
        </w:rPr>
        <w:t>持續鼓勵</w:t>
      </w:r>
      <w:r w:rsidR="007869C9">
        <w:rPr>
          <w:rFonts w:hAnsi="標楷體" w:hint="eastAsia"/>
        </w:rPr>
        <w:t>經驗傳承並適時招募員工</w:t>
      </w:r>
      <w:r w:rsidR="00AE6165" w:rsidRPr="001B4B3F">
        <w:rPr>
          <w:rFonts w:hAnsi="標楷體" w:hint="eastAsia"/>
        </w:rPr>
        <w:t>。</w:t>
      </w:r>
    </w:p>
    <w:bookmarkEnd w:id="1"/>
    <w:bookmarkEnd w:id="2"/>
    <w:bookmarkEnd w:id="3"/>
    <w:bookmarkEnd w:id="4"/>
    <w:bookmarkEnd w:id="5"/>
    <w:sectPr w:rsidR="00FB3A6B" w:rsidRPr="001B4B3F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24F8B" w:rsidRDefault="00724F8B" w:rsidP="00964620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C91031">
    <w:pPr>
      <w:pStyle w:val="af2"/>
      <w:tabs>
        <w:tab w:val="clear" w:pos="4153"/>
        <w:tab w:val="clear" w:pos="8306"/>
      </w:tabs>
      <w:ind w:leftChars="0" w:left="566" w:firstLineChars="0" w:firstLine="406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2E7E66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footnote>
  <w:footnote w:id="1">
    <w:p w:rsidR="007C24DF" w:rsidRDefault="007C24DF" w:rsidP="005E0ACD">
      <w:pPr>
        <w:pStyle w:val="142"/>
        <w:wordWrap w:val="0"/>
        <w:ind w:left="85" w:hangingChars="35" w:hanging="85"/>
        <w:jc w:val="both"/>
      </w:pPr>
      <w:r>
        <w:rPr>
          <w:rStyle w:val="af8"/>
        </w:rPr>
        <w:footnoteRef/>
      </w:r>
      <w:r w:rsidRPr="007C24DF">
        <w:rPr>
          <w:rFonts w:hint="eastAsia"/>
        </w:rPr>
        <w:t>工(職)員退休金</w:t>
      </w:r>
      <w:r>
        <w:rPr>
          <w:rFonts w:hint="eastAsia"/>
        </w:rPr>
        <w:t>8,</w:t>
      </w:r>
      <w:r>
        <w:t>174</w:t>
      </w:r>
      <w:r>
        <w:rPr>
          <w:rFonts w:hint="eastAsia"/>
        </w:rPr>
        <w:t>萬6千元、</w:t>
      </w:r>
      <w:r w:rsidRPr="007C24DF">
        <w:rPr>
          <w:rFonts w:hint="eastAsia"/>
        </w:rPr>
        <w:t>員工福利超額年金</w:t>
      </w:r>
      <w:r>
        <w:rPr>
          <w:rFonts w:hint="eastAsia"/>
        </w:rPr>
        <w:t>1</w:t>
      </w:r>
      <w:r>
        <w:t>,517</w:t>
      </w:r>
      <w:r>
        <w:rPr>
          <w:rFonts w:hint="eastAsia"/>
        </w:rPr>
        <w:t>萬4千元、</w:t>
      </w:r>
      <w:r w:rsidRPr="007C24DF">
        <w:rPr>
          <w:rFonts w:hint="eastAsia"/>
        </w:rPr>
        <w:t>特別照護金</w:t>
      </w:r>
      <w:r w:rsidR="00AA667C">
        <w:rPr>
          <w:rFonts w:hint="eastAsia"/>
        </w:rPr>
        <w:t>-2萬2千元，合計</w:t>
      </w:r>
      <w:r w:rsidR="00AA667C" w:rsidRPr="0090279D">
        <w:rPr>
          <w:rFonts w:hint="eastAsia"/>
        </w:rPr>
        <w:t>9,689萬8</w:t>
      </w:r>
      <w:r w:rsidR="00AA667C">
        <w:rPr>
          <w:rFonts w:hint="eastAsia"/>
        </w:rPr>
        <w:t>千</w:t>
      </w:r>
      <w:r w:rsidR="00AA667C" w:rsidRPr="0090279D">
        <w:rPr>
          <w:rFonts w:hint="eastAsia"/>
        </w:rPr>
        <w:t>元</w:t>
      </w:r>
      <w:r w:rsidR="00AA667C">
        <w:rPr>
          <w:rFonts w:hint="eastAsia"/>
        </w:rPr>
        <w:t>。</w:t>
      </w:r>
    </w:p>
  </w:footnote>
  <w:footnote w:id="2">
    <w:p w:rsidR="007869C9" w:rsidRPr="005707F3" w:rsidRDefault="007869C9" w:rsidP="007869C9">
      <w:pPr>
        <w:pStyle w:val="142"/>
        <w:ind w:left="85" w:hangingChars="35" w:hanging="85"/>
      </w:pPr>
      <w:r>
        <w:rPr>
          <w:rStyle w:val="af8"/>
        </w:rPr>
        <w:footnoteRef/>
      </w:r>
      <w:r>
        <w:rPr>
          <w:rFonts w:hint="eastAsia"/>
        </w:rPr>
        <w:t>參</w:t>
      </w:r>
      <w:r w:rsidRPr="005707F3">
        <w:rPr>
          <w:rFonts w:hint="eastAsia"/>
        </w:rPr>
        <w:t>中央印製廠</w:t>
      </w:r>
      <w:r w:rsidR="00E91194">
        <w:rPr>
          <w:rFonts w:hint="eastAsia"/>
        </w:rPr>
        <w:t>112及</w:t>
      </w:r>
      <w:r w:rsidRPr="005707F3">
        <w:rPr>
          <w:rFonts w:hint="eastAsia"/>
        </w:rPr>
        <w:t>113年新進人員甄試簡章</w:t>
      </w:r>
      <w:r>
        <w:rPr>
          <w:rFonts w:hint="eastAsia"/>
        </w:rPr>
        <w:t>。</w:t>
      </w:r>
    </w:p>
  </w:footnote>
  <w:footnote w:id="3">
    <w:p w:rsidR="005E0ACD" w:rsidRPr="0027699C" w:rsidRDefault="005E0ACD" w:rsidP="005E0ACD">
      <w:pPr>
        <w:pStyle w:val="142"/>
        <w:ind w:left="85" w:hangingChars="35" w:hanging="85"/>
      </w:pPr>
      <w:r>
        <w:rPr>
          <w:rStyle w:val="af8"/>
        </w:rPr>
        <w:footnoteRef/>
      </w:r>
      <w:r>
        <w:rPr>
          <w:rFonts w:hint="eastAsia"/>
        </w:rPr>
        <w:t>承接三倍券、五倍券及趕辦晶片護照等專案任務計畫。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545361"/>
    <w:multiLevelType w:val="hybridMultilevel"/>
    <w:tmpl w:val="F2CE47E2"/>
    <w:lvl w:ilvl="0" w:tplc="5A028AC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 w15:restartNumberingAfterBreak="0">
    <w:nsid w:val="7A1667AE"/>
    <w:multiLevelType w:val="hybridMultilevel"/>
    <w:tmpl w:val="F04067FE"/>
    <w:lvl w:ilvl="0" w:tplc="521C8270">
      <w:start w:val="1"/>
      <w:numFmt w:val="decimal"/>
      <w:lvlText w:val="%1."/>
      <w:lvlJc w:val="left"/>
      <w:pPr>
        <w:ind w:left="542" w:hanging="480"/>
      </w:pPr>
      <w:rPr>
        <w:rFonts w:hint="eastAsia"/>
        <w:b w:val="0"/>
        <w:i w:val="0"/>
        <w:sz w:val="30"/>
      </w:rPr>
    </w:lvl>
    <w:lvl w:ilvl="1" w:tplc="82C2EAE0">
      <w:start w:val="1"/>
      <w:numFmt w:val="decimal"/>
      <w:lvlText w:val="(%2)"/>
      <w:lvlJc w:val="left"/>
      <w:pPr>
        <w:ind w:left="102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02" w:hanging="480"/>
      </w:pPr>
    </w:lvl>
    <w:lvl w:ilvl="3" w:tplc="0409000F" w:tentative="1">
      <w:start w:val="1"/>
      <w:numFmt w:val="decimal"/>
      <w:lvlText w:val="%4."/>
      <w:lvlJc w:val="left"/>
      <w:pPr>
        <w:ind w:left="19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2" w:hanging="480"/>
      </w:pPr>
    </w:lvl>
    <w:lvl w:ilvl="5" w:tplc="0409001B" w:tentative="1">
      <w:start w:val="1"/>
      <w:numFmt w:val="lowerRoman"/>
      <w:lvlText w:val="%6."/>
      <w:lvlJc w:val="right"/>
      <w:pPr>
        <w:ind w:left="2942" w:hanging="480"/>
      </w:pPr>
    </w:lvl>
    <w:lvl w:ilvl="6" w:tplc="0409000F" w:tentative="1">
      <w:start w:val="1"/>
      <w:numFmt w:val="decimal"/>
      <w:lvlText w:val="%7."/>
      <w:lvlJc w:val="left"/>
      <w:pPr>
        <w:ind w:left="34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2" w:hanging="480"/>
      </w:pPr>
    </w:lvl>
    <w:lvl w:ilvl="8" w:tplc="0409001B" w:tentative="1">
      <w:start w:val="1"/>
      <w:numFmt w:val="lowerRoman"/>
      <w:lvlText w:val="%9."/>
      <w:lvlJc w:val="right"/>
      <w:pPr>
        <w:ind w:left="4382" w:hanging="480"/>
      </w:pPr>
    </w:lvl>
  </w:abstractNum>
  <w:abstractNum w:abstractNumId="24" w15:restartNumberingAfterBreak="0">
    <w:nsid w:val="7CE66413"/>
    <w:multiLevelType w:val="hybridMultilevel"/>
    <w:tmpl w:val="E30E1600"/>
    <w:lvl w:ilvl="0" w:tplc="FE5CC8B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7"/>
  </w:num>
  <w:num w:numId="5">
    <w:abstractNumId w:val="7"/>
  </w:num>
  <w:num w:numId="6">
    <w:abstractNumId w:val="0"/>
  </w:num>
  <w:num w:numId="7">
    <w:abstractNumId w:val="12"/>
  </w:num>
  <w:num w:numId="8">
    <w:abstractNumId w:val="6"/>
  </w:num>
  <w:num w:numId="9">
    <w:abstractNumId w:val="13"/>
  </w:num>
  <w:num w:numId="10">
    <w:abstractNumId w:val="8"/>
  </w:num>
  <w:num w:numId="11">
    <w:abstractNumId w:val="18"/>
  </w:num>
  <w:num w:numId="12">
    <w:abstractNumId w:val="16"/>
  </w:num>
  <w:num w:numId="13">
    <w:abstractNumId w:val="9"/>
  </w:num>
  <w:num w:numId="14">
    <w:abstractNumId w:val="14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C2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02D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D1E"/>
    <w:rsid w:val="000250E3"/>
    <w:rsid w:val="000253AD"/>
    <w:rsid w:val="00025736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3D1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C20"/>
    <w:rsid w:val="00045D6D"/>
    <w:rsid w:val="00046182"/>
    <w:rsid w:val="00046334"/>
    <w:rsid w:val="00046709"/>
    <w:rsid w:val="0004670F"/>
    <w:rsid w:val="00046D25"/>
    <w:rsid w:val="00047665"/>
    <w:rsid w:val="000477B5"/>
    <w:rsid w:val="00047C5C"/>
    <w:rsid w:val="00047D50"/>
    <w:rsid w:val="00047DEF"/>
    <w:rsid w:val="00050682"/>
    <w:rsid w:val="00050B34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6FAE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F7"/>
    <w:rsid w:val="00071020"/>
    <w:rsid w:val="00071655"/>
    <w:rsid w:val="00071795"/>
    <w:rsid w:val="000717F7"/>
    <w:rsid w:val="000725BB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590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31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668"/>
    <w:rsid w:val="00084798"/>
    <w:rsid w:val="00084848"/>
    <w:rsid w:val="00084B72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601"/>
    <w:rsid w:val="00093717"/>
    <w:rsid w:val="00093725"/>
    <w:rsid w:val="00093888"/>
    <w:rsid w:val="00093952"/>
    <w:rsid w:val="00093B43"/>
    <w:rsid w:val="00093B54"/>
    <w:rsid w:val="00093C1D"/>
    <w:rsid w:val="0009410D"/>
    <w:rsid w:val="00094905"/>
    <w:rsid w:val="00094B67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4F8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19F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C9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218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E3C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0A1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D17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D7B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4D55"/>
    <w:rsid w:val="000E53B1"/>
    <w:rsid w:val="000E58A8"/>
    <w:rsid w:val="000E5E54"/>
    <w:rsid w:val="000E66B6"/>
    <w:rsid w:val="000E700E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21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6A8"/>
    <w:rsid w:val="00100973"/>
    <w:rsid w:val="00100C27"/>
    <w:rsid w:val="00100D9A"/>
    <w:rsid w:val="00100DA9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2847"/>
    <w:rsid w:val="00103547"/>
    <w:rsid w:val="001039C6"/>
    <w:rsid w:val="00103B8D"/>
    <w:rsid w:val="00103DB6"/>
    <w:rsid w:val="00104D0B"/>
    <w:rsid w:val="00104DFC"/>
    <w:rsid w:val="0010526C"/>
    <w:rsid w:val="00105284"/>
    <w:rsid w:val="00105292"/>
    <w:rsid w:val="00105354"/>
    <w:rsid w:val="00105537"/>
    <w:rsid w:val="0010598C"/>
    <w:rsid w:val="00105B07"/>
    <w:rsid w:val="00105D6C"/>
    <w:rsid w:val="00105DB9"/>
    <w:rsid w:val="00106082"/>
    <w:rsid w:val="001060A6"/>
    <w:rsid w:val="001060F3"/>
    <w:rsid w:val="001062B5"/>
    <w:rsid w:val="001064FD"/>
    <w:rsid w:val="001066C8"/>
    <w:rsid w:val="00106848"/>
    <w:rsid w:val="00106926"/>
    <w:rsid w:val="001069EE"/>
    <w:rsid w:val="00107390"/>
    <w:rsid w:val="00107976"/>
    <w:rsid w:val="00110158"/>
    <w:rsid w:val="00110747"/>
    <w:rsid w:val="00111093"/>
    <w:rsid w:val="00112A6B"/>
    <w:rsid w:val="00112AD5"/>
    <w:rsid w:val="00112BDC"/>
    <w:rsid w:val="00112C77"/>
    <w:rsid w:val="00112DA8"/>
    <w:rsid w:val="001134CB"/>
    <w:rsid w:val="00113542"/>
    <w:rsid w:val="001140AC"/>
    <w:rsid w:val="00114843"/>
    <w:rsid w:val="00114F0E"/>
    <w:rsid w:val="001154AD"/>
    <w:rsid w:val="00115932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96E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EE"/>
    <w:rsid w:val="00127781"/>
    <w:rsid w:val="0013001D"/>
    <w:rsid w:val="001306B1"/>
    <w:rsid w:val="00130713"/>
    <w:rsid w:val="001309FD"/>
    <w:rsid w:val="00130B53"/>
    <w:rsid w:val="00130FBB"/>
    <w:rsid w:val="00131394"/>
    <w:rsid w:val="001313D3"/>
    <w:rsid w:val="00131450"/>
    <w:rsid w:val="0013145C"/>
    <w:rsid w:val="001319DF"/>
    <w:rsid w:val="00131C88"/>
    <w:rsid w:val="00131DED"/>
    <w:rsid w:val="001320AF"/>
    <w:rsid w:val="001320B5"/>
    <w:rsid w:val="001322E1"/>
    <w:rsid w:val="001326A0"/>
    <w:rsid w:val="00132F12"/>
    <w:rsid w:val="001331B3"/>
    <w:rsid w:val="00133410"/>
    <w:rsid w:val="0013367B"/>
    <w:rsid w:val="001336DB"/>
    <w:rsid w:val="00133B96"/>
    <w:rsid w:val="00133D97"/>
    <w:rsid w:val="00134028"/>
    <w:rsid w:val="00134325"/>
    <w:rsid w:val="001344FA"/>
    <w:rsid w:val="00134859"/>
    <w:rsid w:val="00134AFD"/>
    <w:rsid w:val="001350F0"/>
    <w:rsid w:val="001356F6"/>
    <w:rsid w:val="00135A0D"/>
    <w:rsid w:val="001362BA"/>
    <w:rsid w:val="0013652E"/>
    <w:rsid w:val="00136839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365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9F4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88"/>
    <w:rsid w:val="00170457"/>
    <w:rsid w:val="00170981"/>
    <w:rsid w:val="00170B4A"/>
    <w:rsid w:val="00170BD5"/>
    <w:rsid w:val="00171220"/>
    <w:rsid w:val="0017149C"/>
    <w:rsid w:val="00171517"/>
    <w:rsid w:val="00171C54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49D7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A"/>
    <w:rsid w:val="001803C5"/>
    <w:rsid w:val="001808C4"/>
    <w:rsid w:val="0018098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2DD0"/>
    <w:rsid w:val="00183097"/>
    <w:rsid w:val="001830FD"/>
    <w:rsid w:val="00183339"/>
    <w:rsid w:val="00183DEF"/>
    <w:rsid w:val="00184167"/>
    <w:rsid w:val="001841C4"/>
    <w:rsid w:val="00184A56"/>
    <w:rsid w:val="00184AF1"/>
    <w:rsid w:val="00184E67"/>
    <w:rsid w:val="00185DE2"/>
    <w:rsid w:val="00185FB5"/>
    <w:rsid w:val="001860EB"/>
    <w:rsid w:val="00186230"/>
    <w:rsid w:val="00186748"/>
    <w:rsid w:val="001867AB"/>
    <w:rsid w:val="00186892"/>
    <w:rsid w:val="0018696E"/>
    <w:rsid w:val="00186A08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035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A1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C9A"/>
    <w:rsid w:val="001A3D2F"/>
    <w:rsid w:val="001A4357"/>
    <w:rsid w:val="001A49BD"/>
    <w:rsid w:val="001A4AA6"/>
    <w:rsid w:val="001A582B"/>
    <w:rsid w:val="001A5C2C"/>
    <w:rsid w:val="001A613D"/>
    <w:rsid w:val="001A6481"/>
    <w:rsid w:val="001A64E2"/>
    <w:rsid w:val="001A6562"/>
    <w:rsid w:val="001A6744"/>
    <w:rsid w:val="001A6F90"/>
    <w:rsid w:val="001A73C6"/>
    <w:rsid w:val="001A76BF"/>
    <w:rsid w:val="001A7E55"/>
    <w:rsid w:val="001B01FB"/>
    <w:rsid w:val="001B0405"/>
    <w:rsid w:val="001B0454"/>
    <w:rsid w:val="001B0C70"/>
    <w:rsid w:val="001B0ECA"/>
    <w:rsid w:val="001B14E2"/>
    <w:rsid w:val="001B14F8"/>
    <w:rsid w:val="001B1710"/>
    <w:rsid w:val="001B1B3B"/>
    <w:rsid w:val="001B1C2E"/>
    <w:rsid w:val="001B28A7"/>
    <w:rsid w:val="001B28D6"/>
    <w:rsid w:val="001B3000"/>
    <w:rsid w:val="001B312F"/>
    <w:rsid w:val="001B3788"/>
    <w:rsid w:val="001B3A30"/>
    <w:rsid w:val="001B4058"/>
    <w:rsid w:val="001B4530"/>
    <w:rsid w:val="001B4B3F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0705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BA7"/>
    <w:rsid w:val="001D3D50"/>
    <w:rsid w:val="001D3DCA"/>
    <w:rsid w:val="001D3EBC"/>
    <w:rsid w:val="001D406E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E00D3"/>
    <w:rsid w:val="001E04CD"/>
    <w:rsid w:val="001E0571"/>
    <w:rsid w:val="001E0A9C"/>
    <w:rsid w:val="001E0E9C"/>
    <w:rsid w:val="001E0EDA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3E1"/>
    <w:rsid w:val="001E366A"/>
    <w:rsid w:val="001E3723"/>
    <w:rsid w:val="001E3964"/>
    <w:rsid w:val="001E3A84"/>
    <w:rsid w:val="001E3D71"/>
    <w:rsid w:val="001E3DCA"/>
    <w:rsid w:val="001E3F83"/>
    <w:rsid w:val="001E438A"/>
    <w:rsid w:val="001E43CC"/>
    <w:rsid w:val="001E48E9"/>
    <w:rsid w:val="001E4B9A"/>
    <w:rsid w:val="001E4C44"/>
    <w:rsid w:val="001E4E61"/>
    <w:rsid w:val="001E4FD7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1AC"/>
    <w:rsid w:val="001E7332"/>
    <w:rsid w:val="001E789D"/>
    <w:rsid w:val="001E78B1"/>
    <w:rsid w:val="001F022B"/>
    <w:rsid w:val="001F0822"/>
    <w:rsid w:val="001F08EE"/>
    <w:rsid w:val="001F0ACA"/>
    <w:rsid w:val="001F0D96"/>
    <w:rsid w:val="001F1287"/>
    <w:rsid w:val="001F1BA8"/>
    <w:rsid w:val="001F1D50"/>
    <w:rsid w:val="001F25F3"/>
    <w:rsid w:val="001F277F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27C"/>
    <w:rsid w:val="002005D8"/>
    <w:rsid w:val="00200B61"/>
    <w:rsid w:val="00200D78"/>
    <w:rsid w:val="00200E82"/>
    <w:rsid w:val="002010F1"/>
    <w:rsid w:val="00201555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838"/>
    <w:rsid w:val="00207D24"/>
    <w:rsid w:val="00207D52"/>
    <w:rsid w:val="0021009A"/>
    <w:rsid w:val="002103CA"/>
    <w:rsid w:val="002104C0"/>
    <w:rsid w:val="00211044"/>
    <w:rsid w:val="002110EB"/>
    <w:rsid w:val="00211293"/>
    <w:rsid w:val="0021132A"/>
    <w:rsid w:val="00211627"/>
    <w:rsid w:val="002117BF"/>
    <w:rsid w:val="00211969"/>
    <w:rsid w:val="00211DCB"/>
    <w:rsid w:val="00211E1F"/>
    <w:rsid w:val="00211F38"/>
    <w:rsid w:val="002122EE"/>
    <w:rsid w:val="00212DFE"/>
    <w:rsid w:val="00212E3A"/>
    <w:rsid w:val="0021338A"/>
    <w:rsid w:val="002136BD"/>
    <w:rsid w:val="00213AAD"/>
    <w:rsid w:val="00214700"/>
    <w:rsid w:val="00214A19"/>
    <w:rsid w:val="00214DA5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9E2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AC7"/>
    <w:rsid w:val="00225D61"/>
    <w:rsid w:val="00225F50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790"/>
    <w:rsid w:val="00237F60"/>
    <w:rsid w:val="0024002A"/>
    <w:rsid w:val="00240124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F74"/>
    <w:rsid w:val="002434C8"/>
    <w:rsid w:val="00243778"/>
    <w:rsid w:val="00243799"/>
    <w:rsid w:val="002438FB"/>
    <w:rsid w:val="00243AEC"/>
    <w:rsid w:val="00243E1D"/>
    <w:rsid w:val="00244071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5FEE"/>
    <w:rsid w:val="00246280"/>
    <w:rsid w:val="002462ED"/>
    <w:rsid w:val="00246514"/>
    <w:rsid w:val="00246CF8"/>
    <w:rsid w:val="0024704B"/>
    <w:rsid w:val="002473D4"/>
    <w:rsid w:val="00247E34"/>
    <w:rsid w:val="00250086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0D"/>
    <w:rsid w:val="00252D33"/>
    <w:rsid w:val="00252D37"/>
    <w:rsid w:val="002532FA"/>
    <w:rsid w:val="00253B66"/>
    <w:rsid w:val="00253CE8"/>
    <w:rsid w:val="00253E95"/>
    <w:rsid w:val="00254526"/>
    <w:rsid w:val="0025455A"/>
    <w:rsid w:val="00254B44"/>
    <w:rsid w:val="00254D4B"/>
    <w:rsid w:val="00255222"/>
    <w:rsid w:val="002556D3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5A40"/>
    <w:rsid w:val="0026631C"/>
    <w:rsid w:val="002666D3"/>
    <w:rsid w:val="0026699A"/>
    <w:rsid w:val="002672C3"/>
    <w:rsid w:val="00267666"/>
    <w:rsid w:val="00267B9B"/>
    <w:rsid w:val="00267F51"/>
    <w:rsid w:val="002704CC"/>
    <w:rsid w:val="0027067A"/>
    <w:rsid w:val="00271386"/>
    <w:rsid w:val="002715B9"/>
    <w:rsid w:val="00271614"/>
    <w:rsid w:val="0027197A"/>
    <w:rsid w:val="00271FD2"/>
    <w:rsid w:val="002721DD"/>
    <w:rsid w:val="0027249E"/>
    <w:rsid w:val="0027273C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07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99C"/>
    <w:rsid w:val="00276B39"/>
    <w:rsid w:val="00276CC0"/>
    <w:rsid w:val="0027736A"/>
    <w:rsid w:val="00277D73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C7"/>
    <w:rsid w:val="00283E4E"/>
    <w:rsid w:val="00284CF8"/>
    <w:rsid w:val="00285316"/>
    <w:rsid w:val="002856B9"/>
    <w:rsid w:val="00285926"/>
    <w:rsid w:val="002859D7"/>
    <w:rsid w:val="00285B63"/>
    <w:rsid w:val="0028617F"/>
    <w:rsid w:val="00286707"/>
    <w:rsid w:val="002867CF"/>
    <w:rsid w:val="002867FD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A83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297"/>
    <w:rsid w:val="002A3725"/>
    <w:rsid w:val="002A385E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AA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7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2EC8"/>
    <w:rsid w:val="002B2FA9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63F"/>
    <w:rsid w:val="002B7973"/>
    <w:rsid w:val="002B7B9F"/>
    <w:rsid w:val="002B7BC1"/>
    <w:rsid w:val="002B7CD9"/>
    <w:rsid w:val="002B7F8D"/>
    <w:rsid w:val="002B7FB8"/>
    <w:rsid w:val="002C01A6"/>
    <w:rsid w:val="002C0B09"/>
    <w:rsid w:val="002C0CE3"/>
    <w:rsid w:val="002C0D04"/>
    <w:rsid w:val="002C1228"/>
    <w:rsid w:val="002C14C7"/>
    <w:rsid w:val="002C1610"/>
    <w:rsid w:val="002C17B0"/>
    <w:rsid w:val="002C1AA9"/>
    <w:rsid w:val="002C1F3F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BA2"/>
    <w:rsid w:val="002D5E4C"/>
    <w:rsid w:val="002D6118"/>
    <w:rsid w:val="002D6598"/>
    <w:rsid w:val="002D66FD"/>
    <w:rsid w:val="002D6B9E"/>
    <w:rsid w:val="002D7293"/>
    <w:rsid w:val="002D7902"/>
    <w:rsid w:val="002D79DF"/>
    <w:rsid w:val="002D7BDE"/>
    <w:rsid w:val="002E0269"/>
    <w:rsid w:val="002E0809"/>
    <w:rsid w:val="002E0C7D"/>
    <w:rsid w:val="002E0E02"/>
    <w:rsid w:val="002E1226"/>
    <w:rsid w:val="002E1507"/>
    <w:rsid w:val="002E1606"/>
    <w:rsid w:val="002E1660"/>
    <w:rsid w:val="002E2027"/>
    <w:rsid w:val="002E2169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718"/>
    <w:rsid w:val="002E796F"/>
    <w:rsid w:val="002E79F6"/>
    <w:rsid w:val="002E7D55"/>
    <w:rsid w:val="002E7E66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40"/>
    <w:rsid w:val="002F1DCE"/>
    <w:rsid w:val="002F1DE3"/>
    <w:rsid w:val="002F2141"/>
    <w:rsid w:val="002F241D"/>
    <w:rsid w:val="002F2A3D"/>
    <w:rsid w:val="002F2D0A"/>
    <w:rsid w:val="002F2FE2"/>
    <w:rsid w:val="002F35EE"/>
    <w:rsid w:val="002F3A2C"/>
    <w:rsid w:val="002F3D52"/>
    <w:rsid w:val="002F4185"/>
    <w:rsid w:val="002F4725"/>
    <w:rsid w:val="002F475B"/>
    <w:rsid w:val="002F6104"/>
    <w:rsid w:val="002F6653"/>
    <w:rsid w:val="002F6F08"/>
    <w:rsid w:val="002F789D"/>
    <w:rsid w:val="002F7BE3"/>
    <w:rsid w:val="002F7D93"/>
    <w:rsid w:val="002F7E5E"/>
    <w:rsid w:val="00300298"/>
    <w:rsid w:val="00300729"/>
    <w:rsid w:val="003008D6"/>
    <w:rsid w:val="003009EC"/>
    <w:rsid w:val="0030120C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3EE"/>
    <w:rsid w:val="0030765E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19E6"/>
    <w:rsid w:val="00311D8C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206"/>
    <w:rsid w:val="0031445D"/>
    <w:rsid w:val="00314509"/>
    <w:rsid w:val="00314BF4"/>
    <w:rsid w:val="00314EC4"/>
    <w:rsid w:val="00315686"/>
    <w:rsid w:val="00315B44"/>
    <w:rsid w:val="00315ECB"/>
    <w:rsid w:val="00316210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961"/>
    <w:rsid w:val="00321AB2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42"/>
    <w:rsid w:val="003246F8"/>
    <w:rsid w:val="0032472C"/>
    <w:rsid w:val="00324A19"/>
    <w:rsid w:val="00324FF2"/>
    <w:rsid w:val="00325352"/>
    <w:rsid w:val="0032543A"/>
    <w:rsid w:val="0032550D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566"/>
    <w:rsid w:val="003306F9"/>
    <w:rsid w:val="003308EB"/>
    <w:rsid w:val="00330BBA"/>
    <w:rsid w:val="00331165"/>
    <w:rsid w:val="00331289"/>
    <w:rsid w:val="003314F7"/>
    <w:rsid w:val="00331626"/>
    <w:rsid w:val="003325E4"/>
    <w:rsid w:val="00332BFE"/>
    <w:rsid w:val="00333180"/>
    <w:rsid w:val="00333B67"/>
    <w:rsid w:val="00333CDD"/>
    <w:rsid w:val="00334242"/>
    <w:rsid w:val="003343EB"/>
    <w:rsid w:val="003346EC"/>
    <w:rsid w:val="003347C2"/>
    <w:rsid w:val="00334F15"/>
    <w:rsid w:val="00335568"/>
    <w:rsid w:val="003356DB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C3F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93"/>
    <w:rsid w:val="00344479"/>
    <w:rsid w:val="003445B0"/>
    <w:rsid w:val="00344638"/>
    <w:rsid w:val="00344975"/>
    <w:rsid w:val="00344AF9"/>
    <w:rsid w:val="00344B4E"/>
    <w:rsid w:val="00344D85"/>
    <w:rsid w:val="00345133"/>
    <w:rsid w:val="00345AB9"/>
    <w:rsid w:val="00345B9B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7B0"/>
    <w:rsid w:val="00350860"/>
    <w:rsid w:val="00350CEB"/>
    <w:rsid w:val="00350D47"/>
    <w:rsid w:val="00350F3B"/>
    <w:rsid w:val="00351150"/>
    <w:rsid w:val="003512DC"/>
    <w:rsid w:val="003513A7"/>
    <w:rsid w:val="00351A7E"/>
    <w:rsid w:val="00351EF9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45D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57906"/>
    <w:rsid w:val="00360553"/>
    <w:rsid w:val="003606BF"/>
    <w:rsid w:val="0036071B"/>
    <w:rsid w:val="00360B96"/>
    <w:rsid w:val="00361BFF"/>
    <w:rsid w:val="00361ECF"/>
    <w:rsid w:val="00362101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0F1"/>
    <w:rsid w:val="003704FE"/>
    <w:rsid w:val="00370603"/>
    <w:rsid w:val="0037060E"/>
    <w:rsid w:val="003706AB"/>
    <w:rsid w:val="00370B5F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7CC"/>
    <w:rsid w:val="003758D0"/>
    <w:rsid w:val="00375B78"/>
    <w:rsid w:val="00375CFB"/>
    <w:rsid w:val="00375D23"/>
    <w:rsid w:val="00375DC0"/>
    <w:rsid w:val="00375E2A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4E"/>
    <w:rsid w:val="00383DC5"/>
    <w:rsid w:val="003843D9"/>
    <w:rsid w:val="003847F2"/>
    <w:rsid w:val="0038527D"/>
    <w:rsid w:val="0038530B"/>
    <w:rsid w:val="00385D22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87E51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5D4D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B16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A7C02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658"/>
    <w:rsid w:val="003C08AD"/>
    <w:rsid w:val="003C09A8"/>
    <w:rsid w:val="003C1171"/>
    <w:rsid w:val="003C1280"/>
    <w:rsid w:val="003C1732"/>
    <w:rsid w:val="003C181E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693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46A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D8E"/>
    <w:rsid w:val="003D5EF5"/>
    <w:rsid w:val="003D60BF"/>
    <w:rsid w:val="003D613F"/>
    <w:rsid w:val="003D61FF"/>
    <w:rsid w:val="003D6B96"/>
    <w:rsid w:val="003D702C"/>
    <w:rsid w:val="003D79CF"/>
    <w:rsid w:val="003D7FB6"/>
    <w:rsid w:val="003E0130"/>
    <w:rsid w:val="003E04A4"/>
    <w:rsid w:val="003E07CD"/>
    <w:rsid w:val="003E08FA"/>
    <w:rsid w:val="003E0CB5"/>
    <w:rsid w:val="003E0E6B"/>
    <w:rsid w:val="003E0EAA"/>
    <w:rsid w:val="003E146D"/>
    <w:rsid w:val="003E196E"/>
    <w:rsid w:val="003E2982"/>
    <w:rsid w:val="003E2DA1"/>
    <w:rsid w:val="003E38EB"/>
    <w:rsid w:val="003E3AF9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6BD7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FB8"/>
    <w:rsid w:val="003F501E"/>
    <w:rsid w:val="003F5870"/>
    <w:rsid w:val="003F6116"/>
    <w:rsid w:val="003F6B22"/>
    <w:rsid w:val="003F70D2"/>
    <w:rsid w:val="003F70E9"/>
    <w:rsid w:val="003F726A"/>
    <w:rsid w:val="003F73EF"/>
    <w:rsid w:val="003F7629"/>
    <w:rsid w:val="003F77DE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60BD"/>
    <w:rsid w:val="004160EB"/>
    <w:rsid w:val="004160FF"/>
    <w:rsid w:val="004161CE"/>
    <w:rsid w:val="00416678"/>
    <w:rsid w:val="00416D6C"/>
    <w:rsid w:val="00417588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AD3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028"/>
    <w:rsid w:val="00441112"/>
    <w:rsid w:val="00441281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4"/>
    <w:rsid w:val="004458EB"/>
    <w:rsid w:val="00446B15"/>
    <w:rsid w:val="00446D71"/>
    <w:rsid w:val="00447089"/>
    <w:rsid w:val="00447097"/>
    <w:rsid w:val="0044785D"/>
    <w:rsid w:val="00447B96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402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947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058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1B4"/>
    <w:rsid w:val="00472314"/>
    <w:rsid w:val="004723BC"/>
    <w:rsid w:val="00472EFF"/>
    <w:rsid w:val="00473477"/>
    <w:rsid w:val="0047396D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353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4F6"/>
    <w:rsid w:val="004A0652"/>
    <w:rsid w:val="004A0CFE"/>
    <w:rsid w:val="004A0DDC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261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AB2"/>
    <w:rsid w:val="004C1EC9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ADF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1F28"/>
    <w:rsid w:val="004E2083"/>
    <w:rsid w:val="004E2993"/>
    <w:rsid w:val="004E34B1"/>
    <w:rsid w:val="004E368C"/>
    <w:rsid w:val="004E3740"/>
    <w:rsid w:val="004E415D"/>
    <w:rsid w:val="004E42FF"/>
    <w:rsid w:val="004E44A3"/>
    <w:rsid w:val="004E44F0"/>
    <w:rsid w:val="004E4635"/>
    <w:rsid w:val="004E4782"/>
    <w:rsid w:val="004E4E7F"/>
    <w:rsid w:val="004E5D6A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7CD"/>
    <w:rsid w:val="004F3A25"/>
    <w:rsid w:val="004F3B12"/>
    <w:rsid w:val="004F46CF"/>
    <w:rsid w:val="004F4BF1"/>
    <w:rsid w:val="004F4E0C"/>
    <w:rsid w:val="004F504A"/>
    <w:rsid w:val="004F53A8"/>
    <w:rsid w:val="004F55EF"/>
    <w:rsid w:val="004F5B59"/>
    <w:rsid w:val="004F6246"/>
    <w:rsid w:val="004F65C2"/>
    <w:rsid w:val="004F6B05"/>
    <w:rsid w:val="004F6B48"/>
    <w:rsid w:val="004F74BD"/>
    <w:rsid w:val="004F7681"/>
    <w:rsid w:val="004F7738"/>
    <w:rsid w:val="004F7BF4"/>
    <w:rsid w:val="004F7CAA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27D"/>
    <w:rsid w:val="0050371B"/>
    <w:rsid w:val="00503793"/>
    <w:rsid w:val="00503829"/>
    <w:rsid w:val="00503964"/>
    <w:rsid w:val="00503A56"/>
    <w:rsid w:val="00503A5B"/>
    <w:rsid w:val="00503ACC"/>
    <w:rsid w:val="00503C41"/>
    <w:rsid w:val="00503E2C"/>
    <w:rsid w:val="005041AA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31E"/>
    <w:rsid w:val="005104E6"/>
    <w:rsid w:val="00510699"/>
    <w:rsid w:val="005108A1"/>
    <w:rsid w:val="00510A2E"/>
    <w:rsid w:val="00510B4D"/>
    <w:rsid w:val="00510C20"/>
    <w:rsid w:val="00511427"/>
    <w:rsid w:val="00511681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F9"/>
    <w:rsid w:val="005179D1"/>
    <w:rsid w:val="00517B49"/>
    <w:rsid w:val="00520040"/>
    <w:rsid w:val="005201E4"/>
    <w:rsid w:val="00520229"/>
    <w:rsid w:val="00520A2C"/>
    <w:rsid w:val="00520BA1"/>
    <w:rsid w:val="00520D2B"/>
    <w:rsid w:val="00522369"/>
    <w:rsid w:val="00523147"/>
    <w:rsid w:val="005231A9"/>
    <w:rsid w:val="005231D2"/>
    <w:rsid w:val="005232CB"/>
    <w:rsid w:val="00523318"/>
    <w:rsid w:val="005235D1"/>
    <w:rsid w:val="0052430B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F21"/>
    <w:rsid w:val="0053242B"/>
    <w:rsid w:val="00532726"/>
    <w:rsid w:val="005329A3"/>
    <w:rsid w:val="00532BB7"/>
    <w:rsid w:val="0053303B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5640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0BA"/>
    <w:rsid w:val="00544562"/>
    <w:rsid w:val="005448E6"/>
    <w:rsid w:val="00545568"/>
    <w:rsid w:val="005456E1"/>
    <w:rsid w:val="00545C06"/>
    <w:rsid w:val="00545E48"/>
    <w:rsid w:val="00545E8A"/>
    <w:rsid w:val="005463BD"/>
    <w:rsid w:val="00546459"/>
    <w:rsid w:val="0054660C"/>
    <w:rsid w:val="005466D6"/>
    <w:rsid w:val="00546C17"/>
    <w:rsid w:val="00546DAC"/>
    <w:rsid w:val="00547112"/>
    <w:rsid w:val="005472E9"/>
    <w:rsid w:val="0054768E"/>
    <w:rsid w:val="005477E0"/>
    <w:rsid w:val="00547ACF"/>
    <w:rsid w:val="00547C24"/>
    <w:rsid w:val="00547CC0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EB8"/>
    <w:rsid w:val="00555599"/>
    <w:rsid w:val="005555EE"/>
    <w:rsid w:val="00555856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7F3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346"/>
    <w:rsid w:val="0057383D"/>
    <w:rsid w:val="00573881"/>
    <w:rsid w:val="00573DE1"/>
    <w:rsid w:val="005741BC"/>
    <w:rsid w:val="005749A4"/>
    <w:rsid w:val="00574A87"/>
    <w:rsid w:val="00574B4B"/>
    <w:rsid w:val="00574B68"/>
    <w:rsid w:val="00575351"/>
    <w:rsid w:val="0057570F"/>
    <w:rsid w:val="00575BAE"/>
    <w:rsid w:val="00576086"/>
    <w:rsid w:val="00576913"/>
    <w:rsid w:val="00576EEB"/>
    <w:rsid w:val="00577345"/>
    <w:rsid w:val="00577A19"/>
    <w:rsid w:val="00577A40"/>
    <w:rsid w:val="00577EBB"/>
    <w:rsid w:val="005800C9"/>
    <w:rsid w:val="00580AB4"/>
    <w:rsid w:val="00580EB1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487F"/>
    <w:rsid w:val="0058491D"/>
    <w:rsid w:val="00585362"/>
    <w:rsid w:val="005854EE"/>
    <w:rsid w:val="0058591A"/>
    <w:rsid w:val="0058634C"/>
    <w:rsid w:val="0058642D"/>
    <w:rsid w:val="00586656"/>
    <w:rsid w:val="00586742"/>
    <w:rsid w:val="00586882"/>
    <w:rsid w:val="00586977"/>
    <w:rsid w:val="005875C7"/>
    <w:rsid w:val="0058766B"/>
    <w:rsid w:val="00587762"/>
    <w:rsid w:val="00587AFE"/>
    <w:rsid w:val="00587B12"/>
    <w:rsid w:val="00587D46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39D7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043"/>
    <w:rsid w:val="00595408"/>
    <w:rsid w:val="0059547E"/>
    <w:rsid w:val="005954FE"/>
    <w:rsid w:val="0059552A"/>
    <w:rsid w:val="00595AA2"/>
    <w:rsid w:val="00595D65"/>
    <w:rsid w:val="00596066"/>
    <w:rsid w:val="00596317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4C7E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7A4"/>
    <w:rsid w:val="005B4EB4"/>
    <w:rsid w:val="005B5697"/>
    <w:rsid w:val="005B5843"/>
    <w:rsid w:val="005B58FA"/>
    <w:rsid w:val="005B5EA4"/>
    <w:rsid w:val="005B5F99"/>
    <w:rsid w:val="005B62C2"/>
    <w:rsid w:val="005B6357"/>
    <w:rsid w:val="005B6384"/>
    <w:rsid w:val="005B65CC"/>
    <w:rsid w:val="005B6A67"/>
    <w:rsid w:val="005B6E25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730"/>
    <w:rsid w:val="005C2ACE"/>
    <w:rsid w:val="005C2D4A"/>
    <w:rsid w:val="005C38DE"/>
    <w:rsid w:val="005C4A61"/>
    <w:rsid w:val="005C4E71"/>
    <w:rsid w:val="005C5128"/>
    <w:rsid w:val="005C537D"/>
    <w:rsid w:val="005C557B"/>
    <w:rsid w:val="005C5667"/>
    <w:rsid w:val="005C5FBD"/>
    <w:rsid w:val="005C5FDC"/>
    <w:rsid w:val="005C5FF3"/>
    <w:rsid w:val="005C6A7B"/>
    <w:rsid w:val="005C6BBE"/>
    <w:rsid w:val="005C6EF8"/>
    <w:rsid w:val="005C6F39"/>
    <w:rsid w:val="005C713C"/>
    <w:rsid w:val="005C763F"/>
    <w:rsid w:val="005C7704"/>
    <w:rsid w:val="005D049E"/>
    <w:rsid w:val="005D04ED"/>
    <w:rsid w:val="005D0683"/>
    <w:rsid w:val="005D08AD"/>
    <w:rsid w:val="005D0AF7"/>
    <w:rsid w:val="005D0BF4"/>
    <w:rsid w:val="005D1026"/>
    <w:rsid w:val="005D169C"/>
    <w:rsid w:val="005D16A8"/>
    <w:rsid w:val="005D1941"/>
    <w:rsid w:val="005D1C34"/>
    <w:rsid w:val="005D1CA5"/>
    <w:rsid w:val="005D1ECE"/>
    <w:rsid w:val="005D2CC5"/>
    <w:rsid w:val="005D2E9E"/>
    <w:rsid w:val="005D341B"/>
    <w:rsid w:val="005D3665"/>
    <w:rsid w:val="005D3DE4"/>
    <w:rsid w:val="005D3E25"/>
    <w:rsid w:val="005D405A"/>
    <w:rsid w:val="005D4798"/>
    <w:rsid w:val="005D4AF7"/>
    <w:rsid w:val="005D4B88"/>
    <w:rsid w:val="005D50F8"/>
    <w:rsid w:val="005D5209"/>
    <w:rsid w:val="005D58EA"/>
    <w:rsid w:val="005D5B2E"/>
    <w:rsid w:val="005D5CE4"/>
    <w:rsid w:val="005D5E4A"/>
    <w:rsid w:val="005D6036"/>
    <w:rsid w:val="005D636A"/>
    <w:rsid w:val="005D6412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ACD"/>
    <w:rsid w:val="005E0B2C"/>
    <w:rsid w:val="005E0BF0"/>
    <w:rsid w:val="005E0DE7"/>
    <w:rsid w:val="005E1051"/>
    <w:rsid w:val="005E106C"/>
    <w:rsid w:val="005E110C"/>
    <w:rsid w:val="005E1CC5"/>
    <w:rsid w:val="005E28F4"/>
    <w:rsid w:val="005E2B13"/>
    <w:rsid w:val="005E2F9D"/>
    <w:rsid w:val="005E304C"/>
    <w:rsid w:val="005E3E6D"/>
    <w:rsid w:val="005E41E0"/>
    <w:rsid w:val="005E43BD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6EC2"/>
    <w:rsid w:val="005E724B"/>
    <w:rsid w:val="005E7AA7"/>
    <w:rsid w:val="005E7AF6"/>
    <w:rsid w:val="005F04B7"/>
    <w:rsid w:val="005F053C"/>
    <w:rsid w:val="005F08A3"/>
    <w:rsid w:val="005F0A93"/>
    <w:rsid w:val="005F113B"/>
    <w:rsid w:val="005F12A1"/>
    <w:rsid w:val="005F1637"/>
    <w:rsid w:val="005F187E"/>
    <w:rsid w:val="005F1A9D"/>
    <w:rsid w:val="005F1AB1"/>
    <w:rsid w:val="005F1C99"/>
    <w:rsid w:val="005F1FAA"/>
    <w:rsid w:val="005F298A"/>
    <w:rsid w:val="005F2C85"/>
    <w:rsid w:val="005F2D34"/>
    <w:rsid w:val="005F2FD5"/>
    <w:rsid w:val="005F31DA"/>
    <w:rsid w:val="005F3516"/>
    <w:rsid w:val="005F36EC"/>
    <w:rsid w:val="005F4421"/>
    <w:rsid w:val="005F4561"/>
    <w:rsid w:val="005F459D"/>
    <w:rsid w:val="005F4686"/>
    <w:rsid w:val="005F4ABE"/>
    <w:rsid w:val="005F4B1E"/>
    <w:rsid w:val="005F4ED9"/>
    <w:rsid w:val="005F4FB6"/>
    <w:rsid w:val="005F56E5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60B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210"/>
    <w:rsid w:val="00610380"/>
    <w:rsid w:val="00610531"/>
    <w:rsid w:val="00610D97"/>
    <w:rsid w:val="006113E3"/>
    <w:rsid w:val="0061157C"/>
    <w:rsid w:val="00611631"/>
    <w:rsid w:val="0061196B"/>
    <w:rsid w:val="006120E0"/>
    <w:rsid w:val="00612139"/>
    <w:rsid w:val="00612348"/>
    <w:rsid w:val="00612621"/>
    <w:rsid w:val="00612982"/>
    <w:rsid w:val="00612A29"/>
    <w:rsid w:val="00612BAC"/>
    <w:rsid w:val="00613359"/>
    <w:rsid w:val="006134DE"/>
    <w:rsid w:val="00613512"/>
    <w:rsid w:val="00613D3B"/>
    <w:rsid w:val="00613EDD"/>
    <w:rsid w:val="00614245"/>
    <w:rsid w:val="006149F2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2CD"/>
    <w:rsid w:val="00620959"/>
    <w:rsid w:val="006210D6"/>
    <w:rsid w:val="006212C2"/>
    <w:rsid w:val="0062158C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93E"/>
    <w:rsid w:val="00624FD2"/>
    <w:rsid w:val="00625B4E"/>
    <w:rsid w:val="00625F2C"/>
    <w:rsid w:val="0062625F"/>
    <w:rsid w:val="0062646D"/>
    <w:rsid w:val="006267D2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4E9"/>
    <w:rsid w:val="006346C1"/>
    <w:rsid w:val="00635421"/>
    <w:rsid w:val="006355A0"/>
    <w:rsid w:val="00635607"/>
    <w:rsid w:val="006357BD"/>
    <w:rsid w:val="00635CD7"/>
    <w:rsid w:val="0063619A"/>
    <w:rsid w:val="00636253"/>
    <w:rsid w:val="006365FE"/>
    <w:rsid w:val="0063674C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704"/>
    <w:rsid w:val="00642C10"/>
    <w:rsid w:val="00642C29"/>
    <w:rsid w:val="0064339C"/>
    <w:rsid w:val="00643598"/>
    <w:rsid w:val="00643815"/>
    <w:rsid w:val="00643FA8"/>
    <w:rsid w:val="0064433F"/>
    <w:rsid w:val="006443ED"/>
    <w:rsid w:val="0064580F"/>
    <w:rsid w:val="0064592C"/>
    <w:rsid w:val="00645DF5"/>
    <w:rsid w:val="00645FB8"/>
    <w:rsid w:val="0064628B"/>
    <w:rsid w:val="0064629E"/>
    <w:rsid w:val="00646422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126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6FB0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7D5"/>
    <w:rsid w:val="00666861"/>
    <w:rsid w:val="0066690C"/>
    <w:rsid w:val="006669F2"/>
    <w:rsid w:val="00666C0A"/>
    <w:rsid w:val="00666C99"/>
    <w:rsid w:val="00666F7A"/>
    <w:rsid w:val="00667124"/>
    <w:rsid w:val="00667FC4"/>
    <w:rsid w:val="00670301"/>
    <w:rsid w:val="0067036A"/>
    <w:rsid w:val="00670F29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993"/>
    <w:rsid w:val="00673BAE"/>
    <w:rsid w:val="006740B1"/>
    <w:rsid w:val="006742C1"/>
    <w:rsid w:val="0067430B"/>
    <w:rsid w:val="0067452B"/>
    <w:rsid w:val="0067453F"/>
    <w:rsid w:val="0067495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80200"/>
    <w:rsid w:val="00680C0E"/>
    <w:rsid w:val="00681203"/>
    <w:rsid w:val="006819A4"/>
    <w:rsid w:val="00681B32"/>
    <w:rsid w:val="0068206A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51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5F4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5FF5"/>
    <w:rsid w:val="00696012"/>
    <w:rsid w:val="00696423"/>
    <w:rsid w:val="00696526"/>
    <w:rsid w:val="00696698"/>
    <w:rsid w:val="00696AE2"/>
    <w:rsid w:val="00696ED4"/>
    <w:rsid w:val="00696EE1"/>
    <w:rsid w:val="00696F7F"/>
    <w:rsid w:val="00697497"/>
    <w:rsid w:val="0069766E"/>
    <w:rsid w:val="006978C9"/>
    <w:rsid w:val="006A02A8"/>
    <w:rsid w:val="006A09E0"/>
    <w:rsid w:val="006A0CE2"/>
    <w:rsid w:val="006A0D47"/>
    <w:rsid w:val="006A16DC"/>
    <w:rsid w:val="006A16F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764"/>
    <w:rsid w:val="006B1AD7"/>
    <w:rsid w:val="006B1DBE"/>
    <w:rsid w:val="006B2705"/>
    <w:rsid w:val="006B2A94"/>
    <w:rsid w:val="006B2BDA"/>
    <w:rsid w:val="006B2FDC"/>
    <w:rsid w:val="006B3985"/>
    <w:rsid w:val="006B3A5D"/>
    <w:rsid w:val="006B3E8D"/>
    <w:rsid w:val="006B4F3E"/>
    <w:rsid w:val="006B505F"/>
    <w:rsid w:val="006B50B2"/>
    <w:rsid w:val="006B53E2"/>
    <w:rsid w:val="006B5459"/>
    <w:rsid w:val="006B582F"/>
    <w:rsid w:val="006B5EB6"/>
    <w:rsid w:val="006B5EFD"/>
    <w:rsid w:val="006B63B3"/>
    <w:rsid w:val="006B6628"/>
    <w:rsid w:val="006B7816"/>
    <w:rsid w:val="006B783F"/>
    <w:rsid w:val="006B7844"/>
    <w:rsid w:val="006B79EC"/>
    <w:rsid w:val="006B7A21"/>
    <w:rsid w:val="006B7A6D"/>
    <w:rsid w:val="006C003D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212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8B3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026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979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595"/>
    <w:rsid w:val="006F46A2"/>
    <w:rsid w:val="006F4B9E"/>
    <w:rsid w:val="006F506B"/>
    <w:rsid w:val="006F54A5"/>
    <w:rsid w:val="006F560F"/>
    <w:rsid w:val="006F5BDA"/>
    <w:rsid w:val="006F6557"/>
    <w:rsid w:val="006F6F58"/>
    <w:rsid w:val="006F6FBF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34E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F08"/>
    <w:rsid w:val="00707902"/>
    <w:rsid w:val="00707BEE"/>
    <w:rsid w:val="00707E0A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5FB"/>
    <w:rsid w:val="00713C1E"/>
    <w:rsid w:val="0071400F"/>
    <w:rsid w:val="0071419D"/>
    <w:rsid w:val="007142FC"/>
    <w:rsid w:val="00715154"/>
    <w:rsid w:val="007152E2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0B6B"/>
    <w:rsid w:val="0072117C"/>
    <w:rsid w:val="007213A4"/>
    <w:rsid w:val="00721580"/>
    <w:rsid w:val="007215AC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4F8B"/>
    <w:rsid w:val="007251F1"/>
    <w:rsid w:val="0072558A"/>
    <w:rsid w:val="007259B6"/>
    <w:rsid w:val="007259BC"/>
    <w:rsid w:val="00725A5B"/>
    <w:rsid w:val="00725B3A"/>
    <w:rsid w:val="007271B6"/>
    <w:rsid w:val="00727358"/>
    <w:rsid w:val="00727807"/>
    <w:rsid w:val="0072799F"/>
    <w:rsid w:val="00727E50"/>
    <w:rsid w:val="007300AB"/>
    <w:rsid w:val="00730751"/>
    <w:rsid w:val="00730D7E"/>
    <w:rsid w:val="007312F3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340"/>
    <w:rsid w:val="0073485E"/>
    <w:rsid w:val="0073575A"/>
    <w:rsid w:val="007357D0"/>
    <w:rsid w:val="00735B53"/>
    <w:rsid w:val="00735B5A"/>
    <w:rsid w:val="00735BFA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98B"/>
    <w:rsid w:val="00744B29"/>
    <w:rsid w:val="00744B99"/>
    <w:rsid w:val="00744C30"/>
    <w:rsid w:val="00744E7B"/>
    <w:rsid w:val="00744EC2"/>
    <w:rsid w:val="00745A97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EDA"/>
    <w:rsid w:val="00765F1A"/>
    <w:rsid w:val="007662B1"/>
    <w:rsid w:val="00766442"/>
    <w:rsid w:val="00766870"/>
    <w:rsid w:val="00766874"/>
    <w:rsid w:val="007669F0"/>
    <w:rsid w:val="00766DAA"/>
    <w:rsid w:val="00767E36"/>
    <w:rsid w:val="00767EE6"/>
    <w:rsid w:val="00767F57"/>
    <w:rsid w:val="00767FE8"/>
    <w:rsid w:val="007705F9"/>
    <w:rsid w:val="00770B74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92A"/>
    <w:rsid w:val="0078023C"/>
    <w:rsid w:val="00780B3D"/>
    <w:rsid w:val="00780BD9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9C9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52A"/>
    <w:rsid w:val="007955B8"/>
    <w:rsid w:val="00795851"/>
    <w:rsid w:val="007959EF"/>
    <w:rsid w:val="00795F72"/>
    <w:rsid w:val="00795F74"/>
    <w:rsid w:val="00796111"/>
    <w:rsid w:val="0079632A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017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A7830"/>
    <w:rsid w:val="007B061C"/>
    <w:rsid w:val="007B0A93"/>
    <w:rsid w:val="007B0C78"/>
    <w:rsid w:val="007B0D8C"/>
    <w:rsid w:val="007B1368"/>
    <w:rsid w:val="007B18A0"/>
    <w:rsid w:val="007B1EC6"/>
    <w:rsid w:val="007B1F78"/>
    <w:rsid w:val="007B23EB"/>
    <w:rsid w:val="007B2410"/>
    <w:rsid w:val="007B24B9"/>
    <w:rsid w:val="007B2669"/>
    <w:rsid w:val="007B2A9A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28"/>
    <w:rsid w:val="007B6253"/>
    <w:rsid w:val="007B6857"/>
    <w:rsid w:val="007B6AD8"/>
    <w:rsid w:val="007B70B7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4DF"/>
    <w:rsid w:val="007C2896"/>
    <w:rsid w:val="007C2F40"/>
    <w:rsid w:val="007C326A"/>
    <w:rsid w:val="007C3713"/>
    <w:rsid w:val="007C3FAA"/>
    <w:rsid w:val="007C414F"/>
    <w:rsid w:val="007C43A1"/>
    <w:rsid w:val="007C48A9"/>
    <w:rsid w:val="007C4A45"/>
    <w:rsid w:val="007C4B2A"/>
    <w:rsid w:val="007C502F"/>
    <w:rsid w:val="007C5459"/>
    <w:rsid w:val="007C5881"/>
    <w:rsid w:val="007C604F"/>
    <w:rsid w:val="007C61F2"/>
    <w:rsid w:val="007C640B"/>
    <w:rsid w:val="007C6BC3"/>
    <w:rsid w:val="007C6BEA"/>
    <w:rsid w:val="007C6D5E"/>
    <w:rsid w:val="007C6DDE"/>
    <w:rsid w:val="007C6E18"/>
    <w:rsid w:val="007C70EA"/>
    <w:rsid w:val="007C7578"/>
    <w:rsid w:val="007C76FC"/>
    <w:rsid w:val="007C7764"/>
    <w:rsid w:val="007C776B"/>
    <w:rsid w:val="007C77F0"/>
    <w:rsid w:val="007C791E"/>
    <w:rsid w:val="007C7FEC"/>
    <w:rsid w:val="007D0128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523"/>
    <w:rsid w:val="007D3906"/>
    <w:rsid w:val="007D3A02"/>
    <w:rsid w:val="007D3DA7"/>
    <w:rsid w:val="007D3E69"/>
    <w:rsid w:val="007D3FEB"/>
    <w:rsid w:val="007D42D5"/>
    <w:rsid w:val="007D4928"/>
    <w:rsid w:val="007D4BD1"/>
    <w:rsid w:val="007D4F88"/>
    <w:rsid w:val="007D537E"/>
    <w:rsid w:val="007D56F0"/>
    <w:rsid w:val="007D584B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C62"/>
    <w:rsid w:val="007D7DF5"/>
    <w:rsid w:val="007E035A"/>
    <w:rsid w:val="007E0584"/>
    <w:rsid w:val="007E077D"/>
    <w:rsid w:val="007E1083"/>
    <w:rsid w:val="007E150F"/>
    <w:rsid w:val="007E154D"/>
    <w:rsid w:val="007E17EE"/>
    <w:rsid w:val="007E1A0C"/>
    <w:rsid w:val="007E21E1"/>
    <w:rsid w:val="007E2676"/>
    <w:rsid w:val="007E26E7"/>
    <w:rsid w:val="007E29B9"/>
    <w:rsid w:val="007E2B4C"/>
    <w:rsid w:val="007E2D9D"/>
    <w:rsid w:val="007E2F28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4DEB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65A"/>
    <w:rsid w:val="007F3951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869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02E"/>
    <w:rsid w:val="00802229"/>
    <w:rsid w:val="008022F0"/>
    <w:rsid w:val="0080270D"/>
    <w:rsid w:val="00802993"/>
    <w:rsid w:val="00803002"/>
    <w:rsid w:val="00803166"/>
    <w:rsid w:val="008037C0"/>
    <w:rsid w:val="00803CA4"/>
    <w:rsid w:val="008041B8"/>
    <w:rsid w:val="00804CC6"/>
    <w:rsid w:val="00804E70"/>
    <w:rsid w:val="008051BA"/>
    <w:rsid w:val="0080568C"/>
    <w:rsid w:val="008057CC"/>
    <w:rsid w:val="00805BF4"/>
    <w:rsid w:val="008067FA"/>
    <w:rsid w:val="00806E72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6BD"/>
    <w:rsid w:val="0081281B"/>
    <w:rsid w:val="00812BB0"/>
    <w:rsid w:val="00813703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A68"/>
    <w:rsid w:val="00816E5B"/>
    <w:rsid w:val="00817678"/>
    <w:rsid w:val="00817894"/>
    <w:rsid w:val="008178DA"/>
    <w:rsid w:val="00820435"/>
    <w:rsid w:val="00820445"/>
    <w:rsid w:val="008207DF"/>
    <w:rsid w:val="00820839"/>
    <w:rsid w:val="008208DD"/>
    <w:rsid w:val="00820DAB"/>
    <w:rsid w:val="00821302"/>
    <w:rsid w:val="00821930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561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30A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5C6"/>
    <w:rsid w:val="0083485A"/>
    <w:rsid w:val="00834969"/>
    <w:rsid w:val="00834A41"/>
    <w:rsid w:val="0083551E"/>
    <w:rsid w:val="00835E33"/>
    <w:rsid w:val="008363AD"/>
    <w:rsid w:val="00836554"/>
    <w:rsid w:val="00836583"/>
    <w:rsid w:val="008366D0"/>
    <w:rsid w:val="008369B1"/>
    <w:rsid w:val="00836C8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7ED"/>
    <w:rsid w:val="00843EC1"/>
    <w:rsid w:val="00844126"/>
    <w:rsid w:val="008444CD"/>
    <w:rsid w:val="00844580"/>
    <w:rsid w:val="00844659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66A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8C"/>
    <w:rsid w:val="008501CD"/>
    <w:rsid w:val="008502A2"/>
    <w:rsid w:val="008509C1"/>
    <w:rsid w:val="00850B36"/>
    <w:rsid w:val="00850C29"/>
    <w:rsid w:val="00850DA5"/>
    <w:rsid w:val="00851433"/>
    <w:rsid w:val="00851604"/>
    <w:rsid w:val="00851764"/>
    <w:rsid w:val="008519CE"/>
    <w:rsid w:val="00851B3D"/>
    <w:rsid w:val="00851D21"/>
    <w:rsid w:val="00851D49"/>
    <w:rsid w:val="00851DA1"/>
    <w:rsid w:val="00852480"/>
    <w:rsid w:val="00852856"/>
    <w:rsid w:val="00852F1E"/>
    <w:rsid w:val="008534CC"/>
    <w:rsid w:val="00853562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0C33"/>
    <w:rsid w:val="0086139E"/>
    <w:rsid w:val="008615CF"/>
    <w:rsid w:val="0086162C"/>
    <w:rsid w:val="00861726"/>
    <w:rsid w:val="008619B5"/>
    <w:rsid w:val="00861F98"/>
    <w:rsid w:val="00861FED"/>
    <w:rsid w:val="00862850"/>
    <w:rsid w:val="00863098"/>
    <w:rsid w:val="008630A8"/>
    <w:rsid w:val="00863385"/>
    <w:rsid w:val="00863601"/>
    <w:rsid w:val="008639AE"/>
    <w:rsid w:val="008642EC"/>
    <w:rsid w:val="0086431C"/>
    <w:rsid w:val="008646E0"/>
    <w:rsid w:val="008648B9"/>
    <w:rsid w:val="00865410"/>
    <w:rsid w:val="00865635"/>
    <w:rsid w:val="00865666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431"/>
    <w:rsid w:val="00874C07"/>
    <w:rsid w:val="00874CC7"/>
    <w:rsid w:val="00874D94"/>
    <w:rsid w:val="0087588A"/>
    <w:rsid w:val="0087595D"/>
    <w:rsid w:val="008759E3"/>
    <w:rsid w:val="00875C35"/>
    <w:rsid w:val="008765AB"/>
    <w:rsid w:val="00876917"/>
    <w:rsid w:val="00876BCD"/>
    <w:rsid w:val="00876DA1"/>
    <w:rsid w:val="00877345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757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5D9"/>
    <w:rsid w:val="008877F9"/>
    <w:rsid w:val="0088798B"/>
    <w:rsid w:val="00887A9F"/>
    <w:rsid w:val="00887DB0"/>
    <w:rsid w:val="00887E64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003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697"/>
    <w:rsid w:val="008A0A1C"/>
    <w:rsid w:val="008A0B23"/>
    <w:rsid w:val="008A1B63"/>
    <w:rsid w:val="008A1E00"/>
    <w:rsid w:val="008A237A"/>
    <w:rsid w:val="008A262E"/>
    <w:rsid w:val="008A2840"/>
    <w:rsid w:val="008A31B8"/>
    <w:rsid w:val="008A339F"/>
    <w:rsid w:val="008A354E"/>
    <w:rsid w:val="008A36B1"/>
    <w:rsid w:val="008A39A5"/>
    <w:rsid w:val="008A3CEB"/>
    <w:rsid w:val="008A44B0"/>
    <w:rsid w:val="008A49BE"/>
    <w:rsid w:val="008A4DD3"/>
    <w:rsid w:val="008A4F30"/>
    <w:rsid w:val="008A502C"/>
    <w:rsid w:val="008A50AA"/>
    <w:rsid w:val="008A5257"/>
    <w:rsid w:val="008A55DD"/>
    <w:rsid w:val="008A62AA"/>
    <w:rsid w:val="008A62BB"/>
    <w:rsid w:val="008A6809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9AA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1FD6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705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BA6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97E"/>
    <w:rsid w:val="008C3344"/>
    <w:rsid w:val="008C399D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AA3"/>
    <w:rsid w:val="008D5FB1"/>
    <w:rsid w:val="008D62B0"/>
    <w:rsid w:val="008D68B8"/>
    <w:rsid w:val="008D6921"/>
    <w:rsid w:val="008D6AB2"/>
    <w:rsid w:val="008D6D62"/>
    <w:rsid w:val="008D6E2A"/>
    <w:rsid w:val="008D72C9"/>
    <w:rsid w:val="008D7A67"/>
    <w:rsid w:val="008D7B73"/>
    <w:rsid w:val="008D7E0D"/>
    <w:rsid w:val="008E00DB"/>
    <w:rsid w:val="008E0118"/>
    <w:rsid w:val="008E019C"/>
    <w:rsid w:val="008E0270"/>
    <w:rsid w:val="008E057D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162"/>
    <w:rsid w:val="008E52D9"/>
    <w:rsid w:val="008E582D"/>
    <w:rsid w:val="008E5862"/>
    <w:rsid w:val="008E6340"/>
    <w:rsid w:val="008E6351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9EE"/>
    <w:rsid w:val="008F4BF1"/>
    <w:rsid w:val="008F4EF6"/>
    <w:rsid w:val="008F4F5A"/>
    <w:rsid w:val="008F55C7"/>
    <w:rsid w:val="008F561A"/>
    <w:rsid w:val="008F5EFF"/>
    <w:rsid w:val="008F63F9"/>
    <w:rsid w:val="008F64E6"/>
    <w:rsid w:val="008F76AF"/>
    <w:rsid w:val="008F7C96"/>
    <w:rsid w:val="009000BC"/>
    <w:rsid w:val="0090067A"/>
    <w:rsid w:val="0090074F"/>
    <w:rsid w:val="00900A48"/>
    <w:rsid w:val="00900BB8"/>
    <w:rsid w:val="009015D4"/>
    <w:rsid w:val="00901874"/>
    <w:rsid w:val="0090197A"/>
    <w:rsid w:val="009019D1"/>
    <w:rsid w:val="00901A49"/>
    <w:rsid w:val="009025B0"/>
    <w:rsid w:val="0090279D"/>
    <w:rsid w:val="00902815"/>
    <w:rsid w:val="00902ADA"/>
    <w:rsid w:val="00902E49"/>
    <w:rsid w:val="0090315C"/>
    <w:rsid w:val="00903841"/>
    <w:rsid w:val="00903D05"/>
    <w:rsid w:val="00903D74"/>
    <w:rsid w:val="0090424C"/>
    <w:rsid w:val="009043AB"/>
    <w:rsid w:val="009044AC"/>
    <w:rsid w:val="00904694"/>
    <w:rsid w:val="009050B4"/>
    <w:rsid w:val="00905129"/>
    <w:rsid w:val="009053AA"/>
    <w:rsid w:val="009060F5"/>
    <w:rsid w:val="00906583"/>
    <w:rsid w:val="009068A4"/>
    <w:rsid w:val="00906B14"/>
    <w:rsid w:val="00906BAE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71E"/>
    <w:rsid w:val="009159AC"/>
    <w:rsid w:val="00915BC6"/>
    <w:rsid w:val="00915F48"/>
    <w:rsid w:val="009163CB"/>
    <w:rsid w:val="00916584"/>
    <w:rsid w:val="00917057"/>
    <w:rsid w:val="00917146"/>
    <w:rsid w:val="009172CA"/>
    <w:rsid w:val="00917E90"/>
    <w:rsid w:val="009200A5"/>
    <w:rsid w:val="00920233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22A"/>
    <w:rsid w:val="00922566"/>
    <w:rsid w:val="0092260A"/>
    <w:rsid w:val="00922795"/>
    <w:rsid w:val="009229B8"/>
    <w:rsid w:val="00922B63"/>
    <w:rsid w:val="00922F24"/>
    <w:rsid w:val="00923E80"/>
    <w:rsid w:val="009240FA"/>
    <w:rsid w:val="00924113"/>
    <w:rsid w:val="00924276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197"/>
    <w:rsid w:val="00934449"/>
    <w:rsid w:val="009346F9"/>
    <w:rsid w:val="00934746"/>
    <w:rsid w:val="0093496C"/>
    <w:rsid w:val="00934C97"/>
    <w:rsid w:val="00934DB0"/>
    <w:rsid w:val="00934EA4"/>
    <w:rsid w:val="00934F77"/>
    <w:rsid w:val="009353C7"/>
    <w:rsid w:val="009355EB"/>
    <w:rsid w:val="00935D0C"/>
    <w:rsid w:val="00937615"/>
    <w:rsid w:val="0093794E"/>
    <w:rsid w:val="00937A0F"/>
    <w:rsid w:val="00937FF1"/>
    <w:rsid w:val="0094020F"/>
    <w:rsid w:val="00940CDD"/>
    <w:rsid w:val="00940E89"/>
    <w:rsid w:val="00941966"/>
    <w:rsid w:val="00941EE5"/>
    <w:rsid w:val="0094226E"/>
    <w:rsid w:val="00942989"/>
    <w:rsid w:val="00942AF6"/>
    <w:rsid w:val="00942E0B"/>
    <w:rsid w:val="009439D8"/>
    <w:rsid w:val="00944293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27"/>
    <w:rsid w:val="00954592"/>
    <w:rsid w:val="0095540E"/>
    <w:rsid w:val="00955763"/>
    <w:rsid w:val="0095577F"/>
    <w:rsid w:val="00955A9B"/>
    <w:rsid w:val="00955F33"/>
    <w:rsid w:val="00955F9F"/>
    <w:rsid w:val="00956164"/>
    <w:rsid w:val="00956EAF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D33"/>
    <w:rsid w:val="00961264"/>
    <w:rsid w:val="0096194B"/>
    <w:rsid w:val="0096195A"/>
    <w:rsid w:val="00961E05"/>
    <w:rsid w:val="00961E7E"/>
    <w:rsid w:val="00961ED1"/>
    <w:rsid w:val="009623B4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2B2"/>
    <w:rsid w:val="009643DA"/>
    <w:rsid w:val="009644EA"/>
    <w:rsid w:val="00964620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36D"/>
    <w:rsid w:val="0096667E"/>
    <w:rsid w:val="0096676C"/>
    <w:rsid w:val="009668E2"/>
    <w:rsid w:val="009669AE"/>
    <w:rsid w:val="00966BB6"/>
    <w:rsid w:val="00967136"/>
    <w:rsid w:val="009675C2"/>
    <w:rsid w:val="009702DD"/>
    <w:rsid w:val="00970352"/>
    <w:rsid w:val="00970458"/>
    <w:rsid w:val="0097088B"/>
    <w:rsid w:val="0097089C"/>
    <w:rsid w:val="00970A34"/>
    <w:rsid w:val="00970D94"/>
    <w:rsid w:val="00971214"/>
    <w:rsid w:val="00971339"/>
    <w:rsid w:val="009713A5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4C74"/>
    <w:rsid w:val="00974DF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77F01"/>
    <w:rsid w:val="00980022"/>
    <w:rsid w:val="00980414"/>
    <w:rsid w:val="009805C6"/>
    <w:rsid w:val="00980901"/>
    <w:rsid w:val="00980B61"/>
    <w:rsid w:val="00981053"/>
    <w:rsid w:val="009817EE"/>
    <w:rsid w:val="009829B8"/>
    <w:rsid w:val="00982CAC"/>
    <w:rsid w:val="0098306B"/>
    <w:rsid w:val="0098399A"/>
    <w:rsid w:val="00983DFB"/>
    <w:rsid w:val="009840BF"/>
    <w:rsid w:val="00984354"/>
    <w:rsid w:val="00984809"/>
    <w:rsid w:val="0098497B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6DF"/>
    <w:rsid w:val="009867FF"/>
    <w:rsid w:val="009869E6"/>
    <w:rsid w:val="00986DA9"/>
    <w:rsid w:val="00986DEC"/>
    <w:rsid w:val="00987276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45"/>
    <w:rsid w:val="00997632"/>
    <w:rsid w:val="00997951"/>
    <w:rsid w:val="009A0744"/>
    <w:rsid w:val="009A07C7"/>
    <w:rsid w:val="009A07D4"/>
    <w:rsid w:val="009A0900"/>
    <w:rsid w:val="009A0C80"/>
    <w:rsid w:val="009A1471"/>
    <w:rsid w:val="009A1776"/>
    <w:rsid w:val="009A1B32"/>
    <w:rsid w:val="009A1BCE"/>
    <w:rsid w:val="009A1D0E"/>
    <w:rsid w:val="009A1D65"/>
    <w:rsid w:val="009A262C"/>
    <w:rsid w:val="009A2710"/>
    <w:rsid w:val="009A2757"/>
    <w:rsid w:val="009A2901"/>
    <w:rsid w:val="009A2E31"/>
    <w:rsid w:val="009A2F4B"/>
    <w:rsid w:val="009A3093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33B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2DAB"/>
    <w:rsid w:val="009B3648"/>
    <w:rsid w:val="009B3CBC"/>
    <w:rsid w:val="009B3DA6"/>
    <w:rsid w:val="009B3E0B"/>
    <w:rsid w:val="009B4153"/>
    <w:rsid w:val="009B441E"/>
    <w:rsid w:val="009B4847"/>
    <w:rsid w:val="009B4B2C"/>
    <w:rsid w:val="009B4CEA"/>
    <w:rsid w:val="009B4D27"/>
    <w:rsid w:val="009B4DE0"/>
    <w:rsid w:val="009B54CB"/>
    <w:rsid w:val="009B569F"/>
    <w:rsid w:val="009B56CE"/>
    <w:rsid w:val="009B5FAB"/>
    <w:rsid w:val="009B6030"/>
    <w:rsid w:val="009B6107"/>
    <w:rsid w:val="009B624E"/>
    <w:rsid w:val="009B6A9D"/>
    <w:rsid w:val="009B6D81"/>
    <w:rsid w:val="009B6E40"/>
    <w:rsid w:val="009B7136"/>
    <w:rsid w:val="009B7482"/>
    <w:rsid w:val="009B774D"/>
    <w:rsid w:val="009B7C29"/>
    <w:rsid w:val="009C0387"/>
    <w:rsid w:val="009C04DA"/>
    <w:rsid w:val="009C0577"/>
    <w:rsid w:val="009C0E2C"/>
    <w:rsid w:val="009C10C7"/>
    <w:rsid w:val="009C11E8"/>
    <w:rsid w:val="009C14B5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A63"/>
    <w:rsid w:val="009C4E3E"/>
    <w:rsid w:val="009C4E7B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2B3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815"/>
    <w:rsid w:val="009D2AF8"/>
    <w:rsid w:val="009D2B42"/>
    <w:rsid w:val="009D2E39"/>
    <w:rsid w:val="009D301F"/>
    <w:rsid w:val="009D3042"/>
    <w:rsid w:val="009D31A2"/>
    <w:rsid w:val="009D31A7"/>
    <w:rsid w:val="009D343D"/>
    <w:rsid w:val="009D3533"/>
    <w:rsid w:val="009D363F"/>
    <w:rsid w:val="009D3687"/>
    <w:rsid w:val="009D384A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A5A"/>
    <w:rsid w:val="009D6C33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992"/>
    <w:rsid w:val="009E1E92"/>
    <w:rsid w:val="009E1F10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121"/>
    <w:rsid w:val="009E62D2"/>
    <w:rsid w:val="009E6758"/>
    <w:rsid w:val="009E682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9A0"/>
    <w:rsid w:val="00A04C7C"/>
    <w:rsid w:val="00A05074"/>
    <w:rsid w:val="00A054F5"/>
    <w:rsid w:val="00A056BB"/>
    <w:rsid w:val="00A05A2B"/>
    <w:rsid w:val="00A05A6A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DF9"/>
    <w:rsid w:val="00A10FAB"/>
    <w:rsid w:val="00A1129B"/>
    <w:rsid w:val="00A117A1"/>
    <w:rsid w:val="00A119A1"/>
    <w:rsid w:val="00A11AE3"/>
    <w:rsid w:val="00A11F91"/>
    <w:rsid w:val="00A120C5"/>
    <w:rsid w:val="00A1211D"/>
    <w:rsid w:val="00A12846"/>
    <w:rsid w:val="00A12CFC"/>
    <w:rsid w:val="00A12FEF"/>
    <w:rsid w:val="00A130E0"/>
    <w:rsid w:val="00A136C0"/>
    <w:rsid w:val="00A1388E"/>
    <w:rsid w:val="00A13ABB"/>
    <w:rsid w:val="00A13B00"/>
    <w:rsid w:val="00A13B54"/>
    <w:rsid w:val="00A141B7"/>
    <w:rsid w:val="00A14BEE"/>
    <w:rsid w:val="00A14C62"/>
    <w:rsid w:val="00A151C8"/>
    <w:rsid w:val="00A153DA"/>
    <w:rsid w:val="00A154A5"/>
    <w:rsid w:val="00A1573B"/>
    <w:rsid w:val="00A161B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696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30C8A"/>
    <w:rsid w:val="00A31008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73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D54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E1A"/>
    <w:rsid w:val="00A37EAC"/>
    <w:rsid w:val="00A37F1F"/>
    <w:rsid w:val="00A37F6E"/>
    <w:rsid w:val="00A40053"/>
    <w:rsid w:val="00A40099"/>
    <w:rsid w:val="00A4025F"/>
    <w:rsid w:val="00A402EA"/>
    <w:rsid w:val="00A40D17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B47"/>
    <w:rsid w:val="00A45C75"/>
    <w:rsid w:val="00A45E32"/>
    <w:rsid w:val="00A466D6"/>
    <w:rsid w:val="00A468B5"/>
    <w:rsid w:val="00A47121"/>
    <w:rsid w:val="00A4725C"/>
    <w:rsid w:val="00A472EA"/>
    <w:rsid w:val="00A476C1"/>
    <w:rsid w:val="00A47DD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C4F"/>
    <w:rsid w:val="00A56D08"/>
    <w:rsid w:val="00A56E59"/>
    <w:rsid w:val="00A574DE"/>
    <w:rsid w:val="00A57821"/>
    <w:rsid w:val="00A579CD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304"/>
    <w:rsid w:val="00A6248B"/>
    <w:rsid w:val="00A62499"/>
    <w:rsid w:val="00A62806"/>
    <w:rsid w:val="00A62835"/>
    <w:rsid w:val="00A6292C"/>
    <w:rsid w:val="00A629A3"/>
    <w:rsid w:val="00A629B7"/>
    <w:rsid w:val="00A629D4"/>
    <w:rsid w:val="00A629DC"/>
    <w:rsid w:val="00A62BA7"/>
    <w:rsid w:val="00A62D96"/>
    <w:rsid w:val="00A62EA5"/>
    <w:rsid w:val="00A63453"/>
    <w:rsid w:val="00A63ADE"/>
    <w:rsid w:val="00A6425D"/>
    <w:rsid w:val="00A64357"/>
    <w:rsid w:val="00A64525"/>
    <w:rsid w:val="00A6473B"/>
    <w:rsid w:val="00A64D3C"/>
    <w:rsid w:val="00A651D2"/>
    <w:rsid w:val="00A6588A"/>
    <w:rsid w:val="00A65CE2"/>
    <w:rsid w:val="00A65D1B"/>
    <w:rsid w:val="00A660B6"/>
    <w:rsid w:val="00A6627C"/>
    <w:rsid w:val="00A662BC"/>
    <w:rsid w:val="00A6655D"/>
    <w:rsid w:val="00A66E8A"/>
    <w:rsid w:val="00A67348"/>
    <w:rsid w:val="00A67619"/>
    <w:rsid w:val="00A67BEE"/>
    <w:rsid w:val="00A67EA4"/>
    <w:rsid w:val="00A67FA4"/>
    <w:rsid w:val="00A7024F"/>
    <w:rsid w:val="00A70257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1F1C"/>
    <w:rsid w:val="00A71F20"/>
    <w:rsid w:val="00A7269F"/>
    <w:rsid w:val="00A729B6"/>
    <w:rsid w:val="00A72DE8"/>
    <w:rsid w:val="00A72F2D"/>
    <w:rsid w:val="00A73232"/>
    <w:rsid w:val="00A73675"/>
    <w:rsid w:val="00A73936"/>
    <w:rsid w:val="00A74205"/>
    <w:rsid w:val="00A745B6"/>
    <w:rsid w:val="00A751DA"/>
    <w:rsid w:val="00A7560D"/>
    <w:rsid w:val="00A75782"/>
    <w:rsid w:val="00A760D8"/>
    <w:rsid w:val="00A76621"/>
    <w:rsid w:val="00A76690"/>
    <w:rsid w:val="00A7685E"/>
    <w:rsid w:val="00A76988"/>
    <w:rsid w:val="00A76B1E"/>
    <w:rsid w:val="00A76C6F"/>
    <w:rsid w:val="00A76F93"/>
    <w:rsid w:val="00A7711F"/>
    <w:rsid w:val="00A7741A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7B5"/>
    <w:rsid w:val="00A80C56"/>
    <w:rsid w:val="00A80EA5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5D8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655D"/>
    <w:rsid w:val="00A8734E"/>
    <w:rsid w:val="00A875F5"/>
    <w:rsid w:val="00A87D08"/>
    <w:rsid w:val="00A87FAB"/>
    <w:rsid w:val="00A9041F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5773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A1"/>
    <w:rsid w:val="00AA24D8"/>
    <w:rsid w:val="00AA26CF"/>
    <w:rsid w:val="00AA280D"/>
    <w:rsid w:val="00AA2997"/>
    <w:rsid w:val="00AA2A8D"/>
    <w:rsid w:val="00AA35A4"/>
    <w:rsid w:val="00AA39D2"/>
    <w:rsid w:val="00AA3DC9"/>
    <w:rsid w:val="00AA3FBF"/>
    <w:rsid w:val="00AA4288"/>
    <w:rsid w:val="00AA42DF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0C"/>
    <w:rsid w:val="00AA5FAB"/>
    <w:rsid w:val="00AA61C2"/>
    <w:rsid w:val="00AA641C"/>
    <w:rsid w:val="00AA667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277"/>
    <w:rsid w:val="00AB169D"/>
    <w:rsid w:val="00AB1852"/>
    <w:rsid w:val="00AB1C23"/>
    <w:rsid w:val="00AB1E6F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32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770A"/>
    <w:rsid w:val="00AC7AC4"/>
    <w:rsid w:val="00AC7C35"/>
    <w:rsid w:val="00AC7FDD"/>
    <w:rsid w:val="00AD040A"/>
    <w:rsid w:val="00AD090B"/>
    <w:rsid w:val="00AD0E16"/>
    <w:rsid w:val="00AD10E3"/>
    <w:rsid w:val="00AD152F"/>
    <w:rsid w:val="00AD156D"/>
    <w:rsid w:val="00AD15AC"/>
    <w:rsid w:val="00AD1A6D"/>
    <w:rsid w:val="00AD2051"/>
    <w:rsid w:val="00AD2491"/>
    <w:rsid w:val="00AD3257"/>
    <w:rsid w:val="00AD32DE"/>
    <w:rsid w:val="00AD3A83"/>
    <w:rsid w:val="00AD3EDF"/>
    <w:rsid w:val="00AD4DF4"/>
    <w:rsid w:val="00AD53AC"/>
    <w:rsid w:val="00AD5949"/>
    <w:rsid w:val="00AD5990"/>
    <w:rsid w:val="00AD5BD0"/>
    <w:rsid w:val="00AD5E7A"/>
    <w:rsid w:val="00AD6222"/>
    <w:rsid w:val="00AD6273"/>
    <w:rsid w:val="00AD628D"/>
    <w:rsid w:val="00AD68AB"/>
    <w:rsid w:val="00AD766B"/>
    <w:rsid w:val="00AD7B81"/>
    <w:rsid w:val="00AD7B8A"/>
    <w:rsid w:val="00AD7CBE"/>
    <w:rsid w:val="00AD7CE4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165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4D9B"/>
    <w:rsid w:val="00AF5331"/>
    <w:rsid w:val="00AF5724"/>
    <w:rsid w:val="00AF5BCD"/>
    <w:rsid w:val="00AF5D49"/>
    <w:rsid w:val="00AF5E2D"/>
    <w:rsid w:val="00AF61C1"/>
    <w:rsid w:val="00AF6D4B"/>
    <w:rsid w:val="00AF78E9"/>
    <w:rsid w:val="00AF78F1"/>
    <w:rsid w:val="00AF79BD"/>
    <w:rsid w:val="00AF7A52"/>
    <w:rsid w:val="00AF7B29"/>
    <w:rsid w:val="00B00032"/>
    <w:rsid w:val="00B00159"/>
    <w:rsid w:val="00B001A0"/>
    <w:rsid w:val="00B002C8"/>
    <w:rsid w:val="00B007AD"/>
    <w:rsid w:val="00B00CE9"/>
    <w:rsid w:val="00B00D12"/>
    <w:rsid w:val="00B00DF0"/>
    <w:rsid w:val="00B015A1"/>
    <w:rsid w:val="00B016D1"/>
    <w:rsid w:val="00B01AA4"/>
    <w:rsid w:val="00B01C74"/>
    <w:rsid w:val="00B01E1F"/>
    <w:rsid w:val="00B01ED0"/>
    <w:rsid w:val="00B02273"/>
    <w:rsid w:val="00B022B1"/>
    <w:rsid w:val="00B02774"/>
    <w:rsid w:val="00B027A0"/>
    <w:rsid w:val="00B02876"/>
    <w:rsid w:val="00B02E0D"/>
    <w:rsid w:val="00B031F5"/>
    <w:rsid w:val="00B0361B"/>
    <w:rsid w:val="00B03EB4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4B"/>
    <w:rsid w:val="00B07162"/>
    <w:rsid w:val="00B07271"/>
    <w:rsid w:val="00B078CB"/>
    <w:rsid w:val="00B100A6"/>
    <w:rsid w:val="00B1062B"/>
    <w:rsid w:val="00B110D0"/>
    <w:rsid w:val="00B111EC"/>
    <w:rsid w:val="00B116C9"/>
    <w:rsid w:val="00B11B5A"/>
    <w:rsid w:val="00B11C09"/>
    <w:rsid w:val="00B12001"/>
    <w:rsid w:val="00B12350"/>
    <w:rsid w:val="00B1290B"/>
    <w:rsid w:val="00B131AB"/>
    <w:rsid w:val="00B13369"/>
    <w:rsid w:val="00B13616"/>
    <w:rsid w:val="00B1386A"/>
    <w:rsid w:val="00B13980"/>
    <w:rsid w:val="00B13F8C"/>
    <w:rsid w:val="00B14B7E"/>
    <w:rsid w:val="00B1510B"/>
    <w:rsid w:val="00B15186"/>
    <w:rsid w:val="00B156E7"/>
    <w:rsid w:val="00B15720"/>
    <w:rsid w:val="00B16237"/>
    <w:rsid w:val="00B162D2"/>
    <w:rsid w:val="00B16C7B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091"/>
    <w:rsid w:val="00B2179C"/>
    <w:rsid w:val="00B217D6"/>
    <w:rsid w:val="00B218AA"/>
    <w:rsid w:val="00B21A4E"/>
    <w:rsid w:val="00B21A52"/>
    <w:rsid w:val="00B21C7C"/>
    <w:rsid w:val="00B21CF3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2FC6"/>
    <w:rsid w:val="00B3329F"/>
    <w:rsid w:val="00B335F4"/>
    <w:rsid w:val="00B33759"/>
    <w:rsid w:val="00B33786"/>
    <w:rsid w:val="00B33E86"/>
    <w:rsid w:val="00B34175"/>
    <w:rsid w:val="00B34296"/>
    <w:rsid w:val="00B34413"/>
    <w:rsid w:val="00B34709"/>
    <w:rsid w:val="00B34875"/>
    <w:rsid w:val="00B34A51"/>
    <w:rsid w:val="00B34C05"/>
    <w:rsid w:val="00B34E86"/>
    <w:rsid w:val="00B34FDB"/>
    <w:rsid w:val="00B35004"/>
    <w:rsid w:val="00B3506D"/>
    <w:rsid w:val="00B356BF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95"/>
    <w:rsid w:val="00B37CD5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0F0D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EA9"/>
    <w:rsid w:val="00B56EC1"/>
    <w:rsid w:val="00B57200"/>
    <w:rsid w:val="00B5730B"/>
    <w:rsid w:val="00B57983"/>
    <w:rsid w:val="00B57C1A"/>
    <w:rsid w:val="00B6136C"/>
    <w:rsid w:val="00B61B37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459"/>
    <w:rsid w:val="00B64503"/>
    <w:rsid w:val="00B64A1B"/>
    <w:rsid w:val="00B64C55"/>
    <w:rsid w:val="00B651C3"/>
    <w:rsid w:val="00B65459"/>
    <w:rsid w:val="00B65CA0"/>
    <w:rsid w:val="00B65DD4"/>
    <w:rsid w:val="00B663CE"/>
    <w:rsid w:val="00B664A7"/>
    <w:rsid w:val="00B6695A"/>
    <w:rsid w:val="00B66B98"/>
    <w:rsid w:val="00B67F06"/>
    <w:rsid w:val="00B67F83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3E12"/>
    <w:rsid w:val="00B740DB"/>
    <w:rsid w:val="00B743DA"/>
    <w:rsid w:val="00B7478E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C55"/>
    <w:rsid w:val="00B83FA2"/>
    <w:rsid w:val="00B848E5"/>
    <w:rsid w:val="00B84B34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62"/>
    <w:rsid w:val="00B90B14"/>
    <w:rsid w:val="00B90B5A"/>
    <w:rsid w:val="00B90BC2"/>
    <w:rsid w:val="00B90F13"/>
    <w:rsid w:val="00B912B7"/>
    <w:rsid w:val="00B913A9"/>
    <w:rsid w:val="00B913FF"/>
    <w:rsid w:val="00B916FC"/>
    <w:rsid w:val="00B91F71"/>
    <w:rsid w:val="00B93179"/>
    <w:rsid w:val="00B933EB"/>
    <w:rsid w:val="00B934DE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5B2E"/>
    <w:rsid w:val="00B95DF3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9A1"/>
    <w:rsid w:val="00B97A5A"/>
    <w:rsid w:val="00B97EE4"/>
    <w:rsid w:val="00BA0574"/>
    <w:rsid w:val="00BA06CB"/>
    <w:rsid w:val="00BA0BF0"/>
    <w:rsid w:val="00BA0C80"/>
    <w:rsid w:val="00BA14A1"/>
    <w:rsid w:val="00BA29F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74A"/>
    <w:rsid w:val="00BA7B75"/>
    <w:rsid w:val="00BA7EEB"/>
    <w:rsid w:val="00BB047D"/>
    <w:rsid w:val="00BB048C"/>
    <w:rsid w:val="00BB0751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B30"/>
    <w:rsid w:val="00BC3D79"/>
    <w:rsid w:val="00BC4752"/>
    <w:rsid w:val="00BC52A8"/>
    <w:rsid w:val="00BC5932"/>
    <w:rsid w:val="00BC5AE8"/>
    <w:rsid w:val="00BC6055"/>
    <w:rsid w:val="00BC60E6"/>
    <w:rsid w:val="00BC61F1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5F9"/>
    <w:rsid w:val="00BD08DC"/>
    <w:rsid w:val="00BD0A72"/>
    <w:rsid w:val="00BD0AA3"/>
    <w:rsid w:val="00BD1151"/>
    <w:rsid w:val="00BD145E"/>
    <w:rsid w:val="00BD182D"/>
    <w:rsid w:val="00BD1874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930"/>
    <w:rsid w:val="00BE6331"/>
    <w:rsid w:val="00BE6A66"/>
    <w:rsid w:val="00BE6A9A"/>
    <w:rsid w:val="00BE6DA8"/>
    <w:rsid w:val="00BE6F50"/>
    <w:rsid w:val="00BE6FF4"/>
    <w:rsid w:val="00BE707A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261C"/>
    <w:rsid w:val="00BF2CCC"/>
    <w:rsid w:val="00BF3520"/>
    <w:rsid w:val="00BF47B3"/>
    <w:rsid w:val="00BF5155"/>
    <w:rsid w:val="00BF5286"/>
    <w:rsid w:val="00BF5BA0"/>
    <w:rsid w:val="00BF5C2C"/>
    <w:rsid w:val="00BF5DC2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1D8"/>
    <w:rsid w:val="00C00358"/>
    <w:rsid w:val="00C00502"/>
    <w:rsid w:val="00C01253"/>
    <w:rsid w:val="00C01274"/>
    <w:rsid w:val="00C013CA"/>
    <w:rsid w:val="00C0147C"/>
    <w:rsid w:val="00C01AEE"/>
    <w:rsid w:val="00C02599"/>
    <w:rsid w:val="00C0263B"/>
    <w:rsid w:val="00C02738"/>
    <w:rsid w:val="00C029DE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737"/>
    <w:rsid w:val="00C12CEA"/>
    <w:rsid w:val="00C14030"/>
    <w:rsid w:val="00C1408C"/>
    <w:rsid w:val="00C145D1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0EAB"/>
    <w:rsid w:val="00C211A5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291"/>
    <w:rsid w:val="00C32B7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43C9"/>
    <w:rsid w:val="00C4523D"/>
    <w:rsid w:val="00C4529E"/>
    <w:rsid w:val="00C45766"/>
    <w:rsid w:val="00C45DB9"/>
    <w:rsid w:val="00C465A3"/>
    <w:rsid w:val="00C46701"/>
    <w:rsid w:val="00C46D07"/>
    <w:rsid w:val="00C46D0A"/>
    <w:rsid w:val="00C474CA"/>
    <w:rsid w:val="00C47D06"/>
    <w:rsid w:val="00C47D40"/>
    <w:rsid w:val="00C47E84"/>
    <w:rsid w:val="00C50BD6"/>
    <w:rsid w:val="00C50E27"/>
    <w:rsid w:val="00C511EB"/>
    <w:rsid w:val="00C516B8"/>
    <w:rsid w:val="00C51CE9"/>
    <w:rsid w:val="00C5212F"/>
    <w:rsid w:val="00C526AE"/>
    <w:rsid w:val="00C52963"/>
    <w:rsid w:val="00C5304D"/>
    <w:rsid w:val="00C536C3"/>
    <w:rsid w:val="00C53C7F"/>
    <w:rsid w:val="00C547A6"/>
    <w:rsid w:val="00C54B22"/>
    <w:rsid w:val="00C54F93"/>
    <w:rsid w:val="00C550CC"/>
    <w:rsid w:val="00C5518D"/>
    <w:rsid w:val="00C553C9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1F45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4E0F"/>
    <w:rsid w:val="00C650FA"/>
    <w:rsid w:val="00C658D1"/>
    <w:rsid w:val="00C65ED8"/>
    <w:rsid w:val="00C65F16"/>
    <w:rsid w:val="00C66A1C"/>
    <w:rsid w:val="00C66F97"/>
    <w:rsid w:val="00C66FCC"/>
    <w:rsid w:val="00C6707C"/>
    <w:rsid w:val="00C676FC"/>
    <w:rsid w:val="00C67BD3"/>
    <w:rsid w:val="00C706AE"/>
    <w:rsid w:val="00C70840"/>
    <w:rsid w:val="00C710C5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59C"/>
    <w:rsid w:val="00C7669B"/>
    <w:rsid w:val="00C76BFF"/>
    <w:rsid w:val="00C76E8D"/>
    <w:rsid w:val="00C76EC2"/>
    <w:rsid w:val="00C77128"/>
    <w:rsid w:val="00C77326"/>
    <w:rsid w:val="00C77382"/>
    <w:rsid w:val="00C776B3"/>
    <w:rsid w:val="00C77B7E"/>
    <w:rsid w:val="00C77CD1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AE4"/>
    <w:rsid w:val="00C82E64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3EF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031"/>
    <w:rsid w:val="00C91258"/>
    <w:rsid w:val="00C912DB"/>
    <w:rsid w:val="00C913C5"/>
    <w:rsid w:val="00C91C54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3F0"/>
    <w:rsid w:val="00C9594B"/>
    <w:rsid w:val="00C959DD"/>
    <w:rsid w:val="00C95BA6"/>
    <w:rsid w:val="00C95C70"/>
    <w:rsid w:val="00C95E36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3ED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C6C"/>
    <w:rsid w:val="00CA6D78"/>
    <w:rsid w:val="00CA6FEB"/>
    <w:rsid w:val="00CA6FFC"/>
    <w:rsid w:val="00CA750F"/>
    <w:rsid w:val="00CA76AC"/>
    <w:rsid w:val="00CA79A7"/>
    <w:rsid w:val="00CA79D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2D0"/>
    <w:rsid w:val="00CB332F"/>
    <w:rsid w:val="00CB3EB8"/>
    <w:rsid w:val="00CB4454"/>
    <w:rsid w:val="00CB4881"/>
    <w:rsid w:val="00CB4915"/>
    <w:rsid w:val="00CB4BC3"/>
    <w:rsid w:val="00CB5402"/>
    <w:rsid w:val="00CB573D"/>
    <w:rsid w:val="00CB5920"/>
    <w:rsid w:val="00CB59EB"/>
    <w:rsid w:val="00CB5C9D"/>
    <w:rsid w:val="00CB5D46"/>
    <w:rsid w:val="00CB5E02"/>
    <w:rsid w:val="00CB6233"/>
    <w:rsid w:val="00CB6332"/>
    <w:rsid w:val="00CB6444"/>
    <w:rsid w:val="00CB6749"/>
    <w:rsid w:val="00CB68FF"/>
    <w:rsid w:val="00CB69DA"/>
    <w:rsid w:val="00CB6EAF"/>
    <w:rsid w:val="00CB6EFB"/>
    <w:rsid w:val="00CB7D76"/>
    <w:rsid w:val="00CB7FBE"/>
    <w:rsid w:val="00CC036C"/>
    <w:rsid w:val="00CC09F7"/>
    <w:rsid w:val="00CC0C6B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E47"/>
    <w:rsid w:val="00CC620A"/>
    <w:rsid w:val="00CC6309"/>
    <w:rsid w:val="00CC6314"/>
    <w:rsid w:val="00CC6477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8F8"/>
    <w:rsid w:val="00CD2C2B"/>
    <w:rsid w:val="00CD2D34"/>
    <w:rsid w:val="00CD361A"/>
    <w:rsid w:val="00CD3740"/>
    <w:rsid w:val="00CD3EF8"/>
    <w:rsid w:val="00CD44B0"/>
    <w:rsid w:val="00CD4B9F"/>
    <w:rsid w:val="00CD585E"/>
    <w:rsid w:val="00CD65DD"/>
    <w:rsid w:val="00CD68E3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18EF"/>
    <w:rsid w:val="00CE2031"/>
    <w:rsid w:val="00CE208B"/>
    <w:rsid w:val="00CE25F7"/>
    <w:rsid w:val="00CE2668"/>
    <w:rsid w:val="00CE273B"/>
    <w:rsid w:val="00CE2BFF"/>
    <w:rsid w:val="00CE2C36"/>
    <w:rsid w:val="00CE30B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7B5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0863"/>
    <w:rsid w:val="00CF114F"/>
    <w:rsid w:val="00CF121B"/>
    <w:rsid w:val="00CF19C9"/>
    <w:rsid w:val="00CF1F0D"/>
    <w:rsid w:val="00CF22B3"/>
    <w:rsid w:val="00CF23DD"/>
    <w:rsid w:val="00CF23E7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773"/>
    <w:rsid w:val="00CF7A89"/>
    <w:rsid w:val="00CF7B3C"/>
    <w:rsid w:val="00CF7B69"/>
    <w:rsid w:val="00CF7C86"/>
    <w:rsid w:val="00CF7D53"/>
    <w:rsid w:val="00CF7D6A"/>
    <w:rsid w:val="00D00182"/>
    <w:rsid w:val="00D00783"/>
    <w:rsid w:val="00D008DF"/>
    <w:rsid w:val="00D008FC"/>
    <w:rsid w:val="00D01039"/>
    <w:rsid w:val="00D011AC"/>
    <w:rsid w:val="00D011F7"/>
    <w:rsid w:val="00D01222"/>
    <w:rsid w:val="00D017D9"/>
    <w:rsid w:val="00D019EE"/>
    <w:rsid w:val="00D01A40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85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9C9"/>
    <w:rsid w:val="00D07A5B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325"/>
    <w:rsid w:val="00D11919"/>
    <w:rsid w:val="00D11F44"/>
    <w:rsid w:val="00D12394"/>
    <w:rsid w:val="00D1287E"/>
    <w:rsid w:val="00D12D16"/>
    <w:rsid w:val="00D12D18"/>
    <w:rsid w:val="00D12D33"/>
    <w:rsid w:val="00D14585"/>
    <w:rsid w:val="00D14C0C"/>
    <w:rsid w:val="00D14C20"/>
    <w:rsid w:val="00D14EAE"/>
    <w:rsid w:val="00D15170"/>
    <w:rsid w:val="00D15702"/>
    <w:rsid w:val="00D1596E"/>
    <w:rsid w:val="00D159F3"/>
    <w:rsid w:val="00D15C45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01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67D4"/>
    <w:rsid w:val="00D277BA"/>
    <w:rsid w:val="00D30583"/>
    <w:rsid w:val="00D3125C"/>
    <w:rsid w:val="00D3174D"/>
    <w:rsid w:val="00D31980"/>
    <w:rsid w:val="00D31CAD"/>
    <w:rsid w:val="00D31F38"/>
    <w:rsid w:val="00D32529"/>
    <w:rsid w:val="00D327D0"/>
    <w:rsid w:val="00D328ED"/>
    <w:rsid w:val="00D331D6"/>
    <w:rsid w:val="00D33C88"/>
    <w:rsid w:val="00D348CF"/>
    <w:rsid w:val="00D3548A"/>
    <w:rsid w:val="00D35B05"/>
    <w:rsid w:val="00D35BC5"/>
    <w:rsid w:val="00D35CEA"/>
    <w:rsid w:val="00D35DF6"/>
    <w:rsid w:val="00D364CD"/>
    <w:rsid w:val="00D365B2"/>
    <w:rsid w:val="00D365DC"/>
    <w:rsid w:val="00D36C20"/>
    <w:rsid w:val="00D37602"/>
    <w:rsid w:val="00D37692"/>
    <w:rsid w:val="00D37A9F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28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95A"/>
    <w:rsid w:val="00D51C23"/>
    <w:rsid w:val="00D52058"/>
    <w:rsid w:val="00D52174"/>
    <w:rsid w:val="00D5242C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5E78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20E"/>
    <w:rsid w:val="00D61476"/>
    <w:rsid w:val="00D61B6C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8BD"/>
    <w:rsid w:val="00D739C7"/>
    <w:rsid w:val="00D75DCC"/>
    <w:rsid w:val="00D764C3"/>
    <w:rsid w:val="00D7673A"/>
    <w:rsid w:val="00D76CDF"/>
    <w:rsid w:val="00D76D06"/>
    <w:rsid w:val="00D76E8E"/>
    <w:rsid w:val="00D76EA0"/>
    <w:rsid w:val="00D770EF"/>
    <w:rsid w:val="00D77288"/>
    <w:rsid w:val="00D77422"/>
    <w:rsid w:val="00D77547"/>
    <w:rsid w:val="00D77723"/>
    <w:rsid w:val="00D77A0A"/>
    <w:rsid w:val="00D77E33"/>
    <w:rsid w:val="00D803AE"/>
    <w:rsid w:val="00D805E1"/>
    <w:rsid w:val="00D80614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C75"/>
    <w:rsid w:val="00D85E13"/>
    <w:rsid w:val="00D85F24"/>
    <w:rsid w:val="00D866E4"/>
    <w:rsid w:val="00D86C2E"/>
    <w:rsid w:val="00D86F9B"/>
    <w:rsid w:val="00D8760D"/>
    <w:rsid w:val="00D87822"/>
    <w:rsid w:val="00D87A05"/>
    <w:rsid w:val="00D87B5B"/>
    <w:rsid w:val="00D87BFE"/>
    <w:rsid w:val="00D87DB2"/>
    <w:rsid w:val="00D87E4A"/>
    <w:rsid w:val="00D90A81"/>
    <w:rsid w:val="00D90E16"/>
    <w:rsid w:val="00D914E7"/>
    <w:rsid w:val="00D91BD1"/>
    <w:rsid w:val="00D9204D"/>
    <w:rsid w:val="00D92DC3"/>
    <w:rsid w:val="00D930E4"/>
    <w:rsid w:val="00D937CD"/>
    <w:rsid w:val="00D93B92"/>
    <w:rsid w:val="00D93D1E"/>
    <w:rsid w:val="00D93DFC"/>
    <w:rsid w:val="00D93F6D"/>
    <w:rsid w:val="00D942DE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AB4"/>
    <w:rsid w:val="00DA0EBF"/>
    <w:rsid w:val="00DA1580"/>
    <w:rsid w:val="00DA16CE"/>
    <w:rsid w:val="00DA1D2F"/>
    <w:rsid w:val="00DA1DB7"/>
    <w:rsid w:val="00DA2039"/>
    <w:rsid w:val="00DA249D"/>
    <w:rsid w:val="00DA2884"/>
    <w:rsid w:val="00DA2D4B"/>
    <w:rsid w:val="00DA2DFB"/>
    <w:rsid w:val="00DA2E69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01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996"/>
    <w:rsid w:val="00DB7CA9"/>
    <w:rsid w:val="00DC0037"/>
    <w:rsid w:val="00DC0A69"/>
    <w:rsid w:val="00DC1489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206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92F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6CB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0B75"/>
    <w:rsid w:val="00DF1406"/>
    <w:rsid w:val="00DF142B"/>
    <w:rsid w:val="00DF1679"/>
    <w:rsid w:val="00DF1864"/>
    <w:rsid w:val="00DF19B7"/>
    <w:rsid w:val="00DF20BE"/>
    <w:rsid w:val="00DF2294"/>
    <w:rsid w:val="00DF25DE"/>
    <w:rsid w:val="00DF2687"/>
    <w:rsid w:val="00DF2AE1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05C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6A5"/>
    <w:rsid w:val="00E059BB"/>
    <w:rsid w:val="00E05E6D"/>
    <w:rsid w:val="00E0638C"/>
    <w:rsid w:val="00E06668"/>
    <w:rsid w:val="00E0675B"/>
    <w:rsid w:val="00E069AE"/>
    <w:rsid w:val="00E06CBB"/>
    <w:rsid w:val="00E06D28"/>
    <w:rsid w:val="00E0760D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2A5B"/>
    <w:rsid w:val="00E13088"/>
    <w:rsid w:val="00E135A4"/>
    <w:rsid w:val="00E13800"/>
    <w:rsid w:val="00E13872"/>
    <w:rsid w:val="00E13A6E"/>
    <w:rsid w:val="00E13C2C"/>
    <w:rsid w:val="00E13FBF"/>
    <w:rsid w:val="00E1423E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B33"/>
    <w:rsid w:val="00E20DB9"/>
    <w:rsid w:val="00E21710"/>
    <w:rsid w:val="00E21C5C"/>
    <w:rsid w:val="00E2236D"/>
    <w:rsid w:val="00E223DA"/>
    <w:rsid w:val="00E2286D"/>
    <w:rsid w:val="00E22988"/>
    <w:rsid w:val="00E2305B"/>
    <w:rsid w:val="00E231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1D"/>
    <w:rsid w:val="00E3012B"/>
    <w:rsid w:val="00E3024A"/>
    <w:rsid w:val="00E3046C"/>
    <w:rsid w:val="00E306FF"/>
    <w:rsid w:val="00E307E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B45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2ACB"/>
    <w:rsid w:val="00E434E1"/>
    <w:rsid w:val="00E439F7"/>
    <w:rsid w:val="00E43C5A"/>
    <w:rsid w:val="00E43C66"/>
    <w:rsid w:val="00E44716"/>
    <w:rsid w:val="00E449E3"/>
    <w:rsid w:val="00E44C5C"/>
    <w:rsid w:val="00E44C7F"/>
    <w:rsid w:val="00E44F85"/>
    <w:rsid w:val="00E454DB"/>
    <w:rsid w:val="00E45807"/>
    <w:rsid w:val="00E45D9C"/>
    <w:rsid w:val="00E45F76"/>
    <w:rsid w:val="00E46B01"/>
    <w:rsid w:val="00E46F62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22C"/>
    <w:rsid w:val="00E564DA"/>
    <w:rsid w:val="00E578F7"/>
    <w:rsid w:val="00E57A1B"/>
    <w:rsid w:val="00E60618"/>
    <w:rsid w:val="00E60748"/>
    <w:rsid w:val="00E60A80"/>
    <w:rsid w:val="00E60D8A"/>
    <w:rsid w:val="00E61109"/>
    <w:rsid w:val="00E62604"/>
    <w:rsid w:val="00E6263C"/>
    <w:rsid w:val="00E62971"/>
    <w:rsid w:val="00E63857"/>
    <w:rsid w:val="00E63955"/>
    <w:rsid w:val="00E639E5"/>
    <w:rsid w:val="00E63C01"/>
    <w:rsid w:val="00E64189"/>
    <w:rsid w:val="00E642CE"/>
    <w:rsid w:val="00E645F2"/>
    <w:rsid w:val="00E6517E"/>
    <w:rsid w:val="00E6565C"/>
    <w:rsid w:val="00E65B28"/>
    <w:rsid w:val="00E661B5"/>
    <w:rsid w:val="00E66D61"/>
    <w:rsid w:val="00E66E1D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0AC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2F"/>
    <w:rsid w:val="00E74231"/>
    <w:rsid w:val="00E744B0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59C"/>
    <w:rsid w:val="00E8661F"/>
    <w:rsid w:val="00E86712"/>
    <w:rsid w:val="00E869ED"/>
    <w:rsid w:val="00E86A42"/>
    <w:rsid w:val="00E86DBA"/>
    <w:rsid w:val="00E87624"/>
    <w:rsid w:val="00E8775B"/>
    <w:rsid w:val="00E87C4B"/>
    <w:rsid w:val="00E90035"/>
    <w:rsid w:val="00E90332"/>
    <w:rsid w:val="00E90D3C"/>
    <w:rsid w:val="00E9101D"/>
    <w:rsid w:val="00E91194"/>
    <w:rsid w:val="00E91509"/>
    <w:rsid w:val="00E916A7"/>
    <w:rsid w:val="00E918E9"/>
    <w:rsid w:val="00E91D53"/>
    <w:rsid w:val="00E91E95"/>
    <w:rsid w:val="00E9235C"/>
    <w:rsid w:val="00E92DBF"/>
    <w:rsid w:val="00E93820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1ED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525"/>
    <w:rsid w:val="00EA262E"/>
    <w:rsid w:val="00EA28C7"/>
    <w:rsid w:val="00EA2A71"/>
    <w:rsid w:val="00EA30B5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14EE"/>
    <w:rsid w:val="00EB1B09"/>
    <w:rsid w:val="00EB1B5B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3EB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D52"/>
    <w:rsid w:val="00EC0F17"/>
    <w:rsid w:val="00EC129F"/>
    <w:rsid w:val="00EC1A74"/>
    <w:rsid w:val="00EC1B73"/>
    <w:rsid w:val="00EC1C27"/>
    <w:rsid w:val="00EC1DD4"/>
    <w:rsid w:val="00EC1E5A"/>
    <w:rsid w:val="00EC1F9B"/>
    <w:rsid w:val="00EC2216"/>
    <w:rsid w:val="00EC30C9"/>
    <w:rsid w:val="00EC3559"/>
    <w:rsid w:val="00EC3B1B"/>
    <w:rsid w:val="00EC3B8C"/>
    <w:rsid w:val="00EC434B"/>
    <w:rsid w:val="00EC46A3"/>
    <w:rsid w:val="00EC4F45"/>
    <w:rsid w:val="00EC5079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33D7"/>
    <w:rsid w:val="00ED415F"/>
    <w:rsid w:val="00ED441E"/>
    <w:rsid w:val="00ED45F4"/>
    <w:rsid w:val="00ED4A47"/>
    <w:rsid w:val="00ED522D"/>
    <w:rsid w:val="00ED54CA"/>
    <w:rsid w:val="00ED5B87"/>
    <w:rsid w:val="00ED6044"/>
    <w:rsid w:val="00ED689F"/>
    <w:rsid w:val="00ED6C8E"/>
    <w:rsid w:val="00ED718F"/>
    <w:rsid w:val="00ED72EF"/>
    <w:rsid w:val="00ED7CAB"/>
    <w:rsid w:val="00ED7F28"/>
    <w:rsid w:val="00EE012D"/>
    <w:rsid w:val="00EE024A"/>
    <w:rsid w:val="00EE0457"/>
    <w:rsid w:val="00EE04DA"/>
    <w:rsid w:val="00EE0E2F"/>
    <w:rsid w:val="00EE0EAE"/>
    <w:rsid w:val="00EE1278"/>
    <w:rsid w:val="00EE1A03"/>
    <w:rsid w:val="00EE1B64"/>
    <w:rsid w:val="00EE1E8F"/>
    <w:rsid w:val="00EE2056"/>
    <w:rsid w:val="00EE20B6"/>
    <w:rsid w:val="00EE2441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B6"/>
    <w:rsid w:val="00EE5AED"/>
    <w:rsid w:val="00EE602F"/>
    <w:rsid w:val="00EE6484"/>
    <w:rsid w:val="00EE676C"/>
    <w:rsid w:val="00EE67BE"/>
    <w:rsid w:val="00EE6E21"/>
    <w:rsid w:val="00EE6F0A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2DD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5F17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52D"/>
    <w:rsid w:val="00F13E4B"/>
    <w:rsid w:val="00F13EC3"/>
    <w:rsid w:val="00F14892"/>
    <w:rsid w:val="00F1494F"/>
    <w:rsid w:val="00F15892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0FA"/>
    <w:rsid w:val="00F22136"/>
    <w:rsid w:val="00F22707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5C"/>
    <w:rsid w:val="00F26E8E"/>
    <w:rsid w:val="00F272BF"/>
    <w:rsid w:val="00F275DE"/>
    <w:rsid w:val="00F278F5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4DF6"/>
    <w:rsid w:val="00F35CD8"/>
    <w:rsid w:val="00F35FC4"/>
    <w:rsid w:val="00F363C1"/>
    <w:rsid w:val="00F3662F"/>
    <w:rsid w:val="00F36664"/>
    <w:rsid w:val="00F36829"/>
    <w:rsid w:val="00F36ADD"/>
    <w:rsid w:val="00F372A6"/>
    <w:rsid w:val="00F37D59"/>
    <w:rsid w:val="00F402F7"/>
    <w:rsid w:val="00F4056C"/>
    <w:rsid w:val="00F4067B"/>
    <w:rsid w:val="00F40A5B"/>
    <w:rsid w:val="00F40FC7"/>
    <w:rsid w:val="00F41173"/>
    <w:rsid w:val="00F41B31"/>
    <w:rsid w:val="00F41C20"/>
    <w:rsid w:val="00F41DBF"/>
    <w:rsid w:val="00F42225"/>
    <w:rsid w:val="00F42466"/>
    <w:rsid w:val="00F42E15"/>
    <w:rsid w:val="00F433DE"/>
    <w:rsid w:val="00F43B95"/>
    <w:rsid w:val="00F43B9A"/>
    <w:rsid w:val="00F43DE4"/>
    <w:rsid w:val="00F44D04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52F"/>
    <w:rsid w:val="00F476EF"/>
    <w:rsid w:val="00F47947"/>
    <w:rsid w:val="00F47A6A"/>
    <w:rsid w:val="00F47F52"/>
    <w:rsid w:val="00F50313"/>
    <w:rsid w:val="00F510D3"/>
    <w:rsid w:val="00F5162B"/>
    <w:rsid w:val="00F516BA"/>
    <w:rsid w:val="00F51B0B"/>
    <w:rsid w:val="00F52630"/>
    <w:rsid w:val="00F52794"/>
    <w:rsid w:val="00F52951"/>
    <w:rsid w:val="00F53040"/>
    <w:rsid w:val="00F5327E"/>
    <w:rsid w:val="00F53297"/>
    <w:rsid w:val="00F5356C"/>
    <w:rsid w:val="00F5387B"/>
    <w:rsid w:val="00F5397F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0F42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4B50"/>
    <w:rsid w:val="00F6525D"/>
    <w:rsid w:val="00F65D8C"/>
    <w:rsid w:val="00F666C4"/>
    <w:rsid w:val="00F66CBC"/>
    <w:rsid w:val="00F66F3F"/>
    <w:rsid w:val="00F6738B"/>
    <w:rsid w:val="00F673F0"/>
    <w:rsid w:val="00F67565"/>
    <w:rsid w:val="00F67619"/>
    <w:rsid w:val="00F67660"/>
    <w:rsid w:val="00F677A5"/>
    <w:rsid w:val="00F67AB5"/>
    <w:rsid w:val="00F67B27"/>
    <w:rsid w:val="00F70ACB"/>
    <w:rsid w:val="00F70AFD"/>
    <w:rsid w:val="00F70B4D"/>
    <w:rsid w:val="00F70BEE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110"/>
    <w:rsid w:val="00F74230"/>
    <w:rsid w:val="00F744A2"/>
    <w:rsid w:val="00F745E8"/>
    <w:rsid w:val="00F749B4"/>
    <w:rsid w:val="00F74D72"/>
    <w:rsid w:val="00F74FBE"/>
    <w:rsid w:val="00F74FC8"/>
    <w:rsid w:val="00F7527F"/>
    <w:rsid w:val="00F759EE"/>
    <w:rsid w:val="00F75B70"/>
    <w:rsid w:val="00F75C6A"/>
    <w:rsid w:val="00F769F9"/>
    <w:rsid w:val="00F76D4E"/>
    <w:rsid w:val="00F76FF0"/>
    <w:rsid w:val="00F772C9"/>
    <w:rsid w:val="00F77300"/>
    <w:rsid w:val="00F773EE"/>
    <w:rsid w:val="00F77512"/>
    <w:rsid w:val="00F778DD"/>
    <w:rsid w:val="00F77AF6"/>
    <w:rsid w:val="00F77F43"/>
    <w:rsid w:val="00F77F96"/>
    <w:rsid w:val="00F8028A"/>
    <w:rsid w:val="00F802BB"/>
    <w:rsid w:val="00F805AB"/>
    <w:rsid w:val="00F80953"/>
    <w:rsid w:val="00F80C85"/>
    <w:rsid w:val="00F80CB2"/>
    <w:rsid w:val="00F80FB6"/>
    <w:rsid w:val="00F81518"/>
    <w:rsid w:val="00F819F1"/>
    <w:rsid w:val="00F81B18"/>
    <w:rsid w:val="00F81D0B"/>
    <w:rsid w:val="00F8255E"/>
    <w:rsid w:val="00F82673"/>
    <w:rsid w:val="00F82A0E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2BC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BF5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4203"/>
    <w:rsid w:val="00F942B8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8B4"/>
    <w:rsid w:val="00F9599C"/>
    <w:rsid w:val="00F959D1"/>
    <w:rsid w:val="00F95BC3"/>
    <w:rsid w:val="00F9640C"/>
    <w:rsid w:val="00F9746C"/>
    <w:rsid w:val="00F97D91"/>
    <w:rsid w:val="00F97EE9"/>
    <w:rsid w:val="00F97F1A"/>
    <w:rsid w:val="00F97F8C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9BB"/>
    <w:rsid w:val="00FA2B26"/>
    <w:rsid w:val="00FA2B41"/>
    <w:rsid w:val="00FA2D2F"/>
    <w:rsid w:val="00FA30C9"/>
    <w:rsid w:val="00FA3216"/>
    <w:rsid w:val="00FA3251"/>
    <w:rsid w:val="00FA33DE"/>
    <w:rsid w:val="00FA37D5"/>
    <w:rsid w:val="00FA3B35"/>
    <w:rsid w:val="00FA3EF2"/>
    <w:rsid w:val="00FA3F98"/>
    <w:rsid w:val="00FA4A6B"/>
    <w:rsid w:val="00FA4BB6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A5C"/>
    <w:rsid w:val="00FB0F56"/>
    <w:rsid w:val="00FB0F59"/>
    <w:rsid w:val="00FB114F"/>
    <w:rsid w:val="00FB1BBD"/>
    <w:rsid w:val="00FB20E4"/>
    <w:rsid w:val="00FB2DF4"/>
    <w:rsid w:val="00FB2E5F"/>
    <w:rsid w:val="00FB33F9"/>
    <w:rsid w:val="00FB35AC"/>
    <w:rsid w:val="00FB383A"/>
    <w:rsid w:val="00FB3A6B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CFB"/>
    <w:rsid w:val="00FC0DDD"/>
    <w:rsid w:val="00FC0DFF"/>
    <w:rsid w:val="00FC1001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2E66"/>
    <w:rsid w:val="00FC32EF"/>
    <w:rsid w:val="00FC3635"/>
    <w:rsid w:val="00FC3B55"/>
    <w:rsid w:val="00FC3B90"/>
    <w:rsid w:val="00FC3C22"/>
    <w:rsid w:val="00FC3FCB"/>
    <w:rsid w:val="00FC4355"/>
    <w:rsid w:val="00FC46A4"/>
    <w:rsid w:val="00FC4841"/>
    <w:rsid w:val="00FC4D1B"/>
    <w:rsid w:val="00FC4E6E"/>
    <w:rsid w:val="00FC5003"/>
    <w:rsid w:val="00FC5591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0A8C"/>
    <w:rsid w:val="00FD0FD7"/>
    <w:rsid w:val="00FD170C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509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253"/>
    <w:rsid w:val="00FE22BA"/>
    <w:rsid w:val="00FE269C"/>
    <w:rsid w:val="00FE29A8"/>
    <w:rsid w:val="00FE2FCC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58A"/>
    <w:rsid w:val="00FE7A30"/>
    <w:rsid w:val="00FE7F62"/>
    <w:rsid w:val="00FF0275"/>
    <w:rsid w:val="00FF033A"/>
    <w:rsid w:val="00FF06B3"/>
    <w:rsid w:val="00FF1054"/>
    <w:rsid w:val="00FF1244"/>
    <w:rsid w:val="00FF1779"/>
    <w:rsid w:val="00FF1903"/>
    <w:rsid w:val="00FF1BA5"/>
    <w:rsid w:val="00FF211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190464AC-998E-460A-991A-EB441A04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3008D6"/>
    <w:pPr>
      <w:ind w:left="300" w:hangingChars="100" w:hanging="100"/>
    </w:pPr>
    <w:rPr>
      <w:b/>
    </w:rPr>
  </w:style>
  <w:style w:type="character" w:customStyle="1" w:styleId="a5">
    <w:name w:val="(一)(二)(三) 字元"/>
    <w:link w:val="a4"/>
    <w:rsid w:val="003008D6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C4E7B"/>
    <w:pPr>
      <w:tabs>
        <w:tab w:val="right" w:leader="hyphen" w:pos="8490"/>
      </w:tabs>
      <w:ind w:leftChars="0" w:left="438" w:rightChars="100" w:right="283" w:hangingChars="180" w:hanging="438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">
    <w:name w:val="Body Text"/>
    <w:basedOn w:val="a"/>
    <w:link w:val="aff0"/>
    <w:rsid w:val="0013652E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13652E"/>
    <w:rPr>
      <w:rFonts w:eastAsia="標楷體"/>
      <w:kern w:val="2"/>
      <w:sz w:val="32"/>
      <w:szCs w:val="24"/>
    </w:rPr>
  </w:style>
  <w:style w:type="paragraph" w:customStyle="1" w:styleId="DocumentLabel">
    <w:name w:val="Document Label"/>
    <w:basedOn w:val="a"/>
    <w:rsid w:val="005E0ACD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5CFFE-6163-46B6-B8CD-F5168821D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Links>
    <vt:vector size="24" baseType="variant">
      <vt:variant>
        <vt:i4>2031678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_Toc181899711</vt:lpwstr>
      </vt:variant>
      <vt:variant>
        <vt:i4>2031678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_Toc181899710</vt:lpwstr>
      </vt:variant>
      <vt:variant>
        <vt:i4>1966142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_Toc181899709</vt:lpwstr>
      </vt:variant>
      <vt:variant>
        <vt:i4>1966142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_Toc181899708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2024-10-22T02:01:00Z</cp:lastPrinted>
  <dcterms:created xsi:type="dcterms:W3CDTF">2024-11-08T06:19:00Z</dcterms:created>
  <dcterms:modified xsi:type="dcterms:W3CDTF">2024-11-08T06:19:00Z</dcterms:modified>
</cp:coreProperties>
</file>