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Default="00925CF7" w:rsidP="00700F93">
      <w:pPr>
        <w:pStyle w:val="aa"/>
      </w:pPr>
      <w:bookmarkStart w:id="0" w:name="_GoBack"/>
      <w:bookmarkEnd w:id="0"/>
      <w:r w:rsidRPr="00925CF7">
        <w:rPr>
          <w:rFonts w:hint="eastAsia"/>
        </w:rPr>
        <w:t>中央政府債務基金1</w:t>
      </w:r>
      <w:r w:rsidR="00790ABD">
        <w:t>1</w:t>
      </w:r>
      <w:r w:rsidR="005E49BC">
        <w:rPr>
          <w:rFonts w:hint="eastAsia"/>
        </w:rPr>
        <w:t>4</w:t>
      </w:r>
      <w:r w:rsidRPr="00925CF7">
        <w:rPr>
          <w:rFonts w:hint="eastAsia"/>
        </w:rPr>
        <w:t>年度預算評估報告</w:t>
      </w:r>
    </w:p>
    <w:p w:rsidR="009F3A40" w:rsidRDefault="009F3A40" w:rsidP="009F3A40">
      <w:pPr>
        <w:pStyle w:val="a8"/>
        <w:ind w:firstLine="566"/>
      </w:pPr>
      <w:r w:rsidRPr="009F3A40">
        <w:rPr>
          <w:rFonts w:hint="eastAsia"/>
          <w:snapToGrid/>
        </w:rPr>
        <w:t>中央政府債務基金</w:t>
      </w:r>
      <w:r w:rsidR="004808F6">
        <w:rPr>
          <w:rFonts w:hint="eastAsia"/>
          <w:snapToGrid/>
        </w:rPr>
        <w:t>（</w:t>
      </w:r>
      <w:r w:rsidR="00A05DA1">
        <w:rPr>
          <w:rFonts w:hint="eastAsia"/>
          <w:snapToGrid/>
        </w:rPr>
        <w:t>以</w:t>
      </w:r>
      <w:r w:rsidRPr="009F3A40">
        <w:rPr>
          <w:rFonts w:hint="eastAsia"/>
          <w:snapToGrid/>
        </w:rPr>
        <w:t>下</w:t>
      </w:r>
      <w:r w:rsidR="00A05DA1">
        <w:rPr>
          <w:rFonts w:hint="eastAsia"/>
          <w:snapToGrid/>
        </w:rPr>
        <w:t>簡</w:t>
      </w:r>
      <w:r w:rsidRPr="009F3A40">
        <w:rPr>
          <w:rFonts w:hint="eastAsia"/>
          <w:snapToGrid/>
        </w:rPr>
        <w:t>稱</w:t>
      </w:r>
      <w:r>
        <w:rPr>
          <w:rFonts w:hint="eastAsia"/>
          <w:snapToGrid/>
        </w:rPr>
        <w:t>債務</w:t>
      </w:r>
      <w:r w:rsidRPr="009F3A40">
        <w:rPr>
          <w:rFonts w:hint="eastAsia"/>
          <w:snapToGrid/>
        </w:rPr>
        <w:t>基金</w:t>
      </w:r>
      <w:r w:rsidR="004808F6">
        <w:rPr>
          <w:rFonts w:hint="eastAsia"/>
          <w:snapToGrid/>
        </w:rPr>
        <w:t>）</w:t>
      </w:r>
      <w:r w:rsidR="00D0325C">
        <w:rPr>
          <w:rFonts w:hint="eastAsia"/>
        </w:rPr>
        <w:t>11</w:t>
      </w:r>
      <w:r w:rsidR="005E49BC">
        <w:rPr>
          <w:rFonts w:hint="eastAsia"/>
        </w:rPr>
        <w:t>4</w:t>
      </w:r>
      <w:r w:rsidR="004D03D1" w:rsidRPr="004D03D1">
        <w:rPr>
          <w:rFonts w:hint="eastAsia"/>
        </w:rPr>
        <w:t>年度預算案編列基金來源</w:t>
      </w:r>
      <w:r w:rsidR="005E49BC">
        <w:rPr>
          <w:rFonts w:hint="eastAsia"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871987">
        <w:rPr>
          <w:snapToGrid/>
        </w:rPr>
        <w:t>,</w:t>
      </w:r>
      <w:r w:rsidR="005E49BC">
        <w:rPr>
          <w:rFonts w:hint="eastAsia"/>
          <w:snapToGrid/>
        </w:rPr>
        <w:t>726</w:t>
      </w:r>
      <w:r w:rsidRPr="009F3A40">
        <w:rPr>
          <w:rFonts w:hint="eastAsia"/>
          <w:snapToGrid/>
        </w:rPr>
        <w:t>萬</w:t>
      </w:r>
      <w:r w:rsidR="00D0325C">
        <w:rPr>
          <w:rFonts w:hint="eastAsia"/>
          <w:snapToGrid/>
        </w:rPr>
        <w:t>5</w:t>
      </w:r>
      <w:r w:rsidR="00F70BD8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基金用途</w:t>
      </w:r>
      <w:r w:rsidR="005E49BC">
        <w:rPr>
          <w:rFonts w:hint="eastAsia"/>
          <w:snapToGrid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D0325C">
        <w:rPr>
          <w:snapToGrid/>
        </w:rPr>
        <w:t>,</w:t>
      </w:r>
      <w:r w:rsidR="005E49BC">
        <w:rPr>
          <w:rFonts w:hint="eastAsia"/>
          <w:snapToGrid/>
        </w:rPr>
        <w:t>525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1</w:t>
      </w:r>
      <w:r w:rsidR="00790ABD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基金來源及用途</w:t>
      </w:r>
      <w:r w:rsidRPr="009F3A40">
        <w:rPr>
          <w:rFonts w:hint="eastAsia"/>
          <w:snapToGrid/>
        </w:rPr>
        <w:t>相抵後</w:t>
      </w:r>
      <w:r>
        <w:rPr>
          <w:rFonts w:hint="eastAsia"/>
          <w:snapToGrid/>
        </w:rPr>
        <w:t>賸餘</w:t>
      </w:r>
      <w:r w:rsidR="005E49BC">
        <w:rPr>
          <w:rFonts w:hint="eastAsia"/>
          <w:snapToGrid/>
        </w:rPr>
        <w:t>201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Pr="009F3A40">
        <w:rPr>
          <w:rFonts w:hint="eastAsia"/>
          <w:snapToGrid/>
        </w:rPr>
        <w:t>元，</w:t>
      </w:r>
      <w:r w:rsidR="00F70BD8">
        <w:rPr>
          <w:rFonts w:hint="eastAsia"/>
          <w:snapToGrid/>
        </w:rPr>
        <w:t>較</w:t>
      </w:r>
      <w:r w:rsidRPr="009F3A40">
        <w:rPr>
          <w:rFonts w:hint="eastAsia"/>
          <w:snapToGrid/>
        </w:rPr>
        <w:t>1</w:t>
      </w:r>
      <w:r w:rsidR="00790ABD">
        <w:rPr>
          <w:snapToGrid/>
        </w:rPr>
        <w:t>1</w:t>
      </w:r>
      <w:r w:rsidR="005E49BC">
        <w:rPr>
          <w:rFonts w:hint="eastAsia"/>
          <w:snapToGrid/>
        </w:rPr>
        <w:t>3</w:t>
      </w:r>
      <w:r w:rsidRPr="009F3A40">
        <w:rPr>
          <w:rFonts w:hint="eastAsia"/>
          <w:snapToGrid/>
        </w:rPr>
        <w:t>年度預算</w:t>
      </w:r>
      <w:r w:rsidR="00B8312B">
        <w:rPr>
          <w:rFonts w:hint="eastAsia"/>
          <w:snapToGrid/>
        </w:rPr>
        <w:t>賸餘</w:t>
      </w:r>
      <w:r w:rsidR="00D0325C">
        <w:rPr>
          <w:rFonts w:hint="eastAsia"/>
          <w:snapToGrid/>
        </w:rPr>
        <w:t>增加</w:t>
      </w:r>
      <w:r w:rsidR="005E49BC">
        <w:rPr>
          <w:rFonts w:hint="eastAsia"/>
          <w:snapToGrid/>
        </w:rPr>
        <w:t>106</w:t>
      </w:r>
      <w:r w:rsidR="00F70BD8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="00F70BD8">
        <w:rPr>
          <w:rFonts w:hint="eastAsia"/>
          <w:snapToGrid/>
        </w:rPr>
        <w:t>元</w:t>
      </w:r>
      <w:r w:rsidR="003F37FC">
        <w:rPr>
          <w:rFonts w:hint="eastAsia"/>
          <w:snapToGrid/>
        </w:rPr>
        <w:t>(</w:t>
      </w:r>
      <w:r w:rsidR="00961D9D">
        <w:rPr>
          <w:rFonts w:hint="eastAsia"/>
          <w:snapToGrid/>
        </w:rPr>
        <w:t>增</w:t>
      </w:r>
      <w:r w:rsidR="003F37FC">
        <w:rPr>
          <w:rFonts w:hint="eastAsia"/>
          <w:snapToGrid/>
        </w:rPr>
        <w:t>幅</w:t>
      </w:r>
      <w:r w:rsidR="005E49BC">
        <w:rPr>
          <w:rFonts w:hint="eastAsia"/>
          <w:snapToGrid/>
        </w:rPr>
        <w:t>112</w:t>
      </w:r>
      <w:r w:rsidR="003F37FC">
        <w:rPr>
          <w:rFonts w:hint="eastAsia"/>
          <w:snapToGrid/>
        </w:rPr>
        <w:t>%)</w:t>
      </w:r>
      <w:r w:rsidRPr="009F3A40">
        <w:rPr>
          <w:rFonts w:hint="eastAsia"/>
          <w:snapToGrid/>
        </w:rPr>
        <w:t>。謹就</w:t>
      </w:r>
      <w:r>
        <w:rPr>
          <w:rFonts w:hint="eastAsia"/>
          <w:snapToGrid/>
        </w:rPr>
        <w:t>債務基金</w:t>
      </w:r>
      <w:r w:rsidRPr="009F3A40">
        <w:rPr>
          <w:rFonts w:hint="eastAsia"/>
          <w:snapToGrid/>
        </w:rPr>
        <w:t>1</w:t>
      </w:r>
      <w:r w:rsidR="00555523">
        <w:rPr>
          <w:snapToGrid/>
        </w:rPr>
        <w:t>1</w:t>
      </w:r>
      <w:r w:rsidR="005E49BC">
        <w:rPr>
          <w:rFonts w:hint="eastAsia"/>
          <w:snapToGrid/>
        </w:rPr>
        <w:t>4</w:t>
      </w:r>
      <w:r w:rsidR="00B8312B" w:rsidRPr="003F54E6">
        <w:rPr>
          <w:rFonts w:hint="eastAsia"/>
        </w:rPr>
        <w:t>年度預算評估如下</w:t>
      </w:r>
      <w:r w:rsidRPr="009F3A40">
        <w:rPr>
          <w:rFonts w:hint="eastAsia"/>
          <w:snapToGrid/>
        </w:rPr>
        <w:t>：</w:t>
      </w:r>
    </w:p>
    <w:p w:rsidR="00F03E88" w:rsidRDefault="00463357" w:rsidP="00F82BA4">
      <w:pPr>
        <w:pStyle w:val="14"/>
        <w:ind w:left="510" w:hangingChars="180" w:hanging="510"/>
        <w:rPr>
          <w:rFonts w:hAnsi="標楷體"/>
        </w:rPr>
      </w:pPr>
      <w:bookmarkStart w:id="1" w:name="_Toc181900925"/>
      <w:r>
        <w:rPr>
          <w:rFonts w:hAnsi="標楷體" w:hint="eastAsia"/>
        </w:rPr>
        <w:t>六、113年1至</w:t>
      </w:r>
      <w:r w:rsidR="009A176C">
        <w:rPr>
          <w:rFonts w:hAnsi="標楷體" w:hint="eastAsia"/>
        </w:rPr>
        <w:t>9</w:t>
      </w:r>
      <w:r>
        <w:rPr>
          <w:rFonts w:hAnsi="標楷體" w:hint="eastAsia"/>
        </w:rPr>
        <w:t>月間，國庫短期債務未償餘額實際數之平均值及短期借款利息負擔，均相較去年同期為高，允宜持續提升</w:t>
      </w:r>
      <w:r>
        <w:rPr>
          <w:rFonts w:hint="eastAsia"/>
        </w:rPr>
        <w:t>國庫資金運用效能，以</w:t>
      </w:r>
      <w:r w:rsidRPr="007D6AF0">
        <w:rPr>
          <w:rFonts w:hint="eastAsia"/>
        </w:rPr>
        <w:t>降低利息負擔</w:t>
      </w:r>
      <w:bookmarkEnd w:id="1"/>
    </w:p>
    <w:p w:rsidR="00E01B14" w:rsidRDefault="00E01B14" w:rsidP="00E01B14">
      <w:pPr>
        <w:ind w:left="566" w:firstLine="566"/>
      </w:pPr>
      <w:r w:rsidRPr="00980918">
        <w:rPr>
          <w:rFonts w:hint="eastAsia"/>
        </w:rPr>
        <w:t>債務基金</w:t>
      </w:r>
      <w:r w:rsidR="00F551AF">
        <w:rPr>
          <w:rFonts w:hint="eastAsia"/>
        </w:rPr>
        <w:t>11</w:t>
      </w:r>
      <w:r w:rsidR="00F82BA4">
        <w:rPr>
          <w:rFonts w:hint="eastAsia"/>
        </w:rPr>
        <w:t>4</w:t>
      </w:r>
      <w:r w:rsidRPr="00980918">
        <w:rPr>
          <w:rFonts w:hint="eastAsia"/>
        </w:rPr>
        <w:t>年度預算案於「基金用途-還本付息計畫</w:t>
      </w:r>
      <w:r w:rsidR="005B70AB">
        <w:rPr>
          <w:rFonts w:hint="eastAsia"/>
        </w:rPr>
        <w:t>-</w:t>
      </w:r>
      <w:r w:rsidR="005B70AB" w:rsidRPr="00980918">
        <w:rPr>
          <w:rFonts w:hint="eastAsia"/>
        </w:rPr>
        <w:t>債務付息支出</w:t>
      </w:r>
      <w:r w:rsidRPr="00980918">
        <w:rPr>
          <w:rFonts w:hint="eastAsia"/>
        </w:rPr>
        <w:t>」項下</w:t>
      </w:r>
      <w:r w:rsidR="005B70AB">
        <w:rPr>
          <w:rFonts w:hint="eastAsia"/>
        </w:rPr>
        <w:t>編列</w:t>
      </w:r>
      <w:r w:rsidRPr="00980918">
        <w:rPr>
          <w:rFonts w:hint="eastAsia"/>
        </w:rPr>
        <w:t>「</w:t>
      </w:r>
      <w:r w:rsidR="005B70AB">
        <w:rPr>
          <w:rFonts w:hint="eastAsia"/>
        </w:rPr>
        <w:t>國庫券及短期借款利息</w:t>
      </w:r>
      <w:r w:rsidRPr="00980918">
        <w:rPr>
          <w:rFonts w:hint="eastAsia"/>
        </w:rPr>
        <w:t>」</w:t>
      </w:r>
      <w:r w:rsidR="005B70AB">
        <w:rPr>
          <w:rFonts w:hint="eastAsia"/>
        </w:rPr>
        <w:t>26</w:t>
      </w:r>
      <w:r w:rsidRPr="00980918">
        <w:rPr>
          <w:rFonts w:hint="eastAsia"/>
        </w:rPr>
        <w:t>億</w:t>
      </w:r>
      <w:r w:rsidR="00F551AF">
        <w:rPr>
          <w:rFonts w:hint="eastAsia"/>
        </w:rPr>
        <w:t>3</w:t>
      </w:r>
      <w:r w:rsidRPr="00980918">
        <w:rPr>
          <w:rFonts w:hint="eastAsia"/>
        </w:rPr>
        <w:t>,</w:t>
      </w:r>
      <w:r w:rsidR="00F551AF">
        <w:t>276</w:t>
      </w:r>
      <w:r w:rsidRPr="00980918">
        <w:rPr>
          <w:rFonts w:hint="eastAsia"/>
        </w:rPr>
        <w:t>萬</w:t>
      </w:r>
      <w:r w:rsidR="00F551AF">
        <w:rPr>
          <w:rFonts w:hint="eastAsia"/>
        </w:rPr>
        <w:t>7</w:t>
      </w:r>
      <w:r w:rsidRPr="00980918">
        <w:rPr>
          <w:rFonts w:hint="eastAsia"/>
        </w:rPr>
        <w:t>千元</w:t>
      </w:r>
      <w:r w:rsidR="00F551AF">
        <w:rPr>
          <w:rFonts w:hint="eastAsia"/>
        </w:rPr>
        <w:t>，</w:t>
      </w:r>
      <w:r w:rsidR="00F82BA4">
        <w:rPr>
          <w:rFonts w:hint="eastAsia"/>
        </w:rPr>
        <w:t>與</w:t>
      </w:r>
      <w:r w:rsidR="00F551AF">
        <w:rPr>
          <w:rFonts w:hint="eastAsia"/>
        </w:rPr>
        <w:t>11</w:t>
      </w:r>
      <w:r w:rsidR="00F82BA4">
        <w:rPr>
          <w:rFonts w:hint="eastAsia"/>
        </w:rPr>
        <w:t>3</w:t>
      </w:r>
      <w:r w:rsidR="00F551AF">
        <w:rPr>
          <w:rFonts w:hint="eastAsia"/>
        </w:rPr>
        <w:t>年度</w:t>
      </w:r>
      <w:r w:rsidR="00F82BA4">
        <w:rPr>
          <w:rFonts w:hint="eastAsia"/>
        </w:rPr>
        <w:t>相同</w:t>
      </w:r>
      <w:r w:rsidRPr="00980918">
        <w:rPr>
          <w:rFonts w:hint="eastAsia"/>
        </w:rPr>
        <w:t>。經查：</w:t>
      </w:r>
    </w:p>
    <w:p w:rsidR="00F03E88" w:rsidRPr="005A5222" w:rsidRDefault="00F03E88" w:rsidP="005A5222">
      <w:pPr>
        <w:pStyle w:val="a4"/>
        <w:ind w:left="849" w:hanging="283"/>
        <w:rPr>
          <w:b/>
        </w:rPr>
      </w:pPr>
      <w:r w:rsidRPr="005A5222">
        <w:rPr>
          <w:rFonts w:hint="eastAsia"/>
          <w:b/>
        </w:rPr>
        <w:t>(一)</w:t>
      </w:r>
      <w:r w:rsidR="00094503">
        <w:rPr>
          <w:rFonts w:hAnsi="標楷體" w:hint="eastAsia"/>
          <w:b/>
        </w:rPr>
        <w:t>11</w:t>
      </w:r>
      <w:r w:rsidR="00094503">
        <w:rPr>
          <w:rFonts w:hAnsi="標楷體"/>
          <w:b/>
        </w:rPr>
        <w:t>3</w:t>
      </w:r>
      <w:r w:rsidR="00094503">
        <w:rPr>
          <w:rFonts w:hAnsi="標楷體" w:hint="eastAsia"/>
          <w:b/>
        </w:rPr>
        <w:t>年</w:t>
      </w:r>
      <w:r w:rsidR="00F551AF">
        <w:rPr>
          <w:rFonts w:hint="eastAsia"/>
          <w:b/>
        </w:rPr>
        <w:t>截至</w:t>
      </w:r>
      <w:r w:rsidR="009A176C">
        <w:rPr>
          <w:rFonts w:hAnsi="標楷體" w:hint="eastAsia"/>
          <w:b/>
        </w:rPr>
        <w:t>9</w:t>
      </w:r>
      <w:r w:rsidR="00F551AF">
        <w:rPr>
          <w:rFonts w:hAnsi="標楷體" w:hint="eastAsia"/>
          <w:b/>
        </w:rPr>
        <w:t>月底止，</w:t>
      </w:r>
      <w:r w:rsidR="00F551AF" w:rsidRPr="00E72B77">
        <w:rPr>
          <w:rFonts w:hAnsi="標楷體" w:hint="eastAsia"/>
          <w:b/>
        </w:rPr>
        <w:t>未滿1年公共債務未償餘額</w:t>
      </w:r>
      <w:r w:rsidR="00F551AF">
        <w:rPr>
          <w:rFonts w:hAnsi="標楷體" w:hint="eastAsia"/>
          <w:b/>
        </w:rPr>
        <w:t>平均值逾</w:t>
      </w:r>
      <w:r w:rsidR="00F82BA4">
        <w:rPr>
          <w:rFonts w:hAnsi="標楷體" w:hint="eastAsia"/>
          <w:b/>
        </w:rPr>
        <w:t>2,</w:t>
      </w:r>
      <w:r w:rsidR="009A176C">
        <w:rPr>
          <w:rFonts w:hAnsi="標楷體" w:hint="eastAsia"/>
          <w:b/>
        </w:rPr>
        <w:t>234</w:t>
      </w:r>
      <w:r w:rsidR="00F551AF">
        <w:rPr>
          <w:rFonts w:hAnsi="標楷體" w:hint="eastAsia"/>
          <w:b/>
        </w:rPr>
        <w:t>億元，</w:t>
      </w:r>
      <w:r w:rsidR="00F50CAE">
        <w:rPr>
          <w:rFonts w:hAnsi="標楷體" w:hint="eastAsia"/>
          <w:b/>
        </w:rPr>
        <w:t>為近3年</w:t>
      </w:r>
      <w:r w:rsidR="00094503">
        <w:rPr>
          <w:rFonts w:hAnsi="標楷體" w:hint="eastAsia"/>
          <w:b/>
        </w:rPr>
        <w:t>同期</w:t>
      </w:r>
      <w:r w:rsidR="00F50CAE">
        <w:rPr>
          <w:rFonts w:hAnsi="標楷體" w:hint="eastAsia"/>
          <w:b/>
        </w:rPr>
        <w:t>新高</w:t>
      </w:r>
    </w:p>
    <w:p w:rsidR="008322C5" w:rsidRPr="00702B8D" w:rsidRDefault="00F03E88" w:rsidP="00F551AF">
      <w:pPr>
        <w:pStyle w:val="21"/>
        <w:ind w:left="850" w:firstLine="566"/>
        <w:rPr>
          <w:rFonts w:hAnsi="標楷體"/>
          <w:color w:val="000000"/>
        </w:rPr>
      </w:pPr>
      <w:r>
        <w:rPr>
          <w:rFonts w:hint="eastAsia"/>
        </w:rPr>
        <w:t>依據公共債務法第5條第10項規範意旨，中央政府</w:t>
      </w:r>
      <w:r w:rsidRPr="00B84D11">
        <w:rPr>
          <w:rFonts w:hint="eastAsia"/>
        </w:rPr>
        <w:t>為調節庫款收支所舉借之未滿</w:t>
      </w:r>
      <w:r>
        <w:rPr>
          <w:rFonts w:hint="eastAsia"/>
        </w:rPr>
        <w:t>一</w:t>
      </w:r>
      <w:r w:rsidRPr="00B84D11">
        <w:rPr>
          <w:rFonts w:hint="eastAsia"/>
        </w:rPr>
        <w:t>年公共債務未償餘額，其未償還之餘額，</w:t>
      </w:r>
      <w:r>
        <w:rPr>
          <w:rFonts w:hint="eastAsia"/>
        </w:rPr>
        <w:t>不得超過其當年度總預算及特別預算歲出總額15%。經查</w:t>
      </w:r>
      <w:r w:rsidR="00094503">
        <w:rPr>
          <w:rFonts w:hint="eastAsia"/>
        </w:rPr>
        <w:t>113</w:t>
      </w:r>
      <w:r>
        <w:rPr>
          <w:rFonts w:hint="eastAsia"/>
        </w:rPr>
        <w:t>年1月至</w:t>
      </w:r>
      <w:r w:rsidR="00F82BA4">
        <w:t>6</w:t>
      </w:r>
      <w:r>
        <w:rPr>
          <w:rFonts w:hint="eastAsia"/>
        </w:rPr>
        <w:t>月各月底之短期債務(下稱短債)未償實際數，</w:t>
      </w:r>
      <w:r w:rsidR="00F551AF">
        <w:rPr>
          <w:rFonts w:hint="eastAsia"/>
        </w:rPr>
        <w:t>從1月底之</w:t>
      </w:r>
      <w:r w:rsidR="00F82BA4">
        <w:t>2</w:t>
      </w:r>
      <w:r w:rsidR="00F82BA4">
        <w:rPr>
          <w:rFonts w:hint="eastAsia"/>
        </w:rPr>
        <w:t>,</w:t>
      </w:r>
      <w:r w:rsidR="00F82BA4">
        <w:t>491</w:t>
      </w:r>
      <w:r w:rsidR="00F551AF">
        <w:rPr>
          <w:rFonts w:hint="eastAsia"/>
        </w:rPr>
        <w:t>億元連月攀升至</w:t>
      </w:r>
      <w:r w:rsidR="00F551AF">
        <w:t>4</w:t>
      </w:r>
      <w:r w:rsidR="00F551AF">
        <w:rPr>
          <w:rFonts w:hint="eastAsia"/>
        </w:rPr>
        <w:t>月底之3,</w:t>
      </w:r>
      <w:r w:rsidR="00F82BA4">
        <w:t>591</w:t>
      </w:r>
      <w:r w:rsidR="00F551AF">
        <w:rPr>
          <w:rFonts w:hint="eastAsia"/>
        </w:rPr>
        <w:t>億元，</w:t>
      </w:r>
      <w:r w:rsidR="00F551AF">
        <w:t>5</w:t>
      </w:r>
      <w:r w:rsidR="00F551AF">
        <w:rPr>
          <w:rFonts w:hint="eastAsia"/>
        </w:rPr>
        <w:t>月底達3</w:t>
      </w:r>
      <w:r w:rsidR="00F551AF">
        <w:t>,</w:t>
      </w:r>
      <w:r w:rsidR="00F82BA4">
        <w:t>291</w:t>
      </w:r>
      <w:r w:rsidR="00F551AF">
        <w:rPr>
          <w:rFonts w:hint="eastAsia"/>
        </w:rPr>
        <w:t>億元，6月因稅款入帳償還部分短期借款降至1</w:t>
      </w:r>
      <w:r w:rsidR="00F551AF">
        <w:t>,</w:t>
      </w:r>
      <w:r w:rsidR="00F82BA4">
        <w:t>60</w:t>
      </w:r>
      <w:r w:rsidR="00F551AF">
        <w:rPr>
          <w:rFonts w:hint="eastAsia"/>
        </w:rPr>
        <w:t>0億元</w:t>
      </w:r>
      <w:r>
        <w:rPr>
          <w:rFonts w:hint="eastAsia"/>
        </w:rPr>
        <w:t>，</w:t>
      </w:r>
      <w:r w:rsidR="00F551AF">
        <w:rPr>
          <w:rFonts w:hint="eastAsia"/>
        </w:rPr>
        <w:t>迄</w:t>
      </w:r>
      <w:r w:rsidR="009A176C">
        <w:rPr>
          <w:rFonts w:hint="eastAsia"/>
        </w:rPr>
        <w:t>9</w:t>
      </w:r>
      <w:r w:rsidR="00F551AF">
        <w:rPr>
          <w:rFonts w:hint="eastAsia"/>
        </w:rPr>
        <w:t>月底止</w:t>
      </w:r>
      <w:r w:rsidR="007D35C8">
        <w:rPr>
          <w:rFonts w:hint="eastAsia"/>
        </w:rPr>
        <w:t>雖</w:t>
      </w:r>
      <w:r w:rsidR="00F551AF">
        <w:rPr>
          <w:rFonts w:hint="eastAsia"/>
        </w:rPr>
        <w:t>下降為</w:t>
      </w:r>
      <w:r w:rsidR="009A176C">
        <w:rPr>
          <w:rFonts w:hint="eastAsia"/>
        </w:rPr>
        <w:t>65</w:t>
      </w:r>
      <w:r w:rsidR="00F551AF">
        <w:t>0</w:t>
      </w:r>
      <w:r w:rsidR="00F551AF">
        <w:rPr>
          <w:rFonts w:hint="eastAsia"/>
        </w:rPr>
        <w:t>億元，</w:t>
      </w:r>
      <w:r w:rsidR="00F50CAE">
        <w:rPr>
          <w:rFonts w:hint="eastAsia"/>
        </w:rPr>
        <w:t>惟</w:t>
      </w:r>
      <w:r w:rsidR="00083D17">
        <w:rPr>
          <w:rFonts w:hint="eastAsia"/>
        </w:rPr>
        <w:t>113年1至</w:t>
      </w:r>
      <w:r w:rsidR="009A176C">
        <w:rPr>
          <w:rFonts w:hint="eastAsia"/>
        </w:rPr>
        <w:t>9</w:t>
      </w:r>
      <w:r w:rsidR="00083D17">
        <w:rPr>
          <w:rFonts w:hint="eastAsia"/>
        </w:rPr>
        <w:t>月短期債務</w:t>
      </w:r>
      <w:r>
        <w:rPr>
          <w:rFonts w:hint="eastAsia"/>
        </w:rPr>
        <w:t>平均值2,</w:t>
      </w:r>
      <w:r w:rsidR="009A176C">
        <w:rPr>
          <w:rFonts w:hint="eastAsia"/>
        </w:rPr>
        <w:t>234</w:t>
      </w:r>
      <w:r w:rsidR="00F551AF">
        <w:rPr>
          <w:rFonts w:hint="eastAsia"/>
        </w:rPr>
        <w:t>億元</w:t>
      </w:r>
      <w:r w:rsidR="00083D17">
        <w:rPr>
          <w:rFonts w:hint="eastAsia"/>
        </w:rPr>
        <w:t>，</w:t>
      </w:r>
      <w:r w:rsidR="00F82BA4">
        <w:rPr>
          <w:rFonts w:hint="eastAsia"/>
        </w:rPr>
        <w:t>為近3年(111至113年，以下同)</w:t>
      </w:r>
      <w:r>
        <w:rPr>
          <w:rFonts w:hint="eastAsia"/>
        </w:rPr>
        <w:t>同期</w:t>
      </w:r>
      <w:r w:rsidR="00F82BA4">
        <w:rPr>
          <w:rFonts w:hint="eastAsia"/>
        </w:rPr>
        <w:t>間之</w:t>
      </w:r>
      <w:r>
        <w:rPr>
          <w:rFonts w:hint="eastAsia"/>
        </w:rPr>
        <w:t>平均值</w:t>
      </w:r>
      <w:r w:rsidR="00F82BA4">
        <w:rPr>
          <w:rFonts w:hint="eastAsia"/>
        </w:rPr>
        <w:t>為高</w:t>
      </w:r>
      <w:r w:rsidR="00F551AF">
        <w:rPr>
          <w:rFonts w:hint="eastAsia"/>
        </w:rPr>
        <w:t>，</w:t>
      </w:r>
      <w:r>
        <w:rPr>
          <w:rFonts w:hint="eastAsia"/>
        </w:rPr>
        <w:t>顯示</w:t>
      </w:r>
      <w:r>
        <w:rPr>
          <w:rFonts w:hAnsi="標楷體" w:hint="eastAsia"/>
        </w:rPr>
        <w:t>國庫</w:t>
      </w:r>
      <w:r w:rsidR="00F551AF" w:rsidRPr="00F551AF">
        <w:rPr>
          <w:rFonts w:hAnsi="標楷體" w:hint="eastAsia"/>
        </w:rPr>
        <w:t>短期資金調度壓力居高不下</w:t>
      </w:r>
      <w:r w:rsidR="001B0686" w:rsidRPr="00702B8D">
        <w:rPr>
          <w:rFonts w:hint="eastAsia"/>
          <w:color w:val="000000"/>
        </w:rPr>
        <w:t>(詳表1)</w:t>
      </w:r>
      <w:r w:rsidRPr="00702B8D">
        <w:rPr>
          <w:rFonts w:hAnsi="標楷體" w:hint="eastAsia"/>
          <w:color w:val="000000"/>
        </w:rPr>
        <w:t>。</w:t>
      </w:r>
    </w:p>
    <w:p w:rsidR="00F03E88" w:rsidRDefault="00F03E88" w:rsidP="00F03E88">
      <w:pPr>
        <w:spacing w:beforeLines="25" w:before="125" w:line="400" w:lineRule="exact"/>
        <w:ind w:leftChars="-50" w:left="1616" w:rightChars="-50" w:right="-142" w:hangingChars="620" w:hanging="1758"/>
        <w:jc w:val="left"/>
      </w:pPr>
      <w:r>
        <w:rPr>
          <w:rFonts w:hint="eastAsia"/>
          <w:b/>
        </w:rPr>
        <w:t xml:space="preserve">       </w:t>
      </w:r>
      <w:r w:rsidRPr="00C077DC">
        <w:rPr>
          <w:rFonts w:hint="eastAsia"/>
          <w:b/>
        </w:rPr>
        <w:t>表</w:t>
      </w:r>
      <w:r w:rsidR="00083D17">
        <w:rPr>
          <w:rFonts w:hint="eastAsia"/>
          <w:b/>
        </w:rPr>
        <w:t>1  111</w:t>
      </w:r>
      <w:r w:rsidR="00F551AF">
        <w:rPr>
          <w:rFonts w:hint="eastAsia"/>
          <w:b/>
        </w:rPr>
        <w:t>至</w:t>
      </w:r>
      <w:r w:rsidR="00083D17">
        <w:rPr>
          <w:rFonts w:hint="eastAsia"/>
          <w:b/>
        </w:rPr>
        <w:t>113</w:t>
      </w:r>
      <w:r>
        <w:rPr>
          <w:rFonts w:hint="eastAsia"/>
          <w:b/>
        </w:rPr>
        <w:t>年</w:t>
      </w:r>
      <w:r w:rsidR="00992F7C">
        <w:rPr>
          <w:rFonts w:hint="eastAsia"/>
          <w:b/>
        </w:rPr>
        <w:t>(</w:t>
      </w:r>
      <w:r>
        <w:rPr>
          <w:rFonts w:hint="eastAsia"/>
          <w:b/>
        </w:rPr>
        <w:t>1-</w:t>
      </w:r>
      <w:r w:rsidR="009A176C">
        <w:rPr>
          <w:rFonts w:hint="eastAsia"/>
          <w:b/>
        </w:rPr>
        <w:t>9</w:t>
      </w:r>
      <w:r>
        <w:rPr>
          <w:rFonts w:hint="eastAsia"/>
          <w:b/>
        </w:rPr>
        <w:t>月</w:t>
      </w:r>
      <w:r w:rsidR="00992F7C">
        <w:rPr>
          <w:rFonts w:hint="eastAsia"/>
          <w:b/>
        </w:rPr>
        <w:t>)</w:t>
      </w:r>
      <w:r w:rsidRPr="00827AB5">
        <w:rPr>
          <w:rFonts w:hint="eastAsia"/>
          <w:b/>
        </w:rPr>
        <w:t>未滿</w:t>
      </w:r>
      <w:r>
        <w:rPr>
          <w:rFonts w:hint="eastAsia"/>
          <w:b/>
        </w:rPr>
        <w:t>一</w:t>
      </w:r>
      <w:r w:rsidRPr="00827AB5">
        <w:rPr>
          <w:rFonts w:hint="eastAsia"/>
          <w:b/>
        </w:rPr>
        <w:t>年公共債務未償餘額</w:t>
      </w:r>
      <w:r>
        <w:rPr>
          <w:rFonts w:hint="eastAsia"/>
          <w:b/>
        </w:rPr>
        <w:t xml:space="preserve">實際數概況表              </w:t>
      </w:r>
      <w:r w:rsidR="00F551AF">
        <w:rPr>
          <w:rFonts w:hint="eastAsia"/>
          <w:b/>
        </w:rPr>
        <w:t xml:space="preserve">       </w:t>
      </w:r>
      <w:r>
        <w:rPr>
          <w:rFonts w:hint="eastAsia"/>
          <w:b/>
        </w:rPr>
        <w:t xml:space="preserve">       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</w:t>
      </w:r>
      <w:r w:rsidR="00A0266B">
        <w:rPr>
          <w:rFonts w:hint="eastAsia"/>
          <w:sz w:val="24"/>
          <w:szCs w:val="24"/>
        </w:rPr>
        <w:t>臺</w:t>
      </w:r>
      <w:r>
        <w:rPr>
          <w:rFonts w:hint="eastAsia"/>
          <w:sz w:val="24"/>
          <w:szCs w:val="24"/>
        </w:rPr>
        <w:t>幣億元</w:t>
      </w:r>
    </w:p>
    <w:tbl>
      <w:tblPr>
        <w:tblW w:w="7763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1941"/>
        <w:gridCol w:w="1941"/>
        <w:gridCol w:w="1941"/>
      </w:tblGrid>
      <w:tr w:rsidR="00F82BA4" w:rsidRPr="00827AB5" w:rsidTr="00844F2E">
        <w:trPr>
          <w:trHeight w:val="340"/>
          <w:tblHeader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月份</w:t>
            </w:r>
          </w:p>
        </w:tc>
        <w:tc>
          <w:tcPr>
            <w:tcW w:w="1941" w:type="dxa"/>
            <w:vAlign w:val="center"/>
          </w:tcPr>
          <w:p w:rsidR="00F82BA4" w:rsidRPr="00827AB5" w:rsidRDefault="00F82BA4" w:rsidP="00F82BA4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112年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113年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1月底</w:t>
            </w:r>
          </w:p>
        </w:tc>
        <w:tc>
          <w:tcPr>
            <w:tcW w:w="1941" w:type="dxa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2,</w:t>
            </w:r>
            <w:r>
              <w:t>000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770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491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2月底</w:t>
            </w:r>
          </w:p>
        </w:tc>
        <w:tc>
          <w:tcPr>
            <w:tcW w:w="1941" w:type="dxa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,380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,620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,041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3月底</w:t>
            </w:r>
          </w:p>
        </w:tc>
        <w:tc>
          <w:tcPr>
            <w:tcW w:w="1941" w:type="dxa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,460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,270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,191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lastRenderedPageBreak/>
              <w:t>4月底</w:t>
            </w:r>
          </w:p>
        </w:tc>
        <w:tc>
          <w:tcPr>
            <w:tcW w:w="1941" w:type="dxa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,130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,970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,591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5月底</w:t>
            </w:r>
          </w:p>
        </w:tc>
        <w:tc>
          <w:tcPr>
            <w:tcW w:w="1941" w:type="dxa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,170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,500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,291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6月底</w:t>
            </w:r>
          </w:p>
        </w:tc>
        <w:tc>
          <w:tcPr>
            <w:tcW w:w="1941" w:type="dxa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400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,950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Pr="00827AB5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,600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7月底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1,250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,600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,250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8月底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t xml:space="preserve">  </w:t>
            </w:r>
            <w:r>
              <w:rPr>
                <w:rFonts w:hint="eastAsia"/>
              </w:rPr>
              <w:t>600</w:t>
            </w:r>
          </w:p>
        </w:tc>
        <w:tc>
          <w:tcPr>
            <w:tcW w:w="1941" w:type="dxa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,300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</w:tr>
      <w:tr w:rsidR="009A176C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9A176C" w:rsidRDefault="009A176C" w:rsidP="00F82BA4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9月底</w:t>
            </w:r>
          </w:p>
        </w:tc>
        <w:tc>
          <w:tcPr>
            <w:tcW w:w="1941" w:type="dxa"/>
            <w:vAlign w:val="center"/>
          </w:tcPr>
          <w:p w:rsidR="009A176C" w:rsidRDefault="009A176C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600</w:t>
            </w:r>
          </w:p>
        </w:tc>
        <w:tc>
          <w:tcPr>
            <w:tcW w:w="1941" w:type="dxa"/>
            <w:vAlign w:val="center"/>
          </w:tcPr>
          <w:p w:rsidR="009A176C" w:rsidRDefault="009A176C" w:rsidP="00F82BA4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950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9A176C" w:rsidRDefault="009A176C" w:rsidP="00F82BA4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650</w:t>
            </w:r>
          </w:p>
        </w:tc>
      </w:tr>
      <w:tr w:rsidR="00F82BA4" w:rsidRPr="00827AB5" w:rsidTr="00844F2E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:rsidR="00F82BA4" w:rsidRDefault="00F82BA4" w:rsidP="00F82BA4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平均值</w:t>
            </w:r>
          </w:p>
        </w:tc>
        <w:tc>
          <w:tcPr>
            <w:tcW w:w="1941" w:type="dxa"/>
            <w:vAlign w:val="center"/>
          </w:tcPr>
          <w:p w:rsidR="00F82BA4" w:rsidRDefault="00F82BA4" w:rsidP="009A176C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</w:t>
            </w:r>
            <w:r w:rsidR="009A176C">
              <w:rPr>
                <w:rFonts w:hint="eastAsia"/>
              </w:rPr>
              <w:t>110</w:t>
            </w:r>
          </w:p>
        </w:tc>
        <w:tc>
          <w:tcPr>
            <w:tcW w:w="1941" w:type="dxa"/>
            <w:vAlign w:val="center"/>
          </w:tcPr>
          <w:p w:rsidR="00F82BA4" w:rsidRDefault="00F82BA4" w:rsidP="009A176C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</w:t>
            </w:r>
            <w:r w:rsidR="009A176C">
              <w:rPr>
                <w:rFonts w:hint="eastAsia"/>
              </w:rPr>
              <w:t>103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F82BA4" w:rsidRDefault="00F82BA4" w:rsidP="009A176C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</w:t>
            </w:r>
            <w:r w:rsidR="00F50CAE">
              <w:rPr>
                <w:rFonts w:hint="eastAsia"/>
              </w:rPr>
              <w:t>2</w:t>
            </w:r>
            <w:r w:rsidR="009A176C">
              <w:rPr>
                <w:rFonts w:hint="eastAsia"/>
              </w:rPr>
              <w:t>34</w:t>
            </w:r>
          </w:p>
        </w:tc>
      </w:tr>
    </w:tbl>
    <w:p w:rsidR="00F03E88" w:rsidRPr="00827AB5" w:rsidRDefault="00F03E88" w:rsidP="00F03E88">
      <w:pPr>
        <w:pStyle w:val="142"/>
        <w:ind w:leftChars="-50" w:left="425" w:hanging="567"/>
      </w:pPr>
      <w:r>
        <w:rPr>
          <w:rFonts w:hint="eastAsia"/>
        </w:rPr>
        <w:t xml:space="preserve">        </w:t>
      </w:r>
      <w:r w:rsidRPr="00237FB7">
        <w:rPr>
          <w:rFonts w:hint="eastAsia"/>
        </w:rPr>
        <w:t>資料來源</w:t>
      </w:r>
      <w:r>
        <w:rPr>
          <w:rFonts w:hint="eastAsia"/>
        </w:rPr>
        <w:t>：</w:t>
      </w:r>
      <w:r w:rsidR="00EE66B1">
        <w:rPr>
          <w:rFonts w:hint="eastAsia"/>
        </w:rPr>
        <w:t>整理自</w:t>
      </w:r>
      <w:r>
        <w:rPr>
          <w:rFonts w:hint="eastAsia"/>
        </w:rPr>
        <w:t>國庫署網站</w:t>
      </w:r>
      <w:r w:rsidR="00EE66B1">
        <w:rPr>
          <w:rFonts w:hint="eastAsia"/>
        </w:rPr>
        <w:t>資料</w:t>
      </w:r>
      <w:r w:rsidRPr="00237FB7">
        <w:rPr>
          <w:rFonts w:hint="eastAsia"/>
        </w:rPr>
        <w:t>。</w:t>
      </w:r>
    </w:p>
    <w:p w:rsidR="00F03E88" w:rsidRDefault="00F03E88" w:rsidP="00F03E88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(二)</w:t>
      </w:r>
      <w:r w:rsidR="009A176C">
        <w:rPr>
          <w:rFonts w:hAnsi="標楷體" w:hint="eastAsia"/>
          <w:b/>
        </w:rPr>
        <w:t>113</w:t>
      </w:r>
      <w:r w:rsidR="00992F7C">
        <w:rPr>
          <w:rFonts w:hAnsi="標楷體" w:hint="eastAsia"/>
          <w:b/>
        </w:rPr>
        <w:t>年</w:t>
      </w:r>
      <w:r w:rsidR="006D49C6">
        <w:rPr>
          <w:rFonts w:hAnsi="標楷體" w:hint="eastAsia"/>
          <w:b/>
        </w:rPr>
        <w:t>1至</w:t>
      </w:r>
      <w:r w:rsidR="009A176C">
        <w:rPr>
          <w:rFonts w:hAnsi="標楷體" w:hint="eastAsia"/>
          <w:b/>
        </w:rPr>
        <w:t>9</w:t>
      </w:r>
      <w:r w:rsidR="006D49C6">
        <w:rPr>
          <w:rFonts w:hAnsi="標楷體" w:hint="eastAsia"/>
          <w:b/>
        </w:rPr>
        <w:t>月</w:t>
      </w:r>
      <w:r w:rsidR="00B40C44">
        <w:rPr>
          <w:rFonts w:hAnsi="標楷體" w:hint="eastAsia"/>
          <w:b/>
        </w:rPr>
        <w:t>間，</w:t>
      </w:r>
      <w:r w:rsidR="00992F7C">
        <w:rPr>
          <w:rFonts w:hAnsi="標楷體" w:hint="eastAsia"/>
          <w:b/>
        </w:rPr>
        <w:t>國庫券各天期</w:t>
      </w:r>
      <w:r w:rsidR="00992F7C" w:rsidRPr="005858E0">
        <w:rPr>
          <w:rFonts w:hAnsi="標楷體" w:hint="eastAsia"/>
          <w:b/>
        </w:rPr>
        <w:t>最高得標貼現率</w:t>
      </w:r>
      <w:r w:rsidR="00B40C44">
        <w:rPr>
          <w:rFonts w:hAnsi="標楷體" w:hint="eastAsia"/>
          <w:b/>
        </w:rPr>
        <w:t>加權平均值，</w:t>
      </w:r>
      <w:r w:rsidR="00076344">
        <w:rPr>
          <w:rFonts w:hAnsi="標楷體" w:hint="eastAsia"/>
          <w:b/>
        </w:rPr>
        <w:t>均較去年同期為高；另</w:t>
      </w:r>
      <w:r w:rsidR="00B40C44">
        <w:rPr>
          <w:rFonts w:hAnsi="標楷體" w:hint="eastAsia"/>
          <w:b/>
        </w:rPr>
        <w:t>國庫券連同國庫短期借款之合計利息數，</w:t>
      </w:r>
      <w:r w:rsidR="00076344">
        <w:rPr>
          <w:rFonts w:hAnsi="標楷體" w:hint="eastAsia"/>
          <w:b/>
        </w:rPr>
        <w:t>亦較去年同期增逾</w:t>
      </w:r>
      <w:r w:rsidR="00DB18E0">
        <w:rPr>
          <w:rFonts w:hAnsi="標楷體" w:hint="eastAsia"/>
          <w:b/>
        </w:rPr>
        <w:t>4</w:t>
      </w:r>
      <w:r w:rsidR="00076344">
        <w:rPr>
          <w:rFonts w:hAnsi="標楷體" w:hint="eastAsia"/>
          <w:b/>
        </w:rPr>
        <w:t>成</w:t>
      </w:r>
    </w:p>
    <w:p w:rsidR="00F03E88" w:rsidRDefault="00992F7C" w:rsidP="00812FA8">
      <w:pPr>
        <w:pStyle w:val="21"/>
        <w:ind w:left="850" w:firstLine="566"/>
      </w:pPr>
      <w:r>
        <w:rPr>
          <w:rFonts w:hint="eastAsia"/>
        </w:rPr>
        <w:t>彙整財政部</w:t>
      </w:r>
      <w:r w:rsidR="00F155AD">
        <w:rPr>
          <w:rFonts w:hint="eastAsia"/>
        </w:rPr>
        <w:t>11</w:t>
      </w:r>
      <w:r w:rsidR="000554DC">
        <w:t>3</w:t>
      </w:r>
      <w:r w:rsidR="00F155AD">
        <w:rPr>
          <w:rFonts w:hint="eastAsia"/>
        </w:rPr>
        <w:t>及11</w:t>
      </w:r>
      <w:r w:rsidR="000554DC">
        <w:t>2</w:t>
      </w:r>
      <w:r w:rsidR="00F155AD">
        <w:rPr>
          <w:rFonts w:hint="eastAsia"/>
        </w:rPr>
        <w:t>年度</w:t>
      </w:r>
      <w:r>
        <w:rPr>
          <w:rFonts w:hint="eastAsia"/>
        </w:rPr>
        <w:t>國庫券發行資料</w:t>
      </w:r>
      <w:r w:rsidR="001F704F">
        <w:rPr>
          <w:rFonts w:hint="eastAsia"/>
        </w:rPr>
        <w:t>(詳表2</w:t>
      </w:r>
      <w:r w:rsidR="00F155AD">
        <w:rPr>
          <w:rFonts w:hint="eastAsia"/>
        </w:rPr>
        <w:t>及表3</w:t>
      </w:r>
      <w:r w:rsidR="001F704F">
        <w:rPr>
          <w:rFonts w:hint="eastAsia"/>
        </w:rPr>
        <w:t>)</w:t>
      </w:r>
      <w:r>
        <w:rPr>
          <w:rFonts w:hint="eastAsia"/>
        </w:rPr>
        <w:t>，</w:t>
      </w:r>
      <w:r w:rsidR="00094503">
        <w:rPr>
          <w:rFonts w:hint="eastAsia"/>
        </w:rPr>
        <w:t>11</w:t>
      </w:r>
      <w:r w:rsidR="00094503">
        <w:t>3</w:t>
      </w:r>
      <w:r w:rsidR="00094503">
        <w:rPr>
          <w:rFonts w:hint="eastAsia"/>
        </w:rPr>
        <w:t>年</w:t>
      </w:r>
      <w:r w:rsidR="00F155AD">
        <w:rPr>
          <w:rFonts w:hint="eastAsia"/>
        </w:rPr>
        <w:t>截至</w:t>
      </w:r>
      <w:r w:rsidR="009A176C">
        <w:rPr>
          <w:rFonts w:hint="eastAsia"/>
        </w:rPr>
        <w:t>9</w:t>
      </w:r>
      <w:r w:rsidR="00F155AD">
        <w:rPr>
          <w:rFonts w:hint="eastAsia"/>
        </w:rPr>
        <w:t>月底止</w:t>
      </w:r>
      <w:r>
        <w:rPr>
          <w:rFonts w:hint="eastAsia"/>
        </w:rPr>
        <w:t>共發行7期國庫券，金額計2,</w:t>
      </w:r>
      <w:r w:rsidR="000554DC">
        <w:t>2</w:t>
      </w:r>
      <w:r>
        <w:t>00</w:t>
      </w:r>
      <w:r>
        <w:rPr>
          <w:rFonts w:hint="eastAsia"/>
        </w:rPr>
        <w:t>億元，較</w:t>
      </w:r>
      <w:r w:rsidR="000554DC">
        <w:rPr>
          <w:rFonts w:hint="eastAsia"/>
        </w:rPr>
        <w:t>11</w:t>
      </w:r>
      <w:r w:rsidR="000554DC">
        <w:t>2</w:t>
      </w:r>
      <w:r>
        <w:rPr>
          <w:rFonts w:hint="eastAsia"/>
        </w:rPr>
        <w:t>年同期</w:t>
      </w:r>
      <w:r w:rsidR="000554DC">
        <w:rPr>
          <w:rFonts w:hint="eastAsia"/>
        </w:rPr>
        <w:t>減少</w:t>
      </w:r>
      <w:r>
        <w:rPr>
          <w:rFonts w:hint="eastAsia"/>
        </w:rPr>
        <w:t>發行</w:t>
      </w:r>
      <w:r w:rsidR="000554DC">
        <w:rPr>
          <w:rFonts w:hint="eastAsia"/>
        </w:rPr>
        <w:t>1</w:t>
      </w:r>
      <w:r>
        <w:rPr>
          <w:rFonts w:hint="eastAsia"/>
        </w:rPr>
        <w:t>00億元(</w:t>
      </w:r>
      <w:r w:rsidR="000554DC">
        <w:rPr>
          <w:rFonts w:hint="eastAsia"/>
        </w:rPr>
        <w:t>減</w:t>
      </w:r>
      <w:r>
        <w:rPr>
          <w:rFonts w:hint="eastAsia"/>
        </w:rPr>
        <w:t>幅</w:t>
      </w:r>
      <w:r w:rsidR="000554DC">
        <w:rPr>
          <w:rFonts w:hint="eastAsia"/>
        </w:rPr>
        <w:t>4.35</w:t>
      </w:r>
      <w:r>
        <w:rPr>
          <w:rFonts w:hint="eastAsia"/>
        </w:rPr>
        <w:t>%)。另</w:t>
      </w:r>
      <w:r w:rsidR="000554DC">
        <w:rPr>
          <w:rFonts w:hint="eastAsia"/>
        </w:rPr>
        <w:t>113</w:t>
      </w:r>
      <w:r>
        <w:rPr>
          <w:rFonts w:hint="eastAsia"/>
        </w:rPr>
        <w:t>年發行之91、182及273天期國庫券最高得標貼現率</w:t>
      </w:r>
      <w:r w:rsidR="00812FA8">
        <w:rPr>
          <w:rFonts w:hint="eastAsia"/>
        </w:rPr>
        <w:t>加權</w:t>
      </w:r>
      <w:r>
        <w:rPr>
          <w:rFonts w:hint="eastAsia"/>
        </w:rPr>
        <w:t>平均值分別為1.</w:t>
      </w:r>
      <w:r w:rsidR="000554DC">
        <w:rPr>
          <w:rFonts w:hint="eastAsia"/>
        </w:rPr>
        <w:t>216</w:t>
      </w:r>
      <w:r>
        <w:rPr>
          <w:rFonts w:hint="eastAsia"/>
        </w:rPr>
        <w:t>%、</w:t>
      </w:r>
      <w:r w:rsidR="00812FA8">
        <w:rPr>
          <w:rFonts w:hint="eastAsia"/>
        </w:rPr>
        <w:t>1.</w:t>
      </w:r>
      <w:r w:rsidR="000554DC">
        <w:rPr>
          <w:rFonts w:hint="eastAsia"/>
        </w:rPr>
        <w:t>28</w:t>
      </w:r>
      <w:r w:rsidR="00812FA8">
        <w:rPr>
          <w:rFonts w:hint="eastAsia"/>
        </w:rPr>
        <w:t>0</w:t>
      </w:r>
      <w:r>
        <w:rPr>
          <w:rFonts w:hint="eastAsia"/>
        </w:rPr>
        <w:t>%及1.</w:t>
      </w:r>
      <w:r w:rsidR="000554DC">
        <w:rPr>
          <w:rFonts w:hint="eastAsia"/>
        </w:rPr>
        <w:t>159</w:t>
      </w:r>
      <w:r>
        <w:rPr>
          <w:rFonts w:hint="eastAsia"/>
        </w:rPr>
        <w:t>%，均較11</w:t>
      </w:r>
      <w:r w:rsidR="000554DC">
        <w:rPr>
          <w:rFonts w:hint="eastAsia"/>
        </w:rPr>
        <w:t>2</w:t>
      </w:r>
      <w:r>
        <w:rPr>
          <w:rFonts w:hint="eastAsia"/>
        </w:rPr>
        <w:t>年同期之</w:t>
      </w:r>
      <w:r w:rsidR="000554DC">
        <w:rPr>
          <w:rFonts w:hint="eastAsia"/>
        </w:rPr>
        <w:t>1.173</w:t>
      </w:r>
      <w:r>
        <w:rPr>
          <w:rFonts w:hint="eastAsia"/>
        </w:rPr>
        <w:t>%、</w:t>
      </w:r>
      <w:r w:rsidR="000554DC">
        <w:rPr>
          <w:rFonts w:hint="eastAsia"/>
        </w:rPr>
        <w:t>1.150</w:t>
      </w:r>
      <w:r>
        <w:rPr>
          <w:rFonts w:hint="eastAsia"/>
        </w:rPr>
        <w:t>%及</w:t>
      </w:r>
      <w:r w:rsidR="000554DC">
        <w:rPr>
          <w:rFonts w:hint="eastAsia"/>
        </w:rPr>
        <w:t>1.090</w:t>
      </w:r>
      <w:r>
        <w:rPr>
          <w:rFonts w:hint="eastAsia"/>
        </w:rPr>
        <w:t>%</w:t>
      </w:r>
      <w:r w:rsidR="006D49C6">
        <w:rPr>
          <w:rFonts w:hint="eastAsia"/>
        </w:rPr>
        <w:t>為高。</w:t>
      </w:r>
      <w:r w:rsidR="00094503">
        <w:rPr>
          <w:rFonts w:hint="eastAsia"/>
        </w:rPr>
        <w:t>113年</w:t>
      </w:r>
      <w:r w:rsidR="006D49C6">
        <w:rPr>
          <w:rFonts w:hint="eastAsia"/>
        </w:rPr>
        <w:t>截至</w:t>
      </w:r>
      <w:r w:rsidR="006855D4">
        <w:rPr>
          <w:rFonts w:hint="eastAsia"/>
        </w:rPr>
        <w:t>9</w:t>
      </w:r>
      <w:r w:rsidR="006D49C6">
        <w:rPr>
          <w:rFonts w:hint="eastAsia"/>
        </w:rPr>
        <w:t>月底止，</w:t>
      </w:r>
      <w:r>
        <w:rPr>
          <w:rFonts w:hint="eastAsia"/>
        </w:rPr>
        <w:t>國庫券</w:t>
      </w:r>
      <w:r w:rsidR="00B40C44">
        <w:rPr>
          <w:rFonts w:hint="eastAsia"/>
        </w:rPr>
        <w:t>累計支付</w:t>
      </w:r>
      <w:r>
        <w:rPr>
          <w:rFonts w:hint="eastAsia"/>
        </w:rPr>
        <w:t>利息</w:t>
      </w:r>
      <w:r w:rsidR="00B40C44">
        <w:rPr>
          <w:rFonts w:hint="eastAsia"/>
        </w:rPr>
        <w:t>數約</w:t>
      </w:r>
      <w:r w:rsidR="006855D4">
        <w:rPr>
          <w:rFonts w:hint="eastAsia"/>
        </w:rPr>
        <w:t>7.62</w:t>
      </w:r>
      <w:r>
        <w:rPr>
          <w:rFonts w:hint="eastAsia"/>
        </w:rPr>
        <w:t>億元，</w:t>
      </w:r>
      <w:r w:rsidR="00B40C44">
        <w:rPr>
          <w:rFonts w:hint="eastAsia"/>
        </w:rPr>
        <w:t>加計國庫短期借款支付利息數之8.82億元，合計</w:t>
      </w:r>
      <w:r w:rsidR="006855D4">
        <w:rPr>
          <w:rFonts w:hint="eastAsia"/>
        </w:rPr>
        <w:t>16.44</w:t>
      </w:r>
      <w:r w:rsidR="00B40C44">
        <w:rPr>
          <w:rFonts w:hint="eastAsia"/>
        </w:rPr>
        <w:t>億元，相</w:t>
      </w:r>
      <w:r>
        <w:rPr>
          <w:rFonts w:hint="eastAsia"/>
        </w:rPr>
        <w:t>較11</w:t>
      </w:r>
      <w:r w:rsidR="00B40C44">
        <w:rPr>
          <w:rFonts w:hint="eastAsia"/>
        </w:rPr>
        <w:t>2</w:t>
      </w:r>
      <w:r>
        <w:rPr>
          <w:rFonts w:hint="eastAsia"/>
        </w:rPr>
        <w:t>年</w:t>
      </w:r>
      <w:r w:rsidR="006D49C6">
        <w:rPr>
          <w:rFonts w:hint="eastAsia"/>
        </w:rPr>
        <w:t>同期</w:t>
      </w:r>
      <w:r w:rsidR="00076344">
        <w:rPr>
          <w:rFonts w:hint="eastAsia"/>
        </w:rPr>
        <w:t>合計數</w:t>
      </w:r>
      <w:r>
        <w:rPr>
          <w:rFonts w:hint="eastAsia"/>
        </w:rPr>
        <w:t>之</w:t>
      </w:r>
      <w:r w:rsidR="006855D4">
        <w:rPr>
          <w:rFonts w:hint="eastAsia"/>
        </w:rPr>
        <w:t>11.</w:t>
      </w:r>
      <w:r w:rsidR="00B40C44">
        <w:rPr>
          <w:rFonts w:hint="eastAsia"/>
        </w:rPr>
        <w:t>4</w:t>
      </w:r>
      <w:r w:rsidR="006855D4">
        <w:rPr>
          <w:rFonts w:hint="eastAsia"/>
        </w:rPr>
        <w:t>7</w:t>
      </w:r>
      <w:r>
        <w:rPr>
          <w:rFonts w:hint="eastAsia"/>
        </w:rPr>
        <w:t>億元</w:t>
      </w:r>
      <w:r w:rsidR="00B40C44">
        <w:rPr>
          <w:rFonts w:hint="eastAsia"/>
        </w:rPr>
        <w:t>增加</w:t>
      </w:r>
      <w:r w:rsidR="00DB18E0">
        <w:rPr>
          <w:rFonts w:hint="eastAsia"/>
        </w:rPr>
        <w:t>4.97</w:t>
      </w:r>
      <w:r>
        <w:rPr>
          <w:rFonts w:hint="eastAsia"/>
        </w:rPr>
        <w:t>億元</w:t>
      </w:r>
      <w:r w:rsidR="00076344">
        <w:rPr>
          <w:rFonts w:hint="eastAsia"/>
        </w:rPr>
        <w:t>，</w:t>
      </w:r>
      <w:r w:rsidR="00B40C44">
        <w:rPr>
          <w:rFonts w:hint="eastAsia"/>
        </w:rPr>
        <w:t>增</w:t>
      </w:r>
      <w:r>
        <w:rPr>
          <w:rFonts w:hint="eastAsia"/>
        </w:rPr>
        <w:t>幅</w:t>
      </w:r>
      <w:r w:rsidR="00076344">
        <w:rPr>
          <w:rFonts w:hint="eastAsia"/>
        </w:rPr>
        <w:t>達</w:t>
      </w:r>
      <w:r w:rsidR="006855D4">
        <w:rPr>
          <w:rFonts w:hint="eastAsia"/>
        </w:rPr>
        <w:t>43.3</w:t>
      </w:r>
      <w:r>
        <w:rPr>
          <w:rFonts w:hint="eastAsia"/>
        </w:rPr>
        <w:t>%</w:t>
      </w:r>
      <w:r w:rsidR="00B40C44">
        <w:rPr>
          <w:rFonts w:hint="eastAsia"/>
        </w:rPr>
        <w:t>。</w:t>
      </w:r>
    </w:p>
    <w:p w:rsidR="00C87961" w:rsidRDefault="00852564" w:rsidP="00852564">
      <w:pPr>
        <w:spacing w:beforeLines="25" w:before="125" w:line="400" w:lineRule="exact"/>
        <w:ind w:leftChars="70" w:left="198" w:rightChars="-50" w:right="-142" w:firstLineChars="70" w:firstLine="198"/>
        <w:jc w:val="left"/>
      </w:pPr>
      <w:r>
        <w:rPr>
          <w:rFonts w:hint="eastAsia"/>
          <w:b/>
        </w:rPr>
        <w:t xml:space="preserve">  </w:t>
      </w:r>
      <w:r w:rsidR="00C87961" w:rsidRPr="00C077DC">
        <w:rPr>
          <w:rFonts w:hint="eastAsia"/>
          <w:b/>
        </w:rPr>
        <w:t>表</w:t>
      </w:r>
      <w:r w:rsidR="00C87961">
        <w:rPr>
          <w:rFonts w:hint="eastAsia"/>
          <w:b/>
        </w:rPr>
        <w:t>2  11</w:t>
      </w:r>
      <w:r w:rsidR="00C87961">
        <w:rPr>
          <w:b/>
        </w:rPr>
        <w:t>3</w:t>
      </w:r>
      <w:r w:rsidR="00C87961">
        <w:rPr>
          <w:rFonts w:hint="eastAsia"/>
          <w:b/>
        </w:rPr>
        <w:t>年國庫券發行概況表(迄</w:t>
      </w:r>
      <w:r w:rsidR="009A176C">
        <w:rPr>
          <w:rFonts w:hint="eastAsia"/>
          <w:b/>
        </w:rPr>
        <w:t>9</w:t>
      </w:r>
      <w:r w:rsidR="00C87961">
        <w:rPr>
          <w:rFonts w:hint="eastAsia"/>
          <w:b/>
        </w:rPr>
        <w:t xml:space="preserve">月底) </w:t>
      </w:r>
      <w:r>
        <w:rPr>
          <w:rFonts w:hint="eastAsia"/>
          <w:b/>
        </w:rPr>
        <w:t xml:space="preserve"> </w:t>
      </w:r>
      <w:r w:rsidR="00C87961" w:rsidRPr="00120FBB">
        <w:rPr>
          <w:rFonts w:hint="eastAsia"/>
          <w:sz w:val="24"/>
          <w:szCs w:val="24"/>
        </w:rPr>
        <w:t>單位：</w:t>
      </w:r>
      <w:r w:rsidR="00C87961">
        <w:rPr>
          <w:rFonts w:hint="eastAsia"/>
          <w:sz w:val="24"/>
          <w:szCs w:val="24"/>
        </w:rPr>
        <w:t>新臺幣千元；</w:t>
      </w:r>
      <w:r w:rsidR="00C87961">
        <w:rPr>
          <w:sz w:val="24"/>
          <w:szCs w:val="24"/>
        </w:rPr>
        <w:t>%</w:t>
      </w:r>
    </w:p>
    <w:tbl>
      <w:tblPr>
        <w:tblW w:w="7762" w:type="dxa"/>
        <w:tblInd w:w="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5"/>
        <w:gridCol w:w="712"/>
        <w:gridCol w:w="1296"/>
        <w:gridCol w:w="1680"/>
        <w:gridCol w:w="1296"/>
        <w:gridCol w:w="1613"/>
      </w:tblGrid>
      <w:tr w:rsidR="00C87961" w:rsidRPr="00827AB5" w:rsidTr="00463357">
        <w:trPr>
          <w:trHeight w:val="340"/>
          <w:tblHeader/>
        </w:trPr>
        <w:tc>
          <w:tcPr>
            <w:tcW w:w="1165" w:type="dxa"/>
            <w:shd w:val="clear" w:color="auto" w:fill="auto"/>
            <w:vAlign w:val="center"/>
          </w:tcPr>
          <w:p w:rsidR="00C87961" w:rsidRPr="00827AB5" w:rsidRDefault="00C87961" w:rsidP="000554DC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期別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Pr="00827AB5" w:rsidRDefault="00C87961" w:rsidP="000554DC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天期</w:t>
            </w:r>
          </w:p>
        </w:tc>
        <w:tc>
          <w:tcPr>
            <w:tcW w:w="1296" w:type="dxa"/>
            <w:vAlign w:val="center"/>
          </w:tcPr>
          <w:p w:rsidR="00C87961" w:rsidRPr="00827AB5" w:rsidRDefault="00C87961" w:rsidP="000554DC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發行日</w:t>
            </w:r>
          </w:p>
        </w:tc>
        <w:tc>
          <w:tcPr>
            <w:tcW w:w="1680" w:type="dxa"/>
            <w:vAlign w:val="center"/>
          </w:tcPr>
          <w:p w:rsidR="00C87961" w:rsidRPr="00827AB5" w:rsidRDefault="00C87961" w:rsidP="000554DC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發行額</w:t>
            </w:r>
          </w:p>
        </w:tc>
        <w:tc>
          <w:tcPr>
            <w:tcW w:w="1296" w:type="dxa"/>
            <w:vAlign w:val="center"/>
          </w:tcPr>
          <w:p w:rsidR="00C87961" w:rsidRDefault="00C87961" w:rsidP="000554DC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利息費用</w:t>
            </w:r>
          </w:p>
        </w:tc>
        <w:tc>
          <w:tcPr>
            <w:tcW w:w="1613" w:type="dxa"/>
            <w:vAlign w:val="center"/>
          </w:tcPr>
          <w:p w:rsidR="00C87961" w:rsidRDefault="00C87961" w:rsidP="000554DC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貼現率</w:t>
            </w:r>
          </w:p>
        </w:tc>
      </w:tr>
      <w:tr w:rsidR="00C87961" w:rsidRPr="00827AB5" w:rsidTr="00463357">
        <w:trPr>
          <w:trHeight w:val="312"/>
        </w:trPr>
        <w:tc>
          <w:tcPr>
            <w:tcW w:w="1165" w:type="dxa"/>
            <w:shd w:val="clear" w:color="auto" w:fill="auto"/>
            <w:vAlign w:val="center"/>
          </w:tcPr>
          <w:p w:rsidR="00C87961" w:rsidRPr="00F155AD" w:rsidRDefault="00C87961" w:rsidP="00C87961">
            <w:pPr>
              <w:pStyle w:val="142"/>
              <w:ind w:left="566" w:hanging="566"/>
              <w:jc w:val="center"/>
            </w:pPr>
            <w:r w:rsidRPr="00F155AD">
              <w:t>財</w:t>
            </w:r>
            <w:r w:rsidRPr="00F155AD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  <w:r w:rsidRPr="00F155AD">
              <w:rPr>
                <w:rFonts w:hint="eastAsia"/>
              </w:rPr>
              <w:t>-1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rightChars="20" w:right="57"/>
              <w:jc w:val="right"/>
            </w:pPr>
            <w:r>
              <w:rPr>
                <w:rFonts w:hint="eastAsia"/>
              </w:rPr>
              <w:t>91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113.01.11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 w:rsidRPr="00F155AD">
              <w:t>3</w:t>
            </w:r>
            <w:r>
              <w:rPr>
                <w:rFonts w:hint="eastAsia"/>
              </w:rPr>
              <w:t>0</w:t>
            </w:r>
            <w:r w:rsidRPr="00F155AD">
              <w:t>,000,000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8</w:t>
            </w:r>
            <w:r>
              <w:t>4,900</w:t>
            </w:r>
          </w:p>
        </w:tc>
        <w:tc>
          <w:tcPr>
            <w:tcW w:w="1613" w:type="dxa"/>
            <w:vAlign w:val="center"/>
          </w:tcPr>
          <w:p w:rsidR="00C87961" w:rsidRPr="00F155AD" w:rsidRDefault="000554DC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.135</w:t>
            </w:r>
          </w:p>
        </w:tc>
      </w:tr>
      <w:tr w:rsidR="00C87961" w:rsidRPr="00827AB5" w:rsidTr="00463357">
        <w:trPr>
          <w:trHeight w:val="312"/>
        </w:trPr>
        <w:tc>
          <w:tcPr>
            <w:tcW w:w="1165" w:type="dxa"/>
            <w:shd w:val="clear" w:color="auto" w:fill="auto"/>
            <w:vAlign w:val="center"/>
          </w:tcPr>
          <w:p w:rsidR="00C87961" w:rsidRPr="00F155AD" w:rsidRDefault="00C87961" w:rsidP="00C87961">
            <w:pPr>
              <w:pStyle w:val="142"/>
              <w:ind w:left="566" w:hanging="566"/>
              <w:jc w:val="center"/>
            </w:pPr>
            <w:r w:rsidRPr="00F155AD">
              <w:t>財</w:t>
            </w:r>
            <w:r w:rsidRPr="00F155AD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  <w:r w:rsidRPr="00F155AD">
              <w:rPr>
                <w:rFonts w:hint="eastAsia"/>
              </w:rPr>
              <w:t>-2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rightChars="20" w:right="57"/>
              <w:jc w:val="right"/>
            </w:pPr>
            <w:r>
              <w:rPr>
                <w:rFonts w:hint="eastAsia"/>
              </w:rPr>
              <w:t>273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113.01.26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 w:rsidRPr="00F155AD">
              <w:rPr>
                <w:rFonts w:hint="eastAsia"/>
              </w:rPr>
              <w:t>3</w:t>
            </w:r>
            <w:r>
              <w:rPr>
                <w:rFonts w:hint="eastAsia"/>
              </w:rPr>
              <w:t>5</w:t>
            </w:r>
            <w:r w:rsidRPr="00F155AD">
              <w:t>,000,000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3</w:t>
            </w:r>
            <w:r>
              <w:t>03,415</w:t>
            </w:r>
          </w:p>
        </w:tc>
        <w:tc>
          <w:tcPr>
            <w:tcW w:w="1613" w:type="dxa"/>
            <w:vAlign w:val="center"/>
          </w:tcPr>
          <w:p w:rsidR="00C87961" w:rsidRPr="00F155AD" w:rsidRDefault="000554DC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.159</w:t>
            </w:r>
          </w:p>
        </w:tc>
      </w:tr>
      <w:tr w:rsidR="00C87961" w:rsidRPr="00827AB5" w:rsidTr="00463357">
        <w:trPr>
          <w:trHeight w:val="312"/>
        </w:trPr>
        <w:tc>
          <w:tcPr>
            <w:tcW w:w="1165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left="566" w:hanging="566"/>
              <w:jc w:val="center"/>
            </w:pPr>
            <w:r w:rsidRPr="00F155AD">
              <w:t>財</w:t>
            </w:r>
            <w:r w:rsidRPr="00F155AD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  <w:r w:rsidRPr="00F155AD">
              <w:rPr>
                <w:rFonts w:hint="eastAsia"/>
              </w:rPr>
              <w:t>-</w:t>
            </w:r>
            <w:r w:rsidRPr="00F155AD">
              <w:t>3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rightChars="20" w:right="57"/>
              <w:jc w:val="right"/>
            </w:pPr>
            <w:r>
              <w:rPr>
                <w:rFonts w:hint="eastAsia"/>
              </w:rPr>
              <w:t>182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113.02.23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25</w:t>
            </w:r>
            <w:r w:rsidRPr="00F155AD">
              <w:t>,000,000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42,975</w:t>
            </w:r>
          </w:p>
        </w:tc>
        <w:tc>
          <w:tcPr>
            <w:tcW w:w="1613" w:type="dxa"/>
            <w:vAlign w:val="center"/>
          </w:tcPr>
          <w:p w:rsidR="00C87961" w:rsidRPr="00F155AD" w:rsidRDefault="000554DC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.147</w:t>
            </w:r>
          </w:p>
        </w:tc>
      </w:tr>
      <w:tr w:rsidR="00C87961" w:rsidRPr="00827AB5" w:rsidTr="00463357">
        <w:trPr>
          <w:trHeight w:val="312"/>
        </w:trPr>
        <w:tc>
          <w:tcPr>
            <w:tcW w:w="1165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left="566" w:hanging="566"/>
              <w:jc w:val="center"/>
            </w:pPr>
            <w:r w:rsidRPr="00F155AD">
              <w:t>財</w:t>
            </w:r>
            <w:r w:rsidRPr="00F155AD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  <w:r w:rsidRPr="00F155AD">
              <w:rPr>
                <w:rFonts w:hint="eastAsia"/>
              </w:rPr>
              <w:t>-</w:t>
            </w:r>
            <w:r w:rsidRPr="00F155AD">
              <w:t>4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rightChars="20" w:right="57"/>
              <w:jc w:val="right"/>
            </w:pPr>
            <w:r>
              <w:rPr>
                <w:rFonts w:hint="eastAsia"/>
              </w:rPr>
              <w:t>91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113.02.29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 w:rsidRPr="00F155AD">
              <w:rPr>
                <w:rFonts w:hint="eastAsia"/>
              </w:rPr>
              <w:t>3</w:t>
            </w:r>
            <w:r>
              <w:rPr>
                <w:rFonts w:hint="eastAsia"/>
              </w:rPr>
              <w:t>0</w:t>
            </w:r>
            <w:r w:rsidRPr="00F155AD">
              <w:t>,000,000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8</w:t>
            </w:r>
            <w:r>
              <w:t>6,760</w:t>
            </w:r>
          </w:p>
        </w:tc>
        <w:tc>
          <w:tcPr>
            <w:tcW w:w="1613" w:type="dxa"/>
            <w:vAlign w:val="center"/>
          </w:tcPr>
          <w:p w:rsidR="00C87961" w:rsidRPr="00F155AD" w:rsidRDefault="000554DC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.160</w:t>
            </w:r>
          </w:p>
        </w:tc>
      </w:tr>
      <w:tr w:rsidR="00C87961" w:rsidRPr="00827AB5" w:rsidTr="00463357">
        <w:trPr>
          <w:trHeight w:val="312"/>
        </w:trPr>
        <w:tc>
          <w:tcPr>
            <w:tcW w:w="1165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left="566" w:hanging="566"/>
              <w:jc w:val="center"/>
            </w:pPr>
            <w:r w:rsidRPr="00F155AD">
              <w:t>財</w:t>
            </w:r>
            <w:r w:rsidRPr="00F155AD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  <w:r w:rsidRPr="00F155AD">
              <w:rPr>
                <w:rFonts w:hint="eastAsia"/>
              </w:rPr>
              <w:t>-</w:t>
            </w:r>
            <w:r w:rsidRPr="00F155AD">
              <w:t>5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rightChars="20" w:right="57"/>
              <w:jc w:val="right"/>
            </w:pPr>
            <w:r>
              <w:rPr>
                <w:rFonts w:hint="eastAsia"/>
              </w:rPr>
              <w:t>91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113.03.19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 w:rsidRPr="00F155AD">
              <w:rPr>
                <w:rFonts w:hint="eastAsia"/>
              </w:rPr>
              <w:t>3</w:t>
            </w:r>
            <w:r>
              <w:rPr>
                <w:rFonts w:hint="eastAsia"/>
              </w:rPr>
              <w:t>0</w:t>
            </w:r>
            <w:r w:rsidRPr="00F155AD">
              <w:t>,000,000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8</w:t>
            </w:r>
            <w:r>
              <w:t>8,860</w:t>
            </w:r>
          </w:p>
        </w:tc>
        <w:tc>
          <w:tcPr>
            <w:tcW w:w="1613" w:type="dxa"/>
            <w:vAlign w:val="center"/>
          </w:tcPr>
          <w:p w:rsidR="00C87961" w:rsidRPr="00F155AD" w:rsidRDefault="000554DC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.188</w:t>
            </w:r>
          </w:p>
        </w:tc>
      </w:tr>
      <w:tr w:rsidR="00C87961" w:rsidRPr="00827AB5" w:rsidTr="00463357">
        <w:trPr>
          <w:trHeight w:val="312"/>
        </w:trPr>
        <w:tc>
          <w:tcPr>
            <w:tcW w:w="1165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left="566" w:hanging="566"/>
              <w:jc w:val="center"/>
            </w:pPr>
            <w:r w:rsidRPr="00F155AD">
              <w:t>財</w:t>
            </w:r>
            <w:r w:rsidRPr="00F155AD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  <w:r w:rsidRPr="00F155AD">
              <w:rPr>
                <w:rFonts w:hint="eastAsia"/>
              </w:rPr>
              <w:t>-</w:t>
            </w:r>
            <w:r w:rsidRPr="00F155AD">
              <w:t>6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rightChars="20" w:right="57"/>
              <w:jc w:val="right"/>
            </w:pPr>
            <w:r>
              <w:rPr>
                <w:rFonts w:hint="eastAsia"/>
              </w:rPr>
              <w:t>182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113.04.01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 w:rsidRPr="00F155AD">
              <w:rPr>
                <w:rFonts w:hint="eastAsia"/>
              </w:rPr>
              <w:t>3</w:t>
            </w:r>
            <w:r w:rsidRPr="00F155AD">
              <w:t>5,000,000</w:t>
            </w:r>
          </w:p>
        </w:tc>
        <w:tc>
          <w:tcPr>
            <w:tcW w:w="1296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2</w:t>
            </w:r>
            <w:r>
              <w:t>39,960</w:t>
            </w:r>
          </w:p>
        </w:tc>
        <w:tc>
          <w:tcPr>
            <w:tcW w:w="1613" w:type="dxa"/>
            <w:vAlign w:val="center"/>
          </w:tcPr>
          <w:p w:rsidR="00C87961" w:rsidRPr="00F155AD" w:rsidRDefault="000554DC" w:rsidP="00BF7C25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.375</w:t>
            </w:r>
          </w:p>
        </w:tc>
      </w:tr>
      <w:tr w:rsidR="00C87961" w:rsidRPr="00827AB5" w:rsidTr="00463357">
        <w:trPr>
          <w:trHeight w:val="312"/>
        </w:trPr>
        <w:tc>
          <w:tcPr>
            <w:tcW w:w="1165" w:type="dxa"/>
            <w:shd w:val="clear" w:color="auto" w:fill="auto"/>
            <w:vAlign w:val="center"/>
          </w:tcPr>
          <w:p w:rsidR="00C87961" w:rsidRPr="00F155AD" w:rsidRDefault="00C87961" w:rsidP="000554DC">
            <w:pPr>
              <w:pStyle w:val="142"/>
              <w:ind w:left="566" w:hanging="566"/>
              <w:jc w:val="center"/>
            </w:pPr>
            <w:r>
              <w:rPr>
                <w:rFonts w:hint="eastAsia"/>
              </w:rPr>
              <w:t>財113-7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87961" w:rsidRDefault="00C87961" w:rsidP="000554DC">
            <w:pPr>
              <w:pStyle w:val="142"/>
              <w:ind w:rightChars="20" w:right="5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91</w:t>
            </w:r>
          </w:p>
        </w:tc>
        <w:tc>
          <w:tcPr>
            <w:tcW w:w="1296" w:type="dxa"/>
            <w:vAlign w:val="center"/>
          </w:tcPr>
          <w:p w:rsidR="00C87961" w:rsidRDefault="00C87961" w:rsidP="00BF7C25">
            <w:pPr>
              <w:pStyle w:val="142"/>
              <w:ind w:left="566" w:hanging="56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113.04.11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BF7C25">
            <w:pPr>
              <w:pStyle w:val="142"/>
              <w:ind w:left="566" w:hanging="56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35,</w:t>
            </w:r>
            <w:r>
              <w:t>000,000</w:t>
            </w:r>
          </w:p>
        </w:tc>
        <w:tc>
          <w:tcPr>
            <w:tcW w:w="1296" w:type="dxa"/>
            <w:vAlign w:val="center"/>
          </w:tcPr>
          <w:p w:rsidR="00C87961" w:rsidRDefault="00C87961" w:rsidP="00BF7C25">
            <w:pPr>
              <w:pStyle w:val="142"/>
              <w:ind w:left="566" w:hanging="56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18,510</w:t>
            </w:r>
          </w:p>
        </w:tc>
        <w:tc>
          <w:tcPr>
            <w:tcW w:w="1613" w:type="dxa"/>
            <w:vAlign w:val="center"/>
          </w:tcPr>
          <w:p w:rsidR="00C87961" w:rsidRDefault="000554DC" w:rsidP="00BF7C25">
            <w:pPr>
              <w:pStyle w:val="142"/>
              <w:ind w:left="566" w:hanging="56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.358</w:t>
            </w:r>
          </w:p>
        </w:tc>
      </w:tr>
      <w:tr w:rsidR="00C87961" w:rsidRPr="00827AB5" w:rsidTr="00463357">
        <w:trPr>
          <w:trHeight w:val="312"/>
        </w:trPr>
        <w:tc>
          <w:tcPr>
            <w:tcW w:w="3173" w:type="dxa"/>
            <w:gridSpan w:val="3"/>
            <w:shd w:val="clear" w:color="auto" w:fill="auto"/>
            <w:vAlign w:val="center"/>
          </w:tcPr>
          <w:p w:rsidR="00C87961" w:rsidRDefault="00852564" w:rsidP="000554DC">
            <w:pPr>
              <w:pStyle w:val="142"/>
              <w:ind w:left="566" w:hanging="566"/>
              <w:jc w:val="center"/>
            </w:pPr>
            <w:r>
              <w:rPr>
                <w:rFonts w:hint="eastAsia"/>
              </w:rPr>
              <w:t>1-9</w:t>
            </w:r>
            <w:r w:rsidR="00C87961">
              <w:rPr>
                <w:rFonts w:hint="eastAsia"/>
              </w:rPr>
              <w:t>月小計</w:t>
            </w:r>
          </w:p>
        </w:tc>
        <w:tc>
          <w:tcPr>
            <w:tcW w:w="1680" w:type="dxa"/>
            <w:vAlign w:val="center"/>
          </w:tcPr>
          <w:p w:rsidR="00C87961" w:rsidRPr="00F155AD" w:rsidRDefault="00C87961" w:rsidP="000554DC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2</w:t>
            </w:r>
            <w:r>
              <w:t>2</w:t>
            </w:r>
            <w:r>
              <w:rPr>
                <w:rFonts w:hint="eastAsia"/>
              </w:rPr>
              <w:t>0</w:t>
            </w:r>
            <w:r>
              <w:t>,000,000</w:t>
            </w:r>
          </w:p>
        </w:tc>
        <w:tc>
          <w:tcPr>
            <w:tcW w:w="1296" w:type="dxa"/>
            <w:vAlign w:val="center"/>
          </w:tcPr>
          <w:p w:rsidR="00C87961" w:rsidRDefault="00C87961" w:rsidP="000554DC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1</w:t>
            </w:r>
            <w:r>
              <w:t>,065,380</w:t>
            </w:r>
          </w:p>
        </w:tc>
        <w:tc>
          <w:tcPr>
            <w:tcW w:w="1613" w:type="dxa"/>
          </w:tcPr>
          <w:p w:rsidR="00C87961" w:rsidRDefault="00C87961" w:rsidP="000554DC">
            <w:pPr>
              <w:pStyle w:val="142"/>
              <w:ind w:left="566" w:hanging="566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C87961" w:rsidRDefault="00C87961" w:rsidP="000554DC">
      <w:pPr>
        <w:pStyle w:val="142"/>
        <w:rPr>
          <w:rFonts w:hint="eastAsia"/>
        </w:rPr>
      </w:pPr>
      <w:r>
        <w:rPr>
          <w:rFonts w:hint="eastAsia"/>
        </w:rPr>
        <w:t xml:space="preserve">      </w:t>
      </w:r>
      <w:r w:rsidRPr="00237FB7">
        <w:rPr>
          <w:rFonts w:hint="eastAsia"/>
        </w:rPr>
        <w:t>資料來源</w:t>
      </w:r>
      <w:r>
        <w:rPr>
          <w:rFonts w:hint="eastAsia"/>
        </w:rPr>
        <w:t>：整理自國庫署網站資料</w:t>
      </w:r>
      <w:r w:rsidRPr="00237FB7">
        <w:rPr>
          <w:rFonts w:hint="eastAsia"/>
        </w:rPr>
        <w:t>。</w:t>
      </w:r>
    </w:p>
    <w:p w:rsidR="001F704F" w:rsidRDefault="001F704F" w:rsidP="001F704F">
      <w:pPr>
        <w:spacing w:beforeLines="25" w:before="125" w:line="400" w:lineRule="exact"/>
        <w:ind w:leftChars="-50" w:left="1616" w:rightChars="-50" w:right="-142" w:hangingChars="620" w:hanging="1758"/>
        <w:jc w:val="left"/>
      </w:pPr>
      <w:r>
        <w:rPr>
          <w:rFonts w:hint="eastAsia"/>
          <w:b/>
        </w:rPr>
        <w:t xml:space="preserve">      </w:t>
      </w:r>
      <w:r w:rsidRPr="00C077DC">
        <w:rPr>
          <w:rFonts w:hint="eastAsia"/>
          <w:b/>
        </w:rPr>
        <w:t>表</w:t>
      </w:r>
      <w:r w:rsidR="00C87961">
        <w:rPr>
          <w:rFonts w:hint="eastAsia"/>
          <w:b/>
        </w:rPr>
        <w:t>3</w:t>
      </w:r>
      <w:r w:rsidR="00BE5D48">
        <w:rPr>
          <w:rFonts w:hint="eastAsia"/>
          <w:b/>
        </w:rPr>
        <w:t xml:space="preserve">  </w:t>
      </w:r>
      <w:r>
        <w:rPr>
          <w:rFonts w:hint="eastAsia"/>
          <w:b/>
        </w:rPr>
        <w:t>112年</w:t>
      </w:r>
      <w:r w:rsidR="00BE5D48">
        <w:rPr>
          <w:rFonts w:hint="eastAsia"/>
          <w:b/>
        </w:rPr>
        <w:t>國庫券發行概況</w:t>
      </w:r>
      <w:r>
        <w:rPr>
          <w:rFonts w:hint="eastAsia"/>
          <w:b/>
        </w:rPr>
        <w:t xml:space="preserve">表    </w:t>
      </w:r>
      <w:r w:rsidR="00C87961">
        <w:rPr>
          <w:rFonts w:hint="eastAsia"/>
          <w:b/>
        </w:rPr>
        <w:t xml:space="preserve">      </w:t>
      </w:r>
      <w:r w:rsidR="00852564">
        <w:rPr>
          <w:rFonts w:hint="eastAsia"/>
          <w:b/>
        </w:rPr>
        <w:t xml:space="preserve"> </w:t>
      </w:r>
      <w:r w:rsidR="00C87961">
        <w:rPr>
          <w:rFonts w:hint="eastAsia"/>
          <w:b/>
        </w:rPr>
        <w:t xml:space="preserve">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</w:t>
      </w:r>
      <w:r w:rsidR="00BE5D48">
        <w:rPr>
          <w:rFonts w:hint="eastAsia"/>
          <w:sz w:val="24"/>
          <w:szCs w:val="24"/>
        </w:rPr>
        <w:t>千</w:t>
      </w:r>
      <w:r>
        <w:rPr>
          <w:rFonts w:hint="eastAsia"/>
          <w:sz w:val="24"/>
          <w:szCs w:val="24"/>
        </w:rPr>
        <w:t>元</w:t>
      </w:r>
      <w:r w:rsidR="00C87961">
        <w:rPr>
          <w:rFonts w:hint="eastAsia"/>
          <w:sz w:val="24"/>
          <w:szCs w:val="24"/>
        </w:rPr>
        <w:t>；</w:t>
      </w:r>
      <w:r w:rsidR="00C87961">
        <w:rPr>
          <w:sz w:val="24"/>
          <w:szCs w:val="24"/>
        </w:rPr>
        <w:t>%</w:t>
      </w:r>
    </w:p>
    <w:tbl>
      <w:tblPr>
        <w:tblW w:w="7772" w:type="dxa"/>
        <w:tblInd w:w="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95"/>
        <w:gridCol w:w="579"/>
        <w:gridCol w:w="177"/>
        <w:gridCol w:w="1303"/>
        <w:gridCol w:w="1745"/>
        <w:gridCol w:w="1297"/>
        <w:gridCol w:w="1457"/>
        <w:gridCol w:w="19"/>
      </w:tblGrid>
      <w:tr w:rsidR="00A833D0" w:rsidRPr="00827AB5" w:rsidTr="00463357">
        <w:trPr>
          <w:gridAfter w:val="1"/>
          <w:wAfter w:w="19" w:type="dxa"/>
          <w:trHeight w:val="340"/>
          <w:tblHeader/>
        </w:trPr>
        <w:tc>
          <w:tcPr>
            <w:tcW w:w="1195" w:type="dxa"/>
            <w:shd w:val="clear" w:color="auto" w:fill="auto"/>
            <w:vAlign w:val="center"/>
          </w:tcPr>
          <w:p w:rsidR="00A833D0" w:rsidRPr="00827AB5" w:rsidRDefault="00A833D0" w:rsidP="00BE5D4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期別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827AB5" w:rsidRDefault="00A833D0" w:rsidP="00BE5D4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天期</w:t>
            </w:r>
          </w:p>
        </w:tc>
        <w:tc>
          <w:tcPr>
            <w:tcW w:w="1303" w:type="dxa"/>
            <w:vAlign w:val="center"/>
          </w:tcPr>
          <w:p w:rsidR="00A833D0" w:rsidRPr="00827AB5" w:rsidRDefault="00A833D0" w:rsidP="00BE5D4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發行日</w:t>
            </w:r>
          </w:p>
        </w:tc>
        <w:tc>
          <w:tcPr>
            <w:tcW w:w="1745" w:type="dxa"/>
            <w:vAlign w:val="center"/>
          </w:tcPr>
          <w:p w:rsidR="00A833D0" w:rsidRPr="00827AB5" w:rsidRDefault="00A833D0" w:rsidP="00BE5D4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發行額</w:t>
            </w:r>
          </w:p>
        </w:tc>
        <w:tc>
          <w:tcPr>
            <w:tcW w:w="1297" w:type="dxa"/>
            <w:vAlign w:val="center"/>
          </w:tcPr>
          <w:p w:rsidR="00A833D0" w:rsidRDefault="00A833D0" w:rsidP="00BE5D4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利息費用</w:t>
            </w:r>
          </w:p>
        </w:tc>
        <w:tc>
          <w:tcPr>
            <w:tcW w:w="1457" w:type="dxa"/>
            <w:vAlign w:val="center"/>
          </w:tcPr>
          <w:p w:rsidR="00A833D0" w:rsidRDefault="00A833D0" w:rsidP="00BE5D4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貼現率</w:t>
            </w:r>
          </w:p>
        </w:tc>
      </w:tr>
      <w:tr w:rsidR="00A833D0" w:rsidRPr="00827AB5" w:rsidTr="00463357">
        <w:trPr>
          <w:gridAfter w:val="1"/>
          <w:wAfter w:w="19" w:type="dxa"/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財</w:t>
            </w:r>
            <w:r w:rsidRPr="00A833D0">
              <w:rPr>
                <w:rFonts w:hint="eastAsia"/>
              </w:rPr>
              <w:t>112-1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A833D0" w:rsidRDefault="00A833D0" w:rsidP="00BE5D48">
            <w:pPr>
              <w:pStyle w:val="142"/>
              <w:ind w:rightChars="20" w:right="57"/>
              <w:jc w:val="right"/>
            </w:pPr>
            <w:r w:rsidRPr="00A833D0">
              <w:t>273</w:t>
            </w:r>
          </w:p>
        </w:tc>
        <w:tc>
          <w:tcPr>
            <w:tcW w:w="1303" w:type="dxa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112.01.12</w:t>
            </w:r>
          </w:p>
        </w:tc>
        <w:tc>
          <w:tcPr>
            <w:tcW w:w="1745" w:type="dxa"/>
            <w:vAlign w:val="center"/>
          </w:tcPr>
          <w:p w:rsidR="00A833D0" w:rsidRPr="00A833D0" w:rsidRDefault="00A833D0" w:rsidP="00A833D0">
            <w:pPr>
              <w:pStyle w:val="142"/>
              <w:jc w:val="right"/>
            </w:pPr>
            <w:r w:rsidRPr="00A833D0">
              <w:t>30,000,000</w:t>
            </w:r>
          </w:p>
        </w:tc>
        <w:tc>
          <w:tcPr>
            <w:tcW w:w="1297" w:type="dxa"/>
            <w:vAlign w:val="center"/>
          </w:tcPr>
          <w:p w:rsidR="00A833D0" w:rsidRPr="00A833D0" w:rsidRDefault="00A833D0" w:rsidP="00BE5D48">
            <w:pPr>
              <w:pStyle w:val="142"/>
              <w:jc w:val="right"/>
            </w:pPr>
            <w:r w:rsidRPr="00A833D0">
              <w:t>244,590</w:t>
            </w:r>
          </w:p>
        </w:tc>
        <w:tc>
          <w:tcPr>
            <w:tcW w:w="1457" w:type="dxa"/>
          </w:tcPr>
          <w:p w:rsidR="00A833D0" w:rsidRPr="00A833D0" w:rsidRDefault="00C87961" w:rsidP="00E9523F">
            <w:pPr>
              <w:pStyle w:val="142"/>
              <w:jc w:val="right"/>
            </w:pPr>
            <w:r>
              <w:t>1.090</w:t>
            </w:r>
          </w:p>
        </w:tc>
      </w:tr>
      <w:tr w:rsidR="00A833D0" w:rsidRPr="00827AB5" w:rsidTr="00463357">
        <w:trPr>
          <w:gridAfter w:val="1"/>
          <w:wAfter w:w="19" w:type="dxa"/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財</w:t>
            </w:r>
            <w:r w:rsidRPr="00A833D0">
              <w:rPr>
                <w:rFonts w:hint="eastAsia"/>
              </w:rPr>
              <w:t>112-2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A833D0" w:rsidRDefault="00A833D0" w:rsidP="00BE5D48">
            <w:pPr>
              <w:pStyle w:val="142"/>
              <w:ind w:rightChars="20" w:right="57"/>
              <w:jc w:val="right"/>
            </w:pPr>
            <w:r w:rsidRPr="00A833D0">
              <w:t>182</w:t>
            </w:r>
          </w:p>
        </w:tc>
        <w:tc>
          <w:tcPr>
            <w:tcW w:w="1303" w:type="dxa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112.02.09</w:t>
            </w:r>
          </w:p>
        </w:tc>
        <w:tc>
          <w:tcPr>
            <w:tcW w:w="1745" w:type="dxa"/>
            <w:vAlign w:val="center"/>
          </w:tcPr>
          <w:p w:rsidR="00A833D0" w:rsidRPr="00A833D0" w:rsidRDefault="00A833D0" w:rsidP="00A833D0">
            <w:pPr>
              <w:pStyle w:val="142"/>
              <w:jc w:val="right"/>
            </w:pPr>
            <w:r w:rsidRPr="00A833D0">
              <w:rPr>
                <w:rFonts w:hint="eastAsia"/>
              </w:rPr>
              <w:t>3</w:t>
            </w:r>
            <w:r w:rsidRPr="00A833D0">
              <w:t>0,000,000</w:t>
            </w:r>
          </w:p>
        </w:tc>
        <w:tc>
          <w:tcPr>
            <w:tcW w:w="1297" w:type="dxa"/>
            <w:vAlign w:val="center"/>
          </w:tcPr>
          <w:p w:rsidR="00A833D0" w:rsidRPr="00A833D0" w:rsidRDefault="00A833D0" w:rsidP="00BE5D48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Pr="00A833D0">
              <w:t>55,880</w:t>
            </w:r>
          </w:p>
        </w:tc>
        <w:tc>
          <w:tcPr>
            <w:tcW w:w="1457" w:type="dxa"/>
          </w:tcPr>
          <w:p w:rsidR="00A833D0" w:rsidRPr="00A833D0" w:rsidRDefault="00A833D0" w:rsidP="00E9523F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="00C87961">
              <w:t>.042</w:t>
            </w:r>
          </w:p>
        </w:tc>
      </w:tr>
      <w:tr w:rsidR="00A833D0" w:rsidRPr="00827AB5" w:rsidTr="00463357">
        <w:trPr>
          <w:gridAfter w:val="1"/>
          <w:wAfter w:w="19" w:type="dxa"/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財</w:t>
            </w:r>
            <w:r w:rsidRPr="00A833D0">
              <w:rPr>
                <w:rFonts w:hint="eastAsia"/>
              </w:rPr>
              <w:t>112-</w:t>
            </w:r>
            <w:r w:rsidRPr="00A833D0">
              <w:t>3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A833D0" w:rsidRDefault="00A833D0" w:rsidP="00BE5D48">
            <w:pPr>
              <w:pStyle w:val="142"/>
              <w:ind w:rightChars="20" w:right="57"/>
              <w:jc w:val="right"/>
            </w:pPr>
            <w:r w:rsidRPr="00A833D0">
              <w:rPr>
                <w:rFonts w:hint="eastAsia"/>
              </w:rPr>
              <w:t>9</w:t>
            </w:r>
            <w:r w:rsidRPr="00A833D0">
              <w:t>1</w:t>
            </w:r>
          </w:p>
        </w:tc>
        <w:tc>
          <w:tcPr>
            <w:tcW w:w="1303" w:type="dxa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112.02.24</w:t>
            </w:r>
          </w:p>
        </w:tc>
        <w:tc>
          <w:tcPr>
            <w:tcW w:w="1745" w:type="dxa"/>
            <w:vAlign w:val="center"/>
          </w:tcPr>
          <w:p w:rsidR="00A833D0" w:rsidRPr="00A833D0" w:rsidRDefault="00A833D0" w:rsidP="00A833D0">
            <w:pPr>
              <w:pStyle w:val="142"/>
              <w:jc w:val="right"/>
            </w:pPr>
            <w:r w:rsidRPr="00A833D0">
              <w:rPr>
                <w:rFonts w:hint="eastAsia"/>
              </w:rPr>
              <w:t>3</w:t>
            </w:r>
            <w:r w:rsidRPr="00A833D0">
              <w:t>0,000,000</w:t>
            </w:r>
          </w:p>
        </w:tc>
        <w:tc>
          <w:tcPr>
            <w:tcW w:w="1297" w:type="dxa"/>
            <w:vAlign w:val="center"/>
          </w:tcPr>
          <w:p w:rsidR="00A833D0" w:rsidRPr="00A833D0" w:rsidRDefault="00A833D0" w:rsidP="00BE5D48">
            <w:pPr>
              <w:pStyle w:val="142"/>
              <w:jc w:val="right"/>
            </w:pPr>
            <w:r w:rsidRPr="00A833D0">
              <w:rPr>
                <w:rFonts w:hint="eastAsia"/>
              </w:rPr>
              <w:t>8</w:t>
            </w:r>
            <w:r w:rsidRPr="00A833D0">
              <w:t>3,010</w:t>
            </w:r>
          </w:p>
        </w:tc>
        <w:tc>
          <w:tcPr>
            <w:tcW w:w="1457" w:type="dxa"/>
          </w:tcPr>
          <w:p w:rsidR="00A833D0" w:rsidRPr="00A833D0" w:rsidRDefault="00A833D0" w:rsidP="00E9523F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="00C87961">
              <w:t>.110</w:t>
            </w:r>
          </w:p>
        </w:tc>
      </w:tr>
      <w:tr w:rsidR="00A833D0" w:rsidRPr="00827AB5" w:rsidTr="00463357">
        <w:trPr>
          <w:gridAfter w:val="1"/>
          <w:wAfter w:w="19" w:type="dxa"/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財</w:t>
            </w:r>
            <w:r w:rsidRPr="00A833D0">
              <w:rPr>
                <w:rFonts w:hint="eastAsia"/>
              </w:rPr>
              <w:t>112-</w:t>
            </w:r>
            <w:r w:rsidRPr="00A833D0">
              <w:t>4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A833D0" w:rsidRDefault="00A833D0" w:rsidP="00BE5D48">
            <w:pPr>
              <w:pStyle w:val="142"/>
              <w:ind w:rightChars="20" w:right="57"/>
              <w:jc w:val="right"/>
            </w:pPr>
            <w:r w:rsidRPr="00A833D0">
              <w:rPr>
                <w:rFonts w:hint="eastAsia"/>
              </w:rPr>
              <w:t>1</w:t>
            </w:r>
            <w:r w:rsidRPr="00A833D0">
              <w:t>82</w:t>
            </w:r>
          </w:p>
        </w:tc>
        <w:tc>
          <w:tcPr>
            <w:tcW w:w="1303" w:type="dxa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112.03.23</w:t>
            </w:r>
          </w:p>
        </w:tc>
        <w:tc>
          <w:tcPr>
            <w:tcW w:w="1745" w:type="dxa"/>
            <w:vAlign w:val="center"/>
          </w:tcPr>
          <w:p w:rsidR="00A833D0" w:rsidRPr="00A833D0" w:rsidRDefault="00A833D0" w:rsidP="00A833D0">
            <w:pPr>
              <w:pStyle w:val="142"/>
              <w:jc w:val="right"/>
            </w:pPr>
            <w:r w:rsidRPr="00A833D0">
              <w:rPr>
                <w:rFonts w:hint="eastAsia"/>
              </w:rPr>
              <w:t>3</w:t>
            </w:r>
            <w:r w:rsidRPr="00A833D0">
              <w:t>5,000,000</w:t>
            </w:r>
          </w:p>
        </w:tc>
        <w:tc>
          <w:tcPr>
            <w:tcW w:w="1297" w:type="dxa"/>
            <w:vAlign w:val="center"/>
          </w:tcPr>
          <w:p w:rsidR="00A833D0" w:rsidRPr="00A833D0" w:rsidRDefault="00A833D0" w:rsidP="00BE5D48">
            <w:pPr>
              <w:pStyle w:val="142"/>
              <w:jc w:val="right"/>
            </w:pPr>
            <w:r w:rsidRPr="00A833D0">
              <w:rPr>
                <w:rFonts w:hint="eastAsia"/>
              </w:rPr>
              <w:t>2</w:t>
            </w:r>
            <w:r w:rsidRPr="00A833D0">
              <w:t>02,440</w:t>
            </w:r>
          </w:p>
        </w:tc>
        <w:tc>
          <w:tcPr>
            <w:tcW w:w="1457" w:type="dxa"/>
          </w:tcPr>
          <w:p w:rsidR="00A833D0" w:rsidRPr="00A833D0" w:rsidRDefault="00A833D0" w:rsidP="00E9523F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="00C87961">
              <w:t>.160</w:t>
            </w:r>
          </w:p>
        </w:tc>
      </w:tr>
      <w:tr w:rsidR="00A833D0" w:rsidRPr="00827AB5" w:rsidTr="00463357">
        <w:trPr>
          <w:gridAfter w:val="1"/>
          <w:wAfter w:w="19" w:type="dxa"/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財</w:t>
            </w:r>
            <w:r w:rsidRPr="00A833D0">
              <w:rPr>
                <w:rFonts w:hint="eastAsia"/>
              </w:rPr>
              <w:t>112-</w:t>
            </w:r>
            <w:r w:rsidRPr="00A833D0">
              <w:t>5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A833D0" w:rsidRDefault="00A833D0" w:rsidP="00BE5D48">
            <w:pPr>
              <w:pStyle w:val="142"/>
              <w:ind w:rightChars="20" w:right="57"/>
              <w:jc w:val="right"/>
            </w:pPr>
            <w:r w:rsidRPr="00A833D0">
              <w:rPr>
                <w:rFonts w:hint="eastAsia"/>
              </w:rPr>
              <w:t>9</w:t>
            </w:r>
            <w:r w:rsidRPr="00A833D0">
              <w:t>1</w:t>
            </w:r>
          </w:p>
        </w:tc>
        <w:tc>
          <w:tcPr>
            <w:tcW w:w="1303" w:type="dxa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112.03.30</w:t>
            </w:r>
          </w:p>
        </w:tc>
        <w:tc>
          <w:tcPr>
            <w:tcW w:w="1745" w:type="dxa"/>
            <w:vAlign w:val="center"/>
          </w:tcPr>
          <w:p w:rsidR="00A833D0" w:rsidRPr="00A833D0" w:rsidRDefault="00A833D0" w:rsidP="00A833D0">
            <w:pPr>
              <w:pStyle w:val="142"/>
              <w:jc w:val="right"/>
            </w:pPr>
            <w:r w:rsidRPr="00A833D0">
              <w:rPr>
                <w:rFonts w:hint="eastAsia"/>
              </w:rPr>
              <w:t>3</w:t>
            </w:r>
            <w:r w:rsidRPr="00A833D0">
              <w:t>5,000,000</w:t>
            </w:r>
          </w:p>
        </w:tc>
        <w:tc>
          <w:tcPr>
            <w:tcW w:w="1297" w:type="dxa"/>
            <w:vAlign w:val="center"/>
          </w:tcPr>
          <w:p w:rsidR="00A833D0" w:rsidRPr="00A833D0" w:rsidRDefault="00A833D0" w:rsidP="00BE5D48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Pr="00A833D0">
              <w:t>04,720</w:t>
            </w:r>
          </w:p>
        </w:tc>
        <w:tc>
          <w:tcPr>
            <w:tcW w:w="1457" w:type="dxa"/>
          </w:tcPr>
          <w:p w:rsidR="00A833D0" w:rsidRPr="00A833D0" w:rsidRDefault="00A833D0" w:rsidP="00E9523F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="00C87961">
              <w:t>.200</w:t>
            </w:r>
          </w:p>
        </w:tc>
      </w:tr>
      <w:tr w:rsidR="00A833D0" w:rsidRPr="00827AB5" w:rsidTr="00463357">
        <w:trPr>
          <w:gridAfter w:val="1"/>
          <w:wAfter w:w="19" w:type="dxa"/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財</w:t>
            </w:r>
            <w:r w:rsidRPr="00A833D0">
              <w:rPr>
                <w:rFonts w:hint="eastAsia"/>
              </w:rPr>
              <w:t>112-</w:t>
            </w:r>
            <w:r w:rsidRPr="00A833D0">
              <w:t>6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A833D0" w:rsidRDefault="00A833D0" w:rsidP="00BE5D48">
            <w:pPr>
              <w:pStyle w:val="142"/>
              <w:ind w:rightChars="20" w:right="57"/>
              <w:jc w:val="right"/>
            </w:pPr>
            <w:r w:rsidRPr="00A833D0">
              <w:t>182</w:t>
            </w:r>
          </w:p>
        </w:tc>
        <w:tc>
          <w:tcPr>
            <w:tcW w:w="1303" w:type="dxa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112.04.07</w:t>
            </w:r>
          </w:p>
        </w:tc>
        <w:tc>
          <w:tcPr>
            <w:tcW w:w="1745" w:type="dxa"/>
            <w:vAlign w:val="center"/>
          </w:tcPr>
          <w:p w:rsidR="00A833D0" w:rsidRPr="00A833D0" w:rsidRDefault="00A833D0" w:rsidP="00A833D0">
            <w:pPr>
              <w:pStyle w:val="142"/>
              <w:jc w:val="right"/>
            </w:pPr>
            <w:r w:rsidRPr="00A833D0">
              <w:rPr>
                <w:rFonts w:hint="eastAsia"/>
              </w:rPr>
              <w:t>3</w:t>
            </w:r>
            <w:r w:rsidRPr="00A833D0">
              <w:t>5,000,000</w:t>
            </w:r>
          </w:p>
        </w:tc>
        <w:tc>
          <w:tcPr>
            <w:tcW w:w="1297" w:type="dxa"/>
            <w:vAlign w:val="center"/>
          </w:tcPr>
          <w:p w:rsidR="00A833D0" w:rsidRPr="00A833D0" w:rsidRDefault="00A833D0" w:rsidP="00BE5D48">
            <w:pPr>
              <w:pStyle w:val="142"/>
              <w:jc w:val="right"/>
            </w:pPr>
            <w:r w:rsidRPr="00A833D0">
              <w:rPr>
                <w:rFonts w:hint="eastAsia"/>
              </w:rPr>
              <w:t>2</w:t>
            </w:r>
            <w:r w:rsidRPr="00A833D0">
              <w:t>15,180</w:t>
            </w:r>
          </w:p>
        </w:tc>
        <w:tc>
          <w:tcPr>
            <w:tcW w:w="1457" w:type="dxa"/>
          </w:tcPr>
          <w:p w:rsidR="00A833D0" w:rsidRPr="00A833D0" w:rsidRDefault="00A833D0" w:rsidP="00E9523F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="00C87961">
              <w:t>.233</w:t>
            </w:r>
          </w:p>
        </w:tc>
      </w:tr>
      <w:tr w:rsidR="00A833D0" w:rsidRPr="00827AB5" w:rsidTr="00463357">
        <w:trPr>
          <w:gridAfter w:val="1"/>
          <w:wAfter w:w="19" w:type="dxa"/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財</w:t>
            </w:r>
            <w:r w:rsidRPr="00A833D0">
              <w:rPr>
                <w:rFonts w:hint="eastAsia"/>
              </w:rPr>
              <w:t>112-</w:t>
            </w:r>
            <w:r w:rsidRPr="00A833D0">
              <w:t>7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A833D0" w:rsidRPr="00A833D0" w:rsidRDefault="00A833D0" w:rsidP="00BE5D48">
            <w:pPr>
              <w:pStyle w:val="142"/>
              <w:ind w:rightChars="20" w:right="57"/>
              <w:jc w:val="right"/>
            </w:pPr>
            <w:r w:rsidRPr="00A833D0">
              <w:t>91</w:t>
            </w:r>
          </w:p>
        </w:tc>
        <w:tc>
          <w:tcPr>
            <w:tcW w:w="1303" w:type="dxa"/>
            <w:vAlign w:val="center"/>
          </w:tcPr>
          <w:p w:rsidR="00A833D0" w:rsidRPr="00A833D0" w:rsidRDefault="00A833D0" w:rsidP="00A833D0">
            <w:pPr>
              <w:pStyle w:val="142"/>
            </w:pPr>
            <w:r w:rsidRPr="00A833D0">
              <w:t>112.04.13</w:t>
            </w:r>
          </w:p>
        </w:tc>
        <w:tc>
          <w:tcPr>
            <w:tcW w:w="1745" w:type="dxa"/>
            <w:vAlign w:val="center"/>
          </w:tcPr>
          <w:p w:rsidR="00A833D0" w:rsidRPr="00A833D0" w:rsidRDefault="00A833D0" w:rsidP="00A833D0">
            <w:pPr>
              <w:pStyle w:val="142"/>
              <w:jc w:val="right"/>
            </w:pPr>
            <w:r w:rsidRPr="00A833D0">
              <w:t>35,000,000</w:t>
            </w:r>
          </w:p>
        </w:tc>
        <w:tc>
          <w:tcPr>
            <w:tcW w:w="1297" w:type="dxa"/>
            <w:vAlign w:val="center"/>
          </w:tcPr>
          <w:p w:rsidR="00A833D0" w:rsidRPr="00A833D0" w:rsidRDefault="00A833D0" w:rsidP="00BE5D48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Pr="00A833D0">
              <w:t>04,720</w:t>
            </w:r>
          </w:p>
        </w:tc>
        <w:tc>
          <w:tcPr>
            <w:tcW w:w="1457" w:type="dxa"/>
          </w:tcPr>
          <w:p w:rsidR="00A833D0" w:rsidRPr="00A833D0" w:rsidRDefault="00A833D0" w:rsidP="00E9523F">
            <w:pPr>
              <w:pStyle w:val="142"/>
              <w:jc w:val="right"/>
            </w:pPr>
            <w:r w:rsidRPr="00A833D0">
              <w:rPr>
                <w:rFonts w:hint="eastAsia"/>
              </w:rPr>
              <w:t>1</w:t>
            </w:r>
            <w:r w:rsidR="00C87961">
              <w:t>.200</w:t>
            </w:r>
          </w:p>
        </w:tc>
      </w:tr>
      <w:tr w:rsidR="00812FA8" w:rsidRPr="00827AB5" w:rsidTr="00463357">
        <w:trPr>
          <w:gridAfter w:val="1"/>
          <w:wAfter w:w="19" w:type="dxa"/>
          <w:trHeight w:val="312"/>
        </w:trPr>
        <w:tc>
          <w:tcPr>
            <w:tcW w:w="3254" w:type="dxa"/>
            <w:gridSpan w:val="4"/>
            <w:shd w:val="clear" w:color="auto" w:fill="auto"/>
            <w:vAlign w:val="center"/>
          </w:tcPr>
          <w:p w:rsidR="00812FA8" w:rsidRPr="00A833D0" w:rsidRDefault="00C87961" w:rsidP="00B40C44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-</w:t>
            </w:r>
            <w:r w:rsidR="00852564">
              <w:rPr>
                <w:rFonts w:hint="eastAsia"/>
              </w:rPr>
              <w:t>9</w:t>
            </w:r>
            <w:r>
              <w:rPr>
                <w:rFonts w:hint="eastAsia"/>
              </w:rPr>
              <w:t>月小</w:t>
            </w:r>
            <w:r w:rsidR="00812FA8" w:rsidRPr="00A833D0">
              <w:t>計</w:t>
            </w:r>
          </w:p>
        </w:tc>
        <w:tc>
          <w:tcPr>
            <w:tcW w:w="1745" w:type="dxa"/>
            <w:vAlign w:val="center"/>
          </w:tcPr>
          <w:p w:rsidR="00812FA8" w:rsidRPr="00A833D0" w:rsidRDefault="00812FA8" w:rsidP="00BE5D48">
            <w:pPr>
              <w:pStyle w:val="142"/>
              <w:jc w:val="right"/>
            </w:pPr>
            <w:r w:rsidRPr="00A833D0">
              <w:t>230,000,000</w:t>
            </w:r>
          </w:p>
        </w:tc>
        <w:tc>
          <w:tcPr>
            <w:tcW w:w="1297" w:type="dxa"/>
            <w:vAlign w:val="center"/>
          </w:tcPr>
          <w:p w:rsidR="00812FA8" w:rsidRPr="00A833D0" w:rsidRDefault="00812FA8" w:rsidP="00BE5D48">
            <w:pPr>
              <w:pStyle w:val="142"/>
              <w:jc w:val="right"/>
            </w:pPr>
            <w:r>
              <w:rPr>
                <w:rFonts w:hint="eastAsia"/>
              </w:rPr>
              <w:t>1,</w:t>
            </w:r>
            <w:r>
              <w:t>110,540</w:t>
            </w:r>
          </w:p>
        </w:tc>
        <w:tc>
          <w:tcPr>
            <w:tcW w:w="1457" w:type="dxa"/>
            <w:vAlign w:val="center"/>
          </w:tcPr>
          <w:p w:rsidR="00812FA8" w:rsidRPr="00A833D0" w:rsidRDefault="00812FA8" w:rsidP="00E9523F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C87961" w:rsidRPr="00827AB5" w:rsidTr="00463357">
        <w:trPr>
          <w:trHeight w:val="312"/>
        </w:trPr>
        <w:tc>
          <w:tcPr>
            <w:tcW w:w="1195" w:type="dxa"/>
            <w:shd w:val="clear" w:color="auto" w:fill="auto"/>
            <w:vAlign w:val="center"/>
          </w:tcPr>
          <w:p w:rsidR="00C87961" w:rsidRPr="00A833D0" w:rsidRDefault="00C87961" w:rsidP="00812FA8">
            <w:pPr>
              <w:pStyle w:val="142"/>
              <w:jc w:val="center"/>
            </w:pPr>
            <w:r>
              <w:rPr>
                <w:rFonts w:hint="eastAsia"/>
              </w:rPr>
              <w:t>財112-8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C87961" w:rsidRPr="00A833D0" w:rsidRDefault="00C87961" w:rsidP="00812FA8">
            <w:pPr>
              <w:pStyle w:val="142"/>
              <w:jc w:val="center"/>
            </w:pPr>
            <w:r>
              <w:rPr>
                <w:rFonts w:hint="eastAsia"/>
              </w:rPr>
              <w:t>364</w:t>
            </w:r>
          </w:p>
        </w:tc>
        <w:tc>
          <w:tcPr>
            <w:tcW w:w="1480" w:type="dxa"/>
            <w:gridSpan w:val="2"/>
            <w:shd w:val="clear" w:color="auto" w:fill="auto"/>
            <w:vAlign w:val="center"/>
          </w:tcPr>
          <w:p w:rsidR="00C87961" w:rsidRPr="00A833D0" w:rsidRDefault="00C87961" w:rsidP="00812FA8">
            <w:pPr>
              <w:pStyle w:val="142"/>
              <w:jc w:val="center"/>
            </w:pPr>
            <w:r>
              <w:rPr>
                <w:rFonts w:hint="eastAsia"/>
              </w:rPr>
              <w:t>112.12.28</w:t>
            </w:r>
          </w:p>
        </w:tc>
        <w:tc>
          <w:tcPr>
            <w:tcW w:w="1745" w:type="dxa"/>
            <w:vAlign w:val="center"/>
          </w:tcPr>
          <w:p w:rsidR="00C87961" w:rsidRPr="00A833D0" w:rsidRDefault="00C87961" w:rsidP="00BE5D48">
            <w:pPr>
              <w:pStyle w:val="142"/>
              <w:jc w:val="right"/>
            </w:pPr>
            <w:r>
              <w:rPr>
                <w:rFonts w:hint="eastAsia"/>
              </w:rPr>
              <w:t>30,</w:t>
            </w:r>
            <w:r>
              <w:t>000,000</w:t>
            </w:r>
          </w:p>
        </w:tc>
        <w:tc>
          <w:tcPr>
            <w:tcW w:w="1297" w:type="dxa"/>
            <w:vAlign w:val="center"/>
          </w:tcPr>
          <w:p w:rsidR="00C87961" w:rsidRDefault="00C87961" w:rsidP="00BE5D48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353,</w:t>
            </w:r>
            <w:r>
              <w:t>040</w:t>
            </w:r>
          </w:p>
        </w:tc>
        <w:tc>
          <w:tcPr>
            <w:tcW w:w="1476" w:type="dxa"/>
            <w:gridSpan w:val="2"/>
            <w:vAlign w:val="center"/>
          </w:tcPr>
          <w:p w:rsidR="00C87961" w:rsidRDefault="00C87961" w:rsidP="00E952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.180</w:t>
            </w:r>
          </w:p>
        </w:tc>
      </w:tr>
      <w:tr w:rsidR="00C87961" w:rsidRPr="00827AB5" w:rsidTr="00463357">
        <w:trPr>
          <w:trHeight w:val="312"/>
        </w:trPr>
        <w:tc>
          <w:tcPr>
            <w:tcW w:w="3254" w:type="dxa"/>
            <w:gridSpan w:val="4"/>
            <w:shd w:val="clear" w:color="auto" w:fill="auto"/>
            <w:vAlign w:val="center"/>
          </w:tcPr>
          <w:p w:rsidR="00C87961" w:rsidRDefault="00C87961" w:rsidP="00812FA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745" w:type="dxa"/>
            <w:vAlign w:val="center"/>
          </w:tcPr>
          <w:p w:rsidR="00C87961" w:rsidRDefault="00C87961" w:rsidP="00BE5D48">
            <w:pPr>
              <w:pStyle w:val="142"/>
              <w:jc w:val="right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6</w:t>
            </w:r>
            <w:r w:rsidRPr="00A833D0">
              <w:t>0,000,000</w:t>
            </w:r>
          </w:p>
        </w:tc>
        <w:tc>
          <w:tcPr>
            <w:tcW w:w="1297" w:type="dxa"/>
            <w:vAlign w:val="center"/>
          </w:tcPr>
          <w:p w:rsidR="00C87961" w:rsidRDefault="00C87961" w:rsidP="00BE5D48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,463,580</w:t>
            </w:r>
          </w:p>
        </w:tc>
        <w:tc>
          <w:tcPr>
            <w:tcW w:w="1476" w:type="dxa"/>
            <w:gridSpan w:val="2"/>
            <w:vAlign w:val="center"/>
          </w:tcPr>
          <w:p w:rsidR="00C87961" w:rsidRDefault="00C87961" w:rsidP="00E9523F">
            <w:pPr>
              <w:pStyle w:val="142"/>
              <w:jc w:val="right"/>
              <w:rPr>
                <w:rFonts w:hint="eastAsia"/>
              </w:rPr>
            </w:pPr>
          </w:p>
        </w:tc>
      </w:tr>
    </w:tbl>
    <w:p w:rsidR="001F704F" w:rsidRDefault="00812FA8" w:rsidP="00BE5D48">
      <w:pPr>
        <w:pStyle w:val="142"/>
      </w:pPr>
      <w:r>
        <w:rPr>
          <w:rFonts w:hint="eastAsia"/>
        </w:rPr>
        <w:t xml:space="preserve">      </w:t>
      </w:r>
      <w:r w:rsidR="001F704F" w:rsidRPr="00237FB7">
        <w:rPr>
          <w:rFonts w:hint="eastAsia"/>
        </w:rPr>
        <w:t>資料來源</w:t>
      </w:r>
      <w:r>
        <w:rPr>
          <w:rFonts w:hint="eastAsia"/>
        </w:rPr>
        <w:t>：整理自國庫署網站資料</w:t>
      </w:r>
      <w:r w:rsidR="001F704F" w:rsidRPr="00237FB7">
        <w:rPr>
          <w:rFonts w:hint="eastAsia"/>
        </w:rPr>
        <w:t>。</w:t>
      </w:r>
    </w:p>
    <w:p w:rsidR="00F03E88" w:rsidRDefault="00F03E88" w:rsidP="00BF7C25">
      <w:pPr>
        <w:ind w:left="566" w:firstLine="566"/>
        <w:rPr>
          <w:rFonts w:hAnsi="標楷體"/>
        </w:rPr>
      </w:pPr>
      <w:r>
        <w:rPr>
          <w:rFonts w:hAnsi="標楷體" w:hint="eastAsia"/>
        </w:rPr>
        <w:t>綜</w:t>
      </w:r>
      <w:r w:rsidRPr="00CC3411">
        <w:rPr>
          <w:rFonts w:hAnsi="標楷體" w:hint="eastAsia"/>
        </w:rPr>
        <w:t>上</w:t>
      </w:r>
      <w:r>
        <w:rPr>
          <w:rFonts w:hAnsi="標楷體" w:hint="eastAsia"/>
        </w:rPr>
        <w:t>，</w:t>
      </w:r>
      <w:r w:rsidR="00094503" w:rsidRPr="00876D56">
        <w:rPr>
          <w:rFonts w:hint="eastAsia"/>
        </w:rPr>
        <w:t>11</w:t>
      </w:r>
      <w:r w:rsidR="00094503">
        <w:rPr>
          <w:rFonts w:hint="eastAsia"/>
        </w:rPr>
        <w:t>3</w:t>
      </w:r>
      <w:r w:rsidR="00094503" w:rsidRPr="00876D56">
        <w:rPr>
          <w:rFonts w:hint="eastAsia"/>
        </w:rPr>
        <w:t>年</w:t>
      </w:r>
      <w:r w:rsidR="004C3B5B" w:rsidRPr="00876D56">
        <w:rPr>
          <w:rFonts w:hint="eastAsia"/>
        </w:rPr>
        <w:t>截至</w:t>
      </w:r>
      <w:r w:rsidR="009A176C">
        <w:rPr>
          <w:rFonts w:hint="eastAsia"/>
        </w:rPr>
        <w:t>9</w:t>
      </w:r>
      <w:r w:rsidR="004C3B5B" w:rsidRPr="00876D56">
        <w:rPr>
          <w:rFonts w:hint="eastAsia"/>
        </w:rPr>
        <w:t>月底止，中央政府短期債務未償餘額</w:t>
      </w:r>
      <w:r w:rsidR="004C3B5B">
        <w:rPr>
          <w:rFonts w:hint="eastAsia"/>
        </w:rPr>
        <w:t>實際數</w:t>
      </w:r>
      <w:r w:rsidR="007C4322">
        <w:rPr>
          <w:rFonts w:hint="eastAsia"/>
        </w:rPr>
        <w:t>平均值</w:t>
      </w:r>
      <w:r w:rsidR="00463357">
        <w:rPr>
          <w:rFonts w:hint="eastAsia"/>
        </w:rPr>
        <w:t>為</w:t>
      </w:r>
      <w:r w:rsidR="007C4322">
        <w:rPr>
          <w:rFonts w:hint="eastAsia"/>
        </w:rPr>
        <w:t>2</w:t>
      </w:r>
      <w:r w:rsidR="009A176C">
        <w:t>,</w:t>
      </w:r>
      <w:r w:rsidR="00463357">
        <w:t>2</w:t>
      </w:r>
      <w:r w:rsidR="009A176C">
        <w:rPr>
          <w:rFonts w:hint="eastAsia"/>
        </w:rPr>
        <w:t>34</w:t>
      </w:r>
      <w:r w:rsidR="007C4322">
        <w:rPr>
          <w:rFonts w:hint="eastAsia"/>
        </w:rPr>
        <w:t>億</w:t>
      </w:r>
      <w:r w:rsidR="004C3B5B" w:rsidRPr="00876D56">
        <w:rPr>
          <w:rFonts w:hint="eastAsia"/>
        </w:rPr>
        <w:t>元，</w:t>
      </w:r>
      <w:r w:rsidR="00463357">
        <w:rPr>
          <w:rFonts w:hint="eastAsia"/>
        </w:rPr>
        <w:t>為近3</w:t>
      </w:r>
      <w:r w:rsidR="00852564">
        <w:rPr>
          <w:rFonts w:hint="eastAsia"/>
        </w:rPr>
        <w:t>年</w:t>
      </w:r>
      <w:r w:rsidR="00094503">
        <w:rPr>
          <w:rFonts w:hint="eastAsia"/>
        </w:rPr>
        <w:t>同期</w:t>
      </w:r>
      <w:r w:rsidR="00852564">
        <w:rPr>
          <w:rFonts w:hint="eastAsia"/>
        </w:rPr>
        <w:t>新高；</w:t>
      </w:r>
      <w:r w:rsidR="00E9523F">
        <w:rPr>
          <w:rFonts w:hint="eastAsia"/>
        </w:rPr>
        <w:t>國庫券各天期最高得標貼現率平均值均較</w:t>
      </w:r>
      <w:r w:rsidR="00463357">
        <w:rPr>
          <w:rFonts w:hint="eastAsia"/>
        </w:rPr>
        <w:t>112年同期</w:t>
      </w:r>
      <w:r w:rsidR="00852564">
        <w:rPr>
          <w:rFonts w:hint="eastAsia"/>
        </w:rPr>
        <w:t>為高，且</w:t>
      </w:r>
      <w:r w:rsidR="00463357">
        <w:rPr>
          <w:rFonts w:hint="eastAsia"/>
        </w:rPr>
        <w:t>國庫券加計國庫短期借款合計利息數為</w:t>
      </w:r>
      <w:r w:rsidR="00DB18E0">
        <w:rPr>
          <w:rFonts w:hint="eastAsia"/>
        </w:rPr>
        <w:t>16.44</w:t>
      </w:r>
      <w:r w:rsidR="00463357">
        <w:rPr>
          <w:rFonts w:hint="eastAsia"/>
        </w:rPr>
        <w:t>億元，較112年度同期增加43</w:t>
      </w:r>
      <w:r w:rsidR="00DB18E0">
        <w:rPr>
          <w:rFonts w:hint="eastAsia"/>
        </w:rPr>
        <w:t>.3</w:t>
      </w:r>
      <w:r w:rsidR="00463357">
        <w:rPr>
          <w:rFonts w:hint="eastAsia"/>
        </w:rPr>
        <w:t>%</w:t>
      </w:r>
      <w:r w:rsidR="004C3B5B">
        <w:rPr>
          <w:rFonts w:hint="eastAsia"/>
        </w:rPr>
        <w:t>。是以，允宜靈活國庫資金調度，提升資金運用彈性，以</w:t>
      </w:r>
      <w:r w:rsidR="004C3B5B" w:rsidRPr="007D6AF0">
        <w:rPr>
          <w:rFonts w:hint="eastAsia"/>
        </w:rPr>
        <w:t>降低利息負擔</w:t>
      </w:r>
      <w:r>
        <w:rPr>
          <w:rFonts w:hAnsi="標楷體" w:hint="eastAsia"/>
        </w:rPr>
        <w:t>。</w:t>
      </w:r>
    </w:p>
    <w:sectPr w:rsidR="00F03E88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  <w:endnote w:type="continuationSeparator" w:id="0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charset w:val="00"/>
    <w:family w:val="roman"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77157B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0554DC" w:rsidRDefault="000554DC" w:rsidP="009D6511">
    <w:pPr>
      <w:pStyle w:val="af0"/>
      <w:ind w:left="560" w:firstLine="400"/>
    </w:pPr>
  </w:p>
  <w:p w:rsidR="000554DC" w:rsidRDefault="000554DC" w:rsidP="009D6511">
    <w:pPr>
      <w:ind w:left="560" w:firstLine="560"/>
    </w:pPr>
  </w:p>
  <w:p w:rsidR="000554DC" w:rsidRDefault="000554DC" w:rsidP="009D651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A37B7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371E18" w:rsidRPr="00371E1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BD" w:rsidRDefault="00FB31BD" w:rsidP="00CE27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31BD" w:rsidRDefault="00FB31BD" w:rsidP="00BE4A3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42C3E"/>
    <w:multiLevelType w:val="hybridMultilevel"/>
    <w:tmpl w:val="A4D625AE"/>
    <w:lvl w:ilvl="0" w:tplc="23385D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3C2062CD"/>
    <w:multiLevelType w:val="hybridMultilevel"/>
    <w:tmpl w:val="3168C62A"/>
    <w:lvl w:ilvl="0" w:tplc="F31E78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3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0D22286"/>
    <w:multiLevelType w:val="hybridMultilevel"/>
    <w:tmpl w:val="01709298"/>
    <w:lvl w:ilvl="0" w:tplc="3BB631A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764661"/>
    <w:multiLevelType w:val="hybridMultilevel"/>
    <w:tmpl w:val="74242BC6"/>
    <w:lvl w:ilvl="0" w:tplc="3934EFF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C7"/>
    <w:rsid w:val="00000A68"/>
    <w:rsid w:val="00000BC7"/>
    <w:rsid w:val="00000F2C"/>
    <w:rsid w:val="00001051"/>
    <w:rsid w:val="000011D5"/>
    <w:rsid w:val="00002165"/>
    <w:rsid w:val="000023A9"/>
    <w:rsid w:val="0000351B"/>
    <w:rsid w:val="00003650"/>
    <w:rsid w:val="000039D9"/>
    <w:rsid w:val="00004078"/>
    <w:rsid w:val="000048D3"/>
    <w:rsid w:val="0000496A"/>
    <w:rsid w:val="000057B7"/>
    <w:rsid w:val="00005F3A"/>
    <w:rsid w:val="00006562"/>
    <w:rsid w:val="00006D2F"/>
    <w:rsid w:val="00007CDB"/>
    <w:rsid w:val="0001049F"/>
    <w:rsid w:val="00010A69"/>
    <w:rsid w:val="00011325"/>
    <w:rsid w:val="00011388"/>
    <w:rsid w:val="000115E2"/>
    <w:rsid w:val="0001169B"/>
    <w:rsid w:val="00011E2B"/>
    <w:rsid w:val="00012C9F"/>
    <w:rsid w:val="00012F3A"/>
    <w:rsid w:val="00013600"/>
    <w:rsid w:val="00013E79"/>
    <w:rsid w:val="00014896"/>
    <w:rsid w:val="000157FC"/>
    <w:rsid w:val="00015AF5"/>
    <w:rsid w:val="0001611D"/>
    <w:rsid w:val="00016557"/>
    <w:rsid w:val="00016B61"/>
    <w:rsid w:val="0001776D"/>
    <w:rsid w:val="00017B69"/>
    <w:rsid w:val="00020D12"/>
    <w:rsid w:val="00021EBA"/>
    <w:rsid w:val="00023C6E"/>
    <w:rsid w:val="00024590"/>
    <w:rsid w:val="000246B6"/>
    <w:rsid w:val="00024C01"/>
    <w:rsid w:val="00025399"/>
    <w:rsid w:val="00025AC9"/>
    <w:rsid w:val="00026194"/>
    <w:rsid w:val="00026BD6"/>
    <w:rsid w:val="00027A4E"/>
    <w:rsid w:val="00027AD9"/>
    <w:rsid w:val="00027EDC"/>
    <w:rsid w:val="00030D4F"/>
    <w:rsid w:val="00031338"/>
    <w:rsid w:val="000315AC"/>
    <w:rsid w:val="00034F8D"/>
    <w:rsid w:val="00035635"/>
    <w:rsid w:val="00035673"/>
    <w:rsid w:val="000358BD"/>
    <w:rsid w:val="00035E2B"/>
    <w:rsid w:val="0003655B"/>
    <w:rsid w:val="000371C6"/>
    <w:rsid w:val="0003787E"/>
    <w:rsid w:val="00037A98"/>
    <w:rsid w:val="00037B79"/>
    <w:rsid w:val="00037C87"/>
    <w:rsid w:val="00037EA8"/>
    <w:rsid w:val="000401D9"/>
    <w:rsid w:val="000401EA"/>
    <w:rsid w:val="000403D9"/>
    <w:rsid w:val="000408D1"/>
    <w:rsid w:val="000409BC"/>
    <w:rsid w:val="0004127C"/>
    <w:rsid w:val="000414DD"/>
    <w:rsid w:val="00041BBC"/>
    <w:rsid w:val="00041D03"/>
    <w:rsid w:val="00041D18"/>
    <w:rsid w:val="00042A60"/>
    <w:rsid w:val="00043157"/>
    <w:rsid w:val="0004352E"/>
    <w:rsid w:val="00043799"/>
    <w:rsid w:val="00043FFD"/>
    <w:rsid w:val="000465FE"/>
    <w:rsid w:val="000467A7"/>
    <w:rsid w:val="00050890"/>
    <w:rsid w:val="00050CD0"/>
    <w:rsid w:val="000511E9"/>
    <w:rsid w:val="000513EA"/>
    <w:rsid w:val="00052222"/>
    <w:rsid w:val="00052DD4"/>
    <w:rsid w:val="000532B7"/>
    <w:rsid w:val="00053816"/>
    <w:rsid w:val="00053827"/>
    <w:rsid w:val="00053B9A"/>
    <w:rsid w:val="00053C95"/>
    <w:rsid w:val="000554DC"/>
    <w:rsid w:val="000578F3"/>
    <w:rsid w:val="00057A84"/>
    <w:rsid w:val="0006018E"/>
    <w:rsid w:val="00060399"/>
    <w:rsid w:val="00060B05"/>
    <w:rsid w:val="0006155B"/>
    <w:rsid w:val="00062917"/>
    <w:rsid w:val="00062BE0"/>
    <w:rsid w:val="000649B4"/>
    <w:rsid w:val="00064B06"/>
    <w:rsid w:val="00065196"/>
    <w:rsid w:val="0006522F"/>
    <w:rsid w:val="000659FA"/>
    <w:rsid w:val="0006625C"/>
    <w:rsid w:val="00066553"/>
    <w:rsid w:val="000665EC"/>
    <w:rsid w:val="000666D5"/>
    <w:rsid w:val="00066903"/>
    <w:rsid w:val="00070958"/>
    <w:rsid w:val="00070EB3"/>
    <w:rsid w:val="00071A13"/>
    <w:rsid w:val="00071E2B"/>
    <w:rsid w:val="00074376"/>
    <w:rsid w:val="0007438B"/>
    <w:rsid w:val="00075115"/>
    <w:rsid w:val="0007550B"/>
    <w:rsid w:val="0007622B"/>
    <w:rsid w:val="00076344"/>
    <w:rsid w:val="0007672F"/>
    <w:rsid w:val="00076C76"/>
    <w:rsid w:val="00076DB7"/>
    <w:rsid w:val="000774B9"/>
    <w:rsid w:val="00077FD2"/>
    <w:rsid w:val="00080FB6"/>
    <w:rsid w:val="00081239"/>
    <w:rsid w:val="00081296"/>
    <w:rsid w:val="00081A2F"/>
    <w:rsid w:val="000822CB"/>
    <w:rsid w:val="000830B0"/>
    <w:rsid w:val="0008311B"/>
    <w:rsid w:val="00083725"/>
    <w:rsid w:val="00083D17"/>
    <w:rsid w:val="00083F53"/>
    <w:rsid w:val="0008460F"/>
    <w:rsid w:val="000857E7"/>
    <w:rsid w:val="0008654C"/>
    <w:rsid w:val="000879E1"/>
    <w:rsid w:val="00087B64"/>
    <w:rsid w:val="000903C7"/>
    <w:rsid w:val="00090F6C"/>
    <w:rsid w:val="00091481"/>
    <w:rsid w:val="000917D1"/>
    <w:rsid w:val="00092834"/>
    <w:rsid w:val="00092EF9"/>
    <w:rsid w:val="00093322"/>
    <w:rsid w:val="000933E8"/>
    <w:rsid w:val="00093932"/>
    <w:rsid w:val="000942FB"/>
    <w:rsid w:val="00094503"/>
    <w:rsid w:val="0009472F"/>
    <w:rsid w:val="00094B9D"/>
    <w:rsid w:val="00095069"/>
    <w:rsid w:val="000961DA"/>
    <w:rsid w:val="000967CC"/>
    <w:rsid w:val="00096DA3"/>
    <w:rsid w:val="000976DA"/>
    <w:rsid w:val="0009797A"/>
    <w:rsid w:val="00097B77"/>
    <w:rsid w:val="00097BD6"/>
    <w:rsid w:val="000A10D1"/>
    <w:rsid w:val="000A1FC1"/>
    <w:rsid w:val="000A2441"/>
    <w:rsid w:val="000A367E"/>
    <w:rsid w:val="000A368E"/>
    <w:rsid w:val="000A4067"/>
    <w:rsid w:val="000A49CB"/>
    <w:rsid w:val="000A4C48"/>
    <w:rsid w:val="000A5900"/>
    <w:rsid w:val="000A5A25"/>
    <w:rsid w:val="000A6361"/>
    <w:rsid w:val="000A65BF"/>
    <w:rsid w:val="000A71A1"/>
    <w:rsid w:val="000A736D"/>
    <w:rsid w:val="000B09C4"/>
    <w:rsid w:val="000B0DCE"/>
    <w:rsid w:val="000B2B95"/>
    <w:rsid w:val="000B3B0A"/>
    <w:rsid w:val="000B4316"/>
    <w:rsid w:val="000B4AA2"/>
    <w:rsid w:val="000B5252"/>
    <w:rsid w:val="000B5486"/>
    <w:rsid w:val="000B57CA"/>
    <w:rsid w:val="000B611D"/>
    <w:rsid w:val="000B6404"/>
    <w:rsid w:val="000B66CF"/>
    <w:rsid w:val="000B69A6"/>
    <w:rsid w:val="000B769D"/>
    <w:rsid w:val="000B7AFC"/>
    <w:rsid w:val="000B7D58"/>
    <w:rsid w:val="000C064E"/>
    <w:rsid w:val="000C0A89"/>
    <w:rsid w:val="000C0DD8"/>
    <w:rsid w:val="000C0E88"/>
    <w:rsid w:val="000C1279"/>
    <w:rsid w:val="000C12F2"/>
    <w:rsid w:val="000C42B0"/>
    <w:rsid w:val="000C50FE"/>
    <w:rsid w:val="000C54F5"/>
    <w:rsid w:val="000C58F7"/>
    <w:rsid w:val="000C5A75"/>
    <w:rsid w:val="000C5A78"/>
    <w:rsid w:val="000C5B27"/>
    <w:rsid w:val="000C6BE8"/>
    <w:rsid w:val="000C6E7F"/>
    <w:rsid w:val="000C709B"/>
    <w:rsid w:val="000C7898"/>
    <w:rsid w:val="000C7CA0"/>
    <w:rsid w:val="000D0034"/>
    <w:rsid w:val="000D074C"/>
    <w:rsid w:val="000D09A2"/>
    <w:rsid w:val="000D236E"/>
    <w:rsid w:val="000D246D"/>
    <w:rsid w:val="000D4021"/>
    <w:rsid w:val="000D4275"/>
    <w:rsid w:val="000D46B1"/>
    <w:rsid w:val="000D4C10"/>
    <w:rsid w:val="000D50CB"/>
    <w:rsid w:val="000D568C"/>
    <w:rsid w:val="000D5B44"/>
    <w:rsid w:val="000D5C65"/>
    <w:rsid w:val="000D62E9"/>
    <w:rsid w:val="000D634A"/>
    <w:rsid w:val="000E0E71"/>
    <w:rsid w:val="000E1084"/>
    <w:rsid w:val="000E1A5C"/>
    <w:rsid w:val="000E1DE3"/>
    <w:rsid w:val="000E2440"/>
    <w:rsid w:val="000E2470"/>
    <w:rsid w:val="000E3817"/>
    <w:rsid w:val="000E4681"/>
    <w:rsid w:val="000E4975"/>
    <w:rsid w:val="000E527D"/>
    <w:rsid w:val="000E6477"/>
    <w:rsid w:val="000E66C4"/>
    <w:rsid w:val="000E66C5"/>
    <w:rsid w:val="000E6833"/>
    <w:rsid w:val="000E72FF"/>
    <w:rsid w:val="000E78E5"/>
    <w:rsid w:val="000E7ABD"/>
    <w:rsid w:val="000F0941"/>
    <w:rsid w:val="000F0B08"/>
    <w:rsid w:val="000F2A35"/>
    <w:rsid w:val="000F2E83"/>
    <w:rsid w:val="000F2F64"/>
    <w:rsid w:val="000F39B2"/>
    <w:rsid w:val="000F46EE"/>
    <w:rsid w:val="000F6003"/>
    <w:rsid w:val="000F6222"/>
    <w:rsid w:val="000F6567"/>
    <w:rsid w:val="000F6569"/>
    <w:rsid w:val="000F7C7B"/>
    <w:rsid w:val="001006A1"/>
    <w:rsid w:val="00101189"/>
    <w:rsid w:val="001015CD"/>
    <w:rsid w:val="00101B8D"/>
    <w:rsid w:val="00102BEC"/>
    <w:rsid w:val="00102C04"/>
    <w:rsid w:val="0010311C"/>
    <w:rsid w:val="001033D8"/>
    <w:rsid w:val="00105A32"/>
    <w:rsid w:val="00105F45"/>
    <w:rsid w:val="001066D3"/>
    <w:rsid w:val="00106873"/>
    <w:rsid w:val="00106D1C"/>
    <w:rsid w:val="0011025B"/>
    <w:rsid w:val="0011100A"/>
    <w:rsid w:val="00111A0B"/>
    <w:rsid w:val="00112BA5"/>
    <w:rsid w:val="001138F7"/>
    <w:rsid w:val="00114BB7"/>
    <w:rsid w:val="001164C4"/>
    <w:rsid w:val="00117B69"/>
    <w:rsid w:val="00117EB0"/>
    <w:rsid w:val="00120CB7"/>
    <w:rsid w:val="00120DE3"/>
    <w:rsid w:val="00121836"/>
    <w:rsid w:val="00121DE4"/>
    <w:rsid w:val="00122AAF"/>
    <w:rsid w:val="00122CDA"/>
    <w:rsid w:val="00122F73"/>
    <w:rsid w:val="00124533"/>
    <w:rsid w:val="00124C30"/>
    <w:rsid w:val="00125F7E"/>
    <w:rsid w:val="00126518"/>
    <w:rsid w:val="0012678E"/>
    <w:rsid w:val="00126999"/>
    <w:rsid w:val="00126F68"/>
    <w:rsid w:val="0012750E"/>
    <w:rsid w:val="00130665"/>
    <w:rsid w:val="00131354"/>
    <w:rsid w:val="00131A27"/>
    <w:rsid w:val="00132276"/>
    <w:rsid w:val="00132733"/>
    <w:rsid w:val="0013337A"/>
    <w:rsid w:val="00133646"/>
    <w:rsid w:val="00135C11"/>
    <w:rsid w:val="0013643C"/>
    <w:rsid w:val="00136923"/>
    <w:rsid w:val="00137C49"/>
    <w:rsid w:val="00141090"/>
    <w:rsid w:val="0014167C"/>
    <w:rsid w:val="00141C8D"/>
    <w:rsid w:val="00142B21"/>
    <w:rsid w:val="0014354A"/>
    <w:rsid w:val="001435A3"/>
    <w:rsid w:val="0014584F"/>
    <w:rsid w:val="00150316"/>
    <w:rsid w:val="00150448"/>
    <w:rsid w:val="0015047D"/>
    <w:rsid w:val="00150789"/>
    <w:rsid w:val="00150CF8"/>
    <w:rsid w:val="00151471"/>
    <w:rsid w:val="001518B2"/>
    <w:rsid w:val="00151B80"/>
    <w:rsid w:val="00151FCD"/>
    <w:rsid w:val="0015207D"/>
    <w:rsid w:val="00152AD8"/>
    <w:rsid w:val="00153C92"/>
    <w:rsid w:val="001540AA"/>
    <w:rsid w:val="001540C1"/>
    <w:rsid w:val="0015478B"/>
    <w:rsid w:val="00154B26"/>
    <w:rsid w:val="00154C85"/>
    <w:rsid w:val="00155359"/>
    <w:rsid w:val="00155380"/>
    <w:rsid w:val="001565A2"/>
    <w:rsid w:val="00157CC0"/>
    <w:rsid w:val="0016023F"/>
    <w:rsid w:val="001608A3"/>
    <w:rsid w:val="001615F6"/>
    <w:rsid w:val="0016163D"/>
    <w:rsid w:val="0016173A"/>
    <w:rsid w:val="00162030"/>
    <w:rsid w:val="001621E3"/>
    <w:rsid w:val="00162B9A"/>
    <w:rsid w:val="00163843"/>
    <w:rsid w:val="00164CD3"/>
    <w:rsid w:val="0016655F"/>
    <w:rsid w:val="00166F72"/>
    <w:rsid w:val="001677DC"/>
    <w:rsid w:val="00167904"/>
    <w:rsid w:val="00167E57"/>
    <w:rsid w:val="00170022"/>
    <w:rsid w:val="001700FD"/>
    <w:rsid w:val="00170373"/>
    <w:rsid w:val="001714D0"/>
    <w:rsid w:val="001728C3"/>
    <w:rsid w:val="00172BA1"/>
    <w:rsid w:val="0017319D"/>
    <w:rsid w:val="001732FA"/>
    <w:rsid w:val="0017356B"/>
    <w:rsid w:val="00173B50"/>
    <w:rsid w:val="001744C7"/>
    <w:rsid w:val="001745DE"/>
    <w:rsid w:val="00174BFC"/>
    <w:rsid w:val="001754BB"/>
    <w:rsid w:val="001768E4"/>
    <w:rsid w:val="00176C5B"/>
    <w:rsid w:val="0017799D"/>
    <w:rsid w:val="00180023"/>
    <w:rsid w:val="00180963"/>
    <w:rsid w:val="00180F01"/>
    <w:rsid w:val="001811F0"/>
    <w:rsid w:val="0018169B"/>
    <w:rsid w:val="001816B0"/>
    <w:rsid w:val="00181F9A"/>
    <w:rsid w:val="0018255B"/>
    <w:rsid w:val="0018335D"/>
    <w:rsid w:val="001839D5"/>
    <w:rsid w:val="00184C36"/>
    <w:rsid w:val="00185106"/>
    <w:rsid w:val="00185E69"/>
    <w:rsid w:val="00186794"/>
    <w:rsid w:val="0018684C"/>
    <w:rsid w:val="00186CAC"/>
    <w:rsid w:val="001872FA"/>
    <w:rsid w:val="001874C8"/>
    <w:rsid w:val="00187CFB"/>
    <w:rsid w:val="00187FE9"/>
    <w:rsid w:val="001917F5"/>
    <w:rsid w:val="00191BD7"/>
    <w:rsid w:val="00191BE8"/>
    <w:rsid w:val="001922B8"/>
    <w:rsid w:val="00193633"/>
    <w:rsid w:val="00193E58"/>
    <w:rsid w:val="001942DE"/>
    <w:rsid w:val="0019483F"/>
    <w:rsid w:val="00194DF9"/>
    <w:rsid w:val="001952E4"/>
    <w:rsid w:val="001964A1"/>
    <w:rsid w:val="00196788"/>
    <w:rsid w:val="00196C18"/>
    <w:rsid w:val="001973A7"/>
    <w:rsid w:val="001A0184"/>
    <w:rsid w:val="001A0ADC"/>
    <w:rsid w:val="001A0C85"/>
    <w:rsid w:val="001A0D20"/>
    <w:rsid w:val="001A0ED4"/>
    <w:rsid w:val="001A0F36"/>
    <w:rsid w:val="001A1050"/>
    <w:rsid w:val="001A1AE4"/>
    <w:rsid w:val="001A2175"/>
    <w:rsid w:val="001A22FB"/>
    <w:rsid w:val="001A2519"/>
    <w:rsid w:val="001A2816"/>
    <w:rsid w:val="001A2E9D"/>
    <w:rsid w:val="001A3B49"/>
    <w:rsid w:val="001A3FCE"/>
    <w:rsid w:val="001A4C42"/>
    <w:rsid w:val="001A50C9"/>
    <w:rsid w:val="001A5A9D"/>
    <w:rsid w:val="001A787D"/>
    <w:rsid w:val="001B05C4"/>
    <w:rsid w:val="001B05F8"/>
    <w:rsid w:val="001B0686"/>
    <w:rsid w:val="001B09D0"/>
    <w:rsid w:val="001B0E7F"/>
    <w:rsid w:val="001B2D86"/>
    <w:rsid w:val="001B3410"/>
    <w:rsid w:val="001B38FA"/>
    <w:rsid w:val="001B3AAB"/>
    <w:rsid w:val="001B4E0F"/>
    <w:rsid w:val="001B5AC9"/>
    <w:rsid w:val="001B64F5"/>
    <w:rsid w:val="001B7D1A"/>
    <w:rsid w:val="001C0E18"/>
    <w:rsid w:val="001C1038"/>
    <w:rsid w:val="001C1FFA"/>
    <w:rsid w:val="001C228E"/>
    <w:rsid w:val="001C511F"/>
    <w:rsid w:val="001C54FA"/>
    <w:rsid w:val="001C637F"/>
    <w:rsid w:val="001C6BCF"/>
    <w:rsid w:val="001C79B0"/>
    <w:rsid w:val="001C7DF3"/>
    <w:rsid w:val="001D18C1"/>
    <w:rsid w:val="001D2C0C"/>
    <w:rsid w:val="001D35CD"/>
    <w:rsid w:val="001D36AA"/>
    <w:rsid w:val="001D375C"/>
    <w:rsid w:val="001D37A7"/>
    <w:rsid w:val="001D3B9A"/>
    <w:rsid w:val="001D41E8"/>
    <w:rsid w:val="001D422E"/>
    <w:rsid w:val="001D479E"/>
    <w:rsid w:val="001D47ED"/>
    <w:rsid w:val="001D5187"/>
    <w:rsid w:val="001D60EF"/>
    <w:rsid w:val="001D6F91"/>
    <w:rsid w:val="001D710A"/>
    <w:rsid w:val="001D761D"/>
    <w:rsid w:val="001D7E45"/>
    <w:rsid w:val="001D7FBF"/>
    <w:rsid w:val="001E00B1"/>
    <w:rsid w:val="001E0560"/>
    <w:rsid w:val="001E1ADD"/>
    <w:rsid w:val="001E3737"/>
    <w:rsid w:val="001E44A7"/>
    <w:rsid w:val="001E45C2"/>
    <w:rsid w:val="001E5C42"/>
    <w:rsid w:val="001E6A6B"/>
    <w:rsid w:val="001E706E"/>
    <w:rsid w:val="001E74E4"/>
    <w:rsid w:val="001E7848"/>
    <w:rsid w:val="001E7C46"/>
    <w:rsid w:val="001E7FC5"/>
    <w:rsid w:val="001F0023"/>
    <w:rsid w:val="001F028A"/>
    <w:rsid w:val="001F02D9"/>
    <w:rsid w:val="001F0BAC"/>
    <w:rsid w:val="001F1041"/>
    <w:rsid w:val="001F12D9"/>
    <w:rsid w:val="001F161D"/>
    <w:rsid w:val="001F1F33"/>
    <w:rsid w:val="001F2A7E"/>
    <w:rsid w:val="001F2D6F"/>
    <w:rsid w:val="001F3101"/>
    <w:rsid w:val="001F40FA"/>
    <w:rsid w:val="001F44A4"/>
    <w:rsid w:val="001F4661"/>
    <w:rsid w:val="001F4C56"/>
    <w:rsid w:val="001F4CB7"/>
    <w:rsid w:val="001F4CF5"/>
    <w:rsid w:val="001F4E61"/>
    <w:rsid w:val="001F54BC"/>
    <w:rsid w:val="001F5F31"/>
    <w:rsid w:val="001F60FD"/>
    <w:rsid w:val="001F6BF7"/>
    <w:rsid w:val="001F6CF9"/>
    <w:rsid w:val="001F6D47"/>
    <w:rsid w:val="001F704F"/>
    <w:rsid w:val="001F71BE"/>
    <w:rsid w:val="001F7868"/>
    <w:rsid w:val="001F7C90"/>
    <w:rsid w:val="00201C1B"/>
    <w:rsid w:val="00201CD9"/>
    <w:rsid w:val="00202694"/>
    <w:rsid w:val="00202E19"/>
    <w:rsid w:val="002033A2"/>
    <w:rsid w:val="0020467F"/>
    <w:rsid w:val="00204E2D"/>
    <w:rsid w:val="00204E37"/>
    <w:rsid w:val="0020603C"/>
    <w:rsid w:val="00206094"/>
    <w:rsid w:val="002070FD"/>
    <w:rsid w:val="00207F29"/>
    <w:rsid w:val="00212164"/>
    <w:rsid w:val="002130C6"/>
    <w:rsid w:val="002138C7"/>
    <w:rsid w:val="00213DD6"/>
    <w:rsid w:val="00214531"/>
    <w:rsid w:val="0021457E"/>
    <w:rsid w:val="00214A5F"/>
    <w:rsid w:val="00214C3C"/>
    <w:rsid w:val="00214ED2"/>
    <w:rsid w:val="00214F62"/>
    <w:rsid w:val="00215EA2"/>
    <w:rsid w:val="002160D6"/>
    <w:rsid w:val="00216620"/>
    <w:rsid w:val="00216C84"/>
    <w:rsid w:val="00216EA8"/>
    <w:rsid w:val="002175BF"/>
    <w:rsid w:val="00217B5F"/>
    <w:rsid w:val="00217FDA"/>
    <w:rsid w:val="00220356"/>
    <w:rsid w:val="0022051A"/>
    <w:rsid w:val="00220E57"/>
    <w:rsid w:val="00221FC5"/>
    <w:rsid w:val="00222037"/>
    <w:rsid w:val="00222869"/>
    <w:rsid w:val="0022288C"/>
    <w:rsid w:val="00223452"/>
    <w:rsid w:val="00223888"/>
    <w:rsid w:val="00223994"/>
    <w:rsid w:val="00224DD3"/>
    <w:rsid w:val="0022529D"/>
    <w:rsid w:val="002255A8"/>
    <w:rsid w:val="00225D0C"/>
    <w:rsid w:val="00225E49"/>
    <w:rsid w:val="002264ED"/>
    <w:rsid w:val="00226E1B"/>
    <w:rsid w:val="00226FF5"/>
    <w:rsid w:val="00230265"/>
    <w:rsid w:val="002303C7"/>
    <w:rsid w:val="002305F7"/>
    <w:rsid w:val="0023071C"/>
    <w:rsid w:val="00230805"/>
    <w:rsid w:val="00230DC3"/>
    <w:rsid w:val="00230F13"/>
    <w:rsid w:val="00234016"/>
    <w:rsid w:val="00234971"/>
    <w:rsid w:val="00234DDA"/>
    <w:rsid w:val="00234E1B"/>
    <w:rsid w:val="00235479"/>
    <w:rsid w:val="002369CA"/>
    <w:rsid w:val="00237617"/>
    <w:rsid w:val="00237681"/>
    <w:rsid w:val="0024087B"/>
    <w:rsid w:val="0024096E"/>
    <w:rsid w:val="00241372"/>
    <w:rsid w:val="002414B8"/>
    <w:rsid w:val="0024171C"/>
    <w:rsid w:val="00241BF5"/>
    <w:rsid w:val="0024212C"/>
    <w:rsid w:val="002421BE"/>
    <w:rsid w:val="00242614"/>
    <w:rsid w:val="00243210"/>
    <w:rsid w:val="0024358C"/>
    <w:rsid w:val="00243701"/>
    <w:rsid w:val="00243E67"/>
    <w:rsid w:val="00243EC7"/>
    <w:rsid w:val="00244594"/>
    <w:rsid w:val="00244B09"/>
    <w:rsid w:val="0024577C"/>
    <w:rsid w:val="0024594C"/>
    <w:rsid w:val="002459C5"/>
    <w:rsid w:val="00245E73"/>
    <w:rsid w:val="00246048"/>
    <w:rsid w:val="0024689C"/>
    <w:rsid w:val="0025340E"/>
    <w:rsid w:val="00253CD5"/>
    <w:rsid w:val="002556A3"/>
    <w:rsid w:val="00255CD1"/>
    <w:rsid w:val="0025630B"/>
    <w:rsid w:val="00256B5C"/>
    <w:rsid w:val="00256C28"/>
    <w:rsid w:val="00257372"/>
    <w:rsid w:val="00257918"/>
    <w:rsid w:val="002606F7"/>
    <w:rsid w:val="002614F2"/>
    <w:rsid w:val="00261899"/>
    <w:rsid w:val="002627E4"/>
    <w:rsid w:val="00262DE3"/>
    <w:rsid w:val="00262E90"/>
    <w:rsid w:val="002637A1"/>
    <w:rsid w:val="002641DD"/>
    <w:rsid w:val="002644A5"/>
    <w:rsid w:val="00264673"/>
    <w:rsid w:val="002651C3"/>
    <w:rsid w:val="002654EC"/>
    <w:rsid w:val="0026567B"/>
    <w:rsid w:val="0026577F"/>
    <w:rsid w:val="00265BFF"/>
    <w:rsid w:val="00267997"/>
    <w:rsid w:val="00267AF0"/>
    <w:rsid w:val="00267F90"/>
    <w:rsid w:val="00270436"/>
    <w:rsid w:val="00270B04"/>
    <w:rsid w:val="00270B7B"/>
    <w:rsid w:val="00271973"/>
    <w:rsid w:val="00271CE3"/>
    <w:rsid w:val="0027369B"/>
    <w:rsid w:val="002740E7"/>
    <w:rsid w:val="002743AB"/>
    <w:rsid w:val="00274478"/>
    <w:rsid w:val="0027569E"/>
    <w:rsid w:val="00276358"/>
    <w:rsid w:val="0027636B"/>
    <w:rsid w:val="00276CEE"/>
    <w:rsid w:val="00277388"/>
    <w:rsid w:val="002804E5"/>
    <w:rsid w:val="00280879"/>
    <w:rsid w:val="002808B6"/>
    <w:rsid w:val="002809EA"/>
    <w:rsid w:val="00280DA4"/>
    <w:rsid w:val="00281879"/>
    <w:rsid w:val="00281CA0"/>
    <w:rsid w:val="00282564"/>
    <w:rsid w:val="002836C9"/>
    <w:rsid w:val="0028392E"/>
    <w:rsid w:val="00283CDD"/>
    <w:rsid w:val="00284288"/>
    <w:rsid w:val="00284328"/>
    <w:rsid w:val="0028481A"/>
    <w:rsid w:val="002848FB"/>
    <w:rsid w:val="00284959"/>
    <w:rsid w:val="002854C2"/>
    <w:rsid w:val="00285CDC"/>
    <w:rsid w:val="00286B65"/>
    <w:rsid w:val="00287084"/>
    <w:rsid w:val="0028712C"/>
    <w:rsid w:val="00287B93"/>
    <w:rsid w:val="00287FCD"/>
    <w:rsid w:val="002903AF"/>
    <w:rsid w:val="002904CC"/>
    <w:rsid w:val="00290621"/>
    <w:rsid w:val="00290C2A"/>
    <w:rsid w:val="0029155C"/>
    <w:rsid w:val="002917EA"/>
    <w:rsid w:val="00292309"/>
    <w:rsid w:val="00294045"/>
    <w:rsid w:val="002940CC"/>
    <w:rsid w:val="00294181"/>
    <w:rsid w:val="00294B12"/>
    <w:rsid w:val="00295D07"/>
    <w:rsid w:val="002970ED"/>
    <w:rsid w:val="00297567"/>
    <w:rsid w:val="00297B25"/>
    <w:rsid w:val="002A0C3D"/>
    <w:rsid w:val="002A0D91"/>
    <w:rsid w:val="002A0EAB"/>
    <w:rsid w:val="002A184B"/>
    <w:rsid w:val="002A23AB"/>
    <w:rsid w:val="002A3926"/>
    <w:rsid w:val="002A4199"/>
    <w:rsid w:val="002A44E1"/>
    <w:rsid w:val="002A5045"/>
    <w:rsid w:val="002A5642"/>
    <w:rsid w:val="002A5C59"/>
    <w:rsid w:val="002A5EA2"/>
    <w:rsid w:val="002A6DA6"/>
    <w:rsid w:val="002A7198"/>
    <w:rsid w:val="002B0A3B"/>
    <w:rsid w:val="002B0AEE"/>
    <w:rsid w:val="002B0AF7"/>
    <w:rsid w:val="002B1365"/>
    <w:rsid w:val="002B2145"/>
    <w:rsid w:val="002B2278"/>
    <w:rsid w:val="002B231E"/>
    <w:rsid w:val="002B317A"/>
    <w:rsid w:val="002B38AF"/>
    <w:rsid w:val="002B3AB8"/>
    <w:rsid w:val="002B41C1"/>
    <w:rsid w:val="002B4AD7"/>
    <w:rsid w:val="002B4D22"/>
    <w:rsid w:val="002B52CC"/>
    <w:rsid w:val="002B5A20"/>
    <w:rsid w:val="002B5BE0"/>
    <w:rsid w:val="002B5FF6"/>
    <w:rsid w:val="002C031B"/>
    <w:rsid w:val="002C0B64"/>
    <w:rsid w:val="002C14F2"/>
    <w:rsid w:val="002C15B7"/>
    <w:rsid w:val="002C21AC"/>
    <w:rsid w:val="002C22DF"/>
    <w:rsid w:val="002C2445"/>
    <w:rsid w:val="002C2957"/>
    <w:rsid w:val="002C2E18"/>
    <w:rsid w:val="002C348A"/>
    <w:rsid w:val="002C405C"/>
    <w:rsid w:val="002C43BF"/>
    <w:rsid w:val="002C4D69"/>
    <w:rsid w:val="002C4EB8"/>
    <w:rsid w:val="002C5D99"/>
    <w:rsid w:val="002C62B4"/>
    <w:rsid w:val="002C6EB6"/>
    <w:rsid w:val="002D01C8"/>
    <w:rsid w:val="002D04FF"/>
    <w:rsid w:val="002D0AD0"/>
    <w:rsid w:val="002D0FEB"/>
    <w:rsid w:val="002D2520"/>
    <w:rsid w:val="002D25A3"/>
    <w:rsid w:val="002D3AF7"/>
    <w:rsid w:val="002D3C0B"/>
    <w:rsid w:val="002D490F"/>
    <w:rsid w:val="002D49C7"/>
    <w:rsid w:val="002D5682"/>
    <w:rsid w:val="002D660B"/>
    <w:rsid w:val="002D7343"/>
    <w:rsid w:val="002D74E6"/>
    <w:rsid w:val="002E002C"/>
    <w:rsid w:val="002E0195"/>
    <w:rsid w:val="002E1048"/>
    <w:rsid w:val="002E1272"/>
    <w:rsid w:val="002E1B57"/>
    <w:rsid w:val="002E1E87"/>
    <w:rsid w:val="002E284D"/>
    <w:rsid w:val="002E2BE6"/>
    <w:rsid w:val="002E356C"/>
    <w:rsid w:val="002E3B29"/>
    <w:rsid w:val="002E468A"/>
    <w:rsid w:val="002E4E7A"/>
    <w:rsid w:val="002E5351"/>
    <w:rsid w:val="002E5B44"/>
    <w:rsid w:val="002E60A9"/>
    <w:rsid w:val="002E6837"/>
    <w:rsid w:val="002E7CE6"/>
    <w:rsid w:val="002F02D5"/>
    <w:rsid w:val="002F0C3E"/>
    <w:rsid w:val="002F0F90"/>
    <w:rsid w:val="002F1216"/>
    <w:rsid w:val="002F12CB"/>
    <w:rsid w:val="002F14F2"/>
    <w:rsid w:val="002F1A05"/>
    <w:rsid w:val="002F1E99"/>
    <w:rsid w:val="002F2AA7"/>
    <w:rsid w:val="002F355F"/>
    <w:rsid w:val="002F4B63"/>
    <w:rsid w:val="002F5883"/>
    <w:rsid w:val="002F642E"/>
    <w:rsid w:val="002F75DE"/>
    <w:rsid w:val="002F799D"/>
    <w:rsid w:val="002F7A72"/>
    <w:rsid w:val="00301036"/>
    <w:rsid w:val="003024F2"/>
    <w:rsid w:val="00302BED"/>
    <w:rsid w:val="0030376A"/>
    <w:rsid w:val="00303B67"/>
    <w:rsid w:val="00304CF7"/>
    <w:rsid w:val="00305126"/>
    <w:rsid w:val="003053CE"/>
    <w:rsid w:val="0030607D"/>
    <w:rsid w:val="003065DA"/>
    <w:rsid w:val="00306953"/>
    <w:rsid w:val="00306E71"/>
    <w:rsid w:val="003073B2"/>
    <w:rsid w:val="0031084B"/>
    <w:rsid w:val="00310E20"/>
    <w:rsid w:val="00311655"/>
    <w:rsid w:val="00311A2E"/>
    <w:rsid w:val="003122D0"/>
    <w:rsid w:val="003133E4"/>
    <w:rsid w:val="00313E87"/>
    <w:rsid w:val="00313EF9"/>
    <w:rsid w:val="003140EB"/>
    <w:rsid w:val="003152A1"/>
    <w:rsid w:val="0031541F"/>
    <w:rsid w:val="003154B1"/>
    <w:rsid w:val="0031616C"/>
    <w:rsid w:val="00317571"/>
    <w:rsid w:val="003177F6"/>
    <w:rsid w:val="00317805"/>
    <w:rsid w:val="00317D7E"/>
    <w:rsid w:val="003200AD"/>
    <w:rsid w:val="00320C2F"/>
    <w:rsid w:val="00320D4E"/>
    <w:rsid w:val="003226CB"/>
    <w:rsid w:val="003228B9"/>
    <w:rsid w:val="00323086"/>
    <w:rsid w:val="003233D7"/>
    <w:rsid w:val="003238D6"/>
    <w:rsid w:val="003245AD"/>
    <w:rsid w:val="003249BF"/>
    <w:rsid w:val="00324AB6"/>
    <w:rsid w:val="00324D0A"/>
    <w:rsid w:val="003252CC"/>
    <w:rsid w:val="00325E11"/>
    <w:rsid w:val="0032621C"/>
    <w:rsid w:val="0032723A"/>
    <w:rsid w:val="003311D0"/>
    <w:rsid w:val="0033124D"/>
    <w:rsid w:val="0033190F"/>
    <w:rsid w:val="003319A3"/>
    <w:rsid w:val="003322D2"/>
    <w:rsid w:val="0033261A"/>
    <w:rsid w:val="00332D76"/>
    <w:rsid w:val="00334DF0"/>
    <w:rsid w:val="00334FD8"/>
    <w:rsid w:val="00335194"/>
    <w:rsid w:val="0033551F"/>
    <w:rsid w:val="00335B39"/>
    <w:rsid w:val="0033613A"/>
    <w:rsid w:val="00336F67"/>
    <w:rsid w:val="003371DA"/>
    <w:rsid w:val="00337A2E"/>
    <w:rsid w:val="00337C07"/>
    <w:rsid w:val="003402C5"/>
    <w:rsid w:val="003404C3"/>
    <w:rsid w:val="00341FC8"/>
    <w:rsid w:val="00343045"/>
    <w:rsid w:val="00343D50"/>
    <w:rsid w:val="003451BA"/>
    <w:rsid w:val="0034641C"/>
    <w:rsid w:val="00346908"/>
    <w:rsid w:val="00347D98"/>
    <w:rsid w:val="00347EF3"/>
    <w:rsid w:val="00350067"/>
    <w:rsid w:val="0035048E"/>
    <w:rsid w:val="00350F99"/>
    <w:rsid w:val="00351274"/>
    <w:rsid w:val="00351328"/>
    <w:rsid w:val="0035158A"/>
    <w:rsid w:val="00352409"/>
    <w:rsid w:val="00353528"/>
    <w:rsid w:val="00354164"/>
    <w:rsid w:val="003544BD"/>
    <w:rsid w:val="00354EB6"/>
    <w:rsid w:val="00355538"/>
    <w:rsid w:val="003560E9"/>
    <w:rsid w:val="003569A4"/>
    <w:rsid w:val="00356C2A"/>
    <w:rsid w:val="00356DD5"/>
    <w:rsid w:val="00356E24"/>
    <w:rsid w:val="00356EFC"/>
    <w:rsid w:val="00357492"/>
    <w:rsid w:val="00360B53"/>
    <w:rsid w:val="00361172"/>
    <w:rsid w:val="00361535"/>
    <w:rsid w:val="0036212E"/>
    <w:rsid w:val="00362238"/>
    <w:rsid w:val="003623F0"/>
    <w:rsid w:val="00362935"/>
    <w:rsid w:val="00362BB4"/>
    <w:rsid w:val="00362C04"/>
    <w:rsid w:val="00363AEE"/>
    <w:rsid w:val="003643B2"/>
    <w:rsid w:val="00364649"/>
    <w:rsid w:val="00364C1F"/>
    <w:rsid w:val="00365974"/>
    <w:rsid w:val="00365D73"/>
    <w:rsid w:val="0036625C"/>
    <w:rsid w:val="003666B6"/>
    <w:rsid w:val="00366B7E"/>
    <w:rsid w:val="00367A9C"/>
    <w:rsid w:val="00367CF6"/>
    <w:rsid w:val="00371BC3"/>
    <w:rsid w:val="00371E18"/>
    <w:rsid w:val="003726D6"/>
    <w:rsid w:val="00372E9E"/>
    <w:rsid w:val="003733A1"/>
    <w:rsid w:val="00374067"/>
    <w:rsid w:val="0037444C"/>
    <w:rsid w:val="0037573E"/>
    <w:rsid w:val="00375946"/>
    <w:rsid w:val="00375DA6"/>
    <w:rsid w:val="00375E24"/>
    <w:rsid w:val="003773B3"/>
    <w:rsid w:val="00377762"/>
    <w:rsid w:val="00377CAF"/>
    <w:rsid w:val="00380279"/>
    <w:rsid w:val="0038106C"/>
    <w:rsid w:val="003828F4"/>
    <w:rsid w:val="00383D24"/>
    <w:rsid w:val="0038457B"/>
    <w:rsid w:val="00384BFA"/>
    <w:rsid w:val="00386F77"/>
    <w:rsid w:val="00387004"/>
    <w:rsid w:val="003872BD"/>
    <w:rsid w:val="0039032F"/>
    <w:rsid w:val="00390534"/>
    <w:rsid w:val="00390729"/>
    <w:rsid w:val="0039083A"/>
    <w:rsid w:val="00390AC9"/>
    <w:rsid w:val="003922F4"/>
    <w:rsid w:val="0039248E"/>
    <w:rsid w:val="00393020"/>
    <w:rsid w:val="00396170"/>
    <w:rsid w:val="00396715"/>
    <w:rsid w:val="0039681B"/>
    <w:rsid w:val="00396CB1"/>
    <w:rsid w:val="00396E92"/>
    <w:rsid w:val="003976FC"/>
    <w:rsid w:val="00397CAE"/>
    <w:rsid w:val="00397F8A"/>
    <w:rsid w:val="003A0555"/>
    <w:rsid w:val="003A0CCD"/>
    <w:rsid w:val="003A1FCB"/>
    <w:rsid w:val="003A238A"/>
    <w:rsid w:val="003A2995"/>
    <w:rsid w:val="003A34B0"/>
    <w:rsid w:val="003A3718"/>
    <w:rsid w:val="003A48E2"/>
    <w:rsid w:val="003A4A7C"/>
    <w:rsid w:val="003A53C1"/>
    <w:rsid w:val="003B09C9"/>
    <w:rsid w:val="003B0F97"/>
    <w:rsid w:val="003B10E9"/>
    <w:rsid w:val="003B1D81"/>
    <w:rsid w:val="003B1F74"/>
    <w:rsid w:val="003B2128"/>
    <w:rsid w:val="003B28F2"/>
    <w:rsid w:val="003B3000"/>
    <w:rsid w:val="003B3FA6"/>
    <w:rsid w:val="003B48E8"/>
    <w:rsid w:val="003B49D3"/>
    <w:rsid w:val="003B50D8"/>
    <w:rsid w:val="003B57B8"/>
    <w:rsid w:val="003B5E69"/>
    <w:rsid w:val="003B62DC"/>
    <w:rsid w:val="003B646D"/>
    <w:rsid w:val="003B68E4"/>
    <w:rsid w:val="003B7D35"/>
    <w:rsid w:val="003C02CC"/>
    <w:rsid w:val="003C0C15"/>
    <w:rsid w:val="003C1391"/>
    <w:rsid w:val="003C1549"/>
    <w:rsid w:val="003C2379"/>
    <w:rsid w:val="003C37C8"/>
    <w:rsid w:val="003C4E2C"/>
    <w:rsid w:val="003C5F0B"/>
    <w:rsid w:val="003C643A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C21"/>
    <w:rsid w:val="003D34C4"/>
    <w:rsid w:val="003D3687"/>
    <w:rsid w:val="003D43DB"/>
    <w:rsid w:val="003D50F2"/>
    <w:rsid w:val="003D54E6"/>
    <w:rsid w:val="003D597B"/>
    <w:rsid w:val="003D6B11"/>
    <w:rsid w:val="003D6F4C"/>
    <w:rsid w:val="003D7392"/>
    <w:rsid w:val="003D7A45"/>
    <w:rsid w:val="003E04AE"/>
    <w:rsid w:val="003E3A14"/>
    <w:rsid w:val="003E3DFD"/>
    <w:rsid w:val="003E475F"/>
    <w:rsid w:val="003E6717"/>
    <w:rsid w:val="003E691D"/>
    <w:rsid w:val="003E6B98"/>
    <w:rsid w:val="003E70FF"/>
    <w:rsid w:val="003E7916"/>
    <w:rsid w:val="003F129F"/>
    <w:rsid w:val="003F25BB"/>
    <w:rsid w:val="003F3176"/>
    <w:rsid w:val="003F37FC"/>
    <w:rsid w:val="003F43D2"/>
    <w:rsid w:val="004011E2"/>
    <w:rsid w:val="004015C5"/>
    <w:rsid w:val="0040241D"/>
    <w:rsid w:val="00402B70"/>
    <w:rsid w:val="00402C5B"/>
    <w:rsid w:val="00403A20"/>
    <w:rsid w:val="00403F9A"/>
    <w:rsid w:val="0040483F"/>
    <w:rsid w:val="0040546E"/>
    <w:rsid w:val="00405762"/>
    <w:rsid w:val="0040667D"/>
    <w:rsid w:val="00406967"/>
    <w:rsid w:val="00407580"/>
    <w:rsid w:val="00407B9E"/>
    <w:rsid w:val="00407BD5"/>
    <w:rsid w:val="00407C14"/>
    <w:rsid w:val="00410871"/>
    <w:rsid w:val="004113F7"/>
    <w:rsid w:val="0041157C"/>
    <w:rsid w:val="00411925"/>
    <w:rsid w:val="00412BD0"/>
    <w:rsid w:val="00412C9D"/>
    <w:rsid w:val="00412F5F"/>
    <w:rsid w:val="00412FB9"/>
    <w:rsid w:val="00413534"/>
    <w:rsid w:val="00415544"/>
    <w:rsid w:val="004156F5"/>
    <w:rsid w:val="0041578A"/>
    <w:rsid w:val="00416EDF"/>
    <w:rsid w:val="004171F5"/>
    <w:rsid w:val="004203C4"/>
    <w:rsid w:val="0042091E"/>
    <w:rsid w:val="00420E9C"/>
    <w:rsid w:val="004210F0"/>
    <w:rsid w:val="00422210"/>
    <w:rsid w:val="004232CD"/>
    <w:rsid w:val="004245F7"/>
    <w:rsid w:val="00424742"/>
    <w:rsid w:val="00424E3F"/>
    <w:rsid w:val="00425567"/>
    <w:rsid w:val="00426B50"/>
    <w:rsid w:val="00426DF1"/>
    <w:rsid w:val="00430DC1"/>
    <w:rsid w:val="00431180"/>
    <w:rsid w:val="0043147A"/>
    <w:rsid w:val="00431F70"/>
    <w:rsid w:val="00432921"/>
    <w:rsid w:val="00432C59"/>
    <w:rsid w:val="004333B0"/>
    <w:rsid w:val="00433DDF"/>
    <w:rsid w:val="004347BE"/>
    <w:rsid w:val="00434E17"/>
    <w:rsid w:val="00434EF1"/>
    <w:rsid w:val="004365E9"/>
    <w:rsid w:val="0043754A"/>
    <w:rsid w:val="00437F74"/>
    <w:rsid w:val="004401BD"/>
    <w:rsid w:val="00441400"/>
    <w:rsid w:val="004428F2"/>
    <w:rsid w:val="00442A93"/>
    <w:rsid w:val="004432FD"/>
    <w:rsid w:val="004448D3"/>
    <w:rsid w:val="00444A33"/>
    <w:rsid w:val="004454FB"/>
    <w:rsid w:val="00445613"/>
    <w:rsid w:val="0044616D"/>
    <w:rsid w:val="00446FF3"/>
    <w:rsid w:val="0044769B"/>
    <w:rsid w:val="0045124B"/>
    <w:rsid w:val="00453940"/>
    <w:rsid w:val="0045454B"/>
    <w:rsid w:val="0045469A"/>
    <w:rsid w:val="00454AD5"/>
    <w:rsid w:val="00457C12"/>
    <w:rsid w:val="00457CCB"/>
    <w:rsid w:val="00460246"/>
    <w:rsid w:val="0046059C"/>
    <w:rsid w:val="004610FB"/>
    <w:rsid w:val="004612BF"/>
    <w:rsid w:val="0046143D"/>
    <w:rsid w:val="00462FF3"/>
    <w:rsid w:val="00463357"/>
    <w:rsid w:val="00463447"/>
    <w:rsid w:val="0046458A"/>
    <w:rsid w:val="00464B7B"/>
    <w:rsid w:val="004650B8"/>
    <w:rsid w:val="004654CC"/>
    <w:rsid w:val="00467250"/>
    <w:rsid w:val="00470566"/>
    <w:rsid w:val="00470E83"/>
    <w:rsid w:val="004711C0"/>
    <w:rsid w:val="004712CC"/>
    <w:rsid w:val="00471E79"/>
    <w:rsid w:val="0047345B"/>
    <w:rsid w:val="004740A5"/>
    <w:rsid w:val="0047464E"/>
    <w:rsid w:val="00475E1B"/>
    <w:rsid w:val="004763DE"/>
    <w:rsid w:val="00476709"/>
    <w:rsid w:val="00476D14"/>
    <w:rsid w:val="004808F6"/>
    <w:rsid w:val="00481879"/>
    <w:rsid w:val="00482AE7"/>
    <w:rsid w:val="00483D17"/>
    <w:rsid w:val="00484CDA"/>
    <w:rsid w:val="0048575D"/>
    <w:rsid w:val="00485E85"/>
    <w:rsid w:val="00486A9A"/>
    <w:rsid w:val="0048713F"/>
    <w:rsid w:val="00487AC1"/>
    <w:rsid w:val="00487D4B"/>
    <w:rsid w:val="00487E80"/>
    <w:rsid w:val="004900D6"/>
    <w:rsid w:val="004904EE"/>
    <w:rsid w:val="00490AC8"/>
    <w:rsid w:val="00491BB7"/>
    <w:rsid w:val="00491FB6"/>
    <w:rsid w:val="00491FD8"/>
    <w:rsid w:val="00492EAA"/>
    <w:rsid w:val="00492FC4"/>
    <w:rsid w:val="00493283"/>
    <w:rsid w:val="0049329E"/>
    <w:rsid w:val="00493869"/>
    <w:rsid w:val="00493C6C"/>
    <w:rsid w:val="004944D4"/>
    <w:rsid w:val="00495161"/>
    <w:rsid w:val="00495191"/>
    <w:rsid w:val="00495765"/>
    <w:rsid w:val="00496299"/>
    <w:rsid w:val="00496ED5"/>
    <w:rsid w:val="004A0D53"/>
    <w:rsid w:val="004A3300"/>
    <w:rsid w:val="004A3447"/>
    <w:rsid w:val="004A34B8"/>
    <w:rsid w:val="004A3863"/>
    <w:rsid w:val="004A560F"/>
    <w:rsid w:val="004A661C"/>
    <w:rsid w:val="004A71FE"/>
    <w:rsid w:val="004A7C81"/>
    <w:rsid w:val="004A7EC3"/>
    <w:rsid w:val="004B0E51"/>
    <w:rsid w:val="004B2C6E"/>
    <w:rsid w:val="004B2C7E"/>
    <w:rsid w:val="004B2FAA"/>
    <w:rsid w:val="004B3A3D"/>
    <w:rsid w:val="004B440A"/>
    <w:rsid w:val="004B4728"/>
    <w:rsid w:val="004B4D89"/>
    <w:rsid w:val="004B4F6E"/>
    <w:rsid w:val="004B5151"/>
    <w:rsid w:val="004B61DF"/>
    <w:rsid w:val="004B6880"/>
    <w:rsid w:val="004B6B13"/>
    <w:rsid w:val="004B7227"/>
    <w:rsid w:val="004B73E4"/>
    <w:rsid w:val="004B7671"/>
    <w:rsid w:val="004C02B0"/>
    <w:rsid w:val="004C038A"/>
    <w:rsid w:val="004C05FD"/>
    <w:rsid w:val="004C1687"/>
    <w:rsid w:val="004C1800"/>
    <w:rsid w:val="004C29FB"/>
    <w:rsid w:val="004C2FC4"/>
    <w:rsid w:val="004C3457"/>
    <w:rsid w:val="004C34B0"/>
    <w:rsid w:val="004C3B5B"/>
    <w:rsid w:val="004C4B2F"/>
    <w:rsid w:val="004C5010"/>
    <w:rsid w:val="004C622D"/>
    <w:rsid w:val="004C70C5"/>
    <w:rsid w:val="004C7113"/>
    <w:rsid w:val="004C74AA"/>
    <w:rsid w:val="004C74DB"/>
    <w:rsid w:val="004C7622"/>
    <w:rsid w:val="004C7F6F"/>
    <w:rsid w:val="004D03D1"/>
    <w:rsid w:val="004D08BF"/>
    <w:rsid w:val="004D0E92"/>
    <w:rsid w:val="004D1071"/>
    <w:rsid w:val="004D2AFF"/>
    <w:rsid w:val="004D35AB"/>
    <w:rsid w:val="004D3B90"/>
    <w:rsid w:val="004D3E7A"/>
    <w:rsid w:val="004D4D4F"/>
    <w:rsid w:val="004D5885"/>
    <w:rsid w:val="004D58AD"/>
    <w:rsid w:val="004D5B7D"/>
    <w:rsid w:val="004D5BE1"/>
    <w:rsid w:val="004D5EB6"/>
    <w:rsid w:val="004D63EA"/>
    <w:rsid w:val="004D69D6"/>
    <w:rsid w:val="004D6BAF"/>
    <w:rsid w:val="004D6F88"/>
    <w:rsid w:val="004D7032"/>
    <w:rsid w:val="004D7516"/>
    <w:rsid w:val="004D7BC1"/>
    <w:rsid w:val="004E0105"/>
    <w:rsid w:val="004E18C0"/>
    <w:rsid w:val="004E1E3F"/>
    <w:rsid w:val="004E27B4"/>
    <w:rsid w:val="004E28A9"/>
    <w:rsid w:val="004E3962"/>
    <w:rsid w:val="004E3983"/>
    <w:rsid w:val="004E4E09"/>
    <w:rsid w:val="004E4E97"/>
    <w:rsid w:val="004E5500"/>
    <w:rsid w:val="004E5668"/>
    <w:rsid w:val="004E5731"/>
    <w:rsid w:val="004E5A43"/>
    <w:rsid w:val="004E5B35"/>
    <w:rsid w:val="004E643B"/>
    <w:rsid w:val="004E68DB"/>
    <w:rsid w:val="004E6C86"/>
    <w:rsid w:val="004E7052"/>
    <w:rsid w:val="004F0009"/>
    <w:rsid w:val="004F0838"/>
    <w:rsid w:val="004F121B"/>
    <w:rsid w:val="004F15DB"/>
    <w:rsid w:val="004F1D8A"/>
    <w:rsid w:val="004F2154"/>
    <w:rsid w:val="004F28C8"/>
    <w:rsid w:val="004F3A0C"/>
    <w:rsid w:val="004F3E69"/>
    <w:rsid w:val="004F4512"/>
    <w:rsid w:val="004F460A"/>
    <w:rsid w:val="004F4C7A"/>
    <w:rsid w:val="004F55F8"/>
    <w:rsid w:val="004F5F34"/>
    <w:rsid w:val="004F6C3C"/>
    <w:rsid w:val="004F6D32"/>
    <w:rsid w:val="004F7291"/>
    <w:rsid w:val="004F77E1"/>
    <w:rsid w:val="004F7A76"/>
    <w:rsid w:val="004F7C24"/>
    <w:rsid w:val="0050061A"/>
    <w:rsid w:val="005011E4"/>
    <w:rsid w:val="00502803"/>
    <w:rsid w:val="00502B66"/>
    <w:rsid w:val="00504515"/>
    <w:rsid w:val="00504E1F"/>
    <w:rsid w:val="00504E27"/>
    <w:rsid w:val="005053DA"/>
    <w:rsid w:val="005064CC"/>
    <w:rsid w:val="00506DD2"/>
    <w:rsid w:val="005074F5"/>
    <w:rsid w:val="00507E5E"/>
    <w:rsid w:val="005106AB"/>
    <w:rsid w:val="005108EE"/>
    <w:rsid w:val="00511305"/>
    <w:rsid w:val="0051171D"/>
    <w:rsid w:val="0051210A"/>
    <w:rsid w:val="00512426"/>
    <w:rsid w:val="00512452"/>
    <w:rsid w:val="00512966"/>
    <w:rsid w:val="00512A97"/>
    <w:rsid w:val="00512DC1"/>
    <w:rsid w:val="005135FE"/>
    <w:rsid w:val="0051507E"/>
    <w:rsid w:val="005159A1"/>
    <w:rsid w:val="00515E98"/>
    <w:rsid w:val="0051606C"/>
    <w:rsid w:val="0051631C"/>
    <w:rsid w:val="0051719B"/>
    <w:rsid w:val="005176E1"/>
    <w:rsid w:val="00517A89"/>
    <w:rsid w:val="0052022C"/>
    <w:rsid w:val="00521864"/>
    <w:rsid w:val="0052194E"/>
    <w:rsid w:val="005223AB"/>
    <w:rsid w:val="005228A9"/>
    <w:rsid w:val="00522CC5"/>
    <w:rsid w:val="00525C70"/>
    <w:rsid w:val="00525D06"/>
    <w:rsid w:val="00526EE2"/>
    <w:rsid w:val="005270E2"/>
    <w:rsid w:val="00530A9A"/>
    <w:rsid w:val="005310A6"/>
    <w:rsid w:val="005312E7"/>
    <w:rsid w:val="00531C5D"/>
    <w:rsid w:val="0053203A"/>
    <w:rsid w:val="005324F0"/>
    <w:rsid w:val="00533B22"/>
    <w:rsid w:val="00534297"/>
    <w:rsid w:val="00534969"/>
    <w:rsid w:val="005354F5"/>
    <w:rsid w:val="00536001"/>
    <w:rsid w:val="0053655F"/>
    <w:rsid w:val="005403F0"/>
    <w:rsid w:val="00540820"/>
    <w:rsid w:val="00540E83"/>
    <w:rsid w:val="00540F93"/>
    <w:rsid w:val="00540FCF"/>
    <w:rsid w:val="005411B9"/>
    <w:rsid w:val="005414C6"/>
    <w:rsid w:val="0054241B"/>
    <w:rsid w:val="005424AE"/>
    <w:rsid w:val="00542FCE"/>
    <w:rsid w:val="00543B56"/>
    <w:rsid w:val="00543E26"/>
    <w:rsid w:val="00543F00"/>
    <w:rsid w:val="0054419B"/>
    <w:rsid w:val="005442A4"/>
    <w:rsid w:val="005451AA"/>
    <w:rsid w:val="00545481"/>
    <w:rsid w:val="0054666E"/>
    <w:rsid w:val="005469F6"/>
    <w:rsid w:val="00546AFC"/>
    <w:rsid w:val="00546BD0"/>
    <w:rsid w:val="00547B2C"/>
    <w:rsid w:val="00547C01"/>
    <w:rsid w:val="0055059E"/>
    <w:rsid w:val="00551667"/>
    <w:rsid w:val="00551A4B"/>
    <w:rsid w:val="00551B24"/>
    <w:rsid w:val="005521A6"/>
    <w:rsid w:val="0055221D"/>
    <w:rsid w:val="005527D0"/>
    <w:rsid w:val="005528DA"/>
    <w:rsid w:val="0055291D"/>
    <w:rsid w:val="00552FD6"/>
    <w:rsid w:val="00553070"/>
    <w:rsid w:val="0055317F"/>
    <w:rsid w:val="005535D0"/>
    <w:rsid w:val="00553B3B"/>
    <w:rsid w:val="00553B58"/>
    <w:rsid w:val="00553C7E"/>
    <w:rsid w:val="005548C1"/>
    <w:rsid w:val="00555523"/>
    <w:rsid w:val="00555531"/>
    <w:rsid w:val="00555BD6"/>
    <w:rsid w:val="005560AC"/>
    <w:rsid w:val="00556CED"/>
    <w:rsid w:val="00556F12"/>
    <w:rsid w:val="005570BE"/>
    <w:rsid w:val="00561919"/>
    <w:rsid w:val="00561D6E"/>
    <w:rsid w:val="00562202"/>
    <w:rsid w:val="00565180"/>
    <w:rsid w:val="0056520E"/>
    <w:rsid w:val="00565765"/>
    <w:rsid w:val="00565969"/>
    <w:rsid w:val="00565F67"/>
    <w:rsid w:val="00566492"/>
    <w:rsid w:val="0056664C"/>
    <w:rsid w:val="005667E3"/>
    <w:rsid w:val="00566AA2"/>
    <w:rsid w:val="0056726C"/>
    <w:rsid w:val="00567F2F"/>
    <w:rsid w:val="005705EA"/>
    <w:rsid w:val="00572369"/>
    <w:rsid w:val="00572B9D"/>
    <w:rsid w:val="005747CC"/>
    <w:rsid w:val="00575D93"/>
    <w:rsid w:val="005770BD"/>
    <w:rsid w:val="00577AD4"/>
    <w:rsid w:val="0058223E"/>
    <w:rsid w:val="005823C5"/>
    <w:rsid w:val="0058346F"/>
    <w:rsid w:val="005839B9"/>
    <w:rsid w:val="005840E0"/>
    <w:rsid w:val="00584485"/>
    <w:rsid w:val="00584609"/>
    <w:rsid w:val="00584CEC"/>
    <w:rsid w:val="0058508A"/>
    <w:rsid w:val="0058557F"/>
    <w:rsid w:val="00586059"/>
    <w:rsid w:val="005865BB"/>
    <w:rsid w:val="00586A27"/>
    <w:rsid w:val="00587A2B"/>
    <w:rsid w:val="00587EB9"/>
    <w:rsid w:val="005900AF"/>
    <w:rsid w:val="00590632"/>
    <w:rsid w:val="00590B96"/>
    <w:rsid w:val="00590D85"/>
    <w:rsid w:val="00590EFA"/>
    <w:rsid w:val="00591977"/>
    <w:rsid w:val="00591B04"/>
    <w:rsid w:val="00592049"/>
    <w:rsid w:val="005922EB"/>
    <w:rsid w:val="00593076"/>
    <w:rsid w:val="0059348C"/>
    <w:rsid w:val="00593808"/>
    <w:rsid w:val="00593D00"/>
    <w:rsid w:val="0059493C"/>
    <w:rsid w:val="00594CC4"/>
    <w:rsid w:val="00595039"/>
    <w:rsid w:val="00595616"/>
    <w:rsid w:val="005966B6"/>
    <w:rsid w:val="0059788A"/>
    <w:rsid w:val="00597A0A"/>
    <w:rsid w:val="005A0589"/>
    <w:rsid w:val="005A0831"/>
    <w:rsid w:val="005A0834"/>
    <w:rsid w:val="005A09D5"/>
    <w:rsid w:val="005A0BB4"/>
    <w:rsid w:val="005A17A8"/>
    <w:rsid w:val="005A19C5"/>
    <w:rsid w:val="005A251B"/>
    <w:rsid w:val="005A3E37"/>
    <w:rsid w:val="005A4D62"/>
    <w:rsid w:val="005A4FAA"/>
    <w:rsid w:val="005A5079"/>
    <w:rsid w:val="005A51C2"/>
    <w:rsid w:val="005A5222"/>
    <w:rsid w:val="005A5733"/>
    <w:rsid w:val="005A5F1C"/>
    <w:rsid w:val="005A62F1"/>
    <w:rsid w:val="005A6CEB"/>
    <w:rsid w:val="005A6E30"/>
    <w:rsid w:val="005A7034"/>
    <w:rsid w:val="005A74B7"/>
    <w:rsid w:val="005B007A"/>
    <w:rsid w:val="005B0233"/>
    <w:rsid w:val="005B023B"/>
    <w:rsid w:val="005B054B"/>
    <w:rsid w:val="005B05E8"/>
    <w:rsid w:val="005B0647"/>
    <w:rsid w:val="005B0AFB"/>
    <w:rsid w:val="005B0F93"/>
    <w:rsid w:val="005B2C4D"/>
    <w:rsid w:val="005B41B5"/>
    <w:rsid w:val="005B44A7"/>
    <w:rsid w:val="005B46AE"/>
    <w:rsid w:val="005B482D"/>
    <w:rsid w:val="005B4FB6"/>
    <w:rsid w:val="005B5AA3"/>
    <w:rsid w:val="005B5CF7"/>
    <w:rsid w:val="005B70AB"/>
    <w:rsid w:val="005B7991"/>
    <w:rsid w:val="005C00E4"/>
    <w:rsid w:val="005C06DB"/>
    <w:rsid w:val="005C0813"/>
    <w:rsid w:val="005C0DAC"/>
    <w:rsid w:val="005C247A"/>
    <w:rsid w:val="005C390A"/>
    <w:rsid w:val="005C3C27"/>
    <w:rsid w:val="005C4621"/>
    <w:rsid w:val="005C4A6F"/>
    <w:rsid w:val="005C5109"/>
    <w:rsid w:val="005C551F"/>
    <w:rsid w:val="005C59A3"/>
    <w:rsid w:val="005C5DC9"/>
    <w:rsid w:val="005D0B97"/>
    <w:rsid w:val="005D1746"/>
    <w:rsid w:val="005D199C"/>
    <w:rsid w:val="005D1B17"/>
    <w:rsid w:val="005D2050"/>
    <w:rsid w:val="005D2260"/>
    <w:rsid w:val="005D22BF"/>
    <w:rsid w:val="005D3A01"/>
    <w:rsid w:val="005D3D9B"/>
    <w:rsid w:val="005D4716"/>
    <w:rsid w:val="005D47C7"/>
    <w:rsid w:val="005D4986"/>
    <w:rsid w:val="005D4E33"/>
    <w:rsid w:val="005D526A"/>
    <w:rsid w:val="005D5301"/>
    <w:rsid w:val="005D5781"/>
    <w:rsid w:val="005D64C0"/>
    <w:rsid w:val="005D6CDF"/>
    <w:rsid w:val="005D7021"/>
    <w:rsid w:val="005D76F0"/>
    <w:rsid w:val="005E0010"/>
    <w:rsid w:val="005E119D"/>
    <w:rsid w:val="005E129C"/>
    <w:rsid w:val="005E152C"/>
    <w:rsid w:val="005E22A8"/>
    <w:rsid w:val="005E2F07"/>
    <w:rsid w:val="005E38E0"/>
    <w:rsid w:val="005E4306"/>
    <w:rsid w:val="005E45CE"/>
    <w:rsid w:val="005E49BC"/>
    <w:rsid w:val="005E4F70"/>
    <w:rsid w:val="005E52BE"/>
    <w:rsid w:val="005E572E"/>
    <w:rsid w:val="005E6A53"/>
    <w:rsid w:val="005E75CA"/>
    <w:rsid w:val="005E75CD"/>
    <w:rsid w:val="005E78F5"/>
    <w:rsid w:val="005E7A20"/>
    <w:rsid w:val="005E7DF9"/>
    <w:rsid w:val="005F18E5"/>
    <w:rsid w:val="005F1ABB"/>
    <w:rsid w:val="005F2754"/>
    <w:rsid w:val="005F29C6"/>
    <w:rsid w:val="005F458F"/>
    <w:rsid w:val="005F53E5"/>
    <w:rsid w:val="005F616D"/>
    <w:rsid w:val="005F667A"/>
    <w:rsid w:val="005F6817"/>
    <w:rsid w:val="005F690B"/>
    <w:rsid w:val="005F6A10"/>
    <w:rsid w:val="005F74E4"/>
    <w:rsid w:val="005F7D87"/>
    <w:rsid w:val="00600155"/>
    <w:rsid w:val="00600428"/>
    <w:rsid w:val="006004C9"/>
    <w:rsid w:val="006011A9"/>
    <w:rsid w:val="00601348"/>
    <w:rsid w:val="00602B5A"/>
    <w:rsid w:val="006032EB"/>
    <w:rsid w:val="006037FF"/>
    <w:rsid w:val="00603AF0"/>
    <w:rsid w:val="00603E66"/>
    <w:rsid w:val="00603EAE"/>
    <w:rsid w:val="00604B43"/>
    <w:rsid w:val="00604C35"/>
    <w:rsid w:val="00606708"/>
    <w:rsid w:val="006074F5"/>
    <w:rsid w:val="006079B1"/>
    <w:rsid w:val="006101D0"/>
    <w:rsid w:val="006105E9"/>
    <w:rsid w:val="006107BC"/>
    <w:rsid w:val="006112CE"/>
    <w:rsid w:val="00612CB0"/>
    <w:rsid w:val="006133DE"/>
    <w:rsid w:val="00613579"/>
    <w:rsid w:val="00613B78"/>
    <w:rsid w:val="00614947"/>
    <w:rsid w:val="006149E6"/>
    <w:rsid w:val="00614F39"/>
    <w:rsid w:val="00615300"/>
    <w:rsid w:val="006166CA"/>
    <w:rsid w:val="006176F1"/>
    <w:rsid w:val="00617D7F"/>
    <w:rsid w:val="00620200"/>
    <w:rsid w:val="00620B33"/>
    <w:rsid w:val="00620C3D"/>
    <w:rsid w:val="00620E98"/>
    <w:rsid w:val="0062126B"/>
    <w:rsid w:val="0062131B"/>
    <w:rsid w:val="006217CB"/>
    <w:rsid w:val="00621C33"/>
    <w:rsid w:val="00622908"/>
    <w:rsid w:val="00623523"/>
    <w:rsid w:val="00623D21"/>
    <w:rsid w:val="00624CA3"/>
    <w:rsid w:val="00625F9C"/>
    <w:rsid w:val="00626100"/>
    <w:rsid w:val="00626A54"/>
    <w:rsid w:val="00626AC6"/>
    <w:rsid w:val="00626B8D"/>
    <w:rsid w:val="0062737D"/>
    <w:rsid w:val="00627E00"/>
    <w:rsid w:val="0063049D"/>
    <w:rsid w:val="00632E4E"/>
    <w:rsid w:val="006330DF"/>
    <w:rsid w:val="0063355E"/>
    <w:rsid w:val="00633A19"/>
    <w:rsid w:val="00633BEB"/>
    <w:rsid w:val="00635815"/>
    <w:rsid w:val="00636659"/>
    <w:rsid w:val="006367F0"/>
    <w:rsid w:val="00636882"/>
    <w:rsid w:val="00636CDE"/>
    <w:rsid w:val="00636DE1"/>
    <w:rsid w:val="00637087"/>
    <w:rsid w:val="006370C8"/>
    <w:rsid w:val="00637C46"/>
    <w:rsid w:val="00637E81"/>
    <w:rsid w:val="00637FF0"/>
    <w:rsid w:val="0064004D"/>
    <w:rsid w:val="00640C1D"/>
    <w:rsid w:val="00641494"/>
    <w:rsid w:val="00641E7E"/>
    <w:rsid w:val="00642475"/>
    <w:rsid w:val="006425FC"/>
    <w:rsid w:val="00642ABD"/>
    <w:rsid w:val="0064389D"/>
    <w:rsid w:val="00643A16"/>
    <w:rsid w:val="00643A88"/>
    <w:rsid w:val="00643B37"/>
    <w:rsid w:val="0064421F"/>
    <w:rsid w:val="00644D55"/>
    <w:rsid w:val="00645122"/>
    <w:rsid w:val="006452C6"/>
    <w:rsid w:val="006452DE"/>
    <w:rsid w:val="00646C47"/>
    <w:rsid w:val="00646D14"/>
    <w:rsid w:val="006472A4"/>
    <w:rsid w:val="006500EC"/>
    <w:rsid w:val="006506D5"/>
    <w:rsid w:val="00650C21"/>
    <w:rsid w:val="00651CAF"/>
    <w:rsid w:val="00652343"/>
    <w:rsid w:val="006523DB"/>
    <w:rsid w:val="00653CDD"/>
    <w:rsid w:val="0065405F"/>
    <w:rsid w:val="0065473D"/>
    <w:rsid w:val="00654811"/>
    <w:rsid w:val="00654A88"/>
    <w:rsid w:val="00655271"/>
    <w:rsid w:val="00655A3C"/>
    <w:rsid w:val="0065649C"/>
    <w:rsid w:val="006571FF"/>
    <w:rsid w:val="00657A7D"/>
    <w:rsid w:val="00660773"/>
    <w:rsid w:val="00661728"/>
    <w:rsid w:val="0066198B"/>
    <w:rsid w:val="00661F62"/>
    <w:rsid w:val="00661FAE"/>
    <w:rsid w:val="0066285A"/>
    <w:rsid w:val="00662E9A"/>
    <w:rsid w:val="006635CD"/>
    <w:rsid w:val="00663E0B"/>
    <w:rsid w:val="0066455E"/>
    <w:rsid w:val="00664687"/>
    <w:rsid w:val="006646B0"/>
    <w:rsid w:val="0066748F"/>
    <w:rsid w:val="006704E3"/>
    <w:rsid w:val="00670CA5"/>
    <w:rsid w:val="00671207"/>
    <w:rsid w:val="006712FD"/>
    <w:rsid w:val="006716EA"/>
    <w:rsid w:val="00671EFF"/>
    <w:rsid w:val="00672063"/>
    <w:rsid w:val="00672899"/>
    <w:rsid w:val="0067410F"/>
    <w:rsid w:val="0067526D"/>
    <w:rsid w:val="006757D0"/>
    <w:rsid w:val="00676041"/>
    <w:rsid w:val="00677F7E"/>
    <w:rsid w:val="00677FEE"/>
    <w:rsid w:val="00680178"/>
    <w:rsid w:val="00680C21"/>
    <w:rsid w:val="00680E6B"/>
    <w:rsid w:val="00681D98"/>
    <w:rsid w:val="00681E60"/>
    <w:rsid w:val="006833C2"/>
    <w:rsid w:val="00683F56"/>
    <w:rsid w:val="00683FC7"/>
    <w:rsid w:val="00684426"/>
    <w:rsid w:val="00684E76"/>
    <w:rsid w:val="006852F4"/>
    <w:rsid w:val="006855D4"/>
    <w:rsid w:val="00686AF9"/>
    <w:rsid w:val="00686D4E"/>
    <w:rsid w:val="006879C3"/>
    <w:rsid w:val="00691361"/>
    <w:rsid w:val="0069140A"/>
    <w:rsid w:val="00692507"/>
    <w:rsid w:val="006926F1"/>
    <w:rsid w:val="00692728"/>
    <w:rsid w:val="00692793"/>
    <w:rsid w:val="00692DEA"/>
    <w:rsid w:val="006939DF"/>
    <w:rsid w:val="006942C7"/>
    <w:rsid w:val="00694FD2"/>
    <w:rsid w:val="006964CF"/>
    <w:rsid w:val="006969A1"/>
    <w:rsid w:val="00696CCF"/>
    <w:rsid w:val="006973C0"/>
    <w:rsid w:val="0069783E"/>
    <w:rsid w:val="00697B97"/>
    <w:rsid w:val="00697D35"/>
    <w:rsid w:val="00697F60"/>
    <w:rsid w:val="006A02D0"/>
    <w:rsid w:val="006A073D"/>
    <w:rsid w:val="006A1DC0"/>
    <w:rsid w:val="006A1FC2"/>
    <w:rsid w:val="006A30B5"/>
    <w:rsid w:val="006A348C"/>
    <w:rsid w:val="006A404C"/>
    <w:rsid w:val="006A54B5"/>
    <w:rsid w:val="006A60FE"/>
    <w:rsid w:val="006A71C3"/>
    <w:rsid w:val="006A7C4B"/>
    <w:rsid w:val="006B010A"/>
    <w:rsid w:val="006B028F"/>
    <w:rsid w:val="006B07BA"/>
    <w:rsid w:val="006B0FD0"/>
    <w:rsid w:val="006B14AC"/>
    <w:rsid w:val="006B18E1"/>
    <w:rsid w:val="006B1FBB"/>
    <w:rsid w:val="006B26F3"/>
    <w:rsid w:val="006B2CA4"/>
    <w:rsid w:val="006B3788"/>
    <w:rsid w:val="006B3909"/>
    <w:rsid w:val="006B410E"/>
    <w:rsid w:val="006B45BA"/>
    <w:rsid w:val="006B50F9"/>
    <w:rsid w:val="006B51E7"/>
    <w:rsid w:val="006B5CFC"/>
    <w:rsid w:val="006B5E2D"/>
    <w:rsid w:val="006B6113"/>
    <w:rsid w:val="006B617C"/>
    <w:rsid w:val="006B7415"/>
    <w:rsid w:val="006B74E0"/>
    <w:rsid w:val="006B7EBF"/>
    <w:rsid w:val="006B7F74"/>
    <w:rsid w:val="006C0CD3"/>
    <w:rsid w:val="006C1948"/>
    <w:rsid w:val="006C1D7E"/>
    <w:rsid w:val="006C20D0"/>
    <w:rsid w:val="006C232D"/>
    <w:rsid w:val="006C3334"/>
    <w:rsid w:val="006C33B8"/>
    <w:rsid w:val="006C39F5"/>
    <w:rsid w:val="006C3EE6"/>
    <w:rsid w:val="006C5007"/>
    <w:rsid w:val="006C5912"/>
    <w:rsid w:val="006C6CBC"/>
    <w:rsid w:val="006C70DD"/>
    <w:rsid w:val="006C75B3"/>
    <w:rsid w:val="006C79AC"/>
    <w:rsid w:val="006C7A16"/>
    <w:rsid w:val="006C7D10"/>
    <w:rsid w:val="006C7D9A"/>
    <w:rsid w:val="006D04F0"/>
    <w:rsid w:val="006D1A24"/>
    <w:rsid w:val="006D1AB0"/>
    <w:rsid w:val="006D2955"/>
    <w:rsid w:val="006D34E1"/>
    <w:rsid w:val="006D414C"/>
    <w:rsid w:val="006D43D4"/>
    <w:rsid w:val="006D47ED"/>
    <w:rsid w:val="006D49C6"/>
    <w:rsid w:val="006D58A8"/>
    <w:rsid w:val="006D598E"/>
    <w:rsid w:val="006D6655"/>
    <w:rsid w:val="006D6F3E"/>
    <w:rsid w:val="006D7C92"/>
    <w:rsid w:val="006E162D"/>
    <w:rsid w:val="006E174B"/>
    <w:rsid w:val="006E2051"/>
    <w:rsid w:val="006E2B92"/>
    <w:rsid w:val="006E2EB2"/>
    <w:rsid w:val="006E3B7A"/>
    <w:rsid w:val="006E4345"/>
    <w:rsid w:val="006E456B"/>
    <w:rsid w:val="006E4B59"/>
    <w:rsid w:val="006E5C2D"/>
    <w:rsid w:val="006E5F5B"/>
    <w:rsid w:val="006E6CC3"/>
    <w:rsid w:val="006E7156"/>
    <w:rsid w:val="006E7BE3"/>
    <w:rsid w:val="006F02CE"/>
    <w:rsid w:val="006F0675"/>
    <w:rsid w:val="006F10D4"/>
    <w:rsid w:val="006F2382"/>
    <w:rsid w:val="006F24F9"/>
    <w:rsid w:val="006F2A86"/>
    <w:rsid w:val="006F2D7F"/>
    <w:rsid w:val="006F2D84"/>
    <w:rsid w:val="006F31FA"/>
    <w:rsid w:val="006F35C1"/>
    <w:rsid w:val="006F3701"/>
    <w:rsid w:val="006F50FD"/>
    <w:rsid w:val="006F5324"/>
    <w:rsid w:val="006F591C"/>
    <w:rsid w:val="006F5D60"/>
    <w:rsid w:val="006F6BED"/>
    <w:rsid w:val="006F732F"/>
    <w:rsid w:val="006F7749"/>
    <w:rsid w:val="00700080"/>
    <w:rsid w:val="00700189"/>
    <w:rsid w:val="00700283"/>
    <w:rsid w:val="00700482"/>
    <w:rsid w:val="00700788"/>
    <w:rsid w:val="00700937"/>
    <w:rsid w:val="00700EF9"/>
    <w:rsid w:val="00700F93"/>
    <w:rsid w:val="007015A1"/>
    <w:rsid w:val="007027F7"/>
    <w:rsid w:val="00702B8D"/>
    <w:rsid w:val="00704261"/>
    <w:rsid w:val="007044A5"/>
    <w:rsid w:val="0070510C"/>
    <w:rsid w:val="007052FA"/>
    <w:rsid w:val="00705D1A"/>
    <w:rsid w:val="0070648D"/>
    <w:rsid w:val="007067C7"/>
    <w:rsid w:val="00706C4A"/>
    <w:rsid w:val="00707ED1"/>
    <w:rsid w:val="0071022C"/>
    <w:rsid w:val="00710710"/>
    <w:rsid w:val="00710917"/>
    <w:rsid w:val="00710C82"/>
    <w:rsid w:val="00711B8B"/>
    <w:rsid w:val="00711F00"/>
    <w:rsid w:val="00712AAD"/>
    <w:rsid w:val="00712E43"/>
    <w:rsid w:val="00713621"/>
    <w:rsid w:val="007138FB"/>
    <w:rsid w:val="00714527"/>
    <w:rsid w:val="00714D2F"/>
    <w:rsid w:val="00715DFE"/>
    <w:rsid w:val="00716189"/>
    <w:rsid w:val="007170B1"/>
    <w:rsid w:val="00717482"/>
    <w:rsid w:val="007211B3"/>
    <w:rsid w:val="00722A7C"/>
    <w:rsid w:val="0072307C"/>
    <w:rsid w:val="00724C49"/>
    <w:rsid w:val="007262AE"/>
    <w:rsid w:val="00726873"/>
    <w:rsid w:val="007269E9"/>
    <w:rsid w:val="00727704"/>
    <w:rsid w:val="00727801"/>
    <w:rsid w:val="0073021F"/>
    <w:rsid w:val="00730900"/>
    <w:rsid w:val="0073153C"/>
    <w:rsid w:val="007326E4"/>
    <w:rsid w:val="00732C08"/>
    <w:rsid w:val="00732C51"/>
    <w:rsid w:val="00732D9E"/>
    <w:rsid w:val="00734B18"/>
    <w:rsid w:val="007352C7"/>
    <w:rsid w:val="0073532A"/>
    <w:rsid w:val="007364E3"/>
    <w:rsid w:val="00737A21"/>
    <w:rsid w:val="00740056"/>
    <w:rsid w:val="00740070"/>
    <w:rsid w:val="00740B5F"/>
    <w:rsid w:val="00742421"/>
    <w:rsid w:val="007425A5"/>
    <w:rsid w:val="007428E2"/>
    <w:rsid w:val="00743DC4"/>
    <w:rsid w:val="00744408"/>
    <w:rsid w:val="00744592"/>
    <w:rsid w:val="00744741"/>
    <w:rsid w:val="00744EB7"/>
    <w:rsid w:val="007452D6"/>
    <w:rsid w:val="00745A26"/>
    <w:rsid w:val="00746750"/>
    <w:rsid w:val="00746F8B"/>
    <w:rsid w:val="007472C8"/>
    <w:rsid w:val="00747F73"/>
    <w:rsid w:val="0075043D"/>
    <w:rsid w:val="007507FC"/>
    <w:rsid w:val="00750F5F"/>
    <w:rsid w:val="007536B1"/>
    <w:rsid w:val="0075380B"/>
    <w:rsid w:val="00753E1E"/>
    <w:rsid w:val="007540A2"/>
    <w:rsid w:val="00754BBB"/>
    <w:rsid w:val="00754EB1"/>
    <w:rsid w:val="00755699"/>
    <w:rsid w:val="00760766"/>
    <w:rsid w:val="00760826"/>
    <w:rsid w:val="00760FB8"/>
    <w:rsid w:val="007618F8"/>
    <w:rsid w:val="00761C06"/>
    <w:rsid w:val="007628DD"/>
    <w:rsid w:val="00762A14"/>
    <w:rsid w:val="00762E2C"/>
    <w:rsid w:val="007636E7"/>
    <w:rsid w:val="00764014"/>
    <w:rsid w:val="007647A9"/>
    <w:rsid w:val="00764878"/>
    <w:rsid w:val="00764EFA"/>
    <w:rsid w:val="00764FEA"/>
    <w:rsid w:val="007650E0"/>
    <w:rsid w:val="007666D7"/>
    <w:rsid w:val="00766A42"/>
    <w:rsid w:val="00766C1D"/>
    <w:rsid w:val="00767D7A"/>
    <w:rsid w:val="0077022C"/>
    <w:rsid w:val="007712F4"/>
    <w:rsid w:val="00771339"/>
    <w:rsid w:val="0077157B"/>
    <w:rsid w:val="00771884"/>
    <w:rsid w:val="00772013"/>
    <w:rsid w:val="0077247C"/>
    <w:rsid w:val="0077488D"/>
    <w:rsid w:val="007749E4"/>
    <w:rsid w:val="00775523"/>
    <w:rsid w:val="00775AD0"/>
    <w:rsid w:val="00775C09"/>
    <w:rsid w:val="00776140"/>
    <w:rsid w:val="00776AB3"/>
    <w:rsid w:val="00776BF2"/>
    <w:rsid w:val="00777141"/>
    <w:rsid w:val="00780435"/>
    <w:rsid w:val="00781A2F"/>
    <w:rsid w:val="00781E55"/>
    <w:rsid w:val="00782E39"/>
    <w:rsid w:val="00783B85"/>
    <w:rsid w:val="0078444A"/>
    <w:rsid w:val="00784C5D"/>
    <w:rsid w:val="00784C8A"/>
    <w:rsid w:val="00786864"/>
    <w:rsid w:val="007904B2"/>
    <w:rsid w:val="00790ABD"/>
    <w:rsid w:val="00790C19"/>
    <w:rsid w:val="00790C75"/>
    <w:rsid w:val="00790F7E"/>
    <w:rsid w:val="0079304F"/>
    <w:rsid w:val="0079306D"/>
    <w:rsid w:val="00794149"/>
    <w:rsid w:val="00794507"/>
    <w:rsid w:val="00795910"/>
    <w:rsid w:val="00796351"/>
    <w:rsid w:val="007A05D4"/>
    <w:rsid w:val="007A1802"/>
    <w:rsid w:val="007A258A"/>
    <w:rsid w:val="007A2FF6"/>
    <w:rsid w:val="007A3236"/>
    <w:rsid w:val="007A4AE9"/>
    <w:rsid w:val="007A50CF"/>
    <w:rsid w:val="007A7202"/>
    <w:rsid w:val="007B03F4"/>
    <w:rsid w:val="007B0FA0"/>
    <w:rsid w:val="007B1315"/>
    <w:rsid w:val="007B3C81"/>
    <w:rsid w:val="007B3D59"/>
    <w:rsid w:val="007B3F86"/>
    <w:rsid w:val="007B4332"/>
    <w:rsid w:val="007B4AED"/>
    <w:rsid w:val="007B59EF"/>
    <w:rsid w:val="007B6E74"/>
    <w:rsid w:val="007C0AD4"/>
    <w:rsid w:val="007C0B88"/>
    <w:rsid w:val="007C12F2"/>
    <w:rsid w:val="007C131D"/>
    <w:rsid w:val="007C1436"/>
    <w:rsid w:val="007C1B59"/>
    <w:rsid w:val="007C1C98"/>
    <w:rsid w:val="007C291E"/>
    <w:rsid w:val="007C35ED"/>
    <w:rsid w:val="007C3970"/>
    <w:rsid w:val="007C3D09"/>
    <w:rsid w:val="007C4322"/>
    <w:rsid w:val="007C4ECD"/>
    <w:rsid w:val="007C51EA"/>
    <w:rsid w:val="007C5526"/>
    <w:rsid w:val="007C5B01"/>
    <w:rsid w:val="007C5E43"/>
    <w:rsid w:val="007C7023"/>
    <w:rsid w:val="007C7FC5"/>
    <w:rsid w:val="007D01FB"/>
    <w:rsid w:val="007D2327"/>
    <w:rsid w:val="007D2693"/>
    <w:rsid w:val="007D35C8"/>
    <w:rsid w:val="007D3AE6"/>
    <w:rsid w:val="007D3DE9"/>
    <w:rsid w:val="007D4E5D"/>
    <w:rsid w:val="007D5485"/>
    <w:rsid w:val="007D742C"/>
    <w:rsid w:val="007D7AA6"/>
    <w:rsid w:val="007E06B1"/>
    <w:rsid w:val="007E0FAA"/>
    <w:rsid w:val="007E1366"/>
    <w:rsid w:val="007E190C"/>
    <w:rsid w:val="007E1B29"/>
    <w:rsid w:val="007E1C9F"/>
    <w:rsid w:val="007E1DFF"/>
    <w:rsid w:val="007E22C7"/>
    <w:rsid w:val="007E235F"/>
    <w:rsid w:val="007E29C0"/>
    <w:rsid w:val="007E393D"/>
    <w:rsid w:val="007E3DAF"/>
    <w:rsid w:val="007E438B"/>
    <w:rsid w:val="007E47EE"/>
    <w:rsid w:val="007E504E"/>
    <w:rsid w:val="007E55F4"/>
    <w:rsid w:val="007E5754"/>
    <w:rsid w:val="007E5D56"/>
    <w:rsid w:val="007E5E45"/>
    <w:rsid w:val="007E62D9"/>
    <w:rsid w:val="007E636C"/>
    <w:rsid w:val="007E6796"/>
    <w:rsid w:val="007E6AAD"/>
    <w:rsid w:val="007E6D13"/>
    <w:rsid w:val="007E7AD2"/>
    <w:rsid w:val="007F14DC"/>
    <w:rsid w:val="007F1C01"/>
    <w:rsid w:val="007F1C2C"/>
    <w:rsid w:val="007F23CA"/>
    <w:rsid w:val="007F2463"/>
    <w:rsid w:val="007F2B6B"/>
    <w:rsid w:val="007F35BA"/>
    <w:rsid w:val="007F3D6A"/>
    <w:rsid w:val="007F40AB"/>
    <w:rsid w:val="007F4D00"/>
    <w:rsid w:val="007F50F5"/>
    <w:rsid w:val="007F52DE"/>
    <w:rsid w:val="007F5BE0"/>
    <w:rsid w:val="007F6163"/>
    <w:rsid w:val="007F6726"/>
    <w:rsid w:val="007F7156"/>
    <w:rsid w:val="007F74A9"/>
    <w:rsid w:val="007F78F9"/>
    <w:rsid w:val="008012A8"/>
    <w:rsid w:val="00801609"/>
    <w:rsid w:val="00802E2A"/>
    <w:rsid w:val="00803873"/>
    <w:rsid w:val="00803A24"/>
    <w:rsid w:val="00804851"/>
    <w:rsid w:val="00804AF1"/>
    <w:rsid w:val="00804DF2"/>
    <w:rsid w:val="0080500D"/>
    <w:rsid w:val="008053E0"/>
    <w:rsid w:val="0080624F"/>
    <w:rsid w:val="00806708"/>
    <w:rsid w:val="00806850"/>
    <w:rsid w:val="00806A54"/>
    <w:rsid w:val="00806D93"/>
    <w:rsid w:val="00807818"/>
    <w:rsid w:val="00811611"/>
    <w:rsid w:val="00812003"/>
    <w:rsid w:val="008127FA"/>
    <w:rsid w:val="00812987"/>
    <w:rsid w:val="00812FA8"/>
    <w:rsid w:val="008131A3"/>
    <w:rsid w:val="008139C0"/>
    <w:rsid w:val="00814E4D"/>
    <w:rsid w:val="008155CC"/>
    <w:rsid w:val="008158D6"/>
    <w:rsid w:val="00815993"/>
    <w:rsid w:val="0081643B"/>
    <w:rsid w:val="00816FCD"/>
    <w:rsid w:val="00817290"/>
    <w:rsid w:val="008179E2"/>
    <w:rsid w:val="00820316"/>
    <w:rsid w:val="008207BE"/>
    <w:rsid w:val="00821CF5"/>
    <w:rsid w:val="00821D75"/>
    <w:rsid w:val="008220D1"/>
    <w:rsid w:val="00823419"/>
    <w:rsid w:val="00823897"/>
    <w:rsid w:val="0082437C"/>
    <w:rsid w:val="00824B98"/>
    <w:rsid w:val="00825851"/>
    <w:rsid w:val="008261C7"/>
    <w:rsid w:val="0082654E"/>
    <w:rsid w:val="0082742B"/>
    <w:rsid w:val="008303E4"/>
    <w:rsid w:val="008308B1"/>
    <w:rsid w:val="00830A5B"/>
    <w:rsid w:val="00830B07"/>
    <w:rsid w:val="00830CB7"/>
    <w:rsid w:val="00830ED7"/>
    <w:rsid w:val="0083129E"/>
    <w:rsid w:val="008322C5"/>
    <w:rsid w:val="00833935"/>
    <w:rsid w:val="008339FA"/>
    <w:rsid w:val="0083470F"/>
    <w:rsid w:val="00835BF2"/>
    <w:rsid w:val="00835FBD"/>
    <w:rsid w:val="00836CC2"/>
    <w:rsid w:val="0083729C"/>
    <w:rsid w:val="00837F7F"/>
    <w:rsid w:val="00840365"/>
    <w:rsid w:val="008407F3"/>
    <w:rsid w:val="00840875"/>
    <w:rsid w:val="0084158B"/>
    <w:rsid w:val="00841D50"/>
    <w:rsid w:val="00841E45"/>
    <w:rsid w:val="00842353"/>
    <w:rsid w:val="00843BB4"/>
    <w:rsid w:val="00843DDC"/>
    <w:rsid w:val="0084456B"/>
    <w:rsid w:val="008446BF"/>
    <w:rsid w:val="00844F2E"/>
    <w:rsid w:val="00845120"/>
    <w:rsid w:val="00845446"/>
    <w:rsid w:val="0084546F"/>
    <w:rsid w:val="008455B8"/>
    <w:rsid w:val="00845610"/>
    <w:rsid w:val="00845934"/>
    <w:rsid w:val="008459AE"/>
    <w:rsid w:val="008475BD"/>
    <w:rsid w:val="00847B9D"/>
    <w:rsid w:val="00847C95"/>
    <w:rsid w:val="0085007E"/>
    <w:rsid w:val="008506D7"/>
    <w:rsid w:val="00850C53"/>
    <w:rsid w:val="00850D9E"/>
    <w:rsid w:val="008513C1"/>
    <w:rsid w:val="008524C8"/>
    <w:rsid w:val="00852537"/>
    <w:rsid w:val="00852564"/>
    <w:rsid w:val="008525B5"/>
    <w:rsid w:val="00852762"/>
    <w:rsid w:val="0085377C"/>
    <w:rsid w:val="0085405D"/>
    <w:rsid w:val="008541B2"/>
    <w:rsid w:val="0085462C"/>
    <w:rsid w:val="008568C8"/>
    <w:rsid w:val="00856C52"/>
    <w:rsid w:val="0085782E"/>
    <w:rsid w:val="00857A64"/>
    <w:rsid w:val="00860D2B"/>
    <w:rsid w:val="008614F7"/>
    <w:rsid w:val="0086159C"/>
    <w:rsid w:val="00861B4F"/>
    <w:rsid w:val="00861C5A"/>
    <w:rsid w:val="00862232"/>
    <w:rsid w:val="0086329F"/>
    <w:rsid w:val="0086388E"/>
    <w:rsid w:val="00865F14"/>
    <w:rsid w:val="008664A2"/>
    <w:rsid w:val="00866996"/>
    <w:rsid w:val="00867296"/>
    <w:rsid w:val="00867D8C"/>
    <w:rsid w:val="00871987"/>
    <w:rsid w:val="00871F11"/>
    <w:rsid w:val="00872348"/>
    <w:rsid w:val="008728EA"/>
    <w:rsid w:val="00872EFA"/>
    <w:rsid w:val="0087306C"/>
    <w:rsid w:val="00873CB0"/>
    <w:rsid w:val="00875509"/>
    <w:rsid w:val="00875759"/>
    <w:rsid w:val="008758CA"/>
    <w:rsid w:val="00875A11"/>
    <w:rsid w:val="00875BD9"/>
    <w:rsid w:val="00875FCD"/>
    <w:rsid w:val="008762D1"/>
    <w:rsid w:val="008764C6"/>
    <w:rsid w:val="00876550"/>
    <w:rsid w:val="0087709C"/>
    <w:rsid w:val="008801D7"/>
    <w:rsid w:val="00881276"/>
    <w:rsid w:val="00881687"/>
    <w:rsid w:val="008822EA"/>
    <w:rsid w:val="008823DF"/>
    <w:rsid w:val="008830FC"/>
    <w:rsid w:val="0088328C"/>
    <w:rsid w:val="00883647"/>
    <w:rsid w:val="00883B73"/>
    <w:rsid w:val="00884EB9"/>
    <w:rsid w:val="008857D1"/>
    <w:rsid w:val="008860EC"/>
    <w:rsid w:val="00887B21"/>
    <w:rsid w:val="00890C8D"/>
    <w:rsid w:val="00891220"/>
    <w:rsid w:val="00891BCD"/>
    <w:rsid w:val="00891E9D"/>
    <w:rsid w:val="00891F4C"/>
    <w:rsid w:val="00892B5A"/>
    <w:rsid w:val="00893053"/>
    <w:rsid w:val="0089341D"/>
    <w:rsid w:val="00893A83"/>
    <w:rsid w:val="00895163"/>
    <w:rsid w:val="008953C4"/>
    <w:rsid w:val="008958D0"/>
    <w:rsid w:val="0089598A"/>
    <w:rsid w:val="00896283"/>
    <w:rsid w:val="00896306"/>
    <w:rsid w:val="00896BDE"/>
    <w:rsid w:val="0089732F"/>
    <w:rsid w:val="00897DE8"/>
    <w:rsid w:val="008A1C62"/>
    <w:rsid w:val="008A2B5D"/>
    <w:rsid w:val="008A2E10"/>
    <w:rsid w:val="008A341B"/>
    <w:rsid w:val="008A3F27"/>
    <w:rsid w:val="008A4C1F"/>
    <w:rsid w:val="008A4DF8"/>
    <w:rsid w:val="008A5B49"/>
    <w:rsid w:val="008A5C7E"/>
    <w:rsid w:val="008A62C2"/>
    <w:rsid w:val="008A6A22"/>
    <w:rsid w:val="008A6EBD"/>
    <w:rsid w:val="008A7CAA"/>
    <w:rsid w:val="008B0194"/>
    <w:rsid w:val="008B0DF7"/>
    <w:rsid w:val="008B1113"/>
    <w:rsid w:val="008B11CD"/>
    <w:rsid w:val="008B2477"/>
    <w:rsid w:val="008B24D2"/>
    <w:rsid w:val="008B258E"/>
    <w:rsid w:val="008B2A29"/>
    <w:rsid w:val="008B2C0F"/>
    <w:rsid w:val="008B3CFE"/>
    <w:rsid w:val="008B3E4D"/>
    <w:rsid w:val="008B4BA2"/>
    <w:rsid w:val="008B609E"/>
    <w:rsid w:val="008B61F4"/>
    <w:rsid w:val="008B6C2E"/>
    <w:rsid w:val="008B6EF5"/>
    <w:rsid w:val="008B7900"/>
    <w:rsid w:val="008C0A36"/>
    <w:rsid w:val="008C104B"/>
    <w:rsid w:val="008C1B4B"/>
    <w:rsid w:val="008C1D12"/>
    <w:rsid w:val="008C2565"/>
    <w:rsid w:val="008C2A8C"/>
    <w:rsid w:val="008C2D36"/>
    <w:rsid w:val="008C2F7F"/>
    <w:rsid w:val="008C4491"/>
    <w:rsid w:val="008C5007"/>
    <w:rsid w:val="008C5368"/>
    <w:rsid w:val="008C55A1"/>
    <w:rsid w:val="008C6429"/>
    <w:rsid w:val="008C6DAE"/>
    <w:rsid w:val="008C71E9"/>
    <w:rsid w:val="008C7685"/>
    <w:rsid w:val="008C7B47"/>
    <w:rsid w:val="008D0533"/>
    <w:rsid w:val="008D13CE"/>
    <w:rsid w:val="008D1689"/>
    <w:rsid w:val="008D1977"/>
    <w:rsid w:val="008D3293"/>
    <w:rsid w:val="008D3549"/>
    <w:rsid w:val="008D3657"/>
    <w:rsid w:val="008D3B6E"/>
    <w:rsid w:val="008D44A9"/>
    <w:rsid w:val="008D466C"/>
    <w:rsid w:val="008D5BFD"/>
    <w:rsid w:val="008D603D"/>
    <w:rsid w:val="008D651B"/>
    <w:rsid w:val="008D68D7"/>
    <w:rsid w:val="008E0A6D"/>
    <w:rsid w:val="008E118B"/>
    <w:rsid w:val="008E260A"/>
    <w:rsid w:val="008E2E8B"/>
    <w:rsid w:val="008E32CC"/>
    <w:rsid w:val="008E38BB"/>
    <w:rsid w:val="008E4123"/>
    <w:rsid w:val="008E5B57"/>
    <w:rsid w:val="008E65DC"/>
    <w:rsid w:val="008E7FC4"/>
    <w:rsid w:val="008F07EE"/>
    <w:rsid w:val="008F0E6B"/>
    <w:rsid w:val="008F272B"/>
    <w:rsid w:val="008F2A12"/>
    <w:rsid w:val="008F2CA8"/>
    <w:rsid w:val="008F2FB5"/>
    <w:rsid w:val="008F33A1"/>
    <w:rsid w:val="008F3B32"/>
    <w:rsid w:val="008F40AC"/>
    <w:rsid w:val="008F516F"/>
    <w:rsid w:val="008F662F"/>
    <w:rsid w:val="008F7348"/>
    <w:rsid w:val="008F777A"/>
    <w:rsid w:val="008F7CA3"/>
    <w:rsid w:val="008F7FB9"/>
    <w:rsid w:val="00900346"/>
    <w:rsid w:val="00900659"/>
    <w:rsid w:val="00900F57"/>
    <w:rsid w:val="0090179F"/>
    <w:rsid w:val="00901C94"/>
    <w:rsid w:val="0090424A"/>
    <w:rsid w:val="00905B3A"/>
    <w:rsid w:val="00905E2E"/>
    <w:rsid w:val="009061F0"/>
    <w:rsid w:val="00906779"/>
    <w:rsid w:val="00906833"/>
    <w:rsid w:val="00906EEC"/>
    <w:rsid w:val="00907FF9"/>
    <w:rsid w:val="009108A4"/>
    <w:rsid w:val="00910CD7"/>
    <w:rsid w:val="00910FB2"/>
    <w:rsid w:val="00911299"/>
    <w:rsid w:val="00911A65"/>
    <w:rsid w:val="00911BBA"/>
    <w:rsid w:val="00911DF5"/>
    <w:rsid w:val="00912749"/>
    <w:rsid w:val="00913AFE"/>
    <w:rsid w:val="00914052"/>
    <w:rsid w:val="00916256"/>
    <w:rsid w:val="009172EE"/>
    <w:rsid w:val="009179D1"/>
    <w:rsid w:val="00920B69"/>
    <w:rsid w:val="00921C0B"/>
    <w:rsid w:val="009231EF"/>
    <w:rsid w:val="009234C6"/>
    <w:rsid w:val="00924799"/>
    <w:rsid w:val="00924E6F"/>
    <w:rsid w:val="00924EEF"/>
    <w:rsid w:val="009252F8"/>
    <w:rsid w:val="009255E0"/>
    <w:rsid w:val="00925CF7"/>
    <w:rsid w:val="0092656B"/>
    <w:rsid w:val="00927ED4"/>
    <w:rsid w:val="009305B7"/>
    <w:rsid w:val="0093133A"/>
    <w:rsid w:val="00931880"/>
    <w:rsid w:val="00931A4A"/>
    <w:rsid w:val="00932CD5"/>
    <w:rsid w:val="00932D9E"/>
    <w:rsid w:val="009331DF"/>
    <w:rsid w:val="009331E3"/>
    <w:rsid w:val="00933C35"/>
    <w:rsid w:val="00934B8F"/>
    <w:rsid w:val="00934BB7"/>
    <w:rsid w:val="00934D46"/>
    <w:rsid w:val="00935457"/>
    <w:rsid w:val="009362DB"/>
    <w:rsid w:val="00937118"/>
    <w:rsid w:val="00937DBC"/>
    <w:rsid w:val="00941881"/>
    <w:rsid w:val="00942BF1"/>
    <w:rsid w:val="009438DE"/>
    <w:rsid w:val="0094404C"/>
    <w:rsid w:val="009445EF"/>
    <w:rsid w:val="009453F3"/>
    <w:rsid w:val="009455EA"/>
    <w:rsid w:val="00945946"/>
    <w:rsid w:val="00945B2E"/>
    <w:rsid w:val="009466DE"/>
    <w:rsid w:val="00946736"/>
    <w:rsid w:val="00950472"/>
    <w:rsid w:val="00950C48"/>
    <w:rsid w:val="00950D12"/>
    <w:rsid w:val="00951319"/>
    <w:rsid w:val="0095196B"/>
    <w:rsid w:val="0095226A"/>
    <w:rsid w:val="00952CC6"/>
    <w:rsid w:val="00954FC2"/>
    <w:rsid w:val="009554D3"/>
    <w:rsid w:val="00955C75"/>
    <w:rsid w:val="009607D0"/>
    <w:rsid w:val="00960B0F"/>
    <w:rsid w:val="00961298"/>
    <w:rsid w:val="00961D9D"/>
    <w:rsid w:val="00962AC3"/>
    <w:rsid w:val="0096447E"/>
    <w:rsid w:val="00964C66"/>
    <w:rsid w:val="00965CC1"/>
    <w:rsid w:val="00966D8B"/>
    <w:rsid w:val="009702B1"/>
    <w:rsid w:val="00971B2B"/>
    <w:rsid w:val="00971CDB"/>
    <w:rsid w:val="00973858"/>
    <w:rsid w:val="00973C57"/>
    <w:rsid w:val="00973C79"/>
    <w:rsid w:val="00974062"/>
    <w:rsid w:val="0097425A"/>
    <w:rsid w:val="00974289"/>
    <w:rsid w:val="009743CF"/>
    <w:rsid w:val="009759FF"/>
    <w:rsid w:val="00975B1F"/>
    <w:rsid w:val="009760D7"/>
    <w:rsid w:val="00977139"/>
    <w:rsid w:val="009779FA"/>
    <w:rsid w:val="0098046D"/>
    <w:rsid w:val="00980862"/>
    <w:rsid w:val="00980918"/>
    <w:rsid w:val="00980E85"/>
    <w:rsid w:val="00980F91"/>
    <w:rsid w:val="00982107"/>
    <w:rsid w:val="00982980"/>
    <w:rsid w:val="00982AE1"/>
    <w:rsid w:val="00983D90"/>
    <w:rsid w:val="009842FE"/>
    <w:rsid w:val="009851A1"/>
    <w:rsid w:val="00986C77"/>
    <w:rsid w:val="00986D6F"/>
    <w:rsid w:val="00987A2E"/>
    <w:rsid w:val="009902E3"/>
    <w:rsid w:val="009907DD"/>
    <w:rsid w:val="009908AD"/>
    <w:rsid w:val="00990CEF"/>
    <w:rsid w:val="00991718"/>
    <w:rsid w:val="00992886"/>
    <w:rsid w:val="009929AF"/>
    <w:rsid w:val="00992F7C"/>
    <w:rsid w:val="0099320D"/>
    <w:rsid w:val="0099421E"/>
    <w:rsid w:val="009945A4"/>
    <w:rsid w:val="0099505B"/>
    <w:rsid w:val="00995563"/>
    <w:rsid w:val="009964A7"/>
    <w:rsid w:val="0099721D"/>
    <w:rsid w:val="009A0950"/>
    <w:rsid w:val="009A1118"/>
    <w:rsid w:val="009A113C"/>
    <w:rsid w:val="009A16CA"/>
    <w:rsid w:val="009A172E"/>
    <w:rsid w:val="009A176C"/>
    <w:rsid w:val="009A1A51"/>
    <w:rsid w:val="009A1F30"/>
    <w:rsid w:val="009A2C9E"/>
    <w:rsid w:val="009A3659"/>
    <w:rsid w:val="009A3C06"/>
    <w:rsid w:val="009A4B42"/>
    <w:rsid w:val="009A4C49"/>
    <w:rsid w:val="009A5007"/>
    <w:rsid w:val="009A517D"/>
    <w:rsid w:val="009A53A4"/>
    <w:rsid w:val="009A5AA4"/>
    <w:rsid w:val="009A604F"/>
    <w:rsid w:val="009A61E2"/>
    <w:rsid w:val="009A6A4E"/>
    <w:rsid w:val="009A6AAE"/>
    <w:rsid w:val="009A7BD9"/>
    <w:rsid w:val="009B1AE4"/>
    <w:rsid w:val="009B2246"/>
    <w:rsid w:val="009B2713"/>
    <w:rsid w:val="009B33A8"/>
    <w:rsid w:val="009B3B27"/>
    <w:rsid w:val="009B3B2C"/>
    <w:rsid w:val="009B3D6A"/>
    <w:rsid w:val="009B442E"/>
    <w:rsid w:val="009B4946"/>
    <w:rsid w:val="009B5987"/>
    <w:rsid w:val="009B5AE3"/>
    <w:rsid w:val="009B65C4"/>
    <w:rsid w:val="009B6C67"/>
    <w:rsid w:val="009B72EA"/>
    <w:rsid w:val="009B7399"/>
    <w:rsid w:val="009B748D"/>
    <w:rsid w:val="009C0580"/>
    <w:rsid w:val="009C1BF8"/>
    <w:rsid w:val="009C1EC9"/>
    <w:rsid w:val="009C234C"/>
    <w:rsid w:val="009C29D8"/>
    <w:rsid w:val="009C33D5"/>
    <w:rsid w:val="009C33DA"/>
    <w:rsid w:val="009C3684"/>
    <w:rsid w:val="009C3B80"/>
    <w:rsid w:val="009C4F1C"/>
    <w:rsid w:val="009C5A5D"/>
    <w:rsid w:val="009C5CF9"/>
    <w:rsid w:val="009C674C"/>
    <w:rsid w:val="009C6C69"/>
    <w:rsid w:val="009C7D14"/>
    <w:rsid w:val="009D0655"/>
    <w:rsid w:val="009D0E3B"/>
    <w:rsid w:val="009D121A"/>
    <w:rsid w:val="009D1699"/>
    <w:rsid w:val="009D17AC"/>
    <w:rsid w:val="009D1DED"/>
    <w:rsid w:val="009D20F6"/>
    <w:rsid w:val="009D230B"/>
    <w:rsid w:val="009D2CAB"/>
    <w:rsid w:val="009D3119"/>
    <w:rsid w:val="009D3185"/>
    <w:rsid w:val="009D3CBC"/>
    <w:rsid w:val="009D52D6"/>
    <w:rsid w:val="009D532A"/>
    <w:rsid w:val="009D5351"/>
    <w:rsid w:val="009D559A"/>
    <w:rsid w:val="009D6511"/>
    <w:rsid w:val="009D659E"/>
    <w:rsid w:val="009D6CA0"/>
    <w:rsid w:val="009D6E3E"/>
    <w:rsid w:val="009D73A9"/>
    <w:rsid w:val="009D7C22"/>
    <w:rsid w:val="009E106A"/>
    <w:rsid w:val="009E124A"/>
    <w:rsid w:val="009E1C7D"/>
    <w:rsid w:val="009E1ECB"/>
    <w:rsid w:val="009E2143"/>
    <w:rsid w:val="009E24B6"/>
    <w:rsid w:val="009E2771"/>
    <w:rsid w:val="009E284B"/>
    <w:rsid w:val="009E29FC"/>
    <w:rsid w:val="009E2B53"/>
    <w:rsid w:val="009E3C8B"/>
    <w:rsid w:val="009E46D6"/>
    <w:rsid w:val="009E539D"/>
    <w:rsid w:val="009F0381"/>
    <w:rsid w:val="009F0C3C"/>
    <w:rsid w:val="009F1232"/>
    <w:rsid w:val="009F1256"/>
    <w:rsid w:val="009F2283"/>
    <w:rsid w:val="009F269A"/>
    <w:rsid w:val="009F31C1"/>
    <w:rsid w:val="009F3257"/>
    <w:rsid w:val="009F37CD"/>
    <w:rsid w:val="009F3A40"/>
    <w:rsid w:val="009F52A0"/>
    <w:rsid w:val="009F5C2F"/>
    <w:rsid w:val="009F7488"/>
    <w:rsid w:val="009F770A"/>
    <w:rsid w:val="009F7F50"/>
    <w:rsid w:val="00A0131C"/>
    <w:rsid w:val="00A01742"/>
    <w:rsid w:val="00A02574"/>
    <w:rsid w:val="00A0266B"/>
    <w:rsid w:val="00A02B0E"/>
    <w:rsid w:val="00A03030"/>
    <w:rsid w:val="00A05DA1"/>
    <w:rsid w:val="00A07746"/>
    <w:rsid w:val="00A07844"/>
    <w:rsid w:val="00A10202"/>
    <w:rsid w:val="00A124D6"/>
    <w:rsid w:val="00A126B9"/>
    <w:rsid w:val="00A12DC1"/>
    <w:rsid w:val="00A14655"/>
    <w:rsid w:val="00A149B5"/>
    <w:rsid w:val="00A14AFA"/>
    <w:rsid w:val="00A14EE6"/>
    <w:rsid w:val="00A14F9D"/>
    <w:rsid w:val="00A15613"/>
    <w:rsid w:val="00A15767"/>
    <w:rsid w:val="00A15931"/>
    <w:rsid w:val="00A160D7"/>
    <w:rsid w:val="00A1648E"/>
    <w:rsid w:val="00A16D4B"/>
    <w:rsid w:val="00A176AB"/>
    <w:rsid w:val="00A17FEB"/>
    <w:rsid w:val="00A2094F"/>
    <w:rsid w:val="00A20D16"/>
    <w:rsid w:val="00A22050"/>
    <w:rsid w:val="00A224B7"/>
    <w:rsid w:val="00A236C7"/>
    <w:rsid w:val="00A23A0D"/>
    <w:rsid w:val="00A23B2A"/>
    <w:rsid w:val="00A247BC"/>
    <w:rsid w:val="00A247C9"/>
    <w:rsid w:val="00A265CF"/>
    <w:rsid w:val="00A269BC"/>
    <w:rsid w:val="00A26E0F"/>
    <w:rsid w:val="00A27F3C"/>
    <w:rsid w:val="00A306D8"/>
    <w:rsid w:val="00A30DA1"/>
    <w:rsid w:val="00A3116A"/>
    <w:rsid w:val="00A3169C"/>
    <w:rsid w:val="00A31C48"/>
    <w:rsid w:val="00A32299"/>
    <w:rsid w:val="00A3229E"/>
    <w:rsid w:val="00A34271"/>
    <w:rsid w:val="00A34668"/>
    <w:rsid w:val="00A348B6"/>
    <w:rsid w:val="00A353BB"/>
    <w:rsid w:val="00A37949"/>
    <w:rsid w:val="00A37B75"/>
    <w:rsid w:val="00A37C57"/>
    <w:rsid w:val="00A40287"/>
    <w:rsid w:val="00A4046D"/>
    <w:rsid w:val="00A40511"/>
    <w:rsid w:val="00A40548"/>
    <w:rsid w:val="00A40789"/>
    <w:rsid w:val="00A414D0"/>
    <w:rsid w:val="00A4174E"/>
    <w:rsid w:val="00A41850"/>
    <w:rsid w:val="00A41858"/>
    <w:rsid w:val="00A41DFC"/>
    <w:rsid w:val="00A441C7"/>
    <w:rsid w:val="00A443A2"/>
    <w:rsid w:val="00A44E4C"/>
    <w:rsid w:val="00A44ED8"/>
    <w:rsid w:val="00A45542"/>
    <w:rsid w:val="00A458E3"/>
    <w:rsid w:val="00A45DE8"/>
    <w:rsid w:val="00A4644C"/>
    <w:rsid w:val="00A46A64"/>
    <w:rsid w:val="00A46D6B"/>
    <w:rsid w:val="00A47A94"/>
    <w:rsid w:val="00A47BD3"/>
    <w:rsid w:val="00A47C9D"/>
    <w:rsid w:val="00A5233B"/>
    <w:rsid w:val="00A528C3"/>
    <w:rsid w:val="00A53020"/>
    <w:rsid w:val="00A53326"/>
    <w:rsid w:val="00A54106"/>
    <w:rsid w:val="00A54C47"/>
    <w:rsid w:val="00A55ABB"/>
    <w:rsid w:val="00A561CE"/>
    <w:rsid w:val="00A56418"/>
    <w:rsid w:val="00A56A4D"/>
    <w:rsid w:val="00A56C00"/>
    <w:rsid w:val="00A57D3D"/>
    <w:rsid w:val="00A6048E"/>
    <w:rsid w:val="00A6077F"/>
    <w:rsid w:val="00A60B30"/>
    <w:rsid w:val="00A61344"/>
    <w:rsid w:val="00A61438"/>
    <w:rsid w:val="00A61991"/>
    <w:rsid w:val="00A62312"/>
    <w:rsid w:val="00A6326C"/>
    <w:rsid w:val="00A64501"/>
    <w:rsid w:val="00A646D4"/>
    <w:rsid w:val="00A64F8D"/>
    <w:rsid w:val="00A66D36"/>
    <w:rsid w:val="00A67340"/>
    <w:rsid w:val="00A67548"/>
    <w:rsid w:val="00A678EE"/>
    <w:rsid w:val="00A70733"/>
    <w:rsid w:val="00A70CEE"/>
    <w:rsid w:val="00A70E57"/>
    <w:rsid w:val="00A71083"/>
    <w:rsid w:val="00A71203"/>
    <w:rsid w:val="00A71AEB"/>
    <w:rsid w:val="00A71C2C"/>
    <w:rsid w:val="00A71F2C"/>
    <w:rsid w:val="00A7269C"/>
    <w:rsid w:val="00A7488C"/>
    <w:rsid w:val="00A74E6A"/>
    <w:rsid w:val="00A75B9A"/>
    <w:rsid w:val="00A75DA0"/>
    <w:rsid w:val="00A762D6"/>
    <w:rsid w:val="00A776DA"/>
    <w:rsid w:val="00A77C60"/>
    <w:rsid w:val="00A806E9"/>
    <w:rsid w:val="00A80BC4"/>
    <w:rsid w:val="00A81917"/>
    <w:rsid w:val="00A81959"/>
    <w:rsid w:val="00A81FF6"/>
    <w:rsid w:val="00A82058"/>
    <w:rsid w:val="00A82F0F"/>
    <w:rsid w:val="00A833D0"/>
    <w:rsid w:val="00A8352E"/>
    <w:rsid w:val="00A84CD2"/>
    <w:rsid w:val="00A8527F"/>
    <w:rsid w:val="00A85CFC"/>
    <w:rsid w:val="00A85E95"/>
    <w:rsid w:val="00A90213"/>
    <w:rsid w:val="00A91384"/>
    <w:rsid w:val="00A914A8"/>
    <w:rsid w:val="00A92AD0"/>
    <w:rsid w:val="00A931FF"/>
    <w:rsid w:val="00A941FE"/>
    <w:rsid w:val="00A94D2B"/>
    <w:rsid w:val="00A95D08"/>
    <w:rsid w:val="00A96BE2"/>
    <w:rsid w:val="00A970CF"/>
    <w:rsid w:val="00AA0D5E"/>
    <w:rsid w:val="00AA13CD"/>
    <w:rsid w:val="00AA1BB8"/>
    <w:rsid w:val="00AA29F5"/>
    <w:rsid w:val="00AA2DBC"/>
    <w:rsid w:val="00AA32EC"/>
    <w:rsid w:val="00AA3DC4"/>
    <w:rsid w:val="00AA57B9"/>
    <w:rsid w:val="00AA6317"/>
    <w:rsid w:val="00AA6818"/>
    <w:rsid w:val="00AA6B2B"/>
    <w:rsid w:val="00AA7CE5"/>
    <w:rsid w:val="00AA7DF5"/>
    <w:rsid w:val="00AB03C2"/>
    <w:rsid w:val="00AB0C2C"/>
    <w:rsid w:val="00AB1389"/>
    <w:rsid w:val="00AB1A8B"/>
    <w:rsid w:val="00AB23D7"/>
    <w:rsid w:val="00AB250E"/>
    <w:rsid w:val="00AB2722"/>
    <w:rsid w:val="00AB37D6"/>
    <w:rsid w:val="00AB413F"/>
    <w:rsid w:val="00AB4440"/>
    <w:rsid w:val="00AB5D7F"/>
    <w:rsid w:val="00AB6C91"/>
    <w:rsid w:val="00AB6E64"/>
    <w:rsid w:val="00AB7596"/>
    <w:rsid w:val="00AB7EF8"/>
    <w:rsid w:val="00AC01BC"/>
    <w:rsid w:val="00AC113D"/>
    <w:rsid w:val="00AC184A"/>
    <w:rsid w:val="00AC253A"/>
    <w:rsid w:val="00AC26E3"/>
    <w:rsid w:val="00AC3B9E"/>
    <w:rsid w:val="00AC455D"/>
    <w:rsid w:val="00AC45F9"/>
    <w:rsid w:val="00AC4D6B"/>
    <w:rsid w:val="00AC6301"/>
    <w:rsid w:val="00AD4A5C"/>
    <w:rsid w:val="00AD509A"/>
    <w:rsid w:val="00AD5C2A"/>
    <w:rsid w:val="00AD5E7C"/>
    <w:rsid w:val="00AD66DB"/>
    <w:rsid w:val="00AE0C74"/>
    <w:rsid w:val="00AE1799"/>
    <w:rsid w:val="00AE1EFF"/>
    <w:rsid w:val="00AE3503"/>
    <w:rsid w:val="00AE3B04"/>
    <w:rsid w:val="00AE3D70"/>
    <w:rsid w:val="00AE4414"/>
    <w:rsid w:val="00AE457C"/>
    <w:rsid w:val="00AE496F"/>
    <w:rsid w:val="00AE4BCB"/>
    <w:rsid w:val="00AE4C41"/>
    <w:rsid w:val="00AE6759"/>
    <w:rsid w:val="00AE6CCD"/>
    <w:rsid w:val="00AE71FB"/>
    <w:rsid w:val="00AE7348"/>
    <w:rsid w:val="00AE761F"/>
    <w:rsid w:val="00AF0289"/>
    <w:rsid w:val="00AF0A15"/>
    <w:rsid w:val="00AF0A32"/>
    <w:rsid w:val="00AF0D18"/>
    <w:rsid w:val="00AF11A4"/>
    <w:rsid w:val="00AF23A9"/>
    <w:rsid w:val="00AF2A12"/>
    <w:rsid w:val="00AF3F7A"/>
    <w:rsid w:val="00AF408B"/>
    <w:rsid w:val="00AF47B8"/>
    <w:rsid w:val="00AF5121"/>
    <w:rsid w:val="00AF5A51"/>
    <w:rsid w:val="00AF5BEB"/>
    <w:rsid w:val="00AF5CE2"/>
    <w:rsid w:val="00AF5D31"/>
    <w:rsid w:val="00AF5F23"/>
    <w:rsid w:val="00AF6851"/>
    <w:rsid w:val="00AF773C"/>
    <w:rsid w:val="00B008DE"/>
    <w:rsid w:val="00B014DB"/>
    <w:rsid w:val="00B01960"/>
    <w:rsid w:val="00B039A1"/>
    <w:rsid w:val="00B03AB8"/>
    <w:rsid w:val="00B03BBE"/>
    <w:rsid w:val="00B04415"/>
    <w:rsid w:val="00B0505A"/>
    <w:rsid w:val="00B06243"/>
    <w:rsid w:val="00B07E07"/>
    <w:rsid w:val="00B10549"/>
    <w:rsid w:val="00B110F0"/>
    <w:rsid w:val="00B11B83"/>
    <w:rsid w:val="00B11F13"/>
    <w:rsid w:val="00B1231D"/>
    <w:rsid w:val="00B126D5"/>
    <w:rsid w:val="00B138ED"/>
    <w:rsid w:val="00B1397C"/>
    <w:rsid w:val="00B13FC4"/>
    <w:rsid w:val="00B14940"/>
    <w:rsid w:val="00B151D1"/>
    <w:rsid w:val="00B15987"/>
    <w:rsid w:val="00B15B4D"/>
    <w:rsid w:val="00B16655"/>
    <w:rsid w:val="00B168A4"/>
    <w:rsid w:val="00B16A8D"/>
    <w:rsid w:val="00B17201"/>
    <w:rsid w:val="00B17296"/>
    <w:rsid w:val="00B20056"/>
    <w:rsid w:val="00B22492"/>
    <w:rsid w:val="00B23334"/>
    <w:rsid w:val="00B24C44"/>
    <w:rsid w:val="00B25A0D"/>
    <w:rsid w:val="00B25FB8"/>
    <w:rsid w:val="00B25FC2"/>
    <w:rsid w:val="00B27774"/>
    <w:rsid w:val="00B278D9"/>
    <w:rsid w:val="00B300FA"/>
    <w:rsid w:val="00B31686"/>
    <w:rsid w:val="00B31CA4"/>
    <w:rsid w:val="00B3278C"/>
    <w:rsid w:val="00B328C1"/>
    <w:rsid w:val="00B32A45"/>
    <w:rsid w:val="00B32C07"/>
    <w:rsid w:val="00B3329F"/>
    <w:rsid w:val="00B333EB"/>
    <w:rsid w:val="00B33421"/>
    <w:rsid w:val="00B3360E"/>
    <w:rsid w:val="00B338B8"/>
    <w:rsid w:val="00B339C1"/>
    <w:rsid w:val="00B33CC5"/>
    <w:rsid w:val="00B345D0"/>
    <w:rsid w:val="00B349EF"/>
    <w:rsid w:val="00B34A16"/>
    <w:rsid w:val="00B357AC"/>
    <w:rsid w:val="00B3668B"/>
    <w:rsid w:val="00B36784"/>
    <w:rsid w:val="00B372AB"/>
    <w:rsid w:val="00B378A6"/>
    <w:rsid w:val="00B40B33"/>
    <w:rsid w:val="00B40C44"/>
    <w:rsid w:val="00B40D38"/>
    <w:rsid w:val="00B41A6A"/>
    <w:rsid w:val="00B42239"/>
    <w:rsid w:val="00B4319C"/>
    <w:rsid w:val="00B43382"/>
    <w:rsid w:val="00B437F3"/>
    <w:rsid w:val="00B44E88"/>
    <w:rsid w:val="00B4517E"/>
    <w:rsid w:val="00B4556E"/>
    <w:rsid w:val="00B455C7"/>
    <w:rsid w:val="00B45998"/>
    <w:rsid w:val="00B464AF"/>
    <w:rsid w:val="00B4653C"/>
    <w:rsid w:val="00B46BF5"/>
    <w:rsid w:val="00B46E2C"/>
    <w:rsid w:val="00B47531"/>
    <w:rsid w:val="00B47B71"/>
    <w:rsid w:val="00B50A4D"/>
    <w:rsid w:val="00B5136A"/>
    <w:rsid w:val="00B525EE"/>
    <w:rsid w:val="00B52C32"/>
    <w:rsid w:val="00B53CAD"/>
    <w:rsid w:val="00B55A14"/>
    <w:rsid w:val="00B5698D"/>
    <w:rsid w:val="00B57B6D"/>
    <w:rsid w:val="00B6109E"/>
    <w:rsid w:val="00B610BE"/>
    <w:rsid w:val="00B610C5"/>
    <w:rsid w:val="00B6166B"/>
    <w:rsid w:val="00B61DF7"/>
    <w:rsid w:val="00B62308"/>
    <w:rsid w:val="00B62371"/>
    <w:rsid w:val="00B62ABA"/>
    <w:rsid w:val="00B63F34"/>
    <w:rsid w:val="00B65118"/>
    <w:rsid w:val="00B652A1"/>
    <w:rsid w:val="00B659C8"/>
    <w:rsid w:val="00B65AD8"/>
    <w:rsid w:val="00B6607B"/>
    <w:rsid w:val="00B67860"/>
    <w:rsid w:val="00B70348"/>
    <w:rsid w:val="00B710B9"/>
    <w:rsid w:val="00B717FC"/>
    <w:rsid w:val="00B719FC"/>
    <w:rsid w:val="00B71B9C"/>
    <w:rsid w:val="00B736AF"/>
    <w:rsid w:val="00B7494F"/>
    <w:rsid w:val="00B75797"/>
    <w:rsid w:val="00B7582B"/>
    <w:rsid w:val="00B75E68"/>
    <w:rsid w:val="00B75F5B"/>
    <w:rsid w:val="00B7766E"/>
    <w:rsid w:val="00B77902"/>
    <w:rsid w:val="00B818B3"/>
    <w:rsid w:val="00B81E2D"/>
    <w:rsid w:val="00B830CA"/>
    <w:rsid w:val="00B8312B"/>
    <w:rsid w:val="00B863D2"/>
    <w:rsid w:val="00B90F2E"/>
    <w:rsid w:val="00B9114E"/>
    <w:rsid w:val="00B921B6"/>
    <w:rsid w:val="00B92B84"/>
    <w:rsid w:val="00B92C9E"/>
    <w:rsid w:val="00B92DB7"/>
    <w:rsid w:val="00B933F0"/>
    <w:rsid w:val="00B93A6F"/>
    <w:rsid w:val="00B94125"/>
    <w:rsid w:val="00B9507C"/>
    <w:rsid w:val="00B9533E"/>
    <w:rsid w:val="00B96D96"/>
    <w:rsid w:val="00BA0D42"/>
    <w:rsid w:val="00BA160C"/>
    <w:rsid w:val="00BA1679"/>
    <w:rsid w:val="00BA1E38"/>
    <w:rsid w:val="00BA1FE7"/>
    <w:rsid w:val="00BA206B"/>
    <w:rsid w:val="00BA2730"/>
    <w:rsid w:val="00BA2950"/>
    <w:rsid w:val="00BA3B9B"/>
    <w:rsid w:val="00BA4722"/>
    <w:rsid w:val="00BA5AA8"/>
    <w:rsid w:val="00BA6C3C"/>
    <w:rsid w:val="00BB01F0"/>
    <w:rsid w:val="00BB1405"/>
    <w:rsid w:val="00BB14FC"/>
    <w:rsid w:val="00BB15B0"/>
    <w:rsid w:val="00BB1BDB"/>
    <w:rsid w:val="00BB1BE1"/>
    <w:rsid w:val="00BB3731"/>
    <w:rsid w:val="00BB387D"/>
    <w:rsid w:val="00BB3E17"/>
    <w:rsid w:val="00BB434D"/>
    <w:rsid w:val="00BB4DCC"/>
    <w:rsid w:val="00BB51C1"/>
    <w:rsid w:val="00BB5ECA"/>
    <w:rsid w:val="00BB62A8"/>
    <w:rsid w:val="00BB7151"/>
    <w:rsid w:val="00BB7521"/>
    <w:rsid w:val="00BB76F3"/>
    <w:rsid w:val="00BC059F"/>
    <w:rsid w:val="00BC0D68"/>
    <w:rsid w:val="00BC1A68"/>
    <w:rsid w:val="00BC1BDA"/>
    <w:rsid w:val="00BC1D2F"/>
    <w:rsid w:val="00BC2BFF"/>
    <w:rsid w:val="00BC4046"/>
    <w:rsid w:val="00BC4542"/>
    <w:rsid w:val="00BC5A84"/>
    <w:rsid w:val="00BC5B71"/>
    <w:rsid w:val="00BC7698"/>
    <w:rsid w:val="00BD03FE"/>
    <w:rsid w:val="00BD0B9A"/>
    <w:rsid w:val="00BD106B"/>
    <w:rsid w:val="00BD1176"/>
    <w:rsid w:val="00BD1D09"/>
    <w:rsid w:val="00BD2593"/>
    <w:rsid w:val="00BD3C07"/>
    <w:rsid w:val="00BD409E"/>
    <w:rsid w:val="00BD41F1"/>
    <w:rsid w:val="00BD435C"/>
    <w:rsid w:val="00BD4B90"/>
    <w:rsid w:val="00BD5EAA"/>
    <w:rsid w:val="00BD6ED3"/>
    <w:rsid w:val="00BD6F3E"/>
    <w:rsid w:val="00BD702A"/>
    <w:rsid w:val="00BD702F"/>
    <w:rsid w:val="00BD7358"/>
    <w:rsid w:val="00BD770A"/>
    <w:rsid w:val="00BE0210"/>
    <w:rsid w:val="00BE03B8"/>
    <w:rsid w:val="00BE051B"/>
    <w:rsid w:val="00BE0EB7"/>
    <w:rsid w:val="00BE15EF"/>
    <w:rsid w:val="00BE1B82"/>
    <w:rsid w:val="00BE348F"/>
    <w:rsid w:val="00BE3640"/>
    <w:rsid w:val="00BE4A3C"/>
    <w:rsid w:val="00BE5883"/>
    <w:rsid w:val="00BE5D48"/>
    <w:rsid w:val="00BE6291"/>
    <w:rsid w:val="00BE6497"/>
    <w:rsid w:val="00BE6806"/>
    <w:rsid w:val="00BE681A"/>
    <w:rsid w:val="00BE69EE"/>
    <w:rsid w:val="00BE723F"/>
    <w:rsid w:val="00BE7CE7"/>
    <w:rsid w:val="00BF0085"/>
    <w:rsid w:val="00BF0BE7"/>
    <w:rsid w:val="00BF1509"/>
    <w:rsid w:val="00BF17D9"/>
    <w:rsid w:val="00BF241F"/>
    <w:rsid w:val="00BF25DD"/>
    <w:rsid w:val="00BF2838"/>
    <w:rsid w:val="00BF2E1A"/>
    <w:rsid w:val="00BF3230"/>
    <w:rsid w:val="00BF39E0"/>
    <w:rsid w:val="00BF3DD8"/>
    <w:rsid w:val="00BF447A"/>
    <w:rsid w:val="00BF44F6"/>
    <w:rsid w:val="00BF4633"/>
    <w:rsid w:val="00BF484B"/>
    <w:rsid w:val="00BF65A4"/>
    <w:rsid w:val="00BF65C6"/>
    <w:rsid w:val="00BF7B05"/>
    <w:rsid w:val="00BF7C25"/>
    <w:rsid w:val="00BF7D06"/>
    <w:rsid w:val="00BF7DE9"/>
    <w:rsid w:val="00BF7EEE"/>
    <w:rsid w:val="00C00064"/>
    <w:rsid w:val="00C002FD"/>
    <w:rsid w:val="00C0274A"/>
    <w:rsid w:val="00C02989"/>
    <w:rsid w:val="00C029A3"/>
    <w:rsid w:val="00C03453"/>
    <w:rsid w:val="00C03DD0"/>
    <w:rsid w:val="00C04AE9"/>
    <w:rsid w:val="00C05873"/>
    <w:rsid w:val="00C05B81"/>
    <w:rsid w:val="00C06AC0"/>
    <w:rsid w:val="00C07C41"/>
    <w:rsid w:val="00C07EAF"/>
    <w:rsid w:val="00C115B8"/>
    <w:rsid w:val="00C118AA"/>
    <w:rsid w:val="00C11969"/>
    <w:rsid w:val="00C11E00"/>
    <w:rsid w:val="00C11EB0"/>
    <w:rsid w:val="00C12207"/>
    <w:rsid w:val="00C1273F"/>
    <w:rsid w:val="00C12808"/>
    <w:rsid w:val="00C13879"/>
    <w:rsid w:val="00C14296"/>
    <w:rsid w:val="00C142E8"/>
    <w:rsid w:val="00C14C33"/>
    <w:rsid w:val="00C14F64"/>
    <w:rsid w:val="00C16EB8"/>
    <w:rsid w:val="00C16F17"/>
    <w:rsid w:val="00C175E1"/>
    <w:rsid w:val="00C1780C"/>
    <w:rsid w:val="00C17EA1"/>
    <w:rsid w:val="00C20014"/>
    <w:rsid w:val="00C20A1C"/>
    <w:rsid w:val="00C20EDE"/>
    <w:rsid w:val="00C2129D"/>
    <w:rsid w:val="00C2179E"/>
    <w:rsid w:val="00C233E6"/>
    <w:rsid w:val="00C236A0"/>
    <w:rsid w:val="00C245D2"/>
    <w:rsid w:val="00C24C8F"/>
    <w:rsid w:val="00C255A6"/>
    <w:rsid w:val="00C25E77"/>
    <w:rsid w:val="00C26424"/>
    <w:rsid w:val="00C267D3"/>
    <w:rsid w:val="00C26E97"/>
    <w:rsid w:val="00C26ECB"/>
    <w:rsid w:val="00C270C8"/>
    <w:rsid w:val="00C27F2D"/>
    <w:rsid w:val="00C27F72"/>
    <w:rsid w:val="00C27FF5"/>
    <w:rsid w:val="00C30DDC"/>
    <w:rsid w:val="00C311FC"/>
    <w:rsid w:val="00C32BDB"/>
    <w:rsid w:val="00C338F6"/>
    <w:rsid w:val="00C33F44"/>
    <w:rsid w:val="00C34A02"/>
    <w:rsid w:val="00C35482"/>
    <w:rsid w:val="00C373DE"/>
    <w:rsid w:val="00C37837"/>
    <w:rsid w:val="00C37BC5"/>
    <w:rsid w:val="00C404FC"/>
    <w:rsid w:val="00C40626"/>
    <w:rsid w:val="00C4077D"/>
    <w:rsid w:val="00C41149"/>
    <w:rsid w:val="00C414DF"/>
    <w:rsid w:val="00C41E61"/>
    <w:rsid w:val="00C42C84"/>
    <w:rsid w:val="00C43124"/>
    <w:rsid w:val="00C43221"/>
    <w:rsid w:val="00C43710"/>
    <w:rsid w:val="00C437CA"/>
    <w:rsid w:val="00C448B4"/>
    <w:rsid w:val="00C4567F"/>
    <w:rsid w:val="00C45AFC"/>
    <w:rsid w:val="00C46F39"/>
    <w:rsid w:val="00C46F59"/>
    <w:rsid w:val="00C476C1"/>
    <w:rsid w:val="00C5019A"/>
    <w:rsid w:val="00C52391"/>
    <w:rsid w:val="00C528D2"/>
    <w:rsid w:val="00C533B2"/>
    <w:rsid w:val="00C5342F"/>
    <w:rsid w:val="00C53782"/>
    <w:rsid w:val="00C53828"/>
    <w:rsid w:val="00C547FB"/>
    <w:rsid w:val="00C54C36"/>
    <w:rsid w:val="00C5567D"/>
    <w:rsid w:val="00C55A3C"/>
    <w:rsid w:val="00C55F29"/>
    <w:rsid w:val="00C561F3"/>
    <w:rsid w:val="00C5628B"/>
    <w:rsid w:val="00C56E88"/>
    <w:rsid w:val="00C57674"/>
    <w:rsid w:val="00C57A3F"/>
    <w:rsid w:val="00C57BE8"/>
    <w:rsid w:val="00C57E1A"/>
    <w:rsid w:val="00C60314"/>
    <w:rsid w:val="00C60828"/>
    <w:rsid w:val="00C61171"/>
    <w:rsid w:val="00C61311"/>
    <w:rsid w:val="00C61CC4"/>
    <w:rsid w:val="00C62D90"/>
    <w:rsid w:val="00C638A3"/>
    <w:rsid w:val="00C65373"/>
    <w:rsid w:val="00C65410"/>
    <w:rsid w:val="00C66086"/>
    <w:rsid w:val="00C665C2"/>
    <w:rsid w:val="00C66EC4"/>
    <w:rsid w:val="00C70B1F"/>
    <w:rsid w:val="00C70E2B"/>
    <w:rsid w:val="00C724C3"/>
    <w:rsid w:val="00C72598"/>
    <w:rsid w:val="00C73AFA"/>
    <w:rsid w:val="00C73C02"/>
    <w:rsid w:val="00C7484C"/>
    <w:rsid w:val="00C749FD"/>
    <w:rsid w:val="00C74DED"/>
    <w:rsid w:val="00C7523B"/>
    <w:rsid w:val="00C756C7"/>
    <w:rsid w:val="00C757F2"/>
    <w:rsid w:val="00C75E8D"/>
    <w:rsid w:val="00C76C14"/>
    <w:rsid w:val="00C7719A"/>
    <w:rsid w:val="00C77457"/>
    <w:rsid w:val="00C77F0C"/>
    <w:rsid w:val="00C800FB"/>
    <w:rsid w:val="00C80625"/>
    <w:rsid w:val="00C809EB"/>
    <w:rsid w:val="00C80F89"/>
    <w:rsid w:val="00C81317"/>
    <w:rsid w:val="00C81DA5"/>
    <w:rsid w:val="00C834A1"/>
    <w:rsid w:val="00C85395"/>
    <w:rsid w:val="00C85D46"/>
    <w:rsid w:val="00C85E8B"/>
    <w:rsid w:val="00C86436"/>
    <w:rsid w:val="00C87961"/>
    <w:rsid w:val="00C90934"/>
    <w:rsid w:val="00C90DE0"/>
    <w:rsid w:val="00C91DE9"/>
    <w:rsid w:val="00C92295"/>
    <w:rsid w:val="00C9273A"/>
    <w:rsid w:val="00C94727"/>
    <w:rsid w:val="00C954E3"/>
    <w:rsid w:val="00C95626"/>
    <w:rsid w:val="00C96080"/>
    <w:rsid w:val="00C9714E"/>
    <w:rsid w:val="00C97A2B"/>
    <w:rsid w:val="00CA07C3"/>
    <w:rsid w:val="00CA1257"/>
    <w:rsid w:val="00CA137E"/>
    <w:rsid w:val="00CA1F82"/>
    <w:rsid w:val="00CA212C"/>
    <w:rsid w:val="00CA2BF2"/>
    <w:rsid w:val="00CA340D"/>
    <w:rsid w:val="00CA37E1"/>
    <w:rsid w:val="00CA3B23"/>
    <w:rsid w:val="00CA50B6"/>
    <w:rsid w:val="00CA531F"/>
    <w:rsid w:val="00CA5954"/>
    <w:rsid w:val="00CA68AB"/>
    <w:rsid w:val="00CA6B9B"/>
    <w:rsid w:val="00CB0183"/>
    <w:rsid w:val="00CB0435"/>
    <w:rsid w:val="00CB0951"/>
    <w:rsid w:val="00CB0F65"/>
    <w:rsid w:val="00CB1176"/>
    <w:rsid w:val="00CB16FB"/>
    <w:rsid w:val="00CB2A06"/>
    <w:rsid w:val="00CB2EC0"/>
    <w:rsid w:val="00CB3A06"/>
    <w:rsid w:val="00CB3C0D"/>
    <w:rsid w:val="00CB4347"/>
    <w:rsid w:val="00CB46BE"/>
    <w:rsid w:val="00CB4720"/>
    <w:rsid w:val="00CB4AD3"/>
    <w:rsid w:val="00CB4C41"/>
    <w:rsid w:val="00CB4E00"/>
    <w:rsid w:val="00CB5C71"/>
    <w:rsid w:val="00CB5D3E"/>
    <w:rsid w:val="00CB7461"/>
    <w:rsid w:val="00CB753A"/>
    <w:rsid w:val="00CB77B2"/>
    <w:rsid w:val="00CB7C56"/>
    <w:rsid w:val="00CB7E83"/>
    <w:rsid w:val="00CC0068"/>
    <w:rsid w:val="00CC033B"/>
    <w:rsid w:val="00CC0E76"/>
    <w:rsid w:val="00CC12A7"/>
    <w:rsid w:val="00CC175D"/>
    <w:rsid w:val="00CC179C"/>
    <w:rsid w:val="00CC2029"/>
    <w:rsid w:val="00CC30A9"/>
    <w:rsid w:val="00CC3364"/>
    <w:rsid w:val="00CC3899"/>
    <w:rsid w:val="00CC3DA4"/>
    <w:rsid w:val="00CC4A93"/>
    <w:rsid w:val="00CC59F8"/>
    <w:rsid w:val="00CC66FE"/>
    <w:rsid w:val="00CC709F"/>
    <w:rsid w:val="00CD00DE"/>
    <w:rsid w:val="00CD0CFA"/>
    <w:rsid w:val="00CD0EAC"/>
    <w:rsid w:val="00CD1D61"/>
    <w:rsid w:val="00CD2682"/>
    <w:rsid w:val="00CD2A2E"/>
    <w:rsid w:val="00CD2EC0"/>
    <w:rsid w:val="00CD2F83"/>
    <w:rsid w:val="00CD33D1"/>
    <w:rsid w:val="00CD3455"/>
    <w:rsid w:val="00CD37BF"/>
    <w:rsid w:val="00CD442A"/>
    <w:rsid w:val="00CD45B6"/>
    <w:rsid w:val="00CD4E7D"/>
    <w:rsid w:val="00CD5C26"/>
    <w:rsid w:val="00CD5D1B"/>
    <w:rsid w:val="00CD5F7D"/>
    <w:rsid w:val="00CD6936"/>
    <w:rsid w:val="00CD6AFF"/>
    <w:rsid w:val="00CD702E"/>
    <w:rsid w:val="00CD7428"/>
    <w:rsid w:val="00CD798B"/>
    <w:rsid w:val="00CE0745"/>
    <w:rsid w:val="00CE0A09"/>
    <w:rsid w:val="00CE0DDD"/>
    <w:rsid w:val="00CE1023"/>
    <w:rsid w:val="00CE10F2"/>
    <w:rsid w:val="00CE1100"/>
    <w:rsid w:val="00CE157C"/>
    <w:rsid w:val="00CE1AE1"/>
    <w:rsid w:val="00CE2735"/>
    <w:rsid w:val="00CE2B44"/>
    <w:rsid w:val="00CE2F86"/>
    <w:rsid w:val="00CE3075"/>
    <w:rsid w:val="00CE31BD"/>
    <w:rsid w:val="00CE31D5"/>
    <w:rsid w:val="00CE3697"/>
    <w:rsid w:val="00CE383A"/>
    <w:rsid w:val="00CE4231"/>
    <w:rsid w:val="00CE4D52"/>
    <w:rsid w:val="00CE4F11"/>
    <w:rsid w:val="00CE56EE"/>
    <w:rsid w:val="00CE6150"/>
    <w:rsid w:val="00CE6BA8"/>
    <w:rsid w:val="00CE70CC"/>
    <w:rsid w:val="00CE791D"/>
    <w:rsid w:val="00CE792C"/>
    <w:rsid w:val="00CE7A8A"/>
    <w:rsid w:val="00CE7E74"/>
    <w:rsid w:val="00CF02CC"/>
    <w:rsid w:val="00CF05C5"/>
    <w:rsid w:val="00CF090F"/>
    <w:rsid w:val="00CF09BC"/>
    <w:rsid w:val="00CF10F8"/>
    <w:rsid w:val="00CF27F7"/>
    <w:rsid w:val="00CF2B02"/>
    <w:rsid w:val="00CF3213"/>
    <w:rsid w:val="00CF3E01"/>
    <w:rsid w:val="00CF4646"/>
    <w:rsid w:val="00CF71B7"/>
    <w:rsid w:val="00CF7580"/>
    <w:rsid w:val="00CF7CC7"/>
    <w:rsid w:val="00CF7D81"/>
    <w:rsid w:val="00D00D12"/>
    <w:rsid w:val="00D00F4E"/>
    <w:rsid w:val="00D01648"/>
    <w:rsid w:val="00D01D4B"/>
    <w:rsid w:val="00D01E1A"/>
    <w:rsid w:val="00D01FB5"/>
    <w:rsid w:val="00D0260D"/>
    <w:rsid w:val="00D027C3"/>
    <w:rsid w:val="00D02A33"/>
    <w:rsid w:val="00D0325C"/>
    <w:rsid w:val="00D03A45"/>
    <w:rsid w:val="00D04B4B"/>
    <w:rsid w:val="00D052BC"/>
    <w:rsid w:val="00D07085"/>
    <w:rsid w:val="00D074E6"/>
    <w:rsid w:val="00D1006D"/>
    <w:rsid w:val="00D11728"/>
    <w:rsid w:val="00D12C6D"/>
    <w:rsid w:val="00D141A4"/>
    <w:rsid w:val="00D144F9"/>
    <w:rsid w:val="00D149EA"/>
    <w:rsid w:val="00D14C59"/>
    <w:rsid w:val="00D14D15"/>
    <w:rsid w:val="00D156F6"/>
    <w:rsid w:val="00D16457"/>
    <w:rsid w:val="00D1735F"/>
    <w:rsid w:val="00D176A9"/>
    <w:rsid w:val="00D2127F"/>
    <w:rsid w:val="00D22CA8"/>
    <w:rsid w:val="00D22CBC"/>
    <w:rsid w:val="00D232DC"/>
    <w:rsid w:val="00D235F2"/>
    <w:rsid w:val="00D238E2"/>
    <w:rsid w:val="00D23A8A"/>
    <w:rsid w:val="00D23B2B"/>
    <w:rsid w:val="00D23B47"/>
    <w:rsid w:val="00D23D07"/>
    <w:rsid w:val="00D24143"/>
    <w:rsid w:val="00D25126"/>
    <w:rsid w:val="00D253C9"/>
    <w:rsid w:val="00D2711B"/>
    <w:rsid w:val="00D301A2"/>
    <w:rsid w:val="00D30770"/>
    <w:rsid w:val="00D307E4"/>
    <w:rsid w:val="00D30D09"/>
    <w:rsid w:val="00D30F48"/>
    <w:rsid w:val="00D31A30"/>
    <w:rsid w:val="00D31B4F"/>
    <w:rsid w:val="00D324B6"/>
    <w:rsid w:val="00D32FFC"/>
    <w:rsid w:val="00D333BF"/>
    <w:rsid w:val="00D333CF"/>
    <w:rsid w:val="00D3535B"/>
    <w:rsid w:val="00D35725"/>
    <w:rsid w:val="00D36473"/>
    <w:rsid w:val="00D37F7E"/>
    <w:rsid w:val="00D4136C"/>
    <w:rsid w:val="00D41E60"/>
    <w:rsid w:val="00D42247"/>
    <w:rsid w:val="00D4259B"/>
    <w:rsid w:val="00D42B7A"/>
    <w:rsid w:val="00D44380"/>
    <w:rsid w:val="00D44508"/>
    <w:rsid w:val="00D45709"/>
    <w:rsid w:val="00D45D66"/>
    <w:rsid w:val="00D461C2"/>
    <w:rsid w:val="00D47FA5"/>
    <w:rsid w:val="00D50135"/>
    <w:rsid w:val="00D508D0"/>
    <w:rsid w:val="00D508F9"/>
    <w:rsid w:val="00D510BE"/>
    <w:rsid w:val="00D5334E"/>
    <w:rsid w:val="00D5428D"/>
    <w:rsid w:val="00D54B4B"/>
    <w:rsid w:val="00D54E3C"/>
    <w:rsid w:val="00D55780"/>
    <w:rsid w:val="00D5654A"/>
    <w:rsid w:val="00D57E1F"/>
    <w:rsid w:val="00D604BF"/>
    <w:rsid w:val="00D60DFE"/>
    <w:rsid w:val="00D60EBD"/>
    <w:rsid w:val="00D6165E"/>
    <w:rsid w:val="00D61BF0"/>
    <w:rsid w:val="00D61EF5"/>
    <w:rsid w:val="00D62F9D"/>
    <w:rsid w:val="00D63835"/>
    <w:rsid w:val="00D6387D"/>
    <w:rsid w:val="00D63CF5"/>
    <w:rsid w:val="00D6421D"/>
    <w:rsid w:val="00D64760"/>
    <w:rsid w:val="00D647AC"/>
    <w:rsid w:val="00D64F4F"/>
    <w:rsid w:val="00D6517E"/>
    <w:rsid w:val="00D6548C"/>
    <w:rsid w:val="00D65613"/>
    <w:rsid w:val="00D661AA"/>
    <w:rsid w:val="00D66378"/>
    <w:rsid w:val="00D666A4"/>
    <w:rsid w:val="00D66F23"/>
    <w:rsid w:val="00D67CFD"/>
    <w:rsid w:val="00D67EDF"/>
    <w:rsid w:val="00D708AB"/>
    <w:rsid w:val="00D71368"/>
    <w:rsid w:val="00D71481"/>
    <w:rsid w:val="00D714C9"/>
    <w:rsid w:val="00D71994"/>
    <w:rsid w:val="00D71A0D"/>
    <w:rsid w:val="00D71C3B"/>
    <w:rsid w:val="00D71ED0"/>
    <w:rsid w:val="00D72061"/>
    <w:rsid w:val="00D744AA"/>
    <w:rsid w:val="00D7469E"/>
    <w:rsid w:val="00D74836"/>
    <w:rsid w:val="00D750AB"/>
    <w:rsid w:val="00D75F2B"/>
    <w:rsid w:val="00D77052"/>
    <w:rsid w:val="00D77560"/>
    <w:rsid w:val="00D77EA8"/>
    <w:rsid w:val="00D809D5"/>
    <w:rsid w:val="00D81892"/>
    <w:rsid w:val="00D81B06"/>
    <w:rsid w:val="00D81CFF"/>
    <w:rsid w:val="00D83629"/>
    <w:rsid w:val="00D837C4"/>
    <w:rsid w:val="00D84E84"/>
    <w:rsid w:val="00D8504C"/>
    <w:rsid w:val="00D86219"/>
    <w:rsid w:val="00D8629B"/>
    <w:rsid w:val="00D86817"/>
    <w:rsid w:val="00D873AA"/>
    <w:rsid w:val="00D87772"/>
    <w:rsid w:val="00D87FF9"/>
    <w:rsid w:val="00D90045"/>
    <w:rsid w:val="00D908E4"/>
    <w:rsid w:val="00D911B5"/>
    <w:rsid w:val="00D91593"/>
    <w:rsid w:val="00D91796"/>
    <w:rsid w:val="00D91F56"/>
    <w:rsid w:val="00D92043"/>
    <w:rsid w:val="00D927FE"/>
    <w:rsid w:val="00D94284"/>
    <w:rsid w:val="00D946FB"/>
    <w:rsid w:val="00D948E8"/>
    <w:rsid w:val="00D95758"/>
    <w:rsid w:val="00D967D5"/>
    <w:rsid w:val="00D96AB1"/>
    <w:rsid w:val="00D9770E"/>
    <w:rsid w:val="00D97F1E"/>
    <w:rsid w:val="00DA0807"/>
    <w:rsid w:val="00DA0E7A"/>
    <w:rsid w:val="00DA2214"/>
    <w:rsid w:val="00DA2AD3"/>
    <w:rsid w:val="00DA3BD1"/>
    <w:rsid w:val="00DA3CFC"/>
    <w:rsid w:val="00DA4207"/>
    <w:rsid w:val="00DA4D6A"/>
    <w:rsid w:val="00DA5060"/>
    <w:rsid w:val="00DA5116"/>
    <w:rsid w:val="00DA53D8"/>
    <w:rsid w:val="00DA56AD"/>
    <w:rsid w:val="00DA579D"/>
    <w:rsid w:val="00DA5829"/>
    <w:rsid w:val="00DA59C0"/>
    <w:rsid w:val="00DA5B53"/>
    <w:rsid w:val="00DA5F62"/>
    <w:rsid w:val="00DA61B3"/>
    <w:rsid w:val="00DA672B"/>
    <w:rsid w:val="00DA69DB"/>
    <w:rsid w:val="00DA6C47"/>
    <w:rsid w:val="00DA70EE"/>
    <w:rsid w:val="00DA77FC"/>
    <w:rsid w:val="00DB05C8"/>
    <w:rsid w:val="00DB09AE"/>
    <w:rsid w:val="00DB0BE4"/>
    <w:rsid w:val="00DB152F"/>
    <w:rsid w:val="00DB18D9"/>
    <w:rsid w:val="00DB18E0"/>
    <w:rsid w:val="00DB18E1"/>
    <w:rsid w:val="00DB27C4"/>
    <w:rsid w:val="00DB302E"/>
    <w:rsid w:val="00DB3EBD"/>
    <w:rsid w:val="00DB429C"/>
    <w:rsid w:val="00DB5596"/>
    <w:rsid w:val="00DB61B6"/>
    <w:rsid w:val="00DB6696"/>
    <w:rsid w:val="00DB70DC"/>
    <w:rsid w:val="00DC0FC1"/>
    <w:rsid w:val="00DC1778"/>
    <w:rsid w:val="00DC1D85"/>
    <w:rsid w:val="00DC24FE"/>
    <w:rsid w:val="00DC257C"/>
    <w:rsid w:val="00DC3A0F"/>
    <w:rsid w:val="00DC3AF9"/>
    <w:rsid w:val="00DC3D3B"/>
    <w:rsid w:val="00DC4C7A"/>
    <w:rsid w:val="00DC52F9"/>
    <w:rsid w:val="00DC61C0"/>
    <w:rsid w:val="00DC6A34"/>
    <w:rsid w:val="00DC72DB"/>
    <w:rsid w:val="00DD0283"/>
    <w:rsid w:val="00DD0F83"/>
    <w:rsid w:val="00DD1667"/>
    <w:rsid w:val="00DD177C"/>
    <w:rsid w:val="00DD2045"/>
    <w:rsid w:val="00DD2918"/>
    <w:rsid w:val="00DD3431"/>
    <w:rsid w:val="00DD3720"/>
    <w:rsid w:val="00DD3761"/>
    <w:rsid w:val="00DD3D34"/>
    <w:rsid w:val="00DD3EE7"/>
    <w:rsid w:val="00DD4858"/>
    <w:rsid w:val="00DD4BD8"/>
    <w:rsid w:val="00DD72A4"/>
    <w:rsid w:val="00DD7977"/>
    <w:rsid w:val="00DE01FF"/>
    <w:rsid w:val="00DE0240"/>
    <w:rsid w:val="00DE07F7"/>
    <w:rsid w:val="00DE0898"/>
    <w:rsid w:val="00DE10D9"/>
    <w:rsid w:val="00DE149D"/>
    <w:rsid w:val="00DE1BF1"/>
    <w:rsid w:val="00DE2762"/>
    <w:rsid w:val="00DE2E2E"/>
    <w:rsid w:val="00DE3C27"/>
    <w:rsid w:val="00DE4368"/>
    <w:rsid w:val="00DE4BAF"/>
    <w:rsid w:val="00DE4D25"/>
    <w:rsid w:val="00DE5237"/>
    <w:rsid w:val="00DE58D3"/>
    <w:rsid w:val="00DE5A98"/>
    <w:rsid w:val="00DE6886"/>
    <w:rsid w:val="00DF038E"/>
    <w:rsid w:val="00DF0392"/>
    <w:rsid w:val="00DF173F"/>
    <w:rsid w:val="00DF1A6E"/>
    <w:rsid w:val="00DF20A8"/>
    <w:rsid w:val="00DF366A"/>
    <w:rsid w:val="00DF4601"/>
    <w:rsid w:val="00DF4C7D"/>
    <w:rsid w:val="00DF4D08"/>
    <w:rsid w:val="00DF52B6"/>
    <w:rsid w:val="00DF60D7"/>
    <w:rsid w:val="00DF618D"/>
    <w:rsid w:val="00DF6D4B"/>
    <w:rsid w:val="00DF701E"/>
    <w:rsid w:val="00DF76DC"/>
    <w:rsid w:val="00E003C7"/>
    <w:rsid w:val="00E00800"/>
    <w:rsid w:val="00E00EBE"/>
    <w:rsid w:val="00E01610"/>
    <w:rsid w:val="00E01B14"/>
    <w:rsid w:val="00E02068"/>
    <w:rsid w:val="00E02266"/>
    <w:rsid w:val="00E025A9"/>
    <w:rsid w:val="00E02D4C"/>
    <w:rsid w:val="00E0375C"/>
    <w:rsid w:val="00E03A93"/>
    <w:rsid w:val="00E03FE6"/>
    <w:rsid w:val="00E04282"/>
    <w:rsid w:val="00E042EE"/>
    <w:rsid w:val="00E04B77"/>
    <w:rsid w:val="00E04BC5"/>
    <w:rsid w:val="00E04E86"/>
    <w:rsid w:val="00E05070"/>
    <w:rsid w:val="00E051DF"/>
    <w:rsid w:val="00E0563B"/>
    <w:rsid w:val="00E05788"/>
    <w:rsid w:val="00E07361"/>
    <w:rsid w:val="00E1017E"/>
    <w:rsid w:val="00E1087E"/>
    <w:rsid w:val="00E10B31"/>
    <w:rsid w:val="00E10CDF"/>
    <w:rsid w:val="00E119DD"/>
    <w:rsid w:val="00E11DA7"/>
    <w:rsid w:val="00E13533"/>
    <w:rsid w:val="00E13648"/>
    <w:rsid w:val="00E13A24"/>
    <w:rsid w:val="00E13ADB"/>
    <w:rsid w:val="00E150C8"/>
    <w:rsid w:val="00E15390"/>
    <w:rsid w:val="00E15BD8"/>
    <w:rsid w:val="00E16D7F"/>
    <w:rsid w:val="00E17808"/>
    <w:rsid w:val="00E17D6F"/>
    <w:rsid w:val="00E208CB"/>
    <w:rsid w:val="00E20AF0"/>
    <w:rsid w:val="00E20B0D"/>
    <w:rsid w:val="00E2199A"/>
    <w:rsid w:val="00E22491"/>
    <w:rsid w:val="00E2376C"/>
    <w:rsid w:val="00E2380B"/>
    <w:rsid w:val="00E2495A"/>
    <w:rsid w:val="00E24A55"/>
    <w:rsid w:val="00E24FF2"/>
    <w:rsid w:val="00E25370"/>
    <w:rsid w:val="00E2580D"/>
    <w:rsid w:val="00E25CEE"/>
    <w:rsid w:val="00E2686A"/>
    <w:rsid w:val="00E2704B"/>
    <w:rsid w:val="00E27164"/>
    <w:rsid w:val="00E2736F"/>
    <w:rsid w:val="00E27DAF"/>
    <w:rsid w:val="00E3190F"/>
    <w:rsid w:val="00E31B40"/>
    <w:rsid w:val="00E32312"/>
    <w:rsid w:val="00E3291E"/>
    <w:rsid w:val="00E33198"/>
    <w:rsid w:val="00E3335F"/>
    <w:rsid w:val="00E33466"/>
    <w:rsid w:val="00E3373E"/>
    <w:rsid w:val="00E33CC3"/>
    <w:rsid w:val="00E34B37"/>
    <w:rsid w:val="00E35F49"/>
    <w:rsid w:val="00E3614B"/>
    <w:rsid w:val="00E3646D"/>
    <w:rsid w:val="00E36565"/>
    <w:rsid w:val="00E367C9"/>
    <w:rsid w:val="00E3682D"/>
    <w:rsid w:val="00E37617"/>
    <w:rsid w:val="00E402E7"/>
    <w:rsid w:val="00E4152E"/>
    <w:rsid w:val="00E41571"/>
    <w:rsid w:val="00E43A15"/>
    <w:rsid w:val="00E43E64"/>
    <w:rsid w:val="00E44511"/>
    <w:rsid w:val="00E44F9E"/>
    <w:rsid w:val="00E45921"/>
    <w:rsid w:val="00E46188"/>
    <w:rsid w:val="00E46219"/>
    <w:rsid w:val="00E4634B"/>
    <w:rsid w:val="00E46419"/>
    <w:rsid w:val="00E465E7"/>
    <w:rsid w:val="00E467BF"/>
    <w:rsid w:val="00E46EC7"/>
    <w:rsid w:val="00E4722D"/>
    <w:rsid w:val="00E50BAF"/>
    <w:rsid w:val="00E50E61"/>
    <w:rsid w:val="00E52C45"/>
    <w:rsid w:val="00E52F94"/>
    <w:rsid w:val="00E538AE"/>
    <w:rsid w:val="00E53D22"/>
    <w:rsid w:val="00E5557C"/>
    <w:rsid w:val="00E55B61"/>
    <w:rsid w:val="00E562A5"/>
    <w:rsid w:val="00E5721B"/>
    <w:rsid w:val="00E576EC"/>
    <w:rsid w:val="00E61154"/>
    <w:rsid w:val="00E612A7"/>
    <w:rsid w:val="00E61F8C"/>
    <w:rsid w:val="00E62163"/>
    <w:rsid w:val="00E62FEF"/>
    <w:rsid w:val="00E6343A"/>
    <w:rsid w:val="00E63575"/>
    <w:rsid w:val="00E63A23"/>
    <w:rsid w:val="00E63CDD"/>
    <w:rsid w:val="00E65704"/>
    <w:rsid w:val="00E663A7"/>
    <w:rsid w:val="00E668D9"/>
    <w:rsid w:val="00E66FC7"/>
    <w:rsid w:val="00E67ACB"/>
    <w:rsid w:val="00E70E50"/>
    <w:rsid w:val="00E70F29"/>
    <w:rsid w:val="00E711AD"/>
    <w:rsid w:val="00E72D97"/>
    <w:rsid w:val="00E7307B"/>
    <w:rsid w:val="00E7379E"/>
    <w:rsid w:val="00E747DD"/>
    <w:rsid w:val="00E75CFB"/>
    <w:rsid w:val="00E77425"/>
    <w:rsid w:val="00E7752C"/>
    <w:rsid w:val="00E775E5"/>
    <w:rsid w:val="00E779AD"/>
    <w:rsid w:val="00E77E81"/>
    <w:rsid w:val="00E801E9"/>
    <w:rsid w:val="00E80D60"/>
    <w:rsid w:val="00E81587"/>
    <w:rsid w:val="00E81907"/>
    <w:rsid w:val="00E826CB"/>
    <w:rsid w:val="00E83051"/>
    <w:rsid w:val="00E83BF6"/>
    <w:rsid w:val="00E8443D"/>
    <w:rsid w:val="00E84B67"/>
    <w:rsid w:val="00E84C9B"/>
    <w:rsid w:val="00E84D10"/>
    <w:rsid w:val="00E85086"/>
    <w:rsid w:val="00E85CC4"/>
    <w:rsid w:val="00E861F0"/>
    <w:rsid w:val="00E86B5B"/>
    <w:rsid w:val="00E86E22"/>
    <w:rsid w:val="00E910D2"/>
    <w:rsid w:val="00E914B2"/>
    <w:rsid w:val="00E91D00"/>
    <w:rsid w:val="00E92441"/>
    <w:rsid w:val="00E93398"/>
    <w:rsid w:val="00E93605"/>
    <w:rsid w:val="00E93722"/>
    <w:rsid w:val="00E93AF7"/>
    <w:rsid w:val="00E93B03"/>
    <w:rsid w:val="00E9465D"/>
    <w:rsid w:val="00E94947"/>
    <w:rsid w:val="00E94A2F"/>
    <w:rsid w:val="00E9523F"/>
    <w:rsid w:val="00E95DD4"/>
    <w:rsid w:val="00E9662C"/>
    <w:rsid w:val="00E97831"/>
    <w:rsid w:val="00E97EDF"/>
    <w:rsid w:val="00EA03B0"/>
    <w:rsid w:val="00EA055F"/>
    <w:rsid w:val="00EA0657"/>
    <w:rsid w:val="00EA0804"/>
    <w:rsid w:val="00EA093A"/>
    <w:rsid w:val="00EA0BE8"/>
    <w:rsid w:val="00EA0D50"/>
    <w:rsid w:val="00EA1ED1"/>
    <w:rsid w:val="00EA2ED1"/>
    <w:rsid w:val="00EA2F33"/>
    <w:rsid w:val="00EA327A"/>
    <w:rsid w:val="00EA3F78"/>
    <w:rsid w:val="00EA4079"/>
    <w:rsid w:val="00EA40C3"/>
    <w:rsid w:val="00EA4283"/>
    <w:rsid w:val="00EA46B3"/>
    <w:rsid w:val="00EA4948"/>
    <w:rsid w:val="00EA4F38"/>
    <w:rsid w:val="00EA5655"/>
    <w:rsid w:val="00EA5955"/>
    <w:rsid w:val="00EA5EA2"/>
    <w:rsid w:val="00EA61E5"/>
    <w:rsid w:val="00EA7E85"/>
    <w:rsid w:val="00EB0BAB"/>
    <w:rsid w:val="00EB124E"/>
    <w:rsid w:val="00EB23DF"/>
    <w:rsid w:val="00EB2B18"/>
    <w:rsid w:val="00EB2D98"/>
    <w:rsid w:val="00EB2F5E"/>
    <w:rsid w:val="00EB338A"/>
    <w:rsid w:val="00EB378F"/>
    <w:rsid w:val="00EB3AEB"/>
    <w:rsid w:val="00EB43ED"/>
    <w:rsid w:val="00EB45A4"/>
    <w:rsid w:val="00EB5BCE"/>
    <w:rsid w:val="00EB5D92"/>
    <w:rsid w:val="00EB65F3"/>
    <w:rsid w:val="00EB71FE"/>
    <w:rsid w:val="00EB7C11"/>
    <w:rsid w:val="00EC0D75"/>
    <w:rsid w:val="00EC1045"/>
    <w:rsid w:val="00EC149B"/>
    <w:rsid w:val="00EC1AD5"/>
    <w:rsid w:val="00EC2DD5"/>
    <w:rsid w:val="00EC44EA"/>
    <w:rsid w:val="00EC4AD5"/>
    <w:rsid w:val="00EC538F"/>
    <w:rsid w:val="00EC607A"/>
    <w:rsid w:val="00EC6772"/>
    <w:rsid w:val="00EC6B95"/>
    <w:rsid w:val="00EC7CCE"/>
    <w:rsid w:val="00ED143F"/>
    <w:rsid w:val="00ED14FF"/>
    <w:rsid w:val="00ED2F69"/>
    <w:rsid w:val="00ED3238"/>
    <w:rsid w:val="00ED397A"/>
    <w:rsid w:val="00ED457F"/>
    <w:rsid w:val="00ED4A21"/>
    <w:rsid w:val="00ED552E"/>
    <w:rsid w:val="00ED75F0"/>
    <w:rsid w:val="00ED7D53"/>
    <w:rsid w:val="00EE051F"/>
    <w:rsid w:val="00EE0B85"/>
    <w:rsid w:val="00EE1009"/>
    <w:rsid w:val="00EE1233"/>
    <w:rsid w:val="00EE1369"/>
    <w:rsid w:val="00EE17BD"/>
    <w:rsid w:val="00EE1B85"/>
    <w:rsid w:val="00EE36D5"/>
    <w:rsid w:val="00EE39A5"/>
    <w:rsid w:val="00EE43A3"/>
    <w:rsid w:val="00EE44B5"/>
    <w:rsid w:val="00EE451A"/>
    <w:rsid w:val="00EE465B"/>
    <w:rsid w:val="00EE4BA3"/>
    <w:rsid w:val="00EE4DAE"/>
    <w:rsid w:val="00EE5304"/>
    <w:rsid w:val="00EE5652"/>
    <w:rsid w:val="00EE5C2D"/>
    <w:rsid w:val="00EE63CD"/>
    <w:rsid w:val="00EE64C6"/>
    <w:rsid w:val="00EE66B1"/>
    <w:rsid w:val="00EE74C7"/>
    <w:rsid w:val="00EE79B7"/>
    <w:rsid w:val="00EF0867"/>
    <w:rsid w:val="00EF132D"/>
    <w:rsid w:val="00EF251F"/>
    <w:rsid w:val="00EF2C8F"/>
    <w:rsid w:val="00EF30CA"/>
    <w:rsid w:val="00EF3134"/>
    <w:rsid w:val="00EF3177"/>
    <w:rsid w:val="00EF42FE"/>
    <w:rsid w:val="00EF4828"/>
    <w:rsid w:val="00EF49C1"/>
    <w:rsid w:val="00EF6D25"/>
    <w:rsid w:val="00EF6D80"/>
    <w:rsid w:val="00EF6EBA"/>
    <w:rsid w:val="00EF75B0"/>
    <w:rsid w:val="00EF7F4B"/>
    <w:rsid w:val="00F01038"/>
    <w:rsid w:val="00F01A64"/>
    <w:rsid w:val="00F01B06"/>
    <w:rsid w:val="00F02ED5"/>
    <w:rsid w:val="00F02FFC"/>
    <w:rsid w:val="00F03E88"/>
    <w:rsid w:val="00F04519"/>
    <w:rsid w:val="00F0564A"/>
    <w:rsid w:val="00F06D27"/>
    <w:rsid w:val="00F07818"/>
    <w:rsid w:val="00F07CDD"/>
    <w:rsid w:val="00F10486"/>
    <w:rsid w:val="00F10CEB"/>
    <w:rsid w:val="00F1192F"/>
    <w:rsid w:val="00F132A3"/>
    <w:rsid w:val="00F134E2"/>
    <w:rsid w:val="00F13790"/>
    <w:rsid w:val="00F1435D"/>
    <w:rsid w:val="00F15438"/>
    <w:rsid w:val="00F155AD"/>
    <w:rsid w:val="00F15854"/>
    <w:rsid w:val="00F16470"/>
    <w:rsid w:val="00F17685"/>
    <w:rsid w:val="00F21076"/>
    <w:rsid w:val="00F21928"/>
    <w:rsid w:val="00F21DFF"/>
    <w:rsid w:val="00F2241E"/>
    <w:rsid w:val="00F22A18"/>
    <w:rsid w:val="00F22FB0"/>
    <w:rsid w:val="00F246CE"/>
    <w:rsid w:val="00F247BD"/>
    <w:rsid w:val="00F248E6"/>
    <w:rsid w:val="00F24C40"/>
    <w:rsid w:val="00F24C64"/>
    <w:rsid w:val="00F26C9A"/>
    <w:rsid w:val="00F30389"/>
    <w:rsid w:val="00F305D3"/>
    <w:rsid w:val="00F31C9F"/>
    <w:rsid w:val="00F32083"/>
    <w:rsid w:val="00F32349"/>
    <w:rsid w:val="00F32FB2"/>
    <w:rsid w:val="00F33045"/>
    <w:rsid w:val="00F334B3"/>
    <w:rsid w:val="00F34592"/>
    <w:rsid w:val="00F359F4"/>
    <w:rsid w:val="00F35DC8"/>
    <w:rsid w:val="00F35E6B"/>
    <w:rsid w:val="00F369DC"/>
    <w:rsid w:val="00F37295"/>
    <w:rsid w:val="00F40026"/>
    <w:rsid w:val="00F40160"/>
    <w:rsid w:val="00F40207"/>
    <w:rsid w:val="00F40E2F"/>
    <w:rsid w:val="00F40E7E"/>
    <w:rsid w:val="00F40F3A"/>
    <w:rsid w:val="00F41255"/>
    <w:rsid w:val="00F4138F"/>
    <w:rsid w:val="00F41525"/>
    <w:rsid w:val="00F41650"/>
    <w:rsid w:val="00F425AF"/>
    <w:rsid w:val="00F42D43"/>
    <w:rsid w:val="00F42E8D"/>
    <w:rsid w:val="00F43671"/>
    <w:rsid w:val="00F43BE2"/>
    <w:rsid w:val="00F43FC8"/>
    <w:rsid w:val="00F43FFA"/>
    <w:rsid w:val="00F44822"/>
    <w:rsid w:val="00F4564C"/>
    <w:rsid w:val="00F45F83"/>
    <w:rsid w:val="00F46F3F"/>
    <w:rsid w:val="00F4783F"/>
    <w:rsid w:val="00F50CAE"/>
    <w:rsid w:val="00F51373"/>
    <w:rsid w:val="00F52E4C"/>
    <w:rsid w:val="00F531CC"/>
    <w:rsid w:val="00F539A0"/>
    <w:rsid w:val="00F54863"/>
    <w:rsid w:val="00F54EDF"/>
    <w:rsid w:val="00F551AF"/>
    <w:rsid w:val="00F55449"/>
    <w:rsid w:val="00F55924"/>
    <w:rsid w:val="00F55BAF"/>
    <w:rsid w:val="00F55FAC"/>
    <w:rsid w:val="00F5630B"/>
    <w:rsid w:val="00F56D63"/>
    <w:rsid w:val="00F606E3"/>
    <w:rsid w:val="00F61D28"/>
    <w:rsid w:val="00F61D66"/>
    <w:rsid w:val="00F61EA0"/>
    <w:rsid w:val="00F6244F"/>
    <w:rsid w:val="00F62F53"/>
    <w:rsid w:val="00F63B96"/>
    <w:rsid w:val="00F65110"/>
    <w:rsid w:val="00F655F8"/>
    <w:rsid w:val="00F6571B"/>
    <w:rsid w:val="00F65FB3"/>
    <w:rsid w:val="00F66380"/>
    <w:rsid w:val="00F665C2"/>
    <w:rsid w:val="00F66962"/>
    <w:rsid w:val="00F66BD7"/>
    <w:rsid w:val="00F67770"/>
    <w:rsid w:val="00F67EE3"/>
    <w:rsid w:val="00F70047"/>
    <w:rsid w:val="00F7038F"/>
    <w:rsid w:val="00F70620"/>
    <w:rsid w:val="00F70BD8"/>
    <w:rsid w:val="00F71323"/>
    <w:rsid w:val="00F72ED8"/>
    <w:rsid w:val="00F7427E"/>
    <w:rsid w:val="00F749CE"/>
    <w:rsid w:val="00F74AE8"/>
    <w:rsid w:val="00F74B86"/>
    <w:rsid w:val="00F75711"/>
    <w:rsid w:val="00F75BDF"/>
    <w:rsid w:val="00F75C16"/>
    <w:rsid w:val="00F76605"/>
    <w:rsid w:val="00F77B06"/>
    <w:rsid w:val="00F802A9"/>
    <w:rsid w:val="00F81140"/>
    <w:rsid w:val="00F81895"/>
    <w:rsid w:val="00F81CE2"/>
    <w:rsid w:val="00F8252E"/>
    <w:rsid w:val="00F82B49"/>
    <w:rsid w:val="00F82BA4"/>
    <w:rsid w:val="00F82CEA"/>
    <w:rsid w:val="00F82E70"/>
    <w:rsid w:val="00F83350"/>
    <w:rsid w:val="00F84D8D"/>
    <w:rsid w:val="00F867B1"/>
    <w:rsid w:val="00F867E6"/>
    <w:rsid w:val="00F87DA5"/>
    <w:rsid w:val="00F9021A"/>
    <w:rsid w:val="00F90275"/>
    <w:rsid w:val="00F9054F"/>
    <w:rsid w:val="00F907CF"/>
    <w:rsid w:val="00F91167"/>
    <w:rsid w:val="00F92BA9"/>
    <w:rsid w:val="00F92E49"/>
    <w:rsid w:val="00F93B88"/>
    <w:rsid w:val="00F93E03"/>
    <w:rsid w:val="00F94A36"/>
    <w:rsid w:val="00F94E4C"/>
    <w:rsid w:val="00F94E67"/>
    <w:rsid w:val="00F95340"/>
    <w:rsid w:val="00F95A0E"/>
    <w:rsid w:val="00F96034"/>
    <w:rsid w:val="00F96993"/>
    <w:rsid w:val="00FA0B34"/>
    <w:rsid w:val="00FA0B99"/>
    <w:rsid w:val="00FA0DFB"/>
    <w:rsid w:val="00FA16A2"/>
    <w:rsid w:val="00FA203E"/>
    <w:rsid w:val="00FA2246"/>
    <w:rsid w:val="00FA27D6"/>
    <w:rsid w:val="00FA2C37"/>
    <w:rsid w:val="00FA31E6"/>
    <w:rsid w:val="00FA37BB"/>
    <w:rsid w:val="00FA38CB"/>
    <w:rsid w:val="00FA4770"/>
    <w:rsid w:val="00FA47AE"/>
    <w:rsid w:val="00FA4D68"/>
    <w:rsid w:val="00FA5C3E"/>
    <w:rsid w:val="00FA708A"/>
    <w:rsid w:val="00FA71BC"/>
    <w:rsid w:val="00FB05DF"/>
    <w:rsid w:val="00FB31BD"/>
    <w:rsid w:val="00FB34E9"/>
    <w:rsid w:val="00FB37C2"/>
    <w:rsid w:val="00FB3973"/>
    <w:rsid w:val="00FB4A1F"/>
    <w:rsid w:val="00FB4B16"/>
    <w:rsid w:val="00FB62A8"/>
    <w:rsid w:val="00FB71A2"/>
    <w:rsid w:val="00FB794B"/>
    <w:rsid w:val="00FB7EA2"/>
    <w:rsid w:val="00FC0A18"/>
    <w:rsid w:val="00FC0FCA"/>
    <w:rsid w:val="00FC0FF2"/>
    <w:rsid w:val="00FC112C"/>
    <w:rsid w:val="00FC21AD"/>
    <w:rsid w:val="00FC2A6C"/>
    <w:rsid w:val="00FC3238"/>
    <w:rsid w:val="00FC3356"/>
    <w:rsid w:val="00FC4502"/>
    <w:rsid w:val="00FC50BB"/>
    <w:rsid w:val="00FC5250"/>
    <w:rsid w:val="00FC575C"/>
    <w:rsid w:val="00FC5FC6"/>
    <w:rsid w:val="00FC6AD5"/>
    <w:rsid w:val="00FC7C6D"/>
    <w:rsid w:val="00FC7F53"/>
    <w:rsid w:val="00FD0C01"/>
    <w:rsid w:val="00FD0D76"/>
    <w:rsid w:val="00FD16FF"/>
    <w:rsid w:val="00FD1E39"/>
    <w:rsid w:val="00FD3919"/>
    <w:rsid w:val="00FD3EC2"/>
    <w:rsid w:val="00FD4078"/>
    <w:rsid w:val="00FD40D3"/>
    <w:rsid w:val="00FD5AEC"/>
    <w:rsid w:val="00FD5BB2"/>
    <w:rsid w:val="00FD5EC6"/>
    <w:rsid w:val="00FD63D1"/>
    <w:rsid w:val="00FD71FB"/>
    <w:rsid w:val="00FE0A23"/>
    <w:rsid w:val="00FE1730"/>
    <w:rsid w:val="00FE2595"/>
    <w:rsid w:val="00FE3550"/>
    <w:rsid w:val="00FE3B98"/>
    <w:rsid w:val="00FE3E2C"/>
    <w:rsid w:val="00FE3F99"/>
    <w:rsid w:val="00FE405A"/>
    <w:rsid w:val="00FE4168"/>
    <w:rsid w:val="00FE4DFB"/>
    <w:rsid w:val="00FE4E38"/>
    <w:rsid w:val="00FE4EB3"/>
    <w:rsid w:val="00FE568B"/>
    <w:rsid w:val="00FE5890"/>
    <w:rsid w:val="00FE6070"/>
    <w:rsid w:val="00FE6E3E"/>
    <w:rsid w:val="00FE722D"/>
    <w:rsid w:val="00FF00D8"/>
    <w:rsid w:val="00FF0374"/>
    <w:rsid w:val="00FF22A7"/>
    <w:rsid w:val="00FF2778"/>
    <w:rsid w:val="00FF2BA6"/>
    <w:rsid w:val="00FF2E8D"/>
    <w:rsid w:val="00FF2ED2"/>
    <w:rsid w:val="00FF31D8"/>
    <w:rsid w:val="00FF3713"/>
    <w:rsid w:val="00FF3B2C"/>
    <w:rsid w:val="00FF3CD5"/>
    <w:rsid w:val="00FF4A55"/>
    <w:rsid w:val="00FF50FE"/>
    <w:rsid w:val="00FF5DA8"/>
    <w:rsid w:val="00FF600C"/>
    <w:rsid w:val="00FF6520"/>
    <w:rsid w:val="00FF7109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8FB43F75-5A49-447E-B54B-665C397CF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043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4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87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5E45F-95FA-4101-99E3-B0C4D306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Links>
    <vt:vector size="54" baseType="variant">
      <vt:variant>
        <vt:i4>1310777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_Toc181900928</vt:lpwstr>
      </vt:variant>
      <vt:variant>
        <vt:i4>1310777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_Toc181900927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_Toc181900926</vt:lpwstr>
      </vt:variant>
      <vt:variant>
        <vt:i4>1310777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_Toc181900925</vt:lpwstr>
      </vt:variant>
      <vt:variant>
        <vt:i4>1310777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_Toc181900924</vt:lpwstr>
      </vt:variant>
      <vt:variant>
        <vt:i4>1310777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_Toc181900923</vt:lpwstr>
      </vt:variant>
      <vt:variant>
        <vt:i4>1310777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_Toc181900922</vt:lpwstr>
      </vt:variant>
      <vt:variant>
        <vt:i4>1310777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_Toc181900921</vt:lpwstr>
      </vt:variant>
      <vt:variant>
        <vt:i4>1310777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_Toc181900920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2024-11-08T06:49:00Z</dcterms:created>
  <dcterms:modified xsi:type="dcterms:W3CDTF">2024-11-08T06:49:00Z</dcterms:modified>
</cp:coreProperties>
</file>