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E949C1" w:rsidRPr="00922C50" w:rsidRDefault="00E949C1" w:rsidP="00941ACE">
      <w:pPr>
        <w:pStyle w:val="144"/>
        <w:ind w:left="567" w:hanging="567"/>
      </w:pPr>
      <w:bookmarkStart w:id="7" w:name="_Toc181955055"/>
      <w:r w:rsidRPr="00922C50">
        <w:rPr>
          <w:rFonts w:hint="eastAsia"/>
        </w:rPr>
        <w:t>壹、金融監督管理基金</w:t>
      </w:r>
      <w:bookmarkEnd w:id="5"/>
      <w:bookmarkEnd w:id="7"/>
    </w:p>
    <w:p w:rsidR="007015A1" w:rsidRPr="00922C50" w:rsidRDefault="00E949C1" w:rsidP="00DE765F">
      <w:pPr>
        <w:pStyle w:val="a8"/>
        <w:ind w:firstLine="567"/>
      </w:pPr>
      <w:bookmarkStart w:id="8" w:name="_Toc338255476"/>
      <w:bookmarkStart w:id="9" w:name="_Toc340429906"/>
      <w:bookmarkStart w:id="10" w:name="_Toc399610169"/>
      <w:r w:rsidRPr="00922C50">
        <w:rPr>
          <w:rFonts w:hint="eastAsia"/>
        </w:rPr>
        <w:t>金融監督管理基金(以下簡稱金管基金)1</w:t>
      </w:r>
      <w:r>
        <w:t>1</w:t>
      </w:r>
      <w:r>
        <w:rPr>
          <w:rFonts w:hint="eastAsia"/>
        </w:rPr>
        <w:t>4</w:t>
      </w:r>
      <w:r w:rsidRPr="00922C50">
        <w:rPr>
          <w:rFonts w:hint="eastAsia"/>
        </w:rPr>
        <w:t>年度預算案編列基金來源</w:t>
      </w:r>
      <w:r>
        <w:rPr>
          <w:rFonts w:hint="eastAsia"/>
        </w:rPr>
        <w:t>39億6</w:t>
      </w:r>
      <w:r>
        <w:t>,</w:t>
      </w:r>
      <w:r>
        <w:rPr>
          <w:rFonts w:hint="eastAsia"/>
        </w:rPr>
        <w:t>921萬9千</w:t>
      </w:r>
      <w:r w:rsidRPr="00922C50">
        <w:rPr>
          <w:rFonts w:hint="eastAsia"/>
        </w:rPr>
        <w:t>元，基金用途</w:t>
      </w:r>
      <w:r>
        <w:t>2</w:t>
      </w:r>
      <w:r>
        <w:rPr>
          <w:rFonts w:hint="eastAsia"/>
        </w:rPr>
        <w:t>8億9</w:t>
      </w:r>
      <w:r>
        <w:t>,</w:t>
      </w:r>
      <w:r>
        <w:rPr>
          <w:rFonts w:hint="eastAsia"/>
        </w:rPr>
        <w:t>053萬8千</w:t>
      </w:r>
      <w:r w:rsidRPr="00922C50">
        <w:rPr>
          <w:rFonts w:hint="eastAsia"/>
        </w:rPr>
        <w:t>元，基金來源及用途相抵後賸餘</w:t>
      </w:r>
      <w:r>
        <w:t>1</w:t>
      </w:r>
      <w:r>
        <w:rPr>
          <w:rFonts w:hint="eastAsia"/>
        </w:rPr>
        <w:t>0億7</w:t>
      </w:r>
      <w:r>
        <w:t>,</w:t>
      </w:r>
      <w:r>
        <w:rPr>
          <w:rFonts w:hint="eastAsia"/>
        </w:rPr>
        <w:t>868萬1</w:t>
      </w:r>
      <w:r w:rsidRPr="00922C50">
        <w:rPr>
          <w:rFonts w:hint="eastAsia"/>
        </w:rPr>
        <w:t>千元，較</w:t>
      </w:r>
      <w:r>
        <w:rPr>
          <w:rFonts w:hint="eastAsia"/>
        </w:rPr>
        <w:t>113</w:t>
      </w:r>
      <w:r w:rsidRPr="00922C50">
        <w:rPr>
          <w:rFonts w:hint="eastAsia"/>
        </w:rPr>
        <w:t>年度</w:t>
      </w:r>
      <w:r w:rsidRPr="00C55285">
        <w:rPr>
          <w:rFonts w:hint="eastAsia"/>
        </w:rPr>
        <w:t>預算案</w:t>
      </w:r>
      <w:r w:rsidRPr="00922C50">
        <w:rPr>
          <w:rFonts w:hint="eastAsia"/>
        </w:rPr>
        <w:t>賸餘</w:t>
      </w:r>
      <w:r w:rsidR="00DE11A0">
        <w:rPr>
          <w:rFonts w:hint="eastAsia"/>
        </w:rPr>
        <w:t>減少</w:t>
      </w:r>
      <w:r w:rsidR="008D1FF1">
        <w:rPr>
          <w:rFonts w:hint="eastAsia"/>
        </w:rPr>
        <w:t>3</w:t>
      </w:r>
      <w:r>
        <w:t>,</w:t>
      </w:r>
      <w:r>
        <w:rPr>
          <w:rFonts w:hint="eastAsia"/>
        </w:rPr>
        <w:t>940萬5千元</w:t>
      </w:r>
      <w:r w:rsidRPr="00922C50">
        <w:rPr>
          <w:rFonts w:hint="eastAsia"/>
        </w:rPr>
        <w:t>(</w:t>
      </w:r>
      <w:r>
        <w:rPr>
          <w:rFonts w:hint="eastAsia"/>
        </w:rPr>
        <w:t>減</w:t>
      </w:r>
      <w:r w:rsidRPr="00922C50">
        <w:rPr>
          <w:rFonts w:hint="eastAsia"/>
        </w:rPr>
        <w:t>幅</w:t>
      </w:r>
      <w:r>
        <w:rPr>
          <w:rFonts w:hint="eastAsia"/>
        </w:rPr>
        <w:t>3.52</w:t>
      </w:r>
      <w:r w:rsidRPr="00922C50">
        <w:rPr>
          <w:rFonts w:hint="eastAsia"/>
        </w:rPr>
        <w:t>%)。謹就金管基金1</w:t>
      </w:r>
      <w:r>
        <w:t>1</w:t>
      </w:r>
      <w:r>
        <w:rPr>
          <w:rFonts w:hint="eastAsia"/>
        </w:rPr>
        <w:t>4</w:t>
      </w:r>
      <w:r w:rsidRPr="00922C50">
        <w:rPr>
          <w:rFonts w:hint="eastAsia"/>
        </w:rPr>
        <w:t>年度預算案評估如下：</w:t>
      </w:r>
      <w:bookmarkEnd w:id="8"/>
      <w:bookmarkEnd w:id="9"/>
      <w:bookmarkEnd w:id="10"/>
      <w:bookmarkEnd w:id="0"/>
      <w:bookmarkEnd w:id="1"/>
      <w:bookmarkEnd w:id="2"/>
      <w:bookmarkEnd w:id="3"/>
      <w:bookmarkEnd w:id="4"/>
    </w:p>
    <w:sectPr w:rsidR="007015A1" w:rsidRPr="00922C50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E765F" w:rsidRPr="00DE765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65F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FA20EE-9FAE-4871-88B3-288226C04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9B6C4-83CF-4E32-878C-1136D1D20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>HOME</Company>
  <LinksUpToDate>false</LinksUpToDate>
  <CharactersWithSpaces>178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