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C1" w:rsidRDefault="00E949C1" w:rsidP="00E95696">
      <w:pPr>
        <w:pStyle w:val="aa"/>
        <w:rPr>
          <w:w w:val="105"/>
        </w:rPr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Toc399610168"/>
      <w:bookmarkStart w:id="6" w:name="_GoBack"/>
      <w:bookmarkEnd w:id="6"/>
      <w:r w:rsidRPr="002854F8">
        <w:rPr>
          <w:rFonts w:hint="eastAsia"/>
          <w:w w:val="105"/>
        </w:rPr>
        <w:t>金融監督管理基金及保險業務發展基金11</w:t>
      </w:r>
      <w:r>
        <w:rPr>
          <w:rFonts w:hint="eastAsia"/>
          <w:w w:val="105"/>
        </w:rPr>
        <w:t>4</w:t>
      </w:r>
      <w:r w:rsidRPr="002854F8">
        <w:rPr>
          <w:rFonts w:hint="eastAsia"/>
          <w:w w:val="105"/>
        </w:rPr>
        <w:t>年度預算評估報告</w:t>
      </w:r>
    </w:p>
    <w:p w:rsidR="00B23D5A" w:rsidRPr="00FB3F49" w:rsidRDefault="00B23D5A" w:rsidP="007807E9">
      <w:pPr>
        <w:pStyle w:val="14"/>
        <w:ind w:left="567" w:hanging="567"/>
        <w:rPr>
          <w:color w:val="000000"/>
        </w:rPr>
      </w:pPr>
      <w:bookmarkStart w:id="7" w:name="_Toc399610172"/>
      <w:bookmarkStart w:id="8" w:name="_Toc430362018"/>
      <w:bookmarkStart w:id="9" w:name="_Toc143645104"/>
      <w:bookmarkStart w:id="10" w:name="_Toc109829315"/>
      <w:bookmarkStart w:id="11" w:name="_Toc181955060"/>
      <w:bookmarkEnd w:id="5"/>
      <w:r>
        <w:rPr>
          <w:rFonts w:hint="eastAsia"/>
          <w:color w:val="000000"/>
        </w:rPr>
        <w:t>五</w:t>
      </w:r>
      <w:r w:rsidRPr="005B2BFB">
        <w:rPr>
          <w:rFonts w:hint="eastAsia"/>
          <w:color w:val="000000"/>
        </w:rPr>
        <w:t>、</w:t>
      </w:r>
      <w:bookmarkEnd w:id="10"/>
      <w:r w:rsidRPr="007B1590">
        <w:rPr>
          <w:rFonts w:hint="eastAsia"/>
          <w:color w:val="000000"/>
        </w:rPr>
        <w:t>近年代(理)辦費預算概呈成長，惟113年</w:t>
      </w:r>
      <w:r w:rsidR="00BE45A2">
        <w:rPr>
          <w:rFonts w:hint="eastAsia"/>
          <w:color w:val="000000"/>
        </w:rPr>
        <w:t>度</w:t>
      </w:r>
      <w:r w:rsidRPr="007B1590">
        <w:rPr>
          <w:rFonts w:hint="eastAsia"/>
          <w:color w:val="000000"/>
        </w:rPr>
        <w:t>截至8</w:t>
      </w:r>
      <w:r w:rsidR="00745ED1">
        <w:rPr>
          <w:rFonts w:hint="eastAsia"/>
          <w:color w:val="000000"/>
        </w:rPr>
        <w:t>月底</w:t>
      </w:r>
      <w:r w:rsidR="009347F3">
        <w:rPr>
          <w:rFonts w:hint="eastAsia"/>
          <w:color w:val="000000"/>
        </w:rPr>
        <w:t>之</w:t>
      </w:r>
      <w:r w:rsidRPr="007B1590">
        <w:rPr>
          <w:rFonts w:hint="eastAsia"/>
          <w:color w:val="000000"/>
        </w:rPr>
        <w:t>預算執行率未達8成，</w:t>
      </w:r>
      <w:r w:rsidR="006B1D31">
        <w:rPr>
          <w:rFonts w:hint="eastAsia"/>
          <w:color w:val="000000"/>
        </w:rPr>
        <w:t>允</w:t>
      </w:r>
      <w:r w:rsidRPr="007B1590">
        <w:rPr>
          <w:rFonts w:hint="eastAsia"/>
          <w:color w:val="000000"/>
        </w:rPr>
        <w:t>宜持續積極辦理，</w:t>
      </w:r>
      <w:r w:rsidR="0090150F">
        <w:rPr>
          <w:rFonts w:hint="eastAsia"/>
          <w:color w:val="000000"/>
        </w:rPr>
        <w:t>其中具</w:t>
      </w:r>
      <w:r w:rsidR="0090150F" w:rsidRPr="007B1590">
        <w:rPr>
          <w:rFonts w:hint="eastAsia"/>
          <w:color w:val="000000"/>
        </w:rPr>
        <w:t>委託研究</w:t>
      </w:r>
      <w:r w:rsidR="0090150F">
        <w:rPr>
          <w:rFonts w:hint="eastAsia"/>
          <w:color w:val="000000"/>
        </w:rPr>
        <w:t>性質之案件</w:t>
      </w:r>
      <w:r w:rsidR="00BD06A1">
        <w:rPr>
          <w:rFonts w:hint="eastAsia"/>
          <w:color w:val="000000"/>
        </w:rPr>
        <w:t>應</w:t>
      </w:r>
      <w:r w:rsidR="000E3090">
        <w:rPr>
          <w:rFonts w:hint="eastAsia"/>
          <w:color w:val="000000"/>
        </w:rPr>
        <w:t>依相關規定辦理資訊公開</w:t>
      </w:r>
      <w:r w:rsidR="00BD06A1">
        <w:rPr>
          <w:rFonts w:hint="eastAsia"/>
          <w:color w:val="000000"/>
        </w:rPr>
        <w:t>，</w:t>
      </w:r>
      <w:r w:rsidR="00D93916">
        <w:rPr>
          <w:rFonts w:hint="eastAsia"/>
          <w:color w:val="000000"/>
        </w:rPr>
        <w:t>並</w:t>
      </w:r>
      <w:r w:rsidR="00BD06A1">
        <w:rPr>
          <w:rFonts w:hint="eastAsia"/>
          <w:color w:val="000000"/>
        </w:rPr>
        <w:t>宜</w:t>
      </w:r>
      <w:r w:rsidR="006B1D31">
        <w:rPr>
          <w:rFonts w:hint="eastAsia"/>
          <w:color w:val="000000"/>
        </w:rPr>
        <w:t>參</w:t>
      </w:r>
      <w:r w:rsidR="00BE45A2">
        <w:rPr>
          <w:rFonts w:hint="eastAsia"/>
          <w:color w:val="000000"/>
        </w:rPr>
        <w:t>據</w:t>
      </w:r>
      <w:r w:rsidRPr="007B1590">
        <w:rPr>
          <w:rFonts w:hint="eastAsia"/>
          <w:color w:val="000000"/>
        </w:rPr>
        <w:t>本院決議</w:t>
      </w:r>
      <w:r w:rsidR="000E3090">
        <w:rPr>
          <w:rFonts w:hint="eastAsia"/>
          <w:color w:val="000000"/>
        </w:rPr>
        <w:t>之意旨</w:t>
      </w:r>
      <w:r w:rsidR="0090150F">
        <w:rPr>
          <w:rFonts w:hint="eastAsia"/>
          <w:color w:val="000000"/>
        </w:rPr>
        <w:t>編列預算</w:t>
      </w:r>
      <w:bookmarkEnd w:id="11"/>
    </w:p>
    <w:p w:rsidR="00B23D5A" w:rsidRDefault="00B23D5A" w:rsidP="0065564B">
      <w:pPr>
        <w:ind w:left="567" w:firstLine="567"/>
      </w:pPr>
      <w:r w:rsidRPr="003242C9">
        <w:rPr>
          <w:rFonts w:hint="eastAsia"/>
        </w:rPr>
        <w:t>金管基金11</w:t>
      </w:r>
      <w:r w:rsidRPr="003242C9">
        <w:t>4</w:t>
      </w:r>
      <w:r w:rsidRPr="003242C9">
        <w:rPr>
          <w:rFonts w:hint="eastAsia"/>
        </w:rPr>
        <w:t>年度預算案編列「代(理)辦費」7</w:t>
      </w:r>
      <w:r w:rsidRPr="003242C9">
        <w:t>,203</w:t>
      </w:r>
      <w:r w:rsidRPr="003242C9">
        <w:rPr>
          <w:rFonts w:hint="eastAsia"/>
        </w:rPr>
        <w:t>萬元，</w:t>
      </w:r>
      <w:r>
        <w:rPr>
          <w:rFonts w:hint="eastAsia"/>
        </w:rPr>
        <w:t>主要係</w:t>
      </w:r>
      <w:r>
        <w:t>委託代辦</w:t>
      </w:r>
      <w:r>
        <w:rPr>
          <w:rFonts w:hint="eastAsia"/>
        </w:rPr>
        <w:t>金融相關研習、會議、活動、評鑑、蒐集永續資訊、國際會計準則及永續揭露準則翻譯覆審、以及保險業精算簽證報告審查及檢核等所需經費，其較113年度預算案數增加1</w:t>
      </w:r>
      <w:r w:rsidRPr="003242C9">
        <w:t>,</w:t>
      </w:r>
      <w:r>
        <w:rPr>
          <w:rFonts w:hint="eastAsia"/>
        </w:rPr>
        <w:t>718</w:t>
      </w:r>
      <w:r w:rsidRPr="003242C9">
        <w:rPr>
          <w:rFonts w:hint="eastAsia"/>
        </w:rPr>
        <w:t>萬</w:t>
      </w:r>
      <w:r>
        <w:rPr>
          <w:rFonts w:hint="eastAsia"/>
        </w:rPr>
        <w:t>7千元(增幅31.34%)，並較112年度決算數增加2</w:t>
      </w:r>
      <w:r w:rsidRPr="003242C9">
        <w:t>,</w:t>
      </w:r>
      <w:r>
        <w:rPr>
          <w:rFonts w:hint="eastAsia"/>
        </w:rPr>
        <w:t>833</w:t>
      </w:r>
      <w:r w:rsidRPr="003242C9">
        <w:rPr>
          <w:rFonts w:hint="eastAsia"/>
        </w:rPr>
        <w:t>萬</w:t>
      </w:r>
      <w:r>
        <w:rPr>
          <w:rFonts w:hint="eastAsia"/>
        </w:rPr>
        <w:t>5千元(增幅64.85%)。經查</w:t>
      </w:r>
      <w:r w:rsidRPr="00594BF3">
        <w:rPr>
          <w:rFonts w:hint="eastAsia"/>
        </w:rPr>
        <w:t xml:space="preserve">： </w:t>
      </w:r>
    </w:p>
    <w:p w:rsidR="00B23D5A" w:rsidRPr="00632458" w:rsidRDefault="00B23D5A" w:rsidP="001C1436">
      <w:pPr>
        <w:pStyle w:val="a4"/>
        <w:ind w:left="851" w:hanging="284"/>
        <w:rPr>
          <w:b/>
          <w:lang w:eastAsia="zh-TW"/>
        </w:rPr>
      </w:pPr>
      <w:r w:rsidRPr="00632458">
        <w:rPr>
          <w:rFonts w:hint="eastAsia"/>
          <w:b/>
          <w:lang w:eastAsia="zh-TW"/>
        </w:rPr>
        <w:t>(一)近年</w:t>
      </w:r>
      <w:r w:rsidRPr="00632458">
        <w:rPr>
          <w:rFonts w:hint="eastAsia"/>
          <w:b/>
        </w:rPr>
        <w:t>代(理)辦費</w:t>
      </w:r>
      <w:r w:rsidRPr="00632458">
        <w:rPr>
          <w:rFonts w:hint="eastAsia"/>
          <w:b/>
          <w:lang w:eastAsia="zh-TW"/>
        </w:rPr>
        <w:t>預算概呈成長趨勢，114年度預算案數亦較113年</w:t>
      </w:r>
      <w:r w:rsidR="00BD70DD" w:rsidRPr="00632458">
        <w:rPr>
          <w:rFonts w:hint="eastAsia"/>
          <w:b/>
          <w:lang w:eastAsia="zh-TW"/>
        </w:rPr>
        <w:t>度</w:t>
      </w:r>
      <w:r w:rsidRPr="00632458">
        <w:rPr>
          <w:rFonts w:hint="eastAsia"/>
          <w:b/>
          <w:lang w:eastAsia="zh-TW"/>
        </w:rPr>
        <w:t>增加31.34%，惟113年</w:t>
      </w:r>
      <w:r w:rsidR="00BE45A2">
        <w:rPr>
          <w:rFonts w:hint="eastAsia"/>
          <w:b/>
          <w:lang w:eastAsia="zh-TW"/>
        </w:rPr>
        <w:t>度</w:t>
      </w:r>
      <w:r w:rsidRPr="00632458">
        <w:rPr>
          <w:rFonts w:hint="eastAsia"/>
          <w:b/>
          <w:lang w:eastAsia="zh-TW"/>
        </w:rPr>
        <w:t>截至8</w:t>
      </w:r>
      <w:r w:rsidR="00745ED1">
        <w:rPr>
          <w:rFonts w:hint="eastAsia"/>
          <w:b/>
          <w:lang w:eastAsia="zh-TW"/>
        </w:rPr>
        <w:t>月底之</w:t>
      </w:r>
      <w:r w:rsidRPr="00632458">
        <w:rPr>
          <w:rFonts w:hint="eastAsia"/>
          <w:b/>
          <w:lang w:eastAsia="zh-TW"/>
        </w:rPr>
        <w:t>預算執行率</w:t>
      </w:r>
      <w:r>
        <w:rPr>
          <w:rFonts w:hint="eastAsia"/>
          <w:b/>
          <w:lang w:eastAsia="zh-TW"/>
        </w:rPr>
        <w:t>有</w:t>
      </w:r>
      <w:r w:rsidRPr="00632458">
        <w:rPr>
          <w:rFonts w:hint="eastAsia"/>
          <w:b/>
          <w:lang w:eastAsia="zh-TW"/>
        </w:rPr>
        <w:t>未達</w:t>
      </w:r>
      <w:r>
        <w:rPr>
          <w:rFonts w:hint="eastAsia"/>
          <w:b/>
          <w:lang w:eastAsia="zh-TW"/>
        </w:rPr>
        <w:t>預算分配數</w:t>
      </w:r>
      <w:r w:rsidRPr="00632458">
        <w:rPr>
          <w:rFonts w:hint="eastAsia"/>
          <w:b/>
          <w:lang w:eastAsia="zh-TW"/>
        </w:rPr>
        <w:t>8成</w:t>
      </w:r>
      <w:r>
        <w:rPr>
          <w:rFonts w:hint="eastAsia"/>
          <w:b/>
          <w:lang w:eastAsia="zh-TW"/>
        </w:rPr>
        <w:t>之情形</w:t>
      </w:r>
    </w:p>
    <w:p w:rsidR="000E4B76" w:rsidRDefault="000E4B76" w:rsidP="000E4B76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檢視金管基金近年</w:t>
      </w:r>
      <w:r w:rsidRPr="003242C9">
        <w:rPr>
          <w:rFonts w:hint="eastAsia"/>
        </w:rPr>
        <w:t>代(理)辦費</w:t>
      </w:r>
      <w:r>
        <w:rPr>
          <w:rFonts w:hint="eastAsia"/>
          <w:lang w:eastAsia="zh-TW"/>
        </w:rPr>
        <w:t>之預算編列情形，於109至114年</w:t>
      </w:r>
      <w:r w:rsidR="00BE45A2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間，除111年</w:t>
      </w:r>
      <w:r w:rsidR="00BE45A2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較110年</w:t>
      </w:r>
      <w:r w:rsidR="00BE45A2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減編918萬2千元(減幅20.94%)</w:t>
      </w:r>
      <w:r w:rsidR="00BE45A2">
        <w:rPr>
          <w:rFonts w:hint="eastAsia"/>
          <w:lang w:eastAsia="zh-TW"/>
        </w:rPr>
        <w:t>外</w:t>
      </w:r>
      <w:r>
        <w:rPr>
          <w:rFonts w:hint="eastAsia"/>
          <w:lang w:eastAsia="zh-TW"/>
        </w:rPr>
        <w:t>，餘各年度皆較前一年度增加，增幅介於11.78%至59.91%間，預算概呈成長趨勢，114年</w:t>
      </w:r>
      <w:r w:rsidR="00BE45A2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預算案數較113年</w:t>
      </w:r>
      <w:r w:rsidR="00BE45A2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增加1</w:t>
      </w:r>
      <w:r w:rsidRPr="003242C9">
        <w:t>,</w:t>
      </w:r>
      <w:r>
        <w:rPr>
          <w:rFonts w:hint="eastAsia"/>
          <w:lang w:eastAsia="zh-TW"/>
        </w:rPr>
        <w:t>718</w:t>
      </w:r>
      <w:r w:rsidRPr="003242C9">
        <w:rPr>
          <w:rFonts w:hint="eastAsia"/>
        </w:rPr>
        <w:t>萬</w:t>
      </w:r>
      <w:r>
        <w:rPr>
          <w:rFonts w:hint="eastAsia"/>
          <w:lang w:eastAsia="zh-TW"/>
        </w:rPr>
        <w:t>7</w:t>
      </w:r>
      <w:r>
        <w:rPr>
          <w:rFonts w:hint="eastAsia"/>
        </w:rPr>
        <w:t>千元</w:t>
      </w:r>
      <w:r>
        <w:rPr>
          <w:rFonts w:hint="eastAsia"/>
          <w:lang w:eastAsia="zh-TW"/>
        </w:rPr>
        <w:t>(</w:t>
      </w:r>
      <w:r>
        <w:rPr>
          <w:rFonts w:hint="eastAsia"/>
        </w:rPr>
        <w:t>增幅</w:t>
      </w:r>
      <w:r>
        <w:rPr>
          <w:rFonts w:hint="eastAsia"/>
          <w:lang w:eastAsia="zh-TW"/>
        </w:rPr>
        <w:t>31.34%)，據金管會提供資料，主要係增編保險業接軌新一代清償能力制度過渡措施申請審查、精算簽證報告審查及檢討計畫及永續經濟活動認定參考指引等經費；復觀諸各年度經費執行情形，於109至112年</w:t>
      </w:r>
      <w:r w:rsidR="00BB7CE6">
        <w:rPr>
          <w:rFonts w:hint="eastAsia"/>
          <w:lang w:eastAsia="zh-TW"/>
        </w:rPr>
        <w:t>度</w:t>
      </w:r>
      <w:r>
        <w:rPr>
          <w:rFonts w:hint="eastAsia"/>
          <w:lang w:eastAsia="zh-TW"/>
        </w:rPr>
        <w:t>間，預算執行率介於89.06%至103.79%間，除112年執行率為89.06%</w:t>
      </w:r>
      <w:r w:rsidR="00BB7CE6">
        <w:rPr>
          <w:rFonts w:hint="eastAsia"/>
          <w:lang w:eastAsia="zh-TW"/>
        </w:rPr>
        <w:t>外</w:t>
      </w:r>
      <w:r>
        <w:rPr>
          <w:rFonts w:hint="eastAsia"/>
          <w:lang w:eastAsia="zh-TW"/>
        </w:rPr>
        <w:t>，餘各年度皆達9成以上，惟113年截止8月底止，累計執行數為1</w:t>
      </w:r>
      <w:r>
        <w:rPr>
          <w:lang w:eastAsia="zh-TW"/>
        </w:rPr>
        <w:t>,</w:t>
      </w:r>
      <w:r>
        <w:rPr>
          <w:rFonts w:hint="eastAsia"/>
          <w:lang w:eastAsia="zh-TW"/>
        </w:rPr>
        <w:t>473萬4千元(詳表1)，參據該基</w:t>
      </w:r>
      <w:r w:rsidRPr="0098307C">
        <w:rPr>
          <w:rFonts w:hint="eastAsia"/>
          <w:lang w:eastAsia="zh-TW"/>
        </w:rPr>
        <w:t>金會計月報，僅達同期間</w:t>
      </w:r>
      <w:r w:rsidRPr="0098307C">
        <w:rPr>
          <w:rFonts w:hint="eastAsia"/>
          <w:lang w:eastAsia="zh-TW"/>
        </w:rPr>
        <w:lastRenderedPageBreak/>
        <w:t>預算分配數</w:t>
      </w:r>
      <w:r>
        <w:rPr>
          <w:rStyle w:val="af4"/>
          <w:lang w:eastAsia="zh-TW"/>
        </w:rPr>
        <w:footnoteReference w:id="1"/>
      </w:r>
      <w:r w:rsidRPr="0098307C">
        <w:rPr>
          <w:rFonts w:hint="eastAsia"/>
          <w:lang w:eastAsia="zh-TW"/>
        </w:rPr>
        <w:t>之73.71%</w:t>
      </w:r>
      <w:r>
        <w:rPr>
          <w:rFonts w:hint="eastAsia"/>
          <w:lang w:eastAsia="zh-TW"/>
        </w:rPr>
        <w:t>；詢據金管會表示，主要係因</w:t>
      </w:r>
      <w:r w:rsidRPr="0098307C">
        <w:rPr>
          <w:rFonts w:hint="eastAsia"/>
          <w:lang w:eastAsia="zh-TW"/>
        </w:rPr>
        <w:t>審議會議出席費較預期減少、部分案件尚未審核通過</w:t>
      </w:r>
      <w:r>
        <w:rPr>
          <w:rFonts w:hint="eastAsia"/>
          <w:lang w:eastAsia="zh-TW"/>
        </w:rPr>
        <w:t>或</w:t>
      </w:r>
      <w:r w:rsidRPr="0098307C">
        <w:rPr>
          <w:rFonts w:hint="eastAsia"/>
          <w:lang w:eastAsia="zh-TW"/>
        </w:rPr>
        <w:t>付款期程與預</w:t>
      </w:r>
      <w:r>
        <w:rPr>
          <w:rFonts w:hint="eastAsia"/>
          <w:lang w:eastAsia="zh-TW"/>
        </w:rPr>
        <w:t>期</w:t>
      </w:r>
      <w:r w:rsidRPr="0098307C">
        <w:rPr>
          <w:rFonts w:hint="eastAsia"/>
          <w:lang w:eastAsia="zh-TW"/>
        </w:rPr>
        <w:t>有所落差</w:t>
      </w:r>
      <w:r>
        <w:rPr>
          <w:rFonts w:hint="eastAsia"/>
          <w:lang w:eastAsia="zh-TW"/>
        </w:rPr>
        <w:t>及</w:t>
      </w:r>
      <w:r w:rsidRPr="0098307C">
        <w:rPr>
          <w:rFonts w:hint="eastAsia"/>
          <w:lang w:eastAsia="zh-TW"/>
        </w:rPr>
        <w:t>IFRS基金會線上提供永續揭露準則契約費用優惠所致。</w:t>
      </w:r>
    </w:p>
    <w:p w:rsidR="009C12D8" w:rsidRPr="009A0035" w:rsidRDefault="009C12D8" w:rsidP="009C12D8">
      <w:pPr>
        <w:pStyle w:val="22"/>
        <w:spacing w:line="440" w:lineRule="exact"/>
        <w:ind w:leftChars="-100" w:left="423" w:right="-285" w:hangingChars="249" w:hanging="706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 xml:space="preserve">1  </w:t>
      </w:r>
      <w:r w:rsidRPr="001E315E">
        <w:rPr>
          <w:rFonts w:hAnsi="標楷體" w:hint="eastAsia"/>
          <w:b/>
          <w:color w:val="000000"/>
        </w:rPr>
        <w:t>10</w:t>
      </w:r>
      <w:r>
        <w:rPr>
          <w:rFonts w:hAnsi="標楷體" w:hint="eastAsia"/>
          <w:b/>
          <w:color w:val="000000"/>
          <w:lang w:eastAsia="zh-TW"/>
        </w:rPr>
        <w:t>9</w:t>
      </w:r>
      <w:r w:rsidRPr="001E315E">
        <w:rPr>
          <w:rFonts w:hAnsi="標楷體" w:hint="eastAsia"/>
          <w:b/>
          <w:color w:val="000000"/>
        </w:rPr>
        <w:t>至</w:t>
      </w:r>
      <w:r>
        <w:rPr>
          <w:rFonts w:hAnsi="標楷體" w:hint="eastAsia"/>
          <w:b/>
          <w:color w:val="000000"/>
        </w:rPr>
        <w:t>11</w:t>
      </w:r>
      <w:r>
        <w:rPr>
          <w:rFonts w:hAnsi="標楷體" w:hint="eastAsia"/>
          <w:b/>
          <w:color w:val="000000"/>
          <w:lang w:eastAsia="zh-TW"/>
        </w:rPr>
        <w:t>4</w:t>
      </w:r>
      <w:r>
        <w:rPr>
          <w:rFonts w:hAnsi="標楷體" w:hint="eastAsia"/>
          <w:b/>
          <w:color w:val="000000"/>
        </w:rPr>
        <w:t>年</w:t>
      </w:r>
      <w:r>
        <w:rPr>
          <w:rFonts w:hAnsi="標楷體" w:hint="eastAsia"/>
          <w:b/>
          <w:color w:val="000000"/>
          <w:lang w:eastAsia="zh-TW"/>
        </w:rPr>
        <w:t>度</w:t>
      </w:r>
      <w:r w:rsidRPr="001D5C71">
        <w:rPr>
          <w:rFonts w:hAnsi="標楷體" w:hint="eastAsia"/>
          <w:b/>
          <w:color w:val="000000"/>
          <w:lang w:eastAsia="zh-TW"/>
        </w:rPr>
        <w:t>代(理)辦費</w:t>
      </w:r>
      <w:r w:rsidRPr="001E315E">
        <w:rPr>
          <w:rFonts w:hAnsi="標楷體" w:hint="eastAsia"/>
          <w:b/>
          <w:color w:val="000000"/>
        </w:rPr>
        <w:t>預</w:t>
      </w:r>
      <w:r>
        <w:rPr>
          <w:rFonts w:hAnsi="標楷體" w:hint="eastAsia"/>
          <w:b/>
          <w:color w:val="000000"/>
        </w:rPr>
        <w:t>、</w:t>
      </w:r>
      <w:r w:rsidRPr="000E7F67">
        <w:rPr>
          <w:rFonts w:hint="eastAsia"/>
          <w:b/>
        </w:rPr>
        <w:t>決算數</w:t>
      </w:r>
      <w:r>
        <w:rPr>
          <w:rFonts w:hint="eastAsia"/>
          <w:b/>
          <w:lang w:eastAsia="zh-TW"/>
        </w:rPr>
        <w:t>分析</w:t>
      </w:r>
      <w:r w:rsidRPr="000E7F67">
        <w:rPr>
          <w:rFonts w:hint="eastAsia"/>
          <w:b/>
        </w:rPr>
        <w:t>表</w:t>
      </w:r>
      <w:r>
        <w:rPr>
          <w:rFonts w:hAnsi="標楷體" w:hint="eastAsia"/>
          <w:b/>
          <w:color w:val="000000"/>
        </w:rPr>
        <w:t xml:space="preserve">   </w:t>
      </w:r>
      <w:r w:rsidRPr="001E315E">
        <w:rPr>
          <w:rStyle w:val="143"/>
          <w:rFonts w:hint="eastAsia"/>
          <w:color w:val="000000"/>
        </w:rPr>
        <w:t>單位：新臺幣千元</w:t>
      </w:r>
      <w:r>
        <w:rPr>
          <w:rStyle w:val="143"/>
          <w:rFonts w:hint="eastAsia"/>
          <w:lang w:eastAsia="zh-TW"/>
        </w:rPr>
        <w:t>；</w:t>
      </w:r>
      <w:r>
        <w:rPr>
          <w:rStyle w:val="143"/>
        </w:rPr>
        <w:t>%</w:t>
      </w:r>
    </w:p>
    <w:tbl>
      <w:tblPr>
        <w:tblW w:w="9073" w:type="dxa"/>
        <w:tblInd w:w="-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98"/>
        <w:gridCol w:w="1701"/>
        <w:gridCol w:w="1162"/>
        <w:gridCol w:w="1162"/>
        <w:gridCol w:w="1163"/>
        <w:gridCol w:w="1162"/>
        <w:gridCol w:w="1162"/>
        <w:gridCol w:w="1163"/>
      </w:tblGrid>
      <w:tr w:rsidR="009C12D8" w:rsidRPr="00473FB7" w:rsidTr="00FA7EF2">
        <w:trPr>
          <w:trHeight w:val="627"/>
          <w:tblHeader/>
        </w:trPr>
        <w:tc>
          <w:tcPr>
            <w:tcW w:w="2099" w:type="dxa"/>
            <w:gridSpan w:val="2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9C12D8" w:rsidRPr="00D9210A" w:rsidRDefault="009C12D8" w:rsidP="00FA7EF2">
            <w:pPr>
              <w:pStyle w:val="142"/>
              <w:ind w:left="648" w:hanging="648"/>
              <w:rPr>
                <w:b/>
              </w:rPr>
            </w:pPr>
            <w:r w:rsidRPr="00473FB7">
              <w:rPr>
                <w:rFonts w:hint="eastAsia"/>
              </w:rPr>
              <w:t xml:space="preserve">   </w:t>
            </w:r>
            <w:r w:rsidRPr="00D9210A">
              <w:rPr>
                <w:rFonts w:hint="eastAsia"/>
                <w:b/>
              </w:rPr>
              <w:t xml:space="preserve">  </w:t>
            </w:r>
            <w:r w:rsidRPr="00D9210A">
              <w:rPr>
                <w:rFonts w:hint="eastAsia"/>
                <w:b/>
                <w:lang w:eastAsia="zh-TW"/>
              </w:rPr>
              <w:t xml:space="preserve">   </w:t>
            </w:r>
            <w:r w:rsidRPr="00D9210A">
              <w:rPr>
                <w:rFonts w:hint="eastAsia"/>
                <w:b/>
              </w:rPr>
              <w:t xml:space="preserve"> 年度</w:t>
            </w:r>
          </w:p>
          <w:p w:rsidR="009C12D8" w:rsidRPr="00473FB7" w:rsidRDefault="009C12D8" w:rsidP="00FA7EF2">
            <w:pPr>
              <w:pStyle w:val="142"/>
              <w:ind w:left="647" w:hanging="647"/>
              <w:rPr>
                <w:rFonts w:hint="eastAsia"/>
              </w:rPr>
            </w:pPr>
            <w:r w:rsidRPr="00D9210A">
              <w:rPr>
                <w:rFonts w:hint="eastAsia"/>
                <w:b/>
              </w:rPr>
              <w:t>項目</w:t>
            </w:r>
          </w:p>
        </w:tc>
        <w:tc>
          <w:tcPr>
            <w:tcW w:w="1162" w:type="dxa"/>
            <w:vAlign w:val="center"/>
          </w:tcPr>
          <w:p w:rsidR="009C12D8" w:rsidRPr="00473FB7" w:rsidRDefault="009C12D8" w:rsidP="00FA7EF2">
            <w:pPr>
              <w:pStyle w:val="142"/>
              <w:ind w:left="647" w:hanging="647"/>
              <w:jc w:val="center"/>
              <w:rPr>
                <w:b/>
              </w:rPr>
            </w:pPr>
            <w:r w:rsidRPr="00473FB7">
              <w:rPr>
                <w:rFonts w:hint="eastAsia"/>
                <w:b/>
              </w:rPr>
              <w:t>109年度</w:t>
            </w:r>
          </w:p>
        </w:tc>
        <w:tc>
          <w:tcPr>
            <w:tcW w:w="1162" w:type="dxa"/>
            <w:vAlign w:val="center"/>
          </w:tcPr>
          <w:p w:rsidR="009C12D8" w:rsidRPr="00473FB7" w:rsidRDefault="009C12D8" w:rsidP="00FA7EF2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473FB7">
              <w:rPr>
                <w:rFonts w:hint="eastAsia"/>
                <w:b/>
              </w:rPr>
              <w:t>110年度</w:t>
            </w:r>
          </w:p>
        </w:tc>
        <w:tc>
          <w:tcPr>
            <w:tcW w:w="1163" w:type="dxa"/>
            <w:vAlign w:val="center"/>
          </w:tcPr>
          <w:p w:rsidR="009C12D8" w:rsidRPr="00473FB7" w:rsidRDefault="009C12D8" w:rsidP="00FA7EF2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473FB7">
              <w:rPr>
                <w:rFonts w:hint="eastAsia"/>
                <w:b/>
              </w:rPr>
              <w:t>111年度</w:t>
            </w:r>
          </w:p>
        </w:tc>
        <w:tc>
          <w:tcPr>
            <w:tcW w:w="1162" w:type="dxa"/>
            <w:vAlign w:val="center"/>
          </w:tcPr>
          <w:p w:rsidR="009C12D8" w:rsidRPr="00473FB7" w:rsidRDefault="009C12D8" w:rsidP="00FA7EF2">
            <w:pPr>
              <w:pStyle w:val="142"/>
              <w:ind w:left="647" w:hanging="647"/>
              <w:jc w:val="center"/>
              <w:rPr>
                <w:b/>
              </w:rPr>
            </w:pPr>
            <w:r w:rsidRPr="00473FB7">
              <w:rPr>
                <w:rFonts w:hint="eastAsia"/>
                <w:b/>
              </w:rPr>
              <w:t>1</w:t>
            </w:r>
            <w:r w:rsidRPr="00473FB7">
              <w:rPr>
                <w:b/>
              </w:rPr>
              <w:t>12</w:t>
            </w:r>
            <w:r w:rsidRPr="00473FB7">
              <w:rPr>
                <w:rFonts w:hint="eastAsia"/>
                <w:b/>
              </w:rPr>
              <w:t>年度</w:t>
            </w:r>
          </w:p>
        </w:tc>
        <w:tc>
          <w:tcPr>
            <w:tcW w:w="1162" w:type="dxa"/>
            <w:vAlign w:val="center"/>
          </w:tcPr>
          <w:p w:rsidR="009C12D8" w:rsidRPr="00473FB7" w:rsidRDefault="009C12D8" w:rsidP="00FA7EF2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 w:rsidRPr="00473FB7">
              <w:rPr>
                <w:rFonts w:hint="eastAsia"/>
                <w:b/>
              </w:rPr>
              <w:t>1</w:t>
            </w:r>
            <w:r w:rsidRPr="00473FB7">
              <w:rPr>
                <w:b/>
              </w:rPr>
              <w:t>13</w:t>
            </w:r>
            <w:r w:rsidRPr="00473FB7">
              <w:rPr>
                <w:rFonts w:hint="eastAsia"/>
                <w:b/>
              </w:rPr>
              <w:t>年度</w:t>
            </w:r>
          </w:p>
        </w:tc>
        <w:tc>
          <w:tcPr>
            <w:tcW w:w="1163" w:type="dxa"/>
            <w:vAlign w:val="center"/>
          </w:tcPr>
          <w:p w:rsidR="009C12D8" w:rsidRPr="00473FB7" w:rsidRDefault="009C12D8" w:rsidP="00FA7EF2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473FB7">
              <w:rPr>
                <w:rFonts w:hint="eastAsia"/>
                <w:b/>
              </w:rPr>
              <w:t>11</w:t>
            </w:r>
            <w:r w:rsidRPr="00473FB7">
              <w:rPr>
                <w:b/>
              </w:rPr>
              <w:t>4</w:t>
            </w:r>
            <w:r w:rsidRPr="00473FB7">
              <w:rPr>
                <w:rFonts w:hint="eastAsia"/>
                <w:b/>
              </w:rPr>
              <w:t>年度</w:t>
            </w:r>
          </w:p>
        </w:tc>
      </w:tr>
      <w:tr w:rsidR="009C12D8" w:rsidRPr="00473FB7" w:rsidTr="008C63E7">
        <w:trPr>
          <w:trHeight w:val="381"/>
        </w:trPr>
        <w:tc>
          <w:tcPr>
            <w:tcW w:w="398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C12D8" w:rsidRPr="00804F18" w:rsidRDefault="009C12D8" w:rsidP="00804F18">
            <w:pPr>
              <w:pStyle w:val="142"/>
              <w:rPr>
                <w:rFonts w:hint="eastAsia"/>
              </w:rPr>
            </w:pPr>
            <w:r w:rsidRPr="00804F18">
              <w:rPr>
                <w:rFonts w:hint="eastAsia"/>
              </w:rPr>
              <w:t>預算數</w:t>
            </w:r>
          </w:p>
        </w:tc>
        <w:tc>
          <w:tcPr>
            <w:tcW w:w="170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C12D8" w:rsidRPr="00804F18" w:rsidRDefault="009C12D8" w:rsidP="00804F18">
            <w:pPr>
              <w:pStyle w:val="142"/>
              <w:rPr>
                <w:rFonts w:hint="eastAsia"/>
              </w:rPr>
            </w:pPr>
            <w:r w:rsidRPr="00804F18">
              <w:rPr>
                <w:rFonts w:hint="eastAsia"/>
              </w:rPr>
              <w:t>當年度數額(A)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27,420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43,848</w:t>
            </w:r>
          </w:p>
        </w:tc>
        <w:tc>
          <w:tcPr>
            <w:tcW w:w="1163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34,666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49,065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54,843</w:t>
            </w:r>
          </w:p>
        </w:tc>
        <w:tc>
          <w:tcPr>
            <w:tcW w:w="1163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72,030</w:t>
            </w:r>
          </w:p>
        </w:tc>
      </w:tr>
      <w:tr w:rsidR="009C12D8" w:rsidRPr="00473FB7" w:rsidTr="00FA7EF2">
        <w:trPr>
          <w:trHeight w:val="624"/>
        </w:trPr>
        <w:tc>
          <w:tcPr>
            <w:tcW w:w="398" w:type="dxa"/>
            <w:vMerge/>
            <w:shd w:val="clear" w:color="auto" w:fill="auto"/>
            <w:vAlign w:val="center"/>
          </w:tcPr>
          <w:p w:rsidR="009C12D8" w:rsidRPr="00804F18" w:rsidRDefault="009C12D8" w:rsidP="00804F18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C12D8" w:rsidRPr="00804F18" w:rsidRDefault="009C12D8" w:rsidP="00804F18">
            <w:pPr>
              <w:pStyle w:val="142"/>
              <w:rPr>
                <w:rFonts w:hint="eastAsia"/>
              </w:rPr>
            </w:pPr>
            <w:r w:rsidRPr="00804F18">
              <w:rPr>
                <w:rFonts w:hint="eastAsia"/>
              </w:rPr>
              <w:t>較前一年度增(減)數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16,428</w:t>
            </w:r>
          </w:p>
        </w:tc>
        <w:tc>
          <w:tcPr>
            <w:tcW w:w="1163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-9,182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14,399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5,778</w:t>
            </w:r>
          </w:p>
        </w:tc>
        <w:tc>
          <w:tcPr>
            <w:tcW w:w="1163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17,187</w:t>
            </w:r>
          </w:p>
        </w:tc>
      </w:tr>
      <w:tr w:rsidR="009C12D8" w:rsidRPr="00473FB7" w:rsidTr="00FA7EF2">
        <w:trPr>
          <w:trHeight w:val="624"/>
        </w:trPr>
        <w:tc>
          <w:tcPr>
            <w:tcW w:w="398" w:type="dxa"/>
            <w:vMerge/>
            <w:shd w:val="clear" w:color="auto" w:fill="auto"/>
            <w:vAlign w:val="center"/>
          </w:tcPr>
          <w:p w:rsidR="009C12D8" w:rsidRPr="00804F18" w:rsidRDefault="009C12D8" w:rsidP="00804F18">
            <w:pPr>
              <w:pStyle w:val="142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C12D8" w:rsidRPr="00804F18" w:rsidRDefault="009C12D8" w:rsidP="00804F18">
            <w:pPr>
              <w:pStyle w:val="142"/>
              <w:rPr>
                <w:rFonts w:hint="eastAsia"/>
              </w:rPr>
            </w:pPr>
            <w:r w:rsidRPr="00804F18">
              <w:rPr>
                <w:rFonts w:hint="eastAsia"/>
              </w:rPr>
              <w:t>較前一年度增(減)比率(%)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59.91</w:t>
            </w:r>
          </w:p>
        </w:tc>
        <w:tc>
          <w:tcPr>
            <w:tcW w:w="1163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-20.94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41.54</w:t>
            </w:r>
          </w:p>
        </w:tc>
        <w:tc>
          <w:tcPr>
            <w:tcW w:w="1162" w:type="dxa"/>
            <w:vAlign w:val="center"/>
          </w:tcPr>
          <w:p w:rsidR="009C12D8" w:rsidRPr="0082238D" w:rsidRDefault="009C12D8" w:rsidP="00FA7EF2">
            <w:pPr>
              <w:pStyle w:val="142"/>
              <w:ind w:left="648" w:hanging="648"/>
              <w:jc w:val="right"/>
            </w:pPr>
            <w:r w:rsidRPr="0082238D">
              <w:t>11.78</w:t>
            </w:r>
          </w:p>
        </w:tc>
        <w:tc>
          <w:tcPr>
            <w:tcW w:w="1163" w:type="dxa"/>
            <w:vAlign w:val="center"/>
          </w:tcPr>
          <w:p w:rsidR="009C12D8" w:rsidRDefault="009C12D8" w:rsidP="00FA7EF2">
            <w:pPr>
              <w:pStyle w:val="142"/>
              <w:ind w:left="648" w:hanging="648"/>
              <w:jc w:val="right"/>
            </w:pPr>
            <w:r w:rsidRPr="0082238D">
              <w:t>31.34</w:t>
            </w:r>
          </w:p>
        </w:tc>
      </w:tr>
      <w:tr w:rsidR="009C12D8" w:rsidRPr="00473FB7" w:rsidTr="00454906">
        <w:trPr>
          <w:trHeight w:val="365"/>
        </w:trPr>
        <w:tc>
          <w:tcPr>
            <w:tcW w:w="2099" w:type="dxa"/>
            <w:gridSpan w:val="2"/>
            <w:shd w:val="clear" w:color="auto" w:fill="auto"/>
            <w:vAlign w:val="center"/>
          </w:tcPr>
          <w:p w:rsidR="009C12D8" w:rsidRPr="00473FB7" w:rsidRDefault="009C12D8" w:rsidP="00FA7EF2">
            <w:pPr>
              <w:pStyle w:val="142"/>
              <w:ind w:left="648" w:hanging="648"/>
              <w:jc w:val="both"/>
              <w:rPr>
                <w:rFonts w:hint="eastAsia"/>
              </w:rPr>
            </w:pPr>
            <w:r w:rsidRPr="00473FB7">
              <w:rPr>
                <w:rFonts w:hint="eastAsia"/>
              </w:rPr>
              <w:t>決算數(B)</w:t>
            </w:r>
          </w:p>
        </w:tc>
        <w:tc>
          <w:tcPr>
            <w:tcW w:w="1162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28,459</w:t>
            </w:r>
          </w:p>
        </w:tc>
        <w:tc>
          <w:tcPr>
            <w:tcW w:w="1162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41,115</w:t>
            </w:r>
          </w:p>
        </w:tc>
        <w:tc>
          <w:tcPr>
            <w:tcW w:w="1163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34,017</w:t>
            </w:r>
          </w:p>
        </w:tc>
        <w:tc>
          <w:tcPr>
            <w:tcW w:w="1162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43,695</w:t>
            </w:r>
          </w:p>
        </w:tc>
        <w:tc>
          <w:tcPr>
            <w:tcW w:w="1162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14,734</w:t>
            </w:r>
          </w:p>
        </w:tc>
        <w:tc>
          <w:tcPr>
            <w:tcW w:w="1163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-</w:t>
            </w:r>
          </w:p>
        </w:tc>
      </w:tr>
      <w:tr w:rsidR="009C12D8" w:rsidRPr="00473FB7" w:rsidTr="00454906">
        <w:trPr>
          <w:trHeight w:val="554"/>
        </w:trPr>
        <w:tc>
          <w:tcPr>
            <w:tcW w:w="2099" w:type="dxa"/>
            <w:gridSpan w:val="2"/>
            <w:shd w:val="clear" w:color="auto" w:fill="auto"/>
            <w:vAlign w:val="center"/>
          </w:tcPr>
          <w:p w:rsidR="009C12D8" w:rsidRDefault="009C12D8" w:rsidP="00FA7EF2">
            <w:pPr>
              <w:pStyle w:val="142"/>
              <w:ind w:left="648" w:hanging="648"/>
            </w:pPr>
            <w:r w:rsidRPr="00473FB7">
              <w:rPr>
                <w:rFonts w:hint="eastAsia"/>
              </w:rPr>
              <w:t>執行率</w:t>
            </w:r>
          </w:p>
          <w:p w:rsidR="009C12D8" w:rsidRPr="00473FB7" w:rsidRDefault="009C12D8" w:rsidP="00FA7EF2">
            <w:pPr>
              <w:pStyle w:val="142"/>
              <w:ind w:left="648" w:hanging="648"/>
              <w:rPr>
                <w:rFonts w:hint="eastAsia"/>
              </w:rPr>
            </w:pPr>
            <w:r w:rsidRPr="00473FB7">
              <w:rPr>
                <w:rFonts w:hint="eastAsia"/>
              </w:rPr>
              <w:t>(B)/(A)×100%</w:t>
            </w:r>
          </w:p>
        </w:tc>
        <w:tc>
          <w:tcPr>
            <w:tcW w:w="1162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103.79</w:t>
            </w:r>
          </w:p>
        </w:tc>
        <w:tc>
          <w:tcPr>
            <w:tcW w:w="1162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93.77</w:t>
            </w:r>
          </w:p>
        </w:tc>
        <w:tc>
          <w:tcPr>
            <w:tcW w:w="1163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98.13</w:t>
            </w:r>
          </w:p>
        </w:tc>
        <w:tc>
          <w:tcPr>
            <w:tcW w:w="1162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89.06</w:t>
            </w:r>
          </w:p>
        </w:tc>
        <w:tc>
          <w:tcPr>
            <w:tcW w:w="1162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163" w:type="dxa"/>
            <w:vAlign w:val="center"/>
          </w:tcPr>
          <w:p w:rsidR="009C12D8" w:rsidRPr="00852AF6" w:rsidRDefault="009C12D8" w:rsidP="00FA7EF2">
            <w:pPr>
              <w:pStyle w:val="142"/>
              <w:ind w:left="648" w:hanging="648"/>
              <w:jc w:val="right"/>
            </w:pPr>
            <w:r w:rsidRPr="00852AF6">
              <w:t>-</w:t>
            </w:r>
          </w:p>
        </w:tc>
      </w:tr>
    </w:tbl>
    <w:p w:rsidR="00C76B44" w:rsidRDefault="00C76B44" w:rsidP="008069D3">
      <w:pPr>
        <w:pStyle w:val="142"/>
        <w:ind w:leftChars="-100" w:left="852" w:rightChars="-100" w:right="-283" w:hangingChars="466" w:hanging="1135"/>
        <w:rPr>
          <w:rFonts w:cs="New Gulim"/>
        </w:rPr>
      </w:pPr>
      <w:r>
        <w:rPr>
          <w:rFonts w:hint="eastAsia"/>
        </w:rPr>
        <w:t>說　　明：</w:t>
      </w:r>
      <w:r w:rsidRPr="0020227E">
        <w:rPr>
          <w:rFonts w:hint="eastAsia"/>
          <w:szCs w:val="24"/>
          <w:lang w:eastAsia="zh-TW"/>
        </w:rPr>
        <w:t>113至</w:t>
      </w:r>
      <w:r>
        <w:rPr>
          <w:rFonts w:hint="eastAsia"/>
          <w:szCs w:val="24"/>
          <w:lang w:eastAsia="zh-TW"/>
        </w:rPr>
        <w:t>114</w:t>
      </w:r>
      <w:r w:rsidRPr="0020227E">
        <w:rPr>
          <w:rFonts w:hint="eastAsia"/>
          <w:szCs w:val="24"/>
          <w:lang w:eastAsia="zh-TW"/>
        </w:rPr>
        <w:t>年度預算數為預算案數，11</w:t>
      </w:r>
      <w:r>
        <w:rPr>
          <w:rFonts w:hint="eastAsia"/>
          <w:szCs w:val="24"/>
          <w:lang w:eastAsia="zh-TW"/>
        </w:rPr>
        <w:t>3</w:t>
      </w:r>
      <w:r w:rsidRPr="0020227E">
        <w:rPr>
          <w:rFonts w:hint="eastAsia"/>
          <w:szCs w:val="24"/>
          <w:lang w:eastAsia="zh-TW"/>
        </w:rPr>
        <w:t>年度決算數係截至</w:t>
      </w:r>
      <w:r>
        <w:rPr>
          <w:rFonts w:hint="eastAsia"/>
          <w:szCs w:val="24"/>
          <w:lang w:eastAsia="zh-TW"/>
        </w:rPr>
        <w:t>8</w:t>
      </w:r>
      <w:r w:rsidRPr="0020227E">
        <w:rPr>
          <w:rFonts w:hint="eastAsia"/>
          <w:szCs w:val="24"/>
          <w:lang w:eastAsia="zh-TW"/>
        </w:rPr>
        <w:t>月底止之</w:t>
      </w:r>
      <w:r>
        <w:rPr>
          <w:rFonts w:hint="eastAsia"/>
          <w:lang w:eastAsia="zh-TW"/>
        </w:rPr>
        <w:t>實際支用數</w:t>
      </w:r>
      <w:r>
        <w:rPr>
          <w:rFonts w:hint="eastAsia"/>
        </w:rPr>
        <w:t>。</w:t>
      </w:r>
    </w:p>
    <w:p w:rsidR="009C12D8" w:rsidRPr="001C1436" w:rsidRDefault="009C12D8" w:rsidP="009C12D8">
      <w:pPr>
        <w:pStyle w:val="142"/>
        <w:ind w:leftChars="-100" w:left="365" w:hanging="648"/>
      </w:pPr>
      <w:r w:rsidRPr="001E315E">
        <w:rPr>
          <w:rFonts w:cs="New Gulim" w:hint="eastAsia"/>
        </w:rPr>
        <w:t>資料來源</w:t>
      </w:r>
      <w:r>
        <w:rPr>
          <w:rFonts w:cs="New Gulim" w:hint="eastAsia"/>
          <w:lang w:eastAsia="zh-TW"/>
        </w:rPr>
        <w:t>：金管會</w:t>
      </w:r>
      <w:r>
        <w:rPr>
          <w:rFonts w:hint="eastAsia"/>
          <w:lang w:eastAsia="zh-TW"/>
        </w:rPr>
        <w:t>，本中心彙製</w:t>
      </w:r>
      <w:r w:rsidRPr="001E315E">
        <w:rPr>
          <w:rFonts w:hint="eastAsia"/>
        </w:rPr>
        <w:t>。</w:t>
      </w:r>
    </w:p>
    <w:p w:rsidR="00B23D5A" w:rsidRDefault="00B23D5A" w:rsidP="005063C1">
      <w:pPr>
        <w:pStyle w:val="a4"/>
        <w:ind w:left="851" w:hanging="284"/>
        <w:rPr>
          <w:rFonts w:cs="細明體"/>
          <w:b/>
          <w:lang w:eastAsia="zh-TW"/>
        </w:rPr>
      </w:pPr>
      <w:r w:rsidRPr="00922C50">
        <w:rPr>
          <w:rFonts w:cs="細明體" w:hint="eastAsia"/>
          <w:b/>
        </w:rPr>
        <w:t>(</w:t>
      </w:r>
      <w:r w:rsidRPr="00EA766B">
        <w:rPr>
          <w:rFonts w:hint="eastAsia"/>
          <w:b/>
        </w:rPr>
        <w:t>二</w:t>
      </w:r>
      <w:r w:rsidRPr="00922C50">
        <w:rPr>
          <w:rFonts w:cs="細明體" w:hint="eastAsia"/>
          <w:b/>
        </w:rPr>
        <w:t>)</w:t>
      </w:r>
      <w:r w:rsidRPr="001958B1">
        <w:rPr>
          <w:rFonts w:hint="eastAsia"/>
          <w:b/>
        </w:rPr>
        <w:t>本院</w:t>
      </w:r>
      <w:r>
        <w:rPr>
          <w:rFonts w:hint="eastAsia"/>
          <w:b/>
          <w:lang w:eastAsia="zh-TW"/>
        </w:rPr>
        <w:t>曾</w:t>
      </w:r>
      <w:r w:rsidRPr="001958B1">
        <w:rPr>
          <w:rFonts w:hint="eastAsia"/>
          <w:b/>
        </w:rPr>
        <w:t>決議</w:t>
      </w:r>
      <w:r w:rsidR="00BB7CE6">
        <w:rPr>
          <w:rFonts w:hint="eastAsia"/>
          <w:b/>
          <w:lang w:eastAsia="zh-TW"/>
        </w:rPr>
        <w:t>要求金管基金</w:t>
      </w:r>
      <w:r>
        <w:rPr>
          <w:rFonts w:hint="eastAsia"/>
          <w:b/>
          <w:lang w:eastAsia="zh-TW"/>
        </w:rPr>
        <w:t>，有關</w:t>
      </w:r>
      <w:r w:rsidRPr="00D17B43">
        <w:rPr>
          <w:rFonts w:hint="eastAsia"/>
          <w:b/>
          <w:lang w:eastAsia="zh-TW"/>
        </w:rPr>
        <w:t>委託研究費</w:t>
      </w:r>
      <w:r>
        <w:rPr>
          <w:rFonts w:hint="eastAsia"/>
          <w:b/>
          <w:lang w:eastAsia="zh-TW"/>
        </w:rPr>
        <w:t>等</w:t>
      </w:r>
      <w:r w:rsidRPr="00C807D0">
        <w:rPr>
          <w:rFonts w:hint="eastAsia"/>
          <w:b/>
          <w:lang w:eastAsia="zh-TW"/>
        </w:rPr>
        <w:t>公</w:t>
      </w:r>
      <w:r w:rsidRPr="00D17B43">
        <w:rPr>
          <w:rFonts w:hint="eastAsia"/>
          <w:b/>
          <w:lang w:eastAsia="zh-TW"/>
        </w:rPr>
        <w:t>務機關常態運作經費</w:t>
      </w:r>
      <w:r w:rsidR="008968AD">
        <w:rPr>
          <w:rFonts w:hint="eastAsia"/>
          <w:b/>
          <w:lang w:eastAsia="zh-TW"/>
        </w:rPr>
        <w:t>應透過</w:t>
      </w:r>
      <w:r w:rsidRPr="00C807D0">
        <w:rPr>
          <w:rFonts w:hint="eastAsia"/>
          <w:b/>
          <w:lang w:eastAsia="zh-TW"/>
        </w:rPr>
        <w:t>公務預算編列，惟近年</w:t>
      </w:r>
      <w:r w:rsidR="008968AD">
        <w:rPr>
          <w:rFonts w:hint="eastAsia"/>
          <w:b/>
          <w:lang w:eastAsia="zh-TW"/>
        </w:rPr>
        <w:t>部分實際支出</w:t>
      </w:r>
      <w:r w:rsidR="00935015">
        <w:rPr>
          <w:rFonts w:hint="eastAsia"/>
          <w:b/>
          <w:lang w:eastAsia="zh-TW"/>
        </w:rPr>
        <w:t>的</w:t>
      </w:r>
      <w:r>
        <w:rPr>
          <w:rFonts w:cs="細明體" w:hint="eastAsia"/>
          <w:b/>
          <w:lang w:eastAsia="zh-TW"/>
        </w:rPr>
        <w:t>案件</w:t>
      </w:r>
      <w:r w:rsidR="008968AD">
        <w:rPr>
          <w:rFonts w:cs="細明體" w:hint="eastAsia"/>
          <w:b/>
          <w:lang w:eastAsia="zh-TW"/>
        </w:rPr>
        <w:t>仍涉及</w:t>
      </w:r>
      <w:r>
        <w:rPr>
          <w:rFonts w:cs="細明體" w:hint="eastAsia"/>
          <w:b/>
          <w:lang w:eastAsia="zh-TW"/>
        </w:rPr>
        <w:t>委託研究性質，與本院決議</w:t>
      </w:r>
      <w:r w:rsidR="00510820">
        <w:rPr>
          <w:rFonts w:cs="細明體" w:hint="eastAsia"/>
          <w:b/>
          <w:lang w:eastAsia="zh-TW"/>
        </w:rPr>
        <w:t>之意旨</w:t>
      </w:r>
      <w:r>
        <w:rPr>
          <w:rFonts w:cs="細明體" w:hint="eastAsia"/>
          <w:b/>
          <w:lang w:eastAsia="zh-TW"/>
        </w:rPr>
        <w:t>未盡相符</w:t>
      </w:r>
    </w:p>
    <w:p w:rsidR="00552067" w:rsidRDefault="00B23D5A" w:rsidP="000C6485">
      <w:pPr>
        <w:pStyle w:val="22"/>
        <w:ind w:left="850" w:firstLine="567"/>
        <w:rPr>
          <w:lang w:eastAsia="zh-TW"/>
        </w:rPr>
      </w:pPr>
      <w:r w:rsidRPr="007F18F7">
        <w:rPr>
          <w:rFonts w:hint="eastAsia"/>
        </w:rPr>
        <w:t>據本院審議金融監督管理委員會主管102年度預算案決議(1)：「金融監督管理委員會應將金融監督管理基金用於發展金融市場，並檢討將基金預算所編列之出國經費、差旅費、</w:t>
      </w:r>
      <w:r w:rsidRPr="00D21E59">
        <w:rPr>
          <w:rFonts w:hint="eastAsia"/>
          <w:u w:val="single"/>
        </w:rPr>
        <w:t>委託研究費</w:t>
      </w:r>
      <w:r w:rsidRPr="007F18F7">
        <w:rPr>
          <w:rFonts w:hint="eastAsia"/>
        </w:rPr>
        <w:t>、教育訓練費、資訊經費之</w:t>
      </w:r>
      <w:r w:rsidRPr="00B64242">
        <w:rPr>
          <w:rFonts w:hint="eastAsia"/>
        </w:rPr>
        <w:t>公務機關常態運作經費</w:t>
      </w:r>
      <w:r w:rsidRPr="00D21E59">
        <w:rPr>
          <w:rFonts w:hint="eastAsia"/>
          <w:u w:val="single"/>
        </w:rPr>
        <w:t>，民國103年度改由公務預算編列</w:t>
      </w:r>
      <w:r w:rsidRPr="007F18F7">
        <w:rPr>
          <w:rFonts w:hint="eastAsia"/>
        </w:rPr>
        <w:t>。」</w:t>
      </w:r>
      <w:r w:rsidRPr="006225CF">
        <w:rPr>
          <w:rFonts w:hint="eastAsia"/>
        </w:rPr>
        <w:t>爰此，代(理)辦費</w:t>
      </w:r>
      <w:r w:rsidRPr="006225CF">
        <w:rPr>
          <w:rFonts w:hint="eastAsia"/>
          <w:lang w:eastAsia="zh-TW"/>
        </w:rPr>
        <w:t>中如係屬委託研究</w:t>
      </w:r>
      <w:r w:rsidR="00F05D74">
        <w:rPr>
          <w:rFonts w:hint="eastAsia"/>
          <w:lang w:eastAsia="zh-TW"/>
        </w:rPr>
        <w:t>性質</w:t>
      </w:r>
      <w:r w:rsidRPr="006225CF">
        <w:rPr>
          <w:rFonts w:hint="eastAsia"/>
          <w:lang w:eastAsia="zh-TW"/>
        </w:rPr>
        <w:t>之案件宜於公務預算編列</w:t>
      </w:r>
      <w:r w:rsidR="00F05D74">
        <w:rPr>
          <w:rFonts w:hint="eastAsia"/>
          <w:lang w:eastAsia="zh-TW"/>
        </w:rPr>
        <w:t>支應</w:t>
      </w:r>
      <w:r w:rsidR="00552067">
        <w:rPr>
          <w:rFonts w:hint="eastAsia"/>
          <w:lang w:eastAsia="zh-TW"/>
        </w:rPr>
        <w:t>，以符本院決議之意旨。</w:t>
      </w:r>
    </w:p>
    <w:p w:rsidR="00B23D5A" w:rsidRPr="006225CF" w:rsidRDefault="00B23D5A" w:rsidP="000C6485">
      <w:pPr>
        <w:pStyle w:val="22"/>
        <w:ind w:left="850" w:firstLine="567"/>
        <w:rPr>
          <w:lang w:eastAsia="zh-TW"/>
        </w:rPr>
      </w:pPr>
      <w:r w:rsidRPr="006225CF">
        <w:rPr>
          <w:rFonts w:hint="eastAsia"/>
          <w:lang w:eastAsia="zh-TW"/>
        </w:rPr>
        <w:t>惟該基金112及113年</w:t>
      </w:r>
      <w:r w:rsidR="00402D78">
        <w:rPr>
          <w:rFonts w:hint="eastAsia"/>
          <w:lang w:eastAsia="zh-TW"/>
        </w:rPr>
        <w:t>度</w:t>
      </w:r>
      <w:r w:rsidRPr="006225CF">
        <w:rPr>
          <w:rFonts w:hint="eastAsia"/>
          <w:lang w:eastAsia="zh-TW"/>
        </w:rPr>
        <w:t>所編列用以辦理永續金融業務相</w:t>
      </w:r>
      <w:r w:rsidRPr="006225CF">
        <w:rPr>
          <w:rFonts w:hint="eastAsia"/>
          <w:lang w:eastAsia="zh-TW"/>
        </w:rPr>
        <w:lastRenderedPageBreak/>
        <w:t>關資料蒐集費用部分，</w:t>
      </w:r>
      <w:r w:rsidR="00EA78AD">
        <w:rPr>
          <w:rFonts w:hint="eastAsia"/>
          <w:lang w:eastAsia="zh-TW"/>
        </w:rPr>
        <w:t>實際執行項目</w:t>
      </w:r>
      <w:r w:rsidRPr="006225CF">
        <w:rPr>
          <w:rFonts w:hint="eastAsia"/>
          <w:lang w:eastAsia="zh-TW"/>
        </w:rPr>
        <w:t>中有關「委外辦理研析國外永續評比機構監管機制案」、「委外辦理防範漂綠風險金融監理政策案」</w:t>
      </w:r>
      <w:r>
        <w:rPr>
          <w:rFonts w:hint="eastAsia"/>
          <w:lang w:eastAsia="zh-TW"/>
        </w:rPr>
        <w:t>，以及</w:t>
      </w:r>
      <w:r w:rsidRPr="006225CF">
        <w:rPr>
          <w:rFonts w:hint="eastAsia"/>
          <w:lang w:eastAsia="zh-TW"/>
        </w:rPr>
        <w:t>「委外辦理研析自然相關財務揭露建議案」</w:t>
      </w:r>
      <w:r w:rsidR="00EA78AD">
        <w:rPr>
          <w:rStyle w:val="af4"/>
          <w:lang w:eastAsia="zh-TW"/>
        </w:rPr>
        <w:footnoteReference w:id="2"/>
      </w:r>
      <w:r w:rsidRPr="006225CF">
        <w:rPr>
          <w:rFonts w:hint="eastAsia"/>
          <w:lang w:eastAsia="zh-TW"/>
        </w:rPr>
        <w:t>等似屬委託研究案之性質，其中已於112年完成之「研析國外永續評比機構監管機制」</w:t>
      </w:r>
      <w:r w:rsidR="003F2BF8">
        <w:rPr>
          <w:rFonts w:hint="eastAsia"/>
          <w:lang w:eastAsia="zh-TW"/>
        </w:rPr>
        <w:t>研究</w:t>
      </w:r>
      <w:r>
        <w:rPr>
          <w:rFonts w:hint="eastAsia"/>
          <w:lang w:eastAsia="zh-TW"/>
        </w:rPr>
        <w:t>報告</w:t>
      </w:r>
      <w:r w:rsidRPr="006225CF">
        <w:rPr>
          <w:rFonts w:hint="eastAsia"/>
          <w:lang w:eastAsia="zh-TW"/>
        </w:rPr>
        <w:t>已登錄於</w:t>
      </w:r>
      <w:r>
        <w:rPr>
          <w:rFonts w:hint="eastAsia"/>
          <w:lang w:eastAsia="zh-TW"/>
        </w:rPr>
        <w:t>政府研究資訊系統(</w:t>
      </w:r>
      <w:r w:rsidRPr="006225CF">
        <w:rPr>
          <w:rFonts w:hint="eastAsia"/>
          <w:lang w:eastAsia="zh-TW"/>
        </w:rPr>
        <w:t>G</w:t>
      </w:r>
      <w:r w:rsidRPr="006225CF">
        <w:rPr>
          <w:lang w:eastAsia="zh-TW"/>
        </w:rPr>
        <w:t>RB</w:t>
      </w:r>
      <w:r>
        <w:rPr>
          <w:rFonts w:hint="eastAsia"/>
          <w:lang w:eastAsia="zh-TW"/>
        </w:rPr>
        <w:t>)</w:t>
      </w:r>
      <w:r w:rsidRPr="006225CF">
        <w:rPr>
          <w:rStyle w:val="af4"/>
          <w:lang w:eastAsia="zh-TW"/>
        </w:rPr>
        <w:footnoteReference w:id="3"/>
      </w:r>
      <w:r w:rsidR="00C1310B">
        <w:rPr>
          <w:rFonts w:hint="eastAsia"/>
          <w:lang w:eastAsia="zh-TW"/>
        </w:rPr>
        <w:t>，其餘採購案</w:t>
      </w:r>
      <w:r>
        <w:rPr>
          <w:rFonts w:hint="eastAsia"/>
          <w:lang w:eastAsia="zh-TW"/>
        </w:rPr>
        <w:t>則</w:t>
      </w:r>
      <w:r w:rsidR="00C1310B">
        <w:rPr>
          <w:rFonts w:hint="eastAsia"/>
          <w:lang w:eastAsia="zh-TW"/>
        </w:rPr>
        <w:t>未</w:t>
      </w:r>
      <w:r w:rsidR="00EA78AD">
        <w:rPr>
          <w:rFonts w:hint="eastAsia"/>
          <w:lang w:eastAsia="zh-TW"/>
        </w:rPr>
        <w:t>於該系統</w:t>
      </w:r>
      <w:r>
        <w:rPr>
          <w:rFonts w:hint="eastAsia"/>
          <w:lang w:eastAsia="zh-TW"/>
        </w:rPr>
        <w:t>公開相關基本資訊</w:t>
      </w:r>
      <w:r>
        <w:rPr>
          <w:rStyle w:val="af4"/>
          <w:lang w:eastAsia="zh-TW"/>
        </w:rPr>
        <w:footnoteReference w:id="4"/>
      </w:r>
      <w:r>
        <w:rPr>
          <w:rFonts w:hint="eastAsia"/>
          <w:lang w:eastAsia="zh-TW"/>
        </w:rPr>
        <w:t>。</w:t>
      </w:r>
      <w:r w:rsidR="00C1310B">
        <w:rPr>
          <w:rFonts w:hint="eastAsia"/>
          <w:lang w:eastAsia="zh-TW"/>
        </w:rPr>
        <w:t>另有關金管基金114年度預算案編列788萬元</w:t>
      </w:r>
      <w:r w:rsidR="00402D78">
        <w:rPr>
          <w:rFonts w:hint="eastAsia"/>
          <w:lang w:eastAsia="zh-TW"/>
        </w:rPr>
        <w:t>，</w:t>
      </w:r>
      <w:r w:rsidR="00C1310B">
        <w:rPr>
          <w:rFonts w:hint="eastAsia"/>
          <w:lang w:eastAsia="zh-TW"/>
        </w:rPr>
        <w:t>以</w:t>
      </w:r>
      <w:r w:rsidR="00137243">
        <w:rPr>
          <w:rFonts w:hint="eastAsia"/>
          <w:lang w:eastAsia="zh-TW"/>
        </w:rPr>
        <w:t>辦理</w:t>
      </w:r>
      <w:r w:rsidR="00C1310B">
        <w:rPr>
          <w:rFonts w:hint="eastAsia"/>
          <w:lang w:eastAsia="zh-TW"/>
        </w:rPr>
        <w:t>永續經濟活動認定參考指引座談、意見蒐集及精進內容</w:t>
      </w:r>
      <w:r w:rsidR="00137243">
        <w:rPr>
          <w:rFonts w:hint="eastAsia"/>
          <w:lang w:eastAsia="zh-TW"/>
        </w:rPr>
        <w:t>部分</w:t>
      </w:r>
      <w:r w:rsidR="00C1310B">
        <w:rPr>
          <w:rFonts w:hint="eastAsia"/>
          <w:lang w:eastAsia="zh-TW"/>
        </w:rPr>
        <w:t>，其中雖包括宣導說明會、公聽會</w:t>
      </w:r>
      <w:r w:rsidR="00C464A2">
        <w:rPr>
          <w:rFonts w:hint="eastAsia"/>
          <w:lang w:eastAsia="zh-TW"/>
        </w:rPr>
        <w:t>等宣導活動費用97萬7千元，惟亦包括主持人及協同主持人、專任及兼任研究助理等人事費共計562萬9千元</w:t>
      </w:r>
      <w:r w:rsidR="00C464A2">
        <w:rPr>
          <w:rStyle w:val="af4"/>
          <w:lang w:eastAsia="zh-TW"/>
        </w:rPr>
        <w:footnoteReference w:id="5"/>
      </w:r>
      <w:r w:rsidR="00E15A0F">
        <w:rPr>
          <w:rFonts w:hint="eastAsia"/>
          <w:lang w:eastAsia="zh-TW"/>
        </w:rPr>
        <w:t>，爰其是否係屬</w:t>
      </w:r>
      <w:r w:rsidR="00C464A2">
        <w:rPr>
          <w:rFonts w:hint="eastAsia"/>
          <w:lang w:eastAsia="zh-TW"/>
        </w:rPr>
        <w:t>委託研究性質之案件，容需確認。</w:t>
      </w:r>
    </w:p>
    <w:p w:rsidR="00B23D5A" w:rsidRPr="00122563" w:rsidRDefault="00B23D5A" w:rsidP="00976414">
      <w:pPr>
        <w:pStyle w:val="a4"/>
        <w:ind w:left="851" w:hanging="284"/>
        <w:rPr>
          <w:b/>
        </w:rPr>
      </w:pPr>
      <w:r w:rsidRPr="00250E4B">
        <w:rPr>
          <w:rFonts w:hint="eastAsia"/>
          <w:b/>
        </w:rPr>
        <w:t>(三)</w:t>
      </w:r>
      <w:r>
        <w:rPr>
          <w:rFonts w:hint="eastAsia"/>
          <w:b/>
          <w:lang w:eastAsia="zh-TW"/>
        </w:rPr>
        <w:t>嗣後</w:t>
      </w:r>
      <w:r w:rsidRPr="00250E4B">
        <w:rPr>
          <w:rFonts w:hint="eastAsia"/>
          <w:b/>
          <w:lang w:eastAsia="zh-TW"/>
        </w:rPr>
        <w:t>若因</w:t>
      </w:r>
      <w:r>
        <w:rPr>
          <w:rFonts w:hint="eastAsia"/>
          <w:b/>
          <w:lang w:eastAsia="zh-TW"/>
        </w:rPr>
        <w:t>政策研擬等</w:t>
      </w:r>
      <w:r w:rsidRPr="00250E4B">
        <w:rPr>
          <w:rFonts w:hint="eastAsia"/>
          <w:b/>
          <w:lang w:eastAsia="zh-TW"/>
        </w:rPr>
        <w:t>業務需要而辦理</w:t>
      </w:r>
      <w:r>
        <w:rPr>
          <w:rFonts w:hint="eastAsia"/>
          <w:b/>
          <w:lang w:eastAsia="zh-TW"/>
        </w:rPr>
        <w:t>委託</w:t>
      </w:r>
      <w:r w:rsidRPr="00250E4B">
        <w:rPr>
          <w:rFonts w:hint="eastAsia"/>
          <w:b/>
          <w:lang w:eastAsia="zh-TW"/>
        </w:rPr>
        <w:t>研究</w:t>
      </w:r>
      <w:r>
        <w:rPr>
          <w:rFonts w:hint="eastAsia"/>
          <w:b/>
          <w:lang w:eastAsia="zh-TW"/>
        </w:rPr>
        <w:t>案，</w:t>
      </w:r>
      <w:r w:rsidR="00D3702C">
        <w:rPr>
          <w:rFonts w:hint="eastAsia"/>
          <w:b/>
          <w:lang w:eastAsia="zh-TW"/>
        </w:rPr>
        <w:t>除</w:t>
      </w:r>
      <w:r w:rsidR="00122563">
        <w:rPr>
          <w:rFonts w:hint="eastAsia"/>
          <w:b/>
          <w:lang w:eastAsia="zh-TW"/>
        </w:rPr>
        <w:t>應</w:t>
      </w:r>
      <w:r w:rsidRPr="00250E4B">
        <w:rPr>
          <w:rFonts w:hint="eastAsia"/>
          <w:b/>
          <w:lang w:eastAsia="zh-TW"/>
        </w:rPr>
        <w:t>依</w:t>
      </w:r>
      <w:r w:rsidR="00AA0D4C" w:rsidRPr="00250E4B">
        <w:rPr>
          <w:rFonts w:hint="eastAsia"/>
          <w:b/>
          <w:lang w:eastAsia="zh-TW"/>
        </w:rPr>
        <w:t>相關規定辦理資訊公開</w:t>
      </w:r>
      <w:r w:rsidR="00AA0D4C" w:rsidRPr="00122563">
        <w:rPr>
          <w:rFonts w:hint="eastAsia"/>
          <w:b/>
          <w:lang w:eastAsia="zh-TW"/>
        </w:rPr>
        <w:t>等作業</w:t>
      </w:r>
      <w:r w:rsidR="00402D78">
        <w:rPr>
          <w:rFonts w:hint="eastAsia"/>
          <w:b/>
          <w:lang w:eastAsia="zh-TW"/>
        </w:rPr>
        <w:t>外</w:t>
      </w:r>
      <w:r w:rsidR="00D3702C" w:rsidRPr="00122563">
        <w:rPr>
          <w:rFonts w:hint="eastAsia"/>
          <w:b/>
          <w:lang w:eastAsia="zh-TW"/>
        </w:rPr>
        <w:t>，</w:t>
      </w:r>
      <w:r w:rsidR="00402D78">
        <w:rPr>
          <w:rFonts w:hint="eastAsia"/>
          <w:b/>
          <w:lang w:eastAsia="zh-TW"/>
        </w:rPr>
        <w:t>所需經費</w:t>
      </w:r>
      <w:r w:rsidR="00AA0D4C" w:rsidRPr="00122563">
        <w:rPr>
          <w:rFonts w:hint="eastAsia"/>
          <w:b/>
          <w:lang w:eastAsia="zh-TW"/>
        </w:rPr>
        <w:t>允宜</w:t>
      </w:r>
      <w:r w:rsidR="00402D78">
        <w:rPr>
          <w:rFonts w:hint="eastAsia"/>
          <w:b/>
          <w:lang w:eastAsia="zh-TW"/>
        </w:rPr>
        <w:t>審</w:t>
      </w:r>
      <w:r w:rsidR="00122563" w:rsidRPr="00122563">
        <w:rPr>
          <w:rFonts w:hint="eastAsia"/>
          <w:b/>
          <w:lang w:eastAsia="zh-TW"/>
        </w:rPr>
        <w:t>酌</w:t>
      </w:r>
      <w:r w:rsidR="00402D78" w:rsidRPr="00122563">
        <w:rPr>
          <w:rFonts w:hint="eastAsia"/>
          <w:b/>
          <w:lang w:eastAsia="zh-TW"/>
        </w:rPr>
        <w:t>本院決議之意旨</w:t>
      </w:r>
      <w:r w:rsidR="00402D78">
        <w:rPr>
          <w:rFonts w:hint="eastAsia"/>
          <w:b/>
          <w:lang w:eastAsia="zh-TW"/>
        </w:rPr>
        <w:t>，改</w:t>
      </w:r>
      <w:r w:rsidR="00122563" w:rsidRPr="00122563">
        <w:rPr>
          <w:rFonts w:hint="eastAsia"/>
          <w:b/>
          <w:lang w:eastAsia="zh-TW"/>
        </w:rPr>
        <w:t>編列於公</w:t>
      </w:r>
      <w:r w:rsidR="00402D78">
        <w:rPr>
          <w:rFonts w:hint="eastAsia"/>
          <w:b/>
          <w:lang w:eastAsia="zh-TW"/>
        </w:rPr>
        <w:t>務預算</w:t>
      </w:r>
    </w:p>
    <w:p w:rsidR="00B23D5A" w:rsidRDefault="00B23D5A" w:rsidP="00B74F16">
      <w:pPr>
        <w:pStyle w:val="22"/>
        <w:ind w:left="850" w:firstLine="567"/>
        <w:rPr>
          <w:lang w:eastAsia="zh-TW"/>
        </w:rPr>
      </w:pPr>
      <w:r>
        <w:rPr>
          <w:rFonts w:hint="eastAsia"/>
        </w:rPr>
        <w:lastRenderedPageBreak/>
        <w:t>詢據</w:t>
      </w:r>
      <w:r w:rsidR="00683398">
        <w:rPr>
          <w:rFonts w:hint="eastAsia"/>
          <w:lang w:eastAsia="zh-TW"/>
        </w:rPr>
        <w:t>金管會</w:t>
      </w:r>
      <w:r>
        <w:rPr>
          <w:rFonts w:hint="eastAsia"/>
        </w:rPr>
        <w:t>表示，</w:t>
      </w:r>
      <w:r w:rsidR="00683398">
        <w:rPr>
          <w:rFonts w:hint="eastAsia"/>
          <w:lang w:eastAsia="zh-TW"/>
        </w:rPr>
        <w:t>有關</w:t>
      </w:r>
      <w:r w:rsidR="00F56592">
        <w:rPr>
          <w:rFonts w:hint="eastAsia"/>
          <w:lang w:eastAsia="zh-TW"/>
        </w:rPr>
        <w:t>前述</w:t>
      </w:r>
      <w:r w:rsidR="00683398" w:rsidRPr="006225CF">
        <w:rPr>
          <w:rFonts w:hint="eastAsia"/>
          <w:lang w:eastAsia="zh-TW"/>
        </w:rPr>
        <w:t>「研析國外永續評比機構監管機制」</w:t>
      </w:r>
      <w:r w:rsidR="00683398">
        <w:rPr>
          <w:rFonts w:hint="eastAsia"/>
          <w:lang w:eastAsia="zh-TW"/>
        </w:rPr>
        <w:t>等</w:t>
      </w:r>
      <w:r w:rsidR="00F56592">
        <w:rPr>
          <w:rFonts w:hint="eastAsia"/>
          <w:lang w:eastAsia="zh-TW"/>
        </w:rPr>
        <w:t>3案</w:t>
      </w:r>
      <w:r w:rsidR="00683398">
        <w:rPr>
          <w:rFonts w:hint="eastAsia"/>
          <w:lang w:eastAsia="zh-TW"/>
        </w:rPr>
        <w:t>係</w:t>
      </w:r>
      <w:r>
        <w:rPr>
          <w:rFonts w:hint="eastAsia"/>
          <w:lang w:eastAsia="zh-TW"/>
        </w:rPr>
        <w:t>為因應</w:t>
      </w:r>
      <w:r>
        <w:rPr>
          <w:rFonts w:hint="eastAsia"/>
        </w:rPr>
        <w:t>淨零碳排趨勢</w:t>
      </w:r>
      <w:r>
        <w:rPr>
          <w:rFonts w:hint="eastAsia"/>
          <w:lang w:eastAsia="zh-TW"/>
        </w:rPr>
        <w:t>，</w:t>
      </w:r>
      <w:r>
        <w:rPr>
          <w:rFonts w:hint="eastAsia"/>
        </w:rPr>
        <w:t>推出永續金融相關政策</w:t>
      </w:r>
      <w:r>
        <w:rPr>
          <w:rFonts w:hint="eastAsia"/>
          <w:lang w:eastAsia="zh-TW"/>
        </w:rPr>
        <w:t>，惟</w:t>
      </w:r>
      <w:r>
        <w:rPr>
          <w:rFonts w:hint="eastAsia"/>
        </w:rPr>
        <w:t>囿於人力不足，須委託外部單位代辦蒐集及評估工作，爰委請廠商按</w:t>
      </w:r>
      <w:r>
        <w:rPr>
          <w:rFonts w:hint="eastAsia"/>
          <w:lang w:eastAsia="zh-TW"/>
        </w:rPr>
        <w:t>該</w:t>
      </w:r>
      <w:r>
        <w:rPr>
          <w:rFonts w:hint="eastAsia"/>
        </w:rPr>
        <w:t>會規</w:t>
      </w:r>
      <w:r>
        <w:rPr>
          <w:rFonts w:hint="eastAsia"/>
          <w:lang w:eastAsia="zh-TW"/>
        </w:rPr>
        <w:t>劃</w:t>
      </w:r>
      <w:r>
        <w:rPr>
          <w:rFonts w:hint="eastAsia"/>
        </w:rPr>
        <w:t>瞭解之議題、國際發展、各國推動情形及業者意見等，蒐集相關資料，並將資料彙集成冊，提供評論或意見</w:t>
      </w:r>
      <w:r w:rsidR="00D627BC">
        <w:rPr>
          <w:rFonts w:hint="eastAsia"/>
          <w:lang w:eastAsia="zh-TW"/>
        </w:rPr>
        <w:t>，</w:t>
      </w:r>
      <w:r w:rsidR="00D627BC">
        <w:rPr>
          <w:rFonts w:hint="eastAsia"/>
        </w:rPr>
        <w:t>屬代辦性質</w:t>
      </w:r>
      <w:r>
        <w:rPr>
          <w:rFonts w:hint="eastAsia"/>
        </w:rPr>
        <w:t>，</w:t>
      </w:r>
      <w:r w:rsidR="00D627BC">
        <w:rPr>
          <w:rFonts w:hint="eastAsia"/>
          <w:lang w:eastAsia="zh-TW"/>
        </w:rPr>
        <w:t>並</w:t>
      </w:r>
      <w:r w:rsidR="00E6784B">
        <w:rPr>
          <w:rFonts w:hint="eastAsia"/>
          <w:lang w:eastAsia="zh-TW"/>
        </w:rPr>
        <w:t>於前開基礎上，</w:t>
      </w:r>
      <w:r>
        <w:rPr>
          <w:rFonts w:hint="eastAsia"/>
        </w:rPr>
        <w:t>制定國內推動作法，與委託研究主要著重於研究之性質不同</w:t>
      </w:r>
      <w:r w:rsidR="00402D78">
        <w:rPr>
          <w:rFonts w:hint="eastAsia"/>
          <w:lang w:eastAsia="zh-TW"/>
        </w:rPr>
        <w:t>，爰將相關預算編列於金管基金</w:t>
      </w:r>
      <w:r>
        <w:rPr>
          <w:rFonts w:hint="eastAsia"/>
          <w:lang w:eastAsia="zh-TW"/>
        </w:rPr>
        <w:t>。</w:t>
      </w:r>
    </w:p>
    <w:p w:rsidR="00B23D5A" w:rsidRDefault="00B23D5A" w:rsidP="00675032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然查行政院所屬各機關委託研究計畫管理要點第3點規定</w:t>
      </w:r>
      <w:r w:rsidR="00402D78">
        <w:rPr>
          <w:rFonts w:hint="eastAsia"/>
          <w:lang w:eastAsia="zh-TW"/>
        </w:rPr>
        <w:t>略以</w:t>
      </w:r>
      <w:r>
        <w:rPr>
          <w:rFonts w:hint="eastAsia"/>
          <w:lang w:eastAsia="zh-TW"/>
        </w:rPr>
        <w:t>，委託研究案之性質除為提升國家科學技術外，尚包括</w:t>
      </w:r>
      <w:r w:rsidRPr="009A51F9">
        <w:rPr>
          <w:rFonts w:hint="eastAsia"/>
          <w:lang w:eastAsia="zh-TW"/>
        </w:rPr>
        <w:t>各機關依業務需要，其研究成果係作為政府機關業務改進或政策研擬參考</w:t>
      </w:r>
      <w:r>
        <w:rPr>
          <w:rFonts w:hint="eastAsia"/>
          <w:lang w:eastAsia="zh-TW"/>
        </w:rPr>
        <w:t>者，而</w:t>
      </w:r>
      <w:r w:rsidR="00E64106">
        <w:rPr>
          <w:rFonts w:hint="eastAsia"/>
          <w:lang w:eastAsia="zh-TW"/>
        </w:rPr>
        <w:t>金管會</w:t>
      </w:r>
      <w:r w:rsidR="00402D78">
        <w:rPr>
          <w:rFonts w:hint="eastAsia"/>
          <w:lang w:eastAsia="zh-TW"/>
        </w:rPr>
        <w:t>掌理</w:t>
      </w:r>
      <w:r>
        <w:rPr>
          <w:rFonts w:hint="eastAsia"/>
          <w:lang w:eastAsia="zh-TW"/>
        </w:rPr>
        <w:t>金融市場及金融服務業之發展、監督、管理及檢查業務，爰相關政策之擬定應屬機關常態運作，若因業務需要，而委外辦理具研究性質之計畫以作為政策研擬之參考，則應依行政院所屬各機關委託研究計畫管理要點</w:t>
      </w:r>
      <w:r w:rsidR="00C2549C">
        <w:rPr>
          <w:rFonts w:hint="eastAsia"/>
          <w:lang w:eastAsia="zh-TW"/>
        </w:rPr>
        <w:t>等</w:t>
      </w:r>
      <w:r>
        <w:rPr>
          <w:rFonts w:hint="eastAsia"/>
          <w:lang w:eastAsia="zh-TW"/>
        </w:rPr>
        <w:t>規定辦理預算編列、登</w:t>
      </w:r>
      <w:r w:rsidR="00E64106">
        <w:rPr>
          <w:rFonts w:hint="eastAsia"/>
          <w:lang w:eastAsia="zh-TW"/>
        </w:rPr>
        <w:t>錄</w:t>
      </w:r>
      <w:r>
        <w:rPr>
          <w:lang w:eastAsia="zh-TW"/>
        </w:rPr>
        <w:t>GRB</w:t>
      </w:r>
      <w:r>
        <w:rPr>
          <w:rFonts w:hint="eastAsia"/>
          <w:lang w:eastAsia="zh-TW"/>
        </w:rPr>
        <w:t>系統及刊登於機關網頁等，俾</w:t>
      </w:r>
      <w:r w:rsidR="00F56592">
        <w:rPr>
          <w:rFonts w:hint="eastAsia"/>
          <w:lang w:eastAsia="zh-TW"/>
        </w:rPr>
        <w:t>利落實政府委託研究計畫之管理，及有助於資訊之分享、活用及創新，</w:t>
      </w:r>
      <w:r w:rsidR="00402D78">
        <w:rPr>
          <w:rFonts w:hint="eastAsia"/>
          <w:lang w:eastAsia="zh-TW"/>
        </w:rPr>
        <w:t>且</w:t>
      </w:r>
      <w:r w:rsidR="00F56592">
        <w:rPr>
          <w:rFonts w:hint="eastAsia"/>
          <w:lang w:eastAsia="zh-TW"/>
        </w:rPr>
        <w:t>允</w:t>
      </w:r>
      <w:r>
        <w:rPr>
          <w:rFonts w:hint="eastAsia"/>
          <w:lang w:eastAsia="zh-TW"/>
        </w:rPr>
        <w:t>宜</w:t>
      </w:r>
      <w:r w:rsidR="00122563">
        <w:rPr>
          <w:rFonts w:hint="eastAsia"/>
          <w:lang w:eastAsia="zh-TW"/>
        </w:rPr>
        <w:t>衡酌考量</w:t>
      </w:r>
      <w:r>
        <w:rPr>
          <w:rFonts w:hint="eastAsia"/>
          <w:lang w:eastAsia="zh-TW"/>
        </w:rPr>
        <w:t>將相關</w:t>
      </w:r>
      <w:r w:rsidRPr="00675032">
        <w:rPr>
          <w:rFonts w:hint="eastAsia"/>
          <w:lang w:eastAsia="zh-TW"/>
        </w:rPr>
        <w:t>經費</w:t>
      </w:r>
      <w:r w:rsidRPr="006225CF">
        <w:rPr>
          <w:rFonts w:hint="eastAsia"/>
          <w:lang w:eastAsia="zh-TW"/>
        </w:rPr>
        <w:t>編列</w:t>
      </w:r>
      <w:r w:rsidRPr="00675032">
        <w:rPr>
          <w:rFonts w:hint="eastAsia"/>
          <w:lang w:eastAsia="zh-TW"/>
        </w:rPr>
        <w:t>於公務</w:t>
      </w:r>
      <w:r w:rsidRPr="006225CF">
        <w:rPr>
          <w:rFonts w:hint="eastAsia"/>
          <w:lang w:eastAsia="zh-TW"/>
        </w:rPr>
        <w:t>預算</w:t>
      </w:r>
      <w:r w:rsidR="00122563">
        <w:rPr>
          <w:rFonts w:hint="eastAsia"/>
          <w:lang w:eastAsia="zh-TW"/>
        </w:rPr>
        <w:t>，以符</w:t>
      </w:r>
      <w:r w:rsidR="00122563" w:rsidRPr="006225CF">
        <w:rPr>
          <w:rFonts w:hint="eastAsia"/>
          <w:lang w:eastAsia="zh-TW"/>
        </w:rPr>
        <w:t>本院決議</w:t>
      </w:r>
      <w:r w:rsidR="00122563">
        <w:rPr>
          <w:rFonts w:hint="eastAsia"/>
          <w:lang w:eastAsia="zh-TW"/>
        </w:rPr>
        <w:t>之意旨。</w:t>
      </w:r>
    </w:p>
    <w:p w:rsidR="007015A1" w:rsidRPr="00922C50" w:rsidRDefault="00B23D5A" w:rsidP="00940BC0">
      <w:pPr>
        <w:ind w:left="567" w:firstLine="567"/>
      </w:pPr>
      <w:r>
        <w:rPr>
          <w:rFonts w:hint="eastAsia"/>
        </w:rPr>
        <w:t>綜上，金管基金近年</w:t>
      </w:r>
      <w:r w:rsidRPr="00697C8E">
        <w:rPr>
          <w:rFonts w:hint="eastAsia"/>
        </w:rPr>
        <w:t>代(理)辦費預算概呈</w:t>
      </w:r>
      <w:r w:rsidR="00C2549C">
        <w:rPr>
          <w:rFonts w:hint="eastAsia"/>
        </w:rPr>
        <w:t>逐年</w:t>
      </w:r>
      <w:r w:rsidRPr="00697C8E">
        <w:rPr>
          <w:rFonts w:hint="eastAsia"/>
        </w:rPr>
        <w:t>成長趨勢，惟113年</w:t>
      </w:r>
      <w:r w:rsidR="00402D78">
        <w:rPr>
          <w:rFonts w:hint="eastAsia"/>
        </w:rPr>
        <w:t>度</w:t>
      </w:r>
      <w:r w:rsidRPr="00697C8E">
        <w:rPr>
          <w:rFonts w:hint="eastAsia"/>
        </w:rPr>
        <w:t>截至8月底止</w:t>
      </w:r>
      <w:r w:rsidR="002F08CC">
        <w:rPr>
          <w:rFonts w:hint="eastAsia"/>
        </w:rPr>
        <w:t>，</w:t>
      </w:r>
      <w:r>
        <w:rPr>
          <w:rFonts w:hint="eastAsia"/>
        </w:rPr>
        <w:t>是項科目之預算執行率</w:t>
      </w:r>
      <w:r w:rsidR="002F08CC">
        <w:rPr>
          <w:rFonts w:hint="eastAsia"/>
        </w:rPr>
        <w:t>尚</w:t>
      </w:r>
      <w:r>
        <w:rPr>
          <w:rFonts w:hint="eastAsia"/>
        </w:rPr>
        <w:t>未</w:t>
      </w:r>
      <w:r w:rsidRPr="00697C8E">
        <w:rPr>
          <w:rFonts w:hint="eastAsia"/>
        </w:rPr>
        <w:t>達預算分配數</w:t>
      </w:r>
      <w:r w:rsidR="00EA35E7">
        <w:rPr>
          <w:rFonts w:hint="eastAsia"/>
        </w:rPr>
        <w:t>之</w:t>
      </w:r>
      <w:r w:rsidRPr="00697C8E">
        <w:rPr>
          <w:rFonts w:hint="eastAsia"/>
        </w:rPr>
        <w:t>8</w:t>
      </w:r>
      <w:r w:rsidR="00F56592">
        <w:rPr>
          <w:rFonts w:hint="eastAsia"/>
        </w:rPr>
        <w:t>成，允宜持續積極辦理，另委外辦理</w:t>
      </w:r>
      <w:r>
        <w:rPr>
          <w:rFonts w:hint="eastAsia"/>
        </w:rPr>
        <w:t>案件中有屬委託研究性質者，</w:t>
      </w:r>
      <w:r w:rsidR="00BE4F54">
        <w:rPr>
          <w:rFonts w:hint="eastAsia"/>
        </w:rPr>
        <w:t>除</w:t>
      </w:r>
      <w:r>
        <w:rPr>
          <w:rFonts w:hint="eastAsia"/>
        </w:rPr>
        <w:t>應</w:t>
      </w:r>
      <w:r w:rsidRPr="00697C8E">
        <w:rPr>
          <w:rFonts w:hint="eastAsia"/>
        </w:rPr>
        <w:t>依相關規定辦理資訊公開等管理作業</w:t>
      </w:r>
      <w:r>
        <w:rPr>
          <w:rFonts w:hint="eastAsia"/>
        </w:rPr>
        <w:t>，俾利於政府資訊之分享、活用及創新</w:t>
      </w:r>
      <w:r w:rsidR="00402D78">
        <w:rPr>
          <w:rFonts w:hint="eastAsia"/>
        </w:rPr>
        <w:t>外</w:t>
      </w:r>
      <w:r w:rsidR="00FE4B65">
        <w:rPr>
          <w:rFonts w:hint="eastAsia"/>
        </w:rPr>
        <w:t>，允宜衡酌考量將相關</w:t>
      </w:r>
      <w:r w:rsidR="00FE4B65" w:rsidRPr="00675032">
        <w:rPr>
          <w:rFonts w:hint="eastAsia"/>
        </w:rPr>
        <w:t>經費</w:t>
      </w:r>
      <w:r w:rsidR="00402D78">
        <w:rPr>
          <w:rFonts w:hint="eastAsia"/>
        </w:rPr>
        <w:t>改</w:t>
      </w:r>
      <w:r w:rsidR="00FE4B65" w:rsidRPr="006225CF">
        <w:rPr>
          <w:rFonts w:hint="eastAsia"/>
        </w:rPr>
        <w:t>編列</w:t>
      </w:r>
      <w:r w:rsidR="00FE4B65" w:rsidRPr="00675032">
        <w:rPr>
          <w:rFonts w:hint="eastAsia"/>
        </w:rPr>
        <w:t>於公務</w:t>
      </w:r>
      <w:r w:rsidR="00FE4B65" w:rsidRPr="006225CF">
        <w:rPr>
          <w:rFonts w:hint="eastAsia"/>
        </w:rPr>
        <w:t>預算</w:t>
      </w:r>
      <w:r w:rsidR="00FE4B65">
        <w:rPr>
          <w:rFonts w:hint="eastAsia"/>
        </w:rPr>
        <w:t>，以符</w:t>
      </w:r>
      <w:r w:rsidR="00FE4B65" w:rsidRPr="006225CF">
        <w:rPr>
          <w:rFonts w:hint="eastAsia"/>
        </w:rPr>
        <w:t>本院決議</w:t>
      </w:r>
      <w:r w:rsidR="00FE4B65">
        <w:rPr>
          <w:rFonts w:hint="eastAsia"/>
        </w:rPr>
        <w:t>之意旨</w:t>
      </w:r>
      <w:r w:rsidR="00402D78">
        <w:rPr>
          <w:rFonts w:hint="eastAsia"/>
        </w:rPr>
        <w:t>。</w:t>
      </w:r>
      <w:bookmarkEnd w:id="9"/>
      <w:bookmarkEnd w:id="0"/>
      <w:bookmarkEnd w:id="1"/>
      <w:bookmarkEnd w:id="2"/>
      <w:bookmarkEnd w:id="7"/>
      <w:bookmarkEnd w:id="8"/>
      <w:bookmarkEnd w:id="3"/>
      <w:bookmarkEnd w:id="4"/>
    </w:p>
    <w:sectPr w:rsidR="007015A1" w:rsidRPr="00922C50" w:rsidSect="00A54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DD" w:rsidRDefault="008230DD" w:rsidP="008C02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333991">
    <w:pPr>
      <w:pStyle w:val="aff6"/>
      <w:spacing w:line="240" w:lineRule="auto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40BC0" w:rsidRPr="00940BC0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DD" w:rsidRDefault="008230DD" w:rsidP="0072047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footnote>
  <w:footnote w:id="1">
    <w:p w:rsidR="000E4B76" w:rsidRPr="00176B1A" w:rsidRDefault="000E4B76" w:rsidP="000E4B76">
      <w:pPr>
        <w:pStyle w:val="142"/>
        <w:spacing w:line="240" w:lineRule="exact"/>
        <w:ind w:left="195" w:hangingChars="80" w:hanging="195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  <w:lang w:eastAsia="zh-TW"/>
        </w:rPr>
        <w:t>參該基</w:t>
      </w:r>
      <w:r w:rsidRPr="0098307C">
        <w:rPr>
          <w:rFonts w:hint="eastAsia"/>
          <w:lang w:eastAsia="zh-TW"/>
        </w:rPr>
        <w:t>金</w:t>
      </w:r>
      <w:r>
        <w:rPr>
          <w:rFonts w:hint="eastAsia"/>
          <w:lang w:eastAsia="zh-TW"/>
        </w:rPr>
        <w:t>113年8月</w:t>
      </w:r>
      <w:r w:rsidRPr="0098307C">
        <w:rPr>
          <w:rFonts w:hint="eastAsia"/>
          <w:lang w:eastAsia="zh-TW"/>
        </w:rPr>
        <w:t>會計月報</w:t>
      </w:r>
      <w:r>
        <w:rPr>
          <w:rFonts w:hint="eastAsia"/>
          <w:lang w:eastAsia="zh-TW"/>
        </w:rPr>
        <w:t>，</w:t>
      </w:r>
      <w:r w:rsidRPr="00176B1A">
        <w:rPr>
          <w:rFonts w:hint="eastAsia"/>
          <w:lang w:eastAsia="zh-TW"/>
        </w:rPr>
        <w:t>代(理)辦費</w:t>
      </w:r>
      <w:r>
        <w:rPr>
          <w:rFonts w:hint="eastAsia"/>
          <w:lang w:eastAsia="zh-TW"/>
        </w:rPr>
        <w:t>截至8月底止之累計分配數為1</w:t>
      </w:r>
      <w:r>
        <w:rPr>
          <w:lang w:eastAsia="zh-TW"/>
        </w:rPr>
        <w:t>,</w:t>
      </w:r>
      <w:r>
        <w:rPr>
          <w:rFonts w:hint="eastAsia"/>
          <w:lang w:eastAsia="zh-TW"/>
        </w:rPr>
        <w:t>998萬8千元。</w:t>
      </w:r>
    </w:p>
  </w:footnote>
  <w:footnote w:id="2">
    <w:p w:rsidR="00EA78AD" w:rsidRPr="00EA78AD" w:rsidRDefault="00EA78AD" w:rsidP="00EA78AD">
      <w:pPr>
        <w:pStyle w:val="142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  <w:lang w:eastAsia="zh-TW"/>
        </w:rPr>
        <w:t>資料來源：政府</w:t>
      </w:r>
      <w:r w:rsidR="009901BB">
        <w:rPr>
          <w:rFonts w:hint="eastAsia"/>
          <w:lang w:eastAsia="zh-TW"/>
        </w:rPr>
        <w:t>電子</w:t>
      </w:r>
      <w:r>
        <w:rPr>
          <w:rFonts w:hint="eastAsia"/>
          <w:lang w:eastAsia="zh-TW"/>
        </w:rPr>
        <w:t>採購網。</w:t>
      </w:r>
    </w:p>
  </w:footnote>
  <w:footnote w:id="3">
    <w:p w:rsidR="00B23D5A" w:rsidRPr="00687E78" w:rsidRDefault="00B23D5A" w:rsidP="00B223FA">
      <w:pPr>
        <w:pStyle w:val="142"/>
        <w:ind w:left="192" w:hanging="192"/>
        <w:jc w:val="both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  <w:lang w:eastAsia="zh-TW"/>
        </w:rPr>
        <w:t>該系統係</w:t>
      </w:r>
      <w:r w:rsidRPr="000C3821">
        <w:rPr>
          <w:rFonts w:hint="eastAsia"/>
          <w:lang w:eastAsia="zh-TW"/>
        </w:rPr>
        <w:t>收錄</w:t>
      </w:r>
      <w:r>
        <w:rPr>
          <w:rFonts w:hint="eastAsia"/>
          <w:lang w:eastAsia="zh-TW"/>
        </w:rPr>
        <w:t>由</w:t>
      </w:r>
      <w:r w:rsidRPr="000C3821">
        <w:rPr>
          <w:rFonts w:hint="eastAsia"/>
          <w:lang w:eastAsia="zh-TW"/>
        </w:rPr>
        <w:t>政府經費所資助</w:t>
      </w:r>
      <w:r w:rsidR="00AA0D4C">
        <w:rPr>
          <w:rFonts w:hint="eastAsia"/>
          <w:lang w:eastAsia="zh-TW"/>
        </w:rPr>
        <w:t>之</w:t>
      </w:r>
      <w:r w:rsidRPr="000C3821">
        <w:rPr>
          <w:rFonts w:hint="eastAsia"/>
          <w:lang w:eastAsia="zh-TW"/>
        </w:rPr>
        <w:t>研究計畫及其成果報告</w:t>
      </w:r>
      <w:r>
        <w:rPr>
          <w:rFonts w:hint="eastAsia"/>
          <w:lang w:eastAsia="zh-TW"/>
        </w:rPr>
        <w:t>之</w:t>
      </w:r>
      <w:r w:rsidRPr="000C3821">
        <w:rPr>
          <w:rFonts w:hint="eastAsia"/>
          <w:lang w:eastAsia="zh-TW"/>
        </w:rPr>
        <w:t>資訊系統，係根據「行政院所屬各機關研究發展實施要點」及「行政院所屬各機關委託研究計畫管理要點」，由</w:t>
      </w:r>
      <w:r w:rsidRPr="00893C2D">
        <w:rPr>
          <w:rFonts w:hint="eastAsia"/>
          <w:lang w:eastAsia="zh-TW"/>
        </w:rPr>
        <w:t>財團法人國家實驗研究院科技政策研究與資訊中心</w:t>
      </w:r>
      <w:r w:rsidRPr="000C3821">
        <w:rPr>
          <w:rFonts w:hint="eastAsia"/>
          <w:lang w:eastAsia="zh-TW"/>
        </w:rPr>
        <w:t>負責建置及維護</w:t>
      </w:r>
      <w:r>
        <w:rPr>
          <w:rFonts w:hint="eastAsia"/>
          <w:lang w:eastAsia="zh-TW"/>
        </w:rPr>
        <w:t>，並由</w:t>
      </w:r>
      <w:r w:rsidRPr="000C3821">
        <w:rPr>
          <w:rFonts w:hint="eastAsia"/>
          <w:lang w:eastAsia="zh-TW"/>
        </w:rPr>
        <w:t>國科會與國家發展委員會</w:t>
      </w:r>
      <w:r>
        <w:rPr>
          <w:rFonts w:hint="eastAsia"/>
          <w:lang w:eastAsia="zh-TW"/>
        </w:rPr>
        <w:t>監督。</w:t>
      </w:r>
      <w:r w:rsidR="00402D78">
        <w:rPr>
          <w:rFonts w:hint="eastAsia"/>
          <w:lang w:eastAsia="zh-TW"/>
        </w:rPr>
        <w:t>(</w:t>
      </w:r>
      <w:r>
        <w:rPr>
          <w:rFonts w:hint="eastAsia"/>
          <w:lang w:eastAsia="zh-TW"/>
        </w:rPr>
        <w:t>資料來源：政府研究資訊系統(</w:t>
      </w:r>
      <w:r>
        <w:rPr>
          <w:lang w:eastAsia="zh-TW"/>
        </w:rPr>
        <w:t>GRB)</w:t>
      </w:r>
      <w:r>
        <w:rPr>
          <w:rFonts w:hint="eastAsia"/>
          <w:lang w:eastAsia="zh-TW"/>
        </w:rPr>
        <w:t>使用手冊</w:t>
      </w:r>
      <w:r w:rsidR="00402D78">
        <w:rPr>
          <w:rFonts w:hint="eastAsia"/>
          <w:lang w:eastAsia="zh-TW"/>
        </w:rPr>
        <w:t>)</w:t>
      </w:r>
    </w:p>
  </w:footnote>
  <w:footnote w:id="4">
    <w:p w:rsidR="00B23D5A" w:rsidRPr="00503D16" w:rsidRDefault="00B23D5A" w:rsidP="00B223FA">
      <w:pPr>
        <w:pStyle w:val="142"/>
        <w:ind w:left="192" w:hanging="192"/>
        <w:jc w:val="both"/>
        <w:rPr>
          <w:rFonts w:hint="eastAsia"/>
          <w:lang w:eastAsia="zh-TW"/>
        </w:rPr>
      </w:pPr>
      <w:r>
        <w:rPr>
          <w:rStyle w:val="af4"/>
        </w:rPr>
        <w:footnoteRef/>
      </w:r>
      <w:r>
        <w:rPr>
          <w:rFonts w:hint="eastAsia"/>
          <w:lang w:eastAsia="zh-TW"/>
        </w:rPr>
        <w:t xml:space="preserve"> </w:t>
      </w:r>
      <w:r w:rsidR="00B87A51">
        <w:rPr>
          <w:lang w:eastAsia="zh-TW"/>
        </w:rPr>
        <w:t>GRB</w:t>
      </w:r>
      <w:r w:rsidR="00B87A51">
        <w:rPr>
          <w:rFonts w:hint="eastAsia"/>
          <w:lang w:eastAsia="zh-TW"/>
        </w:rPr>
        <w:t>公告資料最後查詢日為113年10月25日；</w:t>
      </w:r>
      <w:r>
        <w:rPr>
          <w:rFonts w:hint="eastAsia"/>
          <w:lang w:eastAsia="zh-TW"/>
        </w:rPr>
        <w:t>據政府</w:t>
      </w:r>
      <w:r w:rsidR="009901BB">
        <w:rPr>
          <w:rFonts w:hint="eastAsia"/>
          <w:lang w:eastAsia="zh-TW"/>
        </w:rPr>
        <w:t>電子</w:t>
      </w:r>
      <w:r>
        <w:rPr>
          <w:rFonts w:hint="eastAsia"/>
          <w:lang w:eastAsia="zh-TW"/>
        </w:rPr>
        <w:t>採購網公告資料，「委外辦理防範漂綠風險金融監理政策</w:t>
      </w:r>
      <w:r w:rsidRPr="00A16E17">
        <w:rPr>
          <w:rFonts w:hint="eastAsia"/>
          <w:lang w:eastAsia="zh-TW"/>
        </w:rPr>
        <w:t>案</w:t>
      </w:r>
      <w:r>
        <w:rPr>
          <w:rFonts w:hint="eastAsia"/>
          <w:lang w:eastAsia="zh-TW"/>
        </w:rPr>
        <w:t>」及</w:t>
      </w:r>
      <w:r w:rsidRPr="00A16E17">
        <w:rPr>
          <w:rFonts w:hint="eastAsia"/>
          <w:lang w:eastAsia="zh-TW"/>
        </w:rPr>
        <w:t>「委外辦理研析自然相關財務揭露建議案」</w:t>
      </w:r>
      <w:r>
        <w:rPr>
          <w:rFonts w:hint="eastAsia"/>
          <w:lang w:eastAsia="zh-TW"/>
        </w:rPr>
        <w:t>皆已於113年4月3日決標，</w:t>
      </w:r>
      <w:r w:rsidR="00190360">
        <w:rPr>
          <w:rFonts w:hint="eastAsia"/>
          <w:lang w:eastAsia="zh-TW"/>
        </w:rPr>
        <w:t>復</w:t>
      </w:r>
      <w:r>
        <w:rPr>
          <w:rFonts w:hint="eastAsia"/>
          <w:lang w:eastAsia="zh-TW"/>
        </w:rPr>
        <w:t>依</w:t>
      </w:r>
      <w:r w:rsidRPr="008E5867">
        <w:rPr>
          <w:rFonts w:hint="eastAsia"/>
          <w:lang w:eastAsia="zh-TW"/>
        </w:rPr>
        <w:t>金融監督管理委員會及所屬機關</w:t>
      </w:r>
      <w:r>
        <w:rPr>
          <w:rFonts w:hint="eastAsia"/>
          <w:lang w:eastAsia="zh-TW"/>
        </w:rPr>
        <w:t>(構)委託研究計畫作業</w:t>
      </w:r>
      <w:r w:rsidR="00402D78">
        <w:rPr>
          <w:rFonts w:hint="eastAsia"/>
          <w:lang w:eastAsia="zh-TW"/>
        </w:rPr>
        <w:t>規定</w:t>
      </w:r>
      <w:r>
        <w:rPr>
          <w:rFonts w:hint="eastAsia"/>
          <w:lang w:eastAsia="zh-TW"/>
        </w:rPr>
        <w:t>第14點</w:t>
      </w:r>
      <w:r w:rsidR="00A3683E">
        <w:rPr>
          <w:rFonts w:hint="eastAsia"/>
          <w:lang w:eastAsia="zh-TW"/>
        </w:rPr>
        <w:t>規定</w:t>
      </w:r>
      <w:r>
        <w:rPr>
          <w:rFonts w:hint="eastAsia"/>
          <w:lang w:eastAsia="zh-TW"/>
        </w:rPr>
        <w:t>：「除有政府資訊公開法第</w:t>
      </w:r>
      <w:r w:rsidR="00402D78">
        <w:rPr>
          <w:rFonts w:hint="eastAsia"/>
          <w:lang w:eastAsia="zh-TW"/>
        </w:rPr>
        <w:t>十八</w:t>
      </w:r>
      <w:r>
        <w:rPr>
          <w:rFonts w:hint="eastAsia"/>
          <w:lang w:eastAsia="zh-TW"/>
        </w:rPr>
        <w:t>條所定應限制公開或不予提供之情形外，受委託者應於</w:t>
      </w:r>
      <w:r w:rsidRPr="008E5867">
        <w:rPr>
          <w:rFonts w:hint="eastAsia"/>
          <w:u w:val="single"/>
          <w:lang w:eastAsia="zh-TW"/>
        </w:rPr>
        <w:t>簽約後</w:t>
      </w:r>
      <w:r w:rsidR="00402D78">
        <w:rPr>
          <w:rFonts w:hint="eastAsia"/>
          <w:u w:val="single"/>
          <w:lang w:eastAsia="zh-TW"/>
        </w:rPr>
        <w:t>三</w:t>
      </w:r>
      <w:r w:rsidRPr="008E5867">
        <w:rPr>
          <w:rFonts w:hint="eastAsia"/>
          <w:u w:val="single"/>
          <w:lang w:eastAsia="zh-TW"/>
        </w:rPr>
        <w:t>日內</w:t>
      </w:r>
      <w:r>
        <w:rPr>
          <w:rFonts w:hint="eastAsia"/>
          <w:lang w:eastAsia="zh-TW"/>
        </w:rPr>
        <w:t>，將委託研究計畫基本資料登錄於GRB 系統，且委託單位應將完成登錄情形作為第</w:t>
      </w:r>
      <w:r w:rsidR="00402D78">
        <w:rPr>
          <w:rFonts w:hint="eastAsia"/>
          <w:lang w:eastAsia="zh-TW"/>
        </w:rPr>
        <w:t>一</w:t>
      </w:r>
      <w:r>
        <w:rPr>
          <w:rFonts w:hint="eastAsia"/>
          <w:lang w:eastAsia="zh-TW"/>
        </w:rPr>
        <w:t>期款撥付條件之一。」</w:t>
      </w:r>
    </w:p>
  </w:footnote>
  <w:footnote w:id="5">
    <w:p w:rsidR="00C464A2" w:rsidRPr="00C464A2" w:rsidRDefault="00C464A2" w:rsidP="00B223FA">
      <w:pPr>
        <w:pStyle w:val="142"/>
        <w:ind w:left="243" w:hangingChars="100" w:hanging="243"/>
        <w:jc w:val="both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="004E6D94">
        <w:rPr>
          <w:rFonts w:hint="eastAsia"/>
          <w:lang w:eastAsia="zh-TW"/>
        </w:rPr>
        <w:t>參據金管會109年及112年單位決算書</w:t>
      </w:r>
      <w:r w:rsidR="00573910">
        <w:rPr>
          <w:rFonts w:hint="eastAsia"/>
          <w:lang w:eastAsia="zh-TW"/>
        </w:rPr>
        <w:t>，曾</w:t>
      </w:r>
      <w:r w:rsidR="004E6D94">
        <w:rPr>
          <w:rFonts w:hint="eastAsia"/>
          <w:lang w:eastAsia="zh-TW"/>
        </w:rPr>
        <w:t>分別辦理「</w:t>
      </w:r>
      <w:r w:rsidR="004E6D94" w:rsidRPr="004E6D94">
        <w:rPr>
          <w:rFonts w:hint="eastAsia"/>
          <w:lang w:eastAsia="zh-TW"/>
        </w:rPr>
        <w:t>參酌國際作法研究我國永續金融涵蓋範圍</w:t>
      </w:r>
      <w:r w:rsidR="004E6D94">
        <w:rPr>
          <w:rFonts w:hint="eastAsia"/>
          <w:lang w:eastAsia="zh-TW"/>
        </w:rPr>
        <w:t>」及「</w:t>
      </w:r>
      <w:r w:rsidR="004E6D94" w:rsidRPr="004E6D94">
        <w:rPr>
          <w:rFonts w:hint="eastAsia"/>
          <w:lang w:eastAsia="zh-TW"/>
        </w:rPr>
        <w:t>精進我國永續經濟活動認定參考指引</w:t>
      </w:r>
      <w:r w:rsidR="004E6D94">
        <w:rPr>
          <w:rFonts w:hint="eastAsia"/>
          <w:lang w:eastAsia="zh-TW"/>
        </w:rPr>
        <w:t>」委託研究案，決算數分別為</w:t>
      </w:r>
      <w:r w:rsidR="00573910">
        <w:rPr>
          <w:rFonts w:hint="eastAsia"/>
          <w:lang w:eastAsia="zh-TW"/>
        </w:rPr>
        <w:t>93萬5千元(另由環境部支應374萬元，全案共計467萬5千元)及700萬元，合先敘明。</w:t>
      </w:r>
      <w:r>
        <w:rPr>
          <w:rFonts w:hint="eastAsia"/>
          <w:lang w:eastAsia="zh-TW"/>
        </w:rPr>
        <w:t>據金管會提供資料，有關</w:t>
      </w:r>
      <w:r w:rsidR="00FC1175">
        <w:rPr>
          <w:rFonts w:hint="eastAsia"/>
          <w:lang w:eastAsia="zh-TW"/>
        </w:rPr>
        <w:t>114年度</w:t>
      </w:r>
      <w:r w:rsidR="00402D78">
        <w:rPr>
          <w:rFonts w:hint="eastAsia"/>
          <w:lang w:eastAsia="zh-TW"/>
        </w:rPr>
        <w:t>預算案</w:t>
      </w:r>
      <w:r w:rsidR="00FC1175">
        <w:rPr>
          <w:rFonts w:hint="eastAsia"/>
          <w:lang w:eastAsia="zh-TW"/>
        </w:rPr>
        <w:t>於金管基金編列</w:t>
      </w:r>
      <w:r w:rsidR="001400B3">
        <w:rPr>
          <w:rFonts w:hint="eastAsia"/>
          <w:lang w:eastAsia="zh-TW"/>
        </w:rPr>
        <w:t>「辦理永續經濟活動認定參考指引座談、意見蒐集及精進內容」</w:t>
      </w:r>
      <w:r w:rsidR="00A02F81">
        <w:rPr>
          <w:rFonts w:hint="eastAsia"/>
          <w:lang w:eastAsia="zh-TW"/>
        </w:rPr>
        <w:t>788萬元包括以下項目：1.</w:t>
      </w:r>
      <w:r w:rsidR="00024EE9">
        <w:rPr>
          <w:rFonts w:hint="eastAsia"/>
          <w:lang w:eastAsia="zh-TW"/>
        </w:rPr>
        <w:t>人事費</w:t>
      </w:r>
      <w:r w:rsidR="00BD70DD">
        <w:rPr>
          <w:rFonts w:hint="eastAsia"/>
          <w:lang w:eastAsia="zh-TW"/>
        </w:rPr>
        <w:t>5</w:t>
      </w:r>
      <w:r w:rsidR="00024EE9">
        <w:rPr>
          <w:rFonts w:hint="eastAsia"/>
          <w:lang w:eastAsia="zh-TW"/>
        </w:rPr>
        <w:t>62</w:t>
      </w:r>
      <w:r w:rsidR="00BD70DD">
        <w:rPr>
          <w:rFonts w:hint="eastAsia"/>
          <w:lang w:eastAsia="zh-TW"/>
        </w:rPr>
        <w:t>萬</w:t>
      </w:r>
      <w:r w:rsidR="00024EE9">
        <w:rPr>
          <w:rFonts w:hint="eastAsia"/>
          <w:lang w:eastAsia="zh-TW"/>
        </w:rPr>
        <w:t>9千元：主持人及協同主持人預計共11人、專任及兼任研究助理預計共12人。2.宣導活動費用97</w:t>
      </w:r>
      <w:r w:rsidR="00BD70DD">
        <w:rPr>
          <w:rFonts w:hint="eastAsia"/>
          <w:lang w:eastAsia="zh-TW"/>
        </w:rPr>
        <w:t>萬</w:t>
      </w:r>
      <w:r w:rsidR="00024EE9">
        <w:rPr>
          <w:rFonts w:hint="eastAsia"/>
          <w:lang w:eastAsia="zh-TW"/>
        </w:rPr>
        <w:t>7千元：預計召開專家及部會諮詢會議、產業公聽會、試作工作坊、宣導說明會合計約50場。3.其他經費127</w:t>
      </w:r>
      <w:r w:rsidR="00BD70DD">
        <w:rPr>
          <w:rFonts w:hint="eastAsia"/>
          <w:lang w:eastAsia="zh-TW"/>
        </w:rPr>
        <w:t>萬</w:t>
      </w:r>
      <w:r w:rsidR="00024EE9">
        <w:rPr>
          <w:rFonts w:hint="eastAsia"/>
          <w:lang w:eastAsia="zh-TW"/>
        </w:rPr>
        <w:t>4千元：包括報告印刷費、雜支費、行政管理費等。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A3402F">
    <w:pPr>
      <w:pStyle w:val="aff4"/>
      <w:ind w:left="5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D1523F1"/>
    <w:multiLevelType w:val="hybridMultilevel"/>
    <w:tmpl w:val="06FC72C4"/>
    <w:lvl w:ilvl="0" w:tplc="2ED0496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D43E48"/>
    <w:multiLevelType w:val="hybridMultilevel"/>
    <w:tmpl w:val="A616424C"/>
    <w:lvl w:ilvl="0" w:tplc="D91E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33C4163E"/>
    <w:multiLevelType w:val="hybridMultilevel"/>
    <w:tmpl w:val="82DEE49E"/>
    <w:lvl w:ilvl="0" w:tplc="31222B0E">
      <w:start w:val="1"/>
      <w:numFmt w:val="decimal"/>
      <w:lvlText w:val="(%1)"/>
      <w:lvlJc w:val="left"/>
      <w:pPr>
        <w:ind w:left="960" w:hanging="960"/>
      </w:pPr>
      <w:rPr>
        <w:rFonts w:ascii="標楷體" w:eastAsia="標楷體" w:hAnsi="標楷體" w:cs="Times New Roman" w:hint="default"/>
        <w:b w:val="0"/>
        <w:color w:val="0000FF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8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C4C6E02"/>
    <w:multiLevelType w:val="hybridMultilevel"/>
    <w:tmpl w:val="6082EA52"/>
    <w:lvl w:ilvl="0" w:tplc="CADA8C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27B4D"/>
    <w:multiLevelType w:val="hybridMultilevel"/>
    <w:tmpl w:val="2BC0B5E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2D6511"/>
    <w:multiLevelType w:val="hybridMultilevel"/>
    <w:tmpl w:val="7360A808"/>
    <w:lvl w:ilvl="0" w:tplc="7556D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97A83"/>
    <w:multiLevelType w:val="hybridMultilevel"/>
    <w:tmpl w:val="A0DE09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E53E9"/>
    <w:multiLevelType w:val="hybridMultilevel"/>
    <w:tmpl w:val="29ECC9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A16642F4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3"/>
  </w:num>
  <w:num w:numId="3">
    <w:abstractNumId w:val="23"/>
  </w:num>
  <w:num w:numId="4">
    <w:abstractNumId w:val="19"/>
  </w:num>
  <w:num w:numId="5">
    <w:abstractNumId w:val="2"/>
  </w:num>
  <w:num w:numId="6">
    <w:abstractNumId w:val="11"/>
  </w:num>
  <w:num w:numId="7">
    <w:abstractNumId w:val="6"/>
  </w:num>
  <w:num w:numId="8">
    <w:abstractNumId w:val="12"/>
  </w:num>
  <w:num w:numId="9">
    <w:abstractNumId w:val="25"/>
  </w:num>
  <w:num w:numId="10">
    <w:abstractNumId w:val="15"/>
  </w:num>
  <w:num w:numId="11">
    <w:abstractNumId w:val="20"/>
  </w:num>
  <w:num w:numId="12">
    <w:abstractNumId w:val="0"/>
  </w:num>
  <w:num w:numId="13">
    <w:abstractNumId w:val="9"/>
  </w:num>
  <w:num w:numId="14">
    <w:abstractNumId w:val="3"/>
  </w:num>
  <w:num w:numId="15">
    <w:abstractNumId w:val="8"/>
  </w:num>
  <w:num w:numId="16">
    <w:abstractNumId w:val="18"/>
  </w:num>
  <w:num w:numId="17">
    <w:abstractNumId w:val="4"/>
  </w:num>
  <w:num w:numId="18">
    <w:abstractNumId w:val="17"/>
  </w:num>
  <w:num w:numId="19">
    <w:abstractNumId w:val="14"/>
  </w:num>
  <w:num w:numId="20">
    <w:abstractNumId w:val="7"/>
  </w:num>
  <w:num w:numId="21">
    <w:abstractNumId w:val="27"/>
  </w:num>
  <w:num w:numId="22">
    <w:abstractNumId w:val="1"/>
  </w:num>
  <w:num w:numId="23">
    <w:abstractNumId w:val="5"/>
  </w:num>
  <w:num w:numId="24">
    <w:abstractNumId w:val="21"/>
  </w:num>
  <w:num w:numId="25">
    <w:abstractNumId w:val="26"/>
  </w:num>
  <w:num w:numId="26">
    <w:abstractNumId w:val="10"/>
  </w:num>
  <w:num w:numId="27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E"/>
    <w:rsid w:val="00000891"/>
    <w:rsid w:val="00000987"/>
    <w:rsid w:val="00000DB5"/>
    <w:rsid w:val="00000EEF"/>
    <w:rsid w:val="000015D7"/>
    <w:rsid w:val="000016B9"/>
    <w:rsid w:val="00001803"/>
    <w:rsid w:val="00001DDD"/>
    <w:rsid w:val="0000297B"/>
    <w:rsid w:val="00003388"/>
    <w:rsid w:val="0000367B"/>
    <w:rsid w:val="00003BCD"/>
    <w:rsid w:val="00003F94"/>
    <w:rsid w:val="0000422B"/>
    <w:rsid w:val="000044E7"/>
    <w:rsid w:val="000046F4"/>
    <w:rsid w:val="00004B14"/>
    <w:rsid w:val="00004B81"/>
    <w:rsid w:val="00004D68"/>
    <w:rsid w:val="00004E14"/>
    <w:rsid w:val="00005106"/>
    <w:rsid w:val="0000662F"/>
    <w:rsid w:val="000077F2"/>
    <w:rsid w:val="0000786C"/>
    <w:rsid w:val="000079E1"/>
    <w:rsid w:val="00007D62"/>
    <w:rsid w:val="00007E1B"/>
    <w:rsid w:val="00010408"/>
    <w:rsid w:val="00010547"/>
    <w:rsid w:val="00010818"/>
    <w:rsid w:val="00010936"/>
    <w:rsid w:val="00010CB2"/>
    <w:rsid w:val="00011944"/>
    <w:rsid w:val="00011B65"/>
    <w:rsid w:val="000121D9"/>
    <w:rsid w:val="00012258"/>
    <w:rsid w:val="000124A1"/>
    <w:rsid w:val="00012519"/>
    <w:rsid w:val="00012639"/>
    <w:rsid w:val="000127B2"/>
    <w:rsid w:val="000128D1"/>
    <w:rsid w:val="00012A1F"/>
    <w:rsid w:val="00012A4A"/>
    <w:rsid w:val="00012D9E"/>
    <w:rsid w:val="00012E53"/>
    <w:rsid w:val="00013407"/>
    <w:rsid w:val="000137A2"/>
    <w:rsid w:val="000137BA"/>
    <w:rsid w:val="0001428C"/>
    <w:rsid w:val="00014499"/>
    <w:rsid w:val="0001473F"/>
    <w:rsid w:val="000147F5"/>
    <w:rsid w:val="00014E02"/>
    <w:rsid w:val="00015447"/>
    <w:rsid w:val="000158D1"/>
    <w:rsid w:val="00015B0D"/>
    <w:rsid w:val="00015C45"/>
    <w:rsid w:val="00015F36"/>
    <w:rsid w:val="0001641B"/>
    <w:rsid w:val="0001641E"/>
    <w:rsid w:val="00016CC8"/>
    <w:rsid w:val="00016CD8"/>
    <w:rsid w:val="00016FEF"/>
    <w:rsid w:val="00017822"/>
    <w:rsid w:val="00017AA6"/>
    <w:rsid w:val="00017E01"/>
    <w:rsid w:val="000201E6"/>
    <w:rsid w:val="000217AF"/>
    <w:rsid w:val="00021CD4"/>
    <w:rsid w:val="00021FEF"/>
    <w:rsid w:val="00022063"/>
    <w:rsid w:val="000236E6"/>
    <w:rsid w:val="00023722"/>
    <w:rsid w:val="000240D2"/>
    <w:rsid w:val="0002425C"/>
    <w:rsid w:val="000248A8"/>
    <w:rsid w:val="00024A83"/>
    <w:rsid w:val="00024EE9"/>
    <w:rsid w:val="00025027"/>
    <w:rsid w:val="0002574E"/>
    <w:rsid w:val="00026324"/>
    <w:rsid w:val="0002661F"/>
    <w:rsid w:val="0002663F"/>
    <w:rsid w:val="00026B0E"/>
    <w:rsid w:val="00026DB4"/>
    <w:rsid w:val="00027751"/>
    <w:rsid w:val="00027ACC"/>
    <w:rsid w:val="00027CF7"/>
    <w:rsid w:val="00030363"/>
    <w:rsid w:val="0003083E"/>
    <w:rsid w:val="00031CED"/>
    <w:rsid w:val="00031E5B"/>
    <w:rsid w:val="000324BE"/>
    <w:rsid w:val="0003252D"/>
    <w:rsid w:val="000326E7"/>
    <w:rsid w:val="00032802"/>
    <w:rsid w:val="0003290B"/>
    <w:rsid w:val="00032CC3"/>
    <w:rsid w:val="00032E1E"/>
    <w:rsid w:val="0003340C"/>
    <w:rsid w:val="00033D30"/>
    <w:rsid w:val="00033E44"/>
    <w:rsid w:val="00033F57"/>
    <w:rsid w:val="000342AE"/>
    <w:rsid w:val="000343B3"/>
    <w:rsid w:val="00034423"/>
    <w:rsid w:val="00034CF6"/>
    <w:rsid w:val="00035554"/>
    <w:rsid w:val="00035B38"/>
    <w:rsid w:val="000365DE"/>
    <w:rsid w:val="00036AE9"/>
    <w:rsid w:val="0003723F"/>
    <w:rsid w:val="00040545"/>
    <w:rsid w:val="0004085B"/>
    <w:rsid w:val="00040B0D"/>
    <w:rsid w:val="00040B5D"/>
    <w:rsid w:val="00040EF9"/>
    <w:rsid w:val="0004181B"/>
    <w:rsid w:val="00041E43"/>
    <w:rsid w:val="00041FC7"/>
    <w:rsid w:val="000421DC"/>
    <w:rsid w:val="0004221F"/>
    <w:rsid w:val="00042475"/>
    <w:rsid w:val="000429E0"/>
    <w:rsid w:val="00042DBF"/>
    <w:rsid w:val="00042E32"/>
    <w:rsid w:val="00042E51"/>
    <w:rsid w:val="00042F84"/>
    <w:rsid w:val="00043FA6"/>
    <w:rsid w:val="00043FDE"/>
    <w:rsid w:val="0004441B"/>
    <w:rsid w:val="000449CF"/>
    <w:rsid w:val="00044A45"/>
    <w:rsid w:val="00045544"/>
    <w:rsid w:val="00045AFA"/>
    <w:rsid w:val="00046100"/>
    <w:rsid w:val="000462E1"/>
    <w:rsid w:val="000465B5"/>
    <w:rsid w:val="00046921"/>
    <w:rsid w:val="00047571"/>
    <w:rsid w:val="0004757D"/>
    <w:rsid w:val="000501B1"/>
    <w:rsid w:val="00050593"/>
    <w:rsid w:val="000508C3"/>
    <w:rsid w:val="00050B8D"/>
    <w:rsid w:val="00050E70"/>
    <w:rsid w:val="0005127C"/>
    <w:rsid w:val="000513BE"/>
    <w:rsid w:val="00051690"/>
    <w:rsid w:val="00051DEF"/>
    <w:rsid w:val="00051FF1"/>
    <w:rsid w:val="00052624"/>
    <w:rsid w:val="00052D15"/>
    <w:rsid w:val="0005396B"/>
    <w:rsid w:val="000542CD"/>
    <w:rsid w:val="00054A57"/>
    <w:rsid w:val="00054FA0"/>
    <w:rsid w:val="00055947"/>
    <w:rsid w:val="00055960"/>
    <w:rsid w:val="000559DC"/>
    <w:rsid w:val="00055AAD"/>
    <w:rsid w:val="00055FAB"/>
    <w:rsid w:val="00056A59"/>
    <w:rsid w:val="00056D5B"/>
    <w:rsid w:val="0005736B"/>
    <w:rsid w:val="0005765F"/>
    <w:rsid w:val="000578E6"/>
    <w:rsid w:val="00057F93"/>
    <w:rsid w:val="00057FEB"/>
    <w:rsid w:val="00060140"/>
    <w:rsid w:val="00060256"/>
    <w:rsid w:val="00060876"/>
    <w:rsid w:val="00060F31"/>
    <w:rsid w:val="00061259"/>
    <w:rsid w:val="00061F0E"/>
    <w:rsid w:val="0006240D"/>
    <w:rsid w:val="00062441"/>
    <w:rsid w:val="0006273C"/>
    <w:rsid w:val="00062D31"/>
    <w:rsid w:val="00063B6B"/>
    <w:rsid w:val="00063D20"/>
    <w:rsid w:val="00063E0C"/>
    <w:rsid w:val="000641A0"/>
    <w:rsid w:val="00064B30"/>
    <w:rsid w:val="000650A0"/>
    <w:rsid w:val="00065174"/>
    <w:rsid w:val="00065290"/>
    <w:rsid w:val="0006530C"/>
    <w:rsid w:val="00065D96"/>
    <w:rsid w:val="00065E27"/>
    <w:rsid w:val="000660F8"/>
    <w:rsid w:val="0006616A"/>
    <w:rsid w:val="00066379"/>
    <w:rsid w:val="000663D5"/>
    <w:rsid w:val="000665FD"/>
    <w:rsid w:val="0006678B"/>
    <w:rsid w:val="00066D71"/>
    <w:rsid w:val="000672DF"/>
    <w:rsid w:val="00067524"/>
    <w:rsid w:val="00067AE2"/>
    <w:rsid w:val="00067E62"/>
    <w:rsid w:val="00067FBD"/>
    <w:rsid w:val="00070311"/>
    <w:rsid w:val="00070A79"/>
    <w:rsid w:val="00070B5F"/>
    <w:rsid w:val="00070FCF"/>
    <w:rsid w:val="00071400"/>
    <w:rsid w:val="0007150B"/>
    <w:rsid w:val="000721E8"/>
    <w:rsid w:val="00072213"/>
    <w:rsid w:val="0007232E"/>
    <w:rsid w:val="00072481"/>
    <w:rsid w:val="00072DED"/>
    <w:rsid w:val="000731F1"/>
    <w:rsid w:val="00073667"/>
    <w:rsid w:val="000736E3"/>
    <w:rsid w:val="00073F3B"/>
    <w:rsid w:val="0007416E"/>
    <w:rsid w:val="000741ED"/>
    <w:rsid w:val="000742B5"/>
    <w:rsid w:val="00074685"/>
    <w:rsid w:val="00074B92"/>
    <w:rsid w:val="00075342"/>
    <w:rsid w:val="000759B4"/>
    <w:rsid w:val="000761F8"/>
    <w:rsid w:val="0007652C"/>
    <w:rsid w:val="0007716E"/>
    <w:rsid w:val="000772E7"/>
    <w:rsid w:val="00077747"/>
    <w:rsid w:val="00077A4C"/>
    <w:rsid w:val="00077F40"/>
    <w:rsid w:val="00080074"/>
    <w:rsid w:val="00080503"/>
    <w:rsid w:val="00080B59"/>
    <w:rsid w:val="00080B69"/>
    <w:rsid w:val="00082296"/>
    <w:rsid w:val="00082350"/>
    <w:rsid w:val="000827EA"/>
    <w:rsid w:val="00082805"/>
    <w:rsid w:val="00082B55"/>
    <w:rsid w:val="00083905"/>
    <w:rsid w:val="00083B06"/>
    <w:rsid w:val="00084C90"/>
    <w:rsid w:val="00084E9B"/>
    <w:rsid w:val="00085300"/>
    <w:rsid w:val="0008567C"/>
    <w:rsid w:val="000861A8"/>
    <w:rsid w:val="0008664F"/>
    <w:rsid w:val="0008676A"/>
    <w:rsid w:val="00086804"/>
    <w:rsid w:val="00086B14"/>
    <w:rsid w:val="00086C0B"/>
    <w:rsid w:val="00087449"/>
    <w:rsid w:val="00087454"/>
    <w:rsid w:val="0008745E"/>
    <w:rsid w:val="00087506"/>
    <w:rsid w:val="00087A68"/>
    <w:rsid w:val="000903CA"/>
    <w:rsid w:val="00090B7C"/>
    <w:rsid w:val="00090BE9"/>
    <w:rsid w:val="00090D0B"/>
    <w:rsid w:val="000929EF"/>
    <w:rsid w:val="00093250"/>
    <w:rsid w:val="000934C6"/>
    <w:rsid w:val="000947FE"/>
    <w:rsid w:val="000948D3"/>
    <w:rsid w:val="00094BA4"/>
    <w:rsid w:val="00094C04"/>
    <w:rsid w:val="00095617"/>
    <w:rsid w:val="00095D39"/>
    <w:rsid w:val="000960AD"/>
    <w:rsid w:val="000962E8"/>
    <w:rsid w:val="000966B3"/>
    <w:rsid w:val="0009746D"/>
    <w:rsid w:val="00097BDB"/>
    <w:rsid w:val="000A0375"/>
    <w:rsid w:val="000A052B"/>
    <w:rsid w:val="000A0979"/>
    <w:rsid w:val="000A112D"/>
    <w:rsid w:val="000A2049"/>
    <w:rsid w:val="000A21C3"/>
    <w:rsid w:val="000A262F"/>
    <w:rsid w:val="000A2E18"/>
    <w:rsid w:val="000A3122"/>
    <w:rsid w:val="000A3470"/>
    <w:rsid w:val="000A35D7"/>
    <w:rsid w:val="000A3693"/>
    <w:rsid w:val="000A3F80"/>
    <w:rsid w:val="000A3FB5"/>
    <w:rsid w:val="000A4035"/>
    <w:rsid w:val="000A44AB"/>
    <w:rsid w:val="000A51D9"/>
    <w:rsid w:val="000A5B9B"/>
    <w:rsid w:val="000A5CD2"/>
    <w:rsid w:val="000A61D0"/>
    <w:rsid w:val="000A6777"/>
    <w:rsid w:val="000A6B7B"/>
    <w:rsid w:val="000A7B20"/>
    <w:rsid w:val="000B07A4"/>
    <w:rsid w:val="000B10B7"/>
    <w:rsid w:val="000B137C"/>
    <w:rsid w:val="000B161B"/>
    <w:rsid w:val="000B178A"/>
    <w:rsid w:val="000B19A1"/>
    <w:rsid w:val="000B202E"/>
    <w:rsid w:val="000B2364"/>
    <w:rsid w:val="000B295A"/>
    <w:rsid w:val="000B2CC4"/>
    <w:rsid w:val="000B2FEE"/>
    <w:rsid w:val="000B34B4"/>
    <w:rsid w:val="000B37AC"/>
    <w:rsid w:val="000B3B00"/>
    <w:rsid w:val="000B3B91"/>
    <w:rsid w:val="000B41D3"/>
    <w:rsid w:val="000B5103"/>
    <w:rsid w:val="000B5B0C"/>
    <w:rsid w:val="000B5C2A"/>
    <w:rsid w:val="000B6E74"/>
    <w:rsid w:val="000B7108"/>
    <w:rsid w:val="000B7994"/>
    <w:rsid w:val="000C0058"/>
    <w:rsid w:val="000C0527"/>
    <w:rsid w:val="000C0572"/>
    <w:rsid w:val="000C0D97"/>
    <w:rsid w:val="000C10BA"/>
    <w:rsid w:val="000C142D"/>
    <w:rsid w:val="000C15B4"/>
    <w:rsid w:val="000C1EA8"/>
    <w:rsid w:val="000C1F23"/>
    <w:rsid w:val="000C308F"/>
    <w:rsid w:val="000C357B"/>
    <w:rsid w:val="000C3821"/>
    <w:rsid w:val="000C3EBE"/>
    <w:rsid w:val="000C47EB"/>
    <w:rsid w:val="000C480D"/>
    <w:rsid w:val="000C48B3"/>
    <w:rsid w:val="000C4D4C"/>
    <w:rsid w:val="000C597E"/>
    <w:rsid w:val="000C5CAA"/>
    <w:rsid w:val="000C5D8F"/>
    <w:rsid w:val="000C62C5"/>
    <w:rsid w:val="000C6485"/>
    <w:rsid w:val="000C709A"/>
    <w:rsid w:val="000C744A"/>
    <w:rsid w:val="000D0893"/>
    <w:rsid w:val="000D0CC9"/>
    <w:rsid w:val="000D1140"/>
    <w:rsid w:val="000D14AA"/>
    <w:rsid w:val="000D1678"/>
    <w:rsid w:val="000D1CA4"/>
    <w:rsid w:val="000D289D"/>
    <w:rsid w:val="000D2A13"/>
    <w:rsid w:val="000D3209"/>
    <w:rsid w:val="000D35BB"/>
    <w:rsid w:val="000D366E"/>
    <w:rsid w:val="000D3807"/>
    <w:rsid w:val="000D3901"/>
    <w:rsid w:val="000D3E80"/>
    <w:rsid w:val="000D3FFC"/>
    <w:rsid w:val="000D424D"/>
    <w:rsid w:val="000D47AD"/>
    <w:rsid w:val="000D4A15"/>
    <w:rsid w:val="000D4AEC"/>
    <w:rsid w:val="000D4C08"/>
    <w:rsid w:val="000D56FB"/>
    <w:rsid w:val="000D67BC"/>
    <w:rsid w:val="000D741B"/>
    <w:rsid w:val="000D7420"/>
    <w:rsid w:val="000D7AF1"/>
    <w:rsid w:val="000D7B79"/>
    <w:rsid w:val="000E01B5"/>
    <w:rsid w:val="000E0A55"/>
    <w:rsid w:val="000E0B32"/>
    <w:rsid w:val="000E0ECA"/>
    <w:rsid w:val="000E13CD"/>
    <w:rsid w:val="000E13F5"/>
    <w:rsid w:val="000E16DE"/>
    <w:rsid w:val="000E23DD"/>
    <w:rsid w:val="000E2651"/>
    <w:rsid w:val="000E269F"/>
    <w:rsid w:val="000E2B41"/>
    <w:rsid w:val="000E3090"/>
    <w:rsid w:val="000E32C5"/>
    <w:rsid w:val="000E3766"/>
    <w:rsid w:val="000E388F"/>
    <w:rsid w:val="000E43CE"/>
    <w:rsid w:val="000E47A2"/>
    <w:rsid w:val="000E4B76"/>
    <w:rsid w:val="000E4CC2"/>
    <w:rsid w:val="000E521B"/>
    <w:rsid w:val="000E5223"/>
    <w:rsid w:val="000E56B1"/>
    <w:rsid w:val="000E5B0A"/>
    <w:rsid w:val="000E5ECB"/>
    <w:rsid w:val="000E6325"/>
    <w:rsid w:val="000E656B"/>
    <w:rsid w:val="000E68CE"/>
    <w:rsid w:val="000E6936"/>
    <w:rsid w:val="000E79B0"/>
    <w:rsid w:val="000F02C5"/>
    <w:rsid w:val="000F0D7D"/>
    <w:rsid w:val="000F15F6"/>
    <w:rsid w:val="000F1DA3"/>
    <w:rsid w:val="000F268F"/>
    <w:rsid w:val="000F28E9"/>
    <w:rsid w:val="000F2A72"/>
    <w:rsid w:val="000F2D77"/>
    <w:rsid w:val="000F31B3"/>
    <w:rsid w:val="000F341F"/>
    <w:rsid w:val="000F35DC"/>
    <w:rsid w:val="000F365C"/>
    <w:rsid w:val="000F41E9"/>
    <w:rsid w:val="000F46A7"/>
    <w:rsid w:val="000F488C"/>
    <w:rsid w:val="000F4937"/>
    <w:rsid w:val="000F4E59"/>
    <w:rsid w:val="000F504F"/>
    <w:rsid w:val="000F5666"/>
    <w:rsid w:val="000F5814"/>
    <w:rsid w:val="000F5921"/>
    <w:rsid w:val="000F613C"/>
    <w:rsid w:val="000F66E9"/>
    <w:rsid w:val="000F6717"/>
    <w:rsid w:val="000F73FE"/>
    <w:rsid w:val="000F7E1E"/>
    <w:rsid w:val="000F7FEE"/>
    <w:rsid w:val="0010000C"/>
    <w:rsid w:val="001005E7"/>
    <w:rsid w:val="001009F2"/>
    <w:rsid w:val="00100F64"/>
    <w:rsid w:val="0010170A"/>
    <w:rsid w:val="00101C47"/>
    <w:rsid w:val="00101E1D"/>
    <w:rsid w:val="00101FEC"/>
    <w:rsid w:val="001020C2"/>
    <w:rsid w:val="00102205"/>
    <w:rsid w:val="00102A29"/>
    <w:rsid w:val="00102A4F"/>
    <w:rsid w:val="001038CA"/>
    <w:rsid w:val="00103AD0"/>
    <w:rsid w:val="001042B2"/>
    <w:rsid w:val="00104A9D"/>
    <w:rsid w:val="00104E07"/>
    <w:rsid w:val="00105032"/>
    <w:rsid w:val="001050D9"/>
    <w:rsid w:val="001054C0"/>
    <w:rsid w:val="001054C8"/>
    <w:rsid w:val="00105DFB"/>
    <w:rsid w:val="00107077"/>
    <w:rsid w:val="00107113"/>
    <w:rsid w:val="00107EC7"/>
    <w:rsid w:val="001102A1"/>
    <w:rsid w:val="00110454"/>
    <w:rsid w:val="0011061A"/>
    <w:rsid w:val="00110892"/>
    <w:rsid w:val="00110EB8"/>
    <w:rsid w:val="0011137A"/>
    <w:rsid w:val="00111B95"/>
    <w:rsid w:val="00111C1B"/>
    <w:rsid w:val="00111CEB"/>
    <w:rsid w:val="00111DFC"/>
    <w:rsid w:val="00112016"/>
    <w:rsid w:val="0011259A"/>
    <w:rsid w:val="00112941"/>
    <w:rsid w:val="00112A7F"/>
    <w:rsid w:val="00113A63"/>
    <w:rsid w:val="00113C4F"/>
    <w:rsid w:val="001145B8"/>
    <w:rsid w:val="00114668"/>
    <w:rsid w:val="00114C70"/>
    <w:rsid w:val="00114D30"/>
    <w:rsid w:val="00114E53"/>
    <w:rsid w:val="00114E58"/>
    <w:rsid w:val="00114F5D"/>
    <w:rsid w:val="00114FAD"/>
    <w:rsid w:val="0011528C"/>
    <w:rsid w:val="00115674"/>
    <w:rsid w:val="001156C3"/>
    <w:rsid w:val="0011599A"/>
    <w:rsid w:val="00115A32"/>
    <w:rsid w:val="0011624E"/>
    <w:rsid w:val="001162C6"/>
    <w:rsid w:val="001169C0"/>
    <w:rsid w:val="00116CDC"/>
    <w:rsid w:val="00116DF7"/>
    <w:rsid w:val="00116EF7"/>
    <w:rsid w:val="00120A96"/>
    <w:rsid w:val="001210DA"/>
    <w:rsid w:val="00121405"/>
    <w:rsid w:val="00122563"/>
    <w:rsid w:val="00122649"/>
    <w:rsid w:val="00122A9C"/>
    <w:rsid w:val="00122DB4"/>
    <w:rsid w:val="00122E0F"/>
    <w:rsid w:val="00122E1A"/>
    <w:rsid w:val="00123546"/>
    <w:rsid w:val="00123930"/>
    <w:rsid w:val="00123F5A"/>
    <w:rsid w:val="001240E5"/>
    <w:rsid w:val="001240F7"/>
    <w:rsid w:val="0012469C"/>
    <w:rsid w:val="00124979"/>
    <w:rsid w:val="00125534"/>
    <w:rsid w:val="001259F7"/>
    <w:rsid w:val="00125C71"/>
    <w:rsid w:val="00125E4F"/>
    <w:rsid w:val="0012608D"/>
    <w:rsid w:val="00126119"/>
    <w:rsid w:val="001271A1"/>
    <w:rsid w:val="00127A30"/>
    <w:rsid w:val="00127DC7"/>
    <w:rsid w:val="00130469"/>
    <w:rsid w:val="00130FB7"/>
    <w:rsid w:val="0013157D"/>
    <w:rsid w:val="001317D1"/>
    <w:rsid w:val="00131C27"/>
    <w:rsid w:val="0013207F"/>
    <w:rsid w:val="00132BA5"/>
    <w:rsid w:val="0013319C"/>
    <w:rsid w:val="00133332"/>
    <w:rsid w:val="0013334D"/>
    <w:rsid w:val="00133A4E"/>
    <w:rsid w:val="00133A75"/>
    <w:rsid w:val="00133EA2"/>
    <w:rsid w:val="00134268"/>
    <w:rsid w:val="00134874"/>
    <w:rsid w:val="00134BB4"/>
    <w:rsid w:val="00134EFB"/>
    <w:rsid w:val="00134FB2"/>
    <w:rsid w:val="001354D8"/>
    <w:rsid w:val="00135720"/>
    <w:rsid w:val="00135ADF"/>
    <w:rsid w:val="00136B2E"/>
    <w:rsid w:val="00136C9A"/>
    <w:rsid w:val="00137163"/>
    <w:rsid w:val="001371EC"/>
    <w:rsid w:val="00137243"/>
    <w:rsid w:val="001400B3"/>
    <w:rsid w:val="0014031B"/>
    <w:rsid w:val="00140670"/>
    <w:rsid w:val="00141258"/>
    <w:rsid w:val="00141518"/>
    <w:rsid w:val="00141A05"/>
    <w:rsid w:val="00141B03"/>
    <w:rsid w:val="0014303F"/>
    <w:rsid w:val="001433E4"/>
    <w:rsid w:val="001439D9"/>
    <w:rsid w:val="0014402E"/>
    <w:rsid w:val="00144779"/>
    <w:rsid w:val="00144857"/>
    <w:rsid w:val="00144CA5"/>
    <w:rsid w:val="00145D85"/>
    <w:rsid w:val="00146675"/>
    <w:rsid w:val="00147834"/>
    <w:rsid w:val="00147968"/>
    <w:rsid w:val="00150269"/>
    <w:rsid w:val="001502D7"/>
    <w:rsid w:val="001502FD"/>
    <w:rsid w:val="00150CDA"/>
    <w:rsid w:val="0015133A"/>
    <w:rsid w:val="001516AB"/>
    <w:rsid w:val="0015240E"/>
    <w:rsid w:val="0015248B"/>
    <w:rsid w:val="00152E50"/>
    <w:rsid w:val="00152F84"/>
    <w:rsid w:val="001534AA"/>
    <w:rsid w:val="0015393A"/>
    <w:rsid w:val="00153A4A"/>
    <w:rsid w:val="00153ACC"/>
    <w:rsid w:val="001540A2"/>
    <w:rsid w:val="0015432E"/>
    <w:rsid w:val="00154356"/>
    <w:rsid w:val="001543CF"/>
    <w:rsid w:val="0015445B"/>
    <w:rsid w:val="00154B88"/>
    <w:rsid w:val="00154F49"/>
    <w:rsid w:val="001550E7"/>
    <w:rsid w:val="001553F9"/>
    <w:rsid w:val="00155441"/>
    <w:rsid w:val="00155933"/>
    <w:rsid w:val="001559C4"/>
    <w:rsid w:val="001572FB"/>
    <w:rsid w:val="001575FA"/>
    <w:rsid w:val="0016022E"/>
    <w:rsid w:val="001606AC"/>
    <w:rsid w:val="00160BE4"/>
    <w:rsid w:val="00160EA5"/>
    <w:rsid w:val="00161667"/>
    <w:rsid w:val="00161B4C"/>
    <w:rsid w:val="0016218A"/>
    <w:rsid w:val="00162595"/>
    <w:rsid w:val="0016278D"/>
    <w:rsid w:val="00162A24"/>
    <w:rsid w:val="00162B14"/>
    <w:rsid w:val="00162E7A"/>
    <w:rsid w:val="001634E5"/>
    <w:rsid w:val="001638F2"/>
    <w:rsid w:val="0016554E"/>
    <w:rsid w:val="00165C50"/>
    <w:rsid w:val="00165DDC"/>
    <w:rsid w:val="00166B0D"/>
    <w:rsid w:val="00166F5F"/>
    <w:rsid w:val="001670EC"/>
    <w:rsid w:val="0016744C"/>
    <w:rsid w:val="00167B7B"/>
    <w:rsid w:val="00167BB0"/>
    <w:rsid w:val="00170623"/>
    <w:rsid w:val="00170914"/>
    <w:rsid w:val="00170937"/>
    <w:rsid w:val="00170BAF"/>
    <w:rsid w:val="00170E34"/>
    <w:rsid w:val="001712F7"/>
    <w:rsid w:val="00171F31"/>
    <w:rsid w:val="00172442"/>
    <w:rsid w:val="001729A9"/>
    <w:rsid w:val="00172ADF"/>
    <w:rsid w:val="00172DF7"/>
    <w:rsid w:val="0017384B"/>
    <w:rsid w:val="00173A4E"/>
    <w:rsid w:val="00173A7C"/>
    <w:rsid w:val="001750AF"/>
    <w:rsid w:val="00175487"/>
    <w:rsid w:val="00175949"/>
    <w:rsid w:val="00176B1A"/>
    <w:rsid w:val="00176C11"/>
    <w:rsid w:val="00176D58"/>
    <w:rsid w:val="00176E1D"/>
    <w:rsid w:val="0017701F"/>
    <w:rsid w:val="001772FC"/>
    <w:rsid w:val="00177377"/>
    <w:rsid w:val="001776F4"/>
    <w:rsid w:val="00177AE3"/>
    <w:rsid w:val="00180043"/>
    <w:rsid w:val="00180632"/>
    <w:rsid w:val="00180717"/>
    <w:rsid w:val="00180B25"/>
    <w:rsid w:val="00181113"/>
    <w:rsid w:val="00181D43"/>
    <w:rsid w:val="00181FC0"/>
    <w:rsid w:val="00182138"/>
    <w:rsid w:val="0018265A"/>
    <w:rsid w:val="001831A6"/>
    <w:rsid w:val="0018371A"/>
    <w:rsid w:val="001840E0"/>
    <w:rsid w:val="001844A0"/>
    <w:rsid w:val="001844E3"/>
    <w:rsid w:val="00184AC4"/>
    <w:rsid w:val="001858F8"/>
    <w:rsid w:val="00185C73"/>
    <w:rsid w:val="00185CE0"/>
    <w:rsid w:val="00185F82"/>
    <w:rsid w:val="0018757F"/>
    <w:rsid w:val="00187B12"/>
    <w:rsid w:val="00187F3C"/>
    <w:rsid w:val="00187F7F"/>
    <w:rsid w:val="001900B1"/>
    <w:rsid w:val="00190103"/>
    <w:rsid w:val="00190360"/>
    <w:rsid w:val="001907FA"/>
    <w:rsid w:val="00190AF0"/>
    <w:rsid w:val="00190C03"/>
    <w:rsid w:val="00191462"/>
    <w:rsid w:val="00191C7F"/>
    <w:rsid w:val="00191CDA"/>
    <w:rsid w:val="00191FF9"/>
    <w:rsid w:val="001922C2"/>
    <w:rsid w:val="0019247F"/>
    <w:rsid w:val="001928A0"/>
    <w:rsid w:val="00192C17"/>
    <w:rsid w:val="00192DA2"/>
    <w:rsid w:val="001937BE"/>
    <w:rsid w:val="00193F42"/>
    <w:rsid w:val="0019476A"/>
    <w:rsid w:val="00194850"/>
    <w:rsid w:val="00194BF1"/>
    <w:rsid w:val="00194DE6"/>
    <w:rsid w:val="00195506"/>
    <w:rsid w:val="001955D9"/>
    <w:rsid w:val="00195D3E"/>
    <w:rsid w:val="00195DDB"/>
    <w:rsid w:val="00195E65"/>
    <w:rsid w:val="001961C5"/>
    <w:rsid w:val="00196246"/>
    <w:rsid w:val="001967A8"/>
    <w:rsid w:val="001969CE"/>
    <w:rsid w:val="00196C5E"/>
    <w:rsid w:val="00196D74"/>
    <w:rsid w:val="00196E03"/>
    <w:rsid w:val="001973C2"/>
    <w:rsid w:val="001978AE"/>
    <w:rsid w:val="00197A0E"/>
    <w:rsid w:val="00197FD7"/>
    <w:rsid w:val="001A0017"/>
    <w:rsid w:val="001A07D5"/>
    <w:rsid w:val="001A09AD"/>
    <w:rsid w:val="001A0CD0"/>
    <w:rsid w:val="001A1086"/>
    <w:rsid w:val="001A1287"/>
    <w:rsid w:val="001A1602"/>
    <w:rsid w:val="001A1634"/>
    <w:rsid w:val="001A1739"/>
    <w:rsid w:val="001A211B"/>
    <w:rsid w:val="001A368A"/>
    <w:rsid w:val="001A48F1"/>
    <w:rsid w:val="001A4A2F"/>
    <w:rsid w:val="001A4BB8"/>
    <w:rsid w:val="001A5474"/>
    <w:rsid w:val="001A5B0B"/>
    <w:rsid w:val="001A5DBB"/>
    <w:rsid w:val="001A643D"/>
    <w:rsid w:val="001A649C"/>
    <w:rsid w:val="001A681E"/>
    <w:rsid w:val="001A7672"/>
    <w:rsid w:val="001A7B36"/>
    <w:rsid w:val="001B00B6"/>
    <w:rsid w:val="001B00E8"/>
    <w:rsid w:val="001B0918"/>
    <w:rsid w:val="001B0ADF"/>
    <w:rsid w:val="001B0E3B"/>
    <w:rsid w:val="001B183E"/>
    <w:rsid w:val="001B1B37"/>
    <w:rsid w:val="001B1DE1"/>
    <w:rsid w:val="001B2372"/>
    <w:rsid w:val="001B26C2"/>
    <w:rsid w:val="001B2A65"/>
    <w:rsid w:val="001B308D"/>
    <w:rsid w:val="001B3662"/>
    <w:rsid w:val="001B48BD"/>
    <w:rsid w:val="001B4E54"/>
    <w:rsid w:val="001B4F6B"/>
    <w:rsid w:val="001B5251"/>
    <w:rsid w:val="001B6249"/>
    <w:rsid w:val="001B7DD7"/>
    <w:rsid w:val="001C0C2B"/>
    <w:rsid w:val="001C1436"/>
    <w:rsid w:val="001C18F2"/>
    <w:rsid w:val="001C1ABB"/>
    <w:rsid w:val="001C1B87"/>
    <w:rsid w:val="001C22C2"/>
    <w:rsid w:val="001C283A"/>
    <w:rsid w:val="001C3236"/>
    <w:rsid w:val="001C421B"/>
    <w:rsid w:val="001C45EF"/>
    <w:rsid w:val="001C5173"/>
    <w:rsid w:val="001C532D"/>
    <w:rsid w:val="001C54EA"/>
    <w:rsid w:val="001C6775"/>
    <w:rsid w:val="001C6782"/>
    <w:rsid w:val="001C70C1"/>
    <w:rsid w:val="001C76FF"/>
    <w:rsid w:val="001C77CD"/>
    <w:rsid w:val="001C7BC2"/>
    <w:rsid w:val="001C7F92"/>
    <w:rsid w:val="001D1E27"/>
    <w:rsid w:val="001D28B4"/>
    <w:rsid w:val="001D2BCC"/>
    <w:rsid w:val="001D2D5C"/>
    <w:rsid w:val="001D3165"/>
    <w:rsid w:val="001D35D8"/>
    <w:rsid w:val="001D3BFC"/>
    <w:rsid w:val="001D41D4"/>
    <w:rsid w:val="001D4783"/>
    <w:rsid w:val="001D4FDC"/>
    <w:rsid w:val="001D53EA"/>
    <w:rsid w:val="001D58CE"/>
    <w:rsid w:val="001D5C71"/>
    <w:rsid w:val="001D5FE6"/>
    <w:rsid w:val="001D62EB"/>
    <w:rsid w:val="001D6458"/>
    <w:rsid w:val="001D65DD"/>
    <w:rsid w:val="001D745F"/>
    <w:rsid w:val="001D77B6"/>
    <w:rsid w:val="001D7CC8"/>
    <w:rsid w:val="001E0529"/>
    <w:rsid w:val="001E06C6"/>
    <w:rsid w:val="001E0871"/>
    <w:rsid w:val="001E105B"/>
    <w:rsid w:val="001E12C7"/>
    <w:rsid w:val="001E1D73"/>
    <w:rsid w:val="001E1EC7"/>
    <w:rsid w:val="001E20B2"/>
    <w:rsid w:val="001E20E1"/>
    <w:rsid w:val="001E2ABB"/>
    <w:rsid w:val="001E2B41"/>
    <w:rsid w:val="001E2EAE"/>
    <w:rsid w:val="001E30C8"/>
    <w:rsid w:val="001E3888"/>
    <w:rsid w:val="001E4123"/>
    <w:rsid w:val="001E43F8"/>
    <w:rsid w:val="001E4B45"/>
    <w:rsid w:val="001E4FEA"/>
    <w:rsid w:val="001E51E2"/>
    <w:rsid w:val="001E5571"/>
    <w:rsid w:val="001E5856"/>
    <w:rsid w:val="001E5978"/>
    <w:rsid w:val="001E60EF"/>
    <w:rsid w:val="001E6186"/>
    <w:rsid w:val="001E6295"/>
    <w:rsid w:val="001E65AE"/>
    <w:rsid w:val="001E6728"/>
    <w:rsid w:val="001E73C3"/>
    <w:rsid w:val="001E74A0"/>
    <w:rsid w:val="001E7669"/>
    <w:rsid w:val="001E7688"/>
    <w:rsid w:val="001E7957"/>
    <w:rsid w:val="001E7E13"/>
    <w:rsid w:val="001E7F66"/>
    <w:rsid w:val="001F03C5"/>
    <w:rsid w:val="001F08BD"/>
    <w:rsid w:val="001F1376"/>
    <w:rsid w:val="001F17F6"/>
    <w:rsid w:val="001F18FB"/>
    <w:rsid w:val="001F2D5B"/>
    <w:rsid w:val="001F3BF4"/>
    <w:rsid w:val="001F41B1"/>
    <w:rsid w:val="001F431D"/>
    <w:rsid w:val="001F4772"/>
    <w:rsid w:val="001F4C86"/>
    <w:rsid w:val="001F66BE"/>
    <w:rsid w:val="001F69F0"/>
    <w:rsid w:val="001F6E5A"/>
    <w:rsid w:val="001F717E"/>
    <w:rsid w:val="001F78A9"/>
    <w:rsid w:val="002003A5"/>
    <w:rsid w:val="002008F9"/>
    <w:rsid w:val="0020162A"/>
    <w:rsid w:val="0020227E"/>
    <w:rsid w:val="00202AA7"/>
    <w:rsid w:val="00203648"/>
    <w:rsid w:val="0020367A"/>
    <w:rsid w:val="00203688"/>
    <w:rsid w:val="00203C60"/>
    <w:rsid w:val="00203E70"/>
    <w:rsid w:val="00204391"/>
    <w:rsid w:val="002046A0"/>
    <w:rsid w:val="00204FAB"/>
    <w:rsid w:val="00205109"/>
    <w:rsid w:val="00205B22"/>
    <w:rsid w:val="0020639C"/>
    <w:rsid w:val="002065F9"/>
    <w:rsid w:val="00206D63"/>
    <w:rsid w:val="00206E20"/>
    <w:rsid w:val="00207217"/>
    <w:rsid w:val="00207B92"/>
    <w:rsid w:val="002107F0"/>
    <w:rsid w:val="00210939"/>
    <w:rsid w:val="00210E98"/>
    <w:rsid w:val="00211ACA"/>
    <w:rsid w:val="00212889"/>
    <w:rsid w:val="00212963"/>
    <w:rsid w:val="00212A3A"/>
    <w:rsid w:val="00212D75"/>
    <w:rsid w:val="00213816"/>
    <w:rsid w:val="0021385C"/>
    <w:rsid w:val="00214568"/>
    <w:rsid w:val="00214B88"/>
    <w:rsid w:val="00214D82"/>
    <w:rsid w:val="00215553"/>
    <w:rsid w:val="00215E78"/>
    <w:rsid w:val="0021679C"/>
    <w:rsid w:val="002167C5"/>
    <w:rsid w:val="00216EA0"/>
    <w:rsid w:val="00216F10"/>
    <w:rsid w:val="00216F27"/>
    <w:rsid w:val="00217676"/>
    <w:rsid w:val="0021796F"/>
    <w:rsid w:val="00220317"/>
    <w:rsid w:val="00220778"/>
    <w:rsid w:val="00220BB3"/>
    <w:rsid w:val="00220E51"/>
    <w:rsid w:val="00221B5F"/>
    <w:rsid w:val="00221ECF"/>
    <w:rsid w:val="00222EF6"/>
    <w:rsid w:val="0022343B"/>
    <w:rsid w:val="002237E1"/>
    <w:rsid w:val="00223A5D"/>
    <w:rsid w:val="00223E19"/>
    <w:rsid w:val="0022430B"/>
    <w:rsid w:val="002243B6"/>
    <w:rsid w:val="002248F4"/>
    <w:rsid w:val="00224A29"/>
    <w:rsid w:val="00224A39"/>
    <w:rsid w:val="00224BC6"/>
    <w:rsid w:val="00225773"/>
    <w:rsid w:val="00225F80"/>
    <w:rsid w:val="0022645C"/>
    <w:rsid w:val="0022738D"/>
    <w:rsid w:val="00227492"/>
    <w:rsid w:val="0022752F"/>
    <w:rsid w:val="00227A2A"/>
    <w:rsid w:val="0023008C"/>
    <w:rsid w:val="00230207"/>
    <w:rsid w:val="00230EF8"/>
    <w:rsid w:val="00231BD7"/>
    <w:rsid w:val="00231C67"/>
    <w:rsid w:val="00231C89"/>
    <w:rsid w:val="00232340"/>
    <w:rsid w:val="00232CDF"/>
    <w:rsid w:val="00232D6A"/>
    <w:rsid w:val="0023307C"/>
    <w:rsid w:val="00233427"/>
    <w:rsid w:val="00233CE1"/>
    <w:rsid w:val="00233FBE"/>
    <w:rsid w:val="0023498C"/>
    <w:rsid w:val="00234BB3"/>
    <w:rsid w:val="00235DED"/>
    <w:rsid w:val="00235F31"/>
    <w:rsid w:val="0023604D"/>
    <w:rsid w:val="002365C0"/>
    <w:rsid w:val="00236CAD"/>
    <w:rsid w:val="00236D93"/>
    <w:rsid w:val="0023700B"/>
    <w:rsid w:val="0023732D"/>
    <w:rsid w:val="00237955"/>
    <w:rsid w:val="00237DBC"/>
    <w:rsid w:val="00240026"/>
    <w:rsid w:val="0024035A"/>
    <w:rsid w:val="00240680"/>
    <w:rsid w:val="00240758"/>
    <w:rsid w:val="002409C7"/>
    <w:rsid w:val="00240A33"/>
    <w:rsid w:val="00240BA0"/>
    <w:rsid w:val="00240C6D"/>
    <w:rsid w:val="0024135F"/>
    <w:rsid w:val="002417D9"/>
    <w:rsid w:val="002417FD"/>
    <w:rsid w:val="00241927"/>
    <w:rsid w:val="00241B11"/>
    <w:rsid w:val="00241F70"/>
    <w:rsid w:val="00241FD8"/>
    <w:rsid w:val="00242593"/>
    <w:rsid w:val="0024299B"/>
    <w:rsid w:val="002429D1"/>
    <w:rsid w:val="0024322D"/>
    <w:rsid w:val="00243510"/>
    <w:rsid w:val="00243B66"/>
    <w:rsid w:val="00243ED1"/>
    <w:rsid w:val="00244119"/>
    <w:rsid w:val="00244523"/>
    <w:rsid w:val="002445EA"/>
    <w:rsid w:val="00244D5D"/>
    <w:rsid w:val="00244EE5"/>
    <w:rsid w:val="002456E0"/>
    <w:rsid w:val="00245A26"/>
    <w:rsid w:val="002464E4"/>
    <w:rsid w:val="00246E4F"/>
    <w:rsid w:val="00247645"/>
    <w:rsid w:val="00250B0F"/>
    <w:rsid w:val="00250DDB"/>
    <w:rsid w:val="00250E4B"/>
    <w:rsid w:val="002514E2"/>
    <w:rsid w:val="00251507"/>
    <w:rsid w:val="00251800"/>
    <w:rsid w:val="00251869"/>
    <w:rsid w:val="00251AF9"/>
    <w:rsid w:val="0025260F"/>
    <w:rsid w:val="00253A63"/>
    <w:rsid w:val="002546BF"/>
    <w:rsid w:val="00254D47"/>
    <w:rsid w:val="0025562C"/>
    <w:rsid w:val="002557BA"/>
    <w:rsid w:val="00255C52"/>
    <w:rsid w:val="00255CCD"/>
    <w:rsid w:val="00255FF3"/>
    <w:rsid w:val="00256743"/>
    <w:rsid w:val="00256AA7"/>
    <w:rsid w:val="00256CB9"/>
    <w:rsid w:val="002570E3"/>
    <w:rsid w:val="0025782B"/>
    <w:rsid w:val="00257D4D"/>
    <w:rsid w:val="00257EC4"/>
    <w:rsid w:val="00257F64"/>
    <w:rsid w:val="00260A45"/>
    <w:rsid w:val="00260DB7"/>
    <w:rsid w:val="00261166"/>
    <w:rsid w:val="00261896"/>
    <w:rsid w:val="002618DA"/>
    <w:rsid w:val="00261956"/>
    <w:rsid w:val="00261E2D"/>
    <w:rsid w:val="002620AD"/>
    <w:rsid w:val="0026218F"/>
    <w:rsid w:val="002628BE"/>
    <w:rsid w:val="002628C9"/>
    <w:rsid w:val="00262D7B"/>
    <w:rsid w:val="00263447"/>
    <w:rsid w:val="002640CA"/>
    <w:rsid w:val="0026426A"/>
    <w:rsid w:val="0026479C"/>
    <w:rsid w:val="00264E73"/>
    <w:rsid w:val="0026520B"/>
    <w:rsid w:val="00265619"/>
    <w:rsid w:val="00265BBB"/>
    <w:rsid w:val="002662E3"/>
    <w:rsid w:val="00266C2D"/>
    <w:rsid w:val="002676B8"/>
    <w:rsid w:val="00267927"/>
    <w:rsid w:val="00270788"/>
    <w:rsid w:val="00271382"/>
    <w:rsid w:val="00271623"/>
    <w:rsid w:val="0027167F"/>
    <w:rsid w:val="0027179C"/>
    <w:rsid w:val="00271FAA"/>
    <w:rsid w:val="00272279"/>
    <w:rsid w:val="0027233E"/>
    <w:rsid w:val="0027244A"/>
    <w:rsid w:val="00272676"/>
    <w:rsid w:val="00272A6B"/>
    <w:rsid w:val="00272B1B"/>
    <w:rsid w:val="00272E9F"/>
    <w:rsid w:val="00272F7F"/>
    <w:rsid w:val="00273018"/>
    <w:rsid w:val="0027387B"/>
    <w:rsid w:val="002739DB"/>
    <w:rsid w:val="00274390"/>
    <w:rsid w:val="0027453F"/>
    <w:rsid w:val="00274B7C"/>
    <w:rsid w:val="002758E3"/>
    <w:rsid w:val="0027590E"/>
    <w:rsid w:val="00275A10"/>
    <w:rsid w:val="00275D3E"/>
    <w:rsid w:val="0027655E"/>
    <w:rsid w:val="0027668F"/>
    <w:rsid w:val="002767DF"/>
    <w:rsid w:val="002769FB"/>
    <w:rsid w:val="00276BF9"/>
    <w:rsid w:val="00276F06"/>
    <w:rsid w:val="002770FA"/>
    <w:rsid w:val="00277217"/>
    <w:rsid w:val="0027765A"/>
    <w:rsid w:val="00280EA5"/>
    <w:rsid w:val="00280F74"/>
    <w:rsid w:val="002810CD"/>
    <w:rsid w:val="002810F3"/>
    <w:rsid w:val="0028156C"/>
    <w:rsid w:val="00281843"/>
    <w:rsid w:val="00281FA8"/>
    <w:rsid w:val="00282666"/>
    <w:rsid w:val="0028297C"/>
    <w:rsid w:val="00282D72"/>
    <w:rsid w:val="00283009"/>
    <w:rsid w:val="00283B5D"/>
    <w:rsid w:val="00284385"/>
    <w:rsid w:val="002844E9"/>
    <w:rsid w:val="00284BD1"/>
    <w:rsid w:val="00285250"/>
    <w:rsid w:val="00285466"/>
    <w:rsid w:val="002854F8"/>
    <w:rsid w:val="00285CED"/>
    <w:rsid w:val="0028655F"/>
    <w:rsid w:val="0028681B"/>
    <w:rsid w:val="00286839"/>
    <w:rsid w:val="00286FE8"/>
    <w:rsid w:val="00287043"/>
    <w:rsid w:val="00287308"/>
    <w:rsid w:val="002877EC"/>
    <w:rsid w:val="00287BAA"/>
    <w:rsid w:val="00287FD3"/>
    <w:rsid w:val="002900C7"/>
    <w:rsid w:val="00290472"/>
    <w:rsid w:val="0029052A"/>
    <w:rsid w:val="00290E9B"/>
    <w:rsid w:val="00291706"/>
    <w:rsid w:val="00291C3D"/>
    <w:rsid w:val="00291C50"/>
    <w:rsid w:val="00291CF8"/>
    <w:rsid w:val="00292936"/>
    <w:rsid w:val="0029300B"/>
    <w:rsid w:val="0029328D"/>
    <w:rsid w:val="002941FD"/>
    <w:rsid w:val="00294431"/>
    <w:rsid w:val="002945C1"/>
    <w:rsid w:val="00294EE7"/>
    <w:rsid w:val="00295536"/>
    <w:rsid w:val="00295F13"/>
    <w:rsid w:val="002961E0"/>
    <w:rsid w:val="0029631E"/>
    <w:rsid w:val="0029664C"/>
    <w:rsid w:val="00296877"/>
    <w:rsid w:val="002969D6"/>
    <w:rsid w:val="00297411"/>
    <w:rsid w:val="002974F0"/>
    <w:rsid w:val="00297720"/>
    <w:rsid w:val="00297800"/>
    <w:rsid w:val="002978F0"/>
    <w:rsid w:val="00297A3F"/>
    <w:rsid w:val="00297C71"/>
    <w:rsid w:val="002A0620"/>
    <w:rsid w:val="002A0F55"/>
    <w:rsid w:val="002A105D"/>
    <w:rsid w:val="002A1820"/>
    <w:rsid w:val="002A2668"/>
    <w:rsid w:val="002A2895"/>
    <w:rsid w:val="002A2977"/>
    <w:rsid w:val="002A3066"/>
    <w:rsid w:val="002A310A"/>
    <w:rsid w:val="002A3FA8"/>
    <w:rsid w:val="002A3FE2"/>
    <w:rsid w:val="002A4076"/>
    <w:rsid w:val="002A40E6"/>
    <w:rsid w:val="002A411C"/>
    <w:rsid w:val="002A42ED"/>
    <w:rsid w:val="002A43AE"/>
    <w:rsid w:val="002A4DEC"/>
    <w:rsid w:val="002A5A1B"/>
    <w:rsid w:val="002A5FD9"/>
    <w:rsid w:val="002A6418"/>
    <w:rsid w:val="002A694F"/>
    <w:rsid w:val="002A7289"/>
    <w:rsid w:val="002A7313"/>
    <w:rsid w:val="002A7EB5"/>
    <w:rsid w:val="002B0402"/>
    <w:rsid w:val="002B101B"/>
    <w:rsid w:val="002B157E"/>
    <w:rsid w:val="002B1D82"/>
    <w:rsid w:val="002B1E7C"/>
    <w:rsid w:val="002B1E8C"/>
    <w:rsid w:val="002B304E"/>
    <w:rsid w:val="002B32D9"/>
    <w:rsid w:val="002B4481"/>
    <w:rsid w:val="002B4B90"/>
    <w:rsid w:val="002B5A12"/>
    <w:rsid w:val="002B6349"/>
    <w:rsid w:val="002B71A0"/>
    <w:rsid w:val="002B71EB"/>
    <w:rsid w:val="002B7603"/>
    <w:rsid w:val="002B769D"/>
    <w:rsid w:val="002B7899"/>
    <w:rsid w:val="002C0182"/>
    <w:rsid w:val="002C05A2"/>
    <w:rsid w:val="002C074B"/>
    <w:rsid w:val="002C09EC"/>
    <w:rsid w:val="002C14EA"/>
    <w:rsid w:val="002C1762"/>
    <w:rsid w:val="002C1A05"/>
    <w:rsid w:val="002C1A5C"/>
    <w:rsid w:val="002C2433"/>
    <w:rsid w:val="002C2B6E"/>
    <w:rsid w:val="002C2DD5"/>
    <w:rsid w:val="002C317B"/>
    <w:rsid w:val="002C40B7"/>
    <w:rsid w:val="002C4DEE"/>
    <w:rsid w:val="002C5149"/>
    <w:rsid w:val="002C51EF"/>
    <w:rsid w:val="002C51FE"/>
    <w:rsid w:val="002C56E7"/>
    <w:rsid w:val="002C59E2"/>
    <w:rsid w:val="002C6697"/>
    <w:rsid w:val="002C6895"/>
    <w:rsid w:val="002C6E09"/>
    <w:rsid w:val="002C7CC2"/>
    <w:rsid w:val="002D00C3"/>
    <w:rsid w:val="002D03C8"/>
    <w:rsid w:val="002D0438"/>
    <w:rsid w:val="002D1E6A"/>
    <w:rsid w:val="002D20D2"/>
    <w:rsid w:val="002D2470"/>
    <w:rsid w:val="002D2575"/>
    <w:rsid w:val="002D28A1"/>
    <w:rsid w:val="002D2BB6"/>
    <w:rsid w:val="002D4861"/>
    <w:rsid w:val="002D48AF"/>
    <w:rsid w:val="002D4A68"/>
    <w:rsid w:val="002D4D47"/>
    <w:rsid w:val="002D55B3"/>
    <w:rsid w:val="002D5CE4"/>
    <w:rsid w:val="002D5D74"/>
    <w:rsid w:val="002D606A"/>
    <w:rsid w:val="002D6120"/>
    <w:rsid w:val="002D6C81"/>
    <w:rsid w:val="002D70D3"/>
    <w:rsid w:val="002D7329"/>
    <w:rsid w:val="002D7633"/>
    <w:rsid w:val="002D769E"/>
    <w:rsid w:val="002D7EFE"/>
    <w:rsid w:val="002E0D3F"/>
    <w:rsid w:val="002E15C9"/>
    <w:rsid w:val="002E161D"/>
    <w:rsid w:val="002E19DB"/>
    <w:rsid w:val="002E1A2F"/>
    <w:rsid w:val="002E1B9A"/>
    <w:rsid w:val="002E1C97"/>
    <w:rsid w:val="002E2689"/>
    <w:rsid w:val="002E2A46"/>
    <w:rsid w:val="002E2CBE"/>
    <w:rsid w:val="002E2F66"/>
    <w:rsid w:val="002E4284"/>
    <w:rsid w:val="002E4584"/>
    <w:rsid w:val="002E4965"/>
    <w:rsid w:val="002E4AE4"/>
    <w:rsid w:val="002E4B8C"/>
    <w:rsid w:val="002E4D26"/>
    <w:rsid w:val="002E4EDD"/>
    <w:rsid w:val="002E5259"/>
    <w:rsid w:val="002E52B2"/>
    <w:rsid w:val="002E5537"/>
    <w:rsid w:val="002E5650"/>
    <w:rsid w:val="002E56D0"/>
    <w:rsid w:val="002E597F"/>
    <w:rsid w:val="002E5CEE"/>
    <w:rsid w:val="002E60F2"/>
    <w:rsid w:val="002E65E8"/>
    <w:rsid w:val="002E6DE2"/>
    <w:rsid w:val="002E6F79"/>
    <w:rsid w:val="002E7B84"/>
    <w:rsid w:val="002F0204"/>
    <w:rsid w:val="002F052D"/>
    <w:rsid w:val="002F08CC"/>
    <w:rsid w:val="002F0A21"/>
    <w:rsid w:val="002F0C6F"/>
    <w:rsid w:val="002F1145"/>
    <w:rsid w:val="002F12D3"/>
    <w:rsid w:val="002F169D"/>
    <w:rsid w:val="002F1FBE"/>
    <w:rsid w:val="002F25C6"/>
    <w:rsid w:val="002F263F"/>
    <w:rsid w:val="002F26F7"/>
    <w:rsid w:val="002F2FAF"/>
    <w:rsid w:val="002F34E9"/>
    <w:rsid w:val="002F39F1"/>
    <w:rsid w:val="002F39FC"/>
    <w:rsid w:val="002F41A9"/>
    <w:rsid w:val="002F421C"/>
    <w:rsid w:val="002F4ADB"/>
    <w:rsid w:val="002F4BDD"/>
    <w:rsid w:val="002F508F"/>
    <w:rsid w:val="002F5CDE"/>
    <w:rsid w:val="002F5FBE"/>
    <w:rsid w:val="002F725C"/>
    <w:rsid w:val="002F7AF9"/>
    <w:rsid w:val="0030122E"/>
    <w:rsid w:val="003013C8"/>
    <w:rsid w:val="00301694"/>
    <w:rsid w:val="00301823"/>
    <w:rsid w:val="00301C72"/>
    <w:rsid w:val="00301E9C"/>
    <w:rsid w:val="00301F6B"/>
    <w:rsid w:val="003021AE"/>
    <w:rsid w:val="003023EC"/>
    <w:rsid w:val="00302BB8"/>
    <w:rsid w:val="00303268"/>
    <w:rsid w:val="00303475"/>
    <w:rsid w:val="003046FD"/>
    <w:rsid w:val="00304755"/>
    <w:rsid w:val="003047F1"/>
    <w:rsid w:val="00304AE4"/>
    <w:rsid w:val="00304C38"/>
    <w:rsid w:val="00305761"/>
    <w:rsid w:val="00305A34"/>
    <w:rsid w:val="00305A3F"/>
    <w:rsid w:val="00305AD8"/>
    <w:rsid w:val="00305EBB"/>
    <w:rsid w:val="0030602F"/>
    <w:rsid w:val="00307288"/>
    <w:rsid w:val="003077CF"/>
    <w:rsid w:val="003102C9"/>
    <w:rsid w:val="00310B06"/>
    <w:rsid w:val="00310C4A"/>
    <w:rsid w:val="00310D25"/>
    <w:rsid w:val="0031134B"/>
    <w:rsid w:val="00311438"/>
    <w:rsid w:val="003117A9"/>
    <w:rsid w:val="00311934"/>
    <w:rsid w:val="0031196C"/>
    <w:rsid w:val="003122D0"/>
    <w:rsid w:val="0031239A"/>
    <w:rsid w:val="003125AD"/>
    <w:rsid w:val="003127AF"/>
    <w:rsid w:val="00313203"/>
    <w:rsid w:val="003134BF"/>
    <w:rsid w:val="003135D6"/>
    <w:rsid w:val="00314A5F"/>
    <w:rsid w:val="00314A7E"/>
    <w:rsid w:val="003154F4"/>
    <w:rsid w:val="0031561F"/>
    <w:rsid w:val="00315A68"/>
    <w:rsid w:val="00316510"/>
    <w:rsid w:val="0031676D"/>
    <w:rsid w:val="0031689E"/>
    <w:rsid w:val="003168CC"/>
    <w:rsid w:val="0031706F"/>
    <w:rsid w:val="003173D1"/>
    <w:rsid w:val="0031760A"/>
    <w:rsid w:val="0031774C"/>
    <w:rsid w:val="00317ADB"/>
    <w:rsid w:val="00317D4C"/>
    <w:rsid w:val="003203BA"/>
    <w:rsid w:val="00320EBF"/>
    <w:rsid w:val="00321086"/>
    <w:rsid w:val="00321E5E"/>
    <w:rsid w:val="00321EF7"/>
    <w:rsid w:val="00322067"/>
    <w:rsid w:val="00322608"/>
    <w:rsid w:val="00322872"/>
    <w:rsid w:val="00323127"/>
    <w:rsid w:val="003231A0"/>
    <w:rsid w:val="00323C09"/>
    <w:rsid w:val="003242C9"/>
    <w:rsid w:val="003243A5"/>
    <w:rsid w:val="0032462C"/>
    <w:rsid w:val="0032471F"/>
    <w:rsid w:val="00324AAD"/>
    <w:rsid w:val="00324C91"/>
    <w:rsid w:val="00325B81"/>
    <w:rsid w:val="00325BCC"/>
    <w:rsid w:val="00325FBC"/>
    <w:rsid w:val="003262F7"/>
    <w:rsid w:val="003265DC"/>
    <w:rsid w:val="003267E1"/>
    <w:rsid w:val="00326898"/>
    <w:rsid w:val="003269DC"/>
    <w:rsid w:val="00326CC9"/>
    <w:rsid w:val="003270BF"/>
    <w:rsid w:val="003272B9"/>
    <w:rsid w:val="00327AC0"/>
    <w:rsid w:val="00327C37"/>
    <w:rsid w:val="0033015A"/>
    <w:rsid w:val="003302F9"/>
    <w:rsid w:val="00330C51"/>
    <w:rsid w:val="00330CC7"/>
    <w:rsid w:val="00330E41"/>
    <w:rsid w:val="00332130"/>
    <w:rsid w:val="00332230"/>
    <w:rsid w:val="0033249A"/>
    <w:rsid w:val="00332610"/>
    <w:rsid w:val="00332C1F"/>
    <w:rsid w:val="003334CE"/>
    <w:rsid w:val="003338F6"/>
    <w:rsid w:val="00333991"/>
    <w:rsid w:val="003339E0"/>
    <w:rsid w:val="00333AD7"/>
    <w:rsid w:val="00333CFF"/>
    <w:rsid w:val="00333FAF"/>
    <w:rsid w:val="00334064"/>
    <w:rsid w:val="00334086"/>
    <w:rsid w:val="003345E5"/>
    <w:rsid w:val="00334B2C"/>
    <w:rsid w:val="00334FFB"/>
    <w:rsid w:val="00335501"/>
    <w:rsid w:val="00335A6B"/>
    <w:rsid w:val="00335DD7"/>
    <w:rsid w:val="00335EA0"/>
    <w:rsid w:val="00336607"/>
    <w:rsid w:val="00336AB9"/>
    <w:rsid w:val="00336D9C"/>
    <w:rsid w:val="0033700B"/>
    <w:rsid w:val="003371B4"/>
    <w:rsid w:val="003375BC"/>
    <w:rsid w:val="00337732"/>
    <w:rsid w:val="00337D3D"/>
    <w:rsid w:val="00340D3D"/>
    <w:rsid w:val="003410AC"/>
    <w:rsid w:val="0034169F"/>
    <w:rsid w:val="00341D84"/>
    <w:rsid w:val="003421C4"/>
    <w:rsid w:val="00343191"/>
    <w:rsid w:val="0034387C"/>
    <w:rsid w:val="00343EC8"/>
    <w:rsid w:val="0034480F"/>
    <w:rsid w:val="00344A13"/>
    <w:rsid w:val="003452CD"/>
    <w:rsid w:val="003453BA"/>
    <w:rsid w:val="003455B2"/>
    <w:rsid w:val="00345FD2"/>
    <w:rsid w:val="0034637A"/>
    <w:rsid w:val="0034699C"/>
    <w:rsid w:val="00346BD2"/>
    <w:rsid w:val="00347E68"/>
    <w:rsid w:val="00350375"/>
    <w:rsid w:val="003503F3"/>
    <w:rsid w:val="00350576"/>
    <w:rsid w:val="0035084C"/>
    <w:rsid w:val="00350D54"/>
    <w:rsid w:val="00350EA2"/>
    <w:rsid w:val="00351054"/>
    <w:rsid w:val="00352750"/>
    <w:rsid w:val="0035283E"/>
    <w:rsid w:val="003528A5"/>
    <w:rsid w:val="003528FD"/>
    <w:rsid w:val="00352CAD"/>
    <w:rsid w:val="00352CAE"/>
    <w:rsid w:val="00352E01"/>
    <w:rsid w:val="0035351E"/>
    <w:rsid w:val="003539CB"/>
    <w:rsid w:val="00353E01"/>
    <w:rsid w:val="00354820"/>
    <w:rsid w:val="0035491B"/>
    <w:rsid w:val="00354DDF"/>
    <w:rsid w:val="00355055"/>
    <w:rsid w:val="003551B0"/>
    <w:rsid w:val="003553E2"/>
    <w:rsid w:val="00355CD7"/>
    <w:rsid w:val="00355E08"/>
    <w:rsid w:val="00355EF5"/>
    <w:rsid w:val="003562BB"/>
    <w:rsid w:val="003565AC"/>
    <w:rsid w:val="00356660"/>
    <w:rsid w:val="00356828"/>
    <w:rsid w:val="00356942"/>
    <w:rsid w:val="00356E67"/>
    <w:rsid w:val="00356F8F"/>
    <w:rsid w:val="003572A5"/>
    <w:rsid w:val="003572D1"/>
    <w:rsid w:val="003573A0"/>
    <w:rsid w:val="00357E9B"/>
    <w:rsid w:val="0036028E"/>
    <w:rsid w:val="00360EAC"/>
    <w:rsid w:val="003612BB"/>
    <w:rsid w:val="003616D6"/>
    <w:rsid w:val="00361786"/>
    <w:rsid w:val="00361B6D"/>
    <w:rsid w:val="00361CF8"/>
    <w:rsid w:val="003620C1"/>
    <w:rsid w:val="003626FB"/>
    <w:rsid w:val="00363A24"/>
    <w:rsid w:val="00363E22"/>
    <w:rsid w:val="00363E95"/>
    <w:rsid w:val="00363F76"/>
    <w:rsid w:val="00363FD3"/>
    <w:rsid w:val="00364046"/>
    <w:rsid w:val="003640C2"/>
    <w:rsid w:val="00364825"/>
    <w:rsid w:val="00365F1F"/>
    <w:rsid w:val="00365FC2"/>
    <w:rsid w:val="00365FEF"/>
    <w:rsid w:val="003662C3"/>
    <w:rsid w:val="0036631E"/>
    <w:rsid w:val="003668C2"/>
    <w:rsid w:val="00366AAA"/>
    <w:rsid w:val="003673D7"/>
    <w:rsid w:val="00367F11"/>
    <w:rsid w:val="00370394"/>
    <w:rsid w:val="00370D08"/>
    <w:rsid w:val="0037276C"/>
    <w:rsid w:val="003728D1"/>
    <w:rsid w:val="00372944"/>
    <w:rsid w:val="00373667"/>
    <w:rsid w:val="00373D98"/>
    <w:rsid w:val="003743AF"/>
    <w:rsid w:val="0037464C"/>
    <w:rsid w:val="00374CA0"/>
    <w:rsid w:val="003752DF"/>
    <w:rsid w:val="003757E6"/>
    <w:rsid w:val="00375CDC"/>
    <w:rsid w:val="00375DAD"/>
    <w:rsid w:val="00375FBA"/>
    <w:rsid w:val="00375FE9"/>
    <w:rsid w:val="003768E5"/>
    <w:rsid w:val="003768E6"/>
    <w:rsid w:val="00377399"/>
    <w:rsid w:val="003777A8"/>
    <w:rsid w:val="003779FE"/>
    <w:rsid w:val="00377BD7"/>
    <w:rsid w:val="0038002F"/>
    <w:rsid w:val="00380235"/>
    <w:rsid w:val="00380E65"/>
    <w:rsid w:val="00380F2D"/>
    <w:rsid w:val="003810E5"/>
    <w:rsid w:val="003814D3"/>
    <w:rsid w:val="00381D00"/>
    <w:rsid w:val="00381E47"/>
    <w:rsid w:val="003827D5"/>
    <w:rsid w:val="0038302D"/>
    <w:rsid w:val="00383347"/>
    <w:rsid w:val="00383456"/>
    <w:rsid w:val="0038450E"/>
    <w:rsid w:val="0038469E"/>
    <w:rsid w:val="00384CE5"/>
    <w:rsid w:val="003858E7"/>
    <w:rsid w:val="003862BA"/>
    <w:rsid w:val="003863F6"/>
    <w:rsid w:val="00386C53"/>
    <w:rsid w:val="00386D3C"/>
    <w:rsid w:val="00386D4D"/>
    <w:rsid w:val="003871E7"/>
    <w:rsid w:val="00387817"/>
    <w:rsid w:val="00387A18"/>
    <w:rsid w:val="00387A2E"/>
    <w:rsid w:val="00387A42"/>
    <w:rsid w:val="003904CF"/>
    <w:rsid w:val="003907E2"/>
    <w:rsid w:val="00390D66"/>
    <w:rsid w:val="0039100E"/>
    <w:rsid w:val="003912CD"/>
    <w:rsid w:val="0039195F"/>
    <w:rsid w:val="00391CBA"/>
    <w:rsid w:val="0039212F"/>
    <w:rsid w:val="0039215F"/>
    <w:rsid w:val="00392165"/>
    <w:rsid w:val="00392465"/>
    <w:rsid w:val="00392615"/>
    <w:rsid w:val="0039284A"/>
    <w:rsid w:val="00392877"/>
    <w:rsid w:val="00392895"/>
    <w:rsid w:val="00392A1D"/>
    <w:rsid w:val="00392E02"/>
    <w:rsid w:val="00392FA4"/>
    <w:rsid w:val="003938E3"/>
    <w:rsid w:val="00393A40"/>
    <w:rsid w:val="00393B8D"/>
    <w:rsid w:val="0039423F"/>
    <w:rsid w:val="003944BA"/>
    <w:rsid w:val="003948C1"/>
    <w:rsid w:val="00394912"/>
    <w:rsid w:val="003949ED"/>
    <w:rsid w:val="00394FC0"/>
    <w:rsid w:val="003953A6"/>
    <w:rsid w:val="00395B55"/>
    <w:rsid w:val="00396264"/>
    <w:rsid w:val="003962DF"/>
    <w:rsid w:val="003965F4"/>
    <w:rsid w:val="00396AD4"/>
    <w:rsid w:val="00397250"/>
    <w:rsid w:val="00397B9B"/>
    <w:rsid w:val="003A0018"/>
    <w:rsid w:val="003A00E5"/>
    <w:rsid w:val="003A03D1"/>
    <w:rsid w:val="003A0637"/>
    <w:rsid w:val="003A0F36"/>
    <w:rsid w:val="003A1DB1"/>
    <w:rsid w:val="003A2415"/>
    <w:rsid w:val="003A2A60"/>
    <w:rsid w:val="003A2B57"/>
    <w:rsid w:val="003A2F8C"/>
    <w:rsid w:val="003A32DF"/>
    <w:rsid w:val="003A388E"/>
    <w:rsid w:val="003A4400"/>
    <w:rsid w:val="003A488D"/>
    <w:rsid w:val="003A5242"/>
    <w:rsid w:val="003A55B4"/>
    <w:rsid w:val="003A58DC"/>
    <w:rsid w:val="003A5948"/>
    <w:rsid w:val="003A5C80"/>
    <w:rsid w:val="003A5DB7"/>
    <w:rsid w:val="003A5F37"/>
    <w:rsid w:val="003A669B"/>
    <w:rsid w:val="003A74AB"/>
    <w:rsid w:val="003A7E4A"/>
    <w:rsid w:val="003B02E3"/>
    <w:rsid w:val="003B03BB"/>
    <w:rsid w:val="003B1254"/>
    <w:rsid w:val="003B14E5"/>
    <w:rsid w:val="003B1AAA"/>
    <w:rsid w:val="003B1AAD"/>
    <w:rsid w:val="003B20B7"/>
    <w:rsid w:val="003B2428"/>
    <w:rsid w:val="003B24FF"/>
    <w:rsid w:val="003B25D6"/>
    <w:rsid w:val="003B25E9"/>
    <w:rsid w:val="003B2B6A"/>
    <w:rsid w:val="003B2CAE"/>
    <w:rsid w:val="003B307E"/>
    <w:rsid w:val="003B32A4"/>
    <w:rsid w:val="003B380E"/>
    <w:rsid w:val="003B38D1"/>
    <w:rsid w:val="003B3A73"/>
    <w:rsid w:val="003B3F7D"/>
    <w:rsid w:val="003B47EF"/>
    <w:rsid w:val="003B5855"/>
    <w:rsid w:val="003B5B93"/>
    <w:rsid w:val="003B5E63"/>
    <w:rsid w:val="003B61F4"/>
    <w:rsid w:val="003B6308"/>
    <w:rsid w:val="003B6367"/>
    <w:rsid w:val="003B6926"/>
    <w:rsid w:val="003B6D9C"/>
    <w:rsid w:val="003B741E"/>
    <w:rsid w:val="003B7574"/>
    <w:rsid w:val="003B7B69"/>
    <w:rsid w:val="003C00AA"/>
    <w:rsid w:val="003C0727"/>
    <w:rsid w:val="003C088A"/>
    <w:rsid w:val="003C090E"/>
    <w:rsid w:val="003C125E"/>
    <w:rsid w:val="003C13F9"/>
    <w:rsid w:val="003C1C21"/>
    <w:rsid w:val="003C20D4"/>
    <w:rsid w:val="003C2144"/>
    <w:rsid w:val="003C265F"/>
    <w:rsid w:val="003C2BE7"/>
    <w:rsid w:val="003C3613"/>
    <w:rsid w:val="003C375A"/>
    <w:rsid w:val="003C3E38"/>
    <w:rsid w:val="003C3FBF"/>
    <w:rsid w:val="003C40C8"/>
    <w:rsid w:val="003C43B5"/>
    <w:rsid w:val="003C4512"/>
    <w:rsid w:val="003C45CF"/>
    <w:rsid w:val="003C4B66"/>
    <w:rsid w:val="003C5065"/>
    <w:rsid w:val="003C5209"/>
    <w:rsid w:val="003C5844"/>
    <w:rsid w:val="003C5D5A"/>
    <w:rsid w:val="003C63F1"/>
    <w:rsid w:val="003C6552"/>
    <w:rsid w:val="003C6738"/>
    <w:rsid w:val="003C6999"/>
    <w:rsid w:val="003C6D48"/>
    <w:rsid w:val="003C6F08"/>
    <w:rsid w:val="003C72AF"/>
    <w:rsid w:val="003C738B"/>
    <w:rsid w:val="003C7811"/>
    <w:rsid w:val="003C78F3"/>
    <w:rsid w:val="003C7A10"/>
    <w:rsid w:val="003C7A40"/>
    <w:rsid w:val="003D0ECA"/>
    <w:rsid w:val="003D162F"/>
    <w:rsid w:val="003D1CE7"/>
    <w:rsid w:val="003D1FA9"/>
    <w:rsid w:val="003D2897"/>
    <w:rsid w:val="003D3495"/>
    <w:rsid w:val="003D398C"/>
    <w:rsid w:val="003D3D4A"/>
    <w:rsid w:val="003D3D79"/>
    <w:rsid w:val="003D3FEB"/>
    <w:rsid w:val="003D41A6"/>
    <w:rsid w:val="003D47AE"/>
    <w:rsid w:val="003D49DD"/>
    <w:rsid w:val="003D5019"/>
    <w:rsid w:val="003D51AC"/>
    <w:rsid w:val="003D5621"/>
    <w:rsid w:val="003D5A6B"/>
    <w:rsid w:val="003D5F63"/>
    <w:rsid w:val="003D615C"/>
    <w:rsid w:val="003D6229"/>
    <w:rsid w:val="003D6B09"/>
    <w:rsid w:val="003D6C00"/>
    <w:rsid w:val="003D6DBA"/>
    <w:rsid w:val="003D6FE7"/>
    <w:rsid w:val="003D797F"/>
    <w:rsid w:val="003D79C0"/>
    <w:rsid w:val="003D7DC8"/>
    <w:rsid w:val="003E0311"/>
    <w:rsid w:val="003E07E6"/>
    <w:rsid w:val="003E0904"/>
    <w:rsid w:val="003E0948"/>
    <w:rsid w:val="003E13E3"/>
    <w:rsid w:val="003E1FA9"/>
    <w:rsid w:val="003E2177"/>
    <w:rsid w:val="003E2398"/>
    <w:rsid w:val="003E251D"/>
    <w:rsid w:val="003E2DBA"/>
    <w:rsid w:val="003E3899"/>
    <w:rsid w:val="003E4020"/>
    <w:rsid w:val="003E4709"/>
    <w:rsid w:val="003E49DA"/>
    <w:rsid w:val="003E4DF1"/>
    <w:rsid w:val="003E5142"/>
    <w:rsid w:val="003E5506"/>
    <w:rsid w:val="003E55BB"/>
    <w:rsid w:val="003E5CED"/>
    <w:rsid w:val="003E5EF8"/>
    <w:rsid w:val="003E605C"/>
    <w:rsid w:val="003E6C5E"/>
    <w:rsid w:val="003E6CB5"/>
    <w:rsid w:val="003E703A"/>
    <w:rsid w:val="003E7996"/>
    <w:rsid w:val="003E7C93"/>
    <w:rsid w:val="003F01B0"/>
    <w:rsid w:val="003F01EB"/>
    <w:rsid w:val="003F0340"/>
    <w:rsid w:val="003F03CE"/>
    <w:rsid w:val="003F0488"/>
    <w:rsid w:val="003F0A47"/>
    <w:rsid w:val="003F0CBF"/>
    <w:rsid w:val="003F15B1"/>
    <w:rsid w:val="003F1615"/>
    <w:rsid w:val="003F176F"/>
    <w:rsid w:val="003F209C"/>
    <w:rsid w:val="003F2359"/>
    <w:rsid w:val="003F262D"/>
    <w:rsid w:val="003F27E0"/>
    <w:rsid w:val="003F2BF8"/>
    <w:rsid w:val="003F2CFC"/>
    <w:rsid w:val="003F3826"/>
    <w:rsid w:val="003F4856"/>
    <w:rsid w:val="003F4CBB"/>
    <w:rsid w:val="003F50F9"/>
    <w:rsid w:val="003F5976"/>
    <w:rsid w:val="003F5D1C"/>
    <w:rsid w:val="003F5FE4"/>
    <w:rsid w:val="003F6981"/>
    <w:rsid w:val="0040019C"/>
    <w:rsid w:val="00400735"/>
    <w:rsid w:val="004009EE"/>
    <w:rsid w:val="00400CCF"/>
    <w:rsid w:val="004011D7"/>
    <w:rsid w:val="00401562"/>
    <w:rsid w:val="0040192A"/>
    <w:rsid w:val="00402D78"/>
    <w:rsid w:val="00403E81"/>
    <w:rsid w:val="00404C07"/>
    <w:rsid w:val="00404EBA"/>
    <w:rsid w:val="0040511C"/>
    <w:rsid w:val="0040543E"/>
    <w:rsid w:val="004054E6"/>
    <w:rsid w:val="0040578E"/>
    <w:rsid w:val="00405DA0"/>
    <w:rsid w:val="00405FDA"/>
    <w:rsid w:val="00406109"/>
    <w:rsid w:val="00406328"/>
    <w:rsid w:val="004067FA"/>
    <w:rsid w:val="00406A55"/>
    <w:rsid w:val="00406CDD"/>
    <w:rsid w:val="00406EE0"/>
    <w:rsid w:val="00406FEC"/>
    <w:rsid w:val="00407924"/>
    <w:rsid w:val="00407F31"/>
    <w:rsid w:val="00410937"/>
    <w:rsid w:val="00410D35"/>
    <w:rsid w:val="00410FBB"/>
    <w:rsid w:val="0041279B"/>
    <w:rsid w:val="00412B7D"/>
    <w:rsid w:val="00412B96"/>
    <w:rsid w:val="00413E00"/>
    <w:rsid w:val="004141FF"/>
    <w:rsid w:val="00414296"/>
    <w:rsid w:val="004143F2"/>
    <w:rsid w:val="00414440"/>
    <w:rsid w:val="0041454B"/>
    <w:rsid w:val="0041485F"/>
    <w:rsid w:val="0041493D"/>
    <w:rsid w:val="00414B40"/>
    <w:rsid w:val="0041516C"/>
    <w:rsid w:val="00415620"/>
    <w:rsid w:val="00415677"/>
    <w:rsid w:val="0041588F"/>
    <w:rsid w:val="00415AE7"/>
    <w:rsid w:val="00415C54"/>
    <w:rsid w:val="00415CB4"/>
    <w:rsid w:val="00415F08"/>
    <w:rsid w:val="00416117"/>
    <w:rsid w:val="004161E2"/>
    <w:rsid w:val="00416378"/>
    <w:rsid w:val="00416A03"/>
    <w:rsid w:val="00416C24"/>
    <w:rsid w:val="00416FD3"/>
    <w:rsid w:val="00417144"/>
    <w:rsid w:val="00417483"/>
    <w:rsid w:val="00417F7A"/>
    <w:rsid w:val="0042047A"/>
    <w:rsid w:val="004208B8"/>
    <w:rsid w:val="004216DA"/>
    <w:rsid w:val="004226E6"/>
    <w:rsid w:val="00422B1B"/>
    <w:rsid w:val="0042302E"/>
    <w:rsid w:val="00423740"/>
    <w:rsid w:val="00423886"/>
    <w:rsid w:val="00423903"/>
    <w:rsid w:val="004242C1"/>
    <w:rsid w:val="0042501B"/>
    <w:rsid w:val="00425BAB"/>
    <w:rsid w:val="004262A0"/>
    <w:rsid w:val="004268B0"/>
    <w:rsid w:val="00426AF2"/>
    <w:rsid w:val="00426DD2"/>
    <w:rsid w:val="00426E51"/>
    <w:rsid w:val="00427E1A"/>
    <w:rsid w:val="00430126"/>
    <w:rsid w:val="004302DA"/>
    <w:rsid w:val="004303FF"/>
    <w:rsid w:val="00430BC8"/>
    <w:rsid w:val="00430C46"/>
    <w:rsid w:val="00430CAB"/>
    <w:rsid w:val="0043156D"/>
    <w:rsid w:val="004316BD"/>
    <w:rsid w:val="0043174A"/>
    <w:rsid w:val="00431F21"/>
    <w:rsid w:val="0043208A"/>
    <w:rsid w:val="004337D1"/>
    <w:rsid w:val="00433AB3"/>
    <w:rsid w:val="00434496"/>
    <w:rsid w:val="00434910"/>
    <w:rsid w:val="00434BF9"/>
    <w:rsid w:val="00434CC3"/>
    <w:rsid w:val="004353EA"/>
    <w:rsid w:val="00435545"/>
    <w:rsid w:val="004358D9"/>
    <w:rsid w:val="00436736"/>
    <w:rsid w:val="00436933"/>
    <w:rsid w:val="00436958"/>
    <w:rsid w:val="00436BF7"/>
    <w:rsid w:val="00436D6A"/>
    <w:rsid w:val="004375D8"/>
    <w:rsid w:val="0043782D"/>
    <w:rsid w:val="004407CE"/>
    <w:rsid w:val="0044105A"/>
    <w:rsid w:val="00441F78"/>
    <w:rsid w:val="004422D6"/>
    <w:rsid w:val="0044306B"/>
    <w:rsid w:val="004433EB"/>
    <w:rsid w:val="00443659"/>
    <w:rsid w:val="00444063"/>
    <w:rsid w:val="004443A5"/>
    <w:rsid w:val="004443CE"/>
    <w:rsid w:val="00444806"/>
    <w:rsid w:val="00444A14"/>
    <w:rsid w:val="00444A73"/>
    <w:rsid w:val="00444C13"/>
    <w:rsid w:val="0044556E"/>
    <w:rsid w:val="004459A5"/>
    <w:rsid w:val="00446181"/>
    <w:rsid w:val="00446834"/>
    <w:rsid w:val="004468A6"/>
    <w:rsid w:val="00446A3D"/>
    <w:rsid w:val="00446D09"/>
    <w:rsid w:val="004471AA"/>
    <w:rsid w:val="00447658"/>
    <w:rsid w:val="00447CCC"/>
    <w:rsid w:val="00447F6E"/>
    <w:rsid w:val="0045027C"/>
    <w:rsid w:val="00450A8E"/>
    <w:rsid w:val="00450ACE"/>
    <w:rsid w:val="00450BE0"/>
    <w:rsid w:val="00451B20"/>
    <w:rsid w:val="00451C0B"/>
    <w:rsid w:val="00451D59"/>
    <w:rsid w:val="0045331F"/>
    <w:rsid w:val="00453F0F"/>
    <w:rsid w:val="00454906"/>
    <w:rsid w:val="004549CD"/>
    <w:rsid w:val="00455316"/>
    <w:rsid w:val="00455509"/>
    <w:rsid w:val="00455B30"/>
    <w:rsid w:val="00455C20"/>
    <w:rsid w:val="00455F96"/>
    <w:rsid w:val="0045654D"/>
    <w:rsid w:val="004566B8"/>
    <w:rsid w:val="004571CB"/>
    <w:rsid w:val="0045768F"/>
    <w:rsid w:val="00457D64"/>
    <w:rsid w:val="00460273"/>
    <w:rsid w:val="004603E5"/>
    <w:rsid w:val="0046096F"/>
    <w:rsid w:val="00460B3B"/>
    <w:rsid w:val="004611E9"/>
    <w:rsid w:val="004613CC"/>
    <w:rsid w:val="004614D5"/>
    <w:rsid w:val="00461EF8"/>
    <w:rsid w:val="004626AD"/>
    <w:rsid w:val="004628BF"/>
    <w:rsid w:val="00462E2B"/>
    <w:rsid w:val="00463096"/>
    <w:rsid w:val="00463381"/>
    <w:rsid w:val="00463BFE"/>
    <w:rsid w:val="00463C80"/>
    <w:rsid w:val="00464745"/>
    <w:rsid w:val="00464C34"/>
    <w:rsid w:val="00464FE2"/>
    <w:rsid w:val="00465533"/>
    <w:rsid w:val="00465729"/>
    <w:rsid w:val="004659A5"/>
    <w:rsid w:val="00465CF5"/>
    <w:rsid w:val="00465F5B"/>
    <w:rsid w:val="00466003"/>
    <w:rsid w:val="00466A50"/>
    <w:rsid w:val="00466CC5"/>
    <w:rsid w:val="004672FC"/>
    <w:rsid w:val="00467843"/>
    <w:rsid w:val="00467862"/>
    <w:rsid w:val="00467986"/>
    <w:rsid w:val="00467D68"/>
    <w:rsid w:val="00470D32"/>
    <w:rsid w:val="004712BA"/>
    <w:rsid w:val="00471E03"/>
    <w:rsid w:val="004732A1"/>
    <w:rsid w:val="0047348D"/>
    <w:rsid w:val="00473738"/>
    <w:rsid w:val="00473967"/>
    <w:rsid w:val="00473F04"/>
    <w:rsid w:val="00473FB7"/>
    <w:rsid w:val="00474060"/>
    <w:rsid w:val="00474BDD"/>
    <w:rsid w:val="00474F3C"/>
    <w:rsid w:val="00475111"/>
    <w:rsid w:val="004752F4"/>
    <w:rsid w:val="00475564"/>
    <w:rsid w:val="00475714"/>
    <w:rsid w:val="004757EE"/>
    <w:rsid w:val="00476060"/>
    <w:rsid w:val="00476118"/>
    <w:rsid w:val="00476614"/>
    <w:rsid w:val="004769CF"/>
    <w:rsid w:val="0047703B"/>
    <w:rsid w:val="0047726E"/>
    <w:rsid w:val="0047744B"/>
    <w:rsid w:val="004800FA"/>
    <w:rsid w:val="00480E98"/>
    <w:rsid w:val="0048170E"/>
    <w:rsid w:val="00481B5C"/>
    <w:rsid w:val="00481EDE"/>
    <w:rsid w:val="0048205E"/>
    <w:rsid w:val="0048275E"/>
    <w:rsid w:val="00482DE8"/>
    <w:rsid w:val="00483C34"/>
    <w:rsid w:val="00484867"/>
    <w:rsid w:val="00484A37"/>
    <w:rsid w:val="00484D51"/>
    <w:rsid w:val="00485340"/>
    <w:rsid w:val="00486F9D"/>
    <w:rsid w:val="00487045"/>
    <w:rsid w:val="00487A74"/>
    <w:rsid w:val="0049028F"/>
    <w:rsid w:val="0049037B"/>
    <w:rsid w:val="004903DC"/>
    <w:rsid w:val="0049096C"/>
    <w:rsid w:val="00490A96"/>
    <w:rsid w:val="00490E09"/>
    <w:rsid w:val="00491214"/>
    <w:rsid w:val="004914EA"/>
    <w:rsid w:val="0049151B"/>
    <w:rsid w:val="00491623"/>
    <w:rsid w:val="004918D7"/>
    <w:rsid w:val="00491E89"/>
    <w:rsid w:val="00491FAF"/>
    <w:rsid w:val="004921C2"/>
    <w:rsid w:val="00492DBD"/>
    <w:rsid w:val="00493452"/>
    <w:rsid w:val="0049355C"/>
    <w:rsid w:val="00493E6E"/>
    <w:rsid w:val="00493E8A"/>
    <w:rsid w:val="0049417E"/>
    <w:rsid w:val="004943C4"/>
    <w:rsid w:val="0049449A"/>
    <w:rsid w:val="0049464A"/>
    <w:rsid w:val="004948CF"/>
    <w:rsid w:val="00494A18"/>
    <w:rsid w:val="00495209"/>
    <w:rsid w:val="00495F6C"/>
    <w:rsid w:val="00496837"/>
    <w:rsid w:val="004A008A"/>
    <w:rsid w:val="004A00E5"/>
    <w:rsid w:val="004A07EC"/>
    <w:rsid w:val="004A173D"/>
    <w:rsid w:val="004A2038"/>
    <w:rsid w:val="004A2345"/>
    <w:rsid w:val="004A3985"/>
    <w:rsid w:val="004A3E77"/>
    <w:rsid w:val="004A409D"/>
    <w:rsid w:val="004A41BE"/>
    <w:rsid w:val="004A44A7"/>
    <w:rsid w:val="004A46C9"/>
    <w:rsid w:val="004A4982"/>
    <w:rsid w:val="004A52F6"/>
    <w:rsid w:val="004A5B57"/>
    <w:rsid w:val="004A6083"/>
    <w:rsid w:val="004A629F"/>
    <w:rsid w:val="004A70A1"/>
    <w:rsid w:val="004A7221"/>
    <w:rsid w:val="004A73F6"/>
    <w:rsid w:val="004A7645"/>
    <w:rsid w:val="004A76B8"/>
    <w:rsid w:val="004A798A"/>
    <w:rsid w:val="004B0398"/>
    <w:rsid w:val="004B0899"/>
    <w:rsid w:val="004B0A55"/>
    <w:rsid w:val="004B1076"/>
    <w:rsid w:val="004B1835"/>
    <w:rsid w:val="004B19EF"/>
    <w:rsid w:val="004B1EA4"/>
    <w:rsid w:val="004B2CFB"/>
    <w:rsid w:val="004B351F"/>
    <w:rsid w:val="004B390F"/>
    <w:rsid w:val="004B3CDA"/>
    <w:rsid w:val="004B41AF"/>
    <w:rsid w:val="004B43AD"/>
    <w:rsid w:val="004B4CF8"/>
    <w:rsid w:val="004B4DFF"/>
    <w:rsid w:val="004B54F1"/>
    <w:rsid w:val="004B5D6A"/>
    <w:rsid w:val="004B623C"/>
    <w:rsid w:val="004B6489"/>
    <w:rsid w:val="004B6B46"/>
    <w:rsid w:val="004B6EEC"/>
    <w:rsid w:val="004B7247"/>
    <w:rsid w:val="004B7763"/>
    <w:rsid w:val="004B7BF4"/>
    <w:rsid w:val="004B7C18"/>
    <w:rsid w:val="004B7CC3"/>
    <w:rsid w:val="004B7D29"/>
    <w:rsid w:val="004C0901"/>
    <w:rsid w:val="004C0D00"/>
    <w:rsid w:val="004C1226"/>
    <w:rsid w:val="004C1296"/>
    <w:rsid w:val="004C1339"/>
    <w:rsid w:val="004C1524"/>
    <w:rsid w:val="004C1C90"/>
    <w:rsid w:val="004C1E07"/>
    <w:rsid w:val="004C26C9"/>
    <w:rsid w:val="004C272B"/>
    <w:rsid w:val="004C27C8"/>
    <w:rsid w:val="004C28DA"/>
    <w:rsid w:val="004C2A39"/>
    <w:rsid w:val="004C2C37"/>
    <w:rsid w:val="004C304B"/>
    <w:rsid w:val="004C3346"/>
    <w:rsid w:val="004C339D"/>
    <w:rsid w:val="004C381D"/>
    <w:rsid w:val="004C3A37"/>
    <w:rsid w:val="004C3AAB"/>
    <w:rsid w:val="004C4077"/>
    <w:rsid w:val="004C4EA3"/>
    <w:rsid w:val="004C5540"/>
    <w:rsid w:val="004C5641"/>
    <w:rsid w:val="004C5B87"/>
    <w:rsid w:val="004C5C38"/>
    <w:rsid w:val="004C5F7C"/>
    <w:rsid w:val="004C67F1"/>
    <w:rsid w:val="004C6AAE"/>
    <w:rsid w:val="004C7425"/>
    <w:rsid w:val="004C7528"/>
    <w:rsid w:val="004C791D"/>
    <w:rsid w:val="004D03B6"/>
    <w:rsid w:val="004D0B2F"/>
    <w:rsid w:val="004D1C13"/>
    <w:rsid w:val="004D1E48"/>
    <w:rsid w:val="004D200E"/>
    <w:rsid w:val="004D20A6"/>
    <w:rsid w:val="004D2AF3"/>
    <w:rsid w:val="004D2B6A"/>
    <w:rsid w:val="004D2DA9"/>
    <w:rsid w:val="004D2ECC"/>
    <w:rsid w:val="004D31F5"/>
    <w:rsid w:val="004D3CCE"/>
    <w:rsid w:val="004D3EE2"/>
    <w:rsid w:val="004D57ED"/>
    <w:rsid w:val="004D595B"/>
    <w:rsid w:val="004D5BF0"/>
    <w:rsid w:val="004D6202"/>
    <w:rsid w:val="004D685D"/>
    <w:rsid w:val="004D6882"/>
    <w:rsid w:val="004D6B68"/>
    <w:rsid w:val="004D7454"/>
    <w:rsid w:val="004D7687"/>
    <w:rsid w:val="004D7FA6"/>
    <w:rsid w:val="004E0459"/>
    <w:rsid w:val="004E051E"/>
    <w:rsid w:val="004E06B9"/>
    <w:rsid w:val="004E08D3"/>
    <w:rsid w:val="004E0BE7"/>
    <w:rsid w:val="004E163B"/>
    <w:rsid w:val="004E1850"/>
    <w:rsid w:val="004E1C0C"/>
    <w:rsid w:val="004E2DC2"/>
    <w:rsid w:val="004E2F55"/>
    <w:rsid w:val="004E3D18"/>
    <w:rsid w:val="004E40F4"/>
    <w:rsid w:val="004E45CE"/>
    <w:rsid w:val="004E4DEA"/>
    <w:rsid w:val="004E4FB0"/>
    <w:rsid w:val="004E52D3"/>
    <w:rsid w:val="004E5459"/>
    <w:rsid w:val="004E5D7B"/>
    <w:rsid w:val="004E63C4"/>
    <w:rsid w:val="004E65C1"/>
    <w:rsid w:val="004E6667"/>
    <w:rsid w:val="004E6BF5"/>
    <w:rsid w:val="004E6D94"/>
    <w:rsid w:val="004E7215"/>
    <w:rsid w:val="004E73FD"/>
    <w:rsid w:val="004F0582"/>
    <w:rsid w:val="004F08B5"/>
    <w:rsid w:val="004F08F7"/>
    <w:rsid w:val="004F106F"/>
    <w:rsid w:val="004F1344"/>
    <w:rsid w:val="004F144E"/>
    <w:rsid w:val="004F1650"/>
    <w:rsid w:val="004F18CA"/>
    <w:rsid w:val="004F2047"/>
    <w:rsid w:val="004F252F"/>
    <w:rsid w:val="004F2655"/>
    <w:rsid w:val="004F26EC"/>
    <w:rsid w:val="004F2CAB"/>
    <w:rsid w:val="004F316C"/>
    <w:rsid w:val="004F3405"/>
    <w:rsid w:val="004F3485"/>
    <w:rsid w:val="004F3D8C"/>
    <w:rsid w:val="004F4161"/>
    <w:rsid w:val="004F49DE"/>
    <w:rsid w:val="004F4A5F"/>
    <w:rsid w:val="004F5200"/>
    <w:rsid w:val="004F5248"/>
    <w:rsid w:val="004F58E1"/>
    <w:rsid w:val="004F6029"/>
    <w:rsid w:val="004F636C"/>
    <w:rsid w:val="004F6484"/>
    <w:rsid w:val="004F6C2A"/>
    <w:rsid w:val="004F6D51"/>
    <w:rsid w:val="004F6D6D"/>
    <w:rsid w:val="004F6E55"/>
    <w:rsid w:val="004F731C"/>
    <w:rsid w:val="0050059C"/>
    <w:rsid w:val="00500D34"/>
    <w:rsid w:val="00500ECA"/>
    <w:rsid w:val="005016E6"/>
    <w:rsid w:val="00501823"/>
    <w:rsid w:val="00501944"/>
    <w:rsid w:val="00502A67"/>
    <w:rsid w:val="00502CF7"/>
    <w:rsid w:val="00503D07"/>
    <w:rsid w:val="00503D16"/>
    <w:rsid w:val="005042F0"/>
    <w:rsid w:val="0050473E"/>
    <w:rsid w:val="00504D92"/>
    <w:rsid w:val="00504F72"/>
    <w:rsid w:val="005054DC"/>
    <w:rsid w:val="005056D9"/>
    <w:rsid w:val="00505754"/>
    <w:rsid w:val="00505824"/>
    <w:rsid w:val="00505CBE"/>
    <w:rsid w:val="00505E12"/>
    <w:rsid w:val="005063C1"/>
    <w:rsid w:val="00506814"/>
    <w:rsid w:val="005070AD"/>
    <w:rsid w:val="00510820"/>
    <w:rsid w:val="00510B33"/>
    <w:rsid w:val="005118D0"/>
    <w:rsid w:val="00511B2E"/>
    <w:rsid w:val="00511CAE"/>
    <w:rsid w:val="00512C67"/>
    <w:rsid w:val="00512CAC"/>
    <w:rsid w:val="00513891"/>
    <w:rsid w:val="00513B67"/>
    <w:rsid w:val="00513F07"/>
    <w:rsid w:val="00514756"/>
    <w:rsid w:val="00515000"/>
    <w:rsid w:val="005150EE"/>
    <w:rsid w:val="0051568C"/>
    <w:rsid w:val="00515DA3"/>
    <w:rsid w:val="00516C94"/>
    <w:rsid w:val="00516EF8"/>
    <w:rsid w:val="00517BFB"/>
    <w:rsid w:val="00517E7B"/>
    <w:rsid w:val="00517E8D"/>
    <w:rsid w:val="00520036"/>
    <w:rsid w:val="005209DF"/>
    <w:rsid w:val="00522579"/>
    <w:rsid w:val="00522590"/>
    <w:rsid w:val="00522B31"/>
    <w:rsid w:val="00522B6B"/>
    <w:rsid w:val="00522FC4"/>
    <w:rsid w:val="005237D7"/>
    <w:rsid w:val="00523836"/>
    <w:rsid w:val="00523C1C"/>
    <w:rsid w:val="00523F05"/>
    <w:rsid w:val="005240BE"/>
    <w:rsid w:val="005240D3"/>
    <w:rsid w:val="00524157"/>
    <w:rsid w:val="00524ACB"/>
    <w:rsid w:val="00524AE3"/>
    <w:rsid w:val="00524E1B"/>
    <w:rsid w:val="00524ECE"/>
    <w:rsid w:val="005260F2"/>
    <w:rsid w:val="0052610A"/>
    <w:rsid w:val="00526498"/>
    <w:rsid w:val="0052662F"/>
    <w:rsid w:val="00526BAA"/>
    <w:rsid w:val="0052717E"/>
    <w:rsid w:val="0052778C"/>
    <w:rsid w:val="00527892"/>
    <w:rsid w:val="00530782"/>
    <w:rsid w:val="00530E0B"/>
    <w:rsid w:val="00530EC8"/>
    <w:rsid w:val="00531685"/>
    <w:rsid w:val="00531BEE"/>
    <w:rsid w:val="00531CC4"/>
    <w:rsid w:val="00531D70"/>
    <w:rsid w:val="005325BE"/>
    <w:rsid w:val="005338C2"/>
    <w:rsid w:val="0053538D"/>
    <w:rsid w:val="00535438"/>
    <w:rsid w:val="00535BB2"/>
    <w:rsid w:val="00535BDA"/>
    <w:rsid w:val="00535ED2"/>
    <w:rsid w:val="00536080"/>
    <w:rsid w:val="005362C1"/>
    <w:rsid w:val="0053634C"/>
    <w:rsid w:val="00536647"/>
    <w:rsid w:val="0053731A"/>
    <w:rsid w:val="0053764B"/>
    <w:rsid w:val="0053795C"/>
    <w:rsid w:val="00537F89"/>
    <w:rsid w:val="005416D7"/>
    <w:rsid w:val="00541748"/>
    <w:rsid w:val="00541DE9"/>
    <w:rsid w:val="00542E66"/>
    <w:rsid w:val="00542F53"/>
    <w:rsid w:val="0054307E"/>
    <w:rsid w:val="00543223"/>
    <w:rsid w:val="0054322A"/>
    <w:rsid w:val="0054326B"/>
    <w:rsid w:val="0054338C"/>
    <w:rsid w:val="00543953"/>
    <w:rsid w:val="0054396C"/>
    <w:rsid w:val="00543AC5"/>
    <w:rsid w:val="00543C61"/>
    <w:rsid w:val="005442E8"/>
    <w:rsid w:val="0054506C"/>
    <w:rsid w:val="0054518F"/>
    <w:rsid w:val="0054531C"/>
    <w:rsid w:val="00545BFC"/>
    <w:rsid w:val="00546199"/>
    <w:rsid w:val="00546292"/>
    <w:rsid w:val="00546C49"/>
    <w:rsid w:val="00546D34"/>
    <w:rsid w:val="00547D32"/>
    <w:rsid w:val="005502A8"/>
    <w:rsid w:val="00550479"/>
    <w:rsid w:val="00550584"/>
    <w:rsid w:val="00550982"/>
    <w:rsid w:val="00550A24"/>
    <w:rsid w:val="00550E10"/>
    <w:rsid w:val="005518B1"/>
    <w:rsid w:val="00551DC0"/>
    <w:rsid w:val="00552067"/>
    <w:rsid w:val="00552354"/>
    <w:rsid w:val="00552DCA"/>
    <w:rsid w:val="00552FF1"/>
    <w:rsid w:val="005535E4"/>
    <w:rsid w:val="00553D4F"/>
    <w:rsid w:val="00554AAF"/>
    <w:rsid w:val="00554B52"/>
    <w:rsid w:val="00554DB4"/>
    <w:rsid w:val="005552EE"/>
    <w:rsid w:val="00555425"/>
    <w:rsid w:val="00555D8C"/>
    <w:rsid w:val="00555ECC"/>
    <w:rsid w:val="00556290"/>
    <w:rsid w:val="005564DE"/>
    <w:rsid w:val="005569F6"/>
    <w:rsid w:val="00557127"/>
    <w:rsid w:val="0055756B"/>
    <w:rsid w:val="0055758C"/>
    <w:rsid w:val="00557D89"/>
    <w:rsid w:val="00557F9E"/>
    <w:rsid w:val="00557FBC"/>
    <w:rsid w:val="00560164"/>
    <w:rsid w:val="00560309"/>
    <w:rsid w:val="00560574"/>
    <w:rsid w:val="00560A3E"/>
    <w:rsid w:val="00560A5E"/>
    <w:rsid w:val="00560C2B"/>
    <w:rsid w:val="0056166D"/>
    <w:rsid w:val="0056174D"/>
    <w:rsid w:val="00561FAE"/>
    <w:rsid w:val="00562178"/>
    <w:rsid w:val="00562486"/>
    <w:rsid w:val="00562857"/>
    <w:rsid w:val="00563001"/>
    <w:rsid w:val="005632A2"/>
    <w:rsid w:val="005632EA"/>
    <w:rsid w:val="0056393A"/>
    <w:rsid w:val="00563B85"/>
    <w:rsid w:val="00563CD1"/>
    <w:rsid w:val="00563D60"/>
    <w:rsid w:val="00563E6E"/>
    <w:rsid w:val="00563F0E"/>
    <w:rsid w:val="00563FF9"/>
    <w:rsid w:val="005640F2"/>
    <w:rsid w:val="00564256"/>
    <w:rsid w:val="005649FE"/>
    <w:rsid w:val="0056563F"/>
    <w:rsid w:val="00565B72"/>
    <w:rsid w:val="00565FB6"/>
    <w:rsid w:val="00566CB1"/>
    <w:rsid w:val="00566F13"/>
    <w:rsid w:val="00567132"/>
    <w:rsid w:val="00567346"/>
    <w:rsid w:val="005673D5"/>
    <w:rsid w:val="0056756F"/>
    <w:rsid w:val="00567611"/>
    <w:rsid w:val="00567897"/>
    <w:rsid w:val="00567D35"/>
    <w:rsid w:val="00570345"/>
    <w:rsid w:val="00570B26"/>
    <w:rsid w:val="00571379"/>
    <w:rsid w:val="00571809"/>
    <w:rsid w:val="00571985"/>
    <w:rsid w:val="00571A0F"/>
    <w:rsid w:val="00571C9A"/>
    <w:rsid w:val="00572F91"/>
    <w:rsid w:val="00573716"/>
    <w:rsid w:val="00573910"/>
    <w:rsid w:val="00573C6D"/>
    <w:rsid w:val="00574186"/>
    <w:rsid w:val="005744C8"/>
    <w:rsid w:val="0057489C"/>
    <w:rsid w:val="00574B31"/>
    <w:rsid w:val="00574D7B"/>
    <w:rsid w:val="00574DCF"/>
    <w:rsid w:val="005752BF"/>
    <w:rsid w:val="00575CA8"/>
    <w:rsid w:val="00575EDA"/>
    <w:rsid w:val="005760EB"/>
    <w:rsid w:val="005761EA"/>
    <w:rsid w:val="005766FD"/>
    <w:rsid w:val="00576793"/>
    <w:rsid w:val="00576D35"/>
    <w:rsid w:val="005774C9"/>
    <w:rsid w:val="00577A02"/>
    <w:rsid w:val="00580127"/>
    <w:rsid w:val="005809BD"/>
    <w:rsid w:val="005814CE"/>
    <w:rsid w:val="00582615"/>
    <w:rsid w:val="00582A19"/>
    <w:rsid w:val="00582EA6"/>
    <w:rsid w:val="00582FC1"/>
    <w:rsid w:val="005836A1"/>
    <w:rsid w:val="00583943"/>
    <w:rsid w:val="0058401E"/>
    <w:rsid w:val="00584096"/>
    <w:rsid w:val="00584560"/>
    <w:rsid w:val="005848C4"/>
    <w:rsid w:val="00584B82"/>
    <w:rsid w:val="00584F74"/>
    <w:rsid w:val="0058515A"/>
    <w:rsid w:val="00585C9B"/>
    <w:rsid w:val="00586A64"/>
    <w:rsid w:val="00586CD3"/>
    <w:rsid w:val="00586CF0"/>
    <w:rsid w:val="0058711C"/>
    <w:rsid w:val="005872E7"/>
    <w:rsid w:val="00587309"/>
    <w:rsid w:val="00587CB7"/>
    <w:rsid w:val="00590032"/>
    <w:rsid w:val="00590136"/>
    <w:rsid w:val="00590423"/>
    <w:rsid w:val="0059049C"/>
    <w:rsid w:val="005906C2"/>
    <w:rsid w:val="00590B51"/>
    <w:rsid w:val="00591025"/>
    <w:rsid w:val="00591979"/>
    <w:rsid w:val="00591CF7"/>
    <w:rsid w:val="0059290A"/>
    <w:rsid w:val="00592CE1"/>
    <w:rsid w:val="00592CEF"/>
    <w:rsid w:val="00592D11"/>
    <w:rsid w:val="00592F5C"/>
    <w:rsid w:val="0059384F"/>
    <w:rsid w:val="00593E7A"/>
    <w:rsid w:val="00594BF3"/>
    <w:rsid w:val="00594E4E"/>
    <w:rsid w:val="00594EE8"/>
    <w:rsid w:val="00595013"/>
    <w:rsid w:val="00595ACD"/>
    <w:rsid w:val="00595C0A"/>
    <w:rsid w:val="00595DD9"/>
    <w:rsid w:val="00596CA4"/>
    <w:rsid w:val="0059776A"/>
    <w:rsid w:val="005A016B"/>
    <w:rsid w:val="005A0339"/>
    <w:rsid w:val="005A10CB"/>
    <w:rsid w:val="005A1FB8"/>
    <w:rsid w:val="005A208C"/>
    <w:rsid w:val="005A272C"/>
    <w:rsid w:val="005A2791"/>
    <w:rsid w:val="005A2A4E"/>
    <w:rsid w:val="005A2D64"/>
    <w:rsid w:val="005A3318"/>
    <w:rsid w:val="005A44C1"/>
    <w:rsid w:val="005A4641"/>
    <w:rsid w:val="005A4769"/>
    <w:rsid w:val="005A47B7"/>
    <w:rsid w:val="005A4D55"/>
    <w:rsid w:val="005A4DD6"/>
    <w:rsid w:val="005A51C8"/>
    <w:rsid w:val="005A5772"/>
    <w:rsid w:val="005A5D70"/>
    <w:rsid w:val="005A78AB"/>
    <w:rsid w:val="005A7CD6"/>
    <w:rsid w:val="005B0132"/>
    <w:rsid w:val="005B1019"/>
    <w:rsid w:val="005B1122"/>
    <w:rsid w:val="005B11F1"/>
    <w:rsid w:val="005B14D3"/>
    <w:rsid w:val="005B14ED"/>
    <w:rsid w:val="005B17CC"/>
    <w:rsid w:val="005B1C50"/>
    <w:rsid w:val="005B20C7"/>
    <w:rsid w:val="005B2657"/>
    <w:rsid w:val="005B4137"/>
    <w:rsid w:val="005B42FA"/>
    <w:rsid w:val="005B4B01"/>
    <w:rsid w:val="005B52D9"/>
    <w:rsid w:val="005B58E6"/>
    <w:rsid w:val="005B5EDA"/>
    <w:rsid w:val="005B602E"/>
    <w:rsid w:val="005B62D3"/>
    <w:rsid w:val="005B63B6"/>
    <w:rsid w:val="005B6665"/>
    <w:rsid w:val="005B705C"/>
    <w:rsid w:val="005B70D1"/>
    <w:rsid w:val="005B7818"/>
    <w:rsid w:val="005B7833"/>
    <w:rsid w:val="005B79B4"/>
    <w:rsid w:val="005C0163"/>
    <w:rsid w:val="005C08C9"/>
    <w:rsid w:val="005C105D"/>
    <w:rsid w:val="005C13A0"/>
    <w:rsid w:val="005C1614"/>
    <w:rsid w:val="005C1C2C"/>
    <w:rsid w:val="005C28C2"/>
    <w:rsid w:val="005C2AAE"/>
    <w:rsid w:val="005C2D5D"/>
    <w:rsid w:val="005C2ECB"/>
    <w:rsid w:val="005C30B7"/>
    <w:rsid w:val="005C32A3"/>
    <w:rsid w:val="005C350A"/>
    <w:rsid w:val="005C4959"/>
    <w:rsid w:val="005C49C0"/>
    <w:rsid w:val="005C4DA9"/>
    <w:rsid w:val="005C4FAB"/>
    <w:rsid w:val="005C561D"/>
    <w:rsid w:val="005C581F"/>
    <w:rsid w:val="005C5AC9"/>
    <w:rsid w:val="005C6AAA"/>
    <w:rsid w:val="005C6CA1"/>
    <w:rsid w:val="005C6D78"/>
    <w:rsid w:val="005C7186"/>
    <w:rsid w:val="005C756E"/>
    <w:rsid w:val="005C7FB7"/>
    <w:rsid w:val="005D0553"/>
    <w:rsid w:val="005D0EF6"/>
    <w:rsid w:val="005D1194"/>
    <w:rsid w:val="005D1412"/>
    <w:rsid w:val="005D161C"/>
    <w:rsid w:val="005D16F0"/>
    <w:rsid w:val="005D1863"/>
    <w:rsid w:val="005D1988"/>
    <w:rsid w:val="005D2956"/>
    <w:rsid w:val="005D2BF9"/>
    <w:rsid w:val="005D2F6D"/>
    <w:rsid w:val="005D421F"/>
    <w:rsid w:val="005D437B"/>
    <w:rsid w:val="005D5210"/>
    <w:rsid w:val="005D527F"/>
    <w:rsid w:val="005D590D"/>
    <w:rsid w:val="005D5DB0"/>
    <w:rsid w:val="005D5EB9"/>
    <w:rsid w:val="005D6183"/>
    <w:rsid w:val="005D6882"/>
    <w:rsid w:val="005D6DC3"/>
    <w:rsid w:val="005D70DA"/>
    <w:rsid w:val="005D7127"/>
    <w:rsid w:val="005D7AB6"/>
    <w:rsid w:val="005D7AE8"/>
    <w:rsid w:val="005E0224"/>
    <w:rsid w:val="005E0B97"/>
    <w:rsid w:val="005E19AE"/>
    <w:rsid w:val="005E1AAF"/>
    <w:rsid w:val="005E1E26"/>
    <w:rsid w:val="005E2267"/>
    <w:rsid w:val="005E243B"/>
    <w:rsid w:val="005E2AB7"/>
    <w:rsid w:val="005E316D"/>
    <w:rsid w:val="005E318C"/>
    <w:rsid w:val="005E3556"/>
    <w:rsid w:val="005E35BC"/>
    <w:rsid w:val="005E3BAF"/>
    <w:rsid w:val="005E3F39"/>
    <w:rsid w:val="005E4160"/>
    <w:rsid w:val="005E41F4"/>
    <w:rsid w:val="005E422D"/>
    <w:rsid w:val="005E55C9"/>
    <w:rsid w:val="005E70CF"/>
    <w:rsid w:val="005E7712"/>
    <w:rsid w:val="005E7DD6"/>
    <w:rsid w:val="005F019E"/>
    <w:rsid w:val="005F024F"/>
    <w:rsid w:val="005F025C"/>
    <w:rsid w:val="005F0905"/>
    <w:rsid w:val="005F0EB9"/>
    <w:rsid w:val="005F1348"/>
    <w:rsid w:val="005F1EB0"/>
    <w:rsid w:val="005F201B"/>
    <w:rsid w:val="005F24DE"/>
    <w:rsid w:val="005F2BE0"/>
    <w:rsid w:val="005F2CDC"/>
    <w:rsid w:val="005F3075"/>
    <w:rsid w:val="005F3379"/>
    <w:rsid w:val="005F431C"/>
    <w:rsid w:val="005F48C3"/>
    <w:rsid w:val="005F4B8A"/>
    <w:rsid w:val="005F5696"/>
    <w:rsid w:val="005F5FC3"/>
    <w:rsid w:val="005F6555"/>
    <w:rsid w:val="005F678B"/>
    <w:rsid w:val="005F6B4A"/>
    <w:rsid w:val="005F702B"/>
    <w:rsid w:val="005F747E"/>
    <w:rsid w:val="005F759E"/>
    <w:rsid w:val="005F77D5"/>
    <w:rsid w:val="005F7A84"/>
    <w:rsid w:val="005F7B8E"/>
    <w:rsid w:val="005F7F3C"/>
    <w:rsid w:val="00600500"/>
    <w:rsid w:val="00600525"/>
    <w:rsid w:val="00600ECA"/>
    <w:rsid w:val="00601594"/>
    <w:rsid w:val="006022FB"/>
    <w:rsid w:val="00602770"/>
    <w:rsid w:val="00602E93"/>
    <w:rsid w:val="00603387"/>
    <w:rsid w:val="0060372B"/>
    <w:rsid w:val="00603A7B"/>
    <w:rsid w:val="00604266"/>
    <w:rsid w:val="006058E3"/>
    <w:rsid w:val="00605B25"/>
    <w:rsid w:val="00605D85"/>
    <w:rsid w:val="006060D6"/>
    <w:rsid w:val="006066B6"/>
    <w:rsid w:val="00606AB3"/>
    <w:rsid w:val="00606E11"/>
    <w:rsid w:val="0060754E"/>
    <w:rsid w:val="00607BFB"/>
    <w:rsid w:val="006105FC"/>
    <w:rsid w:val="00610AC5"/>
    <w:rsid w:val="00610AF3"/>
    <w:rsid w:val="00610B53"/>
    <w:rsid w:val="0061152D"/>
    <w:rsid w:val="0061185C"/>
    <w:rsid w:val="00611D0F"/>
    <w:rsid w:val="006124F7"/>
    <w:rsid w:val="0061265A"/>
    <w:rsid w:val="006129D2"/>
    <w:rsid w:val="0061388B"/>
    <w:rsid w:val="006138DD"/>
    <w:rsid w:val="006144F4"/>
    <w:rsid w:val="00614659"/>
    <w:rsid w:val="00614E87"/>
    <w:rsid w:val="006154B9"/>
    <w:rsid w:val="0061612D"/>
    <w:rsid w:val="00616A28"/>
    <w:rsid w:val="00616B5D"/>
    <w:rsid w:val="00616FDA"/>
    <w:rsid w:val="00617016"/>
    <w:rsid w:val="00617087"/>
    <w:rsid w:val="00617898"/>
    <w:rsid w:val="00617AEA"/>
    <w:rsid w:val="00617DC6"/>
    <w:rsid w:val="006209E1"/>
    <w:rsid w:val="00620D77"/>
    <w:rsid w:val="00620DDE"/>
    <w:rsid w:val="00621B3C"/>
    <w:rsid w:val="006221D4"/>
    <w:rsid w:val="006225CF"/>
    <w:rsid w:val="00622D4D"/>
    <w:rsid w:val="00623C9B"/>
    <w:rsid w:val="00624CA5"/>
    <w:rsid w:val="00625100"/>
    <w:rsid w:val="0062522A"/>
    <w:rsid w:val="0062527D"/>
    <w:rsid w:val="006253E3"/>
    <w:rsid w:val="00625436"/>
    <w:rsid w:val="00625D66"/>
    <w:rsid w:val="00625EC8"/>
    <w:rsid w:val="00626502"/>
    <w:rsid w:val="006267CB"/>
    <w:rsid w:val="006267F9"/>
    <w:rsid w:val="006269B6"/>
    <w:rsid w:val="00626BB7"/>
    <w:rsid w:val="00626FF3"/>
    <w:rsid w:val="0062747C"/>
    <w:rsid w:val="00627813"/>
    <w:rsid w:val="006279BE"/>
    <w:rsid w:val="00630013"/>
    <w:rsid w:val="006301E0"/>
    <w:rsid w:val="006303EF"/>
    <w:rsid w:val="00630484"/>
    <w:rsid w:val="00630C84"/>
    <w:rsid w:val="00630F99"/>
    <w:rsid w:val="00631681"/>
    <w:rsid w:val="00631AD0"/>
    <w:rsid w:val="00631E2F"/>
    <w:rsid w:val="00632442"/>
    <w:rsid w:val="00632458"/>
    <w:rsid w:val="00632A2C"/>
    <w:rsid w:val="006332F4"/>
    <w:rsid w:val="006334F2"/>
    <w:rsid w:val="00633B02"/>
    <w:rsid w:val="006341C8"/>
    <w:rsid w:val="00634291"/>
    <w:rsid w:val="00634C8A"/>
    <w:rsid w:val="0063554B"/>
    <w:rsid w:val="006355C6"/>
    <w:rsid w:val="00635BE8"/>
    <w:rsid w:val="00635C87"/>
    <w:rsid w:val="00635E99"/>
    <w:rsid w:val="00636E37"/>
    <w:rsid w:val="0063721D"/>
    <w:rsid w:val="006374FD"/>
    <w:rsid w:val="00637802"/>
    <w:rsid w:val="00637970"/>
    <w:rsid w:val="00637C8E"/>
    <w:rsid w:val="00637EB0"/>
    <w:rsid w:val="0064021B"/>
    <w:rsid w:val="00640305"/>
    <w:rsid w:val="00640553"/>
    <w:rsid w:val="00640B2C"/>
    <w:rsid w:val="00640C1D"/>
    <w:rsid w:val="00641183"/>
    <w:rsid w:val="006414DD"/>
    <w:rsid w:val="006424B5"/>
    <w:rsid w:val="006427C2"/>
    <w:rsid w:val="00643080"/>
    <w:rsid w:val="00643431"/>
    <w:rsid w:val="0064378B"/>
    <w:rsid w:val="00643A12"/>
    <w:rsid w:val="00643A8F"/>
    <w:rsid w:val="00643EFF"/>
    <w:rsid w:val="0064450F"/>
    <w:rsid w:val="0064458A"/>
    <w:rsid w:val="00644BB0"/>
    <w:rsid w:val="00644EC2"/>
    <w:rsid w:val="00644F7F"/>
    <w:rsid w:val="00644FD2"/>
    <w:rsid w:val="006451BA"/>
    <w:rsid w:val="00645864"/>
    <w:rsid w:val="00645AFE"/>
    <w:rsid w:val="00646B5F"/>
    <w:rsid w:val="00646DB9"/>
    <w:rsid w:val="00646F3B"/>
    <w:rsid w:val="0064702C"/>
    <w:rsid w:val="00647625"/>
    <w:rsid w:val="00647A6A"/>
    <w:rsid w:val="00647A90"/>
    <w:rsid w:val="00647C1B"/>
    <w:rsid w:val="00647D6B"/>
    <w:rsid w:val="00650A1A"/>
    <w:rsid w:val="00651A1A"/>
    <w:rsid w:val="006521F1"/>
    <w:rsid w:val="006524F3"/>
    <w:rsid w:val="0065295A"/>
    <w:rsid w:val="00652C90"/>
    <w:rsid w:val="0065366E"/>
    <w:rsid w:val="0065385D"/>
    <w:rsid w:val="00653BBF"/>
    <w:rsid w:val="00654100"/>
    <w:rsid w:val="00654397"/>
    <w:rsid w:val="0065470C"/>
    <w:rsid w:val="00654896"/>
    <w:rsid w:val="00654982"/>
    <w:rsid w:val="00654BF9"/>
    <w:rsid w:val="00654ECA"/>
    <w:rsid w:val="006551FE"/>
    <w:rsid w:val="006552AF"/>
    <w:rsid w:val="0065564B"/>
    <w:rsid w:val="00656035"/>
    <w:rsid w:val="00656661"/>
    <w:rsid w:val="0065697F"/>
    <w:rsid w:val="006571E0"/>
    <w:rsid w:val="006579DE"/>
    <w:rsid w:val="00657A7A"/>
    <w:rsid w:val="00657CF8"/>
    <w:rsid w:val="00657D99"/>
    <w:rsid w:val="006601A9"/>
    <w:rsid w:val="0066074D"/>
    <w:rsid w:val="00660AD7"/>
    <w:rsid w:val="00660BFD"/>
    <w:rsid w:val="00660DB6"/>
    <w:rsid w:val="00660E5F"/>
    <w:rsid w:val="006612AB"/>
    <w:rsid w:val="006613B6"/>
    <w:rsid w:val="006614AE"/>
    <w:rsid w:val="0066154F"/>
    <w:rsid w:val="00661603"/>
    <w:rsid w:val="006618F2"/>
    <w:rsid w:val="0066208F"/>
    <w:rsid w:val="00662646"/>
    <w:rsid w:val="00662BD6"/>
    <w:rsid w:val="00662D2C"/>
    <w:rsid w:val="00663091"/>
    <w:rsid w:val="00663B56"/>
    <w:rsid w:val="00663E27"/>
    <w:rsid w:val="00664013"/>
    <w:rsid w:val="006643A2"/>
    <w:rsid w:val="00664960"/>
    <w:rsid w:val="00664C1B"/>
    <w:rsid w:val="00664CC0"/>
    <w:rsid w:val="00664F54"/>
    <w:rsid w:val="00665AFF"/>
    <w:rsid w:val="006668A3"/>
    <w:rsid w:val="00666EE6"/>
    <w:rsid w:val="00667241"/>
    <w:rsid w:val="0066729C"/>
    <w:rsid w:val="00667725"/>
    <w:rsid w:val="006678D6"/>
    <w:rsid w:val="00667C58"/>
    <w:rsid w:val="00667ED7"/>
    <w:rsid w:val="00670784"/>
    <w:rsid w:val="006707B9"/>
    <w:rsid w:val="00670840"/>
    <w:rsid w:val="00670B46"/>
    <w:rsid w:val="0067106D"/>
    <w:rsid w:val="0067155D"/>
    <w:rsid w:val="00671B80"/>
    <w:rsid w:val="00671E70"/>
    <w:rsid w:val="00672135"/>
    <w:rsid w:val="00672779"/>
    <w:rsid w:val="00672880"/>
    <w:rsid w:val="006729CF"/>
    <w:rsid w:val="00672BA2"/>
    <w:rsid w:val="0067312B"/>
    <w:rsid w:val="00673246"/>
    <w:rsid w:val="0067333E"/>
    <w:rsid w:val="00673404"/>
    <w:rsid w:val="006738DE"/>
    <w:rsid w:val="00673DA7"/>
    <w:rsid w:val="00674948"/>
    <w:rsid w:val="00674FF5"/>
    <w:rsid w:val="00675032"/>
    <w:rsid w:val="0067509C"/>
    <w:rsid w:val="00675160"/>
    <w:rsid w:val="006753AE"/>
    <w:rsid w:val="00675A3B"/>
    <w:rsid w:val="00675F51"/>
    <w:rsid w:val="0067625F"/>
    <w:rsid w:val="00676C63"/>
    <w:rsid w:val="00677196"/>
    <w:rsid w:val="0067719E"/>
    <w:rsid w:val="00677891"/>
    <w:rsid w:val="006778E0"/>
    <w:rsid w:val="00677CB6"/>
    <w:rsid w:val="00677D60"/>
    <w:rsid w:val="006800B5"/>
    <w:rsid w:val="00680A07"/>
    <w:rsid w:val="00680C0B"/>
    <w:rsid w:val="00680C45"/>
    <w:rsid w:val="0068174D"/>
    <w:rsid w:val="00682851"/>
    <w:rsid w:val="00682DD2"/>
    <w:rsid w:val="00682F4F"/>
    <w:rsid w:val="00683398"/>
    <w:rsid w:val="00683AB1"/>
    <w:rsid w:val="00683E2E"/>
    <w:rsid w:val="0068442D"/>
    <w:rsid w:val="00684561"/>
    <w:rsid w:val="006845F2"/>
    <w:rsid w:val="00684B98"/>
    <w:rsid w:val="0068529C"/>
    <w:rsid w:val="0068536E"/>
    <w:rsid w:val="006855A7"/>
    <w:rsid w:val="0068561C"/>
    <w:rsid w:val="006858A5"/>
    <w:rsid w:val="00685C4F"/>
    <w:rsid w:val="00686631"/>
    <w:rsid w:val="00686797"/>
    <w:rsid w:val="00686D42"/>
    <w:rsid w:val="00687A0F"/>
    <w:rsid w:val="00687BED"/>
    <w:rsid w:val="00687E78"/>
    <w:rsid w:val="006901BD"/>
    <w:rsid w:val="0069089C"/>
    <w:rsid w:val="00690A8F"/>
    <w:rsid w:val="00690C9B"/>
    <w:rsid w:val="00690D5D"/>
    <w:rsid w:val="00690E2B"/>
    <w:rsid w:val="0069101E"/>
    <w:rsid w:val="00691107"/>
    <w:rsid w:val="0069110E"/>
    <w:rsid w:val="00691601"/>
    <w:rsid w:val="00691C37"/>
    <w:rsid w:val="00691CBF"/>
    <w:rsid w:val="00692B02"/>
    <w:rsid w:val="00692B54"/>
    <w:rsid w:val="00692C52"/>
    <w:rsid w:val="00693168"/>
    <w:rsid w:val="006937EF"/>
    <w:rsid w:val="00693971"/>
    <w:rsid w:val="00693ED2"/>
    <w:rsid w:val="006950AD"/>
    <w:rsid w:val="0069560F"/>
    <w:rsid w:val="006962A6"/>
    <w:rsid w:val="00696BEB"/>
    <w:rsid w:val="00696C0D"/>
    <w:rsid w:val="0069702C"/>
    <w:rsid w:val="0069704C"/>
    <w:rsid w:val="0069740A"/>
    <w:rsid w:val="00697C8E"/>
    <w:rsid w:val="00697FB4"/>
    <w:rsid w:val="006A00B2"/>
    <w:rsid w:val="006A0664"/>
    <w:rsid w:val="006A0DAE"/>
    <w:rsid w:val="006A0E0A"/>
    <w:rsid w:val="006A0EAB"/>
    <w:rsid w:val="006A1490"/>
    <w:rsid w:val="006A1A94"/>
    <w:rsid w:val="006A1D8D"/>
    <w:rsid w:val="006A1E3C"/>
    <w:rsid w:val="006A2BD6"/>
    <w:rsid w:val="006A2E43"/>
    <w:rsid w:val="006A2F74"/>
    <w:rsid w:val="006A3AFF"/>
    <w:rsid w:val="006A3C04"/>
    <w:rsid w:val="006A448A"/>
    <w:rsid w:val="006A4624"/>
    <w:rsid w:val="006A4728"/>
    <w:rsid w:val="006A62EB"/>
    <w:rsid w:val="006A7B46"/>
    <w:rsid w:val="006B018B"/>
    <w:rsid w:val="006B04C1"/>
    <w:rsid w:val="006B0D38"/>
    <w:rsid w:val="006B1209"/>
    <w:rsid w:val="006B171D"/>
    <w:rsid w:val="006B1B38"/>
    <w:rsid w:val="006B1D31"/>
    <w:rsid w:val="006B2E58"/>
    <w:rsid w:val="006B470F"/>
    <w:rsid w:val="006B4B5A"/>
    <w:rsid w:val="006B53C8"/>
    <w:rsid w:val="006B5C71"/>
    <w:rsid w:val="006B5F72"/>
    <w:rsid w:val="006B69DB"/>
    <w:rsid w:val="006B7559"/>
    <w:rsid w:val="006B7FA6"/>
    <w:rsid w:val="006C00E0"/>
    <w:rsid w:val="006C09AC"/>
    <w:rsid w:val="006C0E6F"/>
    <w:rsid w:val="006C17E2"/>
    <w:rsid w:val="006C1C5D"/>
    <w:rsid w:val="006C25DD"/>
    <w:rsid w:val="006C268C"/>
    <w:rsid w:val="006C2A30"/>
    <w:rsid w:val="006C3744"/>
    <w:rsid w:val="006C3E8C"/>
    <w:rsid w:val="006C3EDF"/>
    <w:rsid w:val="006C3F18"/>
    <w:rsid w:val="006C45F4"/>
    <w:rsid w:val="006C54B6"/>
    <w:rsid w:val="006C55C1"/>
    <w:rsid w:val="006C5BD7"/>
    <w:rsid w:val="006C5FD0"/>
    <w:rsid w:val="006C631E"/>
    <w:rsid w:val="006C6944"/>
    <w:rsid w:val="006C6FFF"/>
    <w:rsid w:val="006C7839"/>
    <w:rsid w:val="006C7ACC"/>
    <w:rsid w:val="006C7F9B"/>
    <w:rsid w:val="006D0340"/>
    <w:rsid w:val="006D0645"/>
    <w:rsid w:val="006D0989"/>
    <w:rsid w:val="006D0B08"/>
    <w:rsid w:val="006D0D4A"/>
    <w:rsid w:val="006D110D"/>
    <w:rsid w:val="006D1668"/>
    <w:rsid w:val="006D1C36"/>
    <w:rsid w:val="006D2000"/>
    <w:rsid w:val="006D21E0"/>
    <w:rsid w:val="006D30C8"/>
    <w:rsid w:val="006D30E3"/>
    <w:rsid w:val="006D3180"/>
    <w:rsid w:val="006D38FE"/>
    <w:rsid w:val="006D3B54"/>
    <w:rsid w:val="006D5B74"/>
    <w:rsid w:val="006D624A"/>
    <w:rsid w:val="006D65CA"/>
    <w:rsid w:val="006D6669"/>
    <w:rsid w:val="006D6EF5"/>
    <w:rsid w:val="006D6FA8"/>
    <w:rsid w:val="006D725E"/>
    <w:rsid w:val="006D771E"/>
    <w:rsid w:val="006D7D6A"/>
    <w:rsid w:val="006E058F"/>
    <w:rsid w:val="006E0738"/>
    <w:rsid w:val="006E0FA8"/>
    <w:rsid w:val="006E1F94"/>
    <w:rsid w:val="006E1FB4"/>
    <w:rsid w:val="006E2376"/>
    <w:rsid w:val="006E273E"/>
    <w:rsid w:val="006E2CE8"/>
    <w:rsid w:val="006E3017"/>
    <w:rsid w:val="006E3326"/>
    <w:rsid w:val="006E38FB"/>
    <w:rsid w:val="006E3B0B"/>
    <w:rsid w:val="006E4405"/>
    <w:rsid w:val="006E4731"/>
    <w:rsid w:val="006E5999"/>
    <w:rsid w:val="006E5E0F"/>
    <w:rsid w:val="006E5ECA"/>
    <w:rsid w:val="006E66B8"/>
    <w:rsid w:val="006E7473"/>
    <w:rsid w:val="006E76E3"/>
    <w:rsid w:val="006E7EC9"/>
    <w:rsid w:val="006E7F91"/>
    <w:rsid w:val="006F0C9C"/>
    <w:rsid w:val="006F0DAD"/>
    <w:rsid w:val="006F122B"/>
    <w:rsid w:val="006F1345"/>
    <w:rsid w:val="006F159F"/>
    <w:rsid w:val="006F18D6"/>
    <w:rsid w:val="006F1DB4"/>
    <w:rsid w:val="006F24D9"/>
    <w:rsid w:val="006F25A0"/>
    <w:rsid w:val="006F2A4C"/>
    <w:rsid w:val="006F3090"/>
    <w:rsid w:val="006F30E7"/>
    <w:rsid w:val="006F3EE9"/>
    <w:rsid w:val="006F4396"/>
    <w:rsid w:val="006F4406"/>
    <w:rsid w:val="006F44C4"/>
    <w:rsid w:val="006F49ED"/>
    <w:rsid w:val="006F5393"/>
    <w:rsid w:val="006F5C03"/>
    <w:rsid w:val="006F5D43"/>
    <w:rsid w:val="006F6193"/>
    <w:rsid w:val="006F67F0"/>
    <w:rsid w:val="006F744E"/>
    <w:rsid w:val="006F75ED"/>
    <w:rsid w:val="006F7C87"/>
    <w:rsid w:val="006F7D04"/>
    <w:rsid w:val="00700019"/>
    <w:rsid w:val="007011D4"/>
    <w:rsid w:val="007015A1"/>
    <w:rsid w:val="00701D82"/>
    <w:rsid w:val="00702541"/>
    <w:rsid w:val="00702EFC"/>
    <w:rsid w:val="0070313F"/>
    <w:rsid w:val="00703714"/>
    <w:rsid w:val="0070391C"/>
    <w:rsid w:val="00703BE8"/>
    <w:rsid w:val="00703CC6"/>
    <w:rsid w:val="0070440F"/>
    <w:rsid w:val="00704443"/>
    <w:rsid w:val="0070473D"/>
    <w:rsid w:val="007049F1"/>
    <w:rsid w:val="00704EF5"/>
    <w:rsid w:val="0070500F"/>
    <w:rsid w:val="00705234"/>
    <w:rsid w:val="00705A4F"/>
    <w:rsid w:val="0070641D"/>
    <w:rsid w:val="007067A5"/>
    <w:rsid w:val="00707037"/>
    <w:rsid w:val="007070F8"/>
    <w:rsid w:val="007079CE"/>
    <w:rsid w:val="00710931"/>
    <w:rsid w:val="00710FAD"/>
    <w:rsid w:val="0071186B"/>
    <w:rsid w:val="00711971"/>
    <w:rsid w:val="00711D11"/>
    <w:rsid w:val="00711F6B"/>
    <w:rsid w:val="00712DE3"/>
    <w:rsid w:val="00713293"/>
    <w:rsid w:val="00713AC5"/>
    <w:rsid w:val="00713B60"/>
    <w:rsid w:val="00713EE9"/>
    <w:rsid w:val="0071428D"/>
    <w:rsid w:val="00714BDC"/>
    <w:rsid w:val="00714EC5"/>
    <w:rsid w:val="00714ECD"/>
    <w:rsid w:val="00715788"/>
    <w:rsid w:val="0071591A"/>
    <w:rsid w:val="00715A4E"/>
    <w:rsid w:val="007165C4"/>
    <w:rsid w:val="00716ACA"/>
    <w:rsid w:val="00717A30"/>
    <w:rsid w:val="00717DEA"/>
    <w:rsid w:val="0072010F"/>
    <w:rsid w:val="00720477"/>
    <w:rsid w:val="0072060A"/>
    <w:rsid w:val="00720B23"/>
    <w:rsid w:val="00720E60"/>
    <w:rsid w:val="00720E64"/>
    <w:rsid w:val="00720FCC"/>
    <w:rsid w:val="00721385"/>
    <w:rsid w:val="0072177B"/>
    <w:rsid w:val="00721878"/>
    <w:rsid w:val="00721B1B"/>
    <w:rsid w:val="00722A27"/>
    <w:rsid w:val="0072376F"/>
    <w:rsid w:val="007237E0"/>
    <w:rsid w:val="00723FFA"/>
    <w:rsid w:val="0072458E"/>
    <w:rsid w:val="00724A01"/>
    <w:rsid w:val="00724DAA"/>
    <w:rsid w:val="00725526"/>
    <w:rsid w:val="0072626B"/>
    <w:rsid w:val="007266E7"/>
    <w:rsid w:val="00727081"/>
    <w:rsid w:val="00727493"/>
    <w:rsid w:val="00727817"/>
    <w:rsid w:val="00727921"/>
    <w:rsid w:val="00727CBF"/>
    <w:rsid w:val="00730460"/>
    <w:rsid w:val="00730E43"/>
    <w:rsid w:val="00730FC0"/>
    <w:rsid w:val="007310D9"/>
    <w:rsid w:val="00731573"/>
    <w:rsid w:val="00732636"/>
    <w:rsid w:val="007327C9"/>
    <w:rsid w:val="00732830"/>
    <w:rsid w:val="00733520"/>
    <w:rsid w:val="00733A3E"/>
    <w:rsid w:val="00733E1F"/>
    <w:rsid w:val="007348C2"/>
    <w:rsid w:val="0073490A"/>
    <w:rsid w:val="0073497F"/>
    <w:rsid w:val="00734AB1"/>
    <w:rsid w:val="007350EA"/>
    <w:rsid w:val="00735ACF"/>
    <w:rsid w:val="007360E6"/>
    <w:rsid w:val="007368C3"/>
    <w:rsid w:val="00736EFB"/>
    <w:rsid w:val="007375E9"/>
    <w:rsid w:val="00737DDF"/>
    <w:rsid w:val="0074014D"/>
    <w:rsid w:val="00740577"/>
    <w:rsid w:val="00740D49"/>
    <w:rsid w:val="00740F3C"/>
    <w:rsid w:val="007410A5"/>
    <w:rsid w:val="00741270"/>
    <w:rsid w:val="00741534"/>
    <w:rsid w:val="00741856"/>
    <w:rsid w:val="00741CCF"/>
    <w:rsid w:val="00741E5E"/>
    <w:rsid w:val="007426BF"/>
    <w:rsid w:val="007426E1"/>
    <w:rsid w:val="007429C9"/>
    <w:rsid w:val="00742C76"/>
    <w:rsid w:val="007430F3"/>
    <w:rsid w:val="00743222"/>
    <w:rsid w:val="0074327F"/>
    <w:rsid w:val="007432F0"/>
    <w:rsid w:val="0074389E"/>
    <w:rsid w:val="00743AF0"/>
    <w:rsid w:val="00744408"/>
    <w:rsid w:val="007446E7"/>
    <w:rsid w:val="00744AA6"/>
    <w:rsid w:val="00744B4C"/>
    <w:rsid w:val="007450FC"/>
    <w:rsid w:val="007453D1"/>
    <w:rsid w:val="0074561F"/>
    <w:rsid w:val="00745C2A"/>
    <w:rsid w:val="00745E79"/>
    <w:rsid w:val="00745ED1"/>
    <w:rsid w:val="007467BD"/>
    <w:rsid w:val="0074687F"/>
    <w:rsid w:val="00746BFB"/>
    <w:rsid w:val="007471F5"/>
    <w:rsid w:val="007472BF"/>
    <w:rsid w:val="007473D2"/>
    <w:rsid w:val="00747B40"/>
    <w:rsid w:val="00747EF9"/>
    <w:rsid w:val="00751600"/>
    <w:rsid w:val="007516F8"/>
    <w:rsid w:val="00751D82"/>
    <w:rsid w:val="007521AC"/>
    <w:rsid w:val="007521F6"/>
    <w:rsid w:val="0075276B"/>
    <w:rsid w:val="00753049"/>
    <w:rsid w:val="007538BC"/>
    <w:rsid w:val="007538C3"/>
    <w:rsid w:val="00753F44"/>
    <w:rsid w:val="00754363"/>
    <w:rsid w:val="00754F2F"/>
    <w:rsid w:val="007552D6"/>
    <w:rsid w:val="00755736"/>
    <w:rsid w:val="00755841"/>
    <w:rsid w:val="00755D2B"/>
    <w:rsid w:val="007567CC"/>
    <w:rsid w:val="00756AF5"/>
    <w:rsid w:val="00756F61"/>
    <w:rsid w:val="0075707E"/>
    <w:rsid w:val="007605F9"/>
    <w:rsid w:val="00760994"/>
    <w:rsid w:val="00760F84"/>
    <w:rsid w:val="0076118E"/>
    <w:rsid w:val="00761482"/>
    <w:rsid w:val="007614A0"/>
    <w:rsid w:val="00761BC2"/>
    <w:rsid w:val="00761D4C"/>
    <w:rsid w:val="0076231F"/>
    <w:rsid w:val="00762345"/>
    <w:rsid w:val="007624FC"/>
    <w:rsid w:val="007627AB"/>
    <w:rsid w:val="00763D46"/>
    <w:rsid w:val="00764347"/>
    <w:rsid w:val="00764507"/>
    <w:rsid w:val="00764D07"/>
    <w:rsid w:val="00764E86"/>
    <w:rsid w:val="0076534E"/>
    <w:rsid w:val="00766192"/>
    <w:rsid w:val="007669DE"/>
    <w:rsid w:val="00766A7E"/>
    <w:rsid w:val="00766B98"/>
    <w:rsid w:val="00766D0A"/>
    <w:rsid w:val="00766D0B"/>
    <w:rsid w:val="007671E8"/>
    <w:rsid w:val="00767420"/>
    <w:rsid w:val="00767ED5"/>
    <w:rsid w:val="007702B3"/>
    <w:rsid w:val="007702E3"/>
    <w:rsid w:val="00770614"/>
    <w:rsid w:val="00771276"/>
    <w:rsid w:val="00772FC6"/>
    <w:rsid w:val="0077301E"/>
    <w:rsid w:val="007734FD"/>
    <w:rsid w:val="007740C7"/>
    <w:rsid w:val="007747ED"/>
    <w:rsid w:val="00774B05"/>
    <w:rsid w:val="00775029"/>
    <w:rsid w:val="00775091"/>
    <w:rsid w:val="00776510"/>
    <w:rsid w:val="00776575"/>
    <w:rsid w:val="00776663"/>
    <w:rsid w:val="007773AA"/>
    <w:rsid w:val="00777A3F"/>
    <w:rsid w:val="00777DA3"/>
    <w:rsid w:val="00777E3D"/>
    <w:rsid w:val="0078026F"/>
    <w:rsid w:val="007802D0"/>
    <w:rsid w:val="007802DF"/>
    <w:rsid w:val="00780353"/>
    <w:rsid w:val="007807E9"/>
    <w:rsid w:val="00780EC3"/>
    <w:rsid w:val="0078188C"/>
    <w:rsid w:val="0078236D"/>
    <w:rsid w:val="00782A30"/>
    <w:rsid w:val="00783DEC"/>
    <w:rsid w:val="007840BB"/>
    <w:rsid w:val="00784400"/>
    <w:rsid w:val="00784874"/>
    <w:rsid w:val="00784BC2"/>
    <w:rsid w:val="00784CC4"/>
    <w:rsid w:val="007852D7"/>
    <w:rsid w:val="00785302"/>
    <w:rsid w:val="00785A40"/>
    <w:rsid w:val="00785C3D"/>
    <w:rsid w:val="00785FA2"/>
    <w:rsid w:val="00786567"/>
    <w:rsid w:val="00786AAE"/>
    <w:rsid w:val="00786C5C"/>
    <w:rsid w:val="00786CA9"/>
    <w:rsid w:val="007877B7"/>
    <w:rsid w:val="00787EAD"/>
    <w:rsid w:val="007908E9"/>
    <w:rsid w:val="007918CF"/>
    <w:rsid w:val="00792C56"/>
    <w:rsid w:val="00792EB3"/>
    <w:rsid w:val="00792F1F"/>
    <w:rsid w:val="007931C3"/>
    <w:rsid w:val="00793396"/>
    <w:rsid w:val="0079391D"/>
    <w:rsid w:val="00793977"/>
    <w:rsid w:val="00793E9E"/>
    <w:rsid w:val="0079400D"/>
    <w:rsid w:val="00794AD7"/>
    <w:rsid w:val="00794BBE"/>
    <w:rsid w:val="00794FD5"/>
    <w:rsid w:val="007953A9"/>
    <w:rsid w:val="0079581B"/>
    <w:rsid w:val="00795B3A"/>
    <w:rsid w:val="00795F40"/>
    <w:rsid w:val="007961BC"/>
    <w:rsid w:val="0079642D"/>
    <w:rsid w:val="0079654E"/>
    <w:rsid w:val="007969C6"/>
    <w:rsid w:val="00797014"/>
    <w:rsid w:val="0079721F"/>
    <w:rsid w:val="00797522"/>
    <w:rsid w:val="00797C6B"/>
    <w:rsid w:val="00797C8A"/>
    <w:rsid w:val="00797DAF"/>
    <w:rsid w:val="007A0F36"/>
    <w:rsid w:val="007A12A8"/>
    <w:rsid w:val="007A16F1"/>
    <w:rsid w:val="007A1740"/>
    <w:rsid w:val="007A1A97"/>
    <w:rsid w:val="007A27B0"/>
    <w:rsid w:val="007A27DE"/>
    <w:rsid w:val="007A2874"/>
    <w:rsid w:val="007A29DE"/>
    <w:rsid w:val="007A31E4"/>
    <w:rsid w:val="007A3268"/>
    <w:rsid w:val="007A3546"/>
    <w:rsid w:val="007A36C3"/>
    <w:rsid w:val="007A36C6"/>
    <w:rsid w:val="007A3859"/>
    <w:rsid w:val="007A4355"/>
    <w:rsid w:val="007A46ED"/>
    <w:rsid w:val="007A4812"/>
    <w:rsid w:val="007A4B3C"/>
    <w:rsid w:val="007A568B"/>
    <w:rsid w:val="007A586F"/>
    <w:rsid w:val="007A5B1D"/>
    <w:rsid w:val="007A603A"/>
    <w:rsid w:val="007A62C4"/>
    <w:rsid w:val="007A697C"/>
    <w:rsid w:val="007A7755"/>
    <w:rsid w:val="007A7881"/>
    <w:rsid w:val="007A78A7"/>
    <w:rsid w:val="007A7DFE"/>
    <w:rsid w:val="007B0CAC"/>
    <w:rsid w:val="007B1217"/>
    <w:rsid w:val="007B150E"/>
    <w:rsid w:val="007B1590"/>
    <w:rsid w:val="007B1647"/>
    <w:rsid w:val="007B18BC"/>
    <w:rsid w:val="007B1A4A"/>
    <w:rsid w:val="007B1BEB"/>
    <w:rsid w:val="007B1D57"/>
    <w:rsid w:val="007B1EA9"/>
    <w:rsid w:val="007B1F8B"/>
    <w:rsid w:val="007B3103"/>
    <w:rsid w:val="007B40C4"/>
    <w:rsid w:val="007B4545"/>
    <w:rsid w:val="007B46B4"/>
    <w:rsid w:val="007B4980"/>
    <w:rsid w:val="007B4B48"/>
    <w:rsid w:val="007B52C9"/>
    <w:rsid w:val="007B5493"/>
    <w:rsid w:val="007B5521"/>
    <w:rsid w:val="007B59FD"/>
    <w:rsid w:val="007B5EDD"/>
    <w:rsid w:val="007B5F8A"/>
    <w:rsid w:val="007B60DC"/>
    <w:rsid w:val="007B6BF3"/>
    <w:rsid w:val="007B6E33"/>
    <w:rsid w:val="007B703E"/>
    <w:rsid w:val="007B7757"/>
    <w:rsid w:val="007B7908"/>
    <w:rsid w:val="007B796F"/>
    <w:rsid w:val="007B7A81"/>
    <w:rsid w:val="007B7E3C"/>
    <w:rsid w:val="007C034E"/>
    <w:rsid w:val="007C03D2"/>
    <w:rsid w:val="007C12F3"/>
    <w:rsid w:val="007C1508"/>
    <w:rsid w:val="007C15DD"/>
    <w:rsid w:val="007C1C8E"/>
    <w:rsid w:val="007C1F07"/>
    <w:rsid w:val="007C1F49"/>
    <w:rsid w:val="007C3221"/>
    <w:rsid w:val="007C341B"/>
    <w:rsid w:val="007C35C7"/>
    <w:rsid w:val="007C4589"/>
    <w:rsid w:val="007C48DF"/>
    <w:rsid w:val="007C515F"/>
    <w:rsid w:val="007C6213"/>
    <w:rsid w:val="007C632C"/>
    <w:rsid w:val="007C712B"/>
    <w:rsid w:val="007C7637"/>
    <w:rsid w:val="007C781B"/>
    <w:rsid w:val="007C7849"/>
    <w:rsid w:val="007C7860"/>
    <w:rsid w:val="007D03A6"/>
    <w:rsid w:val="007D0DC2"/>
    <w:rsid w:val="007D0EDD"/>
    <w:rsid w:val="007D1B1A"/>
    <w:rsid w:val="007D1D7A"/>
    <w:rsid w:val="007D27B4"/>
    <w:rsid w:val="007D3595"/>
    <w:rsid w:val="007D368D"/>
    <w:rsid w:val="007D3E33"/>
    <w:rsid w:val="007D3EF3"/>
    <w:rsid w:val="007D4A9C"/>
    <w:rsid w:val="007D52B0"/>
    <w:rsid w:val="007D5309"/>
    <w:rsid w:val="007D5743"/>
    <w:rsid w:val="007D5966"/>
    <w:rsid w:val="007D69D4"/>
    <w:rsid w:val="007D69EA"/>
    <w:rsid w:val="007D6C23"/>
    <w:rsid w:val="007D6E33"/>
    <w:rsid w:val="007D7088"/>
    <w:rsid w:val="007D7327"/>
    <w:rsid w:val="007D7584"/>
    <w:rsid w:val="007D770D"/>
    <w:rsid w:val="007D7CF3"/>
    <w:rsid w:val="007D7ECC"/>
    <w:rsid w:val="007D7F49"/>
    <w:rsid w:val="007E1696"/>
    <w:rsid w:val="007E1894"/>
    <w:rsid w:val="007E2005"/>
    <w:rsid w:val="007E20E9"/>
    <w:rsid w:val="007E3547"/>
    <w:rsid w:val="007E506E"/>
    <w:rsid w:val="007E5653"/>
    <w:rsid w:val="007E5658"/>
    <w:rsid w:val="007E59AF"/>
    <w:rsid w:val="007E5A1A"/>
    <w:rsid w:val="007E5C18"/>
    <w:rsid w:val="007E5DB3"/>
    <w:rsid w:val="007E5F19"/>
    <w:rsid w:val="007E6395"/>
    <w:rsid w:val="007E6971"/>
    <w:rsid w:val="007E6AB9"/>
    <w:rsid w:val="007E6BB6"/>
    <w:rsid w:val="007E6CF0"/>
    <w:rsid w:val="007E759F"/>
    <w:rsid w:val="007E7BAF"/>
    <w:rsid w:val="007F0238"/>
    <w:rsid w:val="007F0D39"/>
    <w:rsid w:val="007F16BA"/>
    <w:rsid w:val="007F1886"/>
    <w:rsid w:val="007F18F7"/>
    <w:rsid w:val="007F1A96"/>
    <w:rsid w:val="007F1D75"/>
    <w:rsid w:val="007F1EE3"/>
    <w:rsid w:val="007F2255"/>
    <w:rsid w:val="007F22F6"/>
    <w:rsid w:val="007F2B5F"/>
    <w:rsid w:val="007F2DE3"/>
    <w:rsid w:val="007F33B3"/>
    <w:rsid w:val="007F35FE"/>
    <w:rsid w:val="007F3CB0"/>
    <w:rsid w:val="007F41C3"/>
    <w:rsid w:val="007F4299"/>
    <w:rsid w:val="007F4457"/>
    <w:rsid w:val="007F4AD4"/>
    <w:rsid w:val="007F4C8C"/>
    <w:rsid w:val="007F5AF3"/>
    <w:rsid w:val="007F5D3D"/>
    <w:rsid w:val="007F5E00"/>
    <w:rsid w:val="007F636D"/>
    <w:rsid w:val="007F6AC4"/>
    <w:rsid w:val="007F7B38"/>
    <w:rsid w:val="00800316"/>
    <w:rsid w:val="008004B0"/>
    <w:rsid w:val="0080056C"/>
    <w:rsid w:val="008005B8"/>
    <w:rsid w:val="00800961"/>
    <w:rsid w:val="00800C70"/>
    <w:rsid w:val="00800D26"/>
    <w:rsid w:val="00801528"/>
    <w:rsid w:val="00801B6F"/>
    <w:rsid w:val="00801DB7"/>
    <w:rsid w:val="00801DD8"/>
    <w:rsid w:val="008020AD"/>
    <w:rsid w:val="00802683"/>
    <w:rsid w:val="0080270B"/>
    <w:rsid w:val="008029CF"/>
    <w:rsid w:val="00803024"/>
    <w:rsid w:val="008033BE"/>
    <w:rsid w:val="00803B1D"/>
    <w:rsid w:val="00803FE0"/>
    <w:rsid w:val="0080442E"/>
    <w:rsid w:val="00804C4B"/>
    <w:rsid w:val="00804E71"/>
    <w:rsid w:val="00804F18"/>
    <w:rsid w:val="008058D3"/>
    <w:rsid w:val="0080601F"/>
    <w:rsid w:val="008061B2"/>
    <w:rsid w:val="00806212"/>
    <w:rsid w:val="008069D3"/>
    <w:rsid w:val="008069F5"/>
    <w:rsid w:val="00807894"/>
    <w:rsid w:val="00810101"/>
    <w:rsid w:val="008102B4"/>
    <w:rsid w:val="008105DD"/>
    <w:rsid w:val="00810796"/>
    <w:rsid w:val="00810ECF"/>
    <w:rsid w:val="00810F43"/>
    <w:rsid w:val="00811462"/>
    <w:rsid w:val="008118A5"/>
    <w:rsid w:val="00811BF9"/>
    <w:rsid w:val="00812159"/>
    <w:rsid w:val="00812978"/>
    <w:rsid w:val="008129A3"/>
    <w:rsid w:val="0081320C"/>
    <w:rsid w:val="008135E6"/>
    <w:rsid w:val="00813B08"/>
    <w:rsid w:val="00813B09"/>
    <w:rsid w:val="00814104"/>
    <w:rsid w:val="008143FB"/>
    <w:rsid w:val="008144DE"/>
    <w:rsid w:val="00814D9D"/>
    <w:rsid w:val="00814E53"/>
    <w:rsid w:val="00815063"/>
    <w:rsid w:val="00815290"/>
    <w:rsid w:val="0081544F"/>
    <w:rsid w:val="00815696"/>
    <w:rsid w:val="00815C02"/>
    <w:rsid w:val="00815C9E"/>
    <w:rsid w:val="008163E4"/>
    <w:rsid w:val="008167E4"/>
    <w:rsid w:val="00816C9D"/>
    <w:rsid w:val="008173E8"/>
    <w:rsid w:val="0081745C"/>
    <w:rsid w:val="00820154"/>
    <w:rsid w:val="008201F2"/>
    <w:rsid w:val="00820EDA"/>
    <w:rsid w:val="00821096"/>
    <w:rsid w:val="00821114"/>
    <w:rsid w:val="00821139"/>
    <w:rsid w:val="00821391"/>
    <w:rsid w:val="00821539"/>
    <w:rsid w:val="0082173C"/>
    <w:rsid w:val="0082229F"/>
    <w:rsid w:val="00822C1F"/>
    <w:rsid w:val="00822C20"/>
    <w:rsid w:val="008230DD"/>
    <w:rsid w:val="0082361B"/>
    <w:rsid w:val="008238F7"/>
    <w:rsid w:val="00823B4E"/>
    <w:rsid w:val="00824708"/>
    <w:rsid w:val="00824D48"/>
    <w:rsid w:val="00825A6E"/>
    <w:rsid w:val="008265BD"/>
    <w:rsid w:val="00826781"/>
    <w:rsid w:val="00826A6C"/>
    <w:rsid w:val="00826B08"/>
    <w:rsid w:val="00826BE6"/>
    <w:rsid w:val="00826C1D"/>
    <w:rsid w:val="00827983"/>
    <w:rsid w:val="00827B15"/>
    <w:rsid w:val="00827CE8"/>
    <w:rsid w:val="00827D53"/>
    <w:rsid w:val="00830430"/>
    <w:rsid w:val="008304D7"/>
    <w:rsid w:val="00830529"/>
    <w:rsid w:val="00831579"/>
    <w:rsid w:val="00831D26"/>
    <w:rsid w:val="00831DF5"/>
    <w:rsid w:val="0083249F"/>
    <w:rsid w:val="00832B48"/>
    <w:rsid w:val="0083374C"/>
    <w:rsid w:val="008339C3"/>
    <w:rsid w:val="00833B57"/>
    <w:rsid w:val="008342AF"/>
    <w:rsid w:val="008343B5"/>
    <w:rsid w:val="008347C1"/>
    <w:rsid w:val="00834A9C"/>
    <w:rsid w:val="00834D4F"/>
    <w:rsid w:val="00834DA6"/>
    <w:rsid w:val="00834EAA"/>
    <w:rsid w:val="0083502D"/>
    <w:rsid w:val="00836106"/>
    <w:rsid w:val="00836AE3"/>
    <w:rsid w:val="00836B5C"/>
    <w:rsid w:val="008374FD"/>
    <w:rsid w:val="008377FD"/>
    <w:rsid w:val="008400A3"/>
    <w:rsid w:val="00840B03"/>
    <w:rsid w:val="00840B63"/>
    <w:rsid w:val="00840C67"/>
    <w:rsid w:val="00840F9E"/>
    <w:rsid w:val="0084196D"/>
    <w:rsid w:val="00841C9B"/>
    <w:rsid w:val="00841D4F"/>
    <w:rsid w:val="008427AA"/>
    <w:rsid w:val="00842A1C"/>
    <w:rsid w:val="00842AB3"/>
    <w:rsid w:val="00842C79"/>
    <w:rsid w:val="00842ED4"/>
    <w:rsid w:val="008436C9"/>
    <w:rsid w:val="00843821"/>
    <w:rsid w:val="00843FD8"/>
    <w:rsid w:val="0084415F"/>
    <w:rsid w:val="00844C06"/>
    <w:rsid w:val="00844CF2"/>
    <w:rsid w:val="00844DF8"/>
    <w:rsid w:val="00844F46"/>
    <w:rsid w:val="00845899"/>
    <w:rsid w:val="00846083"/>
    <w:rsid w:val="008469B6"/>
    <w:rsid w:val="00846E57"/>
    <w:rsid w:val="00846EB9"/>
    <w:rsid w:val="0084711C"/>
    <w:rsid w:val="0084740D"/>
    <w:rsid w:val="008477DC"/>
    <w:rsid w:val="00847B4E"/>
    <w:rsid w:val="0085012C"/>
    <w:rsid w:val="008503DC"/>
    <w:rsid w:val="00850822"/>
    <w:rsid w:val="00851060"/>
    <w:rsid w:val="008511E2"/>
    <w:rsid w:val="0085124B"/>
    <w:rsid w:val="00852A47"/>
    <w:rsid w:val="00852EC9"/>
    <w:rsid w:val="0085303C"/>
    <w:rsid w:val="008530C5"/>
    <w:rsid w:val="00853FD7"/>
    <w:rsid w:val="008546D8"/>
    <w:rsid w:val="0085508F"/>
    <w:rsid w:val="00855097"/>
    <w:rsid w:val="00855779"/>
    <w:rsid w:val="008557D8"/>
    <w:rsid w:val="0085584D"/>
    <w:rsid w:val="00855F08"/>
    <w:rsid w:val="0085646C"/>
    <w:rsid w:val="00856651"/>
    <w:rsid w:val="00856B7E"/>
    <w:rsid w:val="008571C3"/>
    <w:rsid w:val="008575A5"/>
    <w:rsid w:val="0085798F"/>
    <w:rsid w:val="00857A3C"/>
    <w:rsid w:val="00857BD2"/>
    <w:rsid w:val="00857CDF"/>
    <w:rsid w:val="008602D2"/>
    <w:rsid w:val="00860E17"/>
    <w:rsid w:val="00860FFC"/>
    <w:rsid w:val="008614A6"/>
    <w:rsid w:val="00861AAF"/>
    <w:rsid w:val="00861B1E"/>
    <w:rsid w:val="00862D99"/>
    <w:rsid w:val="0086317C"/>
    <w:rsid w:val="008632B7"/>
    <w:rsid w:val="008634D9"/>
    <w:rsid w:val="00863ABD"/>
    <w:rsid w:val="00863F2D"/>
    <w:rsid w:val="00864101"/>
    <w:rsid w:val="00864292"/>
    <w:rsid w:val="008652D1"/>
    <w:rsid w:val="008652D6"/>
    <w:rsid w:val="00865F1E"/>
    <w:rsid w:val="008664CA"/>
    <w:rsid w:val="008667F8"/>
    <w:rsid w:val="008669BB"/>
    <w:rsid w:val="00870360"/>
    <w:rsid w:val="0087075F"/>
    <w:rsid w:val="00870C6B"/>
    <w:rsid w:val="00870D8A"/>
    <w:rsid w:val="00870EE9"/>
    <w:rsid w:val="008721E3"/>
    <w:rsid w:val="00872283"/>
    <w:rsid w:val="00872540"/>
    <w:rsid w:val="00872D92"/>
    <w:rsid w:val="00872E66"/>
    <w:rsid w:val="00873147"/>
    <w:rsid w:val="008739CF"/>
    <w:rsid w:val="008742FD"/>
    <w:rsid w:val="008747C0"/>
    <w:rsid w:val="0087574F"/>
    <w:rsid w:val="008757DB"/>
    <w:rsid w:val="008764B0"/>
    <w:rsid w:val="0087702B"/>
    <w:rsid w:val="008772C1"/>
    <w:rsid w:val="0087740B"/>
    <w:rsid w:val="00877FDE"/>
    <w:rsid w:val="0088005A"/>
    <w:rsid w:val="008806FB"/>
    <w:rsid w:val="0088078F"/>
    <w:rsid w:val="008807DE"/>
    <w:rsid w:val="008807FA"/>
    <w:rsid w:val="00881068"/>
    <w:rsid w:val="00881084"/>
    <w:rsid w:val="00881D70"/>
    <w:rsid w:val="00881F5F"/>
    <w:rsid w:val="008821C8"/>
    <w:rsid w:val="0088227F"/>
    <w:rsid w:val="008834D6"/>
    <w:rsid w:val="008838A3"/>
    <w:rsid w:val="00883C56"/>
    <w:rsid w:val="00883DB2"/>
    <w:rsid w:val="008844B2"/>
    <w:rsid w:val="00884DB3"/>
    <w:rsid w:val="00885337"/>
    <w:rsid w:val="00885F15"/>
    <w:rsid w:val="00886583"/>
    <w:rsid w:val="00886990"/>
    <w:rsid w:val="00886ACF"/>
    <w:rsid w:val="00886EC2"/>
    <w:rsid w:val="00887642"/>
    <w:rsid w:val="008879D0"/>
    <w:rsid w:val="00887DCF"/>
    <w:rsid w:val="00890116"/>
    <w:rsid w:val="0089097C"/>
    <w:rsid w:val="00890B4D"/>
    <w:rsid w:val="00890CB8"/>
    <w:rsid w:val="00890EF3"/>
    <w:rsid w:val="00891269"/>
    <w:rsid w:val="00891814"/>
    <w:rsid w:val="00891E1C"/>
    <w:rsid w:val="00892CDD"/>
    <w:rsid w:val="00892F39"/>
    <w:rsid w:val="00893166"/>
    <w:rsid w:val="00893C2D"/>
    <w:rsid w:val="00893C85"/>
    <w:rsid w:val="00894610"/>
    <w:rsid w:val="0089496D"/>
    <w:rsid w:val="00894F3F"/>
    <w:rsid w:val="0089547F"/>
    <w:rsid w:val="0089604A"/>
    <w:rsid w:val="008968AD"/>
    <w:rsid w:val="00896AA0"/>
    <w:rsid w:val="00897426"/>
    <w:rsid w:val="00897530"/>
    <w:rsid w:val="00897825"/>
    <w:rsid w:val="00897843"/>
    <w:rsid w:val="00897A40"/>
    <w:rsid w:val="00897E3E"/>
    <w:rsid w:val="008A020A"/>
    <w:rsid w:val="008A031C"/>
    <w:rsid w:val="008A0980"/>
    <w:rsid w:val="008A0A6F"/>
    <w:rsid w:val="008A0DBC"/>
    <w:rsid w:val="008A0EC7"/>
    <w:rsid w:val="008A14FF"/>
    <w:rsid w:val="008A1650"/>
    <w:rsid w:val="008A1BDC"/>
    <w:rsid w:val="008A1C67"/>
    <w:rsid w:val="008A20CF"/>
    <w:rsid w:val="008A3408"/>
    <w:rsid w:val="008A3A1A"/>
    <w:rsid w:val="008A41CA"/>
    <w:rsid w:val="008A4451"/>
    <w:rsid w:val="008A470C"/>
    <w:rsid w:val="008A4863"/>
    <w:rsid w:val="008A48A7"/>
    <w:rsid w:val="008A597F"/>
    <w:rsid w:val="008A696D"/>
    <w:rsid w:val="008A6CF7"/>
    <w:rsid w:val="008A6E3A"/>
    <w:rsid w:val="008A71AA"/>
    <w:rsid w:val="008A721D"/>
    <w:rsid w:val="008A74C9"/>
    <w:rsid w:val="008A74F4"/>
    <w:rsid w:val="008A7F8D"/>
    <w:rsid w:val="008B08E8"/>
    <w:rsid w:val="008B0BA0"/>
    <w:rsid w:val="008B11CF"/>
    <w:rsid w:val="008B1251"/>
    <w:rsid w:val="008B1596"/>
    <w:rsid w:val="008B2074"/>
    <w:rsid w:val="008B2315"/>
    <w:rsid w:val="008B2399"/>
    <w:rsid w:val="008B243A"/>
    <w:rsid w:val="008B2C9A"/>
    <w:rsid w:val="008B2F58"/>
    <w:rsid w:val="008B308E"/>
    <w:rsid w:val="008B3432"/>
    <w:rsid w:val="008B39C1"/>
    <w:rsid w:val="008B44AF"/>
    <w:rsid w:val="008B4A99"/>
    <w:rsid w:val="008B4D29"/>
    <w:rsid w:val="008B4FDE"/>
    <w:rsid w:val="008B5A66"/>
    <w:rsid w:val="008B5F3E"/>
    <w:rsid w:val="008B612C"/>
    <w:rsid w:val="008B6AF3"/>
    <w:rsid w:val="008B6DD5"/>
    <w:rsid w:val="008B6E81"/>
    <w:rsid w:val="008B70D4"/>
    <w:rsid w:val="008B7102"/>
    <w:rsid w:val="008B7804"/>
    <w:rsid w:val="008C00D2"/>
    <w:rsid w:val="008C02D6"/>
    <w:rsid w:val="008C0B71"/>
    <w:rsid w:val="008C1359"/>
    <w:rsid w:val="008C1987"/>
    <w:rsid w:val="008C2948"/>
    <w:rsid w:val="008C37A0"/>
    <w:rsid w:val="008C3953"/>
    <w:rsid w:val="008C3D58"/>
    <w:rsid w:val="008C431E"/>
    <w:rsid w:val="008C458D"/>
    <w:rsid w:val="008C4DF4"/>
    <w:rsid w:val="008C5324"/>
    <w:rsid w:val="008C5F89"/>
    <w:rsid w:val="008C6015"/>
    <w:rsid w:val="008C6179"/>
    <w:rsid w:val="008C63E7"/>
    <w:rsid w:val="008C7167"/>
    <w:rsid w:val="008C773F"/>
    <w:rsid w:val="008C7C7D"/>
    <w:rsid w:val="008D0194"/>
    <w:rsid w:val="008D08CB"/>
    <w:rsid w:val="008D0CE9"/>
    <w:rsid w:val="008D0F11"/>
    <w:rsid w:val="008D0FD4"/>
    <w:rsid w:val="008D1604"/>
    <w:rsid w:val="008D163F"/>
    <w:rsid w:val="008D173D"/>
    <w:rsid w:val="008D1744"/>
    <w:rsid w:val="008D1DA6"/>
    <w:rsid w:val="008D1FF1"/>
    <w:rsid w:val="008D2519"/>
    <w:rsid w:val="008D2631"/>
    <w:rsid w:val="008D2C47"/>
    <w:rsid w:val="008D3C1A"/>
    <w:rsid w:val="008D45A1"/>
    <w:rsid w:val="008D4A2D"/>
    <w:rsid w:val="008D4E92"/>
    <w:rsid w:val="008D5022"/>
    <w:rsid w:val="008D5984"/>
    <w:rsid w:val="008D5F58"/>
    <w:rsid w:val="008D6565"/>
    <w:rsid w:val="008D685B"/>
    <w:rsid w:val="008D6D47"/>
    <w:rsid w:val="008D6D4E"/>
    <w:rsid w:val="008D7164"/>
    <w:rsid w:val="008D7485"/>
    <w:rsid w:val="008E01F8"/>
    <w:rsid w:val="008E028C"/>
    <w:rsid w:val="008E0657"/>
    <w:rsid w:val="008E0DD6"/>
    <w:rsid w:val="008E0E3F"/>
    <w:rsid w:val="008E11D4"/>
    <w:rsid w:val="008E1520"/>
    <w:rsid w:val="008E15E1"/>
    <w:rsid w:val="008E1978"/>
    <w:rsid w:val="008E1E21"/>
    <w:rsid w:val="008E2560"/>
    <w:rsid w:val="008E2CED"/>
    <w:rsid w:val="008E3893"/>
    <w:rsid w:val="008E3A69"/>
    <w:rsid w:val="008E3DAB"/>
    <w:rsid w:val="008E4002"/>
    <w:rsid w:val="008E419A"/>
    <w:rsid w:val="008E4B68"/>
    <w:rsid w:val="008E502A"/>
    <w:rsid w:val="008E5155"/>
    <w:rsid w:val="008E5867"/>
    <w:rsid w:val="008E5F5D"/>
    <w:rsid w:val="008E74F7"/>
    <w:rsid w:val="008E7A6A"/>
    <w:rsid w:val="008E7C7B"/>
    <w:rsid w:val="008F0032"/>
    <w:rsid w:val="008F0805"/>
    <w:rsid w:val="008F096F"/>
    <w:rsid w:val="008F0B62"/>
    <w:rsid w:val="008F1161"/>
    <w:rsid w:val="008F1472"/>
    <w:rsid w:val="008F16B5"/>
    <w:rsid w:val="008F1C05"/>
    <w:rsid w:val="008F1CB0"/>
    <w:rsid w:val="008F247C"/>
    <w:rsid w:val="008F2488"/>
    <w:rsid w:val="008F2F55"/>
    <w:rsid w:val="008F305F"/>
    <w:rsid w:val="008F30C9"/>
    <w:rsid w:val="008F313D"/>
    <w:rsid w:val="008F337E"/>
    <w:rsid w:val="008F365E"/>
    <w:rsid w:val="008F3E9E"/>
    <w:rsid w:val="008F4442"/>
    <w:rsid w:val="008F44E8"/>
    <w:rsid w:val="008F503A"/>
    <w:rsid w:val="008F5478"/>
    <w:rsid w:val="008F563C"/>
    <w:rsid w:val="008F5760"/>
    <w:rsid w:val="008F5A2C"/>
    <w:rsid w:val="008F5C4B"/>
    <w:rsid w:val="008F6F5E"/>
    <w:rsid w:val="008F7577"/>
    <w:rsid w:val="008F7A14"/>
    <w:rsid w:val="008F7DE3"/>
    <w:rsid w:val="009001CB"/>
    <w:rsid w:val="009002A0"/>
    <w:rsid w:val="00900313"/>
    <w:rsid w:val="009011DB"/>
    <w:rsid w:val="00901298"/>
    <w:rsid w:val="0090150F"/>
    <w:rsid w:val="00901581"/>
    <w:rsid w:val="00901783"/>
    <w:rsid w:val="009019F6"/>
    <w:rsid w:val="00901E9B"/>
    <w:rsid w:val="00901FEF"/>
    <w:rsid w:val="00902050"/>
    <w:rsid w:val="009031B1"/>
    <w:rsid w:val="0090335E"/>
    <w:rsid w:val="00903E0C"/>
    <w:rsid w:val="00904053"/>
    <w:rsid w:val="00904231"/>
    <w:rsid w:val="009049D4"/>
    <w:rsid w:val="00904DB2"/>
    <w:rsid w:val="00905379"/>
    <w:rsid w:val="00905760"/>
    <w:rsid w:val="00905DC4"/>
    <w:rsid w:val="00906EAE"/>
    <w:rsid w:val="00907696"/>
    <w:rsid w:val="009076C5"/>
    <w:rsid w:val="00907794"/>
    <w:rsid w:val="00907A8D"/>
    <w:rsid w:val="00907C6B"/>
    <w:rsid w:val="00907E2F"/>
    <w:rsid w:val="009102E7"/>
    <w:rsid w:val="00910491"/>
    <w:rsid w:val="009109CE"/>
    <w:rsid w:val="00910CA5"/>
    <w:rsid w:val="00911BC1"/>
    <w:rsid w:val="00912711"/>
    <w:rsid w:val="00912894"/>
    <w:rsid w:val="00912CA4"/>
    <w:rsid w:val="009134CB"/>
    <w:rsid w:val="0091360B"/>
    <w:rsid w:val="0091376F"/>
    <w:rsid w:val="00913CF1"/>
    <w:rsid w:val="00914E1B"/>
    <w:rsid w:val="00915620"/>
    <w:rsid w:val="00915720"/>
    <w:rsid w:val="009163C2"/>
    <w:rsid w:val="00916866"/>
    <w:rsid w:val="00916C0C"/>
    <w:rsid w:val="00916F1D"/>
    <w:rsid w:val="009174E4"/>
    <w:rsid w:val="00917555"/>
    <w:rsid w:val="009177B9"/>
    <w:rsid w:val="009177ED"/>
    <w:rsid w:val="00917DF1"/>
    <w:rsid w:val="009205A2"/>
    <w:rsid w:val="00920C0B"/>
    <w:rsid w:val="00921167"/>
    <w:rsid w:val="0092118F"/>
    <w:rsid w:val="0092139C"/>
    <w:rsid w:val="0092224A"/>
    <w:rsid w:val="00922A93"/>
    <w:rsid w:val="00922C50"/>
    <w:rsid w:val="00923AA6"/>
    <w:rsid w:val="00924709"/>
    <w:rsid w:val="0092474C"/>
    <w:rsid w:val="00924A5C"/>
    <w:rsid w:val="00924F49"/>
    <w:rsid w:val="00925080"/>
    <w:rsid w:val="00925BD8"/>
    <w:rsid w:val="00925F95"/>
    <w:rsid w:val="009261BC"/>
    <w:rsid w:val="00926292"/>
    <w:rsid w:val="0092718E"/>
    <w:rsid w:val="00927245"/>
    <w:rsid w:val="0092747C"/>
    <w:rsid w:val="009274B3"/>
    <w:rsid w:val="00927527"/>
    <w:rsid w:val="009275BD"/>
    <w:rsid w:val="00927D7D"/>
    <w:rsid w:val="00930062"/>
    <w:rsid w:val="00930215"/>
    <w:rsid w:val="00930261"/>
    <w:rsid w:val="009302BF"/>
    <w:rsid w:val="00930BD5"/>
    <w:rsid w:val="00930D8A"/>
    <w:rsid w:val="009310CF"/>
    <w:rsid w:val="009311FF"/>
    <w:rsid w:val="009314D6"/>
    <w:rsid w:val="009316ED"/>
    <w:rsid w:val="009324D0"/>
    <w:rsid w:val="009324EC"/>
    <w:rsid w:val="00932A2A"/>
    <w:rsid w:val="00932D09"/>
    <w:rsid w:val="00933051"/>
    <w:rsid w:val="0093374B"/>
    <w:rsid w:val="00933885"/>
    <w:rsid w:val="00933C67"/>
    <w:rsid w:val="00933D37"/>
    <w:rsid w:val="009347F3"/>
    <w:rsid w:val="00934A1D"/>
    <w:rsid w:val="00934BAD"/>
    <w:rsid w:val="00934C57"/>
    <w:rsid w:val="00935015"/>
    <w:rsid w:val="009359F2"/>
    <w:rsid w:val="00935D89"/>
    <w:rsid w:val="00935F1D"/>
    <w:rsid w:val="009367D5"/>
    <w:rsid w:val="00936B6C"/>
    <w:rsid w:val="00937ABE"/>
    <w:rsid w:val="00940306"/>
    <w:rsid w:val="00940BC0"/>
    <w:rsid w:val="00941308"/>
    <w:rsid w:val="00941326"/>
    <w:rsid w:val="00941ACE"/>
    <w:rsid w:val="00941C6B"/>
    <w:rsid w:val="00941D90"/>
    <w:rsid w:val="00941E64"/>
    <w:rsid w:val="00941E7A"/>
    <w:rsid w:val="00941EC0"/>
    <w:rsid w:val="00942624"/>
    <w:rsid w:val="009427A6"/>
    <w:rsid w:val="00942BB2"/>
    <w:rsid w:val="00943B3E"/>
    <w:rsid w:val="009445F4"/>
    <w:rsid w:val="00944AF6"/>
    <w:rsid w:val="00944E1C"/>
    <w:rsid w:val="00944E90"/>
    <w:rsid w:val="009452B7"/>
    <w:rsid w:val="009458A1"/>
    <w:rsid w:val="0094593D"/>
    <w:rsid w:val="0094598F"/>
    <w:rsid w:val="00945F28"/>
    <w:rsid w:val="00946864"/>
    <w:rsid w:val="00946C7E"/>
    <w:rsid w:val="00946F94"/>
    <w:rsid w:val="009471FF"/>
    <w:rsid w:val="009473F6"/>
    <w:rsid w:val="0095034E"/>
    <w:rsid w:val="00950A50"/>
    <w:rsid w:val="009519FC"/>
    <w:rsid w:val="0095286F"/>
    <w:rsid w:val="00952F2F"/>
    <w:rsid w:val="00953251"/>
    <w:rsid w:val="00953493"/>
    <w:rsid w:val="00953B10"/>
    <w:rsid w:val="00953B96"/>
    <w:rsid w:val="00953D23"/>
    <w:rsid w:val="009540D8"/>
    <w:rsid w:val="009545F6"/>
    <w:rsid w:val="00954837"/>
    <w:rsid w:val="00955169"/>
    <w:rsid w:val="0095528C"/>
    <w:rsid w:val="00955A59"/>
    <w:rsid w:val="0095611A"/>
    <w:rsid w:val="00956363"/>
    <w:rsid w:val="00956688"/>
    <w:rsid w:val="00956A0D"/>
    <w:rsid w:val="00956B60"/>
    <w:rsid w:val="00957A6B"/>
    <w:rsid w:val="00957B25"/>
    <w:rsid w:val="00957DBA"/>
    <w:rsid w:val="0096053A"/>
    <w:rsid w:val="00960977"/>
    <w:rsid w:val="00960B8E"/>
    <w:rsid w:val="00961586"/>
    <w:rsid w:val="00961751"/>
    <w:rsid w:val="009617F2"/>
    <w:rsid w:val="00961BB5"/>
    <w:rsid w:val="00961FFE"/>
    <w:rsid w:val="009623C7"/>
    <w:rsid w:val="0096243A"/>
    <w:rsid w:val="0096261E"/>
    <w:rsid w:val="009626B8"/>
    <w:rsid w:val="00962E76"/>
    <w:rsid w:val="00964CF8"/>
    <w:rsid w:val="00964EA0"/>
    <w:rsid w:val="009652CC"/>
    <w:rsid w:val="00965B0E"/>
    <w:rsid w:val="00965EED"/>
    <w:rsid w:val="0096605D"/>
    <w:rsid w:val="00966919"/>
    <w:rsid w:val="00967707"/>
    <w:rsid w:val="00967709"/>
    <w:rsid w:val="0096788B"/>
    <w:rsid w:val="00967B3A"/>
    <w:rsid w:val="00967C2C"/>
    <w:rsid w:val="00970763"/>
    <w:rsid w:val="00970ED8"/>
    <w:rsid w:val="0097160A"/>
    <w:rsid w:val="00972339"/>
    <w:rsid w:val="0097264A"/>
    <w:rsid w:val="009730DF"/>
    <w:rsid w:val="0097325B"/>
    <w:rsid w:val="0097356A"/>
    <w:rsid w:val="009735C5"/>
    <w:rsid w:val="00973EB3"/>
    <w:rsid w:val="00974186"/>
    <w:rsid w:val="0097418F"/>
    <w:rsid w:val="009745CB"/>
    <w:rsid w:val="00974A25"/>
    <w:rsid w:val="00974C0F"/>
    <w:rsid w:val="00974C6D"/>
    <w:rsid w:val="00975232"/>
    <w:rsid w:val="00975429"/>
    <w:rsid w:val="00975662"/>
    <w:rsid w:val="009757AA"/>
    <w:rsid w:val="00975A98"/>
    <w:rsid w:val="009763B8"/>
    <w:rsid w:val="00976414"/>
    <w:rsid w:val="00976E0C"/>
    <w:rsid w:val="00977658"/>
    <w:rsid w:val="00977781"/>
    <w:rsid w:val="00977B31"/>
    <w:rsid w:val="00977C3B"/>
    <w:rsid w:val="00977DBC"/>
    <w:rsid w:val="0098059A"/>
    <w:rsid w:val="009805DC"/>
    <w:rsid w:val="00980A43"/>
    <w:rsid w:val="0098119A"/>
    <w:rsid w:val="009812A3"/>
    <w:rsid w:val="00981B29"/>
    <w:rsid w:val="009821AA"/>
    <w:rsid w:val="00982322"/>
    <w:rsid w:val="00982485"/>
    <w:rsid w:val="009824C0"/>
    <w:rsid w:val="0098262B"/>
    <w:rsid w:val="009826D4"/>
    <w:rsid w:val="00982F96"/>
    <w:rsid w:val="0098307C"/>
    <w:rsid w:val="009835EC"/>
    <w:rsid w:val="0098375A"/>
    <w:rsid w:val="009839A5"/>
    <w:rsid w:val="00983D3E"/>
    <w:rsid w:val="00983D9A"/>
    <w:rsid w:val="00984B6D"/>
    <w:rsid w:val="00984C50"/>
    <w:rsid w:val="00984DE2"/>
    <w:rsid w:val="009850A0"/>
    <w:rsid w:val="00985294"/>
    <w:rsid w:val="00985A72"/>
    <w:rsid w:val="00985C46"/>
    <w:rsid w:val="00986064"/>
    <w:rsid w:val="0098615C"/>
    <w:rsid w:val="00986299"/>
    <w:rsid w:val="009865F8"/>
    <w:rsid w:val="00987003"/>
    <w:rsid w:val="009871E4"/>
    <w:rsid w:val="009873A9"/>
    <w:rsid w:val="0098748A"/>
    <w:rsid w:val="009878C9"/>
    <w:rsid w:val="00987944"/>
    <w:rsid w:val="00987E48"/>
    <w:rsid w:val="00987F53"/>
    <w:rsid w:val="009901BB"/>
    <w:rsid w:val="00990203"/>
    <w:rsid w:val="00990D1C"/>
    <w:rsid w:val="00990F8E"/>
    <w:rsid w:val="00991319"/>
    <w:rsid w:val="00992274"/>
    <w:rsid w:val="00992B68"/>
    <w:rsid w:val="00993BE6"/>
    <w:rsid w:val="00994375"/>
    <w:rsid w:val="00994461"/>
    <w:rsid w:val="00994AFE"/>
    <w:rsid w:val="009952DB"/>
    <w:rsid w:val="009958DF"/>
    <w:rsid w:val="00995CB6"/>
    <w:rsid w:val="0099689D"/>
    <w:rsid w:val="009968C0"/>
    <w:rsid w:val="00996C68"/>
    <w:rsid w:val="00997809"/>
    <w:rsid w:val="00997C35"/>
    <w:rsid w:val="009A0262"/>
    <w:rsid w:val="009A0400"/>
    <w:rsid w:val="009A04DC"/>
    <w:rsid w:val="009A05A3"/>
    <w:rsid w:val="009A07B7"/>
    <w:rsid w:val="009A0A09"/>
    <w:rsid w:val="009A0A55"/>
    <w:rsid w:val="009A10D0"/>
    <w:rsid w:val="009A1BE5"/>
    <w:rsid w:val="009A210B"/>
    <w:rsid w:val="009A25E7"/>
    <w:rsid w:val="009A26C4"/>
    <w:rsid w:val="009A2EEB"/>
    <w:rsid w:val="009A3A74"/>
    <w:rsid w:val="009A45D2"/>
    <w:rsid w:val="009A4DBD"/>
    <w:rsid w:val="009A4E04"/>
    <w:rsid w:val="009A51F9"/>
    <w:rsid w:val="009A5EBF"/>
    <w:rsid w:val="009A6317"/>
    <w:rsid w:val="009A6E4A"/>
    <w:rsid w:val="009A7087"/>
    <w:rsid w:val="009A7C42"/>
    <w:rsid w:val="009A7CDE"/>
    <w:rsid w:val="009B0231"/>
    <w:rsid w:val="009B0799"/>
    <w:rsid w:val="009B0CD2"/>
    <w:rsid w:val="009B0FC6"/>
    <w:rsid w:val="009B100B"/>
    <w:rsid w:val="009B16D5"/>
    <w:rsid w:val="009B1876"/>
    <w:rsid w:val="009B1CDA"/>
    <w:rsid w:val="009B1D41"/>
    <w:rsid w:val="009B2200"/>
    <w:rsid w:val="009B23E0"/>
    <w:rsid w:val="009B2435"/>
    <w:rsid w:val="009B25BB"/>
    <w:rsid w:val="009B2E0D"/>
    <w:rsid w:val="009B363A"/>
    <w:rsid w:val="009B4B55"/>
    <w:rsid w:val="009B5155"/>
    <w:rsid w:val="009B5242"/>
    <w:rsid w:val="009B56A9"/>
    <w:rsid w:val="009B5E12"/>
    <w:rsid w:val="009B631D"/>
    <w:rsid w:val="009B6460"/>
    <w:rsid w:val="009B7049"/>
    <w:rsid w:val="009B756F"/>
    <w:rsid w:val="009B7D77"/>
    <w:rsid w:val="009C0608"/>
    <w:rsid w:val="009C0711"/>
    <w:rsid w:val="009C082B"/>
    <w:rsid w:val="009C0FD8"/>
    <w:rsid w:val="009C12D8"/>
    <w:rsid w:val="009C15D8"/>
    <w:rsid w:val="009C16CF"/>
    <w:rsid w:val="009C19DF"/>
    <w:rsid w:val="009C1B44"/>
    <w:rsid w:val="009C1CFC"/>
    <w:rsid w:val="009C287B"/>
    <w:rsid w:val="009C2D5A"/>
    <w:rsid w:val="009C3778"/>
    <w:rsid w:val="009C38FB"/>
    <w:rsid w:val="009C399A"/>
    <w:rsid w:val="009C40E4"/>
    <w:rsid w:val="009C479F"/>
    <w:rsid w:val="009C4B73"/>
    <w:rsid w:val="009C4B96"/>
    <w:rsid w:val="009C4E38"/>
    <w:rsid w:val="009C545A"/>
    <w:rsid w:val="009C59C6"/>
    <w:rsid w:val="009C70A0"/>
    <w:rsid w:val="009C7666"/>
    <w:rsid w:val="009C7DB0"/>
    <w:rsid w:val="009D061F"/>
    <w:rsid w:val="009D064F"/>
    <w:rsid w:val="009D117F"/>
    <w:rsid w:val="009D1616"/>
    <w:rsid w:val="009D16E4"/>
    <w:rsid w:val="009D1B02"/>
    <w:rsid w:val="009D20B1"/>
    <w:rsid w:val="009D23CF"/>
    <w:rsid w:val="009D2475"/>
    <w:rsid w:val="009D2585"/>
    <w:rsid w:val="009D292F"/>
    <w:rsid w:val="009D2F10"/>
    <w:rsid w:val="009D3360"/>
    <w:rsid w:val="009D3754"/>
    <w:rsid w:val="009D3843"/>
    <w:rsid w:val="009D3EFE"/>
    <w:rsid w:val="009D477C"/>
    <w:rsid w:val="009D4A6C"/>
    <w:rsid w:val="009D4D42"/>
    <w:rsid w:val="009D4D5C"/>
    <w:rsid w:val="009D5031"/>
    <w:rsid w:val="009D509A"/>
    <w:rsid w:val="009D5BF0"/>
    <w:rsid w:val="009D63C6"/>
    <w:rsid w:val="009D6D89"/>
    <w:rsid w:val="009D75BA"/>
    <w:rsid w:val="009D7617"/>
    <w:rsid w:val="009D78CF"/>
    <w:rsid w:val="009D7C29"/>
    <w:rsid w:val="009D7E8D"/>
    <w:rsid w:val="009E078D"/>
    <w:rsid w:val="009E0927"/>
    <w:rsid w:val="009E098E"/>
    <w:rsid w:val="009E0B5E"/>
    <w:rsid w:val="009E0DA0"/>
    <w:rsid w:val="009E1B5B"/>
    <w:rsid w:val="009E1F9D"/>
    <w:rsid w:val="009E20D8"/>
    <w:rsid w:val="009E224B"/>
    <w:rsid w:val="009E25EC"/>
    <w:rsid w:val="009E288F"/>
    <w:rsid w:val="009E365C"/>
    <w:rsid w:val="009E3ADD"/>
    <w:rsid w:val="009E4901"/>
    <w:rsid w:val="009E5410"/>
    <w:rsid w:val="009E5591"/>
    <w:rsid w:val="009E5871"/>
    <w:rsid w:val="009E5C53"/>
    <w:rsid w:val="009E5D0D"/>
    <w:rsid w:val="009E69F0"/>
    <w:rsid w:val="009E7713"/>
    <w:rsid w:val="009E77EC"/>
    <w:rsid w:val="009E7B3B"/>
    <w:rsid w:val="009E7FD8"/>
    <w:rsid w:val="009F088F"/>
    <w:rsid w:val="009F0C09"/>
    <w:rsid w:val="009F0D5B"/>
    <w:rsid w:val="009F1DEA"/>
    <w:rsid w:val="009F2013"/>
    <w:rsid w:val="009F2428"/>
    <w:rsid w:val="009F248D"/>
    <w:rsid w:val="009F2491"/>
    <w:rsid w:val="009F2570"/>
    <w:rsid w:val="009F286E"/>
    <w:rsid w:val="009F3003"/>
    <w:rsid w:val="009F34D4"/>
    <w:rsid w:val="009F4008"/>
    <w:rsid w:val="009F41A4"/>
    <w:rsid w:val="009F4339"/>
    <w:rsid w:val="009F4E9F"/>
    <w:rsid w:val="009F4EE0"/>
    <w:rsid w:val="009F5853"/>
    <w:rsid w:val="009F5C7B"/>
    <w:rsid w:val="009F5D75"/>
    <w:rsid w:val="009F6C64"/>
    <w:rsid w:val="009F735C"/>
    <w:rsid w:val="009F7828"/>
    <w:rsid w:val="009F78EB"/>
    <w:rsid w:val="009F7921"/>
    <w:rsid w:val="00A001D5"/>
    <w:rsid w:val="00A00D22"/>
    <w:rsid w:val="00A01368"/>
    <w:rsid w:val="00A01550"/>
    <w:rsid w:val="00A02F81"/>
    <w:rsid w:val="00A030AB"/>
    <w:rsid w:val="00A0312A"/>
    <w:rsid w:val="00A031DF"/>
    <w:rsid w:val="00A037AC"/>
    <w:rsid w:val="00A03BF2"/>
    <w:rsid w:val="00A04381"/>
    <w:rsid w:val="00A0441E"/>
    <w:rsid w:val="00A044DC"/>
    <w:rsid w:val="00A04CAD"/>
    <w:rsid w:val="00A0537C"/>
    <w:rsid w:val="00A0559C"/>
    <w:rsid w:val="00A05912"/>
    <w:rsid w:val="00A062BB"/>
    <w:rsid w:val="00A064F6"/>
    <w:rsid w:val="00A06570"/>
    <w:rsid w:val="00A06684"/>
    <w:rsid w:val="00A07323"/>
    <w:rsid w:val="00A076DE"/>
    <w:rsid w:val="00A07C32"/>
    <w:rsid w:val="00A10340"/>
    <w:rsid w:val="00A10606"/>
    <w:rsid w:val="00A11C3E"/>
    <w:rsid w:val="00A127E5"/>
    <w:rsid w:val="00A12A7A"/>
    <w:rsid w:val="00A12C86"/>
    <w:rsid w:val="00A14777"/>
    <w:rsid w:val="00A1577E"/>
    <w:rsid w:val="00A15C41"/>
    <w:rsid w:val="00A16144"/>
    <w:rsid w:val="00A162C1"/>
    <w:rsid w:val="00A16E17"/>
    <w:rsid w:val="00A17354"/>
    <w:rsid w:val="00A177F8"/>
    <w:rsid w:val="00A17806"/>
    <w:rsid w:val="00A202F1"/>
    <w:rsid w:val="00A2109C"/>
    <w:rsid w:val="00A219B9"/>
    <w:rsid w:val="00A219CA"/>
    <w:rsid w:val="00A2258B"/>
    <w:rsid w:val="00A226A2"/>
    <w:rsid w:val="00A226A4"/>
    <w:rsid w:val="00A22748"/>
    <w:rsid w:val="00A22A78"/>
    <w:rsid w:val="00A23094"/>
    <w:rsid w:val="00A239CF"/>
    <w:rsid w:val="00A23BAE"/>
    <w:rsid w:val="00A24078"/>
    <w:rsid w:val="00A241E7"/>
    <w:rsid w:val="00A24541"/>
    <w:rsid w:val="00A2616F"/>
    <w:rsid w:val="00A26393"/>
    <w:rsid w:val="00A2701A"/>
    <w:rsid w:val="00A27420"/>
    <w:rsid w:val="00A27733"/>
    <w:rsid w:val="00A27DBD"/>
    <w:rsid w:val="00A304EA"/>
    <w:rsid w:val="00A30818"/>
    <w:rsid w:val="00A30CBA"/>
    <w:rsid w:val="00A3105F"/>
    <w:rsid w:val="00A31765"/>
    <w:rsid w:val="00A31DB7"/>
    <w:rsid w:val="00A31F0C"/>
    <w:rsid w:val="00A3256E"/>
    <w:rsid w:val="00A337E4"/>
    <w:rsid w:val="00A3382D"/>
    <w:rsid w:val="00A3402F"/>
    <w:rsid w:val="00A340A6"/>
    <w:rsid w:val="00A34853"/>
    <w:rsid w:val="00A35231"/>
    <w:rsid w:val="00A3534B"/>
    <w:rsid w:val="00A35832"/>
    <w:rsid w:val="00A35C40"/>
    <w:rsid w:val="00A35E14"/>
    <w:rsid w:val="00A35FB3"/>
    <w:rsid w:val="00A3622F"/>
    <w:rsid w:val="00A362F8"/>
    <w:rsid w:val="00A3676D"/>
    <w:rsid w:val="00A3683E"/>
    <w:rsid w:val="00A36EEE"/>
    <w:rsid w:val="00A373F1"/>
    <w:rsid w:val="00A37521"/>
    <w:rsid w:val="00A408DC"/>
    <w:rsid w:val="00A40DA2"/>
    <w:rsid w:val="00A40F2D"/>
    <w:rsid w:val="00A415DE"/>
    <w:rsid w:val="00A416BC"/>
    <w:rsid w:val="00A42D35"/>
    <w:rsid w:val="00A43043"/>
    <w:rsid w:val="00A43914"/>
    <w:rsid w:val="00A43945"/>
    <w:rsid w:val="00A43F64"/>
    <w:rsid w:val="00A4410F"/>
    <w:rsid w:val="00A44421"/>
    <w:rsid w:val="00A44E9F"/>
    <w:rsid w:val="00A456B3"/>
    <w:rsid w:val="00A45DF7"/>
    <w:rsid w:val="00A45E7F"/>
    <w:rsid w:val="00A460C5"/>
    <w:rsid w:val="00A461C4"/>
    <w:rsid w:val="00A4655E"/>
    <w:rsid w:val="00A46736"/>
    <w:rsid w:val="00A46DBE"/>
    <w:rsid w:val="00A4796F"/>
    <w:rsid w:val="00A47A18"/>
    <w:rsid w:val="00A47CB0"/>
    <w:rsid w:val="00A47CD8"/>
    <w:rsid w:val="00A50556"/>
    <w:rsid w:val="00A507E3"/>
    <w:rsid w:val="00A50CB7"/>
    <w:rsid w:val="00A51486"/>
    <w:rsid w:val="00A51A7F"/>
    <w:rsid w:val="00A51B8A"/>
    <w:rsid w:val="00A51F13"/>
    <w:rsid w:val="00A520AC"/>
    <w:rsid w:val="00A52689"/>
    <w:rsid w:val="00A5299B"/>
    <w:rsid w:val="00A52FE5"/>
    <w:rsid w:val="00A53A14"/>
    <w:rsid w:val="00A547B8"/>
    <w:rsid w:val="00A5490E"/>
    <w:rsid w:val="00A5493B"/>
    <w:rsid w:val="00A54BAE"/>
    <w:rsid w:val="00A54DB3"/>
    <w:rsid w:val="00A54F93"/>
    <w:rsid w:val="00A54FD3"/>
    <w:rsid w:val="00A550D9"/>
    <w:rsid w:val="00A551AC"/>
    <w:rsid w:val="00A55238"/>
    <w:rsid w:val="00A55423"/>
    <w:rsid w:val="00A55679"/>
    <w:rsid w:val="00A55E59"/>
    <w:rsid w:val="00A56081"/>
    <w:rsid w:val="00A571A0"/>
    <w:rsid w:val="00A571C9"/>
    <w:rsid w:val="00A57239"/>
    <w:rsid w:val="00A579DF"/>
    <w:rsid w:val="00A57E25"/>
    <w:rsid w:val="00A6036F"/>
    <w:rsid w:val="00A60B87"/>
    <w:rsid w:val="00A60C98"/>
    <w:rsid w:val="00A612CF"/>
    <w:rsid w:val="00A617A9"/>
    <w:rsid w:val="00A62226"/>
    <w:rsid w:val="00A62849"/>
    <w:rsid w:val="00A63013"/>
    <w:rsid w:val="00A632A8"/>
    <w:rsid w:val="00A63492"/>
    <w:rsid w:val="00A63DAF"/>
    <w:rsid w:val="00A643E3"/>
    <w:rsid w:val="00A6452A"/>
    <w:rsid w:val="00A648DE"/>
    <w:rsid w:val="00A64AF4"/>
    <w:rsid w:val="00A65382"/>
    <w:rsid w:val="00A653D7"/>
    <w:rsid w:val="00A65C91"/>
    <w:rsid w:val="00A65E5F"/>
    <w:rsid w:val="00A65EE7"/>
    <w:rsid w:val="00A6662B"/>
    <w:rsid w:val="00A6699E"/>
    <w:rsid w:val="00A66E27"/>
    <w:rsid w:val="00A671EE"/>
    <w:rsid w:val="00A673F5"/>
    <w:rsid w:val="00A6745E"/>
    <w:rsid w:val="00A676B3"/>
    <w:rsid w:val="00A67880"/>
    <w:rsid w:val="00A67C24"/>
    <w:rsid w:val="00A67D35"/>
    <w:rsid w:val="00A707DD"/>
    <w:rsid w:val="00A70950"/>
    <w:rsid w:val="00A70ABD"/>
    <w:rsid w:val="00A70E8C"/>
    <w:rsid w:val="00A70EB1"/>
    <w:rsid w:val="00A70F33"/>
    <w:rsid w:val="00A71029"/>
    <w:rsid w:val="00A715C3"/>
    <w:rsid w:val="00A71767"/>
    <w:rsid w:val="00A71CA2"/>
    <w:rsid w:val="00A720CC"/>
    <w:rsid w:val="00A721CA"/>
    <w:rsid w:val="00A72463"/>
    <w:rsid w:val="00A7288B"/>
    <w:rsid w:val="00A72906"/>
    <w:rsid w:val="00A7320E"/>
    <w:rsid w:val="00A7344D"/>
    <w:rsid w:val="00A734A5"/>
    <w:rsid w:val="00A734CD"/>
    <w:rsid w:val="00A73DF5"/>
    <w:rsid w:val="00A74082"/>
    <w:rsid w:val="00A74151"/>
    <w:rsid w:val="00A74880"/>
    <w:rsid w:val="00A74FDE"/>
    <w:rsid w:val="00A750BD"/>
    <w:rsid w:val="00A7558D"/>
    <w:rsid w:val="00A75796"/>
    <w:rsid w:val="00A758E3"/>
    <w:rsid w:val="00A75D62"/>
    <w:rsid w:val="00A7752F"/>
    <w:rsid w:val="00A77AD5"/>
    <w:rsid w:val="00A804B5"/>
    <w:rsid w:val="00A806A2"/>
    <w:rsid w:val="00A808AF"/>
    <w:rsid w:val="00A81507"/>
    <w:rsid w:val="00A8161C"/>
    <w:rsid w:val="00A816A9"/>
    <w:rsid w:val="00A82168"/>
    <w:rsid w:val="00A82918"/>
    <w:rsid w:val="00A83C84"/>
    <w:rsid w:val="00A83D5E"/>
    <w:rsid w:val="00A83E50"/>
    <w:rsid w:val="00A8455F"/>
    <w:rsid w:val="00A85772"/>
    <w:rsid w:val="00A8584D"/>
    <w:rsid w:val="00A85B58"/>
    <w:rsid w:val="00A85B70"/>
    <w:rsid w:val="00A85BD0"/>
    <w:rsid w:val="00A85CFC"/>
    <w:rsid w:val="00A85D13"/>
    <w:rsid w:val="00A85D4F"/>
    <w:rsid w:val="00A8600E"/>
    <w:rsid w:val="00A860EE"/>
    <w:rsid w:val="00A877F8"/>
    <w:rsid w:val="00A87D5C"/>
    <w:rsid w:val="00A87D7F"/>
    <w:rsid w:val="00A87E2B"/>
    <w:rsid w:val="00A87EDA"/>
    <w:rsid w:val="00A9039C"/>
    <w:rsid w:val="00A903ED"/>
    <w:rsid w:val="00A90AB0"/>
    <w:rsid w:val="00A90C2E"/>
    <w:rsid w:val="00A92326"/>
    <w:rsid w:val="00A92850"/>
    <w:rsid w:val="00A9377F"/>
    <w:rsid w:val="00A938AC"/>
    <w:rsid w:val="00A93973"/>
    <w:rsid w:val="00A9451B"/>
    <w:rsid w:val="00A94591"/>
    <w:rsid w:val="00A94980"/>
    <w:rsid w:val="00A94A91"/>
    <w:rsid w:val="00A94B0F"/>
    <w:rsid w:val="00A94C17"/>
    <w:rsid w:val="00A94F1D"/>
    <w:rsid w:val="00A95599"/>
    <w:rsid w:val="00A957CB"/>
    <w:rsid w:val="00A958E2"/>
    <w:rsid w:val="00A95D62"/>
    <w:rsid w:val="00A968BC"/>
    <w:rsid w:val="00A96DA6"/>
    <w:rsid w:val="00A96FC7"/>
    <w:rsid w:val="00A97831"/>
    <w:rsid w:val="00A9794C"/>
    <w:rsid w:val="00A97FE3"/>
    <w:rsid w:val="00AA06AF"/>
    <w:rsid w:val="00AA0B85"/>
    <w:rsid w:val="00AA0D4C"/>
    <w:rsid w:val="00AA114A"/>
    <w:rsid w:val="00AA1544"/>
    <w:rsid w:val="00AA1553"/>
    <w:rsid w:val="00AA1F50"/>
    <w:rsid w:val="00AA2087"/>
    <w:rsid w:val="00AA23BD"/>
    <w:rsid w:val="00AA2B25"/>
    <w:rsid w:val="00AA3159"/>
    <w:rsid w:val="00AA33E9"/>
    <w:rsid w:val="00AA376D"/>
    <w:rsid w:val="00AA395F"/>
    <w:rsid w:val="00AA3AD5"/>
    <w:rsid w:val="00AA4316"/>
    <w:rsid w:val="00AA483E"/>
    <w:rsid w:val="00AA5BBB"/>
    <w:rsid w:val="00AA5F0C"/>
    <w:rsid w:val="00AA61AE"/>
    <w:rsid w:val="00AA62DD"/>
    <w:rsid w:val="00AA656D"/>
    <w:rsid w:val="00AA6944"/>
    <w:rsid w:val="00AA6A58"/>
    <w:rsid w:val="00AA6BDC"/>
    <w:rsid w:val="00AA6CF9"/>
    <w:rsid w:val="00AA6DC0"/>
    <w:rsid w:val="00AA773A"/>
    <w:rsid w:val="00AB02CB"/>
    <w:rsid w:val="00AB08F0"/>
    <w:rsid w:val="00AB09DD"/>
    <w:rsid w:val="00AB0A0A"/>
    <w:rsid w:val="00AB0F99"/>
    <w:rsid w:val="00AB1171"/>
    <w:rsid w:val="00AB12E0"/>
    <w:rsid w:val="00AB134D"/>
    <w:rsid w:val="00AB2267"/>
    <w:rsid w:val="00AB2A1E"/>
    <w:rsid w:val="00AB3B90"/>
    <w:rsid w:val="00AB3DD5"/>
    <w:rsid w:val="00AB4507"/>
    <w:rsid w:val="00AB4AC4"/>
    <w:rsid w:val="00AB52E1"/>
    <w:rsid w:val="00AB5614"/>
    <w:rsid w:val="00AB5A80"/>
    <w:rsid w:val="00AB5BA1"/>
    <w:rsid w:val="00AB6957"/>
    <w:rsid w:val="00AB6CBB"/>
    <w:rsid w:val="00AB7201"/>
    <w:rsid w:val="00AB727F"/>
    <w:rsid w:val="00AC129D"/>
    <w:rsid w:val="00AC1899"/>
    <w:rsid w:val="00AC27E6"/>
    <w:rsid w:val="00AC3624"/>
    <w:rsid w:val="00AC41DB"/>
    <w:rsid w:val="00AC4460"/>
    <w:rsid w:val="00AC473D"/>
    <w:rsid w:val="00AC504B"/>
    <w:rsid w:val="00AC5060"/>
    <w:rsid w:val="00AC5E0A"/>
    <w:rsid w:val="00AC634A"/>
    <w:rsid w:val="00AC63A1"/>
    <w:rsid w:val="00AC69B8"/>
    <w:rsid w:val="00AC6CE2"/>
    <w:rsid w:val="00AC6F32"/>
    <w:rsid w:val="00AC6FA3"/>
    <w:rsid w:val="00AC7A9B"/>
    <w:rsid w:val="00AC7DC9"/>
    <w:rsid w:val="00AD05DE"/>
    <w:rsid w:val="00AD0A5D"/>
    <w:rsid w:val="00AD143F"/>
    <w:rsid w:val="00AD1481"/>
    <w:rsid w:val="00AD22D7"/>
    <w:rsid w:val="00AD248A"/>
    <w:rsid w:val="00AD2723"/>
    <w:rsid w:val="00AD29C7"/>
    <w:rsid w:val="00AD2BCC"/>
    <w:rsid w:val="00AD301A"/>
    <w:rsid w:val="00AD3128"/>
    <w:rsid w:val="00AD35AE"/>
    <w:rsid w:val="00AD35B0"/>
    <w:rsid w:val="00AD3777"/>
    <w:rsid w:val="00AD4331"/>
    <w:rsid w:val="00AD59F9"/>
    <w:rsid w:val="00AD6300"/>
    <w:rsid w:val="00AD6A0F"/>
    <w:rsid w:val="00AD6BE7"/>
    <w:rsid w:val="00AD6DC7"/>
    <w:rsid w:val="00AE0123"/>
    <w:rsid w:val="00AE03DF"/>
    <w:rsid w:val="00AE04FC"/>
    <w:rsid w:val="00AE0A32"/>
    <w:rsid w:val="00AE10DC"/>
    <w:rsid w:val="00AE1149"/>
    <w:rsid w:val="00AE1362"/>
    <w:rsid w:val="00AE18D6"/>
    <w:rsid w:val="00AE2D90"/>
    <w:rsid w:val="00AE2D92"/>
    <w:rsid w:val="00AE2F5C"/>
    <w:rsid w:val="00AE37F1"/>
    <w:rsid w:val="00AE3C07"/>
    <w:rsid w:val="00AE3F7A"/>
    <w:rsid w:val="00AE40C7"/>
    <w:rsid w:val="00AE4BF3"/>
    <w:rsid w:val="00AE52DE"/>
    <w:rsid w:val="00AE5316"/>
    <w:rsid w:val="00AE58EB"/>
    <w:rsid w:val="00AE5E25"/>
    <w:rsid w:val="00AE5F84"/>
    <w:rsid w:val="00AE62EA"/>
    <w:rsid w:val="00AE6941"/>
    <w:rsid w:val="00AE6FD7"/>
    <w:rsid w:val="00AE70B0"/>
    <w:rsid w:val="00AE70BF"/>
    <w:rsid w:val="00AF005E"/>
    <w:rsid w:val="00AF015B"/>
    <w:rsid w:val="00AF0636"/>
    <w:rsid w:val="00AF122E"/>
    <w:rsid w:val="00AF1327"/>
    <w:rsid w:val="00AF13B0"/>
    <w:rsid w:val="00AF1DBD"/>
    <w:rsid w:val="00AF1F5F"/>
    <w:rsid w:val="00AF304E"/>
    <w:rsid w:val="00AF3568"/>
    <w:rsid w:val="00AF468E"/>
    <w:rsid w:val="00AF46AA"/>
    <w:rsid w:val="00AF49A4"/>
    <w:rsid w:val="00AF4EF6"/>
    <w:rsid w:val="00AF5073"/>
    <w:rsid w:val="00AF511C"/>
    <w:rsid w:val="00AF550A"/>
    <w:rsid w:val="00AF5E16"/>
    <w:rsid w:val="00AF5EC9"/>
    <w:rsid w:val="00AF624A"/>
    <w:rsid w:val="00AF635A"/>
    <w:rsid w:val="00AF6DBD"/>
    <w:rsid w:val="00AF78E3"/>
    <w:rsid w:val="00AF7C9D"/>
    <w:rsid w:val="00B008BC"/>
    <w:rsid w:val="00B00A38"/>
    <w:rsid w:val="00B00C37"/>
    <w:rsid w:val="00B01791"/>
    <w:rsid w:val="00B020B8"/>
    <w:rsid w:val="00B027EB"/>
    <w:rsid w:val="00B0293A"/>
    <w:rsid w:val="00B0336B"/>
    <w:rsid w:val="00B03DAE"/>
    <w:rsid w:val="00B03FB2"/>
    <w:rsid w:val="00B040E1"/>
    <w:rsid w:val="00B040F9"/>
    <w:rsid w:val="00B04122"/>
    <w:rsid w:val="00B045D2"/>
    <w:rsid w:val="00B045F9"/>
    <w:rsid w:val="00B06822"/>
    <w:rsid w:val="00B06D8A"/>
    <w:rsid w:val="00B0705B"/>
    <w:rsid w:val="00B0735D"/>
    <w:rsid w:val="00B0736F"/>
    <w:rsid w:val="00B0749E"/>
    <w:rsid w:val="00B07C3C"/>
    <w:rsid w:val="00B1053C"/>
    <w:rsid w:val="00B10879"/>
    <w:rsid w:val="00B10B16"/>
    <w:rsid w:val="00B1197D"/>
    <w:rsid w:val="00B11F96"/>
    <w:rsid w:val="00B12822"/>
    <w:rsid w:val="00B12A5C"/>
    <w:rsid w:val="00B1302D"/>
    <w:rsid w:val="00B14862"/>
    <w:rsid w:val="00B14BB3"/>
    <w:rsid w:val="00B14FBC"/>
    <w:rsid w:val="00B15C07"/>
    <w:rsid w:val="00B161BF"/>
    <w:rsid w:val="00B16383"/>
    <w:rsid w:val="00B16BE7"/>
    <w:rsid w:val="00B16CCF"/>
    <w:rsid w:val="00B173DD"/>
    <w:rsid w:val="00B17848"/>
    <w:rsid w:val="00B17C76"/>
    <w:rsid w:val="00B17C7A"/>
    <w:rsid w:val="00B17EE6"/>
    <w:rsid w:val="00B205BF"/>
    <w:rsid w:val="00B2096A"/>
    <w:rsid w:val="00B21098"/>
    <w:rsid w:val="00B21FA9"/>
    <w:rsid w:val="00B223E7"/>
    <w:rsid w:val="00B223F8"/>
    <w:rsid w:val="00B223FA"/>
    <w:rsid w:val="00B22AA5"/>
    <w:rsid w:val="00B22C5A"/>
    <w:rsid w:val="00B230E6"/>
    <w:rsid w:val="00B23472"/>
    <w:rsid w:val="00B2350B"/>
    <w:rsid w:val="00B23892"/>
    <w:rsid w:val="00B23D5A"/>
    <w:rsid w:val="00B24584"/>
    <w:rsid w:val="00B24690"/>
    <w:rsid w:val="00B24B4A"/>
    <w:rsid w:val="00B24F22"/>
    <w:rsid w:val="00B255F1"/>
    <w:rsid w:val="00B25E05"/>
    <w:rsid w:val="00B25F9D"/>
    <w:rsid w:val="00B26038"/>
    <w:rsid w:val="00B2627A"/>
    <w:rsid w:val="00B2697E"/>
    <w:rsid w:val="00B26D44"/>
    <w:rsid w:val="00B26F7E"/>
    <w:rsid w:val="00B27246"/>
    <w:rsid w:val="00B27270"/>
    <w:rsid w:val="00B2728F"/>
    <w:rsid w:val="00B272F0"/>
    <w:rsid w:val="00B2774E"/>
    <w:rsid w:val="00B27A76"/>
    <w:rsid w:val="00B30022"/>
    <w:rsid w:val="00B31029"/>
    <w:rsid w:val="00B31392"/>
    <w:rsid w:val="00B31E29"/>
    <w:rsid w:val="00B31E94"/>
    <w:rsid w:val="00B3220D"/>
    <w:rsid w:val="00B32472"/>
    <w:rsid w:val="00B32586"/>
    <w:rsid w:val="00B32608"/>
    <w:rsid w:val="00B32B36"/>
    <w:rsid w:val="00B32B74"/>
    <w:rsid w:val="00B32D30"/>
    <w:rsid w:val="00B32DA6"/>
    <w:rsid w:val="00B33147"/>
    <w:rsid w:val="00B336AE"/>
    <w:rsid w:val="00B3380D"/>
    <w:rsid w:val="00B34075"/>
    <w:rsid w:val="00B35A75"/>
    <w:rsid w:val="00B35AC7"/>
    <w:rsid w:val="00B35E69"/>
    <w:rsid w:val="00B36604"/>
    <w:rsid w:val="00B3679A"/>
    <w:rsid w:val="00B36F90"/>
    <w:rsid w:val="00B377E2"/>
    <w:rsid w:val="00B37B45"/>
    <w:rsid w:val="00B409F7"/>
    <w:rsid w:val="00B40A97"/>
    <w:rsid w:val="00B40C92"/>
    <w:rsid w:val="00B40D43"/>
    <w:rsid w:val="00B414EB"/>
    <w:rsid w:val="00B419F8"/>
    <w:rsid w:val="00B41E96"/>
    <w:rsid w:val="00B42505"/>
    <w:rsid w:val="00B4261B"/>
    <w:rsid w:val="00B426BC"/>
    <w:rsid w:val="00B42BF1"/>
    <w:rsid w:val="00B42D0A"/>
    <w:rsid w:val="00B42ED6"/>
    <w:rsid w:val="00B43BB5"/>
    <w:rsid w:val="00B43C80"/>
    <w:rsid w:val="00B44697"/>
    <w:rsid w:val="00B44DBA"/>
    <w:rsid w:val="00B45131"/>
    <w:rsid w:val="00B45385"/>
    <w:rsid w:val="00B45400"/>
    <w:rsid w:val="00B45416"/>
    <w:rsid w:val="00B4634F"/>
    <w:rsid w:val="00B46C00"/>
    <w:rsid w:val="00B47233"/>
    <w:rsid w:val="00B47320"/>
    <w:rsid w:val="00B4735C"/>
    <w:rsid w:val="00B474F2"/>
    <w:rsid w:val="00B476D0"/>
    <w:rsid w:val="00B47DA7"/>
    <w:rsid w:val="00B47FB7"/>
    <w:rsid w:val="00B50255"/>
    <w:rsid w:val="00B50392"/>
    <w:rsid w:val="00B504A0"/>
    <w:rsid w:val="00B5140C"/>
    <w:rsid w:val="00B516A8"/>
    <w:rsid w:val="00B51834"/>
    <w:rsid w:val="00B51A13"/>
    <w:rsid w:val="00B51EAD"/>
    <w:rsid w:val="00B522EE"/>
    <w:rsid w:val="00B525DD"/>
    <w:rsid w:val="00B53E65"/>
    <w:rsid w:val="00B53F11"/>
    <w:rsid w:val="00B54B68"/>
    <w:rsid w:val="00B54FDE"/>
    <w:rsid w:val="00B556DF"/>
    <w:rsid w:val="00B558E0"/>
    <w:rsid w:val="00B55E45"/>
    <w:rsid w:val="00B56742"/>
    <w:rsid w:val="00B56C90"/>
    <w:rsid w:val="00B5797A"/>
    <w:rsid w:val="00B57DBF"/>
    <w:rsid w:val="00B600A6"/>
    <w:rsid w:val="00B6059A"/>
    <w:rsid w:val="00B60EF5"/>
    <w:rsid w:val="00B61610"/>
    <w:rsid w:val="00B61669"/>
    <w:rsid w:val="00B61C64"/>
    <w:rsid w:val="00B61DF9"/>
    <w:rsid w:val="00B61E13"/>
    <w:rsid w:val="00B622D2"/>
    <w:rsid w:val="00B628D5"/>
    <w:rsid w:val="00B62DC9"/>
    <w:rsid w:val="00B62DCC"/>
    <w:rsid w:val="00B632C2"/>
    <w:rsid w:val="00B63612"/>
    <w:rsid w:val="00B63E86"/>
    <w:rsid w:val="00B64242"/>
    <w:rsid w:val="00B64B74"/>
    <w:rsid w:val="00B65276"/>
    <w:rsid w:val="00B661EE"/>
    <w:rsid w:val="00B66C30"/>
    <w:rsid w:val="00B67377"/>
    <w:rsid w:val="00B6779D"/>
    <w:rsid w:val="00B679AA"/>
    <w:rsid w:val="00B67CD8"/>
    <w:rsid w:val="00B7015F"/>
    <w:rsid w:val="00B70237"/>
    <w:rsid w:val="00B709DE"/>
    <w:rsid w:val="00B70F7C"/>
    <w:rsid w:val="00B71826"/>
    <w:rsid w:val="00B72155"/>
    <w:rsid w:val="00B7239E"/>
    <w:rsid w:val="00B725F7"/>
    <w:rsid w:val="00B72693"/>
    <w:rsid w:val="00B72994"/>
    <w:rsid w:val="00B729C5"/>
    <w:rsid w:val="00B72A08"/>
    <w:rsid w:val="00B72E36"/>
    <w:rsid w:val="00B72E7D"/>
    <w:rsid w:val="00B73350"/>
    <w:rsid w:val="00B73A60"/>
    <w:rsid w:val="00B73CA3"/>
    <w:rsid w:val="00B73E04"/>
    <w:rsid w:val="00B73E68"/>
    <w:rsid w:val="00B741C4"/>
    <w:rsid w:val="00B74953"/>
    <w:rsid w:val="00B74F16"/>
    <w:rsid w:val="00B751D4"/>
    <w:rsid w:val="00B75472"/>
    <w:rsid w:val="00B7563D"/>
    <w:rsid w:val="00B756EF"/>
    <w:rsid w:val="00B766E1"/>
    <w:rsid w:val="00B77048"/>
    <w:rsid w:val="00B776F7"/>
    <w:rsid w:val="00B77D02"/>
    <w:rsid w:val="00B804A2"/>
    <w:rsid w:val="00B8081C"/>
    <w:rsid w:val="00B80CA9"/>
    <w:rsid w:val="00B8127C"/>
    <w:rsid w:val="00B818A5"/>
    <w:rsid w:val="00B81AA2"/>
    <w:rsid w:val="00B81E29"/>
    <w:rsid w:val="00B827C7"/>
    <w:rsid w:val="00B82913"/>
    <w:rsid w:val="00B82AF6"/>
    <w:rsid w:val="00B839BC"/>
    <w:rsid w:val="00B84290"/>
    <w:rsid w:val="00B848BE"/>
    <w:rsid w:val="00B84B71"/>
    <w:rsid w:val="00B84BA5"/>
    <w:rsid w:val="00B858F9"/>
    <w:rsid w:val="00B86340"/>
    <w:rsid w:val="00B86D8C"/>
    <w:rsid w:val="00B871CE"/>
    <w:rsid w:val="00B872B4"/>
    <w:rsid w:val="00B87A51"/>
    <w:rsid w:val="00B9041B"/>
    <w:rsid w:val="00B905ED"/>
    <w:rsid w:val="00B90717"/>
    <w:rsid w:val="00B908B2"/>
    <w:rsid w:val="00B90D1E"/>
    <w:rsid w:val="00B90E8C"/>
    <w:rsid w:val="00B90EF1"/>
    <w:rsid w:val="00B91645"/>
    <w:rsid w:val="00B9256B"/>
    <w:rsid w:val="00B92C05"/>
    <w:rsid w:val="00B92C4A"/>
    <w:rsid w:val="00B930C9"/>
    <w:rsid w:val="00B93B19"/>
    <w:rsid w:val="00B93C9C"/>
    <w:rsid w:val="00B93D01"/>
    <w:rsid w:val="00B93EC8"/>
    <w:rsid w:val="00B94555"/>
    <w:rsid w:val="00B9483B"/>
    <w:rsid w:val="00B94E40"/>
    <w:rsid w:val="00B94E8E"/>
    <w:rsid w:val="00B95256"/>
    <w:rsid w:val="00B9530E"/>
    <w:rsid w:val="00B95695"/>
    <w:rsid w:val="00B957C1"/>
    <w:rsid w:val="00B95930"/>
    <w:rsid w:val="00B9619A"/>
    <w:rsid w:val="00B961C5"/>
    <w:rsid w:val="00B9624B"/>
    <w:rsid w:val="00B96647"/>
    <w:rsid w:val="00B96A18"/>
    <w:rsid w:val="00B96A21"/>
    <w:rsid w:val="00B97185"/>
    <w:rsid w:val="00B9746C"/>
    <w:rsid w:val="00B97721"/>
    <w:rsid w:val="00B97877"/>
    <w:rsid w:val="00B97918"/>
    <w:rsid w:val="00B9793F"/>
    <w:rsid w:val="00B97A29"/>
    <w:rsid w:val="00B97C2C"/>
    <w:rsid w:val="00B97E19"/>
    <w:rsid w:val="00BA00E9"/>
    <w:rsid w:val="00BA017B"/>
    <w:rsid w:val="00BA1057"/>
    <w:rsid w:val="00BA16B7"/>
    <w:rsid w:val="00BA214C"/>
    <w:rsid w:val="00BA26BD"/>
    <w:rsid w:val="00BA2A48"/>
    <w:rsid w:val="00BA2FE5"/>
    <w:rsid w:val="00BA3159"/>
    <w:rsid w:val="00BA357D"/>
    <w:rsid w:val="00BA3C34"/>
    <w:rsid w:val="00BA3CF7"/>
    <w:rsid w:val="00BA462E"/>
    <w:rsid w:val="00BA466D"/>
    <w:rsid w:val="00BA50FC"/>
    <w:rsid w:val="00BA5671"/>
    <w:rsid w:val="00BA588E"/>
    <w:rsid w:val="00BA6277"/>
    <w:rsid w:val="00BA62B9"/>
    <w:rsid w:val="00BA651B"/>
    <w:rsid w:val="00BA687B"/>
    <w:rsid w:val="00BA69C2"/>
    <w:rsid w:val="00BA6ABC"/>
    <w:rsid w:val="00BA71A8"/>
    <w:rsid w:val="00BA79F9"/>
    <w:rsid w:val="00BA7C5F"/>
    <w:rsid w:val="00BB05E4"/>
    <w:rsid w:val="00BB0868"/>
    <w:rsid w:val="00BB1443"/>
    <w:rsid w:val="00BB15E7"/>
    <w:rsid w:val="00BB18A9"/>
    <w:rsid w:val="00BB1B83"/>
    <w:rsid w:val="00BB252C"/>
    <w:rsid w:val="00BB25FE"/>
    <w:rsid w:val="00BB2B30"/>
    <w:rsid w:val="00BB2E10"/>
    <w:rsid w:val="00BB2E8C"/>
    <w:rsid w:val="00BB2EC4"/>
    <w:rsid w:val="00BB30AE"/>
    <w:rsid w:val="00BB352B"/>
    <w:rsid w:val="00BB38A1"/>
    <w:rsid w:val="00BB3CDE"/>
    <w:rsid w:val="00BB474A"/>
    <w:rsid w:val="00BB4A9E"/>
    <w:rsid w:val="00BB4D5F"/>
    <w:rsid w:val="00BB5804"/>
    <w:rsid w:val="00BB5A51"/>
    <w:rsid w:val="00BB63B3"/>
    <w:rsid w:val="00BB67C1"/>
    <w:rsid w:val="00BB68C2"/>
    <w:rsid w:val="00BB6F04"/>
    <w:rsid w:val="00BB70B3"/>
    <w:rsid w:val="00BB761B"/>
    <w:rsid w:val="00BB7CE6"/>
    <w:rsid w:val="00BB7DE7"/>
    <w:rsid w:val="00BB7E69"/>
    <w:rsid w:val="00BC02D9"/>
    <w:rsid w:val="00BC0697"/>
    <w:rsid w:val="00BC07B1"/>
    <w:rsid w:val="00BC1090"/>
    <w:rsid w:val="00BC10A0"/>
    <w:rsid w:val="00BC1692"/>
    <w:rsid w:val="00BC195C"/>
    <w:rsid w:val="00BC19E8"/>
    <w:rsid w:val="00BC1A16"/>
    <w:rsid w:val="00BC1EB6"/>
    <w:rsid w:val="00BC342B"/>
    <w:rsid w:val="00BC3FE6"/>
    <w:rsid w:val="00BC40BD"/>
    <w:rsid w:val="00BC53C9"/>
    <w:rsid w:val="00BC54BC"/>
    <w:rsid w:val="00BC5A35"/>
    <w:rsid w:val="00BC604C"/>
    <w:rsid w:val="00BC6163"/>
    <w:rsid w:val="00BC6DD4"/>
    <w:rsid w:val="00BC76D4"/>
    <w:rsid w:val="00BC779A"/>
    <w:rsid w:val="00BC791B"/>
    <w:rsid w:val="00BD03A6"/>
    <w:rsid w:val="00BD03FE"/>
    <w:rsid w:val="00BD06A1"/>
    <w:rsid w:val="00BD0C38"/>
    <w:rsid w:val="00BD0D7A"/>
    <w:rsid w:val="00BD16B6"/>
    <w:rsid w:val="00BD1AF3"/>
    <w:rsid w:val="00BD1B20"/>
    <w:rsid w:val="00BD1F93"/>
    <w:rsid w:val="00BD1FC9"/>
    <w:rsid w:val="00BD20DC"/>
    <w:rsid w:val="00BD2A33"/>
    <w:rsid w:val="00BD3644"/>
    <w:rsid w:val="00BD3F15"/>
    <w:rsid w:val="00BD3F7B"/>
    <w:rsid w:val="00BD405B"/>
    <w:rsid w:val="00BD419F"/>
    <w:rsid w:val="00BD4335"/>
    <w:rsid w:val="00BD4A34"/>
    <w:rsid w:val="00BD4BFE"/>
    <w:rsid w:val="00BD50D2"/>
    <w:rsid w:val="00BD5932"/>
    <w:rsid w:val="00BD5EC9"/>
    <w:rsid w:val="00BD603D"/>
    <w:rsid w:val="00BD67FD"/>
    <w:rsid w:val="00BD6CAB"/>
    <w:rsid w:val="00BD6DE3"/>
    <w:rsid w:val="00BD6F64"/>
    <w:rsid w:val="00BD70DD"/>
    <w:rsid w:val="00BD719D"/>
    <w:rsid w:val="00BD77C1"/>
    <w:rsid w:val="00BD7934"/>
    <w:rsid w:val="00BD7945"/>
    <w:rsid w:val="00BD7D83"/>
    <w:rsid w:val="00BE0025"/>
    <w:rsid w:val="00BE0AC3"/>
    <w:rsid w:val="00BE0AF5"/>
    <w:rsid w:val="00BE0E81"/>
    <w:rsid w:val="00BE131F"/>
    <w:rsid w:val="00BE19DB"/>
    <w:rsid w:val="00BE1FEB"/>
    <w:rsid w:val="00BE24BE"/>
    <w:rsid w:val="00BE2D30"/>
    <w:rsid w:val="00BE3435"/>
    <w:rsid w:val="00BE386E"/>
    <w:rsid w:val="00BE3ED2"/>
    <w:rsid w:val="00BE3FA5"/>
    <w:rsid w:val="00BE431B"/>
    <w:rsid w:val="00BE45A2"/>
    <w:rsid w:val="00BE46BF"/>
    <w:rsid w:val="00BE480C"/>
    <w:rsid w:val="00BE4F54"/>
    <w:rsid w:val="00BE5036"/>
    <w:rsid w:val="00BE5485"/>
    <w:rsid w:val="00BE5568"/>
    <w:rsid w:val="00BE55BF"/>
    <w:rsid w:val="00BE5745"/>
    <w:rsid w:val="00BE5984"/>
    <w:rsid w:val="00BE5CBD"/>
    <w:rsid w:val="00BE5EE6"/>
    <w:rsid w:val="00BE664A"/>
    <w:rsid w:val="00BE781A"/>
    <w:rsid w:val="00BE798C"/>
    <w:rsid w:val="00BF0ECB"/>
    <w:rsid w:val="00BF12DB"/>
    <w:rsid w:val="00BF2307"/>
    <w:rsid w:val="00BF23E1"/>
    <w:rsid w:val="00BF2D5D"/>
    <w:rsid w:val="00BF3370"/>
    <w:rsid w:val="00BF3CEF"/>
    <w:rsid w:val="00BF505B"/>
    <w:rsid w:val="00BF5295"/>
    <w:rsid w:val="00BF567A"/>
    <w:rsid w:val="00BF58D8"/>
    <w:rsid w:val="00BF5FD1"/>
    <w:rsid w:val="00BF7A7D"/>
    <w:rsid w:val="00C003A9"/>
    <w:rsid w:val="00C00AC5"/>
    <w:rsid w:val="00C012BD"/>
    <w:rsid w:val="00C01456"/>
    <w:rsid w:val="00C01508"/>
    <w:rsid w:val="00C015E6"/>
    <w:rsid w:val="00C017D0"/>
    <w:rsid w:val="00C028F7"/>
    <w:rsid w:val="00C02DB0"/>
    <w:rsid w:val="00C03351"/>
    <w:rsid w:val="00C04638"/>
    <w:rsid w:val="00C0488D"/>
    <w:rsid w:val="00C04A71"/>
    <w:rsid w:val="00C04E26"/>
    <w:rsid w:val="00C05633"/>
    <w:rsid w:val="00C059C1"/>
    <w:rsid w:val="00C05F9F"/>
    <w:rsid w:val="00C0665C"/>
    <w:rsid w:val="00C066DE"/>
    <w:rsid w:val="00C06B9B"/>
    <w:rsid w:val="00C07585"/>
    <w:rsid w:val="00C0765F"/>
    <w:rsid w:val="00C07F43"/>
    <w:rsid w:val="00C10347"/>
    <w:rsid w:val="00C103D3"/>
    <w:rsid w:val="00C10A00"/>
    <w:rsid w:val="00C11277"/>
    <w:rsid w:val="00C1196A"/>
    <w:rsid w:val="00C121F4"/>
    <w:rsid w:val="00C12EF0"/>
    <w:rsid w:val="00C1310B"/>
    <w:rsid w:val="00C1334C"/>
    <w:rsid w:val="00C13500"/>
    <w:rsid w:val="00C13606"/>
    <w:rsid w:val="00C13F87"/>
    <w:rsid w:val="00C147D3"/>
    <w:rsid w:val="00C14A11"/>
    <w:rsid w:val="00C15BC3"/>
    <w:rsid w:val="00C16155"/>
    <w:rsid w:val="00C16651"/>
    <w:rsid w:val="00C17462"/>
    <w:rsid w:val="00C1770E"/>
    <w:rsid w:val="00C17A4D"/>
    <w:rsid w:val="00C17D39"/>
    <w:rsid w:val="00C17E82"/>
    <w:rsid w:val="00C213C2"/>
    <w:rsid w:val="00C21BAE"/>
    <w:rsid w:val="00C21F31"/>
    <w:rsid w:val="00C22A39"/>
    <w:rsid w:val="00C22F39"/>
    <w:rsid w:val="00C23040"/>
    <w:rsid w:val="00C233BE"/>
    <w:rsid w:val="00C233C3"/>
    <w:rsid w:val="00C239F2"/>
    <w:rsid w:val="00C24017"/>
    <w:rsid w:val="00C243DA"/>
    <w:rsid w:val="00C244B3"/>
    <w:rsid w:val="00C24DD1"/>
    <w:rsid w:val="00C24EF3"/>
    <w:rsid w:val="00C2549C"/>
    <w:rsid w:val="00C258DA"/>
    <w:rsid w:val="00C261F1"/>
    <w:rsid w:val="00C26497"/>
    <w:rsid w:val="00C2688A"/>
    <w:rsid w:val="00C27436"/>
    <w:rsid w:val="00C30056"/>
    <w:rsid w:val="00C306CF"/>
    <w:rsid w:val="00C309C1"/>
    <w:rsid w:val="00C31615"/>
    <w:rsid w:val="00C31BE2"/>
    <w:rsid w:val="00C32089"/>
    <w:rsid w:val="00C331A2"/>
    <w:rsid w:val="00C33B05"/>
    <w:rsid w:val="00C347C0"/>
    <w:rsid w:val="00C3484E"/>
    <w:rsid w:val="00C348BC"/>
    <w:rsid w:val="00C34BD4"/>
    <w:rsid w:val="00C34C0C"/>
    <w:rsid w:val="00C34D3F"/>
    <w:rsid w:val="00C351E4"/>
    <w:rsid w:val="00C3564A"/>
    <w:rsid w:val="00C3578F"/>
    <w:rsid w:val="00C35813"/>
    <w:rsid w:val="00C35872"/>
    <w:rsid w:val="00C3697B"/>
    <w:rsid w:val="00C371FE"/>
    <w:rsid w:val="00C4035C"/>
    <w:rsid w:val="00C4124E"/>
    <w:rsid w:val="00C42A93"/>
    <w:rsid w:val="00C43C46"/>
    <w:rsid w:val="00C43EFF"/>
    <w:rsid w:val="00C43FAC"/>
    <w:rsid w:val="00C441DE"/>
    <w:rsid w:val="00C447CE"/>
    <w:rsid w:val="00C44E5E"/>
    <w:rsid w:val="00C4500C"/>
    <w:rsid w:val="00C45125"/>
    <w:rsid w:val="00C45C05"/>
    <w:rsid w:val="00C4618C"/>
    <w:rsid w:val="00C4623D"/>
    <w:rsid w:val="00C464A2"/>
    <w:rsid w:val="00C46631"/>
    <w:rsid w:val="00C4681F"/>
    <w:rsid w:val="00C46B54"/>
    <w:rsid w:val="00C4720F"/>
    <w:rsid w:val="00C47532"/>
    <w:rsid w:val="00C47636"/>
    <w:rsid w:val="00C50450"/>
    <w:rsid w:val="00C50D76"/>
    <w:rsid w:val="00C50E64"/>
    <w:rsid w:val="00C5128A"/>
    <w:rsid w:val="00C51BF3"/>
    <w:rsid w:val="00C5245A"/>
    <w:rsid w:val="00C531B1"/>
    <w:rsid w:val="00C532D8"/>
    <w:rsid w:val="00C5358F"/>
    <w:rsid w:val="00C53654"/>
    <w:rsid w:val="00C53898"/>
    <w:rsid w:val="00C53AAC"/>
    <w:rsid w:val="00C53C5C"/>
    <w:rsid w:val="00C53DE1"/>
    <w:rsid w:val="00C54290"/>
    <w:rsid w:val="00C54D91"/>
    <w:rsid w:val="00C55285"/>
    <w:rsid w:val="00C5538F"/>
    <w:rsid w:val="00C55A74"/>
    <w:rsid w:val="00C55C86"/>
    <w:rsid w:val="00C55EFD"/>
    <w:rsid w:val="00C565F7"/>
    <w:rsid w:val="00C56A14"/>
    <w:rsid w:val="00C56BD3"/>
    <w:rsid w:val="00C57260"/>
    <w:rsid w:val="00C57AC3"/>
    <w:rsid w:val="00C57B20"/>
    <w:rsid w:val="00C57F98"/>
    <w:rsid w:val="00C60073"/>
    <w:rsid w:val="00C60203"/>
    <w:rsid w:val="00C603C5"/>
    <w:rsid w:val="00C608AF"/>
    <w:rsid w:val="00C60936"/>
    <w:rsid w:val="00C60AB6"/>
    <w:rsid w:val="00C60CB1"/>
    <w:rsid w:val="00C60EF8"/>
    <w:rsid w:val="00C61149"/>
    <w:rsid w:val="00C61EFE"/>
    <w:rsid w:val="00C620C8"/>
    <w:rsid w:val="00C629E4"/>
    <w:rsid w:val="00C63ABF"/>
    <w:rsid w:val="00C63D3F"/>
    <w:rsid w:val="00C63DCC"/>
    <w:rsid w:val="00C64931"/>
    <w:rsid w:val="00C64950"/>
    <w:rsid w:val="00C64A01"/>
    <w:rsid w:val="00C64CF0"/>
    <w:rsid w:val="00C64FA0"/>
    <w:rsid w:val="00C65285"/>
    <w:rsid w:val="00C6593A"/>
    <w:rsid w:val="00C65A0C"/>
    <w:rsid w:val="00C66134"/>
    <w:rsid w:val="00C66140"/>
    <w:rsid w:val="00C6674E"/>
    <w:rsid w:val="00C668A3"/>
    <w:rsid w:val="00C67350"/>
    <w:rsid w:val="00C679D5"/>
    <w:rsid w:val="00C67AE8"/>
    <w:rsid w:val="00C67E61"/>
    <w:rsid w:val="00C70CD4"/>
    <w:rsid w:val="00C7135A"/>
    <w:rsid w:val="00C72151"/>
    <w:rsid w:val="00C736C4"/>
    <w:rsid w:val="00C73E86"/>
    <w:rsid w:val="00C74684"/>
    <w:rsid w:val="00C74BA7"/>
    <w:rsid w:val="00C74C7D"/>
    <w:rsid w:val="00C74DD2"/>
    <w:rsid w:val="00C74E6E"/>
    <w:rsid w:val="00C7575A"/>
    <w:rsid w:val="00C75958"/>
    <w:rsid w:val="00C75968"/>
    <w:rsid w:val="00C76B44"/>
    <w:rsid w:val="00C76C05"/>
    <w:rsid w:val="00C7719A"/>
    <w:rsid w:val="00C774C8"/>
    <w:rsid w:val="00C77840"/>
    <w:rsid w:val="00C778F8"/>
    <w:rsid w:val="00C77A31"/>
    <w:rsid w:val="00C77F88"/>
    <w:rsid w:val="00C8000B"/>
    <w:rsid w:val="00C80068"/>
    <w:rsid w:val="00C8036A"/>
    <w:rsid w:val="00C804B3"/>
    <w:rsid w:val="00C804F9"/>
    <w:rsid w:val="00C806A4"/>
    <w:rsid w:val="00C807D0"/>
    <w:rsid w:val="00C807D4"/>
    <w:rsid w:val="00C808BE"/>
    <w:rsid w:val="00C81DE9"/>
    <w:rsid w:val="00C82008"/>
    <w:rsid w:val="00C8364C"/>
    <w:rsid w:val="00C83907"/>
    <w:rsid w:val="00C83E6F"/>
    <w:rsid w:val="00C84418"/>
    <w:rsid w:val="00C84545"/>
    <w:rsid w:val="00C84592"/>
    <w:rsid w:val="00C848F7"/>
    <w:rsid w:val="00C84BB9"/>
    <w:rsid w:val="00C853DB"/>
    <w:rsid w:val="00C85DAF"/>
    <w:rsid w:val="00C86664"/>
    <w:rsid w:val="00C8696D"/>
    <w:rsid w:val="00C86D0D"/>
    <w:rsid w:val="00C87677"/>
    <w:rsid w:val="00C878CB"/>
    <w:rsid w:val="00C87B00"/>
    <w:rsid w:val="00C87DC3"/>
    <w:rsid w:val="00C9018D"/>
    <w:rsid w:val="00C90383"/>
    <w:rsid w:val="00C909EA"/>
    <w:rsid w:val="00C90AEE"/>
    <w:rsid w:val="00C9101E"/>
    <w:rsid w:val="00C91A31"/>
    <w:rsid w:val="00C91AE7"/>
    <w:rsid w:val="00C921C5"/>
    <w:rsid w:val="00C92940"/>
    <w:rsid w:val="00C9297B"/>
    <w:rsid w:val="00C93229"/>
    <w:rsid w:val="00C935EC"/>
    <w:rsid w:val="00C944EE"/>
    <w:rsid w:val="00C94CEB"/>
    <w:rsid w:val="00C9555A"/>
    <w:rsid w:val="00C957D7"/>
    <w:rsid w:val="00C95FA0"/>
    <w:rsid w:val="00C962A1"/>
    <w:rsid w:val="00C9638D"/>
    <w:rsid w:val="00C9644E"/>
    <w:rsid w:val="00C967ED"/>
    <w:rsid w:val="00C968E0"/>
    <w:rsid w:val="00C9724C"/>
    <w:rsid w:val="00C972B3"/>
    <w:rsid w:val="00C97984"/>
    <w:rsid w:val="00CA0B3B"/>
    <w:rsid w:val="00CA0D50"/>
    <w:rsid w:val="00CA0DD2"/>
    <w:rsid w:val="00CA1364"/>
    <w:rsid w:val="00CA14D5"/>
    <w:rsid w:val="00CA16B6"/>
    <w:rsid w:val="00CA17F5"/>
    <w:rsid w:val="00CA186B"/>
    <w:rsid w:val="00CA1EAD"/>
    <w:rsid w:val="00CA238F"/>
    <w:rsid w:val="00CA24C9"/>
    <w:rsid w:val="00CA2966"/>
    <w:rsid w:val="00CA2BE6"/>
    <w:rsid w:val="00CA2F97"/>
    <w:rsid w:val="00CA4166"/>
    <w:rsid w:val="00CA442F"/>
    <w:rsid w:val="00CA4468"/>
    <w:rsid w:val="00CA5064"/>
    <w:rsid w:val="00CA5318"/>
    <w:rsid w:val="00CA55C0"/>
    <w:rsid w:val="00CA580D"/>
    <w:rsid w:val="00CA5D43"/>
    <w:rsid w:val="00CA6F5C"/>
    <w:rsid w:val="00CA71BB"/>
    <w:rsid w:val="00CA7C97"/>
    <w:rsid w:val="00CA7D49"/>
    <w:rsid w:val="00CA7E1F"/>
    <w:rsid w:val="00CA7F63"/>
    <w:rsid w:val="00CB040C"/>
    <w:rsid w:val="00CB0FA9"/>
    <w:rsid w:val="00CB10A7"/>
    <w:rsid w:val="00CB20FD"/>
    <w:rsid w:val="00CB254E"/>
    <w:rsid w:val="00CB2951"/>
    <w:rsid w:val="00CB2A50"/>
    <w:rsid w:val="00CB2BD3"/>
    <w:rsid w:val="00CB3609"/>
    <w:rsid w:val="00CB3BA5"/>
    <w:rsid w:val="00CB3EDB"/>
    <w:rsid w:val="00CB4223"/>
    <w:rsid w:val="00CB505B"/>
    <w:rsid w:val="00CB5203"/>
    <w:rsid w:val="00CB539A"/>
    <w:rsid w:val="00CB5D81"/>
    <w:rsid w:val="00CB6A87"/>
    <w:rsid w:val="00CB7339"/>
    <w:rsid w:val="00CC084A"/>
    <w:rsid w:val="00CC0C5C"/>
    <w:rsid w:val="00CC158F"/>
    <w:rsid w:val="00CC15AF"/>
    <w:rsid w:val="00CC15C1"/>
    <w:rsid w:val="00CC185C"/>
    <w:rsid w:val="00CC1CC4"/>
    <w:rsid w:val="00CC225A"/>
    <w:rsid w:val="00CC2AB6"/>
    <w:rsid w:val="00CC2FCB"/>
    <w:rsid w:val="00CC33CA"/>
    <w:rsid w:val="00CC4CCD"/>
    <w:rsid w:val="00CC5415"/>
    <w:rsid w:val="00CC5526"/>
    <w:rsid w:val="00CC57E2"/>
    <w:rsid w:val="00CC67D9"/>
    <w:rsid w:val="00CC6C55"/>
    <w:rsid w:val="00CC6EF0"/>
    <w:rsid w:val="00CC747B"/>
    <w:rsid w:val="00CC7616"/>
    <w:rsid w:val="00CC761F"/>
    <w:rsid w:val="00CC7C2D"/>
    <w:rsid w:val="00CC7DB7"/>
    <w:rsid w:val="00CC7E4E"/>
    <w:rsid w:val="00CD00DF"/>
    <w:rsid w:val="00CD0B5A"/>
    <w:rsid w:val="00CD13A0"/>
    <w:rsid w:val="00CD170F"/>
    <w:rsid w:val="00CD1B6A"/>
    <w:rsid w:val="00CD1CE3"/>
    <w:rsid w:val="00CD22DD"/>
    <w:rsid w:val="00CD2C5D"/>
    <w:rsid w:val="00CD2CE5"/>
    <w:rsid w:val="00CD32E2"/>
    <w:rsid w:val="00CD35C2"/>
    <w:rsid w:val="00CD3B49"/>
    <w:rsid w:val="00CD4B39"/>
    <w:rsid w:val="00CD4BD4"/>
    <w:rsid w:val="00CD50C6"/>
    <w:rsid w:val="00CD5D65"/>
    <w:rsid w:val="00CD6036"/>
    <w:rsid w:val="00CD67CA"/>
    <w:rsid w:val="00CD69D7"/>
    <w:rsid w:val="00CD6BD8"/>
    <w:rsid w:val="00CD6EC1"/>
    <w:rsid w:val="00CD6ED4"/>
    <w:rsid w:val="00CD7719"/>
    <w:rsid w:val="00CD783A"/>
    <w:rsid w:val="00CD7D1A"/>
    <w:rsid w:val="00CE06AE"/>
    <w:rsid w:val="00CE09FA"/>
    <w:rsid w:val="00CE0B91"/>
    <w:rsid w:val="00CE0C9F"/>
    <w:rsid w:val="00CE119A"/>
    <w:rsid w:val="00CE1411"/>
    <w:rsid w:val="00CE1954"/>
    <w:rsid w:val="00CE1F0B"/>
    <w:rsid w:val="00CE2312"/>
    <w:rsid w:val="00CE23AF"/>
    <w:rsid w:val="00CE29D3"/>
    <w:rsid w:val="00CE3003"/>
    <w:rsid w:val="00CE33AC"/>
    <w:rsid w:val="00CE3AF1"/>
    <w:rsid w:val="00CE3B23"/>
    <w:rsid w:val="00CE3B2C"/>
    <w:rsid w:val="00CE4E3E"/>
    <w:rsid w:val="00CE5145"/>
    <w:rsid w:val="00CE5374"/>
    <w:rsid w:val="00CE5720"/>
    <w:rsid w:val="00CE5D74"/>
    <w:rsid w:val="00CE6262"/>
    <w:rsid w:val="00CE6285"/>
    <w:rsid w:val="00CE66A8"/>
    <w:rsid w:val="00CE67C3"/>
    <w:rsid w:val="00CE67D1"/>
    <w:rsid w:val="00CE6EC8"/>
    <w:rsid w:val="00CE7E2B"/>
    <w:rsid w:val="00CE7E39"/>
    <w:rsid w:val="00CF0495"/>
    <w:rsid w:val="00CF0BD2"/>
    <w:rsid w:val="00CF0ED0"/>
    <w:rsid w:val="00CF0FD1"/>
    <w:rsid w:val="00CF0FEC"/>
    <w:rsid w:val="00CF11D9"/>
    <w:rsid w:val="00CF15A3"/>
    <w:rsid w:val="00CF1B9E"/>
    <w:rsid w:val="00CF1F10"/>
    <w:rsid w:val="00CF1F5D"/>
    <w:rsid w:val="00CF23A8"/>
    <w:rsid w:val="00CF2B20"/>
    <w:rsid w:val="00CF2DB7"/>
    <w:rsid w:val="00CF301F"/>
    <w:rsid w:val="00CF3C53"/>
    <w:rsid w:val="00CF3E4E"/>
    <w:rsid w:val="00CF46A0"/>
    <w:rsid w:val="00CF4999"/>
    <w:rsid w:val="00CF4B98"/>
    <w:rsid w:val="00CF52F7"/>
    <w:rsid w:val="00CF5654"/>
    <w:rsid w:val="00CF5886"/>
    <w:rsid w:val="00CF5B30"/>
    <w:rsid w:val="00CF5C63"/>
    <w:rsid w:val="00CF609A"/>
    <w:rsid w:val="00CF6433"/>
    <w:rsid w:val="00CF6B40"/>
    <w:rsid w:val="00CF6E59"/>
    <w:rsid w:val="00CF6E65"/>
    <w:rsid w:val="00CF7831"/>
    <w:rsid w:val="00D000CD"/>
    <w:rsid w:val="00D01520"/>
    <w:rsid w:val="00D01E28"/>
    <w:rsid w:val="00D01E96"/>
    <w:rsid w:val="00D02494"/>
    <w:rsid w:val="00D02EA5"/>
    <w:rsid w:val="00D03267"/>
    <w:rsid w:val="00D03C9A"/>
    <w:rsid w:val="00D03DD6"/>
    <w:rsid w:val="00D03F99"/>
    <w:rsid w:val="00D04083"/>
    <w:rsid w:val="00D0425D"/>
    <w:rsid w:val="00D0437F"/>
    <w:rsid w:val="00D0476D"/>
    <w:rsid w:val="00D04C72"/>
    <w:rsid w:val="00D0550E"/>
    <w:rsid w:val="00D05C25"/>
    <w:rsid w:val="00D06281"/>
    <w:rsid w:val="00D062D4"/>
    <w:rsid w:val="00D06AE1"/>
    <w:rsid w:val="00D072AA"/>
    <w:rsid w:val="00D074C5"/>
    <w:rsid w:val="00D07723"/>
    <w:rsid w:val="00D079B5"/>
    <w:rsid w:val="00D101A0"/>
    <w:rsid w:val="00D10674"/>
    <w:rsid w:val="00D10C50"/>
    <w:rsid w:val="00D10FA7"/>
    <w:rsid w:val="00D11AC4"/>
    <w:rsid w:val="00D11D52"/>
    <w:rsid w:val="00D12190"/>
    <w:rsid w:val="00D1251B"/>
    <w:rsid w:val="00D134D5"/>
    <w:rsid w:val="00D1373E"/>
    <w:rsid w:val="00D14780"/>
    <w:rsid w:val="00D14865"/>
    <w:rsid w:val="00D14D73"/>
    <w:rsid w:val="00D15189"/>
    <w:rsid w:val="00D154D7"/>
    <w:rsid w:val="00D154EC"/>
    <w:rsid w:val="00D157C9"/>
    <w:rsid w:val="00D160C5"/>
    <w:rsid w:val="00D167BF"/>
    <w:rsid w:val="00D1687B"/>
    <w:rsid w:val="00D16C89"/>
    <w:rsid w:val="00D16EF0"/>
    <w:rsid w:val="00D17104"/>
    <w:rsid w:val="00D1711C"/>
    <w:rsid w:val="00D17321"/>
    <w:rsid w:val="00D17B43"/>
    <w:rsid w:val="00D17FEC"/>
    <w:rsid w:val="00D20D9D"/>
    <w:rsid w:val="00D2189B"/>
    <w:rsid w:val="00D21D2D"/>
    <w:rsid w:val="00D21D62"/>
    <w:rsid w:val="00D21E59"/>
    <w:rsid w:val="00D22413"/>
    <w:rsid w:val="00D22CC0"/>
    <w:rsid w:val="00D231C9"/>
    <w:rsid w:val="00D23B82"/>
    <w:rsid w:val="00D23CCC"/>
    <w:rsid w:val="00D2472E"/>
    <w:rsid w:val="00D24AB7"/>
    <w:rsid w:val="00D24D68"/>
    <w:rsid w:val="00D24DF2"/>
    <w:rsid w:val="00D25969"/>
    <w:rsid w:val="00D25987"/>
    <w:rsid w:val="00D26B26"/>
    <w:rsid w:val="00D26BB6"/>
    <w:rsid w:val="00D26FC4"/>
    <w:rsid w:val="00D271BD"/>
    <w:rsid w:val="00D27232"/>
    <w:rsid w:val="00D276C1"/>
    <w:rsid w:val="00D27E71"/>
    <w:rsid w:val="00D3022F"/>
    <w:rsid w:val="00D30ABF"/>
    <w:rsid w:val="00D31AD2"/>
    <w:rsid w:val="00D31F12"/>
    <w:rsid w:val="00D32EF9"/>
    <w:rsid w:val="00D32F65"/>
    <w:rsid w:val="00D3342E"/>
    <w:rsid w:val="00D339AD"/>
    <w:rsid w:val="00D33E44"/>
    <w:rsid w:val="00D34827"/>
    <w:rsid w:val="00D357BE"/>
    <w:rsid w:val="00D362AB"/>
    <w:rsid w:val="00D362C7"/>
    <w:rsid w:val="00D363D1"/>
    <w:rsid w:val="00D3651C"/>
    <w:rsid w:val="00D367D2"/>
    <w:rsid w:val="00D36F38"/>
    <w:rsid w:val="00D3702C"/>
    <w:rsid w:val="00D371AC"/>
    <w:rsid w:val="00D37EC6"/>
    <w:rsid w:val="00D40ACB"/>
    <w:rsid w:val="00D40AF0"/>
    <w:rsid w:val="00D417E6"/>
    <w:rsid w:val="00D41CB1"/>
    <w:rsid w:val="00D4250E"/>
    <w:rsid w:val="00D426E6"/>
    <w:rsid w:val="00D42FD2"/>
    <w:rsid w:val="00D431C7"/>
    <w:rsid w:val="00D4395F"/>
    <w:rsid w:val="00D43B38"/>
    <w:rsid w:val="00D43C00"/>
    <w:rsid w:val="00D43EEF"/>
    <w:rsid w:val="00D44277"/>
    <w:rsid w:val="00D44782"/>
    <w:rsid w:val="00D448A6"/>
    <w:rsid w:val="00D44C4C"/>
    <w:rsid w:val="00D44F83"/>
    <w:rsid w:val="00D453DF"/>
    <w:rsid w:val="00D45685"/>
    <w:rsid w:val="00D457A1"/>
    <w:rsid w:val="00D45B64"/>
    <w:rsid w:val="00D463FD"/>
    <w:rsid w:val="00D468CE"/>
    <w:rsid w:val="00D46B7E"/>
    <w:rsid w:val="00D46DDF"/>
    <w:rsid w:val="00D471B9"/>
    <w:rsid w:val="00D4738A"/>
    <w:rsid w:val="00D47BE9"/>
    <w:rsid w:val="00D47D69"/>
    <w:rsid w:val="00D503C3"/>
    <w:rsid w:val="00D5075C"/>
    <w:rsid w:val="00D50B2B"/>
    <w:rsid w:val="00D50C50"/>
    <w:rsid w:val="00D5127C"/>
    <w:rsid w:val="00D515AD"/>
    <w:rsid w:val="00D51A9C"/>
    <w:rsid w:val="00D51CE1"/>
    <w:rsid w:val="00D51D08"/>
    <w:rsid w:val="00D51E41"/>
    <w:rsid w:val="00D52112"/>
    <w:rsid w:val="00D522AB"/>
    <w:rsid w:val="00D52BD4"/>
    <w:rsid w:val="00D52E92"/>
    <w:rsid w:val="00D52F01"/>
    <w:rsid w:val="00D538DB"/>
    <w:rsid w:val="00D53CF3"/>
    <w:rsid w:val="00D53D07"/>
    <w:rsid w:val="00D53D3E"/>
    <w:rsid w:val="00D540C9"/>
    <w:rsid w:val="00D540DA"/>
    <w:rsid w:val="00D543C9"/>
    <w:rsid w:val="00D54BC1"/>
    <w:rsid w:val="00D54C12"/>
    <w:rsid w:val="00D557F1"/>
    <w:rsid w:val="00D5597D"/>
    <w:rsid w:val="00D55D69"/>
    <w:rsid w:val="00D56280"/>
    <w:rsid w:val="00D56C63"/>
    <w:rsid w:val="00D56FBD"/>
    <w:rsid w:val="00D57315"/>
    <w:rsid w:val="00D574F7"/>
    <w:rsid w:val="00D5771F"/>
    <w:rsid w:val="00D577FB"/>
    <w:rsid w:val="00D57D5E"/>
    <w:rsid w:val="00D608CF"/>
    <w:rsid w:val="00D60914"/>
    <w:rsid w:val="00D609C4"/>
    <w:rsid w:val="00D60D1C"/>
    <w:rsid w:val="00D61327"/>
    <w:rsid w:val="00D62173"/>
    <w:rsid w:val="00D627BC"/>
    <w:rsid w:val="00D627C6"/>
    <w:rsid w:val="00D62E65"/>
    <w:rsid w:val="00D63180"/>
    <w:rsid w:val="00D634CC"/>
    <w:rsid w:val="00D640F2"/>
    <w:rsid w:val="00D644C9"/>
    <w:rsid w:val="00D64CD0"/>
    <w:rsid w:val="00D6650A"/>
    <w:rsid w:val="00D66558"/>
    <w:rsid w:val="00D66AFD"/>
    <w:rsid w:val="00D66B82"/>
    <w:rsid w:val="00D66F86"/>
    <w:rsid w:val="00D6757D"/>
    <w:rsid w:val="00D67DAD"/>
    <w:rsid w:val="00D67FB1"/>
    <w:rsid w:val="00D7006B"/>
    <w:rsid w:val="00D70151"/>
    <w:rsid w:val="00D70DAE"/>
    <w:rsid w:val="00D70EBF"/>
    <w:rsid w:val="00D71902"/>
    <w:rsid w:val="00D71B98"/>
    <w:rsid w:val="00D71CA7"/>
    <w:rsid w:val="00D7209A"/>
    <w:rsid w:val="00D72120"/>
    <w:rsid w:val="00D72175"/>
    <w:rsid w:val="00D73014"/>
    <w:rsid w:val="00D73888"/>
    <w:rsid w:val="00D73F56"/>
    <w:rsid w:val="00D73FA7"/>
    <w:rsid w:val="00D7414B"/>
    <w:rsid w:val="00D74224"/>
    <w:rsid w:val="00D74570"/>
    <w:rsid w:val="00D745F8"/>
    <w:rsid w:val="00D74878"/>
    <w:rsid w:val="00D74958"/>
    <w:rsid w:val="00D74B9D"/>
    <w:rsid w:val="00D75138"/>
    <w:rsid w:val="00D75143"/>
    <w:rsid w:val="00D756E9"/>
    <w:rsid w:val="00D75CAD"/>
    <w:rsid w:val="00D75F39"/>
    <w:rsid w:val="00D7662B"/>
    <w:rsid w:val="00D768AD"/>
    <w:rsid w:val="00D77248"/>
    <w:rsid w:val="00D777C3"/>
    <w:rsid w:val="00D77B0F"/>
    <w:rsid w:val="00D801D4"/>
    <w:rsid w:val="00D807C3"/>
    <w:rsid w:val="00D80DC7"/>
    <w:rsid w:val="00D818A2"/>
    <w:rsid w:val="00D818AD"/>
    <w:rsid w:val="00D81CA5"/>
    <w:rsid w:val="00D81D68"/>
    <w:rsid w:val="00D81EF3"/>
    <w:rsid w:val="00D82786"/>
    <w:rsid w:val="00D8287A"/>
    <w:rsid w:val="00D83229"/>
    <w:rsid w:val="00D83A58"/>
    <w:rsid w:val="00D83F99"/>
    <w:rsid w:val="00D841CF"/>
    <w:rsid w:val="00D843B5"/>
    <w:rsid w:val="00D84BB6"/>
    <w:rsid w:val="00D84C73"/>
    <w:rsid w:val="00D85601"/>
    <w:rsid w:val="00D85A22"/>
    <w:rsid w:val="00D8603D"/>
    <w:rsid w:val="00D860B5"/>
    <w:rsid w:val="00D8613B"/>
    <w:rsid w:val="00D86662"/>
    <w:rsid w:val="00D86EBF"/>
    <w:rsid w:val="00D90278"/>
    <w:rsid w:val="00D904B2"/>
    <w:rsid w:val="00D90832"/>
    <w:rsid w:val="00D90A1C"/>
    <w:rsid w:val="00D91222"/>
    <w:rsid w:val="00D91B88"/>
    <w:rsid w:val="00D91E35"/>
    <w:rsid w:val="00D9210A"/>
    <w:rsid w:val="00D921BD"/>
    <w:rsid w:val="00D92734"/>
    <w:rsid w:val="00D92738"/>
    <w:rsid w:val="00D927E5"/>
    <w:rsid w:val="00D93153"/>
    <w:rsid w:val="00D935D9"/>
    <w:rsid w:val="00D93698"/>
    <w:rsid w:val="00D93916"/>
    <w:rsid w:val="00D93A68"/>
    <w:rsid w:val="00D94003"/>
    <w:rsid w:val="00D94DB9"/>
    <w:rsid w:val="00D95089"/>
    <w:rsid w:val="00D955BB"/>
    <w:rsid w:val="00D958F1"/>
    <w:rsid w:val="00D95969"/>
    <w:rsid w:val="00D95C0A"/>
    <w:rsid w:val="00D95F16"/>
    <w:rsid w:val="00D969F7"/>
    <w:rsid w:val="00D9719A"/>
    <w:rsid w:val="00D97891"/>
    <w:rsid w:val="00D97CE9"/>
    <w:rsid w:val="00DA0117"/>
    <w:rsid w:val="00DA0867"/>
    <w:rsid w:val="00DA0937"/>
    <w:rsid w:val="00DA0B98"/>
    <w:rsid w:val="00DA114F"/>
    <w:rsid w:val="00DA17DB"/>
    <w:rsid w:val="00DA1938"/>
    <w:rsid w:val="00DA1CC4"/>
    <w:rsid w:val="00DA1D00"/>
    <w:rsid w:val="00DA1D51"/>
    <w:rsid w:val="00DA1F05"/>
    <w:rsid w:val="00DA234E"/>
    <w:rsid w:val="00DA33D2"/>
    <w:rsid w:val="00DA34F6"/>
    <w:rsid w:val="00DA379E"/>
    <w:rsid w:val="00DA3D62"/>
    <w:rsid w:val="00DA4859"/>
    <w:rsid w:val="00DA4A10"/>
    <w:rsid w:val="00DA4EBB"/>
    <w:rsid w:val="00DA5D70"/>
    <w:rsid w:val="00DA5FF2"/>
    <w:rsid w:val="00DA639D"/>
    <w:rsid w:val="00DA652A"/>
    <w:rsid w:val="00DA7459"/>
    <w:rsid w:val="00DA75B7"/>
    <w:rsid w:val="00DA765B"/>
    <w:rsid w:val="00DA769B"/>
    <w:rsid w:val="00DA7824"/>
    <w:rsid w:val="00DA7AC2"/>
    <w:rsid w:val="00DB009A"/>
    <w:rsid w:val="00DB01B8"/>
    <w:rsid w:val="00DB0333"/>
    <w:rsid w:val="00DB04F8"/>
    <w:rsid w:val="00DB0B9A"/>
    <w:rsid w:val="00DB1421"/>
    <w:rsid w:val="00DB2120"/>
    <w:rsid w:val="00DB23EF"/>
    <w:rsid w:val="00DB2790"/>
    <w:rsid w:val="00DB2D95"/>
    <w:rsid w:val="00DB3D3D"/>
    <w:rsid w:val="00DB46E1"/>
    <w:rsid w:val="00DB4946"/>
    <w:rsid w:val="00DB5123"/>
    <w:rsid w:val="00DB5209"/>
    <w:rsid w:val="00DB5B83"/>
    <w:rsid w:val="00DB6049"/>
    <w:rsid w:val="00DB6136"/>
    <w:rsid w:val="00DB61AB"/>
    <w:rsid w:val="00DB629F"/>
    <w:rsid w:val="00DB65D9"/>
    <w:rsid w:val="00DB6A4F"/>
    <w:rsid w:val="00DB76C5"/>
    <w:rsid w:val="00DB7A9B"/>
    <w:rsid w:val="00DC02C3"/>
    <w:rsid w:val="00DC0909"/>
    <w:rsid w:val="00DC0987"/>
    <w:rsid w:val="00DC0E68"/>
    <w:rsid w:val="00DC16A9"/>
    <w:rsid w:val="00DC1F44"/>
    <w:rsid w:val="00DC2057"/>
    <w:rsid w:val="00DC254C"/>
    <w:rsid w:val="00DC26A2"/>
    <w:rsid w:val="00DC2863"/>
    <w:rsid w:val="00DC3457"/>
    <w:rsid w:val="00DC3577"/>
    <w:rsid w:val="00DC383E"/>
    <w:rsid w:val="00DC3A26"/>
    <w:rsid w:val="00DC480A"/>
    <w:rsid w:val="00DC4EFE"/>
    <w:rsid w:val="00DC5469"/>
    <w:rsid w:val="00DC5D8A"/>
    <w:rsid w:val="00DC6320"/>
    <w:rsid w:val="00DC6FAE"/>
    <w:rsid w:val="00DC72EA"/>
    <w:rsid w:val="00DC73A7"/>
    <w:rsid w:val="00DC74D2"/>
    <w:rsid w:val="00DC7764"/>
    <w:rsid w:val="00DC7F5B"/>
    <w:rsid w:val="00DC7F8C"/>
    <w:rsid w:val="00DD0D2B"/>
    <w:rsid w:val="00DD0F8A"/>
    <w:rsid w:val="00DD110A"/>
    <w:rsid w:val="00DD1172"/>
    <w:rsid w:val="00DD18FD"/>
    <w:rsid w:val="00DD19D6"/>
    <w:rsid w:val="00DD24DF"/>
    <w:rsid w:val="00DD27BA"/>
    <w:rsid w:val="00DD2AEB"/>
    <w:rsid w:val="00DD2EFA"/>
    <w:rsid w:val="00DD32AE"/>
    <w:rsid w:val="00DD3709"/>
    <w:rsid w:val="00DD3857"/>
    <w:rsid w:val="00DD48FA"/>
    <w:rsid w:val="00DD495A"/>
    <w:rsid w:val="00DD599E"/>
    <w:rsid w:val="00DD59B5"/>
    <w:rsid w:val="00DD6F61"/>
    <w:rsid w:val="00DD7025"/>
    <w:rsid w:val="00DD76E9"/>
    <w:rsid w:val="00DD7738"/>
    <w:rsid w:val="00DD7A6D"/>
    <w:rsid w:val="00DD7FF7"/>
    <w:rsid w:val="00DE011C"/>
    <w:rsid w:val="00DE05B1"/>
    <w:rsid w:val="00DE05F6"/>
    <w:rsid w:val="00DE0A70"/>
    <w:rsid w:val="00DE107B"/>
    <w:rsid w:val="00DE11A0"/>
    <w:rsid w:val="00DE1471"/>
    <w:rsid w:val="00DE16F5"/>
    <w:rsid w:val="00DE173B"/>
    <w:rsid w:val="00DE1A45"/>
    <w:rsid w:val="00DE1C1C"/>
    <w:rsid w:val="00DE24E0"/>
    <w:rsid w:val="00DE25BD"/>
    <w:rsid w:val="00DE3028"/>
    <w:rsid w:val="00DE3206"/>
    <w:rsid w:val="00DE37BC"/>
    <w:rsid w:val="00DE38B4"/>
    <w:rsid w:val="00DE3C10"/>
    <w:rsid w:val="00DE3F46"/>
    <w:rsid w:val="00DE43D1"/>
    <w:rsid w:val="00DE455B"/>
    <w:rsid w:val="00DE47A2"/>
    <w:rsid w:val="00DE4CC5"/>
    <w:rsid w:val="00DE4F77"/>
    <w:rsid w:val="00DE538A"/>
    <w:rsid w:val="00DE5933"/>
    <w:rsid w:val="00DE5CBA"/>
    <w:rsid w:val="00DE6324"/>
    <w:rsid w:val="00DE6610"/>
    <w:rsid w:val="00DE66E6"/>
    <w:rsid w:val="00DE6C23"/>
    <w:rsid w:val="00DE6DC6"/>
    <w:rsid w:val="00DE722E"/>
    <w:rsid w:val="00DE7750"/>
    <w:rsid w:val="00DF0128"/>
    <w:rsid w:val="00DF05EA"/>
    <w:rsid w:val="00DF077B"/>
    <w:rsid w:val="00DF07AD"/>
    <w:rsid w:val="00DF0800"/>
    <w:rsid w:val="00DF09C1"/>
    <w:rsid w:val="00DF0BE7"/>
    <w:rsid w:val="00DF0C0D"/>
    <w:rsid w:val="00DF10CE"/>
    <w:rsid w:val="00DF126E"/>
    <w:rsid w:val="00DF1589"/>
    <w:rsid w:val="00DF1624"/>
    <w:rsid w:val="00DF17F4"/>
    <w:rsid w:val="00DF19E9"/>
    <w:rsid w:val="00DF2C43"/>
    <w:rsid w:val="00DF2F5C"/>
    <w:rsid w:val="00DF3819"/>
    <w:rsid w:val="00DF3C42"/>
    <w:rsid w:val="00DF3EAB"/>
    <w:rsid w:val="00DF3F78"/>
    <w:rsid w:val="00DF41C4"/>
    <w:rsid w:val="00DF42A4"/>
    <w:rsid w:val="00DF4389"/>
    <w:rsid w:val="00DF441E"/>
    <w:rsid w:val="00DF4500"/>
    <w:rsid w:val="00DF5039"/>
    <w:rsid w:val="00DF5064"/>
    <w:rsid w:val="00DF590C"/>
    <w:rsid w:val="00DF595D"/>
    <w:rsid w:val="00DF5ADE"/>
    <w:rsid w:val="00DF607D"/>
    <w:rsid w:val="00DF6E0F"/>
    <w:rsid w:val="00DF718E"/>
    <w:rsid w:val="00DF735C"/>
    <w:rsid w:val="00DF7539"/>
    <w:rsid w:val="00DF7BC7"/>
    <w:rsid w:val="00DF7DE9"/>
    <w:rsid w:val="00DF7E44"/>
    <w:rsid w:val="00E00502"/>
    <w:rsid w:val="00E00529"/>
    <w:rsid w:val="00E007B3"/>
    <w:rsid w:val="00E0128C"/>
    <w:rsid w:val="00E01B21"/>
    <w:rsid w:val="00E0213C"/>
    <w:rsid w:val="00E02560"/>
    <w:rsid w:val="00E02646"/>
    <w:rsid w:val="00E02670"/>
    <w:rsid w:val="00E026CB"/>
    <w:rsid w:val="00E02818"/>
    <w:rsid w:val="00E02EC9"/>
    <w:rsid w:val="00E03107"/>
    <w:rsid w:val="00E033AF"/>
    <w:rsid w:val="00E03CBE"/>
    <w:rsid w:val="00E0423B"/>
    <w:rsid w:val="00E04264"/>
    <w:rsid w:val="00E04A86"/>
    <w:rsid w:val="00E04FAB"/>
    <w:rsid w:val="00E05409"/>
    <w:rsid w:val="00E056B6"/>
    <w:rsid w:val="00E056D4"/>
    <w:rsid w:val="00E057D3"/>
    <w:rsid w:val="00E0691E"/>
    <w:rsid w:val="00E06F61"/>
    <w:rsid w:val="00E0744D"/>
    <w:rsid w:val="00E104CC"/>
    <w:rsid w:val="00E1077E"/>
    <w:rsid w:val="00E10AF0"/>
    <w:rsid w:val="00E10B58"/>
    <w:rsid w:val="00E10C74"/>
    <w:rsid w:val="00E10EB5"/>
    <w:rsid w:val="00E118FE"/>
    <w:rsid w:val="00E11C4E"/>
    <w:rsid w:val="00E12426"/>
    <w:rsid w:val="00E1290B"/>
    <w:rsid w:val="00E13009"/>
    <w:rsid w:val="00E136CD"/>
    <w:rsid w:val="00E13C70"/>
    <w:rsid w:val="00E14650"/>
    <w:rsid w:val="00E1484D"/>
    <w:rsid w:val="00E14CEB"/>
    <w:rsid w:val="00E14EE1"/>
    <w:rsid w:val="00E1504E"/>
    <w:rsid w:val="00E15283"/>
    <w:rsid w:val="00E1591D"/>
    <w:rsid w:val="00E15A0F"/>
    <w:rsid w:val="00E15A7C"/>
    <w:rsid w:val="00E16E4D"/>
    <w:rsid w:val="00E17488"/>
    <w:rsid w:val="00E1781B"/>
    <w:rsid w:val="00E1784E"/>
    <w:rsid w:val="00E17FCB"/>
    <w:rsid w:val="00E20156"/>
    <w:rsid w:val="00E201FC"/>
    <w:rsid w:val="00E20653"/>
    <w:rsid w:val="00E2074A"/>
    <w:rsid w:val="00E20E96"/>
    <w:rsid w:val="00E21C49"/>
    <w:rsid w:val="00E21FD5"/>
    <w:rsid w:val="00E22030"/>
    <w:rsid w:val="00E226C0"/>
    <w:rsid w:val="00E22CED"/>
    <w:rsid w:val="00E23446"/>
    <w:rsid w:val="00E23589"/>
    <w:rsid w:val="00E23B03"/>
    <w:rsid w:val="00E23BD6"/>
    <w:rsid w:val="00E23FC5"/>
    <w:rsid w:val="00E24296"/>
    <w:rsid w:val="00E24385"/>
    <w:rsid w:val="00E24495"/>
    <w:rsid w:val="00E24F80"/>
    <w:rsid w:val="00E2529F"/>
    <w:rsid w:val="00E25987"/>
    <w:rsid w:val="00E259AB"/>
    <w:rsid w:val="00E25CDF"/>
    <w:rsid w:val="00E25D73"/>
    <w:rsid w:val="00E2640A"/>
    <w:rsid w:val="00E2643D"/>
    <w:rsid w:val="00E26475"/>
    <w:rsid w:val="00E26C04"/>
    <w:rsid w:val="00E278FF"/>
    <w:rsid w:val="00E27A74"/>
    <w:rsid w:val="00E27D40"/>
    <w:rsid w:val="00E30D3A"/>
    <w:rsid w:val="00E30DAB"/>
    <w:rsid w:val="00E3152B"/>
    <w:rsid w:val="00E31778"/>
    <w:rsid w:val="00E31AC5"/>
    <w:rsid w:val="00E32119"/>
    <w:rsid w:val="00E322D4"/>
    <w:rsid w:val="00E3231B"/>
    <w:rsid w:val="00E3277A"/>
    <w:rsid w:val="00E32957"/>
    <w:rsid w:val="00E32C69"/>
    <w:rsid w:val="00E32E72"/>
    <w:rsid w:val="00E32EFA"/>
    <w:rsid w:val="00E33288"/>
    <w:rsid w:val="00E3333C"/>
    <w:rsid w:val="00E336F8"/>
    <w:rsid w:val="00E33744"/>
    <w:rsid w:val="00E337B3"/>
    <w:rsid w:val="00E34C60"/>
    <w:rsid w:val="00E34D93"/>
    <w:rsid w:val="00E352AD"/>
    <w:rsid w:val="00E354C9"/>
    <w:rsid w:val="00E36007"/>
    <w:rsid w:val="00E3606C"/>
    <w:rsid w:val="00E3638F"/>
    <w:rsid w:val="00E366AF"/>
    <w:rsid w:val="00E36871"/>
    <w:rsid w:val="00E36F08"/>
    <w:rsid w:val="00E3708F"/>
    <w:rsid w:val="00E373E6"/>
    <w:rsid w:val="00E37917"/>
    <w:rsid w:val="00E37A77"/>
    <w:rsid w:val="00E37F3B"/>
    <w:rsid w:val="00E40DB9"/>
    <w:rsid w:val="00E4137E"/>
    <w:rsid w:val="00E4160E"/>
    <w:rsid w:val="00E41AC8"/>
    <w:rsid w:val="00E41D30"/>
    <w:rsid w:val="00E4202A"/>
    <w:rsid w:val="00E42369"/>
    <w:rsid w:val="00E42813"/>
    <w:rsid w:val="00E42D36"/>
    <w:rsid w:val="00E42DD2"/>
    <w:rsid w:val="00E4333B"/>
    <w:rsid w:val="00E4335A"/>
    <w:rsid w:val="00E4366D"/>
    <w:rsid w:val="00E4379E"/>
    <w:rsid w:val="00E43990"/>
    <w:rsid w:val="00E43BBF"/>
    <w:rsid w:val="00E43D1F"/>
    <w:rsid w:val="00E43F80"/>
    <w:rsid w:val="00E4404D"/>
    <w:rsid w:val="00E44CCF"/>
    <w:rsid w:val="00E44EAE"/>
    <w:rsid w:val="00E45A05"/>
    <w:rsid w:val="00E45DD0"/>
    <w:rsid w:val="00E464FB"/>
    <w:rsid w:val="00E4653A"/>
    <w:rsid w:val="00E47144"/>
    <w:rsid w:val="00E4736B"/>
    <w:rsid w:val="00E47941"/>
    <w:rsid w:val="00E47AF2"/>
    <w:rsid w:val="00E47BAF"/>
    <w:rsid w:val="00E47C38"/>
    <w:rsid w:val="00E50452"/>
    <w:rsid w:val="00E5055F"/>
    <w:rsid w:val="00E506A5"/>
    <w:rsid w:val="00E509E4"/>
    <w:rsid w:val="00E51119"/>
    <w:rsid w:val="00E51E88"/>
    <w:rsid w:val="00E52046"/>
    <w:rsid w:val="00E521C2"/>
    <w:rsid w:val="00E52252"/>
    <w:rsid w:val="00E5253B"/>
    <w:rsid w:val="00E52730"/>
    <w:rsid w:val="00E52CB9"/>
    <w:rsid w:val="00E52EB1"/>
    <w:rsid w:val="00E54817"/>
    <w:rsid w:val="00E549FF"/>
    <w:rsid w:val="00E5523B"/>
    <w:rsid w:val="00E5592B"/>
    <w:rsid w:val="00E561CF"/>
    <w:rsid w:val="00E56583"/>
    <w:rsid w:val="00E56730"/>
    <w:rsid w:val="00E5699B"/>
    <w:rsid w:val="00E56BA4"/>
    <w:rsid w:val="00E56C47"/>
    <w:rsid w:val="00E56FF6"/>
    <w:rsid w:val="00E5722B"/>
    <w:rsid w:val="00E5766E"/>
    <w:rsid w:val="00E57685"/>
    <w:rsid w:val="00E578CC"/>
    <w:rsid w:val="00E608C5"/>
    <w:rsid w:val="00E60B84"/>
    <w:rsid w:val="00E60D32"/>
    <w:rsid w:val="00E60F30"/>
    <w:rsid w:val="00E6264E"/>
    <w:rsid w:val="00E636A3"/>
    <w:rsid w:val="00E63700"/>
    <w:rsid w:val="00E64106"/>
    <w:rsid w:val="00E64514"/>
    <w:rsid w:val="00E648CC"/>
    <w:rsid w:val="00E648E6"/>
    <w:rsid w:val="00E648EC"/>
    <w:rsid w:val="00E64A6D"/>
    <w:rsid w:val="00E64B9E"/>
    <w:rsid w:val="00E657F7"/>
    <w:rsid w:val="00E65C63"/>
    <w:rsid w:val="00E663FB"/>
    <w:rsid w:val="00E66647"/>
    <w:rsid w:val="00E66FB3"/>
    <w:rsid w:val="00E67514"/>
    <w:rsid w:val="00E6755A"/>
    <w:rsid w:val="00E675D5"/>
    <w:rsid w:val="00E6784B"/>
    <w:rsid w:val="00E679B5"/>
    <w:rsid w:val="00E701B8"/>
    <w:rsid w:val="00E701E8"/>
    <w:rsid w:val="00E7031D"/>
    <w:rsid w:val="00E70841"/>
    <w:rsid w:val="00E70FFD"/>
    <w:rsid w:val="00E71795"/>
    <w:rsid w:val="00E71F36"/>
    <w:rsid w:val="00E71F94"/>
    <w:rsid w:val="00E722C6"/>
    <w:rsid w:val="00E72798"/>
    <w:rsid w:val="00E72C05"/>
    <w:rsid w:val="00E72E41"/>
    <w:rsid w:val="00E72EC7"/>
    <w:rsid w:val="00E72FAA"/>
    <w:rsid w:val="00E7380C"/>
    <w:rsid w:val="00E738C1"/>
    <w:rsid w:val="00E73ABB"/>
    <w:rsid w:val="00E74CAC"/>
    <w:rsid w:val="00E74D9B"/>
    <w:rsid w:val="00E74DDA"/>
    <w:rsid w:val="00E7500B"/>
    <w:rsid w:val="00E7513B"/>
    <w:rsid w:val="00E754A4"/>
    <w:rsid w:val="00E7596F"/>
    <w:rsid w:val="00E759F7"/>
    <w:rsid w:val="00E75F05"/>
    <w:rsid w:val="00E767DE"/>
    <w:rsid w:val="00E77A0E"/>
    <w:rsid w:val="00E77D1A"/>
    <w:rsid w:val="00E77D9C"/>
    <w:rsid w:val="00E805DF"/>
    <w:rsid w:val="00E8069E"/>
    <w:rsid w:val="00E807EF"/>
    <w:rsid w:val="00E80B00"/>
    <w:rsid w:val="00E8122C"/>
    <w:rsid w:val="00E813B7"/>
    <w:rsid w:val="00E81874"/>
    <w:rsid w:val="00E81890"/>
    <w:rsid w:val="00E81913"/>
    <w:rsid w:val="00E81F22"/>
    <w:rsid w:val="00E8202A"/>
    <w:rsid w:val="00E821DC"/>
    <w:rsid w:val="00E822A0"/>
    <w:rsid w:val="00E829D5"/>
    <w:rsid w:val="00E82A6F"/>
    <w:rsid w:val="00E82CE7"/>
    <w:rsid w:val="00E83073"/>
    <w:rsid w:val="00E83C47"/>
    <w:rsid w:val="00E83D04"/>
    <w:rsid w:val="00E8451C"/>
    <w:rsid w:val="00E847D6"/>
    <w:rsid w:val="00E8489F"/>
    <w:rsid w:val="00E85EFC"/>
    <w:rsid w:val="00E85F35"/>
    <w:rsid w:val="00E86B7F"/>
    <w:rsid w:val="00E86FB9"/>
    <w:rsid w:val="00E87191"/>
    <w:rsid w:val="00E874C4"/>
    <w:rsid w:val="00E87B79"/>
    <w:rsid w:val="00E906C0"/>
    <w:rsid w:val="00E907D3"/>
    <w:rsid w:val="00E90941"/>
    <w:rsid w:val="00E90DB9"/>
    <w:rsid w:val="00E90E3B"/>
    <w:rsid w:val="00E91BC3"/>
    <w:rsid w:val="00E9255C"/>
    <w:rsid w:val="00E928D0"/>
    <w:rsid w:val="00E929B2"/>
    <w:rsid w:val="00E92CE4"/>
    <w:rsid w:val="00E92FEF"/>
    <w:rsid w:val="00E9357A"/>
    <w:rsid w:val="00E93CCA"/>
    <w:rsid w:val="00E93ED1"/>
    <w:rsid w:val="00E94151"/>
    <w:rsid w:val="00E94192"/>
    <w:rsid w:val="00E943F8"/>
    <w:rsid w:val="00E94953"/>
    <w:rsid w:val="00E949C1"/>
    <w:rsid w:val="00E95696"/>
    <w:rsid w:val="00E95BAB"/>
    <w:rsid w:val="00EA0067"/>
    <w:rsid w:val="00EA02D3"/>
    <w:rsid w:val="00EA0615"/>
    <w:rsid w:val="00EA0C5F"/>
    <w:rsid w:val="00EA1748"/>
    <w:rsid w:val="00EA220E"/>
    <w:rsid w:val="00EA32FB"/>
    <w:rsid w:val="00EA35E7"/>
    <w:rsid w:val="00EA38F4"/>
    <w:rsid w:val="00EA3D87"/>
    <w:rsid w:val="00EA4033"/>
    <w:rsid w:val="00EA40D2"/>
    <w:rsid w:val="00EA4501"/>
    <w:rsid w:val="00EA478D"/>
    <w:rsid w:val="00EA482D"/>
    <w:rsid w:val="00EA4AB1"/>
    <w:rsid w:val="00EA4EAC"/>
    <w:rsid w:val="00EA50B9"/>
    <w:rsid w:val="00EA596A"/>
    <w:rsid w:val="00EA605F"/>
    <w:rsid w:val="00EA6108"/>
    <w:rsid w:val="00EA661C"/>
    <w:rsid w:val="00EA6E65"/>
    <w:rsid w:val="00EA6F0D"/>
    <w:rsid w:val="00EA6F88"/>
    <w:rsid w:val="00EA78AD"/>
    <w:rsid w:val="00EA7F1E"/>
    <w:rsid w:val="00EB0937"/>
    <w:rsid w:val="00EB157F"/>
    <w:rsid w:val="00EB2363"/>
    <w:rsid w:val="00EB4652"/>
    <w:rsid w:val="00EB51FC"/>
    <w:rsid w:val="00EB520E"/>
    <w:rsid w:val="00EB5297"/>
    <w:rsid w:val="00EB55D6"/>
    <w:rsid w:val="00EB5F82"/>
    <w:rsid w:val="00EB6271"/>
    <w:rsid w:val="00EB66AF"/>
    <w:rsid w:val="00EB6DFB"/>
    <w:rsid w:val="00EB6F06"/>
    <w:rsid w:val="00EB7079"/>
    <w:rsid w:val="00EB7FC0"/>
    <w:rsid w:val="00EC0506"/>
    <w:rsid w:val="00EC0654"/>
    <w:rsid w:val="00EC06BB"/>
    <w:rsid w:val="00EC08CF"/>
    <w:rsid w:val="00EC0F0E"/>
    <w:rsid w:val="00EC22B5"/>
    <w:rsid w:val="00EC238C"/>
    <w:rsid w:val="00EC26E0"/>
    <w:rsid w:val="00EC2F1D"/>
    <w:rsid w:val="00EC2FFD"/>
    <w:rsid w:val="00EC394D"/>
    <w:rsid w:val="00EC39CC"/>
    <w:rsid w:val="00EC3EAD"/>
    <w:rsid w:val="00EC4A93"/>
    <w:rsid w:val="00EC4E96"/>
    <w:rsid w:val="00EC5532"/>
    <w:rsid w:val="00EC55A8"/>
    <w:rsid w:val="00EC55C0"/>
    <w:rsid w:val="00EC5943"/>
    <w:rsid w:val="00EC683F"/>
    <w:rsid w:val="00EC76D3"/>
    <w:rsid w:val="00EC7752"/>
    <w:rsid w:val="00EC7AF5"/>
    <w:rsid w:val="00EC7C92"/>
    <w:rsid w:val="00ED009E"/>
    <w:rsid w:val="00ED0100"/>
    <w:rsid w:val="00ED0104"/>
    <w:rsid w:val="00ED1414"/>
    <w:rsid w:val="00ED22D6"/>
    <w:rsid w:val="00ED23F2"/>
    <w:rsid w:val="00ED2A5C"/>
    <w:rsid w:val="00ED2D06"/>
    <w:rsid w:val="00ED3433"/>
    <w:rsid w:val="00ED35BE"/>
    <w:rsid w:val="00ED36E4"/>
    <w:rsid w:val="00ED57FB"/>
    <w:rsid w:val="00ED5DDA"/>
    <w:rsid w:val="00ED6421"/>
    <w:rsid w:val="00ED65C4"/>
    <w:rsid w:val="00ED6A59"/>
    <w:rsid w:val="00ED6C8A"/>
    <w:rsid w:val="00ED6CA1"/>
    <w:rsid w:val="00ED6E16"/>
    <w:rsid w:val="00ED76A4"/>
    <w:rsid w:val="00ED7EEF"/>
    <w:rsid w:val="00EE02A6"/>
    <w:rsid w:val="00EE030A"/>
    <w:rsid w:val="00EE0E43"/>
    <w:rsid w:val="00EE12A9"/>
    <w:rsid w:val="00EE14C5"/>
    <w:rsid w:val="00EE1940"/>
    <w:rsid w:val="00EE1BC7"/>
    <w:rsid w:val="00EE2541"/>
    <w:rsid w:val="00EE2A0F"/>
    <w:rsid w:val="00EE2CC5"/>
    <w:rsid w:val="00EE2DDD"/>
    <w:rsid w:val="00EE2EB0"/>
    <w:rsid w:val="00EE39BB"/>
    <w:rsid w:val="00EE3FE4"/>
    <w:rsid w:val="00EE476A"/>
    <w:rsid w:val="00EE4A78"/>
    <w:rsid w:val="00EE4EE2"/>
    <w:rsid w:val="00EE502B"/>
    <w:rsid w:val="00EE540D"/>
    <w:rsid w:val="00EE597F"/>
    <w:rsid w:val="00EE5DA4"/>
    <w:rsid w:val="00EE73CA"/>
    <w:rsid w:val="00EE7E84"/>
    <w:rsid w:val="00EE7FD1"/>
    <w:rsid w:val="00EF00D1"/>
    <w:rsid w:val="00EF01D1"/>
    <w:rsid w:val="00EF0434"/>
    <w:rsid w:val="00EF0B85"/>
    <w:rsid w:val="00EF1298"/>
    <w:rsid w:val="00EF1636"/>
    <w:rsid w:val="00EF1BE4"/>
    <w:rsid w:val="00EF1E2D"/>
    <w:rsid w:val="00EF2AA2"/>
    <w:rsid w:val="00EF2EBF"/>
    <w:rsid w:val="00EF38F5"/>
    <w:rsid w:val="00EF3FE6"/>
    <w:rsid w:val="00EF4058"/>
    <w:rsid w:val="00EF43A0"/>
    <w:rsid w:val="00EF4624"/>
    <w:rsid w:val="00EF4703"/>
    <w:rsid w:val="00EF4CAC"/>
    <w:rsid w:val="00EF5575"/>
    <w:rsid w:val="00EF55FC"/>
    <w:rsid w:val="00EF61F1"/>
    <w:rsid w:val="00EF64E2"/>
    <w:rsid w:val="00EF65C7"/>
    <w:rsid w:val="00EF672F"/>
    <w:rsid w:val="00EF7C59"/>
    <w:rsid w:val="00EF7FE8"/>
    <w:rsid w:val="00F00199"/>
    <w:rsid w:val="00F00B0B"/>
    <w:rsid w:val="00F01A39"/>
    <w:rsid w:val="00F02CC3"/>
    <w:rsid w:val="00F032F0"/>
    <w:rsid w:val="00F03D2A"/>
    <w:rsid w:val="00F0404E"/>
    <w:rsid w:val="00F0418F"/>
    <w:rsid w:val="00F042FA"/>
    <w:rsid w:val="00F04EB0"/>
    <w:rsid w:val="00F05898"/>
    <w:rsid w:val="00F05CF5"/>
    <w:rsid w:val="00F05D74"/>
    <w:rsid w:val="00F06D8B"/>
    <w:rsid w:val="00F0743C"/>
    <w:rsid w:val="00F1031B"/>
    <w:rsid w:val="00F10BCD"/>
    <w:rsid w:val="00F10E40"/>
    <w:rsid w:val="00F10ED5"/>
    <w:rsid w:val="00F11228"/>
    <w:rsid w:val="00F112C1"/>
    <w:rsid w:val="00F12621"/>
    <w:rsid w:val="00F12990"/>
    <w:rsid w:val="00F13766"/>
    <w:rsid w:val="00F13CA9"/>
    <w:rsid w:val="00F143EA"/>
    <w:rsid w:val="00F145F9"/>
    <w:rsid w:val="00F14857"/>
    <w:rsid w:val="00F14C0A"/>
    <w:rsid w:val="00F15038"/>
    <w:rsid w:val="00F1548C"/>
    <w:rsid w:val="00F15ACE"/>
    <w:rsid w:val="00F15F01"/>
    <w:rsid w:val="00F15FB3"/>
    <w:rsid w:val="00F166D1"/>
    <w:rsid w:val="00F168EF"/>
    <w:rsid w:val="00F16DE1"/>
    <w:rsid w:val="00F1703C"/>
    <w:rsid w:val="00F1710D"/>
    <w:rsid w:val="00F1717C"/>
    <w:rsid w:val="00F171FE"/>
    <w:rsid w:val="00F17851"/>
    <w:rsid w:val="00F17979"/>
    <w:rsid w:val="00F17D20"/>
    <w:rsid w:val="00F17E78"/>
    <w:rsid w:val="00F20090"/>
    <w:rsid w:val="00F20297"/>
    <w:rsid w:val="00F2029E"/>
    <w:rsid w:val="00F202D0"/>
    <w:rsid w:val="00F2053B"/>
    <w:rsid w:val="00F20663"/>
    <w:rsid w:val="00F20703"/>
    <w:rsid w:val="00F209B5"/>
    <w:rsid w:val="00F20C3A"/>
    <w:rsid w:val="00F21AB7"/>
    <w:rsid w:val="00F22458"/>
    <w:rsid w:val="00F22A6A"/>
    <w:rsid w:val="00F22D2F"/>
    <w:rsid w:val="00F22DE5"/>
    <w:rsid w:val="00F22E81"/>
    <w:rsid w:val="00F2383D"/>
    <w:rsid w:val="00F23B7B"/>
    <w:rsid w:val="00F23C74"/>
    <w:rsid w:val="00F23FC5"/>
    <w:rsid w:val="00F24275"/>
    <w:rsid w:val="00F246D2"/>
    <w:rsid w:val="00F248BA"/>
    <w:rsid w:val="00F24B32"/>
    <w:rsid w:val="00F251E8"/>
    <w:rsid w:val="00F256C6"/>
    <w:rsid w:val="00F257BC"/>
    <w:rsid w:val="00F25E3E"/>
    <w:rsid w:val="00F263AB"/>
    <w:rsid w:val="00F2655D"/>
    <w:rsid w:val="00F2672E"/>
    <w:rsid w:val="00F26A88"/>
    <w:rsid w:val="00F26F09"/>
    <w:rsid w:val="00F271AE"/>
    <w:rsid w:val="00F2731C"/>
    <w:rsid w:val="00F2738C"/>
    <w:rsid w:val="00F27CAB"/>
    <w:rsid w:val="00F27CD1"/>
    <w:rsid w:val="00F304CE"/>
    <w:rsid w:val="00F305F8"/>
    <w:rsid w:val="00F30E6F"/>
    <w:rsid w:val="00F324C1"/>
    <w:rsid w:val="00F3253A"/>
    <w:rsid w:val="00F32A0F"/>
    <w:rsid w:val="00F33097"/>
    <w:rsid w:val="00F33513"/>
    <w:rsid w:val="00F33F2F"/>
    <w:rsid w:val="00F340BB"/>
    <w:rsid w:val="00F342E2"/>
    <w:rsid w:val="00F3455D"/>
    <w:rsid w:val="00F348BF"/>
    <w:rsid w:val="00F34970"/>
    <w:rsid w:val="00F34D08"/>
    <w:rsid w:val="00F34E36"/>
    <w:rsid w:val="00F34F47"/>
    <w:rsid w:val="00F35124"/>
    <w:rsid w:val="00F35BEA"/>
    <w:rsid w:val="00F3633A"/>
    <w:rsid w:val="00F36716"/>
    <w:rsid w:val="00F37243"/>
    <w:rsid w:val="00F377A3"/>
    <w:rsid w:val="00F37B4E"/>
    <w:rsid w:val="00F37ECF"/>
    <w:rsid w:val="00F40218"/>
    <w:rsid w:val="00F40BAB"/>
    <w:rsid w:val="00F40FBF"/>
    <w:rsid w:val="00F41292"/>
    <w:rsid w:val="00F4166C"/>
    <w:rsid w:val="00F41DB7"/>
    <w:rsid w:val="00F42095"/>
    <w:rsid w:val="00F42105"/>
    <w:rsid w:val="00F4390F"/>
    <w:rsid w:val="00F43AE2"/>
    <w:rsid w:val="00F43B18"/>
    <w:rsid w:val="00F446B5"/>
    <w:rsid w:val="00F44F3D"/>
    <w:rsid w:val="00F45465"/>
    <w:rsid w:val="00F45CC9"/>
    <w:rsid w:val="00F45DED"/>
    <w:rsid w:val="00F4636A"/>
    <w:rsid w:val="00F468F2"/>
    <w:rsid w:val="00F47725"/>
    <w:rsid w:val="00F50553"/>
    <w:rsid w:val="00F507F8"/>
    <w:rsid w:val="00F50A89"/>
    <w:rsid w:val="00F50EC9"/>
    <w:rsid w:val="00F518E4"/>
    <w:rsid w:val="00F520CD"/>
    <w:rsid w:val="00F524A6"/>
    <w:rsid w:val="00F528C6"/>
    <w:rsid w:val="00F52AFE"/>
    <w:rsid w:val="00F52BDB"/>
    <w:rsid w:val="00F52DFF"/>
    <w:rsid w:val="00F531D1"/>
    <w:rsid w:val="00F53B93"/>
    <w:rsid w:val="00F53D82"/>
    <w:rsid w:val="00F53E77"/>
    <w:rsid w:val="00F5400E"/>
    <w:rsid w:val="00F54187"/>
    <w:rsid w:val="00F54BFC"/>
    <w:rsid w:val="00F54FD0"/>
    <w:rsid w:val="00F551FB"/>
    <w:rsid w:val="00F56592"/>
    <w:rsid w:val="00F56C2E"/>
    <w:rsid w:val="00F56F0D"/>
    <w:rsid w:val="00F57463"/>
    <w:rsid w:val="00F5748B"/>
    <w:rsid w:val="00F5765E"/>
    <w:rsid w:val="00F57C48"/>
    <w:rsid w:val="00F60478"/>
    <w:rsid w:val="00F6087A"/>
    <w:rsid w:val="00F60891"/>
    <w:rsid w:val="00F60CCC"/>
    <w:rsid w:val="00F61157"/>
    <w:rsid w:val="00F61D8C"/>
    <w:rsid w:val="00F62114"/>
    <w:rsid w:val="00F6222D"/>
    <w:rsid w:val="00F6224D"/>
    <w:rsid w:val="00F63240"/>
    <w:rsid w:val="00F637F8"/>
    <w:rsid w:val="00F63A05"/>
    <w:rsid w:val="00F63DB0"/>
    <w:rsid w:val="00F63E1C"/>
    <w:rsid w:val="00F63FAE"/>
    <w:rsid w:val="00F64722"/>
    <w:rsid w:val="00F64A19"/>
    <w:rsid w:val="00F64DE3"/>
    <w:rsid w:val="00F64EE3"/>
    <w:rsid w:val="00F650CB"/>
    <w:rsid w:val="00F6589A"/>
    <w:rsid w:val="00F65E83"/>
    <w:rsid w:val="00F66C3C"/>
    <w:rsid w:val="00F67630"/>
    <w:rsid w:val="00F67B56"/>
    <w:rsid w:val="00F7017A"/>
    <w:rsid w:val="00F703AC"/>
    <w:rsid w:val="00F70FE1"/>
    <w:rsid w:val="00F711BF"/>
    <w:rsid w:val="00F722F5"/>
    <w:rsid w:val="00F72376"/>
    <w:rsid w:val="00F7238E"/>
    <w:rsid w:val="00F725B6"/>
    <w:rsid w:val="00F7295B"/>
    <w:rsid w:val="00F72A9A"/>
    <w:rsid w:val="00F72D3D"/>
    <w:rsid w:val="00F72DAD"/>
    <w:rsid w:val="00F72E42"/>
    <w:rsid w:val="00F73144"/>
    <w:rsid w:val="00F7319F"/>
    <w:rsid w:val="00F7324B"/>
    <w:rsid w:val="00F73739"/>
    <w:rsid w:val="00F738D0"/>
    <w:rsid w:val="00F73A19"/>
    <w:rsid w:val="00F74837"/>
    <w:rsid w:val="00F75A81"/>
    <w:rsid w:val="00F76140"/>
    <w:rsid w:val="00F76B40"/>
    <w:rsid w:val="00F770CE"/>
    <w:rsid w:val="00F77278"/>
    <w:rsid w:val="00F77638"/>
    <w:rsid w:val="00F77890"/>
    <w:rsid w:val="00F77F3F"/>
    <w:rsid w:val="00F80256"/>
    <w:rsid w:val="00F8036E"/>
    <w:rsid w:val="00F80710"/>
    <w:rsid w:val="00F8093F"/>
    <w:rsid w:val="00F80D0F"/>
    <w:rsid w:val="00F80E4B"/>
    <w:rsid w:val="00F812C5"/>
    <w:rsid w:val="00F815AF"/>
    <w:rsid w:val="00F815C6"/>
    <w:rsid w:val="00F81E91"/>
    <w:rsid w:val="00F81F55"/>
    <w:rsid w:val="00F8202F"/>
    <w:rsid w:val="00F82045"/>
    <w:rsid w:val="00F8221F"/>
    <w:rsid w:val="00F822BC"/>
    <w:rsid w:val="00F823E7"/>
    <w:rsid w:val="00F825C0"/>
    <w:rsid w:val="00F83143"/>
    <w:rsid w:val="00F83920"/>
    <w:rsid w:val="00F83A6A"/>
    <w:rsid w:val="00F83BA1"/>
    <w:rsid w:val="00F842A5"/>
    <w:rsid w:val="00F842DD"/>
    <w:rsid w:val="00F84683"/>
    <w:rsid w:val="00F85390"/>
    <w:rsid w:val="00F856D6"/>
    <w:rsid w:val="00F856FA"/>
    <w:rsid w:val="00F8584F"/>
    <w:rsid w:val="00F858D1"/>
    <w:rsid w:val="00F8640D"/>
    <w:rsid w:val="00F8685F"/>
    <w:rsid w:val="00F87180"/>
    <w:rsid w:val="00F87297"/>
    <w:rsid w:val="00F877EC"/>
    <w:rsid w:val="00F90B76"/>
    <w:rsid w:val="00F90C3D"/>
    <w:rsid w:val="00F91121"/>
    <w:rsid w:val="00F916F6"/>
    <w:rsid w:val="00F91CD2"/>
    <w:rsid w:val="00F921F0"/>
    <w:rsid w:val="00F9251F"/>
    <w:rsid w:val="00F942F6"/>
    <w:rsid w:val="00F94BB8"/>
    <w:rsid w:val="00F95201"/>
    <w:rsid w:val="00F957BC"/>
    <w:rsid w:val="00F95E7A"/>
    <w:rsid w:val="00F962D3"/>
    <w:rsid w:val="00F97033"/>
    <w:rsid w:val="00F97193"/>
    <w:rsid w:val="00F9746F"/>
    <w:rsid w:val="00F974F4"/>
    <w:rsid w:val="00F975F9"/>
    <w:rsid w:val="00F97619"/>
    <w:rsid w:val="00F976C6"/>
    <w:rsid w:val="00F97817"/>
    <w:rsid w:val="00FA0018"/>
    <w:rsid w:val="00FA0561"/>
    <w:rsid w:val="00FA05A5"/>
    <w:rsid w:val="00FA076C"/>
    <w:rsid w:val="00FA111B"/>
    <w:rsid w:val="00FA1585"/>
    <w:rsid w:val="00FA1C19"/>
    <w:rsid w:val="00FA1EE6"/>
    <w:rsid w:val="00FA2354"/>
    <w:rsid w:val="00FA237A"/>
    <w:rsid w:val="00FA2607"/>
    <w:rsid w:val="00FA2A91"/>
    <w:rsid w:val="00FA2DD0"/>
    <w:rsid w:val="00FA2F31"/>
    <w:rsid w:val="00FA335F"/>
    <w:rsid w:val="00FA3A83"/>
    <w:rsid w:val="00FA3CA8"/>
    <w:rsid w:val="00FA3F04"/>
    <w:rsid w:val="00FA4011"/>
    <w:rsid w:val="00FA45D9"/>
    <w:rsid w:val="00FA480B"/>
    <w:rsid w:val="00FA4F87"/>
    <w:rsid w:val="00FA5681"/>
    <w:rsid w:val="00FA5A72"/>
    <w:rsid w:val="00FA5C9A"/>
    <w:rsid w:val="00FA5CF7"/>
    <w:rsid w:val="00FA5EEC"/>
    <w:rsid w:val="00FA6269"/>
    <w:rsid w:val="00FA6796"/>
    <w:rsid w:val="00FA6EC6"/>
    <w:rsid w:val="00FA7813"/>
    <w:rsid w:val="00FA7856"/>
    <w:rsid w:val="00FA7878"/>
    <w:rsid w:val="00FA79F2"/>
    <w:rsid w:val="00FA7EF2"/>
    <w:rsid w:val="00FB00D6"/>
    <w:rsid w:val="00FB02D2"/>
    <w:rsid w:val="00FB0899"/>
    <w:rsid w:val="00FB0BC9"/>
    <w:rsid w:val="00FB0C1E"/>
    <w:rsid w:val="00FB1439"/>
    <w:rsid w:val="00FB189F"/>
    <w:rsid w:val="00FB2397"/>
    <w:rsid w:val="00FB2B90"/>
    <w:rsid w:val="00FB2CFC"/>
    <w:rsid w:val="00FB34CB"/>
    <w:rsid w:val="00FB3A0B"/>
    <w:rsid w:val="00FB3BCD"/>
    <w:rsid w:val="00FB4479"/>
    <w:rsid w:val="00FB460A"/>
    <w:rsid w:val="00FB4E26"/>
    <w:rsid w:val="00FB5F13"/>
    <w:rsid w:val="00FB61C6"/>
    <w:rsid w:val="00FB62B3"/>
    <w:rsid w:val="00FB66EF"/>
    <w:rsid w:val="00FB6CD5"/>
    <w:rsid w:val="00FB6D3A"/>
    <w:rsid w:val="00FB7930"/>
    <w:rsid w:val="00FB7B72"/>
    <w:rsid w:val="00FC01F6"/>
    <w:rsid w:val="00FC0DBF"/>
    <w:rsid w:val="00FC1175"/>
    <w:rsid w:val="00FC157E"/>
    <w:rsid w:val="00FC1C42"/>
    <w:rsid w:val="00FC201D"/>
    <w:rsid w:val="00FC253E"/>
    <w:rsid w:val="00FC2943"/>
    <w:rsid w:val="00FC29BB"/>
    <w:rsid w:val="00FC3AC2"/>
    <w:rsid w:val="00FC3ACB"/>
    <w:rsid w:val="00FC3E2D"/>
    <w:rsid w:val="00FC4483"/>
    <w:rsid w:val="00FC4805"/>
    <w:rsid w:val="00FC4F60"/>
    <w:rsid w:val="00FC5145"/>
    <w:rsid w:val="00FC53D0"/>
    <w:rsid w:val="00FC5C7D"/>
    <w:rsid w:val="00FC5E09"/>
    <w:rsid w:val="00FC5FD0"/>
    <w:rsid w:val="00FC6A7B"/>
    <w:rsid w:val="00FC6C10"/>
    <w:rsid w:val="00FC6E8E"/>
    <w:rsid w:val="00FC7433"/>
    <w:rsid w:val="00FC74C9"/>
    <w:rsid w:val="00FC75D3"/>
    <w:rsid w:val="00FC785E"/>
    <w:rsid w:val="00FC7AEB"/>
    <w:rsid w:val="00FC7CD1"/>
    <w:rsid w:val="00FC7D59"/>
    <w:rsid w:val="00FC7D71"/>
    <w:rsid w:val="00FD00CA"/>
    <w:rsid w:val="00FD042B"/>
    <w:rsid w:val="00FD0BAD"/>
    <w:rsid w:val="00FD0BDD"/>
    <w:rsid w:val="00FD1916"/>
    <w:rsid w:val="00FD215E"/>
    <w:rsid w:val="00FD22D5"/>
    <w:rsid w:val="00FD30D7"/>
    <w:rsid w:val="00FD327D"/>
    <w:rsid w:val="00FD4760"/>
    <w:rsid w:val="00FD4B52"/>
    <w:rsid w:val="00FD4CCF"/>
    <w:rsid w:val="00FD53FF"/>
    <w:rsid w:val="00FD574E"/>
    <w:rsid w:val="00FD5E52"/>
    <w:rsid w:val="00FD62E4"/>
    <w:rsid w:val="00FD6748"/>
    <w:rsid w:val="00FD735E"/>
    <w:rsid w:val="00FD7756"/>
    <w:rsid w:val="00FD7D71"/>
    <w:rsid w:val="00FD7DD8"/>
    <w:rsid w:val="00FD7F80"/>
    <w:rsid w:val="00FE03DD"/>
    <w:rsid w:val="00FE03F9"/>
    <w:rsid w:val="00FE094D"/>
    <w:rsid w:val="00FE0B41"/>
    <w:rsid w:val="00FE18B3"/>
    <w:rsid w:val="00FE1D62"/>
    <w:rsid w:val="00FE2326"/>
    <w:rsid w:val="00FE23F3"/>
    <w:rsid w:val="00FE2B57"/>
    <w:rsid w:val="00FE37D8"/>
    <w:rsid w:val="00FE3861"/>
    <w:rsid w:val="00FE44CF"/>
    <w:rsid w:val="00FE47A3"/>
    <w:rsid w:val="00FE48A5"/>
    <w:rsid w:val="00FE4A9B"/>
    <w:rsid w:val="00FE4B65"/>
    <w:rsid w:val="00FE4E02"/>
    <w:rsid w:val="00FE5796"/>
    <w:rsid w:val="00FE5A80"/>
    <w:rsid w:val="00FE6112"/>
    <w:rsid w:val="00FE6262"/>
    <w:rsid w:val="00FE6552"/>
    <w:rsid w:val="00FE731B"/>
    <w:rsid w:val="00FE7492"/>
    <w:rsid w:val="00FE7FCF"/>
    <w:rsid w:val="00FF0340"/>
    <w:rsid w:val="00FF0BCA"/>
    <w:rsid w:val="00FF1126"/>
    <w:rsid w:val="00FF1421"/>
    <w:rsid w:val="00FF1880"/>
    <w:rsid w:val="00FF19AD"/>
    <w:rsid w:val="00FF21A5"/>
    <w:rsid w:val="00FF231A"/>
    <w:rsid w:val="00FF2C5C"/>
    <w:rsid w:val="00FF3B47"/>
    <w:rsid w:val="00FF47EF"/>
    <w:rsid w:val="00FF56B2"/>
    <w:rsid w:val="00FF5994"/>
    <w:rsid w:val="00FF5A34"/>
    <w:rsid w:val="00FF5B7A"/>
    <w:rsid w:val="00FF6115"/>
    <w:rsid w:val="00FF64D3"/>
    <w:rsid w:val="00FF65D3"/>
    <w:rsid w:val="00FF66F6"/>
    <w:rsid w:val="00FF6CB6"/>
    <w:rsid w:val="00FF6DA0"/>
    <w:rsid w:val="00FF70E6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489E532-B2FF-4304-95EB-E1EC9567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73FB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uiPriority w:val="39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Body Text"/>
    <w:basedOn w:val="a"/>
    <w:link w:val="aff2"/>
    <w:unhideWhenUsed/>
    <w:rsid w:val="00E3333C"/>
    <w:pPr>
      <w:spacing w:after="120"/>
    </w:pPr>
    <w:rPr>
      <w:lang w:val="x-none" w:eastAsia="x-none"/>
    </w:rPr>
  </w:style>
  <w:style w:type="character" w:customStyle="1" w:styleId="aff2">
    <w:name w:val="本文 字元"/>
    <w:link w:val="aff1"/>
    <w:rsid w:val="00E3333C"/>
    <w:rPr>
      <w:rFonts w:ascii="標楷體" w:eastAsia="標楷體"/>
      <w:snapToGrid w:val="0"/>
      <w:kern w:val="2"/>
      <w:sz w:val="28"/>
      <w:szCs w:val="28"/>
    </w:rPr>
  </w:style>
  <w:style w:type="paragraph" w:customStyle="1" w:styleId="CompanyName">
    <w:name w:val="Company Name"/>
    <w:basedOn w:val="a"/>
    <w:rsid w:val="00EF0B85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DocumentLabel">
    <w:name w:val="Document Label"/>
    <w:basedOn w:val="a"/>
    <w:rsid w:val="006427C2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styleId="aff3">
    <w:name w:val="Emphasis"/>
    <w:uiPriority w:val="20"/>
    <w:qFormat/>
    <w:rsid w:val="001E2EAE"/>
    <w:rPr>
      <w:i/>
      <w:iCs/>
    </w:rPr>
  </w:style>
  <w:style w:type="paragraph" w:styleId="28">
    <w:name w:val="Body Text First Indent 2"/>
    <w:basedOn w:val="aff"/>
    <w:link w:val="29"/>
    <w:uiPriority w:val="99"/>
    <w:unhideWhenUsed/>
    <w:rsid w:val="00E648E6"/>
    <w:pPr>
      <w:snapToGrid/>
      <w:spacing w:afterLines="0" w:after="120" w:line="500" w:lineRule="exact"/>
      <w:ind w:left="480" w:firstLineChars="100" w:firstLine="210"/>
    </w:pPr>
    <w:rPr>
      <w:rFonts w:ascii="標楷體"/>
      <w:snapToGrid w:val="0"/>
    </w:rPr>
  </w:style>
  <w:style w:type="character" w:customStyle="1" w:styleId="29">
    <w:name w:val="本文第一層縮排 2 字元"/>
    <w:link w:val="28"/>
    <w:uiPriority w:val="99"/>
    <w:rsid w:val="00E648E6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header"/>
    <w:basedOn w:val="a"/>
    <w:link w:val="aff5"/>
    <w:semiHidden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5">
    <w:name w:val="頁首 字元"/>
    <w:link w:val="aff4"/>
    <w:semiHidden/>
    <w:rsid w:val="00BB25FE"/>
    <w:rPr>
      <w:rFonts w:ascii="標楷體" w:eastAsia="標楷體"/>
      <w:snapToGrid w:val="0"/>
      <w:kern w:val="2"/>
    </w:rPr>
  </w:style>
  <w:style w:type="paragraph" w:styleId="aff6">
    <w:name w:val="footer"/>
    <w:basedOn w:val="a"/>
    <w:link w:val="aff7"/>
    <w:uiPriority w:val="99"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7">
    <w:name w:val="頁尾 字元"/>
    <w:link w:val="aff6"/>
    <w:uiPriority w:val="99"/>
    <w:rsid w:val="00BB25FE"/>
    <w:rPr>
      <w:rFonts w:ascii="標楷體" w:eastAsia="標楷體"/>
      <w:snapToGrid w:val="0"/>
      <w:kern w:val="2"/>
    </w:rPr>
  </w:style>
  <w:style w:type="paragraph" w:styleId="aff8">
    <w:name w:val="List Paragraph"/>
    <w:basedOn w:val="a"/>
    <w:uiPriority w:val="34"/>
    <w:qFormat/>
    <w:rsid w:val="003135D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9">
    <w:name w:val="(一)(二)(三) 字元"/>
    <w:rsid w:val="00E8489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E88D2-A1CC-4B35-A195-E80DD445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367</Words>
  <Characters>2096</Characters>
  <Application>Microsoft Office Word</Application>
  <DocSecurity>0</DocSecurity>
  <Lines>17</Lines>
  <Paragraphs>4</Paragraphs>
  <ScaleCrop>false</ScaleCrop>
  <Company>HOME</Company>
  <LinksUpToDate>false</LinksUpToDate>
  <CharactersWithSpaces>2459</CharactersWithSpaces>
  <SharedDoc>false</SharedDoc>
  <HLinks>
    <vt:vector size="72" baseType="variant"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_Toc181955066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_Toc181955065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_Toc181955064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_Toc181955063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_Toc181955062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_Toc181955061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_Toc181955060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_Toc181955059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_Toc181955058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_Toc181955057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_Toc181955056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_Toc181955055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2024-11-04T09:18:00Z</cp:lastPrinted>
  <dcterms:created xsi:type="dcterms:W3CDTF">2024-11-08T06:51:00Z</dcterms:created>
  <dcterms:modified xsi:type="dcterms:W3CDTF">2024-11-08T06:51:00Z</dcterms:modified>
</cp:coreProperties>
</file>