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949C1" w:rsidRDefault="00E949C1" w:rsidP="00E95696">
      <w:pPr>
        <w:pStyle w:val="aa"/>
        <w:rPr>
          <w:w w:val="105"/>
        </w:rPr>
      </w:pPr>
      <w:bookmarkStart w:id="0" w:name="_Toc243219479"/>
      <w:bookmarkStart w:id="1" w:name="_Toc91418518"/>
      <w:bookmarkStart w:id="2" w:name="_Toc116444642"/>
      <w:bookmarkStart w:id="3" w:name="_Toc91418510"/>
      <w:bookmarkStart w:id="4" w:name="_Toc116444627"/>
      <w:bookmarkStart w:id="5" w:name="_Toc399610168"/>
      <w:bookmarkStart w:id="6" w:name="_GoBack"/>
      <w:bookmarkEnd w:id="6"/>
      <w:r w:rsidRPr="002854F8">
        <w:rPr>
          <w:rFonts w:hint="eastAsia"/>
          <w:w w:val="105"/>
        </w:rPr>
        <w:t>金融監督管理基金及保險業務發展基金11</w:t>
      </w:r>
      <w:r>
        <w:rPr>
          <w:rFonts w:hint="eastAsia"/>
          <w:w w:val="105"/>
        </w:rPr>
        <w:t>4</w:t>
      </w:r>
      <w:r w:rsidRPr="002854F8">
        <w:rPr>
          <w:rFonts w:hint="eastAsia"/>
          <w:w w:val="105"/>
        </w:rPr>
        <w:t>年度預算評估報告</w:t>
      </w:r>
    </w:p>
    <w:p w:rsidR="00E949C1" w:rsidRDefault="00E949C1" w:rsidP="00FE3861">
      <w:pPr>
        <w:pStyle w:val="14"/>
        <w:ind w:left="567" w:hanging="567"/>
      </w:pPr>
      <w:bookmarkStart w:id="7" w:name="_Toc399610172"/>
      <w:bookmarkStart w:id="8" w:name="_Toc430362018"/>
      <w:bookmarkStart w:id="9" w:name="_Toc430510849"/>
      <w:bookmarkStart w:id="10" w:name="_Toc431400687"/>
      <w:bookmarkStart w:id="11" w:name="_Toc493768927"/>
      <w:bookmarkStart w:id="12" w:name="_Toc181955062"/>
      <w:bookmarkEnd w:id="5"/>
      <w:r>
        <w:rPr>
          <w:rFonts w:hint="eastAsia"/>
        </w:rPr>
        <w:t>七</w:t>
      </w:r>
      <w:r w:rsidRPr="00922C50">
        <w:rPr>
          <w:rFonts w:hint="eastAsia"/>
        </w:rPr>
        <w:t>、</w:t>
      </w:r>
      <w:bookmarkEnd w:id="9"/>
      <w:bookmarkEnd w:id="10"/>
      <w:bookmarkEnd w:id="11"/>
      <w:r>
        <w:rPr>
          <w:rFonts w:hint="eastAsia"/>
        </w:rPr>
        <w:t>自114年</w:t>
      </w:r>
      <w:r w:rsidR="00404EBA">
        <w:rPr>
          <w:rFonts w:hint="eastAsia"/>
        </w:rPr>
        <w:t>度</w:t>
      </w:r>
      <w:r>
        <w:rPr>
          <w:rFonts w:hint="eastAsia"/>
        </w:rPr>
        <w:t>起，</w:t>
      </w:r>
      <w:r w:rsidR="00404EBA">
        <w:rPr>
          <w:rFonts w:hint="eastAsia"/>
        </w:rPr>
        <w:t>為</w:t>
      </w:r>
      <w:r w:rsidRPr="00A14777">
        <w:rPr>
          <w:rFonts w:hint="eastAsia"/>
        </w:rPr>
        <w:t>配合行政院「國家資通安全發展方案」</w:t>
      </w:r>
      <w:r w:rsidR="00404EBA">
        <w:rPr>
          <w:rFonts w:hint="eastAsia"/>
        </w:rPr>
        <w:t>之</w:t>
      </w:r>
      <w:r>
        <w:rPr>
          <w:rFonts w:hint="eastAsia"/>
        </w:rPr>
        <w:t>執行</w:t>
      </w:r>
      <w:r w:rsidR="00404EBA">
        <w:rPr>
          <w:rFonts w:hint="eastAsia"/>
        </w:rPr>
        <w:t>部分</w:t>
      </w:r>
      <w:r>
        <w:rPr>
          <w:rFonts w:hint="eastAsia"/>
        </w:rPr>
        <w:t>項目將由</w:t>
      </w:r>
      <w:r w:rsidRPr="00A14777">
        <w:rPr>
          <w:rFonts w:hint="eastAsia"/>
        </w:rPr>
        <w:t>金管基金編列預算支應</w:t>
      </w:r>
      <w:r>
        <w:rPr>
          <w:rFonts w:hint="eastAsia"/>
        </w:rPr>
        <w:t>，允宜</w:t>
      </w:r>
      <w:r w:rsidRPr="00EA0C5F">
        <w:rPr>
          <w:rFonts w:hint="eastAsia"/>
        </w:rPr>
        <w:t>充分揭露預算</w:t>
      </w:r>
      <w:r w:rsidR="00404EBA">
        <w:rPr>
          <w:rFonts w:hint="eastAsia"/>
        </w:rPr>
        <w:t>移列等</w:t>
      </w:r>
      <w:r w:rsidRPr="00EA0C5F">
        <w:rPr>
          <w:rFonts w:hint="eastAsia"/>
        </w:rPr>
        <w:t>資訊，俾利預算審議，並</w:t>
      </w:r>
      <w:r w:rsidRPr="00262D7B">
        <w:rPr>
          <w:rFonts w:hint="eastAsia"/>
        </w:rPr>
        <w:t>持續督導金融機構</w:t>
      </w:r>
      <w:r>
        <w:rPr>
          <w:rFonts w:hint="eastAsia"/>
        </w:rPr>
        <w:t>強化</w:t>
      </w:r>
      <w:r w:rsidRPr="00EA0C5F">
        <w:rPr>
          <w:rFonts w:hint="eastAsia"/>
        </w:rPr>
        <w:t>資安</w:t>
      </w:r>
      <w:r w:rsidRPr="00262D7B">
        <w:rPr>
          <w:rFonts w:hint="eastAsia"/>
        </w:rPr>
        <w:t>防護能力</w:t>
      </w:r>
      <w:bookmarkEnd w:id="12"/>
    </w:p>
    <w:p w:rsidR="00E949C1" w:rsidRDefault="00E949C1" w:rsidP="00354820">
      <w:pPr>
        <w:ind w:left="567" w:firstLine="567"/>
      </w:pPr>
      <w:r>
        <w:rPr>
          <w:rFonts w:hint="eastAsia"/>
        </w:rPr>
        <w:t>據</w:t>
      </w:r>
      <w:r w:rsidRPr="00FB6CD5">
        <w:rPr>
          <w:rFonts w:hint="eastAsia"/>
        </w:rPr>
        <w:t>金管基金</w:t>
      </w:r>
      <w:r w:rsidRPr="00FB6CD5">
        <w:t>11</w:t>
      </w:r>
      <w:r>
        <w:rPr>
          <w:rFonts w:hint="eastAsia"/>
        </w:rPr>
        <w:t>4</w:t>
      </w:r>
      <w:r w:rsidRPr="00FB6CD5">
        <w:rPr>
          <w:rFonts w:hint="eastAsia"/>
        </w:rPr>
        <w:t>年度預算案</w:t>
      </w:r>
      <w:r>
        <w:rPr>
          <w:rFonts w:hint="eastAsia"/>
        </w:rPr>
        <w:t>說明，為強化金融機構資安防禦能力，爰於</w:t>
      </w:r>
      <w:r w:rsidRPr="00FB6CD5">
        <w:rPr>
          <w:rFonts w:hint="eastAsia"/>
        </w:rPr>
        <w:t>「推動金融制度、新種金融商品之研究及發展計畫」項下編列</w:t>
      </w:r>
      <w:r w:rsidRPr="00A93973">
        <w:rPr>
          <w:rFonts w:hint="eastAsia"/>
        </w:rPr>
        <w:t>電腦軟體服務費</w:t>
      </w:r>
      <w:r>
        <w:rPr>
          <w:rFonts w:hint="eastAsia"/>
        </w:rPr>
        <w:t>1</w:t>
      </w:r>
      <w:r>
        <w:t>,</w:t>
      </w:r>
      <w:r>
        <w:rPr>
          <w:rFonts w:hint="eastAsia"/>
        </w:rPr>
        <w:t>440萬元，主要係辦理金融機構網際網路服務安全檢測及金融資安攻防演練等所需經費</w:t>
      </w:r>
      <w:r w:rsidRPr="00FB6CD5">
        <w:rPr>
          <w:rFonts w:hint="eastAsia"/>
        </w:rPr>
        <w:t>。經查：</w:t>
      </w:r>
    </w:p>
    <w:p w:rsidR="00E949C1" w:rsidRDefault="00E949C1" w:rsidP="00E14650">
      <w:pPr>
        <w:pStyle w:val="a4"/>
        <w:ind w:left="851" w:hanging="284"/>
        <w:rPr>
          <w:b/>
          <w:lang w:eastAsia="zh-TW"/>
        </w:rPr>
      </w:pPr>
      <w:r w:rsidRPr="00922C50">
        <w:rPr>
          <w:rFonts w:hint="eastAsia"/>
          <w:b/>
        </w:rPr>
        <w:t>(一)</w:t>
      </w:r>
      <w:r w:rsidRPr="00E14650">
        <w:rPr>
          <w:rFonts w:hint="eastAsia"/>
          <w:b/>
          <w:lang w:eastAsia="zh-TW"/>
        </w:rPr>
        <w:t>金管會為配合行政院「國家資通安全發展方案」</w:t>
      </w:r>
      <w:r w:rsidR="006A1D8D">
        <w:rPr>
          <w:rFonts w:hint="eastAsia"/>
          <w:b/>
          <w:lang w:eastAsia="zh-TW"/>
        </w:rPr>
        <w:t>，經年於金管會單位預算編列相關經費，自</w:t>
      </w:r>
      <w:r>
        <w:rPr>
          <w:rFonts w:hint="eastAsia"/>
          <w:b/>
          <w:lang w:eastAsia="zh-TW"/>
        </w:rPr>
        <w:t>114年</w:t>
      </w:r>
      <w:r w:rsidR="00F2731C">
        <w:rPr>
          <w:rFonts w:hint="eastAsia"/>
          <w:b/>
          <w:lang w:eastAsia="zh-TW"/>
        </w:rPr>
        <w:t>度</w:t>
      </w:r>
      <w:r w:rsidR="006A1D8D">
        <w:rPr>
          <w:rFonts w:hint="eastAsia"/>
          <w:b/>
          <w:lang w:eastAsia="zh-TW"/>
        </w:rPr>
        <w:t>起，部分項目</w:t>
      </w:r>
      <w:r>
        <w:rPr>
          <w:rFonts w:hint="eastAsia"/>
          <w:b/>
          <w:lang w:eastAsia="zh-TW"/>
        </w:rPr>
        <w:t>改由金管基金編列預算支應</w:t>
      </w:r>
    </w:p>
    <w:p w:rsidR="00685C4F" w:rsidRDefault="00E949C1" w:rsidP="00617016">
      <w:pPr>
        <w:pStyle w:val="22"/>
        <w:ind w:left="850" w:firstLine="567"/>
        <w:rPr>
          <w:lang w:eastAsia="zh-TW"/>
        </w:rPr>
      </w:pPr>
      <w:r w:rsidRPr="009835EC">
        <w:rPr>
          <w:rFonts w:hint="eastAsia"/>
          <w:lang w:eastAsia="zh-TW"/>
        </w:rPr>
        <w:t>金管會為配合行政院「國家資通安全發展方案」</w:t>
      </w:r>
      <w:r>
        <w:rPr>
          <w:rFonts w:hint="eastAsia"/>
          <w:lang w:eastAsia="zh-TW"/>
        </w:rPr>
        <w:t>，</w:t>
      </w:r>
      <w:r w:rsidR="009A05A3">
        <w:rPr>
          <w:rFonts w:hint="eastAsia"/>
          <w:lang w:eastAsia="zh-TW"/>
        </w:rPr>
        <w:t>經</w:t>
      </w:r>
      <w:r w:rsidR="00A70950">
        <w:rPr>
          <w:rFonts w:hint="eastAsia"/>
          <w:lang w:eastAsia="zh-TW"/>
        </w:rPr>
        <w:t>年</w:t>
      </w:r>
      <w:r>
        <w:rPr>
          <w:rFonts w:hint="eastAsia"/>
          <w:lang w:eastAsia="zh-TW"/>
        </w:rPr>
        <w:t>於金管會單位預算編列相關經費，主要係辦理建構金融資安聯防體系及強化金融資安韌性等計畫，</w:t>
      </w:r>
      <w:r w:rsidRPr="000B07A4">
        <w:rPr>
          <w:rFonts w:hint="eastAsia"/>
          <w:lang w:eastAsia="zh-TW"/>
        </w:rPr>
        <w:t>檢視108至11</w:t>
      </w:r>
      <w:r w:rsidRPr="009A05A3">
        <w:rPr>
          <w:rFonts w:hint="eastAsia"/>
          <w:lang w:eastAsia="zh-TW"/>
        </w:rPr>
        <w:t>2年</w:t>
      </w:r>
      <w:r w:rsidR="00F2731C">
        <w:rPr>
          <w:rFonts w:hint="eastAsia"/>
          <w:lang w:eastAsia="zh-TW"/>
        </w:rPr>
        <w:t>度</w:t>
      </w:r>
      <w:r w:rsidRPr="009A05A3">
        <w:rPr>
          <w:rFonts w:hint="eastAsia"/>
          <w:lang w:eastAsia="zh-TW"/>
        </w:rPr>
        <w:t>預算執行情形，決算數幾與預算數相當，執行率介於95.6</w:t>
      </w:r>
      <w:r w:rsidR="001559C4" w:rsidRPr="009A05A3">
        <w:rPr>
          <w:rFonts w:hint="eastAsia"/>
          <w:lang w:eastAsia="zh-TW"/>
        </w:rPr>
        <w:t>1</w:t>
      </w:r>
      <w:r w:rsidRPr="009A05A3">
        <w:rPr>
          <w:rFonts w:hint="eastAsia"/>
          <w:lang w:eastAsia="zh-TW"/>
        </w:rPr>
        <w:t>%至103.</w:t>
      </w:r>
      <w:r w:rsidR="001559C4" w:rsidRPr="009A05A3">
        <w:rPr>
          <w:rFonts w:hint="eastAsia"/>
          <w:lang w:eastAsia="zh-TW"/>
        </w:rPr>
        <w:t>28</w:t>
      </w:r>
      <w:r w:rsidRPr="009A05A3">
        <w:rPr>
          <w:rFonts w:hint="eastAsia"/>
          <w:lang w:eastAsia="zh-TW"/>
        </w:rPr>
        <w:t>%間，113年</w:t>
      </w:r>
      <w:r w:rsidR="00F2731C">
        <w:rPr>
          <w:rFonts w:hint="eastAsia"/>
          <w:lang w:eastAsia="zh-TW"/>
        </w:rPr>
        <w:t>度</w:t>
      </w:r>
      <w:r w:rsidRPr="009A05A3">
        <w:rPr>
          <w:rFonts w:hint="eastAsia"/>
          <w:lang w:eastAsia="zh-TW"/>
        </w:rPr>
        <w:t>截至8月底止，累計執行數為191萬元，亦達同期間累計分配數198萬之96.46%；據金管會提供資料</w:t>
      </w:r>
      <w:r>
        <w:rPr>
          <w:rFonts w:hint="eastAsia"/>
          <w:lang w:eastAsia="zh-TW"/>
        </w:rPr>
        <w:t>，114年度</w:t>
      </w:r>
      <w:r w:rsidR="00F2731C">
        <w:rPr>
          <w:rFonts w:hint="eastAsia"/>
          <w:lang w:eastAsia="zh-TW"/>
        </w:rPr>
        <w:t>預算案</w:t>
      </w:r>
      <w:r>
        <w:rPr>
          <w:rFonts w:hint="eastAsia"/>
          <w:lang w:eastAsia="zh-TW"/>
        </w:rPr>
        <w:t>配合推動前揭方案所需共計編列1</w:t>
      </w:r>
      <w:r>
        <w:rPr>
          <w:lang w:eastAsia="zh-TW"/>
        </w:rPr>
        <w:t>,</w:t>
      </w:r>
      <w:r>
        <w:rPr>
          <w:rFonts w:hint="eastAsia"/>
          <w:lang w:eastAsia="zh-TW"/>
        </w:rPr>
        <w:t>988萬，其中辦理金融機構網際網路服務安全檢測54</w:t>
      </w:r>
      <w:r w:rsidR="00E23446">
        <w:rPr>
          <w:rFonts w:hint="eastAsia"/>
          <w:lang w:eastAsia="zh-TW"/>
        </w:rPr>
        <w:t>0</w:t>
      </w:r>
      <w:r>
        <w:rPr>
          <w:rFonts w:hint="eastAsia"/>
          <w:lang w:eastAsia="zh-TW"/>
        </w:rPr>
        <w:t>萬元及金融資安攻防演練900萬元，</w:t>
      </w:r>
      <w:r w:rsidR="00F2731C">
        <w:rPr>
          <w:rFonts w:hint="eastAsia"/>
          <w:lang w:eastAsia="zh-TW"/>
        </w:rPr>
        <w:t>合</w:t>
      </w:r>
      <w:r w:rsidR="00295F13">
        <w:rPr>
          <w:rFonts w:hint="eastAsia"/>
          <w:lang w:eastAsia="zh-TW"/>
        </w:rPr>
        <w:t>共</w:t>
      </w:r>
      <w:r>
        <w:rPr>
          <w:rFonts w:hint="eastAsia"/>
          <w:lang w:eastAsia="zh-TW"/>
        </w:rPr>
        <w:t>1</w:t>
      </w:r>
      <w:r>
        <w:t>,</w:t>
      </w:r>
      <w:r>
        <w:rPr>
          <w:rFonts w:hint="eastAsia"/>
          <w:lang w:eastAsia="zh-TW"/>
        </w:rPr>
        <w:t>440</w:t>
      </w:r>
      <w:r>
        <w:rPr>
          <w:rFonts w:hint="eastAsia"/>
        </w:rPr>
        <w:t>萬元</w:t>
      </w:r>
      <w:r>
        <w:rPr>
          <w:rFonts w:hint="eastAsia"/>
          <w:lang w:eastAsia="zh-TW"/>
        </w:rPr>
        <w:t>將改由金管基金編列預算支應</w:t>
      </w:r>
      <w:r>
        <w:rPr>
          <w:rFonts w:hint="eastAsia"/>
        </w:rPr>
        <w:t>(詳表1)</w:t>
      </w:r>
      <w:r w:rsidR="00F2731C">
        <w:rPr>
          <w:rFonts w:hint="eastAsia"/>
          <w:lang w:eastAsia="zh-TW"/>
        </w:rPr>
        <w:t>。</w:t>
      </w:r>
    </w:p>
    <w:p w:rsidR="00975662" w:rsidRDefault="00975662" w:rsidP="00617016">
      <w:pPr>
        <w:pStyle w:val="22"/>
        <w:ind w:left="850" w:firstLine="567"/>
        <w:rPr>
          <w:lang w:eastAsia="zh-TW"/>
        </w:rPr>
      </w:pPr>
    </w:p>
    <w:p w:rsidR="00975662" w:rsidRDefault="00975662" w:rsidP="00617016">
      <w:pPr>
        <w:pStyle w:val="22"/>
        <w:ind w:left="850" w:firstLine="567"/>
        <w:rPr>
          <w:rFonts w:hint="eastAsia"/>
          <w:lang w:eastAsia="zh-TW"/>
        </w:rPr>
      </w:pPr>
    </w:p>
    <w:p w:rsidR="00E949C1" w:rsidRPr="00E977AC" w:rsidRDefault="00E949C1" w:rsidP="000D2A13">
      <w:pPr>
        <w:ind w:leftChars="-100" w:left="565" w:rightChars="-100" w:right="-283" w:hangingChars="299" w:hanging="848"/>
        <w:rPr>
          <w:rFonts w:hint="eastAsia"/>
        </w:rPr>
      </w:pPr>
      <w:r w:rsidRPr="002A5CD3">
        <w:rPr>
          <w:rFonts w:hint="eastAsia"/>
          <w:b/>
        </w:rPr>
        <w:t>表</w:t>
      </w:r>
      <w:r>
        <w:rPr>
          <w:rFonts w:hint="eastAsia"/>
          <w:b/>
        </w:rPr>
        <w:t xml:space="preserve">1  </w:t>
      </w:r>
      <w:r w:rsidRPr="002A5CD3">
        <w:rPr>
          <w:rFonts w:hint="eastAsia"/>
          <w:b/>
        </w:rPr>
        <w:t>10</w:t>
      </w:r>
      <w:r>
        <w:rPr>
          <w:rFonts w:hint="eastAsia"/>
          <w:b/>
        </w:rPr>
        <w:t>8至114年</w:t>
      </w:r>
      <w:r w:rsidR="00C87B00">
        <w:rPr>
          <w:rFonts w:hint="eastAsia"/>
          <w:b/>
        </w:rPr>
        <w:t>度</w:t>
      </w:r>
      <w:r>
        <w:rPr>
          <w:rFonts w:hint="eastAsia"/>
          <w:b/>
        </w:rPr>
        <w:t>金管會</w:t>
      </w:r>
      <w:r w:rsidRPr="00E8489F">
        <w:rPr>
          <w:rFonts w:hint="eastAsia"/>
          <w:b/>
        </w:rPr>
        <w:t>為配合「國家資通安全發展方案」</w:t>
      </w:r>
      <w:r>
        <w:rPr>
          <w:rFonts w:hint="eastAsia"/>
          <w:b/>
        </w:rPr>
        <w:t>所編列之相關預算及其執行情形一覽</w:t>
      </w:r>
      <w:r w:rsidRPr="002A5CD3">
        <w:rPr>
          <w:rFonts w:hint="eastAsia"/>
          <w:b/>
        </w:rPr>
        <w:t>表</w:t>
      </w:r>
      <w:r>
        <w:rPr>
          <w:rFonts w:hint="eastAsia"/>
          <w:b/>
        </w:rPr>
        <w:t xml:space="preserve">                   </w:t>
      </w:r>
      <w:r>
        <w:rPr>
          <w:rFonts w:hint="eastAsia"/>
          <w:sz w:val="24"/>
          <w:szCs w:val="24"/>
        </w:rPr>
        <w:t>單</w:t>
      </w:r>
      <w:r w:rsidRPr="00E977AC">
        <w:rPr>
          <w:rFonts w:hint="eastAsia"/>
          <w:sz w:val="24"/>
          <w:szCs w:val="24"/>
        </w:rPr>
        <w:t>位：</w:t>
      </w:r>
      <w:r w:rsidRPr="00B3447D">
        <w:rPr>
          <w:rStyle w:val="143"/>
          <w:rFonts w:hint="eastAsia"/>
          <w:color w:val="000000"/>
          <w:spacing w:val="-6"/>
        </w:rPr>
        <w:t>新臺幣千元</w:t>
      </w:r>
      <w:r w:rsidR="008739CF">
        <w:rPr>
          <w:rStyle w:val="143"/>
          <w:rFonts w:hint="eastAsia"/>
          <w:color w:val="000000"/>
          <w:spacing w:val="-6"/>
        </w:rPr>
        <w:t>；%</w:t>
      </w:r>
    </w:p>
    <w:tbl>
      <w:tblPr>
        <w:tblW w:w="9101" w:type="dxa"/>
        <w:tblInd w:w="-2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851"/>
        <w:gridCol w:w="1276"/>
        <w:gridCol w:w="2410"/>
        <w:gridCol w:w="897"/>
        <w:gridCol w:w="898"/>
        <w:gridCol w:w="898"/>
        <w:gridCol w:w="1871"/>
      </w:tblGrid>
      <w:tr w:rsidR="00E949C1" w:rsidRPr="00B3447D" w:rsidTr="00D1251B">
        <w:trPr>
          <w:trHeight w:val="745"/>
          <w:tblHeader/>
        </w:trPr>
        <w:tc>
          <w:tcPr>
            <w:tcW w:w="2127" w:type="dxa"/>
            <w:gridSpan w:val="2"/>
            <w:tcBorders>
              <w:top w:val="single" w:sz="12" w:space="0" w:color="auto"/>
              <w:left w:val="single" w:sz="12" w:space="0" w:color="auto"/>
              <w:bottom w:val="single" w:sz="6" w:space="0" w:color="auto"/>
              <w:right w:val="single" w:sz="6" w:space="0" w:color="auto"/>
              <w:tl2br w:val="single" w:sz="4" w:space="0" w:color="auto"/>
            </w:tcBorders>
            <w:shd w:val="clear" w:color="auto" w:fill="auto"/>
          </w:tcPr>
          <w:p w:rsidR="00E949C1" w:rsidRDefault="00E949C1" w:rsidP="00D1251B">
            <w:pPr>
              <w:pStyle w:val="142"/>
              <w:spacing w:beforeLines="10" w:before="50" w:line="200" w:lineRule="exact"/>
              <w:jc w:val="both"/>
              <w:rPr>
                <w:b/>
                <w:lang w:eastAsia="zh-TW"/>
              </w:rPr>
            </w:pPr>
            <w:r w:rsidRPr="00865360">
              <w:rPr>
                <w:rFonts w:hint="eastAsia"/>
                <w:b/>
              </w:rPr>
              <w:lastRenderedPageBreak/>
              <w:t xml:space="preserve">      </w:t>
            </w:r>
            <w:r w:rsidRPr="00865360">
              <w:rPr>
                <w:rFonts w:hint="eastAsia"/>
                <w:b/>
                <w:lang w:eastAsia="zh-TW"/>
              </w:rPr>
              <w:t xml:space="preserve">  </w:t>
            </w:r>
            <w:r>
              <w:rPr>
                <w:rFonts w:hint="eastAsia"/>
                <w:b/>
                <w:lang w:eastAsia="zh-TW"/>
              </w:rPr>
              <w:t xml:space="preserve">   </w:t>
            </w:r>
            <w:r w:rsidRPr="00865360">
              <w:rPr>
                <w:rFonts w:hint="eastAsia"/>
                <w:b/>
                <w:lang w:eastAsia="zh-TW"/>
              </w:rPr>
              <w:t>項目</w:t>
            </w:r>
          </w:p>
          <w:p w:rsidR="00E949C1" w:rsidRDefault="00E949C1" w:rsidP="00CC0C5C">
            <w:pPr>
              <w:pStyle w:val="142"/>
              <w:spacing w:line="240" w:lineRule="exact"/>
              <w:ind w:leftChars="-70" w:left="-198" w:firstLineChars="57" w:firstLine="139"/>
              <w:jc w:val="both"/>
              <w:rPr>
                <w:rFonts w:hint="eastAsia"/>
                <w:b/>
                <w:lang w:eastAsia="zh-TW"/>
              </w:rPr>
            </w:pPr>
          </w:p>
          <w:p w:rsidR="00E949C1" w:rsidRPr="00865360" w:rsidRDefault="00E949C1" w:rsidP="00CC0C5C">
            <w:pPr>
              <w:pStyle w:val="142"/>
              <w:spacing w:line="240" w:lineRule="exact"/>
              <w:ind w:leftChars="-70" w:left="-198" w:firstLineChars="57" w:firstLine="139"/>
              <w:jc w:val="both"/>
              <w:rPr>
                <w:rFonts w:hint="eastAsia"/>
                <w:b/>
              </w:rPr>
            </w:pPr>
            <w:r w:rsidRPr="00865360">
              <w:rPr>
                <w:rFonts w:hint="eastAsia"/>
                <w:b/>
                <w:lang w:eastAsia="zh-TW"/>
              </w:rPr>
              <w:t>年度及預算</w:t>
            </w:r>
            <w:r>
              <w:rPr>
                <w:rFonts w:hint="eastAsia"/>
                <w:b/>
                <w:lang w:eastAsia="zh-TW"/>
              </w:rPr>
              <w:t>別</w:t>
            </w:r>
          </w:p>
        </w:tc>
        <w:tc>
          <w:tcPr>
            <w:tcW w:w="2410" w:type="dxa"/>
            <w:tcBorders>
              <w:top w:val="single" w:sz="12" w:space="0" w:color="auto"/>
              <w:left w:val="single" w:sz="6" w:space="0" w:color="auto"/>
              <w:bottom w:val="single" w:sz="6" w:space="0" w:color="auto"/>
              <w:right w:val="single" w:sz="6" w:space="0" w:color="auto"/>
            </w:tcBorders>
            <w:vAlign w:val="center"/>
          </w:tcPr>
          <w:p w:rsidR="00E949C1" w:rsidRPr="00865360" w:rsidRDefault="00E949C1" w:rsidP="00384CE5">
            <w:pPr>
              <w:pStyle w:val="142"/>
              <w:jc w:val="center"/>
              <w:rPr>
                <w:rFonts w:hint="eastAsia"/>
                <w:b/>
                <w:lang w:eastAsia="zh-TW"/>
              </w:rPr>
            </w:pPr>
            <w:r>
              <w:rPr>
                <w:rFonts w:hint="eastAsia"/>
                <w:b/>
                <w:lang w:eastAsia="zh-TW"/>
              </w:rPr>
              <w:t>計畫及用途別科目</w:t>
            </w:r>
          </w:p>
        </w:tc>
        <w:tc>
          <w:tcPr>
            <w:tcW w:w="897" w:type="dxa"/>
            <w:tcBorders>
              <w:top w:val="single" w:sz="12" w:space="0" w:color="auto"/>
              <w:left w:val="single" w:sz="6" w:space="0" w:color="auto"/>
              <w:bottom w:val="single" w:sz="6" w:space="0" w:color="auto"/>
              <w:right w:val="single" w:sz="6" w:space="0" w:color="auto"/>
            </w:tcBorders>
            <w:shd w:val="clear" w:color="auto" w:fill="auto"/>
            <w:vAlign w:val="center"/>
          </w:tcPr>
          <w:p w:rsidR="00E949C1" w:rsidRPr="00865360" w:rsidRDefault="00E949C1" w:rsidP="00384CE5">
            <w:pPr>
              <w:pStyle w:val="142"/>
              <w:jc w:val="center"/>
              <w:rPr>
                <w:b/>
              </w:rPr>
            </w:pPr>
            <w:r w:rsidRPr="00865360">
              <w:rPr>
                <w:rFonts w:hint="eastAsia"/>
                <w:b/>
                <w:lang w:eastAsia="zh-TW"/>
              </w:rPr>
              <w:t>預算數</w:t>
            </w:r>
          </w:p>
        </w:tc>
        <w:tc>
          <w:tcPr>
            <w:tcW w:w="898" w:type="dxa"/>
            <w:tcBorders>
              <w:top w:val="single" w:sz="12" w:space="0" w:color="auto"/>
              <w:left w:val="single" w:sz="6" w:space="0" w:color="auto"/>
              <w:bottom w:val="single" w:sz="6" w:space="0" w:color="auto"/>
              <w:right w:val="single" w:sz="6" w:space="0" w:color="auto"/>
            </w:tcBorders>
            <w:vAlign w:val="center"/>
          </w:tcPr>
          <w:p w:rsidR="00E949C1" w:rsidRPr="00865360" w:rsidRDefault="00E949C1" w:rsidP="00384CE5">
            <w:pPr>
              <w:pStyle w:val="142"/>
              <w:jc w:val="center"/>
              <w:rPr>
                <w:b/>
              </w:rPr>
            </w:pPr>
            <w:r w:rsidRPr="00865360">
              <w:rPr>
                <w:rFonts w:hint="eastAsia"/>
                <w:b/>
                <w:lang w:eastAsia="zh-TW"/>
              </w:rPr>
              <w:t>決算數</w:t>
            </w:r>
          </w:p>
        </w:tc>
        <w:tc>
          <w:tcPr>
            <w:tcW w:w="898" w:type="dxa"/>
            <w:tcBorders>
              <w:top w:val="single" w:sz="12" w:space="0" w:color="auto"/>
              <w:left w:val="single" w:sz="6" w:space="0" w:color="auto"/>
              <w:bottom w:val="single" w:sz="6" w:space="0" w:color="auto"/>
              <w:right w:val="single" w:sz="6" w:space="0" w:color="auto"/>
            </w:tcBorders>
            <w:vAlign w:val="center"/>
          </w:tcPr>
          <w:p w:rsidR="00E949C1" w:rsidRPr="00865360" w:rsidRDefault="00E949C1" w:rsidP="0027453F">
            <w:pPr>
              <w:pStyle w:val="142"/>
              <w:ind w:rightChars="-30" w:right="-85"/>
              <w:jc w:val="center"/>
              <w:rPr>
                <w:rFonts w:hint="eastAsia"/>
                <w:b/>
                <w:lang w:eastAsia="zh-TW"/>
              </w:rPr>
            </w:pPr>
            <w:r>
              <w:rPr>
                <w:rFonts w:hint="eastAsia"/>
                <w:b/>
                <w:lang w:eastAsia="zh-TW"/>
              </w:rPr>
              <w:t>執行率</w:t>
            </w:r>
          </w:p>
        </w:tc>
        <w:tc>
          <w:tcPr>
            <w:tcW w:w="1871" w:type="dxa"/>
            <w:tcBorders>
              <w:top w:val="single" w:sz="12" w:space="0" w:color="auto"/>
              <w:left w:val="single" w:sz="6" w:space="0" w:color="auto"/>
              <w:bottom w:val="single" w:sz="6" w:space="0" w:color="auto"/>
              <w:right w:val="single" w:sz="12" w:space="0" w:color="auto"/>
            </w:tcBorders>
            <w:vAlign w:val="center"/>
          </w:tcPr>
          <w:p w:rsidR="00E949C1" w:rsidRPr="00865360" w:rsidRDefault="00E949C1" w:rsidP="00384CE5">
            <w:pPr>
              <w:pStyle w:val="142"/>
              <w:jc w:val="center"/>
              <w:rPr>
                <w:rFonts w:hint="eastAsia"/>
                <w:b/>
              </w:rPr>
            </w:pPr>
            <w:r w:rsidRPr="00865360">
              <w:rPr>
                <w:rFonts w:hint="eastAsia"/>
                <w:b/>
                <w:lang w:eastAsia="zh-TW"/>
              </w:rPr>
              <w:t>支用</w:t>
            </w:r>
            <w:r>
              <w:rPr>
                <w:rFonts w:hint="eastAsia"/>
                <w:b/>
                <w:lang w:eastAsia="zh-TW"/>
              </w:rPr>
              <w:t>項目</w:t>
            </w:r>
          </w:p>
        </w:tc>
      </w:tr>
      <w:tr w:rsidR="00E949C1" w:rsidRPr="00B3447D" w:rsidTr="00D1251B">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E949C1" w:rsidRPr="00B3447D" w:rsidRDefault="00E949C1" w:rsidP="00D67FB1">
            <w:pPr>
              <w:pStyle w:val="142"/>
              <w:jc w:val="center"/>
            </w:pPr>
            <w:r>
              <w:rPr>
                <w:rFonts w:hint="eastAsia"/>
                <w:lang w:eastAsia="zh-TW"/>
              </w:rPr>
              <w:t>108年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67FB1">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B3447D" w:rsidRDefault="00E949C1" w:rsidP="00D67FB1">
            <w:pPr>
              <w:pStyle w:val="142"/>
              <w:ind w:left="648" w:hanging="648"/>
              <w:jc w:val="right"/>
              <w:rPr>
                <w:rFonts w:hint="eastAsia"/>
                <w:lang w:eastAsia="zh-TW"/>
              </w:rPr>
            </w:pPr>
            <w:r>
              <w:rPr>
                <w:rFonts w:hint="eastAsia"/>
                <w:lang w:eastAsia="zh-TW"/>
              </w:rPr>
              <w:t>3</w:t>
            </w:r>
            <w:r>
              <w:rPr>
                <w:lang w:eastAsia="zh-TW"/>
              </w:rPr>
              <w:t>4</w:t>
            </w:r>
            <w:r>
              <w:rPr>
                <w:rFonts w:hint="eastAsia"/>
                <w:lang w:eastAsia="zh-TW"/>
              </w:rPr>
              <w:t>,</w:t>
            </w:r>
            <w:r>
              <w:rPr>
                <w:lang w:eastAsia="zh-TW"/>
              </w:rPr>
              <w:t>239</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8" w:hanging="648"/>
              <w:jc w:val="right"/>
              <w:rPr>
                <w:rFonts w:hint="eastAsia"/>
                <w:lang w:eastAsia="zh-TW"/>
              </w:rPr>
            </w:pPr>
            <w:r>
              <w:rPr>
                <w:rFonts w:hint="eastAsia"/>
                <w:lang w:eastAsia="zh-TW"/>
              </w:rPr>
              <w:t>3</w:t>
            </w:r>
            <w:r>
              <w:rPr>
                <w:lang w:eastAsia="zh-TW"/>
              </w:rPr>
              <w:t>3,950</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8" w:hanging="648"/>
              <w:jc w:val="right"/>
              <w:rPr>
                <w:rFonts w:hint="eastAsia"/>
                <w:lang w:eastAsia="zh-TW"/>
              </w:rPr>
            </w:pPr>
            <w:r>
              <w:rPr>
                <w:rFonts w:hint="eastAsia"/>
                <w:lang w:eastAsia="zh-TW"/>
              </w:rPr>
              <w:t>9</w:t>
            </w:r>
            <w:r>
              <w:rPr>
                <w:lang w:eastAsia="zh-TW"/>
              </w:rPr>
              <w:t>9</w:t>
            </w:r>
            <w:r>
              <w:rPr>
                <w:rFonts w:hint="eastAsia"/>
                <w:lang w:eastAsia="zh-TW"/>
              </w:rPr>
              <w:t>.16</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27453F" w:rsidRDefault="009A05A3" w:rsidP="0027453F">
            <w:pPr>
              <w:pStyle w:val="142"/>
            </w:pPr>
            <w:r>
              <w:rPr>
                <w:rFonts w:hint="eastAsia"/>
                <w:lang w:eastAsia="zh-TW"/>
              </w:rPr>
              <w:t>建構</w:t>
            </w:r>
            <w:r w:rsidR="00E949C1" w:rsidRPr="0027453F">
              <w:rPr>
                <w:rFonts w:hint="eastAsia"/>
              </w:rPr>
              <w:t>金融資安聯防體系計畫</w:t>
            </w:r>
          </w:p>
        </w:tc>
      </w:tr>
      <w:tr w:rsidR="00E949C1" w:rsidRPr="00B3447D" w:rsidTr="00D1251B">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E949C1" w:rsidRPr="00B3447D" w:rsidRDefault="00E949C1" w:rsidP="00D67FB1">
            <w:pPr>
              <w:pStyle w:val="142"/>
              <w:jc w:val="center"/>
            </w:pPr>
            <w:r>
              <w:rPr>
                <w:rFonts w:hint="eastAsia"/>
                <w:lang w:eastAsia="zh-TW"/>
              </w:rPr>
              <w:t>109年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67FB1">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B3447D" w:rsidRDefault="00E949C1" w:rsidP="00D67FB1">
            <w:pPr>
              <w:pStyle w:val="142"/>
              <w:ind w:left="648" w:hanging="648"/>
              <w:jc w:val="right"/>
              <w:rPr>
                <w:rFonts w:hint="eastAsia"/>
                <w:lang w:eastAsia="zh-TW"/>
              </w:rPr>
            </w:pPr>
            <w:r>
              <w:rPr>
                <w:rFonts w:hint="eastAsia"/>
                <w:lang w:eastAsia="zh-TW"/>
              </w:rPr>
              <w:t>3</w:t>
            </w:r>
            <w:r>
              <w:rPr>
                <w:lang w:eastAsia="zh-TW"/>
              </w:rPr>
              <w:t>7,001</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1" w:hanging="641"/>
              <w:jc w:val="right"/>
              <w:rPr>
                <w:rFonts w:hint="eastAsia"/>
                <w:lang w:eastAsia="zh-TW"/>
              </w:rPr>
            </w:pPr>
            <w:r>
              <w:rPr>
                <w:rFonts w:hint="eastAsia"/>
                <w:lang w:eastAsia="zh-TW"/>
              </w:rPr>
              <w:t>3</w:t>
            </w:r>
            <w:r>
              <w:rPr>
                <w:lang w:eastAsia="zh-TW"/>
              </w:rPr>
              <w:t>7,000</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1" w:hanging="641"/>
              <w:jc w:val="right"/>
            </w:pPr>
            <w:r>
              <w:rPr>
                <w:rFonts w:hint="eastAsia"/>
                <w:lang w:eastAsia="zh-TW"/>
              </w:rPr>
              <w:t>100</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27453F" w:rsidRDefault="00E949C1" w:rsidP="00E23446">
            <w:pPr>
              <w:pStyle w:val="142"/>
            </w:pPr>
            <w:r w:rsidRPr="0027453F">
              <w:rPr>
                <w:rFonts w:hint="eastAsia"/>
              </w:rPr>
              <w:t>強化金融資安聯防體系計畫</w:t>
            </w:r>
          </w:p>
        </w:tc>
      </w:tr>
      <w:tr w:rsidR="00E949C1" w:rsidRPr="00B3447D" w:rsidTr="00D1251B">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E949C1" w:rsidRPr="00B3447D" w:rsidRDefault="00E949C1" w:rsidP="00D67FB1">
            <w:pPr>
              <w:pStyle w:val="142"/>
              <w:jc w:val="center"/>
            </w:pPr>
            <w:r>
              <w:rPr>
                <w:rFonts w:hint="eastAsia"/>
                <w:lang w:eastAsia="zh-TW"/>
              </w:rPr>
              <w:t>110年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67FB1">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B3447D" w:rsidRDefault="00E949C1" w:rsidP="00D67FB1">
            <w:pPr>
              <w:pStyle w:val="142"/>
              <w:ind w:left="648" w:hanging="648"/>
              <w:jc w:val="right"/>
              <w:rPr>
                <w:rFonts w:hint="eastAsia"/>
                <w:lang w:eastAsia="zh-TW"/>
              </w:rPr>
            </w:pPr>
            <w:r>
              <w:rPr>
                <w:rFonts w:hint="eastAsia"/>
                <w:lang w:eastAsia="zh-TW"/>
              </w:rPr>
              <w:t>2</w:t>
            </w:r>
            <w:r>
              <w:rPr>
                <w:lang w:eastAsia="zh-TW"/>
              </w:rPr>
              <w:t>4,789</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1" w:hanging="641"/>
              <w:jc w:val="right"/>
              <w:rPr>
                <w:rFonts w:hint="eastAsia"/>
                <w:lang w:eastAsia="zh-TW"/>
              </w:rPr>
            </w:pPr>
            <w:r>
              <w:rPr>
                <w:lang w:eastAsia="zh-TW"/>
              </w:rPr>
              <w:t>23,700</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1F0233" w:rsidRDefault="00E949C1" w:rsidP="00D67FB1">
            <w:pPr>
              <w:pStyle w:val="142"/>
              <w:ind w:left="641" w:hanging="641"/>
              <w:jc w:val="right"/>
              <w:rPr>
                <w:snapToGrid/>
              </w:rPr>
            </w:pPr>
            <w:r>
              <w:rPr>
                <w:rFonts w:hint="eastAsia"/>
                <w:snapToGrid/>
                <w:lang w:eastAsia="zh-TW"/>
              </w:rPr>
              <w:t>95.61</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1F0233" w:rsidRDefault="00E949C1" w:rsidP="003C6F08">
            <w:pPr>
              <w:pStyle w:val="142"/>
              <w:rPr>
                <w:snapToGrid/>
              </w:rPr>
            </w:pPr>
            <w:r w:rsidRPr="003C6F08">
              <w:rPr>
                <w:rFonts w:hint="eastAsia"/>
                <w:snapToGrid/>
              </w:rPr>
              <w:t>強化金融</w:t>
            </w:r>
            <w:r w:rsidR="00E23446" w:rsidRPr="001559C4">
              <w:rPr>
                <w:rFonts w:hint="eastAsia"/>
              </w:rPr>
              <w:t>機構</w:t>
            </w:r>
            <w:r w:rsidRPr="003C6F08">
              <w:rPr>
                <w:rFonts w:hint="eastAsia"/>
                <w:snapToGrid/>
              </w:rPr>
              <w:t>資安韌性計畫</w:t>
            </w:r>
          </w:p>
        </w:tc>
      </w:tr>
      <w:tr w:rsidR="00E949C1" w:rsidRPr="00B3447D" w:rsidTr="00D1251B">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E949C1" w:rsidRPr="00B3447D" w:rsidRDefault="00E949C1" w:rsidP="00D67FB1">
            <w:pPr>
              <w:pStyle w:val="142"/>
              <w:jc w:val="center"/>
            </w:pPr>
            <w:r>
              <w:rPr>
                <w:rFonts w:hint="eastAsia"/>
                <w:lang w:eastAsia="zh-TW"/>
              </w:rPr>
              <w:t>111年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67FB1">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B3447D" w:rsidRDefault="00E949C1" w:rsidP="00D67FB1">
            <w:pPr>
              <w:pStyle w:val="142"/>
              <w:ind w:left="648" w:hanging="648"/>
              <w:jc w:val="right"/>
              <w:rPr>
                <w:rFonts w:hint="eastAsia"/>
                <w:lang w:eastAsia="zh-TW"/>
              </w:rPr>
            </w:pPr>
            <w:r>
              <w:rPr>
                <w:rFonts w:hint="eastAsia"/>
                <w:lang w:eastAsia="zh-TW"/>
              </w:rPr>
              <w:t>1</w:t>
            </w:r>
            <w:r>
              <w:rPr>
                <w:lang w:eastAsia="zh-TW"/>
              </w:rPr>
              <w:t>5,928</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1" w:hanging="641"/>
              <w:jc w:val="right"/>
              <w:rPr>
                <w:rFonts w:hint="eastAsia"/>
                <w:lang w:eastAsia="zh-TW"/>
              </w:rPr>
            </w:pPr>
            <w:r>
              <w:rPr>
                <w:lang w:eastAsia="zh-TW"/>
              </w:rPr>
              <w:t>16,450</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1F0233" w:rsidRDefault="00E949C1" w:rsidP="00D67FB1">
            <w:pPr>
              <w:pStyle w:val="142"/>
              <w:ind w:left="641" w:hanging="641"/>
              <w:jc w:val="right"/>
              <w:rPr>
                <w:snapToGrid/>
              </w:rPr>
            </w:pPr>
            <w:r>
              <w:rPr>
                <w:rFonts w:hint="eastAsia"/>
                <w:snapToGrid/>
                <w:lang w:eastAsia="zh-TW"/>
              </w:rPr>
              <w:t>103.28</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3C6F08" w:rsidRDefault="00E949C1" w:rsidP="003C6F08">
            <w:pPr>
              <w:pStyle w:val="142"/>
            </w:pPr>
            <w:r w:rsidRPr="003C6F08">
              <w:rPr>
                <w:rFonts w:hint="eastAsia"/>
              </w:rPr>
              <w:t>強化金融資安韌性計畫</w:t>
            </w:r>
          </w:p>
        </w:tc>
      </w:tr>
      <w:tr w:rsidR="00E949C1" w:rsidRPr="00B3447D" w:rsidTr="00D1251B">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E949C1" w:rsidRPr="00B3447D" w:rsidRDefault="00E949C1" w:rsidP="00D67FB1">
            <w:pPr>
              <w:pStyle w:val="142"/>
              <w:jc w:val="center"/>
            </w:pPr>
            <w:r>
              <w:rPr>
                <w:rFonts w:hint="eastAsia"/>
                <w:lang w:eastAsia="zh-TW"/>
              </w:rPr>
              <w:t>112年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67FB1">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B3447D" w:rsidRDefault="00E949C1" w:rsidP="00D67FB1">
            <w:pPr>
              <w:pStyle w:val="142"/>
              <w:ind w:left="648" w:hanging="648"/>
              <w:jc w:val="right"/>
              <w:rPr>
                <w:rFonts w:hint="eastAsia"/>
                <w:lang w:eastAsia="zh-TW"/>
              </w:rPr>
            </w:pPr>
            <w:r>
              <w:rPr>
                <w:rFonts w:hint="eastAsia"/>
                <w:lang w:eastAsia="zh-TW"/>
              </w:rPr>
              <w:t>1</w:t>
            </w:r>
            <w:r>
              <w:rPr>
                <w:lang w:eastAsia="zh-TW"/>
              </w:rPr>
              <w:t>3,287</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ind w:left="641" w:hanging="641"/>
              <w:jc w:val="right"/>
              <w:rPr>
                <w:rFonts w:hint="eastAsia"/>
                <w:lang w:eastAsia="zh-TW"/>
              </w:rPr>
            </w:pPr>
            <w:r>
              <w:rPr>
                <w:rFonts w:hint="eastAsia"/>
                <w:lang w:eastAsia="zh-TW"/>
              </w:rPr>
              <w:t>1</w:t>
            </w:r>
            <w:r>
              <w:rPr>
                <w:lang w:eastAsia="zh-TW"/>
              </w:rPr>
              <w:t>3,029</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1F0233" w:rsidRDefault="00E949C1" w:rsidP="00D67FB1">
            <w:pPr>
              <w:pStyle w:val="142"/>
              <w:ind w:left="641" w:hanging="641"/>
              <w:jc w:val="right"/>
              <w:rPr>
                <w:snapToGrid/>
              </w:rPr>
            </w:pPr>
            <w:r>
              <w:rPr>
                <w:rFonts w:hint="eastAsia"/>
                <w:snapToGrid/>
                <w:lang w:eastAsia="zh-TW"/>
              </w:rPr>
              <w:t>98.06</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3C6F08" w:rsidRDefault="00E949C1" w:rsidP="003C6F08">
            <w:pPr>
              <w:pStyle w:val="142"/>
            </w:pPr>
            <w:r w:rsidRPr="003C6F08">
              <w:rPr>
                <w:rFonts w:hint="eastAsia"/>
              </w:rPr>
              <w:t>強化金融資安韌性計畫</w:t>
            </w:r>
          </w:p>
        </w:tc>
      </w:tr>
      <w:tr w:rsidR="00E949C1" w:rsidRPr="00B3447D" w:rsidTr="00D1251B">
        <w:trPr>
          <w:trHeight w:val="340"/>
        </w:trPr>
        <w:tc>
          <w:tcPr>
            <w:tcW w:w="851" w:type="dxa"/>
            <w:tcBorders>
              <w:top w:val="single" w:sz="6" w:space="0" w:color="auto"/>
              <w:left w:val="single" w:sz="12" w:space="0" w:color="auto"/>
              <w:bottom w:val="single" w:sz="6" w:space="0" w:color="auto"/>
              <w:right w:val="single" w:sz="6" w:space="0" w:color="auto"/>
            </w:tcBorders>
            <w:shd w:val="clear" w:color="auto" w:fill="auto"/>
            <w:vAlign w:val="center"/>
          </w:tcPr>
          <w:p w:rsidR="00E949C1" w:rsidRPr="00B3447D" w:rsidRDefault="00E949C1" w:rsidP="00D67FB1">
            <w:pPr>
              <w:pStyle w:val="142"/>
              <w:jc w:val="center"/>
            </w:pPr>
            <w:r>
              <w:rPr>
                <w:rFonts w:hint="eastAsia"/>
                <w:lang w:eastAsia="zh-TW"/>
              </w:rPr>
              <w:t>113年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67FB1">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626FF3" w:rsidRDefault="00E949C1" w:rsidP="00B47320">
            <w:pPr>
              <w:pStyle w:val="142"/>
              <w:ind w:left="648" w:hanging="648"/>
              <w:jc w:val="right"/>
              <w:rPr>
                <w:rFonts w:hint="eastAsia"/>
                <w:lang w:eastAsia="zh-TW"/>
              </w:rPr>
            </w:pPr>
            <w:r w:rsidRPr="00626FF3">
              <w:rPr>
                <w:rFonts w:hint="eastAsia"/>
                <w:lang w:eastAsia="zh-TW"/>
              </w:rPr>
              <w:t>11</w:t>
            </w:r>
            <w:r w:rsidRPr="00626FF3">
              <w:rPr>
                <w:lang w:eastAsia="zh-TW"/>
              </w:rPr>
              <w:t>,</w:t>
            </w:r>
            <w:r w:rsidRPr="00626FF3">
              <w:rPr>
                <w:rFonts w:hint="eastAsia"/>
                <w:lang w:eastAsia="zh-TW"/>
              </w:rPr>
              <w:t>867</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626FF3" w:rsidRDefault="00E949C1" w:rsidP="00D67FB1">
            <w:pPr>
              <w:pStyle w:val="142"/>
              <w:ind w:left="641" w:hanging="641"/>
              <w:jc w:val="right"/>
              <w:rPr>
                <w:rFonts w:hint="eastAsia"/>
                <w:lang w:eastAsia="zh-TW"/>
              </w:rPr>
            </w:pPr>
            <w:r w:rsidRPr="00626FF3">
              <w:rPr>
                <w:rFonts w:hint="eastAsia"/>
                <w:lang w:eastAsia="zh-TW"/>
              </w:rPr>
              <w:t>1</w:t>
            </w:r>
            <w:r w:rsidRPr="00626FF3">
              <w:rPr>
                <w:lang w:eastAsia="zh-TW"/>
              </w:rPr>
              <w:t>,</w:t>
            </w:r>
            <w:r w:rsidRPr="00626FF3">
              <w:rPr>
                <w:rFonts w:hint="eastAsia"/>
                <w:lang w:eastAsia="zh-TW"/>
              </w:rPr>
              <w:t>910</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1F0233" w:rsidRDefault="00E949C1" w:rsidP="00D67FB1">
            <w:pPr>
              <w:pStyle w:val="142"/>
              <w:ind w:left="641" w:hanging="641"/>
              <w:jc w:val="right"/>
              <w:rPr>
                <w:rFonts w:hint="eastAsia"/>
                <w:snapToGrid/>
                <w:lang w:eastAsia="zh-TW"/>
              </w:rPr>
            </w:pPr>
            <w:r>
              <w:rPr>
                <w:rFonts w:hint="eastAsia"/>
                <w:snapToGrid/>
                <w:lang w:eastAsia="zh-TW"/>
              </w:rPr>
              <w:t>-</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3C6F08" w:rsidRDefault="00E949C1" w:rsidP="003C6F08">
            <w:pPr>
              <w:pStyle w:val="142"/>
            </w:pPr>
            <w:r w:rsidRPr="003C6F08">
              <w:rPr>
                <w:rFonts w:hint="eastAsia"/>
              </w:rPr>
              <w:t>強化金融資安韌性計畫</w:t>
            </w:r>
          </w:p>
        </w:tc>
      </w:tr>
      <w:tr w:rsidR="00E949C1" w:rsidRPr="00B3447D" w:rsidTr="00D1251B">
        <w:trPr>
          <w:trHeight w:val="626"/>
        </w:trPr>
        <w:tc>
          <w:tcPr>
            <w:tcW w:w="851" w:type="dxa"/>
            <w:vMerge w:val="restart"/>
            <w:tcBorders>
              <w:top w:val="single" w:sz="6" w:space="0" w:color="auto"/>
              <w:left w:val="single" w:sz="12" w:space="0" w:color="auto"/>
              <w:right w:val="single" w:sz="6" w:space="0" w:color="auto"/>
            </w:tcBorders>
            <w:shd w:val="clear" w:color="auto" w:fill="auto"/>
            <w:vAlign w:val="center"/>
          </w:tcPr>
          <w:p w:rsidR="00E949C1" w:rsidRPr="00B3447D" w:rsidRDefault="00E949C1" w:rsidP="00416A03">
            <w:pPr>
              <w:pStyle w:val="142"/>
              <w:jc w:val="center"/>
            </w:pPr>
            <w:r>
              <w:rPr>
                <w:rFonts w:hint="eastAsia"/>
                <w:lang w:eastAsia="zh-TW"/>
              </w:rPr>
              <w:t>114年</w:t>
            </w:r>
          </w:p>
        </w:tc>
        <w:tc>
          <w:tcPr>
            <w:tcW w:w="1276"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416A03">
            <w:pPr>
              <w:pStyle w:val="142"/>
              <w:jc w:val="both"/>
            </w:pPr>
            <w:r>
              <w:rPr>
                <w:rFonts w:hint="eastAsia"/>
                <w:lang w:eastAsia="zh-TW"/>
              </w:rPr>
              <w:t>金管會單位預算</w:t>
            </w:r>
          </w:p>
        </w:tc>
        <w:tc>
          <w:tcPr>
            <w:tcW w:w="2410" w:type="dxa"/>
            <w:tcBorders>
              <w:top w:val="single" w:sz="6" w:space="0" w:color="auto"/>
              <w:left w:val="single" w:sz="6" w:space="0" w:color="auto"/>
              <w:bottom w:val="single" w:sz="6" w:space="0" w:color="auto"/>
              <w:right w:val="single" w:sz="6" w:space="0" w:color="auto"/>
            </w:tcBorders>
            <w:vAlign w:val="center"/>
          </w:tcPr>
          <w:p w:rsidR="00E949C1" w:rsidRPr="00384CE5" w:rsidRDefault="00E949C1" w:rsidP="00DF7DE9">
            <w:pPr>
              <w:pStyle w:val="142"/>
              <w:jc w:val="both"/>
            </w:pPr>
            <w:r w:rsidRPr="00384CE5">
              <w:t>金融</w:t>
            </w:r>
            <w:r w:rsidR="00E23446">
              <w:rPr>
                <w:rFonts w:hint="eastAsia"/>
                <w:lang w:eastAsia="zh-TW"/>
              </w:rPr>
              <w:t>監理</w:t>
            </w:r>
            <w:r w:rsidRPr="00384CE5">
              <w:rPr>
                <w:rFonts w:hint="eastAsia"/>
              </w:rPr>
              <w:t>/</w:t>
            </w:r>
            <w:r w:rsidRPr="00384CE5">
              <w:t>資訊服務費</w:t>
            </w:r>
          </w:p>
        </w:tc>
        <w:tc>
          <w:tcPr>
            <w:tcW w:w="897" w:type="dxa"/>
            <w:tcBorders>
              <w:top w:val="single" w:sz="6" w:space="0" w:color="auto"/>
              <w:left w:val="single" w:sz="6" w:space="0" w:color="auto"/>
              <w:bottom w:val="single" w:sz="6" w:space="0" w:color="auto"/>
              <w:right w:val="single" w:sz="6" w:space="0" w:color="auto"/>
            </w:tcBorders>
            <w:shd w:val="clear" w:color="auto" w:fill="auto"/>
            <w:vAlign w:val="center"/>
          </w:tcPr>
          <w:p w:rsidR="00E949C1" w:rsidRPr="00B3447D" w:rsidRDefault="00E949C1" w:rsidP="00416A03">
            <w:pPr>
              <w:pStyle w:val="142"/>
              <w:jc w:val="right"/>
            </w:pPr>
            <w:r>
              <w:rPr>
                <w:rFonts w:hint="eastAsia"/>
                <w:lang w:eastAsia="zh-TW"/>
              </w:rPr>
              <w:t>5,</w:t>
            </w:r>
            <w:r>
              <w:rPr>
                <w:lang w:eastAsia="zh-TW"/>
              </w:rPr>
              <w:t>480</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416A03">
            <w:pPr>
              <w:pStyle w:val="142"/>
              <w:jc w:val="right"/>
              <w:rPr>
                <w:rFonts w:hint="eastAsia"/>
                <w:lang w:eastAsia="zh-TW"/>
              </w:rPr>
            </w:pPr>
            <w:r>
              <w:rPr>
                <w:rFonts w:hint="eastAsia"/>
                <w:lang w:eastAsia="zh-TW"/>
              </w:rPr>
              <w:t>-</w:t>
            </w:r>
          </w:p>
        </w:tc>
        <w:tc>
          <w:tcPr>
            <w:tcW w:w="898" w:type="dxa"/>
            <w:tcBorders>
              <w:top w:val="single" w:sz="6" w:space="0" w:color="auto"/>
              <w:left w:val="single" w:sz="6" w:space="0" w:color="auto"/>
              <w:bottom w:val="single" w:sz="6" w:space="0" w:color="auto"/>
              <w:right w:val="single" w:sz="6" w:space="0" w:color="auto"/>
            </w:tcBorders>
            <w:vAlign w:val="center"/>
          </w:tcPr>
          <w:p w:rsidR="00E949C1" w:rsidRPr="00B3447D" w:rsidRDefault="00E949C1" w:rsidP="00D67FB1">
            <w:pPr>
              <w:pStyle w:val="142"/>
              <w:jc w:val="right"/>
              <w:rPr>
                <w:rFonts w:hint="eastAsia"/>
                <w:lang w:eastAsia="zh-TW"/>
              </w:rPr>
            </w:pPr>
            <w:r>
              <w:rPr>
                <w:rFonts w:hint="eastAsia"/>
                <w:lang w:eastAsia="zh-TW"/>
              </w:rPr>
              <w:t>-</w:t>
            </w:r>
          </w:p>
        </w:tc>
        <w:tc>
          <w:tcPr>
            <w:tcW w:w="1871" w:type="dxa"/>
            <w:tcBorders>
              <w:top w:val="single" w:sz="6" w:space="0" w:color="auto"/>
              <w:left w:val="single" w:sz="6" w:space="0" w:color="auto"/>
              <w:bottom w:val="single" w:sz="6" w:space="0" w:color="auto"/>
              <w:right w:val="single" w:sz="12" w:space="0" w:color="auto"/>
            </w:tcBorders>
            <w:vAlign w:val="center"/>
          </w:tcPr>
          <w:p w:rsidR="00E949C1" w:rsidRPr="00B3447D" w:rsidRDefault="00E949C1" w:rsidP="003C6F08">
            <w:pPr>
              <w:pStyle w:val="142"/>
            </w:pPr>
            <w:r w:rsidRPr="003C6F08">
              <w:rPr>
                <w:rFonts w:hint="eastAsia"/>
                <w:snapToGrid/>
              </w:rPr>
              <w:t>強化金融資安韌性計畫</w:t>
            </w:r>
          </w:p>
        </w:tc>
      </w:tr>
      <w:tr w:rsidR="00E949C1" w:rsidRPr="00B3447D" w:rsidTr="00D1251B">
        <w:trPr>
          <w:trHeight w:val="992"/>
        </w:trPr>
        <w:tc>
          <w:tcPr>
            <w:tcW w:w="851" w:type="dxa"/>
            <w:vMerge/>
            <w:tcBorders>
              <w:left w:val="single" w:sz="12" w:space="0" w:color="auto"/>
              <w:bottom w:val="single" w:sz="12" w:space="0" w:color="auto"/>
              <w:right w:val="single" w:sz="6" w:space="0" w:color="auto"/>
            </w:tcBorders>
            <w:shd w:val="clear" w:color="auto" w:fill="auto"/>
            <w:vAlign w:val="center"/>
          </w:tcPr>
          <w:p w:rsidR="00E949C1" w:rsidRPr="00B3447D" w:rsidRDefault="00E949C1" w:rsidP="00A93973">
            <w:pPr>
              <w:pStyle w:val="142"/>
              <w:jc w:val="center"/>
            </w:pPr>
          </w:p>
        </w:tc>
        <w:tc>
          <w:tcPr>
            <w:tcW w:w="1276" w:type="dxa"/>
            <w:tcBorders>
              <w:top w:val="single" w:sz="6" w:space="0" w:color="auto"/>
              <w:left w:val="single" w:sz="6" w:space="0" w:color="auto"/>
              <w:bottom w:val="single" w:sz="12" w:space="0" w:color="auto"/>
              <w:right w:val="single" w:sz="6" w:space="0" w:color="auto"/>
            </w:tcBorders>
            <w:vAlign w:val="center"/>
          </w:tcPr>
          <w:p w:rsidR="00E949C1" w:rsidRPr="00B3447D" w:rsidRDefault="00E949C1" w:rsidP="00A93973">
            <w:pPr>
              <w:pStyle w:val="142"/>
              <w:jc w:val="both"/>
            </w:pPr>
            <w:r>
              <w:rPr>
                <w:rFonts w:hint="eastAsia"/>
                <w:lang w:eastAsia="zh-TW"/>
              </w:rPr>
              <w:t>金管基金</w:t>
            </w:r>
          </w:p>
        </w:tc>
        <w:tc>
          <w:tcPr>
            <w:tcW w:w="2410" w:type="dxa"/>
            <w:tcBorders>
              <w:top w:val="single" w:sz="6" w:space="0" w:color="auto"/>
              <w:left w:val="single" w:sz="6" w:space="0" w:color="auto"/>
              <w:bottom w:val="single" w:sz="12" w:space="0" w:color="auto"/>
              <w:right w:val="single" w:sz="6" w:space="0" w:color="auto"/>
            </w:tcBorders>
            <w:vAlign w:val="center"/>
          </w:tcPr>
          <w:p w:rsidR="00E949C1" w:rsidRPr="00A93973" w:rsidRDefault="00E949C1" w:rsidP="00A93973">
            <w:pPr>
              <w:pStyle w:val="142"/>
              <w:jc w:val="both"/>
              <w:rPr>
                <w:rFonts w:hint="eastAsia"/>
              </w:rPr>
            </w:pPr>
            <w:r w:rsidRPr="00A93973">
              <w:rPr>
                <w:rFonts w:hint="eastAsia"/>
              </w:rPr>
              <w:t>推動金融制度、新種金融商品之研究及發展計畫</w:t>
            </w:r>
            <w:r>
              <w:rPr>
                <w:rFonts w:hint="eastAsia"/>
                <w:lang w:eastAsia="zh-TW"/>
              </w:rPr>
              <w:t>/</w:t>
            </w:r>
            <w:r w:rsidRPr="00A93973">
              <w:rPr>
                <w:rFonts w:hint="eastAsia"/>
              </w:rPr>
              <w:t>電腦軟體服務費</w:t>
            </w:r>
          </w:p>
        </w:tc>
        <w:tc>
          <w:tcPr>
            <w:tcW w:w="897" w:type="dxa"/>
            <w:tcBorders>
              <w:top w:val="single" w:sz="6" w:space="0" w:color="auto"/>
              <w:left w:val="single" w:sz="6" w:space="0" w:color="auto"/>
              <w:bottom w:val="single" w:sz="12" w:space="0" w:color="auto"/>
              <w:right w:val="single" w:sz="6" w:space="0" w:color="auto"/>
            </w:tcBorders>
            <w:shd w:val="clear" w:color="auto" w:fill="auto"/>
            <w:vAlign w:val="center"/>
          </w:tcPr>
          <w:p w:rsidR="00E949C1" w:rsidRPr="004D6E4D" w:rsidRDefault="00E949C1" w:rsidP="00A93973">
            <w:pPr>
              <w:pStyle w:val="142"/>
              <w:jc w:val="right"/>
              <w:rPr>
                <w:rFonts w:hint="eastAsia"/>
                <w:lang w:eastAsia="zh-TW"/>
              </w:rPr>
            </w:pPr>
            <w:r>
              <w:rPr>
                <w:rFonts w:hint="eastAsia"/>
                <w:lang w:eastAsia="zh-TW"/>
              </w:rPr>
              <w:t>1</w:t>
            </w:r>
            <w:r>
              <w:rPr>
                <w:lang w:eastAsia="zh-TW"/>
              </w:rPr>
              <w:t>4,400</w:t>
            </w:r>
          </w:p>
        </w:tc>
        <w:tc>
          <w:tcPr>
            <w:tcW w:w="898" w:type="dxa"/>
            <w:tcBorders>
              <w:top w:val="single" w:sz="6" w:space="0" w:color="auto"/>
              <w:left w:val="single" w:sz="6" w:space="0" w:color="auto"/>
              <w:bottom w:val="single" w:sz="12" w:space="0" w:color="auto"/>
              <w:right w:val="single" w:sz="6" w:space="0" w:color="auto"/>
            </w:tcBorders>
            <w:vAlign w:val="center"/>
          </w:tcPr>
          <w:p w:rsidR="00E949C1" w:rsidRPr="004D6E4D" w:rsidRDefault="00E949C1" w:rsidP="00A93973">
            <w:pPr>
              <w:pStyle w:val="142"/>
              <w:jc w:val="right"/>
              <w:rPr>
                <w:rFonts w:hint="eastAsia"/>
                <w:lang w:eastAsia="zh-TW"/>
              </w:rPr>
            </w:pPr>
            <w:r>
              <w:rPr>
                <w:rFonts w:hint="eastAsia"/>
                <w:lang w:eastAsia="zh-TW"/>
              </w:rPr>
              <w:t>-</w:t>
            </w:r>
          </w:p>
        </w:tc>
        <w:tc>
          <w:tcPr>
            <w:tcW w:w="898" w:type="dxa"/>
            <w:tcBorders>
              <w:top w:val="single" w:sz="6" w:space="0" w:color="auto"/>
              <w:left w:val="single" w:sz="6" w:space="0" w:color="auto"/>
              <w:bottom w:val="single" w:sz="12" w:space="0" w:color="auto"/>
              <w:right w:val="single" w:sz="6" w:space="0" w:color="auto"/>
            </w:tcBorders>
            <w:vAlign w:val="center"/>
          </w:tcPr>
          <w:p w:rsidR="00E949C1" w:rsidRPr="00B3447D" w:rsidRDefault="00E949C1" w:rsidP="00D67FB1">
            <w:pPr>
              <w:pStyle w:val="142"/>
              <w:jc w:val="right"/>
              <w:rPr>
                <w:rFonts w:hint="eastAsia"/>
                <w:lang w:eastAsia="zh-TW"/>
              </w:rPr>
            </w:pPr>
            <w:r>
              <w:rPr>
                <w:rFonts w:hint="eastAsia"/>
                <w:lang w:eastAsia="zh-TW"/>
              </w:rPr>
              <w:t>-</w:t>
            </w:r>
          </w:p>
        </w:tc>
        <w:tc>
          <w:tcPr>
            <w:tcW w:w="1871" w:type="dxa"/>
            <w:tcBorders>
              <w:top w:val="single" w:sz="6" w:space="0" w:color="auto"/>
              <w:left w:val="single" w:sz="6" w:space="0" w:color="auto"/>
              <w:bottom w:val="single" w:sz="12" w:space="0" w:color="auto"/>
              <w:right w:val="single" w:sz="12" w:space="0" w:color="auto"/>
            </w:tcBorders>
            <w:vAlign w:val="center"/>
          </w:tcPr>
          <w:p w:rsidR="00E949C1" w:rsidRPr="00B3447D" w:rsidRDefault="00E949C1" w:rsidP="003C6F08">
            <w:pPr>
              <w:pStyle w:val="142"/>
              <w:rPr>
                <w:rFonts w:hint="eastAsia"/>
                <w:lang w:eastAsia="zh-TW"/>
              </w:rPr>
            </w:pPr>
            <w:r w:rsidRPr="003C6F08">
              <w:rPr>
                <w:rFonts w:hint="eastAsia"/>
              </w:rPr>
              <w:t>辦理金融資安攻防演練</w:t>
            </w:r>
            <w:r>
              <w:rPr>
                <w:rFonts w:hint="eastAsia"/>
                <w:lang w:eastAsia="zh-TW"/>
              </w:rPr>
              <w:t>及金融機構網際網路服務安全檢測</w:t>
            </w:r>
          </w:p>
        </w:tc>
      </w:tr>
    </w:tbl>
    <w:p w:rsidR="00E949C1" w:rsidRPr="001124D8" w:rsidRDefault="00E949C1" w:rsidP="00E8489F">
      <w:pPr>
        <w:pStyle w:val="142"/>
        <w:ind w:leftChars="-49" w:left="1078" w:rightChars="-100" w:right="-283" w:hangingChars="500" w:hanging="1217"/>
        <w:rPr>
          <w:rFonts w:hint="eastAsia"/>
          <w:lang w:val="en-US" w:eastAsia="zh-TW"/>
        </w:rPr>
      </w:pPr>
      <w:r>
        <w:rPr>
          <w:rFonts w:hint="eastAsia"/>
          <w:color w:val="000000"/>
          <w:lang w:eastAsia="zh-TW"/>
        </w:rPr>
        <w:t>說    明</w:t>
      </w:r>
      <w:r w:rsidRPr="001124D8">
        <w:rPr>
          <w:rFonts w:hint="eastAsia"/>
          <w:lang w:val="en-US" w:eastAsia="zh-TW"/>
        </w:rPr>
        <w:t>：</w:t>
      </w:r>
      <w:r w:rsidR="0034699C" w:rsidRPr="0020227E">
        <w:rPr>
          <w:rFonts w:hint="eastAsia"/>
          <w:szCs w:val="24"/>
          <w:lang w:eastAsia="zh-TW"/>
        </w:rPr>
        <w:t>113</w:t>
      </w:r>
      <w:r w:rsidR="00C87B00">
        <w:rPr>
          <w:rFonts w:hint="eastAsia"/>
          <w:szCs w:val="24"/>
          <w:lang w:eastAsia="zh-TW"/>
        </w:rPr>
        <w:t>及</w:t>
      </w:r>
      <w:r w:rsidR="0034699C">
        <w:rPr>
          <w:rFonts w:hint="eastAsia"/>
          <w:szCs w:val="24"/>
          <w:lang w:eastAsia="zh-TW"/>
        </w:rPr>
        <w:t>114</w:t>
      </w:r>
      <w:r w:rsidR="0034699C" w:rsidRPr="0020227E">
        <w:rPr>
          <w:rFonts w:hint="eastAsia"/>
          <w:szCs w:val="24"/>
          <w:lang w:eastAsia="zh-TW"/>
        </w:rPr>
        <w:t>年</w:t>
      </w:r>
      <w:r w:rsidR="00C87B00">
        <w:rPr>
          <w:rFonts w:hint="eastAsia"/>
          <w:szCs w:val="24"/>
          <w:lang w:eastAsia="zh-TW"/>
        </w:rPr>
        <w:t>度</w:t>
      </w:r>
      <w:r w:rsidR="0034699C" w:rsidRPr="0020227E">
        <w:rPr>
          <w:rFonts w:hint="eastAsia"/>
          <w:szCs w:val="24"/>
          <w:lang w:eastAsia="zh-TW"/>
        </w:rPr>
        <w:t>預算數為預算案數，</w:t>
      </w:r>
      <w:r>
        <w:rPr>
          <w:rFonts w:hint="eastAsia"/>
          <w:lang w:val="en-US" w:eastAsia="zh-TW"/>
        </w:rPr>
        <w:t>113年</w:t>
      </w:r>
      <w:r w:rsidR="00C87B00">
        <w:rPr>
          <w:rFonts w:hint="eastAsia"/>
          <w:szCs w:val="24"/>
          <w:lang w:eastAsia="zh-TW"/>
        </w:rPr>
        <w:t>度</w:t>
      </w:r>
      <w:r>
        <w:rPr>
          <w:rFonts w:hint="eastAsia"/>
          <w:lang w:val="en-US" w:eastAsia="zh-TW"/>
        </w:rPr>
        <w:t>決算數係截至8月底止之實際支用數，同期間累計分</w:t>
      </w:r>
      <w:r w:rsidR="0034699C">
        <w:rPr>
          <w:rFonts w:hint="eastAsia"/>
          <w:lang w:val="en-US" w:eastAsia="zh-TW"/>
        </w:rPr>
        <w:t>配</w:t>
      </w:r>
      <w:r>
        <w:rPr>
          <w:rFonts w:hint="eastAsia"/>
          <w:lang w:val="en-US" w:eastAsia="zh-TW"/>
        </w:rPr>
        <w:t>數為198萬元。</w:t>
      </w:r>
    </w:p>
    <w:p w:rsidR="00E949C1" w:rsidRDefault="00E949C1" w:rsidP="00E8489F">
      <w:pPr>
        <w:pStyle w:val="142"/>
        <w:ind w:leftChars="-49" w:left="1078" w:rightChars="-100" w:right="-283" w:hangingChars="500" w:hanging="1217"/>
      </w:pPr>
      <w:r w:rsidRPr="001124D8">
        <w:rPr>
          <w:rFonts w:hint="eastAsia"/>
          <w:lang w:val="en-US" w:eastAsia="zh-TW"/>
        </w:rPr>
        <w:t>資料來源</w:t>
      </w:r>
      <w:r>
        <w:rPr>
          <w:rFonts w:hint="eastAsia"/>
          <w:color w:val="000000"/>
        </w:rPr>
        <w:t>：</w:t>
      </w:r>
      <w:r w:rsidRPr="00865360">
        <w:rPr>
          <w:rFonts w:hint="eastAsia"/>
          <w:color w:val="000000"/>
          <w:lang w:eastAsia="zh-TW"/>
        </w:rPr>
        <w:t>金管</w:t>
      </w:r>
      <w:r w:rsidRPr="002A7973">
        <w:rPr>
          <w:rFonts w:hint="eastAsia"/>
          <w:lang w:val="en-US" w:eastAsia="zh-TW"/>
        </w:rPr>
        <w:t>會</w:t>
      </w:r>
      <w:r>
        <w:rPr>
          <w:rFonts w:hint="eastAsia"/>
          <w:lang w:val="en-US" w:eastAsia="zh-TW"/>
        </w:rPr>
        <w:t>，本中心彙製。</w:t>
      </w:r>
    </w:p>
    <w:p w:rsidR="00E949C1" w:rsidRPr="00262D7B" w:rsidRDefault="00E949C1" w:rsidP="0023732D">
      <w:pPr>
        <w:pStyle w:val="a4"/>
        <w:ind w:left="851" w:hanging="284"/>
        <w:rPr>
          <w:b/>
          <w:lang w:eastAsia="zh-TW"/>
        </w:rPr>
      </w:pPr>
      <w:r w:rsidRPr="00287308">
        <w:rPr>
          <w:rFonts w:hint="eastAsia"/>
          <w:b/>
        </w:rPr>
        <w:t>(</w:t>
      </w:r>
      <w:r w:rsidR="00672BA2">
        <w:rPr>
          <w:rFonts w:hint="eastAsia"/>
          <w:b/>
          <w:lang w:eastAsia="zh-TW"/>
        </w:rPr>
        <w:t>二</w:t>
      </w:r>
      <w:r w:rsidRPr="00287308">
        <w:rPr>
          <w:rFonts w:hint="eastAsia"/>
          <w:b/>
        </w:rPr>
        <w:t>)</w:t>
      </w:r>
      <w:r w:rsidR="00444A73">
        <w:rPr>
          <w:rFonts w:hint="eastAsia"/>
          <w:b/>
          <w:lang w:eastAsia="zh-TW"/>
        </w:rPr>
        <w:t>為利預算透明及問責性，</w:t>
      </w:r>
      <w:r w:rsidRPr="00287308">
        <w:rPr>
          <w:rFonts w:hint="eastAsia"/>
          <w:b/>
        </w:rPr>
        <w:t>允宜充分揭露</w:t>
      </w:r>
      <w:r>
        <w:rPr>
          <w:rFonts w:hint="eastAsia"/>
          <w:b/>
          <w:lang w:eastAsia="zh-TW"/>
        </w:rPr>
        <w:t>各項</w:t>
      </w:r>
      <w:r w:rsidRPr="00287308">
        <w:rPr>
          <w:rFonts w:hint="eastAsia"/>
          <w:b/>
        </w:rPr>
        <w:t>業務於</w:t>
      </w:r>
      <w:r w:rsidR="00444A73">
        <w:rPr>
          <w:rFonts w:hint="eastAsia"/>
          <w:b/>
          <w:lang w:eastAsia="zh-TW"/>
        </w:rPr>
        <w:t>公務預算及金管基金</w:t>
      </w:r>
      <w:r>
        <w:rPr>
          <w:rFonts w:hint="eastAsia"/>
          <w:b/>
          <w:lang w:eastAsia="zh-TW"/>
        </w:rPr>
        <w:t>間</w:t>
      </w:r>
      <w:r w:rsidRPr="00287308">
        <w:rPr>
          <w:rFonts w:hint="eastAsia"/>
          <w:b/>
        </w:rPr>
        <w:t>挪移等相關資訊，俾利</w:t>
      </w:r>
      <w:r>
        <w:rPr>
          <w:rFonts w:hint="eastAsia"/>
          <w:b/>
          <w:lang w:eastAsia="zh-TW"/>
        </w:rPr>
        <w:t>預算</w:t>
      </w:r>
      <w:r w:rsidRPr="00287308">
        <w:rPr>
          <w:rFonts w:hint="eastAsia"/>
          <w:b/>
        </w:rPr>
        <w:t>審議</w:t>
      </w:r>
      <w:r>
        <w:rPr>
          <w:rFonts w:hint="eastAsia"/>
          <w:b/>
          <w:lang w:eastAsia="zh-TW"/>
        </w:rPr>
        <w:t>，並</w:t>
      </w:r>
      <w:r w:rsidRPr="00262D7B">
        <w:rPr>
          <w:rFonts w:hint="eastAsia"/>
          <w:b/>
          <w:lang w:eastAsia="zh-TW"/>
        </w:rPr>
        <w:t>持續督導金融機構提升</w:t>
      </w:r>
      <w:r>
        <w:rPr>
          <w:rFonts w:hint="eastAsia"/>
          <w:b/>
          <w:lang w:eastAsia="zh-TW"/>
        </w:rPr>
        <w:t>資安</w:t>
      </w:r>
      <w:r w:rsidRPr="00262D7B">
        <w:rPr>
          <w:rFonts w:hint="eastAsia"/>
          <w:b/>
          <w:lang w:eastAsia="zh-TW"/>
        </w:rPr>
        <w:t>防護能力</w:t>
      </w:r>
    </w:p>
    <w:p w:rsidR="00841C9B" w:rsidRDefault="00E949C1" w:rsidP="00E83C47">
      <w:pPr>
        <w:pStyle w:val="22"/>
        <w:ind w:left="850" w:firstLine="567"/>
        <w:rPr>
          <w:lang w:eastAsia="zh-TW"/>
        </w:rPr>
      </w:pPr>
      <w:r>
        <w:rPr>
          <w:rFonts w:hint="eastAsia"/>
          <w:lang w:eastAsia="zh-TW"/>
        </w:rPr>
        <w:t>詢據金管會表示，</w:t>
      </w:r>
      <w:r w:rsidRPr="00E83C47">
        <w:rPr>
          <w:rFonts w:hint="eastAsia"/>
          <w:lang w:eastAsia="zh-TW"/>
        </w:rPr>
        <w:t>近年</w:t>
      </w:r>
      <w:r>
        <w:rPr>
          <w:rFonts w:hint="eastAsia"/>
          <w:lang w:eastAsia="zh-TW"/>
        </w:rPr>
        <w:t>金融機構</w:t>
      </w:r>
      <w:r w:rsidRPr="00E83C47">
        <w:rPr>
          <w:rFonts w:hint="eastAsia"/>
          <w:lang w:eastAsia="zh-TW"/>
        </w:rPr>
        <w:t>因應金融科技</w:t>
      </w:r>
      <w:r>
        <w:rPr>
          <w:rFonts w:hint="eastAsia"/>
          <w:lang w:eastAsia="zh-TW"/>
        </w:rPr>
        <w:t>之</w:t>
      </w:r>
      <w:r w:rsidRPr="00E83C47">
        <w:rPr>
          <w:rFonts w:hint="eastAsia"/>
          <w:lang w:eastAsia="zh-TW"/>
        </w:rPr>
        <w:t>發展</w:t>
      </w:r>
      <w:r>
        <w:rPr>
          <w:rFonts w:hint="eastAsia"/>
          <w:lang w:eastAsia="zh-TW"/>
        </w:rPr>
        <w:t>，於發展數位轉型之同時</w:t>
      </w:r>
      <w:r w:rsidRPr="00E83C47">
        <w:rPr>
          <w:rFonts w:hint="eastAsia"/>
          <w:lang w:eastAsia="zh-TW"/>
        </w:rPr>
        <w:t>，亦面臨網路資安攻擊與風險，</w:t>
      </w:r>
      <w:r>
        <w:rPr>
          <w:rFonts w:hint="eastAsia"/>
          <w:lang w:eastAsia="zh-TW"/>
        </w:rPr>
        <w:t>鑑於國際金融資安情勢日益嚴峻，爰</w:t>
      </w:r>
      <w:r w:rsidR="00281843">
        <w:rPr>
          <w:rFonts w:hint="eastAsia"/>
          <w:lang w:eastAsia="zh-TW"/>
        </w:rPr>
        <w:t>該會</w:t>
      </w:r>
      <w:r w:rsidRPr="00E83C47">
        <w:rPr>
          <w:rFonts w:hint="eastAsia"/>
          <w:lang w:eastAsia="zh-TW"/>
        </w:rPr>
        <w:t>賡續辦理</w:t>
      </w:r>
      <w:r w:rsidR="008477DC">
        <w:rPr>
          <w:rFonts w:hint="eastAsia"/>
          <w:lang w:eastAsia="zh-TW"/>
        </w:rPr>
        <w:t>金融資安攻防演練及</w:t>
      </w:r>
      <w:r w:rsidR="00EC4E96">
        <w:rPr>
          <w:rFonts w:hint="eastAsia"/>
          <w:lang w:eastAsia="zh-TW"/>
        </w:rPr>
        <w:t>網</w:t>
      </w:r>
      <w:r>
        <w:rPr>
          <w:rFonts w:hint="eastAsia"/>
          <w:lang w:eastAsia="zh-TW"/>
        </w:rPr>
        <w:t>際網路服務安全檢測等以強化金融機構資安防護能力，該會考量該2項係屬</w:t>
      </w:r>
      <w:r>
        <w:rPr>
          <w:rFonts w:hint="eastAsia"/>
        </w:rPr>
        <w:t>推動金融科技發展所需之</w:t>
      </w:r>
      <w:r>
        <w:rPr>
          <w:rFonts w:hint="eastAsia"/>
          <w:lang w:eastAsia="zh-TW"/>
        </w:rPr>
        <w:t>經費，</w:t>
      </w:r>
      <w:r w:rsidR="00295F13">
        <w:rPr>
          <w:rFonts w:hint="eastAsia"/>
          <w:lang w:eastAsia="zh-TW"/>
        </w:rPr>
        <w:t>故</w:t>
      </w:r>
      <w:r>
        <w:rPr>
          <w:rFonts w:hint="eastAsia"/>
          <w:lang w:eastAsia="zh-TW"/>
        </w:rPr>
        <w:t>自114年起將相關經費移</w:t>
      </w:r>
      <w:r>
        <w:rPr>
          <w:rFonts w:hint="eastAsia"/>
        </w:rPr>
        <w:t>編</w:t>
      </w:r>
      <w:r w:rsidRPr="00840C67">
        <w:rPr>
          <w:rFonts w:hint="eastAsia"/>
        </w:rPr>
        <w:t>於金管基金</w:t>
      </w:r>
      <w:r w:rsidR="00444A73">
        <w:rPr>
          <w:rFonts w:hint="eastAsia"/>
          <w:lang w:eastAsia="zh-TW"/>
        </w:rPr>
        <w:t>，尚符本院審議該會年度預算相關決議</w:t>
      </w:r>
      <w:r w:rsidR="00444A73">
        <w:rPr>
          <w:rStyle w:val="af4"/>
          <w:lang w:eastAsia="zh-TW"/>
        </w:rPr>
        <w:footnoteReference w:id="1"/>
      </w:r>
      <w:r w:rsidR="00444A73">
        <w:rPr>
          <w:rFonts w:hint="eastAsia"/>
          <w:lang w:eastAsia="zh-TW"/>
        </w:rPr>
        <w:t>應將用於</w:t>
      </w:r>
      <w:r w:rsidR="00281843">
        <w:rPr>
          <w:rFonts w:hint="eastAsia"/>
          <w:lang w:eastAsia="zh-TW"/>
        </w:rPr>
        <w:t>強化</w:t>
      </w:r>
      <w:r w:rsidRPr="000F268F">
        <w:rPr>
          <w:rFonts w:hint="eastAsia"/>
          <w:lang w:eastAsia="zh-TW"/>
        </w:rPr>
        <w:t>金融機構資安防護</w:t>
      </w:r>
      <w:r w:rsidR="00672BA2">
        <w:rPr>
          <w:rFonts w:hint="eastAsia"/>
          <w:lang w:eastAsia="zh-TW"/>
        </w:rPr>
        <w:t>且係屬</w:t>
      </w:r>
      <w:r w:rsidR="00672BA2">
        <w:rPr>
          <w:rFonts w:hint="eastAsia"/>
        </w:rPr>
        <w:t>推動金融科技發展</w:t>
      </w:r>
      <w:r w:rsidR="00672BA2">
        <w:rPr>
          <w:rFonts w:hint="eastAsia"/>
        </w:rPr>
        <w:lastRenderedPageBreak/>
        <w:t>所需之</w:t>
      </w:r>
      <w:r w:rsidR="00672BA2">
        <w:rPr>
          <w:rFonts w:hint="eastAsia"/>
          <w:lang w:eastAsia="zh-TW"/>
        </w:rPr>
        <w:t>經費</w:t>
      </w:r>
      <w:r w:rsidR="00444A73">
        <w:rPr>
          <w:rFonts w:hint="eastAsia"/>
          <w:lang w:eastAsia="zh-TW"/>
        </w:rPr>
        <w:t>編列於金管基金之意旨</w:t>
      </w:r>
      <w:r w:rsidR="00295F13">
        <w:rPr>
          <w:rFonts w:hint="eastAsia"/>
          <w:lang w:eastAsia="zh-TW"/>
        </w:rPr>
        <w:t>。</w:t>
      </w:r>
      <w:r>
        <w:rPr>
          <w:rFonts w:hint="eastAsia"/>
          <w:lang w:eastAsia="zh-TW"/>
        </w:rPr>
        <w:t>惟相關預算</w:t>
      </w:r>
      <w:r w:rsidR="00281843">
        <w:rPr>
          <w:rFonts w:hint="eastAsia"/>
          <w:lang w:eastAsia="zh-TW"/>
        </w:rPr>
        <w:t>案</w:t>
      </w:r>
      <w:r>
        <w:rPr>
          <w:rFonts w:hint="eastAsia"/>
          <w:lang w:eastAsia="zh-TW"/>
        </w:rPr>
        <w:t>說明皆未提及該2項業務於</w:t>
      </w:r>
      <w:r w:rsidR="00444A73">
        <w:rPr>
          <w:rFonts w:hint="eastAsia"/>
          <w:lang w:eastAsia="zh-TW"/>
        </w:rPr>
        <w:t>公務預算及金管基金</w:t>
      </w:r>
      <w:r>
        <w:rPr>
          <w:rFonts w:hint="eastAsia"/>
          <w:lang w:eastAsia="zh-TW"/>
        </w:rPr>
        <w:t>間移撥情形，鑑於移撥內容及其預算數額等資訊有助於瞭解各業務之</w:t>
      </w:r>
      <w:r w:rsidR="006F24D9">
        <w:rPr>
          <w:rFonts w:hint="eastAsia"/>
          <w:lang w:eastAsia="zh-TW"/>
        </w:rPr>
        <w:t>整體</w:t>
      </w:r>
      <w:r>
        <w:rPr>
          <w:rFonts w:hint="eastAsia"/>
          <w:lang w:eastAsia="zh-TW"/>
        </w:rPr>
        <w:t>收支變動趨勢及資源配置情況，爰允宜於預算書充分揭露相關資訊，俾利預算審議；復據該會提供近期金融機構所發生之資安事件，除受駭客入侵外，部分係因內控制度未臻完善或程式設定等因素所致(詳表2)，允宜持續督導金融機構落實資安相關措施以提升防護能量。</w:t>
      </w:r>
    </w:p>
    <w:p w:rsidR="00E949C1" w:rsidRPr="008C7DBF" w:rsidRDefault="00E949C1" w:rsidP="004800FA">
      <w:pPr>
        <w:ind w:leftChars="-150" w:left="-424" w:rightChars="-172" w:right="-488" w:firstLineChars="0" w:hanging="1"/>
      </w:pPr>
      <w:r>
        <w:rPr>
          <w:rFonts w:hAnsi="標楷體" w:hint="eastAsia"/>
          <w:b/>
          <w:color w:val="000000"/>
          <w:kern w:val="16"/>
        </w:rPr>
        <w:t>表2　112</w:t>
      </w:r>
      <w:r w:rsidR="00672779">
        <w:rPr>
          <w:rFonts w:hAnsi="標楷體" w:hint="eastAsia"/>
          <w:b/>
          <w:color w:val="000000"/>
          <w:kern w:val="16"/>
        </w:rPr>
        <w:t>年</w:t>
      </w:r>
      <w:r>
        <w:rPr>
          <w:rFonts w:hAnsi="標楷體" w:hint="eastAsia"/>
          <w:b/>
          <w:color w:val="000000"/>
          <w:kern w:val="16"/>
        </w:rPr>
        <w:t>至113年7月底止金融業者資訊安全事件一覽表</w:t>
      </w:r>
    </w:p>
    <w:tbl>
      <w:tblPr>
        <w:tblW w:w="924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95"/>
        <w:gridCol w:w="1134"/>
        <w:gridCol w:w="7312"/>
      </w:tblGrid>
      <w:tr w:rsidR="00E949C1" w:rsidRPr="008C7DBF" w:rsidTr="005150EE">
        <w:trPr>
          <w:tblHeader/>
          <w:jc w:val="center"/>
        </w:trPr>
        <w:tc>
          <w:tcPr>
            <w:tcW w:w="795" w:type="dxa"/>
            <w:shd w:val="clear" w:color="auto" w:fill="auto"/>
            <w:vAlign w:val="center"/>
          </w:tcPr>
          <w:p w:rsidR="00E949C1" w:rsidRPr="008C7DBF" w:rsidRDefault="00E949C1" w:rsidP="00DE3C10">
            <w:pPr>
              <w:pStyle w:val="142"/>
              <w:ind w:left="647" w:hanging="647"/>
              <w:jc w:val="center"/>
              <w:rPr>
                <w:rFonts w:hint="eastAsia"/>
                <w:b/>
              </w:rPr>
            </w:pPr>
            <w:r>
              <w:rPr>
                <w:rFonts w:hint="eastAsia"/>
                <w:b/>
                <w:lang w:eastAsia="zh-TW"/>
              </w:rPr>
              <w:t>期間</w:t>
            </w:r>
          </w:p>
        </w:tc>
        <w:tc>
          <w:tcPr>
            <w:tcW w:w="1134" w:type="dxa"/>
            <w:vAlign w:val="center"/>
          </w:tcPr>
          <w:p w:rsidR="00E949C1" w:rsidRPr="008C7DBF" w:rsidRDefault="00E949C1" w:rsidP="00DE3C10">
            <w:pPr>
              <w:pStyle w:val="142"/>
              <w:ind w:left="647" w:hanging="647"/>
              <w:jc w:val="center"/>
              <w:rPr>
                <w:rFonts w:hint="eastAsia"/>
                <w:b/>
                <w:lang w:eastAsia="zh-TW"/>
              </w:rPr>
            </w:pPr>
            <w:r w:rsidRPr="008C7DBF">
              <w:rPr>
                <w:rFonts w:hint="eastAsia"/>
                <w:b/>
              </w:rPr>
              <w:t>金融機構</w:t>
            </w:r>
          </w:p>
        </w:tc>
        <w:tc>
          <w:tcPr>
            <w:tcW w:w="7312" w:type="dxa"/>
            <w:shd w:val="clear" w:color="auto" w:fill="auto"/>
            <w:vAlign w:val="center"/>
          </w:tcPr>
          <w:p w:rsidR="00E949C1" w:rsidRPr="008C7DBF" w:rsidRDefault="00E949C1" w:rsidP="00DE3C10">
            <w:pPr>
              <w:pStyle w:val="142"/>
              <w:ind w:left="647" w:hanging="647"/>
              <w:jc w:val="center"/>
              <w:rPr>
                <w:rFonts w:hint="eastAsia"/>
                <w:b/>
              </w:rPr>
            </w:pPr>
            <w:r w:rsidRPr="008C7DBF">
              <w:rPr>
                <w:rFonts w:hint="eastAsia"/>
                <w:b/>
                <w:lang w:eastAsia="zh-TW"/>
              </w:rPr>
              <w:t>事件</w:t>
            </w:r>
            <w:r w:rsidRPr="008C7DBF">
              <w:rPr>
                <w:rFonts w:hint="eastAsia"/>
                <w:b/>
              </w:rPr>
              <w:t>概述</w:t>
            </w:r>
          </w:p>
        </w:tc>
      </w:tr>
      <w:tr w:rsidR="00E949C1" w:rsidRPr="008C7DBF" w:rsidTr="0025260F">
        <w:trPr>
          <w:trHeight w:val="249"/>
          <w:jc w:val="center"/>
        </w:trPr>
        <w:tc>
          <w:tcPr>
            <w:tcW w:w="795" w:type="dxa"/>
            <w:vMerge w:val="restart"/>
            <w:shd w:val="clear" w:color="auto" w:fill="auto"/>
            <w:vAlign w:val="center"/>
          </w:tcPr>
          <w:p w:rsidR="00E949C1" w:rsidRPr="004800FA" w:rsidRDefault="00E949C1" w:rsidP="0025260F">
            <w:pPr>
              <w:pStyle w:val="142"/>
              <w:jc w:val="both"/>
              <w:rPr>
                <w:rFonts w:hint="eastAsia"/>
              </w:rPr>
            </w:pPr>
            <w:r w:rsidRPr="004800FA">
              <w:rPr>
                <w:rFonts w:hint="eastAsia"/>
              </w:rPr>
              <w:t>112年</w:t>
            </w:r>
          </w:p>
        </w:tc>
        <w:tc>
          <w:tcPr>
            <w:tcW w:w="1134" w:type="dxa"/>
            <w:vAlign w:val="center"/>
          </w:tcPr>
          <w:p w:rsidR="00E949C1" w:rsidRPr="004800FA" w:rsidRDefault="00E949C1" w:rsidP="004800FA">
            <w:pPr>
              <w:pStyle w:val="142"/>
            </w:pPr>
            <w:r>
              <w:rPr>
                <w:rFonts w:hint="eastAsia"/>
                <w:lang w:eastAsia="zh-TW"/>
              </w:rPr>
              <w:t>1家銀行</w:t>
            </w:r>
          </w:p>
        </w:tc>
        <w:tc>
          <w:tcPr>
            <w:tcW w:w="7312" w:type="dxa"/>
            <w:shd w:val="clear" w:color="auto" w:fill="auto"/>
            <w:vAlign w:val="center"/>
          </w:tcPr>
          <w:p w:rsidR="00E949C1" w:rsidRDefault="00E949C1" w:rsidP="00980A43">
            <w:pPr>
              <w:pStyle w:val="142"/>
              <w:ind w:left="243" w:hangingChars="100" w:hanging="243"/>
              <w:rPr>
                <w:lang w:eastAsia="zh-TW"/>
              </w:rPr>
            </w:pPr>
            <w:r>
              <w:rPr>
                <w:rFonts w:hint="eastAsia"/>
                <w:lang w:eastAsia="zh-TW"/>
              </w:rPr>
              <w:t>1.</w:t>
            </w:r>
            <w:r w:rsidRPr="001E0529">
              <w:rPr>
                <w:rFonts w:hint="eastAsia"/>
                <w:lang w:eastAsia="zh-TW"/>
              </w:rPr>
              <w:t>該行因瞬間流量達歷年最高，致ATM、網路銀行及行動銀行等通路之跨行交易</w:t>
            </w:r>
            <w:r>
              <w:rPr>
                <w:rFonts w:hint="eastAsia"/>
                <w:lang w:eastAsia="zh-TW"/>
              </w:rPr>
              <w:t>有</w:t>
            </w:r>
            <w:r w:rsidRPr="001E0529">
              <w:rPr>
                <w:rFonts w:hint="eastAsia"/>
                <w:lang w:eastAsia="zh-TW"/>
              </w:rPr>
              <w:t>緩慢或無法完成交易之情事。</w:t>
            </w:r>
          </w:p>
          <w:p w:rsidR="00E949C1" w:rsidRPr="001E0529" w:rsidRDefault="00E949C1" w:rsidP="00980A43">
            <w:pPr>
              <w:pStyle w:val="142"/>
              <w:ind w:left="243" w:hangingChars="100" w:hanging="243"/>
              <w:rPr>
                <w:rFonts w:hint="eastAsia"/>
              </w:rPr>
            </w:pPr>
            <w:r>
              <w:rPr>
                <w:rFonts w:hint="eastAsia"/>
                <w:lang w:eastAsia="zh-TW"/>
              </w:rPr>
              <w:t>2.</w:t>
            </w:r>
            <w:r w:rsidRPr="001E0529">
              <w:rPr>
                <w:rFonts w:hint="eastAsia"/>
                <w:lang w:eastAsia="zh-TW"/>
              </w:rPr>
              <w:t>該行因核心系統主機磁碟周邊零件之執行效率降低，影響部分</w:t>
            </w:r>
            <w:r>
              <w:rPr>
                <w:rFonts w:hint="eastAsia"/>
                <w:lang w:eastAsia="zh-TW"/>
              </w:rPr>
              <w:t>新臺</w:t>
            </w:r>
            <w:r w:rsidRPr="001E0529">
              <w:rPr>
                <w:rFonts w:hint="eastAsia"/>
                <w:lang w:eastAsia="zh-TW"/>
              </w:rPr>
              <w:t>幣交易失敗。</w:t>
            </w:r>
          </w:p>
        </w:tc>
      </w:tr>
      <w:tr w:rsidR="00E949C1" w:rsidRPr="008C7DBF" w:rsidTr="005150EE">
        <w:trPr>
          <w:trHeight w:val="533"/>
          <w:jc w:val="center"/>
        </w:trPr>
        <w:tc>
          <w:tcPr>
            <w:tcW w:w="795" w:type="dxa"/>
            <w:vMerge/>
            <w:shd w:val="clear" w:color="auto" w:fill="auto"/>
            <w:vAlign w:val="center"/>
          </w:tcPr>
          <w:p w:rsidR="00E949C1" w:rsidRPr="004800FA" w:rsidRDefault="00E949C1" w:rsidP="004800FA">
            <w:pPr>
              <w:pStyle w:val="142"/>
              <w:rPr>
                <w:rFonts w:hint="eastAsia"/>
              </w:rPr>
            </w:pPr>
          </w:p>
        </w:tc>
        <w:tc>
          <w:tcPr>
            <w:tcW w:w="1134" w:type="dxa"/>
            <w:vAlign w:val="center"/>
          </w:tcPr>
          <w:p w:rsidR="00E949C1" w:rsidRPr="004800FA" w:rsidRDefault="00E949C1" w:rsidP="004800FA">
            <w:pPr>
              <w:pStyle w:val="142"/>
            </w:pPr>
            <w:r>
              <w:rPr>
                <w:rFonts w:hint="eastAsia"/>
                <w:lang w:eastAsia="zh-TW"/>
              </w:rPr>
              <w:t>1家銀行</w:t>
            </w:r>
          </w:p>
        </w:tc>
        <w:tc>
          <w:tcPr>
            <w:tcW w:w="7312" w:type="dxa"/>
            <w:shd w:val="clear" w:color="auto" w:fill="auto"/>
            <w:vAlign w:val="center"/>
          </w:tcPr>
          <w:p w:rsidR="00E949C1" w:rsidRPr="004800FA" w:rsidRDefault="00E949C1" w:rsidP="001E0529">
            <w:pPr>
              <w:pStyle w:val="142"/>
              <w:rPr>
                <w:rFonts w:hint="eastAsia"/>
                <w:lang w:eastAsia="zh-TW"/>
              </w:rPr>
            </w:pPr>
            <w:r>
              <w:rPr>
                <w:rFonts w:hint="eastAsia"/>
                <w:lang w:eastAsia="zh-TW"/>
              </w:rPr>
              <w:t>該</w:t>
            </w:r>
            <w:r w:rsidRPr="001E0529">
              <w:rPr>
                <w:rFonts w:hint="eastAsia"/>
              </w:rPr>
              <w:t>銀行</w:t>
            </w:r>
            <w:r>
              <w:rPr>
                <w:rFonts w:hint="eastAsia"/>
                <w:lang w:eastAsia="zh-TW"/>
              </w:rPr>
              <w:t>發生</w:t>
            </w:r>
            <w:r w:rsidRPr="001E0529">
              <w:rPr>
                <w:rFonts w:hint="eastAsia"/>
              </w:rPr>
              <w:t>客戶個人資料洩漏</w:t>
            </w:r>
            <w:r>
              <w:rPr>
                <w:rFonts w:hint="eastAsia"/>
                <w:lang w:eastAsia="zh-TW"/>
              </w:rPr>
              <w:t>，影響客戶數約1萬4</w:t>
            </w:r>
            <w:r>
              <w:t>,</w:t>
            </w:r>
            <w:r>
              <w:rPr>
                <w:rFonts w:hint="eastAsia"/>
                <w:lang w:eastAsia="zh-TW"/>
              </w:rPr>
              <w:t>010人，</w:t>
            </w:r>
            <w:r w:rsidRPr="001E0529">
              <w:rPr>
                <w:rFonts w:hint="eastAsia"/>
              </w:rPr>
              <w:t>經</w:t>
            </w:r>
            <w:r>
              <w:rPr>
                <w:rFonts w:hint="eastAsia"/>
                <w:lang w:eastAsia="zh-TW"/>
              </w:rPr>
              <w:t>查該銀行有</w:t>
            </w:r>
            <w:r w:rsidRPr="001E0529">
              <w:rPr>
                <w:rFonts w:hint="eastAsia"/>
              </w:rPr>
              <w:t>未妥適建立個人電腦管理者權限及可攜式設備控管相關規範、未能依內部規範留存使用個人資料軌跡、未落實執行作業系統上線前及更新時，資安監控軟體之測試，以及資安監控軟體派送至工作站後未能確認其執行結果等缺失事項</w:t>
            </w:r>
            <w:r w:rsidRPr="001E0529">
              <w:rPr>
                <w:rFonts w:hint="eastAsia"/>
                <w:lang w:eastAsia="zh-TW"/>
              </w:rPr>
              <w:t>。</w:t>
            </w:r>
          </w:p>
        </w:tc>
      </w:tr>
      <w:tr w:rsidR="00E949C1" w:rsidRPr="008C7DBF" w:rsidTr="005150EE">
        <w:trPr>
          <w:trHeight w:val="939"/>
          <w:jc w:val="center"/>
        </w:trPr>
        <w:tc>
          <w:tcPr>
            <w:tcW w:w="795" w:type="dxa"/>
            <w:vMerge/>
            <w:shd w:val="clear" w:color="auto" w:fill="auto"/>
            <w:vAlign w:val="center"/>
          </w:tcPr>
          <w:p w:rsidR="00E949C1" w:rsidRPr="004800FA" w:rsidRDefault="00E949C1" w:rsidP="004800FA">
            <w:pPr>
              <w:pStyle w:val="142"/>
              <w:rPr>
                <w:rFonts w:hint="eastAsia"/>
              </w:rPr>
            </w:pPr>
          </w:p>
        </w:tc>
        <w:tc>
          <w:tcPr>
            <w:tcW w:w="1134" w:type="dxa"/>
            <w:vAlign w:val="center"/>
          </w:tcPr>
          <w:p w:rsidR="00E949C1" w:rsidRPr="004800FA" w:rsidRDefault="00E949C1" w:rsidP="004800FA">
            <w:pPr>
              <w:pStyle w:val="142"/>
            </w:pPr>
            <w:r>
              <w:rPr>
                <w:rFonts w:hint="eastAsia"/>
                <w:lang w:eastAsia="zh-TW"/>
              </w:rPr>
              <w:t>1家信用合作社</w:t>
            </w:r>
          </w:p>
        </w:tc>
        <w:tc>
          <w:tcPr>
            <w:tcW w:w="7312" w:type="dxa"/>
            <w:shd w:val="clear" w:color="auto" w:fill="auto"/>
            <w:vAlign w:val="center"/>
          </w:tcPr>
          <w:p w:rsidR="00E949C1" w:rsidRPr="004800FA" w:rsidRDefault="00E949C1" w:rsidP="00980A43">
            <w:pPr>
              <w:pStyle w:val="142"/>
            </w:pPr>
            <w:r w:rsidRPr="00B32608">
              <w:rPr>
                <w:rFonts w:hint="eastAsia"/>
              </w:rPr>
              <w:t>發生防火牆電源鬆脫、核心帳務主機主控台通訊斷線；因颱風臨休，致財金公司換日後與該社帳務主機臨休狀態不符</w:t>
            </w:r>
            <w:r>
              <w:rPr>
                <w:rFonts w:hint="eastAsia"/>
                <w:lang w:eastAsia="zh-TW"/>
              </w:rPr>
              <w:t>等</w:t>
            </w:r>
            <w:r w:rsidRPr="00B32608">
              <w:rPr>
                <w:rFonts w:hint="eastAsia"/>
              </w:rPr>
              <w:t>造成</w:t>
            </w:r>
            <w:r>
              <w:rPr>
                <w:rFonts w:hint="eastAsia"/>
                <w:lang w:eastAsia="zh-TW"/>
              </w:rPr>
              <w:t>部分</w:t>
            </w:r>
            <w:r>
              <w:rPr>
                <w:rFonts w:hint="eastAsia"/>
              </w:rPr>
              <w:t>跨行交易</w:t>
            </w:r>
            <w:r>
              <w:rPr>
                <w:rFonts w:hint="eastAsia"/>
                <w:lang w:eastAsia="zh-TW"/>
              </w:rPr>
              <w:t>受影響。</w:t>
            </w:r>
          </w:p>
        </w:tc>
      </w:tr>
      <w:tr w:rsidR="00E949C1" w:rsidRPr="008C7DBF" w:rsidTr="00D55D69">
        <w:trPr>
          <w:trHeight w:val="1548"/>
          <w:jc w:val="center"/>
        </w:trPr>
        <w:tc>
          <w:tcPr>
            <w:tcW w:w="795" w:type="dxa"/>
            <w:vMerge/>
            <w:shd w:val="clear" w:color="auto" w:fill="auto"/>
            <w:vAlign w:val="center"/>
          </w:tcPr>
          <w:p w:rsidR="00E949C1" w:rsidRPr="004800FA" w:rsidRDefault="00E949C1" w:rsidP="001E0529">
            <w:pPr>
              <w:pStyle w:val="142"/>
              <w:rPr>
                <w:rFonts w:hint="eastAsia"/>
              </w:rPr>
            </w:pPr>
          </w:p>
        </w:tc>
        <w:tc>
          <w:tcPr>
            <w:tcW w:w="1134" w:type="dxa"/>
            <w:vAlign w:val="center"/>
          </w:tcPr>
          <w:p w:rsidR="00E949C1" w:rsidRPr="004800FA" w:rsidRDefault="00E949C1" w:rsidP="001E0529">
            <w:pPr>
              <w:pStyle w:val="142"/>
            </w:pPr>
            <w:r w:rsidRPr="004800FA">
              <w:t>1家證券商及1家期貨商</w:t>
            </w:r>
          </w:p>
        </w:tc>
        <w:tc>
          <w:tcPr>
            <w:tcW w:w="7312" w:type="dxa"/>
            <w:shd w:val="clear" w:color="auto" w:fill="auto"/>
            <w:vAlign w:val="center"/>
          </w:tcPr>
          <w:p w:rsidR="00E949C1" w:rsidRPr="004800FA" w:rsidRDefault="00E949C1" w:rsidP="00C8036A">
            <w:pPr>
              <w:pStyle w:val="142"/>
            </w:pPr>
            <w:r w:rsidRPr="00D91447">
              <w:rPr>
                <w:rFonts w:hint="eastAsia"/>
              </w:rPr>
              <w:t>電子下單系統異常，</w:t>
            </w:r>
            <w:r w:rsidRPr="003B684F">
              <w:rPr>
                <w:rFonts w:hint="eastAsia"/>
              </w:rPr>
              <w:t>經查</w:t>
            </w:r>
            <w:r w:rsidR="00C8036A">
              <w:rPr>
                <w:rFonts w:hint="eastAsia"/>
                <w:lang w:eastAsia="zh-TW"/>
              </w:rPr>
              <w:t>其存有</w:t>
            </w:r>
            <w:r w:rsidRPr="003B684F">
              <w:rPr>
                <w:rFonts w:hint="eastAsia"/>
              </w:rPr>
              <w:t>未確實對憑證系統連線機制進行參數容量測試、未確實執行應用系統壓力測試作業、所訂網際網路下單服務品質</w:t>
            </w:r>
            <w:r w:rsidR="00590423">
              <w:rPr>
                <w:rFonts w:hint="eastAsia"/>
                <w:lang w:eastAsia="zh-TW"/>
              </w:rPr>
              <w:t>相關規定</w:t>
            </w:r>
            <w:r w:rsidRPr="003B684F">
              <w:rPr>
                <w:rFonts w:hint="eastAsia"/>
              </w:rPr>
              <w:t>未包含完整之交易安全性及穩定性、未訂定憑證系統故障復原標準作業程序，及憑證系統資料庫主機未有足夠之資源配置等情事</w:t>
            </w:r>
            <w:r>
              <w:rPr>
                <w:rFonts w:hint="eastAsia"/>
                <w:lang w:eastAsia="zh-TW"/>
              </w:rPr>
              <w:t>，2</w:t>
            </w:r>
            <w:r w:rsidRPr="00D91447">
              <w:rPr>
                <w:rFonts w:hint="eastAsia"/>
              </w:rPr>
              <w:t>公司均與受影響客戶全數達成和解。</w:t>
            </w:r>
          </w:p>
        </w:tc>
      </w:tr>
      <w:tr w:rsidR="00E949C1" w:rsidRPr="008C7DBF" w:rsidTr="005150EE">
        <w:trPr>
          <w:trHeight w:val="651"/>
          <w:jc w:val="center"/>
        </w:trPr>
        <w:tc>
          <w:tcPr>
            <w:tcW w:w="795" w:type="dxa"/>
            <w:vMerge/>
            <w:shd w:val="clear" w:color="auto" w:fill="auto"/>
            <w:vAlign w:val="center"/>
          </w:tcPr>
          <w:p w:rsidR="00E949C1" w:rsidRPr="004800FA" w:rsidRDefault="00E949C1" w:rsidP="001E0529">
            <w:pPr>
              <w:pStyle w:val="142"/>
              <w:rPr>
                <w:rFonts w:hint="eastAsia"/>
              </w:rPr>
            </w:pPr>
          </w:p>
        </w:tc>
        <w:tc>
          <w:tcPr>
            <w:tcW w:w="1134" w:type="dxa"/>
            <w:vAlign w:val="center"/>
          </w:tcPr>
          <w:p w:rsidR="00E949C1" w:rsidRPr="004800FA" w:rsidRDefault="00E949C1" w:rsidP="00BB68C2">
            <w:pPr>
              <w:pStyle w:val="142"/>
            </w:pPr>
            <w:r>
              <w:rPr>
                <w:rFonts w:hint="eastAsia"/>
                <w:lang w:eastAsia="zh-TW"/>
              </w:rPr>
              <w:t>1家保經公司</w:t>
            </w:r>
          </w:p>
        </w:tc>
        <w:tc>
          <w:tcPr>
            <w:tcW w:w="7312" w:type="dxa"/>
            <w:shd w:val="clear" w:color="auto" w:fill="auto"/>
            <w:vAlign w:val="center"/>
          </w:tcPr>
          <w:p w:rsidR="00E949C1" w:rsidRPr="004800FA" w:rsidRDefault="00E949C1" w:rsidP="001E0529">
            <w:pPr>
              <w:pStyle w:val="142"/>
              <w:rPr>
                <w:rFonts w:hint="eastAsia"/>
              </w:rPr>
            </w:pPr>
            <w:r w:rsidRPr="00BB68C2">
              <w:rPr>
                <w:rFonts w:hint="eastAsia"/>
              </w:rPr>
              <w:t>該公司內部平台程式異常，於搜尋引擎輸入特定關鍵字可篩出該公司所屬業務員資料</w:t>
            </w:r>
            <w:r>
              <w:rPr>
                <w:rFonts w:hint="eastAsia"/>
                <w:lang w:eastAsia="zh-TW"/>
              </w:rPr>
              <w:t>，致業務員資料約97筆遭瀏覽</w:t>
            </w:r>
            <w:r w:rsidRPr="00BB68C2">
              <w:rPr>
                <w:rFonts w:hint="eastAsia"/>
              </w:rPr>
              <w:t>。</w:t>
            </w:r>
          </w:p>
        </w:tc>
      </w:tr>
      <w:tr w:rsidR="00E949C1" w:rsidRPr="008C7DBF" w:rsidTr="005150EE">
        <w:trPr>
          <w:trHeight w:val="534"/>
          <w:jc w:val="center"/>
        </w:trPr>
        <w:tc>
          <w:tcPr>
            <w:tcW w:w="795" w:type="dxa"/>
            <w:vMerge/>
            <w:shd w:val="clear" w:color="auto" w:fill="auto"/>
            <w:vAlign w:val="center"/>
          </w:tcPr>
          <w:p w:rsidR="00E949C1" w:rsidRPr="004800FA" w:rsidRDefault="00E949C1" w:rsidP="001E0529">
            <w:pPr>
              <w:pStyle w:val="142"/>
              <w:rPr>
                <w:rFonts w:hint="eastAsia"/>
              </w:rPr>
            </w:pPr>
          </w:p>
        </w:tc>
        <w:tc>
          <w:tcPr>
            <w:tcW w:w="1134" w:type="dxa"/>
            <w:vAlign w:val="center"/>
          </w:tcPr>
          <w:p w:rsidR="00E949C1" w:rsidRPr="004800FA" w:rsidRDefault="00E949C1" w:rsidP="001E0529">
            <w:pPr>
              <w:pStyle w:val="142"/>
            </w:pPr>
            <w:r>
              <w:rPr>
                <w:rFonts w:hint="eastAsia"/>
                <w:lang w:eastAsia="zh-TW"/>
              </w:rPr>
              <w:t>1家保代公司</w:t>
            </w:r>
          </w:p>
        </w:tc>
        <w:tc>
          <w:tcPr>
            <w:tcW w:w="7312" w:type="dxa"/>
            <w:shd w:val="clear" w:color="auto" w:fill="auto"/>
            <w:vAlign w:val="center"/>
          </w:tcPr>
          <w:p w:rsidR="00E949C1" w:rsidRPr="004800FA" w:rsidRDefault="00E949C1" w:rsidP="001E0529">
            <w:pPr>
              <w:pStyle w:val="142"/>
              <w:rPr>
                <w:rFonts w:hint="eastAsia"/>
              </w:rPr>
            </w:pPr>
            <w:r w:rsidRPr="00BB68C2">
              <w:rPr>
                <w:rFonts w:hint="eastAsia"/>
              </w:rPr>
              <w:t>該公司內部系統遭駭客入侵查看資料</w:t>
            </w:r>
            <w:r>
              <w:rPr>
                <w:rFonts w:hint="eastAsia"/>
                <w:lang w:eastAsia="zh-TW"/>
              </w:rPr>
              <w:t>，致4</w:t>
            </w:r>
            <w:r w:rsidRPr="00BB68C2">
              <w:rPr>
                <w:rFonts w:hint="eastAsia"/>
                <w:lang w:eastAsia="zh-TW"/>
              </w:rPr>
              <w:t>筆保戶資料遭外部瀏覽。</w:t>
            </w:r>
          </w:p>
        </w:tc>
      </w:tr>
      <w:tr w:rsidR="00E949C1" w:rsidRPr="008C7DBF" w:rsidTr="005150EE">
        <w:trPr>
          <w:trHeight w:val="1732"/>
          <w:jc w:val="center"/>
        </w:trPr>
        <w:tc>
          <w:tcPr>
            <w:tcW w:w="795" w:type="dxa"/>
            <w:vMerge w:val="restart"/>
            <w:shd w:val="clear" w:color="auto" w:fill="auto"/>
            <w:vAlign w:val="center"/>
          </w:tcPr>
          <w:p w:rsidR="00E949C1" w:rsidRPr="004800FA" w:rsidRDefault="00E949C1" w:rsidP="004800FA">
            <w:pPr>
              <w:pStyle w:val="142"/>
              <w:rPr>
                <w:rFonts w:hint="eastAsia"/>
              </w:rPr>
            </w:pPr>
            <w:r w:rsidRPr="004800FA">
              <w:rPr>
                <w:rFonts w:hint="eastAsia"/>
              </w:rPr>
              <w:t>11</w:t>
            </w:r>
            <w:r>
              <w:t>3</w:t>
            </w:r>
            <w:r w:rsidRPr="004800FA">
              <w:rPr>
                <w:rFonts w:hint="eastAsia"/>
              </w:rPr>
              <w:t>年截至7月底</w:t>
            </w:r>
          </w:p>
        </w:tc>
        <w:tc>
          <w:tcPr>
            <w:tcW w:w="1134" w:type="dxa"/>
            <w:vAlign w:val="center"/>
          </w:tcPr>
          <w:p w:rsidR="00E949C1" w:rsidRPr="004800FA" w:rsidRDefault="00E949C1" w:rsidP="004800FA">
            <w:pPr>
              <w:pStyle w:val="142"/>
            </w:pPr>
            <w:r>
              <w:rPr>
                <w:rFonts w:hint="eastAsia"/>
                <w:lang w:eastAsia="zh-TW"/>
              </w:rPr>
              <w:t>1家銀行</w:t>
            </w:r>
          </w:p>
        </w:tc>
        <w:tc>
          <w:tcPr>
            <w:tcW w:w="7312" w:type="dxa"/>
            <w:shd w:val="clear" w:color="auto" w:fill="auto"/>
            <w:vAlign w:val="center"/>
          </w:tcPr>
          <w:p w:rsidR="00E949C1" w:rsidRDefault="00E949C1" w:rsidP="001A368A">
            <w:pPr>
              <w:pStyle w:val="142"/>
              <w:ind w:left="243" w:hangingChars="100" w:hanging="243"/>
              <w:rPr>
                <w:lang w:eastAsia="zh-TW"/>
              </w:rPr>
            </w:pPr>
            <w:r>
              <w:rPr>
                <w:rFonts w:hint="eastAsia"/>
                <w:lang w:eastAsia="zh-TW"/>
              </w:rPr>
              <w:t>1.</w:t>
            </w:r>
            <w:r w:rsidRPr="00E56FF6">
              <w:rPr>
                <w:rFonts w:hint="eastAsia"/>
              </w:rPr>
              <w:t>該行ATM之跑馬燈公告則數超過廠商設定之系統上限，導致ATM異常引起不斷重新開機，進而影響該行ATM暫停服務</w:t>
            </w:r>
            <w:r w:rsidRPr="001A368A">
              <w:rPr>
                <w:rFonts w:hint="eastAsia"/>
                <w:lang w:eastAsia="zh-TW"/>
              </w:rPr>
              <w:t>。</w:t>
            </w:r>
          </w:p>
          <w:p w:rsidR="00E949C1" w:rsidRPr="004800FA" w:rsidRDefault="00E949C1" w:rsidP="00980A43">
            <w:pPr>
              <w:pStyle w:val="142"/>
              <w:ind w:left="243" w:hangingChars="100" w:hanging="243"/>
              <w:rPr>
                <w:rFonts w:hint="eastAsia"/>
              </w:rPr>
            </w:pPr>
            <w:r>
              <w:rPr>
                <w:rFonts w:hint="eastAsia"/>
                <w:lang w:eastAsia="zh-TW"/>
              </w:rPr>
              <w:t>2.</w:t>
            </w:r>
            <w:r w:rsidRPr="001A368A">
              <w:rPr>
                <w:rFonts w:hint="eastAsia"/>
                <w:lang w:eastAsia="zh-TW"/>
              </w:rPr>
              <w:t>該行因OTP系統伺服器記憶體資源使用率達到峰值，惟於重啟OTP系統至恢復到正常期間，該行A</w:t>
            </w:r>
            <w:r w:rsidR="008F2488">
              <w:rPr>
                <w:rFonts w:hint="eastAsia"/>
                <w:lang w:eastAsia="zh-TW"/>
              </w:rPr>
              <w:t>P</w:t>
            </w:r>
            <w:r w:rsidR="008F2488">
              <w:rPr>
                <w:lang w:eastAsia="zh-TW"/>
              </w:rPr>
              <w:t>P</w:t>
            </w:r>
            <w:r w:rsidRPr="001A368A">
              <w:rPr>
                <w:rFonts w:hint="eastAsia"/>
                <w:lang w:eastAsia="zh-TW"/>
              </w:rPr>
              <w:t>與網路銀行之交易持續增加，導致中台「前置查詢服務」發生壅塞，進而影響部分客戶進入App與網路銀行使用轉帳功能。</w:t>
            </w:r>
          </w:p>
        </w:tc>
      </w:tr>
      <w:tr w:rsidR="00E949C1" w:rsidRPr="008C7DBF" w:rsidTr="005150EE">
        <w:trPr>
          <w:trHeight w:val="597"/>
          <w:jc w:val="center"/>
        </w:trPr>
        <w:tc>
          <w:tcPr>
            <w:tcW w:w="795" w:type="dxa"/>
            <w:vMerge/>
            <w:shd w:val="clear" w:color="auto" w:fill="auto"/>
            <w:vAlign w:val="center"/>
          </w:tcPr>
          <w:p w:rsidR="00E949C1" w:rsidRPr="004800FA" w:rsidRDefault="00E949C1" w:rsidP="004800FA">
            <w:pPr>
              <w:pStyle w:val="142"/>
              <w:rPr>
                <w:rFonts w:hint="eastAsia"/>
              </w:rPr>
            </w:pPr>
          </w:p>
        </w:tc>
        <w:tc>
          <w:tcPr>
            <w:tcW w:w="1134" w:type="dxa"/>
            <w:vAlign w:val="center"/>
          </w:tcPr>
          <w:p w:rsidR="00E949C1" w:rsidRPr="004800FA" w:rsidRDefault="00E949C1" w:rsidP="004800FA">
            <w:pPr>
              <w:pStyle w:val="142"/>
            </w:pPr>
            <w:r>
              <w:rPr>
                <w:rFonts w:hint="eastAsia"/>
                <w:lang w:eastAsia="zh-TW"/>
              </w:rPr>
              <w:t>1家保經公司</w:t>
            </w:r>
          </w:p>
        </w:tc>
        <w:tc>
          <w:tcPr>
            <w:tcW w:w="7312" w:type="dxa"/>
            <w:shd w:val="clear" w:color="auto" w:fill="auto"/>
            <w:vAlign w:val="center"/>
          </w:tcPr>
          <w:p w:rsidR="00E949C1" w:rsidRPr="004800FA" w:rsidRDefault="00E949C1" w:rsidP="004800FA">
            <w:pPr>
              <w:pStyle w:val="142"/>
              <w:rPr>
                <w:rFonts w:hint="eastAsia"/>
              </w:rPr>
            </w:pPr>
            <w:r w:rsidRPr="00A27733">
              <w:rPr>
                <w:rFonts w:hint="eastAsia"/>
              </w:rPr>
              <w:t>該公司內部系統程式遭駭客入侵</w:t>
            </w:r>
            <w:r>
              <w:rPr>
                <w:rFonts w:hint="eastAsia"/>
                <w:lang w:eastAsia="zh-TW"/>
              </w:rPr>
              <w:t>，</w:t>
            </w:r>
            <w:r w:rsidRPr="00A27733">
              <w:rPr>
                <w:rFonts w:hint="eastAsia"/>
              </w:rPr>
              <w:t>約有4筆保戶接獲詐騙訊息，未造成財務損失。</w:t>
            </w:r>
          </w:p>
        </w:tc>
      </w:tr>
    </w:tbl>
    <w:p w:rsidR="00E949C1" w:rsidRPr="0023732D" w:rsidRDefault="00E949C1" w:rsidP="00CD67CA">
      <w:pPr>
        <w:pStyle w:val="142"/>
        <w:ind w:leftChars="-150" w:left="1082" w:rightChars="-100" w:right="-283" w:hangingChars="619" w:hanging="1507"/>
        <w:rPr>
          <w:rFonts w:hint="eastAsia"/>
          <w:lang w:eastAsia="zh-TW"/>
        </w:rPr>
      </w:pPr>
      <w:r w:rsidRPr="00F83D8E">
        <w:rPr>
          <w:rFonts w:hint="eastAsia"/>
        </w:rPr>
        <w:t>資料來源：</w:t>
      </w:r>
      <w:r>
        <w:rPr>
          <w:rFonts w:hint="eastAsia"/>
        </w:rPr>
        <w:t>金管會</w:t>
      </w:r>
      <w:r w:rsidR="00073F3B">
        <w:rPr>
          <w:rFonts w:hint="eastAsia"/>
          <w:lang w:eastAsia="zh-TW"/>
        </w:rPr>
        <w:t>及</w:t>
      </w:r>
      <w:r w:rsidR="00590423">
        <w:rPr>
          <w:rFonts w:hint="eastAsia"/>
          <w:lang w:eastAsia="zh-TW"/>
        </w:rPr>
        <w:t>其相關</w:t>
      </w:r>
      <w:r w:rsidR="00073F3B">
        <w:rPr>
          <w:rFonts w:hint="eastAsia"/>
          <w:lang w:eastAsia="zh-TW"/>
        </w:rPr>
        <w:t>新聞稿</w:t>
      </w:r>
      <w:r>
        <w:rPr>
          <w:rFonts w:hint="eastAsia"/>
        </w:rPr>
        <w:t>，本中心彙製</w:t>
      </w:r>
      <w:r w:rsidRPr="00F83D8E">
        <w:rPr>
          <w:rFonts w:hint="eastAsia"/>
        </w:rPr>
        <w:t>。</w:t>
      </w:r>
    </w:p>
    <w:p w:rsidR="00E949C1" w:rsidRPr="00660AD7" w:rsidRDefault="00E949C1" w:rsidP="007B4980">
      <w:pPr>
        <w:ind w:left="567" w:firstLine="567"/>
      </w:pPr>
      <w:r w:rsidRPr="007B4980">
        <w:rPr>
          <w:rFonts w:hint="eastAsia"/>
        </w:rPr>
        <w:t>綜上，</w:t>
      </w:r>
      <w:r>
        <w:rPr>
          <w:rFonts w:hint="eastAsia"/>
        </w:rPr>
        <w:t>近年</w:t>
      </w:r>
      <w:r w:rsidRPr="009835EC">
        <w:rPr>
          <w:rFonts w:hint="eastAsia"/>
        </w:rPr>
        <w:t>金管會為配合行政院「國家資通安全發展方案」</w:t>
      </w:r>
      <w:r>
        <w:rPr>
          <w:rFonts w:hint="eastAsia"/>
        </w:rPr>
        <w:t>，經年於單位預算編列相關經費，部分</w:t>
      </w:r>
      <w:r w:rsidR="00AA5BBB">
        <w:rPr>
          <w:rFonts w:hint="eastAsia"/>
        </w:rPr>
        <w:t>屬推動金融科技發展之</w:t>
      </w:r>
      <w:r>
        <w:rPr>
          <w:rFonts w:hint="eastAsia"/>
        </w:rPr>
        <w:t>項目自114年</w:t>
      </w:r>
      <w:r w:rsidR="00AA5BBB">
        <w:rPr>
          <w:rFonts w:hint="eastAsia"/>
        </w:rPr>
        <w:t>度</w:t>
      </w:r>
      <w:r>
        <w:rPr>
          <w:rFonts w:hint="eastAsia"/>
        </w:rPr>
        <w:t>起將由金管基金編列預算支應，惟查114年度金管基金預算案，雖列有辦理項目，惟未說明其係配合前揭方案所執行及其原係編列於單位預算等相關資訊，鑑於該等資訊有助於瞭解各業務之收支變動趨勢及資源配置情況，允宜充分揭露相關資訊，俾利預算審議，另近期</w:t>
      </w:r>
      <w:r w:rsidR="00C17D39">
        <w:rPr>
          <w:rFonts w:hint="eastAsia"/>
        </w:rPr>
        <w:t>部分</w:t>
      </w:r>
      <w:r>
        <w:rPr>
          <w:rFonts w:hint="eastAsia"/>
        </w:rPr>
        <w:t>金融機構發生駭客入侵或因內控制度</w:t>
      </w:r>
      <w:r w:rsidR="00C17D39">
        <w:rPr>
          <w:rFonts w:hint="eastAsia"/>
        </w:rPr>
        <w:t>未臻完善</w:t>
      </w:r>
      <w:r>
        <w:rPr>
          <w:rFonts w:hint="eastAsia"/>
        </w:rPr>
        <w:t>、程式設定等</w:t>
      </w:r>
      <w:r w:rsidR="00C17D39">
        <w:rPr>
          <w:rFonts w:hint="eastAsia"/>
        </w:rPr>
        <w:t>因素而衍生之</w:t>
      </w:r>
      <w:r>
        <w:rPr>
          <w:rFonts w:hint="eastAsia"/>
        </w:rPr>
        <w:t>資安事件，宜持續強化金融機構資安防護能力。</w:t>
      </w:r>
    </w:p>
    <w:bookmarkEnd w:id="0"/>
    <w:bookmarkEnd w:id="1"/>
    <w:bookmarkEnd w:id="2"/>
    <w:bookmarkEnd w:id="7"/>
    <w:bookmarkEnd w:id="8"/>
    <w:bookmarkEnd w:id="3"/>
    <w:bookmarkEnd w:id="4"/>
    <w:sectPr w:rsidR="00E949C1" w:rsidRPr="00660AD7" w:rsidSect="00A54F93">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30DD" w:rsidRDefault="008230DD" w:rsidP="008C02D6">
      <w:pPr>
        <w:spacing w:line="240" w:lineRule="auto"/>
        <w:ind w:left="560" w:firstLine="560"/>
      </w:pPr>
      <w:r>
        <w:separator/>
      </w:r>
    </w:p>
  </w:endnote>
  <w:endnote w:type="continuationSeparator" w:id="0">
    <w:p w:rsidR="008230DD" w:rsidRDefault="008230DD" w:rsidP="008C02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6"/>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333991">
    <w:pPr>
      <w:pStyle w:val="aff6"/>
      <w:spacing w:line="240" w:lineRule="auto"/>
      <w:ind w:leftChars="0" w:left="0" w:firstLineChars="0" w:firstLine="0"/>
      <w:jc w:val="center"/>
    </w:pPr>
    <w:r>
      <w:fldChar w:fldCharType="begin"/>
    </w:r>
    <w:r>
      <w:instrText>PAGE   \* MERGEFORMAT</w:instrText>
    </w:r>
    <w:r>
      <w:fldChar w:fldCharType="separate"/>
    </w:r>
    <w:r w:rsidR="00AE49F6" w:rsidRPr="00AE49F6">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6"/>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30DD" w:rsidRDefault="008230DD" w:rsidP="00720477">
      <w:pPr>
        <w:spacing w:line="240" w:lineRule="auto"/>
        <w:ind w:left="560" w:firstLine="560"/>
      </w:pPr>
      <w:r>
        <w:separator/>
      </w:r>
    </w:p>
  </w:footnote>
  <w:footnote w:type="continuationSeparator" w:id="0">
    <w:p w:rsidR="008230DD" w:rsidRDefault="008230DD" w:rsidP="008C02D6">
      <w:pPr>
        <w:spacing w:line="240" w:lineRule="auto"/>
        <w:ind w:left="560" w:firstLine="560"/>
      </w:pPr>
      <w:r>
        <w:continuationSeparator/>
      </w:r>
    </w:p>
  </w:footnote>
  <w:footnote w:id="1">
    <w:p w:rsidR="00444A73" w:rsidRDefault="00444A73" w:rsidP="00444A73">
      <w:pPr>
        <w:pStyle w:val="142"/>
        <w:ind w:left="243" w:hangingChars="100" w:hanging="243"/>
        <w:jc w:val="both"/>
        <w:rPr>
          <w:rFonts w:hint="eastAsia"/>
          <w:lang w:eastAsia="zh-TW"/>
        </w:rPr>
      </w:pPr>
      <w:r>
        <w:rPr>
          <w:rStyle w:val="af4"/>
        </w:rPr>
        <w:footnoteRef/>
      </w:r>
      <w:r>
        <w:t xml:space="preserve"> </w:t>
      </w:r>
      <w:r w:rsidRPr="00672BA2">
        <w:rPr>
          <w:rFonts w:hint="eastAsia"/>
        </w:rPr>
        <w:t>據本院審議金融監督管理委員會主管102年度預算案決議(1)：「金融監督管理委員會應將金融監督管理基金用於發展金融市場，並檢討將基金預算所編列之出國經費、差旅費、委託研究費、教育訓練費、資訊經費之公務機關常態運作經費，民國103年度改由公務預算編列。」復依本院審議金融監督管理委員會107年度預算案新增決議(5)：「為應『金融科技發展與創新實驗條例』之施行，推動金融科技發展，執行金融科技創新實驗機制及建置金融科技創新園區等新增業務，依條例規定，應有專責單位辦理相關事宜，爰建請金融監督管理委員會應將推動金融科技發展所需相關經費，自108</w:t>
      </w:r>
      <w:r>
        <w:rPr>
          <w:rFonts w:hint="eastAsia"/>
        </w:rPr>
        <w:t>年度起納入金融監督管理基金預算編列。」</w:t>
      </w:r>
      <w:r w:rsidRPr="00672BA2">
        <w:rPr>
          <w:rFonts w:hint="eastAsia"/>
        </w:rPr>
        <w:t>基此，為推動金融科技發展所需之經費宜編列於金管基金，惟若涉及公務機關常態運作之資訊經費則宜於公務預算中編列，以符上述決議將金管基金用於發展金融市場之意旨。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4"/>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A3402F">
    <w:pPr>
      <w:pStyle w:val="aff4"/>
      <w:ind w:left="560" w:firstLine="40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6DDF" w:rsidRDefault="00D46DDF" w:rsidP="008C02D6">
    <w:pPr>
      <w:pStyle w:val="aff4"/>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65372"/>
    <w:multiLevelType w:val="hybridMultilevel"/>
    <w:tmpl w:val="E91EB68A"/>
    <w:lvl w:ilvl="0" w:tplc="5F4EBD8A">
      <w:start w:val="35"/>
      <w:numFmt w:val="bullet"/>
      <w:lvlText w:val="※"/>
      <w:lvlJc w:val="left"/>
      <w:pPr>
        <w:tabs>
          <w:tab w:val="num" w:pos="840"/>
        </w:tabs>
        <w:ind w:left="840" w:hanging="360"/>
      </w:pPr>
      <w:rPr>
        <w:rFonts w:ascii="標楷體" w:eastAsia="標楷體" w:hAnsi="標楷體" w:cs="Times New Roman" w:hint="eastAsia"/>
      </w:rPr>
    </w:lvl>
    <w:lvl w:ilvl="1" w:tplc="04090003" w:tentative="1">
      <w:start w:val="1"/>
      <w:numFmt w:val="bullet"/>
      <w:lvlText w:val=""/>
      <w:lvlJc w:val="left"/>
      <w:pPr>
        <w:tabs>
          <w:tab w:val="num" w:pos="1440"/>
        </w:tabs>
        <w:ind w:left="1440" w:hanging="480"/>
      </w:pPr>
      <w:rPr>
        <w:rFonts w:ascii="Wingdings" w:hAnsi="Wingdings" w:hint="default"/>
      </w:rPr>
    </w:lvl>
    <w:lvl w:ilvl="2" w:tplc="04090005" w:tentative="1">
      <w:start w:val="1"/>
      <w:numFmt w:val="bullet"/>
      <w:lvlText w:val=""/>
      <w:lvlJc w:val="left"/>
      <w:pPr>
        <w:tabs>
          <w:tab w:val="num" w:pos="1920"/>
        </w:tabs>
        <w:ind w:left="1920" w:hanging="480"/>
      </w:pPr>
      <w:rPr>
        <w:rFonts w:ascii="Wingdings" w:hAnsi="Wingdings" w:hint="default"/>
      </w:rPr>
    </w:lvl>
    <w:lvl w:ilvl="3" w:tplc="04090001" w:tentative="1">
      <w:start w:val="1"/>
      <w:numFmt w:val="bullet"/>
      <w:lvlText w:val=""/>
      <w:lvlJc w:val="left"/>
      <w:pPr>
        <w:tabs>
          <w:tab w:val="num" w:pos="2400"/>
        </w:tabs>
        <w:ind w:left="2400" w:hanging="480"/>
      </w:pPr>
      <w:rPr>
        <w:rFonts w:ascii="Wingdings" w:hAnsi="Wingdings" w:hint="default"/>
      </w:rPr>
    </w:lvl>
    <w:lvl w:ilvl="4" w:tplc="04090003" w:tentative="1">
      <w:start w:val="1"/>
      <w:numFmt w:val="bullet"/>
      <w:lvlText w:val=""/>
      <w:lvlJc w:val="left"/>
      <w:pPr>
        <w:tabs>
          <w:tab w:val="num" w:pos="2880"/>
        </w:tabs>
        <w:ind w:left="2880" w:hanging="480"/>
      </w:pPr>
      <w:rPr>
        <w:rFonts w:ascii="Wingdings" w:hAnsi="Wingdings" w:hint="default"/>
      </w:rPr>
    </w:lvl>
    <w:lvl w:ilvl="5" w:tplc="04090005" w:tentative="1">
      <w:start w:val="1"/>
      <w:numFmt w:val="bullet"/>
      <w:lvlText w:val=""/>
      <w:lvlJc w:val="left"/>
      <w:pPr>
        <w:tabs>
          <w:tab w:val="num" w:pos="3360"/>
        </w:tabs>
        <w:ind w:left="3360" w:hanging="480"/>
      </w:pPr>
      <w:rPr>
        <w:rFonts w:ascii="Wingdings" w:hAnsi="Wingdings" w:hint="default"/>
      </w:rPr>
    </w:lvl>
    <w:lvl w:ilvl="6" w:tplc="04090001" w:tentative="1">
      <w:start w:val="1"/>
      <w:numFmt w:val="bullet"/>
      <w:lvlText w:val=""/>
      <w:lvlJc w:val="left"/>
      <w:pPr>
        <w:tabs>
          <w:tab w:val="num" w:pos="3840"/>
        </w:tabs>
        <w:ind w:left="3840" w:hanging="480"/>
      </w:pPr>
      <w:rPr>
        <w:rFonts w:ascii="Wingdings" w:hAnsi="Wingdings" w:hint="default"/>
      </w:rPr>
    </w:lvl>
    <w:lvl w:ilvl="7" w:tplc="04090003" w:tentative="1">
      <w:start w:val="1"/>
      <w:numFmt w:val="bullet"/>
      <w:lvlText w:val=""/>
      <w:lvlJc w:val="left"/>
      <w:pPr>
        <w:tabs>
          <w:tab w:val="num" w:pos="4320"/>
        </w:tabs>
        <w:ind w:left="4320" w:hanging="480"/>
      </w:pPr>
      <w:rPr>
        <w:rFonts w:ascii="Wingdings" w:hAnsi="Wingdings" w:hint="default"/>
      </w:rPr>
    </w:lvl>
    <w:lvl w:ilvl="8" w:tplc="04090005" w:tentative="1">
      <w:start w:val="1"/>
      <w:numFmt w:val="bullet"/>
      <w:lvlText w:val=""/>
      <w:lvlJc w:val="left"/>
      <w:pPr>
        <w:tabs>
          <w:tab w:val="num" w:pos="4800"/>
        </w:tabs>
        <w:ind w:left="4800" w:hanging="480"/>
      </w:pPr>
      <w:rPr>
        <w:rFonts w:ascii="Wingdings" w:hAnsi="Wingdings" w:hint="default"/>
      </w:rPr>
    </w:lvl>
  </w:abstractNum>
  <w:abstractNum w:abstractNumId="1" w15:restartNumberingAfterBreak="0">
    <w:nsid w:val="0D1523F1"/>
    <w:multiLevelType w:val="hybridMultilevel"/>
    <w:tmpl w:val="06FC72C4"/>
    <w:lvl w:ilvl="0" w:tplc="2ED0496C">
      <w:start w:val="1"/>
      <w:numFmt w:val="decimal"/>
      <w:lvlText w:val="%1."/>
      <w:lvlJc w:val="left"/>
      <w:pPr>
        <w:ind w:left="1777" w:hanging="360"/>
      </w:pPr>
      <w:rPr>
        <w:rFonts w:hint="default"/>
      </w:rPr>
    </w:lvl>
    <w:lvl w:ilvl="1" w:tplc="04090019" w:tentative="1">
      <w:start w:val="1"/>
      <w:numFmt w:val="ideographTraditional"/>
      <w:lvlText w:val="%2、"/>
      <w:lvlJc w:val="left"/>
      <w:pPr>
        <w:ind w:left="2377" w:hanging="480"/>
      </w:pPr>
    </w:lvl>
    <w:lvl w:ilvl="2" w:tplc="0409001B" w:tentative="1">
      <w:start w:val="1"/>
      <w:numFmt w:val="lowerRoman"/>
      <w:lvlText w:val="%3."/>
      <w:lvlJc w:val="right"/>
      <w:pPr>
        <w:ind w:left="2857" w:hanging="480"/>
      </w:pPr>
    </w:lvl>
    <w:lvl w:ilvl="3" w:tplc="0409000F" w:tentative="1">
      <w:start w:val="1"/>
      <w:numFmt w:val="decimal"/>
      <w:lvlText w:val="%4."/>
      <w:lvlJc w:val="left"/>
      <w:pPr>
        <w:ind w:left="3337" w:hanging="480"/>
      </w:pPr>
    </w:lvl>
    <w:lvl w:ilvl="4" w:tplc="04090019" w:tentative="1">
      <w:start w:val="1"/>
      <w:numFmt w:val="ideographTraditional"/>
      <w:lvlText w:val="%5、"/>
      <w:lvlJc w:val="left"/>
      <w:pPr>
        <w:ind w:left="3817" w:hanging="480"/>
      </w:pPr>
    </w:lvl>
    <w:lvl w:ilvl="5" w:tplc="0409001B" w:tentative="1">
      <w:start w:val="1"/>
      <w:numFmt w:val="lowerRoman"/>
      <w:lvlText w:val="%6."/>
      <w:lvlJc w:val="right"/>
      <w:pPr>
        <w:ind w:left="4297" w:hanging="480"/>
      </w:pPr>
    </w:lvl>
    <w:lvl w:ilvl="6" w:tplc="0409000F" w:tentative="1">
      <w:start w:val="1"/>
      <w:numFmt w:val="decimal"/>
      <w:lvlText w:val="%7."/>
      <w:lvlJc w:val="left"/>
      <w:pPr>
        <w:ind w:left="4777" w:hanging="480"/>
      </w:pPr>
    </w:lvl>
    <w:lvl w:ilvl="7" w:tplc="04090019" w:tentative="1">
      <w:start w:val="1"/>
      <w:numFmt w:val="ideographTraditional"/>
      <w:lvlText w:val="%8、"/>
      <w:lvlJc w:val="left"/>
      <w:pPr>
        <w:ind w:left="5257" w:hanging="480"/>
      </w:pPr>
    </w:lvl>
    <w:lvl w:ilvl="8" w:tplc="0409001B" w:tentative="1">
      <w:start w:val="1"/>
      <w:numFmt w:val="lowerRoman"/>
      <w:lvlText w:val="%9."/>
      <w:lvlJc w:val="right"/>
      <w:pPr>
        <w:ind w:left="5737" w:hanging="480"/>
      </w:pPr>
    </w:lvl>
  </w:abstractNum>
  <w:abstractNum w:abstractNumId="2" w15:restartNumberingAfterBreak="0">
    <w:nsid w:val="0EF62535"/>
    <w:multiLevelType w:val="hybridMultilevel"/>
    <w:tmpl w:val="BA166ECC"/>
    <w:lvl w:ilvl="0" w:tplc="AB8CAAAA">
      <w:start w:val="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 w15:restartNumberingAfterBreak="0">
    <w:nsid w:val="1D214074"/>
    <w:multiLevelType w:val="hybridMultilevel"/>
    <w:tmpl w:val="A1C46834"/>
    <w:lvl w:ilvl="0" w:tplc="05222F5A">
      <w:start w:val="1"/>
      <w:numFmt w:val="decimal"/>
      <w:lvlText w:val="%1."/>
      <w:lvlJc w:val="left"/>
      <w:pPr>
        <w:tabs>
          <w:tab w:val="num" w:pos="840"/>
        </w:tabs>
        <w:ind w:left="84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1F310CF"/>
    <w:multiLevelType w:val="hybridMultilevel"/>
    <w:tmpl w:val="FC50567C"/>
    <w:lvl w:ilvl="0" w:tplc="5028A58A">
      <w:start w:val="1"/>
      <w:numFmt w:val="upperLetter"/>
      <w:lvlText w:val="%1、"/>
      <w:lvlJc w:val="left"/>
      <w:pPr>
        <w:tabs>
          <w:tab w:val="num" w:pos="1725"/>
        </w:tabs>
        <w:ind w:left="1725"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2AD43E48"/>
    <w:multiLevelType w:val="hybridMultilevel"/>
    <w:tmpl w:val="A616424C"/>
    <w:lvl w:ilvl="0" w:tplc="D91ED2B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CA74977"/>
    <w:multiLevelType w:val="hybridMultilevel"/>
    <w:tmpl w:val="82B008E8"/>
    <w:lvl w:ilvl="0" w:tplc="00340618">
      <w:start w:val="1"/>
      <w:numFmt w:val="decimal"/>
      <w:lvlText w:val="(%1)"/>
      <w:lvlJc w:val="left"/>
      <w:pPr>
        <w:tabs>
          <w:tab w:val="num" w:pos="1320"/>
        </w:tabs>
        <w:ind w:left="1320" w:hanging="360"/>
      </w:pPr>
      <w:rPr>
        <w:rFonts w:hint="eastAsia"/>
      </w:rPr>
    </w:lvl>
    <w:lvl w:ilvl="1" w:tplc="EA00AEBE">
      <w:start w:val="1"/>
      <w:numFmt w:val="taiwaneseCountingThousand"/>
      <w:lvlText w:val="（%2）"/>
      <w:lvlJc w:val="left"/>
      <w:pPr>
        <w:tabs>
          <w:tab w:val="num" w:pos="2160"/>
        </w:tabs>
        <w:ind w:left="2160" w:hanging="720"/>
      </w:pPr>
      <w:rPr>
        <w:rFonts w:hint="eastAsia"/>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7" w15:restartNumberingAfterBreak="0">
    <w:nsid w:val="2E8B39EE"/>
    <w:multiLevelType w:val="hybridMultilevel"/>
    <w:tmpl w:val="737E3274"/>
    <w:lvl w:ilvl="0" w:tplc="4AD8D192">
      <w:start w:val="1"/>
      <w:numFmt w:val="taiwaneseCountingThousand"/>
      <w:lvlText w:val="(%1)"/>
      <w:lvlJc w:val="left"/>
      <w:pPr>
        <w:ind w:left="1287" w:hanging="720"/>
      </w:pPr>
      <w:rPr>
        <w:rFonts w:hint="default"/>
        <w:color w:val="8064A2"/>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30FF6669"/>
    <w:multiLevelType w:val="singleLevel"/>
    <w:tmpl w:val="31A4B03C"/>
    <w:lvl w:ilvl="0">
      <w:start w:val="1"/>
      <w:numFmt w:val="decimal"/>
      <w:lvlText w:val="%1."/>
      <w:lvlJc w:val="left"/>
      <w:pPr>
        <w:tabs>
          <w:tab w:val="num" w:pos="270"/>
        </w:tabs>
        <w:ind w:left="270" w:hanging="270"/>
      </w:pPr>
      <w:rPr>
        <w:rFonts w:hint="eastAsia"/>
      </w:rPr>
    </w:lvl>
  </w:abstractNum>
  <w:abstractNum w:abstractNumId="9" w15:restartNumberingAfterBreak="0">
    <w:nsid w:val="32F06354"/>
    <w:multiLevelType w:val="hybridMultilevel"/>
    <w:tmpl w:val="B012525E"/>
    <w:lvl w:ilvl="0" w:tplc="38B282A0">
      <w:start w:val="9"/>
      <w:numFmt w:val="bullet"/>
      <w:lvlText w:val="※"/>
      <w:lvlJc w:val="left"/>
      <w:pPr>
        <w:tabs>
          <w:tab w:val="num" w:pos="1494"/>
        </w:tabs>
        <w:ind w:left="1494" w:hanging="360"/>
      </w:pPr>
      <w:rPr>
        <w:rFonts w:ascii="標楷體" w:eastAsia="標楷體" w:hAnsi="標楷體" w:cs="Times New Roman" w:hint="eastAsia"/>
      </w:rPr>
    </w:lvl>
    <w:lvl w:ilvl="1" w:tplc="04090003" w:tentative="1">
      <w:start w:val="1"/>
      <w:numFmt w:val="bullet"/>
      <w:lvlText w:val=""/>
      <w:lvlJc w:val="left"/>
      <w:pPr>
        <w:tabs>
          <w:tab w:val="num" w:pos="2094"/>
        </w:tabs>
        <w:ind w:left="2094" w:hanging="480"/>
      </w:pPr>
      <w:rPr>
        <w:rFonts w:ascii="Wingdings" w:hAnsi="Wingdings" w:hint="default"/>
      </w:rPr>
    </w:lvl>
    <w:lvl w:ilvl="2" w:tplc="04090005" w:tentative="1">
      <w:start w:val="1"/>
      <w:numFmt w:val="bullet"/>
      <w:lvlText w:val=""/>
      <w:lvlJc w:val="left"/>
      <w:pPr>
        <w:tabs>
          <w:tab w:val="num" w:pos="2574"/>
        </w:tabs>
        <w:ind w:left="2574" w:hanging="480"/>
      </w:pPr>
      <w:rPr>
        <w:rFonts w:ascii="Wingdings" w:hAnsi="Wingdings" w:hint="default"/>
      </w:rPr>
    </w:lvl>
    <w:lvl w:ilvl="3" w:tplc="04090001" w:tentative="1">
      <w:start w:val="1"/>
      <w:numFmt w:val="bullet"/>
      <w:lvlText w:val=""/>
      <w:lvlJc w:val="left"/>
      <w:pPr>
        <w:tabs>
          <w:tab w:val="num" w:pos="3054"/>
        </w:tabs>
        <w:ind w:left="3054" w:hanging="480"/>
      </w:pPr>
      <w:rPr>
        <w:rFonts w:ascii="Wingdings" w:hAnsi="Wingdings" w:hint="default"/>
      </w:rPr>
    </w:lvl>
    <w:lvl w:ilvl="4" w:tplc="04090003" w:tentative="1">
      <w:start w:val="1"/>
      <w:numFmt w:val="bullet"/>
      <w:lvlText w:val=""/>
      <w:lvlJc w:val="left"/>
      <w:pPr>
        <w:tabs>
          <w:tab w:val="num" w:pos="3534"/>
        </w:tabs>
        <w:ind w:left="3534" w:hanging="480"/>
      </w:pPr>
      <w:rPr>
        <w:rFonts w:ascii="Wingdings" w:hAnsi="Wingdings" w:hint="default"/>
      </w:rPr>
    </w:lvl>
    <w:lvl w:ilvl="5" w:tplc="04090005" w:tentative="1">
      <w:start w:val="1"/>
      <w:numFmt w:val="bullet"/>
      <w:lvlText w:val=""/>
      <w:lvlJc w:val="left"/>
      <w:pPr>
        <w:tabs>
          <w:tab w:val="num" w:pos="4014"/>
        </w:tabs>
        <w:ind w:left="4014" w:hanging="480"/>
      </w:pPr>
      <w:rPr>
        <w:rFonts w:ascii="Wingdings" w:hAnsi="Wingdings" w:hint="default"/>
      </w:rPr>
    </w:lvl>
    <w:lvl w:ilvl="6" w:tplc="04090001" w:tentative="1">
      <w:start w:val="1"/>
      <w:numFmt w:val="bullet"/>
      <w:lvlText w:val=""/>
      <w:lvlJc w:val="left"/>
      <w:pPr>
        <w:tabs>
          <w:tab w:val="num" w:pos="4494"/>
        </w:tabs>
        <w:ind w:left="4494" w:hanging="480"/>
      </w:pPr>
      <w:rPr>
        <w:rFonts w:ascii="Wingdings" w:hAnsi="Wingdings" w:hint="default"/>
      </w:rPr>
    </w:lvl>
    <w:lvl w:ilvl="7" w:tplc="04090003" w:tentative="1">
      <w:start w:val="1"/>
      <w:numFmt w:val="bullet"/>
      <w:lvlText w:val=""/>
      <w:lvlJc w:val="left"/>
      <w:pPr>
        <w:tabs>
          <w:tab w:val="num" w:pos="4974"/>
        </w:tabs>
        <w:ind w:left="4974" w:hanging="480"/>
      </w:pPr>
      <w:rPr>
        <w:rFonts w:ascii="Wingdings" w:hAnsi="Wingdings" w:hint="default"/>
      </w:rPr>
    </w:lvl>
    <w:lvl w:ilvl="8" w:tplc="04090005" w:tentative="1">
      <w:start w:val="1"/>
      <w:numFmt w:val="bullet"/>
      <w:lvlText w:val=""/>
      <w:lvlJc w:val="left"/>
      <w:pPr>
        <w:tabs>
          <w:tab w:val="num" w:pos="5454"/>
        </w:tabs>
        <w:ind w:left="5454" w:hanging="480"/>
      </w:pPr>
      <w:rPr>
        <w:rFonts w:ascii="Wingdings" w:hAnsi="Wingdings" w:hint="default"/>
      </w:rPr>
    </w:lvl>
  </w:abstractNum>
  <w:abstractNum w:abstractNumId="10" w15:restartNumberingAfterBreak="0">
    <w:nsid w:val="33C4163E"/>
    <w:multiLevelType w:val="hybridMultilevel"/>
    <w:tmpl w:val="82DEE49E"/>
    <w:lvl w:ilvl="0" w:tplc="31222B0E">
      <w:start w:val="1"/>
      <w:numFmt w:val="decimal"/>
      <w:lvlText w:val="(%1)"/>
      <w:lvlJc w:val="left"/>
      <w:pPr>
        <w:ind w:left="960" w:hanging="960"/>
      </w:pPr>
      <w:rPr>
        <w:rFonts w:ascii="標楷體" w:eastAsia="標楷體" w:hAnsi="標楷體" w:cs="Times New Roman" w:hint="default"/>
        <w:b w:val="0"/>
        <w:color w:val="0000FF"/>
        <w:sz w:val="28"/>
        <w:szCs w:val="28"/>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4EA3AE2"/>
    <w:multiLevelType w:val="hybridMultilevel"/>
    <w:tmpl w:val="DB40A7CA"/>
    <w:lvl w:ilvl="0" w:tplc="535ED5FA">
      <w:start w:val="1"/>
      <w:numFmt w:val="decimal"/>
      <w:lvlText w:val="%1."/>
      <w:lvlJc w:val="left"/>
      <w:pPr>
        <w:tabs>
          <w:tab w:val="num" w:pos="840"/>
        </w:tabs>
        <w:ind w:left="840" w:hanging="360"/>
      </w:pPr>
      <w:rPr>
        <w:rFonts w:cs="Arial" w:hint="eastAsia"/>
      </w:rPr>
    </w:lvl>
    <w:lvl w:ilvl="1" w:tplc="75466E78">
      <w:start w:val="1"/>
      <w:numFmt w:val="decimal"/>
      <w:lvlText w:val="(%2)"/>
      <w:lvlJc w:val="left"/>
      <w:pPr>
        <w:tabs>
          <w:tab w:val="num" w:pos="1320"/>
        </w:tabs>
        <w:ind w:left="1320" w:hanging="360"/>
      </w:pPr>
      <w:rPr>
        <w:rFonts w:hint="eastAsia"/>
      </w:r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 w15:restartNumberingAfterBreak="0">
    <w:nsid w:val="3540130C"/>
    <w:multiLevelType w:val="hybridMultilevel"/>
    <w:tmpl w:val="ADA2B9C4"/>
    <w:lvl w:ilvl="0" w:tplc="52E20832">
      <w:start w:val="1"/>
      <w:numFmt w:val="decimal"/>
      <w:lvlText w:val="(%1)"/>
      <w:lvlJc w:val="left"/>
      <w:pPr>
        <w:tabs>
          <w:tab w:val="num" w:pos="1320"/>
        </w:tabs>
        <w:ind w:left="1320" w:hanging="360"/>
      </w:pPr>
      <w:rPr>
        <w:rFonts w:hint="eastAsia"/>
      </w:rPr>
    </w:lvl>
    <w:lvl w:ilvl="1" w:tplc="04090019" w:tentative="1">
      <w:start w:val="1"/>
      <w:numFmt w:val="ideographTraditional"/>
      <w:lvlText w:val="%2、"/>
      <w:lvlJc w:val="left"/>
      <w:pPr>
        <w:tabs>
          <w:tab w:val="num" w:pos="1920"/>
        </w:tabs>
        <w:ind w:left="1920" w:hanging="480"/>
      </w:p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13" w15:restartNumberingAfterBreak="0">
    <w:nsid w:val="355833B1"/>
    <w:multiLevelType w:val="hybridMultilevel"/>
    <w:tmpl w:val="32147EDA"/>
    <w:lvl w:ilvl="0" w:tplc="87181732">
      <w:start w:val="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565220C"/>
    <w:multiLevelType w:val="hybridMultilevel"/>
    <w:tmpl w:val="D48C9CCE"/>
    <w:lvl w:ilvl="0" w:tplc="5028A58A">
      <w:start w:val="1"/>
      <w:numFmt w:val="upperLetter"/>
      <w:lvlText w:val="%1、"/>
      <w:lvlJc w:val="left"/>
      <w:pPr>
        <w:tabs>
          <w:tab w:val="num" w:pos="2624"/>
        </w:tabs>
        <w:ind w:left="2624" w:hanging="720"/>
      </w:pPr>
      <w:rPr>
        <w:rFonts w:hint="default"/>
      </w:rPr>
    </w:lvl>
    <w:lvl w:ilvl="1" w:tplc="04090019" w:tentative="1">
      <w:start w:val="1"/>
      <w:numFmt w:val="ideographTraditional"/>
      <w:lvlText w:val="%2、"/>
      <w:lvlJc w:val="left"/>
      <w:pPr>
        <w:tabs>
          <w:tab w:val="num" w:pos="1859"/>
        </w:tabs>
        <w:ind w:left="1859" w:hanging="480"/>
      </w:p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5" w15:restartNumberingAfterBreak="0">
    <w:nsid w:val="44966D01"/>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16" w15:restartNumberingAfterBreak="0">
    <w:nsid w:val="45407840"/>
    <w:multiLevelType w:val="singleLevel"/>
    <w:tmpl w:val="F49807E2"/>
    <w:lvl w:ilvl="0">
      <w:start w:val="1"/>
      <w:numFmt w:val="taiwaneseCountingThousand"/>
      <w:lvlText w:val="%1、"/>
      <w:lvlJc w:val="left"/>
      <w:pPr>
        <w:tabs>
          <w:tab w:val="num" w:pos="480"/>
        </w:tabs>
        <w:ind w:left="480" w:hanging="480"/>
      </w:pPr>
      <w:rPr>
        <w:rFonts w:hint="eastAsia"/>
      </w:rPr>
    </w:lvl>
  </w:abstractNum>
  <w:abstractNum w:abstractNumId="17" w15:restartNumberingAfterBreak="0">
    <w:nsid w:val="657D45FF"/>
    <w:multiLevelType w:val="hybridMultilevel"/>
    <w:tmpl w:val="F05C8680"/>
    <w:lvl w:ilvl="0" w:tplc="5028A58A">
      <w:start w:val="1"/>
      <w:numFmt w:val="upperLetter"/>
      <w:lvlText w:val="%1、"/>
      <w:lvlJc w:val="left"/>
      <w:pPr>
        <w:tabs>
          <w:tab w:val="num" w:pos="2624"/>
        </w:tabs>
        <w:ind w:left="2624" w:hanging="720"/>
      </w:pPr>
      <w:rPr>
        <w:rFonts w:hint="default"/>
      </w:rPr>
    </w:lvl>
    <w:lvl w:ilvl="1" w:tplc="5BDA1D28">
      <w:start w:val="1"/>
      <w:numFmt w:val="taiwaneseCountingThousand"/>
      <w:lvlText w:val="（%2）"/>
      <w:lvlJc w:val="left"/>
      <w:pPr>
        <w:tabs>
          <w:tab w:val="num" w:pos="2099"/>
        </w:tabs>
        <w:ind w:left="2099" w:hanging="720"/>
      </w:pPr>
      <w:rPr>
        <w:rFonts w:hint="default"/>
      </w:rPr>
    </w:lvl>
    <w:lvl w:ilvl="2" w:tplc="0409001B" w:tentative="1">
      <w:start w:val="1"/>
      <w:numFmt w:val="lowerRoman"/>
      <w:lvlText w:val="%3."/>
      <w:lvlJc w:val="right"/>
      <w:pPr>
        <w:tabs>
          <w:tab w:val="num" w:pos="2339"/>
        </w:tabs>
        <w:ind w:left="2339" w:hanging="480"/>
      </w:pPr>
    </w:lvl>
    <w:lvl w:ilvl="3" w:tplc="0409000F" w:tentative="1">
      <w:start w:val="1"/>
      <w:numFmt w:val="decimal"/>
      <w:lvlText w:val="%4."/>
      <w:lvlJc w:val="left"/>
      <w:pPr>
        <w:tabs>
          <w:tab w:val="num" w:pos="2819"/>
        </w:tabs>
        <w:ind w:left="2819" w:hanging="480"/>
      </w:pPr>
    </w:lvl>
    <w:lvl w:ilvl="4" w:tplc="04090019" w:tentative="1">
      <w:start w:val="1"/>
      <w:numFmt w:val="ideographTraditional"/>
      <w:lvlText w:val="%5、"/>
      <w:lvlJc w:val="left"/>
      <w:pPr>
        <w:tabs>
          <w:tab w:val="num" w:pos="3299"/>
        </w:tabs>
        <w:ind w:left="3299" w:hanging="480"/>
      </w:pPr>
    </w:lvl>
    <w:lvl w:ilvl="5" w:tplc="0409001B" w:tentative="1">
      <w:start w:val="1"/>
      <w:numFmt w:val="lowerRoman"/>
      <w:lvlText w:val="%6."/>
      <w:lvlJc w:val="right"/>
      <w:pPr>
        <w:tabs>
          <w:tab w:val="num" w:pos="3779"/>
        </w:tabs>
        <w:ind w:left="3779" w:hanging="480"/>
      </w:pPr>
    </w:lvl>
    <w:lvl w:ilvl="6" w:tplc="0409000F" w:tentative="1">
      <w:start w:val="1"/>
      <w:numFmt w:val="decimal"/>
      <w:lvlText w:val="%7."/>
      <w:lvlJc w:val="left"/>
      <w:pPr>
        <w:tabs>
          <w:tab w:val="num" w:pos="4259"/>
        </w:tabs>
        <w:ind w:left="4259" w:hanging="480"/>
      </w:pPr>
    </w:lvl>
    <w:lvl w:ilvl="7" w:tplc="04090019" w:tentative="1">
      <w:start w:val="1"/>
      <w:numFmt w:val="ideographTraditional"/>
      <w:lvlText w:val="%8、"/>
      <w:lvlJc w:val="left"/>
      <w:pPr>
        <w:tabs>
          <w:tab w:val="num" w:pos="4739"/>
        </w:tabs>
        <w:ind w:left="4739" w:hanging="480"/>
      </w:pPr>
    </w:lvl>
    <w:lvl w:ilvl="8" w:tplc="0409001B" w:tentative="1">
      <w:start w:val="1"/>
      <w:numFmt w:val="lowerRoman"/>
      <w:lvlText w:val="%9."/>
      <w:lvlJc w:val="right"/>
      <w:pPr>
        <w:tabs>
          <w:tab w:val="num" w:pos="5219"/>
        </w:tabs>
        <w:ind w:left="5219" w:hanging="480"/>
      </w:pPr>
    </w:lvl>
  </w:abstractNum>
  <w:abstractNum w:abstractNumId="18" w15:restartNumberingAfterBreak="0">
    <w:nsid w:val="67F85B0A"/>
    <w:multiLevelType w:val="hybridMultilevel"/>
    <w:tmpl w:val="5B6800A2"/>
    <w:lvl w:ilvl="0" w:tplc="08643096">
      <w:numFmt w:val="bullet"/>
      <w:lvlText w:val="※"/>
      <w:lvlJc w:val="left"/>
      <w:pPr>
        <w:tabs>
          <w:tab w:val="num" w:pos="360"/>
        </w:tabs>
        <w:ind w:left="360" w:hanging="360"/>
      </w:pPr>
      <w:rPr>
        <w:rFonts w:ascii="新細明體" w:eastAsia="新細明體" w:hAnsi="新細明體" w:cs="Times New Roman" w:hint="eastAsia"/>
        <w:sz w:val="24"/>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9" w15:restartNumberingAfterBreak="0">
    <w:nsid w:val="687D61F7"/>
    <w:multiLevelType w:val="multilevel"/>
    <w:tmpl w:val="9530CE2E"/>
    <w:lvl w:ilvl="0">
      <w:start w:val="9"/>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0" w15:restartNumberingAfterBreak="0">
    <w:nsid w:val="6B2254C5"/>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6C4C6E02"/>
    <w:multiLevelType w:val="hybridMultilevel"/>
    <w:tmpl w:val="6082EA52"/>
    <w:lvl w:ilvl="0" w:tplc="CADA8C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6F527B4D"/>
    <w:multiLevelType w:val="hybridMultilevel"/>
    <w:tmpl w:val="2BC0B5E8"/>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701238BC"/>
    <w:multiLevelType w:val="hybridMultilevel"/>
    <w:tmpl w:val="9530CE2E"/>
    <w:lvl w:ilvl="0" w:tplc="CEE4995A">
      <w:start w:val="9"/>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5" w15:restartNumberingAfterBreak="0">
    <w:nsid w:val="73014EBF"/>
    <w:multiLevelType w:val="multilevel"/>
    <w:tmpl w:val="32147EDA"/>
    <w:lvl w:ilvl="0">
      <w:start w:val="8"/>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26" w15:restartNumberingAfterBreak="0">
    <w:nsid w:val="732D6511"/>
    <w:multiLevelType w:val="hybridMultilevel"/>
    <w:tmpl w:val="7360A808"/>
    <w:lvl w:ilvl="0" w:tplc="7556D30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76197A83"/>
    <w:multiLevelType w:val="hybridMultilevel"/>
    <w:tmpl w:val="A0DE093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0F">
      <w:start w:val="1"/>
      <w:numFmt w:val="decimal"/>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787E53E9"/>
    <w:multiLevelType w:val="hybridMultilevel"/>
    <w:tmpl w:val="29ECC958"/>
    <w:lvl w:ilvl="0" w:tplc="0409000F">
      <w:start w:val="1"/>
      <w:numFmt w:val="decimal"/>
      <w:lvlText w:val="%1."/>
      <w:lvlJc w:val="left"/>
      <w:pPr>
        <w:ind w:left="480" w:hanging="480"/>
      </w:pPr>
      <w:rPr>
        <w:rFonts w:hint="default"/>
        <w:b w:val="0"/>
      </w:rPr>
    </w:lvl>
    <w:lvl w:ilvl="1" w:tplc="A16642F4">
      <w:start w:val="1"/>
      <w:numFmt w:val="decimal"/>
      <w:lvlText w:val="(%2)"/>
      <w:lvlJc w:val="left"/>
      <w:pPr>
        <w:ind w:left="622" w:hanging="480"/>
      </w:pPr>
      <w:rPr>
        <w:rFonts w:hint="default"/>
      </w:rPr>
    </w:lvl>
    <w:lvl w:ilvl="2" w:tplc="04090011">
      <w:start w:val="1"/>
      <w:numFmt w:val="upperLetter"/>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13"/>
  </w:num>
  <w:num w:numId="3">
    <w:abstractNumId w:val="23"/>
  </w:num>
  <w:num w:numId="4">
    <w:abstractNumId w:val="19"/>
  </w:num>
  <w:num w:numId="5">
    <w:abstractNumId w:val="2"/>
  </w:num>
  <w:num w:numId="6">
    <w:abstractNumId w:val="11"/>
  </w:num>
  <w:num w:numId="7">
    <w:abstractNumId w:val="6"/>
  </w:num>
  <w:num w:numId="8">
    <w:abstractNumId w:val="12"/>
  </w:num>
  <w:num w:numId="9">
    <w:abstractNumId w:val="25"/>
  </w:num>
  <w:num w:numId="10">
    <w:abstractNumId w:val="15"/>
  </w:num>
  <w:num w:numId="11">
    <w:abstractNumId w:val="20"/>
  </w:num>
  <w:num w:numId="12">
    <w:abstractNumId w:val="0"/>
  </w:num>
  <w:num w:numId="13">
    <w:abstractNumId w:val="9"/>
  </w:num>
  <w:num w:numId="14">
    <w:abstractNumId w:val="3"/>
  </w:num>
  <w:num w:numId="15">
    <w:abstractNumId w:val="8"/>
  </w:num>
  <w:num w:numId="16">
    <w:abstractNumId w:val="18"/>
  </w:num>
  <w:num w:numId="17">
    <w:abstractNumId w:val="4"/>
  </w:num>
  <w:num w:numId="18">
    <w:abstractNumId w:val="17"/>
  </w:num>
  <w:num w:numId="19">
    <w:abstractNumId w:val="14"/>
  </w:num>
  <w:num w:numId="20">
    <w:abstractNumId w:val="7"/>
  </w:num>
  <w:num w:numId="21">
    <w:abstractNumId w:val="27"/>
  </w:num>
  <w:num w:numId="22">
    <w:abstractNumId w:val="1"/>
  </w:num>
  <w:num w:numId="23">
    <w:abstractNumId w:val="5"/>
  </w:num>
  <w:num w:numId="24">
    <w:abstractNumId w:val="21"/>
  </w:num>
  <w:num w:numId="25">
    <w:abstractNumId w:val="26"/>
  </w:num>
  <w:num w:numId="26">
    <w:abstractNumId w:val="10"/>
  </w:num>
  <w:num w:numId="27">
    <w:abstractNumId w:val="28"/>
  </w:num>
  <w:num w:numId="3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86EBF"/>
    <w:rsid w:val="0000006E"/>
    <w:rsid w:val="00000891"/>
    <w:rsid w:val="00000987"/>
    <w:rsid w:val="00000DB5"/>
    <w:rsid w:val="00000EEF"/>
    <w:rsid w:val="000015D7"/>
    <w:rsid w:val="000016B9"/>
    <w:rsid w:val="00001803"/>
    <w:rsid w:val="00001DDD"/>
    <w:rsid w:val="0000297B"/>
    <w:rsid w:val="00003388"/>
    <w:rsid w:val="0000367B"/>
    <w:rsid w:val="00003BCD"/>
    <w:rsid w:val="00003F94"/>
    <w:rsid w:val="0000422B"/>
    <w:rsid w:val="000044E7"/>
    <w:rsid w:val="000046F4"/>
    <w:rsid w:val="00004B14"/>
    <w:rsid w:val="00004B81"/>
    <w:rsid w:val="00004D68"/>
    <w:rsid w:val="00004E14"/>
    <w:rsid w:val="00005106"/>
    <w:rsid w:val="0000662F"/>
    <w:rsid w:val="000077F2"/>
    <w:rsid w:val="0000786C"/>
    <w:rsid w:val="000079E1"/>
    <w:rsid w:val="00007D62"/>
    <w:rsid w:val="00007E1B"/>
    <w:rsid w:val="00010408"/>
    <w:rsid w:val="00010547"/>
    <w:rsid w:val="00010818"/>
    <w:rsid w:val="00010936"/>
    <w:rsid w:val="00010CB2"/>
    <w:rsid w:val="00011944"/>
    <w:rsid w:val="00011B65"/>
    <w:rsid w:val="000121D9"/>
    <w:rsid w:val="00012258"/>
    <w:rsid w:val="000124A1"/>
    <w:rsid w:val="00012519"/>
    <w:rsid w:val="00012639"/>
    <w:rsid w:val="000127B2"/>
    <w:rsid w:val="000128D1"/>
    <w:rsid w:val="00012A1F"/>
    <w:rsid w:val="00012A4A"/>
    <w:rsid w:val="00012D9E"/>
    <w:rsid w:val="00012E53"/>
    <w:rsid w:val="00013407"/>
    <w:rsid w:val="000137A2"/>
    <w:rsid w:val="000137BA"/>
    <w:rsid w:val="0001428C"/>
    <w:rsid w:val="00014499"/>
    <w:rsid w:val="0001473F"/>
    <w:rsid w:val="000147F5"/>
    <w:rsid w:val="00014E02"/>
    <w:rsid w:val="00015447"/>
    <w:rsid w:val="000158D1"/>
    <w:rsid w:val="00015B0D"/>
    <w:rsid w:val="00015C45"/>
    <w:rsid w:val="00015F36"/>
    <w:rsid w:val="0001641B"/>
    <w:rsid w:val="0001641E"/>
    <w:rsid w:val="00016CC8"/>
    <w:rsid w:val="00016CD8"/>
    <w:rsid w:val="00016FEF"/>
    <w:rsid w:val="00017822"/>
    <w:rsid w:val="00017AA6"/>
    <w:rsid w:val="00017E01"/>
    <w:rsid w:val="000201E6"/>
    <w:rsid w:val="000217AF"/>
    <w:rsid w:val="00021CD4"/>
    <w:rsid w:val="00021FEF"/>
    <w:rsid w:val="00022063"/>
    <w:rsid w:val="000236E6"/>
    <w:rsid w:val="00023722"/>
    <w:rsid w:val="000240D2"/>
    <w:rsid w:val="0002425C"/>
    <w:rsid w:val="000248A8"/>
    <w:rsid w:val="00024A83"/>
    <w:rsid w:val="00024EE9"/>
    <w:rsid w:val="00025027"/>
    <w:rsid w:val="0002574E"/>
    <w:rsid w:val="00026324"/>
    <w:rsid w:val="0002661F"/>
    <w:rsid w:val="0002663F"/>
    <w:rsid w:val="00026B0E"/>
    <w:rsid w:val="00026DB4"/>
    <w:rsid w:val="00027751"/>
    <w:rsid w:val="00027ACC"/>
    <w:rsid w:val="00027CF7"/>
    <w:rsid w:val="00030363"/>
    <w:rsid w:val="0003083E"/>
    <w:rsid w:val="00031CED"/>
    <w:rsid w:val="00031E5B"/>
    <w:rsid w:val="000324BE"/>
    <w:rsid w:val="0003252D"/>
    <w:rsid w:val="000326E7"/>
    <w:rsid w:val="00032802"/>
    <w:rsid w:val="0003290B"/>
    <w:rsid w:val="00032CC3"/>
    <w:rsid w:val="00032E1E"/>
    <w:rsid w:val="0003340C"/>
    <w:rsid w:val="00033D30"/>
    <w:rsid w:val="00033E44"/>
    <w:rsid w:val="00033F57"/>
    <w:rsid w:val="000342AE"/>
    <w:rsid w:val="000343B3"/>
    <w:rsid w:val="00034423"/>
    <w:rsid w:val="00034CF6"/>
    <w:rsid w:val="00035554"/>
    <w:rsid w:val="00035B38"/>
    <w:rsid w:val="000365DE"/>
    <w:rsid w:val="00036AE9"/>
    <w:rsid w:val="0003723F"/>
    <w:rsid w:val="00040545"/>
    <w:rsid w:val="0004085B"/>
    <w:rsid w:val="00040B0D"/>
    <w:rsid w:val="00040B5D"/>
    <w:rsid w:val="00040EF9"/>
    <w:rsid w:val="0004181B"/>
    <w:rsid w:val="00041E43"/>
    <w:rsid w:val="00041FC7"/>
    <w:rsid w:val="000421DC"/>
    <w:rsid w:val="0004221F"/>
    <w:rsid w:val="00042475"/>
    <w:rsid w:val="000429E0"/>
    <w:rsid w:val="00042DBF"/>
    <w:rsid w:val="00042E32"/>
    <w:rsid w:val="00042E51"/>
    <w:rsid w:val="00042F84"/>
    <w:rsid w:val="00043FA6"/>
    <w:rsid w:val="00043FDE"/>
    <w:rsid w:val="0004441B"/>
    <w:rsid w:val="000449CF"/>
    <w:rsid w:val="00044A45"/>
    <w:rsid w:val="00045544"/>
    <w:rsid w:val="00045AFA"/>
    <w:rsid w:val="00046100"/>
    <w:rsid w:val="000462E1"/>
    <w:rsid w:val="000465B5"/>
    <w:rsid w:val="00046921"/>
    <w:rsid w:val="00047571"/>
    <w:rsid w:val="0004757D"/>
    <w:rsid w:val="000501B1"/>
    <w:rsid w:val="00050593"/>
    <w:rsid w:val="000508C3"/>
    <w:rsid w:val="00050B8D"/>
    <w:rsid w:val="00050E70"/>
    <w:rsid w:val="0005127C"/>
    <w:rsid w:val="000513BE"/>
    <w:rsid w:val="00051690"/>
    <w:rsid w:val="00051DEF"/>
    <w:rsid w:val="00051FF1"/>
    <w:rsid w:val="00052624"/>
    <w:rsid w:val="00052D15"/>
    <w:rsid w:val="0005396B"/>
    <w:rsid w:val="000542CD"/>
    <w:rsid w:val="00054A57"/>
    <w:rsid w:val="00054FA0"/>
    <w:rsid w:val="00055947"/>
    <w:rsid w:val="00055960"/>
    <w:rsid w:val="000559DC"/>
    <w:rsid w:val="00055AAD"/>
    <w:rsid w:val="00055FAB"/>
    <w:rsid w:val="00056A59"/>
    <w:rsid w:val="00056D5B"/>
    <w:rsid w:val="0005736B"/>
    <w:rsid w:val="0005765F"/>
    <w:rsid w:val="000578E6"/>
    <w:rsid w:val="00057F93"/>
    <w:rsid w:val="00057FEB"/>
    <w:rsid w:val="00060140"/>
    <w:rsid w:val="00060256"/>
    <w:rsid w:val="00060876"/>
    <w:rsid w:val="00060F31"/>
    <w:rsid w:val="00061259"/>
    <w:rsid w:val="00061F0E"/>
    <w:rsid w:val="0006240D"/>
    <w:rsid w:val="00062441"/>
    <w:rsid w:val="0006273C"/>
    <w:rsid w:val="00062D31"/>
    <w:rsid w:val="00063B6B"/>
    <w:rsid w:val="00063D20"/>
    <w:rsid w:val="00063E0C"/>
    <w:rsid w:val="000641A0"/>
    <w:rsid w:val="00064B30"/>
    <w:rsid w:val="000650A0"/>
    <w:rsid w:val="00065174"/>
    <w:rsid w:val="00065290"/>
    <w:rsid w:val="0006530C"/>
    <w:rsid w:val="00065D96"/>
    <w:rsid w:val="00065E27"/>
    <w:rsid w:val="000660F8"/>
    <w:rsid w:val="0006616A"/>
    <w:rsid w:val="00066379"/>
    <w:rsid w:val="000663D5"/>
    <w:rsid w:val="000665FD"/>
    <w:rsid w:val="0006678B"/>
    <w:rsid w:val="00066D71"/>
    <w:rsid w:val="000672DF"/>
    <w:rsid w:val="00067524"/>
    <w:rsid w:val="00067AE2"/>
    <w:rsid w:val="00067E62"/>
    <w:rsid w:val="00067FBD"/>
    <w:rsid w:val="00070311"/>
    <w:rsid w:val="00070A79"/>
    <w:rsid w:val="00070B5F"/>
    <w:rsid w:val="00070FCF"/>
    <w:rsid w:val="00071400"/>
    <w:rsid w:val="0007150B"/>
    <w:rsid w:val="000721E8"/>
    <w:rsid w:val="00072213"/>
    <w:rsid w:val="0007232E"/>
    <w:rsid w:val="00072481"/>
    <w:rsid w:val="00072DED"/>
    <w:rsid w:val="000731F1"/>
    <w:rsid w:val="00073667"/>
    <w:rsid w:val="000736E3"/>
    <w:rsid w:val="00073F3B"/>
    <w:rsid w:val="0007416E"/>
    <w:rsid w:val="000741ED"/>
    <w:rsid w:val="000742B5"/>
    <w:rsid w:val="00074685"/>
    <w:rsid w:val="00074B92"/>
    <w:rsid w:val="00075342"/>
    <w:rsid w:val="000759B4"/>
    <w:rsid w:val="000761F8"/>
    <w:rsid w:val="0007652C"/>
    <w:rsid w:val="0007716E"/>
    <w:rsid w:val="000772E7"/>
    <w:rsid w:val="00077747"/>
    <w:rsid w:val="00077A4C"/>
    <w:rsid w:val="00077F40"/>
    <w:rsid w:val="00080074"/>
    <w:rsid w:val="00080503"/>
    <w:rsid w:val="00080B59"/>
    <w:rsid w:val="00080B69"/>
    <w:rsid w:val="00082296"/>
    <w:rsid w:val="00082350"/>
    <w:rsid w:val="000827EA"/>
    <w:rsid w:val="00082805"/>
    <w:rsid w:val="00082B55"/>
    <w:rsid w:val="00083905"/>
    <w:rsid w:val="00083B06"/>
    <w:rsid w:val="00084C90"/>
    <w:rsid w:val="00084E9B"/>
    <w:rsid w:val="00085300"/>
    <w:rsid w:val="0008567C"/>
    <w:rsid w:val="000861A8"/>
    <w:rsid w:val="0008664F"/>
    <w:rsid w:val="0008676A"/>
    <w:rsid w:val="00086804"/>
    <w:rsid w:val="00086B14"/>
    <w:rsid w:val="00086C0B"/>
    <w:rsid w:val="00087449"/>
    <w:rsid w:val="00087454"/>
    <w:rsid w:val="0008745E"/>
    <w:rsid w:val="00087506"/>
    <w:rsid w:val="00087A68"/>
    <w:rsid w:val="000903CA"/>
    <w:rsid w:val="00090B7C"/>
    <w:rsid w:val="00090BE9"/>
    <w:rsid w:val="00090D0B"/>
    <w:rsid w:val="000929EF"/>
    <w:rsid w:val="00093250"/>
    <w:rsid w:val="000934C6"/>
    <w:rsid w:val="000947FE"/>
    <w:rsid w:val="000948D3"/>
    <w:rsid w:val="00094BA4"/>
    <w:rsid w:val="00094C04"/>
    <w:rsid w:val="00095617"/>
    <w:rsid w:val="00095D39"/>
    <w:rsid w:val="000960AD"/>
    <w:rsid w:val="000962E8"/>
    <w:rsid w:val="000966B3"/>
    <w:rsid w:val="0009746D"/>
    <w:rsid w:val="00097BDB"/>
    <w:rsid w:val="000A0375"/>
    <w:rsid w:val="000A052B"/>
    <w:rsid w:val="000A0979"/>
    <w:rsid w:val="000A112D"/>
    <w:rsid w:val="000A2049"/>
    <w:rsid w:val="000A21C3"/>
    <w:rsid w:val="000A262F"/>
    <w:rsid w:val="000A2E18"/>
    <w:rsid w:val="000A3122"/>
    <w:rsid w:val="000A3470"/>
    <w:rsid w:val="000A35D7"/>
    <w:rsid w:val="000A3693"/>
    <w:rsid w:val="000A3F80"/>
    <w:rsid w:val="000A3FB5"/>
    <w:rsid w:val="000A4035"/>
    <w:rsid w:val="000A44AB"/>
    <w:rsid w:val="000A51D9"/>
    <w:rsid w:val="000A5B9B"/>
    <w:rsid w:val="000A5CD2"/>
    <w:rsid w:val="000A61D0"/>
    <w:rsid w:val="000A6777"/>
    <w:rsid w:val="000A6B7B"/>
    <w:rsid w:val="000A7B20"/>
    <w:rsid w:val="000B07A4"/>
    <w:rsid w:val="000B10B7"/>
    <w:rsid w:val="000B137C"/>
    <w:rsid w:val="000B161B"/>
    <w:rsid w:val="000B178A"/>
    <w:rsid w:val="000B19A1"/>
    <w:rsid w:val="000B202E"/>
    <w:rsid w:val="000B2364"/>
    <w:rsid w:val="000B295A"/>
    <w:rsid w:val="000B2CC4"/>
    <w:rsid w:val="000B2FEE"/>
    <w:rsid w:val="000B34B4"/>
    <w:rsid w:val="000B37AC"/>
    <w:rsid w:val="000B3B00"/>
    <w:rsid w:val="000B3B91"/>
    <w:rsid w:val="000B41D3"/>
    <w:rsid w:val="000B5103"/>
    <w:rsid w:val="000B5B0C"/>
    <w:rsid w:val="000B5C2A"/>
    <w:rsid w:val="000B6E74"/>
    <w:rsid w:val="000B7108"/>
    <w:rsid w:val="000B7994"/>
    <w:rsid w:val="000C0058"/>
    <w:rsid w:val="000C0527"/>
    <w:rsid w:val="000C0572"/>
    <w:rsid w:val="000C0D97"/>
    <w:rsid w:val="000C10BA"/>
    <w:rsid w:val="000C142D"/>
    <w:rsid w:val="000C15B4"/>
    <w:rsid w:val="000C1EA8"/>
    <w:rsid w:val="000C1F23"/>
    <w:rsid w:val="000C308F"/>
    <w:rsid w:val="000C357B"/>
    <w:rsid w:val="000C3821"/>
    <w:rsid w:val="000C3EBE"/>
    <w:rsid w:val="000C47EB"/>
    <w:rsid w:val="000C480D"/>
    <w:rsid w:val="000C48B3"/>
    <w:rsid w:val="000C4D4C"/>
    <w:rsid w:val="000C597E"/>
    <w:rsid w:val="000C5CAA"/>
    <w:rsid w:val="000C5D8F"/>
    <w:rsid w:val="000C62C5"/>
    <w:rsid w:val="000C6485"/>
    <w:rsid w:val="000C709A"/>
    <w:rsid w:val="000C744A"/>
    <w:rsid w:val="000D0893"/>
    <w:rsid w:val="000D0CC9"/>
    <w:rsid w:val="000D1140"/>
    <w:rsid w:val="000D14AA"/>
    <w:rsid w:val="000D1678"/>
    <w:rsid w:val="000D1CA4"/>
    <w:rsid w:val="000D289D"/>
    <w:rsid w:val="000D2A13"/>
    <w:rsid w:val="000D3209"/>
    <w:rsid w:val="000D35BB"/>
    <w:rsid w:val="000D366E"/>
    <w:rsid w:val="000D3807"/>
    <w:rsid w:val="000D3901"/>
    <w:rsid w:val="000D3E80"/>
    <w:rsid w:val="000D3FFC"/>
    <w:rsid w:val="000D424D"/>
    <w:rsid w:val="000D47AD"/>
    <w:rsid w:val="000D4A15"/>
    <w:rsid w:val="000D4AEC"/>
    <w:rsid w:val="000D4C08"/>
    <w:rsid w:val="000D56FB"/>
    <w:rsid w:val="000D67BC"/>
    <w:rsid w:val="000D741B"/>
    <w:rsid w:val="000D7420"/>
    <w:rsid w:val="000D7AF1"/>
    <w:rsid w:val="000D7B79"/>
    <w:rsid w:val="000E01B5"/>
    <w:rsid w:val="000E0A55"/>
    <w:rsid w:val="000E0B32"/>
    <w:rsid w:val="000E0ECA"/>
    <w:rsid w:val="000E13CD"/>
    <w:rsid w:val="000E13F5"/>
    <w:rsid w:val="000E16DE"/>
    <w:rsid w:val="000E23DD"/>
    <w:rsid w:val="000E2651"/>
    <w:rsid w:val="000E269F"/>
    <w:rsid w:val="000E2B41"/>
    <w:rsid w:val="000E3090"/>
    <w:rsid w:val="000E32C5"/>
    <w:rsid w:val="000E3766"/>
    <w:rsid w:val="000E388F"/>
    <w:rsid w:val="000E43CE"/>
    <w:rsid w:val="000E47A2"/>
    <w:rsid w:val="000E4B76"/>
    <w:rsid w:val="000E4CC2"/>
    <w:rsid w:val="000E521B"/>
    <w:rsid w:val="000E5223"/>
    <w:rsid w:val="000E56B1"/>
    <w:rsid w:val="000E5B0A"/>
    <w:rsid w:val="000E5ECB"/>
    <w:rsid w:val="000E6325"/>
    <w:rsid w:val="000E656B"/>
    <w:rsid w:val="000E68CE"/>
    <w:rsid w:val="000E6936"/>
    <w:rsid w:val="000E79B0"/>
    <w:rsid w:val="000F02C5"/>
    <w:rsid w:val="000F0D7D"/>
    <w:rsid w:val="000F15F6"/>
    <w:rsid w:val="000F1DA3"/>
    <w:rsid w:val="000F268F"/>
    <w:rsid w:val="000F28E9"/>
    <w:rsid w:val="000F2A72"/>
    <w:rsid w:val="000F2D77"/>
    <w:rsid w:val="000F31B3"/>
    <w:rsid w:val="000F341F"/>
    <w:rsid w:val="000F35DC"/>
    <w:rsid w:val="000F365C"/>
    <w:rsid w:val="000F41E9"/>
    <w:rsid w:val="000F46A7"/>
    <w:rsid w:val="000F488C"/>
    <w:rsid w:val="000F4937"/>
    <w:rsid w:val="000F4E59"/>
    <w:rsid w:val="000F504F"/>
    <w:rsid w:val="000F5666"/>
    <w:rsid w:val="000F5814"/>
    <w:rsid w:val="000F5921"/>
    <w:rsid w:val="000F613C"/>
    <w:rsid w:val="000F66E9"/>
    <w:rsid w:val="000F6717"/>
    <w:rsid w:val="000F73FE"/>
    <w:rsid w:val="000F7E1E"/>
    <w:rsid w:val="000F7FEE"/>
    <w:rsid w:val="0010000C"/>
    <w:rsid w:val="001005E7"/>
    <w:rsid w:val="001009F2"/>
    <w:rsid w:val="00100F64"/>
    <w:rsid w:val="0010170A"/>
    <w:rsid w:val="00101C47"/>
    <w:rsid w:val="00101E1D"/>
    <w:rsid w:val="00101FEC"/>
    <w:rsid w:val="001020C2"/>
    <w:rsid w:val="00102205"/>
    <w:rsid w:val="00102A29"/>
    <w:rsid w:val="00102A4F"/>
    <w:rsid w:val="001038CA"/>
    <w:rsid w:val="00103AD0"/>
    <w:rsid w:val="001042B2"/>
    <w:rsid w:val="00104A9D"/>
    <w:rsid w:val="00104E07"/>
    <w:rsid w:val="00105032"/>
    <w:rsid w:val="001050D9"/>
    <w:rsid w:val="001054C0"/>
    <w:rsid w:val="001054C8"/>
    <w:rsid w:val="00105DFB"/>
    <w:rsid w:val="00107077"/>
    <w:rsid w:val="00107113"/>
    <w:rsid w:val="00107EC7"/>
    <w:rsid w:val="001102A1"/>
    <w:rsid w:val="00110454"/>
    <w:rsid w:val="0011061A"/>
    <w:rsid w:val="00110892"/>
    <w:rsid w:val="00110EB8"/>
    <w:rsid w:val="0011137A"/>
    <w:rsid w:val="00111B95"/>
    <w:rsid w:val="00111C1B"/>
    <w:rsid w:val="00111CEB"/>
    <w:rsid w:val="00111DFC"/>
    <w:rsid w:val="00112016"/>
    <w:rsid w:val="0011259A"/>
    <w:rsid w:val="00112941"/>
    <w:rsid w:val="00112A7F"/>
    <w:rsid w:val="00113A63"/>
    <w:rsid w:val="00113C4F"/>
    <w:rsid w:val="001145B8"/>
    <w:rsid w:val="00114668"/>
    <w:rsid w:val="00114C70"/>
    <w:rsid w:val="00114D30"/>
    <w:rsid w:val="00114E53"/>
    <w:rsid w:val="00114E58"/>
    <w:rsid w:val="00114F5D"/>
    <w:rsid w:val="00114FAD"/>
    <w:rsid w:val="0011528C"/>
    <w:rsid w:val="00115674"/>
    <w:rsid w:val="001156C3"/>
    <w:rsid w:val="0011599A"/>
    <w:rsid w:val="00115A32"/>
    <w:rsid w:val="0011624E"/>
    <w:rsid w:val="001162C6"/>
    <w:rsid w:val="001169C0"/>
    <w:rsid w:val="00116CDC"/>
    <w:rsid w:val="00116DF7"/>
    <w:rsid w:val="00116EF7"/>
    <w:rsid w:val="00120A96"/>
    <w:rsid w:val="001210DA"/>
    <w:rsid w:val="00121405"/>
    <w:rsid w:val="00122563"/>
    <w:rsid w:val="00122649"/>
    <w:rsid w:val="00122A9C"/>
    <w:rsid w:val="00122DB4"/>
    <w:rsid w:val="00122E0F"/>
    <w:rsid w:val="00122E1A"/>
    <w:rsid w:val="00123546"/>
    <w:rsid w:val="00123930"/>
    <w:rsid w:val="00123F5A"/>
    <w:rsid w:val="001240E5"/>
    <w:rsid w:val="001240F7"/>
    <w:rsid w:val="0012469C"/>
    <w:rsid w:val="00124979"/>
    <w:rsid w:val="00125534"/>
    <w:rsid w:val="001259F7"/>
    <w:rsid w:val="00125C71"/>
    <w:rsid w:val="00125E4F"/>
    <w:rsid w:val="0012608D"/>
    <w:rsid w:val="00126119"/>
    <w:rsid w:val="001271A1"/>
    <w:rsid w:val="00127A30"/>
    <w:rsid w:val="00127DC7"/>
    <w:rsid w:val="00130469"/>
    <w:rsid w:val="00130FB7"/>
    <w:rsid w:val="0013157D"/>
    <w:rsid w:val="001317D1"/>
    <w:rsid w:val="00131C27"/>
    <w:rsid w:val="0013207F"/>
    <w:rsid w:val="00132BA5"/>
    <w:rsid w:val="0013319C"/>
    <w:rsid w:val="00133332"/>
    <w:rsid w:val="0013334D"/>
    <w:rsid w:val="00133A4E"/>
    <w:rsid w:val="00133A75"/>
    <w:rsid w:val="00133EA2"/>
    <w:rsid w:val="00134268"/>
    <w:rsid w:val="00134874"/>
    <w:rsid w:val="00134BB4"/>
    <w:rsid w:val="00134EFB"/>
    <w:rsid w:val="00134FB2"/>
    <w:rsid w:val="001354D8"/>
    <w:rsid w:val="00135720"/>
    <w:rsid w:val="00135ADF"/>
    <w:rsid w:val="00136B2E"/>
    <w:rsid w:val="00136C9A"/>
    <w:rsid w:val="00137163"/>
    <w:rsid w:val="001371EC"/>
    <w:rsid w:val="00137243"/>
    <w:rsid w:val="001400B3"/>
    <w:rsid w:val="0014031B"/>
    <w:rsid w:val="00140670"/>
    <w:rsid w:val="00141258"/>
    <w:rsid w:val="00141518"/>
    <w:rsid w:val="00141A05"/>
    <w:rsid w:val="00141B03"/>
    <w:rsid w:val="0014303F"/>
    <w:rsid w:val="001433E4"/>
    <w:rsid w:val="001439D9"/>
    <w:rsid w:val="0014402E"/>
    <w:rsid w:val="00144779"/>
    <w:rsid w:val="00144857"/>
    <w:rsid w:val="00144CA5"/>
    <w:rsid w:val="00145D85"/>
    <w:rsid w:val="00146675"/>
    <w:rsid w:val="00147834"/>
    <w:rsid w:val="00147968"/>
    <w:rsid w:val="00150269"/>
    <w:rsid w:val="001502D7"/>
    <w:rsid w:val="001502FD"/>
    <w:rsid w:val="00150CDA"/>
    <w:rsid w:val="0015133A"/>
    <w:rsid w:val="001516AB"/>
    <w:rsid w:val="0015240E"/>
    <w:rsid w:val="0015248B"/>
    <w:rsid w:val="00152E50"/>
    <w:rsid w:val="00152F84"/>
    <w:rsid w:val="001534AA"/>
    <w:rsid w:val="0015393A"/>
    <w:rsid w:val="00153A4A"/>
    <w:rsid w:val="00153ACC"/>
    <w:rsid w:val="001540A2"/>
    <w:rsid w:val="0015432E"/>
    <w:rsid w:val="00154356"/>
    <w:rsid w:val="001543CF"/>
    <w:rsid w:val="0015445B"/>
    <w:rsid w:val="00154B88"/>
    <w:rsid w:val="00154F49"/>
    <w:rsid w:val="001550E7"/>
    <w:rsid w:val="001553F9"/>
    <w:rsid w:val="00155441"/>
    <w:rsid w:val="00155933"/>
    <w:rsid w:val="001559C4"/>
    <w:rsid w:val="001572FB"/>
    <w:rsid w:val="001575FA"/>
    <w:rsid w:val="0016022E"/>
    <w:rsid w:val="001606AC"/>
    <w:rsid w:val="00160BE4"/>
    <w:rsid w:val="00160EA5"/>
    <w:rsid w:val="00161667"/>
    <w:rsid w:val="00161B4C"/>
    <w:rsid w:val="0016218A"/>
    <w:rsid w:val="00162595"/>
    <w:rsid w:val="0016278D"/>
    <w:rsid w:val="00162A24"/>
    <w:rsid w:val="00162B14"/>
    <w:rsid w:val="00162E7A"/>
    <w:rsid w:val="001634E5"/>
    <w:rsid w:val="001638F2"/>
    <w:rsid w:val="0016554E"/>
    <w:rsid w:val="00165C50"/>
    <w:rsid w:val="00165DDC"/>
    <w:rsid w:val="00166B0D"/>
    <w:rsid w:val="00166F5F"/>
    <w:rsid w:val="001670EC"/>
    <w:rsid w:val="0016744C"/>
    <w:rsid w:val="00167B7B"/>
    <w:rsid w:val="00167BB0"/>
    <w:rsid w:val="00170623"/>
    <w:rsid w:val="00170914"/>
    <w:rsid w:val="00170937"/>
    <w:rsid w:val="00170BAF"/>
    <w:rsid w:val="00170E34"/>
    <w:rsid w:val="001712F7"/>
    <w:rsid w:val="00171F31"/>
    <w:rsid w:val="00172442"/>
    <w:rsid w:val="001729A9"/>
    <w:rsid w:val="00172ADF"/>
    <w:rsid w:val="00172DF7"/>
    <w:rsid w:val="0017384B"/>
    <w:rsid w:val="00173A4E"/>
    <w:rsid w:val="00173A7C"/>
    <w:rsid w:val="001750AF"/>
    <w:rsid w:val="00175487"/>
    <w:rsid w:val="00175949"/>
    <w:rsid w:val="00176B1A"/>
    <w:rsid w:val="00176C11"/>
    <w:rsid w:val="00176D58"/>
    <w:rsid w:val="00176E1D"/>
    <w:rsid w:val="0017701F"/>
    <w:rsid w:val="001772FC"/>
    <w:rsid w:val="00177377"/>
    <w:rsid w:val="001776F4"/>
    <w:rsid w:val="00177AE3"/>
    <w:rsid w:val="00180043"/>
    <w:rsid w:val="00180632"/>
    <w:rsid w:val="00180717"/>
    <w:rsid w:val="00180B25"/>
    <w:rsid w:val="00181113"/>
    <w:rsid w:val="00181D43"/>
    <w:rsid w:val="00181FC0"/>
    <w:rsid w:val="00182138"/>
    <w:rsid w:val="0018265A"/>
    <w:rsid w:val="001831A6"/>
    <w:rsid w:val="0018371A"/>
    <w:rsid w:val="001840E0"/>
    <w:rsid w:val="001844A0"/>
    <w:rsid w:val="001844E3"/>
    <w:rsid w:val="00184AC4"/>
    <w:rsid w:val="001858F8"/>
    <w:rsid w:val="00185C73"/>
    <w:rsid w:val="00185CE0"/>
    <w:rsid w:val="00185F82"/>
    <w:rsid w:val="0018757F"/>
    <w:rsid w:val="00187B12"/>
    <w:rsid w:val="00187F3C"/>
    <w:rsid w:val="00187F7F"/>
    <w:rsid w:val="001900B1"/>
    <w:rsid w:val="00190103"/>
    <w:rsid w:val="00190360"/>
    <w:rsid w:val="001907FA"/>
    <w:rsid w:val="00190AF0"/>
    <w:rsid w:val="00190C03"/>
    <w:rsid w:val="00191462"/>
    <w:rsid w:val="00191C7F"/>
    <w:rsid w:val="00191CDA"/>
    <w:rsid w:val="00191FF9"/>
    <w:rsid w:val="001922C2"/>
    <w:rsid w:val="0019247F"/>
    <w:rsid w:val="001928A0"/>
    <w:rsid w:val="00192C17"/>
    <w:rsid w:val="00192DA2"/>
    <w:rsid w:val="001937BE"/>
    <w:rsid w:val="00193F42"/>
    <w:rsid w:val="0019476A"/>
    <w:rsid w:val="00194850"/>
    <w:rsid w:val="00194BF1"/>
    <w:rsid w:val="00194DE6"/>
    <w:rsid w:val="00195506"/>
    <w:rsid w:val="001955D9"/>
    <w:rsid w:val="00195D3E"/>
    <w:rsid w:val="00195DDB"/>
    <w:rsid w:val="00195E65"/>
    <w:rsid w:val="001961C5"/>
    <w:rsid w:val="00196246"/>
    <w:rsid w:val="001967A8"/>
    <w:rsid w:val="001969CE"/>
    <w:rsid w:val="00196C5E"/>
    <w:rsid w:val="00196D74"/>
    <w:rsid w:val="00196E03"/>
    <w:rsid w:val="001973C2"/>
    <w:rsid w:val="001978AE"/>
    <w:rsid w:val="00197A0E"/>
    <w:rsid w:val="00197FD7"/>
    <w:rsid w:val="001A0017"/>
    <w:rsid w:val="001A07D5"/>
    <w:rsid w:val="001A09AD"/>
    <w:rsid w:val="001A0CD0"/>
    <w:rsid w:val="001A1086"/>
    <w:rsid w:val="001A1287"/>
    <w:rsid w:val="001A1602"/>
    <w:rsid w:val="001A1634"/>
    <w:rsid w:val="001A1739"/>
    <w:rsid w:val="001A211B"/>
    <w:rsid w:val="001A368A"/>
    <w:rsid w:val="001A48F1"/>
    <w:rsid w:val="001A4A2F"/>
    <w:rsid w:val="001A4BB8"/>
    <w:rsid w:val="001A5474"/>
    <w:rsid w:val="001A5B0B"/>
    <w:rsid w:val="001A5DBB"/>
    <w:rsid w:val="001A643D"/>
    <w:rsid w:val="001A649C"/>
    <w:rsid w:val="001A681E"/>
    <w:rsid w:val="001A7672"/>
    <w:rsid w:val="001A7B36"/>
    <w:rsid w:val="001B00B6"/>
    <w:rsid w:val="001B00E8"/>
    <w:rsid w:val="001B0918"/>
    <w:rsid w:val="001B0ADF"/>
    <w:rsid w:val="001B0E3B"/>
    <w:rsid w:val="001B183E"/>
    <w:rsid w:val="001B1B37"/>
    <w:rsid w:val="001B1DE1"/>
    <w:rsid w:val="001B2372"/>
    <w:rsid w:val="001B26C2"/>
    <w:rsid w:val="001B2A65"/>
    <w:rsid w:val="001B308D"/>
    <w:rsid w:val="001B3662"/>
    <w:rsid w:val="001B48BD"/>
    <w:rsid w:val="001B4E54"/>
    <w:rsid w:val="001B4F6B"/>
    <w:rsid w:val="001B5251"/>
    <w:rsid w:val="001B6249"/>
    <w:rsid w:val="001B7DD7"/>
    <w:rsid w:val="001C0C2B"/>
    <w:rsid w:val="001C1436"/>
    <w:rsid w:val="001C18F2"/>
    <w:rsid w:val="001C1ABB"/>
    <w:rsid w:val="001C1B87"/>
    <w:rsid w:val="001C22C2"/>
    <w:rsid w:val="001C283A"/>
    <w:rsid w:val="001C3236"/>
    <w:rsid w:val="001C421B"/>
    <w:rsid w:val="001C45EF"/>
    <w:rsid w:val="001C5173"/>
    <w:rsid w:val="001C532D"/>
    <w:rsid w:val="001C54EA"/>
    <w:rsid w:val="001C6775"/>
    <w:rsid w:val="001C6782"/>
    <w:rsid w:val="001C70C1"/>
    <w:rsid w:val="001C76FF"/>
    <w:rsid w:val="001C77CD"/>
    <w:rsid w:val="001C7BC2"/>
    <w:rsid w:val="001C7F92"/>
    <w:rsid w:val="001D1E27"/>
    <w:rsid w:val="001D28B4"/>
    <w:rsid w:val="001D2BCC"/>
    <w:rsid w:val="001D2D5C"/>
    <w:rsid w:val="001D3165"/>
    <w:rsid w:val="001D35D8"/>
    <w:rsid w:val="001D3BFC"/>
    <w:rsid w:val="001D41D4"/>
    <w:rsid w:val="001D4783"/>
    <w:rsid w:val="001D4FDC"/>
    <w:rsid w:val="001D53EA"/>
    <w:rsid w:val="001D58CE"/>
    <w:rsid w:val="001D5C71"/>
    <w:rsid w:val="001D5FE6"/>
    <w:rsid w:val="001D62EB"/>
    <w:rsid w:val="001D6458"/>
    <w:rsid w:val="001D65DD"/>
    <w:rsid w:val="001D745F"/>
    <w:rsid w:val="001D77B6"/>
    <w:rsid w:val="001D7CC8"/>
    <w:rsid w:val="001E0529"/>
    <w:rsid w:val="001E06C6"/>
    <w:rsid w:val="001E0871"/>
    <w:rsid w:val="001E105B"/>
    <w:rsid w:val="001E12C7"/>
    <w:rsid w:val="001E1D73"/>
    <w:rsid w:val="001E1EC7"/>
    <w:rsid w:val="001E20B2"/>
    <w:rsid w:val="001E20E1"/>
    <w:rsid w:val="001E2ABB"/>
    <w:rsid w:val="001E2B41"/>
    <w:rsid w:val="001E2EAE"/>
    <w:rsid w:val="001E30C8"/>
    <w:rsid w:val="001E3888"/>
    <w:rsid w:val="001E4123"/>
    <w:rsid w:val="001E43F8"/>
    <w:rsid w:val="001E4B45"/>
    <w:rsid w:val="001E4FEA"/>
    <w:rsid w:val="001E51E2"/>
    <w:rsid w:val="001E5571"/>
    <w:rsid w:val="001E5856"/>
    <w:rsid w:val="001E5978"/>
    <w:rsid w:val="001E60EF"/>
    <w:rsid w:val="001E6186"/>
    <w:rsid w:val="001E6295"/>
    <w:rsid w:val="001E65AE"/>
    <w:rsid w:val="001E6728"/>
    <w:rsid w:val="001E73C3"/>
    <w:rsid w:val="001E74A0"/>
    <w:rsid w:val="001E7669"/>
    <w:rsid w:val="001E7688"/>
    <w:rsid w:val="001E7957"/>
    <w:rsid w:val="001E7E13"/>
    <w:rsid w:val="001E7F66"/>
    <w:rsid w:val="001F03C5"/>
    <w:rsid w:val="001F08BD"/>
    <w:rsid w:val="001F1376"/>
    <w:rsid w:val="001F17F6"/>
    <w:rsid w:val="001F18FB"/>
    <w:rsid w:val="001F2D5B"/>
    <w:rsid w:val="001F3BF4"/>
    <w:rsid w:val="001F41B1"/>
    <w:rsid w:val="001F431D"/>
    <w:rsid w:val="001F4772"/>
    <w:rsid w:val="001F4C86"/>
    <w:rsid w:val="001F66BE"/>
    <w:rsid w:val="001F69F0"/>
    <w:rsid w:val="001F6E5A"/>
    <w:rsid w:val="001F717E"/>
    <w:rsid w:val="001F78A9"/>
    <w:rsid w:val="002003A5"/>
    <w:rsid w:val="002008F9"/>
    <w:rsid w:val="0020162A"/>
    <w:rsid w:val="0020227E"/>
    <w:rsid w:val="00202AA7"/>
    <w:rsid w:val="00203648"/>
    <w:rsid w:val="0020367A"/>
    <w:rsid w:val="00203688"/>
    <w:rsid w:val="00203C60"/>
    <w:rsid w:val="00203E70"/>
    <w:rsid w:val="00204391"/>
    <w:rsid w:val="002046A0"/>
    <w:rsid w:val="00204FAB"/>
    <w:rsid w:val="00205109"/>
    <w:rsid w:val="00205B22"/>
    <w:rsid w:val="0020639C"/>
    <w:rsid w:val="002065F9"/>
    <w:rsid w:val="00206D63"/>
    <w:rsid w:val="00206E20"/>
    <w:rsid w:val="00207217"/>
    <w:rsid w:val="00207B92"/>
    <w:rsid w:val="002107F0"/>
    <w:rsid w:val="00210939"/>
    <w:rsid w:val="00210E98"/>
    <w:rsid w:val="00211ACA"/>
    <w:rsid w:val="00212889"/>
    <w:rsid w:val="00212963"/>
    <w:rsid w:val="00212A3A"/>
    <w:rsid w:val="00212D75"/>
    <w:rsid w:val="00213816"/>
    <w:rsid w:val="0021385C"/>
    <w:rsid w:val="00214568"/>
    <w:rsid w:val="00214B88"/>
    <w:rsid w:val="00214D82"/>
    <w:rsid w:val="00215553"/>
    <w:rsid w:val="00215E78"/>
    <w:rsid w:val="0021679C"/>
    <w:rsid w:val="002167C5"/>
    <w:rsid w:val="00216EA0"/>
    <w:rsid w:val="00216F10"/>
    <w:rsid w:val="00216F27"/>
    <w:rsid w:val="00217676"/>
    <w:rsid w:val="0021796F"/>
    <w:rsid w:val="00220317"/>
    <w:rsid w:val="00220778"/>
    <w:rsid w:val="00220BB3"/>
    <w:rsid w:val="00220E51"/>
    <w:rsid w:val="00221B5F"/>
    <w:rsid w:val="00221ECF"/>
    <w:rsid w:val="00222EF6"/>
    <w:rsid w:val="0022343B"/>
    <w:rsid w:val="002237E1"/>
    <w:rsid w:val="00223A5D"/>
    <w:rsid w:val="00223E19"/>
    <w:rsid w:val="0022430B"/>
    <w:rsid w:val="002243B6"/>
    <w:rsid w:val="002248F4"/>
    <w:rsid w:val="00224A29"/>
    <w:rsid w:val="00224A39"/>
    <w:rsid w:val="00224BC6"/>
    <w:rsid w:val="00225773"/>
    <w:rsid w:val="00225F80"/>
    <w:rsid w:val="0022645C"/>
    <w:rsid w:val="0022738D"/>
    <w:rsid w:val="00227492"/>
    <w:rsid w:val="0022752F"/>
    <w:rsid w:val="00227A2A"/>
    <w:rsid w:val="0023008C"/>
    <w:rsid w:val="00230207"/>
    <w:rsid w:val="00230EF8"/>
    <w:rsid w:val="00231BD7"/>
    <w:rsid w:val="00231C67"/>
    <w:rsid w:val="00231C89"/>
    <w:rsid w:val="00232340"/>
    <w:rsid w:val="00232CDF"/>
    <w:rsid w:val="00232D6A"/>
    <w:rsid w:val="0023307C"/>
    <w:rsid w:val="00233427"/>
    <w:rsid w:val="00233CE1"/>
    <w:rsid w:val="00233FBE"/>
    <w:rsid w:val="0023498C"/>
    <w:rsid w:val="00234BB3"/>
    <w:rsid w:val="00235DED"/>
    <w:rsid w:val="00235F31"/>
    <w:rsid w:val="0023604D"/>
    <w:rsid w:val="002365C0"/>
    <w:rsid w:val="00236CAD"/>
    <w:rsid w:val="00236D93"/>
    <w:rsid w:val="0023700B"/>
    <w:rsid w:val="0023732D"/>
    <w:rsid w:val="00237955"/>
    <w:rsid w:val="00237DBC"/>
    <w:rsid w:val="00240026"/>
    <w:rsid w:val="0024035A"/>
    <w:rsid w:val="00240680"/>
    <w:rsid w:val="00240758"/>
    <w:rsid w:val="002409C7"/>
    <w:rsid w:val="00240A33"/>
    <w:rsid w:val="00240BA0"/>
    <w:rsid w:val="00240C6D"/>
    <w:rsid w:val="0024135F"/>
    <w:rsid w:val="002417D9"/>
    <w:rsid w:val="002417FD"/>
    <w:rsid w:val="00241927"/>
    <w:rsid w:val="00241B11"/>
    <w:rsid w:val="00241F70"/>
    <w:rsid w:val="00241FD8"/>
    <w:rsid w:val="00242593"/>
    <w:rsid w:val="0024299B"/>
    <w:rsid w:val="002429D1"/>
    <w:rsid w:val="0024322D"/>
    <w:rsid w:val="00243510"/>
    <w:rsid w:val="00243B66"/>
    <w:rsid w:val="00243ED1"/>
    <w:rsid w:val="00244119"/>
    <w:rsid w:val="00244523"/>
    <w:rsid w:val="002445EA"/>
    <w:rsid w:val="00244D5D"/>
    <w:rsid w:val="00244EE5"/>
    <w:rsid w:val="002456E0"/>
    <w:rsid w:val="00245A26"/>
    <w:rsid w:val="002464E4"/>
    <w:rsid w:val="00246E4F"/>
    <w:rsid w:val="00247645"/>
    <w:rsid w:val="00250B0F"/>
    <w:rsid w:val="00250DDB"/>
    <w:rsid w:val="00250E4B"/>
    <w:rsid w:val="002514E2"/>
    <w:rsid w:val="00251507"/>
    <w:rsid w:val="00251800"/>
    <w:rsid w:val="00251869"/>
    <w:rsid w:val="00251AF9"/>
    <w:rsid w:val="0025260F"/>
    <w:rsid w:val="00253A63"/>
    <w:rsid w:val="002546BF"/>
    <w:rsid w:val="00254D47"/>
    <w:rsid w:val="0025562C"/>
    <w:rsid w:val="002557BA"/>
    <w:rsid w:val="00255C52"/>
    <w:rsid w:val="00255CCD"/>
    <w:rsid w:val="00255FF3"/>
    <w:rsid w:val="00256743"/>
    <w:rsid w:val="00256AA7"/>
    <w:rsid w:val="00256CB9"/>
    <w:rsid w:val="002570E3"/>
    <w:rsid w:val="0025782B"/>
    <w:rsid w:val="00257D4D"/>
    <w:rsid w:val="00257EC4"/>
    <w:rsid w:val="00257F64"/>
    <w:rsid w:val="00260A45"/>
    <w:rsid w:val="00260DB7"/>
    <w:rsid w:val="00261166"/>
    <w:rsid w:val="00261896"/>
    <w:rsid w:val="002618DA"/>
    <w:rsid w:val="00261956"/>
    <w:rsid w:val="00261E2D"/>
    <w:rsid w:val="002620AD"/>
    <w:rsid w:val="0026218F"/>
    <w:rsid w:val="002628BE"/>
    <w:rsid w:val="002628C9"/>
    <w:rsid w:val="00262D7B"/>
    <w:rsid w:val="00263447"/>
    <w:rsid w:val="002640CA"/>
    <w:rsid w:val="0026426A"/>
    <w:rsid w:val="0026479C"/>
    <w:rsid w:val="00264E73"/>
    <w:rsid w:val="0026520B"/>
    <w:rsid w:val="00265619"/>
    <w:rsid w:val="00265BBB"/>
    <w:rsid w:val="002662E3"/>
    <w:rsid w:val="00266C2D"/>
    <w:rsid w:val="002676B8"/>
    <w:rsid w:val="00267927"/>
    <w:rsid w:val="00270788"/>
    <w:rsid w:val="00271382"/>
    <w:rsid w:val="00271623"/>
    <w:rsid w:val="0027167F"/>
    <w:rsid w:val="0027179C"/>
    <w:rsid w:val="00271FAA"/>
    <w:rsid w:val="00272279"/>
    <w:rsid w:val="0027233E"/>
    <w:rsid w:val="0027244A"/>
    <w:rsid w:val="00272676"/>
    <w:rsid w:val="00272A6B"/>
    <w:rsid w:val="00272B1B"/>
    <w:rsid w:val="00272E9F"/>
    <w:rsid w:val="00272F7F"/>
    <w:rsid w:val="00273018"/>
    <w:rsid w:val="0027387B"/>
    <w:rsid w:val="002739DB"/>
    <w:rsid w:val="00274390"/>
    <w:rsid w:val="0027453F"/>
    <w:rsid w:val="00274B7C"/>
    <w:rsid w:val="002758E3"/>
    <w:rsid w:val="0027590E"/>
    <w:rsid w:val="00275A10"/>
    <w:rsid w:val="00275D3E"/>
    <w:rsid w:val="0027655E"/>
    <w:rsid w:val="0027668F"/>
    <w:rsid w:val="002767DF"/>
    <w:rsid w:val="002769FB"/>
    <w:rsid w:val="00276BF9"/>
    <w:rsid w:val="00276F06"/>
    <w:rsid w:val="002770FA"/>
    <w:rsid w:val="00277217"/>
    <w:rsid w:val="0027765A"/>
    <w:rsid w:val="00280EA5"/>
    <w:rsid w:val="00280F74"/>
    <w:rsid w:val="002810CD"/>
    <w:rsid w:val="002810F3"/>
    <w:rsid w:val="0028156C"/>
    <w:rsid w:val="00281843"/>
    <w:rsid w:val="00281FA8"/>
    <w:rsid w:val="00282666"/>
    <w:rsid w:val="0028297C"/>
    <w:rsid w:val="00282D72"/>
    <w:rsid w:val="00283009"/>
    <w:rsid w:val="00283B5D"/>
    <w:rsid w:val="00284385"/>
    <w:rsid w:val="002844E9"/>
    <w:rsid w:val="00284BD1"/>
    <w:rsid w:val="00285250"/>
    <w:rsid w:val="00285466"/>
    <w:rsid w:val="002854F8"/>
    <w:rsid w:val="00285CED"/>
    <w:rsid w:val="0028655F"/>
    <w:rsid w:val="0028681B"/>
    <w:rsid w:val="00286839"/>
    <w:rsid w:val="00286FE8"/>
    <w:rsid w:val="00287043"/>
    <w:rsid w:val="00287308"/>
    <w:rsid w:val="002877EC"/>
    <w:rsid w:val="00287BAA"/>
    <w:rsid w:val="00287FD3"/>
    <w:rsid w:val="002900C7"/>
    <w:rsid w:val="00290472"/>
    <w:rsid w:val="0029052A"/>
    <w:rsid w:val="00290E9B"/>
    <w:rsid w:val="00291706"/>
    <w:rsid w:val="00291C3D"/>
    <w:rsid w:val="00291C50"/>
    <w:rsid w:val="00291CF8"/>
    <w:rsid w:val="00292936"/>
    <w:rsid w:val="0029300B"/>
    <w:rsid w:val="0029328D"/>
    <w:rsid w:val="002941FD"/>
    <w:rsid w:val="00294431"/>
    <w:rsid w:val="002945C1"/>
    <w:rsid w:val="00294EE7"/>
    <w:rsid w:val="00295536"/>
    <w:rsid w:val="00295F13"/>
    <w:rsid w:val="002961E0"/>
    <w:rsid w:val="0029631E"/>
    <w:rsid w:val="0029664C"/>
    <w:rsid w:val="00296877"/>
    <w:rsid w:val="002969D6"/>
    <w:rsid w:val="00297411"/>
    <w:rsid w:val="002974F0"/>
    <w:rsid w:val="00297720"/>
    <w:rsid w:val="00297800"/>
    <w:rsid w:val="002978F0"/>
    <w:rsid w:val="00297A3F"/>
    <w:rsid w:val="00297C71"/>
    <w:rsid w:val="002A0620"/>
    <w:rsid w:val="002A0F55"/>
    <w:rsid w:val="002A105D"/>
    <w:rsid w:val="002A1820"/>
    <w:rsid w:val="002A2668"/>
    <w:rsid w:val="002A2895"/>
    <w:rsid w:val="002A2977"/>
    <w:rsid w:val="002A3066"/>
    <w:rsid w:val="002A310A"/>
    <w:rsid w:val="002A3FA8"/>
    <w:rsid w:val="002A3FE2"/>
    <w:rsid w:val="002A4076"/>
    <w:rsid w:val="002A40E6"/>
    <w:rsid w:val="002A411C"/>
    <w:rsid w:val="002A42ED"/>
    <w:rsid w:val="002A43AE"/>
    <w:rsid w:val="002A4DEC"/>
    <w:rsid w:val="002A5A1B"/>
    <w:rsid w:val="002A5FD9"/>
    <w:rsid w:val="002A6418"/>
    <w:rsid w:val="002A694F"/>
    <w:rsid w:val="002A7289"/>
    <w:rsid w:val="002A7313"/>
    <w:rsid w:val="002A7EB5"/>
    <w:rsid w:val="002B0402"/>
    <w:rsid w:val="002B101B"/>
    <w:rsid w:val="002B157E"/>
    <w:rsid w:val="002B1D82"/>
    <w:rsid w:val="002B1E7C"/>
    <w:rsid w:val="002B1E8C"/>
    <w:rsid w:val="002B304E"/>
    <w:rsid w:val="002B32D9"/>
    <w:rsid w:val="002B4481"/>
    <w:rsid w:val="002B4B90"/>
    <w:rsid w:val="002B5A12"/>
    <w:rsid w:val="002B6349"/>
    <w:rsid w:val="002B71A0"/>
    <w:rsid w:val="002B71EB"/>
    <w:rsid w:val="002B7603"/>
    <w:rsid w:val="002B769D"/>
    <w:rsid w:val="002B7899"/>
    <w:rsid w:val="002C0182"/>
    <w:rsid w:val="002C05A2"/>
    <w:rsid w:val="002C074B"/>
    <w:rsid w:val="002C09EC"/>
    <w:rsid w:val="002C14EA"/>
    <w:rsid w:val="002C1762"/>
    <w:rsid w:val="002C1A05"/>
    <w:rsid w:val="002C1A5C"/>
    <w:rsid w:val="002C2433"/>
    <w:rsid w:val="002C2B6E"/>
    <w:rsid w:val="002C2DD5"/>
    <w:rsid w:val="002C317B"/>
    <w:rsid w:val="002C40B7"/>
    <w:rsid w:val="002C4DEE"/>
    <w:rsid w:val="002C5149"/>
    <w:rsid w:val="002C51EF"/>
    <w:rsid w:val="002C51FE"/>
    <w:rsid w:val="002C56E7"/>
    <w:rsid w:val="002C59E2"/>
    <w:rsid w:val="002C6697"/>
    <w:rsid w:val="002C6895"/>
    <w:rsid w:val="002C6E09"/>
    <w:rsid w:val="002C7CC2"/>
    <w:rsid w:val="002D00C3"/>
    <w:rsid w:val="002D03C8"/>
    <w:rsid w:val="002D0438"/>
    <w:rsid w:val="002D1E6A"/>
    <w:rsid w:val="002D20D2"/>
    <w:rsid w:val="002D2470"/>
    <w:rsid w:val="002D2575"/>
    <w:rsid w:val="002D28A1"/>
    <w:rsid w:val="002D2BB6"/>
    <w:rsid w:val="002D4861"/>
    <w:rsid w:val="002D48AF"/>
    <w:rsid w:val="002D4A68"/>
    <w:rsid w:val="002D4D47"/>
    <w:rsid w:val="002D55B3"/>
    <w:rsid w:val="002D5CE4"/>
    <w:rsid w:val="002D5D74"/>
    <w:rsid w:val="002D606A"/>
    <w:rsid w:val="002D6120"/>
    <w:rsid w:val="002D6C81"/>
    <w:rsid w:val="002D70D3"/>
    <w:rsid w:val="002D7329"/>
    <w:rsid w:val="002D7633"/>
    <w:rsid w:val="002D769E"/>
    <w:rsid w:val="002D7EFE"/>
    <w:rsid w:val="002E0D3F"/>
    <w:rsid w:val="002E15C9"/>
    <w:rsid w:val="002E161D"/>
    <w:rsid w:val="002E19DB"/>
    <w:rsid w:val="002E1A2F"/>
    <w:rsid w:val="002E1B9A"/>
    <w:rsid w:val="002E1C97"/>
    <w:rsid w:val="002E2689"/>
    <w:rsid w:val="002E2A46"/>
    <w:rsid w:val="002E2CBE"/>
    <w:rsid w:val="002E2F66"/>
    <w:rsid w:val="002E4284"/>
    <w:rsid w:val="002E4584"/>
    <w:rsid w:val="002E4965"/>
    <w:rsid w:val="002E4AE4"/>
    <w:rsid w:val="002E4B8C"/>
    <w:rsid w:val="002E4D26"/>
    <w:rsid w:val="002E4EDD"/>
    <w:rsid w:val="002E5259"/>
    <w:rsid w:val="002E52B2"/>
    <w:rsid w:val="002E5537"/>
    <w:rsid w:val="002E5650"/>
    <w:rsid w:val="002E56D0"/>
    <w:rsid w:val="002E597F"/>
    <w:rsid w:val="002E5CEE"/>
    <w:rsid w:val="002E60F2"/>
    <w:rsid w:val="002E65E8"/>
    <w:rsid w:val="002E6DE2"/>
    <w:rsid w:val="002E6F79"/>
    <w:rsid w:val="002E7B84"/>
    <w:rsid w:val="002F0204"/>
    <w:rsid w:val="002F052D"/>
    <w:rsid w:val="002F08CC"/>
    <w:rsid w:val="002F0A21"/>
    <w:rsid w:val="002F0C6F"/>
    <w:rsid w:val="002F1145"/>
    <w:rsid w:val="002F12D3"/>
    <w:rsid w:val="002F169D"/>
    <w:rsid w:val="002F1FBE"/>
    <w:rsid w:val="002F25C6"/>
    <w:rsid w:val="002F263F"/>
    <w:rsid w:val="002F26F7"/>
    <w:rsid w:val="002F2FAF"/>
    <w:rsid w:val="002F34E9"/>
    <w:rsid w:val="002F39F1"/>
    <w:rsid w:val="002F39FC"/>
    <w:rsid w:val="002F41A9"/>
    <w:rsid w:val="002F421C"/>
    <w:rsid w:val="002F4ADB"/>
    <w:rsid w:val="002F4BDD"/>
    <w:rsid w:val="002F508F"/>
    <w:rsid w:val="002F5CDE"/>
    <w:rsid w:val="002F5FBE"/>
    <w:rsid w:val="002F725C"/>
    <w:rsid w:val="002F7AF9"/>
    <w:rsid w:val="0030122E"/>
    <w:rsid w:val="003013C8"/>
    <w:rsid w:val="00301694"/>
    <w:rsid w:val="00301823"/>
    <w:rsid w:val="00301C72"/>
    <w:rsid w:val="00301E9C"/>
    <w:rsid w:val="00301F6B"/>
    <w:rsid w:val="003021AE"/>
    <w:rsid w:val="003023EC"/>
    <w:rsid w:val="00302BB8"/>
    <w:rsid w:val="00303268"/>
    <w:rsid w:val="00303475"/>
    <w:rsid w:val="003046FD"/>
    <w:rsid w:val="00304755"/>
    <w:rsid w:val="003047F1"/>
    <w:rsid w:val="00304AE4"/>
    <w:rsid w:val="00304C38"/>
    <w:rsid w:val="00305761"/>
    <w:rsid w:val="00305A34"/>
    <w:rsid w:val="00305A3F"/>
    <w:rsid w:val="00305AD8"/>
    <w:rsid w:val="00305EBB"/>
    <w:rsid w:val="0030602F"/>
    <w:rsid w:val="00307288"/>
    <w:rsid w:val="003077CF"/>
    <w:rsid w:val="003102C9"/>
    <w:rsid w:val="00310B06"/>
    <w:rsid w:val="00310C4A"/>
    <w:rsid w:val="00310D25"/>
    <w:rsid w:val="0031134B"/>
    <w:rsid w:val="00311438"/>
    <w:rsid w:val="003117A9"/>
    <w:rsid w:val="00311934"/>
    <w:rsid w:val="0031196C"/>
    <w:rsid w:val="003122D0"/>
    <w:rsid w:val="0031239A"/>
    <w:rsid w:val="003125AD"/>
    <w:rsid w:val="003127AF"/>
    <w:rsid w:val="00313203"/>
    <w:rsid w:val="003134BF"/>
    <w:rsid w:val="003135D6"/>
    <w:rsid w:val="00314A5F"/>
    <w:rsid w:val="00314A7E"/>
    <w:rsid w:val="003154F4"/>
    <w:rsid w:val="0031561F"/>
    <w:rsid w:val="00315A68"/>
    <w:rsid w:val="00316510"/>
    <w:rsid w:val="0031676D"/>
    <w:rsid w:val="0031689E"/>
    <w:rsid w:val="003168CC"/>
    <w:rsid w:val="0031706F"/>
    <w:rsid w:val="003173D1"/>
    <w:rsid w:val="0031760A"/>
    <w:rsid w:val="0031774C"/>
    <w:rsid w:val="00317ADB"/>
    <w:rsid w:val="00317D4C"/>
    <w:rsid w:val="003203BA"/>
    <w:rsid w:val="00320EBF"/>
    <w:rsid w:val="00321086"/>
    <w:rsid w:val="00321E5E"/>
    <w:rsid w:val="00321EF7"/>
    <w:rsid w:val="00322067"/>
    <w:rsid w:val="00322608"/>
    <w:rsid w:val="00322872"/>
    <w:rsid w:val="00323127"/>
    <w:rsid w:val="003231A0"/>
    <w:rsid w:val="00323C09"/>
    <w:rsid w:val="003242C9"/>
    <w:rsid w:val="003243A5"/>
    <w:rsid w:val="0032462C"/>
    <w:rsid w:val="0032471F"/>
    <w:rsid w:val="00324AAD"/>
    <w:rsid w:val="00324C91"/>
    <w:rsid w:val="00325B81"/>
    <w:rsid w:val="00325BCC"/>
    <w:rsid w:val="00325FBC"/>
    <w:rsid w:val="003262F7"/>
    <w:rsid w:val="003265DC"/>
    <w:rsid w:val="003267E1"/>
    <w:rsid w:val="00326898"/>
    <w:rsid w:val="003269DC"/>
    <w:rsid w:val="00326CC9"/>
    <w:rsid w:val="003270BF"/>
    <w:rsid w:val="003272B9"/>
    <w:rsid w:val="00327AC0"/>
    <w:rsid w:val="00327C37"/>
    <w:rsid w:val="0033015A"/>
    <w:rsid w:val="003302F9"/>
    <w:rsid w:val="00330C51"/>
    <w:rsid w:val="00330CC7"/>
    <w:rsid w:val="00330E41"/>
    <w:rsid w:val="00332130"/>
    <w:rsid w:val="00332230"/>
    <w:rsid w:val="0033249A"/>
    <w:rsid w:val="00332610"/>
    <w:rsid w:val="00332C1F"/>
    <w:rsid w:val="003334CE"/>
    <w:rsid w:val="003338F6"/>
    <w:rsid w:val="00333991"/>
    <w:rsid w:val="003339E0"/>
    <w:rsid w:val="00333AD7"/>
    <w:rsid w:val="00333CFF"/>
    <w:rsid w:val="00333FAF"/>
    <w:rsid w:val="00334064"/>
    <w:rsid w:val="00334086"/>
    <w:rsid w:val="003345E5"/>
    <w:rsid w:val="00334B2C"/>
    <w:rsid w:val="00334FFB"/>
    <w:rsid w:val="00335501"/>
    <w:rsid w:val="00335A6B"/>
    <w:rsid w:val="00335DD7"/>
    <w:rsid w:val="00335EA0"/>
    <w:rsid w:val="00336607"/>
    <w:rsid w:val="00336AB9"/>
    <w:rsid w:val="00336D9C"/>
    <w:rsid w:val="0033700B"/>
    <w:rsid w:val="003371B4"/>
    <w:rsid w:val="003375BC"/>
    <w:rsid w:val="00337732"/>
    <w:rsid w:val="00337D3D"/>
    <w:rsid w:val="00340D3D"/>
    <w:rsid w:val="003410AC"/>
    <w:rsid w:val="0034169F"/>
    <w:rsid w:val="00341D84"/>
    <w:rsid w:val="003421C4"/>
    <w:rsid w:val="00343191"/>
    <w:rsid w:val="0034387C"/>
    <w:rsid w:val="00343EC8"/>
    <w:rsid w:val="0034480F"/>
    <w:rsid w:val="00344A13"/>
    <w:rsid w:val="003452CD"/>
    <w:rsid w:val="003453BA"/>
    <w:rsid w:val="003455B2"/>
    <w:rsid w:val="00345FD2"/>
    <w:rsid w:val="0034637A"/>
    <w:rsid w:val="0034699C"/>
    <w:rsid w:val="00346BD2"/>
    <w:rsid w:val="00347E68"/>
    <w:rsid w:val="00350375"/>
    <w:rsid w:val="003503F3"/>
    <w:rsid w:val="00350576"/>
    <w:rsid w:val="0035084C"/>
    <w:rsid w:val="00350D54"/>
    <w:rsid w:val="00350EA2"/>
    <w:rsid w:val="00351054"/>
    <w:rsid w:val="00352750"/>
    <w:rsid w:val="0035283E"/>
    <w:rsid w:val="003528A5"/>
    <w:rsid w:val="003528FD"/>
    <w:rsid w:val="00352CAD"/>
    <w:rsid w:val="00352CAE"/>
    <w:rsid w:val="00352E01"/>
    <w:rsid w:val="0035351E"/>
    <w:rsid w:val="003539CB"/>
    <w:rsid w:val="00353E01"/>
    <w:rsid w:val="00354820"/>
    <w:rsid w:val="0035491B"/>
    <w:rsid w:val="00354DDF"/>
    <w:rsid w:val="00355055"/>
    <w:rsid w:val="003551B0"/>
    <w:rsid w:val="003553E2"/>
    <w:rsid w:val="00355CD7"/>
    <w:rsid w:val="00355E08"/>
    <w:rsid w:val="00355EF5"/>
    <w:rsid w:val="003562BB"/>
    <w:rsid w:val="003565AC"/>
    <w:rsid w:val="00356660"/>
    <w:rsid w:val="00356828"/>
    <w:rsid w:val="00356942"/>
    <w:rsid w:val="00356E67"/>
    <w:rsid w:val="00356F8F"/>
    <w:rsid w:val="003572A5"/>
    <w:rsid w:val="003572D1"/>
    <w:rsid w:val="003573A0"/>
    <w:rsid w:val="00357E9B"/>
    <w:rsid w:val="0036028E"/>
    <w:rsid w:val="00360EAC"/>
    <w:rsid w:val="003612BB"/>
    <w:rsid w:val="003616D6"/>
    <w:rsid w:val="00361786"/>
    <w:rsid w:val="00361B6D"/>
    <w:rsid w:val="00361CF8"/>
    <w:rsid w:val="003620C1"/>
    <w:rsid w:val="003626FB"/>
    <w:rsid w:val="00363A24"/>
    <w:rsid w:val="00363E22"/>
    <w:rsid w:val="00363E95"/>
    <w:rsid w:val="00363F76"/>
    <w:rsid w:val="00363FD3"/>
    <w:rsid w:val="00364046"/>
    <w:rsid w:val="003640C2"/>
    <w:rsid w:val="00364825"/>
    <w:rsid w:val="00365F1F"/>
    <w:rsid w:val="00365FC2"/>
    <w:rsid w:val="00365FEF"/>
    <w:rsid w:val="003662C3"/>
    <w:rsid w:val="0036631E"/>
    <w:rsid w:val="003668C2"/>
    <w:rsid w:val="00366AAA"/>
    <w:rsid w:val="003673D7"/>
    <w:rsid w:val="00367F11"/>
    <w:rsid w:val="00370394"/>
    <w:rsid w:val="00370D08"/>
    <w:rsid w:val="0037276C"/>
    <w:rsid w:val="003728D1"/>
    <w:rsid w:val="00372944"/>
    <w:rsid w:val="00373667"/>
    <w:rsid w:val="00373D98"/>
    <w:rsid w:val="003743AF"/>
    <w:rsid w:val="0037464C"/>
    <w:rsid w:val="00374CA0"/>
    <w:rsid w:val="003752DF"/>
    <w:rsid w:val="003757E6"/>
    <w:rsid w:val="00375CDC"/>
    <w:rsid w:val="00375DAD"/>
    <w:rsid w:val="00375FBA"/>
    <w:rsid w:val="00375FE9"/>
    <w:rsid w:val="003768E5"/>
    <w:rsid w:val="003768E6"/>
    <w:rsid w:val="00377399"/>
    <w:rsid w:val="003777A8"/>
    <w:rsid w:val="003779FE"/>
    <w:rsid w:val="00377BD7"/>
    <w:rsid w:val="0038002F"/>
    <w:rsid w:val="00380235"/>
    <w:rsid w:val="00380E65"/>
    <w:rsid w:val="00380F2D"/>
    <w:rsid w:val="003810E5"/>
    <w:rsid w:val="003814D3"/>
    <w:rsid w:val="00381D00"/>
    <w:rsid w:val="00381E47"/>
    <w:rsid w:val="003827D5"/>
    <w:rsid w:val="0038302D"/>
    <w:rsid w:val="00383347"/>
    <w:rsid w:val="00383456"/>
    <w:rsid w:val="0038450E"/>
    <w:rsid w:val="0038469E"/>
    <w:rsid w:val="00384CE5"/>
    <w:rsid w:val="003858E7"/>
    <w:rsid w:val="003862BA"/>
    <w:rsid w:val="003863F6"/>
    <w:rsid w:val="00386C53"/>
    <w:rsid w:val="00386D3C"/>
    <w:rsid w:val="00386D4D"/>
    <w:rsid w:val="003871E7"/>
    <w:rsid w:val="00387817"/>
    <w:rsid w:val="00387A18"/>
    <w:rsid w:val="00387A2E"/>
    <w:rsid w:val="00387A42"/>
    <w:rsid w:val="003904CF"/>
    <w:rsid w:val="003907E2"/>
    <w:rsid w:val="00390D66"/>
    <w:rsid w:val="0039100E"/>
    <w:rsid w:val="003912CD"/>
    <w:rsid w:val="0039195F"/>
    <w:rsid w:val="00391CBA"/>
    <w:rsid w:val="0039212F"/>
    <w:rsid w:val="0039215F"/>
    <w:rsid w:val="00392165"/>
    <w:rsid w:val="00392465"/>
    <w:rsid w:val="00392615"/>
    <w:rsid w:val="0039284A"/>
    <w:rsid w:val="00392877"/>
    <w:rsid w:val="00392895"/>
    <w:rsid w:val="00392A1D"/>
    <w:rsid w:val="00392E02"/>
    <w:rsid w:val="00392FA4"/>
    <w:rsid w:val="003938E3"/>
    <w:rsid w:val="00393A40"/>
    <w:rsid w:val="00393B8D"/>
    <w:rsid w:val="0039423F"/>
    <w:rsid w:val="003944BA"/>
    <w:rsid w:val="003948C1"/>
    <w:rsid w:val="00394912"/>
    <w:rsid w:val="003949ED"/>
    <w:rsid w:val="00394FC0"/>
    <w:rsid w:val="003953A6"/>
    <w:rsid w:val="00395B55"/>
    <w:rsid w:val="00396264"/>
    <w:rsid w:val="003962DF"/>
    <w:rsid w:val="003965F4"/>
    <w:rsid w:val="00396AD4"/>
    <w:rsid w:val="00397250"/>
    <w:rsid w:val="00397B9B"/>
    <w:rsid w:val="003A0018"/>
    <w:rsid w:val="003A00E5"/>
    <w:rsid w:val="003A03D1"/>
    <w:rsid w:val="003A0637"/>
    <w:rsid w:val="003A0F36"/>
    <w:rsid w:val="003A1DB1"/>
    <w:rsid w:val="003A2415"/>
    <w:rsid w:val="003A2A60"/>
    <w:rsid w:val="003A2B57"/>
    <w:rsid w:val="003A2F8C"/>
    <w:rsid w:val="003A32DF"/>
    <w:rsid w:val="003A388E"/>
    <w:rsid w:val="003A4400"/>
    <w:rsid w:val="003A488D"/>
    <w:rsid w:val="003A5242"/>
    <w:rsid w:val="003A55B4"/>
    <w:rsid w:val="003A58DC"/>
    <w:rsid w:val="003A5948"/>
    <w:rsid w:val="003A5C80"/>
    <w:rsid w:val="003A5DB7"/>
    <w:rsid w:val="003A5F37"/>
    <w:rsid w:val="003A669B"/>
    <w:rsid w:val="003A74AB"/>
    <w:rsid w:val="003A7E4A"/>
    <w:rsid w:val="003B02E3"/>
    <w:rsid w:val="003B03BB"/>
    <w:rsid w:val="003B1254"/>
    <w:rsid w:val="003B14E5"/>
    <w:rsid w:val="003B1AAA"/>
    <w:rsid w:val="003B1AAD"/>
    <w:rsid w:val="003B20B7"/>
    <w:rsid w:val="003B2428"/>
    <w:rsid w:val="003B24FF"/>
    <w:rsid w:val="003B25D6"/>
    <w:rsid w:val="003B25E9"/>
    <w:rsid w:val="003B2B6A"/>
    <w:rsid w:val="003B2CAE"/>
    <w:rsid w:val="003B307E"/>
    <w:rsid w:val="003B32A4"/>
    <w:rsid w:val="003B380E"/>
    <w:rsid w:val="003B38D1"/>
    <w:rsid w:val="003B3A73"/>
    <w:rsid w:val="003B3F7D"/>
    <w:rsid w:val="003B47EF"/>
    <w:rsid w:val="003B5855"/>
    <w:rsid w:val="003B5B93"/>
    <w:rsid w:val="003B5E63"/>
    <w:rsid w:val="003B61F4"/>
    <w:rsid w:val="003B6308"/>
    <w:rsid w:val="003B6367"/>
    <w:rsid w:val="003B6926"/>
    <w:rsid w:val="003B6D9C"/>
    <w:rsid w:val="003B741E"/>
    <w:rsid w:val="003B7574"/>
    <w:rsid w:val="003B7B69"/>
    <w:rsid w:val="003C00AA"/>
    <w:rsid w:val="003C0727"/>
    <w:rsid w:val="003C088A"/>
    <w:rsid w:val="003C090E"/>
    <w:rsid w:val="003C125E"/>
    <w:rsid w:val="003C13F9"/>
    <w:rsid w:val="003C1C21"/>
    <w:rsid w:val="003C20D4"/>
    <w:rsid w:val="003C2144"/>
    <w:rsid w:val="003C265F"/>
    <w:rsid w:val="003C2BE7"/>
    <w:rsid w:val="003C3613"/>
    <w:rsid w:val="003C375A"/>
    <w:rsid w:val="003C3E38"/>
    <w:rsid w:val="003C3FBF"/>
    <w:rsid w:val="003C40C8"/>
    <w:rsid w:val="003C43B5"/>
    <w:rsid w:val="003C4512"/>
    <w:rsid w:val="003C45CF"/>
    <w:rsid w:val="003C4B66"/>
    <w:rsid w:val="003C5065"/>
    <w:rsid w:val="003C5209"/>
    <w:rsid w:val="003C5844"/>
    <w:rsid w:val="003C5D5A"/>
    <w:rsid w:val="003C63F1"/>
    <w:rsid w:val="003C6552"/>
    <w:rsid w:val="003C6738"/>
    <w:rsid w:val="003C6999"/>
    <w:rsid w:val="003C6D48"/>
    <w:rsid w:val="003C6F08"/>
    <w:rsid w:val="003C72AF"/>
    <w:rsid w:val="003C738B"/>
    <w:rsid w:val="003C7811"/>
    <w:rsid w:val="003C78F3"/>
    <w:rsid w:val="003C7A10"/>
    <w:rsid w:val="003C7A40"/>
    <w:rsid w:val="003D0ECA"/>
    <w:rsid w:val="003D162F"/>
    <w:rsid w:val="003D1CE7"/>
    <w:rsid w:val="003D1FA9"/>
    <w:rsid w:val="003D2897"/>
    <w:rsid w:val="003D3495"/>
    <w:rsid w:val="003D398C"/>
    <w:rsid w:val="003D3D4A"/>
    <w:rsid w:val="003D3D79"/>
    <w:rsid w:val="003D3FEB"/>
    <w:rsid w:val="003D41A6"/>
    <w:rsid w:val="003D47AE"/>
    <w:rsid w:val="003D49DD"/>
    <w:rsid w:val="003D5019"/>
    <w:rsid w:val="003D51AC"/>
    <w:rsid w:val="003D5621"/>
    <w:rsid w:val="003D5A6B"/>
    <w:rsid w:val="003D5F63"/>
    <w:rsid w:val="003D615C"/>
    <w:rsid w:val="003D6229"/>
    <w:rsid w:val="003D6B09"/>
    <w:rsid w:val="003D6C00"/>
    <w:rsid w:val="003D6DBA"/>
    <w:rsid w:val="003D6FE7"/>
    <w:rsid w:val="003D797F"/>
    <w:rsid w:val="003D79C0"/>
    <w:rsid w:val="003D7DC8"/>
    <w:rsid w:val="003E0311"/>
    <w:rsid w:val="003E07E6"/>
    <w:rsid w:val="003E0904"/>
    <w:rsid w:val="003E0948"/>
    <w:rsid w:val="003E13E3"/>
    <w:rsid w:val="003E1FA9"/>
    <w:rsid w:val="003E2177"/>
    <w:rsid w:val="003E2398"/>
    <w:rsid w:val="003E251D"/>
    <w:rsid w:val="003E2DBA"/>
    <w:rsid w:val="003E3899"/>
    <w:rsid w:val="003E4020"/>
    <w:rsid w:val="003E4709"/>
    <w:rsid w:val="003E49DA"/>
    <w:rsid w:val="003E4DF1"/>
    <w:rsid w:val="003E5142"/>
    <w:rsid w:val="003E5506"/>
    <w:rsid w:val="003E55BB"/>
    <w:rsid w:val="003E5CED"/>
    <w:rsid w:val="003E5EF8"/>
    <w:rsid w:val="003E605C"/>
    <w:rsid w:val="003E6C5E"/>
    <w:rsid w:val="003E6CB5"/>
    <w:rsid w:val="003E703A"/>
    <w:rsid w:val="003E7996"/>
    <w:rsid w:val="003E7C93"/>
    <w:rsid w:val="003F01B0"/>
    <w:rsid w:val="003F01EB"/>
    <w:rsid w:val="003F0340"/>
    <w:rsid w:val="003F03CE"/>
    <w:rsid w:val="003F0488"/>
    <w:rsid w:val="003F0A47"/>
    <w:rsid w:val="003F0CBF"/>
    <w:rsid w:val="003F15B1"/>
    <w:rsid w:val="003F1615"/>
    <w:rsid w:val="003F176F"/>
    <w:rsid w:val="003F209C"/>
    <w:rsid w:val="003F2359"/>
    <w:rsid w:val="003F262D"/>
    <w:rsid w:val="003F27E0"/>
    <w:rsid w:val="003F2BF8"/>
    <w:rsid w:val="003F2CFC"/>
    <w:rsid w:val="003F3826"/>
    <w:rsid w:val="003F4856"/>
    <w:rsid w:val="003F4CBB"/>
    <w:rsid w:val="003F50F9"/>
    <w:rsid w:val="003F5976"/>
    <w:rsid w:val="003F5D1C"/>
    <w:rsid w:val="003F5FE4"/>
    <w:rsid w:val="003F6981"/>
    <w:rsid w:val="0040019C"/>
    <w:rsid w:val="00400735"/>
    <w:rsid w:val="004009EE"/>
    <w:rsid w:val="00400CCF"/>
    <w:rsid w:val="004011D7"/>
    <w:rsid w:val="00401562"/>
    <w:rsid w:val="0040192A"/>
    <w:rsid w:val="00402D78"/>
    <w:rsid w:val="00403E81"/>
    <w:rsid w:val="00404C07"/>
    <w:rsid w:val="00404EBA"/>
    <w:rsid w:val="0040511C"/>
    <w:rsid w:val="0040543E"/>
    <w:rsid w:val="004054E6"/>
    <w:rsid w:val="0040578E"/>
    <w:rsid w:val="00405DA0"/>
    <w:rsid w:val="00405FDA"/>
    <w:rsid w:val="00406109"/>
    <w:rsid w:val="00406328"/>
    <w:rsid w:val="004067FA"/>
    <w:rsid w:val="00406A55"/>
    <w:rsid w:val="00406CDD"/>
    <w:rsid w:val="00406EE0"/>
    <w:rsid w:val="00406FEC"/>
    <w:rsid w:val="00407924"/>
    <w:rsid w:val="00407F31"/>
    <w:rsid w:val="00410937"/>
    <w:rsid w:val="00410D35"/>
    <w:rsid w:val="00410FBB"/>
    <w:rsid w:val="0041279B"/>
    <w:rsid w:val="00412B7D"/>
    <w:rsid w:val="00412B96"/>
    <w:rsid w:val="00413E00"/>
    <w:rsid w:val="004141FF"/>
    <w:rsid w:val="00414296"/>
    <w:rsid w:val="004143F2"/>
    <w:rsid w:val="00414440"/>
    <w:rsid w:val="0041454B"/>
    <w:rsid w:val="0041485F"/>
    <w:rsid w:val="0041493D"/>
    <w:rsid w:val="00414B40"/>
    <w:rsid w:val="0041516C"/>
    <w:rsid w:val="00415620"/>
    <w:rsid w:val="00415677"/>
    <w:rsid w:val="0041588F"/>
    <w:rsid w:val="00415AE7"/>
    <w:rsid w:val="00415C54"/>
    <w:rsid w:val="00415CB4"/>
    <w:rsid w:val="00415F08"/>
    <w:rsid w:val="00416117"/>
    <w:rsid w:val="004161E2"/>
    <w:rsid w:val="00416378"/>
    <w:rsid w:val="00416A03"/>
    <w:rsid w:val="00416C24"/>
    <w:rsid w:val="00416FD3"/>
    <w:rsid w:val="00417144"/>
    <w:rsid w:val="00417483"/>
    <w:rsid w:val="00417F7A"/>
    <w:rsid w:val="0042047A"/>
    <w:rsid w:val="004208B8"/>
    <w:rsid w:val="004216DA"/>
    <w:rsid w:val="004226E6"/>
    <w:rsid w:val="00422B1B"/>
    <w:rsid w:val="0042302E"/>
    <w:rsid w:val="00423740"/>
    <w:rsid w:val="00423886"/>
    <w:rsid w:val="00423903"/>
    <w:rsid w:val="004242C1"/>
    <w:rsid w:val="0042501B"/>
    <w:rsid w:val="00425BAB"/>
    <w:rsid w:val="004262A0"/>
    <w:rsid w:val="004268B0"/>
    <w:rsid w:val="00426AF2"/>
    <w:rsid w:val="00426DD2"/>
    <w:rsid w:val="00426E51"/>
    <w:rsid w:val="00427E1A"/>
    <w:rsid w:val="00430126"/>
    <w:rsid w:val="004302DA"/>
    <w:rsid w:val="004303FF"/>
    <w:rsid w:val="00430BC8"/>
    <w:rsid w:val="00430C46"/>
    <w:rsid w:val="00430CAB"/>
    <w:rsid w:val="0043156D"/>
    <w:rsid w:val="004316BD"/>
    <w:rsid w:val="0043174A"/>
    <w:rsid w:val="00431F21"/>
    <w:rsid w:val="0043208A"/>
    <w:rsid w:val="004337D1"/>
    <w:rsid w:val="00433AB3"/>
    <w:rsid w:val="00434496"/>
    <w:rsid w:val="00434910"/>
    <w:rsid w:val="00434BF9"/>
    <w:rsid w:val="00434CC3"/>
    <w:rsid w:val="004353EA"/>
    <w:rsid w:val="00435545"/>
    <w:rsid w:val="004358D9"/>
    <w:rsid w:val="00436736"/>
    <w:rsid w:val="00436933"/>
    <w:rsid w:val="00436958"/>
    <w:rsid w:val="00436BF7"/>
    <w:rsid w:val="00436D6A"/>
    <w:rsid w:val="004375D8"/>
    <w:rsid w:val="0043782D"/>
    <w:rsid w:val="004407CE"/>
    <w:rsid w:val="0044105A"/>
    <w:rsid w:val="00441F78"/>
    <w:rsid w:val="004422D6"/>
    <w:rsid w:val="0044306B"/>
    <w:rsid w:val="004433EB"/>
    <w:rsid w:val="00443659"/>
    <w:rsid w:val="00444063"/>
    <w:rsid w:val="004443A5"/>
    <w:rsid w:val="004443CE"/>
    <w:rsid w:val="00444806"/>
    <w:rsid w:val="00444A14"/>
    <w:rsid w:val="00444A73"/>
    <w:rsid w:val="00444C13"/>
    <w:rsid w:val="0044556E"/>
    <w:rsid w:val="004459A5"/>
    <w:rsid w:val="00446181"/>
    <w:rsid w:val="00446834"/>
    <w:rsid w:val="004468A6"/>
    <w:rsid w:val="00446A3D"/>
    <w:rsid w:val="00446D09"/>
    <w:rsid w:val="004471AA"/>
    <w:rsid w:val="00447658"/>
    <w:rsid w:val="00447CCC"/>
    <w:rsid w:val="00447F6E"/>
    <w:rsid w:val="0045027C"/>
    <w:rsid w:val="00450A8E"/>
    <w:rsid w:val="00450ACE"/>
    <w:rsid w:val="00450BE0"/>
    <w:rsid w:val="00451B20"/>
    <w:rsid w:val="00451C0B"/>
    <w:rsid w:val="00451D59"/>
    <w:rsid w:val="0045331F"/>
    <w:rsid w:val="00453F0F"/>
    <w:rsid w:val="00454906"/>
    <w:rsid w:val="004549CD"/>
    <w:rsid w:val="00455316"/>
    <w:rsid w:val="00455509"/>
    <w:rsid w:val="00455B30"/>
    <w:rsid w:val="00455C20"/>
    <w:rsid w:val="00455F96"/>
    <w:rsid w:val="0045654D"/>
    <w:rsid w:val="004566B8"/>
    <w:rsid w:val="004571CB"/>
    <w:rsid w:val="0045768F"/>
    <w:rsid w:val="00457D64"/>
    <w:rsid w:val="00460273"/>
    <w:rsid w:val="004603E5"/>
    <w:rsid w:val="0046096F"/>
    <w:rsid w:val="00460B3B"/>
    <w:rsid w:val="004611E9"/>
    <w:rsid w:val="004613CC"/>
    <w:rsid w:val="004614D5"/>
    <w:rsid w:val="00461EF8"/>
    <w:rsid w:val="004626AD"/>
    <w:rsid w:val="004628BF"/>
    <w:rsid w:val="00462E2B"/>
    <w:rsid w:val="00463096"/>
    <w:rsid w:val="00463381"/>
    <w:rsid w:val="00463BFE"/>
    <w:rsid w:val="00463C80"/>
    <w:rsid w:val="00464745"/>
    <w:rsid w:val="00464C34"/>
    <w:rsid w:val="00464FE2"/>
    <w:rsid w:val="00465533"/>
    <w:rsid w:val="00465729"/>
    <w:rsid w:val="004659A5"/>
    <w:rsid w:val="00465CF5"/>
    <w:rsid w:val="00465F5B"/>
    <w:rsid w:val="00466003"/>
    <w:rsid w:val="00466A50"/>
    <w:rsid w:val="00466CC5"/>
    <w:rsid w:val="004672FC"/>
    <w:rsid w:val="00467843"/>
    <w:rsid w:val="00467862"/>
    <w:rsid w:val="00467986"/>
    <w:rsid w:val="00467D68"/>
    <w:rsid w:val="00470D32"/>
    <w:rsid w:val="004712BA"/>
    <w:rsid w:val="00471E03"/>
    <w:rsid w:val="004732A1"/>
    <w:rsid w:val="0047348D"/>
    <w:rsid w:val="00473738"/>
    <w:rsid w:val="00473967"/>
    <w:rsid w:val="00473F04"/>
    <w:rsid w:val="00473FB7"/>
    <w:rsid w:val="00474060"/>
    <w:rsid w:val="00474BDD"/>
    <w:rsid w:val="00474F3C"/>
    <w:rsid w:val="00475111"/>
    <w:rsid w:val="004752F4"/>
    <w:rsid w:val="00475564"/>
    <w:rsid w:val="00475714"/>
    <w:rsid w:val="004757EE"/>
    <w:rsid w:val="00476060"/>
    <w:rsid w:val="00476118"/>
    <w:rsid w:val="00476614"/>
    <w:rsid w:val="004769CF"/>
    <w:rsid w:val="0047703B"/>
    <w:rsid w:val="0047726E"/>
    <w:rsid w:val="0047744B"/>
    <w:rsid w:val="004800FA"/>
    <w:rsid w:val="00480E98"/>
    <w:rsid w:val="0048170E"/>
    <w:rsid w:val="00481B5C"/>
    <w:rsid w:val="00481EDE"/>
    <w:rsid w:val="0048205E"/>
    <w:rsid w:val="0048275E"/>
    <w:rsid w:val="00482DE8"/>
    <w:rsid w:val="00483C34"/>
    <w:rsid w:val="00484867"/>
    <w:rsid w:val="00484A37"/>
    <w:rsid w:val="00484D51"/>
    <w:rsid w:val="00485340"/>
    <w:rsid w:val="00486F9D"/>
    <w:rsid w:val="00487045"/>
    <w:rsid w:val="00487A74"/>
    <w:rsid w:val="0049028F"/>
    <w:rsid w:val="0049037B"/>
    <w:rsid w:val="004903DC"/>
    <w:rsid w:val="0049096C"/>
    <w:rsid w:val="00490A96"/>
    <w:rsid w:val="00490E09"/>
    <w:rsid w:val="00491214"/>
    <w:rsid w:val="004914EA"/>
    <w:rsid w:val="0049151B"/>
    <w:rsid w:val="00491623"/>
    <w:rsid w:val="004918D7"/>
    <w:rsid w:val="00491E89"/>
    <w:rsid w:val="00491FAF"/>
    <w:rsid w:val="004921C2"/>
    <w:rsid w:val="00492DBD"/>
    <w:rsid w:val="00493452"/>
    <w:rsid w:val="0049355C"/>
    <w:rsid w:val="00493E6E"/>
    <w:rsid w:val="00493E8A"/>
    <w:rsid w:val="0049417E"/>
    <w:rsid w:val="004943C4"/>
    <w:rsid w:val="0049449A"/>
    <w:rsid w:val="0049464A"/>
    <w:rsid w:val="004948CF"/>
    <w:rsid w:val="00494A18"/>
    <w:rsid w:val="00495209"/>
    <w:rsid w:val="00495F6C"/>
    <w:rsid w:val="00496837"/>
    <w:rsid w:val="004A008A"/>
    <w:rsid w:val="004A00E5"/>
    <w:rsid w:val="004A07EC"/>
    <w:rsid w:val="004A173D"/>
    <w:rsid w:val="004A2038"/>
    <w:rsid w:val="004A2345"/>
    <w:rsid w:val="004A3985"/>
    <w:rsid w:val="004A3E77"/>
    <w:rsid w:val="004A409D"/>
    <w:rsid w:val="004A41BE"/>
    <w:rsid w:val="004A44A7"/>
    <w:rsid w:val="004A46C9"/>
    <w:rsid w:val="004A4982"/>
    <w:rsid w:val="004A52F6"/>
    <w:rsid w:val="004A5B57"/>
    <w:rsid w:val="004A6083"/>
    <w:rsid w:val="004A629F"/>
    <w:rsid w:val="004A70A1"/>
    <w:rsid w:val="004A7221"/>
    <w:rsid w:val="004A73F6"/>
    <w:rsid w:val="004A7645"/>
    <w:rsid w:val="004A76B8"/>
    <w:rsid w:val="004A798A"/>
    <w:rsid w:val="004B0398"/>
    <w:rsid w:val="004B0899"/>
    <w:rsid w:val="004B0A55"/>
    <w:rsid w:val="004B1076"/>
    <w:rsid w:val="004B1835"/>
    <w:rsid w:val="004B19EF"/>
    <w:rsid w:val="004B1EA4"/>
    <w:rsid w:val="004B2CFB"/>
    <w:rsid w:val="004B351F"/>
    <w:rsid w:val="004B390F"/>
    <w:rsid w:val="004B3CDA"/>
    <w:rsid w:val="004B41AF"/>
    <w:rsid w:val="004B43AD"/>
    <w:rsid w:val="004B4CF8"/>
    <w:rsid w:val="004B4DFF"/>
    <w:rsid w:val="004B54F1"/>
    <w:rsid w:val="004B5D6A"/>
    <w:rsid w:val="004B623C"/>
    <w:rsid w:val="004B6489"/>
    <w:rsid w:val="004B6B46"/>
    <w:rsid w:val="004B6EEC"/>
    <w:rsid w:val="004B7247"/>
    <w:rsid w:val="004B7763"/>
    <w:rsid w:val="004B7BF4"/>
    <w:rsid w:val="004B7C18"/>
    <w:rsid w:val="004B7CC3"/>
    <w:rsid w:val="004B7D29"/>
    <w:rsid w:val="004C0901"/>
    <w:rsid w:val="004C0D00"/>
    <w:rsid w:val="004C1226"/>
    <w:rsid w:val="004C1296"/>
    <w:rsid w:val="004C1339"/>
    <w:rsid w:val="004C1524"/>
    <w:rsid w:val="004C1C90"/>
    <w:rsid w:val="004C1E07"/>
    <w:rsid w:val="004C26C9"/>
    <w:rsid w:val="004C272B"/>
    <w:rsid w:val="004C27C8"/>
    <w:rsid w:val="004C28DA"/>
    <w:rsid w:val="004C2A39"/>
    <w:rsid w:val="004C2C37"/>
    <w:rsid w:val="004C304B"/>
    <w:rsid w:val="004C3346"/>
    <w:rsid w:val="004C339D"/>
    <w:rsid w:val="004C381D"/>
    <w:rsid w:val="004C3A37"/>
    <w:rsid w:val="004C3AAB"/>
    <w:rsid w:val="004C4077"/>
    <w:rsid w:val="004C4EA3"/>
    <w:rsid w:val="004C5540"/>
    <w:rsid w:val="004C5641"/>
    <w:rsid w:val="004C5B87"/>
    <w:rsid w:val="004C5C38"/>
    <w:rsid w:val="004C5F7C"/>
    <w:rsid w:val="004C67F1"/>
    <w:rsid w:val="004C6AAE"/>
    <w:rsid w:val="004C7425"/>
    <w:rsid w:val="004C7528"/>
    <w:rsid w:val="004C791D"/>
    <w:rsid w:val="004D03B6"/>
    <w:rsid w:val="004D0B2F"/>
    <w:rsid w:val="004D1C13"/>
    <w:rsid w:val="004D1E48"/>
    <w:rsid w:val="004D200E"/>
    <w:rsid w:val="004D20A6"/>
    <w:rsid w:val="004D2AF3"/>
    <w:rsid w:val="004D2B6A"/>
    <w:rsid w:val="004D2DA9"/>
    <w:rsid w:val="004D2ECC"/>
    <w:rsid w:val="004D31F5"/>
    <w:rsid w:val="004D3CCE"/>
    <w:rsid w:val="004D3EE2"/>
    <w:rsid w:val="004D57ED"/>
    <w:rsid w:val="004D595B"/>
    <w:rsid w:val="004D5BF0"/>
    <w:rsid w:val="004D6202"/>
    <w:rsid w:val="004D685D"/>
    <w:rsid w:val="004D6882"/>
    <w:rsid w:val="004D6B68"/>
    <w:rsid w:val="004D7454"/>
    <w:rsid w:val="004D7687"/>
    <w:rsid w:val="004D7FA6"/>
    <w:rsid w:val="004E0459"/>
    <w:rsid w:val="004E051E"/>
    <w:rsid w:val="004E06B9"/>
    <w:rsid w:val="004E08D3"/>
    <w:rsid w:val="004E0BE7"/>
    <w:rsid w:val="004E163B"/>
    <w:rsid w:val="004E1850"/>
    <w:rsid w:val="004E1C0C"/>
    <w:rsid w:val="004E2DC2"/>
    <w:rsid w:val="004E2F55"/>
    <w:rsid w:val="004E3D18"/>
    <w:rsid w:val="004E40F4"/>
    <w:rsid w:val="004E45CE"/>
    <w:rsid w:val="004E4DEA"/>
    <w:rsid w:val="004E4FB0"/>
    <w:rsid w:val="004E52D3"/>
    <w:rsid w:val="004E5459"/>
    <w:rsid w:val="004E5D7B"/>
    <w:rsid w:val="004E63C4"/>
    <w:rsid w:val="004E65C1"/>
    <w:rsid w:val="004E6667"/>
    <w:rsid w:val="004E6BF5"/>
    <w:rsid w:val="004E6D94"/>
    <w:rsid w:val="004E7215"/>
    <w:rsid w:val="004E73FD"/>
    <w:rsid w:val="004F0582"/>
    <w:rsid w:val="004F08B5"/>
    <w:rsid w:val="004F08F7"/>
    <w:rsid w:val="004F106F"/>
    <w:rsid w:val="004F1344"/>
    <w:rsid w:val="004F144E"/>
    <w:rsid w:val="004F1650"/>
    <w:rsid w:val="004F18CA"/>
    <w:rsid w:val="004F2047"/>
    <w:rsid w:val="004F252F"/>
    <w:rsid w:val="004F2655"/>
    <w:rsid w:val="004F26EC"/>
    <w:rsid w:val="004F2CAB"/>
    <w:rsid w:val="004F316C"/>
    <w:rsid w:val="004F3405"/>
    <w:rsid w:val="004F3485"/>
    <w:rsid w:val="004F3D8C"/>
    <w:rsid w:val="004F4161"/>
    <w:rsid w:val="004F49DE"/>
    <w:rsid w:val="004F4A5F"/>
    <w:rsid w:val="004F5200"/>
    <w:rsid w:val="004F5248"/>
    <w:rsid w:val="004F58E1"/>
    <w:rsid w:val="004F6029"/>
    <w:rsid w:val="004F636C"/>
    <w:rsid w:val="004F6484"/>
    <w:rsid w:val="004F6C2A"/>
    <w:rsid w:val="004F6D51"/>
    <w:rsid w:val="004F6D6D"/>
    <w:rsid w:val="004F6E55"/>
    <w:rsid w:val="004F731C"/>
    <w:rsid w:val="0050059C"/>
    <w:rsid w:val="00500D34"/>
    <w:rsid w:val="00500ECA"/>
    <w:rsid w:val="005016E6"/>
    <w:rsid w:val="00501823"/>
    <w:rsid w:val="00501944"/>
    <w:rsid w:val="00502A67"/>
    <w:rsid w:val="00502CF7"/>
    <w:rsid w:val="00503D07"/>
    <w:rsid w:val="00503D16"/>
    <w:rsid w:val="005042F0"/>
    <w:rsid w:val="0050473E"/>
    <w:rsid w:val="00504D92"/>
    <w:rsid w:val="00504F72"/>
    <w:rsid w:val="005054DC"/>
    <w:rsid w:val="005056D9"/>
    <w:rsid w:val="00505754"/>
    <w:rsid w:val="00505824"/>
    <w:rsid w:val="00505CBE"/>
    <w:rsid w:val="00505E12"/>
    <w:rsid w:val="005063C1"/>
    <w:rsid w:val="00506814"/>
    <w:rsid w:val="005070AD"/>
    <w:rsid w:val="00510820"/>
    <w:rsid w:val="00510B33"/>
    <w:rsid w:val="005118D0"/>
    <w:rsid w:val="00511B2E"/>
    <w:rsid w:val="00511CAE"/>
    <w:rsid w:val="00512C67"/>
    <w:rsid w:val="00512CAC"/>
    <w:rsid w:val="00513891"/>
    <w:rsid w:val="00513B67"/>
    <w:rsid w:val="00513F07"/>
    <w:rsid w:val="00514756"/>
    <w:rsid w:val="00515000"/>
    <w:rsid w:val="005150EE"/>
    <w:rsid w:val="0051568C"/>
    <w:rsid w:val="00515DA3"/>
    <w:rsid w:val="00516C94"/>
    <w:rsid w:val="00516EF8"/>
    <w:rsid w:val="00517BFB"/>
    <w:rsid w:val="00517E7B"/>
    <w:rsid w:val="00517E8D"/>
    <w:rsid w:val="00520036"/>
    <w:rsid w:val="005209DF"/>
    <w:rsid w:val="00522579"/>
    <w:rsid w:val="00522590"/>
    <w:rsid w:val="00522B31"/>
    <w:rsid w:val="00522B6B"/>
    <w:rsid w:val="00522FC4"/>
    <w:rsid w:val="005237D7"/>
    <w:rsid w:val="00523836"/>
    <w:rsid w:val="00523C1C"/>
    <w:rsid w:val="00523F05"/>
    <w:rsid w:val="005240BE"/>
    <w:rsid w:val="005240D3"/>
    <w:rsid w:val="00524157"/>
    <w:rsid w:val="00524ACB"/>
    <w:rsid w:val="00524AE3"/>
    <w:rsid w:val="00524E1B"/>
    <w:rsid w:val="00524ECE"/>
    <w:rsid w:val="005260F2"/>
    <w:rsid w:val="0052610A"/>
    <w:rsid w:val="00526498"/>
    <w:rsid w:val="0052662F"/>
    <w:rsid w:val="00526BAA"/>
    <w:rsid w:val="0052717E"/>
    <w:rsid w:val="0052778C"/>
    <w:rsid w:val="00527892"/>
    <w:rsid w:val="00530782"/>
    <w:rsid w:val="00530E0B"/>
    <w:rsid w:val="00530EC8"/>
    <w:rsid w:val="00531685"/>
    <w:rsid w:val="00531BEE"/>
    <w:rsid w:val="00531CC4"/>
    <w:rsid w:val="00531D70"/>
    <w:rsid w:val="005325BE"/>
    <w:rsid w:val="005338C2"/>
    <w:rsid w:val="0053538D"/>
    <w:rsid w:val="00535438"/>
    <w:rsid w:val="00535BB2"/>
    <w:rsid w:val="00535BDA"/>
    <w:rsid w:val="00535ED2"/>
    <w:rsid w:val="00536080"/>
    <w:rsid w:val="005362C1"/>
    <w:rsid w:val="0053634C"/>
    <w:rsid w:val="00536647"/>
    <w:rsid w:val="0053731A"/>
    <w:rsid w:val="0053764B"/>
    <w:rsid w:val="0053795C"/>
    <w:rsid w:val="00537F89"/>
    <w:rsid w:val="005416D7"/>
    <w:rsid w:val="00541748"/>
    <w:rsid w:val="00541DE9"/>
    <w:rsid w:val="00542E66"/>
    <w:rsid w:val="00542F53"/>
    <w:rsid w:val="0054307E"/>
    <w:rsid w:val="00543223"/>
    <w:rsid w:val="0054322A"/>
    <w:rsid w:val="0054326B"/>
    <w:rsid w:val="0054338C"/>
    <w:rsid w:val="00543953"/>
    <w:rsid w:val="0054396C"/>
    <w:rsid w:val="00543AC5"/>
    <w:rsid w:val="00543C61"/>
    <w:rsid w:val="005442E8"/>
    <w:rsid w:val="0054506C"/>
    <w:rsid w:val="0054518F"/>
    <w:rsid w:val="0054531C"/>
    <w:rsid w:val="00545BFC"/>
    <w:rsid w:val="00546199"/>
    <w:rsid w:val="00546292"/>
    <w:rsid w:val="00546C49"/>
    <w:rsid w:val="00546D34"/>
    <w:rsid w:val="00547D32"/>
    <w:rsid w:val="005502A8"/>
    <w:rsid w:val="00550479"/>
    <w:rsid w:val="00550584"/>
    <w:rsid w:val="00550982"/>
    <w:rsid w:val="00550A24"/>
    <w:rsid w:val="00550E10"/>
    <w:rsid w:val="005518B1"/>
    <w:rsid w:val="00551DC0"/>
    <w:rsid w:val="00552067"/>
    <w:rsid w:val="00552354"/>
    <w:rsid w:val="00552DCA"/>
    <w:rsid w:val="00552FF1"/>
    <w:rsid w:val="005535E4"/>
    <w:rsid w:val="00553D4F"/>
    <w:rsid w:val="00554AAF"/>
    <w:rsid w:val="00554B52"/>
    <w:rsid w:val="00554DB4"/>
    <w:rsid w:val="005552EE"/>
    <w:rsid w:val="00555425"/>
    <w:rsid w:val="00555D8C"/>
    <w:rsid w:val="00555ECC"/>
    <w:rsid w:val="00556290"/>
    <w:rsid w:val="005564DE"/>
    <w:rsid w:val="005569F6"/>
    <w:rsid w:val="00557127"/>
    <w:rsid w:val="0055756B"/>
    <w:rsid w:val="0055758C"/>
    <w:rsid w:val="00557D89"/>
    <w:rsid w:val="00557F9E"/>
    <w:rsid w:val="00557FBC"/>
    <w:rsid w:val="00560164"/>
    <w:rsid w:val="00560309"/>
    <w:rsid w:val="00560574"/>
    <w:rsid w:val="00560A3E"/>
    <w:rsid w:val="00560A5E"/>
    <w:rsid w:val="00560C2B"/>
    <w:rsid w:val="0056166D"/>
    <w:rsid w:val="0056174D"/>
    <w:rsid w:val="00561FAE"/>
    <w:rsid w:val="00562178"/>
    <w:rsid w:val="00562486"/>
    <w:rsid w:val="00562857"/>
    <w:rsid w:val="00563001"/>
    <w:rsid w:val="005632A2"/>
    <w:rsid w:val="005632EA"/>
    <w:rsid w:val="0056393A"/>
    <w:rsid w:val="00563B85"/>
    <w:rsid w:val="00563CD1"/>
    <w:rsid w:val="00563D60"/>
    <w:rsid w:val="00563E6E"/>
    <w:rsid w:val="00563F0E"/>
    <w:rsid w:val="00563FF9"/>
    <w:rsid w:val="005640F2"/>
    <w:rsid w:val="00564256"/>
    <w:rsid w:val="005649FE"/>
    <w:rsid w:val="0056563F"/>
    <w:rsid w:val="00565B72"/>
    <w:rsid w:val="00565FB6"/>
    <w:rsid w:val="00566CB1"/>
    <w:rsid w:val="00566F13"/>
    <w:rsid w:val="00567132"/>
    <w:rsid w:val="00567346"/>
    <w:rsid w:val="005673D5"/>
    <w:rsid w:val="0056756F"/>
    <w:rsid w:val="00567611"/>
    <w:rsid w:val="00567897"/>
    <w:rsid w:val="00567D35"/>
    <w:rsid w:val="00570345"/>
    <w:rsid w:val="00570B26"/>
    <w:rsid w:val="00571379"/>
    <w:rsid w:val="00571809"/>
    <w:rsid w:val="00571985"/>
    <w:rsid w:val="00571A0F"/>
    <w:rsid w:val="00571C9A"/>
    <w:rsid w:val="00572F91"/>
    <w:rsid w:val="00573716"/>
    <w:rsid w:val="00573910"/>
    <w:rsid w:val="00573C6D"/>
    <w:rsid w:val="00574186"/>
    <w:rsid w:val="005744C8"/>
    <w:rsid w:val="0057489C"/>
    <w:rsid w:val="00574B31"/>
    <w:rsid w:val="00574D7B"/>
    <w:rsid w:val="00574DCF"/>
    <w:rsid w:val="005752BF"/>
    <w:rsid w:val="00575CA8"/>
    <w:rsid w:val="00575EDA"/>
    <w:rsid w:val="005760EB"/>
    <w:rsid w:val="005761EA"/>
    <w:rsid w:val="005766FD"/>
    <w:rsid w:val="00576793"/>
    <w:rsid w:val="00576D35"/>
    <w:rsid w:val="005774C9"/>
    <w:rsid w:val="00577A02"/>
    <w:rsid w:val="00580127"/>
    <w:rsid w:val="005809BD"/>
    <w:rsid w:val="005814CE"/>
    <w:rsid w:val="00582615"/>
    <w:rsid w:val="00582A19"/>
    <w:rsid w:val="00582EA6"/>
    <w:rsid w:val="00582FC1"/>
    <w:rsid w:val="005836A1"/>
    <w:rsid w:val="00583943"/>
    <w:rsid w:val="0058401E"/>
    <w:rsid w:val="00584096"/>
    <w:rsid w:val="00584560"/>
    <w:rsid w:val="005848C4"/>
    <w:rsid w:val="00584B82"/>
    <w:rsid w:val="00584F74"/>
    <w:rsid w:val="0058515A"/>
    <w:rsid w:val="00585C9B"/>
    <w:rsid w:val="00586A64"/>
    <w:rsid w:val="00586CD3"/>
    <w:rsid w:val="00586CF0"/>
    <w:rsid w:val="0058711C"/>
    <w:rsid w:val="005872E7"/>
    <w:rsid w:val="00587309"/>
    <w:rsid w:val="00587CB7"/>
    <w:rsid w:val="00590032"/>
    <w:rsid w:val="00590136"/>
    <w:rsid w:val="00590423"/>
    <w:rsid w:val="0059049C"/>
    <w:rsid w:val="005906C2"/>
    <w:rsid w:val="00590B51"/>
    <w:rsid w:val="00591025"/>
    <w:rsid w:val="00591979"/>
    <w:rsid w:val="00591CF7"/>
    <w:rsid w:val="0059290A"/>
    <w:rsid w:val="00592CE1"/>
    <w:rsid w:val="00592CEF"/>
    <w:rsid w:val="00592D11"/>
    <w:rsid w:val="00592F5C"/>
    <w:rsid w:val="0059384F"/>
    <w:rsid w:val="00593E7A"/>
    <w:rsid w:val="00594BF3"/>
    <w:rsid w:val="00594E4E"/>
    <w:rsid w:val="00594EE8"/>
    <w:rsid w:val="00595013"/>
    <w:rsid w:val="00595ACD"/>
    <w:rsid w:val="00595C0A"/>
    <w:rsid w:val="00595DD9"/>
    <w:rsid w:val="00596CA4"/>
    <w:rsid w:val="0059776A"/>
    <w:rsid w:val="005A016B"/>
    <w:rsid w:val="005A0339"/>
    <w:rsid w:val="005A10CB"/>
    <w:rsid w:val="005A1FB8"/>
    <w:rsid w:val="005A208C"/>
    <w:rsid w:val="005A272C"/>
    <w:rsid w:val="005A2791"/>
    <w:rsid w:val="005A2A4E"/>
    <w:rsid w:val="005A2D64"/>
    <w:rsid w:val="005A3318"/>
    <w:rsid w:val="005A44C1"/>
    <w:rsid w:val="005A4641"/>
    <w:rsid w:val="005A4769"/>
    <w:rsid w:val="005A47B7"/>
    <w:rsid w:val="005A4D55"/>
    <w:rsid w:val="005A4DD6"/>
    <w:rsid w:val="005A51C8"/>
    <w:rsid w:val="005A5772"/>
    <w:rsid w:val="005A5D70"/>
    <w:rsid w:val="005A78AB"/>
    <w:rsid w:val="005A7CD6"/>
    <w:rsid w:val="005B0132"/>
    <w:rsid w:val="005B1019"/>
    <w:rsid w:val="005B1122"/>
    <w:rsid w:val="005B11F1"/>
    <w:rsid w:val="005B14D3"/>
    <w:rsid w:val="005B14ED"/>
    <w:rsid w:val="005B17CC"/>
    <w:rsid w:val="005B1C50"/>
    <w:rsid w:val="005B20C7"/>
    <w:rsid w:val="005B2657"/>
    <w:rsid w:val="005B4137"/>
    <w:rsid w:val="005B42FA"/>
    <w:rsid w:val="005B4B01"/>
    <w:rsid w:val="005B52D9"/>
    <w:rsid w:val="005B58E6"/>
    <w:rsid w:val="005B5EDA"/>
    <w:rsid w:val="005B602E"/>
    <w:rsid w:val="005B62D3"/>
    <w:rsid w:val="005B63B6"/>
    <w:rsid w:val="005B6665"/>
    <w:rsid w:val="005B705C"/>
    <w:rsid w:val="005B70D1"/>
    <w:rsid w:val="005B7818"/>
    <w:rsid w:val="005B7833"/>
    <w:rsid w:val="005B79B4"/>
    <w:rsid w:val="005C0163"/>
    <w:rsid w:val="005C08C9"/>
    <w:rsid w:val="005C105D"/>
    <w:rsid w:val="005C13A0"/>
    <w:rsid w:val="005C1614"/>
    <w:rsid w:val="005C1C2C"/>
    <w:rsid w:val="005C28C2"/>
    <w:rsid w:val="005C2AAE"/>
    <w:rsid w:val="005C2D5D"/>
    <w:rsid w:val="005C2ECB"/>
    <w:rsid w:val="005C30B7"/>
    <w:rsid w:val="005C32A3"/>
    <w:rsid w:val="005C350A"/>
    <w:rsid w:val="005C4959"/>
    <w:rsid w:val="005C49C0"/>
    <w:rsid w:val="005C4DA9"/>
    <w:rsid w:val="005C4FAB"/>
    <w:rsid w:val="005C561D"/>
    <w:rsid w:val="005C581F"/>
    <w:rsid w:val="005C5AC9"/>
    <w:rsid w:val="005C6AAA"/>
    <w:rsid w:val="005C6CA1"/>
    <w:rsid w:val="005C6D78"/>
    <w:rsid w:val="005C7186"/>
    <w:rsid w:val="005C756E"/>
    <w:rsid w:val="005C7FB7"/>
    <w:rsid w:val="005D0553"/>
    <w:rsid w:val="005D0EF6"/>
    <w:rsid w:val="005D1194"/>
    <w:rsid w:val="005D1412"/>
    <w:rsid w:val="005D161C"/>
    <w:rsid w:val="005D16F0"/>
    <w:rsid w:val="005D1863"/>
    <w:rsid w:val="005D1988"/>
    <w:rsid w:val="005D2956"/>
    <w:rsid w:val="005D2BF9"/>
    <w:rsid w:val="005D2F6D"/>
    <w:rsid w:val="005D421F"/>
    <w:rsid w:val="005D437B"/>
    <w:rsid w:val="005D5210"/>
    <w:rsid w:val="005D527F"/>
    <w:rsid w:val="005D590D"/>
    <w:rsid w:val="005D5DB0"/>
    <w:rsid w:val="005D5EB9"/>
    <w:rsid w:val="005D6183"/>
    <w:rsid w:val="005D6882"/>
    <w:rsid w:val="005D6DC3"/>
    <w:rsid w:val="005D70DA"/>
    <w:rsid w:val="005D7127"/>
    <w:rsid w:val="005D7AB6"/>
    <w:rsid w:val="005D7AE8"/>
    <w:rsid w:val="005E0224"/>
    <w:rsid w:val="005E0B97"/>
    <w:rsid w:val="005E19AE"/>
    <w:rsid w:val="005E1AAF"/>
    <w:rsid w:val="005E1E26"/>
    <w:rsid w:val="005E2267"/>
    <w:rsid w:val="005E243B"/>
    <w:rsid w:val="005E2AB7"/>
    <w:rsid w:val="005E316D"/>
    <w:rsid w:val="005E318C"/>
    <w:rsid w:val="005E3556"/>
    <w:rsid w:val="005E35BC"/>
    <w:rsid w:val="005E3BAF"/>
    <w:rsid w:val="005E3F39"/>
    <w:rsid w:val="005E4160"/>
    <w:rsid w:val="005E41F4"/>
    <w:rsid w:val="005E422D"/>
    <w:rsid w:val="005E55C9"/>
    <w:rsid w:val="005E70CF"/>
    <w:rsid w:val="005E7712"/>
    <w:rsid w:val="005E7DD6"/>
    <w:rsid w:val="005F019E"/>
    <w:rsid w:val="005F024F"/>
    <w:rsid w:val="005F025C"/>
    <w:rsid w:val="005F0905"/>
    <w:rsid w:val="005F0EB9"/>
    <w:rsid w:val="005F1348"/>
    <w:rsid w:val="005F1EB0"/>
    <w:rsid w:val="005F201B"/>
    <w:rsid w:val="005F24DE"/>
    <w:rsid w:val="005F2BE0"/>
    <w:rsid w:val="005F2CDC"/>
    <w:rsid w:val="005F3075"/>
    <w:rsid w:val="005F3379"/>
    <w:rsid w:val="005F431C"/>
    <w:rsid w:val="005F48C3"/>
    <w:rsid w:val="005F4B8A"/>
    <w:rsid w:val="005F5696"/>
    <w:rsid w:val="005F5FC3"/>
    <w:rsid w:val="005F6555"/>
    <w:rsid w:val="005F678B"/>
    <w:rsid w:val="005F6B4A"/>
    <w:rsid w:val="005F702B"/>
    <w:rsid w:val="005F747E"/>
    <w:rsid w:val="005F759E"/>
    <w:rsid w:val="005F77D5"/>
    <w:rsid w:val="005F7A84"/>
    <w:rsid w:val="005F7B8E"/>
    <w:rsid w:val="005F7F3C"/>
    <w:rsid w:val="00600500"/>
    <w:rsid w:val="00600525"/>
    <w:rsid w:val="00600ECA"/>
    <w:rsid w:val="00601594"/>
    <w:rsid w:val="006022FB"/>
    <w:rsid w:val="00602770"/>
    <w:rsid w:val="00602E93"/>
    <w:rsid w:val="00603387"/>
    <w:rsid w:val="0060372B"/>
    <w:rsid w:val="00603A7B"/>
    <w:rsid w:val="00604266"/>
    <w:rsid w:val="006058E3"/>
    <w:rsid w:val="00605B25"/>
    <w:rsid w:val="00605D85"/>
    <w:rsid w:val="006060D6"/>
    <w:rsid w:val="006066B6"/>
    <w:rsid w:val="00606AB3"/>
    <w:rsid w:val="00606E11"/>
    <w:rsid w:val="0060754E"/>
    <w:rsid w:val="00607BFB"/>
    <w:rsid w:val="006105FC"/>
    <w:rsid w:val="00610AC5"/>
    <w:rsid w:val="00610AF3"/>
    <w:rsid w:val="00610B53"/>
    <w:rsid w:val="0061152D"/>
    <w:rsid w:val="0061185C"/>
    <w:rsid w:val="00611D0F"/>
    <w:rsid w:val="006124F7"/>
    <w:rsid w:val="0061265A"/>
    <w:rsid w:val="006129D2"/>
    <w:rsid w:val="0061388B"/>
    <w:rsid w:val="006138DD"/>
    <w:rsid w:val="006144F4"/>
    <w:rsid w:val="00614659"/>
    <w:rsid w:val="00614E87"/>
    <w:rsid w:val="006154B9"/>
    <w:rsid w:val="0061612D"/>
    <w:rsid w:val="00616A28"/>
    <w:rsid w:val="00616B5D"/>
    <w:rsid w:val="00616FDA"/>
    <w:rsid w:val="00617016"/>
    <w:rsid w:val="00617087"/>
    <w:rsid w:val="00617898"/>
    <w:rsid w:val="00617AEA"/>
    <w:rsid w:val="00617DC6"/>
    <w:rsid w:val="006209E1"/>
    <w:rsid w:val="00620D77"/>
    <w:rsid w:val="00620DDE"/>
    <w:rsid w:val="00621B3C"/>
    <w:rsid w:val="006221D4"/>
    <w:rsid w:val="006225CF"/>
    <w:rsid w:val="00622D4D"/>
    <w:rsid w:val="00623C9B"/>
    <w:rsid w:val="00624CA5"/>
    <w:rsid w:val="00625100"/>
    <w:rsid w:val="0062522A"/>
    <w:rsid w:val="0062527D"/>
    <w:rsid w:val="006253E3"/>
    <w:rsid w:val="00625436"/>
    <w:rsid w:val="00625D66"/>
    <w:rsid w:val="00625EC8"/>
    <w:rsid w:val="00626502"/>
    <w:rsid w:val="006267CB"/>
    <w:rsid w:val="006267F9"/>
    <w:rsid w:val="006269B6"/>
    <w:rsid w:val="00626BB7"/>
    <w:rsid w:val="00626FF3"/>
    <w:rsid w:val="0062747C"/>
    <w:rsid w:val="00627813"/>
    <w:rsid w:val="006279BE"/>
    <w:rsid w:val="00630013"/>
    <w:rsid w:val="006301E0"/>
    <w:rsid w:val="006303EF"/>
    <w:rsid w:val="00630484"/>
    <w:rsid w:val="00630C84"/>
    <w:rsid w:val="00630F99"/>
    <w:rsid w:val="00631681"/>
    <w:rsid w:val="00631AD0"/>
    <w:rsid w:val="00631E2F"/>
    <w:rsid w:val="00632442"/>
    <w:rsid w:val="00632458"/>
    <w:rsid w:val="00632A2C"/>
    <w:rsid w:val="006332F4"/>
    <w:rsid w:val="006334F2"/>
    <w:rsid w:val="00633B02"/>
    <w:rsid w:val="006341C8"/>
    <w:rsid w:val="00634291"/>
    <w:rsid w:val="00634C8A"/>
    <w:rsid w:val="0063554B"/>
    <w:rsid w:val="006355C6"/>
    <w:rsid w:val="00635BE8"/>
    <w:rsid w:val="00635C87"/>
    <w:rsid w:val="00635E99"/>
    <w:rsid w:val="00636E37"/>
    <w:rsid w:val="0063721D"/>
    <w:rsid w:val="006374FD"/>
    <w:rsid w:val="00637802"/>
    <w:rsid w:val="00637970"/>
    <w:rsid w:val="00637C8E"/>
    <w:rsid w:val="00637EB0"/>
    <w:rsid w:val="0064021B"/>
    <w:rsid w:val="00640305"/>
    <w:rsid w:val="00640553"/>
    <w:rsid w:val="00640B2C"/>
    <w:rsid w:val="00640C1D"/>
    <w:rsid w:val="00641183"/>
    <w:rsid w:val="006414DD"/>
    <w:rsid w:val="006424B5"/>
    <w:rsid w:val="006427C2"/>
    <w:rsid w:val="00643080"/>
    <w:rsid w:val="00643431"/>
    <w:rsid w:val="0064378B"/>
    <w:rsid w:val="00643A12"/>
    <w:rsid w:val="00643A8F"/>
    <w:rsid w:val="00643EFF"/>
    <w:rsid w:val="0064450F"/>
    <w:rsid w:val="0064458A"/>
    <w:rsid w:val="00644BB0"/>
    <w:rsid w:val="00644EC2"/>
    <w:rsid w:val="00644F7F"/>
    <w:rsid w:val="00644FD2"/>
    <w:rsid w:val="006451BA"/>
    <w:rsid w:val="00645864"/>
    <w:rsid w:val="00645AFE"/>
    <w:rsid w:val="00646B5F"/>
    <w:rsid w:val="00646DB9"/>
    <w:rsid w:val="00646F3B"/>
    <w:rsid w:val="0064702C"/>
    <w:rsid w:val="00647625"/>
    <w:rsid w:val="00647A6A"/>
    <w:rsid w:val="00647A90"/>
    <w:rsid w:val="00647C1B"/>
    <w:rsid w:val="00647D6B"/>
    <w:rsid w:val="00650A1A"/>
    <w:rsid w:val="00651A1A"/>
    <w:rsid w:val="006521F1"/>
    <w:rsid w:val="006524F3"/>
    <w:rsid w:val="0065295A"/>
    <w:rsid w:val="00652C90"/>
    <w:rsid w:val="0065366E"/>
    <w:rsid w:val="0065385D"/>
    <w:rsid w:val="00653BBF"/>
    <w:rsid w:val="00654100"/>
    <w:rsid w:val="00654397"/>
    <w:rsid w:val="0065470C"/>
    <w:rsid w:val="00654896"/>
    <w:rsid w:val="00654982"/>
    <w:rsid w:val="00654BF9"/>
    <w:rsid w:val="00654ECA"/>
    <w:rsid w:val="006551FE"/>
    <w:rsid w:val="006552AF"/>
    <w:rsid w:val="0065564B"/>
    <w:rsid w:val="00656035"/>
    <w:rsid w:val="00656661"/>
    <w:rsid w:val="0065697F"/>
    <w:rsid w:val="006571E0"/>
    <w:rsid w:val="006579DE"/>
    <w:rsid w:val="00657A7A"/>
    <w:rsid w:val="00657CF8"/>
    <w:rsid w:val="00657D99"/>
    <w:rsid w:val="006601A9"/>
    <w:rsid w:val="0066074D"/>
    <w:rsid w:val="00660AD7"/>
    <w:rsid w:val="00660BFD"/>
    <w:rsid w:val="00660DB6"/>
    <w:rsid w:val="00660E5F"/>
    <w:rsid w:val="006612AB"/>
    <w:rsid w:val="006613B6"/>
    <w:rsid w:val="006614AE"/>
    <w:rsid w:val="0066154F"/>
    <w:rsid w:val="00661603"/>
    <w:rsid w:val="006618F2"/>
    <w:rsid w:val="0066208F"/>
    <w:rsid w:val="00662646"/>
    <w:rsid w:val="00662BD6"/>
    <w:rsid w:val="00662D2C"/>
    <w:rsid w:val="00663091"/>
    <w:rsid w:val="00663B56"/>
    <w:rsid w:val="00663E27"/>
    <w:rsid w:val="00664013"/>
    <w:rsid w:val="006643A2"/>
    <w:rsid w:val="00664960"/>
    <w:rsid w:val="00664C1B"/>
    <w:rsid w:val="00664CC0"/>
    <w:rsid w:val="00664F54"/>
    <w:rsid w:val="00665AFF"/>
    <w:rsid w:val="006668A3"/>
    <w:rsid w:val="00666EE6"/>
    <w:rsid w:val="00667241"/>
    <w:rsid w:val="0066729C"/>
    <w:rsid w:val="00667725"/>
    <w:rsid w:val="006678D6"/>
    <w:rsid w:val="00667C58"/>
    <w:rsid w:val="00667ED7"/>
    <w:rsid w:val="00670784"/>
    <w:rsid w:val="006707B9"/>
    <w:rsid w:val="00670840"/>
    <w:rsid w:val="00670B46"/>
    <w:rsid w:val="0067106D"/>
    <w:rsid w:val="0067155D"/>
    <w:rsid w:val="00671B80"/>
    <w:rsid w:val="00671E70"/>
    <w:rsid w:val="00672135"/>
    <w:rsid w:val="00672779"/>
    <w:rsid w:val="00672880"/>
    <w:rsid w:val="006729CF"/>
    <w:rsid w:val="00672BA2"/>
    <w:rsid w:val="0067312B"/>
    <w:rsid w:val="00673246"/>
    <w:rsid w:val="0067333E"/>
    <w:rsid w:val="00673404"/>
    <w:rsid w:val="006738DE"/>
    <w:rsid w:val="00673DA7"/>
    <w:rsid w:val="00674948"/>
    <w:rsid w:val="00674FF5"/>
    <w:rsid w:val="00675032"/>
    <w:rsid w:val="0067509C"/>
    <w:rsid w:val="00675160"/>
    <w:rsid w:val="006753AE"/>
    <w:rsid w:val="00675A3B"/>
    <w:rsid w:val="00675F51"/>
    <w:rsid w:val="0067625F"/>
    <w:rsid w:val="00676C63"/>
    <w:rsid w:val="00677196"/>
    <w:rsid w:val="0067719E"/>
    <w:rsid w:val="00677891"/>
    <w:rsid w:val="006778E0"/>
    <w:rsid w:val="00677CB6"/>
    <w:rsid w:val="00677D60"/>
    <w:rsid w:val="006800B5"/>
    <w:rsid w:val="00680A07"/>
    <w:rsid w:val="00680C0B"/>
    <w:rsid w:val="00680C45"/>
    <w:rsid w:val="0068174D"/>
    <w:rsid w:val="00682851"/>
    <w:rsid w:val="00682DD2"/>
    <w:rsid w:val="00682F4F"/>
    <w:rsid w:val="00683398"/>
    <w:rsid w:val="00683AB1"/>
    <w:rsid w:val="00683E2E"/>
    <w:rsid w:val="0068442D"/>
    <w:rsid w:val="00684561"/>
    <w:rsid w:val="006845F2"/>
    <w:rsid w:val="00684B98"/>
    <w:rsid w:val="0068529C"/>
    <w:rsid w:val="0068536E"/>
    <w:rsid w:val="006855A7"/>
    <w:rsid w:val="0068561C"/>
    <w:rsid w:val="006858A5"/>
    <w:rsid w:val="00685C4F"/>
    <w:rsid w:val="00686631"/>
    <w:rsid w:val="00686797"/>
    <w:rsid w:val="00686D42"/>
    <w:rsid w:val="00687A0F"/>
    <w:rsid w:val="00687BED"/>
    <w:rsid w:val="00687E78"/>
    <w:rsid w:val="006901BD"/>
    <w:rsid w:val="0069089C"/>
    <w:rsid w:val="00690A8F"/>
    <w:rsid w:val="00690C9B"/>
    <w:rsid w:val="00690D5D"/>
    <w:rsid w:val="00690E2B"/>
    <w:rsid w:val="0069101E"/>
    <w:rsid w:val="00691107"/>
    <w:rsid w:val="0069110E"/>
    <w:rsid w:val="00691601"/>
    <w:rsid w:val="00691C37"/>
    <w:rsid w:val="00691CBF"/>
    <w:rsid w:val="00692B02"/>
    <w:rsid w:val="00692B54"/>
    <w:rsid w:val="00692C52"/>
    <w:rsid w:val="00693168"/>
    <w:rsid w:val="006937EF"/>
    <w:rsid w:val="00693971"/>
    <w:rsid w:val="00693ED2"/>
    <w:rsid w:val="006950AD"/>
    <w:rsid w:val="0069560F"/>
    <w:rsid w:val="006962A6"/>
    <w:rsid w:val="00696BEB"/>
    <w:rsid w:val="00696C0D"/>
    <w:rsid w:val="0069702C"/>
    <w:rsid w:val="0069704C"/>
    <w:rsid w:val="0069740A"/>
    <w:rsid w:val="00697C8E"/>
    <w:rsid w:val="00697FB4"/>
    <w:rsid w:val="006A00B2"/>
    <w:rsid w:val="006A0664"/>
    <w:rsid w:val="006A0DAE"/>
    <w:rsid w:val="006A0E0A"/>
    <w:rsid w:val="006A0EAB"/>
    <w:rsid w:val="006A1490"/>
    <w:rsid w:val="006A1A94"/>
    <w:rsid w:val="006A1D8D"/>
    <w:rsid w:val="006A1E3C"/>
    <w:rsid w:val="006A2BD6"/>
    <w:rsid w:val="006A2E43"/>
    <w:rsid w:val="006A2F74"/>
    <w:rsid w:val="006A3AFF"/>
    <w:rsid w:val="006A3C04"/>
    <w:rsid w:val="006A448A"/>
    <w:rsid w:val="006A4624"/>
    <w:rsid w:val="006A4728"/>
    <w:rsid w:val="006A62EB"/>
    <w:rsid w:val="006A7B46"/>
    <w:rsid w:val="006B018B"/>
    <w:rsid w:val="006B04C1"/>
    <w:rsid w:val="006B0D38"/>
    <w:rsid w:val="006B1209"/>
    <w:rsid w:val="006B171D"/>
    <w:rsid w:val="006B1B38"/>
    <w:rsid w:val="006B1D31"/>
    <w:rsid w:val="006B2E58"/>
    <w:rsid w:val="006B470F"/>
    <w:rsid w:val="006B4B5A"/>
    <w:rsid w:val="006B53C8"/>
    <w:rsid w:val="006B5C71"/>
    <w:rsid w:val="006B5F72"/>
    <w:rsid w:val="006B69DB"/>
    <w:rsid w:val="006B7559"/>
    <w:rsid w:val="006B7FA6"/>
    <w:rsid w:val="006C00E0"/>
    <w:rsid w:val="006C09AC"/>
    <w:rsid w:val="006C0E6F"/>
    <w:rsid w:val="006C17E2"/>
    <w:rsid w:val="006C1C5D"/>
    <w:rsid w:val="006C25DD"/>
    <w:rsid w:val="006C268C"/>
    <w:rsid w:val="006C2A30"/>
    <w:rsid w:val="006C3744"/>
    <w:rsid w:val="006C3E8C"/>
    <w:rsid w:val="006C3EDF"/>
    <w:rsid w:val="006C3F18"/>
    <w:rsid w:val="006C45F4"/>
    <w:rsid w:val="006C54B6"/>
    <w:rsid w:val="006C55C1"/>
    <w:rsid w:val="006C5BD7"/>
    <w:rsid w:val="006C5FD0"/>
    <w:rsid w:val="006C631E"/>
    <w:rsid w:val="006C6944"/>
    <w:rsid w:val="006C6FFF"/>
    <w:rsid w:val="006C7839"/>
    <w:rsid w:val="006C7ACC"/>
    <w:rsid w:val="006C7F9B"/>
    <w:rsid w:val="006D0340"/>
    <w:rsid w:val="006D0645"/>
    <w:rsid w:val="006D0989"/>
    <w:rsid w:val="006D0B08"/>
    <w:rsid w:val="006D0D4A"/>
    <w:rsid w:val="006D110D"/>
    <w:rsid w:val="006D1668"/>
    <w:rsid w:val="006D1C36"/>
    <w:rsid w:val="006D2000"/>
    <w:rsid w:val="006D21E0"/>
    <w:rsid w:val="006D30C8"/>
    <w:rsid w:val="006D30E3"/>
    <w:rsid w:val="006D3180"/>
    <w:rsid w:val="006D38FE"/>
    <w:rsid w:val="006D3B54"/>
    <w:rsid w:val="006D5B74"/>
    <w:rsid w:val="006D624A"/>
    <w:rsid w:val="006D65CA"/>
    <w:rsid w:val="006D6669"/>
    <w:rsid w:val="006D6EF5"/>
    <w:rsid w:val="006D6FA8"/>
    <w:rsid w:val="006D725E"/>
    <w:rsid w:val="006D771E"/>
    <w:rsid w:val="006D7D6A"/>
    <w:rsid w:val="006E058F"/>
    <w:rsid w:val="006E0738"/>
    <w:rsid w:val="006E0FA8"/>
    <w:rsid w:val="006E1F94"/>
    <w:rsid w:val="006E1FB4"/>
    <w:rsid w:val="006E2376"/>
    <w:rsid w:val="006E273E"/>
    <w:rsid w:val="006E2CE8"/>
    <w:rsid w:val="006E3017"/>
    <w:rsid w:val="006E3326"/>
    <w:rsid w:val="006E38FB"/>
    <w:rsid w:val="006E3B0B"/>
    <w:rsid w:val="006E4405"/>
    <w:rsid w:val="006E4731"/>
    <w:rsid w:val="006E5999"/>
    <w:rsid w:val="006E5E0F"/>
    <w:rsid w:val="006E5ECA"/>
    <w:rsid w:val="006E66B8"/>
    <w:rsid w:val="006E7473"/>
    <w:rsid w:val="006E76E3"/>
    <w:rsid w:val="006E7EC9"/>
    <w:rsid w:val="006E7F91"/>
    <w:rsid w:val="006F0C9C"/>
    <w:rsid w:val="006F0DAD"/>
    <w:rsid w:val="006F122B"/>
    <w:rsid w:val="006F1345"/>
    <w:rsid w:val="006F159F"/>
    <w:rsid w:val="006F18D6"/>
    <w:rsid w:val="006F1DB4"/>
    <w:rsid w:val="006F24D9"/>
    <w:rsid w:val="006F25A0"/>
    <w:rsid w:val="006F2A4C"/>
    <w:rsid w:val="006F3090"/>
    <w:rsid w:val="006F30E7"/>
    <w:rsid w:val="006F3EE9"/>
    <w:rsid w:val="006F4396"/>
    <w:rsid w:val="006F4406"/>
    <w:rsid w:val="006F44C4"/>
    <w:rsid w:val="006F49ED"/>
    <w:rsid w:val="006F5393"/>
    <w:rsid w:val="006F5C03"/>
    <w:rsid w:val="006F5D43"/>
    <w:rsid w:val="006F6193"/>
    <w:rsid w:val="006F67F0"/>
    <w:rsid w:val="006F744E"/>
    <w:rsid w:val="006F75ED"/>
    <w:rsid w:val="006F7C87"/>
    <w:rsid w:val="006F7D04"/>
    <w:rsid w:val="00700019"/>
    <w:rsid w:val="007011D4"/>
    <w:rsid w:val="007015A1"/>
    <w:rsid w:val="00701D82"/>
    <w:rsid w:val="00702541"/>
    <w:rsid w:val="00702EFC"/>
    <w:rsid w:val="0070313F"/>
    <w:rsid w:val="00703714"/>
    <w:rsid w:val="0070391C"/>
    <w:rsid w:val="00703BE8"/>
    <w:rsid w:val="00703CC6"/>
    <w:rsid w:val="0070440F"/>
    <w:rsid w:val="00704443"/>
    <w:rsid w:val="0070473D"/>
    <w:rsid w:val="007049F1"/>
    <w:rsid w:val="00704EF5"/>
    <w:rsid w:val="0070500F"/>
    <w:rsid w:val="00705234"/>
    <w:rsid w:val="00705A4F"/>
    <w:rsid w:val="0070641D"/>
    <w:rsid w:val="007067A5"/>
    <w:rsid w:val="00707037"/>
    <w:rsid w:val="007070F8"/>
    <w:rsid w:val="007079CE"/>
    <w:rsid w:val="00710931"/>
    <w:rsid w:val="00710FAD"/>
    <w:rsid w:val="0071186B"/>
    <w:rsid w:val="00711971"/>
    <w:rsid w:val="00711D11"/>
    <w:rsid w:val="00711F6B"/>
    <w:rsid w:val="00712DE3"/>
    <w:rsid w:val="00713293"/>
    <w:rsid w:val="00713AC5"/>
    <w:rsid w:val="00713B60"/>
    <w:rsid w:val="00713EE9"/>
    <w:rsid w:val="0071428D"/>
    <w:rsid w:val="00714BDC"/>
    <w:rsid w:val="00714EC5"/>
    <w:rsid w:val="00714ECD"/>
    <w:rsid w:val="00715788"/>
    <w:rsid w:val="0071591A"/>
    <w:rsid w:val="00715A4E"/>
    <w:rsid w:val="007165C4"/>
    <w:rsid w:val="00716ACA"/>
    <w:rsid w:val="00717A30"/>
    <w:rsid w:val="00717DEA"/>
    <w:rsid w:val="0072010F"/>
    <w:rsid w:val="00720477"/>
    <w:rsid w:val="0072060A"/>
    <w:rsid w:val="00720B23"/>
    <w:rsid w:val="00720E60"/>
    <w:rsid w:val="00720E64"/>
    <w:rsid w:val="00720FCC"/>
    <w:rsid w:val="00721385"/>
    <w:rsid w:val="0072177B"/>
    <w:rsid w:val="00721878"/>
    <w:rsid w:val="00721B1B"/>
    <w:rsid w:val="00722A27"/>
    <w:rsid w:val="0072376F"/>
    <w:rsid w:val="007237E0"/>
    <w:rsid w:val="00723FFA"/>
    <w:rsid w:val="0072458E"/>
    <w:rsid w:val="00724A01"/>
    <w:rsid w:val="00724DAA"/>
    <w:rsid w:val="00725526"/>
    <w:rsid w:val="0072626B"/>
    <w:rsid w:val="007266E7"/>
    <w:rsid w:val="00727081"/>
    <w:rsid w:val="00727493"/>
    <w:rsid w:val="00727817"/>
    <w:rsid w:val="00727921"/>
    <w:rsid w:val="00727CBF"/>
    <w:rsid w:val="00730460"/>
    <w:rsid w:val="00730E43"/>
    <w:rsid w:val="00730FC0"/>
    <w:rsid w:val="007310D9"/>
    <w:rsid w:val="00731573"/>
    <w:rsid w:val="00732636"/>
    <w:rsid w:val="007327C9"/>
    <w:rsid w:val="00732830"/>
    <w:rsid w:val="00733520"/>
    <w:rsid w:val="00733A3E"/>
    <w:rsid w:val="00733E1F"/>
    <w:rsid w:val="007348C2"/>
    <w:rsid w:val="0073490A"/>
    <w:rsid w:val="0073497F"/>
    <w:rsid w:val="00734AB1"/>
    <w:rsid w:val="007350EA"/>
    <w:rsid w:val="00735ACF"/>
    <w:rsid w:val="007360E6"/>
    <w:rsid w:val="007368C3"/>
    <w:rsid w:val="00736EFB"/>
    <w:rsid w:val="007375E9"/>
    <w:rsid w:val="00737DDF"/>
    <w:rsid w:val="0074014D"/>
    <w:rsid w:val="00740577"/>
    <w:rsid w:val="00740D49"/>
    <w:rsid w:val="00740F3C"/>
    <w:rsid w:val="007410A5"/>
    <w:rsid w:val="00741270"/>
    <w:rsid w:val="00741534"/>
    <w:rsid w:val="00741856"/>
    <w:rsid w:val="00741CCF"/>
    <w:rsid w:val="00741E5E"/>
    <w:rsid w:val="007426BF"/>
    <w:rsid w:val="007426E1"/>
    <w:rsid w:val="007429C9"/>
    <w:rsid w:val="00742C76"/>
    <w:rsid w:val="007430F3"/>
    <w:rsid w:val="00743222"/>
    <w:rsid w:val="0074327F"/>
    <w:rsid w:val="007432F0"/>
    <w:rsid w:val="0074389E"/>
    <w:rsid w:val="00743AF0"/>
    <w:rsid w:val="00744408"/>
    <w:rsid w:val="007446E7"/>
    <w:rsid w:val="00744AA6"/>
    <w:rsid w:val="00744B4C"/>
    <w:rsid w:val="007450FC"/>
    <w:rsid w:val="007453D1"/>
    <w:rsid w:val="0074561F"/>
    <w:rsid w:val="00745C2A"/>
    <w:rsid w:val="00745E79"/>
    <w:rsid w:val="00745ED1"/>
    <w:rsid w:val="007467BD"/>
    <w:rsid w:val="0074687F"/>
    <w:rsid w:val="00746BFB"/>
    <w:rsid w:val="007471F5"/>
    <w:rsid w:val="007472BF"/>
    <w:rsid w:val="007473D2"/>
    <w:rsid w:val="00747B40"/>
    <w:rsid w:val="00747EF9"/>
    <w:rsid w:val="00751600"/>
    <w:rsid w:val="007516F8"/>
    <w:rsid w:val="00751D82"/>
    <w:rsid w:val="007521AC"/>
    <w:rsid w:val="007521F6"/>
    <w:rsid w:val="0075276B"/>
    <w:rsid w:val="00753049"/>
    <w:rsid w:val="007538BC"/>
    <w:rsid w:val="007538C3"/>
    <w:rsid w:val="00753F44"/>
    <w:rsid w:val="00754363"/>
    <w:rsid w:val="00754F2F"/>
    <w:rsid w:val="007552D6"/>
    <w:rsid w:val="00755736"/>
    <w:rsid w:val="00755841"/>
    <w:rsid w:val="00755D2B"/>
    <w:rsid w:val="007567CC"/>
    <w:rsid w:val="00756AF5"/>
    <w:rsid w:val="00756F61"/>
    <w:rsid w:val="0075707E"/>
    <w:rsid w:val="007605F9"/>
    <w:rsid w:val="00760994"/>
    <w:rsid w:val="00760F84"/>
    <w:rsid w:val="0076118E"/>
    <w:rsid w:val="00761482"/>
    <w:rsid w:val="007614A0"/>
    <w:rsid w:val="00761BC2"/>
    <w:rsid w:val="00761D4C"/>
    <w:rsid w:val="0076231F"/>
    <w:rsid w:val="00762345"/>
    <w:rsid w:val="007624FC"/>
    <w:rsid w:val="007627AB"/>
    <w:rsid w:val="00763D46"/>
    <w:rsid w:val="00764347"/>
    <w:rsid w:val="00764507"/>
    <w:rsid w:val="00764D07"/>
    <w:rsid w:val="00764E86"/>
    <w:rsid w:val="0076534E"/>
    <w:rsid w:val="00766192"/>
    <w:rsid w:val="007669DE"/>
    <w:rsid w:val="00766A7E"/>
    <w:rsid w:val="00766B98"/>
    <w:rsid w:val="00766D0A"/>
    <w:rsid w:val="00766D0B"/>
    <w:rsid w:val="007671E8"/>
    <w:rsid w:val="00767420"/>
    <w:rsid w:val="00767ED5"/>
    <w:rsid w:val="007702B3"/>
    <w:rsid w:val="007702E3"/>
    <w:rsid w:val="00770614"/>
    <w:rsid w:val="00771276"/>
    <w:rsid w:val="00772FC6"/>
    <w:rsid w:val="0077301E"/>
    <w:rsid w:val="007734FD"/>
    <w:rsid w:val="007740C7"/>
    <w:rsid w:val="007747ED"/>
    <w:rsid w:val="00774B05"/>
    <w:rsid w:val="00775029"/>
    <w:rsid w:val="00775091"/>
    <w:rsid w:val="00776510"/>
    <w:rsid w:val="00776575"/>
    <w:rsid w:val="00776663"/>
    <w:rsid w:val="007773AA"/>
    <w:rsid w:val="00777A3F"/>
    <w:rsid w:val="00777DA3"/>
    <w:rsid w:val="00777E3D"/>
    <w:rsid w:val="0078026F"/>
    <w:rsid w:val="007802D0"/>
    <w:rsid w:val="007802DF"/>
    <w:rsid w:val="00780353"/>
    <w:rsid w:val="007807E9"/>
    <w:rsid w:val="00780EC3"/>
    <w:rsid w:val="0078188C"/>
    <w:rsid w:val="0078236D"/>
    <w:rsid w:val="00782A30"/>
    <w:rsid w:val="00783DEC"/>
    <w:rsid w:val="007840BB"/>
    <w:rsid w:val="00784400"/>
    <w:rsid w:val="00784874"/>
    <w:rsid w:val="00784BC2"/>
    <w:rsid w:val="00784CC4"/>
    <w:rsid w:val="007852D7"/>
    <w:rsid w:val="00785302"/>
    <w:rsid w:val="00785A40"/>
    <w:rsid w:val="00785C3D"/>
    <w:rsid w:val="00785FA2"/>
    <w:rsid w:val="00786567"/>
    <w:rsid w:val="00786AAE"/>
    <w:rsid w:val="00786C5C"/>
    <w:rsid w:val="00786CA9"/>
    <w:rsid w:val="007877B7"/>
    <w:rsid w:val="00787EAD"/>
    <w:rsid w:val="007908E9"/>
    <w:rsid w:val="007918CF"/>
    <w:rsid w:val="00792C56"/>
    <w:rsid w:val="00792EB3"/>
    <w:rsid w:val="00792F1F"/>
    <w:rsid w:val="007931C3"/>
    <w:rsid w:val="00793396"/>
    <w:rsid w:val="0079391D"/>
    <w:rsid w:val="00793977"/>
    <w:rsid w:val="00793E9E"/>
    <w:rsid w:val="0079400D"/>
    <w:rsid w:val="00794AD7"/>
    <w:rsid w:val="00794BBE"/>
    <w:rsid w:val="00794FD5"/>
    <w:rsid w:val="007953A9"/>
    <w:rsid w:val="0079581B"/>
    <w:rsid w:val="00795B3A"/>
    <w:rsid w:val="00795F40"/>
    <w:rsid w:val="007961BC"/>
    <w:rsid w:val="0079642D"/>
    <w:rsid w:val="0079654E"/>
    <w:rsid w:val="007969C6"/>
    <w:rsid w:val="00797014"/>
    <w:rsid w:val="0079721F"/>
    <w:rsid w:val="00797522"/>
    <w:rsid w:val="00797C6B"/>
    <w:rsid w:val="00797C8A"/>
    <w:rsid w:val="00797DAF"/>
    <w:rsid w:val="007A0F36"/>
    <w:rsid w:val="007A12A8"/>
    <w:rsid w:val="007A16F1"/>
    <w:rsid w:val="007A1740"/>
    <w:rsid w:val="007A1A97"/>
    <w:rsid w:val="007A27B0"/>
    <w:rsid w:val="007A27DE"/>
    <w:rsid w:val="007A2874"/>
    <w:rsid w:val="007A29DE"/>
    <w:rsid w:val="007A31E4"/>
    <w:rsid w:val="007A3268"/>
    <w:rsid w:val="007A3546"/>
    <w:rsid w:val="007A36C3"/>
    <w:rsid w:val="007A36C6"/>
    <w:rsid w:val="007A3859"/>
    <w:rsid w:val="007A4355"/>
    <w:rsid w:val="007A46ED"/>
    <w:rsid w:val="007A4812"/>
    <w:rsid w:val="007A4B3C"/>
    <w:rsid w:val="007A568B"/>
    <w:rsid w:val="007A586F"/>
    <w:rsid w:val="007A5B1D"/>
    <w:rsid w:val="007A603A"/>
    <w:rsid w:val="007A62C4"/>
    <w:rsid w:val="007A697C"/>
    <w:rsid w:val="007A7755"/>
    <w:rsid w:val="007A7881"/>
    <w:rsid w:val="007A78A7"/>
    <w:rsid w:val="007A7DFE"/>
    <w:rsid w:val="007B0CAC"/>
    <w:rsid w:val="007B1217"/>
    <w:rsid w:val="007B150E"/>
    <w:rsid w:val="007B1590"/>
    <w:rsid w:val="007B1647"/>
    <w:rsid w:val="007B18BC"/>
    <w:rsid w:val="007B1A4A"/>
    <w:rsid w:val="007B1BEB"/>
    <w:rsid w:val="007B1D57"/>
    <w:rsid w:val="007B1EA9"/>
    <w:rsid w:val="007B1F8B"/>
    <w:rsid w:val="007B3103"/>
    <w:rsid w:val="007B40C4"/>
    <w:rsid w:val="007B4545"/>
    <w:rsid w:val="007B46B4"/>
    <w:rsid w:val="007B4980"/>
    <w:rsid w:val="007B4B48"/>
    <w:rsid w:val="007B52C9"/>
    <w:rsid w:val="007B5493"/>
    <w:rsid w:val="007B5521"/>
    <w:rsid w:val="007B59FD"/>
    <w:rsid w:val="007B5EDD"/>
    <w:rsid w:val="007B5F8A"/>
    <w:rsid w:val="007B60DC"/>
    <w:rsid w:val="007B6BF3"/>
    <w:rsid w:val="007B6E33"/>
    <w:rsid w:val="007B703E"/>
    <w:rsid w:val="007B7757"/>
    <w:rsid w:val="007B7908"/>
    <w:rsid w:val="007B796F"/>
    <w:rsid w:val="007B7A81"/>
    <w:rsid w:val="007B7E3C"/>
    <w:rsid w:val="007C034E"/>
    <w:rsid w:val="007C03D2"/>
    <w:rsid w:val="007C12F3"/>
    <w:rsid w:val="007C1508"/>
    <w:rsid w:val="007C15DD"/>
    <w:rsid w:val="007C1C8E"/>
    <w:rsid w:val="007C1F07"/>
    <w:rsid w:val="007C1F49"/>
    <w:rsid w:val="007C3221"/>
    <w:rsid w:val="007C341B"/>
    <w:rsid w:val="007C35C7"/>
    <w:rsid w:val="007C4589"/>
    <w:rsid w:val="007C48DF"/>
    <w:rsid w:val="007C515F"/>
    <w:rsid w:val="007C6213"/>
    <w:rsid w:val="007C632C"/>
    <w:rsid w:val="007C712B"/>
    <w:rsid w:val="007C7637"/>
    <w:rsid w:val="007C781B"/>
    <w:rsid w:val="007C7849"/>
    <w:rsid w:val="007C7860"/>
    <w:rsid w:val="007D03A6"/>
    <w:rsid w:val="007D0DC2"/>
    <w:rsid w:val="007D0EDD"/>
    <w:rsid w:val="007D1B1A"/>
    <w:rsid w:val="007D1D7A"/>
    <w:rsid w:val="007D27B4"/>
    <w:rsid w:val="007D3595"/>
    <w:rsid w:val="007D368D"/>
    <w:rsid w:val="007D3E33"/>
    <w:rsid w:val="007D3EF3"/>
    <w:rsid w:val="007D4A9C"/>
    <w:rsid w:val="007D52B0"/>
    <w:rsid w:val="007D5309"/>
    <w:rsid w:val="007D5743"/>
    <w:rsid w:val="007D5966"/>
    <w:rsid w:val="007D69D4"/>
    <w:rsid w:val="007D69EA"/>
    <w:rsid w:val="007D6C23"/>
    <w:rsid w:val="007D6E33"/>
    <w:rsid w:val="007D7088"/>
    <w:rsid w:val="007D7327"/>
    <w:rsid w:val="007D7584"/>
    <w:rsid w:val="007D770D"/>
    <w:rsid w:val="007D7CF3"/>
    <w:rsid w:val="007D7ECC"/>
    <w:rsid w:val="007D7F49"/>
    <w:rsid w:val="007E1696"/>
    <w:rsid w:val="007E1894"/>
    <w:rsid w:val="007E2005"/>
    <w:rsid w:val="007E20E9"/>
    <w:rsid w:val="007E3547"/>
    <w:rsid w:val="007E506E"/>
    <w:rsid w:val="007E5653"/>
    <w:rsid w:val="007E5658"/>
    <w:rsid w:val="007E59AF"/>
    <w:rsid w:val="007E5A1A"/>
    <w:rsid w:val="007E5C18"/>
    <w:rsid w:val="007E5DB3"/>
    <w:rsid w:val="007E5F19"/>
    <w:rsid w:val="007E6395"/>
    <w:rsid w:val="007E6971"/>
    <w:rsid w:val="007E6AB9"/>
    <w:rsid w:val="007E6BB6"/>
    <w:rsid w:val="007E6CF0"/>
    <w:rsid w:val="007E759F"/>
    <w:rsid w:val="007E7BAF"/>
    <w:rsid w:val="007F0238"/>
    <w:rsid w:val="007F0D39"/>
    <w:rsid w:val="007F16BA"/>
    <w:rsid w:val="007F1886"/>
    <w:rsid w:val="007F18F7"/>
    <w:rsid w:val="007F1A96"/>
    <w:rsid w:val="007F1D75"/>
    <w:rsid w:val="007F1EE3"/>
    <w:rsid w:val="007F2255"/>
    <w:rsid w:val="007F22F6"/>
    <w:rsid w:val="007F2B5F"/>
    <w:rsid w:val="007F2DE3"/>
    <w:rsid w:val="007F33B3"/>
    <w:rsid w:val="007F35FE"/>
    <w:rsid w:val="007F3CB0"/>
    <w:rsid w:val="007F41C3"/>
    <w:rsid w:val="007F4299"/>
    <w:rsid w:val="007F4457"/>
    <w:rsid w:val="007F4AD4"/>
    <w:rsid w:val="007F4C8C"/>
    <w:rsid w:val="007F5AF3"/>
    <w:rsid w:val="007F5D3D"/>
    <w:rsid w:val="007F5E00"/>
    <w:rsid w:val="007F636D"/>
    <w:rsid w:val="007F6AC4"/>
    <w:rsid w:val="007F7B38"/>
    <w:rsid w:val="00800316"/>
    <w:rsid w:val="008004B0"/>
    <w:rsid w:val="0080056C"/>
    <w:rsid w:val="008005B8"/>
    <w:rsid w:val="00800961"/>
    <w:rsid w:val="00800C70"/>
    <w:rsid w:val="00800D26"/>
    <w:rsid w:val="00801528"/>
    <w:rsid w:val="00801B6F"/>
    <w:rsid w:val="00801DB7"/>
    <w:rsid w:val="00801DD8"/>
    <w:rsid w:val="008020AD"/>
    <w:rsid w:val="00802683"/>
    <w:rsid w:val="0080270B"/>
    <w:rsid w:val="008029CF"/>
    <w:rsid w:val="00803024"/>
    <w:rsid w:val="008033BE"/>
    <w:rsid w:val="00803B1D"/>
    <w:rsid w:val="00803FE0"/>
    <w:rsid w:val="0080442E"/>
    <w:rsid w:val="00804C4B"/>
    <w:rsid w:val="00804E71"/>
    <w:rsid w:val="00804F18"/>
    <w:rsid w:val="008058D3"/>
    <w:rsid w:val="0080601F"/>
    <w:rsid w:val="008061B2"/>
    <w:rsid w:val="00806212"/>
    <w:rsid w:val="008069D3"/>
    <w:rsid w:val="008069F5"/>
    <w:rsid w:val="00807894"/>
    <w:rsid w:val="00810101"/>
    <w:rsid w:val="008102B4"/>
    <w:rsid w:val="008105DD"/>
    <w:rsid w:val="00810796"/>
    <w:rsid w:val="00810ECF"/>
    <w:rsid w:val="00810F43"/>
    <w:rsid w:val="00811462"/>
    <w:rsid w:val="008118A5"/>
    <w:rsid w:val="00811BF9"/>
    <w:rsid w:val="00812159"/>
    <w:rsid w:val="00812978"/>
    <w:rsid w:val="008129A3"/>
    <w:rsid w:val="0081320C"/>
    <w:rsid w:val="008135E6"/>
    <w:rsid w:val="00813B08"/>
    <w:rsid w:val="00813B09"/>
    <w:rsid w:val="00814104"/>
    <w:rsid w:val="008143FB"/>
    <w:rsid w:val="008144DE"/>
    <w:rsid w:val="00814D9D"/>
    <w:rsid w:val="00814E53"/>
    <w:rsid w:val="00815063"/>
    <w:rsid w:val="00815290"/>
    <w:rsid w:val="0081544F"/>
    <w:rsid w:val="00815696"/>
    <w:rsid w:val="00815C02"/>
    <w:rsid w:val="00815C9E"/>
    <w:rsid w:val="008163E4"/>
    <w:rsid w:val="008167E4"/>
    <w:rsid w:val="00816C9D"/>
    <w:rsid w:val="008173E8"/>
    <w:rsid w:val="0081745C"/>
    <w:rsid w:val="00820154"/>
    <w:rsid w:val="008201F2"/>
    <w:rsid w:val="00820EDA"/>
    <w:rsid w:val="00821096"/>
    <w:rsid w:val="00821114"/>
    <w:rsid w:val="00821139"/>
    <w:rsid w:val="00821391"/>
    <w:rsid w:val="00821539"/>
    <w:rsid w:val="0082173C"/>
    <w:rsid w:val="0082229F"/>
    <w:rsid w:val="00822C1F"/>
    <w:rsid w:val="00822C20"/>
    <w:rsid w:val="008230DD"/>
    <w:rsid w:val="0082361B"/>
    <w:rsid w:val="008238F7"/>
    <w:rsid w:val="00823B4E"/>
    <w:rsid w:val="00824708"/>
    <w:rsid w:val="00824D48"/>
    <w:rsid w:val="00825A6E"/>
    <w:rsid w:val="008265BD"/>
    <w:rsid w:val="00826781"/>
    <w:rsid w:val="00826A6C"/>
    <w:rsid w:val="00826B08"/>
    <w:rsid w:val="00826BE6"/>
    <w:rsid w:val="00826C1D"/>
    <w:rsid w:val="00827983"/>
    <w:rsid w:val="00827B15"/>
    <w:rsid w:val="00827CE8"/>
    <w:rsid w:val="00827D53"/>
    <w:rsid w:val="00830430"/>
    <w:rsid w:val="008304D7"/>
    <w:rsid w:val="00830529"/>
    <w:rsid w:val="00831579"/>
    <w:rsid w:val="00831D26"/>
    <w:rsid w:val="00831DF5"/>
    <w:rsid w:val="0083249F"/>
    <w:rsid w:val="00832B48"/>
    <w:rsid w:val="0083374C"/>
    <w:rsid w:val="008339C3"/>
    <w:rsid w:val="00833B57"/>
    <w:rsid w:val="008342AF"/>
    <w:rsid w:val="008343B5"/>
    <w:rsid w:val="008347C1"/>
    <w:rsid w:val="00834A9C"/>
    <w:rsid w:val="00834D4F"/>
    <w:rsid w:val="00834DA6"/>
    <w:rsid w:val="00834EAA"/>
    <w:rsid w:val="0083502D"/>
    <w:rsid w:val="00836106"/>
    <w:rsid w:val="00836AE3"/>
    <w:rsid w:val="00836B5C"/>
    <w:rsid w:val="008374FD"/>
    <w:rsid w:val="008377FD"/>
    <w:rsid w:val="008400A3"/>
    <w:rsid w:val="00840B03"/>
    <w:rsid w:val="00840B63"/>
    <w:rsid w:val="00840C67"/>
    <w:rsid w:val="00840F9E"/>
    <w:rsid w:val="0084196D"/>
    <w:rsid w:val="00841C9B"/>
    <w:rsid w:val="00841D4F"/>
    <w:rsid w:val="008427AA"/>
    <w:rsid w:val="00842A1C"/>
    <w:rsid w:val="00842AB3"/>
    <w:rsid w:val="00842C79"/>
    <w:rsid w:val="00842ED4"/>
    <w:rsid w:val="008436C9"/>
    <w:rsid w:val="00843821"/>
    <w:rsid w:val="00843FD8"/>
    <w:rsid w:val="0084415F"/>
    <w:rsid w:val="00844C06"/>
    <w:rsid w:val="00844CF2"/>
    <w:rsid w:val="00844DF8"/>
    <w:rsid w:val="00844F46"/>
    <w:rsid w:val="00845899"/>
    <w:rsid w:val="00846083"/>
    <w:rsid w:val="008469B6"/>
    <w:rsid w:val="00846E57"/>
    <w:rsid w:val="00846EB9"/>
    <w:rsid w:val="0084711C"/>
    <w:rsid w:val="0084740D"/>
    <w:rsid w:val="008477DC"/>
    <w:rsid w:val="00847B4E"/>
    <w:rsid w:val="0085012C"/>
    <w:rsid w:val="008503DC"/>
    <w:rsid w:val="00850822"/>
    <w:rsid w:val="00851060"/>
    <w:rsid w:val="008511E2"/>
    <w:rsid w:val="0085124B"/>
    <w:rsid w:val="00852A47"/>
    <w:rsid w:val="00852EC9"/>
    <w:rsid w:val="0085303C"/>
    <w:rsid w:val="008530C5"/>
    <w:rsid w:val="00853FD7"/>
    <w:rsid w:val="008546D8"/>
    <w:rsid w:val="0085508F"/>
    <w:rsid w:val="00855097"/>
    <w:rsid w:val="00855779"/>
    <w:rsid w:val="008557D8"/>
    <w:rsid w:val="0085584D"/>
    <w:rsid w:val="00855F08"/>
    <w:rsid w:val="0085646C"/>
    <w:rsid w:val="00856651"/>
    <w:rsid w:val="00856B7E"/>
    <w:rsid w:val="008571C3"/>
    <w:rsid w:val="008575A5"/>
    <w:rsid w:val="0085798F"/>
    <w:rsid w:val="00857A3C"/>
    <w:rsid w:val="00857BD2"/>
    <w:rsid w:val="00857CDF"/>
    <w:rsid w:val="008602D2"/>
    <w:rsid w:val="00860E17"/>
    <w:rsid w:val="00860FFC"/>
    <w:rsid w:val="008614A6"/>
    <w:rsid w:val="00861AAF"/>
    <w:rsid w:val="00861B1E"/>
    <w:rsid w:val="00862D99"/>
    <w:rsid w:val="0086317C"/>
    <w:rsid w:val="008632B7"/>
    <w:rsid w:val="008634D9"/>
    <w:rsid w:val="00863ABD"/>
    <w:rsid w:val="00863F2D"/>
    <w:rsid w:val="00864101"/>
    <w:rsid w:val="00864292"/>
    <w:rsid w:val="008652D1"/>
    <w:rsid w:val="008652D6"/>
    <w:rsid w:val="00865F1E"/>
    <w:rsid w:val="008664CA"/>
    <w:rsid w:val="008667F8"/>
    <w:rsid w:val="008669BB"/>
    <w:rsid w:val="00870360"/>
    <w:rsid w:val="0087075F"/>
    <w:rsid w:val="00870C6B"/>
    <w:rsid w:val="00870D8A"/>
    <w:rsid w:val="00870EE9"/>
    <w:rsid w:val="008721E3"/>
    <w:rsid w:val="00872283"/>
    <w:rsid w:val="00872540"/>
    <w:rsid w:val="00872D92"/>
    <w:rsid w:val="00872E66"/>
    <w:rsid w:val="00873147"/>
    <w:rsid w:val="008739CF"/>
    <w:rsid w:val="008742FD"/>
    <w:rsid w:val="008747C0"/>
    <w:rsid w:val="0087574F"/>
    <w:rsid w:val="008757DB"/>
    <w:rsid w:val="008764B0"/>
    <w:rsid w:val="0087702B"/>
    <w:rsid w:val="008772C1"/>
    <w:rsid w:val="0087740B"/>
    <w:rsid w:val="00877FDE"/>
    <w:rsid w:val="0088005A"/>
    <w:rsid w:val="008806FB"/>
    <w:rsid w:val="0088078F"/>
    <w:rsid w:val="008807DE"/>
    <w:rsid w:val="008807FA"/>
    <w:rsid w:val="00881068"/>
    <w:rsid w:val="00881084"/>
    <w:rsid w:val="00881D70"/>
    <w:rsid w:val="00881F5F"/>
    <w:rsid w:val="008821C8"/>
    <w:rsid w:val="0088227F"/>
    <w:rsid w:val="008834D6"/>
    <w:rsid w:val="008838A3"/>
    <w:rsid w:val="00883C56"/>
    <w:rsid w:val="00883DB2"/>
    <w:rsid w:val="008844B2"/>
    <w:rsid w:val="00884DB3"/>
    <w:rsid w:val="00885337"/>
    <w:rsid w:val="00885F15"/>
    <w:rsid w:val="00886583"/>
    <w:rsid w:val="00886990"/>
    <w:rsid w:val="00886ACF"/>
    <w:rsid w:val="00886EC2"/>
    <w:rsid w:val="00887642"/>
    <w:rsid w:val="008879D0"/>
    <w:rsid w:val="00887DCF"/>
    <w:rsid w:val="00890116"/>
    <w:rsid w:val="0089097C"/>
    <w:rsid w:val="00890B4D"/>
    <w:rsid w:val="00890CB8"/>
    <w:rsid w:val="00890EF3"/>
    <w:rsid w:val="00891269"/>
    <w:rsid w:val="00891814"/>
    <w:rsid w:val="00891E1C"/>
    <w:rsid w:val="00892CDD"/>
    <w:rsid w:val="00892F39"/>
    <w:rsid w:val="00893166"/>
    <w:rsid w:val="00893C2D"/>
    <w:rsid w:val="00893C85"/>
    <w:rsid w:val="00894610"/>
    <w:rsid w:val="0089496D"/>
    <w:rsid w:val="00894F3F"/>
    <w:rsid w:val="0089547F"/>
    <w:rsid w:val="0089604A"/>
    <w:rsid w:val="008968AD"/>
    <w:rsid w:val="00896AA0"/>
    <w:rsid w:val="00897426"/>
    <w:rsid w:val="00897530"/>
    <w:rsid w:val="00897825"/>
    <w:rsid w:val="00897843"/>
    <w:rsid w:val="00897A40"/>
    <w:rsid w:val="00897E3E"/>
    <w:rsid w:val="008A020A"/>
    <w:rsid w:val="008A031C"/>
    <w:rsid w:val="008A0980"/>
    <w:rsid w:val="008A0A6F"/>
    <w:rsid w:val="008A0DBC"/>
    <w:rsid w:val="008A0EC7"/>
    <w:rsid w:val="008A14FF"/>
    <w:rsid w:val="008A1650"/>
    <w:rsid w:val="008A1BDC"/>
    <w:rsid w:val="008A1C67"/>
    <w:rsid w:val="008A20CF"/>
    <w:rsid w:val="008A3408"/>
    <w:rsid w:val="008A3A1A"/>
    <w:rsid w:val="008A41CA"/>
    <w:rsid w:val="008A4451"/>
    <w:rsid w:val="008A470C"/>
    <w:rsid w:val="008A4863"/>
    <w:rsid w:val="008A48A7"/>
    <w:rsid w:val="008A597F"/>
    <w:rsid w:val="008A696D"/>
    <w:rsid w:val="008A6CF7"/>
    <w:rsid w:val="008A6E3A"/>
    <w:rsid w:val="008A71AA"/>
    <w:rsid w:val="008A721D"/>
    <w:rsid w:val="008A74C9"/>
    <w:rsid w:val="008A74F4"/>
    <w:rsid w:val="008A7F8D"/>
    <w:rsid w:val="008B08E8"/>
    <w:rsid w:val="008B0BA0"/>
    <w:rsid w:val="008B11CF"/>
    <w:rsid w:val="008B1251"/>
    <w:rsid w:val="008B1596"/>
    <w:rsid w:val="008B2074"/>
    <w:rsid w:val="008B2315"/>
    <w:rsid w:val="008B2399"/>
    <w:rsid w:val="008B243A"/>
    <w:rsid w:val="008B2C9A"/>
    <w:rsid w:val="008B2F58"/>
    <w:rsid w:val="008B308E"/>
    <w:rsid w:val="008B3432"/>
    <w:rsid w:val="008B39C1"/>
    <w:rsid w:val="008B44AF"/>
    <w:rsid w:val="008B4A99"/>
    <w:rsid w:val="008B4D29"/>
    <w:rsid w:val="008B4FDE"/>
    <w:rsid w:val="008B5A66"/>
    <w:rsid w:val="008B5F3E"/>
    <w:rsid w:val="008B612C"/>
    <w:rsid w:val="008B6AF3"/>
    <w:rsid w:val="008B6DD5"/>
    <w:rsid w:val="008B6E81"/>
    <w:rsid w:val="008B70D4"/>
    <w:rsid w:val="008B7102"/>
    <w:rsid w:val="008B7804"/>
    <w:rsid w:val="008C00D2"/>
    <w:rsid w:val="008C02D6"/>
    <w:rsid w:val="008C0B71"/>
    <w:rsid w:val="008C1359"/>
    <w:rsid w:val="008C1987"/>
    <w:rsid w:val="008C2948"/>
    <w:rsid w:val="008C37A0"/>
    <w:rsid w:val="008C3953"/>
    <w:rsid w:val="008C3D58"/>
    <w:rsid w:val="008C431E"/>
    <w:rsid w:val="008C458D"/>
    <w:rsid w:val="008C4DF4"/>
    <w:rsid w:val="008C5324"/>
    <w:rsid w:val="008C5F89"/>
    <w:rsid w:val="008C6015"/>
    <w:rsid w:val="008C6179"/>
    <w:rsid w:val="008C63E7"/>
    <w:rsid w:val="008C7167"/>
    <w:rsid w:val="008C773F"/>
    <w:rsid w:val="008C7C7D"/>
    <w:rsid w:val="008D0194"/>
    <w:rsid w:val="008D08CB"/>
    <w:rsid w:val="008D0CE9"/>
    <w:rsid w:val="008D0F11"/>
    <w:rsid w:val="008D0FD4"/>
    <w:rsid w:val="008D1604"/>
    <w:rsid w:val="008D163F"/>
    <w:rsid w:val="008D173D"/>
    <w:rsid w:val="008D1744"/>
    <w:rsid w:val="008D1DA6"/>
    <w:rsid w:val="008D1FF1"/>
    <w:rsid w:val="008D2519"/>
    <w:rsid w:val="008D2631"/>
    <w:rsid w:val="008D2C47"/>
    <w:rsid w:val="008D3C1A"/>
    <w:rsid w:val="008D45A1"/>
    <w:rsid w:val="008D4A2D"/>
    <w:rsid w:val="008D4E92"/>
    <w:rsid w:val="008D5022"/>
    <w:rsid w:val="008D5984"/>
    <w:rsid w:val="008D5F58"/>
    <w:rsid w:val="008D6565"/>
    <w:rsid w:val="008D685B"/>
    <w:rsid w:val="008D6D47"/>
    <w:rsid w:val="008D6D4E"/>
    <w:rsid w:val="008D7164"/>
    <w:rsid w:val="008D7485"/>
    <w:rsid w:val="008E01F8"/>
    <w:rsid w:val="008E028C"/>
    <w:rsid w:val="008E0657"/>
    <w:rsid w:val="008E0DD6"/>
    <w:rsid w:val="008E0E3F"/>
    <w:rsid w:val="008E11D4"/>
    <w:rsid w:val="008E1520"/>
    <w:rsid w:val="008E15E1"/>
    <w:rsid w:val="008E1978"/>
    <w:rsid w:val="008E1E21"/>
    <w:rsid w:val="008E2560"/>
    <w:rsid w:val="008E2CED"/>
    <w:rsid w:val="008E3893"/>
    <w:rsid w:val="008E3A69"/>
    <w:rsid w:val="008E3DAB"/>
    <w:rsid w:val="008E4002"/>
    <w:rsid w:val="008E419A"/>
    <w:rsid w:val="008E4B68"/>
    <w:rsid w:val="008E502A"/>
    <w:rsid w:val="008E5155"/>
    <w:rsid w:val="008E5867"/>
    <w:rsid w:val="008E5F5D"/>
    <w:rsid w:val="008E74F7"/>
    <w:rsid w:val="008E7A6A"/>
    <w:rsid w:val="008E7C7B"/>
    <w:rsid w:val="008F0032"/>
    <w:rsid w:val="008F0805"/>
    <w:rsid w:val="008F096F"/>
    <w:rsid w:val="008F0B62"/>
    <w:rsid w:val="008F1161"/>
    <w:rsid w:val="008F1472"/>
    <w:rsid w:val="008F16B5"/>
    <w:rsid w:val="008F1C05"/>
    <w:rsid w:val="008F1CB0"/>
    <w:rsid w:val="008F247C"/>
    <w:rsid w:val="008F2488"/>
    <w:rsid w:val="008F2F55"/>
    <w:rsid w:val="008F305F"/>
    <w:rsid w:val="008F30C9"/>
    <w:rsid w:val="008F313D"/>
    <w:rsid w:val="008F337E"/>
    <w:rsid w:val="008F365E"/>
    <w:rsid w:val="008F3E9E"/>
    <w:rsid w:val="008F4442"/>
    <w:rsid w:val="008F44E8"/>
    <w:rsid w:val="008F503A"/>
    <w:rsid w:val="008F5478"/>
    <w:rsid w:val="008F563C"/>
    <w:rsid w:val="008F5760"/>
    <w:rsid w:val="008F5A2C"/>
    <w:rsid w:val="008F5C4B"/>
    <w:rsid w:val="008F6F5E"/>
    <w:rsid w:val="008F7577"/>
    <w:rsid w:val="008F7A14"/>
    <w:rsid w:val="008F7DE3"/>
    <w:rsid w:val="009001CB"/>
    <w:rsid w:val="009002A0"/>
    <w:rsid w:val="00900313"/>
    <w:rsid w:val="009011DB"/>
    <w:rsid w:val="00901298"/>
    <w:rsid w:val="0090150F"/>
    <w:rsid w:val="00901581"/>
    <w:rsid w:val="00901783"/>
    <w:rsid w:val="009019F6"/>
    <w:rsid w:val="00901E9B"/>
    <w:rsid w:val="00901FEF"/>
    <w:rsid w:val="00902050"/>
    <w:rsid w:val="009031B1"/>
    <w:rsid w:val="0090335E"/>
    <w:rsid w:val="00903E0C"/>
    <w:rsid w:val="00904053"/>
    <w:rsid w:val="00904231"/>
    <w:rsid w:val="009049D4"/>
    <w:rsid w:val="00904DB2"/>
    <w:rsid w:val="00905379"/>
    <w:rsid w:val="00905760"/>
    <w:rsid w:val="00905DC4"/>
    <w:rsid w:val="00906EAE"/>
    <w:rsid w:val="00907696"/>
    <w:rsid w:val="009076C5"/>
    <w:rsid w:val="00907794"/>
    <w:rsid w:val="00907A8D"/>
    <w:rsid w:val="00907C6B"/>
    <w:rsid w:val="00907E2F"/>
    <w:rsid w:val="009102E7"/>
    <w:rsid w:val="00910491"/>
    <w:rsid w:val="009109CE"/>
    <w:rsid w:val="00910CA5"/>
    <w:rsid w:val="00911BC1"/>
    <w:rsid w:val="00912711"/>
    <w:rsid w:val="00912894"/>
    <w:rsid w:val="00912CA4"/>
    <w:rsid w:val="009134CB"/>
    <w:rsid w:val="0091360B"/>
    <w:rsid w:val="0091376F"/>
    <w:rsid w:val="00913CF1"/>
    <w:rsid w:val="00914E1B"/>
    <w:rsid w:val="00915620"/>
    <w:rsid w:val="00915720"/>
    <w:rsid w:val="009163C2"/>
    <w:rsid w:val="00916866"/>
    <w:rsid w:val="00916C0C"/>
    <w:rsid w:val="00916F1D"/>
    <w:rsid w:val="009174E4"/>
    <w:rsid w:val="00917555"/>
    <w:rsid w:val="009177B9"/>
    <w:rsid w:val="009177ED"/>
    <w:rsid w:val="00917DF1"/>
    <w:rsid w:val="009205A2"/>
    <w:rsid w:val="00920C0B"/>
    <w:rsid w:val="00921167"/>
    <w:rsid w:val="0092118F"/>
    <w:rsid w:val="0092139C"/>
    <w:rsid w:val="0092224A"/>
    <w:rsid w:val="00922A93"/>
    <w:rsid w:val="00922C50"/>
    <w:rsid w:val="00923AA6"/>
    <w:rsid w:val="00924709"/>
    <w:rsid w:val="0092474C"/>
    <w:rsid w:val="00924A5C"/>
    <w:rsid w:val="00924F49"/>
    <w:rsid w:val="00925080"/>
    <w:rsid w:val="00925BD8"/>
    <w:rsid w:val="00925F95"/>
    <w:rsid w:val="009261BC"/>
    <w:rsid w:val="00926292"/>
    <w:rsid w:val="0092718E"/>
    <w:rsid w:val="00927245"/>
    <w:rsid w:val="0092747C"/>
    <w:rsid w:val="009274B3"/>
    <w:rsid w:val="00927527"/>
    <w:rsid w:val="009275BD"/>
    <w:rsid w:val="00927D7D"/>
    <w:rsid w:val="00930062"/>
    <w:rsid w:val="00930215"/>
    <w:rsid w:val="00930261"/>
    <w:rsid w:val="009302BF"/>
    <w:rsid w:val="00930BD5"/>
    <w:rsid w:val="00930D8A"/>
    <w:rsid w:val="009310CF"/>
    <w:rsid w:val="009311FF"/>
    <w:rsid w:val="009314D6"/>
    <w:rsid w:val="009316ED"/>
    <w:rsid w:val="009324D0"/>
    <w:rsid w:val="009324EC"/>
    <w:rsid w:val="00932A2A"/>
    <w:rsid w:val="00932D09"/>
    <w:rsid w:val="00933051"/>
    <w:rsid w:val="0093374B"/>
    <w:rsid w:val="00933885"/>
    <w:rsid w:val="00933C67"/>
    <w:rsid w:val="00933D37"/>
    <w:rsid w:val="009347F3"/>
    <w:rsid w:val="00934A1D"/>
    <w:rsid w:val="00934BAD"/>
    <w:rsid w:val="00934C57"/>
    <w:rsid w:val="00935015"/>
    <w:rsid w:val="009359F2"/>
    <w:rsid w:val="00935D89"/>
    <w:rsid w:val="00935F1D"/>
    <w:rsid w:val="009367D5"/>
    <w:rsid w:val="00936B6C"/>
    <w:rsid w:val="00937ABE"/>
    <w:rsid w:val="00940306"/>
    <w:rsid w:val="00941308"/>
    <w:rsid w:val="00941326"/>
    <w:rsid w:val="00941ACE"/>
    <w:rsid w:val="00941C6B"/>
    <w:rsid w:val="00941D90"/>
    <w:rsid w:val="00941E64"/>
    <w:rsid w:val="00941E7A"/>
    <w:rsid w:val="00941EC0"/>
    <w:rsid w:val="00942624"/>
    <w:rsid w:val="009427A6"/>
    <w:rsid w:val="00942BB2"/>
    <w:rsid w:val="00943B3E"/>
    <w:rsid w:val="009445F4"/>
    <w:rsid w:val="00944AF6"/>
    <w:rsid w:val="00944E1C"/>
    <w:rsid w:val="00944E90"/>
    <w:rsid w:val="009452B7"/>
    <w:rsid w:val="009458A1"/>
    <w:rsid w:val="0094593D"/>
    <w:rsid w:val="0094598F"/>
    <w:rsid w:val="00945F28"/>
    <w:rsid w:val="00946864"/>
    <w:rsid w:val="00946C7E"/>
    <w:rsid w:val="00946F94"/>
    <w:rsid w:val="009471FF"/>
    <w:rsid w:val="009473F6"/>
    <w:rsid w:val="0095034E"/>
    <w:rsid w:val="00950A50"/>
    <w:rsid w:val="009519FC"/>
    <w:rsid w:val="0095286F"/>
    <w:rsid w:val="00952F2F"/>
    <w:rsid w:val="00953251"/>
    <w:rsid w:val="00953493"/>
    <w:rsid w:val="00953B10"/>
    <w:rsid w:val="00953B96"/>
    <w:rsid w:val="00953D23"/>
    <w:rsid w:val="009540D8"/>
    <w:rsid w:val="009545F6"/>
    <w:rsid w:val="00954837"/>
    <w:rsid w:val="00955169"/>
    <w:rsid w:val="0095528C"/>
    <w:rsid w:val="00955A59"/>
    <w:rsid w:val="0095611A"/>
    <w:rsid w:val="00956363"/>
    <w:rsid w:val="00956688"/>
    <w:rsid w:val="00956A0D"/>
    <w:rsid w:val="00956B60"/>
    <w:rsid w:val="00957A6B"/>
    <w:rsid w:val="00957B25"/>
    <w:rsid w:val="00957DBA"/>
    <w:rsid w:val="0096053A"/>
    <w:rsid w:val="00960977"/>
    <w:rsid w:val="00960B8E"/>
    <w:rsid w:val="00961586"/>
    <w:rsid w:val="00961751"/>
    <w:rsid w:val="009617F2"/>
    <w:rsid w:val="00961BB5"/>
    <w:rsid w:val="00961FFE"/>
    <w:rsid w:val="009623C7"/>
    <w:rsid w:val="0096243A"/>
    <w:rsid w:val="0096261E"/>
    <w:rsid w:val="009626B8"/>
    <w:rsid w:val="00962E76"/>
    <w:rsid w:val="00964CF8"/>
    <w:rsid w:val="00964EA0"/>
    <w:rsid w:val="009652CC"/>
    <w:rsid w:val="00965B0E"/>
    <w:rsid w:val="00965EED"/>
    <w:rsid w:val="0096605D"/>
    <w:rsid w:val="00966919"/>
    <w:rsid w:val="00967707"/>
    <w:rsid w:val="00967709"/>
    <w:rsid w:val="0096788B"/>
    <w:rsid w:val="00967B3A"/>
    <w:rsid w:val="00967C2C"/>
    <w:rsid w:val="00970763"/>
    <w:rsid w:val="00970ED8"/>
    <w:rsid w:val="0097160A"/>
    <w:rsid w:val="00972339"/>
    <w:rsid w:val="0097264A"/>
    <w:rsid w:val="009730DF"/>
    <w:rsid w:val="0097325B"/>
    <w:rsid w:val="0097356A"/>
    <w:rsid w:val="009735C5"/>
    <w:rsid w:val="00973EB3"/>
    <w:rsid w:val="00974186"/>
    <w:rsid w:val="0097418F"/>
    <w:rsid w:val="009745CB"/>
    <w:rsid w:val="00974A25"/>
    <w:rsid w:val="00974C0F"/>
    <w:rsid w:val="00974C6D"/>
    <w:rsid w:val="00975232"/>
    <w:rsid w:val="00975429"/>
    <w:rsid w:val="00975662"/>
    <w:rsid w:val="009757AA"/>
    <w:rsid w:val="00975A98"/>
    <w:rsid w:val="009763B8"/>
    <w:rsid w:val="00976414"/>
    <w:rsid w:val="00976E0C"/>
    <w:rsid w:val="00977658"/>
    <w:rsid w:val="00977781"/>
    <w:rsid w:val="00977B31"/>
    <w:rsid w:val="00977C3B"/>
    <w:rsid w:val="00977DBC"/>
    <w:rsid w:val="0098059A"/>
    <w:rsid w:val="009805DC"/>
    <w:rsid w:val="00980A43"/>
    <w:rsid w:val="0098119A"/>
    <w:rsid w:val="009812A3"/>
    <w:rsid w:val="00981B29"/>
    <w:rsid w:val="009821AA"/>
    <w:rsid w:val="00982322"/>
    <w:rsid w:val="00982485"/>
    <w:rsid w:val="009824C0"/>
    <w:rsid w:val="0098262B"/>
    <w:rsid w:val="009826D4"/>
    <w:rsid w:val="00982F96"/>
    <w:rsid w:val="0098307C"/>
    <w:rsid w:val="009835EC"/>
    <w:rsid w:val="0098375A"/>
    <w:rsid w:val="009839A5"/>
    <w:rsid w:val="00983D3E"/>
    <w:rsid w:val="00983D9A"/>
    <w:rsid w:val="00984B6D"/>
    <w:rsid w:val="00984C50"/>
    <w:rsid w:val="00984DE2"/>
    <w:rsid w:val="009850A0"/>
    <w:rsid w:val="00985294"/>
    <w:rsid w:val="00985A72"/>
    <w:rsid w:val="00985C46"/>
    <w:rsid w:val="00986064"/>
    <w:rsid w:val="0098615C"/>
    <w:rsid w:val="00986299"/>
    <w:rsid w:val="009865F8"/>
    <w:rsid w:val="00987003"/>
    <w:rsid w:val="009871E4"/>
    <w:rsid w:val="009873A9"/>
    <w:rsid w:val="0098748A"/>
    <w:rsid w:val="009878C9"/>
    <w:rsid w:val="00987944"/>
    <w:rsid w:val="00987E48"/>
    <w:rsid w:val="00987F53"/>
    <w:rsid w:val="009901BB"/>
    <w:rsid w:val="00990203"/>
    <w:rsid w:val="00990D1C"/>
    <w:rsid w:val="00990F8E"/>
    <w:rsid w:val="00991319"/>
    <w:rsid w:val="00992274"/>
    <w:rsid w:val="00992B68"/>
    <w:rsid w:val="00993BE6"/>
    <w:rsid w:val="00994375"/>
    <w:rsid w:val="00994461"/>
    <w:rsid w:val="00994AFE"/>
    <w:rsid w:val="009952DB"/>
    <w:rsid w:val="009958DF"/>
    <w:rsid w:val="00995CB6"/>
    <w:rsid w:val="0099689D"/>
    <w:rsid w:val="009968C0"/>
    <w:rsid w:val="00996C68"/>
    <w:rsid w:val="00997809"/>
    <w:rsid w:val="00997C35"/>
    <w:rsid w:val="009A0262"/>
    <w:rsid w:val="009A0400"/>
    <w:rsid w:val="009A04DC"/>
    <w:rsid w:val="009A05A3"/>
    <w:rsid w:val="009A07B7"/>
    <w:rsid w:val="009A0A09"/>
    <w:rsid w:val="009A0A55"/>
    <w:rsid w:val="009A10D0"/>
    <w:rsid w:val="009A1BE5"/>
    <w:rsid w:val="009A210B"/>
    <w:rsid w:val="009A25E7"/>
    <w:rsid w:val="009A26C4"/>
    <w:rsid w:val="009A2EEB"/>
    <w:rsid w:val="009A3A74"/>
    <w:rsid w:val="009A45D2"/>
    <w:rsid w:val="009A4DBD"/>
    <w:rsid w:val="009A4E04"/>
    <w:rsid w:val="009A51F9"/>
    <w:rsid w:val="009A5EBF"/>
    <w:rsid w:val="009A6317"/>
    <w:rsid w:val="009A6E4A"/>
    <w:rsid w:val="009A7087"/>
    <w:rsid w:val="009A7C42"/>
    <w:rsid w:val="009A7CDE"/>
    <w:rsid w:val="009B0231"/>
    <w:rsid w:val="009B0799"/>
    <w:rsid w:val="009B0CD2"/>
    <w:rsid w:val="009B0FC6"/>
    <w:rsid w:val="009B100B"/>
    <w:rsid w:val="009B16D5"/>
    <w:rsid w:val="009B1876"/>
    <w:rsid w:val="009B1CDA"/>
    <w:rsid w:val="009B1D41"/>
    <w:rsid w:val="009B2200"/>
    <w:rsid w:val="009B23E0"/>
    <w:rsid w:val="009B2435"/>
    <w:rsid w:val="009B25BB"/>
    <w:rsid w:val="009B2E0D"/>
    <w:rsid w:val="009B363A"/>
    <w:rsid w:val="009B4B55"/>
    <w:rsid w:val="009B5155"/>
    <w:rsid w:val="009B5242"/>
    <w:rsid w:val="009B56A9"/>
    <w:rsid w:val="009B5E12"/>
    <w:rsid w:val="009B631D"/>
    <w:rsid w:val="009B6460"/>
    <w:rsid w:val="009B7049"/>
    <w:rsid w:val="009B756F"/>
    <w:rsid w:val="009B7D77"/>
    <w:rsid w:val="009C0608"/>
    <w:rsid w:val="009C0711"/>
    <w:rsid w:val="009C082B"/>
    <w:rsid w:val="009C0FD8"/>
    <w:rsid w:val="009C12D8"/>
    <w:rsid w:val="009C15D8"/>
    <w:rsid w:val="009C16CF"/>
    <w:rsid w:val="009C19DF"/>
    <w:rsid w:val="009C1B44"/>
    <w:rsid w:val="009C1CFC"/>
    <w:rsid w:val="009C287B"/>
    <w:rsid w:val="009C2D5A"/>
    <w:rsid w:val="009C3778"/>
    <w:rsid w:val="009C38FB"/>
    <w:rsid w:val="009C399A"/>
    <w:rsid w:val="009C40E4"/>
    <w:rsid w:val="009C479F"/>
    <w:rsid w:val="009C4B73"/>
    <w:rsid w:val="009C4B96"/>
    <w:rsid w:val="009C4E38"/>
    <w:rsid w:val="009C545A"/>
    <w:rsid w:val="009C59C6"/>
    <w:rsid w:val="009C70A0"/>
    <w:rsid w:val="009C7666"/>
    <w:rsid w:val="009C7DB0"/>
    <w:rsid w:val="009D061F"/>
    <w:rsid w:val="009D064F"/>
    <w:rsid w:val="009D117F"/>
    <w:rsid w:val="009D1616"/>
    <w:rsid w:val="009D16E4"/>
    <w:rsid w:val="009D1B02"/>
    <w:rsid w:val="009D20B1"/>
    <w:rsid w:val="009D23CF"/>
    <w:rsid w:val="009D2475"/>
    <w:rsid w:val="009D2585"/>
    <w:rsid w:val="009D292F"/>
    <w:rsid w:val="009D2F10"/>
    <w:rsid w:val="009D3360"/>
    <w:rsid w:val="009D3754"/>
    <w:rsid w:val="009D3843"/>
    <w:rsid w:val="009D3EFE"/>
    <w:rsid w:val="009D477C"/>
    <w:rsid w:val="009D4A6C"/>
    <w:rsid w:val="009D4D42"/>
    <w:rsid w:val="009D4D5C"/>
    <w:rsid w:val="009D5031"/>
    <w:rsid w:val="009D509A"/>
    <w:rsid w:val="009D5BF0"/>
    <w:rsid w:val="009D63C6"/>
    <w:rsid w:val="009D6D89"/>
    <w:rsid w:val="009D75BA"/>
    <w:rsid w:val="009D7617"/>
    <w:rsid w:val="009D78CF"/>
    <w:rsid w:val="009D7C29"/>
    <w:rsid w:val="009D7E8D"/>
    <w:rsid w:val="009E078D"/>
    <w:rsid w:val="009E0927"/>
    <w:rsid w:val="009E098E"/>
    <w:rsid w:val="009E0B5E"/>
    <w:rsid w:val="009E0DA0"/>
    <w:rsid w:val="009E1B5B"/>
    <w:rsid w:val="009E1F9D"/>
    <w:rsid w:val="009E20D8"/>
    <w:rsid w:val="009E224B"/>
    <w:rsid w:val="009E25EC"/>
    <w:rsid w:val="009E288F"/>
    <w:rsid w:val="009E365C"/>
    <w:rsid w:val="009E3ADD"/>
    <w:rsid w:val="009E4901"/>
    <w:rsid w:val="009E5410"/>
    <w:rsid w:val="009E5591"/>
    <w:rsid w:val="009E5871"/>
    <w:rsid w:val="009E5C53"/>
    <w:rsid w:val="009E5D0D"/>
    <w:rsid w:val="009E69F0"/>
    <w:rsid w:val="009E7713"/>
    <w:rsid w:val="009E77EC"/>
    <w:rsid w:val="009E7B3B"/>
    <w:rsid w:val="009E7FD8"/>
    <w:rsid w:val="009F088F"/>
    <w:rsid w:val="009F0C09"/>
    <w:rsid w:val="009F0D5B"/>
    <w:rsid w:val="009F1DEA"/>
    <w:rsid w:val="009F2013"/>
    <w:rsid w:val="009F2428"/>
    <w:rsid w:val="009F248D"/>
    <w:rsid w:val="009F2491"/>
    <w:rsid w:val="009F2570"/>
    <w:rsid w:val="009F286E"/>
    <w:rsid w:val="009F3003"/>
    <w:rsid w:val="009F34D4"/>
    <w:rsid w:val="009F4008"/>
    <w:rsid w:val="009F41A4"/>
    <w:rsid w:val="009F4339"/>
    <w:rsid w:val="009F4E9F"/>
    <w:rsid w:val="009F4EE0"/>
    <w:rsid w:val="009F5853"/>
    <w:rsid w:val="009F5C7B"/>
    <w:rsid w:val="009F5D75"/>
    <w:rsid w:val="009F6C64"/>
    <w:rsid w:val="009F735C"/>
    <w:rsid w:val="009F7828"/>
    <w:rsid w:val="009F78EB"/>
    <w:rsid w:val="009F7921"/>
    <w:rsid w:val="00A001D5"/>
    <w:rsid w:val="00A00D22"/>
    <w:rsid w:val="00A01368"/>
    <w:rsid w:val="00A01550"/>
    <w:rsid w:val="00A02F81"/>
    <w:rsid w:val="00A030AB"/>
    <w:rsid w:val="00A0312A"/>
    <w:rsid w:val="00A031DF"/>
    <w:rsid w:val="00A037AC"/>
    <w:rsid w:val="00A03BF2"/>
    <w:rsid w:val="00A04381"/>
    <w:rsid w:val="00A0441E"/>
    <w:rsid w:val="00A044DC"/>
    <w:rsid w:val="00A04CAD"/>
    <w:rsid w:val="00A0537C"/>
    <w:rsid w:val="00A0559C"/>
    <w:rsid w:val="00A05912"/>
    <w:rsid w:val="00A062BB"/>
    <w:rsid w:val="00A064F6"/>
    <w:rsid w:val="00A06570"/>
    <w:rsid w:val="00A06684"/>
    <w:rsid w:val="00A07323"/>
    <w:rsid w:val="00A076DE"/>
    <w:rsid w:val="00A07C32"/>
    <w:rsid w:val="00A10340"/>
    <w:rsid w:val="00A10606"/>
    <w:rsid w:val="00A11C3E"/>
    <w:rsid w:val="00A127E5"/>
    <w:rsid w:val="00A12A7A"/>
    <w:rsid w:val="00A12C86"/>
    <w:rsid w:val="00A14777"/>
    <w:rsid w:val="00A1577E"/>
    <w:rsid w:val="00A15C41"/>
    <w:rsid w:val="00A16144"/>
    <w:rsid w:val="00A162C1"/>
    <w:rsid w:val="00A16E17"/>
    <w:rsid w:val="00A17354"/>
    <w:rsid w:val="00A177F8"/>
    <w:rsid w:val="00A17806"/>
    <w:rsid w:val="00A202F1"/>
    <w:rsid w:val="00A2109C"/>
    <w:rsid w:val="00A219B9"/>
    <w:rsid w:val="00A219CA"/>
    <w:rsid w:val="00A2258B"/>
    <w:rsid w:val="00A226A2"/>
    <w:rsid w:val="00A226A4"/>
    <w:rsid w:val="00A22748"/>
    <w:rsid w:val="00A22A78"/>
    <w:rsid w:val="00A23094"/>
    <w:rsid w:val="00A239CF"/>
    <w:rsid w:val="00A23BAE"/>
    <w:rsid w:val="00A24078"/>
    <w:rsid w:val="00A241E7"/>
    <w:rsid w:val="00A24541"/>
    <w:rsid w:val="00A2616F"/>
    <w:rsid w:val="00A26393"/>
    <w:rsid w:val="00A2701A"/>
    <w:rsid w:val="00A27420"/>
    <w:rsid w:val="00A27733"/>
    <w:rsid w:val="00A27DBD"/>
    <w:rsid w:val="00A304EA"/>
    <w:rsid w:val="00A30818"/>
    <w:rsid w:val="00A30CBA"/>
    <w:rsid w:val="00A3105F"/>
    <w:rsid w:val="00A31765"/>
    <w:rsid w:val="00A31DB7"/>
    <w:rsid w:val="00A31F0C"/>
    <w:rsid w:val="00A3256E"/>
    <w:rsid w:val="00A337E4"/>
    <w:rsid w:val="00A3382D"/>
    <w:rsid w:val="00A3402F"/>
    <w:rsid w:val="00A340A6"/>
    <w:rsid w:val="00A34853"/>
    <w:rsid w:val="00A35231"/>
    <w:rsid w:val="00A3534B"/>
    <w:rsid w:val="00A35832"/>
    <w:rsid w:val="00A35C40"/>
    <w:rsid w:val="00A35E14"/>
    <w:rsid w:val="00A35FB3"/>
    <w:rsid w:val="00A3622F"/>
    <w:rsid w:val="00A362F8"/>
    <w:rsid w:val="00A3676D"/>
    <w:rsid w:val="00A3683E"/>
    <w:rsid w:val="00A36EEE"/>
    <w:rsid w:val="00A373F1"/>
    <w:rsid w:val="00A37521"/>
    <w:rsid w:val="00A408DC"/>
    <w:rsid w:val="00A40DA2"/>
    <w:rsid w:val="00A40F2D"/>
    <w:rsid w:val="00A415DE"/>
    <w:rsid w:val="00A416BC"/>
    <w:rsid w:val="00A42D35"/>
    <w:rsid w:val="00A43043"/>
    <w:rsid w:val="00A43914"/>
    <w:rsid w:val="00A43945"/>
    <w:rsid w:val="00A43F64"/>
    <w:rsid w:val="00A4410F"/>
    <w:rsid w:val="00A44421"/>
    <w:rsid w:val="00A44E9F"/>
    <w:rsid w:val="00A456B3"/>
    <w:rsid w:val="00A45DF7"/>
    <w:rsid w:val="00A45E7F"/>
    <w:rsid w:val="00A460C5"/>
    <w:rsid w:val="00A461C4"/>
    <w:rsid w:val="00A4655E"/>
    <w:rsid w:val="00A46736"/>
    <w:rsid w:val="00A46DBE"/>
    <w:rsid w:val="00A4796F"/>
    <w:rsid w:val="00A47A18"/>
    <w:rsid w:val="00A47CB0"/>
    <w:rsid w:val="00A47CD8"/>
    <w:rsid w:val="00A50556"/>
    <w:rsid w:val="00A507E3"/>
    <w:rsid w:val="00A50CB7"/>
    <w:rsid w:val="00A51486"/>
    <w:rsid w:val="00A51A7F"/>
    <w:rsid w:val="00A51B8A"/>
    <w:rsid w:val="00A51F13"/>
    <w:rsid w:val="00A520AC"/>
    <w:rsid w:val="00A52689"/>
    <w:rsid w:val="00A5299B"/>
    <w:rsid w:val="00A52FE5"/>
    <w:rsid w:val="00A53A14"/>
    <w:rsid w:val="00A547B8"/>
    <w:rsid w:val="00A5490E"/>
    <w:rsid w:val="00A5493B"/>
    <w:rsid w:val="00A54BAE"/>
    <w:rsid w:val="00A54DB3"/>
    <w:rsid w:val="00A54F93"/>
    <w:rsid w:val="00A54FD3"/>
    <w:rsid w:val="00A550D9"/>
    <w:rsid w:val="00A551AC"/>
    <w:rsid w:val="00A55238"/>
    <w:rsid w:val="00A55423"/>
    <w:rsid w:val="00A55679"/>
    <w:rsid w:val="00A55E59"/>
    <w:rsid w:val="00A56081"/>
    <w:rsid w:val="00A571A0"/>
    <w:rsid w:val="00A571C9"/>
    <w:rsid w:val="00A57239"/>
    <w:rsid w:val="00A579DF"/>
    <w:rsid w:val="00A57E25"/>
    <w:rsid w:val="00A6036F"/>
    <w:rsid w:val="00A60B87"/>
    <w:rsid w:val="00A60C98"/>
    <w:rsid w:val="00A612CF"/>
    <w:rsid w:val="00A617A9"/>
    <w:rsid w:val="00A62226"/>
    <w:rsid w:val="00A62849"/>
    <w:rsid w:val="00A63013"/>
    <w:rsid w:val="00A632A8"/>
    <w:rsid w:val="00A63492"/>
    <w:rsid w:val="00A63DAF"/>
    <w:rsid w:val="00A643E3"/>
    <w:rsid w:val="00A6452A"/>
    <w:rsid w:val="00A648DE"/>
    <w:rsid w:val="00A64AF4"/>
    <w:rsid w:val="00A65382"/>
    <w:rsid w:val="00A653D7"/>
    <w:rsid w:val="00A65C91"/>
    <w:rsid w:val="00A65E5F"/>
    <w:rsid w:val="00A65EE7"/>
    <w:rsid w:val="00A6662B"/>
    <w:rsid w:val="00A6699E"/>
    <w:rsid w:val="00A66E27"/>
    <w:rsid w:val="00A671EE"/>
    <w:rsid w:val="00A673F5"/>
    <w:rsid w:val="00A6745E"/>
    <w:rsid w:val="00A676B3"/>
    <w:rsid w:val="00A67880"/>
    <w:rsid w:val="00A67C24"/>
    <w:rsid w:val="00A67D35"/>
    <w:rsid w:val="00A707DD"/>
    <w:rsid w:val="00A70950"/>
    <w:rsid w:val="00A70ABD"/>
    <w:rsid w:val="00A70E8C"/>
    <w:rsid w:val="00A70EB1"/>
    <w:rsid w:val="00A70F33"/>
    <w:rsid w:val="00A71029"/>
    <w:rsid w:val="00A715C3"/>
    <w:rsid w:val="00A71767"/>
    <w:rsid w:val="00A71CA2"/>
    <w:rsid w:val="00A720CC"/>
    <w:rsid w:val="00A721CA"/>
    <w:rsid w:val="00A72463"/>
    <w:rsid w:val="00A7288B"/>
    <w:rsid w:val="00A72906"/>
    <w:rsid w:val="00A7320E"/>
    <w:rsid w:val="00A7344D"/>
    <w:rsid w:val="00A734A5"/>
    <w:rsid w:val="00A734CD"/>
    <w:rsid w:val="00A73DF5"/>
    <w:rsid w:val="00A74082"/>
    <w:rsid w:val="00A74151"/>
    <w:rsid w:val="00A74880"/>
    <w:rsid w:val="00A74FDE"/>
    <w:rsid w:val="00A750BD"/>
    <w:rsid w:val="00A7558D"/>
    <w:rsid w:val="00A75796"/>
    <w:rsid w:val="00A758E3"/>
    <w:rsid w:val="00A75D62"/>
    <w:rsid w:val="00A7752F"/>
    <w:rsid w:val="00A77AD5"/>
    <w:rsid w:val="00A804B5"/>
    <w:rsid w:val="00A806A2"/>
    <w:rsid w:val="00A808AF"/>
    <w:rsid w:val="00A81507"/>
    <w:rsid w:val="00A8161C"/>
    <w:rsid w:val="00A816A9"/>
    <w:rsid w:val="00A82168"/>
    <w:rsid w:val="00A82918"/>
    <w:rsid w:val="00A83C84"/>
    <w:rsid w:val="00A83D5E"/>
    <w:rsid w:val="00A83E50"/>
    <w:rsid w:val="00A8455F"/>
    <w:rsid w:val="00A85772"/>
    <w:rsid w:val="00A8584D"/>
    <w:rsid w:val="00A85B58"/>
    <w:rsid w:val="00A85B70"/>
    <w:rsid w:val="00A85BD0"/>
    <w:rsid w:val="00A85CFC"/>
    <w:rsid w:val="00A85D13"/>
    <w:rsid w:val="00A85D4F"/>
    <w:rsid w:val="00A8600E"/>
    <w:rsid w:val="00A860EE"/>
    <w:rsid w:val="00A877F8"/>
    <w:rsid w:val="00A87D5C"/>
    <w:rsid w:val="00A87D7F"/>
    <w:rsid w:val="00A87E2B"/>
    <w:rsid w:val="00A87EDA"/>
    <w:rsid w:val="00A9039C"/>
    <w:rsid w:val="00A903ED"/>
    <w:rsid w:val="00A90AB0"/>
    <w:rsid w:val="00A90C2E"/>
    <w:rsid w:val="00A92326"/>
    <w:rsid w:val="00A92850"/>
    <w:rsid w:val="00A9377F"/>
    <w:rsid w:val="00A938AC"/>
    <w:rsid w:val="00A93973"/>
    <w:rsid w:val="00A9451B"/>
    <w:rsid w:val="00A94591"/>
    <w:rsid w:val="00A94980"/>
    <w:rsid w:val="00A94A91"/>
    <w:rsid w:val="00A94B0F"/>
    <w:rsid w:val="00A94C17"/>
    <w:rsid w:val="00A94F1D"/>
    <w:rsid w:val="00A95599"/>
    <w:rsid w:val="00A957CB"/>
    <w:rsid w:val="00A958E2"/>
    <w:rsid w:val="00A95D62"/>
    <w:rsid w:val="00A968BC"/>
    <w:rsid w:val="00A96DA6"/>
    <w:rsid w:val="00A96FC7"/>
    <w:rsid w:val="00A97831"/>
    <w:rsid w:val="00A9794C"/>
    <w:rsid w:val="00A97FE3"/>
    <w:rsid w:val="00AA06AF"/>
    <w:rsid w:val="00AA0B85"/>
    <w:rsid w:val="00AA0D4C"/>
    <w:rsid w:val="00AA114A"/>
    <w:rsid w:val="00AA1544"/>
    <w:rsid w:val="00AA1553"/>
    <w:rsid w:val="00AA1F50"/>
    <w:rsid w:val="00AA2087"/>
    <w:rsid w:val="00AA23BD"/>
    <w:rsid w:val="00AA2B25"/>
    <w:rsid w:val="00AA3159"/>
    <w:rsid w:val="00AA33E9"/>
    <w:rsid w:val="00AA376D"/>
    <w:rsid w:val="00AA395F"/>
    <w:rsid w:val="00AA3AD5"/>
    <w:rsid w:val="00AA4316"/>
    <w:rsid w:val="00AA483E"/>
    <w:rsid w:val="00AA5BBB"/>
    <w:rsid w:val="00AA5F0C"/>
    <w:rsid w:val="00AA61AE"/>
    <w:rsid w:val="00AA62DD"/>
    <w:rsid w:val="00AA656D"/>
    <w:rsid w:val="00AA6944"/>
    <w:rsid w:val="00AA6A58"/>
    <w:rsid w:val="00AA6BDC"/>
    <w:rsid w:val="00AA6CF9"/>
    <w:rsid w:val="00AA6DC0"/>
    <w:rsid w:val="00AA773A"/>
    <w:rsid w:val="00AB02CB"/>
    <w:rsid w:val="00AB08F0"/>
    <w:rsid w:val="00AB09DD"/>
    <w:rsid w:val="00AB0A0A"/>
    <w:rsid w:val="00AB0F99"/>
    <w:rsid w:val="00AB1171"/>
    <w:rsid w:val="00AB12E0"/>
    <w:rsid w:val="00AB134D"/>
    <w:rsid w:val="00AB2267"/>
    <w:rsid w:val="00AB2A1E"/>
    <w:rsid w:val="00AB3B90"/>
    <w:rsid w:val="00AB3DD5"/>
    <w:rsid w:val="00AB4507"/>
    <w:rsid w:val="00AB4AC4"/>
    <w:rsid w:val="00AB52E1"/>
    <w:rsid w:val="00AB5614"/>
    <w:rsid w:val="00AB5A80"/>
    <w:rsid w:val="00AB5BA1"/>
    <w:rsid w:val="00AB6957"/>
    <w:rsid w:val="00AB6CBB"/>
    <w:rsid w:val="00AB7201"/>
    <w:rsid w:val="00AB727F"/>
    <w:rsid w:val="00AC129D"/>
    <w:rsid w:val="00AC1899"/>
    <w:rsid w:val="00AC27E6"/>
    <w:rsid w:val="00AC3624"/>
    <w:rsid w:val="00AC41DB"/>
    <w:rsid w:val="00AC4460"/>
    <w:rsid w:val="00AC473D"/>
    <w:rsid w:val="00AC504B"/>
    <w:rsid w:val="00AC5060"/>
    <w:rsid w:val="00AC5E0A"/>
    <w:rsid w:val="00AC634A"/>
    <w:rsid w:val="00AC63A1"/>
    <w:rsid w:val="00AC69B8"/>
    <w:rsid w:val="00AC6CE2"/>
    <w:rsid w:val="00AC6F32"/>
    <w:rsid w:val="00AC6FA3"/>
    <w:rsid w:val="00AC7A9B"/>
    <w:rsid w:val="00AC7DC9"/>
    <w:rsid w:val="00AD05DE"/>
    <w:rsid w:val="00AD0A5D"/>
    <w:rsid w:val="00AD143F"/>
    <w:rsid w:val="00AD1481"/>
    <w:rsid w:val="00AD22D7"/>
    <w:rsid w:val="00AD248A"/>
    <w:rsid w:val="00AD2723"/>
    <w:rsid w:val="00AD29C7"/>
    <w:rsid w:val="00AD2BCC"/>
    <w:rsid w:val="00AD301A"/>
    <w:rsid w:val="00AD3128"/>
    <w:rsid w:val="00AD35AE"/>
    <w:rsid w:val="00AD35B0"/>
    <w:rsid w:val="00AD3777"/>
    <w:rsid w:val="00AD4331"/>
    <w:rsid w:val="00AD59F9"/>
    <w:rsid w:val="00AD6300"/>
    <w:rsid w:val="00AD6A0F"/>
    <w:rsid w:val="00AD6BE7"/>
    <w:rsid w:val="00AD6DC7"/>
    <w:rsid w:val="00AE0123"/>
    <w:rsid w:val="00AE03DF"/>
    <w:rsid w:val="00AE04FC"/>
    <w:rsid w:val="00AE0A32"/>
    <w:rsid w:val="00AE10DC"/>
    <w:rsid w:val="00AE1149"/>
    <w:rsid w:val="00AE1362"/>
    <w:rsid w:val="00AE18D6"/>
    <w:rsid w:val="00AE2D90"/>
    <w:rsid w:val="00AE2D92"/>
    <w:rsid w:val="00AE2F5C"/>
    <w:rsid w:val="00AE37F1"/>
    <w:rsid w:val="00AE3C07"/>
    <w:rsid w:val="00AE3F7A"/>
    <w:rsid w:val="00AE40C7"/>
    <w:rsid w:val="00AE49F6"/>
    <w:rsid w:val="00AE4BF3"/>
    <w:rsid w:val="00AE52DE"/>
    <w:rsid w:val="00AE5316"/>
    <w:rsid w:val="00AE58EB"/>
    <w:rsid w:val="00AE5E25"/>
    <w:rsid w:val="00AE5F84"/>
    <w:rsid w:val="00AE62EA"/>
    <w:rsid w:val="00AE6941"/>
    <w:rsid w:val="00AE6FD7"/>
    <w:rsid w:val="00AE70B0"/>
    <w:rsid w:val="00AE70BF"/>
    <w:rsid w:val="00AF005E"/>
    <w:rsid w:val="00AF015B"/>
    <w:rsid w:val="00AF0636"/>
    <w:rsid w:val="00AF122E"/>
    <w:rsid w:val="00AF1327"/>
    <w:rsid w:val="00AF13B0"/>
    <w:rsid w:val="00AF1DBD"/>
    <w:rsid w:val="00AF1F5F"/>
    <w:rsid w:val="00AF304E"/>
    <w:rsid w:val="00AF3568"/>
    <w:rsid w:val="00AF468E"/>
    <w:rsid w:val="00AF46AA"/>
    <w:rsid w:val="00AF49A4"/>
    <w:rsid w:val="00AF4EF6"/>
    <w:rsid w:val="00AF5073"/>
    <w:rsid w:val="00AF511C"/>
    <w:rsid w:val="00AF550A"/>
    <w:rsid w:val="00AF5E16"/>
    <w:rsid w:val="00AF5EC9"/>
    <w:rsid w:val="00AF624A"/>
    <w:rsid w:val="00AF635A"/>
    <w:rsid w:val="00AF6DBD"/>
    <w:rsid w:val="00AF78E3"/>
    <w:rsid w:val="00AF7C9D"/>
    <w:rsid w:val="00B008BC"/>
    <w:rsid w:val="00B00A38"/>
    <w:rsid w:val="00B00C37"/>
    <w:rsid w:val="00B01791"/>
    <w:rsid w:val="00B020B8"/>
    <w:rsid w:val="00B027EB"/>
    <w:rsid w:val="00B0293A"/>
    <w:rsid w:val="00B0336B"/>
    <w:rsid w:val="00B03DAE"/>
    <w:rsid w:val="00B03FB2"/>
    <w:rsid w:val="00B040E1"/>
    <w:rsid w:val="00B040F9"/>
    <w:rsid w:val="00B04122"/>
    <w:rsid w:val="00B045D2"/>
    <w:rsid w:val="00B045F9"/>
    <w:rsid w:val="00B06822"/>
    <w:rsid w:val="00B06D8A"/>
    <w:rsid w:val="00B0705B"/>
    <w:rsid w:val="00B0735D"/>
    <w:rsid w:val="00B0736F"/>
    <w:rsid w:val="00B0749E"/>
    <w:rsid w:val="00B07C3C"/>
    <w:rsid w:val="00B1053C"/>
    <w:rsid w:val="00B10879"/>
    <w:rsid w:val="00B10B16"/>
    <w:rsid w:val="00B1197D"/>
    <w:rsid w:val="00B11F96"/>
    <w:rsid w:val="00B12822"/>
    <w:rsid w:val="00B12A5C"/>
    <w:rsid w:val="00B1302D"/>
    <w:rsid w:val="00B14862"/>
    <w:rsid w:val="00B14BB3"/>
    <w:rsid w:val="00B14FBC"/>
    <w:rsid w:val="00B15C07"/>
    <w:rsid w:val="00B161BF"/>
    <w:rsid w:val="00B16383"/>
    <w:rsid w:val="00B16BE7"/>
    <w:rsid w:val="00B16CCF"/>
    <w:rsid w:val="00B173DD"/>
    <w:rsid w:val="00B17848"/>
    <w:rsid w:val="00B17C76"/>
    <w:rsid w:val="00B17C7A"/>
    <w:rsid w:val="00B17EE6"/>
    <w:rsid w:val="00B205BF"/>
    <w:rsid w:val="00B2096A"/>
    <w:rsid w:val="00B21098"/>
    <w:rsid w:val="00B21FA9"/>
    <w:rsid w:val="00B223E7"/>
    <w:rsid w:val="00B223F8"/>
    <w:rsid w:val="00B223FA"/>
    <w:rsid w:val="00B22AA5"/>
    <w:rsid w:val="00B22C5A"/>
    <w:rsid w:val="00B230E6"/>
    <w:rsid w:val="00B23472"/>
    <w:rsid w:val="00B2350B"/>
    <w:rsid w:val="00B23892"/>
    <w:rsid w:val="00B23D5A"/>
    <w:rsid w:val="00B24584"/>
    <w:rsid w:val="00B24690"/>
    <w:rsid w:val="00B24B4A"/>
    <w:rsid w:val="00B24F22"/>
    <w:rsid w:val="00B255F1"/>
    <w:rsid w:val="00B25E05"/>
    <w:rsid w:val="00B25F9D"/>
    <w:rsid w:val="00B26038"/>
    <w:rsid w:val="00B2627A"/>
    <w:rsid w:val="00B2697E"/>
    <w:rsid w:val="00B26D44"/>
    <w:rsid w:val="00B26F7E"/>
    <w:rsid w:val="00B27246"/>
    <w:rsid w:val="00B27270"/>
    <w:rsid w:val="00B2728F"/>
    <w:rsid w:val="00B272F0"/>
    <w:rsid w:val="00B2774E"/>
    <w:rsid w:val="00B27A76"/>
    <w:rsid w:val="00B30022"/>
    <w:rsid w:val="00B31029"/>
    <w:rsid w:val="00B31392"/>
    <w:rsid w:val="00B31E29"/>
    <w:rsid w:val="00B31E94"/>
    <w:rsid w:val="00B3220D"/>
    <w:rsid w:val="00B32472"/>
    <w:rsid w:val="00B32586"/>
    <w:rsid w:val="00B32608"/>
    <w:rsid w:val="00B32B36"/>
    <w:rsid w:val="00B32B74"/>
    <w:rsid w:val="00B32D30"/>
    <w:rsid w:val="00B32DA6"/>
    <w:rsid w:val="00B33147"/>
    <w:rsid w:val="00B336AE"/>
    <w:rsid w:val="00B3380D"/>
    <w:rsid w:val="00B34075"/>
    <w:rsid w:val="00B35A75"/>
    <w:rsid w:val="00B35AC7"/>
    <w:rsid w:val="00B35E69"/>
    <w:rsid w:val="00B36604"/>
    <w:rsid w:val="00B3679A"/>
    <w:rsid w:val="00B36F90"/>
    <w:rsid w:val="00B377E2"/>
    <w:rsid w:val="00B37B45"/>
    <w:rsid w:val="00B409F7"/>
    <w:rsid w:val="00B40A97"/>
    <w:rsid w:val="00B40C92"/>
    <w:rsid w:val="00B40D43"/>
    <w:rsid w:val="00B414EB"/>
    <w:rsid w:val="00B419F8"/>
    <w:rsid w:val="00B41E96"/>
    <w:rsid w:val="00B42505"/>
    <w:rsid w:val="00B4261B"/>
    <w:rsid w:val="00B426BC"/>
    <w:rsid w:val="00B42BF1"/>
    <w:rsid w:val="00B42D0A"/>
    <w:rsid w:val="00B42ED6"/>
    <w:rsid w:val="00B43BB5"/>
    <w:rsid w:val="00B43C80"/>
    <w:rsid w:val="00B44697"/>
    <w:rsid w:val="00B44DBA"/>
    <w:rsid w:val="00B45131"/>
    <w:rsid w:val="00B45385"/>
    <w:rsid w:val="00B45400"/>
    <w:rsid w:val="00B45416"/>
    <w:rsid w:val="00B4634F"/>
    <w:rsid w:val="00B46C00"/>
    <w:rsid w:val="00B47233"/>
    <w:rsid w:val="00B47320"/>
    <w:rsid w:val="00B4735C"/>
    <w:rsid w:val="00B474F2"/>
    <w:rsid w:val="00B476D0"/>
    <w:rsid w:val="00B47DA7"/>
    <w:rsid w:val="00B47FB7"/>
    <w:rsid w:val="00B50255"/>
    <w:rsid w:val="00B50392"/>
    <w:rsid w:val="00B504A0"/>
    <w:rsid w:val="00B5140C"/>
    <w:rsid w:val="00B516A8"/>
    <w:rsid w:val="00B51834"/>
    <w:rsid w:val="00B51A13"/>
    <w:rsid w:val="00B51EAD"/>
    <w:rsid w:val="00B522EE"/>
    <w:rsid w:val="00B525DD"/>
    <w:rsid w:val="00B53E65"/>
    <w:rsid w:val="00B53F11"/>
    <w:rsid w:val="00B54B68"/>
    <w:rsid w:val="00B54FDE"/>
    <w:rsid w:val="00B556DF"/>
    <w:rsid w:val="00B558E0"/>
    <w:rsid w:val="00B55E45"/>
    <w:rsid w:val="00B56742"/>
    <w:rsid w:val="00B56C90"/>
    <w:rsid w:val="00B5797A"/>
    <w:rsid w:val="00B57DBF"/>
    <w:rsid w:val="00B600A6"/>
    <w:rsid w:val="00B6059A"/>
    <w:rsid w:val="00B60EF5"/>
    <w:rsid w:val="00B61610"/>
    <w:rsid w:val="00B61669"/>
    <w:rsid w:val="00B61C64"/>
    <w:rsid w:val="00B61DF9"/>
    <w:rsid w:val="00B61E13"/>
    <w:rsid w:val="00B622D2"/>
    <w:rsid w:val="00B628D5"/>
    <w:rsid w:val="00B62DC9"/>
    <w:rsid w:val="00B62DCC"/>
    <w:rsid w:val="00B632C2"/>
    <w:rsid w:val="00B63612"/>
    <w:rsid w:val="00B63E86"/>
    <w:rsid w:val="00B64242"/>
    <w:rsid w:val="00B64B74"/>
    <w:rsid w:val="00B65276"/>
    <w:rsid w:val="00B661EE"/>
    <w:rsid w:val="00B66C30"/>
    <w:rsid w:val="00B67377"/>
    <w:rsid w:val="00B6779D"/>
    <w:rsid w:val="00B679AA"/>
    <w:rsid w:val="00B67CD8"/>
    <w:rsid w:val="00B7015F"/>
    <w:rsid w:val="00B70237"/>
    <w:rsid w:val="00B709DE"/>
    <w:rsid w:val="00B70F7C"/>
    <w:rsid w:val="00B71826"/>
    <w:rsid w:val="00B72155"/>
    <w:rsid w:val="00B7239E"/>
    <w:rsid w:val="00B725F7"/>
    <w:rsid w:val="00B72693"/>
    <w:rsid w:val="00B72994"/>
    <w:rsid w:val="00B729C5"/>
    <w:rsid w:val="00B72A08"/>
    <w:rsid w:val="00B72E36"/>
    <w:rsid w:val="00B72E7D"/>
    <w:rsid w:val="00B73350"/>
    <w:rsid w:val="00B73A60"/>
    <w:rsid w:val="00B73CA3"/>
    <w:rsid w:val="00B73E04"/>
    <w:rsid w:val="00B73E68"/>
    <w:rsid w:val="00B741C4"/>
    <w:rsid w:val="00B74953"/>
    <w:rsid w:val="00B74F16"/>
    <w:rsid w:val="00B751D4"/>
    <w:rsid w:val="00B75472"/>
    <w:rsid w:val="00B7563D"/>
    <w:rsid w:val="00B756EF"/>
    <w:rsid w:val="00B766E1"/>
    <w:rsid w:val="00B77048"/>
    <w:rsid w:val="00B776F7"/>
    <w:rsid w:val="00B77D02"/>
    <w:rsid w:val="00B804A2"/>
    <w:rsid w:val="00B8081C"/>
    <w:rsid w:val="00B80CA9"/>
    <w:rsid w:val="00B8127C"/>
    <w:rsid w:val="00B818A5"/>
    <w:rsid w:val="00B81AA2"/>
    <w:rsid w:val="00B81E29"/>
    <w:rsid w:val="00B827C7"/>
    <w:rsid w:val="00B82913"/>
    <w:rsid w:val="00B82AF6"/>
    <w:rsid w:val="00B839BC"/>
    <w:rsid w:val="00B84290"/>
    <w:rsid w:val="00B848BE"/>
    <w:rsid w:val="00B84B71"/>
    <w:rsid w:val="00B84BA5"/>
    <w:rsid w:val="00B858F9"/>
    <w:rsid w:val="00B86340"/>
    <w:rsid w:val="00B86D8C"/>
    <w:rsid w:val="00B871CE"/>
    <w:rsid w:val="00B872B4"/>
    <w:rsid w:val="00B87A51"/>
    <w:rsid w:val="00B9041B"/>
    <w:rsid w:val="00B905ED"/>
    <w:rsid w:val="00B90717"/>
    <w:rsid w:val="00B908B2"/>
    <w:rsid w:val="00B90D1E"/>
    <w:rsid w:val="00B90E8C"/>
    <w:rsid w:val="00B90EF1"/>
    <w:rsid w:val="00B91645"/>
    <w:rsid w:val="00B9256B"/>
    <w:rsid w:val="00B92C05"/>
    <w:rsid w:val="00B92C4A"/>
    <w:rsid w:val="00B930C9"/>
    <w:rsid w:val="00B93B19"/>
    <w:rsid w:val="00B93C9C"/>
    <w:rsid w:val="00B93D01"/>
    <w:rsid w:val="00B93EC8"/>
    <w:rsid w:val="00B94555"/>
    <w:rsid w:val="00B9483B"/>
    <w:rsid w:val="00B94E40"/>
    <w:rsid w:val="00B94E8E"/>
    <w:rsid w:val="00B95256"/>
    <w:rsid w:val="00B9530E"/>
    <w:rsid w:val="00B95695"/>
    <w:rsid w:val="00B957C1"/>
    <w:rsid w:val="00B95930"/>
    <w:rsid w:val="00B9619A"/>
    <w:rsid w:val="00B961C5"/>
    <w:rsid w:val="00B9624B"/>
    <w:rsid w:val="00B96647"/>
    <w:rsid w:val="00B96A18"/>
    <w:rsid w:val="00B96A21"/>
    <w:rsid w:val="00B97185"/>
    <w:rsid w:val="00B9746C"/>
    <w:rsid w:val="00B97721"/>
    <w:rsid w:val="00B97877"/>
    <w:rsid w:val="00B97918"/>
    <w:rsid w:val="00B9793F"/>
    <w:rsid w:val="00B97A29"/>
    <w:rsid w:val="00B97C2C"/>
    <w:rsid w:val="00B97E19"/>
    <w:rsid w:val="00BA00E9"/>
    <w:rsid w:val="00BA017B"/>
    <w:rsid w:val="00BA1057"/>
    <w:rsid w:val="00BA16B7"/>
    <w:rsid w:val="00BA214C"/>
    <w:rsid w:val="00BA26BD"/>
    <w:rsid w:val="00BA2A48"/>
    <w:rsid w:val="00BA2FE5"/>
    <w:rsid w:val="00BA3159"/>
    <w:rsid w:val="00BA357D"/>
    <w:rsid w:val="00BA3C34"/>
    <w:rsid w:val="00BA3CF7"/>
    <w:rsid w:val="00BA462E"/>
    <w:rsid w:val="00BA466D"/>
    <w:rsid w:val="00BA50FC"/>
    <w:rsid w:val="00BA5671"/>
    <w:rsid w:val="00BA588E"/>
    <w:rsid w:val="00BA6277"/>
    <w:rsid w:val="00BA62B9"/>
    <w:rsid w:val="00BA651B"/>
    <w:rsid w:val="00BA687B"/>
    <w:rsid w:val="00BA69C2"/>
    <w:rsid w:val="00BA6ABC"/>
    <w:rsid w:val="00BA71A8"/>
    <w:rsid w:val="00BA79F9"/>
    <w:rsid w:val="00BA7C5F"/>
    <w:rsid w:val="00BB05E4"/>
    <w:rsid w:val="00BB0868"/>
    <w:rsid w:val="00BB1443"/>
    <w:rsid w:val="00BB15E7"/>
    <w:rsid w:val="00BB18A9"/>
    <w:rsid w:val="00BB1B83"/>
    <w:rsid w:val="00BB252C"/>
    <w:rsid w:val="00BB25FE"/>
    <w:rsid w:val="00BB2B30"/>
    <w:rsid w:val="00BB2E10"/>
    <w:rsid w:val="00BB2E8C"/>
    <w:rsid w:val="00BB2EC4"/>
    <w:rsid w:val="00BB30AE"/>
    <w:rsid w:val="00BB352B"/>
    <w:rsid w:val="00BB38A1"/>
    <w:rsid w:val="00BB3CDE"/>
    <w:rsid w:val="00BB474A"/>
    <w:rsid w:val="00BB4A9E"/>
    <w:rsid w:val="00BB4D5F"/>
    <w:rsid w:val="00BB5804"/>
    <w:rsid w:val="00BB5A51"/>
    <w:rsid w:val="00BB63B3"/>
    <w:rsid w:val="00BB67C1"/>
    <w:rsid w:val="00BB68C2"/>
    <w:rsid w:val="00BB6F04"/>
    <w:rsid w:val="00BB70B3"/>
    <w:rsid w:val="00BB761B"/>
    <w:rsid w:val="00BB7CE6"/>
    <w:rsid w:val="00BB7DE7"/>
    <w:rsid w:val="00BB7E69"/>
    <w:rsid w:val="00BC02D9"/>
    <w:rsid w:val="00BC0697"/>
    <w:rsid w:val="00BC07B1"/>
    <w:rsid w:val="00BC1090"/>
    <w:rsid w:val="00BC10A0"/>
    <w:rsid w:val="00BC1692"/>
    <w:rsid w:val="00BC195C"/>
    <w:rsid w:val="00BC19E8"/>
    <w:rsid w:val="00BC1A16"/>
    <w:rsid w:val="00BC1EB6"/>
    <w:rsid w:val="00BC342B"/>
    <w:rsid w:val="00BC3FE6"/>
    <w:rsid w:val="00BC40BD"/>
    <w:rsid w:val="00BC53C9"/>
    <w:rsid w:val="00BC54BC"/>
    <w:rsid w:val="00BC5A35"/>
    <w:rsid w:val="00BC604C"/>
    <w:rsid w:val="00BC6163"/>
    <w:rsid w:val="00BC6DD4"/>
    <w:rsid w:val="00BC76D4"/>
    <w:rsid w:val="00BC779A"/>
    <w:rsid w:val="00BC791B"/>
    <w:rsid w:val="00BD03A6"/>
    <w:rsid w:val="00BD03FE"/>
    <w:rsid w:val="00BD06A1"/>
    <w:rsid w:val="00BD0C38"/>
    <w:rsid w:val="00BD0D7A"/>
    <w:rsid w:val="00BD16B6"/>
    <w:rsid w:val="00BD1AF3"/>
    <w:rsid w:val="00BD1B20"/>
    <w:rsid w:val="00BD1F93"/>
    <w:rsid w:val="00BD1FC9"/>
    <w:rsid w:val="00BD20DC"/>
    <w:rsid w:val="00BD2A33"/>
    <w:rsid w:val="00BD3644"/>
    <w:rsid w:val="00BD3F15"/>
    <w:rsid w:val="00BD3F7B"/>
    <w:rsid w:val="00BD405B"/>
    <w:rsid w:val="00BD419F"/>
    <w:rsid w:val="00BD4335"/>
    <w:rsid w:val="00BD4A34"/>
    <w:rsid w:val="00BD4BFE"/>
    <w:rsid w:val="00BD50D2"/>
    <w:rsid w:val="00BD5932"/>
    <w:rsid w:val="00BD5EC9"/>
    <w:rsid w:val="00BD603D"/>
    <w:rsid w:val="00BD67FD"/>
    <w:rsid w:val="00BD6CAB"/>
    <w:rsid w:val="00BD6DE3"/>
    <w:rsid w:val="00BD6F64"/>
    <w:rsid w:val="00BD70DD"/>
    <w:rsid w:val="00BD719D"/>
    <w:rsid w:val="00BD77C1"/>
    <w:rsid w:val="00BD7934"/>
    <w:rsid w:val="00BD7945"/>
    <w:rsid w:val="00BD7D83"/>
    <w:rsid w:val="00BE0025"/>
    <w:rsid w:val="00BE0AC3"/>
    <w:rsid w:val="00BE0AF5"/>
    <w:rsid w:val="00BE0E81"/>
    <w:rsid w:val="00BE131F"/>
    <w:rsid w:val="00BE19DB"/>
    <w:rsid w:val="00BE1FEB"/>
    <w:rsid w:val="00BE24BE"/>
    <w:rsid w:val="00BE2D30"/>
    <w:rsid w:val="00BE3435"/>
    <w:rsid w:val="00BE386E"/>
    <w:rsid w:val="00BE3ED2"/>
    <w:rsid w:val="00BE3FA5"/>
    <w:rsid w:val="00BE431B"/>
    <w:rsid w:val="00BE45A2"/>
    <w:rsid w:val="00BE46BF"/>
    <w:rsid w:val="00BE480C"/>
    <w:rsid w:val="00BE4F54"/>
    <w:rsid w:val="00BE5036"/>
    <w:rsid w:val="00BE5485"/>
    <w:rsid w:val="00BE5568"/>
    <w:rsid w:val="00BE55BF"/>
    <w:rsid w:val="00BE5745"/>
    <w:rsid w:val="00BE5984"/>
    <w:rsid w:val="00BE5CBD"/>
    <w:rsid w:val="00BE5EE6"/>
    <w:rsid w:val="00BE664A"/>
    <w:rsid w:val="00BE781A"/>
    <w:rsid w:val="00BE798C"/>
    <w:rsid w:val="00BF0ECB"/>
    <w:rsid w:val="00BF12DB"/>
    <w:rsid w:val="00BF2307"/>
    <w:rsid w:val="00BF23E1"/>
    <w:rsid w:val="00BF2D5D"/>
    <w:rsid w:val="00BF3370"/>
    <w:rsid w:val="00BF3CEF"/>
    <w:rsid w:val="00BF505B"/>
    <w:rsid w:val="00BF5295"/>
    <w:rsid w:val="00BF567A"/>
    <w:rsid w:val="00BF58D8"/>
    <w:rsid w:val="00BF5FD1"/>
    <w:rsid w:val="00BF7A7D"/>
    <w:rsid w:val="00C003A9"/>
    <w:rsid w:val="00C00AC5"/>
    <w:rsid w:val="00C012BD"/>
    <w:rsid w:val="00C01456"/>
    <w:rsid w:val="00C01508"/>
    <w:rsid w:val="00C015E6"/>
    <w:rsid w:val="00C017D0"/>
    <w:rsid w:val="00C028F7"/>
    <w:rsid w:val="00C02DB0"/>
    <w:rsid w:val="00C03351"/>
    <w:rsid w:val="00C04638"/>
    <w:rsid w:val="00C0488D"/>
    <w:rsid w:val="00C04A71"/>
    <w:rsid w:val="00C04E26"/>
    <w:rsid w:val="00C05633"/>
    <w:rsid w:val="00C059C1"/>
    <w:rsid w:val="00C05F9F"/>
    <w:rsid w:val="00C0665C"/>
    <w:rsid w:val="00C066DE"/>
    <w:rsid w:val="00C06B9B"/>
    <w:rsid w:val="00C07585"/>
    <w:rsid w:val="00C0765F"/>
    <w:rsid w:val="00C07F43"/>
    <w:rsid w:val="00C10347"/>
    <w:rsid w:val="00C103D3"/>
    <w:rsid w:val="00C10A00"/>
    <w:rsid w:val="00C11277"/>
    <w:rsid w:val="00C1196A"/>
    <w:rsid w:val="00C121F4"/>
    <w:rsid w:val="00C12EF0"/>
    <w:rsid w:val="00C1310B"/>
    <w:rsid w:val="00C1334C"/>
    <w:rsid w:val="00C13500"/>
    <w:rsid w:val="00C13606"/>
    <w:rsid w:val="00C13F87"/>
    <w:rsid w:val="00C147D3"/>
    <w:rsid w:val="00C14A11"/>
    <w:rsid w:val="00C15BC3"/>
    <w:rsid w:val="00C16155"/>
    <w:rsid w:val="00C16651"/>
    <w:rsid w:val="00C17462"/>
    <w:rsid w:val="00C1770E"/>
    <w:rsid w:val="00C17A4D"/>
    <w:rsid w:val="00C17D39"/>
    <w:rsid w:val="00C17E82"/>
    <w:rsid w:val="00C213C2"/>
    <w:rsid w:val="00C21BAE"/>
    <w:rsid w:val="00C21F31"/>
    <w:rsid w:val="00C22A39"/>
    <w:rsid w:val="00C22F39"/>
    <w:rsid w:val="00C23040"/>
    <w:rsid w:val="00C233BE"/>
    <w:rsid w:val="00C233C3"/>
    <w:rsid w:val="00C239F2"/>
    <w:rsid w:val="00C24017"/>
    <w:rsid w:val="00C243DA"/>
    <w:rsid w:val="00C244B3"/>
    <w:rsid w:val="00C24DD1"/>
    <w:rsid w:val="00C24EF3"/>
    <w:rsid w:val="00C2549C"/>
    <w:rsid w:val="00C258DA"/>
    <w:rsid w:val="00C261F1"/>
    <w:rsid w:val="00C26497"/>
    <w:rsid w:val="00C2688A"/>
    <w:rsid w:val="00C27436"/>
    <w:rsid w:val="00C30056"/>
    <w:rsid w:val="00C306CF"/>
    <w:rsid w:val="00C309C1"/>
    <w:rsid w:val="00C31615"/>
    <w:rsid w:val="00C31BE2"/>
    <w:rsid w:val="00C32089"/>
    <w:rsid w:val="00C331A2"/>
    <w:rsid w:val="00C33B05"/>
    <w:rsid w:val="00C347C0"/>
    <w:rsid w:val="00C3484E"/>
    <w:rsid w:val="00C348BC"/>
    <w:rsid w:val="00C34BD4"/>
    <w:rsid w:val="00C34C0C"/>
    <w:rsid w:val="00C34D3F"/>
    <w:rsid w:val="00C351E4"/>
    <w:rsid w:val="00C3564A"/>
    <w:rsid w:val="00C3578F"/>
    <w:rsid w:val="00C35813"/>
    <w:rsid w:val="00C35872"/>
    <w:rsid w:val="00C3697B"/>
    <w:rsid w:val="00C371FE"/>
    <w:rsid w:val="00C4035C"/>
    <w:rsid w:val="00C4124E"/>
    <w:rsid w:val="00C42A93"/>
    <w:rsid w:val="00C43C46"/>
    <w:rsid w:val="00C43EFF"/>
    <w:rsid w:val="00C43FAC"/>
    <w:rsid w:val="00C441DE"/>
    <w:rsid w:val="00C447CE"/>
    <w:rsid w:val="00C44E5E"/>
    <w:rsid w:val="00C4500C"/>
    <w:rsid w:val="00C45125"/>
    <w:rsid w:val="00C45C05"/>
    <w:rsid w:val="00C4618C"/>
    <w:rsid w:val="00C4623D"/>
    <w:rsid w:val="00C464A2"/>
    <w:rsid w:val="00C46631"/>
    <w:rsid w:val="00C4681F"/>
    <w:rsid w:val="00C46B54"/>
    <w:rsid w:val="00C4720F"/>
    <w:rsid w:val="00C47532"/>
    <w:rsid w:val="00C47636"/>
    <w:rsid w:val="00C50450"/>
    <w:rsid w:val="00C50D76"/>
    <w:rsid w:val="00C50E64"/>
    <w:rsid w:val="00C5128A"/>
    <w:rsid w:val="00C51BF3"/>
    <w:rsid w:val="00C5245A"/>
    <w:rsid w:val="00C531B1"/>
    <w:rsid w:val="00C532D8"/>
    <w:rsid w:val="00C5358F"/>
    <w:rsid w:val="00C53654"/>
    <w:rsid w:val="00C53898"/>
    <w:rsid w:val="00C53AAC"/>
    <w:rsid w:val="00C53C5C"/>
    <w:rsid w:val="00C53DE1"/>
    <w:rsid w:val="00C54290"/>
    <w:rsid w:val="00C54D91"/>
    <w:rsid w:val="00C55285"/>
    <w:rsid w:val="00C5538F"/>
    <w:rsid w:val="00C55A74"/>
    <w:rsid w:val="00C55C86"/>
    <w:rsid w:val="00C55EFD"/>
    <w:rsid w:val="00C565F7"/>
    <w:rsid w:val="00C56A14"/>
    <w:rsid w:val="00C56BD3"/>
    <w:rsid w:val="00C57260"/>
    <w:rsid w:val="00C57AC3"/>
    <w:rsid w:val="00C57B20"/>
    <w:rsid w:val="00C57F98"/>
    <w:rsid w:val="00C60073"/>
    <w:rsid w:val="00C60203"/>
    <w:rsid w:val="00C603C5"/>
    <w:rsid w:val="00C608AF"/>
    <w:rsid w:val="00C60936"/>
    <w:rsid w:val="00C60AB6"/>
    <w:rsid w:val="00C60CB1"/>
    <w:rsid w:val="00C60EF8"/>
    <w:rsid w:val="00C61149"/>
    <w:rsid w:val="00C61EFE"/>
    <w:rsid w:val="00C620C8"/>
    <w:rsid w:val="00C629E4"/>
    <w:rsid w:val="00C63ABF"/>
    <w:rsid w:val="00C63D3F"/>
    <w:rsid w:val="00C63DCC"/>
    <w:rsid w:val="00C64931"/>
    <w:rsid w:val="00C64950"/>
    <w:rsid w:val="00C64A01"/>
    <w:rsid w:val="00C64CF0"/>
    <w:rsid w:val="00C64FA0"/>
    <w:rsid w:val="00C65285"/>
    <w:rsid w:val="00C6593A"/>
    <w:rsid w:val="00C65A0C"/>
    <w:rsid w:val="00C66134"/>
    <w:rsid w:val="00C66140"/>
    <w:rsid w:val="00C6674E"/>
    <w:rsid w:val="00C668A3"/>
    <w:rsid w:val="00C67350"/>
    <w:rsid w:val="00C679D5"/>
    <w:rsid w:val="00C67AE8"/>
    <w:rsid w:val="00C67E61"/>
    <w:rsid w:val="00C70CD4"/>
    <w:rsid w:val="00C7135A"/>
    <w:rsid w:val="00C72151"/>
    <w:rsid w:val="00C736C4"/>
    <w:rsid w:val="00C73E86"/>
    <w:rsid w:val="00C74684"/>
    <w:rsid w:val="00C74BA7"/>
    <w:rsid w:val="00C74C7D"/>
    <w:rsid w:val="00C74DD2"/>
    <w:rsid w:val="00C74E6E"/>
    <w:rsid w:val="00C7575A"/>
    <w:rsid w:val="00C75958"/>
    <w:rsid w:val="00C75968"/>
    <w:rsid w:val="00C76B44"/>
    <w:rsid w:val="00C76C05"/>
    <w:rsid w:val="00C7719A"/>
    <w:rsid w:val="00C774C8"/>
    <w:rsid w:val="00C77840"/>
    <w:rsid w:val="00C778F8"/>
    <w:rsid w:val="00C77A31"/>
    <w:rsid w:val="00C77F88"/>
    <w:rsid w:val="00C8000B"/>
    <w:rsid w:val="00C80068"/>
    <w:rsid w:val="00C8036A"/>
    <w:rsid w:val="00C804B3"/>
    <w:rsid w:val="00C804F9"/>
    <w:rsid w:val="00C806A4"/>
    <w:rsid w:val="00C807D0"/>
    <w:rsid w:val="00C807D4"/>
    <w:rsid w:val="00C808BE"/>
    <w:rsid w:val="00C81DE9"/>
    <w:rsid w:val="00C82008"/>
    <w:rsid w:val="00C8364C"/>
    <w:rsid w:val="00C83907"/>
    <w:rsid w:val="00C83E6F"/>
    <w:rsid w:val="00C84418"/>
    <w:rsid w:val="00C84545"/>
    <w:rsid w:val="00C84592"/>
    <w:rsid w:val="00C848F7"/>
    <w:rsid w:val="00C84BB9"/>
    <w:rsid w:val="00C853DB"/>
    <w:rsid w:val="00C85DAF"/>
    <w:rsid w:val="00C86664"/>
    <w:rsid w:val="00C8696D"/>
    <w:rsid w:val="00C86D0D"/>
    <w:rsid w:val="00C87677"/>
    <w:rsid w:val="00C878CB"/>
    <w:rsid w:val="00C87B00"/>
    <w:rsid w:val="00C87DC3"/>
    <w:rsid w:val="00C9018D"/>
    <w:rsid w:val="00C90383"/>
    <w:rsid w:val="00C909EA"/>
    <w:rsid w:val="00C90AEE"/>
    <w:rsid w:val="00C9101E"/>
    <w:rsid w:val="00C91A31"/>
    <w:rsid w:val="00C91AE7"/>
    <w:rsid w:val="00C921C5"/>
    <w:rsid w:val="00C92940"/>
    <w:rsid w:val="00C9297B"/>
    <w:rsid w:val="00C93229"/>
    <w:rsid w:val="00C935EC"/>
    <w:rsid w:val="00C944EE"/>
    <w:rsid w:val="00C94CEB"/>
    <w:rsid w:val="00C9555A"/>
    <w:rsid w:val="00C957D7"/>
    <w:rsid w:val="00C95FA0"/>
    <w:rsid w:val="00C962A1"/>
    <w:rsid w:val="00C9638D"/>
    <w:rsid w:val="00C9644E"/>
    <w:rsid w:val="00C967ED"/>
    <w:rsid w:val="00C968E0"/>
    <w:rsid w:val="00C9724C"/>
    <w:rsid w:val="00C972B3"/>
    <w:rsid w:val="00C97984"/>
    <w:rsid w:val="00CA0B3B"/>
    <w:rsid w:val="00CA0D50"/>
    <w:rsid w:val="00CA0DD2"/>
    <w:rsid w:val="00CA1364"/>
    <w:rsid w:val="00CA14D5"/>
    <w:rsid w:val="00CA16B6"/>
    <w:rsid w:val="00CA17F5"/>
    <w:rsid w:val="00CA186B"/>
    <w:rsid w:val="00CA1EAD"/>
    <w:rsid w:val="00CA238F"/>
    <w:rsid w:val="00CA24C9"/>
    <w:rsid w:val="00CA2966"/>
    <w:rsid w:val="00CA2BE6"/>
    <w:rsid w:val="00CA2F97"/>
    <w:rsid w:val="00CA4166"/>
    <w:rsid w:val="00CA442F"/>
    <w:rsid w:val="00CA4468"/>
    <w:rsid w:val="00CA5064"/>
    <w:rsid w:val="00CA5318"/>
    <w:rsid w:val="00CA55C0"/>
    <w:rsid w:val="00CA580D"/>
    <w:rsid w:val="00CA5D43"/>
    <w:rsid w:val="00CA6F5C"/>
    <w:rsid w:val="00CA71BB"/>
    <w:rsid w:val="00CA7C97"/>
    <w:rsid w:val="00CA7D49"/>
    <w:rsid w:val="00CA7E1F"/>
    <w:rsid w:val="00CA7F63"/>
    <w:rsid w:val="00CB040C"/>
    <w:rsid w:val="00CB0FA9"/>
    <w:rsid w:val="00CB10A7"/>
    <w:rsid w:val="00CB20FD"/>
    <w:rsid w:val="00CB254E"/>
    <w:rsid w:val="00CB2951"/>
    <w:rsid w:val="00CB2A50"/>
    <w:rsid w:val="00CB2BD3"/>
    <w:rsid w:val="00CB3609"/>
    <w:rsid w:val="00CB3BA5"/>
    <w:rsid w:val="00CB3EDB"/>
    <w:rsid w:val="00CB4223"/>
    <w:rsid w:val="00CB505B"/>
    <w:rsid w:val="00CB5203"/>
    <w:rsid w:val="00CB539A"/>
    <w:rsid w:val="00CB5D81"/>
    <w:rsid w:val="00CB6A87"/>
    <w:rsid w:val="00CB7339"/>
    <w:rsid w:val="00CC084A"/>
    <w:rsid w:val="00CC0C5C"/>
    <w:rsid w:val="00CC158F"/>
    <w:rsid w:val="00CC15AF"/>
    <w:rsid w:val="00CC15C1"/>
    <w:rsid w:val="00CC185C"/>
    <w:rsid w:val="00CC1CC4"/>
    <w:rsid w:val="00CC225A"/>
    <w:rsid w:val="00CC2AB6"/>
    <w:rsid w:val="00CC2FCB"/>
    <w:rsid w:val="00CC33CA"/>
    <w:rsid w:val="00CC4CCD"/>
    <w:rsid w:val="00CC5415"/>
    <w:rsid w:val="00CC5526"/>
    <w:rsid w:val="00CC57E2"/>
    <w:rsid w:val="00CC67D9"/>
    <w:rsid w:val="00CC6C55"/>
    <w:rsid w:val="00CC6EF0"/>
    <w:rsid w:val="00CC747B"/>
    <w:rsid w:val="00CC7616"/>
    <w:rsid w:val="00CC761F"/>
    <w:rsid w:val="00CC7C2D"/>
    <w:rsid w:val="00CC7DB7"/>
    <w:rsid w:val="00CC7E4E"/>
    <w:rsid w:val="00CD00DF"/>
    <w:rsid w:val="00CD0B5A"/>
    <w:rsid w:val="00CD13A0"/>
    <w:rsid w:val="00CD170F"/>
    <w:rsid w:val="00CD1B6A"/>
    <w:rsid w:val="00CD1CE3"/>
    <w:rsid w:val="00CD22DD"/>
    <w:rsid w:val="00CD2C5D"/>
    <w:rsid w:val="00CD2CE5"/>
    <w:rsid w:val="00CD32E2"/>
    <w:rsid w:val="00CD35C2"/>
    <w:rsid w:val="00CD3B49"/>
    <w:rsid w:val="00CD4B39"/>
    <w:rsid w:val="00CD4BD4"/>
    <w:rsid w:val="00CD50C6"/>
    <w:rsid w:val="00CD5D65"/>
    <w:rsid w:val="00CD6036"/>
    <w:rsid w:val="00CD67CA"/>
    <w:rsid w:val="00CD69D7"/>
    <w:rsid w:val="00CD6BD8"/>
    <w:rsid w:val="00CD6EC1"/>
    <w:rsid w:val="00CD6ED4"/>
    <w:rsid w:val="00CD7719"/>
    <w:rsid w:val="00CD783A"/>
    <w:rsid w:val="00CD7D1A"/>
    <w:rsid w:val="00CE06AE"/>
    <w:rsid w:val="00CE09FA"/>
    <w:rsid w:val="00CE0B91"/>
    <w:rsid w:val="00CE0C9F"/>
    <w:rsid w:val="00CE119A"/>
    <w:rsid w:val="00CE1411"/>
    <w:rsid w:val="00CE1954"/>
    <w:rsid w:val="00CE1F0B"/>
    <w:rsid w:val="00CE2312"/>
    <w:rsid w:val="00CE23AF"/>
    <w:rsid w:val="00CE29D3"/>
    <w:rsid w:val="00CE3003"/>
    <w:rsid w:val="00CE33AC"/>
    <w:rsid w:val="00CE3AF1"/>
    <w:rsid w:val="00CE3B23"/>
    <w:rsid w:val="00CE3B2C"/>
    <w:rsid w:val="00CE4E3E"/>
    <w:rsid w:val="00CE5145"/>
    <w:rsid w:val="00CE5374"/>
    <w:rsid w:val="00CE5720"/>
    <w:rsid w:val="00CE5D74"/>
    <w:rsid w:val="00CE6262"/>
    <w:rsid w:val="00CE6285"/>
    <w:rsid w:val="00CE66A8"/>
    <w:rsid w:val="00CE67C3"/>
    <w:rsid w:val="00CE67D1"/>
    <w:rsid w:val="00CE6EC8"/>
    <w:rsid w:val="00CE7E2B"/>
    <w:rsid w:val="00CE7E39"/>
    <w:rsid w:val="00CF0495"/>
    <w:rsid w:val="00CF0BD2"/>
    <w:rsid w:val="00CF0ED0"/>
    <w:rsid w:val="00CF0FD1"/>
    <w:rsid w:val="00CF0FEC"/>
    <w:rsid w:val="00CF11D9"/>
    <w:rsid w:val="00CF15A3"/>
    <w:rsid w:val="00CF1B9E"/>
    <w:rsid w:val="00CF1F10"/>
    <w:rsid w:val="00CF1F5D"/>
    <w:rsid w:val="00CF23A8"/>
    <w:rsid w:val="00CF2B20"/>
    <w:rsid w:val="00CF2DB7"/>
    <w:rsid w:val="00CF301F"/>
    <w:rsid w:val="00CF3C53"/>
    <w:rsid w:val="00CF3E4E"/>
    <w:rsid w:val="00CF46A0"/>
    <w:rsid w:val="00CF4999"/>
    <w:rsid w:val="00CF4B98"/>
    <w:rsid w:val="00CF52F7"/>
    <w:rsid w:val="00CF5654"/>
    <w:rsid w:val="00CF5886"/>
    <w:rsid w:val="00CF5B30"/>
    <w:rsid w:val="00CF5C63"/>
    <w:rsid w:val="00CF609A"/>
    <w:rsid w:val="00CF6433"/>
    <w:rsid w:val="00CF6B40"/>
    <w:rsid w:val="00CF6E59"/>
    <w:rsid w:val="00CF6E65"/>
    <w:rsid w:val="00CF7831"/>
    <w:rsid w:val="00D000CD"/>
    <w:rsid w:val="00D01520"/>
    <w:rsid w:val="00D01E28"/>
    <w:rsid w:val="00D01E96"/>
    <w:rsid w:val="00D02494"/>
    <w:rsid w:val="00D02EA5"/>
    <w:rsid w:val="00D03267"/>
    <w:rsid w:val="00D03C9A"/>
    <w:rsid w:val="00D03DD6"/>
    <w:rsid w:val="00D03F99"/>
    <w:rsid w:val="00D04083"/>
    <w:rsid w:val="00D0425D"/>
    <w:rsid w:val="00D0437F"/>
    <w:rsid w:val="00D0476D"/>
    <w:rsid w:val="00D04C72"/>
    <w:rsid w:val="00D0550E"/>
    <w:rsid w:val="00D05C25"/>
    <w:rsid w:val="00D06281"/>
    <w:rsid w:val="00D062D4"/>
    <w:rsid w:val="00D06AE1"/>
    <w:rsid w:val="00D072AA"/>
    <w:rsid w:val="00D074C5"/>
    <w:rsid w:val="00D07723"/>
    <w:rsid w:val="00D079B5"/>
    <w:rsid w:val="00D101A0"/>
    <w:rsid w:val="00D10674"/>
    <w:rsid w:val="00D10C50"/>
    <w:rsid w:val="00D10FA7"/>
    <w:rsid w:val="00D11AC4"/>
    <w:rsid w:val="00D11D52"/>
    <w:rsid w:val="00D12190"/>
    <w:rsid w:val="00D1251B"/>
    <w:rsid w:val="00D134D5"/>
    <w:rsid w:val="00D1373E"/>
    <w:rsid w:val="00D14780"/>
    <w:rsid w:val="00D14865"/>
    <w:rsid w:val="00D14D73"/>
    <w:rsid w:val="00D15189"/>
    <w:rsid w:val="00D154D7"/>
    <w:rsid w:val="00D154EC"/>
    <w:rsid w:val="00D157C9"/>
    <w:rsid w:val="00D160C5"/>
    <w:rsid w:val="00D167BF"/>
    <w:rsid w:val="00D1687B"/>
    <w:rsid w:val="00D16C89"/>
    <w:rsid w:val="00D16EF0"/>
    <w:rsid w:val="00D17104"/>
    <w:rsid w:val="00D1711C"/>
    <w:rsid w:val="00D17321"/>
    <w:rsid w:val="00D17B43"/>
    <w:rsid w:val="00D17FEC"/>
    <w:rsid w:val="00D20D9D"/>
    <w:rsid w:val="00D2189B"/>
    <w:rsid w:val="00D21D2D"/>
    <w:rsid w:val="00D21D62"/>
    <w:rsid w:val="00D21E59"/>
    <w:rsid w:val="00D22413"/>
    <w:rsid w:val="00D22CC0"/>
    <w:rsid w:val="00D231C9"/>
    <w:rsid w:val="00D23B82"/>
    <w:rsid w:val="00D23CCC"/>
    <w:rsid w:val="00D2472E"/>
    <w:rsid w:val="00D24AB7"/>
    <w:rsid w:val="00D24D68"/>
    <w:rsid w:val="00D24DF2"/>
    <w:rsid w:val="00D25969"/>
    <w:rsid w:val="00D25987"/>
    <w:rsid w:val="00D26B26"/>
    <w:rsid w:val="00D26BB6"/>
    <w:rsid w:val="00D26FC4"/>
    <w:rsid w:val="00D271BD"/>
    <w:rsid w:val="00D27232"/>
    <w:rsid w:val="00D276C1"/>
    <w:rsid w:val="00D27E71"/>
    <w:rsid w:val="00D3022F"/>
    <w:rsid w:val="00D30ABF"/>
    <w:rsid w:val="00D31AD2"/>
    <w:rsid w:val="00D31F12"/>
    <w:rsid w:val="00D32EF9"/>
    <w:rsid w:val="00D32F65"/>
    <w:rsid w:val="00D3342E"/>
    <w:rsid w:val="00D339AD"/>
    <w:rsid w:val="00D33E44"/>
    <w:rsid w:val="00D34827"/>
    <w:rsid w:val="00D357BE"/>
    <w:rsid w:val="00D362AB"/>
    <w:rsid w:val="00D362C7"/>
    <w:rsid w:val="00D363D1"/>
    <w:rsid w:val="00D3651C"/>
    <w:rsid w:val="00D367D2"/>
    <w:rsid w:val="00D36F38"/>
    <w:rsid w:val="00D3702C"/>
    <w:rsid w:val="00D371AC"/>
    <w:rsid w:val="00D37EC6"/>
    <w:rsid w:val="00D40ACB"/>
    <w:rsid w:val="00D40AF0"/>
    <w:rsid w:val="00D417E6"/>
    <w:rsid w:val="00D41CB1"/>
    <w:rsid w:val="00D4250E"/>
    <w:rsid w:val="00D426E6"/>
    <w:rsid w:val="00D42FD2"/>
    <w:rsid w:val="00D431C7"/>
    <w:rsid w:val="00D4395F"/>
    <w:rsid w:val="00D43B38"/>
    <w:rsid w:val="00D43C00"/>
    <w:rsid w:val="00D43EEF"/>
    <w:rsid w:val="00D44277"/>
    <w:rsid w:val="00D44782"/>
    <w:rsid w:val="00D448A6"/>
    <w:rsid w:val="00D44C4C"/>
    <w:rsid w:val="00D44F83"/>
    <w:rsid w:val="00D453DF"/>
    <w:rsid w:val="00D45685"/>
    <w:rsid w:val="00D457A1"/>
    <w:rsid w:val="00D45B64"/>
    <w:rsid w:val="00D463FD"/>
    <w:rsid w:val="00D468CE"/>
    <w:rsid w:val="00D46B7E"/>
    <w:rsid w:val="00D46DDF"/>
    <w:rsid w:val="00D471B9"/>
    <w:rsid w:val="00D4738A"/>
    <w:rsid w:val="00D47BE9"/>
    <w:rsid w:val="00D47D69"/>
    <w:rsid w:val="00D503C3"/>
    <w:rsid w:val="00D5075C"/>
    <w:rsid w:val="00D50B2B"/>
    <w:rsid w:val="00D50C50"/>
    <w:rsid w:val="00D5127C"/>
    <w:rsid w:val="00D515AD"/>
    <w:rsid w:val="00D51A9C"/>
    <w:rsid w:val="00D51CE1"/>
    <w:rsid w:val="00D51D08"/>
    <w:rsid w:val="00D51E41"/>
    <w:rsid w:val="00D52112"/>
    <w:rsid w:val="00D522AB"/>
    <w:rsid w:val="00D52BD4"/>
    <w:rsid w:val="00D52E92"/>
    <w:rsid w:val="00D52F01"/>
    <w:rsid w:val="00D538DB"/>
    <w:rsid w:val="00D53CF3"/>
    <w:rsid w:val="00D53D07"/>
    <w:rsid w:val="00D53D3E"/>
    <w:rsid w:val="00D540C9"/>
    <w:rsid w:val="00D540DA"/>
    <w:rsid w:val="00D543C9"/>
    <w:rsid w:val="00D54BC1"/>
    <w:rsid w:val="00D54C12"/>
    <w:rsid w:val="00D557F1"/>
    <w:rsid w:val="00D5597D"/>
    <w:rsid w:val="00D55D69"/>
    <w:rsid w:val="00D56280"/>
    <w:rsid w:val="00D56C63"/>
    <w:rsid w:val="00D56FBD"/>
    <w:rsid w:val="00D57315"/>
    <w:rsid w:val="00D574F7"/>
    <w:rsid w:val="00D5771F"/>
    <w:rsid w:val="00D577FB"/>
    <w:rsid w:val="00D57D5E"/>
    <w:rsid w:val="00D608CF"/>
    <w:rsid w:val="00D60914"/>
    <w:rsid w:val="00D609C4"/>
    <w:rsid w:val="00D60D1C"/>
    <w:rsid w:val="00D61327"/>
    <w:rsid w:val="00D62173"/>
    <w:rsid w:val="00D627BC"/>
    <w:rsid w:val="00D627C6"/>
    <w:rsid w:val="00D62E65"/>
    <w:rsid w:val="00D63180"/>
    <w:rsid w:val="00D634CC"/>
    <w:rsid w:val="00D640F2"/>
    <w:rsid w:val="00D644C9"/>
    <w:rsid w:val="00D64CD0"/>
    <w:rsid w:val="00D6650A"/>
    <w:rsid w:val="00D66558"/>
    <w:rsid w:val="00D66AFD"/>
    <w:rsid w:val="00D66B82"/>
    <w:rsid w:val="00D66F86"/>
    <w:rsid w:val="00D6757D"/>
    <w:rsid w:val="00D67DAD"/>
    <w:rsid w:val="00D67FB1"/>
    <w:rsid w:val="00D7006B"/>
    <w:rsid w:val="00D70151"/>
    <w:rsid w:val="00D70DAE"/>
    <w:rsid w:val="00D70EBF"/>
    <w:rsid w:val="00D71902"/>
    <w:rsid w:val="00D71B98"/>
    <w:rsid w:val="00D71CA7"/>
    <w:rsid w:val="00D7209A"/>
    <w:rsid w:val="00D72120"/>
    <w:rsid w:val="00D72175"/>
    <w:rsid w:val="00D73014"/>
    <w:rsid w:val="00D73888"/>
    <w:rsid w:val="00D73F56"/>
    <w:rsid w:val="00D73FA7"/>
    <w:rsid w:val="00D7414B"/>
    <w:rsid w:val="00D74224"/>
    <w:rsid w:val="00D74570"/>
    <w:rsid w:val="00D745F8"/>
    <w:rsid w:val="00D74878"/>
    <w:rsid w:val="00D74958"/>
    <w:rsid w:val="00D74B9D"/>
    <w:rsid w:val="00D75138"/>
    <w:rsid w:val="00D75143"/>
    <w:rsid w:val="00D756E9"/>
    <w:rsid w:val="00D75CAD"/>
    <w:rsid w:val="00D75F39"/>
    <w:rsid w:val="00D7662B"/>
    <w:rsid w:val="00D768AD"/>
    <w:rsid w:val="00D77248"/>
    <w:rsid w:val="00D777C3"/>
    <w:rsid w:val="00D77B0F"/>
    <w:rsid w:val="00D801D4"/>
    <w:rsid w:val="00D807C3"/>
    <w:rsid w:val="00D80DC7"/>
    <w:rsid w:val="00D818A2"/>
    <w:rsid w:val="00D818AD"/>
    <w:rsid w:val="00D81CA5"/>
    <w:rsid w:val="00D81D68"/>
    <w:rsid w:val="00D81EF3"/>
    <w:rsid w:val="00D82786"/>
    <w:rsid w:val="00D8287A"/>
    <w:rsid w:val="00D83229"/>
    <w:rsid w:val="00D83A58"/>
    <w:rsid w:val="00D83F99"/>
    <w:rsid w:val="00D841CF"/>
    <w:rsid w:val="00D843B5"/>
    <w:rsid w:val="00D84BB6"/>
    <w:rsid w:val="00D84C73"/>
    <w:rsid w:val="00D85601"/>
    <w:rsid w:val="00D85A22"/>
    <w:rsid w:val="00D8603D"/>
    <w:rsid w:val="00D860B5"/>
    <w:rsid w:val="00D8613B"/>
    <w:rsid w:val="00D86662"/>
    <w:rsid w:val="00D86EBF"/>
    <w:rsid w:val="00D90278"/>
    <w:rsid w:val="00D904B2"/>
    <w:rsid w:val="00D90832"/>
    <w:rsid w:val="00D90A1C"/>
    <w:rsid w:val="00D91222"/>
    <w:rsid w:val="00D91B88"/>
    <w:rsid w:val="00D91E35"/>
    <w:rsid w:val="00D9210A"/>
    <w:rsid w:val="00D921BD"/>
    <w:rsid w:val="00D92734"/>
    <w:rsid w:val="00D92738"/>
    <w:rsid w:val="00D927E5"/>
    <w:rsid w:val="00D93153"/>
    <w:rsid w:val="00D935D9"/>
    <w:rsid w:val="00D93698"/>
    <w:rsid w:val="00D93916"/>
    <w:rsid w:val="00D93A68"/>
    <w:rsid w:val="00D94003"/>
    <w:rsid w:val="00D94DB9"/>
    <w:rsid w:val="00D95089"/>
    <w:rsid w:val="00D955BB"/>
    <w:rsid w:val="00D958F1"/>
    <w:rsid w:val="00D95969"/>
    <w:rsid w:val="00D95C0A"/>
    <w:rsid w:val="00D95F16"/>
    <w:rsid w:val="00D969F7"/>
    <w:rsid w:val="00D9719A"/>
    <w:rsid w:val="00D97891"/>
    <w:rsid w:val="00D97CE9"/>
    <w:rsid w:val="00DA0117"/>
    <w:rsid w:val="00DA0867"/>
    <w:rsid w:val="00DA0937"/>
    <w:rsid w:val="00DA0B98"/>
    <w:rsid w:val="00DA114F"/>
    <w:rsid w:val="00DA17DB"/>
    <w:rsid w:val="00DA1938"/>
    <w:rsid w:val="00DA1CC4"/>
    <w:rsid w:val="00DA1D00"/>
    <w:rsid w:val="00DA1D51"/>
    <w:rsid w:val="00DA1F05"/>
    <w:rsid w:val="00DA234E"/>
    <w:rsid w:val="00DA33D2"/>
    <w:rsid w:val="00DA34F6"/>
    <w:rsid w:val="00DA379E"/>
    <w:rsid w:val="00DA3D62"/>
    <w:rsid w:val="00DA4859"/>
    <w:rsid w:val="00DA4A10"/>
    <w:rsid w:val="00DA4EBB"/>
    <w:rsid w:val="00DA5D70"/>
    <w:rsid w:val="00DA5FF2"/>
    <w:rsid w:val="00DA639D"/>
    <w:rsid w:val="00DA652A"/>
    <w:rsid w:val="00DA7459"/>
    <w:rsid w:val="00DA75B7"/>
    <w:rsid w:val="00DA765B"/>
    <w:rsid w:val="00DA769B"/>
    <w:rsid w:val="00DA7824"/>
    <w:rsid w:val="00DA7AC2"/>
    <w:rsid w:val="00DB009A"/>
    <w:rsid w:val="00DB01B8"/>
    <w:rsid w:val="00DB0333"/>
    <w:rsid w:val="00DB04F8"/>
    <w:rsid w:val="00DB0B9A"/>
    <w:rsid w:val="00DB1421"/>
    <w:rsid w:val="00DB2120"/>
    <w:rsid w:val="00DB23EF"/>
    <w:rsid w:val="00DB2790"/>
    <w:rsid w:val="00DB2D95"/>
    <w:rsid w:val="00DB3D3D"/>
    <w:rsid w:val="00DB46E1"/>
    <w:rsid w:val="00DB4946"/>
    <w:rsid w:val="00DB5123"/>
    <w:rsid w:val="00DB5209"/>
    <w:rsid w:val="00DB5B83"/>
    <w:rsid w:val="00DB6049"/>
    <w:rsid w:val="00DB6136"/>
    <w:rsid w:val="00DB61AB"/>
    <w:rsid w:val="00DB629F"/>
    <w:rsid w:val="00DB65D9"/>
    <w:rsid w:val="00DB6A4F"/>
    <w:rsid w:val="00DB76C5"/>
    <w:rsid w:val="00DB7A9B"/>
    <w:rsid w:val="00DC02C3"/>
    <w:rsid w:val="00DC0909"/>
    <w:rsid w:val="00DC0987"/>
    <w:rsid w:val="00DC0E68"/>
    <w:rsid w:val="00DC16A9"/>
    <w:rsid w:val="00DC1F44"/>
    <w:rsid w:val="00DC2057"/>
    <w:rsid w:val="00DC254C"/>
    <w:rsid w:val="00DC26A2"/>
    <w:rsid w:val="00DC2863"/>
    <w:rsid w:val="00DC3457"/>
    <w:rsid w:val="00DC3577"/>
    <w:rsid w:val="00DC383E"/>
    <w:rsid w:val="00DC3A26"/>
    <w:rsid w:val="00DC480A"/>
    <w:rsid w:val="00DC4EFE"/>
    <w:rsid w:val="00DC5469"/>
    <w:rsid w:val="00DC5D8A"/>
    <w:rsid w:val="00DC6320"/>
    <w:rsid w:val="00DC6FAE"/>
    <w:rsid w:val="00DC72EA"/>
    <w:rsid w:val="00DC73A7"/>
    <w:rsid w:val="00DC74D2"/>
    <w:rsid w:val="00DC7764"/>
    <w:rsid w:val="00DC7F5B"/>
    <w:rsid w:val="00DC7F8C"/>
    <w:rsid w:val="00DD0D2B"/>
    <w:rsid w:val="00DD0F8A"/>
    <w:rsid w:val="00DD110A"/>
    <w:rsid w:val="00DD1172"/>
    <w:rsid w:val="00DD18FD"/>
    <w:rsid w:val="00DD19D6"/>
    <w:rsid w:val="00DD24DF"/>
    <w:rsid w:val="00DD27BA"/>
    <w:rsid w:val="00DD2AEB"/>
    <w:rsid w:val="00DD2EFA"/>
    <w:rsid w:val="00DD32AE"/>
    <w:rsid w:val="00DD3709"/>
    <w:rsid w:val="00DD3857"/>
    <w:rsid w:val="00DD48FA"/>
    <w:rsid w:val="00DD495A"/>
    <w:rsid w:val="00DD599E"/>
    <w:rsid w:val="00DD59B5"/>
    <w:rsid w:val="00DD6F61"/>
    <w:rsid w:val="00DD7025"/>
    <w:rsid w:val="00DD76E9"/>
    <w:rsid w:val="00DD7738"/>
    <w:rsid w:val="00DD7A6D"/>
    <w:rsid w:val="00DD7FF7"/>
    <w:rsid w:val="00DE011C"/>
    <w:rsid w:val="00DE05B1"/>
    <w:rsid w:val="00DE05F6"/>
    <w:rsid w:val="00DE0A70"/>
    <w:rsid w:val="00DE107B"/>
    <w:rsid w:val="00DE11A0"/>
    <w:rsid w:val="00DE1471"/>
    <w:rsid w:val="00DE16F5"/>
    <w:rsid w:val="00DE173B"/>
    <w:rsid w:val="00DE1A45"/>
    <w:rsid w:val="00DE1C1C"/>
    <w:rsid w:val="00DE24E0"/>
    <w:rsid w:val="00DE25BD"/>
    <w:rsid w:val="00DE3028"/>
    <w:rsid w:val="00DE3206"/>
    <w:rsid w:val="00DE37BC"/>
    <w:rsid w:val="00DE38B4"/>
    <w:rsid w:val="00DE3C10"/>
    <w:rsid w:val="00DE3F46"/>
    <w:rsid w:val="00DE43D1"/>
    <w:rsid w:val="00DE455B"/>
    <w:rsid w:val="00DE47A2"/>
    <w:rsid w:val="00DE4CC5"/>
    <w:rsid w:val="00DE4F77"/>
    <w:rsid w:val="00DE538A"/>
    <w:rsid w:val="00DE5933"/>
    <w:rsid w:val="00DE5CBA"/>
    <w:rsid w:val="00DE6324"/>
    <w:rsid w:val="00DE6610"/>
    <w:rsid w:val="00DE66E6"/>
    <w:rsid w:val="00DE6C23"/>
    <w:rsid w:val="00DE6DC6"/>
    <w:rsid w:val="00DE722E"/>
    <w:rsid w:val="00DE7750"/>
    <w:rsid w:val="00DF0128"/>
    <w:rsid w:val="00DF05EA"/>
    <w:rsid w:val="00DF077B"/>
    <w:rsid w:val="00DF07AD"/>
    <w:rsid w:val="00DF0800"/>
    <w:rsid w:val="00DF09C1"/>
    <w:rsid w:val="00DF0BE7"/>
    <w:rsid w:val="00DF0C0D"/>
    <w:rsid w:val="00DF10CE"/>
    <w:rsid w:val="00DF126E"/>
    <w:rsid w:val="00DF1589"/>
    <w:rsid w:val="00DF1624"/>
    <w:rsid w:val="00DF17F4"/>
    <w:rsid w:val="00DF19E9"/>
    <w:rsid w:val="00DF2C43"/>
    <w:rsid w:val="00DF2F5C"/>
    <w:rsid w:val="00DF3819"/>
    <w:rsid w:val="00DF3C42"/>
    <w:rsid w:val="00DF3EAB"/>
    <w:rsid w:val="00DF3F78"/>
    <w:rsid w:val="00DF41C4"/>
    <w:rsid w:val="00DF42A4"/>
    <w:rsid w:val="00DF4389"/>
    <w:rsid w:val="00DF441E"/>
    <w:rsid w:val="00DF4500"/>
    <w:rsid w:val="00DF5039"/>
    <w:rsid w:val="00DF5064"/>
    <w:rsid w:val="00DF590C"/>
    <w:rsid w:val="00DF595D"/>
    <w:rsid w:val="00DF5ADE"/>
    <w:rsid w:val="00DF607D"/>
    <w:rsid w:val="00DF6E0F"/>
    <w:rsid w:val="00DF718E"/>
    <w:rsid w:val="00DF735C"/>
    <w:rsid w:val="00DF7539"/>
    <w:rsid w:val="00DF7BC7"/>
    <w:rsid w:val="00DF7DE9"/>
    <w:rsid w:val="00DF7E44"/>
    <w:rsid w:val="00E00502"/>
    <w:rsid w:val="00E00529"/>
    <w:rsid w:val="00E007B3"/>
    <w:rsid w:val="00E0128C"/>
    <w:rsid w:val="00E01B21"/>
    <w:rsid w:val="00E0213C"/>
    <w:rsid w:val="00E02560"/>
    <w:rsid w:val="00E02646"/>
    <w:rsid w:val="00E02670"/>
    <w:rsid w:val="00E026CB"/>
    <w:rsid w:val="00E02818"/>
    <w:rsid w:val="00E02EC9"/>
    <w:rsid w:val="00E03107"/>
    <w:rsid w:val="00E033AF"/>
    <w:rsid w:val="00E03CBE"/>
    <w:rsid w:val="00E0423B"/>
    <w:rsid w:val="00E04264"/>
    <w:rsid w:val="00E04A86"/>
    <w:rsid w:val="00E04FAB"/>
    <w:rsid w:val="00E05409"/>
    <w:rsid w:val="00E056B6"/>
    <w:rsid w:val="00E056D4"/>
    <w:rsid w:val="00E057D3"/>
    <w:rsid w:val="00E0691E"/>
    <w:rsid w:val="00E06F61"/>
    <w:rsid w:val="00E0744D"/>
    <w:rsid w:val="00E104CC"/>
    <w:rsid w:val="00E1077E"/>
    <w:rsid w:val="00E10AF0"/>
    <w:rsid w:val="00E10B58"/>
    <w:rsid w:val="00E10C74"/>
    <w:rsid w:val="00E10EB5"/>
    <w:rsid w:val="00E118FE"/>
    <w:rsid w:val="00E11C4E"/>
    <w:rsid w:val="00E12426"/>
    <w:rsid w:val="00E1290B"/>
    <w:rsid w:val="00E13009"/>
    <w:rsid w:val="00E136CD"/>
    <w:rsid w:val="00E13C70"/>
    <w:rsid w:val="00E14650"/>
    <w:rsid w:val="00E1484D"/>
    <w:rsid w:val="00E14CEB"/>
    <w:rsid w:val="00E14EE1"/>
    <w:rsid w:val="00E1504E"/>
    <w:rsid w:val="00E15283"/>
    <w:rsid w:val="00E1591D"/>
    <w:rsid w:val="00E15A0F"/>
    <w:rsid w:val="00E15A7C"/>
    <w:rsid w:val="00E16E4D"/>
    <w:rsid w:val="00E17488"/>
    <w:rsid w:val="00E1781B"/>
    <w:rsid w:val="00E1784E"/>
    <w:rsid w:val="00E17FCB"/>
    <w:rsid w:val="00E20156"/>
    <w:rsid w:val="00E201FC"/>
    <w:rsid w:val="00E20653"/>
    <w:rsid w:val="00E2074A"/>
    <w:rsid w:val="00E20E96"/>
    <w:rsid w:val="00E21C49"/>
    <w:rsid w:val="00E21FD5"/>
    <w:rsid w:val="00E22030"/>
    <w:rsid w:val="00E226C0"/>
    <w:rsid w:val="00E22CED"/>
    <w:rsid w:val="00E23446"/>
    <w:rsid w:val="00E23589"/>
    <w:rsid w:val="00E23B03"/>
    <w:rsid w:val="00E23BD6"/>
    <w:rsid w:val="00E23FC5"/>
    <w:rsid w:val="00E24296"/>
    <w:rsid w:val="00E24385"/>
    <w:rsid w:val="00E24495"/>
    <w:rsid w:val="00E24F80"/>
    <w:rsid w:val="00E2529F"/>
    <w:rsid w:val="00E25987"/>
    <w:rsid w:val="00E259AB"/>
    <w:rsid w:val="00E25CDF"/>
    <w:rsid w:val="00E25D73"/>
    <w:rsid w:val="00E2640A"/>
    <w:rsid w:val="00E2643D"/>
    <w:rsid w:val="00E26475"/>
    <w:rsid w:val="00E26C04"/>
    <w:rsid w:val="00E278FF"/>
    <w:rsid w:val="00E27A74"/>
    <w:rsid w:val="00E27D40"/>
    <w:rsid w:val="00E30D3A"/>
    <w:rsid w:val="00E30DAB"/>
    <w:rsid w:val="00E3152B"/>
    <w:rsid w:val="00E31778"/>
    <w:rsid w:val="00E31AC5"/>
    <w:rsid w:val="00E32119"/>
    <w:rsid w:val="00E322D4"/>
    <w:rsid w:val="00E3231B"/>
    <w:rsid w:val="00E3277A"/>
    <w:rsid w:val="00E32957"/>
    <w:rsid w:val="00E32C69"/>
    <w:rsid w:val="00E32E72"/>
    <w:rsid w:val="00E32EFA"/>
    <w:rsid w:val="00E33288"/>
    <w:rsid w:val="00E3333C"/>
    <w:rsid w:val="00E336F8"/>
    <w:rsid w:val="00E33744"/>
    <w:rsid w:val="00E337B3"/>
    <w:rsid w:val="00E34C60"/>
    <w:rsid w:val="00E34D93"/>
    <w:rsid w:val="00E352AD"/>
    <w:rsid w:val="00E354C9"/>
    <w:rsid w:val="00E36007"/>
    <w:rsid w:val="00E3606C"/>
    <w:rsid w:val="00E3638F"/>
    <w:rsid w:val="00E366AF"/>
    <w:rsid w:val="00E36871"/>
    <w:rsid w:val="00E36F08"/>
    <w:rsid w:val="00E3708F"/>
    <w:rsid w:val="00E373E6"/>
    <w:rsid w:val="00E37917"/>
    <w:rsid w:val="00E37A77"/>
    <w:rsid w:val="00E37F3B"/>
    <w:rsid w:val="00E40DB9"/>
    <w:rsid w:val="00E4137E"/>
    <w:rsid w:val="00E4160E"/>
    <w:rsid w:val="00E41AC8"/>
    <w:rsid w:val="00E41D30"/>
    <w:rsid w:val="00E4202A"/>
    <w:rsid w:val="00E42369"/>
    <w:rsid w:val="00E42813"/>
    <w:rsid w:val="00E42D36"/>
    <w:rsid w:val="00E42DD2"/>
    <w:rsid w:val="00E4333B"/>
    <w:rsid w:val="00E4335A"/>
    <w:rsid w:val="00E4366D"/>
    <w:rsid w:val="00E4379E"/>
    <w:rsid w:val="00E43990"/>
    <w:rsid w:val="00E43BBF"/>
    <w:rsid w:val="00E43D1F"/>
    <w:rsid w:val="00E43F80"/>
    <w:rsid w:val="00E4404D"/>
    <w:rsid w:val="00E44CCF"/>
    <w:rsid w:val="00E44EAE"/>
    <w:rsid w:val="00E45A05"/>
    <w:rsid w:val="00E45DD0"/>
    <w:rsid w:val="00E464FB"/>
    <w:rsid w:val="00E4653A"/>
    <w:rsid w:val="00E47144"/>
    <w:rsid w:val="00E4736B"/>
    <w:rsid w:val="00E47941"/>
    <w:rsid w:val="00E47AF2"/>
    <w:rsid w:val="00E47BAF"/>
    <w:rsid w:val="00E47C38"/>
    <w:rsid w:val="00E50452"/>
    <w:rsid w:val="00E5055F"/>
    <w:rsid w:val="00E506A5"/>
    <w:rsid w:val="00E509E4"/>
    <w:rsid w:val="00E51119"/>
    <w:rsid w:val="00E51E88"/>
    <w:rsid w:val="00E52046"/>
    <w:rsid w:val="00E521C2"/>
    <w:rsid w:val="00E52252"/>
    <w:rsid w:val="00E5253B"/>
    <w:rsid w:val="00E52730"/>
    <w:rsid w:val="00E52CB9"/>
    <w:rsid w:val="00E52EB1"/>
    <w:rsid w:val="00E54817"/>
    <w:rsid w:val="00E549FF"/>
    <w:rsid w:val="00E5523B"/>
    <w:rsid w:val="00E5592B"/>
    <w:rsid w:val="00E561CF"/>
    <w:rsid w:val="00E56583"/>
    <w:rsid w:val="00E56730"/>
    <w:rsid w:val="00E5699B"/>
    <w:rsid w:val="00E56BA4"/>
    <w:rsid w:val="00E56C47"/>
    <w:rsid w:val="00E56FF6"/>
    <w:rsid w:val="00E5722B"/>
    <w:rsid w:val="00E5766E"/>
    <w:rsid w:val="00E57685"/>
    <w:rsid w:val="00E578CC"/>
    <w:rsid w:val="00E608C5"/>
    <w:rsid w:val="00E60B84"/>
    <w:rsid w:val="00E60D32"/>
    <w:rsid w:val="00E60F30"/>
    <w:rsid w:val="00E6264E"/>
    <w:rsid w:val="00E636A3"/>
    <w:rsid w:val="00E63700"/>
    <w:rsid w:val="00E64106"/>
    <w:rsid w:val="00E64514"/>
    <w:rsid w:val="00E648CC"/>
    <w:rsid w:val="00E648E6"/>
    <w:rsid w:val="00E648EC"/>
    <w:rsid w:val="00E64A6D"/>
    <w:rsid w:val="00E64B9E"/>
    <w:rsid w:val="00E657F7"/>
    <w:rsid w:val="00E65C63"/>
    <w:rsid w:val="00E663FB"/>
    <w:rsid w:val="00E66647"/>
    <w:rsid w:val="00E66FB3"/>
    <w:rsid w:val="00E67514"/>
    <w:rsid w:val="00E6755A"/>
    <w:rsid w:val="00E675D5"/>
    <w:rsid w:val="00E6784B"/>
    <w:rsid w:val="00E679B5"/>
    <w:rsid w:val="00E701B8"/>
    <w:rsid w:val="00E701E8"/>
    <w:rsid w:val="00E7031D"/>
    <w:rsid w:val="00E70841"/>
    <w:rsid w:val="00E70FFD"/>
    <w:rsid w:val="00E71795"/>
    <w:rsid w:val="00E71F36"/>
    <w:rsid w:val="00E71F94"/>
    <w:rsid w:val="00E722C6"/>
    <w:rsid w:val="00E72798"/>
    <w:rsid w:val="00E72C05"/>
    <w:rsid w:val="00E72E41"/>
    <w:rsid w:val="00E72EC7"/>
    <w:rsid w:val="00E72FAA"/>
    <w:rsid w:val="00E7380C"/>
    <w:rsid w:val="00E738C1"/>
    <w:rsid w:val="00E73ABB"/>
    <w:rsid w:val="00E74CAC"/>
    <w:rsid w:val="00E74D9B"/>
    <w:rsid w:val="00E74DDA"/>
    <w:rsid w:val="00E7500B"/>
    <w:rsid w:val="00E7513B"/>
    <w:rsid w:val="00E754A4"/>
    <w:rsid w:val="00E7596F"/>
    <w:rsid w:val="00E759F7"/>
    <w:rsid w:val="00E75F05"/>
    <w:rsid w:val="00E767DE"/>
    <w:rsid w:val="00E77A0E"/>
    <w:rsid w:val="00E77D1A"/>
    <w:rsid w:val="00E77D9C"/>
    <w:rsid w:val="00E805DF"/>
    <w:rsid w:val="00E8069E"/>
    <w:rsid w:val="00E807EF"/>
    <w:rsid w:val="00E80B00"/>
    <w:rsid w:val="00E8122C"/>
    <w:rsid w:val="00E813B7"/>
    <w:rsid w:val="00E81874"/>
    <w:rsid w:val="00E81890"/>
    <w:rsid w:val="00E81913"/>
    <w:rsid w:val="00E81F22"/>
    <w:rsid w:val="00E8202A"/>
    <w:rsid w:val="00E821DC"/>
    <w:rsid w:val="00E822A0"/>
    <w:rsid w:val="00E829D5"/>
    <w:rsid w:val="00E82A6F"/>
    <w:rsid w:val="00E82CE7"/>
    <w:rsid w:val="00E83073"/>
    <w:rsid w:val="00E83C47"/>
    <w:rsid w:val="00E83D04"/>
    <w:rsid w:val="00E8451C"/>
    <w:rsid w:val="00E847D6"/>
    <w:rsid w:val="00E8489F"/>
    <w:rsid w:val="00E85EFC"/>
    <w:rsid w:val="00E85F35"/>
    <w:rsid w:val="00E86B7F"/>
    <w:rsid w:val="00E86FB9"/>
    <w:rsid w:val="00E87191"/>
    <w:rsid w:val="00E874C4"/>
    <w:rsid w:val="00E87B79"/>
    <w:rsid w:val="00E906C0"/>
    <w:rsid w:val="00E907D3"/>
    <w:rsid w:val="00E90941"/>
    <w:rsid w:val="00E90DB9"/>
    <w:rsid w:val="00E90E3B"/>
    <w:rsid w:val="00E91BC3"/>
    <w:rsid w:val="00E9255C"/>
    <w:rsid w:val="00E928D0"/>
    <w:rsid w:val="00E929B2"/>
    <w:rsid w:val="00E92CE4"/>
    <w:rsid w:val="00E92FEF"/>
    <w:rsid w:val="00E9357A"/>
    <w:rsid w:val="00E93CCA"/>
    <w:rsid w:val="00E93ED1"/>
    <w:rsid w:val="00E94151"/>
    <w:rsid w:val="00E94192"/>
    <w:rsid w:val="00E943F8"/>
    <w:rsid w:val="00E94953"/>
    <w:rsid w:val="00E949C1"/>
    <w:rsid w:val="00E95696"/>
    <w:rsid w:val="00E95BAB"/>
    <w:rsid w:val="00EA0067"/>
    <w:rsid w:val="00EA02D3"/>
    <w:rsid w:val="00EA0615"/>
    <w:rsid w:val="00EA0C5F"/>
    <w:rsid w:val="00EA1748"/>
    <w:rsid w:val="00EA220E"/>
    <w:rsid w:val="00EA32FB"/>
    <w:rsid w:val="00EA35E7"/>
    <w:rsid w:val="00EA38F4"/>
    <w:rsid w:val="00EA3D87"/>
    <w:rsid w:val="00EA4033"/>
    <w:rsid w:val="00EA40D2"/>
    <w:rsid w:val="00EA4501"/>
    <w:rsid w:val="00EA478D"/>
    <w:rsid w:val="00EA482D"/>
    <w:rsid w:val="00EA4AB1"/>
    <w:rsid w:val="00EA4EAC"/>
    <w:rsid w:val="00EA50B9"/>
    <w:rsid w:val="00EA596A"/>
    <w:rsid w:val="00EA605F"/>
    <w:rsid w:val="00EA6108"/>
    <w:rsid w:val="00EA661C"/>
    <w:rsid w:val="00EA6E65"/>
    <w:rsid w:val="00EA6F0D"/>
    <w:rsid w:val="00EA6F88"/>
    <w:rsid w:val="00EA78AD"/>
    <w:rsid w:val="00EA7F1E"/>
    <w:rsid w:val="00EB0937"/>
    <w:rsid w:val="00EB157F"/>
    <w:rsid w:val="00EB2363"/>
    <w:rsid w:val="00EB4652"/>
    <w:rsid w:val="00EB51FC"/>
    <w:rsid w:val="00EB520E"/>
    <w:rsid w:val="00EB5297"/>
    <w:rsid w:val="00EB55D6"/>
    <w:rsid w:val="00EB5F82"/>
    <w:rsid w:val="00EB6271"/>
    <w:rsid w:val="00EB66AF"/>
    <w:rsid w:val="00EB6DFB"/>
    <w:rsid w:val="00EB6F06"/>
    <w:rsid w:val="00EB7079"/>
    <w:rsid w:val="00EB7FC0"/>
    <w:rsid w:val="00EC0506"/>
    <w:rsid w:val="00EC0654"/>
    <w:rsid w:val="00EC06BB"/>
    <w:rsid w:val="00EC08CF"/>
    <w:rsid w:val="00EC0F0E"/>
    <w:rsid w:val="00EC22B5"/>
    <w:rsid w:val="00EC238C"/>
    <w:rsid w:val="00EC26E0"/>
    <w:rsid w:val="00EC2F1D"/>
    <w:rsid w:val="00EC2FFD"/>
    <w:rsid w:val="00EC394D"/>
    <w:rsid w:val="00EC39CC"/>
    <w:rsid w:val="00EC3EAD"/>
    <w:rsid w:val="00EC4A93"/>
    <w:rsid w:val="00EC4E96"/>
    <w:rsid w:val="00EC5532"/>
    <w:rsid w:val="00EC55A8"/>
    <w:rsid w:val="00EC55C0"/>
    <w:rsid w:val="00EC5943"/>
    <w:rsid w:val="00EC683F"/>
    <w:rsid w:val="00EC76D3"/>
    <w:rsid w:val="00EC7752"/>
    <w:rsid w:val="00EC7AF5"/>
    <w:rsid w:val="00EC7C92"/>
    <w:rsid w:val="00ED009E"/>
    <w:rsid w:val="00ED0100"/>
    <w:rsid w:val="00ED0104"/>
    <w:rsid w:val="00ED1414"/>
    <w:rsid w:val="00ED22D6"/>
    <w:rsid w:val="00ED23F2"/>
    <w:rsid w:val="00ED2A5C"/>
    <w:rsid w:val="00ED2D06"/>
    <w:rsid w:val="00ED3433"/>
    <w:rsid w:val="00ED35BE"/>
    <w:rsid w:val="00ED36E4"/>
    <w:rsid w:val="00ED57FB"/>
    <w:rsid w:val="00ED5DDA"/>
    <w:rsid w:val="00ED6421"/>
    <w:rsid w:val="00ED65C4"/>
    <w:rsid w:val="00ED6A59"/>
    <w:rsid w:val="00ED6C8A"/>
    <w:rsid w:val="00ED6CA1"/>
    <w:rsid w:val="00ED6E16"/>
    <w:rsid w:val="00ED76A4"/>
    <w:rsid w:val="00ED7EEF"/>
    <w:rsid w:val="00EE02A6"/>
    <w:rsid w:val="00EE030A"/>
    <w:rsid w:val="00EE0E43"/>
    <w:rsid w:val="00EE12A9"/>
    <w:rsid w:val="00EE14C5"/>
    <w:rsid w:val="00EE1940"/>
    <w:rsid w:val="00EE1BC7"/>
    <w:rsid w:val="00EE2541"/>
    <w:rsid w:val="00EE2A0F"/>
    <w:rsid w:val="00EE2CC5"/>
    <w:rsid w:val="00EE2DDD"/>
    <w:rsid w:val="00EE2EB0"/>
    <w:rsid w:val="00EE39BB"/>
    <w:rsid w:val="00EE3FE4"/>
    <w:rsid w:val="00EE476A"/>
    <w:rsid w:val="00EE4A78"/>
    <w:rsid w:val="00EE4EE2"/>
    <w:rsid w:val="00EE502B"/>
    <w:rsid w:val="00EE540D"/>
    <w:rsid w:val="00EE597F"/>
    <w:rsid w:val="00EE5DA4"/>
    <w:rsid w:val="00EE73CA"/>
    <w:rsid w:val="00EE7E84"/>
    <w:rsid w:val="00EE7FD1"/>
    <w:rsid w:val="00EF00D1"/>
    <w:rsid w:val="00EF01D1"/>
    <w:rsid w:val="00EF0434"/>
    <w:rsid w:val="00EF0B85"/>
    <w:rsid w:val="00EF1298"/>
    <w:rsid w:val="00EF1636"/>
    <w:rsid w:val="00EF1BE4"/>
    <w:rsid w:val="00EF1E2D"/>
    <w:rsid w:val="00EF2AA2"/>
    <w:rsid w:val="00EF2EBF"/>
    <w:rsid w:val="00EF38F5"/>
    <w:rsid w:val="00EF3FE6"/>
    <w:rsid w:val="00EF4058"/>
    <w:rsid w:val="00EF43A0"/>
    <w:rsid w:val="00EF4624"/>
    <w:rsid w:val="00EF4703"/>
    <w:rsid w:val="00EF4CAC"/>
    <w:rsid w:val="00EF5575"/>
    <w:rsid w:val="00EF55FC"/>
    <w:rsid w:val="00EF61F1"/>
    <w:rsid w:val="00EF64E2"/>
    <w:rsid w:val="00EF65C7"/>
    <w:rsid w:val="00EF672F"/>
    <w:rsid w:val="00EF7C59"/>
    <w:rsid w:val="00EF7FE8"/>
    <w:rsid w:val="00F00199"/>
    <w:rsid w:val="00F00B0B"/>
    <w:rsid w:val="00F01A39"/>
    <w:rsid w:val="00F02CC3"/>
    <w:rsid w:val="00F032F0"/>
    <w:rsid w:val="00F03D2A"/>
    <w:rsid w:val="00F0404E"/>
    <w:rsid w:val="00F0418F"/>
    <w:rsid w:val="00F042FA"/>
    <w:rsid w:val="00F04EB0"/>
    <w:rsid w:val="00F05898"/>
    <w:rsid w:val="00F05CF5"/>
    <w:rsid w:val="00F05D74"/>
    <w:rsid w:val="00F06D8B"/>
    <w:rsid w:val="00F0743C"/>
    <w:rsid w:val="00F1031B"/>
    <w:rsid w:val="00F10BCD"/>
    <w:rsid w:val="00F10E40"/>
    <w:rsid w:val="00F10ED5"/>
    <w:rsid w:val="00F11228"/>
    <w:rsid w:val="00F112C1"/>
    <w:rsid w:val="00F12621"/>
    <w:rsid w:val="00F12990"/>
    <w:rsid w:val="00F13766"/>
    <w:rsid w:val="00F13CA9"/>
    <w:rsid w:val="00F143EA"/>
    <w:rsid w:val="00F145F9"/>
    <w:rsid w:val="00F14857"/>
    <w:rsid w:val="00F14C0A"/>
    <w:rsid w:val="00F15038"/>
    <w:rsid w:val="00F1548C"/>
    <w:rsid w:val="00F15ACE"/>
    <w:rsid w:val="00F15F01"/>
    <w:rsid w:val="00F15FB3"/>
    <w:rsid w:val="00F166D1"/>
    <w:rsid w:val="00F168EF"/>
    <w:rsid w:val="00F16DE1"/>
    <w:rsid w:val="00F1703C"/>
    <w:rsid w:val="00F1710D"/>
    <w:rsid w:val="00F1717C"/>
    <w:rsid w:val="00F171FE"/>
    <w:rsid w:val="00F17851"/>
    <w:rsid w:val="00F17979"/>
    <w:rsid w:val="00F17D20"/>
    <w:rsid w:val="00F17E78"/>
    <w:rsid w:val="00F20090"/>
    <w:rsid w:val="00F20297"/>
    <w:rsid w:val="00F2029E"/>
    <w:rsid w:val="00F202D0"/>
    <w:rsid w:val="00F2053B"/>
    <w:rsid w:val="00F20663"/>
    <w:rsid w:val="00F20703"/>
    <w:rsid w:val="00F209B5"/>
    <w:rsid w:val="00F20C3A"/>
    <w:rsid w:val="00F21AB7"/>
    <w:rsid w:val="00F22458"/>
    <w:rsid w:val="00F22A6A"/>
    <w:rsid w:val="00F22D2F"/>
    <w:rsid w:val="00F22DE5"/>
    <w:rsid w:val="00F22E81"/>
    <w:rsid w:val="00F2383D"/>
    <w:rsid w:val="00F23B7B"/>
    <w:rsid w:val="00F23C74"/>
    <w:rsid w:val="00F23FC5"/>
    <w:rsid w:val="00F24275"/>
    <w:rsid w:val="00F246D2"/>
    <w:rsid w:val="00F248BA"/>
    <w:rsid w:val="00F24B32"/>
    <w:rsid w:val="00F251E8"/>
    <w:rsid w:val="00F256C6"/>
    <w:rsid w:val="00F257BC"/>
    <w:rsid w:val="00F25E3E"/>
    <w:rsid w:val="00F263AB"/>
    <w:rsid w:val="00F2655D"/>
    <w:rsid w:val="00F2672E"/>
    <w:rsid w:val="00F26A88"/>
    <w:rsid w:val="00F26F09"/>
    <w:rsid w:val="00F271AE"/>
    <w:rsid w:val="00F2731C"/>
    <w:rsid w:val="00F2738C"/>
    <w:rsid w:val="00F27CAB"/>
    <w:rsid w:val="00F27CD1"/>
    <w:rsid w:val="00F304CE"/>
    <w:rsid w:val="00F305F8"/>
    <w:rsid w:val="00F30E6F"/>
    <w:rsid w:val="00F324C1"/>
    <w:rsid w:val="00F3253A"/>
    <w:rsid w:val="00F32A0F"/>
    <w:rsid w:val="00F33097"/>
    <w:rsid w:val="00F33513"/>
    <w:rsid w:val="00F33F2F"/>
    <w:rsid w:val="00F340BB"/>
    <w:rsid w:val="00F342E2"/>
    <w:rsid w:val="00F3455D"/>
    <w:rsid w:val="00F348BF"/>
    <w:rsid w:val="00F34970"/>
    <w:rsid w:val="00F34D08"/>
    <w:rsid w:val="00F34E36"/>
    <w:rsid w:val="00F34F47"/>
    <w:rsid w:val="00F35124"/>
    <w:rsid w:val="00F35BEA"/>
    <w:rsid w:val="00F3633A"/>
    <w:rsid w:val="00F36716"/>
    <w:rsid w:val="00F37243"/>
    <w:rsid w:val="00F377A3"/>
    <w:rsid w:val="00F37B4E"/>
    <w:rsid w:val="00F37ECF"/>
    <w:rsid w:val="00F40218"/>
    <w:rsid w:val="00F40BAB"/>
    <w:rsid w:val="00F40FBF"/>
    <w:rsid w:val="00F41292"/>
    <w:rsid w:val="00F4166C"/>
    <w:rsid w:val="00F41DB7"/>
    <w:rsid w:val="00F42095"/>
    <w:rsid w:val="00F42105"/>
    <w:rsid w:val="00F4390F"/>
    <w:rsid w:val="00F43AE2"/>
    <w:rsid w:val="00F43B18"/>
    <w:rsid w:val="00F446B5"/>
    <w:rsid w:val="00F44F3D"/>
    <w:rsid w:val="00F45465"/>
    <w:rsid w:val="00F45CC9"/>
    <w:rsid w:val="00F45DED"/>
    <w:rsid w:val="00F4636A"/>
    <w:rsid w:val="00F468F2"/>
    <w:rsid w:val="00F47725"/>
    <w:rsid w:val="00F50553"/>
    <w:rsid w:val="00F507F8"/>
    <w:rsid w:val="00F50A89"/>
    <w:rsid w:val="00F50EC9"/>
    <w:rsid w:val="00F518E4"/>
    <w:rsid w:val="00F520CD"/>
    <w:rsid w:val="00F524A6"/>
    <w:rsid w:val="00F528C6"/>
    <w:rsid w:val="00F52AFE"/>
    <w:rsid w:val="00F52BDB"/>
    <w:rsid w:val="00F52DFF"/>
    <w:rsid w:val="00F531D1"/>
    <w:rsid w:val="00F53B93"/>
    <w:rsid w:val="00F53D82"/>
    <w:rsid w:val="00F53E77"/>
    <w:rsid w:val="00F5400E"/>
    <w:rsid w:val="00F54187"/>
    <w:rsid w:val="00F54BFC"/>
    <w:rsid w:val="00F54FD0"/>
    <w:rsid w:val="00F551FB"/>
    <w:rsid w:val="00F56592"/>
    <w:rsid w:val="00F56C2E"/>
    <w:rsid w:val="00F56F0D"/>
    <w:rsid w:val="00F57463"/>
    <w:rsid w:val="00F5748B"/>
    <w:rsid w:val="00F5765E"/>
    <w:rsid w:val="00F57C48"/>
    <w:rsid w:val="00F60478"/>
    <w:rsid w:val="00F6087A"/>
    <w:rsid w:val="00F60891"/>
    <w:rsid w:val="00F60CCC"/>
    <w:rsid w:val="00F61157"/>
    <w:rsid w:val="00F61D8C"/>
    <w:rsid w:val="00F62114"/>
    <w:rsid w:val="00F6222D"/>
    <w:rsid w:val="00F6224D"/>
    <w:rsid w:val="00F63240"/>
    <w:rsid w:val="00F637F8"/>
    <w:rsid w:val="00F63A05"/>
    <w:rsid w:val="00F63DB0"/>
    <w:rsid w:val="00F63E1C"/>
    <w:rsid w:val="00F63FAE"/>
    <w:rsid w:val="00F64722"/>
    <w:rsid w:val="00F64A19"/>
    <w:rsid w:val="00F64DE3"/>
    <w:rsid w:val="00F64EE3"/>
    <w:rsid w:val="00F650CB"/>
    <w:rsid w:val="00F6589A"/>
    <w:rsid w:val="00F65E83"/>
    <w:rsid w:val="00F66C3C"/>
    <w:rsid w:val="00F67630"/>
    <w:rsid w:val="00F67B56"/>
    <w:rsid w:val="00F7017A"/>
    <w:rsid w:val="00F703AC"/>
    <w:rsid w:val="00F70FE1"/>
    <w:rsid w:val="00F711BF"/>
    <w:rsid w:val="00F722F5"/>
    <w:rsid w:val="00F72376"/>
    <w:rsid w:val="00F7238E"/>
    <w:rsid w:val="00F725B6"/>
    <w:rsid w:val="00F7295B"/>
    <w:rsid w:val="00F72A9A"/>
    <w:rsid w:val="00F72D3D"/>
    <w:rsid w:val="00F72DAD"/>
    <w:rsid w:val="00F72E42"/>
    <w:rsid w:val="00F73144"/>
    <w:rsid w:val="00F7319F"/>
    <w:rsid w:val="00F7324B"/>
    <w:rsid w:val="00F73739"/>
    <w:rsid w:val="00F738D0"/>
    <w:rsid w:val="00F73A19"/>
    <w:rsid w:val="00F74837"/>
    <w:rsid w:val="00F75A81"/>
    <w:rsid w:val="00F76140"/>
    <w:rsid w:val="00F76B40"/>
    <w:rsid w:val="00F770CE"/>
    <w:rsid w:val="00F77278"/>
    <w:rsid w:val="00F77638"/>
    <w:rsid w:val="00F77890"/>
    <w:rsid w:val="00F77F3F"/>
    <w:rsid w:val="00F80256"/>
    <w:rsid w:val="00F8036E"/>
    <w:rsid w:val="00F80710"/>
    <w:rsid w:val="00F8093F"/>
    <w:rsid w:val="00F80D0F"/>
    <w:rsid w:val="00F80E4B"/>
    <w:rsid w:val="00F812C5"/>
    <w:rsid w:val="00F815AF"/>
    <w:rsid w:val="00F815C6"/>
    <w:rsid w:val="00F81E91"/>
    <w:rsid w:val="00F81F55"/>
    <w:rsid w:val="00F8202F"/>
    <w:rsid w:val="00F82045"/>
    <w:rsid w:val="00F8221F"/>
    <w:rsid w:val="00F822BC"/>
    <w:rsid w:val="00F823E7"/>
    <w:rsid w:val="00F825C0"/>
    <w:rsid w:val="00F83143"/>
    <w:rsid w:val="00F83920"/>
    <w:rsid w:val="00F83A6A"/>
    <w:rsid w:val="00F83BA1"/>
    <w:rsid w:val="00F842A5"/>
    <w:rsid w:val="00F842DD"/>
    <w:rsid w:val="00F84683"/>
    <w:rsid w:val="00F85390"/>
    <w:rsid w:val="00F856D6"/>
    <w:rsid w:val="00F856FA"/>
    <w:rsid w:val="00F8584F"/>
    <w:rsid w:val="00F858D1"/>
    <w:rsid w:val="00F8640D"/>
    <w:rsid w:val="00F8685F"/>
    <w:rsid w:val="00F87180"/>
    <w:rsid w:val="00F87297"/>
    <w:rsid w:val="00F877EC"/>
    <w:rsid w:val="00F90B76"/>
    <w:rsid w:val="00F90C3D"/>
    <w:rsid w:val="00F91121"/>
    <w:rsid w:val="00F916F6"/>
    <w:rsid w:val="00F91CD2"/>
    <w:rsid w:val="00F921F0"/>
    <w:rsid w:val="00F9251F"/>
    <w:rsid w:val="00F942F6"/>
    <w:rsid w:val="00F94BB8"/>
    <w:rsid w:val="00F95201"/>
    <w:rsid w:val="00F957BC"/>
    <w:rsid w:val="00F95E7A"/>
    <w:rsid w:val="00F962D3"/>
    <w:rsid w:val="00F97033"/>
    <w:rsid w:val="00F97193"/>
    <w:rsid w:val="00F9746F"/>
    <w:rsid w:val="00F974F4"/>
    <w:rsid w:val="00F975F9"/>
    <w:rsid w:val="00F97619"/>
    <w:rsid w:val="00F976C6"/>
    <w:rsid w:val="00F97817"/>
    <w:rsid w:val="00FA0018"/>
    <w:rsid w:val="00FA0561"/>
    <w:rsid w:val="00FA05A5"/>
    <w:rsid w:val="00FA076C"/>
    <w:rsid w:val="00FA111B"/>
    <w:rsid w:val="00FA1585"/>
    <w:rsid w:val="00FA1C19"/>
    <w:rsid w:val="00FA1EE6"/>
    <w:rsid w:val="00FA2354"/>
    <w:rsid w:val="00FA237A"/>
    <w:rsid w:val="00FA2607"/>
    <w:rsid w:val="00FA2A91"/>
    <w:rsid w:val="00FA2DD0"/>
    <w:rsid w:val="00FA2F31"/>
    <w:rsid w:val="00FA335F"/>
    <w:rsid w:val="00FA3A83"/>
    <w:rsid w:val="00FA3CA8"/>
    <w:rsid w:val="00FA3F04"/>
    <w:rsid w:val="00FA4011"/>
    <w:rsid w:val="00FA45D9"/>
    <w:rsid w:val="00FA480B"/>
    <w:rsid w:val="00FA4F87"/>
    <w:rsid w:val="00FA5681"/>
    <w:rsid w:val="00FA5A72"/>
    <w:rsid w:val="00FA5C9A"/>
    <w:rsid w:val="00FA5CF7"/>
    <w:rsid w:val="00FA5EEC"/>
    <w:rsid w:val="00FA6269"/>
    <w:rsid w:val="00FA6796"/>
    <w:rsid w:val="00FA6EC6"/>
    <w:rsid w:val="00FA7813"/>
    <w:rsid w:val="00FA7856"/>
    <w:rsid w:val="00FA7878"/>
    <w:rsid w:val="00FA79F2"/>
    <w:rsid w:val="00FA7EF2"/>
    <w:rsid w:val="00FB00D6"/>
    <w:rsid w:val="00FB02D2"/>
    <w:rsid w:val="00FB0899"/>
    <w:rsid w:val="00FB0BC9"/>
    <w:rsid w:val="00FB0C1E"/>
    <w:rsid w:val="00FB1439"/>
    <w:rsid w:val="00FB189F"/>
    <w:rsid w:val="00FB2397"/>
    <w:rsid w:val="00FB2B90"/>
    <w:rsid w:val="00FB2CFC"/>
    <w:rsid w:val="00FB34CB"/>
    <w:rsid w:val="00FB3A0B"/>
    <w:rsid w:val="00FB3BCD"/>
    <w:rsid w:val="00FB4479"/>
    <w:rsid w:val="00FB460A"/>
    <w:rsid w:val="00FB4E26"/>
    <w:rsid w:val="00FB5F13"/>
    <w:rsid w:val="00FB61C6"/>
    <w:rsid w:val="00FB62B3"/>
    <w:rsid w:val="00FB66EF"/>
    <w:rsid w:val="00FB6CD5"/>
    <w:rsid w:val="00FB6D3A"/>
    <w:rsid w:val="00FB7930"/>
    <w:rsid w:val="00FB7B72"/>
    <w:rsid w:val="00FC01F6"/>
    <w:rsid w:val="00FC0DBF"/>
    <w:rsid w:val="00FC1175"/>
    <w:rsid w:val="00FC157E"/>
    <w:rsid w:val="00FC1C42"/>
    <w:rsid w:val="00FC201D"/>
    <w:rsid w:val="00FC253E"/>
    <w:rsid w:val="00FC2943"/>
    <w:rsid w:val="00FC29BB"/>
    <w:rsid w:val="00FC3AC2"/>
    <w:rsid w:val="00FC3ACB"/>
    <w:rsid w:val="00FC3E2D"/>
    <w:rsid w:val="00FC4483"/>
    <w:rsid w:val="00FC4805"/>
    <w:rsid w:val="00FC4F60"/>
    <w:rsid w:val="00FC5145"/>
    <w:rsid w:val="00FC53D0"/>
    <w:rsid w:val="00FC5C7D"/>
    <w:rsid w:val="00FC5E09"/>
    <w:rsid w:val="00FC5FD0"/>
    <w:rsid w:val="00FC6A7B"/>
    <w:rsid w:val="00FC6C10"/>
    <w:rsid w:val="00FC6E8E"/>
    <w:rsid w:val="00FC7433"/>
    <w:rsid w:val="00FC74C9"/>
    <w:rsid w:val="00FC75D3"/>
    <w:rsid w:val="00FC785E"/>
    <w:rsid w:val="00FC7AEB"/>
    <w:rsid w:val="00FC7CD1"/>
    <w:rsid w:val="00FC7D59"/>
    <w:rsid w:val="00FC7D71"/>
    <w:rsid w:val="00FD00CA"/>
    <w:rsid w:val="00FD042B"/>
    <w:rsid w:val="00FD0BAD"/>
    <w:rsid w:val="00FD0BDD"/>
    <w:rsid w:val="00FD1916"/>
    <w:rsid w:val="00FD215E"/>
    <w:rsid w:val="00FD22D5"/>
    <w:rsid w:val="00FD30D7"/>
    <w:rsid w:val="00FD327D"/>
    <w:rsid w:val="00FD4760"/>
    <w:rsid w:val="00FD4B52"/>
    <w:rsid w:val="00FD4CCF"/>
    <w:rsid w:val="00FD53FF"/>
    <w:rsid w:val="00FD574E"/>
    <w:rsid w:val="00FD5E52"/>
    <w:rsid w:val="00FD62E4"/>
    <w:rsid w:val="00FD6748"/>
    <w:rsid w:val="00FD735E"/>
    <w:rsid w:val="00FD7756"/>
    <w:rsid w:val="00FD7D71"/>
    <w:rsid w:val="00FD7DD8"/>
    <w:rsid w:val="00FD7F80"/>
    <w:rsid w:val="00FE03DD"/>
    <w:rsid w:val="00FE03F9"/>
    <w:rsid w:val="00FE094D"/>
    <w:rsid w:val="00FE0B41"/>
    <w:rsid w:val="00FE18B3"/>
    <w:rsid w:val="00FE1D62"/>
    <w:rsid w:val="00FE2326"/>
    <w:rsid w:val="00FE23F3"/>
    <w:rsid w:val="00FE2B57"/>
    <w:rsid w:val="00FE37D8"/>
    <w:rsid w:val="00FE3861"/>
    <w:rsid w:val="00FE44CF"/>
    <w:rsid w:val="00FE47A3"/>
    <w:rsid w:val="00FE48A5"/>
    <w:rsid w:val="00FE4A9B"/>
    <w:rsid w:val="00FE4B65"/>
    <w:rsid w:val="00FE4E02"/>
    <w:rsid w:val="00FE5796"/>
    <w:rsid w:val="00FE5A80"/>
    <w:rsid w:val="00FE6112"/>
    <w:rsid w:val="00FE6262"/>
    <w:rsid w:val="00FE6552"/>
    <w:rsid w:val="00FE731B"/>
    <w:rsid w:val="00FE7492"/>
    <w:rsid w:val="00FE7FCF"/>
    <w:rsid w:val="00FF0340"/>
    <w:rsid w:val="00FF0BCA"/>
    <w:rsid w:val="00FF1126"/>
    <w:rsid w:val="00FF1421"/>
    <w:rsid w:val="00FF1880"/>
    <w:rsid w:val="00FF19AD"/>
    <w:rsid w:val="00FF21A5"/>
    <w:rsid w:val="00FF231A"/>
    <w:rsid w:val="00FF2C5C"/>
    <w:rsid w:val="00FF3B47"/>
    <w:rsid w:val="00FF47EF"/>
    <w:rsid w:val="00FF56B2"/>
    <w:rsid w:val="00FF5994"/>
    <w:rsid w:val="00FF5A34"/>
    <w:rsid w:val="00FF5B7A"/>
    <w:rsid w:val="00FF6115"/>
    <w:rsid w:val="00FF64D3"/>
    <w:rsid w:val="00FF65D3"/>
    <w:rsid w:val="00FF66F6"/>
    <w:rsid w:val="00FF6CB6"/>
    <w:rsid w:val="00FF6DA0"/>
    <w:rsid w:val="00FF70E6"/>
    <w:rsid w:val="00FF781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0248081-789D-4D99-B41F-85E14AF9E1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473FB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D86EBF"/>
    <w:pPr>
      <w:keepNext/>
      <w:spacing w:before="180" w:after="180" w:line="720" w:lineRule="atLeast"/>
      <w:outlineLvl w:val="0"/>
    </w:pPr>
    <w:rPr>
      <w:rFonts w:ascii="Arial" w:eastAsia="新細明體" w:hAnsi="Arial"/>
      <w:b/>
      <w:bCs/>
      <w:kern w:val="52"/>
      <w:sz w:val="52"/>
      <w:szCs w:val="52"/>
      <w:lang w:val="x-none" w:eastAsia="x-none"/>
    </w:rPr>
  </w:style>
  <w:style w:type="paragraph" w:styleId="2">
    <w:name w:val="heading 2"/>
    <w:basedOn w:val="a"/>
    <w:next w:val="a"/>
    <w:link w:val="20"/>
    <w:qFormat/>
    <w:rsid w:val="00D86EBF"/>
    <w:pPr>
      <w:keepNext/>
      <w:spacing w:line="720" w:lineRule="atLeast"/>
      <w:outlineLvl w:val="1"/>
    </w:pPr>
    <w:rPr>
      <w:rFonts w:ascii="Arial" w:eastAsia="新細明體" w:hAnsi="Arial"/>
      <w:b/>
      <w:bCs/>
      <w:sz w:val="48"/>
      <w:szCs w:val="48"/>
      <w:lang w:val="x-none" w:eastAsia="x-none"/>
    </w:rPr>
  </w:style>
  <w:style w:type="paragraph" w:styleId="3">
    <w:name w:val="heading 3"/>
    <w:basedOn w:val="a"/>
    <w:next w:val="a"/>
    <w:link w:val="30"/>
    <w:uiPriority w:val="9"/>
    <w:unhideWhenUsed/>
    <w:qFormat/>
    <w:rsid w:val="00D86EBF"/>
    <w:pPr>
      <w:keepNext/>
      <w:spacing w:line="720" w:lineRule="atLeast"/>
      <w:outlineLvl w:val="2"/>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rPr>
      <w:lang w:val="x-none" w:eastAsia="x-none"/>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link w:val="ac"/>
    <w:pPr>
      <w:ind w:leftChars="0" w:left="0" w:firstLineChars="0" w:firstLine="0"/>
      <w:jc w:val="right"/>
    </w:pPr>
    <w:rPr>
      <w:sz w:val="24"/>
      <w:lang w:val="x-none" w:eastAsia="x-none"/>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paragraph" w:customStyle="1" w:styleId="200">
    <w:name w:val="表格內文(20行高)"/>
    <w:basedOn w:val="142"/>
    <w:link w:val="201"/>
    <w:pPr>
      <w:spacing w:line="400" w:lineRule="exact"/>
    </w:pPr>
  </w:style>
  <w:style w:type="character" w:customStyle="1" w:styleId="10">
    <w:name w:val="標題 1 字元"/>
    <w:link w:val="1"/>
    <w:rsid w:val="00D86EBF"/>
    <w:rPr>
      <w:rFonts w:ascii="Arial" w:hAnsi="Arial"/>
      <w:b/>
      <w:bCs/>
      <w:snapToGrid w:val="0"/>
      <w:kern w:val="52"/>
      <w:sz w:val="52"/>
      <w:szCs w:val="52"/>
    </w:rPr>
  </w:style>
  <w:style w:type="paragraph" w:styleId="a9">
    <w:name w:val="table of figures"/>
    <w:basedOn w:val="a"/>
    <w:next w:val="a"/>
    <w:link w:val="ae"/>
    <w:uiPriority w:val="99"/>
    <w:semiHidden/>
    <w:pPr>
      <w:ind w:leftChars="400" w:left="960" w:hangingChars="200" w:hanging="480"/>
    </w:pPr>
    <w:rPr>
      <w:lang w:val="x-none" w:eastAsia="x-none"/>
    </w:rPr>
  </w:style>
  <w:style w:type="paragraph" w:customStyle="1" w:styleId="22">
    <w:name w:val="(一)下內文縮2"/>
    <w:basedOn w:val="a"/>
    <w:link w:val="23"/>
    <w:qFormat/>
    <w:pPr>
      <w:adjustRightInd w:val="0"/>
      <w:ind w:leftChars="300" w:left="300"/>
    </w:pPr>
    <w:rPr>
      <w:lang w:val="x-none" w:eastAsia="x-none"/>
    </w:rPr>
  </w:style>
  <w:style w:type="paragraph" w:styleId="11">
    <w:name w:val="toc 1"/>
    <w:basedOn w:val="a"/>
    <w:next w:val="a"/>
    <w:autoRedefine/>
    <w:uiPriority w:val="39"/>
    <w:rsid w:val="00941ACE"/>
    <w:pPr>
      <w:tabs>
        <w:tab w:val="right" w:leader="hyphen" w:pos="8490"/>
      </w:tabs>
      <w:ind w:leftChars="0" w:left="0" w:hangingChars="200" w:hanging="200"/>
    </w:pPr>
    <w:rPr>
      <w:b/>
      <w:sz w:val="24"/>
    </w:rPr>
  </w:style>
  <w:style w:type="paragraph" w:styleId="24">
    <w:name w:val="toc 2"/>
    <w:basedOn w:val="a"/>
    <w:next w:val="a"/>
    <w:autoRedefine/>
    <w:uiPriority w:val="39"/>
    <w:rsid w:val="00FD042B"/>
    <w:pPr>
      <w:tabs>
        <w:tab w:val="right" w:leader="hyphen" w:pos="8505"/>
      </w:tabs>
      <w:ind w:leftChars="0" w:left="487" w:rightChars="149" w:right="422" w:hangingChars="200" w:hanging="487"/>
    </w:pPr>
    <w:rPr>
      <w:sz w:val="24"/>
    </w:rPr>
  </w:style>
  <w:style w:type="character" w:customStyle="1" w:styleId="20">
    <w:name w:val="標題 2 字元"/>
    <w:link w:val="2"/>
    <w:rsid w:val="00D86EBF"/>
    <w:rPr>
      <w:rFonts w:ascii="Arial" w:hAnsi="Arial"/>
      <w:b/>
      <w:bCs/>
      <w:snapToGrid w:val="0"/>
      <w:kern w:val="2"/>
      <w:sz w:val="48"/>
      <w:szCs w:val="48"/>
    </w:rPr>
  </w:style>
  <w:style w:type="character" w:customStyle="1" w:styleId="30">
    <w:name w:val="標題 3 字元"/>
    <w:link w:val="3"/>
    <w:uiPriority w:val="9"/>
    <w:rsid w:val="00D86EBF"/>
    <w:rPr>
      <w:rFonts w:ascii="Cambria" w:hAnsi="Cambria"/>
      <w:b/>
      <w:bCs/>
      <w:snapToGrid w:val="0"/>
      <w:kern w:val="2"/>
      <w:sz w:val="36"/>
      <w:szCs w:val="36"/>
    </w:rPr>
  </w:style>
  <w:style w:type="character" w:customStyle="1" w:styleId="a6">
    <w:name w:val="(一)下內文 字元"/>
    <w:link w:val="a5"/>
    <w:rsid w:val="00D86EBF"/>
    <w:rPr>
      <w:rFonts w:ascii="標楷體" w:eastAsia="標楷體"/>
      <w:snapToGrid w:val="0"/>
      <w:kern w:val="2"/>
      <w:sz w:val="28"/>
      <w:szCs w:val="28"/>
    </w:rPr>
  </w:style>
  <w:style w:type="character" w:customStyle="1" w:styleId="ae">
    <w:name w:val="圖表目錄 字元"/>
    <w:link w:val="a9"/>
    <w:semiHidden/>
    <w:rsid w:val="00D86EBF"/>
    <w:rPr>
      <w:rFonts w:ascii="標楷體" w:eastAsia="標楷體"/>
      <w:snapToGrid w:val="0"/>
      <w:kern w:val="2"/>
      <w:sz w:val="28"/>
      <w:szCs w:val="28"/>
    </w:rPr>
  </w:style>
  <w:style w:type="character" w:styleId="af">
    <w:name w:val="Hyperlink"/>
    <w:uiPriority w:val="99"/>
    <w:rsid w:val="00D86EBF"/>
    <w:rPr>
      <w:color w:val="0000FF"/>
      <w:u w:val="single"/>
    </w:rPr>
  </w:style>
  <w:style w:type="character" w:styleId="af0">
    <w:name w:val="page number"/>
    <w:rsid w:val="00D86EBF"/>
  </w:style>
  <w:style w:type="table" w:styleId="af1">
    <w:name w:val="Table Grid"/>
    <w:basedOn w:val="a1"/>
    <w:uiPriority w:val="59"/>
    <w:rsid w:val="00D86EBF"/>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footnote text"/>
    <w:basedOn w:val="a"/>
    <w:link w:val="af3"/>
    <w:rsid w:val="00D86EBF"/>
    <w:pPr>
      <w:snapToGrid w:val="0"/>
      <w:jc w:val="left"/>
    </w:pPr>
    <w:rPr>
      <w:sz w:val="20"/>
      <w:szCs w:val="20"/>
      <w:lang w:val="x-none" w:eastAsia="x-none"/>
    </w:rPr>
  </w:style>
  <w:style w:type="character" w:customStyle="1" w:styleId="af3">
    <w:name w:val="註腳文字 字元"/>
    <w:link w:val="af2"/>
    <w:rsid w:val="00D86EBF"/>
    <w:rPr>
      <w:rFonts w:ascii="標楷體" w:eastAsia="標楷體"/>
      <w:snapToGrid w:val="0"/>
      <w:kern w:val="2"/>
    </w:rPr>
  </w:style>
  <w:style w:type="character" w:styleId="af4">
    <w:name w:val="footnote reference"/>
    <w:aliases w:val="FR,Ref,de nota al pie,註腳內容,Error-Fußnotenzeichen5,Error-Fußnotenzeichen6,Error-Fußnotenzeichen3"/>
    <w:uiPriority w:val="99"/>
    <w:rsid w:val="00D86EBF"/>
    <w:rPr>
      <w:vertAlign w:val="superscript"/>
    </w:rPr>
  </w:style>
  <w:style w:type="character" w:customStyle="1" w:styleId="ac">
    <w:name w:val="姓名及分機 字元"/>
    <w:link w:val="ab"/>
    <w:rsid w:val="00D86EBF"/>
    <w:rPr>
      <w:rFonts w:ascii="標楷體" w:eastAsia="標楷體"/>
      <w:snapToGrid w:val="0"/>
      <w:kern w:val="2"/>
      <w:sz w:val="24"/>
      <w:szCs w:val="28"/>
    </w:rPr>
  </w:style>
  <w:style w:type="paragraph" w:customStyle="1" w:styleId="25">
    <w:name w:val="字元 字元2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0">
    <w:name w:val="第二層(14號字) 字元"/>
    <w:link w:val="14"/>
    <w:rsid w:val="00D86EBF"/>
    <w:rPr>
      <w:rFonts w:ascii="標楷體" w:eastAsia="標楷體"/>
      <w:b/>
      <w:snapToGrid w:val="0"/>
      <w:kern w:val="2"/>
      <w:sz w:val="28"/>
      <w:lang w:bidi="ar-SA"/>
    </w:rPr>
  </w:style>
  <w:style w:type="character" w:customStyle="1" w:styleId="1232">
    <w:name w:val="(1)(2)(3) 字元"/>
    <w:link w:val="1231"/>
    <w:rsid w:val="00D86EBF"/>
    <w:rPr>
      <w:rFonts w:ascii="標楷體" w:eastAsia="標楷體"/>
      <w:snapToGrid w:val="0"/>
      <w:kern w:val="2"/>
      <w:sz w:val="28"/>
      <w:szCs w:val="28"/>
    </w:rPr>
  </w:style>
  <w:style w:type="character" w:customStyle="1" w:styleId="23">
    <w:name w:val="(一)下內文縮2 字元"/>
    <w:link w:val="22"/>
    <w:rsid w:val="00D86EBF"/>
    <w:rPr>
      <w:rFonts w:ascii="標楷體" w:eastAsia="標楷體"/>
      <w:snapToGrid w:val="0"/>
      <w:kern w:val="2"/>
      <w:sz w:val="28"/>
      <w:szCs w:val="28"/>
    </w:rPr>
  </w:style>
  <w:style w:type="paragraph" w:customStyle="1" w:styleId="12">
    <w:name w:val="字元 字元1"/>
    <w:basedOn w:val="a"/>
    <w:semiHidden/>
    <w:rsid w:val="00D86EBF"/>
    <w:pPr>
      <w:widowControl/>
      <w:tabs>
        <w:tab w:val="left" w:pos="152"/>
      </w:tabs>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5">
    <w:name w:val="字元 字元 字元"/>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21">
    <w:name w:val="(一)(二)(三) 字元2"/>
    <w:link w:val="a4"/>
    <w:rsid w:val="00D86EBF"/>
    <w:rPr>
      <w:rFonts w:ascii="標楷體" w:eastAsia="標楷體"/>
      <w:snapToGrid w:val="0"/>
      <w:kern w:val="2"/>
      <w:sz w:val="28"/>
      <w:szCs w:val="28"/>
    </w:rPr>
  </w:style>
  <w:style w:type="paragraph" w:customStyle="1" w:styleId="5">
    <w:name w:val="字元 字元5"/>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D86EBF"/>
    <w:rPr>
      <w:rFonts w:ascii="標楷體" w:eastAsia="標楷體"/>
      <w:snapToGrid w:val="0"/>
      <w:kern w:val="2"/>
      <w:sz w:val="24"/>
      <w:szCs w:val="28"/>
    </w:rPr>
  </w:style>
  <w:style w:type="paragraph" w:customStyle="1" w:styleId="13">
    <w:name w:val="字元 字元1 字元 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6">
    <w:name w:val="annotation reference"/>
    <w:semiHidden/>
    <w:rsid w:val="00D86EBF"/>
    <w:rPr>
      <w:sz w:val="18"/>
      <w:szCs w:val="18"/>
    </w:rPr>
  </w:style>
  <w:style w:type="paragraph" w:styleId="af7">
    <w:name w:val="annotation text"/>
    <w:basedOn w:val="a"/>
    <w:link w:val="af8"/>
    <w:semiHidden/>
    <w:rsid w:val="00D86EBF"/>
    <w:pPr>
      <w:jc w:val="left"/>
    </w:pPr>
    <w:rPr>
      <w:lang w:val="x-none" w:eastAsia="x-none"/>
    </w:rPr>
  </w:style>
  <w:style w:type="character" w:customStyle="1" w:styleId="af8">
    <w:name w:val="註解文字 字元"/>
    <w:link w:val="af7"/>
    <w:semiHidden/>
    <w:rsid w:val="00D86EBF"/>
    <w:rPr>
      <w:rFonts w:ascii="標楷體" w:eastAsia="標楷體"/>
      <w:snapToGrid w:val="0"/>
      <w:kern w:val="2"/>
      <w:sz w:val="28"/>
      <w:szCs w:val="28"/>
    </w:rPr>
  </w:style>
  <w:style w:type="paragraph" w:styleId="af9">
    <w:name w:val="annotation subject"/>
    <w:basedOn w:val="af7"/>
    <w:next w:val="af7"/>
    <w:link w:val="afa"/>
    <w:semiHidden/>
    <w:rsid w:val="00D86EBF"/>
    <w:rPr>
      <w:b/>
      <w:bCs/>
    </w:rPr>
  </w:style>
  <w:style w:type="character" w:customStyle="1" w:styleId="afa">
    <w:name w:val="註解主旨 字元"/>
    <w:link w:val="af9"/>
    <w:semiHidden/>
    <w:rsid w:val="00D86EBF"/>
    <w:rPr>
      <w:rFonts w:ascii="標楷體" w:eastAsia="標楷體"/>
      <w:b/>
      <w:bCs/>
      <w:snapToGrid w:val="0"/>
      <w:kern w:val="2"/>
      <w:sz w:val="28"/>
      <w:szCs w:val="28"/>
    </w:rPr>
  </w:style>
  <w:style w:type="paragraph" w:styleId="afb">
    <w:name w:val="Balloon Text"/>
    <w:basedOn w:val="a"/>
    <w:link w:val="afc"/>
    <w:uiPriority w:val="99"/>
    <w:semiHidden/>
    <w:rsid w:val="00D86EBF"/>
    <w:rPr>
      <w:rFonts w:ascii="Arial" w:eastAsia="新細明體" w:hAnsi="Arial"/>
      <w:sz w:val="18"/>
      <w:szCs w:val="18"/>
      <w:lang w:val="x-none" w:eastAsia="x-none"/>
    </w:rPr>
  </w:style>
  <w:style w:type="character" w:customStyle="1" w:styleId="afc">
    <w:name w:val="註解方塊文字 字元"/>
    <w:link w:val="afb"/>
    <w:uiPriority w:val="99"/>
    <w:semiHidden/>
    <w:rsid w:val="00D86EBF"/>
    <w:rPr>
      <w:rFonts w:ascii="Arial" w:hAnsi="Arial"/>
      <w:snapToGrid w:val="0"/>
      <w:kern w:val="2"/>
      <w:sz w:val="18"/>
      <w:szCs w:val="18"/>
    </w:rPr>
  </w:style>
  <w:style w:type="paragraph" w:customStyle="1" w:styleId="afd">
    <w:name w:val="字元 字元"/>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9">
    <w:name w:val="字元 字元19"/>
    <w:basedOn w:val="a"/>
    <w:semiHidden/>
    <w:rsid w:val="00D86EB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27">
    <w:name w:val="字元 字元2"/>
    <w:basedOn w:val="a"/>
    <w:semiHidden/>
    <w:rsid w:val="00D86EB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15">
    <w:name w:val="表格格線1"/>
    <w:basedOn w:val="a1"/>
    <w:next w:val="af1"/>
    <w:uiPriority w:val="39"/>
    <w:rsid w:val="00D86E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FollowedHyperlink"/>
    <w:uiPriority w:val="99"/>
    <w:semiHidden/>
    <w:unhideWhenUsed/>
    <w:rsid w:val="00D86EBF"/>
    <w:rPr>
      <w:color w:val="800080"/>
      <w:u w:val="single"/>
    </w:rPr>
  </w:style>
  <w:style w:type="character" w:customStyle="1" w:styleId="17">
    <w:name w:val="超連結1"/>
    <w:rsid w:val="00D86EBF"/>
    <w:rPr>
      <w:rFonts w:ascii="Arial" w:hAnsi="Arial" w:cs="Arial" w:hint="default"/>
      <w:strike w:val="0"/>
      <w:dstrike w:val="0"/>
      <w:color w:val="333333"/>
      <w:sz w:val="14"/>
      <w:szCs w:val="14"/>
      <w:u w:val="none"/>
      <w:effect w:val="none"/>
    </w:rPr>
  </w:style>
  <w:style w:type="character" w:customStyle="1" w:styleId="143">
    <w:name w:val="表格內文(14行高) 字元"/>
    <w:link w:val="142"/>
    <w:rsid w:val="009E5591"/>
    <w:rPr>
      <w:rFonts w:ascii="標楷體" w:eastAsia="標楷體"/>
      <w:snapToGrid w:val="0"/>
      <w:kern w:val="2"/>
      <w:sz w:val="24"/>
      <w:szCs w:val="28"/>
    </w:rPr>
  </w:style>
  <w:style w:type="paragraph" w:styleId="aff">
    <w:name w:val="Body Text Indent"/>
    <w:basedOn w:val="a"/>
    <w:link w:val="aff0"/>
    <w:unhideWhenUsed/>
    <w:rsid w:val="00B61C64"/>
    <w:pPr>
      <w:snapToGrid w:val="0"/>
      <w:spacing w:afterLines="100" w:line="480" w:lineRule="exact"/>
      <w:ind w:left="554" w:firstLine="554"/>
    </w:pPr>
    <w:rPr>
      <w:rFonts w:ascii="Times New Roman"/>
      <w:snapToGrid/>
      <w:lang w:val="x-none" w:eastAsia="x-none"/>
    </w:rPr>
  </w:style>
  <w:style w:type="character" w:customStyle="1" w:styleId="aff0">
    <w:name w:val="本文縮排 字元"/>
    <w:link w:val="aff"/>
    <w:rsid w:val="00B61C64"/>
    <w:rPr>
      <w:rFonts w:eastAsia="標楷體"/>
      <w:kern w:val="2"/>
      <w:sz w:val="28"/>
      <w:szCs w:val="28"/>
    </w:rPr>
  </w:style>
  <w:style w:type="character" w:customStyle="1" w:styleId="1410">
    <w:name w:val="第二層(14號字) 字元1"/>
    <w:rsid w:val="00F33F2F"/>
    <w:rPr>
      <w:rFonts w:eastAsia="標楷體"/>
      <w:b/>
      <w:snapToGrid w:val="0"/>
      <w:kern w:val="2"/>
      <w:sz w:val="28"/>
    </w:rPr>
  </w:style>
  <w:style w:type="character" w:customStyle="1" w:styleId="1230">
    <w:name w:val="1.2.3. 字元"/>
    <w:link w:val="123"/>
    <w:rsid w:val="008377FD"/>
    <w:rPr>
      <w:rFonts w:ascii="標楷體" w:eastAsia="標楷體"/>
      <w:snapToGrid w:val="0"/>
      <w:kern w:val="2"/>
      <w:sz w:val="28"/>
      <w:szCs w:val="28"/>
    </w:rPr>
  </w:style>
  <w:style w:type="paragraph" w:customStyle="1" w:styleId="210">
    <w:name w:val="字元 字元2 字元 字元 字元 字元 字元 字元1"/>
    <w:basedOn w:val="a"/>
    <w:semiHidden/>
    <w:rsid w:val="00210E98"/>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45">
    <w:name w:val="14"/>
    <w:basedOn w:val="a"/>
    <w:rsid w:val="00272A6B"/>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f1">
    <w:name w:val="Body Text"/>
    <w:basedOn w:val="a"/>
    <w:link w:val="aff2"/>
    <w:unhideWhenUsed/>
    <w:rsid w:val="00E3333C"/>
    <w:pPr>
      <w:spacing w:after="120"/>
    </w:pPr>
    <w:rPr>
      <w:lang w:val="x-none" w:eastAsia="x-none"/>
    </w:rPr>
  </w:style>
  <w:style w:type="character" w:customStyle="1" w:styleId="aff2">
    <w:name w:val="本文 字元"/>
    <w:link w:val="aff1"/>
    <w:rsid w:val="00E3333C"/>
    <w:rPr>
      <w:rFonts w:ascii="標楷體" w:eastAsia="標楷體"/>
      <w:snapToGrid w:val="0"/>
      <w:kern w:val="2"/>
      <w:sz w:val="28"/>
      <w:szCs w:val="28"/>
    </w:rPr>
  </w:style>
  <w:style w:type="paragraph" w:customStyle="1" w:styleId="CompanyName">
    <w:name w:val="Company Name"/>
    <w:basedOn w:val="a"/>
    <w:rsid w:val="00EF0B85"/>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paragraph" w:customStyle="1" w:styleId="DocumentLabel">
    <w:name w:val="Document Label"/>
    <w:basedOn w:val="a"/>
    <w:rsid w:val="006427C2"/>
    <w:pPr>
      <w:keepNext/>
      <w:keepLines/>
      <w:widowControl/>
      <w:spacing w:before="400" w:after="120" w:line="240" w:lineRule="atLeast"/>
      <w:ind w:leftChars="0" w:left="-840" w:firstLineChars="0" w:firstLine="0"/>
      <w:jc w:val="left"/>
    </w:pPr>
    <w:rPr>
      <w:rFonts w:ascii="Arial Black" w:eastAsia="新細明體" w:hAnsi="Arial Black"/>
      <w:snapToGrid/>
      <w:kern w:val="28"/>
      <w:szCs w:val="20"/>
    </w:rPr>
  </w:style>
  <w:style w:type="character" w:styleId="aff3">
    <w:name w:val="Emphasis"/>
    <w:uiPriority w:val="20"/>
    <w:qFormat/>
    <w:rsid w:val="001E2EAE"/>
    <w:rPr>
      <w:i/>
      <w:iCs/>
    </w:rPr>
  </w:style>
  <w:style w:type="paragraph" w:styleId="28">
    <w:name w:val="Body Text First Indent 2"/>
    <w:basedOn w:val="aff"/>
    <w:link w:val="29"/>
    <w:uiPriority w:val="99"/>
    <w:unhideWhenUsed/>
    <w:rsid w:val="00E648E6"/>
    <w:pPr>
      <w:snapToGrid/>
      <w:spacing w:afterLines="0" w:after="120" w:line="500" w:lineRule="exact"/>
      <w:ind w:left="480" w:firstLineChars="100" w:firstLine="210"/>
    </w:pPr>
    <w:rPr>
      <w:rFonts w:ascii="標楷體"/>
      <w:snapToGrid w:val="0"/>
    </w:rPr>
  </w:style>
  <w:style w:type="character" w:customStyle="1" w:styleId="29">
    <w:name w:val="本文第一層縮排 2 字元"/>
    <w:link w:val="28"/>
    <w:uiPriority w:val="99"/>
    <w:rsid w:val="00E648E6"/>
    <w:rPr>
      <w:rFonts w:ascii="標楷體" w:eastAsia="標楷體"/>
      <w:snapToGrid w:val="0"/>
      <w:kern w:val="2"/>
      <w:sz w:val="28"/>
      <w:szCs w:val="28"/>
    </w:rPr>
  </w:style>
  <w:style w:type="paragraph" w:styleId="aff4">
    <w:name w:val="header"/>
    <w:basedOn w:val="a"/>
    <w:link w:val="aff5"/>
    <w:semiHidden/>
    <w:unhideWhenUsed/>
    <w:rsid w:val="00BB25FE"/>
    <w:pPr>
      <w:tabs>
        <w:tab w:val="center" w:pos="4153"/>
        <w:tab w:val="right" w:pos="8306"/>
      </w:tabs>
      <w:snapToGrid w:val="0"/>
    </w:pPr>
    <w:rPr>
      <w:sz w:val="20"/>
      <w:szCs w:val="20"/>
      <w:lang w:val="x-none" w:eastAsia="x-none"/>
    </w:rPr>
  </w:style>
  <w:style w:type="character" w:customStyle="1" w:styleId="aff5">
    <w:name w:val="頁首 字元"/>
    <w:link w:val="aff4"/>
    <w:semiHidden/>
    <w:rsid w:val="00BB25FE"/>
    <w:rPr>
      <w:rFonts w:ascii="標楷體" w:eastAsia="標楷體"/>
      <w:snapToGrid w:val="0"/>
      <w:kern w:val="2"/>
    </w:rPr>
  </w:style>
  <w:style w:type="paragraph" w:styleId="aff6">
    <w:name w:val="footer"/>
    <w:basedOn w:val="a"/>
    <w:link w:val="aff7"/>
    <w:uiPriority w:val="99"/>
    <w:unhideWhenUsed/>
    <w:rsid w:val="00BB25FE"/>
    <w:pPr>
      <w:tabs>
        <w:tab w:val="center" w:pos="4153"/>
        <w:tab w:val="right" w:pos="8306"/>
      </w:tabs>
      <w:snapToGrid w:val="0"/>
    </w:pPr>
    <w:rPr>
      <w:sz w:val="20"/>
      <w:szCs w:val="20"/>
      <w:lang w:val="x-none" w:eastAsia="x-none"/>
    </w:rPr>
  </w:style>
  <w:style w:type="character" w:customStyle="1" w:styleId="aff7">
    <w:name w:val="頁尾 字元"/>
    <w:link w:val="aff6"/>
    <w:uiPriority w:val="99"/>
    <w:rsid w:val="00BB25FE"/>
    <w:rPr>
      <w:rFonts w:ascii="標楷體" w:eastAsia="標楷體"/>
      <w:snapToGrid w:val="0"/>
      <w:kern w:val="2"/>
    </w:rPr>
  </w:style>
  <w:style w:type="paragraph" w:styleId="aff8">
    <w:name w:val="List Paragraph"/>
    <w:basedOn w:val="a"/>
    <w:uiPriority w:val="34"/>
    <w:qFormat/>
    <w:rsid w:val="003135D6"/>
    <w:pPr>
      <w:spacing w:line="240" w:lineRule="auto"/>
      <w:ind w:left="480" w:firstLineChars="0" w:firstLine="0"/>
      <w:jc w:val="left"/>
    </w:pPr>
    <w:rPr>
      <w:rFonts w:ascii="Calibri" w:eastAsia="新細明體" w:hAnsi="Calibri"/>
      <w:snapToGrid/>
      <w:sz w:val="24"/>
      <w:szCs w:val="22"/>
    </w:rPr>
  </w:style>
  <w:style w:type="character" w:customStyle="1" w:styleId="aff9">
    <w:name w:val="(一)(二)(三) 字元"/>
    <w:rsid w:val="00E8489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731068">
      <w:bodyDiv w:val="1"/>
      <w:marLeft w:val="0"/>
      <w:marRight w:val="0"/>
      <w:marTop w:val="0"/>
      <w:marBottom w:val="0"/>
      <w:divBdr>
        <w:top w:val="none" w:sz="0" w:space="0" w:color="auto"/>
        <w:left w:val="none" w:sz="0" w:space="0" w:color="auto"/>
        <w:bottom w:val="none" w:sz="0" w:space="0" w:color="auto"/>
        <w:right w:val="none" w:sz="0" w:space="0" w:color="auto"/>
      </w:divBdr>
    </w:div>
    <w:div w:id="237519860">
      <w:bodyDiv w:val="1"/>
      <w:marLeft w:val="0"/>
      <w:marRight w:val="0"/>
      <w:marTop w:val="0"/>
      <w:marBottom w:val="0"/>
      <w:divBdr>
        <w:top w:val="none" w:sz="0" w:space="0" w:color="auto"/>
        <w:left w:val="none" w:sz="0" w:space="0" w:color="auto"/>
        <w:bottom w:val="none" w:sz="0" w:space="0" w:color="auto"/>
        <w:right w:val="none" w:sz="0" w:space="0" w:color="auto"/>
      </w:divBdr>
    </w:div>
    <w:div w:id="279185441">
      <w:bodyDiv w:val="1"/>
      <w:marLeft w:val="0"/>
      <w:marRight w:val="0"/>
      <w:marTop w:val="0"/>
      <w:marBottom w:val="0"/>
      <w:divBdr>
        <w:top w:val="none" w:sz="0" w:space="0" w:color="auto"/>
        <w:left w:val="none" w:sz="0" w:space="0" w:color="auto"/>
        <w:bottom w:val="none" w:sz="0" w:space="0" w:color="auto"/>
        <w:right w:val="none" w:sz="0" w:space="0" w:color="auto"/>
      </w:divBdr>
    </w:div>
    <w:div w:id="400058112">
      <w:bodyDiv w:val="1"/>
      <w:marLeft w:val="0"/>
      <w:marRight w:val="0"/>
      <w:marTop w:val="0"/>
      <w:marBottom w:val="0"/>
      <w:divBdr>
        <w:top w:val="none" w:sz="0" w:space="0" w:color="auto"/>
        <w:left w:val="none" w:sz="0" w:space="0" w:color="auto"/>
        <w:bottom w:val="none" w:sz="0" w:space="0" w:color="auto"/>
        <w:right w:val="none" w:sz="0" w:space="0" w:color="auto"/>
      </w:divBdr>
    </w:div>
    <w:div w:id="498544971">
      <w:bodyDiv w:val="1"/>
      <w:marLeft w:val="0"/>
      <w:marRight w:val="0"/>
      <w:marTop w:val="0"/>
      <w:marBottom w:val="0"/>
      <w:divBdr>
        <w:top w:val="none" w:sz="0" w:space="0" w:color="auto"/>
        <w:left w:val="none" w:sz="0" w:space="0" w:color="auto"/>
        <w:bottom w:val="none" w:sz="0" w:space="0" w:color="auto"/>
        <w:right w:val="none" w:sz="0" w:space="0" w:color="auto"/>
      </w:divBdr>
    </w:div>
    <w:div w:id="523592152">
      <w:bodyDiv w:val="1"/>
      <w:marLeft w:val="0"/>
      <w:marRight w:val="0"/>
      <w:marTop w:val="0"/>
      <w:marBottom w:val="0"/>
      <w:divBdr>
        <w:top w:val="none" w:sz="0" w:space="0" w:color="auto"/>
        <w:left w:val="none" w:sz="0" w:space="0" w:color="auto"/>
        <w:bottom w:val="none" w:sz="0" w:space="0" w:color="auto"/>
        <w:right w:val="none" w:sz="0" w:space="0" w:color="auto"/>
      </w:divBdr>
    </w:div>
    <w:div w:id="823467613">
      <w:bodyDiv w:val="1"/>
      <w:marLeft w:val="0"/>
      <w:marRight w:val="0"/>
      <w:marTop w:val="0"/>
      <w:marBottom w:val="0"/>
      <w:divBdr>
        <w:top w:val="none" w:sz="0" w:space="0" w:color="auto"/>
        <w:left w:val="none" w:sz="0" w:space="0" w:color="auto"/>
        <w:bottom w:val="none" w:sz="0" w:space="0" w:color="auto"/>
        <w:right w:val="none" w:sz="0" w:space="0" w:color="auto"/>
      </w:divBdr>
    </w:div>
    <w:div w:id="828330021">
      <w:bodyDiv w:val="1"/>
      <w:marLeft w:val="0"/>
      <w:marRight w:val="0"/>
      <w:marTop w:val="0"/>
      <w:marBottom w:val="0"/>
      <w:divBdr>
        <w:top w:val="none" w:sz="0" w:space="0" w:color="auto"/>
        <w:left w:val="none" w:sz="0" w:space="0" w:color="auto"/>
        <w:bottom w:val="none" w:sz="0" w:space="0" w:color="auto"/>
        <w:right w:val="none" w:sz="0" w:space="0" w:color="auto"/>
      </w:divBdr>
    </w:div>
    <w:div w:id="969480184">
      <w:bodyDiv w:val="1"/>
      <w:marLeft w:val="0"/>
      <w:marRight w:val="0"/>
      <w:marTop w:val="0"/>
      <w:marBottom w:val="0"/>
      <w:divBdr>
        <w:top w:val="none" w:sz="0" w:space="0" w:color="auto"/>
        <w:left w:val="none" w:sz="0" w:space="0" w:color="auto"/>
        <w:bottom w:val="none" w:sz="0" w:space="0" w:color="auto"/>
        <w:right w:val="none" w:sz="0" w:space="0" w:color="auto"/>
      </w:divBdr>
    </w:div>
    <w:div w:id="1025638450">
      <w:bodyDiv w:val="1"/>
      <w:marLeft w:val="0"/>
      <w:marRight w:val="0"/>
      <w:marTop w:val="0"/>
      <w:marBottom w:val="0"/>
      <w:divBdr>
        <w:top w:val="none" w:sz="0" w:space="0" w:color="auto"/>
        <w:left w:val="none" w:sz="0" w:space="0" w:color="auto"/>
        <w:bottom w:val="none" w:sz="0" w:space="0" w:color="auto"/>
        <w:right w:val="none" w:sz="0" w:space="0" w:color="auto"/>
      </w:divBdr>
    </w:div>
    <w:div w:id="1068846251">
      <w:bodyDiv w:val="1"/>
      <w:marLeft w:val="0"/>
      <w:marRight w:val="0"/>
      <w:marTop w:val="0"/>
      <w:marBottom w:val="0"/>
      <w:divBdr>
        <w:top w:val="none" w:sz="0" w:space="0" w:color="auto"/>
        <w:left w:val="none" w:sz="0" w:space="0" w:color="auto"/>
        <w:bottom w:val="none" w:sz="0" w:space="0" w:color="auto"/>
        <w:right w:val="none" w:sz="0" w:space="0" w:color="auto"/>
      </w:divBdr>
    </w:div>
    <w:div w:id="1092969732">
      <w:bodyDiv w:val="1"/>
      <w:marLeft w:val="0"/>
      <w:marRight w:val="0"/>
      <w:marTop w:val="0"/>
      <w:marBottom w:val="0"/>
      <w:divBdr>
        <w:top w:val="none" w:sz="0" w:space="0" w:color="auto"/>
        <w:left w:val="none" w:sz="0" w:space="0" w:color="auto"/>
        <w:bottom w:val="none" w:sz="0" w:space="0" w:color="auto"/>
        <w:right w:val="none" w:sz="0" w:space="0" w:color="auto"/>
      </w:divBdr>
    </w:div>
    <w:div w:id="1337805694">
      <w:bodyDiv w:val="1"/>
      <w:marLeft w:val="0"/>
      <w:marRight w:val="0"/>
      <w:marTop w:val="0"/>
      <w:marBottom w:val="0"/>
      <w:divBdr>
        <w:top w:val="none" w:sz="0" w:space="0" w:color="auto"/>
        <w:left w:val="none" w:sz="0" w:space="0" w:color="auto"/>
        <w:bottom w:val="none" w:sz="0" w:space="0" w:color="auto"/>
        <w:right w:val="none" w:sz="0" w:space="0" w:color="auto"/>
      </w:divBdr>
    </w:div>
    <w:div w:id="1423186585">
      <w:bodyDiv w:val="1"/>
      <w:marLeft w:val="0"/>
      <w:marRight w:val="0"/>
      <w:marTop w:val="0"/>
      <w:marBottom w:val="0"/>
      <w:divBdr>
        <w:top w:val="none" w:sz="0" w:space="0" w:color="auto"/>
        <w:left w:val="none" w:sz="0" w:space="0" w:color="auto"/>
        <w:bottom w:val="none" w:sz="0" w:space="0" w:color="auto"/>
        <w:right w:val="none" w:sz="0" w:space="0" w:color="auto"/>
      </w:divBdr>
    </w:div>
    <w:div w:id="1823155654">
      <w:bodyDiv w:val="1"/>
      <w:marLeft w:val="0"/>
      <w:marRight w:val="0"/>
      <w:marTop w:val="0"/>
      <w:marBottom w:val="0"/>
      <w:divBdr>
        <w:top w:val="none" w:sz="0" w:space="0" w:color="auto"/>
        <w:left w:val="none" w:sz="0" w:space="0" w:color="auto"/>
        <w:bottom w:val="none" w:sz="0" w:space="0" w:color="auto"/>
        <w:right w:val="none" w:sz="0" w:space="0" w:color="auto"/>
      </w:divBdr>
    </w:div>
    <w:div w:id="2032099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6BDB30-D13A-4951-A549-4528ECF4D4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415</Words>
  <Characters>2372</Characters>
  <Application>Microsoft Office Word</Application>
  <DocSecurity>0</DocSecurity>
  <Lines>19</Lines>
  <Paragraphs>5</Paragraphs>
  <ScaleCrop>false</ScaleCrop>
  <Company>HOME</Company>
  <LinksUpToDate>false</LinksUpToDate>
  <CharactersWithSpaces>2782</CharactersWithSpaces>
  <SharedDoc>false</SharedDoc>
  <HLinks>
    <vt:vector size="72" baseType="variant">
      <vt:variant>
        <vt:i4>1376309</vt:i4>
      </vt:variant>
      <vt:variant>
        <vt:i4>68</vt:i4>
      </vt:variant>
      <vt:variant>
        <vt:i4>0</vt:i4>
      </vt:variant>
      <vt:variant>
        <vt:i4>5</vt:i4>
      </vt:variant>
      <vt:variant>
        <vt:lpwstr/>
      </vt:variant>
      <vt:variant>
        <vt:lpwstr>_Toc181955066</vt:lpwstr>
      </vt:variant>
      <vt:variant>
        <vt:i4>1376309</vt:i4>
      </vt:variant>
      <vt:variant>
        <vt:i4>62</vt:i4>
      </vt:variant>
      <vt:variant>
        <vt:i4>0</vt:i4>
      </vt:variant>
      <vt:variant>
        <vt:i4>5</vt:i4>
      </vt:variant>
      <vt:variant>
        <vt:lpwstr/>
      </vt:variant>
      <vt:variant>
        <vt:lpwstr>_Toc181955065</vt:lpwstr>
      </vt:variant>
      <vt:variant>
        <vt:i4>1376309</vt:i4>
      </vt:variant>
      <vt:variant>
        <vt:i4>56</vt:i4>
      </vt:variant>
      <vt:variant>
        <vt:i4>0</vt:i4>
      </vt:variant>
      <vt:variant>
        <vt:i4>5</vt:i4>
      </vt:variant>
      <vt:variant>
        <vt:lpwstr/>
      </vt:variant>
      <vt:variant>
        <vt:lpwstr>_Toc181955064</vt:lpwstr>
      </vt:variant>
      <vt:variant>
        <vt:i4>1376309</vt:i4>
      </vt:variant>
      <vt:variant>
        <vt:i4>50</vt:i4>
      </vt:variant>
      <vt:variant>
        <vt:i4>0</vt:i4>
      </vt:variant>
      <vt:variant>
        <vt:i4>5</vt:i4>
      </vt:variant>
      <vt:variant>
        <vt:lpwstr/>
      </vt:variant>
      <vt:variant>
        <vt:lpwstr>_Toc181955063</vt:lpwstr>
      </vt:variant>
      <vt:variant>
        <vt:i4>1376309</vt:i4>
      </vt:variant>
      <vt:variant>
        <vt:i4>44</vt:i4>
      </vt:variant>
      <vt:variant>
        <vt:i4>0</vt:i4>
      </vt:variant>
      <vt:variant>
        <vt:i4>5</vt:i4>
      </vt:variant>
      <vt:variant>
        <vt:lpwstr/>
      </vt:variant>
      <vt:variant>
        <vt:lpwstr>_Toc181955062</vt:lpwstr>
      </vt:variant>
      <vt:variant>
        <vt:i4>1376309</vt:i4>
      </vt:variant>
      <vt:variant>
        <vt:i4>38</vt:i4>
      </vt:variant>
      <vt:variant>
        <vt:i4>0</vt:i4>
      </vt:variant>
      <vt:variant>
        <vt:i4>5</vt:i4>
      </vt:variant>
      <vt:variant>
        <vt:lpwstr/>
      </vt:variant>
      <vt:variant>
        <vt:lpwstr>_Toc181955061</vt:lpwstr>
      </vt:variant>
      <vt:variant>
        <vt:i4>1376309</vt:i4>
      </vt:variant>
      <vt:variant>
        <vt:i4>32</vt:i4>
      </vt:variant>
      <vt:variant>
        <vt:i4>0</vt:i4>
      </vt:variant>
      <vt:variant>
        <vt:i4>5</vt:i4>
      </vt:variant>
      <vt:variant>
        <vt:lpwstr/>
      </vt:variant>
      <vt:variant>
        <vt:lpwstr>_Toc181955060</vt:lpwstr>
      </vt:variant>
      <vt:variant>
        <vt:i4>1441845</vt:i4>
      </vt:variant>
      <vt:variant>
        <vt:i4>26</vt:i4>
      </vt:variant>
      <vt:variant>
        <vt:i4>0</vt:i4>
      </vt:variant>
      <vt:variant>
        <vt:i4>5</vt:i4>
      </vt:variant>
      <vt:variant>
        <vt:lpwstr/>
      </vt:variant>
      <vt:variant>
        <vt:lpwstr>_Toc181955059</vt:lpwstr>
      </vt:variant>
      <vt:variant>
        <vt:i4>1441845</vt:i4>
      </vt:variant>
      <vt:variant>
        <vt:i4>20</vt:i4>
      </vt:variant>
      <vt:variant>
        <vt:i4>0</vt:i4>
      </vt:variant>
      <vt:variant>
        <vt:i4>5</vt:i4>
      </vt:variant>
      <vt:variant>
        <vt:lpwstr/>
      </vt:variant>
      <vt:variant>
        <vt:lpwstr>_Toc181955058</vt:lpwstr>
      </vt:variant>
      <vt:variant>
        <vt:i4>1441845</vt:i4>
      </vt:variant>
      <vt:variant>
        <vt:i4>14</vt:i4>
      </vt:variant>
      <vt:variant>
        <vt:i4>0</vt:i4>
      </vt:variant>
      <vt:variant>
        <vt:i4>5</vt:i4>
      </vt:variant>
      <vt:variant>
        <vt:lpwstr/>
      </vt:variant>
      <vt:variant>
        <vt:lpwstr>_Toc181955057</vt:lpwstr>
      </vt:variant>
      <vt:variant>
        <vt:i4>1441845</vt:i4>
      </vt:variant>
      <vt:variant>
        <vt:i4>8</vt:i4>
      </vt:variant>
      <vt:variant>
        <vt:i4>0</vt:i4>
      </vt:variant>
      <vt:variant>
        <vt:i4>5</vt:i4>
      </vt:variant>
      <vt:variant>
        <vt:lpwstr/>
      </vt:variant>
      <vt:variant>
        <vt:lpwstr>_Toc181955056</vt:lpwstr>
      </vt:variant>
      <vt:variant>
        <vt:i4>1441845</vt:i4>
      </vt:variant>
      <vt:variant>
        <vt:i4>2</vt:i4>
      </vt:variant>
      <vt:variant>
        <vt:i4>0</vt:i4>
      </vt:variant>
      <vt:variant>
        <vt:i4>5</vt:i4>
      </vt:variant>
      <vt:variant>
        <vt:lpwstr/>
      </vt:variant>
      <vt:variant>
        <vt:lpwstr>_Toc181955055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hp600g1</dc:creator>
  <cp:keywords/>
  <dc:description/>
  <cp:lastModifiedBy>Administrator</cp:lastModifiedBy>
  <cp:revision>2</cp:revision>
  <cp:lastPrinted>2024-11-04T09:18:00Z</cp:lastPrinted>
  <dcterms:created xsi:type="dcterms:W3CDTF">2024-11-08T06:51:00Z</dcterms:created>
  <dcterms:modified xsi:type="dcterms:W3CDTF">2024-11-08T06:51:00Z</dcterms:modified>
</cp:coreProperties>
</file>