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Pr="00922C50" w:rsidRDefault="00DA5D70" w:rsidP="00941ACE">
      <w:pPr>
        <w:pStyle w:val="aa"/>
      </w:pPr>
      <w:bookmarkStart w:id="0" w:name="_GoBack"/>
      <w:bookmarkEnd w:id="0"/>
      <w:r w:rsidRPr="00922C50">
        <w:rPr>
          <w:rFonts w:hint="eastAsia"/>
        </w:rPr>
        <w:t>金融監督管理基金及</w:t>
      </w:r>
      <w:r w:rsidR="00D86EBF" w:rsidRPr="00922C50">
        <w:rPr>
          <w:rFonts w:hint="eastAsia"/>
        </w:rPr>
        <w:t>保險業務發展基金1</w:t>
      </w:r>
      <w:r w:rsidR="00007E1B">
        <w:t>1</w:t>
      </w:r>
      <w:r w:rsidR="0059049C">
        <w:rPr>
          <w:rFonts w:hint="eastAsia"/>
        </w:rPr>
        <w:t>4</w:t>
      </w:r>
      <w:r w:rsidR="00D86EBF" w:rsidRPr="00922C50">
        <w:rPr>
          <w:rFonts w:hint="eastAsia"/>
        </w:rPr>
        <w:t>年度預算評估報告目錄</w:t>
      </w:r>
    </w:p>
    <w:p w:rsidR="00D86EBF" w:rsidRPr="00922C50" w:rsidRDefault="00D86EBF" w:rsidP="00DB46E1">
      <w:pPr>
        <w:pStyle w:val="142"/>
        <w:jc w:val="right"/>
        <w:rPr>
          <w:b/>
          <w:sz w:val="32"/>
          <w:szCs w:val="32"/>
        </w:rPr>
      </w:pPr>
      <w:r w:rsidRPr="00922C50">
        <w:rPr>
          <w:rFonts w:hint="eastAsia"/>
          <w:b/>
        </w:rPr>
        <w:t>頁次</w:t>
      </w:r>
    </w:p>
    <w:p w:rsidR="00E83073" w:rsidRPr="008230DD" w:rsidRDefault="00D86EBF">
      <w:pPr>
        <w:pStyle w:val="11"/>
        <w:ind w:left="487" w:hanging="487"/>
        <w:rPr>
          <w:rFonts w:ascii="Calibri" w:eastAsia="新細明體" w:hAnsi="Calibri"/>
          <w:b w:val="0"/>
          <w:noProof/>
          <w:snapToGrid/>
          <w:szCs w:val="22"/>
        </w:rPr>
      </w:pPr>
      <w:r w:rsidRPr="00922C50">
        <w:rPr>
          <w:b w:val="0"/>
        </w:rPr>
        <w:fldChar w:fldCharType="begin"/>
      </w:r>
      <w:r w:rsidRPr="00922C50">
        <w:rPr>
          <w:b w:val="0"/>
        </w:rPr>
        <w:instrText xml:space="preserve"> TOC \h \z \t "第二層(14號字),2,第一層(14號字),1" </w:instrText>
      </w:r>
      <w:r w:rsidRPr="00922C50">
        <w:rPr>
          <w:b w:val="0"/>
        </w:rPr>
        <w:fldChar w:fldCharType="separate"/>
      </w:r>
      <w:hyperlink w:anchor="_Toc181955055" w:history="1">
        <w:r w:rsidR="00E83073" w:rsidRPr="00C97E48">
          <w:rPr>
            <w:rStyle w:val="af"/>
            <w:rFonts w:hint="eastAsia"/>
            <w:noProof/>
          </w:rPr>
          <w:t>壹、金融監督管理基金</w:t>
        </w:r>
        <w:r w:rsidR="00E83073">
          <w:rPr>
            <w:noProof/>
            <w:webHidden/>
          </w:rPr>
          <w:tab/>
        </w:r>
        <w:r w:rsidR="00E83073">
          <w:rPr>
            <w:noProof/>
            <w:webHidden/>
          </w:rPr>
          <w:fldChar w:fldCharType="begin"/>
        </w:r>
        <w:r w:rsidR="00E83073">
          <w:rPr>
            <w:noProof/>
            <w:webHidden/>
          </w:rPr>
          <w:instrText xml:space="preserve"> PAGEREF _Toc181955055 \h </w:instrText>
        </w:r>
        <w:r w:rsidR="00E83073">
          <w:rPr>
            <w:noProof/>
            <w:webHidden/>
          </w:rPr>
        </w:r>
        <w:r w:rsidR="00E83073">
          <w:rPr>
            <w:noProof/>
            <w:webHidden/>
          </w:rPr>
          <w:fldChar w:fldCharType="separate"/>
        </w:r>
        <w:r w:rsidR="00E83073">
          <w:rPr>
            <w:noProof/>
            <w:webHidden/>
          </w:rPr>
          <w:t>1</w:t>
        </w:r>
        <w:r w:rsidR="00E83073">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56" w:history="1">
        <w:r w:rsidRPr="00C97E48">
          <w:rPr>
            <w:rStyle w:val="af"/>
            <w:rFonts w:hint="eastAsia"/>
            <w:noProof/>
          </w:rPr>
          <w:t>一、近年非現金支付交易概呈成長趨勢，然信用卡詐欺交易亦概呈增加，允宜研謀善策，俾建立安全之支付環境，以維消費者權益</w:t>
        </w:r>
        <w:r>
          <w:rPr>
            <w:noProof/>
            <w:webHidden/>
          </w:rPr>
          <w:tab/>
        </w:r>
        <w:r>
          <w:rPr>
            <w:noProof/>
            <w:webHidden/>
          </w:rPr>
          <w:fldChar w:fldCharType="begin"/>
        </w:r>
        <w:r>
          <w:rPr>
            <w:noProof/>
            <w:webHidden/>
          </w:rPr>
          <w:instrText xml:space="preserve"> PAGEREF _Toc181955056 \h </w:instrText>
        </w:r>
        <w:r>
          <w:rPr>
            <w:noProof/>
            <w:webHidden/>
          </w:rPr>
        </w:r>
        <w:r>
          <w:rPr>
            <w:noProof/>
            <w:webHidden/>
          </w:rPr>
          <w:fldChar w:fldCharType="separate"/>
        </w:r>
        <w:r>
          <w:rPr>
            <w:noProof/>
            <w:webHidden/>
          </w:rPr>
          <w:t>1</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57" w:history="1">
        <w:r w:rsidRPr="00C97E48">
          <w:rPr>
            <w:rStyle w:val="af"/>
            <w:rFonts w:hint="eastAsia"/>
            <w:noProof/>
          </w:rPr>
          <w:t>二、迄</w:t>
        </w:r>
        <w:r w:rsidRPr="00C97E48">
          <w:rPr>
            <w:rStyle w:val="af"/>
            <w:noProof/>
          </w:rPr>
          <w:t>113</w:t>
        </w:r>
        <w:r w:rsidRPr="00C97E48">
          <w:rPr>
            <w:rStyle w:val="af"/>
            <w:rFonts w:hint="eastAsia"/>
            <w:noProof/>
          </w:rPr>
          <w:t>年</w:t>
        </w:r>
        <w:r w:rsidRPr="00C97E48">
          <w:rPr>
            <w:rStyle w:val="af"/>
            <w:noProof/>
          </w:rPr>
          <w:t>9</w:t>
        </w:r>
        <w:r w:rsidRPr="00C97E48">
          <w:rPr>
            <w:rStyle w:val="af"/>
            <w:rFonts w:hint="eastAsia"/>
            <w:noProof/>
          </w:rPr>
          <w:t>月底，僅有</w:t>
        </w:r>
        <w:r w:rsidRPr="00C97E48">
          <w:rPr>
            <w:rStyle w:val="af"/>
            <w:noProof/>
          </w:rPr>
          <w:t>2</w:t>
        </w:r>
        <w:r w:rsidRPr="00C97E48">
          <w:rPr>
            <w:rStyle w:val="af"/>
            <w:rFonts w:hint="eastAsia"/>
            <w:noProof/>
          </w:rPr>
          <w:t>家</w:t>
        </w:r>
        <w:r w:rsidRPr="00C97E48">
          <w:rPr>
            <w:rStyle w:val="af"/>
            <w:noProof/>
          </w:rPr>
          <w:t>P2P</w:t>
        </w:r>
        <w:r w:rsidRPr="00C97E48">
          <w:rPr>
            <w:rStyle w:val="af"/>
            <w:rFonts w:hint="eastAsia"/>
            <w:noProof/>
          </w:rPr>
          <w:t>業者與</w:t>
        </w:r>
        <w:r w:rsidRPr="00C97E48">
          <w:rPr>
            <w:rStyle w:val="af"/>
            <w:noProof/>
          </w:rPr>
          <w:t>2</w:t>
        </w:r>
        <w:r w:rsidRPr="00C97E48">
          <w:rPr>
            <w:rStyle w:val="af"/>
            <w:rFonts w:hint="eastAsia"/>
            <w:noProof/>
          </w:rPr>
          <w:t>家銀行有業務合作關係，除持續協助業者加強自律，允宜優化其與銀行合作機制，滾動檢討</w:t>
        </w:r>
        <w:r w:rsidRPr="00C97E48">
          <w:rPr>
            <w:rStyle w:val="af"/>
            <w:rFonts w:hAnsi="標楷體" w:hint="eastAsia"/>
            <w:noProof/>
          </w:rPr>
          <w:t>現行措施</w:t>
        </w:r>
        <w:r w:rsidRPr="00C97E48">
          <w:rPr>
            <w:rStyle w:val="af"/>
            <w:rFonts w:hint="eastAsia"/>
            <w:noProof/>
          </w:rPr>
          <w:t>，俾利是項產業健全發展並保障消費者權益</w:t>
        </w:r>
        <w:r>
          <w:rPr>
            <w:noProof/>
            <w:webHidden/>
          </w:rPr>
          <w:tab/>
        </w:r>
        <w:r>
          <w:rPr>
            <w:noProof/>
            <w:webHidden/>
          </w:rPr>
          <w:fldChar w:fldCharType="begin"/>
        </w:r>
        <w:r>
          <w:rPr>
            <w:noProof/>
            <w:webHidden/>
          </w:rPr>
          <w:instrText xml:space="preserve"> PAGEREF _Toc181955057 \h </w:instrText>
        </w:r>
        <w:r>
          <w:rPr>
            <w:noProof/>
            <w:webHidden/>
          </w:rPr>
        </w:r>
        <w:r>
          <w:rPr>
            <w:noProof/>
            <w:webHidden/>
          </w:rPr>
          <w:fldChar w:fldCharType="separate"/>
        </w:r>
        <w:r>
          <w:rPr>
            <w:noProof/>
            <w:webHidden/>
          </w:rPr>
          <w:t>4</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58" w:history="1">
        <w:r w:rsidRPr="00C97E48">
          <w:rPr>
            <w:rStyle w:val="af"/>
            <w:rFonts w:hint="eastAsia"/>
            <w:noProof/>
          </w:rPr>
          <w:t>三、為有效提升監理作業之效率及品質，允宜按規劃期程如期導入各項監理科技之應用</w:t>
        </w:r>
        <w:r>
          <w:rPr>
            <w:noProof/>
            <w:webHidden/>
          </w:rPr>
          <w:tab/>
        </w:r>
        <w:r>
          <w:rPr>
            <w:noProof/>
            <w:webHidden/>
          </w:rPr>
          <w:fldChar w:fldCharType="begin"/>
        </w:r>
        <w:r>
          <w:rPr>
            <w:noProof/>
            <w:webHidden/>
          </w:rPr>
          <w:instrText xml:space="preserve"> PAGEREF _Toc181955058 \h </w:instrText>
        </w:r>
        <w:r>
          <w:rPr>
            <w:noProof/>
            <w:webHidden/>
          </w:rPr>
        </w:r>
        <w:r>
          <w:rPr>
            <w:noProof/>
            <w:webHidden/>
          </w:rPr>
          <w:fldChar w:fldCharType="separate"/>
        </w:r>
        <w:r>
          <w:rPr>
            <w:noProof/>
            <w:webHidden/>
          </w:rPr>
          <w:t>7</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59" w:history="1">
        <w:r w:rsidRPr="00C97E48">
          <w:rPr>
            <w:rStyle w:val="af"/>
            <w:rFonts w:hint="eastAsia"/>
            <w:noProof/>
          </w:rPr>
          <w:t>四、金融科技創新園區已推行多項措施以協助金融科技創新業者取得發展所需資源，惟其獲挹注資金情形與國際水準相比仍有待提升，允宜持續積極推動相關措施，俾促進我國金融科技之發展</w:t>
        </w:r>
        <w:r>
          <w:rPr>
            <w:noProof/>
            <w:webHidden/>
          </w:rPr>
          <w:tab/>
        </w:r>
        <w:r>
          <w:rPr>
            <w:noProof/>
            <w:webHidden/>
          </w:rPr>
          <w:fldChar w:fldCharType="begin"/>
        </w:r>
        <w:r>
          <w:rPr>
            <w:noProof/>
            <w:webHidden/>
          </w:rPr>
          <w:instrText xml:space="preserve"> PAGEREF _Toc181955059 \h </w:instrText>
        </w:r>
        <w:r>
          <w:rPr>
            <w:noProof/>
            <w:webHidden/>
          </w:rPr>
        </w:r>
        <w:r>
          <w:rPr>
            <w:noProof/>
            <w:webHidden/>
          </w:rPr>
          <w:fldChar w:fldCharType="separate"/>
        </w:r>
        <w:r>
          <w:rPr>
            <w:noProof/>
            <w:webHidden/>
          </w:rPr>
          <w:t>9</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60" w:history="1">
        <w:r w:rsidRPr="00C97E48">
          <w:rPr>
            <w:rStyle w:val="af"/>
            <w:rFonts w:hint="eastAsia"/>
            <w:noProof/>
          </w:rPr>
          <w:t>五、近年代</w:t>
        </w:r>
        <w:r w:rsidRPr="00C97E48">
          <w:rPr>
            <w:rStyle w:val="af"/>
            <w:noProof/>
          </w:rPr>
          <w:t>(</w:t>
        </w:r>
        <w:r w:rsidRPr="00C97E48">
          <w:rPr>
            <w:rStyle w:val="af"/>
            <w:rFonts w:hint="eastAsia"/>
            <w:noProof/>
          </w:rPr>
          <w:t>理</w:t>
        </w:r>
        <w:r w:rsidRPr="00C97E48">
          <w:rPr>
            <w:rStyle w:val="af"/>
            <w:noProof/>
          </w:rPr>
          <w:t>)</w:t>
        </w:r>
        <w:r w:rsidRPr="00C97E48">
          <w:rPr>
            <w:rStyle w:val="af"/>
            <w:rFonts w:hint="eastAsia"/>
            <w:noProof/>
          </w:rPr>
          <w:t>辦費預算概呈成長，惟</w:t>
        </w:r>
        <w:r w:rsidRPr="00C97E48">
          <w:rPr>
            <w:rStyle w:val="af"/>
            <w:noProof/>
          </w:rPr>
          <w:t>113</w:t>
        </w:r>
        <w:r w:rsidRPr="00C97E48">
          <w:rPr>
            <w:rStyle w:val="af"/>
            <w:rFonts w:hint="eastAsia"/>
            <w:noProof/>
          </w:rPr>
          <w:t>年度截至</w:t>
        </w:r>
        <w:r w:rsidRPr="00C97E48">
          <w:rPr>
            <w:rStyle w:val="af"/>
            <w:noProof/>
          </w:rPr>
          <w:t>8</w:t>
        </w:r>
        <w:r w:rsidRPr="00C97E48">
          <w:rPr>
            <w:rStyle w:val="af"/>
            <w:rFonts w:hint="eastAsia"/>
            <w:noProof/>
          </w:rPr>
          <w:t>月底之預算執行率未達</w:t>
        </w:r>
        <w:r w:rsidRPr="00C97E48">
          <w:rPr>
            <w:rStyle w:val="af"/>
            <w:noProof/>
          </w:rPr>
          <w:t>8</w:t>
        </w:r>
        <w:r w:rsidRPr="00C97E48">
          <w:rPr>
            <w:rStyle w:val="af"/>
            <w:rFonts w:hint="eastAsia"/>
            <w:noProof/>
          </w:rPr>
          <w:t>成，允宜持續積極辦理，其中具委託研究性質之案件應依相關規定辦理資訊公開，並宜參據本院決議之意旨編列預算</w:t>
        </w:r>
        <w:r>
          <w:rPr>
            <w:noProof/>
            <w:webHidden/>
          </w:rPr>
          <w:tab/>
        </w:r>
        <w:r>
          <w:rPr>
            <w:noProof/>
            <w:webHidden/>
          </w:rPr>
          <w:fldChar w:fldCharType="begin"/>
        </w:r>
        <w:r>
          <w:rPr>
            <w:noProof/>
            <w:webHidden/>
          </w:rPr>
          <w:instrText xml:space="preserve"> PAGEREF _Toc181955060 \h </w:instrText>
        </w:r>
        <w:r>
          <w:rPr>
            <w:noProof/>
            <w:webHidden/>
          </w:rPr>
        </w:r>
        <w:r>
          <w:rPr>
            <w:noProof/>
            <w:webHidden/>
          </w:rPr>
          <w:fldChar w:fldCharType="separate"/>
        </w:r>
        <w:r>
          <w:rPr>
            <w:noProof/>
            <w:webHidden/>
          </w:rPr>
          <w:t>12</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61" w:history="1">
        <w:r w:rsidRPr="00C97E48">
          <w:rPr>
            <w:rStyle w:val="af"/>
            <w:rFonts w:hint="eastAsia"/>
            <w:noProof/>
          </w:rPr>
          <w:t>六、為支持產業永續發展及淨零轉型，允宜確切落實永續金融相關措施之推動，並持續精進相關資訊之揭露品質</w:t>
        </w:r>
        <w:r>
          <w:rPr>
            <w:noProof/>
            <w:webHidden/>
          </w:rPr>
          <w:tab/>
        </w:r>
        <w:r>
          <w:rPr>
            <w:noProof/>
            <w:webHidden/>
          </w:rPr>
          <w:fldChar w:fldCharType="begin"/>
        </w:r>
        <w:r>
          <w:rPr>
            <w:noProof/>
            <w:webHidden/>
          </w:rPr>
          <w:instrText xml:space="preserve"> PAGEREF _Toc181955061 \h </w:instrText>
        </w:r>
        <w:r>
          <w:rPr>
            <w:noProof/>
            <w:webHidden/>
          </w:rPr>
        </w:r>
        <w:r>
          <w:rPr>
            <w:noProof/>
            <w:webHidden/>
          </w:rPr>
          <w:fldChar w:fldCharType="separate"/>
        </w:r>
        <w:r>
          <w:rPr>
            <w:noProof/>
            <w:webHidden/>
          </w:rPr>
          <w:t>16</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62" w:history="1">
        <w:r w:rsidRPr="00C97E48">
          <w:rPr>
            <w:rStyle w:val="af"/>
            <w:rFonts w:hint="eastAsia"/>
            <w:noProof/>
          </w:rPr>
          <w:t>七、自</w:t>
        </w:r>
        <w:r w:rsidRPr="00C97E48">
          <w:rPr>
            <w:rStyle w:val="af"/>
            <w:noProof/>
          </w:rPr>
          <w:t>114</w:t>
        </w:r>
        <w:r w:rsidRPr="00C97E48">
          <w:rPr>
            <w:rStyle w:val="af"/>
            <w:rFonts w:hint="eastAsia"/>
            <w:noProof/>
          </w:rPr>
          <w:t>年度起，為配合行政院「國家資通安全發展方案」之執行部分項目將由金管基金編列預算支應，允宜充分揭露預算移列等資訊，俾利預算審議，並持續督導金融機構強化資安防護能力</w:t>
        </w:r>
        <w:r>
          <w:rPr>
            <w:noProof/>
            <w:webHidden/>
          </w:rPr>
          <w:tab/>
        </w:r>
        <w:r>
          <w:rPr>
            <w:noProof/>
            <w:webHidden/>
          </w:rPr>
          <w:fldChar w:fldCharType="begin"/>
        </w:r>
        <w:r>
          <w:rPr>
            <w:noProof/>
            <w:webHidden/>
          </w:rPr>
          <w:instrText xml:space="preserve"> PAGEREF _Toc181955062 \h </w:instrText>
        </w:r>
        <w:r>
          <w:rPr>
            <w:noProof/>
            <w:webHidden/>
          </w:rPr>
        </w:r>
        <w:r>
          <w:rPr>
            <w:noProof/>
            <w:webHidden/>
          </w:rPr>
          <w:fldChar w:fldCharType="separate"/>
        </w:r>
        <w:r>
          <w:rPr>
            <w:noProof/>
            <w:webHidden/>
          </w:rPr>
          <w:t>19</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63" w:history="1">
        <w:r w:rsidRPr="00C97E48">
          <w:rPr>
            <w:rStyle w:val="af"/>
            <w:rFonts w:hint="eastAsia"/>
            <w:noProof/>
          </w:rPr>
          <w:t>八、</w:t>
        </w:r>
        <w:r w:rsidRPr="00C97E48">
          <w:rPr>
            <w:rStyle w:val="af"/>
            <w:noProof/>
          </w:rPr>
          <w:t>113</w:t>
        </w:r>
        <w:r w:rsidRPr="00C97E48">
          <w:rPr>
            <w:rStyle w:val="af"/>
            <w:rFonts w:hint="eastAsia"/>
            <w:noProof/>
          </w:rPr>
          <w:t>年截至</w:t>
        </w:r>
        <w:r w:rsidRPr="00C97E48">
          <w:rPr>
            <w:rStyle w:val="af"/>
            <w:noProof/>
          </w:rPr>
          <w:t>8</w:t>
        </w:r>
        <w:r w:rsidRPr="00C97E48">
          <w:rPr>
            <w:rStyle w:val="af"/>
            <w:rFonts w:hint="eastAsia"/>
            <w:noProof/>
          </w:rPr>
          <w:t>月底止，創新實驗及業務試辦之申請案件合計數雖已達目標值，惟創新實驗近</w:t>
        </w:r>
        <w:r w:rsidRPr="00C97E48">
          <w:rPr>
            <w:rStyle w:val="af"/>
            <w:noProof/>
          </w:rPr>
          <w:t>4</w:t>
        </w:r>
        <w:r w:rsidRPr="00C97E48">
          <w:rPr>
            <w:rStyle w:val="af"/>
            <w:rFonts w:hint="eastAsia"/>
            <w:noProof/>
          </w:rPr>
          <w:t>年僅有</w:t>
        </w:r>
        <w:r w:rsidRPr="00C97E48">
          <w:rPr>
            <w:rStyle w:val="af"/>
            <w:noProof/>
          </w:rPr>
          <w:t>1</w:t>
        </w:r>
        <w:r w:rsidRPr="00C97E48">
          <w:rPr>
            <w:rStyle w:val="af"/>
            <w:rFonts w:hint="eastAsia"/>
            <w:noProof/>
          </w:rPr>
          <w:t>件申請案，允宜持續積極推動，並滾動調整相關措施，俾促進金融創新發展，提升競爭力</w:t>
        </w:r>
        <w:r>
          <w:rPr>
            <w:noProof/>
            <w:webHidden/>
          </w:rPr>
          <w:tab/>
        </w:r>
        <w:r>
          <w:rPr>
            <w:noProof/>
            <w:webHidden/>
          </w:rPr>
          <w:fldChar w:fldCharType="begin"/>
        </w:r>
        <w:r>
          <w:rPr>
            <w:noProof/>
            <w:webHidden/>
          </w:rPr>
          <w:instrText xml:space="preserve"> PAGEREF _Toc181955063 \h </w:instrText>
        </w:r>
        <w:r>
          <w:rPr>
            <w:noProof/>
            <w:webHidden/>
          </w:rPr>
        </w:r>
        <w:r>
          <w:rPr>
            <w:noProof/>
            <w:webHidden/>
          </w:rPr>
          <w:fldChar w:fldCharType="separate"/>
        </w:r>
        <w:r>
          <w:rPr>
            <w:noProof/>
            <w:webHidden/>
          </w:rPr>
          <w:t>22</w:t>
        </w:r>
        <w:r>
          <w:rPr>
            <w:noProof/>
            <w:webHidden/>
          </w:rPr>
          <w:fldChar w:fldCharType="end"/>
        </w:r>
      </w:hyperlink>
    </w:p>
    <w:p w:rsidR="00E83073" w:rsidRPr="008230DD" w:rsidRDefault="00E83073">
      <w:pPr>
        <w:pStyle w:val="11"/>
        <w:ind w:left="487" w:hanging="487"/>
        <w:rPr>
          <w:rFonts w:ascii="Calibri" w:eastAsia="新細明體" w:hAnsi="Calibri"/>
          <w:b w:val="0"/>
          <w:noProof/>
          <w:snapToGrid/>
          <w:szCs w:val="22"/>
        </w:rPr>
      </w:pPr>
      <w:hyperlink w:anchor="_Toc181955064" w:history="1">
        <w:r w:rsidRPr="00C97E48">
          <w:rPr>
            <w:rStyle w:val="af"/>
            <w:rFonts w:hint="eastAsia"/>
            <w:noProof/>
          </w:rPr>
          <w:t>貳、保險業務發展基金</w:t>
        </w:r>
        <w:r>
          <w:rPr>
            <w:noProof/>
            <w:webHidden/>
          </w:rPr>
          <w:tab/>
        </w:r>
        <w:r>
          <w:rPr>
            <w:noProof/>
            <w:webHidden/>
          </w:rPr>
          <w:fldChar w:fldCharType="begin"/>
        </w:r>
        <w:r>
          <w:rPr>
            <w:noProof/>
            <w:webHidden/>
          </w:rPr>
          <w:instrText xml:space="preserve"> PAGEREF _Toc181955064 \h </w:instrText>
        </w:r>
        <w:r>
          <w:rPr>
            <w:noProof/>
            <w:webHidden/>
          </w:rPr>
        </w:r>
        <w:r>
          <w:rPr>
            <w:noProof/>
            <w:webHidden/>
          </w:rPr>
          <w:fldChar w:fldCharType="separate"/>
        </w:r>
        <w:r>
          <w:rPr>
            <w:noProof/>
            <w:webHidden/>
          </w:rPr>
          <w:t>25</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65" w:history="1">
        <w:r w:rsidRPr="00C97E48">
          <w:rPr>
            <w:rStyle w:val="af"/>
            <w:rFonts w:hint="eastAsia"/>
            <w:noProof/>
          </w:rPr>
          <w:t>九、行政管理支出預算較</w:t>
        </w:r>
        <w:r w:rsidRPr="00C97E48">
          <w:rPr>
            <w:rStyle w:val="af"/>
            <w:noProof/>
          </w:rPr>
          <w:t>112</w:t>
        </w:r>
        <w:r w:rsidRPr="00C97E48">
          <w:rPr>
            <w:rStyle w:val="af"/>
            <w:rFonts w:hint="eastAsia"/>
            <w:noProof/>
          </w:rPr>
          <w:t>年度決算增加</w:t>
        </w:r>
        <w:r w:rsidRPr="00C97E48">
          <w:rPr>
            <w:rStyle w:val="af"/>
            <w:noProof/>
          </w:rPr>
          <w:t>74.03%</w:t>
        </w:r>
        <w:r w:rsidRPr="00C97E48">
          <w:rPr>
            <w:rStyle w:val="af"/>
            <w:rFonts w:hint="eastAsia"/>
            <w:noProof/>
          </w:rPr>
          <w:t>，鑑於近年該科目之預算</w:t>
        </w:r>
        <w:r w:rsidRPr="00C97E48">
          <w:rPr>
            <w:rStyle w:val="af"/>
            <w:rFonts w:hint="eastAsia"/>
            <w:noProof/>
          </w:rPr>
          <w:lastRenderedPageBreak/>
          <w:t>執行率皆未達</w:t>
        </w:r>
        <w:r w:rsidRPr="00C97E48">
          <w:rPr>
            <w:rStyle w:val="af"/>
            <w:noProof/>
          </w:rPr>
          <w:t>8</w:t>
        </w:r>
        <w:r w:rsidRPr="00C97E48">
          <w:rPr>
            <w:rStyle w:val="af"/>
            <w:rFonts w:hint="eastAsia"/>
            <w:noProof/>
          </w:rPr>
          <w:t>成，宜秉節約原則，覈實編列，俾利落實預算管控功能</w:t>
        </w:r>
        <w:r>
          <w:rPr>
            <w:noProof/>
            <w:webHidden/>
          </w:rPr>
          <w:tab/>
        </w:r>
        <w:r>
          <w:rPr>
            <w:noProof/>
            <w:webHidden/>
          </w:rPr>
          <w:fldChar w:fldCharType="begin"/>
        </w:r>
        <w:r>
          <w:rPr>
            <w:noProof/>
            <w:webHidden/>
          </w:rPr>
          <w:instrText xml:space="preserve"> PAGEREF _Toc181955065 \h </w:instrText>
        </w:r>
        <w:r>
          <w:rPr>
            <w:noProof/>
            <w:webHidden/>
          </w:rPr>
        </w:r>
        <w:r>
          <w:rPr>
            <w:noProof/>
            <w:webHidden/>
          </w:rPr>
          <w:fldChar w:fldCharType="separate"/>
        </w:r>
        <w:r>
          <w:rPr>
            <w:noProof/>
            <w:webHidden/>
          </w:rPr>
          <w:t>25</w:t>
        </w:r>
        <w:r>
          <w:rPr>
            <w:noProof/>
            <w:webHidden/>
          </w:rPr>
          <w:fldChar w:fldCharType="end"/>
        </w:r>
      </w:hyperlink>
    </w:p>
    <w:p w:rsidR="00E83073" w:rsidRPr="008230DD" w:rsidRDefault="00E83073">
      <w:pPr>
        <w:pStyle w:val="24"/>
        <w:rPr>
          <w:rFonts w:ascii="Calibri" w:eastAsia="新細明體" w:hAnsi="Calibri"/>
          <w:noProof/>
          <w:snapToGrid/>
          <w:szCs w:val="22"/>
        </w:rPr>
      </w:pPr>
      <w:hyperlink w:anchor="_Toc181955066" w:history="1">
        <w:r w:rsidRPr="00C97E48">
          <w:rPr>
            <w:rStyle w:val="af"/>
            <w:rFonts w:hint="eastAsia"/>
            <w:noProof/>
          </w:rPr>
          <w:t>一０、鑑於我國將於</w:t>
        </w:r>
        <w:r w:rsidRPr="00C97E48">
          <w:rPr>
            <w:rStyle w:val="af"/>
            <w:noProof/>
          </w:rPr>
          <w:t>115</w:t>
        </w:r>
        <w:r w:rsidRPr="00C97E48">
          <w:rPr>
            <w:rStyle w:val="af"/>
            <w:rFonts w:hint="eastAsia"/>
            <w:noProof/>
          </w:rPr>
          <w:t>年實施國際財務報導準則第</w:t>
        </w:r>
        <w:r w:rsidRPr="00C97E48">
          <w:rPr>
            <w:rStyle w:val="af"/>
            <w:noProof/>
          </w:rPr>
          <w:t>17</w:t>
        </w:r>
        <w:r w:rsidRPr="00C97E48">
          <w:rPr>
            <w:rStyle w:val="af"/>
            <w:rFonts w:hint="eastAsia"/>
            <w:noProof/>
          </w:rPr>
          <w:t>號公報，允宜</w:t>
        </w:r>
        <w:r w:rsidRPr="00C97E48">
          <w:rPr>
            <w:rStyle w:val="af"/>
            <w:rFonts w:hAnsi="標楷體" w:hint="eastAsia"/>
            <w:noProof/>
          </w:rPr>
          <w:t>依規劃時程控管進度，督促業者</w:t>
        </w:r>
        <w:r w:rsidRPr="00C97E48">
          <w:rPr>
            <w:rStyle w:val="af"/>
            <w:rFonts w:hint="eastAsia"/>
            <w:noProof/>
          </w:rPr>
          <w:t>逐步落實調整並強化財務體質，俾順利接軌，降低衝擊</w:t>
        </w:r>
        <w:r>
          <w:rPr>
            <w:noProof/>
            <w:webHidden/>
          </w:rPr>
          <w:tab/>
        </w:r>
        <w:r>
          <w:rPr>
            <w:noProof/>
            <w:webHidden/>
          </w:rPr>
          <w:fldChar w:fldCharType="begin"/>
        </w:r>
        <w:r>
          <w:rPr>
            <w:noProof/>
            <w:webHidden/>
          </w:rPr>
          <w:instrText xml:space="preserve"> PAGEREF _Toc181955066 \h </w:instrText>
        </w:r>
        <w:r>
          <w:rPr>
            <w:noProof/>
            <w:webHidden/>
          </w:rPr>
        </w:r>
        <w:r>
          <w:rPr>
            <w:noProof/>
            <w:webHidden/>
          </w:rPr>
          <w:fldChar w:fldCharType="separate"/>
        </w:r>
        <w:r>
          <w:rPr>
            <w:noProof/>
            <w:webHidden/>
          </w:rPr>
          <w:t>27</w:t>
        </w:r>
        <w:r>
          <w:rPr>
            <w:noProof/>
            <w:webHidden/>
          </w:rPr>
          <w:fldChar w:fldCharType="end"/>
        </w:r>
      </w:hyperlink>
    </w:p>
    <w:p w:rsidR="0012469C" w:rsidRDefault="00D86EBF" w:rsidP="00FD042B">
      <w:pPr>
        <w:pStyle w:val="24"/>
        <w:sectPr w:rsidR="0012469C" w:rsidSect="00A54F9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922C50">
        <w:fldChar w:fldCharType="end"/>
      </w:r>
    </w:p>
    <w:p w:rsidR="00E949C1" w:rsidRDefault="00E949C1" w:rsidP="00E95696">
      <w:pPr>
        <w:pStyle w:val="aa"/>
        <w:rPr>
          <w:w w:val="105"/>
        </w:rPr>
      </w:pPr>
      <w:bookmarkStart w:id="1" w:name="_Toc243219479"/>
      <w:bookmarkStart w:id="2" w:name="_Toc91418518"/>
      <w:bookmarkStart w:id="3" w:name="_Toc116444642"/>
      <w:bookmarkStart w:id="4" w:name="_Toc91418510"/>
      <w:bookmarkStart w:id="5" w:name="_Toc116444627"/>
      <w:bookmarkStart w:id="6" w:name="_Toc399610168"/>
      <w:r w:rsidRPr="002854F8">
        <w:rPr>
          <w:rFonts w:hint="eastAsia"/>
          <w:w w:val="105"/>
        </w:rPr>
        <w:lastRenderedPageBreak/>
        <w:t>金融監督管理基金及保險業務發展基金11</w:t>
      </w:r>
      <w:r>
        <w:rPr>
          <w:rFonts w:hint="eastAsia"/>
          <w:w w:val="105"/>
        </w:rPr>
        <w:t>4</w:t>
      </w:r>
      <w:r w:rsidRPr="002854F8">
        <w:rPr>
          <w:rFonts w:hint="eastAsia"/>
          <w:w w:val="105"/>
        </w:rPr>
        <w:t>年度預算評估報告</w:t>
      </w:r>
    </w:p>
    <w:p w:rsidR="00E949C1" w:rsidRPr="00922C50" w:rsidRDefault="00E949C1" w:rsidP="00941ACE">
      <w:pPr>
        <w:pStyle w:val="144"/>
        <w:ind w:left="567" w:hanging="567"/>
      </w:pPr>
      <w:bookmarkStart w:id="7" w:name="_Toc181955055"/>
      <w:r w:rsidRPr="00922C50">
        <w:rPr>
          <w:rFonts w:hint="eastAsia"/>
        </w:rPr>
        <w:t>壹、金融監督管理基金</w:t>
      </w:r>
      <w:bookmarkEnd w:id="6"/>
      <w:bookmarkEnd w:id="7"/>
    </w:p>
    <w:p w:rsidR="00E949C1" w:rsidRPr="00741856" w:rsidRDefault="00E949C1" w:rsidP="0029052A">
      <w:pPr>
        <w:pStyle w:val="a8"/>
        <w:ind w:firstLine="567"/>
        <w:rPr>
          <w:rFonts w:hint="eastAsia"/>
          <w:lang w:val="x-none"/>
        </w:rPr>
      </w:pPr>
      <w:bookmarkStart w:id="8" w:name="_Toc338255476"/>
      <w:bookmarkStart w:id="9" w:name="_Toc340429906"/>
      <w:bookmarkStart w:id="10" w:name="_Toc399610169"/>
      <w:r w:rsidRPr="00922C50">
        <w:rPr>
          <w:rFonts w:hint="eastAsia"/>
        </w:rPr>
        <w:t>金融監督管理基金(以下簡稱金管基金)1</w:t>
      </w:r>
      <w:r>
        <w:t>1</w:t>
      </w:r>
      <w:r>
        <w:rPr>
          <w:rFonts w:hint="eastAsia"/>
        </w:rPr>
        <w:t>4</w:t>
      </w:r>
      <w:r w:rsidRPr="00922C50">
        <w:rPr>
          <w:rFonts w:hint="eastAsia"/>
        </w:rPr>
        <w:t>年度預算案編列基金來源</w:t>
      </w:r>
      <w:r>
        <w:rPr>
          <w:rFonts w:hint="eastAsia"/>
        </w:rPr>
        <w:t>39億6</w:t>
      </w:r>
      <w:r>
        <w:t>,</w:t>
      </w:r>
      <w:r>
        <w:rPr>
          <w:rFonts w:hint="eastAsia"/>
        </w:rPr>
        <w:t>921萬9千</w:t>
      </w:r>
      <w:r w:rsidRPr="00922C50">
        <w:rPr>
          <w:rFonts w:hint="eastAsia"/>
        </w:rPr>
        <w:t>元，基金用途</w:t>
      </w:r>
      <w:r>
        <w:t>2</w:t>
      </w:r>
      <w:r>
        <w:rPr>
          <w:rFonts w:hint="eastAsia"/>
        </w:rPr>
        <w:t>8億9</w:t>
      </w:r>
      <w:r>
        <w:t>,</w:t>
      </w:r>
      <w:r>
        <w:rPr>
          <w:rFonts w:hint="eastAsia"/>
        </w:rPr>
        <w:t>053萬8千</w:t>
      </w:r>
      <w:r w:rsidRPr="00922C50">
        <w:rPr>
          <w:rFonts w:hint="eastAsia"/>
        </w:rPr>
        <w:t>元，基金來源及用途相抵後賸餘</w:t>
      </w:r>
      <w:r>
        <w:t>1</w:t>
      </w:r>
      <w:r>
        <w:rPr>
          <w:rFonts w:hint="eastAsia"/>
        </w:rPr>
        <w:t>0億7</w:t>
      </w:r>
      <w:r>
        <w:t>,</w:t>
      </w:r>
      <w:r>
        <w:rPr>
          <w:rFonts w:hint="eastAsia"/>
        </w:rPr>
        <w:t>868萬1</w:t>
      </w:r>
      <w:r w:rsidRPr="00922C50">
        <w:rPr>
          <w:rFonts w:hint="eastAsia"/>
        </w:rPr>
        <w:t>千元，較</w:t>
      </w:r>
      <w:r>
        <w:rPr>
          <w:rFonts w:hint="eastAsia"/>
        </w:rPr>
        <w:t>113</w:t>
      </w:r>
      <w:r w:rsidRPr="00922C50">
        <w:rPr>
          <w:rFonts w:hint="eastAsia"/>
        </w:rPr>
        <w:t>年度</w:t>
      </w:r>
      <w:r w:rsidRPr="00C55285">
        <w:rPr>
          <w:rFonts w:hint="eastAsia"/>
        </w:rPr>
        <w:t>預算案</w:t>
      </w:r>
      <w:r w:rsidRPr="00922C50">
        <w:rPr>
          <w:rFonts w:hint="eastAsia"/>
        </w:rPr>
        <w:t>賸餘</w:t>
      </w:r>
      <w:r w:rsidR="00DE11A0">
        <w:rPr>
          <w:rFonts w:hint="eastAsia"/>
        </w:rPr>
        <w:t>減少</w:t>
      </w:r>
      <w:r w:rsidR="008D1FF1">
        <w:rPr>
          <w:rFonts w:hint="eastAsia"/>
        </w:rPr>
        <w:t>3</w:t>
      </w:r>
      <w:r>
        <w:t>,</w:t>
      </w:r>
      <w:r>
        <w:rPr>
          <w:rFonts w:hint="eastAsia"/>
        </w:rPr>
        <w:t>940萬5千元</w:t>
      </w:r>
      <w:r w:rsidRPr="00922C50">
        <w:rPr>
          <w:rFonts w:hint="eastAsia"/>
        </w:rPr>
        <w:t>(</w:t>
      </w:r>
      <w:r>
        <w:rPr>
          <w:rFonts w:hint="eastAsia"/>
        </w:rPr>
        <w:t>減</w:t>
      </w:r>
      <w:r w:rsidRPr="00922C50">
        <w:rPr>
          <w:rFonts w:hint="eastAsia"/>
        </w:rPr>
        <w:t>幅</w:t>
      </w:r>
      <w:r>
        <w:rPr>
          <w:rFonts w:hint="eastAsia"/>
        </w:rPr>
        <w:t>3.52</w:t>
      </w:r>
      <w:r w:rsidRPr="00922C50">
        <w:rPr>
          <w:rFonts w:hint="eastAsia"/>
        </w:rPr>
        <w:t>%)。謹就金管基金1</w:t>
      </w:r>
      <w:r>
        <w:t>1</w:t>
      </w:r>
      <w:r>
        <w:rPr>
          <w:rFonts w:hint="eastAsia"/>
        </w:rPr>
        <w:t>4</w:t>
      </w:r>
      <w:r w:rsidRPr="00922C50">
        <w:rPr>
          <w:rFonts w:hint="eastAsia"/>
        </w:rPr>
        <w:t>年度預算案評估如下：</w:t>
      </w:r>
    </w:p>
    <w:p w:rsidR="00E949C1" w:rsidRPr="006A5F7C" w:rsidRDefault="00E949C1" w:rsidP="00F80E4B">
      <w:pPr>
        <w:pStyle w:val="14"/>
        <w:ind w:left="567" w:hanging="567"/>
      </w:pPr>
      <w:bookmarkStart w:id="11" w:name="_Toc54273919"/>
      <w:bookmarkStart w:id="12" w:name="_Toc181955056"/>
      <w:r>
        <w:rPr>
          <w:rFonts w:hint="eastAsia"/>
        </w:rPr>
        <w:t>一、</w:t>
      </w:r>
      <w:bookmarkStart w:id="13" w:name="_Toc174954151"/>
      <w:r w:rsidRPr="00C4124E">
        <w:rPr>
          <w:rFonts w:hint="eastAsia"/>
        </w:rPr>
        <w:t>近年非現金支付交易概呈成長趨勢</w:t>
      </w:r>
      <w:r w:rsidRPr="00F2029E">
        <w:rPr>
          <w:rFonts w:hint="eastAsia"/>
        </w:rPr>
        <w:t>，</w:t>
      </w:r>
      <w:r w:rsidR="00227492">
        <w:rPr>
          <w:rFonts w:hint="eastAsia"/>
        </w:rPr>
        <w:t>然</w:t>
      </w:r>
      <w:r>
        <w:rPr>
          <w:rFonts w:hint="eastAsia"/>
        </w:rPr>
        <w:t>信</w:t>
      </w:r>
      <w:r w:rsidRPr="00C4124E">
        <w:rPr>
          <w:rFonts w:hint="eastAsia"/>
        </w:rPr>
        <w:t>用卡詐欺交易</w:t>
      </w:r>
      <w:r>
        <w:rPr>
          <w:rFonts w:hint="eastAsia"/>
        </w:rPr>
        <w:t>亦概呈增加，</w:t>
      </w:r>
      <w:r w:rsidRPr="00C4124E">
        <w:rPr>
          <w:rFonts w:hint="eastAsia"/>
        </w:rPr>
        <w:t>允</w:t>
      </w:r>
      <w:r w:rsidRPr="00F2029E">
        <w:rPr>
          <w:rFonts w:hint="eastAsia"/>
        </w:rPr>
        <w:t>宜研</w:t>
      </w:r>
      <w:r>
        <w:rPr>
          <w:rFonts w:hint="eastAsia"/>
        </w:rPr>
        <w:t>謀善策</w:t>
      </w:r>
      <w:r w:rsidRPr="002646E9">
        <w:rPr>
          <w:rFonts w:hint="eastAsia"/>
        </w:rPr>
        <w:t>，俾建立安全</w:t>
      </w:r>
      <w:r>
        <w:rPr>
          <w:rFonts w:hint="eastAsia"/>
        </w:rPr>
        <w:t>之</w:t>
      </w:r>
      <w:r w:rsidRPr="002646E9">
        <w:rPr>
          <w:rFonts w:hint="eastAsia"/>
        </w:rPr>
        <w:t>支付環境</w:t>
      </w:r>
      <w:r w:rsidRPr="006A5F7C">
        <w:rPr>
          <w:rFonts w:hint="eastAsia"/>
        </w:rPr>
        <w:t>，以</w:t>
      </w:r>
      <w:r>
        <w:rPr>
          <w:rFonts w:hint="eastAsia"/>
        </w:rPr>
        <w:t>維消費者</w:t>
      </w:r>
      <w:r w:rsidRPr="006A5F7C">
        <w:rPr>
          <w:rFonts w:hint="eastAsia"/>
        </w:rPr>
        <w:t>權益</w:t>
      </w:r>
      <w:bookmarkEnd w:id="12"/>
      <w:bookmarkEnd w:id="13"/>
    </w:p>
    <w:p w:rsidR="00E949C1" w:rsidRPr="00584096" w:rsidRDefault="00E949C1" w:rsidP="00F80E4B">
      <w:pPr>
        <w:ind w:left="567" w:firstLine="567"/>
      </w:pPr>
      <w:r>
        <w:rPr>
          <w:rFonts w:hint="eastAsia"/>
        </w:rPr>
        <w:t>金管基金於</w:t>
      </w:r>
      <w:r w:rsidRPr="00F143EA">
        <w:rPr>
          <w:rFonts w:hint="eastAsia"/>
        </w:rPr>
        <w:t>1</w:t>
      </w:r>
      <w:r w:rsidRPr="00F143EA">
        <w:t>1</w:t>
      </w:r>
      <w:r>
        <w:t>4</w:t>
      </w:r>
      <w:r w:rsidRPr="00F143EA">
        <w:rPr>
          <w:rFonts w:hint="eastAsia"/>
        </w:rPr>
        <w:t>年度</w:t>
      </w:r>
      <w:r w:rsidR="00227492" w:rsidRPr="00F143EA">
        <w:rPr>
          <w:rFonts w:hint="eastAsia"/>
        </w:rPr>
        <w:t>預算</w:t>
      </w:r>
      <w:r w:rsidR="00227492">
        <w:rPr>
          <w:rFonts w:hint="eastAsia"/>
        </w:rPr>
        <w:t>案</w:t>
      </w:r>
      <w:r w:rsidRPr="00F143EA">
        <w:rPr>
          <w:rFonts w:hint="eastAsia"/>
        </w:rPr>
        <w:t>「推動保護金融消費者權益計畫」編列</w:t>
      </w:r>
      <w:r w:rsidR="00560C2B">
        <w:t>8</w:t>
      </w:r>
      <w:r w:rsidRPr="00F143EA">
        <w:t>,</w:t>
      </w:r>
      <w:r w:rsidR="00560C2B">
        <w:t>396</w:t>
      </w:r>
      <w:r w:rsidRPr="00F143EA">
        <w:t>萬</w:t>
      </w:r>
      <w:r w:rsidR="00560C2B">
        <w:rPr>
          <w:rFonts w:hint="eastAsia"/>
        </w:rPr>
        <w:t>9</w:t>
      </w:r>
      <w:r w:rsidRPr="00F143EA">
        <w:t>千元</w:t>
      </w:r>
      <w:r>
        <w:rPr>
          <w:rFonts w:hint="eastAsia"/>
        </w:rPr>
        <w:t>，該計畫主要業務項目包括</w:t>
      </w:r>
      <w:r w:rsidRPr="00DF0800">
        <w:rPr>
          <w:rFonts w:hint="eastAsia"/>
        </w:rPr>
        <w:t>推廣金融知識普及計畫</w:t>
      </w:r>
      <w:r>
        <w:rPr>
          <w:rFonts w:hint="eastAsia"/>
        </w:rPr>
        <w:t>、</w:t>
      </w:r>
      <w:r w:rsidRPr="00DF0800">
        <w:rPr>
          <w:rFonts w:hint="eastAsia"/>
        </w:rPr>
        <w:t>辦理消費者保護業務宣導</w:t>
      </w:r>
      <w:r>
        <w:rPr>
          <w:rFonts w:hint="eastAsia"/>
        </w:rPr>
        <w:t>、</w:t>
      </w:r>
      <w:r>
        <w:t>落實普惠金融</w:t>
      </w:r>
      <w:r>
        <w:rPr>
          <w:rFonts w:hint="eastAsia"/>
        </w:rPr>
        <w:t>及</w:t>
      </w:r>
      <w:r>
        <w:t>維護金融市場紀律與穩定</w:t>
      </w:r>
      <w:r w:rsidR="00780353">
        <w:rPr>
          <w:rFonts w:hint="eastAsia"/>
        </w:rPr>
        <w:t>等</w:t>
      </w:r>
      <w:r w:rsidR="00A83D5E">
        <w:rPr>
          <w:rFonts w:hint="eastAsia"/>
        </w:rPr>
        <w:t>，經查</w:t>
      </w:r>
      <w:r w:rsidR="00A83D5E" w:rsidRPr="00A83D5E">
        <w:rPr>
          <w:rFonts w:hint="eastAsia"/>
        </w:rPr>
        <w:t>近年非現金支付交易概呈成長趨勢</w:t>
      </w:r>
      <w:r w:rsidR="00A83D5E">
        <w:rPr>
          <w:rFonts w:hint="eastAsia"/>
        </w:rPr>
        <w:t>，惟</w:t>
      </w:r>
      <w:r w:rsidR="00A83D5E" w:rsidRPr="00A83D5E">
        <w:rPr>
          <w:rFonts w:hint="eastAsia"/>
        </w:rPr>
        <w:t>信用卡詐欺交易</w:t>
      </w:r>
      <w:r w:rsidR="00A35C40">
        <w:rPr>
          <w:rFonts w:hint="eastAsia"/>
        </w:rPr>
        <w:t>亦有</w:t>
      </w:r>
      <w:r w:rsidR="00A83D5E">
        <w:rPr>
          <w:rFonts w:hint="eastAsia"/>
        </w:rPr>
        <w:t>概增情形</w:t>
      </w:r>
      <w:r w:rsidRPr="00DF0800">
        <w:rPr>
          <w:rFonts w:hint="eastAsia"/>
        </w:rPr>
        <w:t>。</w:t>
      </w:r>
      <w:r w:rsidR="00A83D5E">
        <w:rPr>
          <w:rFonts w:hint="eastAsia"/>
        </w:rPr>
        <w:t>茲分述如下</w:t>
      </w:r>
      <w:r w:rsidRPr="009730DF">
        <w:rPr>
          <w:rFonts w:hint="eastAsia"/>
          <w:snapToGrid/>
        </w:rPr>
        <w:t>：</w:t>
      </w:r>
    </w:p>
    <w:p w:rsidR="00E949C1" w:rsidRPr="00C67D75" w:rsidRDefault="00E949C1" w:rsidP="00F80E4B">
      <w:pPr>
        <w:pStyle w:val="a4"/>
        <w:ind w:left="851" w:hanging="284"/>
        <w:rPr>
          <w:b/>
        </w:rPr>
      </w:pPr>
      <w:r w:rsidRPr="00C67D75">
        <w:rPr>
          <w:rFonts w:hint="eastAsia"/>
          <w:b/>
        </w:rPr>
        <w:t>(一)</w:t>
      </w:r>
      <w:r>
        <w:rPr>
          <w:rFonts w:hint="eastAsia"/>
          <w:b/>
        </w:rPr>
        <w:t>近年非現金支付交易概呈成長趨勢，113年截至</w:t>
      </w:r>
      <w:r>
        <w:rPr>
          <w:rFonts w:hint="eastAsia"/>
          <w:b/>
          <w:lang w:eastAsia="zh-TW"/>
        </w:rPr>
        <w:t>6</w:t>
      </w:r>
      <w:r>
        <w:rPr>
          <w:rFonts w:hint="eastAsia"/>
          <w:b/>
        </w:rPr>
        <w:t>月底止，非現金支付交易筆數</w:t>
      </w:r>
      <w:r w:rsidR="00227492">
        <w:rPr>
          <w:rFonts w:hint="eastAsia"/>
          <w:b/>
          <w:lang w:eastAsia="zh-TW"/>
        </w:rPr>
        <w:t>及金額分別</w:t>
      </w:r>
      <w:r>
        <w:rPr>
          <w:rFonts w:hint="eastAsia"/>
          <w:b/>
        </w:rPr>
        <w:t>以儲值卡</w:t>
      </w:r>
      <w:r w:rsidR="00227492">
        <w:rPr>
          <w:rFonts w:hint="eastAsia"/>
          <w:b/>
          <w:lang w:eastAsia="zh-TW"/>
        </w:rPr>
        <w:t>及信用卡</w:t>
      </w:r>
      <w:r>
        <w:rPr>
          <w:rFonts w:hint="eastAsia"/>
          <w:b/>
        </w:rPr>
        <w:t>占比最高</w:t>
      </w:r>
    </w:p>
    <w:p w:rsidR="00E949C1" w:rsidRPr="00D66F6D" w:rsidRDefault="00E949C1" w:rsidP="00F80E4B">
      <w:pPr>
        <w:pStyle w:val="22"/>
        <w:ind w:left="850" w:firstLine="567"/>
      </w:pPr>
      <w:r w:rsidRPr="0050462B">
        <w:rPr>
          <w:rFonts w:hint="eastAsia"/>
        </w:rPr>
        <w:t>為促進非現</w:t>
      </w:r>
      <w:r>
        <w:rPr>
          <w:rFonts w:hint="eastAsia"/>
        </w:rPr>
        <w:t>金支付</w:t>
      </w:r>
      <w:r w:rsidRPr="0050462B">
        <w:rPr>
          <w:rFonts w:hAnsi="標楷體" w:cs="標楷體" w:hint="eastAsia"/>
        </w:rPr>
        <w:t>交易</w:t>
      </w:r>
      <w:r>
        <w:rPr>
          <w:rFonts w:hAnsi="標楷體" w:cs="標楷體" w:hint="eastAsia"/>
        </w:rPr>
        <w:t>之</w:t>
      </w:r>
      <w:r w:rsidRPr="0050462B">
        <w:rPr>
          <w:rFonts w:hAnsi="標楷體" w:cs="標楷體" w:hint="eastAsia"/>
        </w:rPr>
        <w:t>發展</w:t>
      </w:r>
      <w:r>
        <w:rPr>
          <w:rFonts w:hAnsi="標楷體" w:cs="標楷體" w:hint="eastAsia"/>
        </w:rPr>
        <w:t>，</w:t>
      </w:r>
      <w:r w:rsidR="0041454B" w:rsidRPr="007D5040">
        <w:rPr>
          <w:rFonts w:hint="eastAsia"/>
        </w:rPr>
        <w:t>金融監督管理委員會(以下簡稱金管會)</w:t>
      </w:r>
      <w:r>
        <w:rPr>
          <w:rFonts w:hAnsi="標楷體" w:cs="標楷體" w:hint="eastAsia"/>
        </w:rPr>
        <w:t>已</w:t>
      </w:r>
      <w:r>
        <w:rPr>
          <w:rFonts w:hint="eastAsia"/>
        </w:rPr>
        <w:t>陸續推動多項措施，包括修正</w:t>
      </w:r>
      <w:r w:rsidRPr="009314E5">
        <w:rPr>
          <w:rFonts w:hAnsi="標楷體" w:hint="eastAsia"/>
          <w:kern w:val="28"/>
        </w:rPr>
        <w:t>電子支付機構管理條例</w:t>
      </w:r>
      <w:r>
        <w:rPr>
          <w:rFonts w:hAnsi="標楷體" w:hint="eastAsia"/>
          <w:kern w:val="28"/>
        </w:rPr>
        <w:t>以</w:t>
      </w:r>
      <w:r w:rsidRPr="001F3BF4">
        <w:rPr>
          <w:rFonts w:hAnsi="標楷體" w:hint="eastAsia"/>
          <w:kern w:val="28"/>
        </w:rPr>
        <w:t>整合儲值支付工具</w:t>
      </w:r>
      <w:r>
        <w:rPr>
          <w:rFonts w:hAnsi="標楷體" w:hint="eastAsia"/>
          <w:kern w:val="28"/>
        </w:rPr>
        <w:t>之</w:t>
      </w:r>
      <w:r w:rsidRPr="001F3BF4">
        <w:rPr>
          <w:rFonts w:hAnsi="標楷體" w:hint="eastAsia"/>
          <w:kern w:val="28"/>
        </w:rPr>
        <w:t>規範</w:t>
      </w:r>
      <w:r>
        <w:rPr>
          <w:rFonts w:hAnsi="標楷體" w:hint="eastAsia"/>
          <w:kern w:val="28"/>
        </w:rPr>
        <w:t>並</w:t>
      </w:r>
      <w:r w:rsidRPr="009314E5">
        <w:rPr>
          <w:kern w:val="28"/>
        </w:rPr>
        <w:t>擴大電子支付機構之業務</w:t>
      </w:r>
      <w:r>
        <w:rPr>
          <w:rFonts w:hint="eastAsia"/>
          <w:kern w:val="28"/>
        </w:rPr>
        <w:t>範圍、核准</w:t>
      </w:r>
      <w:r w:rsidRPr="008006EE">
        <w:rPr>
          <w:rFonts w:hint="eastAsia"/>
          <w:kern w:val="28"/>
        </w:rPr>
        <w:t>財金公司建置「電子支付跨機構共用平臺」</w:t>
      </w:r>
      <w:r>
        <w:rPr>
          <w:rFonts w:hint="eastAsia"/>
          <w:kern w:val="28"/>
        </w:rPr>
        <w:t>及督導聯</w:t>
      </w:r>
      <w:r w:rsidR="00194850">
        <w:rPr>
          <w:rFonts w:hint="eastAsia"/>
          <w:kern w:val="28"/>
          <w:lang w:eastAsia="zh-TW"/>
        </w:rPr>
        <w:t>卡</w:t>
      </w:r>
      <w:r>
        <w:rPr>
          <w:rFonts w:hint="eastAsia"/>
          <w:kern w:val="28"/>
        </w:rPr>
        <w:t>中心建置「公務機關信用卡繳費平台」</w:t>
      </w:r>
      <w:r w:rsidRPr="00DC1F44">
        <w:rPr>
          <w:rFonts w:hint="eastAsia"/>
          <w:kern w:val="28"/>
        </w:rPr>
        <w:t>等，檢視近年</w:t>
      </w:r>
      <w:r w:rsidRPr="00DC1F44">
        <w:rPr>
          <w:rFonts w:hint="eastAsia"/>
        </w:rPr>
        <w:t>非現金支付交易之情形，</w:t>
      </w:r>
      <w:r>
        <w:rPr>
          <w:rFonts w:hint="eastAsia"/>
          <w:lang w:eastAsia="zh-TW"/>
        </w:rPr>
        <w:t>於109至112年間，交易筆數概呈成長，交易金額亦逐年攀升，</w:t>
      </w:r>
      <w:r w:rsidRPr="00DC1F44">
        <w:rPr>
          <w:rFonts w:hint="eastAsia"/>
        </w:rPr>
        <w:t>113年</w:t>
      </w:r>
      <w:r w:rsidR="00194850" w:rsidRPr="00DC1F44">
        <w:rPr>
          <w:rFonts w:hint="eastAsia"/>
        </w:rPr>
        <w:t>截至</w:t>
      </w:r>
      <w:r w:rsidRPr="00DC1F44">
        <w:rPr>
          <w:rFonts w:hint="eastAsia"/>
          <w:lang w:eastAsia="zh-TW"/>
        </w:rPr>
        <w:t>6</w:t>
      </w:r>
      <w:r w:rsidRPr="00DC1F44">
        <w:rPr>
          <w:rFonts w:hint="eastAsia"/>
        </w:rPr>
        <w:t>月底止，非現金支付交易筆數及金額皆遠逾112年同期，其中交易筆數以儲值卡占比</w:t>
      </w:r>
      <w:r w:rsidRPr="00DC1F44">
        <w:rPr>
          <w:rFonts w:hint="eastAsia"/>
          <w:lang w:eastAsia="zh-TW"/>
        </w:rPr>
        <w:t>(44.77%)</w:t>
      </w:r>
      <w:r w:rsidRPr="00DC1F44">
        <w:rPr>
          <w:rFonts w:hint="eastAsia"/>
        </w:rPr>
        <w:t>最高，</w:t>
      </w:r>
      <w:r w:rsidRPr="00DC1F44">
        <w:rPr>
          <w:rFonts w:hint="eastAsia"/>
          <w:lang w:eastAsia="zh-TW"/>
        </w:rPr>
        <w:t>信用卡</w:t>
      </w:r>
      <w:r w:rsidRPr="00DC1F44">
        <w:rPr>
          <w:rFonts w:hint="eastAsia"/>
        </w:rPr>
        <w:t>占比</w:t>
      </w:r>
      <w:r w:rsidRPr="00DC1F44">
        <w:rPr>
          <w:rFonts w:hint="eastAsia"/>
          <w:lang w:eastAsia="zh-TW"/>
        </w:rPr>
        <w:t>(37.82%)次之，</w:t>
      </w:r>
      <w:r w:rsidR="00194850">
        <w:rPr>
          <w:rFonts w:hint="eastAsia"/>
          <w:lang w:eastAsia="zh-TW"/>
        </w:rPr>
        <w:t>而</w:t>
      </w:r>
      <w:r w:rsidR="00194850" w:rsidRPr="00DC1F44">
        <w:rPr>
          <w:rFonts w:hint="eastAsia"/>
          <w:lang w:eastAsia="zh-TW"/>
        </w:rPr>
        <w:t>57.23%</w:t>
      </w:r>
      <w:r w:rsidRPr="00DC1F44">
        <w:rPr>
          <w:rFonts w:hint="eastAsia"/>
        </w:rPr>
        <w:t>交易金額係透過信用卡方式交易(詳表1)</w:t>
      </w:r>
      <w:r w:rsidR="00600ECA">
        <w:rPr>
          <w:rFonts w:hint="eastAsia"/>
          <w:lang w:eastAsia="zh-TW"/>
        </w:rPr>
        <w:t>。</w:t>
      </w:r>
      <w:r w:rsidRPr="00DC1F44">
        <w:rPr>
          <w:rFonts w:hint="eastAsia"/>
          <w:kern w:val="28"/>
        </w:rPr>
        <w:t>參據金管會113年</w:t>
      </w:r>
      <w:r>
        <w:rPr>
          <w:rFonts w:hint="eastAsia"/>
          <w:kern w:val="28"/>
        </w:rPr>
        <w:t>1</w:t>
      </w:r>
      <w:r w:rsidRPr="008006EE">
        <w:rPr>
          <w:rFonts w:hint="eastAsia"/>
          <w:kern w:val="28"/>
        </w:rPr>
        <w:t>月</w:t>
      </w:r>
      <w:r>
        <w:rPr>
          <w:rFonts w:hint="eastAsia"/>
          <w:kern w:val="28"/>
        </w:rPr>
        <w:t>9</w:t>
      </w:r>
      <w:r w:rsidRPr="008006EE">
        <w:rPr>
          <w:rFonts w:hint="eastAsia"/>
          <w:kern w:val="28"/>
        </w:rPr>
        <w:t>日新聞稿，</w:t>
      </w:r>
      <w:r>
        <w:rPr>
          <w:rFonts w:hint="eastAsia"/>
          <w:kern w:val="28"/>
        </w:rPr>
        <w:t>鑒於非現金支付交易具提升民眾生活便利性及提高經濟活動效率等優點，該會將持續推動，並訂定</w:t>
      </w:r>
      <w:r>
        <w:rPr>
          <w:rFonts w:hint="eastAsia"/>
        </w:rPr>
        <w:t>「2026年非現金支付交易筆數達80億筆，交易金額達</w:t>
      </w:r>
      <w:r w:rsidRPr="003C6738">
        <w:rPr>
          <w:rFonts w:hint="eastAsia"/>
        </w:rPr>
        <w:t>新臺幣</w:t>
      </w:r>
      <w:r>
        <w:rPr>
          <w:rFonts w:hint="eastAsia"/>
        </w:rPr>
        <w:t>10兆元」之目標</w:t>
      </w:r>
      <w:r>
        <w:rPr>
          <w:rFonts w:hAnsi="標楷體" w:hint="eastAsia"/>
          <w:kern w:val="28"/>
        </w:rPr>
        <w:t>。</w:t>
      </w:r>
    </w:p>
    <w:p w:rsidR="00E949C1" w:rsidRPr="006F0A14" w:rsidRDefault="00E949C1" w:rsidP="00F80E4B">
      <w:pPr>
        <w:pStyle w:val="22"/>
        <w:spacing w:beforeLines="20" w:before="100" w:line="360" w:lineRule="exact"/>
        <w:ind w:leftChars="-100" w:left="846" w:rightChars="-351" w:right="-995" w:hangingChars="398" w:hanging="1129"/>
        <w:rPr>
          <w:rStyle w:val="143"/>
        </w:rPr>
      </w:pPr>
      <w:r w:rsidRPr="00356828">
        <w:rPr>
          <w:rFonts w:hint="eastAsia"/>
          <w:b/>
        </w:rPr>
        <w:t xml:space="preserve">表1　</w:t>
      </w:r>
      <w:r w:rsidRPr="006427C2">
        <w:rPr>
          <w:rFonts w:hAnsi="標楷體" w:hint="eastAsia"/>
          <w:b/>
        </w:rPr>
        <w:t>我國</w:t>
      </w:r>
      <w:r>
        <w:rPr>
          <w:rFonts w:hAnsi="標楷體" w:hint="eastAsia"/>
          <w:b/>
        </w:rPr>
        <w:t>109至113年</w:t>
      </w:r>
      <w:r w:rsidRPr="002F4995">
        <w:rPr>
          <w:rFonts w:hint="eastAsia"/>
          <w:b/>
        </w:rPr>
        <w:t>度</w:t>
      </w:r>
      <w:r>
        <w:rPr>
          <w:rFonts w:hAnsi="標楷體" w:hint="eastAsia"/>
          <w:b/>
        </w:rPr>
        <w:t>非現金</w:t>
      </w:r>
      <w:r w:rsidRPr="006427C2">
        <w:rPr>
          <w:rFonts w:hAnsi="標楷體" w:hint="eastAsia"/>
          <w:b/>
        </w:rPr>
        <w:t>支付</w:t>
      </w:r>
      <w:r>
        <w:rPr>
          <w:rFonts w:hAnsi="標楷體" w:hint="eastAsia"/>
          <w:b/>
        </w:rPr>
        <w:t>交易</w:t>
      </w:r>
      <w:r w:rsidRPr="006427C2">
        <w:rPr>
          <w:rFonts w:hAnsi="標楷體" w:hint="eastAsia"/>
          <w:b/>
        </w:rPr>
        <w:t>情形</w:t>
      </w:r>
      <w:r>
        <w:rPr>
          <w:rFonts w:hAnsi="標楷體" w:hint="eastAsia"/>
          <w:b/>
        </w:rPr>
        <w:t xml:space="preserve">表 </w:t>
      </w:r>
      <w:r>
        <w:rPr>
          <w:rFonts w:hint="eastAsia"/>
        </w:rPr>
        <w:t xml:space="preserve">    </w:t>
      </w:r>
      <w:r w:rsidRPr="005E2267">
        <w:rPr>
          <w:rFonts w:hint="eastAsia"/>
          <w:sz w:val="24"/>
          <w:szCs w:val="24"/>
        </w:rPr>
        <w:t>單位：</w:t>
      </w:r>
      <w:r>
        <w:rPr>
          <w:rFonts w:hint="eastAsia"/>
          <w:sz w:val="24"/>
          <w:szCs w:val="24"/>
        </w:rPr>
        <w:t>億</w:t>
      </w:r>
      <w:r w:rsidRPr="005E2267">
        <w:rPr>
          <w:rFonts w:hint="eastAsia"/>
          <w:sz w:val="24"/>
          <w:szCs w:val="24"/>
        </w:rPr>
        <w:t>筆；新臺幣</w:t>
      </w:r>
      <w:r>
        <w:rPr>
          <w:rFonts w:hint="eastAsia"/>
          <w:sz w:val="24"/>
          <w:szCs w:val="24"/>
        </w:rPr>
        <w:t>百萬</w:t>
      </w:r>
      <w:r w:rsidRPr="005E2267">
        <w:rPr>
          <w:rFonts w:hint="eastAsia"/>
          <w:sz w:val="24"/>
          <w:szCs w:val="24"/>
        </w:rPr>
        <w:t>元</w:t>
      </w:r>
    </w:p>
    <w:tbl>
      <w:tblPr>
        <w:tblW w:w="9924"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425"/>
        <w:gridCol w:w="1561"/>
        <w:gridCol w:w="1311"/>
        <w:gridCol w:w="1311"/>
        <w:gridCol w:w="1311"/>
        <w:gridCol w:w="1311"/>
        <w:gridCol w:w="1418"/>
        <w:gridCol w:w="1276"/>
      </w:tblGrid>
      <w:tr w:rsidR="00E949C1" w:rsidRPr="003C088A" w:rsidTr="00E37917">
        <w:trPr>
          <w:trHeight w:val="541"/>
          <w:tblHeader/>
        </w:trPr>
        <w:tc>
          <w:tcPr>
            <w:tcW w:w="1986" w:type="dxa"/>
            <w:gridSpan w:val="2"/>
            <w:tcBorders>
              <w:top w:val="single" w:sz="12" w:space="0" w:color="auto"/>
              <w:tl2br w:val="single" w:sz="6" w:space="0" w:color="auto"/>
            </w:tcBorders>
            <w:shd w:val="clear" w:color="auto" w:fill="auto"/>
            <w:vAlign w:val="center"/>
          </w:tcPr>
          <w:p w:rsidR="00E949C1" w:rsidRPr="00EE14C5" w:rsidRDefault="00E949C1" w:rsidP="00EE14C5">
            <w:pPr>
              <w:pStyle w:val="142"/>
              <w:ind w:left="567" w:hanging="567"/>
              <w:jc w:val="center"/>
              <w:rPr>
                <w:b/>
              </w:rPr>
            </w:pPr>
            <w:r>
              <w:rPr>
                <w:rFonts w:hint="eastAsia"/>
                <w:b/>
                <w:lang w:eastAsia="zh-TW"/>
              </w:rPr>
              <w:t xml:space="preserve">          </w:t>
            </w:r>
            <w:r w:rsidRPr="00EE14C5">
              <w:rPr>
                <w:b/>
              </w:rPr>
              <w:t>年度</w:t>
            </w:r>
          </w:p>
          <w:p w:rsidR="00E949C1" w:rsidRPr="00EE14C5" w:rsidRDefault="00E949C1" w:rsidP="00524ECE">
            <w:pPr>
              <w:pStyle w:val="142"/>
              <w:ind w:left="567" w:hanging="567"/>
              <w:rPr>
                <w:b/>
              </w:rPr>
            </w:pPr>
            <w:r w:rsidRPr="00EE14C5">
              <w:rPr>
                <w:b/>
              </w:rPr>
              <w:t>項目</w:t>
            </w:r>
          </w:p>
        </w:tc>
        <w:tc>
          <w:tcPr>
            <w:tcW w:w="1311" w:type="dxa"/>
            <w:vAlign w:val="center"/>
          </w:tcPr>
          <w:p w:rsidR="00E949C1" w:rsidRPr="00EE14C5" w:rsidRDefault="00E949C1" w:rsidP="00EE14C5">
            <w:pPr>
              <w:pStyle w:val="142"/>
              <w:ind w:left="567" w:hanging="567"/>
              <w:jc w:val="center"/>
              <w:rPr>
                <w:b/>
              </w:rPr>
            </w:pPr>
            <w:r w:rsidRPr="00EE14C5">
              <w:rPr>
                <w:rFonts w:hint="eastAsia"/>
                <w:b/>
              </w:rPr>
              <w:t>109年度</w:t>
            </w:r>
          </w:p>
        </w:tc>
        <w:tc>
          <w:tcPr>
            <w:tcW w:w="1311" w:type="dxa"/>
            <w:vAlign w:val="center"/>
          </w:tcPr>
          <w:p w:rsidR="00E949C1" w:rsidRPr="00EE14C5" w:rsidRDefault="00E949C1" w:rsidP="00EE14C5">
            <w:pPr>
              <w:pStyle w:val="142"/>
              <w:ind w:left="567" w:hanging="567"/>
              <w:jc w:val="center"/>
              <w:rPr>
                <w:b/>
              </w:rPr>
            </w:pPr>
            <w:r w:rsidRPr="00EE14C5">
              <w:rPr>
                <w:rFonts w:hint="eastAsia"/>
                <w:b/>
              </w:rPr>
              <w:t>110年度</w:t>
            </w:r>
          </w:p>
        </w:tc>
        <w:tc>
          <w:tcPr>
            <w:tcW w:w="1311" w:type="dxa"/>
            <w:vAlign w:val="center"/>
          </w:tcPr>
          <w:p w:rsidR="00E949C1" w:rsidRPr="00EE14C5" w:rsidRDefault="00E949C1" w:rsidP="00EE14C5">
            <w:pPr>
              <w:pStyle w:val="142"/>
              <w:ind w:left="567" w:hanging="567"/>
              <w:jc w:val="center"/>
              <w:rPr>
                <w:b/>
              </w:rPr>
            </w:pPr>
            <w:r w:rsidRPr="00EE14C5">
              <w:rPr>
                <w:rFonts w:hint="eastAsia"/>
                <w:b/>
              </w:rPr>
              <w:t>111年度</w:t>
            </w:r>
          </w:p>
        </w:tc>
        <w:tc>
          <w:tcPr>
            <w:tcW w:w="1311" w:type="dxa"/>
            <w:vAlign w:val="center"/>
          </w:tcPr>
          <w:p w:rsidR="00E949C1" w:rsidRPr="00EE14C5" w:rsidRDefault="00E949C1" w:rsidP="00EE14C5">
            <w:pPr>
              <w:pStyle w:val="142"/>
              <w:ind w:left="567" w:hanging="567"/>
              <w:jc w:val="center"/>
              <w:rPr>
                <w:b/>
              </w:rPr>
            </w:pPr>
            <w:r w:rsidRPr="00EE14C5">
              <w:rPr>
                <w:rFonts w:hint="eastAsia"/>
                <w:b/>
              </w:rPr>
              <w:t>112年度</w:t>
            </w:r>
          </w:p>
        </w:tc>
        <w:tc>
          <w:tcPr>
            <w:tcW w:w="1418" w:type="dxa"/>
            <w:vAlign w:val="center"/>
          </w:tcPr>
          <w:p w:rsidR="00E949C1" w:rsidRPr="00EE14C5" w:rsidRDefault="00E949C1" w:rsidP="00CC33CA">
            <w:pPr>
              <w:pStyle w:val="142"/>
              <w:jc w:val="center"/>
              <w:rPr>
                <w:b/>
              </w:rPr>
            </w:pPr>
            <w:r w:rsidRPr="00EE14C5">
              <w:rPr>
                <w:rFonts w:hint="eastAsia"/>
                <w:b/>
              </w:rPr>
              <w:t>112年</w:t>
            </w:r>
            <w:r w:rsidR="00CC33CA" w:rsidRPr="00EE14C5">
              <w:rPr>
                <w:rFonts w:hint="eastAsia"/>
                <w:b/>
              </w:rPr>
              <w:t>度</w:t>
            </w:r>
            <w:r w:rsidRPr="00EE14C5">
              <w:rPr>
                <w:rFonts w:hint="eastAsia"/>
                <w:b/>
              </w:rPr>
              <w:t>截至6月底止</w:t>
            </w:r>
          </w:p>
        </w:tc>
        <w:tc>
          <w:tcPr>
            <w:tcW w:w="1276" w:type="dxa"/>
            <w:vAlign w:val="center"/>
          </w:tcPr>
          <w:p w:rsidR="00E949C1" w:rsidRPr="00EE14C5" w:rsidRDefault="00E949C1" w:rsidP="00EE14C5">
            <w:pPr>
              <w:pStyle w:val="142"/>
              <w:jc w:val="center"/>
              <w:rPr>
                <w:b/>
              </w:rPr>
            </w:pPr>
            <w:r w:rsidRPr="00EE14C5">
              <w:rPr>
                <w:rFonts w:hint="eastAsia"/>
                <w:b/>
              </w:rPr>
              <w:t>113年度截至6月底止</w:t>
            </w:r>
          </w:p>
        </w:tc>
      </w:tr>
      <w:tr w:rsidR="00E949C1" w:rsidRPr="003C088A" w:rsidTr="00E37917">
        <w:trPr>
          <w:trHeight w:val="397"/>
        </w:trPr>
        <w:tc>
          <w:tcPr>
            <w:tcW w:w="425" w:type="dxa"/>
            <w:vMerge w:val="restart"/>
            <w:tcBorders>
              <w:top w:val="single" w:sz="6" w:space="0" w:color="auto"/>
            </w:tcBorders>
            <w:shd w:val="clear" w:color="auto" w:fill="auto"/>
            <w:vAlign w:val="center"/>
          </w:tcPr>
          <w:p w:rsidR="00E949C1" w:rsidRPr="003C088A" w:rsidRDefault="00E949C1" w:rsidP="00D37EC6">
            <w:pPr>
              <w:pStyle w:val="142"/>
            </w:pPr>
            <w:r w:rsidRPr="003C088A">
              <w:rPr>
                <w:rFonts w:hint="eastAsia"/>
              </w:rPr>
              <w:t>交易筆數</w:t>
            </w:r>
          </w:p>
        </w:tc>
        <w:tc>
          <w:tcPr>
            <w:tcW w:w="1561" w:type="dxa"/>
            <w:tcBorders>
              <w:top w:val="single" w:sz="6" w:space="0" w:color="auto"/>
            </w:tcBorders>
            <w:shd w:val="clear" w:color="auto" w:fill="auto"/>
            <w:vAlign w:val="center"/>
          </w:tcPr>
          <w:p w:rsidR="00E949C1" w:rsidRPr="003C088A" w:rsidRDefault="00E949C1" w:rsidP="00524ECE">
            <w:pPr>
              <w:pStyle w:val="142"/>
              <w:ind w:left="567" w:hanging="567"/>
            </w:pPr>
            <w:r w:rsidRPr="003C088A">
              <w:t>ATM轉帳購物</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0.57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0.64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0.80</w:t>
            </w:r>
          </w:p>
        </w:tc>
        <w:tc>
          <w:tcPr>
            <w:tcW w:w="1311" w:type="dxa"/>
            <w:vAlign w:val="center"/>
          </w:tcPr>
          <w:p w:rsidR="00E949C1" w:rsidRPr="00E37917" w:rsidRDefault="00E949C1" w:rsidP="00524ECE">
            <w:pPr>
              <w:pStyle w:val="142"/>
              <w:jc w:val="right"/>
              <w:rPr>
                <w:sz w:val="23"/>
                <w:szCs w:val="23"/>
              </w:rPr>
            </w:pPr>
            <w:r w:rsidRPr="00E37917">
              <w:rPr>
                <w:sz w:val="23"/>
                <w:szCs w:val="23"/>
              </w:rPr>
              <w:t>0.96</w:t>
            </w:r>
          </w:p>
        </w:tc>
        <w:tc>
          <w:tcPr>
            <w:tcW w:w="1418" w:type="dxa"/>
            <w:vAlign w:val="center"/>
          </w:tcPr>
          <w:p w:rsidR="00E949C1" w:rsidRPr="00E37917" w:rsidRDefault="00E949C1" w:rsidP="00524ECE">
            <w:pPr>
              <w:pStyle w:val="142"/>
              <w:jc w:val="right"/>
              <w:rPr>
                <w:sz w:val="23"/>
                <w:szCs w:val="23"/>
              </w:rPr>
            </w:pPr>
            <w:r w:rsidRPr="00E37917">
              <w:rPr>
                <w:sz w:val="23"/>
                <w:szCs w:val="23"/>
              </w:rPr>
              <w:t>0.47</w:t>
            </w:r>
          </w:p>
        </w:tc>
        <w:tc>
          <w:tcPr>
            <w:tcW w:w="1276" w:type="dxa"/>
            <w:vAlign w:val="center"/>
          </w:tcPr>
          <w:p w:rsidR="00E949C1" w:rsidRPr="00E37917" w:rsidRDefault="00E949C1" w:rsidP="00524ECE">
            <w:pPr>
              <w:pStyle w:val="142"/>
              <w:jc w:val="right"/>
              <w:rPr>
                <w:sz w:val="23"/>
                <w:szCs w:val="23"/>
              </w:rPr>
            </w:pPr>
            <w:r w:rsidRPr="00E37917">
              <w:rPr>
                <w:sz w:val="23"/>
                <w:szCs w:val="23"/>
              </w:rPr>
              <w:t>0.52</w:t>
            </w:r>
          </w:p>
        </w:tc>
      </w:tr>
      <w:tr w:rsidR="00E949C1" w:rsidRPr="003C088A" w:rsidTr="00E37917">
        <w:trPr>
          <w:trHeight w:val="397"/>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t>信用卡</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17.08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19.44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22.66</w:t>
            </w:r>
          </w:p>
        </w:tc>
        <w:tc>
          <w:tcPr>
            <w:tcW w:w="1311" w:type="dxa"/>
            <w:vAlign w:val="center"/>
          </w:tcPr>
          <w:p w:rsidR="00E949C1" w:rsidRPr="00E37917" w:rsidRDefault="00E949C1" w:rsidP="00524ECE">
            <w:pPr>
              <w:pStyle w:val="142"/>
              <w:jc w:val="right"/>
              <w:rPr>
                <w:sz w:val="23"/>
                <w:szCs w:val="23"/>
              </w:rPr>
            </w:pPr>
            <w:r w:rsidRPr="00E37917">
              <w:rPr>
                <w:sz w:val="23"/>
                <w:szCs w:val="23"/>
              </w:rPr>
              <w:t>26.92</w:t>
            </w:r>
          </w:p>
        </w:tc>
        <w:tc>
          <w:tcPr>
            <w:tcW w:w="1418" w:type="dxa"/>
            <w:vAlign w:val="center"/>
          </w:tcPr>
          <w:p w:rsidR="00E949C1" w:rsidRPr="00E37917" w:rsidRDefault="00E949C1" w:rsidP="00524ECE">
            <w:pPr>
              <w:pStyle w:val="142"/>
              <w:jc w:val="right"/>
              <w:rPr>
                <w:sz w:val="23"/>
                <w:szCs w:val="23"/>
              </w:rPr>
            </w:pPr>
            <w:r w:rsidRPr="00E37917">
              <w:rPr>
                <w:sz w:val="23"/>
                <w:szCs w:val="23"/>
              </w:rPr>
              <w:t>12.72</w:t>
            </w:r>
          </w:p>
        </w:tc>
        <w:tc>
          <w:tcPr>
            <w:tcW w:w="1276" w:type="dxa"/>
            <w:vAlign w:val="center"/>
          </w:tcPr>
          <w:p w:rsidR="00E949C1" w:rsidRPr="00E37917" w:rsidRDefault="00E949C1" w:rsidP="00524ECE">
            <w:pPr>
              <w:pStyle w:val="142"/>
              <w:jc w:val="right"/>
              <w:rPr>
                <w:sz w:val="23"/>
                <w:szCs w:val="23"/>
              </w:rPr>
            </w:pPr>
            <w:r w:rsidRPr="00E37917">
              <w:rPr>
                <w:sz w:val="23"/>
                <w:szCs w:val="23"/>
              </w:rPr>
              <w:t>14.81</w:t>
            </w:r>
          </w:p>
        </w:tc>
      </w:tr>
      <w:tr w:rsidR="00E949C1" w:rsidRPr="003C088A" w:rsidTr="00E37917">
        <w:trPr>
          <w:trHeight w:val="397"/>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rPr>
                <w:rFonts w:hint="eastAsia"/>
              </w:rPr>
              <w:t>儲值卡</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30.22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21.11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22.44</w:t>
            </w:r>
          </w:p>
        </w:tc>
        <w:tc>
          <w:tcPr>
            <w:tcW w:w="1311" w:type="dxa"/>
            <w:vAlign w:val="center"/>
          </w:tcPr>
          <w:p w:rsidR="00E949C1" w:rsidRPr="00E37917" w:rsidRDefault="00E949C1" w:rsidP="00524ECE">
            <w:pPr>
              <w:pStyle w:val="142"/>
              <w:jc w:val="right"/>
              <w:rPr>
                <w:sz w:val="23"/>
                <w:szCs w:val="23"/>
              </w:rPr>
            </w:pPr>
            <w:r w:rsidRPr="00E37917">
              <w:rPr>
                <w:sz w:val="23"/>
                <w:szCs w:val="23"/>
              </w:rPr>
              <w:t>29.96</w:t>
            </w:r>
          </w:p>
        </w:tc>
        <w:tc>
          <w:tcPr>
            <w:tcW w:w="1418" w:type="dxa"/>
            <w:vAlign w:val="center"/>
          </w:tcPr>
          <w:p w:rsidR="00E949C1" w:rsidRPr="00E37917" w:rsidRDefault="00E949C1" w:rsidP="00524ECE">
            <w:pPr>
              <w:pStyle w:val="142"/>
              <w:jc w:val="right"/>
              <w:rPr>
                <w:sz w:val="23"/>
                <w:szCs w:val="23"/>
              </w:rPr>
            </w:pPr>
            <w:r w:rsidRPr="00E37917">
              <w:rPr>
                <w:sz w:val="23"/>
                <w:szCs w:val="23"/>
              </w:rPr>
              <w:t>12.80</w:t>
            </w:r>
          </w:p>
        </w:tc>
        <w:tc>
          <w:tcPr>
            <w:tcW w:w="1276" w:type="dxa"/>
            <w:vAlign w:val="center"/>
          </w:tcPr>
          <w:p w:rsidR="00E949C1" w:rsidRPr="00E37917" w:rsidRDefault="00E949C1" w:rsidP="00524ECE">
            <w:pPr>
              <w:pStyle w:val="142"/>
              <w:jc w:val="right"/>
              <w:rPr>
                <w:sz w:val="23"/>
                <w:szCs w:val="23"/>
              </w:rPr>
            </w:pPr>
            <w:r w:rsidRPr="00E37917">
              <w:rPr>
                <w:sz w:val="23"/>
                <w:szCs w:val="23"/>
              </w:rPr>
              <w:t>17.53</w:t>
            </w:r>
          </w:p>
        </w:tc>
      </w:tr>
      <w:tr w:rsidR="00E949C1" w:rsidRPr="003C088A" w:rsidTr="00E37917">
        <w:trPr>
          <w:trHeight w:val="397"/>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t>電子支付帳戶</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1.48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2.19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3.30</w:t>
            </w:r>
          </w:p>
        </w:tc>
        <w:tc>
          <w:tcPr>
            <w:tcW w:w="1311" w:type="dxa"/>
            <w:vAlign w:val="center"/>
          </w:tcPr>
          <w:p w:rsidR="00E949C1" w:rsidRPr="00E37917" w:rsidRDefault="00E949C1" w:rsidP="00524ECE">
            <w:pPr>
              <w:pStyle w:val="142"/>
              <w:jc w:val="right"/>
              <w:rPr>
                <w:sz w:val="23"/>
                <w:szCs w:val="23"/>
              </w:rPr>
            </w:pPr>
            <w:r w:rsidRPr="00E37917">
              <w:rPr>
                <w:sz w:val="23"/>
                <w:szCs w:val="23"/>
              </w:rPr>
              <w:t>5.19</w:t>
            </w:r>
          </w:p>
        </w:tc>
        <w:tc>
          <w:tcPr>
            <w:tcW w:w="1418" w:type="dxa"/>
            <w:vAlign w:val="center"/>
          </w:tcPr>
          <w:p w:rsidR="00E949C1" w:rsidRPr="00E37917" w:rsidRDefault="00E949C1" w:rsidP="00524ECE">
            <w:pPr>
              <w:pStyle w:val="142"/>
              <w:jc w:val="right"/>
              <w:rPr>
                <w:sz w:val="23"/>
                <w:szCs w:val="23"/>
              </w:rPr>
            </w:pPr>
            <w:r w:rsidRPr="00E37917">
              <w:rPr>
                <w:sz w:val="23"/>
                <w:szCs w:val="23"/>
              </w:rPr>
              <w:t>2.38</w:t>
            </w:r>
          </w:p>
        </w:tc>
        <w:tc>
          <w:tcPr>
            <w:tcW w:w="1276" w:type="dxa"/>
            <w:vAlign w:val="center"/>
          </w:tcPr>
          <w:p w:rsidR="00E949C1" w:rsidRPr="00E37917" w:rsidRDefault="00E949C1" w:rsidP="00524ECE">
            <w:pPr>
              <w:pStyle w:val="142"/>
              <w:jc w:val="right"/>
              <w:rPr>
                <w:sz w:val="23"/>
                <w:szCs w:val="23"/>
              </w:rPr>
            </w:pPr>
            <w:r w:rsidRPr="00E37917">
              <w:rPr>
                <w:sz w:val="23"/>
                <w:szCs w:val="23"/>
              </w:rPr>
              <w:t>2.99</w:t>
            </w:r>
          </w:p>
        </w:tc>
      </w:tr>
      <w:tr w:rsidR="00E949C1" w:rsidRPr="003C088A" w:rsidTr="00E37917">
        <w:trPr>
          <w:trHeight w:val="223"/>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pPr>
            <w:r w:rsidRPr="003C088A">
              <w:t>民眾透過全國繳費網與台灣票據交換所繳費及轉帳卡購物消費</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2.86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3.88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5.37</w:t>
            </w:r>
          </w:p>
        </w:tc>
        <w:tc>
          <w:tcPr>
            <w:tcW w:w="1311" w:type="dxa"/>
            <w:vAlign w:val="center"/>
          </w:tcPr>
          <w:p w:rsidR="00E949C1" w:rsidRPr="00E37917" w:rsidRDefault="00E949C1" w:rsidP="00524ECE">
            <w:pPr>
              <w:pStyle w:val="142"/>
              <w:jc w:val="right"/>
              <w:rPr>
                <w:sz w:val="23"/>
                <w:szCs w:val="23"/>
              </w:rPr>
            </w:pPr>
            <w:r w:rsidRPr="00E37917">
              <w:rPr>
                <w:sz w:val="23"/>
                <w:szCs w:val="23"/>
              </w:rPr>
              <w:t>6.10</w:t>
            </w:r>
          </w:p>
        </w:tc>
        <w:tc>
          <w:tcPr>
            <w:tcW w:w="1418" w:type="dxa"/>
            <w:vAlign w:val="center"/>
          </w:tcPr>
          <w:p w:rsidR="00E949C1" w:rsidRPr="00E37917" w:rsidRDefault="00E949C1" w:rsidP="00524ECE">
            <w:pPr>
              <w:pStyle w:val="142"/>
              <w:jc w:val="right"/>
              <w:rPr>
                <w:sz w:val="23"/>
                <w:szCs w:val="23"/>
              </w:rPr>
            </w:pPr>
            <w:r w:rsidRPr="00E37917">
              <w:rPr>
                <w:sz w:val="23"/>
                <w:szCs w:val="23"/>
              </w:rPr>
              <w:t>2.96</w:t>
            </w:r>
          </w:p>
        </w:tc>
        <w:tc>
          <w:tcPr>
            <w:tcW w:w="1276" w:type="dxa"/>
            <w:vAlign w:val="center"/>
          </w:tcPr>
          <w:p w:rsidR="00E949C1" w:rsidRPr="00E37917" w:rsidRDefault="00E949C1" w:rsidP="00524ECE">
            <w:pPr>
              <w:pStyle w:val="142"/>
              <w:jc w:val="right"/>
              <w:rPr>
                <w:sz w:val="23"/>
                <w:szCs w:val="23"/>
              </w:rPr>
            </w:pPr>
            <w:r w:rsidRPr="00E37917">
              <w:rPr>
                <w:sz w:val="23"/>
                <w:szCs w:val="23"/>
              </w:rPr>
              <w:t>3.31</w:t>
            </w:r>
          </w:p>
        </w:tc>
      </w:tr>
      <w:tr w:rsidR="00E949C1" w:rsidRPr="003C088A" w:rsidTr="00E37917">
        <w:trPr>
          <w:trHeight w:val="454"/>
        </w:trPr>
        <w:tc>
          <w:tcPr>
            <w:tcW w:w="425" w:type="dxa"/>
            <w:vMerge/>
            <w:shd w:val="clear" w:color="auto" w:fill="auto"/>
          </w:tcPr>
          <w:p w:rsidR="00E949C1" w:rsidRPr="003C088A" w:rsidRDefault="00E949C1" w:rsidP="005D2BF9">
            <w:pPr>
              <w:pStyle w:val="142"/>
              <w:ind w:left="567" w:hanging="567"/>
            </w:pPr>
          </w:p>
        </w:tc>
        <w:tc>
          <w:tcPr>
            <w:tcW w:w="1561" w:type="dxa"/>
            <w:shd w:val="clear" w:color="auto" w:fill="auto"/>
            <w:vAlign w:val="center"/>
          </w:tcPr>
          <w:p w:rsidR="00E949C1" w:rsidRPr="00524ECE" w:rsidRDefault="00E949C1" w:rsidP="005D2BF9">
            <w:pPr>
              <w:pStyle w:val="142"/>
              <w:ind w:left="567" w:hanging="567"/>
              <w:rPr>
                <w:b/>
              </w:rPr>
            </w:pPr>
            <w:r w:rsidRPr="00524ECE">
              <w:rPr>
                <w:b/>
              </w:rPr>
              <w:t>合計</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 xml:space="preserve">52.22 </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 xml:space="preserve">47.26 </w:t>
            </w:r>
          </w:p>
        </w:tc>
        <w:tc>
          <w:tcPr>
            <w:tcW w:w="1311" w:type="dxa"/>
            <w:vAlign w:val="center"/>
          </w:tcPr>
          <w:p w:rsidR="00E949C1" w:rsidRPr="00E37917" w:rsidRDefault="00E949C1" w:rsidP="00EE14C5">
            <w:pPr>
              <w:pStyle w:val="142"/>
              <w:ind w:left="567" w:hanging="567"/>
              <w:jc w:val="right"/>
              <w:rPr>
                <w:b/>
                <w:sz w:val="23"/>
                <w:szCs w:val="23"/>
              </w:rPr>
            </w:pPr>
            <w:r w:rsidRPr="00E37917">
              <w:rPr>
                <w:rFonts w:hint="eastAsia"/>
                <w:b/>
                <w:sz w:val="23"/>
                <w:szCs w:val="23"/>
              </w:rPr>
              <w:t>54.58</w:t>
            </w:r>
          </w:p>
        </w:tc>
        <w:tc>
          <w:tcPr>
            <w:tcW w:w="1311" w:type="dxa"/>
            <w:vAlign w:val="center"/>
          </w:tcPr>
          <w:p w:rsidR="00E949C1" w:rsidRPr="00E37917" w:rsidRDefault="00E949C1" w:rsidP="00524ECE">
            <w:pPr>
              <w:pStyle w:val="142"/>
              <w:jc w:val="right"/>
              <w:rPr>
                <w:b/>
                <w:sz w:val="23"/>
                <w:szCs w:val="23"/>
              </w:rPr>
            </w:pPr>
            <w:r w:rsidRPr="00E37917">
              <w:rPr>
                <w:b/>
                <w:sz w:val="23"/>
                <w:szCs w:val="23"/>
              </w:rPr>
              <w:t>69.12</w:t>
            </w:r>
          </w:p>
        </w:tc>
        <w:tc>
          <w:tcPr>
            <w:tcW w:w="1418" w:type="dxa"/>
            <w:vAlign w:val="center"/>
          </w:tcPr>
          <w:p w:rsidR="00E949C1" w:rsidRPr="00E37917" w:rsidRDefault="00E949C1" w:rsidP="00524ECE">
            <w:pPr>
              <w:pStyle w:val="142"/>
              <w:jc w:val="right"/>
              <w:rPr>
                <w:b/>
                <w:sz w:val="23"/>
                <w:szCs w:val="23"/>
              </w:rPr>
            </w:pPr>
            <w:r w:rsidRPr="00E37917">
              <w:rPr>
                <w:b/>
                <w:sz w:val="23"/>
                <w:szCs w:val="23"/>
              </w:rPr>
              <w:t>31.33</w:t>
            </w:r>
          </w:p>
        </w:tc>
        <w:tc>
          <w:tcPr>
            <w:tcW w:w="1276" w:type="dxa"/>
            <w:vAlign w:val="center"/>
          </w:tcPr>
          <w:p w:rsidR="00E949C1" w:rsidRPr="00E37917" w:rsidRDefault="00E949C1" w:rsidP="00524ECE">
            <w:pPr>
              <w:pStyle w:val="142"/>
              <w:jc w:val="right"/>
              <w:rPr>
                <w:b/>
                <w:sz w:val="23"/>
                <w:szCs w:val="23"/>
              </w:rPr>
            </w:pPr>
            <w:r w:rsidRPr="00E37917">
              <w:rPr>
                <w:b/>
                <w:sz w:val="23"/>
                <w:szCs w:val="23"/>
              </w:rPr>
              <w:t>39.16</w:t>
            </w:r>
          </w:p>
        </w:tc>
      </w:tr>
      <w:tr w:rsidR="00E949C1" w:rsidRPr="003C088A" w:rsidTr="00E37917">
        <w:trPr>
          <w:trHeight w:val="454"/>
        </w:trPr>
        <w:tc>
          <w:tcPr>
            <w:tcW w:w="425" w:type="dxa"/>
            <w:vMerge w:val="restart"/>
            <w:shd w:val="clear" w:color="auto" w:fill="auto"/>
            <w:vAlign w:val="center"/>
          </w:tcPr>
          <w:p w:rsidR="00E949C1" w:rsidRPr="003C088A" w:rsidRDefault="00E949C1" w:rsidP="00D37EC6">
            <w:pPr>
              <w:pStyle w:val="142"/>
            </w:pPr>
            <w:r w:rsidRPr="003C088A">
              <w:rPr>
                <w:rFonts w:hint="eastAsia"/>
              </w:rPr>
              <w:t>交易金額</w:t>
            </w:r>
          </w:p>
        </w:tc>
        <w:tc>
          <w:tcPr>
            <w:tcW w:w="1561" w:type="dxa"/>
            <w:shd w:val="clear" w:color="auto" w:fill="auto"/>
            <w:vAlign w:val="center"/>
          </w:tcPr>
          <w:p w:rsidR="00E949C1" w:rsidRPr="003C088A" w:rsidRDefault="00E949C1" w:rsidP="00524ECE">
            <w:pPr>
              <w:pStyle w:val="142"/>
              <w:ind w:left="567" w:hanging="567"/>
            </w:pPr>
            <w:r w:rsidRPr="003C088A">
              <w:t>ATM轉帳購物</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1,090,668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1,398,133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1</w:t>
            </w:r>
            <w:r w:rsidRPr="00E37917">
              <w:rPr>
                <w:sz w:val="23"/>
                <w:szCs w:val="23"/>
              </w:rPr>
              <w:t>,580,697</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1,816,417</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876,547</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1,060,830</w:t>
            </w:r>
          </w:p>
        </w:tc>
      </w:tr>
      <w:tr w:rsidR="00E949C1" w:rsidRPr="003C088A" w:rsidTr="00E37917">
        <w:trPr>
          <w:trHeight w:val="454"/>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t>信用卡</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3,019,607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3,107,706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3</w:t>
            </w:r>
            <w:r w:rsidRPr="00E37917">
              <w:rPr>
                <w:sz w:val="23"/>
                <w:szCs w:val="23"/>
              </w:rPr>
              <w:t>,490,191</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4,185,993</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2,100,534</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2,344,288</w:t>
            </w:r>
          </w:p>
        </w:tc>
      </w:tr>
      <w:tr w:rsidR="00E949C1" w:rsidRPr="003C088A" w:rsidTr="00E37917">
        <w:trPr>
          <w:trHeight w:val="454"/>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rPr>
                <w:rFonts w:hint="eastAsia"/>
              </w:rPr>
              <w:t>儲值卡</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83,711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69,301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6</w:t>
            </w:r>
            <w:r w:rsidRPr="00E37917">
              <w:rPr>
                <w:sz w:val="23"/>
                <w:szCs w:val="23"/>
              </w:rPr>
              <w:t>9,749</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76,901</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37,686</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38,082</w:t>
            </w:r>
          </w:p>
        </w:tc>
      </w:tr>
      <w:tr w:rsidR="00E949C1" w:rsidRPr="003C088A" w:rsidTr="00E37917">
        <w:trPr>
          <w:trHeight w:val="454"/>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t>電子支付帳戶</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76,788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133,808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2</w:t>
            </w:r>
            <w:r w:rsidRPr="00E37917">
              <w:rPr>
                <w:sz w:val="23"/>
                <w:szCs w:val="23"/>
              </w:rPr>
              <w:t>37,262</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322,233</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153,860</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184,121</w:t>
            </w:r>
          </w:p>
        </w:tc>
      </w:tr>
      <w:tr w:rsidR="00E949C1" w:rsidRPr="003C088A" w:rsidTr="00E37917">
        <w:trPr>
          <w:trHeight w:val="223"/>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pPr>
            <w:r w:rsidRPr="003C088A">
              <w:t>民眾透過全國繳費網與台灣票據交換所繳費及轉帳卡購物消費</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704,796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735,434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7</w:t>
            </w:r>
            <w:r w:rsidRPr="00E37917">
              <w:rPr>
                <w:sz w:val="23"/>
                <w:szCs w:val="23"/>
              </w:rPr>
              <w:t>88,213</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868,190</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432,566</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468,908</w:t>
            </w:r>
          </w:p>
        </w:tc>
      </w:tr>
      <w:tr w:rsidR="00E949C1" w:rsidRPr="003C088A" w:rsidTr="00E37917">
        <w:trPr>
          <w:trHeight w:val="454"/>
        </w:trPr>
        <w:tc>
          <w:tcPr>
            <w:tcW w:w="425" w:type="dxa"/>
            <w:vMerge/>
            <w:shd w:val="clear" w:color="auto" w:fill="auto"/>
          </w:tcPr>
          <w:p w:rsidR="00E949C1" w:rsidRPr="003C088A" w:rsidRDefault="00E949C1" w:rsidP="005D2BF9">
            <w:pPr>
              <w:pStyle w:val="142"/>
              <w:ind w:left="567" w:hanging="567"/>
            </w:pPr>
          </w:p>
        </w:tc>
        <w:tc>
          <w:tcPr>
            <w:tcW w:w="1561" w:type="dxa"/>
            <w:shd w:val="clear" w:color="auto" w:fill="auto"/>
            <w:vAlign w:val="center"/>
          </w:tcPr>
          <w:p w:rsidR="00E949C1" w:rsidRPr="00524ECE" w:rsidRDefault="00E949C1" w:rsidP="005D2BF9">
            <w:pPr>
              <w:pStyle w:val="142"/>
              <w:ind w:left="567" w:hanging="567"/>
              <w:rPr>
                <w:b/>
              </w:rPr>
            </w:pPr>
            <w:r w:rsidRPr="00524ECE">
              <w:rPr>
                <w:b/>
              </w:rPr>
              <w:t>合計</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 xml:space="preserve">4,975,569 </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 xml:space="preserve">5,444,383 </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6,166,111</w:t>
            </w:r>
          </w:p>
        </w:tc>
        <w:tc>
          <w:tcPr>
            <w:tcW w:w="1311" w:type="dxa"/>
            <w:vAlign w:val="center"/>
          </w:tcPr>
          <w:p w:rsidR="00E949C1" w:rsidRPr="00E37917" w:rsidRDefault="00E949C1" w:rsidP="00524ECE">
            <w:pPr>
              <w:pStyle w:val="142"/>
              <w:ind w:left="567" w:hanging="567"/>
              <w:jc w:val="right"/>
              <w:rPr>
                <w:b/>
                <w:sz w:val="23"/>
                <w:szCs w:val="23"/>
              </w:rPr>
            </w:pPr>
            <w:r w:rsidRPr="00E37917">
              <w:rPr>
                <w:b/>
                <w:sz w:val="23"/>
                <w:szCs w:val="23"/>
              </w:rPr>
              <w:t>7,269,734</w:t>
            </w:r>
          </w:p>
        </w:tc>
        <w:tc>
          <w:tcPr>
            <w:tcW w:w="1418" w:type="dxa"/>
            <w:vAlign w:val="center"/>
          </w:tcPr>
          <w:p w:rsidR="00E949C1" w:rsidRPr="00E37917" w:rsidRDefault="00E949C1" w:rsidP="00524ECE">
            <w:pPr>
              <w:pStyle w:val="142"/>
              <w:ind w:left="567" w:hanging="567"/>
              <w:jc w:val="right"/>
              <w:rPr>
                <w:b/>
                <w:sz w:val="23"/>
                <w:szCs w:val="23"/>
              </w:rPr>
            </w:pPr>
            <w:r w:rsidRPr="00E37917">
              <w:rPr>
                <w:b/>
                <w:sz w:val="23"/>
                <w:szCs w:val="23"/>
              </w:rPr>
              <w:t>3,601,193</w:t>
            </w:r>
          </w:p>
        </w:tc>
        <w:tc>
          <w:tcPr>
            <w:tcW w:w="1276" w:type="dxa"/>
            <w:vAlign w:val="center"/>
          </w:tcPr>
          <w:p w:rsidR="00E949C1" w:rsidRPr="00E37917" w:rsidRDefault="00E949C1" w:rsidP="00524ECE">
            <w:pPr>
              <w:pStyle w:val="142"/>
              <w:ind w:left="567" w:hanging="567"/>
              <w:jc w:val="right"/>
              <w:rPr>
                <w:b/>
                <w:sz w:val="23"/>
                <w:szCs w:val="23"/>
              </w:rPr>
            </w:pPr>
            <w:r w:rsidRPr="00E37917">
              <w:rPr>
                <w:b/>
                <w:sz w:val="23"/>
                <w:szCs w:val="23"/>
              </w:rPr>
              <w:t>4,096,229</w:t>
            </w:r>
          </w:p>
        </w:tc>
      </w:tr>
    </w:tbl>
    <w:p w:rsidR="00E949C1" w:rsidRPr="009D20B1" w:rsidRDefault="00E949C1" w:rsidP="00CC33CA">
      <w:pPr>
        <w:pStyle w:val="142"/>
        <w:ind w:leftChars="-150" w:left="1002" w:hangingChars="586" w:hanging="1427"/>
        <w:jc w:val="both"/>
        <w:rPr>
          <w:szCs w:val="24"/>
        </w:rPr>
      </w:pPr>
      <w:r>
        <w:rPr>
          <w:rFonts w:hint="eastAsia"/>
          <w:szCs w:val="24"/>
        </w:rPr>
        <w:t>說    明：</w:t>
      </w:r>
      <w:r w:rsidRPr="009D20B1">
        <w:rPr>
          <w:rFonts w:hint="eastAsia"/>
          <w:szCs w:val="24"/>
        </w:rPr>
        <w:t>本表如有合計與細項加總不合者，係因四捨五入所致。</w:t>
      </w:r>
    </w:p>
    <w:p w:rsidR="00E949C1" w:rsidRDefault="00E949C1" w:rsidP="00CC33CA">
      <w:pPr>
        <w:pStyle w:val="142"/>
        <w:ind w:leftChars="-150" w:left="1002" w:hangingChars="586" w:hanging="1427"/>
        <w:jc w:val="both"/>
        <w:rPr>
          <w:szCs w:val="24"/>
        </w:rPr>
      </w:pPr>
      <w:r>
        <w:rPr>
          <w:rFonts w:hint="eastAsia"/>
          <w:szCs w:val="24"/>
        </w:rPr>
        <w:t>資料來源：</w:t>
      </w:r>
      <w:r w:rsidRPr="00922C50">
        <w:rPr>
          <w:rFonts w:hint="eastAsia"/>
          <w:szCs w:val="24"/>
        </w:rPr>
        <w:t>金管會</w:t>
      </w:r>
      <w:r>
        <w:rPr>
          <w:rFonts w:hint="eastAsia"/>
          <w:szCs w:val="24"/>
        </w:rPr>
        <w:t>，本中心彙製。</w:t>
      </w:r>
    </w:p>
    <w:p w:rsidR="00E949C1" w:rsidRDefault="00E949C1" w:rsidP="00F80E4B">
      <w:pPr>
        <w:pStyle w:val="a4"/>
        <w:ind w:left="851" w:hanging="284"/>
        <w:rPr>
          <w:b/>
          <w:lang w:eastAsia="zh-TW"/>
        </w:rPr>
      </w:pPr>
      <w:r w:rsidRPr="009D7C29">
        <w:rPr>
          <w:rFonts w:hint="eastAsia"/>
          <w:b/>
        </w:rPr>
        <w:t>(二)</w:t>
      </w:r>
      <w:r w:rsidRPr="00AE4B89">
        <w:rPr>
          <w:rFonts w:hint="eastAsia"/>
          <w:b/>
        </w:rPr>
        <w:t>信用卡詐欺交易於109至112年間</w:t>
      </w:r>
      <w:r w:rsidRPr="00181A8D">
        <w:rPr>
          <w:rFonts w:hint="eastAsia"/>
          <w:b/>
        </w:rPr>
        <w:t>概呈增加</w:t>
      </w:r>
      <w:r w:rsidRPr="00AE4B89">
        <w:rPr>
          <w:rFonts w:hint="eastAsia"/>
          <w:b/>
        </w:rPr>
        <w:t>，其中詐欺</w:t>
      </w:r>
      <w:r>
        <w:rPr>
          <w:rFonts w:hint="eastAsia"/>
          <w:b/>
          <w:lang w:eastAsia="zh-TW"/>
        </w:rPr>
        <w:t>交易</w:t>
      </w:r>
      <w:r>
        <w:rPr>
          <w:rFonts w:hint="eastAsia"/>
          <w:b/>
        </w:rPr>
        <w:t>金額</w:t>
      </w:r>
      <w:r>
        <w:rPr>
          <w:rFonts w:hint="eastAsia"/>
          <w:b/>
          <w:lang w:eastAsia="zh-TW"/>
        </w:rPr>
        <w:t>之</w:t>
      </w:r>
      <w:r w:rsidRPr="00AE4B89">
        <w:rPr>
          <w:rFonts w:hint="eastAsia"/>
          <w:b/>
        </w:rPr>
        <w:t>增幅高於同期間信用卡交易</w:t>
      </w:r>
      <w:r>
        <w:rPr>
          <w:rFonts w:hint="eastAsia"/>
          <w:b/>
          <w:lang w:eastAsia="zh-TW"/>
        </w:rPr>
        <w:t>金額</w:t>
      </w:r>
      <w:r w:rsidRPr="00AE4B89">
        <w:rPr>
          <w:rFonts w:hint="eastAsia"/>
          <w:b/>
        </w:rPr>
        <w:t>之成長幅度</w:t>
      </w:r>
      <w:r>
        <w:rPr>
          <w:rFonts w:hint="eastAsia"/>
          <w:b/>
          <w:lang w:eastAsia="zh-TW"/>
        </w:rPr>
        <w:t>，113年截至6月底止，</w:t>
      </w:r>
      <w:r w:rsidRPr="000B2FEE">
        <w:rPr>
          <w:rFonts w:hint="eastAsia"/>
          <w:b/>
          <w:lang w:eastAsia="zh-TW"/>
        </w:rPr>
        <w:t>信用卡詐欺交易筆數</w:t>
      </w:r>
      <w:r>
        <w:rPr>
          <w:rFonts w:hint="eastAsia"/>
          <w:b/>
          <w:lang w:eastAsia="zh-TW"/>
        </w:rPr>
        <w:t>亦高於112年同期</w:t>
      </w:r>
    </w:p>
    <w:p w:rsidR="00E949C1" w:rsidRPr="008F37CA" w:rsidRDefault="00E949C1" w:rsidP="00F80E4B">
      <w:pPr>
        <w:pStyle w:val="22"/>
        <w:ind w:left="850" w:firstLine="567"/>
        <w:rPr>
          <w:rFonts w:ascii="Times New Roman"/>
          <w:color w:val="0000FF"/>
        </w:rPr>
      </w:pPr>
      <w:r>
        <w:rPr>
          <w:rFonts w:hint="eastAsia"/>
        </w:rPr>
        <w:t>據</w:t>
      </w:r>
      <w:r w:rsidRPr="00BE1300">
        <w:rPr>
          <w:rFonts w:hint="eastAsia"/>
        </w:rPr>
        <w:t>財團法人聯合信用卡處理中心公告資料，於109至112年間，國內發卡機構通報</w:t>
      </w:r>
      <w:r>
        <w:rPr>
          <w:rFonts w:hint="eastAsia"/>
        </w:rPr>
        <w:t>之</w:t>
      </w:r>
      <w:r w:rsidRPr="00BE1300">
        <w:rPr>
          <w:rFonts w:hint="eastAsia"/>
        </w:rPr>
        <w:t>信用卡詐欺交易筆數</w:t>
      </w:r>
      <w:r>
        <w:rPr>
          <w:rFonts w:hint="eastAsia"/>
          <w:lang w:eastAsia="zh-TW"/>
        </w:rPr>
        <w:t>雖於111年度略減，惟</w:t>
      </w:r>
      <w:r w:rsidRPr="00BE1300">
        <w:rPr>
          <w:rFonts w:hint="eastAsia"/>
        </w:rPr>
        <w:t>112年</w:t>
      </w:r>
      <w:r>
        <w:rPr>
          <w:rFonts w:hint="eastAsia"/>
          <w:lang w:eastAsia="zh-TW"/>
        </w:rPr>
        <w:t>反轉上升至60萬4</w:t>
      </w:r>
      <w:r>
        <w:rPr>
          <w:lang w:eastAsia="zh-TW"/>
        </w:rPr>
        <w:t>,</w:t>
      </w:r>
      <w:r>
        <w:rPr>
          <w:rFonts w:hint="eastAsia"/>
          <w:lang w:eastAsia="zh-TW"/>
        </w:rPr>
        <w:t>79</w:t>
      </w:r>
      <w:r>
        <w:rPr>
          <w:lang w:eastAsia="zh-TW"/>
        </w:rPr>
        <w:t>3</w:t>
      </w:r>
      <w:r>
        <w:rPr>
          <w:rFonts w:hint="eastAsia"/>
          <w:lang w:eastAsia="zh-TW"/>
        </w:rPr>
        <w:t>筆，為近4年</w:t>
      </w:r>
      <w:r w:rsidR="008C1359">
        <w:rPr>
          <w:rFonts w:hint="eastAsia"/>
          <w:lang w:eastAsia="zh-TW"/>
        </w:rPr>
        <w:t>(109至112年度)</w:t>
      </w:r>
      <w:r>
        <w:rPr>
          <w:rFonts w:hint="eastAsia"/>
          <w:lang w:eastAsia="zh-TW"/>
        </w:rPr>
        <w:t>來最高；復檢視上開期間之</w:t>
      </w:r>
      <w:r w:rsidRPr="00BE1300">
        <w:rPr>
          <w:rFonts w:hint="eastAsia"/>
        </w:rPr>
        <w:t>信用卡詐欺交易金額</w:t>
      </w:r>
      <w:r>
        <w:rPr>
          <w:rFonts w:hint="eastAsia"/>
          <w:lang w:eastAsia="zh-TW"/>
        </w:rPr>
        <w:t>則呈逐年增加，</w:t>
      </w:r>
      <w:r w:rsidRPr="00BE1300">
        <w:rPr>
          <w:rFonts w:hint="eastAsia"/>
        </w:rPr>
        <w:t>112年</w:t>
      </w:r>
      <w:r w:rsidR="008C1359">
        <w:rPr>
          <w:rFonts w:hint="eastAsia"/>
          <w:lang w:eastAsia="zh-TW"/>
        </w:rPr>
        <w:t>度</w:t>
      </w:r>
      <w:r>
        <w:rPr>
          <w:rFonts w:hint="eastAsia"/>
          <w:lang w:eastAsia="zh-TW"/>
        </w:rPr>
        <w:t>為32.98億餘元，</w:t>
      </w:r>
      <w:r w:rsidRPr="00BE1300">
        <w:rPr>
          <w:rFonts w:hint="eastAsia"/>
        </w:rPr>
        <w:t>已較109年之數額增加21.13億</w:t>
      </w:r>
      <w:r w:rsidRPr="001B48BD">
        <w:rPr>
          <w:rFonts w:hint="eastAsia"/>
        </w:rPr>
        <w:t>餘元，</w:t>
      </w:r>
      <w:r w:rsidR="001B48BD" w:rsidRPr="001B48BD">
        <w:rPr>
          <w:rFonts w:hint="eastAsia"/>
        </w:rPr>
        <w:t>增幅達</w:t>
      </w:r>
      <w:r w:rsidR="001B48BD" w:rsidRPr="001B48BD">
        <w:rPr>
          <w:rFonts w:hint="eastAsia"/>
          <w:lang w:eastAsia="zh-TW"/>
        </w:rPr>
        <w:t>178.3</w:t>
      </w:r>
      <w:r w:rsidR="00A35C40">
        <w:rPr>
          <w:rFonts w:hint="eastAsia"/>
          <w:lang w:eastAsia="zh-TW"/>
        </w:rPr>
        <w:t>4</w:t>
      </w:r>
      <w:r w:rsidR="001B48BD" w:rsidRPr="001B48BD">
        <w:rPr>
          <w:rFonts w:hint="eastAsia"/>
          <w:lang w:eastAsia="zh-TW"/>
        </w:rPr>
        <w:t>%</w:t>
      </w:r>
      <w:r w:rsidR="001B48BD" w:rsidRPr="001B48BD">
        <w:rPr>
          <w:rFonts w:hint="eastAsia"/>
        </w:rPr>
        <w:t>，較同期間信用卡交易金額之成長幅度</w:t>
      </w:r>
      <w:r w:rsidR="001B48BD" w:rsidRPr="001B48BD">
        <w:rPr>
          <w:rFonts w:hint="eastAsia"/>
          <w:lang w:eastAsia="zh-TW"/>
        </w:rPr>
        <w:t>(</w:t>
      </w:r>
      <w:r w:rsidR="007B4B48">
        <w:rPr>
          <w:rFonts w:hint="eastAsia"/>
          <w:lang w:eastAsia="zh-TW"/>
        </w:rPr>
        <w:t>38.63</w:t>
      </w:r>
      <w:r w:rsidR="001B48BD" w:rsidRPr="001B48BD">
        <w:rPr>
          <w:rFonts w:hint="eastAsia"/>
          <w:lang w:eastAsia="zh-TW"/>
        </w:rPr>
        <w:t>%)</w:t>
      </w:r>
      <w:r w:rsidR="001B48BD" w:rsidRPr="001B48BD">
        <w:rPr>
          <w:rFonts w:hint="eastAsia"/>
        </w:rPr>
        <w:t>為高</w:t>
      </w:r>
      <w:r w:rsidR="0097325B">
        <w:rPr>
          <w:rFonts w:hint="eastAsia"/>
          <w:lang w:eastAsia="zh-TW"/>
        </w:rPr>
        <w:t>；</w:t>
      </w:r>
      <w:r w:rsidR="005D421F">
        <w:rPr>
          <w:rFonts w:hint="eastAsia"/>
          <w:lang w:eastAsia="zh-TW"/>
        </w:rPr>
        <w:t>至</w:t>
      </w:r>
      <w:r w:rsidRPr="000B2FEE">
        <w:rPr>
          <w:rFonts w:hint="eastAsia"/>
        </w:rPr>
        <w:t>113年</w:t>
      </w:r>
      <w:r w:rsidRPr="000B2FEE">
        <w:rPr>
          <w:rFonts w:hint="eastAsia"/>
          <w:lang w:eastAsia="zh-TW"/>
        </w:rPr>
        <w:t>6</w:t>
      </w:r>
      <w:r w:rsidRPr="000B2FEE">
        <w:rPr>
          <w:rFonts w:hint="eastAsia"/>
        </w:rPr>
        <w:t>月底止，信用卡詐欺</w:t>
      </w:r>
      <w:r w:rsidR="00B223F8" w:rsidRPr="00BE1300">
        <w:rPr>
          <w:rFonts w:hint="eastAsia"/>
        </w:rPr>
        <w:t>交易</w:t>
      </w:r>
      <w:r w:rsidRPr="000B2FEE">
        <w:rPr>
          <w:rFonts w:hint="eastAsia"/>
        </w:rPr>
        <w:t>金額雖已較112年同期減少</w:t>
      </w:r>
      <w:r w:rsidRPr="000B2FEE">
        <w:rPr>
          <w:rFonts w:hint="eastAsia"/>
          <w:lang w:eastAsia="zh-TW"/>
        </w:rPr>
        <w:t>7</w:t>
      </w:r>
      <w:r w:rsidRPr="000B2FEE">
        <w:t>,5</w:t>
      </w:r>
      <w:r w:rsidRPr="000B2FEE">
        <w:rPr>
          <w:rFonts w:hint="eastAsia"/>
          <w:lang w:eastAsia="zh-TW"/>
        </w:rPr>
        <w:t>64</w:t>
      </w:r>
      <w:r w:rsidRPr="000B2FEE">
        <w:rPr>
          <w:rFonts w:hint="eastAsia"/>
        </w:rPr>
        <w:t>萬元(減幅</w:t>
      </w:r>
      <w:r w:rsidRPr="000B2FEE">
        <w:rPr>
          <w:rFonts w:hint="eastAsia"/>
          <w:lang w:eastAsia="zh-TW"/>
        </w:rPr>
        <w:t>5.2</w:t>
      </w:r>
      <w:r w:rsidRPr="000B2FEE">
        <w:rPr>
          <w:rFonts w:hint="eastAsia"/>
        </w:rPr>
        <w:t>%)，惟詐欺</w:t>
      </w:r>
      <w:r w:rsidR="00B223F8" w:rsidRPr="00BE1300">
        <w:rPr>
          <w:rFonts w:hint="eastAsia"/>
        </w:rPr>
        <w:t>交易</w:t>
      </w:r>
      <w:r w:rsidRPr="000B2FEE">
        <w:rPr>
          <w:rFonts w:hint="eastAsia"/>
        </w:rPr>
        <w:t>筆數仍</w:t>
      </w:r>
      <w:r w:rsidRPr="000B2FEE">
        <w:rPr>
          <w:rFonts w:hint="eastAsia"/>
          <w:lang w:eastAsia="zh-TW"/>
        </w:rPr>
        <w:t>較</w:t>
      </w:r>
      <w:r w:rsidRPr="000B2FEE">
        <w:rPr>
          <w:rFonts w:hint="eastAsia"/>
        </w:rPr>
        <w:t>112年同期</w:t>
      </w:r>
      <w:r w:rsidRPr="000B2FEE">
        <w:rPr>
          <w:rFonts w:hint="eastAsia"/>
          <w:lang w:eastAsia="zh-TW"/>
        </w:rPr>
        <w:t>增加74</w:t>
      </w:r>
      <w:r w:rsidRPr="000B2FEE">
        <w:rPr>
          <w:lang w:eastAsia="zh-TW"/>
        </w:rPr>
        <w:t>,</w:t>
      </w:r>
      <w:r w:rsidRPr="000B2FEE">
        <w:rPr>
          <w:rFonts w:hint="eastAsia"/>
          <w:lang w:eastAsia="zh-TW"/>
        </w:rPr>
        <w:t>585筆</w:t>
      </w:r>
      <w:r w:rsidRPr="000B2FEE">
        <w:rPr>
          <w:rFonts w:hint="eastAsia"/>
        </w:rPr>
        <w:t>(</w:t>
      </w:r>
      <w:r>
        <w:rPr>
          <w:rFonts w:hint="eastAsia"/>
          <w:lang w:eastAsia="zh-TW"/>
        </w:rPr>
        <w:t>增</w:t>
      </w:r>
      <w:r w:rsidRPr="000B2FEE">
        <w:rPr>
          <w:rFonts w:hint="eastAsia"/>
        </w:rPr>
        <w:t>幅</w:t>
      </w:r>
      <w:r w:rsidRPr="000B2FEE">
        <w:rPr>
          <w:rFonts w:hint="eastAsia"/>
          <w:lang w:eastAsia="zh-TW"/>
        </w:rPr>
        <w:t>27.91%；</w:t>
      </w:r>
      <w:r w:rsidRPr="000B2FEE">
        <w:rPr>
          <w:rFonts w:hint="eastAsia"/>
        </w:rPr>
        <w:t>詳表2)</w:t>
      </w:r>
      <w:r w:rsidR="0097325B">
        <w:rPr>
          <w:rFonts w:hint="eastAsia"/>
          <w:lang w:eastAsia="zh-TW"/>
        </w:rPr>
        <w:t>。</w:t>
      </w:r>
      <w:r w:rsidRPr="000B2FEE">
        <w:rPr>
          <w:rFonts w:hint="eastAsia"/>
        </w:rPr>
        <w:t>詢據金管會表示，近期詐騙集團多</w:t>
      </w:r>
      <w:r w:rsidRPr="00BE1300">
        <w:rPr>
          <w:rFonts w:hint="eastAsia"/>
        </w:rPr>
        <w:t>利用釣魚簡訊或一頁式網頁誘騙持卡人而衍生相關盜刷情事，該會業請銀行公會邀集業者研議</w:t>
      </w:r>
      <w:r w:rsidR="008B44AF">
        <w:rPr>
          <w:rFonts w:hint="eastAsia"/>
          <w:lang w:eastAsia="zh-TW"/>
        </w:rPr>
        <w:t>相關</w:t>
      </w:r>
      <w:r w:rsidRPr="00BE1300">
        <w:rPr>
          <w:rFonts w:hint="eastAsia"/>
        </w:rPr>
        <w:t>防詐措施，包括強化OTP驗證簡訊內容</w:t>
      </w:r>
      <w:r>
        <w:rPr>
          <w:rFonts w:hint="eastAsia"/>
        </w:rPr>
        <w:t>及</w:t>
      </w:r>
      <w:r w:rsidRPr="00BE1300">
        <w:rPr>
          <w:rFonts w:hint="eastAsia"/>
        </w:rPr>
        <w:t>行動裝置</w:t>
      </w:r>
      <w:r>
        <w:rPr>
          <w:rFonts w:hint="eastAsia"/>
        </w:rPr>
        <w:t>感應支付防範盜刷措施、</w:t>
      </w:r>
      <w:r w:rsidRPr="00BE1300">
        <w:rPr>
          <w:rFonts w:ascii="Arial" w:hAnsi="Arial" w:cs="Arial"/>
        </w:rPr>
        <w:t>督導發卡機構強化信用卡交易授權監控之風險管理</w:t>
      </w:r>
      <w:r w:rsidR="008C1359">
        <w:rPr>
          <w:rFonts w:ascii="Arial" w:hAnsi="Arial" w:cs="Arial" w:hint="eastAsia"/>
          <w:lang w:eastAsia="zh-TW"/>
        </w:rPr>
        <w:t>措施</w:t>
      </w:r>
      <w:r>
        <w:rPr>
          <w:rFonts w:hint="eastAsia"/>
        </w:rPr>
        <w:t>，以</w:t>
      </w:r>
      <w:r w:rsidRPr="00BE1300">
        <w:rPr>
          <w:rFonts w:hint="eastAsia"/>
        </w:rPr>
        <w:t>及建</w:t>
      </w:r>
      <w:r w:rsidRPr="006A5F7C">
        <w:rPr>
          <w:rFonts w:hint="eastAsia"/>
        </w:rPr>
        <w:t>置</w:t>
      </w:r>
      <w:r w:rsidRPr="006A5F7C">
        <w:rPr>
          <w:rFonts w:ascii="Times New Roman"/>
        </w:rPr>
        <w:t>即時通報偽冒詐騙案件之</w:t>
      </w:r>
      <w:r w:rsidRPr="006A5F7C">
        <w:rPr>
          <w:rFonts w:ascii="Times New Roman" w:hint="eastAsia"/>
        </w:rPr>
        <w:t>聯防機制等，允宜持續注意業者防詐措施之落實情形</w:t>
      </w:r>
      <w:r w:rsidR="005D421F">
        <w:rPr>
          <w:rFonts w:ascii="Times New Roman" w:hint="eastAsia"/>
          <w:lang w:eastAsia="zh-TW"/>
        </w:rPr>
        <w:t>，</w:t>
      </w:r>
      <w:r w:rsidR="00B223F8">
        <w:rPr>
          <w:rFonts w:hint="eastAsia"/>
          <w:lang w:eastAsia="zh-TW"/>
        </w:rPr>
        <w:t>並</w:t>
      </w:r>
      <w:r w:rsidR="00B223F8">
        <w:rPr>
          <w:rFonts w:hint="eastAsia"/>
        </w:rPr>
        <w:t>加強宣導以強化民眾防詐意識</w:t>
      </w:r>
      <w:r w:rsidRPr="006A5F7C">
        <w:rPr>
          <w:rFonts w:ascii="Times New Roman" w:hint="eastAsia"/>
        </w:rPr>
        <w:t>，俾</w:t>
      </w:r>
      <w:r w:rsidRPr="006A5F7C">
        <w:rPr>
          <w:rFonts w:hint="eastAsia"/>
          <w:kern w:val="28"/>
        </w:rPr>
        <w:t>提供</w:t>
      </w:r>
      <w:r>
        <w:rPr>
          <w:rFonts w:hint="eastAsia"/>
          <w:kern w:val="28"/>
        </w:rPr>
        <w:t>安全便利之支付環境。</w:t>
      </w:r>
    </w:p>
    <w:p w:rsidR="00E949C1" w:rsidRDefault="00E949C1" w:rsidP="00F80E4B">
      <w:pPr>
        <w:pStyle w:val="22"/>
        <w:ind w:leftChars="-100" w:left="852" w:hangingChars="400" w:hanging="1135"/>
        <w:rPr>
          <w:rFonts w:hAnsi="標楷體"/>
          <w:b/>
        </w:rPr>
      </w:pPr>
      <w:r w:rsidRPr="00356828">
        <w:rPr>
          <w:rFonts w:hint="eastAsia"/>
          <w:b/>
        </w:rPr>
        <w:t>表</w:t>
      </w:r>
      <w:r w:rsidR="00E56730">
        <w:rPr>
          <w:rFonts w:hint="eastAsia"/>
          <w:b/>
          <w:lang w:eastAsia="zh-TW"/>
        </w:rPr>
        <w:t>2</w:t>
      </w:r>
      <w:r w:rsidRPr="00356828">
        <w:rPr>
          <w:rFonts w:hint="eastAsia"/>
          <w:b/>
        </w:rPr>
        <w:t xml:space="preserve">　</w:t>
      </w:r>
      <w:r w:rsidRPr="006427C2">
        <w:rPr>
          <w:rFonts w:hAnsi="標楷體" w:hint="eastAsia"/>
          <w:b/>
        </w:rPr>
        <w:t>我國</w:t>
      </w:r>
      <w:r>
        <w:rPr>
          <w:rFonts w:hAnsi="標楷體" w:hint="eastAsia"/>
          <w:b/>
        </w:rPr>
        <w:t>109至113年</w:t>
      </w:r>
      <w:r w:rsidRPr="002F4995">
        <w:rPr>
          <w:rFonts w:hint="eastAsia"/>
          <w:b/>
        </w:rPr>
        <w:t>度</w:t>
      </w:r>
      <w:r w:rsidRPr="006D6FED">
        <w:rPr>
          <w:rFonts w:hAnsi="標楷體" w:hint="eastAsia"/>
          <w:b/>
        </w:rPr>
        <w:t>國內發卡機構通報詐欺</w:t>
      </w:r>
      <w:r>
        <w:rPr>
          <w:rFonts w:hAnsi="標楷體" w:hint="eastAsia"/>
          <w:b/>
        </w:rPr>
        <w:t>交易統計表</w:t>
      </w:r>
    </w:p>
    <w:p w:rsidR="00E949C1" w:rsidRDefault="00E949C1" w:rsidP="006C7839">
      <w:pPr>
        <w:pStyle w:val="22"/>
        <w:ind w:leftChars="-100" w:left="852" w:right="-285" w:hangingChars="400" w:hanging="1135"/>
      </w:pPr>
      <w:r>
        <w:rPr>
          <w:rFonts w:hint="eastAsia"/>
          <w:b/>
        </w:rPr>
        <w:t xml:space="preserve">                                      </w:t>
      </w:r>
      <w:r>
        <w:rPr>
          <w:rFonts w:hAnsi="標楷體" w:hint="eastAsia"/>
          <w:b/>
        </w:rPr>
        <w:t xml:space="preserve"> </w:t>
      </w:r>
      <w:r>
        <w:rPr>
          <w:rFonts w:hint="eastAsia"/>
        </w:rPr>
        <w:t xml:space="preserve"> </w:t>
      </w:r>
      <w:r w:rsidR="006C7839">
        <w:rPr>
          <w:rFonts w:hint="eastAsia"/>
          <w:lang w:eastAsia="zh-TW"/>
        </w:rPr>
        <w:t xml:space="preserve"> </w:t>
      </w:r>
      <w:r>
        <w:rPr>
          <w:rFonts w:hint="eastAsia"/>
        </w:rPr>
        <w:t xml:space="preserve">      </w:t>
      </w:r>
      <w:r w:rsidRPr="005E2267">
        <w:rPr>
          <w:rFonts w:hint="eastAsia"/>
          <w:sz w:val="24"/>
          <w:szCs w:val="24"/>
        </w:rPr>
        <w:t>單位：筆；新臺幣</w:t>
      </w:r>
      <w:r>
        <w:rPr>
          <w:rFonts w:hint="eastAsia"/>
          <w:sz w:val="24"/>
          <w:szCs w:val="24"/>
        </w:rPr>
        <w:t>千</w:t>
      </w:r>
      <w:r w:rsidRPr="005E2267">
        <w:rPr>
          <w:rFonts w:hint="eastAsia"/>
          <w:sz w:val="24"/>
          <w:szCs w:val="24"/>
        </w:rPr>
        <w:t>元</w:t>
      </w:r>
    </w:p>
    <w:tbl>
      <w:tblPr>
        <w:tblW w:w="9073"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560"/>
        <w:gridCol w:w="1252"/>
        <w:gridCol w:w="1252"/>
        <w:gridCol w:w="1252"/>
        <w:gridCol w:w="1252"/>
        <w:gridCol w:w="1252"/>
        <w:gridCol w:w="1253"/>
      </w:tblGrid>
      <w:tr w:rsidR="00E949C1" w:rsidRPr="0037646F" w:rsidTr="00870C6B">
        <w:trPr>
          <w:trHeight w:val="690"/>
          <w:tblHeader/>
        </w:trPr>
        <w:tc>
          <w:tcPr>
            <w:tcW w:w="1560" w:type="dxa"/>
            <w:tcBorders>
              <w:top w:val="single" w:sz="12" w:space="0" w:color="auto"/>
              <w:bottom w:val="single" w:sz="6" w:space="0" w:color="auto"/>
              <w:tl2br w:val="single" w:sz="6" w:space="0" w:color="auto"/>
            </w:tcBorders>
            <w:vAlign w:val="center"/>
          </w:tcPr>
          <w:p w:rsidR="00870C6B" w:rsidRDefault="00E949C1" w:rsidP="005D2BF9">
            <w:pPr>
              <w:pStyle w:val="142"/>
              <w:ind w:left="567" w:hanging="567"/>
              <w:rPr>
                <w:b/>
              </w:rPr>
            </w:pPr>
            <w:r w:rsidRPr="00524ECE">
              <w:rPr>
                <w:rFonts w:hint="eastAsia"/>
                <w:b/>
              </w:rPr>
              <w:t xml:space="preserve">      </w:t>
            </w:r>
            <w:r w:rsidR="00870C6B">
              <w:rPr>
                <w:rFonts w:hint="eastAsia"/>
                <w:b/>
                <w:lang w:eastAsia="zh-TW"/>
              </w:rPr>
              <w:t xml:space="preserve">  </w:t>
            </w:r>
            <w:r w:rsidR="00870C6B" w:rsidRPr="00524ECE">
              <w:rPr>
                <w:b/>
              </w:rPr>
              <w:t>年</w:t>
            </w:r>
            <w:r w:rsidR="00870C6B" w:rsidRPr="00524ECE">
              <w:rPr>
                <w:rFonts w:hint="eastAsia"/>
                <w:b/>
              </w:rPr>
              <w:t>度</w:t>
            </w:r>
          </w:p>
          <w:p w:rsidR="00E949C1" w:rsidRPr="00524ECE" w:rsidRDefault="00E949C1" w:rsidP="00870C6B">
            <w:pPr>
              <w:pStyle w:val="142"/>
              <w:ind w:left="567" w:hanging="567"/>
              <w:rPr>
                <w:b/>
              </w:rPr>
            </w:pPr>
            <w:r w:rsidRPr="00524ECE">
              <w:rPr>
                <w:b/>
              </w:rPr>
              <w:t>項目</w:t>
            </w:r>
          </w:p>
        </w:tc>
        <w:tc>
          <w:tcPr>
            <w:tcW w:w="1252" w:type="dxa"/>
            <w:shd w:val="clear" w:color="auto" w:fill="auto"/>
            <w:vAlign w:val="center"/>
          </w:tcPr>
          <w:p w:rsidR="00E949C1" w:rsidRPr="00524ECE" w:rsidRDefault="00E949C1" w:rsidP="00524ECE">
            <w:pPr>
              <w:pStyle w:val="142"/>
              <w:ind w:left="567" w:hanging="567"/>
              <w:jc w:val="center"/>
              <w:rPr>
                <w:b/>
              </w:rPr>
            </w:pPr>
            <w:r w:rsidRPr="00524ECE">
              <w:rPr>
                <w:b/>
              </w:rPr>
              <w:t>109年</w:t>
            </w:r>
            <w:r w:rsidRPr="00524ECE">
              <w:rPr>
                <w:rFonts w:hint="eastAsia"/>
                <w:b/>
              </w:rPr>
              <w:t>度</w:t>
            </w:r>
          </w:p>
        </w:tc>
        <w:tc>
          <w:tcPr>
            <w:tcW w:w="1252" w:type="dxa"/>
            <w:shd w:val="clear" w:color="auto" w:fill="auto"/>
            <w:vAlign w:val="center"/>
          </w:tcPr>
          <w:p w:rsidR="00E949C1" w:rsidRPr="00524ECE" w:rsidRDefault="00E949C1" w:rsidP="00524ECE">
            <w:pPr>
              <w:pStyle w:val="142"/>
              <w:ind w:left="567" w:hanging="567"/>
              <w:jc w:val="center"/>
              <w:rPr>
                <w:b/>
              </w:rPr>
            </w:pPr>
            <w:r w:rsidRPr="00524ECE">
              <w:rPr>
                <w:b/>
              </w:rPr>
              <w:t>110年</w:t>
            </w:r>
            <w:r w:rsidRPr="00524ECE">
              <w:rPr>
                <w:rFonts w:hint="eastAsia"/>
                <w:b/>
              </w:rPr>
              <w:t>度</w:t>
            </w:r>
          </w:p>
        </w:tc>
        <w:tc>
          <w:tcPr>
            <w:tcW w:w="1252" w:type="dxa"/>
            <w:vAlign w:val="center"/>
          </w:tcPr>
          <w:p w:rsidR="00E949C1" w:rsidRPr="00524ECE" w:rsidRDefault="00E949C1" w:rsidP="00524ECE">
            <w:pPr>
              <w:pStyle w:val="142"/>
              <w:ind w:left="567" w:hanging="567"/>
              <w:jc w:val="center"/>
              <w:rPr>
                <w:b/>
              </w:rPr>
            </w:pPr>
            <w:r w:rsidRPr="00524ECE">
              <w:rPr>
                <w:b/>
              </w:rPr>
              <w:t>111年</w:t>
            </w:r>
            <w:r w:rsidRPr="00524ECE">
              <w:rPr>
                <w:rFonts w:hint="eastAsia"/>
                <w:b/>
              </w:rPr>
              <w:t>度</w:t>
            </w:r>
          </w:p>
        </w:tc>
        <w:tc>
          <w:tcPr>
            <w:tcW w:w="1252" w:type="dxa"/>
            <w:vAlign w:val="center"/>
          </w:tcPr>
          <w:p w:rsidR="00E949C1" w:rsidRPr="00524ECE" w:rsidRDefault="00E949C1" w:rsidP="00524ECE">
            <w:pPr>
              <w:pStyle w:val="142"/>
              <w:ind w:left="567" w:hanging="567"/>
              <w:jc w:val="center"/>
              <w:rPr>
                <w:b/>
              </w:rPr>
            </w:pPr>
            <w:r w:rsidRPr="00524ECE">
              <w:rPr>
                <w:b/>
              </w:rPr>
              <w:t>112年</w:t>
            </w:r>
            <w:r w:rsidRPr="00524ECE">
              <w:rPr>
                <w:rFonts w:hint="eastAsia"/>
                <w:b/>
              </w:rPr>
              <w:t>度</w:t>
            </w:r>
          </w:p>
        </w:tc>
        <w:tc>
          <w:tcPr>
            <w:tcW w:w="1252" w:type="dxa"/>
            <w:vAlign w:val="center"/>
          </w:tcPr>
          <w:p w:rsidR="00E949C1" w:rsidRPr="00524ECE" w:rsidRDefault="00E949C1" w:rsidP="00C4124E">
            <w:pPr>
              <w:pStyle w:val="142"/>
              <w:jc w:val="center"/>
              <w:rPr>
                <w:b/>
              </w:rPr>
            </w:pPr>
            <w:r w:rsidRPr="00524ECE">
              <w:rPr>
                <w:b/>
              </w:rPr>
              <w:t>11</w:t>
            </w:r>
            <w:r w:rsidRPr="00524ECE">
              <w:rPr>
                <w:rFonts w:hint="eastAsia"/>
                <w:b/>
              </w:rPr>
              <w:t>2</w:t>
            </w:r>
            <w:r w:rsidRPr="00524ECE">
              <w:rPr>
                <w:b/>
              </w:rPr>
              <w:t>年</w:t>
            </w:r>
            <w:r w:rsidRPr="00524ECE">
              <w:rPr>
                <w:rFonts w:hint="eastAsia"/>
                <w:b/>
              </w:rPr>
              <w:t>度截至</w:t>
            </w:r>
            <w:r>
              <w:rPr>
                <w:b/>
                <w:lang w:eastAsia="zh-TW"/>
              </w:rPr>
              <w:t>6</w:t>
            </w:r>
            <w:r w:rsidRPr="00524ECE">
              <w:rPr>
                <w:b/>
              </w:rPr>
              <w:t>月底</w:t>
            </w:r>
          </w:p>
        </w:tc>
        <w:tc>
          <w:tcPr>
            <w:tcW w:w="1253" w:type="dxa"/>
            <w:vAlign w:val="center"/>
          </w:tcPr>
          <w:p w:rsidR="00E949C1" w:rsidRPr="00524ECE" w:rsidRDefault="00E949C1" w:rsidP="00524ECE">
            <w:pPr>
              <w:pStyle w:val="142"/>
              <w:jc w:val="center"/>
              <w:rPr>
                <w:b/>
              </w:rPr>
            </w:pPr>
            <w:r w:rsidRPr="00524ECE">
              <w:rPr>
                <w:b/>
              </w:rPr>
              <w:t>11</w:t>
            </w:r>
            <w:r w:rsidRPr="00524ECE">
              <w:rPr>
                <w:rFonts w:hint="eastAsia"/>
                <w:b/>
              </w:rPr>
              <w:t>3</w:t>
            </w:r>
            <w:r w:rsidRPr="00524ECE">
              <w:rPr>
                <w:b/>
              </w:rPr>
              <w:t>年</w:t>
            </w:r>
            <w:r w:rsidRPr="00524ECE">
              <w:rPr>
                <w:rFonts w:hint="eastAsia"/>
                <w:b/>
              </w:rPr>
              <w:t>度截</w:t>
            </w:r>
          </w:p>
          <w:p w:rsidR="00E949C1" w:rsidRPr="00524ECE" w:rsidRDefault="00E949C1" w:rsidP="00C4124E">
            <w:pPr>
              <w:pStyle w:val="142"/>
              <w:jc w:val="center"/>
              <w:rPr>
                <w:b/>
              </w:rPr>
            </w:pPr>
            <w:r w:rsidRPr="00524ECE">
              <w:rPr>
                <w:rFonts w:hint="eastAsia"/>
                <w:b/>
              </w:rPr>
              <w:t>至</w:t>
            </w:r>
            <w:r>
              <w:rPr>
                <w:b/>
                <w:lang w:eastAsia="zh-TW"/>
              </w:rPr>
              <w:t>6</w:t>
            </w:r>
            <w:r w:rsidRPr="00524ECE">
              <w:rPr>
                <w:b/>
              </w:rPr>
              <w:t>月底</w:t>
            </w:r>
          </w:p>
        </w:tc>
      </w:tr>
      <w:tr w:rsidR="00E949C1" w:rsidRPr="0037646F" w:rsidTr="00524ECE">
        <w:trPr>
          <w:trHeight w:val="519"/>
        </w:trPr>
        <w:tc>
          <w:tcPr>
            <w:tcW w:w="1560" w:type="dxa"/>
            <w:tcBorders>
              <w:top w:val="single" w:sz="6" w:space="0" w:color="auto"/>
            </w:tcBorders>
            <w:vAlign w:val="center"/>
          </w:tcPr>
          <w:p w:rsidR="00E949C1" w:rsidRPr="00FD515A" w:rsidRDefault="00E949C1" w:rsidP="005D2BF9">
            <w:pPr>
              <w:pStyle w:val="142"/>
              <w:ind w:left="567" w:hanging="567"/>
              <w:rPr>
                <w:szCs w:val="24"/>
              </w:rPr>
            </w:pPr>
            <w:r w:rsidRPr="00FD515A">
              <w:rPr>
                <w:rFonts w:hint="eastAsia"/>
                <w:szCs w:val="24"/>
              </w:rPr>
              <w:t>詐欺筆數</w:t>
            </w:r>
          </w:p>
        </w:tc>
        <w:tc>
          <w:tcPr>
            <w:tcW w:w="1252" w:type="dxa"/>
            <w:shd w:val="clear" w:color="auto" w:fill="auto"/>
            <w:vAlign w:val="center"/>
          </w:tcPr>
          <w:p w:rsidR="00E949C1" w:rsidRPr="00382853" w:rsidRDefault="00E949C1" w:rsidP="00524ECE">
            <w:pPr>
              <w:pStyle w:val="142"/>
              <w:ind w:left="567" w:hanging="567"/>
              <w:jc w:val="right"/>
            </w:pPr>
            <w:r w:rsidRPr="00382853">
              <w:t>456,817</w:t>
            </w:r>
          </w:p>
        </w:tc>
        <w:tc>
          <w:tcPr>
            <w:tcW w:w="1252" w:type="dxa"/>
            <w:shd w:val="clear" w:color="auto" w:fill="auto"/>
            <w:vAlign w:val="center"/>
          </w:tcPr>
          <w:p w:rsidR="00E949C1" w:rsidRPr="00382853" w:rsidRDefault="00E949C1" w:rsidP="00524ECE">
            <w:pPr>
              <w:pStyle w:val="142"/>
              <w:ind w:left="567" w:hanging="567"/>
              <w:jc w:val="right"/>
            </w:pPr>
            <w:r w:rsidRPr="00382853">
              <w:t>602,488</w:t>
            </w:r>
          </w:p>
        </w:tc>
        <w:tc>
          <w:tcPr>
            <w:tcW w:w="1252" w:type="dxa"/>
            <w:shd w:val="clear" w:color="auto" w:fill="auto"/>
            <w:vAlign w:val="center"/>
          </w:tcPr>
          <w:p w:rsidR="00E949C1" w:rsidRPr="00382853" w:rsidRDefault="00E949C1" w:rsidP="00524ECE">
            <w:pPr>
              <w:pStyle w:val="142"/>
              <w:ind w:left="567" w:hanging="567"/>
              <w:jc w:val="right"/>
            </w:pPr>
            <w:r w:rsidRPr="00382853">
              <w:t>549,525</w:t>
            </w:r>
          </w:p>
        </w:tc>
        <w:tc>
          <w:tcPr>
            <w:tcW w:w="1252" w:type="dxa"/>
            <w:vAlign w:val="center"/>
          </w:tcPr>
          <w:p w:rsidR="00E949C1" w:rsidRPr="00382853" w:rsidRDefault="00E949C1" w:rsidP="00524ECE">
            <w:pPr>
              <w:pStyle w:val="142"/>
              <w:ind w:left="567" w:hanging="567"/>
              <w:jc w:val="right"/>
            </w:pPr>
            <w:r w:rsidRPr="00382853">
              <w:t>604,793</w:t>
            </w:r>
          </w:p>
        </w:tc>
        <w:tc>
          <w:tcPr>
            <w:tcW w:w="1252" w:type="dxa"/>
            <w:vAlign w:val="center"/>
          </w:tcPr>
          <w:p w:rsidR="00E949C1" w:rsidRPr="00382853" w:rsidRDefault="00E949C1" w:rsidP="00524ECE">
            <w:pPr>
              <w:pStyle w:val="142"/>
              <w:ind w:left="567" w:hanging="567"/>
              <w:jc w:val="right"/>
              <w:rPr>
                <w:rFonts w:hint="eastAsia"/>
                <w:lang w:eastAsia="zh-TW"/>
              </w:rPr>
            </w:pPr>
            <w:r>
              <w:rPr>
                <w:rFonts w:hint="eastAsia"/>
                <w:lang w:eastAsia="zh-TW"/>
              </w:rPr>
              <w:t>2</w:t>
            </w:r>
            <w:r>
              <w:rPr>
                <w:lang w:eastAsia="zh-TW"/>
              </w:rPr>
              <w:t>67</w:t>
            </w:r>
            <w:r w:rsidRPr="00382853">
              <w:t>,</w:t>
            </w:r>
            <w:r>
              <w:rPr>
                <w:lang w:eastAsia="zh-TW"/>
              </w:rPr>
              <w:t>229</w:t>
            </w:r>
          </w:p>
        </w:tc>
        <w:tc>
          <w:tcPr>
            <w:tcW w:w="1253" w:type="dxa"/>
            <w:vAlign w:val="center"/>
          </w:tcPr>
          <w:p w:rsidR="00E949C1" w:rsidRPr="00382853" w:rsidRDefault="00E949C1" w:rsidP="00524ECE">
            <w:pPr>
              <w:pStyle w:val="142"/>
              <w:ind w:left="567" w:hanging="567"/>
              <w:jc w:val="right"/>
              <w:rPr>
                <w:rFonts w:hint="eastAsia"/>
                <w:lang w:eastAsia="zh-TW"/>
              </w:rPr>
            </w:pPr>
            <w:r>
              <w:rPr>
                <w:rFonts w:hint="eastAsia"/>
                <w:lang w:eastAsia="zh-TW"/>
              </w:rPr>
              <w:t>3</w:t>
            </w:r>
            <w:r>
              <w:rPr>
                <w:lang w:eastAsia="zh-TW"/>
              </w:rPr>
              <w:t>41</w:t>
            </w:r>
            <w:r w:rsidRPr="00382853">
              <w:t>,</w:t>
            </w:r>
            <w:r>
              <w:rPr>
                <w:lang w:eastAsia="zh-TW"/>
              </w:rPr>
              <w:t>814</w:t>
            </w:r>
          </w:p>
        </w:tc>
      </w:tr>
      <w:tr w:rsidR="00E949C1" w:rsidRPr="0037646F" w:rsidTr="00524ECE">
        <w:trPr>
          <w:trHeight w:val="582"/>
        </w:trPr>
        <w:tc>
          <w:tcPr>
            <w:tcW w:w="1560" w:type="dxa"/>
            <w:vAlign w:val="center"/>
          </w:tcPr>
          <w:p w:rsidR="00E949C1" w:rsidRPr="00FD515A" w:rsidRDefault="00E949C1" w:rsidP="005D2BF9">
            <w:pPr>
              <w:pStyle w:val="142"/>
              <w:ind w:left="567" w:hanging="567"/>
              <w:rPr>
                <w:szCs w:val="24"/>
              </w:rPr>
            </w:pPr>
            <w:r w:rsidRPr="00FD515A">
              <w:rPr>
                <w:rFonts w:hint="eastAsia"/>
                <w:szCs w:val="24"/>
              </w:rPr>
              <w:t>詐欺金額</w:t>
            </w:r>
          </w:p>
        </w:tc>
        <w:tc>
          <w:tcPr>
            <w:tcW w:w="1252" w:type="dxa"/>
            <w:shd w:val="clear" w:color="auto" w:fill="auto"/>
            <w:vAlign w:val="center"/>
          </w:tcPr>
          <w:p w:rsidR="00E949C1" w:rsidRPr="00382853" w:rsidRDefault="00E949C1" w:rsidP="00524ECE">
            <w:pPr>
              <w:pStyle w:val="142"/>
              <w:ind w:left="567" w:hanging="567"/>
              <w:jc w:val="right"/>
            </w:pPr>
            <w:r w:rsidRPr="00382853">
              <w:t>1,184,949</w:t>
            </w:r>
          </w:p>
        </w:tc>
        <w:tc>
          <w:tcPr>
            <w:tcW w:w="1252" w:type="dxa"/>
            <w:shd w:val="clear" w:color="auto" w:fill="auto"/>
            <w:vAlign w:val="center"/>
          </w:tcPr>
          <w:p w:rsidR="00E949C1" w:rsidRPr="00382853" w:rsidRDefault="00E949C1" w:rsidP="00524ECE">
            <w:pPr>
              <w:pStyle w:val="142"/>
              <w:ind w:left="567" w:hanging="567"/>
              <w:jc w:val="right"/>
            </w:pPr>
            <w:r w:rsidRPr="00382853">
              <w:t>1,959,828</w:t>
            </w:r>
          </w:p>
        </w:tc>
        <w:tc>
          <w:tcPr>
            <w:tcW w:w="1252" w:type="dxa"/>
            <w:shd w:val="clear" w:color="auto" w:fill="auto"/>
            <w:vAlign w:val="center"/>
          </w:tcPr>
          <w:p w:rsidR="00E949C1" w:rsidRPr="00382853" w:rsidRDefault="00E949C1" w:rsidP="00524ECE">
            <w:pPr>
              <w:pStyle w:val="142"/>
              <w:ind w:left="567" w:hanging="567"/>
              <w:jc w:val="right"/>
            </w:pPr>
            <w:r w:rsidRPr="00382853">
              <w:t>2,238,225</w:t>
            </w:r>
          </w:p>
        </w:tc>
        <w:tc>
          <w:tcPr>
            <w:tcW w:w="1252" w:type="dxa"/>
            <w:vAlign w:val="center"/>
          </w:tcPr>
          <w:p w:rsidR="00E949C1" w:rsidRPr="00382853" w:rsidRDefault="00E949C1" w:rsidP="00524ECE">
            <w:pPr>
              <w:pStyle w:val="142"/>
              <w:ind w:left="567" w:hanging="567"/>
              <w:jc w:val="right"/>
            </w:pPr>
            <w:r w:rsidRPr="00382853">
              <w:t>3,298,163</w:t>
            </w:r>
          </w:p>
        </w:tc>
        <w:tc>
          <w:tcPr>
            <w:tcW w:w="1252" w:type="dxa"/>
            <w:vAlign w:val="center"/>
          </w:tcPr>
          <w:p w:rsidR="00E949C1" w:rsidRPr="00382853" w:rsidRDefault="00E949C1" w:rsidP="00524ECE">
            <w:pPr>
              <w:pStyle w:val="142"/>
              <w:ind w:left="567" w:hanging="567"/>
              <w:jc w:val="right"/>
              <w:rPr>
                <w:rFonts w:hint="eastAsia"/>
                <w:lang w:eastAsia="zh-TW"/>
              </w:rPr>
            </w:pPr>
            <w:r>
              <w:rPr>
                <w:rFonts w:hint="eastAsia"/>
                <w:lang w:eastAsia="zh-TW"/>
              </w:rPr>
              <w:t>1</w:t>
            </w:r>
            <w:r w:rsidRPr="00382853">
              <w:t>,</w:t>
            </w:r>
            <w:r>
              <w:rPr>
                <w:lang w:eastAsia="zh-TW"/>
              </w:rPr>
              <w:t>455</w:t>
            </w:r>
            <w:r w:rsidRPr="00382853">
              <w:t>,</w:t>
            </w:r>
            <w:r>
              <w:rPr>
                <w:lang w:eastAsia="zh-TW"/>
              </w:rPr>
              <w:t>122</w:t>
            </w:r>
          </w:p>
        </w:tc>
        <w:tc>
          <w:tcPr>
            <w:tcW w:w="1253" w:type="dxa"/>
            <w:vAlign w:val="center"/>
          </w:tcPr>
          <w:p w:rsidR="00E949C1" w:rsidRPr="00382853" w:rsidRDefault="00E949C1" w:rsidP="00524ECE">
            <w:pPr>
              <w:pStyle w:val="142"/>
              <w:ind w:left="567" w:hanging="567"/>
              <w:jc w:val="right"/>
              <w:rPr>
                <w:rFonts w:hint="eastAsia"/>
                <w:lang w:eastAsia="zh-TW"/>
              </w:rPr>
            </w:pPr>
            <w:r>
              <w:rPr>
                <w:rFonts w:hint="eastAsia"/>
                <w:lang w:eastAsia="zh-TW"/>
              </w:rPr>
              <w:t>1</w:t>
            </w:r>
            <w:r w:rsidRPr="00382853">
              <w:t>,</w:t>
            </w:r>
            <w:r>
              <w:rPr>
                <w:lang w:eastAsia="zh-TW"/>
              </w:rPr>
              <w:t>379</w:t>
            </w:r>
            <w:r w:rsidRPr="00382853">
              <w:t>,</w:t>
            </w:r>
            <w:r>
              <w:rPr>
                <w:lang w:eastAsia="zh-TW"/>
              </w:rPr>
              <w:t>482</w:t>
            </w:r>
          </w:p>
        </w:tc>
      </w:tr>
    </w:tbl>
    <w:p w:rsidR="00E949C1" w:rsidRPr="00640870" w:rsidRDefault="00E949C1" w:rsidP="00524ECE">
      <w:pPr>
        <w:pStyle w:val="142"/>
        <w:ind w:leftChars="-100" w:left="998" w:rightChars="-100" w:right="-283" w:hangingChars="526" w:hanging="1281"/>
        <w:jc w:val="both"/>
        <w:rPr>
          <w:szCs w:val="24"/>
        </w:rPr>
      </w:pPr>
      <w:r>
        <w:rPr>
          <w:rFonts w:hint="eastAsia"/>
          <w:szCs w:val="24"/>
        </w:rPr>
        <w:t>說    明：據金管會提供資料</w:t>
      </w:r>
      <w:r w:rsidRPr="00640870">
        <w:rPr>
          <w:rFonts w:hint="eastAsia"/>
          <w:szCs w:val="24"/>
        </w:rPr>
        <w:t>，持卡人對於信用卡交易款項有疑慮時，可依相關規定請求發卡機構以帳款疑義處理程序辦理，</w:t>
      </w:r>
      <w:r w:rsidRPr="00EC45B3">
        <w:rPr>
          <w:rFonts w:hint="eastAsia"/>
          <w:szCs w:val="24"/>
        </w:rPr>
        <w:t>如經查證持卡人確係遭人盜刷且無可歸責於持卡人之事由，將無須負擔相關損失，爰上開發卡機構通報之詐欺金額非持卡人實際損失金額。</w:t>
      </w:r>
    </w:p>
    <w:p w:rsidR="00E949C1" w:rsidRPr="004A0DC9" w:rsidRDefault="00E949C1" w:rsidP="00F80E4B">
      <w:pPr>
        <w:pStyle w:val="142"/>
        <w:ind w:leftChars="-100" w:left="998" w:hangingChars="526" w:hanging="1281"/>
        <w:jc w:val="both"/>
        <w:rPr>
          <w:rFonts w:ascii="Times New Roman"/>
          <w:sz w:val="22"/>
          <w:szCs w:val="22"/>
        </w:rPr>
      </w:pPr>
      <w:r>
        <w:rPr>
          <w:rFonts w:hint="eastAsia"/>
          <w:szCs w:val="24"/>
        </w:rPr>
        <w:t>資料來源：</w:t>
      </w:r>
      <w:r w:rsidRPr="00382853">
        <w:rPr>
          <w:rFonts w:hint="eastAsia"/>
          <w:szCs w:val="24"/>
        </w:rPr>
        <w:t>財團法人聯合信用卡處理中心</w:t>
      </w:r>
      <w:r w:rsidR="001D2D5C">
        <w:rPr>
          <w:rFonts w:hint="eastAsia"/>
          <w:szCs w:val="24"/>
          <w:lang w:eastAsia="zh-TW"/>
        </w:rPr>
        <w:t>網站</w:t>
      </w:r>
      <w:r>
        <w:rPr>
          <w:rFonts w:hint="eastAsia"/>
          <w:szCs w:val="24"/>
        </w:rPr>
        <w:t>，本中心彙製。</w:t>
      </w:r>
    </w:p>
    <w:p w:rsidR="00E949C1" w:rsidRDefault="00E949C1" w:rsidP="003528A5">
      <w:pPr>
        <w:ind w:left="567" w:firstLine="567"/>
        <w:rPr>
          <w:snapToGrid/>
        </w:rPr>
      </w:pPr>
      <w:r>
        <w:rPr>
          <w:rFonts w:hint="eastAsia"/>
        </w:rPr>
        <w:t>綜上，鑑於非現金支付交易具提升民眾生活便利性、提高經濟活動效率及</w:t>
      </w:r>
      <w:r w:rsidRPr="00FC5E36">
        <w:rPr>
          <w:rFonts w:hint="eastAsia"/>
        </w:rPr>
        <w:t>增加交易透明度等優點</w:t>
      </w:r>
      <w:r>
        <w:rPr>
          <w:rFonts w:hint="eastAsia"/>
        </w:rPr>
        <w:t>，</w:t>
      </w:r>
      <w:r w:rsidRPr="000D2321">
        <w:rPr>
          <w:rFonts w:hint="eastAsia"/>
        </w:rPr>
        <w:t>金管會</w:t>
      </w:r>
      <w:r>
        <w:rPr>
          <w:rFonts w:hint="eastAsia"/>
        </w:rPr>
        <w:t>陸續</w:t>
      </w:r>
      <w:r w:rsidRPr="000D2321">
        <w:rPr>
          <w:rFonts w:hint="eastAsia"/>
        </w:rPr>
        <w:t>推動</w:t>
      </w:r>
      <w:r>
        <w:rPr>
          <w:rFonts w:hint="eastAsia"/>
        </w:rPr>
        <w:t>多項</w:t>
      </w:r>
      <w:r w:rsidRPr="000D2321">
        <w:rPr>
          <w:rFonts w:hint="eastAsia"/>
        </w:rPr>
        <w:t>措施</w:t>
      </w:r>
      <w:r>
        <w:rPr>
          <w:rFonts w:hint="eastAsia"/>
        </w:rPr>
        <w:t>以促進</w:t>
      </w:r>
      <w:r w:rsidRPr="00FC5E36">
        <w:rPr>
          <w:rFonts w:hint="eastAsia"/>
        </w:rPr>
        <w:t>非現金支付交易</w:t>
      </w:r>
      <w:r>
        <w:rPr>
          <w:rFonts w:hint="eastAsia"/>
        </w:rPr>
        <w:t>之</w:t>
      </w:r>
      <w:r w:rsidRPr="000D2321">
        <w:rPr>
          <w:rFonts w:hint="eastAsia"/>
        </w:rPr>
        <w:t>發展，</w:t>
      </w:r>
      <w:r>
        <w:rPr>
          <w:rFonts w:hint="eastAsia"/>
        </w:rPr>
        <w:t>近年</w:t>
      </w:r>
      <w:r w:rsidRPr="00FC5E36">
        <w:rPr>
          <w:rFonts w:hint="eastAsia"/>
        </w:rPr>
        <w:t>已</w:t>
      </w:r>
      <w:r w:rsidR="00412B96">
        <w:rPr>
          <w:rFonts w:hint="eastAsia"/>
        </w:rPr>
        <w:t>具成效</w:t>
      </w:r>
      <w:r w:rsidRPr="00FC5E36">
        <w:rPr>
          <w:rFonts w:hint="eastAsia"/>
        </w:rPr>
        <w:t>，</w:t>
      </w:r>
      <w:r>
        <w:rPr>
          <w:rFonts w:hint="eastAsia"/>
        </w:rPr>
        <w:t>其中</w:t>
      </w:r>
      <w:r w:rsidRPr="00FC5E36">
        <w:rPr>
          <w:rFonts w:hint="eastAsia"/>
        </w:rPr>
        <w:t>逾50%交易金額皆係透過信用卡交易，惟國內發卡機構於109至11</w:t>
      </w:r>
      <w:r>
        <w:rPr>
          <w:rFonts w:hint="eastAsia"/>
        </w:rPr>
        <w:t>2</w:t>
      </w:r>
      <w:r w:rsidRPr="00FC5E36">
        <w:rPr>
          <w:rFonts w:hint="eastAsia"/>
        </w:rPr>
        <w:t>年間所通報之信用卡詐欺交易金額增幅高於同期間信用卡交易金額之成長幅度</w:t>
      </w:r>
      <w:r w:rsidRPr="000B2FEE">
        <w:rPr>
          <w:rFonts w:hint="eastAsia"/>
        </w:rPr>
        <w:t>，113年截至6月底止，信用卡詐欺</w:t>
      </w:r>
      <w:r w:rsidR="00B223F8" w:rsidRPr="00BE1300">
        <w:rPr>
          <w:rFonts w:hint="eastAsia"/>
        </w:rPr>
        <w:t>交易</w:t>
      </w:r>
      <w:r w:rsidRPr="000B2FEE">
        <w:rPr>
          <w:rFonts w:hint="eastAsia"/>
        </w:rPr>
        <w:t>金額雖已較112年同期減少，惟詐欺</w:t>
      </w:r>
      <w:r w:rsidR="00B223F8" w:rsidRPr="00BE1300">
        <w:rPr>
          <w:rFonts w:hint="eastAsia"/>
        </w:rPr>
        <w:t>交易</w:t>
      </w:r>
      <w:r w:rsidRPr="000B2FEE">
        <w:rPr>
          <w:rFonts w:hint="eastAsia"/>
        </w:rPr>
        <w:t>筆數</w:t>
      </w:r>
      <w:r w:rsidR="00B223F8">
        <w:rPr>
          <w:rFonts w:hint="eastAsia"/>
        </w:rPr>
        <w:t>仍高於</w:t>
      </w:r>
      <w:r w:rsidRPr="000B2FEE">
        <w:rPr>
          <w:rFonts w:hint="eastAsia"/>
        </w:rPr>
        <w:t>112</w:t>
      </w:r>
      <w:r w:rsidR="00B223F8">
        <w:rPr>
          <w:rFonts w:hint="eastAsia"/>
        </w:rPr>
        <w:t>年同期</w:t>
      </w:r>
      <w:r>
        <w:rPr>
          <w:rFonts w:hint="eastAsia"/>
        </w:rPr>
        <w:t>，除</w:t>
      </w:r>
      <w:r w:rsidRPr="00FC5E36">
        <w:rPr>
          <w:rFonts w:hint="eastAsia"/>
        </w:rPr>
        <w:t>督促業者</w:t>
      </w:r>
      <w:r w:rsidRPr="00DA1E55">
        <w:rPr>
          <w:rFonts w:hint="eastAsia"/>
        </w:rPr>
        <w:t>落實</w:t>
      </w:r>
      <w:r>
        <w:rPr>
          <w:rFonts w:hint="eastAsia"/>
        </w:rPr>
        <w:t>防詐措施，允宜評估制定並加強與非現金支付交易相關之法規，另持續加強宣導以強化民眾防詐意識，並</w:t>
      </w:r>
      <w:r w:rsidRPr="00DA1E55">
        <w:rPr>
          <w:rFonts w:hint="eastAsia"/>
        </w:rPr>
        <w:t>視詐騙態樣適時採取相關措施</w:t>
      </w:r>
      <w:r>
        <w:rPr>
          <w:rFonts w:hint="eastAsia"/>
        </w:rPr>
        <w:t>，俾保障消費者權益</w:t>
      </w:r>
      <w:r w:rsidR="00600ECA">
        <w:rPr>
          <w:rFonts w:hint="eastAsia"/>
        </w:rPr>
        <w:t>。</w:t>
      </w:r>
    </w:p>
    <w:bookmarkEnd w:id="11"/>
    <w:p w:rsidR="00E949C1" w:rsidRPr="00FC0DBF" w:rsidRDefault="00E949C1" w:rsidP="0031706F">
      <w:pPr>
        <w:ind w:left="567" w:firstLine="567"/>
        <w:rPr>
          <w:rFonts w:hint="eastAsia"/>
        </w:rPr>
      </w:pPr>
    </w:p>
    <w:p w:rsidR="008C773F" w:rsidRPr="00922C50" w:rsidRDefault="00E949C1" w:rsidP="0000297B">
      <w:pPr>
        <w:pStyle w:val="14"/>
        <w:ind w:left="567" w:hanging="567"/>
        <w:rPr>
          <w:rFonts w:hint="eastAsia"/>
        </w:rPr>
      </w:pPr>
      <w:bookmarkStart w:id="14" w:name="_Toc399610172"/>
      <w:bookmarkStart w:id="15" w:name="_Toc430362018"/>
      <w:bookmarkStart w:id="16" w:name="_Toc149639965"/>
      <w:bookmarkStart w:id="17" w:name="_Toc174954153"/>
      <w:bookmarkStart w:id="18" w:name="_Toc181955057"/>
      <w:bookmarkEnd w:id="8"/>
      <w:bookmarkEnd w:id="9"/>
      <w:bookmarkEnd w:id="10"/>
      <w:r>
        <w:rPr>
          <w:rFonts w:hint="eastAsia"/>
        </w:rPr>
        <w:t>二、</w:t>
      </w:r>
      <w:r w:rsidRPr="00E7500B">
        <w:rPr>
          <w:rFonts w:hint="eastAsia"/>
        </w:rPr>
        <w:t>迄113年</w:t>
      </w:r>
      <w:r w:rsidR="002769FB">
        <w:t>9</w:t>
      </w:r>
      <w:r w:rsidRPr="00887DCF">
        <w:rPr>
          <w:rFonts w:hint="eastAsia"/>
        </w:rPr>
        <w:t>月底，僅有2家P2P業者與</w:t>
      </w:r>
      <w:r w:rsidR="0021796F">
        <w:rPr>
          <w:rFonts w:hint="eastAsia"/>
        </w:rPr>
        <w:t>2家</w:t>
      </w:r>
      <w:r w:rsidRPr="00887DCF">
        <w:rPr>
          <w:rFonts w:hint="eastAsia"/>
        </w:rPr>
        <w:t>銀行</w:t>
      </w:r>
      <w:r w:rsidR="00AE3F7A" w:rsidRPr="00AE3F7A">
        <w:rPr>
          <w:rFonts w:hint="eastAsia"/>
        </w:rPr>
        <w:t>有業務合作關係</w:t>
      </w:r>
      <w:r w:rsidRPr="00887DCF">
        <w:rPr>
          <w:rFonts w:hint="eastAsia"/>
        </w:rPr>
        <w:t>，</w:t>
      </w:r>
      <w:r w:rsidR="0000297B">
        <w:rPr>
          <w:rFonts w:hint="eastAsia"/>
        </w:rPr>
        <w:t>除</w:t>
      </w:r>
      <w:r w:rsidR="008C773F" w:rsidRPr="0000297B">
        <w:rPr>
          <w:rFonts w:hint="eastAsia"/>
        </w:rPr>
        <w:t>持續協助業者加強自律，</w:t>
      </w:r>
      <w:r w:rsidR="0000297B" w:rsidRPr="0000297B">
        <w:rPr>
          <w:rFonts w:hint="eastAsia"/>
        </w:rPr>
        <w:t>允宜</w:t>
      </w:r>
      <w:r w:rsidR="008C773F" w:rsidRPr="0000297B">
        <w:rPr>
          <w:rFonts w:hint="eastAsia"/>
        </w:rPr>
        <w:t>優化其與銀行合作機制，</w:t>
      </w:r>
      <w:r w:rsidR="0000297B">
        <w:rPr>
          <w:rFonts w:hint="eastAsia"/>
        </w:rPr>
        <w:t>滾動檢討</w:t>
      </w:r>
      <w:r w:rsidRPr="0000297B">
        <w:rPr>
          <w:rFonts w:hAnsi="標楷體" w:hint="eastAsia"/>
        </w:rPr>
        <w:t>現行措施</w:t>
      </w:r>
      <w:r w:rsidRPr="0000297B">
        <w:rPr>
          <w:rFonts w:hint="eastAsia"/>
        </w:rPr>
        <w:t>，俾</w:t>
      </w:r>
      <w:r w:rsidR="0078026F" w:rsidRPr="0078026F">
        <w:rPr>
          <w:rFonts w:hint="eastAsia"/>
        </w:rPr>
        <w:t>利是項產業</w:t>
      </w:r>
      <w:r w:rsidR="000A3693">
        <w:rPr>
          <w:rFonts w:hint="eastAsia"/>
        </w:rPr>
        <w:t>健全</w:t>
      </w:r>
      <w:r w:rsidR="0078026F" w:rsidRPr="0078026F">
        <w:rPr>
          <w:rFonts w:hint="eastAsia"/>
        </w:rPr>
        <w:t>發展</w:t>
      </w:r>
      <w:r w:rsidR="000A3693">
        <w:rPr>
          <w:rFonts w:hint="eastAsia"/>
        </w:rPr>
        <w:t>並</w:t>
      </w:r>
      <w:r w:rsidRPr="0000297B">
        <w:rPr>
          <w:rFonts w:hint="eastAsia"/>
        </w:rPr>
        <w:t>保障消費者權益</w:t>
      </w:r>
      <w:bookmarkEnd w:id="16"/>
      <w:bookmarkEnd w:id="17"/>
      <w:bookmarkEnd w:id="18"/>
    </w:p>
    <w:p w:rsidR="00E949C1" w:rsidRPr="00F143EA" w:rsidRDefault="00E949C1" w:rsidP="0068536E">
      <w:pPr>
        <w:ind w:left="567" w:firstLine="567"/>
      </w:pPr>
      <w:r>
        <w:rPr>
          <w:rFonts w:hint="eastAsia"/>
        </w:rPr>
        <w:t>金管基金於</w:t>
      </w:r>
      <w:r w:rsidRPr="00F143EA">
        <w:rPr>
          <w:rFonts w:hint="eastAsia"/>
        </w:rPr>
        <w:t>1</w:t>
      </w:r>
      <w:r w:rsidRPr="00F143EA">
        <w:t>1</w:t>
      </w:r>
      <w:r>
        <w:t>4</w:t>
      </w:r>
      <w:r w:rsidRPr="00F143EA">
        <w:rPr>
          <w:rFonts w:hint="eastAsia"/>
        </w:rPr>
        <w:t>年度</w:t>
      </w:r>
      <w:r w:rsidR="00412B96" w:rsidRPr="00F143EA">
        <w:rPr>
          <w:rFonts w:hint="eastAsia"/>
        </w:rPr>
        <w:t>預算</w:t>
      </w:r>
      <w:r w:rsidR="00412B96">
        <w:rPr>
          <w:rFonts w:hint="eastAsia"/>
        </w:rPr>
        <w:t>案</w:t>
      </w:r>
      <w:r w:rsidRPr="00F143EA">
        <w:rPr>
          <w:rFonts w:hint="eastAsia"/>
        </w:rPr>
        <w:t>「推動保護金融消費者權益計畫」編列</w:t>
      </w:r>
      <w:r w:rsidR="00560C2B">
        <w:t>8</w:t>
      </w:r>
      <w:r w:rsidR="00560C2B" w:rsidRPr="00F143EA">
        <w:t>,</w:t>
      </w:r>
      <w:r w:rsidR="00560C2B">
        <w:t>396</w:t>
      </w:r>
      <w:r w:rsidR="00560C2B" w:rsidRPr="00F143EA">
        <w:t>萬</w:t>
      </w:r>
      <w:r w:rsidR="00560C2B">
        <w:rPr>
          <w:rFonts w:hint="eastAsia"/>
        </w:rPr>
        <w:t>9</w:t>
      </w:r>
      <w:r w:rsidR="00560C2B" w:rsidRPr="00F143EA">
        <w:t>千元</w:t>
      </w:r>
      <w:r>
        <w:rPr>
          <w:rFonts w:hint="eastAsia"/>
        </w:rPr>
        <w:t>，該計畫主要業務項目包括</w:t>
      </w:r>
      <w:r w:rsidRPr="00DF0800">
        <w:rPr>
          <w:rFonts w:hint="eastAsia"/>
        </w:rPr>
        <w:t>推廣金融知識普及計畫</w:t>
      </w:r>
      <w:r>
        <w:rPr>
          <w:rFonts w:hint="eastAsia"/>
        </w:rPr>
        <w:t>、</w:t>
      </w:r>
      <w:r w:rsidRPr="00DF0800">
        <w:rPr>
          <w:rFonts w:hint="eastAsia"/>
        </w:rPr>
        <w:t>辦理消費者保護業務宣導</w:t>
      </w:r>
      <w:r>
        <w:rPr>
          <w:rFonts w:hint="eastAsia"/>
        </w:rPr>
        <w:t>、</w:t>
      </w:r>
      <w:r>
        <w:t>落實普惠金融</w:t>
      </w:r>
      <w:r>
        <w:rPr>
          <w:rFonts w:hint="eastAsia"/>
        </w:rPr>
        <w:t>及</w:t>
      </w:r>
      <w:r>
        <w:t>維護金融市場紀律與穩定</w:t>
      </w:r>
      <w:r w:rsidR="00692B02">
        <w:rPr>
          <w:rFonts w:hint="eastAsia"/>
        </w:rPr>
        <w:t>等</w:t>
      </w:r>
      <w:r w:rsidRPr="00DF0800">
        <w:rPr>
          <w:rFonts w:hint="eastAsia"/>
        </w:rPr>
        <w:t>。</w:t>
      </w:r>
      <w:r>
        <w:rPr>
          <w:rFonts w:hint="eastAsia"/>
        </w:rPr>
        <w:t>有關</w:t>
      </w:r>
      <w:r w:rsidRPr="00D218AB">
        <w:rPr>
          <w:rFonts w:hint="eastAsia"/>
        </w:rPr>
        <w:t>P2P借貸</w:t>
      </w:r>
      <w:r w:rsidRPr="00D218AB">
        <w:rPr>
          <w:rStyle w:val="af4"/>
        </w:rPr>
        <w:footnoteReference w:id="1"/>
      </w:r>
      <w:r w:rsidRPr="00472B1F">
        <w:rPr>
          <w:rFonts w:hint="eastAsia"/>
        </w:rPr>
        <w:t>目前</w:t>
      </w:r>
      <w:r>
        <w:rPr>
          <w:rFonts w:hint="eastAsia"/>
        </w:rPr>
        <w:t>尚非屬金融監理法令所規範之特許業務</w:t>
      </w:r>
      <w:r w:rsidRPr="00472B1F">
        <w:rPr>
          <w:rFonts w:hint="eastAsia"/>
        </w:rPr>
        <w:t>，提供服務之業者亦非屬金融機構</w:t>
      </w:r>
      <w:r>
        <w:rPr>
          <w:rFonts w:hint="eastAsia"/>
        </w:rPr>
        <w:t>，惟近年</w:t>
      </w:r>
      <w:r w:rsidRPr="00662D9D">
        <w:rPr>
          <w:rFonts w:hint="eastAsia"/>
        </w:rPr>
        <w:t>發生不法業者藉由P2P平臺模式，以假債權等方式進行詐騙吸金，造成民眾權益受損</w:t>
      </w:r>
      <w:r>
        <w:rPr>
          <w:rFonts w:hint="eastAsia"/>
        </w:rPr>
        <w:t>，行政院業已責由金管</w:t>
      </w:r>
      <w:r w:rsidRPr="003C4C34">
        <w:rPr>
          <w:rFonts w:hint="eastAsia"/>
        </w:rPr>
        <w:t>會統籌擔任窗口</w:t>
      </w:r>
      <w:r>
        <w:rPr>
          <w:rFonts w:hint="eastAsia"/>
        </w:rPr>
        <w:t>。</w:t>
      </w:r>
      <w:r w:rsidRPr="009730DF">
        <w:rPr>
          <w:rFonts w:hint="eastAsia"/>
          <w:snapToGrid/>
        </w:rPr>
        <w:t>經查：</w:t>
      </w:r>
    </w:p>
    <w:p w:rsidR="00E949C1" w:rsidRPr="00D218AB" w:rsidRDefault="00E949C1" w:rsidP="00134874">
      <w:pPr>
        <w:pStyle w:val="a4"/>
        <w:ind w:left="851" w:hanging="284"/>
        <w:rPr>
          <w:b/>
        </w:rPr>
      </w:pPr>
      <w:r w:rsidRPr="00D218AB">
        <w:rPr>
          <w:rFonts w:hint="eastAsia"/>
          <w:b/>
        </w:rPr>
        <w:t>(一)</w:t>
      </w:r>
      <w:r w:rsidRPr="00B70870">
        <w:rPr>
          <w:rFonts w:hint="eastAsia"/>
          <w:b/>
        </w:rPr>
        <w:t>為健全國內P2P產業之發展</w:t>
      </w:r>
      <w:r>
        <w:rPr>
          <w:rFonts w:hint="eastAsia"/>
          <w:b/>
        </w:rPr>
        <w:t>，</w:t>
      </w:r>
      <w:r w:rsidRPr="00B70870">
        <w:rPr>
          <w:rFonts w:hint="eastAsia"/>
          <w:b/>
        </w:rPr>
        <w:t>行政院</w:t>
      </w:r>
      <w:r>
        <w:rPr>
          <w:rFonts w:hint="eastAsia"/>
          <w:b/>
        </w:rPr>
        <w:t>業召集相關部會</w:t>
      </w:r>
      <w:r>
        <w:rPr>
          <w:rFonts w:hint="eastAsia"/>
          <w:b/>
          <w:lang w:eastAsia="zh-TW"/>
        </w:rPr>
        <w:t>，</w:t>
      </w:r>
      <w:r>
        <w:rPr>
          <w:rFonts w:hint="eastAsia"/>
          <w:b/>
        </w:rPr>
        <w:t>責由金管會統籌</w:t>
      </w:r>
      <w:r>
        <w:rPr>
          <w:rFonts w:hint="eastAsia"/>
          <w:b/>
          <w:lang w:eastAsia="zh-TW"/>
        </w:rPr>
        <w:t>並研提</w:t>
      </w:r>
      <w:r w:rsidRPr="00B70870">
        <w:rPr>
          <w:rFonts w:hint="eastAsia"/>
          <w:b/>
        </w:rPr>
        <w:t>「P2P網路借貸平臺管理計畫」</w:t>
      </w:r>
    </w:p>
    <w:p w:rsidR="00E949C1" w:rsidRDefault="00E949C1" w:rsidP="000E5ECB">
      <w:pPr>
        <w:pStyle w:val="22"/>
        <w:ind w:left="850" w:firstLine="567"/>
      </w:pPr>
      <w:r>
        <w:rPr>
          <w:rFonts w:hint="eastAsia"/>
        </w:rPr>
        <w:t>金管會</w:t>
      </w:r>
      <w:r>
        <w:rPr>
          <w:rFonts w:hint="eastAsia"/>
          <w:lang w:eastAsia="zh-TW"/>
        </w:rPr>
        <w:t>對國內</w:t>
      </w:r>
      <w:r w:rsidRPr="00B66C30">
        <w:rPr>
          <w:rFonts w:hint="eastAsia"/>
          <w:lang w:eastAsia="zh-TW"/>
        </w:rPr>
        <w:t>P2P</w:t>
      </w:r>
      <w:r>
        <w:rPr>
          <w:rFonts w:hint="eastAsia"/>
          <w:lang w:eastAsia="zh-TW"/>
        </w:rPr>
        <w:t>業務之發展，自105起即採取鼓勵「銀行與</w:t>
      </w:r>
      <w:r w:rsidR="000C597E" w:rsidRPr="00B66C30">
        <w:rPr>
          <w:rFonts w:hint="eastAsia"/>
          <w:lang w:eastAsia="zh-TW"/>
        </w:rPr>
        <w:t>P2P</w:t>
      </w:r>
      <w:r w:rsidRPr="00467986">
        <w:rPr>
          <w:rFonts w:hint="eastAsia"/>
        </w:rPr>
        <w:t>網路借貸</w:t>
      </w:r>
      <w:r>
        <w:rPr>
          <w:rFonts w:hint="eastAsia"/>
        </w:rPr>
        <w:t>平臺業</w:t>
      </w:r>
      <w:r w:rsidR="00ED36E4">
        <w:rPr>
          <w:rFonts w:hint="eastAsia"/>
          <w:lang w:eastAsia="zh-TW"/>
        </w:rPr>
        <w:t>務事業</w:t>
      </w:r>
      <w:r w:rsidR="001C421B">
        <w:rPr>
          <w:rFonts w:hint="eastAsia"/>
        </w:rPr>
        <w:t>(下稱P</w:t>
      </w:r>
      <w:r w:rsidR="001C421B">
        <w:t>2P</w:t>
      </w:r>
      <w:r w:rsidR="001C421B">
        <w:rPr>
          <w:rFonts w:hint="eastAsia"/>
        </w:rPr>
        <w:t>業者)</w:t>
      </w:r>
      <w:r>
        <w:rPr>
          <w:rFonts w:hint="eastAsia"/>
        </w:rPr>
        <w:t>合作</w:t>
      </w:r>
      <w:r>
        <w:rPr>
          <w:rFonts w:hint="eastAsia"/>
          <w:lang w:eastAsia="zh-TW"/>
        </w:rPr>
        <w:t>」之政策方向，</w:t>
      </w:r>
      <w:r>
        <w:rPr>
          <w:rFonts w:hint="eastAsia"/>
        </w:rPr>
        <w:t>並於106至109年間持</w:t>
      </w:r>
      <w:r>
        <w:rPr>
          <w:rFonts w:hint="eastAsia"/>
          <w:lang w:eastAsia="zh-TW"/>
        </w:rPr>
        <w:t>續</w:t>
      </w:r>
      <w:r>
        <w:rPr>
          <w:rFonts w:hint="eastAsia"/>
        </w:rPr>
        <w:t>督導銀行公會針對</w:t>
      </w:r>
      <w:r w:rsidR="00412B96">
        <w:rPr>
          <w:rFonts w:hint="eastAsia"/>
          <w:lang w:eastAsia="zh-TW"/>
        </w:rPr>
        <w:t>與</w:t>
      </w:r>
      <w:r>
        <w:rPr>
          <w:rFonts w:hint="eastAsia"/>
        </w:rPr>
        <w:t>P2P業者合作機制</w:t>
      </w:r>
      <w:r w:rsidR="000C597E">
        <w:rPr>
          <w:rFonts w:hint="eastAsia"/>
          <w:lang w:eastAsia="zh-TW"/>
        </w:rPr>
        <w:t>，</w:t>
      </w:r>
      <w:r>
        <w:rPr>
          <w:rFonts w:hint="eastAsia"/>
        </w:rPr>
        <w:t>訂定及檢討相關規範</w:t>
      </w:r>
      <w:r>
        <w:rPr>
          <w:rFonts w:hint="eastAsia"/>
          <w:lang w:eastAsia="zh-TW"/>
        </w:rPr>
        <w:t>，</w:t>
      </w:r>
      <w:r>
        <w:rPr>
          <w:rFonts w:hint="eastAsia"/>
        </w:rPr>
        <w:t>惟近年</w:t>
      </w:r>
      <w:r w:rsidRPr="00662D9D">
        <w:rPr>
          <w:rFonts w:hint="eastAsia"/>
        </w:rPr>
        <w:t>發生P2P</w:t>
      </w:r>
      <w:r>
        <w:rPr>
          <w:rFonts w:hint="eastAsia"/>
        </w:rPr>
        <w:t>業者</w:t>
      </w:r>
      <w:r w:rsidRPr="00662D9D">
        <w:rPr>
          <w:rFonts w:hint="eastAsia"/>
        </w:rPr>
        <w:t>以假債權等方式進行詐騙，為健全國內P2P產業之發展</w:t>
      </w:r>
      <w:r>
        <w:rPr>
          <w:rFonts w:hint="eastAsia"/>
        </w:rPr>
        <w:t>，行政院</w:t>
      </w:r>
      <w:r>
        <w:rPr>
          <w:rFonts w:hint="eastAsia"/>
          <w:lang w:eastAsia="zh-TW"/>
        </w:rPr>
        <w:t>爰</w:t>
      </w:r>
      <w:r>
        <w:rPr>
          <w:rFonts w:hint="eastAsia"/>
        </w:rPr>
        <w:t>於</w:t>
      </w:r>
      <w:r w:rsidRPr="003C4C34">
        <w:rPr>
          <w:rFonts w:hint="eastAsia"/>
        </w:rPr>
        <w:t>112年5</w:t>
      </w:r>
      <w:r>
        <w:rPr>
          <w:rFonts w:hint="eastAsia"/>
          <w:lang w:eastAsia="zh-TW"/>
        </w:rPr>
        <w:t>月</w:t>
      </w:r>
      <w:r w:rsidR="000C597E">
        <w:rPr>
          <w:rFonts w:hint="eastAsia"/>
          <w:lang w:eastAsia="zh-TW"/>
        </w:rPr>
        <w:t>邀</w:t>
      </w:r>
      <w:r w:rsidRPr="003C4C34">
        <w:rPr>
          <w:rFonts w:hint="eastAsia"/>
        </w:rPr>
        <w:t>集相關部會</w:t>
      </w:r>
      <w:r w:rsidR="000C597E">
        <w:rPr>
          <w:rFonts w:hint="eastAsia"/>
          <w:lang w:eastAsia="zh-TW"/>
        </w:rPr>
        <w:t>召開會議</w:t>
      </w:r>
      <w:r w:rsidRPr="003C4C34">
        <w:rPr>
          <w:rFonts w:hint="eastAsia"/>
        </w:rPr>
        <w:t>，</w:t>
      </w:r>
      <w:r w:rsidR="000C597E">
        <w:rPr>
          <w:rFonts w:hint="eastAsia"/>
          <w:lang w:eastAsia="zh-TW"/>
        </w:rPr>
        <w:t>決議</w:t>
      </w:r>
      <w:r>
        <w:rPr>
          <w:rFonts w:hint="eastAsia"/>
        </w:rPr>
        <w:t>由金管</w:t>
      </w:r>
      <w:r w:rsidRPr="003C4C34">
        <w:rPr>
          <w:rFonts w:hint="eastAsia"/>
        </w:rPr>
        <w:t>會統籌擔任窗口</w:t>
      </w:r>
      <w:r w:rsidR="00E47AF2">
        <w:rPr>
          <w:rFonts w:hint="eastAsia"/>
        </w:rPr>
        <w:t>，該會業已擬</w:t>
      </w:r>
      <w:r w:rsidR="00E47AF2">
        <w:rPr>
          <w:rFonts w:hint="eastAsia"/>
          <w:lang w:eastAsia="zh-TW"/>
        </w:rPr>
        <w:t>訂</w:t>
      </w:r>
      <w:r w:rsidRPr="003C4C34">
        <w:rPr>
          <w:rFonts w:hint="eastAsia"/>
        </w:rPr>
        <w:t>「P2P網路借貸平臺管理計畫」</w:t>
      </w:r>
      <w:r>
        <w:rPr>
          <w:rFonts w:hint="eastAsia"/>
        </w:rPr>
        <w:t>並於同</w:t>
      </w:r>
      <w:r w:rsidRPr="00560A3E">
        <w:rPr>
          <w:rFonts w:hint="eastAsia"/>
        </w:rPr>
        <w:t>年1</w:t>
      </w:r>
      <w:r w:rsidRPr="00560A3E">
        <w:t>2</w:t>
      </w:r>
      <w:r w:rsidRPr="00560A3E">
        <w:rPr>
          <w:rFonts w:hint="eastAsia"/>
        </w:rPr>
        <w:t>月</w:t>
      </w:r>
      <w:r>
        <w:rPr>
          <w:rFonts w:hint="eastAsia"/>
        </w:rPr>
        <w:t>經行政院</w:t>
      </w:r>
      <w:r>
        <w:rPr>
          <w:rFonts w:hint="eastAsia"/>
          <w:lang w:eastAsia="zh-TW"/>
        </w:rPr>
        <w:t>修正備查</w:t>
      </w:r>
      <w:r>
        <w:rPr>
          <w:rFonts w:hint="eastAsia"/>
        </w:rPr>
        <w:t>，茲就是項計畫</w:t>
      </w:r>
      <w:r w:rsidR="00F80256">
        <w:rPr>
          <w:rFonts w:hint="eastAsia"/>
          <w:lang w:eastAsia="zh-TW"/>
        </w:rPr>
        <w:t>概況說明</w:t>
      </w:r>
      <w:r>
        <w:rPr>
          <w:rFonts w:hint="eastAsia"/>
        </w:rPr>
        <w:t>如下：</w:t>
      </w:r>
    </w:p>
    <w:p w:rsidR="00E949C1" w:rsidRDefault="00E949C1" w:rsidP="003944BA">
      <w:pPr>
        <w:pStyle w:val="123"/>
        <w:ind w:left="1134" w:hanging="284"/>
      </w:pPr>
      <w:r w:rsidRPr="00E23589">
        <w:rPr>
          <w:rFonts w:hint="eastAsia"/>
          <w:b/>
          <w:lang w:eastAsia="zh-TW"/>
        </w:rPr>
        <w:t>1.計畫目標：</w:t>
      </w:r>
      <w:r w:rsidRPr="003944BA">
        <w:rPr>
          <w:rFonts w:hint="eastAsia"/>
          <w:lang w:eastAsia="zh-TW"/>
        </w:rPr>
        <w:t>協助</w:t>
      </w:r>
      <w:r>
        <w:rPr>
          <w:rFonts w:hint="eastAsia"/>
          <w:lang w:eastAsia="zh-TW"/>
        </w:rPr>
        <w:t>P2P</w:t>
      </w:r>
      <w:r w:rsidRPr="003944BA">
        <w:rPr>
          <w:rFonts w:hint="eastAsia"/>
          <w:lang w:eastAsia="zh-TW"/>
        </w:rPr>
        <w:t>業者加強自律，及透過優化與銀行合作機制，健全P2P</w:t>
      </w:r>
      <w:r>
        <w:rPr>
          <w:rFonts w:hint="eastAsia"/>
          <w:lang w:eastAsia="zh-TW"/>
        </w:rPr>
        <w:t>業者金流管理，並</w:t>
      </w:r>
      <w:r w:rsidRPr="00E23589">
        <w:rPr>
          <w:rFonts w:hint="eastAsia"/>
        </w:rPr>
        <w:t>參酌</w:t>
      </w:r>
      <w:r>
        <w:rPr>
          <w:rFonts w:hint="eastAsia"/>
          <w:lang w:eastAsia="zh-TW"/>
        </w:rPr>
        <w:t>國際作法</w:t>
      </w:r>
      <w:r w:rsidR="00772FC6">
        <w:rPr>
          <w:rFonts w:hint="eastAsia"/>
          <w:lang w:eastAsia="zh-TW"/>
        </w:rPr>
        <w:t>，</w:t>
      </w:r>
      <w:r w:rsidRPr="00E23589">
        <w:rPr>
          <w:rFonts w:hint="eastAsia"/>
        </w:rPr>
        <w:t>協助輔導</w:t>
      </w:r>
      <w:r w:rsidR="00772FC6">
        <w:rPr>
          <w:rFonts w:hint="eastAsia"/>
          <w:lang w:eastAsia="zh-TW"/>
        </w:rPr>
        <w:t>我國</w:t>
      </w:r>
      <w:r w:rsidR="00772FC6" w:rsidRPr="003944BA">
        <w:rPr>
          <w:rFonts w:hint="eastAsia"/>
          <w:lang w:eastAsia="zh-TW"/>
        </w:rPr>
        <w:t>P2P</w:t>
      </w:r>
      <w:r w:rsidRPr="00E23589">
        <w:rPr>
          <w:rFonts w:hint="eastAsia"/>
        </w:rPr>
        <w:t>業者健全發展。</w:t>
      </w:r>
    </w:p>
    <w:p w:rsidR="00E949C1" w:rsidRDefault="00E949C1" w:rsidP="003944BA">
      <w:pPr>
        <w:pStyle w:val="123"/>
        <w:ind w:left="1134" w:hanging="284"/>
        <w:rPr>
          <w:lang w:eastAsia="zh-TW"/>
        </w:rPr>
      </w:pPr>
      <w:r>
        <w:rPr>
          <w:rFonts w:hint="eastAsia"/>
          <w:b/>
          <w:lang w:eastAsia="zh-TW"/>
        </w:rPr>
        <w:t>2.相關部會：</w:t>
      </w:r>
      <w:r w:rsidRPr="003944BA">
        <w:rPr>
          <w:rFonts w:hint="eastAsia"/>
          <w:lang w:eastAsia="zh-TW"/>
        </w:rPr>
        <w:t>金管會、經濟部、數位發展部、法務部、內政部。</w:t>
      </w:r>
    </w:p>
    <w:p w:rsidR="00E949C1" w:rsidRPr="00115674" w:rsidRDefault="00E949C1" w:rsidP="00115674">
      <w:pPr>
        <w:pStyle w:val="123"/>
        <w:ind w:left="1134" w:hanging="284"/>
        <w:rPr>
          <w:lang w:eastAsia="zh-TW"/>
        </w:rPr>
      </w:pPr>
      <w:r>
        <w:rPr>
          <w:rFonts w:hint="eastAsia"/>
          <w:b/>
          <w:lang w:eastAsia="zh-TW"/>
        </w:rPr>
        <w:t>3.計畫內容及</w:t>
      </w:r>
      <w:r w:rsidRPr="003944BA">
        <w:rPr>
          <w:rFonts w:hint="eastAsia"/>
          <w:b/>
          <w:lang w:eastAsia="zh-TW"/>
        </w:rPr>
        <w:t>具體措施</w:t>
      </w:r>
      <w:r>
        <w:rPr>
          <w:rFonts w:hint="eastAsia"/>
          <w:b/>
          <w:lang w:eastAsia="zh-TW"/>
        </w:rPr>
        <w:t>：</w:t>
      </w:r>
      <w:r w:rsidRPr="000E5ECB">
        <w:rPr>
          <w:rFonts w:hint="eastAsia"/>
          <w:lang w:eastAsia="zh-TW"/>
        </w:rPr>
        <w:t>由金管會訂定「網路借貸平臺業務事業指導原則」，並協助P2P業者成立同業公會，研訂相關實務運作準則</w:t>
      </w:r>
      <w:r>
        <w:rPr>
          <w:rFonts w:hint="eastAsia"/>
          <w:lang w:eastAsia="zh-TW"/>
        </w:rPr>
        <w:t>；</w:t>
      </w:r>
      <w:r w:rsidRPr="000E5ECB">
        <w:rPr>
          <w:rFonts w:hint="eastAsia"/>
          <w:lang w:eastAsia="zh-TW"/>
        </w:rPr>
        <w:t>優化</w:t>
      </w:r>
      <w:r>
        <w:rPr>
          <w:rFonts w:hint="eastAsia"/>
          <w:lang w:eastAsia="zh-TW"/>
        </w:rPr>
        <w:t>其</w:t>
      </w:r>
      <w:r w:rsidRPr="000E5ECB">
        <w:rPr>
          <w:rFonts w:hint="eastAsia"/>
          <w:lang w:eastAsia="zh-TW"/>
        </w:rPr>
        <w:t>與銀行合作機制</w:t>
      </w:r>
      <w:r>
        <w:rPr>
          <w:rFonts w:hint="eastAsia"/>
          <w:lang w:eastAsia="zh-TW"/>
        </w:rPr>
        <w:t>；</w:t>
      </w:r>
      <w:r w:rsidRPr="00115674">
        <w:rPr>
          <w:rFonts w:hint="eastAsia"/>
          <w:lang w:eastAsia="zh-TW"/>
        </w:rPr>
        <w:t>加強打擊不法業者</w:t>
      </w:r>
      <w:r>
        <w:rPr>
          <w:rFonts w:hint="eastAsia"/>
          <w:lang w:eastAsia="zh-TW"/>
        </w:rPr>
        <w:t>；揭露與銀行合作之P2P業者名單及相關資訊；協助P2P業者</w:t>
      </w:r>
      <w:r w:rsidRPr="0085646C">
        <w:rPr>
          <w:rFonts w:hint="eastAsia"/>
          <w:lang w:eastAsia="zh-TW"/>
        </w:rPr>
        <w:t>信用風險管理</w:t>
      </w:r>
      <w:r>
        <w:rPr>
          <w:rFonts w:hint="eastAsia"/>
          <w:lang w:eastAsia="zh-TW"/>
        </w:rPr>
        <w:t>；</w:t>
      </w:r>
      <w:r w:rsidRPr="0085646C">
        <w:rPr>
          <w:rFonts w:hint="eastAsia"/>
          <w:lang w:eastAsia="zh-TW"/>
        </w:rPr>
        <w:t>適時宣導</w:t>
      </w:r>
      <w:r>
        <w:rPr>
          <w:rFonts w:hint="eastAsia"/>
          <w:lang w:eastAsia="zh-TW"/>
        </w:rPr>
        <w:t>以</w:t>
      </w:r>
      <w:r w:rsidRPr="0085646C">
        <w:rPr>
          <w:rFonts w:hint="eastAsia"/>
          <w:lang w:eastAsia="zh-TW"/>
        </w:rPr>
        <w:t>加強民眾風險意識</w:t>
      </w:r>
      <w:r w:rsidR="005C561D">
        <w:rPr>
          <w:rFonts w:hint="eastAsia"/>
          <w:lang w:eastAsia="zh-TW"/>
        </w:rPr>
        <w:t>等</w:t>
      </w:r>
      <w:r>
        <w:rPr>
          <w:rFonts w:hint="eastAsia"/>
          <w:lang w:eastAsia="zh-TW"/>
        </w:rPr>
        <w:t>。</w:t>
      </w:r>
    </w:p>
    <w:p w:rsidR="00E949C1" w:rsidRPr="00E02670" w:rsidRDefault="00E949C1" w:rsidP="00E02670">
      <w:pPr>
        <w:pStyle w:val="a4"/>
        <w:ind w:left="851" w:hanging="284"/>
        <w:rPr>
          <w:rFonts w:hAnsi="標楷體"/>
          <w:b/>
          <w:color w:val="FF0000"/>
        </w:rPr>
      </w:pPr>
      <w:r w:rsidRPr="00E02670">
        <w:rPr>
          <w:rFonts w:hint="eastAsia"/>
          <w:b/>
        </w:rPr>
        <w:t>(二)迄113年</w:t>
      </w:r>
      <w:r w:rsidR="00B32D30">
        <w:rPr>
          <w:rFonts w:hint="eastAsia"/>
          <w:b/>
          <w:lang w:eastAsia="zh-TW"/>
        </w:rPr>
        <w:t>9</w:t>
      </w:r>
      <w:r w:rsidRPr="00E02670">
        <w:rPr>
          <w:rFonts w:hint="eastAsia"/>
          <w:b/>
        </w:rPr>
        <w:t>月底，僅</w:t>
      </w:r>
      <w:r w:rsidRPr="00AE3F7A">
        <w:rPr>
          <w:rFonts w:hint="eastAsia"/>
          <w:b/>
        </w:rPr>
        <w:t>有2家P2P業者與</w:t>
      </w:r>
      <w:r w:rsidR="00AE3F7A" w:rsidRPr="00AE3F7A">
        <w:rPr>
          <w:rFonts w:hint="eastAsia"/>
          <w:b/>
          <w:lang w:eastAsia="zh-TW"/>
        </w:rPr>
        <w:t>2家</w:t>
      </w:r>
      <w:r w:rsidRPr="00AE3F7A">
        <w:rPr>
          <w:rFonts w:hint="eastAsia"/>
          <w:b/>
        </w:rPr>
        <w:t>銀行</w:t>
      </w:r>
      <w:r w:rsidR="00B26038" w:rsidRPr="00B26038">
        <w:rPr>
          <w:rFonts w:hAnsi="標楷體" w:hint="eastAsia"/>
          <w:b/>
        </w:rPr>
        <w:t>合作</w:t>
      </w:r>
      <w:r w:rsidR="005056D9" w:rsidRPr="005056D9">
        <w:rPr>
          <w:rFonts w:hAnsi="標楷體" w:hint="eastAsia"/>
          <w:b/>
        </w:rPr>
        <w:t>有業務合作關係</w:t>
      </w:r>
      <w:r w:rsidRPr="00AE3F7A">
        <w:rPr>
          <w:rFonts w:hint="eastAsia"/>
          <w:b/>
          <w:lang w:eastAsia="zh-TW"/>
        </w:rPr>
        <w:t>，</w:t>
      </w:r>
      <w:r w:rsidR="00B26038">
        <w:rPr>
          <w:rFonts w:hint="eastAsia"/>
          <w:b/>
          <w:lang w:eastAsia="zh-TW"/>
        </w:rPr>
        <w:t>除</w:t>
      </w:r>
      <w:r w:rsidRPr="00AE3F7A">
        <w:rPr>
          <w:rFonts w:hint="eastAsia"/>
          <w:b/>
        </w:rPr>
        <w:t>持續</w:t>
      </w:r>
      <w:r w:rsidRPr="00AE3F7A">
        <w:rPr>
          <w:rFonts w:hint="eastAsia"/>
          <w:b/>
          <w:lang w:eastAsia="zh-TW"/>
        </w:rPr>
        <w:t>協助</w:t>
      </w:r>
      <w:r w:rsidRPr="00AE3F7A">
        <w:rPr>
          <w:rFonts w:hint="eastAsia"/>
          <w:b/>
        </w:rPr>
        <w:t>P2P業者強</w:t>
      </w:r>
      <w:r w:rsidRPr="00E02670">
        <w:rPr>
          <w:rFonts w:hint="eastAsia"/>
          <w:b/>
        </w:rPr>
        <w:t>化自律</w:t>
      </w:r>
      <w:r>
        <w:rPr>
          <w:rFonts w:hint="eastAsia"/>
          <w:b/>
          <w:lang w:eastAsia="zh-TW"/>
        </w:rPr>
        <w:t>，</w:t>
      </w:r>
      <w:r w:rsidR="00B26038">
        <w:rPr>
          <w:rFonts w:hint="eastAsia"/>
          <w:b/>
          <w:lang w:eastAsia="zh-TW"/>
        </w:rPr>
        <w:t>允宜</w:t>
      </w:r>
      <w:r w:rsidRPr="00E02670">
        <w:rPr>
          <w:rFonts w:hint="eastAsia"/>
          <w:b/>
        </w:rPr>
        <w:t>優化其與銀行合作機制</w:t>
      </w:r>
      <w:r w:rsidRPr="00E02670">
        <w:rPr>
          <w:rFonts w:hint="eastAsia"/>
          <w:b/>
          <w:lang w:eastAsia="zh-TW"/>
        </w:rPr>
        <w:t>，</w:t>
      </w:r>
      <w:r w:rsidR="00B26038">
        <w:rPr>
          <w:rFonts w:hint="eastAsia"/>
          <w:b/>
          <w:lang w:eastAsia="zh-TW"/>
        </w:rPr>
        <w:t>並</w:t>
      </w:r>
      <w:r w:rsidRPr="00E02670">
        <w:rPr>
          <w:rFonts w:hint="eastAsia"/>
          <w:b/>
          <w:lang w:eastAsia="zh-TW"/>
        </w:rPr>
        <w:t>適時</w:t>
      </w:r>
      <w:r w:rsidRPr="00E02670">
        <w:rPr>
          <w:rFonts w:hAnsi="標楷體" w:hint="eastAsia"/>
          <w:b/>
          <w:lang w:eastAsia="zh-TW"/>
        </w:rPr>
        <w:t>檢視現行管理措施之妥適性</w:t>
      </w:r>
    </w:p>
    <w:p w:rsidR="00E949C1" w:rsidRPr="00616B5D" w:rsidRDefault="00E949C1" w:rsidP="00F21AB7">
      <w:pPr>
        <w:pStyle w:val="22"/>
        <w:ind w:left="850" w:firstLine="567"/>
        <w:rPr>
          <w:lang w:eastAsia="zh-TW"/>
        </w:rPr>
      </w:pPr>
      <w:r>
        <w:rPr>
          <w:rFonts w:hint="eastAsia"/>
          <w:lang w:eastAsia="zh-TW"/>
        </w:rPr>
        <w:t>銀行公會訂有「</w:t>
      </w:r>
      <w:r w:rsidR="00412B96">
        <w:rPr>
          <w:rFonts w:hint="eastAsia"/>
          <w:lang w:eastAsia="zh-TW"/>
        </w:rPr>
        <w:t>中華民國銀行公會會員</w:t>
      </w:r>
      <w:r w:rsidRPr="00166B0D">
        <w:rPr>
          <w:rFonts w:hint="eastAsia"/>
        </w:rPr>
        <w:t>銀行與網路借貸平</w:t>
      </w:r>
      <w:r>
        <w:rPr>
          <w:rFonts w:hint="eastAsia"/>
        </w:rPr>
        <w:t>臺</w:t>
      </w:r>
      <w:r w:rsidRPr="00166B0D">
        <w:rPr>
          <w:rFonts w:hint="eastAsia"/>
        </w:rPr>
        <w:t>業</w:t>
      </w:r>
      <w:r w:rsidR="001E7688">
        <w:rPr>
          <w:rFonts w:hint="eastAsia"/>
          <w:lang w:eastAsia="zh-TW"/>
        </w:rPr>
        <w:t>務事業</w:t>
      </w:r>
      <w:r w:rsidRPr="00166B0D">
        <w:rPr>
          <w:rFonts w:hint="eastAsia"/>
        </w:rPr>
        <w:t>間之業務合作自律規範」</w:t>
      </w:r>
      <w:r>
        <w:rPr>
          <w:rFonts w:hint="eastAsia"/>
          <w:lang w:eastAsia="zh-TW"/>
        </w:rPr>
        <w:t>，</w:t>
      </w:r>
      <w:r w:rsidR="001E7688">
        <w:rPr>
          <w:rFonts w:hint="eastAsia"/>
          <w:lang w:eastAsia="zh-TW"/>
        </w:rPr>
        <w:t>其係</w:t>
      </w:r>
      <w:r>
        <w:rPr>
          <w:rFonts w:hint="eastAsia"/>
          <w:lang w:eastAsia="zh-TW"/>
        </w:rPr>
        <w:t>於106年12月1日</w:t>
      </w:r>
      <w:r w:rsidR="001E7688">
        <w:rPr>
          <w:rFonts w:hint="eastAsia"/>
          <w:lang w:eastAsia="zh-TW"/>
        </w:rPr>
        <w:t>經金管會</w:t>
      </w:r>
      <w:r>
        <w:rPr>
          <w:rFonts w:hint="eastAsia"/>
          <w:lang w:eastAsia="zh-TW"/>
        </w:rPr>
        <w:t>同意備查後實施</w:t>
      </w:r>
      <w:r w:rsidR="00C5128A">
        <w:rPr>
          <w:rStyle w:val="af4"/>
          <w:lang w:eastAsia="zh-TW"/>
        </w:rPr>
        <w:footnoteReference w:id="2"/>
      </w:r>
      <w:r>
        <w:rPr>
          <w:rFonts w:hint="eastAsia"/>
          <w:lang w:eastAsia="zh-TW"/>
        </w:rPr>
        <w:t>，惟</w:t>
      </w:r>
      <w:r w:rsidR="00412B96">
        <w:rPr>
          <w:rFonts w:hint="eastAsia"/>
          <w:lang w:eastAsia="zh-TW"/>
        </w:rPr>
        <w:t>依</w:t>
      </w:r>
      <w:r>
        <w:rPr>
          <w:rFonts w:hint="eastAsia"/>
          <w:lang w:eastAsia="zh-TW"/>
        </w:rPr>
        <w:t>監察院於113年8月7</w:t>
      </w:r>
      <w:r w:rsidR="00412B96">
        <w:rPr>
          <w:rFonts w:hint="eastAsia"/>
          <w:lang w:eastAsia="zh-TW"/>
        </w:rPr>
        <w:t>日公</w:t>
      </w:r>
      <w:r>
        <w:rPr>
          <w:rFonts w:hint="eastAsia"/>
          <w:lang w:eastAsia="zh-TW"/>
        </w:rPr>
        <w:t>布之調查報</w:t>
      </w:r>
      <w:r w:rsidRPr="00616B5D">
        <w:rPr>
          <w:rFonts w:hint="eastAsia"/>
          <w:lang w:eastAsia="zh-TW"/>
        </w:rPr>
        <w:t>告</w:t>
      </w:r>
      <w:r w:rsidRPr="00616B5D">
        <w:rPr>
          <w:rFonts w:hAnsi="標楷體" w:hint="eastAsia"/>
          <w:lang w:eastAsia="zh-TW"/>
        </w:rPr>
        <w:t>指出</w:t>
      </w:r>
      <w:r>
        <w:rPr>
          <w:rFonts w:hAnsi="標楷體" w:hint="eastAsia"/>
          <w:lang w:eastAsia="zh-TW"/>
        </w:rPr>
        <w:t>，</w:t>
      </w:r>
      <w:r w:rsidRPr="00616B5D">
        <w:rPr>
          <w:rFonts w:hAnsi="標楷體" w:hint="eastAsia"/>
          <w:lang w:eastAsia="zh-TW"/>
        </w:rPr>
        <w:t>擬藉</w:t>
      </w:r>
      <w:r w:rsidRPr="00D23CCC">
        <w:rPr>
          <w:rFonts w:hAnsi="標楷體" w:hint="eastAsia"/>
          <w:lang w:eastAsia="zh-TW"/>
        </w:rPr>
        <w:t>由銀行與</w:t>
      </w:r>
      <w:r w:rsidRPr="00D23CCC">
        <w:rPr>
          <w:rFonts w:hint="eastAsia"/>
        </w:rPr>
        <w:t>P2P業者</w:t>
      </w:r>
      <w:r w:rsidRPr="00D23CCC">
        <w:rPr>
          <w:rFonts w:hAnsi="標楷體" w:hint="eastAsia"/>
          <w:lang w:eastAsia="zh-TW"/>
        </w:rPr>
        <w:t>業務合作以間接促進該業健全發</w:t>
      </w:r>
      <w:r w:rsidRPr="00616B5D">
        <w:rPr>
          <w:rFonts w:hAnsi="標楷體" w:hint="eastAsia"/>
          <w:lang w:eastAsia="zh-TW"/>
        </w:rPr>
        <w:t>展之政策方向，難謂鍥合實需，請金管會允應重新檢視現行管理措施之妥適性，茲分述如下：</w:t>
      </w:r>
    </w:p>
    <w:p w:rsidR="00E949C1" w:rsidRDefault="00E949C1" w:rsidP="00EB5297">
      <w:pPr>
        <w:pStyle w:val="123"/>
        <w:ind w:left="1133" w:hanging="283"/>
        <w:rPr>
          <w:lang w:eastAsia="zh-TW"/>
        </w:rPr>
      </w:pPr>
      <w:r w:rsidRPr="00AE40C7">
        <w:rPr>
          <w:rFonts w:hint="eastAsia"/>
        </w:rPr>
        <w:t>1.</w:t>
      </w:r>
      <w:r>
        <w:rPr>
          <w:rFonts w:hint="eastAsia"/>
          <w:lang w:eastAsia="zh-TW"/>
        </w:rPr>
        <w:t>前述監察院調查報</w:t>
      </w:r>
      <w:r w:rsidRPr="00616B5D">
        <w:rPr>
          <w:rFonts w:hint="eastAsia"/>
          <w:lang w:eastAsia="zh-TW"/>
        </w:rPr>
        <w:t>告</w:t>
      </w:r>
      <w:r>
        <w:rPr>
          <w:rFonts w:hint="eastAsia"/>
          <w:lang w:eastAsia="zh-TW"/>
        </w:rPr>
        <w:t>指出，</w:t>
      </w:r>
      <w:r w:rsidRPr="00AE40C7">
        <w:rPr>
          <w:rFonts w:hint="eastAsia"/>
        </w:rPr>
        <w:t>自107至112年</w:t>
      </w:r>
      <w:r>
        <w:rPr>
          <w:rFonts w:hint="eastAsia"/>
          <w:lang w:eastAsia="zh-TW"/>
        </w:rPr>
        <w:t>底</w:t>
      </w:r>
      <w:r w:rsidRPr="00AE40C7">
        <w:rPr>
          <w:rFonts w:hint="eastAsia"/>
        </w:rPr>
        <w:t>止，合計僅有6家銀行與7</w:t>
      </w:r>
      <w:r w:rsidRPr="003728D1">
        <w:rPr>
          <w:rFonts w:hint="eastAsia"/>
        </w:rPr>
        <w:t>家P2P業者</w:t>
      </w:r>
      <w:r w:rsidR="00E813B7">
        <w:rPr>
          <w:rFonts w:hint="eastAsia"/>
          <w:lang w:eastAsia="zh-TW"/>
        </w:rPr>
        <w:t>，</w:t>
      </w:r>
      <w:r w:rsidRPr="003728D1">
        <w:rPr>
          <w:rFonts w:hint="eastAsia"/>
        </w:rPr>
        <w:t>曾有前揭自律規範所定之6項業務合作關係</w:t>
      </w:r>
      <w:r>
        <w:rPr>
          <w:rStyle w:val="af4"/>
        </w:rPr>
        <w:footnoteReference w:id="3"/>
      </w:r>
      <w:r w:rsidRPr="003728D1">
        <w:rPr>
          <w:rFonts w:hint="eastAsia"/>
        </w:rPr>
        <w:t>，迄112年</w:t>
      </w:r>
      <w:r w:rsidRPr="003728D1">
        <w:rPr>
          <w:rFonts w:hint="eastAsia"/>
          <w:lang w:eastAsia="zh-TW"/>
        </w:rPr>
        <w:t>底</w:t>
      </w:r>
      <w:r w:rsidRPr="003728D1">
        <w:rPr>
          <w:rFonts w:hint="eastAsia"/>
        </w:rPr>
        <w:t>仍維持合作關係者，僅有2家銀行與2家P2P業者</w:t>
      </w:r>
      <w:r w:rsidRPr="003728D1">
        <w:rPr>
          <w:rFonts w:hint="eastAsia"/>
          <w:lang w:eastAsia="zh-TW"/>
        </w:rPr>
        <w:t>，爰</w:t>
      </w:r>
      <w:r>
        <w:rPr>
          <w:rFonts w:hint="eastAsia"/>
          <w:lang w:eastAsia="zh-TW"/>
        </w:rPr>
        <w:t>冀</w:t>
      </w:r>
      <w:r w:rsidRPr="003728D1">
        <w:rPr>
          <w:rFonts w:hint="eastAsia"/>
          <w:lang w:eastAsia="zh-TW"/>
        </w:rPr>
        <w:t>由鼓勵銀行與P2P平臺業者合作，透過銀行協助其適</w:t>
      </w:r>
      <w:r>
        <w:rPr>
          <w:rFonts w:hint="eastAsia"/>
          <w:lang w:eastAsia="zh-TW"/>
        </w:rPr>
        <w:t>度降低各種風險之目標，顯然不符預期。</w:t>
      </w:r>
    </w:p>
    <w:p w:rsidR="00E949C1" w:rsidRDefault="00E949C1" w:rsidP="00071400">
      <w:pPr>
        <w:pStyle w:val="123"/>
        <w:ind w:left="1133" w:hanging="283"/>
        <w:rPr>
          <w:rFonts w:hint="eastAsia"/>
        </w:rPr>
      </w:pPr>
      <w:r>
        <w:rPr>
          <w:rFonts w:hint="eastAsia"/>
          <w:lang w:eastAsia="zh-TW"/>
        </w:rPr>
        <w:t>2.查銀行</w:t>
      </w:r>
      <w:r>
        <w:rPr>
          <w:rFonts w:hint="eastAsia"/>
        </w:rPr>
        <w:t>公會</w:t>
      </w:r>
      <w:r>
        <w:rPr>
          <w:rFonts w:hint="eastAsia"/>
          <w:lang w:eastAsia="zh-TW"/>
        </w:rPr>
        <w:t>公告</w:t>
      </w:r>
      <w:r w:rsidR="00154B88">
        <w:rPr>
          <w:rFonts w:hint="eastAsia"/>
          <w:lang w:eastAsia="zh-TW"/>
        </w:rPr>
        <w:t>資訊，</w:t>
      </w:r>
      <w:r w:rsidRPr="003728D1">
        <w:rPr>
          <w:rFonts w:hint="eastAsia"/>
          <w:lang w:eastAsia="zh-TW"/>
        </w:rPr>
        <w:t>截至113年</w:t>
      </w:r>
      <w:r w:rsidR="00CC225A">
        <w:rPr>
          <w:rFonts w:hint="eastAsia"/>
          <w:lang w:eastAsia="zh-TW"/>
        </w:rPr>
        <w:t>9</w:t>
      </w:r>
      <w:r w:rsidRPr="003728D1">
        <w:rPr>
          <w:rFonts w:hint="eastAsia"/>
          <w:lang w:eastAsia="zh-TW"/>
        </w:rPr>
        <w:t>月底，仍</w:t>
      </w:r>
      <w:r w:rsidRPr="003728D1">
        <w:rPr>
          <w:rFonts w:hAnsi="標楷體" w:hint="eastAsia"/>
          <w:lang w:eastAsia="zh-TW"/>
        </w:rPr>
        <w:t>僅有2</w:t>
      </w:r>
      <w:r w:rsidRPr="003728D1">
        <w:rPr>
          <w:rFonts w:hAnsi="標楷體" w:hint="eastAsia"/>
        </w:rPr>
        <w:t>家P2P業者與</w:t>
      </w:r>
      <w:r w:rsidRPr="003728D1">
        <w:rPr>
          <w:rFonts w:hAnsi="標楷體" w:hint="eastAsia"/>
          <w:lang w:eastAsia="zh-TW"/>
        </w:rPr>
        <w:t>2</w:t>
      </w:r>
      <w:r w:rsidRPr="003728D1">
        <w:rPr>
          <w:rFonts w:hAnsi="標楷體" w:hint="eastAsia"/>
        </w:rPr>
        <w:t>家銀行合作辦理</w:t>
      </w:r>
      <w:r>
        <w:rPr>
          <w:rFonts w:hint="eastAsia"/>
        </w:rPr>
        <w:t>金流</w:t>
      </w:r>
      <w:r>
        <w:rPr>
          <w:rFonts w:hint="eastAsia"/>
          <w:lang w:eastAsia="zh-TW"/>
        </w:rPr>
        <w:t>及</w:t>
      </w:r>
      <w:r w:rsidRPr="003728D1">
        <w:rPr>
          <w:rFonts w:hint="eastAsia"/>
        </w:rPr>
        <w:t>資金保管</w:t>
      </w:r>
      <w:r>
        <w:rPr>
          <w:rFonts w:hint="eastAsia"/>
          <w:lang w:eastAsia="zh-TW"/>
        </w:rPr>
        <w:t>等</w:t>
      </w:r>
      <w:r w:rsidR="00DE24E0">
        <w:rPr>
          <w:rFonts w:hint="eastAsia"/>
          <w:lang w:eastAsia="zh-TW"/>
        </w:rPr>
        <w:t>服務</w:t>
      </w:r>
      <w:r w:rsidRPr="003728D1">
        <w:rPr>
          <w:rFonts w:hAnsi="標楷體" w:hint="eastAsia"/>
        </w:rPr>
        <w:t>(詳表1)</w:t>
      </w:r>
      <w:r>
        <w:rPr>
          <w:rFonts w:hAnsi="標楷體" w:hint="eastAsia"/>
          <w:lang w:eastAsia="zh-TW"/>
        </w:rPr>
        <w:t>，詢據金管會表示，主要係因</w:t>
      </w:r>
      <w:r>
        <w:rPr>
          <w:rFonts w:hAnsi="標楷體" w:hint="eastAsia"/>
        </w:rPr>
        <w:t>銀行</w:t>
      </w:r>
      <w:r w:rsidRPr="002961E0">
        <w:rPr>
          <w:rFonts w:hAnsi="標楷體" w:hint="eastAsia"/>
        </w:rPr>
        <w:t>考量</w:t>
      </w:r>
      <w:r w:rsidRPr="003728D1">
        <w:rPr>
          <w:rFonts w:hAnsi="標楷體" w:hint="eastAsia"/>
        </w:rPr>
        <w:t>P2P業者</w:t>
      </w:r>
      <w:r w:rsidRPr="002961E0">
        <w:rPr>
          <w:rFonts w:hAnsi="標楷體" w:hint="eastAsia"/>
        </w:rPr>
        <w:t>之營運模式及作業流程欠缺穩定性，亦較缺乏健全之內控制度，不易評估及掌握</w:t>
      </w:r>
      <w:r w:rsidR="0059776A">
        <w:rPr>
          <w:rFonts w:hAnsi="標楷體" w:hint="eastAsia"/>
        </w:rPr>
        <w:t>其風險，致欠缺合作意願</w:t>
      </w:r>
      <w:r w:rsidR="0059776A">
        <w:rPr>
          <w:rFonts w:hAnsi="標楷體" w:hint="eastAsia"/>
          <w:lang w:eastAsia="zh-TW"/>
        </w:rPr>
        <w:t>，</w:t>
      </w:r>
      <w:r w:rsidRPr="002961E0">
        <w:rPr>
          <w:rFonts w:hAnsi="標楷體" w:hint="eastAsia"/>
        </w:rPr>
        <w:t>未來俟</w:t>
      </w:r>
      <w:r w:rsidR="00412B96">
        <w:rPr>
          <w:rFonts w:hAnsi="標楷體" w:hint="eastAsia"/>
          <w:lang w:eastAsia="zh-TW"/>
        </w:rPr>
        <w:t>其</w:t>
      </w:r>
      <w:r w:rsidRPr="002961E0">
        <w:rPr>
          <w:rFonts w:hAnsi="標楷體" w:hint="eastAsia"/>
        </w:rPr>
        <w:t>同業公會成立</w:t>
      </w:r>
      <w:r w:rsidR="0059776A">
        <w:rPr>
          <w:rStyle w:val="af4"/>
          <w:rFonts w:hAnsi="標楷體"/>
        </w:rPr>
        <w:footnoteReference w:id="4"/>
      </w:r>
      <w:r w:rsidRPr="002961E0">
        <w:rPr>
          <w:rFonts w:hAnsi="標楷體" w:hint="eastAsia"/>
        </w:rPr>
        <w:t>後，透過強化P2P業者間之自律，有助於銀行掌握</w:t>
      </w:r>
      <w:r>
        <w:rPr>
          <w:rFonts w:hAnsi="標楷體" w:hint="eastAsia"/>
          <w:lang w:eastAsia="zh-TW"/>
        </w:rPr>
        <w:t>其</w:t>
      </w:r>
      <w:r w:rsidRPr="002961E0">
        <w:rPr>
          <w:rFonts w:hAnsi="標楷體" w:hint="eastAsia"/>
        </w:rPr>
        <w:t>經營狀況及風險，</w:t>
      </w:r>
      <w:r>
        <w:rPr>
          <w:rFonts w:hAnsi="標楷體" w:hint="eastAsia"/>
          <w:lang w:eastAsia="zh-TW"/>
        </w:rPr>
        <w:t>進而</w:t>
      </w:r>
      <w:r w:rsidRPr="002961E0">
        <w:rPr>
          <w:rFonts w:hAnsi="標楷體" w:hint="eastAsia"/>
        </w:rPr>
        <w:t>提升</w:t>
      </w:r>
      <w:r>
        <w:rPr>
          <w:rFonts w:hAnsi="標楷體" w:hint="eastAsia"/>
        </w:rPr>
        <w:t>互信與合作意願</w:t>
      </w:r>
      <w:r>
        <w:rPr>
          <w:rFonts w:hAnsi="標楷體" w:hint="eastAsia"/>
          <w:lang w:eastAsia="zh-TW"/>
        </w:rPr>
        <w:t>。</w:t>
      </w:r>
    </w:p>
    <w:p w:rsidR="00E949C1" w:rsidRPr="00747F58" w:rsidRDefault="00E949C1" w:rsidP="00134874">
      <w:pPr>
        <w:pStyle w:val="22"/>
        <w:spacing w:beforeLines="20" w:before="100" w:line="360" w:lineRule="exact"/>
        <w:ind w:leftChars="-50" w:left="851" w:rightChars="-216" w:right="-612" w:hangingChars="350" w:hanging="993"/>
      </w:pPr>
      <w:r w:rsidRPr="002A5CD3">
        <w:rPr>
          <w:rFonts w:hint="eastAsia"/>
          <w:b/>
        </w:rPr>
        <w:t xml:space="preserve">表1　</w:t>
      </w:r>
      <w:r>
        <w:rPr>
          <w:rFonts w:hint="eastAsia"/>
          <w:b/>
        </w:rPr>
        <w:t>截至11</w:t>
      </w:r>
      <w:r>
        <w:rPr>
          <w:rFonts w:hint="eastAsia"/>
          <w:b/>
          <w:lang w:eastAsia="zh-TW"/>
        </w:rPr>
        <w:t>3</w:t>
      </w:r>
      <w:r>
        <w:rPr>
          <w:rFonts w:hint="eastAsia"/>
          <w:b/>
        </w:rPr>
        <w:t>年</w:t>
      </w:r>
      <w:r w:rsidR="001900B1">
        <w:rPr>
          <w:rFonts w:hint="eastAsia"/>
          <w:b/>
          <w:lang w:eastAsia="zh-TW"/>
        </w:rPr>
        <w:t>9</w:t>
      </w:r>
      <w:r>
        <w:rPr>
          <w:rFonts w:hint="eastAsia"/>
          <w:b/>
        </w:rPr>
        <w:t>月底止</w:t>
      </w:r>
      <w:r w:rsidRPr="00D75254">
        <w:rPr>
          <w:rFonts w:hint="eastAsia"/>
          <w:b/>
        </w:rPr>
        <w:t>銀行與</w:t>
      </w:r>
      <w:r w:rsidRPr="00B43BB5">
        <w:rPr>
          <w:rFonts w:hint="eastAsia"/>
          <w:b/>
        </w:rPr>
        <w:t>P</w:t>
      </w:r>
      <w:r w:rsidRPr="00B43BB5">
        <w:rPr>
          <w:b/>
        </w:rPr>
        <w:t>2P</w:t>
      </w:r>
      <w:r w:rsidRPr="00AC4460">
        <w:rPr>
          <w:rFonts w:hint="eastAsia"/>
          <w:b/>
        </w:rPr>
        <w:t>業</w:t>
      </w:r>
      <w:r w:rsidRPr="00D75254">
        <w:rPr>
          <w:rFonts w:hint="eastAsia"/>
          <w:b/>
        </w:rPr>
        <w:t>者</w:t>
      </w:r>
      <w:r w:rsidR="00981B29">
        <w:rPr>
          <w:rFonts w:hint="eastAsia"/>
          <w:b/>
          <w:lang w:eastAsia="zh-TW"/>
        </w:rPr>
        <w:t>之業務</w:t>
      </w:r>
      <w:r w:rsidR="00981B29">
        <w:rPr>
          <w:rFonts w:hint="eastAsia"/>
          <w:b/>
        </w:rPr>
        <w:t>合作</w:t>
      </w:r>
      <w:r w:rsidR="00981B29">
        <w:rPr>
          <w:rFonts w:hint="eastAsia"/>
          <w:b/>
          <w:lang w:eastAsia="zh-TW"/>
        </w:rPr>
        <w:t>彙總表</w:t>
      </w:r>
    </w:p>
    <w:tbl>
      <w:tblPr>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1"/>
        <w:gridCol w:w="1702"/>
        <w:gridCol w:w="5812"/>
      </w:tblGrid>
      <w:tr w:rsidR="00E949C1" w:rsidRPr="00D26A07" w:rsidTr="002A3FE2">
        <w:trPr>
          <w:trHeight w:val="321"/>
          <w:tblHeader/>
        </w:trPr>
        <w:tc>
          <w:tcPr>
            <w:tcW w:w="1241" w:type="dxa"/>
            <w:vAlign w:val="center"/>
          </w:tcPr>
          <w:p w:rsidR="00E949C1" w:rsidRPr="009445F4" w:rsidRDefault="00E949C1" w:rsidP="009445F4">
            <w:pPr>
              <w:pStyle w:val="142"/>
              <w:jc w:val="center"/>
              <w:rPr>
                <w:b/>
              </w:rPr>
            </w:pPr>
            <w:r w:rsidRPr="009445F4">
              <w:rPr>
                <w:rFonts w:hint="eastAsia"/>
                <w:b/>
              </w:rPr>
              <w:t>銀行名</w:t>
            </w:r>
            <w:r w:rsidR="007348C2">
              <w:rPr>
                <w:rFonts w:hint="eastAsia"/>
                <w:b/>
                <w:lang w:eastAsia="zh-TW"/>
              </w:rPr>
              <w:t>稱</w:t>
            </w:r>
          </w:p>
        </w:tc>
        <w:tc>
          <w:tcPr>
            <w:tcW w:w="1702" w:type="dxa"/>
            <w:vAlign w:val="center"/>
          </w:tcPr>
          <w:p w:rsidR="00E949C1" w:rsidRPr="009445F4" w:rsidRDefault="00E949C1" w:rsidP="007348C2">
            <w:pPr>
              <w:pStyle w:val="142"/>
              <w:jc w:val="center"/>
              <w:rPr>
                <w:b/>
              </w:rPr>
            </w:pPr>
            <w:r w:rsidRPr="009445F4">
              <w:rPr>
                <w:rFonts w:hint="eastAsia"/>
                <w:b/>
              </w:rPr>
              <w:t>P2P業者</w:t>
            </w:r>
          </w:p>
        </w:tc>
        <w:tc>
          <w:tcPr>
            <w:tcW w:w="5812" w:type="dxa"/>
            <w:vAlign w:val="center"/>
          </w:tcPr>
          <w:p w:rsidR="00E949C1" w:rsidRPr="009445F4" w:rsidRDefault="00E949C1" w:rsidP="007348C2">
            <w:pPr>
              <w:pStyle w:val="142"/>
              <w:jc w:val="center"/>
              <w:rPr>
                <w:b/>
              </w:rPr>
            </w:pPr>
            <w:r w:rsidRPr="009445F4">
              <w:rPr>
                <w:rFonts w:hint="eastAsia"/>
                <w:b/>
              </w:rPr>
              <w:t>合作內容概述</w:t>
            </w:r>
          </w:p>
        </w:tc>
      </w:tr>
      <w:tr w:rsidR="00E949C1" w:rsidRPr="00D26A07" w:rsidTr="00510B33">
        <w:trPr>
          <w:trHeight w:val="1469"/>
        </w:trPr>
        <w:tc>
          <w:tcPr>
            <w:tcW w:w="1241" w:type="dxa"/>
            <w:vAlign w:val="center"/>
          </w:tcPr>
          <w:p w:rsidR="00E949C1" w:rsidRPr="00D26A07" w:rsidRDefault="00E949C1" w:rsidP="00E813B7">
            <w:pPr>
              <w:pStyle w:val="142"/>
            </w:pPr>
            <w:r w:rsidRPr="00D26A07">
              <w:rPr>
                <w:rFonts w:hint="eastAsia"/>
              </w:rPr>
              <w:t>遠東銀行</w:t>
            </w:r>
          </w:p>
        </w:tc>
        <w:tc>
          <w:tcPr>
            <w:tcW w:w="1702" w:type="dxa"/>
            <w:vAlign w:val="center"/>
          </w:tcPr>
          <w:p w:rsidR="00E949C1" w:rsidRPr="00D26A07" w:rsidRDefault="00E949C1" w:rsidP="00A7288B">
            <w:pPr>
              <w:pStyle w:val="142"/>
            </w:pPr>
            <w:r w:rsidRPr="00D26A07">
              <w:rPr>
                <w:rFonts w:hint="eastAsia"/>
              </w:rPr>
              <w:t>台灣聯合金融科技股份有限公司</w:t>
            </w:r>
          </w:p>
        </w:tc>
        <w:tc>
          <w:tcPr>
            <w:tcW w:w="5812" w:type="dxa"/>
            <w:vAlign w:val="center"/>
          </w:tcPr>
          <w:p w:rsidR="00E949C1" w:rsidRPr="00D26A07" w:rsidRDefault="00E949C1" w:rsidP="00510B33">
            <w:pPr>
              <w:pStyle w:val="142"/>
              <w:jc w:val="both"/>
            </w:pPr>
            <w:r w:rsidRPr="00D26A07">
              <w:rPr>
                <w:rFonts w:hint="eastAsia"/>
              </w:rPr>
              <w:t>合作項目：金流服務</w:t>
            </w:r>
          </w:p>
          <w:p w:rsidR="00E949C1" w:rsidRPr="00D26A07" w:rsidRDefault="00E47C38" w:rsidP="00510B33">
            <w:pPr>
              <w:pStyle w:val="142"/>
              <w:jc w:val="both"/>
            </w:pPr>
            <w:r>
              <w:rPr>
                <w:rFonts w:hint="eastAsia"/>
              </w:rPr>
              <w:t>概述：業者提供企業</w:t>
            </w:r>
            <w:r>
              <w:rPr>
                <w:rFonts w:hint="eastAsia"/>
                <w:lang w:eastAsia="zh-TW"/>
              </w:rPr>
              <w:t>融</w:t>
            </w:r>
            <w:r w:rsidR="00E949C1" w:rsidRPr="00D26A07">
              <w:rPr>
                <w:rFonts w:hint="eastAsia"/>
              </w:rPr>
              <w:t>資服務平台進行借貸撮合，P2P業者之借款人</w:t>
            </w:r>
            <w:r w:rsidR="00E813B7" w:rsidRPr="00E813B7">
              <w:rPr>
                <w:rFonts w:hint="eastAsia"/>
              </w:rPr>
              <w:t>以純信用融資或提供票據做為有擔保</w:t>
            </w:r>
            <w:r w:rsidR="00154B88">
              <w:rPr>
                <w:rFonts w:hint="eastAsia"/>
                <w:lang w:eastAsia="zh-TW"/>
              </w:rPr>
              <w:t>融資</w:t>
            </w:r>
            <w:r w:rsidR="00E949C1" w:rsidRPr="00D26A07">
              <w:rPr>
                <w:rFonts w:hint="eastAsia"/>
              </w:rPr>
              <w:t>，銀行則提供金流代收付服務，辦理「P2P業者之出借人與借款人間借貸款項之移轉」。</w:t>
            </w:r>
          </w:p>
        </w:tc>
      </w:tr>
      <w:tr w:rsidR="00E949C1" w:rsidRPr="00D26A07" w:rsidTr="00E813B7">
        <w:trPr>
          <w:trHeight w:val="965"/>
        </w:trPr>
        <w:tc>
          <w:tcPr>
            <w:tcW w:w="1241" w:type="dxa"/>
            <w:vAlign w:val="center"/>
          </w:tcPr>
          <w:p w:rsidR="00E949C1" w:rsidRPr="00D26A07" w:rsidRDefault="00E949C1" w:rsidP="00E813B7">
            <w:pPr>
              <w:pStyle w:val="142"/>
            </w:pPr>
            <w:r w:rsidRPr="00D26A07">
              <w:rPr>
                <w:rFonts w:hint="eastAsia"/>
              </w:rPr>
              <w:t>永豐銀行</w:t>
            </w:r>
          </w:p>
        </w:tc>
        <w:tc>
          <w:tcPr>
            <w:tcW w:w="1702" w:type="dxa"/>
            <w:vAlign w:val="center"/>
          </w:tcPr>
          <w:p w:rsidR="00E949C1" w:rsidRPr="00D26A07" w:rsidRDefault="00E949C1" w:rsidP="00A7288B">
            <w:pPr>
              <w:pStyle w:val="142"/>
            </w:pPr>
            <w:r w:rsidRPr="00D26A07">
              <w:rPr>
                <w:rFonts w:hint="eastAsia"/>
              </w:rPr>
              <w:t>喬美國際網路股份有限公司</w:t>
            </w:r>
          </w:p>
        </w:tc>
        <w:tc>
          <w:tcPr>
            <w:tcW w:w="5812" w:type="dxa"/>
            <w:vAlign w:val="center"/>
          </w:tcPr>
          <w:p w:rsidR="00E949C1" w:rsidRPr="00D26A07" w:rsidRDefault="00E949C1" w:rsidP="00E813B7">
            <w:pPr>
              <w:pStyle w:val="142"/>
              <w:jc w:val="both"/>
            </w:pPr>
            <w:r w:rsidRPr="00D26A07">
              <w:rPr>
                <w:rFonts w:hint="eastAsia"/>
              </w:rPr>
              <w:t>合作項目：資金保管服務</w:t>
            </w:r>
          </w:p>
          <w:p w:rsidR="00E949C1" w:rsidRPr="00D26A07" w:rsidRDefault="00E949C1" w:rsidP="00E813B7">
            <w:pPr>
              <w:pStyle w:val="142"/>
              <w:jc w:val="both"/>
            </w:pPr>
            <w:r w:rsidRPr="00D26A07">
              <w:rPr>
                <w:rFonts w:hint="eastAsia"/>
              </w:rPr>
              <w:t>概述：銀行提供虛擬帳號供業者做為平臺會員匯入資金之用，但其金流往來部份為平台業者自行處理。</w:t>
            </w:r>
          </w:p>
        </w:tc>
      </w:tr>
    </w:tbl>
    <w:p w:rsidR="00E949C1" w:rsidRPr="00356828" w:rsidRDefault="00E949C1" w:rsidP="009445F4">
      <w:pPr>
        <w:pStyle w:val="142"/>
        <w:ind w:left="566" w:hanging="708"/>
        <w:jc w:val="both"/>
      </w:pPr>
      <w:r w:rsidRPr="00356828">
        <w:rPr>
          <w:rFonts w:hint="eastAsia"/>
        </w:rPr>
        <w:t>資料來源：</w:t>
      </w:r>
      <w:r>
        <w:rPr>
          <w:rFonts w:hint="eastAsia"/>
          <w:lang w:eastAsia="zh-TW"/>
        </w:rPr>
        <w:t>銀行公會</w:t>
      </w:r>
      <w:r w:rsidR="00DB3D3D">
        <w:rPr>
          <w:rFonts w:hint="eastAsia"/>
          <w:lang w:eastAsia="zh-TW"/>
        </w:rPr>
        <w:t>網站</w:t>
      </w:r>
      <w:r>
        <w:rPr>
          <w:rFonts w:hint="eastAsia"/>
        </w:rPr>
        <w:t>，本中心彙製。</w:t>
      </w:r>
    </w:p>
    <w:p w:rsidR="00E949C1" w:rsidRDefault="00E949C1" w:rsidP="00A70EB1">
      <w:pPr>
        <w:ind w:left="567" w:firstLine="567"/>
      </w:pPr>
      <w:r w:rsidRPr="00DE7750">
        <w:rPr>
          <w:rFonts w:hint="eastAsia"/>
        </w:rPr>
        <w:t>綜上，</w:t>
      </w:r>
      <w:r>
        <w:rPr>
          <w:rFonts w:hint="eastAsia"/>
        </w:rPr>
        <w:t>我國</w:t>
      </w:r>
      <w:r w:rsidR="00412B96">
        <w:rPr>
          <w:rFonts w:hint="eastAsia"/>
        </w:rPr>
        <w:t>現行</w:t>
      </w:r>
      <w:r>
        <w:rPr>
          <w:rFonts w:hint="eastAsia"/>
        </w:rPr>
        <w:t>對P</w:t>
      </w:r>
      <w:r>
        <w:t>2P</w:t>
      </w:r>
      <w:r>
        <w:rPr>
          <w:rFonts w:hint="eastAsia"/>
        </w:rPr>
        <w:t>之管理係規劃</w:t>
      </w:r>
      <w:r w:rsidR="00243B66">
        <w:rPr>
          <w:rFonts w:hint="eastAsia"/>
        </w:rPr>
        <w:t>透過指導原則及</w:t>
      </w:r>
      <w:r w:rsidR="00412B96">
        <w:rPr>
          <w:rFonts w:hint="eastAsia"/>
        </w:rPr>
        <w:t>促其</w:t>
      </w:r>
      <w:r w:rsidR="00243B66">
        <w:rPr>
          <w:rFonts w:hint="eastAsia"/>
        </w:rPr>
        <w:t>成立同業公會等方式以協助P2P業者加強自律，並</w:t>
      </w:r>
      <w:r w:rsidRPr="003944BA">
        <w:rPr>
          <w:rFonts w:hint="eastAsia"/>
        </w:rPr>
        <w:t>透過優化</w:t>
      </w:r>
      <w:r>
        <w:rPr>
          <w:rFonts w:hint="eastAsia"/>
        </w:rPr>
        <w:t>其</w:t>
      </w:r>
      <w:r w:rsidRPr="003944BA">
        <w:rPr>
          <w:rFonts w:hint="eastAsia"/>
        </w:rPr>
        <w:t>與銀行合作機</w:t>
      </w:r>
      <w:r>
        <w:rPr>
          <w:rFonts w:hint="eastAsia"/>
        </w:rPr>
        <w:t>制以</w:t>
      </w:r>
      <w:r w:rsidRPr="003944BA">
        <w:rPr>
          <w:rFonts w:hint="eastAsia"/>
        </w:rPr>
        <w:t>健全</w:t>
      </w:r>
      <w:r>
        <w:rPr>
          <w:rFonts w:hint="eastAsia"/>
        </w:rPr>
        <w:t>金流管理，惟迄113年</w:t>
      </w:r>
      <w:r w:rsidR="00392FA4">
        <w:rPr>
          <w:rFonts w:hint="eastAsia"/>
        </w:rPr>
        <w:t>9</w:t>
      </w:r>
      <w:r>
        <w:rPr>
          <w:rFonts w:hint="eastAsia"/>
        </w:rPr>
        <w:t>月底，</w:t>
      </w:r>
      <w:r w:rsidRPr="003728D1">
        <w:rPr>
          <w:rFonts w:hAnsi="標楷體" w:hint="eastAsia"/>
        </w:rPr>
        <w:t>僅有2家P2P業者與2家銀行</w:t>
      </w:r>
      <w:r w:rsidR="00AE3F7A">
        <w:rPr>
          <w:rFonts w:hAnsi="標楷體" w:hint="eastAsia"/>
        </w:rPr>
        <w:t>有業務合作關係</w:t>
      </w:r>
      <w:r>
        <w:rPr>
          <w:rFonts w:hint="eastAsia"/>
        </w:rPr>
        <w:t>，監察院亦提出</w:t>
      </w:r>
      <w:r w:rsidRPr="00616B5D">
        <w:rPr>
          <w:rFonts w:hAnsi="標楷體" w:hint="eastAsia"/>
        </w:rPr>
        <w:t>應重</w:t>
      </w:r>
      <w:r w:rsidR="00904053">
        <w:rPr>
          <w:rFonts w:hAnsi="標楷體" w:hint="eastAsia"/>
        </w:rPr>
        <w:t>新檢視現行管理措施妥適性之建議，爰除</w:t>
      </w:r>
      <w:r>
        <w:rPr>
          <w:rFonts w:hint="eastAsia"/>
        </w:rPr>
        <w:t>儘速協助業者成立同業公會，加強自律</w:t>
      </w:r>
      <w:r w:rsidR="000934C6">
        <w:rPr>
          <w:rFonts w:hint="eastAsia"/>
        </w:rPr>
        <w:t>外</w:t>
      </w:r>
      <w:r>
        <w:rPr>
          <w:rFonts w:hint="eastAsia"/>
        </w:rPr>
        <w:t>，</w:t>
      </w:r>
      <w:r w:rsidR="000934C6">
        <w:rPr>
          <w:rFonts w:hint="eastAsia"/>
        </w:rPr>
        <w:t>允宜</w:t>
      </w:r>
      <w:r w:rsidRPr="005C4959">
        <w:rPr>
          <w:rFonts w:hint="eastAsia"/>
        </w:rPr>
        <w:t>持續優化其與銀行合作機制，</w:t>
      </w:r>
      <w:r w:rsidR="000934C6">
        <w:rPr>
          <w:rFonts w:hint="eastAsia"/>
        </w:rPr>
        <w:t>並</w:t>
      </w:r>
      <w:r w:rsidR="00904053">
        <w:rPr>
          <w:rFonts w:hint="eastAsia"/>
        </w:rPr>
        <w:t>滾動檢討</w:t>
      </w:r>
      <w:r w:rsidR="000C0527" w:rsidRPr="000C0527">
        <w:rPr>
          <w:rFonts w:hint="eastAsia"/>
        </w:rPr>
        <w:t>現行措施</w:t>
      </w:r>
      <w:r w:rsidR="000C0527">
        <w:rPr>
          <w:rFonts w:hint="eastAsia"/>
        </w:rPr>
        <w:t>，</w:t>
      </w:r>
      <w:r w:rsidRPr="00DE7750">
        <w:rPr>
          <w:rFonts w:hint="eastAsia"/>
        </w:rPr>
        <w:t>俾</w:t>
      </w:r>
      <w:r>
        <w:rPr>
          <w:rFonts w:hint="eastAsia"/>
        </w:rPr>
        <w:t>利是項產業穩健發展</w:t>
      </w:r>
      <w:r w:rsidR="000C0527">
        <w:rPr>
          <w:rFonts w:hint="eastAsia"/>
        </w:rPr>
        <w:t>，</w:t>
      </w:r>
      <w:r w:rsidR="00DE24E0">
        <w:rPr>
          <w:rFonts w:hint="eastAsia"/>
        </w:rPr>
        <w:t>並</w:t>
      </w:r>
      <w:r w:rsidRPr="00DE7750">
        <w:rPr>
          <w:rFonts w:hint="eastAsia"/>
        </w:rPr>
        <w:t>保障消費者權益。</w:t>
      </w:r>
    </w:p>
    <w:p w:rsidR="00E949C1" w:rsidRPr="00DE24E0" w:rsidRDefault="00E949C1" w:rsidP="00134874">
      <w:pPr>
        <w:ind w:left="567" w:firstLine="567"/>
        <w:rPr>
          <w:rFonts w:hint="eastAsia"/>
        </w:rPr>
      </w:pPr>
    </w:p>
    <w:p w:rsidR="00E949C1" w:rsidRPr="00C9018D" w:rsidRDefault="00E949C1" w:rsidP="00215E78">
      <w:pPr>
        <w:pStyle w:val="14"/>
        <w:ind w:left="567" w:hanging="567"/>
        <w:rPr>
          <w:lang w:val="x-none"/>
        </w:rPr>
      </w:pPr>
      <w:bookmarkStart w:id="19" w:name="_Toc181955058"/>
      <w:r>
        <w:rPr>
          <w:rFonts w:hint="eastAsia"/>
        </w:rPr>
        <w:t>三、</w:t>
      </w:r>
      <w:r w:rsidR="002E1C97">
        <w:rPr>
          <w:rFonts w:hint="eastAsia"/>
        </w:rPr>
        <w:t>為</w:t>
      </w:r>
      <w:r w:rsidR="002E1C97" w:rsidRPr="002E1C97">
        <w:rPr>
          <w:rFonts w:hint="eastAsia"/>
        </w:rPr>
        <w:t>有效提升監理作業之效率及品質</w:t>
      </w:r>
      <w:r w:rsidR="002E1C97">
        <w:rPr>
          <w:rFonts w:hint="eastAsia"/>
        </w:rPr>
        <w:t>，</w:t>
      </w:r>
      <w:r w:rsidRPr="00D843B5">
        <w:rPr>
          <w:rFonts w:hint="eastAsia"/>
        </w:rPr>
        <w:t>允宜按規劃期程如期</w:t>
      </w:r>
      <w:r w:rsidRPr="00523F05">
        <w:rPr>
          <w:rFonts w:hint="eastAsia"/>
        </w:rPr>
        <w:t>導入</w:t>
      </w:r>
      <w:r w:rsidR="002E1C97">
        <w:rPr>
          <w:rFonts w:hint="eastAsia"/>
        </w:rPr>
        <w:t>各項監理科技之</w:t>
      </w:r>
      <w:r>
        <w:rPr>
          <w:rFonts w:hint="eastAsia"/>
        </w:rPr>
        <w:t>應用</w:t>
      </w:r>
      <w:bookmarkEnd w:id="19"/>
    </w:p>
    <w:p w:rsidR="00E949C1" w:rsidRPr="00F77890" w:rsidRDefault="00E949C1" w:rsidP="00EC238C">
      <w:pPr>
        <w:ind w:left="567" w:firstLine="567"/>
      </w:pPr>
      <w:r w:rsidRPr="00F77890">
        <w:rPr>
          <w:rFonts w:hint="eastAsia"/>
        </w:rPr>
        <w:t>金管基金</w:t>
      </w:r>
      <w:r w:rsidRPr="00F77890">
        <w:t>11</w:t>
      </w:r>
      <w:r>
        <w:t>4</w:t>
      </w:r>
      <w:r w:rsidRPr="00F77890">
        <w:rPr>
          <w:rFonts w:hint="eastAsia"/>
        </w:rPr>
        <w:t>年度預算案「推動金融制度、新種金融商品之研究及發展計畫」項下編列用途別科目「電腦軟體服務費」1</w:t>
      </w:r>
      <w:r w:rsidRPr="00F77890">
        <w:t>,</w:t>
      </w:r>
      <w:r>
        <w:t>550</w:t>
      </w:r>
      <w:r w:rsidRPr="00F77890">
        <w:rPr>
          <w:rFonts w:hint="eastAsia"/>
        </w:rPr>
        <w:t>萬元及「購置電腦軟體」1</w:t>
      </w:r>
      <w:r>
        <w:t>45</w:t>
      </w:r>
      <w:r w:rsidRPr="00F77890">
        <w:rPr>
          <w:rFonts w:hint="eastAsia"/>
        </w:rPr>
        <w:t>萬元，係為推動</w:t>
      </w:r>
      <w:r w:rsidR="00600ECA">
        <w:rPr>
          <w:rFonts w:hint="eastAsia"/>
        </w:rPr>
        <w:t>金融</w:t>
      </w:r>
      <w:r w:rsidRPr="00F77890">
        <w:rPr>
          <w:rFonts w:hint="eastAsia"/>
        </w:rPr>
        <w:t>監理科技，開發相關系統及所需軟體升級</w:t>
      </w:r>
      <w:r>
        <w:rPr>
          <w:rFonts w:hint="eastAsia"/>
        </w:rPr>
        <w:t>與</w:t>
      </w:r>
      <w:r w:rsidRPr="00F77890">
        <w:rPr>
          <w:rFonts w:hint="eastAsia"/>
        </w:rPr>
        <w:t>擴充等所需經費。經查：</w:t>
      </w:r>
    </w:p>
    <w:p w:rsidR="00E949C1" w:rsidRPr="00737DDF" w:rsidRDefault="00E949C1" w:rsidP="00737DDF">
      <w:pPr>
        <w:pStyle w:val="a4"/>
        <w:ind w:left="851" w:hanging="284"/>
        <w:rPr>
          <w:rFonts w:cs="細明體"/>
          <w:b/>
          <w:lang w:eastAsia="zh-TW"/>
        </w:rPr>
      </w:pPr>
      <w:r w:rsidRPr="00737DDF">
        <w:rPr>
          <w:rFonts w:cs="細明體" w:hint="eastAsia"/>
          <w:b/>
        </w:rPr>
        <w:t>(一)</w:t>
      </w:r>
      <w:r w:rsidR="00834DA6">
        <w:rPr>
          <w:rFonts w:cs="細明體" w:hint="eastAsia"/>
          <w:b/>
          <w:lang w:eastAsia="zh-TW"/>
        </w:rPr>
        <w:t>近年</w:t>
      </w:r>
      <w:r w:rsidR="00600ECA">
        <w:rPr>
          <w:rFonts w:cs="細明體" w:hint="eastAsia"/>
          <w:b/>
          <w:lang w:eastAsia="zh-TW"/>
        </w:rPr>
        <w:t>來，</w:t>
      </w:r>
      <w:r w:rsidR="00834DA6">
        <w:rPr>
          <w:rFonts w:hint="eastAsia"/>
          <w:b/>
          <w:lang w:eastAsia="zh-TW"/>
        </w:rPr>
        <w:t>於金管基金編列相關</w:t>
      </w:r>
      <w:r w:rsidR="00D56FBD">
        <w:rPr>
          <w:rFonts w:hint="eastAsia"/>
          <w:b/>
          <w:lang w:eastAsia="zh-TW"/>
        </w:rPr>
        <w:t>經費</w:t>
      </w:r>
      <w:r w:rsidR="00834DA6">
        <w:rPr>
          <w:rFonts w:hint="eastAsia"/>
          <w:b/>
          <w:lang w:eastAsia="zh-TW"/>
        </w:rPr>
        <w:t>以推動</w:t>
      </w:r>
      <w:r w:rsidR="00600ECA">
        <w:rPr>
          <w:rFonts w:hint="eastAsia"/>
          <w:b/>
          <w:lang w:eastAsia="zh-TW"/>
        </w:rPr>
        <w:t>金融</w:t>
      </w:r>
      <w:r w:rsidRPr="00737DDF">
        <w:rPr>
          <w:rFonts w:hint="eastAsia"/>
          <w:b/>
          <w:lang w:eastAsia="zh-TW"/>
        </w:rPr>
        <w:t>監理科技</w:t>
      </w:r>
      <w:r w:rsidR="00600ECA">
        <w:rPr>
          <w:rFonts w:hint="eastAsia"/>
          <w:b/>
          <w:lang w:eastAsia="zh-TW"/>
        </w:rPr>
        <w:t>，推動數位化監理措施</w:t>
      </w:r>
    </w:p>
    <w:p w:rsidR="00E949C1" w:rsidRPr="007E5658" w:rsidRDefault="00E949C1" w:rsidP="0027590E">
      <w:pPr>
        <w:pStyle w:val="22"/>
        <w:ind w:left="850" w:firstLine="567"/>
        <w:rPr>
          <w:color w:val="FF0000"/>
          <w:lang w:eastAsia="zh-TW"/>
        </w:rPr>
      </w:pPr>
      <w:r>
        <w:rPr>
          <w:rFonts w:hint="eastAsia"/>
          <w:lang w:eastAsia="zh-TW"/>
        </w:rPr>
        <w:t>近年隨著新興科技快速發展，金融監理機關透過運用大數據、機器學習、自然語言處理、</w:t>
      </w:r>
      <w:r>
        <w:rPr>
          <w:rFonts w:hint="eastAsia"/>
        </w:rPr>
        <w:t>應用程式介</w:t>
      </w:r>
      <w:r w:rsidRPr="001E2EAE">
        <w:rPr>
          <w:rFonts w:hint="eastAsia"/>
        </w:rPr>
        <w:t>面(</w:t>
      </w:r>
      <w:r w:rsidRPr="001E2EAE">
        <w:t>Application Programming</w:t>
      </w:r>
      <w:r w:rsidRPr="008652D1">
        <w:t xml:space="preserve"> </w:t>
      </w:r>
      <w:r w:rsidRPr="001E2EAE">
        <w:t>Interface</w:t>
      </w:r>
      <w:r>
        <w:rPr>
          <w:rFonts w:hint="eastAsia"/>
          <w:lang w:eastAsia="zh-TW"/>
        </w:rPr>
        <w:t>, API)等技術，可更為即時地取得相關金融數據資料，並據以分析及評估潛在風險，以提升監理作業之效率及有效性</w:t>
      </w:r>
      <w:r w:rsidR="00DE3028">
        <w:rPr>
          <w:rFonts w:hint="eastAsia"/>
          <w:lang w:eastAsia="zh-TW"/>
        </w:rPr>
        <w:t>，</w:t>
      </w:r>
      <w:r w:rsidR="006845F2">
        <w:rPr>
          <w:rFonts w:hint="eastAsia"/>
          <w:lang w:eastAsia="zh-TW"/>
        </w:rPr>
        <w:t>而</w:t>
      </w:r>
      <w:r>
        <w:rPr>
          <w:rFonts w:hint="eastAsia"/>
        </w:rPr>
        <w:t>金融穩定學院(</w:t>
      </w:r>
      <w:r w:rsidRPr="00417AC1">
        <w:rPr>
          <w:rFonts w:hint="eastAsia"/>
        </w:rPr>
        <w:t>Financial Stability Institute</w:t>
      </w:r>
      <w:r>
        <w:rPr>
          <w:rFonts w:hint="eastAsia"/>
          <w:lang w:eastAsia="zh-TW"/>
        </w:rPr>
        <w:t>,</w:t>
      </w:r>
      <w:r>
        <w:rPr>
          <w:lang w:eastAsia="zh-TW"/>
        </w:rPr>
        <w:t xml:space="preserve"> </w:t>
      </w:r>
      <w:r>
        <w:rPr>
          <w:rFonts w:hint="eastAsia"/>
        </w:rPr>
        <w:t>FSI)</w:t>
      </w:r>
      <w:r>
        <w:rPr>
          <w:rFonts w:hint="eastAsia"/>
          <w:lang w:eastAsia="zh-TW"/>
        </w:rPr>
        <w:t>將監理科技之運用分為「資料蒐集」與「資料分析」兩大領域，包括</w:t>
      </w:r>
      <w:r>
        <w:rPr>
          <w:rFonts w:hint="eastAsia"/>
          <w:color w:val="000000"/>
        </w:rPr>
        <w:t>監理資料申報、</w:t>
      </w:r>
      <w:r>
        <w:rPr>
          <w:rFonts w:hint="eastAsia"/>
          <w:color w:val="000000"/>
          <w:lang w:eastAsia="zh-TW"/>
        </w:rPr>
        <w:t>資料管理、</w:t>
      </w:r>
      <w:r>
        <w:rPr>
          <w:rFonts w:hint="eastAsia"/>
          <w:color w:val="000000"/>
        </w:rPr>
        <w:t>市場監</w:t>
      </w:r>
      <w:r>
        <w:rPr>
          <w:rFonts w:hint="eastAsia"/>
          <w:color w:val="000000"/>
          <w:lang w:eastAsia="zh-TW"/>
        </w:rPr>
        <w:t>督</w:t>
      </w:r>
      <w:r>
        <w:rPr>
          <w:rFonts w:hint="eastAsia"/>
          <w:color w:val="000000"/>
        </w:rPr>
        <w:t>、不當行為分析等範疇</w:t>
      </w:r>
      <w:r w:rsidRPr="00DF6E0F">
        <w:rPr>
          <w:rFonts w:hint="eastAsia"/>
          <w:lang w:eastAsia="zh-TW"/>
        </w:rPr>
        <w:t>。</w:t>
      </w:r>
      <w:r>
        <w:rPr>
          <w:rFonts w:hint="eastAsia"/>
          <w:lang w:eastAsia="zh-TW"/>
        </w:rPr>
        <w:t>金管會</w:t>
      </w:r>
      <w:r>
        <w:rPr>
          <w:rFonts w:hint="eastAsia"/>
        </w:rPr>
        <w:t>參考國際發展趨勢及衡酌我國實際需要</w:t>
      </w:r>
      <w:r>
        <w:rPr>
          <w:rFonts w:hint="eastAsia"/>
          <w:lang w:eastAsia="zh-TW"/>
        </w:rPr>
        <w:t>，業將監理科技列為</w:t>
      </w:r>
      <w:r>
        <w:rPr>
          <w:rFonts w:hint="eastAsia"/>
        </w:rPr>
        <w:t>金融科技發展路徑圖</w:t>
      </w:r>
      <w:r>
        <w:rPr>
          <w:rFonts w:hint="eastAsia"/>
          <w:lang w:eastAsia="zh-TW"/>
        </w:rPr>
        <w:t>之推動面向，並陸續於金管基金「</w:t>
      </w:r>
      <w:r w:rsidRPr="00240680">
        <w:rPr>
          <w:rFonts w:hint="eastAsia"/>
          <w:lang w:eastAsia="zh-TW"/>
        </w:rPr>
        <w:t>推動金融制度、新種金融商品之研究及發展計畫</w:t>
      </w:r>
      <w:r>
        <w:rPr>
          <w:rFonts w:hint="eastAsia"/>
          <w:lang w:eastAsia="zh-TW"/>
        </w:rPr>
        <w:t>」編列相關經費</w:t>
      </w:r>
      <w:r w:rsidRPr="009745CB">
        <w:rPr>
          <w:rFonts w:hint="eastAsia"/>
          <w:lang w:eastAsia="zh-TW"/>
        </w:rPr>
        <w:t>，111年至11</w:t>
      </w:r>
      <w:r w:rsidRPr="009745CB">
        <w:rPr>
          <w:lang w:eastAsia="zh-TW"/>
        </w:rPr>
        <w:t>3</w:t>
      </w:r>
      <w:r w:rsidRPr="009745CB">
        <w:rPr>
          <w:rFonts w:hint="eastAsia"/>
          <w:lang w:eastAsia="zh-TW"/>
        </w:rPr>
        <w:t>年間，累計編列預算數為</w:t>
      </w:r>
      <w:r w:rsidRPr="009745CB">
        <w:rPr>
          <w:lang w:eastAsia="zh-TW"/>
        </w:rPr>
        <w:t>6,360</w:t>
      </w:r>
      <w:r w:rsidRPr="009745CB">
        <w:rPr>
          <w:rFonts w:hint="eastAsia"/>
          <w:lang w:eastAsia="zh-TW"/>
        </w:rPr>
        <w:t>萬元，11</w:t>
      </w:r>
      <w:r w:rsidRPr="009745CB">
        <w:rPr>
          <w:lang w:eastAsia="zh-TW"/>
        </w:rPr>
        <w:t>4</w:t>
      </w:r>
      <w:r w:rsidRPr="009745CB">
        <w:rPr>
          <w:rFonts w:hint="eastAsia"/>
          <w:lang w:eastAsia="zh-TW"/>
        </w:rPr>
        <w:t>年度</w:t>
      </w:r>
      <w:r w:rsidR="008575A5">
        <w:rPr>
          <w:rFonts w:hint="eastAsia"/>
          <w:lang w:eastAsia="zh-TW"/>
        </w:rPr>
        <w:t>預算案</w:t>
      </w:r>
      <w:r w:rsidRPr="009745CB">
        <w:rPr>
          <w:rFonts w:hint="eastAsia"/>
          <w:lang w:eastAsia="zh-TW"/>
        </w:rPr>
        <w:t>擬續編</w:t>
      </w:r>
      <w:r w:rsidRPr="009745CB">
        <w:rPr>
          <w:lang w:eastAsia="zh-TW"/>
        </w:rPr>
        <w:t>1,</w:t>
      </w:r>
      <w:r w:rsidRPr="009745CB">
        <w:rPr>
          <w:rFonts w:hint="eastAsia"/>
          <w:lang w:eastAsia="zh-TW"/>
        </w:rPr>
        <w:t>6</w:t>
      </w:r>
      <w:r w:rsidRPr="009745CB">
        <w:rPr>
          <w:lang w:eastAsia="zh-TW"/>
        </w:rPr>
        <w:t>95</w:t>
      </w:r>
      <w:r w:rsidRPr="009745CB">
        <w:rPr>
          <w:rFonts w:hint="eastAsia"/>
          <w:lang w:eastAsia="zh-TW"/>
        </w:rPr>
        <w:t>萬元(詳表1)。</w:t>
      </w:r>
    </w:p>
    <w:p w:rsidR="00E949C1" w:rsidRPr="00FD00CA" w:rsidRDefault="00E949C1" w:rsidP="00FD00CA">
      <w:pPr>
        <w:pStyle w:val="a4"/>
        <w:ind w:left="851" w:hanging="284"/>
        <w:rPr>
          <w:b/>
          <w:lang w:eastAsia="zh-TW"/>
        </w:rPr>
      </w:pPr>
      <w:r w:rsidRPr="00FD00CA">
        <w:rPr>
          <w:rFonts w:hint="eastAsia"/>
          <w:b/>
        </w:rPr>
        <w:t>(二)</w:t>
      </w:r>
      <w:r w:rsidR="008575A5">
        <w:rPr>
          <w:rFonts w:hint="eastAsia"/>
          <w:b/>
          <w:lang w:eastAsia="zh-TW"/>
        </w:rPr>
        <w:t>為利強化監理作業之效率及品質，</w:t>
      </w:r>
      <w:r w:rsidRPr="00FD00CA">
        <w:rPr>
          <w:rFonts w:hint="eastAsia"/>
          <w:b/>
        </w:rPr>
        <w:t>允宜按規劃期程如期執行</w:t>
      </w:r>
    </w:p>
    <w:p w:rsidR="00E949C1" w:rsidRDefault="00E949C1" w:rsidP="003C7A10">
      <w:pPr>
        <w:pStyle w:val="22"/>
        <w:ind w:left="850" w:firstLine="567"/>
      </w:pPr>
      <w:r>
        <w:rPr>
          <w:rFonts w:hint="eastAsia"/>
          <w:lang w:eastAsia="zh-TW"/>
        </w:rPr>
        <w:t>檢視近年於金管基金編列經費所推動之監理科技概況，金管會已陸續</w:t>
      </w:r>
      <w:r w:rsidRPr="00A3402F">
        <w:rPr>
          <w:rFonts w:hint="eastAsia"/>
          <w:lang w:eastAsia="zh-TW"/>
        </w:rPr>
        <w:t>規劃運用</w:t>
      </w:r>
      <w:r w:rsidRPr="00A3402F">
        <w:rPr>
          <w:rFonts w:hint="eastAsia"/>
        </w:rPr>
        <w:t>人工智慧</w:t>
      </w:r>
      <w:r w:rsidRPr="00A3402F">
        <w:rPr>
          <w:rFonts w:hint="eastAsia"/>
          <w:lang w:eastAsia="zh-TW"/>
        </w:rPr>
        <w:t>技術協助</w:t>
      </w:r>
      <w:r w:rsidRPr="00A3402F">
        <w:rPr>
          <w:rFonts w:hint="eastAsia"/>
        </w:rPr>
        <w:t>優化現行作業程序</w:t>
      </w:r>
      <w:r w:rsidRPr="00A3402F">
        <w:rPr>
          <w:rFonts w:hint="eastAsia"/>
          <w:lang w:eastAsia="zh-TW"/>
        </w:rPr>
        <w:t>，並規劃建置</w:t>
      </w:r>
      <w:r>
        <w:rPr>
          <w:rFonts w:hint="eastAsia"/>
          <w:lang w:eastAsia="zh-TW"/>
        </w:rPr>
        <w:t>大數據智能應用平台，導入</w:t>
      </w:r>
      <w:r w:rsidRPr="00A3402F">
        <w:rPr>
          <w:rFonts w:hint="eastAsia"/>
        </w:rPr>
        <w:t>金融監理資料倉儲</w:t>
      </w:r>
      <w:r w:rsidRPr="00A3402F">
        <w:rPr>
          <w:rFonts w:hint="eastAsia"/>
          <w:lang w:eastAsia="zh-TW"/>
        </w:rPr>
        <w:t>，以供後續資料之深度</w:t>
      </w:r>
      <w:r>
        <w:rPr>
          <w:rFonts w:hint="eastAsia"/>
          <w:lang w:eastAsia="zh-TW"/>
        </w:rPr>
        <w:t>分析及運用</w:t>
      </w:r>
      <w:r w:rsidRPr="00A3402F">
        <w:rPr>
          <w:rFonts w:hint="eastAsia"/>
          <w:lang w:eastAsia="zh-TW"/>
        </w:rPr>
        <w:t>，另為因應監理科技需求，</w:t>
      </w:r>
      <w:r>
        <w:rPr>
          <w:rFonts w:hint="eastAsia"/>
          <w:lang w:eastAsia="zh-TW"/>
        </w:rPr>
        <w:t>推動數位監理行動應用計畫，建置行動監理辦公室及</w:t>
      </w:r>
      <w:r w:rsidRPr="00A3402F">
        <w:rPr>
          <w:rFonts w:hint="eastAsia"/>
          <w:lang w:eastAsia="zh-TW"/>
        </w:rPr>
        <w:t>強化相關資安控管機制，並</w:t>
      </w:r>
      <w:r w:rsidRPr="00A3402F">
        <w:rPr>
          <w:rFonts w:hint="eastAsia"/>
        </w:rPr>
        <w:t>辦理資訊平台之系統軟體升級擴充</w:t>
      </w:r>
      <w:r>
        <w:rPr>
          <w:rFonts w:hint="eastAsia"/>
          <w:lang w:eastAsia="zh-TW"/>
        </w:rPr>
        <w:t>等；據金管會提供前述項目之</w:t>
      </w:r>
      <w:r>
        <w:rPr>
          <w:rFonts w:hint="eastAsia"/>
        </w:rPr>
        <w:t>經費執行情形</w:t>
      </w:r>
      <w:r>
        <w:rPr>
          <w:rFonts w:hint="eastAsia"/>
          <w:lang w:eastAsia="zh-TW"/>
        </w:rPr>
        <w:t>，</w:t>
      </w:r>
      <w:r w:rsidRPr="00A3402F">
        <w:rPr>
          <w:rFonts w:hint="eastAsia"/>
          <w:lang w:eastAsia="zh-TW"/>
        </w:rPr>
        <w:t>截至11</w:t>
      </w:r>
      <w:r>
        <w:rPr>
          <w:rFonts w:hint="eastAsia"/>
          <w:lang w:eastAsia="zh-TW"/>
        </w:rPr>
        <w:t>3</w:t>
      </w:r>
      <w:r w:rsidRPr="00A3402F">
        <w:rPr>
          <w:rFonts w:hint="eastAsia"/>
          <w:lang w:eastAsia="zh-TW"/>
        </w:rPr>
        <w:t>年度8月底止，累計執行數為</w:t>
      </w:r>
      <w:r>
        <w:rPr>
          <w:rFonts w:hint="eastAsia"/>
          <w:lang w:eastAsia="zh-TW"/>
        </w:rPr>
        <w:t>2</w:t>
      </w:r>
      <w:r>
        <w:rPr>
          <w:lang w:eastAsia="zh-TW"/>
        </w:rPr>
        <w:t>,</w:t>
      </w:r>
      <w:r>
        <w:rPr>
          <w:rFonts w:hint="eastAsia"/>
          <w:lang w:eastAsia="zh-TW"/>
        </w:rPr>
        <w:t>929</w:t>
      </w:r>
      <w:r w:rsidRPr="00A3402F">
        <w:rPr>
          <w:rFonts w:hint="eastAsia"/>
          <w:lang w:eastAsia="zh-TW"/>
        </w:rPr>
        <w:t>萬</w:t>
      </w:r>
      <w:r>
        <w:rPr>
          <w:rFonts w:hint="eastAsia"/>
          <w:lang w:eastAsia="zh-TW"/>
        </w:rPr>
        <w:t>8</w:t>
      </w:r>
      <w:r w:rsidRPr="00A3402F">
        <w:rPr>
          <w:rFonts w:hint="eastAsia"/>
          <w:lang w:eastAsia="zh-TW"/>
        </w:rPr>
        <w:t>千元，</w:t>
      </w:r>
      <w:r>
        <w:rPr>
          <w:rFonts w:hint="eastAsia"/>
          <w:lang w:eastAsia="zh-TW"/>
        </w:rPr>
        <w:t>其中111年度</w:t>
      </w:r>
      <w:r w:rsidRPr="00DF077B">
        <w:rPr>
          <w:rFonts w:hint="eastAsia"/>
          <w:lang w:eastAsia="zh-TW"/>
        </w:rPr>
        <w:t>「</w:t>
      </w:r>
      <w:r w:rsidRPr="00973EB3">
        <w:rPr>
          <w:lang w:eastAsia="zh-TW"/>
        </w:rPr>
        <w:t>運</w:t>
      </w:r>
      <w:r w:rsidRPr="00973EB3">
        <w:t>用人工智慧協助董監事會議紀錄核閱</w:t>
      </w:r>
      <w:r>
        <w:rPr>
          <w:rFonts w:hint="eastAsia"/>
          <w:lang w:eastAsia="zh-TW"/>
        </w:rPr>
        <w:t>」已委由財團法人金融聯合徵信中心辦理，而112年</w:t>
      </w:r>
      <w:r w:rsidR="008575A5" w:rsidRPr="00A3402F">
        <w:rPr>
          <w:rFonts w:hint="eastAsia"/>
          <w:lang w:eastAsia="zh-TW"/>
        </w:rPr>
        <w:t>度</w:t>
      </w:r>
      <w:r>
        <w:rPr>
          <w:rFonts w:hint="eastAsia"/>
          <w:lang w:eastAsia="zh-TW"/>
        </w:rPr>
        <w:t>原編列380萬</w:t>
      </w:r>
      <w:r w:rsidR="00193F42">
        <w:rPr>
          <w:rFonts w:hint="eastAsia"/>
          <w:lang w:eastAsia="zh-TW"/>
        </w:rPr>
        <w:t>賡續</w:t>
      </w:r>
      <w:r>
        <w:rPr>
          <w:rFonts w:hint="eastAsia"/>
          <w:lang w:eastAsia="zh-TW"/>
        </w:rPr>
        <w:t>辦理</w:t>
      </w:r>
      <w:r w:rsidRPr="00DF077B">
        <w:rPr>
          <w:rFonts w:hint="eastAsia"/>
          <w:lang w:eastAsia="zh-TW"/>
        </w:rPr>
        <w:t>「</w:t>
      </w:r>
      <w:r w:rsidRPr="00973EB3">
        <w:t>運用人工智慧協助人民陳情案件處理</w:t>
      </w:r>
      <w:r>
        <w:rPr>
          <w:rFonts w:hint="eastAsia"/>
          <w:lang w:eastAsia="zh-TW"/>
        </w:rPr>
        <w:t>」第2期，惟該會表示考量111年</w:t>
      </w:r>
      <w:r w:rsidRPr="00FB2B90">
        <w:rPr>
          <w:rFonts w:hint="eastAsia"/>
          <w:lang w:eastAsia="zh-TW"/>
        </w:rPr>
        <w:t>已運用</w:t>
      </w:r>
      <w:r w:rsidR="00193F42" w:rsidRPr="00973EB3">
        <w:t>人工智慧</w:t>
      </w:r>
      <w:r w:rsidR="00F0743C">
        <w:rPr>
          <w:rFonts w:hint="eastAsia"/>
          <w:lang w:eastAsia="zh-TW"/>
        </w:rPr>
        <w:t>技術</w:t>
      </w:r>
      <w:r w:rsidRPr="00FB2B90">
        <w:rPr>
          <w:rFonts w:hint="eastAsia"/>
          <w:lang w:eastAsia="zh-TW"/>
        </w:rPr>
        <w:t>建立人民陳情案件回復範本供</w:t>
      </w:r>
      <w:r w:rsidR="00193F42" w:rsidRPr="00FB2B90">
        <w:rPr>
          <w:rFonts w:hint="eastAsia"/>
          <w:lang w:eastAsia="zh-TW"/>
        </w:rPr>
        <w:t>業務單位</w:t>
      </w:r>
      <w:r w:rsidRPr="00FB2B90">
        <w:rPr>
          <w:rFonts w:hint="eastAsia"/>
          <w:lang w:eastAsia="zh-TW"/>
        </w:rPr>
        <w:t>參考運用，</w:t>
      </w:r>
      <w:r w:rsidR="00193F42">
        <w:rPr>
          <w:rFonts w:hint="eastAsia"/>
          <w:lang w:eastAsia="zh-TW"/>
        </w:rPr>
        <w:t>以</w:t>
      </w:r>
      <w:r w:rsidRPr="00FB2B90">
        <w:rPr>
          <w:rFonts w:hint="eastAsia"/>
          <w:lang w:eastAsia="zh-TW"/>
        </w:rPr>
        <w:t>提升</w:t>
      </w:r>
      <w:r w:rsidR="00193F42">
        <w:rPr>
          <w:rFonts w:hint="eastAsia"/>
          <w:lang w:eastAsia="zh-TW"/>
        </w:rPr>
        <w:t>其</w:t>
      </w:r>
      <w:r w:rsidRPr="00FB2B90">
        <w:rPr>
          <w:rFonts w:hint="eastAsia"/>
          <w:lang w:eastAsia="zh-TW"/>
        </w:rPr>
        <w:t>行政效</w:t>
      </w:r>
      <w:r>
        <w:rPr>
          <w:rFonts w:hint="eastAsia"/>
          <w:lang w:eastAsia="zh-TW"/>
        </w:rPr>
        <w:t>率</w:t>
      </w:r>
      <w:r w:rsidRPr="004A5B57">
        <w:rPr>
          <w:rFonts w:hint="eastAsia"/>
          <w:lang w:eastAsia="zh-TW"/>
        </w:rPr>
        <w:t>，經綜合評估案件類型及比例等情形，尚無需辦理第2</w:t>
      </w:r>
      <w:r>
        <w:rPr>
          <w:rFonts w:hint="eastAsia"/>
          <w:lang w:eastAsia="zh-TW"/>
        </w:rPr>
        <w:t>期，爰</w:t>
      </w:r>
      <w:r w:rsidR="00193F42">
        <w:rPr>
          <w:rFonts w:hint="eastAsia"/>
          <w:lang w:eastAsia="zh-TW"/>
        </w:rPr>
        <w:t>上述2案</w:t>
      </w:r>
      <w:r>
        <w:rPr>
          <w:rFonts w:hint="eastAsia"/>
          <w:lang w:eastAsia="zh-TW"/>
        </w:rPr>
        <w:t>皆無相關支出(</w:t>
      </w:r>
      <w:r>
        <w:rPr>
          <w:rFonts w:hint="eastAsia"/>
        </w:rPr>
        <w:t>詳表</w:t>
      </w:r>
      <w:r>
        <w:rPr>
          <w:rFonts w:hint="eastAsia"/>
          <w:lang w:eastAsia="zh-TW"/>
        </w:rPr>
        <w:t>1)，</w:t>
      </w:r>
      <w:r>
        <w:rPr>
          <w:rFonts w:hint="eastAsia"/>
        </w:rPr>
        <w:t>鑑於應用監理科技</w:t>
      </w:r>
      <w:r>
        <w:rPr>
          <w:rFonts w:hint="eastAsia"/>
          <w:lang w:eastAsia="zh-TW"/>
        </w:rPr>
        <w:t>可強化</w:t>
      </w:r>
      <w:r>
        <w:rPr>
          <w:rFonts w:hint="eastAsia"/>
        </w:rPr>
        <w:t>監理</w:t>
      </w:r>
      <w:r>
        <w:rPr>
          <w:rFonts w:hint="eastAsia"/>
          <w:lang w:eastAsia="zh-TW"/>
        </w:rPr>
        <w:t>作業</w:t>
      </w:r>
      <w:r w:rsidRPr="00C13606">
        <w:rPr>
          <w:rFonts w:hint="eastAsia"/>
        </w:rPr>
        <w:t>之效率及</w:t>
      </w:r>
      <w:r>
        <w:rPr>
          <w:rFonts w:hint="eastAsia"/>
          <w:lang w:eastAsia="zh-TW"/>
        </w:rPr>
        <w:t>品質，允宜</w:t>
      </w:r>
      <w:r w:rsidR="00266C2D">
        <w:rPr>
          <w:rFonts w:hint="eastAsia"/>
        </w:rPr>
        <w:t>按規劃期程如期導入，俾</w:t>
      </w:r>
      <w:r>
        <w:rPr>
          <w:rFonts w:hint="eastAsia"/>
        </w:rPr>
        <w:t>優化監理效能。</w:t>
      </w:r>
    </w:p>
    <w:p w:rsidR="00E949C1" w:rsidRDefault="00E949C1" w:rsidP="00730E43">
      <w:pPr>
        <w:pStyle w:val="22"/>
        <w:ind w:leftChars="-150" w:left="840" w:hangingChars="446" w:hanging="1265"/>
        <w:rPr>
          <w:b/>
          <w:lang w:eastAsia="zh-TW"/>
        </w:rPr>
      </w:pPr>
      <w:r w:rsidRPr="003E2DBA">
        <w:rPr>
          <w:rFonts w:hint="eastAsia"/>
          <w:b/>
        </w:rPr>
        <w:t xml:space="preserve">表1　</w:t>
      </w:r>
      <w:r>
        <w:rPr>
          <w:rFonts w:hint="eastAsia"/>
          <w:b/>
          <w:lang w:eastAsia="zh-TW"/>
        </w:rPr>
        <w:t>金管基金111至11</w:t>
      </w:r>
      <w:r>
        <w:rPr>
          <w:b/>
          <w:lang w:eastAsia="zh-TW"/>
        </w:rPr>
        <w:t>4</w:t>
      </w:r>
      <w:r>
        <w:rPr>
          <w:rFonts w:hint="eastAsia"/>
          <w:b/>
          <w:lang w:eastAsia="zh-TW"/>
        </w:rPr>
        <w:t>年度辦理監理科技相關預、決算</w:t>
      </w:r>
      <w:r w:rsidR="004D57ED">
        <w:rPr>
          <w:rFonts w:hint="eastAsia"/>
          <w:b/>
          <w:lang w:eastAsia="zh-TW"/>
        </w:rPr>
        <w:t>數</w:t>
      </w:r>
      <w:r>
        <w:rPr>
          <w:rFonts w:hint="eastAsia"/>
          <w:b/>
          <w:lang w:eastAsia="zh-TW"/>
        </w:rPr>
        <w:t>一覽表</w:t>
      </w:r>
    </w:p>
    <w:p w:rsidR="00E949C1" w:rsidRDefault="00E949C1" w:rsidP="00D27232">
      <w:pPr>
        <w:pStyle w:val="22"/>
        <w:ind w:leftChars="-100" w:left="688" w:right="-427" w:hangingChars="399" w:hanging="971"/>
        <w:jc w:val="right"/>
        <w:rPr>
          <w:sz w:val="24"/>
          <w:szCs w:val="24"/>
          <w:lang w:eastAsia="zh-TW"/>
        </w:rPr>
      </w:pPr>
      <w:r w:rsidRPr="00A82168">
        <w:rPr>
          <w:rFonts w:hint="eastAsia"/>
          <w:sz w:val="24"/>
          <w:szCs w:val="24"/>
          <w:lang w:eastAsia="zh-TW"/>
        </w:rPr>
        <w:t>單位：</w:t>
      </w:r>
      <w:r>
        <w:rPr>
          <w:rFonts w:hint="eastAsia"/>
          <w:sz w:val="24"/>
          <w:szCs w:val="24"/>
          <w:lang w:eastAsia="zh-TW"/>
        </w:rPr>
        <w:t>新臺幣</w:t>
      </w:r>
      <w:r w:rsidRPr="00A82168">
        <w:rPr>
          <w:rFonts w:hint="eastAsia"/>
          <w:sz w:val="24"/>
          <w:szCs w:val="24"/>
          <w:lang w:eastAsia="zh-TW"/>
        </w:rPr>
        <w:t>千元</w:t>
      </w:r>
    </w:p>
    <w:tbl>
      <w:tblPr>
        <w:tblW w:w="5429" w:type="pct"/>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130"/>
        <w:gridCol w:w="2695"/>
        <w:gridCol w:w="790"/>
        <w:gridCol w:w="790"/>
        <w:gridCol w:w="790"/>
        <w:gridCol w:w="752"/>
        <w:gridCol w:w="827"/>
        <w:gridCol w:w="790"/>
        <w:gridCol w:w="793"/>
      </w:tblGrid>
      <w:tr w:rsidR="00E949C1" w:rsidRPr="00563001" w:rsidTr="00FD0BDD">
        <w:trPr>
          <w:trHeight w:val="308"/>
          <w:tblHeader/>
        </w:trPr>
        <w:tc>
          <w:tcPr>
            <w:tcW w:w="604" w:type="pct"/>
            <w:vMerge w:val="restart"/>
            <w:shd w:val="clear" w:color="auto" w:fill="FFFFFF"/>
            <w:vAlign w:val="center"/>
          </w:tcPr>
          <w:p w:rsidR="00E949C1" w:rsidRPr="00563001" w:rsidRDefault="00E949C1" w:rsidP="00BC10A0">
            <w:pPr>
              <w:pStyle w:val="142"/>
              <w:jc w:val="center"/>
              <w:rPr>
                <w:b/>
                <w:sz w:val="23"/>
                <w:szCs w:val="23"/>
              </w:rPr>
            </w:pPr>
            <w:r w:rsidRPr="00563001">
              <w:rPr>
                <w:b/>
                <w:sz w:val="23"/>
                <w:szCs w:val="23"/>
              </w:rPr>
              <w:t>項目</w:t>
            </w:r>
          </w:p>
        </w:tc>
        <w:tc>
          <w:tcPr>
            <w:tcW w:w="1440" w:type="pct"/>
            <w:vMerge w:val="restart"/>
            <w:shd w:val="clear" w:color="auto" w:fill="FFFFFF"/>
            <w:vAlign w:val="center"/>
          </w:tcPr>
          <w:p w:rsidR="00E949C1" w:rsidRPr="00563001" w:rsidRDefault="00E949C1" w:rsidP="00BC10A0">
            <w:pPr>
              <w:pStyle w:val="142"/>
              <w:jc w:val="center"/>
              <w:rPr>
                <w:b/>
                <w:sz w:val="23"/>
                <w:szCs w:val="23"/>
              </w:rPr>
            </w:pPr>
            <w:r w:rsidRPr="00563001">
              <w:rPr>
                <w:rFonts w:hint="eastAsia"/>
                <w:b/>
                <w:sz w:val="23"/>
                <w:szCs w:val="23"/>
                <w:lang w:eastAsia="zh-TW"/>
              </w:rPr>
              <w:t>辦理內容</w:t>
            </w:r>
          </w:p>
        </w:tc>
        <w:tc>
          <w:tcPr>
            <w:tcW w:w="1668" w:type="pct"/>
            <w:gridSpan w:val="4"/>
            <w:shd w:val="clear" w:color="auto" w:fill="FFFFFF"/>
            <w:vAlign w:val="center"/>
          </w:tcPr>
          <w:p w:rsidR="00E949C1" w:rsidRPr="00563001" w:rsidRDefault="00E949C1" w:rsidP="00196C5E">
            <w:pPr>
              <w:pStyle w:val="142"/>
              <w:jc w:val="center"/>
              <w:rPr>
                <w:rFonts w:hint="eastAsia"/>
                <w:b/>
                <w:sz w:val="23"/>
                <w:szCs w:val="23"/>
                <w:lang w:eastAsia="zh-TW"/>
              </w:rPr>
            </w:pPr>
            <w:r w:rsidRPr="00563001">
              <w:rPr>
                <w:rFonts w:hint="eastAsia"/>
                <w:b/>
                <w:sz w:val="23"/>
                <w:szCs w:val="23"/>
                <w:lang w:eastAsia="zh-TW"/>
              </w:rPr>
              <w:t>預算數</w:t>
            </w:r>
          </w:p>
        </w:tc>
        <w:tc>
          <w:tcPr>
            <w:tcW w:w="1288" w:type="pct"/>
            <w:gridSpan w:val="3"/>
            <w:shd w:val="clear" w:color="auto" w:fill="FFFFFF"/>
            <w:vAlign w:val="center"/>
          </w:tcPr>
          <w:p w:rsidR="00E949C1" w:rsidRPr="00563001" w:rsidRDefault="00E949C1" w:rsidP="00196C5E">
            <w:pPr>
              <w:pStyle w:val="142"/>
              <w:jc w:val="center"/>
              <w:rPr>
                <w:rFonts w:hint="eastAsia"/>
                <w:b/>
                <w:sz w:val="23"/>
                <w:szCs w:val="23"/>
                <w:lang w:eastAsia="zh-TW"/>
              </w:rPr>
            </w:pPr>
            <w:r w:rsidRPr="00563001">
              <w:rPr>
                <w:rFonts w:hint="eastAsia"/>
                <w:b/>
                <w:sz w:val="23"/>
                <w:szCs w:val="23"/>
                <w:lang w:eastAsia="zh-TW"/>
              </w:rPr>
              <w:t>決算數</w:t>
            </w:r>
          </w:p>
        </w:tc>
      </w:tr>
      <w:tr w:rsidR="00E949C1" w:rsidRPr="00563001" w:rsidTr="00FD0BDD">
        <w:trPr>
          <w:trHeight w:val="414"/>
          <w:tblHeader/>
        </w:trPr>
        <w:tc>
          <w:tcPr>
            <w:tcW w:w="604" w:type="pct"/>
            <w:vMerge/>
            <w:shd w:val="clear" w:color="auto" w:fill="FFFFFF"/>
            <w:vAlign w:val="center"/>
          </w:tcPr>
          <w:p w:rsidR="00E949C1" w:rsidRPr="00563001" w:rsidRDefault="00E949C1" w:rsidP="00196C5E">
            <w:pPr>
              <w:pStyle w:val="142"/>
              <w:jc w:val="center"/>
              <w:rPr>
                <w:b/>
                <w:sz w:val="23"/>
                <w:szCs w:val="23"/>
              </w:rPr>
            </w:pPr>
          </w:p>
        </w:tc>
        <w:tc>
          <w:tcPr>
            <w:tcW w:w="1440" w:type="pct"/>
            <w:vMerge/>
            <w:shd w:val="clear" w:color="auto" w:fill="FFFFFF"/>
            <w:vAlign w:val="center"/>
          </w:tcPr>
          <w:p w:rsidR="00E949C1" w:rsidRPr="00563001" w:rsidRDefault="00E949C1" w:rsidP="00196C5E">
            <w:pPr>
              <w:pStyle w:val="142"/>
              <w:jc w:val="center"/>
              <w:rPr>
                <w:rFonts w:hint="eastAsia"/>
                <w:b/>
                <w:sz w:val="23"/>
                <w:szCs w:val="23"/>
                <w:lang w:eastAsia="zh-TW"/>
              </w:rPr>
            </w:pPr>
          </w:p>
        </w:tc>
        <w:tc>
          <w:tcPr>
            <w:tcW w:w="422" w:type="pct"/>
            <w:shd w:val="clear" w:color="auto" w:fill="FFFFFF"/>
            <w:vAlign w:val="center"/>
          </w:tcPr>
          <w:p w:rsidR="00E949C1" w:rsidRPr="00563001" w:rsidRDefault="00E949C1" w:rsidP="00122E0F">
            <w:pPr>
              <w:pStyle w:val="142"/>
              <w:jc w:val="center"/>
              <w:rPr>
                <w:b/>
                <w:sz w:val="23"/>
                <w:szCs w:val="23"/>
                <w:lang w:eastAsia="zh-TW"/>
              </w:rPr>
            </w:pPr>
            <w:r w:rsidRPr="00563001">
              <w:rPr>
                <w:rFonts w:hint="eastAsia"/>
                <w:b/>
                <w:sz w:val="23"/>
                <w:szCs w:val="23"/>
                <w:lang w:eastAsia="zh-TW"/>
              </w:rPr>
              <w:t>111</w:t>
            </w:r>
          </w:p>
          <w:p w:rsidR="00E949C1" w:rsidRPr="00563001" w:rsidRDefault="00E949C1" w:rsidP="00122E0F">
            <w:pPr>
              <w:pStyle w:val="142"/>
              <w:jc w:val="center"/>
              <w:rPr>
                <w:b/>
                <w:sz w:val="23"/>
                <w:szCs w:val="23"/>
              </w:rPr>
            </w:pPr>
            <w:r w:rsidRPr="00563001">
              <w:rPr>
                <w:rFonts w:hint="eastAsia"/>
                <w:b/>
                <w:sz w:val="23"/>
                <w:szCs w:val="23"/>
                <w:lang w:eastAsia="zh-TW"/>
              </w:rPr>
              <w:t>年度</w:t>
            </w:r>
          </w:p>
        </w:tc>
        <w:tc>
          <w:tcPr>
            <w:tcW w:w="422" w:type="pct"/>
            <w:shd w:val="clear" w:color="auto" w:fill="FFFFFF"/>
            <w:vAlign w:val="center"/>
          </w:tcPr>
          <w:p w:rsidR="00E949C1" w:rsidRPr="00563001" w:rsidRDefault="00E949C1" w:rsidP="00122E0F">
            <w:pPr>
              <w:pStyle w:val="142"/>
              <w:jc w:val="center"/>
              <w:rPr>
                <w:b/>
                <w:sz w:val="23"/>
                <w:szCs w:val="23"/>
                <w:lang w:eastAsia="zh-TW"/>
              </w:rPr>
            </w:pPr>
            <w:r w:rsidRPr="00563001">
              <w:rPr>
                <w:rFonts w:hint="eastAsia"/>
                <w:b/>
                <w:sz w:val="23"/>
                <w:szCs w:val="23"/>
                <w:lang w:eastAsia="zh-TW"/>
              </w:rPr>
              <w:t>112</w:t>
            </w:r>
          </w:p>
          <w:p w:rsidR="00E949C1" w:rsidRPr="00563001" w:rsidRDefault="00E949C1" w:rsidP="00122E0F">
            <w:pPr>
              <w:pStyle w:val="142"/>
              <w:jc w:val="center"/>
              <w:rPr>
                <w:b/>
                <w:sz w:val="23"/>
                <w:szCs w:val="23"/>
              </w:rPr>
            </w:pPr>
            <w:r w:rsidRPr="00563001">
              <w:rPr>
                <w:rFonts w:hint="eastAsia"/>
                <w:b/>
                <w:sz w:val="23"/>
                <w:szCs w:val="23"/>
                <w:lang w:eastAsia="zh-TW"/>
              </w:rPr>
              <w:t>年度</w:t>
            </w:r>
          </w:p>
        </w:tc>
        <w:tc>
          <w:tcPr>
            <w:tcW w:w="422" w:type="pct"/>
            <w:shd w:val="clear" w:color="auto" w:fill="FFFFFF"/>
            <w:vAlign w:val="center"/>
          </w:tcPr>
          <w:p w:rsidR="00E949C1" w:rsidRPr="00563001" w:rsidRDefault="00E949C1" w:rsidP="00122E0F">
            <w:pPr>
              <w:pStyle w:val="142"/>
              <w:jc w:val="center"/>
              <w:rPr>
                <w:b/>
                <w:sz w:val="23"/>
                <w:szCs w:val="23"/>
                <w:lang w:eastAsia="zh-TW"/>
              </w:rPr>
            </w:pPr>
            <w:r w:rsidRPr="00563001">
              <w:rPr>
                <w:rFonts w:hint="eastAsia"/>
                <w:b/>
                <w:sz w:val="23"/>
                <w:szCs w:val="23"/>
                <w:lang w:eastAsia="zh-TW"/>
              </w:rPr>
              <w:t>113</w:t>
            </w:r>
          </w:p>
          <w:p w:rsidR="00E949C1" w:rsidRPr="00563001" w:rsidRDefault="00E949C1" w:rsidP="00122E0F">
            <w:pPr>
              <w:pStyle w:val="142"/>
              <w:jc w:val="center"/>
              <w:rPr>
                <w:b/>
                <w:sz w:val="23"/>
                <w:szCs w:val="23"/>
              </w:rPr>
            </w:pPr>
            <w:r w:rsidRPr="00563001">
              <w:rPr>
                <w:rFonts w:hint="eastAsia"/>
                <w:b/>
                <w:sz w:val="23"/>
                <w:szCs w:val="23"/>
              </w:rPr>
              <w:t>年度</w:t>
            </w:r>
          </w:p>
        </w:tc>
        <w:tc>
          <w:tcPr>
            <w:tcW w:w="402" w:type="pct"/>
            <w:shd w:val="clear" w:color="auto" w:fill="FFFFFF"/>
          </w:tcPr>
          <w:p w:rsidR="00E949C1" w:rsidRPr="00563001" w:rsidRDefault="00E949C1" w:rsidP="00305A34">
            <w:pPr>
              <w:pStyle w:val="142"/>
              <w:jc w:val="center"/>
              <w:rPr>
                <w:b/>
                <w:sz w:val="23"/>
                <w:szCs w:val="23"/>
                <w:lang w:eastAsia="zh-TW"/>
              </w:rPr>
            </w:pPr>
            <w:r w:rsidRPr="00563001">
              <w:rPr>
                <w:rFonts w:hint="eastAsia"/>
                <w:b/>
                <w:sz w:val="23"/>
                <w:szCs w:val="23"/>
                <w:lang w:eastAsia="zh-TW"/>
              </w:rPr>
              <w:t>11</w:t>
            </w:r>
            <w:r w:rsidRPr="00563001">
              <w:rPr>
                <w:b/>
                <w:sz w:val="23"/>
                <w:szCs w:val="23"/>
                <w:lang w:eastAsia="zh-TW"/>
              </w:rPr>
              <w:t>4</w:t>
            </w:r>
          </w:p>
          <w:p w:rsidR="00E949C1" w:rsidRPr="00563001" w:rsidRDefault="00E949C1" w:rsidP="00305A34">
            <w:pPr>
              <w:pStyle w:val="142"/>
              <w:jc w:val="center"/>
              <w:rPr>
                <w:rFonts w:hint="eastAsia"/>
                <w:b/>
                <w:sz w:val="23"/>
                <w:szCs w:val="23"/>
                <w:lang w:eastAsia="zh-TW"/>
              </w:rPr>
            </w:pPr>
            <w:r w:rsidRPr="00563001">
              <w:rPr>
                <w:rFonts w:hint="eastAsia"/>
                <w:b/>
                <w:sz w:val="23"/>
                <w:szCs w:val="23"/>
              </w:rPr>
              <w:t>年度</w:t>
            </w:r>
          </w:p>
        </w:tc>
        <w:tc>
          <w:tcPr>
            <w:tcW w:w="442" w:type="pct"/>
            <w:shd w:val="clear" w:color="auto" w:fill="FFFFFF"/>
            <w:vAlign w:val="center"/>
          </w:tcPr>
          <w:p w:rsidR="00E949C1" w:rsidRPr="00563001" w:rsidRDefault="00E949C1" w:rsidP="00196C5E">
            <w:pPr>
              <w:pStyle w:val="142"/>
              <w:jc w:val="center"/>
              <w:rPr>
                <w:b/>
                <w:sz w:val="23"/>
                <w:szCs w:val="23"/>
                <w:lang w:eastAsia="zh-TW"/>
              </w:rPr>
            </w:pPr>
            <w:r w:rsidRPr="00563001">
              <w:rPr>
                <w:rFonts w:hint="eastAsia"/>
                <w:b/>
                <w:sz w:val="23"/>
                <w:szCs w:val="23"/>
                <w:lang w:eastAsia="zh-TW"/>
              </w:rPr>
              <w:t>111</w:t>
            </w:r>
          </w:p>
          <w:p w:rsidR="00E949C1" w:rsidRPr="00563001" w:rsidRDefault="00E949C1" w:rsidP="00196C5E">
            <w:pPr>
              <w:pStyle w:val="142"/>
              <w:jc w:val="center"/>
              <w:rPr>
                <w:b/>
                <w:sz w:val="23"/>
                <w:szCs w:val="23"/>
              </w:rPr>
            </w:pPr>
            <w:r w:rsidRPr="00563001">
              <w:rPr>
                <w:rFonts w:hint="eastAsia"/>
                <w:b/>
                <w:sz w:val="23"/>
                <w:szCs w:val="23"/>
                <w:lang w:eastAsia="zh-TW"/>
              </w:rPr>
              <w:t>年度</w:t>
            </w:r>
          </w:p>
        </w:tc>
        <w:tc>
          <w:tcPr>
            <w:tcW w:w="422" w:type="pct"/>
            <w:shd w:val="clear" w:color="auto" w:fill="FFFFFF"/>
            <w:vAlign w:val="center"/>
          </w:tcPr>
          <w:p w:rsidR="00E949C1" w:rsidRPr="00563001" w:rsidRDefault="00E949C1" w:rsidP="00196C5E">
            <w:pPr>
              <w:pStyle w:val="142"/>
              <w:jc w:val="center"/>
              <w:rPr>
                <w:b/>
                <w:sz w:val="23"/>
                <w:szCs w:val="23"/>
                <w:lang w:eastAsia="zh-TW"/>
              </w:rPr>
            </w:pPr>
            <w:r w:rsidRPr="00563001">
              <w:rPr>
                <w:rFonts w:hint="eastAsia"/>
                <w:b/>
                <w:sz w:val="23"/>
                <w:szCs w:val="23"/>
                <w:lang w:eastAsia="zh-TW"/>
              </w:rPr>
              <w:t>112</w:t>
            </w:r>
          </w:p>
          <w:p w:rsidR="00E949C1" w:rsidRPr="00563001" w:rsidRDefault="00E949C1" w:rsidP="00196C5E">
            <w:pPr>
              <w:pStyle w:val="142"/>
              <w:jc w:val="center"/>
              <w:rPr>
                <w:b/>
                <w:sz w:val="23"/>
                <w:szCs w:val="23"/>
              </w:rPr>
            </w:pPr>
            <w:r w:rsidRPr="00563001">
              <w:rPr>
                <w:rFonts w:hint="eastAsia"/>
                <w:b/>
                <w:sz w:val="23"/>
                <w:szCs w:val="23"/>
                <w:lang w:eastAsia="zh-TW"/>
              </w:rPr>
              <w:t>年度</w:t>
            </w:r>
          </w:p>
        </w:tc>
        <w:tc>
          <w:tcPr>
            <w:tcW w:w="424" w:type="pct"/>
            <w:shd w:val="clear" w:color="auto" w:fill="FFFFFF"/>
          </w:tcPr>
          <w:p w:rsidR="00E949C1" w:rsidRPr="00563001" w:rsidRDefault="00E949C1" w:rsidP="00305A34">
            <w:pPr>
              <w:pStyle w:val="142"/>
              <w:jc w:val="center"/>
              <w:rPr>
                <w:b/>
                <w:sz w:val="23"/>
                <w:szCs w:val="23"/>
                <w:lang w:eastAsia="zh-TW"/>
              </w:rPr>
            </w:pPr>
            <w:r w:rsidRPr="00563001">
              <w:rPr>
                <w:rFonts w:hint="eastAsia"/>
                <w:b/>
                <w:sz w:val="23"/>
                <w:szCs w:val="23"/>
                <w:lang w:eastAsia="zh-TW"/>
              </w:rPr>
              <w:t>113</w:t>
            </w:r>
          </w:p>
          <w:p w:rsidR="00E949C1" w:rsidRPr="00563001" w:rsidRDefault="00E949C1" w:rsidP="00305A34">
            <w:pPr>
              <w:pStyle w:val="142"/>
              <w:jc w:val="center"/>
              <w:rPr>
                <w:rFonts w:hint="eastAsia"/>
                <w:b/>
                <w:sz w:val="23"/>
                <w:szCs w:val="23"/>
                <w:lang w:eastAsia="zh-TW"/>
              </w:rPr>
            </w:pPr>
            <w:r w:rsidRPr="00563001">
              <w:rPr>
                <w:rFonts w:hint="eastAsia"/>
                <w:b/>
                <w:sz w:val="23"/>
                <w:szCs w:val="23"/>
              </w:rPr>
              <w:t>年度</w:t>
            </w:r>
          </w:p>
        </w:tc>
      </w:tr>
      <w:tr w:rsidR="00E949C1" w:rsidRPr="00563001" w:rsidTr="00FD0BDD">
        <w:trPr>
          <w:trHeight w:val="2237"/>
        </w:trPr>
        <w:tc>
          <w:tcPr>
            <w:tcW w:w="604" w:type="pct"/>
            <w:shd w:val="clear" w:color="auto" w:fill="auto"/>
            <w:vAlign w:val="center"/>
          </w:tcPr>
          <w:p w:rsidR="00E949C1" w:rsidRPr="00563001" w:rsidRDefault="00E949C1" w:rsidP="00973EB3">
            <w:pPr>
              <w:pStyle w:val="142"/>
              <w:jc w:val="both"/>
              <w:rPr>
                <w:sz w:val="23"/>
                <w:szCs w:val="23"/>
              </w:rPr>
            </w:pPr>
            <w:r w:rsidRPr="00563001">
              <w:rPr>
                <w:sz w:val="23"/>
                <w:szCs w:val="23"/>
              </w:rPr>
              <w:t>運用人工智慧協助董監事會議紀錄核閱</w:t>
            </w:r>
          </w:p>
        </w:tc>
        <w:tc>
          <w:tcPr>
            <w:tcW w:w="1440" w:type="pct"/>
            <w:shd w:val="clear" w:color="auto" w:fill="auto"/>
            <w:vAlign w:val="center"/>
          </w:tcPr>
          <w:p w:rsidR="00E949C1" w:rsidRPr="00563001" w:rsidRDefault="00E949C1" w:rsidP="00AB5BA1">
            <w:pPr>
              <w:pStyle w:val="142"/>
              <w:jc w:val="both"/>
              <w:rPr>
                <w:sz w:val="23"/>
                <w:szCs w:val="23"/>
              </w:rPr>
            </w:pPr>
            <w:r w:rsidRPr="00563001">
              <w:rPr>
                <w:rFonts w:hint="eastAsia"/>
                <w:sz w:val="23"/>
                <w:szCs w:val="23"/>
              </w:rPr>
              <w:t>規劃將董監事會議紀錄資料內容格式進行分析及資料結構化設計，並建立業者申報平臺，導入自然語言處理及機器學習等技術，優化資料分析模型，</w:t>
            </w:r>
            <w:r w:rsidRPr="00563001">
              <w:rPr>
                <w:rFonts w:hint="eastAsia"/>
                <w:sz w:val="23"/>
                <w:szCs w:val="23"/>
                <w:lang w:eastAsia="zh-TW"/>
              </w:rPr>
              <w:t>產</w:t>
            </w:r>
            <w:r w:rsidRPr="00563001">
              <w:rPr>
                <w:rFonts w:hint="eastAsia"/>
                <w:sz w:val="23"/>
                <w:szCs w:val="23"/>
              </w:rPr>
              <w:t>出有用的監理資訊</w:t>
            </w:r>
            <w:r w:rsidRPr="00563001">
              <w:rPr>
                <w:rFonts w:hint="eastAsia"/>
                <w:sz w:val="23"/>
                <w:szCs w:val="23"/>
                <w:lang w:eastAsia="zh-TW"/>
              </w:rPr>
              <w:t>以供</w:t>
            </w:r>
            <w:r w:rsidRPr="00563001">
              <w:rPr>
                <w:rFonts w:hint="eastAsia"/>
                <w:sz w:val="23"/>
                <w:szCs w:val="23"/>
              </w:rPr>
              <w:t>分析決策</w:t>
            </w:r>
            <w:r w:rsidRPr="00563001">
              <w:rPr>
                <w:rFonts w:hint="eastAsia"/>
                <w:sz w:val="23"/>
                <w:szCs w:val="23"/>
                <w:lang w:eastAsia="zh-TW"/>
              </w:rPr>
              <w:t>之用</w:t>
            </w:r>
          </w:p>
        </w:tc>
        <w:tc>
          <w:tcPr>
            <w:tcW w:w="422" w:type="pct"/>
            <w:shd w:val="clear" w:color="auto" w:fill="auto"/>
            <w:vAlign w:val="center"/>
          </w:tcPr>
          <w:p w:rsidR="00E949C1" w:rsidRPr="00B804A2" w:rsidRDefault="00E949C1" w:rsidP="00196C5E">
            <w:pPr>
              <w:pStyle w:val="142"/>
              <w:jc w:val="right"/>
              <w:rPr>
                <w:sz w:val="21"/>
                <w:szCs w:val="21"/>
              </w:rPr>
            </w:pPr>
            <w:r w:rsidRPr="00B804A2">
              <w:rPr>
                <w:sz w:val="21"/>
                <w:szCs w:val="21"/>
                <w:lang w:eastAsia="zh-TW"/>
              </w:rPr>
              <w:t>7,300</w:t>
            </w:r>
          </w:p>
        </w:tc>
        <w:tc>
          <w:tcPr>
            <w:tcW w:w="422" w:type="pct"/>
            <w:shd w:val="clear" w:color="auto" w:fill="FFFFFF"/>
            <w:vAlign w:val="center"/>
          </w:tcPr>
          <w:p w:rsidR="00E949C1" w:rsidRPr="00B804A2" w:rsidRDefault="00E949C1" w:rsidP="00D2189B">
            <w:pPr>
              <w:pStyle w:val="142"/>
              <w:jc w:val="right"/>
              <w:rPr>
                <w:rFonts w:hint="eastAsia"/>
                <w:sz w:val="21"/>
                <w:szCs w:val="21"/>
                <w:lang w:eastAsia="zh-TW"/>
              </w:rPr>
            </w:pPr>
            <w:r w:rsidRPr="00B804A2">
              <w:rPr>
                <w:rFonts w:hint="eastAsia"/>
                <w:sz w:val="21"/>
                <w:szCs w:val="21"/>
                <w:lang w:eastAsia="zh-TW"/>
              </w:rPr>
              <w:t>-</w:t>
            </w:r>
          </w:p>
        </w:tc>
        <w:tc>
          <w:tcPr>
            <w:tcW w:w="422" w:type="pct"/>
            <w:shd w:val="clear" w:color="auto" w:fill="FFFFFF"/>
            <w:vAlign w:val="center"/>
          </w:tcPr>
          <w:p w:rsidR="00E949C1" w:rsidRPr="00B804A2" w:rsidRDefault="00E949C1" w:rsidP="00D2189B">
            <w:pPr>
              <w:pStyle w:val="142"/>
              <w:jc w:val="right"/>
              <w:rPr>
                <w:rFonts w:hint="eastAsia"/>
                <w:sz w:val="21"/>
                <w:szCs w:val="21"/>
                <w:lang w:eastAsia="zh-TW"/>
              </w:rPr>
            </w:pPr>
            <w:r w:rsidRPr="00B804A2">
              <w:rPr>
                <w:rFonts w:hint="eastAsia"/>
                <w:sz w:val="21"/>
                <w:szCs w:val="21"/>
                <w:lang w:eastAsia="zh-TW"/>
              </w:rPr>
              <w:t>-</w:t>
            </w:r>
          </w:p>
        </w:tc>
        <w:tc>
          <w:tcPr>
            <w:tcW w:w="402" w:type="pct"/>
            <w:shd w:val="clear" w:color="auto" w:fill="FFFFFF"/>
            <w:vAlign w:val="center"/>
          </w:tcPr>
          <w:p w:rsidR="00E949C1" w:rsidRPr="00B804A2" w:rsidRDefault="00E949C1" w:rsidP="00D2189B">
            <w:pPr>
              <w:pStyle w:val="142"/>
              <w:jc w:val="right"/>
              <w:rPr>
                <w:rFonts w:hint="eastAsia"/>
                <w:sz w:val="21"/>
                <w:szCs w:val="21"/>
                <w:lang w:eastAsia="zh-TW"/>
              </w:rPr>
            </w:pPr>
            <w:r w:rsidRPr="00B804A2">
              <w:rPr>
                <w:rFonts w:hint="eastAsia"/>
                <w:sz w:val="21"/>
                <w:szCs w:val="21"/>
                <w:lang w:eastAsia="zh-TW"/>
              </w:rPr>
              <w:t>-</w:t>
            </w:r>
          </w:p>
        </w:tc>
        <w:tc>
          <w:tcPr>
            <w:tcW w:w="442" w:type="pct"/>
            <w:shd w:val="clear" w:color="auto" w:fill="FFFFFF"/>
            <w:vAlign w:val="center"/>
          </w:tcPr>
          <w:p w:rsidR="00E949C1" w:rsidRPr="00B804A2" w:rsidRDefault="00E949C1" w:rsidP="00AE6941">
            <w:pPr>
              <w:pStyle w:val="142"/>
              <w:jc w:val="right"/>
              <w:rPr>
                <w:rFonts w:hint="eastAsia"/>
                <w:sz w:val="21"/>
                <w:szCs w:val="21"/>
                <w:lang w:eastAsia="zh-TW"/>
              </w:rPr>
            </w:pPr>
            <w:r w:rsidRPr="00B804A2">
              <w:rPr>
                <w:rFonts w:hint="eastAsia"/>
                <w:sz w:val="21"/>
                <w:szCs w:val="21"/>
                <w:lang w:eastAsia="zh-TW"/>
              </w:rPr>
              <w:t>0</w:t>
            </w:r>
          </w:p>
        </w:tc>
        <w:tc>
          <w:tcPr>
            <w:tcW w:w="422" w:type="pct"/>
            <w:shd w:val="clear" w:color="auto" w:fill="FFFFFF"/>
            <w:vAlign w:val="center"/>
          </w:tcPr>
          <w:p w:rsidR="00E949C1" w:rsidRPr="00B804A2" w:rsidRDefault="00E949C1" w:rsidP="00794BBE">
            <w:pPr>
              <w:pStyle w:val="142"/>
              <w:jc w:val="right"/>
              <w:rPr>
                <w:rFonts w:hint="eastAsia"/>
                <w:sz w:val="21"/>
                <w:szCs w:val="21"/>
                <w:lang w:eastAsia="zh-TW"/>
              </w:rPr>
            </w:pPr>
            <w:r w:rsidRPr="00B804A2">
              <w:rPr>
                <w:rFonts w:hint="eastAsia"/>
                <w:sz w:val="21"/>
                <w:szCs w:val="21"/>
                <w:lang w:eastAsia="zh-TW"/>
              </w:rPr>
              <w:t>-</w:t>
            </w:r>
          </w:p>
        </w:tc>
        <w:tc>
          <w:tcPr>
            <w:tcW w:w="424" w:type="pct"/>
            <w:shd w:val="clear" w:color="auto" w:fill="FFFFFF"/>
            <w:vAlign w:val="center"/>
          </w:tcPr>
          <w:p w:rsidR="00E949C1" w:rsidRPr="00B804A2" w:rsidRDefault="00E949C1" w:rsidP="00794BBE">
            <w:pPr>
              <w:pStyle w:val="142"/>
              <w:jc w:val="right"/>
              <w:rPr>
                <w:rFonts w:hint="eastAsia"/>
                <w:sz w:val="21"/>
                <w:szCs w:val="21"/>
                <w:lang w:eastAsia="zh-TW"/>
              </w:rPr>
            </w:pPr>
            <w:r w:rsidRPr="00B804A2">
              <w:rPr>
                <w:rFonts w:hint="eastAsia"/>
                <w:sz w:val="21"/>
                <w:szCs w:val="21"/>
                <w:lang w:eastAsia="zh-TW"/>
              </w:rPr>
              <w:t>-</w:t>
            </w:r>
          </w:p>
        </w:tc>
      </w:tr>
      <w:tr w:rsidR="00E949C1" w:rsidRPr="00563001" w:rsidTr="00FD0BDD">
        <w:trPr>
          <w:trHeight w:val="1249"/>
        </w:trPr>
        <w:tc>
          <w:tcPr>
            <w:tcW w:w="604" w:type="pct"/>
            <w:shd w:val="clear" w:color="auto" w:fill="auto"/>
            <w:vAlign w:val="center"/>
          </w:tcPr>
          <w:p w:rsidR="00E949C1" w:rsidRPr="00563001" w:rsidRDefault="00E949C1" w:rsidP="00122E0F">
            <w:pPr>
              <w:pStyle w:val="142"/>
              <w:jc w:val="both"/>
              <w:rPr>
                <w:sz w:val="23"/>
                <w:szCs w:val="23"/>
              </w:rPr>
            </w:pPr>
            <w:r w:rsidRPr="00563001">
              <w:rPr>
                <w:sz w:val="23"/>
                <w:szCs w:val="23"/>
              </w:rPr>
              <w:t>運用人工智慧協助人民陳情案件處理</w:t>
            </w:r>
          </w:p>
        </w:tc>
        <w:tc>
          <w:tcPr>
            <w:tcW w:w="1440" w:type="pct"/>
            <w:shd w:val="clear" w:color="auto" w:fill="auto"/>
            <w:vAlign w:val="center"/>
          </w:tcPr>
          <w:p w:rsidR="00E949C1" w:rsidRPr="00563001" w:rsidRDefault="00E949C1" w:rsidP="00AB5BA1">
            <w:pPr>
              <w:pStyle w:val="142"/>
              <w:jc w:val="both"/>
              <w:rPr>
                <w:sz w:val="23"/>
                <w:szCs w:val="23"/>
              </w:rPr>
            </w:pPr>
            <w:r w:rsidRPr="00563001">
              <w:rPr>
                <w:rFonts w:hint="eastAsia"/>
                <w:sz w:val="23"/>
                <w:szCs w:val="23"/>
              </w:rPr>
              <w:t>利用機器深度學習技術，優化人民陳情案件回覆內容，提升案件分案率及回復內容準確率</w:t>
            </w:r>
          </w:p>
        </w:tc>
        <w:tc>
          <w:tcPr>
            <w:tcW w:w="422" w:type="pct"/>
            <w:shd w:val="clear" w:color="auto" w:fill="auto"/>
            <w:vAlign w:val="center"/>
          </w:tcPr>
          <w:p w:rsidR="00E949C1" w:rsidRPr="00B804A2" w:rsidRDefault="00E949C1" w:rsidP="00122E0F">
            <w:pPr>
              <w:pStyle w:val="142"/>
              <w:jc w:val="right"/>
              <w:rPr>
                <w:rFonts w:hint="eastAsia"/>
                <w:sz w:val="21"/>
                <w:szCs w:val="21"/>
                <w:lang w:eastAsia="zh-TW"/>
              </w:rPr>
            </w:pPr>
            <w:r w:rsidRPr="00B804A2">
              <w:rPr>
                <w:rFonts w:hint="eastAsia"/>
                <w:sz w:val="21"/>
                <w:szCs w:val="21"/>
                <w:lang w:eastAsia="zh-TW"/>
              </w:rPr>
              <w:t>3,</w:t>
            </w:r>
            <w:r w:rsidRPr="00B804A2">
              <w:rPr>
                <w:sz w:val="21"/>
                <w:szCs w:val="21"/>
                <w:lang w:eastAsia="zh-TW"/>
              </w:rPr>
              <w:t>500</w:t>
            </w:r>
          </w:p>
        </w:tc>
        <w:tc>
          <w:tcPr>
            <w:tcW w:w="422" w:type="pct"/>
            <w:shd w:val="clear" w:color="auto" w:fill="FFFFFF"/>
            <w:vAlign w:val="center"/>
          </w:tcPr>
          <w:p w:rsidR="00E949C1" w:rsidRPr="00B804A2" w:rsidRDefault="00E949C1" w:rsidP="00122E0F">
            <w:pPr>
              <w:pStyle w:val="142"/>
              <w:ind w:left="648" w:hanging="648"/>
              <w:jc w:val="right"/>
              <w:rPr>
                <w:rFonts w:hint="eastAsia"/>
                <w:sz w:val="21"/>
                <w:szCs w:val="21"/>
                <w:lang w:eastAsia="zh-TW"/>
              </w:rPr>
            </w:pPr>
            <w:r w:rsidRPr="00B804A2">
              <w:rPr>
                <w:rFonts w:hint="eastAsia"/>
                <w:sz w:val="21"/>
                <w:szCs w:val="21"/>
                <w:lang w:eastAsia="zh-TW"/>
              </w:rPr>
              <w:t>3,8</w:t>
            </w:r>
            <w:r w:rsidRPr="00B804A2">
              <w:rPr>
                <w:sz w:val="21"/>
                <w:szCs w:val="21"/>
                <w:lang w:eastAsia="zh-TW"/>
              </w:rPr>
              <w:t>00</w:t>
            </w:r>
          </w:p>
        </w:tc>
        <w:tc>
          <w:tcPr>
            <w:tcW w:w="422" w:type="pct"/>
            <w:shd w:val="clear" w:color="auto" w:fill="FFFFFF"/>
            <w:vAlign w:val="center"/>
          </w:tcPr>
          <w:p w:rsidR="00E949C1" w:rsidRPr="00B804A2" w:rsidRDefault="00E949C1" w:rsidP="00122E0F">
            <w:pPr>
              <w:pStyle w:val="142"/>
              <w:jc w:val="right"/>
              <w:rPr>
                <w:rFonts w:hint="eastAsia"/>
                <w:sz w:val="21"/>
                <w:szCs w:val="21"/>
                <w:lang w:eastAsia="zh-TW"/>
              </w:rPr>
            </w:pPr>
            <w:r w:rsidRPr="00B804A2">
              <w:rPr>
                <w:rFonts w:hint="eastAsia"/>
                <w:sz w:val="21"/>
                <w:szCs w:val="21"/>
                <w:lang w:eastAsia="zh-TW"/>
              </w:rPr>
              <w:t>750</w:t>
            </w:r>
          </w:p>
        </w:tc>
        <w:tc>
          <w:tcPr>
            <w:tcW w:w="402" w:type="pct"/>
            <w:shd w:val="clear" w:color="auto" w:fill="FFFFFF"/>
            <w:vAlign w:val="center"/>
          </w:tcPr>
          <w:p w:rsidR="00E949C1" w:rsidRPr="00B804A2" w:rsidRDefault="00E949C1" w:rsidP="00563001">
            <w:pPr>
              <w:pStyle w:val="142"/>
              <w:jc w:val="right"/>
              <w:rPr>
                <w:rFonts w:hint="eastAsia"/>
                <w:sz w:val="21"/>
                <w:szCs w:val="21"/>
                <w:lang w:eastAsia="zh-TW"/>
              </w:rPr>
            </w:pPr>
            <w:r w:rsidRPr="00B804A2">
              <w:rPr>
                <w:rFonts w:hint="eastAsia"/>
                <w:sz w:val="21"/>
                <w:szCs w:val="21"/>
                <w:lang w:eastAsia="zh-TW"/>
              </w:rPr>
              <w:t>-</w:t>
            </w:r>
          </w:p>
        </w:tc>
        <w:tc>
          <w:tcPr>
            <w:tcW w:w="442" w:type="pct"/>
            <w:shd w:val="clear" w:color="auto" w:fill="FFFFFF"/>
            <w:vAlign w:val="center"/>
          </w:tcPr>
          <w:p w:rsidR="00E949C1" w:rsidRPr="00B804A2" w:rsidRDefault="00E949C1" w:rsidP="00122E0F">
            <w:pPr>
              <w:pStyle w:val="142"/>
              <w:jc w:val="center"/>
              <w:rPr>
                <w:sz w:val="21"/>
                <w:szCs w:val="21"/>
              </w:rPr>
            </w:pPr>
            <w:r w:rsidRPr="00B804A2">
              <w:rPr>
                <w:rFonts w:hint="eastAsia"/>
                <w:sz w:val="21"/>
                <w:szCs w:val="21"/>
                <w:lang w:eastAsia="zh-TW"/>
              </w:rPr>
              <w:t>4</w:t>
            </w:r>
            <w:r w:rsidRPr="00B804A2">
              <w:rPr>
                <w:sz w:val="21"/>
                <w:szCs w:val="21"/>
              </w:rPr>
              <w:t>,288</w:t>
            </w:r>
          </w:p>
        </w:tc>
        <w:tc>
          <w:tcPr>
            <w:tcW w:w="422" w:type="pct"/>
            <w:shd w:val="clear" w:color="auto" w:fill="FFFFFF"/>
            <w:vAlign w:val="center"/>
          </w:tcPr>
          <w:p w:rsidR="00E949C1" w:rsidRPr="00B804A2" w:rsidRDefault="00E949C1" w:rsidP="00167B7B">
            <w:pPr>
              <w:pStyle w:val="142"/>
              <w:jc w:val="right"/>
              <w:rPr>
                <w:rFonts w:hint="eastAsia"/>
                <w:sz w:val="21"/>
                <w:szCs w:val="21"/>
                <w:lang w:eastAsia="zh-TW"/>
              </w:rPr>
            </w:pPr>
            <w:r w:rsidRPr="00B804A2">
              <w:rPr>
                <w:rFonts w:hint="eastAsia"/>
                <w:sz w:val="21"/>
                <w:szCs w:val="21"/>
                <w:lang w:eastAsia="zh-TW"/>
              </w:rPr>
              <w:t>0</w:t>
            </w:r>
          </w:p>
        </w:tc>
        <w:tc>
          <w:tcPr>
            <w:tcW w:w="424" w:type="pct"/>
            <w:shd w:val="clear" w:color="auto" w:fill="FFFFFF"/>
            <w:vAlign w:val="center"/>
          </w:tcPr>
          <w:p w:rsidR="00E949C1" w:rsidRPr="00B804A2" w:rsidRDefault="00E949C1" w:rsidP="00F77F3F">
            <w:pPr>
              <w:pStyle w:val="142"/>
              <w:jc w:val="right"/>
              <w:rPr>
                <w:rFonts w:hint="eastAsia"/>
                <w:sz w:val="21"/>
                <w:szCs w:val="21"/>
                <w:lang w:eastAsia="zh-TW"/>
              </w:rPr>
            </w:pPr>
            <w:r w:rsidRPr="00B804A2">
              <w:rPr>
                <w:rFonts w:hint="eastAsia"/>
                <w:sz w:val="21"/>
                <w:szCs w:val="21"/>
                <w:lang w:eastAsia="zh-TW"/>
              </w:rPr>
              <w:t>0</w:t>
            </w:r>
          </w:p>
        </w:tc>
      </w:tr>
      <w:tr w:rsidR="00E949C1" w:rsidRPr="00563001" w:rsidTr="00FD0BDD">
        <w:trPr>
          <w:trHeight w:val="1549"/>
        </w:trPr>
        <w:tc>
          <w:tcPr>
            <w:tcW w:w="604" w:type="pct"/>
            <w:shd w:val="clear" w:color="auto" w:fill="auto"/>
            <w:vAlign w:val="center"/>
          </w:tcPr>
          <w:p w:rsidR="00E949C1" w:rsidRPr="00563001" w:rsidRDefault="00E949C1" w:rsidP="00122E0F">
            <w:pPr>
              <w:pStyle w:val="142"/>
              <w:jc w:val="both"/>
              <w:rPr>
                <w:sz w:val="23"/>
                <w:szCs w:val="23"/>
              </w:rPr>
            </w:pPr>
            <w:r>
              <w:rPr>
                <w:rFonts w:hint="eastAsia"/>
                <w:sz w:val="23"/>
                <w:szCs w:val="23"/>
                <w:lang w:eastAsia="zh-TW"/>
              </w:rPr>
              <w:t>建立大數據智能應用平台</w:t>
            </w:r>
          </w:p>
        </w:tc>
        <w:tc>
          <w:tcPr>
            <w:tcW w:w="1440" w:type="pct"/>
            <w:shd w:val="clear" w:color="auto" w:fill="auto"/>
            <w:vAlign w:val="center"/>
          </w:tcPr>
          <w:p w:rsidR="00E949C1" w:rsidRPr="00563001" w:rsidRDefault="00E949C1" w:rsidP="00563001">
            <w:pPr>
              <w:pStyle w:val="142"/>
              <w:jc w:val="both"/>
              <w:rPr>
                <w:sz w:val="23"/>
                <w:szCs w:val="23"/>
                <w:lang w:eastAsia="zh-TW"/>
              </w:rPr>
            </w:pPr>
            <w:r>
              <w:rPr>
                <w:rFonts w:hint="eastAsia"/>
                <w:sz w:val="23"/>
                <w:szCs w:val="23"/>
                <w:lang w:eastAsia="zh-TW"/>
              </w:rPr>
              <w:t>擬</w:t>
            </w:r>
            <w:r w:rsidRPr="00563001">
              <w:rPr>
                <w:rFonts w:hint="eastAsia"/>
                <w:sz w:val="23"/>
                <w:szCs w:val="23"/>
                <w:lang w:eastAsia="zh-TW"/>
              </w:rPr>
              <w:t>導入</w:t>
            </w:r>
            <w:r w:rsidRPr="00563001">
              <w:rPr>
                <w:rFonts w:hint="eastAsia"/>
                <w:sz w:val="23"/>
                <w:szCs w:val="23"/>
              </w:rPr>
              <w:t>金融監理資料倉儲</w:t>
            </w:r>
            <w:r w:rsidRPr="00563001">
              <w:rPr>
                <w:rFonts w:hint="eastAsia"/>
                <w:sz w:val="23"/>
                <w:szCs w:val="23"/>
                <w:lang w:eastAsia="zh-TW"/>
              </w:rPr>
              <w:t>之系統開發</w:t>
            </w:r>
            <w:r>
              <w:rPr>
                <w:rFonts w:hint="eastAsia"/>
                <w:sz w:val="23"/>
                <w:szCs w:val="23"/>
                <w:lang w:eastAsia="zh-TW"/>
              </w:rPr>
              <w:t>，</w:t>
            </w:r>
            <w:r w:rsidRPr="00563001">
              <w:rPr>
                <w:rFonts w:hint="eastAsia"/>
                <w:sz w:val="23"/>
                <w:szCs w:val="23"/>
              </w:rPr>
              <w:t>包括建置整合資料平台，導入資料萃取、載入和轉置儲存解決方案，並透過資料標準化建立資料關聯及資料整合分析機制，以供後續金融監理資料之深度分析及運用</w:t>
            </w:r>
          </w:p>
        </w:tc>
        <w:tc>
          <w:tcPr>
            <w:tcW w:w="422" w:type="pct"/>
            <w:shd w:val="clear" w:color="auto" w:fill="auto"/>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w:t>
            </w:r>
          </w:p>
        </w:tc>
        <w:tc>
          <w:tcPr>
            <w:tcW w:w="422" w:type="pct"/>
            <w:shd w:val="clear" w:color="auto" w:fill="FFFFFF"/>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8</w:t>
            </w:r>
            <w:r w:rsidRPr="00B804A2">
              <w:rPr>
                <w:sz w:val="21"/>
                <w:szCs w:val="21"/>
                <w:lang w:val="en-US" w:eastAsia="zh-TW"/>
              </w:rPr>
              <w:t>,700</w:t>
            </w:r>
          </w:p>
        </w:tc>
        <w:tc>
          <w:tcPr>
            <w:tcW w:w="422" w:type="pct"/>
            <w:shd w:val="clear" w:color="auto" w:fill="FFFFFF"/>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6,</w:t>
            </w:r>
            <w:r w:rsidRPr="00B804A2">
              <w:rPr>
                <w:sz w:val="21"/>
                <w:szCs w:val="21"/>
                <w:lang w:val="en-US" w:eastAsia="zh-TW"/>
              </w:rPr>
              <w:t>900</w:t>
            </w:r>
          </w:p>
        </w:tc>
        <w:tc>
          <w:tcPr>
            <w:tcW w:w="402"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1,0</w:t>
            </w:r>
            <w:r w:rsidRPr="00B804A2">
              <w:rPr>
                <w:sz w:val="21"/>
                <w:szCs w:val="21"/>
                <w:lang w:val="en-US" w:eastAsia="zh-TW"/>
              </w:rPr>
              <w:t>00</w:t>
            </w:r>
          </w:p>
        </w:tc>
        <w:tc>
          <w:tcPr>
            <w:tcW w:w="442" w:type="pct"/>
            <w:shd w:val="clear" w:color="auto" w:fill="FFFFFF"/>
            <w:vAlign w:val="center"/>
          </w:tcPr>
          <w:p w:rsidR="00E949C1" w:rsidRPr="00B804A2" w:rsidRDefault="00E949C1" w:rsidP="00167B7B">
            <w:pPr>
              <w:pStyle w:val="142"/>
              <w:jc w:val="right"/>
              <w:rPr>
                <w:rFonts w:hint="eastAsia"/>
                <w:sz w:val="21"/>
                <w:szCs w:val="21"/>
                <w:lang w:val="en-US" w:eastAsia="zh-TW"/>
              </w:rPr>
            </w:pPr>
            <w:r w:rsidRPr="00B804A2">
              <w:rPr>
                <w:rFonts w:hint="eastAsia"/>
                <w:sz w:val="21"/>
                <w:szCs w:val="21"/>
                <w:lang w:val="en-US" w:eastAsia="zh-TW"/>
              </w:rPr>
              <w:t>-</w:t>
            </w:r>
          </w:p>
        </w:tc>
        <w:tc>
          <w:tcPr>
            <w:tcW w:w="422" w:type="pct"/>
            <w:shd w:val="clear" w:color="auto" w:fill="FFFFFF"/>
            <w:vAlign w:val="center"/>
          </w:tcPr>
          <w:p w:rsidR="00E949C1" w:rsidRPr="00B804A2" w:rsidRDefault="00E949C1" w:rsidP="00167B7B">
            <w:pPr>
              <w:pStyle w:val="142"/>
              <w:jc w:val="right"/>
              <w:rPr>
                <w:rFonts w:hint="eastAsia"/>
                <w:sz w:val="21"/>
                <w:szCs w:val="21"/>
                <w:lang w:val="en-US" w:eastAsia="zh-TW"/>
              </w:rPr>
            </w:pPr>
            <w:r w:rsidRPr="00B804A2">
              <w:rPr>
                <w:rFonts w:hint="eastAsia"/>
                <w:sz w:val="21"/>
                <w:szCs w:val="21"/>
                <w:lang w:val="en-US" w:eastAsia="zh-TW"/>
              </w:rPr>
              <w:t>9,675</w:t>
            </w:r>
          </w:p>
        </w:tc>
        <w:tc>
          <w:tcPr>
            <w:tcW w:w="424"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0</w:t>
            </w:r>
          </w:p>
        </w:tc>
      </w:tr>
      <w:tr w:rsidR="00E949C1" w:rsidRPr="00563001" w:rsidTr="00FD0BDD">
        <w:trPr>
          <w:trHeight w:val="983"/>
        </w:trPr>
        <w:tc>
          <w:tcPr>
            <w:tcW w:w="604" w:type="pct"/>
            <w:shd w:val="clear" w:color="auto" w:fill="auto"/>
            <w:vAlign w:val="center"/>
          </w:tcPr>
          <w:p w:rsidR="00E949C1" w:rsidRPr="00563001" w:rsidRDefault="00E949C1" w:rsidP="00122E0F">
            <w:pPr>
              <w:pStyle w:val="142"/>
              <w:jc w:val="both"/>
              <w:rPr>
                <w:rFonts w:hint="eastAsia"/>
                <w:sz w:val="23"/>
                <w:szCs w:val="23"/>
                <w:lang w:eastAsia="zh-TW"/>
              </w:rPr>
            </w:pPr>
            <w:r w:rsidRPr="00563001">
              <w:rPr>
                <w:rFonts w:hint="eastAsia"/>
                <w:sz w:val="23"/>
                <w:szCs w:val="23"/>
                <w:lang w:eastAsia="zh-TW"/>
              </w:rPr>
              <w:t>數位監理行動應用計畫</w:t>
            </w:r>
          </w:p>
        </w:tc>
        <w:tc>
          <w:tcPr>
            <w:tcW w:w="1440" w:type="pct"/>
            <w:shd w:val="clear" w:color="auto" w:fill="auto"/>
            <w:vAlign w:val="center"/>
          </w:tcPr>
          <w:p w:rsidR="00E949C1" w:rsidRPr="00563001" w:rsidRDefault="00E949C1" w:rsidP="00321E5E">
            <w:pPr>
              <w:pStyle w:val="142"/>
              <w:jc w:val="both"/>
              <w:rPr>
                <w:rFonts w:hint="eastAsia"/>
                <w:sz w:val="23"/>
                <w:szCs w:val="23"/>
              </w:rPr>
            </w:pPr>
            <w:r w:rsidRPr="00563001">
              <w:rPr>
                <w:rFonts w:hint="eastAsia"/>
                <w:sz w:val="23"/>
                <w:szCs w:val="23"/>
              </w:rPr>
              <w:t>金管會及所屬行動化公務應用軟體授權及服務、行動通訊設施升級、行動設備資安防護機制等</w:t>
            </w:r>
          </w:p>
        </w:tc>
        <w:tc>
          <w:tcPr>
            <w:tcW w:w="422" w:type="pct"/>
            <w:shd w:val="clear" w:color="auto" w:fill="auto"/>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w:t>
            </w:r>
          </w:p>
        </w:tc>
        <w:tc>
          <w:tcPr>
            <w:tcW w:w="422" w:type="pct"/>
            <w:shd w:val="clear" w:color="auto" w:fill="FFFFFF"/>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13</w:t>
            </w:r>
            <w:r w:rsidRPr="00B804A2">
              <w:rPr>
                <w:sz w:val="21"/>
                <w:szCs w:val="21"/>
                <w:lang w:val="en-US" w:eastAsia="zh-TW"/>
              </w:rPr>
              <w:t>,900</w:t>
            </w:r>
          </w:p>
        </w:tc>
        <w:tc>
          <w:tcPr>
            <w:tcW w:w="422" w:type="pct"/>
            <w:shd w:val="clear" w:color="auto" w:fill="FFFFFF"/>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1</w:t>
            </w:r>
            <w:r w:rsidRPr="00B804A2">
              <w:rPr>
                <w:sz w:val="21"/>
                <w:szCs w:val="21"/>
                <w:lang w:val="en-US" w:eastAsia="zh-TW"/>
              </w:rPr>
              <w:t>5</w:t>
            </w:r>
            <w:r w:rsidRPr="00B804A2">
              <w:rPr>
                <w:rFonts w:hint="eastAsia"/>
                <w:sz w:val="21"/>
                <w:szCs w:val="21"/>
                <w:lang w:val="en-US" w:eastAsia="zh-TW"/>
              </w:rPr>
              <w:t>,</w:t>
            </w:r>
            <w:r w:rsidRPr="00B804A2">
              <w:rPr>
                <w:sz w:val="21"/>
                <w:szCs w:val="21"/>
                <w:lang w:val="en-US" w:eastAsia="zh-TW"/>
              </w:rPr>
              <w:t>500</w:t>
            </w:r>
          </w:p>
        </w:tc>
        <w:tc>
          <w:tcPr>
            <w:tcW w:w="402"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1</w:t>
            </w:r>
            <w:r w:rsidRPr="00B804A2">
              <w:rPr>
                <w:sz w:val="21"/>
                <w:szCs w:val="21"/>
                <w:lang w:val="en-US" w:eastAsia="zh-TW"/>
              </w:rPr>
              <w:t>5</w:t>
            </w:r>
            <w:r w:rsidRPr="00B804A2">
              <w:rPr>
                <w:rFonts w:hint="eastAsia"/>
                <w:sz w:val="21"/>
                <w:szCs w:val="21"/>
                <w:lang w:val="en-US" w:eastAsia="zh-TW"/>
              </w:rPr>
              <w:t>,950</w:t>
            </w:r>
          </w:p>
        </w:tc>
        <w:tc>
          <w:tcPr>
            <w:tcW w:w="442"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w:t>
            </w:r>
          </w:p>
        </w:tc>
        <w:tc>
          <w:tcPr>
            <w:tcW w:w="422"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1</w:t>
            </w:r>
            <w:r w:rsidRPr="00B804A2">
              <w:rPr>
                <w:sz w:val="21"/>
                <w:szCs w:val="21"/>
                <w:lang w:val="en-US" w:eastAsia="zh-TW"/>
              </w:rPr>
              <w:t>5</w:t>
            </w:r>
            <w:r w:rsidRPr="00B804A2">
              <w:rPr>
                <w:rFonts w:hint="eastAsia"/>
                <w:sz w:val="21"/>
                <w:szCs w:val="21"/>
                <w:lang w:val="en-US" w:eastAsia="zh-TW"/>
              </w:rPr>
              <w:t>,335</w:t>
            </w:r>
          </w:p>
        </w:tc>
        <w:tc>
          <w:tcPr>
            <w:tcW w:w="424"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0</w:t>
            </w:r>
          </w:p>
        </w:tc>
      </w:tr>
      <w:tr w:rsidR="00E949C1" w:rsidRPr="00563001" w:rsidTr="00FD0BDD">
        <w:trPr>
          <w:trHeight w:val="1129"/>
        </w:trPr>
        <w:tc>
          <w:tcPr>
            <w:tcW w:w="604" w:type="pct"/>
            <w:shd w:val="clear" w:color="auto" w:fill="auto"/>
            <w:vAlign w:val="center"/>
          </w:tcPr>
          <w:p w:rsidR="00E949C1" w:rsidRPr="00563001" w:rsidRDefault="00E949C1" w:rsidP="00122E0F">
            <w:pPr>
              <w:pStyle w:val="142"/>
              <w:jc w:val="both"/>
              <w:rPr>
                <w:rFonts w:hint="eastAsia"/>
                <w:sz w:val="23"/>
                <w:szCs w:val="23"/>
                <w:lang w:eastAsia="zh-TW"/>
              </w:rPr>
            </w:pPr>
            <w:r w:rsidRPr="00563001">
              <w:rPr>
                <w:rFonts w:hint="eastAsia"/>
                <w:sz w:val="23"/>
                <w:szCs w:val="23"/>
                <w:lang w:eastAsia="zh-TW"/>
              </w:rPr>
              <w:t>監理運用相關資訊平台之系統軟體升級擴充</w:t>
            </w:r>
          </w:p>
        </w:tc>
        <w:tc>
          <w:tcPr>
            <w:tcW w:w="1440" w:type="pct"/>
            <w:shd w:val="clear" w:color="auto" w:fill="auto"/>
            <w:vAlign w:val="center"/>
          </w:tcPr>
          <w:p w:rsidR="00E949C1" w:rsidRPr="00563001" w:rsidRDefault="00E949C1" w:rsidP="00321E5E">
            <w:pPr>
              <w:pStyle w:val="142"/>
              <w:jc w:val="both"/>
              <w:rPr>
                <w:rFonts w:hint="eastAsia"/>
                <w:sz w:val="23"/>
                <w:szCs w:val="23"/>
              </w:rPr>
            </w:pPr>
            <w:r w:rsidRPr="00563001">
              <w:rPr>
                <w:rFonts w:hint="eastAsia"/>
                <w:sz w:val="23"/>
                <w:szCs w:val="23"/>
              </w:rPr>
              <w:t>為強化金融監理運用相關系統之資訊安全及效能，辦理資訊平台系統軟體之升級擴充</w:t>
            </w:r>
          </w:p>
        </w:tc>
        <w:tc>
          <w:tcPr>
            <w:tcW w:w="422" w:type="pct"/>
            <w:shd w:val="clear" w:color="auto" w:fill="auto"/>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w:t>
            </w:r>
          </w:p>
        </w:tc>
        <w:tc>
          <w:tcPr>
            <w:tcW w:w="422" w:type="pct"/>
            <w:shd w:val="clear" w:color="auto" w:fill="FFFFFF"/>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w:t>
            </w:r>
          </w:p>
        </w:tc>
        <w:tc>
          <w:tcPr>
            <w:tcW w:w="422" w:type="pct"/>
            <w:shd w:val="clear" w:color="auto" w:fill="FFFFFF"/>
            <w:vAlign w:val="center"/>
          </w:tcPr>
          <w:p w:rsidR="00E949C1" w:rsidRPr="00B804A2" w:rsidRDefault="00E949C1" w:rsidP="00122E0F">
            <w:pPr>
              <w:pStyle w:val="142"/>
              <w:jc w:val="right"/>
              <w:rPr>
                <w:rFonts w:hint="eastAsia"/>
                <w:sz w:val="21"/>
                <w:szCs w:val="21"/>
                <w:lang w:val="en-US" w:eastAsia="zh-TW"/>
              </w:rPr>
            </w:pPr>
            <w:r w:rsidRPr="00B804A2">
              <w:rPr>
                <w:rFonts w:hint="eastAsia"/>
                <w:sz w:val="21"/>
                <w:szCs w:val="21"/>
                <w:lang w:val="en-US" w:eastAsia="zh-TW"/>
              </w:rPr>
              <w:t>3</w:t>
            </w:r>
            <w:r w:rsidRPr="00B804A2">
              <w:rPr>
                <w:sz w:val="21"/>
                <w:szCs w:val="21"/>
                <w:lang w:val="en-US" w:eastAsia="zh-TW"/>
              </w:rPr>
              <w:t>,250</w:t>
            </w:r>
          </w:p>
        </w:tc>
        <w:tc>
          <w:tcPr>
            <w:tcW w:w="402"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w:t>
            </w:r>
          </w:p>
        </w:tc>
        <w:tc>
          <w:tcPr>
            <w:tcW w:w="442"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w:t>
            </w:r>
          </w:p>
        </w:tc>
        <w:tc>
          <w:tcPr>
            <w:tcW w:w="422"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w:t>
            </w:r>
          </w:p>
        </w:tc>
        <w:tc>
          <w:tcPr>
            <w:tcW w:w="424" w:type="pct"/>
            <w:shd w:val="clear" w:color="auto" w:fill="FFFFFF"/>
            <w:vAlign w:val="center"/>
          </w:tcPr>
          <w:p w:rsidR="00E949C1" w:rsidRPr="00B804A2" w:rsidRDefault="00E949C1" w:rsidP="00563001">
            <w:pPr>
              <w:pStyle w:val="142"/>
              <w:jc w:val="right"/>
              <w:rPr>
                <w:rFonts w:hint="eastAsia"/>
                <w:sz w:val="21"/>
                <w:szCs w:val="21"/>
                <w:lang w:val="en-US" w:eastAsia="zh-TW"/>
              </w:rPr>
            </w:pPr>
            <w:r w:rsidRPr="00B804A2">
              <w:rPr>
                <w:rFonts w:hint="eastAsia"/>
                <w:sz w:val="21"/>
                <w:szCs w:val="21"/>
                <w:lang w:val="en-US" w:eastAsia="zh-TW"/>
              </w:rPr>
              <w:t>0</w:t>
            </w:r>
          </w:p>
        </w:tc>
      </w:tr>
      <w:tr w:rsidR="008575A5" w:rsidRPr="00563001" w:rsidTr="00FD0BDD">
        <w:trPr>
          <w:trHeight w:val="372"/>
        </w:trPr>
        <w:tc>
          <w:tcPr>
            <w:tcW w:w="2044" w:type="pct"/>
            <w:gridSpan w:val="2"/>
            <w:shd w:val="clear" w:color="auto" w:fill="auto"/>
            <w:vAlign w:val="center"/>
          </w:tcPr>
          <w:p w:rsidR="008575A5" w:rsidRPr="00563001" w:rsidRDefault="008575A5" w:rsidP="008575A5">
            <w:pPr>
              <w:pStyle w:val="142"/>
              <w:jc w:val="center"/>
              <w:rPr>
                <w:rFonts w:hint="eastAsia"/>
                <w:sz w:val="23"/>
                <w:szCs w:val="23"/>
              </w:rPr>
            </w:pPr>
            <w:r>
              <w:rPr>
                <w:rFonts w:hint="eastAsia"/>
                <w:sz w:val="23"/>
                <w:szCs w:val="23"/>
                <w:lang w:eastAsia="zh-TW"/>
              </w:rPr>
              <w:t>合計</w:t>
            </w:r>
          </w:p>
        </w:tc>
        <w:tc>
          <w:tcPr>
            <w:tcW w:w="422" w:type="pct"/>
            <w:shd w:val="clear" w:color="auto" w:fill="auto"/>
            <w:vAlign w:val="center"/>
          </w:tcPr>
          <w:p w:rsidR="008575A5" w:rsidRPr="00B804A2" w:rsidRDefault="008575A5" w:rsidP="00FD0BDD">
            <w:pPr>
              <w:pStyle w:val="142"/>
              <w:jc w:val="right"/>
              <w:rPr>
                <w:sz w:val="21"/>
                <w:szCs w:val="21"/>
                <w:lang w:val="en-US" w:eastAsia="zh-TW"/>
              </w:rPr>
            </w:pPr>
            <w:r w:rsidRPr="00B804A2">
              <w:rPr>
                <w:sz w:val="21"/>
                <w:szCs w:val="21"/>
                <w:lang w:val="en-US" w:eastAsia="zh-TW"/>
              </w:rPr>
              <w:t>10,800</w:t>
            </w:r>
          </w:p>
        </w:tc>
        <w:tc>
          <w:tcPr>
            <w:tcW w:w="422" w:type="pct"/>
            <w:shd w:val="clear" w:color="auto" w:fill="FFFFFF"/>
            <w:vAlign w:val="center"/>
          </w:tcPr>
          <w:p w:rsidR="008575A5" w:rsidRPr="00B804A2" w:rsidRDefault="008575A5" w:rsidP="00FD0BDD">
            <w:pPr>
              <w:pStyle w:val="142"/>
              <w:jc w:val="right"/>
              <w:rPr>
                <w:sz w:val="21"/>
                <w:szCs w:val="21"/>
                <w:lang w:val="en-US" w:eastAsia="zh-TW"/>
              </w:rPr>
            </w:pPr>
            <w:r w:rsidRPr="00B804A2">
              <w:rPr>
                <w:sz w:val="21"/>
                <w:szCs w:val="21"/>
                <w:lang w:val="en-US" w:eastAsia="zh-TW"/>
              </w:rPr>
              <w:t>26,400</w:t>
            </w:r>
          </w:p>
        </w:tc>
        <w:tc>
          <w:tcPr>
            <w:tcW w:w="422" w:type="pct"/>
            <w:shd w:val="clear" w:color="auto" w:fill="FFFFFF"/>
            <w:vAlign w:val="center"/>
          </w:tcPr>
          <w:p w:rsidR="008575A5" w:rsidRPr="00B804A2" w:rsidRDefault="008575A5" w:rsidP="00FD0BDD">
            <w:pPr>
              <w:pStyle w:val="142"/>
              <w:jc w:val="right"/>
              <w:rPr>
                <w:sz w:val="21"/>
                <w:szCs w:val="21"/>
                <w:lang w:val="en-US" w:eastAsia="zh-TW"/>
              </w:rPr>
            </w:pPr>
            <w:r w:rsidRPr="00B804A2">
              <w:rPr>
                <w:sz w:val="21"/>
                <w:szCs w:val="21"/>
                <w:lang w:val="en-US" w:eastAsia="zh-TW"/>
              </w:rPr>
              <w:t>26,400</w:t>
            </w:r>
          </w:p>
        </w:tc>
        <w:tc>
          <w:tcPr>
            <w:tcW w:w="402" w:type="pct"/>
            <w:shd w:val="clear" w:color="auto" w:fill="FFFFFF"/>
            <w:vAlign w:val="center"/>
          </w:tcPr>
          <w:p w:rsidR="008575A5" w:rsidRPr="00B804A2" w:rsidRDefault="008575A5" w:rsidP="00FD0BDD">
            <w:pPr>
              <w:pStyle w:val="142"/>
              <w:jc w:val="right"/>
              <w:rPr>
                <w:sz w:val="21"/>
                <w:szCs w:val="21"/>
                <w:lang w:val="en-US" w:eastAsia="zh-TW"/>
              </w:rPr>
            </w:pPr>
            <w:r w:rsidRPr="00B804A2">
              <w:rPr>
                <w:sz w:val="21"/>
                <w:szCs w:val="21"/>
                <w:lang w:val="en-US" w:eastAsia="zh-TW"/>
              </w:rPr>
              <w:t>16,950</w:t>
            </w:r>
          </w:p>
        </w:tc>
        <w:tc>
          <w:tcPr>
            <w:tcW w:w="442" w:type="pct"/>
            <w:shd w:val="clear" w:color="auto" w:fill="FFFFFF"/>
            <w:vAlign w:val="center"/>
          </w:tcPr>
          <w:p w:rsidR="008575A5" w:rsidRPr="00B804A2" w:rsidRDefault="008575A5" w:rsidP="00FD0BDD">
            <w:pPr>
              <w:pStyle w:val="142"/>
              <w:jc w:val="right"/>
              <w:rPr>
                <w:sz w:val="21"/>
                <w:szCs w:val="21"/>
                <w:lang w:val="en-US" w:eastAsia="zh-TW"/>
              </w:rPr>
            </w:pPr>
            <w:r w:rsidRPr="00B804A2">
              <w:rPr>
                <w:sz w:val="21"/>
                <w:szCs w:val="21"/>
                <w:lang w:val="en-US" w:eastAsia="zh-TW"/>
              </w:rPr>
              <w:t>4,288</w:t>
            </w:r>
          </w:p>
        </w:tc>
        <w:tc>
          <w:tcPr>
            <w:tcW w:w="422" w:type="pct"/>
            <w:shd w:val="clear" w:color="auto" w:fill="FFFFFF"/>
            <w:vAlign w:val="center"/>
          </w:tcPr>
          <w:p w:rsidR="008575A5" w:rsidRPr="00B804A2" w:rsidRDefault="008575A5" w:rsidP="00FD0BDD">
            <w:pPr>
              <w:pStyle w:val="142"/>
              <w:jc w:val="right"/>
              <w:rPr>
                <w:sz w:val="21"/>
                <w:szCs w:val="21"/>
                <w:lang w:val="en-US" w:eastAsia="zh-TW"/>
              </w:rPr>
            </w:pPr>
            <w:r w:rsidRPr="00B804A2">
              <w:rPr>
                <w:sz w:val="21"/>
                <w:szCs w:val="21"/>
                <w:lang w:val="en-US" w:eastAsia="zh-TW"/>
              </w:rPr>
              <w:t>25,010</w:t>
            </w:r>
          </w:p>
        </w:tc>
        <w:tc>
          <w:tcPr>
            <w:tcW w:w="424" w:type="pct"/>
            <w:shd w:val="clear" w:color="auto" w:fill="FFFFFF"/>
            <w:vAlign w:val="center"/>
          </w:tcPr>
          <w:p w:rsidR="008575A5" w:rsidRPr="00B804A2" w:rsidRDefault="008575A5" w:rsidP="00FD0BDD">
            <w:pPr>
              <w:pStyle w:val="142"/>
              <w:jc w:val="right"/>
              <w:rPr>
                <w:sz w:val="21"/>
                <w:szCs w:val="21"/>
                <w:lang w:val="en-US" w:eastAsia="zh-TW"/>
              </w:rPr>
            </w:pPr>
            <w:r w:rsidRPr="00B804A2">
              <w:rPr>
                <w:sz w:val="21"/>
                <w:szCs w:val="21"/>
                <w:lang w:val="en-US" w:eastAsia="zh-TW"/>
              </w:rPr>
              <w:t>0</w:t>
            </w:r>
          </w:p>
        </w:tc>
      </w:tr>
    </w:tbl>
    <w:p w:rsidR="00E949C1" w:rsidRDefault="00E949C1" w:rsidP="001750AF">
      <w:pPr>
        <w:pStyle w:val="142"/>
        <w:ind w:leftChars="-150" w:left="994" w:rightChars="-150" w:right="-425" w:hangingChars="583" w:hanging="1419"/>
        <w:jc w:val="both"/>
        <w:rPr>
          <w:szCs w:val="24"/>
          <w:lang w:eastAsia="zh-TW"/>
        </w:rPr>
      </w:pPr>
      <w:r w:rsidRPr="0020227E">
        <w:rPr>
          <w:rFonts w:hint="eastAsia"/>
          <w:szCs w:val="24"/>
          <w:lang w:eastAsia="zh-TW"/>
        </w:rPr>
        <w:t>說    明：</w:t>
      </w:r>
      <w:r>
        <w:rPr>
          <w:rFonts w:hint="eastAsia"/>
          <w:szCs w:val="24"/>
          <w:lang w:eastAsia="zh-TW"/>
        </w:rPr>
        <w:t>1.</w:t>
      </w:r>
      <w:r w:rsidRPr="0020227E">
        <w:rPr>
          <w:rFonts w:hint="eastAsia"/>
          <w:szCs w:val="24"/>
          <w:lang w:eastAsia="zh-TW"/>
        </w:rPr>
        <w:t>預算數部分，113至</w:t>
      </w:r>
      <w:r>
        <w:rPr>
          <w:rFonts w:hint="eastAsia"/>
          <w:szCs w:val="24"/>
          <w:lang w:eastAsia="zh-TW"/>
        </w:rPr>
        <w:t>114</w:t>
      </w:r>
      <w:r w:rsidRPr="0020227E">
        <w:rPr>
          <w:rFonts w:hint="eastAsia"/>
          <w:szCs w:val="24"/>
          <w:lang w:eastAsia="zh-TW"/>
        </w:rPr>
        <w:t>年度為預算案數，11</w:t>
      </w:r>
      <w:r>
        <w:rPr>
          <w:rFonts w:hint="eastAsia"/>
          <w:szCs w:val="24"/>
          <w:lang w:eastAsia="zh-TW"/>
        </w:rPr>
        <w:t>3</w:t>
      </w:r>
      <w:r w:rsidRPr="0020227E">
        <w:rPr>
          <w:rFonts w:hint="eastAsia"/>
          <w:szCs w:val="24"/>
          <w:lang w:eastAsia="zh-TW"/>
        </w:rPr>
        <w:t>年度決算數係截至8月底止之數值，據金管會提供資料，因付款集中於下半年，爰11</w:t>
      </w:r>
      <w:r>
        <w:rPr>
          <w:rFonts w:hint="eastAsia"/>
          <w:szCs w:val="24"/>
          <w:lang w:eastAsia="zh-TW"/>
        </w:rPr>
        <w:t>3</w:t>
      </w:r>
      <w:r w:rsidRPr="0020227E">
        <w:rPr>
          <w:rFonts w:hint="eastAsia"/>
          <w:szCs w:val="24"/>
          <w:lang w:eastAsia="zh-TW"/>
        </w:rPr>
        <w:t>年截至8月底止尚無累計分配數，預計在</w:t>
      </w:r>
      <w:r>
        <w:rPr>
          <w:rFonts w:hint="eastAsia"/>
          <w:szCs w:val="24"/>
          <w:lang w:eastAsia="zh-TW"/>
        </w:rPr>
        <w:t>年底執行</w:t>
      </w:r>
      <w:r w:rsidRPr="0020227E">
        <w:rPr>
          <w:rFonts w:hint="eastAsia"/>
          <w:szCs w:val="24"/>
          <w:lang w:eastAsia="zh-TW"/>
        </w:rPr>
        <w:t>。</w:t>
      </w:r>
    </w:p>
    <w:p w:rsidR="00E949C1" w:rsidRPr="001750AF" w:rsidRDefault="00E949C1" w:rsidP="001750AF">
      <w:pPr>
        <w:pStyle w:val="142"/>
        <w:ind w:leftChars="-150" w:left="994" w:rightChars="-150" w:right="-425" w:hangingChars="583" w:hanging="1419"/>
        <w:jc w:val="both"/>
        <w:rPr>
          <w:rFonts w:hint="eastAsia"/>
          <w:color w:val="FF0000"/>
          <w:szCs w:val="24"/>
        </w:rPr>
      </w:pPr>
      <w:r>
        <w:rPr>
          <w:rFonts w:hint="eastAsia"/>
          <w:szCs w:val="24"/>
          <w:lang w:eastAsia="zh-TW"/>
        </w:rPr>
        <w:t xml:space="preserve">          2.據金管會提供資料，有關</w:t>
      </w:r>
      <w:r w:rsidRPr="0097160A">
        <w:rPr>
          <w:rFonts w:hint="eastAsia"/>
          <w:szCs w:val="24"/>
          <w:lang w:eastAsia="zh-TW"/>
        </w:rPr>
        <w:t>「</w:t>
      </w:r>
      <w:r w:rsidRPr="0097160A">
        <w:t>運用人工智慧協助人民陳情案件處理</w:t>
      </w:r>
      <w:r w:rsidRPr="0097160A">
        <w:rPr>
          <w:rFonts w:hint="eastAsia"/>
          <w:lang w:eastAsia="zh-TW"/>
        </w:rPr>
        <w:t>」</w:t>
      </w:r>
      <w:r>
        <w:rPr>
          <w:rFonts w:hint="eastAsia"/>
          <w:lang w:eastAsia="zh-TW"/>
        </w:rPr>
        <w:t>於111年</w:t>
      </w:r>
      <w:r w:rsidRPr="0097160A">
        <w:rPr>
          <w:rFonts w:hint="eastAsia"/>
          <w:lang w:eastAsia="zh-TW"/>
        </w:rPr>
        <w:t>原編預算係考量系統開發需求，超出部分係應建置維運需求搭配資安及個資防護機制</w:t>
      </w:r>
      <w:r>
        <w:rPr>
          <w:rFonts w:hint="eastAsia"/>
          <w:lang w:eastAsia="zh-TW"/>
        </w:rPr>
        <w:t>，致該年度預算執行率超過120%。</w:t>
      </w:r>
    </w:p>
    <w:p w:rsidR="00E949C1" w:rsidRDefault="00E949C1" w:rsidP="00B0749E">
      <w:pPr>
        <w:pStyle w:val="142"/>
        <w:ind w:leftChars="-150" w:left="710" w:rightChars="-150" w:right="-425" w:hangingChars="466" w:hanging="1135"/>
        <w:jc w:val="both"/>
        <w:rPr>
          <w:szCs w:val="24"/>
        </w:rPr>
      </w:pPr>
      <w:r>
        <w:rPr>
          <w:rFonts w:hint="eastAsia"/>
          <w:szCs w:val="24"/>
        </w:rPr>
        <w:t>資料來源：</w:t>
      </w:r>
      <w:r w:rsidRPr="00922C50">
        <w:rPr>
          <w:rFonts w:hint="eastAsia"/>
          <w:szCs w:val="24"/>
          <w:lang w:eastAsia="zh-TW"/>
        </w:rPr>
        <w:t>金管會</w:t>
      </w:r>
      <w:r>
        <w:rPr>
          <w:rFonts w:hint="eastAsia"/>
          <w:szCs w:val="24"/>
          <w:lang w:eastAsia="zh-TW"/>
        </w:rPr>
        <w:t>，本中心彙製</w:t>
      </w:r>
      <w:r w:rsidRPr="00922C50">
        <w:rPr>
          <w:rFonts w:hint="eastAsia"/>
          <w:szCs w:val="24"/>
        </w:rPr>
        <w:t>。</w:t>
      </w:r>
    </w:p>
    <w:p w:rsidR="00B23D5A" w:rsidRDefault="00E949C1" w:rsidP="00FE3861">
      <w:pPr>
        <w:ind w:left="567" w:firstLine="567"/>
      </w:pPr>
      <w:r>
        <w:rPr>
          <w:rFonts w:hint="eastAsia"/>
        </w:rPr>
        <w:t>綜上，金管會近年為推動監理科技於金管基金持續編列相關經費，陸續規劃</w:t>
      </w:r>
      <w:r w:rsidRPr="0020639C">
        <w:rPr>
          <w:rFonts w:hint="eastAsia"/>
        </w:rPr>
        <w:t>導入人工智慧與資料倉儲</w:t>
      </w:r>
      <w:r>
        <w:rPr>
          <w:rFonts w:hint="eastAsia"/>
        </w:rPr>
        <w:t>等新興科技技術</w:t>
      </w:r>
      <w:r w:rsidRPr="0020639C">
        <w:rPr>
          <w:rFonts w:hint="eastAsia"/>
        </w:rPr>
        <w:t>以提升監理作業之效率及品質，允宜按規劃期程如期執行</w:t>
      </w:r>
      <w:r w:rsidR="00266C2D">
        <w:rPr>
          <w:rFonts w:hint="eastAsia"/>
        </w:rPr>
        <w:t>並持續</w:t>
      </w:r>
      <w:r w:rsidR="00BE45A2">
        <w:rPr>
          <w:rFonts w:hint="eastAsia"/>
        </w:rPr>
        <w:t>關注國際發展動態</w:t>
      </w:r>
      <w:r w:rsidR="00266C2D">
        <w:rPr>
          <w:rFonts w:hint="eastAsia"/>
        </w:rPr>
        <w:t>，</w:t>
      </w:r>
      <w:r w:rsidR="00BE45A2">
        <w:rPr>
          <w:rFonts w:hint="eastAsia"/>
        </w:rPr>
        <w:t>蒐集並分析全球趨勢，</w:t>
      </w:r>
      <w:r w:rsidR="00266C2D">
        <w:rPr>
          <w:rFonts w:hint="eastAsia"/>
        </w:rPr>
        <w:t>俾</w:t>
      </w:r>
      <w:r>
        <w:rPr>
          <w:rFonts w:hint="eastAsia"/>
        </w:rPr>
        <w:t>優化監理效能。</w:t>
      </w:r>
      <w:bookmarkStart w:id="20" w:name="_Toc143645104"/>
    </w:p>
    <w:p w:rsidR="00B23D5A" w:rsidRDefault="00B23D5A" w:rsidP="00FE3861">
      <w:pPr>
        <w:ind w:left="567" w:firstLine="567"/>
        <w:rPr>
          <w:rFonts w:hint="eastAsia"/>
        </w:rPr>
      </w:pPr>
    </w:p>
    <w:p w:rsidR="00B23D5A" w:rsidRPr="004E5459" w:rsidRDefault="00B23D5A" w:rsidP="001B4F6B">
      <w:pPr>
        <w:pStyle w:val="14"/>
        <w:ind w:left="567" w:hanging="567"/>
      </w:pPr>
      <w:bookmarkStart w:id="21" w:name="_Toc399610181"/>
      <w:bookmarkStart w:id="22" w:name="_Toc109829313"/>
      <w:bookmarkStart w:id="23" w:name="_Toc181955059"/>
      <w:r>
        <w:rPr>
          <w:rFonts w:hint="eastAsia"/>
        </w:rPr>
        <w:t>四</w:t>
      </w:r>
      <w:r w:rsidRPr="000772E7">
        <w:rPr>
          <w:rFonts w:hint="eastAsia"/>
        </w:rPr>
        <w:t>、</w:t>
      </w:r>
      <w:r w:rsidRPr="004E5459">
        <w:rPr>
          <w:rFonts w:hint="eastAsia"/>
        </w:rPr>
        <w:t>金融科技創新園區已</w:t>
      </w:r>
      <w:r w:rsidR="00BE45A2">
        <w:rPr>
          <w:rFonts w:hint="eastAsia"/>
        </w:rPr>
        <w:t>推</w:t>
      </w:r>
      <w:r w:rsidRPr="004E5459">
        <w:rPr>
          <w:rFonts w:hint="eastAsia"/>
        </w:rPr>
        <w:t>行多項措施以協助金融科技創新業者取得</w:t>
      </w:r>
      <w:r w:rsidR="00E807EF" w:rsidRPr="004E5459">
        <w:rPr>
          <w:rFonts w:hint="eastAsia"/>
        </w:rPr>
        <w:t>發展所需</w:t>
      </w:r>
      <w:r w:rsidRPr="004E5459">
        <w:rPr>
          <w:rFonts w:hint="eastAsia"/>
        </w:rPr>
        <w:t>資源，惟其獲挹注資金情形與國際水準相比仍有待提升，允宜持續積極推動相關措施，俾</w:t>
      </w:r>
      <w:r w:rsidR="00AB134D" w:rsidRPr="004E5459">
        <w:rPr>
          <w:rFonts w:hint="eastAsia"/>
        </w:rPr>
        <w:t>促進</w:t>
      </w:r>
      <w:r w:rsidRPr="004E5459">
        <w:rPr>
          <w:rFonts w:hint="eastAsia"/>
        </w:rPr>
        <w:t>我國金融</w:t>
      </w:r>
      <w:r w:rsidR="00AB134D" w:rsidRPr="004E5459">
        <w:rPr>
          <w:rFonts w:hint="eastAsia"/>
        </w:rPr>
        <w:t>科技之發展</w:t>
      </w:r>
      <w:bookmarkEnd w:id="23"/>
    </w:p>
    <w:p w:rsidR="00B23D5A" w:rsidRDefault="00B23D5A" w:rsidP="001B4F6B">
      <w:pPr>
        <w:ind w:left="567" w:firstLine="567"/>
      </w:pPr>
      <w:r w:rsidRPr="00FB6CD5">
        <w:rPr>
          <w:rFonts w:hint="eastAsia"/>
        </w:rPr>
        <w:t>金管基金</w:t>
      </w:r>
      <w:r w:rsidRPr="00FB6CD5">
        <w:t>11</w:t>
      </w:r>
      <w:r>
        <w:rPr>
          <w:rFonts w:hint="eastAsia"/>
        </w:rPr>
        <w:t>4</w:t>
      </w:r>
      <w:r w:rsidRPr="00FB6CD5">
        <w:rPr>
          <w:rFonts w:hint="eastAsia"/>
        </w:rPr>
        <w:t>年度預算案「推動金融制度、新種金融商品之研究及發展計畫」項下</w:t>
      </w:r>
      <w:r>
        <w:rPr>
          <w:rFonts w:hint="eastAsia"/>
        </w:rPr>
        <w:t>分別</w:t>
      </w:r>
      <w:r w:rsidRPr="00FB6CD5">
        <w:rPr>
          <w:rFonts w:hint="eastAsia"/>
        </w:rPr>
        <w:t>編列</w:t>
      </w:r>
      <w:r>
        <w:rPr>
          <w:rFonts w:hint="eastAsia"/>
        </w:rPr>
        <w:t>捐</w:t>
      </w:r>
      <w:r w:rsidRPr="00FB6CD5">
        <w:rPr>
          <w:rFonts w:hint="eastAsia"/>
        </w:rPr>
        <w:t>助金融總會</w:t>
      </w:r>
      <w:r>
        <w:rPr>
          <w:rFonts w:hint="eastAsia"/>
        </w:rPr>
        <w:t>及補助高雄市政府</w:t>
      </w:r>
      <w:r w:rsidRPr="00FB6CD5">
        <w:rPr>
          <w:rFonts w:hint="eastAsia"/>
        </w:rPr>
        <w:t>辦理</w:t>
      </w:r>
      <w:r>
        <w:rPr>
          <w:rFonts w:hint="eastAsia"/>
        </w:rPr>
        <w:t>金融科技創新園區</w:t>
      </w:r>
      <w:r w:rsidRPr="00FB6CD5">
        <w:rPr>
          <w:rFonts w:hint="eastAsia"/>
        </w:rPr>
        <w:t>計畫</w:t>
      </w:r>
      <w:r>
        <w:rPr>
          <w:rFonts w:hint="eastAsia"/>
        </w:rPr>
        <w:t>(以下分別以</w:t>
      </w:r>
      <w:r w:rsidRPr="0011259A">
        <w:rPr>
          <w:rFonts w:hint="eastAsia"/>
        </w:rPr>
        <w:t>「金融科技創新園區」</w:t>
      </w:r>
      <w:r>
        <w:rPr>
          <w:rFonts w:hint="eastAsia"/>
        </w:rPr>
        <w:t>及「高雄金融科技創新園區</w:t>
      </w:r>
      <w:r w:rsidRPr="0011259A">
        <w:rPr>
          <w:rFonts w:hint="eastAsia"/>
        </w:rPr>
        <w:t>」</w:t>
      </w:r>
      <w:r>
        <w:rPr>
          <w:rFonts w:hint="eastAsia"/>
        </w:rPr>
        <w:t>計畫</w:t>
      </w:r>
      <w:r w:rsidR="00485340">
        <w:rPr>
          <w:rFonts w:hint="eastAsia"/>
        </w:rPr>
        <w:t>表達</w:t>
      </w:r>
      <w:r>
        <w:rPr>
          <w:rFonts w:hint="eastAsia"/>
        </w:rPr>
        <w:t>，以玆區別)</w:t>
      </w:r>
      <w:r w:rsidRPr="00FB6CD5">
        <w:rPr>
          <w:rFonts w:hint="eastAsia"/>
        </w:rPr>
        <w:t>經費</w:t>
      </w:r>
      <w:r>
        <w:rPr>
          <w:rFonts w:hint="eastAsia"/>
        </w:rPr>
        <w:t>各2</w:t>
      </w:r>
      <w:r>
        <w:t>,</w:t>
      </w:r>
      <w:r>
        <w:rPr>
          <w:rFonts w:hint="eastAsia"/>
        </w:rPr>
        <w:t>468</w:t>
      </w:r>
      <w:r w:rsidRPr="00FB6CD5">
        <w:rPr>
          <w:rFonts w:hint="eastAsia"/>
        </w:rPr>
        <w:t>萬元</w:t>
      </w:r>
      <w:r>
        <w:rPr>
          <w:rFonts w:hint="eastAsia"/>
        </w:rPr>
        <w:t>，共計4</w:t>
      </w:r>
      <w:r>
        <w:t>,</w:t>
      </w:r>
      <w:r>
        <w:rPr>
          <w:rFonts w:hint="eastAsia"/>
        </w:rPr>
        <w:t>936</w:t>
      </w:r>
      <w:r w:rsidRPr="00FB6CD5">
        <w:rPr>
          <w:rFonts w:hint="eastAsia"/>
        </w:rPr>
        <w:t>萬元。經查：</w:t>
      </w:r>
    </w:p>
    <w:p w:rsidR="00B23D5A" w:rsidRPr="0088053F" w:rsidRDefault="00B23D5A" w:rsidP="00EE2CC5">
      <w:pPr>
        <w:pStyle w:val="a4"/>
        <w:ind w:left="851" w:hanging="284"/>
        <w:rPr>
          <w:b/>
          <w:lang w:eastAsia="zh-TW"/>
        </w:rPr>
      </w:pPr>
      <w:r w:rsidRPr="0088053F">
        <w:rPr>
          <w:rFonts w:hint="eastAsia"/>
          <w:b/>
        </w:rPr>
        <w:t>(</w:t>
      </w:r>
      <w:r>
        <w:rPr>
          <w:rFonts w:hint="eastAsia"/>
          <w:b/>
          <w:lang w:eastAsia="zh-TW"/>
        </w:rPr>
        <w:t>一</w:t>
      </w:r>
      <w:r w:rsidRPr="0088053F">
        <w:rPr>
          <w:rFonts w:hint="eastAsia"/>
          <w:b/>
        </w:rPr>
        <w:t>)</w:t>
      </w:r>
      <w:r w:rsidRPr="00DE6C23">
        <w:rPr>
          <w:rFonts w:hint="eastAsia"/>
          <w:b/>
        </w:rPr>
        <w:t>金融科技創新園區</w:t>
      </w:r>
      <w:r>
        <w:rPr>
          <w:rFonts w:hint="eastAsia"/>
          <w:b/>
          <w:lang w:eastAsia="zh-TW"/>
        </w:rPr>
        <w:t>已</w:t>
      </w:r>
      <w:r w:rsidR="00800316">
        <w:rPr>
          <w:rFonts w:hint="eastAsia"/>
          <w:b/>
          <w:lang w:eastAsia="zh-TW"/>
        </w:rPr>
        <w:t>陸續推動</w:t>
      </w:r>
      <w:r>
        <w:rPr>
          <w:rFonts w:hint="eastAsia"/>
          <w:b/>
        </w:rPr>
        <w:t>多項</w:t>
      </w:r>
      <w:r w:rsidRPr="0088053F">
        <w:rPr>
          <w:rFonts w:hint="eastAsia"/>
          <w:b/>
        </w:rPr>
        <w:t>措施</w:t>
      </w:r>
      <w:r>
        <w:rPr>
          <w:rFonts w:hint="eastAsia"/>
          <w:b/>
        </w:rPr>
        <w:t>以協助</w:t>
      </w:r>
      <w:r>
        <w:rPr>
          <w:rFonts w:hint="eastAsia"/>
          <w:b/>
          <w:lang w:eastAsia="zh-TW"/>
        </w:rPr>
        <w:t>新創</w:t>
      </w:r>
      <w:r>
        <w:rPr>
          <w:rFonts w:hint="eastAsia"/>
          <w:b/>
        </w:rPr>
        <w:t>業者取得</w:t>
      </w:r>
      <w:r>
        <w:rPr>
          <w:rFonts w:hint="eastAsia"/>
          <w:b/>
          <w:lang w:eastAsia="zh-TW"/>
        </w:rPr>
        <w:t>發展所需資源</w:t>
      </w:r>
    </w:p>
    <w:p w:rsidR="00B23D5A" w:rsidRDefault="006F3090" w:rsidP="00637802">
      <w:pPr>
        <w:pStyle w:val="22"/>
        <w:ind w:left="850" w:firstLine="567"/>
        <w:rPr>
          <w:rFonts w:ascii="Times New Roman"/>
          <w:lang w:eastAsia="zh-TW"/>
        </w:rPr>
      </w:pPr>
      <w:r>
        <w:rPr>
          <w:rFonts w:ascii="Times New Roman" w:hint="eastAsia"/>
          <w:lang w:eastAsia="zh-TW"/>
        </w:rPr>
        <w:t>參據</w:t>
      </w:r>
      <w:r w:rsidRPr="00637802">
        <w:rPr>
          <w:rFonts w:ascii="Times New Roman" w:hint="eastAsia"/>
        </w:rPr>
        <w:t>「</w:t>
      </w:r>
      <w:r w:rsidRPr="006F3090">
        <w:rPr>
          <w:rFonts w:ascii="Times New Roman" w:hint="eastAsia"/>
          <w:lang w:eastAsia="zh-TW"/>
        </w:rPr>
        <w:t>金融科技創新園區</w:t>
      </w:r>
      <w:r w:rsidRPr="00637802">
        <w:rPr>
          <w:rFonts w:ascii="Times New Roman" w:hint="eastAsia"/>
        </w:rPr>
        <w:t>」</w:t>
      </w:r>
      <w:r w:rsidRPr="006F3090">
        <w:rPr>
          <w:rFonts w:ascii="Times New Roman" w:hint="eastAsia"/>
          <w:lang w:eastAsia="zh-TW"/>
        </w:rPr>
        <w:t>第</w:t>
      </w:r>
      <w:r w:rsidRPr="006F3090">
        <w:rPr>
          <w:rFonts w:ascii="Times New Roman" w:hint="eastAsia"/>
          <w:lang w:eastAsia="zh-TW"/>
        </w:rPr>
        <w:t>3</w:t>
      </w:r>
      <w:r w:rsidRPr="006F3090">
        <w:rPr>
          <w:rFonts w:ascii="Times New Roman" w:hint="eastAsia"/>
          <w:lang w:eastAsia="zh-TW"/>
        </w:rPr>
        <w:t>期營運計畫</w:t>
      </w:r>
      <w:r>
        <w:rPr>
          <w:rFonts w:ascii="Times New Roman" w:hint="eastAsia"/>
          <w:lang w:eastAsia="zh-TW"/>
        </w:rPr>
        <w:t>所列</w:t>
      </w:r>
      <w:r w:rsidR="00B23D5A">
        <w:rPr>
          <w:rFonts w:ascii="Times New Roman" w:hint="eastAsia"/>
          <w:lang w:eastAsia="zh-TW"/>
        </w:rPr>
        <w:t>第</w:t>
      </w:r>
      <w:r w:rsidR="00B23D5A">
        <w:rPr>
          <w:rFonts w:ascii="Times New Roman" w:hint="eastAsia"/>
          <w:lang w:eastAsia="zh-TW"/>
        </w:rPr>
        <w:t>1</w:t>
      </w:r>
      <w:r w:rsidR="00B23D5A">
        <w:rPr>
          <w:rFonts w:ascii="Times New Roman" w:hint="eastAsia"/>
          <w:lang w:eastAsia="zh-TW"/>
        </w:rPr>
        <w:t>至</w:t>
      </w:r>
      <w:r w:rsidR="00B23D5A">
        <w:rPr>
          <w:rFonts w:ascii="Times New Roman" w:hint="eastAsia"/>
          <w:lang w:eastAsia="zh-TW"/>
        </w:rPr>
        <w:t>2</w:t>
      </w:r>
      <w:r w:rsidR="00B23D5A">
        <w:rPr>
          <w:rFonts w:ascii="Times New Roman" w:hint="eastAsia"/>
          <w:lang w:eastAsia="zh-TW"/>
        </w:rPr>
        <w:t>期之</w:t>
      </w:r>
      <w:r w:rsidR="00B23D5A" w:rsidRPr="00637802">
        <w:rPr>
          <w:rFonts w:ascii="Times New Roman" w:hint="eastAsia"/>
        </w:rPr>
        <w:t>執行成果</w:t>
      </w:r>
      <w:r>
        <w:rPr>
          <w:rFonts w:ascii="Times New Roman" w:hint="eastAsia"/>
          <w:lang w:eastAsia="zh-TW"/>
        </w:rPr>
        <w:t>，</w:t>
      </w:r>
      <w:r w:rsidR="008669BB">
        <w:rPr>
          <w:rFonts w:ascii="Times New Roman" w:hint="eastAsia"/>
          <w:lang w:eastAsia="zh-TW"/>
        </w:rPr>
        <w:t>其中</w:t>
      </w:r>
      <w:r w:rsidR="00B23D5A">
        <w:rPr>
          <w:rFonts w:ascii="Times New Roman" w:hint="eastAsia"/>
          <w:lang w:eastAsia="zh-TW"/>
        </w:rPr>
        <w:t>包括</w:t>
      </w:r>
      <w:r w:rsidR="008669BB">
        <w:rPr>
          <w:rFonts w:ascii="Times New Roman" w:hint="eastAsia"/>
          <w:lang w:eastAsia="zh-TW"/>
        </w:rPr>
        <w:t>該園區</w:t>
      </w:r>
      <w:r w:rsidR="00800316">
        <w:rPr>
          <w:rFonts w:hint="eastAsia"/>
          <w:lang w:eastAsia="zh-TW"/>
        </w:rPr>
        <w:t>透過</w:t>
      </w:r>
      <w:r w:rsidR="00800316" w:rsidRPr="00637802">
        <w:rPr>
          <w:rFonts w:ascii="Times New Roman" w:hint="eastAsia"/>
          <w:lang w:eastAsia="zh-TW"/>
        </w:rPr>
        <w:t>數位沙盒</w:t>
      </w:r>
      <w:r w:rsidR="00800316" w:rsidRPr="00DD6F61">
        <w:rPr>
          <w:rFonts w:hint="eastAsia"/>
        </w:rPr>
        <w:t>及企業實驗室發表共創主題等方式以促成合作與商轉</w:t>
      </w:r>
      <w:r w:rsidR="00800316">
        <w:rPr>
          <w:rFonts w:hint="eastAsia"/>
          <w:lang w:eastAsia="zh-TW"/>
        </w:rPr>
        <w:t>，並</w:t>
      </w:r>
      <w:r w:rsidR="002B4B90" w:rsidRPr="002B4B90">
        <w:rPr>
          <w:rFonts w:hint="eastAsia"/>
        </w:rPr>
        <w:t>發展新創導師、</w:t>
      </w:r>
      <w:r w:rsidR="008D7164" w:rsidRPr="002B4B90">
        <w:rPr>
          <w:rFonts w:hint="eastAsia"/>
        </w:rPr>
        <w:t>監理沙盒配套輔導</w:t>
      </w:r>
      <w:r w:rsidR="008D7164">
        <w:rPr>
          <w:rFonts w:hint="eastAsia"/>
          <w:lang w:eastAsia="zh-TW"/>
        </w:rPr>
        <w:t>機制</w:t>
      </w:r>
      <w:r w:rsidR="002C59E2">
        <w:rPr>
          <w:rFonts w:hint="eastAsia"/>
          <w:lang w:eastAsia="zh-TW"/>
        </w:rPr>
        <w:t>，及</w:t>
      </w:r>
      <w:r w:rsidR="002B4B90" w:rsidRPr="002B4B90">
        <w:rPr>
          <w:rFonts w:hint="eastAsia"/>
        </w:rPr>
        <w:t>擴大監理門診</w:t>
      </w:r>
      <w:r w:rsidR="002C59E2">
        <w:rPr>
          <w:rFonts w:hint="eastAsia"/>
          <w:lang w:eastAsia="zh-TW"/>
        </w:rPr>
        <w:t>等措施，</w:t>
      </w:r>
      <w:r w:rsidR="00B23D5A">
        <w:rPr>
          <w:rFonts w:ascii="Times New Roman" w:hint="eastAsia"/>
        </w:rPr>
        <w:t>協助新創團隊遵法與策略佈局</w:t>
      </w:r>
      <w:r w:rsidR="002B4B90">
        <w:rPr>
          <w:rFonts w:ascii="Times New Roman" w:hint="eastAsia"/>
          <w:lang w:eastAsia="zh-TW"/>
        </w:rPr>
        <w:t>，</w:t>
      </w:r>
      <w:r w:rsidR="002C59E2">
        <w:rPr>
          <w:rFonts w:ascii="Times New Roman" w:hint="eastAsia"/>
          <w:lang w:eastAsia="zh-TW"/>
        </w:rPr>
        <w:t>以</w:t>
      </w:r>
      <w:r w:rsidR="00B23D5A" w:rsidRPr="00637802">
        <w:rPr>
          <w:rFonts w:ascii="Times New Roman" w:hint="eastAsia"/>
        </w:rPr>
        <w:t>加速進入市場</w:t>
      </w:r>
      <w:r w:rsidR="00B23D5A" w:rsidRPr="00DD6F61">
        <w:rPr>
          <w:rFonts w:hint="eastAsia"/>
        </w:rPr>
        <w:t>(詳表</w:t>
      </w:r>
      <w:r w:rsidR="00B23D5A">
        <w:rPr>
          <w:rFonts w:hint="eastAsia"/>
          <w:lang w:eastAsia="zh-TW"/>
        </w:rPr>
        <w:t>1</w:t>
      </w:r>
      <w:r w:rsidR="00B23D5A" w:rsidRPr="00DD6F61">
        <w:rPr>
          <w:rFonts w:hint="eastAsia"/>
        </w:rPr>
        <w:t>)</w:t>
      </w:r>
      <w:r w:rsidR="00800316">
        <w:rPr>
          <w:rFonts w:hint="eastAsia"/>
          <w:lang w:eastAsia="zh-TW"/>
        </w:rPr>
        <w:t>；</w:t>
      </w:r>
      <w:r w:rsidR="00B23D5A" w:rsidRPr="00DD6F61">
        <w:rPr>
          <w:rFonts w:hint="eastAsia"/>
        </w:rPr>
        <w:t>復據金管會提供資料，為提供金融科技業者發展所需資源，「金融科技創新園區」</w:t>
      </w:r>
      <w:r w:rsidR="00B23D5A" w:rsidRPr="007A3268">
        <w:rPr>
          <w:rFonts w:hint="eastAsia"/>
        </w:rPr>
        <w:t>第3</w:t>
      </w:r>
      <w:r w:rsidR="00410D35" w:rsidRPr="007A3268">
        <w:rPr>
          <w:rFonts w:hint="eastAsia"/>
        </w:rPr>
        <w:t>期</w:t>
      </w:r>
      <w:r w:rsidR="00B23D5A" w:rsidRPr="007A3268">
        <w:rPr>
          <w:rFonts w:hint="eastAsia"/>
        </w:rPr>
        <w:t>規</w:t>
      </w:r>
      <w:r w:rsidR="00B23D5A" w:rsidRPr="00DD6F61">
        <w:rPr>
          <w:rFonts w:hint="eastAsia"/>
        </w:rPr>
        <w:t>劃</w:t>
      </w:r>
      <w:r w:rsidR="002B4B90">
        <w:rPr>
          <w:rFonts w:ascii="Times New Roman" w:hint="eastAsia"/>
          <w:lang w:eastAsia="zh-TW"/>
        </w:rPr>
        <w:t>串聯產創學研資源、</w:t>
      </w:r>
      <w:r w:rsidR="00B23D5A">
        <w:rPr>
          <w:rFonts w:ascii="Times New Roman" w:hint="eastAsia"/>
          <w:lang w:eastAsia="zh-TW"/>
        </w:rPr>
        <w:t>建構更完整之金融科技生態體系、強化國際接軌力道</w:t>
      </w:r>
      <w:r w:rsidR="002B4B90">
        <w:rPr>
          <w:rFonts w:ascii="Times New Roman" w:hint="eastAsia"/>
          <w:lang w:eastAsia="zh-TW"/>
        </w:rPr>
        <w:t>等措施</w:t>
      </w:r>
      <w:r w:rsidR="00B23D5A">
        <w:rPr>
          <w:rFonts w:ascii="Times New Roman" w:hint="eastAsia"/>
          <w:lang w:eastAsia="zh-TW"/>
        </w:rPr>
        <w:t>，「高雄</w:t>
      </w:r>
      <w:r w:rsidR="00B23D5A" w:rsidRPr="00637802">
        <w:rPr>
          <w:rFonts w:ascii="Times New Roman" w:hint="eastAsia"/>
        </w:rPr>
        <w:t>金融科技創新園區」</w:t>
      </w:r>
      <w:r w:rsidR="00A65382" w:rsidRPr="002C59E2">
        <w:rPr>
          <w:rStyle w:val="af4"/>
          <w:rFonts w:hAnsi="標楷體"/>
        </w:rPr>
        <w:footnoteReference w:id="5"/>
      </w:r>
      <w:r w:rsidR="00B23D5A">
        <w:rPr>
          <w:rFonts w:ascii="Times New Roman" w:hint="eastAsia"/>
          <w:lang w:eastAsia="zh-TW"/>
        </w:rPr>
        <w:t>則規劃</w:t>
      </w:r>
      <w:r w:rsidR="002B4B90">
        <w:rPr>
          <w:rFonts w:ascii="Times New Roman" w:hint="eastAsia"/>
          <w:lang w:eastAsia="zh-TW"/>
        </w:rPr>
        <w:t>透過綠色金融新創育成輔導</w:t>
      </w:r>
      <w:r w:rsidR="00B23D5A" w:rsidRPr="00DB65D9">
        <w:rPr>
          <w:rFonts w:ascii="Times New Roman" w:hint="eastAsia"/>
          <w:lang w:eastAsia="zh-TW"/>
        </w:rPr>
        <w:t>、綠色金融科技創新實證專案補助</w:t>
      </w:r>
      <w:r w:rsidR="00800316">
        <w:rPr>
          <w:rFonts w:ascii="Times New Roman" w:hint="eastAsia"/>
          <w:lang w:eastAsia="zh-TW"/>
        </w:rPr>
        <w:t>、</w:t>
      </w:r>
      <w:r w:rsidR="00B23D5A" w:rsidRPr="00DB65D9">
        <w:rPr>
          <w:rFonts w:ascii="Times New Roman" w:hint="eastAsia"/>
          <w:lang w:eastAsia="zh-TW"/>
        </w:rPr>
        <w:t>辦理國內外交流與參展行銷活動等</w:t>
      </w:r>
      <w:r w:rsidR="001E4123">
        <w:rPr>
          <w:rFonts w:ascii="Times New Roman" w:hint="eastAsia"/>
          <w:lang w:eastAsia="zh-TW"/>
        </w:rPr>
        <w:t>方式</w:t>
      </w:r>
      <w:r w:rsidR="00B23D5A" w:rsidRPr="00DB65D9">
        <w:rPr>
          <w:rFonts w:ascii="Times New Roman" w:hint="eastAsia"/>
          <w:lang w:eastAsia="zh-TW"/>
        </w:rPr>
        <w:t>，</w:t>
      </w:r>
      <w:r w:rsidR="00410D35">
        <w:rPr>
          <w:rFonts w:ascii="Times New Roman" w:hint="eastAsia"/>
          <w:lang w:eastAsia="zh-TW"/>
        </w:rPr>
        <w:t>以</w:t>
      </w:r>
      <w:r w:rsidR="00B23D5A" w:rsidRPr="00DB65D9">
        <w:rPr>
          <w:rFonts w:ascii="Times New Roman" w:hint="eastAsia"/>
          <w:lang w:eastAsia="zh-TW"/>
        </w:rPr>
        <w:t>協助新創業者提高曝光及業務合作機會</w:t>
      </w:r>
      <w:r w:rsidR="00B23D5A">
        <w:rPr>
          <w:rFonts w:ascii="Times New Roman" w:hint="eastAsia"/>
          <w:lang w:eastAsia="zh-TW"/>
        </w:rPr>
        <w:t>。</w:t>
      </w:r>
    </w:p>
    <w:p w:rsidR="00B23D5A" w:rsidRDefault="00B23D5A" w:rsidP="003D797F">
      <w:pPr>
        <w:tabs>
          <w:tab w:val="left" w:pos="6379"/>
        </w:tabs>
        <w:ind w:leftChars="-295" w:left="-836" w:rightChars="-260" w:right="-737" w:firstLineChars="244" w:firstLine="692"/>
        <w:rPr>
          <w:rFonts w:hint="eastAsia"/>
        </w:rPr>
      </w:pPr>
      <w:r w:rsidRPr="00E1431F">
        <w:rPr>
          <w:rFonts w:hAnsi="標楷體" w:hint="eastAsia"/>
          <w:b/>
        </w:rPr>
        <w:t>表</w:t>
      </w:r>
      <w:r>
        <w:rPr>
          <w:rFonts w:hAnsi="標楷體" w:hint="eastAsia"/>
          <w:b/>
        </w:rPr>
        <w:t xml:space="preserve">1  </w:t>
      </w:r>
      <w:r w:rsidRPr="00A57239">
        <w:rPr>
          <w:rFonts w:hAnsi="標楷體" w:hint="eastAsia"/>
          <w:b/>
        </w:rPr>
        <w:t>「金融科技創新園區」</w:t>
      </w:r>
      <w:r>
        <w:rPr>
          <w:rFonts w:hAnsi="標楷體" w:hint="eastAsia"/>
          <w:b/>
        </w:rPr>
        <w:t>執行成果概述</w:t>
      </w:r>
    </w:p>
    <w:tbl>
      <w:tblPr>
        <w:tblW w:w="8789"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1163"/>
        <w:gridCol w:w="2835"/>
        <w:gridCol w:w="4791"/>
      </w:tblGrid>
      <w:tr w:rsidR="00B23D5A" w:rsidRPr="00A57239" w:rsidTr="00326CC9">
        <w:trPr>
          <w:trHeight w:val="265"/>
          <w:tblHeader/>
        </w:trPr>
        <w:tc>
          <w:tcPr>
            <w:tcW w:w="1163" w:type="dxa"/>
            <w:shd w:val="clear" w:color="auto" w:fill="auto"/>
            <w:vAlign w:val="center"/>
          </w:tcPr>
          <w:p w:rsidR="00B23D5A" w:rsidRPr="00A57239" w:rsidRDefault="00B23D5A" w:rsidP="00A7288B">
            <w:pPr>
              <w:pStyle w:val="142"/>
              <w:jc w:val="center"/>
              <w:rPr>
                <w:rStyle w:val="14"/>
                <w:b/>
              </w:rPr>
            </w:pPr>
            <w:r>
              <w:rPr>
                <w:rStyle w:val="14"/>
                <w:rFonts w:hint="eastAsia"/>
                <w:b/>
                <w:lang w:eastAsia="zh-TW"/>
              </w:rPr>
              <w:t>期別</w:t>
            </w:r>
          </w:p>
        </w:tc>
        <w:tc>
          <w:tcPr>
            <w:tcW w:w="2835" w:type="dxa"/>
            <w:shd w:val="clear" w:color="auto" w:fill="auto"/>
            <w:vAlign w:val="center"/>
          </w:tcPr>
          <w:p w:rsidR="00B23D5A" w:rsidRPr="00A57239" w:rsidRDefault="00B23D5A" w:rsidP="00A7288B">
            <w:pPr>
              <w:pStyle w:val="142"/>
              <w:jc w:val="center"/>
              <w:rPr>
                <w:b/>
              </w:rPr>
            </w:pPr>
            <w:r>
              <w:rPr>
                <w:rFonts w:hint="eastAsia"/>
                <w:b/>
                <w:lang w:eastAsia="zh-TW"/>
              </w:rPr>
              <w:t>執行期間</w:t>
            </w:r>
          </w:p>
        </w:tc>
        <w:tc>
          <w:tcPr>
            <w:tcW w:w="4791" w:type="dxa"/>
            <w:shd w:val="clear" w:color="auto" w:fill="auto"/>
            <w:vAlign w:val="center"/>
          </w:tcPr>
          <w:p w:rsidR="00B23D5A" w:rsidRPr="00A57239" w:rsidRDefault="00B23D5A" w:rsidP="00A7288B">
            <w:pPr>
              <w:pStyle w:val="142"/>
              <w:jc w:val="center"/>
              <w:rPr>
                <w:rStyle w:val="14"/>
                <w:b/>
              </w:rPr>
            </w:pPr>
            <w:r>
              <w:rPr>
                <w:rFonts w:hAnsi="標楷體" w:hint="eastAsia"/>
                <w:b/>
              </w:rPr>
              <w:t>成果概述</w:t>
            </w:r>
          </w:p>
        </w:tc>
      </w:tr>
      <w:tr w:rsidR="00B23D5A" w:rsidRPr="00A57239" w:rsidTr="00364046">
        <w:trPr>
          <w:trHeight w:val="1502"/>
        </w:trPr>
        <w:tc>
          <w:tcPr>
            <w:tcW w:w="1163" w:type="dxa"/>
            <w:shd w:val="clear" w:color="auto" w:fill="auto"/>
            <w:vAlign w:val="center"/>
          </w:tcPr>
          <w:p w:rsidR="00B23D5A" w:rsidRPr="00A57239" w:rsidRDefault="00B23D5A" w:rsidP="00A7288B">
            <w:pPr>
              <w:pStyle w:val="142"/>
              <w:rPr>
                <w:rStyle w:val="14"/>
              </w:rPr>
            </w:pPr>
            <w:r>
              <w:rPr>
                <w:rStyle w:val="14"/>
                <w:rFonts w:hint="eastAsia"/>
                <w:lang w:eastAsia="zh-TW"/>
              </w:rPr>
              <w:t>第1期</w:t>
            </w:r>
          </w:p>
        </w:tc>
        <w:tc>
          <w:tcPr>
            <w:tcW w:w="2835" w:type="dxa"/>
            <w:shd w:val="clear" w:color="auto" w:fill="auto"/>
            <w:vAlign w:val="center"/>
          </w:tcPr>
          <w:p w:rsidR="00B23D5A" w:rsidRPr="00A57239" w:rsidRDefault="00B23D5A" w:rsidP="00A7288B">
            <w:pPr>
              <w:pStyle w:val="142"/>
            </w:pPr>
            <w:r w:rsidRPr="00364046">
              <w:rPr>
                <w:rFonts w:hint="eastAsia"/>
              </w:rPr>
              <w:t>107年4月至109年3月</w:t>
            </w:r>
          </w:p>
        </w:tc>
        <w:tc>
          <w:tcPr>
            <w:tcW w:w="4791" w:type="dxa"/>
            <w:shd w:val="clear" w:color="auto" w:fill="auto"/>
            <w:vAlign w:val="center"/>
          </w:tcPr>
          <w:p w:rsidR="00B23D5A" w:rsidRPr="00A57239" w:rsidRDefault="00B23D5A" w:rsidP="00364046">
            <w:pPr>
              <w:pStyle w:val="142"/>
            </w:pPr>
            <w:r>
              <w:rPr>
                <w:rFonts w:hint="eastAsia"/>
              </w:rPr>
              <w:t>輔導新創進入監理沙盒、獲取ISO27001認證、數位沙盒提供</w:t>
            </w:r>
            <w:r>
              <w:rPr>
                <w:rFonts w:hint="eastAsia"/>
                <w:lang w:eastAsia="zh-TW"/>
              </w:rPr>
              <w:t>6</w:t>
            </w:r>
            <w:r>
              <w:rPr>
                <w:rFonts w:hint="eastAsia"/>
              </w:rPr>
              <w:t>大類別API並促成商轉落地、企業實驗室發表共創主題並促成合作與商轉、與國際夥伴簽定MOU/合作研究/發表參展建立國際鏈結。</w:t>
            </w:r>
          </w:p>
        </w:tc>
      </w:tr>
      <w:tr w:rsidR="00B23D5A" w:rsidRPr="00A57239" w:rsidTr="00364046">
        <w:trPr>
          <w:trHeight w:val="1495"/>
        </w:trPr>
        <w:tc>
          <w:tcPr>
            <w:tcW w:w="1163" w:type="dxa"/>
            <w:shd w:val="clear" w:color="auto" w:fill="auto"/>
            <w:vAlign w:val="center"/>
          </w:tcPr>
          <w:p w:rsidR="00B23D5A" w:rsidRPr="00A57239" w:rsidRDefault="00B23D5A" w:rsidP="00A7288B">
            <w:pPr>
              <w:pStyle w:val="142"/>
              <w:rPr>
                <w:rStyle w:val="14"/>
                <w:szCs w:val="26"/>
              </w:rPr>
            </w:pPr>
            <w:r>
              <w:rPr>
                <w:rStyle w:val="14"/>
                <w:rFonts w:hint="eastAsia"/>
                <w:szCs w:val="26"/>
                <w:lang w:eastAsia="zh-TW"/>
              </w:rPr>
              <w:t>第2期</w:t>
            </w:r>
          </w:p>
        </w:tc>
        <w:tc>
          <w:tcPr>
            <w:tcW w:w="2835" w:type="dxa"/>
            <w:shd w:val="clear" w:color="auto" w:fill="auto"/>
            <w:vAlign w:val="center"/>
          </w:tcPr>
          <w:p w:rsidR="00B23D5A" w:rsidRPr="00A57239" w:rsidRDefault="00B23D5A" w:rsidP="00A7288B">
            <w:pPr>
              <w:pStyle w:val="142"/>
            </w:pPr>
            <w:r w:rsidRPr="00364046">
              <w:rPr>
                <w:rFonts w:hint="eastAsia"/>
              </w:rPr>
              <w:t>109年4月至111年12月</w:t>
            </w:r>
          </w:p>
        </w:tc>
        <w:tc>
          <w:tcPr>
            <w:tcW w:w="4791" w:type="dxa"/>
            <w:shd w:val="clear" w:color="auto" w:fill="auto"/>
            <w:vAlign w:val="center"/>
          </w:tcPr>
          <w:p w:rsidR="00B23D5A" w:rsidRPr="00A57239" w:rsidRDefault="00B23D5A" w:rsidP="00364046">
            <w:pPr>
              <w:pStyle w:val="142"/>
            </w:pPr>
            <w:r>
              <w:rPr>
                <w:rFonts w:hint="eastAsia"/>
              </w:rPr>
              <w:t>發展新創導師輔導機制、擴大監理門診，發展監理沙盒配套輔導SOP、聯合自主實證、數位沙盒校園實證基地、國際金融科技座談以及台北金融科技獎等；園區團隊</w:t>
            </w:r>
            <w:r>
              <w:rPr>
                <w:rFonts w:hint="eastAsia"/>
                <w:lang w:eastAsia="zh-TW"/>
              </w:rPr>
              <w:t>已</w:t>
            </w:r>
            <w:r>
              <w:rPr>
                <w:rFonts w:hint="eastAsia"/>
              </w:rPr>
              <w:t>有掛牌進入資本市場以及順利完成沙盒實驗</w:t>
            </w:r>
            <w:r>
              <w:rPr>
                <w:rFonts w:hint="eastAsia"/>
                <w:lang w:eastAsia="zh-TW"/>
              </w:rPr>
              <w:t>者</w:t>
            </w:r>
            <w:r>
              <w:rPr>
                <w:rFonts w:hint="eastAsia"/>
              </w:rPr>
              <w:t>。</w:t>
            </w:r>
          </w:p>
        </w:tc>
      </w:tr>
    </w:tbl>
    <w:p w:rsidR="00B23D5A" w:rsidRDefault="00B23D5A" w:rsidP="00364046">
      <w:pPr>
        <w:pStyle w:val="142"/>
        <w:ind w:leftChars="-50" w:left="671" w:hangingChars="334" w:hanging="813"/>
        <w:rPr>
          <w:b/>
        </w:rPr>
      </w:pPr>
      <w:r>
        <w:rPr>
          <w:rFonts w:hint="eastAsia"/>
        </w:rPr>
        <w:t>資料來源：</w:t>
      </w:r>
      <w:r>
        <w:rPr>
          <w:rFonts w:hint="eastAsia"/>
          <w:lang w:eastAsia="zh-TW"/>
        </w:rPr>
        <w:t>金融科技創新園區第3期營運計畫提案</w:t>
      </w:r>
      <w:r w:rsidR="007A31E4">
        <w:rPr>
          <w:rFonts w:hint="eastAsia"/>
          <w:lang w:eastAsia="zh-TW"/>
        </w:rPr>
        <w:t>計畫書</w:t>
      </w:r>
      <w:r>
        <w:rPr>
          <w:rFonts w:hint="eastAsia"/>
          <w:lang w:eastAsia="zh-TW"/>
        </w:rPr>
        <w:t>，本中心彙製</w:t>
      </w:r>
      <w:r>
        <w:rPr>
          <w:rFonts w:hint="eastAsia"/>
        </w:rPr>
        <w:t>。</w:t>
      </w:r>
    </w:p>
    <w:p w:rsidR="00B23D5A" w:rsidRPr="00253CBA" w:rsidRDefault="00B23D5A" w:rsidP="001B4F6B">
      <w:pPr>
        <w:pStyle w:val="a4"/>
        <w:ind w:left="851" w:hanging="284"/>
        <w:rPr>
          <w:b/>
        </w:rPr>
      </w:pPr>
      <w:r w:rsidRPr="00253CBA">
        <w:rPr>
          <w:rFonts w:hint="eastAsia"/>
          <w:b/>
        </w:rPr>
        <w:t>(</w:t>
      </w:r>
      <w:r>
        <w:rPr>
          <w:rFonts w:hint="eastAsia"/>
          <w:b/>
          <w:lang w:eastAsia="zh-TW"/>
        </w:rPr>
        <w:t>二</w:t>
      </w:r>
      <w:r w:rsidRPr="00253CBA">
        <w:rPr>
          <w:rFonts w:hint="eastAsia"/>
          <w:b/>
        </w:rPr>
        <w:t>)</w:t>
      </w:r>
      <w:r w:rsidRPr="00E10B58">
        <w:rPr>
          <w:rFonts w:hint="eastAsia"/>
          <w:b/>
        </w:rPr>
        <w:t>審計部</w:t>
      </w:r>
      <w:r>
        <w:rPr>
          <w:rFonts w:hint="eastAsia"/>
          <w:b/>
          <w:lang w:eastAsia="zh-TW"/>
        </w:rPr>
        <w:t>指出</w:t>
      </w:r>
      <w:r w:rsidRPr="006F2BEC">
        <w:rPr>
          <w:rFonts w:hint="eastAsia"/>
          <w:b/>
        </w:rPr>
        <w:t>我國金融科技新創業者獲挹注資金</w:t>
      </w:r>
      <w:r w:rsidR="008669BB">
        <w:rPr>
          <w:rFonts w:hint="eastAsia"/>
          <w:b/>
          <w:lang w:eastAsia="zh-TW"/>
        </w:rPr>
        <w:t>情形</w:t>
      </w:r>
      <w:r w:rsidR="00BE45A2">
        <w:rPr>
          <w:rFonts w:hint="eastAsia"/>
          <w:b/>
          <w:lang w:eastAsia="zh-TW"/>
        </w:rPr>
        <w:t>相較於國際仍</w:t>
      </w:r>
      <w:r>
        <w:rPr>
          <w:rFonts w:hint="eastAsia"/>
          <w:b/>
          <w:lang w:eastAsia="zh-TW"/>
        </w:rPr>
        <w:t>尚待提升</w:t>
      </w:r>
    </w:p>
    <w:p w:rsidR="00B23D5A" w:rsidRDefault="00B23D5A" w:rsidP="00515DA3">
      <w:pPr>
        <w:pStyle w:val="22"/>
        <w:ind w:left="850" w:firstLine="567"/>
        <w:rPr>
          <w:lang w:eastAsia="zh-TW"/>
        </w:rPr>
      </w:pPr>
      <w:r w:rsidRPr="0017626E">
        <w:rPr>
          <w:rFonts w:hint="eastAsia"/>
        </w:rPr>
        <w:t>審計部於112年度中央政府總決算審核報告</w:t>
      </w:r>
      <w:r>
        <w:rPr>
          <w:rFonts w:hint="eastAsia"/>
          <w:lang w:eastAsia="zh-TW"/>
        </w:rPr>
        <w:t>略以，據國際投資分析機構C</w:t>
      </w:r>
      <w:r>
        <w:rPr>
          <w:lang w:eastAsia="zh-TW"/>
        </w:rPr>
        <w:t>B</w:t>
      </w:r>
      <w:r>
        <w:rPr>
          <w:rFonts w:hint="eastAsia"/>
          <w:lang w:eastAsia="zh-TW"/>
        </w:rPr>
        <w:t xml:space="preserve"> </w:t>
      </w:r>
      <w:r w:rsidR="003A0018">
        <w:rPr>
          <w:lang w:eastAsia="zh-TW"/>
        </w:rPr>
        <w:t>Insights</w:t>
      </w:r>
      <w:r>
        <w:rPr>
          <w:rFonts w:hint="eastAsia"/>
          <w:lang w:eastAsia="zh-TW"/>
        </w:rPr>
        <w:t>統計，</w:t>
      </w:r>
      <w:r>
        <w:rPr>
          <w:rFonts w:hint="eastAsia"/>
        </w:rPr>
        <w:t>截至2023年第1季，全球投資金融科技業</w:t>
      </w:r>
      <w:r w:rsidR="00E636A3">
        <w:rPr>
          <w:rFonts w:hint="eastAsia"/>
          <w:lang w:eastAsia="zh-TW"/>
        </w:rPr>
        <w:t>(</w:t>
      </w:r>
      <w:r w:rsidR="00515DA3" w:rsidRPr="00515DA3">
        <w:rPr>
          <w:rFonts w:hint="eastAsia"/>
        </w:rPr>
        <w:t>1,233件、155</w:t>
      </w:r>
      <w:r w:rsidR="00E636A3">
        <w:rPr>
          <w:rFonts w:hint="eastAsia"/>
        </w:rPr>
        <w:t>億美元</w:t>
      </w:r>
      <w:r w:rsidR="00E636A3">
        <w:rPr>
          <w:rFonts w:hint="eastAsia"/>
          <w:lang w:eastAsia="zh-TW"/>
        </w:rPr>
        <w:t>)</w:t>
      </w:r>
      <w:r>
        <w:rPr>
          <w:rFonts w:hint="eastAsia"/>
        </w:rPr>
        <w:t>占整體創業投資</w:t>
      </w:r>
      <w:r w:rsidR="00E636A3">
        <w:rPr>
          <w:rFonts w:hint="eastAsia"/>
          <w:lang w:eastAsia="zh-TW"/>
        </w:rPr>
        <w:t>(</w:t>
      </w:r>
      <w:r w:rsidR="00515DA3" w:rsidRPr="00515DA3">
        <w:rPr>
          <w:rFonts w:hint="eastAsia"/>
        </w:rPr>
        <w:t>8,688件、720億美元</w:t>
      </w:r>
      <w:r w:rsidR="00E636A3">
        <w:rPr>
          <w:rFonts w:hint="eastAsia"/>
          <w:lang w:eastAsia="zh-TW"/>
        </w:rPr>
        <w:t>)</w:t>
      </w:r>
      <w:r>
        <w:rPr>
          <w:rFonts w:hint="eastAsia"/>
        </w:rPr>
        <w:t>件數及金額比率分別為14.19</w:t>
      </w:r>
      <w:r w:rsidR="00003388">
        <w:rPr>
          <w:rFonts w:hint="eastAsia"/>
          <w:lang w:eastAsia="zh-TW"/>
        </w:rPr>
        <w:t>%</w:t>
      </w:r>
      <w:r>
        <w:rPr>
          <w:rFonts w:hint="eastAsia"/>
        </w:rPr>
        <w:t>及21.53</w:t>
      </w:r>
      <w:r w:rsidR="00003388">
        <w:rPr>
          <w:rFonts w:hint="eastAsia"/>
          <w:lang w:eastAsia="zh-TW"/>
        </w:rPr>
        <w:t>%</w:t>
      </w:r>
      <w:r>
        <w:rPr>
          <w:rFonts w:hint="eastAsia"/>
        </w:rPr>
        <w:t>，亞洲地區投資金融科技業</w:t>
      </w:r>
      <w:r w:rsidR="00E636A3">
        <w:rPr>
          <w:rFonts w:hint="eastAsia"/>
          <w:lang w:eastAsia="zh-TW"/>
        </w:rPr>
        <w:t>(</w:t>
      </w:r>
      <w:r w:rsidR="00515DA3" w:rsidRPr="00515DA3">
        <w:rPr>
          <w:rFonts w:hint="eastAsia"/>
        </w:rPr>
        <w:t>233件、18億美元</w:t>
      </w:r>
      <w:r w:rsidR="00E636A3">
        <w:rPr>
          <w:rFonts w:hint="eastAsia"/>
          <w:lang w:eastAsia="zh-TW"/>
        </w:rPr>
        <w:t>)</w:t>
      </w:r>
      <w:r>
        <w:rPr>
          <w:rFonts w:hint="eastAsia"/>
        </w:rPr>
        <w:t>占整體創業投資</w:t>
      </w:r>
      <w:r w:rsidR="00E636A3">
        <w:rPr>
          <w:rFonts w:hint="eastAsia"/>
          <w:lang w:eastAsia="zh-TW"/>
        </w:rPr>
        <w:t>(</w:t>
      </w:r>
      <w:r w:rsidR="00515DA3">
        <w:rPr>
          <w:rFonts w:hint="eastAsia"/>
        </w:rPr>
        <w:t>2,591件、124億美元</w:t>
      </w:r>
      <w:r w:rsidR="00E636A3">
        <w:rPr>
          <w:rFonts w:hint="eastAsia"/>
          <w:lang w:eastAsia="zh-TW"/>
        </w:rPr>
        <w:t>)</w:t>
      </w:r>
      <w:r>
        <w:rPr>
          <w:rFonts w:hint="eastAsia"/>
        </w:rPr>
        <w:t>件數及金額比率分別為8.99</w:t>
      </w:r>
      <w:r w:rsidR="00003388">
        <w:rPr>
          <w:rFonts w:hint="eastAsia"/>
          <w:lang w:eastAsia="zh-TW"/>
        </w:rPr>
        <w:t>%</w:t>
      </w:r>
      <w:r>
        <w:rPr>
          <w:rFonts w:hint="eastAsia"/>
        </w:rPr>
        <w:t>及14.52</w:t>
      </w:r>
      <w:r w:rsidR="00003388">
        <w:rPr>
          <w:rFonts w:hint="eastAsia"/>
          <w:lang w:eastAsia="zh-TW"/>
        </w:rPr>
        <w:t>%</w:t>
      </w:r>
      <w:r>
        <w:rPr>
          <w:rFonts w:hint="eastAsia"/>
        </w:rPr>
        <w:t>，惟據台灣經濟研究院調查結果，同期間我國投資金融科技業件數及金額分別</w:t>
      </w:r>
      <w:r w:rsidR="00515DA3">
        <w:rPr>
          <w:rFonts w:hint="eastAsia"/>
        </w:rPr>
        <w:t>為6件及0.06億美元</w:t>
      </w:r>
      <w:r w:rsidR="00515DA3">
        <w:rPr>
          <w:rFonts w:hint="eastAsia"/>
          <w:lang w:eastAsia="zh-TW"/>
        </w:rPr>
        <w:t>，</w:t>
      </w:r>
      <w:r>
        <w:rPr>
          <w:rFonts w:hint="eastAsia"/>
        </w:rPr>
        <w:t>占我國投資新創業件數</w:t>
      </w:r>
      <w:r w:rsidR="00515DA3">
        <w:rPr>
          <w:rFonts w:hint="eastAsia"/>
        </w:rPr>
        <w:t>105件及金額5.3億美元</w:t>
      </w:r>
      <w:r>
        <w:rPr>
          <w:rFonts w:hint="eastAsia"/>
        </w:rPr>
        <w:t>之5.71</w:t>
      </w:r>
      <w:r w:rsidR="00003388">
        <w:rPr>
          <w:rFonts w:hint="eastAsia"/>
          <w:lang w:eastAsia="zh-TW"/>
        </w:rPr>
        <w:t>%</w:t>
      </w:r>
      <w:r>
        <w:rPr>
          <w:rFonts w:hint="eastAsia"/>
        </w:rPr>
        <w:t>及1.26</w:t>
      </w:r>
      <w:r w:rsidR="00003388">
        <w:rPr>
          <w:rFonts w:hint="eastAsia"/>
          <w:lang w:eastAsia="zh-TW"/>
        </w:rPr>
        <w:t>%</w:t>
      </w:r>
      <w:r>
        <w:rPr>
          <w:rFonts w:hint="eastAsia"/>
        </w:rPr>
        <w:t>，顯示我國金融科技業獲挹注資金有待提升</w:t>
      </w:r>
      <w:r>
        <w:rPr>
          <w:rFonts w:hint="eastAsia"/>
          <w:lang w:eastAsia="zh-TW"/>
        </w:rPr>
        <w:t>。</w:t>
      </w:r>
    </w:p>
    <w:p w:rsidR="00B23D5A" w:rsidRDefault="00B23D5A" w:rsidP="005F7B8E">
      <w:pPr>
        <w:pStyle w:val="a4"/>
        <w:ind w:left="851" w:hanging="284"/>
        <w:rPr>
          <w:b/>
          <w:lang w:eastAsia="zh-TW"/>
        </w:rPr>
      </w:pPr>
      <w:r w:rsidRPr="00E10B58">
        <w:rPr>
          <w:rFonts w:hint="eastAsia"/>
          <w:b/>
        </w:rPr>
        <w:t>(三)</w:t>
      </w:r>
      <w:r w:rsidR="00BE45A2">
        <w:rPr>
          <w:rFonts w:hint="eastAsia"/>
          <w:b/>
          <w:lang w:eastAsia="zh-TW"/>
        </w:rPr>
        <w:t>為利我國</w:t>
      </w:r>
      <w:r w:rsidR="00BE45A2" w:rsidRPr="005F7B8E">
        <w:rPr>
          <w:rFonts w:hint="eastAsia"/>
          <w:b/>
          <w:lang w:eastAsia="zh-TW"/>
        </w:rPr>
        <w:t>金融科技</w:t>
      </w:r>
      <w:r w:rsidR="00BE45A2">
        <w:rPr>
          <w:rFonts w:hint="eastAsia"/>
          <w:b/>
          <w:lang w:eastAsia="zh-TW"/>
        </w:rPr>
        <w:t>之發展，</w:t>
      </w:r>
      <w:r w:rsidRPr="00253CBA">
        <w:rPr>
          <w:rFonts w:hint="eastAsia"/>
          <w:b/>
        </w:rPr>
        <w:t>允宜</w:t>
      </w:r>
      <w:r w:rsidR="00BE45A2">
        <w:rPr>
          <w:rFonts w:hint="eastAsia"/>
          <w:b/>
          <w:lang w:eastAsia="zh-TW"/>
        </w:rPr>
        <w:t>賡續積極協助</w:t>
      </w:r>
      <w:r w:rsidR="00BE45A2" w:rsidRPr="005F7B8E">
        <w:rPr>
          <w:rFonts w:hint="eastAsia"/>
          <w:b/>
          <w:lang w:eastAsia="zh-TW"/>
        </w:rPr>
        <w:t>新</w:t>
      </w:r>
      <w:r w:rsidRPr="005F7B8E">
        <w:rPr>
          <w:rFonts w:hint="eastAsia"/>
          <w:b/>
          <w:lang w:eastAsia="zh-TW"/>
        </w:rPr>
        <w:t>創業者</w:t>
      </w:r>
      <w:r w:rsidR="00BE45A2">
        <w:rPr>
          <w:rFonts w:hint="eastAsia"/>
          <w:b/>
          <w:lang w:eastAsia="zh-TW"/>
        </w:rPr>
        <w:t>取得相關資源</w:t>
      </w:r>
    </w:p>
    <w:p w:rsidR="00B23D5A" w:rsidRDefault="00B23D5A" w:rsidP="005F7B8E">
      <w:pPr>
        <w:pStyle w:val="22"/>
        <w:ind w:left="850" w:firstLine="567"/>
      </w:pPr>
      <w:r>
        <w:rPr>
          <w:rFonts w:hint="eastAsia"/>
        </w:rPr>
        <w:t>詢據金管會表示，已請金融科技創</w:t>
      </w:r>
      <w:r w:rsidR="00552DCA">
        <w:rPr>
          <w:rFonts w:hint="eastAsia"/>
        </w:rPr>
        <w:t>新園區彙整各部會及政府相關補助、輔導等資源，供金融科技業參考，</w:t>
      </w:r>
      <w:r w:rsidR="00552DCA">
        <w:rPr>
          <w:rFonts w:hint="eastAsia"/>
          <w:lang w:eastAsia="zh-TW"/>
        </w:rPr>
        <w:t>另</w:t>
      </w:r>
      <w:r>
        <w:rPr>
          <w:rFonts w:hint="eastAsia"/>
        </w:rPr>
        <w:t>請其每年辦理新創發表活動，邀請創投、投資人、金融機構與跨域業者參與，並安排媒合商談會議及成立投資人聯誼會議，另金融科技創新園區業</w:t>
      </w:r>
      <w:r w:rsidRPr="00A0537C">
        <w:rPr>
          <w:rFonts w:hint="eastAsia"/>
        </w:rPr>
        <w:t>已訂定「金融科技業者申請上市上櫃補助作業要點」，預計</w:t>
      </w:r>
      <w:r>
        <w:rPr>
          <w:rFonts w:hint="eastAsia"/>
          <w:lang w:eastAsia="zh-TW"/>
        </w:rPr>
        <w:t>將於</w:t>
      </w:r>
      <w:r w:rsidRPr="00A0537C">
        <w:rPr>
          <w:rFonts w:hint="eastAsia"/>
        </w:rPr>
        <w:t>113</w:t>
      </w:r>
      <w:r w:rsidR="00031CED">
        <w:rPr>
          <w:rFonts w:hint="eastAsia"/>
          <w:lang w:eastAsia="zh-TW"/>
        </w:rPr>
        <w:t>年</w:t>
      </w:r>
      <w:r w:rsidRPr="00A0537C">
        <w:rPr>
          <w:rFonts w:hint="eastAsia"/>
        </w:rPr>
        <w:t>底前發布</w:t>
      </w:r>
      <w:r>
        <w:rPr>
          <w:rFonts w:hint="eastAsia"/>
        </w:rPr>
        <w:t>，</w:t>
      </w:r>
      <w:r w:rsidR="00031CED">
        <w:rPr>
          <w:rFonts w:hint="eastAsia"/>
          <w:lang w:eastAsia="zh-TW"/>
        </w:rPr>
        <w:t>於</w:t>
      </w:r>
      <w:r>
        <w:rPr>
          <w:rFonts w:hint="eastAsia"/>
          <w:lang w:eastAsia="zh-TW"/>
        </w:rPr>
        <w:t>1</w:t>
      </w:r>
      <w:r>
        <w:rPr>
          <w:lang w:eastAsia="zh-TW"/>
        </w:rPr>
        <w:t>14</w:t>
      </w:r>
      <w:r>
        <w:rPr>
          <w:rFonts w:hint="eastAsia"/>
          <w:lang w:eastAsia="zh-TW"/>
        </w:rPr>
        <w:t>年正式運作；此外，金管會</w:t>
      </w:r>
      <w:r w:rsidR="00A81507">
        <w:rPr>
          <w:rFonts w:hint="eastAsia"/>
          <w:lang w:eastAsia="zh-TW"/>
        </w:rPr>
        <w:t>亦</w:t>
      </w:r>
      <w:r w:rsidRPr="00221ECF">
        <w:rPr>
          <w:rFonts w:hint="eastAsia"/>
        </w:rPr>
        <w:t>規劃「團體合作」策略</w:t>
      </w:r>
      <w:r>
        <w:rPr>
          <w:rFonts w:hint="eastAsia"/>
        </w:rPr>
        <w:t>，鼓勵業界成立金融科技合作聯盟及共同投資金融科技技術或研發事宜，</w:t>
      </w:r>
      <w:r>
        <w:rPr>
          <w:rFonts w:hint="eastAsia"/>
          <w:lang w:eastAsia="zh-TW"/>
        </w:rPr>
        <w:t>以</w:t>
      </w:r>
      <w:r>
        <w:rPr>
          <w:rFonts w:hint="eastAsia"/>
        </w:rPr>
        <w:t>提升金融科技業之資金或業務合作機會，並發揮集體創新之效益。</w:t>
      </w:r>
    </w:p>
    <w:p w:rsidR="00B23D5A" w:rsidRDefault="00B23D5A" w:rsidP="005F7B8E">
      <w:pPr>
        <w:ind w:left="567" w:firstLine="567"/>
      </w:pPr>
      <w:r w:rsidRPr="00436BF7">
        <w:rPr>
          <w:rFonts w:hint="eastAsia"/>
        </w:rPr>
        <w:t>綜上，金管會</w:t>
      </w:r>
      <w:r>
        <w:rPr>
          <w:rFonts w:hint="eastAsia"/>
        </w:rPr>
        <w:t>經年</w:t>
      </w:r>
      <w:r w:rsidRPr="0064458A">
        <w:rPr>
          <w:rFonts w:hint="eastAsia"/>
        </w:rPr>
        <w:t>於金管基金編列</w:t>
      </w:r>
      <w:r>
        <w:rPr>
          <w:rFonts w:hint="eastAsia"/>
        </w:rPr>
        <w:t>補(捐)助經費以推動我國</w:t>
      </w:r>
      <w:r w:rsidRPr="0011259A">
        <w:rPr>
          <w:rFonts w:hint="eastAsia"/>
        </w:rPr>
        <w:t>金融科技創新園區</w:t>
      </w:r>
      <w:r>
        <w:rPr>
          <w:rFonts w:hint="eastAsia"/>
        </w:rPr>
        <w:t>之發展，</w:t>
      </w:r>
      <w:r w:rsidR="001B0ADF">
        <w:rPr>
          <w:rFonts w:hint="eastAsia"/>
        </w:rPr>
        <w:t>該</w:t>
      </w:r>
      <w:r w:rsidRPr="0011259A">
        <w:rPr>
          <w:rFonts w:hint="eastAsia"/>
        </w:rPr>
        <w:t>園區</w:t>
      </w:r>
      <w:r w:rsidR="00A81507">
        <w:rPr>
          <w:rFonts w:hint="eastAsia"/>
        </w:rPr>
        <w:t>業已陸續推行多項措施以</w:t>
      </w:r>
      <w:r w:rsidR="001B0ADF">
        <w:rPr>
          <w:rFonts w:hint="eastAsia"/>
        </w:rPr>
        <w:t>協助金融科技業者獲得發展</w:t>
      </w:r>
      <w:r w:rsidR="00A81507">
        <w:rPr>
          <w:rFonts w:hint="eastAsia"/>
        </w:rPr>
        <w:t>所需資源</w:t>
      </w:r>
      <w:r>
        <w:rPr>
          <w:rFonts w:hint="eastAsia"/>
        </w:rPr>
        <w:t>，惟</w:t>
      </w:r>
      <w:r w:rsidR="00A81507">
        <w:rPr>
          <w:rFonts w:hint="eastAsia"/>
        </w:rPr>
        <w:t>審計部於</w:t>
      </w:r>
      <w:r w:rsidRPr="005F7B8E">
        <w:rPr>
          <w:rFonts w:hint="eastAsia"/>
        </w:rPr>
        <w:t>112年中央政府總決算審核報告</w:t>
      </w:r>
      <w:r w:rsidR="00A81507">
        <w:rPr>
          <w:rFonts w:hint="eastAsia"/>
        </w:rPr>
        <w:t>指出</w:t>
      </w:r>
      <w:r w:rsidRPr="005F7B8E">
        <w:rPr>
          <w:rFonts w:hint="eastAsia"/>
        </w:rPr>
        <w:t>，我國金融科技新創業者獲挹注資金比率</w:t>
      </w:r>
      <w:r w:rsidRPr="007B7A81">
        <w:rPr>
          <w:rFonts w:hint="eastAsia"/>
        </w:rPr>
        <w:t>與國際相比仍有待提升，</w:t>
      </w:r>
      <w:r>
        <w:rPr>
          <w:rFonts w:ascii="Times New Roman" w:hint="eastAsia"/>
        </w:rPr>
        <w:t>允宜持續積極推動</w:t>
      </w:r>
      <w:r w:rsidR="00A81507">
        <w:rPr>
          <w:rFonts w:ascii="Times New Roman" w:hint="eastAsia"/>
        </w:rPr>
        <w:t>並</w:t>
      </w:r>
      <w:r>
        <w:rPr>
          <w:rFonts w:ascii="Times New Roman" w:hint="eastAsia"/>
        </w:rPr>
        <w:t>落實相關措施，俾利我國</w:t>
      </w:r>
      <w:r w:rsidRPr="005F7B8E">
        <w:rPr>
          <w:rFonts w:hint="eastAsia"/>
        </w:rPr>
        <w:t>金融科技</w:t>
      </w:r>
      <w:r>
        <w:rPr>
          <w:rFonts w:hint="eastAsia"/>
        </w:rPr>
        <w:t>之發展。</w:t>
      </w:r>
    </w:p>
    <w:p w:rsidR="000C1F23" w:rsidRDefault="000C1F23" w:rsidP="005F7B8E">
      <w:pPr>
        <w:ind w:left="567" w:firstLine="567"/>
        <w:rPr>
          <w:rFonts w:hint="eastAsia"/>
        </w:rPr>
      </w:pPr>
    </w:p>
    <w:p w:rsidR="00B23D5A" w:rsidRPr="00FB3F49" w:rsidRDefault="00B23D5A" w:rsidP="007807E9">
      <w:pPr>
        <w:pStyle w:val="14"/>
        <w:ind w:left="567" w:hanging="567"/>
        <w:rPr>
          <w:color w:val="000000"/>
        </w:rPr>
      </w:pPr>
      <w:bookmarkStart w:id="24" w:name="_Toc109829315"/>
      <w:bookmarkStart w:id="25" w:name="_Toc181955060"/>
      <w:bookmarkEnd w:id="21"/>
      <w:bookmarkEnd w:id="22"/>
      <w:r>
        <w:rPr>
          <w:rFonts w:hint="eastAsia"/>
          <w:color w:val="000000"/>
        </w:rPr>
        <w:t>五</w:t>
      </w:r>
      <w:r w:rsidRPr="005B2BFB">
        <w:rPr>
          <w:rFonts w:hint="eastAsia"/>
          <w:color w:val="000000"/>
        </w:rPr>
        <w:t>、</w:t>
      </w:r>
      <w:bookmarkEnd w:id="24"/>
      <w:r w:rsidRPr="007B1590">
        <w:rPr>
          <w:rFonts w:hint="eastAsia"/>
          <w:color w:val="000000"/>
        </w:rPr>
        <w:t>近年代(理)辦費預算概呈成長，惟113年</w:t>
      </w:r>
      <w:r w:rsidR="00BE45A2">
        <w:rPr>
          <w:rFonts w:hint="eastAsia"/>
          <w:color w:val="000000"/>
        </w:rPr>
        <w:t>度</w:t>
      </w:r>
      <w:r w:rsidRPr="007B1590">
        <w:rPr>
          <w:rFonts w:hint="eastAsia"/>
          <w:color w:val="000000"/>
        </w:rPr>
        <w:t>截至8</w:t>
      </w:r>
      <w:r w:rsidR="00745ED1">
        <w:rPr>
          <w:rFonts w:hint="eastAsia"/>
          <w:color w:val="000000"/>
        </w:rPr>
        <w:t>月底</w:t>
      </w:r>
      <w:r w:rsidR="009347F3">
        <w:rPr>
          <w:rFonts w:hint="eastAsia"/>
          <w:color w:val="000000"/>
        </w:rPr>
        <w:t>之</w:t>
      </w:r>
      <w:r w:rsidRPr="007B1590">
        <w:rPr>
          <w:rFonts w:hint="eastAsia"/>
          <w:color w:val="000000"/>
        </w:rPr>
        <w:t>預算執行率未達8成，</w:t>
      </w:r>
      <w:r w:rsidR="006B1D31">
        <w:rPr>
          <w:rFonts w:hint="eastAsia"/>
          <w:color w:val="000000"/>
        </w:rPr>
        <w:t>允</w:t>
      </w:r>
      <w:r w:rsidRPr="007B1590">
        <w:rPr>
          <w:rFonts w:hint="eastAsia"/>
          <w:color w:val="000000"/>
        </w:rPr>
        <w:t>宜持續積極辦理，</w:t>
      </w:r>
      <w:r w:rsidR="0090150F">
        <w:rPr>
          <w:rFonts w:hint="eastAsia"/>
          <w:color w:val="000000"/>
        </w:rPr>
        <w:t>其中具</w:t>
      </w:r>
      <w:r w:rsidR="0090150F" w:rsidRPr="007B1590">
        <w:rPr>
          <w:rFonts w:hint="eastAsia"/>
          <w:color w:val="000000"/>
        </w:rPr>
        <w:t>委託研究</w:t>
      </w:r>
      <w:r w:rsidR="0090150F">
        <w:rPr>
          <w:rFonts w:hint="eastAsia"/>
          <w:color w:val="000000"/>
        </w:rPr>
        <w:t>性質之案件</w:t>
      </w:r>
      <w:r w:rsidR="00BD06A1">
        <w:rPr>
          <w:rFonts w:hint="eastAsia"/>
          <w:color w:val="000000"/>
        </w:rPr>
        <w:t>應</w:t>
      </w:r>
      <w:r w:rsidR="000E3090">
        <w:rPr>
          <w:rFonts w:hint="eastAsia"/>
          <w:color w:val="000000"/>
        </w:rPr>
        <w:t>依相關規定辦理資訊公開</w:t>
      </w:r>
      <w:r w:rsidR="00BD06A1">
        <w:rPr>
          <w:rFonts w:hint="eastAsia"/>
          <w:color w:val="000000"/>
        </w:rPr>
        <w:t>，</w:t>
      </w:r>
      <w:r w:rsidR="00D93916">
        <w:rPr>
          <w:rFonts w:hint="eastAsia"/>
          <w:color w:val="000000"/>
        </w:rPr>
        <w:t>並</w:t>
      </w:r>
      <w:r w:rsidR="00BD06A1">
        <w:rPr>
          <w:rFonts w:hint="eastAsia"/>
          <w:color w:val="000000"/>
        </w:rPr>
        <w:t>宜</w:t>
      </w:r>
      <w:r w:rsidR="006B1D31">
        <w:rPr>
          <w:rFonts w:hint="eastAsia"/>
          <w:color w:val="000000"/>
        </w:rPr>
        <w:t>參</w:t>
      </w:r>
      <w:r w:rsidR="00BE45A2">
        <w:rPr>
          <w:rFonts w:hint="eastAsia"/>
          <w:color w:val="000000"/>
        </w:rPr>
        <w:t>據</w:t>
      </w:r>
      <w:r w:rsidRPr="007B1590">
        <w:rPr>
          <w:rFonts w:hint="eastAsia"/>
          <w:color w:val="000000"/>
        </w:rPr>
        <w:t>本院決議</w:t>
      </w:r>
      <w:r w:rsidR="000E3090">
        <w:rPr>
          <w:rFonts w:hint="eastAsia"/>
          <w:color w:val="000000"/>
        </w:rPr>
        <w:t>之意旨</w:t>
      </w:r>
      <w:r w:rsidR="0090150F">
        <w:rPr>
          <w:rFonts w:hint="eastAsia"/>
          <w:color w:val="000000"/>
        </w:rPr>
        <w:t>編列預算</w:t>
      </w:r>
      <w:bookmarkEnd w:id="25"/>
    </w:p>
    <w:p w:rsidR="00B23D5A" w:rsidRDefault="00B23D5A" w:rsidP="0065564B">
      <w:pPr>
        <w:ind w:left="567" w:firstLine="567"/>
      </w:pPr>
      <w:r w:rsidRPr="003242C9">
        <w:rPr>
          <w:rFonts w:hint="eastAsia"/>
        </w:rPr>
        <w:t>金管基金11</w:t>
      </w:r>
      <w:r w:rsidRPr="003242C9">
        <w:t>4</w:t>
      </w:r>
      <w:r w:rsidRPr="003242C9">
        <w:rPr>
          <w:rFonts w:hint="eastAsia"/>
        </w:rPr>
        <w:t>年度預算案編列「代(理)辦費」7</w:t>
      </w:r>
      <w:r w:rsidRPr="003242C9">
        <w:t>,203</w:t>
      </w:r>
      <w:r w:rsidRPr="003242C9">
        <w:rPr>
          <w:rFonts w:hint="eastAsia"/>
        </w:rPr>
        <w:t>萬元，</w:t>
      </w:r>
      <w:r>
        <w:rPr>
          <w:rFonts w:hint="eastAsia"/>
        </w:rPr>
        <w:t>主要係</w:t>
      </w:r>
      <w:r>
        <w:t>委託代辦</w:t>
      </w:r>
      <w:r>
        <w:rPr>
          <w:rFonts w:hint="eastAsia"/>
        </w:rPr>
        <w:t>金融相關研習、會議、活動、評鑑、蒐集永續資訊、國際會計準則及永續揭露準則翻譯覆審、以及保險業精算簽證報告審查及檢核等所需經費，其較113年度預算案數增加1</w:t>
      </w:r>
      <w:r w:rsidRPr="003242C9">
        <w:t>,</w:t>
      </w:r>
      <w:r>
        <w:rPr>
          <w:rFonts w:hint="eastAsia"/>
        </w:rPr>
        <w:t>718</w:t>
      </w:r>
      <w:r w:rsidRPr="003242C9">
        <w:rPr>
          <w:rFonts w:hint="eastAsia"/>
        </w:rPr>
        <w:t>萬</w:t>
      </w:r>
      <w:r>
        <w:rPr>
          <w:rFonts w:hint="eastAsia"/>
        </w:rPr>
        <w:t>7千元(增幅31.34%)，並較112年度決算數增加2</w:t>
      </w:r>
      <w:r w:rsidRPr="003242C9">
        <w:t>,</w:t>
      </w:r>
      <w:r>
        <w:rPr>
          <w:rFonts w:hint="eastAsia"/>
        </w:rPr>
        <w:t>833</w:t>
      </w:r>
      <w:r w:rsidRPr="003242C9">
        <w:rPr>
          <w:rFonts w:hint="eastAsia"/>
        </w:rPr>
        <w:t>萬</w:t>
      </w:r>
      <w:r>
        <w:rPr>
          <w:rFonts w:hint="eastAsia"/>
        </w:rPr>
        <w:t>5千元(增幅64.85%)。經查</w:t>
      </w:r>
      <w:r w:rsidRPr="00594BF3">
        <w:rPr>
          <w:rFonts w:hint="eastAsia"/>
        </w:rPr>
        <w:t xml:space="preserve">： </w:t>
      </w:r>
    </w:p>
    <w:p w:rsidR="00B23D5A" w:rsidRPr="00632458" w:rsidRDefault="00B23D5A" w:rsidP="001C1436">
      <w:pPr>
        <w:pStyle w:val="a4"/>
        <w:ind w:left="851" w:hanging="284"/>
        <w:rPr>
          <w:b/>
          <w:lang w:eastAsia="zh-TW"/>
        </w:rPr>
      </w:pPr>
      <w:r w:rsidRPr="00632458">
        <w:rPr>
          <w:rFonts w:hint="eastAsia"/>
          <w:b/>
          <w:lang w:eastAsia="zh-TW"/>
        </w:rPr>
        <w:t>(一)近年</w:t>
      </w:r>
      <w:r w:rsidRPr="00632458">
        <w:rPr>
          <w:rFonts w:hint="eastAsia"/>
          <w:b/>
        </w:rPr>
        <w:t>代(理)辦費</w:t>
      </w:r>
      <w:r w:rsidRPr="00632458">
        <w:rPr>
          <w:rFonts w:hint="eastAsia"/>
          <w:b/>
          <w:lang w:eastAsia="zh-TW"/>
        </w:rPr>
        <w:t>預算概呈成長趨勢，114年度預算案數亦較113年</w:t>
      </w:r>
      <w:r w:rsidR="00BD70DD" w:rsidRPr="00632458">
        <w:rPr>
          <w:rFonts w:hint="eastAsia"/>
          <w:b/>
          <w:lang w:eastAsia="zh-TW"/>
        </w:rPr>
        <w:t>度</w:t>
      </w:r>
      <w:r w:rsidRPr="00632458">
        <w:rPr>
          <w:rFonts w:hint="eastAsia"/>
          <w:b/>
          <w:lang w:eastAsia="zh-TW"/>
        </w:rPr>
        <w:t>增加31.34%，惟113年</w:t>
      </w:r>
      <w:r w:rsidR="00BE45A2">
        <w:rPr>
          <w:rFonts w:hint="eastAsia"/>
          <w:b/>
          <w:lang w:eastAsia="zh-TW"/>
        </w:rPr>
        <w:t>度</w:t>
      </w:r>
      <w:r w:rsidRPr="00632458">
        <w:rPr>
          <w:rFonts w:hint="eastAsia"/>
          <w:b/>
          <w:lang w:eastAsia="zh-TW"/>
        </w:rPr>
        <w:t>截至8</w:t>
      </w:r>
      <w:r w:rsidR="00745ED1">
        <w:rPr>
          <w:rFonts w:hint="eastAsia"/>
          <w:b/>
          <w:lang w:eastAsia="zh-TW"/>
        </w:rPr>
        <w:t>月底之</w:t>
      </w:r>
      <w:r w:rsidRPr="00632458">
        <w:rPr>
          <w:rFonts w:hint="eastAsia"/>
          <w:b/>
          <w:lang w:eastAsia="zh-TW"/>
        </w:rPr>
        <w:t>預算執行率</w:t>
      </w:r>
      <w:r>
        <w:rPr>
          <w:rFonts w:hint="eastAsia"/>
          <w:b/>
          <w:lang w:eastAsia="zh-TW"/>
        </w:rPr>
        <w:t>有</w:t>
      </w:r>
      <w:r w:rsidRPr="00632458">
        <w:rPr>
          <w:rFonts w:hint="eastAsia"/>
          <w:b/>
          <w:lang w:eastAsia="zh-TW"/>
        </w:rPr>
        <w:t>未達</w:t>
      </w:r>
      <w:r>
        <w:rPr>
          <w:rFonts w:hint="eastAsia"/>
          <w:b/>
          <w:lang w:eastAsia="zh-TW"/>
        </w:rPr>
        <w:t>預算分配數</w:t>
      </w:r>
      <w:r w:rsidRPr="00632458">
        <w:rPr>
          <w:rFonts w:hint="eastAsia"/>
          <w:b/>
          <w:lang w:eastAsia="zh-TW"/>
        </w:rPr>
        <w:t>8成</w:t>
      </w:r>
      <w:r>
        <w:rPr>
          <w:rFonts w:hint="eastAsia"/>
          <w:b/>
          <w:lang w:eastAsia="zh-TW"/>
        </w:rPr>
        <w:t>之情形</w:t>
      </w:r>
    </w:p>
    <w:p w:rsidR="000E4B76" w:rsidRDefault="000E4B76" w:rsidP="000E4B76">
      <w:pPr>
        <w:pStyle w:val="22"/>
        <w:ind w:left="850" w:firstLine="567"/>
        <w:rPr>
          <w:lang w:eastAsia="zh-TW"/>
        </w:rPr>
      </w:pPr>
      <w:r>
        <w:rPr>
          <w:rFonts w:hint="eastAsia"/>
          <w:lang w:eastAsia="zh-TW"/>
        </w:rPr>
        <w:t>檢視金管基金近年</w:t>
      </w:r>
      <w:r w:rsidRPr="003242C9">
        <w:rPr>
          <w:rFonts w:hint="eastAsia"/>
        </w:rPr>
        <w:t>代(理)辦費</w:t>
      </w:r>
      <w:r>
        <w:rPr>
          <w:rFonts w:hint="eastAsia"/>
          <w:lang w:eastAsia="zh-TW"/>
        </w:rPr>
        <w:t>之預算編列情形，於109至114年</w:t>
      </w:r>
      <w:r w:rsidR="00BE45A2">
        <w:rPr>
          <w:rFonts w:hint="eastAsia"/>
          <w:lang w:eastAsia="zh-TW"/>
        </w:rPr>
        <w:t>度</w:t>
      </w:r>
      <w:r>
        <w:rPr>
          <w:rFonts w:hint="eastAsia"/>
          <w:lang w:eastAsia="zh-TW"/>
        </w:rPr>
        <w:t>間，除111年</w:t>
      </w:r>
      <w:r w:rsidR="00BE45A2">
        <w:rPr>
          <w:rFonts w:hint="eastAsia"/>
          <w:lang w:eastAsia="zh-TW"/>
        </w:rPr>
        <w:t>度</w:t>
      </w:r>
      <w:r>
        <w:rPr>
          <w:rFonts w:hint="eastAsia"/>
          <w:lang w:eastAsia="zh-TW"/>
        </w:rPr>
        <w:t>較110年</w:t>
      </w:r>
      <w:r w:rsidR="00BE45A2">
        <w:rPr>
          <w:rFonts w:hint="eastAsia"/>
          <w:lang w:eastAsia="zh-TW"/>
        </w:rPr>
        <w:t>度</w:t>
      </w:r>
      <w:r>
        <w:rPr>
          <w:rFonts w:hint="eastAsia"/>
          <w:lang w:eastAsia="zh-TW"/>
        </w:rPr>
        <w:t>減編918萬2千元(減幅20.94%)</w:t>
      </w:r>
      <w:r w:rsidR="00BE45A2">
        <w:rPr>
          <w:rFonts w:hint="eastAsia"/>
          <w:lang w:eastAsia="zh-TW"/>
        </w:rPr>
        <w:t>外</w:t>
      </w:r>
      <w:r>
        <w:rPr>
          <w:rFonts w:hint="eastAsia"/>
          <w:lang w:eastAsia="zh-TW"/>
        </w:rPr>
        <w:t>，餘各年度皆較前一年度增加，增幅介於11.78%至59.91%間，預算概呈成長趨勢，114年</w:t>
      </w:r>
      <w:r w:rsidR="00BE45A2">
        <w:rPr>
          <w:rFonts w:hint="eastAsia"/>
          <w:lang w:eastAsia="zh-TW"/>
        </w:rPr>
        <w:t>度</w:t>
      </w:r>
      <w:r>
        <w:rPr>
          <w:rFonts w:hint="eastAsia"/>
          <w:lang w:eastAsia="zh-TW"/>
        </w:rPr>
        <w:t>預算案數較113年</w:t>
      </w:r>
      <w:r w:rsidR="00BE45A2">
        <w:rPr>
          <w:rFonts w:hint="eastAsia"/>
          <w:lang w:eastAsia="zh-TW"/>
        </w:rPr>
        <w:t>度</w:t>
      </w:r>
      <w:r>
        <w:rPr>
          <w:rFonts w:hint="eastAsia"/>
          <w:lang w:eastAsia="zh-TW"/>
        </w:rPr>
        <w:t>增加1</w:t>
      </w:r>
      <w:r w:rsidRPr="003242C9">
        <w:t>,</w:t>
      </w:r>
      <w:r>
        <w:rPr>
          <w:rFonts w:hint="eastAsia"/>
          <w:lang w:eastAsia="zh-TW"/>
        </w:rPr>
        <w:t>718</w:t>
      </w:r>
      <w:r w:rsidRPr="003242C9">
        <w:rPr>
          <w:rFonts w:hint="eastAsia"/>
        </w:rPr>
        <w:t>萬</w:t>
      </w:r>
      <w:r>
        <w:rPr>
          <w:rFonts w:hint="eastAsia"/>
          <w:lang w:eastAsia="zh-TW"/>
        </w:rPr>
        <w:t>7</w:t>
      </w:r>
      <w:r>
        <w:rPr>
          <w:rFonts w:hint="eastAsia"/>
        </w:rPr>
        <w:t>千元</w:t>
      </w:r>
      <w:r>
        <w:rPr>
          <w:rFonts w:hint="eastAsia"/>
          <w:lang w:eastAsia="zh-TW"/>
        </w:rPr>
        <w:t>(</w:t>
      </w:r>
      <w:r>
        <w:rPr>
          <w:rFonts w:hint="eastAsia"/>
        </w:rPr>
        <w:t>增幅</w:t>
      </w:r>
      <w:r>
        <w:rPr>
          <w:rFonts w:hint="eastAsia"/>
          <w:lang w:eastAsia="zh-TW"/>
        </w:rPr>
        <w:t>31.34%)，據金管會提供資料，主要係增編保險業接軌新一代清償能力制度過渡措施申請審查、精算簽證報告審查及檢討計畫及永續經濟活動認定參考指引等經費；復觀諸各年度經費執行情形，於109至112年</w:t>
      </w:r>
      <w:r w:rsidR="00BB7CE6">
        <w:rPr>
          <w:rFonts w:hint="eastAsia"/>
          <w:lang w:eastAsia="zh-TW"/>
        </w:rPr>
        <w:t>度</w:t>
      </w:r>
      <w:r>
        <w:rPr>
          <w:rFonts w:hint="eastAsia"/>
          <w:lang w:eastAsia="zh-TW"/>
        </w:rPr>
        <w:t>間，預算執行率介於89.06%至103.79%間，除112年執行率為89.06%</w:t>
      </w:r>
      <w:r w:rsidR="00BB7CE6">
        <w:rPr>
          <w:rFonts w:hint="eastAsia"/>
          <w:lang w:eastAsia="zh-TW"/>
        </w:rPr>
        <w:t>外</w:t>
      </w:r>
      <w:r>
        <w:rPr>
          <w:rFonts w:hint="eastAsia"/>
          <w:lang w:eastAsia="zh-TW"/>
        </w:rPr>
        <w:t>，餘各年度皆達9成以上，惟113年截止8月底止，累計執行數為1</w:t>
      </w:r>
      <w:r>
        <w:rPr>
          <w:lang w:eastAsia="zh-TW"/>
        </w:rPr>
        <w:t>,</w:t>
      </w:r>
      <w:r>
        <w:rPr>
          <w:rFonts w:hint="eastAsia"/>
          <w:lang w:eastAsia="zh-TW"/>
        </w:rPr>
        <w:t>473萬4千元(詳表1)，參據該基</w:t>
      </w:r>
      <w:r w:rsidRPr="0098307C">
        <w:rPr>
          <w:rFonts w:hint="eastAsia"/>
          <w:lang w:eastAsia="zh-TW"/>
        </w:rPr>
        <w:t>金會計月報，僅達同期間預算分配數</w:t>
      </w:r>
      <w:r>
        <w:rPr>
          <w:rStyle w:val="af4"/>
          <w:lang w:eastAsia="zh-TW"/>
        </w:rPr>
        <w:footnoteReference w:id="6"/>
      </w:r>
      <w:r w:rsidRPr="0098307C">
        <w:rPr>
          <w:rFonts w:hint="eastAsia"/>
          <w:lang w:eastAsia="zh-TW"/>
        </w:rPr>
        <w:t>之73.71%</w:t>
      </w:r>
      <w:r>
        <w:rPr>
          <w:rFonts w:hint="eastAsia"/>
          <w:lang w:eastAsia="zh-TW"/>
        </w:rPr>
        <w:t>；詢據金管會表示，主要係因</w:t>
      </w:r>
      <w:r w:rsidRPr="0098307C">
        <w:rPr>
          <w:rFonts w:hint="eastAsia"/>
          <w:lang w:eastAsia="zh-TW"/>
        </w:rPr>
        <w:t>審議會議出席費較預期減少、部分案件尚未審核通過</w:t>
      </w:r>
      <w:r>
        <w:rPr>
          <w:rFonts w:hint="eastAsia"/>
          <w:lang w:eastAsia="zh-TW"/>
        </w:rPr>
        <w:t>或</w:t>
      </w:r>
      <w:r w:rsidRPr="0098307C">
        <w:rPr>
          <w:rFonts w:hint="eastAsia"/>
          <w:lang w:eastAsia="zh-TW"/>
        </w:rPr>
        <w:t>付款期程與預</w:t>
      </w:r>
      <w:r>
        <w:rPr>
          <w:rFonts w:hint="eastAsia"/>
          <w:lang w:eastAsia="zh-TW"/>
        </w:rPr>
        <w:t>期</w:t>
      </w:r>
      <w:r w:rsidRPr="0098307C">
        <w:rPr>
          <w:rFonts w:hint="eastAsia"/>
          <w:lang w:eastAsia="zh-TW"/>
        </w:rPr>
        <w:t>有所落差</w:t>
      </w:r>
      <w:r>
        <w:rPr>
          <w:rFonts w:hint="eastAsia"/>
          <w:lang w:eastAsia="zh-TW"/>
        </w:rPr>
        <w:t>及</w:t>
      </w:r>
      <w:r w:rsidRPr="0098307C">
        <w:rPr>
          <w:rFonts w:hint="eastAsia"/>
          <w:lang w:eastAsia="zh-TW"/>
        </w:rPr>
        <w:t>IFRS基金會線上提供永續揭露準則契約費用優惠所致。</w:t>
      </w:r>
    </w:p>
    <w:p w:rsidR="009C12D8" w:rsidRPr="009A0035" w:rsidRDefault="009C12D8" w:rsidP="009C12D8">
      <w:pPr>
        <w:pStyle w:val="22"/>
        <w:spacing w:line="440" w:lineRule="exact"/>
        <w:ind w:leftChars="-100" w:left="423" w:right="-285" w:hangingChars="249" w:hanging="706"/>
        <w:rPr>
          <w:rFonts w:hAnsi="標楷體"/>
          <w:b/>
          <w:color w:val="000000"/>
          <w:lang w:eastAsia="zh-TW"/>
        </w:rPr>
      </w:pPr>
      <w:r w:rsidRPr="00DF3212">
        <w:rPr>
          <w:rFonts w:hAnsi="標楷體" w:hint="eastAsia"/>
          <w:b/>
          <w:color w:val="000000"/>
        </w:rPr>
        <w:t>表</w:t>
      </w:r>
      <w:r>
        <w:rPr>
          <w:rFonts w:hAnsi="標楷體" w:hint="eastAsia"/>
          <w:b/>
          <w:color w:val="000000"/>
        </w:rPr>
        <w:t xml:space="preserve">1  </w:t>
      </w:r>
      <w:r w:rsidRPr="001E315E">
        <w:rPr>
          <w:rFonts w:hAnsi="標楷體" w:hint="eastAsia"/>
          <w:b/>
          <w:color w:val="000000"/>
        </w:rPr>
        <w:t>10</w:t>
      </w:r>
      <w:r>
        <w:rPr>
          <w:rFonts w:hAnsi="標楷體" w:hint="eastAsia"/>
          <w:b/>
          <w:color w:val="000000"/>
          <w:lang w:eastAsia="zh-TW"/>
        </w:rPr>
        <w:t>9</w:t>
      </w:r>
      <w:r w:rsidRPr="001E315E">
        <w:rPr>
          <w:rFonts w:hAnsi="標楷體" w:hint="eastAsia"/>
          <w:b/>
          <w:color w:val="000000"/>
        </w:rPr>
        <w:t>至</w:t>
      </w:r>
      <w:r>
        <w:rPr>
          <w:rFonts w:hAnsi="標楷體" w:hint="eastAsia"/>
          <w:b/>
          <w:color w:val="000000"/>
        </w:rPr>
        <w:t>11</w:t>
      </w:r>
      <w:r>
        <w:rPr>
          <w:rFonts w:hAnsi="標楷體" w:hint="eastAsia"/>
          <w:b/>
          <w:color w:val="000000"/>
          <w:lang w:eastAsia="zh-TW"/>
        </w:rPr>
        <w:t>4</w:t>
      </w:r>
      <w:r>
        <w:rPr>
          <w:rFonts w:hAnsi="標楷體" w:hint="eastAsia"/>
          <w:b/>
          <w:color w:val="000000"/>
        </w:rPr>
        <w:t>年</w:t>
      </w:r>
      <w:r>
        <w:rPr>
          <w:rFonts w:hAnsi="標楷體" w:hint="eastAsia"/>
          <w:b/>
          <w:color w:val="000000"/>
          <w:lang w:eastAsia="zh-TW"/>
        </w:rPr>
        <w:t>度</w:t>
      </w:r>
      <w:r w:rsidRPr="001D5C71">
        <w:rPr>
          <w:rFonts w:hAnsi="標楷體" w:hint="eastAsia"/>
          <w:b/>
          <w:color w:val="000000"/>
          <w:lang w:eastAsia="zh-TW"/>
        </w:rPr>
        <w:t>代(理)辦費</w:t>
      </w:r>
      <w:r w:rsidRPr="001E315E">
        <w:rPr>
          <w:rFonts w:hAnsi="標楷體" w:hint="eastAsia"/>
          <w:b/>
          <w:color w:val="000000"/>
        </w:rPr>
        <w:t>預</w:t>
      </w:r>
      <w:r>
        <w:rPr>
          <w:rFonts w:hAnsi="標楷體" w:hint="eastAsia"/>
          <w:b/>
          <w:color w:val="000000"/>
        </w:rPr>
        <w:t>、</w:t>
      </w:r>
      <w:r w:rsidRPr="000E7F67">
        <w:rPr>
          <w:rFonts w:hint="eastAsia"/>
          <w:b/>
        </w:rPr>
        <w:t>決算數</w:t>
      </w:r>
      <w:r>
        <w:rPr>
          <w:rFonts w:hint="eastAsia"/>
          <w:b/>
          <w:lang w:eastAsia="zh-TW"/>
        </w:rPr>
        <w:t>分析</w:t>
      </w:r>
      <w:r w:rsidRPr="000E7F67">
        <w:rPr>
          <w:rFonts w:hint="eastAsia"/>
          <w:b/>
        </w:rPr>
        <w:t>表</w:t>
      </w:r>
      <w:r>
        <w:rPr>
          <w:rFonts w:hAnsi="標楷體" w:hint="eastAsia"/>
          <w:b/>
          <w:color w:val="000000"/>
        </w:rPr>
        <w:t xml:space="preserve">   </w:t>
      </w:r>
      <w:r w:rsidRPr="001E315E">
        <w:rPr>
          <w:rStyle w:val="143"/>
          <w:rFonts w:hint="eastAsia"/>
          <w:color w:val="000000"/>
        </w:rPr>
        <w:t>單位：新臺幣千元</w:t>
      </w:r>
      <w:r>
        <w:rPr>
          <w:rStyle w:val="143"/>
          <w:rFonts w:hint="eastAsia"/>
          <w:lang w:eastAsia="zh-TW"/>
        </w:rPr>
        <w:t>；</w:t>
      </w:r>
      <w:r>
        <w:rPr>
          <w:rStyle w:val="143"/>
        </w:rPr>
        <w:t>%</w:t>
      </w:r>
    </w:p>
    <w:tbl>
      <w:tblPr>
        <w:tblW w:w="9073"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398"/>
        <w:gridCol w:w="1701"/>
        <w:gridCol w:w="1162"/>
        <w:gridCol w:w="1162"/>
        <w:gridCol w:w="1163"/>
        <w:gridCol w:w="1162"/>
        <w:gridCol w:w="1162"/>
        <w:gridCol w:w="1163"/>
      </w:tblGrid>
      <w:tr w:rsidR="009C12D8" w:rsidRPr="00473FB7" w:rsidTr="00FA7EF2">
        <w:trPr>
          <w:trHeight w:val="627"/>
          <w:tblHeader/>
        </w:trPr>
        <w:tc>
          <w:tcPr>
            <w:tcW w:w="2099" w:type="dxa"/>
            <w:gridSpan w:val="2"/>
            <w:tcBorders>
              <w:top w:val="single" w:sz="12" w:space="0" w:color="auto"/>
              <w:bottom w:val="single" w:sz="6" w:space="0" w:color="auto"/>
              <w:right w:val="single" w:sz="6" w:space="0" w:color="auto"/>
              <w:tl2br w:val="single" w:sz="6" w:space="0" w:color="auto"/>
            </w:tcBorders>
            <w:shd w:val="clear" w:color="auto" w:fill="auto"/>
          </w:tcPr>
          <w:p w:rsidR="009C12D8" w:rsidRPr="00D9210A" w:rsidRDefault="009C12D8" w:rsidP="00FA7EF2">
            <w:pPr>
              <w:pStyle w:val="142"/>
              <w:ind w:left="648" w:hanging="648"/>
              <w:rPr>
                <w:b/>
              </w:rPr>
            </w:pPr>
            <w:r w:rsidRPr="00473FB7">
              <w:rPr>
                <w:rFonts w:hint="eastAsia"/>
              </w:rPr>
              <w:t xml:space="preserve">   </w:t>
            </w:r>
            <w:r w:rsidRPr="00D9210A">
              <w:rPr>
                <w:rFonts w:hint="eastAsia"/>
                <w:b/>
              </w:rPr>
              <w:t xml:space="preserve">  </w:t>
            </w:r>
            <w:r w:rsidRPr="00D9210A">
              <w:rPr>
                <w:rFonts w:hint="eastAsia"/>
                <w:b/>
                <w:lang w:eastAsia="zh-TW"/>
              </w:rPr>
              <w:t xml:space="preserve">   </w:t>
            </w:r>
            <w:r w:rsidRPr="00D9210A">
              <w:rPr>
                <w:rFonts w:hint="eastAsia"/>
                <w:b/>
              </w:rPr>
              <w:t xml:space="preserve"> 年度</w:t>
            </w:r>
          </w:p>
          <w:p w:rsidR="009C12D8" w:rsidRPr="00473FB7" w:rsidRDefault="009C12D8" w:rsidP="00FA7EF2">
            <w:pPr>
              <w:pStyle w:val="142"/>
              <w:ind w:left="647" w:hanging="647"/>
              <w:rPr>
                <w:rFonts w:hint="eastAsia"/>
              </w:rPr>
            </w:pPr>
            <w:r w:rsidRPr="00D9210A">
              <w:rPr>
                <w:rFonts w:hint="eastAsia"/>
                <w:b/>
              </w:rPr>
              <w:t>項目</w:t>
            </w:r>
          </w:p>
        </w:tc>
        <w:tc>
          <w:tcPr>
            <w:tcW w:w="1162" w:type="dxa"/>
            <w:vAlign w:val="center"/>
          </w:tcPr>
          <w:p w:rsidR="009C12D8" w:rsidRPr="00473FB7" w:rsidRDefault="009C12D8" w:rsidP="00FA7EF2">
            <w:pPr>
              <w:pStyle w:val="142"/>
              <w:ind w:left="647" w:hanging="647"/>
              <w:jc w:val="center"/>
              <w:rPr>
                <w:b/>
              </w:rPr>
            </w:pPr>
            <w:r w:rsidRPr="00473FB7">
              <w:rPr>
                <w:rFonts w:hint="eastAsia"/>
                <w:b/>
              </w:rPr>
              <w:t>109年度</w:t>
            </w:r>
          </w:p>
        </w:tc>
        <w:tc>
          <w:tcPr>
            <w:tcW w:w="1162" w:type="dxa"/>
            <w:vAlign w:val="center"/>
          </w:tcPr>
          <w:p w:rsidR="009C12D8" w:rsidRPr="00473FB7" w:rsidRDefault="009C12D8" w:rsidP="00FA7EF2">
            <w:pPr>
              <w:pStyle w:val="142"/>
              <w:ind w:left="647" w:hanging="647"/>
              <w:jc w:val="center"/>
              <w:rPr>
                <w:rFonts w:hint="eastAsia"/>
                <w:b/>
              </w:rPr>
            </w:pPr>
            <w:r w:rsidRPr="00473FB7">
              <w:rPr>
                <w:rFonts w:hint="eastAsia"/>
                <w:b/>
              </w:rPr>
              <w:t>110年度</w:t>
            </w:r>
          </w:p>
        </w:tc>
        <w:tc>
          <w:tcPr>
            <w:tcW w:w="1163" w:type="dxa"/>
            <w:vAlign w:val="center"/>
          </w:tcPr>
          <w:p w:rsidR="009C12D8" w:rsidRPr="00473FB7" w:rsidRDefault="009C12D8" w:rsidP="00FA7EF2">
            <w:pPr>
              <w:pStyle w:val="142"/>
              <w:ind w:left="647" w:hanging="647"/>
              <w:jc w:val="center"/>
              <w:rPr>
                <w:rFonts w:hint="eastAsia"/>
                <w:b/>
              </w:rPr>
            </w:pPr>
            <w:r w:rsidRPr="00473FB7">
              <w:rPr>
                <w:rFonts w:hint="eastAsia"/>
                <w:b/>
              </w:rPr>
              <w:t>111年度</w:t>
            </w:r>
          </w:p>
        </w:tc>
        <w:tc>
          <w:tcPr>
            <w:tcW w:w="1162" w:type="dxa"/>
            <w:vAlign w:val="center"/>
          </w:tcPr>
          <w:p w:rsidR="009C12D8" w:rsidRPr="00473FB7" w:rsidRDefault="009C12D8" w:rsidP="00FA7EF2">
            <w:pPr>
              <w:pStyle w:val="142"/>
              <w:ind w:left="647" w:hanging="647"/>
              <w:jc w:val="center"/>
              <w:rPr>
                <w:b/>
              </w:rPr>
            </w:pPr>
            <w:r w:rsidRPr="00473FB7">
              <w:rPr>
                <w:rFonts w:hint="eastAsia"/>
                <w:b/>
              </w:rPr>
              <w:t>1</w:t>
            </w:r>
            <w:r w:rsidRPr="00473FB7">
              <w:rPr>
                <w:b/>
              </w:rPr>
              <w:t>12</w:t>
            </w:r>
            <w:r w:rsidRPr="00473FB7">
              <w:rPr>
                <w:rFonts w:hint="eastAsia"/>
                <w:b/>
              </w:rPr>
              <w:t>年度</w:t>
            </w:r>
          </w:p>
        </w:tc>
        <w:tc>
          <w:tcPr>
            <w:tcW w:w="1162" w:type="dxa"/>
            <w:vAlign w:val="center"/>
          </w:tcPr>
          <w:p w:rsidR="009C12D8" w:rsidRPr="00473FB7" w:rsidRDefault="009C12D8" w:rsidP="00FA7EF2">
            <w:pPr>
              <w:pStyle w:val="142"/>
              <w:ind w:left="647" w:hanging="647"/>
              <w:jc w:val="center"/>
              <w:rPr>
                <w:rFonts w:hint="eastAsia"/>
                <w:b/>
                <w:lang w:eastAsia="zh-TW"/>
              </w:rPr>
            </w:pPr>
            <w:r w:rsidRPr="00473FB7">
              <w:rPr>
                <w:rFonts w:hint="eastAsia"/>
                <w:b/>
              </w:rPr>
              <w:t>1</w:t>
            </w:r>
            <w:r w:rsidRPr="00473FB7">
              <w:rPr>
                <w:b/>
              </w:rPr>
              <w:t>13</w:t>
            </w:r>
            <w:r w:rsidRPr="00473FB7">
              <w:rPr>
                <w:rFonts w:hint="eastAsia"/>
                <w:b/>
              </w:rPr>
              <w:t>年度</w:t>
            </w:r>
          </w:p>
        </w:tc>
        <w:tc>
          <w:tcPr>
            <w:tcW w:w="1163" w:type="dxa"/>
            <w:vAlign w:val="center"/>
          </w:tcPr>
          <w:p w:rsidR="009C12D8" w:rsidRPr="00473FB7" w:rsidRDefault="009C12D8" w:rsidP="00FA7EF2">
            <w:pPr>
              <w:pStyle w:val="142"/>
              <w:ind w:left="647" w:hanging="647"/>
              <w:jc w:val="center"/>
              <w:rPr>
                <w:rFonts w:hint="eastAsia"/>
                <w:b/>
              </w:rPr>
            </w:pPr>
            <w:r w:rsidRPr="00473FB7">
              <w:rPr>
                <w:rFonts w:hint="eastAsia"/>
                <w:b/>
              </w:rPr>
              <w:t>11</w:t>
            </w:r>
            <w:r w:rsidRPr="00473FB7">
              <w:rPr>
                <w:b/>
              </w:rPr>
              <w:t>4</w:t>
            </w:r>
            <w:r w:rsidRPr="00473FB7">
              <w:rPr>
                <w:rFonts w:hint="eastAsia"/>
                <w:b/>
              </w:rPr>
              <w:t>年度</w:t>
            </w:r>
          </w:p>
        </w:tc>
      </w:tr>
      <w:tr w:rsidR="009C12D8" w:rsidRPr="00473FB7" w:rsidTr="008C63E7">
        <w:trPr>
          <w:trHeight w:val="381"/>
        </w:trPr>
        <w:tc>
          <w:tcPr>
            <w:tcW w:w="398" w:type="dxa"/>
            <w:vMerge w:val="restart"/>
            <w:tcBorders>
              <w:top w:val="single" w:sz="6" w:space="0" w:color="auto"/>
            </w:tcBorders>
            <w:shd w:val="clear" w:color="auto" w:fill="auto"/>
            <w:vAlign w:val="center"/>
          </w:tcPr>
          <w:p w:rsidR="009C12D8" w:rsidRPr="00804F18" w:rsidRDefault="009C12D8" w:rsidP="00804F18">
            <w:pPr>
              <w:pStyle w:val="142"/>
              <w:rPr>
                <w:rFonts w:hint="eastAsia"/>
              </w:rPr>
            </w:pPr>
            <w:r w:rsidRPr="00804F18">
              <w:rPr>
                <w:rFonts w:hint="eastAsia"/>
              </w:rPr>
              <w:t>預算數</w:t>
            </w:r>
          </w:p>
        </w:tc>
        <w:tc>
          <w:tcPr>
            <w:tcW w:w="1701" w:type="dxa"/>
            <w:tcBorders>
              <w:top w:val="single" w:sz="6" w:space="0" w:color="auto"/>
            </w:tcBorders>
            <w:shd w:val="clear" w:color="auto" w:fill="auto"/>
            <w:vAlign w:val="center"/>
          </w:tcPr>
          <w:p w:rsidR="009C12D8" w:rsidRPr="00804F18" w:rsidRDefault="009C12D8" w:rsidP="00804F18">
            <w:pPr>
              <w:pStyle w:val="142"/>
              <w:rPr>
                <w:rFonts w:hint="eastAsia"/>
              </w:rPr>
            </w:pPr>
            <w:r w:rsidRPr="00804F18">
              <w:rPr>
                <w:rFonts w:hint="eastAsia"/>
              </w:rPr>
              <w:t>當年度數額(A)</w:t>
            </w:r>
          </w:p>
        </w:tc>
        <w:tc>
          <w:tcPr>
            <w:tcW w:w="1162" w:type="dxa"/>
            <w:vAlign w:val="center"/>
          </w:tcPr>
          <w:p w:rsidR="009C12D8" w:rsidRPr="0082238D" w:rsidRDefault="009C12D8" w:rsidP="00FA7EF2">
            <w:pPr>
              <w:pStyle w:val="142"/>
              <w:ind w:left="648" w:hanging="648"/>
              <w:jc w:val="right"/>
            </w:pPr>
            <w:r w:rsidRPr="0082238D">
              <w:t>27,420</w:t>
            </w:r>
          </w:p>
        </w:tc>
        <w:tc>
          <w:tcPr>
            <w:tcW w:w="1162" w:type="dxa"/>
            <w:vAlign w:val="center"/>
          </w:tcPr>
          <w:p w:rsidR="009C12D8" w:rsidRPr="0082238D" w:rsidRDefault="009C12D8" w:rsidP="00FA7EF2">
            <w:pPr>
              <w:pStyle w:val="142"/>
              <w:ind w:left="648" w:hanging="648"/>
              <w:jc w:val="right"/>
            </w:pPr>
            <w:r w:rsidRPr="0082238D">
              <w:t>43,848</w:t>
            </w:r>
          </w:p>
        </w:tc>
        <w:tc>
          <w:tcPr>
            <w:tcW w:w="1163" w:type="dxa"/>
            <w:vAlign w:val="center"/>
          </w:tcPr>
          <w:p w:rsidR="009C12D8" w:rsidRPr="0082238D" w:rsidRDefault="009C12D8" w:rsidP="00FA7EF2">
            <w:pPr>
              <w:pStyle w:val="142"/>
              <w:ind w:left="648" w:hanging="648"/>
              <w:jc w:val="right"/>
            </w:pPr>
            <w:r w:rsidRPr="0082238D">
              <w:t>34,666</w:t>
            </w:r>
          </w:p>
        </w:tc>
        <w:tc>
          <w:tcPr>
            <w:tcW w:w="1162" w:type="dxa"/>
            <w:vAlign w:val="center"/>
          </w:tcPr>
          <w:p w:rsidR="009C12D8" w:rsidRPr="0082238D" w:rsidRDefault="009C12D8" w:rsidP="00FA7EF2">
            <w:pPr>
              <w:pStyle w:val="142"/>
              <w:ind w:left="648" w:hanging="648"/>
              <w:jc w:val="right"/>
            </w:pPr>
            <w:r w:rsidRPr="0082238D">
              <w:t>49,065</w:t>
            </w:r>
          </w:p>
        </w:tc>
        <w:tc>
          <w:tcPr>
            <w:tcW w:w="1162" w:type="dxa"/>
            <w:vAlign w:val="center"/>
          </w:tcPr>
          <w:p w:rsidR="009C12D8" w:rsidRPr="0082238D" w:rsidRDefault="009C12D8" w:rsidP="00FA7EF2">
            <w:pPr>
              <w:pStyle w:val="142"/>
              <w:ind w:left="648" w:hanging="648"/>
              <w:jc w:val="right"/>
            </w:pPr>
            <w:r w:rsidRPr="0082238D">
              <w:t>54,843</w:t>
            </w:r>
          </w:p>
        </w:tc>
        <w:tc>
          <w:tcPr>
            <w:tcW w:w="1163" w:type="dxa"/>
            <w:vAlign w:val="center"/>
          </w:tcPr>
          <w:p w:rsidR="009C12D8" w:rsidRPr="0082238D" w:rsidRDefault="009C12D8" w:rsidP="00FA7EF2">
            <w:pPr>
              <w:pStyle w:val="142"/>
              <w:ind w:left="648" w:hanging="648"/>
              <w:jc w:val="right"/>
            </w:pPr>
            <w:r w:rsidRPr="0082238D">
              <w:t>72,030</w:t>
            </w:r>
          </w:p>
        </w:tc>
      </w:tr>
      <w:tr w:rsidR="009C12D8" w:rsidRPr="00473FB7" w:rsidTr="00FA7EF2">
        <w:trPr>
          <w:trHeight w:val="624"/>
        </w:trPr>
        <w:tc>
          <w:tcPr>
            <w:tcW w:w="398" w:type="dxa"/>
            <w:vMerge/>
            <w:shd w:val="clear" w:color="auto" w:fill="auto"/>
            <w:vAlign w:val="center"/>
          </w:tcPr>
          <w:p w:rsidR="009C12D8" w:rsidRPr="00804F18" w:rsidRDefault="009C12D8" w:rsidP="00804F18">
            <w:pPr>
              <w:pStyle w:val="142"/>
              <w:rPr>
                <w:rFonts w:hint="eastAsia"/>
              </w:rPr>
            </w:pPr>
          </w:p>
        </w:tc>
        <w:tc>
          <w:tcPr>
            <w:tcW w:w="1701" w:type="dxa"/>
            <w:shd w:val="clear" w:color="auto" w:fill="auto"/>
            <w:vAlign w:val="center"/>
          </w:tcPr>
          <w:p w:rsidR="009C12D8" w:rsidRPr="00804F18" w:rsidRDefault="009C12D8" w:rsidP="00804F18">
            <w:pPr>
              <w:pStyle w:val="142"/>
              <w:rPr>
                <w:rFonts w:hint="eastAsia"/>
              </w:rPr>
            </w:pPr>
            <w:r w:rsidRPr="00804F18">
              <w:rPr>
                <w:rFonts w:hint="eastAsia"/>
              </w:rPr>
              <w:t>較前一年度增(減)數</w:t>
            </w:r>
          </w:p>
        </w:tc>
        <w:tc>
          <w:tcPr>
            <w:tcW w:w="1162" w:type="dxa"/>
            <w:vAlign w:val="center"/>
          </w:tcPr>
          <w:p w:rsidR="009C12D8" w:rsidRPr="0082238D" w:rsidRDefault="009C12D8" w:rsidP="00FA7EF2">
            <w:pPr>
              <w:pStyle w:val="142"/>
              <w:ind w:left="648" w:hanging="648"/>
              <w:jc w:val="right"/>
            </w:pPr>
            <w:r>
              <w:rPr>
                <w:rFonts w:hint="eastAsia"/>
                <w:lang w:eastAsia="zh-TW"/>
              </w:rPr>
              <w:t>-</w:t>
            </w:r>
          </w:p>
        </w:tc>
        <w:tc>
          <w:tcPr>
            <w:tcW w:w="1162" w:type="dxa"/>
            <w:vAlign w:val="center"/>
          </w:tcPr>
          <w:p w:rsidR="009C12D8" w:rsidRPr="0082238D" w:rsidRDefault="009C12D8" w:rsidP="00FA7EF2">
            <w:pPr>
              <w:pStyle w:val="142"/>
              <w:ind w:left="648" w:hanging="648"/>
              <w:jc w:val="right"/>
            </w:pPr>
            <w:r w:rsidRPr="0082238D">
              <w:t>16,428</w:t>
            </w:r>
          </w:p>
        </w:tc>
        <w:tc>
          <w:tcPr>
            <w:tcW w:w="1163" w:type="dxa"/>
            <w:vAlign w:val="center"/>
          </w:tcPr>
          <w:p w:rsidR="009C12D8" w:rsidRPr="0082238D" w:rsidRDefault="009C12D8" w:rsidP="00FA7EF2">
            <w:pPr>
              <w:pStyle w:val="142"/>
              <w:ind w:left="648" w:hanging="648"/>
              <w:jc w:val="right"/>
            </w:pPr>
            <w:r w:rsidRPr="0082238D">
              <w:t>-9,182</w:t>
            </w:r>
          </w:p>
        </w:tc>
        <w:tc>
          <w:tcPr>
            <w:tcW w:w="1162" w:type="dxa"/>
            <w:vAlign w:val="center"/>
          </w:tcPr>
          <w:p w:rsidR="009C12D8" w:rsidRPr="0082238D" w:rsidRDefault="009C12D8" w:rsidP="00FA7EF2">
            <w:pPr>
              <w:pStyle w:val="142"/>
              <w:ind w:left="648" w:hanging="648"/>
              <w:jc w:val="right"/>
            </w:pPr>
            <w:r w:rsidRPr="0082238D">
              <w:t>14,399</w:t>
            </w:r>
          </w:p>
        </w:tc>
        <w:tc>
          <w:tcPr>
            <w:tcW w:w="1162" w:type="dxa"/>
            <w:vAlign w:val="center"/>
          </w:tcPr>
          <w:p w:rsidR="009C12D8" w:rsidRPr="0082238D" w:rsidRDefault="009C12D8" w:rsidP="00FA7EF2">
            <w:pPr>
              <w:pStyle w:val="142"/>
              <w:ind w:left="648" w:hanging="648"/>
              <w:jc w:val="right"/>
            </w:pPr>
            <w:r w:rsidRPr="0082238D">
              <w:t>5,778</w:t>
            </w:r>
          </w:p>
        </w:tc>
        <w:tc>
          <w:tcPr>
            <w:tcW w:w="1163" w:type="dxa"/>
            <w:vAlign w:val="center"/>
          </w:tcPr>
          <w:p w:rsidR="009C12D8" w:rsidRPr="0082238D" w:rsidRDefault="009C12D8" w:rsidP="00FA7EF2">
            <w:pPr>
              <w:pStyle w:val="142"/>
              <w:ind w:left="648" w:hanging="648"/>
              <w:jc w:val="right"/>
            </w:pPr>
            <w:r w:rsidRPr="0082238D">
              <w:t>17,187</w:t>
            </w:r>
          </w:p>
        </w:tc>
      </w:tr>
      <w:tr w:rsidR="009C12D8" w:rsidRPr="00473FB7" w:rsidTr="00FA7EF2">
        <w:trPr>
          <w:trHeight w:val="624"/>
        </w:trPr>
        <w:tc>
          <w:tcPr>
            <w:tcW w:w="398" w:type="dxa"/>
            <w:vMerge/>
            <w:shd w:val="clear" w:color="auto" w:fill="auto"/>
            <w:vAlign w:val="center"/>
          </w:tcPr>
          <w:p w:rsidR="009C12D8" w:rsidRPr="00804F18" w:rsidRDefault="009C12D8" w:rsidP="00804F18">
            <w:pPr>
              <w:pStyle w:val="142"/>
              <w:rPr>
                <w:rFonts w:hint="eastAsia"/>
              </w:rPr>
            </w:pPr>
          </w:p>
        </w:tc>
        <w:tc>
          <w:tcPr>
            <w:tcW w:w="1701" w:type="dxa"/>
            <w:shd w:val="clear" w:color="auto" w:fill="auto"/>
            <w:vAlign w:val="center"/>
          </w:tcPr>
          <w:p w:rsidR="009C12D8" w:rsidRPr="00804F18" w:rsidRDefault="009C12D8" w:rsidP="00804F18">
            <w:pPr>
              <w:pStyle w:val="142"/>
              <w:rPr>
                <w:rFonts w:hint="eastAsia"/>
              </w:rPr>
            </w:pPr>
            <w:r w:rsidRPr="00804F18">
              <w:rPr>
                <w:rFonts w:hint="eastAsia"/>
              </w:rPr>
              <w:t>較前一年度增(減)比率(%)</w:t>
            </w:r>
          </w:p>
        </w:tc>
        <w:tc>
          <w:tcPr>
            <w:tcW w:w="1162" w:type="dxa"/>
            <w:vAlign w:val="center"/>
          </w:tcPr>
          <w:p w:rsidR="009C12D8" w:rsidRPr="0082238D" w:rsidRDefault="009C12D8" w:rsidP="00FA7EF2">
            <w:pPr>
              <w:pStyle w:val="142"/>
              <w:ind w:left="648" w:hanging="648"/>
              <w:jc w:val="right"/>
            </w:pPr>
            <w:r>
              <w:rPr>
                <w:rFonts w:hint="eastAsia"/>
                <w:lang w:eastAsia="zh-TW"/>
              </w:rPr>
              <w:t>-</w:t>
            </w:r>
          </w:p>
        </w:tc>
        <w:tc>
          <w:tcPr>
            <w:tcW w:w="1162" w:type="dxa"/>
            <w:vAlign w:val="center"/>
          </w:tcPr>
          <w:p w:rsidR="009C12D8" w:rsidRPr="0082238D" w:rsidRDefault="009C12D8" w:rsidP="00FA7EF2">
            <w:pPr>
              <w:pStyle w:val="142"/>
              <w:ind w:left="648" w:hanging="648"/>
              <w:jc w:val="right"/>
            </w:pPr>
            <w:r w:rsidRPr="0082238D">
              <w:t>59.91</w:t>
            </w:r>
          </w:p>
        </w:tc>
        <w:tc>
          <w:tcPr>
            <w:tcW w:w="1163" w:type="dxa"/>
            <w:vAlign w:val="center"/>
          </w:tcPr>
          <w:p w:rsidR="009C12D8" w:rsidRPr="0082238D" w:rsidRDefault="009C12D8" w:rsidP="00FA7EF2">
            <w:pPr>
              <w:pStyle w:val="142"/>
              <w:ind w:left="648" w:hanging="648"/>
              <w:jc w:val="right"/>
            </w:pPr>
            <w:r w:rsidRPr="0082238D">
              <w:t>-20.94</w:t>
            </w:r>
          </w:p>
        </w:tc>
        <w:tc>
          <w:tcPr>
            <w:tcW w:w="1162" w:type="dxa"/>
            <w:vAlign w:val="center"/>
          </w:tcPr>
          <w:p w:rsidR="009C12D8" w:rsidRPr="0082238D" w:rsidRDefault="009C12D8" w:rsidP="00FA7EF2">
            <w:pPr>
              <w:pStyle w:val="142"/>
              <w:ind w:left="648" w:hanging="648"/>
              <w:jc w:val="right"/>
            </w:pPr>
            <w:r w:rsidRPr="0082238D">
              <w:t>41.54</w:t>
            </w:r>
          </w:p>
        </w:tc>
        <w:tc>
          <w:tcPr>
            <w:tcW w:w="1162" w:type="dxa"/>
            <w:vAlign w:val="center"/>
          </w:tcPr>
          <w:p w:rsidR="009C12D8" w:rsidRPr="0082238D" w:rsidRDefault="009C12D8" w:rsidP="00FA7EF2">
            <w:pPr>
              <w:pStyle w:val="142"/>
              <w:ind w:left="648" w:hanging="648"/>
              <w:jc w:val="right"/>
            </w:pPr>
            <w:r w:rsidRPr="0082238D">
              <w:t>11.78</w:t>
            </w:r>
          </w:p>
        </w:tc>
        <w:tc>
          <w:tcPr>
            <w:tcW w:w="1163" w:type="dxa"/>
            <w:vAlign w:val="center"/>
          </w:tcPr>
          <w:p w:rsidR="009C12D8" w:rsidRDefault="009C12D8" w:rsidP="00FA7EF2">
            <w:pPr>
              <w:pStyle w:val="142"/>
              <w:ind w:left="648" w:hanging="648"/>
              <w:jc w:val="right"/>
            </w:pPr>
            <w:r w:rsidRPr="0082238D">
              <w:t>31.34</w:t>
            </w:r>
          </w:p>
        </w:tc>
      </w:tr>
      <w:tr w:rsidR="009C12D8" w:rsidRPr="00473FB7" w:rsidTr="00454906">
        <w:trPr>
          <w:trHeight w:val="365"/>
        </w:trPr>
        <w:tc>
          <w:tcPr>
            <w:tcW w:w="2099" w:type="dxa"/>
            <w:gridSpan w:val="2"/>
            <w:shd w:val="clear" w:color="auto" w:fill="auto"/>
            <w:vAlign w:val="center"/>
          </w:tcPr>
          <w:p w:rsidR="009C12D8" w:rsidRPr="00473FB7" w:rsidRDefault="009C12D8" w:rsidP="00FA7EF2">
            <w:pPr>
              <w:pStyle w:val="142"/>
              <w:ind w:left="648" w:hanging="648"/>
              <w:jc w:val="both"/>
              <w:rPr>
                <w:rFonts w:hint="eastAsia"/>
              </w:rPr>
            </w:pPr>
            <w:r w:rsidRPr="00473FB7">
              <w:rPr>
                <w:rFonts w:hint="eastAsia"/>
              </w:rPr>
              <w:t>決算數(B)</w:t>
            </w:r>
          </w:p>
        </w:tc>
        <w:tc>
          <w:tcPr>
            <w:tcW w:w="1162" w:type="dxa"/>
            <w:vAlign w:val="center"/>
          </w:tcPr>
          <w:p w:rsidR="009C12D8" w:rsidRPr="00852AF6" w:rsidRDefault="009C12D8" w:rsidP="00FA7EF2">
            <w:pPr>
              <w:pStyle w:val="142"/>
              <w:ind w:left="648" w:hanging="648"/>
              <w:jc w:val="right"/>
            </w:pPr>
            <w:r w:rsidRPr="00852AF6">
              <w:t>28,459</w:t>
            </w:r>
          </w:p>
        </w:tc>
        <w:tc>
          <w:tcPr>
            <w:tcW w:w="1162" w:type="dxa"/>
            <w:vAlign w:val="center"/>
          </w:tcPr>
          <w:p w:rsidR="009C12D8" w:rsidRPr="00852AF6" w:rsidRDefault="009C12D8" w:rsidP="00FA7EF2">
            <w:pPr>
              <w:pStyle w:val="142"/>
              <w:ind w:left="648" w:hanging="648"/>
              <w:jc w:val="right"/>
            </w:pPr>
            <w:r w:rsidRPr="00852AF6">
              <w:t>41,115</w:t>
            </w:r>
          </w:p>
        </w:tc>
        <w:tc>
          <w:tcPr>
            <w:tcW w:w="1163" w:type="dxa"/>
            <w:vAlign w:val="center"/>
          </w:tcPr>
          <w:p w:rsidR="009C12D8" w:rsidRPr="00852AF6" w:rsidRDefault="009C12D8" w:rsidP="00FA7EF2">
            <w:pPr>
              <w:pStyle w:val="142"/>
              <w:ind w:left="648" w:hanging="648"/>
              <w:jc w:val="right"/>
            </w:pPr>
            <w:r w:rsidRPr="00852AF6">
              <w:t>34,017</w:t>
            </w:r>
          </w:p>
        </w:tc>
        <w:tc>
          <w:tcPr>
            <w:tcW w:w="1162" w:type="dxa"/>
            <w:vAlign w:val="center"/>
          </w:tcPr>
          <w:p w:rsidR="009C12D8" w:rsidRPr="00852AF6" w:rsidRDefault="009C12D8" w:rsidP="00FA7EF2">
            <w:pPr>
              <w:pStyle w:val="142"/>
              <w:ind w:left="648" w:hanging="648"/>
              <w:jc w:val="right"/>
            </w:pPr>
            <w:r w:rsidRPr="00852AF6">
              <w:t>43,695</w:t>
            </w:r>
          </w:p>
        </w:tc>
        <w:tc>
          <w:tcPr>
            <w:tcW w:w="1162" w:type="dxa"/>
            <w:vAlign w:val="center"/>
          </w:tcPr>
          <w:p w:rsidR="009C12D8" w:rsidRPr="00852AF6" w:rsidRDefault="009C12D8" w:rsidP="00FA7EF2">
            <w:pPr>
              <w:pStyle w:val="142"/>
              <w:ind w:left="648" w:hanging="648"/>
              <w:jc w:val="right"/>
            </w:pPr>
            <w:r w:rsidRPr="00852AF6">
              <w:t>14,734</w:t>
            </w:r>
          </w:p>
        </w:tc>
        <w:tc>
          <w:tcPr>
            <w:tcW w:w="1163" w:type="dxa"/>
            <w:vAlign w:val="center"/>
          </w:tcPr>
          <w:p w:rsidR="009C12D8" w:rsidRPr="00852AF6" w:rsidRDefault="009C12D8" w:rsidP="00FA7EF2">
            <w:pPr>
              <w:pStyle w:val="142"/>
              <w:ind w:left="648" w:hanging="648"/>
              <w:jc w:val="right"/>
            </w:pPr>
            <w:r w:rsidRPr="00852AF6">
              <w:t>-</w:t>
            </w:r>
          </w:p>
        </w:tc>
      </w:tr>
      <w:tr w:rsidR="009C12D8" w:rsidRPr="00473FB7" w:rsidTr="00454906">
        <w:trPr>
          <w:trHeight w:val="554"/>
        </w:trPr>
        <w:tc>
          <w:tcPr>
            <w:tcW w:w="2099" w:type="dxa"/>
            <w:gridSpan w:val="2"/>
            <w:shd w:val="clear" w:color="auto" w:fill="auto"/>
            <w:vAlign w:val="center"/>
          </w:tcPr>
          <w:p w:rsidR="009C12D8" w:rsidRDefault="009C12D8" w:rsidP="00FA7EF2">
            <w:pPr>
              <w:pStyle w:val="142"/>
              <w:ind w:left="648" w:hanging="648"/>
            </w:pPr>
            <w:r w:rsidRPr="00473FB7">
              <w:rPr>
                <w:rFonts w:hint="eastAsia"/>
              </w:rPr>
              <w:t>執行率</w:t>
            </w:r>
          </w:p>
          <w:p w:rsidR="009C12D8" w:rsidRPr="00473FB7" w:rsidRDefault="009C12D8" w:rsidP="00FA7EF2">
            <w:pPr>
              <w:pStyle w:val="142"/>
              <w:ind w:left="648" w:hanging="648"/>
              <w:rPr>
                <w:rFonts w:hint="eastAsia"/>
              </w:rPr>
            </w:pPr>
            <w:r w:rsidRPr="00473FB7">
              <w:rPr>
                <w:rFonts w:hint="eastAsia"/>
              </w:rPr>
              <w:t>(B)/(A)×100%</w:t>
            </w:r>
          </w:p>
        </w:tc>
        <w:tc>
          <w:tcPr>
            <w:tcW w:w="1162" w:type="dxa"/>
            <w:vAlign w:val="center"/>
          </w:tcPr>
          <w:p w:rsidR="009C12D8" w:rsidRPr="00852AF6" w:rsidRDefault="009C12D8" w:rsidP="00FA7EF2">
            <w:pPr>
              <w:pStyle w:val="142"/>
              <w:ind w:left="648" w:hanging="648"/>
              <w:jc w:val="right"/>
            </w:pPr>
            <w:r w:rsidRPr="00852AF6">
              <w:t>103.79</w:t>
            </w:r>
          </w:p>
        </w:tc>
        <w:tc>
          <w:tcPr>
            <w:tcW w:w="1162" w:type="dxa"/>
            <w:vAlign w:val="center"/>
          </w:tcPr>
          <w:p w:rsidR="009C12D8" w:rsidRPr="00852AF6" w:rsidRDefault="009C12D8" w:rsidP="00FA7EF2">
            <w:pPr>
              <w:pStyle w:val="142"/>
              <w:ind w:left="648" w:hanging="648"/>
              <w:jc w:val="right"/>
            </w:pPr>
            <w:r w:rsidRPr="00852AF6">
              <w:t>93.77</w:t>
            </w:r>
          </w:p>
        </w:tc>
        <w:tc>
          <w:tcPr>
            <w:tcW w:w="1163" w:type="dxa"/>
            <w:vAlign w:val="center"/>
          </w:tcPr>
          <w:p w:rsidR="009C12D8" w:rsidRPr="00852AF6" w:rsidRDefault="009C12D8" w:rsidP="00FA7EF2">
            <w:pPr>
              <w:pStyle w:val="142"/>
              <w:ind w:left="648" w:hanging="648"/>
              <w:jc w:val="right"/>
            </w:pPr>
            <w:r w:rsidRPr="00852AF6">
              <w:t>98.13</w:t>
            </w:r>
          </w:p>
        </w:tc>
        <w:tc>
          <w:tcPr>
            <w:tcW w:w="1162" w:type="dxa"/>
            <w:vAlign w:val="center"/>
          </w:tcPr>
          <w:p w:rsidR="009C12D8" w:rsidRPr="00852AF6" w:rsidRDefault="009C12D8" w:rsidP="00FA7EF2">
            <w:pPr>
              <w:pStyle w:val="142"/>
              <w:ind w:left="648" w:hanging="648"/>
              <w:jc w:val="right"/>
            </w:pPr>
            <w:r w:rsidRPr="00852AF6">
              <w:t>89.06</w:t>
            </w:r>
          </w:p>
        </w:tc>
        <w:tc>
          <w:tcPr>
            <w:tcW w:w="1162" w:type="dxa"/>
            <w:vAlign w:val="center"/>
          </w:tcPr>
          <w:p w:rsidR="009C12D8" w:rsidRPr="00852AF6" w:rsidRDefault="009C12D8" w:rsidP="00FA7EF2">
            <w:pPr>
              <w:pStyle w:val="142"/>
              <w:ind w:left="648" w:hanging="648"/>
              <w:jc w:val="right"/>
            </w:pPr>
            <w:r>
              <w:rPr>
                <w:rFonts w:hint="eastAsia"/>
                <w:lang w:eastAsia="zh-TW"/>
              </w:rPr>
              <w:t>-</w:t>
            </w:r>
          </w:p>
        </w:tc>
        <w:tc>
          <w:tcPr>
            <w:tcW w:w="1163" w:type="dxa"/>
            <w:vAlign w:val="center"/>
          </w:tcPr>
          <w:p w:rsidR="009C12D8" w:rsidRPr="00852AF6" w:rsidRDefault="009C12D8" w:rsidP="00FA7EF2">
            <w:pPr>
              <w:pStyle w:val="142"/>
              <w:ind w:left="648" w:hanging="648"/>
              <w:jc w:val="right"/>
            </w:pPr>
            <w:r w:rsidRPr="00852AF6">
              <w:t>-</w:t>
            </w:r>
          </w:p>
        </w:tc>
      </w:tr>
    </w:tbl>
    <w:p w:rsidR="00C76B44" w:rsidRDefault="00C76B44" w:rsidP="008069D3">
      <w:pPr>
        <w:pStyle w:val="142"/>
        <w:ind w:leftChars="-100" w:left="852" w:rightChars="-100" w:right="-283" w:hangingChars="466" w:hanging="1135"/>
        <w:rPr>
          <w:rFonts w:cs="New Gulim"/>
        </w:rPr>
      </w:pPr>
      <w:r>
        <w:rPr>
          <w:rFonts w:hint="eastAsia"/>
        </w:rPr>
        <w:t>說　　明：</w:t>
      </w:r>
      <w:r w:rsidRPr="0020227E">
        <w:rPr>
          <w:rFonts w:hint="eastAsia"/>
          <w:szCs w:val="24"/>
          <w:lang w:eastAsia="zh-TW"/>
        </w:rPr>
        <w:t>113至</w:t>
      </w:r>
      <w:r>
        <w:rPr>
          <w:rFonts w:hint="eastAsia"/>
          <w:szCs w:val="24"/>
          <w:lang w:eastAsia="zh-TW"/>
        </w:rPr>
        <w:t>114</w:t>
      </w:r>
      <w:r w:rsidRPr="0020227E">
        <w:rPr>
          <w:rFonts w:hint="eastAsia"/>
          <w:szCs w:val="24"/>
          <w:lang w:eastAsia="zh-TW"/>
        </w:rPr>
        <w:t>年度預算數為預算案數，11</w:t>
      </w:r>
      <w:r>
        <w:rPr>
          <w:rFonts w:hint="eastAsia"/>
          <w:szCs w:val="24"/>
          <w:lang w:eastAsia="zh-TW"/>
        </w:rPr>
        <w:t>3</w:t>
      </w:r>
      <w:r w:rsidRPr="0020227E">
        <w:rPr>
          <w:rFonts w:hint="eastAsia"/>
          <w:szCs w:val="24"/>
          <w:lang w:eastAsia="zh-TW"/>
        </w:rPr>
        <w:t>年度決算數係截至</w:t>
      </w:r>
      <w:r>
        <w:rPr>
          <w:rFonts w:hint="eastAsia"/>
          <w:szCs w:val="24"/>
          <w:lang w:eastAsia="zh-TW"/>
        </w:rPr>
        <w:t>8</w:t>
      </w:r>
      <w:r w:rsidRPr="0020227E">
        <w:rPr>
          <w:rFonts w:hint="eastAsia"/>
          <w:szCs w:val="24"/>
          <w:lang w:eastAsia="zh-TW"/>
        </w:rPr>
        <w:t>月底止之</w:t>
      </w:r>
      <w:r>
        <w:rPr>
          <w:rFonts w:hint="eastAsia"/>
          <w:lang w:eastAsia="zh-TW"/>
        </w:rPr>
        <w:t>實際支用數</w:t>
      </w:r>
      <w:r>
        <w:rPr>
          <w:rFonts w:hint="eastAsia"/>
        </w:rPr>
        <w:t>。</w:t>
      </w:r>
    </w:p>
    <w:p w:rsidR="009C12D8" w:rsidRPr="001C1436" w:rsidRDefault="009C12D8" w:rsidP="009C12D8">
      <w:pPr>
        <w:pStyle w:val="142"/>
        <w:ind w:leftChars="-100" w:left="365" w:hanging="648"/>
      </w:pPr>
      <w:r w:rsidRPr="001E315E">
        <w:rPr>
          <w:rFonts w:cs="New Gulim" w:hint="eastAsia"/>
        </w:rPr>
        <w:t>資料來源</w:t>
      </w:r>
      <w:r>
        <w:rPr>
          <w:rFonts w:cs="New Gulim" w:hint="eastAsia"/>
          <w:lang w:eastAsia="zh-TW"/>
        </w:rPr>
        <w:t>：金管會</w:t>
      </w:r>
      <w:r>
        <w:rPr>
          <w:rFonts w:hint="eastAsia"/>
          <w:lang w:eastAsia="zh-TW"/>
        </w:rPr>
        <w:t>，本中心彙製</w:t>
      </w:r>
      <w:r w:rsidRPr="001E315E">
        <w:rPr>
          <w:rFonts w:hint="eastAsia"/>
        </w:rPr>
        <w:t>。</w:t>
      </w:r>
    </w:p>
    <w:p w:rsidR="00B23D5A" w:rsidRDefault="00B23D5A" w:rsidP="005063C1">
      <w:pPr>
        <w:pStyle w:val="a4"/>
        <w:ind w:left="851" w:hanging="284"/>
        <w:rPr>
          <w:rFonts w:cs="細明體"/>
          <w:b/>
          <w:lang w:eastAsia="zh-TW"/>
        </w:rPr>
      </w:pPr>
      <w:r w:rsidRPr="00922C50">
        <w:rPr>
          <w:rFonts w:cs="細明體" w:hint="eastAsia"/>
          <w:b/>
        </w:rPr>
        <w:t>(</w:t>
      </w:r>
      <w:r w:rsidRPr="00EA766B">
        <w:rPr>
          <w:rFonts w:hint="eastAsia"/>
          <w:b/>
        </w:rPr>
        <w:t>二</w:t>
      </w:r>
      <w:r w:rsidRPr="00922C50">
        <w:rPr>
          <w:rFonts w:cs="細明體" w:hint="eastAsia"/>
          <w:b/>
        </w:rPr>
        <w:t>)</w:t>
      </w:r>
      <w:r w:rsidRPr="001958B1">
        <w:rPr>
          <w:rFonts w:hint="eastAsia"/>
          <w:b/>
        </w:rPr>
        <w:t>本院</w:t>
      </w:r>
      <w:r>
        <w:rPr>
          <w:rFonts w:hint="eastAsia"/>
          <w:b/>
          <w:lang w:eastAsia="zh-TW"/>
        </w:rPr>
        <w:t>曾</w:t>
      </w:r>
      <w:r w:rsidRPr="001958B1">
        <w:rPr>
          <w:rFonts w:hint="eastAsia"/>
          <w:b/>
        </w:rPr>
        <w:t>決議</w:t>
      </w:r>
      <w:r w:rsidR="00BB7CE6">
        <w:rPr>
          <w:rFonts w:hint="eastAsia"/>
          <w:b/>
          <w:lang w:eastAsia="zh-TW"/>
        </w:rPr>
        <w:t>要求金管基金</w:t>
      </w:r>
      <w:r>
        <w:rPr>
          <w:rFonts w:hint="eastAsia"/>
          <w:b/>
          <w:lang w:eastAsia="zh-TW"/>
        </w:rPr>
        <w:t>，有關</w:t>
      </w:r>
      <w:r w:rsidRPr="00D17B43">
        <w:rPr>
          <w:rFonts w:hint="eastAsia"/>
          <w:b/>
          <w:lang w:eastAsia="zh-TW"/>
        </w:rPr>
        <w:t>委託研究費</w:t>
      </w:r>
      <w:r>
        <w:rPr>
          <w:rFonts w:hint="eastAsia"/>
          <w:b/>
          <w:lang w:eastAsia="zh-TW"/>
        </w:rPr>
        <w:t>等</w:t>
      </w:r>
      <w:r w:rsidRPr="00C807D0">
        <w:rPr>
          <w:rFonts w:hint="eastAsia"/>
          <w:b/>
          <w:lang w:eastAsia="zh-TW"/>
        </w:rPr>
        <w:t>公</w:t>
      </w:r>
      <w:r w:rsidRPr="00D17B43">
        <w:rPr>
          <w:rFonts w:hint="eastAsia"/>
          <w:b/>
          <w:lang w:eastAsia="zh-TW"/>
        </w:rPr>
        <w:t>務機關常態運作經費</w:t>
      </w:r>
      <w:r w:rsidR="008968AD">
        <w:rPr>
          <w:rFonts w:hint="eastAsia"/>
          <w:b/>
          <w:lang w:eastAsia="zh-TW"/>
        </w:rPr>
        <w:t>應透過</w:t>
      </w:r>
      <w:r w:rsidRPr="00C807D0">
        <w:rPr>
          <w:rFonts w:hint="eastAsia"/>
          <w:b/>
          <w:lang w:eastAsia="zh-TW"/>
        </w:rPr>
        <w:t>公務預算編列，惟近年</w:t>
      </w:r>
      <w:r w:rsidR="008968AD">
        <w:rPr>
          <w:rFonts w:hint="eastAsia"/>
          <w:b/>
          <w:lang w:eastAsia="zh-TW"/>
        </w:rPr>
        <w:t>部分實際支出</w:t>
      </w:r>
      <w:r w:rsidR="00935015">
        <w:rPr>
          <w:rFonts w:hint="eastAsia"/>
          <w:b/>
          <w:lang w:eastAsia="zh-TW"/>
        </w:rPr>
        <w:t>的</w:t>
      </w:r>
      <w:r>
        <w:rPr>
          <w:rFonts w:cs="細明體" w:hint="eastAsia"/>
          <w:b/>
          <w:lang w:eastAsia="zh-TW"/>
        </w:rPr>
        <w:t>案件</w:t>
      </w:r>
      <w:r w:rsidR="008968AD">
        <w:rPr>
          <w:rFonts w:cs="細明體" w:hint="eastAsia"/>
          <w:b/>
          <w:lang w:eastAsia="zh-TW"/>
        </w:rPr>
        <w:t>仍涉及</w:t>
      </w:r>
      <w:r>
        <w:rPr>
          <w:rFonts w:cs="細明體" w:hint="eastAsia"/>
          <w:b/>
          <w:lang w:eastAsia="zh-TW"/>
        </w:rPr>
        <w:t>委託研究性質，與本院決議</w:t>
      </w:r>
      <w:r w:rsidR="00510820">
        <w:rPr>
          <w:rFonts w:cs="細明體" w:hint="eastAsia"/>
          <w:b/>
          <w:lang w:eastAsia="zh-TW"/>
        </w:rPr>
        <w:t>之意旨</w:t>
      </w:r>
      <w:r>
        <w:rPr>
          <w:rFonts w:cs="細明體" w:hint="eastAsia"/>
          <w:b/>
          <w:lang w:eastAsia="zh-TW"/>
        </w:rPr>
        <w:t>未盡相符</w:t>
      </w:r>
    </w:p>
    <w:p w:rsidR="00552067" w:rsidRDefault="00B23D5A" w:rsidP="000C6485">
      <w:pPr>
        <w:pStyle w:val="22"/>
        <w:ind w:left="850" w:firstLine="567"/>
        <w:rPr>
          <w:lang w:eastAsia="zh-TW"/>
        </w:rPr>
      </w:pPr>
      <w:r w:rsidRPr="007F18F7">
        <w:rPr>
          <w:rFonts w:hint="eastAsia"/>
        </w:rPr>
        <w:t>據本院審議金融監督管理委員會主管102年度預算案決議(1)：「金融監督管理委員會應將金融監督管理基金用於發展金融市場，並檢討將基金預算所編列之出國經費、差旅費、</w:t>
      </w:r>
      <w:r w:rsidRPr="00D21E59">
        <w:rPr>
          <w:rFonts w:hint="eastAsia"/>
          <w:u w:val="single"/>
        </w:rPr>
        <w:t>委託研究費</w:t>
      </w:r>
      <w:r w:rsidRPr="007F18F7">
        <w:rPr>
          <w:rFonts w:hint="eastAsia"/>
        </w:rPr>
        <w:t>、教育訓練費、資訊經費之</w:t>
      </w:r>
      <w:r w:rsidRPr="00B64242">
        <w:rPr>
          <w:rFonts w:hint="eastAsia"/>
        </w:rPr>
        <w:t>公務機關常態運作經費</w:t>
      </w:r>
      <w:r w:rsidRPr="00D21E59">
        <w:rPr>
          <w:rFonts w:hint="eastAsia"/>
          <w:u w:val="single"/>
        </w:rPr>
        <w:t>，民國103年度改由公務預算編列</w:t>
      </w:r>
      <w:r w:rsidRPr="007F18F7">
        <w:rPr>
          <w:rFonts w:hint="eastAsia"/>
        </w:rPr>
        <w:t>。」</w:t>
      </w:r>
      <w:r w:rsidRPr="006225CF">
        <w:rPr>
          <w:rFonts w:hint="eastAsia"/>
        </w:rPr>
        <w:t>爰此，代(理)辦費</w:t>
      </w:r>
      <w:r w:rsidRPr="006225CF">
        <w:rPr>
          <w:rFonts w:hint="eastAsia"/>
          <w:lang w:eastAsia="zh-TW"/>
        </w:rPr>
        <w:t>中如係屬委託研究</w:t>
      </w:r>
      <w:r w:rsidR="00F05D74">
        <w:rPr>
          <w:rFonts w:hint="eastAsia"/>
          <w:lang w:eastAsia="zh-TW"/>
        </w:rPr>
        <w:t>性質</w:t>
      </w:r>
      <w:r w:rsidRPr="006225CF">
        <w:rPr>
          <w:rFonts w:hint="eastAsia"/>
          <w:lang w:eastAsia="zh-TW"/>
        </w:rPr>
        <w:t>之案件宜於公務預算編列</w:t>
      </w:r>
      <w:r w:rsidR="00F05D74">
        <w:rPr>
          <w:rFonts w:hint="eastAsia"/>
          <w:lang w:eastAsia="zh-TW"/>
        </w:rPr>
        <w:t>支應</w:t>
      </w:r>
      <w:r w:rsidR="00552067">
        <w:rPr>
          <w:rFonts w:hint="eastAsia"/>
          <w:lang w:eastAsia="zh-TW"/>
        </w:rPr>
        <w:t>，以符本院決議之意旨。</w:t>
      </w:r>
    </w:p>
    <w:p w:rsidR="00B23D5A" w:rsidRPr="006225CF" w:rsidRDefault="00B23D5A" w:rsidP="000C6485">
      <w:pPr>
        <w:pStyle w:val="22"/>
        <w:ind w:left="850" w:firstLine="567"/>
        <w:rPr>
          <w:lang w:eastAsia="zh-TW"/>
        </w:rPr>
      </w:pPr>
      <w:r w:rsidRPr="006225CF">
        <w:rPr>
          <w:rFonts w:hint="eastAsia"/>
          <w:lang w:eastAsia="zh-TW"/>
        </w:rPr>
        <w:t>惟該基金112及113年</w:t>
      </w:r>
      <w:r w:rsidR="00402D78">
        <w:rPr>
          <w:rFonts w:hint="eastAsia"/>
          <w:lang w:eastAsia="zh-TW"/>
        </w:rPr>
        <w:t>度</w:t>
      </w:r>
      <w:r w:rsidRPr="006225CF">
        <w:rPr>
          <w:rFonts w:hint="eastAsia"/>
          <w:lang w:eastAsia="zh-TW"/>
        </w:rPr>
        <w:t>所編列用以辦理永續金融業務相關資料蒐集費用部分，</w:t>
      </w:r>
      <w:r w:rsidR="00EA78AD">
        <w:rPr>
          <w:rFonts w:hint="eastAsia"/>
          <w:lang w:eastAsia="zh-TW"/>
        </w:rPr>
        <w:t>實際執行項目</w:t>
      </w:r>
      <w:r w:rsidRPr="006225CF">
        <w:rPr>
          <w:rFonts w:hint="eastAsia"/>
          <w:lang w:eastAsia="zh-TW"/>
        </w:rPr>
        <w:t>中有關「委外辦理研析國外永續評比機構監管機制案」、「委外辦理防範漂綠風險金融監理政策案」</w:t>
      </w:r>
      <w:r>
        <w:rPr>
          <w:rFonts w:hint="eastAsia"/>
          <w:lang w:eastAsia="zh-TW"/>
        </w:rPr>
        <w:t>，以及</w:t>
      </w:r>
      <w:r w:rsidRPr="006225CF">
        <w:rPr>
          <w:rFonts w:hint="eastAsia"/>
          <w:lang w:eastAsia="zh-TW"/>
        </w:rPr>
        <w:t>「委外辦理研析自然相關財務揭露建議案」</w:t>
      </w:r>
      <w:r w:rsidR="00EA78AD">
        <w:rPr>
          <w:rStyle w:val="af4"/>
          <w:lang w:eastAsia="zh-TW"/>
        </w:rPr>
        <w:footnoteReference w:id="7"/>
      </w:r>
      <w:r w:rsidRPr="006225CF">
        <w:rPr>
          <w:rFonts w:hint="eastAsia"/>
          <w:lang w:eastAsia="zh-TW"/>
        </w:rPr>
        <w:t>等似屬委託研究案之性質，其中已於112年完成之「研析國外永續評比機構監管機制」</w:t>
      </w:r>
      <w:r w:rsidR="003F2BF8">
        <w:rPr>
          <w:rFonts w:hint="eastAsia"/>
          <w:lang w:eastAsia="zh-TW"/>
        </w:rPr>
        <w:t>研究</w:t>
      </w:r>
      <w:r>
        <w:rPr>
          <w:rFonts w:hint="eastAsia"/>
          <w:lang w:eastAsia="zh-TW"/>
        </w:rPr>
        <w:t>報告</w:t>
      </w:r>
      <w:r w:rsidRPr="006225CF">
        <w:rPr>
          <w:rFonts w:hint="eastAsia"/>
          <w:lang w:eastAsia="zh-TW"/>
        </w:rPr>
        <w:t>已登錄於</w:t>
      </w:r>
      <w:r>
        <w:rPr>
          <w:rFonts w:hint="eastAsia"/>
          <w:lang w:eastAsia="zh-TW"/>
        </w:rPr>
        <w:t>政府研究資訊系統(</w:t>
      </w:r>
      <w:r w:rsidRPr="006225CF">
        <w:rPr>
          <w:rFonts w:hint="eastAsia"/>
          <w:lang w:eastAsia="zh-TW"/>
        </w:rPr>
        <w:t>G</w:t>
      </w:r>
      <w:r w:rsidRPr="006225CF">
        <w:rPr>
          <w:lang w:eastAsia="zh-TW"/>
        </w:rPr>
        <w:t>RB</w:t>
      </w:r>
      <w:r>
        <w:rPr>
          <w:rFonts w:hint="eastAsia"/>
          <w:lang w:eastAsia="zh-TW"/>
        </w:rPr>
        <w:t>)</w:t>
      </w:r>
      <w:r w:rsidRPr="006225CF">
        <w:rPr>
          <w:rStyle w:val="af4"/>
          <w:lang w:eastAsia="zh-TW"/>
        </w:rPr>
        <w:footnoteReference w:id="8"/>
      </w:r>
      <w:r w:rsidR="00C1310B">
        <w:rPr>
          <w:rFonts w:hint="eastAsia"/>
          <w:lang w:eastAsia="zh-TW"/>
        </w:rPr>
        <w:t>，其餘採購案</w:t>
      </w:r>
      <w:r>
        <w:rPr>
          <w:rFonts w:hint="eastAsia"/>
          <w:lang w:eastAsia="zh-TW"/>
        </w:rPr>
        <w:t>則</w:t>
      </w:r>
      <w:r w:rsidR="00C1310B">
        <w:rPr>
          <w:rFonts w:hint="eastAsia"/>
          <w:lang w:eastAsia="zh-TW"/>
        </w:rPr>
        <w:t>未</w:t>
      </w:r>
      <w:r w:rsidR="00EA78AD">
        <w:rPr>
          <w:rFonts w:hint="eastAsia"/>
          <w:lang w:eastAsia="zh-TW"/>
        </w:rPr>
        <w:t>於該系統</w:t>
      </w:r>
      <w:r>
        <w:rPr>
          <w:rFonts w:hint="eastAsia"/>
          <w:lang w:eastAsia="zh-TW"/>
        </w:rPr>
        <w:t>公開相關基本資訊</w:t>
      </w:r>
      <w:r>
        <w:rPr>
          <w:rStyle w:val="af4"/>
          <w:lang w:eastAsia="zh-TW"/>
        </w:rPr>
        <w:footnoteReference w:id="9"/>
      </w:r>
      <w:r>
        <w:rPr>
          <w:rFonts w:hint="eastAsia"/>
          <w:lang w:eastAsia="zh-TW"/>
        </w:rPr>
        <w:t>。</w:t>
      </w:r>
      <w:r w:rsidR="00C1310B">
        <w:rPr>
          <w:rFonts w:hint="eastAsia"/>
          <w:lang w:eastAsia="zh-TW"/>
        </w:rPr>
        <w:t>另有關金管基金114年度預算案編列788萬元</w:t>
      </w:r>
      <w:r w:rsidR="00402D78">
        <w:rPr>
          <w:rFonts w:hint="eastAsia"/>
          <w:lang w:eastAsia="zh-TW"/>
        </w:rPr>
        <w:t>，</w:t>
      </w:r>
      <w:r w:rsidR="00C1310B">
        <w:rPr>
          <w:rFonts w:hint="eastAsia"/>
          <w:lang w:eastAsia="zh-TW"/>
        </w:rPr>
        <w:t>以</w:t>
      </w:r>
      <w:r w:rsidR="00137243">
        <w:rPr>
          <w:rFonts w:hint="eastAsia"/>
          <w:lang w:eastAsia="zh-TW"/>
        </w:rPr>
        <w:t>辦理</w:t>
      </w:r>
      <w:r w:rsidR="00C1310B">
        <w:rPr>
          <w:rFonts w:hint="eastAsia"/>
          <w:lang w:eastAsia="zh-TW"/>
        </w:rPr>
        <w:t>永續經濟活動認定參考指引座談、意見蒐集及精進內容</w:t>
      </w:r>
      <w:r w:rsidR="00137243">
        <w:rPr>
          <w:rFonts w:hint="eastAsia"/>
          <w:lang w:eastAsia="zh-TW"/>
        </w:rPr>
        <w:t>部分</w:t>
      </w:r>
      <w:r w:rsidR="00C1310B">
        <w:rPr>
          <w:rFonts w:hint="eastAsia"/>
          <w:lang w:eastAsia="zh-TW"/>
        </w:rPr>
        <w:t>，其中雖包括宣導說明會、公聽會</w:t>
      </w:r>
      <w:r w:rsidR="00C464A2">
        <w:rPr>
          <w:rFonts w:hint="eastAsia"/>
          <w:lang w:eastAsia="zh-TW"/>
        </w:rPr>
        <w:t>等宣導活動費用97萬7千元，惟亦包括主持人及協同主持人、專任及兼任研究助理等人事費共計562萬9千元</w:t>
      </w:r>
      <w:r w:rsidR="00C464A2">
        <w:rPr>
          <w:rStyle w:val="af4"/>
          <w:lang w:eastAsia="zh-TW"/>
        </w:rPr>
        <w:footnoteReference w:id="10"/>
      </w:r>
      <w:r w:rsidR="00E15A0F">
        <w:rPr>
          <w:rFonts w:hint="eastAsia"/>
          <w:lang w:eastAsia="zh-TW"/>
        </w:rPr>
        <w:t>，爰其是否係屬</w:t>
      </w:r>
      <w:r w:rsidR="00C464A2">
        <w:rPr>
          <w:rFonts w:hint="eastAsia"/>
          <w:lang w:eastAsia="zh-TW"/>
        </w:rPr>
        <w:t>委託研究性質之案件，容需確認。</w:t>
      </w:r>
    </w:p>
    <w:p w:rsidR="00B23D5A" w:rsidRPr="00122563" w:rsidRDefault="00B23D5A" w:rsidP="00976414">
      <w:pPr>
        <w:pStyle w:val="a4"/>
        <w:ind w:left="851" w:hanging="284"/>
        <w:rPr>
          <w:b/>
        </w:rPr>
      </w:pPr>
      <w:r w:rsidRPr="00250E4B">
        <w:rPr>
          <w:rFonts w:hint="eastAsia"/>
          <w:b/>
        </w:rPr>
        <w:t>(三)</w:t>
      </w:r>
      <w:r>
        <w:rPr>
          <w:rFonts w:hint="eastAsia"/>
          <w:b/>
          <w:lang w:eastAsia="zh-TW"/>
        </w:rPr>
        <w:t>嗣後</w:t>
      </w:r>
      <w:r w:rsidRPr="00250E4B">
        <w:rPr>
          <w:rFonts w:hint="eastAsia"/>
          <w:b/>
          <w:lang w:eastAsia="zh-TW"/>
        </w:rPr>
        <w:t>若因</w:t>
      </w:r>
      <w:r>
        <w:rPr>
          <w:rFonts w:hint="eastAsia"/>
          <w:b/>
          <w:lang w:eastAsia="zh-TW"/>
        </w:rPr>
        <w:t>政策研擬等</w:t>
      </w:r>
      <w:r w:rsidRPr="00250E4B">
        <w:rPr>
          <w:rFonts w:hint="eastAsia"/>
          <w:b/>
          <w:lang w:eastAsia="zh-TW"/>
        </w:rPr>
        <w:t>業務需要而辦理</w:t>
      </w:r>
      <w:r>
        <w:rPr>
          <w:rFonts w:hint="eastAsia"/>
          <w:b/>
          <w:lang w:eastAsia="zh-TW"/>
        </w:rPr>
        <w:t>委託</w:t>
      </w:r>
      <w:r w:rsidRPr="00250E4B">
        <w:rPr>
          <w:rFonts w:hint="eastAsia"/>
          <w:b/>
          <w:lang w:eastAsia="zh-TW"/>
        </w:rPr>
        <w:t>研究</w:t>
      </w:r>
      <w:r>
        <w:rPr>
          <w:rFonts w:hint="eastAsia"/>
          <w:b/>
          <w:lang w:eastAsia="zh-TW"/>
        </w:rPr>
        <w:t>案，</w:t>
      </w:r>
      <w:r w:rsidR="00D3702C">
        <w:rPr>
          <w:rFonts w:hint="eastAsia"/>
          <w:b/>
          <w:lang w:eastAsia="zh-TW"/>
        </w:rPr>
        <w:t>除</w:t>
      </w:r>
      <w:r w:rsidR="00122563">
        <w:rPr>
          <w:rFonts w:hint="eastAsia"/>
          <w:b/>
          <w:lang w:eastAsia="zh-TW"/>
        </w:rPr>
        <w:t>應</w:t>
      </w:r>
      <w:r w:rsidRPr="00250E4B">
        <w:rPr>
          <w:rFonts w:hint="eastAsia"/>
          <w:b/>
          <w:lang w:eastAsia="zh-TW"/>
        </w:rPr>
        <w:t>依</w:t>
      </w:r>
      <w:r w:rsidR="00AA0D4C" w:rsidRPr="00250E4B">
        <w:rPr>
          <w:rFonts w:hint="eastAsia"/>
          <w:b/>
          <w:lang w:eastAsia="zh-TW"/>
        </w:rPr>
        <w:t>相關規定辦理資訊公開</w:t>
      </w:r>
      <w:r w:rsidR="00AA0D4C" w:rsidRPr="00122563">
        <w:rPr>
          <w:rFonts w:hint="eastAsia"/>
          <w:b/>
          <w:lang w:eastAsia="zh-TW"/>
        </w:rPr>
        <w:t>等作業</w:t>
      </w:r>
      <w:r w:rsidR="00402D78">
        <w:rPr>
          <w:rFonts w:hint="eastAsia"/>
          <w:b/>
          <w:lang w:eastAsia="zh-TW"/>
        </w:rPr>
        <w:t>外</w:t>
      </w:r>
      <w:r w:rsidR="00D3702C" w:rsidRPr="00122563">
        <w:rPr>
          <w:rFonts w:hint="eastAsia"/>
          <w:b/>
          <w:lang w:eastAsia="zh-TW"/>
        </w:rPr>
        <w:t>，</w:t>
      </w:r>
      <w:r w:rsidR="00402D78">
        <w:rPr>
          <w:rFonts w:hint="eastAsia"/>
          <w:b/>
          <w:lang w:eastAsia="zh-TW"/>
        </w:rPr>
        <w:t>所需經費</w:t>
      </w:r>
      <w:r w:rsidR="00AA0D4C" w:rsidRPr="00122563">
        <w:rPr>
          <w:rFonts w:hint="eastAsia"/>
          <w:b/>
          <w:lang w:eastAsia="zh-TW"/>
        </w:rPr>
        <w:t>允宜</w:t>
      </w:r>
      <w:r w:rsidR="00402D78">
        <w:rPr>
          <w:rFonts w:hint="eastAsia"/>
          <w:b/>
          <w:lang w:eastAsia="zh-TW"/>
        </w:rPr>
        <w:t>審</w:t>
      </w:r>
      <w:r w:rsidR="00122563" w:rsidRPr="00122563">
        <w:rPr>
          <w:rFonts w:hint="eastAsia"/>
          <w:b/>
          <w:lang w:eastAsia="zh-TW"/>
        </w:rPr>
        <w:t>酌</w:t>
      </w:r>
      <w:r w:rsidR="00402D78" w:rsidRPr="00122563">
        <w:rPr>
          <w:rFonts w:hint="eastAsia"/>
          <w:b/>
          <w:lang w:eastAsia="zh-TW"/>
        </w:rPr>
        <w:t>本院決議之意旨</w:t>
      </w:r>
      <w:r w:rsidR="00402D78">
        <w:rPr>
          <w:rFonts w:hint="eastAsia"/>
          <w:b/>
          <w:lang w:eastAsia="zh-TW"/>
        </w:rPr>
        <w:t>，改</w:t>
      </w:r>
      <w:r w:rsidR="00122563" w:rsidRPr="00122563">
        <w:rPr>
          <w:rFonts w:hint="eastAsia"/>
          <w:b/>
          <w:lang w:eastAsia="zh-TW"/>
        </w:rPr>
        <w:t>編列於公</w:t>
      </w:r>
      <w:r w:rsidR="00402D78">
        <w:rPr>
          <w:rFonts w:hint="eastAsia"/>
          <w:b/>
          <w:lang w:eastAsia="zh-TW"/>
        </w:rPr>
        <w:t>務預算</w:t>
      </w:r>
    </w:p>
    <w:p w:rsidR="00B23D5A" w:rsidRDefault="00B23D5A" w:rsidP="00B74F16">
      <w:pPr>
        <w:pStyle w:val="22"/>
        <w:ind w:left="850" w:firstLine="567"/>
        <w:rPr>
          <w:lang w:eastAsia="zh-TW"/>
        </w:rPr>
      </w:pPr>
      <w:r>
        <w:rPr>
          <w:rFonts w:hint="eastAsia"/>
        </w:rPr>
        <w:t>詢據</w:t>
      </w:r>
      <w:r w:rsidR="00683398">
        <w:rPr>
          <w:rFonts w:hint="eastAsia"/>
          <w:lang w:eastAsia="zh-TW"/>
        </w:rPr>
        <w:t>金管會</w:t>
      </w:r>
      <w:r>
        <w:rPr>
          <w:rFonts w:hint="eastAsia"/>
        </w:rPr>
        <w:t>表示，</w:t>
      </w:r>
      <w:r w:rsidR="00683398">
        <w:rPr>
          <w:rFonts w:hint="eastAsia"/>
          <w:lang w:eastAsia="zh-TW"/>
        </w:rPr>
        <w:t>有關</w:t>
      </w:r>
      <w:r w:rsidR="00F56592">
        <w:rPr>
          <w:rFonts w:hint="eastAsia"/>
          <w:lang w:eastAsia="zh-TW"/>
        </w:rPr>
        <w:t>前述</w:t>
      </w:r>
      <w:r w:rsidR="00683398" w:rsidRPr="006225CF">
        <w:rPr>
          <w:rFonts w:hint="eastAsia"/>
          <w:lang w:eastAsia="zh-TW"/>
        </w:rPr>
        <w:t>「研析國外永續評比機構監管機制」</w:t>
      </w:r>
      <w:r w:rsidR="00683398">
        <w:rPr>
          <w:rFonts w:hint="eastAsia"/>
          <w:lang w:eastAsia="zh-TW"/>
        </w:rPr>
        <w:t>等</w:t>
      </w:r>
      <w:r w:rsidR="00F56592">
        <w:rPr>
          <w:rFonts w:hint="eastAsia"/>
          <w:lang w:eastAsia="zh-TW"/>
        </w:rPr>
        <w:t>3案</w:t>
      </w:r>
      <w:r w:rsidR="00683398">
        <w:rPr>
          <w:rFonts w:hint="eastAsia"/>
          <w:lang w:eastAsia="zh-TW"/>
        </w:rPr>
        <w:t>係</w:t>
      </w:r>
      <w:r>
        <w:rPr>
          <w:rFonts w:hint="eastAsia"/>
          <w:lang w:eastAsia="zh-TW"/>
        </w:rPr>
        <w:t>為因應</w:t>
      </w:r>
      <w:r>
        <w:rPr>
          <w:rFonts w:hint="eastAsia"/>
        </w:rPr>
        <w:t>淨零碳排趨勢</w:t>
      </w:r>
      <w:r>
        <w:rPr>
          <w:rFonts w:hint="eastAsia"/>
          <w:lang w:eastAsia="zh-TW"/>
        </w:rPr>
        <w:t>，</w:t>
      </w:r>
      <w:r>
        <w:rPr>
          <w:rFonts w:hint="eastAsia"/>
        </w:rPr>
        <w:t>推出永續金融相關政策</w:t>
      </w:r>
      <w:r>
        <w:rPr>
          <w:rFonts w:hint="eastAsia"/>
          <w:lang w:eastAsia="zh-TW"/>
        </w:rPr>
        <w:t>，惟</w:t>
      </w:r>
      <w:r>
        <w:rPr>
          <w:rFonts w:hint="eastAsia"/>
        </w:rPr>
        <w:t>囿於人力不足，須委託外部單位代辦蒐集及評估工作，爰委請廠商按</w:t>
      </w:r>
      <w:r>
        <w:rPr>
          <w:rFonts w:hint="eastAsia"/>
          <w:lang w:eastAsia="zh-TW"/>
        </w:rPr>
        <w:t>該</w:t>
      </w:r>
      <w:r>
        <w:rPr>
          <w:rFonts w:hint="eastAsia"/>
        </w:rPr>
        <w:t>會規</w:t>
      </w:r>
      <w:r>
        <w:rPr>
          <w:rFonts w:hint="eastAsia"/>
          <w:lang w:eastAsia="zh-TW"/>
        </w:rPr>
        <w:t>劃</w:t>
      </w:r>
      <w:r>
        <w:rPr>
          <w:rFonts w:hint="eastAsia"/>
        </w:rPr>
        <w:t>瞭解之議題、國際發展、各國推動情形及業者意見等，蒐集相關資料，並將資料彙集成冊，提供評論或意見</w:t>
      </w:r>
      <w:r w:rsidR="00D627BC">
        <w:rPr>
          <w:rFonts w:hint="eastAsia"/>
          <w:lang w:eastAsia="zh-TW"/>
        </w:rPr>
        <w:t>，</w:t>
      </w:r>
      <w:r w:rsidR="00D627BC">
        <w:rPr>
          <w:rFonts w:hint="eastAsia"/>
        </w:rPr>
        <w:t>屬代辦性質</w:t>
      </w:r>
      <w:r>
        <w:rPr>
          <w:rFonts w:hint="eastAsia"/>
        </w:rPr>
        <w:t>，</w:t>
      </w:r>
      <w:r w:rsidR="00D627BC">
        <w:rPr>
          <w:rFonts w:hint="eastAsia"/>
          <w:lang w:eastAsia="zh-TW"/>
        </w:rPr>
        <w:t>並</w:t>
      </w:r>
      <w:r w:rsidR="00E6784B">
        <w:rPr>
          <w:rFonts w:hint="eastAsia"/>
          <w:lang w:eastAsia="zh-TW"/>
        </w:rPr>
        <w:t>於前開基礎上，</w:t>
      </w:r>
      <w:r>
        <w:rPr>
          <w:rFonts w:hint="eastAsia"/>
        </w:rPr>
        <w:t>制定國內推動作法，與委託研究主要著重於研究之性質不同</w:t>
      </w:r>
      <w:r w:rsidR="00402D78">
        <w:rPr>
          <w:rFonts w:hint="eastAsia"/>
          <w:lang w:eastAsia="zh-TW"/>
        </w:rPr>
        <w:t>，爰將相關預算編列於金管基金</w:t>
      </w:r>
      <w:r>
        <w:rPr>
          <w:rFonts w:hint="eastAsia"/>
          <w:lang w:eastAsia="zh-TW"/>
        </w:rPr>
        <w:t>。</w:t>
      </w:r>
    </w:p>
    <w:p w:rsidR="00B23D5A" w:rsidRDefault="00B23D5A" w:rsidP="00675032">
      <w:pPr>
        <w:pStyle w:val="22"/>
        <w:ind w:left="850" w:firstLine="567"/>
        <w:rPr>
          <w:lang w:eastAsia="zh-TW"/>
        </w:rPr>
      </w:pPr>
      <w:r>
        <w:rPr>
          <w:rFonts w:hint="eastAsia"/>
          <w:lang w:eastAsia="zh-TW"/>
        </w:rPr>
        <w:t>然查行政院所屬各機關委託研究計畫管理要點第3點規定</w:t>
      </w:r>
      <w:r w:rsidR="00402D78">
        <w:rPr>
          <w:rFonts w:hint="eastAsia"/>
          <w:lang w:eastAsia="zh-TW"/>
        </w:rPr>
        <w:t>略以</w:t>
      </w:r>
      <w:r>
        <w:rPr>
          <w:rFonts w:hint="eastAsia"/>
          <w:lang w:eastAsia="zh-TW"/>
        </w:rPr>
        <w:t>，委託研究案之性質除為提升國家科學技術外，尚包括</w:t>
      </w:r>
      <w:r w:rsidRPr="009A51F9">
        <w:rPr>
          <w:rFonts w:hint="eastAsia"/>
          <w:lang w:eastAsia="zh-TW"/>
        </w:rPr>
        <w:t>各機關依業務需要，其研究成果係作為政府機關業務改進或政策研擬參考</w:t>
      </w:r>
      <w:r>
        <w:rPr>
          <w:rFonts w:hint="eastAsia"/>
          <w:lang w:eastAsia="zh-TW"/>
        </w:rPr>
        <w:t>者，而</w:t>
      </w:r>
      <w:r w:rsidR="00E64106">
        <w:rPr>
          <w:rFonts w:hint="eastAsia"/>
          <w:lang w:eastAsia="zh-TW"/>
        </w:rPr>
        <w:t>金管會</w:t>
      </w:r>
      <w:r w:rsidR="00402D78">
        <w:rPr>
          <w:rFonts w:hint="eastAsia"/>
          <w:lang w:eastAsia="zh-TW"/>
        </w:rPr>
        <w:t>掌理</w:t>
      </w:r>
      <w:r>
        <w:rPr>
          <w:rFonts w:hint="eastAsia"/>
          <w:lang w:eastAsia="zh-TW"/>
        </w:rPr>
        <w:t>金融市場及金融服務業之發展、監督、管理及檢查業務，爰相關政策之擬定應屬機關常態運作，若因業務需要，而委外辦理具研究性質之計畫以作為政策研擬之參考，則應依行政院所屬各機關委託研究計畫管理要點</w:t>
      </w:r>
      <w:r w:rsidR="00C2549C">
        <w:rPr>
          <w:rFonts w:hint="eastAsia"/>
          <w:lang w:eastAsia="zh-TW"/>
        </w:rPr>
        <w:t>等</w:t>
      </w:r>
      <w:r>
        <w:rPr>
          <w:rFonts w:hint="eastAsia"/>
          <w:lang w:eastAsia="zh-TW"/>
        </w:rPr>
        <w:t>規定辦理預算編列、登</w:t>
      </w:r>
      <w:r w:rsidR="00E64106">
        <w:rPr>
          <w:rFonts w:hint="eastAsia"/>
          <w:lang w:eastAsia="zh-TW"/>
        </w:rPr>
        <w:t>錄</w:t>
      </w:r>
      <w:r>
        <w:rPr>
          <w:lang w:eastAsia="zh-TW"/>
        </w:rPr>
        <w:t>GRB</w:t>
      </w:r>
      <w:r>
        <w:rPr>
          <w:rFonts w:hint="eastAsia"/>
          <w:lang w:eastAsia="zh-TW"/>
        </w:rPr>
        <w:t>系統及刊登於機關網頁等，俾</w:t>
      </w:r>
      <w:r w:rsidR="00F56592">
        <w:rPr>
          <w:rFonts w:hint="eastAsia"/>
          <w:lang w:eastAsia="zh-TW"/>
        </w:rPr>
        <w:t>利落實政府委託研究計畫之管理，及有助於資訊之分享、活用及創新，</w:t>
      </w:r>
      <w:r w:rsidR="00402D78">
        <w:rPr>
          <w:rFonts w:hint="eastAsia"/>
          <w:lang w:eastAsia="zh-TW"/>
        </w:rPr>
        <w:t>且</w:t>
      </w:r>
      <w:r w:rsidR="00F56592">
        <w:rPr>
          <w:rFonts w:hint="eastAsia"/>
          <w:lang w:eastAsia="zh-TW"/>
        </w:rPr>
        <w:t>允</w:t>
      </w:r>
      <w:r>
        <w:rPr>
          <w:rFonts w:hint="eastAsia"/>
          <w:lang w:eastAsia="zh-TW"/>
        </w:rPr>
        <w:t>宜</w:t>
      </w:r>
      <w:r w:rsidR="00122563">
        <w:rPr>
          <w:rFonts w:hint="eastAsia"/>
          <w:lang w:eastAsia="zh-TW"/>
        </w:rPr>
        <w:t>衡酌考量</w:t>
      </w:r>
      <w:r>
        <w:rPr>
          <w:rFonts w:hint="eastAsia"/>
          <w:lang w:eastAsia="zh-TW"/>
        </w:rPr>
        <w:t>將相關</w:t>
      </w:r>
      <w:r w:rsidRPr="00675032">
        <w:rPr>
          <w:rFonts w:hint="eastAsia"/>
          <w:lang w:eastAsia="zh-TW"/>
        </w:rPr>
        <w:t>經費</w:t>
      </w:r>
      <w:r w:rsidRPr="006225CF">
        <w:rPr>
          <w:rFonts w:hint="eastAsia"/>
          <w:lang w:eastAsia="zh-TW"/>
        </w:rPr>
        <w:t>編列</w:t>
      </w:r>
      <w:r w:rsidRPr="00675032">
        <w:rPr>
          <w:rFonts w:hint="eastAsia"/>
          <w:lang w:eastAsia="zh-TW"/>
        </w:rPr>
        <w:t>於公務</w:t>
      </w:r>
      <w:r w:rsidRPr="006225CF">
        <w:rPr>
          <w:rFonts w:hint="eastAsia"/>
          <w:lang w:eastAsia="zh-TW"/>
        </w:rPr>
        <w:t>預算</w:t>
      </w:r>
      <w:r w:rsidR="00122563">
        <w:rPr>
          <w:rFonts w:hint="eastAsia"/>
          <w:lang w:eastAsia="zh-TW"/>
        </w:rPr>
        <w:t>，以符</w:t>
      </w:r>
      <w:r w:rsidR="00122563" w:rsidRPr="006225CF">
        <w:rPr>
          <w:rFonts w:hint="eastAsia"/>
          <w:lang w:eastAsia="zh-TW"/>
        </w:rPr>
        <w:t>本院決議</w:t>
      </w:r>
      <w:r w:rsidR="00122563">
        <w:rPr>
          <w:rFonts w:hint="eastAsia"/>
          <w:lang w:eastAsia="zh-TW"/>
        </w:rPr>
        <w:t>之意旨。</w:t>
      </w:r>
    </w:p>
    <w:p w:rsidR="00B23D5A" w:rsidRDefault="00B23D5A" w:rsidP="0046096F">
      <w:pPr>
        <w:ind w:left="567" w:firstLine="567"/>
      </w:pPr>
      <w:r>
        <w:rPr>
          <w:rFonts w:hint="eastAsia"/>
        </w:rPr>
        <w:t>綜上，金管基金近年</w:t>
      </w:r>
      <w:r w:rsidRPr="00697C8E">
        <w:rPr>
          <w:rFonts w:hint="eastAsia"/>
        </w:rPr>
        <w:t>代(理)辦費預算概呈</w:t>
      </w:r>
      <w:r w:rsidR="00C2549C">
        <w:rPr>
          <w:rFonts w:hint="eastAsia"/>
        </w:rPr>
        <w:t>逐年</w:t>
      </w:r>
      <w:r w:rsidRPr="00697C8E">
        <w:rPr>
          <w:rFonts w:hint="eastAsia"/>
        </w:rPr>
        <w:t>成長趨勢，惟113年</w:t>
      </w:r>
      <w:r w:rsidR="00402D78">
        <w:rPr>
          <w:rFonts w:hint="eastAsia"/>
        </w:rPr>
        <w:t>度</w:t>
      </w:r>
      <w:r w:rsidRPr="00697C8E">
        <w:rPr>
          <w:rFonts w:hint="eastAsia"/>
        </w:rPr>
        <w:t>截至8月底止</w:t>
      </w:r>
      <w:r w:rsidR="002F08CC">
        <w:rPr>
          <w:rFonts w:hint="eastAsia"/>
        </w:rPr>
        <w:t>，</w:t>
      </w:r>
      <w:r>
        <w:rPr>
          <w:rFonts w:hint="eastAsia"/>
        </w:rPr>
        <w:t>是項科目之預算執行率</w:t>
      </w:r>
      <w:r w:rsidR="002F08CC">
        <w:rPr>
          <w:rFonts w:hint="eastAsia"/>
        </w:rPr>
        <w:t>尚</w:t>
      </w:r>
      <w:r>
        <w:rPr>
          <w:rFonts w:hint="eastAsia"/>
        </w:rPr>
        <w:t>未</w:t>
      </w:r>
      <w:r w:rsidRPr="00697C8E">
        <w:rPr>
          <w:rFonts w:hint="eastAsia"/>
        </w:rPr>
        <w:t>達預算分配數</w:t>
      </w:r>
      <w:r w:rsidR="00EA35E7">
        <w:rPr>
          <w:rFonts w:hint="eastAsia"/>
        </w:rPr>
        <w:t>之</w:t>
      </w:r>
      <w:r w:rsidRPr="00697C8E">
        <w:rPr>
          <w:rFonts w:hint="eastAsia"/>
        </w:rPr>
        <w:t>8</w:t>
      </w:r>
      <w:r w:rsidR="00F56592">
        <w:rPr>
          <w:rFonts w:hint="eastAsia"/>
        </w:rPr>
        <w:t>成，允宜持續積極辦理，另委外辦理</w:t>
      </w:r>
      <w:r>
        <w:rPr>
          <w:rFonts w:hint="eastAsia"/>
        </w:rPr>
        <w:t>案件中有屬委託研究性質者，</w:t>
      </w:r>
      <w:r w:rsidR="00BE4F54">
        <w:rPr>
          <w:rFonts w:hint="eastAsia"/>
        </w:rPr>
        <w:t>除</w:t>
      </w:r>
      <w:r>
        <w:rPr>
          <w:rFonts w:hint="eastAsia"/>
        </w:rPr>
        <w:t>應</w:t>
      </w:r>
      <w:r w:rsidRPr="00697C8E">
        <w:rPr>
          <w:rFonts w:hint="eastAsia"/>
        </w:rPr>
        <w:t>依相關規定辦理資訊公開等管理作業</w:t>
      </w:r>
      <w:r>
        <w:rPr>
          <w:rFonts w:hint="eastAsia"/>
        </w:rPr>
        <w:t>，俾利於政府資訊之分享、活用及創新</w:t>
      </w:r>
      <w:r w:rsidR="00402D78">
        <w:rPr>
          <w:rFonts w:hint="eastAsia"/>
        </w:rPr>
        <w:t>外</w:t>
      </w:r>
      <w:r w:rsidR="00FE4B65">
        <w:rPr>
          <w:rFonts w:hint="eastAsia"/>
        </w:rPr>
        <w:t>，允宜衡酌考量將相關</w:t>
      </w:r>
      <w:r w:rsidR="00FE4B65" w:rsidRPr="00675032">
        <w:rPr>
          <w:rFonts w:hint="eastAsia"/>
        </w:rPr>
        <w:t>經費</w:t>
      </w:r>
      <w:r w:rsidR="00402D78">
        <w:rPr>
          <w:rFonts w:hint="eastAsia"/>
        </w:rPr>
        <w:t>改</w:t>
      </w:r>
      <w:r w:rsidR="00FE4B65" w:rsidRPr="006225CF">
        <w:rPr>
          <w:rFonts w:hint="eastAsia"/>
        </w:rPr>
        <w:t>編列</w:t>
      </w:r>
      <w:r w:rsidR="00FE4B65" w:rsidRPr="00675032">
        <w:rPr>
          <w:rFonts w:hint="eastAsia"/>
        </w:rPr>
        <w:t>於公務</w:t>
      </w:r>
      <w:r w:rsidR="00FE4B65" w:rsidRPr="006225CF">
        <w:rPr>
          <w:rFonts w:hint="eastAsia"/>
        </w:rPr>
        <w:t>預算</w:t>
      </w:r>
      <w:r w:rsidR="00FE4B65">
        <w:rPr>
          <w:rFonts w:hint="eastAsia"/>
        </w:rPr>
        <w:t>，以符</w:t>
      </w:r>
      <w:r w:rsidR="00FE4B65" w:rsidRPr="006225CF">
        <w:rPr>
          <w:rFonts w:hint="eastAsia"/>
        </w:rPr>
        <w:t>本院決議</w:t>
      </w:r>
      <w:r w:rsidR="00FE4B65">
        <w:rPr>
          <w:rFonts w:hint="eastAsia"/>
        </w:rPr>
        <w:t>之意旨</w:t>
      </w:r>
      <w:r w:rsidR="00402D78">
        <w:rPr>
          <w:rFonts w:hint="eastAsia"/>
        </w:rPr>
        <w:t>。</w:t>
      </w:r>
    </w:p>
    <w:p w:rsidR="009001CB" w:rsidRPr="006A5F7C" w:rsidRDefault="00B23D5A" w:rsidP="009001CB">
      <w:pPr>
        <w:pStyle w:val="14"/>
        <w:ind w:left="567" w:hanging="567"/>
      </w:pPr>
      <w:bookmarkStart w:id="26" w:name="_Toc181955061"/>
      <w:r>
        <w:rPr>
          <w:rFonts w:hint="eastAsia"/>
        </w:rPr>
        <w:t>六、</w:t>
      </w:r>
      <w:bookmarkStart w:id="27" w:name="_Toc175045009"/>
      <w:bookmarkEnd w:id="20"/>
      <w:r w:rsidR="00111C1B">
        <w:rPr>
          <w:rFonts w:hint="eastAsia"/>
        </w:rPr>
        <w:t>為支持產業永續發展及淨零轉型，允宜確切落實</w:t>
      </w:r>
      <w:r>
        <w:rPr>
          <w:rFonts w:hint="eastAsia"/>
        </w:rPr>
        <w:t>永續金融相關措施</w:t>
      </w:r>
      <w:r w:rsidR="00111C1B">
        <w:rPr>
          <w:rFonts w:hint="eastAsia"/>
        </w:rPr>
        <w:t>之推動</w:t>
      </w:r>
      <w:r>
        <w:rPr>
          <w:rFonts w:hint="eastAsia"/>
        </w:rPr>
        <w:t>，並</w:t>
      </w:r>
      <w:r w:rsidR="008667F8">
        <w:rPr>
          <w:rFonts w:hint="eastAsia"/>
        </w:rPr>
        <w:t>持續</w:t>
      </w:r>
      <w:r>
        <w:rPr>
          <w:rFonts w:hint="eastAsia"/>
        </w:rPr>
        <w:t>精進</w:t>
      </w:r>
      <w:r w:rsidR="00402D78">
        <w:rPr>
          <w:rFonts w:hint="eastAsia"/>
        </w:rPr>
        <w:t>相關</w:t>
      </w:r>
      <w:r>
        <w:rPr>
          <w:rFonts w:hint="eastAsia"/>
        </w:rPr>
        <w:t>資訊之揭露</w:t>
      </w:r>
      <w:bookmarkEnd w:id="27"/>
      <w:r>
        <w:rPr>
          <w:rFonts w:hint="eastAsia"/>
        </w:rPr>
        <w:t>品質</w:t>
      </w:r>
      <w:bookmarkEnd w:id="26"/>
    </w:p>
    <w:p w:rsidR="009001CB" w:rsidRDefault="002F39F1" w:rsidP="002F39F1">
      <w:pPr>
        <w:ind w:left="567" w:firstLine="567"/>
      </w:pPr>
      <w:r w:rsidRPr="00535BDA">
        <w:rPr>
          <w:rFonts w:hint="eastAsia"/>
        </w:rPr>
        <w:t>為推動永續金融，</w:t>
      </w:r>
      <w:r w:rsidR="009001CB" w:rsidRPr="00535BDA">
        <w:rPr>
          <w:rFonts w:hint="eastAsia"/>
        </w:rPr>
        <w:t>金管基金</w:t>
      </w:r>
      <w:r w:rsidR="009001CB" w:rsidRPr="00535BDA">
        <w:t>11</w:t>
      </w:r>
      <w:r w:rsidR="009001CB" w:rsidRPr="00535BDA">
        <w:rPr>
          <w:rFonts w:hint="eastAsia"/>
        </w:rPr>
        <w:t>4年度預算案</w:t>
      </w:r>
      <w:r w:rsidRPr="00535BDA">
        <w:rPr>
          <w:rFonts w:hint="eastAsia"/>
        </w:rPr>
        <w:t>於</w:t>
      </w:r>
      <w:r w:rsidR="009001CB" w:rsidRPr="00535BDA">
        <w:rPr>
          <w:rFonts w:hint="eastAsia"/>
        </w:rPr>
        <w:t>「推動金融制度、新種金融商品之研究及發展計畫」編列</w:t>
      </w:r>
      <w:r w:rsidRPr="00535BDA">
        <w:rPr>
          <w:rFonts w:hint="eastAsia"/>
        </w:rPr>
        <w:t>1</w:t>
      </w:r>
      <w:r w:rsidRPr="00535BDA">
        <w:t>,</w:t>
      </w:r>
      <w:r w:rsidRPr="00535BDA">
        <w:rPr>
          <w:rFonts w:hint="eastAsia"/>
        </w:rPr>
        <w:t>183萬</w:t>
      </w:r>
      <w:r w:rsidR="009001CB" w:rsidRPr="00535BDA">
        <w:rPr>
          <w:rFonts w:hint="eastAsia"/>
        </w:rPr>
        <w:t>元，</w:t>
      </w:r>
      <w:r w:rsidRPr="00535BDA">
        <w:rPr>
          <w:rFonts w:hint="eastAsia"/>
        </w:rPr>
        <w:t>主要係辦理永續金融評鑑、永續金融網站系統增修及永續經濟活動認定指引</w:t>
      </w:r>
      <w:r w:rsidR="00DF41C4">
        <w:rPr>
          <w:rFonts w:hint="eastAsia"/>
        </w:rPr>
        <w:t>座談</w:t>
      </w:r>
      <w:r w:rsidRPr="00535BDA">
        <w:rPr>
          <w:rFonts w:hint="eastAsia"/>
        </w:rPr>
        <w:t>、意見蒐集及精進內容等所需經費</w:t>
      </w:r>
      <w:r w:rsidR="009001CB" w:rsidRPr="00535BDA">
        <w:rPr>
          <w:rFonts w:hint="eastAsia"/>
        </w:rPr>
        <w:t>。經查：</w:t>
      </w:r>
    </w:p>
    <w:p w:rsidR="009001CB" w:rsidRPr="0076720E" w:rsidRDefault="009001CB" w:rsidP="009001CB">
      <w:pPr>
        <w:pStyle w:val="a4"/>
        <w:ind w:left="851" w:hanging="284"/>
        <w:rPr>
          <w:b/>
        </w:rPr>
      </w:pPr>
      <w:r w:rsidRPr="0076720E">
        <w:rPr>
          <w:rFonts w:hint="eastAsia"/>
          <w:b/>
        </w:rPr>
        <w:t>(一)</w:t>
      </w:r>
      <w:r w:rsidR="004161E2">
        <w:rPr>
          <w:rFonts w:hint="eastAsia"/>
          <w:b/>
          <w:lang w:eastAsia="zh-TW"/>
        </w:rPr>
        <w:t>金管會為應</w:t>
      </w:r>
      <w:r w:rsidR="004161E2">
        <w:rPr>
          <w:rFonts w:hint="eastAsia"/>
          <w:b/>
        </w:rPr>
        <w:t>永續</w:t>
      </w:r>
      <w:r w:rsidR="004161E2">
        <w:rPr>
          <w:rFonts w:hint="eastAsia"/>
          <w:b/>
          <w:lang w:eastAsia="zh-TW"/>
        </w:rPr>
        <w:t>發展趨勢</w:t>
      </w:r>
      <w:r>
        <w:rPr>
          <w:rFonts w:hint="eastAsia"/>
          <w:b/>
        </w:rPr>
        <w:t>，近年</w:t>
      </w:r>
      <w:r w:rsidR="004161E2">
        <w:rPr>
          <w:rFonts w:hint="eastAsia"/>
          <w:b/>
          <w:lang w:eastAsia="zh-TW"/>
        </w:rPr>
        <w:t>於金管基金</w:t>
      </w:r>
      <w:r>
        <w:rPr>
          <w:rFonts w:hint="eastAsia"/>
          <w:b/>
        </w:rPr>
        <w:t>陸續</w:t>
      </w:r>
      <w:r w:rsidR="0092474C">
        <w:rPr>
          <w:rFonts w:hint="eastAsia"/>
          <w:b/>
          <w:lang w:eastAsia="zh-TW"/>
        </w:rPr>
        <w:t>編列預算</w:t>
      </w:r>
      <w:r w:rsidR="004161E2">
        <w:rPr>
          <w:rFonts w:hint="eastAsia"/>
          <w:b/>
          <w:lang w:eastAsia="zh-TW"/>
        </w:rPr>
        <w:t>以推動</w:t>
      </w:r>
      <w:r w:rsidR="0092474C">
        <w:rPr>
          <w:rFonts w:hint="eastAsia"/>
          <w:b/>
          <w:lang w:eastAsia="zh-TW"/>
        </w:rPr>
        <w:t>永續金融</w:t>
      </w:r>
      <w:r w:rsidR="004161E2">
        <w:rPr>
          <w:rFonts w:hint="eastAsia"/>
          <w:b/>
          <w:lang w:eastAsia="zh-TW"/>
        </w:rPr>
        <w:t>相關措施</w:t>
      </w:r>
    </w:p>
    <w:p w:rsidR="002514E2" w:rsidRDefault="00121405" w:rsidP="009001CB">
      <w:pPr>
        <w:pStyle w:val="22"/>
        <w:ind w:left="850" w:firstLine="567"/>
        <w:rPr>
          <w:lang w:eastAsia="zh-TW"/>
        </w:rPr>
      </w:pPr>
      <w:r w:rsidRPr="008B308E">
        <w:rPr>
          <w:rFonts w:hint="eastAsia"/>
          <w:lang w:eastAsia="zh-TW"/>
        </w:rPr>
        <w:t>據金管會提供資料，</w:t>
      </w:r>
      <w:r w:rsidR="003814D3" w:rsidRPr="008B308E">
        <w:rPr>
          <w:rFonts w:hint="eastAsia"/>
          <w:lang w:eastAsia="zh-TW"/>
        </w:rPr>
        <w:t>近年</w:t>
      </w:r>
      <w:r w:rsidRPr="008B308E">
        <w:rPr>
          <w:rFonts w:hint="eastAsia"/>
          <w:lang w:eastAsia="zh-TW"/>
        </w:rPr>
        <w:t>為</w:t>
      </w:r>
      <w:r w:rsidR="003814D3" w:rsidRPr="008B308E">
        <w:rPr>
          <w:rFonts w:hint="eastAsia"/>
          <w:lang w:eastAsia="zh-TW"/>
        </w:rPr>
        <w:t>應</w:t>
      </w:r>
      <w:r w:rsidRPr="008B308E">
        <w:rPr>
          <w:rFonts w:hint="eastAsia"/>
          <w:lang w:eastAsia="zh-TW"/>
        </w:rPr>
        <w:t>推動</w:t>
      </w:r>
      <w:r w:rsidR="003814D3" w:rsidRPr="008B308E">
        <w:rPr>
          <w:rFonts w:hint="eastAsia"/>
          <w:lang w:eastAsia="zh-TW"/>
        </w:rPr>
        <w:t>永續金融所需</w:t>
      </w:r>
      <w:r w:rsidRPr="008B308E">
        <w:rPr>
          <w:rFonts w:hint="eastAsia"/>
          <w:lang w:eastAsia="zh-TW"/>
        </w:rPr>
        <w:t>，自112年度</w:t>
      </w:r>
      <w:r w:rsidR="009D117F" w:rsidRPr="008B308E">
        <w:rPr>
          <w:rFonts w:hint="eastAsia"/>
          <w:lang w:eastAsia="zh-TW"/>
        </w:rPr>
        <w:t>起，</w:t>
      </w:r>
      <w:r w:rsidRPr="008B308E">
        <w:rPr>
          <w:rFonts w:hint="eastAsia"/>
          <w:lang w:eastAsia="zh-TW"/>
        </w:rPr>
        <w:t>陸續於金管基金編列</w:t>
      </w:r>
      <w:r w:rsidR="009D117F" w:rsidRPr="008B308E">
        <w:rPr>
          <w:rFonts w:hint="eastAsia"/>
          <w:lang w:eastAsia="zh-TW"/>
        </w:rPr>
        <w:t>相關</w:t>
      </w:r>
      <w:r w:rsidRPr="008B308E">
        <w:rPr>
          <w:rFonts w:hint="eastAsia"/>
          <w:lang w:eastAsia="zh-TW"/>
        </w:rPr>
        <w:t>預算，</w:t>
      </w:r>
      <w:r w:rsidR="00F63FAE">
        <w:rPr>
          <w:rFonts w:hint="eastAsia"/>
          <w:lang w:eastAsia="zh-TW"/>
        </w:rPr>
        <w:t>迄113年</w:t>
      </w:r>
      <w:r w:rsidR="00402D78">
        <w:rPr>
          <w:rFonts w:hint="eastAsia"/>
          <w:lang w:eastAsia="zh-TW"/>
        </w:rPr>
        <w:t>度止</w:t>
      </w:r>
      <w:r w:rsidR="00F63FAE">
        <w:rPr>
          <w:rFonts w:hint="eastAsia"/>
          <w:lang w:eastAsia="zh-TW"/>
        </w:rPr>
        <w:t>，累計已編列預算</w:t>
      </w:r>
      <w:r w:rsidR="003814D3" w:rsidRPr="008B308E">
        <w:rPr>
          <w:rFonts w:hint="eastAsia"/>
          <w:lang w:eastAsia="zh-TW"/>
        </w:rPr>
        <w:t>數1</w:t>
      </w:r>
      <w:r w:rsidR="003814D3" w:rsidRPr="008B308E">
        <w:rPr>
          <w:lang w:eastAsia="zh-TW"/>
        </w:rPr>
        <w:t>,890</w:t>
      </w:r>
      <w:r w:rsidR="003814D3" w:rsidRPr="008B308E">
        <w:rPr>
          <w:rFonts w:hint="eastAsia"/>
          <w:lang w:eastAsia="zh-TW"/>
        </w:rPr>
        <w:t>萬元，</w:t>
      </w:r>
      <w:r w:rsidRPr="008B308E">
        <w:rPr>
          <w:rFonts w:hint="eastAsia"/>
          <w:lang w:eastAsia="zh-TW"/>
        </w:rPr>
        <w:t>主要係為</w:t>
      </w:r>
      <w:r w:rsidRPr="008B308E">
        <w:rPr>
          <w:rFonts w:hint="eastAsia"/>
        </w:rPr>
        <w:t>建置永續金融網站</w:t>
      </w:r>
      <w:r w:rsidR="009D117F" w:rsidRPr="008B308E">
        <w:rPr>
          <w:rFonts w:hint="eastAsia"/>
          <w:lang w:eastAsia="zh-TW"/>
        </w:rPr>
        <w:t>及</w:t>
      </w:r>
      <w:r w:rsidRPr="008B308E">
        <w:rPr>
          <w:rFonts w:hint="eastAsia"/>
        </w:rPr>
        <w:t>金融業永續金融數據資料庫</w:t>
      </w:r>
      <w:r w:rsidRPr="008B308E">
        <w:rPr>
          <w:rFonts w:hint="eastAsia"/>
          <w:lang w:eastAsia="zh-TW"/>
        </w:rPr>
        <w:t>、</w:t>
      </w:r>
      <w:r w:rsidR="009D117F" w:rsidRPr="008B308E">
        <w:rPr>
          <w:rFonts w:hint="eastAsia"/>
          <w:lang w:eastAsia="zh-TW"/>
        </w:rPr>
        <w:t>蒐集</w:t>
      </w:r>
      <w:r w:rsidRPr="008B308E">
        <w:rPr>
          <w:rFonts w:hint="eastAsia"/>
          <w:lang w:eastAsia="zh-TW"/>
        </w:rPr>
        <w:t>相關資料</w:t>
      </w:r>
      <w:r w:rsidRPr="008B308E">
        <w:rPr>
          <w:rFonts w:hint="eastAsia"/>
        </w:rPr>
        <w:t>及辦理永續評鑑等</w:t>
      </w:r>
      <w:r w:rsidR="009D117F" w:rsidRPr="008B308E">
        <w:rPr>
          <w:rFonts w:hint="eastAsia"/>
          <w:lang w:eastAsia="zh-TW"/>
        </w:rPr>
        <w:t>所需費用</w:t>
      </w:r>
      <w:r w:rsidRPr="008B308E">
        <w:rPr>
          <w:rFonts w:hint="eastAsia"/>
          <w:lang w:eastAsia="zh-TW"/>
        </w:rPr>
        <w:t>，</w:t>
      </w:r>
      <w:r w:rsidR="00A70950">
        <w:rPr>
          <w:rFonts w:hint="eastAsia"/>
          <w:lang w:eastAsia="zh-TW"/>
        </w:rPr>
        <w:t>迄</w:t>
      </w:r>
      <w:r w:rsidR="0082173C" w:rsidRPr="008B308E">
        <w:rPr>
          <w:rFonts w:hint="eastAsia"/>
          <w:lang w:eastAsia="zh-TW"/>
        </w:rPr>
        <w:t>113年7月底止，</w:t>
      </w:r>
      <w:r w:rsidR="0082173C">
        <w:rPr>
          <w:rFonts w:hint="eastAsia"/>
          <w:lang w:eastAsia="zh-TW"/>
        </w:rPr>
        <w:t>累計支用數共計為</w:t>
      </w:r>
      <w:r w:rsidR="0082173C" w:rsidRPr="008B308E">
        <w:rPr>
          <w:rFonts w:hint="eastAsia"/>
          <w:lang w:eastAsia="zh-TW"/>
        </w:rPr>
        <w:t>610萬</w:t>
      </w:r>
      <w:r w:rsidR="00003F94">
        <w:rPr>
          <w:lang w:eastAsia="zh-TW"/>
        </w:rPr>
        <w:t>3</w:t>
      </w:r>
      <w:r w:rsidR="0082173C">
        <w:rPr>
          <w:rFonts w:hint="eastAsia"/>
          <w:lang w:eastAsia="zh-TW"/>
        </w:rPr>
        <w:t>千元</w:t>
      </w:r>
      <w:r w:rsidR="0082173C" w:rsidRPr="008B308E">
        <w:rPr>
          <w:rFonts w:hint="eastAsia"/>
        </w:rPr>
        <w:t>(詳表1)</w:t>
      </w:r>
      <w:r w:rsidR="0082173C">
        <w:rPr>
          <w:rFonts w:hint="eastAsia"/>
          <w:lang w:eastAsia="zh-TW"/>
        </w:rPr>
        <w:t>，</w:t>
      </w:r>
      <w:r w:rsidR="00EE1940">
        <w:rPr>
          <w:rFonts w:hint="eastAsia"/>
          <w:lang w:eastAsia="zh-TW"/>
        </w:rPr>
        <w:t>其</w:t>
      </w:r>
      <w:r w:rsidR="00EE1940" w:rsidRPr="008B308E">
        <w:rPr>
          <w:rFonts w:hint="eastAsia"/>
          <w:lang w:eastAsia="zh-TW"/>
        </w:rPr>
        <w:t>中</w:t>
      </w:r>
      <w:r w:rsidR="0082173C">
        <w:rPr>
          <w:rFonts w:hint="eastAsia"/>
          <w:lang w:eastAsia="zh-TW"/>
        </w:rPr>
        <w:t>為建置</w:t>
      </w:r>
      <w:r w:rsidR="0082173C" w:rsidRPr="008B308E">
        <w:rPr>
          <w:rFonts w:hint="eastAsia"/>
        </w:rPr>
        <w:t>金融業永續金融數據資料庫</w:t>
      </w:r>
      <w:r w:rsidR="0082173C">
        <w:rPr>
          <w:rFonts w:hint="eastAsia"/>
          <w:lang w:eastAsia="zh-TW"/>
        </w:rPr>
        <w:t>，</w:t>
      </w:r>
      <w:r w:rsidR="00003F94">
        <w:rPr>
          <w:rFonts w:hint="eastAsia"/>
          <w:lang w:eastAsia="zh-TW"/>
        </w:rPr>
        <w:t>金管會</w:t>
      </w:r>
      <w:r w:rsidR="0082173C">
        <w:rPr>
          <w:rFonts w:hint="eastAsia"/>
          <w:lang w:eastAsia="zh-TW"/>
        </w:rPr>
        <w:t>於</w:t>
      </w:r>
      <w:r w:rsidR="00EE1940" w:rsidRPr="008B308E">
        <w:rPr>
          <w:rFonts w:hint="eastAsia"/>
          <w:lang w:eastAsia="zh-TW"/>
        </w:rPr>
        <w:t>112年</w:t>
      </w:r>
      <w:r w:rsidR="00402D78">
        <w:rPr>
          <w:rFonts w:hint="eastAsia"/>
          <w:lang w:eastAsia="zh-TW"/>
        </w:rPr>
        <w:t>度</w:t>
      </w:r>
      <w:r w:rsidR="00EE1940">
        <w:rPr>
          <w:rFonts w:hint="eastAsia"/>
          <w:lang w:eastAsia="zh-TW"/>
        </w:rPr>
        <w:t>編列預算</w:t>
      </w:r>
      <w:r w:rsidR="00EE1940" w:rsidRPr="008B308E">
        <w:rPr>
          <w:rFonts w:hint="eastAsia"/>
          <w:lang w:eastAsia="zh-TW"/>
        </w:rPr>
        <w:t>420萬元</w:t>
      </w:r>
      <w:r w:rsidR="00EE1940">
        <w:rPr>
          <w:rFonts w:hint="eastAsia"/>
          <w:lang w:eastAsia="zh-TW"/>
        </w:rPr>
        <w:t>，</w:t>
      </w:r>
      <w:r w:rsidR="007B1647">
        <w:rPr>
          <w:rFonts w:hint="eastAsia"/>
          <w:lang w:eastAsia="zh-TW"/>
        </w:rPr>
        <w:t>後</w:t>
      </w:r>
      <w:r w:rsidR="00003F94">
        <w:rPr>
          <w:rFonts w:hint="eastAsia"/>
          <w:lang w:eastAsia="zh-TW"/>
        </w:rPr>
        <w:t>因</w:t>
      </w:r>
      <w:r w:rsidR="00EE1940">
        <w:rPr>
          <w:rFonts w:hint="eastAsia"/>
          <w:lang w:eastAsia="zh-TW"/>
        </w:rPr>
        <w:t>改</w:t>
      </w:r>
      <w:r w:rsidR="00EE1940">
        <w:rPr>
          <w:rFonts w:hint="eastAsia"/>
        </w:rPr>
        <w:t>由</w:t>
      </w:r>
      <w:r w:rsidR="00DE1471" w:rsidRPr="00DE1471">
        <w:rPr>
          <w:rFonts w:hint="eastAsia"/>
        </w:rPr>
        <w:t>財團法人金融聯合徵信中心</w:t>
      </w:r>
      <w:r w:rsidR="00DE1471">
        <w:rPr>
          <w:rFonts w:hint="eastAsia"/>
          <w:lang w:eastAsia="zh-TW"/>
        </w:rPr>
        <w:t>(下稱</w:t>
      </w:r>
      <w:r w:rsidR="00EE1940">
        <w:rPr>
          <w:rFonts w:hint="eastAsia"/>
        </w:rPr>
        <w:t>聯徵中心</w:t>
      </w:r>
      <w:r w:rsidR="00DE1471">
        <w:rPr>
          <w:rFonts w:hint="eastAsia"/>
          <w:lang w:eastAsia="zh-TW"/>
        </w:rPr>
        <w:t>)</w:t>
      </w:r>
      <w:r w:rsidR="00EE1940" w:rsidRPr="008B308E">
        <w:rPr>
          <w:rFonts w:hint="eastAsia"/>
        </w:rPr>
        <w:t>自有經費</w:t>
      </w:r>
      <w:r w:rsidR="00AF5073">
        <w:rPr>
          <w:rFonts w:hint="eastAsia"/>
          <w:lang w:eastAsia="zh-TW"/>
        </w:rPr>
        <w:t>建置，爰該</w:t>
      </w:r>
      <w:r w:rsidR="006E4731">
        <w:rPr>
          <w:rFonts w:hint="eastAsia"/>
          <w:lang w:eastAsia="zh-TW"/>
        </w:rPr>
        <w:t>項目於金管基金</w:t>
      </w:r>
      <w:r w:rsidR="00EE1940">
        <w:rPr>
          <w:rFonts w:hint="eastAsia"/>
          <w:lang w:eastAsia="zh-TW"/>
        </w:rPr>
        <w:t>無相關支出</w:t>
      </w:r>
      <w:r w:rsidR="00EE1940" w:rsidRPr="0082173C">
        <w:rPr>
          <w:rFonts w:hint="eastAsia"/>
          <w:lang w:eastAsia="zh-TW"/>
        </w:rPr>
        <w:t>數，</w:t>
      </w:r>
      <w:r w:rsidR="0082173C" w:rsidRPr="0082173C">
        <w:rPr>
          <w:rFonts w:hint="eastAsia"/>
          <w:lang w:eastAsia="zh-TW"/>
        </w:rPr>
        <w:t>據</w:t>
      </w:r>
      <w:r w:rsidR="00003F94">
        <w:rPr>
          <w:rFonts w:hint="eastAsia"/>
          <w:lang w:eastAsia="zh-TW"/>
        </w:rPr>
        <w:t>該</w:t>
      </w:r>
      <w:r w:rsidR="0082173C" w:rsidRPr="0082173C">
        <w:rPr>
          <w:rFonts w:hint="eastAsia"/>
          <w:lang w:eastAsia="zh-TW"/>
        </w:rPr>
        <w:t>會提供資料，</w:t>
      </w:r>
      <w:r w:rsidR="00EE1940" w:rsidRPr="0082173C">
        <w:rPr>
          <w:rFonts w:hint="eastAsia"/>
          <w:lang w:eastAsia="zh-TW"/>
        </w:rPr>
        <w:t>該中心已</w:t>
      </w:r>
      <w:r w:rsidR="0082173C" w:rsidRPr="0082173C">
        <w:rPr>
          <w:rFonts w:hint="eastAsia"/>
          <w:lang w:eastAsia="zh-TW"/>
        </w:rPr>
        <w:t>完成</w:t>
      </w:r>
      <w:r w:rsidR="00EE1940" w:rsidRPr="0082173C">
        <w:t>「金融業氣候實體風險資訊整合平台」</w:t>
      </w:r>
      <w:r w:rsidR="0082173C" w:rsidRPr="0082173C">
        <w:rPr>
          <w:rFonts w:hint="eastAsia"/>
          <w:lang w:eastAsia="zh-TW"/>
        </w:rPr>
        <w:t>之建置</w:t>
      </w:r>
      <w:r w:rsidR="00EE1940" w:rsidRPr="0082173C">
        <w:rPr>
          <w:rFonts w:hint="eastAsia"/>
          <w:lang w:eastAsia="zh-TW"/>
        </w:rPr>
        <w:t>，並</w:t>
      </w:r>
      <w:r w:rsidR="00EE1940" w:rsidRPr="0082173C">
        <w:t>於</w:t>
      </w:r>
      <w:r w:rsidR="00EE1940">
        <w:t>113年1月31日上線</w:t>
      </w:r>
      <w:r w:rsidR="00D92734" w:rsidRPr="008B308E">
        <w:rPr>
          <w:rFonts w:hint="eastAsia"/>
          <w:lang w:eastAsia="zh-TW"/>
        </w:rPr>
        <w:t>；</w:t>
      </w:r>
      <w:r w:rsidR="00003F94">
        <w:rPr>
          <w:rFonts w:hint="eastAsia"/>
          <w:lang w:eastAsia="zh-TW"/>
        </w:rPr>
        <w:t>參</w:t>
      </w:r>
      <w:r w:rsidR="006E4731">
        <w:rPr>
          <w:rFonts w:hint="eastAsia"/>
          <w:lang w:eastAsia="zh-TW"/>
        </w:rPr>
        <w:t>據</w:t>
      </w:r>
      <w:r w:rsidR="00D92734" w:rsidRPr="008B308E">
        <w:rPr>
          <w:rFonts w:hint="eastAsia"/>
          <w:lang w:eastAsia="zh-TW"/>
        </w:rPr>
        <w:t>金管基金114年度預算案</w:t>
      </w:r>
      <w:r w:rsidR="009A45D2">
        <w:rPr>
          <w:rFonts w:hint="eastAsia"/>
          <w:lang w:eastAsia="zh-TW"/>
        </w:rPr>
        <w:t>，為應</w:t>
      </w:r>
      <w:r w:rsidR="009A45D2" w:rsidRPr="00535BDA">
        <w:rPr>
          <w:rFonts w:hint="eastAsia"/>
        </w:rPr>
        <w:t>辦理永續金融評鑑、永續金融網站系統增修及永續經濟活動認定指引</w:t>
      </w:r>
      <w:r w:rsidR="00DF41C4">
        <w:rPr>
          <w:rFonts w:hint="eastAsia"/>
          <w:lang w:eastAsia="zh-TW"/>
        </w:rPr>
        <w:t>座談</w:t>
      </w:r>
      <w:r w:rsidR="009A45D2" w:rsidRPr="00535BDA">
        <w:rPr>
          <w:rFonts w:hint="eastAsia"/>
        </w:rPr>
        <w:t>、意見蒐集及精進內容</w:t>
      </w:r>
      <w:r w:rsidR="009A45D2">
        <w:rPr>
          <w:rFonts w:hint="eastAsia"/>
          <w:lang w:eastAsia="zh-TW"/>
        </w:rPr>
        <w:t>所需，</w:t>
      </w:r>
      <w:r w:rsidR="00EE1940">
        <w:rPr>
          <w:rFonts w:hint="eastAsia"/>
          <w:lang w:eastAsia="zh-TW"/>
        </w:rPr>
        <w:t>續</w:t>
      </w:r>
      <w:r w:rsidR="009A45D2" w:rsidRPr="00535BDA">
        <w:rPr>
          <w:rFonts w:hint="eastAsia"/>
        </w:rPr>
        <w:t>於「推動金融制度、新種金融商品之研究及發展計畫」編列</w:t>
      </w:r>
      <w:r w:rsidR="00402D78">
        <w:rPr>
          <w:rFonts w:hint="eastAsia"/>
          <w:lang w:eastAsia="zh-TW"/>
        </w:rPr>
        <w:t>相關預算</w:t>
      </w:r>
      <w:r w:rsidR="009A45D2">
        <w:rPr>
          <w:rFonts w:hint="eastAsia"/>
          <w:lang w:eastAsia="zh-TW"/>
        </w:rPr>
        <w:t>共計</w:t>
      </w:r>
      <w:r w:rsidR="009A45D2" w:rsidRPr="00535BDA">
        <w:rPr>
          <w:rFonts w:hint="eastAsia"/>
          <w:lang w:eastAsia="zh-TW"/>
        </w:rPr>
        <w:t>1</w:t>
      </w:r>
      <w:r w:rsidR="009A45D2" w:rsidRPr="00535BDA">
        <w:t>,</w:t>
      </w:r>
      <w:r w:rsidR="009A45D2" w:rsidRPr="00535BDA">
        <w:rPr>
          <w:rFonts w:hint="eastAsia"/>
          <w:lang w:eastAsia="zh-TW"/>
        </w:rPr>
        <w:t>183</w:t>
      </w:r>
      <w:r w:rsidR="009A45D2" w:rsidRPr="00535BDA">
        <w:rPr>
          <w:rFonts w:hint="eastAsia"/>
        </w:rPr>
        <w:t>萬元</w:t>
      </w:r>
      <w:r w:rsidR="009A45D2">
        <w:rPr>
          <w:rFonts w:hint="eastAsia"/>
          <w:lang w:eastAsia="zh-TW"/>
        </w:rPr>
        <w:t>。</w:t>
      </w:r>
    </w:p>
    <w:p w:rsidR="009001CB" w:rsidRDefault="009001CB" w:rsidP="009001CB">
      <w:pPr>
        <w:ind w:leftChars="-295" w:left="-836" w:rightChars="-260" w:right="-737" w:firstLineChars="244" w:firstLine="692"/>
        <w:rPr>
          <w:rFonts w:hAnsi="標楷體"/>
        </w:rPr>
      </w:pPr>
      <w:r w:rsidRPr="00E1431F">
        <w:rPr>
          <w:rFonts w:hAnsi="標楷體" w:hint="eastAsia"/>
          <w:b/>
        </w:rPr>
        <w:t>表</w:t>
      </w:r>
      <w:r>
        <w:rPr>
          <w:rFonts w:hAnsi="標楷體" w:hint="eastAsia"/>
          <w:b/>
        </w:rPr>
        <w:t>1</w:t>
      </w:r>
      <w:r w:rsidRPr="00E1431F">
        <w:rPr>
          <w:rFonts w:hAnsi="標楷體" w:hint="eastAsia"/>
          <w:b/>
        </w:rPr>
        <w:t xml:space="preserve">  </w:t>
      </w:r>
      <w:r w:rsidRPr="00357E9B">
        <w:rPr>
          <w:rFonts w:hAnsi="標楷體" w:hint="eastAsia"/>
          <w:b/>
        </w:rPr>
        <w:t>金管基金</w:t>
      </w:r>
      <w:r>
        <w:rPr>
          <w:rFonts w:hAnsi="標楷體" w:hint="eastAsia"/>
          <w:b/>
        </w:rPr>
        <w:t>近年與推動永續金融</w:t>
      </w:r>
      <w:r w:rsidRPr="00357E9B">
        <w:rPr>
          <w:rFonts w:hAnsi="標楷體" w:hint="eastAsia"/>
          <w:b/>
        </w:rPr>
        <w:t>相關預、決算</w:t>
      </w:r>
      <w:r>
        <w:rPr>
          <w:rFonts w:hAnsi="標楷體" w:hint="eastAsia"/>
          <w:b/>
        </w:rPr>
        <w:t>數</w:t>
      </w:r>
      <w:r w:rsidRPr="00357E9B">
        <w:rPr>
          <w:rFonts w:hAnsi="標楷體" w:hint="eastAsia"/>
          <w:b/>
        </w:rPr>
        <w:t>一覽表</w:t>
      </w:r>
      <w:r>
        <w:rPr>
          <w:rFonts w:hAnsi="標楷體" w:hint="eastAsia"/>
        </w:rPr>
        <w:t xml:space="preserve">   </w:t>
      </w:r>
    </w:p>
    <w:p w:rsidR="009001CB" w:rsidRDefault="009001CB" w:rsidP="009001CB">
      <w:pPr>
        <w:ind w:leftChars="-295" w:left="-836" w:rightChars="-260" w:right="-737" w:firstLineChars="244" w:firstLine="692"/>
      </w:pPr>
      <w:r>
        <w:rPr>
          <w:rFonts w:hAnsi="標楷體" w:hint="eastAsia"/>
        </w:rPr>
        <w:t xml:space="preserve">                                                  </w:t>
      </w:r>
      <w:r w:rsidRPr="008A48A7">
        <w:rPr>
          <w:rFonts w:hAnsi="標楷體" w:hint="eastAsia"/>
          <w:sz w:val="24"/>
          <w:szCs w:val="24"/>
        </w:rPr>
        <w:t>單位：</w:t>
      </w:r>
      <w:r>
        <w:rPr>
          <w:rFonts w:hint="eastAsia"/>
          <w:sz w:val="24"/>
          <w:szCs w:val="24"/>
        </w:rPr>
        <w:t>新臺幣千元</w:t>
      </w:r>
    </w:p>
    <w:tbl>
      <w:tblPr>
        <w:tblW w:w="8931"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702"/>
        <w:gridCol w:w="1445"/>
        <w:gridCol w:w="1446"/>
        <w:gridCol w:w="1446"/>
        <w:gridCol w:w="1446"/>
        <w:gridCol w:w="1446"/>
      </w:tblGrid>
      <w:tr w:rsidR="00B040F9" w:rsidRPr="00B96DCB" w:rsidTr="00B040F9">
        <w:trPr>
          <w:trHeight w:val="20"/>
          <w:tblHeader/>
        </w:trPr>
        <w:tc>
          <w:tcPr>
            <w:tcW w:w="1702" w:type="dxa"/>
            <w:tcBorders>
              <w:top w:val="single" w:sz="12" w:space="0" w:color="auto"/>
              <w:bottom w:val="single" w:sz="6" w:space="0" w:color="auto"/>
              <w:tl2br w:val="single" w:sz="6" w:space="0" w:color="auto"/>
            </w:tcBorders>
            <w:shd w:val="clear" w:color="auto" w:fill="auto"/>
            <w:vAlign w:val="center"/>
          </w:tcPr>
          <w:p w:rsidR="00B040F9" w:rsidRDefault="00B040F9" w:rsidP="00804C4B">
            <w:pPr>
              <w:pStyle w:val="142"/>
              <w:rPr>
                <w:rFonts w:hint="eastAsia"/>
                <w:b/>
                <w:lang w:eastAsia="zh-TW"/>
              </w:rPr>
            </w:pPr>
            <w:r>
              <w:rPr>
                <w:rFonts w:hint="eastAsia"/>
                <w:b/>
                <w:lang w:eastAsia="zh-TW"/>
              </w:rPr>
              <w:t xml:space="preserve">         年度</w:t>
            </w:r>
          </w:p>
          <w:p w:rsidR="00B040F9" w:rsidRPr="009B0CD2" w:rsidRDefault="00B040F9" w:rsidP="009B0CD2">
            <w:pPr>
              <w:pStyle w:val="142"/>
              <w:rPr>
                <w:b/>
              </w:rPr>
            </w:pPr>
            <w:r w:rsidRPr="009B0CD2">
              <w:rPr>
                <w:rFonts w:hint="eastAsia"/>
                <w:b/>
              </w:rPr>
              <w:t>項目</w:t>
            </w:r>
          </w:p>
        </w:tc>
        <w:tc>
          <w:tcPr>
            <w:tcW w:w="1445" w:type="dxa"/>
            <w:shd w:val="clear" w:color="auto" w:fill="auto"/>
            <w:vAlign w:val="center"/>
          </w:tcPr>
          <w:p w:rsidR="00B040F9" w:rsidRPr="009B0CD2" w:rsidRDefault="00B040F9" w:rsidP="00D73F56">
            <w:pPr>
              <w:pStyle w:val="142"/>
              <w:jc w:val="center"/>
              <w:rPr>
                <w:b/>
              </w:rPr>
            </w:pPr>
            <w:r w:rsidRPr="009B0CD2">
              <w:rPr>
                <w:b/>
              </w:rPr>
              <w:t>1</w:t>
            </w:r>
            <w:r w:rsidRPr="009B0CD2">
              <w:rPr>
                <w:rFonts w:hint="eastAsia"/>
                <w:b/>
              </w:rPr>
              <w:t>10</w:t>
            </w:r>
            <w:r w:rsidRPr="009B0CD2">
              <w:rPr>
                <w:b/>
              </w:rPr>
              <w:t>年</w:t>
            </w:r>
            <w:r w:rsidR="00402D78">
              <w:rPr>
                <w:rFonts w:hint="eastAsia"/>
                <w:b/>
                <w:lang w:eastAsia="zh-TW"/>
              </w:rPr>
              <w:t>度</w:t>
            </w:r>
          </w:p>
        </w:tc>
        <w:tc>
          <w:tcPr>
            <w:tcW w:w="1446" w:type="dxa"/>
            <w:shd w:val="clear" w:color="auto" w:fill="auto"/>
            <w:vAlign w:val="center"/>
          </w:tcPr>
          <w:p w:rsidR="00B040F9" w:rsidRPr="009B0CD2" w:rsidRDefault="00B040F9" w:rsidP="00D73F56">
            <w:pPr>
              <w:pStyle w:val="142"/>
              <w:jc w:val="center"/>
              <w:rPr>
                <w:b/>
              </w:rPr>
            </w:pPr>
            <w:r w:rsidRPr="009B0CD2">
              <w:rPr>
                <w:b/>
              </w:rPr>
              <w:t>1</w:t>
            </w:r>
            <w:r w:rsidRPr="009B0CD2">
              <w:rPr>
                <w:rFonts w:hint="eastAsia"/>
                <w:b/>
              </w:rPr>
              <w:t>11</w:t>
            </w:r>
            <w:r w:rsidRPr="009B0CD2">
              <w:rPr>
                <w:b/>
              </w:rPr>
              <w:t>年</w:t>
            </w:r>
            <w:r w:rsidR="00402D78">
              <w:rPr>
                <w:rFonts w:hint="eastAsia"/>
                <w:b/>
                <w:lang w:eastAsia="zh-TW"/>
              </w:rPr>
              <w:t>度</w:t>
            </w:r>
          </w:p>
        </w:tc>
        <w:tc>
          <w:tcPr>
            <w:tcW w:w="1446" w:type="dxa"/>
            <w:shd w:val="clear" w:color="auto" w:fill="auto"/>
            <w:vAlign w:val="center"/>
          </w:tcPr>
          <w:p w:rsidR="00B040F9" w:rsidRPr="009B0CD2" w:rsidRDefault="00B040F9" w:rsidP="00D73F56">
            <w:pPr>
              <w:pStyle w:val="142"/>
              <w:jc w:val="center"/>
              <w:rPr>
                <w:b/>
              </w:rPr>
            </w:pPr>
            <w:r w:rsidRPr="009B0CD2">
              <w:rPr>
                <w:b/>
              </w:rPr>
              <w:t>1</w:t>
            </w:r>
            <w:r w:rsidRPr="009B0CD2">
              <w:rPr>
                <w:rFonts w:hint="eastAsia"/>
                <w:b/>
              </w:rPr>
              <w:t>12</w:t>
            </w:r>
            <w:r w:rsidRPr="009B0CD2">
              <w:rPr>
                <w:b/>
              </w:rPr>
              <w:t>年</w:t>
            </w:r>
            <w:r w:rsidR="00402D78">
              <w:rPr>
                <w:rFonts w:hint="eastAsia"/>
                <w:b/>
                <w:lang w:eastAsia="zh-TW"/>
              </w:rPr>
              <w:t>度</w:t>
            </w:r>
          </w:p>
        </w:tc>
        <w:tc>
          <w:tcPr>
            <w:tcW w:w="1446" w:type="dxa"/>
            <w:shd w:val="clear" w:color="auto" w:fill="auto"/>
            <w:vAlign w:val="center"/>
          </w:tcPr>
          <w:p w:rsidR="00B040F9" w:rsidRPr="009B0CD2" w:rsidRDefault="00B040F9" w:rsidP="00D73F56">
            <w:pPr>
              <w:pStyle w:val="142"/>
              <w:jc w:val="center"/>
              <w:rPr>
                <w:b/>
              </w:rPr>
            </w:pPr>
            <w:r w:rsidRPr="009B0CD2">
              <w:rPr>
                <w:b/>
              </w:rPr>
              <w:t>1</w:t>
            </w:r>
            <w:r w:rsidRPr="009B0CD2">
              <w:rPr>
                <w:rFonts w:hint="eastAsia"/>
                <w:b/>
              </w:rPr>
              <w:t>13</w:t>
            </w:r>
            <w:r w:rsidRPr="009B0CD2">
              <w:rPr>
                <w:b/>
              </w:rPr>
              <w:t>年</w:t>
            </w:r>
            <w:r w:rsidR="00402D78">
              <w:rPr>
                <w:rFonts w:hint="eastAsia"/>
                <w:b/>
                <w:lang w:eastAsia="zh-TW"/>
              </w:rPr>
              <w:t>度</w:t>
            </w:r>
          </w:p>
        </w:tc>
        <w:tc>
          <w:tcPr>
            <w:tcW w:w="1446" w:type="dxa"/>
            <w:shd w:val="clear" w:color="auto" w:fill="auto"/>
            <w:vAlign w:val="center"/>
          </w:tcPr>
          <w:p w:rsidR="00B040F9" w:rsidRPr="009B0CD2" w:rsidRDefault="00B040F9" w:rsidP="00D73F56">
            <w:pPr>
              <w:pStyle w:val="142"/>
              <w:jc w:val="center"/>
              <w:rPr>
                <w:b/>
              </w:rPr>
            </w:pPr>
            <w:r w:rsidRPr="009B0CD2">
              <w:rPr>
                <w:b/>
              </w:rPr>
              <w:t>1</w:t>
            </w:r>
            <w:r w:rsidRPr="009B0CD2">
              <w:rPr>
                <w:rFonts w:hint="eastAsia"/>
                <w:b/>
              </w:rPr>
              <w:t>14</w:t>
            </w:r>
            <w:r w:rsidRPr="009B0CD2">
              <w:rPr>
                <w:b/>
              </w:rPr>
              <w:t>年</w:t>
            </w:r>
            <w:r w:rsidR="00402D78">
              <w:rPr>
                <w:rFonts w:hint="eastAsia"/>
                <w:b/>
                <w:lang w:eastAsia="zh-TW"/>
              </w:rPr>
              <w:t>度</w:t>
            </w:r>
          </w:p>
        </w:tc>
      </w:tr>
      <w:tr w:rsidR="00B040F9" w:rsidRPr="00B96DCB" w:rsidTr="00590136">
        <w:trPr>
          <w:trHeight w:val="340"/>
        </w:trPr>
        <w:tc>
          <w:tcPr>
            <w:tcW w:w="1702" w:type="dxa"/>
            <w:tcBorders>
              <w:top w:val="single" w:sz="6" w:space="0" w:color="auto"/>
            </w:tcBorders>
            <w:shd w:val="clear" w:color="auto" w:fill="auto"/>
            <w:vAlign w:val="center"/>
          </w:tcPr>
          <w:p w:rsidR="00B040F9" w:rsidRPr="00B96DCB" w:rsidRDefault="00B040F9" w:rsidP="00804C4B">
            <w:pPr>
              <w:pStyle w:val="142"/>
            </w:pPr>
            <w:r w:rsidRPr="00B96DCB">
              <w:t>預算數</w:t>
            </w:r>
          </w:p>
        </w:tc>
        <w:tc>
          <w:tcPr>
            <w:tcW w:w="1445" w:type="dxa"/>
            <w:shd w:val="clear" w:color="auto" w:fill="auto"/>
            <w:vAlign w:val="center"/>
          </w:tcPr>
          <w:p w:rsidR="00B040F9" w:rsidRPr="00590136" w:rsidRDefault="00B040F9" w:rsidP="00590136">
            <w:pPr>
              <w:pStyle w:val="142"/>
              <w:jc w:val="right"/>
            </w:pPr>
            <w:r w:rsidRPr="00590136">
              <w:rPr>
                <w:rFonts w:hint="eastAsia"/>
              </w:rPr>
              <w:t>-</w:t>
            </w:r>
          </w:p>
        </w:tc>
        <w:tc>
          <w:tcPr>
            <w:tcW w:w="1446" w:type="dxa"/>
            <w:shd w:val="clear" w:color="auto" w:fill="auto"/>
            <w:vAlign w:val="center"/>
          </w:tcPr>
          <w:p w:rsidR="00B040F9" w:rsidRPr="00590136" w:rsidRDefault="00B040F9" w:rsidP="00590136">
            <w:pPr>
              <w:pStyle w:val="142"/>
              <w:jc w:val="right"/>
            </w:pPr>
            <w:r w:rsidRPr="00590136">
              <w:rPr>
                <w:rFonts w:hint="eastAsia"/>
              </w:rPr>
              <w:t>-</w:t>
            </w:r>
          </w:p>
        </w:tc>
        <w:tc>
          <w:tcPr>
            <w:tcW w:w="1446" w:type="dxa"/>
            <w:shd w:val="clear" w:color="auto" w:fill="auto"/>
            <w:vAlign w:val="center"/>
          </w:tcPr>
          <w:p w:rsidR="00B040F9" w:rsidRPr="00590136" w:rsidRDefault="00B040F9" w:rsidP="00590136">
            <w:pPr>
              <w:pStyle w:val="142"/>
              <w:jc w:val="right"/>
            </w:pPr>
            <w:r w:rsidRPr="00590136">
              <w:rPr>
                <w:rFonts w:hint="eastAsia"/>
              </w:rPr>
              <w:t>11</w:t>
            </w:r>
            <w:r w:rsidRPr="00590136">
              <w:t>,</w:t>
            </w:r>
            <w:r w:rsidRPr="00590136">
              <w:rPr>
                <w:rFonts w:hint="eastAsia"/>
              </w:rPr>
              <w:t>200</w:t>
            </w:r>
          </w:p>
        </w:tc>
        <w:tc>
          <w:tcPr>
            <w:tcW w:w="1446" w:type="dxa"/>
            <w:shd w:val="clear" w:color="auto" w:fill="auto"/>
            <w:vAlign w:val="center"/>
          </w:tcPr>
          <w:p w:rsidR="00B040F9" w:rsidRPr="00590136" w:rsidRDefault="00B040F9" w:rsidP="00590136">
            <w:pPr>
              <w:pStyle w:val="142"/>
              <w:jc w:val="right"/>
            </w:pPr>
            <w:r w:rsidRPr="00590136">
              <w:rPr>
                <w:rFonts w:hint="eastAsia"/>
              </w:rPr>
              <w:t>7</w:t>
            </w:r>
            <w:r w:rsidRPr="00590136">
              <w:t>,</w:t>
            </w:r>
            <w:r w:rsidRPr="00590136">
              <w:rPr>
                <w:rFonts w:hint="eastAsia"/>
              </w:rPr>
              <w:t>700</w:t>
            </w:r>
          </w:p>
        </w:tc>
        <w:tc>
          <w:tcPr>
            <w:tcW w:w="1446" w:type="dxa"/>
            <w:shd w:val="clear" w:color="auto" w:fill="auto"/>
            <w:vAlign w:val="center"/>
          </w:tcPr>
          <w:p w:rsidR="00B040F9" w:rsidRPr="00590136" w:rsidRDefault="00B040F9" w:rsidP="00590136">
            <w:pPr>
              <w:pStyle w:val="142"/>
              <w:jc w:val="right"/>
            </w:pPr>
            <w:r w:rsidRPr="00590136">
              <w:rPr>
                <w:rFonts w:hint="eastAsia"/>
                <w:lang w:eastAsia="zh-TW"/>
              </w:rPr>
              <w:t>11</w:t>
            </w:r>
            <w:r w:rsidRPr="00590136">
              <w:rPr>
                <w:lang w:eastAsia="zh-TW"/>
              </w:rPr>
              <w:t>,</w:t>
            </w:r>
            <w:r w:rsidRPr="00590136">
              <w:rPr>
                <w:rFonts w:hint="eastAsia"/>
                <w:lang w:eastAsia="zh-TW"/>
              </w:rPr>
              <w:t>830</w:t>
            </w:r>
          </w:p>
        </w:tc>
      </w:tr>
      <w:tr w:rsidR="00B040F9" w:rsidRPr="00B96DCB" w:rsidTr="00590136">
        <w:trPr>
          <w:trHeight w:val="340"/>
        </w:trPr>
        <w:tc>
          <w:tcPr>
            <w:tcW w:w="1702" w:type="dxa"/>
            <w:shd w:val="clear" w:color="auto" w:fill="auto"/>
            <w:vAlign w:val="center"/>
          </w:tcPr>
          <w:p w:rsidR="00B040F9" w:rsidRPr="00B96DCB" w:rsidRDefault="00B040F9" w:rsidP="00804C4B">
            <w:pPr>
              <w:pStyle w:val="142"/>
            </w:pPr>
            <w:r w:rsidRPr="00B96DCB">
              <w:t>決算數</w:t>
            </w:r>
          </w:p>
        </w:tc>
        <w:tc>
          <w:tcPr>
            <w:tcW w:w="1445" w:type="dxa"/>
            <w:shd w:val="clear" w:color="auto" w:fill="auto"/>
            <w:vAlign w:val="center"/>
          </w:tcPr>
          <w:p w:rsidR="00B040F9" w:rsidRPr="00590136" w:rsidRDefault="00B040F9" w:rsidP="00590136">
            <w:pPr>
              <w:pStyle w:val="142"/>
              <w:jc w:val="right"/>
            </w:pPr>
            <w:r w:rsidRPr="00590136">
              <w:rPr>
                <w:rFonts w:hint="eastAsia"/>
              </w:rPr>
              <w:t>15</w:t>
            </w:r>
          </w:p>
        </w:tc>
        <w:tc>
          <w:tcPr>
            <w:tcW w:w="1446" w:type="dxa"/>
            <w:shd w:val="clear" w:color="auto" w:fill="auto"/>
            <w:vAlign w:val="center"/>
          </w:tcPr>
          <w:p w:rsidR="00B040F9" w:rsidRPr="00590136" w:rsidRDefault="00B040F9" w:rsidP="00590136">
            <w:pPr>
              <w:pStyle w:val="142"/>
              <w:jc w:val="right"/>
            </w:pPr>
            <w:r w:rsidRPr="00590136">
              <w:rPr>
                <w:rFonts w:hint="eastAsia"/>
              </w:rPr>
              <w:t>-</w:t>
            </w:r>
          </w:p>
        </w:tc>
        <w:tc>
          <w:tcPr>
            <w:tcW w:w="1446" w:type="dxa"/>
            <w:shd w:val="clear" w:color="auto" w:fill="auto"/>
            <w:vAlign w:val="center"/>
          </w:tcPr>
          <w:p w:rsidR="00B040F9" w:rsidRPr="00590136" w:rsidRDefault="00B040F9" w:rsidP="004E2DC2">
            <w:pPr>
              <w:pStyle w:val="142"/>
              <w:jc w:val="right"/>
            </w:pPr>
            <w:r w:rsidRPr="00590136">
              <w:rPr>
                <w:rFonts w:hint="eastAsia"/>
              </w:rPr>
              <w:t>5,</w:t>
            </w:r>
            <w:r w:rsidRPr="00590136">
              <w:t>226</w:t>
            </w:r>
          </w:p>
        </w:tc>
        <w:tc>
          <w:tcPr>
            <w:tcW w:w="1446" w:type="dxa"/>
            <w:shd w:val="clear" w:color="auto" w:fill="auto"/>
            <w:vAlign w:val="center"/>
          </w:tcPr>
          <w:p w:rsidR="00B040F9" w:rsidRPr="00590136" w:rsidRDefault="004E2DC2" w:rsidP="00590136">
            <w:pPr>
              <w:pStyle w:val="142"/>
              <w:jc w:val="right"/>
            </w:pPr>
            <w:r>
              <w:rPr>
                <w:rFonts w:hint="eastAsia"/>
                <w:lang w:eastAsia="zh-TW"/>
              </w:rPr>
              <w:t>8</w:t>
            </w:r>
            <w:r w:rsidR="006267F9">
              <w:rPr>
                <w:rFonts w:hint="eastAsia"/>
                <w:lang w:eastAsia="zh-TW"/>
              </w:rPr>
              <w:t>62</w:t>
            </w:r>
          </w:p>
        </w:tc>
        <w:tc>
          <w:tcPr>
            <w:tcW w:w="1446" w:type="dxa"/>
            <w:shd w:val="clear" w:color="auto" w:fill="auto"/>
            <w:vAlign w:val="center"/>
          </w:tcPr>
          <w:p w:rsidR="00B040F9" w:rsidRPr="00590136" w:rsidRDefault="004E2DC2" w:rsidP="00590136">
            <w:pPr>
              <w:pStyle w:val="142"/>
              <w:jc w:val="right"/>
            </w:pPr>
            <w:r>
              <w:rPr>
                <w:rFonts w:hint="eastAsia"/>
                <w:lang w:eastAsia="zh-TW"/>
              </w:rPr>
              <w:t>-</w:t>
            </w:r>
          </w:p>
        </w:tc>
      </w:tr>
    </w:tbl>
    <w:p w:rsidR="009001CB" w:rsidRDefault="009001CB" w:rsidP="00516EF8">
      <w:pPr>
        <w:pStyle w:val="142"/>
        <w:ind w:leftChars="-50" w:left="1075" w:rightChars="-100" w:right="-283" w:hangingChars="500" w:hanging="1217"/>
      </w:pPr>
      <w:r>
        <w:rPr>
          <w:rFonts w:hint="eastAsia"/>
        </w:rPr>
        <w:t>說　　明：</w:t>
      </w:r>
      <w:r w:rsidR="002945C1" w:rsidRPr="0020227E">
        <w:rPr>
          <w:rFonts w:hint="eastAsia"/>
          <w:szCs w:val="24"/>
          <w:lang w:eastAsia="zh-TW"/>
        </w:rPr>
        <w:t>113</w:t>
      </w:r>
      <w:r w:rsidR="00402D78">
        <w:rPr>
          <w:rFonts w:hint="eastAsia"/>
          <w:szCs w:val="24"/>
          <w:lang w:eastAsia="zh-TW"/>
        </w:rPr>
        <w:t>及</w:t>
      </w:r>
      <w:r w:rsidR="002945C1">
        <w:rPr>
          <w:rFonts w:hint="eastAsia"/>
          <w:szCs w:val="24"/>
          <w:lang w:eastAsia="zh-TW"/>
        </w:rPr>
        <w:t>114</w:t>
      </w:r>
      <w:r w:rsidR="002945C1" w:rsidRPr="0020227E">
        <w:rPr>
          <w:rFonts w:hint="eastAsia"/>
          <w:szCs w:val="24"/>
          <w:lang w:eastAsia="zh-TW"/>
        </w:rPr>
        <w:t>年度</w:t>
      </w:r>
      <w:r w:rsidR="00F63FAE" w:rsidRPr="0020227E">
        <w:rPr>
          <w:rFonts w:hint="eastAsia"/>
          <w:szCs w:val="24"/>
          <w:lang w:eastAsia="zh-TW"/>
        </w:rPr>
        <w:t>預算數</w:t>
      </w:r>
      <w:r w:rsidR="002945C1" w:rsidRPr="0020227E">
        <w:rPr>
          <w:rFonts w:hint="eastAsia"/>
          <w:szCs w:val="24"/>
          <w:lang w:eastAsia="zh-TW"/>
        </w:rPr>
        <w:t>為預算案數，11</w:t>
      </w:r>
      <w:r w:rsidR="002945C1">
        <w:rPr>
          <w:rFonts w:hint="eastAsia"/>
          <w:szCs w:val="24"/>
          <w:lang w:eastAsia="zh-TW"/>
        </w:rPr>
        <w:t>3</w:t>
      </w:r>
      <w:r w:rsidR="002945C1" w:rsidRPr="0020227E">
        <w:rPr>
          <w:rFonts w:hint="eastAsia"/>
          <w:szCs w:val="24"/>
          <w:lang w:eastAsia="zh-TW"/>
        </w:rPr>
        <w:t>年度決算數係截至</w:t>
      </w:r>
      <w:r w:rsidR="002945C1">
        <w:rPr>
          <w:rFonts w:hint="eastAsia"/>
          <w:szCs w:val="24"/>
          <w:lang w:eastAsia="zh-TW"/>
        </w:rPr>
        <w:t>7</w:t>
      </w:r>
      <w:r w:rsidR="002945C1" w:rsidRPr="0020227E">
        <w:rPr>
          <w:rFonts w:hint="eastAsia"/>
          <w:szCs w:val="24"/>
          <w:lang w:eastAsia="zh-TW"/>
        </w:rPr>
        <w:t>月底止之</w:t>
      </w:r>
      <w:r w:rsidR="00B040F9">
        <w:rPr>
          <w:rFonts w:hint="eastAsia"/>
          <w:lang w:eastAsia="zh-TW"/>
        </w:rPr>
        <w:t>實際支用數</w:t>
      </w:r>
      <w:r>
        <w:rPr>
          <w:rFonts w:hint="eastAsia"/>
        </w:rPr>
        <w:t>。</w:t>
      </w:r>
    </w:p>
    <w:p w:rsidR="009001CB" w:rsidRDefault="009001CB" w:rsidP="00516EF8">
      <w:pPr>
        <w:pStyle w:val="142"/>
        <w:ind w:leftChars="-50" w:left="671" w:rightChars="-100" w:right="-283" w:hangingChars="334" w:hanging="813"/>
      </w:pPr>
      <w:r>
        <w:rPr>
          <w:rFonts w:hint="eastAsia"/>
        </w:rPr>
        <w:t>資料來源：金管會</w:t>
      </w:r>
      <w:r w:rsidR="00B040F9">
        <w:rPr>
          <w:rFonts w:hint="eastAsia"/>
          <w:lang w:eastAsia="zh-TW"/>
        </w:rPr>
        <w:t>歷年提供資料</w:t>
      </w:r>
      <w:r w:rsidR="0084711C">
        <w:rPr>
          <w:rFonts w:hint="eastAsia"/>
          <w:lang w:eastAsia="zh-TW"/>
        </w:rPr>
        <w:t>，本中心彙製</w:t>
      </w:r>
      <w:r>
        <w:rPr>
          <w:rFonts w:hint="eastAsia"/>
        </w:rPr>
        <w:t>。</w:t>
      </w:r>
    </w:p>
    <w:p w:rsidR="009001CB" w:rsidRPr="00715788" w:rsidRDefault="009001CB" w:rsidP="00715788">
      <w:pPr>
        <w:pStyle w:val="a4"/>
        <w:ind w:left="851" w:hanging="284"/>
        <w:rPr>
          <w:b/>
          <w:lang w:eastAsia="zh-TW"/>
        </w:rPr>
      </w:pPr>
      <w:r w:rsidRPr="00715788">
        <w:rPr>
          <w:rFonts w:hint="eastAsia"/>
          <w:b/>
        </w:rPr>
        <w:t>(二)</w:t>
      </w:r>
      <w:r w:rsidR="00105DFB" w:rsidRPr="00105DFB">
        <w:rPr>
          <w:rFonts w:hint="eastAsia"/>
          <w:b/>
        </w:rPr>
        <w:t>溫室氣體</w:t>
      </w:r>
      <w:r w:rsidR="00564256">
        <w:rPr>
          <w:rFonts w:hint="eastAsia"/>
          <w:b/>
          <w:lang w:eastAsia="zh-TW"/>
        </w:rPr>
        <w:t>排放</w:t>
      </w:r>
      <w:r w:rsidR="00105DFB" w:rsidRPr="00105DFB">
        <w:rPr>
          <w:rFonts w:hint="eastAsia"/>
          <w:b/>
        </w:rPr>
        <w:t>資訊之揭露</w:t>
      </w:r>
      <w:r w:rsidR="0092474C">
        <w:rPr>
          <w:rFonts w:hint="eastAsia"/>
          <w:b/>
          <w:lang w:eastAsia="zh-TW"/>
        </w:rPr>
        <w:t>存有表達</w:t>
      </w:r>
      <w:r w:rsidR="00105DFB" w:rsidRPr="00105DFB">
        <w:rPr>
          <w:rFonts w:hint="eastAsia"/>
          <w:b/>
        </w:rPr>
        <w:t>方式未盡相同</w:t>
      </w:r>
      <w:r w:rsidR="00402D78">
        <w:rPr>
          <w:rFonts w:hint="eastAsia"/>
          <w:b/>
          <w:lang w:eastAsia="zh-TW"/>
        </w:rPr>
        <w:t>，</w:t>
      </w:r>
      <w:r w:rsidR="00105DFB" w:rsidRPr="00105DFB">
        <w:rPr>
          <w:rFonts w:hint="eastAsia"/>
          <w:b/>
        </w:rPr>
        <w:t>或所填資訊與各該欄位有未盡相符之情形</w:t>
      </w:r>
    </w:p>
    <w:p w:rsidR="00FF5A34" w:rsidRDefault="006E4731" w:rsidP="00C31BE2">
      <w:pPr>
        <w:pStyle w:val="22"/>
        <w:ind w:left="850" w:firstLine="567"/>
        <w:rPr>
          <w:lang w:eastAsia="zh-TW"/>
        </w:rPr>
      </w:pPr>
      <w:r>
        <w:rPr>
          <w:rFonts w:hint="eastAsia"/>
          <w:lang w:eastAsia="zh-TW"/>
        </w:rPr>
        <w:t>金管會為協助金融機構</w:t>
      </w:r>
      <w:r w:rsidR="00A95D62">
        <w:rPr>
          <w:rFonts w:hint="eastAsia"/>
          <w:lang w:eastAsia="zh-TW"/>
        </w:rPr>
        <w:t>或投資人等</w:t>
      </w:r>
      <w:r>
        <w:rPr>
          <w:rFonts w:hint="eastAsia"/>
          <w:lang w:eastAsia="zh-TW"/>
        </w:rPr>
        <w:t>利害關係人</w:t>
      </w:r>
      <w:r w:rsidR="00A95D62">
        <w:rPr>
          <w:rFonts w:hint="eastAsia"/>
          <w:lang w:eastAsia="zh-TW"/>
        </w:rPr>
        <w:t>獲得</w:t>
      </w:r>
      <w:r>
        <w:rPr>
          <w:rFonts w:hint="eastAsia"/>
          <w:lang w:eastAsia="zh-TW"/>
        </w:rPr>
        <w:t>所需之</w:t>
      </w:r>
      <w:r w:rsidR="00A95D62">
        <w:rPr>
          <w:lang w:eastAsia="zh-TW"/>
        </w:rPr>
        <w:t>ESG</w:t>
      </w:r>
      <w:r w:rsidR="00A95D62">
        <w:rPr>
          <w:rFonts w:hint="eastAsia"/>
          <w:lang w:eastAsia="zh-TW"/>
        </w:rPr>
        <w:t>相關資訊</w:t>
      </w:r>
      <w:r w:rsidR="00B0735D">
        <w:rPr>
          <w:rFonts w:hint="eastAsia"/>
          <w:lang w:eastAsia="zh-TW"/>
        </w:rPr>
        <w:t>，</w:t>
      </w:r>
      <w:r w:rsidR="00A95D62">
        <w:rPr>
          <w:rFonts w:hint="eastAsia"/>
          <w:lang w:eastAsia="zh-TW"/>
        </w:rPr>
        <w:t>除建置</w:t>
      </w:r>
      <w:r w:rsidR="00FC5FD0">
        <w:rPr>
          <w:rFonts w:hint="eastAsia"/>
          <w:lang w:eastAsia="zh-TW"/>
        </w:rPr>
        <w:t>前述</w:t>
      </w:r>
      <w:r w:rsidR="00A95D62" w:rsidRPr="008B308E">
        <w:rPr>
          <w:rFonts w:hint="eastAsia"/>
        </w:rPr>
        <w:t>永續金融網站</w:t>
      </w:r>
      <w:r w:rsidR="00A95D62">
        <w:rPr>
          <w:rFonts w:hint="eastAsia"/>
          <w:lang w:eastAsia="zh-TW"/>
        </w:rPr>
        <w:t>及</w:t>
      </w:r>
      <w:r w:rsidR="00A95D62" w:rsidRPr="00F37ECF">
        <w:t>氣候實體風險資訊整合平台</w:t>
      </w:r>
      <w:r w:rsidR="00A95D62" w:rsidRPr="00F37ECF">
        <w:rPr>
          <w:rFonts w:hint="eastAsia"/>
          <w:lang w:eastAsia="zh-TW"/>
        </w:rPr>
        <w:t>外，另請聯徵中心建</w:t>
      </w:r>
      <w:r w:rsidR="00FC5FD0" w:rsidRPr="00F37ECF">
        <w:rPr>
          <w:rFonts w:hint="eastAsia"/>
          <w:lang w:eastAsia="zh-TW"/>
        </w:rPr>
        <w:t>有</w:t>
      </w:r>
      <w:r w:rsidR="00A95D62" w:rsidRPr="00F37ECF">
        <w:rPr>
          <w:rFonts w:hint="eastAsia"/>
          <w:lang w:eastAsia="zh-TW"/>
        </w:rPr>
        <w:t>E</w:t>
      </w:r>
      <w:r w:rsidR="00A95D62" w:rsidRPr="00F37ECF">
        <w:rPr>
          <w:lang w:eastAsia="zh-TW"/>
        </w:rPr>
        <w:t>SG</w:t>
      </w:r>
      <w:r w:rsidR="00DF735C">
        <w:rPr>
          <w:rFonts w:hint="eastAsia"/>
          <w:lang w:eastAsia="zh-TW"/>
        </w:rPr>
        <w:t>資訊整合查詢</w:t>
      </w:r>
      <w:r w:rsidR="00A95D62" w:rsidRPr="00F37ECF">
        <w:rPr>
          <w:rFonts w:hint="eastAsia"/>
          <w:lang w:eastAsia="zh-TW"/>
        </w:rPr>
        <w:t>平台，並於</w:t>
      </w:r>
      <w:r w:rsidR="009001CB" w:rsidRPr="00F37ECF">
        <w:rPr>
          <w:rFonts w:hint="eastAsia"/>
        </w:rPr>
        <w:t>公</w:t>
      </w:r>
      <w:r w:rsidR="009001CB">
        <w:rPr>
          <w:rFonts w:hint="eastAsia"/>
        </w:rPr>
        <w:t>開資訊觀測站建置「企業ESG</w:t>
      </w:r>
      <w:r w:rsidR="00A95D62">
        <w:rPr>
          <w:rFonts w:hint="eastAsia"/>
        </w:rPr>
        <w:t>資訊揭露」專區</w:t>
      </w:r>
      <w:r w:rsidR="00A95D62">
        <w:rPr>
          <w:rFonts w:hint="eastAsia"/>
          <w:lang w:eastAsia="zh-TW"/>
        </w:rPr>
        <w:t>，其中有關</w:t>
      </w:r>
      <w:r w:rsidR="009001CB" w:rsidRPr="00A43D8C">
        <w:rPr>
          <w:rFonts w:hint="eastAsia"/>
        </w:rPr>
        <w:t>溫室氣體排放資訊</w:t>
      </w:r>
      <w:r w:rsidR="009001CB">
        <w:rPr>
          <w:rFonts w:hint="eastAsia"/>
        </w:rPr>
        <w:t>部分</w:t>
      </w:r>
      <w:r w:rsidR="00A95D62">
        <w:rPr>
          <w:rFonts w:hint="eastAsia"/>
          <w:lang w:eastAsia="zh-TW"/>
        </w:rPr>
        <w:t>，則</w:t>
      </w:r>
      <w:r w:rsidR="00B0735D">
        <w:rPr>
          <w:rFonts w:hint="eastAsia"/>
          <w:lang w:eastAsia="zh-TW"/>
        </w:rPr>
        <w:t>係</w:t>
      </w:r>
      <w:r w:rsidR="00A95D62">
        <w:rPr>
          <w:rFonts w:hint="eastAsia"/>
          <w:lang w:eastAsia="zh-TW"/>
        </w:rPr>
        <w:t>依「</w:t>
      </w:r>
      <w:r w:rsidR="00A95D62" w:rsidRPr="00ED30F9">
        <w:rPr>
          <w:rFonts w:hint="eastAsia"/>
        </w:rPr>
        <w:t>上市櫃公司永續發展路徑圖</w:t>
      </w:r>
      <w:r w:rsidR="00A95D62">
        <w:rPr>
          <w:rFonts w:hint="eastAsia"/>
          <w:lang w:eastAsia="zh-TW"/>
        </w:rPr>
        <w:t>」規劃，</w:t>
      </w:r>
      <w:r w:rsidR="00FC5FD0">
        <w:rPr>
          <w:rFonts w:hint="eastAsia"/>
          <w:lang w:eastAsia="zh-TW"/>
        </w:rPr>
        <w:t>分階段要求</w:t>
      </w:r>
      <w:r w:rsidR="00FC5FD0">
        <w:rPr>
          <w:rFonts w:hint="eastAsia"/>
        </w:rPr>
        <w:t>上市櫃公司揭露盤查及確信資訊</w:t>
      </w:r>
      <w:r w:rsidR="00035554">
        <w:rPr>
          <w:rStyle w:val="af4"/>
        </w:rPr>
        <w:footnoteReference w:id="11"/>
      </w:r>
      <w:r w:rsidR="00C74DD2">
        <w:rPr>
          <w:rFonts w:hint="eastAsia"/>
          <w:lang w:eastAsia="zh-TW"/>
        </w:rPr>
        <w:t>(詳表2)</w:t>
      </w:r>
      <w:r w:rsidR="00FC5FD0">
        <w:rPr>
          <w:rFonts w:hint="eastAsia"/>
          <w:lang w:eastAsia="zh-TW"/>
        </w:rPr>
        <w:t>，惟檢視</w:t>
      </w:r>
      <w:r w:rsidR="003E13E3">
        <w:rPr>
          <w:rFonts w:hint="eastAsia"/>
          <w:lang w:eastAsia="zh-TW"/>
        </w:rPr>
        <w:t>該專區有關</w:t>
      </w:r>
      <w:r w:rsidR="003E13E3">
        <w:rPr>
          <w:rFonts w:hint="eastAsia"/>
        </w:rPr>
        <w:t>溫室氣體</w:t>
      </w:r>
      <w:r w:rsidR="00F37ECF">
        <w:rPr>
          <w:rFonts w:hint="eastAsia"/>
          <w:lang w:eastAsia="zh-TW"/>
        </w:rPr>
        <w:t>盤查及確信</w:t>
      </w:r>
      <w:r w:rsidR="003E13E3">
        <w:rPr>
          <w:rFonts w:hint="eastAsia"/>
          <w:lang w:eastAsia="zh-TW"/>
        </w:rPr>
        <w:t>資訊</w:t>
      </w:r>
      <w:r w:rsidR="00F37ECF">
        <w:rPr>
          <w:rFonts w:hint="eastAsia"/>
          <w:lang w:eastAsia="zh-TW"/>
        </w:rPr>
        <w:t>之</w:t>
      </w:r>
      <w:r w:rsidR="003E13E3">
        <w:rPr>
          <w:rFonts w:hint="eastAsia"/>
          <w:lang w:eastAsia="zh-TW"/>
        </w:rPr>
        <w:t>揭露概況，</w:t>
      </w:r>
      <w:r w:rsidR="004E4FB0">
        <w:rPr>
          <w:rFonts w:hint="eastAsia"/>
          <w:lang w:eastAsia="zh-TW"/>
        </w:rPr>
        <w:t>表達方式未盡相同，</w:t>
      </w:r>
      <w:r w:rsidR="00244EE5">
        <w:rPr>
          <w:rFonts w:hint="eastAsia"/>
          <w:lang w:eastAsia="zh-TW"/>
        </w:rPr>
        <w:t>以</w:t>
      </w:r>
      <w:r w:rsidR="00F37ECF">
        <w:rPr>
          <w:rFonts w:hint="eastAsia"/>
          <w:lang w:eastAsia="zh-TW"/>
        </w:rPr>
        <w:t>1</w:t>
      </w:r>
      <w:r w:rsidR="00F37ECF">
        <w:rPr>
          <w:lang w:eastAsia="zh-TW"/>
        </w:rPr>
        <w:t>12</w:t>
      </w:r>
      <w:r w:rsidR="00F37ECF">
        <w:rPr>
          <w:rFonts w:hint="eastAsia"/>
          <w:lang w:eastAsia="zh-TW"/>
        </w:rPr>
        <w:t>年度溫室氣體排放資訊為例</w:t>
      </w:r>
      <w:r w:rsidR="0092474C">
        <w:rPr>
          <w:rStyle w:val="af4"/>
          <w:lang w:eastAsia="zh-TW"/>
        </w:rPr>
        <w:footnoteReference w:id="12"/>
      </w:r>
      <w:r w:rsidR="00244EE5">
        <w:rPr>
          <w:rFonts w:hint="eastAsia"/>
          <w:lang w:eastAsia="zh-TW"/>
        </w:rPr>
        <w:t>，</w:t>
      </w:r>
      <w:r w:rsidR="004E4FB0">
        <w:rPr>
          <w:rFonts w:hint="eastAsia"/>
        </w:rPr>
        <w:t>部分</w:t>
      </w:r>
      <w:r w:rsidR="00513B67">
        <w:rPr>
          <w:rFonts w:hint="eastAsia"/>
          <w:lang w:eastAsia="zh-TW"/>
        </w:rPr>
        <w:t>公司</w:t>
      </w:r>
      <w:r w:rsidR="00C331A2">
        <w:rPr>
          <w:rFonts w:hint="eastAsia"/>
          <w:lang w:eastAsia="zh-TW"/>
        </w:rPr>
        <w:t>之</w:t>
      </w:r>
      <w:r w:rsidR="00C331A2" w:rsidRPr="00C72CFF">
        <w:rPr>
          <w:rFonts w:hint="eastAsia"/>
        </w:rPr>
        <w:t>資料邊界</w:t>
      </w:r>
      <w:r w:rsidR="00C331A2">
        <w:rPr>
          <w:rFonts w:hint="eastAsia"/>
          <w:lang w:eastAsia="zh-TW"/>
        </w:rPr>
        <w:t>或確信範圍</w:t>
      </w:r>
      <w:r w:rsidR="004E4FB0" w:rsidRPr="00C72CFF">
        <w:rPr>
          <w:rFonts w:hint="eastAsia"/>
        </w:rPr>
        <w:t>係</w:t>
      </w:r>
      <w:r w:rsidR="004E4FB0">
        <w:rPr>
          <w:rFonts w:hint="eastAsia"/>
        </w:rPr>
        <w:t>按</w:t>
      </w:r>
      <w:r w:rsidR="00F37ECF" w:rsidRPr="00ED30F9">
        <w:rPr>
          <w:rFonts w:hint="eastAsia"/>
        </w:rPr>
        <w:t>永續發展路徑圖</w:t>
      </w:r>
      <w:r w:rsidR="00F37ECF">
        <w:rPr>
          <w:rFonts w:hint="eastAsia"/>
          <w:lang w:eastAsia="zh-TW"/>
        </w:rPr>
        <w:t>規</w:t>
      </w:r>
      <w:r w:rsidR="00C31BE2">
        <w:rPr>
          <w:rFonts w:hint="eastAsia"/>
          <w:lang w:eastAsia="zh-TW"/>
        </w:rPr>
        <w:t>劃</w:t>
      </w:r>
      <w:r w:rsidR="00F37ECF">
        <w:rPr>
          <w:rFonts w:hint="eastAsia"/>
        </w:rPr>
        <w:t>以個體公司</w:t>
      </w:r>
      <w:r w:rsidR="00F37ECF">
        <w:rPr>
          <w:rFonts w:hint="eastAsia"/>
          <w:lang w:eastAsia="zh-TW"/>
        </w:rPr>
        <w:t>或</w:t>
      </w:r>
      <w:r w:rsidR="00F37ECF">
        <w:rPr>
          <w:rFonts w:hint="eastAsia"/>
        </w:rPr>
        <w:t>合併子公司</w:t>
      </w:r>
      <w:r w:rsidR="00400CCF">
        <w:rPr>
          <w:rFonts w:hint="eastAsia"/>
          <w:lang w:eastAsia="zh-TW"/>
        </w:rPr>
        <w:t>等文字</w:t>
      </w:r>
      <w:r w:rsidR="00C331A2">
        <w:rPr>
          <w:rFonts w:hint="eastAsia"/>
          <w:lang w:eastAsia="zh-TW"/>
        </w:rPr>
        <w:t>表達</w:t>
      </w:r>
      <w:r w:rsidR="004E4FB0">
        <w:rPr>
          <w:rFonts w:hint="eastAsia"/>
          <w:lang w:eastAsia="zh-TW"/>
        </w:rPr>
        <w:t>，</w:t>
      </w:r>
      <w:r w:rsidR="00F37ECF">
        <w:rPr>
          <w:rFonts w:hint="eastAsia"/>
          <w:lang w:eastAsia="zh-TW"/>
        </w:rPr>
        <w:t>惟</w:t>
      </w:r>
      <w:r w:rsidR="004E4FB0">
        <w:rPr>
          <w:rFonts w:hint="eastAsia"/>
          <w:lang w:eastAsia="zh-TW"/>
        </w:rPr>
        <w:t>部分</w:t>
      </w:r>
      <w:r w:rsidR="00F37ECF">
        <w:rPr>
          <w:rFonts w:hint="eastAsia"/>
          <w:lang w:eastAsia="zh-TW"/>
        </w:rPr>
        <w:t>公司</w:t>
      </w:r>
      <w:r w:rsidR="00402D78">
        <w:rPr>
          <w:rFonts w:hint="eastAsia"/>
          <w:lang w:eastAsia="zh-TW"/>
        </w:rPr>
        <w:t>則係以臚</w:t>
      </w:r>
      <w:r w:rsidR="004E4FB0">
        <w:rPr>
          <w:rFonts w:hint="eastAsia"/>
          <w:lang w:eastAsia="zh-TW"/>
        </w:rPr>
        <w:t>列</w:t>
      </w:r>
      <w:r w:rsidR="00F37ECF">
        <w:rPr>
          <w:rFonts w:hint="eastAsia"/>
          <w:lang w:eastAsia="zh-TW"/>
        </w:rPr>
        <w:t>1至多項</w:t>
      </w:r>
      <w:r w:rsidR="004E4FB0">
        <w:rPr>
          <w:rFonts w:hint="eastAsia"/>
          <w:lang w:eastAsia="zh-TW"/>
        </w:rPr>
        <w:t>廠區</w:t>
      </w:r>
      <w:r w:rsidR="00244EE5" w:rsidRPr="00F37ECF">
        <w:rPr>
          <w:rFonts w:hint="eastAsia"/>
          <w:lang w:eastAsia="zh-TW"/>
        </w:rPr>
        <w:t>或地址</w:t>
      </w:r>
      <w:r w:rsidR="004E4FB0" w:rsidRPr="00F37ECF">
        <w:rPr>
          <w:rFonts w:hint="eastAsia"/>
          <w:lang w:eastAsia="zh-TW"/>
        </w:rPr>
        <w:t>等</w:t>
      </w:r>
      <w:r w:rsidR="004E4FB0">
        <w:rPr>
          <w:rFonts w:hint="eastAsia"/>
          <w:lang w:eastAsia="zh-TW"/>
        </w:rPr>
        <w:t>方式</w:t>
      </w:r>
      <w:r w:rsidR="00C331A2">
        <w:rPr>
          <w:rFonts w:hint="eastAsia"/>
          <w:lang w:eastAsia="zh-TW"/>
        </w:rPr>
        <w:t>填列</w:t>
      </w:r>
      <w:r w:rsidR="004E4FB0">
        <w:rPr>
          <w:rFonts w:hint="eastAsia"/>
          <w:lang w:eastAsia="zh-TW"/>
        </w:rPr>
        <w:t>，難以明確知曉其</w:t>
      </w:r>
      <w:r w:rsidR="00EC0506">
        <w:rPr>
          <w:rFonts w:hint="eastAsia"/>
          <w:lang w:eastAsia="zh-TW"/>
        </w:rPr>
        <w:t>所</w:t>
      </w:r>
      <w:r w:rsidR="004E4FB0">
        <w:rPr>
          <w:rFonts w:hint="eastAsia"/>
          <w:lang w:eastAsia="zh-TW"/>
        </w:rPr>
        <w:t>揭露</w:t>
      </w:r>
      <w:r w:rsidR="00D82786">
        <w:rPr>
          <w:rFonts w:hint="eastAsia"/>
          <w:lang w:eastAsia="zh-TW"/>
        </w:rPr>
        <w:t>廠</w:t>
      </w:r>
      <w:r w:rsidR="00D82786" w:rsidRPr="00F37ECF">
        <w:rPr>
          <w:rFonts w:hint="eastAsia"/>
          <w:lang w:eastAsia="zh-TW"/>
        </w:rPr>
        <w:t>區或地址之</w:t>
      </w:r>
      <w:r w:rsidR="00EC0506" w:rsidRPr="00F37ECF">
        <w:rPr>
          <w:rFonts w:hint="eastAsia"/>
        </w:rPr>
        <w:t>溫</w:t>
      </w:r>
      <w:r w:rsidR="00EC0506">
        <w:rPr>
          <w:rFonts w:hint="eastAsia"/>
        </w:rPr>
        <w:t>室氣體</w:t>
      </w:r>
      <w:r w:rsidR="00EC0506">
        <w:rPr>
          <w:rFonts w:hint="eastAsia"/>
          <w:lang w:eastAsia="zh-TW"/>
        </w:rPr>
        <w:t>排放量</w:t>
      </w:r>
      <w:r w:rsidR="00C31BE2">
        <w:rPr>
          <w:rFonts w:hint="eastAsia"/>
          <w:lang w:eastAsia="zh-TW"/>
        </w:rPr>
        <w:t>總和</w:t>
      </w:r>
      <w:r w:rsidR="004E4FB0">
        <w:rPr>
          <w:rFonts w:hint="eastAsia"/>
          <w:lang w:eastAsia="zh-TW"/>
        </w:rPr>
        <w:t>是否</w:t>
      </w:r>
      <w:r w:rsidR="00F37ECF">
        <w:rPr>
          <w:rFonts w:hint="eastAsia"/>
          <w:lang w:eastAsia="zh-TW"/>
        </w:rPr>
        <w:t>已涵蓋</w:t>
      </w:r>
      <w:r w:rsidR="004E4FB0">
        <w:rPr>
          <w:rFonts w:hint="eastAsia"/>
          <w:lang w:eastAsia="zh-TW"/>
        </w:rPr>
        <w:t>個體公司</w:t>
      </w:r>
      <w:r w:rsidR="00F37ECF">
        <w:rPr>
          <w:rFonts w:hint="eastAsia"/>
          <w:lang w:eastAsia="zh-TW"/>
        </w:rPr>
        <w:t>、</w:t>
      </w:r>
      <w:r w:rsidR="00C31BE2">
        <w:rPr>
          <w:rFonts w:hint="eastAsia"/>
          <w:lang w:eastAsia="zh-TW"/>
        </w:rPr>
        <w:t>甚或</w:t>
      </w:r>
      <w:r>
        <w:rPr>
          <w:rFonts w:hint="eastAsia"/>
          <w:lang w:eastAsia="zh-TW"/>
        </w:rPr>
        <w:t>已</w:t>
      </w:r>
      <w:r w:rsidR="00C31BE2">
        <w:rPr>
          <w:rFonts w:hint="eastAsia"/>
          <w:lang w:eastAsia="zh-TW"/>
        </w:rPr>
        <w:t>包含</w:t>
      </w:r>
      <w:r>
        <w:rPr>
          <w:rFonts w:hint="eastAsia"/>
          <w:lang w:eastAsia="zh-TW"/>
        </w:rPr>
        <w:t>部分</w:t>
      </w:r>
      <w:r w:rsidR="00F37ECF">
        <w:rPr>
          <w:rFonts w:hint="eastAsia"/>
          <w:lang w:eastAsia="zh-TW"/>
        </w:rPr>
        <w:t>或</w:t>
      </w:r>
      <w:r w:rsidR="00C31BE2">
        <w:rPr>
          <w:rFonts w:hint="eastAsia"/>
          <w:lang w:eastAsia="zh-TW"/>
        </w:rPr>
        <w:t>全部</w:t>
      </w:r>
      <w:r w:rsidR="00F37ECF">
        <w:rPr>
          <w:rFonts w:hint="eastAsia"/>
          <w:lang w:eastAsia="zh-TW"/>
        </w:rPr>
        <w:t>子公司等情形，亦無法了解該年度應屬強制揭露之公司</w:t>
      </w:r>
      <w:r w:rsidR="00C31BE2">
        <w:rPr>
          <w:rFonts w:hint="eastAsia"/>
          <w:lang w:eastAsia="zh-TW"/>
        </w:rPr>
        <w:t>是否</w:t>
      </w:r>
      <w:r w:rsidR="00F37ECF">
        <w:rPr>
          <w:rFonts w:hint="eastAsia"/>
          <w:lang w:eastAsia="zh-TW"/>
        </w:rPr>
        <w:t>已</w:t>
      </w:r>
      <w:r w:rsidR="00C31BE2">
        <w:rPr>
          <w:rFonts w:hint="eastAsia"/>
          <w:lang w:eastAsia="zh-TW"/>
        </w:rPr>
        <w:t>依規定完成揭露</w:t>
      </w:r>
      <w:r w:rsidR="001B183E">
        <w:rPr>
          <w:rStyle w:val="af4"/>
          <w:lang w:eastAsia="zh-TW"/>
        </w:rPr>
        <w:footnoteReference w:id="13"/>
      </w:r>
      <w:r w:rsidR="00BB2E8C">
        <w:rPr>
          <w:rFonts w:hint="eastAsia"/>
          <w:lang w:eastAsia="zh-TW"/>
        </w:rPr>
        <w:t>或是自願揭露者完成溫室氣體盤查</w:t>
      </w:r>
      <w:r w:rsidR="0092474C">
        <w:rPr>
          <w:rFonts w:hint="eastAsia"/>
          <w:lang w:eastAsia="zh-TW"/>
        </w:rPr>
        <w:t>及確信</w:t>
      </w:r>
      <w:r w:rsidR="00C31BE2">
        <w:rPr>
          <w:rFonts w:hint="eastAsia"/>
          <w:lang w:eastAsia="zh-TW"/>
        </w:rPr>
        <w:t>之</w:t>
      </w:r>
      <w:r w:rsidR="00BB2E8C">
        <w:rPr>
          <w:rFonts w:hint="eastAsia"/>
          <w:lang w:eastAsia="zh-TW"/>
        </w:rPr>
        <w:t>程度</w:t>
      </w:r>
      <w:r w:rsidR="00C31BE2">
        <w:rPr>
          <w:rFonts w:hint="eastAsia"/>
          <w:lang w:eastAsia="zh-TW"/>
        </w:rPr>
        <w:t>，</w:t>
      </w:r>
      <w:r w:rsidR="00A56081">
        <w:rPr>
          <w:rFonts w:hint="eastAsia"/>
          <w:lang w:eastAsia="zh-TW"/>
        </w:rPr>
        <w:t>此外，</w:t>
      </w:r>
      <w:r w:rsidR="00C31BE2">
        <w:rPr>
          <w:rFonts w:hint="eastAsia"/>
          <w:lang w:eastAsia="zh-TW"/>
        </w:rPr>
        <w:t>另</w:t>
      </w:r>
      <w:r w:rsidR="00AA656D">
        <w:rPr>
          <w:rFonts w:hint="eastAsia"/>
          <w:lang w:eastAsia="zh-TW"/>
        </w:rPr>
        <w:t>有</w:t>
      </w:r>
      <w:r w:rsidR="005070AD">
        <w:rPr>
          <w:rFonts w:hint="eastAsia"/>
          <w:lang w:eastAsia="zh-TW"/>
        </w:rPr>
        <w:t>少數</w:t>
      </w:r>
      <w:r w:rsidR="00A56081">
        <w:rPr>
          <w:rFonts w:hint="eastAsia"/>
          <w:lang w:eastAsia="zh-TW"/>
        </w:rPr>
        <w:t>公司</w:t>
      </w:r>
      <w:r w:rsidR="005D0EF6">
        <w:rPr>
          <w:rFonts w:hint="eastAsia"/>
        </w:rPr>
        <w:t>於</w:t>
      </w:r>
      <w:r w:rsidR="00C31BE2">
        <w:rPr>
          <w:rFonts w:hint="eastAsia"/>
          <w:lang w:eastAsia="zh-TW"/>
        </w:rPr>
        <w:t>上開欄位</w:t>
      </w:r>
      <w:r w:rsidR="005D0EF6">
        <w:rPr>
          <w:rFonts w:hint="eastAsia"/>
          <w:lang w:eastAsia="zh-TW"/>
        </w:rPr>
        <w:t>僅</w:t>
      </w:r>
      <w:r w:rsidR="005D0EF6">
        <w:rPr>
          <w:rFonts w:hint="eastAsia"/>
        </w:rPr>
        <w:t>填列</w:t>
      </w:r>
      <w:r w:rsidR="00C31BE2">
        <w:rPr>
          <w:rFonts w:hint="eastAsia"/>
          <w:lang w:eastAsia="zh-TW"/>
        </w:rPr>
        <w:t>期間(如112年</w:t>
      </w:r>
      <w:r w:rsidR="00F271AE">
        <w:rPr>
          <w:rFonts w:hint="eastAsia"/>
          <w:lang w:eastAsia="zh-TW"/>
        </w:rPr>
        <w:t>1月1日至12月31日</w:t>
      </w:r>
      <w:r w:rsidR="00C31BE2">
        <w:rPr>
          <w:rFonts w:hint="eastAsia"/>
          <w:lang w:eastAsia="zh-TW"/>
        </w:rPr>
        <w:t>等)或溫室氣體</w:t>
      </w:r>
      <w:r w:rsidR="0092474C">
        <w:rPr>
          <w:rFonts w:hint="eastAsia"/>
          <w:lang w:eastAsia="zh-TW"/>
        </w:rPr>
        <w:t>類別</w:t>
      </w:r>
      <w:r w:rsidR="00C31BE2">
        <w:rPr>
          <w:rFonts w:hint="eastAsia"/>
          <w:lang w:eastAsia="zh-TW"/>
        </w:rPr>
        <w:t>(如範疇一、二等)</w:t>
      </w:r>
      <w:r w:rsidR="00685C4F">
        <w:rPr>
          <w:rFonts w:hint="eastAsia"/>
          <w:lang w:eastAsia="zh-TW"/>
        </w:rPr>
        <w:t>，而未敘明其所揭露溫室氣體排放量之資料邊界或</w:t>
      </w:r>
      <w:r w:rsidR="00C31BE2">
        <w:rPr>
          <w:rFonts w:hint="eastAsia"/>
          <w:lang w:eastAsia="zh-TW"/>
        </w:rPr>
        <w:t>確信範圍</w:t>
      </w:r>
      <w:r w:rsidR="00FF5A34">
        <w:rPr>
          <w:rFonts w:hint="eastAsia"/>
          <w:lang w:eastAsia="zh-TW"/>
        </w:rPr>
        <w:t>。</w:t>
      </w:r>
    </w:p>
    <w:p w:rsidR="00FF5A34" w:rsidRPr="00D357BE" w:rsidRDefault="00FF5A34" w:rsidP="00FF5A34">
      <w:pPr>
        <w:pStyle w:val="a4"/>
        <w:ind w:left="851" w:hanging="284"/>
        <w:rPr>
          <w:b/>
        </w:rPr>
      </w:pPr>
      <w:r w:rsidRPr="00D357BE">
        <w:rPr>
          <w:rFonts w:hint="eastAsia"/>
          <w:b/>
          <w:lang w:eastAsia="zh-TW"/>
        </w:rPr>
        <w:t>(三)</w:t>
      </w:r>
      <w:r w:rsidR="00D357BE" w:rsidRPr="00D357BE">
        <w:rPr>
          <w:rFonts w:hint="eastAsia"/>
          <w:b/>
          <w:lang w:eastAsia="zh-TW"/>
        </w:rPr>
        <w:t>允宜持續精進</w:t>
      </w:r>
      <w:r w:rsidR="00D357BE">
        <w:rPr>
          <w:rFonts w:hint="eastAsia"/>
          <w:b/>
          <w:lang w:eastAsia="zh-TW"/>
        </w:rPr>
        <w:t>永續</w:t>
      </w:r>
      <w:r w:rsidR="00D357BE" w:rsidRPr="00D357BE">
        <w:rPr>
          <w:rFonts w:hint="eastAsia"/>
          <w:b/>
          <w:lang w:eastAsia="zh-TW"/>
        </w:rPr>
        <w:t>資訊</w:t>
      </w:r>
      <w:r w:rsidR="00E4653A">
        <w:rPr>
          <w:rFonts w:hint="eastAsia"/>
          <w:b/>
          <w:lang w:eastAsia="zh-TW"/>
        </w:rPr>
        <w:t>之</w:t>
      </w:r>
      <w:r w:rsidR="00D357BE">
        <w:rPr>
          <w:rFonts w:hint="eastAsia"/>
          <w:b/>
          <w:lang w:eastAsia="zh-TW"/>
        </w:rPr>
        <w:t>揭露</w:t>
      </w:r>
      <w:r w:rsidR="00E4653A">
        <w:rPr>
          <w:rFonts w:hint="eastAsia"/>
          <w:b/>
          <w:lang w:eastAsia="zh-TW"/>
        </w:rPr>
        <w:t>規範</w:t>
      </w:r>
      <w:r w:rsidR="00D357BE">
        <w:rPr>
          <w:rFonts w:hint="eastAsia"/>
          <w:b/>
          <w:lang w:eastAsia="zh-TW"/>
        </w:rPr>
        <w:t>，</w:t>
      </w:r>
      <w:r w:rsidR="00D357BE" w:rsidRPr="00D357BE">
        <w:rPr>
          <w:rFonts w:hint="eastAsia"/>
          <w:b/>
          <w:lang w:eastAsia="zh-TW"/>
        </w:rPr>
        <w:t>俾提升資訊</w:t>
      </w:r>
      <w:r w:rsidR="00E4653A">
        <w:rPr>
          <w:rFonts w:hint="eastAsia"/>
          <w:b/>
          <w:lang w:eastAsia="zh-TW"/>
        </w:rPr>
        <w:t>品質</w:t>
      </w:r>
    </w:p>
    <w:p w:rsidR="00A95D62" w:rsidRPr="005D0EF6" w:rsidRDefault="00197FD7" w:rsidP="00C31BE2">
      <w:pPr>
        <w:pStyle w:val="22"/>
        <w:ind w:left="850" w:firstLine="567"/>
        <w:rPr>
          <w:lang w:eastAsia="zh-TW"/>
        </w:rPr>
      </w:pPr>
      <w:r>
        <w:rPr>
          <w:rFonts w:hint="eastAsia"/>
          <w:lang w:eastAsia="zh-TW"/>
        </w:rPr>
        <w:t>有關前述該專區之</w:t>
      </w:r>
      <w:r>
        <w:rPr>
          <w:rFonts w:hint="eastAsia"/>
        </w:rPr>
        <w:t>溫室氣體</w:t>
      </w:r>
      <w:r>
        <w:rPr>
          <w:rFonts w:hint="eastAsia"/>
          <w:lang w:eastAsia="zh-TW"/>
        </w:rPr>
        <w:t>排放資訊表達方式</w:t>
      </w:r>
      <w:r w:rsidR="00FE731B">
        <w:rPr>
          <w:rFonts w:hint="eastAsia"/>
          <w:lang w:eastAsia="zh-TW"/>
        </w:rPr>
        <w:t>未盡相同者</w:t>
      </w:r>
      <w:r>
        <w:rPr>
          <w:rFonts w:hint="eastAsia"/>
          <w:lang w:eastAsia="zh-TW"/>
        </w:rPr>
        <w:t>，其中部分公司或有可能係以環境部所公告列管排放源為</w:t>
      </w:r>
      <w:r w:rsidR="00A04CAD">
        <w:rPr>
          <w:rFonts w:hint="eastAsia"/>
          <w:lang w:eastAsia="zh-TW"/>
        </w:rPr>
        <w:t>盤查</w:t>
      </w:r>
      <w:r>
        <w:rPr>
          <w:rFonts w:hint="eastAsia"/>
          <w:lang w:eastAsia="zh-TW"/>
        </w:rPr>
        <w:t>登錄對象(多以工廠為主)</w:t>
      </w:r>
      <w:r w:rsidR="00D90278">
        <w:rPr>
          <w:rFonts w:hint="eastAsia"/>
          <w:lang w:eastAsia="zh-TW"/>
        </w:rPr>
        <w:t>所致</w:t>
      </w:r>
      <w:r w:rsidR="00E8069E">
        <w:rPr>
          <w:rFonts w:hint="eastAsia"/>
          <w:lang w:eastAsia="zh-TW"/>
        </w:rPr>
        <w:t>，</w:t>
      </w:r>
      <w:r w:rsidR="00D90278">
        <w:rPr>
          <w:rFonts w:hint="eastAsia"/>
          <w:lang w:eastAsia="zh-TW"/>
        </w:rPr>
        <w:t>目前</w:t>
      </w:r>
      <w:r w:rsidR="00E8069E">
        <w:rPr>
          <w:rFonts w:hint="eastAsia"/>
          <w:lang w:eastAsia="zh-TW"/>
        </w:rPr>
        <w:t>金管會</w:t>
      </w:r>
      <w:r w:rsidR="00D90278">
        <w:rPr>
          <w:rFonts w:hint="eastAsia"/>
          <w:lang w:eastAsia="zh-TW"/>
        </w:rPr>
        <w:t>與該部</w:t>
      </w:r>
      <w:r w:rsidR="00E8069E">
        <w:rPr>
          <w:rFonts w:hint="eastAsia"/>
          <w:lang w:eastAsia="zh-TW"/>
        </w:rPr>
        <w:t>對</w:t>
      </w:r>
      <w:r w:rsidR="00A85772">
        <w:rPr>
          <w:rFonts w:hint="eastAsia"/>
          <w:lang w:eastAsia="zh-TW"/>
        </w:rPr>
        <w:t>於</w:t>
      </w:r>
      <w:r w:rsidR="00E8069E">
        <w:rPr>
          <w:rFonts w:hint="eastAsia"/>
          <w:lang w:eastAsia="zh-TW"/>
        </w:rPr>
        <w:t>上市櫃公司溫室氣體排放之相關揭露規範於邊界設定、GWP</w:t>
      </w:r>
      <w:r w:rsidR="00D90278">
        <w:rPr>
          <w:rFonts w:hint="eastAsia"/>
          <w:lang w:eastAsia="zh-TW"/>
        </w:rPr>
        <w:t>值及揭露時點等皆有所不同，爰據報載，企業</w:t>
      </w:r>
      <w:r w:rsidR="00D357BE">
        <w:rPr>
          <w:rFonts w:hint="eastAsia"/>
          <w:lang w:eastAsia="zh-TW"/>
        </w:rPr>
        <w:t>希冀政府能整合相關制度以</w:t>
      </w:r>
      <w:r w:rsidR="00E8069E" w:rsidRPr="00E8069E">
        <w:rPr>
          <w:rFonts w:hint="eastAsia"/>
          <w:lang w:eastAsia="zh-TW"/>
        </w:rPr>
        <w:t>降</w:t>
      </w:r>
      <w:r w:rsidR="00A85772">
        <w:rPr>
          <w:rFonts w:hint="eastAsia"/>
          <w:lang w:eastAsia="zh-TW"/>
        </w:rPr>
        <w:t>低</w:t>
      </w:r>
      <w:r w:rsidR="00E8069E" w:rsidRPr="00E8069E">
        <w:rPr>
          <w:rFonts w:hint="eastAsia"/>
          <w:lang w:eastAsia="zh-TW"/>
        </w:rPr>
        <w:t>行政負</w:t>
      </w:r>
      <w:r w:rsidR="00E8069E">
        <w:rPr>
          <w:rFonts w:hint="eastAsia"/>
          <w:lang w:eastAsia="zh-TW"/>
        </w:rPr>
        <w:t>擔</w:t>
      </w:r>
      <w:r w:rsidR="00D357BE">
        <w:rPr>
          <w:rStyle w:val="af4"/>
          <w:lang w:eastAsia="zh-TW"/>
        </w:rPr>
        <w:footnoteReference w:id="14"/>
      </w:r>
      <w:r w:rsidR="00A85772">
        <w:rPr>
          <w:rFonts w:hint="eastAsia"/>
          <w:lang w:eastAsia="zh-TW"/>
        </w:rPr>
        <w:t>；</w:t>
      </w:r>
      <w:r w:rsidR="00D357BE">
        <w:rPr>
          <w:rFonts w:hint="eastAsia"/>
          <w:lang w:eastAsia="zh-TW"/>
        </w:rPr>
        <w:t>詢據金管會有關與環境部研議整併</w:t>
      </w:r>
      <w:r w:rsidR="00A85772">
        <w:rPr>
          <w:rFonts w:hint="eastAsia"/>
          <w:lang w:eastAsia="zh-TW"/>
        </w:rPr>
        <w:t>上述</w:t>
      </w:r>
      <w:r w:rsidR="00D357BE">
        <w:rPr>
          <w:rFonts w:hint="eastAsia"/>
          <w:lang w:eastAsia="zh-TW"/>
        </w:rPr>
        <w:t>制度之規劃，該會表示基於其與環境部之監理目的及政策有所不同，將與</w:t>
      </w:r>
      <w:r w:rsidR="00190360">
        <w:rPr>
          <w:rFonts w:hint="eastAsia"/>
          <w:lang w:eastAsia="zh-TW"/>
        </w:rPr>
        <w:t>該</w:t>
      </w:r>
      <w:r w:rsidR="00D357BE">
        <w:rPr>
          <w:rFonts w:hint="eastAsia"/>
          <w:lang w:eastAsia="zh-TW"/>
        </w:rPr>
        <w:t>部研議後續可行作法。</w:t>
      </w:r>
      <w:r w:rsidR="00D95089">
        <w:rPr>
          <w:rFonts w:hint="eastAsia"/>
        </w:rPr>
        <w:t>鑑於</w:t>
      </w:r>
      <w:r w:rsidR="00D95089">
        <w:rPr>
          <w:rFonts w:hint="eastAsia"/>
          <w:lang w:eastAsia="zh-TW"/>
        </w:rPr>
        <w:t>溫室氣體盤查及其</w:t>
      </w:r>
      <w:r w:rsidR="0092474C">
        <w:rPr>
          <w:rFonts w:hint="eastAsia"/>
          <w:lang w:eastAsia="zh-TW"/>
        </w:rPr>
        <w:t>相關</w:t>
      </w:r>
      <w:r w:rsidR="00D95089">
        <w:rPr>
          <w:rFonts w:hint="eastAsia"/>
          <w:lang w:eastAsia="zh-TW"/>
        </w:rPr>
        <w:t>資訊之揭露</w:t>
      </w:r>
      <w:r w:rsidR="0092474C">
        <w:rPr>
          <w:rFonts w:hint="eastAsia"/>
          <w:lang w:eastAsia="zh-TW"/>
        </w:rPr>
        <w:t>係</w:t>
      </w:r>
      <w:r w:rsidR="00D95089" w:rsidRPr="005D2F0A">
        <w:rPr>
          <w:rFonts w:hint="eastAsia"/>
        </w:rPr>
        <w:t>推動淨零排放</w:t>
      </w:r>
      <w:r w:rsidR="00D95089">
        <w:rPr>
          <w:rFonts w:hint="eastAsia"/>
          <w:lang w:eastAsia="zh-TW"/>
        </w:rPr>
        <w:t>之首要</w:t>
      </w:r>
      <w:r w:rsidR="00D95089" w:rsidRPr="005D2F0A">
        <w:rPr>
          <w:rFonts w:hint="eastAsia"/>
        </w:rPr>
        <w:t>工作</w:t>
      </w:r>
      <w:r w:rsidR="00D95089">
        <w:rPr>
          <w:rFonts w:hint="eastAsia"/>
          <w:lang w:eastAsia="zh-TW"/>
        </w:rPr>
        <w:t>，亦為金融機構或投資人對企業價值評估之重要參考</w:t>
      </w:r>
      <w:r w:rsidR="00D95089">
        <w:rPr>
          <w:rFonts w:hint="eastAsia"/>
        </w:rPr>
        <w:t>，</w:t>
      </w:r>
      <w:r w:rsidR="005D0EF6" w:rsidRPr="00C72CFF">
        <w:rPr>
          <w:rFonts w:hint="eastAsia"/>
        </w:rPr>
        <w:t>資訊揭露</w:t>
      </w:r>
      <w:r w:rsidR="005D0EF6">
        <w:rPr>
          <w:rFonts w:hint="eastAsia"/>
        </w:rPr>
        <w:t>品質及精確度宜持續</w:t>
      </w:r>
      <w:r w:rsidR="005D0EF6" w:rsidRPr="00C72CFF">
        <w:rPr>
          <w:rFonts w:hint="eastAsia"/>
        </w:rPr>
        <w:t>精進</w:t>
      </w:r>
      <w:r w:rsidR="005D0EF6">
        <w:rPr>
          <w:rFonts w:hint="eastAsia"/>
        </w:rPr>
        <w:t>，</w:t>
      </w:r>
      <w:r w:rsidR="006601A9">
        <w:rPr>
          <w:rFonts w:hint="eastAsia"/>
          <w:lang w:eastAsia="zh-TW"/>
        </w:rPr>
        <w:t>俾</w:t>
      </w:r>
      <w:r w:rsidR="00D95089">
        <w:rPr>
          <w:rFonts w:hint="eastAsia"/>
          <w:lang w:eastAsia="zh-TW"/>
        </w:rPr>
        <w:t>有效</w:t>
      </w:r>
      <w:r w:rsidR="006601A9">
        <w:rPr>
          <w:rFonts w:hint="eastAsia"/>
          <w:lang w:eastAsia="zh-TW"/>
        </w:rPr>
        <w:t>提升</w:t>
      </w:r>
      <w:r w:rsidR="00D20D9D">
        <w:rPr>
          <w:rFonts w:hint="eastAsia"/>
          <w:lang w:eastAsia="zh-TW"/>
        </w:rPr>
        <w:t>永續</w:t>
      </w:r>
      <w:r w:rsidR="006601A9">
        <w:rPr>
          <w:rFonts w:hint="eastAsia"/>
          <w:lang w:eastAsia="zh-TW"/>
        </w:rPr>
        <w:t>資訊之</w:t>
      </w:r>
      <w:r w:rsidR="00207217">
        <w:rPr>
          <w:rFonts w:hint="eastAsia"/>
          <w:lang w:eastAsia="zh-TW"/>
        </w:rPr>
        <w:t>一致性及</w:t>
      </w:r>
      <w:r w:rsidR="006601A9">
        <w:rPr>
          <w:rFonts w:hint="eastAsia"/>
          <w:lang w:eastAsia="zh-TW"/>
        </w:rPr>
        <w:t>可用性</w:t>
      </w:r>
      <w:r w:rsidR="005D0EF6">
        <w:rPr>
          <w:rFonts w:hint="eastAsia"/>
        </w:rPr>
        <w:t>。</w:t>
      </w:r>
    </w:p>
    <w:p w:rsidR="00035554" w:rsidRPr="00912D99" w:rsidRDefault="00035554" w:rsidP="00035554">
      <w:pPr>
        <w:ind w:leftChars="0" w:left="0" w:firstLineChars="100" w:firstLine="284"/>
      </w:pPr>
      <w:r w:rsidRPr="002A5CD3">
        <w:rPr>
          <w:rFonts w:hint="eastAsia"/>
          <w:b/>
        </w:rPr>
        <w:t>表</w:t>
      </w:r>
      <w:r>
        <w:rPr>
          <w:rFonts w:hint="eastAsia"/>
          <w:b/>
        </w:rPr>
        <w:t>2</w:t>
      </w:r>
      <w:r w:rsidRPr="002A5CD3">
        <w:rPr>
          <w:rFonts w:hint="eastAsia"/>
          <w:b/>
        </w:rPr>
        <w:t xml:space="preserve">　</w:t>
      </w:r>
      <w:r w:rsidRPr="00A878BA">
        <w:rPr>
          <w:rFonts w:hint="eastAsia"/>
          <w:b/>
        </w:rPr>
        <w:t>「上市櫃公司永續發展路徑圖」</w:t>
      </w:r>
      <w:r>
        <w:rPr>
          <w:rFonts w:hint="eastAsia"/>
          <w:b/>
          <w:color w:val="000000"/>
        </w:rPr>
        <w:t>推動時程</w:t>
      </w:r>
    </w:p>
    <w:tbl>
      <w:tblPr>
        <w:tblW w:w="0" w:type="auto"/>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07"/>
        <w:gridCol w:w="1505"/>
        <w:gridCol w:w="1505"/>
        <w:gridCol w:w="1505"/>
        <w:gridCol w:w="1506"/>
      </w:tblGrid>
      <w:tr w:rsidR="00035554" w:rsidRPr="002E4EED" w:rsidTr="004A76B8">
        <w:trPr>
          <w:trHeight w:val="641"/>
          <w:tblHeader/>
        </w:trPr>
        <w:tc>
          <w:tcPr>
            <w:tcW w:w="2410" w:type="dxa"/>
            <w:tcBorders>
              <w:top w:val="single" w:sz="12" w:space="0" w:color="auto"/>
              <w:bottom w:val="single" w:sz="6" w:space="0" w:color="auto"/>
              <w:tl2br w:val="single" w:sz="6" w:space="0" w:color="auto"/>
            </w:tcBorders>
            <w:shd w:val="clear" w:color="auto" w:fill="auto"/>
          </w:tcPr>
          <w:p w:rsidR="00035554" w:rsidRPr="002E4EED" w:rsidRDefault="00035554" w:rsidP="004A76B8">
            <w:pPr>
              <w:pStyle w:val="142"/>
              <w:rPr>
                <w:rFonts w:hint="eastAsia"/>
                <w:b/>
              </w:rPr>
            </w:pPr>
            <w:r w:rsidRPr="002E4EED">
              <w:rPr>
                <w:rFonts w:hint="eastAsia"/>
                <w:b/>
              </w:rPr>
              <w:t xml:space="preserve">     </w:t>
            </w:r>
            <w:r w:rsidRPr="002E4EED">
              <w:rPr>
                <w:rFonts w:hint="eastAsia"/>
                <w:b/>
                <w:lang w:eastAsia="zh-TW"/>
              </w:rPr>
              <w:t xml:space="preserve">    </w:t>
            </w:r>
            <w:r w:rsidRPr="002E4EED">
              <w:rPr>
                <w:rFonts w:hint="eastAsia"/>
                <w:b/>
              </w:rPr>
              <w:t>揭露項目</w:t>
            </w:r>
          </w:p>
          <w:p w:rsidR="00035554" w:rsidRPr="002E4EED" w:rsidRDefault="00035554" w:rsidP="004A76B8">
            <w:pPr>
              <w:pStyle w:val="142"/>
              <w:rPr>
                <w:rFonts w:hint="eastAsia"/>
                <w:b/>
              </w:rPr>
            </w:pPr>
            <w:r w:rsidRPr="002E4EED">
              <w:rPr>
                <w:rFonts w:hint="eastAsia"/>
                <w:b/>
              </w:rPr>
              <w:t>揭露對象</w:t>
            </w:r>
          </w:p>
        </w:tc>
        <w:tc>
          <w:tcPr>
            <w:tcW w:w="1564" w:type="dxa"/>
            <w:shd w:val="clear" w:color="auto" w:fill="auto"/>
            <w:vAlign w:val="center"/>
          </w:tcPr>
          <w:p w:rsidR="00035554" w:rsidRPr="002E4EED" w:rsidRDefault="00035554" w:rsidP="004A76B8">
            <w:pPr>
              <w:pStyle w:val="142"/>
              <w:jc w:val="center"/>
              <w:rPr>
                <w:b/>
              </w:rPr>
            </w:pPr>
            <w:r w:rsidRPr="002E4EED">
              <w:rPr>
                <w:rFonts w:hint="eastAsia"/>
                <w:b/>
              </w:rPr>
              <w:t>個體公司</w:t>
            </w:r>
          </w:p>
          <w:p w:rsidR="00035554" w:rsidRPr="002E4EED" w:rsidRDefault="00035554" w:rsidP="004A76B8">
            <w:pPr>
              <w:pStyle w:val="142"/>
              <w:jc w:val="center"/>
              <w:rPr>
                <w:rFonts w:hint="eastAsia"/>
                <w:b/>
              </w:rPr>
            </w:pPr>
            <w:r w:rsidRPr="002E4EED">
              <w:rPr>
                <w:rFonts w:hint="eastAsia"/>
                <w:b/>
              </w:rPr>
              <w:t>完成盤查</w:t>
            </w:r>
          </w:p>
        </w:tc>
        <w:tc>
          <w:tcPr>
            <w:tcW w:w="1564" w:type="dxa"/>
            <w:shd w:val="clear" w:color="auto" w:fill="auto"/>
            <w:vAlign w:val="center"/>
          </w:tcPr>
          <w:p w:rsidR="00035554" w:rsidRPr="002E4EED" w:rsidRDefault="00035554" w:rsidP="004A76B8">
            <w:pPr>
              <w:pStyle w:val="142"/>
              <w:jc w:val="center"/>
              <w:rPr>
                <w:b/>
              </w:rPr>
            </w:pPr>
            <w:r w:rsidRPr="002E4EED">
              <w:rPr>
                <w:rFonts w:hint="eastAsia"/>
                <w:b/>
              </w:rPr>
              <w:t>合併子公司</w:t>
            </w:r>
          </w:p>
          <w:p w:rsidR="00035554" w:rsidRPr="002E4EED" w:rsidRDefault="00035554" w:rsidP="004A76B8">
            <w:pPr>
              <w:pStyle w:val="142"/>
              <w:jc w:val="center"/>
              <w:rPr>
                <w:rFonts w:hint="eastAsia"/>
                <w:b/>
              </w:rPr>
            </w:pPr>
            <w:r w:rsidRPr="002E4EED">
              <w:rPr>
                <w:rFonts w:hint="eastAsia"/>
                <w:b/>
              </w:rPr>
              <w:t>完成盤查</w:t>
            </w:r>
          </w:p>
        </w:tc>
        <w:tc>
          <w:tcPr>
            <w:tcW w:w="1564" w:type="dxa"/>
            <w:shd w:val="clear" w:color="auto" w:fill="auto"/>
            <w:vAlign w:val="center"/>
          </w:tcPr>
          <w:p w:rsidR="00035554" w:rsidRPr="002E4EED" w:rsidRDefault="00035554" w:rsidP="004A76B8">
            <w:pPr>
              <w:pStyle w:val="142"/>
              <w:jc w:val="center"/>
              <w:rPr>
                <w:b/>
              </w:rPr>
            </w:pPr>
            <w:r w:rsidRPr="002E4EED">
              <w:rPr>
                <w:rFonts w:hint="eastAsia"/>
                <w:b/>
              </w:rPr>
              <w:t>個體公司</w:t>
            </w:r>
          </w:p>
          <w:p w:rsidR="00035554" w:rsidRPr="002E4EED" w:rsidRDefault="00035554" w:rsidP="004A76B8">
            <w:pPr>
              <w:pStyle w:val="142"/>
              <w:jc w:val="center"/>
              <w:rPr>
                <w:rFonts w:hint="eastAsia"/>
                <w:b/>
              </w:rPr>
            </w:pPr>
            <w:r w:rsidRPr="002E4EED">
              <w:rPr>
                <w:rFonts w:hint="eastAsia"/>
                <w:b/>
              </w:rPr>
              <w:t>完成確信</w:t>
            </w:r>
          </w:p>
        </w:tc>
        <w:tc>
          <w:tcPr>
            <w:tcW w:w="1565" w:type="dxa"/>
            <w:shd w:val="clear" w:color="auto" w:fill="auto"/>
            <w:vAlign w:val="center"/>
          </w:tcPr>
          <w:p w:rsidR="00035554" w:rsidRPr="002E4EED" w:rsidRDefault="00035554" w:rsidP="004A76B8">
            <w:pPr>
              <w:pStyle w:val="142"/>
              <w:jc w:val="center"/>
              <w:rPr>
                <w:rFonts w:hint="eastAsia"/>
                <w:b/>
              </w:rPr>
            </w:pPr>
            <w:r w:rsidRPr="002E4EED">
              <w:rPr>
                <w:rFonts w:hint="eastAsia"/>
                <w:b/>
              </w:rPr>
              <w:t>合併子公司</w:t>
            </w:r>
          </w:p>
          <w:p w:rsidR="00035554" w:rsidRPr="002E4EED" w:rsidRDefault="00035554" w:rsidP="004A76B8">
            <w:pPr>
              <w:pStyle w:val="142"/>
              <w:jc w:val="center"/>
              <w:rPr>
                <w:rFonts w:hint="eastAsia"/>
                <w:b/>
              </w:rPr>
            </w:pPr>
            <w:r w:rsidRPr="002E4EED">
              <w:rPr>
                <w:rFonts w:hint="eastAsia"/>
                <w:b/>
              </w:rPr>
              <w:t>完成確信</w:t>
            </w:r>
          </w:p>
        </w:tc>
      </w:tr>
      <w:tr w:rsidR="00035554" w:rsidRPr="002E4EED" w:rsidTr="004F1650">
        <w:trPr>
          <w:trHeight w:val="850"/>
        </w:trPr>
        <w:tc>
          <w:tcPr>
            <w:tcW w:w="2410" w:type="dxa"/>
            <w:tcBorders>
              <w:top w:val="single" w:sz="6" w:space="0" w:color="auto"/>
            </w:tcBorders>
            <w:shd w:val="clear" w:color="auto" w:fill="auto"/>
            <w:vAlign w:val="center"/>
          </w:tcPr>
          <w:p w:rsidR="00035554" w:rsidRPr="002E4EED" w:rsidRDefault="00035554" w:rsidP="004A76B8">
            <w:pPr>
              <w:pStyle w:val="142"/>
              <w:rPr>
                <w:rFonts w:hint="eastAsia"/>
              </w:rPr>
            </w:pPr>
            <w:r w:rsidRPr="002E4EED">
              <w:rPr>
                <w:rFonts w:hint="eastAsia"/>
              </w:rPr>
              <w:t>鋼鐵、水泥業及資本額100億元以上之上市櫃公司</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112年</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114年</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113年</w:t>
            </w:r>
          </w:p>
        </w:tc>
        <w:tc>
          <w:tcPr>
            <w:tcW w:w="1565" w:type="dxa"/>
            <w:shd w:val="clear" w:color="auto" w:fill="auto"/>
            <w:vAlign w:val="center"/>
          </w:tcPr>
          <w:p w:rsidR="00035554" w:rsidRPr="002E4EED" w:rsidRDefault="00035554" w:rsidP="004A76B8">
            <w:pPr>
              <w:pStyle w:val="142"/>
              <w:jc w:val="center"/>
              <w:rPr>
                <w:rFonts w:hint="eastAsia"/>
              </w:rPr>
            </w:pPr>
            <w:r w:rsidRPr="002E4EED">
              <w:rPr>
                <w:rFonts w:hint="eastAsia"/>
              </w:rPr>
              <w:t>116年</w:t>
            </w:r>
          </w:p>
        </w:tc>
      </w:tr>
      <w:tr w:rsidR="00035554" w:rsidRPr="002E4EED" w:rsidTr="004A76B8">
        <w:trPr>
          <w:trHeight w:val="904"/>
        </w:trPr>
        <w:tc>
          <w:tcPr>
            <w:tcW w:w="2410" w:type="dxa"/>
            <w:shd w:val="clear" w:color="auto" w:fill="auto"/>
            <w:vAlign w:val="center"/>
          </w:tcPr>
          <w:p w:rsidR="00035554" w:rsidRPr="002E4EED" w:rsidRDefault="00035554" w:rsidP="004A76B8">
            <w:pPr>
              <w:pStyle w:val="142"/>
              <w:rPr>
                <w:rFonts w:hint="eastAsia"/>
              </w:rPr>
            </w:pPr>
            <w:r w:rsidRPr="002E4EED">
              <w:rPr>
                <w:rFonts w:hint="eastAsia"/>
              </w:rPr>
              <w:t>資本額50億元以上且未達100億元之上市櫃公司</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114年</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115年</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116年</w:t>
            </w:r>
          </w:p>
        </w:tc>
        <w:tc>
          <w:tcPr>
            <w:tcW w:w="1565" w:type="dxa"/>
            <w:shd w:val="clear" w:color="auto" w:fill="auto"/>
            <w:vAlign w:val="center"/>
          </w:tcPr>
          <w:p w:rsidR="00035554" w:rsidRPr="002E4EED" w:rsidRDefault="00035554" w:rsidP="004A76B8">
            <w:pPr>
              <w:pStyle w:val="142"/>
              <w:jc w:val="center"/>
              <w:rPr>
                <w:rFonts w:hint="eastAsia"/>
              </w:rPr>
            </w:pPr>
            <w:r w:rsidRPr="002E4EED">
              <w:rPr>
                <w:rFonts w:hint="eastAsia"/>
              </w:rPr>
              <w:t>117年</w:t>
            </w:r>
          </w:p>
        </w:tc>
      </w:tr>
      <w:tr w:rsidR="00035554" w:rsidRPr="002E4EED" w:rsidTr="004F1650">
        <w:trPr>
          <w:trHeight w:val="624"/>
        </w:trPr>
        <w:tc>
          <w:tcPr>
            <w:tcW w:w="2410" w:type="dxa"/>
            <w:shd w:val="clear" w:color="auto" w:fill="auto"/>
            <w:vAlign w:val="center"/>
          </w:tcPr>
          <w:p w:rsidR="00035554" w:rsidRPr="002E4EED" w:rsidRDefault="00035554" w:rsidP="004A76B8">
            <w:pPr>
              <w:pStyle w:val="142"/>
              <w:rPr>
                <w:rFonts w:hint="eastAsia"/>
              </w:rPr>
            </w:pPr>
            <w:r w:rsidRPr="002E4EED">
              <w:rPr>
                <w:rFonts w:hint="eastAsia"/>
              </w:rPr>
              <w:t>資本額未達50億元之上市櫃公司</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115年</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116年</w:t>
            </w:r>
          </w:p>
        </w:tc>
        <w:tc>
          <w:tcPr>
            <w:tcW w:w="1564" w:type="dxa"/>
            <w:shd w:val="clear" w:color="auto" w:fill="auto"/>
            <w:vAlign w:val="center"/>
          </w:tcPr>
          <w:p w:rsidR="00035554" w:rsidRPr="002E4EED" w:rsidRDefault="00035554" w:rsidP="004A76B8">
            <w:pPr>
              <w:pStyle w:val="142"/>
              <w:jc w:val="center"/>
              <w:rPr>
                <w:rFonts w:hint="eastAsia"/>
              </w:rPr>
            </w:pPr>
            <w:r w:rsidRPr="002E4EED">
              <w:rPr>
                <w:rFonts w:hint="eastAsia"/>
              </w:rPr>
              <w:t>117年</w:t>
            </w:r>
          </w:p>
        </w:tc>
        <w:tc>
          <w:tcPr>
            <w:tcW w:w="1565" w:type="dxa"/>
            <w:shd w:val="clear" w:color="auto" w:fill="auto"/>
            <w:vAlign w:val="center"/>
          </w:tcPr>
          <w:p w:rsidR="00035554" w:rsidRPr="002E4EED" w:rsidRDefault="00035554" w:rsidP="004A76B8">
            <w:pPr>
              <w:pStyle w:val="142"/>
              <w:jc w:val="center"/>
              <w:rPr>
                <w:rFonts w:hint="eastAsia"/>
              </w:rPr>
            </w:pPr>
            <w:r w:rsidRPr="002E4EED">
              <w:rPr>
                <w:rFonts w:hint="eastAsia"/>
              </w:rPr>
              <w:t>118年</w:t>
            </w:r>
          </w:p>
        </w:tc>
      </w:tr>
    </w:tbl>
    <w:p w:rsidR="00035554" w:rsidRDefault="00035554" w:rsidP="00513B67">
      <w:pPr>
        <w:pStyle w:val="142"/>
        <w:ind w:leftChars="100" w:left="1420" w:hangingChars="467" w:hanging="1137"/>
        <w:jc w:val="both"/>
        <w:rPr>
          <w:rFonts w:hint="eastAsia"/>
        </w:rPr>
      </w:pPr>
      <w:r>
        <w:rPr>
          <w:rFonts w:hint="eastAsia"/>
          <w:lang w:eastAsia="zh-TW"/>
        </w:rPr>
        <w:t>說    明：表內年度係指申報年度。</w:t>
      </w:r>
    </w:p>
    <w:p w:rsidR="00FC5FD0" w:rsidRDefault="00035554" w:rsidP="0052662F">
      <w:pPr>
        <w:pStyle w:val="142"/>
        <w:ind w:leftChars="100" w:left="1500" w:hangingChars="500" w:hanging="1217"/>
        <w:jc w:val="both"/>
        <w:rPr>
          <w:rFonts w:hint="eastAsia"/>
        </w:rPr>
      </w:pPr>
      <w:r w:rsidRPr="00912D99">
        <w:rPr>
          <w:rFonts w:hint="eastAsia"/>
        </w:rPr>
        <w:t>資料來源</w:t>
      </w:r>
      <w:r>
        <w:rPr>
          <w:rFonts w:hint="eastAsia"/>
        </w:rPr>
        <w:t>：金</w:t>
      </w:r>
      <w:r w:rsidRPr="00C37036">
        <w:rPr>
          <w:rFonts w:hint="eastAsia"/>
        </w:rPr>
        <w:t>管會(112)，淨零十二項關鍵戰略-綠色金融，《</w:t>
      </w:r>
      <w:r w:rsidR="0052662F">
        <w:rPr>
          <w:rFonts w:hint="eastAsia"/>
          <w:lang w:eastAsia="zh-TW"/>
        </w:rPr>
        <w:t>台灣</w:t>
      </w:r>
      <w:r w:rsidRPr="00C37036">
        <w:rPr>
          <w:rFonts w:hint="eastAsia"/>
        </w:rPr>
        <w:t>經濟論衡》，第21期，頁47-54</w:t>
      </w:r>
      <w:r>
        <w:rPr>
          <w:rFonts w:hint="eastAsia"/>
          <w:lang w:eastAsia="zh-TW"/>
        </w:rPr>
        <w:t>；本中心彙製。</w:t>
      </w:r>
    </w:p>
    <w:p w:rsidR="004161E2" w:rsidRDefault="00D2472E" w:rsidP="00E72798">
      <w:pPr>
        <w:ind w:left="567" w:firstLine="567"/>
      </w:pPr>
      <w:r>
        <w:rPr>
          <w:rFonts w:hint="eastAsia"/>
        </w:rPr>
        <w:t>綜上，</w:t>
      </w:r>
      <w:r w:rsidR="004161E2">
        <w:rPr>
          <w:rFonts w:hint="eastAsia"/>
        </w:rPr>
        <w:t>金管會為應永續發展趨勢，近年於金管基金陸續編列預算</w:t>
      </w:r>
      <w:r w:rsidR="004161E2" w:rsidRPr="004161E2">
        <w:rPr>
          <w:rFonts w:hint="eastAsia"/>
        </w:rPr>
        <w:t>以推動</w:t>
      </w:r>
      <w:r w:rsidR="004161E2">
        <w:rPr>
          <w:rFonts w:hint="eastAsia"/>
        </w:rPr>
        <w:t>永續金融相關</w:t>
      </w:r>
      <w:r w:rsidR="004161E2" w:rsidRPr="004161E2">
        <w:rPr>
          <w:rFonts w:hint="eastAsia"/>
        </w:rPr>
        <w:t>措施</w:t>
      </w:r>
      <w:r w:rsidR="004161E2">
        <w:rPr>
          <w:rFonts w:hint="eastAsia"/>
        </w:rPr>
        <w:t>，其中為協助金融機構或投資人等利害關係人獲得所需之</w:t>
      </w:r>
      <w:r w:rsidR="004161E2">
        <w:t>ESG</w:t>
      </w:r>
      <w:r w:rsidR="004161E2">
        <w:rPr>
          <w:rFonts w:hint="eastAsia"/>
        </w:rPr>
        <w:t>相關資訊</w:t>
      </w:r>
      <w:r w:rsidR="00F34D08">
        <w:rPr>
          <w:rFonts w:hint="eastAsia"/>
        </w:rPr>
        <w:t>，已請聯徵中心建置</w:t>
      </w:r>
      <w:r w:rsidR="00F34D08" w:rsidRPr="00F37ECF">
        <w:t>氣候實體風險資訊整合平台</w:t>
      </w:r>
      <w:r w:rsidR="00F34D08">
        <w:rPr>
          <w:rFonts w:hint="eastAsia"/>
        </w:rPr>
        <w:t>及</w:t>
      </w:r>
      <w:r w:rsidR="00F34D08" w:rsidRPr="00F37ECF">
        <w:rPr>
          <w:rFonts w:hint="eastAsia"/>
        </w:rPr>
        <w:t>E</w:t>
      </w:r>
      <w:r w:rsidR="00F34D08" w:rsidRPr="00F37ECF">
        <w:t>SG</w:t>
      </w:r>
      <w:r w:rsidR="00F34D08" w:rsidRPr="00F37ECF">
        <w:rPr>
          <w:rFonts w:hint="eastAsia"/>
        </w:rPr>
        <w:t>資</w:t>
      </w:r>
      <w:r w:rsidR="00DF735C">
        <w:rPr>
          <w:rFonts w:hint="eastAsia"/>
        </w:rPr>
        <w:t>訊整合查詢</w:t>
      </w:r>
      <w:r w:rsidR="00F34D08" w:rsidRPr="00F37ECF">
        <w:rPr>
          <w:rFonts w:hint="eastAsia"/>
        </w:rPr>
        <w:t>平台</w:t>
      </w:r>
      <w:r w:rsidR="00F34D08">
        <w:rPr>
          <w:rFonts w:hint="eastAsia"/>
        </w:rPr>
        <w:t>供</w:t>
      </w:r>
      <w:r w:rsidR="00812159">
        <w:rPr>
          <w:rFonts w:hint="eastAsia"/>
        </w:rPr>
        <w:t>金融</w:t>
      </w:r>
      <w:r w:rsidR="00F34D08">
        <w:rPr>
          <w:rFonts w:hint="eastAsia"/>
        </w:rPr>
        <w:t>機構使用，</w:t>
      </w:r>
      <w:r w:rsidR="00812159">
        <w:rPr>
          <w:rFonts w:hint="eastAsia"/>
        </w:rPr>
        <w:t>另</w:t>
      </w:r>
      <w:r w:rsidR="00F34D08">
        <w:rPr>
          <w:rFonts w:hint="eastAsia"/>
        </w:rPr>
        <w:t>建置永續金融網供民眾一站式查詢所需資訊，</w:t>
      </w:r>
      <w:r w:rsidR="00812159">
        <w:rPr>
          <w:rFonts w:hint="eastAsia"/>
        </w:rPr>
        <w:t>並</w:t>
      </w:r>
      <w:r w:rsidR="00F34D08">
        <w:rPr>
          <w:rFonts w:hint="eastAsia"/>
        </w:rPr>
        <w:t>於</w:t>
      </w:r>
      <w:r w:rsidR="00F34D08" w:rsidRPr="00F37ECF">
        <w:rPr>
          <w:rFonts w:hint="eastAsia"/>
        </w:rPr>
        <w:t>公</w:t>
      </w:r>
      <w:r w:rsidR="00F34D08">
        <w:rPr>
          <w:rFonts w:hint="eastAsia"/>
        </w:rPr>
        <w:t>開資訊觀測站建置「企業ESG資訊揭露」專區，以強化上市櫃公司</w:t>
      </w:r>
      <w:r w:rsidR="00F34D08">
        <w:t>ESG</w:t>
      </w:r>
      <w:r w:rsidR="00F34D08">
        <w:rPr>
          <w:rFonts w:hint="eastAsia"/>
        </w:rPr>
        <w:t>資訊之揭露，惟查其中有關溫室氣體排放</w:t>
      </w:r>
      <w:r w:rsidR="00812159">
        <w:rPr>
          <w:rFonts w:hint="eastAsia"/>
        </w:rPr>
        <w:t>相關</w:t>
      </w:r>
      <w:r w:rsidR="00F34D08">
        <w:rPr>
          <w:rFonts w:hint="eastAsia"/>
        </w:rPr>
        <w:t>資訊之揭露存有表達方式未盡相同</w:t>
      </w:r>
      <w:r w:rsidR="00D95089">
        <w:rPr>
          <w:rFonts w:hint="eastAsia"/>
        </w:rPr>
        <w:t>或所填資訊</w:t>
      </w:r>
      <w:r w:rsidR="00F34D08">
        <w:rPr>
          <w:rFonts w:hint="eastAsia"/>
        </w:rPr>
        <w:t>與</w:t>
      </w:r>
      <w:r w:rsidR="00D95089">
        <w:rPr>
          <w:rFonts w:hint="eastAsia"/>
        </w:rPr>
        <w:t>各</w:t>
      </w:r>
      <w:r w:rsidR="00F34D08">
        <w:rPr>
          <w:rFonts w:hint="eastAsia"/>
        </w:rPr>
        <w:t>該欄位</w:t>
      </w:r>
      <w:r w:rsidR="00D95089">
        <w:rPr>
          <w:rFonts w:hint="eastAsia"/>
        </w:rPr>
        <w:t>有</w:t>
      </w:r>
      <w:r w:rsidR="001955D9">
        <w:rPr>
          <w:rFonts w:hint="eastAsia"/>
        </w:rPr>
        <w:t>未盡相符之情形，允宜</w:t>
      </w:r>
      <w:r w:rsidR="002E6DE2">
        <w:rPr>
          <w:rFonts w:hint="eastAsia"/>
        </w:rPr>
        <w:t>持續積極輔導，並</w:t>
      </w:r>
      <w:r w:rsidR="00D95089">
        <w:rPr>
          <w:rFonts w:hint="eastAsia"/>
        </w:rPr>
        <w:t>研謀善策，俾有效提升</w:t>
      </w:r>
      <w:r w:rsidR="00D95089">
        <w:t>ESG</w:t>
      </w:r>
      <w:r w:rsidR="00D95089">
        <w:rPr>
          <w:rFonts w:hint="eastAsia"/>
        </w:rPr>
        <w:t>資訊之品質。</w:t>
      </w:r>
    </w:p>
    <w:p w:rsidR="00E949C1" w:rsidRDefault="00E949C1" w:rsidP="00D95089">
      <w:pPr>
        <w:ind w:left="567" w:firstLine="567"/>
      </w:pPr>
    </w:p>
    <w:p w:rsidR="00E949C1" w:rsidRDefault="00E949C1" w:rsidP="00FE3861">
      <w:pPr>
        <w:pStyle w:val="14"/>
        <w:ind w:left="567" w:hanging="567"/>
      </w:pPr>
      <w:bookmarkStart w:id="28" w:name="_Toc430510849"/>
      <w:bookmarkStart w:id="29" w:name="_Toc431400687"/>
      <w:bookmarkStart w:id="30" w:name="_Toc493768927"/>
      <w:bookmarkStart w:id="31" w:name="_Toc181955062"/>
      <w:r>
        <w:rPr>
          <w:rFonts w:hint="eastAsia"/>
        </w:rPr>
        <w:t>七</w:t>
      </w:r>
      <w:r w:rsidRPr="00922C50">
        <w:rPr>
          <w:rFonts w:hint="eastAsia"/>
        </w:rPr>
        <w:t>、</w:t>
      </w:r>
      <w:bookmarkEnd w:id="28"/>
      <w:bookmarkEnd w:id="29"/>
      <w:bookmarkEnd w:id="30"/>
      <w:r>
        <w:rPr>
          <w:rFonts w:hint="eastAsia"/>
        </w:rPr>
        <w:t>自114年</w:t>
      </w:r>
      <w:r w:rsidR="00404EBA">
        <w:rPr>
          <w:rFonts w:hint="eastAsia"/>
        </w:rPr>
        <w:t>度</w:t>
      </w:r>
      <w:r>
        <w:rPr>
          <w:rFonts w:hint="eastAsia"/>
        </w:rPr>
        <w:t>起，</w:t>
      </w:r>
      <w:r w:rsidR="00404EBA">
        <w:rPr>
          <w:rFonts w:hint="eastAsia"/>
        </w:rPr>
        <w:t>為</w:t>
      </w:r>
      <w:r w:rsidRPr="00A14777">
        <w:rPr>
          <w:rFonts w:hint="eastAsia"/>
        </w:rPr>
        <w:t>配合行政院「國家資通安全發展方案」</w:t>
      </w:r>
      <w:r w:rsidR="00404EBA">
        <w:rPr>
          <w:rFonts w:hint="eastAsia"/>
        </w:rPr>
        <w:t>之</w:t>
      </w:r>
      <w:r>
        <w:rPr>
          <w:rFonts w:hint="eastAsia"/>
        </w:rPr>
        <w:t>執行</w:t>
      </w:r>
      <w:r w:rsidR="00404EBA">
        <w:rPr>
          <w:rFonts w:hint="eastAsia"/>
        </w:rPr>
        <w:t>部分</w:t>
      </w:r>
      <w:r>
        <w:rPr>
          <w:rFonts w:hint="eastAsia"/>
        </w:rPr>
        <w:t>項目將由</w:t>
      </w:r>
      <w:r w:rsidRPr="00A14777">
        <w:rPr>
          <w:rFonts w:hint="eastAsia"/>
        </w:rPr>
        <w:t>金管基金編列預算支應</w:t>
      </w:r>
      <w:r>
        <w:rPr>
          <w:rFonts w:hint="eastAsia"/>
        </w:rPr>
        <w:t>，允宜</w:t>
      </w:r>
      <w:r w:rsidRPr="00EA0C5F">
        <w:rPr>
          <w:rFonts w:hint="eastAsia"/>
        </w:rPr>
        <w:t>充分揭露預算</w:t>
      </w:r>
      <w:r w:rsidR="00404EBA">
        <w:rPr>
          <w:rFonts w:hint="eastAsia"/>
        </w:rPr>
        <w:t>移列等</w:t>
      </w:r>
      <w:r w:rsidRPr="00EA0C5F">
        <w:rPr>
          <w:rFonts w:hint="eastAsia"/>
        </w:rPr>
        <w:t>資訊，俾利預算審議，並</w:t>
      </w:r>
      <w:r w:rsidRPr="00262D7B">
        <w:rPr>
          <w:rFonts w:hint="eastAsia"/>
        </w:rPr>
        <w:t>持續督導金融機構</w:t>
      </w:r>
      <w:r>
        <w:rPr>
          <w:rFonts w:hint="eastAsia"/>
        </w:rPr>
        <w:t>強化</w:t>
      </w:r>
      <w:r w:rsidRPr="00EA0C5F">
        <w:rPr>
          <w:rFonts w:hint="eastAsia"/>
        </w:rPr>
        <w:t>資安</w:t>
      </w:r>
      <w:r w:rsidRPr="00262D7B">
        <w:rPr>
          <w:rFonts w:hint="eastAsia"/>
        </w:rPr>
        <w:t>防護能力</w:t>
      </w:r>
      <w:bookmarkEnd w:id="31"/>
    </w:p>
    <w:p w:rsidR="00E949C1" w:rsidRDefault="00E949C1" w:rsidP="00354820">
      <w:pPr>
        <w:ind w:left="567" w:firstLine="567"/>
      </w:pPr>
      <w:r>
        <w:rPr>
          <w:rFonts w:hint="eastAsia"/>
        </w:rPr>
        <w:t>據</w:t>
      </w:r>
      <w:r w:rsidRPr="00FB6CD5">
        <w:rPr>
          <w:rFonts w:hint="eastAsia"/>
        </w:rPr>
        <w:t>金管基金</w:t>
      </w:r>
      <w:r w:rsidRPr="00FB6CD5">
        <w:t>11</w:t>
      </w:r>
      <w:r>
        <w:rPr>
          <w:rFonts w:hint="eastAsia"/>
        </w:rPr>
        <w:t>4</w:t>
      </w:r>
      <w:r w:rsidRPr="00FB6CD5">
        <w:rPr>
          <w:rFonts w:hint="eastAsia"/>
        </w:rPr>
        <w:t>年度預算案</w:t>
      </w:r>
      <w:r>
        <w:rPr>
          <w:rFonts w:hint="eastAsia"/>
        </w:rPr>
        <w:t>說明，為強化金融機構資安防禦能力，爰於</w:t>
      </w:r>
      <w:r w:rsidRPr="00FB6CD5">
        <w:rPr>
          <w:rFonts w:hint="eastAsia"/>
        </w:rPr>
        <w:t>「推動金融制度、新種金融商品之研究及發展計畫」項下編列</w:t>
      </w:r>
      <w:r w:rsidRPr="00A93973">
        <w:rPr>
          <w:rFonts w:hint="eastAsia"/>
        </w:rPr>
        <w:t>電腦軟體服務費</w:t>
      </w:r>
      <w:r>
        <w:rPr>
          <w:rFonts w:hint="eastAsia"/>
        </w:rPr>
        <w:t>1</w:t>
      </w:r>
      <w:r>
        <w:t>,</w:t>
      </w:r>
      <w:r>
        <w:rPr>
          <w:rFonts w:hint="eastAsia"/>
        </w:rPr>
        <w:t>440萬元，主要係辦理金融機構網際網路服務安全檢測及金融資安攻防演練等所需經費</w:t>
      </w:r>
      <w:r w:rsidRPr="00FB6CD5">
        <w:rPr>
          <w:rFonts w:hint="eastAsia"/>
        </w:rPr>
        <w:t>。經查：</w:t>
      </w:r>
    </w:p>
    <w:p w:rsidR="00E949C1" w:rsidRDefault="00E949C1" w:rsidP="00E14650">
      <w:pPr>
        <w:pStyle w:val="a4"/>
        <w:ind w:left="851" w:hanging="284"/>
        <w:rPr>
          <w:b/>
          <w:lang w:eastAsia="zh-TW"/>
        </w:rPr>
      </w:pPr>
      <w:r w:rsidRPr="00922C50">
        <w:rPr>
          <w:rFonts w:hint="eastAsia"/>
          <w:b/>
        </w:rPr>
        <w:t>(一)</w:t>
      </w:r>
      <w:r w:rsidRPr="00E14650">
        <w:rPr>
          <w:rFonts w:hint="eastAsia"/>
          <w:b/>
          <w:lang w:eastAsia="zh-TW"/>
        </w:rPr>
        <w:t>金管會為配合行政院「國家資通安全發展方案」</w:t>
      </w:r>
      <w:r w:rsidR="006A1D8D">
        <w:rPr>
          <w:rFonts w:hint="eastAsia"/>
          <w:b/>
          <w:lang w:eastAsia="zh-TW"/>
        </w:rPr>
        <w:t>，經年於金管會單位預算編列相關經費，自</w:t>
      </w:r>
      <w:r>
        <w:rPr>
          <w:rFonts w:hint="eastAsia"/>
          <w:b/>
          <w:lang w:eastAsia="zh-TW"/>
        </w:rPr>
        <w:t>114年</w:t>
      </w:r>
      <w:r w:rsidR="00F2731C">
        <w:rPr>
          <w:rFonts w:hint="eastAsia"/>
          <w:b/>
          <w:lang w:eastAsia="zh-TW"/>
        </w:rPr>
        <w:t>度</w:t>
      </w:r>
      <w:r w:rsidR="006A1D8D">
        <w:rPr>
          <w:rFonts w:hint="eastAsia"/>
          <w:b/>
          <w:lang w:eastAsia="zh-TW"/>
        </w:rPr>
        <w:t>起，部分項目</w:t>
      </w:r>
      <w:r>
        <w:rPr>
          <w:rFonts w:hint="eastAsia"/>
          <w:b/>
          <w:lang w:eastAsia="zh-TW"/>
        </w:rPr>
        <w:t>改由金管基金編列預算支應</w:t>
      </w:r>
    </w:p>
    <w:p w:rsidR="00685C4F" w:rsidRDefault="00E949C1" w:rsidP="00617016">
      <w:pPr>
        <w:pStyle w:val="22"/>
        <w:ind w:left="850" w:firstLine="567"/>
        <w:rPr>
          <w:lang w:eastAsia="zh-TW"/>
        </w:rPr>
      </w:pPr>
      <w:r w:rsidRPr="009835EC">
        <w:rPr>
          <w:rFonts w:hint="eastAsia"/>
          <w:lang w:eastAsia="zh-TW"/>
        </w:rPr>
        <w:t>金管會為配合行政院「國家資通安全發展方案」</w:t>
      </w:r>
      <w:r>
        <w:rPr>
          <w:rFonts w:hint="eastAsia"/>
          <w:lang w:eastAsia="zh-TW"/>
        </w:rPr>
        <w:t>，</w:t>
      </w:r>
      <w:r w:rsidR="009A05A3">
        <w:rPr>
          <w:rFonts w:hint="eastAsia"/>
          <w:lang w:eastAsia="zh-TW"/>
        </w:rPr>
        <w:t>經</w:t>
      </w:r>
      <w:r w:rsidR="00A70950">
        <w:rPr>
          <w:rFonts w:hint="eastAsia"/>
          <w:lang w:eastAsia="zh-TW"/>
        </w:rPr>
        <w:t>年</w:t>
      </w:r>
      <w:r>
        <w:rPr>
          <w:rFonts w:hint="eastAsia"/>
          <w:lang w:eastAsia="zh-TW"/>
        </w:rPr>
        <w:t>於金管會單位預算編列相關經費，主要係辦理建構金融資安聯防體系及強化金融資安韌性等計畫，</w:t>
      </w:r>
      <w:r w:rsidRPr="000B07A4">
        <w:rPr>
          <w:rFonts w:hint="eastAsia"/>
          <w:lang w:eastAsia="zh-TW"/>
        </w:rPr>
        <w:t>檢視108至11</w:t>
      </w:r>
      <w:r w:rsidRPr="009A05A3">
        <w:rPr>
          <w:rFonts w:hint="eastAsia"/>
          <w:lang w:eastAsia="zh-TW"/>
        </w:rPr>
        <w:t>2年</w:t>
      </w:r>
      <w:r w:rsidR="00F2731C">
        <w:rPr>
          <w:rFonts w:hint="eastAsia"/>
          <w:lang w:eastAsia="zh-TW"/>
        </w:rPr>
        <w:t>度</w:t>
      </w:r>
      <w:r w:rsidRPr="009A05A3">
        <w:rPr>
          <w:rFonts w:hint="eastAsia"/>
          <w:lang w:eastAsia="zh-TW"/>
        </w:rPr>
        <w:t>預算執行情形，決算數幾與預算數相當，執行率介於95.6</w:t>
      </w:r>
      <w:r w:rsidR="001559C4" w:rsidRPr="009A05A3">
        <w:rPr>
          <w:rFonts w:hint="eastAsia"/>
          <w:lang w:eastAsia="zh-TW"/>
        </w:rPr>
        <w:t>1</w:t>
      </w:r>
      <w:r w:rsidRPr="009A05A3">
        <w:rPr>
          <w:rFonts w:hint="eastAsia"/>
          <w:lang w:eastAsia="zh-TW"/>
        </w:rPr>
        <w:t>%至103.</w:t>
      </w:r>
      <w:r w:rsidR="001559C4" w:rsidRPr="009A05A3">
        <w:rPr>
          <w:rFonts w:hint="eastAsia"/>
          <w:lang w:eastAsia="zh-TW"/>
        </w:rPr>
        <w:t>28</w:t>
      </w:r>
      <w:r w:rsidRPr="009A05A3">
        <w:rPr>
          <w:rFonts w:hint="eastAsia"/>
          <w:lang w:eastAsia="zh-TW"/>
        </w:rPr>
        <w:t>%間，113年</w:t>
      </w:r>
      <w:r w:rsidR="00F2731C">
        <w:rPr>
          <w:rFonts w:hint="eastAsia"/>
          <w:lang w:eastAsia="zh-TW"/>
        </w:rPr>
        <w:t>度</w:t>
      </w:r>
      <w:r w:rsidRPr="009A05A3">
        <w:rPr>
          <w:rFonts w:hint="eastAsia"/>
          <w:lang w:eastAsia="zh-TW"/>
        </w:rPr>
        <w:t>截至8月底止，累計執行數為191萬元，亦達同期間累計分配數198萬之96.46%；據金管會提供資料</w:t>
      </w:r>
      <w:r>
        <w:rPr>
          <w:rFonts w:hint="eastAsia"/>
          <w:lang w:eastAsia="zh-TW"/>
        </w:rPr>
        <w:t>，114年度</w:t>
      </w:r>
      <w:r w:rsidR="00F2731C">
        <w:rPr>
          <w:rFonts w:hint="eastAsia"/>
          <w:lang w:eastAsia="zh-TW"/>
        </w:rPr>
        <w:t>預算案</w:t>
      </w:r>
      <w:r>
        <w:rPr>
          <w:rFonts w:hint="eastAsia"/>
          <w:lang w:eastAsia="zh-TW"/>
        </w:rPr>
        <w:t>配合推動前揭方案所需共計編列1</w:t>
      </w:r>
      <w:r>
        <w:rPr>
          <w:lang w:eastAsia="zh-TW"/>
        </w:rPr>
        <w:t>,</w:t>
      </w:r>
      <w:r>
        <w:rPr>
          <w:rFonts w:hint="eastAsia"/>
          <w:lang w:eastAsia="zh-TW"/>
        </w:rPr>
        <w:t>988萬，其中辦理金融機構網際網路服務安全檢測54</w:t>
      </w:r>
      <w:r w:rsidR="00E23446">
        <w:rPr>
          <w:rFonts w:hint="eastAsia"/>
          <w:lang w:eastAsia="zh-TW"/>
        </w:rPr>
        <w:t>0</w:t>
      </w:r>
      <w:r>
        <w:rPr>
          <w:rFonts w:hint="eastAsia"/>
          <w:lang w:eastAsia="zh-TW"/>
        </w:rPr>
        <w:t>萬元及金融資安攻防演練900萬元，</w:t>
      </w:r>
      <w:r w:rsidR="00F2731C">
        <w:rPr>
          <w:rFonts w:hint="eastAsia"/>
          <w:lang w:eastAsia="zh-TW"/>
        </w:rPr>
        <w:t>合</w:t>
      </w:r>
      <w:r w:rsidR="00295F13">
        <w:rPr>
          <w:rFonts w:hint="eastAsia"/>
          <w:lang w:eastAsia="zh-TW"/>
        </w:rPr>
        <w:t>共</w:t>
      </w:r>
      <w:r>
        <w:rPr>
          <w:rFonts w:hint="eastAsia"/>
          <w:lang w:eastAsia="zh-TW"/>
        </w:rPr>
        <w:t>1</w:t>
      </w:r>
      <w:r>
        <w:t>,</w:t>
      </w:r>
      <w:r>
        <w:rPr>
          <w:rFonts w:hint="eastAsia"/>
          <w:lang w:eastAsia="zh-TW"/>
        </w:rPr>
        <w:t>440</w:t>
      </w:r>
      <w:r>
        <w:rPr>
          <w:rFonts w:hint="eastAsia"/>
        </w:rPr>
        <w:t>萬元</w:t>
      </w:r>
      <w:r>
        <w:rPr>
          <w:rFonts w:hint="eastAsia"/>
          <w:lang w:eastAsia="zh-TW"/>
        </w:rPr>
        <w:t>將改由金管基金編列預算支應</w:t>
      </w:r>
      <w:r>
        <w:rPr>
          <w:rFonts w:hint="eastAsia"/>
        </w:rPr>
        <w:t>(詳表1)</w:t>
      </w:r>
      <w:r w:rsidR="00F2731C">
        <w:rPr>
          <w:rFonts w:hint="eastAsia"/>
          <w:lang w:eastAsia="zh-TW"/>
        </w:rPr>
        <w:t>。</w:t>
      </w:r>
    </w:p>
    <w:p w:rsidR="00975662" w:rsidRDefault="00975662" w:rsidP="00617016">
      <w:pPr>
        <w:pStyle w:val="22"/>
        <w:ind w:left="850" w:firstLine="567"/>
        <w:rPr>
          <w:lang w:eastAsia="zh-TW"/>
        </w:rPr>
      </w:pPr>
    </w:p>
    <w:p w:rsidR="00975662" w:rsidRDefault="00975662" w:rsidP="00617016">
      <w:pPr>
        <w:pStyle w:val="22"/>
        <w:ind w:left="850" w:firstLine="567"/>
        <w:rPr>
          <w:rFonts w:hint="eastAsia"/>
          <w:lang w:eastAsia="zh-TW"/>
        </w:rPr>
      </w:pPr>
    </w:p>
    <w:p w:rsidR="00E949C1" w:rsidRPr="00E977AC" w:rsidRDefault="00E949C1" w:rsidP="000D2A13">
      <w:pPr>
        <w:ind w:leftChars="-100" w:left="565" w:rightChars="-100" w:right="-283" w:hangingChars="299" w:hanging="848"/>
        <w:rPr>
          <w:rFonts w:hint="eastAsia"/>
        </w:rPr>
      </w:pPr>
      <w:r w:rsidRPr="002A5CD3">
        <w:rPr>
          <w:rFonts w:hint="eastAsia"/>
          <w:b/>
        </w:rPr>
        <w:t>表</w:t>
      </w:r>
      <w:r>
        <w:rPr>
          <w:rFonts w:hint="eastAsia"/>
          <w:b/>
        </w:rPr>
        <w:t xml:space="preserve">1  </w:t>
      </w:r>
      <w:r w:rsidRPr="002A5CD3">
        <w:rPr>
          <w:rFonts w:hint="eastAsia"/>
          <w:b/>
        </w:rPr>
        <w:t>10</w:t>
      </w:r>
      <w:r>
        <w:rPr>
          <w:rFonts w:hint="eastAsia"/>
          <w:b/>
        </w:rPr>
        <w:t>8至114年</w:t>
      </w:r>
      <w:r w:rsidR="00C87B00">
        <w:rPr>
          <w:rFonts w:hint="eastAsia"/>
          <w:b/>
        </w:rPr>
        <w:t>度</w:t>
      </w:r>
      <w:r>
        <w:rPr>
          <w:rFonts w:hint="eastAsia"/>
          <w:b/>
        </w:rPr>
        <w:t>金管會</w:t>
      </w:r>
      <w:r w:rsidRPr="00E8489F">
        <w:rPr>
          <w:rFonts w:hint="eastAsia"/>
          <w:b/>
        </w:rPr>
        <w:t>為配合「國家資通安全發展方案」</w:t>
      </w:r>
      <w:r>
        <w:rPr>
          <w:rFonts w:hint="eastAsia"/>
          <w:b/>
        </w:rPr>
        <w:t>所編列之相關預算及其執行情形一覽</w:t>
      </w:r>
      <w:r w:rsidRPr="002A5CD3">
        <w:rPr>
          <w:rFonts w:hint="eastAsia"/>
          <w:b/>
        </w:rPr>
        <w:t>表</w:t>
      </w:r>
      <w:r>
        <w:rPr>
          <w:rFonts w:hint="eastAsia"/>
          <w:b/>
        </w:rPr>
        <w:t xml:space="preserve">                   </w:t>
      </w:r>
      <w:r>
        <w:rPr>
          <w:rFonts w:hint="eastAsia"/>
          <w:sz w:val="24"/>
          <w:szCs w:val="24"/>
        </w:rPr>
        <w:t>單</w:t>
      </w:r>
      <w:r w:rsidRPr="00E977AC">
        <w:rPr>
          <w:rFonts w:hint="eastAsia"/>
          <w:sz w:val="24"/>
          <w:szCs w:val="24"/>
        </w:rPr>
        <w:t>位：</w:t>
      </w:r>
      <w:r w:rsidRPr="00B3447D">
        <w:rPr>
          <w:rStyle w:val="143"/>
          <w:rFonts w:hint="eastAsia"/>
          <w:color w:val="000000"/>
          <w:spacing w:val="-6"/>
        </w:rPr>
        <w:t>新臺幣千元</w:t>
      </w:r>
      <w:r w:rsidR="008739CF">
        <w:rPr>
          <w:rStyle w:val="143"/>
          <w:rFonts w:hint="eastAsia"/>
          <w:color w:val="000000"/>
          <w:spacing w:val="-6"/>
        </w:rPr>
        <w:t>；%</w:t>
      </w:r>
    </w:p>
    <w:tbl>
      <w:tblPr>
        <w:tblW w:w="9101"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51"/>
        <w:gridCol w:w="1276"/>
        <w:gridCol w:w="2410"/>
        <w:gridCol w:w="897"/>
        <w:gridCol w:w="898"/>
        <w:gridCol w:w="898"/>
        <w:gridCol w:w="1871"/>
      </w:tblGrid>
      <w:tr w:rsidR="00E949C1" w:rsidRPr="00B3447D" w:rsidTr="00D1251B">
        <w:trPr>
          <w:trHeight w:val="745"/>
          <w:tblHeader/>
        </w:trPr>
        <w:tc>
          <w:tcPr>
            <w:tcW w:w="2127" w:type="dxa"/>
            <w:gridSpan w:val="2"/>
            <w:tcBorders>
              <w:top w:val="single" w:sz="12" w:space="0" w:color="auto"/>
              <w:left w:val="single" w:sz="12" w:space="0" w:color="auto"/>
              <w:bottom w:val="single" w:sz="6" w:space="0" w:color="auto"/>
              <w:right w:val="single" w:sz="6" w:space="0" w:color="auto"/>
              <w:tl2br w:val="single" w:sz="4" w:space="0" w:color="auto"/>
            </w:tcBorders>
            <w:shd w:val="clear" w:color="auto" w:fill="auto"/>
          </w:tcPr>
          <w:p w:rsidR="00E949C1" w:rsidRDefault="00E949C1" w:rsidP="00D1251B">
            <w:pPr>
              <w:pStyle w:val="142"/>
              <w:spacing w:beforeLines="10" w:before="50" w:line="200" w:lineRule="exact"/>
              <w:jc w:val="both"/>
              <w:rPr>
                <w:b/>
                <w:lang w:eastAsia="zh-TW"/>
              </w:rPr>
            </w:pPr>
            <w:r w:rsidRPr="00865360">
              <w:rPr>
                <w:rFonts w:hint="eastAsia"/>
                <w:b/>
              </w:rPr>
              <w:t xml:space="preserve">      </w:t>
            </w:r>
            <w:r w:rsidRPr="00865360">
              <w:rPr>
                <w:rFonts w:hint="eastAsia"/>
                <w:b/>
                <w:lang w:eastAsia="zh-TW"/>
              </w:rPr>
              <w:t xml:space="preserve">  </w:t>
            </w:r>
            <w:r>
              <w:rPr>
                <w:rFonts w:hint="eastAsia"/>
                <w:b/>
                <w:lang w:eastAsia="zh-TW"/>
              </w:rPr>
              <w:t xml:space="preserve">   </w:t>
            </w:r>
            <w:r w:rsidRPr="00865360">
              <w:rPr>
                <w:rFonts w:hint="eastAsia"/>
                <w:b/>
                <w:lang w:eastAsia="zh-TW"/>
              </w:rPr>
              <w:t>項目</w:t>
            </w:r>
          </w:p>
          <w:p w:rsidR="00E949C1" w:rsidRDefault="00E949C1" w:rsidP="00CC0C5C">
            <w:pPr>
              <w:pStyle w:val="142"/>
              <w:spacing w:line="240" w:lineRule="exact"/>
              <w:ind w:leftChars="-70" w:left="-198" w:firstLineChars="57" w:firstLine="139"/>
              <w:jc w:val="both"/>
              <w:rPr>
                <w:rFonts w:hint="eastAsia"/>
                <w:b/>
                <w:lang w:eastAsia="zh-TW"/>
              </w:rPr>
            </w:pPr>
          </w:p>
          <w:p w:rsidR="00E949C1" w:rsidRPr="00865360" w:rsidRDefault="00E949C1" w:rsidP="00CC0C5C">
            <w:pPr>
              <w:pStyle w:val="142"/>
              <w:spacing w:line="240" w:lineRule="exact"/>
              <w:ind w:leftChars="-70" w:left="-198" w:firstLineChars="57" w:firstLine="139"/>
              <w:jc w:val="both"/>
              <w:rPr>
                <w:rFonts w:hint="eastAsia"/>
                <w:b/>
              </w:rPr>
            </w:pPr>
            <w:r w:rsidRPr="00865360">
              <w:rPr>
                <w:rFonts w:hint="eastAsia"/>
                <w:b/>
                <w:lang w:eastAsia="zh-TW"/>
              </w:rPr>
              <w:t>年度及預算</w:t>
            </w:r>
            <w:r>
              <w:rPr>
                <w:rFonts w:hint="eastAsia"/>
                <w:b/>
                <w:lang w:eastAsia="zh-TW"/>
              </w:rPr>
              <w:t>別</w:t>
            </w:r>
          </w:p>
        </w:tc>
        <w:tc>
          <w:tcPr>
            <w:tcW w:w="2410" w:type="dxa"/>
            <w:tcBorders>
              <w:top w:val="single" w:sz="12" w:space="0" w:color="auto"/>
              <w:left w:val="single" w:sz="6" w:space="0" w:color="auto"/>
              <w:bottom w:val="single" w:sz="6" w:space="0" w:color="auto"/>
              <w:right w:val="single" w:sz="6" w:space="0" w:color="auto"/>
            </w:tcBorders>
            <w:vAlign w:val="center"/>
          </w:tcPr>
          <w:p w:rsidR="00E949C1" w:rsidRPr="00865360" w:rsidRDefault="00E949C1" w:rsidP="00384CE5">
            <w:pPr>
              <w:pStyle w:val="142"/>
              <w:jc w:val="center"/>
              <w:rPr>
                <w:rFonts w:hint="eastAsia"/>
                <w:b/>
                <w:lang w:eastAsia="zh-TW"/>
              </w:rPr>
            </w:pPr>
            <w:r>
              <w:rPr>
                <w:rFonts w:hint="eastAsia"/>
                <w:b/>
                <w:lang w:eastAsia="zh-TW"/>
              </w:rPr>
              <w:t>計畫及用途別科目</w:t>
            </w:r>
          </w:p>
        </w:tc>
        <w:tc>
          <w:tcPr>
            <w:tcW w:w="897" w:type="dxa"/>
            <w:tcBorders>
              <w:top w:val="single" w:sz="12" w:space="0" w:color="auto"/>
              <w:left w:val="single" w:sz="6" w:space="0" w:color="auto"/>
              <w:bottom w:val="single" w:sz="6" w:space="0" w:color="auto"/>
              <w:right w:val="single" w:sz="6" w:space="0" w:color="auto"/>
            </w:tcBorders>
            <w:shd w:val="clear" w:color="auto" w:fill="auto"/>
            <w:vAlign w:val="center"/>
          </w:tcPr>
          <w:p w:rsidR="00E949C1" w:rsidRPr="00865360" w:rsidRDefault="00E949C1" w:rsidP="00384CE5">
            <w:pPr>
              <w:pStyle w:val="142"/>
              <w:jc w:val="center"/>
              <w:rPr>
                <w:b/>
              </w:rPr>
            </w:pPr>
            <w:r w:rsidRPr="00865360">
              <w:rPr>
                <w:rFonts w:hint="eastAsia"/>
                <w:b/>
                <w:lang w:eastAsia="zh-TW"/>
              </w:rPr>
              <w:t>預算數</w:t>
            </w:r>
          </w:p>
        </w:tc>
        <w:tc>
          <w:tcPr>
            <w:tcW w:w="898" w:type="dxa"/>
            <w:tcBorders>
              <w:top w:val="single" w:sz="12" w:space="0" w:color="auto"/>
              <w:left w:val="single" w:sz="6" w:space="0" w:color="auto"/>
              <w:bottom w:val="single" w:sz="6" w:space="0" w:color="auto"/>
              <w:right w:val="single" w:sz="6" w:space="0" w:color="auto"/>
            </w:tcBorders>
            <w:vAlign w:val="center"/>
          </w:tcPr>
          <w:p w:rsidR="00E949C1" w:rsidRPr="00865360" w:rsidRDefault="00E949C1" w:rsidP="00384CE5">
            <w:pPr>
              <w:pStyle w:val="142"/>
              <w:jc w:val="center"/>
              <w:rPr>
                <w:b/>
              </w:rPr>
            </w:pPr>
            <w:r w:rsidRPr="00865360">
              <w:rPr>
                <w:rFonts w:hint="eastAsia"/>
                <w:b/>
                <w:lang w:eastAsia="zh-TW"/>
              </w:rPr>
              <w:t>決算數</w:t>
            </w:r>
          </w:p>
        </w:tc>
        <w:tc>
          <w:tcPr>
            <w:tcW w:w="898" w:type="dxa"/>
            <w:tcBorders>
              <w:top w:val="single" w:sz="12" w:space="0" w:color="auto"/>
              <w:left w:val="single" w:sz="6" w:space="0" w:color="auto"/>
              <w:bottom w:val="single" w:sz="6" w:space="0" w:color="auto"/>
              <w:right w:val="single" w:sz="6" w:space="0" w:color="auto"/>
            </w:tcBorders>
            <w:vAlign w:val="center"/>
          </w:tcPr>
          <w:p w:rsidR="00E949C1" w:rsidRPr="00865360" w:rsidRDefault="00E949C1" w:rsidP="0027453F">
            <w:pPr>
              <w:pStyle w:val="142"/>
              <w:ind w:rightChars="-30" w:right="-85"/>
              <w:jc w:val="center"/>
              <w:rPr>
                <w:rFonts w:hint="eastAsia"/>
                <w:b/>
                <w:lang w:eastAsia="zh-TW"/>
              </w:rPr>
            </w:pPr>
            <w:r>
              <w:rPr>
                <w:rFonts w:hint="eastAsia"/>
                <w:b/>
                <w:lang w:eastAsia="zh-TW"/>
              </w:rPr>
              <w:t>執行率</w:t>
            </w:r>
          </w:p>
        </w:tc>
        <w:tc>
          <w:tcPr>
            <w:tcW w:w="1871" w:type="dxa"/>
            <w:tcBorders>
              <w:top w:val="single" w:sz="12" w:space="0" w:color="auto"/>
              <w:left w:val="single" w:sz="6" w:space="0" w:color="auto"/>
              <w:bottom w:val="single" w:sz="6" w:space="0" w:color="auto"/>
              <w:right w:val="single" w:sz="12" w:space="0" w:color="auto"/>
            </w:tcBorders>
            <w:vAlign w:val="center"/>
          </w:tcPr>
          <w:p w:rsidR="00E949C1" w:rsidRPr="00865360" w:rsidRDefault="00E949C1" w:rsidP="00384CE5">
            <w:pPr>
              <w:pStyle w:val="142"/>
              <w:jc w:val="center"/>
              <w:rPr>
                <w:rFonts w:hint="eastAsia"/>
                <w:b/>
              </w:rPr>
            </w:pPr>
            <w:r w:rsidRPr="00865360">
              <w:rPr>
                <w:rFonts w:hint="eastAsia"/>
                <w:b/>
                <w:lang w:eastAsia="zh-TW"/>
              </w:rPr>
              <w:t>支用</w:t>
            </w:r>
            <w:r>
              <w:rPr>
                <w:rFonts w:hint="eastAsia"/>
                <w:b/>
                <w:lang w:eastAsia="zh-TW"/>
              </w:rPr>
              <w:t>項目</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108年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3</w:t>
            </w:r>
            <w:r>
              <w:rPr>
                <w:lang w:eastAsia="zh-TW"/>
              </w:rPr>
              <w:t>4</w:t>
            </w:r>
            <w:r>
              <w:rPr>
                <w:rFonts w:hint="eastAsia"/>
                <w:lang w:eastAsia="zh-TW"/>
              </w:rPr>
              <w:t>,</w:t>
            </w:r>
            <w:r>
              <w:rPr>
                <w:lang w:eastAsia="zh-TW"/>
              </w:rPr>
              <w:t>239</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8" w:hanging="648"/>
              <w:jc w:val="right"/>
              <w:rPr>
                <w:rFonts w:hint="eastAsia"/>
                <w:lang w:eastAsia="zh-TW"/>
              </w:rPr>
            </w:pPr>
            <w:r>
              <w:rPr>
                <w:rFonts w:hint="eastAsia"/>
                <w:lang w:eastAsia="zh-TW"/>
              </w:rPr>
              <w:t>3</w:t>
            </w:r>
            <w:r>
              <w:rPr>
                <w:lang w:eastAsia="zh-TW"/>
              </w:rPr>
              <w:t>3,950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8" w:hanging="648"/>
              <w:jc w:val="right"/>
              <w:rPr>
                <w:rFonts w:hint="eastAsia"/>
                <w:lang w:eastAsia="zh-TW"/>
              </w:rPr>
            </w:pPr>
            <w:r>
              <w:rPr>
                <w:rFonts w:hint="eastAsia"/>
                <w:lang w:eastAsia="zh-TW"/>
              </w:rPr>
              <w:t>9</w:t>
            </w:r>
            <w:r>
              <w:rPr>
                <w:lang w:eastAsia="zh-TW"/>
              </w:rPr>
              <w:t>9</w:t>
            </w:r>
            <w:r>
              <w:rPr>
                <w:rFonts w:hint="eastAsia"/>
                <w:lang w:eastAsia="zh-TW"/>
              </w:rPr>
              <w:t>.16</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27453F" w:rsidRDefault="009A05A3" w:rsidP="0027453F">
            <w:pPr>
              <w:pStyle w:val="142"/>
            </w:pPr>
            <w:r>
              <w:rPr>
                <w:rFonts w:hint="eastAsia"/>
                <w:lang w:eastAsia="zh-TW"/>
              </w:rPr>
              <w:t>建構</w:t>
            </w:r>
            <w:r w:rsidR="00E949C1" w:rsidRPr="0027453F">
              <w:rPr>
                <w:rFonts w:hint="eastAsia"/>
              </w:rPr>
              <w:t>金融資安聯防體系計畫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109年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3</w:t>
            </w:r>
            <w:r>
              <w:rPr>
                <w:lang w:eastAsia="zh-TW"/>
              </w:rPr>
              <w:t>7,001</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rPr>
                <w:rFonts w:hint="eastAsia"/>
                <w:lang w:eastAsia="zh-TW"/>
              </w:rPr>
            </w:pPr>
            <w:r>
              <w:rPr>
                <w:rFonts w:hint="eastAsia"/>
                <w:lang w:eastAsia="zh-TW"/>
              </w:rPr>
              <w:t>3</w:t>
            </w:r>
            <w:r>
              <w:rPr>
                <w:lang w:eastAsia="zh-TW"/>
              </w:rPr>
              <w:t>7,000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pPr>
            <w:r>
              <w:rPr>
                <w:rFonts w:hint="eastAsia"/>
                <w:lang w:eastAsia="zh-TW"/>
              </w:rPr>
              <w:t>100</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27453F" w:rsidRDefault="00E949C1" w:rsidP="00E23446">
            <w:pPr>
              <w:pStyle w:val="142"/>
            </w:pPr>
            <w:r w:rsidRPr="0027453F">
              <w:rPr>
                <w:rFonts w:hint="eastAsia"/>
              </w:rPr>
              <w:t>強化金融資安聯防體系計畫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110年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2</w:t>
            </w:r>
            <w:r>
              <w:rPr>
                <w:lang w:eastAsia="zh-TW"/>
              </w:rPr>
              <w:t>4,789</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rPr>
                <w:rFonts w:hint="eastAsia"/>
                <w:lang w:eastAsia="zh-TW"/>
              </w:rPr>
            </w:pPr>
            <w:r>
              <w:rPr>
                <w:lang w:eastAsia="zh-TW"/>
              </w:rPr>
              <w:t>23,700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1F0233" w:rsidRDefault="00E949C1" w:rsidP="00D67FB1">
            <w:pPr>
              <w:pStyle w:val="142"/>
              <w:ind w:left="641" w:hanging="641"/>
              <w:jc w:val="right"/>
              <w:rPr>
                <w:snapToGrid/>
              </w:rPr>
            </w:pPr>
            <w:r>
              <w:rPr>
                <w:rFonts w:hint="eastAsia"/>
                <w:snapToGrid/>
                <w:lang w:eastAsia="zh-TW"/>
              </w:rPr>
              <w:t>95.61</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1F0233" w:rsidRDefault="00E949C1" w:rsidP="003C6F08">
            <w:pPr>
              <w:pStyle w:val="142"/>
              <w:rPr>
                <w:snapToGrid/>
              </w:rPr>
            </w:pPr>
            <w:r w:rsidRPr="003C6F08">
              <w:rPr>
                <w:rFonts w:hint="eastAsia"/>
                <w:snapToGrid/>
              </w:rPr>
              <w:t>強化金融</w:t>
            </w:r>
            <w:r w:rsidR="00E23446" w:rsidRPr="001559C4">
              <w:rPr>
                <w:rFonts w:hint="eastAsia"/>
              </w:rPr>
              <w:t>機構</w:t>
            </w:r>
            <w:r w:rsidRPr="003C6F08">
              <w:rPr>
                <w:rFonts w:hint="eastAsia"/>
                <w:snapToGrid/>
              </w:rPr>
              <w:t>資安韌性計畫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111年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1</w:t>
            </w:r>
            <w:r>
              <w:rPr>
                <w:lang w:eastAsia="zh-TW"/>
              </w:rPr>
              <w:t>5,928</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rPr>
                <w:rFonts w:hint="eastAsia"/>
                <w:lang w:eastAsia="zh-TW"/>
              </w:rPr>
            </w:pPr>
            <w:r>
              <w:rPr>
                <w:lang w:eastAsia="zh-TW"/>
              </w:rPr>
              <w:t>16,450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1F0233" w:rsidRDefault="00E949C1" w:rsidP="00D67FB1">
            <w:pPr>
              <w:pStyle w:val="142"/>
              <w:ind w:left="641" w:hanging="641"/>
              <w:jc w:val="right"/>
              <w:rPr>
                <w:snapToGrid/>
              </w:rPr>
            </w:pPr>
            <w:r>
              <w:rPr>
                <w:rFonts w:hint="eastAsia"/>
                <w:snapToGrid/>
                <w:lang w:eastAsia="zh-TW"/>
              </w:rPr>
              <w:t>103.28</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3C6F08" w:rsidRDefault="00E949C1" w:rsidP="003C6F08">
            <w:pPr>
              <w:pStyle w:val="142"/>
            </w:pPr>
            <w:r w:rsidRPr="003C6F08">
              <w:rPr>
                <w:rFonts w:hint="eastAsia"/>
              </w:rPr>
              <w:t>強化金融資安韌性計畫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112年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1</w:t>
            </w:r>
            <w:r>
              <w:rPr>
                <w:lang w:eastAsia="zh-TW"/>
              </w:rPr>
              <w:t>3,287</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rPr>
                <w:rFonts w:hint="eastAsia"/>
                <w:lang w:eastAsia="zh-TW"/>
              </w:rPr>
            </w:pPr>
            <w:r>
              <w:rPr>
                <w:rFonts w:hint="eastAsia"/>
                <w:lang w:eastAsia="zh-TW"/>
              </w:rPr>
              <w:t>1</w:t>
            </w:r>
            <w:r>
              <w:rPr>
                <w:lang w:eastAsia="zh-TW"/>
              </w:rPr>
              <w:t>3,029</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1F0233" w:rsidRDefault="00E949C1" w:rsidP="00D67FB1">
            <w:pPr>
              <w:pStyle w:val="142"/>
              <w:ind w:left="641" w:hanging="641"/>
              <w:jc w:val="right"/>
              <w:rPr>
                <w:snapToGrid/>
              </w:rPr>
            </w:pPr>
            <w:r>
              <w:rPr>
                <w:rFonts w:hint="eastAsia"/>
                <w:snapToGrid/>
                <w:lang w:eastAsia="zh-TW"/>
              </w:rPr>
              <w:t>98.06</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3C6F08" w:rsidRDefault="00E949C1" w:rsidP="003C6F08">
            <w:pPr>
              <w:pStyle w:val="142"/>
            </w:pPr>
            <w:r w:rsidRPr="003C6F08">
              <w:rPr>
                <w:rFonts w:hint="eastAsia"/>
              </w:rPr>
              <w:t>強化金融資安韌性計畫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113年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626FF3" w:rsidRDefault="00E949C1" w:rsidP="00B47320">
            <w:pPr>
              <w:pStyle w:val="142"/>
              <w:ind w:left="648" w:hanging="648"/>
              <w:jc w:val="right"/>
              <w:rPr>
                <w:rFonts w:hint="eastAsia"/>
                <w:lang w:eastAsia="zh-TW"/>
              </w:rPr>
            </w:pPr>
            <w:r w:rsidRPr="00626FF3">
              <w:rPr>
                <w:rFonts w:hint="eastAsia"/>
                <w:lang w:eastAsia="zh-TW"/>
              </w:rPr>
              <w:t>11</w:t>
            </w:r>
            <w:r w:rsidRPr="00626FF3">
              <w:rPr>
                <w:lang w:eastAsia="zh-TW"/>
              </w:rPr>
              <w:t>,</w:t>
            </w:r>
            <w:r w:rsidRPr="00626FF3">
              <w:rPr>
                <w:rFonts w:hint="eastAsia"/>
                <w:lang w:eastAsia="zh-TW"/>
              </w:rPr>
              <w:t>867</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626FF3" w:rsidRDefault="00E949C1" w:rsidP="00D67FB1">
            <w:pPr>
              <w:pStyle w:val="142"/>
              <w:ind w:left="641" w:hanging="641"/>
              <w:jc w:val="right"/>
              <w:rPr>
                <w:rFonts w:hint="eastAsia"/>
                <w:lang w:eastAsia="zh-TW"/>
              </w:rPr>
            </w:pPr>
            <w:r w:rsidRPr="00626FF3">
              <w:rPr>
                <w:rFonts w:hint="eastAsia"/>
                <w:lang w:eastAsia="zh-TW"/>
              </w:rPr>
              <w:t>1</w:t>
            </w:r>
            <w:r w:rsidRPr="00626FF3">
              <w:rPr>
                <w:lang w:eastAsia="zh-TW"/>
              </w:rPr>
              <w:t>,</w:t>
            </w:r>
            <w:r w:rsidRPr="00626FF3">
              <w:rPr>
                <w:rFonts w:hint="eastAsia"/>
                <w:lang w:eastAsia="zh-TW"/>
              </w:rPr>
              <w:t>910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1F0233" w:rsidRDefault="00E949C1" w:rsidP="00D67FB1">
            <w:pPr>
              <w:pStyle w:val="142"/>
              <w:ind w:left="641" w:hanging="641"/>
              <w:jc w:val="right"/>
              <w:rPr>
                <w:rFonts w:hint="eastAsia"/>
                <w:snapToGrid/>
                <w:lang w:eastAsia="zh-TW"/>
              </w:rPr>
            </w:pPr>
            <w:r>
              <w:rPr>
                <w:rFonts w:hint="eastAsia"/>
                <w:snapToGrid/>
                <w:lang w:eastAsia="zh-TW"/>
              </w:rPr>
              <w:t>-</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3C6F08" w:rsidRDefault="00E949C1" w:rsidP="003C6F08">
            <w:pPr>
              <w:pStyle w:val="142"/>
            </w:pPr>
            <w:r w:rsidRPr="003C6F08">
              <w:rPr>
                <w:rFonts w:hint="eastAsia"/>
              </w:rPr>
              <w:t>強化金融資安韌性計畫</w:t>
            </w:r>
          </w:p>
        </w:tc>
      </w:tr>
      <w:tr w:rsidR="00E949C1" w:rsidRPr="00B3447D" w:rsidTr="00D1251B">
        <w:trPr>
          <w:trHeight w:val="626"/>
        </w:trPr>
        <w:tc>
          <w:tcPr>
            <w:tcW w:w="851" w:type="dxa"/>
            <w:vMerge w:val="restart"/>
            <w:tcBorders>
              <w:top w:val="single" w:sz="6" w:space="0" w:color="auto"/>
              <w:left w:val="single" w:sz="12" w:space="0" w:color="auto"/>
              <w:right w:val="single" w:sz="6" w:space="0" w:color="auto"/>
            </w:tcBorders>
            <w:shd w:val="clear" w:color="auto" w:fill="auto"/>
            <w:vAlign w:val="center"/>
          </w:tcPr>
          <w:p w:rsidR="00E949C1" w:rsidRPr="00B3447D" w:rsidRDefault="00E949C1" w:rsidP="00416A03">
            <w:pPr>
              <w:pStyle w:val="142"/>
              <w:jc w:val="center"/>
            </w:pPr>
            <w:r>
              <w:rPr>
                <w:rFonts w:hint="eastAsia"/>
                <w:lang w:eastAsia="zh-TW"/>
              </w:rPr>
              <w:t>114年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416A03">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F7DE9">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416A03">
            <w:pPr>
              <w:pStyle w:val="142"/>
              <w:jc w:val="right"/>
            </w:pPr>
            <w:r>
              <w:rPr>
                <w:rFonts w:hint="eastAsia"/>
                <w:lang w:eastAsia="zh-TW"/>
              </w:rPr>
              <w:t>5,</w:t>
            </w:r>
            <w:r>
              <w:rPr>
                <w:lang w:eastAsia="zh-TW"/>
              </w:rPr>
              <w:t>480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416A03">
            <w:pPr>
              <w:pStyle w:val="142"/>
              <w:jc w:val="right"/>
              <w:rPr>
                <w:rFonts w:hint="eastAsia"/>
                <w:lang w:eastAsia="zh-TW"/>
              </w:rPr>
            </w:pPr>
            <w:r>
              <w:rPr>
                <w:rFonts w:hint="eastAsia"/>
                <w:lang w:eastAsia="zh-TW"/>
              </w:rPr>
              <w:t>-</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right"/>
              <w:rPr>
                <w:rFonts w:hint="eastAsia"/>
                <w:lang w:eastAsia="zh-TW"/>
              </w:rPr>
            </w:pPr>
            <w:r>
              <w:rPr>
                <w:rFonts w:hint="eastAsia"/>
                <w:lang w:eastAsia="zh-TW"/>
              </w:rPr>
              <w:t>-</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B3447D" w:rsidRDefault="00E949C1" w:rsidP="003C6F08">
            <w:pPr>
              <w:pStyle w:val="142"/>
            </w:pPr>
            <w:r w:rsidRPr="003C6F08">
              <w:rPr>
                <w:rFonts w:hint="eastAsia"/>
                <w:snapToGrid/>
              </w:rPr>
              <w:t>強化金融資安韌性計畫</w:t>
            </w:r>
          </w:p>
        </w:tc>
      </w:tr>
      <w:tr w:rsidR="00E949C1" w:rsidRPr="00B3447D" w:rsidTr="00D1251B">
        <w:trPr>
          <w:trHeight w:val="992"/>
        </w:trPr>
        <w:tc>
          <w:tcPr>
            <w:tcW w:w="851" w:type="dxa"/>
            <w:vMerge/>
            <w:tcBorders>
              <w:left w:val="single" w:sz="12" w:space="0" w:color="auto"/>
              <w:bottom w:val="single" w:sz="12" w:space="0" w:color="auto"/>
              <w:right w:val="single" w:sz="6" w:space="0" w:color="auto"/>
            </w:tcBorders>
            <w:shd w:val="clear" w:color="auto" w:fill="auto"/>
            <w:vAlign w:val="center"/>
          </w:tcPr>
          <w:p w:rsidR="00E949C1" w:rsidRPr="00B3447D" w:rsidRDefault="00E949C1" w:rsidP="00A93973">
            <w:pPr>
              <w:pStyle w:val="142"/>
              <w:jc w:val="center"/>
            </w:pPr>
          </w:p>
        </w:tc>
        <w:tc>
          <w:tcPr>
            <w:tcW w:w="1276" w:type="dxa"/>
            <w:tcBorders>
              <w:top w:val="single" w:sz="6" w:space="0" w:color="auto"/>
              <w:left w:val="single" w:sz="6" w:space="0" w:color="auto"/>
              <w:bottom w:val="single" w:sz="12" w:space="0" w:color="auto"/>
              <w:right w:val="single" w:sz="6" w:space="0" w:color="auto"/>
            </w:tcBorders>
            <w:vAlign w:val="center"/>
          </w:tcPr>
          <w:p w:rsidR="00E949C1" w:rsidRPr="00B3447D" w:rsidRDefault="00E949C1" w:rsidP="00A93973">
            <w:pPr>
              <w:pStyle w:val="142"/>
              <w:jc w:val="both"/>
            </w:pPr>
            <w:r>
              <w:rPr>
                <w:rFonts w:hint="eastAsia"/>
                <w:lang w:eastAsia="zh-TW"/>
              </w:rPr>
              <w:t>金管基金</w:t>
            </w:r>
          </w:p>
        </w:tc>
        <w:tc>
          <w:tcPr>
            <w:tcW w:w="2410" w:type="dxa"/>
            <w:tcBorders>
              <w:top w:val="single" w:sz="6" w:space="0" w:color="auto"/>
              <w:left w:val="single" w:sz="6" w:space="0" w:color="auto"/>
              <w:bottom w:val="single" w:sz="12" w:space="0" w:color="auto"/>
              <w:right w:val="single" w:sz="6" w:space="0" w:color="auto"/>
            </w:tcBorders>
            <w:vAlign w:val="center"/>
          </w:tcPr>
          <w:p w:rsidR="00E949C1" w:rsidRPr="00A93973" w:rsidRDefault="00E949C1" w:rsidP="00A93973">
            <w:pPr>
              <w:pStyle w:val="142"/>
              <w:jc w:val="both"/>
              <w:rPr>
                <w:rFonts w:hint="eastAsia"/>
              </w:rPr>
            </w:pPr>
            <w:r w:rsidRPr="00A93973">
              <w:rPr>
                <w:rFonts w:hint="eastAsia"/>
              </w:rPr>
              <w:t>推動金融制度、新種金融商品之研究及發展計畫</w:t>
            </w:r>
            <w:r>
              <w:rPr>
                <w:rFonts w:hint="eastAsia"/>
                <w:lang w:eastAsia="zh-TW"/>
              </w:rPr>
              <w:t>/</w:t>
            </w:r>
            <w:r w:rsidRPr="00A93973">
              <w:rPr>
                <w:rFonts w:hint="eastAsia"/>
              </w:rPr>
              <w:t>電腦軟體服務費</w:t>
            </w:r>
          </w:p>
        </w:tc>
        <w:tc>
          <w:tcPr>
            <w:tcW w:w="897" w:type="dxa"/>
            <w:tcBorders>
              <w:top w:val="single" w:sz="6" w:space="0" w:color="auto"/>
              <w:left w:val="single" w:sz="6" w:space="0" w:color="auto"/>
              <w:bottom w:val="single" w:sz="12" w:space="0" w:color="auto"/>
              <w:right w:val="single" w:sz="6" w:space="0" w:color="auto"/>
            </w:tcBorders>
            <w:shd w:val="clear" w:color="auto" w:fill="auto"/>
            <w:vAlign w:val="center"/>
          </w:tcPr>
          <w:p w:rsidR="00E949C1" w:rsidRPr="004D6E4D" w:rsidRDefault="00E949C1" w:rsidP="00A93973">
            <w:pPr>
              <w:pStyle w:val="142"/>
              <w:jc w:val="right"/>
              <w:rPr>
                <w:rFonts w:hint="eastAsia"/>
                <w:lang w:eastAsia="zh-TW"/>
              </w:rPr>
            </w:pPr>
            <w:r>
              <w:rPr>
                <w:rFonts w:hint="eastAsia"/>
                <w:lang w:eastAsia="zh-TW"/>
              </w:rPr>
              <w:t>1</w:t>
            </w:r>
            <w:r>
              <w:rPr>
                <w:lang w:eastAsia="zh-TW"/>
              </w:rPr>
              <w:t>4,400</w:t>
            </w:r>
          </w:p>
        </w:tc>
        <w:tc>
          <w:tcPr>
            <w:tcW w:w="898" w:type="dxa"/>
            <w:tcBorders>
              <w:top w:val="single" w:sz="6" w:space="0" w:color="auto"/>
              <w:left w:val="single" w:sz="6" w:space="0" w:color="auto"/>
              <w:bottom w:val="single" w:sz="12" w:space="0" w:color="auto"/>
              <w:right w:val="single" w:sz="6" w:space="0" w:color="auto"/>
            </w:tcBorders>
            <w:vAlign w:val="center"/>
          </w:tcPr>
          <w:p w:rsidR="00E949C1" w:rsidRPr="004D6E4D" w:rsidRDefault="00E949C1" w:rsidP="00A93973">
            <w:pPr>
              <w:pStyle w:val="142"/>
              <w:jc w:val="right"/>
              <w:rPr>
                <w:rFonts w:hint="eastAsia"/>
                <w:lang w:eastAsia="zh-TW"/>
              </w:rPr>
            </w:pPr>
            <w:r>
              <w:rPr>
                <w:rFonts w:hint="eastAsia"/>
                <w:lang w:eastAsia="zh-TW"/>
              </w:rPr>
              <w:t>-</w:t>
            </w:r>
          </w:p>
        </w:tc>
        <w:tc>
          <w:tcPr>
            <w:tcW w:w="898" w:type="dxa"/>
            <w:tcBorders>
              <w:top w:val="single" w:sz="6" w:space="0" w:color="auto"/>
              <w:left w:val="single" w:sz="6" w:space="0" w:color="auto"/>
              <w:bottom w:val="single" w:sz="12" w:space="0" w:color="auto"/>
              <w:right w:val="single" w:sz="6" w:space="0" w:color="auto"/>
            </w:tcBorders>
            <w:vAlign w:val="center"/>
          </w:tcPr>
          <w:p w:rsidR="00E949C1" w:rsidRPr="00B3447D" w:rsidRDefault="00E949C1" w:rsidP="00D67FB1">
            <w:pPr>
              <w:pStyle w:val="142"/>
              <w:jc w:val="right"/>
              <w:rPr>
                <w:rFonts w:hint="eastAsia"/>
                <w:lang w:eastAsia="zh-TW"/>
              </w:rPr>
            </w:pPr>
            <w:r>
              <w:rPr>
                <w:rFonts w:hint="eastAsia"/>
                <w:lang w:eastAsia="zh-TW"/>
              </w:rPr>
              <w:t>-</w:t>
            </w:r>
          </w:p>
        </w:tc>
        <w:tc>
          <w:tcPr>
            <w:tcW w:w="1871" w:type="dxa"/>
            <w:tcBorders>
              <w:top w:val="single" w:sz="6" w:space="0" w:color="auto"/>
              <w:left w:val="single" w:sz="6" w:space="0" w:color="auto"/>
              <w:bottom w:val="single" w:sz="12" w:space="0" w:color="auto"/>
              <w:right w:val="single" w:sz="12" w:space="0" w:color="auto"/>
            </w:tcBorders>
            <w:vAlign w:val="center"/>
          </w:tcPr>
          <w:p w:rsidR="00E949C1" w:rsidRPr="00B3447D" w:rsidRDefault="00E949C1" w:rsidP="003C6F08">
            <w:pPr>
              <w:pStyle w:val="142"/>
              <w:rPr>
                <w:rFonts w:hint="eastAsia"/>
                <w:lang w:eastAsia="zh-TW"/>
              </w:rPr>
            </w:pPr>
            <w:r w:rsidRPr="003C6F08">
              <w:rPr>
                <w:rFonts w:hint="eastAsia"/>
              </w:rPr>
              <w:t>辦理金融資安攻防演練</w:t>
            </w:r>
            <w:r>
              <w:rPr>
                <w:rFonts w:hint="eastAsia"/>
                <w:lang w:eastAsia="zh-TW"/>
              </w:rPr>
              <w:t>及金融機構網際網路服務安全檢測</w:t>
            </w:r>
          </w:p>
        </w:tc>
      </w:tr>
    </w:tbl>
    <w:p w:rsidR="00E949C1" w:rsidRPr="001124D8" w:rsidRDefault="00E949C1" w:rsidP="00E8489F">
      <w:pPr>
        <w:pStyle w:val="142"/>
        <w:ind w:leftChars="-49" w:left="1078" w:rightChars="-100" w:right="-283" w:hangingChars="500" w:hanging="1217"/>
        <w:rPr>
          <w:rFonts w:hint="eastAsia"/>
          <w:lang w:val="en-US" w:eastAsia="zh-TW"/>
        </w:rPr>
      </w:pPr>
      <w:r>
        <w:rPr>
          <w:rFonts w:hint="eastAsia"/>
          <w:color w:val="000000"/>
          <w:lang w:eastAsia="zh-TW"/>
        </w:rPr>
        <w:t>說    明</w:t>
      </w:r>
      <w:r w:rsidRPr="001124D8">
        <w:rPr>
          <w:rFonts w:hint="eastAsia"/>
          <w:lang w:val="en-US" w:eastAsia="zh-TW"/>
        </w:rPr>
        <w:t>：</w:t>
      </w:r>
      <w:r w:rsidR="0034699C" w:rsidRPr="0020227E">
        <w:rPr>
          <w:rFonts w:hint="eastAsia"/>
          <w:szCs w:val="24"/>
          <w:lang w:eastAsia="zh-TW"/>
        </w:rPr>
        <w:t>113</w:t>
      </w:r>
      <w:r w:rsidR="00C87B00">
        <w:rPr>
          <w:rFonts w:hint="eastAsia"/>
          <w:szCs w:val="24"/>
          <w:lang w:eastAsia="zh-TW"/>
        </w:rPr>
        <w:t>及</w:t>
      </w:r>
      <w:r w:rsidR="0034699C">
        <w:rPr>
          <w:rFonts w:hint="eastAsia"/>
          <w:szCs w:val="24"/>
          <w:lang w:eastAsia="zh-TW"/>
        </w:rPr>
        <w:t>114</w:t>
      </w:r>
      <w:r w:rsidR="0034699C" w:rsidRPr="0020227E">
        <w:rPr>
          <w:rFonts w:hint="eastAsia"/>
          <w:szCs w:val="24"/>
          <w:lang w:eastAsia="zh-TW"/>
        </w:rPr>
        <w:t>年</w:t>
      </w:r>
      <w:r w:rsidR="00C87B00">
        <w:rPr>
          <w:rFonts w:hint="eastAsia"/>
          <w:szCs w:val="24"/>
          <w:lang w:eastAsia="zh-TW"/>
        </w:rPr>
        <w:t>度</w:t>
      </w:r>
      <w:r w:rsidR="0034699C" w:rsidRPr="0020227E">
        <w:rPr>
          <w:rFonts w:hint="eastAsia"/>
          <w:szCs w:val="24"/>
          <w:lang w:eastAsia="zh-TW"/>
        </w:rPr>
        <w:t>預算數為預算案數，</w:t>
      </w:r>
      <w:r>
        <w:rPr>
          <w:rFonts w:hint="eastAsia"/>
          <w:lang w:val="en-US" w:eastAsia="zh-TW"/>
        </w:rPr>
        <w:t>113年</w:t>
      </w:r>
      <w:r w:rsidR="00C87B00">
        <w:rPr>
          <w:rFonts w:hint="eastAsia"/>
          <w:szCs w:val="24"/>
          <w:lang w:eastAsia="zh-TW"/>
        </w:rPr>
        <w:t>度</w:t>
      </w:r>
      <w:r>
        <w:rPr>
          <w:rFonts w:hint="eastAsia"/>
          <w:lang w:val="en-US" w:eastAsia="zh-TW"/>
        </w:rPr>
        <w:t>決算數係截至8月底止之實際支用數，同期間累計分</w:t>
      </w:r>
      <w:r w:rsidR="0034699C">
        <w:rPr>
          <w:rFonts w:hint="eastAsia"/>
          <w:lang w:val="en-US" w:eastAsia="zh-TW"/>
        </w:rPr>
        <w:t>配</w:t>
      </w:r>
      <w:r>
        <w:rPr>
          <w:rFonts w:hint="eastAsia"/>
          <w:lang w:val="en-US" w:eastAsia="zh-TW"/>
        </w:rPr>
        <w:t>數為198萬元。</w:t>
      </w:r>
    </w:p>
    <w:p w:rsidR="00E949C1" w:rsidRDefault="00E949C1" w:rsidP="00E8489F">
      <w:pPr>
        <w:pStyle w:val="142"/>
        <w:ind w:leftChars="-49" w:left="1078" w:rightChars="-100" w:right="-283" w:hangingChars="500" w:hanging="1217"/>
      </w:pPr>
      <w:r w:rsidRPr="001124D8">
        <w:rPr>
          <w:rFonts w:hint="eastAsia"/>
          <w:lang w:val="en-US" w:eastAsia="zh-TW"/>
        </w:rPr>
        <w:t>資料來源</w:t>
      </w:r>
      <w:r>
        <w:rPr>
          <w:rFonts w:hint="eastAsia"/>
          <w:color w:val="000000"/>
        </w:rPr>
        <w:t>：</w:t>
      </w:r>
      <w:r w:rsidRPr="00865360">
        <w:rPr>
          <w:rFonts w:hint="eastAsia"/>
          <w:color w:val="000000"/>
          <w:lang w:eastAsia="zh-TW"/>
        </w:rPr>
        <w:t>金管</w:t>
      </w:r>
      <w:r w:rsidRPr="002A7973">
        <w:rPr>
          <w:rFonts w:hint="eastAsia"/>
          <w:lang w:val="en-US" w:eastAsia="zh-TW"/>
        </w:rPr>
        <w:t>會</w:t>
      </w:r>
      <w:r>
        <w:rPr>
          <w:rFonts w:hint="eastAsia"/>
          <w:lang w:val="en-US" w:eastAsia="zh-TW"/>
        </w:rPr>
        <w:t>，本中心彙製。</w:t>
      </w:r>
    </w:p>
    <w:p w:rsidR="00E949C1" w:rsidRPr="00262D7B" w:rsidRDefault="00E949C1" w:rsidP="0023732D">
      <w:pPr>
        <w:pStyle w:val="a4"/>
        <w:ind w:left="851" w:hanging="284"/>
        <w:rPr>
          <w:b/>
          <w:lang w:eastAsia="zh-TW"/>
        </w:rPr>
      </w:pPr>
      <w:r w:rsidRPr="00287308">
        <w:rPr>
          <w:rFonts w:hint="eastAsia"/>
          <w:b/>
        </w:rPr>
        <w:t>(</w:t>
      </w:r>
      <w:r w:rsidR="00672BA2">
        <w:rPr>
          <w:rFonts w:hint="eastAsia"/>
          <w:b/>
          <w:lang w:eastAsia="zh-TW"/>
        </w:rPr>
        <w:t>二</w:t>
      </w:r>
      <w:r w:rsidRPr="00287308">
        <w:rPr>
          <w:rFonts w:hint="eastAsia"/>
          <w:b/>
        </w:rPr>
        <w:t>)</w:t>
      </w:r>
      <w:r w:rsidR="00444A73">
        <w:rPr>
          <w:rFonts w:hint="eastAsia"/>
          <w:b/>
          <w:lang w:eastAsia="zh-TW"/>
        </w:rPr>
        <w:t>為利預算透明及問責性，</w:t>
      </w:r>
      <w:r w:rsidRPr="00287308">
        <w:rPr>
          <w:rFonts w:hint="eastAsia"/>
          <w:b/>
        </w:rPr>
        <w:t>允宜充分揭露</w:t>
      </w:r>
      <w:r>
        <w:rPr>
          <w:rFonts w:hint="eastAsia"/>
          <w:b/>
          <w:lang w:eastAsia="zh-TW"/>
        </w:rPr>
        <w:t>各項</w:t>
      </w:r>
      <w:r w:rsidRPr="00287308">
        <w:rPr>
          <w:rFonts w:hint="eastAsia"/>
          <w:b/>
        </w:rPr>
        <w:t>業務於</w:t>
      </w:r>
      <w:r w:rsidR="00444A73">
        <w:rPr>
          <w:rFonts w:hint="eastAsia"/>
          <w:b/>
          <w:lang w:eastAsia="zh-TW"/>
        </w:rPr>
        <w:t>公務預算及金管基金</w:t>
      </w:r>
      <w:r>
        <w:rPr>
          <w:rFonts w:hint="eastAsia"/>
          <w:b/>
          <w:lang w:eastAsia="zh-TW"/>
        </w:rPr>
        <w:t>間</w:t>
      </w:r>
      <w:r w:rsidRPr="00287308">
        <w:rPr>
          <w:rFonts w:hint="eastAsia"/>
          <w:b/>
        </w:rPr>
        <w:t>挪移等相關資訊，俾利</w:t>
      </w:r>
      <w:r>
        <w:rPr>
          <w:rFonts w:hint="eastAsia"/>
          <w:b/>
          <w:lang w:eastAsia="zh-TW"/>
        </w:rPr>
        <w:t>預算</w:t>
      </w:r>
      <w:r w:rsidRPr="00287308">
        <w:rPr>
          <w:rFonts w:hint="eastAsia"/>
          <w:b/>
        </w:rPr>
        <w:t>審議</w:t>
      </w:r>
      <w:r>
        <w:rPr>
          <w:rFonts w:hint="eastAsia"/>
          <w:b/>
          <w:lang w:eastAsia="zh-TW"/>
        </w:rPr>
        <w:t>，並</w:t>
      </w:r>
      <w:r w:rsidRPr="00262D7B">
        <w:rPr>
          <w:rFonts w:hint="eastAsia"/>
          <w:b/>
          <w:lang w:eastAsia="zh-TW"/>
        </w:rPr>
        <w:t>持續督導金融機構提升</w:t>
      </w:r>
      <w:r>
        <w:rPr>
          <w:rFonts w:hint="eastAsia"/>
          <w:b/>
          <w:lang w:eastAsia="zh-TW"/>
        </w:rPr>
        <w:t>資安</w:t>
      </w:r>
      <w:r w:rsidRPr="00262D7B">
        <w:rPr>
          <w:rFonts w:hint="eastAsia"/>
          <w:b/>
          <w:lang w:eastAsia="zh-TW"/>
        </w:rPr>
        <w:t>防護能力</w:t>
      </w:r>
    </w:p>
    <w:p w:rsidR="00841C9B" w:rsidRDefault="00E949C1" w:rsidP="00E83C47">
      <w:pPr>
        <w:pStyle w:val="22"/>
        <w:ind w:left="850" w:firstLine="567"/>
        <w:rPr>
          <w:lang w:eastAsia="zh-TW"/>
        </w:rPr>
      </w:pPr>
      <w:r>
        <w:rPr>
          <w:rFonts w:hint="eastAsia"/>
          <w:lang w:eastAsia="zh-TW"/>
        </w:rPr>
        <w:t>詢據金管會表示，</w:t>
      </w:r>
      <w:r w:rsidRPr="00E83C47">
        <w:rPr>
          <w:rFonts w:hint="eastAsia"/>
          <w:lang w:eastAsia="zh-TW"/>
        </w:rPr>
        <w:t>近年</w:t>
      </w:r>
      <w:r>
        <w:rPr>
          <w:rFonts w:hint="eastAsia"/>
          <w:lang w:eastAsia="zh-TW"/>
        </w:rPr>
        <w:t>金融機構</w:t>
      </w:r>
      <w:r w:rsidRPr="00E83C47">
        <w:rPr>
          <w:rFonts w:hint="eastAsia"/>
          <w:lang w:eastAsia="zh-TW"/>
        </w:rPr>
        <w:t>因應金融科技</w:t>
      </w:r>
      <w:r>
        <w:rPr>
          <w:rFonts w:hint="eastAsia"/>
          <w:lang w:eastAsia="zh-TW"/>
        </w:rPr>
        <w:t>之</w:t>
      </w:r>
      <w:r w:rsidRPr="00E83C47">
        <w:rPr>
          <w:rFonts w:hint="eastAsia"/>
          <w:lang w:eastAsia="zh-TW"/>
        </w:rPr>
        <w:t>發展</w:t>
      </w:r>
      <w:r>
        <w:rPr>
          <w:rFonts w:hint="eastAsia"/>
          <w:lang w:eastAsia="zh-TW"/>
        </w:rPr>
        <w:t>，於發展數位轉型之同時</w:t>
      </w:r>
      <w:r w:rsidRPr="00E83C47">
        <w:rPr>
          <w:rFonts w:hint="eastAsia"/>
          <w:lang w:eastAsia="zh-TW"/>
        </w:rPr>
        <w:t>，亦面臨網路資安攻擊與風險，</w:t>
      </w:r>
      <w:r>
        <w:rPr>
          <w:rFonts w:hint="eastAsia"/>
          <w:lang w:eastAsia="zh-TW"/>
        </w:rPr>
        <w:t>鑑於國際金融資安情勢日益嚴峻，爰</w:t>
      </w:r>
      <w:r w:rsidR="00281843">
        <w:rPr>
          <w:rFonts w:hint="eastAsia"/>
          <w:lang w:eastAsia="zh-TW"/>
        </w:rPr>
        <w:t>該會</w:t>
      </w:r>
      <w:r w:rsidRPr="00E83C47">
        <w:rPr>
          <w:rFonts w:hint="eastAsia"/>
          <w:lang w:eastAsia="zh-TW"/>
        </w:rPr>
        <w:t>賡續辦理</w:t>
      </w:r>
      <w:r w:rsidR="008477DC">
        <w:rPr>
          <w:rFonts w:hint="eastAsia"/>
          <w:lang w:eastAsia="zh-TW"/>
        </w:rPr>
        <w:t>金融資安攻防演練及</w:t>
      </w:r>
      <w:r w:rsidR="00EC4E96">
        <w:rPr>
          <w:rFonts w:hint="eastAsia"/>
          <w:lang w:eastAsia="zh-TW"/>
        </w:rPr>
        <w:t>網</w:t>
      </w:r>
      <w:r>
        <w:rPr>
          <w:rFonts w:hint="eastAsia"/>
          <w:lang w:eastAsia="zh-TW"/>
        </w:rPr>
        <w:t>際網路服務安全檢測等以強化金融機構資安防護能力，該會考量該2項係屬</w:t>
      </w:r>
      <w:r>
        <w:rPr>
          <w:rFonts w:hint="eastAsia"/>
        </w:rPr>
        <w:t>推動金融科技發展所需之</w:t>
      </w:r>
      <w:r>
        <w:rPr>
          <w:rFonts w:hint="eastAsia"/>
          <w:lang w:eastAsia="zh-TW"/>
        </w:rPr>
        <w:t>經費，</w:t>
      </w:r>
      <w:r w:rsidR="00295F13">
        <w:rPr>
          <w:rFonts w:hint="eastAsia"/>
          <w:lang w:eastAsia="zh-TW"/>
        </w:rPr>
        <w:t>故</w:t>
      </w:r>
      <w:r>
        <w:rPr>
          <w:rFonts w:hint="eastAsia"/>
          <w:lang w:eastAsia="zh-TW"/>
        </w:rPr>
        <w:t>自114年起將相關經費移</w:t>
      </w:r>
      <w:r>
        <w:rPr>
          <w:rFonts w:hint="eastAsia"/>
        </w:rPr>
        <w:t>編</w:t>
      </w:r>
      <w:r w:rsidRPr="00840C67">
        <w:rPr>
          <w:rFonts w:hint="eastAsia"/>
        </w:rPr>
        <w:t>於金管基金</w:t>
      </w:r>
      <w:r w:rsidR="00444A73">
        <w:rPr>
          <w:rFonts w:hint="eastAsia"/>
          <w:lang w:eastAsia="zh-TW"/>
        </w:rPr>
        <w:t>，尚符本院審議該會年度預算相關決議</w:t>
      </w:r>
      <w:r w:rsidR="00444A73">
        <w:rPr>
          <w:rStyle w:val="af4"/>
          <w:lang w:eastAsia="zh-TW"/>
        </w:rPr>
        <w:footnoteReference w:id="15"/>
      </w:r>
      <w:r w:rsidR="00444A73">
        <w:rPr>
          <w:rFonts w:hint="eastAsia"/>
          <w:lang w:eastAsia="zh-TW"/>
        </w:rPr>
        <w:t>應將用於</w:t>
      </w:r>
      <w:r w:rsidR="00281843">
        <w:rPr>
          <w:rFonts w:hint="eastAsia"/>
          <w:lang w:eastAsia="zh-TW"/>
        </w:rPr>
        <w:t>強化</w:t>
      </w:r>
      <w:r w:rsidRPr="000F268F">
        <w:rPr>
          <w:rFonts w:hint="eastAsia"/>
          <w:lang w:eastAsia="zh-TW"/>
        </w:rPr>
        <w:t>金融機構資安防護</w:t>
      </w:r>
      <w:r w:rsidR="00672BA2">
        <w:rPr>
          <w:rFonts w:hint="eastAsia"/>
          <w:lang w:eastAsia="zh-TW"/>
        </w:rPr>
        <w:t>且係屬</w:t>
      </w:r>
      <w:r w:rsidR="00672BA2">
        <w:rPr>
          <w:rFonts w:hint="eastAsia"/>
        </w:rPr>
        <w:t>推動金融科技發展所需之</w:t>
      </w:r>
      <w:r w:rsidR="00672BA2">
        <w:rPr>
          <w:rFonts w:hint="eastAsia"/>
          <w:lang w:eastAsia="zh-TW"/>
        </w:rPr>
        <w:t>經費</w:t>
      </w:r>
      <w:r w:rsidR="00444A73">
        <w:rPr>
          <w:rFonts w:hint="eastAsia"/>
          <w:lang w:eastAsia="zh-TW"/>
        </w:rPr>
        <w:t>編列於金管基金之意旨</w:t>
      </w:r>
      <w:r w:rsidR="00295F13">
        <w:rPr>
          <w:rFonts w:hint="eastAsia"/>
          <w:lang w:eastAsia="zh-TW"/>
        </w:rPr>
        <w:t>。</w:t>
      </w:r>
      <w:r>
        <w:rPr>
          <w:rFonts w:hint="eastAsia"/>
          <w:lang w:eastAsia="zh-TW"/>
        </w:rPr>
        <w:t>惟相關預算</w:t>
      </w:r>
      <w:r w:rsidR="00281843">
        <w:rPr>
          <w:rFonts w:hint="eastAsia"/>
          <w:lang w:eastAsia="zh-TW"/>
        </w:rPr>
        <w:t>案</w:t>
      </w:r>
      <w:r>
        <w:rPr>
          <w:rFonts w:hint="eastAsia"/>
          <w:lang w:eastAsia="zh-TW"/>
        </w:rPr>
        <w:t>說明皆未提及該2項業務於</w:t>
      </w:r>
      <w:r w:rsidR="00444A73">
        <w:rPr>
          <w:rFonts w:hint="eastAsia"/>
          <w:lang w:eastAsia="zh-TW"/>
        </w:rPr>
        <w:t>公務預算及金管基金</w:t>
      </w:r>
      <w:r>
        <w:rPr>
          <w:rFonts w:hint="eastAsia"/>
          <w:lang w:eastAsia="zh-TW"/>
        </w:rPr>
        <w:t>間移撥情形，鑑於移撥內容及其預算數額等資訊有助於瞭解各業務之</w:t>
      </w:r>
      <w:r w:rsidR="006F24D9">
        <w:rPr>
          <w:rFonts w:hint="eastAsia"/>
          <w:lang w:eastAsia="zh-TW"/>
        </w:rPr>
        <w:t>整體</w:t>
      </w:r>
      <w:r>
        <w:rPr>
          <w:rFonts w:hint="eastAsia"/>
          <w:lang w:eastAsia="zh-TW"/>
        </w:rPr>
        <w:t>收支變動趨勢及資源配置情況，爰允宜於預算書充分揭露相關資訊，俾利預算審議；復據該會提供近期金融機構所發生之資安事件，除受駭客入侵外，部分係因內控制度未臻完善或程式設定等因素所致(詳表2)，允宜持續督導金融機構落實資安相關措施以提升防護能量。</w:t>
      </w:r>
    </w:p>
    <w:p w:rsidR="00E949C1" w:rsidRPr="008C7DBF" w:rsidRDefault="00E949C1" w:rsidP="004800FA">
      <w:pPr>
        <w:ind w:leftChars="-150" w:left="-424" w:rightChars="-172" w:right="-488" w:firstLineChars="0" w:hanging="1"/>
      </w:pPr>
      <w:r>
        <w:rPr>
          <w:rFonts w:hAnsi="標楷體" w:hint="eastAsia"/>
          <w:b/>
          <w:color w:val="000000"/>
          <w:kern w:val="16"/>
        </w:rPr>
        <w:t>表2　112</w:t>
      </w:r>
      <w:r w:rsidR="00672779">
        <w:rPr>
          <w:rFonts w:hAnsi="標楷體" w:hint="eastAsia"/>
          <w:b/>
          <w:color w:val="000000"/>
          <w:kern w:val="16"/>
        </w:rPr>
        <w:t>年</w:t>
      </w:r>
      <w:r>
        <w:rPr>
          <w:rFonts w:hAnsi="標楷體" w:hint="eastAsia"/>
          <w:b/>
          <w:color w:val="000000"/>
          <w:kern w:val="16"/>
        </w:rPr>
        <w:t>至113年7月底止金融業者資訊安全事件一覽表</w:t>
      </w:r>
    </w:p>
    <w:tbl>
      <w:tblPr>
        <w:tblW w:w="92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95"/>
        <w:gridCol w:w="1134"/>
        <w:gridCol w:w="7312"/>
      </w:tblGrid>
      <w:tr w:rsidR="00E949C1" w:rsidRPr="008C7DBF" w:rsidTr="005150EE">
        <w:trPr>
          <w:tblHeader/>
          <w:jc w:val="center"/>
        </w:trPr>
        <w:tc>
          <w:tcPr>
            <w:tcW w:w="795" w:type="dxa"/>
            <w:shd w:val="clear" w:color="auto" w:fill="auto"/>
            <w:vAlign w:val="center"/>
          </w:tcPr>
          <w:p w:rsidR="00E949C1" w:rsidRPr="008C7DBF" w:rsidRDefault="00E949C1" w:rsidP="00DE3C10">
            <w:pPr>
              <w:pStyle w:val="142"/>
              <w:ind w:left="647" w:hanging="647"/>
              <w:jc w:val="center"/>
              <w:rPr>
                <w:rFonts w:hint="eastAsia"/>
                <w:b/>
              </w:rPr>
            </w:pPr>
            <w:r>
              <w:rPr>
                <w:rFonts w:hint="eastAsia"/>
                <w:b/>
                <w:lang w:eastAsia="zh-TW"/>
              </w:rPr>
              <w:t>期間</w:t>
            </w:r>
          </w:p>
        </w:tc>
        <w:tc>
          <w:tcPr>
            <w:tcW w:w="1134" w:type="dxa"/>
            <w:vAlign w:val="center"/>
          </w:tcPr>
          <w:p w:rsidR="00E949C1" w:rsidRPr="008C7DBF" w:rsidRDefault="00E949C1" w:rsidP="00DE3C10">
            <w:pPr>
              <w:pStyle w:val="142"/>
              <w:ind w:left="647" w:hanging="647"/>
              <w:jc w:val="center"/>
              <w:rPr>
                <w:rFonts w:hint="eastAsia"/>
                <w:b/>
                <w:lang w:eastAsia="zh-TW"/>
              </w:rPr>
            </w:pPr>
            <w:r w:rsidRPr="008C7DBF">
              <w:rPr>
                <w:rFonts w:hint="eastAsia"/>
                <w:b/>
              </w:rPr>
              <w:t>金融機構</w:t>
            </w:r>
          </w:p>
        </w:tc>
        <w:tc>
          <w:tcPr>
            <w:tcW w:w="7312" w:type="dxa"/>
            <w:shd w:val="clear" w:color="auto" w:fill="auto"/>
            <w:vAlign w:val="center"/>
          </w:tcPr>
          <w:p w:rsidR="00E949C1" w:rsidRPr="008C7DBF" w:rsidRDefault="00E949C1" w:rsidP="00DE3C10">
            <w:pPr>
              <w:pStyle w:val="142"/>
              <w:ind w:left="647" w:hanging="647"/>
              <w:jc w:val="center"/>
              <w:rPr>
                <w:rFonts w:hint="eastAsia"/>
                <w:b/>
              </w:rPr>
            </w:pPr>
            <w:r w:rsidRPr="008C7DBF">
              <w:rPr>
                <w:rFonts w:hint="eastAsia"/>
                <w:b/>
                <w:lang w:eastAsia="zh-TW"/>
              </w:rPr>
              <w:t>事件</w:t>
            </w:r>
            <w:r w:rsidRPr="008C7DBF">
              <w:rPr>
                <w:rFonts w:hint="eastAsia"/>
                <w:b/>
              </w:rPr>
              <w:t>概述</w:t>
            </w:r>
          </w:p>
        </w:tc>
      </w:tr>
      <w:tr w:rsidR="00E949C1" w:rsidRPr="008C7DBF" w:rsidTr="0025260F">
        <w:trPr>
          <w:trHeight w:val="249"/>
          <w:jc w:val="center"/>
        </w:trPr>
        <w:tc>
          <w:tcPr>
            <w:tcW w:w="795" w:type="dxa"/>
            <w:vMerge w:val="restart"/>
            <w:shd w:val="clear" w:color="auto" w:fill="auto"/>
            <w:vAlign w:val="center"/>
          </w:tcPr>
          <w:p w:rsidR="00E949C1" w:rsidRPr="004800FA" w:rsidRDefault="00E949C1" w:rsidP="0025260F">
            <w:pPr>
              <w:pStyle w:val="142"/>
              <w:jc w:val="both"/>
              <w:rPr>
                <w:rFonts w:hint="eastAsia"/>
              </w:rPr>
            </w:pPr>
            <w:r w:rsidRPr="004800FA">
              <w:rPr>
                <w:rFonts w:hint="eastAsia"/>
              </w:rPr>
              <w:t>112年</w:t>
            </w:r>
          </w:p>
        </w:tc>
        <w:tc>
          <w:tcPr>
            <w:tcW w:w="1134" w:type="dxa"/>
            <w:vAlign w:val="center"/>
          </w:tcPr>
          <w:p w:rsidR="00E949C1" w:rsidRPr="004800FA" w:rsidRDefault="00E949C1" w:rsidP="004800FA">
            <w:pPr>
              <w:pStyle w:val="142"/>
            </w:pPr>
            <w:r>
              <w:rPr>
                <w:rFonts w:hint="eastAsia"/>
                <w:lang w:eastAsia="zh-TW"/>
              </w:rPr>
              <w:t>1家銀行</w:t>
            </w:r>
          </w:p>
        </w:tc>
        <w:tc>
          <w:tcPr>
            <w:tcW w:w="7312" w:type="dxa"/>
            <w:shd w:val="clear" w:color="auto" w:fill="auto"/>
            <w:vAlign w:val="center"/>
          </w:tcPr>
          <w:p w:rsidR="00E949C1" w:rsidRDefault="00E949C1" w:rsidP="00980A43">
            <w:pPr>
              <w:pStyle w:val="142"/>
              <w:ind w:left="243" w:hangingChars="100" w:hanging="243"/>
              <w:rPr>
                <w:lang w:eastAsia="zh-TW"/>
              </w:rPr>
            </w:pPr>
            <w:r>
              <w:rPr>
                <w:rFonts w:hint="eastAsia"/>
                <w:lang w:eastAsia="zh-TW"/>
              </w:rPr>
              <w:t>1.</w:t>
            </w:r>
            <w:r w:rsidRPr="001E0529">
              <w:rPr>
                <w:rFonts w:hint="eastAsia"/>
                <w:lang w:eastAsia="zh-TW"/>
              </w:rPr>
              <w:t>該行因瞬間流量達歷年最高，致ATM、網路銀行及行動銀行等通路之跨行交易</w:t>
            </w:r>
            <w:r>
              <w:rPr>
                <w:rFonts w:hint="eastAsia"/>
                <w:lang w:eastAsia="zh-TW"/>
              </w:rPr>
              <w:t>有</w:t>
            </w:r>
            <w:r w:rsidRPr="001E0529">
              <w:rPr>
                <w:rFonts w:hint="eastAsia"/>
                <w:lang w:eastAsia="zh-TW"/>
              </w:rPr>
              <w:t>緩慢或無法完成交易之情事。</w:t>
            </w:r>
          </w:p>
          <w:p w:rsidR="00E949C1" w:rsidRPr="001E0529" w:rsidRDefault="00E949C1" w:rsidP="00980A43">
            <w:pPr>
              <w:pStyle w:val="142"/>
              <w:ind w:left="243" w:hangingChars="100" w:hanging="243"/>
              <w:rPr>
                <w:rFonts w:hint="eastAsia"/>
              </w:rPr>
            </w:pPr>
            <w:r>
              <w:rPr>
                <w:rFonts w:hint="eastAsia"/>
                <w:lang w:eastAsia="zh-TW"/>
              </w:rPr>
              <w:t>2.</w:t>
            </w:r>
            <w:r w:rsidRPr="001E0529">
              <w:rPr>
                <w:rFonts w:hint="eastAsia"/>
                <w:lang w:eastAsia="zh-TW"/>
              </w:rPr>
              <w:t>該行因核心系統主機磁碟周邊零件之執行效率降低，影響部分</w:t>
            </w:r>
            <w:r>
              <w:rPr>
                <w:rFonts w:hint="eastAsia"/>
                <w:lang w:eastAsia="zh-TW"/>
              </w:rPr>
              <w:t>新臺</w:t>
            </w:r>
            <w:r w:rsidRPr="001E0529">
              <w:rPr>
                <w:rFonts w:hint="eastAsia"/>
                <w:lang w:eastAsia="zh-TW"/>
              </w:rPr>
              <w:t>幣交易失敗。</w:t>
            </w:r>
          </w:p>
        </w:tc>
      </w:tr>
      <w:tr w:rsidR="00E949C1" w:rsidRPr="008C7DBF" w:rsidTr="005150EE">
        <w:trPr>
          <w:trHeight w:val="533"/>
          <w:jc w:val="center"/>
        </w:trPr>
        <w:tc>
          <w:tcPr>
            <w:tcW w:w="795" w:type="dxa"/>
            <w:vMerge/>
            <w:shd w:val="clear" w:color="auto" w:fill="auto"/>
            <w:vAlign w:val="center"/>
          </w:tcPr>
          <w:p w:rsidR="00E949C1" w:rsidRPr="004800FA" w:rsidRDefault="00E949C1" w:rsidP="004800FA">
            <w:pPr>
              <w:pStyle w:val="142"/>
              <w:rPr>
                <w:rFonts w:hint="eastAsia"/>
              </w:rPr>
            </w:pPr>
          </w:p>
        </w:tc>
        <w:tc>
          <w:tcPr>
            <w:tcW w:w="1134" w:type="dxa"/>
            <w:vAlign w:val="center"/>
          </w:tcPr>
          <w:p w:rsidR="00E949C1" w:rsidRPr="004800FA" w:rsidRDefault="00E949C1" w:rsidP="004800FA">
            <w:pPr>
              <w:pStyle w:val="142"/>
            </w:pPr>
            <w:r>
              <w:rPr>
                <w:rFonts w:hint="eastAsia"/>
                <w:lang w:eastAsia="zh-TW"/>
              </w:rPr>
              <w:t>1家銀行</w:t>
            </w:r>
          </w:p>
        </w:tc>
        <w:tc>
          <w:tcPr>
            <w:tcW w:w="7312" w:type="dxa"/>
            <w:shd w:val="clear" w:color="auto" w:fill="auto"/>
            <w:vAlign w:val="center"/>
          </w:tcPr>
          <w:p w:rsidR="00E949C1" w:rsidRPr="004800FA" w:rsidRDefault="00E949C1" w:rsidP="001E0529">
            <w:pPr>
              <w:pStyle w:val="142"/>
              <w:rPr>
                <w:rFonts w:hint="eastAsia"/>
                <w:lang w:eastAsia="zh-TW"/>
              </w:rPr>
            </w:pPr>
            <w:r>
              <w:rPr>
                <w:rFonts w:hint="eastAsia"/>
                <w:lang w:eastAsia="zh-TW"/>
              </w:rPr>
              <w:t>該</w:t>
            </w:r>
            <w:r w:rsidRPr="001E0529">
              <w:rPr>
                <w:rFonts w:hint="eastAsia"/>
              </w:rPr>
              <w:t>銀行</w:t>
            </w:r>
            <w:r>
              <w:rPr>
                <w:rFonts w:hint="eastAsia"/>
                <w:lang w:eastAsia="zh-TW"/>
              </w:rPr>
              <w:t>發生</w:t>
            </w:r>
            <w:r w:rsidRPr="001E0529">
              <w:rPr>
                <w:rFonts w:hint="eastAsia"/>
              </w:rPr>
              <w:t>客戶個人資料洩漏</w:t>
            </w:r>
            <w:r>
              <w:rPr>
                <w:rFonts w:hint="eastAsia"/>
                <w:lang w:eastAsia="zh-TW"/>
              </w:rPr>
              <w:t>，影響客戶數約1萬4</w:t>
            </w:r>
            <w:r>
              <w:t>,</w:t>
            </w:r>
            <w:r>
              <w:rPr>
                <w:rFonts w:hint="eastAsia"/>
                <w:lang w:eastAsia="zh-TW"/>
              </w:rPr>
              <w:t>010人，</w:t>
            </w:r>
            <w:r w:rsidRPr="001E0529">
              <w:rPr>
                <w:rFonts w:hint="eastAsia"/>
              </w:rPr>
              <w:t>經</w:t>
            </w:r>
            <w:r>
              <w:rPr>
                <w:rFonts w:hint="eastAsia"/>
                <w:lang w:eastAsia="zh-TW"/>
              </w:rPr>
              <w:t>查該銀行有</w:t>
            </w:r>
            <w:r w:rsidRPr="001E0529">
              <w:rPr>
                <w:rFonts w:hint="eastAsia"/>
              </w:rPr>
              <w:t>未妥適建立個人電腦管理者權限及可攜式設備控管相關規範、未能依內部規範留存使用個人資料軌跡、未落實執行作業系統上線前及更新時，資安監控軟體之測試，以及資安監控軟體派送至工作站後未能確認其執行結果等缺失事項</w:t>
            </w:r>
            <w:r w:rsidRPr="001E0529">
              <w:rPr>
                <w:rFonts w:hint="eastAsia"/>
                <w:lang w:eastAsia="zh-TW"/>
              </w:rPr>
              <w:t>。</w:t>
            </w:r>
          </w:p>
        </w:tc>
      </w:tr>
      <w:tr w:rsidR="00E949C1" w:rsidRPr="008C7DBF" w:rsidTr="005150EE">
        <w:trPr>
          <w:trHeight w:val="939"/>
          <w:jc w:val="center"/>
        </w:trPr>
        <w:tc>
          <w:tcPr>
            <w:tcW w:w="795" w:type="dxa"/>
            <w:vMerge/>
            <w:shd w:val="clear" w:color="auto" w:fill="auto"/>
            <w:vAlign w:val="center"/>
          </w:tcPr>
          <w:p w:rsidR="00E949C1" w:rsidRPr="004800FA" w:rsidRDefault="00E949C1" w:rsidP="004800FA">
            <w:pPr>
              <w:pStyle w:val="142"/>
              <w:rPr>
                <w:rFonts w:hint="eastAsia"/>
              </w:rPr>
            </w:pPr>
          </w:p>
        </w:tc>
        <w:tc>
          <w:tcPr>
            <w:tcW w:w="1134" w:type="dxa"/>
            <w:vAlign w:val="center"/>
          </w:tcPr>
          <w:p w:rsidR="00E949C1" w:rsidRPr="004800FA" w:rsidRDefault="00E949C1" w:rsidP="004800FA">
            <w:pPr>
              <w:pStyle w:val="142"/>
            </w:pPr>
            <w:r>
              <w:rPr>
                <w:rFonts w:hint="eastAsia"/>
                <w:lang w:eastAsia="zh-TW"/>
              </w:rPr>
              <w:t>1家信用合作社</w:t>
            </w:r>
          </w:p>
        </w:tc>
        <w:tc>
          <w:tcPr>
            <w:tcW w:w="7312" w:type="dxa"/>
            <w:shd w:val="clear" w:color="auto" w:fill="auto"/>
            <w:vAlign w:val="center"/>
          </w:tcPr>
          <w:p w:rsidR="00E949C1" w:rsidRPr="004800FA" w:rsidRDefault="00E949C1" w:rsidP="00980A43">
            <w:pPr>
              <w:pStyle w:val="142"/>
            </w:pPr>
            <w:r w:rsidRPr="00B32608">
              <w:rPr>
                <w:rFonts w:hint="eastAsia"/>
              </w:rPr>
              <w:t>發生防火牆電源鬆脫、核心帳務主機主控台通訊斷線；因颱風臨休，致財金公司換日後與該社帳務主機臨休狀態不符</w:t>
            </w:r>
            <w:r>
              <w:rPr>
                <w:rFonts w:hint="eastAsia"/>
                <w:lang w:eastAsia="zh-TW"/>
              </w:rPr>
              <w:t>等</w:t>
            </w:r>
            <w:r w:rsidRPr="00B32608">
              <w:rPr>
                <w:rFonts w:hint="eastAsia"/>
              </w:rPr>
              <w:t>造成</w:t>
            </w:r>
            <w:r>
              <w:rPr>
                <w:rFonts w:hint="eastAsia"/>
                <w:lang w:eastAsia="zh-TW"/>
              </w:rPr>
              <w:t>部分</w:t>
            </w:r>
            <w:r>
              <w:rPr>
                <w:rFonts w:hint="eastAsia"/>
              </w:rPr>
              <w:t>跨行交易</w:t>
            </w:r>
            <w:r>
              <w:rPr>
                <w:rFonts w:hint="eastAsia"/>
                <w:lang w:eastAsia="zh-TW"/>
              </w:rPr>
              <w:t>受影響。</w:t>
            </w:r>
          </w:p>
        </w:tc>
      </w:tr>
      <w:tr w:rsidR="00E949C1" w:rsidRPr="008C7DBF" w:rsidTr="00D55D69">
        <w:trPr>
          <w:trHeight w:val="1548"/>
          <w:jc w:val="center"/>
        </w:trPr>
        <w:tc>
          <w:tcPr>
            <w:tcW w:w="795" w:type="dxa"/>
            <w:vMerge/>
            <w:shd w:val="clear" w:color="auto" w:fill="auto"/>
            <w:vAlign w:val="center"/>
          </w:tcPr>
          <w:p w:rsidR="00E949C1" w:rsidRPr="004800FA" w:rsidRDefault="00E949C1" w:rsidP="001E0529">
            <w:pPr>
              <w:pStyle w:val="142"/>
              <w:rPr>
                <w:rFonts w:hint="eastAsia"/>
              </w:rPr>
            </w:pPr>
          </w:p>
        </w:tc>
        <w:tc>
          <w:tcPr>
            <w:tcW w:w="1134" w:type="dxa"/>
            <w:vAlign w:val="center"/>
          </w:tcPr>
          <w:p w:rsidR="00E949C1" w:rsidRPr="004800FA" w:rsidRDefault="00E949C1" w:rsidP="001E0529">
            <w:pPr>
              <w:pStyle w:val="142"/>
            </w:pPr>
            <w:r w:rsidRPr="004800FA">
              <w:t>1家證券商及1家期貨商</w:t>
            </w:r>
          </w:p>
        </w:tc>
        <w:tc>
          <w:tcPr>
            <w:tcW w:w="7312" w:type="dxa"/>
            <w:shd w:val="clear" w:color="auto" w:fill="auto"/>
            <w:vAlign w:val="center"/>
          </w:tcPr>
          <w:p w:rsidR="00E949C1" w:rsidRPr="004800FA" w:rsidRDefault="00E949C1" w:rsidP="00C8036A">
            <w:pPr>
              <w:pStyle w:val="142"/>
            </w:pPr>
            <w:r w:rsidRPr="00D91447">
              <w:rPr>
                <w:rFonts w:hint="eastAsia"/>
              </w:rPr>
              <w:t>電子下單系統異常，</w:t>
            </w:r>
            <w:r w:rsidRPr="003B684F">
              <w:rPr>
                <w:rFonts w:hint="eastAsia"/>
              </w:rPr>
              <w:t>經查</w:t>
            </w:r>
            <w:r w:rsidR="00C8036A">
              <w:rPr>
                <w:rFonts w:hint="eastAsia"/>
                <w:lang w:eastAsia="zh-TW"/>
              </w:rPr>
              <w:t>其存有</w:t>
            </w:r>
            <w:r w:rsidRPr="003B684F">
              <w:rPr>
                <w:rFonts w:hint="eastAsia"/>
              </w:rPr>
              <w:t>未確實對憑證系統連線機制進行參數容量測試、未確實執行應用系統壓力測試作業、所訂網際網路下單服務品質</w:t>
            </w:r>
            <w:r w:rsidR="00590423">
              <w:rPr>
                <w:rFonts w:hint="eastAsia"/>
                <w:lang w:eastAsia="zh-TW"/>
              </w:rPr>
              <w:t>相關規定</w:t>
            </w:r>
            <w:r w:rsidRPr="003B684F">
              <w:rPr>
                <w:rFonts w:hint="eastAsia"/>
              </w:rPr>
              <w:t>未包含完整之交易安全性及穩定性、未訂定憑證系統故障復原標準作業程序，及憑證系統資料庫主機未有足夠之資源配置等情事</w:t>
            </w:r>
            <w:r>
              <w:rPr>
                <w:rFonts w:hint="eastAsia"/>
                <w:lang w:eastAsia="zh-TW"/>
              </w:rPr>
              <w:t>，2</w:t>
            </w:r>
            <w:r w:rsidRPr="00D91447">
              <w:rPr>
                <w:rFonts w:hint="eastAsia"/>
              </w:rPr>
              <w:t>公司均與受影響客戶全數達成和解。</w:t>
            </w:r>
          </w:p>
        </w:tc>
      </w:tr>
      <w:tr w:rsidR="00E949C1" w:rsidRPr="008C7DBF" w:rsidTr="005150EE">
        <w:trPr>
          <w:trHeight w:val="651"/>
          <w:jc w:val="center"/>
        </w:trPr>
        <w:tc>
          <w:tcPr>
            <w:tcW w:w="795" w:type="dxa"/>
            <w:vMerge/>
            <w:shd w:val="clear" w:color="auto" w:fill="auto"/>
            <w:vAlign w:val="center"/>
          </w:tcPr>
          <w:p w:rsidR="00E949C1" w:rsidRPr="004800FA" w:rsidRDefault="00E949C1" w:rsidP="001E0529">
            <w:pPr>
              <w:pStyle w:val="142"/>
              <w:rPr>
                <w:rFonts w:hint="eastAsia"/>
              </w:rPr>
            </w:pPr>
          </w:p>
        </w:tc>
        <w:tc>
          <w:tcPr>
            <w:tcW w:w="1134" w:type="dxa"/>
            <w:vAlign w:val="center"/>
          </w:tcPr>
          <w:p w:rsidR="00E949C1" w:rsidRPr="004800FA" w:rsidRDefault="00E949C1" w:rsidP="00BB68C2">
            <w:pPr>
              <w:pStyle w:val="142"/>
            </w:pPr>
            <w:r>
              <w:rPr>
                <w:rFonts w:hint="eastAsia"/>
                <w:lang w:eastAsia="zh-TW"/>
              </w:rPr>
              <w:t>1家保經公司</w:t>
            </w:r>
          </w:p>
        </w:tc>
        <w:tc>
          <w:tcPr>
            <w:tcW w:w="7312" w:type="dxa"/>
            <w:shd w:val="clear" w:color="auto" w:fill="auto"/>
            <w:vAlign w:val="center"/>
          </w:tcPr>
          <w:p w:rsidR="00E949C1" w:rsidRPr="004800FA" w:rsidRDefault="00E949C1" w:rsidP="001E0529">
            <w:pPr>
              <w:pStyle w:val="142"/>
              <w:rPr>
                <w:rFonts w:hint="eastAsia"/>
              </w:rPr>
            </w:pPr>
            <w:r w:rsidRPr="00BB68C2">
              <w:rPr>
                <w:rFonts w:hint="eastAsia"/>
              </w:rPr>
              <w:t>該公司內部平台程式異常，於搜尋引擎輸入特定關鍵字可篩出該公司所屬業務員資料</w:t>
            </w:r>
            <w:r>
              <w:rPr>
                <w:rFonts w:hint="eastAsia"/>
                <w:lang w:eastAsia="zh-TW"/>
              </w:rPr>
              <w:t>，致業務員資料約97筆遭瀏覽</w:t>
            </w:r>
            <w:r w:rsidRPr="00BB68C2">
              <w:rPr>
                <w:rFonts w:hint="eastAsia"/>
              </w:rPr>
              <w:t>。</w:t>
            </w:r>
          </w:p>
        </w:tc>
      </w:tr>
      <w:tr w:rsidR="00E949C1" w:rsidRPr="008C7DBF" w:rsidTr="005150EE">
        <w:trPr>
          <w:trHeight w:val="534"/>
          <w:jc w:val="center"/>
        </w:trPr>
        <w:tc>
          <w:tcPr>
            <w:tcW w:w="795" w:type="dxa"/>
            <w:vMerge/>
            <w:shd w:val="clear" w:color="auto" w:fill="auto"/>
            <w:vAlign w:val="center"/>
          </w:tcPr>
          <w:p w:rsidR="00E949C1" w:rsidRPr="004800FA" w:rsidRDefault="00E949C1" w:rsidP="001E0529">
            <w:pPr>
              <w:pStyle w:val="142"/>
              <w:rPr>
                <w:rFonts w:hint="eastAsia"/>
              </w:rPr>
            </w:pPr>
          </w:p>
        </w:tc>
        <w:tc>
          <w:tcPr>
            <w:tcW w:w="1134" w:type="dxa"/>
            <w:vAlign w:val="center"/>
          </w:tcPr>
          <w:p w:rsidR="00E949C1" w:rsidRPr="004800FA" w:rsidRDefault="00E949C1" w:rsidP="001E0529">
            <w:pPr>
              <w:pStyle w:val="142"/>
            </w:pPr>
            <w:r>
              <w:rPr>
                <w:rFonts w:hint="eastAsia"/>
                <w:lang w:eastAsia="zh-TW"/>
              </w:rPr>
              <w:t>1家保代公司</w:t>
            </w:r>
          </w:p>
        </w:tc>
        <w:tc>
          <w:tcPr>
            <w:tcW w:w="7312" w:type="dxa"/>
            <w:shd w:val="clear" w:color="auto" w:fill="auto"/>
            <w:vAlign w:val="center"/>
          </w:tcPr>
          <w:p w:rsidR="00E949C1" w:rsidRPr="004800FA" w:rsidRDefault="00E949C1" w:rsidP="001E0529">
            <w:pPr>
              <w:pStyle w:val="142"/>
              <w:rPr>
                <w:rFonts w:hint="eastAsia"/>
              </w:rPr>
            </w:pPr>
            <w:r w:rsidRPr="00BB68C2">
              <w:rPr>
                <w:rFonts w:hint="eastAsia"/>
              </w:rPr>
              <w:t>該公司內部系統遭駭客入侵查看資料</w:t>
            </w:r>
            <w:r>
              <w:rPr>
                <w:rFonts w:hint="eastAsia"/>
                <w:lang w:eastAsia="zh-TW"/>
              </w:rPr>
              <w:t>，致4</w:t>
            </w:r>
            <w:r w:rsidRPr="00BB68C2">
              <w:rPr>
                <w:rFonts w:hint="eastAsia"/>
                <w:lang w:eastAsia="zh-TW"/>
              </w:rPr>
              <w:t>筆保戶資料遭外部瀏覽。</w:t>
            </w:r>
          </w:p>
        </w:tc>
      </w:tr>
      <w:tr w:rsidR="00E949C1" w:rsidRPr="008C7DBF" w:rsidTr="005150EE">
        <w:trPr>
          <w:trHeight w:val="1732"/>
          <w:jc w:val="center"/>
        </w:trPr>
        <w:tc>
          <w:tcPr>
            <w:tcW w:w="795" w:type="dxa"/>
            <w:vMerge w:val="restart"/>
            <w:shd w:val="clear" w:color="auto" w:fill="auto"/>
            <w:vAlign w:val="center"/>
          </w:tcPr>
          <w:p w:rsidR="00E949C1" w:rsidRPr="004800FA" w:rsidRDefault="00E949C1" w:rsidP="004800FA">
            <w:pPr>
              <w:pStyle w:val="142"/>
              <w:rPr>
                <w:rFonts w:hint="eastAsia"/>
              </w:rPr>
            </w:pPr>
            <w:r w:rsidRPr="004800FA">
              <w:rPr>
                <w:rFonts w:hint="eastAsia"/>
              </w:rPr>
              <w:t>11</w:t>
            </w:r>
            <w:r>
              <w:t>3</w:t>
            </w:r>
            <w:r w:rsidRPr="004800FA">
              <w:rPr>
                <w:rFonts w:hint="eastAsia"/>
              </w:rPr>
              <w:t>年截至7月底</w:t>
            </w:r>
          </w:p>
        </w:tc>
        <w:tc>
          <w:tcPr>
            <w:tcW w:w="1134" w:type="dxa"/>
            <w:vAlign w:val="center"/>
          </w:tcPr>
          <w:p w:rsidR="00E949C1" w:rsidRPr="004800FA" w:rsidRDefault="00E949C1" w:rsidP="004800FA">
            <w:pPr>
              <w:pStyle w:val="142"/>
            </w:pPr>
            <w:r>
              <w:rPr>
                <w:rFonts w:hint="eastAsia"/>
                <w:lang w:eastAsia="zh-TW"/>
              </w:rPr>
              <w:t>1家銀行</w:t>
            </w:r>
          </w:p>
        </w:tc>
        <w:tc>
          <w:tcPr>
            <w:tcW w:w="7312" w:type="dxa"/>
            <w:shd w:val="clear" w:color="auto" w:fill="auto"/>
            <w:vAlign w:val="center"/>
          </w:tcPr>
          <w:p w:rsidR="00E949C1" w:rsidRDefault="00E949C1" w:rsidP="001A368A">
            <w:pPr>
              <w:pStyle w:val="142"/>
              <w:ind w:left="243" w:hangingChars="100" w:hanging="243"/>
              <w:rPr>
                <w:lang w:eastAsia="zh-TW"/>
              </w:rPr>
            </w:pPr>
            <w:r>
              <w:rPr>
                <w:rFonts w:hint="eastAsia"/>
                <w:lang w:eastAsia="zh-TW"/>
              </w:rPr>
              <w:t>1.</w:t>
            </w:r>
            <w:r w:rsidRPr="00E56FF6">
              <w:rPr>
                <w:rFonts w:hint="eastAsia"/>
              </w:rPr>
              <w:t>該行ATM之跑馬燈公告則數超過廠商設定之系統上限，導致ATM異常引起不斷重新開機，進而影響該行ATM暫停服務</w:t>
            </w:r>
            <w:r w:rsidRPr="001A368A">
              <w:rPr>
                <w:rFonts w:hint="eastAsia"/>
                <w:lang w:eastAsia="zh-TW"/>
              </w:rPr>
              <w:t>。</w:t>
            </w:r>
          </w:p>
          <w:p w:rsidR="00E949C1" w:rsidRPr="004800FA" w:rsidRDefault="00E949C1" w:rsidP="00980A43">
            <w:pPr>
              <w:pStyle w:val="142"/>
              <w:ind w:left="243" w:hangingChars="100" w:hanging="243"/>
              <w:rPr>
                <w:rFonts w:hint="eastAsia"/>
              </w:rPr>
            </w:pPr>
            <w:r>
              <w:rPr>
                <w:rFonts w:hint="eastAsia"/>
                <w:lang w:eastAsia="zh-TW"/>
              </w:rPr>
              <w:t>2.</w:t>
            </w:r>
            <w:r w:rsidRPr="001A368A">
              <w:rPr>
                <w:rFonts w:hint="eastAsia"/>
                <w:lang w:eastAsia="zh-TW"/>
              </w:rPr>
              <w:t>該行因OTP系統伺服器記憶體資源使用率達到峰值，惟於重啟OTP系統至恢復到正常期間，該行A</w:t>
            </w:r>
            <w:r w:rsidR="008F2488">
              <w:rPr>
                <w:rFonts w:hint="eastAsia"/>
                <w:lang w:eastAsia="zh-TW"/>
              </w:rPr>
              <w:t>P</w:t>
            </w:r>
            <w:r w:rsidR="008F2488">
              <w:rPr>
                <w:lang w:eastAsia="zh-TW"/>
              </w:rPr>
              <w:t>P</w:t>
            </w:r>
            <w:r w:rsidRPr="001A368A">
              <w:rPr>
                <w:rFonts w:hint="eastAsia"/>
                <w:lang w:eastAsia="zh-TW"/>
              </w:rPr>
              <w:t>與網路銀行之交易持續增加，導致中台「前置查詢服務」發生壅塞，進而影響部分客戶進入App與網路銀行使用轉帳功能。</w:t>
            </w:r>
          </w:p>
        </w:tc>
      </w:tr>
      <w:tr w:rsidR="00E949C1" w:rsidRPr="008C7DBF" w:rsidTr="005150EE">
        <w:trPr>
          <w:trHeight w:val="597"/>
          <w:jc w:val="center"/>
        </w:trPr>
        <w:tc>
          <w:tcPr>
            <w:tcW w:w="795" w:type="dxa"/>
            <w:vMerge/>
            <w:shd w:val="clear" w:color="auto" w:fill="auto"/>
            <w:vAlign w:val="center"/>
          </w:tcPr>
          <w:p w:rsidR="00E949C1" w:rsidRPr="004800FA" w:rsidRDefault="00E949C1" w:rsidP="004800FA">
            <w:pPr>
              <w:pStyle w:val="142"/>
              <w:rPr>
                <w:rFonts w:hint="eastAsia"/>
              </w:rPr>
            </w:pPr>
          </w:p>
        </w:tc>
        <w:tc>
          <w:tcPr>
            <w:tcW w:w="1134" w:type="dxa"/>
            <w:vAlign w:val="center"/>
          </w:tcPr>
          <w:p w:rsidR="00E949C1" w:rsidRPr="004800FA" w:rsidRDefault="00E949C1" w:rsidP="004800FA">
            <w:pPr>
              <w:pStyle w:val="142"/>
            </w:pPr>
            <w:r>
              <w:rPr>
                <w:rFonts w:hint="eastAsia"/>
                <w:lang w:eastAsia="zh-TW"/>
              </w:rPr>
              <w:t>1家保經公司</w:t>
            </w:r>
          </w:p>
        </w:tc>
        <w:tc>
          <w:tcPr>
            <w:tcW w:w="7312" w:type="dxa"/>
            <w:shd w:val="clear" w:color="auto" w:fill="auto"/>
            <w:vAlign w:val="center"/>
          </w:tcPr>
          <w:p w:rsidR="00E949C1" w:rsidRPr="004800FA" w:rsidRDefault="00E949C1" w:rsidP="004800FA">
            <w:pPr>
              <w:pStyle w:val="142"/>
              <w:rPr>
                <w:rFonts w:hint="eastAsia"/>
              </w:rPr>
            </w:pPr>
            <w:r w:rsidRPr="00A27733">
              <w:rPr>
                <w:rFonts w:hint="eastAsia"/>
              </w:rPr>
              <w:t>該公司內部系統程式遭駭客入侵</w:t>
            </w:r>
            <w:r>
              <w:rPr>
                <w:rFonts w:hint="eastAsia"/>
                <w:lang w:eastAsia="zh-TW"/>
              </w:rPr>
              <w:t>，</w:t>
            </w:r>
            <w:r w:rsidRPr="00A27733">
              <w:rPr>
                <w:rFonts w:hint="eastAsia"/>
              </w:rPr>
              <w:t>約有4筆保戶接獲詐騙訊息，未造成財務損失。</w:t>
            </w:r>
          </w:p>
        </w:tc>
      </w:tr>
    </w:tbl>
    <w:p w:rsidR="00E949C1" w:rsidRPr="0023732D" w:rsidRDefault="00E949C1" w:rsidP="00CD67CA">
      <w:pPr>
        <w:pStyle w:val="142"/>
        <w:ind w:leftChars="-150" w:left="1082" w:rightChars="-100" w:right="-283" w:hangingChars="619" w:hanging="1507"/>
        <w:rPr>
          <w:rFonts w:hint="eastAsia"/>
          <w:lang w:eastAsia="zh-TW"/>
        </w:rPr>
      </w:pPr>
      <w:r w:rsidRPr="00F83D8E">
        <w:rPr>
          <w:rFonts w:hint="eastAsia"/>
        </w:rPr>
        <w:t>資料來源：</w:t>
      </w:r>
      <w:r>
        <w:rPr>
          <w:rFonts w:hint="eastAsia"/>
        </w:rPr>
        <w:t>金管會</w:t>
      </w:r>
      <w:r w:rsidR="00073F3B">
        <w:rPr>
          <w:rFonts w:hint="eastAsia"/>
          <w:lang w:eastAsia="zh-TW"/>
        </w:rPr>
        <w:t>及</w:t>
      </w:r>
      <w:r w:rsidR="00590423">
        <w:rPr>
          <w:rFonts w:hint="eastAsia"/>
          <w:lang w:eastAsia="zh-TW"/>
        </w:rPr>
        <w:t>其相關</w:t>
      </w:r>
      <w:r w:rsidR="00073F3B">
        <w:rPr>
          <w:rFonts w:hint="eastAsia"/>
          <w:lang w:eastAsia="zh-TW"/>
        </w:rPr>
        <w:t>新聞稿</w:t>
      </w:r>
      <w:r>
        <w:rPr>
          <w:rFonts w:hint="eastAsia"/>
        </w:rPr>
        <w:t>，本中心彙製</w:t>
      </w:r>
      <w:r w:rsidRPr="00F83D8E">
        <w:rPr>
          <w:rFonts w:hint="eastAsia"/>
        </w:rPr>
        <w:t>。</w:t>
      </w:r>
    </w:p>
    <w:p w:rsidR="00E949C1" w:rsidRPr="00660AD7" w:rsidRDefault="00E949C1" w:rsidP="007B4980">
      <w:pPr>
        <w:ind w:left="567" w:firstLine="567"/>
      </w:pPr>
      <w:r w:rsidRPr="007B4980">
        <w:rPr>
          <w:rFonts w:hint="eastAsia"/>
        </w:rPr>
        <w:t>綜上，</w:t>
      </w:r>
      <w:r>
        <w:rPr>
          <w:rFonts w:hint="eastAsia"/>
        </w:rPr>
        <w:t>近年</w:t>
      </w:r>
      <w:r w:rsidRPr="009835EC">
        <w:rPr>
          <w:rFonts w:hint="eastAsia"/>
        </w:rPr>
        <w:t>金管會為配合行政院「國家資通安全發展方案」</w:t>
      </w:r>
      <w:r>
        <w:rPr>
          <w:rFonts w:hint="eastAsia"/>
        </w:rPr>
        <w:t>，經年於單位預算編列相關經費，部分</w:t>
      </w:r>
      <w:r w:rsidR="00AA5BBB">
        <w:rPr>
          <w:rFonts w:hint="eastAsia"/>
        </w:rPr>
        <w:t>屬推動金融科技發展之</w:t>
      </w:r>
      <w:r>
        <w:rPr>
          <w:rFonts w:hint="eastAsia"/>
        </w:rPr>
        <w:t>項目自114年</w:t>
      </w:r>
      <w:r w:rsidR="00AA5BBB">
        <w:rPr>
          <w:rFonts w:hint="eastAsia"/>
        </w:rPr>
        <w:t>度</w:t>
      </w:r>
      <w:r>
        <w:rPr>
          <w:rFonts w:hint="eastAsia"/>
        </w:rPr>
        <w:t>起將由金管基金編列預算支應，惟查114年度金管基金預算案，雖列有辦理項目，惟未說明其係配合前揭方案所執行及其原係編列於單位預算等相關資訊，鑑於該等資訊有助於瞭解各業務之收支變動趨勢及資源配置情況，允宜充分揭露相關資訊，俾利預算審議，另近期</w:t>
      </w:r>
      <w:r w:rsidR="00C17D39">
        <w:rPr>
          <w:rFonts w:hint="eastAsia"/>
        </w:rPr>
        <w:t>部分</w:t>
      </w:r>
      <w:r>
        <w:rPr>
          <w:rFonts w:hint="eastAsia"/>
        </w:rPr>
        <w:t>金融機構發生駭客入侵或因內控制度</w:t>
      </w:r>
      <w:r w:rsidR="00C17D39">
        <w:rPr>
          <w:rFonts w:hint="eastAsia"/>
        </w:rPr>
        <w:t>未臻完善</w:t>
      </w:r>
      <w:r>
        <w:rPr>
          <w:rFonts w:hint="eastAsia"/>
        </w:rPr>
        <w:t>、程式設定等</w:t>
      </w:r>
      <w:r w:rsidR="00C17D39">
        <w:rPr>
          <w:rFonts w:hint="eastAsia"/>
        </w:rPr>
        <w:t>因素而衍生之</w:t>
      </w:r>
      <w:r>
        <w:rPr>
          <w:rFonts w:hint="eastAsia"/>
        </w:rPr>
        <w:t>資安事件，宜持續強化金融機構資安防護能力。</w:t>
      </w:r>
    </w:p>
    <w:p w:rsidR="00E949C1" w:rsidRDefault="00E949C1" w:rsidP="00FE3861">
      <w:pPr>
        <w:ind w:left="567" w:firstLine="567"/>
      </w:pPr>
    </w:p>
    <w:p w:rsidR="00A40DA2" w:rsidRDefault="00A40DA2" w:rsidP="00A40DA2">
      <w:pPr>
        <w:pStyle w:val="14"/>
        <w:ind w:left="567" w:hanging="567"/>
      </w:pPr>
      <w:bookmarkStart w:id="32" w:name="_Toc149639966"/>
      <w:bookmarkStart w:id="33" w:name="_Toc181955063"/>
      <w:r>
        <w:rPr>
          <w:rFonts w:hint="eastAsia"/>
        </w:rPr>
        <w:t>八</w:t>
      </w:r>
      <w:r w:rsidRPr="00922C50">
        <w:rPr>
          <w:rFonts w:hint="eastAsia"/>
        </w:rPr>
        <w:t>、</w:t>
      </w:r>
      <w:r w:rsidR="004C1296">
        <w:rPr>
          <w:rFonts w:hint="eastAsia"/>
        </w:rPr>
        <w:t>113年</w:t>
      </w:r>
      <w:r w:rsidR="00C63D3F">
        <w:rPr>
          <w:rFonts w:hint="eastAsia"/>
        </w:rPr>
        <w:t>截至</w:t>
      </w:r>
      <w:r w:rsidR="004C1296">
        <w:rPr>
          <w:rFonts w:hint="eastAsia"/>
        </w:rPr>
        <w:t>8</w:t>
      </w:r>
      <w:r w:rsidR="00F23B7B">
        <w:rPr>
          <w:rFonts w:hint="eastAsia"/>
        </w:rPr>
        <w:t>月底</w:t>
      </w:r>
      <w:r w:rsidR="00C63D3F">
        <w:rPr>
          <w:rFonts w:hint="eastAsia"/>
        </w:rPr>
        <w:t>止</w:t>
      </w:r>
      <w:r w:rsidR="004C1296">
        <w:rPr>
          <w:rFonts w:hint="eastAsia"/>
        </w:rPr>
        <w:t>，</w:t>
      </w:r>
      <w:r w:rsidRPr="00C309C1">
        <w:rPr>
          <w:rFonts w:hint="eastAsia"/>
        </w:rPr>
        <w:t>創新實驗及業務試辦</w:t>
      </w:r>
      <w:r w:rsidR="00F23B7B">
        <w:rPr>
          <w:rFonts w:hint="eastAsia"/>
        </w:rPr>
        <w:t>之</w:t>
      </w:r>
      <w:r>
        <w:rPr>
          <w:rFonts w:hint="eastAsia"/>
        </w:rPr>
        <w:t>申請</w:t>
      </w:r>
      <w:r w:rsidR="004C1296">
        <w:rPr>
          <w:rFonts w:hint="eastAsia"/>
        </w:rPr>
        <w:t>案件</w:t>
      </w:r>
      <w:r w:rsidR="00CE1411">
        <w:rPr>
          <w:rFonts w:hint="eastAsia"/>
        </w:rPr>
        <w:t>合計</w:t>
      </w:r>
      <w:r w:rsidR="00F23B7B">
        <w:rPr>
          <w:rFonts w:hint="eastAsia"/>
        </w:rPr>
        <w:t>數</w:t>
      </w:r>
      <w:r w:rsidR="00AA5BBB">
        <w:rPr>
          <w:rFonts w:hint="eastAsia"/>
        </w:rPr>
        <w:t>雖</w:t>
      </w:r>
      <w:r w:rsidR="004C1296">
        <w:rPr>
          <w:rFonts w:hint="eastAsia"/>
        </w:rPr>
        <w:t>已達目標值</w:t>
      </w:r>
      <w:r w:rsidRPr="00C309C1">
        <w:rPr>
          <w:rFonts w:hint="eastAsia"/>
        </w:rPr>
        <w:t>，惟創新實驗</w:t>
      </w:r>
      <w:r w:rsidR="00F23B7B" w:rsidRPr="00F23B7B">
        <w:rPr>
          <w:rFonts w:hint="eastAsia"/>
        </w:rPr>
        <w:t>近4年僅有1件</w:t>
      </w:r>
      <w:r w:rsidR="00EF2AA2" w:rsidRPr="00C309C1">
        <w:rPr>
          <w:rFonts w:hint="eastAsia"/>
        </w:rPr>
        <w:t>申請案</w:t>
      </w:r>
      <w:r w:rsidRPr="00A2616F">
        <w:rPr>
          <w:rFonts w:hint="eastAsia"/>
        </w:rPr>
        <w:t>，</w:t>
      </w:r>
      <w:r w:rsidRPr="00C9644E">
        <w:rPr>
          <w:rFonts w:hint="eastAsia"/>
        </w:rPr>
        <w:t>允宜</w:t>
      </w:r>
      <w:r w:rsidR="000201E6">
        <w:rPr>
          <w:rFonts w:hint="eastAsia"/>
        </w:rPr>
        <w:t>持續積極推動，並</w:t>
      </w:r>
      <w:r w:rsidR="00250DDB">
        <w:rPr>
          <w:rFonts w:hint="eastAsia"/>
        </w:rPr>
        <w:t>滾動調整相關措施</w:t>
      </w:r>
      <w:r>
        <w:rPr>
          <w:rFonts w:hint="eastAsia"/>
        </w:rPr>
        <w:t>，</w:t>
      </w:r>
      <w:r w:rsidR="0024135F">
        <w:rPr>
          <w:rFonts w:hint="eastAsia"/>
        </w:rPr>
        <w:t>俾</w:t>
      </w:r>
      <w:bookmarkEnd w:id="32"/>
      <w:r w:rsidR="00F27CAB" w:rsidRPr="00660AD7">
        <w:rPr>
          <w:rFonts w:hint="eastAsia"/>
        </w:rPr>
        <w:t>促進金融創新發展</w:t>
      </w:r>
      <w:r w:rsidR="00F27CAB">
        <w:rPr>
          <w:rFonts w:hint="eastAsia"/>
        </w:rPr>
        <w:t>，提升競爭力</w:t>
      </w:r>
      <w:bookmarkEnd w:id="33"/>
    </w:p>
    <w:p w:rsidR="00A40DA2" w:rsidRPr="00594EE8" w:rsidRDefault="00A40DA2" w:rsidP="00153ACC">
      <w:pPr>
        <w:ind w:left="567" w:firstLine="567"/>
      </w:pPr>
      <w:r w:rsidRPr="00012E53">
        <w:rPr>
          <w:rFonts w:hint="eastAsia"/>
        </w:rPr>
        <w:t>金管基金</w:t>
      </w:r>
      <w:r w:rsidRPr="00012E53">
        <w:t>11</w:t>
      </w:r>
      <w:r>
        <w:t>4</w:t>
      </w:r>
      <w:r w:rsidRPr="00012E53">
        <w:rPr>
          <w:rFonts w:hint="eastAsia"/>
        </w:rPr>
        <w:t>年度預算案「施政重點」之(</w:t>
      </w:r>
      <w:r>
        <w:rPr>
          <w:rFonts w:hint="eastAsia"/>
        </w:rPr>
        <w:t>二</w:t>
      </w:r>
      <w:r w:rsidRPr="00012E53">
        <w:rPr>
          <w:rFonts w:hint="eastAsia"/>
        </w:rPr>
        <w:t>)</w:t>
      </w:r>
      <w:r w:rsidRPr="00A40DA2">
        <w:rPr>
          <w:rFonts w:hint="eastAsia"/>
        </w:rPr>
        <w:t>推動金融制度、新種金融商品之研究及發展</w:t>
      </w:r>
      <w:r w:rsidRPr="00012E53">
        <w:rPr>
          <w:rFonts w:hint="eastAsia"/>
        </w:rPr>
        <w:t>項下第</w:t>
      </w:r>
      <w:r>
        <w:rPr>
          <w:rFonts w:hint="eastAsia"/>
        </w:rPr>
        <w:t>3</w:t>
      </w:r>
      <w:r w:rsidRPr="00012E53">
        <w:rPr>
          <w:rFonts w:hint="eastAsia"/>
        </w:rPr>
        <w:t>點列有</w:t>
      </w:r>
      <w:r w:rsidR="00153ACC">
        <w:rPr>
          <w:rFonts w:hint="eastAsia"/>
        </w:rPr>
        <w:t>持續推動創新實驗及業務試辦雙軌機制，主動積極廣納各界建言，調適各項金融法令與監理作為，並兼顧金融安全與發展，達到金融創新效果</w:t>
      </w:r>
      <w:r w:rsidRPr="00012E53">
        <w:rPr>
          <w:rFonts w:hint="eastAsia"/>
        </w:rPr>
        <w:t>，並於「推動金融制度、新種金融商品之研究及發展計畫」項下</w:t>
      </w:r>
      <w:r w:rsidRPr="000E23DD">
        <w:rPr>
          <w:rFonts w:hint="eastAsia"/>
        </w:rPr>
        <w:t>編列</w:t>
      </w:r>
      <w:r w:rsidRPr="00657D99">
        <w:rPr>
          <w:rFonts w:hint="eastAsia"/>
        </w:rPr>
        <w:t>金</w:t>
      </w:r>
      <w:r w:rsidRPr="00594EE8">
        <w:rPr>
          <w:rFonts w:hint="eastAsia"/>
        </w:rPr>
        <w:t>融科技創新實驗之審查及評估會議，以及金融科技相關溝通聯繫會議所需出席費、審查費及餐費</w:t>
      </w:r>
      <w:r>
        <w:rPr>
          <w:rFonts w:hint="eastAsia"/>
        </w:rPr>
        <w:t>合計</w:t>
      </w:r>
      <w:r w:rsidRPr="00594EE8">
        <w:rPr>
          <w:rFonts w:hint="eastAsia"/>
        </w:rPr>
        <w:t>20萬9千元。經查：</w:t>
      </w:r>
    </w:p>
    <w:p w:rsidR="00A40DA2" w:rsidRDefault="00A40DA2" w:rsidP="00A40DA2">
      <w:pPr>
        <w:pStyle w:val="a4"/>
        <w:ind w:left="851" w:hanging="284"/>
        <w:rPr>
          <w:b/>
          <w:lang w:eastAsia="zh-TW"/>
        </w:rPr>
      </w:pPr>
      <w:r w:rsidRPr="00922C50">
        <w:rPr>
          <w:rFonts w:hint="eastAsia"/>
          <w:b/>
        </w:rPr>
        <w:t>(一)</w:t>
      </w:r>
      <w:r>
        <w:rPr>
          <w:rFonts w:hint="eastAsia"/>
          <w:b/>
          <w:lang w:eastAsia="zh-TW"/>
        </w:rPr>
        <w:t>我國採</w:t>
      </w:r>
      <w:r>
        <w:rPr>
          <w:rFonts w:hint="eastAsia"/>
          <w:b/>
        </w:rPr>
        <w:t>創新實驗</w:t>
      </w:r>
      <w:r>
        <w:rPr>
          <w:rFonts w:hint="eastAsia"/>
          <w:b/>
          <w:lang w:eastAsia="zh-TW"/>
        </w:rPr>
        <w:t>及業務試辦雙軌機制，以加速金融科技創新動能</w:t>
      </w:r>
      <w:r w:rsidR="00D079B5">
        <w:rPr>
          <w:rFonts w:hint="eastAsia"/>
          <w:b/>
          <w:lang w:eastAsia="zh-TW"/>
        </w:rPr>
        <w:t>，並規劃將於近期放寬業務試辦範圍</w:t>
      </w:r>
    </w:p>
    <w:p w:rsidR="00A40DA2" w:rsidRDefault="00A40DA2" w:rsidP="00A40DA2">
      <w:pPr>
        <w:pStyle w:val="22"/>
        <w:ind w:left="850" w:firstLine="567"/>
        <w:rPr>
          <w:rFonts w:hint="eastAsia"/>
          <w:lang w:eastAsia="zh-TW"/>
        </w:rPr>
      </w:pPr>
      <w:r w:rsidRPr="00C67350">
        <w:rPr>
          <w:rFonts w:hint="eastAsia"/>
        </w:rPr>
        <w:t>為</w:t>
      </w:r>
      <w:r>
        <w:rPr>
          <w:rFonts w:hint="eastAsia"/>
        </w:rPr>
        <w:t>推動金融科技創新</w:t>
      </w:r>
      <w:r>
        <w:rPr>
          <w:rFonts w:hint="eastAsia"/>
          <w:lang w:eastAsia="zh-TW"/>
        </w:rPr>
        <w:t>，</w:t>
      </w:r>
      <w:r w:rsidR="00AA5BBB">
        <w:rPr>
          <w:rFonts w:hint="eastAsia"/>
        </w:rPr>
        <w:t>「金融科技發展與創新實驗條例」</w:t>
      </w:r>
      <w:r>
        <w:rPr>
          <w:rFonts w:hint="eastAsia"/>
          <w:lang w:eastAsia="zh-TW"/>
        </w:rPr>
        <w:t>於107年</w:t>
      </w:r>
      <w:r w:rsidR="00AA5BBB">
        <w:rPr>
          <w:rFonts w:hint="eastAsia"/>
          <w:lang w:eastAsia="zh-TW"/>
        </w:rPr>
        <w:t>1月31日制定公布，並於同年</w:t>
      </w:r>
      <w:r>
        <w:rPr>
          <w:rFonts w:hint="eastAsia"/>
          <w:lang w:eastAsia="zh-TW"/>
        </w:rPr>
        <w:t>4月30日施行，以專法方式</w:t>
      </w:r>
      <w:r w:rsidRPr="00415F08">
        <w:rPr>
          <w:rFonts w:hint="eastAsia"/>
        </w:rPr>
        <w:t>推動監理沙盒</w:t>
      </w:r>
      <w:r>
        <w:rPr>
          <w:rFonts w:hint="eastAsia"/>
          <w:lang w:eastAsia="zh-TW"/>
        </w:rPr>
        <w:t>，</w:t>
      </w:r>
      <w:r>
        <w:rPr>
          <w:rFonts w:hint="eastAsia"/>
        </w:rPr>
        <w:t>據該條例規定，</w:t>
      </w:r>
      <w:r w:rsidRPr="00220BB3">
        <w:rPr>
          <w:rFonts w:hint="eastAsia"/>
        </w:rPr>
        <w:t>不分國內外之金融機構及非金融機構（含自然人、法人）均可申請辦理創新實驗</w:t>
      </w:r>
      <w:r>
        <w:rPr>
          <w:rFonts w:hint="eastAsia"/>
        </w:rPr>
        <w:t>，申請人</w:t>
      </w:r>
      <w:r w:rsidRPr="00220BB3">
        <w:rPr>
          <w:rFonts w:hint="eastAsia"/>
        </w:rPr>
        <w:t>在實驗期間依其計畫書所載實驗內容，豁免其取得相關金融執照、核准或遵循相關金融法令，可於實驗場域中測試新技術或新商業模式，如實驗成果</w:t>
      </w:r>
      <w:r>
        <w:rPr>
          <w:rFonts w:hint="eastAsia"/>
          <w:lang w:eastAsia="zh-TW"/>
        </w:rPr>
        <w:t>具</w:t>
      </w:r>
      <w:r w:rsidRPr="00220BB3">
        <w:rPr>
          <w:rFonts w:hint="eastAsia"/>
        </w:rPr>
        <w:t>效益佳，金管會亦將修正相關法令，使該項實驗出監理沙盒後能落實於金融市場</w:t>
      </w:r>
      <w:r w:rsidRPr="007F6AC4">
        <w:rPr>
          <w:rFonts w:hint="eastAsia"/>
          <w:lang w:eastAsia="zh-TW"/>
        </w:rPr>
        <w:t>；另金管會自108年6月起，陸續訂定銀行、證券期貨及保險業之申請業務試辦作業要點，凡金融業從事之創新業務未涉及法律、法規命令</w:t>
      </w:r>
      <w:r w:rsidR="0013157D" w:rsidRPr="007F6AC4">
        <w:rPr>
          <w:rFonts w:hint="eastAsia"/>
          <w:lang w:eastAsia="zh-TW"/>
        </w:rPr>
        <w:t>或行政規則等</w:t>
      </w:r>
      <w:r w:rsidRPr="007F6AC4">
        <w:rPr>
          <w:rFonts w:hint="eastAsia"/>
          <w:lang w:eastAsia="zh-TW"/>
        </w:rPr>
        <w:t>禁止事項，即可申請業務試辦</w:t>
      </w:r>
      <w:r w:rsidR="00231BD7" w:rsidRPr="007F6AC4">
        <w:rPr>
          <w:rFonts w:hint="eastAsia"/>
          <w:lang w:eastAsia="zh-TW"/>
        </w:rPr>
        <w:t>，</w:t>
      </w:r>
      <w:r w:rsidRPr="007F6AC4">
        <w:rPr>
          <w:rFonts w:hint="eastAsia"/>
          <w:lang w:eastAsia="zh-TW"/>
        </w:rPr>
        <w:t>據金管會提供資料，</w:t>
      </w:r>
      <w:r w:rsidR="007F6AC4" w:rsidRPr="007F6AC4">
        <w:rPr>
          <w:rFonts w:hint="eastAsia"/>
          <w:lang w:eastAsia="zh-TW"/>
        </w:rPr>
        <w:t>將於近期</w:t>
      </w:r>
      <w:r w:rsidR="00450ACE">
        <w:rPr>
          <w:rFonts w:hint="eastAsia"/>
          <w:lang w:eastAsia="zh-TW"/>
        </w:rPr>
        <w:t>廢止上開各作業要點，</w:t>
      </w:r>
      <w:r w:rsidR="00563B85">
        <w:rPr>
          <w:rFonts w:hint="eastAsia"/>
          <w:lang w:eastAsia="zh-TW"/>
        </w:rPr>
        <w:t>並</w:t>
      </w:r>
      <w:r w:rsidR="007F6AC4" w:rsidRPr="007F6AC4">
        <w:rPr>
          <w:rFonts w:hint="eastAsia"/>
          <w:lang w:eastAsia="zh-TW"/>
        </w:rPr>
        <w:t>另定「金融業申請業</w:t>
      </w:r>
      <w:r w:rsidR="007F6AC4">
        <w:rPr>
          <w:rFonts w:hint="eastAsia"/>
          <w:lang w:eastAsia="zh-TW"/>
        </w:rPr>
        <w:t>務試辦作業要點」</w:t>
      </w:r>
      <w:r w:rsidR="00375FE9">
        <w:rPr>
          <w:rStyle w:val="af4"/>
          <w:lang w:eastAsia="zh-TW"/>
        </w:rPr>
        <w:footnoteReference w:id="16"/>
      </w:r>
      <w:r w:rsidR="00450ACE">
        <w:rPr>
          <w:rFonts w:hint="eastAsia"/>
          <w:lang w:eastAsia="zh-TW"/>
        </w:rPr>
        <w:t>，</w:t>
      </w:r>
      <w:r w:rsidR="004D1E48">
        <w:rPr>
          <w:rFonts w:hint="eastAsia"/>
          <w:lang w:eastAsia="zh-TW"/>
        </w:rPr>
        <w:t>其中將</w:t>
      </w:r>
      <w:r w:rsidR="007F6AC4">
        <w:rPr>
          <w:rFonts w:hint="eastAsia"/>
          <w:lang w:eastAsia="zh-TW"/>
        </w:rPr>
        <w:t>明定金融業就該</w:t>
      </w:r>
      <w:r w:rsidR="007F6AC4" w:rsidRPr="007F6AC4">
        <w:rPr>
          <w:rFonts w:hint="eastAsia"/>
          <w:lang w:eastAsia="zh-TW"/>
        </w:rPr>
        <w:t>會行政規則、函釋、公會自律規範或周邊單位規章等尚未開放之業務項目，均得申請試辦</w:t>
      </w:r>
      <w:r w:rsidR="007F6AC4">
        <w:rPr>
          <w:rFonts w:hint="eastAsia"/>
          <w:lang w:eastAsia="zh-TW"/>
        </w:rPr>
        <w:t>，以放寬業務試辦範圍。</w:t>
      </w:r>
      <w:r w:rsidR="00616FDA">
        <w:rPr>
          <w:rFonts w:hint="eastAsia"/>
          <w:lang w:eastAsia="zh-TW"/>
        </w:rPr>
        <w:t>迄</w:t>
      </w:r>
      <w:r>
        <w:rPr>
          <w:rFonts w:hint="eastAsia"/>
        </w:rPr>
        <w:t>11</w:t>
      </w:r>
      <w:r w:rsidR="005B1C50">
        <w:rPr>
          <w:rFonts w:hint="eastAsia"/>
          <w:lang w:eastAsia="zh-TW"/>
        </w:rPr>
        <w:t>3</w:t>
      </w:r>
      <w:r>
        <w:rPr>
          <w:rFonts w:hint="eastAsia"/>
        </w:rPr>
        <w:t>年</w:t>
      </w:r>
      <w:r w:rsidR="005B1C50">
        <w:rPr>
          <w:rFonts w:hint="eastAsia"/>
          <w:lang w:eastAsia="zh-TW"/>
        </w:rPr>
        <w:t>8</w:t>
      </w:r>
      <w:r>
        <w:rPr>
          <w:rFonts w:hint="eastAsia"/>
        </w:rPr>
        <w:t>月底，</w:t>
      </w:r>
      <w:r>
        <w:rPr>
          <w:rFonts w:hint="eastAsia"/>
          <w:lang w:eastAsia="zh-TW"/>
        </w:rPr>
        <w:t>創新實驗及業務試辦之</w:t>
      </w:r>
      <w:r>
        <w:rPr>
          <w:rFonts w:hint="eastAsia"/>
          <w:lang w:val="en-US" w:eastAsia="zh-TW"/>
        </w:rPr>
        <w:t>累計申請案件數分別為16件及</w:t>
      </w:r>
      <w:r w:rsidR="005B1C50">
        <w:rPr>
          <w:rFonts w:hint="eastAsia"/>
          <w:lang w:val="en-US" w:eastAsia="zh-TW"/>
        </w:rPr>
        <w:t>103</w:t>
      </w:r>
      <w:r>
        <w:rPr>
          <w:rFonts w:hint="eastAsia"/>
          <w:lang w:val="en-US" w:eastAsia="zh-TW"/>
        </w:rPr>
        <w:t>件</w:t>
      </w:r>
      <w:r w:rsidRPr="00036AE9">
        <w:rPr>
          <w:rFonts w:hint="eastAsia"/>
          <w:lang w:val="en-US" w:eastAsia="zh-TW"/>
        </w:rPr>
        <w:t>，其</w:t>
      </w:r>
      <w:r>
        <w:rPr>
          <w:rFonts w:hint="eastAsia"/>
          <w:lang w:val="en-US" w:eastAsia="zh-TW"/>
        </w:rPr>
        <w:t>中各</w:t>
      </w:r>
      <w:r w:rsidRPr="00036AE9">
        <w:rPr>
          <w:rFonts w:hint="eastAsia"/>
          <w:lang w:val="en-US" w:eastAsia="zh-TW"/>
        </w:rPr>
        <w:t>別有9件及</w:t>
      </w:r>
      <w:r w:rsidR="005B1C50">
        <w:rPr>
          <w:rFonts w:hint="eastAsia"/>
          <w:lang w:val="en-US" w:eastAsia="zh-TW"/>
        </w:rPr>
        <w:t>83</w:t>
      </w:r>
      <w:r w:rsidRPr="00036AE9">
        <w:rPr>
          <w:rFonts w:hint="eastAsia"/>
          <w:lang w:val="en-US" w:eastAsia="zh-TW"/>
        </w:rPr>
        <w:t>件</w:t>
      </w:r>
      <w:r>
        <w:rPr>
          <w:rFonts w:hint="eastAsia"/>
          <w:lang w:val="en-US" w:eastAsia="zh-TW"/>
        </w:rPr>
        <w:t>業</w:t>
      </w:r>
      <w:r w:rsidRPr="00036AE9">
        <w:rPr>
          <w:rFonts w:hint="eastAsia"/>
          <w:lang w:val="en-US" w:eastAsia="zh-TW"/>
        </w:rPr>
        <w:t>經核准進行實驗或試辦</w:t>
      </w:r>
      <w:r>
        <w:rPr>
          <w:rFonts w:hint="eastAsia"/>
          <w:lang w:val="en-US" w:eastAsia="zh-TW"/>
        </w:rPr>
        <w:t>，另尚有逕予開辦之業務試辦案3件</w:t>
      </w:r>
      <w:r>
        <w:rPr>
          <w:rFonts w:hint="eastAsia"/>
        </w:rPr>
        <w:t>(詳表1)</w:t>
      </w:r>
      <w:r>
        <w:rPr>
          <w:rFonts w:hint="eastAsia"/>
          <w:lang w:eastAsia="zh-TW"/>
        </w:rPr>
        <w:t>。</w:t>
      </w:r>
    </w:p>
    <w:p w:rsidR="00A40DA2" w:rsidRDefault="00A40DA2" w:rsidP="00A40DA2">
      <w:pPr>
        <w:pStyle w:val="a4"/>
        <w:ind w:left="851" w:hanging="284"/>
        <w:rPr>
          <w:rFonts w:hint="eastAsia"/>
          <w:b/>
          <w:lang w:eastAsia="zh-TW"/>
        </w:rPr>
      </w:pPr>
      <w:r w:rsidRPr="00922C50">
        <w:rPr>
          <w:rFonts w:hint="eastAsia"/>
          <w:b/>
        </w:rPr>
        <w:t>(二)</w:t>
      </w:r>
      <w:r w:rsidR="00944AF6">
        <w:rPr>
          <w:rFonts w:hint="eastAsia"/>
          <w:b/>
          <w:lang w:eastAsia="zh-TW"/>
        </w:rPr>
        <w:t>113年</w:t>
      </w:r>
      <w:r w:rsidR="00C63D3F">
        <w:rPr>
          <w:rFonts w:hint="eastAsia"/>
          <w:b/>
          <w:lang w:eastAsia="zh-TW"/>
        </w:rPr>
        <w:t>截至</w:t>
      </w:r>
      <w:r w:rsidR="00944AF6">
        <w:rPr>
          <w:rFonts w:hint="eastAsia"/>
          <w:b/>
          <w:lang w:eastAsia="zh-TW"/>
        </w:rPr>
        <w:t>8月底，</w:t>
      </w:r>
      <w:r>
        <w:rPr>
          <w:rFonts w:hint="eastAsia"/>
          <w:b/>
          <w:lang w:eastAsia="zh-TW"/>
        </w:rPr>
        <w:t>創新實驗及業務試辦之</w:t>
      </w:r>
      <w:r>
        <w:rPr>
          <w:rFonts w:hint="eastAsia"/>
          <w:b/>
        </w:rPr>
        <w:t>申請</w:t>
      </w:r>
      <w:r>
        <w:rPr>
          <w:rFonts w:hint="eastAsia"/>
          <w:b/>
          <w:lang w:eastAsia="zh-TW"/>
        </w:rPr>
        <w:t>案件</w:t>
      </w:r>
      <w:r w:rsidR="00944AF6">
        <w:rPr>
          <w:rFonts w:hint="eastAsia"/>
          <w:b/>
          <w:lang w:eastAsia="zh-TW"/>
        </w:rPr>
        <w:t>合計數已達目標值，惟創新實驗近4年</w:t>
      </w:r>
      <w:r w:rsidR="00F23B7B">
        <w:rPr>
          <w:rFonts w:hint="eastAsia"/>
          <w:b/>
          <w:lang w:eastAsia="zh-TW"/>
        </w:rPr>
        <w:t>(110至113年)</w:t>
      </w:r>
      <w:r w:rsidR="00944AF6">
        <w:rPr>
          <w:rFonts w:hint="eastAsia"/>
          <w:b/>
          <w:lang w:eastAsia="zh-TW"/>
        </w:rPr>
        <w:t>僅有1件申請案</w:t>
      </w:r>
      <w:r w:rsidRPr="00C309C1">
        <w:rPr>
          <w:rFonts w:hint="eastAsia"/>
          <w:b/>
          <w:lang w:eastAsia="zh-TW"/>
        </w:rPr>
        <w:t>，允宜</w:t>
      </w:r>
      <w:r w:rsidR="00944AF6">
        <w:rPr>
          <w:rFonts w:hint="eastAsia"/>
          <w:b/>
          <w:lang w:eastAsia="zh-TW"/>
        </w:rPr>
        <w:t>研謀善策，</w:t>
      </w:r>
      <w:r w:rsidRPr="00C309C1">
        <w:rPr>
          <w:rFonts w:hint="eastAsia"/>
          <w:b/>
          <w:lang w:eastAsia="zh-TW"/>
        </w:rPr>
        <w:t>積極推動</w:t>
      </w:r>
    </w:p>
    <w:p w:rsidR="0025260F" w:rsidRDefault="00A40DA2" w:rsidP="000201E6">
      <w:pPr>
        <w:pStyle w:val="22"/>
        <w:ind w:left="850" w:firstLine="567"/>
      </w:pPr>
      <w:r>
        <w:rPr>
          <w:rFonts w:hint="eastAsia"/>
          <w:lang w:eastAsia="zh-TW"/>
        </w:rPr>
        <w:t>檢視</w:t>
      </w:r>
      <w:r w:rsidR="00AA5BBB">
        <w:rPr>
          <w:rFonts w:hint="eastAsia"/>
        </w:rPr>
        <w:t>107至11</w:t>
      </w:r>
      <w:r w:rsidR="00AA5BBB">
        <w:rPr>
          <w:lang w:eastAsia="zh-TW"/>
        </w:rPr>
        <w:t>1</w:t>
      </w:r>
      <w:r w:rsidR="00AA5BBB">
        <w:rPr>
          <w:rFonts w:hint="eastAsia"/>
        </w:rPr>
        <w:t>年</w:t>
      </w:r>
      <w:r>
        <w:rPr>
          <w:rFonts w:hint="eastAsia"/>
          <w:lang w:eastAsia="zh-TW"/>
        </w:rPr>
        <w:t>我國</w:t>
      </w:r>
      <w:r w:rsidRPr="003E2DBA">
        <w:rPr>
          <w:rFonts w:hint="eastAsia"/>
        </w:rPr>
        <w:t>金融</w:t>
      </w:r>
      <w:r>
        <w:rPr>
          <w:rFonts w:hint="eastAsia"/>
          <w:lang w:eastAsia="zh-TW"/>
        </w:rPr>
        <w:t>科技創新推動</w:t>
      </w:r>
      <w:r>
        <w:rPr>
          <w:rFonts w:hint="eastAsia"/>
        </w:rPr>
        <w:t>情形，</w:t>
      </w:r>
      <w:r>
        <w:rPr>
          <w:rFonts w:hint="eastAsia"/>
          <w:lang w:eastAsia="zh-TW"/>
        </w:rPr>
        <w:t>創新實驗及業務試辦申請案件合計數</w:t>
      </w:r>
      <w:r>
        <w:rPr>
          <w:rFonts w:hint="eastAsia"/>
        </w:rPr>
        <w:t>，僅109年較</w:t>
      </w:r>
      <w:r w:rsidR="00563B85">
        <w:rPr>
          <w:rFonts w:hint="eastAsia"/>
          <w:lang w:eastAsia="zh-TW"/>
        </w:rPr>
        <w:t>108年</w:t>
      </w:r>
      <w:r>
        <w:rPr>
          <w:rFonts w:hint="eastAsia"/>
        </w:rPr>
        <w:t>減少</w:t>
      </w:r>
      <w:r w:rsidR="00563B85">
        <w:rPr>
          <w:rFonts w:hint="eastAsia"/>
          <w:lang w:eastAsia="zh-TW"/>
        </w:rPr>
        <w:t>6件</w:t>
      </w:r>
      <w:r>
        <w:rPr>
          <w:rFonts w:hint="eastAsia"/>
        </w:rPr>
        <w:t>，餘各年度皆</w:t>
      </w:r>
      <w:r w:rsidR="00563B85">
        <w:rPr>
          <w:rFonts w:hint="eastAsia"/>
          <w:lang w:eastAsia="zh-TW"/>
        </w:rPr>
        <w:t>較</w:t>
      </w:r>
      <w:r w:rsidR="00563B85">
        <w:rPr>
          <w:rFonts w:hint="eastAsia"/>
        </w:rPr>
        <w:t>前一年度</w:t>
      </w:r>
      <w:r>
        <w:rPr>
          <w:rFonts w:hint="eastAsia"/>
        </w:rPr>
        <w:t>為增加，</w:t>
      </w:r>
      <w:r>
        <w:rPr>
          <w:rFonts w:hint="eastAsia"/>
          <w:lang w:eastAsia="zh-TW"/>
        </w:rPr>
        <w:t>整體</w:t>
      </w:r>
      <w:r>
        <w:rPr>
          <w:rFonts w:hint="eastAsia"/>
        </w:rPr>
        <w:t>概呈增加趨勢，11</w:t>
      </w:r>
      <w:r w:rsidR="009E098E">
        <w:rPr>
          <w:rFonts w:hint="eastAsia"/>
          <w:lang w:eastAsia="zh-TW"/>
        </w:rPr>
        <w:t>2</w:t>
      </w:r>
      <w:r>
        <w:rPr>
          <w:rFonts w:hint="eastAsia"/>
        </w:rPr>
        <w:t>年度</w:t>
      </w:r>
      <w:r w:rsidR="00B679AA">
        <w:rPr>
          <w:rFonts w:hint="eastAsia"/>
          <w:lang w:eastAsia="zh-TW"/>
        </w:rPr>
        <w:t>雖</w:t>
      </w:r>
      <w:r w:rsidR="009E098E">
        <w:rPr>
          <w:rFonts w:hint="eastAsia"/>
          <w:lang w:eastAsia="zh-TW"/>
        </w:rPr>
        <w:t>降至15件，然已</w:t>
      </w:r>
      <w:r>
        <w:rPr>
          <w:rFonts w:hint="eastAsia"/>
          <w:lang w:eastAsia="zh-TW"/>
        </w:rPr>
        <w:t>達該年度目標值</w:t>
      </w:r>
      <w:r>
        <w:rPr>
          <w:rStyle w:val="af4"/>
          <w:lang w:eastAsia="zh-TW"/>
        </w:rPr>
        <w:footnoteReference w:id="17"/>
      </w:r>
      <w:r w:rsidR="009E098E">
        <w:rPr>
          <w:rFonts w:hint="eastAsia"/>
          <w:lang w:eastAsia="zh-TW"/>
        </w:rPr>
        <w:t>，113年截至8月底止，</w:t>
      </w:r>
      <w:r w:rsidR="009E098E">
        <w:rPr>
          <w:rFonts w:hint="eastAsia"/>
        </w:rPr>
        <w:t>創</w:t>
      </w:r>
      <w:r w:rsidR="009E098E">
        <w:rPr>
          <w:rFonts w:hint="eastAsia"/>
          <w:lang w:eastAsia="zh-TW"/>
        </w:rPr>
        <w:t>新實驗及業務試辦申請案件合計數</w:t>
      </w:r>
      <w:r w:rsidR="00AC504B">
        <w:rPr>
          <w:rFonts w:hint="eastAsia"/>
          <w:lang w:eastAsia="zh-TW"/>
        </w:rPr>
        <w:t>為</w:t>
      </w:r>
      <w:r w:rsidR="009E098E">
        <w:rPr>
          <w:rFonts w:hint="eastAsia"/>
          <w:lang w:eastAsia="zh-TW"/>
        </w:rPr>
        <w:t>18件，</w:t>
      </w:r>
      <w:r w:rsidR="002E2A46">
        <w:rPr>
          <w:rFonts w:hint="eastAsia"/>
          <w:lang w:eastAsia="zh-TW"/>
        </w:rPr>
        <w:t>已達</w:t>
      </w:r>
      <w:r w:rsidR="00AA5BBB">
        <w:rPr>
          <w:rFonts w:hint="eastAsia"/>
          <w:lang w:eastAsia="zh-TW"/>
        </w:rPr>
        <w:t>年度</w:t>
      </w:r>
      <w:r w:rsidR="002E2A46">
        <w:rPr>
          <w:rFonts w:hint="eastAsia"/>
          <w:lang w:eastAsia="zh-TW"/>
        </w:rPr>
        <w:t>目標值</w:t>
      </w:r>
      <w:r w:rsidR="00AA5BBB">
        <w:rPr>
          <w:rFonts w:hint="eastAsia"/>
          <w:lang w:eastAsia="zh-TW"/>
        </w:rPr>
        <w:t>(10件)</w:t>
      </w:r>
      <w:r>
        <w:rPr>
          <w:lang w:eastAsia="zh-TW"/>
        </w:rPr>
        <w:t>；復</w:t>
      </w:r>
      <w:r w:rsidR="009E098E">
        <w:rPr>
          <w:rFonts w:hint="eastAsia"/>
          <w:lang w:eastAsia="zh-TW"/>
        </w:rPr>
        <w:t>分</w:t>
      </w:r>
      <w:r>
        <w:rPr>
          <w:lang w:eastAsia="zh-TW"/>
        </w:rPr>
        <w:t>就</w:t>
      </w:r>
      <w:r w:rsidR="009E098E">
        <w:rPr>
          <w:rFonts w:hint="eastAsia"/>
          <w:lang w:eastAsia="zh-TW"/>
        </w:rPr>
        <w:t>案件類型</w:t>
      </w:r>
      <w:r>
        <w:rPr>
          <w:rFonts w:hint="eastAsia"/>
          <w:lang w:eastAsia="zh-TW"/>
        </w:rPr>
        <w:t>分析，</w:t>
      </w:r>
      <w:r w:rsidR="009E098E">
        <w:rPr>
          <w:rFonts w:hint="eastAsia"/>
          <w:lang w:eastAsia="zh-TW"/>
        </w:rPr>
        <w:t>自108年陸續</w:t>
      </w:r>
      <w:r w:rsidR="009E098E" w:rsidRPr="007F6AC4">
        <w:rPr>
          <w:rFonts w:hint="eastAsia"/>
          <w:lang w:eastAsia="zh-TW"/>
        </w:rPr>
        <w:t>訂定各業別之業務試辦</w:t>
      </w:r>
      <w:r w:rsidR="00944AF6">
        <w:rPr>
          <w:rFonts w:hint="eastAsia"/>
          <w:lang w:eastAsia="zh-TW"/>
        </w:rPr>
        <w:t>機制</w:t>
      </w:r>
      <w:r w:rsidR="009E098E" w:rsidRPr="007F6AC4">
        <w:rPr>
          <w:rFonts w:hint="eastAsia"/>
          <w:lang w:eastAsia="zh-TW"/>
        </w:rPr>
        <w:t>後，各年度</w:t>
      </w:r>
      <w:r w:rsidR="009E098E" w:rsidRPr="007F6AC4">
        <w:rPr>
          <w:lang w:eastAsia="zh-TW"/>
        </w:rPr>
        <w:t>申請</w:t>
      </w:r>
      <w:r w:rsidR="009E098E" w:rsidRPr="007F6AC4">
        <w:rPr>
          <w:rFonts w:hint="eastAsia"/>
          <w:lang w:eastAsia="zh-TW"/>
        </w:rPr>
        <w:t>案件</w:t>
      </w:r>
      <w:r w:rsidR="009E098E">
        <w:rPr>
          <w:rFonts w:hint="eastAsia"/>
          <w:lang w:eastAsia="zh-TW"/>
        </w:rPr>
        <w:t>皆以</w:t>
      </w:r>
      <w:r>
        <w:rPr>
          <w:rFonts w:hint="eastAsia"/>
          <w:lang w:eastAsia="zh-TW"/>
        </w:rPr>
        <w:t>業務試辦</w:t>
      </w:r>
      <w:r w:rsidR="009E098E">
        <w:rPr>
          <w:rFonts w:hint="eastAsia"/>
          <w:lang w:eastAsia="zh-TW"/>
        </w:rPr>
        <w:t>為主</w:t>
      </w:r>
      <w:r>
        <w:rPr>
          <w:rFonts w:hint="eastAsia"/>
        </w:rPr>
        <w:t>，</w:t>
      </w:r>
      <w:r w:rsidR="009E098E">
        <w:rPr>
          <w:rFonts w:hint="eastAsia"/>
          <w:lang w:eastAsia="zh-TW"/>
        </w:rPr>
        <w:t>而</w:t>
      </w:r>
      <w:r>
        <w:rPr>
          <w:rFonts w:hint="eastAsia"/>
        </w:rPr>
        <w:t>創新實驗部分</w:t>
      </w:r>
      <w:r w:rsidR="00970ED8">
        <w:rPr>
          <w:rFonts w:hint="eastAsia"/>
          <w:lang w:eastAsia="zh-TW"/>
        </w:rPr>
        <w:t>，</w:t>
      </w:r>
      <w:r>
        <w:rPr>
          <w:rFonts w:hint="eastAsia"/>
        </w:rPr>
        <w:t>自109年起減少至3件，</w:t>
      </w:r>
      <w:r w:rsidR="00944AF6">
        <w:rPr>
          <w:rFonts w:hint="eastAsia"/>
          <w:lang w:eastAsia="zh-TW"/>
        </w:rPr>
        <w:t>嗣後</w:t>
      </w:r>
      <w:r w:rsidR="00970ED8">
        <w:rPr>
          <w:rFonts w:hint="eastAsia"/>
          <w:lang w:eastAsia="zh-TW"/>
        </w:rPr>
        <w:t>僅於</w:t>
      </w:r>
      <w:r>
        <w:rPr>
          <w:rFonts w:hint="eastAsia"/>
        </w:rPr>
        <w:t>111年</w:t>
      </w:r>
      <w:r w:rsidR="00970ED8">
        <w:rPr>
          <w:rFonts w:hint="eastAsia"/>
          <w:lang w:eastAsia="zh-TW"/>
        </w:rPr>
        <w:t>有</w:t>
      </w:r>
      <w:r>
        <w:rPr>
          <w:rFonts w:hint="eastAsia"/>
        </w:rPr>
        <w:t>1件</w:t>
      </w:r>
      <w:r w:rsidR="00970ED8">
        <w:rPr>
          <w:rFonts w:hint="eastAsia"/>
          <w:lang w:eastAsia="zh-TW"/>
        </w:rPr>
        <w:t>申請案，餘各年度</w:t>
      </w:r>
      <w:r w:rsidR="009E098E">
        <w:rPr>
          <w:rFonts w:hint="eastAsia"/>
          <w:lang w:eastAsia="zh-TW"/>
        </w:rPr>
        <w:t>皆</w:t>
      </w:r>
      <w:r>
        <w:rPr>
          <w:rFonts w:hint="eastAsia"/>
        </w:rPr>
        <w:t>無相關申請案件(詳表2)</w:t>
      </w:r>
      <w:r>
        <w:rPr>
          <w:rFonts w:hint="eastAsia"/>
          <w:lang w:val="en-US" w:eastAsia="zh-TW"/>
        </w:rPr>
        <w:t>。</w:t>
      </w:r>
      <w:r w:rsidRPr="006F5393">
        <w:rPr>
          <w:rFonts w:hint="eastAsia"/>
        </w:rPr>
        <w:t>詢據金管會表示，</w:t>
      </w:r>
      <w:r w:rsidR="000201E6">
        <w:rPr>
          <w:rFonts w:hint="eastAsia"/>
          <w:lang w:eastAsia="zh-TW"/>
        </w:rPr>
        <w:t>刻正參考相關委外研究案之</w:t>
      </w:r>
      <w:r w:rsidR="000201E6" w:rsidRPr="00FA2A91">
        <w:rPr>
          <w:rFonts w:hint="eastAsia"/>
        </w:rPr>
        <w:t>建議</w:t>
      </w:r>
      <w:r w:rsidR="00AA5BBB">
        <w:rPr>
          <w:rFonts w:hint="eastAsia"/>
          <w:lang w:eastAsia="zh-TW"/>
        </w:rPr>
        <w:t>，</w:t>
      </w:r>
      <w:r w:rsidR="000201E6" w:rsidRPr="00FA2A91">
        <w:rPr>
          <w:rFonts w:hint="eastAsia"/>
        </w:rPr>
        <w:t>研議精進創新實驗等機制之相關措施</w:t>
      </w:r>
      <w:r w:rsidR="00FA2A91" w:rsidRPr="00FA2A91">
        <w:rPr>
          <w:rFonts w:hint="eastAsia"/>
        </w:rPr>
        <w:t>，</w:t>
      </w:r>
      <w:r w:rsidR="001E105B">
        <w:rPr>
          <w:rFonts w:hint="eastAsia"/>
        </w:rPr>
        <w:t>並將評估是否啟動「金融科技發展與創新實驗條例」修法事宜</w:t>
      </w:r>
      <w:r w:rsidR="001E105B">
        <w:rPr>
          <w:rFonts w:hint="eastAsia"/>
          <w:lang w:eastAsia="zh-TW"/>
        </w:rPr>
        <w:t>，允宜持續積極推動，</w:t>
      </w:r>
      <w:r w:rsidR="00016CC8">
        <w:rPr>
          <w:rFonts w:hint="eastAsia"/>
          <w:lang w:eastAsia="zh-TW"/>
        </w:rPr>
        <w:t>以促進</w:t>
      </w:r>
      <w:r w:rsidR="00250DDB">
        <w:rPr>
          <w:rFonts w:hint="eastAsia"/>
        </w:rPr>
        <w:t>我國</w:t>
      </w:r>
      <w:r w:rsidR="00250DDB" w:rsidRPr="00660AD7">
        <w:rPr>
          <w:rFonts w:hint="eastAsia"/>
        </w:rPr>
        <w:t>金融</w:t>
      </w:r>
      <w:r w:rsidR="00F27CAB">
        <w:rPr>
          <w:rFonts w:hint="eastAsia"/>
          <w:lang w:eastAsia="zh-TW"/>
        </w:rPr>
        <w:t>科技</w:t>
      </w:r>
      <w:r w:rsidR="00016CC8">
        <w:rPr>
          <w:rFonts w:hint="eastAsia"/>
          <w:lang w:eastAsia="zh-TW"/>
        </w:rPr>
        <w:t>創新</w:t>
      </w:r>
      <w:r w:rsidR="00F27CAB">
        <w:rPr>
          <w:rFonts w:hint="eastAsia"/>
          <w:lang w:eastAsia="zh-TW"/>
        </w:rPr>
        <w:t>金融服務</w:t>
      </w:r>
      <w:r w:rsidR="00250DDB" w:rsidRPr="00660AD7">
        <w:rPr>
          <w:rFonts w:hint="eastAsia"/>
        </w:rPr>
        <w:t>，提升競爭力。</w:t>
      </w:r>
    </w:p>
    <w:p w:rsidR="00A40DA2" w:rsidRDefault="00A40DA2" w:rsidP="0017701F">
      <w:pPr>
        <w:pStyle w:val="22"/>
        <w:ind w:leftChars="-150" w:left="-425" w:rightChars="-100" w:right="-283" w:firstLineChars="0" w:firstLine="0"/>
      </w:pPr>
      <w:r w:rsidRPr="003E2DBA">
        <w:rPr>
          <w:b/>
        </w:rPr>
        <w:t>表</w:t>
      </w:r>
      <w:r>
        <w:rPr>
          <w:rFonts w:hint="eastAsia"/>
          <w:b/>
        </w:rPr>
        <w:t>1</w:t>
      </w:r>
      <w:r w:rsidRPr="003E2DBA">
        <w:rPr>
          <w:b/>
        </w:rPr>
        <w:t xml:space="preserve">　截至11</w:t>
      </w:r>
      <w:r w:rsidR="00153ACC">
        <w:rPr>
          <w:rFonts w:hint="eastAsia"/>
          <w:b/>
          <w:lang w:eastAsia="zh-TW"/>
        </w:rPr>
        <w:t>3</w:t>
      </w:r>
      <w:r w:rsidRPr="003E2DBA">
        <w:rPr>
          <w:b/>
        </w:rPr>
        <w:t>年</w:t>
      </w:r>
      <w:r w:rsidR="00153ACC">
        <w:rPr>
          <w:rFonts w:hint="eastAsia"/>
          <w:b/>
          <w:lang w:eastAsia="zh-TW"/>
        </w:rPr>
        <w:t>8</w:t>
      </w:r>
      <w:r w:rsidRPr="003E2DBA">
        <w:rPr>
          <w:b/>
        </w:rPr>
        <w:t>月底止</w:t>
      </w:r>
      <w:r>
        <w:rPr>
          <w:rFonts w:hint="eastAsia"/>
          <w:b/>
          <w:lang w:eastAsia="zh-TW"/>
        </w:rPr>
        <w:t>創新</w:t>
      </w:r>
      <w:r w:rsidRPr="00242593">
        <w:rPr>
          <w:rFonts w:hint="eastAsia"/>
          <w:b/>
        </w:rPr>
        <w:t>實驗及</w:t>
      </w:r>
      <w:r>
        <w:rPr>
          <w:rFonts w:hint="eastAsia"/>
          <w:b/>
          <w:lang w:eastAsia="zh-TW"/>
        </w:rPr>
        <w:t>業務</w:t>
      </w:r>
      <w:r w:rsidRPr="00242593">
        <w:rPr>
          <w:rFonts w:hint="eastAsia"/>
          <w:b/>
        </w:rPr>
        <w:t>試辦</w:t>
      </w:r>
      <w:r w:rsidRPr="003E2DBA">
        <w:rPr>
          <w:b/>
        </w:rPr>
        <w:t>案</w:t>
      </w:r>
      <w:r>
        <w:rPr>
          <w:rFonts w:hint="eastAsia"/>
          <w:b/>
          <w:lang w:eastAsia="zh-TW"/>
        </w:rPr>
        <w:t>件</w:t>
      </w:r>
      <w:r w:rsidRPr="003E2DBA">
        <w:rPr>
          <w:b/>
        </w:rPr>
        <w:t>辦理情</w:t>
      </w:r>
      <w:r>
        <w:rPr>
          <w:rFonts w:hint="eastAsia"/>
          <w:b/>
          <w:lang w:eastAsia="zh-TW"/>
        </w:rPr>
        <w:t>形一覽表</w:t>
      </w:r>
    </w:p>
    <w:p w:rsidR="00A40DA2" w:rsidRPr="00830668" w:rsidRDefault="00A40DA2" w:rsidP="00A40DA2">
      <w:pPr>
        <w:spacing w:line="400" w:lineRule="exact"/>
        <w:ind w:leftChars="0" w:left="1159" w:rightChars="-50" w:right="-142" w:hangingChars="409" w:hanging="1159"/>
        <w:jc w:val="right"/>
        <w:rPr>
          <w:color w:val="000000"/>
          <w:szCs w:val="18"/>
        </w:rPr>
      </w:pPr>
      <w:r>
        <w:rPr>
          <w:rFonts w:hint="eastAsia"/>
        </w:rPr>
        <w:t xml:space="preserve">                                                       </w:t>
      </w:r>
      <w:r w:rsidRPr="00830668">
        <w:rPr>
          <w:rFonts w:ascii="新細明體" w:hAnsi="新細明體" w:cs="新細明體" w:hint="eastAsia"/>
          <w:color w:val="000000"/>
          <w:sz w:val="24"/>
          <w:szCs w:val="24"/>
        </w:rPr>
        <w:t>單位：件</w:t>
      </w:r>
    </w:p>
    <w:tbl>
      <w:tblPr>
        <w:tblW w:w="9095" w:type="dxa"/>
        <w:tblInd w:w="-3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000" w:firstRow="0" w:lastRow="0" w:firstColumn="0" w:lastColumn="0" w:noHBand="0" w:noVBand="0"/>
      </w:tblPr>
      <w:tblGrid>
        <w:gridCol w:w="2127"/>
        <w:gridCol w:w="1161"/>
        <w:gridCol w:w="1161"/>
        <w:gridCol w:w="1162"/>
        <w:gridCol w:w="1161"/>
        <w:gridCol w:w="1161"/>
        <w:gridCol w:w="1162"/>
      </w:tblGrid>
      <w:tr w:rsidR="00A40DA2" w:rsidRPr="00830668" w:rsidTr="0017701F">
        <w:trPr>
          <w:trHeight w:val="477"/>
          <w:tblHeader/>
        </w:trPr>
        <w:tc>
          <w:tcPr>
            <w:tcW w:w="2127" w:type="dxa"/>
            <w:tcBorders>
              <w:top w:val="single" w:sz="12" w:space="0" w:color="000000"/>
              <w:bottom w:val="single" w:sz="6" w:space="0" w:color="000000"/>
              <w:right w:val="single" w:sz="6" w:space="0" w:color="000000"/>
              <w:tl2br w:val="single" w:sz="6" w:space="0" w:color="000000"/>
            </w:tcBorders>
            <w:vAlign w:val="center"/>
          </w:tcPr>
          <w:p w:rsidR="00A40DA2" w:rsidRDefault="00A40DA2" w:rsidP="00061F0E">
            <w:pPr>
              <w:pStyle w:val="142"/>
              <w:ind w:left="567" w:rightChars="-50" w:right="-142" w:hanging="567"/>
              <w:jc w:val="both"/>
              <w:rPr>
                <w:rFonts w:hint="eastAsia"/>
                <w:b/>
                <w:lang w:eastAsia="zh-TW"/>
              </w:rPr>
            </w:pPr>
            <w:r w:rsidRPr="000E3766">
              <w:rPr>
                <w:rFonts w:hint="eastAsia"/>
                <w:b/>
                <w:lang w:eastAsia="zh-TW"/>
              </w:rPr>
              <w:t xml:space="preserve">    </w:t>
            </w:r>
            <w:r w:rsidR="0017701F">
              <w:rPr>
                <w:rFonts w:hint="eastAsia"/>
                <w:b/>
                <w:lang w:eastAsia="zh-TW"/>
              </w:rPr>
              <w:t xml:space="preserve">  </w:t>
            </w:r>
            <w:r>
              <w:rPr>
                <w:rFonts w:hint="eastAsia"/>
                <w:b/>
                <w:lang w:eastAsia="zh-TW"/>
              </w:rPr>
              <w:t xml:space="preserve">  </w:t>
            </w:r>
            <w:r w:rsidRPr="000E3766">
              <w:rPr>
                <w:b/>
              </w:rPr>
              <w:t>辦理情況</w:t>
            </w:r>
          </w:p>
          <w:p w:rsidR="00A40DA2" w:rsidRPr="000E3766" w:rsidRDefault="00A40DA2" w:rsidP="00061F0E">
            <w:pPr>
              <w:pStyle w:val="142"/>
              <w:ind w:left="567" w:rightChars="-50" w:right="-142" w:hanging="567"/>
              <w:jc w:val="both"/>
              <w:rPr>
                <w:b/>
              </w:rPr>
            </w:pPr>
            <w:r w:rsidRPr="00E56C47">
              <w:rPr>
                <w:rFonts w:hint="eastAsia"/>
                <w:b/>
              </w:rPr>
              <w:t>項目</w:t>
            </w:r>
          </w:p>
        </w:tc>
        <w:tc>
          <w:tcPr>
            <w:tcW w:w="1161" w:type="dxa"/>
            <w:tcBorders>
              <w:top w:val="single" w:sz="12" w:space="0" w:color="000000"/>
              <w:left w:val="single" w:sz="6" w:space="0" w:color="000000"/>
              <w:bottom w:val="single" w:sz="6" w:space="0" w:color="000000"/>
              <w:right w:val="single" w:sz="6" w:space="0" w:color="000000"/>
            </w:tcBorders>
            <w:vAlign w:val="center"/>
          </w:tcPr>
          <w:p w:rsidR="00A40DA2" w:rsidRDefault="00A40DA2" w:rsidP="00061F0E">
            <w:pPr>
              <w:pStyle w:val="142"/>
              <w:ind w:left="567" w:hanging="567"/>
              <w:jc w:val="center"/>
              <w:rPr>
                <w:rFonts w:hint="eastAsia"/>
                <w:b/>
                <w:lang w:eastAsia="zh-TW"/>
              </w:rPr>
            </w:pPr>
            <w:r>
              <w:rPr>
                <w:rFonts w:hint="eastAsia"/>
                <w:b/>
                <w:lang w:eastAsia="zh-TW"/>
              </w:rPr>
              <w:t>逕予開辦</w:t>
            </w:r>
          </w:p>
        </w:tc>
        <w:tc>
          <w:tcPr>
            <w:tcW w:w="1161" w:type="dxa"/>
            <w:tcBorders>
              <w:top w:val="single" w:sz="12" w:space="0" w:color="000000"/>
              <w:left w:val="single" w:sz="6" w:space="0" w:color="000000"/>
              <w:bottom w:val="single" w:sz="6" w:space="0" w:color="000000"/>
              <w:right w:val="single" w:sz="6" w:space="0" w:color="000000"/>
            </w:tcBorders>
            <w:vAlign w:val="center"/>
          </w:tcPr>
          <w:p w:rsidR="00A40DA2" w:rsidRPr="000E3766" w:rsidRDefault="00A40DA2" w:rsidP="00061F0E">
            <w:pPr>
              <w:pStyle w:val="142"/>
              <w:ind w:left="567" w:hanging="567"/>
              <w:jc w:val="center"/>
              <w:rPr>
                <w:b/>
              </w:rPr>
            </w:pPr>
            <w:r>
              <w:rPr>
                <w:rFonts w:hint="eastAsia"/>
                <w:b/>
                <w:lang w:eastAsia="zh-TW"/>
              </w:rPr>
              <w:t>審核中</w:t>
            </w:r>
          </w:p>
        </w:tc>
        <w:tc>
          <w:tcPr>
            <w:tcW w:w="1162" w:type="dxa"/>
            <w:tcBorders>
              <w:top w:val="single" w:sz="12" w:space="0" w:color="000000"/>
              <w:left w:val="single" w:sz="6" w:space="0" w:color="000000"/>
              <w:bottom w:val="single" w:sz="6" w:space="0" w:color="000000"/>
              <w:right w:val="single" w:sz="6" w:space="0" w:color="000000"/>
            </w:tcBorders>
            <w:vAlign w:val="center"/>
          </w:tcPr>
          <w:p w:rsidR="00A40DA2" w:rsidRDefault="00A40DA2" w:rsidP="00061F0E">
            <w:pPr>
              <w:pStyle w:val="142"/>
              <w:ind w:left="567" w:hanging="567"/>
              <w:jc w:val="center"/>
              <w:rPr>
                <w:rFonts w:hint="eastAsia"/>
                <w:b/>
                <w:lang w:eastAsia="zh-TW"/>
              </w:rPr>
            </w:pPr>
            <w:r>
              <w:rPr>
                <w:rFonts w:hint="eastAsia"/>
                <w:b/>
                <w:lang w:eastAsia="zh-TW"/>
              </w:rPr>
              <w:t>核准</w:t>
            </w:r>
          </w:p>
        </w:tc>
        <w:tc>
          <w:tcPr>
            <w:tcW w:w="1161" w:type="dxa"/>
            <w:tcBorders>
              <w:top w:val="single" w:sz="12" w:space="0" w:color="000000"/>
              <w:left w:val="single" w:sz="6" w:space="0" w:color="000000"/>
              <w:bottom w:val="single" w:sz="6" w:space="0" w:color="000000"/>
              <w:right w:val="single" w:sz="6" w:space="0" w:color="000000"/>
            </w:tcBorders>
            <w:vAlign w:val="center"/>
          </w:tcPr>
          <w:p w:rsidR="00A40DA2" w:rsidRPr="000E3766" w:rsidRDefault="00A40DA2" w:rsidP="00061F0E">
            <w:pPr>
              <w:pStyle w:val="142"/>
              <w:ind w:left="567" w:hanging="567"/>
              <w:jc w:val="center"/>
              <w:rPr>
                <w:b/>
              </w:rPr>
            </w:pPr>
            <w:r>
              <w:rPr>
                <w:rFonts w:hint="eastAsia"/>
                <w:b/>
                <w:lang w:eastAsia="zh-TW"/>
              </w:rPr>
              <w:t>否准</w:t>
            </w:r>
          </w:p>
        </w:tc>
        <w:tc>
          <w:tcPr>
            <w:tcW w:w="1161" w:type="dxa"/>
            <w:tcBorders>
              <w:top w:val="single" w:sz="12" w:space="0" w:color="000000"/>
              <w:left w:val="single" w:sz="6" w:space="0" w:color="000000"/>
              <w:bottom w:val="single" w:sz="6" w:space="0" w:color="000000"/>
              <w:right w:val="single" w:sz="6" w:space="0" w:color="000000"/>
            </w:tcBorders>
            <w:vAlign w:val="center"/>
          </w:tcPr>
          <w:p w:rsidR="00A40DA2" w:rsidRDefault="00A40DA2" w:rsidP="00061F0E">
            <w:pPr>
              <w:pStyle w:val="142"/>
              <w:ind w:left="567" w:hanging="567"/>
              <w:jc w:val="center"/>
              <w:rPr>
                <w:b/>
                <w:lang w:eastAsia="zh-TW"/>
              </w:rPr>
            </w:pPr>
            <w:r>
              <w:rPr>
                <w:rFonts w:hint="eastAsia"/>
                <w:b/>
                <w:lang w:eastAsia="zh-TW"/>
              </w:rPr>
              <w:t>業者自</w:t>
            </w:r>
          </w:p>
          <w:p w:rsidR="00A40DA2" w:rsidRPr="000E3766" w:rsidRDefault="00A40DA2" w:rsidP="00061F0E">
            <w:pPr>
              <w:pStyle w:val="142"/>
              <w:ind w:left="567" w:hanging="567"/>
              <w:jc w:val="center"/>
              <w:rPr>
                <w:b/>
              </w:rPr>
            </w:pPr>
            <w:r>
              <w:rPr>
                <w:rFonts w:hint="eastAsia"/>
                <w:b/>
                <w:lang w:eastAsia="zh-TW"/>
              </w:rPr>
              <w:t>行撤回</w:t>
            </w:r>
          </w:p>
        </w:tc>
        <w:tc>
          <w:tcPr>
            <w:tcW w:w="1162" w:type="dxa"/>
            <w:tcBorders>
              <w:top w:val="single" w:sz="12" w:space="0" w:color="000000"/>
              <w:left w:val="single" w:sz="6" w:space="0" w:color="000000"/>
              <w:bottom w:val="single" w:sz="6" w:space="0" w:color="000000"/>
            </w:tcBorders>
            <w:vAlign w:val="center"/>
          </w:tcPr>
          <w:p w:rsidR="00A40DA2" w:rsidRDefault="00A40DA2" w:rsidP="00061F0E">
            <w:pPr>
              <w:pStyle w:val="142"/>
              <w:ind w:left="567" w:hanging="567"/>
              <w:jc w:val="center"/>
              <w:rPr>
                <w:rFonts w:hint="eastAsia"/>
                <w:b/>
                <w:lang w:eastAsia="zh-TW"/>
              </w:rPr>
            </w:pPr>
            <w:r>
              <w:rPr>
                <w:rFonts w:hint="eastAsia"/>
                <w:b/>
                <w:lang w:eastAsia="zh-TW"/>
              </w:rPr>
              <w:t>申請案</w:t>
            </w:r>
          </w:p>
          <w:p w:rsidR="00A40DA2" w:rsidRDefault="00A40DA2" w:rsidP="00061F0E">
            <w:pPr>
              <w:pStyle w:val="142"/>
              <w:ind w:left="567" w:hanging="567"/>
              <w:jc w:val="center"/>
              <w:rPr>
                <w:rFonts w:hint="eastAsia"/>
                <w:b/>
                <w:lang w:eastAsia="zh-TW"/>
              </w:rPr>
            </w:pPr>
            <w:r>
              <w:rPr>
                <w:rFonts w:hint="eastAsia"/>
                <w:b/>
                <w:lang w:eastAsia="zh-TW"/>
              </w:rPr>
              <w:t>件總計</w:t>
            </w:r>
          </w:p>
        </w:tc>
      </w:tr>
      <w:tr w:rsidR="00A40DA2" w:rsidRPr="00830668" w:rsidTr="0017701F">
        <w:trPr>
          <w:trHeight w:val="340"/>
        </w:trPr>
        <w:tc>
          <w:tcPr>
            <w:tcW w:w="2127" w:type="dxa"/>
            <w:tcBorders>
              <w:top w:val="single" w:sz="6" w:space="0" w:color="000000"/>
              <w:bottom w:val="single" w:sz="6" w:space="0" w:color="000000"/>
              <w:right w:val="single" w:sz="6" w:space="0" w:color="000000"/>
            </w:tcBorders>
            <w:vAlign w:val="center"/>
          </w:tcPr>
          <w:p w:rsidR="00A40DA2" w:rsidRPr="00E56C47" w:rsidRDefault="00A40DA2" w:rsidP="00061F0E">
            <w:pPr>
              <w:pStyle w:val="142"/>
              <w:ind w:left="567" w:hanging="567"/>
            </w:pPr>
            <w:r w:rsidRPr="00E56C47">
              <w:t>創新實驗</w:t>
            </w:r>
          </w:p>
        </w:tc>
        <w:tc>
          <w:tcPr>
            <w:tcW w:w="1161" w:type="dxa"/>
            <w:tcBorders>
              <w:top w:val="single" w:sz="6" w:space="0" w:color="000000"/>
              <w:left w:val="single" w:sz="6" w:space="0" w:color="000000"/>
              <w:bottom w:val="single" w:sz="6" w:space="0" w:color="000000"/>
              <w:right w:val="single" w:sz="6" w:space="0" w:color="000000"/>
            </w:tcBorders>
            <w:vAlign w:val="center"/>
          </w:tcPr>
          <w:p w:rsidR="00A40DA2" w:rsidRDefault="00A40DA2" w:rsidP="00061F0E">
            <w:pPr>
              <w:pStyle w:val="142"/>
              <w:ind w:left="567" w:hanging="567"/>
              <w:jc w:val="right"/>
              <w:rPr>
                <w:rFonts w:hint="eastAsia"/>
                <w:lang w:eastAsia="zh-TW"/>
              </w:rPr>
            </w:pPr>
            <w:r>
              <w:rPr>
                <w:rFonts w:hint="eastAsia"/>
                <w:lang w:eastAsia="zh-TW"/>
              </w:rPr>
              <w:t>0</w:t>
            </w:r>
          </w:p>
        </w:tc>
        <w:tc>
          <w:tcPr>
            <w:tcW w:w="1161" w:type="dxa"/>
            <w:tcBorders>
              <w:top w:val="single" w:sz="6" w:space="0" w:color="000000"/>
              <w:left w:val="single" w:sz="6" w:space="0" w:color="000000"/>
              <w:bottom w:val="single" w:sz="6" w:space="0" w:color="000000"/>
              <w:right w:val="single" w:sz="6" w:space="0" w:color="000000"/>
            </w:tcBorders>
            <w:vAlign w:val="center"/>
          </w:tcPr>
          <w:p w:rsidR="00A40DA2" w:rsidRPr="00830668" w:rsidRDefault="00A40DA2" w:rsidP="00061F0E">
            <w:pPr>
              <w:pStyle w:val="142"/>
              <w:ind w:left="567" w:hanging="567"/>
              <w:jc w:val="right"/>
            </w:pPr>
            <w:r>
              <w:rPr>
                <w:rFonts w:hint="eastAsia"/>
                <w:lang w:eastAsia="zh-TW"/>
              </w:rPr>
              <w:t>0</w:t>
            </w:r>
          </w:p>
        </w:tc>
        <w:tc>
          <w:tcPr>
            <w:tcW w:w="1162" w:type="dxa"/>
            <w:tcBorders>
              <w:top w:val="single" w:sz="6" w:space="0" w:color="000000"/>
              <w:left w:val="single" w:sz="6" w:space="0" w:color="000000"/>
              <w:bottom w:val="single" w:sz="6" w:space="0" w:color="000000"/>
              <w:right w:val="single" w:sz="6" w:space="0" w:color="000000"/>
            </w:tcBorders>
            <w:vAlign w:val="center"/>
          </w:tcPr>
          <w:p w:rsidR="00A40DA2" w:rsidRPr="00830668" w:rsidRDefault="00A40DA2" w:rsidP="00061F0E">
            <w:pPr>
              <w:pStyle w:val="142"/>
              <w:ind w:left="567" w:hanging="567"/>
              <w:jc w:val="right"/>
            </w:pPr>
            <w:r w:rsidRPr="00830668">
              <w:t>9</w:t>
            </w:r>
          </w:p>
        </w:tc>
        <w:tc>
          <w:tcPr>
            <w:tcW w:w="1161" w:type="dxa"/>
            <w:tcBorders>
              <w:top w:val="single" w:sz="6" w:space="0" w:color="000000"/>
              <w:left w:val="single" w:sz="6" w:space="0" w:color="000000"/>
              <w:bottom w:val="single" w:sz="6" w:space="0" w:color="000000"/>
              <w:right w:val="single" w:sz="6" w:space="0" w:color="000000"/>
            </w:tcBorders>
            <w:vAlign w:val="center"/>
          </w:tcPr>
          <w:p w:rsidR="00A40DA2" w:rsidRPr="00830668" w:rsidRDefault="00A40DA2" w:rsidP="00061F0E">
            <w:pPr>
              <w:pStyle w:val="142"/>
              <w:ind w:left="567" w:hanging="567"/>
              <w:jc w:val="right"/>
            </w:pPr>
            <w:r w:rsidRPr="00830668">
              <w:t>2</w:t>
            </w:r>
          </w:p>
        </w:tc>
        <w:tc>
          <w:tcPr>
            <w:tcW w:w="1161" w:type="dxa"/>
            <w:tcBorders>
              <w:top w:val="single" w:sz="6" w:space="0" w:color="000000"/>
              <w:left w:val="single" w:sz="6" w:space="0" w:color="000000"/>
              <w:bottom w:val="single" w:sz="6" w:space="0" w:color="000000"/>
              <w:right w:val="single" w:sz="6" w:space="0" w:color="000000"/>
            </w:tcBorders>
            <w:vAlign w:val="center"/>
          </w:tcPr>
          <w:p w:rsidR="00A40DA2" w:rsidRPr="00830668" w:rsidRDefault="00A40DA2" w:rsidP="00061F0E">
            <w:pPr>
              <w:pStyle w:val="142"/>
              <w:ind w:left="567" w:hanging="567"/>
              <w:jc w:val="right"/>
            </w:pPr>
            <w:r>
              <w:t>5</w:t>
            </w:r>
          </w:p>
        </w:tc>
        <w:tc>
          <w:tcPr>
            <w:tcW w:w="1162" w:type="dxa"/>
            <w:tcBorders>
              <w:top w:val="single" w:sz="6" w:space="0" w:color="000000"/>
              <w:left w:val="single" w:sz="6" w:space="0" w:color="000000"/>
              <w:bottom w:val="single" w:sz="6" w:space="0" w:color="000000"/>
            </w:tcBorders>
            <w:vAlign w:val="center"/>
          </w:tcPr>
          <w:p w:rsidR="00A40DA2" w:rsidRDefault="00A40DA2" w:rsidP="00061F0E">
            <w:pPr>
              <w:pStyle w:val="142"/>
              <w:ind w:left="567" w:hanging="567"/>
              <w:jc w:val="right"/>
              <w:rPr>
                <w:rFonts w:hint="eastAsia"/>
                <w:lang w:eastAsia="zh-TW"/>
              </w:rPr>
            </w:pPr>
            <w:r>
              <w:rPr>
                <w:rFonts w:hint="eastAsia"/>
                <w:lang w:eastAsia="zh-TW"/>
              </w:rPr>
              <w:t>16</w:t>
            </w:r>
          </w:p>
        </w:tc>
      </w:tr>
      <w:tr w:rsidR="00A40DA2" w:rsidRPr="00830668" w:rsidTr="0017701F">
        <w:trPr>
          <w:trHeight w:val="340"/>
        </w:trPr>
        <w:tc>
          <w:tcPr>
            <w:tcW w:w="2127" w:type="dxa"/>
            <w:tcBorders>
              <w:top w:val="single" w:sz="6" w:space="0" w:color="000000"/>
              <w:bottom w:val="single" w:sz="6" w:space="0" w:color="000000"/>
              <w:right w:val="single" w:sz="6" w:space="0" w:color="000000"/>
            </w:tcBorders>
            <w:vAlign w:val="center"/>
          </w:tcPr>
          <w:p w:rsidR="00A40DA2" w:rsidRPr="00E56C47" w:rsidRDefault="00A40DA2" w:rsidP="00061F0E">
            <w:pPr>
              <w:pStyle w:val="142"/>
              <w:ind w:left="567" w:hanging="567"/>
            </w:pPr>
            <w:r w:rsidRPr="00E56C47">
              <w:t>業務試辦</w:t>
            </w:r>
          </w:p>
        </w:tc>
        <w:tc>
          <w:tcPr>
            <w:tcW w:w="1161" w:type="dxa"/>
            <w:tcBorders>
              <w:top w:val="single" w:sz="6" w:space="0" w:color="000000"/>
              <w:left w:val="single" w:sz="6" w:space="0" w:color="000000"/>
              <w:bottom w:val="single" w:sz="6" w:space="0" w:color="000000"/>
              <w:right w:val="single" w:sz="6" w:space="0" w:color="000000"/>
            </w:tcBorders>
            <w:vAlign w:val="center"/>
          </w:tcPr>
          <w:p w:rsidR="00A40DA2" w:rsidRPr="00A968BC" w:rsidRDefault="00A40DA2" w:rsidP="00061F0E">
            <w:pPr>
              <w:pStyle w:val="142"/>
              <w:ind w:left="567" w:hanging="567"/>
              <w:jc w:val="right"/>
              <w:rPr>
                <w:rFonts w:hint="eastAsia"/>
                <w:lang w:eastAsia="zh-TW"/>
              </w:rPr>
            </w:pPr>
            <w:r>
              <w:rPr>
                <w:rFonts w:hint="eastAsia"/>
                <w:lang w:eastAsia="zh-TW"/>
              </w:rPr>
              <w:t>3</w:t>
            </w:r>
          </w:p>
        </w:tc>
        <w:tc>
          <w:tcPr>
            <w:tcW w:w="1161" w:type="dxa"/>
            <w:tcBorders>
              <w:top w:val="single" w:sz="6" w:space="0" w:color="000000"/>
              <w:left w:val="single" w:sz="6" w:space="0" w:color="000000"/>
              <w:bottom w:val="single" w:sz="6" w:space="0" w:color="000000"/>
              <w:right w:val="single" w:sz="6" w:space="0" w:color="000000"/>
            </w:tcBorders>
            <w:vAlign w:val="center"/>
          </w:tcPr>
          <w:p w:rsidR="00A40DA2" w:rsidRPr="00A968BC" w:rsidRDefault="009C399A" w:rsidP="00061F0E">
            <w:pPr>
              <w:pStyle w:val="142"/>
              <w:ind w:left="567" w:hanging="567"/>
              <w:jc w:val="right"/>
            </w:pPr>
            <w:r>
              <w:rPr>
                <w:rFonts w:hint="eastAsia"/>
                <w:lang w:eastAsia="zh-TW"/>
              </w:rPr>
              <w:t>8</w:t>
            </w:r>
          </w:p>
        </w:tc>
        <w:tc>
          <w:tcPr>
            <w:tcW w:w="1162" w:type="dxa"/>
            <w:tcBorders>
              <w:top w:val="single" w:sz="6" w:space="0" w:color="000000"/>
              <w:left w:val="single" w:sz="6" w:space="0" w:color="000000"/>
              <w:bottom w:val="single" w:sz="6" w:space="0" w:color="000000"/>
              <w:right w:val="single" w:sz="6" w:space="0" w:color="000000"/>
            </w:tcBorders>
            <w:vAlign w:val="center"/>
          </w:tcPr>
          <w:p w:rsidR="00A40DA2" w:rsidRPr="00A968BC" w:rsidRDefault="009C399A" w:rsidP="00061F0E">
            <w:pPr>
              <w:pStyle w:val="142"/>
              <w:ind w:left="567" w:hanging="567"/>
              <w:jc w:val="right"/>
            </w:pPr>
            <w:r>
              <w:rPr>
                <w:rFonts w:hint="eastAsia"/>
                <w:lang w:eastAsia="zh-TW"/>
              </w:rPr>
              <w:t>83</w:t>
            </w:r>
          </w:p>
        </w:tc>
        <w:tc>
          <w:tcPr>
            <w:tcW w:w="1161" w:type="dxa"/>
            <w:tcBorders>
              <w:top w:val="single" w:sz="6" w:space="0" w:color="000000"/>
              <w:left w:val="single" w:sz="6" w:space="0" w:color="000000"/>
              <w:bottom w:val="single" w:sz="6" w:space="0" w:color="000000"/>
              <w:right w:val="single" w:sz="6" w:space="0" w:color="000000"/>
            </w:tcBorders>
            <w:vAlign w:val="center"/>
          </w:tcPr>
          <w:p w:rsidR="00A40DA2" w:rsidRPr="00A968BC" w:rsidRDefault="00A40DA2" w:rsidP="00061F0E">
            <w:pPr>
              <w:pStyle w:val="142"/>
              <w:ind w:left="567" w:hanging="567"/>
              <w:jc w:val="right"/>
            </w:pPr>
            <w:r w:rsidRPr="00A968BC">
              <w:t>1</w:t>
            </w:r>
          </w:p>
        </w:tc>
        <w:tc>
          <w:tcPr>
            <w:tcW w:w="1161" w:type="dxa"/>
            <w:tcBorders>
              <w:top w:val="single" w:sz="6" w:space="0" w:color="000000"/>
              <w:left w:val="single" w:sz="6" w:space="0" w:color="000000"/>
              <w:bottom w:val="single" w:sz="6" w:space="0" w:color="000000"/>
              <w:right w:val="single" w:sz="6" w:space="0" w:color="000000"/>
            </w:tcBorders>
            <w:vAlign w:val="center"/>
          </w:tcPr>
          <w:p w:rsidR="00A40DA2" w:rsidRPr="00A968BC" w:rsidRDefault="009C399A" w:rsidP="00061F0E">
            <w:pPr>
              <w:pStyle w:val="142"/>
              <w:ind w:left="567" w:hanging="567"/>
              <w:jc w:val="right"/>
              <w:rPr>
                <w:rFonts w:hint="eastAsia"/>
                <w:lang w:eastAsia="zh-TW"/>
              </w:rPr>
            </w:pPr>
            <w:r>
              <w:rPr>
                <w:rFonts w:hint="eastAsia"/>
                <w:lang w:eastAsia="zh-TW"/>
              </w:rPr>
              <w:t>8</w:t>
            </w:r>
          </w:p>
        </w:tc>
        <w:tc>
          <w:tcPr>
            <w:tcW w:w="1162" w:type="dxa"/>
            <w:tcBorders>
              <w:top w:val="single" w:sz="6" w:space="0" w:color="000000"/>
              <w:left w:val="single" w:sz="6" w:space="0" w:color="000000"/>
              <w:bottom w:val="single" w:sz="6" w:space="0" w:color="000000"/>
            </w:tcBorders>
            <w:vAlign w:val="center"/>
          </w:tcPr>
          <w:p w:rsidR="00A40DA2" w:rsidRPr="00A968BC" w:rsidRDefault="009C399A" w:rsidP="00061F0E">
            <w:pPr>
              <w:pStyle w:val="142"/>
              <w:ind w:left="567" w:hanging="567"/>
              <w:jc w:val="right"/>
              <w:rPr>
                <w:rFonts w:hint="eastAsia"/>
                <w:lang w:eastAsia="zh-TW"/>
              </w:rPr>
            </w:pPr>
            <w:r>
              <w:rPr>
                <w:rFonts w:hint="eastAsia"/>
                <w:lang w:eastAsia="zh-TW"/>
              </w:rPr>
              <w:t>103</w:t>
            </w:r>
          </w:p>
        </w:tc>
      </w:tr>
      <w:tr w:rsidR="00A40DA2" w:rsidRPr="00830668" w:rsidTr="0017701F">
        <w:trPr>
          <w:trHeight w:val="340"/>
        </w:trPr>
        <w:tc>
          <w:tcPr>
            <w:tcW w:w="2127" w:type="dxa"/>
            <w:tcBorders>
              <w:top w:val="single" w:sz="6" w:space="0" w:color="000000"/>
              <w:bottom w:val="single" w:sz="12" w:space="0" w:color="000000"/>
              <w:right w:val="single" w:sz="6" w:space="0" w:color="000000"/>
            </w:tcBorders>
            <w:vAlign w:val="center"/>
          </w:tcPr>
          <w:p w:rsidR="00A40DA2" w:rsidRPr="00E56C47" w:rsidRDefault="00A40DA2" w:rsidP="00061F0E">
            <w:pPr>
              <w:pStyle w:val="142"/>
              <w:ind w:left="567" w:hanging="567"/>
            </w:pPr>
            <w:r>
              <w:t>小計</w:t>
            </w:r>
          </w:p>
        </w:tc>
        <w:tc>
          <w:tcPr>
            <w:tcW w:w="1161" w:type="dxa"/>
            <w:tcBorders>
              <w:top w:val="single" w:sz="6" w:space="0" w:color="000000"/>
              <w:left w:val="single" w:sz="6" w:space="0" w:color="000000"/>
              <w:bottom w:val="single" w:sz="12" w:space="0" w:color="000000"/>
              <w:right w:val="single" w:sz="6" w:space="0" w:color="000000"/>
            </w:tcBorders>
            <w:vAlign w:val="center"/>
          </w:tcPr>
          <w:p w:rsidR="00A40DA2" w:rsidRDefault="00A40DA2" w:rsidP="00061F0E">
            <w:pPr>
              <w:pStyle w:val="142"/>
              <w:ind w:left="567" w:hanging="567"/>
              <w:jc w:val="right"/>
              <w:rPr>
                <w:rFonts w:hint="eastAsia"/>
                <w:lang w:eastAsia="zh-TW"/>
              </w:rPr>
            </w:pPr>
            <w:r>
              <w:rPr>
                <w:rFonts w:hint="eastAsia"/>
                <w:lang w:eastAsia="zh-TW"/>
              </w:rPr>
              <w:t>3</w:t>
            </w:r>
          </w:p>
        </w:tc>
        <w:tc>
          <w:tcPr>
            <w:tcW w:w="1161" w:type="dxa"/>
            <w:tcBorders>
              <w:top w:val="single" w:sz="6" w:space="0" w:color="000000"/>
              <w:left w:val="single" w:sz="6" w:space="0" w:color="000000"/>
              <w:bottom w:val="single" w:sz="12" w:space="0" w:color="000000"/>
              <w:right w:val="single" w:sz="6" w:space="0" w:color="000000"/>
            </w:tcBorders>
            <w:vAlign w:val="center"/>
          </w:tcPr>
          <w:p w:rsidR="00A40DA2" w:rsidRPr="00830668" w:rsidRDefault="009C399A" w:rsidP="00061F0E">
            <w:pPr>
              <w:pStyle w:val="142"/>
              <w:ind w:left="567" w:hanging="567"/>
              <w:jc w:val="right"/>
            </w:pPr>
            <w:r>
              <w:rPr>
                <w:rFonts w:hint="eastAsia"/>
                <w:lang w:eastAsia="zh-TW"/>
              </w:rPr>
              <w:t>8</w:t>
            </w:r>
          </w:p>
        </w:tc>
        <w:tc>
          <w:tcPr>
            <w:tcW w:w="1162" w:type="dxa"/>
            <w:tcBorders>
              <w:top w:val="single" w:sz="6" w:space="0" w:color="000000"/>
              <w:left w:val="single" w:sz="6" w:space="0" w:color="000000"/>
              <w:bottom w:val="single" w:sz="12" w:space="0" w:color="000000"/>
              <w:right w:val="single" w:sz="6" w:space="0" w:color="000000"/>
            </w:tcBorders>
            <w:vAlign w:val="center"/>
          </w:tcPr>
          <w:p w:rsidR="00A40DA2" w:rsidRPr="00830668" w:rsidRDefault="009C399A" w:rsidP="00061F0E">
            <w:pPr>
              <w:pStyle w:val="142"/>
              <w:ind w:left="567" w:hanging="567"/>
              <w:jc w:val="right"/>
            </w:pPr>
            <w:r>
              <w:rPr>
                <w:rFonts w:hint="eastAsia"/>
                <w:lang w:eastAsia="zh-TW"/>
              </w:rPr>
              <w:t>92</w:t>
            </w:r>
          </w:p>
        </w:tc>
        <w:tc>
          <w:tcPr>
            <w:tcW w:w="1161" w:type="dxa"/>
            <w:tcBorders>
              <w:top w:val="single" w:sz="6" w:space="0" w:color="000000"/>
              <w:left w:val="single" w:sz="6" w:space="0" w:color="000000"/>
              <w:bottom w:val="single" w:sz="12" w:space="0" w:color="000000"/>
              <w:right w:val="single" w:sz="6" w:space="0" w:color="000000"/>
            </w:tcBorders>
            <w:vAlign w:val="center"/>
          </w:tcPr>
          <w:p w:rsidR="00A40DA2" w:rsidRPr="00830668" w:rsidRDefault="00A40DA2" w:rsidP="00061F0E">
            <w:pPr>
              <w:pStyle w:val="142"/>
              <w:ind w:left="567" w:hanging="567"/>
              <w:jc w:val="right"/>
            </w:pPr>
            <w:r>
              <w:t>3</w:t>
            </w:r>
          </w:p>
        </w:tc>
        <w:tc>
          <w:tcPr>
            <w:tcW w:w="1161" w:type="dxa"/>
            <w:tcBorders>
              <w:top w:val="single" w:sz="6" w:space="0" w:color="000000"/>
              <w:left w:val="single" w:sz="6" w:space="0" w:color="000000"/>
              <w:bottom w:val="single" w:sz="12" w:space="0" w:color="000000"/>
              <w:right w:val="single" w:sz="6" w:space="0" w:color="000000"/>
            </w:tcBorders>
            <w:vAlign w:val="center"/>
          </w:tcPr>
          <w:p w:rsidR="00A40DA2" w:rsidRPr="00830668" w:rsidRDefault="009C399A" w:rsidP="00061F0E">
            <w:pPr>
              <w:pStyle w:val="142"/>
              <w:ind w:left="567" w:hanging="567"/>
              <w:jc w:val="right"/>
            </w:pPr>
            <w:r>
              <w:t>1</w:t>
            </w:r>
            <w:r>
              <w:rPr>
                <w:rFonts w:hint="eastAsia"/>
                <w:lang w:eastAsia="zh-TW"/>
              </w:rPr>
              <w:t>3</w:t>
            </w:r>
          </w:p>
        </w:tc>
        <w:tc>
          <w:tcPr>
            <w:tcW w:w="1162" w:type="dxa"/>
            <w:tcBorders>
              <w:top w:val="single" w:sz="6" w:space="0" w:color="000000"/>
              <w:left w:val="single" w:sz="6" w:space="0" w:color="000000"/>
              <w:bottom w:val="single" w:sz="12" w:space="0" w:color="000000"/>
            </w:tcBorders>
            <w:vAlign w:val="center"/>
          </w:tcPr>
          <w:p w:rsidR="00A40DA2" w:rsidRDefault="009C399A" w:rsidP="00061F0E">
            <w:pPr>
              <w:pStyle w:val="142"/>
              <w:ind w:left="567" w:hanging="567"/>
              <w:jc w:val="right"/>
              <w:rPr>
                <w:rFonts w:hint="eastAsia"/>
                <w:lang w:eastAsia="zh-TW"/>
              </w:rPr>
            </w:pPr>
            <w:r>
              <w:rPr>
                <w:rFonts w:hint="eastAsia"/>
                <w:lang w:eastAsia="zh-TW"/>
              </w:rPr>
              <w:t>119</w:t>
            </w:r>
          </w:p>
        </w:tc>
      </w:tr>
    </w:tbl>
    <w:p w:rsidR="00A40DA2" w:rsidRDefault="00A40DA2" w:rsidP="00B12A5C">
      <w:pPr>
        <w:pStyle w:val="142"/>
        <w:ind w:left="766" w:rightChars="-50" w:right="-142" w:hanging="1191"/>
        <w:jc w:val="both"/>
        <w:rPr>
          <w:rFonts w:hint="eastAsia"/>
          <w:lang w:eastAsia="zh-TW"/>
        </w:rPr>
      </w:pPr>
      <w:r>
        <w:rPr>
          <w:rFonts w:hint="eastAsia"/>
          <w:lang w:eastAsia="zh-TW"/>
        </w:rPr>
        <w:t>說    明：</w:t>
      </w:r>
      <w:r w:rsidRPr="00627813">
        <w:rPr>
          <w:rFonts w:hint="eastAsia"/>
          <w:lang w:eastAsia="zh-TW"/>
        </w:rPr>
        <w:t>逕</w:t>
      </w:r>
      <w:r>
        <w:rPr>
          <w:rFonts w:hint="eastAsia"/>
          <w:lang w:eastAsia="zh-TW"/>
        </w:rPr>
        <w:t>予</w:t>
      </w:r>
      <w:r w:rsidRPr="00627813">
        <w:rPr>
          <w:rFonts w:hint="eastAsia"/>
          <w:lang w:eastAsia="zh-TW"/>
        </w:rPr>
        <w:t>開辦係</w:t>
      </w:r>
      <w:r>
        <w:rPr>
          <w:rFonts w:hint="eastAsia"/>
          <w:lang w:eastAsia="zh-TW"/>
        </w:rPr>
        <w:t>指</w:t>
      </w:r>
      <w:r w:rsidRPr="00627813">
        <w:rPr>
          <w:rFonts w:hint="eastAsia"/>
          <w:lang w:eastAsia="zh-TW"/>
        </w:rPr>
        <w:t>申請案非屬業務試辦範圍，申請單位得依現行規定逕行開辦本案業務。</w:t>
      </w:r>
    </w:p>
    <w:p w:rsidR="00A40DA2" w:rsidRDefault="00A40DA2" w:rsidP="00B12A5C">
      <w:pPr>
        <w:pStyle w:val="142"/>
        <w:ind w:left="766" w:rightChars="-50" w:right="-142" w:hanging="1191"/>
        <w:jc w:val="both"/>
      </w:pPr>
      <w:r w:rsidRPr="00356828">
        <w:rPr>
          <w:rFonts w:hint="eastAsia"/>
        </w:rPr>
        <w:t>資料來源：金管會</w:t>
      </w:r>
      <w:r>
        <w:rPr>
          <w:rFonts w:hint="eastAsia"/>
          <w:lang w:eastAsia="zh-TW"/>
        </w:rPr>
        <w:t>，本中心彙製</w:t>
      </w:r>
      <w:r>
        <w:rPr>
          <w:rFonts w:hint="eastAsia"/>
        </w:rPr>
        <w:t>。</w:t>
      </w:r>
    </w:p>
    <w:p w:rsidR="00AA5BBB" w:rsidRDefault="00AA5BBB" w:rsidP="00B12A5C">
      <w:pPr>
        <w:pStyle w:val="142"/>
        <w:ind w:left="766" w:rightChars="-50" w:right="-142" w:hanging="1191"/>
        <w:jc w:val="both"/>
      </w:pPr>
    </w:p>
    <w:p w:rsidR="00AA5BBB" w:rsidRDefault="00AA5BBB" w:rsidP="00B12A5C">
      <w:pPr>
        <w:pStyle w:val="142"/>
        <w:ind w:left="766" w:rightChars="-50" w:right="-142" w:hanging="1191"/>
        <w:jc w:val="both"/>
      </w:pPr>
    </w:p>
    <w:p w:rsidR="00AA5BBB" w:rsidRDefault="00AA5BBB" w:rsidP="00B12A5C">
      <w:pPr>
        <w:pStyle w:val="142"/>
        <w:ind w:left="766" w:rightChars="-50" w:right="-142" w:hanging="1191"/>
        <w:jc w:val="both"/>
      </w:pPr>
    </w:p>
    <w:p w:rsidR="00A40DA2" w:rsidRPr="003E2DBA" w:rsidRDefault="00A40DA2" w:rsidP="009805DC">
      <w:pPr>
        <w:pStyle w:val="22"/>
        <w:ind w:leftChars="-150" w:left="-425" w:rightChars="-100" w:right="-283" w:firstLineChars="0" w:firstLine="0"/>
        <w:rPr>
          <w:b/>
        </w:rPr>
      </w:pPr>
      <w:r w:rsidRPr="003E2DBA">
        <w:rPr>
          <w:rFonts w:hint="eastAsia"/>
          <w:b/>
        </w:rPr>
        <w:t>表</w:t>
      </w:r>
      <w:r>
        <w:rPr>
          <w:rFonts w:hint="eastAsia"/>
          <w:b/>
        </w:rPr>
        <w:t>2</w:t>
      </w:r>
      <w:r w:rsidRPr="003E2DBA">
        <w:rPr>
          <w:rFonts w:hint="eastAsia"/>
          <w:b/>
        </w:rPr>
        <w:t xml:space="preserve">　近年創新實驗與業務試辦申請</w:t>
      </w:r>
      <w:r>
        <w:rPr>
          <w:rFonts w:hint="eastAsia"/>
          <w:b/>
          <w:lang w:eastAsia="zh-TW"/>
        </w:rPr>
        <w:t>案</w:t>
      </w:r>
      <w:r w:rsidRPr="003E2DBA">
        <w:rPr>
          <w:rFonts w:hint="eastAsia"/>
          <w:b/>
        </w:rPr>
        <w:t>件統計表</w:t>
      </w:r>
      <w:r>
        <w:rPr>
          <w:rFonts w:hint="eastAsia"/>
          <w:b/>
          <w:lang w:eastAsia="zh-TW"/>
        </w:rPr>
        <w:t xml:space="preserve">   </w:t>
      </w:r>
      <w:r w:rsidRPr="003E2DBA">
        <w:rPr>
          <w:rFonts w:hint="eastAsia"/>
          <w:b/>
        </w:rPr>
        <w:t xml:space="preserve"> </w:t>
      </w:r>
      <w:r w:rsidR="009805DC">
        <w:rPr>
          <w:rFonts w:hint="eastAsia"/>
          <w:b/>
          <w:lang w:eastAsia="zh-TW"/>
        </w:rPr>
        <w:t xml:space="preserve">    </w:t>
      </w:r>
      <w:r w:rsidRPr="003E2DBA">
        <w:rPr>
          <w:rFonts w:hint="eastAsia"/>
          <w:b/>
        </w:rPr>
        <w:t xml:space="preserve">  </w:t>
      </w:r>
      <w:r>
        <w:rPr>
          <w:rFonts w:hint="eastAsia"/>
          <w:b/>
        </w:rPr>
        <w:t xml:space="preserve">       </w:t>
      </w:r>
      <w:r w:rsidRPr="003E2DBA">
        <w:rPr>
          <w:rFonts w:hint="eastAsia"/>
          <w:sz w:val="24"/>
          <w:szCs w:val="24"/>
        </w:rPr>
        <w:t>單位：件</w:t>
      </w:r>
    </w:p>
    <w:tbl>
      <w:tblPr>
        <w:tblW w:w="9215" w:type="dxa"/>
        <w:tblInd w:w="-39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85" w:type="dxa"/>
          <w:right w:w="85" w:type="dxa"/>
        </w:tblCellMar>
        <w:tblLook w:val="04A0" w:firstRow="1" w:lastRow="0" w:firstColumn="1" w:lastColumn="0" w:noHBand="0" w:noVBand="1"/>
      </w:tblPr>
      <w:tblGrid>
        <w:gridCol w:w="1277"/>
        <w:gridCol w:w="945"/>
        <w:gridCol w:w="945"/>
        <w:gridCol w:w="945"/>
        <w:gridCol w:w="945"/>
        <w:gridCol w:w="945"/>
        <w:gridCol w:w="945"/>
        <w:gridCol w:w="1417"/>
        <w:gridCol w:w="851"/>
      </w:tblGrid>
      <w:tr w:rsidR="005325BE" w:rsidRPr="00E56C47" w:rsidTr="005325BE">
        <w:tblPrEx>
          <w:tblCellMar>
            <w:top w:w="0" w:type="dxa"/>
            <w:bottom w:w="0" w:type="dxa"/>
          </w:tblCellMar>
        </w:tblPrEx>
        <w:trPr>
          <w:trHeight w:val="669"/>
          <w:tblHeader/>
        </w:trPr>
        <w:tc>
          <w:tcPr>
            <w:tcW w:w="1277" w:type="dxa"/>
            <w:tcBorders>
              <w:top w:val="single" w:sz="12" w:space="0" w:color="000000"/>
              <w:bottom w:val="single" w:sz="6" w:space="0" w:color="000000"/>
              <w:right w:val="single" w:sz="6" w:space="0" w:color="000000"/>
              <w:tl2br w:val="single" w:sz="6" w:space="0" w:color="000000"/>
            </w:tcBorders>
            <w:tcMar>
              <w:top w:w="0" w:type="dxa"/>
              <w:left w:w="28" w:type="dxa"/>
              <w:bottom w:w="0" w:type="dxa"/>
              <w:right w:w="28" w:type="dxa"/>
            </w:tcMar>
          </w:tcPr>
          <w:p w:rsidR="005325BE" w:rsidRPr="00E56C47" w:rsidRDefault="005325BE" w:rsidP="005325BE">
            <w:pPr>
              <w:pStyle w:val="142"/>
              <w:ind w:left="567" w:hanging="567"/>
              <w:jc w:val="both"/>
              <w:rPr>
                <w:b/>
              </w:rPr>
            </w:pPr>
            <w:r>
              <w:rPr>
                <w:rFonts w:hint="eastAsia"/>
                <w:b/>
                <w:lang w:eastAsia="zh-TW"/>
              </w:rPr>
              <w:t xml:space="preserve">     </w:t>
            </w:r>
            <w:r w:rsidRPr="00E56C47">
              <w:rPr>
                <w:rFonts w:hint="eastAsia"/>
                <w:b/>
              </w:rPr>
              <w:t>年度</w:t>
            </w:r>
          </w:p>
          <w:p w:rsidR="005325BE" w:rsidRDefault="005325BE" w:rsidP="005325BE">
            <w:pPr>
              <w:pStyle w:val="142"/>
              <w:spacing w:line="180" w:lineRule="exact"/>
              <w:ind w:left="567" w:hanging="567"/>
              <w:jc w:val="both"/>
              <w:rPr>
                <w:rFonts w:hint="eastAsia"/>
                <w:b/>
                <w:lang w:eastAsia="zh-TW"/>
              </w:rPr>
            </w:pPr>
          </w:p>
          <w:p w:rsidR="005325BE" w:rsidRPr="00E56C47" w:rsidRDefault="005325BE" w:rsidP="005325BE">
            <w:pPr>
              <w:pStyle w:val="142"/>
              <w:ind w:left="567" w:hanging="567"/>
              <w:jc w:val="both"/>
              <w:rPr>
                <w:b/>
              </w:rPr>
            </w:pPr>
            <w:r w:rsidRPr="00E56C47">
              <w:rPr>
                <w:rFonts w:hint="eastAsia"/>
                <w:b/>
              </w:rPr>
              <w:t>項目</w:t>
            </w:r>
          </w:p>
        </w:tc>
        <w:tc>
          <w:tcPr>
            <w:tcW w:w="945" w:type="dxa"/>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center"/>
              <w:rPr>
                <w:b/>
              </w:rPr>
            </w:pPr>
            <w:r w:rsidRPr="00E56C47">
              <w:rPr>
                <w:rFonts w:hint="eastAsia"/>
                <w:b/>
              </w:rPr>
              <w:t>107年</w:t>
            </w:r>
          </w:p>
        </w:tc>
        <w:tc>
          <w:tcPr>
            <w:tcW w:w="945" w:type="dxa"/>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center"/>
              <w:rPr>
                <w:b/>
              </w:rPr>
            </w:pPr>
            <w:r w:rsidRPr="00E56C47">
              <w:rPr>
                <w:rFonts w:hint="eastAsia"/>
                <w:b/>
              </w:rPr>
              <w:t>108年</w:t>
            </w:r>
          </w:p>
        </w:tc>
        <w:tc>
          <w:tcPr>
            <w:tcW w:w="945" w:type="dxa"/>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center"/>
              <w:rPr>
                <w:b/>
              </w:rPr>
            </w:pPr>
            <w:r w:rsidRPr="00E56C47">
              <w:rPr>
                <w:rFonts w:hint="eastAsia"/>
                <w:b/>
              </w:rPr>
              <w:t>109年</w:t>
            </w:r>
          </w:p>
        </w:tc>
        <w:tc>
          <w:tcPr>
            <w:tcW w:w="945" w:type="dxa"/>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center"/>
              <w:rPr>
                <w:b/>
              </w:rPr>
            </w:pPr>
            <w:r w:rsidRPr="00E56C47">
              <w:rPr>
                <w:rFonts w:hint="eastAsia"/>
                <w:b/>
              </w:rPr>
              <w:t>110年</w:t>
            </w:r>
          </w:p>
        </w:tc>
        <w:tc>
          <w:tcPr>
            <w:tcW w:w="945" w:type="dxa"/>
            <w:tcBorders>
              <w:top w:val="single" w:sz="12" w:space="0" w:color="000000"/>
              <w:left w:val="single" w:sz="6" w:space="0" w:color="000000"/>
              <w:bottom w:val="single" w:sz="6" w:space="0" w:color="000000"/>
              <w:right w:val="single" w:sz="6" w:space="0" w:color="000000"/>
            </w:tcBorders>
            <w:vAlign w:val="center"/>
          </w:tcPr>
          <w:p w:rsidR="005325BE" w:rsidRPr="00E56C47" w:rsidRDefault="005325BE" w:rsidP="005325BE">
            <w:pPr>
              <w:pStyle w:val="142"/>
              <w:ind w:left="647" w:hanging="647"/>
              <w:jc w:val="center"/>
              <w:rPr>
                <w:b/>
              </w:rPr>
            </w:pPr>
            <w:r w:rsidRPr="00E56C47">
              <w:rPr>
                <w:rFonts w:hint="eastAsia"/>
                <w:b/>
              </w:rPr>
              <w:t>11</w:t>
            </w:r>
            <w:r>
              <w:rPr>
                <w:rFonts w:hint="eastAsia"/>
                <w:b/>
              </w:rPr>
              <w:t>1</w:t>
            </w:r>
            <w:r w:rsidRPr="00E56C47">
              <w:rPr>
                <w:rFonts w:hint="eastAsia"/>
                <w:b/>
              </w:rPr>
              <w:t>年</w:t>
            </w:r>
          </w:p>
        </w:tc>
        <w:tc>
          <w:tcPr>
            <w:tcW w:w="945" w:type="dxa"/>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center"/>
              <w:rPr>
                <w:b/>
              </w:rPr>
            </w:pPr>
            <w:r w:rsidRPr="00E56C47">
              <w:rPr>
                <w:rFonts w:hint="eastAsia"/>
                <w:b/>
              </w:rPr>
              <w:t>11</w:t>
            </w:r>
            <w:r>
              <w:rPr>
                <w:rFonts w:hint="eastAsia"/>
                <w:b/>
                <w:lang w:eastAsia="zh-TW"/>
              </w:rPr>
              <w:t>2</w:t>
            </w:r>
            <w:r w:rsidRPr="00E56C47">
              <w:rPr>
                <w:rFonts w:hint="eastAsia"/>
                <w:b/>
              </w:rPr>
              <w:t>年</w:t>
            </w:r>
          </w:p>
        </w:tc>
        <w:tc>
          <w:tcPr>
            <w:tcW w:w="1417" w:type="dxa"/>
            <w:tcBorders>
              <w:top w:val="single" w:sz="12" w:space="0" w:color="000000"/>
              <w:left w:val="single" w:sz="6" w:space="0" w:color="000000"/>
              <w:bottom w:val="single" w:sz="6" w:space="0" w:color="000000"/>
              <w:right w:val="double" w:sz="4" w:space="0" w:color="auto"/>
            </w:tcBorders>
            <w:vAlign w:val="center"/>
          </w:tcPr>
          <w:p w:rsidR="005325BE" w:rsidRPr="005325BE" w:rsidRDefault="005325BE" w:rsidP="005325BE">
            <w:pPr>
              <w:pStyle w:val="142"/>
              <w:jc w:val="center"/>
              <w:rPr>
                <w:rFonts w:hint="eastAsia"/>
                <w:b/>
              </w:rPr>
            </w:pPr>
            <w:r w:rsidRPr="005325BE">
              <w:rPr>
                <w:rFonts w:hint="eastAsia"/>
                <w:b/>
              </w:rPr>
              <w:t>11</w:t>
            </w:r>
            <w:r w:rsidRPr="005325BE">
              <w:rPr>
                <w:rFonts w:hint="eastAsia"/>
                <w:b/>
                <w:lang w:eastAsia="zh-TW"/>
              </w:rPr>
              <w:t>3</w:t>
            </w:r>
            <w:r w:rsidRPr="005325BE">
              <w:rPr>
                <w:rFonts w:hint="eastAsia"/>
                <w:b/>
              </w:rPr>
              <w:t>年截至</w:t>
            </w:r>
            <w:r w:rsidRPr="005325BE">
              <w:rPr>
                <w:rFonts w:hint="eastAsia"/>
                <w:b/>
                <w:lang w:eastAsia="zh-TW"/>
              </w:rPr>
              <w:t>8</w:t>
            </w:r>
            <w:r w:rsidRPr="005325BE">
              <w:rPr>
                <w:rFonts w:hint="eastAsia"/>
                <w:b/>
              </w:rPr>
              <w:t>月底止</w:t>
            </w:r>
          </w:p>
        </w:tc>
        <w:tc>
          <w:tcPr>
            <w:tcW w:w="851" w:type="dxa"/>
            <w:tcBorders>
              <w:top w:val="single" w:sz="12" w:space="0" w:color="000000"/>
              <w:left w:val="double" w:sz="4" w:space="0" w:color="auto"/>
              <w:bottom w:val="single" w:sz="6" w:space="0" w:color="000000"/>
            </w:tcBorders>
            <w:vAlign w:val="center"/>
          </w:tcPr>
          <w:p w:rsidR="005325BE" w:rsidRPr="00E56C47" w:rsidRDefault="005325BE" w:rsidP="005325BE">
            <w:pPr>
              <w:pStyle w:val="142"/>
              <w:ind w:left="567" w:hanging="567"/>
              <w:jc w:val="center"/>
              <w:rPr>
                <w:rFonts w:hint="eastAsia"/>
                <w:b/>
              </w:rPr>
            </w:pPr>
            <w:r w:rsidRPr="00E56C47">
              <w:rPr>
                <w:rFonts w:hint="eastAsia"/>
                <w:b/>
              </w:rPr>
              <w:t>總計</w:t>
            </w:r>
          </w:p>
        </w:tc>
      </w:tr>
      <w:tr w:rsidR="005325BE" w:rsidRPr="00E56C47" w:rsidTr="005325BE">
        <w:tblPrEx>
          <w:tblCellMar>
            <w:top w:w="0" w:type="dxa"/>
            <w:bottom w:w="0" w:type="dxa"/>
          </w:tblCellMar>
        </w:tblPrEx>
        <w:trPr>
          <w:trHeight w:val="340"/>
        </w:trPr>
        <w:tc>
          <w:tcPr>
            <w:tcW w:w="1277" w:type="dxa"/>
            <w:tcBorders>
              <w:top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pPr>
            <w:r w:rsidRPr="00E56C47">
              <w:t>創新實驗</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sidRPr="00E56C47">
              <w:rPr>
                <w:rFonts w:hint="eastAsia"/>
              </w:rPr>
              <w:t>6</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6</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3</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0</w:t>
            </w:r>
          </w:p>
        </w:tc>
        <w:tc>
          <w:tcPr>
            <w:tcW w:w="945" w:type="dxa"/>
            <w:tcBorders>
              <w:top w:val="single" w:sz="6" w:space="0" w:color="000000"/>
              <w:left w:val="single" w:sz="6" w:space="0" w:color="000000"/>
              <w:bottom w:val="single" w:sz="6" w:space="0" w:color="000000"/>
              <w:right w:val="single" w:sz="6" w:space="0" w:color="000000"/>
            </w:tcBorders>
            <w:vAlign w:val="center"/>
          </w:tcPr>
          <w:p w:rsidR="005325BE" w:rsidRPr="00E56C47" w:rsidRDefault="005325BE" w:rsidP="005325BE">
            <w:pPr>
              <w:pStyle w:val="142"/>
              <w:ind w:left="648" w:hanging="648"/>
              <w:jc w:val="right"/>
            </w:pPr>
            <w:r>
              <w:rPr>
                <w:rFonts w:hint="eastAsia"/>
                <w:lang w:eastAsia="zh-TW"/>
              </w:rPr>
              <w:t>1</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0</w:t>
            </w:r>
          </w:p>
        </w:tc>
        <w:tc>
          <w:tcPr>
            <w:tcW w:w="1417" w:type="dxa"/>
            <w:tcBorders>
              <w:top w:val="single" w:sz="6" w:space="0" w:color="000000"/>
              <w:left w:val="single" w:sz="6" w:space="0" w:color="000000"/>
              <w:bottom w:val="single" w:sz="6" w:space="0" w:color="000000"/>
              <w:right w:val="double" w:sz="4" w:space="0" w:color="auto"/>
            </w:tcBorders>
            <w:vAlign w:val="center"/>
          </w:tcPr>
          <w:p w:rsidR="005325BE" w:rsidRDefault="005325BE" w:rsidP="005325BE">
            <w:pPr>
              <w:pStyle w:val="142"/>
              <w:ind w:left="567" w:hanging="567"/>
              <w:jc w:val="right"/>
              <w:rPr>
                <w:rFonts w:hint="eastAsia"/>
                <w:lang w:eastAsia="zh-TW"/>
              </w:rPr>
            </w:pPr>
            <w:r>
              <w:rPr>
                <w:rFonts w:hint="eastAsia"/>
                <w:lang w:eastAsia="zh-TW"/>
              </w:rPr>
              <w:t>0</w:t>
            </w:r>
          </w:p>
        </w:tc>
        <w:tc>
          <w:tcPr>
            <w:tcW w:w="851" w:type="dxa"/>
            <w:tcBorders>
              <w:top w:val="single" w:sz="6" w:space="0" w:color="000000"/>
              <w:left w:val="double" w:sz="4" w:space="0" w:color="auto"/>
              <w:bottom w:val="single" w:sz="6" w:space="0" w:color="000000"/>
            </w:tcBorders>
            <w:vAlign w:val="center"/>
          </w:tcPr>
          <w:p w:rsidR="005325BE" w:rsidRPr="00E56C47" w:rsidRDefault="005325BE" w:rsidP="005325BE">
            <w:pPr>
              <w:pStyle w:val="142"/>
              <w:ind w:left="567" w:hanging="567"/>
              <w:jc w:val="right"/>
            </w:pPr>
            <w:r>
              <w:rPr>
                <w:rFonts w:hint="eastAsia"/>
                <w:lang w:eastAsia="zh-TW"/>
              </w:rPr>
              <w:t>16</w:t>
            </w:r>
          </w:p>
        </w:tc>
      </w:tr>
      <w:tr w:rsidR="005325BE" w:rsidRPr="00E56C47" w:rsidTr="005325BE">
        <w:tblPrEx>
          <w:tblCellMar>
            <w:top w:w="0" w:type="dxa"/>
            <w:bottom w:w="0" w:type="dxa"/>
          </w:tblCellMar>
        </w:tblPrEx>
        <w:trPr>
          <w:trHeight w:val="340"/>
        </w:trPr>
        <w:tc>
          <w:tcPr>
            <w:tcW w:w="1277" w:type="dxa"/>
            <w:tcBorders>
              <w:top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pPr>
            <w:r w:rsidRPr="00E56C47">
              <w:t>業務試辦</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rPr>
              <w:t>1</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t>12</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t>9</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t>17</w:t>
            </w:r>
          </w:p>
        </w:tc>
        <w:tc>
          <w:tcPr>
            <w:tcW w:w="945" w:type="dxa"/>
            <w:tcBorders>
              <w:top w:val="single" w:sz="6" w:space="0" w:color="000000"/>
              <w:left w:val="single" w:sz="6" w:space="0" w:color="000000"/>
              <w:bottom w:val="single" w:sz="6" w:space="0" w:color="000000"/>
              <w:right w:val="single" w:sz="6" w:space="0" w:color="000000"/>
            </w:tcBorders>
            <w:vAlign w:val="center"/>
          </w:tcPr>
          <w:p w:rsidR="005325BE" w:rsidRPr="00E56C47" w:rsidRDefault="005325BE" w:rsidP="005325BE">
            <w:pPr>
              <w:pStyle w:val="142"/>
              <w:ind w:left="648" w:hanging="648"/>
              <w:jc w:val="right"/>
            </w:pPr>
            <w:r>
              <w:rPr>
                <w:rFonts w:hint="eastAsia"/>
                <w:lang w:eastAsia="zh-TW"/>
              </w:rPr>
              <w:t>3</w:t>
            </w:r>
            <w:r w:rsidR="009805DC">
              <w:rPr>
                <w:rFonts w:hint="eastAsia"/>
                <w:lang w:eastAsia="zh-TW"/>
              </w:rPr>
              <w:t>1</w:t>
            </w:r>
          </w:p>
        </w:tc>
        <w:tc>
          <w:tcPr>
            <w:tcW w:w="94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15</w:t>
            </w:r>
          </w:p>
        </w:tc>
        <w:tc>
          <w:tcPr>
            <w:tcW w:w="1417" w:type="dxa"/>
            <w:tcBorders>
              <w:top w:val="single" w:sz="6" w:space="0" w:color="000000"/>
              <w:left w:val="single" w:sz="6" w:space="0" w:color="000000"/>
              <w:bottom w:val="single" w:sz="6" w:space="0" w:color="000000"/>
              <w:right w:val="double" w:sz="4" w:space="0" w:color="auto"/>
            </w:tcBorders>
            <w:vAlign w:val="center"/>
          </w:tcPr>
          <w:p w:rsidR="005325BE" w:rsidRDefault="005325BE" w:rsidP="005325BE">
            <w:pPr>
              <w:pStyle w:val="142"/>
              <w:ind w:left="567" w:hanging="567"/>
              <w:jc w:val="right"/>
              <w:rPr>
                <w:rFonts w:hint="eastAsia"/>
                <w:lang w:eastAsia="zh-TW"/>
              </w:rPr>
            </w:pPr>
            <w:r>
              <w:rPr>
                <w:rFonts w:hint="eastAsia"/>
                <w:lang w:eastAsia="zh-TW"/>
              </w:rPr>
              <w:t>18</w:t>
            </w:r>
          </w:p>
        </w:tc>
        <w:tc>
          <w:tcPr>
            <w:tcW w:w="851" w:type="dxa"/>
            <w:tcBorders>
              <w:top w:val="single" w:sz="6" w:space="0" w:color="000000"/>
              <w:left w:val="double" w:sz="4" w:space="0" w:color="auto"/>
              <w:bottom w:val="single" w:sz="6" w:space="0" w:color="000000"/>
            </w:tcBorders>
            <w:vAlign w:val="center"/>
          </w:tcPr>
          <w:p w:rsidR="005325BE" w:rsidRPr="00E56C47" w:rsidRDefault="005325BE" w:rsidP="005325BE">
            <w:pPr>
              <w:pStyle w:val="142"/>
              <w:ind w:left="567" w:hanging="567"/>
              <w:jc w:val="right"/>
            </w:pPr>
            <w:r>
              <w:rPr>
                <w:rFonts w:hint="eastAsia"/>
                <w:lang w:eastAsia="zh-TW"/>
              </w:rPr>
              <w:t>103</w:t>
            </w:r>
          </w:p>
        </w:tc>
      </w:tr>
      <w:tr w:rsidR="005325BE" w:rsidRPr="00E56C47" w:rsidTr="005325BE">
        <w:tblPrEx>
          <w:tblCellMar>
            <w:top w:w="0" w:type="dxa"/>
            <w:bottom w:w="0" w:type="dxa"/>
          </w:tblCellMar>
        </w:tblPrEx>
        <w:trPr>
          <w:trHeight w:val="283"/>
        </w:trPr>
        <w:tc>
          <w:tcPr>
            <w:tcW w:w="1277" w:type="dxa"/>
            <w:tcBorders>
              <w:top w:val="single" w:sz="6" w:space="0" w:color="000000"/>
              <w:bottom w:val="single" w:sz="12"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pPr>
            <w:r w:rsidRPr="00E56C47">
              <w:rPr>
                <w:rFonts w:hint="eastAsia"/>
              </w:rPr>
              <w:t>小</w:t>
            </w:r>
            <w:r w:rsidRPr="00E56C47">
              <w:t>計</w:t>
            </w:r>
          </w:p>
        </w:tc>
        <w:tc>
          <w:tcPr>
            <w:tcW w:w="945" w:type="dxa"/>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rPr>
              <w:t>7</w:t>
            </w:r>
          </w:p>
        </w:tc>
        <w:tc>
          <w:tcPr>
            <w:tcW w:w="945" w:type="dxa"/>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18</w:t>
            </w:r>
          </w:p>
        </w:tc>
        <w:tc>
          <w:tcPr>
            <w:tcW w:w="945" w:type="dxa"/>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12</w:t>
            </w:r>
          </w:p>
        </w:tc>
        <w:tc>
          <w:tcPr>
            <w:tcW w:w="945" w:type="dxa"/>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17</w:t>
            </w:r>
          </w:p>
        </w:tc>
        <w:tc>
          <w:tcPr>
            <w:tcW w:w="945" w:type="dxa"/>
            <w:tcBorders>
              <w:top w:val="single" w:sz="6" w:space="0" w:color="000000"/>
              <w:left w:val="single" w:sz="6" w:space="0" w:color="000000"/>
              <w:bottom w:val="single" w:sz="12" w:space="0" w:color="000000"/>
              <w:right w:val="single" w:sz="6" w:space="0" w:color="000000"/>
            </w:tcBorders>
            <w:vAlign w:val="center"/>
          </w:tcPr>
          <w:p w:rsidR="005325BE" w:rsidRPr="00E56C47" w:rsidRDefault="005325BE" w:rsidP="005325BE">
            <w:pPr>
              <w:pStyle w:val="142"/>
              <w:ind w:left="648" w:hanging="648"/>
              <w:jc w:val="right"/>
            </w:pPr>
            <w:r>
              <w:rPr>
                <w:rFonts w:hint="eastAsia"/>
                <w:lang w:eastAsia="zh-TW"/>
              </w:rPr>
              <w:t>3</w:t>
            </w:r>
            <w:r w:rsidR="00B77048">
              <w:rPr>
                <w:rFonts w:hint="eastAsia"/>
                <w:lang w:eastAsia="zh-TW"/>
              </w:rPr>
              <w:t>2</w:t>
            </w:r>
          </w:p>
        </w:tc>
        <w:tc>
          <w:tcPr>
            <w:tcW w:w="945" w:type="dxa"/>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rsidR="005325BE" w:rsidRPr="00E56C47" w:rsidRDefault="005325BE" w:rsidP="005325BE">
            <w:pPr>
              <w:pStyle w:val="142"/>
              <w:ind w:left="567" w:hanging="567"/>
              <w:jc w:val="right"/>
            </w:pPr>
            <w:r>
              <w:rPr>
                <w:rFonts w:hint="eastAsia"/>
                <w:lang w:eastAsia="zh-TW"/>
              </w:rPr>
              <w:t>15</w:t>
            </w:r>
          </w:p>
        </w:tc>
        <w:tc>
          <w:tcPr>
            <w:tcW w:w="1417" w:type="dxa"/>
            <w:tcBorders>
              <w:top w:val="single" w:sz="6" w:space="0" w:color="000000"/>
              <w:left w:val="single" w:sz="6" w:space="0" w:color="000000"/>
              <w:bottom w:val="single" w:sz="12" w:space="0" w:color="000000"/>
              <w:right w:val="double" w:sz="4" w:space="0" w:color="auto"/>
            </w:tcBorders>
            <w:vAlign w:val="center"/>
          </w:tcPr>
          <w:p w:rsidR="005325BE" w:rsidRDefault="005325BE" w:rsidP="005325BE">
            <w:pPr>
              <w:pStyle w:val="142"/>
              <w:ind w:left="567" w:hanging="567"/>
              <w:jc w:val="right"/>
              <w:rPr>
                <w:rFonts w:hint="eastAsia"/>
                <w:lang w:eastAsia="zh-TW"/>
              </w:rPr>
            </w:pPr>
            <w:r>
              <w:rPr>
                <w:rFonts w:hint="eastAsia"/>
                <w:lang w:eastAsia="zh-TW"/>
              </w:rPr>
              <w:t>18</w:t>
            </w:r>
          </w:p>
        </w:tc>
        <w:tc>
          <w:tcPr>
            <w:tcW w:w="851" w:type="dxa"/>
            <w:tcBorders>
              <w:top w:val="single" w:sz="6" w:space="0" w:color="000000"/>
              <w:left w:val="double" w:sz="4" w:space="0" w:color="auto"/>
              <w:bottom w:val="single" w:sz="12" w:space="0" w:color="000000"/>
            </w:tcBorders>
            <w:vAlign w:val="center"/>
          </w:tcPr>
          <w:p w:rsidR="005325BE" w:rsidRPr="00E56C47" w:rsidRDefault="005325BE" w:rsidP="005325BE">
            <w:pPr>
              <w:pStyle w:val="142"/>
              <w:ind w:left="567" w:hanging="567"/>
              <w:jc w:val="right"/>
            </w:pPr>
            <w:r>
              <w:rPr>
                <w:rFonts w:hint="eastAsia"/>
                <w:lang w:eastAsia="zh-TW"/>
              </w:rPr>
              <w:t>119</w:t>
            </w:r>
          </w:p>
        </w:tc>
      </w:tr>
    </w:tbl>
    <w:p w:rsidR="00A40DA2" w:rsidRDefault="00A40DA2" w:rsidP="00B12A5C">
      <w:pPr>
        <w:pStyle w:val="142"/>
        <w:ind w:left="766" w:rightChars="-50" w:right="-142" w:hanging="1191"/>
        <w:jc w:val="both"/>
        <w:rPr>
          <w:rFonts w:hint="eastAsia"/>
          <w:lang w:eastAsia="zh-TW"/>
        </w:rPr>
      </w:pPr>
      <w:r>
        <w:rPr>
          <w:rFonts w:hint="eastAsia"/>
          <w:lang w:eastAsia="zh-TW"/>
        </w:rPr>
        <w:t>說    明：有關本表107年有1件業務試辦</w:t>
      </w:r>
      <w:r w:rsidRPr="005836A1">
        <w:rPr>
          <w:rFonts w:hint="eastAsia"/>
          <w:lang w:eastAsia="zh-TW"/>
        </w:rPr>
        <w:t>申請</w:t>
      </w:r>
      <w:r>
        <w:rPr>
          <w:rFonts w:hint="eastAsia"/>
          <w:lang w:eastAsia="zh-TW"/>
        </w:rPr>
        <w:t>案件部分，詢據金管會表示，該</w:t>
      </w:r>
      <w:r w:rsidRPr="005836A1">
        <w:rPr>
          <w:rFonts w:hint="eastAsia"/>
          <w:lang w:eastAsia="zh-TW"/>
        </w:rPr>
        <w:t>會</w:t>
      </w:r>
      <w:r>
        <w:rPr>
          <w:rFonts w:hint="eastAsia"/>
          <w:lang w:eastAsia="zh-TW"/>
        </w:rPr>
        <w:t>雖係</w:t>
      </w:r>
      <w:r w:rsidRPr="005836A1">
        <w:rPr>
          <w:rFonts w:hint="eastAsia"/>
          <w:lang w:eastAsia="zh-TW"/>
        </w:rPr>
        <w:t>於108年6月</w:t>
      </w:r>
      <w:r>
        <w:rPr>
          <w:rFonts w:hint="eastAsia"/>
          <w:lang w:eastAsia="zh-TW"/>
        </w:rPr>
        <w:t>方</w:t>
      </w:r>
      <w:r w:rsidRPr="005836A1">
        <w:rPr>
          <w:rFonts w:hint="eastAsia"/>
          <w:lang w:eastAsia="zh-TW"/>
        </w:rPr>
        <w:t>訂定銀行申請業務試辦作業要點，使銀行試辦業務有一致性之管理規範，惟108年</w:t>
      </w:r>
      <w:r>
        <w:rPr>
          <w:rFonts w:hint="eastAsia"/>
          <w:lang w:eastAsia="zh-TW"/>
        </w:rPr>
        <w:t>以</w:t>
      </w:r>
      <w:r w:rsidRPr="005836A1">
        <w:rPr>
          <w:rFonts w:hint="eastAsia"/>
          <w:lang w:eastAsia="zh-TW"/>
        </w:rPr>
        <w:t>前，</w:t>
      </w:r>
      <w:r>
        <w:rPr>
          <w:rFonts w:hint="eastAsia"/>
          <w:lang w:eastAsia="zh-TW"/>
        </w:rPr>
        <w:t>業者</w:t>
      </w:r>
      <w:r w:rsidRPr="005836A1">
        <w:rPr>
          <w:rFonts w:hint="eastAsia"/>
          <w:lang w:eastAsia="zh-TW"/>
        </w:rPr>
        <w:t>在已獲核准之業務項目內，擬以不同方式擴展辦理時，亦可透過「試辦業務」方式向本會提出申請，爰107年有1件</w:t>
      </w:r>
      <w:r>
        <w:rPr>
          <w:rFonts w:hint="eastAsia"/>
          <w:lang w:eastAsia="zh-TW"/>
        </w:rPr>
        <w:t>銀行業務試辦</w:t>
      </w:r>
      <w:r w:rsidRPr="005836A1">
        <w:rPr>
          <w:rFonts w:hint="eastAsia"/>
          <w:lang w:eastAsia="zh-TW"/>
        </w:rPr>
        <w:t>申請案。</w:t>
      </w:r>
    </w:p>
    <w:p w:rsidR="00A40DA2" w:rsidRPr="00356828" w:rsidRDefault="00A40DA2" w:rsidP="009805DC">
      <w:pPr>
        <w:pStyle w:val="142"/>
        <w:ind w:left="709" w:rightChars="-100" w:right="-283" w:hanging="1134"/>
        <w:jc w:val="both"/>
        <w:rPr>
          <w:rFonts w:hint="eastAsia"/>
        </w:rPr>
      </w:pPr>
      <w:r w:rsidRPr="00356828">
        <w:rPr>
          <w:rFonts w:hint="eastAsia"/>
        </w:rPr>
        <w:t>資料來源：</w:t>
      </w:r>
      <w:r w:rsidRPr="00356828">
        <w:rPr>
          <w:rFonts w:hint="eastAsia"/>
          <w:lang w:eastAsia="zh-TW"/>
        </w:rPr>
        <w:t>金管會</w:t>
      </w:r>
      <w:r>
        <w:rPr>
          <w:rFonts w:hint="eastAsia"/>
          <w:lang w:eastAsia="zh-TW"/>
        </w:rPr>
        <w:t>，本中心彙製</w:t>
      </w:r>
      <w:r>
        <w:rPr>
          <w:rFonts w:hint="eastAsia"/>
        </w:rPr>
        <w:t>。</w:t>
      </w:r>
    </w:p>
    <w:p w:rsidR="00A40DA2" w:rsidRPr="00660AD7" w:rsidRDefault="00A40DA2" w:rsidP="00A40DA2">
      <w:pPr>
        <w:ind w:left="567" w:firstLine="567"/>
      </w:pPr>
      <w:r w:rsidRPr="007B4980">
        <w:rPr>
          <w:rFonts w:hint="eastAsia"/>
        </w:rPr>
        <w:t>綜上，為推動金融科技創新，我國採創新實驗及業務試辦雙軌機制，</w:t>
      </w:r>
      <w:r w:rsidR="00386D3C">
        <w:rPr>
          <w:rFonts w:hint="eastAsia"/>
        </w:rPr>
        <w:t>113年</w:t>
      </w:r>
      <w:r w:rsidR="00616FDA">
        <w:rPr>
          <w:rFonts w:hint="eastAsia"/>
        </w:rPr>
        <w:t>截至</w:t>
      </w:r>
      <w:r w:rsidR="00386D3C">
        <w:rPr>
          <w:rFonts w:hint="eastAsia"/>
        </w:rPr>
        <w:t>8</w:t>
      </w:r>
      <w:r w:rsidR="004F3405">
        <w:rPr>
          <w:rFonts w:hint="eastAsia"/>
        </w:rPr>
        <w:t>月底</w:t>
      </w:r>
      <w:r w:rsidR="00616FDA">
        <w:rPr>
          <w:rFonts w:hint="eastAsia"/>
        </w:rPr>
        <w:t>止</w:t>
      </w:r>
      <w:r w:rsidR="00386D3C">
        <w:rPr>
          <w:rFonts w:hint="eastAsia"/>
        </w:rPr>
        <w:t>，創新實驗及業務試辦申請案件合計數</w:t>
      </w:r>
      <w:r w:rsidR="00AC504B">
        <w:rPr>
          <w:rFonts w:hint="eastAsia"/>
        </w:rPr>
        <w:t>為</w:t>
      </w:r>
      <w:r w:rsidR="00386D3C">
        <w:rPr>
          <w:rFonts w:hint="eastAsia"/>
        </w:rPr>
        <w:t>18件，</w:t>
      </w:r>
      <w:r w:rsidR="00AA5BBB">
        <w:rPr>
          <w:rFonts w:hint="eastAsia"/>
        </w:rPr>
        <w:t>雖</w:t>
      </w:r>
      <w:r w:rsidR="00386D3C">
        <w:rPr>
          <w:rFonts w:hint="eastAsia"/>
        </w:rPr>
        <w:t>已達</w:t>
      </w:r>
      <w:r w:rsidR="00AA5BBB">
        <w:rPr>
          <w:rFonts w:hint="eastAsia"/>
        </w:rPr>
        <w:t>年度</w:t>
      </w:r>
      <w:r w:rsidR="00386D3C" w:rsidRPr="007B4980">
        <w:rPr>
          <w:rFonts w:hint="eastAsia"/>
        </w:rPr>
        <w:t>目標</w:t>
      </w:r>
      <w:r w:rsidR="00386D3C">
        <w:rPr>
          <w:rFonts w:hint="eastAsia"/>
        </w:rPr>
        <w:t>值</w:t>
      </w:r>
      <w:r w:rsidR="00AA5BBB">
        <w:rPr>
          <w:rFonts w:hint="eastAsia"/>
        </w:rPr>
        <w:t>(10件)</w:t>
      </w:r>
      <w:r w:rsidRPr="007B4980">
        <w:rPr>
          <w:rFonts w:hint="eastAsia"/>
        </w:rPr>
        <w:t>，惟</w:t>
      </w:r>
      <w:r w:rsidR="00386D3C">
        <w:rPr>
          <w:rFonts w:hint="eastAsia"/>
        </w:rPr>
        <w:t>其中</w:t>
      </w:r>
      <w:r w:rsidR="000121D9">
        <w:rPr>
          <w:rFonts w:hint="eastAsia"/>
        </w:rPr>
        <w:t>創新實驗申請案件相對較低，且</w:t>
      </w:r>
      <w:r w:rsidR="000121D9" w:rsidRPr="000121D9">
        <w:rPr>
          <w:rFonts w:hint="eastAsia"/>
        </w:rPr>
        <w:t>近4年僅有1件申請案</w:t>
      </w:r>
      <w:r w:rsidRPr="00660AD7">
        <w:rPr>
          <w:rFonts w:hint="eastAsia"/>
        </w:rPr>
        <w:t>，允宜持續</w:t>
      </w:r>
      <w:r w:rsidR="000121D9">
        <w:rPr>
          <w:rFonts w:hint="eastAsia"/>
        </w:rPr>
        <w:t>積極推動</w:t>
      </w:r>
      <w:r>
        <w:rPr>
          <w:rFonts w:hint="eastAsia"/>
        </w:rPr>
        <w:t>，並視</w:t>
      </w:r>
      <w:r w:rsidR="00AA5BBB">
        <w:rPr>
          <w:rFonts w:hint="eastAsia"/>
        </w:rPr>
        <w:t>執行</w:t>
      </w:r>
      <w:r w:rsidRPr="00660AD7">
        <w:rPr>
          <w:rFonts w:hint="eastAsia"/>
        </w:rPr>
        <w:t>情形，</w:t>
      </w:r>
      <w:r>
        <w:rPr>
          <w:rFonts w:hint="eastAsia"/>
        </w:rPr>
        <w:t>滾動調整相關措施，</w:t>
      </w:r>
      <w:r w:rsidRPr="00660AD7">
        <w:rPr>
          <w:rFonts w:hint="eastAsia"/>
        </w:rPr>
        <w:t>俾</w:t>
      </w:r>
      <w:r w:rsidR="00827B15" w:rsidRPr="00660AD7">
        <w:rPr>
          <w:rFonts w:hint="eastAsia"/>
        </w:rPr>
        <w:t>促進金融創新發展</w:t>
      </w:r>
      <w:r w:rsidR="00F27CAB">
        <w:rPr>
          <w:rFonts w:hint="eastAsia"/>
        </w:rPr>
        <w:t>，提升競爭力</w:t>
      </w:r>
      <w:r w:rsidR="00250DDB" w:rsidRPr="0075707E">
        <w:rPr>
          <w:rFonts w:hint="eastAsia"/>
        </w:rPr>
        <w:t>。</w:t>
      </w:r>
    </w:p>
    <w:p w:rsidR="00E949C1" w:rsidRPr="00A40DA2" w:rsidRDefault="00E949C1" w:rsidP="00FE3861">
      <w:pPr>
        <w:ind w:left="567" w:firstLine="567"/>
        <w:rPr>
          <w:rFonts w:hint="eastAsia"/>
        </w:rPr>
      </w:pPr>
    </w:p>
    <w:p w:rsidR="00E949C1" w:rsidRPr="00D51A9C" w:rsidRDefault="00E949C1" w:rsidP="00535ED2">
      <w:pPr>
        <w:pStyle w:val="144"/>
        <w:ind w:left="567" w:hanging="567"/>
      </w:pPr>
      <w:bookmarkStart w:id="34" w:name="_Toc91418519"/>
      <w:bookmarkStart w:id="35" w:name="_Toc116444643"/>
      <w:bookmarkStart w:id="36" w:name="_Toc23850889"/>
      <w:bookmarkStart w:id="37" w:name="_Toc91418520"/>
      <w:bookmarkStart w:id="38" w:name="_Toc116444644"/>
      <w:bookmarkStart w:id="39" w:name="_Toc91418528"/>
      <w:bookmarkStart w:id="40" w:name="_Toc116444652"/>
      <w:bookmarkStart w:id="41" w:name="_Toc399610183"/>
      <w:bookmarkStart w:id="42" w:name="_Toc181955064"/>
      <w:bookmarkEnd w:id="1"/>
      <w:bookmarkEnd w:id="2"/>
      <w:bookmarkEnd w:id="3"/>
      <w:bookmarkEnd w:id="14"/>
      <w:bookmarkEnd w:id="15"/>
      <w:r w:rsidRPr="00D51A9C">
        <w:rPr>
          <w:rFonts w:hint="eastAsia"/>
        </w:rPr>
        <w:t>貳、保險業務發展基金</w:t>
      </w:r>
      <w:bookmarkEnd w:id="41"/>
      <w:bookmarkEnd w:id="42"/>
    </w:p>
    <w:p w:rsidR="00E949C1" w:rsidRDefault="00E949C1" w:rsidP="00DD7738">
      <w:pPr>
        <w:pStyle w:val="a8"/>
        <w:ind w:left="480" w:firstLine="567"/>
      </w:pPr>
      <w:bookmarkStart w:id="43" w:name="_Toc248915022"/>
      <w:r w:rsidRPr="00611D0F">
        <w:rPr>
          <w:rFonts w:hint="eastAsia"/>
        </w:rPr>
        <w:t>保險業務發展基金(以下簡稱保發基金)</w:t>
      </w:r>
      <w:r>
        <w:rPr>
          <w:rFonts w:hint="eastAsia"/>
        </w:rPr>
        <w:t>114</w:t>
      </w:r>
      <w:r w:rsidRPr="00611D0F">
        <w:rPr>
          <w:rFonts w:hint="eastAsia"/>
        </w:rPr>
        <w:t>年度預算案編列總收入2</w:t>
      </w:r>
      <w:r w:rsidRPr="00611D0F">
        <w:t>,</w:t>
      </w:r>
      <w:r>
        <w:rPr>
          <w:rFonts w:hint="eastAsia"/>
        </w:rPr>
        <w:t>016</w:t>
      </w:r>
      <w:r w:rsidRPr="00611D0F">
        <w:rPr>
          <w:rFonts w:hint="eastAsia"/>
        </w:rPr>
        <w:t>萬</w:t>
      </w:r>
      <w:r>
        <w:rPr>
          <w:rFonts w:hint="eastAsia"/>
        </w:rPr>
        <w:t>6</w:t>
      </w:r>
      <w:r w:rsidRPr="00611D0F">
        <w:rPr>
          <w:rFonts w:hint="eastAsia"/>
        </w:rPr>
        <w:t>千元，總支出1億</w:t>
      </w:r>
      <w:r>
        <w:rPr>
          <w:rFonts w:hint="eastAsia"/>
        </w:rPr>
        <w:t>206</w:t>
      </w:r>
      <w:r w:rsidRPr="00611D0F">
        <w:rPr>
          <w:rFonts w:hint="eastAsia"/>
        </w:rPr>
        <w:t>萬</w:t>
      </w:r>
      <w:r>
        <w:rPr>
          <w:rFonts w:hint="eastAsia"/>
        </w:rPr>
        <w:t>4</w:t>
      </w:r>
      <w:r w:rsidRPr="00611D0F">
        <w:rPr>
          <w:rFonts w:hint="eastAsia"/>
        </w:rPr>
        <w:t>千元，收支相抵後短絀8</w:t>
      </w:r>
      <w:r w:rsidRPr="00611D0F">
        <w:t>,</w:t>
      </w:r>
      <w:r>
        <w:rPr>
          <w:rFonts w:hint="eastAsia"/>
        </w:rPr>
        <w:t>189</w:t>
      </w:r>
      <w:r w:rsidRPr="00611D0F">
        <w:rPr>
          <w:rFonts w:hint="eastAsia"/>
        </w:rPr>
        <w:t>萬</w:t>
      </w:r>
      <w:r w:rsidRPr="00611D0F">
        <w:t>8</w:t>
      </w:r>
      <w:r w:rsidRPr="00611D0F">
        <w:rPr>
          <w:rFonts w:hint="eastAsia"/>
        </w:rPr>
        <w:t>千元，較11</w:t>
      </w:r>
      <w:r>
        <w:rPr>
          <w:rFonts w:hint="eastAsia"/>
        </w:rPr>
        <w:t>3</w:t>
      </w:r>
      <w:r w:rsidRPr="00611D0F">
        <w:rPr>
          <w:rFonts w:hint="eastAsia"/>
        </w:rPr>
        <w:t>年度預算案短絀</w:t>
      </w:r>
      <w:r>
        <w:rPr>
          <w:rFonts w:hint="eastAsia"/>
        </w:rPr>
        <w:t>8,868</w:t>
      </w:r>
      <w:r w:rsidRPr="00611D0F">
        <w:rPr>
          <w:rFonts w:hint="eastAsia"/>
        </w:rPr>
        <w:t>萬</w:t>
      </w:r>
      <w:r>
        <w:rPr>
          <w:rFonts w:hint="eastAsia"/>
        </w:rPr>
        <w:t>8</w:t>
      </w:r>
      <w:r w:rsidRPr="00611D0F">
        <w:rPr>
          <w:rFonts w:hint="eastAsia"/>
        </w:rPr>
        <w:t>千元減少</w:t>
      </w:r>
      <w:r w:rsidR="00AA5BBB" w:rsidRPr="00611D0F">
        <w:rPr>
          <w:rFonts w:hint="eastAsia"/>
        </w:rPr>
        <w:t>短絀</w:t>
      </w:r>
      <w:r>
        <w:rPr>
          <w:rFonts w:hint="eastAsia"/>
        </w:rPr>
        <w:t>6</w:t>
      </w:r>
      <w:r>
        <w:t>79</w:t>
      </w:r>
      <w:r w:rsidRPr="00611D0F">
        <w:rPr>
          <w:rFonts w:hint="eastAsia"/>
        </w:rPr>
        <w:t>萬8千元(減幅</w:t>
      </w:r>
      <w:r>
        <w:rPr>
          <w:rFonts w:hint="eastAsia"/>
        </w:rPr>
        <w:t>7</w:t>
      </w:r>
      <w:r>
        <w:t>.66</w:t>
      </w:r>
      <w:r w:rsidRPr="00611D0F">
        <w:rPr>
          <w:rFonts w:hint="eastAsia"/>
        </w:rPr>
        <w:t>%)，主要係減少補助財團法人保險事業發展中心有關經費。謹就保發基金11</w:t>
      </w:r>
      <w:r>
        <w:t>4</w:t>
      </w:r>
      <w:r w:rsidRPr="00611D0F">
        <w:rPr>
          <w:rFonts w:hint="eastAsia"/>
        </w:rPr>
        <w:t>年度預算案評估如下：</w:t>
      </w:r>
    </w:p>
    <w:p w:rsidR="00E949C1" w:rsidRDefault="00E949C1" w:rsidP="00BC6DD4">
      <w:pPr>
        <w:pStyle w:val="14"/>
        <w:ind w:left="567" w:hanging="567"/>
        <w:rPr>
          <w:color w:val="000000"/>
        </w:rPr>
      </w:pPr>
      <w:bookmarkStart w:id="44" w:name="_Toc162965633"/>
      <w:bookmarkStart w:id="45" w:name="_Toc181955065"/>
      <w:r>
        <w:rPr>
          <w:rFonts w:hint="eastAsia"/>
        </w:rPr>
        <w:t>九、</w:t>
      </w:r>
      <w:bookmarkStart w:id="46" w:name="_Toc511661041"/>
      <w:r w:rsidRPr="00633B02">
        <w:rPr>
          <w:rFonts w:hint="eastAsia"/>
          <w:color w:val="000000"/>
        </w:rPr>
        <w:t>行政管理支出</w:t>
      </w:r>
      <w:r w:rsidR="00AA5BBB">
        <w:rPr>
          <w:rFonts w:hint="eastAsia"/>
          <w:color w:val="000000"/>
        </w:rPr>
        <w:t>預算較112年度決算增加74.03%，鑑於</w:t>
      </w:r>
      <w:r w:rsidR="00295F13">
        <w:rPr>
          <w:rFonts w:hint="eastAsia"/>
          <w:color w:val="000000"/>
        </w:rPr>
        <w:t>近年</w:t>
      </w:r>
      <w:r w:rsidR="00AA5BBB">
        <w:rPr>
          <w:rFonts w:hint="eastAsia"/>
          <w:color w:val="000000"/>
        </w:rPr>
        <w:t>該科目</w:t>
      </w:r>
      <w:r w:rsidRPr="00CA057B">
        <w:rPr>
          <w:rFonts w:hint="eastAsia"/>
          <w:color w:val="000000"/>
        </w:rPr>
        <w:t>之預算執行率皆未達</w:t>
      </w:r>
      <w:r>
        <w:rPr>
          <w:rFonts w:hint="eastAsia"/>
          <w:color w:val="000000"/>
        </w:rPr>
        <w:t>8</w:t>
      </w:r>
      <w:r w:rsidRPr="00CA057B">
        <w:rPr>
          <w:rFonts w:hint="eastAsia"/>
          <w:color w:val="000000"/>
        </w:rPr>
        <w:t>成</w:t>
      </w:r>
      <w:r w:rsidRPr="001E315E">
        <w:rPr>
          <w:rFonts w:hint="eastAsia"/>
          <w:color w:val="000000"/>
        </w:rPr>
        <w:t>，</w:t>
      </w:r>
      <w:bookmarkEnd w:id="46"/>
      <w:r>
        <w:rPr>
          <w:rFonts w:hint="eastAsia"/>
          <w:color w:val="000000"/>
        </w:rPr>
        <w:t>宜</w:t>
      </w:r>
      <w:r w:rsidRPr="005514C6">
        <w:rPr>
          <w:rFonts w:hint="eastAsia"/>
          <w:color w:val="000000"/>
        </w:rPr>
        <w:t>秉節約原則</w:t>
      </w:r>
      <w:r>
        <w:rPr>
          <w:rFonts w:hint="eastAsia"/>
          <w:color w:val="000000"/>
        </w:rPr>
        <w:t>，</w:t>
      </w:r>
      <w:r w:rsidRPr="00103454">
        <w:rPr>
          <w:rFonts w:hint="eastAsia"/>
          <w:color w:val="000000"/>
        </w:rPr>
        <w:t>覈</w:t>
      </w:r>
      <w:r>
        <w:rPr>
          <w:rFonts w:hint="eastAsia"/>
          <w:color w:val="000000"/>
        </w:rPr>
        <w:t>實編列</w:t>
      </w:r>
      <w:r w:rsidRPr="005514C6">
        <w:rPr>
          <w:rFonts w:hint="eastAsia"/>
          <w:color w:val="000000"/>
        </w:rPr>
        <w:t>，</w:t>
      </w:r>
      <w:bookmarkEnd w:id="44"/>
      <w:r>
        <w:rPr>
          <w:rFonts w:hint="eastAsia"/>
          <w:color w:val="000000"/>
        </w:rPr>
        <w:t>俾利落實預算管控功能</w:t>
      </w:r>
      <w:bookmarkEnd w:id="45"/>
    </w:p>
    <w:p w:rsidR="00E949C1" w:rsidRPr="004C0901" w:rsidRDefault="00E949C1" w:rsidP="004C0901">
      <w:pPr>
        <w:ind w:left="567" w:firstLine="567"/>
      </w:pPr>
      <w:r w:rsidRPr="00922C50">
        <w:rPr>
          <w:rFonts w:hint="eastAsia"/>
        </w:rPr>
        <w:t>保發基金</w:t>
      </w:r>
      <w:r>
        <w:rPr>
          <w:rFonts w:hint="eastAsia"/>
        </w:rPr>
        <w:t>114</w:t>
      </w:r>
      <w:r w:rsidRPr="00922C50">
        <w:rPr>
          <w:rFonts w:hint="eastAsia"/>
        </w:rPr>
        <w:t>年度預算案</w:t>
      </w:r>
      <w:r>
        <w:rPr>
          <w:rFonts w:hint="eastAsia"/>
        </w:rPr>
        <w:t>編列</w:t>
      </w:r>
      <w:r w:rsidRPr="00922C50">
        <w:rPr>
          <w:rFonts w:hint="eastAsia"/>
        </w:rPr>
        <w:t>「</w:t>
      </w:r>
      <w:r>
        <w:rPr>
          <w:rFonts w:hint="eastAsia"/>
        </w:rPr>
        <w:t>行政管理</w:t>
      </w:r>
      <w:r w:rsidRPr="00922C50">
        <w:rPr>
          <w:rFonts w:hint="eastAsia"/>
        </w:rPr>
        <w:t>支出」</w:t>
      </w:r>
      <w:r>
        <w:rPr>
          <w:rFonts w:hint="eastAsia"/>
        </w:rPr>
        <w:t>324萬4千元</w:t>
      </w:r>
      <w:r w:rsidRPr="00922C50">
        <w:rPr>
          <w:rFonts w:hint="eastAsia"/>
        </w:rPr>
        <w:t>，</w:t>
      </w:r>
      <w:r>
        <w:rPr>
          <w:rFonts w:hint="eastAsia"/>
        </w:rPr>
        <w:t>較113年度預算案數增加48萬2千元(</w:t>
      </w:r>
      <w:r w:rsidRPr="00922C50">
        <w:rPr>
          <w:rFonts w:hint="eastAsia"/>
        </w:rPr>
        <w:t>增幅</w:t>
      </w:r>
      <w:r>
        <w:rPr>
          <w:rFonts w:hint="eastAsia"/>
        </w:rPr>
        <w:t>17.45</w:t>
      </w:r>
      <w:r>
        <w:t>%)</w:t>
      </w:r>
      <w:r w:rsidRPr="00922C50">
        <w:rPr>
          <w:rFonts w:hint="eastAsia"/>
        </w:rPr>
        <w:t>，</w:t>
      </w:r>
      <w:r>
        <w:rPr>
          <w:rFonts w:hint="eastAsia"/>
        </w:rPr>
        <w:t>並</w:t>
      </w:r>
      <w:r w:rsidRPr="00922C50">
        <w:rPr>
          <w:rFonts w:hint="eastAsia"/>
        </w:rPr>
        <w:t>較1</w:t>
      </w:r>
      <w:r>
        <w:rPr>
          <w:rFonts w:hint="eastAsia"/>
        </w:rPr>
        <w:t>12</w:t>
      </w:r>
      <w:r w:rsidRPr="00922C50">
        <w:rPr>
          <w:rFonts w:hint="eastAsia"/>
        </w:rPr>
        <w:t>年度決算數增加</w:t>
      </w:r>
      <w:r>
        <w:rPr>
          <w:rFonts w:hint="eastAsia"/>
        </w:rPr>
        <w:t>138萬</w:t>
      </w:r>
      <w:r w:rsidRPr="00922C50">
        <w:rPr>
          <w:rFonts w:hint="eastAsia"/>
        </w:rPr>
        <w:t>元</w:t>
      </w:r>
      <w:r>
        <w:rPr>
          <w:rFonts w:hint="eastAsia"/>
        </w:rPr>
        <w:t>(</w:t>
      </w:r>
      <w:r w:rsidRPr="00922C50">
        <w:rPr>
          <w:rFonts w:hint="eastAsia"/>
        </w:rPr>
        <w:t>增幅</w:t>
      </w:r>
      <w:r>
        <w:rPr>
          <w:rFonts w:hint="eastAsia"/>
        </w:rPr>
        <w:t>74.03</w:t>
      </w:r>
      <w:r>
        <w:t>%)，</w:t>
      </w:r>
      <w:r w:rsidRPr="00922C50">
        <w:rPr>
          <w:rFonts w:hint="eastAsia"/>
        </w:rPr>
        <w:t>係辦理</w:t>
      </w:r>
      <w:r w:rsidRPr="007E506E">
        <w:rPr>
          <w:rFonts w:hint="eastAsia"/>
        </w:rPr>
        <w:t>該基金管理委員會所需相關費用，包括辦公大樓</w:t>
      </w:r>
      <w:r>
        <w:rPr>
          <w:rFonts w:hint="eastAsia"/>
        </w:rPr>
        <w:t>相關</w:t>
      </w:r>
      <w:r w:rsidRPr="007E506E">
        <w:rPr>
          <w:rFonts w:hint="eastAsia"/>
        </w:rPr>
        <w:t>稅費、辦理保險</w:t>
      </w:r>
      <w:r>
        <w:rPr>
          <w:rFonts w:hint="eastAsia"/>
        </w:rPr>
        <w:t>業務發展與會務推展等行政業務之委外人力費用、投資公債管理費、報表印刷及訓練經費</w:t>
      </w:r>
      <w:r w:rsidR="00793977">
        <w:rPr>
          <w:rFonts w:hint="eastAsia"/>
        </w:rPr>
        <w:t>等</w:t>
      </w:r>
      <w:r w:rsidRPr="00922C50">
        <w:rPr>
          <w:rFonts w:hint="eastAsia"/>
        </w:rPr>
        <w:t>。</w:t>
      </w:r>
      <w:r>
        <w:rPr>
          <w:rFonts w:hint="eastAsia"/>
        </w:rPr>
        <w:t>經查：</w:t>
      </w:r>
    </w:p>
    <w:p w:rsidR="00E949C1" w:rsidRPr="00C00238" w:rsidRDefault="00E949C1" w:rsidP="00D17FEC">
      <w:pPr>
        <w:pStyle w:val="a4"/>
        <w:ind w:left="851" w:hanging="284"/>
        <w:rPr>
          <w:rFonts w:hint="eastAsia"/>
          <w:b/>
          <w:lang w:eastAsia="zh-TW"/>
        </w:rPr>
      </w:pPr>
      <w:r w:rsidRPr="00C00238">
        <w:rPr>
          <w:rFonts w:hint="eastAsia"/>
          <w:b/>
          <w:lang w:eastAsia="zh-TW"/>
        </w:rPr>
        <w:t>(</w:t>
      </w:r>
      <w:r w:rsidRPr="00C00238">
        <w:rPr>
          <w:rFonts w:hint="eastAsia"/>
          <w:b/>
        </w:rPr>
        <w:t>一</w:t>
      </w:r>
      <w:r w:rsidRPr="00C00238">
        <w:rPr>
          <w:rFonts w:hint="eastAsia"/>
          <w:b/>
          <w:lang w:eastAsia="zh-TW"/>
        </w:rPr>
        <w:t>)</w:t>
      </w:r>
      <w:r>
        <w:rPr>
          <w:rFonts w:hint="eastAsia"/>
          <w:b/>
          <w:lang w:eastAsia="zh-TW"/>
        </w:rPr>
        <w:t>近年</w:t>
      </w:r>
      <w:r w:rsidRPr="00D17FEC">
        <w:rPr>
          <w:rFonts w:hint="eastAsia"/>
          <w:b/>
          <w:lang w:eastAsia="zh-TW"/>
        </w:rPr>
        <w:t>行政管理支出之預</w:t>
      </w:r>
      <w:r w:rsidRPr="0046396C">
        <w:rPr>
          <w:rFonts w:hAnsi="標楷體" w:hint="eastAsia"/>
          <w:b/>
          <w:color w:val="000000"/>
        </w:rPr>
        <w:t>算執行率皆未達</w:t>
      </w:r>
      <w:r>
        <w:rPr>
          <w:rFonts w:hAnsi="標楷體" w:hint="eastAsia"/>
          <w:b/>
          <w:color w:val="000000"/>
          <w:lang w:eastAsia="zh-TW"/>
        </w:rPr>
        <w:t>8</w:t>
      </w:r>
      <w:r w:rsidRPr="0046396C">
        <w:rPr>
          <w:rFonts w:hAnsi="標楷體" w:hint="eastAsia"/>
          <w:b/>
          <w:color w:val="000000"/>
        </w:rPr>
        <w:t>成</w:t>
      </w:r>
    </w:p>
    <w:p w:rsidR="00E949C1" w:rsidRPr="00E47941" w:rsidRDefault="00E949C1" w:rsidP="00BC6DD4">
      <w:pPr>
        <w:pStyle w:val="22"/>
        <w:ind w:left="850" w:firstLine="567"/>
        <w:rPr>
          <w:lang w:val="en-US"/>
        </w:rPr>
      </w:pPr>
      <w:r>
        <w:rPr>
          <w:rFonts w:hint="eastAsia"/>
          <w:lang w:eastAsia="zh-TW"/>
        </w:rPr>
        <w:t>檢視</w:t>
      </w:r>
      <w:r>
        <w:rPr>
          <w:rFonts w:hint="eastAsia"/>
        </w:rPr>
        <w:t>「</w:t>
      </w:r>
      <w:r>
        <w:rPr>
          <w:rFonts w:hint="eastAsia"/>
          <w:lang w:eastAsia="zh-TW"/>
        </w:rPr>
        <w:t>行政管理支出</w:t>
      </w:r>
      <w:r>
        <w:rPr>
          <w:rFonts w:hint="eastAsia"/>
        </w:rPr>
        <w:t>」</w:t>
      </w:r>
      <w:r>
        <w:rPr>
          <w:rFonts w:hint="eastAsia"/>
          <w:lang w:eastAsia="zh-TW"/>
        </w:rPr>
        <w:t>科目近年預算編列與執行情形，於108至110年皆編列預算數425萬元，惟各年度執行率分別僅有64.49%、61.67%及52.31%，至111年度，預算微減</w:t>
      </w:r>
      <w:r w:rsidR="00E25D73">
        <w:rPr>
          <w:rFonts w:hint="eastAsia"/>
          <w:lang w:eastAsia="zh-TW"/>
        </w:rPr>
        <w:t>至</w:t>
      </w:r>
      <w:r>
        <w:rPr>
          <w:rFonts w:hint="eastAsia"/>
          <w:lang w:eastAsia="zh-TW"/>
        </w:rPr>
        <w:t>405萬元，執行率</w:t>
      </w:r>
      <w:r w:rsidR="00AA5BBB">
        <w:rPr>
          <w:rFonts w:hint="eastAsia"/>
          <w:lang w:eastAsia="zh-TW"/>
        </w:rPr>
        <w:t>即</w:t>
      </w:r>
      <w:r>
        <w:rPr>
          <w:rFonts w:hint="eastAsia"/>
          <w:lang w:eastAsia="zh-TW"/>
        </w:rPr>
        <w:t>上升至70.32%，112年預算數雖賡續減少</w:t>
      </w:r>
      <w:r w:rsidR="004A52F6">
        <w:rPr>
          <w:rFonts w:hint="eastAsia"/>
          <w:lang w:eastAsia="zh-TW"/>
        </w:rPr>
        <w:t>至</w:t>
      </w:r>
      <w:r>
        <w:rPr>
          <w:rFonts w:hint="eastAsia"/>
          <w:lang w:eastAsia="zh-TW"/>
        </w:rPr>
        <w:t>258萬元，</w:t>
      </w:r>
      <w:r w:rsidR="00AA5BBB">
        <w:rPr>
          <w:rFonts w:hint="eastAsia"/>
          <w:lang w:eastAsia="zh-TW"/>
        </w:rPr>
        <w:t>較111年度預算</w:t>
      </w:r>
      <w:r>
        <w:rPr>
          <w:rFonts w:hint="eastAsia"/>
          <w:lang w:eastAsia="zh-TW"/>
        </w:rPr>
        <w:t>減幅達</w:t>
      </w:r>
      <w:r w:rsidR="004A52F6">
        <w:rPr>
          <w:rFonts w:hint="eastAsia"/>
          <w:lang w:eastAsia="zh-TW"/>
        </w:rPr>
        <w:t>36.3</w:t>
      </w:r>
      <w:r>
        <w:rPr>
          <w:rFonts w:hint="eastAsia"/>
          <w:lang w:eastAsia="zh-TW"/>
        </w:rPr>
        <w:t>%，然112年度執行率仍未達8成；113年截至8月底止，是項科目累計實支數為79萬1千元，僅達同期間累計分配數112萬7千元之</w:t>
      </w:r>
      <w:r w:rsidR="004A52F6">
        <w:rPr>
          <w:rFonts w:hint="eastAsia"/>
          <w:lang w:eastAsia="zh-TW"/>
        </w:rPr>
        <w:t>70.19</w:t>
      </w:r>
      <w:r>
        <w:rPr>
          <w:rFonts w:hint="eastAsia"/>
          <w:lang w:eastAsia="zh-TW"/>
        </w:rPr>
        <w:t>%</w:t>
      </w:r>
      <w:r w:rsidR="00B62DC9">
        <w:rPr>
          <w:rFonts w:hint="eastAsia"/>
          <w:lang w:eastAsia="zh-TW"/>
        </w:rPr>
        <w:t>(詳表</w:t>
      </w:r>
      <w:r w:rsidR="00B62DC9">
        <w:rPr>
          <w:lang w:eastAsia="zh-TW"/>
        </w:rPr>
        <w:t>1</w:t>
      </w:r>
      <w:r w:rsidR="00B62DC9">
        <w:rPr>
          <w:rFonts w:hint="eastAsia"/>
          <w:lang w:eastAsia="zh-TW"/>
        </w:rPr>
        <w:t>)</w:t>
      </w:r>
      <w:r>
        <w:rPr>
          <w:rFonts w:hint="eastAsia"/>
          <w:lang w:eastAsia="zh-TW"/>
        </w:rPr>
        <w:t>。據保發基金114年度預算案，行政管理支出編列預算案數為324</w:t>
      </w:r>
      <w:r>
        <w:rPr>
          <w:rFonts w:hint="eastAsia"/>
        </w:rPr>
        <w:t>萬</w:t>
      </w:r>
      <w:r>
        <w:rPr>
          <w:rFonts w:hint="eastAsia"/>
          <w:lang w:eastAsia="zh-TW"/>
        </w:rPr>
        <w:t>4</w:t>
      </w:r>
      <w:r>
        <w:rPr>
          <w:rFonts w:hint="eastAsia"/>
        </w:rPr>
        <w:t>千元</w:t>
      </w:r>
      <w:r>
        <w:rPr>
          <w:rFonts w:hint="eastAsia"/>
          <w:lang w:eastAsia="zh-TW"/>
        </w:rPr>
        <w:t>，</w:t>
      </w:r>
      <w:r>
        <w:rPr>
          <w:rFonts w:hint="eastAsia"/>
        </w:rPr>
        <w:t>較1</w:t>
      </w:r>
      <w:r>
        <w:rPr>
          <w:rFonts w:hint="eastAsia"/>
          <w:lang w:eastAsia="zh-TW"/>
        </w:rPr>
        <w:t>13</w:t>
      </w:r>
      <w:r>
        <w:rPr>
          <w:rFonts w:hint="eastAsia"/>
        </w:rPr>
        <w:t>年度預算案</w:t>
      </w:r>
      <w:r>
        <w:rPr>
          <w:rFonts w:hint="eastAsia"/>
          <w:lang w:eastAsia="zh-TW"/>
        </w:rPr>
        <w:t>數</w:t>
      </w:r>
      <w:r>
        <w:rPr>
          <w:rFonts w:hint="eastAsia"/>
        </w:rPr>
        <w:t>增加</w:t>
      </w:r>
      <w:r>
        <w:rPr>
          <w:rFonts w:hint="eastAsia"/>
          <w:lang w:eastAsia="zh-TW"/>
        </w:rPr>
        <w:t>48</w:t>
      </w:r>
      <w:r>
        <w:rPr>
          <w:rFonts w:hint="eastAsia"/>
        </w:rPr>
        <w:t>萬</w:t>
      </w:r>
      <w:r>
        <w:rPr>
          <w:rFonts w:hint="eastAsia"/>
          <w:lang w:eastAsia="zh-TW"/>
        </w:rPr>
        <w:t>2</w:t>
      </w:r>
      <w:r>
        <w:rPr>
          <w:rFonts w:hint="eastAsia"/>
        </w:rPr>
        <w:t>千元(</w:t>
      </w:r>
      <w:r w:rsidRPr="00922C50">
        <w:rPr>
          <w:rFonts w:hint="eastAsia"/>
        </w:rPr>
        <w:t>增幅</w:t>
      </w:r>
      <w:r>
        <w:rPr>
          <w:rFonts w:hint="eastAsia"/>
          <w:lang w:eastAsia="zh-TW"/>
        </w:rPr>
        <w:t>17.45</w:t>
      </w:r>
      <w:r>
        <w:t>%</w:t>
      </w:r>
      <w:r>
        <w:rPr>
          <w:lang w:eastAsia="zh-TW"/>
        </w:rPr>
        <w:t>)</w:t>
      </w:r>
      <w:r w:rsidRPr="00922C50">
        <w:rPr>
          <w:rFonts w:hint="eastAsia"/>
        </w:rPr>
        <w:t>，</w:t>
      </w:r>
      <w:r>
        <w:rPr>
          <w:rFonts w:hint="eastAsia"/>
          <w:lang w:eastAsia="zh-TW"/>
        </w:rPr>
        <w:t>詢據保險局表示主要係因增加1名外包人力所致。</w:t>
      </w:r>
    </w:p>
    <w:p w:rsidR="00E949C1" w:rsidRDefault="00E949C1" w:rsidP="00BC6DD4">
      <w:pPr>
        <w:pStyle w:val="a4"/>
        <w:ind w:left="851" w:hanging="284"/>
        <w:rPr>
          <w:b/>
        </w:rPr>
      </w:pPr>
      <w:r w:rsidRPr="008D6DD4">
        <w:rPr>
          <w:rFonts w:hint="eastAsia"/>
          <w:b/>
          <w:lang w:eastAsia="zh-TW"/>
        </w:rPr>
        <w:t>(二)</w:t>
      </w:r>
      <w:r>
        <w:rPr>
          <w:rFonts w:hint="eastAsia"/>
          <w:b/>
          <w:lang w:eastAsia="zh-TW"/>
        </w:rPr>
        <w:t>允</w:t>
      </w:r>
      <w:r w:rsidRPr="008D6DD4">
        <w:rPr>
          <w:rFonts w:hint="eastAsia"/>
          <w:b/>
          <w:lang w:eastAsia="zh-TW"/>
        </w:rPr>
        <w:t>宜</w:t>
      </w:r>
      <w:r>
        <w:rPr>
          <w:rFonts w:hint="eastAsia"/>
          <w:b/>
          <w:lang w:eastAsia="zh-TW"/>
        </w:rPr>
        <w:t>參酌實際執行情形覈實編列</w:t>
      </w:r>
      <w:r w:rsidR="00AA5BBB">
        <w:rPr>
          <w:rFonts w:hint="eastAsia"/>
          <w:b/>
          <w:lang w:eastAsia="zh-TW"/>
        </w:rPr>
        <w:t>預算</w:t>
      </w:r>
      <w:r>
        <w:rPr>
          <w:rFonts w:hint="eastAsia"/>
          <w:b/>
          <w:lang w:eastAsia="zh-TW"/>
        </w:rPr>
        <w:t>，</w:t>
      </w:r>
      <w:r>
        <w:rPr>
          <w:rFonts w:hint="eastAsia"/>
          <w:b/>
        </w:rPr>
        <w:t>俾</w:t>
      </w:r>
      <w:r>
        <w:rPr>
          <w:rFonts w:hint="eastAsia"/>
          <w:b/>
          <w:lang w:eastAsia="zh-TW"/>
        </w:rPr>
        <w:t>落實預算管控功能</w:t>
      </w:r>
    </w:p>
    <w:p w:rsidR="008C63E7" w:rsidRPr="00162061" w:rsidRDefault="00E949C1" w:rsidP="00BA50FC">
      <w:pPr>
        <w:pStyle w:val="22"/>
        <w:ind w:left="850" w:firstLine="567"/>
      </w:pPr>
      <w:r w:rsidRPr="00DF3212">
        <w:rPr>
          <w:rFonts w:hint="eastAsia"/>
        </w:rPr>
        <w:t>據</w:t>
      </w:r>
      <w:r>
        <w:rPr>
          <w:rFonts w:hint="eastAsia"/>
        </w:rPr>
        <w:t>金管會提供</w:t>
      </w:r>
      <w:r>
        <w:rPr>
          <w:rFonts w:hint="eastAsia"/>
          <w:lang w:eastAsia="zh-TW"/>
        </w:rPr>
        <w:t>資料</w:t>
      </w:r>
      <w:r>
        <w:rPr>
          <w:rFonts w:hint="eastAsia"/>
        </w:rPr>
        <w:t>，</w:t>
      </w:r>
      <w:r>
        <w:rPr>
          <w:rFonts w:hint="eastAsia"/>
          <w:lang w:eastAsia="zh-TW"/>
        </w:rPr>
        <w:t>108至111年度之預算執行率未達8成主要係因該會所屬不動產配合大樓管理委員會無需支付修繕費用、外包人力未補足、及</w:t>
      </w:r>
      <w:r w:rsidR="00C853DB">
        <w:rPr>
          <w:rFonts w:hint="eastAsia"/>
          <w:lang w:eastAsia="zh-TW"/>
        </w:rPr>
        <w:t>配合業務需要</w:t>
      </w:r>
      <w:r>
        <w:rPr>
          <w:rFonts w:hint="eastAsia"/>
          <w:lang w:eastAsia="zh-TW"/>
        </w:rPr>
        <w:t>撙節行政業務經費所致，參據保發基金112年度預算書，該年度已減編一般事務費、修理保養及保固費</w:t>
      </w:r>
      <w:r w:rsidR="00014E02">
        <w:rPr>
          <w:rFonts w:hint="eastAsia"/>
          <w:lang w:eastAsia="zh-TW"/>
        </w:rPr>
        <w:t>、專業服務費</w:t>
      </w:r>
      <w:r>
        <w:rPr>
          <w:rFonts w:hint="eastAsia"/>
          <w:lang w:eastAsia="zh-TW"/>
        </w:rPr>
        <w:t>等費用，惟該年度復因外包人力未補實及撙節行政相關業務經費致預</w:t>
      </w:r>
      <w:r w:rsidRPr="006F4396">
        <w:rPr>
          <w:rFonts w:hint="eastAsia"/>
          <w:lang w:eastAsia="zh-TW"/>
        </w:rPr>
        <w:t>算</w:t>
      </w:r>
      <w:r>
        <w:rPr>
          <w:rFonts w:hint="eastAsia"/>
          <w:lang w:eastAsia="zh-TW"/>
        </w:rPr>
        <w:t>執行率僅達72.25%，鑑於是項科目近年執行率皆未達8成，114年度預算案數除高於113年度預算案數，亦較</w:t>
      </w:r>
      <w:r w:rsidRPr="00922C50">
        <w:rPr>
          <w:rFonts w:hint="eastAsia"/>
        </w:rPr>
        <w:t>1</w:t>
      </w:r>
      <w:r>
        <w:rPr>
          <w:rFonts w:hint="eastAsia"/>
        </w:rPr>
        <w:t>1</w:t>
      </w:r>
      <w:r>
        <w:rPr>
          <w:rFonts w:hint="eastAsia"/>
          <w:lang w:eastAsia="zh-TW"/>
        </w:rPr>
        <w:t>2</w:t>
      </w:r>
      <w:r w:rsidRPr="00922C50">
        <w:rPr>
          <w:rFonts w:hint="eastAsia"/>
        </w:rPr>
        <w:t>年度決算數增</w:t>
      </w:r>
      <w:r>
        <w:rPr>
          <w:rFonts w:hint="eastAsia"/>
          <w:lang w:eastAsia="zh-TW"/>
        </w:rPr>
        <w:t>加138萬元，增</w:t>
      </w:r>
      <w:r w:rsidRPr="00922C50">
        <w:rPr>
          <w:rFonts w:hint="eastAsia"/>
        </w:rPr>
        <w:t>幅</w:t>
      </w:r>
      <w:r>
        <w:rPr>
          <w:rFonts w:hint="eastAsia"/>
          <w:lang w:eastAsia="zh-TW"/>
        </w:rPr>
        <w:t>達74.03</w:t>
      </w:r>
      <w:r>
        <w:t>%</w:t>
      </w:r>
      <w:r>
        <w:rPr>
          <w:rFonts w:hint="eastAsia"/>
          <w:lang w:eastAsia="zh-TW"/>
        </w:rPr>
        <w:t>，宜</w:t>
      </w:r>
      <w:r>
        <w:rPr>
          <w:rFonts w:hint="eastAsia"/>
        </w:rPr>
        <w:t>秉</w:t>
      </w:r>
      <w:r w:rsidRPr="0060567D">
        <w:rPr>
          <w:rFonts w:hint="eastAsia"/>
        </w:rPr>
        <w:t>節約原則</w:t>
      </w:r>
      <w:r>
        <w:rPr>
          <w:rFonts w:hint="eastAsia"/>
          <w:lang w:eastAsia="zh-TW"/>
        </w:rPr>
        <w:t>，視</w:t>
      </w:r>
      <w:r w:rsidRPr="00162061">
        <w:rPr>
          <w:rFonts w:hint="eastAsia"/>
          <w:lang w:eastAsia="zh-TW"/>
        </w:rPr>
        <w:t>實際執行情況覈實編列預算，以落實預算管控功能</w:t>
      </w:r>
      <w:r w:rsidRPr="00162061">
        <w:rPr>
          <w:rFonts w:hint="eastAsia"/>
        </w:rPr>
        <w:t>。</w:t>
      </w:r>
    </w:p>
    <w:p w:rsidR="00E949C1" w:rsidRDefault="00E949C1" w:rsidP="005C6AAA">
      <w:pPr>
        <w:pStyle w:val="22"/>
        <w:spacing w:line="440" w:lineRule="exact"/>
        <w:ind w:leftChars="-101" w:left="696" w:right="-1" w:hangingChars="346" w:hanging="982"/>
        <w:rPr>
          <w:b/>
        </w:rPr>
      </w:pPr>
      <w:r w:rsidRPr="00DF3212">
        <w:rPr>
          <w:rFonts w:hAnsi="標楷體" w:hint="eastAsia"/>
          <w:b/>
          <w:color w:val="000000"/>
        </w:rPr>
        <w:t>表</w:t>
      </w:r>
      <w:r>
        <w:rPr>
          <w:rFonts w:hAnsi="標楷體" w:hint="eastAsia"/>
          <w:b/>
          <w:color w:val="000000"/>
        </w:rPr>
        <w:t xml:space="preserve">1  </w:t>
      </w:r>
      <w:r w:rsidRPr="001E315E">
        <w:rPr>
          <w:rFonts w:hAnsi="標楷體" w:hint="eastAsia"/>
          <w:b/>
          <w:color w:val="000000"/>
        </w:rPr>
        <w:t>1</w:t>
      </w:r>
      <w:r>
        <w:rPr>
          <w:rFonts w:hAnsi="標楷體" w:hint="eastAsia"/>
          <w:b/>
          <w:color w:val="000000"/>
          <w:lang w:eastAsia="zh-TW"/>
        </w:rPr>
        <w:t>08</w:t>
      </w:r>
      <w:r w:rsidRPr="001E315E">
        <w:rPr>
          <w:rFonts w:hAnsi="標楷體" w:hint="eastAsia"/>
          <w:b/>
          <w:color w:val="000000"/>
        </w:rPr>
        <w:t>至</w:t>
      </w:r>
      <w:r>
        <w:rPr>
          <w:rFonts w:hAnsi="標楷體" w:hint="eastAsia"/>
          <w:b/>
          <w:color w:val="000000"/>
        </w:rPr>
        <w:t>11</w:t>
      </w:r>
      <w:r>
        <w:rPr>
          <w:rFonts w:hAnsi="標楷體" w:hint="eastAsia"/>
          <w:b/>
          <w:color w:val="000000"/>
          <w:lang w:eastAsia="zh-TW"/>
        </w:rPr>
        <w:t>4</w:t>
      </w:r>
      <w:r>
        <w:rPr>
          <w:rFonts w:hAnsi="標楷體" w:hint="eastAsia"/>
          <w:b/>
          <w:color w:val="000000"/>
        </w:rPr>
        <w:t>年</w:t>
      </w:r>
      <w:r>
        <w:rPr>
          <w:rFonts w:hAnsi="標楷體" w:hint="eastAsia"/>
          <w:b/>
          <w:color w:val="000000"/>
          <w:lang w:eastAsia="zh-TW"/>
        </w:rPr>
        <w:t>度「</w:t>
      </w:r>
      <w:r w:rsidRPr="00E17488">
        <w:rPr>
          <w:rFonts w:hAnsi="標楷體" w:hint="eastAsia"/>
          <w:b/>
          <w:color w:val="000000"/>
        </w:rPr>
        <w:t>行政管理</w:t>
      </w:r>
      <w:r w:rsidRPr="001E315E">
        <w:rPr>
          <w:rFonts w:hAnsi="標楷體" w:hint="eastAsia"/>
          <w:b/>
          <w:color w:val="000000"/>
        </w:rPr>
        <w:t>支出</w:t>
      </w:r>
      <w:r>
        <w:rPr>
          <w:rFonts w:hAnsi="標楷體" w:hint="eastAsia"/>
          <w:b/>
          <w:color w:val="000000"/>
          <w:lang w:eastAsia="zh-TW"/>
        </w:rPr>
        <w:t>」</w:t>
      </w:r>
      <w:r w:rsidRPr="001E315E">
        <w:rPr>
          <w:rFonts w:hAnsi="標楷體" w:hint="eastAsia"/>
          <w:b/>
          <w:color w:val="000000"/>
        </w:rPr>
        <w:t>預</w:t>
      </w:r>
      <w:r>
        <w:rPr>
          <w:rFonts w:hAnsi="標楷體" w:hint="eastAsia"/>
          <w:b/>
          <w:color w:val="000000"/>
        </w:rPr>
        <w:t>、</w:t>
      </w:r>
      <w:r w:rsidRPr="000E7F67">
        <w:rPr>
          <w:rFonts w:hint="eastAsia"/>
          <w:b/>
        </w:rPr>
        <w:t>決算數</w:t>
      </w:r>
      <w:r>
        <w:rPr>
          <w:rFonts w:hint="eastAsia"/>
          <w:b/>
          <w:lang w:eastAsia="zh-TW"/>
        </w:rPr>
        <w:t>分析</w:t>
      </w:r>
      <w:r w:rsidRPr="000E7F67">
        <w:rPr>
          <w:rFonts w:hint="eastAsia"/>
          <w:b/>
        </w:rPr>
        <w:t>表</w:t>
      </w:r>
    </w:p>
    <w:p w:rsidR="00E949C1" w:rsidRPr="009A0035" w:rsidRDefault="00E949C1" w:rsidP="00EF672F">
      <w:pPr>
        <w:pStyle w:val="22"/>
        <w:spacing w:line="440" w:lineRule="exact"/>
        <w:ind w:leftChars="0" w:left="706" w:right="-285" w:hangingChars="249" w:hanging="706"/>
        <w:rPr>
          <w:rFonts w:hAnsi="標楷體"/>
          <w:b/>
          <w:color w:val="000000"/>
          <w:lang w:eastAsia="zh-TW"/>
        </w:rPr>
      </w:pPr>
      <w:r>
        <w:rPr>
          <w:rFonts w:hint="eastAsia"/>
          <w:b/>
          <w:lang w:eastAsia="zh-TW"/>
        </w:rPr>
        <w:t xml:space="preserve">                                       </w:t>
      </w:r>
      <w:r w:rsidR="00EF672F">
        <w:rPr>
          <w:rFonts w:hint="eastAsia"/>
          <w:b/>
          <w:lang w:eastAsia="zh-TW"/>
        </w:rPr>
        <w:t xml:space="preserve"> </w:t>
      </w:r>
      <w:r>
        <w:rPr>
          <w:rFonts w:hint="eastAsia"/>
          <w:b/>
          <w:lang w:eastAsia="zh-TW"/>
        </w:rPr>
        <w:t xml:space="preserve">      </w:t>
      </w:r>
      <w:r w:rsidRPr="001E315E">
        <w:rPr>
          <w:rStyle w:val="143"/>
          <w:rFonts w:hint="eastAsia"/>
          <w:color w:val="000000"/>
        </w:rPr>
        <w:t>單位：新臺幣千元</w:t>
      </w:r>
      <w:r>
        <w:rPr>
          <w:rStyle w:val="143"/>
          <w:rFonts w:hint="eastAsia"/>
          <w:lang w:eastAsia="zh-TW"/>
        </w:rPr>
        <w:t>；</w:t>
      </w:r>
      <w:r>
        <w:rPr>
          <w:rStyle w:val="143"/>
        </w:rPr>
        <w:t>%</w:t>
      </w:r>
    </w:p>
    <w:tbl>
      <w:tblPr>
        <w:tblW w:w="9073"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1626"/>
        <w:gridCol w:w="1063"/>
        <w:gridCol w:w="1064"/>
        <w:gridCol w:w="1064"/>
        <w:gridCol w:w="1064"/>
        <w:gridCol w:w="1064"/>
        <w:gridCol w:w="1064"/>
        <w:gridCol w:w="1064"/>
      </w:tblGrid>
      <w:tr w:rsidR="00E949C1" w:rsidRPr="001E315E" w:rsidTr="005C6AAA">
        <w:trPr>
          <w:trHeight w:val="627"/>
          <w:tblHeader/>
        </w:trPr>
        <w:tc>
          <w:tcPr>
            <w:tcW w:w="1626" w:type="dxa"/>
            <w:tcBorders>
              <w:top w:val="single" w:sz="12" w:space="0" w:color="auto"/>
              <w:bottom w:val="single" w:sz="6" w:space="0" w:color="auto"/>
              <w:right w:val="single" w:sz="6" w:space="0" w:color="auto"/>
              <w:tl2br w:val="single" w:sz="6" w:space="0" w:color="auto"/>
            </w:tcBorders>
            <w:shd w:val="clear" w:color="auto" w:fill="auto"/>
          </w:tcPr>
          <w:p w:rsidR="00E949C1" w:rsidRDefault="00E949C1" w:rsidP="002A2977">
            <w:pPr>
              <w:pStyle w:val="142"/>
              <w:ind w:left="567" w:hanging="567"/>
              <w:jc w:val="both"/>
              <w:rPr>
                <w:b/>
                <w:snapToGrid/>
                <w:lang w:eastAsia="zh-TW"/>
              </w:rPr>
            </w:pPr>
            <w:r>
              <w:rPr>
                <w:rFonts w:hint="eastAsia"/>
                <w:b/>
                <w:snapToGrid/>
                <w:lang w:eastAsia="zh-TW"/>
              </w:rPr>
              <w:t xml:space="preserve">       年度</w:t>
            </w:r>
          </w:p>
          <w:p w:rsidR="00E949C1" w:rsidRPr="00DF3212" w:rsidRDefault="00E949C1" w:rsidP="002A2977">
            <w:pPr>
              <w:pStyle w:val="142"/>
              <w:ind w:left="567" w:hanging="567"/>
              <w:jc w:val="both"/>
              <w:rPr>
                <w:rFonts w:hint="eastAsia"/>
                <w:b/>
                <w:snapToGrid/>
              </w:rPr>
            </w:pPr>
            <w:r>
              <w:rPr>
                <w:rFonts w:hint="eastAsia"/>
                <w:b/>
                <w:snapToGrid/>
                <w:lang w:eastAsia="zh-TW"/>
              </w:rPr>
              <w:t>項目</w:t>
            </w:r>
          </w:p>
        </w:tc>
        <w:tc>
          <w:tcPr>
            <w:tcW w:w="1063" w:type="dxa"/>
            <w:vAlign w:val="center"/>
          </w:tcPr>
          <w:p w:rsidR="00E949C1" w:rsidRPr="00DF3212" w:rsidRDefault="00E949C1" w:rsidP="002A2977">
            <w:pPr>
              <w:pStyle w:val="142"/>
              <w:ind w:left="567" w:hanging="567"/>
              <w:jc w:val="center"/>
              <w:rPr>
                <w:rFonts w:hint="eastAsia"/>
                <w:b/>
                <w:snapToGrid/>
              </w:rPr>
            </w:pPr>
            <w:r w:rsidRPr="00DF3212">
              <w:rPr>
                <w:rFonts w:hint="eastAsia"/>
                <w:b/>
                <w:snapToGrid/>
                <w:lang w:eastAsia="zh-TW"/>
              </w:rPr>
              <w:t>108</w:t>
            </w:r>
            <w:r>
              <w:rPr>
                <w:rFonts w:hint="eastAsia"/>
                <w:b/>
                <w:snapToGrid/>
                <w:lang w:eastAsia="zh-TW"/>
              </w:rPr>
              <w:t>年度</w:t>
            </w:r>
          </w:p>
        </w:tc>
        <w:tc>
          <w:tcPr>
            <w:tcW w:w="1064" w:type="dxa"/>
            <w:vAlign w:val="center"/>
          </w:tcPr>
          <w:p w:rsidR="00E949C1" w:rsidRPr="00DF3212" w:rsidRDefault="00E949C1" w:rsidP="002A2977">
            <w:pPr>
              <w:pStyle w:val="142"/>
              <w:ind w:left="567" w:hanging="567"/>
              <w:jc w:val="center"/>
              <w:rPr>
                <w:b/>
                <w:snapToGrid/>
              </w:rPr>
            </w:pPr>
            <w:r w:rsidRPr="00DF3212">
              <w:rPr>
                <w:rFonts w:hint="eastAsia"/>
                <w:b/>
                <w:snapToGrid/>
                <w:lang w:eastAsia="zh-TW"/>
              </w:rPr>
              <w:t>109</w:t>
            </w:r>
            <w:r>
              <w:rPr>
                <w:rFonts w:hint="eastAsia"/>
                <w:b/>
                <w:snapToGrid/>
                <w:lang w:eastAsia="zh-TW"/>
              </w:rPr>
              <w:t>年度</w:t>
            </w:r>
          </w:p>
        </w:tc>
        <w:tc>
          <w:tcPr>
            <w:tcW w:w="1064" w:type="dxa"/>
            <w:vAlign w:val="center"/>
          </w:tcPr>
          <w:p w:rsidR="00E949C1" w:rsidRPr="00DF3212" w:rsidRDefault="00E949C1" w:rsidP="002A2977">
            <w:pPr>
              <w:pStyle w:val="142"/>
              <w:ind w:left="567" w:hanging="567"/>
              <w:jc w:val="center"/>
              <w:rPr>
                <w:rFonts w:hint="eastAsia"/>
                <w:b/>
                <w:snapToGrid/>
                <w:lang w:eastAsia="zh-TW"/>
              </w:rPr>
            </w:pPr>
            <w:r>
              <w:rPr>
                <w:rFonts w:hint="eastAsia"/>
                <w:b/>
                <w:snapToGrid/>
                <w:lang w:eastAsia="zh-TW"/>
              </w:rPr>
              <w:t>110年度</w:t>
            </w:r>
          </w:p>
        </w:tc>
        <w:tc>
          <w:tcPr>
            <w:tcW w:w="1064" w:type="dxa"/>
            <w:vAlign w:val="center"/>
          </w:tcPr>
          <w:p w:rsidR="00E949C1" w:rsidRDefault="00E949C1" w:rsidP="002A2977">
            <w:pPr>
              <w:pStyle w:val="142"/>
              <w:ind w:left="567" w:hanging="567"/>
              <w:jc w:val="center"/>
              <w:rPr>
                <w:rFonts w:hint="eastAsia"/>
                <w:b/>
                <w:snapToGrid/>
                <w:lang w:eastAsia="zh-TW"/>
              </w:rPr>
            </w:pPr>
            <w:r>
              <w:rPr>
                <w:rFonts w:hint="eastAsia"/>
                <w:b/>
                <w:snapToGrid/>
                <w:lang w:eastAsia="zh-TW"/>
              </w:rPr>
              <w:t>111年度</w:t>
            </w:r>
          </w:p>
        </w:tc>
        <w:tc>
          <w:tcPr>
            <w:tcW w:w="1064" w:type="dxa"/>
            <w:vAlign w:val="center"/>
          </w:tcPr>
          <w:p w:rsidR="00E949C1" w:rsidRDefault="00E949C1" w:rsidP="002A2977">
            <w:pPr>
              <w:pStyle w:val="142"/>
              <w:ind w:left="567" w:hanging="567"/>
              <w:jc w:val="center"/>
              <w:rPr>
                <w:rFonts w:hint="eastAsia"/>
                <w:b/>
                <w:snapToGrid/>
                <w:lang w:eastAsia="zh-TW"/>
              </w:rPr>
            </w:pPr>
            <w:r>
              <w:rPr>
                <w:rFonts w:hint="eastAsia"/>
                <w:b/>
                <w:snapToGrid/>
                <w:lang w:eastAsia="zh-TW"/>
              </w:rPr>
              <w:t>112年度</w:t>
            </w:r>
          </w:p>
        </w:tc>
        <w:tc>
          <w:tcPr>
            <w:tcW w:w="1064" w:type="dxa"/>
            <w:vAlign w:val="center"/>
          </w:tcPr>
          <w:p w:rsidR="00E949C1" w:rsidRDefault="00E949C1" w:rsidP="002A2977">
            <w:pPr>
              <w:pStyle w:val="142"/>
              <w:ind w:left="567" w:hanging="567"/>
              <w:jc w:val="center"/>
              <w:rPr>
                <w:rFonts w:hint="eastAsia"/>
                <w:b/>
                <w:snapToGrid/>
                <w:lang w:eastAsia="zh-TW"/>
              </w:rPr>
            </w:pPr>
            <w:r>
              <w:rPr>
                <w:rFonts w:hint="eastAsia"/>
                <w:b/>
                <w:snapToGrid/>
                <w:lang w:eastAsia="zh-TW"/>
              </w:rPr>
              <w:t>113年度</w:t>
            </w:r>
          </w:p>
        </w:tc>
        <w:tc>
          <w:tcPr>
            <w:tcW w:w="1064" w:type="dxa"/>
            <w:vAlign w:val="center"/>
          </w:tcPr>
          <w:p w:rsidR="00E949C1" w:rsidRDefault="00E949C1" w:rsidP="002A2977">
            <w:pPr>
              <w:pStyle w:val="142"/>
              <w:ind w:left="567" w:hanging="567"/>
              <w:jc w:val="center"/>
              <w:rPr>
                <w:rFonts w:hint="eastAsia"/>
                <w:b/>
                <w:snapToGrid/>
                <w:lang w:eastAsia="zh-TW"/>
              </w:rPr>
            </w:pPr>
            <w:r>
              <w:rPr>
                <w:rFonts w:hint="eastAsia"/>
                <w:b/>
                <w:snapToGrid/>
                <w:lang w:eastAsia="zh-TW"/>
              </w:rPr>
              <w:t>114年度</w:t>
            </w:r>
          </w:p>
        </w:tc>
      </w:tr>
      <w:tr w:rsidR="00E949C1" w:rsidRPr="001E315E" w:rsidTr="006B5C71">
        <w:trPr>
          <w:trHeight w:val="550"/>
        </w:trPr>
        <w:tc>
          <w:tcPr>
            <w:tcW w:w="1626" w:type="dxa"/>
            <w:tcBorders>
              <w:top w:val="single" w:sz="6" w:space="0" w:color="auto"/>
            </w:tcBorders>
            <w:shd w:val="clear" w:color="auto" w:fill="auto"/>
            <w:vAlign w:val="center"/>
          </w:tcPr>
          <w:p w:rsidR="00E949C1" w:rsidRPr="00CF79F8" w:rsidRDefault="00E949C1" w:rsidP="006B5C71">
            <w:pPr>
              <w:pStyle w:val="142"/>
              <w:ind w:left="567" w:hanging="567"/>
              <w:jc w:val="both"/>
              <w:rPr>
                <w:rFonts w:hint="eastAsia"/>
              </w:rPr>
            </w:pPr>
            <w:r w:rsidRPr="00CF79F8">
              <w:rPr>
                <w:rFonts w:hint="eastAsia"/>
              </w:rPr>
              <w:t>預算數(A)</w:t>
            </w:r>
          </w:p>
        </w:tc>
        <w:tc>
          <w:tcPr>
            <w:tcW w:w="1063" w:type="dxa"/>
            <w:vAlign w:val="center"/>
          </w:tcPr>
          <w:p w:rsidR="00E949C1" w:rsidRPr="00CF79F8" w:rsidRDefault="00E949C1" w:rsidP="002A2977">
            <w:pPr>
              <w:pStyle w:val="142"/>
              <w:ind w:left="567" w:hanging="567"/>
              <w:jc w:val="right"/>
              <w:rPr>
                <w:rFonts w:hint="eastAsia"/>
              </w:rPr>
            </w:pPr>
            <w:r>
              <w:rPr>
                <w:rFonts w:hint="eastAsia"/>
                <w:lang w:eastAsia="zh-TW"/>
              </w:rPr>
              <w:t>4</w:t>
            </w:r>
            <w:r>
              <w:t>,250</w:t>
            </w:r>
          </w:p>
        </w:tc>
        <w:tc>
          <w:tcPr>
            <w:tcW w:w="1064" w:type="dxa"/>
            <w:vAlign w:val="center"/>
          </w:tcPr>
          <w:p w:rsidR="00E949C1" w:rsidRPr="00CF79F8" w:rsidRDefault="00E949C1" w:rsidP="002A2977">
            <w:pPr>
              <w:pStyle w:val="142"/>
              <w:ind w:left="567" w:hanging="567"/>
              <w:jc w:val="right"/>
              <w:rPr>
                <w:rFonts w:hint="eastAsia"/>
              </w:rPr>
            </w:pPr>
            <w:r>
              <w:rPr>
                <w:rFonts w:hint="eastAsia"/>
                <w:lang w:eastAsia="zh-TW"/>
              </w:rPr>
              <w:t>4</w:t>
            </w:r>
            <w:r>
              <w:t>,250</w:t>
            </w:r>
          </w:p>
        </w:tc>
        <w:tc>
          <w:tcPr>
            <w:tcW w:w="1064" w:type="dxa"/>
            <w:vAlign w:val="center"/>
          </w:tcPr>
          <w:p w:rsidR="00E949C1" w:rsidRPr="00CF79F8" w:rsidRDefault="00E949C1" w:rsidP="002A2977">
            <w:pPr>
              <w:pStyle w:val="142"/>
              <w:ind w:left="567" w:hanging="567"/>
              <w:jc w:val="right"/>
              <w:rPr>
                <w:rFonts w:hint="eastAsia"/>
              </w:rPr>
            </w:pPr>
            <w:r>
              <w:rPr>
                <w:rFonts w:hint="eastAsia"/>
                <w:lang w:eastAsia="zh-TW"/>
              </w:rPr>
              <w:t>4</w:t>
            </w:r>
            <w:r>
              <w:t>,250</w:t>
            </w:r>
          </w:p>
        </w:tc>
        <w:tc>
          <w:tcPr>
            <w:tcW w:w="1064" w:type="dxa"/>
            <w:vAlign w:val="center"/>
          </w:tcPr>
          <w:p w:rsidR="00E949C1" w:rsidRPr="00CF79F8" w:rsidRDefault="00E949C1" w:rsidP="00645864">
            <w:pPr>
              <w:pStyle w:val="142"/>
              <w:ind w:left="567" w:hanging="567"/>
              <w:jc w:val="right"/>
              <w:rPr>
                <w:rFonts w:hint="eastAsia"/>
              </w:rPr>
            </w:pPr>
            <w:r>
              <w:rPr>
                <w:rFonts w:hint="eastAsia"/>
                <w:lang w:eastAsia="zh-TW"/>
              </w:rPr>
              <w:t>4</w:t>
            </w:r>
            <w:r>
              <w:t>,050</w:t>
            </w:r>
          </w:p>
        </w:tc>
        <w:tc>
          <w:tcPr>
            <w:tcW w:w="1064" w:type="dxa"/>
            <w:vAlign w:val="center"/>
          </w:tcPr>
          <w:p w:rsidR="00E949C1" w:rsidRDefault="00E949C1" w:rsidP="00645864">
            <w:pPr>
              <w:pStyle w:val="142"/>
              <w:ind w:left="567" w:hanging="567"/>
              <w:jc w:val="right"/>
              <w:rPr>
                <w:rFonts w:hint="eastAsia"/>
                <w:lang w:eastAsia="zh-TW"/>
              </w:rPr>
            </w:pPr>
            <w:r>
              <w:rPr>
                <w:lang w:eastAsia="zh-TW"/>
              </w:rPr>
              <w:t>2</w:t>
            </w:r>
            <w:r>
              <w:t>,580</w:t>
            </w:r>
          </w:p>
        </w:tc>
        <w:tc>
          <w:tcPr>
            <w:tcW w:w="1064" w:type="dxa"/>
            <w:vAlign w:val="center"/>
          </w:tcPr>
          <w:p w:rsidR="00E949C1" w:rsidRDefault="00E949C1" w:rsidP="00645864">
            <w:pPr>
              <w:pStyle w:val="142"/>
              <w:ind w:left="567" w:hanging="567"/>
              <w:jc w:val="right"/>
              <w:rPr>
                <w:rFonts w:hint="eastAsia"/>
                <w:lang w:eastAsia="zh-TW"/>
              </w:rPr>
            </w:pPr>
            <w:r>
              <w:rPr>
                <w:lang w:eastAsia="zh-TW"/>
              </w:rPr>
              <w:t>2</w:t>
            </w:r>
            <w:r>
              <w:t>,762</w:t>
            </w:r>
          </w:p>
        </w:tc>
        <w:tc>
          <w:tcPr>
            <w:tcW w:w="1064" w:type="dxa"/>
            <w:vAlign w:val="center"/>
          </w:tcPr>
          <w:p w:rsidR="00E949C1" w:rsidRDefault="00E949C1" w:rsidP="00645864">
            <w:pPr>
              <w:pStyle w:val="142"/>
              <w:ind w:left="567" w:hanging="567"/>
              <w:jc w:val="right"/>
              <w:rPr>
                <w:rFonts w:hint="eastAsia"/>
                <w:lang w:eastAsia="zh-TW"/>
              </w:rPr>
            </w:pPr>
            <w:r>
              <w:rPr>
                <w:lang w:eastAsia="zh-TW"/>
              </w:rPr>
              <w:t>3</w:t>
            </w:r>
            <w:r>
              <w:t>,244</w:t>
            </w:r>
          </w:p>
        </w:tc>
      </w:tr>
      <w:tr w:rsidR="00E949C1" w:rsidRPr="001E315E" w:rsidTr="006B5C71">
        <w:trPr>
          <w:trHeight w:val="558"/>
        </w:trPr>
        <w:tc>
          <w:tcPr>
            <w:tcW w:w="1626" w:type="dxa"/>
            <w:shd w:val="clear" w:color="auto" w:fill="auto"/>
            <w:vAlign w:val="center"/>
          </w:tcPr>
          <w:p w:rsidR="00E949C1" w:rsidRPr="00CF79F8" w:rsidRDefault="00E949C1" w:rsidP="006B5C71">
            <w:pPr>
              <w:pStyle w:val="142"/>
              <w:ind w:left="567" w:hanging="567"/>
              <w:jc w:val="both"/>
              <w:rPr>
                <w:rFonts w:hint="eastAsia"/>
              </w:rPr>
            </w:pPr>
            <w:r w:rsidRPr="00CF79F8">
              <w:rPr>
                <w:rFonts w:hint="eastAsia"/>
              </w:rPr>
              <w:t>決算數(B)</w:t>
            </w:r>
          </w:p>
        </w:tc>
        <w:tc>
          <w:tcPr>
            <w:tcW w:w="1063" w:type="dxa"/>
            <w:vAlign w:val="center"/>
          </w:tcPr>
          <w:p w:rsidR="00E949C1" w:rsidRPr="00CF79F8" w:rsidRDefault="00E949C1" w:rsidP="00645864">
            <w:pPr>
              <w:pStyle w:val="142"/>
              <w:ind w:left="567" w:hanging="567"/>
              <w:jc w:val="right"/>
              <w:rPr>
                <w:rFonts w:hint="eastAsia"/>
              </w:rPr>
            </w:pPr>
            <w:r>
              <w:rPr>
                <w:lang w:eastAsia="zh-TW"/>
              </w:rPr>
              <w:t>2</w:t>
            </w:r>
            <w:r>
              <w:t>,741</w:t>
            </w:r>
          </w:p>
        </w:tc>
        <w:tc>
          <w:tcPr>
            <w:tcW w:w="1064" w:type="dxa"/>
            <w:vAlign w:val="center"/>
          </w:tcPr>
          <w:p w:rsidR="00E949C1" w:rsidRPr="00CF79F8" w:rsidRDefault="00E949C1" w:rsidP="00645864">
            <w:pPr>
              <w:pStyle w:val="142"/>
              <w:ind w:left="567" w:hanging="567"/>
              <w:jc w:val="right"/>
              <w:rPr>
                <w:rFonts w:hint="eastAsia"/>
              </w:rPr>
            </w:pPr>
            <w:r>
              <w:rPr>
                <w:lang w:eastAsia="zh-TW"/>
              </w:rPr>
              <w:t>2</w:t>
            </w:r>
            <w:r>
              <w:t>,621</w:t>
            </w:r>
          </w:p>
        </w:tc>
        <w:tc>
          <w:tcPr>
            <w:tcW w:w="1064" w:type="dxa"/>
            <w:vAlign w:val="center"/>
          </w:tcPr>
          <w:p w:rsidR="00E949C1" w:rsidRPr="00CF79F8" w:rsidRDefault="00E949C1" w:rsidP="00645864">
            <w:pPr>
              <w:pStyle w:val="142"/>
              <w:ind w:left="567" w:hanging="567"/>
              <w:jc w:val="right"/>
              <w:rPr>
                <w:rFonts w:hint="eastAsia"/>
              </w:rPr>
            </w:pPr>
            <w:r>
              <w:rPr>
                <w:lang w:eastAsia="zh-TW"/>
              </w:rPr>
              <w:t>2</w:t>
            </w:r>
            <w:r>
              <w:t>,223</w:t>
            </w:r>
          </w:p>
        </w:tc>
        <w:tc>
          <w:tcPr>
            <w:tcW w:w="1064" w:type="dxa"/>
            <w:vAlign w:val="center"/>
          </w:tcPr>
          <w:p w:rsidR="00E949C1" w:rsidRPr="00CF79F8" w:rsidRDefault="00E949C1" w:rsidP="00645864">
            <w:pPr>
              <w:pStyle w:val="142"/>
              <w:ind w:left="567" w:hanging="567"/>
              <w:jc w:val="right"/>
              <w:rPr>
                <w:rFonts w:hint="eastAsia"/>
                <w:lang w:eastAsia="zh-TW"/>
              </w:rPr>
            </w:pPr>
            <w:r>
              <w:rPr>
                <w:lang w:eastAsia="zh-TW"/>
              </w:rPr>
              <w:t>2</w:t>
            </w:r>
            <w:r>
              <w:t>,848</w:t>
            </w:r>
          </w:p>
        </w:tc>
        <w:tc>
          <w:tcPr>
            <w:tcW w:w="1064" w:type="dxa"/>
            <w:vAlign w:val="center"/>
          </w:tcPr>
          <w:p w:rsidR="00E949C1" w:rsidRDefault="00E949C1" w:rsidP="00645864">
            <w:pPr>
              <w:pStyle w:val="142"/>
              <w:ind w:left="567" w:hanging="567"/>
              <w:jc w:val="right"/>
              <w:rPr>
                <w:rFonts w:hint="eastAsia"/>
                <w:lang w:eastAsia="zh-TW"/>
              </w:rPr>
            </w:pPr>
            <w:r>
              <w:rPr>
                <w:lang w:eastAsia="zh-TW"/>
              </w:rPr>
              <w:t>1</w:t>
            </w:r>
            <w:r>
              <w:t>,864</w:t>
            </w:r>
          </w:p>
        </w:tc>
        <w:tc>
          <w:tcPr>
            <w:tcW w:w="1064" w:type="dxa"/>
            <w:vAlign w:val="center"/>
          </w:tcPr>
          <w:p w:rsidR="00E949C1" w:rsidRDefault="00E949C1" w:rsidP="002A2977">
            <w:pPr>
              <w:pStyle w:val="142"/>
              <w:ind w:left="567" w:hanging="567"/>
              <w:jc w:val="right"/>
              <w:rPr>
                <w:rFonts w:hint="eastAsia"/>
                <w:lang w:eastAsia="zh-TW"/>
              </w:rPr>
            </w:pPr>
            <w:r>
              <w:rPr>
                <w:rFonts w:hint="eastAsia"/>
                <w:lang w:eastAsia="zh-TW"/>
              </w:rPr>
              <w:t>7</w:t>
            </w:r>
            <w:r>
              <w:rPr>
                <w:lang w:eastAsia="zh-TW"/>
              </w:rPr>
              <w:t>91</w:t>
            </w:r>
          </w:p>
        </w:tc>
        <w:tc>
          <w:tcPr>
            <w:tcW w:w="1064" w:type="dxa"/>
            <w:vAlign w:val="center"/>
          </w:tcPr>
          <w:p w:rsidR="00E949C1" w:rsidRDefault="000F4937" w:rsidP="002A2977">
            <w:pPr>
              <w:pStyle w:val="142"/>
              <w:ind w:left="567" w:hanging="567"/>
              <w:jc w:val="right"/>
              <w:rPr>
                <w:rFonts w:hint="eastAsia"/>
                <w:lang w:eastAsia="zh-TW"/>
              </w:rPr>
            </w:pPr>
            <w:r>
              <w:rPr>
                <w:rFonts w:hint="eastAsia"/>
                <w:lang w:eastAsia="zh-TW"/>
              </w:rPr>
              <w:t>-</w:t>
            </w:r>
          </w:p>
        </w:tc>
      </w:tr>
      <w:tr w:rsidR="00E949C1" w:rsidRPr="001E315E" w:rsidTr="005C6AAA">
        <w:trPr>
          <w:trHeight w:val="330"/>
        </w:trPr>
        <w:tc>
          <w:tcPr>
            <w:tcW w:w="1626" w:type="dxa"/>
            <w:shd w:val="clear" w:color="auto" w:fill="auto"/>
            <w:vAlign w:val="center"/>
          </w:tcPr>
          <w:p w:rsidR="00E949C1" w:rsidRDefault="00E949C1" w:rsidP="007802DF">
            <w:pPr>
              <w:pStyle w:val="142"/>
              <w:ind w:left="567" w:hanging="567"/>
            </w:pPr>
            <w:r w:rsidRPr="00CF79F8">
              <w:rPr>
                <w:rFonts w:hint="eastAsia"/>
              </w:rPr>
              <w:t>差異數</w:t>
            </w:r>
          </w:p>
          <w:p w:rsidR="00E949C1" w:rsidRPr="00CF79F8" w:rsidRDefault="00E949C1" w:rsidP="00060876">
            <w:pPr>
              <w:pStyle w:val="142"/>
              <w:ind w:left="567" w:hanging="567"/>
              <w:rPr>
                <w:rFonts w:hint="eastAsia"/>
              </w:rPr>
            </w:pPr>
            <w:r w:rsidRPr="00CF79F8">
              <w:rPr>
                <w:rFonts w:hint="eastAsia"/>
              </w:rPr>
              <w:t>(B)-(A)</w:t>
            </w:r>
          </w:p>
        </w:tc>
        <w:tc>
          <w:tcPr>
            <w:tcW w:w="1063" w:type="dxa"/>
            <w:vAlign w:val="center"/>
          </w:tcPr>
          <w:p w:rsidR="00E949C1" w:rsidRPr="00CF79F8" w:rsidRDefault="00E949C1" w:rsidP="002A2977">
            <w:pPr>
              <w:pStyle w:val="142"/>
              <w:ind w:left="567" w:hanging="567"/>
              <w:jc w:val="right"/>
              <w:rPr>
                <w:rFonts w:hint="eastAsia"/>
                <w:lang w:eastAsia="zh-TW"/>
              </w:rPr>
            </w:pPr>
            <w:r>
              <w:rPr>
                <w:rFonts w:hint="eastAsia"/>
                <w:lang w:eastAsia="zh-TW"/>
              </w:rPr>
              <w:t>-</w:t>
            </w:r>
            <w:r>
              <w:rPr>
                <w:lang w:eastAsia="zh-TW"/>
              </w:rPr>
              <w:t>1</w:t>
            </w:r>
            <w:r>
              <w:rPr>
                <w:rFonts w:hint="eastAsia"/>
                <w:lang w:eastAsia="zh-TW"/>
              </w:rPr>
              <w:t>,</w:t>
            </w:r>
            <w:r>
              <w:rPr>
                <w:lang w:eastAsia="zh-TW"/>
              </w:rPr>
              <w:t>509</w:t>
            </w:r>
          </w:p>
        </w:tc>
        <w:tc>
          <w:tcPr>
            <w:tcW w:w="1064" w:type="dxa"/>
            <w:vAlign w:val="center"/>
          </w:tcPr>
          <w:p w:rsidR="00E949C1" w:rsidRPr="00CF79F8" w:rsidRDefault="00E949C1" w:rsidP="00645864">
            <w:pPr>
              <w:pStyle w:val="142"/>
              <w:ind w:left="567" w:hanging="567"/>
              <w:jc w:val="right"/>
              <w:rPr>
                <w:rFonts w:hint="eastAsia"/>
              </w:rPr>
            </w:pPr>
            <w:r>
              <w:rPr>
                <w:rFonts w:hint="eastAsia"/>
                <w:lang w:eastAsia="zh-TW"/>
              </w:rPr>
              <w:t>-</w:t>
            </w:r>
            <w:r>
              <w:rPr>
                <w:lang w:eastAsia="zh-TW"/>
              </w:rPr>
              <w:t>1</w:t>
            </w:r>
            <w:r>
              <w:rPr>
                <w:rFonts w:hint="eastAsia"/>
                <w:lang w:eastAsia="zh-TW"/>
              </w:rPr>
              <w:t>,</w:t>
            </w:r>
            <w:r>
              <w:rPr>
                <w:lang w:eastAsia="zh-TW"/>
              </w:rPr>
              <w:t>629</w:t>
            </w:r>
          </w:p>
        </w:tc>
        <w:tc>
          <w:tcPr>
            <w:tcW w:w="1064" w:type="dxa"/>
            <w:vAlign w:val="center"/>
          </w:tcPr>
          <w:p w:rsidR="00E949C1" w:rsidRDefault="00E949C1" w:rsidP="00645864">
            <w:pPr>
              <w:pStyle w:val="142"/>
              <w:ind w:left="567" w:hanging="567"/>
              <w:jc w:val="right"/>
            </w:pPr>
            <w:r>
              <w:rPr>
                <w:rFonts w:hint="eastAsia"/>
                <w:lang w:eastAsia="zh-TW"/>
              </w:rPr>
              <w:t>-</w:t>
            </w:r>
            <w:r>
              <w:rPr>
                <w:lang w:eastAsia="zh-TW"/>
              </w:rPr>
              <w:t>2</w:t>
            </w:r>
            <w:r>
              <w:rPr>
                <w:rFonts w:hint="eastAsia"/>
                <w:lang w:eastAsia="zh-TW"/>
              </w:rPr>
              <w:t>,</w:t>
            </w:r>
            <w:r>
              <w:rPr>
                <w:lang w:eastAsia="zh-TW"/>
              </w:rPr>
              <w:t>027</w:t>
            </w:r>
          </w:p>
        </w:tc>
        <w:tc>
          <w:tcPr>
            <w:tcW w:w="1064" w:type="dxa"/>
            <w:vAlign w:val="center"/>
          </w:tcPr>
          <w:p w:rsidR="00E949C1" w:rsidRPr="00CF79F8" w:rsidRDefault="00E949C1" w:rsidP="00645864">
            <w:pPr>
              <w:pStyle w:val="142"/>
              <w:ind w:left="567" w:hanging="567"/>
              <w:jc w:val="right"/>
              <w:rPr>
                <w:rFonts w:hint="eastAsia"/>
                <w:lang w:eastAsia="zh-TW"/>
              </w:rPr>
            </w:pPr>
            <w:r>
              <w:rPr>
                <w:rFonts w:hint="eastAsia"/>
                <w:lang w:eastAsia="zh-TW"/>
              </w:rPr>
              <w:t>-</w:t>
            </w:r>
            <w:r>
              <w:rPr>
                <w:lang w:eastAsia="zh-TW"/>
              </w:rPr>
              <w:t>1</w:t>
            </w:r>
            <w:r>
              <w:rPr>
                <w:rFonts w:hint="eastAsia"/>
                <w:lang w:eastAsia="zh-TW"/>
              </w:rPr>
              <w:t>,</w:t>
            </w:r>
            <w:r>
              <w:rPr>
                <w:lang w:eastAsia="zh-TW"/>
              </w:rPr>
              <w:t>202</w:t>
            </w:r>
          </w:p>
        </w:tc>
        <w:tc>
          <w:tcPr>
            <w:tcW w:w="1064" w:type="dxa"/>
            <w:vAlign w:val="center"/>
          </w:tcPr>
          <w:p w:rsidR="00E949C1" w:rsidRDefault="00E949C1" w:rsidP="002A2977">
            <w:pPr>
              <w:pStyle w:val="142"/>
              <w:ind w:left="567" w:hanging="567"/>
              <w:jc w:val="right"/>
              <w:rPr>
                <w:rFonts w:hint="eastAsia"/>
                <w:lang w:eastAsia="zh-TW"/>
              </w:rPr>
            </w:pPr>
            <w:r>
              <w:rPr>
                <w:rFonts w:hint="eastAsia"/>
                <w:lang w:eastAsia="zh-TW"/>
              </w:rPr>
              <w:t>-</w:t>
            </w:r>
            <w:r>
              <w:rPr>
                <w:lang w:eastAsia="zh-TW"/>
              </w:rPr>
              <w:t>716</w:t>
            </w:r>
          </w:p>
        </w:tc>
        <w:tc>
          <w:tcPr>
            <w:tcW w:w="1064" w:type="dxa"/>
            <w:vAlign w:val="center"/>
          </w:tcPr>
          <w:p w:rsidR="00E949C1" w:rsidRDefault="00E949C1" w:rsidP="002A2977">
            <w:pPr>
              <w:pStyle w:val="142"/>
              <w:ind w:left="567" w:hanging="567"/>
              <w:jc w:val="right"/>
              <w:rPr>
                <w:rFonts w:hint="eastAsia"/>
                <w:lang w:eastAsia="zh-TW"/>
              </w:rPr>
            </w:pPr>
            <w:r>
              <w:rPr>
                <w:rFonts w:hint="eastAsia"/>
                <w:lang w:eastAsia="zh-TW"/>
              </w:rPr>
              <w:t>-</w:t>
            </w:r>
          </w:p>
        </w:tc>
        <w:tc>
          <w:tcPr>
            <w:tcW w:w="1064" w:type="dxa"/>
            <w:vAlign w:val="center"/>
          </w:tcPr>
          <w:p w:rsidR="00E949C1" w:rsidRDefault="000F4937" w:rsidP="002A2977">
            <w:pPr>
              <w:pStyle w:val="142"/>
              <w:ind w:left="567" w:hanging="567"/>
              <w:jc w:val="right"/>
              <w:rPr>
                <w:rFonts w:hint="eastAsia"/>
                <w:lang w:eastAsia="zh-TW"/>
              </w:rPr>
            </w:pPr>
            <w:r>
              <w:rPr>
                <w:rFonts w:hint="eastAsia"/>
                <w:lang w:eastAsia="zh-TW"/>
              </w:rPr>
              <w:t>-</w:t>
            </w:r>
          </w:p>
        </w:tc>
      </w:tr>
      <w:tr w:rsidR="00E949C1" w:rsidRPr="001E315E" w:rsidTr="005C6AAA">
        <w:trPr>
          <w:trHeight w:val="330"/>
        </w:trPr>
        <w:tc>
          <w:tcPr>
            <w:tcW w:w="1626" w:type="dxa"/>
            <w:shd w:val="clear" w:color="auto" w:fill="auto"/>
            <w:vAlign w:val="center"/>
          </w:tcPr>
          <w:p w:rsidR="00E949C1" w:rsidRDefault="00E949C1" w:rsidP="00891814">
            <w:pPr>
              <w:pStyle w:val="142"/>
              <w:ind w:left="567" w:hanging="567"/>
            </w:pPr>
            <w:r w:rsidRPr="00CF79F8">
              <w:rPr>
                <w:rFonts w:hint="eastAsia"/>
              </w:rPr>
              <w:t>執行率</w:t>
            </w:r>
          </w:p>
          <w:p w:rsidR="00E949C1" w:rsidRPr="00CF79F8" w:rsidRDefault="00E949C1" w:rsidP="00891814">
            <w:pPr>
              <w:pStyle w:val="142"/>
              <w:ind w:left="567" w:hanging="567"/>
              <w:rPr>
                <w:rFonts w:hint="eastAsia"/>
              </w:rPr>
            </w:pPr>
            <w:r w:rsidRPr="00CF79F8">
              <w:rPr>
                <w:rFonts w:hint="eastAsia"/>
              </w:rPr>
              <w:t>(B)/(A)</w:t>
            </w:r>
            <w:r w:rsidRPr="00CA4087">
              <w:rPr>
                <w:rFonts w:hint="eastAsia"/>
              </w:rPr>
              <w:t>×</w:t>
            </w:r>
            <w:r>
              <w:rPr>
                <w:rFonts w:hint="eastAsia"/>
                <w:lang w:eastAsia="zh-TW"/>
              </w:rPr>
              <w:t>100%</w:t>
            </w:r>
          </w:p>
        </w:tc>
        <w:tc>
          <w:tcPr>
            <w:tcW w:w="1063" w:type="dxa"/>
            <w:vAlign w:val="center"/>
          </w:tcPr>
          <w:p w:rsidR="00E949C1" w:rsidRPr="00945E4D" w:rsidRDefault="00E949C1" w:rsidP="00891814">
            <w:pPr>
              <w:pStyle w:val="142"/>
              <w:ind w:left="567" w:hanging="567"/>
              <w:jc w:val="right"/>
            </w:pPr>
            <w:r w:rsidRPr="00945E4D">
              <w:t>64.49</w:t>
            </w:r>
          </w:p>
        </w:tc>
        <w:tc>
          <w:tcPr>
            <w:tcW w:w="1064" w:type="dxa"/>
            <w:vAlign w:val="center"/>
          </w:tcPr>
          <w:p w:rsidR="00E949C1" w:rsidRPr="00945E4D" w:rsidRDefault="00E949C1" w:rsidP="00891814">
            <w:pPr>
              <w:pStyle w:val="142"/>
              <w:ind w:left="567" w:hanging="567"/>
              <w:jc w:val="right"/>
            </w:pPr>
            <w:r w:rsidRPr="00945E4D">
              <w:t>61.67</w:t>
            </w:r>
          </w:p>
        </w:tc>
        <w:tc>
          <w:tcPr>
            <w:tcW w:w="1064" w:type="dxa"/>
            <w:vAlign w:val="center"/>
          </w:tcPr>
          <w:p w:rsidR="00E949C1" w:rsidRPr="00945E4D" w:rsidRDefault="00E949C1" w:rsidP="00891814">
            <w:pPr>
              <w:pStyle w:val="142"/>
              <w:ind w:left="567" w:hanging="567"/>
              <w:jc w:val="right"/>
            </w:pPr>
            <w:r w:rsidRPr="00945E4D">
              <w:t>52.31</w:t>
            </w:r>
          </w:p>
        </w:tc>
        <w:tc>
          <w:tcPr>
            <w:tcW w:w="1064" w:type="dxa"/>
            <w:vAlign w:val="center"/>
          </w:tcPr>
          <w:p w:rsidR="00E949C1" w:rsidRPr="00945E4D" w:rsidRDefault="00E949C1" w:rsidP="00891814">
            <w:pPr>
              <w:pStyle w:val="142"/>
              <w:ind w:left="567" w:hanging="567"/>
              <w:jc w:val="right"/>
            </w:pPr>
            <w:r w:rsidRPr="00945E4D">
              <w:t>70.32</w:t>
            </w:r>
          </w:p>
        </w:tc>
        <w:tc>
          <w:tcPr>
            <w:tcW w:w="1064" w:type="dxa"/>
            <w:vAlign w:val="center"/>
          </w:tcPr>
          <w:p w:rsidR="00E949C1" w:rsidRDefault="00E949C1" w:rsidP="00891814">
            <w:pPr>
              <w:pStyle w:val="142"/>
              <w:ind w:left="567" w:hanging="567"/>
              <w:jc w:val="right"/>
            </w:pPr>
            <w:r w:rsidRPr="00945E4D">
              <w:t>72.25</w:t>
            </w:r>
          </w:p>
        </w:tc>
        <w:tc>
          <w:tcPr>
            <w:tcW w:w="1064" w:type="dxa"/>
            <w:vAlign w:val="center"/>
          </w:tcPr>
          <w:p w:rsidR="00E949C1" w:rsidRDefault="000F4937" w:rsidP="00891814">
            <w:pPr>
              <w:pStyle w:val="142"/>
              <w:ind w:left="567" w:hanging="567"/>
              <w:jc w:val="right"/>
              <w:rPr>
                <w:rFonts w:hint="eastAsia"/>
                <w:lang w:eastAsia="zh-TW"/>
              </w:rPr>
            </w:pPr>
            <w:r>
              <w:rPr>
                <w:rFonts w:hint="eastAsia"/>
                <w:lang w:eastAsia="zh-TW"/>
              </w:rPr>
              <w:t>-</w:t>
            </w:r>
          </w:p>
        </w:tc>
        <w:tc>
          <w:tcPr>
            <w:tcW w:w="1064" w:type="dxa"/>
            <w:vAlign w:val="center"/>
          </w:tcPr>
          <w:p w:rsidR="00E949C1" w:rsidRDefault="000F4937" w:rsidP="00891814">
            <w:pPr>
              <w:pStyle w:val="142"/>
              <w:ind w:left="567" w:hanging="567"/>
              <w:jc w:val="right"/>
              <w:rPr>
                <w:rFonts w:hint="eastAsia"/>
                <w:lang w:eastAsia="zh-TW"/>
              </w:rPr>
            </w:pPr>
            <w:r>
              <w:rPr>
                <w:rFonts w:hint="eastAsia"/>
                <w:lang w:eastAsia="zh-TW"/>
              </w:rPr>
              <w:t>-</w:t>
            </w:r>
          </w:p>
        </w:tc>
      </w:tr>
    </w:tbl>
    <w:p w:rsidR="00E949C1" w:rsidRDefault="00E949C1" w:rsidP="005C6AAA">
      <w:pPr>
        <w:pStyle w:val="142"/>
        <w:ind w:leftChars="-101" w:left="931" w:rightChars="-100" w:right="-283" w:hangingChars="500" w:hanging="1217"/>
        <w:rPr>
          <w:rFonts w:cs="New Gulim"/>
          <w:color w:val="000000"/>
        </w:rPr>
      </w:pPr>
      <w:r>
        <w:rPr>
          <w:rFonts w:cs="New Gulim" w:hint="eastAsia"/>
          <w:color w:val="000000"/>
          <w:lang w:eastAsia="zh-TW"/>
        </w:rPr>
        <w:t>說    明：</w:t>
      </w:r>
      <w:r w:rsidR="005C6AAA" w:rsidRPr="0020227E">
        <w:rPr>
          <w:rFonts w:hint="eastAsia"/>
          <w:szCs w:val="24"/>
          <w:lang w:eastAsia="zh-TW"/>
        </w:rPr>
        <w:t>113</w:t>
      </w:r>
      <w:r w:rsidR="00295F13">
        <w:rPr>
          <w:rFonts w:hint="eastAsia"/>
          <w:szCs w:val="24"/>
          <w:lang w:eastAsia="zh-TW"/>
        </w:rPr>
        <w:t>及</w:t>
      </w:r>
      <w:r w:rsidR="005C6AAA">
        <w:rPr>
          <w:rFonts w:hint="eastAsia"/>
          <w:szCs w:val="24"/>
          <w:lang w:eastAsia="zh-TW"/>
        </w:rPr>
        <w:t>114</w:t>
      </w:r>
      <w:r w:rsidR="005C6AAA" w:rsidRPr="0020227E">
        <w:rPr>
          <w:rFonts w:hint="eastAsia"/>
          <w:szCs w:val="24"/>
          <w:lang w:eastAsia="zh-TW"/>
        </w:rPr>
        <w:t>年預算數為預算案數，</w:t>
      </w:r>
      <w:r>
        <w:rPr>
          <w:rFonts w:cs="New Gulim" w:hint="eastAsia"/>
          <w:color w:val="000000"/>
          <w:lang w:eastAsia="zh-TW"/>
        </w:rPr>
        <w:t>113年度決算係截至8月底</w:t>
      </w:r>
      <w:r>
        <w:rPr>
          <w:rFonts w:hint="eastAsia"/>
          <w:lang w:val="en-US" w:eastAsia="zh-TW"/>
        </w:rPr>
        <w:t>止之實際支用數，另據該基金提供該年度同期間預算分配數為112萬7千元。</w:t>
      </w:r>
    </w:p>
    <w:p w:rsidR="00E949C1" w:rsidRDefault="00E949C1" w:rsidP="005C6AAA">
      <w:pPr>
        <w:pStyle w:val="142"/>
        <w:ind w:leftChars="-101" w:left="931" w:rightChars="-100" w:right="-283" w:hangingChars="500" w:hanging="1217"/>
        <w:rPr>
          <w:color w:val="000000"/>
        </w:rPr>
      </w:pPr>
      <w:r w:rsidRPr="001E315E">
        <w:rPr>
          <w:rFonts w:cs="New Gulim" w:hint="eastAsia"/>
          <w:color w:val="000000"/>
        </w:rPr>
        <w:t>資料來源</w:t>
      </w:r>
      <w:r>
        <w:rPr>
          <w:rFonts w:cs="New Gulim" w:hint="eastAsia"/>
          <w:color w:val="000000"/>
          <w:lang w:eastAsia="zh-TW"/>
        </w:rPr>
        <w:t>：</w:t>
      </w:r>
      <w:r w:rsidRPr="001E315E">
        <w:rPr>
          <w:rFonts w:cs="細明體" w:hint="eastAsia"/>
          <w:color w:val="000000"/>
        </w:rPr>
        <w:t>該基金</w:t>
      </w:r>
      <w:r w:rsidRPr="001E315E">
        <w:rPr>
          <w:rFonts w:hint="eastAsia"/>
          <w:color w:val="000000"/>
        </w:rPr>
        <w:t>各年度預、決算書</w:t>
      </w:r>
      <w:r>
        <w:rPr>
          <w:rFonts w:hint="eastAsia"/>
          <w:color w:val="000000"/>
          <w:lang w:eastAsia="zh-TW"/>
        </w:rPr>
        <w:t>，本中心彙製</w:t>
      </w:r>
      <w:r w:rsidRPr="001E315E">
        <w:rPr>
          <w:rFonts w:hint="eastAsia"/>
          <w:color w:val="000000"/>
        </w:rPr>
        <w:t>。</w:t>
      </w:r>
    </w:p>
    <w:p w:rsidR="00E949C1" w:rsidRPr="00891814" w:rsidRDefault="00E949C1" w:rsidP="00B24B4A">
      <w:pPr>
        <w:ind w:left="567" w:firstLine="567"/>
      </w:pPr>
      <w:r w:rsidRPr="00891814">
        <w:rPr>
          <w:rFonts w:hint="eastAsia"/>
        </w:rPr>
        <w:t>綜上，保險業務發展基金近年度「</w:t>
      </w:r>
      <w:r w:rsidRPr="00337D3D">
        <w:rPr>
          <w:rFonts w:hint="eastAsia"/>
        </w:rPr>
        <w:t>行政管理支出」</w:t>
      </w:r>
      <w:r>
        <w:rPr>
          <w:rFonts w:hint="eastAsia"/>
        </w:rPr>
        <w:t>之</w:t>
      </w:r>
      <w:r w:rsidRPr="00891814">
        <w:rPr>
          <w:rFonts w:hint="eastAsia"/>
        </w:rPr>
        <w:t>預算執行率皆未達</w:t>
      </w:r>
      <w:r w:rsidRPr="00891814">
        <w:t>8</w:t>
      </w:r>
      <w:r w:rsidRPr="00891814">
        <w:rPr>
          <w:rFonts w:hint="eastAsia"/>
        </w:rPr>
        <w:t>成，</w:t>
      </w:r>
      <w:r w:rsidRPr="00337D3D">
        <w:rPr>
          <w:rFonts w:hint="eastAsia"/>
        </w:rPr>
        <w:t>114年度</w:t>
      </w:r>
      <w:r>
        <w:rPr>
          <w:rFonts w:hint="eastAsia"/>
        </w:rPr>
        <w:t>預算案數復較113年度預算及112年度決算數增加</w:t>
      </w:r>
      <w:r w:rsidRPr="00891814">
        <w:rPr>
          <w:rFonts w:hint="eastAsia"/>
        </w:rPr>
        <w:t>，允宜</w:t>
      </w:r>
      <w:r>
        <w:rPr>
          <w:rFonts w:hint="eastAsia"/>
        </w:rPr>
        <w:t>衡酌</w:t>
      </w:r>
      <w:r w:rsidRPr="00891814">
        <w:rPr>
          <w:rFonts w:hint="eastAsia"/>
        </w:rPr>
        <w:t>執行量能覈實編列。</w:t>
      </w:r>
    </w:p>
    <w:p w:rsidR="00E949C1" w:rsidRPr="00611D0F" w:rsidRDefault="00E949C1" w:rsidP="00BC6DD4">
      <w:pPr>
        <w:pStyle w:val="a8"/>
        <w:ind w:left="480" w:firstLine="567"/>
        <w:rPr>
          <w:rFonts w:hint="eastAsia"/>
        </w:rPr>
      </w:pPr>
    </w:p>
    <w:p w:rsidR="00E949C1" w:rsidRPr="00D4250E" w:rsidRDefault="00E949C1" w:rsidP="001550E7">
      <w:pPr>
        <w:pStyle w:val="14"/>
        <w:ind w:left="567" w:hanging="567"/>
      </w:pPr>
      <w:bookmarkStart w:id="47" w:name="_Toc399610170"/>
      <w:bookmarkStart w:id="48" w:name="_Toc181955066"/>
      <w:r w:rsidRPr="00922C50">
        <w:rPr>
          <w:rFonts w:hint="eastAsia"/>
        </w:rPr>
        <w:t>一</w:t>
      </w:r>
      <w:r>
        <w:rPr>
          <w:rFonts w:hint="eastAsia"/>
        </w:rPr>
        <w:t>０</w:t>
      </w:r>
      <w:r w:rsidRPr="00D4250E">
        <w:rPr>
          <w:rFonts w:hint="eastAsia"/>
        </w:rPr>
        <w:t>、</w:t>
      </w:r>
      <w:bookmarkStart w:id="49" w:name="_Toc53647499"/>
      <w:bookmarkEnd w:id="43"/>
      <w:bookmarkEnd w:id="47"/>
      <w:r>
        <w:rPr>
          <w:rFonts w:hint="eastAsia"/>
        </w:rPr>
        <w:t>鑑於</w:t>
      </w:r>
      <w:r w:rsidRPr="00D4250E">
        <w:rPr>
          <w:rFonts w:hint="eastAsia"/>
        </w:rPr>
        <w:t>我國將於115年實施國際財務報導準則第17號公報，</w:t>
      </w:r>
      <w:bookmarkEnd w:id="49"/>
      <w:r w:rsidRPr="001550E7">
        <w:rPr>
          <w:rFonts w:hint="eastAsia"/>
        </w:rPr>
        <w:t>允宜</w:t>
      </w:r>
      <w:r w:rsidR="00A17806" w:rsidRPr="00F8640D">
        <w:rPr>
          <w:rFonts w:hAnsi="標楷體" w:hint="eastAsia"/>
        </w:rPr>
        <w:t>依規劃時程控管進度</w:t>
      </w:r>
      <w:r w:rsidR="00A17806">
        <w:rPr>
          <w:rFonts w:hAnsi="標楷體" w:hint="eastAsia"/>
        </w:rPr>
        <w:t>，督促業者</w:t>
      </w:r>
      <w:r>
        <w:rPr>
          <w:rFonts w:hint="eastAsia"/>
        </w:rPr>
        <w:t>逐步落實調整並強化財務體質，俾順利接軌，降低衝擊</w:t>
      </w:r>
      <w:bookmarkEnd w:id="48"/>
    </w:p>
    <w:p w:rsidR="00E949C1" w:rsidRPr="00611D0F" w:rsidRDefault="00E949C1" w:rsidP="00EA02D3">
      <w:pPr>
        <w:ind w:left="567" w:firstLine="567"/>
        <w:rPr>
          <w:rFonts w:hint="eastAsia"/>
        </w:rPr>
      </w:pPr>
      <w:r w:rsidRPr="00611D0F">
        <w:rPr>
          <w:rFonts w:hint="eastAsia"/>
        </w:rPr>
        <w:t>保發基金</w:t>
      </w:r>
      <w:r w:rsidRPr="00611D0F">
        <w:t>11</w:t>
      </w:r>
      <w:r>
        <w:rPr>
          <w:rFonts w:hint="eastAsia"/>
        </w:rPr>
        <w:t>4</w:t>
      </w:r>
      <w:r w:rsidRPr="00611D0F">
        <w:rPr>
          <w:rFonts w:hint="eastAsia"/>
        </w:rPr>
        <w:t>年度預算案編列「業務發展支出」9</w:t>
      </w:r>
      <w:r w:rsidRPr="00611D0F">
        <w:t>,</w:t>
      </w:r>
      <w:r>
        <w:rPr>
          <w:rFonts w:hint="eastAsia"/>
        </w:rPr>
        <w:t>000</w:t>
      </w:r>
      <w:r w:rsidRPr="00611D0F">
        <w:rPr>
          <w:rFonts w:hint="eastAsia"/>
        </w:rPr>
        <w:t>萬元，主要用於辦理補助保險調查統計、研究發展、諮詢及業務發展工作等</w:t>
      </w:r>
      <w:r w:rsidRPr="00611D0F">
        <w:rPr>
          <w:rFonts w:ascii="Arial" w:hAnsi="Arial" w:cs="Arial" w:hint="eastAsia"/>
        </w:rPr>
        <w:t>。經查</w:t>
      </w:r>
      <w:r w:rsidRPr="00611D0F">
        <w:rPr>
          <w:rFonts w:ascii="細明體" w:eastAsia="細明體" w:hAnsi="細明體" w:cs="Arial" w:hint="eastAsia"/>
        </w:rPr>
        <w:t>：</w:t>
      </w:r>
    </w:p>
    <w:p w:rsidR="00E949C1" w:rsidRPr="00E13009" w:rsidRDefault="00E949C1" w:rsidP="00E13009">
      <w:pPr>
        <w:pStyle w:val="a4"/>
        <w:ind w:left="851" w:hanging="284"/>
        <w:rPr>
          <w:b/>
        </w:rPr>
      </w:pPr>
      <w:r w:rsidRPr="00E13009">
        <w:rPr>
          <w:rFonts w:hint="eastAsia"/>
          <w:b/>
        </w:rPr>
        <w:t>(一)我國預計於</w:t>
      </w:r>
      <w:r w:rsidRPr="00E13009">
        <w:rPr>
          <w:rFonts w:hint="eastAsia"/>
          <w:b/>
          <w:lang w:eastAsia="zh-TW"/>
        </w:rPr>
        <w:t>1</w:t>
      </w:r>
      <w:r w:rsidRPr="00E13009">
        <w:rPr>
          <w:rFonts w:hint="eastAsia"/>
          <w:b/>
        </w:rPr>
        <w:t>15年實施IFRS 17，其與</w:t>
      </w:r>
      <w:r w:rsidRPr="00E13009">
        <w:rPr>
          <w:rFonts w:hint="eastAsia"/>
          <w:b/>
          <w:lang w:eastAsia="zh-TW"/>
        </w:rPr>
        <w:t>現行</w:t>
      </w:r>
      <w:r>
        <w:rPr>
          <w:rFonts w:hint="eastAsia"/>
          <w:b/>
          <w:lang w:eastAsia="zh-TW"/>
        </w:rPr>
        <w:t>相關規範</w:t>
      </w:r>
      <w:r w:rsidRPr="00E13009">
        <w:rPr>
          <w:rFonts w:hint="eastAsia"/>
          <w:b/>
          <w:lang w:eastAsia="zh-TW"/>
        </w:rPr>
        <w:t>存有相當差異</w:t>
      </w:r>
    </w:p>
    <w:p w:rsidR="00E949C1" w:rsidRDefault="00E949C1" w:rsidP="00333FAF">
      <w:pPr>
        <w:pStyle w:val="22"/>
        <w:ind w:left="850" w:firstLine="567"/>
        <w:rPr>
          <w:rFonts w:hint="eastAsia"/>
          <w:lang w:eastAsia="zh-TW"/>
        </w:rPr>
      </w:pPr>
      <w:r w:rsidRPr="00574DCF">
        <w:rPr>
          <w:rFonts w:hint="eastAsia"/>
        </w:rPr>
        <w:t>據金管會1</w:t>
      </w:r>
      <w:r w:rsidRPr="00EA02D3">
        <w:rPr>
          <w:rFonts w:hint="eastAsia"/>
        </w:rPr>
        <w:t>0</w:t>
      </w:r>
      <w:r w:rsidRPr="00574DCF">
        <w:rPr>
          <w:rFonts w:hint="eastAsia"/>
          <w:lang w:eastAsia="zh-TW"/>
        </w:rPr>
        <w:t>9</w:t>
      </w:r>
      <w:r w:rsidRPr="00574DCF">
        <w:rPr>
          <w:rFonts w:hint="eastAsia"/>
        </w:rPr>
        <w:t>年</w:t>
      </w:r>
      <w:r w:rsidRPr="00574DCF">
        <w:rPr>
          <w:rFonts w:hint="eastAsia"/>
          <w:lang w:eastAsia="zh-TW"/>
        </w:rPr>
        <w:t>9</w:t>
      </w:r>
      <w:r w:rsidRPr="00574DCF">
        <w:rPr>
          <w:rFonts w:hint="eastAsia"/>
        </w:rPr>
        <w:t>月</w:t>
      </w:r>
      <w:r w:rsidRPr="00574DCF">
        <w:rPr>
          <w:rFonts w:hint="eastAsia"/>
          <w:lang w:eastAsia="zh-TW"/>
        </w:rPr>
        <w:t>30</w:t>
      </w:r>
      <w:r w:rsidRPr="00574DCF">
        <w:rPr>
          <w:rFonts w:hint="eastAsia"/>
        </w:rPr>
        <w:t>日新聞稿，國際會計準則理事會</w:t>
      </w:r>
      <w:r w:rsidRPr="00574DCF">
        <w:rPr>
          <w:rFonts w:hint="eastAsia"/>
          <w:lang w:eastAsia="zh-TW"/>
        </w:rPr>
        <w:t>已於</w:t>
      </w:r>
      <w:r w:rsidRPr="00574DCF">
        <w:rPr>
          <w:rFonts w:hint="eastAsia"/>
        </w:rPr>
        <w:t>10</w:t>
      </w:r>
      <w:r w:rsidRPr="00574DCF">
        <w:rPr>
          <w:rFonts w:hint="eastAsia"/>
          <w:lang w:eastAsia="zh-TW"/>
        </w:rPr>
        <w:t>9</w:t>
      </w:r>
      <w:r w:rsidRPr="00574DCF">
        <w:rPr>
          <w:rFonts w:hint="eastAsia"/>
        </w:rPr>
        <w:t>年</w:t>
      </w:r>
      <w:r w:rsidRPr="00574DCF">
        <w:rPr>
          <w:rFonts w:hint="eastAsia"/>
          <w:lang w:eastAsia="zh-TW"/>
        </w:rPr>
        <w:t>6</w:t>
      </w:r>
      <w:r w:rsidRPr="00574DCF">
        <w:rPr>
          <w:rFonts w:hint="eastAsia"/>
        </w:rPr>
        <w:t>月</w:t>
      </w:r>
      <w:r w:rsidRPr="00574DCF">
        <w:rPr>
          <w:rFonts w:hint="eastAsia"/>
          <w:lang w:eastAsia="zh-TW"/>
        </w:rPr>
        <w:t>發布</w:t>
      </w:r>
      <w:r w:rsidRPr="00574DCF">
        <w:rPr>
          <w:rFonts w:hint="eastAsia"/>
        </w:rPr>
        <w:t>國際財務報導準則第17號公報</w:t>
      </w:r>
      <w:r w:rsidRPr="00574DCF">
        <w:rPr>
          <w:rFonts w:hint="eastAsia"/>
          <w:lang w:eastAsia="zh-TW"/>
        </w:rPr>
        <w:t>(</w:t>
      </w:r>
      <w:r w:rsidRPr="00574DCF">
        <w:rPr>
          <w:rFonts w:hint="eastAsia"/>
        </w:rPr>
        <w:t>IFRS 17</w:t>
      </w:r>
      <w:r w:rsidRPr="00574DCF">
        <w:rPr>
          <w:rFonts w:hint="eastAsia"/>
          <w:lang w:eastAsia="zh-TW"/>
        </w:rPr>
        <w:t>)正式準則</w:t>
      </w:r>
      <w:r>
        <w:rPr>
          <w:rFonts w:hint="eastAsia"/>
          <w:lang w:eastAsia="zh-TW"/>
        </w:rPr>
        <w:t>且</w:t>
      </w:r>
      <w:r w:rsidRPr="00574DCF">
        <w:rPr>
          <w:rFonts w:hint="eastAsia"/>
          <w:lang w:eastAsia="zh-TW"/>
        </w:rPr>
        <w:t>訂於112年生效，</w:t>
      </w:r>
      <w:r>
        <w:rPr>
          <w:rFonts w:hint="eastAsia"/>
          <w:lang w:eastAsia="zh-TW"/>
        </w:rPr>
        <w:t>而</w:t>
      </w:r>
      <w:r w:rsidRPr="00574DCF">
        <w:rPr>
          <w:rFonts w:hint="eastAsia"/>
        </w:rPr>
        <w:t>我國</w:t>
      </w:r>
      <w:r>
        <w:rPr>
          <w:rFonts w:hint="eastAsia"/>
          <w:lang w:eastAsia="zh-TW"/>
        </w:rPr>
        <w:t>係</w:t>
      </w:r>
      <w:r w:rsidRPr="00574DCF">
        <w:rPr>
          <w:rFonts w:hint="eastAsia"/>
          <w:lang w:eastAsia="zh-TW"/>
        </w:rPr>
        <w:t>以國際生效</w:t>
      </w:r>
      <w:r>
        <w:rPr>
          <w:rFonts w:hint="eastAsia"/>
          <w:lang w:eastAsia="zh-TW"/>
        </w:rPr>
        <w:t>後</w:t>
      </w:r>
      <w:r w:rsidR="00932A2A">
        <w:rPr>
          <w:rFonts w:hint="eastAsia"/>
          <w:lang w:eastAsia="zh-TW"/>
        </w:rPr>
        <w:t>加3年</w:t>
      </w:r>
      <w:r w:rsidRPr="00574DCF">
        <w:rPr>
          <w:rFonts w:hint="eastAsia"/>
          <w:lang w:eastAsia="zh-TW"/>
        </w:rPr>
        <w:t>(即1</w:t>
      </w:r>
      <w:r w:rsidRPr="00574DCF">
        <w:rPr>
          <w:rFonts w:hint="eastAsia"/>
        </w:rPr>
        <w:t>15年</w:t>
      </w:r>
      <w:r w:rsidRPr="00574DCF">
        <w:rPr>
          <w:rFonts w:hint="eastAsia"/>
          <w:lang w:eastAsia="zh-TW"/>
        </w:rPr>
        <w:t>)</w:t>
      </w:r>
      <w:r w:rsidR="00932A2A">
        <w:rPr>
          <w:rFonts w:hint="eastAsia"/>
          <w:lang w:eastAsia="zh-TW"/>
        </w:rPr>
        <w:t>實施</w:t>
      </w:r>
      <w:r w:rsidRPr="00574DCF">
        <w:rPr>
          <w:rFonts w:hint="eastAsia"/>
        </w:rPr>
        <w:t>。</w:t>
      </w:r>
      <w:r w:rsidRPr="00261896">
        <w:rPr>
          <w:rFonts w:hint="eastAsia"/>
        </w:rPr>
        <w:t>IFRS 17係規範保險合約之認列</w:t>
      </w:r>
      <w:r>
        <w:rPr>
          <w:rFonts w:hint="eastAsia"/>
          <w:lang w:eastAsia="zh-TW"/>
        </w:rPr>
        <w:t>、</w:t>
      </w:r>
      <w:r w:rsidRPr="00261896">
        <w:rPr>
          <w:rFonts w:hint="eastAsia"/>
        </w:rPr>
        <w:t>衡量</w:t>
      </w:r>
      <w:r>
        <w:rPr>
          <w:rFonts w:hint="eastAsia"/>
          <w:lang w:eastAsia="zh-TW"/>
        </w:rPr>
        <w:t>、</w:t>
      </w:r>
      <w:r w:rsidRPr="00261896">
        <w:rPr>
          <w:rFonts w:hint="eastAsia"/>
        </w:rPr>
        <w:t>表達</w:t>
      </w:r>
      <w:r>
        <w:rPr>
          <w:rFonts w:hint="eastAsia"/>
        </w:rPr>
        <w:t>與揭露</w:t>
      </w:r>
      <w:r w:rsidRPr="00261896">
        <w:rPr>
          <w:rFonts w:hint="eastAsia"/>
        </w:rPr>
        <w:t>，</w:t>
      </w:r>
      <w:r>
        <w:rPr>
          <w:rFonts w:hint="eastAsia"/>
        </w:rPr>
        <w:t>其</w:t>
      </w:r>
      <w:r>
        <w:rPr>
          <w:rFonts w:hint="eastAsia"/>
          <w:lang w:eastAsia="zh-TW"/>
        </w:rPr>
        <w:t>對保險收入、保險合約負債等項目之衡量與現行作法存有相當差異</w:t>
      </w:r>
      <w:r>
        <w:rPr>
          <w:rStyle w:val="af4"/>
          <w:lang w:eastAsia="zh-TW"/>
        </w:rPr>
        <w:footnoteReference w:id="18"/>
      </w:r>
      <w:r>
        <w:rPr>
          <w:rFonts w:hint="eastAsia"/>
          <w:lang w:eastAsia="zh-TW"/>
        </w:rPr>
        <w:t>，</w:t>
      </w:r>
      <w:r>
        <w:rPr>
          <w:rFonts w:hint="eastAsia"/>
        </w:rPr>
        <w:t>此外，</w:t>
      </w:r>
      <w:r w:rsidRPr="00016FEF">
        <w:rPr>
          <w:rFonts w:hint="eastAsia"/>
        </w:rPr>
        <w:t>對</w:t>
      </w:r>
      <w:r w:rsidR="009A0A09">
        <w:rPr>
          <w:rFonts w:hint="eastAsia"/>
          <w:lang w:eastAsia="zh-TW"/>
        </w:rPr>
        <w:t>保</w:t>
      </w:r>
      <w:r w:rsidRPr="00016FEF">
        <w:rPr>
          <w:rFonts w:hint="eastAsia"/>
        </w:rPr>
        <w:t>險業</w:t>
      </w:r>
      <w:r w:rsidR="009A0A09">
        <w:rPr>
          <w:rFonts w:hint="eastAsia"/>
          <w:lang w:eastAsia="zh-TW"/>
        </w:rPr>
        <w:t>者</w:t>
      </w:r>
      <w:r w:rsidRPr="00016FEF">
        <w:rPr>
          <w:rFonts w:hint="eastAsia"/>
        </w:rPr>
        <w:t>而言，保險合約負債之衡量需運用大量經驗統計資料並於資訊系統保留各期數據等</w:t>
      </w:r>
      <w:r w:rsidRPr="0042047A">
        <w:rPr>
          <w:rFonts w:hint="eastAsia"/>
          <w:lang w:eastAsia="zh-TW"/>
        </w:rPr>
        <w:t>，將大幅提高對精算資訊系統之依賴</w:t>
      </w:r>
      <w:r w:rsidRPr="00016FEF">
        <w:rPr>
          <w:rFonts w:hint="eastAsia"/>
        </w:rPr>
        <w:t>，相關經驗統計資料亦需時間累積</w:t>
      </w:r>
      <w:r>
        <w:rPr>
          <w:rFonts w:hint="eastAsia"/>
          <w:lang w:eastAsia="zh-TW"/>
        </w:rPr>
        <w:t>，</w:t>
      </w:r>
      <w:r w:rsidRPr="00261896">
        <w:rPr>
          <w:rFonts w:hint="eastAsia"/>
        </w:rPr>
        <w:t>觀諸</w:t>
      </w:r>
      <w:r w:rsidR="009A0A09" w:rsidRPr="00016FEF">
        <w:rPr>
          <w:rFonts w:hint="eastAsia"/>
        </w:rPr>
        <w:t>產、壽險業</w:t>
      </w:r>
      <w:r>
        <w:rPr>
          <w:rFonts w:hint="eastAsia"/>
          <w:lang w:eastAsia="zh-TW"/>
        </w:rPr>
        <w:t>於108</w:t>
      </w:r>
      <w:r w:rsidR="00932A2A">
        <w:rPr>
          <w:rFonts w:hint="eastAsia"/>
          <w:lang w:eastAsia="zh-TW"/>
        </w:rPr>
        <w:t>年</w:t>
      </w:r>
      <w:r>
        <w:rPr>
          <w:rFonts w:hint="eastAsia"/>
          <w:lang w:eastAsia="zh-TW"/>
        </w:rPr>
        <w:t>至113年</w:t>
      </w:r>
      <w:r>
        <w:rPr>
          <w:lang w:eastAsia="zh-TW"/>
        </w:rPr>
        <w:t>7</w:t>
      </w:r>
      <w:r>
        <w:rPr>
          <w:rFonts w:hint="eastAsia"/>
          <w:lang w:eastAsia="zh-TW"/>
        </w:rPr>
        <w:t>月底間帳上所列</w:t>
      </w:r>
      <w:r>
        <w:rPr>
          <w:rFonts w:hint="eastAsia"/>
        </w:rPr>
        <w:t>保險負債</w:t>
      </w:r>
      <w:r w:rsidRPr="00261896">
        <w:rPr>
          <w:rFonts w:hint="eastAsia"/>
        </w:rPr>
        <w:t>，</w:t>
      </w:r>
      <w:r>
        <w:rPr>
          <w:rFonts w:hint="eastAsia"/>
          <w:lang w:eastAsia="zh-TW"/>
        </w:rPr>
        <w:t>皆概呈</w:t>
      </w:r>
      <w:r w:rsidR="0063554B">
        <w:rPr>
          <w:rFonts w:hint="eastAsia"/>
          <w:lang w:eastAsia="zh-TW"/>
        </w:rPr>
        <w:t>增加</w:t>
      </w:r>
      <w:r w:rsidRPr="00475714">
        <w:rPr>
          <w:rFonts w:hint="eastAsia"/>
        </w:rPr>
        <w:t>，</w:t>
      </w:r>
      <w:r w:rsidRPr="00475714">
        <w:rPr>
          <w:rFonts w:hint="eastAsia"/>
          <w:lang w:eastAsia="zh-TW"/>
        </w:rPr>
        <w:t>截至</w:t>
      </w:r>
      <w:r w:rsidRPr="00475714">
        <w:rPr>
          <w:rFonts w:hint="eastAsia"/>
        </w:rPr>
        <w:t>1</w:t>
      </w:r>
      <w:r w:rsidRPr="00475714">
        <w:rPr>
          <w:rFonts w:hint="eastAsia"/>
          <w:lang w:eastAsia="zh-TW"/>
        </w:rPr>
        <w:t>1</w:t>
      </w:r>
      <w:r>
        <w:rPr>
          <w:rFonts w:hint="eastAsia"/>
          <w:lang w:eastAsia="zh-TW"/>
        </w:rPr>
        <w:t>3</w:t>
      </w:r>
      <w:r w:rsidRPr="00475714">
        <w:rPr>
          <w:rFonts w:hint="eastAsia"/>
        </w:rPr>
        <w:t>年</w:t>
      </w:r>
      <w:r>
        <w:rPr>
          <w:lang w:eastAsia="zh-TW"/>
        </w:rPr>
        <w:t>7</w:t>
      </w:r>
      <w:r w:rsidRPr="00475714">
        <w:rPr>
          <w:rFonts w:hint="eastAsia"/>
        </w:rPr>
        <w:t>月底</w:t>
      </w:r>
      <w:r w:rsidRPr="00475714">
        <w:rPr>
          <w:rFonts w:hint="eastAsia"/>
          <w:lang w:eastAsia="zh-TW"/>
        </w:rPr>
        <w:t>止，保險業</w:t>
      </w:r>
      <w:r w:rsidRPr="00475714">
        <w:rPr>
          <w:rFonts w:hint="eastAsia"/>
        </w:rPr>
        <w:t>保險負債總計</w:t>
      </w:r>
      <w:r w:rsidR="005774C9">
        <w:rPr>
          <w:rFonts w:hint="eastAsia"/>
          <w:lang w:eastAsia="zh-TW"/>
        </w:rPr>
        <w:t>達</w:t>
      </w:r>
      <w:r>
        <w:rPr>
          <w:rFonts w:hint="eastAsia"/>
          <w:lang w:eastAsia="zh-TW"/>
        </w:rPr>
        <w:t>29</w:t>
      </w:r>
      <w:r w:rsidRPr="00475714">
        <w:rPr>
          <w:rFonts w:hint="eastAsia"/>
        </w:rPr>
        <w:t>兆</w:t>
      </w:r>
      <w:r w:rsidR="00B51EAD">
        <w:rPr>
          <w:rFonts w:hint="eastAsia"/>
          <w:lang w:eastAsia="zh-TW"/>
        </w:rPr>
        <w:t>8</w:t>
      </w:r>
      <w:r w:rsidRPr="00475714">
        <w:t>,</w:t>
      </w:r>
      <w:r w:rsidR="0062522A">
        <w:rPr>
          <w:rFonts w:hint="eastAsia"/>
          <w:lang w:eastAsia="zh-TW"/>
        </w:rPr>
        <w:t>256</w:t>
      </w:r>
      <w:r>
        <w:rPr>
          <w:rFonts w:hint="eastAsia"/>
          <w:lang w:eastAsia="zh-TW"/>
        </w:rPr>
        <w:t>.</w:t>
      </w:r>
      <w:r w:rsidR="0062522A">
        <w:rPr>
          <w:rFonts w:hint="eastAsia"/>
          <w:lang w:eastAsia="zh-TW"/>
        </w:rPr>
        <w:t>56</w:t>
      </w:r>
      <w:r w:rsidRPr="00475714">
        <w:rPr>
          <w:rFonts w:hint="eastAsia"/>
        </w:rPr>
        <w:t>億</w:t>
      </w:r>
      <w:r w:rsidRPr="00475714">
        <w:rPr>
          <w:rFonts w:hint="eastAsia"/>
          <w:lang w:eastAsia="zh-TW"/>
        </w:rPr>
        <w:t>元</w:t>
      </w:r>
      <w:r w:rsidRPr="00475714">
        <w:rPr>
          <w:rFonts w:hint="eastAsia"/>
        </w:rPr>
        <w:t>(詳表1)，金額</w:t>
      </w:r>
      <w:r>
        <w:rPr>
          <w:rFonts w:hint="eastAsia"/>
          <w:lang w:eastAsia="zh-TW"/>
        </w:rPr>
        <w:t>甚</w:t>
      </w:r>
      <w:r w:rsidRPr="00475714">
        <w:rPr>
          <w:rFonts w:hint="eastAsia"/>
        </w:rPr>
        <w:t>鉅</w:t>
      </w:r>
      <w:r w:rsidRPr="00261896">
        <w:rPr>
          <w:rFonts w:hint="eastAsia"/>
        </w:rPr>
        <w:t>。</w:t>
      </w:r>
    </w:p>
    <w:p w:rsidR="00E949C1" w:rsidRPr="00465F5B" w:rsidRDefault="00E949C1" w:rsidP="00F33097">
      <w:pPr>
        <w:pStyle w:val="22"/>
        <w:ind w:leftChars="105" w:left="298" w:rightChars="-100" w:right="-283" w:firstLineChars="0"/>
        <w:rPr>
          <w:b/>
        </w:rPr>
      </w:pPr>
      <w:r w:rsidRPr="00465F5B">
        <w:rPr>
          <w:rFonts w:hint="eastAsia"/>
          <w:b/>
          <w:kern w:val="16"/>
        </w:rPr>
        <w:t xml:space="preserve">表1　</w:t>
      </w:r>
      <w:r w:rsidRPr="00F33097">
        <w:rPr>
          <w:rFonts w:hint="eastAsia"/>
          <w:b/>
        </w:rPr>
        <w:t>保險業近年度保險負債一覽表</w:t>
      </w:r>
      <w:r w:rsidRPr="00465F5B">
        <w:rPr>
          <w:rFonts w:hint="eastAsia"/>
          <w:b/>
        </w:rPr>
        <w:t xml:space="preserve">         </w:t>
      </w:r>
      <w:r w:rsidR="000A112D">
        <w:rPr>
          <w:b/>
        </w:rPr>
        <w:t xml:space="preserve"> </w:t>
      </w:r>
      <w:r w:rsidRPr="00475714">
        <w:rPr>
          <w:rFonts w:hint="eastAsia"/>
          <w:sz w:val="24"/>
          <w:szCs w:val="24"/>
        </w:rPr>
        <w:t>單位：新臺幣百萬元</w:t>
      </w:r>
    </w:p>
    <w:tbl>
      <w:tblPr>
        <w:tblW w:w="7939"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984"/>
        <w:gridCol w:w="1985"/>
        <w:gridCol w:w="1985"/>
      </w:tblGrid>
      <w:tr w:rsidR="0062522A" w:rsidRPr="00261896" w:rsidTr="00816C9D">
        <w:trPr>
          <w:trHeight w:val="255"/>
          <w:tblHeader/>
        </w:trPr>
        <w:tc>
          <w:tcPr>
            <w:tcW w:w="1985" w:type="dxa"/>
            <w:shd w:val="clear" w:color="auto" w:fill="auto"/>
            <w:vAlign w:val="center"/>
            <w:hideMark/>
          </w:tcPr>
          <w:p w:rsidR="0062522A" w:rsidRPr="00261896" w:rsidRDefault="0062522A" w:rsidP="005416D7">
            <w:pPr>
              <w:pStyle w:val="142"/>
              <w:jc w:val="center"/>
              <w:rPr>
                <w:rFonts w:hAnsi="標楷體"/>
                <w:b/>
                <w:snapToGrid/>
                <w:szCs w:val="24"/>
              </w:rPr>
            </w:pPr>
            <w:r w:rsidRPr="00261896">
              <w:rPr>
                <w:rFonts w:hAnsi="標楷體" w:hint="eastAsia"/>
                <w:b/>
                <w:snapToGrid/>
                <w:szCs w:val="24"/>
              </w:rPr>
              <w:t>時點</w:t>
            </w:r>
          </w:p>
        </w:tc>
        <w:tc>
          <w:tcPr>
            <w:tcW w:w="1984" w:type="dxa"/>
            <w:shd w:val="clear" w:color="auto" w:fill="auto"/>
            <w:vAlign w:val="center"/>
          </w:tcPr>
          <w:p w:rsidR="0062522A" w:rsidRPr="00261896" w:rsidRDefault="0062522A" w:rsidP="005416D7">
            <w:pPr>
              <w:pStyle w:val="142"/>
              <w:jc w:val="center"/>
              <w:rPr>
                <w:rFonts w:hAnsi="標楷體"/>
                <w:b/>
                <w:snapToGrid/>
                <w:szCs w:val="24"/>
              </w:rPr>
            </w:pPr>
            <w:r w:rsidRPr="00261896">
              <w:rPr>
                <w:rFonts w:hAnsi="標楷體" w:hint="eastAsia"/>
                <w:b/>
                <w:snapToGrid/>
                <w:szCs w:val="24"/>
              </w:rPr>
              <w:t>壽險業</w:t>
            </w:r>
          </w:p>
        </w:tc>
        <w:tc>
          <w:tcPr>
            <w:tcW w:w="1985" w:type="dxa"/>
            <w:shd w:val="clear" w:color="auto" w:fill="auto"/>
            <w:vAlign w:val="center"/>
            <w:hideMark/>
          </w:tcPr>
          <w:p w:rsidR="0062522A" w:rsidRPr="00261896" w:rsidRDefault="0062522A" w:rsidP="005416D7">
            <w:pPr>
              <w:pStyle w:val="142"/>
              <w:jc w:val="center"/>
              <w:rPr>
                <w:rFonts w:hAnsi="標楷體"/>
                <w:b/>
                <w:snapToGrid/>
                <w:szCs w:val="24"/>
              </w:rPr>
            </w:pPr>
            <w:r w:rsidRPr="00261896">
              <w:rPr>
                <w:rFonts w:hAnsi="標楷體" w:hint="eastAsia"/>
                <w:b/>
                <w:snapToGrid/>
                <w:szCs w:val="24"/>
              </w:rPr>
              <w:t>產險業</w:t>
            </w:r>
          </w:p>
        </w:tc>
        <w:tc>
          <w:tcPr>
            <w:tcW w:w="1985" w:type="dxa"/>
          </w:tcPr>
          <w:p w:rsidR="0062522A" w:rsidRPr="00261896" w:rsidRDefault="0062522A" w:rsidP="005416D7">
            <w:pPr>
              <w:pStyle w:val="142"/>
              <w:jc w:val="center"/>
              <w:rPr>
                <w:rFonts w:hAnsi="標楷體" w:hint="eastAsia"/>
                <w:b/>
                <w:snapToGrid/>
                <w:szCs w:val="24"/>
              </w:rPr>
            </w:pPr>
            <w:r>
              <w:rPr>
                <w:rFonts w:hAnsi="標楷體" w:hint="eastAsia"/>
                <w:b/>
                <w:snapToGrid/>
                <w:szCs w:val="24"/>
                <w:lang w:eastAsia="zh-TW"/>
              </w:rPr>
              <w:t>總計</w:t>
            </w:r>
          </w:p>
        </w:tc>
      </w:tr>
      <w:tr w:rsidR="00816C9D" w:rsidRPr="00261896" w:rsidTr="00816C9D">
        <w:trPr>
          <w:trHeight w:val="68"/>
        </w:trPr>
        <w:tc>
          <w:tcPr>
            <w:tcW w:w="1985" w:type="dxa"/>
            <w:shd w:val="clear" w:color="auto" w:fill="auto"/>
            <w:vAlign w:val="center"/>
            <w:hideMark/>
          </w:tcPr>
          <w:p w:rsidR="00816C9D" w:rsidRPr="00261896" w:rsidRDefault="00816C9D" w:rsidP="00816C9D">
            <w:pPr>
              <w:pStyle w:val="142"/>
              <w:ind w:left="109"/>
              <w:jc w:val="both"/>
              <w:rPr>
                <w:rFonts w:hAnsi="標楷體"/>
                <w:snapToGrid/>
                <w:szCs w:val="24"/>
              </w:rPr>
            </w:pPr>
            <w:r w:rsidRPr="00261896">
              <w:rPr>
                <w:rFonts w:hAnsi="標楷體"/>
                <w:snapToGrid/>
                <w:szCs w:val="24"/>
              </w:rPr>
              <w:t>108</w:t>
            </w:r>
            <w:r w:rsidRPr="00261896">
              <w:rPr>
                <w:rFonts w:hAnsi="標楷體" w:hint="eastAsia"/>
                <w:snapToGrid/>
                <w:szCs w:val="24"/>
              </w:rPr>
              <w:t>年底</w:t>
            </w:r>
          </w:p>
        </w:tc>
        <w:tc>
          <w:tcPr>
            <w:tcW w:w="1984" w:type="dxa"/>
            <w:shd w:val="clear" w:color="auto" w:fill="auto"/>
            <w:vAlign w:val="center"/>
          </w:tcPr>
          <w:p w:rsidR="00816C9D" w:rsidRPr="00261896" w:rsidRDefault="00816C9D" w:rsidP="00816C9D">
            <w:pPr>
              <w:pStyle w:val="142"/>
              <w:ind w:left="480"/>
              <w:jc w:val="right"/>
              <w:rPr>
                <w:rFonts w:hAnsi="標楷體"/>
                <w:snapToGrid/>
                <w:szCs w:val="24"/>
              </w:rPr>
            </w:pPr>
            <w:r w:rsidRPr="00261896">
              <w:rPr>
                <w:rFonts w:hAnsi="標楷體" w:hint="eastAsia"/>
                <w:snapToGrid/>
                <w:szCs w:val="24"/>
              </w:rPr>
              <w:t>24</w:t>
            </w:r>
            <w:r w:rsidRPr="00261896">
              <w:rPr>
                <w:rFonts w:hAnsi="標楷體"/>
                <w:snapToGrid/>
                <w:szCs w:val="24"/>
              </w:rPr>
              <w:t>,</w:t>
            </w:r>
            <w:r w:rsidRPr="00261896">
              <w:rPr>
                <w:rFonts w:hAnsi="標楷體" w:hint="eastAsia"/>
                <w:snapToGrid/>
                <w:szCs w:val="24"/>
                <w:lang w:eastAsia="zh-TW"/>
              </w:rPr>
              <w:t>447</w:t>
            </w:r>
            <w:r w:rsidRPr="00261896">
              <w:rPr>
                <w:rFonts w:hAnsi="標楷體"/>
                <w:snapToGrid/>
                <w:szCs w:val="24"/>
              </w:rPr>
              <w:t>,</w:t>
            </w:r>
            <w:r w:rsidRPr="00261896">
              <w:rPr>
                <w:rFonts w:hAnsi="標楷體" w:hint="eastAsia"/>
                <w:snapToGrid/>
                <w:szCs w:val="24"/>
                <w:lang w:eastAsia="zh-TW"/>
              </w:rPr>
              <w:t>618</w:t>
            </w:r>
          </w:p>
        </w:tc>
        <w:tc>
          <w:tcPr>
            <w:tcW w:w="1985" w:type="dxa"/>
            <w:shd w:val="clear" w:color="auto" w:fill="auto"/>
            <w:noWrap/>
            <w:vAlign w:val="bottom"/>
          </w:tcPr>
          <w:p w:rsidR="00816C9D" w:rsidRPr="00261896" w:rsidRDefault="00816C9D" w:rsidP="00816C9D">
            <w:pPr>
              <w:pStyle w:val="142"/>
              <w:ind w:left="480"/>
              <w:jc w:val="right"/>
              <w:rPr>
                <w:rFonts w:hAnsi="標楷體"/>
                <w:snapToGrid/>
                <w:szCs w:val="24"/>
              </w:rPr>
            </w:pPr>
            <w:r w:rsidRPr="00261896">
              <w:rPr>
                <w:rFonts w:hAnsi="標楷體" w:hint="eastAsia"/>
                <w:snapToGrid/>
                <w:szCs w:val="24"/>
              </w:rPr>
              <w:t>206,078</w:t>
            </w:r>
          </w:p>
        </w:tc>
        <w:tc>
          <w:tcPr>
            <w:tcW w:w="1985" w:type="dxa"/>
            <w:vAlign w:val="center"/>
          </w:tcPr>
          <w:p w:rsidR="00816C9D" w:rsidRPr="0083585C" w:rsidRDefault="00816C9D" w:rsidP="00816C9D">
            <w:pPr>
              <w:pStyle w:val="142"/>
              <w:jc w:val="right"/>
            </w:pPr>
            <w:r w:rsidRPr="0083585C">
              <w:t>24,653,696</w:t>
            </w:r>
          </w:p>
        </w:tc>
      </w:tr>
      <w:tr w:rsidR="00816C9D" w:rsidRPr="00261896" w:rsidTr="00816C9D">
        <w:trPr>
          <w:trHeight w:val="68"/>
        </w:trPr>
        <w:tc>
          <w:tcPr>
            <w:tcW w:w="1985" w:type="dxa"/>
            <w:shd w:val="clear" w:color="auto" w:fill="auto"/>
            <w:vAlign w:val="center"/>
          </w:tcPr>
          <w:p w:rsidR="00816C9D" w:rsidRPr="00261896" w:rsidRDefault="00816C9D" w:rsidP="00816C9D">
            <w:pPr>
              <w:pStyle w:val="142"/>
              <w:ind w:left="109"/>
              <w:jc w:val="both"/>
              <w:rPr>
                <w:rFonts w:hAnsi="標楷體"/>
                <w:snapToGrid/>
                <w:szCs w:val="24"/>
              </w:rPr>
            </w:pPr>
            <w:r w:rsidRPr="00261896">
              <w:rPr>
                <w:rFonts w:hAnsi="標楷體" w:hint="eastAsia"/>
                <w:snapToGrid/>
                <w:szCs w:val="24"/>
              </w:rPr>
              <w:t>109年底</w:t>
            </w:r>
          </w:p>
        </w:tc>
        <w:tc>
          <w:tcPr>
            <w:tcW w:w="1984" w:type="dxa"/>
            <w:shd w:val="clear" w:color="auto" w:fill="auto"/>
            <w:vAlign w:val="center"/>
          </w:tcPr>
          <w:p w:rsidR="00816C9D" w:rsidRPr="00261896" w:rsidRDefault="00816C9D" w:rsidP="00816C9D">
            <w:pPr>
              <w:pStyle w:val="142"/>
              <w:ind w:left="480"/>
              <w:jc w:val="right"/>
              <w:rPr>
                <w:rFonts w:hAnsi="標楷體"/>
                <w:snapToGrid/>
                <w:szCs w:val="24"/>
              </w:rPr>
            </w:pPr>
            <w:r w:rsidRPr="00261896">
              <w:rPr>
                <w:rFonts w:hAnsi="標楷體" w:hint="eastAsia"/>
                <w:snapToGrid/>
                <w:szCs w:val="24"/>
              </w:rPr>
              <w:t>25,</w:t>
            </w:r>
            <w:r w:rsidRPr="00261896">
              <w:rPr>
                <w:rFonts w:hAnsi="標楷體" w:hint="eastAsia"/>
                <w:snapToGrid/>
                <w:szCs w:val="24"/>
                <w:lang w:eastAsia="zh-TW"/>
              </w:rPr>
              <w:t>976</w:t>
            </w:r>
            <w:r w:rsidRPr="00261896">
              <w:rPr>
                <w:rFonts w:hAnsi="標楷體" w:hint="eastAsia"/>
                <w:snapToGrid/>
                <w:szCs w:val="24"/>
              </w:rPr>
              <w:t>,</w:t>
            </w:r>
            <w:r w:rsidRPr="00261896">
              <w:rPr>
                <w:rFonts w:hAnsi="標楷體" w:hint="eastAsia"/>
                <w:snapToGrid/>
                <w:szCs w:val="24"/>
                <w:lang w:eastAsia="zh-TW"/>
              </w:rPr>
              <w:t>448</w:t>
            </w:r>
          </w:p>
        </w:tc>
        <w:tc>
          <w:tcPr>
            <w:tcW w:w="1985" w:type="dxa"/>
            <w:shd w:val="clear" w:color="auto" w:fill="auto"/>
            <w:noWrap/>
            <w:vAlign w:val="bottom"/>
          </w:tcPr>
          <w:p w:rsidR="00816C9D" w:rsidRPr="00261896" w:rsidRDefault="00816C9D" w:rsidP="00816C9D">
            <w:pPr>
              <w:pStyle w:val="142"/>
              <w:ind w:left="480"/>
              <w:jc w:val="right"/>
              <w:rPr>
                <w:rFonts w:hAnsi="標楷體"/>
                <w:snapToGrid/>
                <w:szCs w:val="24"/>
              </w:rPr>
            </w:pPr>
            <w:r w:rsidRPr="00261896">
              <w:rPr>
                <w:rFonts w:hAnsi="標楷體" w:hint="eastAsia"/>
                <w:snapToGrid/>
                <w:szCs w:val="24"/>
              </w:rPr>
              <w:t>2</w:t>
            </w:r>
            <w:r w:rsidRPr="00261896">
              <w:rPr>
                <w:rFonts w:hAnsi="標楷體" w:hint="eastAsia"/>
                <w:snapToGrid/>
                <w:szCs w:val="24"/>
                <w:lang w:eastAsia="zh-TW"/>
              </w:rPr>
              <w:t>23</w:t>
            </w:r>
            <w:r w:rsidRPr="00261896">
              <w:rPr>
                <w:rFonts w:hAnsi="標楷體" w:hint="eastAsia"/>
                <w:snapToGrid/>
                <w:szCs w:val="24"/>
              </w:rPr>
              <w:t>,</w:t>
            </w:r>
            <w:r w:rsidRPr="00261896">
              <w:rPr>
                <w:rFonts w:hAnsi="標楷體" w:hint="eastAsia"/>
                <w:snapToGrid/>
                <w:szCs w:val="24"/>
                <w:lang w:eastAsia="zh-TW"/>
              </w:rPr>
              <w:t>6</w:t>
            </w:r>
            <w:r w:rsidRPr="00261896">
              <w:rPr>
                <w:rFonts w:hAnsi="標楷體" w:hint="eastAsia"/>
                <w:snapToGrid/>
                <w:szCs w:val="24"/>
              </w:rPr>
              <w:t>0</w:t>
            </w:r>
            <w:r w:rsidRPr="00261896">
              <w:rPr>
                <w:rFonts w:hAnsi="標楷體" w:hint="eastAsia"/>
                <w:snapToGrid/>
                <w:szCs w:val="24"/>
                <w:lang w:eastAsia="zh-TW"/>
              </w:rPr>
              <w:t>3</w:t>
            </w:r>
          </w:p>
        </w:tc>
        <w:tc>
          <w:tcPr>
            <w:tcW w:w="1985" w:type="dxa"/>
            <w:vAlign w:val="center"/>
          </w:tcPr>
          <w:p w:rsidR="00816C9D" w:rsidRPr="0083585C" w:rsidRDefault="00816C9D" w:rsidP="00816C9D">
            <w:pPr>
              <w:pStyle w:val="142"/>
              <w:jc w:val="right"/>
            </w:pPr>
            <w:r w:rsidRPr="0083585C">
              <w:t>26,200,051</w:t>
            </w:r>
          </w:p>
        </w:tc>
      </w:tr>
      <w:tr w:rsidR="00816C9D" w:rsidRPr="00261896" w:rsidTr="00816C9D">
        <w:trPr>
          <w:trHeight w:val="68"/>
        </w:trPr>
        <w:tc>
          <w:tcPr>
            <w:tcW w:w="1985" w:type="dxa"/>
            <w:shd w:val="clear" w:color="auto" w:fill="auto"/>
            <w:vAlign w:val="center"/>
          </w:tcPr>
          <w:p w:rsidR="00816C9D" w:rsidRPr="00261896" w:rsidRDefault="00816C9D" w:rsidP="00816C9D">
            <w:pPr>
              <w:pStyle w:val="142"/>
              <w:ind w:left="109"/>
              <w:jc w:val="both"/>
              <w:rPr>
                <w:rFonts w:hAnsi="標楷體" w:hint="eastAsia"/>
                <w:snapToGrid/>
                <w:szCs w:val="24"/>
              </w:rPr>
            </w:pPr>
            <w:r w:rsidRPr="00261896">
              <w:rPr>
                <w:rFonts w:hAnsi="標楷體"/>
                <w:snapToGrid/>
                <w:szCs w:val="24"/>
              </w:rPr>
              <w:t>110</w:t>
            </w:r>
            <w:r w:rsidRPr="00261896">
              <w:rPr>
                <w:rFonts w:hAnsi="標楷體" w:hint="eastAsia"/>
                <w:snapToGrid/>
                <w:szCs w:val="24"/>
              </w:rPr>
              <w:t>年底</w:t>
            </w:r>
          </w:p>
        </w:tc>
        <w:tc>
          <w:tcPr>
            <w:tcW w:w="1984" w:type="dxa"/>
            <w:shd w:val="clear" w:color="auto" w:fill="auto"/>
            <w:vAlign w:val="center"/>
          </w:tcPr>
          <w:p w:rsidR="00816C9D" w:rsidRPr="00261896"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27</w:t>
            </w:r>
            <w:r>
              <w:rPr>
                <w:rFonts w:hAnsi="標楷體"/>
                <w:snapToGrid/>
                <w:szCs w:val="24"/>
                <w:lang w:eastAsia="zh-TW"/>
              </w:rPr>
              <w:t>,232,647</w:t>
            </w:r>
          </w:p>
        </w:tc>
        <w:tc>
          <w:tcPr>
            <w:tcW w:w="1985" w:type="dxa"/>
            <w:shd w:val="clear" w:color="auto" w:fill="auto"/>
            <w:noWrap/>
            <w:vAlign w:val="bottom"/>
          </w:tcPr>
          <w:p w:rsidR="00816C9D" w:rsidRPr="00261896" w:rsidRDefault="00816C9D" w:rsidP="000A112D">
            <w:pPr>
              <w:pStyle w:val="142"/>
              <w:ind w:left="480"/>
              <w:jc w:val="right"/>
              <w:rPr>
                <w:rFonts w:hAnsi="標楷體" w:hint="eastAsia"/>
                <w:snapToGrid/>
                <w:szCs w:val="24"/>
                <w:lang w:eastAsia="zh-TW"/>
              </w:rPr>
            </w:pPr>
            <w:r>
              <w:rPr>
                <w:rFonts w:hAnsi="標楷體" w:hint="eastAsia"/>
                <w:snapToGrid/>
                <w:szCs w:val="24"/>
                <w:lang w:eastAsia="zh-TW"/>
              </w:rPr>
              <w:t>2</w:t>
            </w:r>
            <w:r>
              <w:rPr>
                <w:rFonts w:hAnsi="標楷體"/>
                <w:snapToGrid/>
                <w:szCs w:val="24"/>
                <w:lang w:eastAsia="zh-TW"/>
              </w:rPr>
              <w:t>43,0</w:t>
            </w:r>
            <w:r w:rsidR="000A112D">
              <w:rPr>
                <w:rFonts w:hAnsi="標楷體"/>
                <w:snapToGrid/>
                <w:szCs w:val="24"/>
                <w:lang w:eastAsia="zh-TW"/>
              </w:rPr>
              <w:t>68</w:t>
            </w:r>
          </w:p>
        </w:tc>
        <w:tc>
          <w:tcPr>
            <w:tcW w:w="1985" w:type="dxa"/>
            <w:vAlign w:val="center"/>
          </w:tcPr>
          <w:p w:rsidR="00816C9D" w:rsidRPr="0083585C" w:rsidRDefault="00816C9D" w:rsidP="000A112D">
            <w:pPr>
              <w:pStyle w:val="142"/>
              <w:jc w:val="right"/>
            </w:pPr>
            <w:r w:rsidRPr="0083585C">
              <w:t>27,475,</w:t>
            </w:r>
            <w:r w:rsidR="000A112D">
              <w:t>715</w:t>
            </w:r>
          </w:p>
        </w:tc>
      </w:tr>
      <w:tr w:rsidR="00816C9D" w:rsidRPr="00261896" w:rsidTr="00816C9D">
        <w:trPr>
          <w:trHeight w:val="68"/>
        </w:trPr>
        <w:tc>
          <w:tcPr>
            <w:tcW w:w="1985" w:type="dxa"/>
            <w:shd w:val="clear" w:color="auto" w:fill="auto"/>
            <w:vAlign w:val="center"/>
          </w:tcPr>
          <w:p w:rsidR="00816C9D" w:rsidRPr="00261896" w:rsidRDefault="00816C9D" w:rsidP="00816C9D">
            <w:pPr>
              <w:pStyle w:val="142"/>
              <w:ind w:left="109"/>
              <w:jc w:val="both"/>
              <w:rPr>
                <w:rFonts w:hAnsi="標楷體"/>
                <w:snapToGrid/>
                <w:szCs w:val="24"/>
              </w:rPr>
            </w:pPr>
            <w:r>
              <w:rPr>
                <w:rFonts w:hAnsi="標楷體" w:hint="eastAsia"/>
                <w:snapToGrid/>
                <w:szCs w:val="24"/>
                <w:lang w:eastAsia="zh-TW"/>
              </w:rPr>
              <w:t>111年</w:t>
            </w:r>
            <w:r w:rsidRPr="00261896">
              <w:rPr>
                <w:rFonts w:hAnsi="標楷體" w:hint="eastAsia"/>
                <w:snapToGrid/>
                <w:szCs w:val="24"/>
              </w:rPr>
              <w:t>底</w:t>
            </w:r>
          </w:p>
        </w:tc>
        <w:tc>
          <w:tcPr>
            <w:tcW w:w="1984" w:type="dxa"/>
            <w:shd w:val="clear" w:color="auto" w:fill="auto"/>
            <w:vAlign w:val="center"/>
          </w:tcPr>
          <w:p w:rsidR="00816C9D" w:rsidRPr="00261896"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w:t>
            </w:r>
            <w:r>
              <w:rPr>
                <w:rFonts w:hAnsi="標楷體"/>
                <w:snapToGrid/>
                <w:szCs w:val="24"/>
                <w:lang w:eastAsia="zh-TW"/>
              </w:rPr>
              <w:t>8,436,720</w:t>
            </w:r>
          </w:p>
        </w:tc>
        <w:tc>
          <w:tcPr>
            <w:tcW w:w="1985" w:type="dxa"/>
            <w:shd w:val="clear" w:color="auto" w:fill="auto"/>
            <w:noWrap/>
            <w:vAlign w:val="bottom"/>
          </w:tcPr>
          <w:p w:rsidR="00816C9D" w:rsidRPr="00261896"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320,</w:t>
            </w:r>
            <w:r>
              <w:rPr>
                <w:rFonts w:hAnsi="標楷體"/>
                <w:snapToGrid/>
                <w:szCs w:val="24"/>
                <w:lang w:eastAsia="zh-TW"/>
              </w:rPr>
              <w:t>592</w:t>
            </w:r>
          </w:p>
        </w:tc>
        <w:tc>
          <w:tcPr>
            <w:tcW w:w="1985" w:type="dxa"/>
            <w:vAlign w:val="center"/>
          </w:tcPr>
          <w:p w:rsidR="00816C9D" w:rsidRPr="0083585C" w:rsidRDefault="00816C9D" w:rsidP="00816C9D">
            <w:pPr>
              <w:pStyle w:val="142"/>
              <w:jc w:val="right"/>
            </w:pPr>
            <w:r w:rsidRPr="0083585C">
              <w:t>28,757,312</w:t>
            </w:r>
          </w:p>
        </w:tc>
      </w:tr>
      <w:tr w:rsidR="00816C9D" w:rsidRPr="00261896" w:rsidTr="00816C9D">
        <w:trPr>
          <w:trHeight w:val="68"/>
        </w:trPr>
        <w:tc>
          <w:tcPr>
            <w:tcW w:w="1985" w:type="dxa"/>
            <w:shd w:val="clear" w:color="auto" w:fill="auto"/>
            <w:vAlign w:val="center"/>
          </w:tcPr>
          <w:p w:rsidR="00816C9D" w:rsidRPr="00FA1585" w:rsidRDefault="00816C9D" w:rsidP="00816C9D">
            <w:pPr>
              <w:pStyle w:val="142"/>
              <w:ind w:left="109"/>
              <w:jc w:val="both"/>
              <w:rPr>
                <w:rFonts w:hAnsi="標楷體" w:hint="eastAsia"/>
                <w:snapToGrid/>
                <w:szCs w:val="24"/>
                <w:lang w:eastAsia="zh-TW"/>
              </w:rPr>
            </w:pPr>
            <w:r w:rsidRPr="00FA1585">
              <w:rPr>
                <w:rFonts w:hAnsi="標楷體" w:hint="eastAsia"/>
                <w:snapToGrid/>
                <w:szCs w:val="24"/>
                <w:lang w:eastAsia="zh-TW"/>
              </w:rPr>
              <w:t>112年</w:t>
            </w:r>
            <w:r w:rsidRPr="00FA1585">
              <w:rPr>
                <w:rFonts w:hAnsi="標楷體" w:hint="eastAsia"/>
                <w:snapToGrid/>
                <w:szCs w:val="24"/>
              </w:rPr>
              <w:t>底</w:t>
            </w:r>
          </w:p>
        </w:tc>
        <w:tc>
          <w:tcPr>
            <w:tcW w:w="1984" w:type="dxa"/>
            <w:shd w:val="clear" w:color="auto" w:fill="auto"/>
            <w:vAlign w:val="center"/>
          </w:tcPr>
          <w:p w:rsidR="00816C9D" w:rsidRPr="00FA1585"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28</w:t>
            </w:r>
            <w:r>
              <w:rPr>
                <w:rFonts w:hAnsi="標楷體"/>
                <w:snapToGrid/>
                <w:szCs w:val="24"/>
                <w:lang w:eastAsia="zh-TW"/>
              </w:rPr>
              <w:t>,</w:t>
            </w:r>
            <w:r>
              <w:rPr>
                <w:rFonts w:hAnsi="標楷體" w:hint="eastAsia"/>
                <w:snapToGrid/>
                <w:szCs w:val="24"/>
                <w:lang w:eastAsia="zh-TW"/>
              </w:rPr>
              <w:t>860</w:t>
            </w:r>
            <w:r>
              <w:rPr>
                <w:rFonts w:hAnsi="標楷體"/>
                <w:snapToGrid/>
                <w:szCs w:val="24"/>
                <w:lang w:eastAsia="zh-TW"/>
              </w:rPr>
              <w:t>,</w:t>
            </w:r>
            <w:r>
              <w:rPr>
                <w:rFonts w:hAnsi="標楷體" w:hint="eastAsia"/>
                <w:snapToGrid/>
                <w:szCs w:val="24"/>
                <w:lang w:eastAsia="zh-TW"/>
              </w:rPr>
              <w:t>499</w:t>
            </w:r>
          </w:p>
        </w:tc>
        <w:tc>
          <w:tcPr>
            <w:tcW w:w="1985" w:type="dxa"/>
            <w:shd w:val="clear" w:color="auto" w:fill="auto"/>
            <w:noWrap/>
            <w:vAlign w:val="bottom"/>
          </w:tcPr>
          <w:p w:rsidR="00816C9D" w:rsidRPr="00FA1585"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w:t>
            </w:r>
            <w:r>
              <w:rPr>
                <w:rFonts w:hAnsi="標楷體"/>
                <w:snapToGrid/>
                <w:szCs w:val="24"/>
                <w:lang w:eastAsia="zh-TW"/>
              </w:rPr>
              <w:t>69</w:t>
            </w:r>
            <w:r>
              <w:rPr>
                <w:rFonts w:hAnsi="標楷體" w:hint="eastAsia"/>
                <w:snapToGrid/>
                <w:szCs w:val="24"/>
                <w:lang w:eastAsia="zh-TW"/>
              </w:rPr>
              <w:t>,</w:t>
            </w:r>
            <w:r>
              <w:rPr>
                <w:rFonts w:hAnsi="標楷體"/>
                <w:snapToGrid/>
                <w:szCs w:val="24"/>
                <w:lang w:eastAsia="zh-TW"/>
              </w:rPr>
              <w:t>133</w:t>
            </w:r>
          </w:p>
        </w:tc>
        <w:tc>
          <w:tcPr>
            <w:tcW w:w="1985" w:type="dxa"/>
            <w:vAlign w:val="center"/>
          </w:tcPr>
          <w:p w:rsidR="00816C9D" w:rsidRPr="0083585C" w:rsidRDefault="00816C9D" w:rsidP="00816C9D">
            <w:pPr>
              <w:pStyle w:val="142"/>
              <w:jc w:val="right"/>
            </w:pPr>
            <w:r w:rsidRPr="0083585C">
              <w:t>29,129,632</w:t>
            </w:r>
          </w:p>
        </w:tc>
      </w:tr>
      <w:tr w:rsidR="00816C9D" w:rsidRPr="00261896" w:rsidTr="00816C9D">
        <w:trPr>
          <w:trHeight w:val="68"/>
        </w:trPr>
        <w:tc>
          <w:tcPr>
            <w:tcW w:w="1985" w:type="dxa"/>
            <w:shd w:val="clear" w:color="auto" w:fill="auto"/>
            <w:vAlign w:val="center"/>
          </w:tcPr>
          <w:p w:rsidR="00816C9D" w:rsidRPr="00FA1585" w:rsidRDefault="00816C9D" w:rsidP="00816C9D">
            <w:pPr>
              <w:pStyle w:val="142"/>
              <w:ind w:left="109"/>
              <w:jc w:val="both"/>
              <w:rPr>
                <w:rFonts w:hAnsi="標楷體" w:hint="eastAsia"/>
                <w:snapToGrid/>
                <w:szCs w:val="24"/>
                <w:lang w:eastAsia="zh-TW"/>
              </w:rPr>
            </w:pPr>
            <w:r w:rsidRPr="00FA1585">
              <w:rPr>
                <w:rFonts w:hAnsi="標楷體" w:hint="eastAsia"/>
                <w:snapToGrid/>
                <w:szCs w:val="24"/>
                <w:lang w:eastAsia="zh-TW"/>
              </w:rPr>
              <w:t>11</w:t>
            </w:r>
            <w:r>
              <w:rPr>
                <w:rFonts w:hAnsi="標楷體" w:hint="eastAsia"/>
                <w:snapToGrid/>
                <w:szCs w:val="24"/>
                <w:lang w:eastAsia="zh-TW"/>
              </w:rPr>
              <w:t>3</w:t>
            </w:r>
            <w:r w:rsidRPr="00FA1585">
              <w:rPr>
                <w:rFonts w:hAnsi="標楷體" w:hint="eastAsia"/>
                <w:snapToGrid/>
                <w:szCs w:val="24"/>
                <w:lang w:eastAsia="zh-TW"/>
              </w:rPr>
              <w:t>年</w:t>
            </w:r>
            <w:r>
              <w:rPr>
                <w:rFonts w:hAnsi="標楷體"/>
                <w:snapToGrid/>
                <w:szCs w:val="24"/>
                <w:lang w:eastAsia="zh-TW"/>
              </w:rPr>
              <w:t>7</w:t>
            </w:r>
            <w:r w:rsidRPr="00FA1585">
              <w:rPr>
                <w:rFonts w:hAnsi="標楷體" w:hint="eastAsia"/>
                <w:snapToGrid/>
                <w:szCs w:val="24"/>
                <w:lang w:eastAsia="zh-TW"/>
              </w:rPr>
              <w:t>月</w:t>
            </w:r>
            <w:r w:rsidRPr="00FA1585">
              <w:rPr>
                <w:rFonts w:hAnsi="標楷體" w:hint="eastAsia"/>
                <w:snapToGrid/>
                <w:szCs w:val="24"/>
              </w:rPr>
              <w:t>底</w:t>
            </w:r>
          </w:p>
        </w:tc>
        <w:tc>
          <w:tcPr>
            <w:tcW w:w="1984" w:type="dxa"/>
            <w:shd w:val="clear" w:color="auto" w:fill="auto"/>
            <w:vAlign w:val="center"/>
          </w:tcPr>
          <w:p w:rsidR="00816C9D" w:rsidRPr="00FA1585"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w:t>
            </w:r>
            <w:r>
              <w:rPr>
                <w:rFonts w:hAnsi="標楷體"/>
                <w:snapToGrid/>
                <w:szCs w:val="24"/>
                <w:lang w:eastAsia="zh-TW"/>
              </w:rPr>
              <w:t>9</w:t>
            </w:r>
            <w:r>
              <w:rPr>
                <w:rFonts w:hAnsi="標楷體" w:hint="eastAsia"/>
                <w:snapToGrid/>
                <w:szCs w:val="24"/>
                <w:lang w:eastAsia="zh-TW"/>
              </w:rPr>
              <w:t>,</w:t>
            </w:r>
            <w:r>
              <w:rPr>
                <w:rFonts w:hAnsi="標楷體"/>
                <w:snapToGrid/>
                <w:szCs w:val="24"/>
                <w:lang w:eastAsia="zh-TW"/>
              </w:rPr>
              <w:t>507,941</w:t>
            </w:r>
          </w:p>
        </w:tc>
        <w:tc>
          <w:tcPr>
            <w:tcW w:w="1985" w:type="dxa"/>
            <w:shd w:val="clear" w:color="auto" w:fill="auto"/>
            <w:noWrap/>
            <w:vAlign w:val="bottom"/>
          </w:tcPr>
          <w:p w:rsidR="00816C9D" w:rsidRPr="00FA1585"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3</w:t>
            </w:r>
            <w:r>
              <w:rPr>
                <w:rFonts w:hAnsi="標楷體"/>
                <w:snapToGrid/>
                <w:szCs w:val="24"/>
                <w:lang w:eastAsia="zh-TW"/>
              </w:rPr>
              <w:t>17</w:t>
            </w:r>
            <w:r>
              <w:rPr>
                <w:rFonts w:hAnsi="標楷體" w:hint="eastAsia"/>
                <w:snapToGrid/>
                <w:szCs w:val="24"/>
                <w:lang w:eastAsia="zh-TW"/>
              </w:rPr>
              <w:t>,</w:t>
            </w:r>
            <w:r>
              <w:rPr>
                <w:rFonts w:hAnsi="標楷體"/>
                <w:snapToGrid/>
                <w:szCs w:val="24"/>
                <w:lang w:eastAsia="zh-TW"/>
              </w:rPr>
              <w:t>715</w:t>
            </w:r>
          </w:p>
        </w:tc>
        <w:tc>
          <w:tcPr>
            <w:tcW w:w="1985" w:type="dxa"/>
            <w:vAlign w:val="center"/>
          </w:tcPr>
          <w:p w:rsidR="00816C9D" w:rsidRDefault="00816C9D" w:rsidP="00816C9D">
            <w:pPr>
              <w:pStyle w:val="142"/>
              <w:jc w:val="right"/>
            </w:pPr>
            <w:r w:rsidRPr="0083585C">
              <w:t>29,825,656</w:t>
            </w:r>
          </w:p>
        </w:tc>
      </w:tr>
    </w:tbl>
    <w:p w:rsidR="00E949C1" w:rsidRDefault="00E949C1" w:rsidP="00115A32">
      <w:pPr>
        <w:pStyle w:val="142"/>
        <w:ind w:left="480" w:firstLineChars="35" w:firstLine="85"/>
        <w:jc w:val="both"/>
        <w:rPr>
          <w:lang w:eastAsia="zh-TW"/>
        </w:rPr>
      </w:pPr>
      <w:r w:rsidRPr="00261896">
        <w:rPr>
          <w:rFonts w:hint="eastAsia"/>
        </w:rPr>
        <w:t>資料來源：</w:t>
      </w:r>
      <w:r>
        <w:rPr>
          <w:rFonts w:hint="eastAsia"/>
          <w:lang w:eastAsia="zh-TW"/>
        </w:rPr>
        <w:t>113年7月</w:t>
      </w:r>
      <w:r w:rsidRPr="00261896">
        <w:rPr>
          <w:rFonts w:hint="eastAsia"/>
          <w:lang w:eastAsia="zh-TW"/>
        </w:rPr>
        <w:t>保險市場重要指標</w:t>
      </w:r>
      <w:r w:rsidR="00B24584">
        <w:rPr>
          <w:rFonts w:hint="eastAsia"/>
          <w:lang w:eastAsia="zh-TW"/>
        </w:rPr>
        <w:t>，</w:t>
      </w:r>
      <w:r w:rsidR="00B24584">
        <w:rPr>
          <w:rFonts w:hint="eastAsia"/>
          <w:color w:val="000000"/>
          <w:lang w:eastAsia="zh-TW"/>
        </w:rPr>
        <w:t>本中心彙製</w:t>
      </w:r>
      <w:r w:rsidRPr="00261896">
        <w:rPr>
          <w:rFonts w:hint="eastAsia"/>
          <w:lang w:eastAsia="zh-TW"/>
        </w:rPr>
        <w:t>。</w:t>
      </w:r>
    </w:p>
    <w:p w:rsidR="00E949C1" w:rsidRDefault="00E949C1" w:rsidP="00333FAF">
      <w:pPr>
        <w:pStyle w:val="a4"/>
        <w:ind w:left="851" w:hanging="284"/>
        <w:rPr>
          <w:b/>
        </w:rPr>
      </w:pPr>
      <w:r w:rsidRPr="00DF3C42">
        <w:rPr>
          <w:rFonts w:hint="eastAsia"/>
          <w:b/>
        </w:rPr>
        <w:t>(二)</w:t>
      </w:r>
      <w:r w:rsidR="00F4166C">
        <w:rPr>
          <w:rFonts w:hint="eastAsia"/>
          <w:b/>
          <w:lang w:eastAsia="zh-TW"/>
        </w:rPr>
        <w:t>金管會</w:t>
      </w:r>
      <w:r w:rsidRPr="00333FAF">
        <w:rPr>
          <w:rFonts w:hint="eastAsia"/>
          <w:b/>
        </w:rPr>
        <w:t>已</w:t>
      </w:r>
      <w:r w:rsidR="00063D20">
        <w:rPr>
          <w:rFonts w:hint="eastAsia"/>
          <w:b/>
          <w:lang w:eastAsia="zh-TW"/>
        </w:rPr>
        <w:t>執行多</w:t>
      </w:r>
      <w:r w:rsidR="00B54B68">
        <w:rPr>
          <w:rFonts w:hint="eastAsia"/>
          <w:b/>
          <w:lang w:eastAsia="zh-TW"/>
        </w:rPr>
        <w:t>項措施</w:t>
      </w:r>
      <w:r>
        <w:rPr>
          <w:rFonts w:hint="eastAsia"/>
          <w:b/>
          <w:lang w:eastAsia="zh-TW"/>
        </w:rPr>
        <w:t>以</w:t>
      </w:r>
      <w:r>
        <w:rPr>
          <w:rFonts w:hint="eastAsia"/>
          <w:b/>
        </w:rPr>
        <w:t>協助業者導入</w:t>
      </w:r>
      <w:r w:rsidR="00F4166C" w:rsidRPr="00333FAF">
        <w:rPr>
          <w:b/>
        </w:rPr>
        <w:t>IFRS 17</w:t>
      </w:r>
      <w:r>
        <w:rPr>
          <w:rFonts w:hint="eastAsia"/>
          <w:b/>
        </w:rPr>
        <w:t>，允宜</w:t>
      </w:r>
      <w:r w:rsidR="002B32D9" w:rsidRPr="002B32D9">
        <w:rPr>
          <w:rFonts w:hint="eastAsia"/>
          <w:b/>
        </w:rPr>
        <w:t>持續依規劃時程控管進度，並視業者評估結果適時溝通或提供必要協助</w:t>
      </w:r>
      <w:r>
        <w:rPr>
          <w:rFonts w:hint="eastAsia"/>
          <w:b/>
          <w:lang w:eastAsia="zh-TW"/>
        </w:rPr>
        <w:t>，</w:t>
      </w:r>
      <w:r>
        <w:rPr>
          <w:rFonts w:hint="eastAsia"/>
          <w:b/>
        </w:rPr>
        <w:t>俾順利</w:t>
      </w:r>
      <w:r w:rsidR="00F4166C">
        <w:rPr>
          <w:rFonts w:hint="eastAsia"/>
          <w:b/>
          <w:lang w:eastAsia="zh-TW"/>
        </w:rPr>
        <w:t>完成</w:t>
      </w:r>
      <w:r>
        <w:rPr>
          <w:rFonts w:hint="eastAsia"/>
          <w:b/>
        </w:rPr>
        <w:t>接軌</w:t>
      </w:r>
      <w:r w:rsidR="00F4166C">
        <w:rPr>
          <w:rFonts w:hint="eastAsia"/>
          <w:b/>
          <w:lang w:eastAsia="zh-TW"/>
        </w:rPr>
        <w:t>工作</w:t>
      </w:r>
    </w:p>
    <w:p w:rsidR="00E949C1" w:rsidRDefault="00E949C1" w:rsidP="00746BFB">
      <w:pPr>
        <w:pStyle w:val="22"/>
        <w:ind w:left="850" w:firstLine="567"/>
        <w:rPr>
          <w:rFonts w:hAnsi="標楷體"/>
        </w:rPr>
      </w:pPr>
      <w:r>
        <w:rPr>
          <w:rFonts w:hint="eastAsia"/>
          <w:lang w:eastAsia="zh-TW"/>
        </w:rPr>
        <w:t>據金管會提供資料，為</w:t>
      </w:r>
      <w:r w:rsidRPr="00563D60">
        <w:rPr>
          <w:rFonts w:hint="eastAsia"/>
          <w:lang w:eastAsia="zh-TW"/>
        </w:rPr>
        <w:t>協助業者</w:t>
      </w:r>
      <w:r w:rsidRPr="00972339">
        <w:rPr>
          <w:rFonts w:hint="eastAsia"/>
          <w:lang w:eastAsia="zh-TW"/>
        </w:rPr>
        <w:t>解決接軌</w:t>
      </w:r>
      <w:r w:rsidRPr="00263447">
        <w:rPr>
          <w:lang w:eastAsia="zh-TW"/>
        </w:rPr>
        <w:t>IFRS 17</w:t>
      </w:r>
      <w:r>
        <w:rPr>
          <w:rFonts w:hint="eastAsia"/>
          <w:lang w:eastAsia="zh-TW"/>
        </w:rPr>
        <w:t>各項實務</w:t>
      </w:r>
      <w:r w:rsidRPr="00972339">
        <w:rPr>
          <w:rFonts w:hint="eastAsia"/>
          <w:lang w:eastAsia="zh-TW"/>
        </w:rPr>
        <w:t>問題，</w:t>
      </w:r>
      <w:r>
        <w:rPr>
          <w:rFonts w:hint="eastAsia"/>
          <w:lang w:eastAsia="zh-TW"/>
        </w:rPr>
        <w:t>該會</w:t>
      </w:r>
      <w:r w:rsidRPr="00563D60">
        <w:rPr>
          <w:rFonts w:hint="eastAsia"/>
          <w:lang w:eastAsia="zh-TW"/>
        </w:rPr>
        <w:t>業於106年8月責成</w:t>
      </w:r>
      <w:r w:rsidRPr="009E69F0">
        <w:rPr>
          <w:rFonts w:hint="eastAsia"/>
          <w:lang w:eastAsia="zh-TW"/>
        </w:rPr>
        <w:t>財團法人保險事業發展中心</w:t>
      </w:r>
      <w:r w:rsidRPr="00563D60">
        <w:rPr>
          <w:rFonts w:hint="eastAsia"/>
          <w:lang w:eastAsia="zh-TW"/>
        </w:rPr>
        <w:t>邀集有關單位籌組專案平台，</w:t>
      </w:r>
      <w:r>
        <w:rPr>
          <w:rFonts w:hint="eastAsia"/>
          <w:lang w:eastAsia="zh-TW"/>
        </w:rPr>
        <w:t>此外，該會為配合</w:t>
      </w:r>
      <w:r w:rsidRPr="00746BFB">
        <w:rPr>
          <w:rFonts w:hint="eastAsia"/>
          <w:lang w:eastAsia="zh-TW"/>
        </w:rPr>
        <w:t>IFRS</w:t>
      </w:r>
      <w:r w:rsidR="00C4618C">
        <w:rPr>
          <w:lang w:eastAsia="zh-TW"/>
        </w:rPr>
        <w:t xml:space="preserve"> </w:t>
      </w:r>
      <w:r w:rsidRPr="00746BFB">
        <w:rPr>
          <w:rFonts w:hint="eastAsia"/>
          <w:lang w:eastAsia="zh-TW"/>
        </w:rPr>
        <w:t>17</w:t>
      </w:r>
      <w:r>
        <w:rPr>
          <w:rFonts w:hint="eastAsia"/>
          <w:lang w:eastAsia="zh-TW"/>
        </w:rPr>
        <w:t>之實施，現已</w:t>
      </w:r>
      <w:r w:rsidRPr="00746BFB">
        <w:rPr>
          <w:rFonts w:hint="eastAsia"/>
          <w:lang w:eastAsia="zh-TW"/>
        </w:rPr>
        <w:t>修正發布「保險業各種準備金提存辦法」及「保險業財務報告編製準則」等法規</w:t>
      </w:r>
      <w:r w:rsidR="00C4618C">
        <w:rPr>
          <w:rFonts w:hint="eastAsia"/>
          <w:lang w:eastAsia="zh-TW"/>
        </w:rPr>
        <w:t>；</w:t>
      </w:r>
      <w:r>
        <w:rPr>
          <w:rFonts w:hint="eastAsia"/>
          <w:lang w:eastAsia="zh-TW"/>
        </w:rPr>
        <w:t>據金管會提供有關保險業</w:t>
      </w:r>
      <w:r w:rsidRPr="00972339">
        <w:rPr>
          <w:rFonts w:hint="eastAsia"/>
          <w:lang w:eastAsia="zh-TW"/>
        </w:rPr>
        <w:t>接軌</w:t>
      </w:r>
      <w:r>
        <w:rPr>
          <w:rFonts w:hint="eastAsia"/>
          <w:lang w:eastAsia="zh-TW"/>
        </w:rPr>
        <w:t>工作之最新進度，目前業者</w:t>
      </w:r>
      <w:r w:rsidRPr="00746BFB">
        <w:rPr>
          <w:rFonts w:hint="eastAsia"/>
          <w:lang w:eastAsia="zh-TW"/>
        </w:rPr>
        <w:t>均已完</w:t>
      </w:r>
      <w:r>
        <w:rPr>
          <w:rFonts w:hint="eastAsia"/>
          <w:lang w:eastAsia="zh-TW"/>
        </w:rPr>
        <w:t>成接軌I</w:t>
      </w:r>
      <w:r>
        <w:rPr>
          <w:lang w:eastAsia="zh-TW"/>
        </w:rPr>
        <w:t>FRS 17</w:t>
      </w:r>
      <w:r>
        <w:rPr>
          <w:rFonts w:hint="eastAsia"/>
          <w:lang w:eastAsia="zh-TW"/>
        </w:rPr>
        <w:t>之系統建置，並於113年持續辦理帳務平行測試及系統功</w:t>
      </w:r>
      <w:r w:rsidRPr="00F8640D">
        <w:rPr>
          <w:rFonts w:hint="eastAsia"/>
          <w:lang w:eastAsia="zh-TW"/>
        </w:rPr>
        <w:t>能精進，預計將於114年</w:t>
      </w:r>
      <w:r w:rsidR="00D74224">
        <w:rPr>
          <w:rFonts w:hint="eastAsia"/>
          <w:lang w:eastAsia="zh-TW"/>
        </w:rPr>
        <w:t>度</w:t>
      </w:r>
      <w:r w:rsidRPr="00F8640D">
        <w:rPr>
          <w:rFonts w:hint="eastAsia"/>
          <w:lang w:eastAsia="zh-TW"/>
        </w:rPr>
        <w:t>完成開帳並同時辦理IFRS</w:t>
      </w:r>
      <w:r w:rsidRPr="00F8640D">
        <w:rPr>
          <w:lang w:eastAsia="zh-TW"/>
        </w:rPr>
        <w:t xml:space="preserve"> </w:t>
      </w:r>
      <w:r w:rsidRPr="00F8640D">
        <w:rPr>
          <w:rFonts w:hint="eastAsia"/>
          <w:lang w:eastAsia="zh-TW"/>
        </w:rPr>
        <w:t>4、IFRS</w:t>
      </w:r>
      <w:r w:rsidRPr="00F8640D">
        <w:rPr>
          <w:lang w:eastAsia="zh-TW"/>
        </w:rPr>
        <w:t xml:space="preserve"> </w:t>
      </w:r>
      <w:r w:rsidRPr="00F8640D">
        <w:rPr>
          <w:rFonts w:hint="eastAsia"/>
          <w:lang w:eastAsia="zh-TW"/>
        </w:rPr>
        <w:t>17雙軌帳務，</w:t>
      </w:r>
      <w:r w:rsidRPr="00F8640D">
        <w:rPr>
          <w:rFonts w:hAnsi="標楷體" w:hint="eastAsia"/>
        </w:rPr>
        <w:t>允宜持續依規劃</w:t>
      </w:r>
      <w:r w:rsidRPr="00F8640D">
        <w:rPr>
          <w:rFonts w:hAnsi="標楷體" w:hint="eastAsia"/>
          <w:lang w:eastAsia="zh-TW"/>
        </w:rPr>
        <w:t>時程</w:t>
      </w:r>
      <w:r w:rsidRPr="00F8640D">
        <w:rPr>
          <w:rFonts w:hAnsi="標楷體" w:hint="eastAsia"/>
        </w:rPr>
        <w:t>控管進度</w:t>
      </w:r>
      <w:r w:rsidRPr="002B32D9">
        <w:rPr>
          <w:rFonts w:hAnsi="標楷體" w:hint="eastAsia"/>
        </w:rPr>
        <w:t>，</w:t>
      </w:r>
      <w:r w:rsidR="002B32D9" w:rsidRPr="002B32D9">
        <w:rPr>
          <w:rFonts w:hint="eastAsia"/>
        </w:rPr>
        <w:t>督促</w:t>
      </w:r>
      <w:r w:rsidR="00614E87">
        <w:rPr>
          <w:rFonts w:hint="eastAsia"/>
        </w:rPr>
        <w:t>業者</w:t>
      </w:r>
      <w:r w:rsidR="002B32D9" w:rsidRPr="002B32D9">
        <w:rPr>
          <w:rFonts w:hint="eastAsia"/>
        </w:rPr>
        <w:t>逐步落實調整，</w:t>
      </w:r>
      <w:r w:rsidR="002B32D9" w:rsidRPr="002B32D9">
        <w:rPr>
          <w:rFonts w:hint="eastAsia"/>
          <w:lang w:eastAsia="zh-TW"/>
        </w:rPr>
        <w:t>持續精進</w:t>
      </w:r>
      <w:r w:rsidR="00F8640D" w:rsidRPr="002B32D9">
        <w:rPr>
          <w:rFonts w:hint="eastAsia"/>
        </w:rPr>
        <w:t>，俾</w:t>
      </w:r>
      <w:r w:rsidR="00F8640D" w:rsidRPr="002B32D9">
        <w:rPr>
          <w:rFonts w:hint="eastAsia"/>
          <w:lang w:eastAsia="zh-TW"/>
        </w:rPr>
        <w:t>順利如期</w:t>
      </w:r>
      <w:r w:rsidR="00A17806">
        <w:rPr>
          <w:rFonts w:hint="eastAsia"/>
          <w:lang w:eastAsia="zh-TW"/>
        </w:rPr>
        <w:t>完成</w:t>
      </w:r>
      <w:r w:rsidR="00F8640D" w:rsidRPr="002B32D9">
        <w:rPr>
          <w:rFonts w:hint="eastAsia"/>
        </w:rPr>
        <w:t>接軌</w:t>
      </w:r>
      <w:r w:rsidR="00A17806">
        <w:rPr>
          <w:rFonts w:hint="eastAsia"/>
          <w:lang w:eastAsia="zh-TW"/>
        </w:rPr>
        <w:t>工作</w:t>
      </w:r>
      <w:r w:rsidRPr="002B32D9">
        <w:rPr>
          <w:rFonts w:hAnsi="標楷體" w:hint="eastAsia"/>
        </w:rPr>
        <w:t>。</w:t>
      </w:r>
    </w:p>
    <w:p w:rsidR="00E949C1" w:rsidRPr="00CD4BD4" w:rsidRDefault="00E949C1" w:rsidP="00DF0C0D">
      <w:pPr>
        <w:ind w:left="567" w:firstLine="567"/>
        <w:rPr>
          <w:rFonts w:hint="eastAsia"/>
        </w:rPr>
      </w:pPr>
      <w:r w:rsidRPr="004611E9">
        <w:rPr>
          <w:rFonts w:hint="eastAsia"/>
        </w:rPr>
        <w:t>綜上，</w:t>
      </w:r>
      <w:r w:rsidRPr="004611E9">
        <w:t>IFRS 17</w:t>
      </w:r>
      <w:r w:rsidRPr="004611E9">
        <w:rPr>
          <w:rFonts w:hint="eastAsia"/>
        </w:rPr>
        <w:t>與現行IFRS 4</w:t>
      </w:r>
      <w:r w:rsidRPr="004611E9">
        <w:t>於保險合約</w:t>
      </w:r>
      <w:r w:rsidRPr="004611E9">
        <w:rPr>
          <w:rFonts w:hint="eastAsia"/>
        </w:rPr>
        <w:t>之會計處理存有相當差異，且</w:t>
      </w:r>
      <w:r>
        <w:rPr>
          <w:rFonts w:hint="eastAsia"/>
        </w:rPr>
        <w:t>其</w:t>
      </w:r>
      <w:r w:rsidRPr="004611E9">
        <w:rPr>
          <w:rFonts w:hint="eastAsia"/>
        </w:rPr>
        <w:t>涉及資</w:t>
      </w:r>
      <w:r w:rsidRPr="00FD215E">
        <w:rPr>
          <w:rFonts w:hint="eastAsia"/>
        </w:rPr>
        <w:t>訊系統</w:t>
      </w:r>
      <w:r>
        <w:rPr>
          <w:rFonts w:hint="eastAsia"/>
        </w:rPr>
        <w:t>修改及</w:t>
      </w:r>
      <w:r w:rsidRPr="00FD215E">
        <w:rPr>
          <w:rFonts w:hint="eastAsia"/>
        </w:rPr>
        <w:t>商品</w:t>
      </w:r>
      <w:r>
        <w:rPr>
          <w:rFonts w:hint="eastAsia"/>
        </w:rPr>
        <w:t>策略調整</w:t>
      </w:r>
      <w:r w:rsidRPr="00FD215E">
        <w:rPr>
          <w:rFonts w:hint="eastAsia"/>
        </w:rPr>
        <w:t>等</w:t>
      </w:r>
      <w:r>
        <w:rPr>
          <w:rFonts w:hint="eastAsia"/>
        </w:rPr>
        <w:t>工作，經洽金管會表示，</w:t>
      </w:r>
      <w:r w:rsidR="002B32D9">
        <w:rPr>
          <w:rFonts w:hint="eastAsia"/>
        </w:rPr>
        <w:t>目前</w:t>
      </w:r>
      <w:r>
        <w:rPr>
          <w:rFonts w:hint="eastAsia"/>
        </w:rPr>
        <w:t>保險業者均</w:t>
      </w:r>
      <w:r w:rsidRPr="00746BFB">
        <w:rPr>
          <w:rFonts w:hint="eastAsia"/>
        </w:rPr>
        <w:t>已完</w:t>
      </w:r>
      <w:r>
        <w:rPr>
          <w:rFonts w:hint="eastAsia"/>
        </w:rPr>
        <w:t>成接軌I</w:t>
      </w:r>
      <w:r>
        <w:t>FRS 17</w:t>
      </w:r>
      <w:r>
        <w:rPr>
          <w:rFonts w:hint="eastAsia"/>
        </w:rPr>
        <w:t>之系統建置並持續辦理平行測試及系統功能精進，允宜督促業者</w:t>
      </w:r>
      <w:r w:rsidRPr="00FD215E">
        <w:rPr>
          <w:rFonts w:hint="eastAsia"/>
        </w:rPr>
        <w:t>逐步落實調整，</w:t>
      </w:r>
      <w:r>
        <w:rPr>
          <w:rFonts w:hint="eastAsia"/>
        </w:rPr>
        <w:t>持續精進，俾如期接軌，降低衝擊</w:t>
      </w:r>
      <w:r w:rsidRPr="00FD215E">
        <w:rPr>
          <w:rFonts w:hint="eastAsia"/>
        </w:rPr>
        <w:t>。</w:t>
      </w:r>
    </w:p>
    <w:bookmarkEnd w:id="4"/>
    <w:bookmarkEnd w:id="5"/>
    <w:bookmarkEnd w:id="34"/>
    <w:bookmarkEnd w:id="35"/>
    <w:bookmarkEnd w:id="36"/>
    <w:bookmarkEnd w:id="37"/>
    <w:bookmarkEnd w:id="38"/>
    <w:bookmarkEnd w:id="39"/>
    <w:bookmarkEnd w:id="40"/>
    <w:p w:rsidR="007015A1" w:rsidRPr="00922C50" w:rsidRDefault="00675F51" w:rsidP="0029052A">
      <w:pPr>
        <w:pStyle w:val="ab"/>
      </w:pPr>
      <w:r>
        <w:rPr>
          <w:rFonts w:hint="eastAsia"/>
        </w:rPr>
        <w:t>(</w:t>
      </w:r>
      <w:r w:rsidR="00672135" w:rsidRPr="00922C50">
        <w:rPr>
          <w:rFonts w:hint="eastAsia"/>
        </w:rPr>
        <w:t>分機：</w:t>
      </w:r>
      <w:r w:rsidR="00FB6CD5">
        <w:rPr>
          <w:rFonts w:hint="eastAsia"/>
        </w:rPr>
        <w:t>8660翁珮珊</w:t>
      </w:r>
      <w:r>
        <w:rPr>
          <w:rFonts w:hint="eastAsia"/>
        </w:rPr>
        <w:t>)</w:t>
      </w:r>
    </w:p>
    <w:sectPr w:rsidR="007015A1" w:rsidRPr="00922C50" w:rsidSect="00A54F9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0DD" w:rsidRDefault="008230DD" w:rsidP="008C02D6">
      <w:pPr>
        <w:spacing w:line="240" w:lineRule="auto"/>
        <w:ind w:left="560" w:firstLine="560"/>
      </w:pPr>
      <w:r>
        <w:separator/>
      </w:r>
    </w:p>
  </w:endnote>
  <w:endnote w:type="continuationSeparator" w:id="0">
    <w:p w:rsidR="008230DD" w:rsidRDefault="008230DD" w:rsidP="008C02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New Gulim">
    <w:altName w:val="Arial Unicode MS"/>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333991">
    <w:pPr>
      <w:pStyle w:val="aff6"/>
      <w:spacing w:line="240" w:lineRule="auto"/>
      <w:ind w:leftChars="0" w:left="0" w:firstLineChars="0" w:firstLine="0"/>
      <w:jc w:val="center"/>
    </w:pPr>
    <w:r>
      <w:fldChar w:fldCharType="begin"/>
    </w:r>
    <w:r>
      <w:instrText>PAGE   \* MERGEFORMAT</w:instrText>
    </w:r>
    <w:r>
      <w:fldChar w:fldCharType="separate"/>
    </w:r>
    <w:r w:rsidR="00666C0D" w:rsidRPr="00666C0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0DD" w:rsidRDefault="008230DD" w:rsidP="00720477">
      <w:pPr>
        <w:spacing w:line="240" w:lineRule="auto"/>
        <w:ind w:left="560" w:firstLine="560"/>
      </w:pPr>
      <w:r>
        <w:separator/>
      </w:r>
    </w:p>
  </w:footnote>
  <w:footnote w:type="continuationSeparator" w:id="0">
    <w:p w:rsidR="008230DD" w:rsidRDefault="008230DD" w:rsidP="008C02D6">
      <w:pPr>
        <w:spacing w:line="240" w:lineRule="auto"/>
        <w:ind w:left="560" w:firstLine="560"/>
      </w:pPr>
      <w:r>
        <w:continuationSeparator/>
      </w:r>
    </w:p>
  </w:footnote>
  <w:footnote w:id="1">
    <w:p w:rsidR="00E949C1" w:rsidRPr="0021550C" w:rsidRDefault="00E949C1" w:rsidP="00057FEB">
      <w:pPr>
        <w:pStyle w:val="142"/>
        <w:ind w:left="195" w:hangingChars="80" w:hanging="195"/>
        <w:jc w:val="both"/>
      </w:pPr>
      <w:r>
        <w:rPr>
          <w:rStyle w:val="af4"/>
        </w:rPr>
        <w:footnoteRef/>
      </w:r>
      <w:r>
        <w:rPr>
          <w:rFonts w:hint="eastAsia"/>
        </w:rPr>
        <w:t xml:space="preserve"> </w:t>
      </w:r>
      <w:r w:rsidRPr="00662D9D">
        <w:rPr>
          <w:rFonts w:hint="eastAsia"/>
        </w:rPr>
        <w:t>P2P借貸係指藉由群眾籌資方式，透過網路將資金提供者之資金聚集起來，貸放給資金需求者之一種小額借貸模式，其雖具有促進普惠金融及增進資金使用效率等效益，惟若管理不當，亦帶來多項風險，如違約風險、平臺倒閉風險、詐欺風險、資訊不對稱風險、流動性風險、投資人保護風險及網路攻擊風險等，允宜適當監管及採取相應措施以降低風險</w:t>
      </w:r>
      <w:r>
        <w:rPr>
          <w:rFonts w:hint="eastAsia"/>
        </w:rPr>
        <w:t>(</w:t>
      </w:r>
      <w:r w:rsidR="007266E7">
        <w:rPr>
          <w:rFonts w:hint="eastAsia"/>
        </w:rPr>
        <w:t>資料來源</w:t>
      </w:r>
      <w:r w:rsidR="007266E7">
        <w:rPr>
          <w:rFonts w:hint="eastAsia"/>
          <w:lang w:eastAsia="zh-TW"/>
        </w:rPr>
        <w:t>：</w:t>
      </w:r>
      <w:r>
        <w:rPr>
          <w:rFonts w:hint="eastAsia"/>
        </w:rPr>
        <w:t>中央銀行107年9月27日「</w:t>
      </w:r>
      <w:r w:rsidRPr="00F5704C">
        <w:rPr>
          <w:rFonts w:hint="eastAsia"/>
        </w:rPr>
        <w:t>央行理監事會後記者會參考資料</w:t>
      </w:r>
      <w:r>
        <w:rPr>
          <w:rFonts w:hint="eastAsia"/>
        </w:rPr>
        <w:t>」)。</w:t>
      </w:r>
    </w:p>
  </w:footnote>
  <w:footnote w:id="2">
    <w:p w:rsidR="00C5128A" w:rsidRPr="00C5128A" w:rsidRDefault="00C5128A" w:rsidP="00710931">
      <w:pPr>
        <w:pStyle w:val="142"/>
        <w:ind w:left="243" w:hangingChars="100" w:hanging="243"/>
        <w:rPr>
          <w:rFonts w:hint="eastAsia"/>
          <w:lang w:eastAsia="zh-TW"/>
        </w:rPr>
      </w:pPr>
      <w:r>
        <w:rPr>
          <w:rStyle w:val="af4"/>
        </w:rPr>
        <w:footnoteRef/>
      </w:r>
      <w:r>
        <w:t xml:space="preserve"> </w:t>
      </w:r>
      <w:r w:rsidR="005E1AAF">
        <w:rPr>
          <w:rFonts w:hint="eastAsia"/>
          <w:lang w:eastAsia="zh-TW"/>
        </w:rPr>
        <w:t>該</w:t>
      </w:r>
      <w:r w:rsidR="00BD6F64">
        <w:rPr>
          <w:rFonts w:hint="eastAsia"/>
          <w:lang w:eastAsia="zh-TW"/>
        </w:rPr>
        <w:t>自律</w:t>
      </w:r>
      <w:r w:rsidR="005E1AAF" w:rsidRPr="005E1AAF">
        <w:rPr>
          <w:rFonts w:hint="eastAsia"/>
        </w:rPr>
        <w:t>規範</w:t>
      </w:r>
      <w:r w:rsidR="005E1AAF">
        <w:rPr>
          <w:rFonts w:hint="eastAsia"/>
          <w:lang w:eastAsia="zh-TW"/>
        </w:rPr>
        <w:t>復</w:t>
      </w:r>
      <w:r w:rsidR="005E1AAF" w:rsidRPr="005E1AAF">
        <w:rPr>
          <w:rFonts w:hint="eastAsia"/>
        </w:rPr>
        <w:t>於</w:t>
      </w:r>
      <w:r w:rsidR="005E1AAF">
        <w:rPr>
          <w:rFonts w:hint="eastAsia"/>
        </w:rPr>
        <w:t>11</w:t>
      </w:r>
      <w:r w:rsidR="005E1AAF">
        <w:rPr>
          <w:rFonts w:hint="eastAsia"/>
          <w:lang w:eastAsia="zh-TW"/>
        </w:rPr>
        <w:t>3</w:t>
      </w:r>
      <w:r w:rsidR="005E1AAF" w:rsidRPr="005E1AAF">
        <w:rPr>
          <w:rFonts w:hint="eastAsia"/>
        </w:rPr>
        <w:t>年</w:t>
      </w:r>
      <w:r w:rsidR="005E1AAF">
        <w:rPr>
          <w:rFonts w:hint="eastAsia"/>
          <w:lang w:eastAsia="zh-TW"/>
        </w:rPr>
        <w:t>2</w:t>
      </w:r>
      <w:r w:rsidR="005E1AAF" w:rsidRPr="005E1AAF">
        <w:rPr>
          <w:rFonts w:hint="eastAsia"/>
        </w:rPr>
        <w:t>月</w:t>
      </w:r>
      <w:r w:rsidR="005E1AAF">
        <w:rPr>
          <w:rFonts w:hint="eastAsia"/>
          <w:lang w:eastAsia="zh-TW"/>
        </w:rPr>
        <w:t>20</w:t>
      </w:r>
      <w:r w:rsidR="005E1AAF" w:rsidRPr="005E1AAF">
        <w:rPr>
          <w:rFonts w:hint="eastAsia"/>
        </w:rPr>
        <w:t>日修正公布</w:t>
      </w:r>
      <w:r w:rsidR="00392E02">
        <w:rPr>
          <w:rFonts w:hint="eastAsia"/>
          <w:lang w:eastAsia="zh-TW"/>
        </w:rPr>
        <w:t>，其中包括修正名稱及第1、3、5、8、10、15條條文，並增訂第16條條文</w:t>
      </w:r>
      <w:r w:rsidR="00710931">
        <w:rPr>
          <w:rFonts w:hint="eastAsia"/>
          <w:lang w:eastAsia="zh-TW"/>
        </w:rPr>
        <w:t>；第15條內容為新增訂，原第15條條文修正為第16條條文</w:t>
      </w:r>
      <w:r w:rsidR="005E1AAF" w:rsidRPr="005E1AAF">
        <w:rPr>
          <w:rFonts w:hint="eastAsia"/>
        </w:rPr>
        <w:t>。</w:t>
      </w:r>
    </w:p>
  </w:footnote>
  <w:footnote w:id="3">
    <w:p w:rsidR="00E949C1" w:rsidRPr="00526BAA" w:rsidRDefault="00E949C1" w:rsidP="00D23CCC">
      <w:pPr>
        <w:pStyle w:val="142"/>
        <w:ind w:left="243" w:hangingChars="100" w:hanging="243"/>
      </w:pPr>
      <w:r>
        <w:rPr>
          <w:rStyle w:val="af4"/>
        </w:rPr>
        <w:footnoteRef/>
      </w:r>
      <w:r>
        <w:t xml:space="preserve"> </w:t>
      </w:r>
      <w:r>
        <w:rPr>
          <w:rFonts w:hint="eastAsia"/>
        </w:rPr>
        <w:t>合作模式</w:t>
      </w:r>
      <w:r w:rsidRPr="00526BAA">
        <w:rPr>
          <w:rFonts w:hint="eastAsia"/>
        </w:rPr>
        <w:t>包括</w:t>
      </w:r>
      <w:r>
        <w:rPr>
          <w:rFonts w:hint="eastAsia"/>
        </w:rPr>
        <w:t>：1</w:t>
      </w:r>
      <w:r>
        <w:t>.</w:t>
      </w:r>
      <w:r w:rsidRPr="00526BAA">
        <w:rPr>
          <w:rFonts w:hint="eastAsia"/>
        </w:rPr>
        <w:t>銀行提供</w:t>
      </w:r>
      <w:r>
        <w:rPr>
          <w:rFonts w:hint="eastAsia"/>
        </w:rPr>
        <w:t>資金保管服務；</w:t>
      </w:r>
      <w:r>
        <w:t>2.</w:t>
      </w:r>
      <w:r w:rsidRPr="00526BAA">
        <w:rPr>
          <w:rFonts w:hint="eastAsia"/>
        </w:rPr>
        <w:t>銀行提供</w:t>
      </w:r>
      <w:r>
        <w:rPr>
          <w:rFonts w:hint="eastAsia"/>
        </w:rPr>
        <w:t>金流服務；</w:t>
      </w:r>
      <w:r>
        <w:t>3.</w:t>
      </w:r>
      <w:r w:rsidRPr="00526BAA">
        <w:rPr>
          <w:rFonts w:hint="eastAsia"/>
        </w:rPr>
        <w:t>銀行提供</w:t>
      </w:r>
      <w:r>
        <w:rPr>
          <w:rFonts w:hint="eastAsia"/>
        </w:rPr>
        <w:t>徵審與信用評分服務；</w:t>
      </w:r>
      <w:r>
        <w:t>4.</w:t>
      </w:r>
      <w:r w:rsidRPr="00526BAA">
        <w:rPr>
          <w:rFonts w:hint="eastAsia"/>
        </w:rPr>
        <w:t>銀行透過Peer-to-Bank模式提供貸款</w:t>
      </w:r>
      <w:r>
        <w:rPr>
          <w:rFonts w:hint="eastAsia"/>
        </w:rPr>
        <w:t>；5.</w:t>
      </w:r>
      <w:r w:rsidRPr="00526BAA">
        <w:rPr>
          <w:rFonts w:hint="eastAsia"/>
        </w:rPr>
        <w:t>廣告合作</w:t>
      </w:r>
      <w:r>
        <w:rPr>
          <w:rFonts w:hint="eastAsia"/>
        </w:rPr>
        <w:t>；6.</w:t>
      </w:r>
      <w:r w:rsidRPr="00526BAA">
        <w:rPr>
          <w:rFonts w:hint="eastAsia"/>
        </w:rPr>
        <w:t>銀行提供債權文件保管</w:t>
      </w:r>
      <w:r>
        <w:rPr>
          <w:rFonts w:hint="eastAsia"/>
        </w:rPr>
        <w:t>等6種類型</w:t>
      </w:r>
      <w:r w:rsidRPr="00526BAA">
        <w:rPr>
          <w:rFonts w:hint="eastAsia"/>
        </w:rPr>
        <w:t>。</w:t>
      </w:r>
    </w:p>
  </w:footnote>
  <w:footnote w:id="4">
    <w:p w:rsidR="0059776A" w:rsidRPr="0059776A" w:rsidRDefault="0059776A" w:rsidP="0059776A">
      <w:pPr>
        <w:pStyle w:val="142"/>
        <w:ind w:left="195" w:hangingChars="80" w:hanging="195"/>
        <w:rPr>
          <w:rFonts w:hint="eastAsia"/>
          <w:lang w:eastAsia="zh-TW"/>
        </w:rPr>
      </w:pPr>
      <w:r>
        <w:rPr>
          <w:rStyle w:val="af4"/>
        </w:rPr>
        <w:footnoteRef/>
      </w:r>
      <w:r>
        <w:t xml:space="preserve"> </w:t>
      </w:r>
      <w:r>
        <w:rPr>
          <w:rFonts w:hint="eastAsia"/>
          <w:lang w:eastAsia="zh-TW"/>
        </w:rPr>
        <w:t>據金管會113年10月18日提供資料，目前內政部</w:t>
      </w:r>
      <w:r w:rsidR="00C75968">
        <w:rPr>
          <w:rFonts w:hint="eastAsia"/>
          <w:lang w:eastAsia="zh-TW"/>
        </w:rPr>
        <w:t>已</w:t>
      </w:r>
      <w:r>
        <w:rPr>
          <w:rFonts w:hint="eastAsia"/>
          <w:lang w:eastAsia="zh-TW"/>
        </w:rPr>
        <w:t>受理2組</w:t>
      </w:r>
      <w:r w:rsidRPr="003728D1">
        <w:rPr>
          <w:rFonts w:hAnsi="標楷體" w:hint="eastAsia"/>
        </w:rPr>
        <w:t>P2P</w:t>
      </w:r>
      <w:r w:rsidRPr="003728D1">
        <w:rPr>
          <w:rFonts w:hint="eastAsia"/>
        </w:rPr>
        <w:t>平臺</w:t>
      </w:r>
      <w:r w:rsidRPr="003728D1">
        <w:rPr>
          <w:rFonts w:hAnsi="標楷體" w:hint="eastAsia"/>
        </w:rPr>
        <w:t>業者</w:t>
      </w:r>
      <w:r>
        <w:rPr>
          <w:rFonts w:hAnsi="標楷體" w:hint="eastAsia"/>
          <w:lang w:eastAsia="zh-TW"/>
        </w:rPr>
        <w:t>申請籌組公會案，刻</w:t>
      </w:r>
      <w:r w:rsidR="00C75968">
        <w:rPr>
          <w:rFonts w:hAnsi="標楷體" w:hint="eastAsia"/>
          <w:lang w:eastAsia="zh-TW"/>
        </w:rPr>
        <w:t>正</w:t>
      </w:r>
      <w:r>
        <w:rPr>
          <w:rFonts w:hAnsi="標楷體" w:hint="eastAsia"/>
          <w:lang w:eastAsia="zh-TW"/>
        </w:rPr>
        <w:t>辦理審查相關事宜。</w:t>
      </w:r>
    </w:p>
  </w:footnote>
  <w:footnote w:id="5">
    <w:p w:rsidR="00A65382" w:rsidRPr="00CF5C63" w:rsidRDefault="00A65382" w:rsidP="008005B8">
      <w:pPr>
        <w:pStyle w:val="142"/>
        <w:ind w:left="195" w:hangingChars="80" w:hanging="195"/>
        <w:jc w:val="both"/>
        <w:rPr>
          <w:rFonts w:hint="eastAsia"/>
          <w:lang w:eastAsia="zh-TW"/>
        </w:rPr>
      </w:pPr>
      <w:r>
        <w:rPr>
          <w:rStyle w:val="af4"/>
        </w:rPr>
        <w:footnoteRef/>
      </w:r>
      <w:r>
        <w:t xml:space="preserve"> </w:t>
      </w:r>
      <w:r w:rsidRPr="00CF5C63">
        <w:rPr>
          <w:rFonts w:hint="eastAsia"/>
        </w:rPr>
        <w:t>據金管會</w:t>
      </w:r>
      <w:r w:rsidR="00F0743C">
        <w:rPr>
          <w:rFonts w:hint="eastAsia"/>
          <w:lang w:eastAsia="zh-TW"/>
        </w:rPr>
        <w:t>113年10月24日</w:t>
      </w:r>
      <w:r w:rsidRPr="00CF5C63">
        <w:rPr>
          <w:rFonts w:hint="eastAsia"/>
        </w:rPr>
        <w:t>提供資料，該會於113年4月18日核定「高雄金融科技創新園區」計畫，高</w:t>
      </w:r>
      <w:r w:rsidR="00C45125">
        <w:rPr>
          <w:rFonts w:hint="eastAsia"/>
          <w:lang w:eastAsia="zh-TW"/>
        </w:rPr>
        <w:t>雄</w:t>
      </w:r>
      <w:r w:rsidRPr="00CF5C63">
        <w:rPr>
          <w:rFonts w:hint="eastAsia"/>
        </w:rPr>
        <w:t>市</w:t>
      </w:r>
      <w:r w:rsidR="00C45125">
        <w:rPr>
          <w:rFonts w:hint="eastAsia"/>
          <w:lang w:eastAsia="zh-TW"/>
        </w:rPr>
        <w:t>政</w:t>
      </w:r>
      <w:r w:rsidR="00C45125">
        <w:rPr>
          <w:rFonts w:hint="eastAsia"/>
        </w:rPr>
        <w:t>府</w:t>
      </w:r>
      <w:r w:rsidRPr="00CF5C63">
        <w:rPr>
          <w:rFonts w:hint="eastAsia"/>
        </w:rPr>
        <w:t>業於113年6月28</w:t>
      </w:r>
      <w:r w:rsidR="00147834">
        <w:rPr>
          <w:rFonts w:hint="eastAsia"/>
        </w:rPr>
        <w:t>日完成招標作業</w:t>
      </w:r>
      <w:r w:rsidRPr="00CF5C63">
        <w:rPr>
          <w:rFonts w:hint="eastAsia"/>
        </w:rPr>
        <w:t>，預計於1</w:t>
      </w:r>
      <w:r w:rsidR="00CF5C63" w:rsidRPr="00CF5C63">
        <w:t>1</w:t>
      </w:r>
      <w:r w:rsidR="008005B8" w:rsidRPr="00CF5C63">
        <w:rPr>
          <w:rFonts w:hint="eastAsia"/>
        </w:rPr>
        <w:t>月啟用，目前尚未正式營運</w:t>
      </w:r>
      <w:r w:rsidR="008005B8" w:rsidRPr="00CF5C63">
        <w:rPr>
          <w:rFonts w:hint="eastAsia"/>
          <w:lang w:eastAsia="zh-TW"/>
        </w:rPr>
        <w:t>。</w:t>
      </w:r>
    </w:p>
  </w:footnote>
  <w:footnote w:id="6">
    <w:p w:rsidR="000E4B76" w:rsidRPr="00176B1A" w:rsidRDefault="000E4B76" w:rsidP="000E4B76">
      <w:pPr>
        <w:pStyle w:val="142"/>
        <w:spacing w:line="240" w:lineRule="exact"/>
        <w:ind w:left="195" w:hangingChars="80" w:hanging="195"/>
        <w:rPr>
          <w:rFonts w:hint="eastAsia"/>
          <w:lang w:eastAsia="zh-TW"/>
        </w:rPr>
      </w:pPr>
      <w:r>
        <w:rPr>
          <w:rStyle w:val="af4"/>
        </w:rPr>
        <w:footnoteRef/>
      </w:r>
      <w:r>
        <w:t xml:space="preserve"> </w:t>
      </w:r>
      <w:r>
        <w:rPr>
          <w:rFonts w:hint="eastAsia"/>
          <w:lang w:eastAsia="zh-TW"/>
        </w:rPr>
        <w:t>參該基</w:t>
      </w:r>
      <w:r w:rsidRPr="0098307C">
        <w:rPr>
          <w:rFonts w:hint="eastAsia"/>
          <w:lang w:eastAsia="zh-TW"/>
        </w:rPr>
        <w:t>金</w:t>
      </w:r>
      <w:r>
        <w:rPr>
          <w:rFonts w:hint="eastAsia"/>
          <w:lang w:eastAsia="zh-TW"/>
        </w:rPr>
        <w:t>113年8月</w:t>
      </w:r>
      <w:r w:rsidRPr="0098307C">
        <w:rPr>
          <w:rFonts w:hint="eastAsia"/>
          <w:lang w:eastAsia="zh-TW"/>
        </w:rPr>
        <w:t>會計月報</w:t>
      </w:r>
      <w:r>
        <w:rPr>
          <w:rFonts w:hint="eastAsia"/>
          <w:lang w:eastAsia="zh-TW"/>
        </w:rPr>
        <w:t>，</w:t>
      </w:r>
      <w:r w:rsidRPr="00176B1A">
        <w:rPr>
          <w:rFonts w:hint="eastAsia"/>
          <w:lang w:eastAsia="zh-TW"/>
        </w:rPr>
        <w:t>代(理)辦費</w:t>
      </w:r>
      <w:r>
        <w:rPr>
          <w:rFonts w:hint="eastAsia"/>
          <w:lang w:eastAsia="zh-TW"/>
        </w:rPr>
        <w:t>截至8月底止之累計分配數為1</w:t>
      </w:r>
      <w:r>
        <w:rPr>
          <w:lang w:eastAsia="zh-TW"/>
        </w:rPr>
        <w:t>,</w:t>
      </w:r>
      <w:r>
        <w:rPr>
          <w:rFonts w:hint="eastAsia"/>
          <w:lang w:eastAsia="zh-TW"/>
        </w:rPr>
        <w:t>998萬8千元。</w:t>
      </w:r>
    </w:p>
  </w:footnote>
  <w:footnote w:id="7">
    <w:p w:rsidR="00EA78AD" w:rsidRPr="00EA78AD" w:rsidRDefault="00EA78AD" w:rsidP="00EA78AD">
      <w:pPr>
        <w:pStyle w:val="142"/>
        <w:rPr>
          <w:rFonts w:hint="eastAsia"/>
          <w:lang w:eastAsia="zh-TW"/>
        </w:rPr>
      </w:pPr>
      <w:r>
        <w:rPr>
          <w:rStyle w:val="af4"/>
        </w:rPr>
        <w:footnoteRef/>
      </w:r>
      <w:r>
        <w:t xml:space="preserve"> </w:t>
      </w:r>
      <w:r>
        <w:rPr>
          <w:rFonts w:hint="eastAsia"/>
          <w:lang w:eastAsia="zh-TW"/>
        </w:rPr>
        <w:t>資料來源：政府</w:t>
      </w:r>
      <w:r w:rsidR="009901BB">
        <w:rPr>
          <w:rFonts w:hint="eastAsia"/>
          <w:lang w:eastAsia="zh-TW"/>
        </w:rPr>
        <w:t>電子</w:t>
      </w:r>
      <w:r>
        <w:rPr>
          <w:rFonts w:hint="eastAsia"/>
          <w:lang w:eastAsia="zh-TW"/>
        </w:rPr>
        <w:t>採購網。</w:t>
      </w:r>
    </w:p>
  </w:footnote>
  <w:footnote w:id="8">
    <w:p w:rsidR="00B23D5A" w:rsidRPr="00687E78" w:rsidRDefault="00B23D5A" w:rsidP="00B223FA">
      <w:pPr>
        <w:pStyle w:val="142"/>
        <w:ind w:left="192" w:hanging="192"/>
        <w:jc w:val="both"/>
        <w:rPr>
          <w:rFonts w:hint="eastAsia"/>
          <w:lang w:eastAsia="zh-TW"/>
        </w:rPr>
      </w:pPr>
      <w:r>
        <w:rPr>
          <w:rStyle w:val="af4"/>
        </w:rPr>
        <w:footnoteRef/>
      </w:r>
      <w:r>
        <w:t xml:space="preserve"> </w:t>
      </w:r>
      <w:r>
        <w:rPr>
          <w:rFonts w:hint="eastAsia"/>
          <w:lang w:eastAsia="zh-TW"/>
        </w:rPr>
        <w:t>該系統係</w:t>
      </w:r>
      <w:r w:rsidRPr="000C3821">
        <w:rPr>
          <w:rFonts w:hint="eastAsia"/>
          <w:lang w:eastAsia="zh-TW"/>
        </w:rPr>
        <w:t>收錄</w:t>
      </w:r>
      <w:r>
        <w:rPr>
          <w:rFonts w:hint="eastAsia"/>
          <w:lang w:eastAsia="zh-TW"/>
        </w:rPr>
        <w:t>由</w:t>
      </w:r>
      <w:r w:rsidRPr="000C3821">
        <w:rPr>
          <w:rFonts w:hint="eastAsia"/>
          <w:lang w:eastAsia="zh-TW"/>
        </w:rPr>
        <w:t>政府經費所資助</w:t>
      </w:r>
      <w:r w:rsidR="00AA0D4C">
        <w:rPr>
          <w:rFonts w:hint="eastAsia"/>
          <w:lang w:eastAsia="zh-TW"/>
        </w:rPr>
        <w:t>之</w:t>
      </w:r>
      <w:r w:rsidRPr="000C3821">
        <w:rPr>
          <w:rFonts w:hint="eastAsia"/>
          <w:lang w:eastAsia="zh-TW"/>
        </w:rPr>
        <w:t>研究計畫及其成果報告</w:t>
      </w:r>
      <w:r>
        <w:rPr>
          <w:rFonts w:hint="eastAsia"/>
          <w:lang w:eastAsia="zh-TW"/>
        </w:rPr>
        <w:t>之</w:t>
      </w:r>
      <w:r w:rsidRPr="000C3821">
        <w:rPr>
          <w:rFonts w:hint="eastAsia"/>
          <w:lang w:eastAsia="zh-TW"/>
        </w:rPr>
        <w:t>資訊系統，係根據「行政院所屬各機關研究發展實施要點」及「行政院所屬各機關委託研究計畫管理要點」，由</w:t>
      </w:r>
      <w:r w:rsidRPr="00893C2D">
        <w:rPr>
          <w:rFonts w:hint="eastAsia"/>
          <w:lang w:eastAsia="zh-TW"/>
        </w:rPr>
        <w:t>財團法人國家實驗研究院科技政策研究與資訊中心</w:t>
      </w:r>
      <w:r w:rsidRPr="000C3821">
        <w:rPr>
          <w:rFonts w:hint="eastAsia"/>
          <w:lang w:eastAsia="zh-TW"/>
        </w:rPr>
        <w:t>負責建置及維護</w:t>
      </w:r>
      <w:r>
        <w:rPr>
          <w:rFonts w:hint="eastAsia"/>
          <w:lang w:eastAsia="zh-TW"/>
        </w:rPr>
        <w:t>，並由</w:t>
      </w:r>
      <w:r w:rsidRPr="000C3821">
        <w:rPr>
          <w:rFonts w:hint="eastAsia"/>
          <w:lang w:eastAsia="zh-TW"/>
        </w:rPr>
        <w:t>國科會與國家發展委員會</w:t>
      </w:r>
      <w:r>
        <w:rPr>
          <w:rFonts w:hint="eastAsia"/>
          <w:lang w:eastAsia="zh-TW"/>
        </w:rPr>
        <w:t>監督。</w:t>
      </w:r>
      <w:r w:rsidR="00402D78">
        <w:rPr>
          <w:rFonts w:hint="eastAsia"/>
          <w:lang w:eastAsia="zh-TW"/>
        </w:rPr>
        <w:t>(</w:t>
      </w:r>
      <w:r>
        <w:rPr>
          <w:rFonts w:hint="eastAsia"/>
          <w:lang w:eastAsia="zh-TW"/>
        </w:rPr>
        <w:t>資料來源：政府研究資訊系統(</w:t>
      </w:r>
      <w:r>
        <w:rPr>
          <w:lang w:eastAsia="zh-TW"/>
        </w:rPr>
        <w:t>GRB)</w:t>
      </w:r>
      <w:r>
        <w:rPr>
          <w:rFonts w:hint="eastAsia"/>
          <w:lang w:eastAsia="zh-TW"/>
        </w:rPr>
        <w:t>使用手冊</w:t>
      </w:r>
      <w:r w:rsidR="00402D78">
        <w:rPr>
          <w:rFonts w:hint="eastAsia"/>
          <w:lang w:eastAsia="zh-TW"/>
        </w:rPr>
        <w:t>)</w:t>
      </w:r>
    </w:p>
  </w:footnote>
  <w:footnote w:id="9">
    <w:p w:rsidR="00B23D5A" w:rsidRPr="00503D16" w:rsidRDefault="00B23D5A" w:rsidP="00B223FA">
      <w:pPr>
        <w:pStyle w:val="142"/>
        <w:ind w:left="192" w:hanging="192"/>
        <w:jc w:val="both"/>
        <w:rPr>
          <w:rFonts w:hint="eastAsia"/>
          <w:lang w:eastAsia="zh-TW"/>
        </w:rPr>
      </w:pPr>
      <w:r>
        <w:rPr>
          <w:rStyle w:val="af4"/>
        </w:rPr>
        <w:footnoteRef/>
      </w:r>
      <w:r>
        <w:rPr>
          <w:rFonts w:hint="eastAsia"/>
          <w:lang w:eastAsia="zh-TW"/>
        </w:rPr>
        <w:t xml:space="preserve"> </w:t>
      </w:r>
      <w:r w:rsidR="00B87A51">
        <w:rPr>
          <w:lang w:eastAsia="zh-TW"/>
        </w:rPr>
        <w:t>GRB</w:t>
      </w:r>
      <w:r w:rsidR="00B87A51">
        <w:rPr>
          <w:rFonts w:hint="eastAsia"/>
          <w:lang w:eastAsia="zh-TW"/>
        </w:rPr>
        <w:t>公告資料最後查詢日為113年10月25日；</w:t>
      </w:r>
      <w:r>
        <w:rPr>
          <w:rFonts w:hint="eastAsia"/>
          <w:lang w:eastAsia="zh-TW"/>
        </w:rPr>
        <w:t>據政府</w:t>
      </w:r>
      <w:r w:rsidR="009901BB">
        <w:rPr>
          <w:rFonts w:hint="eastAsia"/>
          <w:lang w:eastAsia="zh-TW"/>
        </w:rPr>
        <w:t>電子</w:t>
      </w:r>
      <w:r>
        <w:rPr>
          <w:rFonts w:hint="eastAsia"/>
          <w:lang w:eastAsia="zh-TW"/>
        </w:rPr>
        <w:t>採購網公告資料，「委外辦理防範漂綠風險金融監理政策</w:t>
      </w:r>
      <w:r w:rsidRPr="00A16E17">
        <w:rPr>
          <w:rFonts w:hint="eastAsia"/>
          <w:lang w:eastAsia="zh-TW"/>
        </w:rPr>
        <w:t>案</w:t>
      </w:r>
      <w:r>
        <w:rPr>
          <w:rFonts w:hint="eastAsia"/>
          <w:lang w:eastAsia="zh-TW"/>
        </w:rPr>
        <w:t>」及</w:t>
      </w:r>
      <w:r w:rsidRPr="00A16E17">
        <w:rPr>
          <w:rFonts w:hint="eastAsia"/>
          <w:lang w:eastAsia="zh-TW"/>
        </w:rPr>
        <w:t>「委外辦理研析自然相關財務揭露建議案」</w:t>
      </w:r>
      <w:r>
        <w:rPr>
          <w:rFonts w:hint="eastAsia"/>
          <w:lang w:eastAsia="zh-TW"/>
        </w:rPr>
        <w:t>皆已於113年4月3日決標，</w:t>
      </w:r>
      <w:r w:rsidR="00190360">
        <w:rPr>
          <w:rFonts w:hint="eastAsia"/>
          <w:lang w:eastAsia="zh-TW"/>
        </w:rPr>
        <w:t>復</w:t>
      </w:r>
      <w:r>
        <w:rPr>
          <w:rFonts w:hint="eastAsia"/>
          <w:lang w:eastAsia="zh-TW"/>
        </w:rPr>
        <w:t>依</w:t>
      </w:r>
      <w:r w:rsidRPr="008E5867">
        <w:rPr>
          <w:rFonts w:hint="eastAsia"/>
          <w:lang w:eastAsia="zh-TW"/>
        </w:rPr>
        <w:t>金融監督管理委員會及所屬機關</w:t>
      </w:r>
      <w:r>
        <w:rPr>
          <w:rFonts w:hint="eastAsia"/>
          <w:lang w:eastAsia="zh-TW"/>
        </w:rPr>
        <w:t>(構)委託研究計畫作業</w:t>
      </w:r>
      <w:r w:rsidR="00402D78">
        <w:rPr>
          <w:rFonts w:hint="eastAsia"/>
          <w:lang w:eastAsia="zh-TW"/>
        </w:rPr>
        <w:t>規定</w:t>
      </w:r>
      <w:r>
        <w:rPr>
          <w:rFonts w:hint="eastAsia"/>
          <w:lang w:eastAsia="zh-TW"/>
        </w:rPr>
        <w:t>第14點</w:t>
      </w:r>
      <w:r w:rsidR="00A3683E">
        <w:rPr>
          <w:rFonts w:hint="eastAsia"/>
          <w:lang w:eastAsia="zh-TW"/>
        </w:rPr>
        <w:t>規定</w:t>
      </w:r>
      <w:r>
        <w:rPr>
          <w:rFonts w:hint="eastAsia"/>
          <w:lang w:eastAsia="zh-TW"/>
        </w:rPr>
        <w:t>：「除有政府資訊公開法第</w:t>
      </w:r>
      <w:r w:rsidR="00402D78">
        <w:rPr>
          <w:rFonts w:hint="eastAsia"/>
          <w:lang w:eastAsia="zh-TW"/>
        </w:rPr>
        <w:t>十八</w:t>
      </w:r>
      <w:r>
        <w:rPr>
          <w:rFonts w:hint="eastAsia"/>
          <w:lang w:eastAsia="zh-TW"/>
        </w:rPr>
        <w:t>條所定應限制公開或不予提供之情形外，受委託者應於</w:t>
      </w:r>
      <w:r w:rsidRPr="008E5867">
        <w:rPr>
          <w:rFonts w:hint="eastAsia"/>
          <w:u w:val="single"/>
          <w:lang w:eastAsia="zh-TW"/>
        </w:rPr>
        <w:t>簽約後</w:t>
      </w:r>
      <w:r w:rsidR="00402D78">
        <w:rPr>
          <w:rFonts w:hint="eastAsia"/>
          <w:u w:val="single"/>
          <w:lang w:eastAsia="zh-TW"/>
        </w:rPr>
        <w:t>三</w:t>
      </w:r>
      <w:r w:rsidRPr="008E5867">
        <w:rPr>
          <w:rFonts w:hint="eastAsia"/>
          <w:u w:val="single"/>
          <w:lang w:eastAsia="zh-TW"/>
        </w:rPr>
        <w:t>日內</w:t>
      </w:r>
      <w:r>
        <w:rPr>
          <w:rFonts w:hint="eastAsia"/>
          <w:lang w:eastAsia="zh-TW"/>
        </w:rPr>
        <w:t>，將委託研究計畫基本資料登錄於GRB 系統，且委託單位應將完成登錄情形作為第</w:t>
      </w:r>
      <w:r w:rsidR="00402D78">
        <w:rPr>
          <w:rFonts w:hint="eastAsia"/>
          <w:lang w:eastAsia="zh-TW"/>
        </w:rPr>
        <w:t>一</w:t>
      </w:r>
      <w:r>
        <w:rPr>
          <w:rFonts w:hint="eastAsia"/>
          <w:lang w:eastAsia="zh-TW"/>
        </w:rPr>
        <w:t>期款撥付條件之一。」</w:t>
      </w:r>
    </w:p>
  </w:footnote>
  <w:footnote w:id="10">
    <w:p w:rsidR="00C464A2" w:rsidRPr="00C464A2" w:rsidRDefault="00C464A2" w:rsidP="00B223FA">
      <w:pPr>
        <w:pStyle w:val="142"/>
        <w:ind w:left="243" w:hangingChars="100" w:hanging="243"/>
        <w:jc w:val="both"/>
        <w:rPr>
          <w:rFonts w:hint="eastAsia"/>
          <w:lang w:eastAsia="zh-TW"/>
        </w:rPr>
      </w:pPr>
      <w:r>
        <w:rPr>
          <w:rStyle w:val="af4"/>
        </w:rPr>
        <w:footnoteRef/>
      </w:r>
      <w:r>
        <w:t xml:space="preserve"> </w:t>
      </w:r>
      <w:r w:rsidR="004E6D94">
        <w:rPr>
          <w:rFonts w:hint="eastAsia"/>
          <w:lang w:eastAsia="zh-TW"/>
        </w:rPr>
        <w:t>參據金管會109年及112年單位決算書</w:t>
      </w:r>
      <w:r w:rsidR="00573910">
        <w:rPr>
          <w:rFonts w:hint="eastAsia"/>
          <w:lang w:eastAsia="zh-TW"/>
        </w:rPr>
        <w:t>，曾</w:t>
      </w:r>
      <w:r w:rsidR="004E6D94">
        <w:rPr>
          <w:rFonts w:hint="eastAsia"/>
          <w:lang w:eastAsia="zh-TW"/>
        </w:rPr>
        <w:t>分別辦理「</w:t>
      </w:r>
      <w:r w:rsidR="004E6D94" w:rsidRPr="004E6D94">
        <w:rPr>
          <w:rFonts w:hint="eastAsia"/>
          <w:lang w:eastAsia="zh-TW"/>
        </w:rPr>
        <w:t>參酌國際作法研究我國永續金融涵蓋範圍</w:t>
      </w:r>
      <w:r w:rsidR="004E6D94">
        <w:rPr>
          <w:rFonts w:hint="eastAsia"/>
          <w:lang w:eastAsia="zh-TW"/>
        </w:rPr>
        <w:t>」及「</w:t>
      </w:r>
      <w:r w:rsidR="004E6D94" w:rsidRPr="004E6D94">
        <w:rPr>
          <w:rFonts w:hint="eastAsia"/>
          <w:lang w:eastAsia="zh-TW"/>
        </w:rPr>
        <w:t>精進我國永續經濟活動認定參考指引</w:t>
      </w:r>
      <w:r w:rsidR="004E6D94">
        <w:rPr>
          <w:rFonts w:hint="eastAsia"/>
          <w:lang w:eastAsia="zh-TW"/>
        </w:rPr>
        <w:t>」委託研究案，決算數分別為</w:t>
      </w:r>
      <w:r w:rsidR="00573910">
        <w:rPr>
          <w:rFonts w:hint="eastAsia"/>
          <w:lang w:eastAsia="zh-TW"/>
        </w:rPr>
        <w:t>93萬5千元(另由環境部支應374萬元，全案共計467萬5千元)及700萬元，合先敘明。</w:t>
      </w:r>
      <w:r>
        <w:rPr>
          <w:rFonts w:hint="eastAsia"/>
          <w:lang w:eastAsia="zh-TW"/>
        </w:rPr>
        <w:t>據金管會提供資料，有關</w:t>
      </w:r>
      <w:r w:rsidR="00FC1175">
        <w:rPr>
          <w:rFonts w:hint="eastAsia"/>
          <w:lang w:eastAsia="zh-TW"/>
        </w:rPr>
        <w:t>114年度</w:t>
      </w:r>
      <w:r w:rsidR="00402D78">
        <w:rPr>
          <w:rFonts w:hint="eastAsia"/>
          <w:lang w:eastAsia="zh-TW"/>
        </w:rPr>
        <w:t>預算案</w:t>
      </w:r>
      <w:r w:rsidR="00FC1175">
        <w:rPr>
          <w:rFonts w:hint="eastAsia"/>
          <w:lang w:eastAsia="zh-TW"/>
        </w:rPr>
        <w:t>於金管基金編列</w:t>
      </w:r>
      <w:r w:rsidR="001400B3">
        <w:rPr>
          <w:rFonts w:hint="eastAsia"/>
          <w:lang w:eastAsia="zh-TW"/>
        </w:rPr>
        <w:t>「辦理永續經濟活動認定參考指引座談、意見蒐集及精進內容」</w:t>
      </w:r>
      <w:r w:rsidR="00A02F81">
        <w:rPr>
          <w:rFonts w:hint="eastAsia"/>
          <w:lang w:eastAsia="zh-TW"/>
        </w:rPr>
        <w:t>788萬元包括以下項目：1.</w:t>
      </w:r>
      <w:r w:rsidR="00024EE9">
        <w:rPr>
          <w:rFonts w:hint="eastAsia"/>
          <w:lang w:eastAsia="zh-TW"/>
        </w:rPr>
        <w:t>人事費</w:t>
      </w:r>
      <w:r w:rsidR="00BD70DD">
        <w:rPr>
          <w:rFonts w:hint="eastAsia"/>
          <w:lang w:eastAsia="zh-TW"/>
        </w:rPr>
        <w:t>5</w:t>
      </w:r>
      <w:r w:rsidR="00024EE9">
        <w:rPr>
          <w:rFonts w:hint="eastAsia"/>
          <w:lang w:eastAsia="zh-TW"/>
        </w:rPr>
        <w:t>62</w:t>
      </w:r>
      <w:r w:rsidR="00BD70DD">
        <w:rPr>
          <w:rFonts w:hint="eastAsia"/>
          <w:lang w:eastAsia="zh-TW"/>
        </w:rPr>
        <w:t>萬</w:t>
      </w:r>
      <w:r w:rsidR="00024EE9">
        <w:rPr>
          <w:rFonts w:hint="eastAsia"/>
          <w:lang w:eastAsia="zh-TW"/>
        </w:rPr>
        <w:t>9千元：主持人及協同主持人預計共11人、專任及兼任研究助理預計共12人。2.宣導活動費用97</w:t>
      </w:r>
      <w:r w:rsidR="00BD70DD">
        <w:rPr>
          <w:rFonts w:hint="eastAsia"/>
          <w:lang w:eastAsia="zh-TW"/>
        </w:rPr>
        <w:t>萬</w:t>
      </w:r>
      <w:r w:rsidR="00024EE9">
        <w:rPr>
          <w:rFonts w:hint="eastAsia"/>
          <w:lang w:eastAsia="zh-TW"/>
        </w:rPr>
        <w:t>7千元：預計召開專家及部會諮詢會議、產業公聽會、試作工作坊、宣導說明會合計約50場。3.其他經費127</w:t>
      </w:r>
      <w:r w:rsidR="00BD70DD">
        <w:rPr>
          <w:rFonts w:hint="eastAsia"/>
          <w:lang w:eastAsia="zh-TW"/>
        </w:rPr>
        <w:t>萬</w:t>
      </w:r>
      <w:r w:rsidR="00024EE9">
        <w:rPr>
          <w:rFonts w:hint="eastAsia"/>
          <w:lang w:eastAsia="zh-TW"/>
        </w:rPr>
        <w:t>4千元：包括報告印刷費、雜支費、行政管理費等。</w:t>
      </w:r>
    </w:p>
  </w:footnote>
  <w:footnote w:id="11">
    <w:p w:rsidR="00035554" w:rsidRPr="00035554" w:rsidRDefault="00035554" w:rsidP="00F50553">
      <w:pPr>
        <w:pStyle w:val="142"/>
        <w:ind w:left="243" w:hangingChars="100" w:hanging="243"/>
        <w:rPr>
          <w:rFonts w:hint="eastAsia"/>
          <w:lang w:eastAsia="zh-TW"/>
        </w:rPr>
      </w:pPr>
      <w:r>
        <w:rPr>
          <w:rStyle w:val="af4"/>
        </w:rPr>
        <w:footnoteRef/>
      </w:r>
      <w:r>
        <w:t xml:space="preserve"> </w:t>
      </w:r>
      <w:r>
        <w:rPr>
          <w:rFonts w:hint="eastAsia"/>
          <w:lang w:eastAsia="zh-TW"/>
        </w:rPr>
        <w:t>目前係強制</w:t>
      </w:r>
      <w:r w:rsidRPr="00035554">
        <w:rPr>
          <w:rFonts w:hint="eastAsia"/>
        </w:rPr>
        <w:t>揭露直接排放(範疇一)及能源間接排放量(範疇二)資訊，而其他間接排放(範疇三)企業得自願揭露</w:t>
      </w:r>
      <w:r>
        <w:rPr>
          <w:rFonts w:hint="eastAsia"/>
          <w:lang w:eastAsia="zh-TW"/>
        </w:rPr>
        <w:t>。</w:t>
      </w:r>
    </w:p>
  </w:footnote>
  <w:footnote w:id="12">
    <w:p w:rsidR="0092474C" w:rsidRPr="00AA656D" w:rsidRDefault="0092474C" w:rsidP="00A551AC">
      <w:pPr>
        <w:pStyle w:val="142"/>
        <w:ind w:left="243" w:hangingChars="100" w:hanging="243"/>
        <w:rPr>
          <w:rFonts w:hint="eastAsia"/>
          <w:lang w:eastAsia="zh-TW"/>
        </w:rPr>
      </w:pPr>
      <w:r>
        <w:rPr>
          <w:rStyle w:val="af4"/>
        </w:rPr>
        <w:footnoteRef/>
      </w:r>
      <w:r w:rsidR="00A551AC">
        <w:rPr>
          <w:rFonts w:hint="eastAsia"/>
          <w:lang w:eastAsia="zh-TW"/>
        </w:rPr>
        <w:t xml:space="preserve"> </w:t>
      </w:r>
      <w:r w:rsidR="00402D78" w:rsidRPr="00F37ECF">
        <w:rPr>
          <w:rFonts w:hint="eastAsia"/>
        </w:rPr>
        <w:t>公</w:t>
      </w:r>
      <w:r w:rsidR="00402D78">
        <w:rPr>
          <w:rFonts w:hint="eastAsia"/>
        </w:rPr>
        <w:t>開資訊觀測站</w:t>
      </w:r>
      <w:r w:rsidR="00A551AC">
        <w:rPr>
          <w:rFonts w:hint="eastAsia"/>
          <w:lang w:eastAsia="zh-TW"/>
        </w:rPr>
        <w:t>(最後</w:t>
      </w:r>
      <w:r>
        <w:rPr>
          <w:rFonts w:hint="eastAsia"/>
          <w:lang w:eastAsia="zh-TW"/>
        </w:rPr>
        <w:t>查詢日</w:t>
      </w:r>
      <w:r w:rsidR="00402D78">
        <w:rPr>
          <w:rFonts w:hint="eastAsia"/>
          <w:lang w:eastAsia="zh-TW"/>
        </w:rPr>
        <w:t>為</w:t>
      </w:r>
      <w:r>
        <w:rPr>
          <w:rFonts w:hint="eastAsia"/>
          <w:lang w:eastAsia="zh-TW"/>
        </w:rPr>
        <w:t>113年10月21日</w:t>
      </w:r>
      <w:r w:rsidR="00A551AC">
        <w:rPr>
          <w:rFonts w:hint="eastAsia"/>
          <w:lang w:eastAsia="zh-TW"/>
        </w:rPr>
        <w:t>)</w:t>
      </w:r>
      <w:r>
        <w:rPr>
          <w:rFonts w:hint="eastAsia"/>
          <w:lang w:eastAsia="zh-TW"/>
        </w:rPr>
        <w:t>。</w:t>
      </w:r>
    </w:p>
  </w:footnote>
  <w:footnote w:id="13">
    <w:p w:rsidR="001B183E" w:rsidRDefault="001B183E" w:rsidP="00123F5A">
      <w:pPr>
        <w:pStyle w:val="142"/>
        <w:ind w:left="195" w:hangingChars="80" w:hanging="195"/>
        <w:rPr>
          <w:rFonts w:hint="eastAsia"/>
          <w:lang w:eastAsia="zh-TW"/>
        </w:rPr>
      </w:pPr>
      <w:r>
        <w:rPr>
          <w:rStyle w:val="af4"/>
        </w:rPr>
        <w:footnoteRef/>
      </w:r>
      <w:r>
        <w:t xml:space="preserve"> </w:t>
      </w:r>
      <w:r w:rsidR="00123F5A">
        <w:rPr>
          <w:rFonts w:hint="eastAsia"/>
          <w:lang w:eastAsia="zh-TW"/>
        </w:rPr>
        <w:t>詢據金管會表示，應於113年揭露112年度個體溫室氣體盤查及確信資訊之上市櫃公司，</w:t>
      </w:r>
      <w:r w:rsidR="0092474C">
        <w:rPr>
          <w:rFonts w:hint="eastAsia"/>
          <w:lang w:eastAsia="zh-TW"/>
        </w:rPr>
        <w:t>皆</w:t>
      </w:r>
      <w:r w:rsidR="00123F5A">
        <w:rPr>
          <w:rFonts w:hint="eastAsia"/>
          <w:lang w:eastAsia="zh-TW"/>
        </w:rPr>
        <w:t>已依限</w:t>
      </w:r>
      <w:r w:rsidR="00123F5A">
        <w:rPr>
          <w:rFonts w:hint="eastAsia"/>
        </w:rPr>
        <w:t>完成</w:t>
      </w:r>
      <w:r w:rsidR="00123F5A">
        <w:rPr>
          <w:rFonts w:hint="eastAsia"/>
          <w:lang w:eastAsia="zh-TW"/>
        </w:rPr>
        <w:t>揭露</w:t>
      </w:r>
      <w:r w:rsidR="00967707">
        <w:rPr>
          <w:rFonts w:hint="eastAsia"/>
          <w:lang w:eastAsia="zh-TW"/>
        </w:rPr>
        <w:t>。</w:t>
      </w:r>
    </w:p>
  </w:footnote>
  <w:footnote w:id="14">
    <w:p w:rsidR="00D357BE" w:rsidRPr="00D357BE" w:rsidRDefault="00D357BE" w:rsidP="000B137C">
      <w:pPr>
        <w:pStyle w:val="142"/>
        <w:ind w:left="243" w:hangingChars="100" w:hanging="243"/>
        <w:rPr>
          <w:rFonts w:hint="eastAsia"/>
          <w:lang w:eastAsia="zh-TW"/>
        </w:rPr>
      </w:pPr>
      <w:r>
        <w:rPr>
          <w:rStyle w:val="af4"/>
        </w:rPr>
        <w:footnoteRef/>
      </w:r>
      <w:r>
        <w:t xml:space="preserve"> </w:t>
      </w:r>
      <w:r w:rsidR="000B137C">
        <w:rPr>
          <w:rFonts w:hint="eastAsia"/>
          <w:lang w:eastAsia="zh-TW"/>
        </w:rPr>
        <w:t>台北記者，邱琮皓</w:t>
      </w:r>
      <w:r w:rsidR="00FC7AEB">
        <w:rPr>
          <w:rFonts w:hint="eastAsia"/>
          <w:lang w:eastAsia="zh-TW"/>
        </w:rPr>
        <w:t xml:space="preserve"> </w:t>
      </w:r>
      <w:r w:rsidR="000B137C" w:rsidRPr="00FA3F04">
        <w:rPr>
          <w:rFonts w:hint="eastAsia"/>
        </w:rPr>
        <w:t>環長：將整併碳盤查報告</w:t>
      </w:r>
      <w:r w:rsidR="000B137C">
        <w:rPr>
          <w:rFonts w:hint="eastAsia"/>
          <w:lang w:eastAsia="zh-TW"/>
        </w:rPr>
        <w:t>，</w:t>
      </w:r>
      <w:r w:rsidR="00FA3F04">
        <w:rPr>
          <w:rFonts w:hint="eastAsia"/>
          <w:lang w:eastAsia="zh-TW"/>
        </w:rPr>
        <w:t>經濟日報</w:t>
      </w:r>
      <w:r w:rsidR="00FA6EC6">
        <w:rPr>
          <w:rFonts w:hint="eastAsia"/>
          <w:lang w:eastAsia="zh-TW"/>
        </w:rPr>
        <w:t>，</w:t>
      </w:r>
      <w:r w:rsidR="000B137C">
        <w:rPr>
          <w:rFonts w:hint="eastAsia"/>
          <w:lang w:eastAsia="zh-TW"/>
        </w:rPr>
        <w:t>2024</w:t>
      </w:r>
      <w:r w:rsidR="00FA3F04">
        <w:rPr>
          <w:rFonts w:hint="eastAsia"/>
        </w:rPr>
        <w:t>年</w:t>
      </w:r>
      <w:r w:rsidR="00FA3F04">
        <w:rPr>
          <w:rFonts w:hint="eastAsia"/>
          <w:lang w:eastAsia="zh-TW"/>
        </w:rPr>
        <w:t>8</w:t>
      </w:r>
      <w:r w:rsidR="00FA3F04">
        <w:rPr>
          <w:rFonts w:hint="eastAsia"/>
        </w:rPr>
        <w:t>月</w:t>
      </w:r>
      <w:r w:rsidR="00FA3F04">
        <w:rPr>
          <w:rFonts w:hint="eastAsia"/>
          <w:lang w:eastAsia="zh-TW"/>
        </w:rPr>
        <w:t>7</w:t>
      </w:r>
      <w:r w:rsidR="00FA3F04">
        <w:rPr>
          <w:rFonts w:hint="eastAsia"/>
        </w:rPr>
        <w:t>日</w:t>
      </w:r>
      <w:r w:rsidR="000B137C">
        <w:rPr>
          <w:rFonts w:hint="eastAsia"/>
          <w:lang w:eastAsia="zh-TW"/>
        </w:rPr>
        <w:t>A</w:t>
      </w:r>
      <w:r w:rsidR="000B137C">
        <w:rPr>
          <w:lang w:eastAsia="zh-TW"/>
        </w:rPr>
        <w:t>4</w:t>
      </w:r>
      <w:r w:rsidR="000B137C">
        <w:rPr>
          <w:rFonts w:hint="eastAsia"/>
          <w:lang w:eastAsia="zh-TW"/>
        </w:rPr>
        <w:t>版</w:t>
      </w:r>
      <w:r w:rsidR="00FA3F04">
        <w:rPr>
          <w:rFonts w:hint="eastAsia"/>
          <w:lang w:eastAsia="zh-TW"/>
        </w:rPr>
        <w:t>。</w:t>
      </w:r>
    </w:p>
  </w:footnote>
  <w:footnote w:id="15">
    <w:p w:rsidR="00444A73" w:rsidRDefault="00444A73" w:rsidP="00444A73">
      <w:pPr>
        <w:pStyle w:val="142"/>
        <w:ind w:left="243" w:hangingChars="100" w:hanging="243"/>
        <w:jc w:val="both"/>
        <w:rPr>
          <w:rFonts w:hint="eastAsia"/>
          <w:lang w:eastAsia="zh-TW"/>
        </w:rPr>
      </w:pPr>
      <w:r>
        <w:rPr>
          <w:rStyle w:val="af4"/>
        </w:rPr>
        <w:footnoteRef/>
      </w:r>
      <w:r>
        <w:t xml:space="preserve"> </w:t>
      </w:r>
      <w:r w:rsidRPr="00672BA2">
        <w:rPr>
          <w:rFonts w:hint="eastAsia"/>
        </w:rPr>
        <w:t>據本院審議金融監督管理委員會主管102年度預算案決議(1)：「金融監督管理委員會應將金融監督管理基金用於發展金融市場，並檢討將基金預算所編列之出國經費、差旅費、委託研究費、教育訓練費、資訊經費之公務機關常態運作經費，民國103年度改由公務預算編列。」復依本院審議金融監督管理委員會107年度預算案新增決議(5)：「為應『金融科技發展與創新實驗條例』之施行，推動金融科技發展，執行金融科技創新實驗機制及建置金融科技創新園區等新增業務，依條例規定，應有專責單位辦理相關事宜，爰建請金融監督管理委員會應將推動金融科技發展所需相關經費，自108</w:t>
      </w:r>
      <w:r>
        <w:rPr>
          <w:rFonts w:hint="eastAsia"/>
        </w:rPr>
        <w:t>年度起納入金融監督管理基金預算編列。」</w:t>
      </w:r>
      <w:r w:rsidRPr="00672BA2">
        <w:rPr>
          <w:rFonts w:hint="eastAsia"/>
        </w:rPr>
        <w:t>基此，為推動金融科技發展所需之經費宜編列於金管基金，惟若涉及公務機關常態運作之資訊經費則宜於公務預算中編列，以符上述決議將金管基金用於發展金融市場之意旨。</w:t>
      </w:r>
    </w:p>
  </w:footnote>
  <w:footnote w:id="16">
    <w:p w:rsidR="00375FE9" w:rsidRPr="00375FE9" w:rsidRDefault="00375FE9" w:rsidP="009E5410">
      <w:pPr>
        <w:pStyle w:val="142"/>
        <w:ind w:left="243" w:hangingChars="100" w:hanging="243"/>
        <w:rPr>
          <w:rFonts w:hint="eastAsia"/>
          <w:lang w:eastAsia="zh-TW"/>
        </w:rPr>
      </w:pPr>
      <w:r>
        <w:rPr>
          <w:rStyle w:val="af4"/>
        </w:rPr>
        <w:footnoteRef/>
      </w:r>
      <w:r>
        <w:t xml:space="preserve"> </w:t>
      </w:r>
      <w:r w:rsidR="00206E20" w:rsidRPr="008201F2">
        <w:rPr>
          <w:rFonts w:hint="eastAsia"/>
          <w:lang w:eastAsia="zh-TW"/>
        </w:rPr>
        <w:t>金管會已</w:t>
      </w:r>
      <w:r w:rsidRPr="008201F2">
        <w:rPr>
          <w:rFonts w:hint="eastAsia"/>
          <w:lang w:eastAsia="zh-TW"/>
        </w:rPr>
        <w:t>於113年10月24日發布</w:t>
      </w:r>
      <w:r w:rsidR="00206E20" w:rsidRPr="008201F2">
        <w:rPr>
          <w:rFonts w:hint="eastAsia"/>
          <w:lang w:eastAsia="zh-TW"/>
        </w:rPr>
        <w:t>新聞稿表示將於近期發布</w:t>
      </w:r>
      <w:r w:rsidRPr="008201F2">
        <w:rPr>
          <w:rFonts w:hint="eastAsia"/>
          <w:lang w:eastAsia="zh-TW"/>
        </w:rPr>
        <w:t>「金融業申請業務試辦作業要點」，</w:t>
      </w:r>
      <w:r w:rsidR="00206E20" w:rsidRPr="008201F2">
        <w:rPr>
          <w:rFonts w:hint="eastAsia"/>
          <w:lang w:eastAsia="zh-TW"/>
        </w:rPr>
        <w:t>查截至113年10月</w:t>
      </w:r>
      <w:r w:rsidR="007C3221">
        <w:rPr>
          <w:rFonts w:hint="eastAsia"/>
          <w:lang w:eastAsia="zh-TW"/>
        </w:rPr>
        <w:t>28</w:t>
      </w:r>
      <w:r w:rsidR="00206E20" w:rsidRPr="008201F2">
        <w:rPr>
          <w:rFonts w:hint="eastAsia"/>
          <w:lang w:eastAsia="zh-TW"/>
        </w:rPr>
        <w:t>日止，該要點</w:t>
      </w:r>
      <w:r w:rsidR="008201F2">
        <w:rPr>
          <w:rFonts w:hint="eastAsia"/>
          <w:lang w:eastAsia="zh-TW"/>
        </w:rPr>
        <w:t>尚未正式發布實行</w:t>
      </w:r>
      <w:r w:rsidRPr="008201F2">
        <w:rPr>
          <w:rFonts w:hint="eastAsia"/>
          <w:lang w:eastAsia="zh-TW"/>
        </w:rPr>
        <w:t>。</w:t>
      </w:r>
    </w:p>
  </w:footnote>
  <w:footnote w:id="17">
    <w:p w:rsidR="00A40DA2" w:rsidRPr="00764347" w:rsidRDefault="00A40DA2" w:rsidP="009E5410">
      <w:pPr>
        <w:pStyle w:val="142"/>
        <w:ind w:left="243" w:hangingChars="100" w:hanging="243"/>
        <w:rPr>
          <w:rFonts w:hint="eastAsia"/>
          <w:lang w:eastAsia="zh-TW"/>
        </w:rPr>
      </w:pPr>
      <w:r>
        <w:rPr>
          <w:rStyle w:val="af4"/>
        </w:rPr>
        <w:footnoteRef/>
      </w:r>
      <w:r>
        <w:rPr>
          <w:rFonts w:hint="eastAsia"/>
        </w:rPr>
        <w:t xml:space="preserve"> </w:t>
      </w:r>
      <w:r w:rsidRPr="00764347">
        <w:rPr>
          <w:rFonts w:hint="eastAsia"/>
        </w:rPr>
        <w:t>據</w:t>
      </w:r>
      <w:r>
        <w:rPr>
          <w:rFonts w:hint="eastAsia"/>
        </w:rPr>
        <w:t>金管會提供資料</w:t>
      </w:r>
      <w:r w:rsidRPr="00764347">
        <w:rPr>
          <w:rFonts w:hint="eastAsia"/>
        </w:rPr>
        <w:t>，自111年起每年以受理10件創新實驗及業務試辦申請為目標。</w:t>
      </w:r>
    </w:p>
  </w:footnote>
  <w:footnote w:id="18">
    <w:p w:rsidR="00E949C1" w:rsidRDefault="00E949C1" w:rsidP="00F50553">
      <w:pPr>
        <w:pStyle w:val="142"/>
        <w:ind w:left="243" w:hangingChars="100" w:hanging="243"/>
        <w:jc w:val="both"/>
        <w:rPr>
          <w:rFonts w:hint="eastAsia"/>
          <w:lang w:eastAsia="zh-TW"/>
        </w:rPr>
      </w:pPr>
      <w:r>
        <w:rPr>
          <w:rStyle w:val="af4"/>
        </w:rPr>
        <w:footnoteRef/>
      </w:r>
      <w:r>
        <w:t xml:space="preserve"> </w:t>
      </w:r>
      <w:r w:rsidRPr="000A2049">
        <w:rPr>
          <w:rFonts w:hint="eastAsia"/>
        </w:rPr>
        <w:t>據金管會提供資料，</w:t>
      </w:r>
      <w:r w:rsidR="000D7AF1" w:rsidRPr="005D6882">
        <w:rPr>
          <w:rFonts w:hint="eastAsia"/>
          <w:lang w:eastAsia="zh-TW"/>
        </w:rPr>
        <w:t>現行</w:t>
      </w:r>
      <w:r w:rsidR="00D04C72" w:rsidRPr="005D6882">
        <w:rPr>
          <w:rFonts w:hint="eastAsia"/>
          <w:lang w:eastAsia="zh-TW"/>
        </w:rPr>
        <w:t>IFRS4</w:t>
      </w:r>
      <w:r w:rsidR="000D7AF1" w:rsidRPr="005D6882">
        <w:rPr>
          <w:rFonts w:hint="eastAsia"/>
          <w:lang w:eastAsia="zh-TW"/>
        </w:rPr>
        <w:t>對於</w:t>
      </w:r>
      <w:r w:rsidR="005D6882">
        <w:rPr>
          <w:rFonts w:hint="eastAsia"/>
          <w:lang w:eastAsia="zh-TW"/>
        </w:rPr>
        <w:t>保險業</w:t>
      </w:r>
      <w:r w:rsidR="000D7AF1" w:rsidRPr="00E71795">
        <w:rPr>
          <w:rFonts w:hint="eastAsia"/>
          <w:lang w:eastAsia="zh-TW"/>
        </w:rPr>
        <w:t>財</w:t>
      </w:r>
      <w:r w:rsidR="000D7AF1" w:rsidRPr="000A2049">
        <w:rPr>
          <w:rFonts w:hint="eastAsia"/>
          <w:lang w:eastAsia="zh-TW"/>
        </w:rPr>
        <w:t>務報</w:t>
      </w:r>
      <w:r w:rsidR="0067155D">
        <w:rPr>
          <w:rFonts w:hint="eastAsia"/>
          <w:lang w:eastAsia="zh-TW"/>
        </w:rPr>
        <w:t>告收入係於收取簽單保費時認列，並扣除準備金及相關費用後認列利潤，</w:t>
      </w:r>
      <w:r w:rsidR="000D7AF1" w:rsidRPr="000A2049">
        <w:rPr>
          <w:rFonts w:hint="eastAsia"/>
          <w:lang w:eastAsia="zh-TW"/>
        </w:rPr>
        <w:t>未來接軌IFRS 17後，財務報告保險收入需排除儲</w:t>
      </w:r>
      <w:r w:rsidR="000D7AF1" w:rsidRPr="0067155D">
        <w:rPr>
          <w:rFonts w:hint="eastAsia"/>
          <w:lang w:eastAsia="zh-TW"/>
        </w:rPr>
        <w:t>蓄組成部分</w:t>
      </w:r>
      <w:r w:rsidR="000D7AF1" w:rsidRPr="005D6882">
        <w:rPr>
          <w:rFonts w:hint="eastAsia"/>
          <w:lang w:eastAsia="zh-TW"/>
        </w:rPr>
        <w:t>，</w:t>
      </w:r>
      <w:r w:rsidR="00E201FC" w:rsidRPr="005D6882">
        <w:rPr>
          <w:rFonts w:hint="eastAsia"/>
          <w:lang w:eastAsia="zh-TW"/>
        </w:rPr>
        <w:t>由預期保險成本及利潤組成，利</w:t>
      </w:r>
      <w:r w:rsidR="00E201FC" w:rsidRPr="0067155D">
        <w:rPr>
          <w:rFonts w:hint="eastAsia"/>
          <w:lang w:eastAsia="zh-TW"/>
        </w:rPr>
        <w:t>潤於保險服務提供期間逐期認列;</w:t>
      </w:r>
      <w:r w:rsidR="000D7AF1" w:rsidRPr="0067155D">
        <w:rPr>
          <w:rFonts w:hint="eastAsia"/>
          <w:lang w:eastAsia="zh-TW"/>
        </w:rPr>
        <w:t>另</w:t>
      </w:r>
      <w:r w:rsidR="0067155D" w:rsidRPr="0067155D">
        <w:rPr>
          <w:rFonts w:hint="eastAsia"/>
          <w:lang w:eastAsia="zh-TW"/>
        </w:rPr>
        <w:t>有關</w:t>
      </w:r>
      <w:r w:rsidR="000D7AF1" w:rsidRPr="0067155D">
        <w:rPr>
          <w:rFonts w:hint="eastAsia"/>
          <w:lang w:eastAsia="zh-TW"/>
        </w:rPr>
        <w:t>保險合約負債</w:t>
      </w:r>
      <w:r w:rsidR="00D04C72" w:rsidRPr="0067155D">
        <w:rPr>
          <w:rFonts w:hint="eastAsia"/>
          <w:lang w:eastAsia="zh-TW"/>
        </w:rPr>
        <w:t>衡量</w:t>
      </w:r>
      <w:r w:rsidR="0067155D" w:rsidRPr="0067155D">
        <w:rPr>
          <w:rFonts w:hint="eastAsia"/>
          <w:lang w:eastAsia="zh-TW"/>
        </w:rPr>
        <w:t>之主要差異係IFRS 17</w:t>
      </w:r>
      <w:r w:rsidR="000D7AF1" w:rsidRPr="0067155D">
        <w:rPr>
          <w:rFonts w:hint="eastAsia"/>
          <w:lang w:eastAsia="zh-TW"/>
        </w:rPr>
        <w:t>係以現時利率估計，IFRS4</w:t>
      </w:r>
      <w:r w:rsidR="000D7AF1" w:rsidRPr="0067155D">
        <w:rPr>
          <w:rFonts w:hint="eastAsia"/>
        </w:rPr>
        <w:t>則</w:t>
      </w:r>
      <w:r w:rsidR="000D7AF1" w:rsidRPr="0067155D">
        <w:rPr>
          <w:rFonts w:hint="eastAsia"/>
          <w:lang w:eastAsia="zh-TW"/>
        </w:rPr>
        <w:t>係</w:t>
      </w:r>
      <w:r w:rsidR="000D7AF1" w:rsidRPr="0067155D">
        <w:rPr>
          <w:rFonts w:hint="eastAsia"/>
        </w:rPr>
        <w:t>以鎖定利率計算</w:t>
      </w:r>
      <w:r w:rsidR="000D7AF1" w:rsidRPr="0067155D">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A3402F">
    <w:pPr>
      <w:pStyle w:val="aff4"/>
      <w:ind w:left="560"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D1523F1"/>
    <w:multiLevelType w:val="hybridMultilevel"/>
    <w:tmpl w:val="06FC72C4"/>
    <w:lvl w:ilvl="0" w:tplc="2ED0496C">
      <w:start w:val="1"/>
      <w:numFmt w:val="decimal"/>
      <w:lvlText w:val="%1."/>
      <w:lvlJc w:val="left"/>
      <w:pPr>
        <w:ind w:left="1777" w:hanging="36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AD43E48"/>
    <w:multiLevelType w:val="hybridMultilevel"/>
    <w:tmpl w:val="A616424C"/>
    <w:lvl w:ilvl="0" w:tplc="D91ED2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9"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0" w15:restartNumberingAfterBreak="0">
    <w:nsid w:val="33C4163E"/>
    <w:multiLevelType w:val="hybridMultilevel"/>
    <w:tmpl w:val="82DEE49E"/>
    <w:lvl w:ilvl="0" w:tplc="31222B0E">
      <w:start w:val="1"/>
      <w:numFmt w:val="decimal"/>
      <w:lvlText w:val="(%1)"/>
      <w:lvlJc w:val="left"/>
      <w:pPr>
        <w:ind w:left="960" w:hanging="960"/>
      </w:pPr>
      <w:rPr>
        <w:rFonts w:ascii="標楷體" w:eastAsia="標楷體" w:hAnsi="標楷體" w:cs="Times New Roman" w:hint="default"/>
        <w:b w:val="0"/>
        <w:color w:val="0000FF"/>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7"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8"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6C4C6E02"/>
    <w:multiLevelType w:val="hybridMultilevel"/>
    <w:tmpl w:val="6082EA52"/>
    <w:lvl w:ilvl="0" w:tplc="CADA8C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F527B4D"/>
    <w:multiLevelType w:val="hybridMultilevel"/>
    <w:tmpl w:val="2BC0B5E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32D6511"/>
    <w:multiLevelType w:val="hybridMultilevel"/>
    <w:tmpl w:val="7360A808"/>
    <w:lvl w:ilvl="0" w:tplc="7556D3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197A83"/>
    <w:multiLevelType w:val="hybridMultilevel"/>
    <w:tmpl w:val="A0DE09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87E53E9"/>
    <w:multiLevelType w:val="hybridMultilevel"/>
    <w:tmpl w:val="29ECC958"/>
    <w:lvl w:ilvl="0" w:tplc="0409000F">
      <w:start w:val="1"/>
      <w:numFmt w:val="decimal"/>
      <w:lvlText w:val="%1."/>
      <w:lvlJc w:val="left"/>
      <w:pPr>
        <w:ind w:left="480" w:hanging="480"/>
      </w:pPr>
      <w:rPr>
        <w:rFonts w:hint="default"/>
        <w:b w:val="0"/>
      </w:rPr>
    </w:lvl>
    <w:lvl w:ilvl="1" w:tplc="A16642F4">
      <w:start w:val="1"/>
      <w:numFmt w:val="decimal"/>
      <w:lvlText w:val="(%2)"/>
      <w:lvlJc w:val="left"/>
      <w:pPr>
        <w:ind w:left="622" w:hanging="480"/>
      </w:pPr>
      <w:rPr>
        <w:rFonts w:hint="default"/>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3"/>
  </w:num>
  <w:num w:numId="3">
    <w:abstractNumId w:val="23"/>
  </w:num>
  <w:num w:numId="4">
    <w:abstractNumId w:val="19"/>
  </w:num>
  <w:num w:numId="5">
    <w:abstractNumId w:val="2"/>
  </w:num>
  <w:num w:numId="6">
    <w:abstractNumId w:val="11"/>
  </w:num>
  <w:num w:numId="7">
    <w:abstractNumId w:val="6"/>
  </w:num>
  <w:num w:numId="8">
    <w:abstractNumId w:val="12"/>
  </w:num>
  <w:num w:numId="9">
    <w:abstractNumId w:val="25"/>
  </w:num>
  <w:num w:numId="10">
    <w:abstractNumId w:val="15"/>
  </w:num>
  <w:num w:numId="11">
    <w:abstractNumId w:val="20"/>
  </w:num>
  <w:num w:numId="12">
    <w:abstractNumId w:val="0"/>
  </w:num>
  <w:num w:numId="13">
    <w:abstractNumId w:val="9"/>
  </w:num>
  <w:num w:numId="14">
    <w:abstractNumId w:val="3"/>
  </w:num>
  <w:num w:numId="15">
    <w:abstractNumId w:val="8"/>
  </w:num>
  <w:num w:numId="16">
    <w:abstractNumId w:val="18"/>
  </w:num>
  <w:num w:numId="17">
    <w:abstractNumId w:val="4"/>
  </w:num>
  <w:num w:numId="18">
    <w:abstractNumId w:val="17"/>
  </w:num>
  <w:num w:numId="19">
    <w:abstractNumId w:val="14"/>
  </w:num>
  <w:num w:numId="20">
    <w:abstractNumId w:val="7"/>
  </w:num>
  <w:num w:numId="21">
    <w:abstractNumId w:val="27"/>
  </w:num>
  <w:num w:numId="22">
    <w:abstractNumId w:val="1"/>
  </w:num>
  <w:num w:numId="23">
    <w:abstractNumId w:val="5"/>
  </w:num>
  <w:num w:numId="24">
    <w:abstractNumId w:val="21"/>
  </w:num>
  <w:num w:numId="25">
    <w:abstractNumId w:val="26"/>
  </w:num>
  <w:num w:numId="26">
    <w:abstractNumId w:val="10"/>
  </w:num>
  <w:num w:numId="27">
    <w:abstractNumId w:val="28"/>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E"/>
    <w:rsid w:val="00000891"/>
    <w:rsid w:val="00000987"/>
    <w:rsid w:val="00000DB5"/>
    <w:rsid w:val="00000EEF"/>
    <w:rsid w:val="000015D7"/>
    <w:rsid w:val="000016B9"/>
    <w:rsid w:val="00001803"/>
    <w:rsid w:val="00001DDD"/>
    <w:rsid w:val="0000297B"/>
    <w:rsid w:val="00003388"/>
    <w:rsid w:val="0000367B"/>
    <w:rsid w:val="00003BCD"/>
    <w:rsid w:val="00003F94"/>
    <w:rsid w:val="0000422B"/>
    <w:rsid w:val="000044E7"/>
    <w:rsid w:val="000046F4"/>
    <w:rsid w:val="00004B14"/>
    <w:rsid w:val="00004B81"/>
    <w:rsid w:val="00004D68"/>
    <w:rsid w:val="00004E14"/>
    <w:rsid w:val="00005106"/>
    <w:rsid w:val="0000662F"/>
    <w:rsid w:val="000077F2"/>
    <w:rsid w:val="0000786C"/>
    <w:rsid w:val="000079E1"/>
    <w:rsid w:val="00007D62"/>
    <w:rsid w:val="00007E1B"/>
    <w:rsid w:val="00010408"/>
    <w:rsid w:val="00010547"/>
    <w:rsid w:val="00010818"/>
    <w:rsid w:val="00010936"/>
    <w:rsid w:val="00010CB2"/>
    <w:rsid w:val="00011944"/>
    <w:rsid w:val="00011B65"/>
    <w:rsid w:val="000121D9"/>
    <w:rsid w:val="00012258"/>
    <w:rsid w:val="000124A1"/>
    <w:rsid w:val="00012519"/>
    <w:rsid w:val="00012639"/>
    <w:rsid w:val="000127B2"/>
    <w:rsid w:val="000128D1"/>
    <w:rsid w:val="00012A1F"/>
    <w:rsid w:val="00012A4A"/>
    <w:rsid w:val="00012D9E"/>
    <w:rsid w:val="00012E53"/>
    <w:rsid w:val="00013407"/>
    <w:rsid w:val="000137A2"/>
    <w:rsid w:val="000137BA"/>
    <w:rsid w:val="0001428C"/>
    <w:rsid w:val="00014499"/>
    <w:rsid w:val="0001473F"/>
    <w:rsid w:val="000147F5"/>
    <w:rsid w:val="00014E02"/>
    <w:rsid w:val="00015447"/>
    <w:rsid w:val="000158D1"/>
    <w:rsid w:val="00015B0D"/>
    <w:rsid w:val="00015C45"/>
    <w:rsid w:val="00015F36"/>
    <w:rsid w:val="0001641B"/>
    <w:rsid w:val="0001641E"/>
    <w:rsid w:val="00016CC8"/>
    <w:rsid w:val="00016CD8"/>
    <w:rsid w:val="00016FEF"/>
    <w:rsid w:val="00017822"/>
    <w:rsid w:val="00017AA6"/>
    <w:rsid w:val="00017E01"/>
    <w:rsid w:val="000201E6"/>
    <w:rsid w:val="000217AF"/>
    <w:rsid w:val="00021CD4"/>
    <w:rsid w:val="00021FEF"/>
    <w:rsid w:val="00022063"/>
    <w:rsid w:val="000236E6"/>
    <w:rsid w:val="00023722"/>
    <w:rsid w:val="000240D2"/>
    <w:rsid w:val="0002425C"/>
    <w:rsid w:val="000248A8"/>
    <w:rsid w:val="00024A83"/>
    <w:rsid w:val="00024EE9"/>
    <w:rsid w:val="00025027"/>
    <w:rsid w:val="0002574E"/>
    <w:rsid w:val="00026324"/>
    <w:rsid w:val="0002661F"/>
    <w:rsid w:val="0002663F"/>
    <w:rsid w:val="00026B0E"/>
    <w:rsid w:val="00026DB4"/>
    <w:rsid w:val="00027751"/>
    <w:rsid w:val="00027ACC"/>
    <w:rsid w:val="00027CF7"/>
    <w:rsid w:val="00030363"/>
    <w:rsid w:val="0003083E"/>
    <w:rsid w:val="00031CED"/>
    <w:rsid w:val="00031E5B"/>
    <w:rsid w:val="000324BE"/>
    <w:rsid w:val="0003252D"/>
    <w:rsid w:val="000326E7"/>
    <w:rsid w:val="00032802"/>
    <w:rsid w:val="0003290B"/>
    <w:rsid w:val="00032CC3"/>
    <w:rsid w:val="00032E1E"/>
    <w:rsid w:val="0003340C"/>
    <w:rsid w:val="00033D30"/>
    <w:rsid w:val="00033E44"/>
    <w:rsid w:val="00033F57"/>
    <w:rsid w:val="000342AE"/>
    <w:rsid w:val="000343B3"/>
    <w:rsid w:val="00034423"/>
    <w:rsid w:val="00034CF6"/>
    <w:rsid w:val="00035554"/>
    <w:rsid w:val="00035B38"/>
    <w:rsid w:val="000365DE"/>
    <w:rsid w:val="00036AE9"/>
    <w:rsid w:val="0003723F"/>
    <w:rsid w:val="00040545"/>
    <w:rsid w:val="0004085B"/>
    <w:rsid w:val="00040B0D"/>
    <w:rsid w:val="00040B5D"/>
    <w:rsid w:val="00040EF9"/>
    <w:rsid w:val="0004181B"/>
    <w:rsid w:val="00041E43"/>
    <w:rsid w:val="00041FC7"/>
    <w:rsid w:val="000421DC"/>
    <w:rsid w:val="0004221F"/>
    <w:rsid w:val="00042475"/>
    <w:rsid w:val="000429E0"/>
    <w:rsid w:val="00042DBF"/>
    <w:rsid w:val="00042E32"/>
    <w:rsid w:val="00042E51"/>
    <w:rsid w:val="00042F84"/>
    <w:rsid w:val="00043FA6"/>
    <w:rsid w:val="00043FDE"/>
    <w:rsid w:val="0004441B"/>
    <w:rsid w:val="000449CF"/>
    <w:rsid w:val="00044A45"/>
    <w:rsid w:val="00045544"/>
    <w:rsid w:val="00045AFA"/>
    <w:rsid w:val="00046100"/>
    <w:rsid w:val="000462E1"/>
    <w:rsid w:val="000465B5"/>
    <w:rsid w:val="00046921"/>
    <w:rsid w:val="00047571"/>
    <w:rsid w:val="0004757D"/>
    <w:rsid w:val="000501B1"/>
    <w:rsid w:val="00050593"/>
    <w:rsid w:val="000508C3"/>
    <w:rsid w:val="00050B8D"/>
    <w:rsid w:val="00050E70"/>
    <w:rsid w:val="0005127C"/>
    <w:rsid w:val="000513BE"/>
    <w:rsid w:val="00051690"/>
    <w:rsid w:val="00051DEF"/>
    <w:rsid w:val="00051FF1"/>
    <w:rsid w:val="00052624"/>
    <w:rsid w:val="00052D15"/>
    <w:rsid w:val="0005396B"/>
    <w:rsid w:val="000542CD"/>
    <w:rsid w:val="00054A57"/>
    <w:rsid w:val="00054FA0"/>
    <w:rsid w:val="00055947"/>
    <w:rsid w:val="00055960"/>
    <w:rsid w:val="000559DC"/>
    <w:rsid w:val="00055AAD"/>
    <w:rsid w:val="00055FAB"/>
    <w:rsid w:val="00056A59"/>
    <w:rsid w:val="00056D5B"/>
    <w:rsid w:val="0005736B"/>
    <w:rsid w:val="0005765F"/>
    <w:rsid w:val="000578E6"/>
    <w:rsid w:val="00057F93"/>
    <w:rsid w:val="00057FEB"/>
    <w:rsid w:val="00060140"/>
    <w:rsid w:val="00060256"/>
    <w:rsid w:val="00060876"/>
    <w:rsid w:val="00060F31"/>
    <w:rsid w:val="00061259"/>
    <w:rsid w:val="00061F0E"/>
    <w:rsid w:val="0006240D"/>
    <w:rsid w:val="00062441"/>
    <w:rsid w:val="0006273C"/>
    <w:rsid w:val="00062D31"/>
    <w:rsid w:val="00063B6B"/>
    <w:rsid w:val="00063D20"/>
    <w:rsid w:val="00063E0C"/>
    <w:rsid w:val="000641A0"/>
    <w:rsid w:val="00064B30"/>
    <w:rsid w:val="000650A0"/>
    <w:rsid w:val="00065174"/>
    <w:rsid w:val="00065290"/>
    <w:rsid w:val="0006530C"/>
    <w:rsid w:val="00065D96"/>
    <w:rsid w:val="00065E27"/>
    <w:rsid w:val="000660F8"/>
    <w:rsid w:val="0006616A"/>
    <w:rsid w:val="00066379"/>
    <w:rsid w:val="000663D5"/>
    <w:rsid w:val="000665FD"/>
    <w:rsid w:val="0006678B"/>
    <w:rsid w:val="00066D71"/>
    <w:rsid w:val="000672DF"/>
    <w:rsid w:val="00067524"/>
    <w:rsid w:val="00067AE2"/>
    <w:rsid w:val="00067E62"/>
    <w:rsid w:val="00067FBD"/>
    <w:rsid w:val="00070311"/>
    <w:rsid w:val="00070A79"/>
    <w:rsid w:val="00070B5F"/>
    <w:rsid w:val="00070FCF"/>
    <w:rsid w:val="00071400"/>
    <w:rsid w:val="0007150B"/>
    <w:rsid w:val="000721E8"/>
    <w:rsid w:val="00072213"/>
    <w:rsid w:val="0007232E"/>
    <w:rsid w:val="00072481"/>
    <w:rsid w:val="00072DED"/>
    <w:rsid w:val="000731F1"/>
    <w:rsid w:val="00073667"/>
    <w:rsid w:val="000736E3"/>
    <w:rsid w:val="00073F3B"/>
    <w:rsid w:val="0007416E"/>
    <w:rsid w:val="000741ED"/>
    <w:rsid w:val="000742B5"/>
    <w:rsid w:val="00074685"/>
    <w:rsid w:val="00074B92"/>
    <w:rsid w:val="00075342"/>
    <w:rsid w:val="000759B4"/>
    <w:rsid w:val="000761F8"/>
    <w:rsid w:val="0007652C"/>
    <w:rsid w:val="0007716E"/>
    <w:rsid w:val="000772E7"/>
    <w:rsid w:val="00077747"/>
    <w:rsid w:val="00077A4C"/>
    <w:rsid w:val="00077F40"/>
    <w:rsid w:val="00080074"/>
    <w:rsid w:val="00080503"/>
    <w:rsid w:val="00080B59"/>
    <w:rsid w:val="00080B69"/>
    <w:rsid w:val="00082296"/>
    <w:rsid w:val="00082350"/>
    <w:rsid w:val="000827EA"/>
    <w:rsid w:val="00082805"/>
    <w:rsid w:val="00082B55"/>
    <w:rsid w:val="00083905"/>
    <w:rsid w:val="00083B06"/>
    <w:rsid w:val="00084C90"/>
    <w:rsid w:val="00084E9B"/>
    <w:rsid w:val="00085300"/>
    <w:rsid w:val="0008567C"/>
    <w:rsid w:val="000861A8"/>
    <w:rsid w:val="0008664F"/>
    <w:rsid w:val="0008676A"/>
    <w:rsid w:val="00086804"/>
    <w:rsid w:val="00086B14"/>
    <w:rsid w:val="00086C0B"/>
    <w:rsid w:val="00087449"/>
    <w:rsid w:val="00087454"/>
    <w:rsid w:val="0008745E"/>
    <w:rsid w:val="00087506"/>
    <w:rsid w:val="00087A68"/>
    <w:rsid w:val="000903CA"/>
    <w:rsid w:val="00090B7C"/>
    <w:rsid w:val="00090BE9"/>
    <w:rsid w:val="00090D0B"/>
    <w:rsid w:val="000929EF"/>
    <w:rsid w:val="00093250"/>
    <w:rsid w:val="000934C6"/>
    <w:rsid w:val="000947FE"/>
    <w:rsid w:val="000948D3"/>
    <w:rsid w:val="00094BA4"/>
    <w:rsid w:val="00094C04"/>
    <w:rsid w:val="00095617"/>
    <w:rsid w:val="00095D39"/>
    <w:rsid w:val="000960AD"/>
    <w:rsid w:val="000962E8"/>
    <w:rsid w:val="000966B3"/>
    <w:rsid w:val="0009746D"/>
    <w:rsid w:val="00097BDB"/>
    <w:rsid w:val="000A0375"/>
    <w:rsid w:val="000A052B"/>
    <w:rsid w:val="000A0979"/>
    <w:rsid w:val="000A112D"/>
    <w:rsid w:val="000A2049"/>
    <w:rsid w:val="000A21C3"/>
    <w:rsid w:val="000A262F"/>
    <w:rsid w:val="000A2E18"/>
    <w:rsid w:val="000A3122"/>
    <w:rsid w:val="000A3470"/>
    <w:rsid w:val="000A35D7"/>
    <w:rsid w:val="000A3693"/>
    <w:rsid w:val="000A3F80"/>
    <w:rsid w:val="000A3FB5"/>
    <w:rsid w:val="000A4035"/>
    <w:rsid w:val="000A44AB"/>
    <w:rsid w:val="000A51D9"/>
    <w:rsid w:val="000A5B9B"/>
    <w:rsid w:val="000A5CD2"/>
    <w:rsid w:val="000A61D0"/>
    <w:rsid w:val="000A6777"/>
    <w:rsid w:val="000A6B7B"/>
    <w:rsid w:val="000A7B20"/>
    <w:rsid w:val="000B07A4"/>
    <w:rsid w:val="000B10B7"/>
    <w:rsid w:val="000B137C"/>
    <w:rsid w:val="000B161B"/>
    <w:rsid w:val="000B178A"/>
    <w:rsid w:val="000B19A1"/>
    <w:rsid w:val="000B202E"/>
    <w:rsid w:val="000B2364"/>
    <w:rsid w:val="000B295A"/>
    <w:rsid w:val="000B2CC4"/>
    <w:rsid w:val="000B2FEE"/>
    <w:rsid w:val="000B34B4"/>
    <w:rsid w:val="000B37AC"/>
    <w:rsid w:val="000B3B00"/>
    <w:rsid w:val="000B3B91"/>
    <w:rsid w:val="000B41D3"/>
    <w:rsid w:val="000B5103"/>
    <w:rsid w:val="000B5B0C"/>
    <w:rsid w:val="000B5C2A"/>
    <w:rsid w:val="000B6E74"/>
    <w:rsid w:val="000B7108"/>
    <w:rsid w:val="000B7994"/>
    <w:rsid w:val="000C0058"/>
    <w:rsid w:val="000C0527"/>
    <w:rsid w:val="000C0572"/>
    <w:rsid w:val="000C0D97"/>
    <w:rsid w:val="000C10BA"/>
    <w:rsid w:val="000C142D"/>
    <w:rsid w:val="000C15B4"/>
    <w:rsid w:val="000C1EA8"/>
    <w:rsid w:val="000C1F23"/>
    <w:rsid w:val="000C308F"/>
    <w:rsid w:val="000C357B"/>
    <w:rsid w:val="000C3821"/>
    <w:rsid w:val="000C3EBE"/>
    <w:rsid w:val="000C47EB"/>
    <w:rsid w:val="000C480D"/>
    <w:rsid w:val="000C48B3"/>
    <w:rsid w:val="000C4D4C"/>
    <w:rsid w:val="000C597E"/>
    <w:rsid w:val="000C5CAA"/>
    <w:rsid w:val="000C5D8F"/>
    <w:rsid w:val="000C62C5"/>
    <w:rsid w:val="000C6485"/>
    <w:rsid w:val="000C709A"/>
    <w:rsid w:val="000C744A"/>
    <w:rsid w:val="000D0893"/>
    <w:rsid w:val="000D0CC9"/>
    <w:rsid w:val="000D1140"/>
    <w:rsid w:val="000D14AA"/>
    <w:rsid w:val="000D1678"/>
    <w:rsid w:val="000D1CA4"/>
    <w:rsid w:val="000D289D"/>
    <w:rsid w:val="000D2A13"/>
    <w:rsid w:val="000D3209"/>
    <w:rsid w:val="000D35BB"/>
    <w:rsid w:val="000D366E"/>
    <w:rsid w:val="000D3807"/>
    <w:rsid w:val="000D3901"/>
    <w:rsid w:val="000D3E80"/>
    <w:rsid w:val="000D3FFC"/>
    <w:rsid w:val="000D424D"/>
    <w:rsid w:val="000D47AD"/>
    <w:rsid w:val="000D4A15"/>
    <w:rsid w:val="000D4AEC"/>
    <w:rsid w:val="000D4C08"/>
    <w:rsid w:val="000D56FB"/>
    <w:rsid w:val="000D67BC"/>
    <w:rsid w:val="000D741B"/>
    <w:rsid w:val="000D7420"/>
    <w:rsid w:val="000D7AF1"/>
    <w:rsid w:val="000D7B79"/>
    <w:rsid w:val="000E01B5"/>
    <w:rsid w:val="000E0A55"/>
    <w:rsid w:val="000E0B32"/>
    <w:rsid w:val="000E0ECA"/>
    <w:rsid w:val="000E13CD"/>
    <w:rsid w:val="000E13F5"/>
    <w:rsid w:val="000E16DE"/>
    <w:rsid w:val="000E23DD"/>
    <w:rsid w:val="000E2651"/>
    <w:rsid w:val="000E269F"/>
    <w:rsid w:val="000E2B41"/>
    <w:rsid w:val="000E3090"/>
    <w:rsid w:val="000E32C5"/>
    <w:rsid w:val="000E3766"/>
    <w:rsid w:val="000E388F"/>
    <w:rsid w:val="000E43CE"/>
    <w:rsid w:val="000E47A2"/>
    <w:rsid w:val="000E4B76"/>
    <w:rsid w:val="000E4CC2"/>
    <w:rsid w:val="000E521B"/>
    <w:rsid w:val="000E5223"/>
    <w:rsid w:val="000E56B1"/>
    <w:rsid w:val="000E5B0A"/>
    <w:rsid w:val="000E5ECB"/>
    <w:rsid w:val="000E6325"/>
    <w:rsid w:val="000E656B"/>
    <w:rsid w:val="000E68CE"/>
    <w:rsid w:val="000E6936"/>
    <w:rsid w:val="000E79B0"/>
    <w:rsid w:val="000F02C5"/>
    <w:rsid w:val="000F0D7D"/>
    <w:rsid w:val="000F15F6"/>
    <w:rsid w:val="000F1DA3"/>
    <w:rsid w:val="000F268F"/>
    <w:rsid w:val="000F28E9"/>
    <w:rsid w:val="000F2A72"/>
    <w:rsid w:val="000F2D77"/>
    <w:rsid w:val="000F31B3"/>
    <w:rsid w:val="000F341F"/>
    <w:rsid w:val="000F35DC"/>
    <w:rsid w:val="000F365C"/>
    <w:rsid w:val="000F41E9"/>
    <w:rsid w:val="000F46A7"/>
    <w:rsid w:val="000F488C"/>
    <w:rsid w:val="000F4937"/>
    <w:rsid w:val="000F4E59"/>
    <w:rsid w:val="000F504F"/>
    <w:rsid w:val="000F5666"/>
    <w:rsid w:val="000F5814"/>
    <w:rsid w:val="000F5921"/>
    <w:rsid w:val="000F613C"/>
    <w:rsid w:val="000F66E9"/>
    <w:rsid w:val="000F6717"/>
    <w:rsid w:val="000F73FE"/>
    <w:rsid w:val="000F7E1E"/>
    <w:rsid w:val="000F7FEE"/>
    <w:rsid w:val="0010000C"/>
    <w:rsid w:val="001005E7"/>
    <w:rsid w:val="001009F2"/>
    <w:rsid w:val="00100F64"/>
    <w:rsid w:val="0010170A"/>
    <w:rsid w:val="00101C47"/>
    <w:rsid w:val="00101E1D"/>
    <w:rsid w:val="00101FEC"/>
    <w:rsid w:val="001020C2"/>
    <w:rsid w:val="00102205"/>
    <w:rsid w:val="00102A29"/>
    <w:rsid w:val="00102A4F"/>
    <w:rsid w:val="001038CA"/>
    <w:rsid w:val="00103AD0"/>
    <w:rsid w:val="001042B2"/>
    <w:rsid w:val="00104A9D"/>
    <w:rsid w:val="00104E07"/>
    <w:rsid w:val="00105032"/>
    <w:rsid w:val="001050D9"/>
    <w:rsid w:val="001054C0"/>
    <w:rsid w:val="001054C8"/>
    <w:rsid w:val="00105DFB"/>
    <w:rsid w:val="00107077"/>
    <w:rsid w:val="00107113"/>
    <w:rsid w:val="00107EC7"/>
    <w:rsid w:val="001102A1"/>
    <w:rsid w:val="00110454"/>
    <w:rsid w:val="0011061A"/>
    <w:rsid w:val="00110892"/>
    <w:rsid w:val="00110EB8"/>
    <w:rsid w:val="0011137A"/>
    <w:rsid w:val="00111B95"/>
    <w:rsid w:val="00111C1B"/>
    <w:rsid w:val="00111CEB"/>
    <w:rsid w:val="00111DFC"/>
    <w:rsid w:val="00112016"/>
    <w:rsid w:val="0011259A"/>
    <w:rsid w:val="00112941"/>
    <w:rsid w:val="00112A7F"/>
    <w:rsid w:val="00113A63"/>
    <w:rsid w:val="00113C4F"/>
    <w:rsid w:val="001145B8"/>
    <w:rsid w:val="00114668"/>
    <w:rsid w:val="00114C70"/>
    <w:rsid w:val="00114D30"/>
    <w:rsid w:val="00114E53"/>
    <w:rsid w:val="00114E58"/>
    <w:rsid w:val="00114F5D"/>
    <w:rsid w:val="00114FAD"/>
    <w:rsid w:val="0011528C"/>
    <w:rsid w:val="00115674"/>
    <w:rsid w:val="001156C3"/>
    <w:rsid w:val="0011599A"/>
    <w:rsid w:val="00115A32"/>
    <w:rsid w:val="0011624E"/>
    <w:rsid w:val="001162C6"/>
    <w:rsid w:val="001169C0"/>
    <w:rsid w:val="00116CDC"/>
    <w:rsid w:val="00116DF7"/>
    <w:rsid w:val="00116EF7"/>
    <w:rsid w:val="00120A96"/>
    <w:rsid w:val="001210DA"/>
    <w:rsid w:val="00121405"/>
    <w:rsid w:val="00122563"/>
    <w:rsid w:val="00122649"/>
    <w:rsid w:val="00122A9C"/>
    <w:rsid w:val="00122DB4"/>
    <w:rsid w:val="00122E0F"/>
    <w:rsid w:val="00122E1A"/>
    <w:rsid w:val="00123546"/>
    <w:rsid w:val="00123930"/>
    <w:rsid w:val="00123F5A"/>
    <w:rsid w:val="001240E5"/>
    <w:rsid w:val="001240F7"/>
    <w:rsid w:val="0012469C"/>
    <w:rsid w:val="00124979"/>
    <w:rsid w:val="00125534"/>
    <w:rsid w:val="001259F7"/>
    <w:rsid w:val="00125C71"/>
    <w:rsid w:val="00125E4F"/>
    <w:rsid w:val="0012608D"/>
    <w:rsid w:val="00126119"/>
    <w:rsid w:val="001271A1"/>
    <w:rsid w:val="00127A30"/>
    <w:rsid w:val="00127DC7"/>
    <w:rsid w:val="00130469"/>
    <w:rsid w:val="00130FB7"/>
    <w:rsid w:val="0013157D"/>
    <w:rsid w:val="001317D1"/>
    <w:rsid w:val="00131C27"/>
    <w:rsid w:val="0013207F"/>
    <w:rsid w:val="00132BA5"/>
    <w:rsid w:val="0013319C"/>
    <w:rsid w:val="00133332"/>
    <w:rsid w:val="0013334D"/>
    <w:rsid w:val="00133A4E"/>
    <w:rsid w:val="00133A75"/>
    <w:rsid w:val="00133EA2"/>
    <w:rsid w:val="00134268"/>
    <w:rsid w:val="00134874"/>
    <w:rsid w:val="00134BB4"/>
    <w:rsid w:val="00134EFB"/>
    <w:rsid w:val="00134FB2"/>
    <w:rsid w:val="001354D8"/>
    <w:rsid w:val="00135720"/>
    <w:rsid w:val="00135ADF"/>
    <w:rsid w:val="00136B2E"/>
    <w:rsid w:val="00136C9A"/>
    <w:rsid w:val="00137163"/>
    <w:rsid w:val="001371EC"/>
    <w:rsid w:val="00137243"/>
    <w:rsid w:val="001400B3"/>
    <w:rsid w:val="0014031B"/>
    <w:rsid w:val="00140670"/>
    <w:rsid w:val="00141258"/>
    <w:rsid w:val="00141518"/>
    <w:rsid w:val="00141A05"/>
    <w:rsid w:val="00141B03"/>
    <w:rsid w:val="0014303F"/>
    <w:rsid w:val="001433E4"/>
    <w:rsid w:val="001439D9"/>
    <w:rsid w:val="0014402E"/>
    <w:rsid w:val="00144779"/>
    <w:rsid w:val="00144857"/>
    <w:rsid w:val="00144CA5"/>
    <w:rsid w:val="00145D85"/>
    <w:rsid w:val="00146675"/>
    <w:rsid w:val="00147834"/>
    <w:rsid w:val="00147968"/>
    <w:rsid w:val="00150269"/>
    <w:rsid w:val="001502D7"/>
    <w:rsid w:val="001502FD"/>
    <w:rsid w:val="00150CDA"/>
    <w:rsid w:val="0015133A"/>
    <w:rsid w:val="001516AB"/>
    <w:rsid w:val="0015240E"/>
    <w:rsid w:val="0015248B"/>
    <w:rsid w:val="00152E50"/>
    <w:rsid w:val="00152F84"/>
    <w:rsid w:val="001534AA"/>
    <w:rsid w:val="0015393A"/>
    <w:rsid w:val="00153A4A"/>
    <w:rsid w:val="00153ACC"/>
    <w:rsid w:val="001540A2"/>
    <w:rsid w:val="0015432E"/>
    <w:rsid w:val="00154356"/>
    <w:rsid w:val="001543CF"/>
    <w:rsid w:val="0015445B"/>
    <w:rsid w:val="00154B88"/>
    <w:rsid w:val="00154F49"/>
    <w:rsid w:val="001550E7"/>
    <w:rsid w:val="001553F9"/>
    <w:rsid w:val="00155441"/>
    <w:rsid w:val="00155933"/>
    <w:rsid w:val="001559C4"/>
    <w:rsid w:val="001572FB"/>
    <w:rsid w:val="001575FA"/>
    <w:rsid w:val="0016022E"/>
    <w:rsid w:val="001606AC"/>
    <w:rsid w:val="00160BE4"/>
    <w:rsid w:val="00160EA5"/>
    <w:rsid w:val="00161667"/>
    <w:rsid w:val="00161B4C"/>
    <w:rsid w:val="0016218A"/>
    <w:rsid w:val="00162595"/>
    <w:rsid w:val="0016278D"/>
    <w:rsid w:val="00162A24"/>
    <w:rsid w:val="00162B14"/>
    <w:rsid w:val="00162E7A"/>
    <w:rsid w:val="001634E5"/>
    <w:rsid w:val="001638F2"/>
    <w:rsid w:val="0016554E"/>
    <w:rsid w:val="00165C50"/>
    <w:rsid w:val="00165DDC"/>
    <w:rsid w:val="00166B0D"/>
    <w:rsid w:val="00166F5F"/>
    <w:rsid w:val="001670EC"/>
    <w:rsid w:val="0016744C"/>
    <w:rsid w:val="00167B7B"/>
    <w:rsid w:val="00167BB0"/>
    <w:rsid w:val="00170623"/>
    <w:rsid w:val="00170914"/>
    <w:rsid w:val="00170937"/>
    <w:rsid w:val="00170BAF"/>
    <w:rsid w:val="00170E34"/>
    <w:rsid w:val="001712F7"/>
    <w:rsid w:val="00171F31"/>
    <w:rsid w:val="00172442"/>
    <w:rsid w:val="001729A9"/>
    <w:rsid w:val="00172ADF"/>
    <w:rsid w:val="00172DF7"/>
    <w:rsid w:val="0017384B"/>
    <w:rsid w:val="00173A4E"/>
    <w:rsid w:val="00173A7C"/>
    <w:rsid w:val="001750AF"/>
    <w:rsid w:val="00175487"/>
    <w:rsid w:val="00175949"/>
    <w:rsid w:val="00176B1A"/>
    <w:rsid w:val="00176C11"/>
    <w:rsid w:val="00176D58"/>
    <w:rsid w:val="00176E1D"/>
    <w:rsid w:val="0017701F"/>
    <w:rsid w:val="001772FC"/>
    <w:rsid w:val="00177377"/>
    <w:rsid w:val="001776F4"/>
    <w:rsid w:val="00177AE3"/>
    <w:rsid w:val="00180043"/>
    <w:rsid w:val="00180632"/>
    <w:rsid w:val="00180717"/>
    <w:rsid w:val="00180B25"/>
    <w:rsid w:val="00181113"/>
    <w:rsid w:val="00181D43"/>
    <w:rsid w:val="00181FC0"/>
    <w:rsid w:val="00182138"/>
    <w:rsid w:val="0018265A"/>
    <w:rsid w:val="001831A6"/>
    <w:rsid w:val="0018371A"/>
    <w:rsid w:val="001840E0"/>
    <w:rsid w:val="001844A0"/>
    <w:rsid w:val="001844E3"/>
    <w:rsid w:val="00184AC4"/>
    <w:rsid w:val="001858F8"/>
    <w:rsid w:val="00185C73"/>
    <w:rsid w:val="00185CE0"/>
    <w:rsid w:val="00185F82"/>
    <w:rsid w:val="0018757F"/>
    <w:rsid w:val="00187B12"/>
    <w:rsid w:val="00187F3C"/>
    <w:rsid w:val="00187F7F"/>
    <w:rsid w:val="001900B1"/>
    <w:rsid w:val="00190103"/>
    <w:rsid w:val="00190360"/>
    <w:rsid w:val="001907FA"/>
    <w:rsid w:val="00190AF0"/>
    <w:rsid w:val="00190C03"/>
    <w:rsid w:val="00191462"/>
    <w:rsid w:val="00191C7F"/>
    <w:rsid w:val="00191CDA"/>
    <w:rsid w:val="00191FF9"/>
    <w:rsid w:val="001922C2"/>
    <w:rsid w:val="0019247F"/>
    <w:rsid w:val="001928A0"/>
    <w:rsid w:val="00192C17"/>
    <w:rsid w:val="00192DA2"/>
    <w:rsid w:val="001937BE"/>
    <w:rsid w:val="00193F42"/>
    <w:rsid w:val="0019476A"/>
    <w:rsid w:val="00194850"/>
    <w:rsid w:val="00194BF1"/>
    <w:rsid w:val="00194DE6"/>
    <w:rsid w:val="00195506"/>
    <w:rsid w:val="001955D9"/>
    <w:rsid w:val="00195D3E"/>
    <w:rsid w:val="00195DDB"/>
    <w:rsid w:val="00195E65"/>
    <w:rsid w:val="001961C5"/>
    <w:rsid w:val="00196246"/>
    <w:rsid w:val="001967A8"/>
    <w:rsid w:val="001969CE"/>
    <w:rsid w:val="00196C5E"/>
    <w:rsid w:val="00196D74"/>
    <w:rsid w:val="00196E03"/>
    <w:rsid w:val="001973C2"/>
    <w:rsid w:val="001978AE"/>
    <w:rsid w:val="00197A0E"/>
    <w:rsid w:val="00197FD7"/>
    <w:rsid w:val="001A0017"/>
    <w:rsid w:val="001A07D5"/>
    <w:rsid w:val="001A09AD"/>
    <w:rsid w:val="001A0CD0"/>
    <w:rsid w:val="001A1086"/>
    <w:rsid w:val="001A1287"/>
    <w:rsid w:val="001A1602"/>
    <w:rsid w:val="001A1634"/>
    <w:rsid w:val="001A1739"/>
    <w:rsid w:val="001A211B"/>
    <w:rsid w:val="001A368A"/>
    <w:rsid w:val="001A48F1"/>
    <w:rsid w:val="001A4A2F"/>
    <w:rsid w:val="001A4BB8"/>
    <w:rsid w:val="001A5474"/>
    <w:rsid w:val="001A5B0B"/>
    <w:rsid w:val="001A5DBB"/>
    <w:rsid w:val="001A643D"/>
    <w:rsid w:val="001A649C"/>
    <w:rsid w:val="001A681E"/>
    <w:rsid w:val="001A7672"/>
    <w:rsid w:val="001A7B36"/>
    <w:rsid w:val="001B00B6"/>
    <w:rsid w:val="001B00E8"/>
    <w:rsid w:val="001B0918"/>
    <w:rsid w:val="001B0ADF"/>
    <w:rsid w:val="001B0E3B"/>
    <w:rsid w:val="001B183E"/>
    <w:rsid w:val="001B1B37"/>
    <w:rsid w:val="001B1DE1"/>
    <w:rsid w:val="001B2372"/>
    <w:rsid w:val="001B26C2"/>
    <w:rsid w:val="001B2A65"/>
    <w:rsid w:val="001B308D"/>
    <w:rsid w:val="001B3662"/>
    <w:rsid w:val="001B48BD"/>
    <w:rsid w:val="001B4E54"/>
    <w:rsid w:val="001B4F6B"/>
    <w:rsid w:val="001B5251"/>
    <w:rsid w:val="001B6249"/>
    <w:rsid w:val="001B7DD7"/>
    <w:rsid w:val="001C0C2B"/>
    <w:rsid w:val="001C1436"/>
    <w:rsid w:val="001C18F2"/>
    <w:rsid w:val="001C1ABB"/>
    <w:rsid w:val="001C1B87"/>
    <w:rsid w:val="001C22C2"/>
    <w:rsid w:val="001C283A"/>
    <w:rsid w:val="001C3236"/>
    <w:rsid w:val="001C421B"/>
    <w:rsid w:val="001C45EF"/>
    <w:rsid w:val="001C5173"/>
    <w:rsid w:val="001C532D"/>
    <w:rsid w:val="001C54EA"/>
    <w:rsid w:val="001C6775"/>
    <w:rsid w:val="001C6782"/>
    <w:rsid w:val="001C70C1"/>
    <w:rsid w:val="001C76FF"/>
    <w:rsid w:val="001C77CD"/>
    <w:rsid w:val="001C7BC2"/>
    <w:rsid w:val="001C7F92"/>
    <w:rsid w:val="001D1E27"/>
    <w:rsid w:val="001D28B4"/>
    <w:rsid w:val="001D2BCC"/>
    <w:rsid w:val="001D2D5C"/>
    <w:rsid w:val="001D3165"/>
    <w:rsid w:val="001D35D8"/>
    <w:rsid w:val="001D3BFC"/>
    <w:rsid w:val="001D41D4"/>
    <w:rsid w:val="001D4783"/>
    <w:rsid w:val="001D4FDC"/>
    <w:rsid w:val="001D53EA"/>
    <w:rsid w:val="001D58CE"/>
    <w:rsid w:val="001D5C71"/>
    <w:rsid w:val="001D5FE6"/>
    <w:rsid w:val="001D62EB"/>
    <w:rsid w:val="001D6458"/>
    <w:rsid w:val="001D65DD"/>
    <w:rsid w:val="001D745F"/>
    <w:rsid w:val="001D77B6"/>
    <w:rsid w:val="001D7CC8"/>
    <w:rsid w:val="001E0529"/>
    <w:rsid w:val="001E06C6"/>
    <w:rsid w:val="001E0871"/>
    <w:rsid w:val="001E105B"/>
    <w:rsid w:val="001E12C7"/>
    <w:rsid w:val="001E1D73"/>
    <w:rsid w:val="001E1EC7"/>
    <w:rsid w:val="001E20B2"/>
    <w:rsid w:val="001E20E1"/>
    <w:rsid w:val="001E2ABB"/>
    <w:rsid w:val="001E2B41"/>
    <w:rsid w:val="001E2EAE"/>
    <w:rsid w:val="001E30C8"/>
    <w:rsid w:val="001E3888"/>
    <w:rsid w:val="001E4123"/>
    <w:rsid w:val="001E43F8"/>
    <w:rsid w:val="001E4B45"/>
    <w:rsid w:val="001E4FEA"/>
    <w:rsid w:val="001E51E2"/>
    <w:rsid w:val="001E5571"/>
    <w:rsid w:val="001E5856"/>
    <w:rsid w:val="001E5978"/>
    <w:rsid w:val="001E60EF"/>
    <w:rsid w:val="001E6186"/>
    <w:rsid w:val="001E6295"/>
    <w:rsid w:val="001E65AE"/>
    <w:rsid w:val="001E6728"/>
    <w:rsid w:val="001E73C3"/>
    <w:rsid w:val="001E74A0"/>
    <w:rsid w:val="001E7669"/>
    <w:rsid w:val="001E7688"/>
    <w:rsid w:val="001E7957"/>
    <w:rsid w:val="001E7E13"/>
    <w:rsid w:val="001E7F66"/>
    <w:rsid w:val="001F03C5"/>
    <w:rsid w:val="001F08BD"/>
    <w:rsid w:val="001F1376"/>
    <w:rsid w:val="001F17F6"/>
    <w:rsid w:val="001F18FB"/>
    <w:rsid w:val="001F2D5B"/>
    <w:rsid w:val="001F3BF4"/>
    <w:rsid w:val="001F41B1"/>
    <w:rsid w:val="001F431D"/>
    <w:rsid w:val="001F4772"/>
    <w:rsid w:val="001F4C86"/>
    <w:rsid w:val="001F66BE"/>
    <w:rsid w:val="001F69F0"/>
    <w:rsid w:val="001F6E5A"/>
    <w:rsid w:val="001F717E"/>
    <w:rsid w:val="001F78A9"/>
    <w:rsid w:val="002003A5"/>
    <w:rsid w:val="002008F9"/>
    <w:rsid w:val="0020162A"/>
    <w:rsid w:val="0020227E"/>
    <w:rsid w:val="00202AA7"/>
    <w:rsid w:val="00203648"/>
    <w:rsid w:val="0020367A"/>
    <w:rsid w:val="00203688"/>
    <w:rsid w:val="00203C60"/>
    <w:rsid w:val="00203E70"/>
    <w:rsid w:val="00204391"/>
    <w:rsid w:val="002046A0"/>
    <w:rsid w:val="00204FAB"/>
    <w:rsid w:val="00205109"/>
    <w:rsid w:val="00205B22"/>
    <w:rsid w:val="0020639C"/>
    <w:rsid w:val="002065F9"/>
    <w:rsid w:val="00206D63"/>
    <w:rsid w:val="00206E20"/>
    <w:rsid w:val="00207217"/>
    <w:rsid w:val="00207B92"/>
    <w:rsid w:val="002107F0"/>
    <w:rsid w:val="00210939"/>
    <w:rsid w:val="00210E98"/>
    <w:rsid w:val="00211ACA"/>
    <w:rsid w:val="00212889"/>
    <w:rsid w:val="00212963"/>
    <w:rsid w:val="00212A3A"/>
    <w:rsid w:val="00212D75"/>
    <w:rsid w:val="00213816"/>
    <w:rsid w:val="0021385C"/>
    <w:rsid w:val="00214568"/>
    <w:rsid w:val="00214B88"/>
    <w:rsid w:val="00214D82"/>
    <w:rsid w:val="00215553"/>
    <w:rsid w:val="00215E78"/>
    <w:rsid w:val="0021679C"/>
    <w:rsid w:val="002167C5"/>
    <w:rsid w:val="00216EA0"/>
    <w:rsid w:val="00216F10"/>
    <w:rsid w:val="00216F27"/>
    <w:rsid w:val="00217676"/>
    <w:rsid w:val="0021796F"/>
    <w:rsid w:val="00220317"/>
    <w:rsid w:val="00220778"/>
    <w:rsid w:val="00220BB3"/>
    <w:rsid w:val="00220E51"/>
    <w:rsid w:val="00221B5F"/>
    <w:rsid w:val="00221ECF"/>
    <w:rsid w:val="00222EF6"/>
    <w:rsid w:val="0022343B"/>
    <w:rsid w:val="002237E1"/>
    <w:rsid w:val="00223A5D"/>
    <w:rsid w:val="00223E19"/>
    <w:rsid w:val="0022430B"/>
    <w:rsid w:val="002243B6"/>
    <w:rsid w:val="002248F4"/>
    <w:rsid w:val="00224A29"/>
    <w:rsid w:val="00224A39"/>
    <w:rsid w:val="00224BC6"/>
    <w:rsid w:val="00225773"/>
    <w:rsid w:val="00225F80"/>
    <w:rsid w:val="0022645C"/>
    <w:rsid w:val="0022738D"/>
    <w:rsid w:val="00227492"/>
    <w:rsid w:val="0022752F"/>
    <w:rsid w:val="00227A2A"/>
    <w:rsid w:val="0023008C"/>
    <w:rsid w:val="00230207"/>
    <w:rsid w:val="00230EF8"/>
    <w:rsid w:val="00231BD7"/>
    <w:rsid w:val="00231C67"/>
    <w:rsid w:val="00231C89"/>
    <w:rsid w:val="00232340"/>
    <w:rsid w:val="00232CDF"/>
    <w:rsid w:val="00232D6A"/>
    <w:rsid w:val="0023307C"/>
    <w:rsid w:val="00233427"/>
    <w:rsid w:val="00233CE1"/>
    <w:rsid w:val="00233FBE"/>
    <w:rsid w:val="0023498C"/>
    <w:rsid w:val="00234BB3"/>
    <w:rsid w:val="00235DED"/>
    <w:rsid w:val="00235F31"/>
    <w:rsid w:val="0023604D"/>
    <w:rsid w:val="002365C0"/>
    <w:rsid w:val="00236CAD"/>
    <w:rsid w:val="00236D93"/>
    <w:rsid w:val="0023700B"/>
    <w:rsid w:val="0023732D"/>
    <w:rsid w:val="00237955"/>
    <w:rsid w:val="00237DBC"/>
    <w:rsid w:val="00240026"/>
    <w:rsid w:val="0024035A"/>
    <w:rsid w:val="00240680"/>
    <w:rsid w:val="00240758"/>
    <w:rsid w:val="002409C7"/>
    <w:rsid w:val="00240A33"/>
    <w:rsid w:val="00240BA0"/>
    <w:rsid w:val="00240C6D"/>
    <w:rsid w:val="0024135F"/>
    <w:rsid w:val="002417D9"/>
    <w:rsid w:val="002417FD"/>
    <w:rsid w:val="00241927"/>
    <w:rsid w:val="00241B11"/>
    <w:rsid w:val="00241F70"/>
    <w:rsid w:val="00241FD8"/>
    <w:rsid w:val="00242593"/>
    <w:rsid w:val="0024299B"/>
    <w:rsid w:val="002429D1"/>
    <w:rsid w:val="0024322D"/>
    <w:rsid w:val="00243510"/>
    <w:rsid w:val="00243B66"/>
    <w:rsid w:val="00243ED1"/>
    <w:rsid w:val="00244119"/>
    <w:rsid w:val="00244523"/>
    <w:rsid w:val="002445EA"/>
    <w:rsid w:val="00244D5D"/>
    <w:rsid w:val="00244EE5"/>
    <w:rsid w:val="002456E0"/>
    <w:rsid w:val="00245A26"/>
    <w:rsid w:val="002464E4"/>
    <w:rsid w:val="00246E4F"/>
    <w:rsid w:val="00247645"/>
    <w:rsid w:val="00250B0F"/>
    <w:rsid w:val="00250DDB"/>
    <w:rsid w:val="00250E4B"/>
    <w:rsid w:val="002514E2"/>
    <w:rsid w:val="00251507"/>
    <w:rsid w:val="00251800"/>
    <w:rsid w:val="00251869"/>
    <w:rsid w:val="00251AF9"/>
    <w:rsid w:val="0025260F"/>
    <w:rsid w:val="00253A63"/>
    <w:rsid w:val="002546BF"/>
    <w:rsid w:val="00254D47"/>
    <w:rsid w:val="0025562C"/>
    <w:rsid w:val="002557BA"/>
    <w:rsid w:val="00255C52"/>
    <w:rsid w:val="00255CCD"/>
    <w:rsid w:val="00255FF3"/>
    <w:rsid w:val="00256743"/>
    <w:rsid w:val="00256AA7"/>
    <w:rsid w:val="00256CB9"/>
    <w:rsid w:val="002570E3"/>
    <w:rsid w:val="0025782B"/>
    <w:rsid w:val="00257D4D"/>
    <w:rsid w:val="00257EC4"/>
    <w:rsid w:val="00257F64"/>
    <w:rsid w:val="00260A45"/>
    <w:rsid w:val="00260DB7"/>
    <w:rsid w:val="00261166"/>
    <w:rsid w:val="00261896"/>
    <w:rsid w:val="002618DA"/>
    <w:rsid w:val="00261956"/>
    <w:rsid w:val="00261E2D"/>
    <w:rsid w:val="002620AD"/>
    <w:rsid w:val="0026218F"/>
    <w:rsid w:val="002628BE"/>
    <w:rsid w:val="002628C9"/>
    <w:rsid w:val="00262D7B"/>
    <w:rsid w:val="00263447"/>
    <w:rsid w:val="002640CA"/>
    <w:rsid w:val="0026426A"/>
    <w:rsid w:val="0026479C"/>
    <w:rsid w:val="00264E73"/>
    <w:rsid w:val="0026520B"/>
    <w:rsid w:val="00265619"/>
    <w:rsid w:val="00265BBB"/>
    <w:rsid w:val="002662E3"/>
    <w:rsid w:val="00266C2D"/>
    <w:rsid w:val="002676B8"/>
    <w:rsid w:val="00267927"/>
    <w:rsid w:val="00270788"/>
    <w:rsid w:val="00271382"/>
    <w:rsid w:val="00271623"/>
    <w:rsid w:val="0027167F"/>
    <w:rsid w:val="0027179C"/>
    <w:rsid w:val="00271FAA"/>
    <w:rsid w:val="00272279"/>
    <w:rsid w:val="0027233E"/>
    <w:rsid w:val="0027244A"/>
    <w:rsid w:val="00272676"/>
    <w:rsid w:val="00272A6B"/>
    <w:rsid w:val="00272B1B"/>
    <w:rsid w:val="00272E9F"/>
    <w:rsid w:val="00272F7F"/>
    <w:rsid w:val="00273018"/>
    <w:rsid w:val="0027387B"/>
    <w:rsid w:val="002739DB"/>
    <w:rsid w:val="00274390"/>
    <w:rsid w:val="0027453F"/>
    <w:rsid w:val="00274B7C"/>
    <w:rsid w:val="002758E3"/>
    <w:rsid w:val="0027590E"/>
    <w:rsid w:val="00275A10"/>
    <w:rsid w:val="00275D3E"/>
    <w:rsid w:val="0027655E"/>
    <w:rsid w:val="0027668F"/>
    <w:rsid w:val="002767DF"/>
    <w:rsid w:val="002769FB"/>
    <w:rsid w:val="00276BF9"/>
    <w:rsid w:val="00276F06"/>
    <w:rsid w:val="002770FA"/>
    <w:rsid w:val="00277217"/>
    <w:rsid w:val="0027765A"/>
    <w:rsid w:val="00280EA5"/>
    <w:rsid w:val="00280F74"/>
    <w:rsid w:val="002810CD"/>
    <w:rsid w:val="002810F3"/>
    <w:rsid w:val="0028156C"/>
    <w:rsid w:val="00281843"/>
    <w:rsid w:val="00281FA8"/>
    <w:rsid w:val="00282666"/>
    <w:rsid w:val="0028297C"/>
    <w:rsid w:val="00282D72"/>
    <w:rsid w:val="00283009"/>
    <w:rsid w:val="00283B5D"/>
    <w:rsid w:val="00284385"/>
    <w:rsid w:val="002844E9"/>
    <w:rsid w:val="00284BD1"/>
    <w:rsid w:val="00285250"/>
    <w:rsid w:val="00285466"/>
    <w:rsid w:val="002854F8"/>
    <w:rsid w:val="00285CED"/>
    <w:rsid w:val="0028655F"/>
    <w:rsid w:val="0028681B"/>
    <w:rsid w:val="00286839"/>
    <w:rsid w:val="00286FE8"/>
    <w:rsid w:val="00287043"/>
    <w:rsid w:val="00287308"/>
    <w:rsid w:val="002877EC"/>
    <w:rsid w:val="00287BAA"/>
    <w:rsid w:val="00287FD3"/>
    <w:rsid w:val="002900C7"/>
    <w:rsid w:val="00290472"/>
    <w:rsid w:val="0029052A"/>
    <w:rsid w:val="00290E9B"/>
    <w:rsid w:val="00291706"/>
    <w:rsid w:val="00291C3D"/>
    <w:rsid w:val="00291C50"/>
    <w:rsid w:val="00291CF8"/>
    <w:rsid w:val="00292936"/>
    <w:rsid w:val="0029300B"/>
    <w:rsid w:val="0029328D"/>
    <w:rsid w:val="002941FD"/>
    <w:rsid w:val="00294431"/>
    <w:rsid w:val="002945C1"/>
    <w:rsid w:val="00294EE7"/>
    <w:rsid w:val="00295536"/>
    <w:rsid w:val="00295F13"/>
    <w:rsid w:val="002961E0"/>
    <w:rsid w:val="0029631E"/>
    <w:rsid w:val="0029664C"/>
    <w:rsid w:val="00296877"/>
    <w:rsid w:val="002969D6"/>
    <w:rsid w:val="00297411"/>
    <w:rsid w:val="002974F0"/>
    <w:rsid w:val="00297720"/>
    <w:rsid w:val="00297800"/>
    <w:rsid w:val="002978F0"/>
    <w:rsid w:val="00297A3F"/>
    <w:rsid w:val="00297C71"/>
    <w:rsid w:val="002A0620"/>
    <w:rsid w:val="002A0F55"/>
    <w:rsid w:val="002A105D"/>
    <w:rsid w:val="002A1820"/>
    <w:rsid w:val="002A2668"/>
    <w:rsid w:val="002A2895"/>
    <w:rsid w:val="002A2977"/>
    <w:rsid w:val="002A3066"/>
    <w:rsid w:val="002A310A"/>
    <w:rsid w:val="002A3FA8"/>
    <w:rsid w:val="002A3FE2"/>
    <w:rsid w:val="002A4076"/>
    <w:rsid w:val="002A40E6"/>
    <w:rsid w:val="002A411C"/>
    <w:rsid w:val="002A42ED"/>
    <w:rsid w:val="002A43AE"/>
    <w:rsid w:val="002A4DEC"/>
    <w:rsid w:val="002A5A1B"/>
    <w:rsid w:val="002A5FD9"/>
    <w:rsid w:val="002A6418"/>
    <w:rsid w:val="002A694F"/>
    <w:rsid w:val="002A7289"/>
    <w:rsid w:val="002A7313"/>
    <w:rsid w:val="002A7EB5"/>
    <w:rsid w:val="002B0402"/>
    <w:rsid w:val="002B101B"/>
    <w:rsid w:val="002B157E"/>
    <w:rsid w:val="002B1D82"/>
    <w:rsid w:val="002B1E7C"/>
    <w:rsid w:val="002B1E8C"/>
    <w:rsid w:val="002B304E"/>
    <w:rsid w:val="002B32D9"/>
    <w:rsid w:val="002B4481"/>
    <w:rsid w:val="002B4B90"/>
    <w:rsid w:val="002B5A12"/>
    <w:rsid w:val="002B6349"/>
    <w:rsid w:val="002B71A0"/>
    <w:rsid w:val="002B71EB"/>
    <w:rsid w:val="002B7603"/>
    <w:rsid w:val="002B769D"/>
    <w:rsid w:val="002B7899"/>
    <w:rsid w:val="002C0182"/>
    <w:rsid w:val="002C05A2"/>
    <w:rsid w:val="002C074B"/>
    <w:rsid w:val="002C09EC"/>
    <w:rsid w:val="002C14EA"/>
    <w:rsid w:val="002C1762"/>
    <w:rsid w:val="002C1A05"/>
    <w:rsid w:val="002C1A5C"/>
    <w:rsid w:val="002C2433"/>
    <w:rsid w:val="002C2B6E"/>
    <w:rsid w:val="002C2DD5"/>
    <w:rsid w:val="002C317B"/>
    <w:rsid w:val="002C40B7"/>
    <w:rsid w:val="002C4DEE"/>
    <w:rsid w:val="002C5149"/>
    <w:rsid w:val="002C51EF"/>
    <w:rsid w:val="002C51FE"/>
    <w:rsid w:val="002C56E7"/>
    <w:rsid w:val="002C59E2"/>
    <w:rsid w:val="002C6697"/>
    <w:rsid w:val="002C6895"/>
    <w:rsid w:val="002C6E09"/>
    <w:rsid w:val="002C7CC2"/>
    <w:rsid w:val="002D00C3"/>
    <w:rsid w:val="002D03C8"/>
    <w:rsid w:val="002D0438"/>
    <w:rsid w:val="002D1E6A"/>
    <w:rsid w:val="002D20D2"/>
    <w:rsid w:val="002D2470"/>
    <w:rsid w:val="002D2575"/>
    <w:rsid w:val="002D28A1"/>
    <w:rsid w:val="002D2BB6"/>
    <w:rsid w:val="002D4861"/>
    <w:rsid w:val="002D48AF"/>
    <w:rsid w:val="002D4A68"/>
    <w:rsid w:val="002D4D47"/>
    <w:rsid w:val="002D55B3"/>
    <w:rsid w:val="002D5CE4"/>
    <w:rsid w:val="002D5D74"/>
    <w:rsid w:val="002D606A"/>
    <w:rsid w:val="002D6120"/>
    <w:rsid w:val="002D6C81"/>
    <w:rsid w:val="002D70D3"/>
    <w:rsid w:val="002D7329"/>
    <w:rsid w:val="002D7633"/>
    <w:rsid w:val="002D769E"/>
    <w:rsid w:val="002D7EFE"/>
    <w:rsid w:val="002E0D3F"/>
    <w:rsid w:val="002E15C9"/>
    <w:rsid w:val="002E161D"/>
    <w:rsid w:val="002E19DB"/>
    <w:rsid w:val="002E1A2F"/>
    <w:rsid w:val="002E1B9A"/>
    <w:rsid w:val="002E1C97"/>
    <w:rsid w:val="002E2689"/>
    <w:rsid w:val="002E2A46"/>
    <w:rsid w:val="002E2CBE"/>
    <w:rsid w:val="002E2F66"/>
    <w:rsid w:val="002E4284"/>
    <w:rsid w:val="002E4584"/>
    <w:rsid w:val="002E4965"/>
    <w:rsid w:val="002E4AE4"/>
    <w:rsid w:val="002E4B8C"/>
    <w:rsid w:val="002E4D26"/>
    <w:rsid w:val="002E4EDD"/>
    <w:rsid w:val="002E5259"/>
    <w:rsid w:val="002E52B2"/>
    <w:rsid w:val="002E5537"/>
    <w:rsid w:val="002E5650"/>
    <w:rsid w:val="002E56D0"/>
    <w:rsid w:val="002E597F"/>
    <w:rsid w:val="002E5CEE"/>
    <w:rsid w:val="002E60F2"/>
    <w:rsid w:val="002E65E8"/>
    <w:rsid w:val="002E6DE2"/>
    <w:rsid w:val="002E6F79"/>
    <w:rsid w:val="002E7B84"/>
    <w:rsid w:val="002F0204"/>
    <w:rsid w:val="002F052D"/>
    <w:rsid w:val="002F08CC"/>
    <w:rsid w:val="002F0A21"/>
    <w:rsid w:val="002F0C6F"/>
    <w:rsid w:val="002F1145"/>
    <w:rsid w:val="002F12D3"/>
    <w:rsid w:val="002F169D"/>
    <w:rsid w:val="002F1FBE"/>
    <w:rsid w:val="002F25C6"/>
    <w:rsid w:val="002F263F"/>
    <w:rsid w:val="002F26F7"/>
    <w:rsid w:val="002F2FAF"/>
    <w:rsid w:val="002F34E9"/>
    <w:rsid w:val="002F39F1"/>
    <w:rsid w:val="002F39FC"/>
    <w:rsid w:val="002F41A9"/>
    <w:rsid w:val="002F421C"/>
    <w:rsid w:val="002F4ADB"/>
    <w:rsid w:val="002F4BDD"/>
    <w:rsid w:val="002F508F"/>
    <w:rsid w:val="002F5CDE"/>
    <w:rsid w:val="002F5FBE"/>
    <w:rsid w:val="002F725C"/>
    <w:rsid w:val="002F7AF9"/>
    <w:rsid w:val="0030122E"/>
    <w:rsid w:val="003013C8"/>
    <w:rsid w:val="00301694"/>
    <w:rsid w:val="00301823"/>
    <w:rsid w:val="00301C72"/>
    <w:rsid w:val="00301E9C"/>
    <w:rsid w:val="00301F6B"/>
    <w:rsid w:val="003021AE"/>
    <w:rsid w:val="003023EC"/>
    <w:rsid w:val="00302BB8"/>
    <w:rsid w:val="00303268"/>
    <w:rsid w:val="00303475"/>
    <w:rsid w:val="003046FD"/>
    <w:rsid w:val="00304755"/>
    <w:rsid w:val="003047F1"/>
    <w:rsid w:val="00304AE4"/>
    <w:rsid w:val="00304C38"/>
    <w:rsid w:val="00305761"/>
    <w:rsid w:val="00305A34"/>
    <w:rsid w:val="00305A3F"/>
    <w:rsid w:val="00305AD8"/>
    <w:rsid w:val="00305EBB"/>
    <w:rsid w:val="0030602F"/>
    <w:rsid w:val="00307288"/>
    <w:rsid w:val="003077CF"/>
    <w:rsid w:val="003102C9"/>
    <w:rsid w:val="00310B06"/>
    <w:rsid w:val="00310C4A"/>
    <w:rsid w:val="00310D25"/>
    <w:rsid w:val="0031134B"/>
    <w:rsid w:val="00311438"/>
    <w:rsid w:val="003117A9"/>
    <w:rsid w:val="00311934"/>
    <w:rsid w:val="0031196C"/>
    <w:rsid w:val="003122D0"/>
    <w:rsid w:val="0031239A"/>
    <w:rsid w:val="003125AD"/>
    <w:rsid w:val="003127AF"/>
    <w:rsid w:val="00313203"/>
    <w:rsid w:val="003134BF"/>
    <w:rsid w:val="003135D6"/>
    <w:rsid w:val="00314A5F"/>
    <w:rsid w:val="00314A7E"/>
    <w:rsid w:val="003154F4"/>
    <w:rsid w:val="0031561F"/>
    <w:rsid w:val="00315A68"/>
    <w:rsid w:val="00316510"/>
    <w:rsid w:val="0031676D"/>
    <w:rsid w:val="0031689E"/>
    <w:rsid w:val="003168CC"/>
    <w:rsid w:val="0031706F"/>
    <w:rsid w:val="003173D1"/>
    <w:rsid w:val="0031760A"/>
    <w:rsid w:val="0031774C"/>
    <w:rsid w:val="00317ADB"/>
    <w:rsid w:val="00317D4C"/>
    <w:rsid w:val="003203BA"/>
    <w:rsid w:val="00320EBF"/>
    <w:rsid w:val="00321086"/>
    <w:rsid w:val="00321E5E"/>
    <w:rsid w:val="00321EF7"/>
    <w:rsid w:val="00322067"/>
    <w:rsid w:val="00322608"/>
    <w:rsid w:val="00322872"/>
    <w:rsid w:val="00323127"/>
    <w:rsid w:val="003231A0"/>
    <w:rsid w:val="00323C09"/>
    <w:rsid w:val="003242C9"/>
    <w:rsid w:val="003243A5"/>
    <w:rsid w:val="0032462C"/>
    <w:rsid w:val="0032471F"/>
    <w:rsid w:val="00324AAD"/>
    <w:rsid w:val="00324C91"/>
    <w:rsid w:val="00325B81"/>
    <w:rsid w:val="00325BCC"/>
    <w:rsid w:val="00325FBC"/>
    <w:rsid w:val="003262F7"/>
    <w:rsid w:val="003265DC"/>
    <w:rsid w:val="003267E1"/>
    <w:rsid w:val="00326898"/>
    <w:rsid w:val="003269DC"/>
    <w:rsid w:val="00326CC9"/>
    <w:rsid w:val="003270BF"/>
    <w:rsid w:val="003272B9"/>
    <w:rsid w:val="00327AC0"/>
    <w:rsid w:val="00327C37"/>
    <w:rsid w:val="0033015A"/>
    <w:rsid w:val="003302F9"/>
    <w:rsid w:val="00330C51"/>
    <w:rsid w:val="00330CC7"/>
    <w:rsid w:val="00330E41"/>
    <w:rsid w:val="00332130"/>
    <w:rsid w:val="00332230"/>
    <w:rsid w:val="0033249A"/>
    <w:rsid w:val="00332610"/>
    <w:rsid w:val="00332C1F"/>
    <w:rsid w:val="003334CE"/>
    <w:rsid w:val="003338F6"/>
    <w:rsid w:val="00333991"/>
    <w:rsid w:val="003339E0"/>
    <w:rsid w:val="00333AD7"/>
    <w:rsid w:val="00333CFF"/>
    <w:rsid w:val="00333FAF"/>
    <w:rsid w:val="00334064"/>
    <w:rsid w:val="00334086"/>
    <w:rsid w:val="003345E5"/>
    <w:rsid w:val="00334B2C"/>
    <w:rsid w:val="00334FFB"/>
    <w:rsid w:val="00335501"/>
    <w:rsid w:val="00335A6B"/>
    <w:rsid w:val="00335DD7"/>
    <w:rsid w:val="00335EA0"/>
    <w:rsid w:val="00336607"/>
    <w:rsid w:val="00336AB9"/>
    <w:rsid w:val="00336D9C"/>
    <w:rsid w:val="0033700B"/>
    <w:rsid w:val="003371B4"/>
    <w:rsid w:val="003375BC"/>
    <w:rsid w:val="00337732"/>
    <w:rsid w:val="00337D3D"/>
    <w:rsid w:val="00340D3D"/>
    <w:rsid w:val="003410AC"/>
    <w:rsid w:val="0034169F"/>
    <w:rsid w:val="00341D84"/>
    <w:rsid w:val="003421C4"/>
    <w:rsid w:val="00343191"/>
    <w:rsid w:val="0034387C"/>
    <w:rsid w:val="00343EC8"/>
    <w:rsid w:val="0034480F"/>
    <w:rsid w:val="00344A13"/>
    <w:rsid w:val="003452CD"/>
    <w:rsid w:val="003453BA"/>
    <w:rsid w:val="003455B2"/>
    <w:rsid w:val="00345FD2"/>
    <w:rsid w:val="0034637A"/>
    <w:rsid w:val="0034699C"/>
    <w:rsid w:val="00346BD2"/>
    <w:rsid w:val="00347E68"/>
    <w:rsid w:val="00350375"/>
    <w:rsid w:val="003503F3"/>
    <w:rsid w:val="00350576"/>
    <w:rsid w:val="0035084C"/>
    <w:rsid w:val="00350D54"/>
    <w:rsid w:val="00350EA2"/>
    <w:rsid w:val="00351054"/>
    <w:rsid w:val="00352750"/>
    <w:rsid w:val="0035283E"/>
    <w:rsid w:val="003528A5"/>
    <w:rsid w:val="003528FD"/>
    <w:rsid w:val="00352CAD"/>
    <w:rsid w:val="00352CAE"/>
    <w:rsid w:val="00352E01"/>
    <w:rsid w:val="0035351E"/>
    <w:rsid w:val="003539CB"/>
    <w:rsid w:val="00353E01"/>
    <w:rsid w:val="00354820"/>
    <w:rsid w:val="0035491B"/>
    <w:rsid w:val="00354DDF"/>
    <w:rsid w:val="00355055"/>
    <w:rsid w:val="003551B0"/>
    <w:rsid w:val="003553E2"/>
    <w:rsid w:val="00355CD7"/>
    <w:rsid w:val="00355E08"/>
    <w:rsid w:val="00355EF5"/>
    <w:rsid w:val="003562BB"/>
    <w:rsid w:val="003565AC"/>
    <w:rsid w:val="00356660"/>
    <w:rsid w:val="00356828"/>
    <w:rsid w:val="00356942"/>
    <w:rsid w:val="00356E67"/>
    <w:rsid w:val="00356F8F"/>
    <w:rsid w:val="003572A5"/>
    <w:rsid w:val="003572D1"/>
    <w:rsid w:val="003573A0"/>
    <w:rsid w:val="00357E9B"/>
    <w:rsid w:val="0036028E"/>
    <w:rsid w:val="00360EAC"/>
    <w:rsid w:val="003612BB"/>
    <w:rsid w:val="003616D6"/>
    <w:rsid w:val="00361786"/>
    <w:rsid w:val="00361B6D"/>
    <w:rsid w:val="00361CF8"/>
    <w:rsid w:val="003620C1"/>
    <w:rsid w:val="003626FB"/>
    <w:rsid w:val="00363A24"/>
    <w:rsid w:val="00363E22"/>
    <w:rsid w:val="00363E95"/>
    <w:rsid w:val="00363F76"/>
    <w:rsid w:val="00363FD3"/>
    <w:rsid w:val="00364046"/>
    <w:rsid w:val="003640C2"/>
    <w:rsid w:val="00364825"/>
    <w:rsid w:val="00365F1F"/>
    <w:rsid w:val="00365FC2"/>
    <w:rsid w:val="00365FEF"/>
    <w:rsid w:val="003662C3"/>
    <w:rsid w:val="0036631E"/>
    <w:rsid w:val="003668C2"/>
    <w:rsid w:val="00366AAA"/>
    <w:rsid w:val="003673D7"/>
    <w:rsid w:val="00367F11"/>
    <w:rsid w:val="00370394"/>
    <w:rsid w:val="00370D08"/>
    <w:rsid w:val="0037276C"/>
    <w:rsid w:val="003728D1"/>
    <w:rsid w:val="00372944"/>
    <w:rsid w:val="00373667"/>
    <w:rsid w:val="00373D98"/>
    <w:rsid w:val="003743AF"/>
    <w:rsid w:val="0037464C"/>
    <w:rsid w:val="00374CA0"/>
    <w:rsid w:val="003752DF"/>
    <w:rsid w:val="003757E6"/>
    <w:rsid w:val="00375CDC"/>
    <w:rsid w:val="00375DAD"/>
    <w:rsid w:val="00375FBA"/>
    <w:rsid w:val="00375FE9"/>
    <w:rsid w:val="003768E5"/>
    <w:rsid w:val="003768E6"/>
    <w:rsid w:val="00377399"/>
    <w:rsid w:val="003777A8"/>
    <w:rsid w:val="003779FE"/>
    <w:rsid w:val="00377BD7"/>
    <w:rsid w:val="0038002F"/>
    <w:rsid w:val="00380235"/>
    <w:rsid w:val="00380E65"/>
    <w:rsid w:val="00380F2D"/>
    <w:rsid w:val="003810E5"/>
    <w:rsid w:val="003814D3"/>
    <w:rsid w:val="00381D00"/>
    <w:rsid w:val="00381E47"/>
    <w:rsid w:val="003827D5"/>
    <w:rsid w:val="0038302D"/>
    <w:rsid w:val="00383347"/>
    <w:rsid w:val="00383456"/>
    <w:rsid w:val="0038450E"/>
    <w:rsid w:val="0038469E"/>
    <w:rsid w:val="00384CE5"/>
    <w:rsid w:val="003858E7"/>
    <w:rsid w:val="003862BA"/>
    <w:rsid w:val="003863F6"/>
    <w:rsid w:val="00386C53"/>
    <w:rsid w:val="00386D3C"/>
    <w:rsid w:val="00386D4D"/>
    <w:rsid w:val="003871E7"/>
    <w:rsid w:val="00387817"/>
    <w:rsid w:val="00387A18"/>
    <w:rsid w:val="00387A2E"/>
    <w:rsid w:val="00387A42"/>
    <w:rsid w:val="003904CF"/>
    <w:rsid w:val="003907E2"/>
    <w:rsid w:val="00390D66"/>
    <w:rsid w:val="0039100E"/>
    <w:rsid w:val="003912CD"/>
    <w:rsid w:val="0039195F"/>
    <w:rsid w:val="00391CBA"/>
    <w:rsid w:val="0039212F"/>
    <w:rsid w:val="0039215F"/>
    <w:rsid w:val="00392165"/>
    <w:rsid w:val="00392465"/>
    <w:rsid w:val="00392615"/>
    <w:rsid w:val="0039284A"/>
    <w:rsid w:val="00392877"/>
    <w:rsid w:val="00392895"/>
    <w:rsid w:val="00392A1D"/>
    <w:rsid w:val="00392E02"/>
    <w:rsid w:val="00392FA4"/>
    <w:rsid w:val="003938E3"/>
    <w:rsid w:val="00393A40"/>
    <w:rsid w:val="00393B8D"/>
    <w:rsid w:val="0039423F"/>
    <w:rsid w:val="003944BA"/>
    <w:rsid w:val="003948C1"/>
    <w:rsid w:val="00394912"/>
    <w:rsid w:val="003949ED"/>
    <w:rsid w:val="00394FC0"/>
    <w:rsid w:val="003953A6"/>
    <w:rsid w:val="00395B55"/>
    <w:rsid w:val="00396264"/>
    <w:rsid w:val="003962DF"/>
    <w:rsid w:val="003965F4"/>
    <w:rsid w:val="00396AD4"/>
    <w:rsid w:val="00397250"/>
    <w:rsid w:val="00397B9B"/>
    <w:rsid w:val="003A0018"/>
    <w:rsid w:val="003A00E5"/>
    <w:rsid w:val="003A03D1"/>
    <w:rsid w:val="003A0637"/>
    <w:rsid w:val="003A0F36"/>
    <w:rsid w:val="003A1DB1"/>
    <w:rsid w:val="003A2415"/>
    <w:rsid w:val="003A2A60"/>
    <w:rsid w:val="003A2B57"/>
    <w:rsid w:val="003A2F8C"/>
    <w:rsid w:val="003A32DF"/>
    <w:rsid w:val="003A388E"/>
    <w:rsid w:val="003A4400"/>
    <w:rsid w:val="003A488D"/>
    <w:rsid w:val="003A5242"/>
    <w:rsid w:val="003A55B4"/>
    <w:rsid w:val="003A58DC"/>
    <w:rsid w:val="003A5948"/>
    <w:rsid w:val="003A5C80"/>
    <w:rsid w:val="003A5DB7"/>
    <w:rsid w:val="003A5F37"/>
    <w:rsid w:val="003A669B"/>
    <w:rsid w:val="003A74AB"/>
    <w:rsid w:val="003A7E4A"/>
    <w:rsid w:val="003B02E3"/>
    <w:rsid w:val="003B03BB"/>
    <w:rsid w:val="003B1254"/>
    <w:rsid w:val="003B14E5"/>
    <w:rsid w:val="003B1AAA"/>
    <w:rsid w:val="003B1AAD"/>
    <w:rsid w:val="003B20B7"/>
    <w:rsid w:val="003B2428"/>
    <w:rsid w:val="003B24FF"/>
    <w:rsid w:val="003B25D6"/>
    <w:rsid w:val="003B25E9"/>
    <w:rsid w:val="003B2B6A"/>
    <w:rsid w:val="003B2CAE"/>
    <w:rsid w:val="003B307E"/>
    <w:rsid w:val="003B32A4"/>
    <w:rsid w:val="003B380E"/>
    <w:rsid w:val="003B38D1"/>
    <w:rsid w:val="003B3A73"/>
    <w:rsid w:val="003B3F7D"/>
    <w:rsid w:val="003B47EF"/>
    <w:rsid w:val="003B5855"/>
    <w:rsid w:val="003B5B93"/>
    <w:rsid w:val="003B5E63"/>
    <w:rsid w:val="003B61F4"/>
    <w:rsid w:val="003B6308"/>
    <w:rsid w:val="003B6367"/>
    <w:rsid w:val="003B6926"/>
    <w:rsid w:val="003B6D9C"/>
    <w:rsid w:val="003B741E"/>
    <w:rsid w:val="003B7574"/>
    <w:rsid w:val="003B7B69"/>
    <w:rsid w:val="003C00AA"/>
    <w:rsid w:val="003C0727"/>
    <w:rsid w:val="003C088A"/>
    <w:rsid w:val="003C090E"/>
    <w:rsid w:val="003C125E"/>
    <w:rsid w:val="003C13F9"/>
    <w:rsid w:val="003C1C21"/>
    <w:rsid w:val="003C20D4"/>
    <w:rsid w:val="003C2144"/>
    <w:rsid w:val="003C265F"/>
    <w:rsid w:val="003C2BE7"/>
    <w:rsid w:val="003C3613"/>
    <w:rsid w:val="003C375A"/>
    <w:rsid w:val="003C3E38"/>
    <w:rsid w:val="003C3FBF"/>
    <w:rsid w:val="003C40C8"/>
    <w:rsid w:val="003C43B5"/>
    <w:rsid w:val="003C4512"/>
    <w:rsid w:val="003C45CF"/>
    <w:rsid w:val="003C4B66"/>
    <w:rsid w:val="003C5065"/>
    <w:rsid w:val="003C5209"/>
    <w:rsid w:val="003C5844"/>
    <w:rsid w:val="003C5D5A"/>
    <w:rsid w:val="003C63F1"/>
    <w:rsid w:val="003C6552"/>
    <w:rsid w:val="003C6738"/>
    <w:rsid w:val="003C6999"/>
    <w:rsid w:val="003C6D48"/>
    <w:rsid w:val="003C6F08"/>
    <w:rsid w:val="003C72AF"/>
    <w:rsid w:val="003C738B"/>
    <w:rsid w:val="003C7811"/>
    <w:rsid w:val="003C78F3"/>
    <w:rsid w:val="003C7A10"/>
    <w:rsid w:val="003C7A40"/>
    <w:rsid w:val="003D0ECA"/>
    <w:rsid w:val="003D162F"/>
    <w:rsid w:val="003D1CE7"/>
    <w:rsid w:val="003D1FA9"/>
    <w:rsid w:val="003D2897"/>
    <w:rsid w:val="003D3495"/>
    <w:rsid w:val="003D398C"/>
    <w:rsid w:val="003D3D4A"/>
    <w:rsid w:val="003D3D79"/>
    <w:rsid w:val="003D3FEB"/>
    <w:rsid w:val="003D41A6"/>
    <w:rsid w:val="003D47AE"/>
    <w:rsid w:val="003D49DD"/>
    <w:rsid w:val="003D5019"/>
    <w:rsid w:val="003D51AC"/>
    <w:rsid w:val="003D5621"/>
    <w:rsid w:val="003D5A6B"/>
    <w:rsid w:val="003D5F63"/>
    <w:rsid w:val="003D615C"/>
    <w:rsid w:val="003D6229"/>
    <w:rsid w:val="003D6B09"/>
    <w:rsid w:val="003D6C00"/>
    <w:rsid w:val="003D6DBA"/>
    <w:rsid w:val="003D6FE7"/>
    <w:rsid w:val="003D797F"/>
    <w:rsid w:val="003D79C0"/>
    <w:rsid w:val="003D7DC8"/>
    <w:rsid w:val="003E0311"/>
    <w:rsid w:val="003E07E6"/>
    <w:rsid w:val="003E0904"/>
    <w:rsid w:val="003E0948"/>
    <w:rsid w:val="003E13E3"/>
    <w:rsid w:val="003E1FA9"/>
    <w:rsid w:val="003E2177"/>
    <w:rsid w:val="003E2398"/>
    <w:rsid w:val="003E251D"/>
    <w:rsid w:val="003E2DBA"/>
    <w:rsid w:val="003E3899"/>
    <w:rsid w:val="003E4020"/>
    <w:rsid w:val="003E4709"/>
    <w:rsid w:val="003E49DA"/>
    <w:rsid w:val="003E4DF1"/>
    <w:rsid w:val="003E5142"/>
    <w:rsid w:val="003E5506"/>
    <w:rsid w:val="003E55BB"/>
    <w:rsid w:val="003E5CED"/>
    <w:rsid w:val="003E5EF8"/>
    <w:rsid w:val="003E605C"/>
    <w:rsid w:val="003E6C5E"/>
    <w:rsid w:val="003E6CB5"/>
    <w:rsid w:val="003E703A"/>
    <w:rsid w:val="003E7996"/>
    <w:rsid w:val="003E7C93"/>
    <w:rsid w:val="003F01B0"/>
    <w:rsid w:val="003F01EB"/>
    <w:rsid w:val="003F0340"/>
    <w:rsid w:val="003F03CE"/>
    <w:rsid w:val="003F0488"/>
    <w:rsid w:val="003F0A47"/>
    <w:rsid w:val="003F0CBF"/>
    <w:rsid w:val="003F15B1"/>
    <w:rsid w:val="003F1615"/>
    <w:rsid w:val="003F176F"/>
    <w:rsid w:val="003F209C"/>
    <w:rsid w:val="003F2359"/>
    <w:rsid w:val="003F262D"/>
    <w:rsid w:val="003F27E0"/>
    <w:rsid w:val="003F2BF8"/>
    <w:rsid w:val="003F2CFC"/>
    <w:rsid w:val="003F3826"/>
    <w:rsid w:val="003F4856"/>
    <w:rsid w:val="003F4CBB"/>
    <w:rsid w:val="003F50F9"/>
    <w:rsid w:val="003F5976"/>
    <w:rsid w:val="003F5D1C"/>
    <w:rsid w:val="003F5FE4"/>
    <w:rsid w:val="003F6981"/>
    <w:rsid w:val="0040019C"/>
    <w:rsid w:val="00400735"/>
    <w:rsid w:val="004009EE"/>
    <w:rsid w:val="00400CCF"/>
    <w:rsid w:val="004011D7"/>
    <w:rsid w:val="00401562"/>
    <w:rsid w:val="0040192A"/>
    <w:rsid w:val="00402D78"/>
    <w:rsid w:val="00403E81"/>
    <w:rsid w:val="00404C07"/>
    <w:rsid w:val="00404EBA"/>
    <w:rsid w:val="0040511C"/>
    <w:rsid w:val="0040543E"/>
    <w:rsid w:val="004054E6"/>
    <w:rsid w:val="0040578E"/>
    <w:rsid w:val="00405DA0"/>
    <w:rsid w:val="00405FDA"/>
    <w:rsid w:val="00406109"/>
    <w:rsid w:val="00406328"/>
    <w:rsid w:val="004067FA"/>
    <w:rsid w:val="00406A55"/>
    <w:rsid w:val="00406CDD"/>
    <w:rsid w:val="00406EE0"/>
    <w:rsid w:val="00406FEC"/>
    <w:rsid w:val="00407924"/>
    <w:rsid w:val="00407F31"/>
    <w:rsid w:val="00410937"/>
    <w:rsid w:val="00410D35"/>
    <w:rsid w:val="00410FBB"/>
    <w:rsid w:val="0041279B"/>
    <w:rsid w:val="00412B7D"/>
    <w:rsid w:val="00412B96"/>
    <w:rsid w:val="00413E00"/>
    <w:rsid w:val="004141FF"/>
    <w:rsid w:val="00414296"/>
    <w:rsid w:val="004143F2"/>
    <w:rsid w:val="00414440"/>
    <w:rsid w:val="0041454B"/>
    <w:rsid w:val="0041485F"/>
    <w:rsid w:val="0041493D"/>
    <w:rsid w:val="00414B40"/>
    <w:rsid w:val="0041516C"/>
    <w:rsid w:val="00415620"/>
    <w:rsid w:val="00415677"/>
    <w:rsid w:val="0041588F"/>
    <w:rsid w:val="00415AE7"/>
    <w:rsid w:val="00415C54"/>
    <w:rsid w:val="00415CB4"/>
    <w:rsid w:val="00415F08"/>
    <w:rsid w:val="00416117"/>
    <w:rsid w:val="004161E2"/>
    <w:rsid w:val="00416378"/>
    <w:rsid w:val="00416A03"/>
    <w:rsid w:val="00416C24"/>
    <w:rsid w:val="00416FD3"/>
    <w:rsid w:val="00417144"/>
    <w:rsid w:val="00417483"/>
    <w:rsid w:val="00417F7A"/>
    <w:rsid w:val="0042047A"/>
    <w:rsid w:val="004208B8"/>
    <w:rsid w:val="004216DA"/>
    <w:rsid w:val="004226E6"/>
    <w:rsid w:val="00422B1B"/>
    <w:rsid w:val="0042302E"/>
    <w:rsid w:val="00423740"/>
    <w:rsid w:val="00423886"/>
    <w:rsid w:val="00423903"/>
    <w:rsid w:val="004242C1"/>
    <w:rsid w:val="0042501B"/>
    <w:rsid w:val="00425BAB"/>
    <w:rsid w:val="004262A0"/>
    <w:rsid w:val="004268B0"/>
    <w:rsid w:val="00426AF2"/>
    <w:rsid w:val="00426DD2"/>
    <w:rsid w:val="00426E51"/>
    <w:rsid w:val="00427E1A"/>
    <w:rsid w:val="00430126"/>
    <w:rsid w:val="004302DA"/>
    <w:rsid w:val="004303FF"/>
    <w:rsid w:val="00430BC8"/>
    <w:rsid w:val="00430C46"/>
    <w:rsid w:val="00430CAB"/>
    <w:rsid w:val="0043156D"/>
    <w:rsid w:val="004316BD"/>
    <w:rsid w:val="0043174A"/>
    <w:rsid w:val="00431F21"/>
    <w:rsid w:val="0043208A"/>
    <w:rsid w:val="004337D1"/>
    <w:rsid w:val="00433AB3"/>
    <w:rsid w:val="00434496"/>
    <w:rsid w:val="00434910"/>
    <w:rsid w:val="00434BF9"/>
    <w:rsid w:val="00434CC3"/>
    <w:rsid w:val="004353EA"/>
    <w:rsid w:val="00435545"/>
    <w:rsid w:val="004358D9"/>
    <w:rsid w:val="00436736"/>
    <w:rsid w:val="00436933"/>
    <w:rsid w:val="00436958"/>
    <w:rsid w:val="00436BF7"/>
    <w:rsid w:val="00436D6A"/>
    <w:rsid w:val="004375D8"/>
    <w:rsid w:val="0043782D"/>
    <w:rsid w:val="004407CE"/>
    <w:rsid w:val="0044105A"/>
    <w:rsid w:val="00441F78"/>
    <w:rsid w:val="004422D6"/>
    <w:rsid w:val="0044306B"/>
    <w:rsid w:val="004433EB"/>
    <w:rsid w:val="00443659"/>
    <w:rsid w:val="00444063"/>
    <w:rsid w:val="004443A5"/>
    <w:rsid w:val="004443CE"/>
    <w:rsid w:val="00444806"/>
    <w:rsid w:val="00444A14"/>
    <w:rsid w:val="00444A73"/>
    <w:rsid w:val="00444C13"/>
    <w:rsid w:val="0044556E"/>
    <w:rsid w:val="004459A5"/>
    <w:rsid w:val="00446181"/>
    <w:rsid w:val="00446834"/>
    <w:rsid w:val="004468A6"/>
    <w:rsid w:val="00446A3D"/>
    <w:rsid w:val="00446D09"/>
    <w:rsid w:val="004471AA"/>
    <w:rsid w:val="00447658"/>
    <w:rsid w:val="00447CCC"/>
    <w:rsid w:val="00447F6E"/>
    <w:rsid w:val="0045027C"/>
    <w:rsid w:val="00450A8E"/>
    <w:rsid w:val="00450ACE"/>
    <w:rsid w:val="00450BE0"/>
    <w:rsid w:val="00451B20"/>
    <w:rsid w:val="00451C0B"/>
    <w:rsid w:val="00451D59"/>
    <w:rsid w:val="0045331F"/>
    <w:rsid w:val="00453F0F"/>
    <w:rsid w:val="00454906"/>
    <w:rsid w:val="004549CD"/>
    <w:rsid w:val="00455316"/>
    <w:rsid w:val="00455509"/>
    <w:rsid w:val="00455B30"/>
    <w:rsid w:val="00455C20"/>
    <w:rsid w:val="00455F96"/>
    <w:rsid w:val="0045654D"/>
    <w:rsid w:val="004566B8"/>
    <w:rsid w:val="004571CB"/>
    <w:rsid w:val="0045768F"/>
    <w:rsid w:val="00457D64"/>
    <w:rsid w:val="00460273"/>
    <w:rsid w:val="004603E5"/>
    <w:rsid w:val="0046096F"/>
    <w:rsid w:val="00460B3B"/>
    <w:rsid w:val="004611E9"/>
    <w:rsid w:val="004613CC"/>
    <w:rsid w:val="004614D5"/>
    <w:rsid w:val="00461EF8"/>
    <w:rsid w:val="004626AD"/>
    <w:rsid w:val="004628BF"/>
    <w:rsid w:val="00462E2B"/>
    <w:rsid w:val="00463096"/>
    <w:rsid w:val="00463381"/>
    <w:rsid w:val="00463BFE"/>
    <w:rsid w:val="00463C80"/>
    <w:rsid w:val="00464745"/>
    <w:rsid w:val="00464C34"/>
    <w:rsid w:val="00464FE2"/>
    <w:rsid w:val="00465533"/>
    <w:rsid w:val="00465729"/>
    <w:rsid w:val="004659A5"/>
    <w:rsid w:val="00465CF5"/>
    <w:rsid w:val="00465F5B"/>
    <w:rsid w:val="00466003"/>
    <w:rsid w:val="00466A50"/>
    <w:rsid w:val="00466CC5"/>
    <w:rsid w:val="004672FC"/>
    <w:rsid w:val="00467843"/>
    <w:rsid w:val="00467862"/>
    <w:rsid w:val="00467986"/>
    <w:rsid w:val="00467D68"/>
    <w:rsid w:val="00470D32"/>
    <w:rsid w:val="004712BA"/>
    <w:rsid w:val="00471E03"/>
    <w:rsid w:val="004732A1"/>
    <w:rsid w:val="0047348D"/>
    <w:rsid w:val="00473738"/>
    <w:rsid w:val="00473967"/>
    <w:rsid w:val="00473F04"/>
    <w:rsid w:val="00473FB7"/>
    <w:rsid w:val="00474060"/>
    <w:rsid w:val="00474BDD"/>
    <w:rsid w:val="00474F3C"/>
    <w:rsid w:val="00475111"/>
    <w:rsid w:val="004752F4"/>
    <w:rsid w:val="00475564"/>
    <w:rsid w:val="00475714"/>
    <w:rsid w:val="004757EE"/>
    <w:rsid w:val="00476060"/>
    <w:rsid w:val="00476118"/>
    <w:rsid w:val="00476614"/>
    <w:rsid w:val="004769CF"/>
    <w:rsid w:val="0047703B"/>
    <w:rsid w:val="0047726E"/>
    <w:rsid w:val="0047744B"/>
    <w:rsid w:val="004800FA"/>
    <w:rsid w:val="00480E98"/>
    <w:rsid w:val="0048170E"/>
    <w:rsid w:val="00481B5C"/>
    <w:rsid w:val="00481EDE"/>
    <w:rsid w:val="0048205E"/>
    <w:rsid w:val="0048275E"/>
    <w:rsid w:val="00482DE8"/>
    <w:rsid w:val="00483C34"/>
    <w:rsid w:val="00484867"/>
    <w:rsid w:val="00484A37"/>
    <w:rsid w:val="00484D51"/>
    <w:rsid w:val="00485340"/>
    <w:rsid w:val="00486F9D"/>
    <w:rsid w:val="00487045"/>
    <w:rsid w:val="00487A74"/>
    <w:rsid w:val="0049028F"/>
    <w:rsid w:val="0049037B"/>
    <w:rsid w:val="004903DC"/>
    <w:rsid w:val="0049096C"/>
    <w:rsid w:val="00490A96"/>
    <w:rsid w:val="00490E09"/>
    <w:rsid w:val="00491214"/>
    <w:rsid w:val="004914EA"/>
    <w:rsid w:val="0049151B"/>
    <w:rsid w:val="00491623"/>
    <w:rsid w:val="004918D7"/>
    <w:rsid w:val="00491E89"/>
    <w:rsid w:val="00491FAF"/>
    <w:rsid w:val="004921C2"/>
    <w:rsid w:val="00492DBD"/>
    <w:rsid w:val="00493452"/>
    <w:rsid w:val="0049355C"/>
    <w:rsid w:val="00493E6E"/>
    <w:rsid w:val="00493E8A"/>
    <w:rsid w:val="0049417E"/>
    <w:rsid w:val="004943C4"/>
    <w:rsid w:val="0049449A"/>
    <w:rsid w:val="0049464A"/>
    <w:rsid w:val="004948CF"/>
    <w:rsid w:val="00494A18"/>
    <w:rsid w:val="00495209"/>
    <w:rsid w:val="00495F6C"/>
    <w:rsid w:val="00496837"/>
    <w:rsid w:val="004A008A"/>
    <w:rsid w:val="004A00E5"/>
    <w:rsid w:val="004A07EC"/>
    <w:rsid w:val="004A173D"/>
    <w:rsid w:val="004A2038"/>
    <w:rsid w:val="004A2345"/>
    <w:rsid w:val="004A3985"/>
    <w:rsid w:val="004A3E77"/>
    <w:rsid w:val="004A409D"/>
    <w:rsid w:val="004A41BE"/>
    <w:rsid w:val="004A44A7"/>
    <w:rsid w:val="004A46C9"/>
    <w:rsid w:val="004A4982"/>
    <w:rsid w:val="004A52F6"/>
    <w:rsid w:val="004A5B57"/>
    <w:rsid w:val="004A6083"/>
    <w:rsid w:val="004A629F"/>
    <w:rsid w:val="004A70A1"/>
    <w:rsid w:val="004A7221"/>
    <w:rsid w:val="004A73F6"/>
    <w:rsid w:val="004A7645"/>
    <w:rsid w:val="004A76B8"/>
    <w:rsid w:val="004A798A"/>
    <w:rsid w:val="004B0398"/>
    <w:rsid w:val="004B0899"/>
    <w:rsid w:val="004B0A55"/>
    <w:rsid w:val="004B1076"/>
    <w:rsid w:val="004B1835"/>
    <w:rsid w:val="004B19EF"/>
    <w:rsid w:val="004B1EA4"/>
    <w:rsid w:val="004B2CFB"/>
    <w:rsid w:val="004B351F"/>
    <w:rsid w:val="004B390F"/>
    <w:rsid w:val="004B3CDA"/>
    <w:rsid w:val="004B41AF"/>
    <w:rsid w:val="004B43AD"/>
    <w:rsid w:val="004B4CF8"/>
    <w:rsid w:val="004B4DFF"/>
    <w:rsid w:val="004B54F1"/>
    <w:rsid w:val="004B5D6A"/>
    <w:rsid w:val="004B623C"/>
    <w:rsid w:val="004B6489"/>
    <w:rsid w:val="004B6B46"/>
    <w:rsid w:val="004B6EEC"/>
    <w:rsid w:val="004B7247"/>
    <w:rsid w:val="004B7763"/>
    <w:rsid w:val="004B7BF4"/>
    <w:rsid w:val="004B7C18"/>
    <w:rsid w:val="004B7CC3"/>
    <w:rsid w:val="004B7D29"/>
    <w:rsid w:val="004C0901"/>
    <w:rsid w:val="004C0D00"/>
    <w:rsid w:val="004C1226"/>
    <w:rsid w:val="004C1296"/>
    <w:rsid w:val="004C1339"/>
    <w:rsid w:val="004C1524"/>
    <w:rsid w:val="004C1C90"/>
    <w:rsid w:val="004C1E07"/>
    <w:rsid w:val="004C26C9"/>
    <w:rsid w:val="004C272B"/>
    <w:rsid w:val="004C27C8"/>
    <w:rsid w:val="004C28DA"/>
    <w:rsid w:val="004C2A39"/>
    <w:rsid w:val="004C2C37"/>
    <w:rsid w:val="004C304B"/>
    <w:rsid w:val="004C3346"/>
    <w:rsid w:val="004C339D"/>
    <w:rsid w:val="004C381D"/>
    <w:rsid w:val="004C3A37"/>
    <w:rsid w:val="004C3AAB"/>
    <w:rsid w:val="004C4077"/>
    <w:rsid w:val="004C4EA3"/>
    <w:rsid w:val="004C5540"/>
    <w:rsid w:val="004C5641"/>
    <w:rsid w:val="004C5B87"/>
    <w:rsid w:val="004C5C38"/>
    <w:rsid w:val="004C5F7C"/>
    <w:rsid w:val="004C67F1"/>
    <w:rsid w:val="004C6AAE"/>
    <w:rsid w:val="004C7425"/>
    <w:rsid w:val="004C7528"/>
    <w:rsid w:val="004C791D"/>
    <w:rsid w:val="004D03B6"/>
    <w:rsid w:val="004D0B2F"/>
    <w:rsid w:val="004D1C13"/>
    <w:rsid w:val="004D1E48"/>
    <w:rsid w:val="004D200E"/>
    <w:rsid w:val="004D20A6"/>
    <w:rsid w:val="004D2AF3"/>
    <w:rsid w:val="004D2B6A"/>
    <w:rsid w:val="004D2DA9"/>
    <w:rsid w:val="004D2ECC"/>
    <w:rsid w:val="004D31F5"/>
    <w:rsid w:val="004D3CCE"/>
    <w:rsid w:val="004D3EE2"/>
    <w:rsid w:val="004D57ED"/>
    <w:rsid w:val="004D595B"/>
    <w:rsid w:val="004D5BF0"/>
    <w:rsid w:val="004D6202"/>
    <w:rsid w:val="004D685D"/>
    <w:rsid w:val="004D6882"/>
    <w:rsid w:val="004D6B68"/>
    <w:rsid w:val="004D7454"/>
    <w:rsid w:val="004D7687"/>
    <w:rsid w:val="004D7FA6"/>
    <w:rsid w:val="004E0459"/>
    <w:rsid w:val="004E051E"/>
    <w:rsid w:val="004E06B9"/>
    <w:rsid w:val="004E08D3"/>
    <w:rsid w:val="004E0BE7"/>
    <w:rsid w:val="004E163B"/>
    <w:rsid w:val="004E1850"/>
    <w:rsid w:val="004E1C0C"/>
    <w:rsid w:val="004E2DC2"/>
    <w:rsid w:val="004E2F55"/>
    <w:rsid w:val="004E3D18"/>
    <w:rsid w:val="004E40F4"/>
    <w:rsid w:val="004E45CE"/>
    <w:rsid w:val="004E4DEA"/>
    <w:rsid w:val="004E4FB0"/>
    <w:rsid w:val="004E52D3"/>
    <w:rsid w:val="004E5459"/>
    <w:rsid w:val="004E5D7B"/>
    <w:rsid w:val="004E63C4"/>
    <w:rsid w:val="004E65C1"/>
    <w:rsid w:val="004E6667"/>
    <w:rsid w:val="004E6BF5"/>
    <w:rsid w:val="004E6D94"/>
    <w:rsid w:val="004E7215"/>
    <w:rsid w:val="004E73FD"/>
    <w:rsid w:val="004F0582"/>
    <w:rsid w:val="004F08B5"/>
    <w:rsid w:val="004F08F7"/>
    <w:rsid w:val="004F106F"/>
    <w:rsid w:val="004F1344"/>
    <w:rsid w:val="004F144E"/>
    <w:rsid w:val="004F1650"/>
    <w:rsid w:val="004F18CA"/>
    <w:rsid w:val="004F2047"/>
    <w:rsid w:val="004F252F"/>
    <w:rsid w:val="004F2655"/>
    <w:rsid w:val="004F26EC"/>
    <w:rsid w:val="004F2CAB"/>
    <w:rsid w:val="004F316C"/>
    <w:rsid w:val="004F3405"/>
    <w:rsid w:val="004F3485"/>
    <w:rsid w:val="004F3D8C"/>
    <w:rsid w:val="004F4161"/>
    <w:rsid w:val="004F49DE"/>
    <w:rsid w:val="004F4A5F"/>
    <w:rsid w:val="004F5200"/>
    <w:rsid w:val="004F5248"/>
    <w:rsid w:val="004F58E1"/>
    <w:rsid w:val="004F6029"/>
    <w:rsid w:val="004F636C"/>
    <w:rsid w:val="004F6484"/>
    <w:rsid w:val="004F6C2A"/>
    <w:rsid w:val="004F6D51"/>
    <w:rsid w:val="004F6D6D"/>
    <w:rsid w:val="004F6E55"/>
    <w:rsid w:val="004F731C"/>
    <w:rsid w:val="0050059C"/>
    <w:rsid w:val="00500D34"/>
    <w:rsid w:val="00500ECA"/>
    <w:rsid w:val="005016E6"/>
    <w:rsid w:val="00501823"/>
    <w:rsid w:val="00501944"/>
    <w:rsid w:val="00502A67"/>
    <w:rsid w:val="00502CF7"/>
    <w:rsid w:val="00503D07"/>
    <w:rsid w:val="00503D16"/>
    <w:rsid w:val="005042F0"/>
    <w:rsid w:val="0050473E"/>
    <w:rsid w:val="00504D92"/>
    <w:rsid w:val="00504F72"/>
    <w:rsid w:val="005054DC"/>
    <w:rsid w:val="005056D9"/>
    <w:rsid w:val="00505754"/>
    <w:rsid w:val="00505824"/>
    <w:rsid w:val="00505CBE"/>
    <w:rsid w:val="00505E12"/>
    <w:rsid w:val="005063C1"/>
    <w:rsid w:val="00506814"/>
    <w:rsid w:val="005070AD"/>
    <w:rsid w:val="00510820"/>
    <w:rsid w:val="00510B33"/>
    <w:rsid w:val="005118D0"/>
    <w:rsid w:val="00511B2E"/>
    <w:rsid w:val="00511CAE"/>
    <w:rsid w:val="00512C67"/>
    <w:rsid w:val="00512CAC"/>
    <w:rsid w:val="00513891"/>
    <w:rsid w:val="00513B67"/>
    <w:rsid w:val="00513F07"/>
    <w:rsid w:val="00514756"/>
    <w:rsid w:val="00515000"/>
    <w:rsid w:val="005150EE"/>
    <w:rsid w:val="0051568C"/>
    <w:rsid w:val="00515DA3"/>
    <w:rsid w:val="00516C94"/>
    <w:rsid w:val="00516EF8"/>
    <w:rsid w:val="00517BFB"/>
    <w:rsid w:val="00517E7B"/>
    <w:rsid w:val="00517E8D"/>
    <w:rsid w:val="00520036"/>
    <w:rsid w:val="005209DF"/>
    <w:rsid w:val="00522579"/>
    <w:rsid w:val="00522590"/>
    <w:rsid w:val="00522B31"/>
    <w:rsid w:val="00522B6B"/>
    <w:rsid w:val="00522FC4"/>
    <w:rsid w:val="005237D7"/>
    <w:rsid w:val="00523836"/>
    <w:rsid w:val="00523C1C"/>
    <w:rsid w:val="00523F05"/>
    <w:rsid w:val="005240BE"/>
    <w:rsid w:val="005240D3"/>
    <w:rsid w:val="00524157"/>
    <w:rsid w:val="00524ACB"/>
    <w:rsid w:val="00524AE3"/>
    <w:rsid w:val="00524E1B"/>
    <w:rsid w:val="00524ECE"/>
    <w:rsid w:val="005260F2"/>
    <w:rsid w:val="0052610A"/>
    <w:rsid w:val="00526498"/>
    <w:rsid w:val="0052662F"/>
    <w:rsid w:val="00526BAA"/>
    <w:rsid w:val="0052717E"/>
    <w:rsid w:val="0052778C"/>
    <w:rsid w:val="00527892"/>
    <w:rsid w:val="00530782"/>
    <w:rsid w:val="00530E0B"/>
    <w:rsid w:val="00530EC8"/>
    <w:rsid w:val="00531685"/>
    <w:rsid w:val="00531BEE"/>
    <w:rsid w:val="00531CC4"/>
    <w:rsid w:val="00531D70"/>
    <w:rsid w:val="005325BE"/>
    <w:rsid w:val="005338C2"/>
    <w:rsid w:val="0053538D"/>
    <w:rsid w:val="00535438"/>
    <w:rsid w:val="00535BB2"/>
    <w:rsid w:val="00535BDA"/>
    <w:rsid w:val="00535ED2"/>
    <w:rsid w:val="00536080"/>
    <w:rsid w:val="005362C1"/>
    <w:rsid w:val="0053634C"/>
    <w:rsid w:val="00536647"/>
    <w:rsid w:val="0053731A"/>
    <w:rsid w:val="0053764B"/>
    <w:rsid w:val="0053795C"/>
    <w:rsid w:val="00537F89"/>
    <w:rsid w:val="005416D7"/>
    <w:rsid w:val="00541748"/>
    <w:rsid w:val="00541DE9"/>
    <w:rsid w:val="00542E66"/>
    <w:rsid w:val="00542F53"/>
    <w:rsid w:val="0054307E"/>
    <w:rsid w:val="00543223"/>
    <w:rsid w:val="0054322A"/>
    <w:rsid w:val="0054326B"/>
    <w:rsid w:val="0054338C"/>
    <w:rsid w:val="00543953"/>
    <w:rsid w:val="0054396C"/>
    <w:rsid w:val="00543AC5"/>
    <w:rsid w:val="00543C61"/>
    <w:rsid w:val="005442E8"/>
    <w:rsid w:val="0054506C"/>
    <w:rsid w:val="0054518F"/>
    <w:rsid w:val="0054531C"/>
    <w:rsid w:val="00545BFC"/>
    <w:rsid w:val="00546199"/>
    <w:rsid w:val="00546292"/>
    <w:rsid w:val="00546C49"/>
    <w:rsid w:val="00546D34"/>
    <w:rsid w:val="00547D32"/>
    <w:rsid w:val="005502A8"/>
    <w:rsid w:val="00550479"/>
    <w:rsid w:val="00550584"/>
    <w:rsid w:val="00550982"/>
    <w:rsid w:val="00550A24"/>
    <w:rsid w:val="00550E10"/>
    <w:rsid w:val="005518B1"/>
    <w:rsid w:val="00551DC0"/>
    <w:rsid w:val="00552067"/>
    <w:rsid w:val="00552354"/>
    <w:rsid w:val="00552DCA"/>
    <w:rsid w:val="00552FF1"/>
    <w:rsid w:val="005535E4"/>
    <w:rsid w:val="00553D4F"/>
    <w:rsid w:val="00554AAF"/>
    <w:rsid w:val="00554B52"/>
    <w:rsid w:val="00554DB4"/>
    <w:rsid w:val="005552EE"/>
    <w:rsid w:val="00555425"/>
    <w:rsid w:val="00555D8C"/>
    <w:rsid w:val="00555ECC"/>
    <w:rsid w:val="00556290"/>
    <w:rsid w:val="005564DE"/>
    <w:rsid w:val="005569F6"/>
    <w:rsid w:val="00557127"/>
    <w:rsid w:val="0055756B"/>
    <w:rsid w:val="0055758C"/>
    <w:rsid w:val="00557D89"/>
    <w:rsid w:val="00557F9E"/>
    <w:rsid w:val="00557FBC"/>
    <w:rsid w:val="00560164"/>
    <w:rsid w:val="00560309"/>
    <w:rsid w:val="00560574"/>
    <w:rsid w:val="00560A3E"/>
    <w:rsid w:val="00560A5E"/>
    <w:rsid w:val="00560C2B"/>
    <w:rsid w:val="0056166D"/>
    <w:rsid w:val="0056174D"/>
    <w:rsid w:val="00561FAE"/>
    <w:rsid w:val="00562178"/>
    <w:rsid w:val="00562486"/>
    <w:rsid w:val="00562857"/>
    <w:rsid w:val="00563001"/>
    <w:rsid w:val="005632A2"/>
    <w:rsid w:val="005632EA"/>
    <w:rsid w:val="0056393A"/>
    <w:rsid w:val="00563B85"/>
    <w:rsid w:val="00563CD1"/>
    <w:rsid w:val="00563D60"/>
    <w:rsid w:val="00563E6E"/>
    <w:rsid w:val="00563F0E"/>
    <w:rsid w:val="00563FF9"/>
    <w:rsid w:val="005640F2"/>
    <w:rsid w:val="00564256"/>
    <w:rsid w:val="005649FE"/>
    <w:rsid w:val="0056563F"/>
    <w:rsid w:val="00565B72"/>
    <w:rsid w:val="00565FB6"/>
    <w:rsid w:val="00566CB1"/>
    <w:rsid w:val="00566F13"/>
    <w:rsid w:val="00567132"/>
    <w:rsid w:val="00567346"/>
    <w:rsid w:val="005673D5"/>
    <w:rsid w:val="0056756F"/>
    <w:rsid w:val="00567611"/>
    <w:rsid w:val="00567897"/>
    <w:rsid w:val="00567D35"/>
    <w:rsid w:val="00570345"/>
    <w:rsid w:val="00570B26"/>
    <w:rsid w:val="00571379"/>
    <w:rsid w:val="00571809"/>
    <w:rsid w:val="00571985"/>
    <w:rsid w:val="00571A0F"/>
    <w:rsid w:val="00571C9A"/>
    <w:rsid w:val="00572F91"/>
    <w:rsid w:val="00573716"/>
    <w:rsid w:val="00573910"/>
    <w:rsid w:val="00573C6D"/>
    <w:rsid w:val="00574186"/>
    <w:rsid w:val="005744C8"/>
    <w:rsid w:val="0057489C"/>
    <w:rsid w:val="00574B31"/>
    <w:rsid w:val="00574D7B"/>
    <w:rsid w:val="00574DCF"/>
    <w:rsid w:val="005752BF"/>
    <w:rsid w:val="00575CA8"/>
    <w:rsid w:val="00575EDA"/>
    <w:rsid w:val="005760EB"/>
    <w:rsid w:val="005761EA"/>
    <w:rsid w:val="005766FD"/>
    <w:rsid w:val="00576793"/>
    <w:rsid w:val="00576D35"/>
    <w:rsid w:val="005774C9"/>
    <w:rsid w:val="00577A02"/>
    <w:rsid w:val="00580127"/>
    <w:rsid w:val="005809BD"/>
    <w:rsid w:val="005814CE"/>
    <w:rsid w:val="00582615"/>
    <w:rsid w:val="00582A19"/>
    <w:rsid w:val="00582EA6"/>
    <w:rsid w:val="00582FC1"/>
    <w:rsid w:val="005836A1"/>
    <w:rsid w:val="00583943"/>
    <w:rsid w:val="0058401E"/>
    <w:rsid w:val="00584096"/>
    <w:rsid w:val="00584560"/>
    <w:rsid w:val="005848C4"/>
    <w:rsid w:val="00584B82"/>
    <w:rsid w:val="00584F74"/>
    <w:rsid w:val="0058515A"/>
    <w:rsid w:val="00585C9B"/>
    <w:rsid w:val="00586A64"/>
    <w:rsid w:val="00586CD3"/>
    <w:rsid w:val="00586CF0"/>
    <w:rsid w:val="0058711C"/>
    <w:rsid w:val="005872E7"/>
    <w:rsid w:val="00587309"/>
    <w:rsid w:val="00587CB7"/>
    <w:rsid w:val="00590032"/>
    <w:rsid w:val="00590136"/>
    <w:rsid w:val="00590423"/>
    <w:rsid w:val="0059049C"/>
    <w:rsid w:val="005906C2"/>
    <w:rsid w:val="00590B51"/>
    <w:rsid w:val="00591025"/>
    <w:rsid w:val="00591979"/>
    <w:rsid w:val="00591CF7"/>
    <w:rsid w:val="0059290A"/>
    <w:rsid w:val="00592CE1"/>
    <w:rsid w:val="00592CEF"/>
    <w:rsid w:val="00592D11"/>
    <w:rsid w:val="00592F5C"/>
    <w:rsid w:val="0059384F"/>
    <w:rsid w:val="00593E7A"/>
    <w:rsid w:val="00594BF3"/>
    <w:rsid w:val="00594E4E"/>
    <w:rsid w:val="00594EE8"/>
    <w:rsid w:val="00595013"/>
    <w:rsid w:val="00595ACD"/>
    <w:rsid w:val="00595C0A"/>
    <w:rsid w:val="00595DD9"/>
    <w:rsid w:val="00596CA4"/>
    <w:rsid w:val="0059776A"/>
    <w:rsid w:val="005A016B"/>
    <w:rsid w:val="005A0339"/>
    <w:rsid w:val="005A10CB"/>
    <w:rsid w:val="005A1FB8"/>
    <w:rsid w:val="005A208C"/>
    <w:rsid w:val="005A272C"/>
    <w:rsid w:val="005A2791"/>
    <w:rsid w:val="005A2A4E"/>
    <w:rsid w:val="005A2D64"/>
    <w:rsid w:val="005A3318"/>
    <w:rsid w:val="005A44C1"/>
    <w:rsid w:val="005A4641"/>
    <w:rsid w:val="005A4769"/>
    <w:rsid w:val="005A47B7"/>
    <w:rsid w:val="005A4D55"/>
    <w:rsid w:val="005A4DD6"/>
    <w:rsid w:val="005A51C8"/>
    <w:rsid w:val="005A5772"/>
    <w:rsid w:val="005A5D70"/>
    <w:rsid w:val="005A78AB"/>
    <w:rsid w:val="005A7CD6"/>
    <w:rsid w:val="005B0132"/>
    <w:rsid w:val="005B1019"/>
    <w:rsid w:val="005B1122"/>
    <w:rsid w:val="005B11F1"/>
    <w:rsid w:val="005B14D3"/>
    <w:rsid w:val="005B14ED"/>
    <w:rsid w:val="005B17CC"/>
    <w:rsid w:val="005B1C50"/>
    <w:rsid w:val="005B20C7"/>
    <w:rsid w:val="005B2657"/>
    <w:rsid w:val="005B4137"/>
    <w:rsid w:val="005B42FA"/>
    <w:rsid w:val="005B4B01"/>
    <w:rsid w:val="005B52D9"/>
    <w:rsid w:val="005B58E6"/>
    <w:rsid w:val="005B5EDA"/>
    <w:rsid w:val="005B602E"/>
    <w:rsid w:val="005B62D3"/>
    <w:rsid w:val="005B63B6"/>
    <w:rsid w:val="005B6665"/>
    <w:rsid w:val="005B705C"/>
    <w:rsid w:val="005B70D1"/>
    <w:rsid w:val="005B7818"/>
    <w:rsid w:val="005B7833"/>
    <w:rsid w:val="005B79B4"/>
    <w:rsid w:val="005C0163"/>
    <w:rsid w:val="005C08C9"/>
    <w:rsid w:val="005C105D"/>
    <w:rsid w:val="005C13A0"/>
    <w:rsid w:val="005C1614"/>
    <w:rsid w:val="005C1C2C"/>
    <w:rsid w:val="005C28C2"/>
    <w:rsid w:val="005C2AAE"/>
    <w:rsid w:val="005C2D5D"/>
    <w:rsid w:val="005C2ECB"/>
    <w:rsid w:val="005C30B7"/>
    <w:rsid w:val="005C32A3"/>
    <w:rsid w:val="005C350A"/>
    <w:rsid w:val="005C4959"/>
    <w:rsid w:val="005C49C0"/>
    <w:rsid w:val="005C4DA9"/>
    <w:rsid w:val="005C4FAB"/>
    <w:rsid w:val="005C561D"/>
    <w:rsid w:val="005C581F"/>
    <w:rsid w:val="005C5AC9"/>
    <w:rsid w:val="005C6AAA"/>
    <w:rsid w:val="005C6CA1"/>
    <w:rsid w:val="005C6D78"/>
    <w:rsid w:val="005C7186"/>
    <w:rsid w:val="005C756E"/>
    <w:rsid w:val="005C7FB7"/>
    <w:rsid w:val="005D0553"/>
    <w:rsid w:val="005D0EF6"/>
    <w:rsid w:val="005D1194"/>
    <w:rsid w:val="005D1412"/>
    <w:rsid w:val="005D161C"/>
    <w:rsid w:val="005D16F0"/>
    <w:rsid w:val="005D1863"/>
    <w:rsid w:val="005D1988"/>
    <w:rsid w:val="005D2956"/>
    <w:rsid w:val="005D2BF9"/>
    <w:rsid w:val="005D2F6D"/>
    <w:rsid w:val="005D421F"/>
    <w:rsid w:val="005D437B"/>
    <w:rsid w:val="005D5210"/>
    <w:rsid w:val="005D527F"/>
    <w:rsid w:val="005D590D"/>
    <w:rsid w:val="005D5DB0"/>
    <w:rsid w:val="005D5EB9"/>
    <w:rsid w:val="005D6183"/>
    <w:rsid w:val="005D6882"/>
    <w:rsid w:val="005D6DC3"/>
    <w:rsid w:val="005D70DA"/>
    <w:rsid w:val="005D7127"/>
    <w:rsid w:val="005D7AB6"/>
    <w:rsid w:val="005D7AE8"/>
    <w:rsid w:val="005E0224"/>
    <w:rsid w:val="005E0B97"/>
    <w:rsid w:val="005E19AE"/>
    <w:rsid w:val="005E1AAF"/>
    <w:rsid w:val="005E1E26"/>
    <w:rsid w:val="005E2267"/>
    <w:rsid w:val="005E243B"/>
    <w:rsid w:val="005E2AB7"/>
    <w:rsid w:val="005E316D"/>
    <w:rsid w:val="005E318C"/>
    <w:rsid w:val="005E3556"/>
    <w:rsid w:val="005E35BC"/>
    <w:rsid w:val="005E3BAF"/>
    <w:rsid w:val="005E3F39"/>
    <w:rsid w:val="005E4160"/>
    <w:rsid w:val="005E41F4"/>
    <w:rsid w:val="005E422D"/>
    <w:rsid w:val="005E55C9"/>
    <w:rsid w:val="005E70CF"/>
    <w:rsid w:val="005E7712"/>
    <w:rsid w:val="005E7DD6"/>
    <w:rsid w:val="005F019E"/>
    <w:rsid w:val="005F024F"/>
    <w:rsid w:val="005F025C"/>
    <w:rsid w:val="005F0905"/>
    <w:rsid w:val="005F0EB9"/>
    <w:rsid w:val="005F1348"/>
    <w:rsid w:val="005F1EB0"/>
    <w:rsid w:val="005F201B"/>
    <w:rsid w:val="005F24DE"/>
    <w:rsid w:val="005F2BE0"/>
    <w:rsid w:val="005F2CDC"/>
    <w:rsid w:val="005F3075"/>
    <w:rsid w:val="005F3379"/>
    <w:rsid w:val="005F431C"/>
    <w:rsid w:val="005F48C3"/>
    <w:rsid w:val="005F4B8A"/>
    <w:rsid w:val="005F5696"/>
    <w:rsid w:val="005F5FC3"/>
    <w:rsid w:val="005F6555"/>
    <w:rsid w:val="005F678B"/>
    <w:rsid w:val="005F6B4A"/>
    <w:rsid w:val="005F702B"/>
    <w:rsid w:val="005F747E"/>
    <w:rsid w:val="005F759E"/>
    <w:rsid w:val="005F77D5"/>
    <w:rsid w:val="005F7A84"/>
    <w:rsid w:val="005F7B8E"/>
    <w:rsid w:val="005F7F3C"/>
    <w:rsid w:val="00600500"/>
    <w:rsid w:val="00600525"/>
    <w:rsid w:val="00600ECA"/>
    <w:rsid w:val="00601594"/>
    <w:rsid w:val="006022FB"/>
    <w:rsid w:val="00602770"/>
    <w:rsid w:val="00602E93"/>
    <w:rsid w:val="00603387"/>
    <w:rsid w:val="0060372B"/>
    <w:rsid w:val="00603A7B"/>
    <w:rsid w:val="00604266"/>
    <w:rsid w:val="006058E3"/>
    <w:rsid w:val="00605B25"/>
    <w:rsid w:val="00605D85"/>
    <w:rsid w:val="006060D6"/>
    <w:rsid w:val="006066B6"/>
    <w:rsid w:val="00606AB3"/>
    <w:rsid w:val="00606E11"/>
    <w:rsid w:val="0060754E"/>
    <w:rsid w:val="00607BFB"/>
    <w:rsid w:val="006105FC"/>
    <w:rsid w:val="00610AC5"/>
    <w:rsid w:val="00610AF3"/>
    <w:rsid w:val="00610B53"/>
    <w:rsid w:val="0061152D"/>
    <w:rsid w:val="0061185C"/>
    <w:rsid w:val="00611D0F"/>
    <w:rsid w:val="006124F7"/>
    <w:rsid w:val="0061265A"/>
    <w:rsid w:val="006129D2"/>
    <w:rsid w:val="0061388B"/>
    <w:rsid w:val="006138DD"/>
    <w:rsid w:val="006144F4"/>
    <w:rsid w:val="00614659"/>
    <w:rsid w:val="00614E87"/>
    <w:rsid w:val="006154B9"/>
    <w:rsid w:val="0061612D"/>
    <w:rsid w:val="00616A28"/>
    <w:rsid w:val="00616B5D"/>
    <w:rsid w:val="00616FDA"/>
    <w:rsid w:val="00617016"/>
    <w:rsid w:val="00617087"/>
    <w:rsid w:val="00617898"/>
    <w:rsid w:val="00617AEA"/>
    <w:rsid w:val="00617DC6"/>
    <w:rsid w:val="006209E1"/>
    <w:rsid w:val="00620D77"/>
    <w:rsid w:val="00620DDE"/>
    <w:rsid w:val="00621B3C"/>
    <w:rsid w:val="006221D4"/>
    <w:rsid w:val="006225CF"/>
    <w:rsid w:val="00622D4D"/>
    <w:rsid w:val="00623C9B"/>
    <w:rsid w:val="00624CA5"/>
    <w:rsid w:val="00625100"/>
    <w:rsid w:val="0062522A"/>
    <w:rsid w:val="0062527D"/>
    <w:rsid w:val="006253E3"/>
    <w:rsid w:val="00625436"/>
    <w:rsid w:val="00625D66"/>
    <w:rsid w:val="00625EC8"/>
    <w:rsid w:val="00626502"/>
    <w:rsid w:val="006267CB"/>
    <w:rsid w:val="006267F9"/>
    <w:rsid w:val="006269B6"/>
    <w:rsid w:val="00626BB7"/>
    <w:rsid w:val="00626FF3"/>
    <w:rsid w:val="0062747C"/>
    <w:rsid w:val="00627813"/>
    <w:rsid w:val="006279BE"/>
    <w:rsid w:val="00630013"/>
    <w:rsid w:val="006301E0"/>
    <w:rsid w:val="006303EF"/>
    <w:rsid w:val="00630484"/>
    <w:rsid w:val="00630C84"/>
    <w:rsid w:val="00630F99"/>
    <w:rsid w:val="00631681"/>
    <w:rsid w:val="00631AD0"/>
    <w:rsid w:val="00631E2F"/>
    <w:rsid w:val="00632442"/>
    <w:rsid w:val="00632458"/>
    <w:rsid w:val="00632A2C"/>
    <w:rsid w:val="006332F4"/>
    <w:rsid w:val="006334F2"/>
    <w:rsid w:val="00633B02"/>
    <w:rsid w:val="006341C8"/>
    <w:rsid w:val="00634291"/>
    <w:rsid w:val="00634C8A"/>
    <w:rsid w:val="0063554B"/>
    <w:rsid w:val="006355C6"/>
    <w:rsid w:val="00635BE8"/>
    <w:rsid w:val="00635C87"/>
    <w:rsid w:val="00635E99"/>
    <w:rsid w:val="00636E37"/>
    <w:rsid w:val="0063721D"/>
    <w:rsid w:val="006374FD"/>
    <w:rsid w:val="00637802"/>
    <w:rsid w:val="00637970"/>
    <w:rsid w:val="00637C8E"/>
    <w:rsid w:val="00637EB0"/>
    <w:rsid w:val="0064021B"/>
    <w:rsid w:val="00640305"/>
    <w:rsid w:val="00640553"/>
    <w:rsid w:val="00640B2C"/>
    <w:rsid w:val="00640C1D"/>
    <w:rsid w:val="00641183"/>
    <w:rsid w:val="006414DD"/>
    <w:rsid w:val="006424B5"/>
    <w:rsid w:val="006427C2"/>
    <w:rsid w:val="00643080"/>
    <w:rsid w:val="00643431"/>
    <w:rsid w:val="0064378B"/>
    <w:rsid w:val="00643A12"/>
    <w:rsid w:val="00643A8F"/>
    <w:rsid w:val="00643EFF"/>
    <w:rsid w:val="0064450F"/>
    <w:rsid w:val="0064458A"/>
    <w:rsid w:val="00644BB0"/>
    <w:rsid w:val="00644EC2"/>
    <w:rsid w:val="00644F7F"/>
    <w:rsid w:val="00644FD2"/>
    <w:rsid w:val="006451BA"/>
    <w:rsid w:val="00645864"/>
    <w:rsid w:val="00645AFE"/>
    <w:rsid w:val="00646B5F"/>
    <w:rsid w:val="00646DB9"/>
    <w:rsid w:val="00646F3B"/>
    <w:rsid w:val="0064702C"/>
    <w:rsid w:val="00647625"/>
    <w:rsid w:val="00647A6A"/>
    <w:rsid w:val="00647A90"/>
    <w:rsid w:val="00647C1B"/>
    <w:rsid w:val="00647D6B"/>
    <w:rsid w:val="00650A1A"/>
    <w:rsid w:val="00651A1A"/>
    <w:rsid w:val="006521F1"/>
    <w:rsid w:val="006524F3"/>
    <w:rsid w:val="0065295A"/>
    <w:rsid w:val="00652C90"/>
    <w:rsid w:val="0065366E"/>
    <w:rsid w:val="0065385D"/>
    <w:rsid w:val="00653BBF"/>
    <w:rsid w:val="00654100"/>
    <w:rsid w:val="00654397"/>
    <w:rsid w:val="0065470C"/>
    <w:rsid w:val="00654896"/>
    <w:rsid w:val="00654982"/>
    <w:rsid w:val="00654BF9"/>
    <w:rsid w:val="00654ECA"/>
    <w:rsid w:val="006551FE"/>
    <w:rsid w:val="006552AF"/>
    <w:rsid w:val="0065564B"/>
    <w:rsid w:val="00656035"/>
    <w:rsid w:val="00656661"/>
    <w:rsid w:val="0065697F"/>
    <w:rsid w:val="006571E0"/>
    <w:rsid w:val="006579DE"/>
    <w:rsid w:val="00657A7A"/>
    <w:rsid w:val="00657CF8"/>
    <w:rsid w:val="00657D99"/>
    <w:rsid w:val="006601A9"/>
    <w:rsid w:val="0066074D"/>
    <w:rsid w:val="00660AD7"/>
    <w:rsid w:val="00660BFD"/>
    <w:rsid w:val="00660DB6"/>
    <w:rsid w:val="00660E5F"/>
    <w:rsid w:val="006612AB"/>
    <w:rsid w:val="006613B6"/>
    <w:rsid w:val="006614AE"/>
    <w:rsid w:val="0066154F"/>
    <w:rsid w:val="00661603"/>
    <w:rsid w:val="006618F2"/>
    <w:rsid w:val="0066208F"/>
    <w:rsid w:val="00662646"/>
    <w:rsid w:val="00662BD6"/>
    <w:rsid w:val="00662D2C"/>
    <w:rsid w:val="00663091"/>
    <w:rsid w:val="00663B56"/>
    <w:rsid w:val="00663E27"/>
    <w:rsid w:val="00664013"/>
    <w:rsid w:val="006643A2"/>
    <w:rsid w:val="00664960"/>
    <w:rsid w:val="00664C1B"/>
    <w:rsid w:val="00664CC0"/>
    <w:rsid w:val="00664F54"/>
    <w:rsid w:val="00665AFF"/>
    <w:rsid w:val="006668A3"/>
    <w:rsid w:val="00666C0D"/>
    <w:rsid w:val="00666EE6"/>
    <w:rsid w:val="00667241"/>
    <w:rsid w:val="0066729C"/>
    <w:rsid w:val="00667725"/>
    <w:rsid w:val="006678D6"/>
    <w:rsid w:val="00667C58"/>
    <w:rsid w:val="00667ED7"/>
    <w:rsid w:val="00670784"/>
    <w:rsid w:val="006707B9"/>
    <w:rsid w:val="00670840"/>
    <w:rsid w:val="00670B46"/>
    <w:rsid w:val="0067106D"/>
    <w:rsid w:val="0067155D"/>
    <w:rsid w:val="00671B80"/>
    <w:rsid w:val="00671E70"/>
    <w:rsid w:val="00672135"/>
    <w:rsid w:val="00672779"/>
    <w:rsid w:val="00672880"/>
    <w:rsid w:val="006729CF"/>
    <w:rsid w:val="00672BA2"/>
    <w:rsid w:val="0067312B"/>
    <w:rsid w:val="00673246"/>
    <w:rsid w:val="0067333E"/>
    <w:rsid w:val="00673404"/>
    <w:rsid w:val="006738DE"/>
    <w:rsid w:val="00673DA7"/>
    <w:rsid w:val="00674948"/>
    <w:rsid w:val="00674FF5"/>
    <w:rsid w:val="00675032"/>
    <w:rsid w:val="0067509C"/>
    <w:rsid w:val="00675160"/>
    <w:rsid w:val="006753AE"/>
    <w:rsid w:val="00675A3B"/>
    <w:rsid w:val="00675F51"/>
    <w:rsid w:val="0067625F"/>
    <w:rsid w:val="00676C63"/>
    <w:rsid w:val="00677196"/>
    <w:rsid w:val="0067719E"/>
    <w:rsid w:val="00677891"/>
    <w:rsid w:val="006778E0"/>
    <w:rsid w:val="00677CB6"/>
    <w:rsid w:val="00677D60"/>
    <w:rsid w:val="006800B5"/>
    <w:rsid w:val="00680A07"/>
    <w:rsid w:val="00680C0B"/>
    <w:rsid w:val="00680C45"/>
    <w:rsid w:val="0068174D"/>
    <w:rsid w:val="00682851"/>
    <w:rsid w:val="00682DD2"/>
    <w:rsid w:val="00682F4F"/>
    <w:rsid w:val="00683398"/>
    <w:rsid w:val="00683AB1"/>
    <w:rsid w:val="00683E2E"/>
    <w:rsid w:val="0068442D"/>
    <w:rsid w:val="00684561"/>
    <w:rsid w:val="006845F2"/>
    <w:rsid w:val="00684B98"/>
    <w:rsid w:val="0068529C"/>
    <w:rsid w:val="0068536E"/>
    <w:rsid w:val="006855A7"/>
    <w:rsid w:val="0068561C"/>
    <w:rsid w:val="006858A5"/>
    <w:rsid w:val="00685C4F"/>
    <w:rsid w:val="00686631"/>
    <w:rsid w:val="00686797"/>
    <w:rsid w:val="00686D42"/>
    <w:rsid w:val="00687A0F"/>
    <w:rsid w:val="00687BED"/>
    <w:rsid w:val="00687E78"/>
    <w:rsid w:val="006901BD"/>
    <w:rsid w:val="0069089C"/>
    <w:rsid w:val="00690A8F"/>
    <w:rsid w:val="00690C9B"/>
    <w:rsid w:val="00690D5D"/>
    <w:rsid w:val="00690E2B"/>
    <w:rsid w:val="0069101E"/>
    <w:rsid w:val="00691107"/>
    <w:rsid w:val="0069110E"/>
    <w:rsid w:val="00691601"/>
    <w:rsid w:val="00691C37"/>
    <w:rsid w:val="00691CBF"/>
    <w:rsid w:val="00692B02"/>
    <w:rsid w:val="00692B54"/>
    <w:rsid w:val="00692C52"/>
    <w:rsid w:val="00693168"/>
    <w:rsid w:val="006937EF"/>
    <w:rsid w:val="00693971"/>
    <w:rsid w:val="00693ED2"/>
    <w:rsid w:val="006950AD"/>
    <w:rsid w:val="0069560F"/>
    <w:rsid w:val="006962A6"/>
    <w:rsid w:val="00696BEB"/>
    <w:rsid w:val="00696C0D"/>
    <w:rsid w:val="0069702C"/>
    <w:rsid w:val="0069704C"/>
    <w:rsid w:val="0069740A"/>
    <w:rsid w:val="00697C8E"/>
    <w:rsid w:val="00697FB4"/>
    <w:rsid w:val="006A00B2"/>
    <w:rsid w:val="006A0664"/>
    <w:rsid w:val="006A0DAE"/>
    <w:rsid w:val="006A0E0A"/>
    <w:rsid w:val="006A0EAB"/>
    <w:rsid w:val="006A1490"/>
    <w:rsid w:val="006A1A94"/>
    <w:rsid w:val="006A1D8D"/>
    <w:rsid w:val="006A1E3C"/>
    <w:rsid w:val="006A2BD6"/>
    <w:rsid w:val="006A2E43"/>
    <w:rsid w:val="006A2F74"/>
    <w:rsid w:val="006A3AFF"/>
    <w:rsid w:val="006A3C04"/>
    <w:rsid w:val="006A448A"/>
    <w:rsid w:val="006A4624"/>
    <w:rsid w:val="006A4728"/>
    <w:rsid w:val="006A62EB"/>
    <w:rsid w:val="006A7B46"/>
    <w:rsid w:val="006B018B"/>
    <w:rsid w:val="006B04C1"/>
    <w:rsid w:val="006B0D38"/>
    <w:rsid w:val="006B1209"/>
    <w:rsid w:val="006B171D"/>
    <w:rsid w:val="006B1B38"/>
    <w:rsid w:val="006B1D31"/>
    <w:rsid w:val="006B2E58"/>
    <w:rsid w:val="006B470F"/>
    <w:rsid w:val="006B4B5A"/>
    <w:rsid w:val="006B53C8"/>
    <w:rsid w:val="006B5C71"/>
    <w:rsid w:val="006B5F72"/>
    <w:rsid w:val="006B69DB"/>
    <w:rsid w:val="006B7559"/>
    <w:rsid w:val="006B7FA6"/>
    <w:rsid w:val="006C00E0"/>
    <w:rsid w:val="006C09AC"/>
    <w:rsid w:val="006C0E6F"/>
    <w:rsid w:val="006C17E2"/>
    <w:rsid w:val="006C1C5D"/>
    <w:rsid w:val="006C25DD"/>
    <w:rsid w:val="006C268C"/>
    <w:rsid w:val="006C2A30"/>
    <w:rsid w:val="006C3744"/>
    <w:rsid w:val="006C3E8C"/>
    <w:rsid w:val="006C3EDF"/>
    <w:rsid w:val="006C3F18"/>
    <w:rsid w:val="006C45F4"/>
    <w:rsid w:val="006C54B6"/>
    <w:rsid w:val="006C55C1"/>
    <w:rsid w:val="006C5BD7"/>
    <w:rsid w:val="006C5FD0"/>
    <w:rsid w:val="006C631E"/>
    <w:rsid w:val="006C6944"/>
    <w:rsid w:val="006C6FFF"/>
    <w:rsid w:val="006C7839"/>
    <w:rsid w:val="006C7ACC"/>
    <w:rsid w:val="006C7F9B"/>
    <w:rsid w:val="006D0340"/>
    <w:rsid w:val="006D0645"/>
    <w:rsid w:val="006D0989"/>
    <w:rsid w:val="006D0B08"/>
    <w:rsid w:val="006D0D4A"/>
    <w:rsid w:val="006D110D"/>
    <w:rsid w:val="006D1668"/>
    <w:rsid w:val="006D1C36"/>
    <w:rsid w:val="006D2000"/>
    <w:rsid w:val="006D21E0"/>
    <w:rsid w:val="006D30C8"/>
    <w:rsid w:val="006D30E3"/>
    <w:rsid w:val="006D3180"/>
    <w:rsid w:val="006D38FE"/>
    <w:rsid w:val="006D3B54"/>
    <w:rsid w:val="006D5B74"/>
    <w:rsid w:val="006D624A"/>
    <w:rsid w:val="006D65CA"/>
    <w:rsid w:val="006D6669"/>
    <w:rsid w:val="006D6EF5"/>
    <w:rsid w:val="006D6FA8"/>
    <w:rsid w:val="006D725E"/>
    <w:rsid w:val="006D771E"/>
    <w:rsid w:val="006D7D6A"/>
    <w:rsid w:val="006E058F"/>
    <w:rsid w:val="006E0738"/>
    <w:rsid w:val="006E0FA8"/>
    <w:rsid w:val="006E1F94"/>
    <w:rsid w:val="006E1FB4"/>
    <w:rsid w:val="006E2376"/>
    <w:rsid w:val="006E273E"/>
    <w:rsid w:val="006E2CE8"/>
    <w:rsid w:val="006E3017"/>
    <w:rsid w:val="006E3326"/>
    <w:rsid w:val="006E38FB"/>
    <w:rsid w:val="006E3B0B"/>
    <w:rsid w:val="006E4405"/>
    <w:rsid w:val="006E4731"/>
    <w:rsid w:val="006E5999"/>
    <w:rsid w:val="006E5E0F"/>
    <w:rsid w:val="006E5ECA"/>
    <w:rsid w:val="006E66B8"/>
    <w:rsid w:val="006E7473"/>
    <w:rsid w:val="006E76E3"/>
    <w:rsid w:val="006E7EC9"/>
    <w:rsid w:val="006E7F91"/>
    <w:rsid w:val="006F0C9C"/>
    <w:rsid w:val="006F0DAD"/>
    <w:rsid w:val="006F122B"/>
    <w:rsid w:val="006F1345"/>
    <w:rsid w:val="006F159F"/>
    <w:rsid w:val="006F18D6"/>
    <w:rsid w:val="006F1DB4"/>
    <w:rsid w:val="006F24D9"/>
    <w:rsid w:val="006F25A0"/>
    <w:rsid w:val="006F2A4C"/>
    <w:rsid w:val="006F3090"/>
    <w:rsid w:val="006F30E7"/>
    <w:rsid w:val="006F3EE9"/>
    <w:rsid w:val="006F4396"/>
    <w:rsid w:val="006F4406"/>
    <w:rsid w:val="006F44C4"/>
    <w:rsid w:val="006F49ED"/>
    <w:rsid w:val="006F5393"/>
    <w:rsid w:val="006F5C03"/>
    <w:rsid w:val="006F5D43"/>
    <w:rsid w:val="006F6193"/>
    <w:rsid w:val="006F67F0"/>
    <w:rsid w:val="006F744E"/>
    <w:rsid w:val="006F75ED"/>
    <w:rsid w:val="006F7C87"/>
    <w:rsid w:val="006F7D04"/>
    <w:rsid w:val="00700019"/>
    <w:rsid w:val="007011D4"/>
    <w:rsid w:val="007015A1"/>
    <w:rsid w:val="00701D82"/>
    <w:rsid w:val="00702541"/>
    <w:rsid w:val="00702EFC"/>
    <w:rsid w:val="0070313F"/>
    <w:rsid w:val="00703714"/>
    <w:rsid w:val="0070391C"/>
    <w:rsid w:val="00703BE8"/>
    <w:rsid w:val="00703CC6"/>
    <w:rsid w:val="0070440F"/>
    <w:rsid w:val="00704443"/>
    <w:rsid w:val="0070473D"/>
    <w:rsid w:val="007049F1"/>
    <w:rsid w:val="00704EF5"/>
    <w:rsid w:val="0070500F"/>
    <w:rsid w:val="00705234"/>
    <w:rsid w:val="00705A4F"/>
    <w:rsid w:val="0070641D"/>
    <w:rsid w:val="007067A5"/>
    <w:rsid w:val="00707037"/>
    <w:rsid w:val="007070F8"/>
    <w:rsid w:val="007079CE"/>
    <w:rsid w:val="00710931"/>
    <w:rsid w:val="00710FAD"/>
    <w:rsid w:val="0071186B"/>
    <w:rsid w:val="00711971"/>
    <w:rsid w:val="00711D11"/>
    <w:rsid w:val="00711F6B"/>
    <w:rsid w:val="00712DE3"/>
    <w:rsid w:val="00713293"/>
    <w:rsid w:val="00713AC5"/>
    <w:rsid w:val="00713B60"/>
    <w:rsid w:val="00713EE9"/>
    <w:rsid w:val="0071428D"/>
    <w:rsid w:val="00714BDC"/>
    <w:rsid w:val="00714EC5"/>
    <w:rsid w:val="00714ECD"/>
    <w:rsid w:val="00715788"/>
    <w:rsid w:val="0071591A"/>
    <w:rsid w:val="00715A4E"/>
    <w:rsid w:val="007165C4"/>
    <w:rsid w:val="00716ACA"/>
    <w:rsid w:val="00717A30"/>
    <w:rsid w:val="00717DEA"/>
    <w:rsid w:val="0072010F"/>
    <w:rsid w:val="00720477"/>
    <w:rsid w:val="0072060A"/>
    <w:rsid w:val="00720B23"/>
    <w:rsid w:val="00720E60"/>
    <w:rsid w:val="00720E64"/>
    <w:rsid w:val="00720FCC"/>
    <w:rsid w:val="00721385"/>
    <w:rsid w:val="0072177B"/>
    <w:rsid w:val="00721878"/>
    <w:rsid w:val="00721B1B"/>
    <w:rsid w:val="00722A27"/>
    <w:rsid w:val="0072376F"/>
    <w:rsid w:val="007237E0"/>
    <w:rsid w:val="00723FFA"/>
    <w:rsid w:val="0072458E"/>
    <w:rsid w:val="00724A01"/>
    <w:rsid w:val="00724DAA"/>
    <w:rsid w:val="00725526"/>
    <w:rsid w:val="0072626B"/>
    <w:rsid w:val="007266E7"/>
    <w:rsid w:val="00727081"/>
    <w:rsid w:val="00727493"/>
    <w:rsid w:val="00727817"/>
    <w:rsid w:val="00727921"/>
    <w:rsid w:val="00727CBF"/>
    <w:rsid w:val="00730460"/>
    <w:rsid w:val="00730E43"/>
    <w:rsid w:val="00730FC0"/>
    <w:rsid w:val="007310D9"/>
    <w:rsid w:val="00731573"/>
    <w:rsid w:val="00732636"/>
    <w:rsid w:val="007327C9"/>
    <w:rsid w:val="00732830"/>
    <w:rsid w:val="00733520"/>
    <w:rsid w:val="00733A3E"/>
    <w:rsid w:val="00733E1F"/>
    <w:rsid w:val="007348C2"/>
    <w:rsid w:val="0073490A"/>
    <w:rsid w:val="0073497F"/>
    <w:rsid w:val="00734AB1"/>
    <w:rsid w:val="007350EA"/>
    <w:rsid w:val="00735ACF"/>
    <w:rsid w:val="007360E6"/>
    <w:rsid w:val="007368C3"/>
    <w:rsid w:val="00736EFB"/>
    <w:rsid w:val="007375E9"/>
    <w:rsid w:val="00737DDF"/>
    <w:rsid w:val="0074014D"/>
    <w:rsid w:val="00740577"/>
    <w:rsid w:val="00740D49"/>
    <w:rsid w:val="00740F3C"/>
    <w:rsid w:val="007410A5"/>
    <w:rsid w:val="00741270"/>
    <w:rsid w:val="00741534"/>
    <w:rsid w:val="00741856"/>
    <w:rsid w:val="00741CCF"/>
    <w:rsid w:val="00741E5E"/>
    <w:rsid w:val="007426BF"/>
    <w:rsid w:val="007426E1"/>
    <w:rsid w:val="007429C9"/>
    <w:rsid w:val="00742C76"/>
    <w:rsid w:val="007430F3"/>
    <w:rsid w:val="00743222"/>
    <w:rsid w:val="0074327F"/>
    <w:rsid w:val="007432F0"/>
    <w:rsid w:val="0074389E"/>
    <w:rsid w:val="00743AF0"/>
    <w:rsid w:val="00744408"/>
    <w:rsid w:val="007446E7"/>
    <w:rsid w:val="00744AA6"/>
    <w:rsid w:val="00744B4C"/>
    <w:rsid w:val="007450FC"/>
    <w:rsid w:val="007453D1"/>
    <w:rsid w:val="0074561F"/>
    <w:rsid w:val="00745C2A"/>
    <w:rsid w:val="00745E79"/>
    <w:rsid w:val="00745ED1"/>
    <w:rsid w:val="007467BD"/>
    <w:rsid w:val="0074687F"/>
    <w:rsid w:val="00746BFB"/>
    <w:rsid w:val="007471F5"/>
    <w:rsid w:val="007472BF"/>
    <w:rsid w:val="007473D2"/>
    <w:rsid w:val="00747B40"/>
    <w:rsid w:val="00747EF9"/>
    <w:rsid w:val="00751600"/>
    <w:rsid w:val="007516F8"/>
    <w:rsid w:val="00751D82"/>
    <w:rsid w:val="007521AC"/>
    <w:rsid w:val="007521F6"/>
    <w:rsid w:val="0075276B"/>
    <w:rsid w:val="00753049"/>
    <w:rsid w:val="007538BC"/>
    <w:rsid w:val="007538C3"/>
    <w:rsid w:val="00753F44"/>
    <w:rsid w:val="00754363"/>
    <w:rsid w:val="00754F2F"/>
    <w:rsid w:val="007552D6"/>
    <w:rsid w:val="00755736"/>
    <w:rsid w:val="00755841"/>
    <w:rsid w:val="00755D2B"/>
    <w:rsid w:val="007567CC"/>
    <w:rsid w:val="00756AF5"/>
    <w:rsid w:val="00756F61"/>
    <w:rsid w:val="0075707E"/>
    <w:rsid w:val="007605F9"/>
    <w:rsid w:val="00760994"/>
    <w:rsid w:val="00760F84"/>
    <w:rsid w:val="0076118E"/>
    <w:rsid w:val="00761482"/>
    <w:rsid w:val="007614A0"/>
    <w:rsid w:val="00761BC2"/>
    <w:rsid w:val="00761D4C"/>
    <w:rsid w:val="0076231F"/>
    <w:rsid w:val="00762345"/>
    <w:rsid w:val="007624FC"/>
    <w:rsid w:val="007627AB"/>
    <w:rsid w:val="00763D46"/>
    <w:rsid w:val="00764347"/>
    <w:rsid w:val="00764507"/>
    <w:rsid w:val="00764D07"/>
    <w:rsid w:val="00764E86"/>
    <w:rsid w:val="0076534E"/>
    <w:rsid w:val="00766192"/>
    <w:rsid w:val="007669DE"/>
    <w:rsid w:val="00766A7E"/>
    <w:rsid w:val="00766B98"/>
    <w:rsid w:val="00766D0A"/>
    <w:rsid w:val="00766D0B"/>
    <w:rsid w:val="007671E8"/>
    <w:rsid w:val="00767420"/>
    <w:rsid w:val="00767ED5"/>
    <w:rsid w:val="007702B3"/>
    <w:rsid w:val="007702E3"/>
    <w:rsid w:val="00770614"/>
    <w:rsid w:val="00771276"/>
    <w:rsid w:val="00772FC6"/>
    <w:rsid w:val="0077301E"/>
    <w:rsid w:val="007734FD"/>
    <w:rsid w:val="007740C7"/>
    <w:rsid w:val="007747ED"/>
    <w:rsid w:val="00774B05"/>
    <w:rsid w:val="00775029"/>
    <w:rsid w:val="00775091"/>
    <w:rsid w:val="00776510"/>
    <w:rsid w:val="00776575"/>
    <w:rsid w:val="00776663"/>
    <w:rsid w:val="007773AA"/>
    <w:rsid w:val="00777A3F"/>
    <w:rsid w:val="00777DA3"/>
    <w:rsid w:val="00777E3D"/>
    <w:rsid w:val="0078026F"/>
    <w:rsid w:val="007802D0"/>
    <w:rsid w:val="007802DF"/>
    <w:rsid w:val="00780353"/>
    <w:rsid w:val="007807E9"/>
    <w:rsid w:val="00780EC3"/>
    <w:rsid w:val="0078188C"/>
    <w:rsid w:val="0078236D"/>
    <w:rsid w:val="00782A30"/>
    <w:rsid w:val="00783DEC"/>
    <w:rsid w:val="007840BB"/>
    <w:rsid w:val="00784400"/>
    <w:rsid w:val="00784874"/>
    <w:rsid w:val="00784BC2"/>
    <w:rsid w:val="00784CC4"/>
    <w:rsid w:val="007852D7"/>
    <w:rsid w:val="00785302"/>
    <w:rsid w:val="00785A40"/>
    <w:rsid w:val="00785C3D"/>
    <w:rsid w:val="00785FA2"/>
    <w:rsid w:val="00786567"/>
    <w:rsid w:val="00786AAE"/>
    <w:rsid w:val="00786C5C"/>
    <w:rsid w:val="00786CA9"/>
    <w:rsid w:val="007877B7"/>
    <w:rsid w:val="00787EAD"/>
    <w:rsid w:val="007908E9"/>
    <w:rsid w:val="007918CF"/>
    <w:rsid w:val="00792C56"/>
    <w:rsid w:val="00792EB3"/>
    <w:rsid w:val="00792F1F"/>
    <w:rsid w:val="007931C3"/>
    <w:rsid w:val="00793396"/>
    <w:rsid w:val="0079391D"/>
    <w:rsid w:val="00793977"/>
    <w:rsid w:val="00793E9E"/>
    <w:rsid w:val="0079400D"/>
    <w:rsid w:val="00794AD7"/>
    <w:rsid w:val="00794BBE"/>
    <w:rsid w:val="00794FD5"/>
    <w:rsid w:val="007953A9"/>
    <w:rsid w:val="0079581B"/>
    <w:rsid w:val="00795B3A"/>
    <w:rsid w:val="00795F40"/>
    <w:rsid w:val="007961BC"/>
    <w:rsid w:val="0079642D"/>
    <w:rsid w:val="0079654E"/>
    <w:rsid w:val="007969C6"/>
    <w:rsid w:val="00797014"/>
    <w:rsid w:val="0079721F"/>
    <w:rsid w:val="00797522"/>
    <w:rsid w:val="00797C6B"/>
    <w:rsid w:val="00797C8A"/>
    <w:rsid w:val="00797DAF"/>
    <w:rsid w:val="007A0F36"/>
    <w:rsid w:val="007A12A8"/>
    <w:rsid w:val="007A16F1"/>
    <w:rsid w:val="007A1740"/>
    <w:rsid w:val="007A1A97"/>
    <w:rsid w:val="007A27B0"/>
    <w:rsid w:val="007A27DE"/>
    <w:rsid w:val="007A2874"/>
    <w:rsid w:val="007A29DE"/>
    <w:rsid w:val="007A31E4"/>
    <w:rsid w:val="007A3268"/>
    <w:rsid w:val="007A3546"/>
    <w:rsid w:val="007A36C3"/>
    <w:rsid w:val="007A36C6"/>
    <w:rsid w:val="007A3859"/>
    <w:rsid w:val="007A4355"/>
    <w:rsid w:val="007A46ED"/>
    <w:rsid w:val="007A4812"/>
    <w:rsid w:val="007A4B3C"/>
    <w:rsid w:val="007A568B"/>
    <w:rsid w:val="007A586F"/>
    <w:rsid w:val="007A5B1D"/>
    <w:rsid w:val="007A603A"/>
    <w:rsid w:val="007A62C4"/>
    <w:rsid w:val="007A697C"/>
    <w:rsid w:val="007A7755"/>
    <w:rsid w:val="007A7881"/>
    <w:rsid w:val="007A78A7"/>
    <w:rsid w:val="007A7DFE"/>
    <w:rsid w:val="007B0CAC"/>
    <w:rsid w:val="007B1217"/>
    <w:rsid w:val="007B150E"/>
    <w:rsid w:val="007B1590"/>
    <w:rsid w:val="007B1647"/>
    <w:rsid w:val="007B18BC"/>
    <w:rsid w:val="007B1A4A"/>
    <w:rsid w:val="007B1BEB"/>
    <w:rsid w:val="007B1D57"/>
    <w:rsid w:val="007B1EA9"/>
    <w:rsid w:val="007B1F8B"/>
    <w:rsid w:val="007B3103"/>
    <w:rsid w:val="007B40C4"/>
    <w:rsid w:val="007B4545"/>
    <w:rsid w:val="007B46B4"/>
    <w:rsid w:val="007B4980"/>
    <w:rsid w:val="007B4B48"/>
    <w:rsid w:val="007B52C9"/>
    <w:rsid w:val="007B5493"/>
    <w:rsid w:val="007B5521"/>
    <w:rsid w:val="007B59FD"/>
    <w:rsid w:val="007B5EDD"/>
    <w:rsid w:val="007B5F8A"/>
    <w:rsid w:val="007B60DC"/>
    <w:rsid w:val="007B6BF3"/>
    <w:rsid w:val="007B6E33"/>
    <w:rsid w:val="007B703E"/>
    <w:rsid w:val="007B7757"/>
    <w:rsid w:val="007B7908"/>
    <w:rsid w:val="007B796F"/>
    <w:rsid w:val="007B7A81"/>
    <w:rsid w:val="007B7E3C"/>
    <w:rsid w:val="007C034E"/>
    <w:rsid w:val="007C03D2"/>
    <w:rsid w:val="007C12F3"/>
    <w:rsid w:val="007C1508"/>
    <w:rsid w:val="007C15DD"/>
    <w:rsid w:val="007C1C8E"/>
    <w:rsid w:val="007C1F07"/>
    <w:rsid w:val="007C1F49"/>
    <w:rsid w:val="007C3221"/>
    <w:rsid w:val="007C341B"/>
    <w:rsid w:val="007C35C7"/>
    <w:rsid w:val="007C4589"/>
    <w:rsid w:val="007C48DF"/>
    <w:rsid w:val="007C515F"/>
    <w:rsid w:val="007C6213"/>
    <w:rsid w:val="007C632C"/>
    <w:rsid w:val="007C712B"/>
    <w:rsid w:val="007C7637"/>
    <w:rsid w:val="007C781B"/>
    <w:rsid w:val="007C7849"/>
    <w:rsid w:val="007C7860"/>
    <w:rsid w:val="007D03A6"/>
    <w:rsid w:val="007D0DC2"/>
    <w:rsid w:val="007D0EDD"/>
    <w:rsid w:val="007D1B1A"/>
    <w:rsid w:val="007D1D7A"/>
    <w:rsid w:val="007D27B4"/>
    <w:rsid w:val="007D3595"/>
    <w:rsid w:val="007D368D"/>
    <w:rsid w:val="007D3E33"/>
    <w:rsid w:val="007D3EF3"/>
    <w:rsid w:val="007D4A9C"/>
    <w:rsid w:val="007D52B0"/>
    <w:rsid w:val="007D5309"/>
    <w:rsid w:val="007D5743"/>
    <w:rsid w:val="007D5966"/>
    <w:rsid w:val="007D69D4"/>
    <w:rsid w:val="007D69EA"/>
    <w:rsid w:val="007D6C23"/>
    <w:rsid w:val="007D6E33"/>
    <w:rsid w:val="007D7088"/>
    <w:rsid w:val="007D7327"/>
    <w:rsid w:val="007D7584"/>
    <w:rsid w:val="007D770D"/>
    <w:rsid w:val="007D7CF3"/>
    <w:rsid w:val="007D7ECC"/>
    <w:rsid w:val="007D7F49"/>
    <w:rsid w:val="007E1696"/>
    <w:rsid w:val="007E1894"/>
    <w:rsid w:val="007E2005"/>
    <w:rsid w:val="007E20E9"/>
    <w:rsid w:val="007E3547"/>
    <w:rsid w:val="007E506E"/>
    <w:rsid w:val="007E5653"/>
    <w:rsid w:val="007E5658"/>
    <w:rsid w:val="007E59AF"/>
    <w:rsid w:val="007E5A1A"/>
    <w:rsid w:val="007E5C18"/>
    <w:rsid w:val="007E5DB3"/>
    <w:rsid w:val="007E5F19"/>
    <w:rsid w:val="007E6395"/>
    <w:rsid w:val="007E6971"/>
    <w:rsid w:val="007E6AB9"/>
    <w:rsid w:val="007E6BB6"/>
    <w:rsid w:val="007E6CF0"/>
    <w:rsid w:val="007E759F"/>
    <w:rsid w:val="007E7BAF"/>
    <w:rsid w:val="007F0238"/>
    <w:rsid w:val="007F0D39"/>
    <w:rsid w:val="007F16BA"/>
    <w:rsid w:val="007F1886"/>
    <w:rsid w:val="007F18F7"/>
    <w:rsid w:val="007F1A96"/>
    <w:rsid w:val="007F1D75"/>
    <w:rsid w:val="007F1EE3"/>
    <w:rsid w:val="007F2255"/>
    <w:rsid w:val="007F22F6"/>
    <w:rsid w:val="007F2B5F"/>
    <w:rsid w:val="007F2DE3"/>
    <w:rsid w:val="007F33B3"/>
    <w:rsid w:val="007F35FE"/>
    <w:rsid w:val="007F3CB0"/>
    <w:rsid w:val="007F41C3"/>
    <w:rsid w:val="007F4299"/>
    <w:rsid w:val="007F4457"/>
    <w:rsid w:val="007F4AD4"/>
    <w:rsid w:val="007F4C8C"/>
    <w:rsid w:val="007F5AF3"/>
    <w:rsid w:val="007F5D3D"/>
    <w:rsid w:val="007F5E00"/>
    <w:rsid w:val="007F636D"/>
    <w:rsid w:val="007F6AC4"/>
    <w:rsid w:val="007F7B38"/>
    <w:rsid w:val="00800316"/>
    <w:rsid w:val="008004B0"/>
    <w:rsid w:val="0080056C"/>
    <w:rsid w:val="008005B8"/>
    <w:rsid w:val="00800961"/>
    <w:rsid w:val="00800C70"/>
    <w:rsid w:val="00800D26"/>
    <w:rsid w:val="00801528"/>
    <w:rsid w:val="00801B6F"/>
    <w:rsid w:val="00801DB7"/>
    <w:rsid w:val="00801DD8"/>
    <w:rsid w:val="008020AD"/>
    <w:rsid w:val="00802683"/>
    <w:rsid w:val="0080270B"/>
    <w:rsid w:val="008029CF"/>
    <w:rsid w:val="00803024"/>
    <w:rsid w:val="008033BE"/>
    <w:rsid w:val="00803B1D"/>
    <w:rsid w:val="00803FE0"/>
    <w:rsid w:val="0080442E"/>
    <w:rsid w:val="00804C4B"/>
    <w:rsid w:val="00804E71"/>
    <w:rsid w:val="00804F18"/>
    <w:rsid w:val="008058D3"/>
    <w:rsid w:val="0080601F"/>
    <w:rsid w:val="008061B2"/>
    <w:rsid w:val="00806212"/>
    <w:rsid w:val="008069D3"/>
    <w:rsid w:val="008069F5"/>
    <w:rsid w:val="00807894"/>
    <w:rsid w:val="00810101"/>
    <w:rsid w:val="008102B4"/>
    <w:rsid w:val="008105DD"/>
    <w:rsid w:val="00810796"/>
    <w:rsid w:val="00810ECF"/>
    <w:rsid w:val="00810F43"/>
    <w:rsid w:val="00811462"/>
    <w:rsid w:val="008118A5"/>
    <w:rsid w:val="00811BF9"/>
    <w:rsid w:val="00812159"/>
    <w:rsid w:val="00812978"/>
    <w:rsid w:val="008129A3"/>
    <w:rsid w:val="0081320C"/>
    <w:rsid w:val="008135E6"/>
    <w:rsid w:val="00813B08"/>
    <w:rsid w:val="00813B09"/>
    <w:rsid w:val="00814104"/>
    <w:rsid w:val="008143FB"/>
    <w:rsid w:val="008144DE"/>
    <w:rsid w:val="00814D9D"/>
    <w:rsid w:val="00814E53"/>
    <w:rsid w:val="00815063"/>
    <w:rsid w:val="00815290"/>
    <w:rsid w:val="0081544F"/>
    <w:rsid w:val="00815696"/>
    <w:rsid w:val="00815C02"/>
    <w:rsid w:val="00815C9E"/>
    <w:rsid w:val="008163E4"/>
    <w:rsid w:val="008167E4"/>
    <w:rsid w:val="00816C9D"/>
    <w:rsid w:val="008173E8"/>
    <w:rsid w:val="0081745C"/>
    <w:rsid w:val="00820154"/>
    <w:rsid w:val="008201F2"/>
    <w:rsid w:val="00820EDA"/>
    <w:rsid w:val="00821096"/>
    <w:rsid w:val="00821114"/>
    <w:rsid w:val="00821139"/>
    <w:rsid w:val="00821391"/>
    <w:rsid w:val="00821539"/>
    <w:rsid w:val="0082173C"/>
    <w:rsid w:val="0082229F"/>
    <w:rsid w:val="00822C1F"/>
    <w:rsid w:val="00822C20"/>
    <w:rsid w:val="008230DD"/>
    <w:rsid w:val="0082361B"/>
    <w:rsid w:val="008238F7"/>
    <w:rsid w:val="00823B4E"/>
    <w:rsid w:val="00824708"/>
    <w:rsid w:val="00824D48"/>
    <w:rsid w:val="00825A6E"/>
    <w:rsid w:val="008265BD"/>
    <w:rsid w:val="00826781"/>
    <w:rsid w:val="00826A6C"/>
    <w:rsid w:val="00826B08"/>
    <w:rsid w:val="00826BE6"/>
    <w:rsid w:val="00826C1D"/>
    <w:rsid w:val="00827983"/>
    <w:rsid w:val="00827B15"/>
    <w:rsid w:val="00827CE8"/>
    <w:rsid w:val="00827D53"/>
    <w:rsid w:val="00830430"/>
    <w:rsid w:val="008304D7"/>
    <w:rsid w:val="00830529"/>
    <w:rsid w:val="00831579"/>
    <w:rsid w:val="00831D26"/>
    <w:rsid w:val="00831DF5"/>
    <w:rsid w:val="0083249F"/>
    <w:rsid w:val="00832B48"/>
    <w:rsid w:val="0083374C"/>
    <w:rsid w:val="008339C3"/>
    <w:rsid w:val="00833B57"/>
    <w:rsid w:val="008342AF"/>
    <w:rsid w:val="008343B5"/>
    <w:rsid w:val="008347C1"/>
    <w:rsid w:val="00834A9C"/>
    <w:rsid w:val="00834D4F"/>
    <w:rsid w:val="00834DA6"/>
    <w:rsid w:val="00834EAA"/>
    <w:rsid w:val="0083502D"/>
    <w:rsid w:val="00836106"/>
    <w:rsid w:val="00836AE3"/>
    <w:rsid w:val="00836B5C"/>
    <w:rsid w:val="008374FD"/>
    <w:rsid w:val="008377FD"/>
    <w:rsid w:val="008400A3"/>
    <w:rsid w:val="00840B03"/>
    <w:rsid w:val="00840B63"/>
    <w:rsid w:val="00840C67"/>
    <w:rsid w:val="00840F9E"/>
    <w:rsid w:val="0084196D"/>
    <w:rsid w:val="00841C9B"/>
    <w:rsid w:val="00841D4F"/>
    <w:rsid w:val="008427AA"/>
    <w:rsid w:val="00842A1C"/>
    <w:rsid w:val="00842AB3"/>
    <w:rsid w:val="00842C79"/>
    <w:rsid w:val="00842ED4"/>
    <w:rsid w:val="008436C9"/>
    <w:rsid w:val="00843821"/>
    <w:rsid w:val="00843FD8"/>
    <w:rsid w:val="0084415F"/>
    <w:rsid w:val="00844C06"/>
    <w:rsid w:val="00844CF2"/>
    <w:rsid w:val="00844DF8"/>
    <w:rsid w:val="00844F46"/>
    <w:rsid w:val="00845899"/>
    <w:rsid w:val="00846083"/>
    <w:rsid w:val="008469B6"/>
    <w:rsid w:val="00846E57"/>
    <w:rsid w:val="00846EB9"/>
    <w:rsid w:val="0084711C"/>
    <w:rsid w:val="0084740D"/>
    <w:rsid w:val="008477DC"/>
    <w:rsid w:val="00847B4E"/>
    <w:rsid w:val="0085012C"/>
    <w:rsid w:val="008503DC"/>
    <w:rsid w:val="00850822"/>
    <w:rsid w:val="00851060"/>
    <w:rsid w:val="008511E2"/>
    <w:rsid w:val="0085124B"/>
    <w:rsid w:val="00852A47"/>
    <w:rsid w:val="00852EC9"/>
    <w:rsid w:val="0085303C"/>
    <w:rsid w:val="008530C5"/>
    <w:rsid w:val="00853FD7"/>
    <w:rsid w:val="008546D8"/>
    <w:rsid w:val="0085508F"/>
    <w:rsid w:val="00855097"/>
    <w:rsid w:val="00855779"/>
    <w:rsid w:val="008557D8"/>
    <w:rsid w:val="0085584D"/>
    <w:rsid w:val="00855F08"/>
    <w:rsid w:val="0085646C"/>
    <w:rsid w:val="00856651"/>
    <w:rsid w:val="00856B7E"/>
    <w:rsid w:val="008571C3"/>
    <w:rsid w:val="008575A5"/>
    <w:rsid w:val="0085798F"/>
    <w:rsid w:val="00857A3C"/>
    <w:rsid w:val="00857BD2"/>
    <w:rsid w:val="00857CDF"/>
    <w:rsid w:val="008602D2"/>
    <w:rsid w:val="00860E17"/>
    <w:rsid w:val="00860FFC"/>
    <w:rsid w:val="008614A6"/>
    <w:rsid w:val="00861AAF"/>
    <w:rsid w:val="00861B1E"/>
    <w:rsid w:val="00862D99"/>
    <w:rsid w:val="0086317C"/>
    <w:rsid w:val="008632B7"/>
    <w:rsid w:val="008634D9"/>
    <w:rsid w:val="00863ABD"/>
    <w:rsid w:val="00863F2D"/>
    <w:rsid w:val="00864101"/>
    <w:rsid w:val="00864292"/>
    <w:rsid w:val="008652D1"/>
    <w:rsid w:val="008652D6"/>
    <w:rsid w:val="00865F1E"/>
    <w:rsid w:val="008664CA"/>
    <w:rsid w:val="008667F8"/>
    <w:rsid w:val="008669BB"/>
    <w:rsid w:val="00870360"/>
    <w:rsid w:val="0087075F"/>
    <w:rsid w:val="00870C6B"/>
    <w:rsid w:val="00870D8A"/>
    <w:rsid w:val="00870EE9"/>
    <w:rsid w:val="008721E3"/>
    <w:rsid w:val="00872283"/>
    <w:rsid w:val="00872540"/>
    <w:rsid w:val="00872D92"/>
    <w:rsid w:val="00872E66"/>
    <w:rsid w:val="00873147"/>
    <w:rsid w:val="008739CF"/>
    <w:rsid w:val="008742FD"/>
    <w:rsid w:val="008747C0"/>
    <w:rsid w:val="0087574F"/>
    <w:rsid w:val="008757DB"/>
    <w:rsid w:val="008764B0"/>
    <w:rsid w:val="0087702B"/>
    <w:rsid w:val="008772C1"/>
    <w:rsid w:val="0087740B"/>
    <w:rsid w:val="00877FDE"/>
    <w:rsid w:val="0088005A"/>
    <w:rsid w:val="008806FB"/>
    <w:rsid w:val="0088078F"/>
    <w:rsid w:val="008807DE"/>
    <w:rsid w:val="008807FA"/>
    <w:rsid w:val="00881068"/>
    <w:rsid w:val="00881084"/>
    <w:rsid w:val="00881D70"/>
    <w:rsid w:val="00881F5F"/>
    <w:rsid w:val="008821C8"/>
    <w:rsid w:val="0088227F"/>
    <w:rsid w:val="008834D6"/>
    <w:rsid w:val="008838A3"/>
    <w:rsid w:val="00883C56"/>
    <w:rsid w:val="00883DB2"/>
    <w:rsid w:val="008844B2"/>
    <w:rsid w:val="00884DB3"/>
    <w:rsid w:val="00885337"/>
    <w:rsid w:val="00885F15"/>
    <w:rsid w:val="00886583"/>
    <w:rsid w:val="00886990"/>
    <w:rsid w:val="00886ACF"/>
    <w:rsid w:val="00886EC2"/>
    <w:rsid w:val="00887642"/>
    <w:rsid w:val="008879D0"/>
    <w:rsid w:val="00887DCF"/>
    <w:rsid w:val="00890116"/>
    <w:rsid w:val="0089097C"/>
    <w:rsid w:val="00890B4D"/>
    <w:rsid w:val="00890CB8"/>
    <w:rsid w:val="00890EF3"/>
    <w:rsid w:val="00891269"/>
    <w:rsid w:val="00891814"/>
    <w:rsid w:val="00891E1C"/>
    <w:rsid w:val="00892CDD"/>
    <w:rsid w:val="00892F39"/>
    <w:rsid w:val="00893166"/>
    <w:rsid w:val="00893C2D"/>
    <w:rsid w:val="00893C85"/>
    <w:rsid w:val="00894610"/>
    <w:rsid w:val="0089496D"/>
    <w:rsid w:val="00894F3F"/>
    <w:rsid w:val="0089547F"/>
    <w:rsid w:val="0089604A"/>
    <w:rsid w:val="008968AD"/>
    <w:rsid w:val="00896AA0"/>
    <w:rsid w:val="00897426"/>
    <w:rsid w:val="00897530"/>
    <w:rsid w:val="00897825"/>
    <w:rsid w:val="00897843"/>
    <w:rsid w:val="00897A40"/>
    <w:rsid w:val="00897E3E"/>
    <w:rsid w:val="008A020A"/>
    <w:rsid w:val="008A031C"/>
    <w:rsid w:val="008A0980"/>
    <w:rsid w:val="008A0A6F"/>
    <w:rsid w:val="008A0DBC"/>
    <w:rsid w:val="008A0EC7"/>
    <w:rsid w:val="008A14FF"/>
    <w:rsid w:val="008A1650"/>
    <w:rsid w:val="008A1BDC"/>
    <w:rsid w:val="008A1C67"/>
    <w:rsid w:val="008A20CF"/>
    <w:rsid w:val="008A3408"/>
    <w:rsid w:val="008A3A1A"/>
    <w:rsid w:val="008A41CA"/>
    <w:rsid w:val="008A4451"/>
    <w:rsid w:val="008A470C"/>
    <w:rsid w:val="008A4863"/>
    <w:rsid w:val="008A48A7"/>
    <w:rsid w:val="008A597F"/>
    <w:rsid w:val="008A696D"/>
    <w:rsid w:val="008A6CF7"/>
    <w:rsid w:val="008A6E3A"/>
    <w:rsid w:val="008A71AA"/>
    <w:rsid w:val="008A721D"/>
    <w:rsid w:val="008A74C9"/>
    <w:rsid w:val="008A74F4"/>
    <w:rsid w:val="008A7F8D"/>
    <w:rsid w:val="008B08E8"/>
    <w:rsid w:val="008B0BA0"/>
    <w:rsid w:val="008B11CF"/>
    <w:rsid w:val="008B1251"/>
    <w:rsid w:val="008B1596"/>
    <w:rsid w:val="008B2074"/>
    <w:rsid w:val="008B2315"/>
    <w:rsid w:val="008B2399"/>
    <w:rsid w:val="008B243A"/>
    <w:rsid w:val="008B2C9A"/>
    <w:rsid w:val="008B2F58"/>
    <w:rsid w:val="008B308E"/>
    <w:rsid w:val="008B3432"/>
    <w:rsid w:val="008B39C1"/>
    <w:rsid w:val="008B44AF"/>
    <w:rsid w:val="008B4A99"/>
    <w:rsid w:val="008B4D29"/>
    <w:rsid w:val="008B4FDE"/>
    <w:rsid w:val="008B5A66"/>
    <w:rsid w:val="008B5F3E"/>
    <w:rsid w:val="008B612C"/>
    <w:rsid w:val="008B6AF3"/>
    <w:rsid w:val="008B6DD5"/>
    <w:rsid w:val="008B6E81"/>
    <w:rsid w:val="008B70D4"/>
    <w:rsid w:val="008B7102"/>
    <w:rsid w:val="008B7804"/>
    <w:rsid w:val="008C00D2"/>
    <w:rsid w:val="008C02D6"/>
    <w:rsid w:val="008C0B71"/>
    <w:rsid w:val="008C1359"/>
    <w:rsid w:val="008C1987"/>
    <w:rsid w:val="008C2948"/>
    <w:rsid w:val="008C37A0"/>
    <w:rsid w:val="008C3953"/>
    <w:rsid w:val="008C3D58"/>
    <w:rsid w:val="008C431E"/>
    <w:rsid w:val="008C458D"/>
    <w:rsid w:val="008C4DF4"/>
    <w:rsid w:val="008C5324"/>
    <w:rsid w:val="008C5F89"/>
    <w:rsid w:val="008C6015"/>
    <w:rsid w:val="008C6179"/>
    <w:rsid w:val="008C63E7"/>
    <w:rsid w:val="008C7167"/>
    <w:rsid w:val="008C773F"/>
    <w:rsid w:val="008C7C7D"/>
    <w:rsid w:val="008D0194"/>
    <w:rsid w:val="008D08CB"/>
    <w:rsid w:val="008D0CE9"/>
    <w:rsid w:val="008D0F11"/>
    <w:rsid w:val="008D0FD4"/>
    <w:rsid w:val="008D1604"/>
    <w:rsid w:val="008D163F"/>
    <w:rsid w:val="008D173D"/>
    <w:rsid w:val="008D1744"/>
    <w:rsid w:val="008D1DA6"/>
    <w:rsid w:val="008D1FF1"/>
    <w:rsid w:val="008D2519"/>
    <w:rsid w:val="008D2631"/>
    <w:rsid w:val="008D2C47"/>
    <w:rsid w:val="008D3C1A"/>
    <w:rsid w:val="008D45A1"/>
    <w:rsid w:val="008D4A2D"/>
    <w:rsid w:val="008D4E92"/>
    <w:rsid w:val="008D5022"/>
    <w:rsid w:val="008D5984"/>
    <w:rsid w:val="008D5F58"/>
    <w:rsid w:val="008D6565"/>
    <w:rsid w:val="008D685B"/>
    <w:rsid w:val="008D6D47"/>
    <w:rsid w:val="008D6D4E"/>
    <w:rsid w:val="008D7164"/>
    <w:rsid w:val="008D7485"/>
    <w:rsid w:val="008E01F8"/>
    <w:rsid w:val="008E028C"/>
    <w:rsid w:val="008E0657"/>
    <w:rsid w:val="008E0DD6"/>
    <w:rsid w:val="008E0E3F"/>
    <w:rsid w:val="008E11D4"/>
    <w:rsid w:val="008E1520"/>
    <w:rsid w:val="008E15E1"/>
    <w:rsid w:val="008E1978"/>
    <w:rsid w:val="008E1E21"/>
    <w:rsid w:val="008E2560"/>
    <w:rsid w:val="008E2CED"/>
    <w:rsid w:val="008E3893"/>
    <w:rsid w:val="008E3A69"/>
    <w:rsid w:val="008E3DAB"/>
    <w:rsid w:val="008E4002"/>
    <w:rsid w:val="008E419A"/>
    <w:rsid w:val="008E4B68"/>
    <w:rsid w:val="008E502A"/>
    <w:rsid w:val="008E5155"/>
    <w:rsid w:val="008E5867"/>
    <w:rsid w:val="008E5F5D"/>
    <w:rsid w:val="008E74F7"/>
    <w:rsid w:val="008E7A6A"/>
    <w:rsid w:val="008E7C7B"/>
    <w:rsid w:val="008F0032"/>
    <w:rsid w:val="008F0805"/>
    <w:rsid w:val="008F096F"/>
    <w:rsid w:val="008F0B62"/>
    <w:rsid w:val="008F1161"/>
    <w:rsid w:val="008F1472"/>
    <w:rsid w:val="008F16B5"/>
    <w:rsid w:val="008F1C05"/>
    <w:rsid w:val="008F1CB0"/>
    <w:rsid w:val="008F247C"/>
    <w:rsid w:val="008F2488"/>
    <w:rsid w:val="008F2F55"/>
    <w:rsid w:val="008F305F"/>
    <w:rsid w:val="008F30C9"/>
    <w:rsid w:val="008F313D"/>
    <w:rsid w:val="008F337E"/>
    <w:rsid w:val="008F365E"/>
    <w:rsid w:val="008F3E9E"/>
    <w:rsid w:val="008F4442"/>
    <w:rsid w:val="008F44E8"/>
    <w:rsid w:val="008F503A"/>
    <w:rsid w:val="008F5478"/>
    <w:rsid w:val="008F563C"/>
    <w:rsid w:val="008F5760"/>
    <w:rsid w:val="008F5A2C"/>
    <w:rsid w:val="008F5C4B"/>
    <w:rsid w:val="008F6F5E"/>
    <w:rsid w:val="008F7577"/>
    <w:rsid w:val="008F7A14"/>
    <w:rsid w:val="008F7DE3"/>
    <w:rsid w:val="009001CB"/>
    <w:rsid w:val="009002A0"/>
    <w:rsid w:val="00900313"/>
    <w:rsid w:val="009011DB"/>
    <w:rsid w:val="00901298"/>
    <w:rsid w:val="0090150F"/>
    <w:rsid w:val="00901581"/>
    <w:rsid w:val="00901783"/>
    <w:rsid w:val="009019F6"/>
    <w:rsid w:val="00901E9B"/>
    <w:rsid w:val="00901FEF"/>
    <w:rsid w:val="00902050"/>
    <w:rsid w:val="009031B1"/>
    <w:rsid w:val="0090335E"/>
    <w:rsid w:val="00903E0C"/>
    <w:rsid w:val="00904053"/>
    <w:rsid w:val="00904231"/>
    <w:rsid w:val="009049D4"/>
    <w:rsid w:val="00904DB2"/>
    <w:rsid w:val="00905379"/>
    <w:rsid w:val="00905760"/>
    <w:rsid w:val="00905DC4"/>
    <w:rsid w:val="00906EAE"/>
    <w:rsid w:val="00907696"/>
    <w:rsid w:val="009076C5"/>
    <w:rsid w:val="00907794"/>
    <w:rsid w:val="00907A8D"/>
    <w:rsid w:val="00907C6B"/>
    <w:rsid w:val="00907E2F"/>
    <w:rsid w:val="009102E7"/>
    <w:rsid w:val="00910491"/>
    <w:rsid w:val="009109CE"/>
    <w:rsid w:val="00910CA5"/>
    <w:rsid w:val="00911BC1"/>
    <w:rsid w:val="00912711"/>
    <w:rsid w:val="00912894"/>
    <w:rsid w:val="00912CA4"/>
    <w:rsid w:val="009134CB"/>
    <w:rsid w:val="0091360B"/>
    <w:rsid w:val="0091376F"/>
    <w:rsid w:val="00913CF1"/>
    <w:rsid w:val="00914E1B"/>
    <w:rsid w:val="00915620"/>
    <w:rsid w:val="00915720"/>
    <w:rsid w:val="009163C2"/>
    <w:rsid w:val="00916866"/>
    <w:rsid w:val="00916C0C"/>
    <w:rsid w:val="00916F1D"/>
    <w:rsid w:val="009174E4"/>
    <w:rsid w:val="00917555"/>
    <w:rsid w:val="009177B9"/>
    <w:rsid w:val="009177ED"/>
    <w:rsid w:val="00917DF1"/>
    <w:rsid w:val="009205A2"/>
    <w:rsid w:val="00920C0B"/>
    <w:rsid w:val="00921167"/>
    <w:rsid w:val="0092118F"/>
    <w:rsid w:val="0092139C"/>
    <w:rsid w:val="0092224A"/>
    <w:rsid w:val="00922A93"/>
    <w:rsid w:val="00922C50"/>
    <w:rsid w:val="00923AA6"/>
    <w:rsid w:val="00924709"/>
    <w:rsid w:val="0092474C"/>
    <w:rsid w:val="00924A5C"/>
    <w:rsid w:val="00924F49"/>
    <w:rsid w:val="00925080"/>
    <w:rsid w:val="00925BD8"/>
    <w:rsid w:val="00925F95"/>
    <w:rsid w:val="009261BC"/>
    <w:rsid w:val="00926292"/>
    <w:rsid w:val="0092718E"/>
    <w:rsid w:val="00927245"/>
    <w:rsid w:val="0092747C"/>
    <w:rsid w:val="009274B3"/>
    <w:rsid w:val="00927527"/>
    <w:rsid w:val="009275BD"/>
    <w:rsid w:val="00927D7D"/>
    <w:rsid w:val="00930062"/>
    <w:rsid w:val="00930215"/>
    <w:rsid w:val="00930261"/>
    <w:rsid w:val="009302BF"/>
    <w:rsid w:val="00930BD5"/>
    <w:rsid w:val="00930D8A"/>
    <w:rsid w:val="009310CF"/>
    <w:rsid w:val="009311FF"/>
    <w:rsid w:val="009314D6"/>
    <w:rsid w:val="009316ED"/>
    <w:rsid w:val="009324D0"/>
    <w:rsid w:val="009324EC"/>
    <w:rsid w:val="00932A2A"/>
    <w:rsid w:val="00932D09"/>
    <w:rsid w:val="00933051"/>
    <w:rsid w:val="0093374B"/>
    <w:rsid w:val="00933885"/>
    <w:rsid w:val="00933C67"/>
    <w:rsid w:val="00933D37"/>
    <w:rsid w:val="009347F3"/>
    <w:rsid w:val="00934A1D"/>
    <w:rsid w:val="00934BAD"/>
    <w:rsid w:val="00934C57"/>
    <w:rsid w:val="00935015"/>
    <w:rsid w:val="009359F2"/>
    <w:rsid w:val="00935D89"/>
    <w:rsid w:val="00935F1D"/>
    <w:rsid w:val="009367D5"/>
    <w:rsid w:val="00936B6C"/>
    <w:rsid w:val="00937ABE"/>
    <w:rsid w:val="00940306"/>
    <w:rsid w:val="00941308"/>
    <w:rsid w:val="00941326"/>
    <w:rsid w:val="00941ACE"/>
    <w:rsid w:val="00941C6B"/>
    <w:rsid w:val="00941D90"/>
    <w:rsid w:val="00941E64"/>
    <w:rsid w:val="00941E7A"/>
    <w:rsid w:val="00941EC0"/>
    <w:rsid w:val="00942624"/>
    <w:rsid w:val="009427A6"/>
    <w:rsid w:val="00942BB2"/>
    <w:rsid w:val="00943B3E"/>
    <w:rsid w:val="009445F4"/>
    <w:rsid w:val="00944AF6"/>
    <w:rsid w:val="00944E1C"/>
    <w:rsid w:val="00944E90"/>
    <w:rsid w:val="009452B7"/>
    <w:rsid w:val="009458A1"/>
    <w:rsid w:val="0094593D"/>
    <w:rsid w:val="0094598F"/>
    <w:rsid w:val="00945F28"/>
    <w:rsid w:val="00946864"/>
    <w:rsid w:val="00946C7E"/>
    <w:rsid w:val="00946F94"/>
    <w:rsid w:val="009471FF"/>
    <w:rsid w:val="009473F6"/>
    <w:rsid w:val="0095034E"/>
    <w:rsid w:val="00950A50"/>
    <w:rsid w:val="009519FC"/>
    <w:rsid w:val="0095286F"/>
    <w:rsid w:val="00952F2F"/>
    <w:rsid w:val="00953251"/>
    <w:rsid w:val="00953493"/>
    <w:rsid w:val="00953B10"/>
    <w:rsid w:val="00953B96"/>
    <w:rsid w:val="00953D23"/>
    <w:rsid w:val="009540D8"/>
    <w:rsid w:val="009545F6"/>
    <w:rsid w:val="00954837"/>
    <w:rsid w:val="00955169"/>
    <w:rsid w:val="0095528C"/>
    <w:rsid w:val="00955A59"/>
    <w:rsid w:val="0095611A"/>
    <w:rsid w:val="00956363"/>
    <w:rsid w:val="00956688"/>
    <w:rsid w:val="00956A0D"/>
    <w:rsid w:val="00956B60"/>
    <w:rsid w:val="00957A6B"/>
    <w:rsid w:val="00957B25"/>
    <w:rsid w:val="00957DBA"/>
    <w:rsid w:val="0096053A"/>
    <w:rsid w:val="00960977"/>
    <w:rsid w:val="00960B8E"/>
    <w:rsid w:val="00961586"/>
    <w:rsid w:val="00961751"/>
    <w:rsid w:val="009617F2"/>
    <w:rsid w:val="00961BB5"/>
    <w:rsid w:val="00961FFE"/>
    <w:rsid w:val="009623C7"/>
    <w:rsid w:val="0096243A"/>
    <w:rsid w:val="0096261E"/>
    <w:rsid w:val="009626B8"/>
    <w:rsid w:val="00962E76"/>
    <w:rsid w:val="00964CF8"/>
    <w:rsid w:val="00964EA0"/>
    <w:rsid w:val="009652CC"/>
    <w:rsid w:val="00965B0E"/>
    <w:rsid w:val="00965EED"/>
    <w:rsid w:val="0096605D"/>
    <w:rsid w:val="00966919"/>
    <w:rsid w:val="00967707"/>
    <w:rsid w:val="00967709"/>
    <w:rsid w:val="0096788B"/>
    <w:rsid w:val="00967B3A"/>
    <w:rsid w:val="00967C2C"/>
    <w:rsid w:val="00970763"/>
    <w:rsid w:val="00970ED8"/>
    <w:rsid w:val="0097160A"/>
    <w:rsid w:val="00972339"/>
    <w:rsid w:val="0097264A"/>
    <w:rsid w:val="009730DF"/>
    <w:rsid w:val="0097325B"/>
    <w:rsid w:val="0097356A"/>
    <w:rsid w:val="009735C5"/>
    <w:rsid w:val="00973EB3"/>
    <w:rsid w:val="00974186"/>
    <w:rsid w:val="0097418F"/>
    <w:rsid w:val="009745CB"/>
    <w:rsid w:val="00974A25"/>
    <w:rsid w:val="00974C0F"/>
    <w:rsid w:val="00974C6D"/>
    <w:rsid w:val="00975232"/>
    <w:rsid w:val="00975429"/>
    <w:rsid w:val="00975662"/>
    <w:rsid w:val="009757AA"/>
    <w:rsid w:val="00975A98"/>
    <w:rsid w:val="009763B8"/>
    <w:rsid w:val="00976414"/>
    <w:rsid w:val="00976E0C"/>
    <w:rsid w:val="00977658"/>
    <w:rsid w:val="00977781"/>
    <w:rsid w:val="00977B31"/>
    <w:rsid w:val="00977C3B"/>
    <w:rsid w:val="00977DBC"/>
    <w:rsid w:val="0098059A"/>
    <w:rsid w:val="009805DC"/>
    <w:rsid w:val="00980A43"/>
    <w:rsid w:val="0098119A"/>
    <w:rsid w:val="009812A3"/>
    <w:rsid w:val="00981B29"/>
    <w:rsid w:val="009821AA"/>
    <w:rsid w:val="00982322"/>
    <w:rsid w:val="00982485"/>
    <w:rsid w:val="009824C0"/>
    <w:rsid w:val="0098262B"/>
    <w:rsid w:val="009826D4"/>
    <w:rsid w:val="00982F96"/>
    <w:rsid w:val="0098307C"/>
    <w:rsid w:val="009835EC"/>
    <w:rsid w:val="0098375A"/>
    <w:rsid w:val="009839A5"/>
    <w:rsid w:val="00983D3E"/>
    <w:rsid w:val="00983D9A"/>
    <w:rsid w:val="00984B6D"/>
    <w:rsid w:val="00984C50"/>
    <w:rsid w:val="00984DE2"/>
    <w:rsid w:val="009850A0"/>
    <w:rsid w:val="00985294"/>
    <w:rsid w:val="00985A72"/>
    <w:rsid w:val="00985C46"/>
    <w:rsid w:val="00986064"/>
    <w:rsid w:val="0098615C"/>
    <w:rsid w:val="00986299"/>
    <w:rsid w:val="009865F8"/>
    <w:rsid w:val="00987003"/>
    <w:rsid w:val="009871E4"/>
    <w:rsid w:val="009873A9"/>
    <w:rsid w:val="0098748A"/>
    <w:rsid w:val="009878C9"/>
    <w:rsid w:val="00987944"/>
    <w:rsid w:val="00987E48"/>
    <w:rsid w:val="00987F53"/>
    <w:rsid w:val="009901BB"/>
    <w:rsid w:val="00990203"/>
    <w:rsid w:val="00990D1C"/>
    <w:rsid w:val="00990F8E"/>
    <w:rsid w:val="00991319"/>
    <w:rsid w:val="00992274"/>
    <w:rsid w:val="00992B68"/>
    <w:rsid w:val="00993BE6"/>
    <w:rsid w:val="00994375"/>
    <w:rsid w:val="00994461"/>
    <w:rsid w:val="00994AFE"/>
    <w:rsid w:val="009952DB"/>
    <w:rsid w:val="009958DF"/>
    <w:rsid w:val="00995CB6"/>
    <w:rsid w:val="0099689D"/>
    <w:rsid w:val="009968C0"/>
    <w:rsid w:val="00996C68"/>
    <w:rsid w:val="00997809"/>
    <w:rsid w:val="00997C35"/>
    <w:rsid w:val="009A0262"/>
    <w:rsid w:val="009A0400"/>
    <w:rsid w:val="009A04DC"/>
    <w:rsid w:val="009A05A3"/>
    <w:rsid w:val="009A07B7"/>
    <w:rsid w:val="009A0A09"/>
    <w:rsid w:val="009A0A55"/>
    <w:rsid w:val="009A10D0"/>
    <w:rsid w:val="009A1BE5"/>
    <w:rsid w:val="009A210B"/>
    <w:rsid w:val="009A25E7"/>
    <w:rsid w:val="009A26C4"/>
    <w:rsid w:val="009A2EEB"/>
    <w:rsid w:val="009A3A74"/>
    <w:rsid w:val="009A45D2"/>
    <w:rsid w:val="009A4DBD"/>
    <w:rsid w:val="009A4E04"/>
    <w:rsid w:val="009A51F9"/>
    <w:rsid w:val="009A5EBF"/>
    <w:rsid w:val="009A6317"/>
    <w:rsid w:val="009A6E4A"/>
    <w:rsid w:val="009A7087"/>
    <w:rsid w:val="009A7C42"/>
    <w:rsid w:val="009A7CDE"/>
    <w:rsid w:val="009B0231"/>
    <w:rsid w:val="009B0799"/>
    <w:rsid w:val="009B0CD2"/>
    <w:rsid w:val="009B0FC6"/>
    <w:rsid w:val="009B100B"/>
    <w:rsid w:val="009B16D5"/>
    <w:rsid w:val="009B1876"/>
    <w:rsid w:val="009B1CDA"/>
    <w:rsid w:val="009B1D41"/>
    <w:rsid w:val="009B2200"/>
    <w:rsid w:val="009B23E0"/>
    <w:rsid w:val="009B2435"/>
    <w:rsid w:val="009B25BB"/>
    <w:rsid w:val="009B2E0D"/>
    <w:rsid w:val="009B363A"/>
    <w:rsid w:val="009B4B55"/>
    <w:rsid w:val="009B5155"/>
    <w:rsid w:val="009B5242"/>
    <w:rsid w:val="009B56A9"/>
    <w:rsid w:val="009B5E12"/>
    <w:rsid w:val="009B631D"/>
    <w:rsid w:val="009B6460"/>
    <w:rsid w:val="009B7049"/>
    <w:rsid w:val="009B756F"/>
    <w:rsid w:val="009B7D77"/>
    <w:rsid w:val="009C0608"/>
    <w:rsid w:val="009C0711"/>
    <w:rsid w:val="009C082B"/>
    <w:rsid w:val="009C0FD8"/>
    <w:rsid w:val="009C12D8"/>
    <w:rsid w:val="009C15D8"/>
    <w:rsid w:val="009C16CF"/>
    <w:rsid w:val="009C19DF"/>
    <w:rsid w:val="009C1B44"/>
    <w:rsid w:val="009C1CFC"/>
    <w:rsid w:val="009C287B"/>
    <w:rsid w:val="009C2D5A"/>
    <w:rsid w:val="009C3778"/>
    <w:rsid w:val="009C38FB"/>
    <w:rsid w:val="009C399A"/>
    <w:rsid w:val="009C40E4"/>
    <w:rsid w:val="009C479F"/>
    <w:rsid w:val="009C4B73"/>
    <w:rsid w:val="009C4B96"/>
    <w:rsid w:val="009C4E38"/>
    <w:rsid w:val="009C545A"/>
    <w:rsid w:val="009C59C6"/>
    <w:rsid w:val="009C70A0"/>
    <w:rsid w:val="009C7666"/>
    <w:rsid w:val="009C7DB0"/>
    <w:rsid w:val="009D061F"/>
    <w:rsid w:val="009D064F"/>
    <w:rsid w:val="009D117F"/>
    <w:rsid w:val="009D1616"/>
    <w:rsid w:val="009D16E4"/>
    <w:rsid w:val="009D1B02"/>
    <w:rsid w:val="009D20B1"/>
    <w:rsid w:val="009D23CF"/>
    <w:rsid w:val="009D2475"/>
    <w:rsid w:val="009D2585"/>
    <w:rsid w:val="009D292F"/>
    <w:rsid w:val="009D2F10"/>
    <w:rsid w:val="009D3360"/>
    <w:rsid w:val="009D3754"/>
    <w:rsid w:val="009D3843"/>
    <w:rsid w:val="009D3EFE"/>
    <w:rsid w:val="009D477C"/>
    <w:rsid w:val="009D4A6C"/>
    <w:rsid w:val="009D4D42"/>
    <w:rsid w:val="009D4D5C"/>
    <w:rsid w:val="009D5031"/>
    <w:rsid w:val="009D509A"/>
    <w:rsid w:val="009D5BF0"/>
    <w:rsid w:val="009D63C6"/>
    <w:rsid w:val="009D6D89"/>
    <w:rsid w:val="009D75BA"/>
    <w:rsid w:val="009D7617"/>
    <w:rsid w:val="009D78CF"/>
    <w:rsid w:val="009D7C29"/>
    <w:rsid w:val="009D7E8D"/>
    <w:rsid w:val="009E078D"/>
    <w:rsid w:val="009E0927"/>
    <w:rsid w:val="009E098E"/>
    <w:rsid w:val="009E0B5E"/>
    <w:rsid w:val="009E0DA0"/>
    <w:rsid w:val="009E1B5B"/>
    <w:rsid w:val="009E1F9D"/>
    <w:rsid w:val="009E20D8"/>
    <w:rsid w:val="009E224B"/>
    <w:rsid w:val="009E25EC"/>
    <w:rsid w:val="009E288F"/>
    <w:rsid w:val="009E365C"/>
    <w:rsid w:val="009E3ADD"/>
    <w:rsid w:val="009E4901"/>
    <w:rsid w:val="009E5410"/>
    <w:rsid w:val="009E5591"/>
    <w:rsid w:val="009E5871"/>
    <w:rsid w:val="009E5C53"/>
    <w:rsid w:val="009E5D0D"/>
    <w:rsid w:val="009E69F0"/>
    <w:rsid w:val="009E7713"/>
    <w:rsid w:val="009E77EC"/>
    <w:rsid w:val="009E7B3B"/>
    <w:rsid w:val="009E7FD8"/>
    <w:rsid w:val="009F088F"/>
    <w:rsid w:val="009F0C09"/>
    <w:rsid w:val="009F0D5B"/>
    <w:rsid w:val="009F1DEA"/>
    <w:rsid w:val="009F2013"/>
    <w:rsid w:val="009F2428"/>
    <w:rsid w:val="009F248D"/>
    <w:rsid w:val="009F2491"/>
    <w:rsid w:val="009F2570"/>
    <w:rsid w:val="009F286E"/>
    <w:rsid w:val="009F3003"/>
    <w:rsid w:val="009F34D4"/>
    <w:rsid w:val="009F4008"/>
    <w:rsid w:val="009F41A4"/>
    <w:rsid w:val="009F4339"/>
    <w:rsid w:val="009F4E9F"/>
    <w:rsid w:val="009F4EE0"/>
    <w:rsid w:val="009F5853"/>
    <w:rsid w:val="009F5C7B"/>
    <w:rsid w:val="009F5D75"/>
    <w:rsid w:val="009F6C64"/>
    <w:rsid w:val="009F735C"/>
    <w:rsid w:val="009F7828"/>
    <w:rsid w:val="009F78EB"/>
    <w:rsid w:val="009F7921"/>
    <w:rsid w:val="00A001D5"/>
    <w:rsid w:val="00A00D22"/>
    <w:rsid w:val="00A01368"/>
    <w:rsid w:val="00A01550"/>
    <w:rsid w:val="00A02F81"/>
    <w:rsid w:val="00A030AB"/>
    <w:rsid w:val="00A0312A"/>
    <w:rsid w:val="00A031DF"/>
    <w:rsid w:val="00A037AC"/>
    <w:rsid w:val="00A03BF2"/>
    <w:rsid w:val="00A04381"/>
    <w:rsid w:val="00A0441E"/>
    <w:rsid w:val="00A044DC"/>
    <w:rsid w:val="00A04CAD"/>
    <w:rsid w:val="00A0537C"/>
    <w:rsid w:val="00A0559C"/>
    <w:rsid w:val="00A05912"/>
    <w:rsid w:val="00A062BB"/>
    <w:rsid w:val="00A064F6"/>
    <w:rsid w:val="00A06570"/>
    <w:rsid w:val="00A06684"/>
    <w:rsid w:val="00A07323"/>
    <w:rsid w:val="00A076DE"/>
    <w:rsid w:val="00A07C32"/>
    <w:rsid w:val="00A10340"/>
    <w:rsid w:val="00A10606"/>
    <w:rsid w:val="00A11C3E"/>
    <w:rsid w:val="00A127E5"/>
    <w:rsid w:val="00A12A7A"/>
    <w:rsid w:val="00A12C86"/>
    <w:rsid w:val="00A14777"/>
    <w:rsid w:val="00A1577E"/>
    <w:rsid w:val="00A15C41"/>
    <w:rsid w:val="00A16144"/>
    <w:rsid w:val="00A162C1"/>
    <w:rsid w:val="00A16E17"/>
    <w:rsid w:val="00A17354"/>
    <w:rsid w:val="00A177F8"/>
    <w:rsid w:val="00A17806"/>
    <w:rsid w:val="00A202F1"/>
    <w:rsid w:val="00A2109C"/>
    <w:rsid w:val="00A219B9"/>
    <w:rsid w:val="00A219CA"/>
    <w:rsid w:val="00A2258B"/>
    <w:rsid w:val="00A226A2"/>
    <w:rsid w:val="00A226A4"/>
    <w:rsid w:val="00A22748"/>
    <w:rsid w:val="00A22A78"/>
    <w:rsid w:val="00A23094"/>
    <w:rsid w:val="00A239CF"/>
    <w:rsid w:val="00A23BAE"/>
    <w:rsid w:val="00A24078"/>
    <w:rsid w:val="00A241E7"/>
    <w:rsid w:val="00A24541"/>
    <w:rsid w:val="00A2616F"/>
    <w:rsid w:val="00A26393"/>
    <w:rsid w:val="00A2701A"/>
    <w:rsid w:val="00A27420"/>
    <w:rsid w:val="00A27733"/>
    <w:rsid w:val="00A27DBD"/>
    <w:rsid w:val="00A304EA"/>
    <w:rsid w:val="00A30818"/>
    <w:rsid w:val="00A30CBA"/>
    <w:rsid w:val="00A3105F"/>
    <w:rsid w:val="00A31765"/>
    <w:rsid w:val="00A31DB7"/>
    <w:rsid w:val="00A31F0C"/>
    <w:rsid w:val="00A3256E"/>
    <w:rsid w:val="00A337E4"/>
    <w:rsid w:val="00A3382D"/>
    <w:rsid w:val="00A3402F"/>
    <w:rsid w:val="00A340A6"/>
    <w:rsid w:val="00A34853"/>
    <w:rsid w:val="00A35231"/>
    <w:rsid w:val="00A3534B"/>
    <w:rsid w:val="00A35832"/>
    <w:rsid w:val="00A35C40"/>
    <w:rsid w:val="00A35E14"/>
    <w:rsid w:val="00A35FB3"/>
    <w:rsid w:val="00A3622F"/>
    <w:rsid w:val="00A362F8"/>
    <w:rsid w:val="00A3676D"/>
    <w:rsid w:val="00A3683E"/>
    <w:rsid w:val="00A36EEE"/>
    <w:rsid w:val="00A373F1"/>
    <w:rsid w:val="00A37521"/>
    <w:rsid w:val="00A408DC"/>
    <w:rsid w:val="00A40DA2"/>
    <w:rsid w:val="00A40F2D"/>
    <w:rsid w:val="00A415DE"/>
    <w:rsid w:val="00A416BC"/>
    <w:rsid w:val="00A42D35"/>
    <w:rsid w:val="00A43043"/>
    <w:rsid w:val="00A43914"/>
    <w:rsid w:val="00A43945"/>
    <w:rsid w:val="00A43F64"/>
    <w:rsid w:val="00A4410F"/>
    <w:rsid w:val="00A44421"/>
    <w:rsid w:val="00A44E9F"/>
    <w:rsid w:val="00A456B3"/>
    <w:rsid w:val="00A45DF7"/>
    <w:rsid w:val="00A45E7F"/>
    <w:rsid w:val="00A460C5"/>
    <w:rsid w:val="00A461C4"/>
    <w:rsid w:val="00A4655E"/>
    <w:rsid w:val="00A46736"/>
    <w:rsid w:val="00A46DBE"/>
    <w:rsid w:val="00A4796F"/>
    <w:rsid w:val="00A47A18"/>
    <w:rsid w:val="00A47CB0"/>
    <w:rsid w:val="00A47CD8"/>
    <w:rsid w:val="00A50556"/>
    <w:rsid w:val="00A507E3"/>
    <w:rsid w:val="00A50CB7"/>
    <w:rsid w:val="00A51486"/>
    <w:rsid w:val="00A51A7F"/>
    <w:rsid w:val="00A51B8A"/>
    <w:rsid w:val="00A51F13"/>
    <w:rsid w:val="00A520AC"/>
    <w:rsid w:val="00A52689"/>
    <w:rsid w:val="00A5299B"/>
    <w:rsid w:val="00A52FE5"/>
    <w:rsid w:val="00A53A14"/>
    <w:rsid w:val="00A547B8"/>
    <w:rsid w:val="00A5490E"/>
    <w:rsid w:val="00A5493B"/>
    <w:rsid w:val="00A54BAE"/>
    <w:rsid w:val="00A54DB3"/>
    <w:rsid w:val="00A54F93"/>
    <w:rsid w:val="00A54FD3"/>
    <w:rsid w:val="00A550D9"/>
    <w:rsid w:val="00A551AC"/>
    <w:rsid w:val="00A55238"/>
    <w:rsid w:val="00A55423"/>
    <w:rsid w:val="00A55679"/>
    <w:rsid w:val="00A55E59"/>
    <w:rsid w:val="00A56081"/>
    <w:rsid w:val="00A571A0"/>
    <w:rsid w:val="00A571C9"/>
    <w:rsid w:val="00A57239"/>
    <w:rsid w:val="00A579DF"/>
    <w:rsid w:val="00A57E25"/>
    <w:rsid w:val="00A6036F"/>
    <w:rsid w:val="00A60B87"/>
    <w:rsid w:val="00A60C98"/>
    <w:rsid w:val="00A612CF"/>
    <w:rsid w:val="00A617A9"/>
    <w:rsid w:val="00A62226"/>
    <w:rsid w:val="00A62849"/>
    <w:rsid w:val="00A63013"/>
    <w:rsid w:val="00A632A8"/>
    <w:rsid w:val="00A63492"/>
    <w:rsid w:val="00A63DAF"/>
    <w:rsid w:val="00A643E3"/>
    <w:rsid w:val="00A6452A"/>
    <w:rsid w:val="00A648DE"/>
    <w:rsid w:val="00A64AF4"/>
    <w:rsid w:val="00A65382"/>
    <w:rsid w:val="00A653D7"/>
    <w:rsid w:val="00A65C91"/>
    <w:rsid w:val="00A65E5F"/>
    <w:rsid w:val="00A65EE7"/>
    <w:rsid w:val="00A6662B"/>
    <w:rsid w:val="00A6699E"/>
    <w:rsid w:val="00A66E27"/>
    <w:rsid w:val="00A671EE"/>
    <w:rsid w:val="00A673F5"/>
    <w:rsid w:val="00A6745E"/>
    <w:rsid w:val="00A676B3"/>
    <w:rsid w:val="00A67880"/>
    <w:rsid w:val="00A67C24"/>
    <w:rsid w:val="00A67D35"/>
    <w:rsid w:val="00A707DD"/>
    <w:rsid w:val="00A70950"/>
    <w:rsid w:val="00A70ABD"/>
    <w:rsid w:val="00A70E8C"/>
    <w:rsid w:val="00A70EB1"/>
    <w:rsid w:val="00A70F33"/>
    <w:rsid w:val="00A71029"/>
    <w:rsid w:val="00A715C3"/>
    <w:rsid w:val="00A71767"/>
    <w:rsid w:val="00A71CA2"/>
    <w:rsid w:val="00A720CC"/>
    <w:rsid w:val="00A721CA"/>
    <w:rsid w:val="00A72463"/>
    <w:rsid w:val="00A7288B"/>
    <w:rsid w:val="00A72906"/>
    <w:rsid w:val="00A7320E"/>
    <w:rsid w:val="00A7344D"/>
    <w:rsid w:val="00A734A5"/>
    <w:rsid w:val="00A734CD"/>
    <w:rsid w:val="00A73DF5"/>
    <w:rsid w:val="00A74082"/>
    <w:rsid w:val="00A74151"/>
    <w:rsid w:val="00A74880"/>
    <w:rsid w:val="00A74FDE"/>
    <w:rsid w:val="00A750BD"/>
    <w:rsid w:val="00A7558D"/>
    <w:rsid w:val="00A75796"/>
    <w:rsid w:val="00A758E3"/>
    <w:rsid w:val="00A75D62"/>
    <w:rsid w:val="00A7752F"/>
    <w:rsid w:val="00A77AD5"/>
    <w:rsid w:val="00A804B5"/>
    <w:rsid w:val="00A806A2"/>
    <w:rsid w:val="00A808AF"/>
    <w:rsid w:val="00A81507"/>
    <w:rsid w:val="00A8161C"/>
    <w:rsid w:val="00A816A9"/>
    <w:rsid w:val="00A82168"/>
    <w:rsid w:val="00A82918"/>
    <w:rsid w:val="00A83C84"/>
    <w:rsid w:val="00A83D5E"/>
    <w:rsid w:val="00A83E50"/>
    <w:rsid w:val="00A8455F"/>
    <w:rsid w:val="00A85772"/>
    <w:rsid w:val="00A8584D"/>
    <w:rsid w:val="00A85B58"/>
    <w:rsid w:val="00A85B70"/>
    <w:rsid w:val="00A85BD0"/>
    <w:rsid w:val="00A85CFC"/>
    <w:rsid w:val="00A85D13"/>
    <w:rsid w:val="00A85D4F"/>
    <w:rsid w:val="00A8600E"/>
    <w:rsid w:val="00A860EE"/>
    <w:rsid w:val="00A877F8"/>
    <w:rsid w:val="00A87D5C"/>
    <w:rsid w:val="00A87D7F"/>
    <w:rsid w:val="00A87E2B"/>
    <w:rsid w:val="00A87EDA"/>
    <w:rsid w:val="00A9039C"/>
    <w:rsid w:val="00A903ED"/>
    <w:rsid w:val="00A90AB0"/>
    <w:rsid w:val="00A90C2E"/>
    <w:rsid w:val="00A92326"/>
    <w:rsid w:val="00A92850"/>
    <w:rsid w:val="00A9377F"/>
    <w:rsid w:val="00A938AC"/>
    <w:rsid w:val="00A93973"/>
    <w:rsid w:val="00A9451B"/>
    <w:rsid w:val="00A94591"/>
    <w:rsid w:val="00A94980"/>
    <w:rsid w:val="00A94A91"/>
    <w:rsid w:val="00A94B0F"/>
    <w:rsid w:val="00A94C17"/>
    <w:rsid w:val="00A94F1D"/>
    <w:rsid w:val="00A95599"/>
    <w:rsid w:val="00A957CB"/>
    <w:rsid w:val="00A958E2"/>
    <w:rsid w:val="00A95D62"/>
    <w:rsid w:val="00A968BC"/>
    <w:rsid w:val="00A96DA6"/>
    <w:rsid w:val="00A96FC7"/>
    <w:rsid w:val="00A97831"/>
    <w:rsid w:val="00A9794C"/>
    <w:rsid w:val="00A97FE3"/>
    <w:rsid w:val="00AA06AF"/>
    <w:rsid w:val="00AA0B85"/>
    <w:rsid w:val="00AA0D4C"/>
    <w:rsid w:val="00AA114A"/>
    <w:rsid w:val="00AA1544"/>
    <w:rsid w:val="00AA1553"/>
    <w:rsid w:val="00AA1F50"/>
    <w:rsid w:val="00AA2087"/>
    <w:rsid w:val="00AA23BD"/>
    <w:rsid w:val="00AA2B25"/>
    <w:rsid w:val="00AA3159"/>
    <w:rsid w:val="00AA33E9"/>
    <w:rsid w:val="00AA376D"/>
    <w:rsid w:val="00AA395F"/>
    <w:rsid w:val="00AA3AD5"/>
    <w:rsid w:val="00AA4316"/>
    <w:rsid w:val="00AA483E"/>
    <w:rsid w:val="00AA5BBB"/>
    <w:rsid w:val="00AA5F0C"/>
    <w:rsid w:val="00AA61AE"/>
    <w:rsid w:val="00AA62DD"/>
    <w:rsid w:val="00AA656D"/>
    <w:rsid w:val="00AA6944"/>
    <w:rsid w:val="00AA6A58"/>
    <w:rsid w:val="00AA6BDC"/>
    <w:rsid w:val="00AA6CF9"/>
    <w:rsid w:val="00AA6DC0"/>
    <w:rsid w:val="00AA773A"/>
    <w:rsid w:val="00AB02CB"/>
    <w:rsid w:val="00AB08F0"/>
    <w:rsid w:val="00AB09DD"/>
    <w:rsid w:val="00AB0A0A"/>
    <w:rsid w:val="00AB0F99"/>
    <w:rsid w:val="00AB1171"/>
    <w:rsid w:val="00AB12E0"/>
    <w:rsid w:val="00AB134D"/>
    <w:rsid w:val="00AB2267"/>
    <w:rsid w:val="00AB2A1E"/>
    <w:rsid w:val="00AB3B90"/>
    <w:rsid w:val="00AB3DD5"/>
    <w:rsid w:val="00AB4507"/>
    <w:rsid w:val="00AB4AC4"/>
    <w:rsid w:val="00AB52E1"/>
    <w:rsid w:val="00AB5614"/>
    <w:rsid w:val="00AB5A80"/>
    <w:rsid w:val="00AB5BA1"/>
    <w:rsid w:val="00AB6957"/>
    <w:rsid w:val="00AB6CBB"/>
    <w:rsid w:val="00AB7201"/>
    <w:rsid w:val="00AB727F"/>
    <w:rsid w:val="00AC129D"/>
    <w:rsid w:val="00AC1899"/>
    <w:rsid w:val="00AC27E6"/>
    <w:rsid w:val="00AC3624"/>
    <w:rsid w:val="00AC41DB"/>
    <w:rsid w:val="00AC4460"/>
    <w:rsid w:val="00AC473D"/>
    <w:rsid w:val="00AC504B"/>
    <w:rsid w:val="00AC5060"/>
    <w:rsid w:val="00AC5E0A"/>
    <w:rsid w:val="00AC634A"/>
    <w:rsid w:val="00AC63A1"/>
    <w:rsid w:val="00AC69B8"/>
    <w:rsid w:val="00AC6CE2"/>
    <w:rsid w:val="00AC6F32"/>
    <w:rsid w:val="00AC6FA3"/>
    <w:rsid w:val="00AC7A9B"/>
    <w:rsid w:val="00AC7DC9"/>
    <w:rsid w:val="00AD05DE"/>
    <w:rsid w:val="00AD0A5D"/>
    <w:rsid w:val="00AD143F"/>
    <w:rsid w:val="00AD1481"/>
    <w:rsid w:val="00AD22D7"/>
    <w:rsid w:val="00AD248A"/>
    <w:rsid w:val="00AD2723"/>
    <w:rsid w:val="00AD29C7"/>
    <w:rsid w:val="00AD2BCC"/>
    <w:rsid w:val="00AD301A"/>
    <w:rsid w:val="00AD3128"/>
    <w:rsid w:val="00AD35AE"/>
    <w:rsid w:val="00AD35B0"/>
    <w:rsid w:val="00AD3777"/>
    <w:rsid w:val="00AD4331"/>
    <w:rsid w:val="00AD59F9"/>
    <w:rsid w:val="00AD6300"/>
    <w:rsid w:val="00AD6A0F"/>
    <w:rsid w:val="00AD6BE7"/>
    <w:rsid w:val="00AD6DC7"/>
    <w:rsid w:val="00AE0123"/>
    <w:rsid w:val="00AE03DF"/>
    <w:rsid w:val="00AE04FC"/>
    <w:rsid w:val="00AE0A32"/>
    <w:rsid w:val="00AE10DC"/>
    <w:rsid w:val="00AE1149"/>
    <w:rsid w:val="00AE1362"/>
    <w:rsid w:val="00AE18D6"/>
    <w:rsid w:val="00AE2D90"/>
    <w:rsid w:val="00AE2D92"/>
    <w:rsid w:val="00AE2F5C"/>
    <w:rsid w:val="00AE37F1"/>
    <w:rsid w:val="00AE3C07"/>
    <w:rsid w:val="00AE3F7A"/>
    <w:rsid w:val="00AE40C7"/>
    <w:rsid w:val="00AE4BF3"/>
    <w:rsid w:val="00AE52DE"/>
    <w:rsid w:val="00AE5316"/>
    <w:rsid w:val="00AE58EB"/>
    <w:rsid w:val="00AE5E25"/>
    <w:rsid w:val="00AE5F84"/>
    <w:rsid w:val="00AE62EA"/>
    <w:rsid w:val="00AE6941"/>
    <w:rsid w:val="00AE6FD7"/>
    <w:rsid w:val="00AE70B0"/>
    <w:rsid w:val="00AE70BF"/>
    <w:rsid w:val="00AF005E"/>
    <w:rsid w:val="00AF015B"/>
    <w:rsid w:val="00AF0636"/>
    <w:rsid w:val="00AF122E"/>
    <w:rsid w:val="00AF1327"/>
    <w:rsid w:val="00AF13B0"/>
    <w:rsid w:val="00AF1DBD"/>
    <w:rsid w:val="00AF1F5F"/>
    <w:rsid w:val="00AF304E"/>
    <w:rsid w:val="00AF3568"/>
    <w:rsid w:val="00AF468E"/>
    <w:rsid w:val="00AF46AA"/>
    <w:rsid w:val="00AF49A4"/>
    <w:rsid w:val="00AF4EF6"/>
    <w:rsid w:val="00AF5073"/>
    <w:rsid w:val="00AF511C"/>
    <w:rsid w:val="00AF550A"/>
    <w:rsid w:val="00AF5E16"/>
    <w:rsid w:val="00AF5EC9"/>
    <w:rsid w:val="00AF624A"/>
    <w:rsid w:val="00AF635A"/>
    <w:rsid w:val="00AF6DBD"/>
    <w:rsid w:val="00AF78E3"/>
    <w:rsid w:val="00AF7C9D"/>
    <w:rsid w:val="00B008BC"/>
    <w:rsid w:val="00B00A38"/>
    <w:rsid w:val="00B00C37"/>
    <w:rsid w:val="00B01791"/>
    <w:rsid w:val="00B020B8"/>
    <w:rsid w:val="00B027EB"/>
    <w:rsid w:val="00B0293A"/>
    <w:rsid w:val="00B0336B"/>
    <w:rsid w:val="00B03DAE"/>
    <w:rsid w:val="00B03FB2"/>
    <w:rsid w:val="00B040E1"/>
    <w:rsid w:val="00B040F9"/>
    <w:rsid w:val="00B04122"/>
    <w:rsid w:val="00B045D2"/>
    <w:rsid w:val="00B045F9"/>
    <w:rsid w:val="00B06822"/>
    <w:rsid w:val="00B06D8A"/>
    <w:rsid w:val="00B0705B"/>
    <w:rsid w:val="00B0735D"/>
    <w:rsid w:val="00B0736F"/>
    <w:rsid w:val="00B0749E"/>
    <w:rsid w:val="00B07C3C"/>
    <w:rsid w:val="00B1053C"/>
    <w:rsid w:val="00B10879"/>
    <w:rsid w:val="00B10B16"/>
    <w:rsid w:val="00B1197D"/>
    <w:rsid w:val="00B11F96"/>
    <w:rsid w:val="00B12822"/>
    <w:rsid w:val="00B12A5C"/>
    <w:rsid w:val="00B1302D"/>
    <w:rsid w:val="00B14862"/>
    <w:rsid w:val="00B14BB3"/>
    <w:rsid w:val="00B14FBC"/>
    <w:rsid w:val="00B15C07"/>
    <w:rsid w:val="00B161BF"/>
    <w:rsid w:val="00B16383"/>
    <w:rsid w:val="00B16BE7"/>
    <w:rsid w:val="00B16CCF"/>
    <w:rsid w:val="00B173DD"/>
    <w:rsid w:val="00B17848"/>
    <w:rsid w:val="00B17C76"/>
    <w:rsid w:val="00B17C7A"/>
    <w:rsid w:val="00B17EE6"/>
    <w:rsid w:val="00B205BF"/>
    <w:rsid w:val="00B2096A"/>
    <w:rsid w:val="00B21098"/>
    <w:rsid w:val="00B21FA9"/>
    <w:rsid w:val="00B223E7"/>
    <w:rsid w:val="00B223F8"/>
    <w:rsid w:val="00B223FA"/>
    <w:rsid w:val="00B22AA5"/>
    <w:rsid w:val="00B22C5A"/>
    <w:rsid w:val="00B230E6"/>
    <w:rsid w:val="00B23472"/>
    <w:rsid w:val="00B2350B"/>
    <w:rsid w:val="00B23892"/>
    <w:rsid w:val="00B23D5A"/>
    <w:rsid w:val="00B24584"/>
    <w:rsid w:val="00B24690"/>
    <w:rsid w:val="00B24B4A"/>
    <w:rsid w:val="00B24F22"/>
    <w:rsid w:val="00B255F1"/>
    <w:rsid w:val="00B25E05"/>
    <w:rsid w:val="00B25F9D"/>
    <w:rsid w:val="00B26038"/>
    <w:rsid w:val="00B2627A"/>
    <w:rsid w:val="00B2697E"/>
    <w:rsid w:val="00B26D44"/>
    <w:rsid w:val="00B26F7E"/>
    <w:rsid w:val="00B27246"/>
    <w:rsid w:val="00B27270"/>
    <w:rsid w:val="00B2728F"/>
    <w:rsid w:val="00B272F0"/>
    <w:rsid w:val="00B2774E"/>
    <w:rsid w:val="00B27A76"/>
    <w:rsid w:val="00B30022"/>
    <w:rsid w:val="00B31029"/>
    <w:rsid w:val="00B31392"/>
    <w:rsid w:val="00B31E29"/>
    <w:rsid w:val="00B31E94"/>
    <w:rsid w:val="00B3220D"/>
    <w:rsid w:val="00B32472"/>
    <w:rsid w:val="00B32586"/>
    <w:rsid w:val="00B32608"/>
    <w:rsid w:val="00B32B36"/>
    <w:rsid w:val="00B32B74"/>
    <w:rsid w:val="00B32D30"/>
    <w:rsid w:val="00B32DA6"/>
    <w:rsid w:val="00B33147"/>
    <w:rsid w:val="00B336AE"/>
    <w:rsid w:val="00B3380D"/>
    <w:rsid w:val="00B34075"/>
    <w:rsid w:val="00B35A75"/>
    <w:rsid w:val="00B35AC7"/>
    <w:rsid w:val="00B35E69"/>
    <w:rsid w:val="00B36604"/>
    <w:rsid w:val="00B3679A"/>
    <w:rsid w:val="00B36F90"/>
    <w:rsid w:val="00B377E2"/>
    <w:rsid w:val="00B37B45"/>
    <w:rsid w:val="00B409F7"/>
    <w:rsid w:val="00B40A97"/>
    <w:rsid w:val="00B40C92"/>
    <w:rsid w:val="00B40D43"/>
    <w:rsid w:val="00B414EB"/>
    <w:rsid w:val="00B419F8"/>
    <w:rsid w:val="00B41E96"/>
    <w:rsid w:val="00B42505"/>
    <w:rsid w:val="00B4261B"/>
    <w:rsid w:val="00B426BC"/>
    <w:rsid w:val="00B42BF1"/>
    <w:rsid w:val="00B42D0A"/>
    <w:rsid w:val="00B42ED6"/>
    <w:rsid w:val="00B43BB5"/>
    <w:rsid w:val="00B43C80"/>
    <w:rsid w:val="00B44697"/>
    <w:rsid w:val="00B44DBA"/>
    <w:rsid w:val="00B45131"/>
    <w:rsid w:val="00B45385"/>
    <w:rsid w:val="00B45400"/>
    <w:rsid w:val="00B45416"/>
    <w:rsid w:val="00B4634F"/>
    <w:rsid w:val="00B46C00"/>
    <w:rsid w:val="00B47233"/>
    <w:rsid w:val="00B47320"/>
    <w:rsid w:val="00B4735C"/>
    <w:rsid w:val="00B474F2"/>
    <w:rsid w:val="00B476D0"/>
    <w:rsid w:val="00B47DA7"/>
    <w:rsid w:val="00B47FB7"/>
    <w:rsid w:val="00B50255"/>
    <w:rsid w:val="00B50392"/>
    <w:rsid w:val="00B504A0"/>
    <w:rsid w:val="00B5140C"/>
    <w:rsid w:val="00B516A8"/>
    <w:rsid w:val="00B51834"/>
    <w:rsid w:val="00B51A13"/>
    <w:rsid w:val="00B51EAD"/>
    <w:rsid w:val="00B522EE"/>
    <w:rsid w:val="00B525DD"/>
    <w:rsid w:val="00B53E65"/>
    <w:rsid w:val="00B53F11"/>
    <w:rsid w:val="00B54B68"/>
    <w:rsid w:val="00B54FDE"/>
    <w:rsid w:val="00B556DF"/>
    <w:rsid w:val="00B558E0"/>
    <w:rsid w:val="00B55E45"/>
    <w:rsid w:val="00B56742"/>
    <w:rsid w:val="00B56C90"/>
    <w:rsid w:val="00B5797A"/>
    <w:rsid w:val="00B57DBF"/>
    <w:rsid w:val="00B600A6"/>
    <w:rsid w:val="00B6059A"/>
    <w:rsid w:val="00B60EF5"/>
    <w:rsid w:val="00B61610"/>
    <w:rsid w:val="00B61669"/>
    <w:rsid w:val="00B61C64"/>
    <w:rsid w:val="00B61DF9"/>
    <w:rsid w:val="00B61E13"/>
    <w:rsid w:val="00B622D2"/>
    <w:rsid w:val="00B628D5"/>
    <w:rsid w:val="00B62DC9"/>
    <w:rsid w:val="00B62DCC"/>
    <w:rsid w:val="00B632C2"/>
    <w:rsid w:val="00B63612"/>
    <w:rsid w:val="00B63E86"/>
    <w:rsid w:val="00B64242"/>
    <w:rsid w:val="00B64B74"/>
    <w:rsid w:val="00B65276"/>
    <w:rsid w:val="00B661EE"/>
    <w:rsid w:val="00B66C30"/>
    <w:rsid w:val="00B67377"/>
    <w:rsid w:val="00B6779D"/>
    <w:rsid w:val="00B679AA"/>
    <w:rsid w:val="00B67CD8"/>
    <w:rsid w:val="00B7015F"/>
    <w:rsid w:val="00B70237"/>
    <w:rsid w:val="00B709DE"/>
    <w:rsid w:val="00B70F7C"/>
    <w:rsid w:val="00B71826"/>
    <w:rsid w:val="00B72155"/>
    <w:rsid w:val="00B7239E"/>
    <w:rsid w:val="00B725F7"/>
    <w:rsid w:val="00B72693"/>
    <w:rsid w:val="00B72994"/>
    <w:rsid w:val="00B729C5"/>
    <w:rsid w:val="00B72A08"/>
    <w:rsid w:val="00B72E36"/>
    <w:rsid w:val="00B72E7D"/>
    <w:rsid w:val="00B73350"/>
    <w:rsid w:val="00B73A60"/>
    <w:rsid w:val="00B73CA3"/>
    <w:rsid w:val="00B73E04"/>
    <w:rsid w:val="00B73E68"/>
    <w:rsid w:val="00B741C4"/>
    <w:rsid w:val="00B74953"/>
    <w:rsid w:val="00B74F16"/>
    <w:rsid w:val="00B751D4"/>
    <w:rsid w:val="00B75472"/>
    <w:rsid w:val="00B7563D"/>
    <w:rsid w:val="00B756EF"/>
    <w:rsid w:val="00B766E1"/>
    <w:rsid w:val="00B77048"/>
    <w:rsid w:val="00B776F7"/>
    <w:rsid w:val="00B77D02"/>
    <w:rsid w:val="00B804A2"/>
    <w:rsid w:val="00B8081C"/>
    <w:rsid w:val="00B80CA9"/>
    <w:rsid w:val="00B8127C"/>
    <w:rsid w:val="00B818A5"/>
    <w:rsid w:val="00B81AA2"/>
    <w:rsid w:val="00B81E29"/>
    <w:rsid w:val="00B827C7"/>
    <w:rsid w:val="00B82913"/>
    <w:rsid w:val="00B82AF6"/>
    <w:rsid w:val="00B839BC"/>
    <w:rsid w:val="00B84290"/>
    <w:rsid w:val="00B848BE"/>
    <w:rsid w:val="00B84B71"/>
    <w:rsid w:val="00B84BA5"/>
    <w:rsid w:val="00B858F9"/>
    <w:rsid w:val="00B86340"/>
    <w:rsid w:val="00B86D8C"/>
    <w:rsid w:val="00B871CE"/>
    <w:rsid w:val="00B872B4"/>
    <w:rsid w:val="00B87A51"/>
    <w:rsid w:val="00B9041B"/>
    <w:rsid w:val="00B905ED"/>
    <w:rsid w:val="00B90717"/>
    <w:rsid w:val="00B908B2"/>
    <w:rsid w:val="00B90D1E"/>
    <w:rsid w:val="00B90E8C"/>
    <w:rsid w:val="00B90EF1"/>
    <w:rsid w:val="00B91645"/>
    <w:rsid w:val="00B9256B"/>
    <w:rsid w:val="00B92C05"/>
    <w:rsid w:val="00B92C4A"/>
    <w:rsid w:val="00B930C9"/>
    <w:rsid w:val="00B93B19"/>
    <w:rsid w:val="00B93C9C"/>
    <w:rsid w:val="00B93D01"/>
    <w:rsid w:val="00B93EC8"/>
    <w:rsid w:val="00B94555"/>
    <w:rsid w:val="00B9483B"/>
    <w:rsid w:val="00B94E40"/>
    <w:rsid w:val="00B94E8E"/>
    <w:rsid w:val="00B95256"/>
    <w:rsid w:val="00B9530E"/>
    <w:rsid w:val="00B95695"/>
    <w:rsid w:val="00B957C1"/>
    <w:rsid w:val="00B95930"/>
    <w:rsid w:val="00B9619A"/>
    <w:rsid w:val="00B961C5"/>
    <w:rsid w:val="00B9624B"/>
    <w:rsid w:val="00B96647"/>
    <w:rsid w:val="00B96A18"/>
    <w:rsid w:val="00B96A21"/>
    <w:rsid w:val="00B97185"/>
    <w:rsid w:val="00B9746C"/>
    <w:rsid w:val="00B97721"/>
    <w:rsid w:val="00B97877"/>
    <w:rsid w:val="00B97918"/>
    <w:rsid w:val="00B9793F"/>
    <w:rsid w:val="00B97A29"/>
    <w:rsid w:val="00B97C2C"/>
    <w:rsid w:val="00B97E19"/>
    <w:rsid w:val="00BA00E9"/>
    <w:rsid w:val="00BA017B"/>
    <w:rsid w:val="00BA1057"/>
    <w:rsid w:val="00BA16B7"/>
    <w:rsid w:val="00BA214C"/>
    <w:rsid w:val="00BA26BD"/>
    <w:rsid w:val="00BA2A48"/>
    <w:rsid w:val="00BA2FE5"/>
    <w:rsid w:val="00BA3159"/>
    <w:rsid w:val="00BA357D"/>
    <w:rsid w:val="00BA3C34"/>
    <w:rsid w:val="00BA3CF7"/>
    <w:rsid w:val="00BA462E"/>
    <w:rsid w:val="00BA466D"/>
    <w:rsid w:val="00BA50FC"/>
    <w:rsid w:val="00BA5671"/>
    <w:rsid w:val="00BA588E"/>
    <w:rsid w:val="00BA6277"/>
    <w:rsid w:val="00BA62B9"/>
    <w:rsid w:val="00BA651B"/>
    <w:rsid w:val="00BA687B"/>
    <w:rsid w:val="00BA69C2"/>
    <w:rsid w:val="00BA6ABC"/>
    <w:rsid w:val="00BA71A8"/>
    <w:rsid w:val="00BA79F9"/>
    <w:rsid w:val="00BA7C5F"/>
    <w:rsid w:val="00BB05E4"/>
    <w:rsid w:val="00BB0868"/>
    <w:rsid w:val="00BB1443"/>
    <w:rsid w:val="00BB15E7"/>
    <w:rsid w:val="00BB18A9"/>
    <w:rsid w:val="00BB1B83"/>
    <w:rsid w:val="00BB252C"/>
    <w:rsid w:val="00BB25FE"/>
    <w:rsid w:val="00BB2B30"/>
    <w:rsid w:val="00BB2E10"/>
    <w:rsid w:val="00BB2E8C"/>
    <w:rsid w:val="00BB2EC4"/>
    <w:rsid w:val="00BB30AE"/>
    <w:rsid w:val="00BB352B"/>
    <w:rsid w:val="00BB38A1"/>
    <w:rsid w:val="00BB3CDE"/>
    <w:rsid w:val="00BB474A"/>
    <w:rsid w:val="00BB4A9E"/>
    <w:rsid w:val="00BB4D5F"/>
    <w:rsid w:val="00BB5804"/>
    <w:rsid w:val="00BB5A51"/>
    <w:rsid w:val="00BB63B3"/>
    <w:rsid w:val="00BB67C1"/>
    <w:rsid w:val="00BB68C2"/>
    <w:rsid w:val="00BB6F04"/>
    <w:rsid w:val="00BB70B3"/>
    <w:rsid w:val="00BB761B"/>
    <w:rsid w:val="00BB7CE6"/>
    <w:rsid w:val="00BB7DE7"/>
    <w:rsid w:val="00BB7E69"/>
    <w:rsid w:val="00BC02D9"/>
    <w:rsid w:val="00BC0697"/>
    <w:rsid w:val="00BC07B1"/>
    <w:rsid w:val="00BC1090"/>
    <w:rsid w:val="00BC10A0"/>
    <w:rsid w:val="00BC1692"/>
    <w:rsid w:val="00BC195C"/>
    <w:rsid w:val="00BC19E8"/>
    <w:rsid w:val="00BC1A16"/>
    <w:rsid w:val="00BC1EB6"/>
    <w:rsid w:val="00BC342B"/>
    <w:rsid w:val="00BC3FE6"/>
    <w:rsid w:val="00BC40BD"/>
    <w:rsid w:val="00BC53C9"/>
    <w:rsid w:val="00BC54BC"/>
    <w:rsid w:val="00BC5A35"/>
    <w:rsid w:val="00BC604C"/>
    <w:rsid w:val="00BC6163"/>
    <w:rsid w:val="00BC6DD4"/>
    <w:rsid w:val="00BC76D4"/>
    <w:rsid w:val="00BC779A"/>
    <w:rsid w:val="00BC791B"/>
    <w:rsid w:val="00BD03A6"/>
    <w:rsid w:val="00BD03FE"/>
    <w:rsid w:val="00BD06A1"/>
    <w:rsid w:val="00BD0C38"/>
    <w:rsid w:val="00BD0D7A"/>
    <w:rsid w:val="00BD16B6"/>
    <w:rsid w:val="00BD1AF3"/>
    <w:rsid w:val="00BD1B20"/>
    <w:rsid w:val="00BD1F93"/>
    <w:rsid w:val="00BD1FC9"/>
    <w:rsid w:val="00BD20DC"/>
    <w:rsid w:val="00BD2A33"/>
    <w:rsid w:val="00BD3644"/>
    <w:rsid w:val="00BD3F15"/>
    <w:rsid w:val="00BD3F7B"/>
    <w:rsid w:val="00BD405B"/>
    <w:rsid w:val="00BD419F"/>
    <w:rsid w:val="00BD4335"/>
    <w:rsid w:val="00BD4A34"/>
    <w:rsid w:val="00BD4BFE"/>
    <w:rsid w:val="00BD50D2"/>
    <w:rsid w:val="00BD5932"/>
    <w:rsid w:val="00BD5EC9"/>
    <w:rsid w:val="00BD603D"/>
    <w:rsid w:val="00BD67FD"/>
    <w:rsid w:val="00BD6CAB"/>
    <w:rsid w:val="00BD6DE3"/>
    <w:rsid w:val="00BD6F64"/>
    <w:rsid w:val="00BD70DD"/>
    <w:rsid w:val="00BD719D"/>
    <w:rsid w:val="00BD77C1"/>
    <w:rsid w:val="00BD7934"/>
    <w:rsid w:val="00BD7945"/>
    <w:rsid w:val="00BD7D83"/>
    <w:rsid w:val="00BE0025"/>
    <w:rsid w:val="00BE0AC3"/>
    <w:rsid w:val="00BE0AF5"/>
    <w:rsid w:val="00BE0E81"/>
    <w:rsid w:val="00BE131F"/>
    <w:rsid w:val="00BE19DB"/>
    <w:rsid w:val="00BE1FEB"/>
    <w:rsid w:val="00BE24BE"/>
    <w:rsid w:val="00BE2D30"/>
    <w:rsid w:val="00BE3435"/>
    <w:rsid w:val="00BE386E"/>
    <w:rsid w:val="00BE3ED2"/>
    <w:rsid w:val="00BE3FA5"/>
    <w:rsid w:val="00BE431B"/>
    <w:rsid w:val="00BE45A2"/>
    <w:rsid w:val="00BE46BF"/>
    <w:rsid w:val="00BE480C"/>
    <w:rsid w:val="00BE4F54"/>
    <w:rsid w:val="00BE5036"/>
    <w:rsid w:val="00BE5485"/>
    <w:rsid w:val="00BE5568"/>
    <w:rsid w:val="00BE55BF"/>
    <w:rsid w:val="00BE5745"/>
    <w:rsid w:val="00BE5984"/>
    <w:rsid w:val="00BE5CBD"/>
    <w:rsid w:val="00BE5EE6"/>
    <w:rsid w:val="00BE664A"/>
    <w:rsid w:val="00BE781A"/>
    <w:rsid w:val="00BE798C"/>
    <w:rsid w:val="00BF0ECB"/>
    <w:rsid w:val="00BF12DB"/>
    <w:rsid w:val="00BF2307"/>
    <w:rsid w:val="00BF23E1"/>
    <w:rsid w:val="00BF2D5D"/>
    <w:rsid w:val="00BF3370"/>
    <w:rsid w:val="00BF3CEF"/>
    <w:rsid w:val="00BF505B"/>
    <w:rsid w:val="00BF5295"/>
    <w:rsid w:val="00BF567A"/>
    <w:rsid w:val="00BF58D8"/>
    <w:rsid w:val="00BF5FD1"/>
    <w:rsid w:val="00BF7A7D"/>
    <w:rsid w:val="00C003A9"/>
    <w:rsid w:val="00C00AC5"/>
    <w:rsid w:val="00C012BD"/>
    <w:rsid w:val="00C01456"/>
    <w:rsid w:val="00C01508"/>
    <w:rsid w:val="00C015E6"/>
    <w:rsid w:val="00C017D0"/>
    <w:rsid w:val="00C028F7"/>
    <w:rsid w:val="00C02DB0"/>
    <w:rsid w:val="00C03351"/>
    <w:rsid w:val="00C04638"/>
    <w:rsid w:val="00C0488D"/>
    <w:rsid w:val="00C04A71"/>
    <w:rsid w:val="00C04E26"/>
    <w:rsid w:val="00C05633"/>
    <w:rsid w:val="00C059C1"/>
    <w:rsid w:val="00C05F9F"/>
    <w:rsid w:val="00C0665C"/>
    <w:rsid w:val="00C066DE"/>
    <w:rsid w:val="00C06B9B"/>
    <w:rsid w:val="00C07585"/>
    <w:rsid w:val="00C0765F"/>
    <w:rsid w:val="00C07F43"/>
    <w:rsid w:val="00C10347"/>
    <w:rsid w:val="00C103D3"/>
    <w:rsid w:val="00C10A00"/>
    <w:rsid w:val="00C11277"/>
    <w:rsid w:val="00C1196A"/>
    <w:rsid w:val="00C121F4"/>
    <w:rsid w:val="00C12EF0"/>
    <w:rsid w:val="00C1310B"/>
    <w:rsid w:val="00C1334C"/>
    <w:rsid w:val="00C13500"/>
    <w:rsid w:val="00C13606"/>
    <w:rsid w:val="00C13F87"/>
    <w:rsid w:val="00C147D3"/>
    <w:rsid w:val="00C14A11"/>
    <w:rsid w:val="00C15BC3"/>
    <w:rsid w:val="00C16155"/>
    <w:rsid w:val="00C16651"/>
    <w:rsid w:val="00C17462"/>
    <w:rsid w:val="00C1770E"/>
    <w:rsid w:val="00C17A4D"/>
    <w:rsid w:val="00C17D39"/>
    <w:rsid w:val="00C17E82"/>
    <w:rsid w:val="00C213C2"/>
    <w:rsid w:val="00C21BAE"/>
    <w:rsid w:val="00C21F31"/>
    <w:rsid w:val="00C22A39"/>
    <w:rsid w:val="00C22F39"/>
    <w:rsid w:val="00C23040"/>
    <w:rsid w:val="00C233BE"/>
    <w:rsid w:val="00C233C3"/>
    <w:rsid w:val="00C239F2"/>
    <w:rsid w:val="00C24017"/>
    <w:rsid w:val="00C243DA"/>
    <w:rsid w:val="00C244B3"/>
    <w:rsid w:val="00C24DD1"/>
    <w:rsid w:val="00C24EF3"/>
    <w:rsid w:val="00C2549C"/>
    <w:rsid w:val="00C258DA"/>
    <w:rsid w:val="00C261F1"/>
    <w:rsid w:val="00C26497"/>
    <w:rsid w:val="00C2688A"/>
    <w:rsid w:val="00C27436"/>
    <w:rsid w:val="00C30056"/>
    <w:rsid w:val="00C306CF"/>
    <w:rsid w:val="00C309C1"/>
    <w:rsid w:val="00C31615"/>
    <w:rsid w:val="00C31BE2"/>
    <w:rsid w:val="00C32089"/>
    <w:rsid w:val="00C331A2"/>
    <w:rsid w:val="00C33B05"/>
    <w:rsid w:val="00C347C0"/>
    <w:rsid w:val="00C3484E"/>
    <w:rsid w:val="00C348BC"/>
    <w:rsid w:val="00C34BD4"/>
    <w:rsid w:val="00C34C0C"/>
    <w:rsid w:val="00C34D3F"/>
    <w:rsid w:val="00C351E4"/>
    <w:rsid w:val="00C3564A"/>
    <w:rsid w:val="00C3578F"/>
    <w:rsid w:val="00C35813"/>
    <w:rsid w:val="00C35872"/>
    <w:rsid w:val="00C3697B"/>
    <w:rsid w:val="00C371FE"/>
    <w:rsid w:val="00C4035C"/>
    <w:rsid w:val="00C4124E"/>
    <w:rsid w:val="00C42A93"/>
    <w:rsid w:val="00C43C46"/>
    <w:rsid w:val="00C43EFF"/>
    <w:rsid w:val="00C43FAC"/>
    <w:rsid w:val="00C441DE"/>
    <w:rsid w:val="00C447CE"/>
    <w:rsid w:val="00C44E5E"/>
    <w:rsid w:val="00C4500C"/>
    <w:rsid w:val="00C45125"/>
    <w:rsid w:val="00C45C05"/>
    <w:rsid w:val="00C4618C"/>
    <w:rsid w:val="00C4623D"/>
    <w:rsid w:val="00C464A2"/>
    <w:rsid w:val="00C46631"/>
    <w:rsid w:val="00C4681F"/>
    <w:rsid w:val="00C46B54"/>
    <w:rsid w:val="00C4720F"/>
    <w:rsid w:val="00C47532"/>
    <w:rsid w:val="00C47636"/>
    <w:rsid w:val="00C50450"/>
    <w:rsid w:val="00C50D76"/>
    <w:rsid w:val="00C50E64"/>
    <w:rsid w:val="00C5128A"/>
    <w:rsid w:val="00C51BF3"/>
    <w:rsid w:val="00C5245A"/>
    <w:rsid w:val="00C531B1"/>
    <w:rsid w:val="00C532D8"/>
    <w:rsid w:val="00C5358F"/>
    <w:rsid w:val="00C53654"/>
    <w:rsid w:val="00C53898"/>
    <w:rsid w:val="00C53AAC"/>
    <w:rsid w:val="00C53C5C"/>
    <w:rsid w:val="00C53DE1"/>
    <w:rsid w:val="00C54290"/>
    <w:rsid w:val="00C54D91"/>
    <w:rsid w:val="00C55285"/>
    <w:rsid w:val="00C5538F"/>
    <w:rsid w:val="00C55A74"/>
    <w:rsid w:val="00C55C86"/>
    <w:rsid w:val="00C55EFD"/>
    <w:rsid w:val="00C565F7"/>
    <w:rsid w:val="00C56A14"/>
    <w:rsid w:val="00C56BD3"/>
    <w:rsid w:val="00C57260"/>
    <w:rsid w:val="00C57AC3"/>
    <w:rsid w:val="00C57B20"/>
    <w:rsid w:val="00C57F98"/>
    <w:rsid w:val="00C60073"/>
    <w:rsid w:val="00C60203"/>
    <w:rsid w:val="00C603C5"/>
    <w:rsid w:val="00C608AF"/>
    <w:rsid w:val="00C60936"/>
    <w:rsid w:val="00C60AB6"/>
    <w:rsid w:val="00C60CB1"/>
    <w:rsid w:val="00C60EF8"/>
    <w:rsid w:val="00C61149"/>
    <w:rsid w:val="00C61EFE"/>
    <w:rsid w:val="00C620C8"/>
    <w:rsid w:val="00C629E4"/>
    <w:rsid w:val="00C63ABF"/>
    <w:rsid w:val="00C63D3F"/>
    <w:rsid w:val="00C63DCC"/>
    <w:rsid w:val="00C64931"/>
    <w:rsid w:val="00C64950"/>
    <w:rsid w:val="00C64A01"/>
    <w:rsid w:val="00C64CF0"/>
    <w:rsid w:val="00C64FA0"/>
    <w:rsid w:val="00C65285"/>
    <w:rsid w:val="00C6593A"/>
    <w:rsid w:val="00C65A0C"/>
    <w:rsid w:val="00C66134"/>
    <w:rsid w:val="00C66140"/>
    <w:rsid w:val="00C6674E"/>
    <w:rsid w:val="00C668A3"/>
    <w:rsid w:val="00C67350"/>
    <w:rsid w:val="00C679D5"/>
    <w:rsid w:val="00C67AE8"/>
    <w:rsid w:val="00C67E61"/>
    <w:rsid w:val="00C70CD4"/>
    <w:rsid w:val="00C7135A"/>
    <w:rsid w:val="00C72151"/>
    <w:rsid w:val="00C736C4"/>
    <w:rsid w:val="00C73E86"/>
    <w:rsid w:val="00C74684"/>
    <w:rsid w:val="00C74BA7"/>
    <w:rsid w:val="00C74C7D"/>
    <w:rsid w:val="00C74DD2"/>
    <w:rsid w:val="00C74E6E"/>
    <w:rsid w:val="00C7575A"/>
    <w:rsid w:val="00C75958"/>
    <w:rsid w:val="00C75968"/>
    <w:rsid w:val="00C76B44"/>
    <w:rsid w:val="00C76C05"/>
    <w:rsid w:val="00C7719A"/>
    <w:rsid w:val="00C774C8"/>
    <w:rsid w:val="00C77840"/>
    <w:rsid w:val="00C778F8"/>
    <w:rsid w:val="00C77A31"/>
    <w:rsid w:val="00C77F88"/>
    <w:rsid w:val="00C8000B"/>
    <w:rsid w:val="00C80068"/>
    <w:rsid w:val="00C8036A"/>
    <w:rsid w:val="00C804B3"/>
    <w:rsid w:val="00C804F9"/>
    <w:rsid w:val="00C806A4"/>
    <w:rsid w:val="00C807D0"/>
    <w:rsid w:val="00C807D4"/>
    <w:rsid w:val="00C808BE"/>
    <w:rsid w:val="00C81DE9"/>
    <w:rsid w:val="00C82008"/>
    <w:rsid w:val="00C8364C"/>
    <w:rsid w:val="00C83907"/>
    <w:rsid w:val="00C83E6F"/>
    <w:rsid w:val="00C84418"/>
    <w:rsid w:val="00C84545"/>
    <w:rsid w:val="00C84592"/>
    <w:rsid w:val="00C848F7"/>
    <w:rsid w:val="00C84BB9"/>
    <w:rsid w:val="00C853DB"/>
    <w:rsid w:val="00C85DAF"/>
    <w:rsid w:val="00C86664"/>
    <w:rsid w:val="00C8696D"/>
    <w:rsid w:val="00C86D0D"/>
    <w:rsid w:val="00C87677"/>
    <w:rsid w:val="00C878CB"/>
    <w:rsid w:val="00C87B00"/>
    <w:rsid w:val="00C87DC3"/>
    <w:rsid w:val="00C9018D"/>
    <w:rsid w:val="00C90383"/>
    <w:rsid w:val="00C909EA"/>
    <w:rsid w:val="00C90AEE"/>
    <w:rsid w:val="00C9101E"/>
    <w:rsid w:val="00C91A31"/>
    <w:rsid w:val="00C91AE7"/>
    <w:rsid w:val="00C921C5"/>
    <w:rsid w:val="00C92940"/>
    <w:rsid w:val="00C9297B"/>
    <w:rsid w:val="00C93229"/>
    <w:rsid w:val="00C935EC"/>
    <w:rsid w:val="00C944EE"/>
    <w:rsid w:val="00C94CEB"/>
    <w:rsid w:val="00C9555A"/>
    <w:rsid w:val="00C957D7"/>
    <w:rsid w:val="00C95FA0"/>
    <w:rsid w:val="00C962A1"/>
    <w:rsid w:val="00C9638D"/>
    <w:rsid w:val="00C9644E"/>
    <w:rsid w:val="00C967ED"/>
    <w:rsid w:val="00C968E0"/>
    <w:rsid w:val="00C9724C"/>
    <w:rsid w:val="00C972B3"/>
    <w:rsid w:val="00C97984"/>
    <w:rsid w:val="00CA0B3B"/>
    <w:rsid w:val="00CA0D50"/>
    <w:rsid w:val="00CA0DD2"/>
    <w:rsid w:val="00CA1364"/>
    <w:rsid w:val="00CA14D5"/>
    <w:rsid w:val="00CA16B6"/>
    <w:rsid w:val="00CA17F5"/>
    <w:rsid w:val="00CA186B"/>
    <w:rsid w:val="00CA1EAD"/>
    <w:rsid w:val="00CA238F"/>
    <w:rsid w:val="00CA24C9"/>
    <w:rsid w:val="00CA2966"/>
    <w:rsid w:val="00CA2BE6"/>
    <w:rsid w:val="00CA2F97"/>
    <w:rsid w:val="00CA4166"/>
    <w:rsid w:val="00CA442F"/>
    <w:rsid w:val="00CA4468"/>
    <w:rsid w:val="00CA5064"/>
    <w:rsid w:val="00CA5318"/>
    <w:rsid w:val="00CA55C0"/>
    <w:rsid w:val="00CA580D"/>
    <w:rsid w:val="00CA5D43"/>
    <w:rsid w:val="00CA6F5C"/>
    <w:rsid w:val="00CA71BB"/>
    <w:rsid w:val="00CA7C97"/>
    <w:rsid w:val="00CA7D49"/>
    <w:rsid w:val="00CA7E1F"/>
    <w:rsid w:val="00CA7F63"/>
    <w:rsid w:val="00CB040C"/>
    <w:rsid w:val="00CB0FA9"/>
    <w:rsid w:val="00CB10A7"/>
    <w:rsid w:val="00CB20FD"/>
    <w:rsid w:val="00CB254E"/>
    <w:rsid w:val="00CB2951"/>
    <w:rsid w:val="00CB2A50"/>
    <w:rsid w:val="00CB2BD3"/>
    <w:rsid w:val="00CB3609"/>
    <w:rsid w:val="00CB3BA5"/>
    <w:rsid w:val="00CB3EDB"/>
    <w:rsid w:val="00CB4223"/>
    <w:rsid w:val="00CB505B"/>
    <w:rsid w:val="00CB5203"/>
    <w:rsid w:val="00CB539A"/>
    <w:rsid w:val="00CB5D81"/>
    <w:rsid w:val="00CB6A87"/>
    <w:rsid w:val="00CB7339"/>
    <w:rsid w:val="00CC084A"/>
    <w:rsid w:val="00CC0C5C"/>
    <w:rsid w:val="00CC158F"/>
    <w:rsid w:val="00CC15AF"/>
    <w:rsid w:val="00CC15C1"/>
    <w:rsid w:val="00CC185C"/>
    <w:rsid w:val="00CC1CC4"/>
    <w:rsid w:val="00CC225A"/>
    <w:rsid w:val="00CC2AB6"/>
    <w:rsid w:val="00CC2FCB"/>
    <w:rsid w:val="00CC33CA"/>
    <w:rsid w:val="00CC4CCD"/>
    <w:rsid w:val="00CC5415"/>
    <w:rsid w:val="00CC5526"/>
    <w:rsid w:val="00CC57E2"/>
    <w:rsid w:val="00CC67D9"/>
    <w:rsid w:val="00CC6C55"/>
    <w:rsid w:val="00CC6EF0"/>
    <w:rsid w:val="00CC747B"/>
    <w:rsid w:val="00CC7616"/>
    <w:rsid w:val="00CC761F"/>
    <w:rsid w:val="00CC7C2D"/>
    <w:rsid w:val="00CC7DB7"/>
    <w:rsid w:val="00CC7E4E"/>
    <w:rsid w:val="00CD00DF"/>
    <w:rsid w:val="00CD0B5A"/>
    <w:rsid w:val="00CD13A0"/>
    <w:rsid w:val="00CD170F"/>
    <w:rsid w:val="00CD1B6A"/>
    <w:rsid w:val="00CD1CE3"/>
    <w:rsid w:val="00CD22DD"/>
    <w:rsid w:val="00CD2C5D"/>
    <w:rsid w:val="00CD2CE5"/>
    <w:rsid w:val="00CD32E2"/>
    <w:rsid w:val="00CD35C2"/>
    <w:rsid w:val="00CD3B49"/>
    <w:rsid w:val="00CD4B39"/>
    <w:rsid w:val="00CD4BD4"/>
    <w:rsid w:val="00CD50C6"/>
    <w:rsid w:val="00CD5D65"/>
    <w:rsid w:val="00CD6036"/>
    <w:rsid w:val="00CD67CA"/>
    <w:rsid w:val="00CD69D7"/>
    <w:rsid w:val="00CD6BD8"/>
    <w:rsid w:val="00CD6EC1"/>
    <w:rsid w:val="00CD6ED4"/>
    <w:rsid w:val="00CD7719"/>
    <w:rsid w:val="00CD783A"/>
    <w:rsid w:val="00CD7D1A"/>
    <w:rsid w:val="00CE06AE"/>
    <w:rsid w:val="00CE09FA"/>
    <w:rsid w:val="00CE0B91"/>
    <w:rsid w:val="00CE0C9F"/>
    <w:rsid w:val="00CE119A"/>
    <w:rsid w:val="00CE1411"/>
    <w:rsid w:val="00CE1954"/>
    <w:rsid w:val="00CE1F0B"/>
    <w:rsid w:val="00CE2312"/>
    <w:rsid w:val="00CE23AF"/>
    <w:rsid w:val="00CE29D3"/>
    <w:rsid w:val="00CE3003"/>
    <w:rsid w:val="00CE33AC"/>
    <w:rsid w:val="00CE3AF1"/>
    <w:rsid w:val="00CE3B23"/>
    <w:rsid w:val="00CE3B2C"/>
    <w:rsid w:val="00CE4E3E"/>
    <w:rsid w:val="00CE5145"/>
    <w:rsid w:val="00CE5374"/>
    <w:rsid w:val="00CE5720"/>
    <w:rsid w:val="00CE5D74"/>
    <w:rsid w:val="00CE6262"/>
    <w:rsid w:val="00CE6285"/>
    <w:rsid w:val="00CE66A8"/>
    <w:rsid w:val="00CE67C3"/>
    <w:rsid w:val="00CE67D1"/>
    <w:rsid w:val="00CE6EC8"/>
    <w:rsid w:val="00CE7E2B"/>
    <w:rsid w:val="00CE7E39"/>
    <w:rsid w:val="00CF0495"/>
    <w:rsid w:val="00CF0BD2"/>
    <w:rsid w:val="00CF0ED0"/>
    <w:rsid w:val="00CF0FD1"/>
    <w:rsid w:val="00CF0FEC"/>
    <w:rsid w:val="00CF11D9"/>
    <w:rsid w:val="00CF15A3"/>
    <w:rsid w:val="00CF1B9E"/>
    <w:rsid w:val="00CF1F10"/>
    <w:rsid w:val="00CF1F5D"/>
    <w:rsid w:val="00CF23A8"/>
    <w:rsid w:val="00CF2B20"/>
    <w:rsid w:val="00CF2DB7"/>
    <w:rsid w:val="00CF301F"/>
    <w:rsid w:val="00CF3C53"/>
    <w:rsid w:val="00CF3E4E"/>
    <w:rsid w:val="00CF46A0"/>
    <w:rsid w:val="00CF4999"/>
    <w:rsid w:val="00CF4B98"/>
    <w:rsid w:val="00CF52F7"/>
    <w:rsid w:val="00CF5654"/>
    <w:rsid w:val="00CF5886"/>
    <w:rsid w:val="00CF5B30"/>
    <w:rsid w:val="00CF5C63"/>
    <w:rsid w:val="00CF609A"/>
    <w:rsid w:val="00CF6433"/>
    <w:rsid w:val="00CF6B40"/>
    <w:rsid w:val="00CF6E59"/>
    <w:rsid w:val="00CF6E65"/>
    <w:rsid w:val="00CF7831"/>
    <w:rsid w:val="00D000CD"/>
    <w:rsid w:val="00D01520"/>
    <w:rsid w:val="00D01E28"/>
    <w:rsid w:val="00D01E96"/>
    <w:rsid w:val="00D02494"/>
    <w:rsid w:val="00D02EA5"/>
    <w:rsid w:val="00D03267"/>
    <w:rsid w:val="00D03C9A"/>
    <w:rsid w:val="00D03DD6"/>
    <w:rsid w:val="00D03F99"/>
    <w:rsid w:val="00D04083"/>
    <w:rsid w:val="00D0425D"/>
    <w:rsid w:val="00D0437F"/>
    <w:rsid w:val="00D0476D"/>
    <w:rsid w:val="00D04C72"/>
    <w:rsid w:val="00D0550E"/>
    <w:rsid w:val="00D05C25"/>
    <w:rsid w:val="00D06281"/>
    <w:rsid w:val="00D062D4"/>
    <w:rsid w:val="00D06AE1"/>
    <w:rsid w:val="00D072AA"/>
    <w:rsid w:val="00D074C5"/>
    <w:rsid w:val="00D07723"/>
    <w:rsid w:val="00D079B5"/>
    <w:rsid w:val="00D101A0"/>
    <w:rsid w:val="00D10674"/>
    <w:rsid w:val="00D10C50"/>
    <w:rsid w:val="00D10FA7"/>
    <w:rsid w:val="00D11AC4"/>
    <w:rsid w:val="00D11D52"/>
    <w:rsid w:val="00D12190"/>
    <w:rsid w:val="00D1251B"/>
    <w:rsid w:val="00D134D5"/>
    <w:rsid w:val="00D1373E"/>
    <w:rsid w:val="00D14780"/>
    <w:rsid w:val="00D14865"/>
    <w:rsid w:val="00D14D73"/>
    <w:rsid w:val="00D15189"/>
    <w:rsid w:val="00D154D7"/>
    <w:rsid w:val="00D154EC"/>
    <w:rsid w:val="00D157C9"/>
    <w:rsid w:val="00D160C5"/>
    <w:rsid w:val="00D167BF"/>
    <w:rsid w:val="00D1687B"/>
    <w:rsid w:val="00D16C89"/>
    <w:rsid w:val="00D16EF0"/>
    <w:rsid w:val="00D17104"/>
    <w:rsid w:val="00D1711C"/>
    <w:rsid w:val="00D17321"/>
    <w:rsid w:val="00D17B43"/>
    <w:rsid w:val="00D17FEC"/>
    <w:rsid w:val="00D20D9D"/>
    <w:rsid w:val="00D2189B"/>
    <w:rsid w:val="00D21D2D"/>
    <w:rsid w:val="00D21D62"/>
    <w:rsid w:val="00D21E59"/>
    <w:rsid w:val="00D22413"/>
    <w:rsid w:val="00D22CC0"/>
    <w:rsid w:val="00D231C9"/>
    <w:rsid w:val="00D23B82"/>
    <w:rsid w:val="00D23CCC"/>
    <w:rsid w:val="00D2472E"/>
    <w:rsid w:val="00D24AB7"/>
    <w:rsid w:val="00D24D68"/>
    <w:rsid w:val="00D24DF2"/>
    <w:rsid w:val="00D25969"/>
    <w:rsid w:val="00D25987"/>
    <w:rsid w:val="00D26B26"/>
    <w:rsid w:val="00D26BB6"/>
    <w:rsid w:val="00D26FC4"/>
    <w:rsid w:val="00D271BD"/>
    <w:rsid w:val="00D27232"/>
    <w:rsid w:val="00D276C1"/>
    <w:rsid w:val="00D27E71"/>
    <w:rsid w:val="00D3022F"/>
    <w:rsid w:val="00D30ABF"/>
    <w:rsid w:val="00D31AD2"/>
    <w:rsid w:val="00D31F12"/>
    <w:rsid w:val="00D32EF9"/>
    <w:rsid w:val="00D32F65"/>
    <w:rsid w:val="00D3342E"/>
    <w:rsid w:val="00D339AD"/>
    <w:rsid w:val="00D33E44"/>
    <w:rsid w:val="00D34827"/>
    <w:rsid w:val="00D357BE"/>
    <w:rsid w:val="00D362AB"/>
    <w:rsid w:val="00D362C7"/>
    <w:rsid w:val="00D363D1"/>
    <w:rsid w:val="00D3651C"/>
    <w:rsid w:val="00D367D2"/>
    <w:rsid w:val="00D36F38"/>
    <w:rsid w:val="00D3702C"/>
    <w:rsid w:val="00D371AC"/>
    <w:rsid w:val="00D37EC6"/>
    <w:rsid w:val="00D40ACB"/>
    <w:rsid w:val="00D40AF0"/>
    <w:rsid w:val="00D417E6"/>
    <w:rsid w:val="00D41CB1"/>
    <w:rsid w:val="00D4250E"/>
    <w:rsid w:val="00D426E6"/>
    <w:rsid w:val="00D42FD2"/>
    <w:rsid w:val="00D431C7"/>
    <w:rsid w:val="00D4395F"/>
    <w:rsid w:val="00D43B38"/>
    <w:rsid w:val="00D43C00"/>
    <w:rsid w:val="00D43EEF"/>
    <w:rsid w:val="00D44277"/>
    <w:rsid w:val="00D44782"/>
    <w:rsid w:val="00D448A6"/>
    <w:rsid w:val="00D44C4C"/>
    <w:rsid w:val="00D44F83"/>
    <w:rsid w:val="00D453DF"/>
    <w:rsid w:val="00D45685"/>
    <w:rsid w:val="00D457A1"/>
    <w:rsid w:val="00D45B64"/>
    <w:rsid w:val="00D463FD"/>
    <w:rsid w:val="00D468CE"/>
    <w:rsid w:val="00D46B7E"/>
    <w:rsid w:val="00D46DDF"/>
    <w:rsid w:val="00D471B9"/>
    <w:rsid w:val="00D4738A"/>
    <w:rsid w:val="00D47BE9"/>
    <w:rsid w:val="00D47D69"/>
    <w:rsid w:val="00D503C3"/>
    <w:rsid w:val="00D5075C"/>
    <w:rsid w:val="00D50B2B"/>
    <w:rsid w:val="00D50C50"/>
    <w:rsid w:val="00D5127C"/>
    <w:rsid w:val="00D515AD"/>
    <w:rsid w:val="00D51A9C"/>
    <w:rsid w:val="00D51CE1"/>
    <w:rsid w:val="00D51D08"/>
    <w:rsid w:val="00D51E41"/>
    <w:rsid w:val="00D52112"/>
    <w:rsid w:val="00D522AB"/>
    <w:rsid w:val="00D52BD4"/>
    <w:rsid w:val="00D52E92"/>
    <w:rsid w:val="00D52F01"/>
    <w:rsid w:val="00D538DB"/>
    <w:rsid w:val="00D53CF3"/>
    <w:rsid w:val="00D53D07"/>
    <w:rsid w:val="00D53D3E"/>
    <w:rsid w:val="00D540C9"/>
    <w:rsid w:val="00D540DA"/>
    <w:rsid w:val="00D543C9"/>
    <w:rsid w:val="00D54BC1"/>
    <w:rsid w:val="00D54C12"/>
    <w:rsid w:val="00D557F1"/>
    <w:rsid w:val="00D5597D"/>
    <w:rsid w:val="00D55D69"/>
    <w:rsid w:val="00D56280"/>
    <w:rsid w:val="00D56C63"/>
    <w:rsid w:val="00D56FBD"/>
    <w:rsid w:val="00D57315"/>
    <w:rsid w:val="00D574F7"/>
    <w:rsid w:val="00D5771F"/>
    <w:rsid w:val="00D577FB"/>
    <w:rsid w:val="00D57D5E"/>
    <w:rsid w:val="00D608CF"/>
    <w:rsid w:val="00D60914"/>
    <w:rsid w:val="00D609C4"/>
    <w:rsid w:val="00D60D1C"/>
    <w:rsid w:val="00D61327"/>
    <w:rsid w:val="00D62173"/>
    <w:rsid w:val="00D627BC"/>
    <w:rsid w:val="00D627C6"/>
    <w:rsid w:val="00D62E65"/>
    <w:rsid w:val="00D63180"/>
    <w:rsid w:val="00D634CC"/>
    <w:rsid w:val="00D640F2"/>
    <w:rsid w:val="00D644C9"/>
    <w:rsid w:val="00D64CD0"/>
    <w:rsid w:val="00D6650A"/>
    <w:rsid w:val="00D66558"/>
    <w:rsid w:val="00D66AFD"/>
    <w:rsid w:val="00D66B82"/>
    <w:rsid w:val="00D66F86"/>
    <w:rsid w:val="00D6757D"/>
    <w:rsid w:val="00D67DAD"/>
    <w:rsid w:val="00D67FB1"/>
    <w:rsid w:val="00D7006B"/>
    <w:rsid w:val="00D70151"/>
    <w:rsid w:val="00D70DAE"/>
    <w:rsid w:val="00D70EBF"/>
    <w:rsid w:val="00D71902"/>
    <w:rsid w:val="00D71B98"/>
    <w:rsid w:val="00D71CA7"/>
    <w:rsid w:val="00D7209A"/>
    <w:rsid w:val="00D72120"/>
    <w:rsid w:val="00D72175"/>
    <w:rsid w:val="00D73014"/>
    <w:rsid w:val="00D73888"/>
    <w:rsid w:val="00D73F56"/>
    <w:rsid w:val="00D73FA7"/>
    <w:rsid w:val="00D7414B"/>
    <w:rsid w:val="00D74224"/>
    <w:rsid w:val="00D74570"/>
    <w:rsid w:val="00D745F8"/>
    <w:rsid w:val="00D74878"/>
    <w:rsid w:val="00D74958"/>
    <w:rsid w:val="00D74B9D"/>
    <w:rsid w:val="00D75138"/>
    <w:rsid w:val="00D75143"/>
    <w:rsid w:val="00D756E9"/>
    <w:rsid w:val="00D75CAD"/>
    <w:rsid w:val="00D75F39"/>
    <w:rsid w:val="00D7662B"/>
    <w:rsid w:val="00D768AD"/>
    <w:rsid w:val="00D77248"/>
    <w:rsid w:val="00D777C3"/>
    <w:rsid w:val="00D77B0F"/>
    <w:rsid w:val="00D801D4"/>
    <w:rsid w:val="00D807C3"/>
    <w:rsid w:val="00D80DC7"/>
    <w:rsid w:val="00D818A2"/>
    <w:rsid w:val="00D818AD"/>
    <w:rsid w:val="00D81CA5"/>
    <w:rsid w:val="00D81D68"/>
    <w:rsid w:val="00D81EF3"/>
    <w:rsid w:val="00D82786"/>
    <w:rsid w:val="00D8287A"/>
    <w:rsid w:val="00D83229"/>
    <w:rsid w:val="00D83A58"/>
    <w:rsid w:val="00D83F99"/>
    <w:rsid w:val="00D841CF"/>
    <w:rsid w:val="00D843B5"/>
    <w:rsid w:val="00D84BB6"/>
    <w:rsid w:val="00D84C73"/>
    <w:rsid w:val="00D85601"/>
    <w:rsid w:val="00D85A22"/>
    <w:rsid w:val="00D8603D"/>
    <w:rsid w:val="00D860B5"/>
    <w:rsid w:val="00D8613B"/>
    <w:rsid w:val="00D86662"/>
    <w:rsid w:val="00D86EBF"/>
    <w:rsid w:val="00D90278"/>
    <w:rsid w:val="00D904B2"/>
    <w:rsid w:val="00D90832"/>
    <w:rsid w:val="00D90A1C"/>
    <w:rsid w:val="00D91222"/>
    <w:rsid w:val="00D91B88"/>
    <w:rsid w:val="00D91E35"/>
    <w:rsid w:val="00D9210A"/>
    <w:rsid w:val="00D921BD"/>
    <w:rsid w:val="00D92734"/>
    <w:rsid w:val="00D92738"/>
    <w:rsid w:val="00D927E5"/>
    <w:rsid w:val="00D93153"/>
    <w:rsid w:val="00D935D9"/>
    <w:rsid w:val="00D93698"/>
    <w:rsid w:val="00D93916"/>
    <w:rsid w:val="00D93A68"/>
    <w:rsid w:val="00D94003"/>
    <w:rsid w:val="00D94DB9"/>
    <w:rsid w:val="00D95089"/>
    <w:rsid w:val="00D955BB"/>
    <w:rsid w:val="00D958F1"/>
    <w:rsid w:val="00D95969"/>
    <w:rsid w:val="00D95C0A"/>
    <w:rsid w:val="00D95F16"/>
    <w:rsid w:val="00D969F7"/>
    <w:rsid w:val="00D9719A"/>
    <w:rsid w:val="00D97891"/>
    <w:rsid w:val="00D97CE9"/>
    <w:rsid w:val="00DA0117"/>
    <w:rsid w:val="00DA0867"/>
    <w:rsid w:val="00DA0937"/>
    <w:rsid w:val="00DA0B98"/>
    <w:rsid w:val="00DA114F"/>
    <w:rsid w:val="00DA17DB"/>
    <w:rsid w:val="00DA1938"/>
    <w:rsid w:val="00DA1CC4"/>
    <w:rsid w:val="00DA1D00"/>
    <w:rsid w:val="00DA1D51"/>
    <w:rsid w:val="00DA1F05"/>
    <w:rsid w:val="00DA234E"/>
    <w:rsid w:val="00DA33D2"/>
    <w:rsid w:val="00DA34F6"/>
    <w:rsid w:val="00DA379E"/>
    <w:rsid w:val="00DA3D62"/>
    <w:rsid w:val="00DA4859"/>
    <w:rsid w:val="00DA4A10"/>
    <w:rsid w:val="00DA4EBB"/>
    <w:rsid w:val="00DA5D70"/>
    <w:rsid w:val="00DA5FF2"/>
    <w:rsid w:val="00DA639D"/>
    <w:rsid w:val="00DA652A"/>
    <w:rsid w:val="00DA7459"/>
    <w:rsid w:val="00DA75B7"/>
    <w:rsid w:val="00DA765B"/>
    <w:rsid w:val="00DA769B"/>
    <w:rsid w:val="00DA7824"/>
    <w:rsid w:val="00DA7AC2"/>
    <w:rsid w:val="00DB009A"/>
    <w:rsid w:val="00DB01B8"/>
    <w:rsid w:val="00DB0333"/>
    <w:rsid w:val="00DB04F8"/>
    <w:rsid w:val="00DB0B9A"/>
    <w:rsid w:val="00DB1421"/>
    <w:rsid w:val="00DB2120"/>
    <w:rsid w:val="00DB23EF"/>
    <w:rsid w:val="00DB2790"/>
    <w:rsid w:val="00DB2D95"/>
    <w:rsid w:val="00DB3D3D"/>
    <w:rsid w:val="00DB46E1"/>
    <w:rsid w:val="00DB4946"/>
    <w:rsid w:val="00DB5123"/>
    <w:rsid w:val="00DB5209"/>
    <w:rsid w:val="00DB5B83"/>
    <w:rsid w:val="00DB6049"/>
    <w:rsid w:val="00DB6136"/>
    <w:rsid w:val="00DB61AB"/>
    <w:rsid w:val="00DB629F"/>
    <w:rsid w:val="00DB65D9"/>
    <w:rsid w:val="00DB6A4F"/>
    <w:rsid w:val="00DB76C5"/>
    <w:rsid w:val="00DB7A9B"/>
    <w:rsid w:val="00DC02C3"/>
    <w:rsid w:val="00DC0909"/>
    <w:rsid w:val="00DC0987"/>
    <w:rsid w:val="00DC0E68"/>
    <w:rsid w:val="00DC16A9"/>
    <w:rsid w:val="00DC1F44"/>
    <w:rsid w:val="00DC2057"/>
    <w:rsid w:val="00DC254C"/>
    <w:rsid w:val="00DC26A2"/>
    <w:rsid w:val="00DC2863"/>
    <w:rsid w:val="00DC3457"/>
    <w:rsid w:val="00DC3577"/>
    <w:rsid w:val="00DC383E"/>
    <w:rsid w:val="00DC3A26"/>
    <w:rsid w:val="00DC480A"/>
    <w:rsid w:val="00DC4EFE"/>
    <w:rsid w:val="00DC5469"/>
    <w:rsid w:val="00DC5D8A"/>
    <w:rsid w:val="00DC6320"/>
    <w:rsid w:val="00DC6FAE"/>
    <w:rsid w:val="00DC72EA"/>
    <w:rsid w:val="00DC73A7"/>
    <w:rsid w:val="00DC74D2"/>
    <w:rsid w:val="00DC7764"/>
    <w:rsid w:val="00DC7F5B"/>
    <w:rsid w:val="00DC7F8C"/>
    <w:rsid w:val="00DD0D2B"/>
    <w:rsid w:val="00DD0F8A"/>
    <w:rsid w:val="00DD110A"/>
    <w:rsid w:val="00DD1172"/>
    <w:rsid w:val="00DD18FD"/>
    <w:rsid w:val="00DD19D6"/>
    <w:rsid w:val="00DD24DF"/>
    <w:rsid w:val="00DD27BA"/>
    <w:rsid w:val="00DD2AEB"/>
    <w:rsid w:val="00DD2EFA"/>
    <w:rsid w:val="00DD32AE"/>
    <w:rsid w:val="00DD3709"/>
    <w:rsid w:val="00DD3857"/>
    <w:rsid w:val="00DD48FA"/>
    <w:rsid w:val="00DD495A"/>
    <w:rsid w:val="00DD599E"/>
    <w:rsid w:val="00DD59B5"/>
    <w:rsid w:val="00DD6F61"/>
    <w:rsid w:val="00DD7025"/>
    <w:rsid w:val="00DD76E9"/>
    <w:rsid w:val="00DD7738"/>
    <w:rsid w:val="00DD7A6D"/>
    <w:rsid w:val="00DD7FF7"/>
    <w:rsid w:val="00DE011C"/>
    <w:rsid w:val="00DE05B1"/>
    <w:rsid w:val="00DE05F6"/>
    <w:rsid w:val="00DE0A70"/>
    <w:rsid w:val="00DE107B"/>
    <w:rsid w:val="00DE11A0"/>
    <w:rsid w:val="00DE1471"/>
    <w:rsid w:val="00DE16F5"/>
    <w:rsid w:val="00DE173B"/>
    <w:rsid w:val="00DE1A45"/>
    <w:rsid w:val="00DE1C1C"/>
    <w:rsid w:val="00DE24E0"/>
    <w:rsid w:val="00DE25BD"/>
    <w:rsid w:val="00DE3028"/>
    <w:rsid w:val="00DE3206"/>
    <w:rsid w:val="00DE37BC"/>
    <w:rsid w:val="00DE38B4"/>
    <w:rsid w:val="00DE3C10"/>
    <w:rsid w:val="00DE3F46"/>
    <w:rsid w:val="00DE43D1"/>
    <w:rsid w:val="00DE455B"/>
    <w:rsid w:val="00DE47A2"/>
    <w:rsid w:val="00DE4CC5"/>
    <w:rsid w:val="00DE4F77"/>
    <w:rsid w:val="00DE538A"/>
    <w:rsid w:val="00DE5933"/>
    <w:rsid w:val="00DE5CBA"/>
    <w:rsid w:val="00DE6324"/>
    <w:rsid w:val="00DE6610"/>
    <w:rsid w:val="00DE66E6"/>
    <w:rsid w:val="00DE6C23"/>
    <w:rsid w:val="00DE6DC6"/>
    <w:rsid w:val="00DE722E"/>
    <w:rsid w:val="00DE7750"/>
    <w:rsid w:val="00DF0128"/>
    <w:rsid w:val="00DF05EA"/>
    <w:rsid w:val="00DF077B"/>
    <w:rsid w:val="00DF07AD"/>
    <w:rsid w:val="00DF0800"/>
    <w:rsid w:val="00DF09C1"/>
    <w:rsid w:val="00DF0BE7"/>
    <w:rsid w:val="00DF0C0D"/>
    <w:rsid w:val="00DF10CE"/>
    <w:rsid w:val="00DF126E"/>
    <w:rsid w:val="00DF1589"/>
    <w:rsid w:val="00DF1624"/>
    <w:rsid w:val="00DF17F4"/>
    <w:rsid w:val="00DF19E9"/>
    <w:rsid w:val="00DF2C43"/>
    <w:rsid w:val="00DF2F5C"/>
    <w:rsid w:val="00DF3819"/>
    <w:rsid w:val="00DF3C42"/>
    <w:rsid w:val="00DF3EAB"/>
    <w:rsid w:val="00DF3F78"/>
    <w:rsid w:val="00DF41C4"/>
    <w:rsid w:val="00DF42A4"/>
    <w:rsid w:val="00DF4389"/>
    <w:rsid w:val="00DF441E"/>
    <w:rsid w:val="00DF4500"/>
    <w:rsid w:val="00DF5039"/>
    <w:rsid w:val="00DF5064"/>
    <w:rsid w:val="00DF590C"/>
    <w:rsid w:val="00DF595D"/>
    <w:rsid w:val="00DF5ADE"/>
    <w:rsid w:val="00DF607D"/>
    <w:rsid w:val="00DF6E0F"/>
    <w:rsid w:val="00DF718E"/>
    <w:rsid w:val="00DF735C"/>
    <w:rsid w:val="00DF7539"/>
    <w:rsid w:val="00DF7BC7"/>
    <w:rsid w:val="00DF7DE9"/>
    <w:rsid w:val="00DF7E44"/>
    <w:rsid w:val="00E00502"/>
    <w:rsid w:val="00E00529"/>
    <w:rsid w:val="00E007B3"/>
    <w:rsid w:val="00E0128C"/>
    <w:rsid w:val="00E01B21"/>
    <w:rsid w:val="00E0213C"/>
    <w:rsid w:val="00E02560"/>
    <w:rsid w:val="00E02646"/>
    <w:rsid w:val="00E02670"/>
    <w:rsid w:val="00E026CB"/>
    <w:rsid w:val="00E02818"/>
    <w:rsid w:val="00E02EC9"/>
    <w:rsid w:val="00E03107"/>
    <w:rsid w:val="00E033AF"/>
    <w:rsid w:val="00E03CBE"/>
    <w:rsid w:val="00E0423B"/>
    <w:rsid w:val="00E04264"/>
    <w:rsid w:val="00E04A86"/>
    <w:rsid w:val="00E04FAB"/>
    <w:rsid w:val="00E05409"/>
    <w:rsid w:val="00E056B6"/>
    <w:rsid w:val="00E056D4"/>
    <w:rsid w:val="00E057D3"/>
    <w:rsid w:val="00E0691E"/>
    <w:rsid w:val="00E06F61"/>
    <w:rsid w:val="00E0744D"/>
    <w:rsid w:val="00E104CC"/>
    <w:rsid w:val="00E1077E"/>
    <w:rsid w:val="00E10AF0"/>
    <w:rsid w:val="00E10B58"/>
    <w:rsid w:val="00E10C74"/>
    <w:rsid w:val="00E10EB5"/>
    <w:rsid w:val="00E118FE"/>
    <w:rsid w:val="00E11C4E"/>
    <w:rsid w:val="00E12426"/>
    <w:rsid w:val="00E1290B"/>
    <w:rsid w:val="00E13009"/>
    <w:rsid w:val="00E136CD"/>
    <w:rsid w:val="00E13C70"/>
    <w:rsid w:val="00E14650"/>
    <w:rsid w:val="00E1484D"/>
    <w:rsid w:val="00E14CEB"/>
    <w:rsid w:val="00E14EE1"/>
    <w:rsid w:val="00E1504E"/>
    <w:rsid w:val="00E15283"/>
    <w:rsid w:val="00E1591D"/>
    <w:rsid w:val="00E15A0F"/>
    <w:rsid w:val="00E15A7C"/>
    <w:rsid w:val="00E16E4D"/>
    <w:rsid w:val="00E17488"/>
    <w:rsid w:val="00E1781B"/>
    <w:rsid w:val="00E1784E"/>
    <w:rsid w:val="00E17FCB"/>
    <w:rsid w:val="00E20156"/>
    <w:rsid w:val="00E201FC"/>
    <w:rsid w:val="00E20653"/>
    <w:rsid w:val="00E2074A"/>
    <w:rsid w:val="00E20E96"/>
    <w:rsid w:val="00E21C49"/>
    <w:rsid w:val="00E21FD5"/>
    <w:rsid w:val="00E22030"/>
    <w:rsid w:val="00E226C0"/>
    <w:rsid w:val="00E22CED"/>
    <w:rsid w:val="00E23446"/>
    <w:rsid w:val="00E23589"/>
    <w:rsid w:val="00E23B03"/>
    <w:rsid w:val="00E23BD6"/>
    <w:rsid w:val="00E23FC5"/>
    <w:rsid w:val="00E24296"/>
    <w:rsid w:val="00E24385"/>
    <w:rsid w:val="00E24495"/>
    <w:rsid w:val="00E24F80"/>
    <w:rsid w:val="00E2529F"/>
    <w:rsid w:val="00E25987"/>
    <w:rsid w:val="00E259AB"/>
    <w:rsid w:val="00E25CDF"/>
    <w:rsid w:val="00E25D73"/>
    <w:rsid w:val="00E2640A"/>
    <w:rsid w:val="00E2643D"/>
    <w:rsid w:val="00E26475"/>
    <w:rsid w:val="00E26C04"/>
    <w:rsid w:val="00E278FF"/>
    <w:rsid w:val="00E27A74"/>
    <w:rsid w:val="00E27D40"/>
    <w:rsid w:val="00E30D3A"/>
    <w:rsid w:val="00E30DAB"/>
    <w:rsid w:val="00E3152B"/>
    <w:rsid w:val="00E31778"/>
    <w:rsid w:val="00E31AC5"/>
    <w:rsid w:val="00E32119"/>
    <w:rsid w:val="00E322D4"/>
    <w:rsid w:val="00E3231B"/>
    <w:rsid w:val="00E3277A"/>
    <w:rsid w:val="00E32957"/>
    <w:rsid w:val="00E32C69"/>
    <w:rsid w:val="00E32E72"/>
    <w:rsid w:val="00E32EFA"/>
    <w:rsid w:val="00E33288"/>
    <w:rsid w:val="00E3333C"/>
    <w:rsid w:val="00E336F8"/>
    <w:rsid w:val="00E33744"/>
    <w:rsid w:val="00E337B3"/>
    <w:rsid w:val="00E34C60"/>
    <w:rsid w:val="00E34D93"/>
    <w:rsid w:val="00E352AD"/>
    <w:rsid w:val="00E354C9"/>
    <w:rsid w:val="00E36007"/>
    <w:rsid w:val="00E3606C"/>
    <w:rsid w:val="00E3638F"/>
    <w:rsid w:val="00E366AF"/>
    <w:rsid w:val="00E36871"/>
    <w:rsid w:val="00E36F08"/>
    <w:rsid w:val="00E3708F"/>
    <w:rsid w:val="00E373E6"/>
    <w:rsid w:val="00E37917"/>
    <w:rsid w:val="00E37A77"/>
    <w:rsid w:val="00E37F3B"/>
    <w:rsid w:val="00E40DB9"/>
    <w:rsid w:val="00E4137E"/>
    <w:rsid w:val="00E4160E"/>
    <w:rsid w:val="00E41AC8"/>
    <w:rsid w:val="00E41D30"/>
    <w:rsid w:val="00E4202A"/>
    <w:rsid w:val="00E42369"/>
    <w:rsid w:val="00E42813"/>
    <w:rsid w:val="00E42D36"/>
    <w:rsid w:val="00E42DD2"/>
    <w:rsid w:val="00E4333B"/>
    <w:rsid w:val="00E4335A"/>
    <w:rsid w:val="00E4366D"/>
    <w:rsid w:val="00E4379E"/>
    <w:rsid w:val="00E43990"/>
    <w:rsid w:val="00E43BBF"/>
    <w:rsid w:val="00E43D1F"/>
    <w:rsid w:val="00E43F80"/>
    <w:rsid w:val="00E4404D"/>
    <w:rsid w:val="00E44CCF"/>
    <w:rsid w:val="00E44EAE"/>
    <w:rsid w:val="00E45A05"/>
    <w:rsid w:val="00E45DD0"/>
    <w:rsid w:val="00E464FB"/>
    <w:rsid w:val="00E4653A"/>
    <w:rsid w:val="00E47144"/>
    <w:rsid w:val="00E4736B"/>
    <w:rsid w:val="00E47941"/>
    <w:rsid w:val="00E47AF2"/>
    <w:rsid w:val="00E47BAF"/>
    <w:rsid w:val="00E47C38"/>
    <w:rsid w:val="00E50452"/>
    <w:rsid w:val="00E5055F"/>
    <w:rsid w:val="00E506A5"/>
    <w:rsid w:val="00E509E4"/>
    <w:rsid w:val="00E51119"/>
    <w:rsid w:val="00E51E88"/>
    <w:rsid w:val="00E52046"/>
    <w:rsid w:val="00E521C2"/>
    <w:rsid w:val="00E52252"/>
    <w:rsid w:val="00E5253B"/>
    <w:rsid w:val="00E52730"/>
    <w:rsid w:val="00E52CB9"/>
    <w:rsid w:val="00E52EB1"/>
    <w:rsid w:val="00E54817"/>
    <w:rsid w:val="00E549FF"/>
    <w:rsid w:val="00E5523B"/>
    <w:rsid w:val="00E5592B"/>
    <w:rsid w:val="00E561CF"/>
    <w:rsid w:val="00E56583"/>
    <w:rsid w:val="00E56730"/>
    <w:rsid w:val="00E5699B"/>
    <w:rsid w:val="00E56BA4"/>
    <w:rsid w:val="00E56C47"/>
    <w:rsid w:val="00E56FF6"/>
    <w:rsid w:val="00E5722B"/>
    <w:rsid w:val="00E5766E"/>
    <w:rsid w:val="00E57685"/>
    <w:rsid w:val="00E578CC"/>
    <w:rsid w:val="00E608C5"/>
    <w:rsid w:val="00E60B84"/>
    <w:rsid w:val="00E60D32"/>
    <w:rsid w:val="00E60F30"/>
    <w:rsid w:val="00E6264E"/>
    <w:rsid w:val="00E636A3"/>
    <w:rsid w:val="00E63700"/>
    <w:rsid w:val="00E64106"/>
    <w:rsid w:val="00E64514"/>
    <w:rsid w:val="00E648CC"/>
    <w:rsid w:val="00E648E6"/>
    <w:rsid w:val="00E648EC"/>
    <w:rsid w:val="00E64A6D"/>
    <w:rsid w:val="00E64B9E"/>
    <w:rsid w:val="00E657F7"/>
    <w:rsid w:val="00E65C63"/>
    <w:rsid w:val="00E663FB"/>
    <w:rsid w:val="00E66647"/>
    <w:rsid w:val="00E66FB3"/>
    <w:rsid w:val="00E67514"/>
    <w:rsid w:val="00E6755A"/>
    <w:rsid w:val="00E675D5"/>
    <w:rsid w:val="00E6784B"/>
    <w:rsid w:val="00E679B5"/>
    <w:rsid w:val="00E701B8"/>
    <w:rsid w:val="00E701E8"/>
    <w:rsid w:val="00E7031D"/>
    <w:rsid w:val="00E70841"/>
    <w:rsid w:val="00E70FFD"/>
    <w:rsid w:val="00E71795"/>
    <w:rsid w:val="00E71F36"/>
    <w:rsid w:val="00E71F94"/>
    <w:rsid w:val="00E722C6"/>
    <w:rsid w:val="00E72798"/>
    <w:rsid w:val="00E72C05"/>
    <w:rsid w:val="00E72E41"/>
    <w:rsid w:val="00E72EC7"/>
    <w:rsid w:val="00E72FAA"/>
    <w:rsid w:val="00E7380C"/>
    <w:rsid w:val="00E738C1"/>
    <w:rsid w:val="00E73ABB"/>
    <w:rsid w:val="00E74CAC"/>
    <w:rsid w:val="00E74D9B"/>
    <w:rsid w:val="00E74DDA"/>
    <w:rsid w:val="00E7500B"/>
    <w:rsid w:val="00E7513B"/>
    <w:rsid w:val="00E754A4"/>
    <w:rsid w:val="00E7596F"/>
    <w:rsid w:val="00E759F7"/>
    <w:rsid w:val="00E75F05"/>
    <w:rsid w:val="00E767DE"/>
    <w:rsid w:val="00E77A0E"/>
    <w:rsid w:val="00E77D1A"/>
    <w:rsid w:val="00E77D9C"/>
    <w:rsid w:val="00E805DF"/>
    <w:rsid w:val="00E8069E"/>
    <w:rsid w:val="00E807EF"/>
    <w:rsid w:val="00E80B00"/>
    <w:rsid w:val="00E8122C"/>
    <w:rsid w:val="00E813B7"/>
    <w:rsid w:val="00E81874"/>
    <w:rsid w:val="00E81890"/>
    <w:rsid w:val="00E81913"/>
    <w:rsid w:val="00E81F22"/>
    <w:rsid w:val="00E8202A"/>
    <w:rsid w:val="00E821DC"/>
    <w:rsid w:val="00E822A0"/>
    <w:rsid w:val="00E829D5"/>
    <w:rsid w:val="00E82A6F"/>
    <w:rsid w:val="00E82CE7"/>
    <w:rsid w:val="00E83073"/>
    <w:rsid w:val="00E83C47"/>
    <w:rsid w:val="00E83D04"/>
    <w:rsid w:val="00E8451C"/>
    <w:rsid w:val="00E847D6"/>
    <w:rsid w:val="00E8489F"/>
    <w:rsid w:val="00E85EFC"/>
    <w:rsid w:val="00E85F35"/>
    <w:rsid w:val="00E86B7F"/>
    <w:rsid w:val="00E86FB9"/>
    <w:rsid w:val="00E87191"/>
    <w:rsid w:val="00E874C4"/>
    <w:rsid w:val="00E87B79"/>
    <w:rsid w:val="00E906C0"/>
    <w:rsid w:val="00E907D3"/>
    <w:rsid w:val="00E90941"/>
    <w:rsid w:val="00E90DB9"/>
    <w:rsid w:val="00E90E3B"/>
    <w:rsid w:val="00E91BC3"/>
    <w:rsid w:val="00E9255C"/>
    <w:rsid w:val="00E928D0"/>
    <w:rsid w:val="00E929B2"/>
    <w:rsid w:val="00E92CE4"/>
    <w:rsid w:val="00E92FEF"/>
    <w:rsid w:val="00E9357A"/>
    <w:rsid w:val="00E93CCA"/>
    <w:rsid w:val="00E93ED1"/>
    <w:rsid w:val="00E94151"/>
    <w:rsid w:val="00E94192"/>
    <w:rsid w:val="00E943F8"/>
    <w:rsid w:val="00E94953"/>
    <w:rsid w:val="00E949C1"/>
    <w:rsid w:val="00E95696"/>
    <w:rsid w:val="00E95BAB"/>
    <w:rsid w:val="00EA0067"/>
    <w:rsid w:val="00EA02D3"/>
    <w:rsid w:val="00EA0615"/>
    <w:rsid w:val="00EA0C5F"/>
    <w:rsid w:val="00EA1748"/>
    <w:rsid w:val="00EA220E"/>
    <w:rsid w:val="00EA32FB"/>
    <w:rsid w:val="00EA35E7"/>
    <w:rsid w:val="00EA38F4"/>
    <w:rsid w:val="00EA3D87"/>
    <w:rsid w:val="00EA4033"/>
    <w:rsid w:val="00EA40D2"/>
    <w:rsid w:val="00EA4501"/>
    <w:rsid w:val="00EA478D"/>
    <w:rsid w:val="00EA482D"/>
    <w:rsid w:val="00EA4AB1"/>
    <w:rsid w:val="00EA4EAC"/>
    <w:rsid w:val="00EA50B9"/>
    <w:rsid w:val="00EA596A"/>
    <w:rsid w:val="00EA605F"/>
    <w:rsid w:val="00EA6108"/>
    <w:rsid w:val="00EA661C"/>
    <w:rsid w:val="00EA6E65"/>
    <w:rsid w:val="00EA6F0D"/>
    <w:rsid w:val="00EA6F88"/>
    <w:rsid w:val="00EA78AD"/>
    <w:rsid w:val="00EA7F1E"/>
    <w:rsid w:val="00EB0937"/>
    <w:rsid w:val="00EB157F"/>
    <w:rsid w:val="00EB2363"/>
    <w:rsid w:val="00EB4652"/>
    <w:rsid w:val="00EB51FC"/>
    <w:rsid w:val="00EB520E"/>
    <w:rsid w:val="00EB5297"/>
    <w:rsid w:val="00EB55D6"/>
    <w:rsid w:val="00EB5F82"/>
    <w:rsid w:val="00EB6271"/>
    <w:rsid w:val="00EB66AF"/>
    <w:rsid w:val="00EB6DFB"/>
    <w:rsid w:val="00EB6F06"/>
    <w:rsid w:val="00EB7079"/>
    <w:rsid w:val="00EB7FC0"/>
    <w:rsid w:val="00EC0506"/>
    <w:rsid w:val="00EC0654"/>
    <w:rsid w:val="00EC06BB"/>
    <w:rsid w:val="00EC08CF"/>
    <w:rsid w:val="00EC0F0E"/>
    <w:rsid w:val="00EC22B5"/>
    <w:rsid w:val="00EC238C"/>
    <w:rsid w:val="00EC26E0"/>
    <w:rsid w:val="00EC2F1D"/>
    <w:rsid w:val="00EC2FFD"/>
    <w:rsid w:val="00EC394D"/>
    <w:rsid w:val="00EC39CC"/>
    <w:rsid w:val="00EC3EAD"/>
    <w:rsid w:val="00EC4A93"/>
    <w:rsid w:val="00EC4E96"/>
    <w:rsid w:val="00EC5532"/>
    <w:rsid w:val="00EC55A8"/>
    <w:rsid w:val="00EC55C0"/>
    <w:rsid w:val="00EC5943"/>
    <w:rsid w:val="00EC683F"/>
    <w:rsid w:val="00EC76D3"/>
    <w:rsid w:val="00EC7752"/>
    <w:rsid w:val="00EC7AF5"/>
    <w:rsid w:val="00EC7C92"/>
    <w:rsid w:val="00ED009E"/>
    <w:rsid w:val="00ED0100"/>
    <w:rsid w:val="00ED0104"/>
    <w:rsid w:val="00ED1414"/>
    <w:rsid w:val="00ED22D6"/>
    <w:rsid w:val="00ED23F2"/>
    <w:rsid w:val="00ED2A5C"/>
    <w:rsid w:val="00ED2D06"/>
    <w:rsid w:val="00ED3433"/>
    <w:rsid w:val="00ED35BE"/>
    <w:rsid w:val="00ED36E4"/>
    <w:rsid w:val="00ED57FB"/>
    <w:rsid w:val="00ED5DDA"/>
    <w:rsid w:val="00ED6421"/>
    <w:rsid w:val="00ED65C4"/>
    <w:rsid w:val="00ED6A59"/>
    <w:rsid w:val="00ED6C8A"/>
    <w:rsid w:val="00ED6CA1"/>
    <w:rsid w:val="00ED6E16"/>
    <w:rsid w:val="00ED76A4"/>
    <w:rsid w:val="00ED7EEF"/>
    <w:rsid w:val="00EE02A6"/>
    <w:rsid w:val="00EE030A"/>
    <w:rsid w:val="00EE0E43"/>
    <w:rsid w:val="00EE12A9"/>
    <w:rsid w:val="00EE14C5"/>
    <w:rsid w:val="00EE1940"/>
    <w:rsid w:val="00EE1BC7"/>
    <w:rsid w:val="00EE2541"/>
    <w:rsid w:val="00EE2A0F"/>
    <w:rsid w:val="00EE2CC5"/>
    <w:rsid w:val="00EE2DDD"/>
    <w:rsid w:val="00EE2EB0"/>
    <w:rsid w:val="00EE39BB"/>
    <w:rsid w:val="00EE3FE4"/>
    <w:rsid w:val="00EE476A"/>
    <w:rsid w:val="00EE4A78"/>
    <w:rsid w:val="00EE4EE2"/>
    <w:rsid w:val="00EE502B"/>
    <w:rsid w:val="00EE540D"/>
    <w:rsid w:val="00EE597F"/>
    <w:rsid w:val="00EE5DA4"/>
    <w:rsid w:val="00EE73CA"/>
    <w:rsid w:val="00EE7E84"/>
    <w:rsid w:val="00EE7FD1"/>
    <w:rsid w:val="00EF00D1"/>
    <w:rsid w:val="00EF01D1"/>
    <w:rsid w:val="00EF0434"/>
    <w:rsid w:val="00EF0B85"/>
    <w:rsid w:val="00EF1298"/>
    <w:rsid w:val="00EF1636"/>
    <w:rsid w:val="00EF1BE4"/>
    <w:rsid w:val="00EF1E2D"/>
    <w:rsid w:val="00EF2AA2"/>
    <w:rsid w:val="00EF2EBF"/>
    <w:rsid w:val="00EF38F5"/>
    <w:rsid w:val="00EF3FE6"/>
    <w:rsid w:val="00EF4058"/>
    <w:rsid w:val="00EF43A0"/>
    <w:rsid w:val="00EF4624"/>
    <w:rsid w:val="00EF4703"/>
    <w:rsid w:val="00EF4CAC"/>
    <w:rsid w:val="00EF5575"/>
    <w:rsid w:val="00EF55FC"/>
    <w:rsid w:val="00EF61F1"/>
    <w:rsid w:val="00EF64E2"/>
    <w:rsid w:val="00EF65C7"/>
    <w:rsid w:val="00EF672F"/>
    <w:rsid w:val="00EF7C59"/>
    <w:rsid w:val="00EF7FE8"/>
    <w:rsid w:val="00F00199"/>
    <w:rsid w:val="00F00B0B"/>
    <w:rsid w:val="00F01A39"/>
    <w:rsid w:val="00F02CC3"/>
    <w:rsid w:val="00F032F0"/>
    <w:rsid w:val="00F03D2A"/>
    <w:rsid w:val="00F0404E"/>
    <w:rsid w:val="00F0418F"/>
    <w:rsid w:val="00F042FA"/>
    <w:rsid w:val="00F04EB0"/>
    <w:rsid w:val="00F05898"/>
    <w:rsid w:val="00F05CF5"/>
    <w:rsid w:val="00F05D74"/>
    <w:rsid w:val="00F06D8B"/>
    <w:rsid w:val="00F0743C"/>
    <w:rsid w:val="00F1031B"/>
    <w:rsid w:val="00F10BCD"/>
    <w:rsid w:val="00F10E40"/>
    <w:rsid w:val="00F10ED5"/>
    <w:rsid w:val="00F11228"/>
    <w:rsid w:val="00F112C1"/>
    <w:rsid w:val="00F12621"/>
    <w:rsid w:val="00F12990"/>
    <w:rsid w:val="00F13766"/>
    <w:rsid w:val="00F13CA9"/>
    <w:rsid w:val="00F143EA"/>
    <w:rsid w:val="00F145F9"/>
    <w:rsid w:val="00F14857"/>
    <w:rsid w:val="00F14C0A"/>
    <w:rsid w:val="00F15038"/>
    <w:rsid w:val="00F1548C"/>
    <w:rsid w:val="00F15ACE"/>
    <w:rsid w:val="00F15F01"/>
    <w:rsid w:val="00F15FB3"/>
    <w:rsid w:val="00F166D1"/>
    <w:rsid w:val="00F168EF"/>
    <w:rsid w:val="00F16DE1"/>
    <w:rsid w:val="00F1703C"/>
    <w:rsid w:val="00F1710D"/>
    <w:rsid w:val="00F1717C"/>
    <w:rsid w:val="00F171FE"/>
    <w:rsid w:val="00F17851"/>
    <w:rsid w:val="00F17979"/>
    <w:rsid w:val="00F17D20"/>
    <w:rsid w:val="00F17E78"/>
    <w:rsid w:val="00F20090"/>
    <w:rsid w:val="00F20297"/>
    <w:rsid w:val="00F2029E"/>
    <w:rsid w:val="00F202D0"/>
    <w:rsid w:val="00F2053B"/>
    <w:rsid w:val="00F20663"/>
    <w:rsid w:val="00F20703"/>
    <w:rsid w:val="00F209B5"/>
    <w:rsid w:val="00F20C3A"/>
    <w:rsid w:val="00F21AB7"/>
    <w:rsid w:val="00F22458"/>
    <w:rsid w:val="00F22A6A"/>
    <w:rsid w:val="00F22D2F"/>
    <w:rsid w:val="00F22DE5"/>
    <w:rsid w:val="00F22E81"/>
    <w:rsid w:val="00F2383D"/>
    <w:rsid w:val="00F23B7B"/>
    <w:rsid w:val="00F23C74"/>
    <w:rsid w:val="00F23FC5"/>
    <w:rsid w:val="00F24275"/>
    <w:rsid w:val="00F246D2"/>
    <w:rsid w:val="00F248BA"/>
    <w:rsid w:val="00F24B32"/>
    <w:rsid w:val="00F251E8"/>
    <w:rsid w:val="00F256C6"/>
    <w:rsid w:val="00F257BC"/>
    <w:rsid w:val="00F25E3E"/>
    <w:rsid w:val="00F263AB"/>
    <w:rsid w:val="00F2655D"/>
    <w:rsid w:val="00F2672E"/>
    <w:rsid w:val="00F26A88"/>
    <w:rsid w:val="00F26F09"/>
    <w:rsid w:val="00F271AE"/>
    <w:rsid w:val="00F2731C"/>
    <w:rsid w:val="00F2738C"/>
    <w:rsid w:val="00F27CAB"/>
    <w:rsid w:val="00F27CD1"/>
    <w:rsid w:val="00F304CE"/>
    <w:rsid w:val="00F305F8"/>
    <w:rsid w:val="00F30E6F"/>
    <w:rsid w:val="00F324C1"/>
    <w:rsid w:val="00F3253A"/>
    <w:rsid w:val="00F32A0F"/>
    <w:rsid w:val="00F33097"/>
    <w:rsid w:val="00F33513"/>
    <w:rsid w:val="00F33F2F"/>
    <w:rsid w:val="00F340BB"/>
    <w:rsid w:val="00F342E2"/>
    <w:rsid w:val="00F3455D"/>
    <w:rsid w:val="00F348BF"/>
    <w:rsid w:val="00F34970"/>
    <w:rsid w:val="00F34D08"/>
    <w:rsid w:val="00F34E36"/>
    <w:rsid w:val="00F34F47"/>
    <w:rsid w:val="00F35124"/>
    <w:rsid w:val="00F35BEA"/>
    <w:rsid w:val="00F3633A"/>
    <w:rsid w:val="00F36716"/>
    <w:rsid w:val="00F37243"/>
    <w:rsid w:val="00F377A3"/>
    <w:rsid w:val="00F37B4E"/>
    <w:rsid w:val="00F37ECF"/>
    <w:rsid w:val="00F40218"/>
    <w:rsid w:val="00F40BAB"/>
    <w:rsid w:val="00F40FBF"/>
    <w:rsid w:val="00F41292"/>
    <w:rsid w:val="00F4166C"/>
    <w:rsid w:val="00F41DB7"/>
    <w:rsid w:val="00F42095"/>
    <w:rsid w:val="00F42105"/>
    <w:rsid w:val="00F4390F"/>
    <w:rsid w:val="00F43AE2"/>
    <w:rsid w:val="00F43B18"/>
    <w:rsid w:val="00F446B5"/>
    <w:rsid w:val="00F44F3D"/>
    <w:rsid w:val="00F45465"/>
    <w:rsid w:val="00F45CC9"/>
    <w:rsid w:val="00F45DED"/>
    <w:rsid w:val="00F4636A"/>
    <w:rsid w:val="00F468F2"/>
    <w:rsid w:val="00F47725"/>
    <w:rsid w:val="00F50553"/>
    <w:rsid w:val="00F507F8"/>
    <w:rsid w:val="00F50A89"/>
    <w:rsid w:val="00F50EC9"/>
    <w:rsid w:val="00F518E4"/>
    <w:rsid w:val="00F520CD"/>
    <w:rsid w:val="00F524A6"/>
    <w:rsid w:val="00F528C6"/>
    <w:rsid w:val="00F52AFE"/>
    <w:rsid w:val="00F52BDB"/>
    <w:rsid w:val="00F52DFF"/>
    <w:rsid w:val="00F531D1"/>
    <w:rsid w:val="00F53B93"/>
    <w:rsid w:val="00F53D82"/>
    <w:rsid w:val="00F53E77"/>
    <w:rsid w:val="00F5400E"/>
    <w:rsid w:val="00F54187"/>
    <w:rsid w:val="00F54BFC"/>
    <w:rsid w:val="00F54FD0"/>
    <w:rsid w:val="00F551FB"/>
    <w:rsid w:val="00F56592"/>
    <w:rsid w:val="00F56C2E"/>
    <w:rsid w:val="00F56F0D"/>
    <w:rsid w:val="00F57463"/>
    <w:rsid w:val="00F5748B"/>
    <w:rsid w:val="00F5765E"/>
    <w:rsid w:val="00F57C48"/>
    <w:rsid w:val="00F60478"/>
    <w:rsid w:val="00F6087A"/>
    <w:rsid w:val="00F60891"/>
    <w:rsid w:val="00F60CCC"/>
    <w:rsid w:val="00F61157"/>
    <w:rsid w:val="00F61D8C"/>
    <w:rsid w:val="00F62114"/>
    <w:rsid w:val="00F6222D"/>
    <w:rsid w:val="00F6224D"/>
    <w:rsid w:val="00F63240"/>
    <w:rsid w:val="00F637F8"/>
    <w:rsid w:val="00F63A05"/>
    <w:rsid w:val="00F63DB0"/>
    <w:rsid w:val="00F63E1C"/>
    <w:rsid w:val="00F63FAE"/>
    <w:rsid w:val="00F64722"/>
    <w:rsid w:val="00F64A19"/>
    <w:rsid w:val="00F64DE3"/>
    <w:rsid w:val="00F64EE3"/>
    <w:rsid w:val="00F650CB"/>
    <w:rsid w:val="00F6589A"/>
    <w:rsid w:val="00F65E83"/>
    <w:rsid w:val="00F66C3C"/>
    <w:rsid w:val="00F67630"/>
    <w:rsid w:val="00F67B56"/>
    <w:rsid w:val="00F7017A"/>
    <w:rsid w:val="00F703AC"/>
    <w:rsid w:val="00F70FE1"/>
    <w:rsid w:val="00F711BF"/>
    <w:rsid w:val="00F722F5"/>
    <w:rsid w:val="00F72376"/>
    <w:rsid w:val="00F7238E"/>
    <w:rsid w:val="00F725B6"/>
    <w:rsid w:val="00F7295B"/>
    <w:rsid w:val="00F72A9A"/>
    <w:rsid w:val="00F72D3D"/>
    <w:rsid w:val="00F72DAD"/>
    <w:rsid w:val="00F72E42"/>
    <w:rsid w:val="00F73144"/>
    <w:rsid w:val="00F7319F"/>
    <w:rsid w:val="00F7324B"/>
    <w:rsid w:val="00F73739"/>
    <w:rsid w:val="00F738D0"/>
    <w:rsid w:val="00F73A19"/>
    <w:rsid w:val="00F74837"/>
    <w:rsid w:val="00F75A81"/>
    <w:rsid w:val="00F76140"/>
    <w:rsid w:val="00F76B40"/>
    <w:rsid w:val="00F770CE"/>
    <w:rsid w:val="00F77278"/>
    <w:rsid w:val="00F77638"/>
    <w:rsid w:val="00F77890"/>
    <w:rsid w:val="00F77F3F"/>
    <w:rsid w:val="00F80256"/>
    <w:rsid w:val="00F8036E"/>
    <w:rsid w:val="00F80710"/>
    <w:rsid w:val="00F8093F"/>
    <w:rsid w:val="00F80D0F"/>
    <w:rsid w:val="00F80E4B"/>
    <w:rsid w:val="00F812C5"/>
    <w:rsid w:val="00F815AF"/>
    <w:rsid w:val="00F815C6"/>
    <w:rsid w:val="00F81E91"/>
    <w:rsid w:val="00F81F55"/>
    <w:rsid w:val="00F8202F"/>
    <w:rsid w:val="00F82045"/>
    <w:rsid w:val="00F8221F"/>
    <w:rsid w:val="00F822BC"/>
    <w:rsid w:val="00F823E7"/>
    <w:rsid w:val="00F825C0"/>
    <w:rsid w:val="00F83143"/>
    <w:rsid w:val="00F83920"/>
    <w:rsid w:val="00F83A6A"/>
    <w:rsid w:val="00F83BA1"/>
    <w:rsid w:val="00F842A5"/>
    <w:rsid w:val="00F842DD"/>
    <w:rsid w:val="00F84683"/>
    <w:rsid w:val="00F85390"/>
    <w:rsid w:val="00F856D6"/>
    <w:rsid w:val="00F856FA"/>
    <w:rsid w:val="00F8584F"/>
    <w:rsid w:val="00F858D1"/>
    <w:rsid w:val="00F8640D"/>
    <w:rsid w:val="00F8685F"/>
    <w:rsid w:val="00F87180"/>
    <w:rsid w:val="00F87297"/>
    <w:rsid w:val="00F877EC"/>
    <w:rsid w:val="00F90B76"/>
    <w:rsid w:val="00F90C3D"/>
    <w:rsid w:val="00F91121"/>
    <w:rsid w:val="00F916F6"/>
    <w:rsid w:val="00F91CD2"/>
    <w:rsid w:val="00F921F0"/>
    <w:rsid w:val="00F9251F"/>
    <w:rsid w:val="00F942F6"/>
    <w:rsid w:val="00F94BB8"/>
    <w:rsid w:val="00F95201"/>
    <w:rsid w:val="00F957BC"/>
    <w:rsid w:val="00F95E7A"/>
    <w:rsid w:val="00F962D3"/>
    <w:rsid w:val="00F97033"/>
    <w:rsid w:val="00F97193"/>
    <w:rsid w:val="00F9746F"/>
    <w:rsid w:val="00F974F4"/>
    <w:rsid w:val="00F975F9"/>
    <w:rsid w:val="00F97619"/>
    <w:rsid w:val="00F976C6"/>
    <w:rsid w:val="00F97817"/>
    <w:rsid w:val="00FA0018"/>
    <w:rsid w:val="00FA0561"/>
    <w:rsid w:val="00FA05A5"/>
    <w:rsid w:val="00FA076C"/>
    <w:rsid w:val="00FA111B"/>
    <w:rsid w:val="00FA1585"/>
    <w:rsid w:val="00FA1C19"/>
    <w:rsid w:val="00FA1EE6"/>
    <w:rsid w:val="00FA2354"/>
    <w:rsid w:val="00FA237A"/>
    <w:rsid w:val="00FA2607"/>
    <w:rsid w:val="00FA2A91"/>
    <w:rsid w:val="00FA2DD0"/>
    <w:rsid w:val="00FA2F31"/>
    <w:rsid w:val="00FA335F"/>
    <w:rsid w:val="00FA3A83"/>
    <w:rsid w:val="00FA3CA8"/>
    <w:rsid w:val="00FA3F04"/>
    <w:rsid w:val="00FA4011"/>
    <w:rsid w:val="00FA45D9"/>
    <w:rsid w:val="00FA480B"/>
    <w:rsid w:val="00FA4F87"/>
    <w:rsid w:val="00FA5681"/>
    <w:rsid w:val="00FA5A72"/>
    <w:rsid w:val="00FA5C9A"/>
    <w:rsid w:val="00FA5CF7"/>
    <w:rsid w:val="00FA5EEC"/>
    <w:rsid w:val="00FA6269"/>
    <w:rsid w:val="00FA6796"/>
    <w:rsid w:val="00FA6EC6"/>
    <w:rsid w:val="00FA7813"/>
    <w:rsid w:val="00FA7856"/>
    <w:rsid w:val="00FA7878"/>
    <w:rsid w:val="00FA79F2"/>
    <w:rsid w:val="00FA7EF2"/>
    <w:rsid w:val="00FB00D6"/>
    <w:rsid w:val="00FB02D2"/>
    <w:rsid w:val="00FB0899"/>
    <w:rsid w:val="00FB0BC9"/>
    <w:rsid w:val="00FB0C1E"/>
    <w:rsid w:val="00FB1439"/>
    <w:rsid w:val="00FB189F"/>
    <w:rsid w:val="00FB2397"/>
    <w:rsid w:val="00FB2B90"/>
    <w:rsid w:val="00FB2CFC"/>
    <w:rsid w:val="00FB34CB"/>
    <w:rsid w:val="00FB3A0B"/>
    <w:rsid w:val="00FB3BCD"/>
    <w:rsid w:val="00FB4479"/>
    <w:rsid w:val="00FB460A"/>
    <w:rsid w:val="00FB4E26"/>
    <w:rsid w:val="00FB5F13"/>
    <w:rsid w:val="00FB61C6"/>
    <w:rsid w:val="00FB62B3"/>
    <w:rsid w:val="00FB66EF"/>
    <w:rsid w:val="00FB6CD5"/>
    <w:rsid w:val="00FB6D3A"/>
    <w:rsid w:val="00FB7930"/>
    <w:rsid w:val="00FB7B72"/>
    <w:rsid w:val="00FC01F6"/>
    <w:rsid w:val="00FC0DBF"/>
    <w:rsid w:val="00FC1175"/>
    <w:rsid w:val="00FC157E"/>
    <w:rsid w:val="00FC1C42"/>
    <w:rsid w:val="00FC201D"/>
    <w:rsid w:val="00FC253E"/>
    <w:rsid w:val="00FC2943"/>
    <w:rsid w:val="00FC29BB"/>
    <w:rsid w:val="00FC3AC2"/>
    <w:rsid w:val="00FC3ACB"/>
    <w:rsid w:val="00FC3E2D"/>
    <w:rsid w:val="00FC4483"/>
    <w:rsid w:val="00FC4805"/>
    <w:rsid w:val="00FC4F60"/>
    <w:rsid w:val="00FC5145"/>
    <w:rsid w:val="00FC53D0"/>
    <w:rsid w:val="00FC5C7D"/>
    <w:rsid w:val="00FC5E09"/>
    <w:rsid w:val="00FC5FD0"/>
    <w:rsid w:val="00FC6A7B"/>
    <w:rsid w:val="00FC6C10"/>
    <w:rsid w:val="00FC6E8E"/>
    <w:rsid w:val="00FC7433"/>
    <w:rsid w:val="00FC74C9"/>
    <w:rsid w:val="00FC75D3"/>
    <w:rsid w:val="00FC785E"/>
    <w:rsid w:val="00FC7AEB"/>
    <w:rsid w:val="00FC7CD1"/>
    <w:rsid w:val="00FC7D59"/>
    <w:rsid w:val="00FC7D71"/>
    <w:rsid w:val="00FD00CA"/>
    <w:rsid w:val="00FD042B"/>
    <w:rsid w:val="00FD0BAD"/>
    <w:rsid w:val="00FD0BDD"/>
    <w:rsid w:val="00FD1916"/>
    <w:rsid w:val="00FD215E"/>
    <w:rsid w:val="00FD22D5"/>
    <w:rsid w:val="00FD30D7"/>
    <w:rsid w:val="00FD327D"/>
    <w:rsid w:val="00FD4760"/>
    <w:rsid w:val="00FD4B52"/>
    <w:rsid w:val="00FD4CCF"/>
    <w:rsid w:val="00FD53FF"/>
    <w:rsid w:val="00FD574E"/>
    <w:rsid w:val="00FD5E52"/>
    <w:rsid w:val="00FD62E4"/>
    <w:rsid w:val="00FD6748"/>
    <w:rsid w:val="00FD735E"/>
    <w:rsid w:val="00FD7756"/>
    <w:rsid w:val="00FD7D71"/>
    <w:rsid w:val="00FD7DD8"/>
    <w:rsid w:val="00FD7F80"/>
    <w:rsid w:val="00FE03DD"/>
    <w:rsid w:val="00FE03F9"/>
    <w:rsid w:val="00FE094D"/>
    <w:rsid w:val="00FE0B41"/>
    <w:rsid w:val="00FE18B3"/>
    <w:rsid w:val="00FE1D62"/>
    <w:rsid w:val="00FE2326"/>
    <w:rsid w:val="00FE23F3"/>
    <w:rsid w:val="00FE2B57"/>
    <w:rsid w:val="00FE37D8"/>
    <w:rsid w:val="00FE3861"/>
    <w:rsid w:val="00FE44CF"/>
    <w:rsid w:val="00FE47A3"/>
    <w:rsid w:val="00FE48A5"/>
    <w:rsid w:val="00FE4A9B"/>
    <w:rsid w:val="00FE4B65"/>
    <w:rsid w:val="00FE4E02"/>
    <w:rsid w:val="00FE5796"/>
    <w:rsid w:val="00FE5A80"/>
    <w:rsid w:val="00FE6112"/>
    <w:rsid w:val="00FE6262"/>
    <w:rsid w:val="00FE6552"/>
    <w:rsid w:val="00FE731B"/>
    <w:rsid w:val="00FE7492"/>
    <w:rsid w:val="00FE7FCF"/>
    <w:rsid w:val="00FF0340"/>
    <w:rsid w:val="00FF0BCA"/>
    <w:rsid w:val="00FF1126"/>
    <w:rsid w:val="00FF1421"/>
    <w:rsid w:val="00FF1880"/>
    <w:rsid w:val="00FF19AD"/>
    <w:rsid w:val="00FF21A5"/>
    <w:rsid w:val="00FF231A"/>
    <w:rsid w:val="00FF2C5C"/>
    <w:rsid w:val="00FF3B47"/>
    <w:rsid w:val="00FF47EF"/>
    <w:rsid w:val="00FF56B2"/>
    <w:rsid w:val="00FF5994"/>
    <w:rsid w:val="00FF5A34"/>
    <w:rsid w:val="00FF5B7A"/>
    <w:rsid w:val="00FF6115"/>
    <w:rsid w:val="00FF64D3"/>
    <w:rsid w:val="00FF65D3"/>
    <w:rsid w:val="00FF66F6"/>
    <w:rsid w:val="00FF6CB6"/>
    <w:rsid w:val="00FF6DA0"/>
    <w:rsid w:val="00FF70E6"/>
    <w:rsid w:val="00FF78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9846396-ABF8-4453-9276-DB89D2B8C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73FB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D86EB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9">
    <w:name w:val="table of figures"/>
    <w:basedOn w:val="a"/>
    <w:next w:val="a"/>
    <w:link w:val="ae"/>
    <w:uiPriority w:val="99"/>
    <w:semiHidden/>
    <w:pPr>
      <w:ind w:leftChars="400" w:left="960" w:hangingChars="200" w:hanging="480"/>
    </w:pPr>
    <w:rPr>
      <w:lang w:val="x-none" w:eastAsia="x-none"/>
    </w:rPr>
  </w:style>
  <w:style w:type="paragraph" w:customStyle="1" w:styleId="22">
    <w:name w:val="(一)下內文縮2"/>
    <w:basedOn w:val="a"/>
    <w:link w:val="23"/>
    <w:qFormat/>
    <w:pPr>
      <w:adjustRightInd w:val="0"/>
      <w:ind w:leftChars="300" w:left="300"/>
    </w:pPr>
    <w:rPr>
      <w:lang w:val="x-none" w:eastAsia="x-none"/>
    </w:r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e">
    <w:name w:val="圖表目錄 字元"/>
    <w:link w:val="a9"/>
    <w:semiHidden/>
    <w:rsid w:val="00D86EBF"/>
    <w:rPr>
      <w:rFonts w:ascii="標楷體" w:eastAsia="標楷體"/>
      <w:snapToGrid w:val="0"/>
      <w:kern w:val="2"/>
      <w:sz w:val="28"/>
      <w:szCs w:val="28"/>
    </w:rPr>
  </w:style>
  <w:style w:type="character" w:styleId="af">
    <w:name w:val="Hyperlink"/>
    <w:uiPriority w:val="99"/>
    <w:rsid w:val="00D86EBF"/>
    <w:rPr>
      <w:color w:val="0000FF"/>
      <w:u w:val="single"/>
    </w:rPr>
  </w:style>
  <w:style w:type="character" w:styleId="af0">
    <w:name w:val="page number"/>
    <w:rsid w:val="00D86EBF"/>
  </w:style>
  <w:style w:type="table" w:styleId="af1">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rsid w:val="00D86EBF"/>
    <w:pPr>
      <w:snapToGrid w:val="0"/>
      <w:jc w:val="left"/>
    </w:pPr>
    <w:rPr>
      <w:sz w:val="20"/>
      <w:szCs w:val="20"/>
      <w:lang w:val="x-none" w:eastAsia="x-none"/>
    </w:rPr>
  </w:style>
  <w:style w:type="character" w:customStyle="1" w:styleId="af3">
    <w:name w:val="註腳文字 字元"/>
    <w:link w:val="af2"/>
    <w:rsid w:val="00D86EBF"/>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86EBF"/>
    <w:rPr>
      <w:vertAlign w:val="superscript"/>
    </w:rPr>
  </w:style>
  <w:style w:type="character" w:customStyle="1" w:styleId="ac">
    <w:name w:val="姓名及分機 字元"/>
    <w:link w:val="ab"/>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lang w:bidi="ar-SA"/>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5">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annotation reference"/>
    <w:semiHidden/>
    <w:rsid w:val="00D86EBF"/>
    <w:rPr>
      <w:sz w:val="18"/>
      <w:szCs w:val="18"/>
    </w:rPr>
  </w:style>
  <w:style w:type="paragraph" w:styleId="af7">
    <w:name w:val="annotation text"/>
    <w:basedOn w:val="a"/>
    <w:link w:val="af8"/>
    <w:semiHidden/>
    <w:rsid w:val="00D86EBF"/>
    <w:pPr>
      <w:jc w:val="left"/>
    </w:pPr>
    <w:rPr>
      <w:lang w:val="x-none" w:eastAsia="x-none"/>
    </w:rPr>
  </w:style>
  <w:style w:type="character" w:customStyle="1" w:styleId="af8">
    <w:name w:val="註解文字 字元"/>
    <w:link w:val="af7"/>
    <w:semiHidden/>
    <w:rsid w:val="00D86EBF"/>
    <w:rPr>
      <w:rFonts w:ascii="標楷體" w:eastAsia="標楷體"/>
      <w:snapToGrid w:val="0"/>
      <w:kern w:val="2"/>
      <w:sz w:val="28"/>
      <w:szCs w:val="28"/>
    </w:rPr>
  </w:style>
  <w:style w:type="paragraph" w:styleId="af9">
    <w:name w:val="annotation subject"/>
    <w:basedOn w:val="af7"/>
    <w:next w:val="af7"/>
    <w:link w:val="afa"/>
    <w:semiHidden/>
    <w:rsid w:val="00D86EBF"/>
    <w:rPr>
      <w:b/>
      <w:bCs/>
    </w:rPr>
  </w:style>
  <w:style w:type="character" w:customStyle="1" w:styleId="afa">
    <w:name w:val="註解主旨 字元"/>
    <w:link w:val="af9"/>
    <w:semiHidden/>
    <w:rsid w:val="00D86EBF"/>
    <w:rPr>
      <w:rFonts w:ascii="標楷體" w:eastAsia="標楷體"/>
      <w:b/>
      <w:bCs/>
      <w:snapToGrid w:val="0"/>
      <w:kern w:val="2"/>
      <w:sz w:val="28"/>
      <w:szCs w:val="28"/>
    </w:rPr>
  </w:style>
  <w:style w:type="paragraph" w:styleId="afb">
    <w:name w:val="Balloon Text"/>
    <w:basedOn w:val="a"/>
    <w:link w:val="afc"/>
    <w:uiPriority w:val="99"/>
    <w:semiHidden/>
    <w:rsid w:val="00D86EBF"/>
    <w:rPr>
      <w:rFonts w:ascii="Arial" w:eastAsia="新細明體" w:hAnsi="Arial"/>
      <w:sz w:val="18"/>
      <w:szCs w:val="18"/>
      <w:lang w:val="x-none" w:eastAsia="x-none"/>
    </w:rPr>
  </w:style>
  <w:style w:type="character" w:customStyle="1" w:styleId="afc">
    <w:name w:val="註解方塊文字 字元"/>
    <w:link w:val="afb"/>
    <w:uiPriority w:val="99"/>
    <w:semiHidden/>
    <w:rsid w:val="00D86EBF"/>
    <w:rPr>
      <w:rFonts w:ascii="Arial" w:hAnsi="Arial"/>
      <w:snapToGrid w:val="0"/>
      <w:kern w:val="2"/>
      <w:sz w:val="18"/>
      <w:szCs w:val="18"/>
    </w:rPr>
  </w:style>
  <w:style w:type="paragraph" w:customStyle="1" w:styleId="afd">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1"/>
    <w:uiPriority w:val="39"/>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
    <w:name w:val="Body Text Indent"/>
    <w:basedOn w:val="a"/>
    <w:link w:val="aff0"/>
    <w:unhideWhenUsed/>
    <w:rsid w:val="00B61C64"/>
    <w:pPr>
      <w:snapToGrid w:val="0"/>
      <w:spacing w:afterLines="100" w:line="480" w:lineRule="exact"/>
      <w:ind w:left="554" w:firstLine="554"/>
    </w:pPr>
    <w:rPr>
      <w:rFonts w:ascii="Times New Roman"/>
      <w:snapToGrid/>
      <w:lang w:val="x-none" w:eastAsia="x-none"/>
    </w:rPr>
  </w:style>
  <w:style w:type="character" w:customStyle="1" w:styleId="aff0">
    <w:name w:val="本文縮排 字元"/>
    <w:link w:val="aff"/>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Body Text"/>
    <w:basedOn w:val="a"/>
    <w:link w:val="aff2"/>
    <w:unhideWhenUsed/>
    <w:rsid w:val="00E3333C"/>
    <w:pPr>
      <w:spacing w:after="120"/>
    </w:pPr>
    <w:rPr>
      <w:lang w:val="x-none" w:eastAsia="x-none"/>
    </w:rPr>
  </w:style>
  <w:style w:type="character" w:customStyle="1" w:styleId="aff2">
    <w:name w:val="本文 字元"/>
    <w:link w:val="aff1"/>
    <w:rsid w:val="00E3333C"/>
    <w:rPr>
      <w:rFonts w:ascii="標楷體" w:eastAsia="標楷體"/>
      <w:snapToGrid w:val="0"/>
      <w:kern w:val="2"/>
      <w:sz w:val="28"/>
      <w:szCs w:val="28"/>
    </w:rPr>
  </w:style>
  <w:style w:type="paragraph" w:customStyle="1" w:styleId="CompanyName">
    <w:name w:val="Company Name"/>
    <w:basedOn w:val="a"/>
    <w:rsid w:val="00EF0B85"/>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6427C2"/>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styleId="aff3">
    <w:name w:val="Emphasis"/>
    <w:uiPriority w:val="20"/>
    <w:qFormat/>
    <w:rsid w:val="001E2EAE"/>
    <w:rPr>
      <w:i/>
      <w:iCs/>
    </w:rPr>
  </w:style>
  <w:style w:type="paragraph" w:styleId="28">
    <w:name w:val="Body Text First Indent 2"/>
    <w:basedOn w:val="aff"/>
    <w:link w:val="29"/>
    <w:uiPriority w:val="99"/>
    <w:unhideWhenUsed/>
    <w:rsid w:val="00E648E6"/>
    <w:pPr>
      <w:snapToGrid/>
      <w:spacing w:afterLines="0" w:after="120" w:line="500" w:lineRule="exact"/>
      <w:ind w:left="480" w:firstLineChars="100" w:firstLine="210"/>
    </w:pPr>
    <w:rPr>
      <w:rFonts w:ascii="標楷體"/>
      <w:snapToGrid w:val="0"/>
    </w:rPr>
  </w:style>
  <w:style w:type="character" w:customStyle="1" w:styleId="29">
    <w:name w:val="本文第一層縮排 2 字元"/>
    <w:link w:val="28"/>
    <w:uiPriority w:val="99"/>
    <w:rsid w:val="00E648E6"/>
    <w:rPr>
      <w:rFonts w:ascii="標楷體" w:eastAsia="標楷體"/>
      <w:snapToGrid w:val="0"/>
      <w:kern w:val="2"/>
      <w:sz w:val="28"/>
      <w:szCs w:val="28"/>
    </w:rPr>
  </w:style>
  <w:style w:type="paragraph" w:styleId="aff4">
    <w:name w:val="header"/>
    <w:basedOn w:val="a"/>
    <w:link w:val="aff5"/>
    <w:semiHidden/>
    <w:unhideWhenUsed/>
    <w:rsid w:val="00BB25FE"/>
    <w:pPr>
      <w:tabs>
        <w:tab w:val="center" w:pos="4153"/>
        <w:tab w:val="right" w:pos="8306"/>
      </w:tabs>
      <w:snapToGrid w:val="0"/>
    </w:pPr>
    <w:rPr>
      <w:sz w:val="20"/>
      <w:szCs w:val="20"/>
      <w:lang w:val="x-none" w:eastAsia="x-none"/>
    </w:rPr>
  </w:style>
  <w:style w:type="character" w:customStyle="1" w:styleId="aff5">
    <w:name w:val="頁首 字元"/>
    <w:link w:val="aff4"/>
    <w:semiHidden/>
    <w:rsid w:val="00BB25FE"/>
    <w:rPr>
      <w:rFonts w:ascii="標楷體" w:eastAsia="標楷體"/>
      <w:snapToGrid w:val="0"/>
      <w:kern w:val="2"/>
    </w:rPr>
  </w:style>
  <w:style w:type="paragraph" w:styleId="aff6">
    <w:name w:val="footer"/>
    <w:basedOn w:val="a"/>
    <w:link w:val="aff7"/>
    <w:uiPriority w:val="99"/>
    <w:unhideWhenUsed/>
    <w:rsid w:val="00BB25FE"/>
    <w:pPr>
      <w:tabs>
        <w:tab w:val="center" w:pos="4153"/>
        <w:tab w:val="right" w:pos="8306"/>
      </w:tabs>
      <w:snapToGrid w:val="0"/>
    </w:pPr>
    <w:rPr>
      <w:sz w:val="20"/>
      <w:szCs w:val="20"/>
      <w:lang w:val="x-none" w:eastAsia="x-none"/>
    </w:rPr>
  </w:style>
  <w:style w:type="character" w:customStyle="1" w:styleId="aff7">
    <w:name w:val="頁尾 字元"/>
    <w:link w:val="aff6"/>
    <w:uiPriority w:val="99"/>
    <w:rsid w:val="00BB25FE"/>
    <w:rPr>
      <w:rFonts w:ascii="標楷體" w:eastAsia="標楷體"/>
      <w:snapToGrid w:val="0"/>
      <w:kern w:val="2"/>
    </w:rPr>
  </w:style>
  <w:style w:type="paragraph" w:styleId="aff8">
    <w:name w:val="List Paragraph"/>
    <w:basedOn w:val="a"/>
    <w:uiPriority w:val="34"/>
    <w:qFormat/>
    <w:rsid w:val="003135D6"/>
    <w:pPr>
      <w:spacing w:line="240" w:lineRule="auto"/>
      <w:ind w:left="480" w:firstLineChars="0" w:firstLine="0"/>
      <w:jc w:val="left"/>
    </w:pPr>
    <w:rPr>
      <w:rFonts w:ascii="Calibri" w:eastAsia="新細明體" w:hAnsi="Calibri"/>
      <w:snapToGrid/>
      <w:sz w:val="24"/>
      <w:szCs w:val="22"/>
    </w:rPr>
  </w:style>
  <w:style w:type="character" w:customStyle="1" w:styleId="aff9">
    <w:name w:val="(一)(二)(三) 字元"/>
    <w:rsid w:val="00E8489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31068">
      <w:bodyDiv w:val="1"/>
      <w:marLeft w:val="0"/>
      <w:marRight w:val="0"/>
      <w:marTop w:val="0"/>
      <w:marBottom w:val="0"/>
      <w:divBdr>
        <w:top w:val="none" w:sz="0" w:space="0" w:color="auto"/>
        <w:left w:val="none" w:sz="0" w:space="0" w:color="auto"/>
        <w:bottom w:val="none" w:sz="0" w:space="0" w:color="auto"/>
        <w:right w:val="none" w:sz="0" w:space="0" w:color="auto"/>
      </w:divBdr>
    </w:div>
    <w:div w:id="237519860">
      <w:bodyDiv w:val="1"/>
      <w:marLeft w:val="0"/>
      <w:marRight w:val="0"/>
      <w:marTop w:val="0"/>
      <w:marBottom w:val="0"/>
      <w:divBdr>
        <w:top w:val="none" w:sz="0" w:space="0" w:color="auto"/>
        <w:left w:val="none" w:sz="0" w:space="0" w:color="auto"/>
        <w:bottom w:val="none" w:sz="0" w:space="0" w:color="auto"/>
        <w:right w:val="none" w:sz="0" w:space="0" w:color="auto"/>
      </w:divBdr>
    </w:div>
    <w:div w:id="279185441">
      <w:bodyDiv w:val="1"/>
      <w:marLeft w:val="0"/>
      <w:marRight w:val="0"/>
      <w:marTop w:val="0"/>
      <w:marBottom w:val="0"/>
      <w:divBdr>
        <w:top w:val="none" w:sz="0" w:space="0" w:color="auto"/>
        <w:left w:val="none" w:sz="0" w:space="0" w:color="auto"/>
        <w:bottom w:val="none" w:sz="0" w:space="0" w:color="auto"/>
        <w:right w:val="none" w:sz="0" w:space="0" w:color="auto"/>
      </w:divBdr>
    </w:div>
    <w:div w:id="400058112">
      <w:bodyDiv w:val="1"/>
      <w:marLeft w:val="0"/>
      <w:marRight w:val="0"/>
      <w:marTop w:val="0"/>
      <w:marBottom w:val="0"/>
      <w:divBdr>
        <w:top w:val="none" w:sz="0" w:space="0" w:color="auto"/>
        <w:left w:val="none" w:sz="0" w:space="0" w:color="auto"/>
        <w:bottom w:val="none" w:sz="0" w:space="0" w:color="auto"/>
        <w:right w:val="none" w:sz="0" w:space="0" w:color="auto"/>
      </w:divBdr>
    </w:div>
    <w:div w:id="498544971">
      <w:bodyDiv w:val="1"/>
      <w:marLeft w:val="0"/>
      <w:marRight w:val="0"/>
      <w:marTop w:val="0"/>
      <w:marBottom w:val="0"/>
      <w:divBdr>
        <w:top w:val="none" w:sz="0" w:space="0" w:color="auto"/>
        <w:left w:val="none" w:sz="0" w:space="0" w:color="auto"/>
        <w:bottom w:val="none" w:sz="0" w:space="0" w:color="auto"/>
        <w:right w:val="none" w:sz="0" w:space="0" w:color="auto"/>
      </w:divBdr>
    </w:div>
    <w:div w:id="523592152">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28330021">
      <w:bodyDiv w:val="1"/>
      <w:marLeft w:val="0"/>
      <w:marRight w:val="0"/>
      <w:marTop w:val="0"/>
      <w:marBottom w:val="0"/>
      <w:divBdr>
        <w:top w:val="none" w:sz="0" w:space="0" w:color="auto"/>
        <w:left w:val="none" w:sz="0" w:space="0" w:color="auto"/>
        <w:bottom w:val="none" w:sz="0" w:space="0" w:color="auto"/>
        <w:right w:val="none" w:sz="0" w:space="0" w:color="auto"/>
      </w:divBdr>
    </w:div>
    <w:div w:id="969480184">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23186585">
      <w:bodyDiv w:val="1"/>
      <w:marLeft w:val="0"/>
      <w:marRight w:val="0"/>
      <w:marTop w:val="0"/>
      <w:marBottom w:val="0"/>
      <w:divBdr>
        <w:top w:val="none" w:sz="0" w:space="0" w:color="auto"/>
        <w:left w:val="none" w:sz="0" w:space="0" w:color="auto"/>
        <w:bottom w:val="none" w:sz="0" w:space="0" w:color="auto"/>
        <w:right w:val="none" w:sz="0" w:space="0" w:color="auto"/>
      </w:divBdr>
    </w:div>
    <w:div w:id="1823155654">
      <w:bodyDiv w:val="1"/>
      <w:marLeft w:val="0"/>
      <w:marRight w:val="0"/>
      <w:marTop w:val="0"/>
      <w:marBottom w:val="0"/>
      <w:divBdr>
        <w:top w:val="none" w:sz="0" w:space="0" w:color="auto"/>
        <w:left w:val="none" w:sz="0" w:space="0" w:color="auto"/>
        <w:bottom w:val="none" w:sz="0" w:space="0" w:color="auto"/>
        <w:right w:val="none" w:sz="0" w:space="0" w:color="auto"/>
      </w:divBdr>
    </w:div>
    <w:div w:id="203209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119A2-AEE5-49D8-9859-874918BD3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3297</Words>
  <Characters>18797</Characters>
  <Application>Microsoft Office Word</Application>
  <DocSecurity>0</DocSecurity>
  <Lines>156</Lines>
  <Paragraphs>44</Paragraphs>
  <ScaleCrop>false</ScaleCrop>
  <Company>HOME</Company>
  <LinksUpToDate>false</LinksUpToDate>
  <CharactersWithSpaces>22050</CharactersWithSpaces>
  <SharedDoc>false</SharedDoc>
  <HLinks>
    <vt:vector size="72" baseType="variant">
      <vt:variant>
        <vt:i4>1376309</vt:i4>
      </vt:variant>
      <vt:variant>
        <vt:i4>68</vt:i4>
      </vt:variant>
      <vt:variant>
        <vt:i4>0</vt:i4>
      </vt:variant>
      <vt:variant>
        <vt:i4>5</vt:i4>
      </vt:variant>
      <vt:variant>
        <vt:lpwstr/>
      </vt:variant>
      <vt:variant>
        <vt:lpwstr>_Toc181955066</vt:lpwstr>
      </vt:variant>
      <vt:variant>
        <vt:i4>1376309</vt:i4>
      </vt:variant>
      <vt:variant>
        <vt:i4>62</vt:i4>
      </vt:variant>
      <vt:variant>
        <vt:i4>0</vt:i4>
      </vt:variant>
      <vt:variant>
        <vt:i4>5</vt:i4>
      </vt:variant>
      <vt:variant>
        <vt:lpwstr/>
      </vt:variant>
      <vt:variant>
        <vt:lpwstr>_Toc181955065</vt:lpwstr>
      </vt:variant>
      <vt:variant>
        <vt:i4>1376309</vt:i4>
      </vt:variant>
      <vt:variant>
        <vt:i4>56</vt:i4>
      </vt:variant>
      <vt:variant>
        <vt:i4>0</vt:i4>
      </vt:variant>
      <vt:variant>
        <vt:i4>5</vt:i4>
      </vt:variant>
      <vt:variant>
        <vt:lpwstr/>
      </vt:variant>
      <vt:variant>
        <vt:lpwstr>_Toc181955064</vt:lpwstr>
      </vt:variant>
      <vt:variant>
        <vt:i4>1376309</vt:i4>
      </vt:variant>
      <vt:variant>
        <vt:i4>50</vt:i4>
      </vt:variant>
      <vt:variant>
        <vt:i4>0</vt:i4>
      </vt:variant>
      <vt:variant>
        <vt:i4>5</vt:i4>
      </vt:variant>
      <vt:variant>
        <vt:lpwstr/>
      </vt:variant>
      <vt:variant>
        <vt:lpwstr>_Toc181955063</vt:lpwstr>
      </vt:variant>
      <vt:variant>
        <vt:i4>1376309</vt:i4>
      </vt:variant>
      <vt:variant>
        <vt:i4>44</vt:i4>
      </vt:variant>
      <vt:variant>
        <vt:i4>0</vt:i4>
      </vt:variant>
      <vt:variant>
        <vt:i4>5</vt:i4>
      </vt:variant>
      <vt:variant>
        <vt:lpwstr/>
      </vt:variant>
      <vt:variant>
        <vt:lpwstr>_Toc181955062</vt:lpwstr>
      </vt:variant>
      <vt:variant>
        <vt:i4>1376309</vt:i4>
      </vt:variant>
      <vt:variant>
        <vt:i4>38</vt:i4>
      </vt:variant>
      <vt:variant>
        <vt:i4>0</vt:i4>
      </vt:variant>
      <vt:variant>
        <vt:i4>5</vt:i4>
      </vt:variant>
      <vt:variant>
        <vt:lpwstr/>
      </vt:variant>
      <vt:variant>
        <vt:lpwstr>_Toc181955061</vt:lpwstr>
      </vt:variant>
      <vt:variant>
        <vt:i4>1376309</vt:i4>
      </vt:variant>
      <vt:variant>
        <vt:i4>32</vt:i4>
      </vt:variant>
      <vt:variant>
        <vt:i4>0</vt:i4>
      </vt:variant>
      <vt:variant>
        <vt:i4>5</vt:i4>
      </vt:variant>
      <vt:variant>
        <vt:lpwstr/>
      </vt:variant>
      <vt:variant>
        <vt:lpwstr>_Toc181955060</vt:lpwstr>
      </vt:variant>
      <vt:variant>
        <vt:i4>1441845</vt:i4>
      </vt:variant>
      <vt:variant>
        <vt:i4>26</vt:i4>
      </vt:variant>
      <vt:variant>
        <vt:i4>0</vt:i4>
      </vt:variant>
      <vt:variant>
        <vt:i4>5</vt:i4>
      </vt:variant>
      <vt:variant>
        <vt:lpwstr/>
      </vt:variant>
      <vt:variant>
        <vt:lpwstr>_Toc181955059</vt:lpwstr>
      </vt:variant>
      <vt:variant>
        <vt:i4>1441845</vt:i4>
      </vt:variant>
      <vt:variant>
        <vt:i4>20</vt:i4>
      </vt:variant>
      <vt:variant>
        <vt:i4>0</vt:i4>
      </vt:variant>
      <vt:variant>
        <vt:i4>5</vt:i4>
      </vt:variant>
      <vt:variant>
        <vt:lpwstr/>
      </vt:variant>
      <vt:variant>
        <vt:lpwstr>_Toc181955058</vt:lpwstr>
      </vt:variant>
      <vt:variant>
        <vt:i4>1441845</vt:i4>
      </vt:variant>
      <vt:variant>
        <vt:i4>14</vt:i4>
      </vt:variant>
      <vt:variant>
        <vt:i4>0</vt:i4>
      </vt:variant>
      <vt:variant>
        <vt:i4>5</vt:i4>
      </vt:variant>
      <vt:variant>
        <vt:lpwstr/>
      </vt:variant>
      <vt:variant>
        <vt:lpwstr>_Toc181955057</vt:lpwstr>
      </vt:variant>
      <vt:variant>
        <vt:i4>1441845</vt:i4>
      </vt:variant>
      <vt:variant>
        <vt:i4>8</vt:i4>
      </vt:variant>
      <vt:variant>
        <vt:i4>0</vt:i4>
      </vt:variant>
      <vt:variant>
        <vt:i4>5</vt:i4>
      </vt:variant>
      <vt:variant>
        <vt:lpwstr/>
      </vt:variant>
      <vt:variant>
        <vt:lpwstr>_Toc181955056</vt:lpwstr>
      </vt:variant>
      <vt:variant>
        <vt:i4>1441845</vt:i4>
      </vt:variant>
      <vt:variant>
        <vt:i4>2</vt:i4>
      </vt:variant>
      <vt:variant>
        <vt:i4>0</vt:i4>
      </vt:variant>
      <vt:variant>
        <vt:i4>5</vt:i4>
      </vt:variant>
      <vt:variant>
        <vt:lpwstr/>
      </vt:variant>
      <vt:variant>
        <vt:lpwstr>_Toc181955055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2024-11-04T09:18:00Z</cp:lastPrinted>
  <dcterms:created xsi:type="dcterms:W3CDTF">2024-11-08T06:52:00Z</dcterms:created>
  <dcterms:modified xsi:type="dcterms:W3CDTF">2024-11-08T06:52:00Z</dcterms:modified>
</cp:coreProperties>
</file>