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E45" w:rsidRPr="00341E31" w:rsidRDefault="00481E45" w:rsidP="000C4707">
      <w:pPr>
        <w:pStyle w:val="11"/>
      </w:pPr>
      <w:bookmarkStart w:id="0" w:name="_Toc194228843"/>
      <w:bookmarkStart w:id="1" w:name="_Toc150687959"/>
      <w:bookmarkStart w:id="2" w:name="_Toc214255476"/>
      <w:bookmarkStart w:id="3" w:name="_Toc244941625"/>
      <w:bookmarkStart w:id="4" w:name="_GoBack"/>
      <w:bookmarkEnd w:id="4"/>
      <w:r w:rsidRPr="00341E31">
        <w:rPr>
          <w:rFonts w:hint="eastAsia"/>
        </w:rPr>
        <w:t>經濟特別收入基金</w:t>
      </w:r>
      <w:r w:rsidR="000C4707" w:rsidRPr="000C4707">
        <w:t>(</w:t>
      </w:r>
      <w:r>
        <w:rPr>
          <w:rFonts w:hint="eastAsia"/>
        </w:rPr>
        <w:t>推廣貿易基金</w:t>
      </w:r>
      <w:r w:rsidR="000C4707" w:rsidRPr="000C4707">
        <w:t>)</w:t>
      </w:r>
      <w:r w:rsidRPr="00341E31">
        <w:rPr>
          <w:rFonts w:hint="eastAsia"/>
        </w:rPr>
        <w:t>11</w:t>
      </w:r>
      <w:r>
        <w:t>4</w:t>
      </w:r>
      <w:r w:rsidRPr="00341E31">
        <w:rPr>
          <w:rFonts w:hint="eastAsia"/>
        </w:rPr>
        <w:t>年度預算評估報告</w:t>
      </w:r>
    </w:p>
    <w:p w:rsidR="00481E45" w:rsidRPr="0017162E" w:rsidRDefault="00481E45" w:rsidP="00063344">
      <w:pPr>
        <w:pStyle w:val="a8"/>
        <w:ind w:firstLine="566"/>
        <w:rPr>
          <w:rFonts w:hAnsi="標楷體"/>
        </w:rPr>
      </w:pPr>
      <w:bookmarkStart w:id="5" w:name="_Toc464721952"/>
      <w:bookmarkStart w:id="6" w:name="_Toc496687765"/>
      <w:bookmarkStart w:id="7" w:name="_Toc496687769"/>
      <w:r w:rsidRPr="0017162E">
        <w:rPr>
          <w:rFonts w:hAnsi="標楷體" w:hint="eastAsia"/>
        </w:rPr>
        <w:t>推廣貿易基金(下稱推貿基金)</w:t>
      </w:r>
      <w:r w:rsidRPr="0017162E">
        <w:rPr>
          <w:rFonts w:hAnsi="標楷體" w:cs="標楷體" w:hint="eastAsia"/>
          <w:kern w:val="0"/>
        </w:rPr>
        <w:t>設立宗旨在拓展貿易，因應貿易情勢，支援各項貿易活動，以協助業者突破困境，開拓國際市場，提升我對外出口競爭力及國際經貿地位為願景</w:t>
      </w:r>
      <w:r w:rsidRPr="0017162E">
        <w:rPr>
          <w:rFonts w:hAnsi="標楷體" w:hint="eastAsia"/>
        </w:rPr>
        <w:t>。11</w:t>
      </w:r>
      <w:r w:rsidRPr="0017162E">
        <w:rPr>
          <w:rFonts w:hAnsi="標楷體"/>
        </w:rPr>
        <w:t>4</w:t>
      </w:r>
      <w:r w:rsidRPr="0017162E">
        <w:rPr>
          <w:rFonts w:hAnsi="標楷體" w:hint="eastAsia"/>
        </w:rPr>
        <w:t>年度預算案編列基金來源67億</w:t>
      </w:r>
      <w:r w:rsidRPr="0017162E">
        <w:rPr>
          <w:rFonts w:hAnsi="標楷體"/>
        </w:rPr>
        <w:t>929</w:t>
      </w:r>
      <w:r w:rsidRPr="0017162E">
        <w:rPr>
          <w:rFonts w:hAnsi="標楷體" w:hint="eastAsia"/>
        </w:rPr>
        <w:t>萬</w:t>
      </w:r>
      <w:r w:rsidRPr="0017162E">
        <w:rPr>
          <w:rFonts w:hAnsi="標楷體"/>
        </w:rPr>
        <w:t>1</w:t>
      </w:r>
      <w:r w:rsidRPr="0017162E">
        <w:rPr>
          <w:rFonts w:hAnsi="標楷體" w:hint="eastAsia"/>
        </w:rPr>
        <w:t>千元，基金用途</w:t>
      </w:r>
      <w:r w:rsidRPr="0017162E">
        <w:rPr>
          <w:rFonts w:hAnsi="標楷體"/>
        </w:rPr>
        <w:t>60</w:t>
      </w:r>
      <w:r w:rsidRPr="0017162E">
        <w:rPr>
          <w:rFonts w:hAnsi="標楷體" w:hint="eastAsia"/>
        </w:rPr>
        <w:t>億</w:t>
      </w:r>
      <w:r w:rsidRPr="0017162E">
        <w:rPr>
          <w:rFonts w:hAnsi="標楷體"/>
        </w:rPr>
        <w:t>3</w:t>
      </w:r>
      <w:r w:rsidRPr="0017162E">
        <w:rPr>
          <w:rFonts w:hAnsi="標楷體" w:hint="eastAsia"/>
        </w:rPr>
        <w:t>,</w:t>
      </w:r>
      <w:r w:rsidRPr="0017162E">
        <w:rPr>
          <w:rFonts w:hAnsi="標楷體"/>
        </w:rPr>
        <w:t>950</w:t>
      </w:r>
      <w:r w:rsidRPr="0017162E">
        <w:rPr>
          <w:rFonts w:hAnsi="標楷體" w:hint="eastAsia"/>
        </w:rPr>
        <w:t>萬</w:t>
      </w:r>
      <w:r w:rsidRPr="0017162E">
        <w:rPr>
          <w:rFonts w:hAnsi="標楷體"/>
        </w:rPr>
        <w:t>4</w:t>
      </w:r>
      <w:r w:rsidRPr="0017162E">
        <w:rPr>
          <w:rFonts w:hAnsi="標楷體" w:hint="eastAsia"/>
        </w:rPr>
        <w:t>千元，預計本期賸餘</w:t>
      </w:r>
      <w:r w:rsidRPr="0017162E">
        <w:rPr>
          <w:rFonts w:hAnsi="標楷體"/>
        </w:rPr>
        <w:t>6</w:t>
      </w:r>
      <w:r w:rsidRPr="0017162E">
        <w:rPr>
          <w:rFonts w:hAnsi="標楷體" w:hint="eastAsia"/>
        </w:rPr>
        <w:t>億6,9</w:t>
      </w:r>
      <w:r w:rsidRPr="0017162E">
        <w:rPr>
          <w:rFonts w:hAnsi="標楷體"/>
        </w:rPr>
        <w:t>78</w:t>
      </w:r>
      <w:r w:rsidRPr="0017162E">
        <w:rPr>
          <w:rFonts w:hAnsi="標楷體" w:hint="eastAsia"/>
        </w:rPr>
        <w:t>萬7千元，較11</w:t>
      </w:r>
      <w:r w:rsidRPr="0017162E">
        <w:rPr>
          <w:rFonts w:hAnsi="標楷體"/>
        </w:rPr>
        <w:t>3</w:t>
      </w:r>
      <w:r w:rsidRPr="0017162E">
        <w:rPr>
          <w:rFonts w:hAnsi="標楷體" w:hint="eastAsia"/>
        </w:rPr>
        <w:t>年度預算賸餘</w:t>
      </w:r>
      <w:r w:rsidRPr="0017162E">
        <w:rPr>
          <w:rFonts w:hAnsi="標楷體"/>
        </w:rPr>
        <w:t>8</w:t>
      </w:r>
      <w:r w:rsidRPr="0017162E">
        <w:rPr>
          <w:rFonts w:hAnsi="標楷體" w:hint="eastAsia"/>
        </w:rPr>
        <w:t>億3</w:t>
      </w:r>
      <w:r w:rsidRPr="0017162E">
        <w:rPr>
          <w:rFonts w:hAnsi="標楷體"/>
        </w:rPr>
        <w:t>,</w:t>
      </w:r>
      <w:r w:rsidRPr="0017162E">
        <w:rPr>
          <w:rFonts w:hAnsi="標楷體" w:hint="eastAsia"/>
        </w:rPr>
        <w:t>991萬3千元，減少1億</w:t>
      </w:r>
      <w:r w:rsidRPr="0017162E">
        <w:rPr>
          <w:rFonts w:hAnsi="標楷體"/>
        </w:rPr>
        <w:t>7</w:t>
      </w:r>
      <w:r w:rsidRPr="0017162E">
        <w:rPr>
          <w:rFonts w:hAnsi="標楷體" w:hint="eastAsia"/>
        </w:rPr>
        <w:t>,</w:t>
      </w:r>
      <w:r w:rsidRPr="0017162E">
        <w:rPr>
          <w:rFonts w:hAnsi="標楷體"/>
        </w:rPr>
        <w:t>012</w:t>
      </w:r>
      <w:r w:rsidRPr="0017162E">
        <w:rPr>
          <w:rFonts w:hAnsi="標楷體" w:hint="eastAsia"/>
        </w:rPr>
        <w:t>萬6千元。謹就推貿基金11</w:t>
      </w:r>
      <w:r w:rsidRPr="0017162E">
        <w:rPr>
          <w:rFonts w:hAnsi="標楷體"/>
        </w:rPr>
        <w:t>4</w:t>
      </w:r>
      <w:r w:rsidRPr="0017162E">
        <w:rPr>
          <w:rFonts w:hAnsi="標楷體" w:hint="eastAsia"/>
        </w:rPr>
        <w:t>年度預算案評析如下：</w:t>
      </w:r>
    </w:p>
    <w:p w:rsidR="00010F22" w:rsidRPr="0017162E" w:rsidRDefault="00F012AF" w:rsidP="00883DD0">
      <w:pPr>
        <w:pStyle w:val="14"/>
        <w:ind w:left="567" w:hanging="567"/>
        <w:rPr>
          <w:rFonts w:hAnsi="標楷體"/>
        </w:rPr>
      </w:pPr>
      <w:bookmarkStart w:id="8" w:name="_Toc54895613"/>
      <w:bookmarkStart w:id="9" w:name="_Toc431368714"/>
      <w:bookmarkStart w:id="10" w:name="_Toc21510765"/>
      <w:bookmarkStart w:id="11" w:name="_Toc181694042"/>
      <w:bookmarkEnd w:id="0"/>
      <w:bookmarkEnd w:id="1"/>
      <w:bookmarkEnd w:id="2"/>
      <w:bookmarkEnd w:id="3"/>
      <w:bookmarkEnd w:id="5"/>
      <w:bookmarkEnd w:id="6"/>
      <w:bookmarkEnd w:id="7"/>
      <w:r>
        <w:rPr>
          <w:rFonts w:hAnsi="標楷體" w:hint="eastAsia"/>
        </w:rPr>
        <w:t>三</w:t>
      </w:r>
      <w:r w:rsidR="00010F22" w:rsidRPr="0017162E">
        <w:rPr>
          <w:rFonts w:hAnsi="標楷體" w:hint="eastAsia"/>
        </w:rPr>
        <w:t>、</w:t>
      </w:r>
      <w:r w:rsidR="008D78F7" w:rsidRPr="0017162E">
        <w:rPr>
          <w:rFonts w:hAnsi="標楷體" w:hint="eastAsia"/>
        </w:rPr>
        <w:t>111年至113年8月底止</w:t>
      </w:r>
      <w:r w:rsidR="00436D94">
        <w:rPr>
          <w:rFonts w:hAnsi="標楷體" w:hint="eastAsia"/>
        </w:rPr>
        <w:t>，</w:t>
      </w:r>
      <w:r w:rsidR="008D78F7" w:rsidRPr="0017162E">
        <w:rPr>
          <w:rFonts w:hAnsi="標楷體" w:hint="eastAsia"/>
        </w:rPr>
        <w:t>國外旅費</w:t>
      </w:r>
      <w:r w:rsidR="00565AFA" w:rsidRPr="0017162E">
        <w:rPr>
          <w:rFonts w:hAnsi="標楷體" w:hint="eastAsia"/>
        </w:rPr>
        <w:t>及</w:t>
      </w:r>
      <w:r w:rsidR="008D78F7" w:rsidRPr="0017162E">
        <w:rPr>
          <w:rFonts w:hAnsi="標楷體" w:hint="eastAsia"/>
        </w:rPr>
        <w:t>大陸地區旅費執行率偏低，</w:t>
      </w:r>
      <w:r w:rsidR="00436D94">
        <w:rPr>
          <w:rFonts w:hAnsi="標楷體" w:hint="eastAsia"/>
        </w:rPr>
        <w:t>派員出國或赴大陸地區計畫之規劃未盡確實，允宜檢討改進</w:t>
      </w:r>
      <w:r w:rsidR="00CE555F" w:rsidRPr="0017162E">
        <w:rPr>
          <w:rFonts w:hint="eastAsia"/>
        </w:rPr>
        <w:t>，並</w:t>
      </w:r>
      <w:r w:rsidR="008D78F7" w:rsidRPr="0017162E">
        <w:rPr>
          <w:rFonts w:hAnsi="標楷體" w:hint="eastAsia"/>
        </w:rPr>
        <w:t>覈實估列預算</w:t>
      </w:r>
      <w:bookmarkEnd w:id="11"/>
    </w:p>
    <w:p w:rsidR="00010F22" w:rsidRPr="0017162E" w:rsidRDefault="00010F22" w:rsidP="00010F22">
      <w:pPr>
        <w:ind w:left="566" w:firstLine="566"/>
        <w:rPr>
          <w:rFonts w:hAnsi="標楷體"/>
        </w:rPr>
      </w:pPr>
      <w:r w:rsidRPr="0017162E">
        <w:rPr>
          <w:rFonts w:hAnsi="標楷體" w:hint="eastAsia"/>
        </w:rPr>
        <w:t>推貿基金11</w:t>
      </w:r>
      <w:r w:rsidR="00E430F2" w:rsidRPr="0017162E">
        <w:rPr>
          <w:rFonts w:hAnsi="標楷體"/>
        </w:rPr>
        <w:t>4</w:t>
      </w:r>
      <w:r w:rsidRPr="0017162E">
        <w:rPr>
          <w:rFonts w:hAnsi="標楷體" w:hint="eastAsia"/>
        </w:rPr>
        <w:t>年度預算案「貿易推廣工作計畫」項下「</w:t>
      </w:r>
      <w:r w:rsidR="00E03017" w:rsidRPr="0017162E">
        <w:rPr>
          <w:rFonts w:hAnsi="標楷體" w:hint="eastAsia"/>
        </w:rPr>
        <w:t>服務費</w:t>
      </w:r>
      <w:r w:rsidR="00D90DE6">
        <w:rPr>
          <w:rFonts w:hAnsi="標楷體" w:hint="eastAsia"/>
        </w:rPr>
        <w:t>用</w:t>
      </w:r>
      <w:r w:rsidR="00E03017" w:rsidRPr="0017162E">
        <w:rPr>
          <w:rFonts w:hAnsi="標楷體" w:hint="eastAsia"/>
        </w:rPr>
        <w:t>-旅運費</w:t>
      </w:r>
      <w:r w:rsidRPr="0017162E">
        <w:rPr>
          <w:rFonts w:hAnsi="標楷體" w:hint="eastAsia"/>
        </w:rPr>
        <w:t>」</w:t>
      </w:r>
      <w:r w:rsidR="00E03017" w:rsidRPr="0017162E">
        <w:rPr>
          <w:rFonts w:hAnsi="標楷體" w:hint="eastAsia"/>
        </w:rPr>
        <w:t>編列4</w:t>
      </w:r>
      <w:r w:rsidR="00E03017" w:rsidRPr="0017162E">
        <w:rPr>
          <w:rFonts w:hAnsi="標楷體"/>
        </w:rPr>
        <w:t>,315</w:t>
      </w:r>
      <w:r w:rsidR="00E03017" w:rsidRPr="0017162E">
        <w:rPr>
          <w:rFonts w:hAnsi="標楷體" w:hint="eastAsia"/>
        </w:rPr>
        <w:t>萬6千</w:t>
      </w:r>
      <w:r w:rsidRPr="0017162E">
        <w:rPr>
          <w:rFonts w:hAnsi="標楷體" w:hint="eastAsia"/>
        </w:rPr>
        <w:t>元，</w:t>
      </w:r>
      <w:r w:rsidR="00E03017" w:rsidRPr="0017162E">
        <w:rPr>
          <w:rFonts w:hAnsi="標楷體" w:hint="eastAsia"/>
        </w:rPr>
        <w:t>較113年度預算案4</w:t>
      </w:r>
      <w:r w:rsidR="00E03017" w:rsidRPr="0017162E">
        <w:rPr>
          <w:rFonts w:hAnsi="標楷體"/>
        </w:rPr>
        <w:t>,</w:t>
      </w:r>
      <w:r w:rsidR="00E03017" w:rsidRPr="0017162E">
        <w:rPr>
          <w:rFonts w:hAnsi="標楷體" w:hint="eastAsia"/>
        </w:rPr>
        <w:t>317萬7千元，減少2萬1千元(減幅0.05%)</w:t>
      </w:r>
      <w:r w:rsidRPr="0017162E">
        <w:rPr>
          <w:rFonts w:hAnsi="標楷體" w:hint="eastAsia"/>
        </w:rPr>
        <w:t>，</w:t>
      </w:r>
      <w:r w:rsidR="00E03017" w:rsidRPr="0017162E">
        <w:rPr>
          <w:rFonts w:hAnsi="標楷體" w:hint="eastAsia"/>
        </w:rPr>
        <w:t>其中</w:t>
      </w:r>
      <w:r w:rsidRPr="0017162E">
        <w:rPr>
          <w:rFonts w:hAnsi="標楷體" w:hint="eastAsia"/>
        </w:rPr>
        <w:t>包括：</w:t>
      </w:r>
      <w:r w:rsidR="00E03017" w:rsidRPr="0017162E">
        <w:rPr>
          <w:rFonts w:hAnsi="標楷體" w:hint="eastAsia"/>
        </w:rPr>
        <w:t>國內旅費37萬元、國外旅費4</w:t>
      </w:r>
      <w:r w:rsidR="00E03017" w:rsidRPr="0017162E">
        <w:rPr>
          <w:rFonts w:hAnsi="標楷體"/>
        </w:rPr>
        <w:t>,</w:t>
      </w:r>
      <w:r w:rsidR="00E03017" w:rsidRPr="0017162E">
        <w:rPr>
          <w:rFonts w:hAnsi="標楷體" w:hint="eastAsia"/>
        </w:rPr>
        <w:t>120萬1千元</w:t>
      </w:r>
      <w:r w:rsidRPr="0017162E">
        <w:rPr>
          <w:rFonts w:hAnsi="標楷體" w:hint="eastAsia"/>
        </w:rPr>
        <w:t>、</w:t>
      </w:r>
      <w:r w:rsidR="00E03017" w:rsidRPr="0017162E">
        <w:rPr>
          <w:rFonts w:hAnsi="標楷體" w:hint="eastAsia"/>
        </w:rPr>
        <w:t>大陸地區旅費118萬元及其他旅運費40萬5千元</w:t>
      </w:r>
      <w:r w:rsidRPr="0017162E">
        <w:rPr>
          <w:rFonts w:hAnsi="標楷體" w:hint="eastAsia"/>
        </w:rPr>
        <w:t>。</w:t>
      </w:r>
      <w:r w:rsidR="00E03017" w:rsidRPr="0017162E">
        <w:rPr>
          <w:rFonts w:hAnsi="標楷體" w:hint="eastAsia"/>
        </w:rPr>
        <w:t>經查：</w:t>
      </w:r>
    </w:p>
    <w:p w:rsidR="00010F22" w:rsidRPr="0017162E" w:rsidRDefault="00010F22" w:rsidP="00010F22">
      <w:pPr>
        <w:pStyle w:val="a4"/>
        <w:ind w:left="849" w:hanging="283"/>
        <w:rPr>
          <w:b/>
          <w:bCs/>
        </w:rPr>
      </w:pPr>
      <w:r w:rsidRPr="0017162E">
        <w:rPr>
          <w:rFonts w:hint="eastAsia"/>
          <w:b/>
          <w:bCs/>
        </w:rPr>
        <w:t>(一)</w:t>
      </w:r>
      <w:r w:rsidR="00565AFA" w:rsidRPr="0017162E">
        <w:rPr>
          <w:rFonts w:hint="eastAsia"/>
          <w:b/>
          <w:bCs/>
        </w:rPr>
        <w:t>依行政院相關規定，各</w:t>
      </w:r>
      <w:r w:rsidR="00E03017" w:rsidRPr="0017162E">
        <w:rPr>
          <w:rFonts w:hint="eastAsia"/>
          <w:b/>
          <w:bCs/>
        </w:rPr>
        <w:t>基金</w:t>
      </w:r>
      <w:r w:rsidR="00565AFA" w:rsidRPr="0017162E">
        <w:rPr>
          <w:rFonts w:hint="eastAsia"/>
          <w:b/>
          <w:bCs/>
        </w:rPr>
        <w:t>編製年度派員出國</w:t>
      </w:r>
      <w:r w:rsidR="00E03017" w:rsidRPr="0017162E">
        <w:rPr>
          <w:rFonts w:hint="eastAsia"/>
          <w:b/>
          <w:bCs/>
        </w:rPr>
        <w:t>或赴大陸地區</w:t>
      </w:r>
      <w:r w:rsidR="00565AFA" w:rsidRPr="0017162E">
        <w:rPr>
          <w:rFonts w:hint="eastAsia"/>
          <w:b/>
          <w:bCs/>
        </w:rPr>
        <w:t>計畫，</w:t>
      </w:r>
      <w:r w:rsidR="00E03017" w:rsidRPr="0017162E">
        <w:rPr>
          <w:rFonts w:hint="eastAsia"/>
          <w:b/>
          <w:bCs/>
        </w:rPr>
        <w:t>人數、天數應力求精簡</w:t>
      </w:r>
    </w:p>
    <w:p w:rsidR="00565AFA" w:rsidRPr="0017162E" w:rsidRDefault="00E03017" w:rsidP="00E03017">
      <w:pPr>
        <w:pStyle w:val="123"/>
        <w:ind w:left="1133" w:hanging="283"/>
      </w:pPr>
      <w:r w:rsidRPr="0017162E">
        <w:rPr>
          <w:rFonts w:hint="eastAsia"/>
        </w:rPr>
        <w:t>1.</w:t>
      </w:r>
      <w:r w:rsidR="00565AFA" w:rsidRPr="0017162E">
        <w:rPr>
          <w:rFonts w:hint="eastAsia"/>
        </w:rPr>
        <w:t>依</w:t>
      </w:r>
      <w:r w:rsidR="00436D94">
        <w:rPr>
          <w:rFonts w:hint="eastAsia"/>
        </w:rPr>
        <w:t>「</w:t>
      </w:r>
      <w:r w:rsidR="00565AFA" w:rsidRPr="0017162E">
        <w:rPr>
          <w:rFonts w:hint="eastAsia"/>
        </w:rPr>
        <w:t>行政院及所屬各級機關因公派員出國案件編審要點</w:t>
      </w:r>
      <w:r w:rsidR="00436D94">
        <w:rPr>
          <w:rFonts w:hint="eastAsia"/>
        </w:rPr>
        <w:t>」</w:t>
      </w:r>
      <w:r w:rsidR="00565AFA" w:rsidRPr="0017162E">
        <w:rPr>
          <w:rFonts w:hint="eastAsia"/>
        </w:rPr>
        <w:t>第</w:t>
      </w:r>
      <w:r w:rsidR="00B23695" w:rsidRPr="0017162E">
        <w:t>3</w:t>
      </w:r>
      <w:r w:rsidR="00565AFA" w:rsidRPr="0017162E">
        <w:rPr>
          <w:rFonts w:hint="eastAsia"/>
        </w:rPr>
        <w:t>點規定</w:t>
      </w:r>
      <w:r w:rsidR="00B23695" w:rsidRPr="0017162E">
        <w:rPr>
          <w:rFonts w:hint="eastAsia"/>
        </w:rPr>
        <w:t>略以</w:t>
      </w:r>
      <w:r w:rsidR="00565AFA" w:rsidRPr="0017162E">
        <w:rPr>
          <w:rFonts w:hint="eastAsia"/>
        </w:rPr>
        <w:t>，</w:t>
      </w:r>
      <w:r w:rsidR="00B23695" w:rsidRPr="0017162E">
        <w:rPr>
          <w:rFonts w:hint="eastAsia"/>
        </w:rPr>
        <w:t>各</w:t>
      </w:r>
      <w:r w:rsidR="00565AFA" w:rsidRPr="0017162E">
        <w:rPr>
          <w:rFonts w:hint="eastAsia"/>
        </w:rPr>
        <w:t>基金</w:t>
      </w:r>
      <w:r w:rsidR="00B23695" w:rsidRPr="0017162E">
        <w:rPr>
          <w:rFonts w:hint="eastAsia"/>
        </w:rPr>
        <w:t>應依下列原則，編製年度派員出國計畫：(</w:t>
      </w:r>
      <w:r w:rsidR="00B23695" w:rsidRPr="0017162E">
        <w:t>1</w:t>
      </w:r>
      <w:r w:rsidR="00B23695" w:rsidRPr="0017162E">
        <w:rPr>
          <w:rFonts w:hint="eastAsia"/>
        </w:rPr>
        <w:t>)確屬業務需要，且有助提升施政品質</w:t>
      </w:r>
      <w:r w:rsidR="00DC66DB">
        <w:rPr>
          <w:rFonts w:hint="eastAsia"/>
        </w:rPr>
        <w:t>。</w:t>
      </w:r>
      <w:r w:rsidR="00B23695" w:rsidRPr="0017162E">
        <w:rPr>
          <w:rFonts w:hint="eastAsia"/>
        </w:rPr>
        <w:t>(</w:t>
      </w:r>
      <w:r w:rsidR="00B23695" w:rsidRPr="0017162E">
        <w:t>2</w:t>
      </w:r>
      <w:r w:rsidR="00B23695" w:rsidRPr="0017162E">
        <w:rPr>
          <w:rFonts w:hint="eastAsia"/>
        </w:rPr>
        <w:t>)有益國家整體利益、外交工作及達成機關長遠目標</w:t>
      </w:r>
      <w:r w:rsidR="00DC66DB">
        <w:rPr>
          <w:rFonts w:hint="eastAsia"/>
        </w:rPr>
        <w:t>。</w:t>
      </w:r>
      <w:r w:rsidR="00B23695" w:rsidRPr="0017162E">
        <w:t>…</w:t>
      </w:r>
      <w:r w:rsidR="00C97E0D">
        <w:t>…</w:t>
      </w:r>
      <w:r w:rsidR="00B23695" w:rsidRPr="0017162E">
        <w:t>(5)</w:t>
      </w:r>
      <w:r w:rsidR="00B23695" w:rsidRPr="0017162E">
        <w:rPr>
          <w:rFonts w:hint="eastAsia"/>
        </w:rPr>
        <w:t>出國人數、天數應力求精簡</w:t>
      </w:r>
      <w:r w:rsidR="00565AFA" w:rsidRPr="0017162E">
        <w:rPr>
          <w:rFonts w:hint="eastAsia"/>
        </w:rPr>
        <w:t>。</w:t>
      </w:r>
    </w:p>
    <w:p w:rsidR="00565AFA" w:rsidRPr="0017162E" w:rsidRDefault="000201F1" w:rsidP="000201F1">
      <w:pPr>
        <w:pStyle w:val="123"/>
        <w:ind w:left="1133" w:hanging="283"/>
      </w:pPr>
      <w:r w:rsidRPr="0017162E">
        <w:t>2.</w:t>
      </w:r>
      <w:r w:rsidRPr="0017162E">
        <w:rPr>
          <w:rFonts w:hint="eastAsia"/>
        </w:rPr>
        <w:t>另依</w:t>
      </w:r>
      <w:r w:rsidR="00436D94">
        <w:rPr>
          <w:rFonts w:hint="eastAsia"/>
        </w:rPr>
        <w:t>「</w:t>
      </w:r>
      <w:r w:rsidRPr="0017162E">
        <w:rPr>
          <w:rFonts w:hint="eastAsia"/>
        </w:rPr>
        <w:t>行政院及所屬各級機關因公派員赴大陸地區案件編審要點</w:t>
      </w:r>
      <w:r w:rsidR="00436D94">
        <w:rPr>
          <w:rFonts w:hint="eastAsia"/>
        </w:rPr>
        <w:t>」</w:t>
      </w:r>
      <w:r w:rsidRPr="0017162E">
        <w:rPr>
          <w:rFonts w:hint="eastAsia"/>
        </w:rPr>
        <w:t>第3點規定略以，各基金應依下列原則，編製年度派員赴大陸地區計畫：(</w:t>
      </w:r>
      <w:r w:rsidRPr="0017162E">
        <w:t>1</w:t>
      </w:r>
      <w:r w:rsidRPr="0017162E">
        <w:rPr>
          <w:rFonts w:hint="eastAsia"/>
        </w:rPr>
        <w:t>)確屬業務需要，且有實質效益</w:t>
      </w:r>
      <w:r w:rsidR="00DC66DB">
        <w:rPr>
          <w:rFonts w:hint="eastAsia"/>
        </w:rPr>
        <w:t>。</w:t>
      </w:r>
      <w:r w:rsidRPr="0017162E">
        <w:rPr>
          <w:rFonts w:hint="eastAsia"/>
        </w:rPr>
        <w:t>(</w:t>
      </w:r>
      <w:r w:rsidRPr="0017162E">
        <w:t>2</w:t>
      </w:r>
      <w:r w:rsidRPr="0017162E">
        <w:rPr>
          <w:rFonts w:hint="eastAsia"/>
        </w:rPr>
        <w:t>)</w:t>
      </w:r>
      <w:r w:rsidRPr="0017162E">
        <w:rPr>
          <w:rFonts w:hint="eastAsia"/>
        </w:rPr>
        <w:lastRenderedPageBreak/>
        <w:t>有助於兩岸關係發展或增進人民利益</w:t>
      </w:r>
      <w:r w:rsidR="00DC66DB">
        <w:rPr>
          <w:rFonts w:hint="eastAsia"/>
        </w:rPr>
        <w:t>。</w:t>
      </w:r>
      <w:r w:rsidRPr="0017162E">
        <w:rPr>
          <w:rFonts w:hint="eastAsia"/>
        </w:rPr>
        <w:t>(</w:t>
      </w:r>
      <w:r w:rsidRPr="0017162E">
        <w:t>3</w:t>
      </w:r>
      <w:r w:rsidRPr="0017162E">
        <w:rPr>
          <w:rFonts w:hint="eastAsia"/>
        </w:rPr>
        <w:t>)推動交流工作所必需</w:t>
      </w:r>
      <w:r w:rsidR="00DC66DB">
        <w:rPr>
          <w:rFonts w:hint="eastAsia"/>
        </w:rPr>
        <w:t>。</w:t>
      </w:r>
      <w:r w:rsidRPr="0017162E">
        <w:t>(4)</w:t>
      </w:r>
      <w:r w:rsidRPr="0017162E">
        <w:rPr>
          <w:rFonts w:hint="eastAsia"/>
        </w:rPr>
        <w:t>人數、天數應力求精簡。</w:t>
      </w:r>
    </w:p>
    <w:p w:rsidR="00010F22" w:rsidRPr="0017162E" w:rsidRDefault="00010F22" w:rsidP="0017162E">
      <w:pPr>
        <w:pStyle w:val="a4"/>
        <w:ind w:left="849" w:hanging="283"/>
        <w:rPr>
          <w:b/>
          <w:bCs/>
        </w:rPr>
      </w:pPr>
      <w:r w:rsidRPr="0017162E">
        <w:rPr>
          <w:rFonts w:hint="eastAsia"/>
          <w:b/>
          <w:bCs/>
        </w:rPr>
        <w:t>(二)</w:t>
      </w:r>
      <w:r w:rsidR="00565AFA" w:rsidRPr="0017162E">
        <w:rPr>
          <w:rFonts w:hint="eastAsia"/>
          <w:b/>
          <w:bCs/>
        </w:rPr>
        <w:t>111年至113年8月底止</w:t>
      </w:r>
      <w:r w:rsidR="00436D94">
        <w:rPr>
          <w:rFonts w:hint="eastAsia"/>
          <w:b/>
          <w:bCs/>
        </w:rPr>
        <w:t>，</w:t>
      </w:r>
      <w:r w:rsidR="00565AFA" w:rsidRPr="0017162E">
        <w:rPr>
          <w:rFonts w:hint="eastAsia"/>
          <w:b/>
          <w:bCs/>
        </w:rPr>
        <w:t>國外旅費執行率</w:t>
      </w:r>
      <w:r w:rsidR="003214E9" w:rsidRPr="0017162E">
        <w:rPr>
          <w:rFonts w:hint="eastAsia"/>
          <w:b/>
          <w:bCs/>
        </w:rPr>
        <w:t>均</w:t>
      </w:r>
      <w:r w:rsidR="00565AFA" w:rsidRPr="0017162E">
        <w:rPr>
          <w:rFonts w:hint="eastAsia"/>
          <w:b/>
          <w:bCs/>
        </w:rPr>
        <w:t>未達5成</w:t>
      </w:r>
      <w:r w:rsidR="00990829" w:rsidRPr="00990829">
        <w:rPr>
          <w:rFonts w:hint="eastAsia"/>
          <w:b/>
          <w:bCs/>
        </w:rPr>
        <w:t>，同期間大陸地區旅費甚未執行</w:t>
      </w:r>
      <w:r w:rsidR="00565AFA" w:rsidRPr="0017162E">
        <w:rPr>
          <w:rFonts w:hint="eastAsia"/>
          <w:b/>
          <w:bCs/>
        </w:rPr>
        <w:t>，</w:t>
      </w:r>
      <w:r w:rsidR="00436D94" w:rsidRPr="00436D94">
        <w:rPr>
          <w:rFonts w:hint="eastAsia"/>
          <w:b/>
          <w:bCs/>
        </w:rPr>
        <w:t>派員出國或赴大陸地區計畫之規劃</w:t>
      </w:r>
      <w:r w:rsidR="00436D94">
        <w:rPr>
          <w:rFonts w:hint="eastAsia"/>
          <w:b/>
          <w:bCs/>
        </w:rPr>
        <w:t>，</w:t>
      </w:r>
      <w:r w:rsidR="00436D94" w:rsidRPr="00436D94">
        <w:rPr>
          <w:rFonts w:hint="eastAsia"/>
          <w:b/>
          <w:bCs/>
        </w:rPr>
        <w:t>未盡確實，允宜檢討改進</w:t>
      </w:r>
    </w:p>
    <w:p w:rsidR="00566D36" w:rsidRPr="0017162E" w:rsidRDefault="009B1354" w:rsidP="00566D36">
      <w:pPr>
        <w:pStyle w:val="22"/>
        <w:ind w:left="850" w:firstLine="566"/>
      </w:pPr>
      <w:r w:rsidRPr="0017162E">
        <w:rPr>
          <w:rFonts w:hint="eastAsia"/>
        </w:rPr>
        <w:t>推貿基金1</w:t>
      </w:r>
      <w:r w:rsidRPr="0017162E">
        <w:t>11</w:t>
      </w:r>
      <w:r w:rsidRPr="0017162E">
        <w:rPr>
          <w:rFonts w:hint="eastAsia"/>
        </w:rPr>
        <w:t>至11</w:t>
      </w:r>
      <w:r w:rsidR="00CE555F" w:rsidRPr="0017162E">
        <w:t>4</w:t>
      </w:r>
      <w:r w:rsidRPr="0017162E">
        <w:rPr>
          <w:rFonts w:hint="eastAsia"/>
        </w:rPr>
        <w:t>年度預算「貿易推廣工作計畫」項下「服務費</w:t>
      </w:r>
      <w:r w:rsidR="00D90DE6">
        <w:rPr>
          <w:rFonts w:hAnsi="標楷體" w:hint="eastAsia"/>
        </w:rPr>
        <w:t>用</w:t>
      </w:r>
      <w:r w:rsidRPr="0017162E">
        <w:rPr>
          <w:rFonts w:hint="eastAsia"/>
        </w:rPr>
        <w:t>-</w:t>
      </w:r>
      <w:r w:rsidR="00DC66DB">
        <w:rPr>
          <w:rFonts w:hint="eastAsia"/>
        </w:rPr>
        <w:t>旅運費」</w:t>
      </w:r>
      <w:r w:rsidRPr="0017162E">
        <w:rPr>
          <w:rFonts w:hint="eastAsia"/>
        </w:rPr>
        <w:t>規劃</w:t>
      </w:r>
      <w:r w:rsidR="00DC66DB">
        <w:rPr>
          <w:rFonts w:hint="eastAsia"/>
        </w:rPr>
        <w:t>分別</w:t>
      </w:r>
      <w:r w:rsidRPr="0017162E">
        <w:rPr>
          <w:rFonts w:hint="eastAsia"/>
        </w:rPr>
        <w:t>辦理20</w:t>
      </w:r>
      <w:r w:rsidR="00DC66DB">
        <w:rPr>
          <w:rFonts w:hint="eastAsia"/>
        </w:rPr>
        <w:t>至21</w:t>
      </w:r>
      <w:r w:rsidRPr="0017162E">
        <w:rPr>
          <w:rFonts w:hint="eastAsia"/>
        </w:rPr>
        <w:t>項出國計畫</w:t>
      </w:r>
      <w:r w:rsidR="00566D36" w:rsidRPr="0017162E">
        <w:rPr>
          <w:rFonts w:hint="eastAsia"/>
        </w:rPr>
        <w:t>及3項赴大陸地區計畫</w:t>
      </w:r>
      <w:r w:rsidRPr="0017162E">
        <w:rPr>
          <w:rFonts w:hint="eastAsia"/>
        </w:rPr>
        <w:t>，</w:t>
      </w:r>
      <w:r w:rsidR="009F0079" w:rsidRPr="0017162E">
        <w:rPr>
          <w:rFonts w:hint="eastAsia"/>
        </w:rPr>
        <w:t>惟</w:t>
      </w:r>
      <w:r w:rsidR="00CE555F" w:rsidRPr="0017162E">
        <w:rPr>
          <w:rFonts w:hint="eastAsia"/>
        </w:rPr>
        <w:t>111年至113年8月底止相關預算</w:t>
      </w:r>
      <w:r w:rsidR="009F0079" w:rsidRPr="0017162E">
        <w:rPr>
          <w:rFonts w:hint="eastAsia"/>
        </w:rPr>
        <w:t>執行率核有偏低情事(詳表1)</w:t>
      </w:r>
      <w:r w:rsidR="00566D36" w:rsidRPr="0017162E">
        <w:rPr>
          <w:rFonts w:hint="eastAsia"/>
        </w:rPr>
        <w:t>：</w:t>
      </w:r>
    </w:p>
    <w:p w:rsidR="009F0079" w:rsidRPr="0017162E" w:rsidRDefault="00566D36" w:rsidP="00566D36">
      <w:pPr>
        <w:pStyle w:val="123"/>
        <w:ind w:left="1133" w:hanging="283"/>
      </w:pPr>
      <w:r w:rsidRPr="0017162E">
        <w:rPr>
          <w:rFonts w:hint="eastAsia"/>
          <w:b/>
        </w:rPr>
        <w:t>1.國外旅費部分：</w:t>
      </w:r>
      <w:r w:rsidR="00C97E0D" w:rsidRPr="00C97E0D">
        <w:rPr>
          <w:rFonts w:hint="eastAsia"/>
        </w:rPr>
        <w:t>預算</w:t>
      </w:r>
      <w:r w:rsidR="00DC66DB">
        <w:rPr>
          <w:rFonts w:hint="eastAsia"/>
        </w:rPr>
        <w:t>(案)</w:t>
      </w:r>
      <w:r w:rsidR="00C97E0D" w:rsidRPr="00C97E0D">
        <w:rPr>
          <w:rFonts w:hint="eastAsia"/>
        </w:rPr>
        <w:t>數</w:t>
      </w:r>
      <w:r w:rsidRPr="0017162E">
        <w:rPr>
          <w:rFonts w:hint="eastAsia"/>
        </w:rPr>
        <w:t>由111年度之3</w:t>
      </w:r>
      <w:r w:rsidRPr="0017162E">
        <w:t>,</w:t>
      </w:r>
      <w:r w:rsidRPr="0017162E">
        <w:rPr>
          <w:rFonts w:hint="eastAsia"/>
        </w:rPr>
        <w:t>855萬4千元</w:t>
      </w:r>
      <w:r w:rsidR="009F0079" w:rsidRPr="0017162E">
        <w:rPr>
          <w:rFonts w:hint="eastAsia"/>
        </w:rPr>
        <w:t>逐年</w:t>
      </w:r>
      <w:r w:rsidR="00CE555F" w:rsidRPr="0017162E">
        <w:rPr>
          <w:rFonts w:hint="eastAsia"/>
        </w:rPr>
        <w:t>概</w:t>
      </w:r>
      <w:r w:rsidRPr="0017162E">
        <w:rPr>
          <w:rFonts w:hint="eastAsia"/>
        </w:rPr>
        <w:t>增至11</w:t>
      </w:r>
      <w:r w:rsidR="00CE555F" w:rsidRPr="0017162E">
        <w:t>4</w:t>
      </w:r>
      <w:r w:rsidRPr="0017162E">
        <w:rPr>
          <w:rFonts w:hint="eastAsia"/>
        </w:rPr>
        <w:t>年度之4</w:t>
      </w:r>
      <w:r w:rsidRPr="0017162E">
        <w:t>,</w:t>
      </w:r>
      <w:r w:rsidRPr="0017162E">
        <w:rPr>
          <w:rFonts w:hint="eastAsia"/>
        </w:rPr>
        <w:t>120萬1千元，惟111及112年度國外旅費</w:t>
      </w:r>
      <w:r w:rsidR="009F0079" w:rsidRPr="0017162E">
        <w:rPr>
          <w:rFonts w:hint="eastAsia"/>
        </w:rPr>
        <w:t>執行數僅各為863萬</w:t>
      </w:r>
      <w:r w:rsidR="00CE555F" w:rsidRPr="0017162E">
        <w:t>9</w:t>
      </w:r>
      <w:r w:rsidR="009F0079" w:rsidRPr="0017162E">
        <w:rPr>
          <w:rFonts w:hint="eastAsia"/>
        </w:rPr>
        <w:t>千元及2</w:t>
      </w:r>
      <w:r w:rsidR="009F0079" w:rsidRPr="0017162E">
        <w:t>,</w:t>
      </w:r>
      <w:r w:rsidR="009F0079" w:rsidRPr="0017162E">
        <w:rPr>
          <w:rFonts w:hint="eastAsia"/>
        </w:rPr>
        <w:t>017萬1千元，執行率</w:t>
      </w:r>
      <w:r w:rsidRPr="0017162E">
        <w:rPr>
          <w:rFonts w:hint="eastAsia"/>
        </w:rPr>
        <w:t>均未達5成</w:t>
      </w:r>
      <w:r w:rsidR="009F0079" w:rsidRPr="0017162E">
        <w:rPr>
          <w:rFonts w:hint="eastAsia"/>
        </w:rPr>
        <w:t>；且</w:t>
      </w:r>
      <w:r w:rsidRPr="0017162E">
        <w:rPr>
          <w:rFonts w:hint="eastAsia"/>
        </w:rPr>
        <w:t>113年截至8月底止國外旅費執行數僅占</w:t>
      </w:r>
      <w:r w:rsidR="00CE555F" w:rsidRPr="0017162E">
        <w:rPr>
          <w:rFonts w:hint="eastAsia"/>
        </w:rPr>
        <w:t>該</w:t>
      </w:r>
      <w:r w:rsidRPr="0017162E">
        <w:rPr>
          <w:rFonts w:hint="eastAsia"/>
        </w:rPr>
        <w:t>年度預算</w:t>
      </w:r>
      <w:r w:rsidR="00DC66DB">
        <w:rPr>
          <w:rFonts w:hint="eastAsia"/>
        </w:rPr>
        <w:t>案</w:t>
      </w:r>
      <w:r w:rsidRPr="0017162E">
        <w:rPr>
          <w:rFonts w:hint="eastAsia"/>
        </w:rPr>
        <w:t>數之16.83%，亦屬偏低</w:t>
      </w:r>
      <w:r w:rsidR="009F0079" w:rsidRPr="0017162E">
        <w:rPr>
          <w:rFonts w:hint="eastAsia"/>
        </w:rPr>
        <w:t>。</w:t>
      </w:r>
    </w:p>
    <w:p w:rsidR="00010F22" w:rsidRPr="0017162E" w:rsidRDefault="009F0079" w:rsidP="00566D36">
      <w:pPr>
        <w:pStyle w:val="123"/>
        <w:ind w:left="1133" w:hanging="283"/>
      </w:pPr>
      <w:r w:rsidRPr="0017162E">
        <w:rPr>
          <w:b/>
        </w:rPr>
        <w:t>2.</w:t>
      </w:r>
      <w:r w:rsidRPr="0017162E">
        <w:rPr>
          <w:rFonts w:hint="eastAsia"/>
          <w:b/>
        </w:rPr>
        <w:t>大陸地區旅費部分：</w:t>
      </w:r>
      <w:r w:rsidRPr="0017162E">
        <w:rPr>
          <w:rFonts w:hint="eastAsia"/>
        </w:rPr>
        <w:t>111至11</w:t>
      </w:r>
      <w:r w:rsidR="00CE555F" w:rsidRPr="0017162E">
        <w:t>4</w:t>
      </w:r>
      <w:r w:rsidRPr="0017162E">
        <w:rPr>
          <w:rFonts w:hint="eastAsia"/>
        </w:rPr>
        <w:t>年度預算</w:t>
      </w:r>
      <w:r w:rsidR="00DC66DB">
        <w:rPr>
          <w:rFonts w:hint="eastAsia"/>
        </w:rPr>
        <w:t>(案)</w:t>
      </w:r>
      <w:r w:rsidRPr="0017162E">
        <w:rPr>
          <w:rFonts w:hint="eastAsia"/>
        </w:rPr>
        <w:t>均編列118萬元，</w:t>
      </w:r>
      <w:r w:rsidR="003E335A" w:rsidRPr="0017162E">
        <w:rPr>
          <w:rFonts w:hint="eastAsia"/>
        </w:rPr>
        <w:t>係規劃辦理赴大陸、港澳地區之協商及調查經貿活動、考察委辦補助計畫之拓銷活動與參加亞太經濟合作(APEC</w:t>
      </w:r>
      <w:r w:rsidR="003E335A" w:rsidRPr="0017162E">
        <w:t>)</w:t>
      </w:r>
      <w:r w:rsidR="003E335A" w:rsidRPr="0017162E">
        <w:rPr>
          <w:rFonts w:hint="eastAsia"/>
        </w:rPr>
        <w:t>國際會議，</w:t>
      </w:r>
      <w:r w:rsidRPr="0017162E">
        <w:rPr>
          <w:rFonts w:hint="eastAsia"/>
        </w:rPr>
        <w:t>惟111年至113年8月底止均未執行</w:t>
      </w:r>
      <w:r w:rsidR="00010F22" w:rsidRPr="0017162E">
        <w:rPr>
          <w:rFonts w:hint="eastAsia"/>
        </w:rPr>
        <w:t>。</w:t>
      </w:r>
    </w:p>
    <w:p w:rsidR="00E430F2" w:rsidRPr="0017162E" w:rsidRDefault="00E430F2" w:rsidP="00E430F2">
      <w:pPr>
        <w:ind w:leftChars="0" w:left="850" w:hangingChars="300" w:hanging="850"/>
        <w:rPr>
          <w:rFonts w:hAnsi="標楷體"/>
        </w:rPr>
      </w:pPr>
      <w:r w:rsidRPr="0017162E">
        <w:rPr>
          <w:rFonts w:hAnsi="標楷體" w:hint="eastAsia"/>
          <w:b/>
          <w:snapToGrid/>
        </w:rPr>
        <w:t xml:space="preserve">表1  </w:t>
      </w:r>
      <w:r w:rsidR="00565AFA" w:rsidRPr="0017162E">
        <w:rPr>
          <w:rFonts w:hAnsi="標楷體" w:hint="eastAsia"/>
          <w:b/>
          <w:snapToGrid/>
        </w:rPr>
        <w:t>推貿基金</w:t>
      </w:r>
      <w:r w:rsidR="00565AFA" w:rsidRPr="0017162E">
        <w:rPr>
          <w:rFonts w:hAnsi="標楷體"/>
          <w:b/>
          <w:snapToGrid/>
          <w:spacing w:val="-4"/>
        </w:rPr>
        <w:t>111</w:t>
      </w:r>
      <w:r w:rsidRPr="0017162E">
        <w:rPr>
          <w:rFonts w:hAnsi="標楷體" w:hint="eastAsia"/>
          <w:b/>
          <w:snapToGrid/>
          <w:spacing w:val="-4"/>
        </w:rPr>
        <w:t>至</w:t>
      </w:r>
      <w:r w:rsidR="00565AFA" w:rsidRPr="0017162E">
        <w:rPr>
          <w:rFonts w:hAnsi="標楷體" w:hint="eastAsia"/>
          <w:b/>
          <w:snapToGrid/>
          <w:spacing w:val="-4"/>
        </w:rPr>
        <w:t>114年度國外旅費及大陸地區旅費</w:t>
      </w:r>
      <w:r w:rsidRPr="0017162E">
        <w:rPr>
          <w:rFonts w:hAnsi="標楷體" w:hint="eastAsia"/>
          <w:b/>
          <w:snapToGrid/>
          <w:spacing w:val="-4"/>
        </w:rPr>
        <w:t xml:space="preserve">預算編列及執行概況      </w:t>
      </w:r>
      <w:r w:rsidRPr="0017162E">
        <w:rPr>
          <w:rFonts w:hAnsi="標楷體" w:hint="eastAsia"/>
          <w:b/>
        </w:rPr>
        <w:t xml:space="preserve">              </w:t>
      </w:r>
      <w:r w:rsidR="00565AFA" w:rsidRPr="0017162E">
        <w:rPr>
          <w:rFonts w:hAnsi="標楷體" w:hint="eastAsia"/>
          <w:b/>
        </w:rPr>
        <w:t xml:space="preserve">         </w:t>
      </w:r>
      <w:r w:rsidRPr="0017162E">
        <w:rPr>
          <w:rFonts w:hAnsi="標楷體" w:hint="eastAsia"/>
          <w:b/>
        </w:rPr>
        <w:t xml:space="preserve">    </w:t>
      </w:r>
      <w:r w:rsidRPr="0017162E">
        <w:rPr>
          <w:rFonts w:hAnsi="標楷體" w:hint="eastAsia"/>
          <w:sz w:val="24"/>
          <w:szCs w:val="24"/>
        </w:rPr>
        <w:t>單位</w:t>
      </w:r>
      <w:r w:rsidRPr="0017162E">
        <w:rPr>
          <w:rFonts w:hAnsi="標楷體" w:hint="eastAsia"/>
          <w:snapToGrid/>
          <w:sz w:val="24"/>
          <w:szCs w:val="24"/>
        </w:rPr>
        <w:t>：新臺幣千元</w:t>
      </w:r>
      <w:r w:rsidR="00565AFA" w:rsidRPr="0017162E">
        <w:rPr>
          <w:rFonts w:hAnsi="標楷體" w:hint="eastAsia"/>
          <w:snapToGrid/>
          <w:sz w:val="24"/>
          <w:szCs w:val="24"/>
        </w:rPr>
        <w:t>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305"/>
        <w:gridCol w:w="1305"/>
        <w:gridCol w:w="1305"/>
        <w:gridCol w:w="1305"/>
        <w:gridCol w:w="1305"/>
        <w:gridCol w:w="1305"/>
      </w:tblGrid>
      <w:tr w:rsidR="00CE555F" w:rsidRPr="0017162E" w:rsidTr="00E765D5">
        <w:trPr>
          <w:trHeight w:val="283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565AFA" w:rsidRPr="0017162E" w:rsidRDefault="00565AFA" w:rsidP="00565AFA">
            <w:pPr>
              <w:pStyle w:val="142"/>
            </w:pPr>
            <w:r w:rsidRPr="0017162E">
              <w:rPr>
                <w:rFonts w:hint="eastAsia"/>
              </w:rPr>
              <w:t>年度</w:t>
            </w:r>
          </w:p>
        </w:tc>
        <w:tc>
          <w:tcPr>
            <w:tcW w:w="3915" w:type="dxa"/>
            <w:gridSpan w:val="3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565AFA" w:rsidRPr="0017162E" w:rsidRDefault="00565AFA" w:rsidP="00565AFA">
            <w:pPr>
              <w:pStyle w:val="142"/>
              <w:jc w:val="center"/>
            </w:pPr>
            <w:r w:rsidRPr="0017162E">
              <w:rPr>
                <w:rFonts w:hint="eastAsia"/>
              </w:rPr>
              <w:t>國外旅費</w:t>
            </w:r>
          </w:p>
        </w:tc>
        <w:tc>
          <w:tcPr>
            <w:tcW w:w="3915" w:type="dxa"/>
            <w:gridSpan w:val="3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5AFA" w:rsidRPr="0017162E" w:rsidRDefault="00565AFA" w:rsidP="00565AFA">
            <w:pPr>
              <w:pStyle w:val="142"/>
              <w:jc w:val="center"/>
            </w:pPr>
            <w:r w:rsidRPr="0017162E">
              <w:rPr>
                <w:rFonts w:hint="eastAsia"/>
              </w:rPr>
              <w:t>大陸地區旅費</w:t>
            </w:r>
          </w:p>
        </w:tc>
      </w:tr>
      <w:tr w:rsidR="00CE555F" w:rsidRPr="0017162E" w:rsidTr="00E765D5">
        <w:trPr>
          <w:trHeight w:val="283"/>
          <w:tblHeader/>
        </w:trPr>
        <w:tc>
          <w:tcPr>
            <w:tcW w:w="709" w:type="dxa"/>
            <w:vMerge/>
            <w:shd w:val="clear" w:color="auto" w:fill="auto"/>
            <w:vAlign w:val="center"/>
          </w:tcPr>
          <w:p w:rsidR="00565AFA" w:rsidRPr="0017162E" w:rsidRDefault="00565AFA" w:rsidP="00565AFA">
            <w:pPr>
              <w:pStyle w:val="142"/>
            </w:pPr>
          </w:p>
        </w:tc>
        <w:tc>
          <w:tcPr>
            <w:tcW w:w="1305" w:type="dxa"/>
            <w:shd w:val="clear" w:color="auto" w:fill="auto"/>
            <w:vAlign w:val="center"/>
          </w:tcPr>
          <w:p w:rsidR="00565AFA" w:rsidRPr="0017162E" w:rsidRDefault="00565AFA" w:rsidP="00565AFA">
            <w:pPr>
              <w:pStyle w:val="142"/>
              <w:jc w:val="center"/>
            </w:pPr>
            <w:r w:rsidRPr="0017162E">
              <w:rPr>
                <w:rFonts w:hint="eastAsia"/>
              </w:rPr>
              <w:t>預算數</w:t>
            </w:r>
          </w:p>
        </w:tc>
        <w:tc>
          <w:tcPr>
            <w:tcW w:w="130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65AFA" w:rsidRPr="0017162E" w:rsidRDefault="00565AFA" w:rsidP="00565AFA">
            <w:pPr>
              <w:pStyle w:val="142"/>
              <w:jc w:val="center"/>
            </w:pPr>
            <w:r w:rsidRPr="0017162E">
              <w:rPr>
                <w:rFonts w:hint="eastAsia"/>
              </w:rPr>
              <w:t>決算數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65AFA" w:rsidRPr="0017162E" w:rsidRDefault="00565AFA" w:rsidP="00565AFA">
            <w:pPr>
              <w:pStyle w:val="142"/>
              <w:jc w:val="center"/>
            </w:pPr>
            <w:r w:rsidRPr="0017162E">
              <w:rPr>
                <w:rFonts w:hint="eastAsia"/>
              </w:rPr>
              <w:t>執行率</w:t>
            </w:r>
          </w:p>
        </w:tc>
        <w:tc>
          <w:tcPr>
            <w:tcW w:w="13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5AFA" w:rsidRPr="0017162E" w:rsidRDefault="00565AFA" w:rsidP="00565AFA">
            <w:pPr>
              <w:pStyle w:val="142"/>
              <w:jc w:val="center"/>
            </w:pPr>
            <w:r w:rsidRPr="0017162E">
              <w:rPr>
                <w:rFonts w:hint="eastAsia"/>
              </w:rPr>
              <w:t>預算數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565AFA" w:rsidRPr="0017162E" w:rsidRDefault="00565AFA" w:rsidP="00565AFA">
            <w:pPr>
              <w:pStyle w:val="142"/>
              <w:jc w:val="center"/>
            </w:pPr>
            <w:r w:rsidRPr="0017162E">
              <w:rPr>
                <w:rFonts w:hint="eastAsia"/>
              </w:rPr>
              <w:t>決算數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565AFA" w:rsidRPr="0017162E" w:rsidRDefault="00565AFA" w:rsidP="00565AFA">
            <w:pPr>
              <w:pStyle w:val="142"/>
              <w:jc w:val="center"/>
            </w:pPr>
            <w:r w:rsidRPr="0017162E">
              <w:rPr>
                <w:rFonts w:hint="eastAsia"/>
              </w:rPr>
              <w:t>執行率</w:t>
            </w:r>
          </w:p>
        </w:tc>
      </w:tr>
      <w:tr w:rsidR="00CE555F" w:rsidRPr="0017162E" w:rsidTr="00E765D5">
        <w:trPr>
          <w:trHeight w:val="283"/>
        </w:trPr>
        <w:tc>
          <w:tcPr>
            <w:tcW w:w="709" w:type="dxa"/>
            <w:shd w:val="clear" w:color="auto" w:fill="auto"/>
            <w:vAlign w:val="center"/>
          </w:tcPr>
          <w:p w:rsidR="00565AFA" w:rsidRPr="0017162E" w:rsidRDefault="00565AFA" w:rsidP="00565AFA">
            <w:pPr>
              <w:pStyle w:val="142"/>
            </w:pPr>
            <w:r w:rsidRPr="0017162E">
              <w:rPr>
                <w:rFonts w:hint="eastAsia"/>
              </w:rPr>
              <w:t>111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565AFA" w:rsidRPr="0017162E" w:rsidRDefault="001D1558" w:rsidP="00565AFA">
            <w:pPr>
              <w:pStyle w:val="142"/>
              <w:jc w:val="right"/>
            </w:pPr>
            <w:r w:rsidRPr="0017162E">
              <w:rPr>
                <w:rFonts w:hint="eastAsia"/>
              </w:rPr>
              <w:t>38</w:t>
            </w:r>
            <w:r w:rsidRPr="0017162E">
              <w:t>,</w:t>
            </w:r>
            <w:r w:rsidRPr="0017162E">
              <w:rPr>
                <w:rFonts w:hint="eastAsia"/>
              </w:rPr>
              <w:t>554</w:t>
            </w:r>
          </w:p>
        </w:tc>
        <w:tc>
          <w:tcPr>
            <w:tcW w:w="130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65AFA" w:rsidRPr="0017162E" w:rsidRDefault="001D1558" w:rsidP="00565AFA">
            <w:pPr>
              <w:pStyle w:val="142"/>
              <w:jc w:val="right"/>
            </w:pPr>
            <w:r w:rsidRPr="0017162E">
              <w:rPr>
                <w:rFonts w:hint="eastAsia"/>
              </w:rPr>
              <w:t>8</w:t>
            </w:r>
            <w:r w:rsidRPr="0017162E">
              <w:t>,</w:t>
            </w:r>
            <w:r w:rsidRPr="0017162E">
              <w:rPr>
                <w:rFonts w:hint="eastAsia"/>
              </w:rPr>
              <w:t>639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65AFA" w:rsidRPr="0017162E" w:rsidRDefault="001D1558" w:rsidP="00565AFA">
            <w:pPr>
              <w:pStyle w:val="142"/>
              <w:jc w:val="right"/>
            </w:pPr>
            <w:r w:rsidRPr="0017162E">
              <w:rPr>
                <w:rFonts w:hint="eastAsia"/>
              </w:rPr>
              <w:t>22.41</w:t>
            </w:r>
          </w:p>
        </w:tc>
        <w:tc>
          <w:tcPr>
            <w:tcW w:w="13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5AFA" w:rsidRPr="0017162E" w:rsidRDefault="003214E9" w:rsidP="00565AFA">
            <w:pPr>
              <w:pStyle w:val="142"/>
              <w:jc w:val="right"/>
            </w:pPr>
            <w:r w:rsidRPr="0017162E">
              <w:rPr>
                <w:rFonts w:hint="eastAsia"/>
              </w:rPr>
              <w:t>1</w:t>
            </w:r>
            <w:r w:rsidRPr="0017162E">
              <w:t>,</w:t>
            </w:r>
            <w:r w:rsidRPr="0017162E">
              <w:rPr>
                <w:rFonts w:hint="eastAsia"/>
              </w:rPr>
              <w:t>180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565AFA" w:rsidRPr="0017162E" w:rsidRDefault="003214E9" w:rsidP="00565AFA">
            <w:pPr>
              <w:pStyle w:val="142"/>
              <w:jc w:val="right"/>
            </w:pPr>
            <w:r w:rsidRPr="0017162E">
              <w:rPr>
                <w:rFonts w:hint="eastAsia"/>
              </w:rPr>
              <w:t>-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565AFA" w:rsidRPr="0017162E" w:rsidRDefault="003214E9" w:rsidP="00565AFA">
            <w:pPr>
              <w:pStyle w:val="142"/>
              <w:jc w:val="right"/>
            </w:pPr>
            <w:r w:rsidRPr="0017162E">
              <w:rPr>
                <w:rFonts w:hint="eastAsia"/>
              </w:rPr>
              <w:t>-</w:t>
            </w:r>
          </w:p>
        </w:tc>
      </w:tr>
      <w:tr w:rsidR="00CE555F" w:rsidRPr="0017162E" w:rsidTr="00E765D5">
        <w:trPr>
          <w:trHeight w:val="283"/>
        </w:trPr>
        <w:tc>
          <w:tcPr>
            <w:tcW w:w="709" w:type="dxa"/>
            <w:shd w:val="clear" w:color="auto" w:fill="auto"/>
            <w:vAlign w:val="center"/>
          </w:tcPr>
          <w:p w:rsidR="00565AFA" w:rsidRPr="0017162E" w:rsidRDefault="00565AFA" w:rsidP="00565AFA">
            <w:pPr>
              <w:pStyle w:val="142"/>
            </w:pPr>
            <w:r w:rsidRPr="0017162E">
              <w:rPr>
                <w:rFonts w:hint="eastAsia"/>
              </w:rPr>
              <w:t>112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565AFA" w:rsidRPr="0017162E" w:rsidRDefault="001D1558" w:rsidP="00565AFA">
            <w:pPr>
              <w:pStyle w:val="142"/>
              <w:jc w:val="right"/>
            </w:pPr>
            <w:r w:rsidRPr="0017162E">
              <w:rPr>
                <w:rFonts w:hint="eastAsia"/>
              </w:rPr>
              <w:t>40</w:t>
            </w:r>
            <w:r w:rsidRPr="0017162E">
              <w:t>,</w:t>
            </w:r>
            <w:r w:rsidRPr="0017162E">
              <w:rPr>
                <w:rFonts w:hint="eastAsia"/>
              </w:rPr>
              <w:t>401</w:t>
            </w:r>
          </w:p>
        </w:tc>
        <w:tc>
          <w:tcPr>
            <w:tcW w:w="130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65AFA" w:rsidRPr="0017162E" w:rsidRDefault="001D1558" w:rsidP="00565AFA">
            <w:pPr>
              <w:pStyle w:val="142"/>
              <w:jc w:val="right"/>
            </w:pPr>
            <w:r w:rsidRPr="0017162E">
              <w:rPr>
                <w:rFonts w:hint="eastAsia"/>
              </w:rPr>
              <w:t>20</w:t>
            </w:r>
            <w:r w:rsidRPr="0017162E">
              <w:t>,</w:t>
            </w:r>
            <w:r w:rsidRPr="0017162E">
              <w:rPr>
                <w:rFonts w:hint="eastAsia"/>
              </w:rPr>
              <w:t>171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65AFA" w:rsidRPr="0017162E" w:rsidRDefault="001D1558" w:rsidP="00565AFA">
            <w:pPr>
              <w:pStyle w:val="142"/>
              <w:jc w:val="right"/>
            </w:pPr>
            <w:r w:rsidRPr="0017162E">
              <w:rPr>
                <w:rFonts w:hint="eastAsia"/>
              </w:rPr>
              <w:t>49.93</w:t>
            </w:r>
          </w:p>
        </w:tc>
        <w:tc>
          <w:tcPr>
            <w:tcW w:w="13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5AFA" w:rsidRPr="0017162E" w:rsidRDefault="003214E9" w:rsidP="00565AFA">
            <w:pPr>
              <w:pStyle w:val="142"/>
              <w:jc w:val="right"/>
            </w:pPr>
            <w:r w:rsidRPr="0017162E">
              <w:rPr>
                <w:rFonts w:hint="eastAsia"/>
              </w:rPr>
              <w:t>1</w:t>
            </w:r>
            <w:r w:rsidRPr="0017162E">
              <w:t>,</w:t>
            </w:r>
            <w:r w:rsidRPr="0017162E">
              <w:rPr>
                <w:rFonts w:hint="eastAsia"/>
              </w:rPr>
              <w:t>180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565AFA" w:rsidRPr="0017162E" w:rsidRDefault="003214E9" w:rsidP="00565AFA">
            <w:pPr>
              <w:pStyle w:val="142"/>
              <w:jc w:val="right"/>
            </w:pPr>
            <w:r w:rsidRPr="0017162E">
              <w:rPr>
                <w:rFonts w:hint="eastAsia"/>
              </w:rPr>
              <w:t>-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565AFA" w:rsidRPr="0017162E" w:rsidRDefault="003214E9" w:rsidP="00565AFA">
            <w:pPr>
              <w:pStyle w:val="142"/>
              <w:jc w:val="right"/>
            </w:pPr>
            <w:r w:rsidRPr="0017162E">
              <w:rPr>
                <w:rFonts w:hint="eastAsia"/>
              </w:rPr>
              <w:t>-</w:t>
            </w:r>
          </w:p>
        </w:tc>
      </w:tr>
      <w:tr w:rsidR="00CE555F" w:rsidRPr="0017162E" w:rsidTr="00E765D5">
        <w:trPr>
          <w:trHeight w:val="283"/>
        </w:trPr>
        <w:tc>
          <w:tcPr>
            <w:tcW w:w="709" w:type="dxa"/>
            <w:shd w:val="clear" w:color="auto" w:fill="auto"/>
            <w:vAlign w:val="center"/>
          </w:tcPr>
          <w:p w:rsidR="003214E9" w:rsidRPr="0017162E" w:rsidRDefault="00565AFA" w:rsidP="00565AFA">
            <w:pPr>
              <w:pStyle w:val="142"/>
            </w:pPr>
            <w:r w:rsidRPr="0017162E">
              <w:rPr>
                <w:rFonts w:hint="eastAsia"/>
              </w:rPr>
              <w:t>113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565AFA" w:rsidRPr="0017162E" w:rsidRDefault="001D1558" w:rsidP="00565AFA">
            <w:pPr>
              <w:pStyle w:val="142"/>
              <w:jc w:val="right"/>
            </w:pPr>
            <w:r w:rsidRPr="0017162E">
              <w:rPr>
                <w:rFonts w:hint="eastAsia"/>
              </w:rPr>
              <w:t>41</w:t>
            </w:r>
            <w:r w:rsidRPr="0017162E">
              <w:t>,</w:t>
            </w:r>
            <w:r w:rsidRPr="0017162E">
              <w:rPr>
                <w:rFonts w:hint="eastAsia"/>
              </w:rPr>
              <w:t>201</w:t>
            </w:r>
          </w:p>
        </w:tc>
        <w:tc>
          <w:tcPr>
            <w:tcW w:w="130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AFA" w:rsidRPr="0017162E" w:rsidRDefault="001D1558" w:rsidP="00565AFA">
            <w:pPr>
              <w:pStyle w:val="142"/>
              <w:jc w:val="right"/>
            </w:pPr>
            <w:r w:rsidRPr="0017162E">
              <w:rPr>
                <w:rFonts w:hint="eastAsia"/>
              </w:rPr>
              <w:t>6</w:t>
            </w:r>
            <w:r w:rsidRPr="0017162E">
              <w:t>,</w:t>
            </w:r>
            <w:r w:rsidRPr="0017162E">
              <w:rPr>
                <w:rFonts w:hint="eastAsia"/>
              </w:rPr>
              <w:t>936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65AFA" w:rsidRPr="0017162E" w:rsidRDefault="001D1558" w:rsidP="00565AFA">
            <w:pPr>
              <w:pStyle w:val="142"/>
              <w:jc w:val="right"/>
            </w:pPr>
            <w:r w:rsidRPr="0017162E">
              <w:t>16.83</w:t>
            </w:r>
          </w:p>
        </w:tc>
        <w:tc>
          <w:tcPr>
            <w:tcW w:w="130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5AFA" w:rsidRPr="0017162E" w:rsidRDefault="003214E9" w:rsidP="00565AFA">
            <w:pPr>
              <w:pStyle w:val="142"/>
              <w:jc w:val="right"/>
            </w:pPr>
            <w:r w:rsidRPr="0017162E">
              <w:rPr>
                <w:rFonts w:hint="eastAsia"/>
              </w:rPr>
              <w:t>1</w:t>
            </w:r>
            <w:r w:rsidRPr="0017162E">
              <w:t>,</w:t>
            </w:r>
            <w:r w:rsidRPr="0017162E">
              <w:rPr>
                <w:rFonts w:hint="eastAsia"/>
              </w:rPr>
              <w:t>180</w:t>
            </w:r>
          </w:p>
        </w:tc>
        <w:tc>
          <w:tcPr>
            <w:tcW w:w="13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5AFA" w:rsidRPr="0017162E" w:rsidRDefault="003214E9" w:rsidP="00565AFA">
            <w:pPr>
              <w:pStyle w:val="142"/>
              <w:jc w:val="right"/>
            </w:pPr>
            <w:r w:rsidRPr="0017162E">
              <w:rPr>
                <w:rFonts w:hint="eastAsia"/>
              </w:rPr>
              <w:t>-</w:t>
            </w:r>
          </w:p>
        </w:tc>
        <w:tc>
          <w:tcPr>
            <w:tcW w:w="13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5AFA" w:rsidRPr="0017162E" w:rsidRDefault="003214E9" w:rsidP="00565AFA">
            <w:pPr>
              <w:pStyle w:val="142"/>
              <w:jc w:val="right"/>
            </w:pPr>
            <w:r w:rsidRPr="0017162E">
              <w:rPr>
                <w:rFonts w:hint="eastAsia"/>
              </w:rPr>
              <w:t>-</w:t>
            </w:r>
          </w:p>
        </w:tc>
      </w:tr>
      <w:tr w:rsidR="00CE555F" w:rsidRPr="0017162E" w:rsidTr="00E765D5">
        <w:trPr>
          <w:trHeight w:val="283"/>
        </w:trPr>
        <w:tc>
          <w:tcPr>
            <w:tcW w:w="709" w:type="dxa"/>
            <w:shd w:val="clear" w:color="auto" w:fill="auto"/>
            <w:vAlign w:val="center"/>
          </w:tcPr>
          <w:p w:rsidR="00565AFA" w:rsidRPr="0017162E" w:rsidRDefault="00565AFA" w:rsidP="00565AFA">
            <w:pPr>
              <w:pStyle w:val="142"/>
            </w:pPr>
            <w:r w:rsidRPr="0017162E">
              <w:rPr>
                <w:rFonts w:hint="eastAsia"/>
              </w:rPr>
              <w:t>114</w:t>
            </w:r>
          </w:p>
        </w:tc>
        <w:tc>
          <w:tcPr>
            <w:tcW w:w="1305" w:type="dxa"/>
            <w:shd w:val="clear" w:color="auto" w:fill="auto"/>
            <w:vAlign w:val="center"/>
          </w:tcPr>
          <w:p w:rsidR="00565AFA" w:rsidRPr="0017162E" w:rsidRDefault="001D1558" w:rsidP="00565AFA">
            <w:pPr>
              <w:pStyle w:val="142"/>
              <w:jc w:val="right"/>
            </w:pPr>
            <w:r w:rsidRPr="0017162E">
              <w:rPr>
                <w:rFonts w:hint="eastAsia"/>
              </w:rPr>
              <w:t>41</w:t>
            </w:r>
            <w:r w:rsidRPr="0017162E">
              <w:t>,</w:t>
            </w:r>
            <w:r w:rsidRPr="0017162E">
              <w:rPr>
                <w:rFonts w:hint="eastAsia"/>
              </w:rPr>
              <w:t>201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565AFA" w:rsidRPr="0017162E" w:rsidRDefault="00565AFA" w:rsidP="00565AFA">
            <w:pPr>
              <w:pStyle w:val="142"/>
              <w:jc w:val="right"/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uble" w:sz="4" w:space="0" w:color="auto"/>
              <w:tl2br w:val="single" w:sz="4" w:space="0" w:color="auto"/>
            </w:tcBorders>
            <w:vAlign w:val="center"/>
          </w:tcPr>
          <w:p w:rsidR="00565AFA" w:rsidRPr="0017162E" w:rsidRDefault="00565AFA" w:rsidP="00565AFA">
            <w:pPr>
              <w:pStyle w:val="142"/>
              <w:jc w:val="right"/>
            </w:pPr>
          </w:p>
        </w:tc>
        <w:tc>
          <w:tcPr>
            <w:tcW w:w="1305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65AFA" w:rsidRPr="0017162E" w:rsidRDefault="001D1558" w:rsidP="00565AFA">
            <w:pPr>
              <w:pStyle w:val="142"/>
              <w:jc w:val="right"/>
            </w:pPr>
            <w:r w:rsidRPr="0017162E">
              <w:rPr>
                <w:rFonts w:hint="eastAsia"/>
              </w:rPr>
              <w:t>1</w:t>
            </w:r>
            <w:r w:rsidRPr="0017162E">
              <w:t>,</w:t>
            </w:r>
            <w:r w:rsidRPr="0017162E">
              <w:rPr>
                <w:rFonts w:hint="eastAsia"/>
              </w:rPr>
              <w:t>180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565AFA" w:rsidRPr="0017162E" w:rsidRDefault="00565AFA" w:rsidP="00565AFA">
            <w:pPr>
              <w:pStyle w:val="142"/>
              <w:jc w:val="right"/>
            </w:pPr>
          </w:p>
        </w:tc>
        <w:tc>
          <w:tcPr>
            <w:tcW w:w="1305" w:type="dxa"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565AFA" w:rsidRPr="0017162E" w:rsidRDefault="00565AFA" w:rsidP="00565AFA">
            <w:pPr>
              <w:pStyle w:val="142"/>
              <w:jc w:val="right"/>
            </w:pPr>
          </w:p>
        </w:tc>
      </w:tr>
    </w:tbl>
    <w:p w:rsidR="00E430F2" w:rsidRPr="0017162E" w:rsidRDefault="00E430F2" w:rsidP="00E430F2">
      <w:pPr>
        <w:spacing w:line="280" w:lineRule="exact"/>
        <w:ind w:leftChars="0" w:left="1216" w:hangingChars="500" w:hanging="1216"/>
        <w:jc w:val="left"/>
        <w:rPr>
          <w:sz w:val="24"/>
        </w:rPr>
      </w:pPr>
      <w:r w:rsidRPr="0017162E">
        <w:rPr>
          <w:rFonts w:hint="eastAsia"/>
          <w:sz w:val="24"/>
        </w:rPr>
        <w:t>說    明：</w:t>
      </w:r>
      <w:r w:rsidR="003214E9" w:rsidRPr="0017162E">
        <w:rPr>
          <w:rFonts w:hint="eastAsia"/>
          <w:sz w:val="24"/>
        </w:rPr>
        <w:t>113年決算數係截至8月底止執行數</w:t>
      </w:r>
      <w:r w:rsidRPr="0017162E">
        <w:rPr>
          <w:rFonts w:hint="eastAsia"/>
          <w:sz w:val="24"/>
        </w:rPr>
        <w:t>。</w:t>
      </w:r>
    </w:p>
    <w:p w:rsidR="00E430F2" w:rsidRPr="0017162E" w:rsidRDefault="00E430F2" w:rsidP="00E430F2">
      <w:pPr>
        <w:spacing w:line="280" w:lineRule="exact"/>
        <w:ind w:leftChars="0" w:left="1216" w:hangingChars="500" w:hanging="1216"/>
        <w:jc w:val="left"/>
        <w:rPr>
          <w:sz w:val="24"/>
        </w:rPr>
      </w:pPr>
      <w:r w:rsidRPr="0017162E">
        <w:rPr>
          <w:rFonts w:hint="eastAsia"/>
          <w:sz w:val="24"/>
        </w:rPr>
        <w:t>資料來源：</w:t>
      </w:r>
      <w:r w:rsidR="00565AFA" w:rsidRPr="0017162E">
        <w:rPr>
          <w:rFonts w:hint="eastAsia"/>
          <w:sz w:val="24"/>
        </w:rPr>
        <w:t>推貿基金提供</w:t>
      </w:r>
      <w:r w:rsidRPr="0017162E">
        <w:rPr>
          <w:rFonts w:hint="eastAsia"/>
          <w:sz w:val="24"/>
        </w:rPr>
        <w:t>。</w:t>
      </w:r>
    </w:p>
    <w:p w:rsidR="00010F22" w:rsidRPr="0017162E" w:rsidRDefault="00010F22" w:rsidP="00010F22">
      <w:pPr>
        <w:ind w:left="566" w:firstLine="566"/>
        <w:rPr>
          <w:rFonts w:hAnsi="標楷體"/>
        </w:rPr>
      </w:pPr>
      <w:r w:rsidRPr="0017162E">
        <w:rPr>
          <w:rFonts w:hAnsi="標楷體" w:hint="eastAsia"/>
        </w:rPr>
        <w:t>綜上，</w:t>
      </w:r>
      <w:r w:rsidR="009F0079" w:rsidRPr="0017162E">
        <w:rPr>
          <w:rFonts w:hAnsi="標楷體" w:hint="eastAsia"/>
        </w:rPr>
        <w:t>推貿基金114年度預算案「貿易推廣工作計畫」項下「服務費</w:t>
      </w:r>
      <w:r w:rsidR="00085AAA">
        <w:rPr>
          <w:rFonts w:hAnsi="標楷體" w:hint="eastAsia"/>
        </w:rPr>
        <w:t>用</w:t>
      </w:r>
      <w:r w:rsidR="009F0079" w:rsidRPr="0017162E">
        <w:rPr>
          <w:rFonts w:hAnsi="標楷體" w:hint="eastAsia"/>
        </w:rPr>
        <w:t>-旅運費」編列4,315萬6千元</w:t>
      </w:r>
      <w:r w:rsidRPr="0017162E">
        <w:rPr>
          <w:rFonts w:hAnsi="標楷體" w:hint="eastAsia"/>
        </w:rPr>
        <w:t>，</w:t>
      </w:r>
      <w:r w:rsidR="009F0079" w:rsidRPr="0017162E">
        <w:rPr>
          <w:rFonts w:hAnsi="標楷體" w:hint="eastAsia"/>
        </w:rPr>
        <w:t>其中包括國外旅費</w:t>
      </w:r>
      <w:r w:rsidR="009F0079" w:rsidRPr="0017162E">
        <w:rPr>
          <w:rFonts w:hAnsi="標楷體" w:hint="eastAsia"/>
        </w:rPr>
        <w:lastRenderedPageBreak/>
        <w:t>4,120萬1千元及大陸地區旅費118萬元，惟111年至113年8月底止國外旅費執行率均未達5成，同期間大陸地區旅費甚未執行，</w:t>
      </w:r>
      <w:r w:rsidR="00436D94" w:rsidRPr="00436D94">
        <w:rPr>
          <w:rFonts w:hAnsi="標楷體" w:hint="eastAsia"/>
        </w:rPr>
        <w:t>派員出國或赴大陸地區計畫之規劃未盡確實，允宜檢討改進</w:t>
      </w:r>
      <w:r w:rsidR="009F0079" w:rsidRPr="0017162E">
        <w:rPr>
          <w:rFonts w:hAnsi="標楷體" w:hint="eastAsia"/>
        </w:rPr>
        <w:t>，並覈實估列預算</w:t>
      </w:r>
      <w:r w:rsidRPr="0017162E">
        <w:rPr>
          <w:rFonts w:hAnsi="標楷體" w:hint="eastAsia"/>
        </w:rPr>
        <w:t>。</w:t>
      </w:r>
    </w:p>
    <w:bookmarkEnd w:id="8"/>
    <w:bookmarkEnd w:id="9"/>
    <w:bookmarkEnd w:id="10"/>
    <w:sectPr w:rsidR="00010F22" w:rsidRPr="0017162E" w:rsidSect="00447D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86D" w:rsidRDefault="00B5286D" w:rsidP="000B699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5286D" w:rsidRDefault="00B5286D" w:rsidP="000B699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ө">
    <w:altName w:val="MV Bol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A27" w:rsidRDefault="00A71A27" w:rsidP="002B635C">
    <w:pPr>
      <w:pStyle w:val="af4"/>
      <w:framePr w:wrap="around" w:vAnchor="text" w:hAnchor="margin" w:xAlign="center" w:y="1"/>
      <w:ind w:left="560" w:firstLine="400"/>
      <w:textDirection w:val="btL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A71A27" w:rsidRDefault="00A71A27" w:rsidP="002B635C">
    <w:pPr>
      <w:pStyle w:val="af4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A27" w:rsidRPr="00927172" w:rsidRDefault="00A71A27" w:rsidP="004844DC">
    <w:pPr>
      <w:pStyle w:val="af4"/>
      <w:ind w:leftChars="0" w:left="0" w:firstLineChars="0" w:firstLine="0"/>
      <w:jc w:val="center"/>
      <w:rPr>
        <w:rFonts w:ascii="標楷體" w:hAnsi="標楷體"/>
      </w:rPr>
    </w:pPr>
    <w:r w:rsidRPr="00927172">
      <w:rPr>
        <w:rFonts w:ascii="標楷體" w:hAnsi="標楷體"/>
      </w:rPr>
      <w:fldChar w:fldCharType="begin"/>
    </w:r>
    <w:r w:rsidRPr="00927172">
      <w:rPr>
        <w:rFonts w:ascii="標楷體" w:hAnsi="標楷體"/>
      </w:rPr>
      <w:instrText>PAGE   \* MERGEFORMAT</w:instrText>
    </w:r>
    <w:r w:rsidRPr="00927172">
      <w:rPr>
        <w:rFonts w:ascii="標楷體" w:hAnsi="標楷體"/>
      </w:rPr>
      <w:fldChar w:fldCharType="separate"/>
    </w:r>
    <w:r w:rsidR="00515985" w:rsidRPr="00515985">
      <w:rPr>
        <w:rFonts w:ascii="標楷體" w:hAnsi="標楷體"/>
        <w:noProof/>
        <w:lang w:val="zh-TW"/>
      </w:rPr>
      <w:t>2</w:t>
    </w:r>
    <w:r w:rsidRPr="00927172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A27" w:rsidRDefault="00A71A27" w:rsidP="002B635C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86D" w:rsidRDefault="00B5286D" w:rsidP="00C77EF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5286D" w:rsidRDefault="00B5286D" w:rsidP="006C7A59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A27" w:rsidRDefault="00A71A27" w:rsidP="002B635C">
    <w:pPr>
      <w:pStyle w:val="af3"/>
      <w:framePr w:wrap="around" w:vAnchor="text" w:hAnchor="margin" w:xAlign="right" w:y="1"/>
      <w:ind w:leftChars="202" w:left="566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A71A27" w:rsidRDefault="00A71A27" w:rsidP="002B635C">
    <w:pPr>
      <w:pStyle w:val="af3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A27" w:rsidRDefault="00A71A27" w:rsidP="00090F7F">
    <w:pPr>
      <w:pStyle w:val="af3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A27" w:rsidRDefault="00A71A27" w:rsidP="002B635C">
    <w:pPr>
      <w:pStyle w:val="af3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4725F"/>
    <w:multiLevelType w:val="hybridMultilevel"/>
    <w:tmpl w:val="F132980C"/>
    <w:lvl w:ilvl="0" w:tplc="6406CB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187DAD"/>
    <w:multiLevelType w:val="multilevel"/>
    <w:tmpl w:val="3B1E3DBA"/>
    <w:lvl w:ilvl="0">
      <w:numFmt w:val="bullet"/>
      <w:lvlText w:val="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" w15:restartNumberingAfterBreak="0">
    <w:nsid w:val="0BA734C3"/>
    <w:multiLevelType w:val="hybridMultilevel"/>
    <w:tmpl w:val="D02CAFDC"/>
    <w:lvl w:ilvl="0" w:tplc="01EAB7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F96A1A"/>
    <w:multiLevelType w:val="hybridMultilevel"/>
    <w:tmpl w:val="65780E94"/>
    <w:lvl w:ilvl="0" w:tplc="AF840CF8">
      <w:start w:val="1"/>
      <w:numFmt w:val="taiwaneseCountingThousand"/>
      <w:pStyle w:val="2"/>
      <w:lvlText w:val="(%1)"/>
      <w:lvlJc w:val="left"/>
      <w:pPr>
        <w:ind w:left="1190" w:hanging="48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 w:tplc="04090019" w:tentative="1">
      <w:start w:val="1"/>
      <w:numFmt w:val="ideographTraditional"/>
      <w:lvlText w:val="%2、"/>
      <w:lvlJc w:val="left"/>
      <w:pPr>
        <w:ind w:left="924" w:hanging="480"/>
      </w:pPr>
    </w:lvl>
    <w:lvl w:ilvl="2" w:tplc="0409001B" w:tentative="1">
      <w:start w:val="1"/>
      <w:numFmt w:val="lowerRoman"/>
      <w:lvlText w:val="%3."/>
      <w:lvlJc w:val="right"/>
      <w:pPr>
        <w:ind w:left="1404" w:hanging="480"/>
      </w:pPr>
    </w:lvl>
    <w:lvl w:ilvl="3" w:tplc="0409000F" w:tentative="1">
      <w:start w:val="1"/>
      <w:numFmt w:val="decimal"/>
      <w:lvlText w:val="%4."/>
      <w:lvlJc w:val="left"/>
      <w:pPr>
        <w:ind w:left="1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4" w:hanging="480"/>
      </w:pPr>
    </w:lvl>
    <w:lvl w:ilvl="5" w:tplc="0409001B" w:tentative="1">
      <w:start w:val="1"/>
      <w:numFmt w:val="lowerRoman"/>
      <w:lvlText w:val="%6."/>
      <w:lvlJc w:val="right"/>
      <w:pPr>
        <w:ind w:left="2844" w:hanging="480"/>
      </w:pPr>
    </w:lvl>
    <w:lvl w:ilvl="6" w:tplc="0409000F" w:tentative="1">
      <w:start w:val="1"/>
      <w:numFmt w:val="decimal"/>
      <w:lvlText w:val="%7."/>
      <w:lvlJc w:val="left"/>
      <w:pPr>
        <w:ind w:left="3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4" w:hanging="480"/>
      </w:pPr>
    </w:lvl>
    <w:lvl w:ilvl="8" w:tplc="0409001B" w:tentative="1">
      <w:start w:val="1"/>
      <w:numFmt w:val="lowerRoman"/>
      <w:lvlText w:val="%9."/>
      <w:lvlJc w:val="right"/>
      <w:pPr>
        <w:ind w:left="4284" w:hanging="480"/>
      </w:pPr>
    </w:lvl>
  </w:abstractNum>
  <w:abstractNum w:abstractNumId="4" w15:restartNumberingAfterBreak="0">
    <w:nsid w:val="0D314CAE"/>
    <w:multiLevelType w:val="hybridMultilevel"/>
    <w:tmpl w:val="0D82AE18"/>
    <w:lvl w:ilvl="0" w:tplc="04090015">
      <w:start w:val="1"/>
      <w:numFmt w:val="taiwaneseCountingThousand"/>
      <w:lvlText w:val="%1、"/>
      <w:lvlJc w:val="left"/>
      <w:pPr>
        <w:ind w:left="928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15">
      <w:start w:val="1"/>
      <w:numFmt w:val="taiwaneseCountingThousand"/>
      <w:lvlText w:val="%4、"/>
      <w:lvlJc w:val="left"/>
      <w:pPr>
        <w:ind w:left="1048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114CC7"/>
    <w:multiLevelType w:val="hybridMultilevel"/>
    <w:tmpl w:val="A9C0D11E"/>
    <w:lvl w:ilvl="0" w:tplc="82440558">
      <w:start w:val="1"/>
      <w:numFmt w:val="decimal"/>
      <w:lvlText w:val="%1."/>
      <w:lvlJc w:val="right"/>
      <w:pPr>
        <w:ind w:left="1359" w:hanging="480"/>
      </w:pPr>
    </w:lvl>
    <w:lvl w:ilvl="1" w:tplc="04090019">
      <w:start w:val="1"/>
      <w:numFmt w:val="ideographTraditional"/>
      <w:lvlText w:val="%2、"/>
      <w:lvlJc w:val="left"/>
      <w:pPr>
        <w:ind w:left="1839" w:hanging="480"/>
      </w:pPr>
    </w:lvl>
    <w:lvl w:ilvl="2" w:tplc="0409001B">
      <w:start w:val="1"/>
      <w:numFmt w:val="lowerRoman"/>
      <w:lvlText w:val="%3."/>
      <w:lvlJc w:val="right"/>
      <w:pPr>
        <w:ind w:left="2319" w:hanging="480"/>
      </w:pPr>
    </w:lvl>
    <w:lvl w:ilvl="3" w:tplc="0409000F">
      <w:start w:val="1"/>
      <w:numFmt w:val="decimal"/>
      <w:lvlText w:val="%4."/>
      <w:lvlJc w:val="left"/>
      <w:pPr>
        <w:ind w:left="2799" w:hanging="480"/>
      </w:pPr>
    </w:lvl>
    <w:lvl w:ilvl="4" w:tplc="04090019">
      <w:start w:val="1"/>
      <w:numFmt w:val="ideographTraditional"/>
      <w:lvlText w:val="%5、"/>
      <w:lvlJc w:val="left"/>
      <w:pPr>
        <w:ind w:left="3279" w:hanging="480"/>
      </w:pPr>
    </w:lvl>
    <w:lvl w:ilvl="5" w:tplc="0409001B">
      <w:start w:val="1"/>
      <w:numFmt w:val="lowerRoman"/>
      <w:lvlText w:val="%6."/>
      <w:lvlJc w:val="right"/>
      <w:pPr>
        <w:ind w:left="3759" w:hanging="480"/>
      </w:pPr>
    </w:lvl>
    <w:lvl w:ilvl="6" w:tplc="0409000F">
      <w:start w:val="1"/>
      <w:numFmt w:val="decimal"/>
      <w:lvlText w:val="%7."/>
      <w:lvlJc w:val="left"/>
      <w:pPr>
        <w:ind w:left="4239" w:hanging="480"/>
      </w:pPr>
    </w:lvl>
    <w:lvl w:ilvl="7" w:tplc="04090019">
      <w:start w:val="1"/>
      <w:numFmt w:val="ideographTraditional"/>
      <w:lvlText w:val="%8、"/>
      <w:lvlJc w:val="left"/>
      <w:pPr>
        <w:ind w:left="4719" w:hanging="480"/>
      </w:pPr>
    </w:lvl>
    <w:lvl w:ilvl="8" w:tplc="0409001B">
      <w:start w:val="1"/>
      <w:numFmt w:val="lowerRoman"/>
      <w:lvlText w:val="%9."/>
      <w:lvlJc w:val="right"/>
      <w:pPr>
        <w:ind w:left="5199" w:hanging="480"/>
      </w:pPr>
    </w:lvl>
  </w:abstractNum>
  <w:abstractNum w:abstractNumId="6" w15:restartNumberingAfterBreak="0">
    <w:nsid w:val="20744AD2"/>
    <w:multiLevelType w:val="hybridMultilevel"/>
    <w:tmpl w:val="3E0E22BE"/>
    <w:lvl w:ilvl="0" w:tplc="4634A17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BEB24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B4EB8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BE3AE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D46CB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C221E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F05CC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DA4E6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0CD53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082750"/>
    <w:multiLevelType w:val="hybridMultilevel"/>
    <w:tmpl w:val="7E367C60"/>
    <w:lvl w:ilvl="0" w:tplc="0409000F">
      <w:start w:val="1"/>
      <w:numFmt w:val="decimal"/>
      <w:lvlText w:val="%1."/>
      <w:lvlJc w:val="left"/>
      <w:pPr>
        <w:ind w:left="4450" w:hanging="480"/>
      </w:pPr>
    </w:lvl>
    <w:lvl w:ilvl="1" w:tplc="04090019">
      <w:start w:val="1"/>
      <w:numFmt w:val="ideographTraditional"/>
      <w:lvlText w:val="%2、"/>
      <w:lvlJc w:val="left"/>
      <w:pPr>
        <w:ind w:left="4930" w:hanging="480"/>
      </w:pPr>
    </w:lvl>
    <w:lvl w:ilvl="2" w:tplc="0409001B">
      <w:start w:val="1"/>
      <w:numFmt w:val="lowerRoman"/>
      <w:lvlText w:val="%3."/>
      <w:lvlJc w:val="right"/>
      <w:pPr>
        <w:ind w:left="5410" w:hanging="480"/>
      </w:pPr>
    </w:lvl>
    <w:lvl w:ilvl="3" w:tplc="0409000F">
      <w:start w:val="1"/>
      <w:numFmt w:val="decimal"/>
      <w:lvlText w:val="%4."/>
      <w:lvlJc w:val="left"/>
      <w:pPr>
        <w:ind w:left="5890" w:hanging="480"/>
      </w:pPr>
    </w:lvl>
    <w:lvl w:ilvl="4" w:tplc="04090019">
      <w:start w:val="1"/>
      <w:numFmt w:val="ideographTraditional"/>
      <w:lvlText w:val="%5、"/>
      <w:lvlJc w:val="left"/>
      <w:pPr>
        <w:ind w:left="6370" w:hanging="480"/>
      </w:pPr>
    </w:lvl>
    <w:lvl w:ilvl="5" w:tplc="0409001B">
      <w:start w:val="1"/>
      <w:numFmt w:val="lowerRoman"/>
      <w:lvlText w:val="%6."/>
      <w:lvlJc w:val="right"/>
      <w:pPr>
        <w:ind w:left="6850" w:hanging="480"/>
      </w:pPr>
    </w:lvl>
    <w:lvl w:ilvl="6" w:tplc="0409000F">
      <w:start w:val="1"/>
      <w:numFmt w:val="decimal"/>
      <w:lvlText w:val="%7."/>
      <w:lvlJc w:val="left"/>
      <w:pPr>
        <w:ind w:left="7330" w:hanging="480"/>
      </w:pPr>
    </w:lvl>
    <w:lvl w:ilvl="7" w:tplc="04090019">
      <w:start w:val="1"/>
      <w:numFmt w:val="ideographTraditional"/>
      <w:lvlText w:val="%8、"/>
      <w:lvlJc w:val="left"/>
      <w:pPr>
        <w:ind w:left="7810" w:hanging="480"/>
      </w:pPr>
    </w:lvl>
    <w:lvl w:ilvl="8" w:tplc="0409001B">
      <w:start w:val="1"/>
      <w:numFmt w:val="lowerRoman"/>
      <w:lvlText w:val="%9."/>
      <w:lvlJc w:val="right"/>
      <w:pPr>
        <w:ind w:left="8290" w:hanging="480"/>
      </w:pPr>
    </w:lvl>
  </w:abstractNum>
  <w:abstractNum w:abstractNumId="8" w15:restartNumberingAfterBreak="0">
    <w:nsid w:val="30211334"/>
    <w:multiLevelType w:val="hybridMultilevel"/>
    <w:tmpl w:val="261EA6B8"/>
    <w:lvl w:ilvl="0" w:tplc="51DA7126">
      <w:start w:val="4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9" w15:restartNumberingAfterBreak="0">
    <w:nsid w:val="3B376AF4"/>
    <w:multiLevelType w:val="hybridMultilevel"/>
    <w:tmpl w:val="B0F2D332"/>
    <w:lvl w:ilvl="0" w:tplc="4AEEFA3C">
      <w:start w:val="1"/>
      <w:numFmt w:val="taiwaneseCountingThousand"/>
      <w:lvlText w:val="(%1)"/>
      <w:lvlJc w:val="left"/>
      <w:pPr>
        <w:ind w:left="12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6" w:hanging="480"/>
      </w:pPr>
    </w:lvl>
    <w:lvl w:ilvl="2" w:tplc="0409001B" w:tentative="1">
      <w:start w:val="1"/>
      <w:numFmt w:val="lowerRoman"/>
      <w:lvlText w:val="%3."/>
      <w:lvlJc w:val="right"/>
      <w:pPr>
        <w:ind w:left="2236" w:hanging="480"/>
      </w:pPr>
    </w:lvl>
    <w:lvl w:ilvl="3" w:tplc="0409000F" w:tentative="1">
      <w:start w:val="1"/>
      <w:numFmt w:val="decimal"/>
      <w:lvlText w:val="%4."/>
      <w:lvlJc w:val="left"/>
      <w:pPr>
        <w:ind w:left="2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6" w:hanging="480"/>
      </w:pPr>
    </w:lvl>
    <w:lvl w:ilvl="5" w:tplc="0409001B" w:tentative="1">
      <w:start w:val="1"/>
      <w:numFmt w:val="lowerRoman"/>
      <w:lvlText w:val="%6."/>
      <w:lvlJc w:val="right"/>
      <w:pPr>
        <w:ind w:left="3676" w:hanging="480"/>
      </w:pPr>
    </w:lvl>
    <w:lvl w:ilvl="6" w:tplc="0409000F" w:tentative="1">
      <w:start w:val="1"/>
      <w:numFmt w:val="decimal"/>
      <w:lvlText w:val="%7."/>
      <w:lvlJc w:val="left"/>
      <w:pPr>
        <w:ind w:left="4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6" w:hanging="480"/>
      </w:pPr>
    </w:lvl>
    <w:lvl w:ilvl="8" w:tplc="0409001B" w:tentative="1">
      <w:start w:val="1"/>
      <w:numFmt w:val="lowerRoman"/>
      <w:lvlText w:val="%9."/>
      <w:lvlJc w:val="right"/>
      <w:pPr>
        <w:ind w:left="5116" w:hanging="480"/>
      </w:pPr>
    </w:lvl>
  </w:abstractNum>
  <w:abstractNum w:abstractNumId="10" w15:restartNumberingAfterBreak="0">
    <w:nsid w:val="3E672784"/>
    <w:multiLevelType w:val="hybridMultilevel"/>
    <w:tmpl w:val="BA34ECAC"/>
    <w:lvl w:ilvl="0" w:tplc="2BAE272A">
      <w:start w:val="1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 w15:restartNumberingAfterBreak="0">
    <w:nsid w:val="40B359C0"/>
    <w:multiLevelType w:val="hybridMultilevel"/>
    <w:tmpl w:val="1F849278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451201E4"/>
    <w:multiLevelType w:val="hybridMultilevel"/>
    <w:tmpl w:val="8F3087F0"/>
    <w:lvl w:ilvl="0" w:tplc="34CE49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0785205"/>
    <w:multiLevelType w:val="hybridMultilevel"/>
    <w:tmpl w:val="7508278E"/>
    <w:lvl w:ilvl="0" w:tplc="712C4424">
      <w:start w:val="90"/>
      <w:numFmt w:val="bullet"/>
      <w:lvlText w:val="※"/>
      <w:lvlJc w:val="left"/>
      <w:pPr>
        <w:tabs>
          <w:tab w:val="num" w:pos="1333"/>
        </w:tabs>
        <w:ind w:left="1333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33"/>
        </w:tabs>
        <w:ind w:left="193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13"/>
        </w:tabs>
        <w:ind w:left="241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93"/>
        </w:tabs>
        <w:ind w:left="289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73"/>
        </w:tabs>
        <w:ind w:left="337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53"/>
        </w:tabs>
        <w:ind w:left="385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33"/>
        </w:tabs>
        <w:ind w:left="433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13"/>
        </w:tabs>
        <w:ind w:left="481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93"/>
        </w:tabs>
        <w:ind w:left="5293" w:hanging="480"/>
      </w:pPr>
      <w:rPr>
        <w:rFonts w:ascii="Wingdings" w:hAnsi="Wingdings" w:hint="default"/>
      </w:rPr>
    </w:lvl>
  </w:abstractNum>
  <w:abstractNum w:abstractNumId="14" w15:restartNumberingAfterBreak="0">
    <w:nsid w:val="5ED84EAB"/>
    <w:multiLevelType w:val="hybridMultilevel"/>
    <w:tmpl w:val="CC5C994C"/>
    <w:lvl w:ilvl="0" w:tplc="D30283A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2145D3E"/>
    <w:multiLevelType w:val="hybridMultilevel"/>
    <w:tmpl w:val="A0347A4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7351705"/>
    <w:multiLevelType w:val="hybridMultilevel"/>
    <w:tmpl w:val="6DC47AC2"/>
    <w:lvl w:ilvl="0" w:tplc="E61EB2B6">
      <w:start w:val="8"/>
      <w:numFmt w:val="bullet"/>
      <w:lvlText w:val="※"/>
      <w:lvlJc w:val="left"/>
      <w:pPr>
        <w:tabs>
          <w:tab w:val="num" w:pos="786"/>
        </w:tabs>
        <w:ind w:left="78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86"/>
        </w:tabs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66"/>
        </w:tabs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6"/>
        </w:tabs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26"/>
        </w:tabs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06"/>
        </w:tabs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6"/>
        </w:tabs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66"/>
        </w:tabs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46"/>
        </w:tabs>
        <w:ind w:left="4746" w:hanging="480"/>
      </w:pPr>
      <w:rPr>
        <w:rFonts w:ascii="Wingdings" w:hAnsi="Wingdings" w:hint="default"/>
      </w:rPr>
    </w:lvl>
  </w:abstractNum>
  <w:abstractNum w:abstractNumId="17" w15:restartNumberingAfterBreak="0">
    <w:nsid w:val="6A7F4630"/>
    <w:multiLevelType w:val="singleLevel"/>
    <w:tmpl w:val="A168B4A8"/>
    <w:lvl w:ilvl="0">
      <w:start w:val="1"/>
      <w:numFmt w:val="taiwaneseCountingThousand"/>
      <w:lvlText w:val="%1、"/>
      <w:lvlJc w:val="left"/>
      <w:pPr>
        <w:tabs>
          <w:tab w:val="num" w:pos="2555"/>
        </w:tabs>
        <w:ind w:left="2555" w:hanging="570"/>
      </w:pPr>
      <w:rPr>
        <w:rFonts w:hint="eastAsia"/>
      </w:rPr>
    </w:lvl>
  </w:abstractNum>
  <w:abstractNum w:abstractNumId="18" w15:restartNumberingAfterBreak="0">
    <w:nsid w:val="6C553805"/>
    <w:multiLevelType w:val="hybridMultilevel"/>
    <w:tmpl w:val="32D69B94"/>
    <w:lvl w:ilvl="0" w:tplc="04090015">
      <w:start w:val="1"/>
      <w:numFmt w:val="taiwaneseCountingThousand"/>
      <w:lvlText w:val="%1、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6EF87415"/>
    <w:multiLevelType w:val="hybridMultilevel"/>
    <w:tmpl w:val="8F74E0E0"/>
    <w:lvl w:ilvl="0" w:tplc="F116715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6F6A012F"/>
    <w:multiLevelType w:val="hybridMultilevel"/>
    <w:tmpl w:val="82C66142"/>
    <w:lvl w:ilvl="0" w:tplc="F3DCD20A">
      <w:start w:val="1"/>
      <w:numFmt w:val="taiwaneseCountingThousand"/>
      <w:lvlText w:val="%1、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21" w15:restartNumberingAfterBreak="0">
    <w:nsid w:val="70262C13"/>
    <w:multiLevelType w:val="hybridMultilevel"/>
    <w:tmpl w:val="DCC28834"/>
    <w:lvl w:ilvl="0" w:tplc="4AEEFA3C">
      <w:start w:val="1"/>
      <w:numFmt w:val="taiwaneseCountingThousand"/>
      <w:lvlText w:val="(%1)"/>
      <w:lvlJc w:val="left"/>
      <w:pPr>
        <w:ind w:left="127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6" w:hanging="480"/>
      </w:pPr>
    </w:lvl>
    <w:lvl w:ilvl="2" w:tplc="0409001B" w:tentative="1">
      <w:start w:val="1"/>
      <w:numFmt w:val="lowerRoman"/>
      <w:lvlText w:val="%3."/>
      <w:lvlJc w:val="right"/>
      <w:pPr>
        <w:ind w:left="2236" w:hanging="480"/>
      </w:pPr>
    </w:lvl>
    <w:lvl w:ilvl="3" w:tplc="0409000F" w:tentative="1">
      <w:start w:val="1"/>
      <w:numFmt w:val="decimal"/>
      <w:lvlText w:val="%4."/>
      <w:lvlJc w:val="left"/>
      <w:pPr>
        <w:ind w:left="2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6" w:hanging="480"/>
      </w:pPr>
    </w:lvl>
    <w:lvl w:ilvl="5" w:tplc="0409001B" w:tentative="1">
      <w:start w:val="1"/>
      <w:numFmt w:val="lowerRoman"/>
      <w:lvlText w:val="%6."/>
      <w:lvlJc w:val="right"/>
      <w:pPr>
        <w:ind w:left="3676" w:hanging="480"/>
      </w:pPr>
    </w:lvl>
    <w:lvl w:ilvl="6" w:tplc="0409000F" w:tentative="1">
      <w:start w:val="1"/>
      <w:numFmt w:val="decimal"/>
      <w:lvlText w:val="%7."/>
      <w:lvlJc w:val="left"/>
      <w:pPr>
        <w:ind w:left="4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6" w:hanging="480"/>
      </w:pPr>
    </w:lvl>
    <w:lvl w:ilvl="8" w:tplc="0409001B" w:tentative="1">
      <w:start w:val="1"/>
      <w:numFmt w:val="lowerRoman"/>
      <w:lvlText w:val="%9."/>
      <w:lvlJc w:val="right"/>
      <w:pPr>
        <w:ind w:left="5116" w:hanging="480"/>
      </w:pPr>
    </w:lvl>
  </w:abstractNum>
  <w:abstractNum w:abstractNumId="22" w15:restartNumberingAfterBreak="0">
    <w:nsid w:val="7629605C"/>
    <w:multiLevelType w:val="hybridMultilevel"/>
    <w:tmpl w:val="780AA9C4"/>
    <w:lvl w:ilvl="0" w:tplc="D42C462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10"/>
  </w:num>
  <w:num w:numId="3">
    <w:abstractNumId w:val="13"/>
  </w:num>
  <w:num w:numId="4">
    <w:abstractNumId w:val="16"/>
  </w:num>
  <w:num w:numId="5">
    <w:abstractNumId w:val="8"/>
  </w:num>
  <w:num w:numId="6">
    <w:abstractNumId w:val="15"/>
  </w:num>
  <w:num w:numId="7">
    <w:abstractNumId w:val="6"/>
  </w:num>
  <w:num w:numId="8">
    <w:abstractNumId w:val="17"/>
  </w:num>
  <w:num w:numId="9">
    <w:abstractNumId w:val="22"/>
  </w:num>
  <w:num w:numId="10">
    <w:abstractNumId w:val="18"/>
  </w:num>
  <w:num w:numId="11">
    <w:abstractNumId w:val="1"/>
  </w:num>
  <w:num w:numId="12">
    <w:abstractNumId w:val="4"/>
  </w:num>
  <w:num w:numId="13">
    <w:abstractNumId w:val="11"/>
  </w:num>
  <w:num w:numId="14">
    <w:abstractNumId w:val="9"/>
  </w:num>
  <w:num w:numId="15">
    <w:abstractNumId w:val="21"/>
  </w:num>
  <w:num w:numId="16">
    <w:abstractNumId w:val="12"/>
  </w:num>
  <w:num w:numId="17">
    <w:abstractNumId w:val="3"/>
  </w:num>
  <w:num w:numId="18">
    <w:abstractNumId w:val="5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2"/>
  </w:num>
  <w:num w:numId="22">
    <w:abstractNumId w:val="14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950"/>
    <w:rsid w:val="00000B67"/>
    <w:rsid w:val="000019B3"/>
    <w:rsid w:val="00001D8A"/>
    <w:rsid w:val="000022C9"/>
    <w:rsid w:val="00002472"/>
    <w:rsid w:val="00003A66"/>
    <w:rsid w:val="00003D9F"/>
    <w:rsid w:val="00003DA9"/>
    <w:rsid w:val="00003F84"/>
    <w:rsid w:val="000046FF"/>
    <w:rsid w:val="000047B8"/>
    <w:rsid w:val="00004F1A"/>
    <w:rsid w:val="00005971"/>
    <w:rsid w:val="00006016"/>
    <w:rsid w:val="00007096"/>
    <w:rsid w:val="00010F22"/>
    <w:rsid w:val="000116C1"/>
    <w:rsid w:val="00011728"/>
    <w:rsid w:val="00012884"/>
    <w:rsid w:val="00013BB3"/>
    <w:rsid w:val="00014E3C"/>
    <w:rsid w:val="00015359"/>
    <w:rsid w:val="000163D8"/>
    <w:rsid w:val="00016B93"/>
    <w:rsid w:val="00017196"/>
    <w:rsid w:val="000178B4"/>
    <w:rsid w:val="000201F1"/>
    <w:rsid w:val="00021B75"/>
    <w:rsid w:val="00021E48"/>
    <w:rsid w:val="0002212D"/>
    <w:rsid w:val="000224F4"/>
    <w:rsid w:val="00022524"/>
    <w:rsid w:val="000225DD"/>
    <w:rsid w:val="00022CDA"/>
    <w:rsid w:val="00022FBF"/>
    <w:rsid w:val="000230F5"/>
    <w:rsid w:val="00023AC1"/>
    <w:rsid w:val="00023FE2"/>
    <w:rsid w:val="000241C8"/>
    <w:rsid w:val="0002568C"/>
    <w:rsid w:val="00026930"/>
    <w:rsid w:val="000270F7"/>
    <w:rsid w:val="000272B8"/>
    <w:rsid w:val="000277BD"/>
    <w:rsid w:val="00027975"/>
    <w:rsid w:val="00027BF8"/>
    <w:rsid w:val="00030B7E"/>
    <w:rsid w:val="00030C31"/>
    <w:rsid w:val="0003286F"/>
    <w:rsid w:val="00032EE0"/>
    <w:rsid w:val="00033156"/>
    <w:rsid w:val="00034F44"/>
    <w:rsid w:val="000350EC"/>
    <w:rsid w:val="00035B28"/>
    <w:rsid w:val="00037D46"/>
    <w:rsid w:val="00040EA7"/>
    <w:rsid w:val="00041361"/>
    <w:rsid w:val="0004273B"/>
    <w:rsid w:val="00042784"/>
    <w:rsid w:val="000427A2"/>
    <w:rsid w:val="00042DBB"/>
    <w:rsid w:val="000448DB"/>
    <w:rsid w:val="00044D6A"/>
    <w:rsid w:val="00044FF5"/>
    <w:rsid w:val="0004532B"/>
    <w:rsid w:val="00045707"/>
    <w:rsid w:val="000460B9"/>
    <w:rsid w:val="00047097"/>
    <w:rsid w:val="0004776A"/>
    <w:rsid w:val="00050036"/>
    <w:rsid w:val="00050B11"/>
    <w:rsid w:val="00051036"/>
    <w:rsid w:val="00051039"/>
    <w:rsid w:val="00052ACA"/>
    <w:rsid w:val="0005340F"/>
    <w:rsid w:val="00054E27"/>
    <w:rsid w:val="00055ABF"/>
    <w:rsid w:val="00056B80"/>
    <w:rsid w:val="00056D14"/>
    <w:rsid w:val="00056FE8"/>
    <w:rsid w:val="000577C5"/>
    <w:rsid w:val="00057CA1"/>
    <w:rsid w:val="00060360"/>
    <w:rsid w:val="000603BF"/>
    <w:rsid w:val="0006195C"/>
    <w:rsid w:val="00061EAF"/>
    <w:rsid w:val="00062317"/>
    <w:rsid w:val="00062CFE"/>
    <w:rsid w:val="00062E9E"/>
    <w:rsid w:val="00063344"/>
    <w:rsid w:val="00063F4F"/>
    <w:rsid w:val="000640EB"/>
    <w:rsid w:val="000659D1"/>
    <w:rsid w:val="000662E5"/>
    <w:rsid w:val="000663F7"/>
    <w:rsid w:val="000664B6"/>
    <w:rsid w:val="000667B4"/>
    <w:rsid w:val="00070035"/>
    <w:rsid w:val="0007168E"/>
    <w:rsid w:val="0007314B"/>
    <w:rsid w:val="0007381D"/>
    <w:rsid w:val="000745FD"/>
    <w:rsid w:val="00074868"/>
    <w:rsid w:val="00074F9B"/>
    <w:rsid w:val="0007600F"/>
    <w:rsid w:val="000777D4"/>
    <w:rsid w:val="00081EC1"/>
    <w:rsid w:val="000821AE"/>
    <w:rsid w:val="00082349"/>
    <w:rsid w:val="00082B23"/>
    <w:rsid w:val="00083D7B"/>
    <w:rsid w:val="00084568"/>
    <w:rsid w:val="000848DC"/>
    <w:rsid w:val="00084B78"/>
    <w:rsid w:val="00085886"/>
    <w:rsid w:val="00085AAA"/>
    <w:rsid w:val="00085EE4"/>
    <w:rsid w:val="00086BCD"/>
    <w:rsid w:val="00086D16"/>
    <w:rsid w:val="00087303"/>
    <w:rsid w:val="000873CD"/>
    <w:rsid w:val="00087402"/>
    <w:rsid w:val="00087603"/>
    <w:rsid w:val="00087E8C"/>
    <w:rsid w:val="00090017"/>
    <w:rsid w:val="00090207"/>
    <w:rsid w:val="00090378"/>
    <w:rsid w:val="0009067C"/>
    <w:rsid w:val="00090F7F"/>
    <w:rsid w:val="000913B1"/>
    <w:rsid w:val="00091FFE"/>
    <w:rsid w:val="00092326"/>
    <w:rsid w:val="00092BBD"/>
    <w:rsid w:val="000930C0"/>
    <w:rsid w:val="00093F3E"/>
    <w:rsid w:val="00094C5B"/>
    <w:rsid w:val="00094D45"/>
    <w:rsid w:val="00094ECA"/>
    <w:rsid w:val="000955E2"/>
    <w:rsid w:val="00095671"/>
    <w:rsid w:val="0009652F"/>
    <w:rsid w:val="00096A25"/>
    <w:rsid w:val="00097466"/>
    <w:rsid w:val="0009751A"/>
    <w:rsid w:val="0009751B"/>
    <w:rsid w:val="000976C6"/>
    <w:rsid w:val="00097709"/>
    <w:rsid w:val="000A1802"/>
    <w:rsid w:val="000A1F57"/>
    <w:rsid w:val="000A2A60"/>
    <w:rsid w:val="000A2CCC"/>
    <w:rsid w:val="000A357F"/>
    <w:rsid w:val="000A4B6B"/>
    <w:rsid w:val="000A5DD3"/>
    <w:rsid w:val="000A630A"/>
    <w:rsid w:val="000A660C"/>
    <w:rsid w:val="000A6B83"/>
    <w:rsid w:val="000A6D05"/>
    <w:rsid w:val="000A6D4B"/>
    <w:rsid w:val="000A749B"/>
    <w:rsid w:val="000A763A"/>
    <w:rsid w:val="000B221D"/>
    <w:rsid w:val="000B350E"/>
    <w:rsid w:val="000B424D"/>
    <w:rsid w:val="000B4722"/>
    <w:rsid w:val="000B4959"/>
    <w:rsid w:val="000B56C5"/>
    <w:rsid w:val="000B5A43"/>
    <w:rsid w:val="000B6995"/>
    <w:rsid w:val="000B6B6B"/>
    <w:rsid w:val="000C0E4B"/>
    <w:rsid w:val="000C1799"/>
    <w:rsid w:val="000C188E"/>
    <w:rsid w:val="000C19B5"/>
    <w:rsid w:val="000C38D8"/>
    <w:rsid w:val="000C39D1"/>
    <w:rsid w:val="000C3DDB"/>
    <w:rsid w:val="000C4707"/>
    <w:rsid w:val="000C4A41"/>
    <w:rsid w:val="000C54A9"/>
    <w:rsid w:val="000C579D"/>
    <w:rsid w:val="000C5C4B"/>
    <w:rsid w:val="000C6C6E"/>
    <w:rsid w:val="000C7563"/>
    <w:rsid w:val="000D0B75"/>
    <w:rsid w:val="000D11D3"/>
    <w:rsid w:val="000D1255"/>
    <w:rsid w:val="000D18AD"/>
    <w:rsid w:val="000D3E60"/>
    <w:rsid w:val="000D52D0"/>
    <w:rsid w:val="000D5C82"/>
    <w:rsid w:val="000D61AD"/>
    <w:rsid w:val="000D717B"/>
    <w:rsid w:val="000D7656"/>
    <w:rsid w:val="000D7CE2"/>
    <w:rsid w:val="000E079B"/>
    <w:rsid w:val="000E08DB"/>
    <w:rsid w:val="000E0CAF"/>
    <w:rsid w:val="000E0EC9"/>
    <w:rsid w:val="000E11AB"/>
    <w:rsid w:val="000E149A"/>
    <w:rsid w:val="000E1CDF"/>
    <w:rsid w:val="000E2775"/>
    <w:rsid w:val="000E28DE"/>
    <w:rsid w:val="000E2A7B"/>
    <w:rsid w:val="000E3D9A"/>
    <w:rsid w:val="000E4BD2"/>
    <w:rsid w:val="000E4CC9"/>
    <w:rsid w:val="000E58FB"/>
    <w:rsid w:val="000E5A2F"/>
    <w:rsid w:val="000E6457"/>
    <w:rsid w:val="000E67CA"/>
    <w:rsid w:val="000E6F80"/>
    <w:rsid w:val="000E77A6"/>
    <w:rsid w:val="000E786F"/>
    <w:rsid w:val="000F0365"/>
    <w:rsid w:val="000F0E68"/>
    <w:rsid w:val="000F1329"/>
    <w:rsid w:val="000F218B"/>
    <w:rsid w:val="000F2AA1"/>
    <w:rsid w:val="000F2DA8"/>
    <w:rsid w:val="000F2E2D"/>
    <w:rsid w:val="000F2F52"/>
    <w:rsid w:val="000F3967"/>
    <w:rsid w:val="000F3A6D"/>
    <w:rsid w:val="000F3F96"/>
    <w:rsid w:val="000F5189"/>
    <w:rsid w:val="000F644B"/>
    <w:rsid w:val="000F654A"/>
    <w:rsid w:val="000F6EA5"/>
    <w:rsid w:val="000F7BCE"/>
    <w:rsid w:val="001015F4"/>
    <w:rsid w:val="0010192C"/>
    <w:rsid w:val="00101B94"/>
    <w:rsid w:val="00103DD4"/>
    <w:rsid w:val="00103F9A"/>
    <w:rsid w:val="001043A9"/>
    <w:rsid w:val="00104479"/>
    <w:rsid w:val="001055C6"/>
    <w:rsid w:val="00105F65"/>
    <w:rsid w:val="00106962"/>
    <w:rsid w:val="00107553"/>
    <w:rsid w:val="00107D55"/>
    <w:rsid w:val="00111E31"/>
    <w:rsid w:val="00111E9D"/>
    <w:rsid w:val="00112076"/>
    <w:rsid w:val="00112F4D"/>
    <w:rsid w:val="0011405D"/>
    <w:rsid w:val="001159BE"/>
    <w:rsid w:val="00115ADD"/>
    <w:rsid w:val="001168AF"/>
    <w:rsid w:val="00116C26"/>
    <w:rsid w:val="001171FB"/>
    <w:rsid w:val="001178D2"/>
    <w:rsid w:val="00121D46"/>
    <w:rsid w:val="0012301C"/>
    <w:rsid w:val="00123F2F"/>
    <w:rsid w:val="0012668E"/>
    <w:rsid w:val="00126833"/>
    <w:rsid w:val="00126B0A"/>
    <w:rsid w:val="00126C72"/>
    <w:rsid w:val="00127F46"/>
    <w:rsid w:val="00130D42"/>
    <w:rsid w:val="00131922"/>
    <w:rsid w:val="00131F0D"/>
    <w:rsid w:val="0013297D"/>
    <w:rsid w:val="001346A3"/>
    <w:rsid w:val="0013499F"/>
    <w:rsid w:val="00136BB4"/>
    <w:rsid w:val="00136D14"/>
    <w:rsid w:val="00136DC2"/>
    <w:rsid w:val="0013704C"/>
    <w:rsid w:val="001376FF"/>
    <w:rsid w:val="00141304"/>
    <w:rsid w:val="001414E9"/>
    <w:rsid w:val="00141C6D"/>
    <w:rsid w:val="00142665"/>
    <w:rsid w:val="00142EC4"/>
    <w:rsid w:val="00143198"/>
    <w:rsid w:val="00143ABA"/>
    <w:rsid w:val="00146ADF"/>
    <w:rsid w:val="00146AF1"/>
    <w:rsid w:val="00146DAB"/>
    <w:rsid w:val="00146F0B"/>
    <w:rsid w:val="00147A7E"/>
    <w:rsid w:val="00150E05"/>
    <w:rsid w:val="00151B5D"/>
    <w:rsid w:val="001521BA"/>
    <w:rsid w:val="001521DF"/>
    <w:rsid w:val="001523F5"/>
    <w:rsid w:val="001533E5"/>
    <w:rsid w:val="001542C7"/>
    <w:rsid w:val="001546AA"/>
    <w:rsid w:val="00154DD7"/>
    <w:rsid w:val="001606AD"/>
    <w:rsid w:val="00160C83"/>
    <w:rsid w:val="00161B9E"/>
    <w:rsid w:val="0016235E"/>
    <w:rsid w:val="00162871"/>
    <w:rsid w:val="001628D5"/>
    <w:rsid w:val="00162E79"/>
    <w:rsid w:val="001637A2"/>
    <w:rsid w:val="00164613"/>
    <w:rsid w:val="00164A80"/>
    <w:rsid w:val="00164F51"/>
    <w:rsid w:val="00166732"/>
    <w:rsid w:val="00166817"/>
    <w:rsid w:val="00166FB0"/>
    <w:rsid w:val="001673E7"/>
    <w:rsid w:val="0016777C"/>
    <w:rsid w:val="00170ACC"/>
    <w:rsid w:val="0017119C"/>
    <w:rsid w:val="0017162E"/>
    <w:rsid w:val="001721E5"/>
    <w:rsid w:val="0017343E"/>
    <w:rsid w:val="00173BF3"/>
    <w:rsid w:val="00173C32"/>
    <w:rsid w:val="00173F93"/>
    <w:rsid w:val="0017400A"/>
    <w:rsid w:val="00174844"/>
    <w:rsid w:val="00174E91"/>
    <w:rsid w:val="001761AE"/>
    <w:rsid w:val="00176309"/>
    <w:rsid w:val="0017630A"/>
    <w:rsid w:val="00177039"/>
    <w:rsid w:val="0017703F"/>
    <w:rsid w:val="00177C6E"/>
    <w:rsid w:val="001804B9"/>
    <w:rsid w:val="00180926"/>
    <w:rsid w:val="00181628"/>
    <w:rsid w:val="0018176A"/>
    <w:rsid w:val="00181BA0"/>
    <w:rsid w:val="001826AB"/>
    <w:rsid w:val="00182C3E"/>
    <w:rsid w:val="00182DF4"/>
    <w:rsid w:val="00183A62"/>
    <w:rsid w:val="00184C3E"/>
    <w:rsid w:val="00187B7C"/>
    <w:rsid w:val="001913D0"/>
    <w:rsid w:val="00191787"/>
    <w:rsid w:val="001924B4"/>
    <w:rsid w:val="00193400"/>
    <w:rsid w:val="001946D2"/>
    <w:rsid w:val="001951E1"/>
    <w:rsid w:val="00195737"/>
    <w:rsid w:val="00195B27"/>
    <w:rsid w:val="00195B30"/>
    <w:rsid w:val="00195D8A"/>
    <w:rsid w:val="00196356"/>
    <w:rsid w:val="00196E95"/>
    <w:rsid w:val="00196EB6"/>
    <w:rsid w:val="00197043"/>
    <w:rsid w:val="00197E2E"/>
    <w:rsid w:val="001A03CF"/>
    <w:rsid w:val="001A0C12"/>
    <w:rsid w:val="001A0FAD"/>
    <w:rsid w:val="001A2252"/>
    <w:rsid w:val="001A241F"/>
    <w:rsid w:val="001A25FC"/>
    <w:rsid w:val="001A2F11"/>
    <w:rsid w:val="001A3999"/>
    <w:rsid w:val="001A41DE"/>
    <w:rsid w:val="001A5265"/>
    <w:rsid w:val="001A595A"/>
    <w:rsid w:val="001A6425"/>
    <w:rsid w:val="001A6A0B"/>
    <w:rsid w:val="001A7391"/>
    <w:rsid w:val="001A7A2B"/>
    <w:rsid w:val="001A7C84"/>
    <w:rsid w:val="001B046E"/>
    <w:rsid w:val="001B0DD6"/>
    <w:rsid w:val="001B1120"/>
    <w:rsid w:val="001B1238"/>
    <w:rsid w:val="001B37CA"/>
    <w:rsid w:val="001B3B67"/>
    <w:rsid w:val="001B412E"/>
    <w:rsid w:val="001B4F60"/>
    <w:rsid w:val="001B54E2"/>
    <w:rsid w:val="001B5776"/>
    <w:rsid w:val="001B59BA"/>
    <w:rsid w:val="001B5D45"/>
    <w:rsid w:val="001B615E"/>
    <w:rsid w:val="001B7397"/>
    <w:rsid w:val="001B75CD"/>
    <w:rsid w:val="001C01CA"/>
    <w:rsid w:val="001C08BC"/>
    <w:rsid w:val="001C1EE7"/>
    <w:rsid w:val="001C3AB4"/>
    <w:rsid w:val="001C3F17"/>
    <w:rsid w:val="001C5501"/>
    <w:rsid w:val="001C5562"/>
    <w:rsid w:val="001C57F7"/>
    <w:rsid w:val="001C5DEC"/>
    <w:rsid w:val="001C7E46"/>
    <w:rsid w:val="001C7EB5"/>
    <w:rsid w:val="001D0A10"/>
    <w:rsid w:val="001D0B54"/>
    <w:rsid w:val="001D14E7"/>
    <w:rsid w:val="001D1558"/>
    <w:rsid w:val="001D16B2"/>
    <w:rsid w:val="001D285A"/>
    <w:rsid w:val="001D2A48"/>
    <w:rsid w:val="001D2E30"/>
    <w:rsid w:val="001D334B"/>
    <w:rsid w:val="001D39E7"/>
    <w:rsid w:val="001D44CD"/>
    <w:rsid w:val="001D536B"/>
    <w:rsid w:val="001E0092"/>
    <w:rsid w:val="001E033C"/>
    <w:rsid w:val="001E05B1"/>
    <w:rsid w:val="001E0E22"/>
    <w:rsid w:val="001E115A"/>
    <w:rsid w:val="001E2A18"/>
    <w:rsid w:val="001E34D6"/>
    <w:rsid w:val="001E37EB"/>
    <w:rsid w:val="001E4055"/>
    <w:rsid w:val="001E4D46"/>
    <w:rsid w:val="001E5A68"/>
    <w:rsid w:val="001E6DEE"/>
    <w:rsid w:val="001E6E29"/>
    <w:rsid w:val="001E6FFB"/>
    <w:rsid w:val="001E7A93"/>
    <w:rsid w:val="001E7C6B"/>
    <w:rsid w:val="001F05D7"/>
    <w:rsid w:val="001F26E1"/>
    <w:rsid w:val="001F2B3B"/>
    <w:rsid w:val="001F2C81"/>
    <w:rsid w:val="001F2D0F"/>
    <w:rsid w:val="001F2E43"/>
    <w:rsid w:val="001F3690"/>
    <w:rsid w:val="001F477A"/>
    <w:rsid w:val="001F4816"/>
    <w:rsid w:val="001F586B"/>
    <w:rsid w:val="001F664D"/>
    <w:rsid w:val="001F6E4B"/>
    <w:rsid w:val="001F7390"/>
    <w:rsid w:val="001F75E4"/>
    <w:rsid w:val="00200091"/>
    <w:rsid w:val="00200E30"/>
    <w:rsid w:val="00200E9B"/>
    <w:rsid w:val="00200F4B"/>
    <w:rsid w:val="002015B4"/>
    <w:rsid w:val="00201D01"/>
    <w:rsid w:val="00201DC4"/>
    <w:rsid w:val="00201FFB"/>
    <w:rsid w:val="0020281B"/>
    <w:rsid w:val="00202C83"/>
    <w:rsid w:val="00203637"/>
    <w:rsid w:val="00203682"/>
    <w:rsid w:val="0020447E"/>
    <w:rsid w:val="002045D9"/>
    <w:rsid w:val="0020484D"/>
    <w:rsid w:val="00204C81"/>
    <w:rsid w:val="0020566B"/>
    <w:rsid w:val="00207993"/>
    <w:rsid w:val="00207DB4"/>
    <w:rsid w:val="00210D3D"/>
    <w:rsid w:val="00210E7D"/>
    <w:rsid w:val="002112B8"/>
    <w:rsid w:val="00211B50"/>
    <w:rsid w:val="00211E3D"/>
    <w:rsid w:val="0021235B"/>
    <w:rsid w:val="00212E26"/>
    <w:rsid w:val="00215438"/>
    <w:rsid w:val="00215828"/>
    <w:rsid w:val="00215BE3"/>
    <w:rsid w:val="00215EBF"/>
    <w:rsid w:val="00216004"/>
    <w:rsid w:val="00216653"/>
    <w:rsid w:val="0021688C"/>
    <w:rsid w:val="00216B37"/>
    <w:rsid w:val="00216C3D"/>
    <w:rsid w:val="0021725E"/>
    <w:rsid w:val="0021773D"/>
    <w:rsid w:val="00217ED8"/>
    <w:rsid w:val="00220C57"/>
    <w:rsid w:val="002212E2"/>
    <w:rsid w:val="0022216F"/>
    <w:rsid w:val="00222CE0"/>
    <w:rsid w:val="0022368B"/>
    <w:rsid w:val="00223DF3"/>
    <w:rsid w:val="00223F7E"/>
    <w:rsid w:val="00224141"/>
    <w:rsid w:val="0022418E"/>
    <w:rsid w:val="002241B1"/>
    <w:rsid w:val="00224A67"/>
    <w:rsid w:val="00224AE9"/>
    <w:rsid w:val="00225F0C"/>
    <w:rsid w:val="002270F5"/>
    <w:rsid w:val="002274CB"/>
    <w:rsid w:val="00231D49"/>
    <w:rsid w:val="00232F2D"/>
    <w:rsid w:val="002341D2"/>
    <w:rsid w:val="00235602"/>
    <w:rsid w:val="00235898"/>
    <w:rsid w:val="002363CB"/>
    <w:rsid w:val="002378E3"/>
    <w:rsid w:val="00237DB8"/>
    <w:rsid w:val="00240441"/>
    <w:rsid w:val="002404B1"/>
    <w:rsid w:val="00241058"/>
    <w:rsid w:val="00242A8C"/>
    <w:rsid w:val="00243742"/>
    <w:rsid w:val="00243918"/>
    <w:rsid w:val="00243BB5"/>
    <w:rsid w:val="00243BC9"/>
    <w:rsid w:val="00243ECE"/>
    <w:rsid w:val="00243F80"/>
    <w:rsid w:val="002441C1"/>
    <w:rsid w:val="00245470"/>
    <w:rsid w:val="00245FB7"/>
    <w:rsid w:val="00245FDC"/>
    <w:rsid w:val="0024607B"/>
    <w:rsid w:val="0024626F"/>
    <w:rsid w:val="00246934"/>
    <w:rsid w:val="00246A78"/>
    <w:rsid w:val="00247C59"/>
    <w:rsid w:val="00247DB3"/>
    <w:rsid w:val="00250926"/>
    <w:rsid w:val="002515C2"/>
    <w:rsid w:val="00251B8F"/>
    <w:rsid w:val="00252387"/>
    <w:rsid w:val="002542FB"/>
    <w:rsid w:val="00254B69"/>
    <w:rsid w:val="002556A7"/>
    <w:rsid w:val="00256157"/>
    <w:rsid w:val="00256A8C"/>
    <w:rsid w:val="00256B30"/>
    <w:rsid w:val="00257654"/>
    <w:rsid w:val="0025767C"/>
    <w:rsid w:val="00257DAE"/>
    <w:rsid w:val="002600E6"/>
    <w:rsid w:val="002606A5"/>
    <w:rsid w:val="00264381"/>
    <w:rsid w:val="00264ADB"/>
    <w:rsid w:val="00265C19"/>
    <w:rsid w:val="002661C0"/>
    <w:rsid w:val="00266ED3"/>
    <w:rsid w:val="00267532"/>
    <w:rsid w:val="00270499"/>
    <w:rsid w:val="00270A25"/>
    <w:rsid w:val="00270E74"/>
    <w:rsid w:val="002720BA"/>
    <w:rsid w:val="002727C8"/>
    <w:rsid w:val="0027280C"/>
    <w:rsid w:val="00272A75"/>
    <w:rsid w:val="002730EE"/>
    <w:rsid w:val="00274679"/>
    <w:rsid w:val="00274A76"/>
    <w:rsid w:val="00274DA3"/>
    <w:rsid w:val="00275290"/>
    <w:rsid w:val="00275A3D"/>
    <w:rsid w:val="0027611C"/>
    <w:rsid w:val="0027658C"/>
    <w:rsid w:val="0027760C"/>
    <w:rsid w:val="00277A26"/>
    <w:rsid w:val="00280C42"/>
    <w:rsid w:val="00281050"/>
    <w:rsid w:val="00281BE9"/>
    <w:rsid w:val="002824E8"/>
    <w:rsid w:val="00282AD2"/>
    <w:rsid w:val="00282BA3"/>
    <w:rsid w:val="00282C37"/>
    <w:rsid w:val="00282FB7"/>
    <w:rsid w:val="002845FF"/>
    <w:rsid w:val="00284C00"/>
    <w:rsid w:val="0028668B"/>
    <w:rsid w:val="00286A28"/>
    <w:rsid w:val="00286DCE"/>
    <w:rsid w:val="002870C2"/>
    <w:rsid w:val="00290908"/>
    <w:rsid w:val="0029294F"/>
    <w:rsid w:val="00294AB0"/>
    <w:rsid w:val="00294C48"/>
    <w:rsid w:val="00294C8E"/>
    <w:rsid w:val="00295AC0"/>
    <w:rsid w:val="00295C3E"/>
    <w:rsid w:val="00296BF8"/>
    <w:rsid w:val="0029763D"/>
    <w:rsid w:val="002A027E"/>
    <w:rsid w:val="002A0E2C"/>
    <w:rsid w:val="002A2FDC"/>
    <w:rsid w:val="002A3E84"/>
    <w:rsid w:val="002A3E89"/>
    <w:rsid w:val="002A46EA"/>
    <w:rsid w:val="002A5065"/>
    <w:rsid w:val="002A5122"/>
    <w:rsid w:val="002A70DB"/>
    <w:rsid w:val="002B00F0"/>
    <w:rsid w:val="002B0929"/>
    <w:rsid w:val="002B11C2"/>
    <w:rsid w:val="002B1AF4"/>
    <w:rsid w:val="002B26E7"/>
    <w:rsid w:val="002B2A10"/>
    <w:rsid w:val="002B497A"/>
    <w:rsid w:val="002B504F"/>
    <w:rsid w:val="002B5ECA"/>
    <w:rsid w:val="002B5ED7"/>
    <w:rsid w:val="002B635C"/>
    <w:rsid w:val="002B6A91"/>
    <w:rsid w:val="002C040C"/>
    <w:rsid w:val="002C0602"/>
    <w:rsid w:val="002C0C28"/>
    <w:rsid w:val="002C0F6F"/>
    <w:rsid w:val="002C12DD"/>
    <w:rsid w:val="002C46E2"/>
    <w:rsid w:val="002C4ECF"/>
    <w:rsid w:val="002C503D"/>
    <w:rsid w:val="002C51F5"/>
    <w:rsid w:val="002C56DE"/>
    <w:rsid w:val="002C694F"/>
    <w:rsid w:val="002C7142"/>
    <w:rsid w:val="002D00EC"/>
    <w:rsid w:val="002D0154"/>
    <w:rsid w:val="002D059D"/>
    <w:rsid w:val="002D1743"/>
    <w:rsid w:val="002D1B49"/>
    <w:rsid w:val="002D2259"/>
    <w:rsid w:val="002D2980"/>
    <w:rsid w:val="002D2AB5"/>
    <w:rsid w:val="002D2DB2"/>
    <w:rsid w:val="002D3D67"/>
    <w:rsid w:val="002D5070"/>
    <w:rsid w:val="002D6737"/>
    <w:rsid w:val="002D6DBE"/>
    <w:rsid w:val="002D7F38"/>
    <w:rsid w:val="002E081C"/>
    <w:rsid w:val="002E154E"/>
    <w:rsid w:val="002E19FC"/>
    <w:rsid w:val="002E2024"/>
    <w:rsid w:val="002E2561"/>
    <w:rsid w:val="002E2816"/>
    <w:rsid w:val="002E34DE"/>
    <w:rsid w:val="002E4424"/>
    <w:rsid w:val="002E503D"/>
    <w:rsid w:val="002E51F5"/>
    <w:rsid w:val="002E5821"/>
    <w:rsid w:val="002E5D8B"/>
    <w:rsid w:val="002E7261"/>
    <w:rsid w:val="002E729A"/>
    <w:rsid w:val="002F022E"/>
    <w:rsid w:val="002F0F0B"/>
    <w:rsid w:val="002F1A3A"/>
    <w:rsid w:val="002F2523"/>
    <w:rsid w:val="002F2E35"/>
    <w:rsid w:val="002F39C6"/>
    <w:rsid w:val="002F3B46"/>
    <w:rsid w:val="002F4713"/>
    <w:rsid w:val="002F50FB"/>
    <w:rsid w:val="002F5776"/>
    <w:rsid w:val="002F5A08"/>
    <w:rsid w:val="002F5D68"/>
    <w:rsid w:val="002F6514"/>
    <w:rsid w:val="002F689C"/>
    <w:rsid w:val="00300233"/>
    <w:rsid w:val="0030038B"/>
    <w:rsid w:val="00300CB1"/>
    <w:rsid w:val="00300D18"/>
    <w:rsid w:val="00300E66"/>
    <w:rsid w:val="003024E2"/>
    <w:rsid w:val="00302B04"/>
    <w:rsid w:val="003034FA"/>
    <w:rsid w:val="00303B95"/>
    <w:rsid w:val="00304293"/>
    <w:rsid w:val="00304FF0"/>
    <w:rsid w:val="00306D7D"/>
    <w:rsid w:val="00307962"/>
    <w:rsid w:val="0031008A"/>
    <w:rsid w:val="00310B9B"/>
    <w:rsid w:val="00311413"/>
    <w:rsid w:val="00311F0E"/>
    <w:rsid w:val="003126FE"/>
    <w:rsid w:val="00312811"/>
    <w:rsid w:val="00314F44"/>
    <w:rsid w:val="00315494"/>
    <w:rsid w:val="00315611"/>
    <w:rsid w:val="003158C8"/>
    <w:rsid w:val="00316DF8"/>
    <w:rsid w:val="00316E24"/>
    <w:rsid w:val="00317316"/>
    <w:rsid w:val="00317464"/>
    <w:rsid w:val="003177DB"/>
    <w:rsid w:val="00317CC3"/>
    <w:rsid w:val="0032070F"/>
    <w:rsid w:val="00320EB4"/>
    <w:rsid w:val="00321080"/>
    <w:rsid w:val="003214E9"/>
    <w:rsid w:val="00322308"/>
    <w:rsid w:val="00322786"/>
    <w:rsid w:val="003227DB"/>
    <w:rsid w:val="00322A63"/>
    <w:rsid w:val="00322A7C"/>
    <w:rsid w:val="00322F60"/>
    <w:rsid w:val="00324EC4"/>
    <w:rsid w:val="00325254"/>
    <w:rsid w:val="00325294"/>
    <w:rsid w:val="003258D4"/>
    <w:rsid w:val="00326F14"/>
    <w:rsid w:val="003305B2"/>
    <w:rsid w:val="003311C6"/>
    <w:rsid w:val="00331513"/>
    <w:rsid w:val="0033194A"/>
    <w:rsid w:val="00331C94"/>
    <w:rsid w:val="00331CE2"/>
    <w:rsid w:val="00332428"/>
    <w:rsid w:val="00332B74"/>
    <w:rsid w:val="00332FDF"/>
    <w:rsid w:val="00333211"/>
    <w:rsid w:val="0033425A"/>
    <w:rsid w:val="00334DFC"/>
    <w:rsid w:val="00334FBB"/>
    <w:rsid w:val="0033539F"/>
    <w:rsid w:val="00337AF4"/>
    <w:rsid w:val="00337FE0"/>
    <w:rsid w:val="00340507"/>
    <w:rsid w:val="00340622"/>
    <w:rsid w:val="00340B90"/>
    <w:rsid w:val="00341662"/>
    <w:rsid w:val="00341E13"/>
    <w:rsid w:val="00341E31"/>
    <w:rsid w:val="00342B31"/>
    <w:rsid w:val="003432FA"/>
    <w:rsid w:val="0034402E"/>
    <w:rsid w:val="0034423C"/>
    <w:rsid w:val="00344B93"/>
    <w:rsid w:val="00344D24"/>
    <w:rsid w:val="0034505F"/>
    <w:rsid w:val="003461CA"/>
    <w:rsid w:val="003462B7"/>
    <w:rsid w:val="003464DD"/>
    <w:rsid w:val="00346C8D"/>
    <w:rsid w:val="0034757A"/>
    <w:rsid w:val="00347897"/>
    <w:rsid w:val="003503FF"/>
    <w:rsid w:val="00350AE8"/>
    <w:rsid w:val="00351151"/>
    <w:rsid w:val="0035177C"/>
    <w:rsid w:val="003517F9"/>
    <w:rsid w:val="0035244A"/>
    <w:rsid w:val="00353081"/>
    <w:rsid w:val="003534A4"/>
    <w:rsid w:val="00354918"/>
    <w:rsid w:val="003554DE"/>
    <w:rsid w:val="003556A2"/>
    <w:rsid w:val="00355BCD"/>
    <w:rsid w:val="0035604C"/>
    <w:rsid w:val="00356AF7"/>
    <w:rsid w:val="00356E27"/>
    <w:rsid w:val="003576DF"/>
    <w:rsid w:val="00357987"/>
    <w:rsid w:val="0036014C"/>
    <w:rsid w:val="003608A9"/>
    <w:rsid w:val="00360D0D"/>
    <w:rsid w:val="00361562"/>
    <w:rsid w:val="003619ED"/>
    <w:rsid w:val="00362A28"/>
    <w:rsid w:val="00364C0A"/>
    <w:rsid w:val="0036550D"/>
    <w:rsid w:val="00365638"/>
    <w:rsid w:val="003656CC"/>
    <w:rsid w:val="00365A71"/>
    <w:rsid w:val="003665B9"/>
    <w:rsid w:val="00367034"/>
    <w:rsid w:val="00367AFA"/>
    <w:rsid w:val="00370700"/>
    <w:rsid w:val="003708CC"/>
    <w:rsid w:val="0037100D"/>
    <w:rsid w:val="003724FC"/>
    <w:rsid w:val="00372C95"/>
    <w:rsid w:val="00374805"/>
    <w:rsid w:val="00375B55"/>
    <w:rsid w:val="003765E8"/>
    <w:rsid w:val="003766B2"/>
    <w:rsid w:val="00376ADC"/>
    <w:rsid w:val="00376B18"/>
    <w:rsid w:val="00377AE6"/>
    <w:rsid w:val="00377DA6"/>
    <w:rsid w:val="003800A6"/>
    <w:rsid w:val="003801E1"/>
    <w:rsid w:val="003808B6"/>
    <w:rsid w:val="00382384"/>
    <w:rsid w:val="00382889"/>
    <w:rsid w:val="00383117"/>
    <w:rsid w:val="0038394C"/>
    <w:rsid w:val="0038451F"/>
    <w:rsid w:val="0038558C"/>
    <w:rsid w:val="003856B8"/>
    <w:rsid w:val="00385937"/>
    <w:rsid w:val="00387CD1"/>
    <w:rsid w:val="003906E8"/>
    <w:rsid w:val="00390869"/>
    <w:rsid w:val="0039185B"/>
    <w:rsid w:val="00391C14"/>
    <w:rsid w:val="00391E85"/>
    <w:rsid w:val="0039204E"/>
    <w:rsid w:val="0039256E"/>
    <w:rsid w:val="00392C0B"/>
    <w:rsid w:val="00392CF9"/>
    <w:rsid w:val="0039387B"/>
    <w:rsid w:val="00393DF1"/>
    <w:rsid w:val="00394625"/>
    <w:rsid w:val="00395185"/>
    <w:rsid w:val="00395D6B"/>
    <w:rsid w:val="00395E4E"/>
    <w:rsid w:val="003964F5"/>
    <w:rsid w:val="00396889"/>
    <w:rsid w:val="003970C5"/>
    <w:rsid w:val="0039717D"/>
    <w:rsid w:val="003A1A07"/>
    <w:rsid w:val="003A242E"/>
    <w:rsid w:val="003A324E"/>
    <w:rsid w:val="003A3499"/>
    <w:rsid w:val="003A4175"/>
    <w:rsid w:val="003A473E"/>
    <w:rsid w:val="003A5699"/>
    <w:rsid w:val="003A6036"/>
    <w:rsid w:val="003A6C0E"/>
    <w:rsid w:val="003A777F"/>
    <w:rsid w:val="003B00BE"/>
    <w:rsid w:val="003B0596"/>
    <w:rsid w:val="003B1849"/>
    <w:rsid w:val="003B2370"/>
    <w:rsid w:val="003B25D5"/>
    <w:rsid w:val="003B48E5"/>
    <w:rsid w:val="003B5375"/>
    <w:rsid w:val="003B56D9"/>
    <w:rsid w:val="003B597F"/>
    <w:rsid w:val="003B5E64"/>
    <w:rsid w:val="003B6476"/>
    <w:rsid w:val="003B745D"/>
    <w:rsid w:val="003B75B5"/>
    <w:rsid w:val="003B7EE9"/>
    <w:rsid w:val="003C02DC"/>
    <w:rsid w:val="003C098F"/>
    <w:rsid w:val="003C1362"/>
    <w:rsid w:val="003C21B3"/>
    <w:rsid w:val="003C23EF"/>
    <w:rsid w:val="003C2C25"/>
    <w:rsid w:val="003C3C9F"/>
    <w:rsid w:val="003C3D4D"/>
    <w:rsid w:val="003C4207"/>
    <w:rsid w:val="003C4BA4"/>
    <w:rsid w:val="003C598E"/>
    <w:rsid w:val="003C5E8F"/>
    <w:rsid w:val="003C65E5"/>
    <w:rsid w:val="003C7B37"/>
    <w:rsid w:val="003D0045"/>
    <w:rsid w:val="003D0F63"/>
    <w:rsid w:val="003D2060"/>
    <w:rsid w:val="003D2A1E"/>
    <w:rsid w:val="003D3045"/>
    <w:rsid w:val="003D3D32"/>
    <w:rsid w:val="003D47AB"/>
    <w:rsid w:val="003D511D"/>
    <w:rsid w:val="003D598D"/>
    <w:rsid w:val="003D6885"/>
    <w:rsid w:val="003D7DE7"/>
    <w:rsid w:val="003D7EB9"/>
    <w:rsid w:val="003D7EBE"/>
    <w:rsid w:val="003E039A"/>
    <w:rsid w:val="003E0891"/>
    <w:rsid w:val="003E138A"/>
    <w:rsid w:val="003E1660"/>
    <w:rsid w:val="003E2C70"/>
    <w:rsid w:val="003E3150"/>
    <w:rsid w:val="003E335A"/>
    <w:rsid w:val="003E4470"/>
    <w:rsid w:val="003E4B09"/>
    <w:rsid w:val="003E5236"/>
    <w:rsid w:val="003E53B9"/>
    <w:rsid w:val="003E672A"/>
    <w:rsid w:val="003E6DA0"/>
    <w:rsid w:val="003E6F9C"/>
    <w:rsid w:val="003E6FF7"/>
    <w:rsid w:val="003E7D4C"/>
    <w:rsid w:val="003F0011"/>
    <w:rsid w:val="003F0615"/>
    <w:rsid w:val="003F10B4"/>
    <w:rsid w:val="003F1904"/>
    <w:rsid w:val="003F2300"/>
    <w:rsid w:val="003F3622"/>
    <w:rsid w:val="003F3AAD"/>
    <w:rsid w:val="003F401E"/>
    <w:rsid w:val="003F4252"/>
    <w:rsid w:val="003F4533"/>
    <w:rsid w:val="003F4995"/>
    <w:rsid w:val="003F62B9"/>
    <w:rsid w:val="003F6BA8"/>
    <w:rsid w:val="003F70B0"/>
    <w:rsid w:val="003F75EA"/>
    <w:rsid w:val="003F7FF9"/>
    <w:rsid w:val="004003FD"/>
    <w:rsid w:val="00400E8E"/>
    <w:rsid w:val="00401460"/>
    <w:rsid w:val="00401E26"/>
    <w:rsid w:val="00402246"/>
    <w:rsid w:val="004029FD"/>
    <w:rsid w:val="0040426C"/>
    <w:rsid w:val="00405CB1"/>
    <w:rsid w:val="0040659A"/>
    <w:rsid w:val="0040718A"/>
    <w:rsid w:val="00407300"/>
    <w:rsid w:val="0040794F"/>
    <w:rsid w:val="00407B2C"/>
    <w:rsid w:val="00407E42"/>
    <w:rsid w:val="00410A91"/>
    <w:rsid w:val="0041266B"/>
    <w:rsid w:val="00412735"/>
    <w:rsid w:val="00413F68"/>
    <w:rsid w:val="0041468F"/>
    <w:rsid w:val="00414F12"/>
    <w:rsid w:val="00415363"/>
    <w:rsid w:val="00415D02"/>
    <w:rsid w:val="00415F5A"/>
    <w:rsid w:val="00416322"/>
    <w:rsid w:val="004165C4"/>
    <w:rsid w:val="00416F72"/>
    <w:rsid w:val="00417524"/>
    <w:rsid w:val="0041774B"/>
    <w:rsid w:val="0042070B"/>
    <w:rsid w:val="0042465A"/>
    <w:rsid w:val="004250C9"/>
    <w:rsid w:val="0042555C"/>
    <w:rsid w:val="00426227"/>
    <w:rsid w:val="004269BF"/>
    <w:rsid w:val="00427A16"/>
    <w:rsid w:val="00427A92"/>
    <w:rsid w:val="0043029C"/>
    <w:rsid w:val="00430619"/>
    <w:rsid w:val="00430681"/>
    <w:rsid w:val="00430811"/>
    <w:rsid w:val="004311C4"/>
    <w:rsid w:val="00431707"/>
    <w:rsid w:val="00431ADE"/>
    <w:rsid w:val="00431C67"/>
    <w:rsid w:val="00431C71"/>
    <w:rsid w:val="0043315D"/>
    <w:rsid w:val="004343F3"/>
    <w:rsid w:val="0043451B"/>
    <w:rsid w:val="00435470"/>
    <w:rsid w:val="00436401"/>
    <w:rsid w:val="00436D94"/>
    <w:rsid w:val="00437A1C"/>
    <w:rsid w:val="00437D3D"/>
    <w:rsid w:val="00440363"/>
    <w:rsid w:val="00440B59"/>
    <w:rsid w:val="00440EC9"/>
    <w:rsid w:val="0044182D"/>
    <w:rsid w:val="0044286D"/>
    <w:rsid w:val="0044366D"/>
    <w:rsid w:val="004439E1"/>
    <w:rsid w:val="00443E65"/>
    <w:rsid w:val="00444EAF"/>
    <w:rsid w:val="00445944"/>
    <w:rsid w:val="004469E8"/>
    <w:rsid w:val="0044713A"/>
    <w:rsid w:val="004472E0"/>
    <w:rsid w:val="00447D22"/>
    <w:rsid w:val="00450257"/>
    <w:rsid w:val="004503EC"/>
    <w:rsid w:val="00450957"/>
    <w:rsid w:val="0045191C"/>
    <w:rsid w:val="00451A61"/>
    <w:rsid w:val="00451D76"/>
    <w:rsid w:val="004528B2"/>
    <w:rsid w:val="00452991"/>
    <w:rsid w:val="00452F48"/>
    <w:rsid w:val="004534A8"/>
    <w:rsid w:val="004535C6"/>
    <w:rsid w:val="00453B13"/>
    <w:rsid w:val="0045487D"/>
    <w:rsid w:val="00454A9B"/>
    <w:rsid w:val="00456D00"/>
    <w:rsid w:val="0045722F"/>
    <w:rsid w:val="00460AAF"/>
    <w:rsid w:val="00461433"/>
    <w:rsid w:val="00461F28"/>
    <w:rsid w:val="004625E4"/>
    <w:rsid w:val="0046280D"/>
    <w:rsid w:val="00462B62"/>
    <w:rsid w:val="004633A8"/>
    <w:rsid w:val="00463861"/>
    <w:rsid w:val="00464D23"/>
    <w:rsid w:val="00464EEC"/>
    <w:rsid w:val="00466E31"/>
    <w:rsid w:val="0046737E"/>
    <w:rsid w:val="00470412"/>
    <w:rsid w:val="00470A2E"/>
    <w:rsid w:val="00470DD7"/>
    <w:rsid w:val="00471FBD"/>
    <w:rsid w:val="004733FC"/>
    <w:rsid w:val="004737A2"/>
    <w:rsid w:val="00473B73"/>
    <w:rsid w:val="00473E6A"/>
    <w:rsid w:val="00474039"/>
    <w:rsid w:val="00474C4C"/>
    <w:rsid w:val="00475445"/>
    <w:rsid w:val="00475EE7"/>
    <w:rsid w:val="00476B14"/>
    <w:rsid w:val="00477072"/>
    <w:rsid w:val="00477359"/>
    <w:rsid w:val="00481048"/>
    <w:rsid w:val="00481A71"/>
    <w:rsid w:val="00481AA5"/>
    <w:rsid w:val="00481E45"/>
    <w:rsid w:val="0048224F"/>
    <w:rsid w:val="00482266"/>
    <w:rsid w:val="0048315A"/>
    <w:rsid w:val="004831C0"/>
    <w:rsid w:val="004844DC"/>
    <w:rsid w:val="00485889"/>
    <w:rsid w:val="00485F4A"/>
    <w:rsid w:val="00485FA8"/>
    <w:rsid w:val="00486660"/>
    <w:rsid w:val="00486C1B"/>
    <w:rsid w:val="00486F68"/>
    <w:rsid w:val="00487D06"/>
    <w:rsid w:val="0049147E"/>
    <w:rsid w:val="0049161F"/>
    <w:rsid w:val="00491C84"/>
    <w:rsid w:val="00491DA8"/>
    <w:rsid w:val="00492009"/>
    <w:rsid w:val="00493A02"/>
    <w:rsid w:val="00493D98"/>
    <w:rsid w:val="004940AC"/>
    <w:rsid w:val="0049488E"/>
    <w:rsid w:val="00494FE5"/>
    <w:rsid w:val="00495273"/>
    <w:rsid w:val="00495568"/>
    <w:rsid w:val="00495AB8"/>
    <w:rsid w:val="00495CFA"/>
    <w:rsid w:val="00497C12"/>
    <w:rsid w:val="00497DE2"/>
    <w:rsid w:val="00497EAD"/>
    <w:rsid w:val="004A0F82"/>
    <w:rsid w:val="004A1C87"/>
    <w:rsid w:val="004A2271"/>
    <w:rsid w:val="004A28A6"/>
    <w:rsid w:val="004A2BA2"/>
    <w:rsid w:val="004A6889"/>
    <w:rsid w:val="004A7426"/>
    <w:rsid w:val="004A7BD9"/>
    <w:rsid w:val="004B14B3"/>
    <w:rsid w:val="004B19F7"/>
    <w:rsid w:val="004B1D3D"/>
    <w:rsid w:val="004B1E25"/>
    <w:rsid w:val="004B2F29"/>
    <w:rsid w:val="004B358C"/>
    <w:rsid w:val="004B4552"/>
    <w:rsid w:val="004B476C"/>
    <w:rsid w:val="004B4985"/>
    <w:rsid w:val="004B4B1D"/>
    <w:rsid w:val="004B4DD8"/>
    <w:rsid w:val="004B5E9C"/>
    <w:rsid w:val="004B6360"/>
    <w:rsid w:val="004B6440"/>
    <w:rsid w:val="004B69DA"/>
    <w:rsid w:val="004B728A"/>
    <w:rsid w:val="004B74A9"/>
    <w:rsid w:val="004C0191"/>
    <w:rsid w:val="004C01D2"/>
    <w:rsid w:val="004C0785"/>
    <w:rsid w:val="004C09DC"/>
    <w:rsid w:val="004C0D43"/>
    <w:rsid w:val="004C0ED7"/>
    <w:rsid w:val="004C10E2"/>
    <w:rsid w:val="004C1237"/>
    <w:rsid w:val="004C153E"/>
    <w:rsid w:val="004C2643"/>
    <w:rsid w:val="004C26F1"/>
    <w:rsid w:val="004C2E77"/>
    <w:rsid w:val="004C31E2"/>
    <w:rsid w:val="004C3205"/>
    <w:rsid w:val="004C325C"/>
    <w:rsid w:val="004C32C8"/>
    <w:rsid w:val="004C5B47"/>
    <w:rsid w:val="004C64F6"/>
    <w:rsid w:val="004C700D"/>
    <w:rsid w:val="004C71BF"/>
    <w:rsid w:val="004C78A7"/>
    <w:rsid w:val="004D0EAC"/>
    <w:rsid w:val="004D252E"/>
    <w:rsid w:val="004D31AD"/>
    <w:rsid w:val="004D325E"/>
    <w:rsid w:val="004D37D1"/>
    <w:rsid w:val="004D3CF8"/>
    <w:rsid w:val="004D3D4A"/>
    <w:rsid w:val="004D5236"/>
    <w:rsid w:val="004D535C"/>
    <w:rsid w:val="004D557B"/>
    <w:rsid w:val="004D6339"/>
    <w:rsid w:val="004D6F8E"/>
    <w:rsid w:val="004D7217"/>
    <w:rsid w:val="004D7E6B"/>
    <w:rsid w:val="004E0728"/>
    <w:rsid w:val="004E0E96"/>
    <w:rsid w:val="004E1615"/>
    <w:rsid w:val="004E20C3"/>
    <w:rsid w:val="004E3349"/>
    <w:rsid w:val="004E346C"/>
    <w:rsid w:val="004E423D"/>
    <w:rsid w:val="004E453B"/>
    <w:rsid w:val="004E4D9D"/>
    <w:rsid w:val="004E4EC7"/>
    <w:rsid w:val="004E5163"/>
    <w:rsid w:val="004E560C"/>
    <w:rsid w:val="004E5E59"/>
    <w:rsid w:val="004E6A07"/>
    <w:rsid w:val="004E74C7"/>
    <w:rsid w:val="004E795F"/>
    <w:rsid w:val="004E7ABB"/>
    <w:rsid w:val="004F001C"/>
    <w:rsid w:val="004F034F"/>
    <w:rsid w:val="004F0412"/>
    <w:rsid w:val="004F049F"/>
    <w:rsid w:val="004F08C2"/>
    <w:rsid w:val="004F09D2"/>
    <w:rsid w:val="004F1677"/>
    <w:rsid w:val="004F18E8"/>
    <w:rsid w:val="004F20D3"/>
    <w:rsid w:val="004F2126"/>
    <w:rsid w:val="004F2BB4"/>
    <w:rsid w:val="004F70AC"/>
    <w:rsid w:val="004F7F4F"/>
    <w:rsid w:val="005008F0"/>
    <w:rsid w:val="005020DD"/>
    <w:rsid w:val="00502D0E"/>
    <w:rsid w:val="00504424"/>
    <w:rsid w:val="00504462"/>
    <w:rsid w:val="00504CBC"/>
    <w:rsid w:val="00504DE0"/>
    <w:rsid w:val="00505768"/>
    <w:rsid w:val="005059B6"/>
    <w:rsid w:val="0050677A"/>
    <w:rsid w:val="00510010"/>
    <w:rsid w:val="00510DEF"/>
    <w:rsid w:val="0051210A"/>
    <w:rsid w:val="005122A3"/>
    <w:rsid w:val="0051234D"/>
    <w:rsid w:val="00512378"/>
    <w:rsid w:val="00513D77"/>
    <w:rsid w:val="005141C3"/>
    <w:rsid w:val="00514BF1"/>
    <w:rsid w:val="0051502F"/>
    <w:rsid w:val="00515985"/>
    <w:rsid w:val="0051626F"/>
    <w:rsid w:val="0051652F"/>
    <w:rsid w:val="005166AA"/>
    <w:rsid w:val="005206D2"/>
    <w:rsid w:val="005208A3"/>
    <w:rsid w:val="0052193B"/>
    <w:rsid w:val="00521C75"/>
    <w:rsid w:val="00521F9A"/>
    <w:rsid w:val="0052205D"/>
    <w:rsid w:val="0052298D"/>
    <w:rsid w:val="00523269"/>
    <w:rsid w:val="00523579"/>
    <w:rsid w:val="00523C50"/>
    <w:rsid w:val="0052445A"/>
    <w:rsid w:val="00525337"/>
    <w:rsid w:val="005258AD"/>
    <w:rsid w:val="005265AC"/>
    <w:rsid w:val="005279EB"/>
    <w:rsid w:val="005301C0"/>
    <w:rsid w:val="0053024E"/>
    <w:rsid w:val="00530BBD"/>
    <w:rsid w:val="005320D5"/>
    <w:rsid w:val="005334C8"/>
    <w:rsid w:val="005334E9"/>
    <w:rsid w:val="005335E7"/>
    <w:rsid w:val="00533B27"/>
    <w:rsid w:val="005346E5"/>
    <w:rsid w:val="00534A0E"/>
    <w:rsid w:val="00534C56"/>
    <w:rsid w:val="00534CE2"/>
    <w:rsid w:val="0053529B"/>
    <w:rsid w:val="005359CA"/>
    <w:rsid w:val="00535B6D"/>
    <w:rsid w:val="00535F87"/>
    <w:rsid w:val="00535FB6"/>
    <w:rsid w:val="00536421"/>
    <w:rsid w:val="00536AC4"/>
    <w:rsid w:val="00537F1E"/>
    <w:rsid w:val="005419A7"/>
    <w:rsid w:val="00543E3E"/>
    <w:rsid w:val="00544442"/>
    <w:rsid w:val="005452E0"/>
    <w:rsid w:val="00545420"/>
    <w:rsid w:val="00545CD1"/>
    <w:rsid w:val="005466F4"/>
    <w:rsid w:val="0054745C"/>
    <w:rsid w:val="005514A0"/>
    <w:rsid w:val="005514E2"/>
    <w:rsid w:val="00551746"/>
    <w:rsid w:val="00551ACE"/>
    <w:rsid w:val="00551E5E"/>
    <w:rsid w:val="00552898"/>
    <w:rsid w:val="005533D1"/>
    <w:rsid w:val="005538A2"/>
    <w:rsid w:val="00553BCE"/>
    <w:rsid w:val="00553CAC"/>
    <w:rsid w:val="005564B1"/>
    <w:rsid w:val="00557736"/>
    <w:rsid w:val="005578C9"/>
    <w:rsid w:val="00557F3B"/>
    <w:rsid w:val="0056082E"/>
    <w:rsid w:val="005619ED"/>
    <w:rsid w:val="00562724"/>
    <w:rsid w:val="00562CFF"/>
    <w:rsid w:val="00563004"/>
    <w:rsid w:val="0056339C"/>
    <w:rsid w:val="005639D7"/>
    <w:rsid w:val="005649D6"/>
    <w:rsid w:val="00565A64"/>
    <w:rsid w:val="00565A69"/>
    <w:rsid w:val="00565AFA"/>
    <w:rsid w:val="00565F01"/>
    <w:rsid w:val="00566D36"/>
    <w:rsid w:val="005671B7"/>
    <w:rsid w:val="0056725D"/>
    <w:rsid w:val="0057051F"/>
    <w:rsid w:val="00570A53"/>
    <w:rsid w:val="00570A68"/>
    <w:rsid w:val="00570DFD"/>
    <w:rsid w:val="00571E56"/>
    <w:rsid w:val="00573955"/>
    <w:rsid w:val="0057398F"/>
    <w:rsid w:val="00573C4B"/>
    <w:rsid w:val="00574BBC"/>
    <w:rsid w:val="005758F3"/>
    <w:rsid w:val="00577745"/>
    <w:rsid w:val="00580808"/>
    <w:rsid w:val="00580830"/>
    <w:rsid w:val="00580A0B"/>
    <w:rsid w:val="00580A91"/>
    <w:rsid w:val="0058114C"/>
    <w:rsid w:val="005813B9"/>
    <w:rsid w:val="005824B7"/>
    <w:rsid w:val="00582BDE"/>
    <w:rsid w:val="00582FA4"/>
    <w:rsid w:val="00583466"/>
    <w:rsid w:val="00583770"/>
    <w:rsid w:val="0058397F"/>
    <w:rsid w:val="00584216"/>
    <w:rsid w:val="00584757"/>
    <w:rsid w:val="0058497F"/>
    <w:rsid w:val="0058562C"/>
    <w:rsid w:val="00585B36"/>
    <w:rsid w:val="00586839"/>
    <w:rsid w:val="00586A8D"/>
    <w:rsid w:val="00586BF0"/>
    <w:rsid w:val="00586D12"/>
    <w:rsid w:val="0058761E"/>
    <w:rsid w:val="00587C05"/>
    <w:rsid w:val="00590B19"/>
    <w:rsid w:val="005912F1"/>
    <w:rsid w:val="005918C2"/>
    <w:rsid w:val="00591DDB"/>
    <w:rsid w:val="00592DF6"/>
    <w:rsid w:val="005937DA"/>
    <w:rsid w:val="00594C17"/>
    <w:rsid w:val="00595F4C"/>
    <w:rsid w:val="0059623A"/>
    <w:rsid w:val="00596487"/>
    <w:rsid w:val="00597D51"/>
    <w:rsid w:val="005A0126"/>
    <w:rsid w:val="005A073D"/>
    <w:rsid w:val="005A086D"/>
    <w:rsid w:val="005A1090"/>
    <w:rsid w:val="005A242C"/>
    <w:rsid w:val="005A3026"/>
    <w:rsid w:val="005A47D2"/>
    <w:rsid w:val="005A5319"/>
    <w:rsid w:val="005A544A"/>
    <w:rsid w:val="005A6A75"/>
    <w:rsid w:val="005B06A0"/>
    <w:rsid w:val="005B0F35"/>
    <w:rsid w:val="005B1227"/>
    <w:rsid w:val="005B1497"/>
    <w:rsid w:val="005B1568"/>
    <w:rsid w:val="005B160D"/>
    <w:rsid w:val="005B1C67"/>
    <w:rsid w:val="005B2B46"/>
    <w:rsid w:val="005B3CD0"/>
    <w:rsid w:val="005B42A9"/>
    <w:rsid w:val="005B54E6"/>
    <w:rsid w:val="005B58E5"/>
    <w:rsid w:val="005B59C6"/>
    <w:rsid w:val="005B59CB"/>
    <w:rsid w:val="005B5CAD"/>
    <w:rsid w:val="005B661D"/>
    <w:rsid w:val="005B6EF9"/>
    <w:rsid w:val="005B7E5B"/>
    <w:rsid w:val="005B7F6C"/>
    <w:rsid w:val="005C04FB"/>
    <w:rsid w:val="005C18D8"/>
    <w:rsid w:val="005C195B"/>
    <w:rsid w:val="005C2D0B"/>
    <w:rsid w:val="005C5006"/>
    <w:rsid w:val="005C693A"/>
    <w:rsid w:val="005C71B0"/>
    <w:rsid w:val="005C7C3B"/>
    <w:rsid w:val="005D0750"/>
    <w:rsid w:val="005D089B"/>
    <w:rsid w:val="005D0AF2"/>
    <w:rsid w:val="005D0BFB"/>
    <w:rsid w:val="005D1019"/>
    <w:rsid w:val="005D28AB"/>
    <w:rsid w:val="005D2A05"/>
    <w:rsid w:val="005D3C59"/>
    <w:rsid w:val="005D3C9A"/>
    <w:rsid w:val="005D45C3"/>
    <w:rsid w:val="005D4EB9"/>
    <w:rsid w:val="005D4F7A"/>
    <w:rsid w:val="005D59ED"/>
    <w:rsid w:val="005D5A5F"/>
    <w:rsid w:val="005D5BB0"/>
    <w:rsid w:val="005D604C"/>
    <w:rsid w:val="005D6AAC"/>
    <w:rsid w:val="005D6DC9"/>
    <w:rsid w:val="005D73DB"/>
    <w:rsid w:val="005D77F9"/>
    <w:rsid w:val="005E029F"/>
    <w:rsid w:val="005E0CE7"/>
    <w:rsid w:val="005E0F9B"/>
    <w:rsid w:val="005E2CE1"/>
    <w:rsid w:val="005E3086"/>
    <w:rsid w:val="005E3BBB"/>
    <w:rsid w:val="005E3CF5"/>
    <w:rsid w:val="005E41CE"/>
    <w:rsid w:val="005E4522"/>
    <w:rsid w:val="005E4F52"/>
    <w:rsid w:val="005E532C"/>
    <w:rsid w:val="005E571E"/>
    <w:rsid w:val="005E5B1C"/>
    <w:rsid w:val="005E5EB8"/>
    <w:rsid w:val="005E6CBF"/>
    <w:rsid w:val="005E7080"/>
    <w:rsid w:val="005E73B2"/>
    <w:rsid w:val="005E77DA"/>
    <w:rsid w:val="005E7815"/>
    <w:rsid w:val="005F0348"/>
    <w:rsid w:val="005F0658"/>
    <w:rsid w:val="005F0792"/>
    <w:rsid w:val="005F07CD"/>
    <w:rsid w:val="005F0B13"/>
    <w:rsid w:val="005F1015"/>
    <w:rsid w:val="005F13E9"/>
    <w:rsid w:val="005F30C9"/>
    <w:rsid w:val="005F342A"/>
    <w:rsid w:val="005F44B2"/>
    <w:rsid w:val="005F72A6"/>
    <w:rsid w:val="005F7702"/>
    <w:rsid w:val="005F78CF"/>
    <w:rsid w:val="006006DE"/>
    <w:rsid w:val="00600AA1"/>
    <w:rsid w:val="00600BEB"/>
    <w:rsid w:val="0060104D"/>
    <w:rsid w:val="00601822"/>
    <w:rsid w:val="0060225D"/>
    <w:rsid w:val="00602405"/>
    <w:rsid w:val="00602D39"/>
    <w:rsid w:val="00603241"/>
    <w:rsid w:val="0060364C"/>
    <w:rsid w:val="00603D82"/>
    <w:rsid w:val="0060445E"/>
    <w:rsid w:val="00604591"/>
    <w:rsid w:val="006068F2"/>
    <w:rsid w:val="00606CB9"/>
    <w:rsid w:val="00607479"/>
    <w:rsid w:val="00607F95"/>
    <w:rsid w:val="00610731"/>
    <w:rsid w:val="006119D1"/>
    <w:rsid w:val="0061235C"/>
    <w:rsid w:val="006137CE"/>
    <w:rsid w:val="00614A6B"/>
    <w:rsid w:val="00616234"/>
    <w:rsid w:val="00616B35"/>
    <w:rsid w:val="00617029"/>
    <w:rsid w:val="0061731A"/>
    <w:rsid w:val="00617A97"/>
    <w:rsid w:val="00620413"/>
    <w:rsid w:val="00620449"/>
    <w:rsid w:val="00620B68"/>
    <w:rsid w:val="006213D2"/>
    <w:rsid w:val="0062146F"/>
    <w:rsid w:val="006215C6"/>
    <w:rsid w:val="0062208C"/>
    <w:rsid w:val="0062237C"/>
    <w:rsid w:val="006225AF"/>
    <w:rsid w:val="0062564A"/>
    <w:rsid w:val="00626835"/>
    <w:rsid w:val="006271BF"/>
    <w:rsid w:val="006277B8"/>
    <w:rsid w:val="006301C8"/>
    <w:rsid w:val="006303D3"/>
    <w:rsid w:val="00630AC1"/>
    <w:rsid w:val="006324B5"/>
    <w:rsid w:val="00632A60"/>
    <w:rsid w:val="00633C17"/>
    <w:rsid w:val="006342DB"/>
    <w:rsid w:val="006349D0"/>
    <w:rsid w:val="00634C28"/>
    <w:rsid w:val="006377D5"/>
    <w:rsid w:val="00637917"/>
    <w:rsid w:val="00637E80"/>
    <w:rsid w:val="00640083"/>
    <w:rsid w:val="00641B20"/>
    <w:rsid w:val="0064256A"/>
    <w:rsid w:val="00643464"/>
    <w:rsid w:val="00644184"/>
    <w:rsid w:val="00644CB4"/>
    <w:rsid w:val="00644F74"/>
    <w:rsid w:val="00645741"/>
    <w:rsid w:val="0064577E"/>
    <w:rsid w:val="0064608B"/>
    <w:rsid w:val="00646723"/>
    <w:rsid w:val="006467C0"/>
    <w:rsid w:val="006469F0"/>
    <w:rsid w:val="006508BD"/>
    <w:rsid w:val="006530A9"/>
    <w:rsid w:val="0065342B"/>
    <w:rsid w:val="00654AB1"/>
    <w:rsid w:val="00654DDF"/>
    <w:rsid w:val="00655A3D"/>
    <w:rsid w:val="00656E5F"/>
    <w:rsid w:val="00656ECC"/>
    <w:rsid w:val="0065719F"/>
    <w:rsid w:val="0065732A"/>
    <w:rsid w:val="00657C29"/>
    <w:rsid w:val="00660533"/>
    <w:rsid w:val="006606C4"/>
    <w:rsid w:val="00660913"/>
    <w:rsid w:val="00660D06"/>
    <w:rsid w:val="0066126E"/>
    <w:rsid w:val="00661381"/>
    <w:rsid w:val="00661830"/>
    <w:rsid w:val="00663673"/>
    <w:rsid w:val="006637AA"/>
    <w:rsid w:val="00663ADB"/>
    <w:rsid w:val="00664769"/>
    <w:rsid w:val="00664A09"/>
    <w:rsid w:val="00664ACB"/>
    <w:rsid w:val="00664F2E"/>
    <w:rsid w:val="006651BE"/>
    <w:rsid w:val="00665769"/>
    <w:rsid w:val="00665814"/>
    <w:rsid w:val="0066608E"/>
    <w:rsid w:val="00667279"/>
    <w:rsid w:val="00670413"/>
    <w:rsid w:val="006721BE"/>
    <w:rsid w:val="00672584"/>
    <w:rsid w:val="006725A6"/>
    <w:rsid w:val="00672959"/>
    <w:rsid w:val="006734B0"/>
    <w:rsid w:val="006741C9"/>
    <w:rsid w:val="00674AAD"/>
    <w:rsid w:val="00675174"/>
    <w:rsid w:val="00675277"/>
    <w:rsid w:val="006761A6"/>
    <w:rsid w:val="0067627C"/>
    <w:rsid w:val="006766E2"/>
    <w:rsid w:val="00676963"/>
    <w:rsid w:val="00676D20"/>
    <w:rsid w:val="006801F0"/>
    <w:rsid w:val="006807DE"/>
    <w:rsid w:val="0068162C"/>
    <w:rsid w:val="0068215F"/>
    <w:rsid w:val="00682396"/>
    <w:rsid w:val="00682CAA"/>
    <w:rsid w:val="00683811"/>
    <w:rsid w:val="00683B95"/>
    <w:rsid w:val="006845AD"/>
    <w:rsid w:val="00684634"/>
    <w:rsid w:val="00684B6A"/>
    <w:rsid w:val="00684C24"/>
    <w:rsid w:val="0068597A"/>
    <w:rsid w:val="0068688A"/>
    <w:rsid w:val="00687A29"/>
    <w:rsid w:val="00687CB9"/>
    <w:rsid w:val="00687D03"/>
    <w:rsid w:val="00687F16"/>
    <w:rsid w:val="00691121"/>
    <w:rsid w:val="00691CBB"/>
    <w:rsid w:val="006925CF"/>
    <w:rsid w:val="00692A69"/>
    <w:rsid w:val="0069339C"/>
    <w:rsid w:val="00693D6B"/>
    <w:rsid w:val="00696211"/>
    <w:rsid w:val="00696D91"/>
    <w:rsid w:val="006974B5"/>
    <w:rsid w:val="00697660"/>
    <w:rsid w:val="006A0EE1"/>
    <w:rsid w:val="006A11B0"/>
    <w:rsid w:val="006A12E9"/>
    <w:rsid w:val="006A201C"/>
    <w:rsid w:val="006A3984"/>
    <w:rsid w:val="006A4165"/>
    <w:rsid w:val="006A41F5"/>
    <w:rsid w:val="006A6634"/>
    <w:rsid w:val="006A68B6"/>
    <w:rsid w:val="006A6A3F"/>
    <w:rsid w:val="006A722F"/>
    <w:rsid w:val="006A7535"/>
    <w:rsid w:val="006B00BE"/>
    <w:rsid w:val="006B0543"/>
    <w:rsid w:val="006B0C5A"/>
    <w:rsid w:val="006B1983"/>
    <w:rsid w:val="006B237F"/>
    <w:rsid w:val="006B23BF"/>
    <w:rsid w:val="006B2C32"/>
    <w:rsid w:val="006B364A"/>
    <w:rsid w:val="006B5FB3"/>
    <w:rsid w:val="006B6228"/>
    <w:rsid w:val="006B6230"/>
    <w:rsid w:val="006B7290"/>
    <w:rsid w:val="006B790D"/>
    <w:rsid w:val="006B7FE8"/>
    <w:rsid w:val="006C0326"/>
    <w:rsid w:val="006C1CD8"/>
    <w:rsid w:val="006C1D61"/>
    <w:rsid w:val="006C2023"/>
    <w:rsid w:val="006C2DFD"/>
    <w:rsid w:val="006C31C3"/>
    <w:rsid w:val="006C43E5"/>
    <w:rsid w:val="006C4497"/>
    <w:rsid w:val="006C46B8"/>
    <w:rsid w:val="006C4E54"/>
    <w:rsid w:val="006C6E0D"/>
    <w:rsid w:val="006C76A3"/>
    <w:rsid w:val="006C7896"/>
    <w:rsid w:val="006C7A59"/>
    <w:rsid w:val="006D00FD"/>
    <w:rsid w:val="006D0E43"/>
    <w:rsid w:val="006D1B88"/>
    <w:rsid w:val="006D1E76"/>
    <w:rsid w:val="006D1F0C"/>
    <w:rsid w:val="006D1FE7"/>
    <w:rsid w:val="006D278A"/>
    <w:rsid w:val="006D2ABB"/>
    <w:rsid w:val="006D2D2B"/>
    <w:rsid w:val="006D37E9"/>
    <w:rsid w:val="006D3F85"/>
    <w:rsid w:val="006D4499"/>
    <w:rsid w:val="006D4515"/>
    <w:rsid w:val="006D58F1"/>
    <w:rsid w:val="006D5D35"/>
    <w:rsid w:val="006D5D84"/>
    <w:rsid w:val="006D643F"/>
    <w:rsid w:val="006D66BF"/>
    <w:rsid w:val="006D6EDA"/>
    <w:rsid w:val="006D78A2"/>
    <w:rsid w:val="006D7A8A"/>
    <w:rsid w:val="006D7F79"/>
    <w:rsid w:val="006E031C"/>
    <w:rsid w:val="006E0489"/>
    <w:rsid w:val="006E0CB8"/>
    <w:rsid w:val="006E126A"/>
    <w:rsid w:val="006E175F"/>
    <w:rsid w:val="006E1FAB"/>
    <w:rsid w:val="006E2A35"/>
    <w:rsid w:val="006E34CE"/>
    <w:rsid w:val="006E3F46"/>
    <w:rsid w:val="006E41CD"/>
    <w:rsid w:val="006E421B"/>
    <w:rsid w:val="006E4A56"/>
    <w:rsid w:val="006E4BB5"/>
    <w:rsid w:val="006E53BA"/>
    <w:rsid w:val="006E540B"/>
    <w:rsid w:val="006E552E"/>
    <w:rsid w:val="006E56F1"/>
    <w:rsid w:val="006E5A91"/>
    <w:rsid w:val="006E66C5"/>
    <w:rsid w:val="006E686A"/>
    <w:rsid w:val="006E6AA7"/>
    <w:rsid w:val="006E71B3"/>
    <w:rsid w:val="006E7EC1"/>
    <w:rsid w:val="006E7F78"/>
    <w:rsid w:val="006F01F3"/>
    <w:rsid w:val="006F133B"/>
    <w:rsid w:val="006F138E"/>
    <w:rsid w:val="006F2F4F"/>
    <w:rsid w:val="006F3958"/>
    <w:rsid w:val="006F426C"/>
    <w:rsid w:val="006F460B"/>
    <w:rsid w:val="006F4913"/>
    <w:rsid w:val="006F4BF4"/>
    <w:rsid w:val="006F4C51"/>
    <w:rsid w:val="006F5B7E"/>
    <w:rsid w:val="006F7699"/>
    <w:rsid w:val="006F7B85"/>
    <w:rsid w:val="00700122"/>
    <w:rsid w:val="00700390"/>
    <w:rsid w:val="00700418"/>
    <w:rsid w:val="00700458"/>
    <w:rsid w:val="00700549"/>
    <w:rsid w:val="007006C4"/>
    <w:rsid w:val="007006F1"/>
    <w:rsid w:val="007007EC"/>
    <w:rsid w:val="00700B4D"/>
    <w:rsid w:val="00700BFF"/>
    <w:rsid w:val="0070127B"/>
    <w:rsid w:val="007015A1"/>
    <w:rsid w:val="007020B8"/>
    <w:rsid w:val="007026BF"/>
    <w:rsid w:val="00702B1B"/>
    <w:rsid w:val="00705B47"/>
    <w:rsid w:val="00705C2F"/>
    <w:rsid w:val="00707E6D"/>
    <w:rsid w:val="00711338"/>
    <w:rsid w:val="0071471D"/>
    <w:rsid w:val="00714D8E"/>
    <w:rsid w:val="007155B7"/>
    <w:rsid w:val="00715AA4"/>
    <w:rsid w:val="00717D4B"/>
    <w:rsid w:val="00721423"/>
    <w:rsid w:val="00721EDC"/>
    <w:rsid w:val="00722FFE"/>
    <w:rsid w:val="00723863"/>
    <w:rsid w:val="00724279"/>
    <w:rsid w:val="00724903"/>
    <w:rsid w:val="007256B6"/>
    <w:rsid w:val="0072583E"/>
    <w:rsid w:val="007261D6"/>
    <w:rsid w:val="00726D1C"/>
    <w:rsid w:val="00727926"/>
    <w:rsid w:val="007309A0"/>
    <w:rsid w:val="0073133E"/>
    <w:rsid w:val="00732E46"/>
    <w:rsid w:val="00734548"/>
    <w:rsid w:val="0073499A"/>
    <w:rsid w:val="00735050"/>
    <w:rsid w:val="0073627B"/>
    <w:rsid w:val="00736C58"/>
    <w:rsid w:val="00737344"/>
    <w:rsid w:val="007408C7"/>
    <w:rsid w:val="00741057"/>
    <w:rsid w:val="007416E7"/>
    <w:rsid w:val="00741ACC"/>
    <w:rsid w:val="007423CE"/>
    <w:rsid w:val="0074351A"/>
    <w:rsid w:val="007436A3"/>
    <w:rsid w:val="00743701"/>
    <w:rsid w:val="0074395F"/>
    <w:rsid w:val="0074421D"/>
    <w:rsid w:val="0074439E"/>
    <w:rsid w:val="00744408"/>
    <w:rsid w:val="0074467F"/>
    <w:rsid w:val="007462B3"/>
    <w:rsid w:val="007465D0"/>
    <w:rsid w:val="00746DBE"/>
    <w:rsid w:val="0075170C"/>
    <w:rsid w:val="007523B5"/>
    <w:rsid w:val="00752DAB"/>
    <w:rsid w:val="00752EE2"/>
    <w:rsid w:val="007532D8"/>
    <w:rsid w:val="00753CD8"/>
    <w:rsid w:val="007554CF"/>
    <w:rsid w:val="00755ABF"/>
    <w:rsid w:val="00755D69"/>
    <w:rsid w:val="007561A4"/>
    <w:rsid w:val="007568E1"/>
    <w:rsid w:val="00756E47"/>
    <w:rsid w:val="00756F84"/>
    <w:rsid w:val="0076018F"/>
    <w:rsid w:val="00760908"/>
    <w:rsid w:val="00760FD5"/>
    <w:rsid w:val="007611B4"/>
    <w:rsid w:val="00761815"/>
    <w:rsid w:val="00761CC4"/>
    <w:rsid w:val="007621B4"/>
    <w:rsid w:val="007627BF"/>
    <w:rsid w:val="00762FB8"/>
    <w:rsid w:val="00763B17"/>
    <w:rsid w:val="0076416E"/>
    <w:rsid w:val="007644E0"/>
    <w:rsid w:val="007664E4"/>
    <w:rsid w:val="00766F97"/>
    <w:rsid w:val="00772447"/>
    <w:rsid w:val="007738D7"/>
    <w:rsid w:val="007739DE"/>
    <w:rsid w:val="00773DDE"/>
    <w:rsid w:val="0077431E"/>
    <w:rsid w:val="007745F8"/>
    <w:rsid w:val="00774A92"/>
    <w:rsid w:val="00774AB6"/>
    <w:rsid w:val="00774BF7"/>
    <w:rsid w:val="00775DC3"/>
    <w:rsid w:val="00775EE9"/>
    <w:rsid w:val="00776105"/>
    <w:rsid w:val="0077640D"/>
    <w:rsid w:val="00776F3F"/>
    <w:rsid w:val="0077702A"/>
    <w:rsid w:val="00777D56"/>
    <w:rsid w:val="00780364"/>
    <w:rsid w:val="0078081B"/>
    <w:rsid w:val="00782102"/>
    <w:rsid w:val="0078241E"/>
    <w:rsid w:val="00782A1E"/>
    <w:rsid w:val="00782E22"/>
    <w:rsid w:val="0078304C"/>
    <w:rsid w:val="0078311C"/>
    <w:rsid w:val="007834CE"/>
    <w:rsid w:val="007838AE"/>
    <w:rsid w:val="00784392"/>
    <w:rsid w:val="00784613"/>
    <w:rsid w:val="0078471D"/>
    <w:rsid w:val="00784B61"/>
    <w:rsid w:val="00785203"/>
    <w:rsid w:val="00785FB4"/>
    <w:rsid w:val="00787F67"/>
    <w:rsid w:val="00790D47"/>
    <w:rsid w:val="0079102A"/>
    <w:rsid w:val="00791376"/>
    <w:rsid w:val="007913E8"/>
    <w:rsid w:val="00792A19"/>
    <w:rsid w:val="00792F75"/>
    <w:rsid w:val="0079303C"/>
    <w:rsid w:val="00793409"/>
    <w:rsid w:val="007951B3"/>
    <w:rsid w:val="00795D27"/>
    <w:rsid w:val="00795F59"/>
    <w:rsid w:val="007975F2"/>
    <w:rsid w:val="00797F20"/>
    <w:rsid w:val="007A1337"/>
    <w:rsid w:val="007A24C5"/>
    <w:rsid w:val="007A26FE"/>
    <w:rsid w:val="007A3224"/>
    <w:rsid w:val="007A4AC2"/>
    <w:rsid w:val="007A4F57"/>
    <w:rsid w:val="007A4F69"/>
    <w:rsid w:val="007A55DB"/>
    <w:rsid w:val="007A6400"/>
    <w:rsid w:val="007A6969"/>
    <w:rsid w:val="007A6EF3"/>
    <w:rsid w:val="007A7421"/>
    <w:rsid w:val="007A75AB"/>
    <w:rsid w:val="007A76AD"/>
    <w:rsid w:val="007A7D1C"/>
    <w:rsid w:val="007B1117"/>
    <w:rsid w:val="007B1CD9"/>
    <w:rsid w:val="007B2095"/>
    <w:rsid w:val="007B20F6"/>
    <w:rsid w:val="007B2938"/>
    <w:rsid w:val="007B2EF4"/>
    <w:rsid w:val="007B4234"/>
    <w:rsid w:val="007B4A47"/>
    <w:rsid w:val="007B5B78"/>
    <w:rsid w:val="007B6FE5"/>
    <w:rsid w:val="007B72A3"/>
    <w:rsid w:val="007C0AAF"/>
    <w:rsid w:val="007C1D66"/>
    <w:rsid w:val="007C26F4"/>
    <w:rsid w:val="007C298B"/>
    <w:rsid w:val="007C338D"/>
    <w:rsid w:val="007C56B7"/>
    <w:rsid w:val="007C6144"/>
    <w:rsid w:val="007C61A6"/>
    <w:rsid w:val="007C6A88"/>
    <w:rsid w:val="007C6DB0"/>
    <w:rsid w:val="007C7055"/>
    <w:rsid w:val="007D1C3C"/>
    <w:rsid w:val="007D220E"/>
    <w:rsid w:val="007D25FA"/>
    <w:rsid w:val="007D2B43"/>
    <w:rsid w:val="007D2FBD"/>
    <w:rsid w:val="007D33CD"/>
    <w:rsid w:val="007D3870"/>
    <w:rsid w:val="007D4628"/>
    <w:rsid w:val="007D5052"/>
    <w:rsid w:val="007D6071"/>
    <w:rsid w:val="007D63EF"/>
    <w:rsid w:val="007D6428"/>
    <w:rsid w:val="007D7303"/>
    <w:rsid w:val="007D746D"/>
    <w:rsid w:val="007D7470"/>
    <w:rsid w:val="007D7F89"/>
    <w:rsid w:val="007E0107"/>
    <w:rsid w:val="007E0160"/>
    <w:rsid w:val="007E1296"/>
    <w:rsid w:val="007E19CD"/>
    <w:rsid w:val="007E274A"/>
    <w:rsid w:val="007E2D94"/>
    <w:rsid w:val="007E2EB9"/>
    <w:rsid w:val="007E36B0"/>
    <w:rsid w:val="007E3B43"/>
    <w:rsid w:val="007E3E85"/>
    <w:rsid w:val="007E47C9"/>
    <w:rsid w:val="007E4AC8"/>
    <w:rsid w:val="007E4CBD"/>
    <w:rsid w:val="007E4F4A"/>
    <w:rsid w:val="007E55EA"/>
    <w:rsid w:val="007E61B6"/>
    <w:rsid w:val="007E61D0"/>
    <w:rsid w:val="007E7948"/>
    <w:rsid w:val="007E7C10"/>
    <w:rsid w:val="007E7EA1"/>
    <w:rsid w:val="007F01F2"/>
    <w:rsid w:val="007F0ECD"/>
    <w:rsid w:val="007F144B"/>
    <w:rsid w:val="007F27EF"/>
    <w:rsid w:val="007F3642"/>
    <w:rsid w:val="007F3BDA"/>
    <w:rsid w:val="007F4024"/>
    <w:rsid w:val="007F493C"/>
    <w:rsid w:val="007F5B1A"/>
    <w:rsid w:val="007F6AE6"/>
    <w:rsid w:val="007F7221"/>
    <w:rsid w:val="007F75DE"/>
    <w:rsid w:val="007F7AD5"/>
    <w:rsid w:val="00800F73"/>
    <w:rsid w:val="008010F7"/>
    <w:rsid w:val="008021DA"/>
    <w:rsid w:val="0080286F"/>
    <w:rsid w:val="0080311E"/>
    <w:rsid w:val="00804705"/>
    <w:rsid w:val="00804778"/>
    <w:rsid w:val="00805155"/>
    <w:rsid w:val="00805A28"/>
    <w:rsid w:val="0081068A"/>
    <w:rsid w:val="00810817"/>
    <w:rsid w:val="00810BBA"/>
    <w:rsid w:val="00810F70"/>
    <w:rsid w:val="008116EB"/>
    <w:rsid w:val="0081186E"/>
    <w:rsid w:val="00811E00"/>
    <w:rsid w:val="00813AEB"/>
    <w:rsid w:val="00813E1C"/>
    <w:rsid w:val="00813F83"/>
    <w:rsid w:val="0081452E"/>
    <w:rsid w:val="00814570"/>
    <w:rsid w:val="00814BF1"/>
    <w:rsid w:val="008155C7"/>
    <w:rsid w:val="00815C34"/>
    <w:rsid w:val="00816969"/>
    <w:rsid w:val="008171EB"/>
    <w:rsid w:val="008172EA"/>
    <w:rsid w:val="00817685"/>
    <w:rsid w:val="00820382"/>
    <w:rsid w:val="008207D0"/>
    <w:rsid w:val="0082139B"/>
    <w:rsid w:val="0082354D"/>
    <w:rsid w:val="008238D1"/>
    <w:rsid w:val="00823D0E"/>
    <w:rsid w:val="00824AED"/>
    <w:rsid w:val="00824E7E"/>
    <w:rsid w:val="00825010"/>
    <w:rsid w:val="00825266"/>
    <w:rsid w:val="008266C0"/>
    <w:rsid w:val="008271BF"/>
    <w:rsid w:val="00830514"/>
    <w:rsid w:val="00830924"/>
    <w:rsid w:val="00832C2B"/>
    <w:rsid w:val="00833277"/>
    <w:rsid w:val="00833918"/>
    <w:rsid w:val="00833976"/>
    <w:rsid w:val="008348FD"/>
    <w:rsid w:val="00834AA6"/>
    <w:rsid w:val="00834F47"/>
    <w:rsid w:val="00837623"/>
    <w:rsid w:val="00837739"/>
    <w:rsid w:val="00837F31"/>
    <w:rsid w:val="00840545"/>
    <w:rsid w:val="00840CE3"/>
    <w:rsid w:val="00840DC2"/>
    <w:rsid w:val="00840EC2"/>
    <w:rsid w:val="0084102F"/>
    <w:rsid w:val="00841411"/>
    <w:rsid w:val="008418ED"/>
    <w:rsid w:val="00843432"/>
    <w:rsid w:val="0084373E"/>
    <w:rsid w:val="00844BC6"/>
    <w:rsid w:val="00844EED"/>
    <w:rsid w:val="00844EF0"/>
    <w:rsid w:val="00845F72"/>
    <w:rsid w:val="008468D7"/>
    <w:rsid w:val="00847530"/>
    <w:rsid w:val="00850085"/>
    <w:rsid w:val="00850296"/>
    <w:rsid w:val="00850789"/>
    <w:rsid w:val="00851C0D"/>
    <w:rsid w:val="0085211F"/>
    <w:rsid w:val="008529E2"/>
    <w:rsid w:val="00853912"/>
    <w:rsid w:val="008539D7"/>
    <w:rsid w:val="00853B1A"/>
    <w:rsid w:val="00853C2D"/>
    <w:rsid w:val="00853CAA"/>
    <w:rsid w:val="0085420E"/>
    <w:rsid w:val="00854248"/>
    <w:rsid w:val="00854C54"/>
    <w:rsid w:val="0085756D"/>
    <w:rsid w:val="00861CCD"/>
    <w:rsid w:val="0086361C"/>
    <w:rsid w:val="0086378A"/>
    <w:rsid w:val="008638ED"/>
    <w:rsid w:val="00863C74"/>
    <w:rsid w:val="00865F99"/>
    <w:rsid w:val="00866985"/>
    <w:rsid w:val="00866A8E"/>
    <w:rsid w:val="00866FC4"/>
    <w:rsid w:val="00867717"/>
    <w:rsid w:val="0086782D"/>
    <w:rsid w:val="0086799C"/>
    <w:rsid w:val="00870A1C"/>
    <w:rsid w:val="00870E78"/>
    <w:rsid w:val="00872E69"/>
    <w:rsid w:val="00872FA8"/>
    <w:rsid w:val="008736AA"/>
    <w:rsid w:val="008738D5"/>
    <w:rsid w:val="00874F8D"/>
    <w:rsid w:val="00875631"/>
    <w:rsid w:val="00875DD3"/>
    <w:rsid w:val="0087700F"/>
    <w:rsid w:val="0088058E"/>
    <w:rsid w:val="00880704"/>
    <w:rsid w:val="00880FF7"/>
    <w:rsid w:val="00881F59"/>
    <w:rsid w:val="00882E37"/>
    <w:rsid w:val="00883DD0"/>
    <w:rsid w:val="00884013"/>
    <w:rsid w:val="00885C95"/>
    <w:rsid w:val="00885CD2"/>
    <w:rsid w:val="00885EAF"/>
    <w:rsid w:val="008865FA"/>
    <w:rsid w:val="008914DE"/>
    <w:rsid w:val="008919BD"/>
    <w:rsid w:val="00891EF4"/>
    <w:rsid w:val="0089224D"/>
    <w:rsid w:val="0089432C"/>
    <w:rsid w:val="0089437A"/>
    <w:rsid w:val="0089450B"/>
    <w:rsid w:val="00894804"/>
    <w:rsid w:val="00895B71"/>
    <w:rsid w:val="00896157"/>
    <w:rsid w:val="00896463"/>
    <w:rsid w:val="0089681E"/>
    <w:rsid w:val="00896B5A"/>
    <w:rsid w:val="00896C14"/>
    <w:rsid w:val="00896DCD"/>
    <w:rsid w:val="008974E6"/>
    <w:rsid w:val="008A0E8D"/>
    <w:rsid w:val="008A1840"/>
    <w:rsid w:val="008A1FB7"/>
    <w:rsid w:val="008A3176"/>
    <w:rsid w:val="008A331E"/>
    <w:rsid w:val="008A3839"/>
    <w:rsid w:val="008A42C9"/>
    <w:rsid w:val="008A6447"/>
    <w:rsid w:val="008A7041"/>
    <w:rsid w:val="008A7201"/>
    <w:rsid w:val="008A76EB"/>
    <w:rsid w:val="008A7F62"/>
    <w:rsid w:val="008B0261"/>
    <w:rsid w:val="008B0688"/>
    <w:rsid w:val="008B0974"/>
    <w:rsid w:val="008B0FA6"/>
    <w:rsid w:val="008B1E0E"/>
    <w:rsid w:val="008B2C14"/>
    <w:rsid w:val="008B2CD2"/>
    <w:rsid w:val="008B2FD0"/>
    <w:rsid w:val="008B44F8"/>
    <w:rsid w:val="008B46B5"/>
    <w:rsid w:val="008B6670"/>
    <w:rsid w:val="008B6E45"/>
    <w:rsid w:val="008B7538"/>
    <w:rsid w:val="008C03A4"/>
    <w:rsid w:val="008C066D"/>
    <w:rsid w:val="008C0754"/>
    <w:rsid w:val="008C13DA"/>
    <w:rsid w:val="008C2308"/>
    <w:rsid w:val="008C2A94"/>
    <w:rsid w:val="008C2BBF"/>
    <w:rsid w:val="008C2E1C"/>
    <w:rsid w:val="008C326D"/>
    <w:rsid w:val="008C404D"/>
    <w:rsid w:val="008C46DD"/>
    <w:rsid w:val="008C6A49"/>
    <w:rsid w:val="008C6FDC"/>
    <w:rsid w:val="008C76A5"/>
    <w:rsid w:val="008C7DFA"/>
    <w:rsid w:val="008D04C9"/>
    <w:rsid w:val="008D13C1"/>
    <w:rsid w:val="008D2578"/>
    <w:rsid w:val="008D3A68"/>
    <w:rsid w:val="008D463D"/>
    <w:rsid w:val="008D4F16"/>
    <w:rsid w:val="008D5222"/>
    <w:rsid w:val="008D68C6"/>
    <w:rsid w:val="008D6F2F"/>
    <w:rsid w:val="008D7136"/>
    <w:rsid w:val="008D721D"/>
    <w:rsid w:val="008D7507"/>
    <w:rsid w:val="008D75DC"/>
    <w:rsid w:val="008D78F7"/>
    <w:rsid w:val="008D7A4E"/>
    <w:rsid w:val="008D7FF0"/>
    <w:rsid w:val="008D7FF6"/>
    <w:rsid w:val="008E0F13"/>
    <w:rsid w:val="008E10FA"/>
    <w:rsid w:val="008E24F9"/>
    <w:rsid w:val="008E27C8"/>
    <w:rsid w:val="008E32C4"/>
    <w:rsid w:val="008E3DB1"/>
    <w:rsid w:val="008E482C"/>
    <w:rsid w:val="008E6CD0"/>
    <w:rsid w:val="008F0D6C"/>
    <w:rsid w:val="008F0E6E"/>
    <w:rsid w:val="008F14C4"/>
    <w:rsid w:val="008F1671"/>
    <w:rsid w:val="008F196C"/>
    <w:rsid w:val="008F3022"/>
    <w:rsid w:val="008F3B36"/>
    <w:rsid w:val="008F3B43"/>
    <w:rsid w:val="008F4B56"/>
    <w:rsid w:val="008F5EBC"/>
    <w:rsid w:val="008F61FA"/>
    <w:rsid w:val="008F6314"/>
    <w:rsid w:val="008F715D"/>
    <w:rsid w:val="008F71DA"/>
    <w:rsid w:val="008F7472"/>
    <w:rsid w:val="00900450"/>
    <w:rsid w:val="00901662"/>
    <w:rsid w:val="009019DE"/>
    <w:rsid w:val="009030ED"/>
    <w:rsid w:val="00903E9D"/>
    <w:rsid w:val="009052F9"/>
    <w:rsid w:val="009055AC"/>
    <w:rsid w:val="00906566"/>
    <w:rsid w:val="00906D46"/>
    <w:rsid w:val="009072E0"/>
    <w:rsid w:val="0090781E"/>
    <w:rsid w:val="00910159"/>
    <w:rsid w:val="009102A1"/>
    <w:rsid w:val="00912CEF"/>
    <w:rsid w:val="00912E4F"/>
    <w:rsid w:val="0091450D"/>
    <w:rsid w:val="00915474"/>
    <w:rsid w:val="009159F2"/>
    <w:rsid w:val="00915B85"/>
    <w:rsid w:val="00917843"/>
    <w:rsid w:val="00917A05"/>
    <w:rsid w:val="009208FF"/>
    <w:rsid w:val="00920BDB"/>
    <w:rsid w:val="00922699"/>
    <w:rsid w:val="009226E0"/>
    <w:rsid w:val="00923213"/>
    <w:rsid w:val="009242CA"/>
    <w:rsid w:val="00924363"/>
    <w:rsid w:val="009255FB"/>
    <w:rsid w:val="00925D83"/>
    <w:rsid w:val="00926866"/>
    <w:rsid w:val="00926DC5"/>
    <w:rsid w:val="00927134"/>
    <w:rsid w:val="00927172"/>
    <w:rsid w:val="00927858"/>
    <w:rsid w:val="00927E77"/>
    <w:rsid w:val="009301CE"/>
    <w:rsid w:val="00930A84"/>
    <w:rsid w:val="00931D7C"/>
    <w:rsid w:val="00932798"/>
    <w:rsid w:val="00933140"/>
    <w:rsid w:val="0093466C"/>
    <w:rsid w:val="0093466E"/>
    <w:rsid w:val="00937025"/>
    <w:rsid w:val="00937E34"/>
    <w:rsid w:val="009404D6"/>
    <w:rsid w:val="00940B7F"/>
    <w:rsid w:val="00941235"/>
    <w:rsid w:val="00942272"/>
    <w:rsid w:val="00942405"/>
    <w:rsid w:val="00943703"/>
    <w:rsid w:val="00943BE3"/>
    <w:rsid w:val="00943C36"/>
    <w:rsid w:val="00944EF4"/>
    <w:rsid w:val="009454FB"/>
    <w:rsid w:val="009457DB"/>
    <w:rsid w:val="00945C19"/>
    <w:rsid w:val="00946D33"/>
    <w:rsid w:val="0094793A"/>
    <w:rsid w:val="00950DEA"/>
    <w:rsid w:val="0095130F"/>
    <w:rsid w:val="00952BFB"/>
    <w:rsid w:val="0095461D"/>
    <w:rsid w:val="00954F0C"/>
    <w:rsid w:val="009552E8"/>
    <w:rsid w:val="0095540F"/>
    <w:rsid w:val="009555BC"/>
    <w:rsid w:val="0095582C"/>
    <w:rsid w:val="00955ECF"/>
    <w:rsid w:val="00957CBF"/>
    <w:rsid w:val="00960852"/>
    <w:rsid w:val="00960A6F"/>
    <w:rsid w:val="009614AC"/>
    <w:rsid w:val="00961975"/>
    <w:rsid w:val="009621CF"/>
    <w:rsid w:val="00963A8B"/>
    <w:rsid w:val="00963E13"/>
    <w:rsid w:val="009643E2"/>
    <w:rsid w:val="009646D4"/>
    <w:rsid w:val="009650BA"/>
    <w:rsid w:val="0096650E"/>
    <w:rsid w:val="009667E5"/>
    <w:rsid w:val="00967870"/>
    <w:rsid w:val="00967BEB"/>
    <w:rsid w:val="00971D25"/>
    <w:rsid w:val="009723CB"/>
    <w:rsid w:val="00972454"/>
    <w:rsid w:val="00972B65"/>
    <w:rsid w:val="00973DC6"/>
    <w:rsid w:val="00973DF8"/>
    <w:rsid w:val="00974508"/>
    <w:rsid w:val="0097584D"/>
    <w:rsid w:val="00975C92"/>
    <w:rsid w:val="009778A3"/>
    <w:rsid w:val="00977CAA"/>
    <w:rsid w:val="00977CB3"/>
    <w:rsid w:val="00977D58"/>
    <w:rsid w:val="009800B8"/>
    <w:rsid w:val="009807C2"/>
    <w:rsid w:val="00980B90"/>
    <w:rsid w:val="00980E35"/>
    <w:rsid w:val="00980F79"/>
    <w:rsid w:val="0098148D"/>
    <w:rsid w:val="0098209E"/>
    <w:rsid w:val="00982300"/>
    <w:rsid w:val="00982631"/>
    <w:rsid w:val="00982DD4"/>
    <w:rsid w:val="00983942"/>
    <w:rsid w:val="0098423C"/>
    <w:rsid w:val="0098455D"/>
    <w:rsid w:val="00984BE1"/>
    <w:rsid w:val="00985ED6"/>
    <w:rsid w:val="009864CD"/>
    <w:rsid w:val="009877C1"/>
    <w:rsid w:val="00987A6C"/>
    <w:rsid w:val="00987C61"/>
    <w:rsid w:val="00987E36"/>
    <w:rsid w:val="00990829"/>
    <w:rsid w:val="00990B07"/>
    <w:rsid w:val="00991046"/>
    <w:rsid w:val="009916A5"/>
    <w:rsid w:val="0099232C"/>
    <w:rsid w:val="00993125"/>
    <w:rsid w:val="00993A46"/>
    <w:rsid w:val="009942DB"/>
    <w:rsid w:val="00994531"/>
    <w:rsid w:val="00994AD9"/>
    <w:rsid w:val="00995410"/>
    <w:rsid w:val="009959F7"/>
    <w:rsid w:val="00995B8E"/>
    <w:rsid w:val="00996377"/>
    <w:rsid w:val="00996508"/>
    <w:rsid w:val="00997291"/>
    <w:rsid w:val="009A0690"/>
    <w:rsid w:val="009A21E4"/>
    <w:rsid w:val="009A2299"/>
    <w:rsid w:val="009A2DC9"/>
    <w:rsid w:val="009A4E53"/>
    <w:rsid w:val="009A5025"/>
    <w:rsid w:val="009A58FC"/>
    <w:rsid w:val="009A5BAA"/>
    <w:rsid w:val="009A6ECA"/>
    <w:rsid w:val="009A78F0"/>
    <w:rsid w:val="009A7A5B"/>
    <w:rsid w:val="009B0040"/>
    <w:rsid w:val="009B0132"/>
    <w:rsid w:val="009B014F"/>
    <w:rsid w:val="009B1354"/>
    <w:rsid w:val="009B27A9"/>
    <w:rsid w:val="009B568F"/>
    <w:rsid w:val="009B5A62"/>
    <w:rsid w:val="009B5EDA"/>
    <w:rsid w:val="009B5F1E"/>
    <w:rsid w:val="009B6877"/>
    <w:rsid w:val="009B6EB1"/>
    <w:rsid w:val="009B7E08"/>
    <w:rsid w:val="009B7FCE"/>
    <w:rsid w:val="009C0792"/>
    <w:rsid w:val="009C1376"/>
    <w:rsid w:val="009C2166"/>
    <w:rsid w:val="009C2B5C"/>
    <w:rsid w:val="009C2D9B"/>
    <w:rsid w:val="009C3240"/>
    <w:rsid w:val="009C4961"/>
    <w:rsid w:val="009C6B81"/>
    <w:rsid w:val="009C7564"/>
    <w:rsid w:val="009C75EF"/>
    <w:rsid w:val="009C7A14"/>
    <w:rsid w:val="009C7BB9"/>
    <w:rsid w:val="009C7EF0"/>
    <w:rsid w:val="009D0340"/>
    <w:rsid w:val="009D1901"/>
    <w:rsid w:val="009D207E"/>
    <w:rsid w:val="009D2D32"/>
    <w:rsid w:val="009D2F79"/>
    <w:rsid w:val="009D4B3A"/>
    <w:rsid w:val="009D5A4C"/>
    <w:rsid w:val="009D5B79"/>
    <w:rsid w:val="009D63CB"/>
    <w:rsid w:val="009D6411"/>
    <w:rsid w:val="009D6553"/>
    <w:rsid w:val="009D6980"/>
    <w:rsid w:val="009D6A04"/>
    <w:rsid w:val="009D6A4E"/>
    <w:rsid w:val="009D6DF3"/>
    <w:rsid w:val="009D73E6"/>
    <w:rsid w:val="009D7996"/>
    <w:rsid w:val="009E1AD2"/>
    <w:rsid w:val="009E303E"/>
    <w:rsid w:val="009E331C"/>
    <w:rsid w:val="009E38A8"/>
    <w:rsid w:val="009E38C2"/>
    <w:rsid w:val="009E4BE9"/>
    <w:rsid w:val="009E57F0"/>
    <w:rsid w:val="009E6037"/>
    <w:rsid w:val="009E6953"/>
    <w:rsid w:val="009E7392"/>
    <w:rsid w:val="009F0079"/>
    <w:rsid w:val="009F26B6"/>
    <w:rsid w:val="009F3A2C"/>
    <w:rsid w:val="009F3CA2"/>
    <w:rsid w:val="009F4DA1"/>
    <w:rsid w:val="009F4F66"/>
    <w:rsid w:val="009F600F"/>
    <w:rsid w:val="009F64AF"/>
    <w:rsid w:val="009F6514"/>
    <w:rsid w:val="009F6C06"/>
    <w:rsid w:val="009F70BC"/>
    <w:rsid w:val="00A007E6"/>
    <w:rsid w:val="00A01AEC"/>
    <w:rsid w:val="00A01CA0"/>
    <w:rsid w:val="00A022A8"/>
    <w:rsid w:val="00A024B3"/>
    <w:rsid w:val="00A02CB5"/>
    <w:rsid w:val="00A02FA5"/>
    <w:rsid w:val="00A03E36"/>
    <w:rsid w:val="00A03EE7"/>
    <w:rsid w:val="00A0414C"/>
    <w:rsid w:val="00A05C8A"/>
    <w:rsid w:val="00A0683A"/>
    <w:rsid w:val="00A06FC2"/>
    <w:rsid w:val="00A07E6C"/>
    <w:rsid w:val="00A10138"/>
    <w:rsid w:val="00A1026C"/>
    <w:rsid w:val="00A102CD"/>
    <w:rsid w:val="00A10B3B"/>
    <w:rsid w:val="00A114B7"/>
    <w:rsid w:val="00A11B60"/>
    <w:rsid w:val="00A121B1"/>
    <w:rsid w:val="00A1326E"/>
    <w:rsid w:val="00A1338D"/>
    <w:rsid w:val="00A13A4D"/>
    <w:rsid w:val="00A13D32"/>
    <w:rsid w:val="00A14A37"/>
    <w:rsid w:val="00A1573F"/>
    <w:rsid w:val="00A15823"/>
    <w:rsid w:val="00A15C97"/>
    <w:rsid w:val="00A1630C"/>
    <w:rsid w:val="00A16500"/>
    <w:rsid w:val="00A16D9F"/>
    <w:rsid w:val="00A16F8A"/>
    <w:rsid w:val="00A17637"/>
    <w:rsid w:val="00A20CBD"/>
    <w:rsid w:val="00A20DF7"/>
    <w:rsid w:val="00A20FFC"/>
    <w:rsid w:val="00A21B7D"/>
    <w:rsid w:val="00A21E19"/>
    <w:rsid w:val="00A21ED5"/>
    <w:rsid w:val="00A2240F"/>
    <w:rsid w:val="00A228AE"/>
    <w:rsid w:val="00A236FF"/>
    <w:rsid w:val="00A239D5"/>
    <w:rsid w:val="00A24906"/>
    <w:rsid w:val="00A24BD5"/>
    <w:rsid w:val="00A25CDD"/>
    <w:rsid w:val="00A2642F"/>
    <w:rsid w:val="00A26985"/>
    <w:rsid w:val="00A27102"/>
    <w:rsid w:val="00A27CF3"/>
    <w:rsid w:val="00A27EA7"/>
    <w:rsid w:val="00A30892"/>
    <w:rsid w:val="00A30D5C"/>
    <w:rsid w:val="00A3195D"/>
    <w:rsid w:val="00A31D2D"/>
    <w:rsid w:val="00A32507"/>
    <w:rsid w:val="00A3284E"/>
    <w:rsid w:val="00A32FA4"/>
    <w:rsid w:val="00A3312F"/>
    <w:rsid w:val="00A34A85"/>
    <w:rsid w:val="00A3551A"/>
    <w:rsid w:val="00A35C1C"/>
    <w:rsid w:val="00A35D7A"/>
    <w:rsid w:val="00A360FD"/>
    <w:rsid w:val="00A36128"/>
    <w:rsid w:val="00A36DDD"/>
    <w:rsid w:val="00A3710B"/>
    <w:rsid w:val="00A3733E"/>
    <w:rsid w:val="00A401EC"/>
    <w:rsid w:val="00A4125F"/>
    <w:rsid w:val="00A42B3D"/>
    <w:rsid w:val="00A4362A"/>
    <w:rsid w:val="00A44D62"/>
    <w:rsid w:val="00A462DE"/>
    <w:rsid w:val="00A47984"/>
    <w:rsid w:val="00A50193"/>
    <w:rsid w:val="00A50722"/>
    <w:rsid w:val="00A50B82"/>
    <w:rsid w:val="00A51D1A"/>
    <w:rsid w:val="00A51E4F"/>
    <w:rsid w:val="00A53BBF"/>
    <w:rsid w:val="00A5418E"/>
    <w:rsid w:val="00A541FA"/>
    <w:rsid w:val="00A54AF5"/>
    <w:rsid w:val="00A54BDC"/>
    <w:rsid w:val="00A54FC1"/>
    <w:rsid w:val="00A557D3"/>
    <w:rsid w:val="00A55929"/>
    <w:rsid w:val="00A55CCB"/>
    <w:rsid w:val="00A56962"/>
    <w:rsid w:val="00A56C85"/>
    <w:rsid w:val="00A5779B"/>
    <w:rsid w:val="00A577F1"/>
    <w:rsid w:val="00A60640"/>
    <w:rsid w:val="00A6089A"/>
    <w:rsid w:val="00A60D08"/>
    <w:rsid w:val="00A61560"/>
    <w:rsid w:val="00A61910"/>
    <w:rsid w:val="00A61ABB"/>
    <w:rsid w:val="00A626BE"/>
    <w:rsid w:val="00A62C85"/>
    <w:rsid w:val="00A63128"/>
    <w:rsid w:val="00A63601"/>
    <w:rsid w:val="00A63BA4"/>
    <w:rsid w:val="00A63C35"/>
    <w:rsid w:val="00A642DB"/>
    <w:rsid w:val="00A648AA"/>
    <w:rsid w:val="00A64CC8"/>
    <w:rsid w:val="00A64F7D"/>
    <w:rsid w:val="00A65155"/>
    <w:rsid w:val="00A66343"/>
    <w:rsid w:val="00A67BDE"/>
    <w:rsid w:val="00A71A27"/>
    <w:rsid w:val="00A71B76"/>
    <w:rsid w:val="00A721AB"/>
    <w:rsid w:val="00A7282F"/>
    <w:rsid w:val="00A73150"/>
    <w:rsid w:val="00A7356D"/>
    <w:rsid w:val="00A736F6"/>
    <w:rsid w:val="00A73A48"/>
    <w:rsid w:val="00A7495F"/>
    <w:rsid w:val="00A74E1F"/>
    <w:rsid w:val="00A759A2"/>
    <w:rsid w:val="00A767CC"/>
    <w:rsid w:val="00A772C4"/>
    <w:rsid w:val="00A77459"/>
    <w:rsid w:val="00A77CB7"/>
    <w:rsid w:val="00A802D2"/>
    <w:rsid w:val="00A80345"/>
    <w:rsid w:val="00A82235"/>
    <w:rsid w:val="00A82457"/>
    <w:rsid w:val="00A82B29"/>
    <w:rsid w:val="00A82BE1"/>
    <w:rsid w:val="00A83D9C"/>
    <w:rsid w:val="00A84BC9"/>
    <w:rsid w:val="00A853FD"/>
    <w:rsid w:val="00A86A5A"/>
    <w:rsid w:val="00A9073A"/>
    <w:rsid w:val="00A90898"/>
    <w:rsid w:val="00A91566"/>
    <w:rsid w:val="00A91D75"/>
    <w:rsid w:val="00A91DBA"/>
    <w:rsid w:val="00A9248F"/>
    <w:rsid w:val="00A92B66"/>
    <w:rsid w:val="00A92F3B"/>
    <w:rsid w:val="00A932AF"/>
    <w:rsid w:val="00A93700"/>
    <w:rsid w:val="00A94276"/>
    <w:rsid w:val="00A944CD"/>
    <w:rsid w:val="00A94CAF"/>
    <w:rsid w:val="00A94DC5"/>
    <w:rsid w:val="00A96744"/>
    <w:rsid w:val="00A96F5C"/>
    <w:rsid w:val="00AA02BA"/>
    <w:rsid w:val="00AA11DC"/>
    <w:rsid w:val="00AA21F4"/>
    <w:rsid w:val="00AA22FA"/>
    <w:rsid w:val="00AA2768"/>
    <w:rsid w:val="00AA2F84"/>
    <w:rsid w:val="00AA3FCD"/>
    <w:rsid w:val="00AA4F6F"/>
    <w:rsid w:val="00AA5F1E"/>
    <w:rsid w:val="00AA7A72"/>
    <w:rsid w:val="00AB0172"/>
    <w:rsid w:val="00AB0F51"/>
    <w:rsid w:val="00AB1C72"/>
    <w:rsid w:val="00AB21BA"/>
    <w:rsid w:val="00AB2399"/>
    <w:rsid w:val="00AB2536"/>
    <w:rsid w:val="00AB367C"/>
    <w:rsid w:val="00AB3BD0"/>
    <w:rsid w:val="00AB3EE2"/>
    <w:rsid w:val="00AB401A"/>
    <w:rsid w:val="00AB4377"/>
    <w:rsid w:val="00AB58DB"/>
    <w:rsid w:val="00AB5B59"/>
    <w:rsid w:val="00AB68EB"/>
    <w:rsid w:val="00AB6AAB"/>
    <w:rsid w:val="00AB6E88"/>
    <w:rsid w:val="00AB721E"/>
    <w:rsid w:val="00AB72D6"/>
    <w:rsid w:val="00AB7F35"/>
    <w:rsid w:val="00AC08CD"/>
    <w:rsid w:val="00AC09DE"/>
    <w:rsid w:val="00AC0EDA"/>
    <w:rsid w:val="00AC2797"/>
    <w:rsid w:val="00AC284D"/>
    <w:rsid w:val="00AC32F1"/>
    <w:rsid w:val="00AC4A66"/>
    <w:rsid w:val="00AC60F1"/>
    <w:rsid w:val="00AC655B"/>
    <w:rsid w:val="00AC7594"/>
    <w:rsid w:val="00AD0454"/>
    <w:rsid w:val="00AD059E"/>
    <w:rsid w:val="00AD0CAB"/>
    <w:rsid w:val="00AD3049"/>
    <w:rsid w:val="00AD35F3"/>
    <w:rsid w:val="00AD42AE"/>
    <w:rsid w:val="00AD482D"/>
    <w:rsid w:val="00AD4935"/>
    <w:rsid w:val="00AD4F8C"/>
    <w:rsid w:val="00AD59F2"/>
    <w:rsid w:val="00AD5B28"/>
    <w:rsid w:val="00AD5D67"/>
    <w:rsid w:val="00AD5ED0"/>
    <w:rsid w:val="00AD6309"/>
    <w:rsid w:val="00AD6745"/>
    <w:rsid w:val="00AD6DD3"/>
    <w:rsid w:val="00AD7619"/>
    <w:rsid w:val="00AD7BEE"/>
    <w:rsid w:val="00AD7C9A"/>
    <w:rsid w:val="00AE0224"/>
    <w:rsid w:val="00AE0389"/>
    <w:rsid w:val="00AE0D02"/>
    <w:rsid w:val="00AE1197"/>
    <w:rsid w:val="00AE2485"/>
    <w:rsid w:val="00AE2D9C"/>
    <w:rsid w:val="00AE31A4"/>
    <w:rsid w:val="00AE3695"/>
    <w:rsid w:val="00AE45C4"/>
    <w:rsid w:val="00AE4742"/>
    <w:rsid w:val="00AE7ADA"/>
    <w:rsid w:val="00AE7E11"/>
    <w:rsid w:val="00AE7E57"/>
    <w:rsid w:val="00AF2000"/>
    <w:rsid w:val="00AF2D3C"/>
    <w:rsid w:val="00AF44D2"/>
    <w:rsid w:val="00AF4593"/>
    <w:rsid w:val="00AF4BCD"/>
    <w:rsid w:val="00AF5E2E"/>
    <w:rsid w:val="00AF6372"/>
    <w:rsid w:val="00AF6F2F"/>
    <w:rsid w:val="00AF748C"/>
    <w:rsid w:val="00AF7509"/>
    <w:rsid w:val="00B002A9"/>
    <w:rsid w:val="00B007C8"/>
    <w:rsid w:val="00B011DB"/>
    <w:rsid w:val="00B01880"/>
    <w:rsid w:val="00B02057"/>
    <w:rsid w:val="00B0230F"/>
    <w:rsid w:val="00B02341"/>
    <w:rsid w:val="00B02742"/>
    <w:rsid w:val="00B031F1"/>
    <w:rsid w:val="00B033C3"/>
    <w:rsid w:val="00B03542"/>
    <w:rsid w:val="00B03DEB"/>
    <w:rsid w:val="00B0490F"/>
    <w:rsid w:val="00B04941"/>
    <w:rsid w:val="00B05E5D"/>
    <w:rsid w:val="00B06424"/>
    <w:rsid w:val="00B06E0D"/>
    <w:rsid w:val="00B0741D"/>
    <w:rsid w:val="00B07498"/>
    <w:rsid w:val="00B0765A"/>
    <w:rsid w:val="00B104D5"/>
    <w:rsid w:val="00B10745"/>
    <w:rsid w:val="00B12E87"/>
    <w:rsid w:val="00B1359A"/>
    <w:rsid w:val="00B13A11"/>
    <w:rsid w:val="00B1487B"/>
    <w:rsid w:val="00B158F8"/>
    <w:rsid w:val="00B16033"/>
    <w:rsid w:val="00B16E88"/>
    <w:rsid w:val="00B17060"/>
    <w:rsid w:val="00B171FE"/>
    <w:rsid w:val="00B17534"/>
    <w:rsid w:val="00B20B17"/>
    <w:rsid w:val="00B2112F"/>
    <w:rsid w:val="00B226F6"/>
    <w:rsid w:val="00B2287A"/>
    <w:rsid w:val="00B22B6C"/>
    <w:rsid w:val="00B233C3"/>
    <w:rsid w:val="00B23695"/>
    <w:rsid w:val="00B23A9B"/>
    <w:rsid w:val="00B23D8A"/>
    <w:rsid w:val="00B24ABF"/>
    <w:rsid w:val="00B24F1D"/>
    <w:rsid w:val="00B24F8A"/>
    <w:rsid w:val="00B251CA"/>
    <w:rsid w:val="00B25ACD"/>
    <w:rsid w:val="00B26323"/>
    <w:rsid w:val="00B264E4"/>
    <w:rsid w:val="00B26602"/>
    <w:rsid w:val="00B27AEE"/>
    <w:rsid w:val="00B27E43"/>
    <w:rsid w:val="00B30329"/>
    <w:rsid w:val="00B30C45"/>
    <w:rsid w:val="00B30C77"/>
    <w:rsid w:val="00B30F72"/>
    <w:rsid w:val="00B313E6"/>
    <w:rsid w:val="00B3148A"/>
    <w:rsid w:val="00B31A60"/>
    <w:rsid w:val="00B31DD6"/>
    <w:rsid w:val="00B31E30"/>
    <w:rsid w:val="00B32C7F"/>
    <w:rsid w:val="00B34093"/>
    <w:rsid w:val="00B34453"/>
    <w:rsid w:val="00B35576"/>
    <w:rsid w:val="00B359D0"/>
    <w:rsid w:val="00B35C71"/>
    <w:rsid w:val="00B401EE"/>
    <w:rsid w:val="00B40920"/>
    <w:rsid w:val="00B40FAA"/>
    <w:rsid w:val="00B41399"/>
    <w:rsid w:val="00B41EF2"/>
    <w:rsid w:val="00B421FD"/>
    <w:rsid w:val="00B43D8A"/>
    <w:rsid w:val="00B440FD"/>
    <w:rsid w:val="00B45838"/>
    <w:rsid w:val="00B45CA6"/>
    <w:rsid w:val="00B468EF"/>
    <w:rsid w:val="00B4778D"/>
    <w:rsid w:val="00B50788"/>
    <w:rsid w:val="00B507FB"/>
    <w:rsid w:val="00B517C8"/>
    <w:rsid w:val="00B51BC8"/>
    <w:rsid w:val="00B5266B"/>
    <w:rsid w:val="00B5286D"/>
    <w:rsid w:val="00B5331E"/>
    <w:rsid w:val="00B53581"/>
    <w:rsid w:val="00B56290"/>
    <w:rsid w:val="00B56F80"/>
    <w:rsid w:val="00B574D9"/>
    <w:rsid w:val="00B57857"/>
    <w:rsid w:val="00B600BC"/>
    <w:rsid w:val="00B61726"/>
    <w:rsid w:val="00B61BFA"/>
    <w:rsid w:val="00B622F9"/>
    <w:rsid w:val="00B623D1"/>
    <w:rsid w:val="00B62628"/>
    <w:rsid w:val="00B63F25"/>
    <w:rsid w:val="00B64156"/>
    <w:rsid w:val="00B65550"/>
    <w:rsid w:val="00B66E66"/>
    <w:rsid w:val="00B71069"/>
    <w:rsid w:val="00B71CEA"/>
    <w:rsid w:val="00B71D60"/>
    <w:rsid w:val="00B739E0"/>
    <w:rsid w:val="00B74316"/>
    <w:rsid w:val="00B75A3B"/>
    <w:rsid w:val="00B80010"/>
    <w:rsid w:val="00B80B22"/>
    <w:rsid w:val="00B80CEE"/>
    <w:rsid w:val="00B80E84"/>
    <w:rsid w:val="00B82049"/>
    <w:rsid w:val="00B8218D"/>
    <w:rsid w:val="00B82635"/>
    <w:rsid w:val="00B82A8E"/>
    <w:rsid w:val="00B82D64"/>
    <w:rsid w:val="00B82F24"/>
    <w:rsid w:val="00B83330"/>
    <w:rsid w:val="00B83CCE"/>
    <w:rsid w:val="00B840A5"/>
    <w:rsid w:val="00B84820"/>
    <w:rsid w:val="00B84EC2"/>
    <w:rsid w:val="00B853B0"/>
    <w:rsid w:val="00B8582D"/>
    <w:rsid w:val="00B86C92"/>
    <w:rsid w:val="00B86D96"/>
    <w:rsid w:val="00B86E48"/>
    <w:rsid w:val="00B87043"/>
    <w:rsid w:val="00B87307"/>
    <w:rsid w:val="00B87D48"/>
    <w:rsid w:val="00B905BF"/>
    <w:rsid w:val="00B91552"/>
    <w:rsid w:val="00B9162C"/>
    <w:rsid w:val="00B91BF3"/>
    <w:rsid w:val="00B91DA2"/>
    <w:rsid w:val="00B925D3"/>
    <w:rsid w:val="00B92DED"/>
    <w:rsid w:val="00B937A7"/>
    <w:rsid w:val="00B94056"/>
    <w:rsid w:val="00B945BD"/>
    <w:rsid w:val="00B94E66"/>
    <w:rsid w:val="00B9631A"/>
    <w:rsid w:val="00B963E1"/>
    <w:rsid w:val="00B97C0B"/>
    <w:rsid w:val="00B97F17"/>
    <w:rsid w:val="00BA0208"/>
    <w:rsid w:val="00BA086C"/>
    <w:rsid w:val="00BA0B00"/>
    <w:rsid w:val="00BA1E5C"/>
    <w:rsid w:val="00BA3C10"/>
    <w:rsid w:val="00BA458C"/>
    <w:rsid w:val="00BA51E2"/>
    <w:rsid w:val="00BA578F"/>
    <w:rsid w:val="00BA5BDF"/>
    <w:rsid w:val="00BA656E"/>
    <w:rsid w:val="00BA67A9"/>
    <w:rsid w:val="00BA6F90"/>
    <w:rsid w:val="00BA722B"/>
    <w:rsid w:val="00BA728D"/>
    <w:rsid w:val="00BA7D2A"/>
    <w:rsid w:val="00BB17D4"/>
    <w:rsid w:val="00BB1A90"/>
    <w:rsid w:val="00BB221B"/>
    <w:rsid w:val="00BB2BCE"/>
    <w:rsid w:val="00BB31B7"/>
    <w:rsid w:val="00BB47E4"/>
    <w:rsid w:val="00BB4F97"/>
    <w:rsid w:val="00BB509B"/>
    <w:rsid w:val="00BB55BB"/>
    <w:rsid w:val="00BB658C"/>
    <w:rsid w:val="00BB6858"/>
    <w:rsid w:val="00BB6DC8"/>
    <w:rsid w:val="00BB736B"/>
    <w:rsid w:val="00BC000D"/>
    <w:rsid w:val="00BC00D3"/>
    <w:rsid w:val="00BC07B6"/>
    <w:rsid w:val="00BC1283"/>
    <w:rsid w:val="00BC12A1"/>
    <w:rsid w:val="00BC15FF"/>
    <w:rsid w:val="00BC19AF"/>
    <w:rsid w:val="00BC1AD2"/>
    <w:rsid w:val="00BC396E"/>
    <w:rsid w:val="00BC41CB"/>
    <w:rsid w:val="00BC47E5"/>
    <w:rsid w:val="00BC4FDE"/>
    <w:rsid w:val="00BC551B"/>
    <w:rsid w:val="00BC62CE"/>
    <w:rsid w:val="00BC6FF2"/>
    <w:rsid w:val="00BC7B31"/>
    <w:rsid w:val="00BD05F5"/>
    <w:rsid w:val="00BD158B"/>
    <w:rsid w:val="00BD18F4"/>
    <w:rsid w:val="00BD1C5C"/>
    <w:rsid w:val="00BD1C65"/>
    <w:rsid w:val="00BD2B37"/>
    <w:rsid w:val="00BD2C48"/>
    <w:rsid w:val="00BD2D18"/>
    <w:rsid w:val="00BD33FB"/>
    <w:rsid w:val="00BD3E16"/>
    <w:rsid w:val="00BD4777"/>
    <w:rsid w:val="00BD5DA7"/>
    <w:rsid w:val="00BD6E75"/>
    <w:rsid w:val="00BD7235"/>
    <w:rsid w:val="00BD7489"/>
    <w:rsid w:val="00BD75F9"/>
    <w:rsid w:val="00BD77E6"/>
    <w:rsid w:val="00BE01AB"/>
    <w:rsid w:val="00BE139A"/>
    <w:rsid w:val="00BE15E8"/>
    <w:rsid w:val="00BE2B16"/>
    <w:rsid w:val="00BE2B41"/>
    <w:rsid w:val="00BE33DC"/>
    <w:rsid w:val="00BE39A4"/>
    <w:rsid w:val="00BE43A6"/>
    <w:rsid w:val="00BE474C"/>
    <w:rsid w:val="00BE4CE4"/>
    <w:rsid w:val="00BE4ED5"/>
    <w:rsid w:val="00BE522B"/>
    <w:rsid w:val="00BE62D8"/>
    <w:rsid w:val="00BE7101"/>
    <w:rsid w:val="00BE75E6"/>
    <w:rsid w:val="00BE7755"/>
    <w:rsid w:val="00BE792E"/>
    <w:rsid w:val="00BE7C6F"/>
    <w:rsid w:val="00BF12D9"/>
    <w:rsid w:val="00BF1B10"/>
    <w:rsid w:val="00BF1F71"/>
    <w:rsid w:val="00BF20D3"/>
    <w:rsid w:val="00BF2EF1"/>
    <w:rsid w:val="00BF386F"/>
    <w:rsid w:val="00BF4020"/>
    <w:rsid w:val="00BF429B"/>
    <w:rsid w:val="00BF4BC1"/>
    <w:rsid w:val="00BF51EB"/>
    <w:rsid w:val="00BF6D54"/>
    <w:rsid w:val="00BF6E66"/>
    <w:rsid w:val="00BF7F51"/>
    <w:rsid w:val="00BF7FCB"/>
    <w:rsid w:val="00C00772"/>
    <w:rsid w:val="00C02229"/>
    <w:rsid w:val="00C02CDD"/>
    <w:rsid w:val="00C02D66"/>
    <w:rsid w:val="00C02F9A"/>
    <w:rsid w:val="00C0532E"/>
    <w:rsid w:val="00C05D94"/>
    <w:rsid w:val="00C061CD"/>
    <w:rsid w:val="00C061D7"/>
    <w:rsid w:val="00C07252"/>
    <w:rsid w:val="00C107E6"/>
    <w:rsid w:val="00C10979"/>
    <w:rsid w:val="00C1110B"/>
    <w:rsid w:val="00C11C0E"/>
    <w:rsid w:val="00C11F1B"/>
    <w:rsid w:val="00C1224E"/>
    <w:rsid w:val="00C1287E"/>
    <w:rsid w:val="00C12891"/>
    <w:rsid w:val="00C12DAE"/>
    <w:rsid w:val="00C14675"/>
    <w:rsid w:val="00C14B98"/>
    <w:rsid w:val="00C14EC8"/>
    <w:rsid w:val="00C161C3"/>
    <w:rsid w:val="00C16E11"/>
    <w:rsid w:val="00C170AC"/>
    <w:rsid w:val="00C17E6D"/>
    <w:rsid w:val="00C2031C"/>
    <w:rsid w:val="00C20B0B"/>
    <w:rsid w:val="00C20C88"/>
    <w:rsid w:val="00C21419"/>
    <w:rsid w:val="00C2432F"/>
    <w:rsid w:val="00C24E7C"/>
    <w:rsid w:val="00C2514C"/>
    <w:rsid w:val="00C25B9A"/>
    <w:rsid w:val="00C266BB"/>
    <w:rsid w:val="00C268C4"/>
    <w:rsid w:val="00C26FB5"/>
    <w:rsid w:val="00C30D14"/>
    <w:rsid w:val="00C329BB"/>
    <w:rsid w:val="00C330A4"/>
    <w:rsid w:val="00C34199"/>
    <w:rsid w:val="00C350FB"/>
    <w:rsid w:val="00C3510D"/>
    <w:rsid w:val="00C35539"/>
    <w:rsid w:val="00C35C4B"/>
    <w:rsid w:val="00C35F2B"/>
    <w:rsid w:val="00C3634F"/>
    <w:rsid w:val="00C365F5"/>
    <w:rsid w:val="00C3773E"/>
    <w:rsid w:val="00C41D42"/>
    <w:rsid w:val="00C41F84"/>
    <w:rsid w:val="00C41FB0"/>
    <w:rsid w:val="00C437BA"/>
    <w:rsid w:val="00C43A82"/>
    <w:rsid w:val="00C44F35"/>
    <w:rsid w:val="00C4505C"/>
    <w:rsid w:val="00C45538"/>
    <w:rsid w:val="00C46F5B"/>
    <w:rsid w:val="00C509F1"/>
    <w:rsid w:val="00C52C8D"/>
    <w:rsid w:val="00C538D7"/>
    <w:rsid w:val="00C539EF"/>
    <w:rsid w:val="00C53D9A"/>
    <w:rsid w:val="00C54CA6"/>
    <w:rsid w:val="00C56D04"/>
    <w:rsid w:val="00C5726D"/>
    <w:rsid w:val="00C57453"/>
    <w:rsid w:val="00C60AAF"/>
    <w:rsid w:val="00C61005"/>
    <w:rsid w:val="00C6147F"/>
    <w:rsid w:val="00C619AD"/>
    <w:rsid w:val="00C61A58"/>
    <w:rsid w:val="00C61B24"/>
    <w:rsid w:val="00C61D07"/>
    <w:rsid w:val="00C62765"/>
    <w:rsid w:val="00C627C0"/>
    <w:rsid w:val="00C62B60"/>
    <w:rsid w:val="00C645A8"/>
    <w:rsid w:val="00C6471A"/>
    <w:rsid w:val="00C649DA"/>
    <w:rsid w:val="00C64DF9"/>
    <w:rsid w:val="00C656A1"/>
    <w:rsid w:val="00C65EAB"/>
    <w:rsid w:val="00C65F05"/>
    <w:rsid w:val="00C662F3"/>
    <w:rsid w:val="00C66575"/>
    <w:rsid w:val="00C70775"/>
    <w:rsid w:val="00C70A89"/>
    <w:rsid w:val="00C71637"/>
    <w:rsid w:val="00C73794"/>
    <w:rsid w:val="00C73A8D"/>
    <w:rsid w:val="00C73EE1"/>
    <w:rsid w:val="00C73F4B"/>
    <w:rsid w:val="00C740D5"/>
    <w:rsid w:val="00C765D8"/>
    <w:rsid w:val="00C76A5D"/>
    <w:rsid w:val="00C77501"/>
    <w:rsid w:val="00C77EF4"/>
    <w:rsid w:val="00C80337"/>
    <w:rsid w:val="00C80A67"/>
    <w:rsid w:val="00C80D5C"/>
    <w:rsid w:val="00C81687"/>
    <w:rsid w:val="00C81C13"/>
    <w:rsid w:val="00C84D2A"/>
    <w:rsid w:val="00C84E6D"/>
    <w:rsid w:val="00C855D3"/>
    <w:rsid w:val="00C85D29"/>
    <w:rsid w:val="00C85D44"/>
    <w:rsid w:val="00C85F3B"/>
    <w:rsid w:val="00C8658E"/>
    <w:rsid w:val="00C8672B"/>
    <w:rsid w:val="00C86AD6"/>
    <w:rsid w:val="00C86C71"/>
    <w:rsid w:val="00C86E0D"/>
    <w:rsid w:val="00C879C1"/>
    <w:rsid w:val="00C87DBB"/>
    <w:rsid w:val="00C90157"/>
    <w:rsid w:val="00C90F4D"/>
    <w:rsid w:val="00C92516"/>
    <w:rsid w:val="00C93E77"/>
    <w:rsid w:val="00C940BA"/>
    <w:rsid w:val="00C940D6"/>
    <w:rsid w:val="00C94288"/>
    <w:rsid w:val="00C94526"/>
    <w:rsid w:val="00C94DD5"/>
    <w:rsid w:val="00C95A2A"/>
    <w:rsid w:val="00C962EA"/>
    <w:rsid w:val="00C963B9"/>
    <w:rsid w:val="00C9668A"/>
    <w:rsid w:val="00C96F6E"/>
    <w:rsid w:val="00C97AA5"/>
    <w:rsid w:val="00C97E0D"/>
    <w:rsid w:val="00C97E25"/>
    <w:rsid w:val="00C97EF2"/>
    <w:rsid w:val="00CA08F3"/>
    <w:rsid w:val="00CA27A8"/>
    <w:rsid w:val="00CA66BF"/>
    <w:rsid w:val="00CA789F"/>
    <w:rsid w:val="00CA7DDF"/>
    <w:rsid w:val="00CB0E7D"/>
    <w:rsid w:val="00CB11F3"/>
    <w:rsid w:val="00CB1215"/>
    <w:rsid w:val="00CB2869"/>
    <w:rsid w:val="00CB3300"/>
    <w:rsid w:val="00CB3889"/>
    <w:rsid w:val="00CB3A76"/>
    <w:rsid w:val="00CB4A28"/>
    <w:rsid w:val="00CB4AF6"/>
    <w:rsid w:val="00CB4C83"/>
    <w:rsid w:val="00CB51FA"/>
    <w:rsid w:val="00CB54C0"/>
    <w:rsid w:val="00CB5F4B"/>
    <w:rsid w:val="00CB609C"/>
    <w:rsid w:val="00CB643C"/>
    <w:rsid w:val="00CC0AE2"/>
    <w:rsid w:val="00CC1606"/>
    <w:rsid w:val="00CC1F86"/>
    <w:rsid w:val="00CC4262"/>
    <w:rsid w:val="00CC4610"/>
    <w:rsid w:val="00CC4EBE"/>
    <w:rsid w:val="00CC5693"/>
    <w:rsid w:val="00CC5DD3"/>
    <w:rsid w:val="00CC60F1"/>
    <w:rsid w:val="00CC6B4D"/>
    <w:rsid w:val="00CD00DA"/>
    <w:rsid w:val="00CD0374"/>
    <w:rsid w:val="00CD0C89"/>
    <w:rsid w:val="00CD0C9E"/>
    <w:rsid w:val="00CD143A"/>
    <w:rsid w:val="00CD2667"/>
    <w:rsid w:val="00CD27A8"/>
    <w:rsid w:val="00CD2803"/>
    <w:rsid w:val="00CD2F59"/>
    <w:rsid w:val="00CD3209"/>
    <w:rsid w:val="00CD3654"/>
    <w:rsid w:val="00CD3C70"/>
    <w:rsid w:val="00CD4B08"/>
    <w:rsid w:val="00CD51A5"/>
    <w:rsid w:val="00CD61C3"/>
    <w:rsid w:val="00CD622E"/>
    <w:rsid w:val="00CD65A5"/>
    <w:rsid w:val="00CD6EFE"/>
    <w:rsid w:val="00CD7851"/>
    <w:rsid w:val="00CD7C3C"/>
    <w:rsid w:val="00CE005C"/>
    <w:rsid w:val="00CE021C"/>
    <w:rsid w:val="00CE10EB"/>
    <w:rsid w:val="00CE13C7"/>
    <w:rsid w:val="00CE1B18"/>
    <w:rsid w:val="00CE2A40"/>
    <w:rsid w:val="00CE2C91"/>
    <w:rsid w:val="00CE4129"/>
    <w:rsid w:val="00CE4935"/>
    <w:rsid w:val="00CE493B"/>
    <w:rsid w:val="00CE4AC3"/>
    <w:rsid w:val="00CE555F"/>
    <w:rsid w:val="00CE63FC"/>
    <w:rsid w:val="00CE6E34"/>
    <w:rsid w:val="00CE785B"/>
    <w:rsid w:val="00CF0AB8"/>
    <w:rsid w:val="00CF0D24"/>
    <w:rsid w:val="00CF1D8B"/>
    <w:rsid w:val="00CF21C6"/>
    <w:rsid w:val="00CF2962"/>
    <w:rsid w:val="00CF37B7"/>
    <w:rsid w:val="00CF3BCB"/>
    <w:rsid w:val="00CF3FA6"/>
    <w:rsid w:val="00CF5CB8"/>
    <w:rsid w:val="00CF6797"/>
    <w:rsid w:val="00CF6ACA"/>
    <w:rsid w:val="00CF7015"/>
    <w:rsid w:val="00D0040E"/>
    <w:rsid w:val="00D00B62"/>
    <w:rsid w:val="00D0145E"/>
    <w:rsid w:val="00D02D78"/>
    <w:rsid w:val="00D045C5"/>
    <w:rsid w:val="00D04ED5"/>
    <w:rsid w:val="00D0521B"/>
    <w:rsid w:val="00D07449"/>
    <w:rsid w:val="00D07E16"/>
    <w:rsid w:val="00D10A69"/>
    <w:rsid w:val="00D110CC"/>
    <w:rsid w:val="00D11175"/>
    <w:rsid w:val="00D111F4"/>
    <w:rsid w:val="00D112D0"/>
    <w:rsid w:val="00D120B5"/>
    <w:rsid w:val="00D147AD"/>
    <w:rsid w:val="00D147DB"/>
    <w:rsid w:val="00D148BC"/>
    <w:rsid w:val="00D14ADC"/>
    <w:rsid w:val="00D15F5F"/>
    <w:rsid w:val="00D1643C"/>
    <w:rsid w:val="00D16E6E"/>
    <w:rsid w:val="00D175AE"/>
    <w:rsid w:val="00D17778"/>
    <w:rsid w:val="00D20C28"/>
    <w:rsid w:val="00D20EE6"/>
    <w:rsid w:val="00D21C5A"/>
    <w:rsid w:val="00D21E74"/>
    <w:rsid w:val="00D231B0"/>
    <w:rsid w:val="00D235D2"/>
    <w:rsid w:val="00D24483"/>
    <w:rsid w:val="00D24884"/>
    <w:rsid w:val="00D24C89"/>
    <w:rsid w:val="00D25A9D"/>
    <w:rsid w:val="00D2635E"/>
    <w:rsid w:val="00D2681A"/>
    <w:rsid w:val="00D303AD"/>
    <w:rsid w:val="00D303F8"/>
    <w:rsid w:val="00D3075C"/>
    <w:rsid w:val="00D3175C"/>
    <w:rsid w:val="00D337BF"/>
    <w:rsid w:val="00D33B5D"/>
    <w:rsid w:val="00D34499"/>
    <w:rsid w:val="00D3449B"/>
    <w:rsid w:val="00D3499F"/>
    <w:rsid w:val="00D353C8"/>
    <w:rsid w:val="00D35550"/>
    <w:rsid w:val="00D35635"/>
    <w:rsid w:val="00D35E27"/>
    <w:rsid w:val="00D36028"/>
    <w:rsid w:val="00D364FD"/>
    <w:rsid w:val="00D40547"/>
    <w:rsid w:val="00D40D06"/>
    <w:rsid w:val="00D40E33"/>
    <w:rsid w:val="00D41041"/>
    <w:rsid w:val="00D41BB3"/>
    <w:rsid w:val="00D420FA"/>
    <w:rsid w:val="00D428AD"/>
    <w:rsid w:val="00D428CE"/>
    <w:rsid w:val="00D42B17"/>
    <w:rsid w:val="00D42C12"/>
    <w:rsid w:val="00D43891"/>
    <w:rsid w:val="00D43D12"/>
    <w:rsid w:val="00D4458D"/>
    <w:rsid w:val="00D44F56"/>
    <w:rsid w:val="00D45997"/>
    <w:rsid w:val="00D45F15"/>
    <w:rsid w:val="00D4651D"/>
    <w:rsid w:val="00D47147"/>
    <w:rsid w:val="00D51097"/>
    <w:rsid w:val="00D52BB1"/>
    <w:rsid w:val="00D52E99"/>
    <w:rsid w:val="00D52EA6"/>
    <w:rsid w:val="00D539EE"/>
    <w:rsid w:val="00D53B28"/>
    <w:rsid w:val="00D549FE"/>
    <w:rsid w:val="00D54F01"/>
    <w:rsid w:val="00D55139"/>
    <w:rsid w:val="00D56244"/>
    <w:rsid w:val="00D56C2C"/>
    <w:rsid w:val="00D56E6D"/>
    <w:rsid w:val="00D56F41"/>
    <w:rsid w:val="00D57089"/>
    <w:rsid w:val="00D572AF"/>
    <w:rsid w:val="00D60037"/>
    <w:rsid w:val="00D60E64"/>
    <w:rsid w:val="00D612A8"/>
    <w:rsid w:val="00D61365"/>
    <w:rsid w:val="00D61CE4"/>
    <w:rsid w:val="00D61E5C"/>
    <w:rsid w:val="00D6223C"/>
    <w:rsid w:val="00D623B1"/>
    <w:rsid w:val="00D62991"/>
    <w:rsid w:val="00D6306F"/>
    <w:rsid w:val="00D6348E"/>
    <w:rsid w:val="00D64D99"/>
    <w:rsid w:val="00D65370"/>
    <w:rsid w:val="00D65A41"/>
    <w:rsid w:val="00D66187"/>
    <w:rsid w:val="00D66F93"/>
    <w:rsid w:val="00D7089A"/>
    <w:rsid w:val="00D71276"/>
    <w:rsid w:val="00D725C6"/>
    <w:rsid w:val="00D7432D"/>
    <w:rsid w:val="00D74FA8"/>
    <w:rsid w:val="00D7577C"/>
    <w:rsid w:val="00D76926"/>
    <w:rsid w:val="00D769FE"/>
    <w:rsid w:val="00D77C6E"/>
    <w:rsid w:val="00D8040A"/>
    <w:rsid w:val="00D82FAB"/>
    <w:rsid w:val="00D833F4"/>
    <w:rsid w:val="00D84251"/>
    <w:rsid w:val="00D847C5"/>
    <w:rsid w:val="00D856D7"/>
    <w:rsid w:val="00D8579D"/>
    <w:rsid w:val="00D86091"/>
    <w:rsid w:val="00D8635D"/>
    <w:rsid w:val="00D86819"/>
    <w:rsid w:val="00D872CB"/>
    <w:rsid w:val="00D87D65"/>
    <w:rsid w:val="00D90145"/>
    <w:rsid w:val="00D90278"/>
    <w:rsid w:val="00D90B67"/>
    <w:rsid w:val="00D90DE6"/>
    <w:rsid w:val="00D9225F"/>
    <w:rsid w:val="00D928F6"/>
    <w:rsid w:val="00D92A87"/>
    <w:rsid w:val="00D94B59"/>
    <w:rsid w:val="00D94D32"/>
    <w:rsid w:val="00D95D2C"/>
    <w:rsid w:val="00D96CB6"/>
    <w:rsid w:val="00D96F01"/>
    <w:rsid w:val="00D9795A"/>
    <w:rsid w:val="00DA08A9"/>
    <w:rsid w:val="00DA0F4E"/>
    <w:rsid w:val="00DA1754"/>
    <w:rsid w:val="00DA1F8B"/>
    <w:rsid w:val="00DA30D4"/>
    <w:rsid w:val="00DA3BDD"/>
    <w:rsid w:val="00DA3F5C"/>
    <w:rsid w:val="00DA4055"/>
    <w:rsid w:val="00DA4B81"/>
    <w:rsid w:val="00DA4C91"/>
    <w:rsid w:val="00DA561A"/>
    <w:rsid w:val="00DA6762"/>
    <w:rsid w:val="00DA6A9C"/>
    <w:rsid w:val="00DA734F"/>
    <w:rsid w:val="00DA7713"/>
    <w:rsid w:val="00DA7809"/>
    <w:rsid w:val="00DB1403"/>
    <w:rsid w:val="00DB1B5F"/>
    <w:rsid w:val="00DB2024"/>
    <w:rsid w:val="00DB2A2C"/>
    <w:rsid w:val="00DB3A7F"/>
    <w:rsid w:val="00DB4539"/>
    <w:rsid w:val="00DB47AB"/>
    <w:rsid w:val="00DB4A19"/>
    <w:rsid w:val="00DB5136"/>
    <w:rsid w:val="00DB5277"/>
    <w:rsid w:val="00DB5338"/>
    <w:rsid w:val="00DB54FC"/>
    <w:rsid w:val="00DB5670"/>
    <w:rsid w:val="00DB6262"/>
    <w:rsid w:val="00DB7094"/>
    <w:rsid w:val="00DC08F2"/>
    <w:rsid w:val="00DC0DA3"/>
    <w:rsid w:val="00DC2A52"/>
    <w:rsid w:val="00DC357F"/>
    <w:rsid w:val="00DC3773"/>
    <w:rsid w:val="00DC3CCD"/>
    <w:rsid w:val="00DC3FD4"/>
    <w:rsid w:val="00DC4695"/>
    <w:rsid w:val="00DC4B59"/>
    <w:rsid w:val="00DC4FB7"/>
    <w:rsid w:val="00DC5066"/>
    <w:rsid w:val="00DC52FA"/>
    <w:rsid w:val="00DC5D12"/>
    <w:rsid w:val="00DC64BF"/>
    <w:rsid w:val="00DC66DB"/>
    <w:rsid w:val="00DC6E74"/>
    <w:rsid w:val="00DC72AE"/>
    <w:rsid w:val="00DD00EE"/>
    <w:rsid w:val="00DD04F2"/>
    <w:rsid w:val="00DD1B6B"/>
    <w:rsid w:val="00DD1BAD"/>
    <w:rsid w:val="00DD235C"/>
    <w:rsid w:val="00DD4207"/>
    <w:rsid w:val="00DD4BE1"/>
    <w:rsid w:val="00DD6436"/>
    <w:rsid w:val="00DD6D7F"/>
    <w:rsid w:val="00DD7A7C"/>
    <w:rsid w:val="00DD7FE8"/>
    <w:rsid w:val="00DE01AB"/>
    <w:rsid w:val="00DE1110"/>
    <w:rsid w:val="00DE11A6"/>
    <w:rsid w:val="00DE165B"/>
    <w:rsid w:val="00DE2F93"/>
    <w:rsid w:val="00DE3D4D"/>
    <w:rsid w:val="00DE4291"/>
    <w:rsid w:val="00DE4DED"/>
    <w:rsid w:val="00DE4EE7"/>
    <w:rsid w:val="00DE61D7"/>
    <w:rsid w:val="00DE6955"/>
    <w:rsid w:val="00DE7068"/>
    <w:rsid w:val="00DE7E86"/>
    <w:rsid w:val="00DE7EF2"/>
    <w:rsid w:val="00DF00DC"/>
    <w:rsid w:val="00DF0B0C"/>
    <w:rsid w:val="00DF0B7E"/>
    <w:rsid w:val="00DF1863"/>
    <w:rsid w:val="00DF3BC9"/>
    <w:rsid w:val="00DF3C2A"/>
    <w:rsid w:val="00DF4C34"/>
    <w:rsid w:val="00DF5B61"/>
    <w:rsid w:val="00E001B6"/>
    <w:rsid w:val="00E00468"/>
    <w:rsid w:val="00E0077E"/>
    <w:rsid w:val="00E0090C"/>
    <w:rsid w:val="00E01841"/>
    <w:rsid w:val="00E01B5D"/>
    <w:rsid w:val="00E03017"/>
    <w:rsid w:val="00E03405"/>
    <w:rsid w:val="00E03617"/>
    <w:rsid w:val="00E0375D"/>
    <w:rsid w:val="00E03BFF"/>
    <w:rsid w:val="00E04848"/>
    <w:rsid w:val="00E0504B"/>
    <w:rsid w:val="00E05F45"/>
    <w:rsid w:val="00E06020"/>
    <w:rsid w:val="00E066EF"/>
    <w:rsid w:val="00E0712D"/>
    <w:rsid w:val="00E1023A"/>
    <w:rsid w:val="00E10A81"/>
    <w:rsid w:val="00E10BC5"/>
    <w:rsid w:val="00E10D85"/>
    <w:rsid w:val="00E11C43"/>
    <w:rsid w:val="00E12FA5"/>
    <w:rsid w:val="00E13FB3"/>
    <w:rsid w:val="00E148C8"/>
    <w:rsid w:val="00E149BA"/>
    <w:rsid w:val="00E14B33"/>
    <w:rsid w:val="00E14D85"/>
    <w:rsid w:val="00E15FAF"/>
    <w:rsid w:val="00E16113"/>
    <w:rsid w:val="00E16C21"/>
    <w:rsid w:val="00E172EC"/>
    <w:rsid w:val="00E179F4"/>
    <w:rsid w:val="00E17B35"/>
    <w:rsid w:val="00E17C75"/>
    <w:rsid w:val="00E200E6"/>
    <w:rsid w:val="00E20196"/>
    <w:rsid w:val="00E20FC8"/>
    <w:rsid w:val="00E21668"/>
    <w:rsid w:val="00E22220"/>
    <w:rsid w:val="00E2232D"/>
    <w:rsid w:val="00E223F6"/>
    <w:rsid w:val="00E2286F"/>
    <w:rsid w:val="00E22BF4"/>
    <w:rsid w:val="00E22CDD"/>
    <w:rsid w:val="00E22EEE"/>
    <w:rsid w:val="00E24CFE"/>
    <w:rsid w:val="00E2529A"/>
    <w:rsid w:val="00E26402"/>
    <w:rsid w:val="00E26760"/>
    <w:rsid w:val="00E271DC"/>
    <w:rsid w:val="00E27439"/>
    <w:rsid w:val="00E277E5"/>
    <w:rsid w:val="00E27807"/>
    <w:rsid w:val="00E27C6C"/>
    <w:rsid w:val="00E30A9F"/>
    <w:rsid w:val="00E312A0"/>
    <w:rsid w:val="00E31690"/>
    <w:rsid w:val="00E32B51"/>
    <w:rsid w:val="00E337F1"/>
    <w:rsid w:val="00E34056"/>
    <w:rsid w:val="00E34D08"/>
    <w:rsid w:val="00E35CD0"/>
    <w:rsid w:val="00E362DD"/>
    <w:rsid w:val="00E3702E"/>
    <w:rsid w:val="00E3755F"/>
    <w:rsid w:val="00E401FF"/>
    <w:rsid w:val="00E40B00"/>
    <w:rsid w:val="00E412D0"/>
    <w:rsid w:val="00E4233B"/>
    <w:rsid w:val="00E430F2"/>
    <w:rsid w:val="00E43C63"/>
    <w:rsid w:val="00E441D2"/>
    <w:rsid w:val="00E44206"/>
    <w:rsid w:val="00E44A62"/>
    <w:rsid w:val="00E45B2C"/>
    <w:rsid w:val="00E46692"/>
    <w:rsid w:val="00E47684"/>
    <w:rsid w:val="00E47F52"/>
    <w:rsid w:val="00E5078D"/>
    <w:rsid w:val="00E507C0"/>
    <w:rsid w:val="00E51400"/>
    <w:rsid w:val="00E526F0"/>
    <w:rsid w:val="00E52B79"/>
    <w:rsid w:val="00E52B8D"/>
    <w:rsid w:val="00E52C36"/>
    <w:rsid w:val="00E52C3C"/>
    <w:rsid w:val="00E53484"/>
    <w:rsid w:val="00E5378E"/>
    <w:rsid w:val="00E53D0D"/>
    <w:rsid w:val="00E54172"/>
    <w:rsid w:val="00E54F0F"/>
    <w:rsid w:val="00E551A1"/>
    <w:rsid w:val="00E55E23"/>
    <w:rsid w:val="00E565A5"/>
    <w:rsid w:val="00E5710A"/>
    <w:rsid w:val="00E57893"/>
    <w:rsid w:val="00E57A06"/>
    <w:rsid w:val="00E60FCB"/>
    <w:rsid w:val="00E618D1"/>
    <w:rsid w:val="00E61D60"/>
    <w:rsid w:val="00E6279E"/>
    <w:rsid w:val="00E6283F"/>
    <w:rsid w:val="00E635F6"/>
    <w:rsid w:val="00E6375E"/>
    <w:rsid w:val="00E648A8"/>
    <w:rsid w:val="00E65DE9"/>
    <w:rsid w:val="00E65E80"/>
    <w:rsid w:val="00E6610E"/>
    <w:rsid w:val="00E66F99"/>
    <w:rsid w:val="00E67EE0"/>
    <w:rsid w:val="00E70670"/>
    <w:rsid w:val="00E708A6"/>
    <w:rsid w:val="00E71799"/>
    <w:rsid w:val="00E71B1A"/>
    <w:rsid w:val="00E72528"/>
    <w:rsid w:val="00E72774"/>
    <w:rsid w:val="00E72BFA"/>
    <w:rsid w:val="00E736B4"/>
    <w:rsid w:val="00E73874"/>
    <w:rsid w:val="00E73A86"/>
    <w:rsid w:val="00E73CF8"/>
    <w:rsid w:val="00E74EC1"/>
    <w:rsid w:val="00E75557"/>
    <w:rsid w:val="00E75D7C"/>
    <w:rsid w:val="00E765D5"/>
    <w:rsid w:val="00E766B2"/>
    <w:rsid w:val="00E769E7"/>
    <w:rsid w:val="00E77486"/>
    <w:rsid w:val="00E8028B"/>
    <w:rsid w:val="00E80967"/>
    <w:rsid w:val="00E80EE9"/>
    <w:rsid w:val="00E8175A"/>
    <w:rsid w:val="00E83A29"/>
    <w:rsid w:val="00E8456E"/>
    <w:rsid w:val="00E84661"/>
    <w:rsid w:val="00E84930"/>
    <w:rsid w:val="00E84F2D"/>
    <w:rsid w:val="00E85EB9"/>
    <w:rsid w:val="00E87BF9"/>
    <w:rsid w:val="00E9404C"/>
    <w:rsid w:val="00E9499F"/>
    <w:rsid w:val="00E94D19"/>
    <w:rsid w:val="00E94DE9"/>
    <w:rsid w:val="00E95B30"/>
    <w:rsid w:val="00E95CDA"/>
    <w:rsid w:val="00E97013"/>
    <w:rsid w:val="00EA3025"/>
    <w:rsid w:val="00EA397B"/>
    <w:rsid w:val="00EA4673"/>
    <w:rsid w:val="00EA4E2F"/>
    <w:rsid w:val="00EA604F"/>
    <w:rsid w:val="00EA7927"/>
    <w:rsid w:val="00EB2499"/>
    <w:rsid w:val="00EB2753"/>
    <w:rsid w:val="00EB4AF0"/>
    <w:rsid w:val="00EB57EA"/>
    <w:rsid w:val="00EB5BBE"/>
    <w:rsid w:val="00EB695E"/>
    <w:rsid w:val="00EB6DC7"/>
    <w:rsid w:val="00EB7CB8"/>
    <w:rsid w:val="00EC06BD"/>
    <w:rsid w:val="00EC0DB0"/>
    <w:rsid w:val="00EC1E05"/>
    <w:rsid w:val="00EC2D7F"/>
    <w:rsid w:val="00EC3417"/>
    <w:rsid w:val="00EC47B0"/>
    <w:rsid w:val="00EC4855"/>
    <w:rsid w:val="00EC5507"/>
    <w:rsid w:val="00EC6093"/>
    <w:rsid w:val="00EC667C"/>
    <w:rsid w:val="00EC7342"/>
    <w:rsid w:val="00ED0233"/>
    <w:rsid w:val="00ED06C5"/>
    <w:rsid w:val="00ED0BD7"/>
    <w:rsid w:val="00ED22CE"/>
    <w:rsid w:val="00ED297D"/>
    <w:rsid w:val="00ED3022"/>
    <w:rsid w:val="00ED317B"/>
    <w:rsid w:val="00ED3F24"/>
    <w:rsid w:val="00ED49BB"/>
    <w:rsid w:val="00ED5C71"/>
    <w:rsid w:val="00ED6DB4"/>
    <w:rsid w:val="00ED70E4"/>
    <w:rsid w:val="00ED7573"/>
    <w:rsid w:val="00EE04ED"/>
    <w:rsid w:val="00EE08E7"/>
    <w:rsid w:val="00EE14D1"/>
    <w:rsid w:val="00EE1667"/>
    <w:rsid w:val="00EE17D2"/>
    <w:rsid w:val="00EE3D1C"/>
    <w:rsid w:val="00EE7680"/>
    <w:rsid w:val="00EE76A7"/>
    <w:rsid w:val="00EE789F"/>
    <w:rsid w:val="00EE7AB7"/>
    <w:rsid w:val="00EF110D"/>
    <w:rsid w:val="00EF196A"/>
    <w:rsid w:val="00EF1A90"/>
    <w:rsid w:val="00EF1EA0"/>
    <w:rsid w:val="00EF26D4"/>
    <w:rsid w:val="00EF3398"/>
    <w:rsid w:val="00EF4AFF"/>
    <w:rsid w:val="00EF50A1"/>
    <w:rsid w:val="00EF50FB"/>
    <w:rsid w:val="00EF546E"/>
    <w:rsid w:val="00EF5E94"/>
    <w:rsid w:val="00EF624E"/>
    <w:rsid w:val="00EF66BD"/>
    <w:rsid w:val="00EF70BF"/>
    <w:rsid w:val="00EF772E"/>
    <w:rsid w:val="00F00414"/>
    <w:rsid w:val="00F00880"/>
    <w:rsid w:val="00F00E97"/>
    <w:rsid w:val="00F012AF"/>
    <w:rsid w:val="00F01347"/>
    <w:rsid w:val="00F01757"/>
    <w:rsid w:val="00F019E7"/>
    <w:rsid w:val="00F02DA2"/>
    <w:rsid w:val="00F0320C"/>
    <w:rsid w:val="00F03446"/>
    <w:rsid w:val="00F035FF"/>
    <w:rsid w:val="00F03915"/>
    <w:rsid w:val="00F04109"/>
    <w:rsid w:val="00F04DC4"/>
    <w:rsid w:val="00F05A9C"/>
    <w:rsid w:val="00F067DB"/>
    <w:rsid w:val="00F0796A"/>
    <w:rsid w:val="00F10311"/>
    <w:rsid w:val="00F12206"/>
    <w:rsid w:val="00F12284"/>
    <w:rsid w:val="00F13902"/>
    <w:rsid w:val="00F153CA"/>
    <w:rsid w:val="00F16AD2"/>
    <w:rsid w:val="00F17EDD"/>
    <w:rsid w:val="00F21063"/>
    <w:rsid w:val="00F212FC"/>
    <w:rsid w:val="00F21FA8"/>
    <w:rsid w:val="00F2237F"/>
    <w:rsid w:val="00F22652"/>
    <w:rsid w:val="00F22698"/>
    <w:rsid w:val="00F22E8A"/>
    <w:rsid w:val="00F230C3"/>
    <w:rsid w:val="00F233BE"/>
    <w:rsid w:val="00F24499"/>
    <w:rsid w:val="00F24AF9"/>
    <w:rsid w:val="00F2578A"/>
    <w:rsid w:val="00F258C4"/>
    <w:rsid w:val="00F25F8F"/>
    <w:rsid w:val="00F26083"/>
    <w:rsid w:val="00F26A2B"/>
    <w:rsid w:val="00F275C8"/>
    <w:rsid w:val="00F27828"/>
    <w:rsid w:val="00F27B20"/>
    <w:rsid w:val="00F3072F"/>
    <w:rsid w:val="00F308F6"/>
    <w:rsid w:val="00F30E51"/>
    <w:rsid w:val="00F31319"/>
    <w:rsid w:val="00F313DD"/>
    <w:rsid w:val="00F325CA"/>
    <w:rsid w:val="00F33099"/>
    <w:rsid w:val="00F3345A"/>
    <w:rsid w:val="00F344C8"/>
    <w:rsid w:val="00F34641"/>
    <w:rsid w:val="00F34735"/>
    <w:rsid w:val="00F358EF"/>
    <w:rsid w:val="00F36C43"/>
    <w:rsid w:val="00F375E0"/>
    <w:rsid w:val="00F37D0B"/>
    <w:rsid w:val="00F37E0C"/>
    <w:rsid w:val="00F41EC1"/>
    <w:rsid w:val="00F431EF"/>
    <w:rsid w:val="00F436DA"/>
    <w:rsid w:val="00F43DBC"/>
    <w:rsid w:val="00F442E1"/>
    <w:rsid w:val="00F44AFA"/>
    <w:rsid w:val="00F44BF5"/>
    <w:rsid w:val="00F4578F"/>
    <w:rsid w:val="00F46371"/>
    <w:rsid w:val="00F46528"/>
    <w:rsid w:val="00F465A5"/>
    <w:rsid w:val="00F4676A"/>
    <w:rsid w:val="00F467C0"/>
    <w:rsid w:val="00F46B09"/>
    <w:rsid w:val="00F47444"/>
    <w:rsid w:val="00F478BA"/>
    <w:rsid w:val="00F51904"/>
    <w:rsid w:val="00F52277"/>
    <w:rsid w:val="00F5230B"/>
    <w:rsid w:val="00F533C9"/>
    <w:rsid w:val="00F534AF"/>
    <w:rsid w:val="00F53B16"/>
    <w:rsid w:val="00F5403B"/>
    <w:rsid w:val="00F541C2"/>
    <w:rsid w:val="00F541C6"/>
    <w:rsid w:val="00F54BF6"/>
    <w:rsid w:val="00F54DA2"/>
    <w:rsid w:val="00F553AA"/>
    <w:rsid w:val="00F5730D"/>
    <w:rsid w:val="00F57851"/>
    <w:rsid w:val="00F57CFC"/>
    <w:rsid w:val="00F60286"/>
    <w:rsid w:val="00F606EF"/>
    <w:rsid w:val="00F61238"/>
    <w:rsid w:val="00F6136D"/>
    <w:rsid w:val="00F61D2B"/>
    <w:rsid w:val="00F638C1"/>
    <w:rsid w:val="00F65B91"/>
    <w:rsid w:val="00F65CF4"/>
    <w:rsid w:val="00F65ED1"/>
    <w:rsid w:val="00F660D2"/>
    <w:rsid w:val="00F66690"/>
    <w:rsid w:val="00F6748F"/>
    <w:rsid w:val="00F707CE"/>
    <w:rsid w:val="00F70CF4"/>
    <w:rsid w:val="00F71596"/>
    <w:rsid w:val="00F715C1"/>
    <w:rsid w:val="00F71875"/>
    <w:rsid w:val="00F71CA8"/>
    <w:rsid w:val="00F71E12"/>
    <w:rsid w:val="00F71E6C"/>
    <w:rsid w:val="00F728C0"/>
    <w:rsid w:val="00F7298A"/>
    <w:rsid w:val="00F74383"/>
    <w:rsid w:val="00F74498"/>
    <w:rsid w:val="00F749F8"/>
    <w:rsid w:val="00F74FD6"/>
    <w:rsid w:val="00F76789"/>
    <w:rsid w:val="00F76BDF"/>
    <w:rsid w:val="00F777A6"/>
    <w:rsid w:val="00F80141"/>
    <w:rsid w:val="00F801AD"/>
    <w:rsid w:val="00F81089"/>
    <w:rsid w:val="00F816B6"/>
    <w:rsid w:val="00F83DB4"/>
    <w:rsid w:val="00F846CC"/>
    <w:rsid w:val="00F84E04"/>
    <w:rsid w:val="00F8704E"/>
    <w:rsid w:val="00F8734B"/>
    <w:rsid w:val="00F90A1A"/>
    <w:rsid w:val="00F91269"/>
    <w:rsid w:val="00F93E9C"/>
    <w:rsid w:val="00F942E5"/>
    <w:rsid w:val="00F94396"/>
    <w:rsid w:val="00F958B1"/>
    <w:rsid w:val="00F96C38"/>
    <w:rsid w:val="00FA0D64"/>
    <w:rsid w:val="00FA13C8"/>
    <w:rsid w:val="00FA1465"/>
    <w:rsid w:val="00FA29C6"/>
    <w:rsid w:val="00FA3488"/>
    <w:rsid w:val="00FA36F1"/>
    <w:rsid w:val="00FA382E"/>
    <w:rsid w:val="00FA394F"/>
    <w:rsid w:val="00FA5AC1"/>
    <w:rsid w:val="00FA5FF9"/>
    <w:rsid w:val="00FA676A"/>
    <w:rsid w:val="00FA6A5D"/>
    <w:rsid w:val="00FA79F3"/>
    <w:rsid w:val="00FB39F9"/>
    <w:rsid w:val="00FB4674"/>
    <w:rsid w:val="00FB46FD"/>
    <w:rsid w:val="00FB5D15"/>
    <w:rsid w:val="00FB5D49"/>
    <w:rsid w:val="00FB6122"/>
    <w:rsid w:val="00FB6256"/>
    <w:rsid w:val="00FB64EF"/>
    <w:rsid w:val="00FB7EE8"/>
    <w:rsid w:val="00FC132B"/>
    <w:rsid w:val="00FC1FBD"/>
    <w:rsid w:val="00FC2E48"/>
    <w:rsid w:val="00FC39B4"/>
    <w:rsid w:val="00FC4363"/>
    <w:rsid w:val="00FC4E73"/>
    <w:rsid w:val="00FC56F7"/>
    <w:rsid w:val="00FC580B"/>
    <w:rsid w:val="00FC5DDB"/>
    <w:rsid w:val="00FC6188"/>
    <w:rsid w:val="00FC62EA"/>
    <w:rsid w:val="00FC7375"/>
    <w:rsid w:val="00FC75FA"/>
    <w:rsid w:val="00FC7FA4"/>
    <w:rsid w:val="00FD1DC5"/>
    <w:rsid w:val="00FD2453"/>
    <w:rsid w:val="00FD25C3"/>
    <w:rsid w:val="00FD418C"/>
    <w:rsid w:val="00FD5072"/>
    <w:rsid w:val="00FD5A96"/>
    <w:rsid w:val="00FD5EB3"/>
    <w:rsid w:val="00FD633B"/>
    <w:rsid w:val="00FD6E43"/>
    <w:rsid w:val="00FD7D55"/>
    <w:rsid w:val="00FE01CC"/>
    <w:rsid w:val="00FE02B9"/>
    <w:rsid w:val="00FE08E4"/>
    <w:rsid w:val="00FE0912"/>
    <w:rsid w:val="00FE0B32"/>
    <w:rsid w:val="00FE0CBA"/>
    <w:rsid w:val="00FE0E33"/>
    <w:rsid w:val="00FE1744"/>
    <w:rsid w:val="00FE2257"/>
    <w:rsid w:val="00FE2B9D"/>
    <w:rsid w:val="00FE428F"/>
    <w:rsid w:val="00FE4D2A"/>
    <w:rsid w:val="00FE4DD6"/>
    <w:rsid w:val="00FE65FD"/>
    <w:rsid w:val="00FE6F87"/>
    <w:rsid w:val="00FE70C5"/>
    <w:rsid w:val="00FE74AD"/>
    <w:rsid w:val="00FE783B"/>
    <w:rsid w:val="00FE7E01"/>
    <w:rsid w:val="00FE7E26"/>
    <w:rsid w:val="00FF1028"/>
    <w:rsid w:val="00FF153E"/>
    <w:rsid w:val="00FF3358"/>
    <w:rsid w:val="00FF439B"/>
    <w:rsid w:val="00FF47B5"/>
    <w:rsid w:val="00FF4AA7"/>
    <w:rsid w:val="00FF58E0"/>
    <w:rsid w:val="00FF65C8"/>
    <w:rsid w:val="00FF774C"/>
    <w:rsid w:val="00FF7880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49432F4-DF3B-45DE-8235-2FAF526A6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5798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7A75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aliases w:val="Q第2層"/>
    <w:basedOn w:val="a"/>
    <w:next w:val="a"/>
    <w:link w:val="20"/>
    <w:uiPriority w:val="9"/>
    <w:unhideWhenUsed/>
    <w:qFormat/>
    <w:rsid w:val="007A75AB"/>
    <w:pPr>
      <w:numPr>
        <w:numId w:val="17"/>
      </w:numPr>
      <w:spacing w:line="400" w:lineRule="exact"/>
      <w:ind w:leftChars="0" w:left="567" w:firstLineChars="0" w:hanging="566"/>
      <w:outlineLvl w:val="1"/>
    </w:pPr>
    <w:rPr>
      <w:rFonts w:hAnsi="標楷體"/>
      <w:b/>
      <w:snapToGrid/>
      <w:color w:val="833C0B"/>
      <w:kern w:val="28"/>
    </w:rPr>
  </w:style>
  <w:style w:type="paragraph" w:styleId="3">
    <w:name w:val="heading 3"/>
    <w:aliases w:val="說明"/>
    <w:basedOn w:val="a"/>
    <w:next w:val="a"/>
    <w:link w:val="30"/>
    <w:uiPriority w:val="9"/>
    <w:unhideWhenUsed/>
    <w:qFormat/>
    <w:rsid w:val="007A75AB"/>
    <w:pPr>
      <w:spacing w:line="400" w:lineRule="exact"/>
      <w:ind w:leftChars="303" w:left="727" w:firstLineChars="0" w:firstLine="0"/>
      <w:jc w:val="left"/>
      <w:outlineLvl w:val="2"/>
    </w:pPr>
    <w:rPr>
      <w:rFonts w:ascii="Times New Roman"/>
      <w:snapToGrid/>
      <w:szCs w:val="22"/>
      <w:bdr w:val="single" w:sz="4" w:space="0" w:color="auto"/>
    </w:rPr>
  </w:style>
  <w:style w:type="paragraph" w:styleId="4">
    <w:name w:val="heading 4"/>
    <w:aliases w:val="承辦單位"/>
    <w:basedOn w:val="1"/>
    <w:next w:val="a"/>
    <w:link w:val="40"/>
    <w:uiPriority w:val="9"/>
    <w:unhideWhenUsed/>
    <w:qFormat/>
    <w:rsid w:val="007A75AB"/>
    <w:pPr>
      <w:keepNext w:val="0"/>
      <w:spacing w:before="0" w:after="0" w:line="400" w:lineRule="exact"/>
      <w:ind w:leftChars="0" w:left="0" w:firstLineChars="0" w:firstLine="0"/>
      <w:jc w:val="right"/>
      <w:outlineLvl w:val="3"/>
    </w:pPr>
    <w:rPr>
      <w:rFonts w:ascii="Times New Roman" w:eastAsia="標楷體" w:hAnsi="Times New Roman"/>
      <w:b w:val="0"/>
      <w:bCs w:val="0"/>
      <w:snapToGrid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link w:val="a7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styleId="ae">
    <w:name w:val="Hyperlink"/>
    <w:uiPriority w:val="99"/>
    <w:rsid w:val="00357987"/>
    <w:rPr>
      <w:color w:val="0000FF"/>
      <w:u w:val="singl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semiHidden/>
    <w:rsid w:val="000C4707"/>
    <w:pPr>
      <w:tabs>
        <w:tab w:val="right" w:leader="hyphen" w:pos="8567"/>
      </w:tabs>
      <w:ind w:leftChars="0" w:left="0" w:firstLineChars="0" w:firstLine="0"/>
    </w:pPr>
    <w:rPr>
      <w:rFonts w:hAnsi="標楷體"/>
      <w:b/>
      <w:noProof/>
      <w:color w:val="000000"/>
      <w:sz w:val="36"/>
      <w:szCs w:val="36"/>
    </w:rPr>
  </w:style>
  <w:style w:type="paragraph" w:styleId="24">
    <w:name w:val="toc 2"/>
    <w:basedOn w:val="a"/>
    <w:next w:val="a"/>
    <w:autoRedefine/>
    <w:uiPriority w:val="39"/>
    <w:rsid w:val="00282FB7"/>
    <w:pPr>
      <w:tabs>
        <w:tab w:val="right" w:leader="hyphen" w:pos="8553"/>
      </w:tabs>
      <w:ind w:leftChars="0" w:left="486" w:rightChars="50" w:right="142" w:hangingChars="200" w:hanging="486"/>
    </w:pPr>
    <w:rPr>
      <w:rFonts w:hAnsi="標楷體"/>
      <w:noProof/>
      <w:sz w:val="24"/>
      <w:szCs w:val="24"/>
    </w:rPr>
  </w:style>
  <w:style w:type="character" w:customStyle="1" w:styleId="af">
    <w:name w:val="(一)(二)(三) 字元"/>
    <w:rsid w:val="00357987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0">
    <w:name w:val="(一)下內文 字元"/>
    <w:rsid w:val="00357987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styleId="af1">
    <w:name w:val="Body Text"/>
    <w:aliases w:val="本文 字元"/>
    <w:basedOn w:val="a"/>
    <w:rsid w:val="00357987"/>
    <w:pPr>
      <w:spacing w:after="120" w:line="240" w:lineRule="auto"/>
      <w:ind w:leftChars="0" w:left="0" w:firstLineChars="0" w:firstLine="0"/>
      <w:jc w:val="left"/>
    </w:pPr>
    <w:rPr>
      <w:rFonts w:ascii="Times New Roman"/>
      <w:snapToGrid/>
    </w:rPr>
  </w:style>
  <w:style w:type="character" w:styleId="af2">
    <w:name w:val="page number"/>
    <w:basedOn w:val="a0"/>
    <w:rsid w:val="00357987"/>
  </w:style>
  <w:style w:type="paragraph" w:styleId="af3">
    <w:name w:val="header"/>
    <w:basedOn w:val="a"/>
    <w:rsid w:val="0035798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link w:val="af5"/>
    <w:uiPriority w:val="99"/>
    <w:rsid w:val="00357987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160">
    <w:name w:val="第一層(16號字) 字元"/>
    <w:link w:val="16"/>
    <w:rsid w:val="00357987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styleId="af6">
    <w:name w:val="Body Text Indent"/>
    <w:basedOn w:val="a"/>
    <w:rsid w:val="006D3F85"/>
    <w:pPr>
      <w:spacing w:after="120"/>
      <w:ind w:left="480"/>
    </w:pPr>
  </w:style>
  <w:style w:type="table" w:styleId="af7">
    <w:name w:val="Table Grid"/>
    <w:basedOn w:val="a1"/>
    <w:uiPriority w:val="59"/>
    <w:rsid w:val="006D3F8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1924B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23">
    <w:name w:val="(一)下內文縮2 字元"/>
    <w:link w:val="22"/>
    <w:rsid w:val="00A64CC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A64CC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D7692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1">
    <w:name w:val="表格內文(20行高) 字元"/>
    <w:link w:val="200"/>
    <w:rsid w:val="00D7692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9">
    <w:name w:val="前言內文 字元"/>
    <w:link w:val="a8"/>
    <w:rsid w:val="009E739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7">
    <w:name w:val="結論 字元"/>
    <w:link w:val="a6"/>
    <w:rsid w:val="009E7392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8">
    <w:name w:val="第二層"/>
    <w:basedOn w:val="af9"/>
    <w:rsid w:val="009E7392"/>
    <w:pPr>
      <w:spacing w:line="500" w:lineRule="exact"/>
      <w:ind w:left="559" w:hangingChars="200" w:hanging="559"/>
      <w:jc w:val="both"/>
    </w:pPr>
    <w:rPr>
      <w:rFonts w:ascii="新細明體" w:eastAsia="新細明體" w:cs="Times New Roman"/>
      <w:b/>
      <w:bCs/>
      <w:sz w:val="28"/>
    </w:rPr>
  </w:style>
  <w:style w:type="paragraph" w:styleId="af9">
    <w:name w:val="Plain Text"/>
    <w:basedOn w:val="a"/>
    <w:rsid w:val="009E7392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customStyle="1" w:styleId="afa">
    <w:name w:val="第一層"/>
    <w:rsid w:val="003503FF"/>
    <w:pPr>
      <w:spacing w:line="480" w:lineRule="exact"/>
    </w:pPr>
    <w:rPr>
      <w:rFonts w:eastAsia="標楷體"/>
      <w:b/>
      <w:snapToGrid w:val="0"/>
      <w:kern w:val="2"/>
      <w:sz w:val="32"/>
    </w:rPr>
  </w:style>
  <w:style w:type="character" w:styleId="afb">
    <w:name w:val="footnote reference"/>
    <w:aliases w:val="FR,Ref,de nota al pie,註腳內容,Error-Fußnotenzeichen5,Error-Fußnotenzeichen6,Error-Fußnotenzeichen3,Error-Fusnotßnotenzeichen5,Error-Fußnotenzeic,4_G"/>
    <w:qFormat/>
    <w:rsid w:val="003E6FF7"/>
    <w:rPr>
      <w:vertAlign w:val="superscript"/>
    </w:rPr>
  </w:style>
  <w:style w:type="paragraph" w:styleId="afc">
    <w:name w:val="footnote text"/>
    <w:basedOn w:val="a"/>
    <w:link w:val="afd"/>
    <w:rsid w:val="003E6FF7"/>
    <w:pPr>
      <w:snapToGrid w:val="0"/>
      <w:jc w:val="left"/>
    </w:pPr>
    <w:rPr>
      <w:sz w:val="20"/>
      <w:szCs w:val="20"/>
    </w:rPr>
  </w:style>
  <w:style w:type="character" w:customStyle="1" w:styleId="141">
    <w:name w:val="第二層(14號字) 字元1"/>
    <w:link w:val="14"/>
    <w:rsid w:val="003E6FF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5">
    <w:name w:val="字元 字元5"/>
    <w:basedOn w:val="a"/>
    <w:semiHidden/>
    <w:rsid w:val="002E72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1F2E4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extstory1">
    <w:name w:val="text_story1"/>
    <w:rsid w:val="006F138E"/>
    <w:rPr>
      <w:rFonts w:ascii="sө" w:hAnsi="sө" w:hint="default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textcontenttitle21">
    <w:name w:val="text_contenttitle21"/>
    <w:rsid w:val="009301CE"/>
    <w:rPr>
      <w:rFonts w:ascii="Arial" w:hAnsi="Arial" w:cs="Arial" w:hint="default"/>
      <w:b/>
      <w:bCs/>
      <w:color w:val="444444"/>
      <w:sz w:val="30"/>
      <w:szCs w:val="30"/>
    </w:rPr>
  </w:style>
  <w:style w:type="paragraph" w:styleId="31">
    <w:name w:val="toc 3"/>
    <w:basedOn w:val="a"/>
    <w:next w:val="a"/>
    <w:autoRedefine/>
    <w:semiHidden/>
    <w:rsid w:val="005258AD"/>
    <w:pPr>
      <w:spacing w:line="240" w:lineRule="auto"/>
      <w:ind w:leftChars="400" w:left="960" w:firstLineChars="0" w:firstLine="0"/>
      <w:jc w:val="left"/>
    </w:pPr>
    <w:rPr>
      <w:rFonts w:ascii="Times New Roman"/>
      <w:snapToGrid/>
      <w:szCs w:val="24"/>
    </w:rPr>
  </w:style>
  <w:style w:type="character" w:customStyle="1" w:styleId="f121">
    <w:name w:val="f121"/>
    <w:rsid w:val="005F30C9"/>
    <w:rPr>
      <w:rFonts w:ascii="細明體" w:eastAsia="細明體" w:hAnsi="細明體" w:hint="eastAsia"/>
      <w:sz w:val="24"/>
      <w:szCs w:val="24"/>
    </w:rPr>
  </w:style>
  <w:style w:type="paragraph" w:styleId="afe">
    <w:name w:val="Normal Indent"/>
    <w:basedOn w:val="a"/>
    <w:rsid w:val="00514BF1"/>
    <w:pPr>
      <w:widowControl/>
      <w:spacing w:line="240" w:lineRule="auto"/>
      <w:ind w:leftChars="0" w:left="7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">
    <w:name w:val="字元 字元"/>
    <w:basedOn w:val="a"/>
    <w:semiHidden/>
    <w:rsid w:val="00514BF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HeadingBase">
    <w:name w:val="Heading Base"/>
    <w:basedOn w:val="af1"/>
    <w:next w:val="af1"/>
    <w:rsid w:val="009667E5"/>
    <w:pPr>
      <w:keepNext/>
      <w:keepLines/>
      <w:widowControl/>
      <w:spacing w:after="0" w:line="180" w:lineRule="atLeast"/>
    </w:pPr>
    <w:rPr>
      <w:rFonts w:ascii="Arial Black" w:eastAsia="新細明體" w:hAnsi="Arial Black"/>
      <w:spacing w:val="-10"/>
      <w:kern w:val="28"/>
      <w:sz w:val="18"/>
      <w:szCs w:val="20"/>
    </w:rPr>
  </w:style>
  <w:style w:type="character" w:styleId="aff0">
    <w:name w:val="Emphasis"/>
    <w:qFormat/>
    <w:rsid w:val="0021725E"/>
    <w:rPr>
      <w:b w:val="0"/>
      <w:bCs w:val="0"/>
      <w:i w:val="0"/>
      <w:iCs w:val="0"/>
      <w:color w:val="CC0033"/>
    </w:rPr>
  </w:style>
  <w:style w:type="paragraph" w:customStyle="1" w:styleId="CompanyName">
    <w:name w:val="Company Name"/>
    <w:basedOn w:val="a"/>
    <w:rsid w:val="0071471D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aff1">
    <w:name w:val="字元 字元 字元"/>
    <w:basedOn w:val="a"/>
    <w:semiHidden/>
    <w:rsid w:val="007147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Balloon Text"/>
    <w:basedOn w:val="a"/>
    <w:link w:val="aff3"/>
    <w:uiPriority w:val="99"/>
    <w:semiHidden/>
    <w:unhideWhenUsed/>
    <w:rsid w:val="00D04ED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3">
    <w:name w:val="註解方塊文字 字元"/>
    <w:link w:val="aff2"/>
    <w:uiPriority w:val="99"/>
    <w:semiHidden/>
    <w:rsid w:val="00D04ED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f4">
    <w:name w:val="endnote text"/>
    <w:basedOn w:val="a"/>
    <w:link w:val="aff5"/>
    <w:uiPriority w:val="99"/>
    <w:semiHidden/>
    <w:unhideWhenUsed/>
    <w:rsid w:val="00BE2B41"/>
    <w:pPr>
      <w:snapToGrid w:val="0"/>
      <w:jc w:val="left"/>
    </w:pPr>
  </w:style>
  <w:style w:type="character" w:customStyle="1" w:styleId="aff5">
    <w:name w:val="章節附註文字 字元"/>
    <w:link w:val="aff4"/>
    <w:uiPriority w:val="99"/>
    <w:semiHidden/>
    <w:rsid w:val="00BE2B41"/>
    <w:rPr>
      <w:rFonts w:ascii="標楷體" w:eastAsia="標楷體"/>
      <w:snapToGrid w:val="0"/>
      <w:kern w:val="2"/>
      <w:sz w:val="28"/>
      <w:szCs w:val="28"/>
    </w:rPr>
  </w:style>
  <w:style w:type="character" w:styleId="aff6">
    <w:name w:val="endnote reference"/>
    <w:uiPriority w:val="99"/>
    <w:semiHidden/>
    <w:unhideWhenUsed/>
    <w:rsid w:val="00BE2B41"/>
    <w:rPr>
      <w:vertAlign w:val="superscript"/>
    </w:rPr>
  </w:style>
  <w:style w:type="paragraph" w:customStyle="1" w:styleId="05">
    <w:name w:val="05 表格用細文"/>
    <w:basedOn w:val="a"/>
    <w:qFormat/>
    <w:rsid w:val="00D61E5C"/>
    <w:pPr>
      <w:adjustRightInd w:val="0"/>
      <w:snapToGrid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sz w:val="24"/>
      <w:szCs w:val="24"/>
    </w:rPr>
  </w:style>
  <w:style w:type="character" w:customStyle="1" w:styleId="21">
    <w:name w:val="(一)(二)(三) 字元2"/>
    <w:link w:val="a4"/>
    <w:rsid w:val="00FE74AD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1"/>
    <w:basedOn w:val="a"/>
    <w:semiHidden/>
    <w:rsid w:val="00DC4B5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a"/>
    <w:uiPriority w:val="99"/>
    <w:semiHidden/>
    <w:unhideWhenUsed/>
    <w:rsid w:val="005E5B1C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7">
    <w:name w:val="List Paragraph"/>
    <w:aliases w:val="標題 (4),1.1.1.1清單段落,List Paragraph,列點,(二),貿易局(一),標1,清單段落1"/>
    <w:basedOn w:val="a"/>
    <w:link w:val="aff8"/>
    <w:uiPriority w:val="34"/>
    <w:qFormat/>
    <w:rsid w:val="003C4BA4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33539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f9">
    <w:name w:val="Strong"/>
    <w:uiPriority w:val="22"/>
    <w:qFormat/>
    <w:rsid w:val="006349D0"/>
    <w:rPr>
      <w:b/>
      <w:bCs/>
    </w:rPr>
  </w:style>
  <w:style w:type="character" w:customStyle="1" w:styleId="ms-rtethemeforecolor-2-0">
    <w:name w:val="ms-rtethemeforecolor-2-0"/>
    <w:rsid w:val="006349D0"/>
  </w:style>
  <w:style w:type="character" w:customStyle="1" w:styleId="ms-rtefontsize-2">
    <w:name w:val="ms-rtefontsize-2"/>
    <w:rsid w:val="006349D0"/>
  </w:style>
  <w:style w:type="character" w:customStyle="1" w:styleId="afd">
    <w:name w:val="註腳文字 字元"/>
    <w:link w:val="afc"/>
    <w:uiPriority w:val="99"/>
    <w:rsid w:val="00452F48"/>
    <w:rPr>
      <w:rFonts w:ascii="標楷體" w:eastAsia="標楷體"/>
      <w:snapToGrid w:val="0"/>
      <w:kern w:val="2"/>
    </w:rPr>
  </w:style>
  <w:style w:type="character" w:customStyle="1" w:styleId="20">
    <w:name w:val="標題 2 字元"/>
    <w:aliases w:val="Q第2層 字元"/>
    <w:link w:val="2"/>
    <w:uiPriority w:val="9"/>
    <w:rsid w:val="007A75AB"/>
    <w:rPr>
      <w:rFonts w:ascii="標楷體" w:eastAsia="標楷體" w:hAnsi="標楷體"/>
      <w:b/>
      <w:color w:val="833C0B"/>
      <w:kern w:val="28"/>
      <w:sz w:val="28"/>
      <w:szCs w:val="28"/>
    </w:rPr>
  </w:style>
  <w:style w:type="character" w:customStyle="1" w:styleId="30">
    <w:name w:val="標題 3 字元"/>
    <w:aliases w:val="說明 字元"/>
    <w:link w:val="3"/>
    <w:uiPriority w:val="9"/>
    <w:rsid w:val="007A75AB"/>
    <w:rPr>
      <w:rFonts w:eastAsia="標楷體"/>
      <w:kern w:val="2"/>
      <w:sz w:val="28"/>
      <w:szCs w:val="22"/>
      <w:bdr w:val="single" w:sz="4" w:space="0" w:color="auto"/>
    </w:rPr>
  </w:style>
  <w:style w:type="character" w:customStyle="1" w:styleId="40">
    <w:name w:val="標題 4 字元"/>
    <w:aliases w:val="承辦單位 字元"/>
    <w:link w:val="4"/>
    <w:uiPriority w:val="9"/>
    <w:rsid w:val="007A75AB"/>
    <w:rPr>
      <w:rFonts w:eastAsia="標楷體"/>
      <w:kern w:val="2"/>
      <w:sz w:val="22"/>
      <w:szCs w:val="22"/>
    </w:rPr>
  </w:style>
  <w:style w:type="character" w:customStyle="1" w:styleId="10">
    <w:name w:val="標題 1 字元"/>
    <w:link w:val="1"/>
    <w:uiPriority w:val="9"/>
    <w:rsid w:val="007A75AB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aff8">
    <w:name w:val="清單段落 字元"/>
    <w:aliases w:val="標題 (4) 字元,1.1.1.1清單段落 字元,List Paragraph 字元,列點 字元,(二) 字元,貿易局(一) 字元,標1 字元,清單段落1 字元"/>
    <w:link w:val="aff7"/>
    <w:uiPriority w:val="34"/>
    <w:locked/>
    <w:rsid w:val="009D7996"/>
    <w:rPr>
      <w:rFonts w:ascii="新細明體" w:hAnsi="新細明體" w:cs="新細明體"/>
      <w:sz w:val="24"/>
      <w:szCs w:val="24"/>
    </w:rPr>
  </w:style>
  <w:style w:type="character" w:customStyle="1" w:styleId="af5">
    <w:name w:val="頁尾 字元"/>
    <w:link w:val="af4"/>
    <w:uiPriority w:val="99"/>
    <w:rsid w:val="0050677A"/>
    <w:rPr>
      <w:rFonts w:eastAsia="標楷體"/>
      <w:snapToGrid w:val="0"/>
      <w:kern w:val="2"/>
    </w:rPr>
  </w:style>
  <w:style w:type="character" w:customStyle="1" w:styleId="HTML0">
    <w:name w:val="HTML 預設格式 字元"/>
    <w:link w:val="HTML"/>
    <w:uiPriority w:val="99"/>
    <w:rsid w:val="003F0615"/>
    <w:rPr>
      <w:rFonts w:ascii="細明體" w:eastAsia="細明體" w:hAnsi="細明體" w:cs="細明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31642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3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885018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0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5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98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4308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321598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3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2964">
              <w:marLeft w:val="0"/>
              <w:marRight w:val="0"/>
              <w:marTop w:val="0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0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72725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7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47500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015287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43965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423959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781342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25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0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84706">
              <w:marLeft w:val="0"/>
              <w:marRight w:val="0"/>
              <w:marTop w:val="0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21389">
              <w:marLeft w:val="0"/>
              <w:marRight w:val="0"/>
              <w:marTop w:val="0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497257">
              <w:marLeft w:val="0"/>
              <w:marRight w:val="0"/>
              <w:marTop w:val="0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4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61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56736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60127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93501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0099">
              <w:marLeft w:val="0"/>
              <w:marRight w:val="0"/>
              <w:marTop w:val="0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7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7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17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6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3118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6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530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4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0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25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6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6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17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20230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236AF-D105-47B8-B1E7-37311B818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Links>
    <vt:vector size="30" baseType="variant">
      <vt:variant>
        <vt:i4>1638457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_Toc181694044</vt:lpwstr>
      </vt:variant>
      <vt:variant>
        <vt:i4>1638457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_Toc181694043</vt:lpwstr>
      </vt:variant>
      <vt:variant>
        <vt:i4>1638457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_Toc181694042</vt:lpwstr>
      </vt:variant>
      <vt:variant>
        <vt:i4>1638457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_Toc181694041</vt:lpwstr>
      </vt:variant>
      <vt:variant>
        <vt:i4>1638457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_Toc181694040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經濟特別收入基金97年度預算評估報告</dc:title>
  <dc:subject/>
  <dc:creator>20230</dc:creator>
  <cp:keywords/>
  <cp:lastModifiedBy>Administrator</cp:lastModifiedBy>
  <cp:revision>2</cp:revision>
  <cp:lastPrinted>2024-11-05T06:31:00Z</cp:lastPrinted>
  <dcterms:created xsi:type="dcterms:W3CDTF">2024-11-11T03:59:00Z</dcterms:created>
  <dcterms:modified xsi:type="dcterms:W3CDTF">2024-11-11T03:59:00Z</dcterms:modified>
</cp:coreProperties>
</file>