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DF7" w:rsidRPr="00B33EFD" w:rsidRDefault="00CF4DF7" w:rsidP="00CF4DF7">
      <w:pPr>
        <w:pStyle w:val="a9"/>
      </w:pPr>
      <w:bookmarkStart w:id="0" w:name="_GoBack"/>
      <w:bookmarkEnd w:id="0"/>
      <w:r>
        <w:rPr>
          <w:rFonts w:hint="eastAsia"/>
        </w:rPr>
        <w:t>經濟特別收入基金(</w:t>
      </w:r>
      <w:r w:rsidRPr="00B33EFD">
        <w:rPr>
          <w:rFonts w:hint="eastAsia"/>
        </w:rPr>
        <w:t>中小企業發展基金</w:t>
      </w:r>
      <w:r>
        <w:rPr>
          <w:rFonts w:hint="eastAsia"/>
        </w:rPr>
        <w:t>)</w:t>
      </w:r>
      <w:r w:rsidRPr="00FE7D49">
        <w:rPr>
          <w:rFonts w:hint="eastAsia"/>
          <w:w w:val="105"/>
        </w:rPr>
        <w:t>1</w:t>
      </w:r>
      <w:r>
        <w:rPr>
          <w:rFonts w:hint="eastAsia"/>
          <w:w w:val="105"/>
        </w:rPr>
        <w:t>1</w:t>
      </w:r>
      <w:r w:rsidR="00E05F08">
        <w:rPr>
          <w:w w:val="105"/>
        </w:rPr>
        <w:t>4</w:t>
      </w:r>
      <w:r w:rsidRPr="00FE7D49">
        <w:rPr>
          <w:rFonts w:hint="eastAsia"/>
          <w:w w:val="105"/>
        </w:rPr>
        <w:t>年度預算評估報告</w:t>
      </w:r>
    </w:p>
    <w:p w:rsidR="00CF4DF7" w:rsidRDefault="00CF4DF7" w:rsidP="00CF4DF7">
      <w:pPr>
        <w:pStyle w:val="a7"/>
        <w:ind w:firstLine="566"/>
      </w:pPr>
      <w:r>
        <w:rPr>
          <w:rFonts w:hint="eastAsia"/>
        </w:rPr>
        <w:t>中小企業發展基金設立旨在穩定支援輔導中小企業工作之資金來源</w:t>
      </w:r>
      <w:r w:rsidR="0088037C">
        <w:rPr>
          <w:rFonts w:hint="eastAsia"/>
        </w:rPr>
        <w:t>，</w:t>
      </w:r>
      <w:r>
        <w:rPr>
          <w:rFonts w:hint="eastAsia"/>
        </w:rPr>
        <w:t>11</w:t>
      </w:r>
      <w:r w:rsidR="006304B2">
        <w:t>4</w:t>
      </w:r>
      <w:r>
        <w:rPr>
          <w:rFonts w:hint="eastAsia"/>
        </w:rPr>
        <w:t>年度預算案編列基金來源</w:t>
      </w:r>
      <w:r w:rsidR="006304B2">
        <w:rPr>
          <w:rFonts w:hint="eastAsia"/>
        </w:rPr>
        <w:t>2</w:t>
      </w:r>
      <w:r w:rsidR="006304B2">
        <w:t>2</w:t>
      </w:r>
      <w:r>
        <w:rPr>
          <w:rFonts w:hint="eastAsia"/>
        </w:rPr>
        <w:t>億</w:t>
      </w:r>
      <w:r w:rsidR="006304B2">
        <w:rPr>
          <w:rFonts w:hint="eastAsia"/>
        </w:rPr>
        <w:t>1</w:t>
      </w:r>
      <w:r>
        <w:rPr>
          <w:rFonts w:hint="eastAsia"/>
        </w:rPr>
        <w:t>萬</w:t>
      </w:r>
      <w:r w:rsidR="006304B2">
        <w:rPr>
          <w:rFonts w:hint="eastAsia"/>
        </w:rPr>
        <w:t>5</w:t>
      </w:r>
      <w:r>
        <w:rPr>
          <w:rFonts w:hint="eastAsia"/>
        </w:rPr>
        <w:t>千元，基金用途</w:t>
      </w:r>
      <w:r w:rsidR="002D0CC2">
        <w:rPr>
          <w:rFonts w:hint="eastAsia"/>
        </w:rPr>
        <w:t>3</w:t>
      </w:r>
      <w:r w:rsidR="002D0CC2">
        <w:t>3</w:t>
      </w:r>
      <w:r>
        <w:rPr>
          <w:rFonts w:hint="eastAsia"/>
        </w:rPr>
        <w:t>億</w:t>
      </w:r>
      <w:r w:rsidR="002D0CC2">
        <w:rPr>
          <w:rFonts w:hint="eastAsia"/>
        </w:rPr>
        <w:t>7</w:t>
      </w:r>
      <w:r w:rsidR="002D0CC2">
        <w:t>96</w:t>
      </w:r>
      <w:r w:rsidR="002D0CC2">
        <w:rPr>
          <w:rFonts w:hint="eastAsia"/>
        </w:rPr>
        <w:t>萬8千元</w:t>
      </w:r>
      <w:r>
        <w:rPr>
          <w:rFonts w:hint="eastAsia"/>
        </w:rPr>
        <w:t>，本期</w:t>
      </w:r>
      <w:r w:rsidR="002D0CC2">
        <w:rPr>
          <w:rFonts w:hint="eastAsia"/>
        </w:rPr>
        <w:t>短絀1</w:t>
      </w:r>
      <w:r w:rsidR="002D0CC2">
        <w:t>1</w:t>
      </w:r>
      <w:r w:rsidR="002D0CC2">
        <w:rPr>
          <w:rFonts w:hint="eastAsia"/>
        </w:rPr>
        <w:t>億7</w:t>
      </w:r>
      <w:r w:rsidR="002D0CC2">
        <w:t>95</w:t>
      </w:r>
      <w:r>
        <w:rPr>
          <w:rFonts w:hint="eastAsia"/>
        </w:rPr>
        <w:t>萬</w:t>
      </w:r>
      <w:r w:rsidR="002D0CC2">
        <w:rPr>
          <w:rFonts w:hint="eastAsia"/>
        </w:rPr>
        <w:t>3</w:t>
      </w:r>
      <w:r>
        <w:rPr>
          <w:rFonts w:hint="eastAsia"/>
        </w:rPr>
        <w:t>千元，較11</w:t>
      </w:r>
      <w:r w:rsidR="002D0CC2">
        <w:t>3</w:t>
      </w:r>
      <w:r>
        <w:rPr>
          <w:rFonts w:hint="eastAsia"/>
        </w:rPr>
        <w:t>年度預算賸餘</w:t>
      </w:r>
      <w:r w:rsidR="002D0CC2">
        <w:rPr>
          <w:rFonts w:hint="eastAsia"/>
        </w:rPr>
        <w:t>3</w:t>
      </w:r>
      <w:r w:rsidR="002D0CC2">
        <w:t>,374</w:t>
      </w:r>
      <w:r w:rsidR="002D0CC2">
        <w:rPr>
          <w:rFonts w:hint="eastAsia"/>
        </w:rPr>
        <w:t>萬4千元，</w:t>
      </w:r>
      <w:r w:rsidR="005E5FC8">
        <w:rPr>
          <w:rFonts w:hint="eastAsia"/>
        </w:rPr>
        <w:t>由餘轉絀</w:t>
      </w:r>
      <w:r>
        <w:rPr>
          <w:rFonts w:hint="eastAsia"/>
        </w:rPr>
        <w:t>。謹就中小企業發展基金11</w:t>
      </w:r>
      <w:r w:rsidR="002D0CC2">
        <w:t>4</w:t>
      </w:r>
      <w:r>
        <w:rPr>
          <w:rFonts w:hint="eastAsia"/>
        </w:rPr>
        <w:t>年度預算案評估如下：</w:t>
      </w:r>
    </w:p>
    <w:p w:rsidR="00CF4DF7" w:rsidRPr="00B33EFD" w:rsidRDefault="00CF4DF7" w:rsidP="00CF4DF7">
      <w:pPr>
        <w:pStyle w:val="14"/>
        <w:ind w:left="567" w:hanging="567"/>
      </w:pPr>
      <w:bookmarkStart w:id="1" w:name="_Toc117761748"/>
      <w:bookmarkStart w:id="2" w:name="_Toc118137554"/>
      <w:bookmarkStart w:id="3" w:name="_Toc180757685"/>
      <w:r>
        <w:rPr>
          <w:rFonts w:hint="eastAsia"/>
        </w:rPr>
        <w:t>一、</w:t>
      </w:r>
      <w:r w:rsidR="00445009">
        <w:rPr>
          <w:rFonts w:hint="eastAsia"/>
        </w:rPr>
        <w:t>自1</w:t>
      </w:r>
      <w:r w:rsidR="00445009">
        <w:t>12</w:t>
      </w:r>
      <w:r w:rsidR="00445009">
        <w:rPr>
          <w:rFonts w:hint="eastAsia"/>
        </w:rPr>
        <w:t>年度改隸特別收入</w:t>
      </w:r>
      <w:r>
        <w:rPr>
          <w:rFonts w:hint="eastAsia"/>
        </w:rPr>
        <w:t>基金</w:t>
      </w:r>
      <w:r w:rsidR="00445009">
        <w:rPr>
          <w:rFonts w:hint="eastAsia"/>
        </w:rPr>
        <w:t>，</w:t>
      </w:r>
      <w:r w:rsidR="00A41967">
        <w:rPr>
          <w:rFonts w:hint="eastAsia"/>
        </w:rPr>
        <w:t>逾</w:t>
      </w:r>
      <w:r w:rsidR="00A41967">
        <w:t>95%</w:t>
      </w:r>
      <w:r w:rsidR="00966D9A">
        <w:rPr>
          <w:rFonts w:hint="eastAsia"/>
        </w:rPr>
        <w:t>收入</w:t>
      </w:r>
      <w:r>
        <w:rPr>
          <w:rFonts w:hint="eastAsia"/>
        </w:rPr>
        <w:t>源自國庫撥補</w:t>
      </w:r>
      <w:r w:rsidRPr="00EC273E">
        <w:rPr>
          <w:rFonts w:hint="eastAsia"/>
        </w:rPr>
        <w:t>，</w:t>
      </w:r>
      <w:r w:rsidRPr="0067395B">
        <w:rPr>
          <w:rFonts w:hint="eastAsia"/>
        </w:rPr>
        <w:t>允宜積極拓展</w:t>
      </w:r>
      <w:r w:rsidR="00966D9A">
        <w:rPr>
          <w:rFonts w:hint="eastAsia"/>
        </w:rPr>
        <w:t>特定</w:t>
      </w:r>
      <w:r w:rsidRPr="0067395B">
        <w:rPr>
          <w:rFonts w:hint="eastAsia"/>
        </w:rPr>
        <w:t>收入，</w:t>
      </w:r>
      <w:bookmarkEnd w:id="1"/>
      <w:bookmarkEnd w:id="2"/>
      <w:r w:rsidR="00445009">
        <w:rPr>
          <w:rFonts w:hint="eastAsia"/>
        </w:rPr>
        <w:t>多元化基金收入來源</w:t>
      </w:r>
      <w:bookmarkEnd w:id="3"/>
      <w:r w:rsidR="00EA008D" w:rsidRPr="00B33EFD">
        <w:t xml:space="preserve"> </w:t>
      </w:r>
    </w:p>
    <w:p w:rsidR="00CF4DF7" w:rsidRPr="00600F36" w:rsidRDefault="00CF4DF7" w:rsidP="00CF4DF7">
      <w:pPr>
        <w:ind w:left="566" w:firstLine="526"/>
        <w:rPr>
          <w:color w:val="FF0000"/>
        </w:rPr>
      </w:pPr>
      <w:r w:rsidRPr="00600F36">
        <w:rPr>
          <w:rFonts w:hint="eastAsia"/>
          <w:spacing w:val="-10"/>
        </w:rPr>
        <w:t>中小企業發展基金</w:t>
      </w:r>
      <w:r w:rsidR="00686021" w:rsidRPr="00600F36">
        <w:rPr>
          <w:rFonts w:hint="eastAsia"/>
          <w:spacing w:val="-10"/>
        </w:rPr>
        <w:t>11</w:t>
      </w:r>
      <w:r w:rsidR="002D0CC2">
        <w:rPr>
          <w:spacing w:val="-10"/>
        </w:rPr>
        <w:t>4</w:t>
      </w:r>
      <w:r w:rsidR="00686021" w:rsidRPr="00600F36">
        <w:rPr>
          <w:rFonts w:hint="eastAsia"/>
          <w:spacing w:val="-10"/>
        </w:rPr>
        <w:t>年度預算案</w:t>
      </w:r>
      <w:r w:rsidR="008979D2">
        <w:rPr>
          <w:rFonts w:hint="eastAsia"/>
        </w:rPr>
        <w:t>編列基金來源</w:t>
      </w:r>
      <w:r w:rsidR="002D0CC2">
        <w:rPr>
          <w:rFonts w:hint="eastAsia"/>
        </w:rPr>
        <w:t>2</w:t>
      </w:r>
      <w:r w:rsidR="002D0CC2">
        <w:t>2</w:t>
      </w:r>
      <w:r w:rsidR="002D0CC2">
        <w:rPr>
          <w:rFonts w:hint="eastAsia"/>
        </w:rPr>
        <w:t>億1萬5千元</w:t>
      </w:r>
      <w:r w:rsidR="008979D2">
        <w:rPr>
          <w:rFonts w:hint="eastAsia"/>
        </w:rPr>
        <w:t>，</w:t>
      </w:r>
      <w:r w:rsidR="001E0729">
        <w:rPr>
          <w:rFonts w:hint="eastAsia"/>
        </w:rPr>
        <w:t>其中</w:t>
      </w:r>
      <w:r w:rsidR="00686021" w:rsidRPr="00600F36">
        <w:rPr>
          <w:rFonts w:hint="eastAsia"/>
          <w:spacing w:val="-10"/>
        </w:rPr>
        <w:t>「</w:t>
      </w:r>
      <w:r w:rsidR="00600F36" w:rsidRPr="00600F36">
        <w:rPr>
          <w:rFonts w:hint="eastAsia"/>
          <w:spacing w:val="-10"/>
        </w:rPr>
        <w:t>公庫</w:t>
      </w:r>
      <w:r w:rsidR="00686021" w:rsidRPr="00600F36">
        <w:rPr>
          <w:rFonts w:hint="eastAsia"/>
          <w:spacing w:val="-10"/>
        </w:rPr>
        <w:t>撥</w:t>
      </w:r>
      <w:r w:rsidR="00600F36" w:rsidRPr="00600F36">
        <w:rPr>
          <w:rFonts w:hint="eastAsia"/>
          <w:spacing w:val="-10"/>
        </w:rPr>
        <w:t>款</w:t>
      </w:r>
      <w:r w:rsidR="00686021" w:rsidRPr="00600F36">
        <w:rPr>
          <w:rFonts w:hint="eastAsia"/>
          <w:spacing w:val="-10"/>
        </w:rPr>
        <w:t>收入」2</w:t>
      </w:r>
      <w:r w:rsidR="002D0CC2">
        <w:rPr>
          <w:spacing w:val="-10"/>
        </w:rPr>
        <w:t>1</w:t>
      </w:r>
      <w:r w:rsidR="00686021" w:rsidRPr="00600F36">
        <w:rPr>
          <w:rFonts w:hint="eastAsia"/>
          <w:spacing w:val="-10"/>
        </w:rPr>
        <w:t>億元</w:t>
      </w:r>
      <w:r w:rsidR="00686021" w:rsidRPr="00600F36">
        <w:rPr>
          <w:rFonts w:hint="eastAsia"/>
        </w:rPr>
        <w:t>，</w:t>
      </w:r>
      <w:r w:rsidR="00ED61A3" w:rsidRPr="00600F36">
        <w:rPr>
          <w:rFonts w:hint="eastAsia"/>
        </w:rPr>
        <w:t>占基金</w:t>
      </w:r>
      <w:r w:rsidR="001E0729">
        <w:rPr>
          <w:rFonts w:hint="eastAsia"/>
        </w:rPr>
        <w:t>來源</w:t>
      </w:r>
      <w:r w:rsidR="0088037C">
        <w:rPr>
          <w:rFonts w:hint="eastAsia"/>
        </w:rPr>
        <w:t>之比率</w:t>
      </w:r>
      <w:r w:rsidR="00ED61A3" w:rsidRPr="00600F36">
        <w:rPr>
          <w:rFonts w:hint="eastAsia"/>
        </w:rPr>
        <w:t>9</w:t>
      </w:r>
      <w:r w:rsidR="002D0CC2">
        <w:t>5</w:t>
      </w:r>
      <w:r w:rsidR="00ED61A3" w:rsidRPr="00600F36">
        <w:rPr>
          <w:rFonts w:hint="eastAsia"/>
        </w:rPr>
        <w:t>.</w:t>
      </w:r>
      <w:r w:rsidR="002D0CC2">
        <w:t>45</w:t>
      </w:r>
      <w:r w:rsidR="00ED61A3" w:rsidRPr="00600F36">
        <w:rPr>
          <w:rFonts w:hint="eastAsia"/>
        </w:rPr>
        <w:t>%</w:t>
      </w:r>
      <w:r w:rsidR="00CF3A29">
        <w:rPr>
          <w:rFonts w:hint="eastAsia"/>
        </w:rPr>
        <w:t>，允宜積極拓展其他收入財源</w:t>
      </w:r>
      <w:r w:rsidR="00686021" w:rsidRPr="00600F36">
        <w:rPr>
          <w:rFonts w:hint="eastAsia"/>
        </w:rPr>
        <w:t>。</w:t>
      </w:r>
      <w:r w:rsidR="00CF3A29">
        <w:rPr>
          <w:rFonts w:hint="eastAsia"/>
        </w:rPr>
        <w:t>謹說明如下</w:t>
      </w:r>
      <w:r w:rsidR="00686021" w:rsidRPr="00600F36">
        <w:rPr>
          <w:rFonts w:hint="eastAsia"/>
        </w:rPr>
        <w:t>：</w:t>
      </w:r>
    </w:p>
    <w:p w:rsidR="00CF4DF7" w:rsidRPr="00C942EC" w:rsidRDefault="00CF4DF7" w:rsidP="00CF4DF7">
      <w:pPr>
        <w:pStyle w:val="a4"/>
        <w:ind w:left="849" w:hanging="283"/>
        <w:rPr>
          <w:b/>
        </w:rPr>
      </w:pPr>
      <w:r w:rsidRPr="00C942EC">
        <w:rPr>
          <w:rFonts w:hint="eastAsia"/>
          <w:b/>
        </w:rPr>
        <w:t>(一)</w:t>
      </w:r>
      <w:r w:rsidR="00357662">
        <w:rPr>
          <w:rFonts w:hint="eastAsia"/>
          <w:b/>
        </w:rPr>
        <w:t>中小企業發展</w:t>
      </w:r>
      <w:r w:rsidR="00686021">
        <w:rPr>
          <w:rFonts w:hint="eastAsia"/>
          <w:b/>
        </w:rPr>
        <w:t>基金</w:t>
      </w:r>
      <w:r w:rsidR="008979D2">
        <w:rPr>
          <w:rFonts w:hint="eastAsia"/>
          <w:b/>
        </w:rPr>
        <w:t>因</w:t>
      </w:r>
      <w:r w:rsidR="00686021">
        <w:rPr>
          <w:rFonts w:hint="eastAsia"/>
          <w:b/>
        </w:rPr>
        <w:t>運作實況及屬性</w:t>
      </w:r>
      <w:r w:rsidR="00ED61A3">
        <w:rPr>
          <w:rFonts w:hint="eastAsia"/>
          <w:b/>
        </w:rPr>
        <w:t>有所改變</w:t>
      </w:r>
      <w:r w:rsidR="00686021">
        <w:rPr>
          <w:rFonts w:hint="eastAsia"/>
          <w:b/>
        </w:rPr>
        <w:t>，</w:t>
      </w:r>
      <w:r w:rsidR="00ED61A3">
        <w:rPr>
          <w:rFonts w:hint="eastAsia"/>
          <w:b/>
        </w:rPr>
        <w:t>經主管機關同意</w:t>
      </w:r>
      <w:r w:rsidR="00686021">
        <w:rPr>
          <w:rFonts w:hint="eastAsia"/>
          <w:b/>
        </w:rPr>
        <w:t>，</w:t>
      </w:r>
      <w:r w:rsidR="00ED61A3">
        <w:rPr>
          <w:rFonts w:hint="eastAsia"/>
          <w:b/>
        </w:rPr>
        <w:t>自112年度起</w:t>
      </w:r>
      <w:r w:rsidRPr="00C942EC">
        <w:rPr>
          <w:rFonts w:hint="eastAsia"/>
          <w:b/>
        </w:rPr>
        <w:t>由</w:t>
      </w:r>
      <w:r>
        <w:rPr>
          <w:rFonts w:hint="eastAsia"/>
          <w:b/>
        </w:rPr>
        <w:t>「</w:t>
      </w:r>
      <w:r w:rsidRPr="00C942EC">
        <w:rPr>
          <w:rFonts w:hint="eastAsia"/>
          <w:b/>
        </w:rPr>
        <w:t>作業基金</w:t>
      </w:r>
      <w:r>
        <w:rPr>
          <w:rFonts w:hint="eastAsia"/>
          <w:b/>
        </w:rPr>
        <w:t>」</w:t>
      </w:r>
      <w:r w:rsidRPr="00C942EC">
        <w:rPr>
          <w:rFonts w:hint="eastAsia"/>
          <w:b/>
        </w:rPr>
        <w:t>調整為</w:t>
      </w:r>
      <w:r>
        <w:rPr>
          <w:rFonts w:hint="eastAsia"/>
          <w:b/>
        </w:rPr>
        <w:t>「</w:t>
      </w:r>
      <w:r w:rsidRPr="00C942EC">
        <w:rPr>
          <w:rFonts w:hint="eastAsia"/>
          <w:b/>
        </w:rPr>
        <w:t>特別收入基金</w:t>
      </w:r>
      <w:r>
        <w:rPr>
          <w:rFonts w:hint="eastAsia"/>
          <w:b/>
        </w:rPr>
        <w:t>」</w:t>
      </w:r>
    </w:p>
    <w:p w:rsidR="00686021" w:rsidRDefault="00686021" w:rsidP="00CF4DF7">
      <w:pPr>
        <w:pStyle w:val="21"/>
        <w:ind w:left="850" w:firstLine="566"/>
      </w:pPr>
      <w:r>
        <w:rPr>
          <w:rFonts w:hint="eastAsia"/>
        </w:rPr>
        <w:t>中小企業發展基金</w:t>
      </w:r>
      <w:r w:rsidRPr="00686021">
        <w:rPr>
          <w:rFonts w:hint="eastAsia"/>
        </w:rPr>
        <w:t>係依據中小企業發展條例第9條第1項規定設置，用以長期穩定支援輔導中小企業工作之資金來源，原依預算法第4條第1項第2款規定歸屬為「作業基金」，並隸屬經濟作業基金項下。</w:t>
      </w:r>
      <w:r w:rsidR="00F720A3" w:rsidRPr="00F720A3">
        <w:rPr>
          <w:rFonts w:hint="eastAsia"/>
        </w:rPr>
        <w:t>嗣經管理機關檢討該基金屬性已有所改變，爰報經行政院主計總處同意</w:t>
      </w:r>
      <w:r w:rsidR="00F720A3">
        <w:rPr>
          <w:rStyle w:val="af0"/>
        </w:rPr>
        <w:footnoteReference w:id="1"/>
      </w:r>
      <w:r w:rsidR="00F720A3" w:rsidRPr="00F720A3">
        <w:rPr>
          <w:rFonts w:hint="eastAsia"/>
        </w:rPr>
        <w:t>，自112年度起改為「特別</w:t>
      </w:r>
      <w:r w:rsidR="00F05315">
        <w:rPr>
          <w:rFonts w:hint="eastAsia"/>
        </w:rPr>
        <w:t>收</w:t>
      </w:r>
      <w:r w:rsidR="00F720A3" w:rsidRPr="00F720A3">
        <w:rPr>
          <w:rFonts w:hint="eastAsia"/>
        </w:rPr>
        <w:lastRenderedPageBreak/>
        <w:t>入基金」，並改隸經濟特別收入基金。</w:t>
      </w:r>
    </w:p>
    <w:p w:rsidR="00CF4DF7" w:rsidRPr="000176FE" w:rsidRDefault="00EA008D" w:rsidP="00CF4DF7">
      <w:pPr>
        <w:pStyle w:val="a4"/>
        <w:ind w:left="849" w:hanging="283"/>
        <w:rPr>
          <w:b/>
        </w:rPr>
      </w:pPr>
      <w:r w:rsidRPr="000176FE">
        <w:rPr>
          <w:rFonts w:hint="eastAsia"/>
          <w:b/>
        </w:rPr>
        <w:t xml:space="preserve"> </w:t>
      </w:r>
      <w:r w:rsidR="00CF4DF7" w:rsidRPr="000176FE">
        <w:rPr>
          <w:rFonts w:hint="eastAsia"/>
          <w:b/>
        </w:rPr>
        <w:t>(二)</w:t>
      </w:r>
      <w:r w:rsidR="00445009">
        <w:rPr>
          <w:rFonts w:hint="eastAsia"/>
          <w:b/>
        </w:rPr>
        <w:t>自1</w:t>
      </w:r>
      <w:r w:rsidR="00445009">
        <w:rPr>
          <w:b/>
        </w:rPr>
        <w:t>12</w:t>
      </w:r>
      <w:r w:rsidR="00445009">
        <w:rPr>
          <w:rFonts w:hint="eastAsia"/>
          <w:b/>
        </w:rPr>
        <w:t>年度改隸特別收入基金，</w:t>
      </w:r>
      <w:r w:rsidR="00267388">
        <w:rPr>
          <w:rFonts w:hint="eastAsia"/>
          <w:b/>
        </w:rPr>
        <w:t>基金收入</w:t>
      </w:r>
      <w:r w:rsidR="00A41967">
        <w:rPr>
          <w:rFonts w:hint="eastAsia"/>
          <w:b/>
        </w:rPr>
        <w:t>逾</w:t>
      </w:r>
      <w:r w:rsidR="00267388">
        <w:rPr>
          <w:rFonts w:hint="eastAsia"/>
          <w:b/>
        </w:rPr>
        <w:t>9</w:t>
      </w:r>
      <w:r w:rsidR="00445009">
        <w:rPr>
          <w:b/>
        </w:rPr>
        <w:t>5%</w:t>
      </w:r>
      <w:r w:rsidR="00267388">
        <w:rPr>
          <w:rFonts w:hint="eastAsia"/>
          <w:b/>
        </w:rPr>
        <w:t>源自國庫撥補，允</w:t>
      </w:r>
      <w:r w:rsidR="00CF4DF7" w:rsidRPr="000176FE">
        <w:rPr>
          <w:rFonts w:hint="eastAsia"/>
          <w:b/>
        </w:rPr>
        <w:t>宜積極拓展特定收入財源，</w:t>
      </w:r>
      <w:r w:rsidR="00CF4DF7">
        <w:rPr>
          <w:rFonts w:hint="eastAsia"/>
          <w:b/>
        </w:rPr>
        <w:t>俾逐步降低對國庫之</w:t>
      </w:r>
      <w:r w:rsidR="00357662">
        <w:rPr>
          <w:rFonts w:hint="eastAsia"/>
          <w:b/>
        </w:rPr>
        <w:t>倚</w:t>
      </w:r>
      <w:r w:rsidR="00CF4DF7">
        <w:rPr>
          <w:rFonts w:hint="eastAsia"/>
          <w:b/>
        </w:rPr>
        <w:t>賴</w:t>
      </w:r>
    </w:p>
    <w:p w:rsidR="00CF4DF7" w:rsidRDefault="00CF4DF7" w:rsidP="00CF4DF7">
      <w:pPr>
        <w:pStyle w:val="21"/>
        <w:ind w:left="850" w:firstLine="566"/>
      </w:pPr>
      <w:r>
        <w:rPr>
          <w:rFonts w:hint="eastAsia"/>
        </w:rPr>
        <w:t>據</w:t>
      </w:r>
      <w:r w:rsidR="007126E3">
        <w:rPr>
          <w:rFonts w:hint="eastAsia"/>
        </w:rPr>
        <w:t>中小及新創</w:t>
      </w:r>
      <w:r w:rsidR="00445009">
        <w:rPr>
          <w:rFonts w:hint="eastAsia"/>
        </w:rPr>
        <w:t>企業</w:t>
      </w:r>
      <w:r w:rsidR="00600F36">
        <w:rPr>
          <w:rFonts w:hint="eastAsia"/>
        </w:rPr>
        <w:t>署</w:t>
      </w:r>
      <w:r>
        <w:rPr>
          <w:rFonts w:hint="eastAsia"/>
        </w:rPr>
        <w:t>提供資料，10</w:t>
      </w:r>
      <w:r w:rsidR="00CC6D0C">
        <w:rPr>
          <w:rFonts w:hint="eastAsia"/>
        </w:rPr>
        <w:t>8</w:t>
      </w:r>
      <w:r>
        <w:rPr>
          <w:rFonts w:hint="eastAsia"/>
        </w:rPr>
        <w:t>至11</w:t>
      </w:r>
      <w:r w:rsidR="0088037C">
        <w:t>1</w:t>
      </w:r>
      <w:r>
        <w:rPr>
          <w:rFonts w:hint="eastAsia"/>
        </w:rPr>
        <w:t>年度國庫每年增撥該基金之金額介於</w:t>
      </w:r>
      <w:r w:rsidRPr="000B2180">
        <w:rPr>
          <w:rFonts w:hint="eastAsia"/>
        </w:rPr>
        <w:t>2.16億元至1</w:t>
      </w:r>
      <w:r w:rsidR="00CC6D0C" w:rsidRPr="000B2180">
        <w:rPr>
          <w:rFonts w:hint="eastAsia"/>
        </w:rPr>
        <w:t>3.55</w:t>
      </w:r>
      <w:r w:rsidRPr="000B2180">
        <w:rPr>
          <w:rFonts w:hint="eastAsia"/>
        </w:rPr>
        <w:t>億元，占基金年度收入總額之比率介於79.33%至94.</w:t>
      </w:r>
      <w:r w:rsidR="00CC6D0C" w:rsidRPr="000B2180">
        <w:rPr>
          <w:rFonts w:hint="eastAsia"/>
        </w:rPr>
        <w:t>10</w:t>
      </w:r>
      <w:r w:rsidRPr="000B2180">
        <w:rPr>
          <w:rFonts w:hint="eastAsia"/>
        </w:rPr>
        <w:t>%。</w:t>
      </w:r>
      <w:r>
        <w:rPr>
          <w:rFonts w:hint="eastAsia"/>
        </w:rPr>
        <w:t>自調整為特別收入基金後，112</w:t>
      </w:r>
      <w:r w:rsidR="00EA008D">
        <w:rPr>
          <w:rFonts w:hint="eastAsia"/>
        </w:rPr>
        <w:t>至1</w:t>
      </w:r>
      <w:r w:rsidR="00EA008D">
        <w:t>14</w:t>
      </w:r>
      <w:r w:rsidR="009E5367">
        <w:rPr>
          <w:rFonts w:hint="eastAsia"/>
        </w:rPr>
        <w:t>年度</w:t>
      </w:r>
      <w:r w:rsidR="00966D9A">
        <w:rPr>
          <w:rFonts w:hint="eastAsia"/>
        </w:rPr>
        <w:t>皆</w:t>
      </w:r>
      <w:r w:rsidR="00DC547C">
        <w:rPr>
          <w:rFonts w:hint="eastAsia"/>
        </w:rPr>
        <w:t>編列</w:t>
      </w:r>
      <w:r>
        <w:rPr>
          <w:rFonts w:hint="eastAsia"/>
        </w:rPr>
        <w:t>公庫撥款收入</w:t>
      </w:r>
      <w:r w:rsidR="00966D9A">
        <w:rPr>
          <w:rFonts w:hint="eastAsia"/>
        </w:rPr>
        <w:t>數</w:t>
      </w:r>
      <w:r w:rsidR="00EA008D">
        <w:rPr>
          <w:rFonts w:hint="eastAsia"/>
        </w:rPr>
        <w:t>逾2</w:t>
      </w:r>
      <w:r w:rsidR="00EA008D">
        <w:t>0</w:t>
      </w:r>
      <w:r w:rsidR="00EA008D">
        <w:rPr>
          <w:rFonts w:hint="eastAsia"/>
        </w:rPr>
        <w:t>億元</w:t>
      </w:r>
      <w:r>
        <w:rPr>
          <w:rFonts w:hint="eastAsia"/>
        </w:rPr>
        <w:t>，占</w:t>
      </w:r>
      <w:r w:rsidR="00DC547C">
        <w:rPr>
          <w:rFonts w:hint="eastAsia"/>
        </w:rPr>
        <w:t>各該</w:t>
      </w:r>
      <w:r>
        <w:rPr>
          <w:rFonts w:hint="eastAsia"/>
        </w:rPr>
        <w:t>年度總收入</w:t>
      </w:r>
      <w:r w:rsidR="00DC547C">
        <w:rPr>
          <w:rFonts w:hint="eastAsia"/>
        </w:rPr>
        <w:t>(基金來源)</w:t>
      </w:r>
      <w:r>
        <w:rPr>
          <w:rFonts w:hint="eastAsia"/>
        </w:rPr>
        <w:t>之比率</w:t>
      </w:r>
      <w:r w:rsidR="00DC547C">
        <w:rPr>
          <w:rFonts w:hint="eastAsia"/>
        </w:rPr>
        <w:t>分別</w:t>
      </w:r>
      <w:r w:rsidR="00EA008D">
        <w:rPr>
          <w:rFonts w:hint="eastAsia"/>
        </w:rPr>
        <w:t>介於</w:t>
      </w:r>
      <w:r w:rsidR="004C4F93">
        <w:rPr>
          <w:rFonts w:hint="eastAsia"/>
        </w:rPr>
        <w:t>9</w:t>
      </w:r>
      <w:r w:rsidR="004C4F93">
        <w:t>5.45%</w:t>
      </w:r>
      <w:r w:rsidR="004C4F93">
        <w:rPr>
          <w:rFonts w:hint="eastAsia"/>
        </w:rPr>
        <w:t>至</w:t>
      </w:r>
      <w:r w:rsidR="00DC547C">
        <w:rPr>
          <w:rFonts w:hint="eastAsia"/>
        </w:rPr>
        <w:t>96.71%</w:t>
      </w:r>
      <w:r w:rsidR="004C4F93">
        <w:rPr>
          <w:rFonts w:hint="eastAsia"/>
        </w:rPr>
        <w:t>間，較調整前為高</w:t>
      </w:r>
      <w:r>
        <w:rPr>
          <w:rFonts w:hint="eastAsia"/>
        </w:rPr>
        <w:t>(詳表1)。</w:t>
      </w:r>
    </w:p>
    <w:p w:rsidR="00CF4DF7" w:rsidRDefault="00CF4DF7" w:rsidP="00CF4DF7">
      <w:pPr>
        <w:pStyle w:val="21"/>
        <w:ind w:left="850" w:firstLine="566"/>
      </w:pPr>
      <w:r w:rsidRPr="00D73D05">
        <w:rPr>
          <w:rFonts w:hint="eastAsia"/>
        </w:rPr>
        <w:t>按預算法第4條有關特別收入基金</w:t>
      </w:r>
      <w:r>
        <w:rPr>
          <w:rFonts w:hint="eastAsia"/>
        </w:rPr>
        <w:t>之</w:t>
      </w:r>
      <w:r w:rsidRPr="00D73D05">
        <w:rPr>
          <w:rFonts w:hint="eastAsia"/>
        </w:rPr>
        <w:t>定義，</w:t>
      </w:r>
      <w:r>
        <w:rPr>
          <w:rFonts w:hint="eastAsia"/>
        </w:rPr>
        <w:t>係指「有特定收入來源而供特殊用途者」</w:t>
      </w:r>
      <w:r w:rsidRPr="009F688C">
        <w:rPr>
          <w:rFonts w:hint="eastAsia"/>
        </w:rPr>
        <w:t>，</w:t>
      </w:r>
      <w:r>
        <w:rPr>
          <w:rFonts w:hint="eastAsia"/>
        </w:rPr>
        <w:t>其</w:t>
      </w:r>
      <w:r w:rsidRPr="009F688C">
        <w:rPr>
          <w:rFonts w:hint="eastAsia"/>
        </w:rPr>
        <w:t>設置之主要目的在以「專款專用」之</w:t>
      </w:r>
      <w:r>
        <w:rPr>
          <w:rFonts w:hint="eastAsia"/>
        </w:rPr>
        <w:t>精神</w:t>
      </w:r>
      <w:r w:rsidRPr="009F688C">
        <w:rPr>
          <w:rFonts w:hint="eastAsia"/>
        </w:rPr>
        <w:t>推動政府特定政策或業務</w:t>
      </w:r>
      <w:r>
        <w:rPr>
          <w:rFonts w:hint="eastAsia"/>
        </w:rPr>
        <w:t>。爰此，特別收入基金允宜</w:t>
      </w:r>
      <w:r w:rsidRPr="009F688C">
        <w:rPr>
          <w:rFonts w:hint="eastAsia"/>
        </w:rPr>
        <w:t>擁有穩定</w:t>
      </w:r>
      <w:r>
        <w:rPr>
          <w:rFonts w:hint="eastAsia"/>
        </w:rPr>
        <w:t>之</w:t>
      </w:r>
      <w:r w:rsidRPr="009F688C">
        <w:rPr>
          <w:rFonts w:hint="eastAsia"/>
        </w:rPr>
        <w:t>特定收入來源，用於特殊或法定用途</w:t>
      </w:r>
      <w:r>
        <w:rPr>
          <w:rFonts w:hint="eastAsia"/>
        </w:rPr>
        <w:t>。依中小企業發展基金收支保管及運用辦法第5條規定，基金之來源包含：中央政府逐年編列預算撥充</w:t>
      </w:r>
      <w:r w:rsidR="00445009">
        <w:rPr>
          <w:rFonts w:hint="eastAsia"/>
        </w:rPr>
        <w:t>及</w:t>
      </w:r>
      <w:r>
        <w:rPr>
          <w:rFonts w:hint="eastAsia"/>
        </w:rPr>
        <w:t>其他專案基金撥充等，然中小企業發展基金</w:t>
      </w:r>
      <w:r w:rsidR="00966D9A">
        <w:rPr>
          <w:rFonts w:hint="eastAsia"/>
        </w:rPr>
        <w:t>自112年度</w:t>
      </w:r>
      <w:r>
        <w:rPr>
          <w:rFonts w:hint="eastAsia"/>
        </w:rPr>
        <w:t>改隸屬於特別收入基金後，由國庫撥款收入占比</w:t>
      </w:r>
      <w:r w:rsidR="00966D9A">
        <w:rPr>
          <w:rFonts w:hint="eastAsia"/>
        </w:rPr>
        <w:t>皆逾</w:t>
      </w:r>
      <w:r>
        <w:rPr>
          <w:rFonts w:hint="eastAsia"/>
        </w:rPr>
        <w:t>9</w:t>
      </w:r>
      <w:r w:rsidR="00EA008D">
        <w:t>5</w:t>
      </w:r>
      <w:r>
        <w:rPr>
          <w:rFonts w:hint="eastAsia"/>
        </w:rPr>
        <w:t>%，顯示其收入來源主要源自國庫撥補，仍宜積極拓展其他特定收入，逐步降低對政府公務預算之依賴，俾提高該基金之財務自主性。</w:t>
      </w:r>
    </w:p>
    <w:p w:rsidR="00CF4DF7" w:rsidRDefault="00CF4DF7" w:rsidP="00CF4DF7">
      <w:pPr>
        <w:ind w:left="566" w:firstLine="566"/>
      </w:pPr>
      <w:r>
        <w:rPr>
          <w:rFonts w:hint="eastAsia"/>
        </w:rPr>
        <w:t>綜上，</w:t>
      </w:r>
      <w:r w:rsidR="00445009">
        <w:rPr>
          <w:rFonts w:hint="eastAsia"/>
        </w:rPr>
        <w:t>中小企業發展基金自112年度改隸屬於特別收入基金後，由國庫撥款收入占比皆逾9</w:t>
      </w:r>
      <w:r w:rsidR="00445009">
        <w:t>5</w:t>
      </w:r>
      <w:r w:rsidR="00445009">
        <w:rPr>
          <w:rFonts w:hint="eastAsia"/>
        </w:rPr>
        <w:t>%，</w:t>
      </w:r>
      <w:r w:rsidR="008979D2">
        <w:rPr>
          <w:rFonts w:hint="eastAsia"/>
        </w:rPr>
        <w:t>11</w:t>
      </w:r>
      <w:r w:rsidR="00EA008D">
        <w:t>4</w:t>
      </w:r>
      <w:r w:rsidR="008979D2">
        <w:rPr>
          <w:rFonts w:hint="eastAsia"/>
        </w:rPr>
        <w:t>年度預算案</w:t>
      </w:r>
      <w:r w:rsidR="001E0729">
        <w:rPr>
          <w:rFonts w:hint="eastAsia"/>
        </w:rPr>
        <w:t>編列基金來源</w:t>
      </w:r>
      <w:r w:rsidR="00EA008D">
        <w:rPr>
          <w:rFonts w:hint="eastAsia"/>
        </w:rPr>
        <w:t>2</w:t>
      </w:r>
      <w:r w:rsidR="00EA008D">
        <w:t>2</w:t>
      </w:r>
      <w:r w:rsidR="001E0729">
        <w:rPr>
          <w:rFonts w:hint="eastAsia"/>
        </w:rPr>
        <w:t>億</w:t>
      </w:r>
      <w:r w:rsidR="00EA008D">
        <w:rPr>
          <w:rFonts w:hint="eastAsia"/>
        </w:rPr>
        <w:t>1</w:t>
      </w:r>
      <w:r w:rsidR="001E0729">
        <w:rPr>
          <w:rFonts w:hint="eastAsia"/>
        </w:rPr>
        <w:t>萬</w:t>
      </w:r>
      <w:r w:rsidR="00EA008D">
        <w:rPr>
          <w:rFonts w:hint="eastAsia"/>
        </w:rPr>
        <w:t>5</w:t>
      </w:r>
      <w:r w:rsidR="001E0729">
        <w:rPr>
          <w:rFonts w:hint="eastAsia"/>
        </w:rPr>
        <w:t>千元，其中源自公庫撥款收入</w:t>
      </w:r>
      <w:r w:rsidR="00445009">
        <w:rPr>
          <w:rFonts w:hint="eastAsia"/>
        </w:rPr>
        <w:t>占比9</w:t>
      </w:r>
      <w:r w:rsidR="00445009">
        <w:t>5.45%</w:t>
      </w:r>
      <w:r>
        <w:rPr>
          <w:rFonts w:hint="eastAsia"/>
        </w:rPr>
        <w:t>，允宜積極拓展其他特定收入財源，</w:t>
      </w:r>
      <w:r w:rsidR="00445009">
        <w:rPr>
          <w:rFonts w:hint="eastAsia"/>
        </w:rPr>
        <w:t>多元化基金收入來源，</w:t>
      </w:r>
      <w:r>
        <w:rPr>
          <w:rFonts w:hint="eastAsia"/>
        </w:rPr>
        <w:t>逐步降低對國庫之</w:t>
      </w:r>
      <w:r w:rsidR="00357662">
        <w:rPr>
          <w:rFonts w:hint="eastAsia"/>
        </w:rPr>
        <w:t>倚</w:t>
      </w:r>
      <w:r>
        <w:rPr>
          <w:rFonts w:hint="eastAsia"/>
        </w:rPr>
        <w:t>賴，以維基金</w:t>
      </w:r>
      <w:r w:rsidR="0088037C">
        <w:rPr>
          <w:rFonts w:hint="eastAsia"/>
        </w:rPr>
        <w:t>之</w:t>
      </w:r>
      <w:r>
        <w:rPr>
          <w:rFonts w:hint="eastAsia"/>
        </w:rPr>
        <w:t>財務</w:t>
      </w:r>
      <w:r w:rsidR="0088037C">
        <w:rPr>
          <w:rFonts w:hint="eastAsia"/>
        </w:rPr>
        <w:t>健全</w:t>
      </w:r>
      <w:r>
        <w:rPr>
          <w:rFonts w:hint="eastAsia"/>
        </w:rPr>
        <w:t>。</w:t>
      </w:r>
    </w:p>
    <w:p w:rsidR="00981F4C" w:rsidRDefault="00981F4C" w:rsidP="00CF4DF7">
      <w:pPr>
        <w:ind w:left="566" w:firstLine="566"/>
      </w:pPr>
    </w:p>
    <w:p w:rsidR="00981F4C" w:rsidRDefault="00981F4C" w:rsidP="00CF4DF7">
      <w:pPr>
        <w:ind w:left="566" w:firstLine="566"/>
        <w:rPr>
          <w:rFonts w:hint="eastAsia"/>
        </w:rPr>
      </w:pPr>
    </w:p>
    <w:p w:rsidR="005F6A67" w:rsidRDefault="00CF4DF7" w:rsidP="00CF4DF7">
      <w:pPr>
        <w:ind w:leftChars="-34" w:left="567" w:rightChars="-37" w:right="-105" w:hangingChars="234" w:hanging="663"/>
        <w:rPr>
          <w:b/>
        </w:rPr>
      </w:pPr>
      <w:r w:rsidRPr="000176FE">
        <w:rPr>
          <w:rFonts w:hint="eastAsia"/>
          <w:b/>
        </w:rPr>
        <w:lastRenderedPageBreak/>
        <w:t>表1 中小企業發展基金10</w:t>
      </w:r>
      <w:r w:rsidR="009E5367">
        <w:rPr>
          <w:rFonts w:hint="eastAsia"/>
          <w:b/>
        </w:rPr>
        <w:t>8</w:t>
      </w:r>
      <w:r w:rsidRPr="000176FE">
        <w:rPr>
          <w:rFonts w:hint="eastAsia"/>
          <w:b/>
        </w:rPr>
        <w:t>至11</w:t>
      </w:r>
      <w:r w:rsidR="00EA008D">
        <w:rPr>
          <w:b/>
        </w:rPr>
        <w:t>4</w:t>
      </w:r>
      <w:r w:rsidR="005F6A67">
        <w:rPr>
          <w:rFonts w:hint="eastAsia"/>
          <w:b/>
        </w:rPr>
        <w:t>年度</w:t>
      </w:r>
      <w:r w:rsidRPr="000176FE">
        <w:rPr>
          <w:rFonts w:hint="eastAsia"/>
          <w:b/>
        </w:rPr>
        <w:t>收入來源一覽表</w:t>
      </w:r>
    </w:p>
    <w:p w:rsidR="00CF4DF7" w:rsidRDefault="00CF4DF7" w:rsidP="005F6A67">
      <w:pPr>
        <w:spacing w:line="320" w:lineRule="exact"/>
        <w:ind w:leftChars="-34" w:left="473" w:rightChars="-37" w:right="-105" w:hangingChars="234" w:hanging="569"/>
        <w:jc w:val="right"/>
      </w:pPr>
      <w:r w:rsidRPr="000176FE">
        <w:rPr>
          <w:rFonts w:hint="eastAsia"/>
          <w:sz w:val="24"/>
          <w:szCs w:val="24"/>
        </w:rPr>
        <w:t>單位：新</w:t>
      </w:r>
      <w:r>
        <w:rPr>
          <w:rFonts w:hint="eastAsia"/>
          <w:sz w:val="24"/>
          <w:szCs w:val="24"/>
        </w:rPr>
        <w:t>臺</w:t>
      </w:r>
      <w:r w:rsidRPr="000176FE">
        <w:rPr>
          <w:rFonts w:hint="eastAsia"/>
          <w:sz w:val="24"/>
          <w:szCs w:val="24"/>
        </w:rPr>
        <w:t>幣千元；%</w:t>
      </w:r>
    </w:p>
    <w:tbl>
      <w:tblPr>
        <w:tblW w:w="8873" w:type="dxa"/>
        <w:tblInd w:w="-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02"/>
        <w:gridCol w:w="850"/>
        <w:gridCol w:w="993"/>
        <w:gridCol w:w="992"/>
        <w:gridCol w:w="1134"/>
        <w:gridCol w:w="1134"/>
        <w:gridCol w:w="1134"/>
        <w:gridCol w:w="1134"/>
      </w:tblGrid>
      <w:tr w:rsidR="00EA008D" w:rsidRPr="006C6EDA" w:rsidTr="0088037C">
        <w:trPr>
          <w:trHeight w:val="481"/>
          <w:tblHeader/>
        </w:trPr>
        <w:tc>
          <w:tcPr>
            <w:tcW w:w="1502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008D" w:rsidRPr="00EA008D" w:rsidRDefault="00EA008D" w:rsidP="00981F4C">
            <w:pPr>
              <w:pStyle w:val="142"/>
              <w:spacing w:line="260" w:lineRule="exact"/>
              <w:jc w:val="center"/>
              <w:rPr>
                <w:b/>
                <w:sz w:val="22"/>
              </w:rPr>
            </w:pPr>
            <w:bookmarkStart w:id="4" w:name="RANGE!A1:G10"/>
            <w:r w:rsidRPr="00EA008D">
              <w:rPr>
                <w:b/>
                <w:sz w:val="22"/>
              </w:rPr>
              <w:t>項　目</w:t>
            </w:r>
            <w:bookmarkEnd w:id="4"/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108年度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109年度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110年度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111年度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b/>
                <w:spacing w:val="-20"/>
                <w:sz w:val="22"/>
              </w:rPr>
              <w:t>112年度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b/>
                <w:spacing w:val="-20"/>
                <w:sz w:val="22"/>
              </w:rPr>
            </w:pPr>
            <w:r w:rsidRPr="00B464C1">
              <w:rPr>
                <w:rFonts w:hint="eastAsia"/>
                <w:b/>
                <w:spacing w:val="-20"/>
                <w:sz w:val="22"/>
              </w:rPr>
              <w:t>113年度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A008D" w:rsidRPr="00B464C1" w:rsidRDefault="00EA008D" w:rsidP="00981F4C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20"/>
                <w:sz w:val="22"/>
              </w:rPr>
            </w:pPr>
            <w:r w:rsidRPr="00B464C1">
              <w:rPr>
                <w:rFonts w:hint="eastAsia"/>
                <w:b/>
                <w:spacing w:val="-20"/>
                <w:sz w:val="22"/>
              </w:rPr>
              <w:t>11</w:t>
            </w:r>
            <w:r w:rsidRPr="00B464C1">
              <w:rPr>
                <w:b/>
                <w:spacing w:val="-20"/>
                <w:sz w:val="22"/>
              </w:rPr>
              <w:t>4</w:t>
            </w:r>
            <w:r w:rsidRPr="00B464C1">
              <w:rPr>
                <w:rFonts w:hint="eastAsia"/>
                <w:b/>
                <w:spacing w:val="-20"/>
                <w:sz w:val="22"/>
              </w:rPr>
              <w:t>年度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rPr>
                <w:b/>
                <w:sz w:val="22"/>
              </w:rPr>
            </w:pPr>
            <w:r w:rsidRPr="00EA008D">
              <w:rPr>
                <w:rFonts w:hint="eastAsia"/>
                <w:b/>
                <w:sz w:val="22"/>
              </w:rPr>
              <w:t>基金來源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271,854 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888,328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850,445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1,440,466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2,811,312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2,804,324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2,200,015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rPr>
                <w:rFonts w:hint="eastAsia"/>
                <w:sz w:val="22"/>
              </w:rPr>
            </w:pPr>
            <w:r w:rsidRPr="0088037C">
              <w:rPr>
                <w:rFonts w:hint="eastAsia"/>
                <w:sz w:val="22"/>
              </w:rPr>
              <w:t xml:space="preserve"> </w:t>
            </w:r>
            <w:r w:rsidRPr="0088037C">
              <w:rPr>
                <w:sz w:val="22"/>
              </w:rPr>
              <w:t xml:space="preserve">  </w:t>
            </w:r>
            <w:r w:rsidRPr="0088037C">
              <w:rPr>
                <w:rFonts w:hint="eastAsia"/>
                <w:sz w:val="22"/>
              </w:rPr>
              <w:t>徵收收入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50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-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服務收入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13,809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25,130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35,386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38,437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17,465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13,350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13,250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租金收入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9,393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9,111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9,491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8,811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14,738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15,042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14,467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權利金收入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3,245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11,989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11,292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13,795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38,361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46,044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48,706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利息收入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7,238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3,075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2,639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4,338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5,746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4,940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6,535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投資收入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12,035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3,003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7,782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8,076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11,573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3,200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7,240</w:t>
            </w:r>
          </w:p>
        </w:tc>
      </w:tr>
      <w:tr w:rsidR="0088037C" w:rsidRPr="006C6EDA" w:rsidTr="0088037C">
        <w:trPr>
          <w:trHeight w:val="737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公庫撥款收入</w:t>
            </w:r>
          </w:p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rPr>
                <w:sz w:val="22"/>
              </w:rPr>
            </w:pPr>
            <w:r w:rsidRPr="00EA008D">
              <w:rPr>
                <w:rFonts w:hint="eastAsia"/>
                <w:spacing w:val="-20"/>
                <w:sz w:val="22"/>
              </w:rPr>
              <w:t>(國庫增撥基金)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215,650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815,591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766,656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1,355,480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C5E0B3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2,712,000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C5E0B3"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2,712,000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C5E0B3"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2,100,000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jc w:val="both"/>
              <w:rPr>
                <w:spacing w:val="-12"/>
                <w:sz w:val="22"/>
              </w:rPr>
            </w:pPr>
            <w:r w:rsidRPr="00EA008D">
              <w:rPr>
                <w:rFonts w:hint="eastAsia"/>
                <w:spacing w:val="-12"/>
                <w:sz w:val="22"/>
              </w:rPr>
              <w:t>政府其他撥入收入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7,120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7,776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7,776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7,557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7,180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7,180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7,180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037C" w:rsidRPr="00EA008D" w:rsidRDefault="0088037C" w:rsidP="00981F4C">
            <w:pPr>
              <w:pStyle w:val="142"/>
              <w:spacing w:line="260" w:lineRule="exact"/>
              <w:ind w:leftChars="100" w:left="283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雜項收入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3,364 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12,653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9,423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 xml:space="preserve">3,972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4,198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2,568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2,637</w:t>
            </w:r>
          </w:p>
        </w:tc>
      </w:tr>
      <w:tr w:rsidR="0088037C" w:rsidRPr="006C6EDA" w:rsidTr="0088037C">
        <w:trPr>
          <w:trHeight w:val="423"/>
        </w:trPr>
        <w:tc>
          <w:tcPr>
            <w:tcW w:w="1502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EA008D" w:rsidRDefault="0088037C" w:rsidP="00981F4C">
            <w:pPr>
              <w:pStyle w:val="142"/>
              <w:spacing w:line="260" w:lineRule="exact"/>
              <w:jc w:val="both"/>
              <w:rPr>
                <w:sz w:val="22"/>
              </w:rPr>
            </w:pPr>
            <w:r w:rsidRPr="00EA008D">
              <w:rPr>
                <w:rFonts w:hint="eastAsia"/>
                <w:sz w:val="22"/>
              </w:rPr>
              <w:t>國庫撥款占該年</w:t>
            </w:r>
            <w:r w:rsidRPr="00EA008D">
              <w:rPr>
                <w:rFonts w:hint="eastAsia"/>
                <w:spacing w:val="-12"/>
                <w:sz w:val="22"/>
              </w:rPr>
              <w:t>度各項收入之比率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79.33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91.81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90.15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94.10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96.47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96.71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88037C" w:rsidRPr="0088037C" w:rsidRDefault="0088037C" w:rsidP="00981F4C">
            <w:pPr>
              <w:pStyle w:val="142"/>
              <w:spacing w:line="260" w:lineRule="exact"/>
              <w:jc w:val="right"/>
              <w:rPr>
                <w:sz w:val="22"/>
              </w:rPr>
            </w:pPr>
            <w:r w:rsidRPr="0088037C">
              <w:rPr>
                <w:sz w:val="22"/>
              </w:rPr>
              <w:t>95.45</w:t>
            </w:r>
          </w:p>
        </w:tc>
      </w:tr>
    </w:tbl>
    <w:p w:rsidR="00CF4DF7" w:rsidRDefault="00CF4DF7" w:rsidP="00B464C1">
      <w:pPr>
        <w:pStyle w:val="142"/>
        <w:ind w:left="243" w:rightChars="-56" w:right="-159" w:hangingChars="100" w:hanging="243"/>
      </w:pPr>
      <w:r>
        <w:rPr>
          <w:rFonts w:hint="eastAsia"/>
        </w:rPr>
        <w:t>說    明：1.11</w:t>
      </w:r>
      <w:r w:rsidR="00EA008D">
        <w:t>2</w:t>
      </w:r>
      <w:r>
        <w:rPr>
          <w:rFonts w:hint="eastAsia"/>
        </w:rPr>
        <w:t>年度以前為決算審定數</w:t>
      </w:r>
      <w:r w:rsidR="001727F4">
        <w:rPr>
          <w:rFonts w:hint="eastAsia"/>
        </w:rPr>
        <w:t>，</w:t>
      </w:r>
      <w:r>
        <w:rPr>
          <w:rFonts w:hint="eastAsia"/>
        </w:rPr>
        <w:t>11</w:t>
      </w:r>
      <w:r w:rsidR="00EA008D">
        <w:t>3</w:t>
      </w:r>
      <w:r w:rsidR="001727F4">
        <w:rPr>
          <w:rFonts w:hint="eastAsia"/>
        </w:rPr>
        <w:t>及</w:t>
      </w:r>
      <w:r w:rsidR="00966D9A">
        <w:rPr>
          <w:rFonts w:hint="eastAsia"/>
        </w:rPr>
        <w:t>11</w:t>
      </w:r>
      <w:r w:rsidR="00EA008D">
        <w:t>4</w:t>
      </w:r>
      <w:r>
        <w:rPr>
          <w:rFonts w:hint="eastAsia"/>
        </w:rPr>
        <w:t>年度為預算案數。</w:t>
      </w:r>
    </w:p>
    <w:p w:rsidR="00CF4DF7" w:rsidRDefault="00CF4DF7" w:rsidP="00B464C1">
      <w:pPr>
        <w:pStyle w:val="142"/>
        <w:ind w:leftChars="420" w:left="1432" w:hangingChars="100" w:hanging="243"/>
        <w:jc w:val="both"/>
      </w:pPr>
      <w:r>
        <w:rPr>
          <w:rFonts w:hint="eastAsia"/>
        </w:rPr>
        <w:t>2.行政院主計總處111年3月23日主基經字第1110200448號函同意，中小企業發展基金自112年度起由原隸屬經濟作業基金改隸為經濟特別收入基金，為利各期比較，10</w:t>
      </w:r>
      <w:r w:rsidR="00DF2330">
        <w:rPr>
          <w:rFonts w:hint="eastAsia"/>
        </w:rPr>
        <w:t>8</w:t>
      </w:r>
      <w:r>
        <w:rPr>
          <w:rFonts w:hint="eastAsia"/>
        </w:rPr>
        <w:t>至11</w:t>
      </w:r>
      <w:r w:rsidR="001D0608">
        <w:t>1</w:t>
      </w:r>
      <w:r>
        <w:rPr>
          <w:rFonts w:hint="eastAsia"/>
        </w:rPr>
        <w:t>年度決算數係重分類之數。</w:t>
      </w:r>
    </w:p>
    <w:p w:rsidR="00CF4DF7" w:rsidRDefault="00CF4DF7" w:rsidP="00966D9A">
      <w:pPr>
        <w:pStyle w:val="142"/>
        <w:ind w:rightChars="-56" w:right="-159"/>
      </w:pPr>
      <w:r>
        <w:rPr>
          <w:rFonts w:hint="eastAsia"/>
        </w:rPr>
        <w:t>資料來源：中小</w:t>
      </w:r>
      <w:r w:rsidR="007126E3">
        <w:rPr>
          <w:rFonts w:hint="eastAsia"/>
        </w:rPr>
        <w:t>及新創</w:t>
      </w:r>
      <w:r w:rsidR="00723532">
        <w:rPr>
          <w:rFonts w:hint="eastAsia"/>
        </w:rPr>
        <w:t>企業</w:t>
      </w:r>
      <w:r w:rsidR="007126E3">
        <w:rPr>
          <w:rFonts w:hint="eastAsia"/>
        </w:rPr>
        <w:t>署</w:t>
      </w:r>
      <w:r>
        <w:rPr>
          <w:rFonts w:hint="eastAsia"/>
        </w:rPr>
        <w:t>提供。</w:t>
      </w:r>
    </w:p>
    <w:sectPr w:rsidR="00CF4DF7" w:rsidSect="00662C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064" w:rsidRDefault="00151064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51064" w:rsidRDefault="00151064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662CC4">
    <w:pPr>
      <w:pStyle w:val="ae"/>
      <w:tabs>
        <w:tab w:val="left" w:pos="4560"/>
        <w:tab w:val="center" w:pos="4732"/>
      </w:tabs>
      <w:ind w:left="560" w:firstLine="400"/>
      <w:jc w:val="left"/>
    </w:pPr>
    <w:r>
      <w:tab/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3A73AF" w:rsidRPr="003A73A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064" w:rsidRDefault="00151064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51064" w:rsidRDefault="00151064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5554B2" w:rsidRDefault="005554B2" w:rsidP="00445009">
      <w:pPr>
        <w:pStyle w:val="142"/>
        <w:jc w:val="both"/>
      </w:pPr>
      <w:r>
        <w:rPr>
          <w:rStyle w:val="af0"/>
        </w:rPr>
        <w:footnoteRef/>
      </w:r>
      <w:r>
        <w:rPr>
          <w:rFonts w:hint="eastAsia"/>
        </w:rPr>
        <w:t>行政院主計總處111年3月23日主基經字第1110200448號函。復據中小及新創企業署(以下簡稱中小及新創署)說明略以，該基金於81年設置，原規劃以國庫撥充92億元之孳息及提供勞務之收入，</w:t>
      </w:r>
      <w:r w:rsidRPr="00D23125">
        <w:rPr>
          <w:rFonts w:hint="eastAsia"/>
        </w:rPr>
        <w:t>藉由</w:t>
      </w:r>
      <w:r w:rsidRPr="00D23125">
        <w:rPr>
          <w:rFonts w:hint="eastAsia"/>
          <w:u w:val="single"/>
        </w:rPr>
        <w:t>循環運用方式</w:t>
      </w:r>
      <w:r>
        <w:rPr>
          <w:rFonts w:hint="eastAsia"/>
        </w:rPr>
        <w:t>，辦理專案貸款、投資中小企業開發公司…以及推動協助中小企業創新(業)育成、經營環境優化、財務協處、轉型升級、強化地方服務網等各項輔導及補(捐)助計畫，爰歸屬作業基金。惟因推動業務多屬政策支援性質，非以回收為訴求，又輔導對象多為新創、相對弱勢之中小微企業，難以透過回饋機制及經費挹注基金運作；加以利率走低，孳息收入減少無法支應業務成長需求，導致短絀情形發生，端賴政府預算挹注始能維持基金運作，已與作業基金「經付出仍可收回」</w:t>
      </w:r>
      <w:r>
        <w:rPr>
          <w:rStyle w:val="af0"/>
        </w:rPr>
        <w:footnoteRef/>
      </w:r>
      <w:r>
        <w:rPr>
          <w:rFonts w:hint="eastAsia"/>
        </w:rPr>
        <w:t>屬性未盡相符，爰報經行政院同意，自112年起調整為特別收入基金，並由經濟作業基金改隸於經濟特別收入基金項下。</w:t>
      </w:r>
    </w:p>
    <w:p w:rsidR="005554B2" w:rsidRDefault="005554B2" w:rsidP="00445009">
      <w:pPr>
        <w:pStyle w:val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DBE"/>
    <w:multiLevelType w:val="hybridMultilevel"/>
    <w:tmpl w:val="459A84C6"/>
    <w:lvl w:ilvl="0" w:tplc="B0903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1E7E4A"/>
    <w:multiLevelType w:val="hybridMultilevel"/>
    <w:tmpl w:val="41689944"/>
    <w:lvl w:ilvl="0" w:tplc="0A1661F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650070"/>
    <w:multiLevelType w:val="hybridMultilevel"/>
    <w:tmpl w:val="FEA002C2"/>
    <w:lvl w:ilvl="0" w:tplc="60EA747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9C1362"/>
    <w:multiLevelType w:val="hybridMultilevel"/>
    <w:tmpl w:val="30E89C52"/>
    <w:lvl w:ilvl="0" w:tplc="6D7CB6A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6A5A3F"/>
    <w:multiLevelType w:val="hybridMultilevel"/>
    <w:tmpl w:val="A074F88A"/>
    <w:lvl w:ilvl="0" w:tplc="758E63BC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533C9C"/>
    <w:multiLevelType w:val="hybridMultilevel"/>
    <w:tmpl w:val="30CEA2CE"/>
    <w:lvl w:ilvl="0" w:tplc="357069B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BA1E24"/>
    <w:multiLevelType w:val="hybridMultilevel"/>
    <w:tmpl w:val="C27ED7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705703"/>
    <w:multiLevelType w:val="hybridMultilevel"/>
    <w:tmpl w:val="28B2C36C"/>
    <w:lvl w:ilvl="0" w:tplc="E2F2DA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0A03CA"/>
    <w:multiLevelType w:val="hybridMultilevel"/>
    <w:tmpl w:val="08EA3AC2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9844B3"/>
    <w:multiLevelType w:val="hybridMultilevel"/>
    <w:tmpl w:val="CE6EFAEC"/>
    <w:lvl w:ilvl="0" w:tplc="0A166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A84539"/>
    <w:multiLevelType w:val="hybridMultilevel"/>
    <w:tmpl w:val="BAA01DC8"/>
    <w:lvl w:ilvl="0" w:tplc="0A1661F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DC05AA"/>
    <w:multiLevelType w:val="hybridMultilevel"/>
    <w:tmpl w:val="5D7E4022"/>
    <w:lvl w:ilvl="0" w:tplc="A89E6558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4362B"/>
    <w:multiLevelType w:val="hybridMultilevel"/>
    <w:tmpl w:val="C27ED7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7405EB9"/>
    <w:multiLevelType w:val="hybridMultilevel"/>
    <w:tmpl w:val="799610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3D2E49"/>
    <w:multiLevelType w:val="hybridMultilevel"/>
    <w:tmpl w:val="5D7E4022"/>
    <w:lvl w:ilvl="0" w:tplc="A89E6558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D36973"/>
    <w:multiLevelType w:val="hybridMultilevel"/>
    <w:tmpl w:val="6204C8D8"/>
    <w:lvl w:ilvl="0" w:tplc="2314018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72C3512"/>
    <w:multiLevelType w:val="hybridMultilevel"/>
    <w:tmpl w:val="7AC8C6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C76D01"/>
    <w:multiLevelType w:val="hybridMultilevel"/>
    <w:tmpl w:val="390025F8"/>
    <w:lvl w:ilvl="0" w:tplc="60EA747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186188"/>
    <w:multiLevelType w:val="hybridMultilevel"/>
    <w:tmpl w:val="EB5A9E14"/>
    <w:lvl w:ilvl="0" w:tplc="067AEE2A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15"/>
  </w:num>
  <w:num w:numId="5">
    <w:abstractNumId w:val="2"/>
  </w:num>
  <w:num w:numId="6">
    <w:abstractNumId w:val="6"/>
  </w:num>
  <w:num w:numId="7">
    <w:abstractNumId w:val="17"/>
  </w:num>
  <w:num w:numId="8">
    <w:abstractNumId w:val="7"/>
  </w:num>
  <w:num w:numId="9">
    <w:abstractNumId w:val="1"/>
  </w:num>
  <w:num w:numId="10">
    <w:abstractNumId w:val="10"/>
  </w:num>
  <w:num w:numId="11">
    <w:abstractNumId w:val="16"/>
  </w:num>
  <w:num w:numId="12">
    <w:abstractNumId w:val="5"/>
  </w:num>
  <w:num w:numId="13">
    <w:abstractNumId w:val="3"/>
  </w:num>
  <w:num w:numId="14">
    <w:abstractNumId w:val="14"/>
  </w:num>
  <w:num w:numId="15">
    <w:abstractNumId w:val="13"/>
  </w:num>
  <w:num w:numId="16">
    <w:abstractNumId w:val="18"/>
  </w:num>
  <w:num w:numId="17">
    <w:abstractNumId w:val="0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F4DF7"/>
    <w:rsid w:val="0000121D"/>
    <w:rsid w:val="0001618E"/>
    <w:rsid w:val="000269E0"/>
    <w:rsid w:val="00032DAB"/>
    <w:rsid w:val="0004138E"/>
    <w:rsid w:val="00053C7F"/>
    <w:rsid w:val="00096F9D"/>
    <w:rsid w:val="000A0240"/>
    <w:rsid w:val="000B2180"/>
    <w:rsid w:val="000B5BF5"/>
    <w:rsid w:val="000B5D77"/>
    <w:rsid w:val="000D2C15"/>
    <w:rsid w:val="000D65E3"/>
    <w:rsid w:val="000F0215"/>
    <w:rsid w:val="000F6EA8"/>
    <w:rsid w:val="00100D81"/>
    <w:rsid w:val="00103170"/>
    <w:rsid w:val="001045D3"/>
    <w:rsid w:val="0011289F"/>
    <w:rsid w:val="0012257E"/>
    <w:rsid w:val="00134A28"/>
    <w:rsid w:val="00135A9A"/>
    <w:rsid w:val="00136222"/>
    <w:rsid w:val="00151064"/>
    <w:rsid w:val="00160BBB"/>
    <w:rsid w:val="001619E8"/>
    <w:rsid w:val="001700B4"/>
    <w:rsid w:val="001727F4"/>
    <w:rsid w:val="00185215"/>
    <w:rsid w:val="00193984"/>
    <w:rsid w:val="001A07AA"/>
    <w:rsid w:val="001D0608"/>
    <w:rsid w:val="001E0729"/>
    <w:rsid w:val="001F5B0E"/>
    <w:rsid w:val="00210EE3"/>
    <w:rsid w:val="00213AC5"/>
    <w:rsid w:val="00224786"/>
    <w:rsid w:val="002506B4"/>
    <w:rsid w:val="00256804"/>
    <w:rsid w:val="00264549"/>
    <w:rsid w:val="00267388"/>
    <w:rsid w:val="00267F87"/>
    <w:rsid w:val="0029473B"/>
    <w:rsid w:val="002C0E17"/>
    <w:rsid w:val="002D0CC2"/>
    <w:rsid w:val="002D19A5"/>
    <w:rsid w:val="002D7D71"/>
    <w:rsid w:val="002E02CB"/>
    <w:rsid w:val="002E2512"/>
    <w:rsid w:val="002E375F"/>
    <w:rsid w:val="002F3BD1"/>
    <w:rsid w:val="0032016D"/>
    <w:rsid w:val="00323152"/>
    <w:rsid w:val="003248F2"/>
    <w:rsid w:val="00330C17"/>
    <w:rsid w:val="00330DDF"/>
    <w:rsid w:val="003325AD"/>
    <w:rsid w:val="003500F3"/>
    <w:rsid w:val="003516C6"/>
    <w:rsid w:val="0035307A"/>
    <w:rsid w:val="00357662"/>
    <w:rsid w:val="00363200"/>
    <w:rsid w:val="003812A9"/>
    <w:rsid w:val="00385D63"/>
    <w:rsid w:val="003A1147"/>
    <w:rsid w:val="003A73AF"/>
    <w:rsid w:val="00420FF7"/>
    <w:rsid w:val="00421AE4"/>
    <w:rsid w:val="004270D1"/>
    <w:rsid w:val="00445009"/>
    <w:rsid w:val="00454537"/>
    <w:rsid w:val="00462648"/>
    <w:rsid w:val="004631BA"/>
    <w:rsid w:val="00474B66"/>
    <w:rsid w:val="00476383"/>
    <w:rsid w:val="004767D0"/>
    <w:rsid w:val="004776F9"/>
    <w:rsid w:val="00482C6B"/>
    <w:rsid w:val="0048717D"/>
    <w:rsid w:val="00491C5D"/>
    <w:rsid w:val="004C2DA8"/>
    <w:rsid w:val="004C4F93"/>
    <w:rsid w:val="004C551D"/>
    <w:rsid w:val="004F3431"/>
    <w:rsid w:val="005046BD"/>
    <w:rsid w:val="0052179E"/>
    <w:rsid w:val="005376D8"/>
    <w:rsid w:val="005412BB"/>
    <w:rsid w:val="005554B2"/>
    <w:rsid w:val="005601FE"/>
    <w:rsid w:val="00581C33"/>
    <w:rsid w:val="005C1EA2"/>
    <w:rsid w:val="005C6CA0"/>
    <w:rsid w:val="005E445E"/>
    <w:rsid w:val="005E5FC8"/>
    <w:rsid w:val="005F0BBE"/>
    <w:rsid w:val="005F6A67"/>
    <w:rsid w:val="00600F36"/>
    <w:rsid w:val="006057A9"/>
    <w:rsid w:val="006304B2"/>
    <w:rsid w:val="006369E4"/>
    <w:rsid w:val="00637F8B"/>
    <w:rsid w:val="00647464"/>
    <w:rsid w:val="00662CC4"/>
    <w:rsid w:val="0068002B"/>
    <w:rsid w:val="00681085"/>
    <w:rsid w:val="00686021"/>
    <w:rsid w:val="006A33F4"/>
    <w:rsid w:val="006B5121"/>
    <w:rsid w:val="006D6342"/>
    <w:rsid w:val="006D6645"/>
    <w:rsid w:val="006F35DC"/>
    <w:rsid w:val="006F63D4"/>
    <w:rsid w:val="007015A1"/>
    <w:rsid w:val="00706578"/>
    <w:rsid w:val="00706DE2"/>
    <w:rsid w:val="007126E3"/>
    <w:rsid w:val="0071699C"/>
    <w:rsid w:val="00723532"/>
    <w:rsid w:val="007335EB"/>
    <w:rsid w:val="00744408"/>
    <w:rsid w:val="007519BE"/>
    <w:rsid w:val="00765307"/>
    <w:rsid w:val="007715E4"/>
    <w:rsid w:val="0077683E"/>
    <w:rsid w:val="007830F4"/>
    <w:rsid w:val="007A5C93"/>
    <w:rsid w:val="007F731C"/>
    <w:rsid w:val="00803F5D"/>
    <w:rsid w:val="008110E8"/>
    <w:rsid w:val="008431D5"/>
    <w:rsid w:val="008514AD"/>
    <w:rsid w:val="0086357A"/>
    <w:rsid w:val="00872BDB"/>
    <w:rsid w:val="0088037C"/>
    <w:rsid w:val="00892E37"/>
    <w:rsid w:val="008979D2"/>
    <w:rsid w:val="008B7561"/>
    <w:rsid w:val="008C5B9E"/>
    <w:rsid w:val="008D7A85"/>
    <w:rsid w:val="008F35A9"/>
    <w:rsid w:val="008F632E"/>
    <w:rsid w:val="00922E08"/>
    <w:rsid w:val="009277AD"/>
    <w:rsid w:val="00940D8F"/>
    <w:rsid w:val="00945D65"/>
    <w:rsid w:val="009578BB"/>
    <w:rsid w:val="00963B3E"/>
    <w:rsid w:val="00963C6D"/>
    <w:rsid w:val="00966D9A"/>
    <w:rsid w:val="00981B6B"/>
    <w:rsid w:val="00981F4C"/>
    <w:rsid w:val="00993A10"/>
    <w:rsid w:val="009D2001"/>
    <w:rsid w:val="009E5367"/>
    <w:rsid w:val="009E619A"/>
    <w:rsid w:val="009F0A60"/>
    <w:rsid w:val="009F3644"/>
    <w:rsid w:val="009F46C0"/>
    <w:rsid w:val="009F5F59"/>
    <w:rsid w:val="00A110F6"/>
    <w:rsid w:val="00A13CAB"/>
    <w:rsid w:val="00A213B1"/>
    <w:rsid w:val="00A31CD3"/>
    <w:rsid w:val="00A36EE1"/>
    <w:rsid w:val="00A41967"/>
    <w:rsid w:val="00A47B5E"/>
    <w:rsid w:val="00A61D69"/>
    <w:rsid w:val="00A62D9C"/>
    <w:rsid w:val="00A73A42"/>
    <w:rsid w:val="00A95D7E"/>
    <w:rsid w:val="00AA4E41"/>
    <w:rsid w:val="00AB6784"/>
    <w:rsid w:val="00AF3C60"/>
    <w:rsid w:val="00AF3F43"/>
    <w:rsid w:val="00B128E1"/>
    <w:rsid w:val="00B235E2"/>
    <w:rsid w:val="00B30655"/>
    <w:rsid w:val="00B33666"/>
    <w:rsid w:val="00B35A82"/>
    <w:rsid w:val="00B464C1"/>
    <w:rsid w:val="00B60780"/>
    <w:rsid w:val="00B672FA"/>
    <w:rsid w:val="00B724AF"/>
    <w:rsid w:val="00BB135A"/>
    <w:rsid w:val="00BB2EE7"/>
    <w:rsid w:val="00BE00F8"/>
    <w:rsid w:val="00C0074D"/>
    <w:rsid w:val="00C119B9"/>
    <w:rsid w:val="00C15AA6"/>
    <w:rsid w:val="00C26614"/>
    <w:rsid w:val="00C31F88"/>
    <w:rsid w:val="00C33E14"/>
    <w:rsid w:val="00C55DAF"/>
    <w:rsid w:val="00C85CF2"/>
    <w:rsid w:val="00C91409"/>
    <w:rsid w:val="00CA08FA"/>
    <w:rsid w:val="00CC0A19"/>
    <w:rsid w:val="00CC6D0C"/>
    <w:rsid w:val="00CF3A29"/>
    <w:rsid w:val="00CF4DF7"/>
    <w:rsid w:val="00D02D79"/>
    <w:rsid w:val="00D0647C"/>
    <w:rsid w:val="00D1043E"/>
    <w:rsid w:val="00D15F7D"/>
    <w:rsid w:val="00D23490"/>
    <w:rsid w:val="00D319C7"/>
    <w:rsid w:val="00D52C62"/>
    <w:rsid w:val="00D63243"/>
    <w:rsid w:val="00D71B67"/>
    <w:rsid w:val="00D72AAD"/>
    <w:rsid w:val="00D760F2"/>
    <w:rsid w:val="00D837C5"/>
    <w:rsid w:val="00D929E7"/>
    <w:rsid w:val="00D9414C"/>
    <w:rsid w:val="00D94A19"/>
    <w:rsid w:val="00DC547C"/>
    <w:rsid w:val="00DE0D8F"/>
    <w:rsid w:val="00DE4EFC"/>
    <w:rsid w:val="00DF0F58"/>
    <w:rsid w:val="00DF2330"/>
    <w:rsid w:val="00E01B9C"/>
    <w:rsid w:val="00E05F08"/>
    <w:rsid w:val="00E10A2B"/>
    <w:rsid w:val="00E114D2"/>
    <w:rsid w:val="00E11DFE"/>
    <w:rsid w:val="00E149DA"/>
    <w:rsid w:val="00E2046B"/>
    <w:rsid w:val="00E310A7"/>
    <w:rsid w:val="00E47ED1"/>
    <w:rsid w:val="00E97D89"/>
    <w:rsid w:val="00EA008D"/>
    <w:rsid w:val="00EA6AC1"/>
    <w:rsid w:val="00ED0C1C"/>
    <w:rsid w:val="00ED61A3"/>
    <w:rsid w:val="00EE1FE5"/>
    <w:rsid w:val="00F00E03"/>
    <w:rsid w:val="00F05315"/>
    <w:rsid w:val="00F1136E"/>
    <w:rsid w:val="00F45D3B"/>
    <w:rsid w:val="00F516E0"/>
    <w:rsid w:val="00F720A3"/>
    <w:rsid w:val="00F76BF1"/>
    <w:rsid w:val="00F86242"/>
    <w:rsid w:val="00F91630"/>
    <w:rsid w:val="00F96638"/>
    <w:rsid w:val="00FC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FB2402A-A55E-4827-A9CC-2FF4B7543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62CC4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2CC4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2CC4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rsid w:val="002D19A5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aliases w:val="FR,Ref,de nota al pie,註腳內容,Error-Fußnotenzeichen5,Error-Fußnotenzeichen6,Error-Fußnotenzeichen3"/>
    <w:uiPriority w:val="99"/>
    <w:unhideWhenUsed/>
    <w:rsid w:val="00CF4DF7"/>
    <w:rPr>
      <w:vertAlign w:val="superscript"/>
    </w:rPr>
  </w:style>
  <w:style w:type="character" w:customStyle="1" w:styleId="143">
    <w:name w:val="表格內文(14行高) 字元"/>
    <w:link w:val="142"/>
    <w:rsid w:val="00CF4DF7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CF4DF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CF4DF7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CF4DF7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053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491C5D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491C5D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662CC4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62CC4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62CC4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662CC4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CC6D0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CC6D0C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47482-2F2C-4E00-B574-F9668CA4F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297</Words>
  <Characters>1696</Characters>
  <Application>Microsoft Office Word</Application>
  <DocSecurity>0</DocSecurity>
  <Lines>14</Lines>
  <Paragraphs>3</Paragraphs>
  <ScaleCrop>false</ScaleCrop>
  <Company>HOME</Company>
  <LinksUpToDate>false</LinksUpToDate>
  <CharactersWithSpaces>1990</CharactersWithSpaces>
  <SharedDoc>false</SharedDoc>
  <HLinks>
    <vt:vector size="18" baseType="variant"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_Toc180757687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_Toc180757686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_Toc180757685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2024-10-25T06:10:00Z</cp:lastPrinted>
  <dcterms:created xsi:type="dcterms:W3CDTF">2024-11-11T04:01:00Z</dcterms:created>
  <dcterms:modified xsi:type="dcterms:W3CDTF">2024-11-11T04:01:00Z</dcterms:modified>
</cp:coreProperties>
</file>