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B7687E" w:rsidRPr="00935AA9" w:rsidRDefault="007D17F9" w:rsidP="00B7687E">
      <w:pPr>
        <w:pStyle w:val="14"/>
        <w:ind w:left="567" w:hanging="567"/>
        <w:rPr>
          <w:rFonts w:hAnsi="標楷體"/>
        </w:rPr>
      </w:pPr>
      <w:bookmarkStart w:id="6" w:name="_Toc399610183"/>
      <w:bookmarkStart w:id="7" w:name="_Toc88739516"/>
      <w:bookmarkStart w:id="8" w:name="_Toc118212302"/>
      <w:bookmarkStart w:id="9" w:name="_Toc180760441"/>
      <w:bookmarkEnd w:id="2"/>
      <w:bookmarkEnd w:id="3"/>
      <w:bookmarkEnd w:id="4"/>
      <w:bookmarkEnd w:id="5"/>
      <w:r>
        <w:rPr>
          <w:rFonts w:hint="eastAsia"/>
        </w:rPr>
        <w:t>一、</w:t>
      </w:r>
      <w:r w:rsidRPr="0024387E">
        <w:rPr>
          <w:rFonts w:hint="eastAsia"/>
        </w:rPr>
        <w:t>能源研究發展基金及石油基金</w:t>
      </w:r>
      <w:bookmarkStart w:id="10" w:name="_Toc174370130"/>
      <w:r w:rsidR="00B7687E">
        <w:rPr>
          <w:rFonts w:hAnsi="標楷體" w:hint="eastAsia"/>
        </w:rPr>
        <w:t>辦理</w:t>
      </w:r>
      <w:r w:rsidR="00B7687E" w:rsidRPr="00935AA9">
        <w:rPr>
          <w:rFonts w:hAnsi="標楷體" w:hint="eastAsia"/>
        </w:rPr>
        <w:t>「</w:t>
      </w:r>
      <w:r w:rsidR="00876BC8">
        <w:rPr>
          <w:rFonts w:hAnsi="標楷體" w:hint="eastAsia"/>
        </w:rPr>
        <w:t>業界能源科技研究發展計畫</w:t>
      </w:r>
      <w:r w:rsidR="00B7687E">
        <w:rPr>
          <w:rFonts w:hAnsi="標楷體" w:hint="eastAsia"/>
        </w:rPr>
        <w:t>」，惟</w:t>
      </w:r>
      <w:r w:rsidR="00FC2908">
        <w:rPr>
          <w:rFonts w:hAnsi="標楷體" w:hint="eastAsia"/>
        </w:rPr>
        <w:t>近年</w:t>
      </w:r>
      <w:r w:rsidR="00B7687E">
        <w:rPr>
          <w:rFonts w:hAnsi="標楷體" w:hint="eastAsia"/>
        </w:rPr>
        <w:t>石油基金預算執行率</w:t>
      </w:r>
      <w:r w:rsidR="00E17BFB">
        <w:rPr>
          <w:rFonts w:hAnsi="標楷體" w:hint="eastAsia"/>
        </w:rPr>
        <w:t>偏低</w:t>
      </w:r>
      <w:r w:rsidR="00B7687E">
        <w:rPr>
          <w:rFonts w:hAnsi="標楷體" w:hint="eastAsia"/>
        </w:rPr>
        <w:t>，且</w:t>
      </w:r>
      <w:r w:rsidR="00E32C9F">
        <w:rPr>
          <w:rFonts w:hAnsi="標楷體" w:hint="eastAsia"/>
        </w:rPr>
        <w:t>計畫</w:t>
      </w:r>
      <w:r w:rsidR="00B7687E">
        <w:rPr>
          <w:rFonts w:hAnsi="標楷體" w:hint="eastAsia"/>
        </w:rPr>
        <w:t>補助項目</w:t>
      </w:r>
      <w:r w:rsidR="00B7687E" w:rsidRPr="003D0CC4">
        <w:rPr>
          <w:rFonts w:hAnsi="標楷體" w:hint="eastAsia"/>
        </w:rPr>
        <w:t>集中於創能</w:t>
      </w:r>
      <w:r w:rsidR="00B7687E">
        <w:rPr>
          <w:rFonts w:hAnsi="標楷體" w:hint="eastAsia"/>
        </w:rPr>
        <w:t>，</w:t>
      </w:r>
      <w:r w:rsidR="00B7687E" w:rsidRPr="003D0CC4">
        <w:rPr>
          <w:rFonts w:hAnsi="標楷體" w:hint="eastAsia"/>
        </w:rPr>
        <w:t>允宜妥慎規劃執行策略</w:t>
      </w:r>
      <w:r w:rsidR="00B7687E">
        <w:rPr>
          <w:rFonts w:hAnsi="標楷體" w:hint="eastAsia"/>
        </w:rPr>
        <w:t>，以提升計畫成效</w:t>
      </w:r>
      <w:bookmarkEnd w:id="9"/>
      <w:bookmarkEnd w:id="10"/>
    </w:p>
    <w:p w:rsidR="00B7687E" w:rsidRDefault="000440A5" w:rsidP="00B7687E">
      <w:pPr>
        <w:ind w:left="566" w:firstLine="566"/>
      </w:pPr>
      <w:r>
        <w:rPr>
          <w:rFonts w:hint="eastAsia"/>
        </w:rPr>
        <w:t>為提升我國能源科技之研究及發展，能源署分別於</w:t>
      </w:r>
      <w:r w:rsidR="00B7687E">
        <w:rPr>
          <w:rFonts w:hint="eastAsia"/>
        </w:rPr>
        <w:t>能源</w:t>
      </w:r>
      <w:r w:rsidR="00B7687E" w:rsidRPr="0024387E">
        <w:rPr>
          <w:rFonts w:hint="eastAsia"/>
        </w:rPr>
        <w:t>研究發展基金</w:t>
      </w:r>
      <w:r w:rsidR="00B7687E">
        <w:rPr>
          <w:rFonts w:hint="eastAsia"/>
        </w:rPr>
        <w:t>(以下稱能源基金)1</w:t>
      </w:r>
      <w:r w:rsidR="00B7687E">
        <w:t>14</w:t>
      </w:r>
      <w:r w:rsidR="00B7687E">
        <w:rPr>
          <w:rFonts w:hint="eastAsia"/>
        </w:rPr>
        <w:t>年度預算案「能源研究發展工作計畫-捐助、補助與獎助」科目賡續編列</w:t>
      </w:r>
      <w:r w:rsidR="00B7687E" w:rsidRPr="00935AA9">
        <w:rPr>
          <w:rFonts w:hAnsi="標楷體" w:hint="eastAsia"/>
        </w:rPr>
        <w:t>「</w:t>
      </w:r>
      <w:r w:rsidR="00B7687E">
        <w:rPr>
          <w:rFonts w:hAnsi="標楷體" w:hint="eastAsia"/>
        </w:rPr>
        <w:t>業界能源科技研究</w:t>
      </w:r>
      <w:r w:rsidR="00876BC8">
        <w:rPr>
          <w:rFonts w:hAnsi="標楷體" w:hint="eastAsia"/>
        </w:rPr>
        <w:t>發展</w:t>
      </w:r>
      <w:r w:rsidR="00604166">
        <w:rPr>
          <w:rFonts w:hAnsi="標楷體" w:hint="eastAsia"/>
        </w:rPr>
        <w:t>-節能減碳領域</w:t>
      </w:r>
      <w:r w:rsidR="00B7687E">
        <w:rPr>
          <w:rFonts w:hAnsi="標楷體" w:hint="eastAsia"/>
        </w:rPr>
        <w:t>」</w:t>
      </w:r>
      <w:r w:rsidR="00604166">
        <w:rPr>
          <w:rFonts w:hAnsi="標楷體" w:hint="eastAsia"/>
        </w:rPr>
        <w:t>9</w:t>
      </w:r>
      <w:r w:rsidR="00E82A7A">
        <w:rPr>
          <w:rFonts w:hAnsi="標楷體"/>
        </w:rPr>
        <w:t>,000</w:t>
      </w:r>
      <w:r w:rsidR="00604166">
        <w:rPr>
          <w:rFonts w:hAnsi="標楷體" w:hint="eastAsia"/>
        </w:rPr>
        <w:t>萬</w:t>
      </w:r>
      <w:r w:rsidR="00B7687E">
        <w:rPr>
          <w:rFonts w:hAnsi="標楷體" w:hint="eastAsia"/>
        </w:rPr>
        <w:t>元；</w:t>
      </w:r>
      <w:r>
        <w:rPr>
          <w:rFonts w:hAnsi="標楷體" w:hint="eastAsia"/>
        </w:rPr>
        <w:t>以及</w:t>
      </w:r>
      <w:r w:rsidR="00B7687E">
        <w:rPr>
          <w:rFonts w:hAnsi="標楷體" w:hint="eastAsia"/>
        </w:rPr>
        <w:t>石油基金「政府儲油、石油開發及技術研究計畫</w:t>
      </w:r>
      <w:r w:rsidR="00876BC8">
        <w:rPr>
          <w:rFonts w:hint="eastAsia"/>
        </w:rPr>
        <w:t>-捐助、補助與獎助</w:t>
      </w:r>
      <w:r w:rsidR="00B7687E">
        <w:rPr>
          <w:rFonts w:hAnsi="標楷體" w:hint="eastAsia"/>
        </w:rPr>
        <w:t>」</w:t>
      </w:r>
      <w:r w:rsidR="00B7687E">
        <w:rPr>
          <w:rFonts w:hint="eastAsia"/>
        </w:rPr>
        <w:t>科目賡續編列</w:t>
      </w:r>
      <w:r w:rsidR="00B7687E" w:rsidRPr="00935AA9">
        <w:rPr>
          <w:rFonts w:hAnsi="標楷體" w:hint="eastAsia"/>
        </w:rPr>
        <w:t>「</w:t>
      </w:r>
      <w:r w:rsidR="00B7687E">
        <w:rPr>
          <w:rFonts w:hAnsi="標楷體" w:hint="eastAsia"/>
        </w:rPr>
        <w:t>業界能源科技研究</w:t>
      </w:r>
      <w:r w:rsidR="00876BC8">
        <w:rPr>
          <w:rFonts w:hAnsi="標楷體" w:hint="eastAsia"/>
        </w:rPr>
        <w:t>發展</w:t>
      </w:r>
      <w:r w:rsidR="00B7687E">
        <w:rPr>
          <w:rFonts w:hAnsi="標楷體" w:hint="eastAsia"/>
        </w:rPr>
        <w:t>」</w:t>
      </w:r>
      <w:r w:rsidR="00604166">
        <w:rPr>
          <w:rFonts w:hint="eastAsia"/>
        </w:rPr>
        <w:t>2億7</w:t>
      </w:r>
      <w:r w:rsidR="00604166">
        <w:t>,003</w:t>
      </w:r>
      <w:r w:rsidR="00604166">
        <w:rPr>
          <w:rFonts w:hint="eastAsia"/>
        </w:rPr>
        <w:t>萬5千</w:t>
      </w:r>
      <w:r w:rsidR="00B7687E">
        <w:rPr>
          <w:rFonts w:hint="eastAsia"/>
        </w:rPr>
        <w:t>元。經查：</w:t>
      </w:r>
    </w:p>
    <w:p w:rsidR="00B7687E" w:rsidRDefault="00B7687E" w:rsidP="00B7687E">
      <w:pPr>
        <w:pStyle w:val="a4"/>
        <w:ind w:left="849" w:hanging="283"/>
        <w:rPr>
          <w:b/>
        </w:rPr>
      </w:pPr>
      <w:r w:rsidRPr="00D2065E">
        <w:rPr>
          <w:rFonts w:hint="eastAsia"/>
          <w:b/>
        </w:rPr>
        <w:t>(一)計畫概述</w:t>
      </w:r>
    </w:p>
    <w:p w:rsidR="00B7687E" w:rsidRDefault="00B7687E" w:rsidP="00B7687E">
      <w:pPr>
        <w:pStyle w:val="21"/>
        <w:ind w:left="850" w:firstLine="566"/>
      </w:pPr>
      <w:r>
        <w:rPr>
          <w:rFonts w:hint="eastAsia"/>
        </w:rPr>
        <w:t>為企業開發能源科技</w:t>
      </w:r>
      <w:r w:rsidR="000440A5">
        <w:rPr>
          <w:rFonts w:hint="eastAsia"/>
        </w:rPr>
        <w:t>之</w:t>
      </w:r>
      <w:r>
        <w:rPr>
          <w:rFonts w:hint="eastAsia"/>
        </w:rPr>
        <w:t>創新應用</w:t>
      </w:r>
      <w:r w:rsidR="000440A5">
        <w:rPr>
          <w:rFonts w:hint="eastAsia"/>
        </w:rPr>
        <w:t>及</w:t>
      </w:r>
      <w:r>
        <w:rPr>
          <w:rFonts w:hint="eastAsia"/>
        </w:rPr>
        <w:t>相關服務，促進能源產業之分工及整合，提升我國能源科技之研究及發展，能源署以補助方式推動</w:t>
      </w:r>
      <w:r w:rsidR="00876BC8" w:rsidRPr="00935AA9">
        <w:rPr>
          <w:rFonts w:hAnsi="標楷體" w:hint="eastAsia"/>
        </w:rPr>
        <w:t>「</w:t>
      </w:r>
      <w:r w:rsidR="00876BC8">
        <w:rPr>
          <w:rFonts w:hAnsi="標楷體" w:hint="eastAsia"/>
        </w:rPr>
        <w:t>業界能源科技研究發展計畫」(以下稱</w:t>
      </w:r>
      <w:r>
        <w:rPr>
          <w:rFonts w:hint="eastAsia"/>
        </w:rPr>
        <w:t>業界能專計畫</w:t>
      </w:r>
      <w:r w:rsidR="00876BC8">
        <w:rPr>
          <w:rFonts w:hint="eastAsia"/>
        </w:rPr>
        <w:t>)</w:t>
      </w:r>
      <w:r>
        <w:rPr>
          <w:rFonts w:hint="eastAsia"/>
        </w:rPr>
        <w:t>，補助範圍如下：</w:t>
      </w:r>
      <w:r>
        <w:t xml:space="preserve"> </w:t>
      </w:r>
    </w:p>
    <w:p w:rsidR="00B7687E" w:rsidRPr="00B11E9F" w:rsidRDefault="00B7687E" w:rsidP="00B7687E">
      <w:pPr>
        <w:pStyle w:val="1231"/>
        <w:ind w:leftChars="300" w:left="1133" w:hanging="283"/>
        <w:rPr>
          <w:rFonts w:hAnsi="標楷體"/>
          <w:color w:val="333333"/>
          <w:sz w:val="21"/>
          <w:szCs w:val="21"/>
        </w:rPr>
      </w:pPr>
      <w:r w:rsidRPr="00B11E9F">
        <w:rPr>
          <w:rFonts w:hAnsi="標楷體" w:hint="eastAsia"/>
          <w:color w:val="0D0D0D"/>
        </w:rPr>
        <w:t>1.</w:t>
      </w:r>
      <w:r w:rsidRPr="00B11E9F">
        <w:rPr>
          <w:rFonts w:hAnsi="標楷體"/>
          <w:color w:val="0D0D0D"/>
        </w:rPr>
        <w:t>進行能源領域前瞻技術、創新應用、關鍵技術研發、產品或技術加值與系統整合之開發及示範驗證。</w:t>
      </w:r>
    </w:p>
    <w:p w:rsidR="00B7687E" w:rsidRPr="00B11E9F" w:rsidRDefault="00B7687E" w:rsidP="00B7687E">
      <w:pPr>
        <w:pStyle w:val="1231"/>
        <w:ind w:leftChars="300" w:left="1133" w:hanging="283"/>
        <w:rPr>
          <w:rFonts w:hAnsi="標楷體" w:hint="eastAsia"/>
          <w:color w:val="0D0D0D"/>
        </w:rPr>
      </w:pPr>
      <w:r w:rsidRPr="00B11E9F">
        <w:rPr>
          <w:rFonts w:hAnsi="標楷體"/>
          <w:color w:val="0D0D0D"/>
        </w:rPr>
        <w:t>2.關鍵技術超越國內技術水準，並能帶動產業發展之產品（材料、零組件及設備）開發。</w:t>
      </w:r>
    </w:p>
    <w:p w:rsidR="00B7687E" w:rsidRDefault="00B7687E" w:rsidP="00B7687E">
      <w:pPr>
        <w:pStyle w:val="21"/>
        <w:spacing w:line="480" w:lineRule="exact"/>
        <w:ind w:left="850" w:firstLine="566"/>
      </w:pPr>
      <w:r w:rsidRPr="00B11E9F">
        <w:rPr>
          <w:rFonts w:hint="eastAsia"/>
        </w:rPr>
        <w:t>參據</w:t>
      </w:r>
      <w:r w:rsidRPr="00507ACE">
        <w:rPr>
          <w:rFonts w:hint="eastAsia"/>
        </w:rPr>
        <w:t>能源</w:t>
      </w:r>
      <w:r>
        <w:rPr>
          <w:rFonts w:hint="eastAsia"/>
        </w:rPr>
        <w:t>署公布業界能專計畫申請須知，本計畫研究重點推動項目包含：</w:t>
      </w:r>
      <w:r w:rsidRPr="00E32C9F">
        <w:rPr>
          <w:rFonts w:hint="eastAsia"/>
          <w:b/>
        </w:rPr>
        <w:t>創能</w:t>
      </w:r>
      <w:r>
        <w:rPr>
          <w:rFonts w:hint="eastAsia"/>
        </w:rPr>
        <w:t>(太陽能、風力發電、生質能源、地熱發電、海洋能源及小水力發電)、</w:t>
      </w:r>
      <w:r w:rsidRPr="00E32C9F">
        <w:rPr>
          <w:rFonts w:hint="eastAsia"/>
          <w:b/>
        </w:rPr>
        <w:t>節能</w:t>
      </w:r>
      <w:r>
        <w:rPr>
          <w:rFonts w:hint="eastAsia"/>
        </w:rPr>
        <w:t>(固態照明﹝L</w:t>
      </w:r>
      <w:r>
        <w:t>ED</w:t>
      </w:r>
      <w:r>
        <w:rPr>
          <w:rFonts w:hint="eastAsia"/>
        </w:rPr>
        <w:t>及O</w:t>
      </w:r>
      <w:r>
        <w:t>LED</w:t>
      </w:r>
      <w:r>
        <w:rPr>
          <w:rFonts w:hint="eastAsia"/>
        </w:rPr>
        <w:t>﹞</w:t>
      </w:r>
      <w:r>
        <w:t>)</w:t>
      </w:r>
      <w:r>
        <w:rPr>
          <w:rFonts w:hint="eastAsia"/>
        </w:rPr>
        <w:t>、住商節能、工業節能及冷凍空調)、</w:t>
      </w:r>
      <w:r w:rsidRPr="00E32C9F">
        <w:rPr>
          <w:rFonts w:hint="eastAsia"/>
          <w:b/>
        </w:rPr>
        <w:t>儲能</w:t>
      </w:r>
      <w:r>
        <w:rPr>
          <w:rFonts w:hint="eastAsia"/>
        </w:rPr>
        <w:t>(定置型燃料電池及儲能設備)</w:t>
      </w:r>
      <w:r w:rsidR="00E32C9F">
        <w:rPr>
          <w:rFonts w:hint="eastAsia"/>
        </w:rPr>
        <w:t>及</w:t>
      </w:r>
      <w:r w:rsidRPr="00E32C9F">
        <w:rPr>
          <w:rFonts w:hint="eastAsia"/>
          <w:b/>
        </w:rPr>
        <w:t>前瞻能源技術與系統整合</w:t>
      </w:r>
      <w:r>
        <w:rPr>
          <w:rFonts w:hint="eastAsia"/>
        </w:rPr>
        <w:t>(智慧電網、能源資通訊、氫能、二氧化碳捕獲、封存與再利用及其他創能、節能、儲能有關之系統整合技術等)。</w:t>
      </w:r>
    </w:p>
    <w:p w:rsidR="00B7687E" w:rsidRPr="00507ACE" w:rsidRDefault="00B7687E" w:rsidP="00B7687E">
      <w:pPr>
        <w:pStyle w:val="a4"/>
        <w:ind w:left="849" w:hanging="283"/>
        <w:rPr>
          <w:b/>
        </w:rPr>
      </w:pPr>
      <w:r w:rsidRPr="00D2065E">
        <w:rPr>
          <w:rFonts w:hint="eastAsia"/>
          <w:b/>
        </w:rPr>
        <w:lastRenderedPageBreak/>
        <w:t>(</w:t>
      </w:r>
      <w:r>
        <w:rPr>
          <w:rFonts w:hint="eastAsia"/>
          <w:b/>
        </w:rPr>
        <w:t>二</w:t>
      </w:r>
      <w:r w:rsidRPr="00D2065E">
        <w:rPr>
          <w:rFonts w:hint="eastAsia"/>
          <w:b/>
        </w:rPr>
        <w:t>)</w:t>
      </w:r>
      <w:r w:rsidR="00CF7773">
        <w:rPr>
          <w:rFonts w:hint="eastAsia"/>
          <w:b/>
        </w:rPr>
        <w:t>近年</w:t>
      </w:r>
      <w:r>
        <w:rPr>
          <w:rFonts w:hint="eastAsia"/>
          <w:b/>
        </w:rPr>
        <w:t>石油基金預算執行率介於2成至4成間，執行率偏低，且計畫補助項目集中於創能，</w:t>
      </w:r>
      <w:r w:rsidRPr="00507ACE">
        <w:rPr>
          <w:rFonts w:hint="eastAsia"/>
          <w:b/>
        </w:rPr>
        <w:t>允宜妥慎規劃執行方案及策略</w:t>
      </w:r>
      <w:r>
        <w:rPr>
          <w:rFonts w:hint="eastAsia"/>
          <w:b/>
        </w:rPr>
        <w:t>，鼓勵業者投入其他項目，以提升補助效益</w:t>
      </w:r>
    </w:p>
    <w:p w:rsidR="00B7687E" w:rsidRDefault="00B7687E" w:rsidP="00B7687E">
      <w:pPr>
        <w:pStyle w:val="21"/>
        <w:spacing w:line="480" w:lineRule="exact"/>
        <w:ind w:left="850" w:firstLine="566"/>
      </w:pPr>
      <w:r w:rsidRPr="00A73B6E">
        <w:rPr>
          <w:rFonts w:hint="eastAsia"/>
        </w:rPr>
        <w:t>據能源署說明，</w:t>
      </w:r>
      <w:r w:rsidR="00E32C9F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1</w:t>
      </w:r>
      <w:r>
        <w:rPr>
          <w:rFonts w:hint="eastAsia"/>
        </w:rPr>
        <w:t>0</w:t>
      </w:r>
      <w:r>
        <w:t>8</w:t>
      </w:r>
      <w:r>
        <w:rPr>
          <w:rFonts w:hint="eastAsia"/>
        </w:rPr>
        <w:t>至11</w:t>
      </w:r>
      <w:r>
        <w:t>2</w:t>
      </w:r>
      <w:r>
        <w:rPr>
          <w:rFonts w:hint="eastAsia"/>
        </w:rPr>
        <w:t>年度</w:t>
      </w:r>
      <w:r w:rsidR="00E32C9F">
        <w:rPr>
          <w:rFonts w:hint="eastAsia"/>
        </w:rPr>
        <w:t>本計畫於</w:t>
      </w:r>
      <w:r>
        <w:rPr>
          <w:rFonts w:hint="eastAsia"/>
        </w:rPr>
        <w:t>能源基金</w:t>
      </w:r>
      <w:r w:rsidR="00E32C9F">
        <w:rPr>
          <w:rFonts w:hint="eastAsia"/>
        </w:rPr>
        <w:t>編列</w:t>
      </w:r>
      <w:r>
        <w:rPr>
          <w:rFonts w:hint="eastAsia"/>
        </w:rPr>
        <w:t>預算數介於</w:t>
      </w:r>
      <w:r>
        <w:t>9,000</w:t>
      </w:r>
      <w:r>
        <w:rPr>
          <w:rFonts w:hint="eastAsia"/>
        </w:rPr>
        <w:t>萬元至1億元間，決算數則介於6</w:t>
      </w:r>
      <w:r>
        <w:t>,238</w:t>
      </w:r>
      <w:r>
        <w:rPr>
          <w:rFonts w:hint="eastAsia"/>
        </w:rPr>
        <w:t>萬8千元至8</w:t>
      </w:r>
      <w:r>
        <w:t>,979</w:t>
      </w:r>
      <w:r>
        <w:rPr>
          <w:rFonts w:hint="eastAsia"/>
        </w:rPr>
        <w:t>萬1千元</w:t>
      </w:r>
      <w:r w:rsidR="00E32C9F">
        <w:rPr>
          <w:rFonts w:hint="eastAsia"/>
        </w:rPr>
        <w:t>間</w:t>
      </w:r>
      <w:r>
        <w:rPr>
          <w:rFonts w:hint="eastAsia"/>
        </w:rPr>
        <w:t>，預算執行率介於6</w:t>
      </w:r>
      <w:r>
        <w:t>2.39</w:t>
      </w:r>
      <w:r>
        <w:rPr>
          <w:rFonts w:hint="eastAsia"/>
        </w:rPr>
        <w:t>%至9</w:t>
      </w:r>
      <w:r>
        <w:t>9.77</w:t>
      </w:r>
      <w:r>
        <w:rPr>
          <w:rFonts w:hint="eastAsia"/>
        </w:rPr>
        <w:t>%間；</w:t>
      </w:r>
      <w:r w:rsidR="00E32C9F">
        <w:rPr>
          <w:rFonts w:hint="eastAsia"/>
        </w:rPr>
        <w:t>另</w:t>
      </w:r>
      <w:r>
        <w:rPr>
          <w:rFonts w:hint="eastAsia"/>
        </w:rPr>
        <w:t>石油基金編列預算數介於3億8</w:t>
      </w:r>
      <w:r>
        <w:t>,686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千元至5億8</w:t>
      </w:r>
      <w:r>
        <w:t>,500</w:t>
      </w:r>
      <w:r>
        <w:rPr>
          <w:rFonts w:hint="eastAsia"/>
        </w:rPr>
        <w:t>萬元間，決算數則介於1億1</w:t>
      </w:r>
      <w:r>
        <w:t>,577</w:t>
      </w:r>
      <w:r>
        <w:rPr>
          <w:rFonts w:hint="eastAsia"/>
        </w:rPr>
        <w:t>萬4千元至1億6</w:t>
      </w:r>
      <w:r>
        <w:t>,433</w:t>
      </w:r>
      <w:r>
        <w:rPr>
          <w:rFonts w:hint="eastAsia"/>
        </w:rPr>
        <w:t>萬2千元，預算執行率介於2</w:t>
      </w:r>
      <w:r>
        <w:t>7.52</w:t>
      </w:r>
      <w:r>
        <w:rPr>
          <w:rFonts w:hint="eastAsia"/>
        </w:rPr>
        <w:t>%至4</w:t>
      </w:r>
      <w:r>
        <w:t>1.79</w:t>
      </w:r>
      <w:r>
        <w:rPr>
          <w:rFonts w:hint="eastAsia"/>
        </w:rPr>
        <w:t>%間，</w:t>
      </w:r>
      <w:r w:rsidR="000440A5">
        <w:rPr>
          <w:rFonts w:hint="eastAsia"/>
        </w:rPr>
        <w:t>預算執行未如預期</w:t>
      </w:r>
      <w:r>
        <w:rPr>
          <w:rFonts w:hint="eastAsia"/>
        </w:rPr>
        <w:t>(詳表1)。</w:t>
      </w:r>
    </w:p>
    <w:p w:rsidR="00B7687E" w:rsidRPr="007F2322" w:rsidRDefault="00B7687E" w:rsidP="00B7687E">
      <w:pPr>
        <w:pStyle w:val="21"/>
        <w:ind w:left="850" w:firstLine="566"/>
        <w:rPr>
          <w:rFonts w:hint="eastAsia"/>
          <w:color w:val="FF0000"/>
        </w:rPr>
      </w:pPr>
      <w:r>
        <w:rPr>
          <w:rFonts w:hint="eastAsia"/>
        </w:rPr>
        <w:t>據能源署表示，石油基金預算執行率欠佳之原因，係1</w:t>
      </w:r>
      <w:r>
        <w:t>09</w:t>
      </w:r>
      <w:r>
        <w:rPr>
          <w:rFonts w:hint="eastAsia"/>
        </w:rPr>
        <w:t>年起</w:t>
      </w:r>
      <w:r w:rsidRPr="00A73B6E">
        <w:rPr>
          <w:rFonts w:hint="eastAsia"/>
        </w:rPr>
        <w:t>受</w:t>
      </w:r>
      <w:r w:rsidR="000440A5">
        <w:rPr>
          <w:rFonts w:hint="eastAsia"/>
        </w:rPr>
        <w:t>嚴重特殊傳染性</w:t>
      </w:r>
      <w:r w:rsidRPr="00A73B6E">
        <w:rPr>
          <w:rFonts w:hint="eastAsia"/>
        </w:rPr>
        <w:t>肺炎</w:t>
      </w:r>
      <w:r w:rsidR="000440A5">
        <w:rPr>
          <w:rFonts w:hint="eastAsia"/>
        </w:rPr>
        <w:t>C</w:t>
      </w:r>
      <w:r w:rsidR="000440A5">
        <w:t>OVID-19</w:t>
      </w:r>
      <w:r w:rsidRPr="00A73B6E">
        <w:rPr>
          <w:rFonts w:hint="eastAsia"/>
        </w:rPr>
        <w:t>疫情影響</w:t>
      </w:r>
      <w:r>
        <w:rPr>
          <w:rFonts w:hint="eastAsia"/>
        </w:rPr>
        <w:t>，</w:t>
      </w:r>
      <w:r w:rsidRPr="00A73B6E">
        <w:t>廠商投入研發較於保守，提案</w:t>
      </w:r>
      <w:r w:rsidR="00E32C9F">
        <w:rPr>
          <w:rFonts w:hint="eastAsia"/>
        </w:rPr>
        <w:t>數</w:t>
      </w:r>
      <w:r w:rsidRPr="00A73B6E">
        <w:t>縮減</w:t>
      </w:r>
      <w:r>
        <w:rPr>
          <w:rFonts w:hint="eastAsia"/>
        </w:rPr>
        <w:t>，惟</w:t>
      </w:r>
      <w:r w:rsidRPr="00A73B6E">
        <w:t>自112年度起已有明顯改善</w:t>
      </w:r>
      <w:r>
        <w:rPr>
          <w:rFonts w:hint="eastAsia"/>
        </w:rPr>
        <w:t>，將持續鼓勵廠商參與。另觀察本計畫受理補助項目，在</w:t>
      </w:r>
      <w:r w:rsidR="00E32C9F">
        <w:rPr>
          <w:rFonts w:hint="eastAsia"/>
        </w:rPr>
        <w:t>政府推動</w:t>
      </w:r>
      <w:r w:rsidRPr="00A73B6E">
        <w:t>2050淨零轉型</w:t>
      </w:r>
      <w:r w:rsidR="00E32C9F">
        <w:rPr>
          <w:rFonts w:hint="eastAsia"/>
        </w:rPr>
        <w:t>之</w:t>
      </w:r>
      <w:r w:rsidRPr="00A73B6E">
        <w:t>發展趨勢下</w:t>
      </w:r>
      <w:r>
        <w:rPr>
          <w:rFonts w:hint="eastAsia"/>
        </w:rPr>
        <w:t>，</w:t>
      </w:r>
      <w:r w:rsidR="00E32C9F">
        <w:rPr>
          <w:rFonts w:hint="eastAsia"/>
        </w:rPr>
        <w:t>近年度</w:t>
      </w:r>
      <w:r w:rsidRPr="00A73B6E">
        <w:t>廠商提案</w:t>
      </w:r>
      <w:r w:rsidR="00E32C9F">
        <w:rPr>
          <w:rFonts w:hint="eastAsia"/>
        </w:rPr>
        <w:t>多</w:t>
      </w:r>
      <w:r>
        <w:rPr>
          <w:rFonts w:hint="eastAsia"/>
        </w:rPr>
        <w:t>集中於</w:t>
      </w:r>
      <w:r w:rsidR="00E32C9F">
        <w:rPr>
          <w:rFonts w:hint="eastAsia"/>
        </w:rPr>
        <w:t>創能(即</w:t>
      </w:r>
      <w:r w:rsidRPr="00A73B6E">
        <w:t>新能源開發</w:t>
      </w:r>
      <w:r>
        <w:rPr>
          <w:rFonts w:hint="eastAsia"/>
        </w:rPr>
        <w:t>)</w:t>
      </w:r>
      <w:r w:rsidRPr="00A73B6E">
        <w:t>，</w:t>
      </w:r>
      <w:r w:rsidR="00E32C9F">
        <w:rPr>
          <w:rFonts w:hint="eastAsia"/>
        </w:rPr>
        <w:t>其餘</w:t>
      </w:r>
      <w:r>
        <w:rPr>
          <w:rFonts w:hint="eastAsia"/>
        </w:rPr>
        <w:t>如</w:t>
      </w:r>
      <w:r w:rsidRPr="00A73B6E">
        <w:t>節能</w:t>
      </w:r>
      <w:r>
        <w:rPr>
          <w:rFonts w:hint="eastAsia"/>
        </w:rPr>
        <w:t>、儲能等</w:t>
      </w:r>
      <w:r w:rsidRPr="00A73B6E">
        <w:t>領域提案數</w:t>
      </w:r>
      <w:r>
        <w:rPr>
          <w:rFonts w:hint="eastAsia"/>
        </w:rPr>
        <w:t>及核定補助金額</w:t>
      </w:r>
      <w:r w:rsidR="00E32C9F">
        <w:rPr>
          <w:rFonts w:hint="eastAsia"/>
        </w:rPr>
        <w:t>相較偏</w:t>
      </w:r>
      <w:r w:rsidRPr="00A73B6E">
        <w:t>低</w:t>
      </w:r>
      <w:r w:rsidR="00E32C9F">
        <w:rPr>
          <w:rFonts w:hint="eastAsia"/>
        </w:rPr>
        <w:t>；</w:t>
      </w:r>
      <w:r>
        <w:rPr>
          <w:rFonts w:hint="eastAsia"/>
        </w:rPr>
        <w:t>為避免廠商提案及政府資源過於集中或偏重於特定領域，允宜妥慎規劃執行方案及策略，並鼓勵廠商</w:t>
      </w:r>
      <w:r w:rsidRPr="003447EC">
        <w:rPr>
          <w:rFonts w:hint="eastAsia"/>
        </w:rPr>
        <w:t>投入其他項目</w:t>
      </w:r>
      <w:r>
        <w:rPr>
          <w:rFonts w:hint="eastAsia"/>
        </w:rPr>
        <w:t>，以促使均衡發展。</w:t>
      </w:r>
    </w:p>
    <w:p w:rsidR="00B7687E" w:rsidRDefault="00B7687E" w:rsidP="00B7687E">
      <w:pPr>
        <w:pStyle w:val="a4"/>
        <w:ind w:left="849" w:hanging="283"/>
        <w:rPr>
          <w:b/>
        </w:rPr>
      </w:pPr>
      <w:r w:rsidRPr="00D2065E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D2065E">
        <w:rPr>
          <w:rFonts w:hint="eastAsia"/>
          <w:b/>
        </w:rPr>
        <w:t>)</w:t>
      </w:r>
      <w:r>
        <w:rPr>
          <w:rFonts w:hint="eastAsia"/>
          <w:b/>
        </w:rPr>
        <w:t>近年績效指標皆以專利申請</w:t>
      </w:r>
      <w:r w:rsidRPr="001C29FD">
        <w:rPr>
          <w:rFonts w:hint="eastAsia"/>
          <w:b/>
        </w:rPr>
        <w:t>、技術報告及服務</w:t>
      </w:r>
      <w:r w:rsidR="00FD10AA">
        <w:rPr>
          <w:rFonts w:hint="eastAsia"/>
          <w:b/>
        </w:rPr>
        <w:t>家</w:t>
      </w:r>
      <w:r w:rsidRPr="001C29FD">
        <w:rPr>
          <w:rFonts w:hint="eastAsia"/>
          <w:b/>
        </w:rPr>
        <w:t>數</w:t>
      </w:r>
      <w:r>
        <w:rPr>
          <w:rFonts w:hint="eastAsia"/>
          <w:b/>
        </w:rPr>
        <w:t>為主，</w:t>
      </w:r>
      <w:r w:rsidRPr="001F70A7">
        <w:rPr>
          <w:rFonts w:hint="eastAsia"/>
          <w:b/>
        </w:rPr>
        <w:t>允宜訂定合理研發技術達成指標，</w:t>
      </w:r>
      <w:r>
        <w:rPr>
          <w:rFonts w:hint="eastAsia"/>
          <w:b/>
        </w:rPr>
        <w:t>並追蹤研發成果產業化之程度，俾</w:t>
      </w:r>
      <w:r w:rsidR="000440A5">
        <w:rPr>
          <w:rFonts w:hint="eastAsia"/>
          <w:b/>
        </w:rPr>
        <w:t>有效</w:t>
      </w:r>
      <w:r>
        <w:rPr>
          <w:rFonts w:hint="eastAsia"/>
          <w:b/>
        </w:rPr>
        <w:t>評估計畫執行成果</w:t>
      </w:r>
    </w:p>
    <w:p w:rsidR="00B7687E" w:rsidRDefault="00B7687E" w:rsidP="00B7687E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檢視業界能專計畫1</w:t>
      </w:r>
      <w:r>
        <w:t>10</w:t>
      </w:r>
      <w:r>
        <w:rPr>
          <w:rFonts w:hint="eastAsia"/>
        </w:rPr>
        <w:t>至1</w:t>
      </w:r>
      <w:r>
        <w:t>14</w:t>
      </w:r>
      <w:r>
        <w:rPr>
          <w:rFonts w:hint="eastAsia"/>
        </w:rPr>
        <w:t>年度績效目標及達成情形，除1</w:t>
      </w:r>
      <w:r>
        <w:t>10</w:t>
      </w:r>
      <w:r>
        <w:rPr>
          <w:rFonts w:hint="eastAsia"/>
        </w:rPr>
        <w:t>及1</w:t>
      </w:r>
      <w:r>
        <w:t>11</w:t>
      </w:r>
      <w:r>
        <w:rPr>
          <w:rFonts w:hint="eastAsia"/>
        </w:rPr>
        <w:t>年度因</w:t>
      </w:r>
      <w:r w:rsidR="006F20CC">
        <w:rPr>
          <w:rFonts w:hint="eastAsia"/>
        </w:rPr>
        <w:t>C</w:t>
      </w:r>
      <w:r w:rsidR="006F20CC">
        <w:t>OVID-19</w:t>
      </w:r>
      <w:r>
        <w:rPr>
          <w:rFonts w:hint="eastAsia"/>
        </w:rPr>
        <w:t>疫情影響致技術服務家數未達目標外，其餘各年度績效指標皆達目標值。按本計畫之辦理目標，係鼓勵企業透過能源創新服務或相關產業分工整合，將研發之成果生產運用，擴大能源科技之研發成果，惟近年績效目標仍</w:t>
      </w:r>
      <w:r>
        <w:rPr>
          <w:rFonts w:hint="eastAsia"/>
        </w:rPr>
        <w:lastRenderedPageBreak/>
        <w:t>以專利申請數量、技術報告及服務</w:t>
      </w:r>
      <w:r w:rsidR="00367FEE">
        <w:rPr>
          <w:rFonts w:hint="eastAsia"/>
        </w:rPr>
        <w:t>家數</w:t>
      </w:r>
      <w:r>
        <w:rPr>
          <w:rFonts w:hint="eastAsia"/>
        </w:rPr>
        <w:t>為主，對於實質產出成果與技術應用</w:t>
      </w:r>
      <w:r w:rsidR="000440A5">
        <w:rPr>
          <w:rFonts w:hint="eastAsia"/>
        </w:rPr>
        <w:t>等，未訂定相關績效指標</w:t>
      </w:r>
      <w:r>
        <w:rPr>
          <w:rFonts w:hint="eastAsia"/>
        </w:rPr>
        <w:t>，恐難以彰顯本計畫</w:t>
      </w:r>
      <w:r w:rsidR="00114162">
        <w:rPr>
          <w:rFonts w:hint="eastAsia"/>
        </w:rPr>
        <w:t>之</w:t>
      </w:r>
      <w:r>
        <w:rPr>
          <w:rFonts w:hint="eastAsia"/>
        </w:rPr>
        <w:t>執行效益</w:t>
      </w:r>
      <w:r w:rsidRPr="00953A1F">
        <w:rPr>
          <w:rFonts w:hint="eastAsia"/>
        </w:rPr>
        <w:t>，允宜</w:t>
      </w:r>
      <w:r>
        <w:rPr>
          <w:rFonts w:hint="eastAsia"/>
        </w:rPr>
        <w:t>訂定合理研發技術達成指標，並</w:t>
      </w:r>
      <w:r w:rsidRPr="00953A1F">
        <w:rPr>
          <w:rFonts w:hint="eastAsia"/>
        </w:rPr>
        <w:t>追蹤</w:t>
      </w:r>
      <w:r>
        <w:rPr>
          <w:rFonts w:hint="eastAsia"/>
        </w:rPr>
        <w:t>能源</w:t>
      </w:r>
      <w:r w:rsidRPr="00953A1F">
        <w:rPr>
          <w:rFonts w:hint="eastAsia"/>
        </w:rPr>
        <w:t>研發成果產業化之程度，俾提升計畫</w:t>
      </w:r>
      <w:r>
        <w:rPr>
          <w:rFonts w:hint="eastAsia"/>
        </w:rPr>
        <w:t>執行</w:t>
      </w:r>
      <w:r w:rsidRPr="00953A1F">
        <w:rPr>
          <w:rFonts w:hint="eastAsia"/>
        </w:rPr>
        <w:t>成效</w:t>
      </w:r>
      <w:r>
        <w:rPr>
          <w:rFonts w:hint="eastAsia"/>
        </w:rPr>
        <w:t>。</w:t>
      </w:r>
    </w:p>
    <w:p w:rsidR="00B7687E" w:rsidRDefault="00B7687E" w:rsidP="00B7687E">
      <w:pPr>
        <w:pStyle w:val="21"/>
        <w:ind w:leftChars="200" w:left="566" w:firstLine="566"/>
      </w:pPr>
      <w:r w:rsidRPr="00015492">
        <w:rPr>
          <w:rFonts w:hint="eastAsia"/>
        </w:rPr>
        <w:t>綜上，</w:t>
      </w:r>
      <w:r>
        <w:rPr>
          <w:rFonts w:hint="eastAsia"/>
        </w:rPr>
        <w:t>能源基金及石油基金辦理「</w:t>
      </w:r>
      <w:r w:rsidR="00114162">
        <w:rPr>
          <w:rFonts w:hAnsi="標楷體" w:hint="eastAsia"/>
        </w:rPr>
        <w:t>業界能源科技研究發展計畫</w:t>
      </w:r>
      <w:r>
        <w:rPr>
          <w:rFonts w:hint="eastAsia"/>
        </w:rPr>
        <w:t>」，</w:t>
      </w:r>
      <w:r w:rsidR="00114162">
        <w:rPr>
          <w:rFonts w:hint="eastAsia"/>
        </w:rPr>
        <w:t>係</w:t>
      </w:r>
      <w:r>
        <w:rPr>
          <w:rFonts w:hint="eastAsia"/>
        </w:rPr>
        <w:t>鼓勵企業開發能源科技及創新應用等相關服務，以擴散能源科技之研發成果效益，惟</w:t>
      </w:r>
      <w:r w:rsidRPr="0092481F">
        <w:rPr>
          <w:rFonts w:hint="eastAsia"/>
        </w:rPr>
        <w:t>石油基金</w:t>
      </w:r>
      <w:r w:rsidR="00114162">
        <w:rPr>
          <w:rFonts w:hint="eastAsia"/>
        </w:rPr>
        <w:t>近年</w:t>
      </w:r>
      <w:r w:rsidRPr="0092481F">
        <w:rPr>
          <w:rFonts w:hint="eastAsia"/>
        </w:rPr>
        <w:t>預算執行率</w:t>
      </w:r>
      <w:r w:rsidR="00114162">
        <w:rPr>
          <w:rFonts w:hint="eastAsia"/>
        </w:rPr>
        <w:t>偏</w:t>
      </w:r>
      <w:r>
        <w:rPr>
          <w:rFonts w:hint="eastAsia"/>
        </w:rPr>
        <w:t>低</w:t>
      </w:r>
      <w:r w:rsidRPr="0092481F">
        <w:rPr>
          <w:rFonts w:hint="eastAsia"/>
        </w:rPr>
        <w:t>，</w:t>
      </w:r>
      <w:r>
        <w:rPr>
          <w:rFonts w:hint="eastAsia"/>
        </w:rPr>
        <w:t>且計畫補助之提案</w:t>
      </w:r>
      <w:r w:rsidRPr="0092481F">
        <w:rPr>
          <w:rFonts w:hint="eastAsia"/>
        </w:rPr>
        <w:t>集中於創能，</w:t>
      </w:r>
      <w:r w:rsidRPr="0092481F">
        <w:rPr>
          <w:rFonts w:hAnsi="標楷體" w:hint="eastAsia"/>
        </w:rPr>
        <w:t>允宜</w:t>
      </w:r>
      <w:r w:rsidRPr="0092481F">
        <w:rPr>
          <w:rFonts w:hint="eastAsia"/>
        </w:rPr>
        <w:t>妥慎規劃執行方案及策略，並</w:t>
      </w:r>
      <w:r w:rsidRPr="0092481F">
        <w:rPr>
          <w:rFonts w:hAnsi="標楷體" w:hint="eastAsia"/>
        </w:rPr>
        <w:t>訂定合理研發技術達成指標，追蹤研發成</w:t>
      </w:r>
      <w:r w:rsidRPr="00935AA9">
        <w:rPr>
          <w:rFonts w:hAnsi="標楷體" w:hint="eastAsia"/>
        </w:rPr>
        <w:t>果產業化之程度，俾</w:t>
      </w:r>
      <w:r>
        <w:rPr>
          <w:rFonts w:hAnsi="標楷體" w:hint="eastAsia"/>
        </w:rPr>
        <w:t>利</w:t>
      </w:r>
      <w:r w:rsidRPr="00935AA9">
        <w:rPr>
          <w:rFonts w:hAnsi="標楷體" w:hint="eastAsia"/>
        </w:rPr>
        <w:t>評估計畫執行成果</w:t>
      </w:r>
      <w:r>
        <w:rPr>
          <w:rFonts w:hAnsi="標楷體" w:hint="eastAsia"/>
        </w:rPr>
        <w:t>。</w:t>
      </w:r>
    </w:p>
    <w:p w:rsidR="00E82A7A" w:rsidRDefault="00B7687E" w:rsidP="00B7687E">
      <w:pPr>
        <w:spacing w:beforeLines="10" w:before="50" w:line="400" w:lineRule="exact"/>
        <w:ind w:leftChars="-14" w:left="657" w:hangingChars="246" w:hanging="697"/>
        <w:rPr>
          <w:b/>
        </w:rPr>
      </w:pPr>
      <w:r w:rsidRPr="00BD0B12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BD0B12">
        <w:rPr>
          <w:b/>
        </w:rPr>
        <w:t xml:space="preserve">  </w:t>
      </w:r>
      <w:r w:rsidRPr="00BD0B12">
        <w:rPr>
          <w:rFonts w:hint="eastAsia"/>
          <w:b/>
        </w:rPr>
        <w:t>10</w:t>
      </w:r>
      <w:r>
        <w:rPr>
          <w:b/>
        </w:rPr>
        <w:t>8</w:t>
      </w:r>
      <w:r w:rsidRPr="00BD0B12">
        <w:rPr>
          <w:rFonts w:hint="eastAsia"/>
          <w:b/>
        </w:rPr>
        <w:t>年至11</w:t>
      </w:r>
      <w:r>
        <w:rPr>
          <w:b/>
        </w:rPr>
        <w:t>3</w:t>
      </w:r>
      <w:r w:rsidRPr="00BD0B12">
        <w:rPr>
          <w:rFonts w:hint="eastAsia"/>
          <w:b/>
        </w:rPr>
        <w:t>年</w:t>
      </w:r>
      <w:r w:rsidR="00E82A7A">
        <w:rPr>
          <w:rFonts w:hint="eastAsia"/>
          <w:b/>
        </w:rPr>
        <w:t>7</w:t>
      </w:r>
      <w:r w:rsidRPr="00BD0B12">
        <w:rPr>
          <w:rFonts w:hint="eastAsia"/>
          <w:b/>
        </w:rPr>
        <w:t>月底</w:t>
      </w:r>
      <w:r>
        <w:rPr>
          <w:rFonts w:hint="eastAsia"/>
          <w:b/>
        </w:rPr>
        <w:t>業界能專計畫</w:t>
      </w:r>
      <w:r w:rsidRPr="00BD0B12">
        <w:rPr>
          <w:rFonts w:hint="eastAsia"/>
          <w:b/>
        </w:rPr>
        <w:t>補助計畫執行情形一覽表</w:t>
      </w:r>
    </w:p>
    <w:p w:rsidR="00B7687E" w:rsidRPr="00BD0B12" w:rsidRDefault="00B7687E" w:rsidP="00E82A7A">
      <w:pPr>
        <w:spacing w:beforeLines="10" w:before="50" w:line="400" w:lineRule="exact"/>
        <w:ind w:leftChars="186" w:left="527" w:firstLineChars="500" w:firstLine="1417"/>
        <w:rPr>
          <w:b/>
        </w:rPr>
      </w:pPr>
      <w:r>
        <w:rPr>
          <w:rFonts w:hint="eastAsia"/>
          <w:b/>
        </w:rPr>
        <w:t xml:space="preserve"> </w:t>
      </w:r>
      <w:r>
        <w:rPr>
          <w:b/>
        </w:rPr>
        <w:t xml:space="preserve">    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 </w:t>
      </w:r>
      <w:r w:rsidRPr="00BD0B12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新臺幣千元；%</w:t>
      </w:r>
      <w:r w:rsidRPr="00BD0B12">
        <w:rPr>
          <w:b/>
        </w:rPr>
        <w:t xml:space="preserve"> </w:t>
      </w:r>
    </w:p>
    <w:tbl>
      <w:tblPr>
        <w:tblW w:w="8533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0"/>
        <w:gridCol w:w="794"/>
        <w:gridCol w:w="1134"/>
        <w:gridCol w:w="1006"/>
        <w:gridCol w:w="990"/>
        <w:gridCol w:w="957"/>
        <w:gridCol w:w="1020"/>
        <w:gridCol w:w="996"/>
        <w:gridCol w:w="1126"/>
      </w:tblGrid>
      <w:tr w:rsidR="00B7687E" w:rsidRPr="00CC00CE" w:rsidTr="002C6F55">
        <w:trPr>
          <w:tblHeader/>
        </w:trPr>
        <w:tc>
          <w:tcPr>
            <w:tcW w:w="2438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 xml:space="preserve">項 </w:t>
            </w:r>
            <w:r w:rsidRPr="00CC00CE">
              <w:rPr>
                <w:b/>
                <w:spacing w:val="-12"/>
                <w:sz w:val="22"/>
                <w:szCs w:val="22"/>
              </w:rPr>
              <w:t xml:space="preserve"> </w:t>
            </w: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目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108年度</w:t>
            </w:r>
          </w:p>
        </w:tc>
        <w:tc>
          <w:tcPr>
            <w:tcW w:w="9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109年度</w:t>
            </w:r>
          </w:p>
        </w:tc>
        <w:tc>
          <w:tcPr>
            <w:tcW w:w="95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110年度</w:t>
            </w:r>
          </w:p>
        </w:tc>
        <w:tc>
          <w:tcPr>
            <w:tcW w:w="10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111年</w:t>
            </w:r>
            <w:r>
              <w:rPr>
                <w:rFonts w:hint="eastAsia"/>
                <w:b/>
                <w:spacing w:val="-12"/>
                <w:sz w:val="22"/>
                <w:szCs w:val="22"/>
              </w:rPr>
              <w:t>度</w:t>
            </w:r>
          </w:p>
        </w:tc>
        <w:tc>
          <w:tcPr>
            <w:tcW w:w="9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B7687E" w:rsidRPr="00CC00CE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>
              <w:rPr>
                <w:rFonts w:hint="eastAsia"/>
                <w:b/>
                <w:spacing w:val="-12"/>
                <w:sz w:val="22"/>
                <w:szCs w:val="22"/>
              </w:rPr>
              <w:t>112年度</w:t>
            </w:r>
          </w:p>
        </w:tc>
        <w:tc>
          <w:tcPr>
            <w:tcW w:w="1126" w:type="dxa"/>
            <w:tcBorders>
              <w:bottom w:val="single" w:sz="6" w:space="0" w:color="auto"/>
            </w:tcBorders>
            <w:vAlign w:val="center"/>
          </w:tcPr>
          <w:p w:rsidR="00B7687E" w:rsidRPr="002C6F55" w:rsidRDefault="00B7687E" w:rsidP="00A45867">
            <w:pPr>
              <w:pStyle w:val="142"/>
              <w:jc w:val="center"/>
              <w:rPr>
                <w:b/>
                <w:spacing w:val="-12"/>
                <w:sz w:val="22"/>
                <w:szCs w:val="22"/>
              </w:rPr>
            </w:pPr>
            <w:r w:rsidRPr="002C6F55">
              <w:rPr>
                <w:rFonts w:hint="eastAsia"/>
                <w:b/>
                <w:spacing w:val="-12"/>
                <w:sz w:val="22"/>
                <w:szCs w:val="22"/>
              </w:rPr>
              <w:t>1</w:t>
            </w:r>
            <w:r w:rsidRPr="002C6F55">
              <w:rPr>
                <w:b/>
                <w:spacing w:val="-12"/>
                <w:sz w:val="22"/>
                <w:szCs w:val="22"/>
              </w:rPr>
              <w:t>13</w:t>
            </w:r>
            <w:r w:rsidRPr="002C6F55">
              <w:rPr>
                <w:rFonts w:hint="eastAsia"/>
                <w:b/>
                <w:spacing w:val="-12"/>
                <w:sz w:val="22"/>
                <w:szCs w:val="22"/>
              </w:rPr>
              <w:t>年</w:t>
            </w:r>
          </w:p>
          <w:p w:rsidR="00B7687E" w:rsidRPr="00F533B4" w:rsidRDefault="00B7687E" w:rsidP="002C6F55">
            <w:pPr>
              <w:pStyle w:val="142"/>
              <w:jc w:val="center"/>
              <w:rPr>
                <w:b/>
                <w:spacing w:val="-12"/>
                <w:sz w:val="22"/>
                <w:szCs w:val="22"/>
                <w:highlight w:val="yellow"/>
              </w:rPr>
            </w:pPr>
            <w:r w:rsidRPr="002C6F55">
              <w:rPr>
                <w:rFonts w:hint="eastAsia"/>
                <w:b/>
                <w:spacing w:val="-12"/>
                <w:sz w:val="22"/>
                <w:szCs w:val="22"/>
              </w:rPr>
              <w:t>(1-</w:t>
            </w:r>
            <w:r w:rsidR="00E82A7A" w:rsidRPr="002C6F55">
              <w:rPr>
                <w:b/>
                <w:spacing w:val="-12"/>
                <w:sz w:val="22"/>
                <w:szCs w:val="22"/>
              </w:rPr>
              <w:t>7</w:t>
            </w:r>
            <w:r w:rsidRPr="002C6F55">
              <w:rPr>
                <w:rFonts w:hint="eastAsia"/>
                <w:b/>
                <w:spacing w:val="-12"/>
                <w:sz w:val="22"/>
                <w:szCs w:val="22"/>
              </w:rPr>
              <w:t>月)</w:t>
            </w:r>
          </w:p>
        </w:tc>
      </w:tr>
      <w:tr w:rsidR="00E05804" w:rsidRPr="00862788" w:rsidTr="002C6F55">
        <w:tc>
          <w:tcPr>
            <w:tcW w:w="1304" w:type="dxa"/>
            <w:gridSpan w:val="2"/>
            <w:vMerge w:val="restart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能源基金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預算數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100,000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100,000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90,000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90,000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100,000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E05804" w:rsidRPr="00E0580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E05804">
              <w:rPr>
                <w:spacing w:val="-12"/>
                <w:sz w:val="22"/>
                <w:szCs w:val="22"/>
              </w:rPr>
              <w:t>100,000</w:t>
            </w:r>
          </w:p>
        </w:tc>
      </w:tr>
      <w:tr w:rsidR="00E05804" w:rsidRPr="00862788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決算數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83,828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62,971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74,079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89,791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62,388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804" w:rsidRPr="00E0580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E05804">
              <w:rPr>
                <w:spacing w:val="-12"/>
                <w:sz w:val="22"/>
                <w:szCs w:val="22"/>
              </w:rPr>
              <w:t>15,151</w:t>
            </w:r>
          </w:p>
        </w:tc>
      </w:tr>
      <w:tr w:rsidR="00E05804" w:rsidRPr="00862788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執行率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83.83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62.97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82.31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99.77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62.39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804" w:rsidRDefault="000440A5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15.15</w:t>
            </w:r>
          </w:p>
          <w:p w:rsidR="00E05804" w:rsidRPr="00E0580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(</w:t>
            </w:r>
            <w:r>
              <w:rPr>
                <w:rFonts w:hint="eastAsia"/>
                <w:spacing w:val="-12"/>
                <w:sz w:val="22"/>
                <w:szCs w:val="22"/>
              </w:rPr>
              <w:t>詳說明1</w:t>
            </w:r>
            <w:r>
              <w:rPr>
                <w:spacing w:val="-12"/>
                <w:sz w:val="22"/>
                <w:szCs w:val="22"/>
              </w:rPr>
              <w:t>)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石油基金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預算數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585,000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500,000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445,000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410,000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386,869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5804" w:rsidRPr="00E0580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E05804">
              <w:rPr>
                <w:spacing w:val="-12"/>
                <w:sz w:val="22"/>
                <w:szCs w:val="22"/>
              </w:rPr>
              <w:t>310,000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決算數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164,332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137,595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125,414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115,774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A20CE6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A20CE6">
              <w:rPr>
                <w:spacing w:val="-12"/>
                <w:sz w:val="22"/>
                <w:szCs w:val="22"/>
              </w:rPr>
              <w:t>161,665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5804" w:rsidRPr="00E0580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E05804">
              <w:rPr>
                <w:spacing w:val="-12"/>
                <w:sz w:val="22"/>
                <w:szCs w:val="22"/>
              </w:rPr>
              <w:t>201,899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執行率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28.09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27.52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28.18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28.24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862788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41.79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05804" w:rsidRDefault="000440A5" w:rsidP="003662DA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65.13</w:t>
            </w:r>
          </w:p>
          <w:p w:rsidR="003662DA" w:rsidRPr="00E05804" w:rsidRDefault="003662DA" w:rsidP="003662DA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(</w:t>
            </w:r>
            <w:r>
              <w:rPr>
                <w:rFonts w:hint="eastAsia"/>
                <w:spacing w:val="-12"/>
                <w:sz w:val="22"/>
                <w:szCs w:val="22"/>
              </w:rPr>
              <w:t>詳說明2</w:t>
            </w:r>
            <w:r>
              <w:rPr>
                <w:spacing w:val="-12"/>
                <w:sz w:val="22"/>
                <w:szCs w:val="22"/>
              </w:rPr>
              <w:t>)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受理申請補助件數</w:t>
            </w:r>
          </w:p>
          <w:p w:rsidR="00E05804" w:rsidRPr="00F533B4" w:rsidRDefault="00E05804" w:rsidP="00E05804">
            <w:pPr>
              <w:pStyle w:val="142"/>
              <w:jc w:val="distribute"/>
              <w:rPr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(新案)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04" w:rsidRPr="00862788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4B22A9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4B22A9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4B22A9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4B22A9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4B22A9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4B22A9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4B22A9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4B22A9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6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04" w:rsidRPr="00862788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21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5804" w:rsidRPr="00E05804" w:rsidRDefault="003662DA" w:rsidP="003662DA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7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804" w:rsidRPr="00862788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862788"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7</w:t>
            </w:r>
          </w:p>
        </w:tc>
      </w:tr>
      <w:tr w:rsidR="002C6F55" w:rsidRPr="00E05804" w:rsidTr="002C6F55">
        <w:tc>
          <w:tcPr>
            <w:tcW w:w="1304" w:type="dxa"/>
            <w:gridSpan w:val="2"/>
            <w:vMerge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05804" w:rsidRPr="00862788" w:rsidRDefault="003662DA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前瞻能源技術與</w:t>
            </w:r>
            <w:r w:rsidRPr="003662DA">
              <w:rPr>
                <w:rFonts w:hint="eastAsia"/>
                <w:spacing w:val="-16"/>
                <w:sz w:val="22"/>
                <w:szCs w:val="22"/>
              </w:rPr>
              <w:t>系統</w:t>
            </w:r>
            <w:r w:rsidRPr="00E2314B">
              <w:rPr>
                <w:rFonts w:hint="eastAsia"/>
                <w:spacing w:val="-12"/>
                <w:sz w:val="22"/>
                <w:szCs w:val="22"/>
              </w:rPr>
              <w:t>整合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804" w:rsidRPr="004B22A9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4B22A9">
              <w:rPr>
                <w:spacing w:val="-12"/>
                <w:sz w:val="22"/>
                <w:szCs w:val="22"/>
              </w:rPr>
              <w:t>14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1</w:t>
            </w:r>
            <w:r>
              <w:rPr>
                <w:spacing w:val="-12"/>
                <w:sz w:val="22"/>
                <w:szCs w:val="22"/>
              </w:rPr>
              <w:t>7</w:t>
            </w:r>
          </w:p>
        </w:tc>
      </w:tr>
      <w:tr w:rsidR="002C6F55" w:rsidRPr="00E05804" w:rsidTr="0004442A">
        <w:tc>
          <w:tcPr>
            <w:tcW w:w="510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E05804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核定補助</w:t>
            </w:r>
          </w:p>
          <w:p w:rsidR="00E05804" w:rsidRPr="00F533B4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(新案)</w:t>
            </w:r>
          </w:p>
        </w:tc>
        <w:tc>
          <w:tcPr>
            <w:tcW w:w="794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件數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99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95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6</w:t>
            </w:r>
          </w:p>
        </w:tc>
        <w:tc>
          <w:tcPr>
            <w:tcW w:w="1126" w:type="dxa"/>
            <w:tcBorders>
              <w:top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99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95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</w:t>
            </w:r>
          </w:p>
        </w:tc>
        <w:tc>
          <w:tcPr>
            <w:tcW w:w="9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</w:p>
        </w:tc>
        <w:tc>
          <w:tcPr>
            <w:tcW w:w="1126" w:type="dxa"/>
            <w:tcBorders>
              <w:top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4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5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</w:p>
        </w:tc>
        <w:tc>
          <w:tcPr>
            <w:tcW w:w="1126" w:type="dxa"/>
            <w:tcBorders>
              <w:top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E05804" w:rsidRPr="00CC00CE" w:rsidRDefault="003662DA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前瞻能源技術與</w:t>
            </w:r>
            <w:r w:rsidRPr="003662DA">
              <w:rPr>
                <w:rFonts w:hint="eastAsia"/>
                <w:spacing w:val="-16"/>
                <w:sz w:val="22"/>
                <w:szCs w:val="22"/>
              </w:rPr>
              <w:t>系統</w:t>
            </w:r>
            <w:r w:rsidRPr="00E2314B">
              <w:rPr>
                <w:rFonts w:hint="eastAsia"/>
                <w:spacing w:val="-12"/>
                <w:sz w:val="22"/>
                <w:szCs w:val="22"/>
              </w:rPr>
              <w:t>整合</w:t>
            </w:r>
          </w:p>
        </w:tc>
        <w:tc>
          <w:tcPr>
            <w:tcW w:w="100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</w:t>
            </w:r>
          </w:p>
        </w:tc>
        <w:tc>
          <w:tcPr>
            <w:tcW w:w="9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1126" w:type="dxa"/>
            <w:tcBorders>
              <w:top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 w:val="restart"/>
            <w:shd w:val="clear" w:color="auto" w:fill="auto"/>
            <w:vAlign w:val="center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金額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109,205</w:t>
            </w:r>
          </w:p>
        </w:tc>
        <w:tc>
          <w:tcPr>
            <w:tcW w:w="9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81,580</w:t>
            </w:r>
          </w:p>
        </w:tc>
        <w:tc>
          <w:tcPr>
            <w:tcW w:w="95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37,320</w:t>
            </w:r>
          </w:p>
        </w:tc>
        <w:tc>
          <w:tcPr>
            <w:tcW w:w="10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113,278</w:t>
            </w:r>
          </w:p>
        </w:tc>
        <w:tc>
          <w:tcPr>
            <w:tcW w:w="9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1</w:t>
            </w:r>
            <w:r>
              <w:rPr>
                <w:spacing w:val="-12"/>
                <w:sz w:val="22"/>
                <w:szCs w:val="22"/>
              </w:rPr>
              <w:t>94,773</w:t>
            </w:r>
          </w:p>
        </w:tc>
        <w:tc>
          <w:tcPr>
            <w:tcW w:w="1126" w:type="dxa"/>
            <w:tcBorders>
              <w:bottom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</w:t>
            </w:r>
            <w:r>
              <w:rPr>
                <w:spacing w:val="-12"/>
                <w:sz w:val="22"/>
                <w:szCs w:val="22"/>
              </w:rPr>
              <w:t>3,250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72,905</w:t>
            </w:r>
          </w:p>
        </w:tc>
        <w:tc>
          <w:tcPr>
            <w:tcW w:w="9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68,123</w:t>
            </w:r>
          </w:p>
        </w:tc>
        <w:tc>
          <w:tcPr>
            <w:tcW w:w="95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78,020</w:t>
            </w:r>
          </w:p>
        </w:tc>
        <w:tc>
          <w:tcPr>
            <w:tcW w:w="10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57,800</w:t>
            </w:r>
          </w:p>
        </w:tc>
        <w:tc>
          <w:tcPr>
            <w:tcW w:w="9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</w:t>
            </w:r>
            <w:r>
              <w:rPr>
                <w:spacing w:val="-12"/>
                <w:sz w:val="22"/>
                <w:szCs w:val="22"/>
              </w:rPr>
              <w:t>4,800</w:t>
            </w:r>
          </w:p>
        </w:tc>
        <w:tc>
          <w:tcPr>
            <w:tcW w:w="1126" w:type="dxa"/>
            <w:tcBorders>
              <w:bottom w:val="single" w:sz="6" w:space="0" w:color="auto"/>
            </w:tcBorders>
            <w:vAlign w:val="center"/>
          </w:tcPr>
          <w:p w:rsidR="003662DA" w:rsidRPr="00F533B4" w:rsidRDefault="003662DA" w:rsidP="00E05804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7,650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E05804" w:rsidRPr="00CC00CE" w:rsidRDefault="00E05804" w:rsidP="00E05804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28,000</w:t>
            </w:r>
          </w:p>
        </w:tc>
        <w:tc>
          <w:tcPr>
            <w:tcW w:w="9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63,348</w:t>
            </w:r>
          </w:p>
        </w:tc>
        <w:tc>
          <w:tcPr>
            <w:tcW w:w="95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42,900</w:t>
            </w:r>
          </w:p>
        </w:tc>
        <w:tc>
          <w:tcPr>
            <w:tcW w:w="10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74,750</w:t>
            </w:r>
          </w:p>
        </w:tc>
        <w:tc>
          <w:tcPr>
            <w:tcW w:w="9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3,775</w:t>
            </w:r>
          </w:p>
        </w:tc>
        <w:tc>
          <w:tcPr>
            <w:tcW w:w="1126" w:type="dxa"/>
            <w:tcBorders>
              <w:bottom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3,775</w:t>
            </w:r>
          </w:p>
        </w:tc>
      </w:tr>
      <w:tr w:rsidR="002C6F55" w:rsidRPr="00E05804" w:rsidTr="002C6F55">
        <w:tc>
          <w:tcPr>
            <w:tcW w:w="510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E05804" w:rsidRPr="00CC00CE" w:rsidRDefault="00E05804" w:rsidP="00E05804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E05804" w:rsidRPr="00CC00CE" w:rsidRDefault="00E05804" w:rsidP="003662DA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前瞻能源技術與</w:t>
            </w:r>
            <w:r w:rsidRPr="003662DA">
              <w:rPr>
                <w:rFonts w:hint="eastAsia"/>
                <w:spacing w:val="-16"/>
                <w:sz w:val="22"/>
                <w:szCs w:val="22"/>
              </w:rPr>
              <w:t>系統</w:t>
            </w:r>
            <w:r w:rsidRPr="00E2314B">
              <w:rPr>
                <w:rFonts w:hint="eastAsia"/>
                <w:spacing w:val="-12"/>
                <w:sz w:val="22"/>
                <w:szCs w:val="22"/>
              </w:rPr>
              <w:t>整合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22,000</w:t>
            </w:r>
          </w:p>
        </w:tc>
        <w:tc>
          <w:tcPr>
            <w:tcW w:w="10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F533B4" w:rsidRDefault="00E05804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10,000</w:t>
            </w:r>
          </w:p>
        </w:tc>
        <w:tc>
          <w:tcPr>
            <w:tcW w:w="9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5804" w:rsidRPr="00E0580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7,632</w:t>
            </w:r>
          </w:p>
        </w:tc>
        <w:tc>
          <w:tcPr>
            <w:tcW w:w="1126" w:type="dxa"/>
            <w:tcBorders>
              <w:bottom w:val="single" w:sz="6" w:space="0" w:color="auto"/>
            </w:tcBorders>
            <w:vAlign w:val="center"/>
          </w:tcPr>
          <w:p w:rsidR="00E05804" w:rsidRPr="00F533B4" w:rsidRDefault="003662DA" w:rsidP="00E05804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</w:t>
            </w:r>
            <w:r>
              <w:rPr>
                <w:spacing w:val="-12"/>
                <w:sz w:val="22"/>
                <w:szCs w:val="22"/>
              </w:rPr>
              <w:t>8,000</w:t>
            </w:r>
          </w:p>
        </w:tc>
      </w:tr>
      <w:tr w:rsidR="002C6F55" w:rsidRPr="00E05804" w:rsidTr="0004442A">
        <w:tc>
          <w:tcPr>
            <w:tcW w:w="510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2C6F55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撥付補助</w:t>
            </w:r>
          </w:p>
          <w:p w:rsidR="002C6F55" w:rsidRPr="00F533B4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(新案及跨年度計畫)</w:t>
            </w:r>
          </w:p>
        </w:tc>
        <w:tc>
          <w:tcPr>
            <w:tcW w:w="794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C6F55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件數</w:t>
            </w:r>
          </w:p>
          <w:p w:rsidR="002C6F55" w:rsidRPr="0004442A" w:rsidRDefault="002C6F55" w:rsidP="002C6F55">
            <w:pPr>
              <w:pStyle w:val="142"/>
              <w:rPr>
                <w:spacing w:val="-18"/>
                <w:sz w:val="22"/>
                <w:szCs w:val="22"/>
              </w:rPr>
            </w:pPr>
            <w:r w:rsidRPr="0004442A">
              <w:rPr>
                <w:rFonts w:hint="eastAsia"/>
                <w:spacing w:val="-18"/>
                <w:sz w:val="22"/>
                <w:szCs w:val="22"/>
              </w:rPr>
              <w:t>(新案)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  <w:vAlign w:val="center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0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  <w:vAlign w:val="center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前瞻能源技術與</w:t>
            </w:r>
            <w:r w:rsidRPr="003662DA">
              <w:rPr>
                <w:rFonts w:hint="eastAsia"/>
                <w:spacing w:val="-16"/>
                <w:sz w:val="22"/>
                <w:szCs w:val="22"/>
              </w:rPr>
              <w:t>系統</w:t>
            </w:r>
            <w:r w:rsidRPr="00E2314B">
              <w:rPr>
                <w:rFonts w:hint="eastAsia"/>
                <w:spacing w:val="-12"/>
                <w:sz w:val="22"/>
                <w:szCs w:val="22"/>
              </w:rPr>
              <w:t>整合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2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</w:t>
            </w:r>
          </w:p>
        </w:tc>
      </w:tr>
      <w:tr w:rsidR="002C6F55" w:rsidRPr="00E05804" w:rsidTr="0004442A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金額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(</w:t>
            </w:r>
            <w:r w:rsidRPr="0004442A">
              <w:rPr>
                <w:rFonts w:hint="eastAsia"/>
                <w:spacing w:val="-18"/>
                <w:sz w:val="22"/>
                <w:szCs w:val="22"/>
              </w:rPr>
              <w:t>新案)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F533B4">
              <w:rPr>
                <w:spacing w:val="-12"/>
                <w:sz w:val="22"/>
                <w:szCs w:val="22"/>
              </w:rPr>
              <w:t>7,427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5</w:t>
            </w:r>
            <w:r w:rsidRPr="00F533B4">
              <w:rPr>
                <w:spacing w:val="-12"/>
                <w:sz w:val="22"/>
                <w:szCs w:val="22"/>
              </w:rPr>
              <w:t>2,249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2,417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4</w:t>
            </w:r>
            <w:r w:rsidRPr="00F533B4">
              <w:rPr>
                <w:spacing w:val="-12"/>
                <w:sz w:val="22"/>
                <w:szCs w:val="22"/>
              </w:rPr>
              <w:t>9,319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40,912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4,473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F533B4">
              <w:rPr>
                <w:spacing w:val="-12"/>
                <w:sz w:val="22"/>
                <w:szCs w:val="22"/>
              </w:rPr>
              <w:t>6,498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F533B4">
              <w:rPr>
                <w:spacing w:val="-12"/>
                <w:sz w:val="22"/>
                <w:szCs w:val="22"/>
              </w:rPr>
              <w:t>5,607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F533B4">
              <w:rPr>
                <w:spacing w:val="-12"/>
                <w:sz w:val="22"/>
                <w:szCs w:val="22"/>
              </w:rPr>
              <w:t>4,511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F533B4">
              <w:rPr>
                <w:spacing w:val="-12"/>
                <w:sz w:val="22"/>
                <w:szCs w:val="22"/>
              </w:rPr>
              <w:t>4,857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8,365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0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8,729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1,688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9,380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0,088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8,463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8,507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前瞻能源技術與系統整合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2,665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F533B4">
              <w:rPr>
                <w:spacing w:val="-12"/>
                <w:sz w:val="22"/>
                <w:szCs w:val="22"/>
              </w:rPr>
              <w:t>,108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10,109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17,142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 w:val="restart"/>
            <w:shd w:val="clear" w:color="auto" w:fill="auto"/>
          </w:tcPr>
          <w:p w:rsidR="002C6F55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件數</w:t>
            </w:r>
          </w:p>
          <w:p w:rsidR="002C6F55" w:rsidRPr="00F533B4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(跨年度計畫)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12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F533B4">
              <w:rPr>
                <w:spacing w:val="-12"/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6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9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9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11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11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5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8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7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 w:rsidRPr="00E2314B">
              <w:rPr>
                <w:rFonts w:hint="eastAsia"/>
                <w:spacing w:val="-12"/>
                <w:sz w:val="22"/>
                <w:szCs w:val="22"/>
              </w:rPr>
              <w:t>前瞻</w:t>
            </w:r>
            <w:r w:rsidRPr="003662DA">
              <w:rPr>
                <w:rFonts w:hint="eastAsia"/>
                <w:spacing w:val="-16"/>
                <w:sz w:val="22"/>
                <w:szCs w:val="22"/>
              </w:rPr>
              <w:t>能源</w:t>
            </w:r>
            <w:r w:rsidRPr="00E2314B">
              <w:rPr>
                <w:rFonts w:hint="eastAsia"/>
                <w:spacing w:val="-12"/>
                <w:sz w:val="22"/>
                <w:szCs w:val="22"/>
              </w:rPr>
              <w:t>技術與系統整合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 w:val="restart"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金額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(跨年度計畫)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創能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71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535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56,576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55,830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F533B4">
              <w:rPr>
                <w:spacing w:val="-12"/>
                <w:sz w:val="22"/>
                <w:szCs w:val="22"/>
              </w:rPr>
              <w:t>2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165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61,820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121,284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節能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47,330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37,364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36,903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5</w:t>
            </w:r>
            <w:r w:rsidRPr="00F533B4">
              <w:rPr>
                <w:spacing w:val="-12"/>
                <w:sz w:val="22"/>
                <w:szCs w:val="22"/>
              </w:rPr>
              <w:t>3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491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33,731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8,251</w:t>
            </w:r>
          </w:p>
        </w:tc>
      </w:tr>
      <w:tr w:rsidR="002C6F55" w:rsidRPr="00E05804" w:rsidTr="002C6F55">
        <w:tc>
          <w:tcPr>
            <w:tcW w:w="510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6F55" w:rsidRPr="00CC00CE" w:rsidRDefault="002C6F55" w:rsidP="002C6F55">
            <w:pPr>
              <w:pStyle w:val="142"/>
              <w:jc w:val="distribute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儲能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36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641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17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082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spacing w:val="-12"/>
                <w:sz w:val="22"/>
                <w:szCs w:val="22"/>
              </w:rPr>
              <w:t>37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787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F533B4">
              <w:rPr>
                <w:spacing w:val="-12"/>
                <w:sz w:val="22"/>
                <w:szCs w:val="22"/>
              </w:rPr>
              <w:t>4</w:t>
            </w:r>
            <w:r w:rsidRPr="00F533B4">
              <w:rPr>
                <w:rFonts w:hint="eastAsia"/>
                <w:spacing w:val="-12"/>
                <w:sz w:val="22"/>
                <w:szCs w:val="22"/>
              </w:rPr>
              <w:t>,</w:t>
            </w:r>
            <w:r w:rsidRPr="00F533B4">
              <w:rPr>
                <w:spacing w:val="-12"/>
                <w:sz w:val="22"/>
                <w:szCs w:val="22"/>
              </w:rPr>
              <w:t>202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47,362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39,572</w:t>
            </w:r>
          </w:p>
        </w:tc>
      </w:tr>
      <w:tr w:rsidR="002C6F55" w:rsidRPr="00E05804" w:rsidTr="002C6F55">
        <w:tc>
          <w:tcPr>
            <w:tcW w:w="510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794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2C6F55" w:rsidRPr="00CC00CE" w:rsidRDefault="002C6F55" w:rsidP="002C6F55">
            <w:pPr>
              <w:pStyle w:val="142"/>
              <w:rPr>
                <w:rFonts w:hint="eastAsia"/>
                <w:spacing w:val="-12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:rsidR="002C6F55" w:rsidRPr="003662DA" w:rsidRDefault="002C6F55" w:rsidP="002C6F55">
            <w:pPr>
              <w:pStyle w:val="142"/>
              <w:jc w:val="distribute"/>
              <w:rPr>
                <w:rFonts w:hint="eastAsia"/>
                <w:spacing w:val="-16"/>
                <w:sz w:val="22"/>
                <w:szCs w:val="22"/>
              </w:rPr>
            </w:pPr>
            <w:r w:rsidRPr="003662DA">
              <w:rPr>
                <w:rFonts w:hint="eastAsia"/>
                <w:spacing w:val="-16"/>
                <w:sz w:val="22"/>
                <w:szCs w:val="22"/>
              </w:rPr>
              <w:t>前瞻能源技術與系統整合</w:t>
            </w:r>
          </w:p>
        </w:tc>
        <w:tc>
          <w:tcPr>
            <w:tcW w:w="100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F533B4" w:rsidRDefault="002C6F55" w:rsidP="002C6F55">
            <w:pPr>
              <w:pStyle w:val="142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 w:rsidRPr="00F533B4">
              <w:rPr>
                <w:rFonts w:hint="eastAsia"/>
                <w:spacing w:val="-12"/>
                <w:sz w:val="22"/>
                <w:szCs w:val="22"/>
              </w:rPr>
              <w:t>9,</w:t>
            </w:r>
            <w:r w:rsidRPr="00F533B4">
              <w:rPr>
                <w:spacing w:val="-12"/>
                <w:sz w:val="22"/>
                <w:szCs w:val="22"/>
              </w:rPr>
              <w:t>335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13,291</w:t>
            </w:r>
          </w:p>
        </w:tc>
        <w:tc>
          <w:tcPr>
            <w:tcW w:w="11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6F55" w:rsidRPr="002C6F55" w:rsidRDefault="002C6F55" w:rsidP="002C6F55">
            <w:pPr>
              <w:pStyle w:val="142"/>
              <w:jc w:val="right"/>
              <w:rPr>
                <w:spacing w:val="-12"/>
                <w:sz w:val="22"/>
                <w:szCs w:val="22"/>
              </w:rPr>
            </w:pPr>
            <w:r w:rsidRPr="002C6F55">
              <w:rPr>
                <w:spacing w:val="-12"/>
                <w:sz w:val="22"/>
                <w:szCs w:val="22"/>
              </w:rPr>
              <w:t>17,821</w:t>
            </w:r>
          </w:p>
        </w:tc>
      </w:tr>
    </w:tbl>
    <w:p w:rsidR="003662DA" w:rsidRPr="003662DA" w:rsidRDefault="003662DA" w:rsidP="003662DA">
      <w:pPr>
        <w:pStyle w:val="142"/>
        <w:ind w:left="1295" w:hangingChars="650" w:hanging="1295"/>
        <w:rPr>
          <w:spacing w:val="-12"/>
          <w:szCs w:val="22"/>
        </w:rPr>
      </w:pPr>
      <w:r>
        <w:rPr>
          <w:rFonts w:hint="eastAsia"/>
          <w:spacing w:val="-12"/>
          <w:sz w:val="22"/>
          <w:szCs w:val="22"/>
        </w:rPr>
        <w:t xml:space="preserve">說 </w:t>
      </w:r>
      <w:r>
        <w:rPr>
          <w:spacing w:val="-12"/>
          <w:sz w:val="22"/>
          <w:szCs w:val="22"/>
        </w:rPr>
        <w:t xml:space="preserve">     </w:t>
      </w:r>
      <w:r>
        <w:rPr>
          <w:rFonts w:hint="eastAsia"/>
          <w:spacing w:val="-12"/>
          <w:sz w:val="22"/>
          <w:szCs w:val="22"/>
        </w:rPr>
        <w:t>明：</w:t>
      </w:r>
      <w:r w:rsidRPr="003662DA">
        <w:rPr>
          <w:rFonts w:hint="eastAsia"/>
          <w:spacing w:val="-12"/>
          <w:szCs w:val="22"/>
        </w:rPr>
        <w:t>1</w:t>
      </w:r>
      <w:r w:rsidRPr="003662DA">
        <w:rPr>
          <w:spacing w:val="-12"/>
          <w:szCs w:val="22"/>
        </w:rPr>
        <w:t>.</w:t>
      </w:r>
      <w:r w:rsidR="00CC4611" w:rsidRPr="003662DA">
        <w:rPr>
          <w:rFonts w:hint="eastAsia"/>
          <w:spacing w:val="-12"/>
          <w:szCs w:val="22"/>
        </w:rPr>
        <w:t>能源基金</w:t>
      </w:r>
      <w:r w:rsidRPr="003662DA">
        <w:rPr>
          <w:spacing w:val="-12"/>
          <w:szCs w:val="22"/>
        </w:rPr>
        <w:t>截至</w:t>
      </w:r>
      <w:r w:rsidR="00CF1575" w:rsidRPr="003662DA">
        <w:rPr>
          <w:spacing w:val="-12"/>
          <w:szCs w:val="22"/>
        </w:rPr>
        <w:t>113年</w:t>
      </w:r>
      <w:r w:rsidRPr="003662DA">
        <w:rPr>
          <w:rFonts w:hint="eastAsia"/>
          <w:spacing w:val="-12"/>
          <w:szCs w:val="22"/>
        </w:rPr>
        <w:t>7</w:t>
      </w:r>
      <w:r w:rsidRPr="003662DA">
        <w:rPr>
          <w:spacing w:val="-12"/>
          <w:szCs w:val="22"/>
        </w:rPr>
        <w:t>月</w:t>
      </w:r>
      <w:r w:rsidRPr="003662DA">
        <w:rPr>
          <w:rFonts w:hint="eastAsia"/>
          <w:spacing w:val="-12"/>
          <w:szCs w:val="22"/>
        </w:rPr>
        <w:t>底</w:t>
      </w:r>
      <w:r w:rsidR="00CF1575">
        <w:rPr>
          <w:rFonts w:hint="eastAsia"/>
          <w:spacing w:val="-12"/>
          <w:szCs w:val="22"/>
        </w:rPr>
        <w:t>止</w:t>
      </w:r>
      <w:r w:rsidRPr="003662DA">
        <w:rPr>
          <w:spacing w:val="-12"/>
          <w:szCs w:val="22"/>
        </w:rPr>
        <w:t>分配</w:t>
      </w:r>
      <w:r w:rsidR="00CC4611">
        <w:rPr>
          <w:rFonts w:hint="eastAsia"/>
          <w:spacing w:val="-12"/>
          <w:szCs w:val="22"/>
        </w:rPr>
        <w:t>預算</w:t>
      </w:r>
      <w:r w:rsidRPr="003662DA">
        <w:rPr>
          <w:spacing w:val="-12"/>
          <w:szCs w:val="22"/>
        </w:rPr>
        <w:t>數</w:t>
      </w:r>
      <w:r w:rsidRPr="003662DA">
        <w:rPr>
          <w:rFonts w:hint="eastAsia"/>
          <w:spacing w:val="-12"/>
          <w:szCs w:val="22"/>
        </w:rPr>
        <w:t>5</w:t>
      </w:r>
      <w:r w:rsidR="004B1BBC">
        <w:rPr>
          <w:spacing w:val="-12"/>
          <w:szCs w:val="22"/>
        </w:rPr>
        <w:t>,</w:t>
      </w:r>
      <w:r w:rsidRPr="003662DA">
        <w:rPr>
          <w:rFonts w:hint="eastAsia"/>
          <w:spacing w:val="-12"/>
          <w:szCs w:val="22"/>
        </w:rPr>
        <w:t>167萬5</w:t>
      </w:r>
      <w:r w:rsidRPr="003662DA">
        <w:rPr>
          <w:spacing w:val="-12"/>
          <w:szCs w:val="22"/>
        </w:rPr>
        <w:t>千元</w:t>
      </w:r>
      <w:r w:rsidRPr="003662DA">
        <w:rPr>
          <w:rFonts w:hint="eastAsia"/>
          <w:spacing w:val="-12"/>
          <w:szCs w:val="22"/>
        </w:rPr>
        <w:t>，</w:t>
      </w:r>
      <w:r w:rsidR="00CF0098">
        <w:rPr>
          <w:rFonts w:hint="eastAsia"/>
          <w:spacing w:val="-12"/>
          <w:szCs w:val="22"/>
        </w:rPr>
        <w:t>實支</w:t>
      </w:r>
      <w:r w:rsidRPr="003662DA">
        <w:rPr>
          <w:spacing w:val="-12"/>
          <w:szCs w:val="22"/>
        </w:rPr>
        <w:t>數1,515</w:t>
      </w:r>
      <w:r w:rsidRPr="003662DA">
        <w:rPr>
          <w:rFonts w:hint="eastAsia"/>
          <w:spacing w:val="-12"/>
          <w:szCs w:val="22"/>
        </w:rPr>
        <w:t>萬</w:t>
      </w:r>
      <w:r w:rsidRPr="003662DA">
        <w:rPr>
          <w:spacing w:val="-12"/>
          <w:szCs w:val="22"/>
        </w:rPr>
        <w:t>1千元，</w:t>
      </w:r>
      <w:r w:rsidR="000440A5">
        <w:rPr>
          <w:rFonts w:hint="eastAsia"/>
          <w:spacing w:val="-12"/>
          <w:szCs w:val="22"/>
        </w:rPr>
        <w:t>占分配</w:t>
      </w:r>
      <w:r w:rsidR="007336AA">
        <w:rPr>
          <w:rFonts w:hint="eastAsia"/>
          <w:spacing w:val="-12"/>
          <w:szCs w:val="22"/>
        </w:rPr>
        <w:t>預算</w:t>
      </w:r>
      <w:r w:rsidR="000440A5">
        <w:rPr>
          <w:rFonts w:hint="eastAsia"/>
          <w:spacing w:val="-12"/>
          <w:szCs w:val="22"/>
        </w:rPr>
        <w:t>數</w:t>
      </w:r>
      <w:r w:rsidRPr="003662DA">
        <w:rPr>
          <w:rFonts w:hint="eastAsia"/>
          <w:spacing w:val="-12"/>
          <w:szCs w:val="22"/>
        </w:rPr>
        <w:t>29.32</w:t>
      </w:r>
      <w:r w:rsidRPr="003662DA">
        <w:rPr>
          <w:spacing w:val="-12"/>
          <w:szCs w:val="22"/>
        </w:rPr>
        <w:t>%</w:t>
      </w:r>
      <w:r w:rsidRPr="003662DA">
        <w:rPr>
          <w:rFonts w:hint="eastAsia"/>
          <w:spacing w:val="-12"/>
          <w:szCs w:val="22"/>
        </w:rPr>
        <w:t>。</w:t>
      </w:r>
    </w:p>
    <w:p w:rsidR="003662DA" w:rsidRPr="003662DA" w:rsidRDefault="003662DA" w:rsidP="003662DA">
      <w:pPr>
        <w:pStyle w:val="142"/>
        <w:ind w:leftChars="400" w:left="1352" w:hangingChars="100" w:hanging="219"/>
        <w:rPr>
          <w:sz w:val="28"/>
        </w:rPr>
      </w:pPr>
      <w:r w:rsidRPr="003662DA">
        <w:rPr>
          <w:rFonts w:hint="eastAsia"/>
          <w:spacing w:val="-12"/>
          <w:szCs w:val="22"/>
        </w:rPr>
        <w:t>2</w:t>
      </w:r>
      <w:r w:rsidRPr="003662DA">
        <w:rPr>
          <w:spacing w:val="-12"/>
          <w:szCs w:val="22"/>
        </w:rPr>
        <w:t>.</w:t>
      </w:r>
      <w:r w:rsidR="00CC4611" w:rsidRPr="003662DA">
        <w:rPr>
          <w:rFonts w:hint="eastAsia"/>
          <w:spacing w:val="-12"/>
          <w:szCs w:val="22"/>
        </w:rPr>
        <w:t>石油基金</w:t>
      </w:r>
      <w:r w:rsidRPr="003662DA">
        <w:rPr>
          <w:rFonts w:hint="eastAsia"/>
          <w:spacing w:val="-12"/>
          <w:szCs w:val="22"/>
        </w:rPr>
        <w:t>截至113年7月底</w:t>
      </w:r>
      <w:r w:rsidR="00CF1575">
        <w:rPr>
          <w:rFonts w:hint="eastAsia"/>
          <w:spacing w:val="-12"/>
          <w:szCs w:val="22"/>
        </w:rPr>
        <w:t>止</w:t>
      </w:r>
      <w:r w:rsidRPr="003662DA">
        <w:rPr>
          <w:rFonts w:hint="eastAsia"/>
          <w:spacing w:val="-12"/>
          <w:szCs w:val="22"/>
        </w:rPr>
        <w:t>分配</w:t>
      </w:r>
      <w:r w:rsidR="00CC4611">
        <w:rPr>
          <w:rFonts w:hint="eastAsia"/>
          <w:spacing w:val="-12"/>
          <w:szCs w:val="22"/>
        </w:rPr>
        <w:t>預算</w:t>
      </w:r>
      <w:r w:rsidRPr="003662DA">
        <w:rPr>
          <w:rFonts w:hint="eastAsia"/>
          <w:spacing w:val="-12"/>
          <w:szCs w:val="22"/>
        </w:rPr>
        <w:t>數1</w:t>
      </w:r>
      <w:r w:rsidR="00EF74B5">
        <w:rPr>
          <w:rFonts w:hint="eastAsia"/>
          <w:spacing w:val="-12"/>
          <w:szCs w:val="22"/>
        </w:rPr>
        <w:t>億</w:t>
      </w:r>
      <w:r w:rsidRPr="003662DA">
        <w:rPr>
          <w:rFonts w:hint="eastAsia"/>
          <w:spacing w:val="-12"/>
          <w:szCs w:val="22"/>
        </w:rPr>
        <w:t>5</w:t>
      </w:r>
      <w:r w:rsidR="00EF74B5">
        <w:rPr>
          <w:spacing w:val="-12"/>
          <w:szCs w:val="22"/>
        </w:rPr>
        <w:t>,</w:t>
      </w:r>
      <w:r w:rsidRPr="003662DA">
        <w:rPr>
          <w:rFonts w:hint="eastAsia"/>
          <w:spacing w:val="-12"/>
          <w:szCs w:val="22"/>
        </w:rPr>
        <w:t>408萬元，</w:t>
      </w:r>
      <w:r w:rsidR="00CF0098">
        <w:rPr>
          <w:rFonts w:hint="eastAsia"/>
          <w:spacing w:val="-12"/>
          <w:szCs w:val="22"/>
        </w:rPr>
        <w:t>實支</w:t>
      </w:r>
      <w:r w:rsidRPr="003662DA">
        <w:rPr>
          <w:rFonts w:hint="eastAsia"/>
          <w:spacing w:val="-12"/>
          <w:szCs w:val="22"/>
        </w:rPr>
        <w:t>數2億189萬9千元，</w:t>
      </w:r>
      <w:r w:rsidR="000440A5">
        <w:rPr>
          <w:rFonts w:hint="eastAsia"/>
          <w:spacing w:val="-12"/>
          <w:szCs w:val="22"/>
        </w:rPr>
        <w:t>占分配預算數</w:t>
      </w:r>
      <w:r w:rsidRPr="003662DA">
        <w:rPr>
          <w:rFonts w:hint="eastAsia"/>
          <w:spacing w:val="-12"/>
          <w:szCs w:val="22"/>
        </w:rPr>
        <w:t>131.04%。</w:t>
      </w:r>
    </w:p>
    <w:p w:rsidR="00B7687E" w:rsidRDefault="00B7687E" w:rsidP="00B7687E">
      <w:pPr>
        <w:pStyle w:val="142"/>
      </w:pPr>
      <w:r>
        <w:rPr>
          <w:rFonts w:hint="eastAsia"/>
        </w:rPr>
        <w:t>資料來源：能源署提供。</w:t>
      </w:r>
    </w:p>
    <w:p w:rsidR="00B7687E" w:rsidRDefault="00B7687E" w:rsidP="00B7687E">
      <w:pPr>
        <w:widowControl/>
        <w:ind w:leftChars="0" w:left="709" w:hangingChars="250" w:hanging="709"/>
        <w:jc w:val="left"/>
        <w:rPr>
          <w:rFonts w:hAnsi="標楷體" w:hint="eastAsia"/>
          <w:color w:val="000000"/>
          <w:sz w:val="24"/>
          <w:szCs w:val="24"/>
        </w:rPr>
      </w:pPr>
      <w:r w:rsidRPr="00620617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2</w:t>
      </w:r>
      <w:r w:rsidRPr="00620617">
        <w:rPr>
          <w:rFonts w:hAnsi="標楷體" w:hint="eastAsia"/>
          <w:b/>
          <w:color w:val="000000"/>
        </w:rPr>
        <w:t xml:space="preserve">  </w:t>
      </w:r>
      <w:r>
        <w:rPr>
          <w:rFonts w:hAnsi="標楷體"/>
          <w:b/>
          <w:color w:val="000000"/>
        </w:rPr>
        <w:t>110</w:t>
      </w:r>
      <w:r>
        <w:rPr>
          <w:rFonts w:hAnsi="標楷體" w:hint="eastAsia"/>
          <w:b/>
          <w:color w:val="000000"/>
        </w:rPr>
        <w:t>至</w:t>
      </w:r>
      <w:r>
        <w:rPr>
          <w:rFonts w:hAnsi="標楷體"/>
          <w:b/>
          <w:color w:val="000000"/>
        </w:rPr>
        <w:t>114</w:t>
      </w:r>
      <w:r>
        <w:rPr>
          <w:rFonts w:hAnsi="標楷體" w:hint="eastAsia"/>
          <w:b/>
          <w:color w:val="000000"/>
        </w:rPr>
        <w:t>年度辦理</w:t>
      </w:r>
      <w:r>
        <w:rPr>
          <w:rFonts w:hint="eastAsia"/>
          <w:b/>
        </w:rPr>
        <w:t>業界能專計畫</w:t>
      </w:r>
      <w:r w:rsidRPr="008E2212">
        <w:rPr>
          <w:rFonts w:hAnsi="標楷體" w:hint="eastAsia"/>
          <w:b/>
          <w:color w:val="000000"/>
        </w:rPr>
        <w:t>績效目標</w:t>
      </w:r>
      <w:r>
        <w:rPr>
          <w:rFonts w:hAnsi="標楷體" w:hint="eastAsia"/>
          <w:b/>
          <w:color w:val="000000"/>
        </w:rPr>
        <w:t>與達成情形</w:t>
      </w:r>
    </w:p>
    <w:tbl>
      <w:tblPr>
        <w:tblW w:w="822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417"/>
        <w:gridCol w:w="1418"/>
        <w:gridCol w:w="1417"/>
        <w:gridCol w:w="1417"/>
      </w:tblGrid>
      <w:tr w:rsidR="00B7687E" w:rsidRPr="006853D4" w:rsidTr="002C6F55">
        <w:trPr>
          <w:trHeight w:val="627"/>
          <w:tblHeader/>
        </w:trPr>
        <w:tc>
          <w:tcPr>
            <w:tcW w:w="1134" w:type="dxa"/>
            <w:shd w:val="clear" w:color="auto" w:fill="auto"/>
            <w:vAlign w:val="center"/>
          </w:tcPr>
          <w:p w:rsidR="00B7687E" w:rsidRPr="00351479" w:rsidRDefault="004B1BBC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項目</w:t>
            </w:r>
          </w:p>
        </w:tc>
        <w:tc>
          <w:tcPr>
            <w:tcW w:w="1418" w:type="dxa"/>
            <w:vAlign w:val="center"/>
          </w:tcPr>
          <w:p w:rsidR="00B7687E" w:rsidRPr="00351479" w:rsidRDefault="00B7687E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51479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10</w:t>
            </w: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417" w:type="dxa"/>
            <w:vAlign w:val="center"/>
          </w:tcPr>
          <w:p w:rsidR="00B7687E" w:rsidRPr="00351479" w:rsidRDefault="00B7687E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51479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11</w:t>
            </w: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418" w:type="dxa"/>
            <w:vAlign w:val="center"/>
          </w:tcPr>
          <w:p w:rsidR="00B7687E" w:rsidRPr="00351479" w:rsidRDefault="00B7687E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51479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12</w:t>
            </w: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417" w:type="dxa"/>
            <w:vAlign w:val="center"/>
          </w:tcPr>
          <w:p w:rsidR="00B7687E" w:rsidRPr="00351479" w:rsidRDefault="00B7687E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51479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13</w:t>
            </w: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417" w:type="dxa"/>
            <w:vAlign w:val="center"/>
          </w:tcPr>
          <w:p w:rsidR="00B7687E" w:rsidRPr="00351479" w:rsidRDefault="00B7687E" w:rsidP="00A45867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51479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14</w:t>
            </w:r>
            <w:r w:rsidRPr="0035147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</w:tr>
      <w:tr w:rsidR="002C6F55" w:rsidRPr="006853D4" w:rsidTr="000440A5">
        <w:trPr>
          <w:trHeight w:val="1890"/>
        </w:trPr>
        <w:tc>
          <w:tcPr>
            <w:tcW w:w="1134" w:type="dxa"/>
            <w:shd w:val="clear" w:color="auto" w:fill="auto"/>
            <w:vAlign w:val="center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t>績效目標</w:t>
            </w:r>
          </w:p>
        </w:tc>
        <w:tc>
          <w:tcPr>
            <w:tcW w:w="1418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1.專利申請30項。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2.技術報告35篇。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3.研討會8場。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4.技術服務10家。</w:t>
            </w:r>
          </w:p>
        </w:tc>
        <w:tc>
          <w:tcPr>
            <w:tcW w:w="1417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1.專利申請30項。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2.技術報告35篇。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3.研討會8場。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4.技術服務10家。</w:t>
            </w:r>
          </w:p>
        </w:tc>
        <w:tc>
          <w:tcPr>
            <w:tcW w:w="1418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1.專利申請30項。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2.技術報告35篇。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3.研討會8場。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4.技術服務10家。</w:t>
            </w:r>
          </w:p>
        </w:tc>
        <w:tc>
          <w:tcPr>
            <w:tcW w:w="1417" w:type="dxa"/>
          </w:tcPr>
          <w:p w:rsidR="002C6F55" w:rsidRPr="002C6F55" w:rsidRDefault="002C6F55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1.專利申請25項。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2.技術報告30篇。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3.技術服務10家。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1.專利申請25項。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2.技術報告30篇。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3.技術服務10家。</w:t>
            </w:r>
          </w:p>
        </w:tc>
      </w:tr>
      <w:tr w:rsidR="002C6F55" w:rsidRPr="00BB0443" w:rsidTr="0004442A">
        <w:trPr>
          <w:trHeight w:val="1272"/>
        </w:trPr>
        <w:tc>
          <w:tcPr>
            <w:tcW w:w="1134" w:type="dxa"/>
            <w:shd w:val="clear" w:color="auto" w:fill="auto"/>
            <w:vAlign w:val="center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lastRenderedPageBreak/>
              <w:t>達成情形</w:t>
            </w:r>
          </w:p>
        </w:tc>
        <w:tc>
          <w:tcPr>
            <w:tcW w:w="1418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1.專利申請55項。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2.技術報告103篇。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3.研討會17場。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4.技術服務8家。</w:t>
            </w:r>
          </w:p>
        </w:tc>
        <w:tc>
          <w:tcPr>
            <w:tcW w:w="1417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1.專利申請71項。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2.技術報告111篇。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3.研討會21場。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4.技術服務4家。</w:t>
            </w:r>
          </w:p>
        </w:tc>
        <w:tc>
          <w:tcPr>
            <w:tcW w:w="1418" w:type="dxa"/>
          </w:tcPr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1.專利申請84項。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2.技術報告113篇。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3.研討會25場。</w:t>
            </w:r>
          </w:p>
          <w:p w:rsidR="002C6F55" w:rsidRPr="007F2322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7F2322"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  <w:t>4.技術服務10家。</w:t>
            </w:r>
          </w:p>
        </w:tc>
        <w:tc>
          <w:tcPr>
            <w:tcW w:w="1417" w:type="dxa"/>
          </w:tcPr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t>1.專利申請31項。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t>2.技術報告22篇。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t>3.研討會10場。</w:t>
            </w:r>
          </w:p>
          <w:p w:rsidR="002C6F55" w:rsidRPr="002C6F55" w:rsidRDefault="002C6F55" w:rsidP="000440A5">
            <w:pPr>
              <w:widowControl/>
              <w:spacing w:line="240" w:lineRule="exact"/>
              <w:ind w:leftChars="0" w:left="213" w:hangingChars="100" w:hanging="213"/>
              <w:jc w:val="left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  <w:r w:rsidRPr="002C6F55">
              <w:rPr>
                <w:rFonts w:hAnsi="標楷體" w:hint="eastAsia"/>
                <w:snapToGrid/>
                <w:spacing w:val="-5"/>
                <w:kern w:val="0"/>
                <w:sz w:val="22"/>
                <w:szCs w:val="24"/>
              </w:rPr>
              <w:t>4.技術服務1家。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</w:tcPr>
          <w:p w:rsidR="002C6F55" w:rsidRPr="002C6F55" w:rsidRDefault="002C6F55" w:rsidP="002C6F5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5"/>
                <w:kern w:val="0"/>
                <w:sz w:val="22"/>
                <w:szCs w:val="24"/>
              </w:rPr>
            </w:pPr>
          </w:p>
        </w:tc>
      </w:tr>
    </w:tbl>
    <w:p w:rsidR="00E65ACC" w:rsidRDefault="00E65ACC" w:rsidP="00B7687E">
      <w:pPr>
        <w:spacing w:line="280" w:lineRule="exact"/>
        <w:ind w:leftChars="0" w:left="1413" w:hangingChars="581" w:hanging="1413"/>
        <w:rPr>
          <w:sz w:val="24"/>
        </w:rPr>
      </w:pPr>
      <w:r>
        <w:rPr>
          <w:rFonts w:hint="eastAsia"/>
          <w:sz w:val="24"/>
        </w:rPr>
        <w:t xml:space="preserve">說 </w:t>
      </w:r>
      <w:r>
        <w:rPr>
          <w:sz w:val="24"/>
        </w:rPr>
        <w:t xml:space="preserve">   </w:t>
      </w:r>
      <w:r>
        <w:rPr>
          <w:rFonts w:hint="eastAsia"/>
          <w:sz w:val="24"/>
        </w:rPr>
        <w:t>明：1</w:t>
      </w:r>
      <w:r>
        <w:rPr>
          <w:sz w:val="24"/>
        </w:rPr>
        <w:t>13</w:t>
      </w:r>
      <w:r>
        <w:rPr>
          <w:rFonts w:hint="eastAsia"/>
          <w:sz w:val="24"/>
        </w:rPr>
        <w:t>年度達成情形為截至7月底實際數。</w:t>
      </w:r>
    </w:p>
    <w:p w:rsidR="007D17F9" w:rsidRDefault="00B7687E" w:rsidP="00B7687E">
      <w:pPr>
        <w:spacing w:line="280" w:lineRule="exact"/>
        <w:ind w:leftChars="0" w:left="1413" w:hangingChars="581" w:hanging="1413"/>
        <w:rPr>
          <w:sz w:val="24"/>
        </w:rPr>
      </w:pPr>
      <w:r w:rsidRPr="00B7687E">
        <w:rPr>
          <w:rFonts w:hint="eastAsia"/>
          <w:sz w:val="24"/>
        </w:rPr>
        <w:t>資料來源：能源署提供。</w:t>
      </w:r>
    </w:p>
    <w:bookmarkEnd w:id="6"/>
    <w:bookmarkEnd w:id="7"/>
    <w:bookmarkEnd w:id="8"/>
    <w:bookmarkEnd w:id="0"/>
    <w:sectPr w:rsidR="007D17F9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50D08" w:rsidRPr="00B50D0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0D08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154E77D-B2C6-4BE0-BF4A-AF6B2283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553BB-7A61-437A-AEC5-9C6E13DFB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6</Pages>
  <Words>545</Words>
  <Characters>3111</Characters>
  <Application>Microsoft Office Word</Application>
  <DocSecurity>0</DocSecurity>
  <Lines>25</Lines>
  <Paragraphs>7</Paragraphs>
  <ScaleCrop>false</ScaleCrop>
  <Company>HOME</Company>
  <LinksUpToDate>false</LinksUpToDate>
  <CharactersWithSpaces>3649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