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8A0" w:rsidRPr="00FA0779" w:rsidRDefault="000B38A0" w:rsidP="009B5D8E">
      <w:pPr>
        <w:pStyle w:val="aa"/>
        <w:rPr>
          <w:rFonts w:hint="eastAsia"/>
        </w:rPr>
      </w:pPr>
      <w:bookmarkStart w:id="0" w:name="_GoBack"/>
      <w:bookmarkEnd w:id="0"/>
      <w:r w:rsidRPr="00FA0779">
        <w:rPr>
          <w:rFonts w:hint="eastAsia"/>
        </w:rPr>
        <w:t>中華郵政股份有限公司1</w:t>
      </w:r>
      <w:r w:rsidR="00BB3836" w:rsidRPr="00FA0779">
        <w:rPr>
          <w:rFonts w:hint="eastAsia"/>
        </w:rPr>
        <w:t>1</w:t>
      </w:r>
      <w:r w:rsidR="00185F07">
        <w:t>4</w:t>
      </w:r>
      <w:r w:rsidRPr="00FA0779">
        <w:rPr>
          <w:rFonts w:hint="eastAsia"/>
        </w:rPr>
        <w:t>年度營業預算評估報告</w:t>
      </w:r>
    </w:p>
    <w:p w:rsidR="000B38A0" w:rsidRDefault="000B38A0" w:rsidP="00486745">
      <w:pPr>
        <w:pStyle w:val="a8"/>
        <w:ind w:firstLine="566"/>
      </w:pPr>
      <w:r w:rsidRPr="00FA0779">
        <w:rPr>
          <w:rFonts w:hint="eastAsia"/>
        </w:rPr>
        <w:t>中華郵政股份有限公司（以下簡稱中華郵政</w:t>
      </w:r>
      <w:r w:rsidR="00530413">
        <w:rPr>
          <w:rFonts w:hint="eastAsia"/>
        </w:rPr>
        <w:t>公司</w:t>
      </w:r>
      <w:r w:rsidRPr="00FA0779">
        <w:rPr>
          <w:rFonts w:hint="eastAsia"/>
        </w:rPr>
        <w:t>）1</w:t>
      </w:r>
      <w:r w:rsidR="002F52E6" w:rsidRPr="00FA0779">
        <w:rPr>
          <w:rFonts w:hint="eastAsia"/>
        </w:rPr>
        <w:t>1</w:t>
      </w:r>
      <w:r w:rsidR="00185F07">
        <w:t>4</w:t>
      </w:r>
      <w:r w:rsidRPr="00FA0779">
        <w:rPr>
          <w:rFonts w:hint="eastAsia"/>
        </w:rPr>
        <w:t>年度預算案編列營業收入2,</w:t>
      </w:r>
      <w:r w:rsidR="002D3A1E">
        <w:t>473</w:t>
      </w:r>
      <w:r w:rsidRPr="00FA0779">
        <w:rPr>
          <w:rFonts w:hint="eastAsia"/>
        </w:rPr>
        <w:t>億</w:t>
      </w:r>
      <w:r w:rsidR="002D3A1E">
        <w:rPr>
          <w:rFonts w:hint="eastAsia"/>
        </w:rPr>
        <w:t>9</w:t>
      </w:r>
      <w:r w:rsidR="002D3A1E">
        <w:t>75</w:t>
      </w:r>
      <w:r w:rsidRPr="00FA0779">
        <w:rPr>
          <w:rFonts w:hint="eastAsia"/>
        </w:rPr>
        <w:t>萬</w:t>
      </w:r>
      <w:r w:rsidR="002D3A1E">
        <w:rPr>
          <w:rFonts w:hint="eastAsia"/>
        </w:rPr>
        <w:t>1</w:t>
      </w:r>
      <w:r w:rsidR="00E47CF8">
        <w:rPr>
          <w:rFonts w:hint="eastAsia"/>
        </w:rPr>
        <w:t>千</w:t>
      </w:r>
      <w:r w:rsidRPr="00FA0779">
        <w:rPr>
          <w:rFonts w:hint="eastAsia"/>
        </w:rPr>
        <w:t>元，營業成本</w:t>
      </w:r>
      <w:r w:rsidR="002D3A1E">
        <w:rPr>
          <w:rFonts w:hint="eastAsia"/>
        </w:rPr>
        <w:t>2</w:t>
      </w:r>
      <w:r w:rsidRPr="00FA0779">
        <w:rPr>
          <w:rFonts w:hint="eastAsia"/>
        </w:rPr>
        <w:t>,</w:t>
      </w:r>
      <w:r w:rsidR="002D3A1E">
        <w:t>130</w:t>
      </w:r>
      <w:r w:rsidRPr="00FA0779">
        <w:rPr>
          <w:rFonts w:hint="eastAsia"/>
        </w:rPr>
        <w:t>億</w:t>
      </w:r>
      <w:r w:rsidR="002D3A1E">
        <w:rPr>
          <w:rFonts w:hint="eastAsia"/>
        </w:rPr>
        <w:t>2</w:t>
      </w:r>
      <w:r w:rsidR="00E47CF8">
        <w:t>,9</w:t>
      </w:r>
      <w:r w:rsidR="002D3A1E">
        <w:t>23</w:t>
      </w:r>
      <w:r w:rsidRPr="00FA0779">
        <w:rPr>
          <w:rFonts w:hint="eastAsia"/>
        </w:rPr>
        <w:t>萬</w:t>
      </w:r>
      <w:r w:rsidR="002D3A1E">
        <w:rPr>
          <w:rFonts w:hint="eastAsia"/>
        </w:rPr>
        <w:t>8</w:t>
      </w:r>
      <w:r w:rsidRPr="00FA0779">
        <w:rPr>
          <w:rFonts w:hint="eastAsia"/>
        </w:rPr>
        <w:t>千元，營業毛利</w:t>
      </w:r>
      <w:r w:rsidR="002D3A1E">
        <w:rPr>
          <w:rFonts w:hint="eastAsia"/>
        </w:rPr>
        <w:t>3</w:t>
      </w:r>
      <w:r w:rsidR="002D3A1E">
        <w:t>42</w:t>
      </w:r>
      <w:r w:rsidRPr="00FA0779">
        <w:rPr>
          <w:rFonts w:hint="eastAsia"/>
        </w:rPr>
        <w:t>億</w:t>
      </w:r>
      <w:r w:rsidR="00E47CF8">
        <w:rPr>
          <w:rFonts w:hint="eastAsia"/>
        </w:rPr>
        <w:t>8</w:t>
      </w:r>
      <w:r w:rsidR="002D3A1E">
        <w:t>,</w:t>
      </w:r>
      <w:r w:rsidR="00E47CF8">
        <w:t>0</w:t>
      </w:r>
      <w:r w:rsidR="002D3A1E">
        <w:t>51</w:t>
      </w:r>
      <w:r w:rsidRPr="00FA0779">
        <w:rPr>
          <w:rFonts w:hint="eastAsia"/>
        </w:rPr>
        <w:t>萬</w:t>
      </w:r>
      <w:r w:rsidR="002D3A1E">
        <w:rPr>
          <w:rFonts w:hint="eastAsia"/>
        </w:rPr>
        <w:t>3</w:t>
      </w:r>
      <w:r w:rsidRPr="00FA0779">
        <w:rPr>
          <w:rFonts w:hint="eastAsia"/>
        </w:rPr>
        <w:t>千元，營業費用</w:t>
      </w:r>
      <w:r w:rsidR="00E47CF8">
        <w:rPr>
          <w:rFonts w:hint="eastAsia"/>
        </w:rPr>
        <w:t>2</w:t>
      </w:r>
      <w:r w:rsidR="002D3A1E">
        <w:t>99</w:t>
      </w:r>
      <w:r w:rsidRPr="00FA0779">
        <w:rPr>
          <w:rFonts w:hint="eastAsia"/>
        </w:rPr>
        <w:t>億</w:t>
      </w:r>
      <w:r w:rsidR="002D3A1E">
        <w:rPr>
          <w:rFonts w:hint="eastAsia"/>
        </w:rPr>
        <w:t>1</w:t>
      </w:r>
      <w:r w:rsidR="00E47CF8">
        <w:t>,</w:t>
      </w:r>
      <w:r w:rsidR="002D3A1E">
        <w:t>601</w:t>
      </w:r>
      <w:r w:rsidRPr="00FA0779">
        <w:rPr>
          <w:rFonts w:hint="eastAsia"/>
        </w:rPr>
        <w:t>萬</w:t>
      </w:r>
      <w:r w:rsidR="002D3A1E">
        <w:rPr>
          <w:rFonts w:hint="eastAsia"/>
        </w:rPr>
        <w:t>4</w:t>
      </w:r>
      <w:r w:rsidR="002F52E6" w:rsidRPr="00FA0779">
        <w:rPr>
          <w:rFonts w:hint="eastAsia"/>
        </w:rPr>
        <w:t>千</w:t>
      </w:r>
      <w:r w:rsidRPr="00FA0779">
        <w:rPr>
          <w:rFonts w:hint="eastAsia"/>
        </w:rPr>
        <w:t>元，營業外收入1億6,</w:t>
      </w:r>
      <w:r w:rsidR="002D3A1E">
        <w:t>435</w:t>
      </w:r>
      <w:r w:rsidRPr="00FA0779">
        <w:rPr>
          <w:rFonts w:hint="eastAsia"/>
        </w:rPr>
        <w:t>萬</w:t>
      </w:r>
      <w:r w:rsidR="002D3A1E">
        <w:rPr>
          <w:rFonts w:hint="eastAsia"/>
        </w:rPr>
        <w:t>9千</w:t>
      </w:r>
      <w:r w:rsidRPr="00FA0779">
        <w:rPr>
          <w:rFonts w:hint="eastAsia"/>
        </w:rPr>
        <w:t>元，營業外費用1億</w:t>
      </w:r>
      <w:r w:rsidR="002D3A1E">
        <w:rPr>
          <w:rFonts w:hint="eastAsia"/>
        </w:rPr>
        <w:t>2</w:t>
      </w:r>
      <w:r w:rsidR="00E47CF8">
        <w:t>,</w:t>
      </w:r>
      <w:r w:rsidR="002D3A1E">
        <w:t>625</w:t>
      </w:r>
      <w:r w:rsidRPr="00FA0779">
        <w:rPr>
          <w:rFonts w:hint="eastAsia"/>
        </w:rPr>
        <w:t>萬</w:t>
      </w:r>
      <w:r w:rsidR="002D3A1E">
        <w:rPr>
          <w:rFonts w:hint="eastAsia"/>
        </w:rPr>
        <w:t>7</w:t>
      </w:r>
      <w:r w:rsidRPr="00FA0779">
        <w:rPr>
          <w:rFonts w:hint="eastAsia"/>
        </w:rPr>
        <w:t>千元，所得稅費用</w:t>
      </w:r>
      <w:r w:rsidR="002D3A1E">
        <w:rPr>
          <w:rFonts w:hint="eastAsia"/>
        </w:rPr>
        <w:t>8</w:t>
      </w:r>
      <w:r w:rsidRPr="00FA0779">
        <w:rPr>
          <w:rFonts w:hint="eastAsia"/>
        </w:rPr>
        <w:t>億</w:t>
      </w:r>
      <w:r w:rsidR="002D3A1E">
        <w:rPr>
          <w:rFonts w:hint="eastAsia"/>
        </w:rPr>
        <w:t>8</w:t>
      </w:r>
      <w:r w:rsidRPr="00FA0779">
        <w:rPr>
          <w:rFonts w:hint="eastAsia"/>
        </w:rPr>
        <w:t>,</w:t>
      </w:r>
      <w:r w:rsidR="002D3A1E">
        <w:t>052</w:t>
      </w:r>
      <w:r w:rsidRPr="00FA0779">
        <w:rPr>
          <w:rFonts w:hint="eastAsia"/>
        </w:rPr>
        <w:t>萬元，本期淨利</w:t>
      </w:r>
      <w:bookmarkStart w:id="1" w:name="_Hlk179024564"/>
      <w:r w:rsidR="002D3A1E">
        <w:rPr>
          <w:rFonts w:hint="eastAsia"/>
        </w:rPr>
        <w:t>3</w:t>
      </w:r>
      <w:r w:rsidR="002D3A1E">
        <w:t>5</w:t>
      </w:r>
      <w:r w:rsidRPr="00FA0779">
        <w:rPr>
          <w:rFonts w:hint="eastAsia"/>
        </w:rPr>
        <w:t>億</w:t>
      </w:r>
      <w:r w:rsidR="002D3A1E">
        <w:rPr>
          <w:rFonts w:hint="eastAsia"/>
        </w:rPr>
        <w:t>2</w:t>
      </w:r>
      <w:r w:rsidR="00C3071B" w:rsidRPr="00FA0779">
        <w:t>,</w:t>
      </w:r>
      <w:r w:rsidR="002D3A1E">
        <w:t>208</w:t>
      </w:r>
      <w:r w:rsidRPr="00FA0779">
        <w:rPr>
          <w:rFonts w:hint="eastAsia"/>
        </w:rPr>
        <w:t>萬</w:t>
      </w:r>
      <w:r w:rsidR="002D3A1E">
        <w:rPr>
          <w:rFonts w:hint="eastAsia"/>
        </w:rPr>
        <w:t>1</w:t>
      </w:r>
      <w:r w:rsidR="00C3071B" w:rsidRPr="00FA0779">
        <w:rPr>
          <w:rFonts w:hint="eastAsia"/>
        </w:rPr>
        <w:t>千</w:t>
      </w:r>
      <w:r w:rsidRPr="00FA0779">
        <w:rPr>
          <w:rFonts w:hint="eastAsia"/>
        </w:rPr>
        <w:t>元</w:t>
      </w:r>
      <w:bookmarkEnd w:id="1"/>
      <w:r w:rsidRPr="00FA0779">
        <w:rPr>
          <w:rFonts w:hint="eastAsia"/>
        </w:rPr>
        <w:t>，較1</w:t>
      </w:r>
      <w:r w:rsidR="0019110B" w:rsidRPr="00FA0779">
        <w:rPr>
          <w:rFonts w:hint="eastAsia"/>
        </w:rPr>
        <w:t>1</w:t>
      </w:r>
      <w:r w:rsidR="003F2E40">
        <w:t>3</w:t>
      </w:r>
      <w:r w:rsidRPr="00FA0779">
        <w:rPr>
          <w:rFonts w:hint="eastAsia"/>
        </w:rPr>
        <w:t>年度預算</w:t>
      </w:r>
      <w:r w:rsidR="005F39CA" w:rsidRPr="00FA0779">
        <w:rPr>
          <w:rStyle w:val="af7"/>
        </w:rPr>
        <w:footnoteReference w:id="1"/>
      </w:r>
      <w:r w:rsidRPr="00FA0779">
        <w:rPr>
          <w:rFonts w:hint="eastAsia"/>
        </w:rPr>
        <w:t>淨利</w:t>
      </w:r>
      <w:r w:rsidR="003F2E40">
        <w:rPr>
          <w:rFonts w:hint="eastAsia"/>
        </w:rPr>
        <w:t>9</w:t>
      </w:r>
      <w:r w:rsidR="003F2E40">
        <w:t>5</w:t>
      </w:r>
      <w:r w:rsidRPr="00FA0779">
        <w:rPr>
          <w:rFonts w:hint="eastAsia"/>
        </w:rPr>
        <w:t>億</w:t>
      </w:r>
      <w:r w:rsidR="003F2E40">
        <w:rPr>
          <w:rFonts w:hint="eastAsia"/>
        </w:rPr>
        <w:t>1</w:t>
      </w:r>
      <w:r w:rsidR="00560312">
        <w:t>,</w:t>
      </w:r>
      <w:r w:rsidR="003F2E40">
        <w:t>332</w:t>
      </w:r>
      <w:r w:rsidRPr="00FA0779">
        <w:rPr>
          <w:rFonts w:hint="eastAsia"/>
        </w:rPr>
        <w:t>萬</w:t>
      </w:r>
      <w:r w:rsidR="003F2E40">
        <w:rPr>
          <w:rFonts w:hint="eastAsia"/>
        </w:rPr>
        <w:t>6</w:t>
      </w:r>
      <w:r w:rsidR="00560312">
        <w:rPr>
          <w:rFonts w:hint="eastAsia"/>
        </w:rPr>
        <w:t>千</w:t>
      </w:r>
      <w:r w:rsidRPr="00FA0779">
        <w:rPr>
          <w:rFonts w:hint="eastAsia"/>
        </w:rPr>
        <w:t>元，</w:t>
      </w:r>
      <w:r w:rsidR="003F2E40">
        <w:rPr>
          <w:rFonts w:hint="eastAsia"/>
        </w:rPr>
        <w:t>減少</w:t>
      </w:r>
      <w:r w:rsidR="00560312">
        <w:rPr>
          <w:rFonts w:hint="eastAsia"/>
        </w:rPr>
        <w:t>5</w:t>
      </w:r>
      <w:r w:rsidR="003F2E40">
        <w:t>9</w:t>
      </w:r>
      <w:r w:rsidR="0019110B" w:rsidRPr="00FA0779">
        <w:rPr>
          <w:rFonts w:hint="eastAsia"/>
        </w:rPr>
        <w:t>億</w:t>
      </w:r>
      <w:r w:rsidR="003F2E40">
        <w:rPr>
          <w:rFonts w:hint="eastAsia"/>
        </w:rPr>
        <w:t>9</w:t>
      </w:r>
      <w:r w:rsidR="00560312">
        <w:t>,</w:t>
      </w:r>
      <w:r w:rsidR="003F2E40">
        <w:t>124</w:t>
      </w:r>
      <w:r w:rsidRPr="00FA0779">
        <w:rPr>
          <w:rFonts w:hint="eastAsia"/>
        </w:rPr>
        <w:t>萬</w:t>
      </w:r>
      <w:r w:rsidR="003F2E40">
        <w:rPr>
          <w:rFonts w:hint="eastAsia"/>
        </w:rPr>
        <w:t>5</w:t>
      </w:r>
      <w:r w:rsidR="0019110B" w:rsidRPr="00FA0779">
        <w:rPr>
          <w:rFonts w:hint="eastAsia"/>
        </w:rPr>
        <w:t>千</w:t>
      </w:r>
      <w:r w:rsidRPr="00FA0779">
        <w:rPr>
          <w:rFonts w:hint="eastAsia"/>
        </w:rPr>
        <w:t>元</w:t>
      </w:r>
      <w:r w:rsidR="00DE5767">
        <w:rPr>
          <w:rFonts w:hint="eastAsia"/>
        </w:rPr>
        <w:t>(</w:t>
      </w:r>
      <w:r w:rsidR="003F2E40">
        <w:rPr>
          <w:rFonts w:hint="eastAsia"/>
        </w:rPr>
        <w:t>減</w:t>
      </w:r>
      <w:r w:rsidR="00DE5767">
        <w:rPr>
          <w:rFonts w:hint="eastAsia"/>
        </w:rPr>
        <w:t>幅</w:t>
      </w:r>
      <w:r w:rsidR="00560312">
        <w:rPr>
          <w:rFonts w:hint="eastAsia"/>
        </w:rPr>
        <w:t>6</w:t>
      </w:r>
      <w:r w:rsidR="003F2E40">
        <w:t>2</w:t>
      </w:r>
      <w:r w:rsidR="00DE5767">
        <w:t>.</w:t>
      </w:r>
      <w:r w:rsidR="003F2E40">
        <w:t>98</w:t>
      </w:r>
      <w:r w:rsidR="00DE5767">
        <w:t>%)</w:t>
      </w:r>
      <w:r w:rsidR="00BD7549">
        <w:rPr>
          <w:rFonts w:hint="eastAsia"/>
        </w:rPr>
        <w:t>，主要係增列利息費用1</w:t>
      </w:r>
      <w:r w:rsidR="00BD7549">
        <w:t>38</w:t>
      </w:r>
      <w:r w:rsidR="00BD7549" w:rsidRPr="00BD7549">
        <w:rPr>
          <w:rFonts w:hint="eastAsia"/>
        </w:rPr>
        <w:t>億餘元</w:t>
      </w:r>
      <w:r w:rsidR="00BD7549">
        <w:rPr>
          <w:rFonts w:hint="eastAsia"/>
        </w:rPr>
        <w:t>及提存責任準備4</w:t>
      </w:r>
      <w:r w:rsidR="00BD7549">
        <w:t>1</w:t>
      </w:r>
      <w:r w:rsidR="00BD7549">
        <w:rPr>
          <w:rFonts w:hint="eastAsia"/>
        </w:rPr>
        <w:t>億餘元等</w:t>
      </w:r>
      <w:r w:rsidRPr="00FA0779">
        <w:rPr>
          <w:rFonts w:hint="eastAsia"/>
        </w:rPr>
        <w:t>。茲就中華郵政公司1</w:t>
      </w:r>
      <w:r w:rsidR="002F52E6" w:rsidRPr="00FA0779">
        <w:rPr>
          <w:rFonts w:hint="eastAsia"/>
        </w:rPr>
        <w:t>1</w:t>
      </w:r>
      <w:r w:rsidR="003F2E40">
        <w:t>4</w:t>
      </w:r>
      <w:r w:rsidRPr="00FA0779">
        <w:rPr>
          <w:rFonts w:hint="eastAsia"/>
        </w:rPr>
        <w:t>年度預算案相關問題評析如下：</w:t>
      </w:r>
    </w:p>
    <w:p w:rsidR="00D33401" w:rsidRDefault="00FA0779" w:rsidP="00D33401">
      <w:pPr>
        <w:pStyle w:val="14"/>
        <w:ind w:left="567" w:hanging="567"/>
      </w:pPr>
      <w:bookmarkStart w:id="2" w:name="_Toc109888300"/>
      <w:bookmarkStart w:id="3" w:name="_Toc181863022"/>
      <w:r w:rsidRPr="00FA0779">
        <w:rPr>
          <w:rFonts w:hint="eastAsia"/>
        </w:rPr>
        <w:t>一、</w:t>
      </w:r>
      <w:bookmarkEnd w:id="2"/>
      <w:r w:rsidR="00AA19D1">
        <w:rPr>
          <w:rFonts w:hint="eastAsia"/>
        </w:rPr>
        <w:t>簡易</w:t>
      </w:r>
      <w:r w:rsidR="00D411CE">
        <w:rPr>
          <w:rFonts w:hint="eastAsia"/>
        </w:rPr>
        <w:t>壽險</w:t>
      </w:r>
      <w:r w:rsidR="0077529A">
        <w:rPr>
          <w:rFonts w:hint="eastAsia"/>
        </w:rPr>
        <w:t>業務</w:t>
      </w:r>
      <w:r w:rsidR="008051B1" w:rsidRPr="008051B1">
        <w:rPr>
          <w:rFonts w:hint="eastAsia"/>
        </w:rPr>
        <w:t>近年</w:t>
      </w:r>
      <w:r w:rsidR="00D411CE" w:rsidRPr="00D411CE">
        <w:rPr>
          <w:rFonts w:hint="eastAsia"/>
        </w:rPr>
        <w:t>推</w:t>
      </w:r>
      <w:r w:rsidR="004C3A5B">
        <w:rPr>
          <w:rFonts w:hint="eastAsia"/>
        </w:rPr>
        <w:t>動</w:t>
      </w:r>
      <w:r w:rsidR="004C3A5B" w:rsidRPr="00D411CE">
        <w:rPr>
          <w:rFonts w:hint="eastAsia"/>
        </w:rPr>
        <w:t>行動投保</w:t>
      </w:r>
      <w:r w:rsidR="00D411CE" w:rsidRPr="00D411CE">
        <w:rPr>
          <w:rFonts w:hint="eastAsia"/>
        </w:rPr>
        <w:t>、網路投保</w:t>
      </w:r>
      <w:r w:rsidR="004C3A5B">
        <w:rPr>
          <w:rFonts w:hint="eastAsia"/>
        </w:rPr>
        <w:t>及</w:t>
      </w:r>
      <w:r w:rsidR="004C3A5B" w:rsidRPr="00D411CE">
        <w:rPr>
          <w:rFonts w:hint="eastAsia"/>
        </w:rPr>
        <w:t>電子保單</w:t>
      </w:r>
      <w:r w:rsidR="00D411CE" w:rsidRPr="00D411CE">
        <w:rPr>
          <w:rFonts w:hint="eastAsia"/>
        </w:rPr>
        <w:t>等</w:t>
      </w:r>
      <w:r w:rsidR="00EF249B">
        <w:rPr>
          <w:rFonts w:hint="eastAsia"/>
        </w:rPr>
        <w:t>便利服務</w:t>
      </w:r>
      <w:r w:rsidR="00D411CE">
        <w:rPr>
          <w:rFonts w:hint="eastAsia"/>
        </w:rPr>
        <w:t>，</w:t>
      </w:r>
      <w:r w:rsidR="008051B1">
        <w:rPr>
          <w:rFonts w:hint="eastAsia"/>
        </w:rPr>
        <w:t>其中</w:t>
      </w:r>
      <w:r w:rsidR="00CD0859" w:rsidRPr="00CD0859">
        <w:rPr>
          <w:rFonts w:hint="eastAsia"/>
        </w:rPr>
        <w:t>網路投保及電子保單</w:t>
      </w:r>
      <w:r w:rsidR="00AA19D1">
        <w:rPr>
          <w:rFonts w:hint="eastAsia"/>
        </w:rPr>
        <w:t>業務</w:t>
      </w:r>
      <w:r w:rsidR="00CD0859" w:rsidRPr="00CD0859">
        <w:rPr>
          <w:rFonts w:hint="eastAsia"/>
        </w:rPr>
        <w:t>容有提升空間</w:t>
      </w:r>
      <w:r w:rsidR="00CD0859">
        <w:rPr>
          <w:rFonts w:hint="eastAsia"/>
        </w:rPr>
        <w:t>，</w:t>
      </w:r>
      <w:r w:rsidR="00D411CE">
        <w:rPr>
          <w:rFonts w:hint="eastAsia"/>
        </w:rPr>
        <w:t>允宜</w:t>
      </w:r>
      <w:r w:rsidR="00D411CE" w:rsidRPr="0098130C">
        <w:rPr>
          <w:rFonts w:hint="eastAsia"/>
        </w:rPr>
        <w:t>賡續</w:t>
      </w:r>
      <w:r w:rsidR="00D411CE">
        <w:rPr>
          <w:rFonts w:hint="eastAsia"/>
        </w:rPr>
        <w:t>精進辦理</w:t>
      </w:r>
      <w:bookmarkEnd w:id="3"/>
    </w:p>
    <w:p w:rsidR="00D33401" w:rsidRDefault="00705BA4" w:rsidP="00D33401">
      <w:pPr>
        <w:pStyle w:val="2"/>
        <w:ind w:left="850" w:firstLine="566"/>
      </w:pPr>
      <w:r w:rsidRPr="00560908">
        <w:rPr>
          <w:rFonts w:hint="eastAsia"/>
        </w:rPr>
        <w:t>中華郵政公司11</w:t>
      </w:r>
      <w:r w:rsidR="00D411CE">
        <w:t>4</w:t>
      </w:r>
      <w:r>
        <w:t xml:space="preserve"> </w:t>
      </w:r>
      <w:r w:rsidRPr="00560908">
        <w:rPr>
          <w:rFonts w:hint="eastAsia"/>
        </w:rPr>
        <w:t>年度</w:t>
      </w:r>
      <w:r>
        <w:rPr>
          <w:rFonts w:hint="eastAsia"/>
        </w:rPr>
        <w:t>預算案之主要營運項目經營趨勢有關簡易人壽保險業務揭櫫</w:t>
      </w:r>
      <w:r w:rsidR="00BD7549">
        <w:rPr>
          <w:rFonts w:hint="eastAsia"/>
        </w:rPr>
        <w:t>：「</w:t>
      </w:r>
      <w:r w:rsidR="00A46B4D">
        <w:rPr>
          <w:rFonts w:hint="eastAsia"/>
        </w:rPr>
        <w:t>持續導入保險科技運用，優化線上服務項目、</w:t>
      </w:r>
      <w:bookmarkStart w:id="4" w:name="_Hlk179033234"/>
      <w:r w:rsidR="00A46B4D">
        <w:rPr>
          <w:rFonts w:hint="eastAsia"/>
        </w:rPr>
        <w:t>推展電子保單、行動投保及網路投保等</w:t>
      </w:r>
      <w:r w:rsidR="00D411CE">
        <w:rPr>
          <w:rFonts w:hint="eastAsia"/>
        </w:rPr>
        <w:t>業</w:t>
      </w:r>
      <w:r w:rsidR="00A46B4D">
        <w:rPr>
          <w:rFonts w:hint="eastAsia"/>
        </w:rPr>
        <w:t>務</w:t>
      </w:r>
      <w:bookmarkEnd w:id="4"/>
      <w:r w:rsidR="00D411CE">
        <w:rPr>
          <w:rFonts w:hint="eastAsia"/>
        </w:rPr>
        <w:t>，全面提升服務品質</w:t>
      </w:r>
      <w:r w:rsidR="00BD7549" w:rsidRPr="00060F89">
        <w:rPr>
          <w:rFonts w:hint="eastAsia"/>
        </w:rPr>
        <w:t>」</w:t>
      </w:r>
      <w:r w:rsidR="00BD7549">
        <w:rPr>
          <w:rFonts w:hint="eastAsia"/>
        </w:rPr>
        <w:t>；</w:t>
      </w:r>
      <w:r w:rsidR="00890D23">
        <w:rPr>
          <w:rFonts w:hint="eastAsia"/>
        </w:rPr>
        <w:t>又</w:t>
      </w:r>
      <w:r w:rsidR="00D33401" w:rsidRPr="00060F89">
        <w:rPr>
          <w:rFonts w:hint="eastAsia"/>
        </w:rPr>
        <w:t>中華郵政公司11</w:t>
      </w:r>
      <w:r w:rsidR="00D411CE">
        <w:t>4</w:t>
      </w:r>
      <w:r w:rsidR="00D33401" w:rsidRPr="00060F89">
        <w:rPr>
          <w:rFonts w:hint="eastAsia"/>
        </w:rPr>
        <w:t>年度預算案「</w:t>
      </w:r>
      <w:r w:rsidR="00D33401">
        <w:rPr>
          <w:rFonts w:hint="eastAsia"/>
        </w:rPr>
        <w:t>金融保險收入</w:t>
      </w:r>
      <w:r w:rsidR="00D33401" w:rsidRPr="00060F89">
        <w:rPr>
          <w:rFonts w:hint="eastAsia"/>
        </w:rPr>
        <w:t>-</w:t>
      </w:r>
      <w:r w:rsidR="00D33401">
        <w:rPr>
          <w:rFonts w:hint="eastAsia"/>
        </w:rPr>
        <w:t>保費收入</w:t>
      </w:r>
      <w:r w:rsidR="00D33401" w:rsidRPr="00060F89">
        <w:rPr>
          <w:rFonts w:hint="eastAsia"/>
        </w:rPr>
        <w:t>」</w:t>
      </w:r>
      <w:r w:rsidR="006004A9" w:rsidRPr="00060F89">
        <w:rPr>
          <w:rFonts w:hint="eastAsia"/>
        </w:rPr>
        <w:t>編列</w:t>
      </w:r>
      <w:r w:rsidR="00A678BC">
        <w:rPr>
          <w:rFonts w:hint="eastAsia"/>
        </w:rPr>
        <w:t>8</w:t>
      </w:r>
      <w:r w:rsidR="00A678BC">
        <w:t>53</w:t>
      </w:r>
      <w:r w:rsidR="00A678BC">
        <w:rPr>
          <w:rFonts w:hint="eastAsia"/>
        </w:rPr>
        <w:t>億3</w:t>
      </w:r>
      <w:r w:rsidR="00A678BC">
        <w:t>,600</w:t>
      </w:r>
      <w:r w:rsidR="00A678BC">
        <w:rPr>
          <w:rFonts w:hint="eastAsia"/>
        </w:rPr>
        <w:t>萬</w:t>
      </w:r>
      <w:r w:rsidR="00D33401" w:rsidRPr="00060F89">
        <w:rPr>
          <w:rFonts w:hint="eastAsia"/>
        </w:rPr>
        <w:t>元，</w:t>
      </w:r>
      <w:r w:rsidR="00D411CE">
        <w:rPr>
          <w:rFonts w:hint="eastAsia"/>
        </w:rPr>
        <w:t>同1</w:t>
      </w:r>
      <w:r w:rsidR="00D411CE">
        <w:t>13</w:t>
      </w:r>
      <w:r w:rsidR="00D411CE">
        <w:rPr>
          <w:rFonts w:hint="eastAsia"/>
        </w:rPr>
        <w:t>年度預算數</w:t>
      </w:r>
      <w:r w:rsidR="00D33401" w:rsidRPr="00060F89">
        <w:rPr>
          <w:rFonts w:hint="eastAsia"/>
        </w:rPr>
        <w:t>。經查：</w:t>
      </w:r>
    </w:p>
    <w:p w:rsidR="00D33401" w:rsidRDefault="00D33401" w:rsidP="00D33401">
      <w:pPr>
        <w:pStyle w:val="a4"/>
        <w:ind w:left="849" w:hanging="283"/>
        <w:rPr>
          <w:b/>
        </w:rPr>
      </w:pPr>
      <w:r w:rsidRPr="004E1322">
        <w:rPr>
          <w:rFonts w:hint="eastAsia"/>
          <w:b/>
        </w:rPr>
        <w:t>(一)</w:t>
      </w:r>
      <w:r w:rsidR="00BD104A">
        <w:rPr>
          <w:rFonts w:hint="eastAsia"/>
          <w:b/>
        </w:rPr>
        <w:t>1</w:t>
      </w:r>
      <w:r w:rsidR="00BD104A">
        <w:rPr>
          <w:b/>
        </w:rPr>
        <w:t>07</w:t>
      </w:r>
      <w:r w:rsidR="00BD104A">
        <w:rPr>
          <w:rFonts w:hint="eastAsia"/>
          <w:b/>
        </w:rPr>
        <w:t>年開辦</w:t>
      </w:r>
      <w:r>
        <w:rPr>
          <w:rFonts w:hint="eastAsia"/>
          <w:b/>
        </w:rPr>
        <w:t>行動投保業務，</w:t>
      </w:r>
      <w:r w:rsidR="00BD104A">
        <w:rPr>
          <w:rFonts w:hint="eastAsia"/>
          <w:b/>
        </w:rPr>
        <w:t>近年成長快速</w:t>
      </w:r>
      <w:r w:rsidR="00BD104A">
        <w:rPr>
          <w:b/>
        </w:rPr>
        <w:t xml:space="preserve"> </w:t>
      </w:r>
    </w:p>
    <w:p w:rsidR="00D33401" w:rsidRPr="0051263D" w:rsidRDefault="009C0D72" w:rsidP="006004A9">
      <w:pPr>
        <w:pStyle w:val="2"/>
        <w:ind w:left="850" w:firstLine="566"/>
        <w:rPr>
          <w:rFonts w:hint="eastAsia"/>
        </w:rPr>
      </w:pPr>
      <w:r>
        <w:rPr>
          <w:rFonts w:hint="eastAsia"/>
        </w:rPr>
        <w:t>為</w:t>
      </w:r>
      <w:r w:rsidR="00247159">
        <w:rPr>
          <w:rFonts w:hint="eastAsia"/>
        </w:rPr>
        <w:t>強化該公司壽險業務服務效能，</w:t>
      </w:r>
      <w:r>
        <w:rPr>
          <w:rFonts w:hint="eastAsia"/>
        </w:rPr>
        <w:t>提供消費者便利投保服務，</w:t>
      </w:r>
      <w:r w:rsidR="00D33401" w:rsidRPr="00581E63">
        <w:rPr>
          <w:rFonts w:hint="eastAsia"/>
        </w:rPr>
        <w:t>中華郵政公司自107年7月25日開辦行動投保業務</w:t>
      </w:r>
      <w:r w:rsidR="00DD4E76">
        <w:rPr>
          <w:rStyle w:val="af7"/>
        </w:rPr>
        <w:footnoteReference w:id="2"/>
      </w:r>
      <w:r w:rsidR="00247159">
        <w:rPr>
          <w:rFonts w:hint="eastAsia"/>
        </w:rPr>
        <w:t>。</w:t>
      </w:r>
      <w:r w:rsidR="0051263D">
        <w:rPr>
          <w:rFonts w:hint="eastAsia"/>
        </w:rPr>
        <w:t>綜觀1</w:t>
      </w:r>
      <w:r w:rsidR="0051263D">
        <w:t>08</w:t>
      </w:r>
      <w:r w:rsidR="0051263D">
        <w:rPr>
          <w:rFonts w:hint="eastAsia"/>
        </w:rPr>
        <w:t>年至1</w:t>
      </w:r>
      <w:r w:rsidR="0051263D">
        <w:t>12</w:t>
      </w:r>
      <w:r w:rsidR="0051263D">
        <w:rPr>
          <w:rFonts w:hint="eastAsia"/>
        </w:rPr>
        <w:t>年</w:t>
      </w:r>
      <w:r w:rsidR="0051263D" w:rsidRPr="0051263D">
        <w:rPr>
          <w:rFonts w:hint="eastAsia"/>
        </w:rPr>
        <w:t>行動投保</w:t>
      </w:r>
      <w:r w:rsidR="0051263D">
        <w:rPr>
          <w:rFonts w:hint="eastAsia"/>
        </w:rPr>
        <w:t>新契約自8</w:t>
      </w:r>
      <w:r w:rsidR="0051263D">
        <w:t>,611</w:t>
      </w:r>
      <w:r w:rsidR="0051263D">
        <w:rPr>
          <w:rFonts w:hint="eastAsia"/>
        </w:rPr>
        <w:t>件增為2萬</w:t>
      </w:r>
      <w:r w:rsidR="0051263D">
        <w:t>4,128</w:t>
      </w:r>
      <w:r w:rsidR="0051263D">
        <w:rPr>
          <w:rFonts w:hint="eastAsia"/>
        </w:rPr>
        <w:t>件，</w:t>
      </w:r>
      <w:r w:rsidR="0051263D">
        <w:rPr>
          <w:rFonts w:hint="eastAsia"/>
        </w:rPr>
        <w:lastRenderedPageBreak/>
        <w:t>增加1萬</w:t>
      </w:r>
      <w:r w:rsidR="0051263D">
        <w:t>5,517</w:t>
      </w:r>
      <w:r w:rsidR="0051263D">
        <w:rPr>
          <w:rFonts w:hint="eastAsia"/>
        </w:rPr>
        <w:t>件(增幅1</w:t>
      </w:r>
      <w:r w:rsidR="0051263D">
        <w:t>80.20%)</w:t>
      </w:r>
      <w:r w:rsidR="0051263D">
        <w:rPr>
          <w:rFonts w:hint="eastAsia"/>
        </w:rPr>
        <w:t>，</w:t>
      </w:r>
      <w:r w:rsidR="0051263D" w:rsidRPr="0051263D">
        <w:rPr>
          <w:rFonts w:hint="eastAsia"/>
        </w:rPr>
        <w:t>行動投保</w:t>
      </w:r>
      <w:r w:rsidR="0051263D">
        <w:rPr>
          <w:rFonts w:hint="eastAsia"/>
        </w:rPr>
        <w:t>件數占率自3</w:t>
      </w:r>
      <w:r w:rsidR="0051263D">
        <w:t>.42%</w:t>
      </w:r>
      <w:r w:rsidR="0051263D">
        <w:rPr>
          <w:rFonts w:hint="eastAsia"/>
        </w:rPr>
        <w:t>增為1</w:t>
      </w:r>
      <w:r w:rsidR="0051263D">
        <w:t>3.5%</w:t>
      </w:r>
      <w:r w:rsidR="0051263D">
        <w:rPr>
          <w:rFonts w:hint="eastAsia"/>
        </w:rPr>
        <w:t>，增加1</w:t>
      </w:r>
      <w:r w:rsidR="0051263D">
        <w:t>0.0</w:t>
      </w:r>
      <w:r w:rsidR="0051263D">
        <w:rPr>
          <w:rFonts w:hint="eastAsia"/>
        </w:rPr>
        <w:t>8</w:t>
      </w:r>
      <w:r w:rsidR="0051263D" w:rsidRPr="0051263D">
        <w:rPr>
          <w:rFonts w:hint="eastAsia"/>
        </w:rPr>
        <w:t>個百分點</w:t>
      </w:r>
      <w:r w:rsidR="00AF00E9">
        <w:rPr>
          <w:rFonts w:hint="eastAsia"/>
        </w:rPr>
        <w:t>；復</w:t>
      </w:r>
      <w:r w:rsidR="0051263D">
        <w:rPr>
          <w:rFonts w:hint="eastAsia"/>
        </w:rPr>
        <w:t>1</w:t>
      </w:r>
      <w:r w:rsidR="0051263D">
        <w:t>13</w:t>
      </w:r>
      <w:r w:rsidR="0051263D">
        <w:rPr>
          <w:rFonts w:hint="eastAsia"/>
        </w:rPr>
        <w:t>年1至7月</w:t>
      </w:r>
      <w:r w:rsidR="0051263D" w:rsidRPr="0051263D">
        <w:rPr>
          <w:rFonts w:hint="eastAsia"/>
        </w:rPr>
        <w:t>行動投保</w:t>
      </w:r>
      <w:r w:rsidR="0051263D">
        <w:rPr>
          <w:rFonts w:hint="eastAsia"/>
        </w:rPr>
        <w:t>新契約</w:t>
      </w:r>
      <w:r w:rsidR="005D4338">
        <w:rPr>
          <w:rFonts w:hint="eastAsia"/>
        </w:rPr>
        <w:t>達</w:t>
      </w:r>
      <w:r w:rsidR="0051263D">
        <w:rPr>
          <w:rFonts w:hint="eastAsia"/>
        </w:rPr>
        <w:t>2萬</w:t>
      </w:r>
      <w:r w:rsidR="0051263D">
        <w:t>2,154</w:t>
      </w:r>
      <w:r w:rsidR="0051263D">
        <w:rPr>
          <w:rFonts w:hint="eastAsia"/>
        </w:rPr>
        <w:t>件，占</w:t>
      </w:r>
      <w:r w:rsidR="0051263D" w:rsidRPr="0051263D">
        <w:rPr>
          <w:rFonts w:hint="eastAsia"/>
        </w:rPr>
        <w:t>全公司新契約</w:t>
      </w:r>
      <w:r w:rsidR="0051263D">
        <w:rPr>
          <w:rFonts w:hint="eastAsia"/>
        </w:rPr>
        <w:t>1</w:t>
      </w:r>
      <w:r w:rsidR="0051263D">
        <w:t>0</w:t>
      </w:r>
      <w:r w:rsidR="0051263D">
        <w:rPr>
          <w:rFonts w:hint="eastAsia"/>
        </w:rPr>
        <w:t>萬2</w:t>
      </w:r>
      <w:r w:rsidR="0051263D">
        <w:t>,648</w:t>
      </w:r>
      <w:r w:rsidR="0051263D">
        <w:rPr>
          <w:rFonts w:hint="eastAsia"/>
        </w:rPr>
        <w:t>件之2</w:t>
      </w:r>
      <w:r w:rsidR="0051263D">
        <w:t>1.58%</w:t>
      </w:r>
      <w:r w:rsidR="0051263D">
        <w:rPr>
          <w:rFonts w:hint="eastAsia"/>
        </w:rPr>
        <w:t>，占率逾2成，</w:t>
      </w:r>
      <w:r w:rsidR="00AF00E9">
        <w:rPr>
          <w:rFonts w:hint="eastAsia"/>
        </w:rPr>
        <w:t>顯示近年</w:t>
      </w:r>
      <w:r w:rsidR="0051263D">
        <w:rPr>
          <w:rFonts w:hint="eastAsia"/>
        </w:rPr>
        <w:t>成長快</w:t>
      </w:r>
      <w:r w:rsidR="0051263D" w:rsidRPr="0051263D">
        <w:rPr>
          <w:rFonts w:hint="eastAsia"/>
        </w:rPr>
        <w:t>速</w:t>
      </w:r>
      <w:r w:rsidR="005D4338">
        <w:rPr>
          <w:rFonts w:hint="eastAsia"/>
        </w:rPr>
        <w:t>(詳表1</w:t>
      </w:r>
      <w:r w:rsidR="005D4338">
        <w:t>)</w:t>
      </w:r>
      <w:r w:rsidR="0051263D">
        <w:rPr>
          <w:rFonts w:hint="eastAsia"/>
        </w:rPr>
        <w:t>。</w:t>
      </w:r>
    </w:p>
    <w:p w:rsidR="00131733" w:rsidRPr="00F91602" w:rsidRDefault="00131733" w:rsidP="00F91602">
      <w:pPr>
        <w:pStyle w:val="20"/>
        <w:spacing w:line="500" w:lineRule="exact"/>
        <w:ind w:leftChars="-100" w:left="1713" w:rightChars="-150" w:right="-425" w:hangingChars="704" w:hanging="1996"/>
        <w:rPr>
          <w:rFonts w:hint="eastAsia"/>
          <w:b/>
        </w:rPr>
      </w:pPr>
      <w:bookmarkStart w:id="5" w:name="_Hlk179099787"/>
      <w:r w:rsidRPr="00F91602">
        <w:rPr>
          <w:rFonts w:hAnsi="標楷體" w:hint="eastAsia"/>
          <w:b/>
          <w:sz w:val="28"/>
        </w:rPr>
        <w:t xml:space="preserve">表1　</w:t>
      </w:r>
      <w:r w:rsidR="00F91602" w:rsidRPr="00F91602">
        <w:rPr>
          <w:rFonts w:hAnsi="標楷體" w:hint="eastAsia"/>
          <w:b/>
          <w:sz w:val="28"/>
        </w:rPr>
        <w:t>中華郵政</w:t>
      </w:r>
      <w:r w:rsidR="00F91602">
        <w:rPr>
          <w:rFonts w:hAnsi="標楷體" w:hint="eastAsia"/>
          <w:b/>
          <w:sz w:val="28"/>
        </w:rPr>
        <w:t>公司</w:t>
      </w:r>
      <w:r w:rsidR="00F91602" w:rsidRPr="00F91602">
        <w:rPr>
          <w:rFonts w:hAnsi="標楷體" w:hint="eastAsia"/>
          <w:b/>
          <w:sz w:val="28"/>
        </w:rPr>
        <w:t>推動行動投保概況</w:t>
      </w:r>
      <w:r w:rsidRPr="00F91602">
        <w:rPr>
          <w:rFonts w:hAnsi="標楷體" w:hint="eastAsia"/>
          <w:b/>
          <w:sz w:val="28"/>
        </w:rPr>
        <w:t xml:space="preserve">表　 </w:t>
      </w:r>
      <w:r w:rsidRPr="00F91602">
        <w:rPr>
          <w:rFonts w:hAnsi="標楷體"/>
          <w:b/>
          <w:sz w:val="28"/>
        </w:rPr>
        <w:t xml:space="preserve">  </w:t>
      </w:r>
      <w:r w:rsidRPr="00F91602">
        <w:rPr>
          <w:rFonts w:hAnsi="標楷體" w:hint="eastAsia"/>
          <w:b/>
          <w:sz w:val="28"/>
        </w:rPr>
        <w:t xml:space="preserve"> </w:t>
      </w:r>
      <w:r w:rsidR="00F91602" w:rsidRPr="00F91602">
        <w:rPr>
          <w:rFonts w:hAnsi="標楷體"/>
          <w:b/>
          <w:sz w:val="28"/>
        </w:rPr>
        <w:t xml:space="preserve">       </w:t>
      </w:r>
      <w:r w:rsidRPr="00F91602">
        <w:rPr>
          <w:rFonts w:hint="eastAsia"/>
        </w:rPr>
        <w:t>單位：新臺幣千元；%</w:t>
      </w:r>
      <w:bookmarkEnd w:id="5"/>
      <w:r w:rsidRPr="00F91602">
        <w:rPr>
          <w:b/>
        </w:rPr>
        <w:t xml:space="preserve"> </w:t>
      </w:r>
    </w:p>
    <w:tbl>
      <w:tblPr>
        <w:tblW w:w="5202" w:type="pct"/>
        <w:tblInd w:w="-176"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418"/>
        <w:gridCol w:w="1275"/>
        <w:gridCol w:w="1275"/>
        <w:gridCol w:w="1276"/>
        <w:gridCol w:w="1276"/>
        <w:gridCol w:w="1276"/>
        <w:gridCol w:w="1276"/>
      </w:tblGrid>
      <w:tr w:rsidR="006004A9" w:rsidRPr="00131733" w:rsidTr="00E67D5D">
        <w:trPr>
          <w:trHeight w:val="449"/>
          <w:tblHeader/>
        </w:trPr>
        <w:tc>
          <w:tcPr>
            <w:tcW w:w="782" w:type="pct"/>
            <w:shd w:val="clear" w:color="auto" w:fill="auto"/>
            <w:vAlign w:val="center"/>
          </w:tcPr>
          <w:p w:rsidR="006004A9" w:rsidRPr="00131733" w:rsidRDefault="006004A9" w:rsidP="00E67D5D">
            <w:pPr>
              <w:pStyle w:val="142"/>
              <w:jc w:val="center"/>
              <w:rPr>
                <w:rFonts w:hint="eastAsia"/>
              </w:rPr>
            </w:pPr>
            <w:r w:rsidRPr="00131733">
              <w:rPr>
                <w:rFonts w:hint="eastAsia"/>
              </w:rPr>
              <w:t>項目</w:t>
            </w:r>
          </w:p>
        </w:tc>
        <w:tc>
          <w:tcPr>
            <w:tcW w:w="703" w:type="pct"/>
            <w:shd w:val="clear" w:color="auto" w:fill="auto"/>
            <w:vAlign w:val="center"/>
          </w:tcPr>
          <w:p w:rsidR="006004A9" w:rsidRPr="00131733" w:rsidRDefault="006004A9" w:rsidP="00E67D5D">
            <w:pPr>
              <w:pStyle w:val="142"/>
              <w:jc w:val="center"/>
              <w:rPr>
                <w:rFonts w:hint="eastAsia"/>
              </w:rPr>
            </w:pPr>
            <w:r w:rsidRPr="00131733">
              <w:rPr>
                <w:rFonts w:hint="eastAsia"/>
              </w:rPr>
              <w:t>108年</w:t>
            </w:r>
          </w:p>
        </w:tc>
        <w:tc>
          <w:tcPr>
            <w:tcW w:w="703" w:type="pct"/>
            <w:shd w:val="clear" w:color="auto" w:fill="auto"/>
            <w:vAlign w:val="center"/>
          </w:tcPr>
          <w:p w:rsidR="006004A9" w:rsidRPr="00131733" w:rsidRDefault="006004A9" w:rsidP="00E67D5D">
            <w:pPr>
              <w:pStyle w:val="142"/>
              <w:jc w:val="center"/>
              <w:rPr>
                <w:rFonts w:hint="eastAsia"/>
              </w:rPr>
            </w:pPr>
            <w:r w:rsidRPr="00131733">
              <w:rPr>
                <w:rFonts w:hint="eastAsia"/>
              </w:rPr>
              <w:t>109年</w:t>
            </w:r>
          </w:p>
        </w:tc>
        <w:tc>
          <w:tcPr>
            <w:tcW w:w="703" w:type="pct"/>
            <w:shd w:val="clear" w:color="auto" w:fill="auto"/>
            <w:vAlign w:val="center"/>
          </w:tcPr>
          <w:p w:rsidR="006004A9" w:rsidRPr="00131733" w:rsidRDefault="006004A9" w:rsidP="00E67D5D">
            <w:pPr>
              <w:pStyle w:val="142"/>
              <w:jc w:val="center"/>
              <w:rPr>
                <w:rFonts w:hint="eastAsia"/>
              </w:rPr>
            </w:pPr>
            <w:r w:rsidRPr="00131733">
              <w:rPr>
                <w:rFonts w:hint="eastAsia"/>
              </w:rPr>
              <w:t>110年</w:t>
            </w:r>
          </w:p>
        </w:tc>
        <w:tc>
          <w:tcPr>
            <w:tcW w:w="703" w:type="pct"/>
            <w:shd w:val="clear" w:color="auto" w:fill="auto"/>
            <w:vAlign w:val="center"/>
          </w:tcPr>
          <w:p w:rsidR="006004A9" w:rsidRPr="00131733" w:rsidRDefault="006004A9" w:rsidP="00E67D5D">
            <w:pPr>
              <w:pStyle w:val="142"/>
              <w:jc w:val="center"/>
              <w:rPr>
                <w:rFonts w:hint="eastAsia"/>
              </w:rPr>
            </w:pPr>
            <w:r w:rsidRPr="00131733">
              <w:rPr>
                <w:rFonts w:hint="eastAsia"/>
              </w:rPr>
              <w:t>111年</w:t>
            </w:r>
          </w:p>
        </w:tc>
        <w:tc>
          <w:tcPr>
            <w:tcW w:w="703" w:type="pct"/>
            <w:shd w:val="clear" w:color="auto" w:fill="auto"/>
            <w:vAlign w:val="center"/>
          </w:tcPr>
          <w:p w:rsidR="006004A9" w:rsidRPr="00131733" w:rsidRDefault="006004A9" w:rsidP="00E67D5D">
            <w:pPr>
              <w:pStyle w:val="142"/>
              <w:jc w:val="center"/>
              <w:rPr>
                <w:rFonts w:hint="eastAsia"/>
              </w:rPr>
            </w:pPr>
            <w:r w:rsidRPr="00131733">
              <w:rPr>
                <w:rFonts w:hint="eastAsia"/>
              </w:rPr>
              <w:t>112年</w:t>
            </w:r>
          </w:p>
        </w:tc>
        <w:tc>
          <w:tcPr>
            <w:tcW w:w="703" w:type="pct"/>
            <w:shd w:val="clear" w:color="auto" w:fill="auto"/>
            <w:vAlign w:val="center"/>
          </w:tcPr>
          <w:p w:rsidR="006004A9" w:rsidRPr="00E67D5D" w:rsidRDefault="006004A9" w:rsidP="00E67D5D">
            <w:pPr>
              <w:pStyle w:val="142"/>
              <w:jc w:val="center"/>
              <w:rPr>
                <w:rFonts w:hint="eastAsia"/>
                <w:spacing w:val="-20"/>
                <w:szCs w:val="24"/>
              </w:rPr>
            </w:pPr>
            <w:r w:rsidRPr="00E67D5D">
              <w:rPr>
                <w:rFonts w:hint="eastAsia"/>
                <w:spacing w:val="-20"/>
                <w:szCs w:val="24"/>
              </w:rPr>
              <w:t>1</w:t>
            </w:r>
            <w:r w:rsidRPr="00E67D5D">
              <w:rPr>
                <w:spacing w:val="-20"/>
                <w:szCs w:val="24"/>
              </w:rPr>
              <w:t>13(1-7</w:t>
            </w:r>
            <w:r w:rsidRPr="00E67D5D">
              <w:rPr>
                <w:rFonts w:hint="eastAsia"/>
                <w:spacing w:val="-20"/>
                <w:szCs w:val="24"/>
              </w:rPr>
              <w:t>月</w:t>
            </w:r>
            <w:r w:rsidRPr="00E67D5D">
              <w:rPr>
                <w:spacing w:val="-20"/>
                <w:szCs w:val="24"/>
              </w:rPr>
              <w:t>)</w:t>
            </w:r>
          </w:p>
        </w:tc>
      </w:tr>
      <w:tr w:rsidR="006004A9" w:rsidRPr="00131733" w:rsidTr="006004A9">
        <w:tc>
          <w:tcPr>
            <w:tcW w:w="782" w:type="pct"/>
            <w:shd w:val="clear" w:color="auto" w:fill="auto"/>
          </w:tcPr>
          <w:p w:rsidR="006004A9" w:rsidRPr="00131733" w:rsidRDefault="006004A9" w:rsidP="00131733">
            <w:pPr>
              <w:pStyle w:val="142"/>
              <w:rPr>
                <w:rFonts w:hint="eastAsia"/>
              </w:rPr>
            </w:pPr>
            <w:r w:rsidRPr="00131733">
              <w:rPr>
                <w:rFonts w:hint="eastAsia"/>
              </w:rPr>
              <w:t>行動投保新契約件數</w:t>
            </w:r>
            <w:r>
              <w:rPr>
                <w:rFonts w:hint="eastAsia"/>
              </w:rPr>
              <w:t>A</w:t>
            </w:r>
          </w:p>
        </w:tc>
        <w:tc>
          <w:tcPr>
            <w:tcW w:w="703" w:type="pct"/>
            <w:shd w:val="clear" w:color="auto" w:fill="auto"/>
            <w:vAlign w:val="center"/>
          </w:tcPr>
          <w:p w:rsidR="006004A9" w:rsidRPr="00131733" w:rsidRDefault="006004A9" w:rsidP="00131733">
            <w:pPr>
              <w:pStyle w:val="142"/>
              <w:jc w:val="right"/>
              <w:rPr>
                <w:rFonts w:hint="eastAsia"/>
                <w:spacing w:val="-20"/>
                <w:szCs w:val="24"/>
              </w:rPr>
            </w:pPr>
            <w:r w:rsidRPr="00131733">
              <w:rPr>
                <w:spacing w:val="-20"/>
                <w:szCs w:val="24"/>
              </w:rPr>
              <w:t xml:space="preserve"> 8,611</w:t>
            </w:r>
          </w:p>
        </w:tc>
        <w:tc>
          <w:tcPr>
            <w:tcW w:w="703" w:type="pct"/>
            <w:shd w:val="clear" w:color="auto" w:fill="auto"/>
            <w:vAlign w:val="center"/>
          </w:tcPr>
          <w:p w:rsidR="006004A9" w:rsidRPr="00131733" w:rsidRDefault="006004A9" w:rsidP="00131733">
            <w:pPr>
              <w:pStyle w:val="142"/>
              <w:jc w:val="right"/>
              <w:rPr>
                <w:rFonts w:hint="eastAsia"/>
                <w:spacing w:val="-20"/>
              </w:rPr>
            </w:pPr>
            <w:r w:rsidRPr="00131733">
              <w:rPr>
                <w:spacing w:val="-20"/>
                <w:szCs w:val="24"/>
              </w:rPr>
              <w:t>521</w:t>
            </w:r>
          </w:p>
        </w:tc>
        <w:tc>
          <w:tcPr>
            <w:tcW w:w="703" w:type="pct"/>
            <w:shd w:val="clear" w:color="auto" w:fill="auto"/>
            <w:vAlign w:val="center"/>
          </w:tcPr>
          <w:p w:rsidR="006004A9" w:rsidRPr="00131733" w:rsidRDefault="006004A9" w:rsidP="00131733">
            <w:pPr>
              <w:pStyle w:val="142"/>
              <w:jc w:val="right"/>
              <w:rPr>
                <w:rFonts w:hint="eastAsia"/>
                <w:spacing w:val="-20"/>
              </w:rPr>
            </w:pPr>
            <w:r w:rsidRPr="00131733">
              <w:rPr>
                <w:spacing w:val="-20"/>
                <w:szCs w:val="24"/>
              </w:rPr>
              <w:t>1,274</w:t>
            </w:r>
          </w:p>
        </w:tc>
        <w:tc>
          <w:tcPr>
            <w:tcW w:w="703" w:type="pct"/>
            <w:shd w:val="clear" w:color="auto" w:fill="auto"/>
            <w:vAlign w:val="center"/>
          </w:tcPr>
          <w:p w:rsidR="006004A9" w:rsidRPr="00131733" w:rsidRDefault="006004A9" w:rsidP="00131733">
            <w:pPr>
              <w:pStyle w:val="142"/>
              <w:jc w:val="right"/>
              <w:rPr>
                <w:rFonts w:hint="eastAsia"/>
                <w:spacing w:val="-20"/>
              </w:rPr>
            </w:pPr>
            <w:r w:rsidRPr="00131733">
              <w:rPr>
                <w:spacing w:val="-20"/>
              </w:rPr>
              <w:t>12,583</w:t>
            </w:r>
          </w:p>
        </w:tc>
        <w:tc>
          <w:tcPr>
            <w:tcW w:w="703" w:type="pct"/>
            <w:shd w:val="clear" w:color="auto" w:fill="auto"/>
            <w:vAlign w:val="center"/>
          </w:tcPr>
          <w:p w:rsidR="006004A9" w:rsidRPr="00131733" w:rsidRDefault="00247159" w:rsidP="00131733">
            <w:pPr>
              <w:pStyle w:val="142"/>
              <w:jc w:val="right"/>
              <w:rPr>
                <w:spacing w:val="-20"/>
              </w:rPr>
            </w:pPr>
            <w:r>
              <w:rPr>
                <w:rFonts w:hint="eastAsia"/>
                <w:spacing w:val="-20"/>
              </w:rPr>
              <w:t>2</w:t>
            </w:r>
            <w:r>
              <w:rPr>
                <w:spacing w:val="-20"/>
              </w:rPr>
              <w:t>4,128</w:t>
            </w:r>
          </w:p>
        </w:tc>
        <w:tc>
          <w:tcPr>
            <w:tcW w:w="703" w:type="pct"/>
            <w:shd w:val="clear" w:color="auto" w:fill="auto"/>
            <w:vAlign w:val="center"/>
          </w:tcPr>
          <w:p w:rsidR="006004A9" w:rsidRPr="00131733" w:rsidRDefault="00247159" w:rsidP="00131733">
            <w:pPr>
              <w:pStyle w:val="142"/>
              <w:jc w:val="right"/>
              <w:rPr>
                <w:rFonts w:hint="eastAsia"/>
                <w:spacing w:val="-20"/>
              </w:rPr>
            </w:pPr>
            <w:r>
              <w:rPr>
                <w:rFonts w:hint="eastAsia"/>
                <w:spacing w:val="-20"/>
              </w:rPr>
              <w:t>2</w:t>
            </w:r>
            <w:r>
              <w:rPr>
                <w:spacing w:val="-20"/>
              </w:rPr>
              <w:t>2,154</w:t>
            </w:r>
          </w:p>
        </w:tc>
      </w:tr>
      <w:tr w:rsidR="006004A9" w:rsidRPr="00131733" w:rsidTr="006004A9">
        <w:tc>
          <w:tcPr>
            <w:tcW w:w="782" w:type="pct"/>
            <w:shd w:val="clear" w:color="auto" w:fill="auto"/>
          </w:tcPr>
          <w:p w:rsidR="006004A9" w:rsidRPr="00131733" w:rsidRDefault="006004A9" w:rsidP="00131733">
            <w:pPr>
              <w:pStyle w:val="142"/>
              <w:rPr>
                <w:rFonts w:hint="eastAsia"/>
              </w:rPr>
            </w:pPr>
            <w:r w:rsidRPr="00131733">
              <w:rPr>
                <w:rFonts w:hint="eastAsia"/>
              </w:rPr>
              <w:t>全公司新契約件數</w:t>
            </w:r>
            <w:r>
              <w:rPr>
                <w:rFonts w:hint="eastAsia"/>
              </w:rPr>
              <w:t>B</w:t>
            </w:r>
          </w:p>
        </w:tc>
        <w:tc>
          <w:tcPr>
            <w:tcW w:w="703" w:type="pct"/>
            <w:shd w:val="clear" w:color="auto" w:fill="auto"/>
            <w:vAlign w:val="center"/>
          </w:tcPr>
          <w:p w:rsidR="006004A9" w:rsidRPr="00131733" w:rsidRDefault="006004A9" w:rsidP="00131733">
            <w:pPr>
              <w:pStyle w:val="142"/>
              <w:jc w:val="right"/>
              <w:rPr>
                <w:rFonts w:hint="eastAsia"/>
                <w:spacing w:val="-20"/>
                <w:szCs w:val="24"/>
              </w:rPr>
            </w:pPr>
            <w:r w:rsidRPr="00131733">
              <w:rPr>
                <w:spacing w:val="-20"/>
                <w:szCs w:val="24"/>
              </w:rPr>
              <w:t>251,780</w:t>
            </w:r>
          </w:p>
        </w:tc>
        <w:tc>
          <w:tcPr>
            <w:tcW w:w="703" w:type="pct"/>
            <w:shd w:val="clear" w:color="auto" w:fill="auto"/>
            <w:vAlign w:val="center"/>
          </w:tcPr>
          <w:p w:rsidR="006004A9" w:rsidRPr="00131733" w:rsidRDefault="006004A9" w:rsidP="00131733">
            <w:pPr>
              <w:pStyle w:val="142"/>
              <w:jc w:val="right"/>
              <w:rPr>
                <w:rFonts w:hint="eastAsia"/>
                <w:spacing w:val="-20"/>
                <w:szCs w:val="24"/>
              </w:rPr>
            </w:pPr>
            <w:r w:rsidRPr="00131733">
              <w:rPr>
                <w:spacing w:val="-20"/>
                <w:szCs w:val="24"/>
              </w:rPr>
              <w:t>217,654</w:t>
            </w:r>
          </w:p>
        </w:tc>
        <w:tc>
          <w:tcPr>
            <w:tcW w:w="703" w:type="pct"/>
            <w:shd w:val="clear" w:color="auto" w:fill="auto"/>
            <w:vAlign w:val="center"/>
          </w:tcPr>
          <w:p w:rsidR="006004A9" w:rsidRPr="00131733" w:rsidRDefault="006004A9" w:rsidP="00131733">
            <w:pPr>
              <w:pStyle w:val="142"/>
              <w:jc w:val="right"/>
              <w:rPr>
                <w:rFonts w:hint="eastAsia"/>
                <w:spacing w:val="-20"/>
                <w:szCs w:val="24"/>
              </w:rPr>
            </w:pPr>
            <w:r w:rsidRPr="00131733">
              <w:rPr>
                <w:spacing w:val="-20"/>
                <w:szCs w:val="24"/>
              </w:rPr>
              <w:t>173,679</w:t>
            </w:r>
          </w:p>
        </w:tc>
        <w:tc>
          <w:tcPr>
            <w:tcW w:w="703" w:type="pct"/>
            <w:shd w:val="clear" w:color="auto" w:fill="auto"/>
            <w:vAlign w:val="center"/>
          </w:tcPr>
          <w:p w:rsidR="006004A9" w:rsidRPr="00131733" w:rsidRDefault="006004A9" w:rsidP="00131733">
            <w:pPr>
              <w:pStyle w:val="142"/>
              <w:jc w:val="right"/>
              <w:rPr>
                <w:rFonts w:hint="eastAsia"/>
                <w:spacing w:val="-20"/>
                <w:szCs w:val="24"/>
              </w:rPr>
            </w:pPr>
            <w:r w:rsidRPr="00131733">
              <w:rPr>
                <w:spacing w:val="-20"/>
                <w:szCs w:val="24"/>
              </w:rPr>
              <w:t>191,190</w:t>
            </w:r>
          </w:p>
        </w:tc>
        <w:tc>
          <w:tcPr>
            <w:tcW w:w="703" w:type="pct"/>
            <w:shd w:val="clear" w:color="auto" w:fill="auto"/>
            <w:vAlign w:val="center"/>
          </w:tcPr>
          <w:p w:rsidR="006004A9" w:rsidRPr="00131733" w:rsidRDefault="00247159" w:rsidP="00131733">
            <w:pPr>
              <w:pStyle w:val="142"/>
              <w:jc w:val="right"/>
              <w:rPr>
                <w:spacing w:val="-20"/>
                <w:szCs w:val="24"/>
              </w:rPr>
            </w:pPr>
            <w:r>
              <w:rPr>
                <w:rFonts w:hint="eastAsia"/>
                <w:spacing w:val="-20"/>
                <w:szCs w:val="24"/>
              </w:rPr>
              <w:t>1</w:t>
            </w:r>
            <w:r>
              <w:rPr>
                <w:spacing w:val="-20"/>
                <w:szCs w:val="24"/>
              </w:rPr>
              <w:t>78,681</w:t>
            </w:r>
          </w:p>
        </w:tc>
        <w:tc>
          <w:tcPr>
            <w:tcW w:w="703" w:type="pct"/>
            <w:shd w:val="clear" w:color="auto" w:fill="auto"/>
            <w:vAlign w:val="center"/>
          </w:tcPr>
          <w:p w:rsidR="006004A9" w:rsidRPr="00131733" w:rsidRDefault="00247159" w:rsidP="00131733">
            <w:pPr>
              <w:pStyle w:val="142"/>
              <w:jc w:val="right"/>
              <w:rPr>
                <w:rFonts w:hint="eastAsia"/>
                <w:spacing w:val="-20"/>
                <w:szCs w:val="24"/>
              </w:rPr>
            </w:pPr>
            <w:r>
              <w:rPr>
                <w:rFonts w:hint="eastAsia"/>
                <w:spacing w:val="-20"/>
                <w:szCs w:val="24"/>
              </w:rPr>
              <w:t>1</w:t>
            </w:r>
            <w:r>
              <w:rPr>
                <w:spacing w:val="-20"/>
                <w:szCs w:val="24"/>
              </w:rPr>
              <w:t>02,648</w:t>
            </w:r>
          </w:p>
        </w:tc>
      </w:tr>
      <w:tr w:rsidR="006004A9" w:rsidRPr="00131733" w:rsidTr="006004A9">
        <w:tc>
          <w:tcPr>
            <w:tcW w:w="782" w:type="pct"/>
            <w:shd w:val="clear" w:color="auto" w:fill="auto"/>
          </w:tcPr>
          <w:p w:rsidR="006004A9" w:rsidRPr="00131733" w:rsidRDefault="006004A9" w:rsidP="00131733">
            <w:pPr>
              <w:pStyle w:val="142"/>
              <w:rPr>
                <w:rFonts w:hint="eastAsia"/>
              </w:rPr>
            </w:pPr>
            <w:r>
              <w:rPr>
                <w:rFonts w:hint="eastAsia"/>
              </w:rPr>
              <w:t>行動投保件數占率A</w:t>
            </w:r>
            <w:r>
              <w:t>/B</w:t>
            </w:r>
          </w:p>
        </w:tc>
        <w:tc>
          <w:tcPr>
            <w:tcW w:w="703" w:type="pct"/>
            <w:shd w:val="clear" w:color="auto" w:fill="auto"/>
            <w:vAlign w:val="center"/>
          </w:tcPr>
          <w:p w:rsidR="006004A9" w:rsidRPr="00131733" w:rsidRDefault="006004A9" w:rsidP="00131733">
            <w:pPr>
              <w:pStyle w:val="142"/>
              <w:jc w:val="right"/>
              <w:rPr>
                <w:rFonts w:hint="eastAsia"/>
                <w:spacing w:val="-20"/>
              </w:rPr>
            </w:pPr>
            <w:r w:rsidRPr="00131733">
              <w:rPr>
                <w:rFonts w:hint="eastAsia"/>
                <w:spacing w:val="-20"/>
              </w:rPr>
              <w:t>3.42</w:t>
            </w:r>
          </w:p>
        </w:tc>
        <w:tc>
          <w:tcPr>
            <w:tcW w:w="703" w:type="pct"/>
            <w:shd w:val="clear" w:color="auto" w:fill="auto"/>
            <w:vAlign w:val="center"/>
          </w:tcPr>
          <w:p w:rsidR="006004A9" w:rsidRPr="00131733" w:rsidRDefault="006004A9" w:rsidP="00131733">
            <w:pPr>
              <w:pStyle w:val="142"/>
              <w:jc w:val="right"/>
              <w:rPr>
                <w:rFonts w:hint="eastAsia"/>
                <w:spacing w:val="-20"/>
              </w:rPr>
            </w:pPr>
            <w:r w:rsidRPr="00131733">
              <w:rPr>
                <w:rFonts w:hint="eastAsia"/>
                <w:spacing w:val="-20"/>
              </w:rPr>
              <w:t>0.24</w:t>
            </w:r>
          </w:p>
        </w:tc>
        <w:tc>
          <w:tcPr>
            <w:tcW w:w="703" w:type="pct"/>
            <w:shd w:val="clear" w:color="auto" w:fill="auto"/>
            <w:vAlign w:val="center"/>
          </w:tcPr>
          <w:p w:rsidR="006004A9" w:rsidRPr="00131733" w:rsidRDefault="006004A9" w:rsidP="00131733">
            <w:pPr>
              <w:pStyle w:val="142"/>
              <w:jc w:val="right"/>
              <w:rPr>
                <w:rFonts w:hint="eastAsia"/>
                <w:spacing w:val="-20"/>
              </w:rPr>
            </w:pPr>
            <w:r w:rsidRPr="00131733">
              <w:rPr>
                <w:rFonts w:hint="eastAsia"/>
                <w:spacing w:val="-20"/>
              </w:rPr>
              <w:t>0.73</w:t>
            </w:r>
          </w:p>
        </w:tc>
        <w:tc>
          <w:tcPr>
            <w:tcW w:w="703" w:type="pct"/>
            <w:shd w:val="clear" w:color="auto" w:fill="auto"/>
            <w:vAlign w:val="center"/>
          </w:tcPr>
          <w:p w:rsidR="006004A9" w:rsidRPr="00131733" w:rsidRDefault="006004A9" w:rsidP="00131733">
            <w:pPr>
              <w:pStyle w:val="142"/>
              <w:jc w:val="right"/>
              <w:rPr>
                <w:rFonts w:hint="eastAsia"/>
                <w:spacing w:val="-20"/>
              </w:rPr>
            </w:pPr>
            <w:r w:rsidRPr="00131733">
              <w:rPr>
                <w:rFonts w:hint="eastAsia"/>
                <w:spacing w:val="-20"/>
              </w:rPr>
              <w:t>6.58</w:t>
            </w:r>
          </w:p>
        </w:tc>
        <w:tc>
          <w:tcPr>
            <w:tcW w:w="703" w:type="pct"/>
            <w:shd w:val="clear" w:color="auto" w:fill="auto"/>
            <w:vAlign w:val="center"/>
          </w:tcPr>
          <w:p w:rsidR="006004A9" w:rsidRPr="00131733" w:rsidRDefault="00247159" w:rsidP="00131733">
            <w:pPr>
              <w:pStyle w:val="142"/>
              <w:jc w:val="right"/>
              <w:rPr>
                <w:rFonts w:hint="eastAsia"/>
                <w:spacing w:val="-20"/>
              </w:rPr>
            </w:pPr>
            <w:r>
              <w:rPr>
                <w:rFonts w:hint="eastAsia"/>
                <w:spacing w:val="-20"/>
              </w:rPr>
              <w:t>1</w:t>
            </w:r>
            <w:r>
              <w:rPr>
                <w:spacing w:val="-20"/>
              </w:rPr>
              <w:t>3.50</w:t>
            </w:r>
          </w:p>
        </w:tc>
        <w:tc>
          <w:tcPr>
            <w:tcW w:w="703" w:type="pct"/>
            <w:shd w:val="clear" w:color="auto" w:fill="auto"/>
            <w:vAlign w:val="center"/>
          </w:tcPr>
          <w:p w:rsidR="006004A9" w:rsidRPr="00131733" w:rsidRDefault="00247159" w:rsidP="00131733">
            <w:pPr>
              <w:pStyle w:val="142"/>
              <w:jc w:val="right"/>
              <w:rPr>
                <w:rFonts w:hint="eastAsia"/>
                <w:spacing w:val="-20"/>
              </w:rPr>
            </w:pPr>
            <w:r>
              <w:rPr>
                <w:rFonts w:hint="eastAsia"/>
                <w:spacing w:val="-20"/>
              </w:rPr>
              <w:t>2</w:t>
            </w:r>
            <w:r>
              <w:rPr>
                <w:spacing w:val="-20"/>
              </w:rPr>
              <w:t>1.58</w:t>
            </w:r>
          </w:p>
        </w:tc>
      </w:tr>
    </w:tbl>
    <w:p w:rsidR="00F91602" w:rsidRPr="00F91602" w:rsidRDefault="00F91602" w:rsidP="00F91602">
      <w:pPr>
        <w:pStyle w:val="142"/>
        <w:ind w:leftChars="-100" w:left="1845" w:hangingChars="875" w:hanging="2128"/>
      </w:pPr>
      <w:r w:rsidRPr="00F91602">
        <w:rPr>
          <w:rFonts w:hint="eastAsia"/>
        </w:rPr>
        <w:t>資料來源：中華郵政公司提供。</w:t>
      </w:r>
    </w:p>
    <w:p w:rsidR="00D33401" w:rsidRDefault="00D33401" w:rsidP="00D33401">
      <w:pPr>
        <w:pStyle w:val="a4"/>
        <w:ind w:left="849" w:hanging="283"/>
        <w:rPr>
          <w:b/>
        </w:rPr>
      </w:pPr>
      <w:r w:rsidRPr="004E1322">
        <w:rPr>
          <w:rFonts w:hint="eastAsia"/>
          <w:b/>
        </w:rPr>
        <w:t>(</w:t>
      </w:r>
      <w:r>
        <w:rPr>
          <w:rFonts w:hint="eastAsia"/>
          <w:b/>
        </w:rPr>
        <w:t>二</w:t>
      </w:r>
      <w:r w:rsidRPr="004E1322">
        <w:rPr>
          <w:rFonts w:hint="eastAsia"/>
          <w:b/>
        </w:rPr>
        <w:t>)</w:t>
      </w:r>
      <w:r w:rsidR="00BD104A">
        <w:rPr>
          <w:b/>
        </w:rPr>
        <w:t>111</w:t>
      </w:r>
      <w:r w:rsidR="00BD104A">
        <w:rPr>
          <w:rFonts w:hint="eastAsia"/>
          <w:b/>
        </w:rPr>
        <w:t>年</w:t>
      </w:r>
      <w:r w:rsidR="006004A9">
        <w:rPr>
          <w:rFonts w:hint="eastAsia"/>
          <w:b/>
        </w:rPr>
        <w:t>起</w:t>
      </w:r>
      <w:r w:rsidR="00BD104A">
        <w:rPr>
          <w:rFonts w:hint="eastAsia"/>
          <w:b/>
        </w:rPr>
        <w:t>推展</w:t>
      </w:r>
      <w:r w:rsidR="00A25F7B" w:rsidRPr="00BD104A">
        <w:rPr>
          <w:rFonts w:hint="eastAsia"/>
          <w:b/>
        </w:rPr>
        <w:t>網路投保</w:t>
      </w:r>
      <w:r w:rsidR="00BD104A" w:rsidRPr="00BD104A">
        <w:rPr>
          <w:rFonts w:hint="eastAsia"/>
          <w:b/>
        </w:rPr>
        <w:t>及</w:t>
      </w:r>
      <w:r w:rsidR="00A25F7B" w:rsidRPr="00BD104A">
        <w:rPr>
          <w:rFonts w:hint="eastAsia"/>
          <w:b/>
        </w:rPr>
        <w:t>電子保單</w:t>
      </w:r>
      <w:r w:rsidR="00BD104A">
        <w:rPr>
          <w:rFonts w:hint="eastAsia"/>
          <w:b/>
        </w:rPr>
        <w:t>業務，容有</w:t>
      </w:r>
      <w:r w:rsidR="004C3A5B">
        <w:rPr>
          <w:rFonts w:hint="eastAsia"/>
          <w:b/>
        </w:rPr>
        <w:t>提升</w:t>
      </w:r>
      <w:r w:rsidR="00BD104A">
        <w:rPr>
          <w:rFonts w:hint="eastAsia"/>
          <w:b/>
        </w:rPr>
        <w:t>空間</w:t>
      </w:r>
    </w:p>
    <w:p w:rsidR="00043EE0" w:rsidRDefault="00043EE0" w:rsidP="00043EE0">
      <w:pPr>
        <w:pStyle w:val="123"/>
        <w:ind w:left="1133" w:hanging="283"/>
        <w:rPr>
          <w:rFonts w:hint="eastAsia"/>
        </w:rPr>
      </w:pPr>
      <w:r>
        <w:rPr>
          <w:rFonts w:hint="eastAsia"/>
        </w:rPr>
        <w:t>1</w:t>
      </w:r>
      <w:r>
        <w:t>.</w:t>
      </w:r>
      <w:r w:rsidRPr="00043EE0">
        <w:rPr>
          <w:rFonts w:hint="eastAsia"/>
        </w:rPr>
        <w:t>為提供快速便捷之金融科技保險服務，</w:t>
      </w:r>
      <w:r>
        <w:rPr>
          <w:rFonts w:hint="eastAsia"/>
        </w:rPr>
        <w:t>中華郵政</w:t>
      </w:r>
      <w:r w:rsidRPr="00043EE0">
        <w:rPr>
          <w:rFonts w:hint="eastAsia"/>
        </w:rPr>
        <w:t>公司於111年3月</w:t>
      </w:r>
      <w:r>
        <w:rPr>
          <w:rFonts w:hint="eastAsia"/>
        </w:rPr>
        <w:t>2</w:t>
      </w:r>
      <w:r>
        <w:t>1</w:t>
      </w:r>
      <w:r>
        <w:rPr>
          <w:rFonts w:hint="eastAsia"/>
        </w:rPr>
        <w:t>日</w:t>
      </w:r>
      <w:r w:rsidRPr="00043EE0">
        <w:rPr>
          <w:rFonts w:hint="eastAsia"/>
        </w:rPr>
        <w:t>開辦網路投保業務，並推出首張網路投保商品「e68定期壽險」，續於同年11月</w:t>
      </w:r>
      <w:r>
        <w:rPr>
          <w:rFonts w:hint="eastAsia"/>
        </w:rPr>
        <w:t>1日</w:t>
      </w:r>
      <w:r w:rsidRPr="00043EE0">
        <w:rPr>
          <w:rFonts w:hint="eastAsia"/>
        </w:rPr>
        <w:t>推出第2張網路投保商品「郵e靠保險」。</w:t>
      </w:r>
      <w:r w:rsidR="0041683C">
        <w:rPr>
          <w:rFonts w:hint="eastAsia"/>
        </w:rPr>
        <w:t>檢視1</w:t>
      </w:r>
      <w:r w:rsidR="0041683C">
        <w:t>11</w:t>
      </w:r>
      <w:r w:rsidR="0041683C">
        <w:rPr>
          <w:rFonts w:hint="eastAsia"/>
        </w:rPr>
        <w:t>年迄1</w:t>
      </w:r>
      <w:r w:rsidR="0041683C">
        <w:t>13</w:t>
      </w:r>
      <w:r w:rsidR="0041683C">
        <w:rPr>
          <w:rFonts w:hint="eastAsia"/>
        </w:rPr>
        <w:t>年7月底止，</w:t>
      </w:r>
      <w:r w:rsidR="0041683C" w:rsidRPr="0041683C">
        <w:rPr>
          <w:rFonts w:hint="eastAsia"/>
        </w:rPr>
        <w:t>網路投保新契約件數占率</w:t>
      </w:r>
      <w:r w:rsidR="0041683C">
        <w:rPr>
          <w:rFonts w:hint="eastAsia"/>
        </w:rPr>
        <w:t>自3</w:t>
      </w:r>
      <w:r w:rsidR="0041683C">
        <w:t>.57%</w:t>
      </w:r>
      <w:r w:rsidR="0041683C">
        <w:rPr>
          <w:rFonts w:hint="eastAsia"/>
        </w:rPr>
        <w:t>增為7</w:t>
      </w:r>
      <w:r w:rsidR="0041683C">
        <w:t>.02%</w:t>
      </w:r>
      <w:r w:rsidR="0041683C">
        <w:rPr>
          <w:rFonts w:hint="eastAsia"/>
        </w:rPr>
        <w:t>，增</w:t>
      </w:r>
      <w:r w:rsidR="0041683C" w:rsidRPr="0041683C">
        <w:rPr>
          <w:rFonts w:hint="eastAsia"/>
        </w:rPr>
        <w:t>加3</w:t>
      </w:r>
      <w:r w:rsidR="0041683C" w:rsidRPr="0041683C">
        <w:t>.45</w:t>
      </w:r>
      <w:r w:rsidR="0041683C" w:rsidRPr="0041683C">
        <w:rPr>
          <w:rFonts w:hint="eastAsia"/>
        </w:rPr>
        <w:t>個百分點，</w:t>
      </w:r>
      <w:r w:rsidR="005D4338">
        <w:rPr>
          <w:rFonts w:hint="eastAsia"/>
        </w:rPr>
        <w:t>又其</w:t>
      </w:r>
      <w:r w:rsidR="0041683C">
        <w:rPr>
          <w:rFonts w:hint="eastAsia"/>
        </w:rPr>
        <w:t>中員工</w:t>
      </w:r>
      <w:r w:rsidR="0041683C" w:rsidRPr="0041683C">
        <w:rPr>
          <w:rFonts w:hint="eastAsia"/>
        </w:rPr>
        <w:t>網路投保新契約件數</w:t>
      </w:r>
      <w:r w:rsidR="005D4338">
        <w:rPr>
          <w:rFonts w:hint="eastAsia"/>
        </w:rPr>
        <w:t>占比</w:t>
      </w:r>
      <w:r w:rsidR="005D6938">
        <w:rPr>
          <w:rFonts w:hint="eastAsia"/>
        </w:rPr>
        <w:t>約</w:t>
      </w:r>
      <w:r w:rsidR="00C17775">
        <w:rPr>
          <w:rFonts w:hint="eastAsia"/>
        </w:rPr>
        <w:t>3至4成</w:t>
      </w:r>
      <w:r w:rsidR="005D6938">
        <w:rPr>
          <w:rFonts w:hint="eastAsia"/>
        </w:rPr>
        <w:t>餘</w:t>
      </w:r>
      <w:r w:rsidR="0041683C">
        <w:rPr>
          <w:rFonts w:hint="eastAsia"/>
        </w:rPr>
        <w:t>(詳表2</w:t>
      </w:r>
      <w:r w:rsidR="0041683C">
        <w:t>)</w:t>
      </w:r>
      <w:r w:rsidR="0041683C">
        <w:rPr>
          <w:rFonts w:hint="eastAsia"/>
        </w:rPr>
        <w:t>。</w:t>
      </w:r>
    </w:p>
    <w:p w:rsidR="006004A9" w:rsidRDefault="00043EE0" w:rsidP="00043EE0">
      <w:pPr>
        <w:pStyle w:val="123"/>
        <w:ind w:left="1133" w:hanging="283"/>
      </w:pPr>
      <w:r>
        <w:t>2.</w:t>
      </w:r>
      <w:r w:rsidR="006004A9" w:rsidRPr="009A02F7">
        <w:rPr>
          <w:rFonts w:hint="eastAsia"/>
        </w:rPr>
        <w:t>為落實節能減碳及永續經營，</w:t>
      </w:r>
      <w:r w:rsidRPr="009A02F7">
        <w:rPr>
          <w:rFonts w:hint="eastAsia"/>
        </w:rPr>
        <w:t>中華郵政公司</w:t>
      </w:r>
      <w:r w:rsidR="006004A9" w:rsidRPr="009A02F7">
        <w:rPr>
          <w:rFonts w:hint="eastAsia"/>
        </w:rPr>
        <w:t>自111年12月27日起新增電子保單服務</w:t>
      </w:r>
      <w:r w:rsidR="006004A9">
        <w:rPr>
          <w:rStyle w:val="af7"/>
        </w:rPr>
        <w:footnoteReference w:id="3"/>
      </w:r>
      <w:r w:rsidR="006004A9" w:rsidRPr="009A02F7">
        <w:rPr>
          <w:rFonts w:hint="eastAsia"/>
        </w:rPr>
        <w:t>。</w:t>
      </w:r>
      <w:r w:rsidR="0041683C">
        <w:rPr>
          <w:rFonts w:hint="eastAsia"/>
        </w:rPr>
        <w:t>觀察1</w:t>
      </w:r>
      <w:r w:rsidR="0041683C">
        <w:t>12</w:t>
      </w:r>
      <w:r w:rsidR="0041683C">
        <w:rPr>
          <w:rFonts w:hint="eastAsia"/>
        </w:rPr>
        <w:t>年</w:t>
      </w:r>
      <w:r w:rsidR="004C3A5B">
        <w:rPr>
          <w:rFonts w:hint="eastAsia"/>
        </w:rPr>
        <w:t>至</w:t>
      </w:r>
      <w:r w:rsidR="0041683C">
        <w:rPr>
          <w:rFonts w:hint="eastAsia"/>
        </w:rPr>
        <w:t>1</w:t>
      </w:r>
      <w:r w:rsidR="0041683C">
        <w:t>13</w:t>
      </w:r>
      <w:r w:rsidR="0041683C">
        <w:rPr>
          <w:rFonts w:hint="eastAsia"/>
        </w:rPr>
        <w:t>年7月底止</w:t>
      </w:r>
      <w:r w:rsidR="006004A9" w:rsidRPr="009A02F7">
        <w:rPr>
          <w:rFonts w:hint="eastAsia"/>
        </w:rPr>
        <w:t>，電子保單新契約件數</w:t>
      </w:r>
      <w:r w:rsidR="0041683C">
        <w:rPr>
          <w:rFonts w:hint="eastAsia"/>
        </w:rPr>
        <w:t>占率自</w:t>
      </w:r>
      <w:r w:rsidR="0041683C">
        <w:t>5.24%</w:t>
      </w:r>
      <w:r w:rsidR="0041683C">
        <w:rPr>
          <w:rFonts w:hint="eastAsia"/>
        </w:rPr>
        <w:t>增為6</w:t>
      </w:r>
      <w:r w:rsidR="0041683C">
        <w:t>.93%</w:t>
      </w:r>
      <w:r w:rsidR="0041683C">
        <w:rPr>
          <w:rFonts w:hint="eastAsia"/>
        </w:rPr>
        <w:t>，增加1</w:t>
      </w:r>
      <w:r w:rsidR="0041683C">
        <w:t>.69</w:t>
      </w:r>
      <w:r w:rsidR="0041683C">
        <w:rPr>
          <w:rFonts w:hint="eastAsia"/>
        </w:rPr>
        <w:t>個百分點，</w:t>
      </w:r>
      <w:r w:rsidR="005D4338">
        <w:rPr>
          <w:rFonts w:hint="eastAsia"/>
        </w:rPr>
        <w:t>又</w:t>
      </w:r>
      <w:r w:rsidR="0041683C">
        <w:rPr>
          <w:rFonts w:hint="eastAsia"/>
        </w:rPr>
        <w:t>其中員工</w:t>
      </w:r>
      <w:r w:rsidR="0041683C" w:rsidRPr="009A02F7">
        <w:rPr>
          <w:rFonts w:hint="eastAsia"/>
        </w:rPr>
        <w:t>電子保單</w:t>
      </w:r>
      <w:r w:rsidR="0041683C" w:rsidRPr="0041683C">
        <w:rPr>
          <w:rFonts w:hint="eastAsia"/>
        </w:rPr>
        <w:t>新契約件數</w:t>
      </w:r>
      <w:r w:rsidR="005D4338">
        <w:rPr>
          <w:rFonts w:hint="eastAsia"/>
        </w:rPr>
        <w:t>占比為</w:t>
      </w:r>
      <w:r w:rsidR="0041683C">
        <w:t>4</w:t>
      </w:r>
      <w:r w:rsidR="0041683C">
        <w:rPr>
          <w:rFonts w:hint="eastAsia"/>
        </w:rPr>
        <w:t>成餘(詳表</w:t>
      </w:r>
      <w:r w:rsidR="00292524">
        <w:rPr>
          <w:rFonts w:hint="eastAsia"/>
        </w:rPr>
        <w:t>2</w:t>
      </w:r>
      <w:r w:rsidR="0041683C">
        <w:t>)</w:t>
      </w:r>
      <w:r w:rsidR="0041683C">
        <w:rPr>
          <w:rFonts w:hint="eastAsia"/>
        </w:rPr>
        <w:t>。</w:t>
      </w:r>
      <w:r w:rsidR="006004A9" w:rsidRPr="009A02F7">
        <w:rPr>
          <w:rFonts w:hint="eastAsia"/>
        </w:rPr>
        <w:t>準此，</w:t>
      </w:r>
      <w:r w:rsidR="00970100">
        <w:rPr>
          <w:rFonts w:hint="eastAsia"/>
        </w:rPr>
        <w:t>迄1</w:t>
      </w:r>
      <w:r w:rsidR="00970100">
        <w:t>13</w:t>
      </w:r>
      <w:r w:rsidR="00970100">
        <w:rPr>
          <w:rFonts w:hint="eastAsia"/>
        </w:rPr>
        <w:t>年7月底，</w:t>
      </w:r>
      <w:r w:rsidR="006004A9" w:rsidRPr="009A02F7">
        <w:rPr>
          <w:rFonts w:hint="eastAsia"/>
        </w:rPr>
        <w:t>該公司</w:t>
      </w:r>
      <w:r w:rsidR="004C3A5B">
        <w:rPr>
          <w:rFonts w:hint="eastAsia"/>
        </w:rPr>
        <w:t>網路投保及</w:t>
      </w:r>
      <w:r w:rsidR="006004A9" w:rsidRPr="009A02F7">
        <w:rPr>
          <w:rFonts w:hint="eastAsia"/>
        </w:rPr>
        <w:t>保單電子化</w:t>
      </w:r>
      <w:r w:rsidR="00970100">
        <w:rPr>
          <w:rFonts w:hint="eastAsia"/>
        </w:rPr>
        <w:t>占率均未及8</w:t>
      </w:r>
      <w:r w:rsidR="00970100">
        <w:t>%</w:t>
      </w:r>
      <w:r w:rsidR="00970100">
        <w:rPr>
          <w:rFonts w:hint="eastAsia"/>
        </w:rPr>
        <w:t>，且其中員工保單占比逾3成，</w:t>
      </w:r>
      <w:r w:rsidR="004C3A5B">
        <w:rPr>
          <w:rFonts w:hint="eastAsia"/>
        </w:rPr>
        <w:t>容</w:t>
      </w:r>
      <w:r w:rsidR="006004A9" w:rsidRPr="009A02F7">
        <w:rPr>
          <w:rFonts w:hint="eastAsia"/>
        </w:rPr>
        <w:t>有提升空間。</w:t>
      </w:r>
    </w:p>
    <w:p w:rsidR="00C81803" w:rsidRPr="00C81803" w:rsidRDefault="00C81803" w:rsidP="00A16D12">
      <w:pPr>
        <w:spacing w:line="460" w:lineRule="exact"/>
        <w:ind w:leftChars="1" w:left="570" w:hangingChars="200" w:hanging="567"/>
        <w:jc w:val="left"/>
        <w:rPr>
          <w:rFonts w:hAnsi="標楷體" w:hint="eastAsia"/>
          <w:b/>
          <w:bCs/>
          <w:sz w:val="24"/>
          <w:szCs w:val="24"/>
        </w:rPr>
      </w:pPr>
      <w:r w:rsidRPr="00C81803">
        <w:rPr>
          <w:rFonts w:hAnsi="標楷體" w:hint="eastAsia"/>
          <w:b/>
        </w:rPr>
        <w:t>表</w:t>
      </w:r>
      <w:r w:rsidR="0041683C">
        <w:rPr>
          <w:rFonts w:hAnsi="標楷體" w:hint="eastAsia"/>
          <w:b/>
        </w:rPr>
        <w:t>2</w:t>
      </w:r>
      <w:r w:rsidRPr="00C81803">
        <w:rPr>
          <w:rFonts w:hAnsi="標楷體" w:hint="eastAsia"/>
          <w:b/>
        </w:rPr>
        <w:t xml:space="preserve">　</w:t>
      </w:r>
      <w:r w:rsidRPr="00A16D12">
        <w:rPr>
          <w:rFonts w:hAnsi="標楷體" w:hint="eastAsia"/>
          <w:b/>
          <w:spacing w:val="-6"/>
        </w:rPr>
        <w:t>中華郵政公司推展網路投保及電子保單概況表</w:t>
      </w:r>
      <w:r w:rsidR="00B84672">
        <w:rPr>
          <w:rFonts w:hAnsi="標楷體" w:hint="eastAsia"/>
          <w:b/>
          <w:spacing w:val="-6"/>
        </w:rPr>
        <w:t xml:space="preserve"> </w:t>
      </w:r>
      <w:r w:rsidR="00A16D12" w:rsidRPr="00C81803">
        <w:rPr>
          <w:rFonts w:hint="eastAsia"/>
          <w:sz w:val="24"/>
          <w:szCs w:val="24"/>
        </w:rPr>
        <w:t>單位：新臺幣千元；%</w:t>
      </w:r>
    </w:p>
    <w:tbl>
      <w:tblPr>
        <w:tblW w:w="83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335"/>
        <w:gridCol w:w="1346"/>
        <w:gridCol w:w="1346"/>
        <w:gridCol w:w="1347"/>
      </w:tblGrid>
      <w:tr w:rsidR="00C81803" w:rsidRPr="003F5F99" w:rsidTr="00521764">
        <w:trPr>
          <w:trHeight w:hRule="exact" w:val="397"/>
          <w:tblHeader/>
          <w:jc w:val="center"/>
        </w:trPr>
        <w:tc>
          <w:tcPr>
            <w:tcW w:w="4335" w:type="dxa"/>
            <w:tcBorders>
              <w:bottom w:val="single" w:sz="6" w:space="0" w:color="auto"/>
            </w:tcBorders>
            <w:shd w:val="clear" w:color="auto" w:fill="auto"/>
            <w:vAlign w:val="center"/>
          </w:tcPr>
          <w:p w:rsidR="00C81803" w:rsidRPr="00722570" w:rsidRDefault="00C81803" w:rsidP="00521764">
            <w:pPr>
              <w:pStyle w:val="142"/>
              <w:ind w:left="567" w:hanging="567"/>
              <w:jc w:val="center"/>
              <w:rPr>
                <w:rFonts w:hAnsi="標楷體" w:hint="eastAsia"/>
              </w:rPr>
            </w:pPr>
            <w:r w:rsidRPr="003F5F99">
              <w:rPr>
                <w:rFonts w:hAnsi="標楷體" w:hint="eastAsia"/>
              </w:rPr>
              <w:lastRenderedPageBreak/>
              <w:t>項目</w:t>
            </w:r>
          </w:p>
        </w:tc>
        <w:tc>
          <w:tcPr>
            <w:tcW w:w="1346" w:type="dxa"/>
            <w:tcBorders>
              <w:bottom w:val="single" w:sz="6" w:space="0" w:color="auto"/>
            </w:tcBorders>
            <w:vAlign w:val="center"/>
          </w:tcPr>
          <w:p w:rsidR="00C81803" w:rsidRPr="007C44A8" w:rsidRDefault="00C81803" w:rsidP="00E67D5D">
            <w:pPr>
              <w:pStyle w:val="142"/>
              <w:ind w:left="567" w:hanging="567"/>
              <w:jc w:val="center"/>
              <w:rPr>
                <w:rFonts w:hAnsi="標楷體"/>
                <w:szCs w:val="24"/>
              </w:rPr>
            </w:pPr>
            <w:r w:rsidRPr="00131733">
              <w:rPr>
                <w:rFonts w:hint="eastAsia"/>
              </w:rPr>
              <w:t>111年</w:t>
            </w:r>
          </w:p>
        </w:tc>
        <w:tc>
          <w:tcPr>
            <w:tcW w:w="1346" w:type="dxa"/>
            <w:tcBorders>
              <w:bottom w:val="single" w:sz="6" w:space="0" w:color="auto"/>
            </w:tcBorders>
            <w:vAlign w:val="center"/>
          </w:tcPr>
          <w:p w:rsidR="00C81803" w:rsidRPr="00B86CB6" w:rsidRDefault="00C81803" w:rsidP="00E67D5D">
            <w:pPr>
              <w:pStyle w:val="142"/>
              <w:ind w:left="567" w:hanging="567"/>
              <w:jc w:val="center"/>
              <w:rPr>
                <w:color w:val="0070C0"/>
              </w:rPr>
            </w:pPr>
            <w:r w:rsidRPr="00131733">
              <w:rPr>
                <w:rFonts w:hint="eastAsia"/>
              </w:rPr>
              <w:t>112年</w:t>
            </w:r>
          </w:p>
        </w:tc>
        <w:tc>
          <w:tcPr>
            <w:tcW w:w="1347" w:type="dxa"/>
            <w:tcBorders>
              <w:bottom w:val="single" w:sz="6" w:space="0" w:color="auto"/>
            </w:tcBorders>
            <w:vAlign w:val="center"/>
          </w:tcPr>
          <w:p w:rsidR="00C81803" w:rsidRPr="00E67D5D" w:rsidRDefault="00C81803" w:rsidP="00E67D5D">
            <w:pPr>
              <w:pStyle w:val="142"/>
              <w:jc w:val="center"/>
              <w:rPr>
                <w:spacing w:val="-20"/>
                <w:szCs w:val="24"/>
              </w:rPr>
            </w:pPr>
            <w:r w:rsidRPr="00E67D5D">
              <w:rPr>
                <w:rFonts w:hint="eastAsia"/>
                <w:spacing w:val="-20"/>
                <w:szCs w:val="24"/>
              </w:rPr>
              <w:t>1</w:t>
            </w:r>
            <w:r w:rsidRPr="00E67D5D">
              <w:rPr>
                <w:spacing w:val="-20"/>
                <w:szCs w:val="24"/>
              </w:rPr>
              <w:t>13(1-7</w:t>
            </w:r>
            <w:r w:rsidRPr="00E67D5D">
              <w:rPr>
                <w:rFonts w:hint="eastAsia"/>
                <w:spacing w:val="-20"/>
                <w:szCs w:val="24"/>
              </w:rPr>
              <w:t>月</w:t>
            </w:r>
            <w:r w:rsidRPr="00E67D5D">
              <w:rPr>
                <w:spacing w:val="-20"/>
                <w:szCs w:val="24"/>
              </w:rPr>
              <w:t>)</w:t>
            </w:r>
          </w:p>
        </w:tc>
      </w:tr>
      <w:tr w:rsidR="00970100" w:rsidRPr="003F5F99" w:rsidTr="00521764">
        <w:trPr>
          <w:trHeight w:hRule="exact" w:val="397"/>
          <w:jc w:val="center"/>
        </w:trPr>
        <w:tc>
          <w:tcPr>
            <w:tcW w:w="4335" w:type="dxa"/>
            <w:tcBorders>
              <w:top w:val="single" w:sz="6" w:space="0" w:color="auto"/>
              <w:bottom w:val="single" w:sz="6" w:space="0" w:color="auto"/>
            </w:tcBorders>
            <w:shd w:val="clear" w:color="auto" w:fill="auto"/>
            <w:vAlign w:val="center"/>
          </w:tcPr>
          <w:p w:rsidR="00970100" w:rsidRPr="00722570" w:rsidRDefault="00970100" w:rsidP="00521764">
            <w:pPr>
              <w:pStyle w:val="142"/>
              <w:ind w:left="567" w:hanging="567"/>
              <w:jc w:val="both"/>
              <w:rPr>
                <w:rFonts w:hAnsi="標楷體" w:hint="eastAsia"/>
              </w:rPr>
            </w:pPr>
            <w:r w:rsidRPr="00043EE0">
              <w:rPr>
                <w:rFonts w:hAnsi="標楷體" w:hint="eastAsia"/>
              </w:rPr>
              <w:t>全公司新契約件數</w:t>
            </w:r>
            <w:r>
              <w:rPr>
                <w:rFonts w:hAnsi="標楷體" w:hint="eastAsia"/>
              </w:rPr>
              <w:t>A</w:t>
            </w:r>
          </w:p>
        </w:tc>
        <w:tc>
          <w:tcPr>
            <w:tcW w:w="1346" w:type="dxa"/>
            <w:tcBorders>
              <w:top w:val="single" w:sz="6" w:space="0" w:color="auto"/>
              <w:bottom w:val="single" w:sz="6" w:space="0" w:color="auto"/>
            </w:tcBorders>
            <w:vAlign w:val="center"/>
          </w:tcPr>
          <w:p w:rsidR="00970100" w:rsidRPr="003704D3" w:rsidRDefault="00970100" w:rsidP="00970100">
            <w:pPr>
              <w:pStyle w:val="142"/>
              <w:ind w:left="567" w:hanging="567"/>
              <w:jc w:val="right"/>
              <w:rPr>
                <w:rFonts w:hAnsi="標楷體"/>
                <w:szCs w:val="24"/>
              </w:rPr>
            </w:pPr>
            <w:r w:rsidRPr="00043EE0">
              <w:rPr>
                <w:rFonts w:hAnsi="標楷體"/>
                <w:szCs w:val="24"/>
              </w:rPr>
              <w:t>191,190</w:t>
            </w:r>
          </w:p>
        </w:tc>
        <w:tc>
          <w:tcPr>
            <w:tcW w:w="1346" w:type="dxa"/>
            <w:tcBorders>
              <w:top w:val="single" w:sz="6" w:space="0" w:color="auto"/>
              <w:bottom w:val="single" w:sz="6" w:space="0" w:color="auto"/>
            </w:tcBorders>
            <w:vAlign w:val="center"/>
          </w:tcPr>
          <w:p w:rsidR="00970100" w:rsidRPr="003704D3" w:rsidRDefault="00970100" w:rsidP="00970100">
            <w:pPr>
              <w:pStyle w:val="142"/>
              <w:ind w:left="567" w:hanging="567"/>
              <w:jc w:val="right"/>
            </w:pPr>
            <w:r w:rsidRPr="00043EE0">
              <w:rPr>
                <w:szCs w:val="24"/>
              </w:rPr>
              <w:t>178,681</w:t>
            </w:r>
          </w:p>
        </w:tc>
        <w:tc>
          <w:tcPr>
            <w:tcW w:w="1347" w:type="dxa"/>
            <w:tcBorders>
              <w:top w:val="single" w:sz="6" w:space="0" w:color="auto"/>
              <w:bottom w:val="single" w:sz="6" w:space="0" w:color="auto"/>
            </w:tcBorders>
            <w:vAlign w:val="center"/>
          </w:tcPr>
          <w:p w:rsidR="00970100" w:rsidRPr="003704D3" w:rsidRDefault="00970100" w:rsidP="00970100">
            <w:pPr>
              <w:pStyle w:val="142"/>
              <w:ind w:left="567" w:hanging="567"/>
              <w:jc w:val="right"/>
              <w:rPr>
                <w:szCs w:val="24"/>
              </w:rPr>
            </w:pPr>
            <w:r w:rsidRPr="00043EE0">
              <w:rPr>
                <w:szCs w:val="24"/>
              </w:rPr>
              <w:t>102,648</w:t>
            </w:r>
          </w:p>
        </w:tc>
      </w:tr>
      <w:tr w:rsidR="00970100" w:rsidRPr="003F5F99" w:rsidTr="00521764">
        <w:trPr>
          <w:trHeight w:hRule="exact" w:val="397"/>
          <w:jc w:val="center"/>
        </w:trPr>
        <w:tc>
          <w:tcPr>
            <w:tcW w:w="4335" w:type="dxa"/>
            <w:tcBorders>
              <w:top w:val="single" w:sz="6" w:space="0" w:color="auto"/>
              <w:bottom w:val="single" w:sz="6" w:space="0" w:color="auto"/>
            </w:tcBorders>
            <w:shd w:val="clear" w:color="auto" w:fill="auto"/>
            <w:vAlign w:val="center"/>
          </w:tcPr>
          <w:p w:rsidR="00970100" w:rsidRPr="008E60BE" w:rsidRDefault="00970100" w:rsidP="00521764">
            <w:pPr>
              <w:pStyle w:val="142"/>
              <w:ind w:left="567" w:hanging="567"/>
              <w:jc w:val="both"/>
              <w:rPr>
                <w:rFonts w:hAnsi="標楷體" w:hint="eastAsia"/>
              </w:rPr>
            </w:pPr>
            <w:r w:rsidRPr="00722570">
              <w:rPr>
                <w:rFonts w:hAnsi="標楷體" w:hint="eastAsia"/>
              </w:rPr>
              <w:t>網路投保</w:t>
            </w:r>
            <w:r>
              <w:rPr>
                <w:rFonts w:hAnsi="標楷體" w:hint="eastAsia"/>
              </w:rPr>
              <w:t>新契約件數B</w:t>
            </w:r>
          </w:p>
        </w:tc>
        <w:tc>
          <w:tcPr>
            <w:tcW w:w="1346" w:type="dxa"/>
            <w:tcBorders>
              <w:top w:val="single" w:sz="6" w:space="0" w:color="auto"/>
              <w:bottom w:val="single" w:sz="6" w:space="0" w:color="auto"/>
            </w:tcBorders>
            <w:vAlign w:val="center"/>
          </w:tcPr>
          <w:p w:rsidR="00970100" w:rsidRPr="003704D3" w:rsidRDefault="00970100" w:rsidP="00970100">
            <w:pPr>
              <w:pStyle w:val="142"/>
              <w:ind w:left="567" w:hanging="567"/>
              <w:jc w:val="right"/>
              <w:rPr>
                <w:rFonts w:hAnsi="標楷體"/>
              </w:rPr>
            </w:pPr>
            <w:r w:rsidRPr="003704D3">
              <w:rPr>
                <w:rFonts w:hAnsi="標楷體"/>
                <w:szCs w:val="24"/>
              </w:rPr>
              <w:t>6,826</w:t>
            </w:r>
          </w:p>
        </w:tc>
        <w:tc>
          <w:tcPr>
            <w:tcW w:w="1346" w:type="dxa"/>
            <w:tcBorders>
              <w:top w:val="single" w:sz="6" w:space="0" w:color="auto"/>
              <w:bottom w:val="single" w:sz="6" w:space="0" w:color="auto"/>
            </w:tcBorders>
            <w:vAlign w:val="center"/>
          </w:tcPr>
          <w:p w:rsidR="00970100" w:rsidRPr="003704D3" w:rsidRDefault="00970100" w:rsidP="00970100">
            <w:pPr>
              <w:pStyle w:val="142"/>
              <w:ind w:left="567" w:hanging="567"/>
              <w:jc w:val="right"/>
              <w:rPr>
                <w:rFonts w:hAnsi="標楷體"/>
              </w:rPr>
            </w:pPr>
            <w:r w:rsidRPr="003704D3">
              <w:t>9,439</w:t>
            </w:r>
          </w:p>
        </w:tc>
        <w:tc>
          <w:tcPr>
            <w:tcW w:w="1347" w:type="dxa"/>
            <w:tcBorders>
              <w:top w:val="single" w:sz="6" w:space="0" w:color="auto"/>
              <w:bottom w:val="single" w:sz="6" w:space="0" w:color="auto"/>
            </w:tcBorders>
            <w:vAlign w:val="center"/>
          </w:tcPr>
          <w:p w:rsidR="00970100" w:rsidRPr="003704D3" w:rsidRDefault="00970100" w:rsidP="00970100">
            <w:pPr>
              <w:pStyle w:val="142"/>
              <w:ind w:left="567" w:hanging="567"/>
              <w:jc w:val="right"/>
              <w:rPr>
                <w:rFonts w:hAnsi="標楷體"/>
                <w:szCs w:val="24"/>
              </w:rPr>
            </w:pPr>
            <w:r w:rsidRPr="003704D3">
              <w:rPr>
                <w:szCs w:val="24"/>
              </w:rPr>
              <w:t>7,208</w:t>
            </w:r>
          </w:p>
        </w:tc>
      </w:tr>
      <w:tr w:rsidR="00970100" w:rsidRPr="003F5F99" w:rsidTr="00521764">
        <w:trPr>
          <w:trHeight w:hRule="exact" w:val="397"/>
          <w:jc w:val="center"/>
        </w:trPr>
        <w:tc>
          <w:tcPr>
            <w:tcW w:w="4335" w:type="dxa"/>
            <w:tcBorders>
              <w:top w:val="single" w:sz="6" w:space="0" w:color="auto"/>
              <w:bottom w:val="single" w:sz="6" w:space="0" w:color="auto"/>
            </w:tcBorders>
            <w:shd w:val="clear" w:color="auto" w:fill="auto"/>
            <w:vAlign w:val="center"/>
          </w:tcPr>
          <w:p w:rsidR="00970100" w:rsidRPr="00722570" w:rsidRDefault="00970100" w:rsidP="00521764">
            <w:pPr>
              <w:pStyle w:val="142"/>
              <w:ind w:left="567" w:hanging="567"/>
              <w:jc w:val="both"/>
              <w:rPr>
                <w:rFonts w:hAnsi="標楷體" w:hint="eastAsia"/>
              </w:rPr>
            </w:pPr>
            <w:r w:rsidRPr="00043EE0">
              <w:rPr>
                <w:rFonts w:hAnsi="標楷體" w:hint="eastAsia"/>
                <w:b/>
                <w:bCs/>
              </w:rPr>
              <w:t>網路投保新契約件數占率</w:t>
            </w:r>
            <w:r>
              <w:rPr>
                <w:rFonts w:hAnsi="標楷體" w:hint="eastAsia"/>
                <w:b/>
                <w:bCs/>
              </w:rPr>
              <w:t>B</w:t>
            </w:r>
            <w:r w:rsidRPr="00043EE0">
              <w:rPr>
                <w:rFonts w:hAnsi="標楷體"/>
                <w:b/>
                <w:bCs/>
              </w:rPr>
              <w:t>/</w:t>
            </w:r>
            <w:r>
              <w:rPr>
                <w:rFonts w:hAnsi="標楷體"/>
                <w:b/>
                <w:bCs/>
              </w:rPr>
              <w:t>A</w:t>
            </w:r>
          </w:p>
        </w:tc>
        <w:tc>
          <w:tcPr>
            <w:tcW w:w="1346" w:type="dxa"/>
            <w:tcBorders>
              <w:top w:val="single" w:sz="6" w:space="0" w:color="auto"/>
              <w:bottom w:val="single" w:sz="6" w:space="0" w:color="auto"/>
            </w:tcBorders>
            <w:vAlign w:val="center"/>
          </w:tcPr>
          <w:p w:rsidR="00970100" w:rsidRPr="003704D3" w:rsidRDefault="00970100" w:rsidP="00970100">
            <w:pPr>
              <w:pStyle w:val="142"/>
              <w:ind w:left="567" w:hanging="567"/>
              <w:jc w:val="right"/>
              <w:rPr>
                <w:rFonts w:hAnsi="標楷體"/>
                <w:szCs w:val="24"/>
              </w:rPr>
            </w:pPr>
            <w:r w:rsidRPr="00043EE0">
              <w:rPr>
                <w:rFonts w:hAnsi="標楷體" w:hint="eastAsia"/>
                <w:b/>
                <w:bCs/>
                <w:szCs w:val="24"/>
              </w:rPr>
              <w:t>3</w:t>
            </w:r>
            <w:r w:rsidRPr="00043EE0">
              <w:rPr>
                <w:rFonts w:hAnsi="標楷體"/>
                <w:b/>
                <w:bCs/>
                <w:szCs w:val="24"/>
              </w:rPr>
              <w:t>.57</w:t>
            </w:r>
          </w:p>
        </w:tc>
        <w:tc>
          <w:tcPr>
            <w:tcW w:w="1346" w:type="dxa"/>
            <w:tcBorders>
              <w:top w:val="single" w:sz="6" w:space="0" w:color="auto"/>
              <w:bottom w:val="single" w:sz="6" w:space="0" w:color="auto"/>
            </w:tcBorders>
            <w:vAlign w:val="center"/>
          </w:tcPr>
          <w:p w:rsidR="00970100" w:rsidRPr="003704D3" w:rsidRDefault="00970100" w:rsidP="00970100">
            <w:pPr>
              <w:pStyle w:val="142"/>
              <w:ind w:left="567" w:hanging="567"/>
              <w:jc w:val="right"/>
            </w:pPr>
            <w:r w:rsidRPr="00043EE0">
              <w:rPr>
                <w:rFonts w:hint="eastAsia"/>
                <w:b/>
                <w:bCs/>
                <w:szCs w:val="24"/>
              </w:rPr>
              <w:t>5</w:t>
            </w:r>
            <w:r w:rsidRPr="00043EE0">
              <w:rPr>
                <w:b/>
                <w:bCs/>
                <w:szCs w:val="24"/>
              </w:rPr>
              <w:t>.28</w:t>
            </w:r>
          </w:p>
        </w:tc>
        <w:tc>
          <w:tcPr>
            <w:tcW w:w="1347" w:type="dxa"/>
            <w:tcBorders>
              <w:top w:val="single" w:sz="6" w:space="0" w:color="auto"/>
              <w:bottom w:val="single" w:sz="6" w:space="0" w:color="auto"/>
            </w:tcBorders>
            <w:vAlign w:val="center"/>
          </w:tcPr>
          <w:p w:rsidR="00970100" w:rsidRPr="003704D3" w:rsidRDefault="00970100" w:rsidP="00970100">
            <w:pPr>
              <w:pStyle w:val="142"/>
              <w:ind w:left="567" w:hanging="567"/>
              <w:jc w:val="right"/>
              <w:rPr>
                <w:szCs w:val="24"/>
              </w:rPr>
            </w:pPr>
            <w:r w:rsidRPr="00043EE0">
              <w:rPr>
                <w:rFonts w:hint="eastAsia"/>
                <w:b/>
                <w:bCs/>
                <w:szCs w:val="24"/>
              </w:rPr>
              <w:t>7</w:t>
            </w:r>
            <w:r w:rsidRPr="00043EE0">
              <w:rPr>
                <w:b/>
                <w:bCs/>
                <w:szCs w:val="24"/>
              </w:rPr>
              <w:t>.02</w:t>
            </w:r>
          </w:p>
        </w:tc>
      </w:tr>
      <w:tr w:rsidR="00970100" w:rsidRPr="003F5F99" w:rsidTr="00521764">
        <w:trPr>
          <w:trHeight w:hRule="exact" w:val="397"/>
          <w:jc w:val="center"/>
        </w:trPr>
        <w:tc>
          <w:tcPr>
            <w:tcW w:w="4335" w:type="dxa"/>
            <w:tcBorders>
              <w:top w:val="single" w:sz="6" w:space="0" w:color="auto"/>
              <w:bottom w:val="single" w:sz="6" w:space="0" w:color="auto"/>
            </w:tcBorders>
            <w:shd w:val="clear" w:color="auto" w:fill="auto"/>
            <w:vAlign w:val="center"/>
          </w:tcPr>
          <w:p w:rsidR="00970100" w:rsidRDefault="00970100" w:rsidP="00521764">
            <w:pPr>
              <w:pStyle w:val="142"/>
              <w:ind w:left="567" w:hanging="567"/>
              <w:jc w:val="both"/>
              <w:rPr>
                <w:rFonts w:hAnsi="標楷體" w:hint="eastAsia"/>
              </w:rPr>
            </w:pPr>
            <w:r w:rsidRPr="003F5F99">
              <w:rPr>
                <w:rFonts w:hAnsi="標楷體"/>
              </w:rPr>
              <w:t>員工</w:t>
            </w:r>
            <w:r w:rsidRPr="00722570">
              <w:rPr>
                <w:rFonts w:hAnsi="標楷體" w:hint="eastAsia"/>
              </w:rPr>
              <w:t>網路投保</w:t>
            </w:r>
            <w:r>
              <w:rPr>
                <w:rFonts w:hAnsi="標楷體" w:hint="eastAsia"/>
              </w:rPr>
              <w:t>新契約件數C</w:t>
            </w:r>
          </w:p>
        </w:tc>
        <w:tc>
          <w:tcPr>
            <w:tcW w:w="1346" w:type="dxa"/>
            <w:tcBorders>
              <w:top w:val="single" w:sz="6" w:space="0" w:color="auto"/>
              <w:bottom w:val="single" w:sz="6" w:space="0" w:color="auto"/>
            </w:tcBorders>
            <w:vAlign w:val="center"/>
          </w:tcPr>
          <w:p w:rsidR="00970100" w:rsidRPr="003704D3" w:rsidRDefault="00970100" w:rsidP="00970100">
            <w:pPr>
              <w:pStyle w:val="142"/>
              <w:ind w:left="567" w:hanging="567"/>
              <w:jc w:val="right"/>
              <w:rPr>
                <w:rFonts w:hAnsi="標楷體"/>
              </w:rPr>
            </w:pPr>
            <w:r w:rsidRPr="003704D3">
              <w:rPr>
                <w:rFonts w:hAnsi="標楷體" w:hint="eastAsia"/>
              </w:rPr>
              <w:t>2,909</w:t>
            </w:r>
          </w:p>
        </w:tc>
        <w:tc>
          <w:tcPr>
            <w:tcW w:w="1346" w:type="dxa"/>
            <w:tcBorders>
              <w:top w:val="single" w:sz="6" w:space="0" w:color="auto"/>
              <w:bottom w:val="single" w:sz="6" w:space="0" w:color="auto"/>
            </w:tcBorders>
            <w:vAlign w:val="center"/>
          </w:tcPr>
          <w:p w:rsidR="00970100" w:rsidRPr="003704D3" w:rsidRDefault="00970100" w:rsidP="00970100">
            <w:pPr>
              <w:pStyle w:val="142"/>
              <w:ind w:left="567" w:hanging="567"/>
              <w:jc w:val="right"/>
              <w:rPr>
                <w:rFonts w:hAnsi="標楷體"/>
              </w:rPr>
            </w:pPr>
            <w:r w:rsidRPr="003704D3">
              <w:t>4,097</w:t>
            </w:r>
          </w:p>
        </w:tc>
        <w:tc>
          <w:tcPr>
            <w:tcW w:w="1347" w:type="dxa"/>
            <w:tcBorders>
              <w:top w:val="single" w:sz="6" w:space="0" w:color="auto"/>
              <w:bottom w:val="single" w:sz="6" w:space="0" w:color="auto"/>
            </w:tcBorders>
            <w:vAlign w:val="center"/>
          </w:tcPr>
          <w:p w:rsidR="00970100" w:rsidRPr="003704D3" w:rsidRDefault="00970100" w:rsidP="00970100">
            <w:pPr>
              <w:pStyle w:val="142"/>
              <w:ind w:left="567" w:hanging="567"/>
              <w:jc w:val="right"/>
              <w:rPr>
                <w:rFonts w:hAnsi="標楷體" w:hint="eastAsia"/>
              </w:rPr>
            </w:pPr>
            <w:r w:rsidRPr="003704D3">
              <w:t>2,662</w:t>
            </w:r>
          </w:p>
        </w:tc>
      </w:tr>
      <w:tr w:rsidR="00970100" w:rsidRPr="003F5F99" w:rsidTr="00521764">
        <w:trPr>
          <w:trHeight w:hRule="exact" w:val="397"/>
          <w:jc w:val="center"/>
        </w:trPr>
        <w:tc>
          <w:tcPr>
            <w:tcW w:w="4335" w:type="dxa"/>
            <w:tcBorders>
              <w:top w:val="single" w:sz="6" w:space="0" w:color="auto"/>
              <w:bottom w:val="double" w:sz="4" w:space="0" w:color="auto"/>
            </w:tcBorders>
            <w:shd w:val="clear" w:color="auto" w:fill="auto"/>
            <w:vAlign w:val="center"/>
          </w:tcPr>
          <w:p w:rsidR="00970100" w:rsidRPr="00DB6BCA" w:rsidRDefault="00970100" w:rsidP="00521764">
            <w:pPr>
              <w:pStyle w:val="142"/>
              <w:ind w:left="567" w:hanging="567"/>
              <w:jc w:val="both"/>
              <w:rPr>
                <w:rFonts w:hAnsi="標楷體" w:hint="eastAsia"/>
              </w:rPr>
            </w:pPr>
            <w:r w:rsidRPr="00043EE0">
              <w:rPr>
                <w:rFonts w:hAnsi="標楷體"/>
                <w:b/>
                <w:bCs/>
              </w:rPr>
              <w:t>員工</w:t>
            </w:r>
            <w:r w:rsidRPr="00043EE0">
              <w:rPr>
                <w:rFonts w:hAnsi="標楷體" w:hint="eastAsia"/>
                <w:b/>
                <w:bCs/>
              </w:rPr>
              <w:t>網路投保新契約件數占</w:t>
            </w:r>
            <w:r>
              <w:rPr>
                <w:rFonts w:hAnsi="標楷體" w:hint="eastAsia"/>
                <w:b/>
                <w:bCs/>
              </w:rPr>
              <w:t>比</w:t>
            </w:r>
            <w:r w:rsidRPr="00043EE0">
              <w:rPr>
                <w:rFonts w:hAnsi="標楷體" w:hint="eastAsia"/>
                <w:b/>
                <w:bCs/>
              </w:rPr>
              <w:t>C</w:t>
            </w:r>
            <w:r w:rsidRPr="00043EE0">
              <w:rPr>
                <w:rFonts w:hAnsi="標楷體"/>
                <w:b/>
                <w:bCs/>
              </w:rPr>
              <w:t>/</w:t>
            </w:r>
            <w:r>
              <w:rPr>
                <w:rFonts w:hAnsi="標楷體"/>
                <w:b/>
                <w:bCs/>
              </w:rPr>
              <w:t>B</w:t>
            </w:r>
          </w:p>
        </w:tc>
        <w:tc>
          <w:tcPr>
            <w:tcW w:w="1346" w:type="dxa"/>
            <w:tcBorders>
              <w:top w:val="single" w:sz="6" w:space="0" w:color="auto"/>
              <w:bottom w:val="double" w:sz="4" w:space="0" w:color="auto"/>
            </w:tcBorders>
            <w:vAlign w:val="center"/>
          </w:tcPr>
          <w:p w:rsidR="00970100" w:rsidRPr="00500729" w:rsidRDefault="00970100" w:rsidP="00970100">
            <w:pPr>
              <w:pStyle w:val="142"/>
              <w:ind w:left="567" w:hanging="567"/>
              <w:jc w:val="right"/>
              <w:rPr>
                <w:rFonts w:hAnsi="標楷體"/>
                <w:szCs w:val="24"/>
              </w:rPr>
            </w:pPr>
            <w:r w:rsidRPr="00043EE0">
              <w:rPr>
                <w:rFonts w:hAnsi="標楷體" w:hint="eastAsia"/>
                <w:b/>
                <w:bCs/>
                <w:szCs w:val="24"/>
              </w:rPr>
              <w:t>4</w:t>
            </w:r>
            <w:r w:rsidRPr="00043EE0">
              <w:rPr>
                <w:rFonts w:hAnsi="標楷體"/>
                <w:b/>
                <w:bCs/>
                <w:szCs w:val="24"/>
              </w:rPr>
              <w:t>2.62</w:t>
            </w:r>
          </w:p>
        </w:tc>
        <w:tc>
          <w:tcPr>
            <w:tcW w:w="1346" w:type="dxa"/>
            <w:tcBorders>
              <w:top w:val="single" w:sz="6" w:space="0" w:color="auto"/>
              <w:bottom w:val="double" w:sz="4" w:space="0" w:color="auto"/>
            </w:tcBorders>
            <w:vAlign w:val="center"/>
          </w:tcPr>
          <w:p w:rsidR="00970100" w:rsidRPr="003704D3" w:rsidRDefault="00970100" w:rsidP="00970100">
            <w:pPr>
              <w:pStyle w:val="142"/>
              <w:ind w:left="567" w:hanging="567"/>
              <w:jc w:val="right"/>
              <w:rPr>
                <w:szCs w:val="24"/>
              </w:rPr>
            </w:pPr>
            <w:r w:rsidRPr="00043EE0">
              <w:rPr>
                <w:rFonts w:hint="eastAsia"/>
                <w:b/>
                <w:bCs/>
                <w:szCs w:val="24"/>
              </w:rPr>
              <w:t>4</w:t>
            </w:r>
            <w:r w:rsidRPr="00043EE0">
              <w:rPr>
                <w:b/>
                <w:bCs/>
                <w:szCs w:val="24"/>
              </w:rPr>
              <w:t>3.4</w:t>
            </w:r>
            <w:r w:rsidR="007E21B3">
              <w:rPr>
                <w:b/>
                <w:bCs/>
                <w:szCs w:val="24"/>
              </w:rPr>
              <w:t>1</w:t>
            </w:r>
          </w:p>
        </w:tc>
        <w:tc>
          <w:tcPr>
            <w:tcW w:w="1347" w:type="dxa"/>
            <w:tcBorders>
              <w:top w:val="single" w:sz="6" w:space="0" w:color="auto"/>
              <w:bottom w:val="double" w:sz="4" w:space="0" w:color="auto"/>
            </w:tcBorders>
            <w:vAlign w:val="center"/>
          </w:tcPr>
          <w:p w:rsidR="00970100" w:rsidRPr="003704D3" w:rsidRDefault="00970100" w:rsidP="00970100">
            <w:pPr>
              <w:pStyle w:val="142"/>
              <w:ind w:left="567" w:hanging="567"/>
              <w:jc w:val="right"/>
              <w:rPr>
                <w:szCs w:val="24"/>
              </w:rPr>
            </w:pPr>
            <w:r w:rsidRPr="00043EE0">
              <w:rPr>
                <w:rFonts w:hint="eastAsia"/>
                <w:b/>
                <w:bCs/>
                <w:szCs w:val="24"/>
              </w:rPr>
              <w:t>3</w:t>
            </w:r>
            <w:r w:rsidRPr="00043EE0">
              <w:rPr>
                <w:b/>
                <w:bCs/>
                <w:szCs w:val="24"/>
              </w:rPr>
              <w:t>6.93</w:t>
            </w:r>
          </w:p>
        </w:tc>
      </w:tr>
      <w:tr w:rsidR="00970100" w:rsidRPr="003F5F99" w:rsidTr="00521764">
        <w:trPr>
          <w:trHeight w:hRule="exact" w:val="397"/>
          <w:jc w:val="center"/>
        </w:trPr>
        <w:tc>
          <w:tcPr>
            <w:tcW w:w="4335" w:type="dxa"/>
            <w:tcBorders>
              <w:top w:val="double" w:sz="4" w:space="0" w:color="auto"/>
            </w:tcBorders>
            <w:shd w:val="clear" w:color="auto" w:fill="auto"/>
            <w:vAlign w:val="center"/>
          </w:tcPr>
          <w:p w:rsidR="00970100" w:rsidRDefault="00970100" w:rsidP="00521764">
            <w:pPr>
              <w:pStyle w:val="142"/>
              <w:ind w:left="567" w:hanging="567"/>
              <w:jc w:val="both"/>
              <w:rPr>
                <w:rFonts w:hAnsi="標楷體" w:hint="eastAsia"/>
              </w:rPr>
            </w:pPr>
            <w:r w:rsidRPr="00DB6BCA">
              <w:rPr>
                <w:rFonts w:hAnsi="標楷體" w:hint="eastAsia"/>
              </w:rPr>
              <w:t>電子保單新契約件數</w:t>
            </w:r>
            <w:r>
              <w:rPr>
                <w:rFonts w:hAnsi="標楷體" w:hint="eastAsia"/>
              </w:rPr>
              <w:t>D</w:t>
            </w:r>
          </w:p>
        </w:tc>
        <w:tc>
          <w:tcPr>
            <w:tcW w:w="1346" w:type="dxa"/>
            <w:tcBorders>
              <w:top w:val="double" w:sz="4" w:space="0" w:color="auto"/>
            </w:tcBorders>
            <w:vAlign w:val="center"/>
          </w:tcPr>
          <w:p w:rsidR="00970100" w:rsidRPr="003704D3" w:rsidRDefault="00970100" w:rsidP="00970100">
            <w:pPr>
              <w:pStyle w:val="142"/>
              <w:ind w:left="567" w:hanging="567"/>
              <w:jc w:val="right"/>
              <w:rPr>
                <w:rFonts w:hAnsi="標楷體" w:hint="eastAsia"/>
              </w:rPr>
            </w:pPr>
            <w:r w:rsidRPr="003704D3">
              <w:rPr>
                <w:rFonts w:hAnsi="標楷體" w:hint="eastAsia"/>
                <w:szCs w:val="24"/>
              </w:rPr>
              <w:t>9</w:t>
            </w:r>
          </w:p>
        </w:tc>
        <w:tc>
          <w:tcPr>
            <w:tcW w:w="1346" w:type="dxa"/>
            <w:tcBorders>
              <w:top w:val="double" w:sz="4" w:space="0" w:color="auto"/>
            </w:tcBorders>
            <w:vAlign w:val="center"/>
          </w:tcPr>
          <w:p w:rsidR="00970100" w:rsidRPr="003704D3" w:rsidRDefault="00970100" w:rsidP="00970100">
            <w:pPr>
              <w:pStyle w:val="142"/>
              <w:ind w:left="567" w:hanging="567"/>
              <w:jc w:val="right"/>
            </w:pPr>
            <w:r w:rsidRPr="003704D3">
              <w:rPr>
                <w:szCs w:val="24"/>
              </w:rPr>
              <w:t>9,370</w:t>
            </w:r>
          </w:p>
        </w:tc>
        <w:tc>
          <w:tcPr>
            <w:tcW w:w="1347" w:type="dxa"/>
            <w:tcBorders>
              <w:top w:val="double" w:sz="4" w:space="0" w:color="auto"/>
            </w:tcBorders>
            <w:vAlign w:val="center"/>
          </w:tcPr>
          <w:p w:rsidR="00970100" w:rsidRPr="003704D3" w:rsidRDefault="00970100" w:rsidP="00970100">
            <w:pPr>
              <w:pStyle w:val="142"/>
              <w:ind w:left="567" w:hanging="567"/>
              <w:jc w:val="right"/>
            </w:pPr>
            <w:r w:rsidRPr="003704D3">
              <w:rPr>
                <w:szCs w:val="24"/>
              </w:rPr>
              <w:t>7,111</w:t>
            </w:r>
          </w:p>
        </w:tc>
      </w:tr>
      <w:tr w:rsidR="00970100" w:rsidRPr="003F5F99" w:rsidTr="00521764">
        <w:trPr>
          <w:trHeight w:hRule="exact" w:val="397"/>
          <w:jc w:val="center"/>
        </w:trPr>
        <w:tc>
          <w:tcPr>
            <w:tcW w:w="4335" w:type="dxa"/>
            <w:shd w:val="clear" w:color="auto" w:fill="auto"/>
            <w:vAlign w:val="center"/>
          </w:tcPr>
          <w:p w:rsidR="00970100" w:rsidRPr="00043EE0" w:rsidRDefault="00970100" w:rsidP="00521764">
            <w:pPr>
              <w:pStyle w:val="142"/>
              <w:ind w:left="567" w:hanging="567"/>
              <w:jc w:val="both"/>
              <w:rPr>
                <w:rFonts w:hAnsi="標楷體" w:hint="eastAsia"/>
              </w:rPr>
            </w:pPr>
            <w:r w:rsidRPr="00043EE0">
              <w:rPr>
                <w:rFonts w:hAnsi="標楷體" w:hint="eastAsia"/>
                <w:b/>
                <w:bCs/>
              </w:rPr>
              <w:t>電子保單新契約件數占率</w:t>
            </w:r>
            <w:r>
              <w:rPr>
                <w:rFonts w:hAnsi="標楷體" w:hint="eastAsia"/>
                <w:b/>
                <w:bCs/>
              </w:rPr>
              <w:t>D</w:t>
            </w:r>
            <w:r w:rsidRPr="00043EE0">
              <w:rPr>
                <w:rFonts w:hAnsi="標楷體"/>
                <w:b/>
                <w:bCs/>
              </w:rPr>
              <w:t>/</w:t>
            </w:r>
            <w:r>
              <w:rPr>
                <w:rFonts w:hAnsi="標楷體"/>
                <w:b/>
                <w:bCs/>
              </w:rPr>
              <w:t>A</w:t>
            </w:r>
          </w:p>
        </w:tc>
        <w:tc>
          <w:tcPr>
            <w:tcW w:w="1346" w:type="dxa"/>
            <w:vAlign w:val="center"/>
          </w:tcPr>
          <w:p w:rsidR="00970100" w:rsidRPr="00043EE0" w:rsidRDefault="00970100" w:rsidP="00970100">
            <w:pPr>
              <w:pStyle w:val="142"/>
              <w:ind w:left="567" w:hanging="567"/>
              <w:jc w:val="right"/>
              <w:rPr>
                <w:rFonts w:hAnsi="標楷體"/>
                <w:szCs w:val="24"/>
              </w:rPr>
            </w:pPr>
            <w:r w:rsidRPr="00043EE0">
              <w:rPr>
                <w:rFonts w:hAnsi="標楷體" w:hint="eastAsia"/>
                <w:b/>
                <w:bCs/>
                <w:szCs w:val="24"/>
              </w:rPr>
              <w:t>-</w:t>
            </w:r>
          </w:p>
        </w:tc>
        <w:tc>
          <w:tcPr>
            <w:tcW w:w="1346" w:type="dxa"/>
            <w:vAlign w:val="center"/>
          </w:tcPr>
          <w:p w:rsidR="00970100" w:rsidRPr="00043EE0" w:rsidRDefault="00970100" w:rsidP="00970100">
            <w:pPr>
              <w:pStyle w:val="142"/>
              <w:ind w:left="567" w:hanging="567"/>
              <w:jc w:val="right"/>
              <w:rPr>
                <w:szCs w:val="24"/>
              </w:rPr>
            </w:pPr>
            <w:r w:rsidRPr="00043EE0">
              <w:rPr>
                <w:rFonts w:hint="eastAsia"/>
                <w:b/>
                <w:bCs/>
                <w:szCs w:val="24"/>
              </w:rPr>
              <w:t>5</w:t>
            </w:r>
            <w:r w:rsidRPr="00043EE0">
              <w:rPr>
                <w:b/>
                <w:bCs/>
                <w:szCs w:val="24"/>
              </w:rPr>
              <w:t>.24</w:t>
            </w:r>
          </w:p>
        </w:tc>
        <w:tc>
          <w:tcPr>
            <w:tcW w:w="1347" w:type="dxa"/>
            <w:vAlign w:val="center"/>
          </w:tcPr>
          <w:p w:rsidR="00970100" w:rsidRPr="00043EE0" w:rsidRDefault="00970100" w:rsidP="00970100">
            <w:pPr>
              <w:pStyle w:val="142"/>
              <w:ind w:left="567" w:hanging="567"/>
              <w:jc w:val="right"/>
              <w:rPr>
                <w:szCs w:val="24"/>
              </w:rPr>
            </w:pPr>
            <w:r w:rsidRPr="00043EE0">
              <w:rPr>
                <w:rFonts w:hint="eastAsia"/>
                <w:b/>
                <w:bCs/>
                <w:szCs w:val="24"/>
              </w:rPr>
              <w:t>6</w:t>
            </w:r>
            <w:r w:rsidRPr="00043EE0">
              <w:rPr>
                <w:b/>
                <w:bCs/>
                <w:szCs w:val="24"/>
              </w:rPr>
              <w:t>.93</w:t>
            </w:r>
          </w:p>
        </w:tc>
      </w:tr>
      <w:tr w:rsidR="00970100" w:rsidRPr="003F5F99" w:rsidTr="00521764">
        <w:trPr>
          <w:trHeight w:hRule="exact" w:val="397"/>
          <w:jc w:val="center"/>
        </w:trPr>
        <w:tc>
          <w:tcPr>
            <w:tcW w:w="4335" w:type="dxa"/>
            <w:shd w:val="clear" w:color="auto" w:fill="auto"/>
            <w:vAlign w:val="center"/>
          </w:tcPr>
          <w:p w:rsidR="00970100" w:rsidRPr="00043EE0" w:rsidRDefault="00970100" w:rsidP="00521764">
            <w:pPr>
              <w:pStyle w:val="142"/>
              <w:ind w:left="567" w:hanging="567"/>
              <w:jc w:val="both"/>
              <w:rPr>
                <w:rFonts w:hAnsi="標楷體" w:hint="eastAsia"/>
                <w:b/>
                <w:bCs/>
              </w:rPr>
            </w:pPr>
            <w:r w:rsidRPr="00DB6BCA">
              <w:rPr>
                <w:rFonts w:hAnsi="標楷體" w:hint="eastAsia"/>
              </w:rPr>
              <w:t>員工電子保單新契約件數</w:t>
            </w:r>
            <w:r>
              <w:rPr>
                <w:rFonts w:hAnsi="標楷體" w:hint="eastAsia"/>
              </w:rPr>
              <w:t>E</w:t>
            </w:r>
          </w:p>
        </w:tc>
        <w:tc>
          <w:tcPr>
            <w:tcW w:w="1346" w:type="dxa"/>
            <w:vAlign w:val="center"/>
          </w:tcPr>
          <w:p w:rsidR="00970100" w:rsidRPr="00043EE0" w:rsidRDefault="00970100" w:rsidP="00970100">
            <w:pPr>
              <w:pStyle w:val="142"/>
              <w:ind w:left="567" w:hanging="567"/>
              <w:jc w:val="right"/>
              <w:rPr>
                <w:rFonts w:hAnsi="標楷體"/>
                <w:b/>
                <w:bCs/>
                <w:szCs w:val="24"/>
              </w:rPr>
            </w:pPr>
            <w:r w:rsidRPr="00500729">
              <w:rPr>
                <w:rFonts w:hAnsi="標楷體"/>
                <w:szCs w:val="24"/>
              </w:rPr>
              <w:t xml:space="preserve">9 </w:t>
            </w:r>
          </w:p>
        </w:tc>
        <w:tc>
          <w:tcPr>
            <w:tcW w:w="1346" w:type="dxa"/>
            <w:vAlign w:val="center"/>
          </w:tcPr>
          <w:p w:rsidR="00970100" w:rsidRPr="00043EE0" w:rsidRDefault="00970100" w:rsidP="00970100">
            <w:pPr>
              <w:pStyle w:val="142"/>
              <w:ind w:left="567" w:hanging="567"/>
              <w:jc w:val="right"/>
              <w:rPr>
                <w:b/>
                <w:bCs/>
                <w:szCs w:val="24"/>
              </w:rPr>
            </w:pPr>
            <w:r w:rsidRPr="003704D3">
              <w:rPr>
                <w:szCs w:val="24"/>
              </w:rPr>
              <w:t>4,255</w:t>
            </w:r>
          </w:p>
        </w:tc>
        <w:tc>
          <w:tcPr>
            <w:tcW w:w="1347" w:type="dxa"/>
            <w:vAlign w:val="center"/>
          </w:tcPr>
          <w:p w:rsidR="00970100" w:rsidRPr="00043EE0" w:rsidRDefault="00970100" w:rsidP="00970100">
            <w:pPr>
              <w:pStyle w:val="142"/>
              <w:ind w:left="567" w:hanging="567"/>
              <w:jc w:val="right"/>
              <w:rPr>
                <w:b/>
                <w:bCs/>
                <w:szCs w:val="24"/>
              </w:rPr>
            </w:pPr>
            <w:r w:rsidRPr="003704D3">
              <w:rPr>
                <w:szCs w:val="24"/>
              </w:rPr>
              <w:t>3,048</w:t>
            </w:r>
          </w:p>
        </w:tc>
      </w:tr>
      <w:tr w:rsidR="00970100" w:rsidRPr="003F5F99" w:rsidTr="00521764">
        <w:trPr>
          <w:trHeight w:hRule="exact" w:val="397"/>
          <w:jc w:val="center"/>
        </w:trPr>
        <w:tc>
          <w:tcPr>
            <w:tcW w:w="4335" w:type="dxa"/>
            <w:shd w:val="clear" w:color="auto" w:fill="auto"/>
            <w:vAlign w:val="center"/>
          </w:tcPr>
          <w:p w:rsidR="00970100" w:rsidRPr="00043EE0" w:rsidRDefault="00970100" w:rsidP="00521764">
            <w:pPr>
              <w:pStyle w:val="142"/>
              <w:ind w:left="567" w:hanging="567"/>
              <w:jc w:val="both"/>
              <w:rPr>
                <w:rFonts w:hAnsi="標楷體" w:hint="eastAsia"/>
                <w:b/>
                <w:bCs/>
              </w:rPr>
            </w:pPr>
            <w:r w:rsidRPr="00043EE0">
              <w:rPr>
                <w:rFonts w:hAnsi="標楷體" w:hint="eastAsia"/>
                <w:b/>
                <w:bCs/>
              </w:rPr>
              <w:t>員工電子保單新契約件數占</w:t>
            </w:r>
            <w:r>
              <w:rPr>
                <w:rFonts w:hAnsi="標楷體" w:hint="eastAsia"/>
                <w:b/>
                <w:bCs/>
              </w:rPr>
              <w:t>比E</w:t>
            </w:r>
            <w:r w:rsidRPr="00043EE0">
              <w:rPr>
                <w:rFonts w:hAnsi="標楷體"/>
                <w:b/>
                <w:bCs/>
              </w:rPr>
              <w:t>/</w:t>
            </w:r>
            <w:r>
              <w:rPr>
                <w:rFonts w:hAnsi="標楷體"/>
                <w:b/>
                <w:bCs/>
              </w:rPr>
              <w:t>D</w:t>
            </w:r>
          </w:p>
        </w:tc>
        <w:tc>
          <w:tcPr>
            <w:tcW w:w="1346" w:type="dxa"/>
            <w:vAlign w:val="center"/>
          </w:tcPr>
          <w:p w:rsidR="00970100" w:rsidRPr="00043EE0" w:rsidRDefault="00970100" w:rsidP="00970100">
            <w:pPr>
              <w:pStyle w:val="142"/>
              <w:ind w:left="567" w:hanging="567"/>
              <w:jc w:val="right"/>
              <w:rPr>
                <w:rFonts w:hAnsi="標楷體"/>
                <w:b/>
                <w:bCs/>
                <w:szCs w:val="24"/>
              </w:rPr>
            </w:pPr>
            <w:r w:rsidRPr="00043EE0">
              <w:rPr>
                <w:rFonts w:hAnsi="標楷體" w:hint="eastAsia"/>
                <w:b/>
                <w:bCs/>
                <w:szCs w:val="24"/>
              </w:rPr>
              <w:t>-</w:t>
            </w:r>
          </w:p>
        </w:tc>
        <w:tc>
          <w:tcPr>
            <w:tcW w:w="1346" w:type="dxa"/>
            <w:vAlign w:val="center"/>
          </w:tcPr>
          <w:p w:rsidR="00970100" w:rsidRPr="00043EE0" w:rsidRDefault="00970100" w:rsidP="00970100">
            <w:pPr>
              <w:pStyle w:val="142"/>
              <w:ind w:left="567" w:hanging="567"/>
              <w:jc w:val="right"/>
              <w:rPr>
                <w:b/>
                <w:bCs/>
                <w:szCs w:val="24"/>
              </w:rPr>
            </w:pPr>
            <w:r w:rsidRPr="00043EE0">
              <w:rPr>
                <w:rFonts w:hint="eastAsia"/>
                <w:b/>
                <w:bCs/>
                <w:szCs w:val="24"/>
              </w:rPr>
              <w:t>4</w:t>
            </w:r>
            <w:r w:rsidRPr="00043EE0">
              <w:rPr>
                <w:b/>
                <w:bCs/>
                <w:szCs w:val="24"/>
              </w:rPr>
              <w:t>5.41</w:t>
            </w:r>
          </w:p>
        </w:tc>
        <w:tc>
          <w:tcPr>
            <w:tcW w:w="1347" w:type="dxa"/>
            <w:vAlign w:val="center"/>
          </w:tcPr>
          <w:p w:rsidR="00970100" w:rsidRPr="00043EE0" w:rsidRDefault="00970100" w:rsidP="00970100">
            <w:pPr>
              <w:pStyle w:val="142"/>
              <w:ind w:left="567" w:hanging="567"/>
              <w:jc w:val="right"/>
              <w:rPr>
                <w:b/>
                <w:bCs/>
                <w:szCs w:val="24"/>
              </w:rPr>
            </w:pPr>
            <w:r w:rsidRPr="00043EE0">
              <w:rPr>
                <w:rFonts w:hint="eastAsia"/>
                <w:b/>
                <w:bCs/>
                <w:szCs w:val="24"/>
              </w:rPr>
              <w:t>4</w:t>
            </w:r>
            <w:r w:rsidRPr="00043EE0">
              <w:rPr>
                <w:b/>
                <w:bCs/>
                <w:szCs w:val="24"/>
              </w:rPr>
              <w:t>2.86</w:t>
            </w:r>
          </w:p>
        </w:tc>
      </w:tr>
    </w:tbl>
    <w:p w:rsidR="00C81803" w:rsidRPr="003704D3" w:rsidRDefault="003704D3" w:rsidP="003704D3">
      <w:pPr>
        <w:pStyle w:val="123"/>
        <w:spacing w:line="280" w:lineRule="exact"/>
        <w:ind w:leftChars="0" w:left="973" w:hangingChars="400" w:hanging="973"/>
        <w:rPr>
          <w:rFonts w:hint="eastAsia"/>
          <w:sz w:val="24"/>
          <w:szCs w:val="24"/>
        </w:rPr>
      </w:pPr>
      <w:r w:rsidRPr="003704D3">
        <w:rPr>
          <w:rFonts w:hint="eastAsia"/>
          <w:sz w:val="24"/>
          <w:szCs w:val="24"/>
        </w:rPr>
        <w:t>資料來源：中華郵政公司提供。</w:t>
      </w:r>
    </w:p>
    <w:p w:rsidR="00D33401" w:rsidRDefault="00D33401" w:rsidP="00ED6FA8">
      <w:pPr>
        <w:ind w:left="566" w:firstLine="566"/>
      </w:pPr>
      <w:r>
        <w:rPr>
          <w:rFonts w:hint="eastAsia"/>
        </w:rPr>
        <w:t>綜上，</w:t>
      </w:r>
      <w:r w:rsidR="004C3A5B" w:rsidRPr="004C3A5B">
        <w:rPr>
          <w:rFonts w:hint="eastAsia"/>
        </w:rPr>
        <w:t>為強化壽險業務服務效能，提供消費者便利</w:t>
      </w:r>
      <w:r w:rsidR="00CD0859">
        <w:rPr>
          <w:rFonts w:hint="eastAsia"/>
        </w:rPr>
        <w:t>與多元</w:t>
      </w:r>
      <w:r w:rsidR="004C3A5B" w:rsidRPr="004C3A5B">
        <w:rPr>
          <w:rFonts w:hint="eastAsia"/>
        </w:rPr>
        <w:t>投保服務</w:t>
      </w:r>
      <w:r w:rsidR="004C3A5B">
        <w:rPr>
          <w:rFonts w:hint="eastAsia"/>
        </w:rPr>
        <w:t>，</w:t>
      </w:r>
      <w:r w:rsidR="00CD0859">
        <w:rPr>
          <w:rFonts w:hint="eastAsia"/>
        </w:rPr>
        <w:t>並</w:t>
      </w:r>
      <w:r w:rsidRPr="0042336B">
        <w:rPr>
          <w:rFonts w:hint="eastAsia"/>
        </w:rPr>
        <w:t>配合節能減碳</w:t>
      </w:r>
      <w:r w:rsidR="004C3A5B" w:rsidRPr="004C3A5B">
        <w:rPr>
          <w:rFonts w:hint="eastAsia"/>
        </w:rPr>
        <w:t>與永續經營</w:t>
      </w:r>
      <w:r w:rsidRPr="0042336B">
        <w:rPr>
          <w:rFonts w:hint="eastAsia"/>
        </w:rPr>
        <w:t>，</w:t>
      </w:r>
      <w:r w:rsidR="00CD0859">
        <w:rPr>
          <w:rFonts w:hint="eastAsia"/>
        </w:rPr>
        <w:t>中華郵政公司</w:t>
      </w:r>
      <w:r w:rsidR="00CD0859" w:rsidRPr="00CD0859">
        <w:rPr>
          <w:rFonts w:hint="eastAsia"/>
        </w:rPr>
        <w:t>簡易壽險</w:t>
      </w:r>
      <w:r w:rsidR="0077529A">
        <w:rPr>
          <w:rFonts w:hint="eastAsia"/>
        </w:rPr>
        <w:t>業務</w:t>
      </w:r>
      <w:r w:rsidR="00CD0859" w:rsidRPr="00CD0859">
        <w:rPr>
          <w:rFonts w:hint="eastAsia"/>
        </w:rPr>
        <w:t>近年推動行動投保、網路投保及電子保單等服務，</w:t>
      </w:r>
      <w:r w:rsidR="00A1572E">
        <w:rPr>
          <w:rFonts w:hint="eastAsia"/>
        </w:rPr>
        <w:t>惟</w:t>
      </w:r>
      <w:r w:rsidR="000D629B">
        <w:rPr>
          <w:rFonts w:hint="eastAsia"/>
        </w:rPr>
        <w:t>迄1</w:t>
      </w:r>
      <w:r w:rsidR="000D629B">
        <w:t>13</w:t>
      </w:r>
      <w:r w:rsidR="000D629B">
        <w:rPr>
          <w:rFonts w:hint="eastAsia"/>
        </w:rPr>
        <w:t>年7月底止，</w:t>
      </w:r>
      <w:r w:rsidR="00CD0859" w:rsidRPr="00CD0859">
        <w:rPr>
          <w:rFonts w:hint="eastAsia"/>
        </w:rPr>
        <w:t>網路投保及電子保單業務</w:t>
      </w:r>
      <w:r w:rsidR="00292524" w:rsidRPr="00292524">
        <w:rPr>
          <w:rFonts w:hint="eastAsia"/>
        </w:rPr>
        <w:t>占率均未及8%，且其中員工保單占比逾3成</w:t>
      </w:r>
      <w:r w:rsidR="00292524">
        <w:rPr>
          <w:rFonts w:hint="eastAsia"/>
        </w:rPr>
        <w:t>，</w:t>
      </w:r>
      <w:r w:rsidR="00CD0859" w:rsidRPr="00CD0859">
        <w:rPr>
          <w:rFonts w:hint="eastAsia"/>
        </w:rPr>
        <w:t>容有提升空間</w:t>
      </w:r>
      <w:r w:rsidR="00CD0859">
        <w:rPr>
          <w:rFonts w:hint="eastAsia"/>
        </w:rPr>
        <w:t>，</w:t>
      </w:r>
      <w:r w:rsidR="00CD0859" w:rsidRPr="00CD0859">
        <w:rPr>
          <w:rFonts w:hint="eastAsia"/>
        </w:rPr>
        <w:t>允宜賡續精進辦理</w:t>
      </w:r>
      <w:r>
        <w:rPr>
          <w:rFonts w:hint="eastAsia"/>
        </w:rPr>
        <w:t>。</w:t>
      </w:r>
    </w:p>
    <w:sectPr w:rsidR="00D33401" w:rsidSect="00B1558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6D0" w:rsidRDefault="006436D0" w:rsidP="002C78D6">
      <w:pPr>
        <w:spacing w:line="240" w:lineRule="auto"/>
        <w:ind w:left="560" w:firstLine="560"/>
      </w:pPr>
      <w:r>
        <w:separator/>
      </w:r>
    </w:p>
  </w:endnote>
  <w:endnote w:type="continuationSeparator" w:id="0">
    <w:p w:rsidR="006436D0" w:rsidRDefault="006436D0"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rsidP="00325C36">
    <w:pPr>
      <w:pStyle w:val="af0"/>
      <w:ind w:leftChars="0" w:left="566" w:firstLineChars="0" w:hanging="566"/>
      <w:jc w:val="center"/>
    </w:pPr>
    <w:r>
      <w:fldChar w:fldCharType="begin"/>
    </w:r>
    <w:r>
      <w:instrText>PAGE   \* MERGEFORMAT</w:instrText>
    </w:r>
    <w:r>
      <w:fldChar w:fldCharType="separate"/>
    </w:r>
    <w:r w:rsidR="00FA7B43" w:rsidRPr="00FA7B4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6D0" w:rsidRDefault="006436D0" w:rsidP="002C78D6">
      <w:pPr>
        <w:spacing w:line="240" w:lineRule="auto"/>
        <w:ind w:left="560" w:firstLine="560"/>
      </w:pPr>
      <w:r>
        <w:separator/>
      </w:r>
    </w:p>
  </w:footnote>
  <w:footnote w:type="continuationSeparator" w:id="0">
    <w:p w:rsidR="006436D0" w:rsidRDefault="006436D0" w:rsidP="002C78D6">
      <w:pPr>
        <w:spacing w:line="240" w:lineRule="auto"/>
        <w:ind w:left="560" w:firstLine="560"/>
      </w:pPr>
      <w:r>
        <w:continuationSeparator/>
      </w:r>
    </w:p>
  </w:footnote>
  <w:footnote w:id="1">
    <w:p w:rsidR="006F0801" w:rsidRDefault="006F0801" w:rsidP="00465430">
      <w:pPr>
        <w:pStyle w:val="142"/>
        <w:ind w:left="141" w:hangingChars="58" w:hanging="141"/>
        <w:jc w:val="both"/>
        <w:rPr>
          <w:rFonts w:hint="eastAsia"/>
        </w:rPr>
      </w:pPr>
      <w:r>
        <w:rPr>
          <w:rStyle w:val="af7"/>
        </w:rPr>
        <w:footnoteRef/>
      </w:r>
      <w:r w:rsidR="00465430">
        <w:rPr>
          <w:rFonts w:hint="eastAsia"/>
        </w:rPr>
        <w:t xml:space="preserve"> </w:t>
      </w:r>
      <w:r>
        <w:rPr>
          <w:rFonts w:hint="eastAsia"/>
        </w:rPr>
        <w:t>由於11</w:t>
      </w:r>
      <w:r w:rsidR="003F2E40">
        <w:t>3</w:t>
      </w:r>
      <w:r>
        <w:rPr>
          <w:rFonts w:hint="eastAsia"/>
        </w:rPr>
        <w:t>年度中央政府附屬單位預算案尚未經本院審議通過，爰本報告所稱「11</w:t>
      </w:r>
      <w:r w:rsidR="003F2E40">
        <w:t>3</w:t>
      </w:r>
      <w:r>
        <w:rPr>
          <w:rFonts w:hint="eastAsia"/>
        </w:rPr>
        <w:t>年度預算」均係預算案。</w:t>
      </w:r>
    </w:p>
  </w:footnote>
  <w:footnote w:id="2">
    <w:p w:rsidR="006F0801" w:rsidRDefault="006F0801" w:rsidP="00DD4E76">
      <w:pPr>
        <w:pStyle w:val="af5"/>
        <w:spacing w:line="280" w:lineRule="exact"/>
        <w:ind w:leftChars="0" w:left="140" w:hangingChars="69" w:hanging="140"/>
        <w:jc w:val="both"/>
        <w:rPr>
          <w:rFonts w:hint="eastAsia"/>
        </w:rPr>
      </w:pPr>
      <w:r>
        <w:rPr>
          <w:rStyle w:val="af7"/>
        </w:rPr>
        <w:footnoteRef/>
      </w:r>
      <w:r>
        <w:t xml:space="preserve"> </w:t>
      </w:r>
      <w:r w:rsidRPr="00DD4E76">
        <w:rPr>
          <w:rFonts w:hint="eastAsia"/>
          <w:sz w:val="24"/>
          <w:szCs w:val="24"/>
        </w:rPr>
        <w:t>依保險業經營行動服務自律規範第2條第2項規定</w:t>
      </w:r>
      <w:r w:rsidR="00BD7549">
        <w:rPr>
          <w:rFonts w:hint="eastAsia"/>
          <w:sz w:val="24"/>
          <w:szCs w:val="24"/>
        </w:rPr>
        <w:t>略以</w:t>
      </w:r>
      <w:r w:rsidRPr="00DD4E76">
        <w:rPr>
          <w:rFonts w:hint="eastAsia"/>
          <w:sz w:val="24"/>
          <w:szCs w:val="24"/>
        </w:rPr>
        <w:t>，行動投保服務指經客戶於保險公司所出具之書面或採經主管機關核准之驗證方式確認同意透過業務員或服務人員提供之含有觸控書寫功能之平板電腦、手機、筆記型電腦及個人電腦等電子設備）輸入客戶要保資料 ，以電子文件方式代替紙本要保書及相關文件，與保險公司締結保險契約之業務。</w:t>
      </w:r>
    </w:p>
  </w:footnote>
  <w:footnote w:id="3">
    <w:p w:rsidR="006004A9" w:rsidRDefault="006004A9" w:rsidP="006004A9">
      <w:pPr>
        <w:pStyle w:val="af5"/>
        <w:spacing w:line="280" w:lineRule="exact"/>
        <w:ind w:leftChars="0" w:left="140" w:hangingChars="69" w:hanging="140"/>
        <w:rPr>
          <w:rFonts w:hint="eastAsia"/>
        </w:rPr>
      </w:pPr>
      <w:r>
        <w:rPr>
          <w:rStyle w:val="af7"/>
        </w:rPr>
        <w:footnoteRef/>
      </w:r>
      <w:r>
        <w:t xml:space="preserve"> </w:t>
      </w:r>
      <w:r w:rsidRPr="00F10684">
        <w:rPr>
          <w:rFonts w:hint="eastAsia"/>
          <w:sz w:val="24"/>
          <w:szCs w:val="24"/>
        </w:rPr>
        <w:t>依保險業辦理電子保單簽發及辦理電子化保險契約條款保單作業自律規範第2條第2項規定，所稱電子保單係指保險業與要保人訂立保險契約，並約定以電子文件方式簽發之保險單或暫保單。</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1BC"/>
    <w:multiLevelType w:val="hybridMultilevel"/>
    <w:tmpl w:val="2006ECFA"/>
    <w:lvl w:ilvl="0" w:tplc="FFFFFFFF">
      <w:start w:val="1"/>
      <w:numFmt w:val="taiwaneseCountingThousand"/>
      <w:lvlText w:val="(%1)"/>
      <w:lvlJc w:val="left"/>
      <w:pPr>
        <w:ind w:left="6533" w:hanging="720"/>
      </w:pPr>
      <w:rPr>
        <w:rFonts w:cs="新細明體" w:hint="default"/>
        <w:color w:val="0070C0"/>
      </w:rPr>
    </w:lvl>
    <w:lvl w:ilvl="1" w:tplc="FFFFFFFF" w:tentative="1">
      <w:start w:val="1"/>
      <w:numFmt w:val="ideographTraditional"/>
      <w:lvlText w:val="%2、"/>
      <w:lvlJc w:val="left"/>
      <w:pPr>
        <w:ind w:left="2220" w:hanging="480"/>
      </w:pPr>
    </w:lvl>
    <w:lvl w:ilvl="2" w:tplc="FFFFFFFF" w:tentative="1">
      <w:start w:val="1"/>
      <w:numFmt w:val="lowerRoman"/>
      <w:lvlText w:val="%3."/>
      <w:lvlJc w:val="right"/>
      <w:pPr>
        <w:ind w:left="2700" w:hanging="480"/>
      </w:pPr>
    </w:lvl>
    <w:lvl w:ilvl="3" w:tplc="FFFFFFFF" w:tentative="1">
      <w:start w:val="1"/>
      <w:numFmt w:val="decimal"/>
      <w:lvlText w:val="%4."/>
      <w:lvlJc w:val="left"/>
      <w:pPr>
        <w:ind w:left="3180" w:hanging="480"/>
      </w:pPr>
    </w:lvl>
    <w:lvl w:ilvl="4" w:tplc="FFFFFFFF" w:tentative="1">
      <w:start w:val="1"/>
      <w:numFmt w:val="ideographTraditional"/>
      <w:lvlText w:val="%5、"/>
      <w:lvlJc w:val="left"/>
      <w:pPr>
        <w:ind w:left="3660" w:hanging="480"/>
      </w:pPr>
    </w:lvl>
    <w:lvl w:ilvl="5" w:tplc="FFFFFFFF" w:tentative="1">
      <w:start w:val="1"/>
      <w:numFmt w:val="lowerRoman"/>
      <w:lvlText w:val="%6."/>
      <w:lvlJc w:val="right"/>
      <w:pPr>
        <w:ind w:left="4140" w:hanging="480"/>
      </w:pPr>
    </w:lvl>
    <w:lvl w:ilvl="6" w:tplc="FFFFFFFF" w:tentative="1">
      <w:start w:val="1"/>
      <w:numFmt w:val="decimal"/>
      <w:lvlText w:val="%7."/>
      <w:lvlJc w:val="left"/>
      <w:pPr>
        <w:ind w:left="4620" w:hanging="480"/>
      </w:pPr>
    </w:lvl>
    <w:lvl w:ilvl="7" w:tplc="FFFFFFFF" w:tentative="1">
      <w:start w:val="1"/>
      <w:numFmt w:val="ideographTraditional"/>
      <w:lvlText w:val="%8、"/>
      <w:lvlJc w:val="left"/>
      <w:pPr>
        <w:ind w:left="5100" w:hanging="480"/>
      </w:pPr>
    </w:lvl>
    <w:lvl w:ilvl="8" w:tplc="FFFFFFFF" w:tentative="1">
      <w:start w:val="1"/>
      <w:numFmt w:val="lowerRoman"/>
      <w:lvlText w:val="%9."/>
      <w:lvlJc w:val="right"/>
      <w:pPr>
        <w:ind w:left="5580" w:hanging="480"/>
      </w:pPr>
    </w:lvl>
  </w:abstractNum>
  <w:abstractNum w:abstractNumId="1" w15:restartNumberingAfterBreak="0">
    <w:nsid w:val="064D6AA7"/>
    <w:multiLevelType w:val="hybridMultilevel"/>
    <w:tmpl w:val="516C101A"/>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D302F6"/>
    <w:multiLevelType w:val="hybridMultilevel"/>
    <w:tmpl w:val="23107244"/>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B7C3C02"/>
    <w:multiLevelType w:val="hybridMultilevel"/>
    <w:tmpl w:val="05FCF620"/>
    <w:lvl w:ilvl="0" w:tplc="980A4DBC">
      <w:start w:val="1"/>
      <w:numFmt w:val="decimal"/>
      <w:lvlText w:val="%1."/>
      <w:lvlJc w:val="left"/>
      <w:pPr>
        <w:ind w:left="107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ED1D47"/>
    <w:multiLevelType w:val="hybridMultilevel"/>
    <w:tmpl w:val="AC52419E"/>
    <w:lvl w:ilvl="0" w:tplc="3F761B3E">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683836"/>
    <w:multiLevelType w:val="hybridMultilevel"/>
    <w:tmpl w:val="C35A03B8"/>
    <w:lvl w:ilvl="0" w:tplc="FDD6B49E">
      <w:start w:val="1"/>
      <w:numFmt w:val="decimal"/>
      <w:lvlText w:val="(%1)"/>
      <w:lvlJc w:val="left"/>
      <w:pPr>
        <w:ind w:left="114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B8856EE"/>
    <w:multiLevelType w:val="hybridMultilevel"/>
    <w:tmpl w:val="2A3A7822"/>
    <w:lvl w:ilvl="0" w:tplc="FFFFFFFF">
      <w:start w:val="1"/>
      <w:numFmt w:val="taiwaneseCountingThousand"/>
      <w:lvlText w:val="%1、"/>
      <w:lvlJc w:val="left"/>
      <w:pPr>
        <w:ind w:left="4974" w:hanging="720"/>
      </w:pPr>
      <w:rPr>
        <w:rFonts w:hint="default"/>
        <w:color w:val="0070C0"/>
        <w:lang w:val="en-US"/>
      </w:rPr>
    </w:lvl>
    <w:lvl w:ilvl="1" w:tplc="FFFFFFFF" w:tentative="1">
      <w:start w:val="1"/>
      <w:numFmt w:val="ideographTraditional"/>
      <w:lvlText w:val="%2、"/>
      <w:lvlJc w:val="left"/>
      <w:pPr>
        <w:ind w:left="5214" w:hanging="480"/>
      </w:pPr>
    </w:lvl>
    <w:lvl w:ilvl="2" w:tplc="FFFFFFFF" w:tentative="1">
      <w:start w:val="1"/>
      <w:numFmt w:val="lowerRoman"/>
      <w:lvlText w:val="%3."/>
      <w:lvlJc w:val="right"/>
      <w:pPr>
        <w:ind w:left="5694" w:hanging="480"/>
      </w:pPr>
    </w:lvl>
    <w:lvl w:ilvl="3" w:tplc="FFFFFFFF" w:tentative="1">
      <w:start w:val="1"/>
      <w:numFmt w:val="decimal"/>
      <w:lvlText w:val="%4."/>
      <w:lvlJc w:val="left"/>
      <w:pPr>
        <w:ind w:left="6174" w:hanging="480"/>
      </w:pPr>
    </w:lvl>
    <w:lvl w:ilvl="4" w:tplc="FFFFFFFF" w:tentative="1">
      <w:start w:val="1"/>
      <w:numFmt w:val="ideographTraditional"/>
      <w:lvlText w:val="%5、"/>
      <w:lvlJc w:val="left"/>
      <w:pPr>
        <w:ind w:left="6654" w:hanging="480"/>
      </w:pPr>
    </w:lvl>
    <w:lvl w:ilvl="5" w:tplc="FFFFFFFF" w:tentative="1">
      <w:start w:val="1"/>
      <w:numFmt w:val="lowerRoman"/>
      <w:lvlText w:val="%6."/>
      <w:lvlJc w:val="right"/>
      <w:pPr>
        <w:ind w:left="7134" w:hanging="480"/>
      </w:pPr>
    </w:lvl>
    <w:lvl w:ilvl="6" w:tplc="FFFFFFFF" w:tentative="1">
      <w:start w:val="1"/>
      <w:numFmt w:val="decimal"/>
      <w:lvlText w:val="%7."/>
      <w:lvlJc w:val="left"/>
      <w:pPr>
        <w:ind w:left="7614" w:hanging="480"/>
      </w:pPr>
    </w:lvl>
    <w:lvl w:ilvl="7" w:tplc="FFFFFFFF" w:tentative="1">
      <w:start w:val="1"/>
      <w:numFmt w:val="ideographTraditional"/>
      <w:lvlText w:val="%8、"/>
      <w:lvlJc w:val="left"/>
      <w:pPr>
        <w:ind w:left="8094" w:hanging="480"/>
      </w:pPr>
    </w:lvl>
    <w:lvl w:ilvl="8" w:tplc="FFFFFFFF" w:tentative="1">
      <w:start w:val="1"/>
      <w:numFmt w:val="lowerRoman"/>
      <w:lvlText w:val="%9."/>
      <w:lvlJc w:val="right"/>
      <w:pPr>
        <w:ind w:left="8574" w:hanging="480"/>
      </w:pPr>
    </w:lvl>
  </w:abstractNum>
  <w:abstractNum w:abstractNumId="7" w15:restartNumberingAfterBreak="0">
    <w:nsid w:val="1BA544B0"/>
    <w:multiLevelType w:val="hybridMultilevel"/>
    <w:tmpl w:val="91E69B80"/>
    <w:lvl w:ilvl="0" w:tplc="FFFFFFFF">
      <w:start w:val="1"/>
      <w:numFmt w:val="taiwaneseCountingThousand"/>
      <w:lvlText w:val="%1、"/>
      <w:lvlJc w:val="left"/>
      <w:pPr>
        <w:ind w:left="1259" w:hanging="720"/>
      </w:pPr>
      <w:rPr>
        <w:rFonts w:hint="default"/>
      </w:rPr>
    </w:lvl>
    <w:lvl w:ilvl="1" w:tplc="FFFFFFFF" w:tentative="1">
      <w:start w:val="1"/>
      <w:numFmt w:val="ideographTraditional"/>
      <w:lvlText w:val="%2、"/>
      <w:lvlJc w:val="left"/>
      <w:pPr>
        <w:ind w:left="1499" w:hanging="480"/>
      </w:pPr>
    </w:lvl>
    <w:lvl w:ilvl="2" w:tplc="FFFFFFFF" w:tentative="1">
      <w:start w:val="1"/>
      <w:numFmt w:val="lowerRoman"/>
      <w:lvlText w:val="%3."/>
      <w:lvlJc w:val="right"/>
      <w:pPr>
        <w:ind w:left="1979" w:hanging="480"/>
      </w:pPr>
    </w:lvl>
    <w:lvl w:ilvl="3" w:tplc="FFFFFFFF" w:tentative="1">
      <w:start w:val="1"/>
      <w:numFmt w:val="decimal"/>
      <w:lvlText w:val="%4."/>
      <w:lvlJc w:val="left"/>
      <w:pPr>
        <w:ind w:left="2459" w:hanging="480"/>
      </w:pPr>
    </w:lvl>
    <w:lvl w:ilvl="4" w:tplc="FFFFFFFF" w:tentative="1">
      <w:start w:val="1"/>
      <w:numFmt w:val="ideographTraditional"/>
      <w:lvlText w:val="%5、"/>
      <w:lvlJc w:val="left"/>
      <w:pPr>
        <w:ind w:left="2939" w:hanging="480"/>
      </w:pPr>
    </w:lvl>
    <w:lvl w:ilvl="5" w:tplc="FFFFFFFF" w:tentative="1">
      <w:start w:val="1"/>
      <w:numFmt w:val="lowerRoman"/>
      <w:lvlText w:val="%6."/>
      <w:lvlJc w:val="right"/>
      <w:pPr>
        <w:ind w:left="3419" w:hanging="480"/>
      </w:pPr>
    </w:lvl>
    <w:lvl w:ilvl="6" w:tplc="FFFFFFFF" w:tentative="1">
      <w:start w:val="1"/>
      <w:numFmt w:val="decimal"/>
      <w:lvlText w:val="%7."/>
      <w:lvlJc w:val="left"/>
      <w:pPr>
        <w:ind w:left="3899" w:hanging="480"/>
      </w:pPr>
    </w:lvl>
    <w:lvl w:ilvl="7" w:tplc="FFFFFFFF" w:tentative="1">
      <w:start w:val="1"/>
      <w:numFmt w:val="ideographTraditional"/>
      <w:lvlText w:val="%8、"/>
      <w:lvlJc w:val="left"/>
      <w:pPr>
        <w:ind w:left="4379" w:hanging="480"/>
      </w:pPr>
    </w:lvl>
    <w:lvl w:ilvl="8" w:tplc="FFFFFFFF" w:tentative="1">
      <w:start w:val="1"/>
      <w:numFmt w:val="lowerRoman"/>
      <w:lvlText w:val="%9."/>
      <w:lvlJc w:val="right"/>
      <w:pPr>
        <w:ind w:left="4859" w:hanging="480"/>
      </w:pPr>
    </w:lvl>
  </w:abstractNum>
  <w:abstractNum w:abstractNumId="8" w15:restartNumberingAfterBreak="0">
    <w:nsid w:val="25B6007B"/>
    <w:multiLevelType w:val="hybridMultilevel"/>
    <w:tmpl w:val="B4385BBE"/>
    <w:lvl w:ilvl="0" w:tplc="1700D966">
      <w:start w:val="1"/>
      <w:numFmt w:val="taiwaneseCountingThousand"/>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9" w15:restartNumberingAfterBreak="0">
    <w:nsid w:val="25CF3300"/>
    <w:multiLevelType w:val="hybridMultilevel"/>
    <w:tmpl w:val="23107244"/>
    <w:lvl w:ilvl="0" w:tplc="895403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5651FA"/>
    <w:multiLevelType w:val="hybridMultilevel"/>
    <w:tmpl w:val="5900DD1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8200446"/>
    <w:multiLevelType w:val="hybridMultilevel"/>
    <w:tmpl w:val="25DA98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2D0519"/>
    <w:multiLevelType w:val="hybridMultilevel"/>
    <w:tmpl w:val="6A1062CC"/>
    <w:lvl w:ilvl="0" w:tplc="B92AF4F8">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C597D88"/>
    <w:multiLevelType w:val="hybridMultilevel"/>
    <w:tmpl w:val="963C25FC"/>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A93E21"/>
    <w:multiLevelType w:val="hybridMultilevel"/>
    <w:tmpl w:val="23386998"/>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7F32CC"/>
    <w:multiLevelType w:val="hybridMultilevel"/>
    <w:tmpl w:val="91E69B80"/>
    <w:lvl w:ilvl="0" w:tplc="FFFFFFFF">
      <w:start w:val="1"/>
      <w:numFmt w:val="taiwaneseCountingThousand"/>
      <w:lvlText w:val="%1、"/>
      <w:lvlJc w:val="left"/>
      <w:pPr>
        <w:ind w:left="4265" w:hanging="720"/>
      </w:pPr>
      <w:rPr>
        <w:rFonts w:hint="default"/>
      </w:rPr>
    </w:lvl>
    <w:lvl w:ilvl="1" w:tplc="FFFFFFFF" w:tentative="1">
      <w:start w:val="1"/>
      <w:numFmt w:val="ideographTraditional"/>
      <w:lvlText w:val="%2、"/>
      <w:lvlJc w:val="left"/>
      <w:pPr>
        <w:ind w:left="4505" w:hanging="480"/>
      </w:pPr>
    </w:lvl>
    <w:lvl w:ilvl="2" w:tplc="FFFFFFFF" w:tentative="1">
      <w:start w:val="1"/>
      <w:numFmt w:val="lowerRoman"/>
      <w:lvlText w:val="%3."/>
      <w:lvlJc w:val="right"/>
      <w:pPr>
        <w:ind w:left="4985" w:hanging="480"/>
      </w:pPr>
    </w:lvl>
    <w:lvl w:ilvl="3" w:tplc="FFFFFFFF" w:tentative="1">
      <w:start w:val="1"/>
      <w:numFmt w:val="decimal"/>
      <w:lvlText w:val="%4."/>
      <w:lvlJc w:val="left"/>
      <w:pPr>
        <w:ind w:left="5465" w:hanging="480"/>
      </w:pPr>
    </w:lvl>
    <w:lvl w:ilvl="4" w:tplc="FFFFFFFF" w:tentative="1">
      <w:start w:val="1"/>
      <w:numFmt w:val="ideographTraditional"/>
      <w:lvlText w:val="%5、"/>
      <w:lvlJc w:val="left"/>
      <w:pPr>
        <w:ind w:left="5945" w:hanging="480"/>
      </w:pPr>
    </w:lvl>
    <w:lvl w:ilvl="5" w:tplc="FFFFFFFF" w:tentative="1">
      <w:start w:val="1"/>
      <w:numFmt w:val="lowerRoman"/>
      <w:lvlText w:val="%6."/>
      <w:lvlJc w:val="right"/>
      <w:pPr>
        <w:ind w:left="6425" w:hanging="480"/>
      </w:pPr>
    </w:lvl>
    <w:lvl w:ilvl="6" w:tplc="FFFFFFFF" w:tentative="1">
      <w:start w:val="1"/>
      <w:numFmt w:val="decimal"/>
      <w:lvlText w:val="%7."/>
      <w:lvlJc w:val="left"/>
      <w:pPr>
        <w:ind w:left="6905" w:hanging="480"/>
      </w:pPr>
    </w:lvl>
    <w:lvl w:ilvl="7" w:tplc="FFFFFFFF" w:tentative="1">
      <w:start w:val="1"/>
      <w:numFmt w:val="ideographTraditional"/>
      <w:lvlText w:val="%8、"/>
      <w:lvlJc w:val="left"/>
      <w:pPr>
        <w:ind w:left="7385" w:hanging="480"/>
      </w:pPr>
    </w:lvl>
    <w:lvl w:ilvl="8" w:tplc="FFFFFFFF" w:tentative="1">
      <w:start w:val="1"/>
      <w:numFmt w:val="lowerRoman"/>
      <w:lvlText w:val="%9."/>
      <w:lvlJc w:val="right"/>
      <w:pPr>
        <w:ind w:left="7865" w:hanging="480"/>
      </w:pPr>
    </w:lvl>
  </w:abstractNum>
  <w:abstractNum w:abstractNumId="16" w15:restartNumberingAfterBreak="0">
    <w:nsid w:val="31956C45"/>
    <w:multiLevelType w:val="hybridMultilevel"/>
    <w:tmpl w:val="2904D9FA"/>
    <w:lvl w:ilvl="0" w:tplc="4866E57A">
      <w:start w:val="1"/>
      <w:numFmt w:val="taiwaneseCountingThousand"/>
      <w:lvlText w:val="(%1)"/>
      <w:lvlJc w:val="left"/>
      <w:pPr>
        <w:ind w:left="1942" w:hanging="720"/>
      </w:pPr>
      <w:rPr>
        <w:rFonts w:hint="default"/>
      </w:rPr>
    </w:lvl>
    <w:lvl w:ilvl="1" w:tplc="04090019" w:tentative="1">
      <w:start w:val="1"/>
      <w:numFmt w:val="ideographTraditional"/>
      <w:lvlText w:val="%2、"/>
      <w:lvlJc w:val="left"/>
      <w:pPr>
        <w:ind w:left="2182" w:hanging="480"/>
      </w:pPr>
    </w:lvl>
    <w:lvl w:ilvl="2" w:tplc="0409001B" w:tentative="1">
      <w:start w:val="1"/>
      <w:numFmt w:val="lowerRoman"/>
      <w:lvlText w:val="%3."/>
      <w:lvlJc w:val="right"/>
      <w:pPr>
        <w:ind w:left="2662" w:hanging="480"/>
      </w:pPr>
    </w:lvl>
    <w:lvl w:ilvl="3" w:tplc="0409000F" w:tentative="1">
      <w:start w:val="1"/>
      <w:numFmt w:val="decimal"/>
      <w:lvlText w:val="%4."/>
      <w:lvlJc w:val="left"/>
      <w:pPr>
        <w:ind w:left="3142" w:hanging="480"/>
      </w:pPr>
    </w:lvl>
    <w:lvl w:ilvl="4" w:tplc="04090019" w:tentative="1">
      <w:start w:val="1"/>
      <w:numFmt w:val="ideographTraditional"/>
      <w:lvlText w:val="%5、"/>
      <w:lvlJc w:val="left"/>
      <w:pPr>
        <w:ind w:left="3622" w:hanging="480"/>
      </w:pPr>
    </w:lvl>
    <w:lvl w:ilvl="5" w:tplc="0409001B" w:tentative="1">
      <w:start w:val="1"/>
      <w:numFmt w:val="lowerRoman"/>
      <w:lvlText w:val="%6."/>
      <w:lvlJc w:val="right"/>
      <w:pPr>
        <w:ind w:left="4102" w:hanging="480"/>
      </w:pPr>
    </w:lvl>
    <w:lvl w:ilvl="6" w:tplc="0409000F" w:tentative="1">
      <w:start w:val="1"/>
      <w:numFmt w:val="decimal"/>
      <w:lvlText w:val="%7."/>
      <w:lvlJc w:val="left"/>
      <w:pPr>
        <w:ind w:left="4582" w:hanging="480"/>
      </w:pPr>
    </w:lvl>
    <w:lvl w:ilvl="7" w:tplc="04090019" w:tentative="1">
      <w:start w:val="1"/>
      <w:numFmt w:val="ideographTraditional"/>
      <w:lvlText w:val="%8、"/>
      <w:lvlJc w:val="left"/>
      <w:pPr>
        <w:ind w:left="5062" w:hanging="480"/>
      </w:pPr>
    </w:lvl>
    <w:lvl w:ilvl="8" w:tplc="0409001B" w:tentative="1">
      <w:start w:val="1"/>
      <w:numFmt w:val="lowerRoman"/>
      <w:lvlText w:val="%9."/>
      <w:lvlJc w:val="right"/>
      <w:pPr>
        <w:ind w:left="5542" w:hanging="480"/>
      </w:pPr>
    </w:lvl>
  </w:abstractNum>
  <w:abstractNum w:abstractNumId="17" w15:restartNumberingAfterBreak="0">
    <w:nsid w:val="32CC67D7"/>
    <w:multiLevelType w:val="hybridMultilevel"/>
    <w:tmpl w:val="4446A856"/>
    <w:lvl w:ilvl="0" w:tplc="C52829D6">
      <w:start w:val="1"/>
      <w:numFmt w:val="taiwaneseCountingThousand"/>
      <w:lvlText w:val="(%1)"/>
      <w:lvlJc w:val="left"/>
      <w:pPr>
        <w:ind w:left="994" w:hanging="585"/>
      </w:pPr>
      <w:rPr>
        <w:rFonts w:hint="default"/>
        <w:color w:val="000000"/>
        <w:sz w:val="28"/>
      </w:rPr>
    </w:lvl>
    <w:lvl w:ilvl="1" w:tplc="04090019" w:tentative="1">
      <w:start w:val="1"/>
      <w:numFmt w:val="ideographTraditional"/>
      <w:lvlText w:val="%2、"/>
      <w:lvlJc w:val="left"/>
      <w:pPr>
        <w:ind w:left="1369" w:hanging="480"/>
      </w:pPr>
    </w:lvl>
    <w:lvl w:ilvl="2" w:tplc="0409001B" w:tentative="1">
      <w:start w:val="1"/>
      <w:numFmt w:val="lowerRoman"/>
      <w:lvlText w:val="%3."/>
      <w:lvlJc w:val="right"/>
      <w:pPr>
        <w:ind w:left="1849" w:hanging="480"/>
      </w:pPr>
    </w:lvl>
    <w:lvl w:ilvl="3" w:tplc="0409000F" w:tentative="1">
      <w:start w:val="1"/>
      <w:numFmt w:val="decimal"/>
      <w:lvlText w:val="%4."/>
      <w:lvlJc w:val="left"/>
      <w:pPr>
        <w:ind w:left="2329" w:hanging="480"/>
      </w:pPr>
    </w:lvl>
    <w:lvl w:ilvl="4" w:tplc="04090019" w:tentative="1">
      <w:start w:val="1"/>
      <w:numFmt w:val="ideographTraditional"/>
      <w:lvlText w:val="%5、"/>
      <w:lvlJc w:val="left"/>
      <w:pPr>
        <w:ind w:left="2809" w:hanging="480"/>
      </w:pPr>
    </w:lvl>
    <w:lvl w:ilvl="5" w:tplc="0409001B" w:tentative="1">
      <w:start w:val="1"/>
      <w:numFmt w:val="lowerRoman"/>
      <w:lvlText w:val="%6."/>
      <w:lvlJc w:val="right"/>
      <w:pPr>
        <w:ind w:left="3289" w:hanging="480"/>
      </w:pPr>
    </w:lvl>
    <w:lvl w:ilvl="6" w:tplc="0409000F" w:tentative="1">
      <w:start w:val="1"/>
      <w:numFmt w:val="decimal"/>
      <w:lvlText w:val="%7."/>
      <w:lvlJc w:val="left"/>
      <w:pPr>
        <w:ind w:left="3769" w:hanging="480"/>
      </w:pPr>
    </w:lvl>
    <w:lvl w:ilvl="7" w:tplc="04090019" w:tentative="1">
      <w:start w:val="1"/>
      <w:numFmt w:val="ideographTraditional"/>
      <w:lvlText w:val="%8、"/>
      <w:lvlJc w:val="left"/>
      <w:pPr>
        <w:ind w:left="4249" w:hanging="480"/>
      </w:pPr>
    </w:lvl>
    <w:lvl w:ilvl="8" w:tplc="0409001B" w:tentative="1">
      <w:start w:val="1"/>
      <w:numFmt w:val="lowerRoman"/>
      <w:lvlText w:val="%9."/>
      <w:lvlJc w:val="right"/>
      <w:pPr>
        <w:ind w:left="4729" w:hanging="480"/>
      </w:pPr>
    </w:lvl>
  </w:abstractNum>
  <w:abstractNum w:abstractNumId="18" w15:restartNumberingAfterBreak="0">
    <w:nsid w:val="3A5F125B"/>
    <w:multiLevelType w:val="hybridMultilevel"/>
    <w:tmpl w:val="57441C12"/>
    <w:lvl w:ilvl="0" w:tplc="3A3EDC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0792A2C"/>
    <w:multiLevelType w:val="hybridMultilevel"/>
    <w:tmpl w:val="6C3CB9D0"/>
    <w:lvl w:ilvl="0" w:tplc="1AC8E4E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3E1259"/>
    <w:multiLevelType w:val="hybridMultilevel"/>
    <w:tmpl w:val="BCBC2772"/>
    <w:lvl w:ilvl="0" w:tplc="FFFFFFFF">
      <w:start w:val="1"/>
      <w:numFmt w:val="taiwaneseCountingThousand"/>
      <w:lvlText w:val="%1、"/>
      <w:lvlJc w:val="left"/>
      <w:pPr>
        <w:ind w:left="1142" w:hanging="720"/>
      </w:pPr>
      <w:rPr>
        <w:rFonts w:hint="default"/>
      </w:rPr>
    </w:lvl>
    <w:lvl w:ilvl="1" w:tplc="FFFFFFFF" w:tentative="1">
      <w:start w:val="1"/>
      <w:numFmt w:val="ideographTraditional"/>
      <w:lvlText w:val="%2、"/>
      <w:lvlJc w:val="left"/>
      <w:pPr>
        <w:ind w:left="1382" w:hanging="480"/>
      </w:pPr>
    </w:lvl>
    <w:lvl w:ilvl="2" w:tplc="FFFFFFFF" w:tentative="1">
      <w:start w:val="1"/>
      <w:numFmt w:val="lowerRoman"/>
      <w:lvlText w:val="%3."/>
      <w:lvlJc w:val="right"/>
      <w:pPr>
        <w:ind w:left="1862" w:hanging="480"/>
      </w:pPr>
    </w:lvl>
    <w:lvl w:ilvl="3" w:tplc="FFFFFFFF" w:tentative="1">
      <w:start w:val="1"/>
      <w:numFmt w:val="decimal"/>
      <w:lvlText w:val="%4."/>
      <w:lvlJc w:val="left"/>
      <w:pPr>
        <w:ind w:left="2342" w:hanging="480"/>
      </w:pPr>
    </w:lvl>
    <w:lvl w:ilvl="4" w:tplc="FFFFFFFF" w:tentative="1">
      <w:start w:val="1"/>
      <w:numFmt w:val="ideographTraditional"/>
      <w:lvlText w:val="%5、"/>
      <w:lvlJc w:val="left"/>
      <w:pPr>
        <w:ind w:left="2822" w:hanging="480"/>
      </w:pPr>
    </w:lvl>
    <w:lvl w:ilvl="5" w:tplc="FFFFFFFF" w:tentative="1">
      <w:start w:val="1"/>
      <w:numFmt w:val="lowerRoman"/>
      <w:lvlText w:val="%6."/>
      <w:lvlJc w:val="right"/>
      <w:pPr>
        <w:ind w:left="3302" w:hanging="480"/>
      </w:pPr>
    </w:lvl>
    <w:lvl w:ilvl="6" w:tplc="FFFFFFFF" w:tentative="1">
      <w:start w:val="1"/>
      <w:numFmt w:val="decimal"/>
      <w:lvlText w:val="%7."/>
      <w:lvlJc w:val="left"/>
      <w:pPr>
        <w:ind w:left="3782" w:hanging="480"/>
      </w:pPr>
    </w:lvl>
    <w:lvl w:ilvl="7" w:tplc="FFFFFFFF" w:tentative="1">
      <w:start w:val="1"/>
      <w:numFmt w:val="ideographTraditional"/>
      <w:lvlText w:val="%8、"/>
      <w:lvlJc w:val="left"/>
      <w:pPr>
        <w:ind w:left="4262" w:hanging="480"/>
      </w:pPr>
    </w:lvl>
    <w:lvl w:ilvl="8" w:tplc="FFFFFFFF" w:tentative="1">
      <w:start w:val="1"/>
      <w:numFmt w:val="lowerRoman"/>
      <w:lvlText w:val="%9."/>
      <w:lvlJc w:val="right"/>
      <w:pPr>
        <w:ind w:left="4742" w:hanging="480"/>
      </w:pPr>
    </w:lvl>
  </w:abstractNum>
  <w:abstractNum w:abstractNumId="21" w15:restartNumberingAfterBreak="0">
    <w:nsid w:val="47AF45C3"/>
    <w:multiLevelType w:val="hybridMultilevel"/>
    <w:tmpl w:val="69262DCE"/>
    <w:lvl w:ilvl="0" w:tplc="C18CB6C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494341ED"/>
    <w:multiLevelType w:val="hybridMultilevel"/>
    <w:tmpl w:val="9E42E25E"/>
    <w:lvl w:ilvl="0" w:tplc="B68247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4B373F69"/>
    <w:multiLevelType w:val="hybridMultilevel"/>
    <w:tmpl w:val="9DE00D88"/>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E0A0C35"/>
    <w:multiLevelType w:val="hybridMultilevel"/>
    <w:tmpl w:val="115696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9A20D4"/>
    <w:multiLevelType w:val="hybridMultilevel"/>
    <w:tmpl w:val="9AAC664C"/>
    <w:lvl w:ilvl="0" w:tplc="3F761B3E">
      <w:start w:val="1"/>
      <w:numFmt w:val="taiwaneseCountingThousand"/>
      <w:lvlText w:val="(%1)"/>
      <w:lvlJc w:val="left"/>
      <w:pPr>
        <w:ind w:left="1200" w:hanging="72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61431C99"/>
    <w:multiLevelType w:val="hybridMultilevel"/>
    <w:tmpl w:val="D99263EC"/>
    <w:lvl w:ilvl="0" w:tplc="CAA818C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6335243C"/>
    <w:multiLevelType w:val="hybridMultilevel"/>
    <w:tmpl w:val="C932168A"/>
    <w:lvl w:ilvl="0" w:tplc="6556EA72">
      <w:start w:val="1"/>
      <w:numFmt w:val="decimal"/>
      <w:lvlText w:val="%1."/>
      <w:lvlJc w:val="left"/>
      <w:pPr>
        <w:ind w:left="1320" w:hanging="360"/>
      </w:pPr>
      <w:rPr>
        <w:rFonts w:hint="default"/>
        <w:b/>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63BA17D6"/>
    <w:multiLevelType w:val="hybridMultilevel"/>
    <w:tmpl w:val="2904D9FA"/>
    <w:lvl w:ilvl="0" w:tplc="FFFFFFFF">
      <w:start w:val="1"/>
      <w:numFmt w:val="taiwaneseCountingThousand"/>
      <w:lvlText w:val="(%1)"/>
      <w:lvlJc w:val="left"/>
      <w:pPr>
        <w:ind w:left="1942" w:hanging="720"/>
      </w:pPr>
      <w:rPr>
        <w:rFonts w:hint="default"/>
      </w:rPr>
    </w:lvl>
    <w:lvl w:ilvl="1" w:tplc="FFFFFFFF" w:tentative="1">
      <w:start w:val="1"/>
      <w:numFmt w:val="ideographTraditional"/>
      <w:lvlText w:val="%2、"/>
      <w:lvlJc w:val="left"/>
      <w:pPr>
        <w:ind w:left="2182" w:hanging="480"/>
      </w:pPr>
    </w:lvl>
    <w:lvl w:ilvl="2" w:tplc="FFFFFFFF" w:tentative="1">
      <w:start w:val="1"/>
      <w:numFmt w:val="lowerRoman"/>
      <w:lvlText w:val="%3."/>
      <w:lvlJc w:val="right"/>
      <w:pPr>
        <w:ind w:left="2662" w:hanging="480"/>
      </w:pPr>
    </w:lvl>
    <w:lvl w:ilvl="3" w:tplc="FFFFFFFF" w:tentative="1">
      <w:start w:val="1"/>
      <w:numFmt w:val="decimal"/>
      <w:lvlText w:val="%4."/>
      <w:lvlJc w:val="left"/>
      <w:pPr>
        <w:ind w:left="3142" w:hanging="480"/>
      </w:pPr>
    </w:lvl>
    <w:lvl w:ilvl="4" w:tplc="FFFFFFFF" w:tentative="1">
      <w:start w:val="1"/>
      <w:numFmt w:val="ideographTraditional"/>
      <w:lvlText w:val="%5、"/>
      <w:lvlJc w:val="left"/>
      <w:pPr>
        <w:ind w:left="3622" w:hanging="480"/>
      </w:pPr>
    </w:lvl>
    <w:lvl w:ilvl="5" w:tplc="FFFFFFFF" w:tentative="1">
      <w:start w:val="1"/>
      <w:numFmt w:val="lowerRoman"/>
      <w:lvlText w:val="%6."/>
      <w:lvlJc w:val="right"/>
      <w:pPr>
        <w:ind w:left="4102" w:hanging="480"/>
      </w:pPr>
    </w:lvl>
    <w:lvl w:ilvl="6" w:tplc="FFFFFFFF" w:tentative="1">
      <w:start w:val="1"/>
      <w:numFmt w:val="decimal"/>
      <w:lvlText w:val="%7."/>
      <w:lvlJc w:val="left"/>
      <w:pPr>
        <w:ind w:left="4582" w:hanging="480"/>
      </w:pPr>
    </w:lvl>
    <w:lvl w:ilvl="7" w:tplc="FFFFFFFF" w:tentative="1">
      <w:start w:val="1"/>
      <w:numFmt w:val="ideographTraditional"/>
      <w:lvlText w:val="%8、"/>
      <w:lvlJc w:val="left"/>
      <w:pPr>
        <w:ind w:left="5062" w:hanging="480"/>
      </w:pPr>
    </w:lvl>
    <w:lvl w:ilvl="8" w:tplc="FFFFFFFF" w:tentative="1">
      <w:start w:val="1"/>
      <w:numFmt w:val="lowerRoman"/>
      <w:lvlText w:val="%9."/>
      <w:lvlJc w:val="right"/>
      <w:pPr>
        <w:ind w:left="5542" w:hanging="480"/>
      </w:pPr>
    </w:lvl>
  </w:abstractNum>
  <w:abstractNum w:abstractNumId="29" w15:restartNumberingAfterBreak="0">
    <w:nsid w:val="68A66ED4"/>
    <w:multiLevelType w:val="hybridMultilevel"/>
    <w:tmpl w:val="F89E7B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6CEA24BB"/>
    <w:multiLevelType w:val="hybridMultilevel"/>
    <w:tmpl w:val="23107244"/>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6F8C1033"/>
    <w:multiLevelType w:val="hybridMultilevel"/>
    <w:tmpl w:val="2904D9FA"/>
    <w:lvl w:ilvl="0" w:tplc="FFFFFFFF">
      <w:start w:val="1"/>
      <w:numFmt w:val="taiwaneseCountingThousand"/>
      <w:lvlText w:val="(%1)"/>
      <w:lvlJc w:val="left"/>
      <w:pPr>
        <w:ind w:left="1942" w:hanging="720"/>
      </w:pPr>
      <w:rPr>
        <w:rFonts w:hint="default"/>
      </w:rPr>
    </w:lvl>
    <w:lvl w:ilvl="1" w:tplc="FFFFFFFF" w:tentative="1">
      <w:start w:val="1"/>
      <w:numFmt w:val="ideographTraditional"/>
      <w:lvlText w:val="%2、"/>
      <w:lvlJc w:val="left"/>
      <w:pPr>
        <w:ind w:left="2182" w:hanging="480"/>
      </w:pPr>
    </w:lvl>
    <w:lvl w:ilvl="2" w:tplc="FFFFFFFF" w:tentative="1">
      <w:start w:val="1"/>
      <w:numFmt w:val="lowerRoman"/>
      <w:lvlText w:val="%3."/>
      <w:lvlJc w:val="right"/>
      <w:pPr>
        <w:ind w:left="2662" w:hanging="480"/>
      </w:pPr>
    </w:lvl>
    <w:lvl w:ilvl="3" w:tplc="FFFFFFFF" w:tentative="1">
      <w:start w:val="1"/>
      <w:numFmt w:val="decimal"/>
      <w:lvlText w:val="%4."/>
      <w:lvlJc w:val="left"/>
      <w:pPr>
        <w:ind w:left="3142" w:hanging="480"/>
      </w:pPr>
    </w:lvl>
    <w:lvl w:ilvl="4" w:tplc="FFFFFFFF" w:tentative="1">
      <w:start w:val="1"/>
      <w:numFmt w:val="ideographTraditional"/>
      <w:lvlText w:val="%5、"/>
      <w:lvlJc w:val="left"/>
      <w:pPr>
        <w:ind w:left="3622" w:hanging="480"/>
      </w:pPr>
    </w:lvl>
    <w:lvl w:ilvl="5" w:tplc="FFFFFFFF" w:tentative="1">
      <w:start w:val="1"/>
      <w:numFmt w:val="lowerRoman"/>
      <w:lvlText w:val="%6."/>
      <w:lvlJc w:val="right"/>
      <w:pPr>
        <w:ind w:left="4102" w:hanging="480"/>
      </w:pPr>
    </w:lvl>
    <w:lvl w:ilvl="6" w:tplc="FFFFFFFF" w:tentative="1">
      <w:start w:val="1"/>
      <w:numFmt w:val="decimal"/>
      <w:lvlText w:val="%7."/>
      <w:lvlJc w:val="left"/>
      <w:pPr>
        <w:ind w:left="4582" w:hanging="480"/>
      </w:pPr>
    </w:lvl>
    <w:lvl w:ilvl="7" w:tplc="FFFFFFFF" w:tentative="1">
      <w:start w:val="1"/>
      <w:numFmt w:val="ideographTraditional"/>
      <w:lvlText w:val="%8、"/>
      <w:lvlJc w:val="left"/>
      <w:pPr>
        <w:ind w:left="5062" w:hanging="480"/>
      </w:pPr>
    </w:lvl>
    <w:lvl w:ilvl="8" w:tplc="FFFFFFFF" w:tentative="1">
      <w:start w:val="1"/>
      <w:numFmt w:val="lowerRoman"/>
      <w:lvlText w:val="%9."/>
      <w:lvlJc w:val="right"/>
      <w:pPr>
        <w:ind w:left="5542" w:hanging="480"/>
      </w:pPr>
    </w:lvl>
  </w:abstractNum>
  <w:abstractNum w:abstractNumId="32" w15:restartNumberingAfterBreak="0">
    <w:nsid w:val="7E3B62EA"/>
    <w:multiLevelType w:val="hybridMultilevel"/>
    <w:tmpl w:val="2A3A7822"/>
    <w:lvl w:ilvl="0" w:tplc="FFFFFFFF">
      <w:start w:val="1"/>
      <w:numFmt w:val="taiwaneseCountingThousand"/>
      <w:lvlText w:val="%1、"/>
      <w:lvlJc w:val="left"/>
      <w:pPr>
        <w:ind w:left="1712" w:hanging="720"/>
      </w:pPr>
      <w:rPr>
        <w:rFonts w:hint="default"/>
        <w:color w:val="0070C0"/>
        <w:lang w:val="en-US"/>
      </w:rPr>
    </w:lvl>
    <w:lvl w:ilvl="1" w:tplc="FFFFFFFF" w:tentative="1">
      <w:start w:val="1"/>
      <w:numFmt w:val="ideographTraditional"/>
      <w:lvlText w:val="%2、"/>
      <w:lvlJc w:val="left"/>
      <w:pPr>
        <w:ind w:left="1952" w:hanging="480"/>
      </w:pPr>
    </w:lvl>
    <w:lvl w:ilvl="2" w:tplc="FFFFFFFF" w:tentative="1">
      <w:start w:val="1"/>
      <w:numFmt w:val="lowerRoman"/>
      <w:lvlText w:val="%3."/>
      <w:lvlJc w:val="right"/>
      <w:pPr>
        <w:ind w:left="2432" w:hanging="480"/>
      </w:pPr>
    </w:lvl>
    <w:lvl w:ilvl="3" w:tplc="FFFFFFFF" w:tentative="1">
      <w:start w:val="1"/>
      <w:numFmt w:val="decimal"/>
      <w:lvlText w:val="%4."/>
      <w:lvlJc w:val="left"/>
      <w:pPr>
        <w:ind w:left="2912" w:hanging="480"/>
      </w:pPr>
    </w:lvl>
    <w:lvl w:ilvl="4" w:tplc="FFFFFFFF" w:tentative="1">
      <w:start w:val="1"/>
      <w:numFmt w:val="ideographTraditional"/>
      <w:lvlText w:val="%5、"/>
      <w:lvlJc w:val="left"/>
      <w:pPr>
        <w:ind w:left="3392" w:hanging="480"/>
      </w:pPr>
    </w:lvl>
    <w:lvl w:ilvl="5" w:tplc="FFFFFFFF" w:tentative="1">
      <w:start w:val="1"/>
      <w:numFmt w:val="lowerRoman"/>
      <w:lvlText w:val="%6."/>
      <w:lvlJc w:val="right"/>
      <w:pPr>
        <w:ind w:left="3872" w:hanging="480"/>
      </w:pPr>
    </w:lvl>
    <w:lvl w:ilvl="6" w:tplc="FFFFFFFF" w:tentative="1">
      <w:start w:val="1"/>
      <w:numFmt w:val="decimal"/>
      <w:lvlText w:val="%7."/>
      <w:lvlJc w:val="left"/>
      <w:pPr>
        <w:ind w:left="4352" w:hanging="480"/>
      </w:pPr>
    </w:lvl>
    <w:lvl w:ilvl="7" w:tplc="FFFFFFFF" w:tentative="1">
      <w:start w:val="1"/>
      <w:numFmt w:val="ideographTraditional"/>
      <w:lvlText w:val="%8、"/>
      <w:lvlJc w:val="left"/>
      <w:pPr>
        <w:ind w:left="4832" w:hanging="480"/>
      </w:pPr>
    </w:lvl>
    <w:lvl w:ilvl="8" w:tplc="FFFFFFFF" w:tentative="1">
      <w:start w:val="1"/>
      <w:numFmt w:val="lowerRoman"/>
      <w:lvlText w:val="%9."/>
      <w:lvlJc w:val="right"/>
      <w:pPr>
        <w:ind w:left="5312" w:hanging="4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29"/>
  </w:num>
  <w:num w:numId="5">
    <w:abstractNumId w:val="18"/>
  </w:num>
  <w:num w:numId="6">
    <w:abstractNumId w:val="20"/>
  </w:num>
  <w:num w:numId="7">
    <w:abstractNumId w:val="12"/>
  </w:num>
  <w:num w:numId="8">
    <w:abstractNumId w:val="25"/>
  </w:num>
  <w:num w:numId="9">
    <w:abstractNumId w:val="4"/>
  </w:num>
  <w:num w:numId="10">
    <w:abstractNumId w:val="19"/>
  </w:num>
  <w:num w:numId="11">
    <w:abstractNumId w:val="17"/>
  </w:num>
  <w:num w:numId="12">
    <w:abstractNumId w:val="7"/>
  </w:num>
  <w:num w:numId="13">
    <w:abstractNumId w:val="15"/>
  </w:num>
  <w:num w:numId="14">
    <w:abstractNumId w:val="16"/>
  </w:num>
  <w:num w:numId="15">
    <w:abstractNumId w:val="31"/>
  </w:num>
  <w:num w:numId="16">
    <w:abstractNumId w:val="28"/>
  </w:num>
  <w:num w:numId="17">
    <w:abstractNumId w:val="22"/>
  </w:num>
  <w:num w:numId="18">
    <w:abstractNumId w:val="32"/>
  </w:num>
  <w:num w:numId="19">
    <w:abstractNumId w:val="0"/>
  </w:num>
  <w:num w:numId="20">
    <w:abstractNumId w:val="6"/>
  </w:num>
  <w:num w:numId="21">
    <w:abstractNumId w:val="8"/>
  </w:num>
  <w:num w:numId="22">
    <w:abstractNumId w:val="10"/>
  </w:num>
  <w:num w:numId="23">
    <w:abstractNumId w:val="24"/>
  </w:num>
  <w:num w:numId="24">
    <w:abstractNumId w:val="26"/>
  </w:num>
  <w:num w:numId="25">
    <w:abstractNumId w:val="27"/>
  </w:num>
  <w:num w:numId="26">
    <w:abstractNumId w:val="11"/>
  </w:num>
  <w:num w:numId="27">
    <w:abstractNumId w:val="9"/>
  </w:num>
  <w:num w:numId="28">
    <w:abstractNumId w:val="30"/>
  </w:num>
  <w:num w:numId="29">
    <w:abstractNumId w:val="2"/>
  </w:num>
  <w:num w:numId="30">
    <w:abstractNumId w:val="14"/>
  </w:num>
  <w:num w:numId="31">
    <w:abstractNumId w:val="23"/>
  </w:num>
  <w:num w:numId="32">
    <w:abstractNumId w:val="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B38A0"/>
    <w:rsid w:val="00000002"/>
    <w:rsid w:val="00000F12"/>
    <w:rsid w:val="000017E5"/>
    <w:rsid w:val="00001ED8"/>
    <w:rsid w:val="00002749"/>
    <w:rsid w:val="000028C4"/>
    <w:rsid w:val="00002C0C"/>
    <w:rsid w:val="000033E6"/>
    <w:rsid w:val="000059C6"/>
    <w:rsid w:val="00005A07"/>
    <w:rsid w:val="000072B1"/>
    <w:rsid w:val="00007D62"/>
    <w:rsid w:val="00010089"/>
    <w:rsid w:val="00010550"/>
    <w:rsid w:val="00010654"/>
    <w:rsid w:val="00010D61"/>
    <w:rsid w:val="000114DD"/>
    <w:rsid w:val="00011E64"/>
    <w:rsid w:val="000121CB"/>
    <w:rsid w:val="000149BD"/>
    <w:rsid w:val="00014E34"/>
    <w:rsid w:val="00015589"/>
    <w:rsid w:val="000172A4"/>
    <w:rsid w:val="000203CE"/>
    <w:rsid w:val="00021096"/>
    <w:rsid w:val="0002230F"/>
    <w:rsid w:val="000224B2"/>
    <w:rsid w:val="000229E2"/>
    <w:rsid w:val="00022E71"/>
    <w:rsid w:val="00023380"/>
    <w:rsid w:val="00023943"/>
    <w:rsid w:val="00025DBE"/>
    <w:rsid w:val="0002679E"/>
    <w:rsid w:val="000268BE"/>
    <w:rsid w:val="00026B65"/>
    <w:rsid w:val="00027472"/>
    <w:rsid w:val="0003041A"/>
    <w:rsid w:val="00030CEB"/>
    <w:rsid w:val="0003118E"/>
    <w:rsid w:val="000311A8"/>
    <w:rsid w:val="00031512"/>
    <w:rsid w:val="00032574"/>
    <w:rsid w:val="00033B7D"/>
    <w:rsid w:val="00034F16"/>
    <w:rsid w:val="000350B1"/>
    <w:rsid w:val="00035C01"/>
    <w:rsid w:val="0003724F"/>
    <w:rsid w:val="0003748F"/>
    <w:rsid w:val="000379D0"/>
    <w:rsid w:val="00037FF4"/>
    <w:rsid w:val="00040291"/>
    <w:rsid w:val="00040B25"/>
    <w:rsid w:val="00042033"/>
    <w:rsid w:val="00042275"/>
    <w:rsid w:val="00042C9E"/>
    <w:rsid w:val="000438A0"/>
    <w:rsid w:val="00043EE0"/>
    <w:rsid w:val="0004691A"/>
    <w:rsid w:val="000503A9"/>
    <w:rsid w:val="00051893"/>
    <w:rsid w:val="000519D2"/>
    <w:rsid w:val="00051AD0"/>
    <w:rsid w:val="000528B7"/>
    <w:rsid w:val="0005394B"/>
    <w:rsid w:val="00053ECF"/>
    <w:rsid w:val="00054A42"/>
    <w:rsid w:val="000552DA"/>
    <w:rsid w:val="00055350"/>
    <w:rsid w:val="00055789"/>
    <w:rsid w:val="000558D2"/>
    <w:rsid w:val="00056570"/>
    <w:rsid w:val="00056E8B"/>
    <w:rsid w:val="000572F9"/>
    <w:rsid w:val="000576AE"/>
    <w:rsid w:val="00057C19"/>
    <w:rsid w:val="000605B8"/>
    <w:rsid w:val="0006066D"/>
    <w:rsid w:val="000607B0"/>
    <w:rsid w:val="000608C4"/>
    <w:rsid w:val="00060F89"/>
    <w:rsid w:val="00061321"/>
    <w:rsid w:val="00062BA9"/>
    <w:rsid w:val="00063226"/>
    <w:rsid w:val="00063276"/>
    <w:rsid w:val="000652E4"/>
    <w:rsid w:val="0006674E"/>
    <w:rsid w:val="00066B05"/>
    <w:rsid w:val="00066DBB"/>
    <w:rsid w:val="00067E98"/>
    <w:rsid w:val="0007013A"/>
    <w:rsid w:val="000706E1"/>
    <w:rsid w:val="00070D3F"/>
    <w:rsid w:val="00070E5D"/>
    <w:rsid w:val="00071AFC"/>
    <w:rsid w:val="00072ABE"/>
    <w:rsid w:val="0007729B"/>
    <w:rsid w:val="00077A3B"/>
    <w:rsid w:val="000802BF"/>
    <w:rsid w:val="00080B08"/>
    <w:rsid w:val="000815D3"/>
    <w:rsid w:val="000819AA"/>
    <w:rsid w:val="00081F96"/>
    <w:rsid w:val="000826E0"/>
    <w:rsid w:val="00083102"/>
    <w:rsid w:val="00083354"/>
    <w:rsid w:val="0008367F"/>
    <w:rsid w:val="00083856"/>
    <w:rsid w:val="000839F4"/>
    <w:rsid w:val="000842BC"/>
    <w:rsid w:val="00084309"/>
    <w:rsid w:val="00084D9A"/>
    <w:rsid w:val="00085139"/>
    <w:rsid w:val="00086B4D"/>
    <w:rsid w:val="00086EA8"/>
    <w:rsid w:val="00087463"/>
    <w:rsid w:val="000906F3"/>
    <w:rsid w:val="00090CCE"/>
    <w:rsid w:val="000922B9"/>
    <w:rsid w:val="00092DD0"/>
    <w:rsid w:val="00093015"/>
    <w:rsid w:val="00093124"/>
    <w:rsid w:val="00093A61"/>
    <w:rsid w:val="00094140"/>
    <w:rsid w:val="0009414D"/>
    <w:rsid w:val="00094512"/>
    <w:rsid w:val="0009499C"/>
    <w:rsid w:val="00096064"/>
    <w:rsid w:val="00096845"/>
    <w:rsid w:val="0009687A"/>
    <w:rsid w:val="00096D83"/>
    <w:rsid w:val="0009742C"/>
    <w:rsid w:val="0009745A"/>
    <w:rsid w:val="000A37B5"/>
    <w:rsid w:val="000A499E"/>
    <w:rsid w:val="000A4BDD"/>
    <w:rsid w:val="000A5A54"/>
    <w:rsid w:val="000B0650"/>
    <w:rsid w:val="000B0D97"/>
    <w:rsid w:val="000B1223"/>
    <w:rsid w:val="000B1ADD"/>
    <w:rsid w:val="000B2042"/>
    <w:rsid w:val="000B2348"/>
    <w:rsid w:val="000B2DEF"/>
    <w:rsid w:val="000B2FFE"/>
    <w:rsid w:val="000B38A0"/>
    <w:rsid w:val="000B4D9C"/>
    <w:rsid w:val="000B5C4C"/>
    <w:rsid w:val="000B69BE"/>
    <w:rsid w:val="000B7120"/>
    <w:rsid w:val="000B7322"/>
    <w:rsid w:val="000B77F6"/>
    <w:rsid w:val="000C09D8"/>
    <w:rsid w:val="000C0A74"/>
    <w:rsid w:val="000C1B4A"/>
    <w:rsid w:val="000C25F6"/>
    <w:rsid w:val="000C28B5"/>
    <w:rsid w:val="000C4DDB"/>
    <w:rsid w:val="000C58FD"/>
    <w:rsid w:val="000C5E72"/>
    <w:rsid w:val="000C5F51"/>
    <w:rsid w:val="000C6874"/>
    <w:rsid w:val="000C794F"/>
    <w:rsid w:val="000C7BE7"/>
    <w:rsid w:val="000C7D91"/>
    <w:rsid w:val="000D082E"/>
    <w:rsid w:val="000D13E6"/>
    <w:rsid w:val="000D1BBC"/>
    <w:rsid w:val="000D2738"/>
    <w:rsid w:val="000D3CAD"/>
    <w:rsid w:val="000D3E96"/>
    <w:rsid w:val="000D443D"/>
    <w:rsid w:val="000D4F05"/>
    <w:rsid w:val="000D58A0"/>
    <w:rsid w:val="000D5C5F"/>
    <w:rsid w:val="000D629B"/>
    <w:rsid w:val="000D62CC"/>
    <w:rsid w:val="000D6C73"/>
    <w:rsid w:val="000D73FD"/>
    <w:rsid w:val="000E2474"/>
    <w:rsid w:val="000E286B"/>
    <w:rsid w:val="000E3B63"/>
    <w:rsid w:val="000E3B85"/>
    <w:rsid w:val="000E3D03"/>
    <w:rsid w:val="000E47DF"/>
    <w:rsid w:val="000E48EF"/>
    <w:rsid w:val="000E493C"/>
    <w:rsid w:val="000E496A"/>
    <w:rsid w:val="000E63AE"/>
    <w:rsid w:val="000E6A75"/>
    <w:rsid w:val="000E7AE0"/>
    <w:rsid w:val="000F00F6"/>
    <w:rsid w:val="000F0871"/>
    <w:rsid w:val="000F232B"/>
    <w:rsid w:val="000F2751"/>
    <w:rsid w:val="000F2A67"/>
    <w:rsid w:val="000F2A6E"/>
    <w:rsid w:val="000F35D2"/>
    <w:rsid w:val="000F3A6B"/>
    <w:rsid w:val="000F3C23"/>
    <w:rsid w:val="000F4A32"/>
    <w:rsid w:val="000F54C3"/>
    <w:rsid w:val="000F6EAA"/>
    <w:rsid w:val="000F7100"/>
    <w:rsid w:val="000F71C8"/>
    <w:rsid w:val="000F7811"/>
    <w:rsid w:val="00100BF2"/>
    <w:rsid w:val="001016D0"/>
    <w:rsid w:val="001018A8"/>
    <w:rsid w:val="001023ED"/>
    <w:rsid w:val="00103954"/>
    <w:rsid w:val="001039E3"/>
    <w:rsid w:val="0010424A"/>
    <w:rsid w:val="001054B0"/>
    <w:rsid w:val="00105686"/>
    <w:rsid w:val="00105729"/>
    <w:rsid w:val="0010632B"/>
    <w:rsid w:val="00107930"/>
    <w:rsid w:val="00110F89"/>
    <w:rsid w:val="001121D0"/>
    <w:rsid w:val="0011296C"/>
    <w:rsid w:val="00113B27"/>
    <w:rsid w:val="00116CE2"/>
    <w:rsid w:val="001233A8"/>
    <w:rsid w:val="001236B5"/>
    <w:rsid w:val="00124AB6"/>
    <w:rsid w:val="00124CBC"/>
    <w:rsid w:val="00125ABD"/>
    <w:rsid w:val="001269B1"/>
    <w:rsid w:val="0012791A"/>
    <w:rsid w:val="00130F6C"/>
    <w:rsid w:val="0013159D"/>
    <w:rsid w:val="00131733"/>
    <w:rsid w:val="00132E64"/>
    <w:rsid w:val="001331E6"/>
    <w:rsid w:val="00133AA6"/>
    <w:rsid w:val="00133C18"/>
    <w:rsid w:val="00133DF3"/>
    <w:rsid w:val="00134707"/>
    <w:rsid w:val="001363D4"/>
    <w:rsid w:val="00136DA8"/>
    <w:rsid w:val="001411DB"/>
    <w:rsid w:val="0014199A"/>
    <w:rsid w:val="00142D4A"/>
    <w:rsid w:val="00144660"/>
    <w:rsid w:val="00144A45"/>
    <w:rsid w:val="00144EB3"/>
    <w:rsid w:val="00144F70"/>
    <w:rsid w:val="00145052"/>
    <w:rsid w:val="00145578"/>
    <w:rsid w:val="001458E4"/>
    <w:rsid w:val="00146F47"/>
    <w:rsid w:val="00153A74"/>
    <w:rsid w:val="00153B0D"/>
    <w:rsid w:val="001550B6"/>
    <w:rsid w:val="00155296"/>
    <w:rsid w:val="00156DEB"/>
    <w:rsid w:val="0015795B"/>
    <w:rsid w:val="00161B01"/>
    <w:rsid w:val="0016300C"/>
    <w:rsid w:val="00164C0E"/>
    <w:rsid w:val="00165032"/>
    <w:rsid w:val="00166DD0"/>
    <w:rsid w:val="00167053"/>
    <w:rsid w:val="00167A13"/>
    <w:rsid w:val="00167E77"/>
    <w:rsid w:val="00170542"/>
    <w:rsid w:val="001710BD"/>
    <w:rsid w:val="0017110A"/>
    <w:rsid w:val="001731E7"/>
    <w:rsid w:val="0017335F"/>
    <w:rsid w:val="00173E45"/>
    <w:rsid w:val="00174B19"/>
    <w:rsid w:val="00174EEF"/>
    <w:rsid w:val="00176031"/>
    <w:rsid w:val="0017670D"/>
    <w:rsid w:val="0017674D"/>
    <w:rsid w:val="00180AAA"/>
    <w:rsid w:val="00181626"/>
    <w:rsid w:val="001830E5"/>
    <w:rsid w:val="00183F0A"/>
    <w:rsid w:val="00184699"/>
    <w:rsid w:val="0018546E"/>
    <w:rsid w:val="00185F07"/>
    <w:rsid w:val="0018720D"/>
    <w:rsid w:val="0019110B"/>
    <w:rsid w:val="001915FA"/>
    <w:rsid w:val="00191936"/>
    <w:rsid w:val="00191E4F"/>
    <w:rsid w:val="00192126"/>
    <w:rsid w:val="00192602"/>
    <w:rsid w:val="00193D74"/>
    <w:rsid w:val="00194F4F"/>
    <w:rsid w:val="00194FB4"/>
    <w:rsid w:val="00195642"/>
    <w:rsid w:val="001958E8"/>
    <w:rsid w:val="00195EE3"/>
    <w:rsid w:val="00196285"/>
    <w:rsid w:val="00196315"/>
    <w:rsid w:val="0019779B"/>
    <w:rsid w:val="001A0242"/>
    <w:rsid w:val="001A0AD0"/>
    <w:rsid w:val="001A1CDB"/>
    <w:rsid w:val="001A2719"/>
    <w:rsid w:val="001A308B"/>
    <w:rsid w:val="001A3539"/>
    <w:rsid w:val="001A3DDE"/>
    <w:rsid w:val="001A4674"/>
    <w:rsid w:val="001A4B73"/>
    <w:rsid w:val="001A534D"/>
    <w:rsid w:val="001A5BC1"/>
    <w:rsid w:val="001A7098"/>
    <w:rsid w:val="001A797E"/>
    <w:rsid w:val="001B0255"/>
    <w:rsid w:val="001B0504"/>
    <w:rsid w:val="001B2553"/>
    <w:rsid w:val="001B28D5"/>
    <w:rsid w:val="001B2E00"/>
    <w:rsid w:val="001B3109"/>
    <w:rsid w:val="001B3286"/>
    <w:rsid w:val="001B34C8"/>
    <w:rsid w:val="001B373C"/>
    <w:rsid w:val="001B4334"/>
    <w:rsid w:val="001B4A6A"/>
    <w:rsid w:val="001B6E11"/>
    <w:rsid w:val="001B7535"/>
    <w:rsid w:val="001B77AC"/>
    <w:rsid w:val="001C1556"/>
    <w:rsid w:val="001C1610"/>
    <w:rsid w:val="001C174A"/>
    <w:rsid w:val="001C22BE"/>
    <w:rsid w:val="001C2810"/>
    <w:rsid w:val="001C3357"/>
    <w:rsid w:val="001C3891"/>
    <w:rsid w:val="001C38A0"/>
    <w:rsid w:val="001C39B4"/>
    <w:rsid w:val="001C3B67"/>
    <w:rsid w:val="001C3DB2"/>
    <w:rsid w:val="001C4207"/>
    <w:rsid w:val="001C43D3"/>
    <w:rsid w:val="001C52D0"/>
    <w:rsid w:val="001C6A6E"/>
    <w:rsid w:val="001C6E21"/>
    <w:rsid w:val="001C7457"/>
    <w:rsid w:val="001C7F48"/>
    <w:rsid w:val="001D00CB"/>
    <w:rsid w:val="001D05C7"/>
    <w:rsid w:val="001D0BF8"/>
    <w:rsid w:val="001D0E1A"/>
    <w:rsid w:val="001D103B"/>
    <w:rsid w:val="001D144F"/>
    <w:rsid w:val="001D20F0"/>
    <w:rsid w:val="001D2DEE"/>
    <w:rsid w:val="001D3A76"/>
    <w:rsid w:val="001D3D04"/>
    <w:rsid w:val="001D413A"/>
    <w:rsid w:val="001D479B"/>
    <w:rsid w:val="001D53EB"/>
    <w:rsid w:val="001D54C0"/>
    <w:rsid w:val="001D573D"/>
    <w:rsid w:val="001D58FF"/>
    <w:rsid w:val="001D5D50"/>
    <w:rsid w:val="001E0069"/>
    <w:rsid w:val="001E094D"/>
    <w:rsid w:val="001E0B8D"/>
    <w:rsid w:val="001E0FE8"/>
    <w:rsid w:val="001E10BB"/>
    <w:rsid w:val="001E1625"/>
    <w:rsid w:val="001E1AED"/>
    <w:rsid w:val="001E1BC7"/>
    <w:rsid w:val="001E3F41"/>
    <w:rsid w:val="001E41F4"/>
    <w:rsid w:val="001E4B3D"/>
    <w:rsid w:val="001E5241"/>
    <w:rsid w:val="001E53AC"/>
    <w:rsid w:val="001E710F"/>
    <w:rsid w:val="001E7A9F"/>
    <w:rsid w:val="001E7BA5"/>
    <w:rsid w:val="001F03F8"/>
    <w:rsid w:val="001F0420"/>
    <w:rsid w:val="001F22A9"/>
    <w:rsid w:val="001F22FF"/>
    <w:rsid w:val="001F3322"/>
    <w:rsid w:val="001F5163"/>
    <w:rsid w:val="001F61AC"/>
    <w:rsid w:val="001F7DA0"/>
    <w:rsid w:val="002003AB"/>
    <w:rsid w:val="0020050C"/>
    <w:rsid w:val="00200FAD"/>
    <w:rsid w:val="0020150A"/>
    <w:rsid w:val="00201798"/>
    <w:rsid w:val="00201E82"/>
    <w:rsid w:val="002026C9"/>
    <w:rsid w:val="00203709"/>
    <w:rsid w:val="002039DC"/>
    <w:rsid w:val="00204199"/>
    <w:rsid w:val="002062A1"/>
    <w:rsid w:val="0020630F"/>
    <w:rsid w:val="00206EB8"/>
    <w:rsid w:val="0020706E"/>
    <w:rsid w:val="00207A4A"/>
    <w:rsid w:val="00210816"/>
    <w:rsid w:val="0021194B"/>
    <w:rsid w:val="0021275E"/>
    <w:rsid w:val="002128ED"/>
    <w:rsid w:val="002135C9"/>
    <w:rsid w:val="00220160"/>
    <w:rsid w:val="002211F2"/>
    <w:rsid w:val="00222140"/>
    <w:rsid w:val="00222D3C"/>
    <w:rsid w:val="00223352"/>
    <w:rsid w:val="0022471E"/>
    <w:rsid w:val="00224F8B"/>
    <w:rsid w:val="0022597B"/>
    <w:rsid w:val="00226A56"/>
    <w:rsid w:val="002271EB"/>
    <w:rsid w:val="0022770D"/>
    <w:rsid w:val="002306A9"/>
    <w:rsid w:val="00230D34"/>
    <w:rsid w:val="0023124E"/>
    <w:rsid w:val="00232134"/>
    <w:rsid w:val="00232D92"/>
    <w:rsid w:val="0023449C"/>
    <w:rsid w:val="00234F06"/>
    <w:rsid w:val="00235793"/>
    <w:rsid w:val="00236223"/>
    <w:rsid w:val="00236BB7"/>
    <w:rsid w:val="00236EB3"/>
    <w:rsid w:val="002370C3"/>
    <w:rsid w:val="00237235"/>
    <w:rsid w:val="00237C0F"/>
    <w:rsid w:val="00240696"/>
    <w:rsid w:val="002414ED"/>
    <w:rsid w:val="00241B3A"/>
    <w:rsid w:val="0024310C"/>
    <w:rsid w:val="0024348A"/>
    <w:rsid w:val="00243C56"/>
    <w:rsid w:val="00244784"/>
    <w:rsid w:val="00244BC8"/>
    <w:rsid w:val="0024510E"/>
    <w:rsid w:val="00245BAD"/>
    <w:rsid w:val="002470D7"/>
    <w:rsid w:val="00247159"/>
    <w:rsid w:val="002472FB"/>
    <w:rsid w:val="0024748F"/>
    <w:rsid w:val="00247DCC"/>
    <w:rsid w:val="002514AB"/>
    <w:rsid w:val="00251CFB"/>
    <w:rsid w:val="0025221E"/>
    <w:rsid w:val="00252347"/>
    <w:rsid w:val="00252EDB"/>
    <w:rsid w:val="0025358C"/>
    <w:rsid w:val="00253847"/>
    <w:rsid w:val="00254DB4"/>
    <w:rsid w:val="00255522"/>
    <w:rsid w:val="002567D6"/>
    <w:rsid w:val="00256F61"/>
    <w:rsid w:val="0026022C"/>
    <w:rsid w:val="00260A37"/>
    <w:rsid w:val="00262648"/>
    <w:rsid w:val="0026266E"/>
    <w:rsid w:val="002627DF"/>
    <w:rsid w:val="0026283F"/>
    <w:rsid w:val="00263BE0"/>
    <w:rsid w:val="00263E54"/>
    <w:rsid w:val="002657A0"/>
    <w:rsid w:val="0026643A"/>
    <w:rsid w:val="00266B1C"/>
    <w:rsid w:val="002678F1"/>
    <w:rsid w:val="0027300F"/>
    <w:rsid w:val="002734DE"/>
    <w:rsid w:val="002744EC"/>
    <w:rsid w:val="002747D0"/>
    <w:rsid w:val="00275D26"/>
    <w:rsid w:val="0027688D"/>
    <w:rsid w:val="00280A9F"/>
    <w:rsid w:val="00281969"/>
    <w:rsid w:val="00281A46"/>
    <w:rsid w:val="002820BA"/>
    <w:rsid w:val="00282465"/>
    <w:rsid w:val="00283D61"/>
    <w:rsid w:val="00284479"/>
    <w:rsid w:val="00285654"/>
    <w:rsid w:val="00286C56"/>
    <w:rsid w:val="00286CE9"/>
    <w:rsid w:val="0028701A"/>
    <w:rsid w:val="002872E4"/>
    <w:rsid w:val="0028748D"/>
    <w:rsid w:val="0029149C"/>
    <w:rsid w:val="00292524"/>
    <w:rsid w:val="00292619"/>
    <w:rsid w:val="002926BE"/>
    <w:rsid w:val="00292F8F"/>
    <w:rsid w:val="002940B8"/>
    <w:rsid w:val="00295074"/>
    <w:rsid w:val="00295D18"/>
    <w:rsid w:val="00296402"/>
    <w:rsid w:val="002A0427"/>
    <w:rsid w:val="002A09CD"/>
    <w:rsid w:val="002A18EC"/>
    <w:rsid w:val="002A1C39"/>
    <w:rsid w:val="002A3B07"/>
    <w:rsid w:val="002A3B0C"/>
    <w:rsid w:val="002A44C0"/>
    <w:rsid w:val="002A58F2"/>
    <w:rsid w:val="002A6DEC"/>
    <w:rsid w:val="002A718D"/>
    <w:rsid w:val="002A752B"/>
    <w:rsid w:val="002A7810"/>
    <w:rsid w:val="002A7A06"/>
    <w:rsid w:val="002B0EB9"/>
    <w:rsid w:val="002B3135"/>
    <w:rsid w:val="002B3379"/>
    <w:rsid w:val="002B3E43"/>
    <w:rsid w:val="002B495D"/>
    <w:rsid w:val="002B5BFD"/>
    <w:rsid w:val="002B665E"/>
    <w:rsid w:val="002B6C30"/>
    <w:rsid w:val="002B7EC8"/>
    <w:rsid w:val="002C01C2"/>
    <w:rsid w:val="002C0522"/>
    <w:rsid w:val="002C23E4"/>
    <w:rsid w:val="002C2BDF"/>
    <w:rsid w:val="002C4100"/>
    <w:rsid w:val="002C44EC"/>
    <w:rsid w:val="002C460A"/>
    <w:rsid w:val="002C4A51"/>
    <w:rsid w:val="002C6370"/>
    <w:rsid w:val="002C662F"/>
    <w:rsid w:val="002C6AA1"/>
    <w:rsid w:val="002C6E10"/>
    <w:rsid w:val="002C78D6"/>
    <w:rsid w:val="002D272A"/>
    <w:rsid w:val="002D3705"/>
    <w:rsid w:val="002D3A1E"/>
    <w:rsid w:val="002D431D"/>
    <w:rsid w:val="002D610C"/>
    <w:rsid w:val="002D64F0"/>
    <w:rsid w:val="002D6502"/>
    <w:rsid w:val="002D79EB"/>
    <w:rsid w:val="002E0547"/>
    <w:rsid w:val="002E0F73"/>
    <w:rsid w:val="002E1D24"/>
    <w:rsid w:val="002E224F"/>
    <w:rsid w:val="002E2CA4"/>
    <w:rsid w:val="002E2E2D"/>
    <w:rsid w:val="002E427B"/>
    <w:rsid w:val="002E440A"/>
    <w:rsid w:val="002E4862"/>
    <w:rsid w:val="002E6C7E"/>
    <w:rsid w:val="002E6EC1"/>
    <w:rsid w:val="002E7599"/>
    <w:rsid w:val="002F0256"/>
    <w:rsid w:val="002F065A"/>
    <w:rsid w:val="002F0B8F"/>
    <w:rsid w:val="002F0B97"/>
    <w:rsid w:val="002F0D1B"/>
    <w:rsid w:val="002F11A9"/>
    <w:rsid w:val="002F1B00"/>
    <w:rsid w:val="002F2E9A"/>
    <w:rsid w:val="002F41F9"/>
    <w:rsid w:val="002F5148"/>
    <w:rsid w:val="002F52E6"/>
    <w:rsid w:val="002F684B"/>
    <w:rsid w:val="0030031E"/>
    <w:rsid w:val="003011FC"/>
    <w:rsid w:val="00301E4C"/>
    <w:rsid w:val="0030425C"/>
    <w:rsid w:val="00306B7E"/>
    <w:rsid w:val="00306DAE"/>
    <w:rsid w:val="00307CB9"/>
    <w:rsid w:val="003109B1"/>
    <w:rsid w:val="00311315"/>
    <w:rsid w:val="00311D14"/>
    <w:rsid w:val="0031228D"/>
    <w:rsid w:val="003122F9"/>
    <w:rsid w:val="0031239B"/>
    <w:rsid w:val="00312A5F"/>
    <w:rsid w:val="00312B44"/>
    <w:rsid w:val="00312FA9"/>
    <w:rsid w:val="00313B77"/>
    <w:rsid w:val="00316FC0"/>
    <w:rsid w:val="0031753E"/>
    <w:rsid w:val="00317D0D"/>
    <w:rsid w:val="00317F62"/>
    <w:rsid w:val="003203E4"/>
    <w:rsid w:val="003214DF"/>
    <w:rsid w:val="00321DE4"/>
    <w:rsid w:val="00322336"/>
    <w:rsid w:val="00323097"/>
    <w:rsid w:val="00323436"/>
    <w:rsid w:val="0032475E"/>
    <w:rsid w:val="00325C36"/>
    <w:rsid w:val="003262EE"/>
    <w:rsid w:val="00327A13"/>
    <w:rsid w:val="00327CAE"/>
    <w:rsid w:val="0033126B"/>
    <w:rsid w:val="00331C3D"/>
    <w:rsid w:val="0033225E"/>
    <w:rsid w:val="00334324"/>
    <w:rsid w:val="00334638"/>
    <w:rsid w:val="00334C81"/>
    <w:rsid w:val="00334CE8"/>
    <w:rsid w:val="0033625A"/>
    <w:rsid w:val="00336A20"/>
    <w:rsid w:val="0033747D"/>
    <w:rsid w:val="00340BDA"/>
    <w:rsid w:val="00341408"/>
    <w:rsid w:val="00341B23"/>
    <w:rsid w:val="00344C39"/>
    <w:rsid w:val="00345976"/>
    <w:rsid w:val="0034615B"/>
    <w:rsid w:val="003472BC"/>
    <w:rsid w:val="00350C77"/>
    <w:rsid w:val="003517E5"/>
    <w:rsid w:val="003529D5"/>
    <w:rsid w:val="00353845"/>
    <w:rsid w:val="00354A08"/>
    <w:rsid w:val="00356450"/>
    <w:rsid w:val="00356B61"/>
    <w:rsid w:val="003571E5"/>
    <w:rsid w:val="00357C43"/>
    <w:rsid w:val="00360147"/>
    <w:rsid w:val="003605CD"/>
    <w:rsid w:val="0036074C"/>
    <w:rsid w:val="003611C2"/>
    <w:rsid w:val="00362132"/>
    <w:rsid w:val="003633F4"/>
    <w:rsid w:val="0036371B"/>
    <w:rsid w:val="0036390D"/>
    <w:rsid w:val="00364818"/>
    <w:rsid w:val="00365121"/>
    <w:rsid w:val="00365881"/>
    <w:rsid w:val="003670C8"/>
    <w:rsid w:val="00367697"/>
    <w:rsid w:val="003702AC"/>
    <w:rsid w:val="003704D3"/>
    <w:rsid w:val="003706FC"/>
    <w:rsid w:val="00370A0A"/>
    <w:rsid w:val="003714C4"/>
    <w:rsid w:val="00371604"/>
    <w:rsid w:val="00371D35"/>
    <w:rsid w:val="00373519"/>
    <w:rsid w:val="0037361B"/>
    <w:rsid w:val="00373961"/>
    <w:rsid w:val="003755AD"/>
    <w:rsid w:val="003758B9"/>
    <w:rsid w:val="003767C0"/>
    <w:rsid w:val="00380C17"/>
    <w:rsid w:val="003821E5"/>
    <w:rsid w:val="0038237D"/>
    <w:rsid w:val="00382AE0"/>
    <w:rsid w:val="00383700"/>
    <w:rsid w:val="003837BA"/>
    <w:rsid w:val="00383B53"/>
    <w:rsid w:val="003842A0"/>
    <w:rsid w:val="003842E9"/>
    <w:rsid w:val="0038495B"/>
    <w:rsid w:val="00385325"/>
    <w:rsid w:val="00385E6D"/>
    <w:rsid w:val="003864C8"/>
    <w:rsid w:val="00386978"/>
    <w:rsid w:val="00386AC6"/>
    <w:rsid w:val="00387734"/>
    <w:rsid w:val="00387BD4"/>
    <w:rsid w:val="0039018B"/>
    <w:rsid w:val="00391372"/>
    <w:rsid w:val="00391FC4"/>
    <w:rsid w:val="00392830"/>
    <w:rsid w:val="00394330"/>
    <w:rsid w:val="00394E92"/>
    <w:rsid w:val="00396DE0"/>
    <w:rsid w:val="0039739C"/>
    <w:rsid w:val="003974F3"/>
    <w:rsid w:val="003A0549"/>
    <w:rsid w:val="003A0CB9"/>
    <w:rsid w:val="003A0D28"/>
    <w:rsid w:val="003A1256"/>
    <w:rsid w:val="003A13F4"/>
    <w:rsid w:val="003A17DE"/>
    <w:rsid w:val="003A2638"/>
    <w:rsid w:val="003A35E4"/>
    <w:rsid w:val="003A4349"/>
    <w:rsid w:val="003A45EE"/>
    <w:rsid w:val="003A534E"/>
    <w:rsid w:val="003A5965"/>
    <w:rsid w:val="003A68E4"/>
    <w:rsid w:val="003A76D1"/>
    <w:rsid w:val="003B0D57"/>
    <w:rsid w:val="003B1B87"/>
    <w:rsid w:val="003B1E2A"/>
    <w:rsid w:val="003B220C"/>
    <w:rsid w:val="003B31CB"/>
    <w:rsid w:val="003B385D"/>
    <w:rsid w:val="003B46DF"/>
    <w:rsid w:val="003B595B"/>
    <w:rsid w:val="003B5AB2"/>
    <w:rsid w:val="003B5F58"/>
    <w:rsid w:val="003B602A"/>
    <w:rsid w:val="003B61AB"/>
    <w:rsid w:val="003B67D3"/>
    <w:rsid w:val="003C040E"/>
    <w:rsid w:val="003C3BCE"/>
    <w:rsid w:val="003C3C6A"/>
    <w:rsid w:val="003C40ED"/>
    <w:rsid w:val="003C4CA9"/>
    <w:rsid w:val="003C5E0E"/>
    <w:rsid w:val="003C690A"/>
    <w:rsid w:val="003C6F78"/>
    <w:rsid w:val="003C7931"/>
    <w:rsid w:val="003C7B56"/>
    <w:rsid w:val="003D23D2"/>
    <w:rsid w:val="003D2B6E"/>
    <w:rsid w:val="003D309E"/>
    <w:rsid w:val="003D34AE"/>
    <w:rsid w:val="003D3BB2"/>
    <w:rsid w:val="003D4BB9"/>
    <w:rsid w:val="003D5539"/>
    <w:rsid w:val="003D5DE1"/>
    <w:rsid w:val="003D5F17"/>
    <w:rsid w:val="003D68A8"/>
    <w:rsid w:val="003D6D30"/>
    <w:rsid w:val="003D6FB1"/>
    <w:rsid w:val="003E0E41"/>
    <w:rsid w:val="003E1493"/>
    <w:rsid w:val="003E14AA"/>
    <w:rsid w:val="003E24F6"/>
    <w:rsid w:val="003E271E"/>
    <w:rsid w:val="003E2864"/>
    <w:rsid w:val="003E36C9"/>
    <w:rsid w:val="003E38C0"/>
    <w:rsid w:val="003E38DA"/>
    <w:rsid w:val="003E55C9"/>
    <w:rsid w:val="003E59CE"/>
    <w:rsid w:val="003E5CD7"/>
    <w:rsid w:val="003E601B"/>
    <w:rsid w:val="003E6134"/>
    <w:rsid w:val="003E7492"/>
    <w:rsid w:val="003F04EB"/>
    <w:rsid w:val="003F2133"/>
    <w:rsid w:val="003F2E40"/>
    <w:rsid w:val="003F4191"/>
    <w:rsid w:val="003F48D4"/>
    <w:rsid w:val="003F492B"/>
    <w:rsid w:val="003F5356"/>
    <w:rsid w:val="003F5798"/>
    <w:rsid w:val="003F690B"/>
    <w:rsid w:val="004006E8"/>
    <w:rsid w:val="00400703"/>
    <w:rsid w:val="004008A8"/>
    <w:rsid w:val="0040090D"/>
    <w:rsid w:val="00400B32"/>
    <w:rsid w:val="00401102"/>
    <w:rsid w:val="00401254"/>
    <w:rsid w:val="004017C5"/>
    <w:rsid w:val="00401802"/>
    <w:rsid w:val="00401A32"/>
    <w:rsid w:val="00402653"/>
    <w:rsid w:val="00402714"/>
    <w:rsid w:val="00402720"/>
    <w:rsid w:val="0040275F"/>
    <w:rsid w:val="004036BA"/>
    <w:rsid w:val="00403A5B"/>
    <w:rsid w:val="0040471F"/>
    <w:rsid w:val="00404F7D"/>
    <w:rsid w:val="00405712"/>
    <w:rsid w:val="00405B14"/>
    <w:rsid w:val="0040712D"/>
    <w:rsid w:val="00407FC1"/>
    <w:rsid w:val="00410345"/>
    <w:rsid w:val="00410F99"/>
    <w:rsid w:val="004125E8"/>
    <w:rsid w:val="00412C81"/>
    <w:rsid w:val="00414AD4"/>
    <w:rsid w:val="00414D92"/>
    <w:rsid w:val="00414F7C"/>
    <w:rsid w:val="00415FE6"/>
    <w:rsid w:val="004165E7"/>
    <w:rsid w:val="0041683C"/>
    <w:rsid w:val="00417979"/>
    <w:rsid w:val="00420904"/>
    <w:rsid w:val="0042116C"/>
    <w:rsid w:val="00421783"/>
    <w:rsid w:val="00421F11"/>
    <w:rsid w:val="0042306A"/>
    <w:rsid w:val="00423914"/>
    <w:rsid w:val="00423F90"/>
    <w:rsid w:val="00424DF8"/>
    <w:rsid w:val="0042565E"/>
    <w:rsid w:val="0042581C"/>
    <w:rsid w:val="0042608B"/>
    <w:rsid w:val="004263B2"/>
    <w:rsid w:val="00427131"/>
    <w:rsid w:val="004277FA"/>
    <w:rsid w:val="0043068C"/>
    <w:rsid w:val="00431AAD"/>
    <w:rsid w:val="00432AEB"/>
    <w:rsid w:val="00432BEE"/>
    <w:rsid w:val="00434090"/>
    <w:rsid w:val="00434DB4"/>
    <w:rsid w:val="00435963"/>
    <w:rsid w:val="00436EC7"/>
    <w:rsid w:val="004373E0"/>
    <w:rsid w:val="00437784"/>
    <w:rsid w:val="00437C82"/>
    <w:rsid w:val="00440DE8"/>
    <w:rsid w:val="004416D0"/>
    <w:rsid w:val="0044284A"/>
    <w:rsid w:val="0044358D"/>
    <w:rsid w:val="0044471F"/>
    <w:rsid w:val="00447C82"/>
    <w:rsid w:val="00450AF3"/>
    <w:rsid w:val="0045194D"/>
    <w:rsid w:val="004519C8"/>
    <w:rsid w:val="00451A9C"/>
    <w:rsid w:val="00451B04"/>
    <w:rsid w:val="0045295D"/>
    <w:rsid w:val="00453507"/>
    <w:rsid w:val="0045476B"/>
    <w:rsid w:val="004548E0"/>
    <w:rsid w:val="00456864"/>
    <w:rsid w:val="00456ADE"/>
    <w:rsid w:val="00456BDC"/>
    <w:rsid w:val="00456CF8"/>
    <w:rsid w:val="00457783"/>
    <w:rsid w:val="0046016A"/>
    <w:rsid w:val="00461B4C"/>
    <w:rsid w:val="004621E6"/>
    <w:rsid w:val="00463262"/>
    <w:rsid w:val="00463C05"/>
    <w:rsid w:val="00464218"/>
    <w:rsid w:val="00465430"/>
    <w:rsid w:val="004658C7"/>
    <w:rsid w:val="004670B7"/>
    <w:rsid w:val="004705E4"/>
    <w:rsid w:val="00470EA4"/>
    <w:rsid w:val="004716DB"/>
    <w:rsid w:val="00471E3E"/>
    <w:rsid w:val="00471F07"/>
    <w:rsid w:val="00472A5E"/>
    <w:rsid w:val="00472C69"/>
    <w:rsid w:val="004730FA"/>
    <w:rsid w:val="00473F92"/>
    <w:rsid w:val="0047411C"/>
    <w:rsid w:val="004746CA"/>
    <w:rsid w:val="00474B19"/>
    <w:rsid w:val="00475130"/>
    <w:rsid w:val="00475574"/>
    <w:rsid w:val="004761E8"/>
    <w:rsid w:val="00476657"/>
    <w:rsid w:val="00477BE9"/>
    <w:rsid w:val="00480DD6"/>
    <w:rsid w:val="00481420"/>
    <w:rsid w:val="00481EB0"/>
    <w:rsid w:val="00482B97"/>
    <w:rsid w:val="00485666"/>
    <w:rsid w:val="00485C6B"/>
    <w:rsid w:val="004860FC"/>
    <w:rsid w:val="00486745"/>
    <w:rsid w:val="004869DB"/>
    <w:rsid w:val="00486EDE"/>
    <w:rsid w:val="00487110"/>
    <w:rsid w:val="00487DE3"/>
    <w:rsid w:val="00487EB0"/>
    <w:rsid w:val="00490E35"/>
    <w:rsid w:val="00491152"/>
    <w:rsid w:val="0049132A"/>
    <w:rsid w:val="004924D3"/>
    <w:rsid w:val="00492BB1"/>
    <w:rsid w:val="004934B7"/>
    <w:rsid w:val="004943BD"/>
    <w:rsid w:val="004945E4"/>
    <w:rsid w:val="00496A8B"/>
    <w:rsid w:val="00496B1B"/>
    <w:rsid w:val="004A01AA"/>
    <w:rsid w:val="004A073A"/>
    <w:rsid w:val="004A0D01"/>
    <w:rsid w:val="004A1C4C"/>
    <w:rsid w:val="004A2279"/>
    <w:rsid w:val="004A3535"/>
    <w:rsid w:val="004A39E0"/>
    <w:rsid w:val="004A4493"/>
    <w:rsid w:val="004A4786"/>
    <w:rsid w:val="004A57EA"/>
    <w:rsid w:val="004A6AC3"/>
    <w:rsid w:val="004B177A"/>
    <w:rsid w:val="004B249C"/>
    <w:rsid w:val="004B29A8"/>
    <w:rsid w:val="004B36C4"/>
    <w:rsid w:val="004B3BDA"/>
    <w:rsid w:val="004B402F"/>
    <w:rsid w:val="004B45C5"/>
    <w:rsid w:val="004B4943"/>
    <w:rsid w:val="004B4B31"/>
    <w:rsid w:val="004B4E0B"/>
    <w:rsid w:val="004B65D3"/>
    <w:rsid w:val="004B7D2B"/>
    <w:rsid w:val="004C0F25"/>
    <w:rsid w:val="004C1104"/>
    <w:rsid w:val="004C1788"/>
    <w:rsid w:val="004C2647"/>
    <w:rsid w:val="004C31DF"/>
    <w:rsid w:val="004C38B7"/>
    <w:rsid w:val="004C3A5B"/>
    <w:rsid w:val="004C4C2D"/>
    <w:rsid w:val="004C7A43"/>
    <w:rsid w:val="004D07C5"/>
    <w:rsid w:val="004D0829"/>
    <w:rsid w:val="004D0C9E"/>
    <w:rsid w:val="004D221B"/>
    <w:rsid w:val="004D30CD"/>
    <w:rsid w:val="004D398F"/>
    <w:rsid w:val="004D3DD3"/>
    <w:rsid w:val="004D55CD"/>
    <w:rsid w:val="004D562B"/>
    <w:rsid w:val="004D6B88"/>
    <w:rsid w:val="004E03C6"/>
    <w:rsid w:val="004E0FCC"/>
    <w:rsid w:val="004E1B76"/>
    <w:rsid w:val="004E27C1"/>
    <w:rsid w:val="004E28C0"/>
    <w:rsid w:val="004E2B20"/>
    <w:rsid w:val="004E2B89"/>
    <w:rsid w:val="004E34CB"/>
    <w:rsid w:val="004E3644"/>
    <w:rsid w:val="004E4318"/>
    <w:rsid w:val="004E45A9"/>
    <w:rsid w:val="004E4EDA"/>
    <w:rsid w:val="004E59C8"/>
    <w:rsid w:val="004E5EE3"/>
    <w:rsid w:val="004E6091"/>
    <w:rsid w:val="004E60A4"/>
    <w:rsid w:val="004E60AE"/>
    <w:rsid w:val="004E6F95"/>
    <w:rsid w:val="004F0B7D"/>
    <w:rsid w:val="004F1DCB"/>
    <w:rsid w:val="004F2B70"/>
    <w:rsid w:val="004F46C3"/>
    <w:rsid w:val="004F5038"/>
    <w:rsid w:val="004F5564"/>
    <w:rsid w:val="004F6204"/>
    <w:rsid w:val="004F6374"/>
    <w:rsid w:val="004F6739"/>
    <w:rsid w:val="004F6DE0"/>
    <w:rsid w:val="004F6F7C"/>
    <w:rsid w:val="004F7482"/>
    <w:rsid w:val="004F76F7"/>
    <w:rsid w:val="004F7CC7"/>
    <w:rsid w:val="00500025"/>
    <w:rsid w:val="00500E12"/>
    <w:rsid w:val="00502551"/>
    <w:rsid w:val="005026F7"/>
    <w:rsid w:val="00503A23"/>
    <w:rsid w:val="0050402F"/>
    <w:rsid w:val="00504499"/>
    <w:rsid w:val="00504C9F"/>
    <w:rsid w:val="0050588C"/>
    <w:rsid w:val="005061FD"/>
    <w:rsid w:val="00506B7B"/>
    <w:rsid w:val="00506EF6"/>
    <w:rsid w:val="00507E8E"/>
    <w:rsid w:val="005101D2"/>
    <w:rsid w:val="00510A8F"/>
    <w:rsid w:val="00510EFD"/>
    <w:rsid w:val="0051263D"/>
    <w:rsid w:val="005131A2"/>
    <w:rsid w:val="005136A1"/>
    <w:rsid w:val="005147C0"/>
    <w:rsid w:val="00514851"/>
    <w:rsid w:val="005150D3"/>
    <w:rsid w:val="005161F5"/>
    <w:rsid w:val="005165F1"/>
    <w:rsid w:val="005168F0"/>
    <w:rsid w:val="005171F5"/>
    <w:rsid w:val="00517836"/>
    <w:rsid w:val="00517DE9"/>
    <w:rsid w:val="0052050F"/>
    <w:rsid w:val="005206DF"/>
    <w:rsid w:val="00520AB0"/>
    <w:rsid w:val="00520C16"/>
    <w:rsid w:val="00521071"/>
    <w:rsid w:val="00521495"/>
    <w:rsid w:val="00521764"/>
    <w:rsid w:val="005240E7"/>
    <w:rsid w:val="00525DC9"/>
    <w:rsid w:val="0052718A"/>
    <w:rsid w:val="00530413"/>
    <w:rsid w:val="005312BC"/>
    <w:rsid w:val="005315E1"/>
    <w:rsid w:val="00531D2F"/>
    <w:rsid w:val="00532BF9"/>
    <w:rsid w:val="00533994"/>
    <w:rsid w:val="005350FA"/>
    <w:rsid w:val="005356F4"/>
    <w:rsid w:val="00537C72"/>
    <w:rsid w:val="0054017B"/>
    <w:rsid w:val="00540B2F"/>
    <w:rsid w:val="0054104D"/>
    <w:rsid w:val="00542784"/>
    <w:rsid w:val="00544939"/>
    <w:rsid w:val="00544FCB"/>
    <w:rsid w:val="005462D0"/>
    <w:rsid w:val="00547745"/>
    <w:rsid w:val="005502BA"/>
    <w:rsid w:val="00550EA2"/>
    <w:rsid w:val="00550FF0"/>
    <w:rsid w:val="0055132E"/>
    <w:rsid w:val="005515B4"/>
    <w:rsid w:val="0055167A"/>
    <w:rsid w:val="00551DD0"/>
    <w:rsid w:val="00551E80"/>
    <w:rsid w:val="0055227F"/>
    <w:rsid w:val="00552CAC"/>
    <w:rsid w:val="00552E4A"/>
    <w:rsid w:val="005530FC"/>
    <w:rsid w:val="005535D5"/>
    <w:rsid w:val="00553E2A"/>
    <w:rsid w:val="00554267"/>
    <w:rsid w:val="005549DC"/>
    <w:rsid w:val="00554BB6"/>
    <w:rsid w:val="0055631F"/>
    <w:rsid w:val="00560312"/>
    <w:rsid w:val="00560908"/>
    <w:rsid w:val="00560E8F"/>
    <w:rsid w:val="005631C3"/>
    <w:rsid w:val="00563945"/>
    <w:rsid w:val="00563EEB"/>
    <w:rsid w:val="005643B5"/>
    <w:rsid w:val="0056460E"/>
    <w:rsid w:val="00564F8F"/>
    <w:rsid w:val="00567DC3"/>
    <w:rsid w:val="005712CC"/>
    <w:rsid w:val="00571B7B"/>
    <w:rsid w:val="00572068"/>
    <w:rsid w:val="00573B85"/>
    <w:rsid w:val="00574433"/>
    <w:rsid w:val="005748C4"/>
    <w:rsid w:val="00574C98"/>
    <w:rsid w:val="0057503A"/>
    <w:rsid w:val="005751E5"/>
    <w:rsid w:val="00575360"/>
    <w:rsid w:val="00575E44"/>
    <w:rsid w:val="00575FED"/>
    <w:rsid w:val="00576263"/>
    <w:rsid w:val="005762B0"/>
    <w:rsid w:val="005775F5"/>
    <w:rsid w:val="00580115"/>
    <w:rsid w:val="00580CFB"/>
    <w:rsid w:val="00580E7E"/>
    <w:rsid w:val="0058178C"/>
    <w:rsid w:val="00581A24"/>
    <w:rsid w:val="00581D60"/>
    <w:rsid w:val="005820C1"/>
    <w:rsid w:val="00582520"/>
    <w:rsid w:val="005840C0"/>
    <w:rsid w:val="00584426"/>
    <w:rsid w:val="005868E5"/>
    <w:rsid w:val="00587CCE"/>
    <w:rsid w:val="005906F5"/>
    <w:rsid w:val="00590771"/>
    <w:rsid w:val="005911E4"/>
    <w:rsid w:val="005918EC"/>
    <w:rsid w:val="005920C5"/>
    <w:rsid w:val="00592138"/>
    <w:rsid w:val="0059247B"/>
    <w:rsid w:val="00593D94"/>
    <w:rsid w:val="00593F5A"/>
    <w:rsid w:val="00594528"/>
    <w:rsid w:val="005949C0"/>
    <w:rsid w:val="00594F6D"/>
    <w:rsid w:val="0059505C"/>
    <w:rsid w:val="00595946"/>
    <w:rsid w:val="00595B09"/>
    <w:rsid w:val="00595DB2"/>
    <w:rsid w:val="0059642D"/>
    <w:rsid w:val="00596C49"/>
    <w:rsid w:val="005A1BD1"/>
    <w:rsid w:val="005A3EF3"/>
    <w:rsid w:val="005A3FEE"/>
    <w:rsid w:val="005A497D"/>
    <w:rsid w:val="005A4C4C"/>
    <w:rsid w:val="005A4FE7"/>
    <w:rsid w:val="005A6C07"/>
    <w:rsid w:val="005A7DE8"/>
    <w:rsid w:val="005A7F1C"/>
    <w:rsid w:val="005B061F"/>
    <w:rsid w:val="005B08CD"/>
    <w:rsid w:val="005B0C6C"/>
    <w:rsid w:val="005B17FD"/>
    <w:rsid w:val="005B1D22"/>
    <w:rsid w:val="005B22D3"/>
    <w:rsid w:val="005B37A4"/>
    <w:rsid w:val="005B37F6"/>
    <w:rsid w:val="005B495F"/>
    <w:rsid w:val="005B5D6E"/>
    <w:rsid w:val="005B5DF6"/>
    <w:rsid w:val="005B5F76"/>
    <w:rsid w:val="005B6B01"/>
    <w:rsid w:val="005B7A6D"/>
    <w:rsid w:val="005C2DA7"/>
    <w:rsid w:val="005C46DB"/>
    <w:rsid w:val="005C4A37"/>
    <w:rsid w:val="005C52AD"/>
    <w:rsid w:val="005C540F"/>
    <w:rsid w:val="005C582B"/>
    <w:rsid w:val="005C5D57"/>
    <w:rsid w:val="005C751F"/>
    <w:rsid w:val="005D00A7"/>
    <w:rsid w:val="005D12B0"/>
    <w:rsid w:val="005D1F32"/>
    <w:rsid w:val="005D26CB"/>
    <w:rsid w:val="005D2A3F"/>
    <w:rsid w:val="005D3283"/>
    <w:rsid w:val="005D4338"/>
    <w:rsid w:val="005D4755"/>
    <w:rsid w:val="005D4D61"/>
    <w:rsid w:val="005D50B9"/>
    <w:rsid w:val="005D52CA"/>
    <w:rsid w:val="005D53F6"/>
    <w:rsid w:val="005D5836"/>
    <w:rsid w:val="005D64E7"/>
    <w:rsid w:val="005D6509"/>
    <w:rsid w:val="005D6938"/>
    <w:rsid w:val="005E016D"/>
    <w:rsid w:val="005E041B"/>
    <w:rsid w:val="005E0C71"/>
    <w:rsid w:val="005E111D"/>
    <w:rsid w:val="005E1383"/>
    <w:rsid w:val="005E1DE2"/>
    <w:rsid w:val="005E274E"/>
    <w:rsid w:val="005E292C"/>
    <w:rsid w:val="005E2F3A"/>
    <w:rsid w:val="005E3081"/>
    <w:rsid w:val="005E3960"/>
    <w:rsid w:val="005E3A77"/>
    <w:rsid w:val="005E5966"/>
    <w:rsid w:val="005E6C52"/>
    <w:rsid w:val="005F06BA"/>
    <w:rsid w:val="005F076A"/>
    <w:rsid w:val="005F08C2"/>
    <w:rsid w:val="005F09F4"/>
    <w:rsid w:val="005F1573"/>
    <w:rsid w:val="005F1850"/>
    <w:rsid w:val="005F2D63"/>
    <w:rsid w:val="005F2F3A"/>
    <w:rsid w:val="005F39CA"/>
    <w:rsid w:val="005F5270"/>
    <w:rsid w:val="005F6300"/>
    <w:rsid w:val="005F63CE"/>
    <w:rsid w:val="005F758E"/>
    <w:rsid w:val="005F7B3B"/>
    <w:rsid w:val="006002B4"/>
    <w:rsid w:val="00600318"/>
    <w:rsid w:val="006004A9"/>
    <w:rsid w:val="0060134E"/>
    <w:rsid w:val="006026A2"/>
    <w:rsid w:val="0060271B"/>
    <w:rsid w:val="00603482"/>
    <w:rsid w:val="006034E2"/>
    <w:rsid w:val="0060413E"/>
    <w:rsid w:val="00604590"/>
    <w:rsid w:val="00604DA6"/>
    <w:rsid w:val="0060582B"/>
    <w:rsid w:val="00607F12"/>
    <w:rsid w:val="00610114"/>
    <w:rsid w:val="00611FD9"/>
    <w:rsid w:val="006126FC"/>
    <w:rsid w:val="00613030"/>
    <w:rsid w:val="006139D5"/>
    <w:rsid w:val="00614BCE"/>
    <w:rsid w:val="006151B6"/>
    <w:rsid w:val="00615240"/>
    <w:rsid w:val="00615AE8"/>
    <w:rsid w:val="0061627D"/>
    <w:rsid w:val="0061682D"/>
    <w:rsid w:val="006204E4"/>
    <w:rsid w:val="00620849"/>
    <w:rsid w:val="006216AB"/>
    <w:rsid w:val="00626D5B"/>
    <w:rsid w:val="006307F9"/>
    <w:rsid w:val="00630A53"/>
    <w:rsid w:val="00631A6F"/>
    <w:rsid w:val="00632288"/>
    <w:rsid w:val="00634345"/>
    <w:rsid w:val="00634B9E"/>
    <w:rsid w:val="0063604A"/>
    <w:rsid w:val="00636316"/>
    <w:rsid w:val="00636367"/>
    <w:rsid w:val="00636BB0"/>
    <w:rsid w:val="00637FF3"/>
    <w:rsid w:val="00640545"/>
    <w:rsid w:val="006417B0"/>
    <w:rsid w:val="006429B8"/>
    <w:rsid w:val="00643318"/>
    <w:rsid w:val="006436D0"/>
    <w:rsid w:val="006456CE"/>
    <w:rsid w:val="00645D09"/>
    <w:rsid w:val="00645DDC"/>
    <w:rsid w:val="0064789A"/>
    <w:rsid w:val="006509B9"/>
    <w:rsid w:val="006509C3"/>
    <w:rsid w:val="00651152"/>
    <w:rsid w:val="00651E14"/>
    <w:rsid w:val="0065222C"/>
    <w:rsid w:val="006527D6"/>
    <w:rsid w:val="006528C0"/>
    <w:rsid w:val="00652A2E"/>
    <w:rsid w:val="00653671"/>
    <w:rsid w:val="006537A2"/>
    <w:rsid w:val="00656862"/>
    <w:rsid w:val="00657B95"/>
    <w:rsid w:val="00661656"/>
    <w:rsid w:val="00661A1E"/>
    <w:rsid w:val="00663695"/>
    <w:rsid w:val="00663A73"/>
    <w:rsid w:val="00663F97"/>
    <w:rsid w:val="00664BB5"/>
    <w:rsid w:val="00664C79"/>
    <w:rsid w:val="00665276"/>
    <w:rsid w:val="006659DF"/>
    <w:rsid w:val="0066696E"/>
    <w:rsid w:val="00666A1B"/>
    <w:rsid w:val="00666E2F"/>
    <w:rsid w:val="0067063F"/>
    <w:rsid w:val="00670682"/>
    <w:rsid w:val="00671E23"/>
    <w:rsid w:val="00671F63"/>
    <w:rsid w:val="006725E7"/>
    <w:rsid w:val="0067294A"/>
    <w:rsid w:val="0067315A"/>
    <w:rsid w:val="00673750"/>
    <w:rsid w:val="00673780"/>
    <w:rsid w:val="00674196"/>
    <w:rsid w:val="00675323"/>
    <w:rsid w:val="00675865"/>
    <w:rsid w:val="00675C48"/>
    <w:rsid w:val="00676084"/>
    <w:rsid w:val="006760F0"/>
    <w:rsid w:val="006766A7"/>
    <w:rsid w:val="00676C09"/>
    <w:rsid w:val="006771A8"/>
    <w:rsid w:val="006773C6"/>
    <w:rsid w:val="00680187"/>
    <w:rsid w:val="0068041F"/>
    <w:rsid w:val="00680AE0"/>
    <w:rsid w:val="00680F8F"/>
    <w:rsid w:val="00681309"/>
    <w:rsid w:val="0068137E"/>
    <w:rsid w:val="0068238C"/>
    <w:rsid w:val="006834AF"/>
    <w:rsid w:val="00683840"/>
    <w:rsid w:val="00684550"/>
    <w:rsid w:val="00684E99"/>
    <w:rsid w:val="0068556A"/>
    <w:rsid w:val="006858FF"/>
    <w:rsid w:val="00685AE3"/>
    <w:rsid w:val="00685BF3"/>
    <w:rsid w:val="00686D95"/>
    <w:rsid w:val="00686E7E"/>
    <w:rsid w:val="00687279"/>
    <w:rsid w:val="006872E3"/>
    <w:rsid w:val="006877B0"/>
    <w:rsid w:val="00687B16"/>
    <w:rsid w:val="00690089"/>
    <w:rsid w:val="00690770"/>
    <w:rsid w:val="006907F5"/>
    <w:rsid w:val="00691649"/>
    <w:rsid w:val="006933B2"/>
    <w:rsid w:val="006945AE"/>
    <w:rsid w:val="00694718"/>
    <w:rsid w:val="00694A1F"/>
    <w:rsid w:val="00695B4F"/>
    <w:rsid w:val="006968EC"/>
    <w:rsid w:val="00696925"/>
    <w:rsid w:val="00697031"/>
    <w:rsid w:val="006978DE"/>
    <w:rsid w:val="006A15D7"/>
    <w:rsid w:val="006A2240"/>
    <w:rsid w:val="006A3766"/>
    <w:rsid w:val="006A43E5"/>
    <w:rsid w:val="006A448A"/>
    <w:rsid w:val="006A4EFB"/>
    <w:rsid w:val="006A537D"/>
    <w:rsid w:val="006A794A"/>
    <w:rsid w:val="006A7AA1"/>
    <w:rsid w:val="006B0B54"/>
    <w:rsid w:val="006B0DF3"/>
    <w:rsid w:val="006B1CAB"/>
    <w:rsid w:val="006B1F2E"/>
    <w:rsid w:val="006B2C4D"/>
    <w:rsid w:val="006B3F89"/>
    <w:rsid w:val="006B460F"/>
    <w:rsid w:val="006B70FA"/>
    <w:rsid w:val="006C0A7F"/>
    <w:rsid w:val="006C14F2"/>
    <w:rsid w:val="006C1E92"/>
    <w:rsid w:val="006C1FC1"/>
    <w:rsid w:val="006C23ED"/>
    <w:rsid w:val="006C23F3"/>
    <w:rsid w:val="006C2DFA"/>
    <w:rsid w:val="006C311A"/>
    <w:rsid w:val="006C3D43"/>
    <w:rsid w:val="006C46F1"/>
    <w:rsid w:val="006C77B0"/>
    <w:rsid w:val="006C7FA2"/>
    <w:rsid w:val="006D13DA"/>
    <w:rsid w:val="006D2C2F"/>
    <w:rsid w:val="006D2DCD"/>
    <w:rsid w:val="006D43FC"/>
    <w:rsid w:val="006D4A00"/>
    <w:rsid w:val="006D5EDE"/>
    <w:rsid w:val="006D7573"/>
    <w:rsid w:val="006E0253"/>
    <w:rsid w:val="006E1146"/>
    <w:rsid w:val="006E165F"/>
    <w:rsid w:val="006E2390"/>
    <w:rsid w:val="006E2882"/>
    <w:rsid w:val="006E33AB"/>
    <w:rsid w:val="006E40A5"/>
    <w:rsid w:val="006E4DCF"/>
    <w:rsid w:val="006E5291"/>
    <w:rsid w:val="006E60FB"/>
    <w:rsid w:val="006E693A"/>
    <w:rsid w:val="006E72F1"/>
    <w:rsid w:val="006E73AD"/>
    <w:rsid w:val="006E7CF2"/>
    <w:rsid w:val="006F036C"/>
    <w:rsid w:val="006F0801"/>
    <w:rsid w:val="006F135A"/>
    <w:rsid w:val="006F22A2"/>
    <w:rsid w:val="006F2BD4"/>
    <w:rsid w:val="006F3647"/>
    <w:rsid w:val="006F4003"/>
    <w:rsid w:val="006F454E"/>
    <w:rsid w:val="006F4637"/>
    <w:rsid w:val="006F4B3F"/>
    <w:rsid w:val="006F5AF9"/>
    <w:rsid w:val="006F76BC"/>
    <w:rsid w:val="006F7B1E"/>
    <w:rsid w:val="007015A1"/>
    <w:rsid w:val="0070404E"/>
    <w:rsid w:val="00704074"/>
    <w:rsid w:val="00704C22"/>
    <w:rsid w:val="00705147"/>
    <w:rsid w:val="00705A8F"/>
    <w:rsid w:val="00705BA4"/>
    <w:rsid w:val="00706D99"/>
    <w:rsid w:val="00706DD7"/>
    <w:rsid w:val="00707657"/>
    <w:rsid w:val="00707ACD"/>
    <w:rsid w:val="007101DF"/>
    <w:rsid w:val="00710317"/>
    <w:rsid w:val="007112EC"/>
    <w:rsid w:val="00711D71"/>
    <w:rsid w:val="00712811"/>
    <w:rsid w:val="007132BF"/>
    <w:rsid w:val="0071560F"/>
    <w:rsid w:val="00715C89"/>
    <w:rsid w:val="00716C52"/>
    <w:rsid w:val="00720A46"/>
    <w:rsid w:val="00721B99"/>
    <w:rsid w:val="00721C18"/>
    <w:rsid w:val="00722058"/>
    <w:rsid w:val="00722335"/>
    <w:rsid w:val="00722AC9"/>
    <w:rsid w:val="007232E0"/>
    <w:rsid w:val="00723416"/>
    <w:rsid w:val="007246DF"/>
    <w:rsid w:val="007246FC"/>
    <w:rsid w:val="00724761"/>
    <w:rsid w:val="007249B0"/>
    <w:rsid w:val="00724AAA"/>
    <w:rsid w:val="00725002"/>
    <w:rsid w:val="00725378"/>
    <w:rsid w:val="007260A4"/>
    <w:rsid w:val="007260EB"/>
    <w:rsid w:val="00726590"/>
    <w:rsid w:val="00726936"/>
    <w:rsid w:val="00727522"/>
    <w:rsid w:val="00727E9B"/>
    <w:rsid w:val="00730586"/>
    <w:rsid w:val="007309EE"/>
    <w:rsid w:val="007311B5"/>
    <w:rsid w:val="00731428"/>
    <w:rsid w:val="00731DC7"/>
    <w:rsid w:val="007330E3"/>
    <w:rsid w:val="00733419"/>
    <w:rsid w:val="007337C6"/>
    <w:rsid w:val="00733AF7"/>
    <w:rsid w:val="00735200"/>
    <w:rsid w:val="00735881"/>
    <w:rsid w:val="00735DBB"/>
    <w:rsid w:val="0073636E"/>
    <w:rsid w:val="00741160"/>
    <w:rsid w:val="0074122F"/>
    <w:rsid w:val="00742034"/>
    <w:rsid w:val="0074269E"/>
    <w:rsid w:val="00743430"/>
    <w:rsid w:val="00743BEB"/>
    <w:rsid w:val="00744408"/>
    <w:rsid w:val="00745E51"/>
    <w:rsid w:val="007460AE"/>
    <w:rsid w:val="00747FBE"/>
    <w:rsid w:val="00750789"/>
    <w:rsid w:val="007514F6"/>
    <w:rsid w:val="007519EA"/>
    <w:rsid w:val="007527AA"/>
    <w:rsid w:val="00752C5C"/>
    <w:rsid w:val="0075353B"/>
    <w:rsid w:val="00753F90"/>
    <w:rsid w:val="00754485"/>
    <w:rsid w:val="00755532"/>
    <w:rsid w:val="007555CF"/>
    <w:rsid w:val="007556B0"/>
    <w:rsid w:val="00756577"/>
    <w:rsid w:val="007570BE"/>
    <w:rsid w:val="00757CAC"/>
    <w:rsid w:val="00760276"/>
    <w:rsid w:val="007611B0"/>
    <w:rsid w:val="007620A4"/>
    <w:rsid w:val="00762586"/>
    <w:rsid w:val="00764B49"/>
    <w:rsid w:val="00764B8A"/>
    <w:rsid w:val="007663F7"/>
    <w:rsid w:val="00766474"/>
    <w:rsid w:val="00766DF2"/>
    <w:rsid w:val="007672B1"/>
    <w:rsid w:val="00767F2D"/>
    <w:rsid w:val="007717CF"/>
    <w:rsid w:val="00771D73"/>
    <w:rsid w:val="00773DC5"/>
    <w:rsid w:val="0077529A"/>
    <w:rsid w:val="007763ED"/>
    <w:rsid w:val="0077641F"/>
    <w:rsid w:val="007769FB"/>
    <w:rsid w:val="00776E64"/>
    <w:rsid w:val="007779C7"/>
    <w:rsid w:val="00780201"/>
    <w:rsid w:val="00780BDE"/>
    <w:rsid w:val="007824F3"/>
    <w:rsid w:val="00783915"/>
    <w:rsid w:val="00783AD8"/>
    <w:rsid w:val="00783C77"/>
    <w:rsid w:val="00784285"/>
    <w:rsid w:val="00785125"/>
    <w:rsid w:val="00785F88"/>
    <w:rsid w:val="00786230"/>
    <w:rsid w:val="00786A57"/>
    <w:rsid w:val="007874D2"/>
    <w:rsid w:val="007875A3"/>
    <w:rsid w:val="0079015B"/>
    <w:rsid w:val="0079041D"/>
    <w:rsid w:val="007904FE"/>
    <w:rsid w:val="00790505"/>
    <w:rsid w:val="00790C67"/>
    <w:rsid w:val="007913DD"/>
    <w:rsid w:val="007927B8"/>
    <w:rsid w:val="007927BC"/>
    <w:rsid w:val="007928BA"/>
    <w:rsid w:val="00792959"/>
    <w:rsid w:val="00792B54"/>
    <w:rsid w:val="007942F1"/>
    <w:rsid w:val="00794978"/>
    <w:rsid w:val="00795016"/>
    <w:rsid w:val="0079608F"/>
    <w:rsid w:val="007964AD"/>
    <w:rsid w:val="00797187"/>
    <w:rsid w:val="00797CB5"/>
    <w:rsid w:val="007A0315"/>
    <w:rsid w:val="007A2014"/>
    <w:rsid w:val="007A2197"/>
    <w:rsid w:val="007A23C0"/>
    <w:rsid w:val="007A23D5"/>
    <w:rsid w:val="007A25A8"/>
    <w:rsid w:val="007A40E3"/>
    <w:rsid w:val="007A416B"/>
    <w:rsid w:val="007A4182"/>
    <w:rsid w:val="007A43D2"/>
    <w:rsid w:val="007A4A2A"/>
    <w:rsid w:val="007A4C35"/>
    <w:rsid w:val="007A51E6"/>
    <w:rsid w:val="007A75DE"/>
    <w:rsid w:val="007A772F"/>
    <w:rsid w:val="007A797F"/>
    <w:rsid w:val="007A7BB2"/>
    <w:rsid w:val="007A7BC7"/>
    <w:rsid w:val="007B0940"/>
    <w:rsid w:val="007B1153"/>
    <w:rsid w:val="007B1FC8"/>
    <w:rsid w:val="007B3055"/>
    <w:rsid w:val="007B42A3"/>
    <w:rsid w:val="007B4399"/>
    <w:rsid w:val="007B440B"/>
    <w:rsid w:val="007B61D2"/>
    <w:rsid w:val="007B6350"/>
    <w:rsid w:val="007B767E"/>
    <w:rsid w:val="007C0D76"/>
    <w:rsid w:val="007C1D10"/>
    <w:rsid w:val="007C28C7"/>
    <w:rsid w:val="007C442A"/>
    <w:rsid w:val="007C45FF"/>
    <w:rsid w:val="007C5AA3"/>
    <w:rsid w:val="007C78F9"/>
    <w:rsid w:val="007C7D9E"/>
    <w:rsid w:val="007D1371"/>
    <w:rsid w:val="007D38AB"/>
    <w:rsid w:val="007D3F47"/>
    <w:rsid w:val="007D533D"/>
    <w:rsid w:val="007D5C52"/>
    <w:rsid w:val="007D633F"/>
    <w:rsid w:val="007D6533"/>
    <w:rsid w:val="007D65E5"/>
    <w:rsid w:val="007D7440"/>
    <w:rsid w:val="007D7448"/>
    <w:rsid w:val="007E0611"/>
    <w:rsid w:val="007E086E"/>
    <w:rsid w:val="007E21B3"/>
    <w:rsid w:val="007E367F"/>
    <w:rsid w:val="007E4431"/>
    <w:rsid w:val="007E444D"/>
    <w:rsid w:val="007E4837"/>
    <w:rsid w:val="007E4A14"/>
    <w:rsid w:val="007E76D8"/>
    <w:rsid w:val="007F1095"/>
    <w:rsid w:val="007F251A"/>
    <w:rsid w:val="007F2762"/>
    <w:rsid w:val="007F397D"/>
    <w:rsid w:val="007F4AEA"/>
    <w:rsid w:val="007F51A5"/>
    <w:rsid w:val="007F5291"/>
    <w:rsid w:val="007F5B72"/>
    <w:rsid w:val="007F64FF"/>
    <w:rsid w:val="007F69E0"/>
    <w:rsid w:val="007F7001"/>
    <w:rsid w:val="007F73D3"/>
    <w:rsid w:val="0080065B"/>
    <w:rsid w:val="00801FC3"/>
    <w:rsid w:val="00802846"/>
    <w:rsid w:val="00803519"/>
    <w:rsid w:val="008036A1"/>
    <w:rsid w:val="00803CFC"/>
    <w:rsid w:val="008040D2"/>
    <w:rsid w:val="00804D83"/>
    <w:rsid w:val="008051B1"/>
    <w:rsid w:val="008052B2"/>
    <w:rsid w:val="008067E7"/>
    <w:rsid w:val="00806A87"/>
    <w:rsid w:val="00807190"/>
    <w:rsid w:val="008075AD"/>
    <w:rsid w:val="00807691"/>
    <w:rsid w:val="00807F8F"/>
    <w:rsid w:val="00810118"/>
    <w:rsid w:val="008110B3"/>
    <w:rsid w:val="008110D2"/>
    <w:rsid w:val="00812B39"/>
    <w:rsid w:val="00812B8F"/>
    <w:rsid w:val="0081306E"/>
    <w:rsid w:val="008158A0"/>
    <w:rsid w:val="00815FC1"/>
    <w:rsid w:val="00816522"/>
    <w:rsid w:val="008175B3"/>
    <w:rsid w:val="008206B8"/>
    <w:rsid w:val="00820D87"/>
    <w:rsid w:val="00823869"/>
    <w:rsid w:val="008245A3"/>
    <w:rsid w:val="008269AE"/>
    <w:rsid w:val="00830355"/>
    <w:rsid w:val="00830F13"/>
    <w:rsid w:val="008320C0"/>
    <w:rsid w:val="00832585"/>
    <w:rsid w:val="008327DA"/>
    <w:rsid w:val="008329C8"/>
    <w:rsid w:val="00833F95"/>
    <w:rsid w:val="00834C25"/>
    <w:rsid w:val="00834D8D"/>
    <w:rsid w:val="00834ED4"/>
    <w:rsid w:val="00835D7C"/>
    <w:rsid w:val="008363A6"/>
    <w:rsid w:val="00836DE9"/>
    <w:rsid w:val="00836FDE"/>
    <w:rsid w:val="0084008A"/>
    <w:rsid w:val="008403F9"/>
    <w:rsid w:val="00840F3D"/>
    <w:rsid w:val="0084172C"/>
    <w:rsid w:val="00841A4A"/>
    <w:rsid w:val="00842B0C"/>
    <w:rsid w:val="00843942"/>
    <w:rsid w:val="0084483B"/>
    <w:rsid w:val="00844D83"/>
    <w:rsid w:val="00845213"/>
    <w:rsid w:val="0084533E"/>
    <w:rsid w:val="0084671D"/>
    <w:rsid w:val="00846757"/>
    <w:rsid w:val="00846C8B"/>
    <w:rsid w:val="008475BE"/>
    <w:rsid w:val="008478DC"/>
    <w:rsid w:val="00847955"/>
    <w:rsid w:val="0085043F"/>
    <w:rsid w:val="008506AE"/>
    <w:rsid w:val="008506C5"/>
    <w:rsid w:val="00850A13"/>
    <w:rsid w:val="00852D9D"/>
    <w:rsid w:val="0085488E"/>
    <w:rsid w:val="00855D95"/>
    <w:rsid w:val="00857885"/>
    <w:rsid w:val="00857B1A"/>
    <w:rsid w:val="0086158C"/>
    <w:rsid w:val="00861783"/>
    <w:rsid w:val="00862E3E"/>
    <w:rsid w:val="0086306E"/>
    <w:rsid w:val="00863C2F"/>
    <w:rsid w:val="00863FBF"/>
    <w:rsid w:val="00864620"/>
    <w:rsid w:val="00865499"/>
    <w:rsid w:val="00865709"/>
    <w:rsid w:val="008660A9"/>
    <w:rsid w:val="008676D1"/>
    <w:rsid w:val="00871B79"/>
    <w:rsid w:val="00871DA2"/>
    <w:rsid w:val="008721EA"/>
    <w:rsid w:val="008729F4"/>
    <w:rsid w:val="00873140"/>
    <w:rsid w:val="008747C4"/>
    <w:rsid w:val="00875376"/>
    <w:rsid w:val="008759EA"/>
    <w:rsid w:val="00875AC5"/>
    <w:rsid w:val="00875CA9"/>
    <w:rsid w:val="008763D3"/>
    <w:rsid w:val="008772E3"/>
    <w:rsid w:val="00877538"/>
    <w:rsid w:val="00877FCD"/>
    <w:rsid w:val="008819C2"/>
    <w:rsid w:val="00882147"/>
    <w:rsid w:val="00882197"/>
    <w:rsid w:val="00882E08"/>
    <w:rsid w:val="008833E7"/>
    <w:rsid w:val="008835D0"/>
    <w:rsid w:val="008835D9"/>
    <w:rsid w:val="00885150"/>
    <w:rsid w:val="00885CA4"/>
    <w:rsid w:val="00885CB8"/>
    <w:rsid w:val="00886786"/>
    <w:rsid w:val="00886B05"/>
    <w:rsid w:val="00887360"/>
    <w:rsid w:val="00890098"/>
    <w:rsid w:val="00890358"/>
    <w:rsid w:val="00890D23"/>
    <w:rsid w:val="00891D07"/>
    <w:rsid w:val="00893D1A"/>
    <w:rsid w:val="00893ECE"/>
    <w:rsid w:val="00894028"/>
    <w:rsid w:val="00894DFD"/>
    <w:rsid w:val="008954F8"/>
    <w:rsid w:val="008960FF"/>
    <w:rsid w:val="00896208"/>
    <w:rsid w:val="00896882"/>
    <w:rsid w:val="00896FCE"/>
    <w:rsid w:val="00897A62"/>
    <w:rsid w:val="008A0C04"/>
    <w:rsid w:val="008A135B"/>
    <w:rsid w:val="008A16FA"/>
    <w:rsid w:val="008A34E9"/>
    <w:rsid w:val="008A3E42"/>
    <w:rsid w:val="008A4263"/>
    <w:rsid w:val="008A4615"/>
    <w:rsid w:val="008A49C7"/>
    <w:rsid w:val="008A6468"/>
    <w:rsid w:val="008A6471"/>
    <w:rsid w:val="008A6E40"/>
    <w:rsid w:val="008A714A"/>
    <w:rsid w:val="008B05A2"/>
    <w:rsid w:val="008B10D8"/>
    <w:rsid w:val="008B10DB"/>
    <w:rsid w:val="008B15CB"/>
    <w:rsid w:val="008B164F"/>
    <w:rsid w:val="008B4E84"/>
    <w:rsid w:val="008B5205"/>
    <w:rsid w:val="008B61D8"/>
    <w:rsid w:val="008B6BE9"/>
    <w:rsid w:val="008B6E06"/>
    <w:rsid w:val="008C02E9"/>
    <w:rsid w:val="008C07FD"/>
    <w:rsid w:val="008C0DD4"/>
    <w:rsid w:val="008C1774"/>
    <w:rsid w:val="008C1837"/>
    <w:rsid w:val="008C20B3"/>
    <w:rsid w:val="008C21FC"/>
    <w:rsid w:val="008C2F97"/>
    <w:rsid w:val="008C4287"/>
    <w:rsid w:val="008C4C05"/>
    <w:rsid w:val="008C6EDF"/>
    <w:rsid w:val="008C6F86"/>
    <w:rsid w:val="008C70BC"/>
    <w:rsid w:val="008C7ADE"/>
    <w:rsid w:val="008C7F94"/>
    <w:rsid w:val="008D0286"/>
    <w:rsid w:val="008D0BCC"/>
    <w:rsid w:val="008D214C"/>
    <w:rsid w:val="008D2ED2"/>
    <w:rsid w:val="008D3C0B"/>
    <w:rsid w:val="008D3D37"/>
    <w:rsid w:val="008D51CF"/>
    <w:rsid w:val="008D5C15"/>
    <w:rsid w:val="008D6CA9"/>
    <w:rsid w:val="008D738E"/>
    <w:rsid w:val="008D77C8"/>
    <w:rsid w:val="008D7B86"/>
    <w:rsid w:val="008E0FEF"/>
    <w:rsid w:val="008E2758"/>
    <w:rsid w:val="008E2C0F"/>
    <w:rsid w:val="008E46E8"/>
    <w:rsid w:val="008E5444"/>
    <w:rsid w:val="008E7036"/>
    <w:rsid w:val="008E705F"/>
    <w:rsid w:val="008E7C46"/>
    <w:rsid w:val="008F1478"/>
    <w:rsid w:val="008F1810"/>
    <w:rsid w:val="008F2375"/>
    <w:rsid w:val="008F3B6B"/>
    <w:rsid w:val="008F3EA7"/>
    <w:rsid w:val="008F503E"/>
    <w:rsid w:val="008F58A4"/>
    <w:rsid w:val="008F6337"/>
    <w:rsid w:val="008F6F90"/>
    <w:rsid w:val="0090028B"/>
    <w:rsid w:val="00901910"/>
    <w:rsid w:val="00901E5A"/>
    <w:rsid w:val="009026FE"/>
    <w:rsid w:val="009035CB"/>
    <w:rsid w:val="009036A2"/>
    <w:rsid w:val="009048CA"/>
    <w:rsid w:val="00905E07"/>
    <w:rsid w:val="00906A02"/>
    <w:rsid w:val="009071AA"/>
    <w:rsid w:val="0090790E"/>
    <w:rsid w:val="00910095"/>
    <w:rsid w:val="009106CA"/>
    <w:rsid w:val="00911DE4"/>
    <w:rsid w:val="00912358"/>
    <w:rsid w:val="00914179"/>
    <w:rsid w:val="009141A8"/>
    <w:rsid w:val="00914BDB"/>
    <w:rsid w:val="00915FCD"/>
    <w:rsid w:val="0091625E"/>
    <w:rsid w:val="00916A01"/>
    <w:rsid w:val="009172E0"/>
    <w:rsid w:val="0091793A"/>
    <w:rsid w:val="00917DE4"/>
    <w:rsid w:val="009206E3"/>
    <w:rsid w:val="00920ECA"/>
    <w:rsid w:val="00921994"/>
    <w:rsid w:val="00921A69"/>
    <w:rsid w:val="00922CFD"/>
    <w:rsid w:val="00923B98"/>
    <w:rsid w:val="0092459A"/>
    <w:rsid w:val="009246AA"/>
    <w:rsid w:val="00924FBE"/>
    <w:rsid w:val="00926503"/>
    <w:rsid w:val="00926699"/>
    <w:rsid w:val="00926D36"/>
    <w:rsid w:val="00926F65"/>
    <w:rsid w:val="00930076"/>
    <w:rsid w:val="009301A4"/>
    <w:rsid w:val="009307E3"/>
    <w:rsid w:val="00931F36"/>
    <w:rsid w:val="00933EA2"/>
    <w:rsid w:val="00934030"/>
    <w:rsid w:val="00935EC0"/>
    <w:rsid w:val="00935EF5"/>
    <w:rsid w:val="00936E87"/>
    <w:rsid w:val="009416B4"/>
    <w:rsid w:val="00942828"/>
    <w:rsid w:val="00942D9F"/>
    <w:rsid w:val="00943DA1"/>
    <w:rsid w:val="00943F21"/>
    <w:rsid w:val="009447D3"/>
    <w:rsid w:val="00944AD6"/>
    <w:rsid w:val="00944E01"/>
    <w:rsid w:val="00944F4D"/>
    <w:rsid w:val="00945F65"/>
    <w:rsid w:val="009463EA"/>
    <w:rsid w:val="009510F2"/>
    <w:rsid w:val="009516B7"/>
    <w:rsid w:val="00952C18"/>
    <w:rsid w:val="0095368D"/>
    <w:rsid w:val="00953B1C"/>
    <w:rsid w:val="009542CD"/>
    <w:rsid w:val="00954EED"/>
    <w:rsid w:val="009562D4"/>
    <w:rsid w:val="00956829"/>
    <w:rsid w:val="00957370"/>
    <w:rsid w:val="009611B8"/>
    <w:rsid w:val="00964414"/>
    <w:rsid w:val="009646BE"/>
    <w:rsid w:val="009651E1"/>
    <w:rsid w:val="009658CD"/>
    <w:rsid w:val="00966A82"/>
    <w:rsid w:val="00967813"/>
    <w:rsid w:val="00967979"/>
    <w:rsid w:val="00967CF6"/>
    <w:rsid w:val="00967D1C"/>
    <w:rsid w:val="00970100"/>
    <w:rsid w:val="00970F04"/>
    <w:rsid w:val="00971687"/>
    <w:rsid w:val="00972432"/>
    <w:rsid w:val="009748DC"/>
    <w:rsid w:val="00974930"/>
    <w:rsid w:val="00974A94"/>
    <w:rsid w:val="0097623F"/>
    <w:rsid w:val="00976AB1"/>
    <w:rsid w:val="00976D35"/>
    <w:rsid w:val="00977318"/>
    <w:rsid w:val="009774F7"/>
    <w:rsid w:val="00980F17"/>
    <w:rsid w:val="0098130C"/>
    <w:rsid w:val="00982619"/>
    <w:rsid w:val="00984A19"/>
    <w:rsid w:val="009850C0"/>
    <w:rsid w:val="00985B38"/>
    <w:rsid w:val="00986258"/>
    <w:rsid w:val="00986F78"/>
    <w:rsid w:val="0098729A"/>
    <w:rsid w:val="0099074B"/>
    <w:rsid w:val="00990DA8"/>
    <w:rsid w:val="00992AF8"/>
    <w:rsid w:val="00992F42"/>
    <w:rsid w:val="00993621"/>
    <w:rsid w:val="00993A17"/>
    <w:rsid w:val="00993F63"/>
    <w:rsid w:val="00995749"/>
    <w:rsid w:val="0099574C"/>
    <w:rsid w:val="00995F2A"/>
    <w:rsid w:val="00996126"/>
    <w:rsid w:val="00996D65"/>
    <w:rsid w:val="0099732E"/>
    <w:rsid w:val="009A02F7"/>
    <w:rsid w:val="009A08A2"/>
    <w:rsid w:val="009A3564"/>
    <w:rsid w:val="009A379C"/>
    <w:rsid w:val="009A4F05"/>
    <w:rsid w:val="009A67E7"/>
    <w:rsid w:val="009A72D6"/>
    <w:rsid w:val="009A7837"/>
    <w:rsid w:val="009B0473"/>
    <w:rsid w:val="009B230B"/>
    <w:rsid w:val="009B239C"/>
    <w:rsid w:val="009B2AB5"/>
    <w:rsid w:val="009B2C4D"/>
    <w:rsid w:val="009B30A4"/>
    <w:rsid w:val="009B5936"/>
    <w:rsid w:val="009B5D8E"/>
    <w:rsid w:val="009B5EB0"/>
    <w:rsid w:val="009B63C4"/>
    <w:rsid w:val="009B6C3F"/>
    <w:rsid w:val="009B76EB"/>
    <w:rsid w:val="009C08B3"/>
    <w:rsid w:val="009C0D72"/>
    <w:rsid w:val="009C3142"/>
    <w:rsid w:val="009C3662"/>
    <w:rsid w:val="009C4C69"/>
    <w:rsid w:val="009C573A"/>
    <w:rsid w:val="009C63F8"/>
    <w:rsid w:val="009C6549"/>
    <w:rsid w:val="009D11AF"/>
    <w:rsid w:val="009D138F"/>
    <w:rsid w:val="009D15A5"/>
    <w:rsid w:val="009D19A9"/>
    <w:rsid w:val="009D3212"/>
    <w:rsid w:val="009D37B1"/>
    <w:rsid w:val="009D39FA"/>
    <w:rsid w:val="009D4988"/>
    <w:rsid w:val="009D4AE6"/>
    <w:rsid w:val="009D4C41"/>
    <w:rsid w:val="009D4C79"/>
    <w:rsid w:val="009D5221"/>
    <w:rsid w:val="009D5501"/>
    <w:rsid w:val="009D585D"/>
    <w:rsid w:val="009D587A"/>
    <w:rsid w:val="009D58CD"/>
    <w:rsid w:val="009D65F2"/>
    <w:rsid w:val="009D685E"/>
    <w:rsid w:val="009D722E"/>
    <w:rsid w:val="009D735C"/>
    <w:rsid w:val="009D7BDA"/>
    <w:rsid w:val="009D7F7E"/>
    <w:rsid w:val="009E06F7"/>
    <w:rsid w:val="009E0704"/>
    <w:rsid w:val="009E37D3"/>
    <w:rsid w:val="009E3C39"/>
    <w:rsid w:val="009E3D95"/>
    <w:rsid w:val="009E4D23"/>
    <w:rsid w:val="009E4FEF"/>
    <w:rsid w:val="009E51CA"/>
    <w:rsid w:val="009E6170"/>
    <w:rsid w:val="009E6F69"/>
    <w:rsid w:val="009E7ADD"/>
    <w:rsid w:val="009E7F8B"/>
    <w:rsid w:val="009F14EC"/>
    <w:rsid w:val="009F38D4"/>
    <w:rsid w:val="009F4146"/>
    <w:rsid w:val="009F44D2"/>
    <w:rsid w:val="009F48D1"/>
    <w:rsid w:val="009F48E1"/>
    <w:rsid w:val="009F50E2"/>
    <w:rsid w:val="009F52CA"/>
    <w:rsid w:val="009F6E87"/>
    <w:rsid w:val="009F723D"/>
    <w:rsid w:val="009F7A76"/>
    <w:rsid w:val="00A00568"/>
    <w:rsid w:val="00A007CF"/>
    <w:rsid w:val="00A017CD"/>
    <w:rsid w:val="00A01F86"/>
    <w:rsid w:val="00A02127"/>
    <w:rsid w:val="00A03063"/>
    <w:rsid w:val="00A03697"/>
    <w:rsid w:val="00A03A96"/>
    <w:rsid w:val="00A05BEE"/>
    <w:rsid w:val="00A05C9E"/>
    <w:rsid w:val="00A05D04"/>
    <w:rsid w:val="00A05E35"/>
    <w:rsid w:val="00A07590"/>
    <w:rsid w:val="00A105A8"/>
    <w:rsid w:val="00A1134B"/>
    <w:rsid w:val="00A11622"/>
    <w:rsid w:val="00A12019"/>
    <w:rsid w:val="00A12CF2"/>
    <w:rsid w:val="00A1353B"/>
    <w:rsid w:val="00A13C14"/>
    <w:rsid w:val="00A13C28"/>
    <w:rsid w:val="00A148E6"/>
    <w:rsid w:val="00A1572E"/>
    <w:rsid w:val="00A15D15"/>
    <w:rsid w:val="00A16487"/>
    <w:rsid w:val="00A16D12"/>
    <w:rsid w:val="00A17FEC"/>
    <w:rsid w:val="00A206AC"/>
    <w:rsid w:val="00A20D72"/>
    <w:rsid w:val="00A21F35"/>
    <w:rsid w:val="00A22071"/>
    <w:rsid w:val="00A22A28"/>
    <w:rsid w:val="00A22E27"/>
    <w:rsid w:val="00A22F65"/>
    <w:rsid w:val="00A25569"/>
    <w:rsid w:val="00A2561C"/>
    <w:rsid w:val="00A25B3E"/>
    <w:rsid w:val="00A25DE8"/>
    <w:rsid w:val="00A25E83"/>
    <w:rsid w:val="00A25F7B"/>
    <w:rsid w:val="00A26D2B"/>
    <w:rsid w:val="00A3089A"/>
    <w:rsid w:val="00A30E8F"/>
    <w:rsid w:val="00A3316F"/>
    <w:rsid w:val="00A33909"/>
    <w:rsid w:val="00A343E1"/>
    <w:rsid w:val="00A3516E"/>
    <w:rsid w:val="00A3639F"/>
    <w:rsid w:val="00A36FA4"/>
    <w:rsid w:val="00A407A5"/>
    <w:rsid w:val="00A40A0B"/>
    <w:rsid w:val="00A418F7"/>
    <w:rsid w:val="00A41F6A"/>
    <w:rsid w:val="00A4214D"/>
    <w:rsid w:val="00A42572"/>
    <w:rsid w:val="00A42685"/>
    <w:rsid w:val="00A44685"/>
    <w:rsid w:val="00A4479C"/>
    <w:rsid w:val="00A4516C"/>
    <w:rsid w:val="00A46B4D"/>
    <w:rsid w:val="00A47144"/>
    <w:rsid w:val="00A47537"/>
    <w:rsid w:val="00A47B1E"/>
    <w:rsid w:val="00A52306"/>
    <w:rsid w:val="00A527BC"/>
    <w:rsid w:val="00A53463"/>
    <w:rsid w:val="00A53A2F"/>
    <w:rsid w:val="00A547B3"/>
    <w:rsid w:val="00A5512A"/>
    <w:rsid w:val="00A5527E"/>
    <w:rsid w:val="00A55AAE"/>
    <w:rsid w:val="00A60612"/>
    <w:rsid w:val="00A60DA4"/>
    <w:rsid w:val="00A618A1"/>
    <w:rsid w:val="00A62B60"/>
    <w:rsid w:val="00A62D90"/>
    <w:rsid w:val="00A6323F"/>
    <w:rsid w:val="00A6436A"/>
    <w:rsid w:val="00A648F2"/>
    <w:rsid w:val="00A66136"/>
    <w:rsid w:val="00A6690C"/>
    <w:rsid w:val="00A66D9C"/>
    <w:rsid w:val="00A670D7"/>
    <w:rsid w:val="00A67841"/>
    <w:rsid w:val="00A678BC"/>
    <w:rsid w:val="00A71361"/>
    <w:rsid w:val="00A713CE"/>
    <w:rsid w:val="00A715AD"/>
    <w:rsid w:val="00A720D5"/>
    <w:rsid w:val="00A7245E"/>
    <w:rsid w:val="00A75CE9"/>
    <w:rsid w:val="00A76569"/>
    <w:rsid w:val="00A77274"/>
    <w:rsid w:val="00A773E5"/>
    <w:rsid w:val="00A77B7C"/>
    <w:rsid w:val="00A77C17"/>
    <w:rsid w:val="00A77FDE"/>
    <w:rsid w:val="00A800FE"/>
    <w:rsid w:val="00A80512"/>
    <w:rsid w:val="00A80FDF"/>
    <w:rsid w:val="00A818C5"/>
    <w:rsid w:val="00A826ED"/>
    <w:rsid w:val="00A82FCE"/>
    <w:rsid w:val="00A837E2"/>
    <w:rsid w:val="00A84089"/>
    <w:rsid w:val="00A86B2E"/>
    <w:rsid w:val="00A86B78"/>
    <w:rsid w:val="00A8718E"/>
    <w:rsid w:val="00A873A4"/>
    <w:rsid w:val="00A87501"/>
    <w:rsid w:val="00A90237"/>
    <w:rsid w:val="00A90507"/>
    <w:rsid w:val="00A9268C"/>
    <w:rsid w:val="00A93042"/>
    <w:rsid w:val="00A9353F"/>
    <w:rsid w:val="00A93BDF"/>
    <w:rsid w:val="00A940F0"/>
    <w:rsid w:val="00A946CF"/>
    <w:rsid w:val="00A955A2"/>
    <w:rsid w:val="00A9581E"/>
    <w:rsid w:val="00A95D7F"/>
    <w:rsid w:val="00A95E65"/>
    <w:rsid w:val="00A97663"/>
    <w:rsid w:val="00A97DCC"/>
    <w:rsid w:val="00AA08CA"/>
    <w:rsid w:val="00AA0DD0"/>
    <w:rsid w:val="00AA0FBF"/>
    <w:rsid w:val="00AA19D1"/>
    <w:rsid w:val="00AA2A07"/>
    <w:rsid w:val="00AA3123"/>
    <w:rsid w:val="00AA3FA8"/>
    <w:rsid w:val="00AA473F"/>
    <w:rsid w:val="00AA4E78"/>
    <w:rsid w:val="00AA5315"/>
    <w:rsid w:val="00AA6195"/>
    <w:rsid w:val="00AA68FA"/>
    <w:rsid w:val="00AA6B4E"/>
    <w:rsid w:val="00AA6C78"/>
    <w:rsid w:val="00AB0C53"/>
    <w:rsid w:val="00AB146B"/>
    <w:rsid w:val="00AB1A5B"/>
    <w:rsid w:val="00AB3935"/>
    <w:rsid w:val="00AB3B27"/>
    <w:rsid w:val="00AB66C0"/>
    <w:rsid w:val="00AB6901"/>
    <w:rsid w:val="00AB6D70"/>
    <w:rsid w:val="00AB7526"/>
    <w:rsid w:val="00AC1372"/>
    <w:rsid w:val="00AC1954"/>
    <w:rsid w:val="00AC3830"/>
    <w:rsid w:val="00AC474A"/>
    <w:rsid w:val="00AC4A4D"/>
    <w:rsid w:val="00AC59B4"/>
    <w:rsid w:val="00AC5A4F"/>
    <w:rsid w:val="00AC6046"/>
    <w:rsid w:val="00AC7568"/>
    <w:rsid w:val="00AD0D1E"/>
    <w:rsid w:val="00AD109B"/>
    <w:rsid w:val="00AD177A"/>
    <w:rsid w:val="00AD1A86"/>
    <w:rsid w:val="00AD1B73"/>
    <w:rsid w:val="00AD27A9"/>
    <w:rsid w:val="00AD2CEE"/>
    <w:rsid w:val="00AD318A"/>
    <w:rsid w:val="00AD33AE"/>
    <w:rsid w:val="00AD3BCE"/>
    <w:rsid w:val="00AD4213"/>
    <w:rsid w:val="00AD5233"/>
    <w:rsid w:val="00AD561B"/>
    <w:rsid w:val="00AD56A5"/>
    <w:rsid w:val="00AD6055"/>
    <w:rsid w:val="00AD60E5"/>
    <w:rsid w:val="00AD622E"/>
    <w:rsid w:val="00AD6D23"/>
    <w:rsid w:val="00AD6F88"/>
    <w:rsid w:val="00AD7324"/>
    <w:rsid w:val="00AD784B"/>
    <w:rsid w:val="00AD790F"/>
    <w:rsid w:val="00AE20CB"/>
    <w:rsid w:val="00AE24D9"/>
    <w:rsid w:val="00AE26E2"/>
    <w:rsid w:val="00AE32CD"/>
    <w:rsid w:val="00AE341A"/>
    <w:rsid w:val="00AE4214"/>
    <w:rsid w:val="00AE4EE2"/>
    <w:rsid w:val="00AE4F7A"/>
    <w:rsid w:val="00AE53DB"/>
    <w:rsid w:val="00AE541C"/>
    <w:rsid w:val="00AE61DD"/>
    <w:rsid w:val="00AE66AA"/>
    <w:rsid w:val="00AF00E9"/>
    <w:rsid w:val="00AF0E58"/>
    <w:rsid w:val="00AF1ED1"/>
    <w:rsid w:val="00AF1FD1"/>
    <w:rsid w:val="00AF24E9"/>
    <w:rsid w:val="00AF28B0"/>
    <w:rsid w:val="00AF36EA"/>
    <w:rsid w:val="00AF3AE2"/>
    <w:rsid w:val="00AF47DC"/>
    <w:rsid w:val="00AF5DB9"/>
    <w:rsid w:val="00AF7DB7"/>
    <w:rsid w:val="00AF7E31"/>
    <w:rsid w:val="00B00BCB"/>
    <w:rsid w:val="00B01C4C"/>
    <w:rsid w:val="00B02246"/>
    <w:rsid w:val="00B025A1"/>
    <w:rsid w:val="00B02B3D"/>
    <w:rsid w:val="00B02C60"/>
    <w:rsid w:val="00B04EEF"/>
    <w:rsid w:val="00B0554E"/>
    <w:rsid w:val="00B05929"/>
    <w:rsid w:val="00B05B4D"/>
    <w:rsid w:val="00B05B98"/>
    <w:rsid w:val="00B0646C"/>
    <w:rsid w:val="00B06832"/>
    <w:rsid w:val="00B068F7"/>
    <w:rsid w:val="00B06C6B"/>
    <w:rsid w:val="00B10580"/>
    <w:rsid w:val="00B135C6"/>
    <w:rsid w:val="00B13A87"/>
    <w:rsid w:val="00B15581"/>
    <w:rsid w:val="00B15B45"/>
    <w:rsid w:val="00B16C86"/>
    <w:rsid w:val="00B170EB"/>
    <w:rsid w:val="00B177AC"/>
    <w:rsid w:val="00B178A6"/>
    <w:rsid w:val="00B2181C"/>
    <w:rsid w:val="00B21AFB"/>
    <w:rsid w:val="00B21B2D"/>
    <w:rsid w:val="00B22391"/>
    <w:rsid w:val="00B224B6"/>
    <w:rsid w:val="00B22699"/>
    <w:rsid w:val="00B23154"/>
    <w:rsid w:val="00B237D9"/>
    <w:rsid w:val="00B23EBD"/>
    <w:rsid w:val="00B2563A"/>
    <w:rsid w:val="00B256B5"/>
    <w:rsid w:val="00B25782"/>
    <w:rsid w:val="00B269E9"/>
    <w:rsid w:val="00B277D1"/>
    <w:rsid w:val="00B30266"/>
    <w:rsid w:val="00B31772"/>
    <w:rsid w:val="00B32D9F"/>
    <w:rsid w:val="00B3456D"/>
    <w:rsid w:val="00B349C5"/>
    <w:rsid w:val="00B36E54"/>
    <w:rsid w:val="00B376BD"/>
    <w:rsid w:val="00B413BF"/>
    <w:rsid w:val="00B42947"/>
    <w:rsid w:val="00B42B1F"/>
    <w:rsid w:val="00B43282"/>
    <w:rsid w:val="00B45013"/>
    <w:rsid w:val="00B45A40"/>
    <w:rsid w:val="00B45BA3"/>
    <w:rsid w:val="00B45D91"/>
    <w:rsid w:val="00B46C0F"/>
    <w:rsid w:val="00B47F46"/>
    <w:rsid w:val="00B50848"/>
    <w:rsid w:val="00B50991"/>
    <w:rsid w:val="00B50FDA"/>
    <w:rsid w:val="00B51B9E"/>
    <w:rsid w:val="00B51CFA"/>
    <w:rsid w:val="00B520A1"/>
    <w:rsid w:val="00B531DF"/>
    <w:rsid w:val="00B534ED"/>
    <w:rsid w:val="00B5453D"/>
    <w:rsid w:val="00B5535E"/>
    <w:rsid w:val="00B55705"/>
    <w:rsid w:val="00B569B0"/>
    <w:rsid w:val="00B5743E"/>
    <w:rsid w:val="00B57708"/>
    <w:rsid w:val="00B57FEB"/>
    <w:rsid w:val="00B608D0"/>
    <w:rsid w:val="00B60D36"/>
    <w:rsid w:val="00B61593"/>
    <w:rsid w:val="00B62C31"/>
    <w:rsid w:val="00B62EA1"/>
    <w:rsid w:val="00B6305A"/>
    <w:rsid w:val="00B634C9"/>
    <w:rsid w:val="00B63528"/>
    <w:rsid w:val="00B63C97"/>
    <w:rsid w:val="00B63FC7"/>
    <w:rsid w:val="00B64B95"/>
    <w:rsid w:val="00B64BCE"/>
    <w:rsid w:val="00B6537C"/>
    <w:rsid w:val="00B6558D"/>
    <w:rsid w:val="00B65A65"/>
    <w:rsid w:val="00B65E82"/>
    <w:rsid w:val="00B66182"/>
    <w:rsid w:val="00B6630B"/>
    <w:rsid w:val="00B675F1"/>
    <w:rsid w:val="00B67F66"/>
    <w:rsid w:val="00B70F0F"/>
    <w:rsid w:val="00B711A3"/>
    <w:rsid w:val="00B71561"/>
    <w:rsid w:val="00B7296F"/>
    <w:rsid w:val="00B73922"/>
    <w:rsid w:val="00B739DB"/>
    <w:rsid w:val="00B74A67"/>
    <w:rsid w:val="00B76471"/>
    <w:rsid w:val="00B76D24"/>
    <w:rsid w:val="00B76ED8"/>
    <w:rsid w:val="00B7721A"/>
    <w:rsid w:val="00B77454"/>
    <w:rsid w:val="00B77E89"/>
    <w:rsid w:val="00B801F7"/>
    <w:rsid w:val="00B820F6"/>
    <w:rsid w:val="00B83140"/>
    <w:rsid w:val="00B84028"/>
    <w:rsid w:val="00B84164"/>
    <w:rsid w:val="00B84672"/>
    <w:rsid w:val="00B8565F"/>
    <w:rsid w:val="00B8570A"/>
    <w:rsid w:val="00B865A4"/>
    <w:rsid w:val="00B86A5A"/>
    <w:rsid w:val="00B873F4"/>
    <w:rsid w:val="00B87577"/>
    <w:rsid w:val="00B8789D"/>
    <w:rsid w:val="00B90843"/>
    <w:rsid w:val="00B90CA5"/>
    <w:rsid w:val="00B9254C"/>
    <w:rsid w:val="00B9277F"/>
    <w:rsid w:val="00B92CF7"/>
    <w:rsid w:val="00B9389E"/>
    <w:rsid w:val="00B94435"/>
    <w:rsid w:val="00B96237"/>
    <w:rsid w:val="00B974A9"/>
    <w:rsid w:val="00B974CA"/>
    <w:rsid w:val="00B97927"/>
    <w:rsid w:val="00BA2AE4"/>
    <w:rsid w:val="00BA36D0"/>
    <w:rsid w:val="00BA3E8A"/>
    <w:rsid w:val="00BA4B70"/>
    <w:rsid w:val="00BA7154"/>
    <w:rsid w:val="00BA7B25"/>
    <w:rsid w:val="00BB0683"/>
    <w:rsid w:val="00BB0C86"/>
    <w:rsid w:val="00BB23E7"/>
    <w:rsid w:val="00BB3836"/>
    <w:rsid w:val="00BB4E37"/>
    <w:rsid w:val="00BB66F9"/>
    <w:rsid w:val="00BB674B"/>
    <w:rsid w:val="00BB68FD"/>
    <w:rsid w:val="00BB7577"/>
    <w:rsid w:val="00BB7748"/>
    <w:rsid w:val="00BB7B7A"/>
    <w:rsid w:val="00BB7BB3"/>
    <w:rsid w:val="00BC037D"/>
    <w:rsid w:val="00BC0E35"/>
    <w:rsid w:val="00BC102E"/>
    <w:rsid w:val="00BC143F"/>
    <w:rsid w:val="00BC2535"/>
    <w:rsid w:val="00BC554C"/>
    <w:rsid w:val="00BC6787"/>
    <w:rsid w:val="00BC6D2F"/>
    <w:rsid w:val="00BC714C"/>
    <w:rsid w:val="00BD104A"/>
    <w:rsid w:val="00BD1B32"/>
    <w:rsid w:val="00BD2558"/>
    <w:rsid w:val="00BD25A2"/>
    <w:rsid w:val="00BD319E"/>
    <w:rsid w:val="00BD33B8"/>
    <w:rsid w:val="00BD39F3"/>
    <w:rsid w:val="00BD4298"/>
    <w:rsid w:val="00BD4FF7"/>
    <w:rsid w:val="00BD5742"/>
    <w:rsid w:val="00BD70DD"/>
    <w:rsid w:val="00BD7516"/>
    <w:rsid w:val="00BD7549"/>
    <w:rsid w:val="00BE0D42"/>
    <w:rsid w:val="00BE0E38"/>
    <w:rsid w:val="00BE2B2B"/>
    <w:rsid w:val="00BE32D5"/>
    <w:rsid w:val="00BE34DE"/>
    <w:rsid w:val="00BE3506"/>
    <w:rsid w:val="00BE377B"/>
    <w:rsid w:val="00BE38DA"/>
    <w:rsid w:val="00BE3D9D"/>
    <w:rsid w:val="00BE422B"/>
    <w:rsid w:val="00BE4494"/>
    <w:rsid w:val="00BE4602"/>
    <w:rsid w:val="00BE4EA5"/>
    <w:rsid w:val="00BE5BDF"/>
    <w:rsid w:val="00BE7363"/>
    <w:rsid w:val="00BF1061"/>
    <w:rsid w:val="00BF33B3"/>
    <w:rsid w:val="00BF4815"/>
    <w:rsid w:val="00BF5C68"/>
    <w:rsid w:val="00BF5D2A"/>
    <w:rsid w:val="00BF5F3A"/>
    <w:rsid w:val="00BF70FD"/>
    <w:rsid w:val="00C0099F"/>
    <w:rsid w:val="00C01C0B"/>
    <w:rsid w:val="00C01FAA"/>
    <w:rsid w:val="00C02D8F"/>
    <w:rsid w:val="00C034A8"/>
    <w:rsid w:val="00C0401D"/>
    <w:rsid w:val="00C04169"/>
    <w:rsid w:val="00C05249"/>
    <w:rsid w:val="00C0574A"/>
    <w:rsid w:val="00C07897"/>
    <w:rsid w:val="00C07D27"/>
    <w:rsid w:val="00C10B24"/>
    <w:rsid w:val="00C126E0"/>
    <w:rsid w:val="00C128B8"/>
    <w:rsid w:val="00C12BA4"/>
    <w:rsid w:val="00C1377B"/>
    <w:rsid w:val="00C13C27"/>
    <w:rsid w:val="00C14A57"/>
    <w:rsid w:val="00C14E8E"/>
    <w:rsid w:val="00C15884"/>
    <w:rsid w:val="00C17225"/>
    <w:rsid w:val="00C17775"/>
    <w:rsid w:val="00C17F60"/>
    <w:rsid w:val="00C203B8"/>
    <w:rsid w:val="00C2083E"/>
    <w:rsid w:val="00C20D77"/>
    <w:rsid w:val="00C216BD"/>
    <w:rsid w:val="00C21ED9"/>
    <w:rsid w:val="00C2241D"/>
    <w:rsid w:val="00C234C3"/>
    <w:rsid w:val="00C23B8F"/>
    <w:rsid w:val="00C23C7D"/>
    <w:rsid w:val="00C256D7"/>
    <w:rsid w:val="00C2704D"/>
    <w:rsid w:val="00C27AD0"/>
    <w:rsid w:val="00C27FAF"/>
    <w:rsid w:val="00C30244"/>
    <w:rsid w:val="00C3071B"/>
    <w:rsid w:val="00C30752"/>
    <w:rsid w:val="00C30844"/>
    <w:rsid w:val="00C31C02"/>
    <w:rsid w:val="00C31E64"/>
    <w:rsid w:val="00C324D9"/>
    <w:rsid w:val="00C32945"/>
    <w:rsid w:val="00C329F2"/>
    <w:rsid w:val="00C32C32"/>
    <w:rsid w:val="00C334E7"/>
    <w:rsid w:val="00C35294"/>
    <w:rsid w:val="00C35E88"/>
    <w:rsid w:val="00C35F95"/>
    <w:rsid w:val="00C36D69"/>
    <w:rsid w:val="00C3786B"/>
    <w:rsid w:val="00C37E17"/>
    <w:rsid w:val="00C4010A"/>
    <w:rsid w:val="00C40800"/>
    <w:rsid w:val="00C40AB3"/>
    <w:rsid w:val="00C40C8E"/>
    <w:rsid w:val="00C433EA"/>
    <w:rsid w:val="00C43CF6"/>
    <w:rsid w:val="00C44280"/>
    <w:rsid w:val="00C444CD"/>
    <w:rsid w:val="00C44EB3"/>
    <w:rsid w:val="00C45C16"/>
    <w:rsid w:val="00C465C3"/>
    <w:rsid w:val="00C55A4C"/>
    <w:rsid w:val="00C56AAF"/>
    <w:rsid w:val="00C57F3D"/>
    <w:rsid w:val="00C6025D"/>
    <w:rsid w:val="00C610D9"/>
    <w:rsid w:val="00C613FC"/>
    <w:rsid w:val="00C61582"/>
    <w:rsid w:val="00C62E9D"/>
    <w:rsid w:val="00C62F70"/>
    <w:rsid w:val="00C6377F"/>
    <w:rsid w:val="00C64661"/>
    <w:rsid w:val="00C64B6F"/>
    <w:rsid w:val="00C653B0"/>
    <w:rsid w:val="00C65C12"/>
    <w:rsid w:val="00C7000E"/>
    <w:rsid w:val="00C709D2"/>
    <w:rsid w:val="00C734B0"/>
    <w:rsid w:val="00C73F6E"/>
    <w:rsid w:val="00C74106"/>
    <w:rsid w:val="00C75A9A"/>
    <w:rsid w:val="00C77B75"/>
    <w:rsid w:val="00C801AA"/>
    <w:rsid w:val="00C80345"/>
    <w:rsid w:val="00C80B63"/>
    <w:rsid w:val="00C80D3C"/>
    <w:rsid w:val="00C812DE"/>
    <w:rsid w:val="00C8174B"/>
    <w:rsid w:val="00C81803"/>
    <w:rsid w:val="00C82582"/>
    <w:rsid w:val="00C83796"/>
    <w:rsid w:val="00C83CB0"/>
    <w:rsid w:val="00C84426"/>
    <w:rsid w:val="00C84D44"/>
    <w:rsid w:val="00C8575F"/>
    <w:rsid w:val="00C86E56"/>
    <w:rsid w:val="00C877D9"/>
    <w:rsid w:val="00C879B4"/>
    <w:rsid w:val="00C90201"/>
    <w:rsid w:val="00C9086D"/>
    <w:rsid w:val="00C91152"/>
    <w:rsid w:val="00C91589"/>
    <w:rsid w:val="00C92124"/>
    <w:rsid w:val="00C925B0"/>
    <w:rsid w:val="00C92BAC"/>
    <w:rsid w:val="00C93711"/>
    <w:rsid w:val="00C93CBF"/>
    <w:rsid w:val="00C94266"/>
    <w:rsid w:val="00C94362"/>
    <w:rsid w:val="00C94994"/>
    <w:rsid w:val="00C94C03"/>
    <w:rsid w:val="00C958CD"/>
    <w:rsid w:val="00C95E75"/>
    <w:rsid w:val="00C96EDF"/>
    <w:rsid w:val="00C977C7"/>
    <w:rsid w:val="00C97DDC"/>
    <w:rsid w:val="00CA022E"/>
    <w:rsid w:val="00CA0C43"/>
    <w:rsid w:val="00CA1D23"/>
    <w:rsid w:val="00CA3DC9"/>
    <w:rsid w:val="00CA61FA"/>
    <w:rsid w:val="00CB00D3"/>
    <w:rsid w:val="00CB0580"/>
    <w:rsid w:val="00CB10DE"/>
    <w:rsid w:val="00CB1509"/>
    <w:rsid w:val="00CB30D7"/>
    <w:rsid w:val="00CB3C16"/>
    <w:rsid w:val="00CB41E9"/>
    <w:rsid w:val="00CB450E"/>
    <w:rsid w:val="00CB4640"/>
    <w:rsid w:val="00CB5E3A"/>
    <w:rsid w:val="00CB6DC2"/>
    <w:rsid w:val="00CC0284"/>
    <w:rsid w:val="00CC067B"/>
    <w:rsid w:val="00CC0AB4"/>
    <w:rsid w:val="00CC0CAD"/>
    <w:rsid w:val="00CC1A3A"/>
    <w:rsid w:val="00CC1F0A"/>
    <w:rsid w:val="00CC265B"/>
    <w:rsid w:val="00CC301E"/>
    <w:rsid w:val="00CC370F"/>
    <w:rsid w:val="00CC6001"/>
    <w:rsid w:val="00CC61F0"/>
    <w:rsid w:val="00CC630B"/>
    <w:rsid w:val="00CC6A46"/>
    <w:rsid w:val="00CC6F0D"/>
    <w:rsid w:val="00CC7758"/>
    <w:rsid w:val="00CC7F7D"/>
    <w:rsid w:val="00CD0859"/>
    <w:rsid w:val="00CD0E03"/>
    <w:rsid w:val="00CD1682"/>
    <w:rsid w:val="00CD1DD2"/>
    <w:rsid w:val="00CD22D3"/>
    <w:rsid w:val="00CD42E8"/>
    <w:rsid w:val="00CD454C"/>
    <w:rsid w:val="00CD4B2B"/>
    <w:rsid w:val="00CD67FF"/>
    <w:rsid w:val="00CD70F6"/>
    <w:rsid w:val="00CD73A0"/>
    <w:rsid w:val="00CE0E4B"/>
    <w:rsid w:val="00CE158B"/>
    <w:rsid w:val="00CE3C9A"/>
    <w:rsid w:val="00CE4288"/>
    <w:rsid w:val="00CE4687"/>
    <w:rsid w:val="00CE6495"/>
    <w:rsid w:val="00CE7020"/>
    <w:rsid w:val="00CE7389"/>
    <w:rsid w:val="00CE7813"/>
    <w:rsid w:val="00CE7BFD"/>
    <w:rsid w:val="00CE7D30"/>
    <w:rsid w:val="00CF1436"/>
    <w:rsid w:val="00CF1D3F"/>
    <w:rsid w:val="00CF1F93"/>
    <w:rsid w:val="00CF20A1"/>
    <w:rsid w:val="00CF27D8"/>
    <w:rsid w:val="00CF2A45"/>
    <w:rsid w:val="00CF310B"/>
    <w:rsid w:val="00CF3350"/>
    <w:rsid w:val="00CF340B"/>
    <w:rsid w:val="00CF4993"/>
    <w:rsid w:val="00CF686D"/>
    <w:rsid w:val="00D001C4"/>
    <w:rsid w:val="00D00D14"/>
    <w:rsid w:val="00D013BA"/>
    <w:rsid w:val="00D01748"/>
    <w:rsid w:val="00D02C81"/>
    <w:rsid w:val="00D033E4"/>
    <w:rsid w:val="00D03B2D"/>
    <w:rsid w:val="00D05922"/>
    <w:rsid w:val="00D05D8A"/>
    <w:rsid w:val="00D07597"/>
    <w:rsid w:val="00D07AFB"/>
    <w:rsid w:val="00D1194B"/>
    <w:rsid w:val="00D127FE"/>
    <w:rsid w:val="00D1404E"/>
    <w:rsid w:val="00D144A2"/>
    <w:rsid w:val="00D15ACF"/>
    <w:rsid w:val="00D15AE9"/>
    <w:rsid w:val="00D20AC5"/>
    <w:rsid w:val="00D210E3"/>
    <w:rsid w:val="00D21B2F"/>
    <w:rsid w:val="00D21E82"/>
    <w:rsid w:val="00D22E3C"/>
    <w:rsid w:val="00D230AA"/>
    <w:rsid w:val="00D23B99"/>
    <w:rsid w:val="00D24A61"/>
    <w:rsid w:val="00D2598E"/>
    <w:rsid w:val="00D25CC7"/>
    <w:rsid w:val="00D25F1E"/>
    <w:rsid w:val="00D26071"/>
    <w:rsid w:val="00D2609D"/>
    <w:rsid w:val="00D27644"/>
    <w:rsid w:val="00D279B3"/>
    <w:rsid w:val="00D27B7A"/>
    <w:rsid w:val="00D27F89"/>
    <w:rsid w:val="00D30778"/>
    <w:rsid w:val="00D32577"/>
    <w:rsid w:val="00D3291D"/>
    <w:rsid w:val="00D32DE0"/>
    <w:rsid w:val="00D33372"/>
    <w:rsid w:val="00D33401"/>
    <w:rsid w:val="00D346FC"/>
    <w:rsid w:val="00D355CC"/>
    <w:rsid w:val="00D35FAD"/>
    <w:rsid w:val="00D36992"/>
    <w:rsid w:val="00D371F9"/>
    <w:rsid w:val="00D37269"/>
    <w:rsid w:val="00D404BA"/>
    <w:rsid w:val="00D40955"/>
    <w:rsid w:val="00D411CE"/>
    <w:rsid w:val="00D4183B"/>
    <w:rsid w:val="00D429FD"/>
    <w:rsid w:val="00D43F53"/>
    <w:rsid w:val="00D452EC"/>
    <w:rsid w:val="00D45561"/>
    <w:rsid w:val="00D46526"/>
    <w:rsid w:val="00D46C92"/>
    <w:rsid w:val="00D471CF"/>
    <w:rsid w:val="00D51B45"/>
    <w:rsid w:val="00D5209A"/>
    <w:rsid w:val="00D535A2"/>
    <w:rsid w:val="00D542AC"/>
    <w:rsid w:val="00D54418"/>
    <w:rsid w:val="00D54E9A"/>
    <w:rsid w:val="00D555A8"/>
    <w:rsid w:val="00D55640"/>
    <w:rsid w:val="00D55DE9"/>
    <w:rsid w:val="00D55E27"/>
    <w:rsid w:val="00D55F68"/>
    <w:rsid w:val="00D56B4F"/>
    <w:rsid w:val="00D5756A"/>
    <w:rsid w:val="00D609F1"/>
    <w:rsid w:val="00D60A1A"/>
    <w:rsid w:val="00D616D5"/>
    <w:rsid w:val="00D619E9"/>
    <w:rsid w:val="00D61F02"/>
    <w:rsid w:val="00D62F59"/>
    <w:rsid w:val="00D6398D"/>
    <w:rsid w:val="00D63AE1"/>
    <w:rsid w:val="00D63D11"/>
    <w:rsid w:val="00D63E79"/>
    <w:rsid w:val="00D65091"/>
    <w:rsid w:val="00D657C9"/>
    <w:rsid w:val="00D658B9"/>
    <w:rsid w:val="00D66033"/>
    <w:rsid w:val="00D71EC9"/>
    <w:rsid w:val="00D7319D"/>
    <w:rsid w:val="00D73D35"/>
    <w:rsid w:val="00D746C9"/>
    <w:rsid w:val="00D74EB5"/>
    <w:rsid w:val="00D7507F"/>
    <w:rsid w:val="00D752C2"/>
    <w:rsid w:val="00D75883"/>
    <w:rsid w:val="00D759EB"/>
    <w:rsid w:val="00D75A63"/>
    <w:rsid w:val="00D76220"/>
    <w:rsid w:val="00D76F15"/>
    <w:rsid w:val="00D775A6"/>
    <w:rsid w:val="00D80574"/>
    <w:rsid w:val="00D80B0C"/>
    <w:rsid w:val="00D81169"/>
    <w:rsid w:val="00D8178B"/>
    <w:rsid w:val="00D829D0"/>
    <w:rsid w:val="00D832C9"/>
    <w:rsid w:val="00D84CD9"/>
    <w:rsid w:val="00D85AAB"/>
    <w:rsid w:val="00D85C03"/>
    <w:rsid w:val="00D86594"/>
    <w:rsid w:val="00D87691"/>
    <w:rsid w:val="00D87C06"/>
    <w:rsid w:val="00D90982"/>
    <w:rsid w:val="00D918EA"/>
    <w:rsid w:val="00D91BB1"/>
    <w:rsid w:val="00D91E3D"/>
    <w:rsid w:val="00D9308A"/>
    <w:rsid w:val="00D93D48"/>
    <w:rsid w:val="00D93FF3"/>
    <w:rsid w:val="00D95289"/>
    <w:rsid w:val="00D9589A"/>
    <w:rsid w:val="00D96B0A"/>
    <w:rsid w:val="00D96B7F"/>
    <w:rsid w:val="00DA23BA"/>
    <w:rsid w:val="00DA37C2"/>
    <w:rsid w:val="00DA424A"/>
    <w:rsid w:val="00DA4618"/>
    <w:rsid w:val="00DA5031"/>
    <w:rsid w:val="00DA5142"/>
    <w:rsid w:val="00DA6A07"/>
    <w:rsid w:val="00DA6CCD"/>
    <w:rsid w:val="00DA6D75"/>
    <w:rsid w:val="00DA723E"/>
    <w:rsid w:val="00DA7E98"/>
    <w:rsid w:val="00DB26E9"/>
    <w:rsid w:val="00DB288C"/>
    <w:rsid w:val="00DB2C19"/>
    <w:rsid w:val="00DB2C78"/>
    <w:rsid w:val="00DB32E4"/>
    <w:rsid w:val="00DB345E"/>
    <w:rsid w:val="00DB52FE"/>
    <w:rsid w:val="00DB5431"/>
    <w:rsid w:val="00DB6541"/>
    <w:rsid w:val="00DB6EC5"/>
    <w:rsid w:val="00DB7909"/>
    <w:rsid w:val="00DC1143"/>
    <w:rsid w:val="00DC1545"/>
    <w:rsid w:val="00DC1547"/>
    <w:rsid w:val="00DC2287"/>
    <w:rsid w:val="00DC3FD7"/>
    <w:rsid w:val="00DC41F0"/>
    <w:rsid w:val="00DC423C"/>
    <w:rsid w:val="00DC50B0"/>
    <w:rsid w:val="00DC68F1"/>
    <w:rsid w:val="00DC727C"/>
    <w:rsid w:val="00DC72F8"/>
    <w:rsid w:val="00DC7624"/>
    <w:rsid w:val="00DD093D"/>
    <w:rsid w:val="00DD0D42"/>
    <w:rsid w:val="00DD103A"/>
    <w:rsid w:val="00DD157A"/>
    <w:rsid w:val="00DD2C2A"/>
    <w:rsid w:val="00DD399C"/>
    <w:rsid w:val="00DD48CD"/>
    <w:rsid w:val="00DD4E76"/>
    <w:rsid w:val="00DD555D"/>
    <w:rsid w:val="00DD5D16"/>
    <w:rsid w:val="00DD5D6C"/>
    <w:rsid w:val="00DD6074"/>
    <w:rsid w:val="00DD61A4"/>
    <w:rsid w:val="00DD62CD"/>
    <w:rsid w:val="00DD6B87"/>
    <w:rsid w:val="00DD71B9"/>
    <w:rsid w:val="00DD71DE"/>
    <w:rsid w:val="00DD7375"/>
    <w:rsid w:val="00DD7C48"/>
    <w:rsid w:val="00DE0A14"/>
    <w:rsid w:val="00DE0A19"/>
    <w:rsid w:val="00DE22DC"/>
    <w:rsid w:val="00DE29DF"/>
    <w:rsid w:val="00DE2F20"/>
    <w:rsid w:val="00DE37C9"/>
    <w:rsid w:val="00DE400D"/>
    <w:rsid w:val="00DE4326"/>
    <w:rsid w:val="00DE4AF0"/>
    <w:rsid w:val="00DE4DF9"/>
    <w:rsid w:val="00DE5767"/>
    <w:rsid w:val="00DE5DD1"/>
    <w:rsid w:val="00DE6D84"/>
    <w:rsid w:val="00DE7018"/>
    <w:rsid w:val="00DF0B0F"/>
    <w:rsid w:val="00DF2734"/>
    <w:rsid w:val="00DF3B72"/>
    <w:rsid w:val="00DF3DA6"/>
    <w:rsid w:val="00DF5619"/>
    <w:rsid w:val="00DF5A12"/>
    <w:rsid w:val="00DF5C3A"/>
    <w:rsid w:val="00DF6A71"/>
    <w:rsid w:val="00E00311"/>
    <w:rsid w:val="00E01390"/>
    <w:rsid w:val="00E01D8A"/>
    <w:rsid w:val="00E02312"/>
    <w:rsid w:val="00E023B5"/>
    <w:rsid w:val="00E03FAD"/>
    <w:rsid w:val="00E054C0"/>
    <w:rsid w:val="00E055FA"/>
    <w:rsid w:val="00E06770"/>
    <w:rsid w:val="00E06BD7"/>
    <w:rsid w:val="00E07BDB"/>
    <w:rsid w:val="00E07E62"/>
    <w:rsid w:val="00E102CA"/>
    <w:rsid w:val="00E10937"/>
    <w:rsid w:val="00E11407"/>
    <w:rsid w:val="00E11EDB"/>
    <w:rsid w:val="00E12461"/>
    <w:rsid w:val="00E124E8"/>
    <w:rsid w:val="00E12F2D"/>
    <w:rsid w:val="00E1417C"/>
    <w:rsid w:val="00E152B1"/>
    <w:rsid w:val="00E16021"/>
    <w:rsid w:val="00E161FE"/>
    <w:rsid w:val="00E174D2"/>
    <w:rsid w:val="00E21765"/>
    <w:rsid w:val="00E22224"/>
    <w:rsid w:val="00E238FE"/>
    <w:rsid w:val="00E240AA"/>
    <w:rsid w:val="00E24D9B"/>
    <w:rsid w:val="00E25249"/>
    <w:rsid w:val="00E25D91"/>
    <w:rsid w:val="00E25FA9"/>
    <w:rsid w:val="00E262C3"/>
    <w:rsid w:val="00E268E8"/>
    <w:rsid w:val="00E304FA"/>
    <w:rsid w:val="00E30AFD"/>
    <w:rsid w:val="00E31570"/>
    <w:rsid w:val="00E33958"/>
    <w:rsid w:val="00E34FA2"/>
    <w:rsid w:val="00E35491"/>
    <w:rsid w:val="00E36021"/>
    <w:rsid w:val="00E36129"/>
    <w:rsid w:val="00E3629A"/>
    <w:rsid w:val="00E3646D"/>
    <w:rsid w:val="00E372AF"/>
    <w:rsid w:val="00E37C48"/>
    <w:rsid w:val="00E40699"/>
    <w:rsid w:val="00E42BB9"/>
    <w:rsid w:val="00E42EAA"/>
    <w:rsid w:val="00E431D5"/>
    <w:rsid w:val="00E43551"/>
    <w:rsid w:val="00E4378B"/>
    <w:rsid w:val="00E44F39"/>
    <w:rsid w:val="00E4545B"/>
    <w:rsid w:val="00E477B3"/>
    <w:rsid w:val="00E47928"/>
    <w:rsid w:val="00E47A86"/>
    <w:rsid w:val="00E47CF8"/>
    <w:rsid w:val="00E47FF2"/>
    <w:rsid w:val="00E50282"/>
    <w:rsid w:val="00E5032C"/>
    <w:rsid w:val="00E51AC0"/>
    <w:rsid w:val="00E52768"/>
    <w:rsid w:val="00E52A1D"/>
    <w:rsid w:val="00E52D56"/>
    <w:rsid w:val="00E538DD"/>
    <w:rsid w:val="00E54754"/>
    <w:rsid w:val="00E55274"/>
    <w:rsid w:val="00E55331"/>
    <w:rsid w:val="00E5590F"/>
    <w:rsid w:val="00E56FD6"/>
    <w:rsid w:val="00E57143"/>
    <w:rsid w:val="00E57DE0"/>
    <w:rsid w:val="00E60240"/>
    <w:rsid w:val="00E61119"/>
    <w:rsid w:val="00E62694"/>
    <w:rsid w:val="00E62EDC"/>
    <w:rsid w:val="00E62F49"/>
    <w:rsid w:val="00E632E1"/>
    <w:rsid w:val="00E63D82"/>
    <w:rsid w:val="00E64F04"/>
    <w:rsid w:val="00E65C52"/>
    <w:rsid w:val="00E65E45"/>
    <w:rsid w:val="00E66653"/>
    <w:rsid w:val="00E668F2"/>
    <w:rsid w:val="00E67D5D"/>
    <w:rsid w:val="00E67E8F"/>
    <w:rsid w:val="00E67FE0"/>
    <w:rsid w:val="00E706A3"/>
    <w:rsid w:val="00E70DFB"/>
    <w:rsid w:val="00E72C24"/>
    <w:rsid w:val="00E75423"/>
    <w:rsid w:val="00E75B65"/>
    <w:rsid w:val="00E773D5"/>
    <w:rsid w:val="00E8036F"/>
    <w:rsid w:val="00E80E9D"/>
    <w:rsid w:val="00E81033"/>
    <w:rsid w:val="00E81E1F"/>
    <w:rsid w:val="00E82C00"/>
    <w:rsid w:val="00E82CAA"/>
    <w:rsid w:val="00E83671"/>
    <w:rsid w:val="00E83704"/>
    <w:rsid w:val="00E8403C"/>
    <w:rsid w:val="00E84AA9"/>
    <w:rsid w:val="00E84D60"/>
    <w:rsid w:val="00E859F6"/>
    <w:rsid w:val="00E86265"/>
    <w:rsid w:val="00E8688D"/>
    <w:rsid w:val="00E87625"/>
    <w:rsid w:val="00E87F51"/>
    <w:rsid w:val="00E911A6"/>
    <w:rsid w:val="00E91457"/>
    <w:rsid w:val="00E917E4"/>
    <w:rsid w:val="00E92040"/>
    <w:rsid w:val="00E92125"/>
    <w:rsid w:val="00E9290D"/>
    <w:rsid w:val="00E92F59"/>
    <w:rsid w:val="00E93B8E"/>
    <w:rsid w:val="00E9484F"/>
    <w:rsid w:val="00E96A0A"/>
    <w:rsid w:val="00E96C14"/>
    <w:rsid w:val="00E97654"/>
    <w:rsid w:val="00E97FFB"/>
    <w:rsid w:val="00EA0F78"/>
    <w:rsid w:val="00EA18D5"/>
    <w:rsid w:val="00EA2A99"/>
    <w:rsid w:val="00EA3422"/>
    <w:rsid w:val="00EA38ED"/>
    <w:rsid w:val="00EA3CB6"/>
    <w:rsid w:val="00EA4292"/>
    <w:rsid w:val="00EA4C26"/>
    <w:rsid w:val="00EA56D5"/>
    <w:rsid w:val="00EA614B"/>
    <w:rsid w:val="00EA6A17"/>
    <w:rsid w:val="00EA7DA4"/>
    <w:rsid w:val="00EB032C"/>
    <w:rsid w:val="00EB03C4"/>
    <w:rsid w:val="00EB10DD"/>
    <w:rsid w:val="00EB1E5C"/>
    <w:rsid w:val="00EB350A"/>
    <w:rsid w:val="00EB48AB"/>
    <w:rsid w:val="00EB49B0"/>
    <w:rsid w:val="00EB6146"/>
    <w:rsid w:val="00EB6740"/>
    <w:rsid w:val="00EB69F4"/>
    <w:rsid w:val="00EB75AF"/>
    <w:rsid w:val="00EB7EB3"/>
    <w:rsid w:val="00EC0322"/>
    <w:rsid w:val="00EC0ABF"/>
    <w:rsid w:val="00EC119E"/>
    <w:rsid w:val="00EC15BD"/>
    <w:rsid w:val="00EC2247"/>
    <w:rsid w:val="00EC2721"/>
    <w:rsid w:val="00EC29E9"/>
    <w:rsid w:val="00EC306D"/>
    <w:rsid w:val="00EC317B"/>
    <w:rsid w:val="00EC34C7"/>
    <w:rsid w:val="00EC36CD"/>
    <w:rsid w:val="00EC4878"/>
    <w:rsid w:val="00EC4D91"/>
    <w:rsid w:val="00EC50BE"/>
    <w:rsid w:val="00EC5EBA"/>
    <w:rsid w:val="00EC7503"/>
    <w:rsid w:val="00EC7940"/>
    <w:rsid w:val="00ED0FF4"/>
    <w:rsid w:val="00ED10EB"/>
    <w:rsid w:val="00ED15FD"/>
    <w:rsid w:val="00ED1EBF"/>
    <w:rsid w:val="00ED2AB7"/>
    <w:rsid w:val="00ED4ABF"/>
    <w:rsid w:val="00ED4CE2"/>
    <w:rsid w:val="00ED5D69"/>
    <w:rsid w:val="00ED6235"/>
    <w:rsid w:val="00ED658A"/>
    <w:rsid w:val="00ED6D9B"/>
    <w:rsid w:val="00ED6FA8"/>
    <w:rsid w:val="00ED74D9"/>
    <w:rsid w:val="00ED76A7"/>
    <w:rsid w:val="00ED7F3A"/>
    <w:rsid w:val="00EE08DB"/>
    <w:rsid w:val="00EE0C40"/>
    <w:rsid w:val="00EE0E74"/>
    <w:rsid w:val="00EE20B7"/>
    <w:rsid w:val="00EE5187"/>
    <w:rsid w:val="00EE54FF"/>
    <w:rsid w:val="00EE657E"/>
    <w:rsid w:val="00EE66D6"/>
    <w:rsid w:val="00EE7682"/>
    <w:rsid w:val="00EF006D"/>
    <w:rsid w:val="00EF0F9D"/>
    <w:rsid w:val="00EF163F"/>
    <w:rsid w:val="00EF249B"/>
    <w:rsid w:val="00EF308E"/>
    <w:rsid w:val="00EF3982"/>
    <w:rsid w:val="00EF4332"/>
    <w:rsid w:val="00EF43EA"/>
    <w:rsid w:val="00EF5F7F"/>
    <w:rsid w:val="00EF60FF"/>
    <w:rsid w:val="00EF6F9C"/>
    <w:rsid w:val="00F00B2A"/>
    <w:rsid w:val="00F01C4F"/>
    <w:rsid w:val="00F0234C"/>
    <w:rsid w:val="00F02851"/>
    <w:rsid w:val="00F04113"/>
    <w:rsid w:val="00F04D0A"/>
    <w:rsid w:val="00F05E2C"/>
    <w:rsid w:val="00F061DE"/>
    <w:rsid w:val="00F066DB"/>
    <w:rsid w:val="00F06A07"/>
    <w:rsid w:val="00F06E6D"/>
    <w:rsid w:val="00F07BA5"/>
    <w:rsid w:val="00F10684"/>
    <w:rsid w:val="00F12012"/>
    <w:rsid w:val="00F12130"/>
    <w:rsid w:val="00F122B7"/>
    <w:rsid w:val="00F12A37"/>
    <w:rsid w:val="00F12DDC"/>
    <w:rsid w:val="00F12F8B"/>
    <w:rsid w:val="00F13385"/>
    <w:rsid w:val="00F13639"/>
    <w:rsid w:val="00F13E52"/>
    <w:rsid w:val="00F1426F"/>
    <w:rsid w:val="00F14558"/>
    <w:rsid w:val="00F15EEF"/>
    <w:rsid w:val="00F1661E"/>
    <w:rsid w:val="00F16A5D"/>
    <w:rsid w:val="00F16F4A"/>
    <w:rsid w:val="00F17A42"/>
    <w:rsid w:val="00F21580"/>
    <w:rsid w:val="00F21EA9"/>
    <w:rsid w:val="00F2215D"/>
    <w:rsid w:val="00F23293"/>
    <w:rsid w:val="00F23DA6"/>
    <w:rsid w:val="00F24107"/>
    <w:rsid w:val="00F24CD6"/>
    <w:rsid w:val="00F25D2E"/>
    <w:rsid w:val="00F25FCF"/>
    <w:rsid w:val="00F263EB"/>
    <w:rsid w:val="00F266D3"/>
    <w:rsid w:val="00F2781A"/>
    <w:rsid w:val="00F27E02"/>
    <w:rsid w:val="00F326AE"/>
    <w:rsid w:val="00F363C8"/>
    <w:rsid w:val="00F4037E"/>
    <w:rsid w:val="00F4070E"/>
    <w:rsid w:val="00F40C38"/>
    <w:rsid w:val="00F40EB5"/>
    <w:rsid w:val="00F42707"/>
    <w:rsid w:val="00F43159"/>
    <w:rsid w:val="00F4337D"/>
    <w:rsid w:val="00F435A8"/>
    <w:rsid w:val="00F45151"/>
    <w:rsid w:val="00F457AA"/>
    <w:rsid w:val="00F459AD"/>
    <w:rsid w:val="00F45E0B"/>
    <w:rsid w:val="00F46502"/>
    <w:rsid w:val="00F46C11"/>
    <w:rsid w:val="00F471AF"/>
    <w:rsid w:val="00F4776C"/>
    <w:rsid w:val="00F51060"/>
    <w:rsid w:val="00F51307"/>
    <w:rsid w:val="00F518A5"/>
    <w:rsid w:val="00F51BFC"/>
    <w:rsid w:val="00F51FE0"/>
    <w:rsid w:val="00F5285A"/>
    <w:rsid w:val="00F534A9"/>
    <w:rsid w:val="00F53833"/>
    <w:rsid w:val="00F53E5F"/>
    <w:rsid w:val="00F549CA"/>
    <w:rsid w:val="00F55417"/>
    <w:rsid w:val="00F5678D"/>
    <w:rsid w:val="00F5681D"/>
    <w:rsid w:val="00F56A41"/>
    <w:rsid w:val="00F56DC6"/>
    <w:rsid w:val="00F577C8"/>
    <w:rsid w:val="00F579B3"/>
    <w:rsid w:val="00F600B3"/>
    <w:rsid w:val="00F60D8E"/>
    <w:rsid w:val="00F61895"/>
    <w:rsid w:val="00F6241C"/>
    <w:rsid w:val="00F6287B"/>
    <w:rsid w:val="00F62CFB"/>
    <w:rsid w:val="00F634AF"/>
    <w:rsid w:val="00F63795"/>
    <w:rsid w:val="00F649F7"/>
    <w:rsid w:val="00F65B65"/>
    <w:rsid w:val="00F67448"/>
    <w:rsid w:val="00F67638"/>
    <w:rsid w:val="00F67956"/>
    <w:rsid w:val="00F67B03"/>
    <w:rsid w:val="00F70459"/>
    <w:rsid w:val="00F71047"/>
    <w:rsid w:val="00F71F2A"/>
    <w:rsid w:val="00F71F4C"/>
    <w:rsid w:val="00F72685"/>
    <w:rsid w:val="00F73687"/>
    <w:rsid w:val="00F73EF2"/>
    <w:rsid w:val="00F75AB4"/>
    <w:rsid w:val="00F75DB2"/>
    <w:rsid w:val="00F76B4B"/>
    <w:rsid w:val="00F77BBD"/>
    <w:rsid w:val="00F80111"/>
    <w:rsid w:val="00F80449"/>
    <w:rsid w:val="00F80D91"/>
    <w:rsid w:val="00F80F4F"/>
    <w:rsid w:val="00F8195C"/>
    <w:rsid w:val="00F83433"/>
    <w:rsid w:val="00F8398D"/>
    <w:rsid w:val="00F83DB1"/>
    <w:rsid w:val="00F86BD1"/>
    <w:rsid w:val="00F8708E"/>
    <w:rsid w:val="00F911FF"/>
    <w:rsid w:val="00F9146D"/>
    <w:rsid w:val="00F9153A"/>
    <w:rsid w:val="00F91602"/>
    <w:rsid w:val="00F91CB6"/>
    <w:rsid w:val="00F92350"/>
    <w:rsid w:val="00F92372"/>
    <w:rsid w:val="00F92A78"/>
    <w:rsid w:val="00F92F59"/>
    <w:rsid w:val="00F93488"/>
    <w:rsid w:val="00F945B6"/>
    <w:rsid w:val="00F94DAA"/>
    <w:rsid w:val="00F95802"/>
    <w:rsid w:val="00FA0779"/>
    <w:rsid w:val="00FA098E"/>
    <w:rsid w:val="00FA0D55"/>
    <w:rsid w:val="00FA1782"/>
    <w:rsid w:val="00FA1DBC"/>
    <w:rsid w:val="00FA36E8"/>
    <w:rsid w:val="00FA42E1"/>
    <w:rsid w:val="00FA589C"/>
    <w:rsid w:val="00FA6000"/>
    <w:rsid w:val="00FA64EA"/>
    <w:rsid w:val="00FA69C1"/>
    <w:rsid w:val="00FA71D5"/>
    <w:rsid w:val="00FA7B43"/>
    <w:rsid w:val="00FB1203"/>
    <w:rsid w:val="00FB17BD"/>
    <w:rsid w:val="00FB24CC"/>
    <w:rsid w:val="00FB2A37"/>
    <w:rsid w:val="00FB30AD"/>
    <w:rsid w:val="00FB3492"/>
    <w:rsid w:val="00FB394D"/>
    <w:rsid w:val="00FB397C"/>
    <w:rsid w:val="00FB450E"/>
    <w:rsid w:val="00FB4900"/>
    <w:rsid w:val="00FB4A3D"/>
    <w:rsid w:val="00FB576B"/>
    <w:rsid w:val="00FB59DE"/>
    <w:rsid w:val="00FB604A"/>
    <w:rsid w:val="00FB6082"/>
    <w:rsid w:val="00FB6D4C"/>
    <w:rsid w:val="00FB6E25"/>
    <w:rsid w:val="00FB7306"/>
    <w:rsid w:val="00FC1F15"/>
    <w:rsid w:val="00FC2FC5"/>
    <w:rsid w:val="00FC3C4D"/>
    <w:rsid w:val="00FC3D0B"/>
    <w:rsid w:val="00FC4648"/>
    <w:rsid w:val="00FC4A50"/>
    <w:rsid w:val="00FC4FC4"/>
    <w:rsid w:val="00FC53E8"/>
    <w:rsid w:val="00FC7A0E"/>
    <w:rsid w:val="00FD0D3E"/>
    <w:rsid w:val="00FD1681"/>
    <w:rsid w:val="00FD25C9"/>
    <w:rsid w:val="00FD2A33"/>
    <w:rsid w:val="00FD3847"/>
    <w:rsid w:val="00FD396B"/>
    <w:rsid w:val="00FD3F15"/>
    <w:rsid w:val="00FD47B8"/>
    <w:rsid w:val="00FD49B2"/>
    <w:rsid w:val="00FD6752"/>
    <w:rsid w:val="00FD7141"/>
    <w:rsid w:val="00FE04D9"/>
    <w:rsid w:val="00FE2E51"/>
    <w:rsid w:val="00FE342E"/>
    <w:rsid w:val="00FE352A"/>
    <w:rsid w:val="00FE36AF"/>
    <w:rsid w:val="00FE3F4B"/>
    <w:rsid w:val="00FE4E4D"/>
    <w:rsid w:val="00FE571B"/>
    <w:rsid w:val="00FF0005"/>
    <w:rsid w:val="00FF1402"/>
    <w:rsid w:val="00FF2632"/>
    <w:rsid w:val="00FF35D7"/>
    <w:rsid w:val="00FF39D8"/>
    <w:rsid w:val="00FF44C7"/>
    <w:rsid w:val="00FF6BAB"/>
    <w:rsid w:val="00FF72DC"/>
    <w:rsid w:val="00FF7A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A0F8772-0926-4E5E-B908-6469621E7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4270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d">
    <w:name w:val="Hyperlink"/>
    <w:uiPriority w:val="99"/>
    <w:rsid w:val="00B15581"/>
    <w:rPr>
      <w:color w:val="0000FF"/>
      <w:sz w:val="24"/>
      <w:szCs w:val="24"/>
      <w:u w:val="single"/>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B15581"/>
    <w:pPr>
      <w:tabs>
        <w:tab w:val="right" w:leader="hyphen" w:pos="8490"/>
      </w:tabs>
      <w:ind w:leftChars="0" w:hangingChars="200" w:hanging="200"/>
    </w:pPr>
    <w:rPr>
      <w:b/>
    </w:rPr>
  </w:style>
  <w:style w:type="paragraph" w:styleId="22">
    <w:name w:val="toc 2"/>
    <w:basedOn w:val="a"/>
    <w:next w:val="a"/>
    <w:autoRedefine/>
    <w:uiPriority w:val="39"/>
    <w:rsid w:val="00726590"/>
    <w:pPr>
      <w:tabs>
        <w:tab w:val="right" w:leader="hyphen" w:pos="8490"/>
      </w:tabs>
      <w:ind w:leftChars="0" w:left="486" w:rightChars="100" w:right="283" w:hangingChars="200" w:hanging="486"/>
    </w:pPr>
    <w:rPr>
      <w:noProof/>
      <w:sz w:val="24"/>
    </w:rPr>
  </w:style>
  <w:style w:type="paragraph" w:styleId="ae">
    <w:name w:val="header"/>
    <w:basedOn w:val="a"/>
    <w:link w:val="af"/>
    <w:uiPriority w:val="99"/>
    <w:unhideWhenUsed/>
    <w:rsid w:val="00B15581"/>
    <w:pPr>
      <w:tabs>
        <w:tab w:val="center" w:pos="4153"/>
        <w:tab w:val="right" w:pos="8306"/>
      </w:tabs>
      <w:snapToGrid w:val="0"/>
    </w:pPr>
    <w:rPr>
      <w:sz w:val="20"/>
      <w:szCs w:val="20"/>
    </w:rPr>
  </w:style>
  <w:style w:type="character" w:customStyle="1" w:styleId="af">
    <w:name w:val="頁首 字元"/>
    <w:link w:val="ae"/>
    <w:uiPriority w:val="99"/>
    <w:rsid w:val="00B15581"/>
    <w:rPr>
      <w:rFonts w:ascii="標楷體" w:eastAsia="標楷體"/>
      <w:snapToGrid w:val="0"/>
      <w:kern w:val="2"/>
    </w:rPr>
  </w:style>
  <w:style w:type="paragraph" w:styleId="af0">
    <w:name w:val="footer"/>
    <w:basedOn w:val="a"/>
    <w:link w:val="af1"/>
    <w:uiPriority w:val="99"/>
    <w:unhideWhenUsed/>
    <w:rsid w:val="00B15581"/>
    <w:pPr>
      <w:tabs>
        <w:tab w:val="center" w:pos="4153"/>
        <w:tab w:val="right" w:pos="8306"/>
      </w:tabs>
      <w:snapToGrid w:val="0"/>
    </w:pPr>
    <w:rPr>
      <w:sz w:val="20"/>
      <w:szCs w:val="20"/>
    </w:rPr>
  </w:style>
  <w:style w:type="character" w:customStyle="1" w:styleId="af1">
    <w:name w:val="頁尾 字元"/>
    <w:link w:val="af0"/>
    <w:uiPriority w:val="99"/>
    <w:rsid w:val="00B15581"/>
    <w:rPr>
      <w:rFonts w:ascii="標楷體" w:eastAsia="標楷體"/>
      <w:snapToGrid w:val="0"/>
      <w:kern w:val="2"/>
    </w:rPr>
  </w:style>
  <w:style w:type="character" w:customStyle="1" w:styleId="143">
    <w:name w:val="表格內文(14行高) 字元"/>
    <w:link w:val="142"/>
    <w:rsid w:val="00EA38ED"/>
    <w:rPr>
      <w:rFonts w:ascii="標楷體" w:eastAsia="標楷體"/>
      <w:snapToGrid w:val="0"/>
      <w:kern w:val="2"/>
      <w:sz w:val="24"/>
      <w:szCs w:val="28"/>
    </w:rPr>
  </w:style>
  <w:style w:type="paragraph" w:styleId="af2">
    <w:name w:val="Balloon Text"/>
    <w:basedOn w:val="a"/>
    <w:link w:val="af3"/>
    <w:uiPriority w:val="99"/>
    <w:semiHidden/>
    <w:unhideWhenUsed/>
    <w:rsid w:val="00E01390"/>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E01390"/>
    <w:rPr>
      <w:rFonts w:ascii="Calibri Light" w:eastAsia="新細明體" w:hAnsi="Calibri Light" w:cs="Times New Roman"/>
      <w:snapToGrid w:val="0"/>
      <w:kern w:val="2"/>
      <w:sz w:val="18"/>
      <w:szCs w:val="18"/>
    </w:rPr>
  </w:style>
  <w:style w:type="table" w:styleId="af4">
    <w:name w:val="Table Grid"/>
    <w:basedOn w:val="a1"/>
    <w:uiPriority w:val="39"/>
    <w:rsid w:val="00DB7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387BD4"/>
    <w:rPr>
      <w:rFonts w:ascii="標楷體" w:eastAsia="標楷體"/>
      <w:snapToGrid w:val="0"/>
      <w:kern w:val="2"/>
      <w:sz w:val="24"/>
      <w:szCs w:val="28"/>
    </w:rPr>
  </w:style>
  <w:style w:type="paragraph" w:styleId="af5">
    <w:name w:val="footnote text"/>
    <w:basedOn w:val="a"/>
    <w:link w:val="af6"/>
    <w:unhideWhenUsed/>
    <w:rsid w:val="005A7DE8"/>
    <w:pPr>
      <w:snapToGrid w:val="0"/>
      <w:jc w:val="left"/>
    </w:pPr>
    <w:rPr>
      <w:sz w:val="20"/>
      <w:szCs w:val="20"/>
    </w:rPr>
  </w:style>
  <w:style w:type="character" w:styleId="af7">
    <w:name w:val="footnote reference"/>
    <w:aliases w:val="FR,Ref,de nota al pie,註腳內容,Error-Fußnotenzeichen5,Error-Fußnotenzeichen6,Error-Fußnotenzeichen3"/>
    <w:unhideWhenUsed/>
    <w:rsid w:val="000576AE"/>
    <w:rPr>
      <w:vertAlign w:val="superscript"/>
    </w:rPr>
  </w:style>
  <w:style w:type="character" w:customStyle="1" w:styleId="af6">
    <w:name w:val="註腳文字 字元"/>
    <w:link w:val="af5"/>
    <w:rsid w:val="005A7DE8"/>
    <w:rPr>
      <w:rFonts w:ascii="標楷體" w:eastAsia="標楷體"/>
      <w:snapToGrid w:val="0"/>
      <w:kern w:val="2"/>
    </w:rPr>
  </w:style>
  <w:style w:type="paragraph" w:styleId="af8">
    <w:name w:val="Body Text"/>
    <w:basedOn w:val="a"/>
    <w:link w:val="af9"/>
    <w:uiPriority w:val="99"/>
    <w:unhideWhenUsed/>
    <w:rsid w:val="002A6DEC"/>
    <w:pPr>
      <w:spacing w:after="120"/>
    </w:pPr>
  </w:style>
  <w:style w:type="character" w:customStyle="1" w:styleId="af9">
    <w:name w:val="本文 字元"/>
    <w:link w:val="af8"/>
    <w:uiPriority w:val="99"/>
    <w:rsid w:val="002A6DEC"/>
    <w:rPr>
      <w:rFonts w:ascii="標楷體" w:eastAsia="標楷體"/>
      <w:snapToGrid w:val="0"/>
      <w:kern w:val="2"/>
      <w:sz w:val="28"/>
      <w:szCs w:val="28"/>
    </w:rPr>
  </w:style>
  <w:style w:type="paragraph" w:customStyle="1" w:styleId="23">
    <w:name w:val=" 字元 字元2 字元 字元 字元"/>
    <w:basedOn w:val="a"/>
    <w:semiHidden/>
    <w:rsid w:val="00A534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a">
    <w:name w:val="一"/>
    <w:basedOn w:val="a"/>
    <w:rsid w:val="003D68A8"/>
    <w:pPr>
      <w:spacing w:line="240" w:lineRule="auto"/>
      <w:ind w:leftChars="0" w:left="0" w:firstLineChars="0" w:firstLine="0"/>
      <w:jc w:val="left"/>
    </w:pPr>
    <w:rPr>
      <w:rFonts w:ascii="微軟正黑體" w:eastAsia="微軟正黑體" w:hAnsi="微軟正黑體" w:cs="Arial"/>
      <w:snapToGrid/>
      <w:sz w:val="32"/>
      <w:szCs w:val="32"/>
    </w:rPr>
  </w:style>
  <w:style w:type="character" w:customStyle="1" w:styleId="a5">
    <w:name w:val="(一)(二)(三) 字元"/>
    <w:link w:val="a4"/>
    <w:rsid w:val="001F03F8"/>
    <w:rPr>
      <w:rFonts w:ascii="標楷體" w:eastAsia="標楷體"/>
      <w:snapToGrid w:val="0"/>
      <w:kern w:val="2"/>
      <w:sz w:val="28"/>
      <w:szCs w:val="28"/>
    </w:rPr>
  </w:style>
  <w:style w:type="character" w:customStyle="1" w:styleId="21">
    <w:name w:val="(一)下內文縮2 字元"/>
    <w:link w:val="2"/>
    <w:rsid w:val="001F03F8"/>
    <w:rPr>
      <w:rFonts w:ascii="標楷體" w:eastAsia="標楷體"/>
      <w:snapToGrid w:val="0"/>
      <w:kern w:val="2"/>
      <w:sz w:val="28"/>
      <w:szCs w:val="28"/>
    </w:rPr>
  </w:style>
  <w:style w:type="paragraph" w:customStyle="1" w:styleId="afb">
    <w:name w:val="註腳"/>
    <w:basedOn w:val="af5"/>
    <w:qFormat/>
    <w:rsid w:val="00AD622E"/>
    <w:pPr>
      <w:spacing w:line="260" w:lineRule="exact"/>
      <w:ind w:leftChars="0" w:left="194" w:hangingChars="87" w:hanging="194"/>
      <w:jc w:val="both"/>
    </w:pPr>
    <w:rPr>
      <w:bCs/>
      <w:noProof/>
      <w:snapToGrid/>
      <w:kern w:val="0"/>
      <w:sz w:val="24"/>
      <w:szCs w:val="22"/>
    </w:rPr>
  </w:style>
  <w:style w:type="character" w:customStyle="1" w:styleId="141">
    <w:name w:val="第二層(14號字) 字元1"/>
    <w:link w:val="14"/>
    <w:rsid w:val="00AD622E"/>
    <w:rPr>
      <w:rFonts w:ascii="標楷體" w:eastAsia="標楷體"/>
      <w:b/>
      <w:snapToGrid w:val="0"/>
      <w:kern w:val="2"/>
      <w:sz w:val="28"/>
    </w:rPr>
  </w:style>
  <w:style w:type="paragraph" w:styleId="afc">
    <w:name w:val="Body Text Indent"/>
    <w:basedOn w:val="a"/>
    <w:link w:val="afd"/>
    <w:uiPriority w:val="99"/>
    <w:semiHidden/>
    <w:unhideWhenUsed/>
    <w:rsid w:val="005643B5"/>
    <w:pPr>
      <w:spacing w:after="120"/>
      <w:ind w:left="480"/>
    </w:pPr>
  </w:style>
  <w:style w:type="character" w:customStyle="1" w:styleId="afd">
    <w:name w:val="本文縮排 字元"/>
    <w:link w:val="afc"/>
    <w:uiPriority w:val="99"/>
    <w:semiHidden/>
    <w:rsid w:val="005643B5"/>
    <w:rPr>
      <w:rFonts w:ascii="標楷體" w:eastAsia="標楷體"/>
      <w:snapToGrid w:val="0"/>
      <w:kern w:val="2"/>
      <w:sz w:val="28"/>
      <w:szCs w:val="28"/>
    </w:rPr>
  </w:style>
  <w:style w:type="character" w:customStyle="1" w:styleId="145">
    <w:name w:val="第二層(14號字) 字元"/>
    <w:rsid w:val="005F076A"/>
    <w:rPr>
      <w:rFonts w:ascii="標楷體" w:eastAsia="標楷體"/>
      <w:b/>
      <w:snapToGrid w:val="0"/>
      <w:kern w:val="2"/>
      <w:sz w:val="28"/>
      <w:lang w:val="en-US" w:eastAsia="zh-TW" w:bidi="ar-SA"/>
    </w:rPr>
  </w:style>
  <w:style w:type="paragraph" w:customStyle="1" w:styleId="14-12">
    <w:name w:val="表格內文（14行高-12)"/>
    <w:basedOn w:val="142"/>
    <w:qFormat/>
    <w:rsid w:val="004E2B89"/>
    <w:rPr>
      <w:rFonts w:hAnsi="標楷體"/>
      <w:spacing w:val="-20"/>
      <w:szCs w:val="24"/>
    </w:rPr>
  </w:style>
  <w:style w:type="paragraph" w:styleId="afe">
    <w:name w:val="List Paragraph"/>
    <w:basedOn w:val="a"/>
    <w:uiPriority w:val="34"/>
    <w:qFormat/>
    <w:rsid w:val="00EF43EA"/>
    <w:pPr>
      <w:spacing w:beforeLines="50"/>
      <w:ind w:left="480" w:firstLineChars="0" w:firstLine="0"/>
      <w:jc w:val="left"/>
    </w:pPr>
    <w:rPr>
      <w:rFonts w:ascii="Calibri" w:eastAsia="Calibri" w:hAnsi="Calibri" w:cs="Calibri"/>
      <w:snapToGrid/>
      <w:szCs w:val="22"/>
    </w:rPr>
  </w:style>
  <w:style w:type="character" w:customStyle="1" w:styleId="10">
    <w:name w:val="(一)(二)(三) 字元1"/>
    <w:rsid w:val="00D33401"/>
    <w:rPr>
      <w:rFonts w:ascii="標楷體" w:eastAsia="標楷體"/>
      <w:snapToGrid w:val="0"/>
      <w:kern w:val="2"/>
      <w:sz w:val="28"/>
      <w:szCs w:val="28"/>
    </w:rPr>
  </w:style>
  <w:style w:type="character" w:customStyle="1" w:styleId="220">
    <w:name w:val="(一)下內文縮2 字元2"/>
    <w:rsid w:val="00D33401"/>
    <w:rPr>
      <w:rFonts w:ascii="標楷體" w:eastAsia="標楷體"/>
      <w:snapToGrid w:val="0"/>
      <w:kern w:val="2"/>
      <w:sz w:val="28"/>
      <w:szCs w:val="28"/>
    </w:rPr>
  </w:style>
  <w:style w:type="character" w:customStyle="1" w:styleId="1230">
    <w:name w:val="1.2.3. 字元"/>
    <w:link w:val="123"/>
    <w:rsid w:val="00D33401"/>
    <w:rPr>
      <w:rFonts w:ascii="標楷體" w:eastAsia="標楷體"/>
      <w:snapToGrid w:val="0"/>
      <w:kern w:val="2"/>
      <w:sz w:val="28"/>
      <w:szCs w:val="28"/>
    </w:rPr>
  </w:style>
  <w:style w:type="paragraph" w:customStyle="1" w:styleId="11">
    <w:name w:val="字元 字元 字元 字元 字元 字元 字元 字元 字元1 字元 字元 字元 字元 字元"/>
    <w:basedOn w:val="a"/>
    <w:semiHidden/>
    <w:rsid w:val="005720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2">
    <w:name w:val="樣式1"/>
    <w:basedOn w:val="a4"/>
    <w:qFormat/>
    <w:rsid w:val="001E10BB"/>
    <w:rPr>
      <w:b/>
    </w:rPr>
  </w:style>
  <w:style w:type="character" w:customStyle="1" w:styleId="aff">
    <w:name w:val="未解析的提及"/>
    <w:uiPriority w:val="99"/>
    <w:semiHidden/>
    <w:unhideWhenUsed/>
    <w:rsid w:val="000528B7"/>
    <w:rPr>
      <w:color w:val="605E5C"/>
      <w:shd w:val="clear" w:color="auto" w:fill="E1DFDD"/>
    </w:rPr>
  </w:style>
  <w:style w:type="table" w:customStyle="1" w:styleId="13">
    <w:name w:val="表格格線1"/>
    <w:basedOn w:val="a1"/>
    <w:next w:val="af4"/>
    <w:uiPriority w:val="39"/>
    <w:rsid w:val="00FF000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25">
      <w:bodyDiv w:val="1"/>
      <w:marLeft w:val="0"/>
      <w:marRight w:val="0"/>
      <w:marTop w:val="0"/>
      <w:marBottom w:val="0"/>
      <w:divBdr>
        <w:top w:val="none" w:sz="0" w:space="0" w:color="auto"/>
        <w:left w:val="none" w:sz="0" w:space="0" w:color="auto"/>
        <w:bottom w:val="none" w:sz="0" w:space="0" w:color="auto"/>
        <w:right w:val="none" w:sz="0" w:space="0" w:color="auto"/>
      </w:divBdr>
    </w:div>
    <w:div w:id="146092123">
      <w:bodyDiv w:val="1"/>
      <w:marLeft w:val="0"/>
      <w:marRight w:val="0"/>
      <w:marTop w:val="0"/>
      <w:marBottom w:val="0"/>
      <w:divBdr>
        <w:top w:val="none" w:sz="0" w:space="0" w:color="auto"/>
        <w:left w:val="none" w:sz="0" w:space="0" w:color="auto"/>
        <w:bottom w:val="none" w:sz="0" w:space="0" w:color="auto"/>
        <w:right w:val="none" w:sz="0" w:space="0" w:color="auto"/>
      </w:divBdr>
    </w:div>
    <w:div w:id="203644197">
      <w:bodyDiv w:val="1"/>
      <w:marLeft w:val="0"/>
      <w:marRight w:val="0"/>
      <w:marTop w:val="0"/>
      <w:marBottom w:val="0"/>
      <w:divBdr>
        <w:top w:val="none" w:sz="0" w:space="0" w:color="auto"/>
        <w:left w:val="none" w:sz="0" w:space="0" w:color="auto"/>
        <w:bottom w:val="none" w:sz="0" w:space="0" w:color="auto"/>
        <w:right w:val="none" w:sz="0" w:space="0" w:color="auto"/>
      </w:divBdr>
    </w:div>
    <w:div w:id="228730947">
      <w:bodyDiv w:val="1"/>
      <w:marLeft w:val="0"/>
      <w:marRight w:val="0"/>
      <w:marTop w:val="0"/>
      <w:marBottom w:val="0"/>
      <w:divBdr>
        <w:top w:val="none" w:sz="0" w:space="0" w:color="auto"/>
        <w:left w:val="none" w:sz="0" w:space="0" w:color="auto"/>
        <w:bottom w:val="none" w:sz="0" w:space="0" w:color="auto"/>
        <w:right w:val="none" w:sz="0" w:space="0" w:color="auto"/>
      </w:divBdr>
    </w:div>
    <w:div w:id="314771738">
      <w:bodyDiv w:val="1"/>
      <w:marLeft w:val="0"/>
      <w:marRight w:val="0"/>
      <w:marTop w:val="0"/>
      <w:marBottom w:val="0"/>
      <w:divBdr>
        <w:top w:val="none" w:sz="0" w:space="0" w:color="auto"/>
        <w:left w:val="none" w:sz="0" w:space="0" w:color="auto"/>
        <w:bottom w:val="none" w:sz="0" w:space="0" w:color="auto"/>
        <w:right w:val="none" w:sz="0" w:space="0" w:color="auto"/>
      </w:divBdr>
    </w:div>
    <w:div w:id="405611665">
      <w:bodyDiv w:val="1"/>
      <w:marLeft w:val="0"/>
      <w:marRight w:val="0"/>
      <w:marTop w:val="0"/>
      <w:marBottom w:val="0"/>
      <w:divBdr>
        <w:top w:val="none" w:sz="0" w:space="0" w:color="auto"/>
        <w:left w:val="none" w:sz="0" w:space="0" w:color="auto"/>
        <w:bottom w:val="none" w:sz="0" w:space="0" w:color="auto"/>
        <w:right w:val="none" w:sz="0" w:space="0" w:color="auto"/>
      </w:divBdr>
    </w:div>
    <w:div w:id="418529537">
      <w:bodyDiv w:val="1"/>
      <w:marLeft w:val="0"/>
      <w:marRight w:val="0"/>
      <w:marTop w:val="0"/>
      <w:marBottom w:val="0"/>
      <w:divBdr>
        <w:top w:val="none" w:sz="0" w:space="0" w:color="auto"/>
        <w:left w:val="none" w:sz="0" w:space="0" w:color="auto"/>
        <w:bottom w:val="none" w:sz="0" w:space="0" w:color="auto"/>
        <w:right w:val="none" w:sz="0" w:space="0" w:color="auto"/>
      </w:divBdr>
    </w:div>
    <w:div w:id="532498362">
      <w:bodyDiv w:val="1"/>
      <w:marLeft w:val="0"/>
      <w:marRight w:val="0"/>
      <w:marTop w:val="0"/>
      <w:marBottom w:val="0"/>
      <w:divBdr>
        <w:top w:val="none" w:sz="0" w:space="0" w:color="auto"/>
        <w:left w:val="none" w:sz="0" w:space="0" w:color="auto"/>
        <w:bottom w:val="none" w:sz="0" w:space="0" w:color="auto"/>
        <w:right w:val="none" w:sz="0" w:space="0" w:color="auto"/>
      </w:divBdr>
    </w:div>
    <w:div w:id="759717059">
      <w:bodyDiv w:val="1"/>
      <w:marLeft w:val="0"/>
      <w:marRight w:val="0"/>
      <w:marTop w:val="0"/>
      <w:marBottom w:val="0"/>
      <w:divBdr>
        <w:top w:val="none" w:sz="0" w:space="0" w:color="auto"/>
        <w:left w:val="none" w:sz="0" w:space="0" w:color="auto"/>
        <w:bottom w:val="none" w:sz="0" w:space="0" w:color="auto"/>
        <w:right w:val="none" w:sz="0" w:space="0" w:color="auto"/>
      </w:divBdr>
    </w:div>
    <w:div w:id="810294191">
      <w:bodyDiv w:val="1"/>
      <w:marLeft w:val="0"/>
      <w:marRight w:val="0"/>
      <w:marTop w:val="0"/>
      <w:marBottom w:val="0"/>
      <w:divBdr>
        <w:top w:val="none" w:sz="0" w:space="0" w:color="auto"/>
        <w:left w:val="none" w:sz="0" w:space="0" w:color="auto"/>
        <w:bottom w:val="none" w:sz="0" w:space="0" w:color="auto"/>
        <w:right w:val="none" w:sz="0" w:space="0" w:color="auto"/>
      </w:divBdr>
    </w:div>
    <w:div w:id="859047956">
      <w:bodyDiv w:val="1"/>
      <w:marLeft w:val="0"/>
      <w:marRight w:val="0"/>
      <w:marTop w:val="0"/>
      <w:marBottom w:val="0"/>
      <w:divBdr>
        <w:top w:val="none" w:sz="0" w:space="0" w:color="auto"/>
        <w:left w:val="none" w:sz="0" w:space="0" w:color="auto"/>
        <w:bottom w:val="none" w:sz="0" w:space="0" w:color="auto"/>
        <w:right w:val="none" w:sz="0" w:space="0" w:color="auto"/>
      </w:divBdr>
    </w:div>
    <w:div w:id="987436629">
      <w:bodyDiv w:val="1"/>
      <w:marLeft w:val="0"/>
      <w:marRight w:val="0"/>
      <w:marTop w:val="0"/>
      <w:marBottom w:val="0"/>
      <w:divBdr>
        <w:top w:val="none" w:sz="0" w:space="0" w:color="auto"/>
        <w:left w:val="none" w:sz="0" w:space="0" w:color="auto"/>
        <w:bottom w:val="none" w:sz="0" w:space="0" w:color="auto"/>
        <w:right w:val="none" w:sz="0" w:space="0" w:color="auto"/>
      </w:divBdr>
    </w:div>
    <w:div w:id="1004404957">
      <w:bodyDiv w:val="1"/>
      <w:marLeft w:val="0"/>
      <w:marRight w:val="0"/>
      <w:marTop w:val="0"/>
      <w:marBottom w:val="0"/>
      <w:divBdr>
        <w:top w:val="none" w:sz="0" w:space="0" w:color="auto"/>
        <w:left w:val="none" w:sz="0" w:space="0" w:color="auto"/>
        <w:bottom w:val="none" w:sz="0" w:space="0" w:color="auto"/>
        <w:right w:val="none" w:sz="0" w:space="0" w:color="auto"/>
      </w:divBdr>
    </w:div>
    <w:div w:id="1257324595">
      <w:bodyDiv w:val="1"/>
      <w:marLeft w:val="0"/>
      <w:marRight w:val="0"/>
      <w:marTop w:val="0"/>
      <w:marBottom w:val="0"/>
      <w:divBdr>
        <w:top w:val="none" w:sz="0" w:space="0" w:color="auto"/>
        <w:left w:val="none" w:sz="0" w:space="0" w:color="auto"/>
        <w:bottom w:val="none" w:sz="0" w:space="0" w:color="auto"/>
        <w:right w:val="none" w:sz="0" w:space="0" w:color="auto"/>
      </w:divBdr>
    </w:div>
    <w:div w:id="1312364698">
      <w:bodyDiv w:val="1"/>
      <w:marLeft w:val="0"/>
      <w:marRight w:val="0"/>
      <w:marTop w:val="0"/>
      <w:marBottom w:val="0"/>
      <w:divBdr>
        <w:top w:val="none" w:sz="0" w:space="0" w:color="auto"/>
        <w:left w:val="none" w:sz="0" w:space="0" w:color="auto"/>
        <w:bottom w:val="none" w:sz="0" w:space="0" w:color="auto"/>
        <w:right w:val="none" w:sz="0" w:space="0" w:color="auto"/>
      </w:divBdr>
    </w:div>
    <w:div w:id="1352298438">
      <w:bodyDiv w:val="1"/>
      <w:marLeft w:val="0"/>
      <w:marRight w:val="0"/>
      <w:marTop w:val="0"/>
      <w:marBottom w:val="0"/>
      <w:divBdr>
        <w:top w:val="none" w:sz="0" w:space="0" w:color="auto"/>
        <w:left w:val="none" w:sz="0" w:space="0" w:color="auto"/>
        <w:bottom w:val="none" w:sz="0" w:space="0" w:color="auto"/>
        <w:right w:val="none" w:sz="0" w:space="0" w:color="auto"/>
      </w:divBdr>
    </w:div>
    <w:div w:id="1438209990">
      <w:bodyDiv w:val="1"/>
      <w:marLeft w:val="0"/>
      <w:marRight w:val="0"/>
      <w:marTop w:val="0"/>
      <w:marBottom w:val="0"/>
      <w:divBdr>
        <w:top w:val="none" w:sz="0" w:space="0" w:color="auto"/>
        <w:left w:val="none" w:sz="0" w:space="0" w:color="auto"/>
        <w:bottom w:val="none" w:sz="0" w:space="0" w:color="auto"/>
        <w:right w:val="none" w:sz="0" w:space="0" w:color="auto"/>
      </w:divBdr>
    </w:div>
    <w:div w:id="1795362457">
      <w:bodyDiv w:val="1"/>
      <w:marLeft w:val="0"/>
      <w:marRight w:val="0"/>
      <w:marTop w:val="0"/>
      <w:marBottom w:val="0"/>
      <w:divBdr>
        <w:top w:val="none" w:sz="0" w:space="0" w:color="auto"/>
        <w:left w:val="none" w:sz="0" w:space="0" w:color="auto"/>
        <w:bottom w:val="none" w:sz="0" w:space="0" w:color="auto"/>
        <w:right w:val="none" w:sz="0" w:space="0" w:color="auto"/>
      </w:divBdr>
    </w:div>
    <w:div w:id="1972906712">
      <w:bodyDiv w:val="1"/>
      <w:marLeft w:val="0"/>
      <w:marRight w:val="0"/>
      <w:marTop w:val="0"/>
      <w:marBottom w:val="0"/>
      <w:divBdr>
        <w:top w:val="none" w:sz="0" w:space="0" w:color="auto"/>
        <w:left w:val="none" w:sz="0" w:space="0" w:color="auto"/>
        <w:bottom w:val="none" w:sz="0" w:space="0" w:color="auto"/>
        <w:right w:val="none" w:sz="0" w:space="0" w:color="auto"/>
      </w:divBdr>
    </w:div>
    <w:div w:id="208000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6A33B-6037-4BA2-B8E8-36EF31AC0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278</Words>
  <Characters>1587</Characters>
  <Application>Microsoft Office Word</Application>
  <DocSecurity>0</DocSecurity>
  <Lines>13</Lines>
  <Paragraphs>3</Paragraphs>
  <ScaleCrop>false</ScaleCrop>
  <Company>HOME</Company>
  <LinksUpToDate>false</LinksUpToDate>
  <CharactersWithSpaces>1862</CharactersWithSpaces>
  <SharedDoc>false</SharedDoc>
  <HLinks>
    <vt:vector size="102" baseType="variant">
      <vt:variant>
        <vt:i4>1507382</vt:i4>
      </vt:variant>
      <vt:variant>
        <vt:i4>98</vt:i4>
      </vt:variant>
      <vt:variant>
        <vt:i4>0</vt:i4>
      </vt:variant>
      <vt:variant>
        <vt:i4>5</vt:i4>
      </vt:variant>
      <vt:variant>
        <vt:lpwstr/>
      </vt:variant>
      <vt:variant>
        <vt:lpwstr>_Toc181863037</vt:lpwstr>
      </vt:variant>
      <vt:variant>
        <vt:i4>1507382</vt:i4>
      </vt:variant>
      <vt:variant>
        <vt:i4>92</vt:i4>
      </vt:variant>
      <vt:variant>
        <vt:i4>0</vt:i4>
      </vt:variant>
      <vt:variant>
        <vt:i4>5</vt:i4>
      </vt:variant>
      <vt:variant>
        <vt:lpwstr/>
      </vt:variant>
      <vt:variant>
        <vt:lpwstr>_Toc181863036</vt:lpwstr>
      </vt:variant>
      <vt:variant>
        <vt:i4>1507382</vt:i4>
      </vt:variant>
      <vt:variant>
        <vt:i4>86</vt:i4>
      </vt:variant>
      <vt:variant>
        <vt:i4>0</vt:i4>
      </vt:variant>
      <vt:variant>
        <vt:i4>5</vt:i4>
      </vt:variant>
      <vt:variant>
        <vt:lpwstr/>
      </vt:variant>
      <vt:variant>
        <vt:lpwstr>_Toc181863035</vt:lpwstr>
      </vt:variant>
      <vt:variant>
        <vt:i4>1507382</vt:i4>
      </vt:variant>
      <vt:variant>
        <vt:i4>80</vt:i4>
      </vt:variant>
      <vt:variant>
        <vt:i4>0</vt:i4>
      </vt:variant>
      <vt:variant>
        <vt:i4>5</vt:i4>
      </vt:variant>
      <vt:variant>
        <vt:lpwstr/>
      </vt:variant>
      <vt:variant>
        <vt:lpwstr>_Toc181863034</vt:lpwstr>
      </vt:variant>
      <vt:variant>
        <vt:i4>1507382</vt:i4>
      </vt:variant>
      <vt:variant>
        <vt:i4>74</vt:i4>
      </vt:variant>
      <vt:variant>
        <vt:i4>0</vt:i4>
      </vt:variant>
      <vt:variant>
        <vt:i4>5</vt:i4>
      </vt:variant>
      <vt:variant>
        <vt:lpwstr/>
      </vt:variant>
      <vt:variant>
        <vt:lpwstr>_Toc181863033</vt:lpwstr>
      </vt:variant>
      <vt:variant>
        <vt:i4>1507382</vt:i4>
      </vt:variant>
      <vt:variant>
        <vt:i4>68</vt:i4>
      </vt:variant>
      <vt:variant>
        <vt:i4>0</vt:i4>
      </vt:variant>
      <vt:variant>
        <vt:i4>5</vt:i4>
      </vt:variant>
      <vt:variant>
        <vt:lpwstr/>
      </vt:variant>
      <vt:variant>
        <vt:lpwstr>_Toc181863032</vt:lpwstr>
      </vt:variant>
      <vt:variant>
        <vt:i4>1507382</vt:i4>
      </vt:variant>
      <vt:variant>
        <vt:i4>62</vt:i4>
      </vt:variant>
      <vt:variant>
        <vt:i4>0</vt:i4>
      </vt:variant>
      <vt:variant>
        <vt:i4>5</vt:i4>
      </vt:variant>
      <vt:variant>
        <vt:lpwstr/>
      </vt:variant>
      <vt:variant>
        <vt:lpwstr>_Toc181863031</vt:lpwstr>
      </vt:variant>
      <vt:variant>
        <vt:i4>1507382</vt:i4>
      </vt:variant>
      <vt:variant>
        <vt:i4>56</vt:i4>
      </vt:variant>
      <vt:variant>
        <vt:i4>0</vt:i4>
      </vt:variant>
      <vt:variant>
        <vt:i4>5</vt:i4>
      </vt:variant>
      <vt:variant>
        <vt:lpwstr/>
      </vt:variant>
      <vt:variant>
        <vt:lpwstr>_Toc181863030</vt:lpwstr>
      </vt:variant>
      <vt:variant>
        <vt:i4>1441846</vt:i4>
      </vt:variant>
      <vt:variant>
        <vt:i4>50</vt:i4>
      </vt:variant>
      <vt:variant>
        <vt:i4>0</vt:i4>
      </vt:variant>
      <vt:variant>
        <vt:i4>5</vt:i4>
      </vt:variant>
      <vt:variant>
        <vt:lpwstr/>
      </vt:variant>
      <vt:variant>
        <vt:lpwstr>_Toc181863029</vt:lpwstr>
      </vt:variant>
      <vt:variant>
        <vt:i4>1441846</vt:i4>
      </vt:variant>
      <vt:variant>
        <vt:i4>44</vt:i4>
      </vt:variant>
      <vt:variant>
        <vt:i4>0</vt:i4>
      </vt:variant>
      <vt:variant>
        <vt:i4>5</vt:i4>
      </vt:variant>
      <vt:variant>
        <vt:lpwstr/>
      </vt:variant>
      <vt:variant>
        <vt:lpwstr>_Toc181863028</vt:lpwstr>
      </vt:variant>
      <vt:variant>
        <vt:i4>1441846</vt:i4>
      </vt:variant>
      <vt:variant>
        <vt:i4>38</vt:i4>
      </vt:variant>
      <vt:variant>
        <vt:i4>0</vt:i4>
      </vt:variant>
      <vt:variant>
        <vt:i4>5</vt:i4>
      </vt:variant>
      <vt:variant>
        <vt:lpwstr/>
      </vt:variant>
      <vt:variant>
        <vt:lpwstr>_Toc181863027</vt:lpwstr>
      </vt:variant>
      <vt:variant>
        <vt:i4>1441846</vt:i4>
      </vt:variant>
      <vt:variant>
        <vt:i4>32</vt:i4>
      </vt:variant>
      <vt:variant>
        <vt:i4>0</vt:i4>
      </vt:variant>
      <vt:variant>
        <vt:i4>5</vt:i4>
      </vt:variant>
      <vt:variant>
        <vt:lpwstr/>
      </vt:variant>
      <vt:variant>
        <vt:lpwstr>_Toc181863026</vt:lpwstr>
      </vt:variant>
      <vt:variant>
        <vt:i4>1441846</vt:i4>
      </vt:variant>
      <vt:variant>
        <vt:i4>26</vt:i4>
      </vt:variant>
      <vt:variant>
        <vt:i4>0</vt:i4>
      </vt:variant>
      <vt:variant>
        <vt:i4>5</vt:i4>
      </vt:variant>
      <vt:variant>
        <vt:lpwstr/>
      </vt:variant>
      <vt:variant>
        <vt:lpwstr>_Toc181863025</vt:lpwstr>
      </vt:variant>
      <vt:variant>
        <vt:i4>1441846</vt:i4>
      </vt:variant>
      <vt:variant>
        <vt:i4>20</vt:i4>
      </vt:variant>
      <vt:variant>
        <vt:i4>0</vt:i4>
      </vt:variant>
      <vt:variant>
        <vt:i4>5</vt:i4>
      </vt:variant>
      <vt:variant>
        <vt:lpwstr/>
      </vt:variant>
      <vt:variant>
        <vt:lpwstr>_Toc181863024</vt:lpwstr>
      </vt:variant>
      <vt:variant>
        <vt:i4>1441846</vt:i4>
      </vt:variant>
      <vt:variant>
        <vt:i4>14</vt:i4>
      </vt:variant>
      <vt:variant>
        <vt:i4>0</vt:i4>
      </vt:variant>
      <vt:variant>
        <vt:i4>5</vt:i4>
      </vt:variant>
      <vt:variant>
        <vt:lpwstr/>
      </vt:variant>
      <vt:variant>
        <vt:lpwstr>_Toc181863023</vt:lpwstr>
      </vt:variant>
      <vt:variant>
        <vt:i4>1441846</vt:i4>
      </vt:variant>
      <vt:variant>
        <vt:i4>8</vt:i4>
      </vt:variant>
      <vt:variant>
        <vt:i4>0</vt:i4>
      </vt:variant>
      <vt:variant>
        <vt:i4>5</vt:i4>
      </vt:variant>
      <vt:variant>
        <vt:lpwstr/>
      </vt:variant>
      <vt:variant>
        <vt:lpwstr>_Toc181863022</vt:lpwstr>
      </vt:variant>
      <vt:variant>
        <vt:i4>1441846</vt:i4>
      </vt:variant>
      <vt:variant>
        <vt:i4>2</vt:i4>
      </vt:variant>
      <vt:variant>
        <vt:i4>0</vt:i4>
      </vt:variant>
      <vt:variant>
        <vt:i4>5</vt:i4>
      </vt:variant>
      <vt:variant>
        <vt:lpwstr/>
      </vt:variant>
      <vt:variant>
        <vt:lpwstr>_Toc181863021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2024-11-06T09:33:00Z</cp:lastPrinted>
  <dcterms:created xsi:type="dcterms:W3CDTF">2024-11-11T04:07:00Z</dcterms:created>
  <dcterms:modified xsi:type="dcterms:W3CDTF">2024-11-11T04:07:00Z</dcterms:modified>
</cp:coreProperties>
</file>