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0" w:rsidRPr="00FA0779" w:rsidRDefault="000B38A0" w:rsidP="009B5D8E">
      <w:pPr>
        <w:pStyle w:val="aa"/>
        <w:rPr>
          <w:rFonts w:hint="eastAsia"/>
        </w:rPr>
      </w:pPr>
      <w:r w:rsidRPr="00FA0779">
        <w:rPr>
          <w:rFonts w:hint="eastAsia"/>
        </w:rPr>
        <w:t>中華郵政股份有限公司1</w:t>
      </w:r>
      <w:r w:rsidR="00BB3836" w:rsidRPr="00FA0779">
        <w:rPr>
          <w:rFonts w:hint="eastAsia"/>
        </w:rPr>
        <w:t>1</w:t>
      </w:r>
      <w:r w:rsidR="00185F07">
        <w:t>4</w:t>
      </w:r>
      <w:r w:rsidRPr="00FA0779">
        <w:rPr>
          <w:rFonts w:hint="eastAsia"/>
        </w:rPr>
        <w:t>年度營業預算評估報告</w:t>
      </w:r>
    </w:p>
    <w:p w:rsidR="000B38A0" w:rsidRDefault="000B38A0" w:rsidP="00486745">
      <w:pPr>
        <w:pStyle w:val="a8"/>
        <w:ind w:firstLine="566"/>
      </w:pPr>
      <w:r w:rsidRPr="00FA0779">
        <w:rPr>
          <w:rFonts w:hint="eastAsia"/>
        </w:rPr>
        <w:t>中華郵政股份有限公司（以下簡稱中華郵政</w:t>
      </w:r>
      <w:r w:rsidR="00530413">
        <w:rPr>
          <w:rFonts w:hint="eastAsia"/>
        </w:rPr>
        <w:t>公司</w:t>
      </w:r>
      <w:r w:rsidRPr="00FA0779">
        <w:rPr>
          <w:rFonts w:hint="eastAsia"/>
        </w:rPr>
        <w:t>）1</w:t>
      </w:r>
      <w:r w:rsidR="002F52E6" w:rsidRPr="00FA0779">
        <w:rPr>
          <w:rFonts w:hint="eastAsia"/>
        </w:rPr>
        <w:t>1</w:t>
      </w:r>
      <w:r w:rsidR="00185F07">
        <w:t>4</w:t>
      </w:r>
      <w:r w:rsidRPr="00FA0779">
        <w:rPr>
          <w:rFonts w:hint="eastAsia"/>
        </w:rPr>
        <w:t>年度預算案編列營業收入2,</w:t>
      </w:r>
      <w:r w:rsidR="002D3A1E">
        <w:t>473</w:t>
      </w:r>
      <w:r w:rsidRPr="00FA0779">
        <w:rPr>
          <w:rFonts w:hint="eastAsia"/>
        </w:rPr>
        <w:t>億</w:t>
      </w:r>
      <w:r w:rsidR="002D3A1E">
        <w:rPr>
          <w:rFonts w:hint="eastAsia"/>
        </w:rPr>
        <w:t>9</w:t>
      </w:r>
      <w:r w:rsidR="002D3A1E">
        <w:t>75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1</w:t>
      </w:r>
      <w:r w:rsidR="00E47CF8">
        <w:rPr>
          <w:rFonts w:hint="eastAsia"/>
        </w:rPr>
        <w:t>千</w:t>
      </w:r>
      <w:r w:rsidRPr="00FA0779">
        <w:rPr>
          <w:rFonts w:hint="eastAsia"/>
        </w:rPr>
        <w:t>元，營業成本</w:t>
      </w:r>
      <w:r w:rsidR="002D3A1E">
        <w:rPr>
          <w:rFonts w:hint="eastAsia"/>
        </w:rPr>
        <w:t>2</w:t>
      </w:r>
      <w:r w:rsidRPr="00FA0779">
        <w:rPr>
          <w:rFonts w:hint="eastAsia"/>
        </w:rPr>
        <w:t>,</w:t>
      </w:r>
      <w:r w:rsidR="002D3A1E">
        <w:t>130</w:t>
      </w:r>
      <w:r w:rsidRPr="00FA0779">
        <w:rPr>
          <w:rFonts w:hint="eastAsia"/>
        </w:rPr>
        <w:t>億</w:t>
      </w:r>
      <w:r w:rsidR="002D3A1E">
        <w:rPr>
          <w:rFonts w:hint="eastAsia"/>
        </w:rPr>
        <w:t>2</w:t>
      </w:r>
      <w:r w:rsidR="00E47CF8">
        <w:t>,9</w:t>
      </w:r>
      <w:r w:rsidR="002D3A1E">
        <w:t>23</w:t>
      </w:r>
      <w:r w:rsidRPr="00FA0779">
        <w:rPr>
          <w:rFonts w:hint="eastAsia"/>
        </w:rPr>
        <w:t>萬</w:t>
      </w:r>
      <w:r w:rsidR="002D3A1E">
        <w:rPr>
          <w:rFonts w:hint="eastAsia"/>
        </w:rPr>
        <w:t>8</w:t>
      </w:r>
      <w:r w:rsidRPr="00FA0779">
        <w:rPr>
          <w:rFonts w:hint="eastAsia"/>
        </w:rPr>
        <w:t>千元，營業毛利</w:t>
      </w:r>
      <w:r w:rsidR="002D3A1E">
        <w:rPr>
          <w:rFonts w:hint="eastAsia"/>
        </w:rPr>
        <w:t>3</w:t>
      </w:r>
      <w:r w:rsidR="002D3A1E">
        <w:t>42</w:t>
      </w:r>
      <w:r w:rsidRPr="00FA0779">
        <w:rPr>
          <w:rFonts w:hint="eastAsia"/>
        </w:rPr>
        <w:t>億</w:t>
      </w:r>
      <w:r w:rsidR="00E47CF8">
        <w:rPr>
          <w:rFonts w:hint="eastAsia"/>
        </w:rPr>
        <w:t>8</w:t>
      </w:r>
      <w:r w:rsidR="002D3A1E">
        <w:t>,</w:t>
      </w:r>
      <w:r w:rsidR="00E47CF8">
        <w:t>0</w:t>
      </w:r>
      <w:r w:rsidR="002D3A1E">
        <w:t>51</w:t>
      </w:r>
      <w:r w:rsidRPr="00FA0779">
        <w:rPr>
          <w:rFonts w:hint="eastAsia"/>
        </w:rPr>
        <w:t>萬</w:t>
      </w:r>
      <w:r w:rsidR="002D3A1E">
        <w:rPr>
          <w:rFonts w:hint="eastAsia"/>
        </w:rPr>
        <w:t>3</w:t>
      </w:r>
      <w:r w:rsidRPr="00FA0779">
        <w:rPr>
          <w:rFonts w:hint="eastAsia"/>
        </w:rPr>
        <w:t>千元，營業費用</w:t>
      </w:r>
      <w:r w:rsidR="00E47CF8">
        <w:rPr>
          <w:rFonts w:hint="eastAsia"/>
        </w:rPr>
        <w:t>2</w:t>
      </w:r>
      <w:r w:rsidR="002D3A1E">
        <w:t>99</w:t>
      </w:r>
      <w:r w:rsidRPr="00FA0779">
        <w:rPr>
          <w:rFonts w:hint="eastAsia"/>
        </w:rPr>
        <w:t>億</w:t>
      </w:r>
      <w:r w:rsidR="002D3A1E">
        <w:rPr>
          <w:rFonts w:hint="eastAsia"/>
        </w:rPr>
        <w:t>1</w:t>
      </w:r>
      <w:r w:rsidR="00E47CF8">
        <w:t>,</w:t>
      </w:r>
      <w:r w:rsidR="002D3A1E">
        <w:t>601</w:t>
      </w:r>
      <w:r w:rsidRPr="00FA0779">
        <w:rPr>
          <w:rFonts w:hint="eastAsia"/>
        </w:rPr>
        <w:t>萬</w:t>
      </w:r>
      <w:r w:rsidR="002D3A1E">
        <w:rPr>
          <w:rFonts w:hint="eastAsia"/>
        </w:rPr>
        <w:t>4</w:t>
      </w:r>
      <w:r w:rsidR="002F52E6" w:rsidRPr="00FA0779">
        <w:rPr>
          <w:rFonts w:hint="eastAsia"/>
        </w:rPr>
        <w:t>千</w:t>
      </w:r>
      <w:r w:rsidRPr="00FA0779">
        <w:rPr>
          <w:rFonts w:hint="eastAsia"/>
        </w:rPr>
        <w:t>元，營業外收入1億6,</w:t>
      </w:r>
      <w:r w:rsidR="002D3A1E">
        <w:t>435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9千</w:t>
      </w:r>
      <w:r w:rsidRPr="00FA0779">
        <w:rPr>
          <w:rFonts w:hint="eastAsia"/>
        </w:rPr>
        <w:t>元，營業外費用1億</w:t>
      </w:r>
      <w:r w:rsidR="002D3A1E">
        <w:rPr>
          <w:rFonts w:hint="eastAsia"/>
        </w:rPr>
        <w:t>2</w:t>
      </w:r>
      <w:r w:rsidR="00E47CF8">
        <w:t>,</w:t>
      </w:r>
      <w:r w:rsidR="002D3A1E">
        <w:t>625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7</w:t>
      </w:r>
      <w:r w:rsidRPr="00FA0779">
        <w:rPr>
          <w:rFonts w:hint="eastAsia"/>
        </w:rPr>
        <w:t>千元，所得稅費用</w:t>
      </w:r>
      <w:r w:rsidR="002D3A1E">
        <w:rPr>
          <w:rFonts w:hint="eastAsia"/>
        </w:rPr>
        <w:t>8</w:t>
      </w:r>
      <w:r w:rsidRPr="00FA0779">
        <w:rPr>
          <w:rFonts w:hint="eastAsia"/>
        </w:rPr>
        <w:t>億</w:t>
      </w:r>
      <w:r w:rsidR="002D3A1E">
        <w:rPr>
          <w:rFonts w:hint="eastAsia"/>
        </w:rPr>
        <w:t>8</w:t>
      </w:r>
      <w:r w:rsidRPr="00FA0779">
        <w:rPr>
          <w:rFonts w:hint="eastAsia"/>
        </w:rPr>
        <w:t>,</w:t>
      </w:r>
      <w:r w:rsidR="002D3A1E">
        <w:t>052</w:t>
      </w:r>
      <w:r w:rsidRPr="00FA0779">
        <w:rPr>
          <w:rFonts w:hint="eastAsia"/>
        </w:rPr>
        <w:t>萬元，本期淨利</w:t>
      </w:r>
      <w:bookmarkStart w:id="0" w:name="_Hlk179024564"/>
      <w:r w:rsidR="002D3A1E">
        <w:rPr>
          <w:rFonts w:hint="eastAsia"/>
        </w:rPr>
        <w:t>3</w:t>
      </w:r>
      <w:r w:rsidR="002D3A1E">
        <w:t>5</w:t>
      </w:r>
      <w:r w:rsidRPr="00FA0779">
        <w:rPr>
          <w:rFonts w:hint="eastAsia"/>
        </w:rPr>
        <w:t>億</w:t>
      </w:r>
      <w:r w:rsidR="002D3A1E">
        <w:rPr>
          <w:rFonts w:hint="eastAsia"/>
        </w:rPr>
        <w:t>2</w:t>
      </w:r>
      <w:r w:rsidR="00C3071B" w:rsidRPr="00FA0779">
        <w:t>,</w:t>
      </w:r>
      <w:r w:rsidR="002D3A1E">
        <w:t>208</w:t>
      </w:r>
      <w:r w:rsidRPr="00FA0779">
        <w:rPr>
          <w:rFonts w:hint="eastAsia"/>
        </w:rPr>
        <w:t>萬</w:t>
      </w:r>
      <w:r w:rsidR="002D3A1E">
        <w:rPr>
          <w:rFonts w:hint="eastAsia"/>
        </w:rPr>
        <w:t>1</w:t>
      </w:r>
      <w:r w:rsidR="00C3071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bookmarkEnd w:id="0"/>
      <w:r w:rsidRPr="00FA0779">
        <w:rPr>
          <w:rFonts w:hint="eastAsia"/>
        </w:rPr>
        <w:t>，較1</w:t>
      </w:r>
      <w:r w:rsidR="0019110B" w:rsidRPr="00FA0779">
        <w:rPr>
          <w:rFonts w:hint="eastAsia"/>
        </w:rPr>
        <w:t>1</w:t>
      </w:r>
      <w:r w:rsidR="003F2E40">
        <w:t>3</w:t>
      </w:r>
      <w:r w:rsidRPr="00FA0779">
        <w:rPr>
          <w:rFonts w:hint="eastAsia"/>
        </w:rPr>
        <w:t>年度預算</w:t>
      </w:r>
      <w:r w:rsidR="005F39CA" w:rsidRPr="00FA0779">
        <w:rPr>
          <w:rStyle w:val="af7"/>
        </w:rPr>
        <w:footnoteReference w:id="1"/>
      </w:r>
      <w:r w:rsidRPr="00FA0779">
        <w:rPr>
          <w:rFonts w:hint="eastAsia"/>
        </w:rPr>
        <w:t>淨利</w:t>
      </w:r>
      <w:r w:rsidR="003F2E40">
        <w:rPr>
          <w:rFonts w:hint="eastAsia"/>
        </w:rPr>
        <w:t>9</w:t>
      </w:r>
      <w:r w:rsidR="003F2E40">
        <w:t>5</w:t>
      </w:r>
      <w:r w:rsidRPr="00FA0779">
        <w:rPr>
          <w:rFonts w:hint="eastAsia"/>
        </w:rPr>
        <w:t>億</w:t>
      </w:r>
      <w:r w:rsidR="003F2E40">
        <w:rPr>
          <w:rFonts w:hint="eastAsia"/>
        </w:rPr>
        <w:t>1</w:t>
      </w:r>
      <w:r w:rsidR="00560312">
        <w:t>,</w:t>
      </w:r>
      <w:r w:rsidR="003F2E40">
        <w:t>332</w:t>
      </w:r>
      <w:r w:rsidRPr="00FA0779">
        <w:rPr>
          <w:rFonts w:hint="eastAsia"/>
        </w:rPr>
        <w:t>萬</w:t>
      </w:r>
      <w:r w:rsidR="003F2E40">
        <w:rPr>
          <w:rFonts w:hint="eastAsia"/>
        </w:rPr>
        <w:t>6</w:t>
      </w:r>
      <w:r w:rsidR="00560312">
        <w:rPr>
          <w:rFonts w:hint="eastAsia"/>
        </w:rPr>
        <w:t>千</w:t>
      </w:r>
      <w:r w:rsidRPr="00FA0779">
        <w:rPr>
          <w:rFonts w:hint="eastAsia"/>
        </w:rPr>
        <w:t>元，</w:t>
      </w:r>
      <w:r w:rsidR="003F2E40">
        <w:rPr>
          <w:rFonts w:hint="eastAsia"/>
        </w:rPr>
        <w:t>減少</w:t>
      </w:r>
      <w:r w:rsidR="00560312">
        <w:rPr>
          <w:rFonts w:hint="eastAsia"/>
        </w:rPr>
        <w:t>5</w:t>
      </w:r>
      <w:r w:rsidR="003F2E40">
        <w:t>9</w:t>
      </w:r>
      <w:r w:rsidR="0019110B" w:rsidRPr="00FA0779">
        <w:rPr>
          <w:rFonts w:hint="eastAsia"/>
        </w:rPr>
        <w:t>億</w:t>
      </w:r>
      <w:r w:rsidR="003F2E40">
        <w:rPr>
          <w:rFonts w:hint="eastAsia"/>
        </w:rPr>
        <w:t>9</w:t>
      </w:r>
      <w:r w:rsidR="00560312">
        <w:t>,</w:t>
      </w:r>
      <w:r w:rsidR="003F2E40">
        <w:t>124</w:t>
      </w:r>
      <w:r w:rsidRPr="00FA0779">
        <w:rPr>
          <w:rFonts w:hint="eastAsia"/>
        </w:rPr>
        <w:t>萬</w:t>
      </w:r>
      <w:r w:rsidR="003F2E40">
        <w:rPr>
          <w:rFonts w:hint="eastAsia"/>
        </w:rPr>
        <w:t>5</w:t>
      </w:r>
      <w:r w:rsidR="0019110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r w:rsidR="00DE5767">
        <w:rPr>
          <w:rFonts w:hint="eastAsia"/>
        </w:rPr>
        <w:t>(</w:t>
      </w:r>
      <w:r w:rsidR="003F2E40">
        <w:rPr>
          <w:rFonts w:hint="eastAsia"/>
        </w:rPr>
        <w:t>減</w:t>
      </w:r>
      <w:r w:rsidR="00DE5767">
        <w:rPr>
          <w:rFonts w:hint="eastAsia"/>
        </w:rPr>
        <w:t>幅</w:t>
      </w:r>
      <w:r w:rsidR="00560312">
        <w:rPr>
          <w:rFonts w:hint="eastAsia"/>
        </w:rPr>
        <w:t>6</w:t>
      </w:r>
      <w:r w:rsidR="003F2E40">
        <w:t>2</w:t>
      </w:r>
      <w:r w:rsidR="00DE5767">
        <w:t>.</w:t>
      </w:r>
      <w:r w:rsidR="003F2E40">
        <w:t>98</w:t>
      </w:r>
      <w:r w:rsidR="00DE5767">
        <w:t>%)</w:t>
      </w:r>
      <w:r w:rsidR="00BD7549">
        <w:rPr>
          <w:rFonts w:hint="eastAsia"/>
        </w:rPr>
        <w:t>，主要係增列利息費用1</w:t>
      </w:r>
      <w:r w:rsidR="00BD7549">
        <w:t>38</w:t>
      </w:r>
      <w:r w:rsidR="00BD7549" w:rsidRPr="00BD7549">
        <w:rPr>
          <w:rFonts w:hint="eastAsia"/>
        </w:rPr>
        <w:t>億餘元</w:t>
      </w:r>
      <w:r w:rsidR="00BD7549">
        <w:rPr>
          <w:rFonts w:hint="eastAsia"/>
        </w:rPr>
        <w:t>及提存責任準備4</w:t>
      </w:r>
      <w:r w:rsidR="00BD7549">
        <w:t>1</w:t>
      </w:r>
      <w:r w:rsidR="00BD7549">
        <w:rPr>
          <w:rFonts w:hint="eastAsia"/>
        </w:rPr>
        <w:t>億餘元等</w:t>
      </w:r>
      <w:r w:rsidRPr="00FA0779">
        <w:rPr>
          <w:rFonts w:hint="eastAsia"/>
        </w:rPr>
        <w:t>。茲就中華郵政公司1</w:t>
      </w:r>
      <w:r w:rsidR="002F52E6" w:rsidRPr="00FA0779">
        <w:rPr>
          <w:rFonts w:hint="eastAsia"/>
        </w:rPr>
        <w:t>1</w:t>
      </w:r>
      <w:r w:rsidR="003F2E40">
        <w:t>4</w:t>
      </w:r>
      <w:r w:rsidRPr="00FA0779">
        <w:rPr>
          <w:rFonts w:hint="eastAsia"/>
        </w:rPr>
        <w:t>年度預算案相關問題評析如下：</w:t>
      </w:r>
    </w:p>
    <w:p w:rsidR="00086B4D" w:rsidRPr="007A7BC7" w:rsidRDefault="008A4263" w:rsidP="00086B4D">
      <w:pPr>
        <w:pStyle w:val="14"/>
        <w:ind w:left="567" w:hanging="567"/>
      </w:pPr>
      <w:bookmarkStart w:id="1" w:name="_Toc181863023"/>
      <w:r>
        <w:rPr>
          <w:rFonts w:hint="eastAsia"/>
        </w:rPr>
        <w:t>二</w:t>
      </w:r>
      <w:r w:rsidR="00086B4D" w:rsidRPr="00607F12">
        <w:rPr>
          <w:rFonts w:hint="eastAsia"/>
        </w:rPr>
        <w:t>、</w:t>
      </w:r>
      <w:r w:rsidR="004F6739">
        <w:rPr>
          <w:rFonts w:hint="eastAsia"/>
        </w:rPr>
        <w:t>儲匯業務</w:t>
      </w:r>
      <w:r w:rsidR="00A1572E">
        <w:rPr>
          <w:rFonts w:hint="eastAsia"/>
        </w:rPr>
        <w:t>自</w:t>
      </w:r>
      <w:r w:rsidR="00F92350">
        <w:rPr>
          <w:rFonts w:hint="eastAsia"/>
        </w:rPr>
        <w:t>1</w:t>
      </w:r>
      <w:r w:rsidR="00F92350">
        <w:t>11</w:t>
      </w:r>
      <w:r w:rsidR="00F92350">
        <w:rPr>
          <w:rFonts w:hint="eastAsia"/>
        </w:rPr>
        <w:t>年起</w:t>
      </w:r>
      <w:r w:rsidR="008A0C04">
        <w:rPr>
          <w:rFonts w:hint="eastAsia"/>
        </w:rPr>
        <w:t>推動</w:t>
      </w:r>
      <w:r w:rsidR="00086B4D">
        <w:rPr>
          <w:rFonts w:hint="eastAsia"/>
        </w:rPr>
        <w:t>數位</w:t>
      </w:r>
      <w:r w:rsidR="00A1353B">
        <w:rPr>
          <w:rFonts w:hint="eastAsia"/>
        </w:rPr>
        <w:t>存款</w:t>
      </w:r>
      <w:r w:rsidR="00086B4D">
        <w:rPr>
          <w:rFonts w:hint="eastAsia"/>
        </w:rPr>
        <w:t>帳戶及行動</w:t>
      </w:r>
      <w:r w:rsidR="008A0C04">
        <w:rPr>
          <w:rFonts w:hint="eastAsia"/>
        </w:rPr>
        <w:t>郵局</w:t>
      </w:r>
      <w:r w:rsidR="00A1353B">
        <w:rPr>
          <w:rFonts w:hint="eastAsia"/>
        </w:rPr>
        <w:t>A</w:t>
      </w:r>
      <w:r w:rsidR="00A1353B">
        <w:t>PP</w:t>
      </w:r>
      <w:r w:rsidR="008A0C04">
        <w:rPr>
          <w:rFonts w:hint="eastAsia"/>
        </w:rPr>
        <w:t>，</w:t>
      </w:r>
      <w:r w:rsidR="00AA19D1">
        <w:rPr>
          <w:rFonts w:hint="eastAsia"/>
        </w:rPr>
        <w:t>其中</w:t>
      </w:r>
      <w:r w:rsidR="00AA19D1" w:rsidRPr="00AA19D1">
        <w:rPr>
          <w:rFonts w:hint="eastAsia"/>
        </w:rPr>
        <w:t>數位存款帳戶之涵蓋率偏低</w:t>
      </w:r>
      <w:r w:rsidR="00AA19D1">
        <w:rPr>
          <w:rFonts w:hint="eastAsia"/>
        </w:rPr>
        <w:t>，</w:t>
      </w:r>
      <w:r w:rsidR="00A1572E">
        <w:rPr>
          <w:rFonts w:hint="eastAsia"/>
        </w:rPr>
        <w:t>尚待</w:t>
      </w:r>
      <w:r w:rsidR="003B0D57">
        <w:rPr>
          <w:rFonts w:hint="eastAsia"/>
        </w:rPr>
        <w:t>持</w:t>
      </w:r>
      <w:r w:rsidR="000B0650" w:rsidRPr="000B0650">
        <w:rPr>
          <w:rFonts w:hint="eastAsia"/>
        </w:rPr>
        <w:t>續優化相關服務</w:t>
      </w:r>
      <w:bookmarkEnd w:id="1"/>
    </w:p>
    <w:p w:rsidR="00A82FCE" w:rsidRPr="00086B4D" w:rsidRDefault="00A46B4D" w:rsidP="00A46B4D">
      <w:pPr>
        <w:ind w:left="566" w:firstLine="566"/>
        <w:rPr>
          <w:rFonts w:hint="eastAsia"/>
        </w:rPr>
      </w:pPr>
      <w:r w:rsidRPr="00560908">
        <w:rPr>
          <w:rFonts w:hint="eastAsia"/>
        </w:rPr>
        <w:t>中華郵政公司11</w:t>
      </w:r>
      <w:r w:rsidR="009C63F8">
        <w:t>4</w:t>
      </w:r>
      <w:r>
        <w:t xml:space="preserve"> </w:t>
      </w:r>
      <w:r w:rsidRPr="00560908">
        <w:rPr>
          <w:rFonts w:hint="eastAsia"/>
        </w:rPr>
        <w:t>年度</w:t>
      </w:r>
      <w:r>
        <w:rPr>
          <w:rFonts w:hint="eastAsia"/>
        </w:rPr>
        <w:t>預算案之主要營運項目經營趨勢有關儲金業務揭櫫</w:t>
      </w:r>
      <w:r w:rsidR="00C32C32">
        <w:rPr>
          <w:rFonts w:hint="eastAsia"/>
        </w:rPr>
        <w:t>：「</w:t>
      </w:r>
      <w:r>
        <w:rPr>
          <w:rFonts w:hint="eastAsia"/>
        </w:rPr>
        <w:t>該公</w:t>
      </w:r>
      <w:r w:rsidR="00380C17">
        <w:rPr>
          <w:rFonts w:hint="eastAsia"/>
        </w:rPr>
        <w:t>司</w:t>
      </w:r>
      <w:r>
        <w:rPr>
          <w:rFonts w:hint="eastAsia"/>
        </w:rPr>
        <w:t>持續推動數位金融業務，</w:t>
      </w:r>
      <w:r w:rsidR="008051B1">
        <w:rPr>
          <w:rFonts w:hint="eastAsia"/>
        </w:rPr>
        <w:t>運用新興科技發展創新服務，積極進行跨領域合作整合資源，提升帳戶價值</w:t>
      </w:r>
      <w:r w:rsidR="00C32C32">
        <w:rPr>
          <w:rFonts w:hint="eastAsia"/>
        </w:rPr>
        <w:t>」</w:t>
      </w:r>
      <w:r w:rsidR="00380C17">
        <w:rPr>
          <w:rFonts w:hint="eastAsia"/>
        </w:rPr>
        <w:t>；又有關匯兌業務揭示</w:t>
      </w:r>
      <w:r w:rsidR="00C32C32">
        <w:rPr>
          <w:rFonts w:hint="eastAsia"/>
        </w:rPr>
        <w:t>：「</w:t>
      </w:r>
      <w:r w:rsidR="00380C17">
        <w:rPr>
          <w:rFonts w:hint="eastAsia"/>
        </w:rPr>
        <w:t>加強推展行動郵局、網路郵局及網路A</w:t>
      </w:r>
      <w:r w:rsidR="00380C17">
        <w:t>TM</w:t>
      </w:r>
      <w:r w:rsidR="00380C17">
        <w:rPr>
          <w:rFonts w:hint="eastAsia"/>
        </w:rPr>
        <w:t>轉帳等自動化服務</w:t>
      </w:r>
      <w:r w:rsidR="00C32C32">
        <w:rPr>
          <w:rFonts w:hint="eastAsia"/>
        </w:rPr>
        <w:t>」</w:t>
      </w:r>
      <w:r w:rsidR="00380C17" w:rsidRPr="00E75423">
        <w:rPr>
          <w:rFonts w:hint="eastAsia"/>
        </w:rPr>
        <w:t>。</w:t>
      </w:r>
      <w:r w:rsidR="00F83433">
        <w:rPr>
          <w:rFonts w:hint="eastAsia"/>
        </w:rPr>
        <w:t>另</w:t>
      </w:r>
      <w:r w:rsidR="00A66136" w:rsidRPr="00E75423">
        <w:rPr>
          <w:rFonts w:hint="eastAsia"/>
        </w:rPr>
        <w:t>中華郵政公司11</w:t>
      </w:r>
      <w:r w:rsidR="008051B1">
        <w:t>4</w:t>
      </w:r>
      <w:r w:rsidR="00A66136" w:rsidRPr="00E75423">
        <w:t xml:space="preserve"> </w:t>
      </w:r>
      <w:r w:rsidR="00A66136" w:rsidRPr="00E75423">
        <w:rPr>
          <w:rFonts w:hint="eastAsia"/>
        </w:rPr>
        <w:t>年度預算案之年度營運目</w:t>
      </w:r>
      <w:r w:rsidR="00C32C32">
        <w:rPr>
          <w:rFonts w:hint="eastAsia"/>
        </w:rPr>
        <w:t>標為</w:t>
      </w:r>
      <w:r w:rsidR="00BF1061" w:rsidRPr="00E75423">
        <w:rPr>
          <w:rFonts w:hint="eastAsia"/>
        </w:rPr>
        <w:t>儲金業務(日平均餘額)</w:t>
      </w:r>
      <w:r w:rsidR="008051B1">
        <w:t>7</w:t>
      </w:r>
      <w:r w:rsidR="00E75423" w:rsidRPr="00E75423">
        <w:rPr>
          <w:rFonts w:hint="eastAsia"/>
        </w:rPr>
        <w:t>兆</w:t>
      </w:r>
      <w:r w:rsidR="008051B1">
        <w:rPr>
          <w:rFonts w:hint="eastAsia"/>
        </w:rPr>
        <w:t>3</w:t>
      </w:r>
      <w:r w:rsidR="008051B1">
        <w:t>,000</w:t>
      </w:r>
      <w:r w:rsidR="00BF1061" w:rsidRPr="00E75423">
        <w:rPr>
          <w:rFonts w:hint="eastAsia"/>
        </w:rPr>
        <w:t>億元及</w:t>
      </w:r>
      <w:r w:rsidR="00A66136" w:rsidRPr="00E75423">
        <w:rPr>
          <w:rFonts w:hint="eastAsia"/>
        </w:rPr>
        <w:t>匯兌業務(匯款承作量)</w:t>
      </w:r>
      <w:r w:rsidR="00BF1061" w:rsidRPr="00E75423">
        <w:t>1</w:t>
      </w:r>
      <w:r w:rsidR="00E75423" w:rsidRPr="00E75423">
        <w:rPr>
          <w:rFonts w:hint="eastAsia"/>
        </w:rPr>
        <w:t>兆</w:t>
      </w:r>
      <w:r w:rsidR="008051B1">
        <w:rPr>
          <w:rFonts w:hint="eastAsia"/>
        </w:rPr>
        <w:t>3</w:t>
      </w:r>
      <w:r w:rsidR="00E75423" w:rsidRPr="00E75423">
        <w:t>,</w:t>
      </w:r>
      <w:r w:rsidR="008051B1">
        <w:t>930</w:t>
      </w:r>
      <w:r w:rsidR="00BF1061" w:rsidRPr="00E75423">
        <w:rPr>
          <w:rFonts w:hint="eastAsia"/>
        </w:rPr>
        <w:t>億元。</w:t>
      </w:r>
      <w:r w:rsidR="00380C17" w:rsidRPr="00E75423">
        <w:rPr>
          <w:rFonts w:hint="eastAsia"/>
        </w:rPr>
        <w:t>經查：</w:t>
      </w:r>
    </w:p>
    <w:p w:rsidR="00A82FCE" w:rsidRPr="00C94994" w:rsidRDefault="00FB4A3D" w:rsidP="00C94994">
      <w:pPr>
        <w:pStyle w:val="a4"/>
        <w:ind w:left="849" w:hanging="283"/>
        <w:rPr>
          <w:b/>
        </w:rPr>
      </w:pPr>
      <w:r w:rsidRPr="00C94994">
        <w:rPr>
          <w:rFonts w:hint="eastAsia"/>
          <w:b/>
        </w:rPr>
        <w:t>(一)</w:t>
      </w:r>
      <w:r w:rsidR="00A1353B" w:rsidRPr="00C94994">
        <w:rPr>
          <w:rFonts w:hint="eastAsia"/>
          <w:b/>
        </w:rPr>
        <w:t>數位存款帳戶</w:t>
      </w:r>
      <w:r w:rsidR="00F92372">
        <w:rPr>
          <w:rFonts w:hint="eastAsia"/>
          <w:b/>
        </w:rPr>
        <w:t>之涵蓋率</w:t>
      </w:r>
      <w:r w:rsidR="00A1353B" w:rsidRPr="00C94994">
        <w:rPr>
          <w:rFonts w:hint="eastAsia"/>
          <w:b/>
        </w:rPr>
        <w:t>偏低</w:t>
      </w:r>
    </w:p>
    <w:p w:rsidR="00F92372" w:rsidRDefault="00F92372" w:rsidP="00F92372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="00C96EDF">
        <w:rPr>
          <w:rFonts w:hint="eastAsia"/>
        </w:rPr>
        <w:t>為提供客戶便利多元之開戶方式，滿足數位客群需求，中華郵政公司自111年3月21日開辦數位存款帳戶服務，提供客戶以自然人憑證驗證方式申請第一類數位存款帳戶，及</w:t>
      </w:r>
      <w:r w:rsidR="00C96EDF" w:rsidRPr="00C96EDF">
        <w:rPr>
          <w:rFonts w:hint="eastAsia"/>
        </w:rPr>
        <w:t>112年8月22日正式開辦</w:t>
      </w:r>
      <w:r w:rsidR="005E6C52">
        <w:rPr>
          <w:rFonts w:hint="eastAsia"/>
        </w:rPr>
        <w:t>得以法定代理人之「該行帳戶」驗證方式申請為</w:t>
      </w:r>
      <w:r w:rsidR="005E6C52" w:rsidRPr="00C96EDF">
        <w:rPr>
          <w:rFonts w:hint="eastAsia"/>
        </w:rPr>
        <w:t>第二類數位存款帳戶</w:t>
      </w:r>
      <w:r w:rsidR="005E6C52">
        <w:rPr>
          <w:rFonts w:hint="eastAsia"/>
        </w:rPr>
        <w:t>；續</w:t>
      </w:r>
      <w:r w:rsidR="005E6C52" w:rsidRPr="005E6C52">
        <w:rPr>
          <w:rFonts w:hint="eastAsia"/>
        </w:rPr>
        <w:t>配合政府數位國家轉型政策，自112年12月21日起開放7歲以上本國自然人得開立</w:t>
      </w:r>
      <w:r w:rsidR="005E6C52" w:rsidRPr="005E6C52">
        <w:rPr>
          <w:rFonts w:hint="eastAsia"/>
        </w:rPr>
        <w:lastRenderedPageBreak/>
        <w:t>實體及數位存款帳戶各1戶</w:t>
      </w:r>
      <w:r w:rsidR="005E6C52">
        <w:rPr>
          <w:rFonts w:hint="eastAsia"/>
        </w:rPr>
        <w:t>。</w:t>
      </w:r>
    </w:p>
    <w:p w:rsidR="00FB4A3D" w:rsidRDefault="00F92372" w:rsidP="00F92372">
      <w:pPr>
        <w:pStyle w:val="123"/>
        <w:ind w:left="1133" w:hanging="283"/>
        <w:rPr>
          <w:rFonts w:hint="eastAsia"/>
        </w:rPr>
      </w:pPr>
      <w:r>
        <w:t>2.</w:t>
      </w:r>
      <w:r w:rsidR="006858FF">
        <w:rPr>
          <w:rFonts w:hint="eastAsia"/>
        </w:rPr>
        <w:t>綜觀</w:t>
      </w:r>
      <w:r w:rsidR="006858FF" w:rsidRPr="006858FF">
        <w:rPr>
          <w:rFonts w:hint="eastAsia"/>
        </w:rPr>
        <w:t>中華郵政公司推動數位存款帳戶概況</w:t>
      </w:r>
      <w:r w:rsidR="006858FF">
        <w:rPr>
          <w:rFonts w:hint="eastAsia"/>
        </w:rPr>
        <w:t>(詳表1</w:t>
      </w:r>
      <w:r w:rsidR="006858FF">
        <w:t>)</w:t>
      </w:r>
      <w:r w:rsidR="006858FF">
        <w:rPr>
          <w:rFonts w:hint="eastAsia"/>
        </w:rPr>
        <w:t>，開戶數自1</w:t>
      </w:r>
      <w:r w:rsidR="006858FF">
        <w:t>11</w:t>
      </w:r>
      <w:r w:rsidR="006858FF">
        <w:rPr>
          <w:rFonts w:hint="eastAsia"/>
        </w:rPr>
        <w:t>年底之2</w:t>
      </w:r>
      <w:r w:rsidR="006858FF">
        <w:t>,523</w:t>
      </w:r>
      <w:r w:rsidR="006858FF">
        <w:rPr>
          <w:rFonts w:hint="eastAsia"/>
        </w:rPr>
        <w:t>戶增為1</w:t>
      </w:r>
      <w:r w:rsidR="006858FF">
        <w:t>1</w:t>
      </w:r>
      <w:r w:rsidR="00F4776C">
        <w:t>3</w:t>
      </w:r>
      <w:r w:rsidR="006858FF">
        <w:rPr>
          <w:rFonts w:hint="eastAsia"/>
        </w:rPr>
        <w:t>年</w:t>
      </w:r>
      <w:r w:rsidR="006858FF">
        <w:t>7</w:t>
      </w:r>
      <w:r w:rsidR="006858FF">
        <w:rPr>
          <w:rFonts w:hint="eastAsia"/>
        </w:rPr>
        <w:t>月底之</w:t>
      </w:r>
      <w:r w:rsidR="00F4776C">
        <w:t>2</w:t>
      </w:r>
      <w:r w:rsidR="00F4776C">
        <w:rPr>
          <w:rFonts w:hint="eastAsia"/>
        </w:rPr>
        <w:t>萬</w:t>
      </w:r>
      <w:r w:rsidR="00F4776C">
        <w:t>1</w:t>
      </w:r>
      <w:r w:rsidR="006858FF">
        <w:t>,</w:t>
      </w:r>
      <w:r w:rsidR="00F4776C">
        <w:t>993</w:t>
      </w:r>
      <w:r w:rsidR="006858FF">
        <w:rPr>
          <w:rFonts w:hint="eastAsia"/>
        </w:rPr>
        <w:t>戶，</w:t>
      </w:r>
      <w:r w:rsidR="00E917E4">
        <w:rPr>
          <w:rFonts w:hint="eastAsia"/>
        </w:rPr>
        <w:t>增加</w:t>
      </w:r>
      <w:r>
        <w:rPr>
          <w:rFonts w:hint="eastAsia"/>
        </w:rPr>
        <w:t>1</w:t>
      </w:r>
      <w:r>
        <w:t>9</w:t>
      </w:r>
      <w:r w:rsidR="00E917E4">
        <w:t>,4</w:t>
      </w:r>
      <w:r>
        <w:t>70</w:t>
      </w:r>
      <w:r w:rsidR="00E917E4">
        <w:rPr>
          <w:rFonts w:hint="eastAsia"/>
        </w:rPr>
        <w:t>戶(增幅</w:t>
      </w:r>
      <w:r>
        <w:rPr>
          <w:rFonts w:hint="eastAsia"/>
        </w:rPr>
        <w:t>7</w:t>
      </w:r>
      <w:r>
        <w:t>71</w:t>
      </w:r>
      <w:r w:rsidR="00E917E4">
        <w:t>.</w:t>
      </w:r>
      <w:r>
        <w:t>70</w:t>
      </w:r>
      <w:r w:rsidR="00E917E4">
        <w:t>%)</w:t>
      </w:r>
      <w:r w:rsidR="00E917E4">
        <w:rPr>
          <w:rFonts w:hint="eastAsia"/>
        </w:rPr>
        <w:t>，</w:t>
      </w:r>
      <w:r>
        <w:rPr>
          <w:rFonts w:hint="eastAsia"/>
        </w:rPr>
        <w:t>概呈大幅成長，</w:t>
      </w:r>
      <w:r w:rsidR="00E917E4">
        <w:rPr>
          <w:rFonts w:hint="eastAsia"/>
        </w:rPr>
        <w:t>惟迄1</w:t>
      </w:r>
      <w:r w:rsidR="00E917E4">
        <w:t>1</w:t>
      </w:r>
      <w:r w:rsidR="00F4776C">
        <w:t>3</w:t>
      </w:r>
      <w:r w:rsidR="00E917E4">
        <w:rPr>
          <w:rFonts w:hint="eastAsia"/>
        </w:rPr>
        <w:t>年7月底涵蓋率僅0</w:t>
      </w:r>
      <w:r w:rsidR="00E917E4">
        <w:t>.0</w:t>
      </w:r>
      <w:r w:rsidR="00F4776C">
        <w:t>747</w:t>
      </w:r>
      <w:r w:rsidR="00E917E4">
        <w:t>%</w:t>
      </w:r>
      <w:r w:rsidR="00E917E4">
        <w:rPr>
          <w:rFonts w:hint="eastAsia"/>
        </w:rPr>
        <w:t>，明顯偏低。</w:t>
      </w:r>
    </w:p>
    <w:p w:rsidR="009C08B3" w:rsidRPr="009C08B3" w:rsidRDefault="00FB4A3D" w:rsidP="005E6C52">
      <w:pPr>
        <w:spacing w:line="460" w:lineRule="exact"/>
        <w:ind w:leftChars="0" w:left="0" w:rightChars="-292" w:right="-827" w:firstLineChars="300" w:firstLine="850"/>
        <w:rPr>
          <w:rFonts w:hAnsi="標楷體" w:cs="Calibri" w:hint="eastAsia"/>
          <w:snapToGrid/>
          <w:sz w:val="24"/>
          <w:szCs w:val="24"/>
          <w:lang w:eastAsia="zh-HK"/>
        </w:rPr>
      </w:pPr>
      <w:r w:rsidRPr="00F91602">
        <w:rPr>
          <w:rFonts w:hAnsi="標楷體" w:hint="eastAsia"/>
          <w:b/>
        </w:rPr>
        <w:t xml:space="preserve">表1　</w:t>
      </w:r>
      <w:r w:rsidRPr="00FB4A3D">
        <w:rPr>
          <w:rFonts w:hAnsi="標楷體" w:hint="eastAsia"/>
          <w:b/>
        </w:rPr>
        <w:t>中華郵政公司</w:t>
      </w:r>
      <w:r w:rsidR="009C08B3" w:rsidRPr="009C08B3">
        <w:rPr>
          <w:rFonts w:hAnsi="標楷體" w:cs="新細明體" w:hint="eastAsia"/>
          <w:b/>
          <w:bCs/>
          <w:snapToGrid/>
        </w:rPr>
        <w:t>推動數位存款帳戶概況表</w:t>
      </w:r>
      <w:r w:rsidR="008E46E8">
        <w:rPr>
          <w:rFonts w:hAnsi="標楷體" w:cs="新細明體" w:hint="eastAsia"/>
          <w:b/>
          <w:bCs/>
          <w:snapToGrid/>
        </w:rPr>
        <w:t xml:space="preserve"> </w:t>
      </w:r>
      <w:r w:rsidR="008E46E8">
        <w:rPr>
          <w:rFonts w:hAnsi="標楷體" w:cs="新細明體"/>
          <w:b/>
          <w:bCs/>
          <w:snapToGrid/>
        </w:rPr>
        <w:t xml:space="preserve">   </w:t>
      </w:r>
      <w:r w:rsidR="00054A42">
        <w:rPr>
          <w:rFonts w:hAnsi="標楷體" w:cs="新細明體"/>
          <w:b/>
          <w:bCs/>
          <w:snapToGrid/>
        </w:rPr>
        <w:t xml:space="preserve"> </w:t>
      </w:r>
      <w:r w:rsidR="008E46E8" w:rsidRPr="009C08B3">
        <w:rPr>
          <w:rFonts w:hAnsi="標楷體" w:cs="新細明體" w:hint="eastAsia"/>
          <w:snapToGrid/>
          <w:sz w:val="24"/>
          <w:szCs w:val="24"/>
          <w:lang w:eastAsia="zh-HK"/>
        </w:rPr>
        <w:t>單位</w:t>
      </w:r>
      <w:r w:rsidR="008E46E8" w:rsidRPr="009C08B3">
        <w:rPr>
          <w:rFonts w:hAnsi="標楷體" w:cs="Calibri"/>
          <w:snapToGrid/>
          <w:sz w:val="24"/>
          <w:szCs w:val="24"/>
        </w:rPr>
        <w:t>:</w:t>
      </w:r>
      <w:r w:rsidR="008E46E8" w:rsidRPr="009C08B3">
        <w:rPr>
          <w:rFonts w:hAnsi="標楷體" w:cs="新細明體" w:hint="eastAsia"/>
          <w:snapToGrid/>
          <w:sz w:val="24"/>
          <w:szCs w:val="24"/>
        </w:rPr>
        <w:t>戶數；%</w:t>
      </w:r>
    </w:p>
    <w:tbl>
      <w:tblPr>
        <w:tblW w:w="0" w:type="auto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16"/>
        <w:gridCol w:w="1881"/>
        <w:gridCol w:w="1882"/>
        <w:gridCol w:w="1882"/>
      </w:tblGrid>
      <w:tr w:rsidR="005E6C52" w:rsidRPr="009C08B3" w:rsidTr="00054A42">
        <w:trPr>
          <w:trHeight w:hRule="exact" w:val="340"/>
          <w:tblHeader/>
        </w:trPr>
        <w:tc>
          <w:tcPr>
            <w:tcW w:w="2116" w:type="dxa"/>
            <w:shd w:val="clear" w:color="auto" w:fill="auto"/>
          </w:tcPr>
          <w:p w:rsidR="005E6C52" w:rsidRPr="009C08B3" w:rsidRDefault="005E6C52" w:rsidP="009C08B3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9C08B3">
              <w:rPr>
                <w:rFonts w:hAnsi="標楷體" w:cs="Calibri" w:hint="eastAsia"/>
                <w:snapToGrid/>
                <w:sz w:val="24"/>
                <w:szCs w:val="22"/>
              </w:rPr>
              <w:t>項目</w:t>
            </w:r>
          </w:p>
        </w:tc>
        <w:tc>
          <w:tcPr>
            <w:tcW w:w="1881" w:type="dxa"/>
            <w:shd w:val="clear" w:color="auto" w:fill="auto"/>
          </w:tcPr>
          <w:p w:rsidR="005E6C52" w:rsidRPr="009C08B3" w:rsidRDefault="005E6C52" w:rsidP="009C08B3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9C08B3"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  <w:t>1</w:t>
            </w:r>
            <w:r w:rsidRPr="009C08B3">
              <w:rPr>
                <w:rFonts w:hAnsi="標楷體" w:cs="Calibri"/>
                <w:snapToGrid/>
                <w:sz w:val="24"/>
                <w:szCs w:val="22"/>
                <w:lang w:eastAsia="zh-HK"/>
              </w:rPr>
              <w:t>11</w:t>
            </w:r>
            <w:r w:rsidRPr="009C08B3">
              <w:rPr>
                <w:rFonts w:hAnsi="標楷體" w:cs="Calibri" w:hint="eastAsia"/>
                <w:snapToGrid/>
                <w:sz w:val="24"/>
                <w:szCs w:val="22"/>
              </w:rPr>
              <w:t>年底</w:t>
            </w:r>
          </w:p>
        </w:tc>
        <w:tc>
          <w:tcPr>
            <w:tcW w:w="1882" w:type="dxa"/>
          </w:tcPr>
          <w:p w:rsidR="005E6C52" w:rsidRPr="009C08B3" w:rsidRDefault="005E6C52" w:rsidP="00C96EDF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Calibri" w:hint="eastAsia"/>
                <w:snapToGrid/>
                <w:sz w:val="24"/>
                <w:szCs w:val="22"/>
              </w:rPr>
            </w:pPr>
            <w:r>
              <w:rPr>
                <w:rFonts w:hAnsi="標楷體" w:cs="Calibri" w:hint="eastAsia"/>
                <w:snapToGrid/>
                <w:sz w:val="24"/>
                <w:szCs w:val="22"/>
              </w:rPr>
              <w:t>1</w:t>
            </w:r>
            <w:r>
              <w:rPr>
                <w:rFonts w:hAnsi="標楷體" w:cs="Calibri"/>
                <w:snapToGrid/>
                <w:sz w:val="24"/>
                <w:szCs w:val="22"/>
              </w:rPr>
              <w:t>12</w:t>
            </w:r>
            <w:r>
              <w:rPr>
                <w:rFonts w:hAnsi="標楷體" w:cs="Calibri" w:hint="eastAsia"/>
                <w:snapToGrid/>
                <w:sz w:val="24"/>
                <w:szCs w:val="22"/>
              </w:rPr>
              <w:t>年底</w:t>
            </w:r>
          </w:p>
        </w:tc>
        <w:tc>
          <w:tcPr>
            <w:tcW w:w="1882" w:type="dxa"/>
            <w:shd w:val="clear" w:color="auto" w:fill="auto"/>
          </w:tcPr>
          <w:p w:rsidR="005E6C52" w:rsidRPr="009C08B3" w:rsidRDefault="005E6C52" w:rsidP="00C96EDF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9C08B3"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  <w:t>1</w:t>
            </w:r>
            <w:r w:rsidRPr="009C08B3">
              <w:rPr>
                <w:rFonts w:hAnsi="標楷體" w:cs="Calibri"/>
                <w:snapToGrid/>
                <w:sz w:val="24"/>
                <w:szCs w:val="22"/>
                <w:lang w:eastAsia="zh-HK"/>
              </w:rPr>
              <w:t>1</w:t>
            </w:r>
            <w:r>
              <w:rPr>
                <w:rFonts w:hAnsi="標楷體" w:cs="Calibri"/>
                <w:snapToGrid/>
                <w:sz w:val="24"/>
                <w:szCs w:val="22"/>
                <w:lang w:eastAsia="zh-HK"/>
              </w:rPr>
              <w:t>3</w:t>
            </w:r>
            <w:r w:rsidRPr="009C08B3">
              <w:rPr>
                <w:rFonts w:hAnsi="標楷體" w:cs="Calibri" w:hint="eastAsia"/>
                <w:snapToGrid/>
                <w:sz w:val="24"/>
                <w:szCs w:val="22"/>
              </w:rPr>
              <w:t>年</w:t>
            </w:r>
            <w:r>
              <w:rPr>
                <w:rFonts w:hAnsi="標楷體" w:cs="Calibri"/>
                <w:snapToGrid/>
                <w:sz w:val="24"/>
                <w:szCs w:val="22"/>
              </w:rPr>
              <w:t>7</w:t>
            </w:r>
            <w:r>
              <w:rPr>
                <w:rFonts w:hAnsi="標楷體" w:cs="Calibri" w:hint="eastAsia"/>
                <w:snapToGrid/>
                <w:sz w:val="24"/>
                <w:szCs w:val="22"/>
              </w:rPr>
              <w:t>月底</w:t>
            </w:r>
          </w:p>
        </w:tc>
      </w:tr>
      <w:tr w:rsidR="00F4776C" w:rsidRPr="009C08B3" w:rsidTr="00054A42">
        <w:trPr>
          <w:trHeight w:hRule="exact" w:val="340"/>
        </w:trPr>
        <w:tc>
          <w:tcPr>
            <w:tcW w:w="2116" w:type="dxa"/>
            <w:shd w:val="clear" w:color="auto" w:fill="auto"/>
          </w:tcPr>
          <w:p w:rsidR="00F4776C" w:rsidRPr="009C08B3" w:rsidRDefault="00F4776C" w:rsidP="00F4776C">
            <w:pPr>
              <w:spacing w:line="280" w:lineRule="exact"/>
              <w:ind w:leftChars="0" w:left="0" w:firstLineChars="0" w:firstLine="0"/>
              <w:jc w:val="left"/>
              <w:rPr>
                <w:rFonts w:hAnsi="標楷體" w:cs="Calibri" w:hint="eastAsia"/>
                <w:snapToGrid/>
                <w:color w:val="0070C0"/>
                <w:sz w:val="24"/>
                <w:szCs w:val="22"/>
                <w:lang w:eastAsia="zh-HK"/>
              </w:rPr>
            </w:pPr>
            <w:r w:rsidRPr="009C08B3">
              <w:rPr>
                <w:rFonts w:hAnsi="標楷體" w:cs="Calibri" w:hint="eastAsia"/>
                <w:snapToGrid/>
                <w:sz w:val="24"/>
                <w:szCs w:val="22"/>
              </w:rPr>
              <w:t>數位存款帳戶數A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F4776C" w:rsidRPr="00F4776C" w:rsidRDefault="00F4776C" w:rsidP="00F4776C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F4776C">
              <w:rPr>
                <w:rFonts w:hAnsi="標楷體" w:cs="Calibri" w:hint="eastAsia"/>
                <w:snapToGrid/>
                <w:sz w:val="24"/>
                <w:szCs w:val="22"/>
              </w:rPr>
              <w:t>2</w:t>
            </w:r>
            <w:r w:rsidRPr="00F4776C">
              <w:rPr>
                <w:rFonts w:hAnsi="標楷體" w:cs="Calibri"/>
                <w:snapToGrid/>
                <w:sz w:val="24"/>
                <w:szCs w:val="22"/>
              </w:rPr>
              <w:t>,</w:t>
            </w:r>
            <w:r w:rsidRPr="00F4776C">
              <w:rPr>
                <w:rFonts w:hAnsi="標楷體" w:cs="Calibri" w:hint="eastAsia"/>
                <w:snapToGrid/>
                <w:sz w:val="24"/>
                <w:szCs w:val="22"/>
              </w:rPr>
              <w:t>52</w:t>
            </w:r>
            <w:r w:rsidRPr="00F4776C">
              <w:rPr>
                <w:rFonts w:hAnsi="標楷體" w:cs="Calibri"/>
                <w:snapToGrid/>
                <w:sz w:val="24"/>
                <w:szCs w:val="22"/>
              </w:rPr>
              <w:t>3</w:t>
            </w:r>
          </w:p>
        </w:tc>
        <w:tc>
          <w:tcPr>
            <w:tcW w:w="1882" w:type="dxa"/>
            <w:vAlign w:val="center"/>
          </w:tcPr>
          <w:p w:rsidR="00F4776C" w:rsidRPr="00F4776C" w:rsidRDefault="00F4776C" w:rsidP="00F4776C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4"/>
                <w:szCs w:val="22"/>
              </w:rPr>
            </w:pPr>
            <w:r w:rsidRPr="00F4776C">
              <w:rPr>
                <w:rFonts w:hAnsi="標楷體" w:cs="Calibri" w:hint="eastAsia"/>
                <w:sz w:val="24"/>
                <w:szCs w:val="22"/>
              </w:rPr>
              <w:t>7,895</w:t>
            </w:r>
          </w:p>
        </w:tc>
        <w:tc>
          <w:tcPr>
            <w:tcW w:w="1882" w:type="dxa"/>
            <w:shd w:val="clear" w:color="auto" w:fill="auto"/>
          </w:tcPr>
          <w:p w:rsidR="00F4776C" w:rsidRPr="00F4776C" w:rsidRDefault="00F4776C" w:rsidP="00F4776C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F4776C">
              <w:rPr>
                <w:rFonts w:hAnsi="標楷體" w:cs="Calibri" w:hint="eastAsia"/>
                <w:sz w:val="24"/>
                <w:szCs w:val="22"/>
              </w:rPr>
              <w:t>21,993</w:t>
            </w:r>
          </w:p>
        </w:tc>
      </w:tr>
      <w:tr w:rsidR="00F4776C" w:rsidRPr="009C08B3" w:rsidTr="00054A42">
        <w:trPr>
          <w:trHeight w:hRule="exact" w:val="340"/>
        </w:trPr>
        <w:tc>
          <w:tcPr>
            <w:tcW w:w="2116" w:type="dxa"/>
            <w:shd w:val="clear" w:color="auto" w:fill="auto"/>
          </w:tcPr>
          <w:p w:rsidR="00F4776C" w:rsidRPr="009C08B3" w:rsidRDefault="00F4776C" w:rsidP="00F4776C">
            <w:pPr>
              <w:spacing w:line="280" w:lineRule="exact"/>
              <w:ind w:leftChars="0" w:left="0" w:firstLineChars="0" w:firstLine="0"/>
              <w:jc w:val="left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9C08B3">
              <w:rPr>
                <w:rFonts w:hAnsi="標楷體" w:cs="Calibri" w:hint="eastAsia"/>
                <w:snapToGrid/>
                <w:sz w:val="24"/>
                <w:szCs w:val="22"/>
              </w:rPr>
              <w:t>存款帳戶數B</w:t>
            </w:r>
          </w:p>
        </w:tc>
        <w:tc>
          <w:tcPr>
            <w:tcW w:w="1881" w:type="dxa"/>
            <w:shd w:val="clear" w:color="auto" w:fill="auto"/>
          </w:tcPr>
          <w:p w:rsidR="00F4776C" w:rsidRPr="00F4776C" w:rsidRDefault="00F4776C" w:rsidP="00F4776C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F4776C">
              <w:rPr>
                <w:rFonts w:hAnsi="標楷體" w:cs="Calibri"/>
                <w:snapToGrid/>
                <w:sz w:val="24"/>
                <w:szCs w:val="22"/>
                <w:lang w:eastAsia="zh-HK"/>
              </w:rPr>
              <w:t>29,163,053</w:t>
            </w:r>
          </w:p>
        </w:tc>
        <w:tc>
          <w:tcPr>
            <w:tcW w:w="1882" w:type="dxa"/>
          </w:tcPr>
          <w:p w:rsidR="00F4776C" w:rsidRPr="00F4776C" w:rsidRDefault="00F4776C" w:rsidP="00F4776C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4"/>
                <w:szCs w:val="22"/>
                <w:lang w:eastAsia="zh-HK"/>
              </w:rPr>
            </w:pPr>
            <w:r w:rsidRPr="00F4776C">
              <w:rPr>
                <w:rFonts w:hAnsi="標楷體" w:cs="Calibri"/>
                <w:sz w:val="24"/>
                <w:szCs w:val="22"/>
                <w:lang w:eastAsia="zh-HK"/>
              </w:rPr>
              <w:t>29,349,364</w:t>
            </w:r>
          </w:p>
        </w:tc>
        <w:tc>
          <w:tcPr>
            <w:tcW w:w="1882" w:type="dxa"/>
            <w:shd w:val="clear" w:color="auto" w:fill="auto"/>
          </w:tcPr>
          <w:p w:rsidR="00F4776C" w:rsidRPr="00F4776C" w:rsidRDefault="00F4776C" w:rsidP="00F4776C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F4776C">
              <w:rPr>
                <w:rFonts w:hAnsi="標楷體"/>
                <w:sz w:val="24"/>
                <w:szCs w:val="24"/>
              </w:rPr>
              <w:t>29,439,404</w:t>
            </w:r>
          </w:p>
        </w:tc>
      </w:tr>
      <w:tr w:rsidR="00F4776C" w:rsidRPr="009C08B3" w:rsidTr="00054A42">
        <w:trPr>
          <w:trHeight w:hRule="exact" w:val="340"/>
        </w:trPr>
        <w:tc>
          <w:tcPr>
            <w:tcW w:w="2116" w:type="dxa"/>
            <w:shd w:val="clear" w:color="auto" w:fill="auto"/>
          </w:tcPr>
          <w:p w:rsidR="00F4776C" w:rsidRPr="009C08B3" w:rsidRDefault="00F4776C" w:rsidP="00F4776C">
            <w:pPr>
              <w:spacing w:line="280" w:lineRule="exact"/>
              <w:ind w:leftChars="0" w:left="0" w:firstLineChars="0" w:firstLine="0"/>
              <w:jc w:val="left"/>
              <w:rPr>
                <w:rFonts w:hAnsi="標楷體" w:cs="Calibri" w:hint="eastAsia"/>
                <w:snapToGrid/>
                <w:sz w:val="24"/>
                <w:szCs w:val="22"/>
              </w:rPr>
            </w:pPr>
            <w:r w:rsidRPr="009C08B3">
              <w:rPr>
                <w:rFonts w:hAnsi="標楷體" w:cs="Calibri" w:hint="eastAsia"/>
                <w:snapToGrid/>
                <w:sz w:val="24"/>
                <w:szCs w:val="22"/>
              </w:rPr>
              <w:t>涵蓋率A</w:t>
            </w:r>
            <w:r w:rsidRPr="009C08B3">
              <w:rPr>
                <w:rFonts w:hAnsi="標楷體" w:cs="Calibri"/>
                <w:snapToGrid/>
                <w:sz w:val="24"/>
                <w:szCs w:val="22"/>
              </w:rPr>
              <w:t>/B</w:t>
            </w:r>
          </w:p>
        </w:tc>
        <w:tc>
          <w:tcPr>
            <w:tcW w:w="1881" w:type="dxa"/>
            <w:shd w:val="clear" w:color="auto" w:fill="auto"/>
          </w:tcPr>
          <w:p w:rsidR="00F4776C" w:rsidRPr="00F4776C" w:rsidRDefault="00F4776C" w:rsidP="00F4776C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F4776C">
              <w:rPr>
                <w:rFonts w:hAnsi="標楷體" w:cs="Calibri" w:hint="eastAsia"/>
                <w:snapToGrid/>
                <w:sz w:val="24"/>
                <w:szCs w:val="22"/>
              </w:rPr>
              <w:t>0</w:t>
            </w:r>
            <w:r w:rsidRPr="00F4776C">
              <w:rPr>
                <w:rFonts w:hAnsi="標楷體" w:cs="Calibri"/>
                <w:snapToGrid/>
                <w:sz w:val="24"/>
                <w:szCs w:val="22"/>
              </w:rPr>
              <w:t>.0087</w:t>
            </w:r>
          </w:p>
        </w:tc>
        <w:tc>
          <w:tcPr>
            <w:tcW w:w="1882" w:type="dxa"/>
          </w:tcPr>
          <w:p w:rsidR="00F4776C" w:rsidRPr="00F4776C" w:rsidRDefault="00F4776C" w:rsidP="00F4776C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 w:hint="eastAsia"/>
                <w:snapToGrid/>
                <w:sz w:val="24"/>
                <w:szCs w:val="22"/>
              </w:rPr>
            </w:pPr>
            <w:r w:rsidRPr="00F4776C">
              <w:rPr>
                <w:rFonts w:hAnsi="標楷體" w:cs="Calibri" w:hint="eastAsia"/>
                <w:sz w:val="24"/>
                <w:szCs w:val="22"/>
              </w:rPr>
              <w:t>0.0269</w:t>
            </w:r>
          </w:p>
        </w:tc>
        <w:tc>
          <w:tcPr>
            <w:tcW w:w="1882" w:type="dxa"/>
            <w:shd w:val="clear" w:color="auto" w:fill="auto"/>
          </w:tcPr>
          <w:p w:rsidR="00F4776C" w:rsidRPr="00F4776C" w:rsidRDefault="00F4776C" w:rsidP="00F4776C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F4776C">
              <w:rPr>
                <w:rFonts w:hAnsi="標楷體" w:cs="Calibri" w:hint="eastAsia"/>
                <w:sz w:val="24"/>
                <w:szCs w:val="22"/>
              </w:rPr>
              <w:t>0.0747</w:t>
            </w:r>
          </w:p>
        </w:tc>
      </w:tr>
    </w:tbl>
    <w:p w:rsidR="00E917E4" w:rsidRPr="00F91602" w:rsidRDefault="00E917E4" w:rsidP="005E6C52">
      <w:pPr>
        <w:pStyle w:val="142"/>
        <w:ind w:leftChars="301" w:left="1842" w:hangingChars="407" w:hanging="990"/>
      </w:pPr>
      <w:r w:rsidRPr="00F91602">
        <w:rPr>
          <w:rFonts w:hint="eastAsia"/>
        </w:rPr>
        <w:t>資料來源：中華郵政公司提供。</w:t>
      </w:r>
    </w:p>
    <w:p w:rsidR="00552CAC" w:rsidRPr="00C94994" w:rsidRDefault="00552CAC" w:rsidP="00C94994">
      <w:pPr>
        <w:pStyle w:val="a4"/>
        <w:ind w:left="849" w:hanging="283"/>
        <w:rPr>
          <w:b/>
        </w:rPr>
      </w:pPr>
      <w:r w:rsidRPr="00C94994">
        <w:rPr>
          <w:rFonts w:hint="eastAsia"/>
          <w:b/>
        </w:rPr>
        <w:t>(二)行動郵局A</w:t>
      </w:r>
      <w:r w:rsidRPr="00C94994">
        <w:rPr>
          <w:b/>
        </w:rPr>
        <w:t>PP</w:t>
      </w:r>
      <w:r w:rsidRPr="00C94994">
        <w:rPr>
          <w:rFonts w:hint="eastAsia"/>
          <w:b/>
        </w:rPr>
        <w:t>使用戶數成長快速</w:t>
      </w:r>
    </w:p>
    <w:p w:rsidR="00552CAC" w:rsidRPr="00552CAC" w:rsidRDefault="00D95289" w:rsidP="00C94994">
      <w:pPr>
        <w:pStyle w:val="2"/>
        <w:ind w:left="850" w:firstLine="566"/>
        <w:rPr>
          <w:rFonts w:hint="eastAsia"/>
          <w:snapToGrid/>
        </w:rPr>
      </w:pPr>
      <w:r>
        <w:rPr>
          <w:rFonts w:hint="eastAsia"/>
          <w:snapToGrid/>
        </w:rPr>
        <w:t>為提升客戶體驗，打造友善、便利之</w:t>
      </w:r>
      <w:r w:rsidR="00C94994" w:rsidRPr="00C94994">
        <w:rPr>
          <w:rFonts w:hint="eastAsia"/>
          <w:snapToGrid/>
        </w:rPr>
        <w:t>數位服務，</w:t>
      </w:r>
      <w:r w:rsidR="00C94994">
        <w:rPr>
          <w:rFonts w:hint="eastAsia"/>
          <w:snapToGrid/>
        </w:rPr>
        <w:t>中華郵政公司</w:t>
      </w:r>
      <w:r w:rsidR="00C94994" w:rsidRPr="00C94994">
        <w:rPr>
          <w:rFonts w:hint="eastAsia"/>
          <w:snapToGrid/>
        </w:rPr>
        <w:t>自111年3月21日起推出新一代行動郵局APP，整合舊有e動郵局及郵保鑣APP，建構出簡單明瞭操作介面，</w:t>
      </w:r>
      <w:r w:rsidR="00C94994">
        <w:rPr>
          <w:rFonts w:hint="eastAsia"/>
          <w:snapToGrid/>
        </w:rPr>
        <w:t>以全面優化郵務、儲匯、</w:t>
      </w:r>
      <w:r w:rsidR="00C94994" w:rsidRPr="00C94994">
        <w:rPr>
          <w:rFonts w:hint="eastAsia"/>
          <w:snapToGrid/>
        </w:rPr>
        <w:t>壽險</w:t>
      </w:r>
      <w:r w:rsidR="00C32C32">
        <w:rPr>
          <w:rFonts w:hint="eastAsia"/>
          <w:snapToGrid/>
        </w:rPr>
        <w:t>與</w:t>
      </w:r>
      <w:r w:rsidR="004008A8">
        <w:rPr>
          <w:rFonts w:hint="eastAsia"/>
          <w:snapToGrid/>
        </w:rPr>
        <w:t>電商</w:t>
      </w:r>
      <w:r w:rsidR="00C94994" w:rsidRPr="00C94994">
        <w:rPr>
          <w:rFonts w:hint="eastAsia"/>
          <w:snapToGrid/>
        </w:rPr>
        <w:t>服務及提升交易便利性。</w:t>
      </w:r>
      <w:r w:rsidR="00C94994">
        <w:rPr>
          <w:rFonts w:hint="eastAsia"/>
          <w:snapToGrid/>
        </w:rPr>
        <w:t>綜觀</w:t>
      </w:r>
      <w:r w:rsidR="00C94994" w:rsidRPr="00C94994">
        <w:rPr>
          <w:rFonts w:hint="eastAsia"/>
          <w:snapToGrid/>
        </w:rPr>
        <w:t>行動郵局APP自111年上線以來，截至11</w:t>
      </w:r>
      <w:r w:rsidR="004008A8">
        <w:rPr>
          <w:snapToGrid/>
        </w:rPr>
        <w:t>3</w:t>
      </w:r>
      <w:r w:rsidR="00C94994" w:rsidRPr="00C94994">
        <w:rPr>
          <w:rFonts w:hint="eastAsia"/>
          <w:snapToGrid/>
        </w:rPr>
        <w:t>年7月底已逾</w:t>
      </w:r>
      <w:r w:rsidR="004008A8">
        <w:rPr>
          <w:rFonts w:hint="eastAsia"/>
          <w:snapToGrid/>
        </w:rPr>
        <w:t>4</w:t>
      </w:r>
      <w:r w:rsidR="004008A8">
        <w:rPr>
          <w:snapToGrid/>
        </w:rPr>
        <w:t>18</w:t>
      </w:r>
      <w:r w:rsidR="00C94994" w:rsidRPr="00C94994">
        <w:rPr>
          <w:rFonts w:hint="eastAsia"/>
          <w:snapToGrid/>
        </w:rPr>
        <w:t>萬使用戶數，</w:t>
      </w:r>
      <w:r w:rsidR="002734DE">
        <w:rPr>
          <w:rFonts w:hint="eastAsia"/>
          <w:snapToGrid/>
        </w:rPr>
        <w:t>涵蓋率1</w:t>
      </w:r>
      <w:r w:rsidR="004008A8">
        <w:rPr>
          <w:snapToGrid/>
        </w:rPr>
        <w:t>4</w:t>
      </w:r>
      <w:r w:rsidR="002734DE">
        <w:rPr>
          <w:snapToGrid/>
        </w:rPr>
        <w:t>.</w:t>
      </w:r>
      <w:r w:rsidR="004008A8">
        <w:rPr>
          <w:snapToGrid/>
        </w:rPr>
        <w:t>20</w:t>
      </w:r>
      <w:r w:rsidR="002734DE">
        <w:rPr>
          <w:snapToGrid/>
        </w:rPr>
        <w:t>%</w:t>
      </w:r>
      <w:r w:rsidR="002734DE">
        <w:rPr>
          <w:rFonts w:hint="eastAsia"/>
          <w:snapToGrid/>
        </w:rPr>
        <w:t>，</w:t>
      </w:r>
      <w:r w:rsidR="00C94994" w:rsidRPr="00C94994">
        <w:rPr>
          <w:rFonts w:hint="eastAsia"/>
          <w:snapToGrid/>
        </w:rPr>
        <w:t>相較111</w:t>
      </w:r>
      <w:r w:rsidR="002734DE">
        <w:rPr>
          <w:rFonts w:hint="eastAsia"/>
          <w:snapToGrid/>
        </w:rPr>
        <w:t>年底增加</w:t>
      </w:r>
      <w:r w:rsidR="004008A8">
        <w:rPr>
          <w:rFonts w:hint="eastAsia"/>
          <w:snapToGrid/>
        </w:rPr>
        <w:t>1</w:t>
      </w:r>
      <w:r w:rsidR="004008A8">
        <w:rPr>
          <w:snapToGrid/>
        </w:rPr>
        <w:t>46</w:t>
      </w:r>
      <w:r w:rsidR="00C94994" w:rsidRPr="00C94994">
        <w:rPr>
          <w:rFonts w:hint="eastAsia"/>
          <w:snapToGrid/>
        </w:rPr>
        <w:t>萬</w:t>
      </w:r>
      <w:r w:rsidR="004008A8">
        <w:rPr>
          <w:rFonts w:hint="eastAsia"/>
          <w:snapToGrid/>
        </w:rPr>
        <w:t>3</w:t>
      </w:r>
      <w:r w:rsidR="00890D23">
        <w:rPr>
          <w:snapToGrid/>
        </w:rPr>
        <w:t>,</w:t>
      </w:r>
      <w:r w:rsidR="004008A8">
        <w:rPr>
          <w:snapToGrid/>
        </w:rPr>
        <w:t>103</w:t>
      </w:r>
      <w:r w:rsidR="00C94994" w:rsidRPr="00C94994">
        <w:rPr>
          <w:rFonts w:hint="eastAsia"/>
          <w:snapToGrid/>
        </w:rPr>
        <w:t>戶</w:t>
      </w:r>
      <w:r w:rsidR="00890D23">
        <w:rPr>
          <w:rFonts w:hint="eastAsia"/>
          <w:snapToGrid/>
        </w:rPr>
        <w:t>(增幅</w:t>
      </w:r>
      <w:r w:rsidR="004008A8">
        <w:rPr>
          <w:rFonts w:hint="eastAsia"/>
          <w:snapToGrid/>
        </w:rPr>
        <w:t>5</w:t>
      </w:r>
      <w:r w:rsidR="00890D23">
        <w:rPr>
          <w:snapToGrid/>
        </w:rPr>
        <w:t>3.</w:t>
      </w:r>
      <w:r w:rsidR="004008A8">
        <w:rPr>
          <w:snapToGrid/>
        </w:rPr>
        <w:t>84</w:t>
      </w:r>
      <w:r w:rsidR="00890D23">
        <w:rPr>
          <w:snapToGrid/>
        </w:rPr>
        <w:t>%)</w:t>
      </w:r>
      <w:r w:rsidR="00C94994" w:rsidRPr="00C94994">
        <w:rPr>
          <w:rFonts w:hint="eastAsia"/>
          <w:snapToGrid/>
        </w:rPr>
        <w:t>，使用戶數快速成長</w:t>
      </w:r>
      <w:r w:rsidR="00F55417">
        <w:rPr>
          <w:rFonts w:hint="eastAsia"/>
          <w:snapToGrid/>
        </w:rPr>
        <w:t>(詳表2</w:t>
      </w:r>
      <w:r w:rsidR="00F55417">
        <w:rPr>
          <w:snapToGrid/>
        </w:rPr>
        <w:t>)</w:t>
      </w:r>
      <w:r w:rsidR="00C94994">
        <w:rPr>
          <w:rFonts w:hint="eastAsia"/>
          <w:snapToGrid/>
        </w:rPr>
        <w:t>。</w:t>
      </w:r>
    </w:p>
    <w:p w:rsidR="009C08B3" w:rsidRPr="009C08B3" w:rsidRDefault="008E46E8" w:rsidP="008E46E8">
      <w:pPr>
        <w:ind w:leftChars="0" w:rightChars="-292" w:right="-827" w:firstLineChars="230" w:firstLine="652"/>
        <w:rPr>
          <w:rFonts w:hAnsi="標楷體" w:cs="Calibri" w:hint="eastAsia"/>
          <w:snapToGrid/>
          <w:sz w:val="24"/>
          <w:szCs w:val="24"/>
          <w:lang w:eastAsia="zh-HK"/>
        </w:rPr>
      </w:pPr>
      <w:r w:rsidRPr="00F91602">
        <w:rPr>
          <w:rFonts w:hAnsi="標楷體" w:hint="eastAsia"/>
          <w:b/>
        </w:rPr>
        <w:t>表</w:t>
      </w:r>
      <w:r w:rsidR="00F55417">
        <w:rPr>
          <w:rFonts w:hAnsi="標楷體"/>
          <w:b/>
        </w:rPr>
        <w:t>2</w:t>
      </w:r>
      <w:r w:rsidRPr="00F91602">
        <w:rPr>
          <w:rFonts w:hAnsi="標楷體" w:hint="eastAsia"/>
          <w:b/>
        </w:rPr>
        <w:t xml:space="preserve">　</w:t>
      </w:r>
      <w:r w:rsidRPr="008E46E8">
        <w:rPr>
          <w:rFonts w:hAnsi="標楷體" w:hint="eastAsia"/>
          <w:b/>
        </w:rPr>
        <w:t>中華郵政公司</w:t>
      </w:r>
      <w:r w:rsidR="009C08B3" w:rsidRPr="009C08B3">
        <w:rPr>
          <w:rFonts w:hAnsi="標楷體" w:cs="新細明體" w:hint="eastAsia"/>
          <w:b/>
          <w:bCs/>
          <w:snapToGrid/>
        </w:rPr>
        <w:t>推動行動郵局APP概況表</w:t>
      </w:r>
      <w:r>
        <w:rPr>
          <w:rFonts w:hAnsi="標楷體" w:cs="新細明體" w:hint="eastAsia"/>
          <w:bCs/>
          <w:snapToGrid/>
        </w:rPr>
        <w:t xml:space="preserve"> </w:t>
      </w:r>
      <w:r>
        <w:rPr>
          <w:rFonts w:hAnsi="標楷體" w:cs="新細明體"/>
          <w:bCs/>
          <w:snapToGrid/>
        </w:rPr>
        <w:t xml:space="preserve">  </w:t>
      </w:r>
      <w:r w:rsidRPr="00F55417">
        <w:rPr>
          <w:rFonts w:hAnsi="標楷體" w:cs="新細明體"/>
          <w:bCs/>
          <w:snapToGrid/>
        </w:rPr>
        <w:t xml:space="preserve"> </w:t>
      </w:r>
      <w:r w:rsidR="009C08B3" w:rsidRPr="009C08B3">
        <w:rPr>
          <w:rFonts w:hAnsi="標楷體" w:cs="新細明體" w:hint="eastAsia"/>
          <w:snapToGrid/>
          <w:sz w:val="24"/>
          <w:szCs w:val="24"/>
          <w:lang w:eastAsia="zh-HK"/>
        </w:rPr>
        <w:t>單位</w:t>
      </w:r>
      <w:r w:rsidR="009C08B3" w:rsidRPr="009C08B3">
        <w:rPr>
          <w:rFonts w:hAnsi="標楷體" w:cs="Calibri"/>
          <w:snapToGrid/>
          <w:sz w:val="24"/>
          <w:szCs w:val="24"/>
        </w:rPr>
        <w:t>:</w:t>
      </w:r>
      <w:r w:rsidR="009C08B3" w:rsidRPr="009C08B3">
        <w:rPr>
          <w:rFonts w:hAnsi="標楷體" w:cs="新細明體" w:hint="eastAsia"/>
          <w:snapToGrid/>
          <w:sz w:val="24"/>
          <w:szCs w:val="24"/>
        </w:rPr>
        <w:t>戶數；%</w:t>
      </w:r>
    </w:p>
    <w:tbl>
      <w:tblPr>
        <w:tblW w:w="0" w:type="auto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68"/>
        <w:gridCol w:w="1831"/>
        <w:gridCol w:w="1831"/>
        <w:gridCol w:w="1831"/>
      </w:tblGrid>
      <w:tr w:rsidR="004008A8" w:rsidRPr="009C08B3" w:rsidTr="00C32C32">
        <w:trPr>
          <w:trHeight w:hRule="exact" w:val="397"/>
          <w:tblHeader/>
        </w:trPr>
        <w:tc>
          <w:tcPr>
            <w:tcW w:w="2268" w:type="dxa"/>
            <w:shd w:val="clear" w:color="auto" w:fill="auto"/>
            <w:vAlign w:val="center"/>
          </w:tcPr>
          <w:p w:rsidR="004008A8" w:rsidRPr="009C08B3" w:rsidRDefault="004008A8" w:rsidP="00C32C32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9C08B3">
              <w:rPr>
                <w:rFonts w:hAnsi="標楷體" w:cs="Calibri" w:hint="eastAsia"/>
                <w:snapToGrid/>
                <w:sz w:val="24"/>
                <w:szCs w:val="22"/>
              </w:rPr>
              <w:t>項目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008A8" w:rsidRPr="009C08B3" w:rsidRDefault="004008A8" w:rsidP="00C32C32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9C08B3"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  <w:t>1</w:t>
            </w:r>
            <w:r w:rsidRPr="009C08B3">
              <w:rPr>
                <w:rFonts w:hAnsi="標楷體" w:cs="Calibri"/>
                <w:snapToGrid/>
                <w:sz w:val="24"/>
                <w:szCs w:val="22"/>
                <w:lang w:eastAsia="zh-HK"/>
              </w:rPr>
              <w:t>11</w:t>
            </w:r>
            <w:r w:rsidRPr="009C08B3">
              <w:rPr>
                <w:rFonts w:hAnsi="標楷體" w:cs="Calibri" w:hint="eastAsia"/>
                <w:snapToGrid/>
                <w:sz w:val="24"/>
                <w:szCs w:val="22"/>
              </w:rPr>
              <w:t>年底</w:t>
            </w:r>
          </w:p>
        </w:tc>
        <w:tc>
          <w:tcPr>
            <w:tcW w:w="1831" w:type="dxa"/>
            <w:vAlign w:val="center"/>
          </w:tcPr>
          <w:p w:rsidR="004008A8" w:rsidRPr="009C08B3" w:rsidRDefault="004008A8" w:rsidP="00C32C32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Calibri" w:hint="eastAsia"/>
                <w:snapToGrid/>
                <w:sz w:val="24"/>
                <w:szCs w:val="22"/>
              </w:rPr>
            </w:pPr>
            <w:r>
              <w:rPr>
                <w:rFonts w:hAnsi="標楷體" w:cs="Calibri" w:hint="eastAsia"/>
                <w:snapToGrid/>
                <w:sz w:val="24"/>
                <w:szCs w:val="22"/>
              </w:rPr>
              <w:t>1</w:t>
            </w:r>
            <w:r>
              <w:rPr>
                <w:rFonts w:hAnsi="標楷體" w:cs="Calibri"/>
                <w:snapToGrid/>
                <w:sz w:val="24"/>
                <w:szCs w:val="22"/>
              </w:rPr>
              <w:t>12</w:t>
            </w:r>
            <w:r>
              <w:rPr>
                <w:rFonts w:hAnsi="標楷體" w:cs="Calibri" w:hint="eastAsia"/>
                <w:snapToGrid/>
                <w:sz w:val="24"/>
                <w:szCs w:val="22"/>
              </w:rPr>
              <w:t>年底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008A8" w:rsidRPr="009C08B3" w:rsidRDefault="004008A8" w:rsidP="00C32C32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9C08B3"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  <w:t>1</w:t>
            </w:r>
            <w:r w:rsidRPr="009C08B3">
              <w:rPr>
                <w:rFonts w:hAnsi="標楷體" w:cs="Calibri"/>
                <w:snapToGrid/>
                <w:sz w:val="24"/>
                <w:szCs w:val="22"/>
                <w:lang w:eastAsia="zh-HK"/>
              </w:rPr>
              <w:t>1</w:t>
            </w:r>
            <w:r>
              <w:rPr>
                <w:rFonts w:hAnsi="標楷體" w:cs="Calibri"/>
                <w:snapToGrid/>
                <w:sz w:val="24"/>
                <w:szCs w:val="22"/>
                <w:lang w:eastAsia="zh-HK"/>
              </w:rPr>
              <w:t>3</w:t>
            </w:r>
            <w:r w:rsidRPr="009C08B3">
              <w:rPr>
                <w:rFonts w:hAnsi="標楷體" w:cs="Calibri" w:hint="eastAsia"/>
                <w:snapToGrid/>
                <w:sz w:val="24"/>
                <w:szCs w:val="22"/>
              </w:rPr>
              <w:t>年</w:t>
            </w:r>
            <w:r w:rsidRPr="009C08B3"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  <w:t>7月底</w:t>
            </w:r>
          </w:p>
        </w:tc>
      </w:tr>
      <w:tr w:rsidR="004008A8" w:rsidRPr="009C08B3" w:rsidTr="00C32C32">
        <w:trPr>
          <w:trHeight w:hRule="exact" w:val="397"/>
        </w:trPr>
        <w:tc>
          <w:tcPr>
            <w:tcW w:w="2268" w:type="dxa"/>
            <w:shd w:val="clear" w:color="auto" w:fill="auto"/>
            <w:vAlign w:val="center"/>
          </w:tcPr>
          <w:p w:rsidR="004008A8" w:rsidRPr="009C08B3" w:rsidRDefault="004008A8" w:rsidP="00C32C32">
            <w:pPr>
              <w:spacing w:line="280" w:lineRule="exact"/>
              <w:ind w:leftChars="0" w:left="0" w:firstLineChars="0" w:firstLine="0"/>
              <w:rPr>
                <w:rFonts w:hAnsi="標楷體" w:cs="Calibri" w:hint="eastAsia"/>
                <w:snapToGrid/>
                <w:color w:val="0070C0"/>
                <w:sz w:val="24"/>
                <w:szCs w:val="22"/>
              </w:rPr>
            </w:pPr>
            <w:r w:rsidRPr="009C08B3">
              <w:rPr>
                <w:rFonts w:hAnsi="標楷體" w:cs="Calibri" w:hint="eastAsia"/>
                <w:snapToGrid/>
                <w:sz w:val="24"/>
                <w:szCs w:val="22"/>
              </w:rPr>
              <w:t>行動郵局APP數量A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008A8" w:rsidRPr="009C08B3" w:rsidRDefault="004008A8" w:rsidP="00C32C32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9C08B3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2,717,735</w:t>
            </w:r>
          </w:p>
        </w:tc>
        <w:tc>
          <w:tcPr>
            <w:tcW w:w="1831" w:type="dxa"/>
            <w:vAlign w:val="center"/>
          </w:tcPr>
          <w:p w:rsidR="004008A8" w:rsidRPr="004008A8" w:rsidRDefault="004008A8" w:rsidP="00C32C3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4008A8">
              <w:rPr>
                <w:rFonts w:hAnsi="標楷體" w:cs="Calibri" w:hint="eastAsia"/>
                <w:sz w:val="24"/>
                <w:szCs w:val="22"/>
              </w:rPr>
              <w:t>3,703,798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008A8" w:rsidRPr="004008A8" w:rsidRDefault="004008A8" w:rsidP="00C32C32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4008A8">
              <w:rPr>
                <w:rFonts w:hAnsi="標楷體" w:hint="eastAsia"/>
                <w:sz w:val="24"/>
                <w:szCs w:val="24"/>
              </w:rPr>
              <w:t>4,180,838</w:t>
            </w:r>
          </w:p>
        </w:tc>
      </w:tr>
      <w:tr w:rsidR="004008A8" w:rsidRPr="009C08B3" w:rsidTr="00C32C32">
        <w:trPr>
          <w:trHeight w:hRule="exact" w:val="397"/>
        </w:trPr>
        <w:tc>
          <w:tcPr>
            <w:tcW w:w="2268" w:type="dxa"/>
            <w:shd w:val="clear" w:color="auto" w:fill="auto"/>
            <w:vAlign w:val="center"/>
          </w:tcPr>
          <w:p w:rsidR="004008A8" w:rsidRPr="009C08B3" w:rsidRDefault="004008A8" w:rsidP="00C32C32">
            <w:pPr>
              <w:spacing w:line="280" w:lineRule="exact"/>
              <w:ind w:leftChars="0" w:left="0" w:firstLineChars="0" w:firstLine="0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9C08B3">
              <w:rPr>
                <w:rFonts w:hAnsi="標楷體" w:cs="Calibri" w:hint="eastAsia"/>
                <w:snapToGrid/>
                <w:sz w:val="24"/>
                <w:szCs w:val="22"/>
              </w:rPr>
              <w:t>存款帳戶數B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008A8" w:rsidRPr="009C08B3" w:rsidRDefault="004008A8" w:rsidP="00C32C32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9C08B3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29,163,053</w:t>
            </w:r>
          </w:p>
        </w:tc>
        <w:tc>
          <w:tcPr>
            <w:tcW w:w="1831" w:type="dxa"/>
            <w:vAlign w:val="center"/>
          </w:tcPr>
          <w:p w:rsidR="004008A8" w:rsidRPr="004008A8" w:rsidRDefault="004008A8" w:rsidP="00C32C3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008A8">
              <w:rPr>
                <w:rFonts w:hAnsi="標楷體" w:cs="Calibri"/>
                <w:sz w:val="24"/>
                <w:szCs w:val="22"/>
                <w:lang w:eastAsia="zh-HK"/>
              </w:rPr>
              <w:t>29,349,364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008A8" w:rsidRPr="004008A8" w:rsidRDefault="004008A8" w:rsidP="00C32C32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4008A8">
              <w:rPr>
                <w:rFonts w:hAnsi="標楷體"/>
                <w:sz w:val="24"/>
                <w:szCs w:val="24"/>
              </w:rPr>
              <w:t>29,439,404</w:t>
            </w:r>
          </w:p>
        </w:tc>
      </w:tr>
      <w:tr w:rsidR="004008A8" w:rsidRPr="009C08B3" w:rsidTr="00C32C32">
        <w:trPr>
          <w:trHeight w:hRule="exact" w:val="397"/>
        </w:trPr>
        <w:tc>
          <w:tcPr>
            <w:tcW w:w="2268" w:type="dxa"/>
            <w:shd w:val="clear" w:color="auto" w:fill="auto"/>
            <w:vAlign w:val="center"/>
          </w:tcPr>
          <w:p w:rsidR="004008A8" w:rsidRPr="009C08B3" w:rsidRDefault="004008A8" w:rsidP="00C32C32">
            <w:pPr>
              <w:spacing w:line="280" w:lineRule="exact"/>
              <w:ind w:leftChars="0" w:left="0" w:firstLineChars="0" w:firstLine="0"/>
              <w:rPr>
                <w:rFonts w:hAnsi="標楷體" w:cs="Calibri" w:hint="eastAsia"/>
                <w:snapToGrid/>
                <w:sz w:val="24"/>
                <w:szCs w:val="22"/>
              </w:rPr>
            </w:pPr>
            <w:r w:rsidRPr="009C08B3">
              <w:rPr>
                <w:rFonts w:hAnsi="標楷體" w:cs="Calibri" w:hint="eastAsia"/>
                <w:snapToGrid/>
                <w:sz w:val="24"/>
                <w:szCs w:val="22"/>
              </w:rPr>
              <w:t>涵蓋率A</w:t>
            </w:r>
            <w:r w:rsidRPr="009C08B3">
              <w:rPr>
                <w:rFonts w:hAnsi="標楷體" w:cs="Calibri"/>
                <w:snapToGrid/>
                <w:sz w:val="24"/>
                <w:szCs w:val="22"/>
              </w:rPr>
              <w:t>/B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008A8" w:rsidRPr="009C08B3" w:rsidRDefault="004008A8" w:rsidP="00C32C32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9C08B3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9.32</w:t>
            </w:r>
          </w:p>
        </w:tc>
        <w:tc>
          <w:tcPr>
            <w:tcW w:w="1831" w:type="dxa"/>
            <w:vAlign w:val="center"/>
          </w:tcPr>
          <w:p w:rsidR="004008A8" w:rsidRPr="004008A8" w:rsidRDefault="004008A8" w:rsidP="00C32C3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4008A8">
              <w:rPr>
                <w:rFonts w:hAnsi="標楷體" w:cs="Calibri" w:hint="eastAsia"/>
                <w:sz w:val="24"/>
                <w:szCs w:val="22"/>
              </w:rPr>
              <w:t>12.62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008A8" w:rsidRPr="004008A8" w:rsidRDefault="004008A8" w:rsidP="00C32C32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 w:hint="eastAsia"/>
                <w:snapToGrid/>
                <w:sz w:val="24"/>
                <w:szCs w:val="22"/>
                <w:lang w:eastAsia="zh-HK"/>
              </w:rPr>
            </w:pPr>
            <w:r w:rsidRPr="004008A8">
              <w:rPr>
                <w:rFonts w:hAnsi="標楷體" w:hint="eastAsia"/>
                <w:sz w:val="24"/>
                <w:szCs w:val="24"/>
              </w:rPr>
              <w:t>14.20</w:t>
            </w:r>
          </w:p>
        </w:tc>
      </w:tr>
    </w:tbl>
    <w:p w:rsidR="002734DE" w:rsidRPr="00F91602" w:rsidRDefault="002734DE" w:rsidP="002734DE">
      <w:pPr>
        <w:pStyle w:val="142"/>
        <w:ind w:leftChars="301" w:left="1842" w:hangingChars="407" w:hanging="990"/>
      </w:pPr>
      <w:r w:rsidRPr="00F91602">
        <w:rPr>
          <w:rFonts w:hint="eastAsia"/>
        </w:rPr>
        <w:t>資料來源：中華郵政公司提供。</w:t>
      </w:r>
    </w:p>
    <w:p w:rsidR="00A1353B" w:rsidRPr="00A1353B" w:rsidRDefault="00D95289" w:rsidP="002734DE">
      <w:pPr>
        <w:ind w:left="566" w:firstLine="566"/>
        <w:rPr>
          <w:rFonts w:hint="eastAsia"/>
        </w:rPr>
      </w:pPr>
      <w:r>
        <w:rPr>
          <w:rFonts w:hint="eastAsia"/>
        </w:rPr>
        <w:t>為提供客戶</w:t>
      </w:r>
      <w:r w:rsidR="00AA6195">
        <w:rPr>
          <w:rFonts w:hint="eastAsia"/>
        </w:rPr>
        <w:t>更友善、</w:t>
      </w:r>
      <w:r>
        <w:rPr>
          <w:rFonts w:hint="eastAsia"/>
        </w:rPr>
        <w:t>便利多元之</w:t>
      </w:r>
      <w:r w:rsidR="00AA6195">
        <w:rPr>
          <w:rFonts w:hint="eastAsia"/>
        </w:rPr>
        <w:t>數位服務，中</w:t>
      </w:r>
      <w:r>
        <w:rPr>
          <w:rFonts w:hint="eastAsia"/>
        </w:rPr>
        <w:t>華郵政公司</w:t>
      </w:r>
      <w:r w:rsidR="0077529A" w:rsidRPr="0077529A">
        <w:rPr>
          <w:rFonts w:hint="eastAsia"/>
        </w:rPr>
        <w:t>儲匯業務</w:t>
      </w:r>
      <w:r w:rsidR="00AA6195">
        <w:rPr>
          <w:rFonts w:hint="eastAsia"/>
        </w:rPr>
        <w:t>自</w:t>
      </w:r>
      <w:r w:rsidRPr="00D95289">
        <w:rPr>
          <w:rFonts w:hint="eastAsia"/>
        </w:rPr>
        <w:t>111年起推動數位存款帳戶及行動郵局APP，</w:t>
      </w:r>
      <w:r w:rsidR="00AA6195">
        <w:rPr>
          <w:rFonts w:hint="eastAsia"/>
        </w:rPr>
        <w:t>其中</w:t>
      </w:r>
      <w:r w:rsidR="0077529A">
        <w:rPr>
          <w:rFonts w:hint="eastAsia"/>
        </w:rPr>
        <w:t>數位存款帳戶</w:t>
      </w:r>
      <w:r w:rsidR="0077529A" w:rsidRPr="0077529A">
        <w:rPr>
          <w:rFonts w:hint="eastAsia"/>
        </w:rPr>
        <w:t>之涵蓋率偏低</w:t>
      </w:r>
      <w:r w:rsidR="0077529A">
        <w:rPr>
          <w:rFonts w:hint="eastAsia"/>
        </w:rPr>
        <w:t>，</w:t>
      </w:r>
      <w:r w:rsidR="00AA6195" w:rsidRPr="00AA6195">
        <w:rPr>
          <w:rFonts w:hint="eastAsia"/>
        </w:rPr>
        <w:t>行動郵局APP使用戶數成長快速</w:t>
      </w:r>
      <w:r w:rsidR="00AA6195">
        <w:rPr>
          <w:rFonts w:hint="eastAsia"/>
        </w:rPr>
        <w:t>，</w:t>
      </w:r>
      <w:r w:rsidRPr="00D95289">
        <w:rPr>
          <w:rFonts w:hint="eastAsia"/>
        </w:rPr>
        <w:t>允宜</w:t>
      </w:r>
      <w:r w:rsidR="003B0D57">
        <w:rPr>
          <w:rFonts w:hint="eastAsia"/>
        </w:rPr>
        <w:t>持</w:t>
      </w:r>
      <w:r w:rsidR="00AA6195" w:rsidRPr="00AA6195">
        <w:rPr>
          <w:rFonts w:hint="eastAsia"/>
        </w:rPr>
        <w:t>續優化相關服務，</w:t>
      </w:r>
      <w:r w:rsidR="0077529A">
        <w:rPr>
          <w:rFonts w:hint="eastAsia"/>
        </w:rPr>
        <w:t>俾</w:t>
      </w:r>
      <w:r w:rsidR="00AA6195" w:rsidRPr="00AA6195">
        <w:rPr>
          <w:rFonts w:hint="eastAsia"/>
        </w:rPr>
        <w:t>提升客戶之黏著度</w:t>
      </w:r>
      <w:r w:rsidR="00AA6195">
        <w:rPr>
          <w:rFonts w:hint="eastAsia"/>
        </w:rPr>
        <w:t>。</w:t>
      </w:r>
      <w:bookmarkStart w:id="2" w:name="_GoBack"/>
      <w:bookmarkEnd w:id="2"/>
    </w:p>
    <w:sectPr w:rsidR="00A1353B" w:rsidRPr="00A1353B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6D0" w:rsidRDefault="006436D0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436D0" w:rsidRDefault="006436D0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 w:rsidP="00325C36">
    <w:pPr>
      <w:pStyle w:val="af0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8F46DB" w:rsidRPr="008F46DB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6D0" w:rsidRDefault="006436D0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436D0" w:rsidRDefault="006436D0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6F0801" w:rsidRDefault="006F0801" w:rsidP="00465430">
      <w:pPr>
        <w:pStyle w:val="142"/>
        <w:ind w:left="141" w:hangingChars="58" w:hanging="141"/>
        <w:jc w:val="both"/>
        <w:rPr>
          <w:rFonts w:hint="eastAsia"/>
        </w:rPr>
      </w:pPr>
      <w:r>
        <w:rPr>
          <w:rStyle w:val="af7"/>
        </w:rPr>
        <w:footnoteRef/>
      </w:r>
      <w:r w:rsidR="00465430">
        <w:rPr>
          <w:rFonts w:hint="eastAsia"/>
        </w:rPr>
        <w:t xml:space="preserve"> </w:t>
      </w:r>
      <w:r>
        <w:rPr>
          <w:rFonts w:hint="eastAsia"/>
        </w:rPr>
        <w:t>由於11</w:t>
      </w:r>
      <w:r w:rsidR="003F2E40">
        <w:t>3</w:t>
      </w:r>
      <w:r>
        <w:rPr>
          <w:rFonts w:hint="eastAsia"/>
        </w:rPr>
        <w:t>年度中央政府附屬單位預算案尚未經本院審議通過，爰本報告所稱「11</w:t>
      </w:r>
      <w:r w:rsidR="003F2E40">
        <w:t>3</w:t>
      </w:r>
      <w:r>
        <w:rPr>
          <w:rFonts w:hint="eastAsia"/>
        </w:rPr>
        <w:t>年度預算」均係預算案。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1BC"/>
    <w:multiLevelType w:val="hybridMultilevel"/>
    <w:tmpl w:val="2006ECFA"/>
    <w:lvl w:ilvl="0" w:tplc="FFFFFFFF">
      <w:start w:val="1"/>
      <w:numFmt w:val="taiwaneseCountingThousand"/>
      <w:lvlText w:val="(%1)"/>
      <w:lvlJc w:val="left"/>
      <w:pPr>
        <w:ind w:left="6533" w:hanging="720"/>
      </w:pPr>
      <w:rPr>
        <w:rFonts w:cs="新細明體" w:hint="default"/>
        <w:color w:val="0070C0"/>
      </w:rPr>
    </w:lvl>
    <w:lvl w:ilvl="1" w:tplc="FFFFFFFF" w:tentative="1">
      <w:start w:val="1"/>
      <w:numFmt w:val="ideographTraditional"/>
      <w:lvlText w:val="%2、"/>
      <w:lvlJc w:val="left"/>
      <w:pPr>
        <w:ind w:left="2220" w:hanging="480"/>
      </w:pPr>
    </w:lvl>
    <w:lvl w:ilvl="2" w:tplc="FFFFFFFF" w:tentative="1">
      <w:start w:val="1"/>
      <w:numFmt w:val="lowerRoman"/>
      <w:lvlText w:val="%3."/>
      <w:lvlJc w:val="right"/>
      <w:pPr>
        <w:ind w:left="2700" w:hanging="480"/>
      </w:pPr>
    </w:lvl>
    <w:lvl w:ilvl="3" w:tplc="FFFFFFFF" w:tentative="1">
      <w:start w:val="1"/>
      <w:numFmt w:val="decimal"/>
      <w:lvlText w:val="%4."/>
      <w:lvlJc w:val="left"/>
      <w:pPr>
        <w:ind w:left="31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60" w:hanging="480"/>
      </w:pPr>
    </w:lvl>
    <w:lvl w:ilvl="5" w:tplc="FFFFFFFF" w:tentative="1">
      <w:start w:val="1"/>
      <w:numFmt w:val="lowerRoman"/>
      <w:lvlText w:val="%6."/>
      <w:lvlJc w:val="right"/>
      <w:pPr>
        <w:ind w:left="4140" w:hanging="480"/>
      </w:pPr>
    </w:lvl>
    <w:lvl w:ilvl="6" w:tplc="FFFFFFFF" w:tentative="1">
      <w:start w:val="1"/>
      <w:numFmt w:val="decimal"/>
      <w:lvlText w:val="%7."/>
      <w:lvlJc w:val="left"/>
      <w:pPr>
        <w:ind w:left="46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100" w:hanging="480"/>
      </w:pPr>
    </w:lvl>
    <w:lvl w:ilvl="8" w:tplc="FFFFFFFF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" w15:restartNumberingAfterBreak="0">
    <w:nsid w:val="064D6AA7"/>
    <w:multiLevelType w:val="hybridMultilevel"/>
    <w:tmpl w:val="516C101A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D302F6"/>
    <w:multiLevelType w:val="hybridMultilevel"/>
    <w:tmpl w:val="2310724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ED1D47"/>
    <w:multiLevelType w:val="hybridMultilevel"/>
    <w:tmpl w:val="AC52419E"/>
    <w:lvl w:ilvl="0" w:tplc="3F761B3E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B8856EE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4974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5214" w:hanging="480"/>
      </w:pPr>
    </w:lvl>
    <w:lvl w:ilvl="2" w:tplc="FFFFFFFF" w:tentative="1">
      <w:start w:val="1"/>
      <w:numFmt w:val="lowerRoman"/>
      <w:lvlText w:val="%3."/>
      <w:lvlJc w:val="right"/>
      <w:pPr>
        <w:ind w:left="5694" w:hanging="480"/>
      </w:pPr>
    </w:lvl>
    <w:lvl w:ilvl="3" w:tplc="FFFFFFFF" w:tentative="1">
      <w:start w:val="1"/>
      <w:numFmt w:val="decimal"/>
      <w:lvlText w:val="%4."/>
      <w:lvlJc w:val="left"/>
      <w:pPr>
        <w:ind w:left="617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6654" w:hanging="480"/>
      </w:pPr>
    </w:lvl>
    <w:lvl w:ilvl="5" w:tplc="FFFFFFFF" w:tentative="1">
      <w:start w:val="1"/>
      <w:numFmt w:val="lowerRoman"/>
      <w:lvlText w:val="%6."/>
      <w:lvlJc w:val="right"/>
      <w:pPr>
        <w:ind w:left="7134" w:hanging="480"/>
      </w:pPr>
    </w:lvl>
    <w:lvl w:ilvl="6" w:tplc="FFFFFFFF" w:tentative="1">
      <w:start w:val="1"/>
      <w:numFmt w:val="decimal"/>
      <w:lvlText w:val="%7."/>
      <w:lvlJc w:val="left"/>
      <w:pPr>
        <w:ind w:left="761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8094" w:hanging="480"/>
      </w:pPr>
    </w:lvl>
    <w:lvl w:ilvl="8" w:tplc="FFFFFFFF" w:tentative="1">
      <w:start w:val="1"/>
      <w:numFmt w:val="lowerRoman"/>
      <w:lvlText w:val="%9."/>
      <w:lvlJc w:val="right"/>
      <w:pPr>
        <w:ind w:left="8574" w:hanging="480"/>
      </w:pPr>
    </w:lvl>
  </w:abstractNum>
  <w:abstractNum w:abstractNumId="7" w15:restartNumberingAfterBreak="0">
    <w:nsid w:val="1BA544B0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1259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99" w:hanging="480"/>
      </w:pPr>
    </w:lvl>
    <w:lvl w:ilvl="2" w:tplc="FFFFFFFF" w:tentative="1">
      <w:start w:val="1"/>
      <w:numFmt w:val="lowerRoman"/>
      <w:lvlText w:val="%3."/>
      <w:lvlJc w:val="right"/>
      <w:pPr>
        <w:ind w:left="1979" w:hanging="480"/>
      </w:pPr>
    </w:lvl>
    <w:lvl w:ilvl="3" w:tplc="FFFFFFFF" w:tentative="1">
      <w:start w:val="1"/>
      <w:numFmt w:val="decimal"/>
      <w:lvlText w:val="%4."/>
      <w:lvlJc w:val="left"/>
      <w:pPr>
        <w:ind w:left="245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39" w:hanging="480"/>
      </w:pPr>
    </w:lvl>
    <w:lvl w:ilvl="5" w:tplc="FFFFFFFF" w:tentative="1">
      <w:start w:val="1"/>
      <w:numFmt w:val="lowerRoman"/>
      <w:lvlText w:val="%6."/>
      <w:lvlJc w:val="right"/>
      <w:pPr>
        <w:ind w:left="3419" w:hanging="480"/>
      </w:pPr>
    </w:lvl>
    <w:lvl w:ilvl="6" w:tplc="FFFFFFFF" w:tentative="1">
      <w:start w:val="1"/>
      <w:numFmt w:val="decimal"/>
      <w:lvlText w:val="%7."/>
      <w:lvlJc w:val="left"/>
      <w:pPr>
        <w:ind w:left="389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79" w:hanging="480"/>
      </w:pPr>
    </w:lvl>
    <w:lvl w:ilvl="8" w:tplc="FFFFFFFF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8" w15:restartNumberingAfterBreak="0">
    <w:nsid w:val="25B6007B"/>
    <w:multiLevelType w:val="hybridMultilevel"/>
    <w:tmpl w:val="B4385BBE"/>
    <w:lvl w:ilvl="0" w:tplc="1700D966">
      <w:start w:val="1"/>
      <w:numFmt w:val="taiwaneseCountingThousand"/>
      <w:lvlText w:val="(%1)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9" w15:restartNumberingAfterBreak="0">
    <w:nsid w:val="25CF3300"/>
    <w:multiLevelType w:val="hybridMultilevel"/>
    <w:tmpl w:val="23107244"/>
    <w:lvl w:ilvl="0" w:tplc="8954033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5651FA"/>
    <w:multiLevelType w:val="hybridMultilevel"/>
    <w:tmpl w:val="5900DD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8200446"/>
    <w:multiLevelType w:val="hybridMultilevel"/>
    <w:tmpl w:val="25DA9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2D0519"/>
    <w:multiLevelType w:val="hybridMultilevel"/>
    <w:tmpl w:val="6A1062CC"/>
    <w:lvl w:ilvl="0" w:tplc="B92AF4F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597D88"/>
    <w:multiLevelType w:val="hybridMultilevel"/>
    <w:tmpl w:val="963C25FC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A93E21"/>
    <w:multiLevelType w:val="hybridMultilevel"/>
    <w:tmpl w:val="23386998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7F32CC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4265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4505" w:hanging="480"/>
      </w:pPr>
    </w:lvl>
    <w:lvl w:ilvl="2" w:tplc="FFFFFFFF" w:tentative="1">
      <w:start w:val="1"/>
      <w:numFmt w:val="lowerRoman"/>
      <w:lvlText w:val="%3."/>
      <w:lvlJc w:val="right"/>
      <w:pPr>
        <w:ind w:left="4985" w:hanging="480"/>
      </w:pPr>
    </w:lvl>
    <w:lvl w:ilvl="3" w:tplc="FFFFFFFF" w:tentative="1">
      <w:start w:val="1"/>
      <w:numFmt w:val="decimal"/>
      <w:lvlText w:val="%4."/>
      <w:lvlJc w:val="left"/>
      <w:pPr>
        <w:ind w:left="546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5945" w:hanging="480"/>
      </w:pPr>
    </w:lvl>
    <w:lvl w:ilvl="5" w:tplc="FFFFFFFF" w:tentative="1">
      <w:start w:val="1"/>
      <w:numFmt w:val="lowerRoman"/>
      <w:lvlText w:val="%6."/>
      <w:lvlJc w:val="right"/>
      <w:pPr>
        <w:ind w:left="6425" w:hanging="480"/>
      </w:pPr>
    </w:lvl>
    <w:lvl w:ilvl="6" w:tplc="FFFFFFFF" w:tentative="1">
      <w:start w:val="1"/>
      <w:numFmt w:val="decimal"/>
      <w:lvlText w:val="%7."/>
      <w:lvlJc w:val="left"/>
      <w:pPr>
        <w:ind w:left="690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7385" w:hanging="480"/>
      </w:pPr>
    </w:lvl>
    <w:lvl w:ilvl="8" w:tplc="FFFFFFFF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6" w15:restartNumberingAfterBreak="0">
    <w:nsid w:val="31956C45"/>
    <w:multiLevelType w:val="hybridMultilevel"/>
    <w:tmpl w:val="2904D9FA"/>
    <w:lvl w:ilvl="0" w:tplc="4866E57A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2" w:hanging="480"/>
      </w:pPr>
    </w:lvl>
    <w:lvl w:ilvl="2" w:tplc="0409001B" w:tentative="1">
      <w:start w:val="1"/>
      <w:numFmt w:val="lowerRoman"/>
      <w:lvlText w:val="%3."/>
      <w:lvlJc w:val="right"/>
      <w:pPr>
        <w:ind w:left="2662" w:hanging="480"/>
      </w:pPr>
    </w:lvl>
    <w:lvl w:ilvl="3" w:tplc="0409000F" w:tentative="1">
      <w:start w:val="1"/>
      <w:numFmt w:val="decimal"/>
      <w:lvlText w:val="%4."/>
      <w:lvlJc w:val="left"/>
      <w:pPr>
        <w:ind w:left="31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2" w:hanging="480"/>
      </w:pPr>
    </w:lvl>
    <w:lvl w:ilvl="5" w:tplc="0409001B" w:tentative="1">
      <w:start w:val="1"/>
      <w:numFmt w:val="lowerRoman"/>
      <w:lvlText w:val="%6."/>
      <w:lvlJc w:val="right"/>
      <w:pPr>
        <w:ind w:left="4102" w:hanging="480"/>
      </w:pPr>
    </w:lvl>
    <w:lvl w:ilvl="6" w:tplc="0409000F" w:tentative="1">
      <w:start w:val="1"/>
      <w:numFmt w:val="decimal"/>
      <w:lvlText w:val="%7."/>
      <w:lvlJc w:val="left"/>
      <w:pPr>
        <w:ind w:left="45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2" w:hanging="480"/>
      </w:pPr>
    </w:lvl>
    <w:lvl w:ilvl="8" w:tplc="0409001B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17" w15:restartNumberingAfterBreak="0">
    <w:nsid w:val="32CC67D7"/>
    <w:multiLevelType w:val="hybridMultilevel"/>
    <w:tmpl w:val="4446A856"/>
    <w:lvl w:ilvl="0" w:tplc="C52829D6">
      <w:start w:val="1"/>
      <w:numFmt w:val="taiwaneseCountingThousand"/>
      <w:lvlText w:val="(%1)"/>
      <w:lvlJc w:val="left"/>
      <w:pPr>
        <w:ind w:left="994" w:hanging="585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69" w:hanging="480"/>
      </w:pPr>
    </w:lvl>
    <w:lvl w:ilvl="2" w:tplc="0409001B" w:tentative="1">
      <w:start w:val="1"/>
      <w:numFmt w:val="lowerRoman"/>
      <w:lvlText w:val="%3."/>
      <w:lvlJc w:val="right"/>
      <w:pPr>
        <w:ind w:left="1849" w:hanging="480"/>
      </w:pPr>
    </w:lvl>
    <w:lvl w:ilvl="3" w:tplc="0409000F" w:tentative="1">
      <w:start w:val="1"/>
      <w:numFmt w:val="decimal"/>
      <w:lvlText w:val="%4."/>
      <w:lvlJc w:val="left"/>
      <w:pPr>
        <w:ind w:left="23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9" w:hanging="480"/>
      </w:pPr>
    </w:lvl>
    <w:lvl w:ilvl="5" w:tplc="0409001B" w:tentative="1">
      <w:start w:val="1"/>
      <w:numFmt w:val="lowerRoman"/>
      <w:lvlText w:val="%6."/>
      <w:lvlJc w:val="right"/>
      <w:pPr>
        <w:ind w:left="3289" w:hanging="480"/>
      </w:pPr>
    </w:lvl>
    <w:lvl w:ilvl="6" w:tplc="0409000F" w:tentative="1">
      <w:start w:val="1"/>
      <w:numFmt w:val="decimal"/>
      <w:lvlText w:val="%7."/>
      <w:lvlJc w:val="left"/>
      <w:pPr>
        <w:ind w:left="37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9" w:hanging="480"/>
      </w:pPr>
    </w:lvl>
    <w:lvl w:ilvl="8" w:tplc="0409001B" w:tentative="1">
      <w:start w:val="1"/>
      <w:numFmt w:val="lowerRoman"/>
      <w:lvlText w:val="%9."/>
      <w:lvlJc w:val="right"/>
      <w:pPr>
        <w:ind w:left="4729" w:hanging="480"/>
      </w:pPr>
    </w:lvl>
  </w:abstractNum>
  <w:abstractNum w:abstractNumId="18" w15:restartNumberingAfterBreak="0">
    <w:nsid w:val="3A5F125B"/>
    <w:multiLevelType w:val="hybridMultilevel"/>
    <w:tmpl w:val="57441C12"/>
    <w:lvl w:ilvl="0" w:tplc="3A3EDC1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0792A2C"/>
    <w:multiLevelType w:val="hybridMultilevel"/>
    <w:tmpl w:val="6C3CB9D0"/>
    <w:lvl w:ilvl="0" w:tplc="1AC8E4E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53E1259"/>
    <w:multiLevelType w:val="hybridMultilevel"/>
    <w:tmpl w:val="BCBC2772"/>
    <w:lvl w:ilvl="0" w:tplc="FFFFFFFF">
      <w:start w:val="1"/>
      <w:numFmt w:val="taiwaneseCountingThousand"/>
      <w:lvlText w:val="%1、"/>
      <w:lvlJc w:val="left"/>
      <w:pPr>
        <w:ind w:left="11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82" w:hanging="480"/>
      </w:pPr>
    </w:lvl>
    <w:lvl w:ilvl="2" w:tplc="FFFFFFFF" w:tentative="1">
      <w:start w:val="1"/>
      <w:numFmt w:val="lowerRoman"/>
      <w:lvlText w:val="%3."/>
      <w:lvlJc w:val="right"/>
      <w:pPr>
        <w:ind w:left="1862" w:hanging="480"/>
      </w:pPr>
    </w:lvl>
    <w:lvl w:ilvl="3" w:tplc="FFFFFFFF" w:tentative="1">
      <w:start w:val="1"/>
      <w:numFmt w:val="decimal"/>
      <w:lvlText w:val="%4."/>
      <w:lvlJc w:val="left"/>
      <w:pPr>
        <w:ind w:left="23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2" w:hanging="480"/>
      </w:pPr>
    </w:lvl>
    <w:lvl w:ilvl="5" w:tplc="FFFFFFFF" w:tentative="1">
      <w:start w:val="1"/>
      <w:numFmt w:val="lowerRoman"/>
      <w:lvlText w:val="%6."/>
      <w:lvlJc w:val="right"/>
      <w:pPr>
        <w:ind w:left="3302" w:hanging="480"/>
      </w:pPr>
    </w:lvl>
    <w:lvl w:ilvl="6" w:tplc="FFFFFFFF" w:tentative="1">
      <w:start w:val="1"/>
      <w:numFmt w:val="decimal"/>
      <w:lvlText w:val="%7."/>
      <w:lvlJc w:val="left"/>
      <w:pPr>
        <w:ind w:left="37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2" w:hanging="480"/>
      </w:pPr>
    </w:lvl>
    <w:lvl w:ilvl="8" w:tplc="FFFFFFFF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21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94341ED"/>
    <w:multiLevelType w:val="hybridMultilevel"/>
    <w:tmpl w:val="9E42E25E"/>
    <w:lvl w:ilvl="0" w:tplc="B68247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3" w15:restartNumberingAfterBreak="0">
    <w:nsid w:val="4B373F69"/>
    <w:multiLevelType w:val="hybridMultilevel"/>
    <w:tmpl w:val="9DE00D88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E0A0C35"/>
    <w:multiLevelType w:val="hybridMultilevel"/>
    <w:tmpl w:val="115696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9A20D4"/>
    <w:multiLevelType w:val="hybridMultilevel"/>
    <w:tmpl w:val="9AAC664C"/>
    <w:lvl w:ilvl="0" w:tplc="3F761B3E">
      <w:start w:val="1"/>
      <w:numFmt w:val="taiwaneseCountingThousand"/>
      <w:lvlText w:val="(%1)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61431C99"/>
    <w:multiLevelType w:val="hybridMultilevel"/>
    <w:tmpl w:val="D99263EC"/>
    <w:lvl w:ilvl="0" w:tplc="CAA818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6335243C"/>
    <w:multiLevelType w:val="hybridMultilevel"/>
    <w:tmpl w:val="C932168A"/>
    <w:lvl w:ilvl="0" w:tplc="6556EA72">
      <w:start w:val="1"/>
      <w:numFmt w:val="decimal"/>
      <w:lvlText w:val="%1."/>
      <w:lvlJc w:val="left"/>
      <w:pPr>
        <w:ind w:left="132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63BA17D6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29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CEA24BB"/>
    <w:multiLevelType w:val="hybridMultilevel"/>
    <w:tmpl w:val="2310724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8C1033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32" w15:restartNumberingAfterBreak="0">
    <w:nsid w:val="7E3B62EA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1712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952" w:hanging="480"/>
      </w:pPr>
    </w:lvl>
    <w:lvl w:ilvl="2" w:tplc="FFFFFFFF" w:tentative="1">
      <w:start w:val="1"/>
      <w:numFmt w:val="lowerRoman"/>
      <w:lvlText w:val="%3."/>
      <w:lvlJc w:val="right"/>
      <w:pPr>
        <w:ind w:left="2432" w:hanging="480"/>
      </w:pPr>
    </w:lvl>
    <w:lvl w:ilvl="3" w:tplc="FFFFFFFF" w:tentative="1">
      <w:start w:val="1"/>
      <w:numFmt w:val="decimal"/>
      <w:lvlText w:val="%4."/>
      <w:lvlJc w:val="left"/>
      <w:pPr>
        <w:ind w:left="29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2" w:hanging="480"/>
      </w:pPr>
    </w:lvl>
    <w:lvl w:ilvl="5" w:tplc="FFFFFFFF" w:tentative="1">
      <w:start w:val="1"/>
      <w:numFmt w:val="lowerRoman"/>
      <w:lvlText w:val="%6."/>
      <w:lvlJc w:val="right"/>
      <w:pPr>
        <w:ind w:left="3872" w:hanging="480"/>
      </w:pPr>
    </w:lvl>
    <w:lvl w:ilvl="6" w:tplc="FFFFFFFF" w:tentative="1">
      <w:start w:val="1"/>
      <w:numFmt w:val="decimal"/>
      <w:lvlText w:val="%7."/>
      <w:lvlJc w:val="left"/>
      <w:pPr>
        <w:ind w:left="43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2" w:hanging="480"/>
      </w:pPr>
    </w:lvl>
    <w:lvl w:ilvl="8" w:tplc="FFFFFFFF" w:tentative="1">
      <w:start w:val="1"/>
      <w:numFmt w:val="lowerRoman"/>
      <w:lvlText w:val="%9."/>
      <w:lvlJc w:val="right"/>
      <w:pPr>
        <w:ind w:left="5312" w:hanging="4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29"/>
  </w:num>
  <w:num w:numId="5">
    <w:abstractNumId w:val="18"/>
  </w:num>
  <w:num w:numId="6">
    <w:abstractNumId w:val="20"/>
  </w:num>
  <w:num w:numId="7">
    <w:abstractNumId w:val="12"/>
  </w:num>
  <w:num w:numId="8">
    <w:abstractNumId w:val="25"/>
  </w:num>
  <w:num w:numId="9">
    <w:abstractNumId w:val="4"/>
  </w:num>
  <w:num w:numId="10">
    <w:abstractNumId w:val="19"/>
  </w:num>
  <w:num w:numId="11">
    <w:abstractNumId w:val="17"/>
  </w:num>
  <w:num w:numId="12">
    <w:abstractNumId w:val="7"/>
  </w:num>
  <w:num w:numId="13">
    <w:abstractNumId w:val="15"/>
  </w:num>
  <w:num w:numId="14">
    <w:abstractNumId w:val="16"/>
  </w:num>
  <w:num w:numId="15">
    <w:abstractNumId w:val="31"/>
  </w:num>
  <w:num w:numId="16">
    <w:abstractNumId w:val="28"/>
  </w:num>
  <w:num w:numId="17">
    <w:abstractNumId w:val="22"/>
  </w:num>
  <w:num w:numId="18">
    <w:abstractNumId w:val="32"/>
  </w:num>
  <w:num w:numId="19">
    <w:abstractNumId w:val="0"/>
  </w:num>
  <w:num w:numId="20">
    <w:abstractNumId w:val="6"/>
  </w:num>
  <w:num w:numId="21">
    <w:abstractNumId w:val="8"/>
  </w:num>
  <w:num w:numId="22">
    <w:abstractNumId w:val="10"/>
  </w:num>
  <w:num w:numId="23">
    <w:abstractNumId w:val="24"/>
  </w:num>
  <w:num w:numId="24">
    <w:abstractNumId w:val="26"/>
  </w:num>
  <w:num w:numId="25">
    <w:abstractNumId w:val="27"/>
  </w:num>
  <w:num w:numId="26">
    <w:abstractNumId w:val="11"/>
  </w:num>
  <w:num w:numId="27">
    <w:abstractNumId w:val="9"/>
  </w:num>
  <w:num w:numId="28">
    <w:abstractNumId w:val="30"/>
  </w:num>
  <w:num w:numId="29">
    <w:abstractNumId w:val="2"/>
  </w:num>
  <w:num w:numId="30">
    <w:abstractNumId w:val="14"/>
  </w:num>
  <w:num w:numId="31">
    <w:abstractNumId w:val="23"/>
  </w:num>
  <w:num w:numId="32">
    <w:abstractNumId w:val="1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F12"/>
    <w:rsid w:val="000017E5"/>
    <w:rsid w:val="00001ED8"/>
    <w:rsid w:val="00002749"/>
    <w:rsid w:val="000028C4"/>
    <w:rsid w:val="00002C0C"/>
    <w:rsid w:val="000033E6"/>
    <w:rsid w:val="000059C6"/>
    <w:rsid w:val="00005A07"/>
    <w:rsid w:val="000072B1"/>
    <w:rsid w:val="00007D62"/>
    <w:rsid w:val="00010089"/>
    <w:rsid w:val="00010550"/>
    <w:rsid w:val="00010654"/>
    <w:rsid w:val="00010D61"/>
    <w:rsid w:val="000114DD"/>
    <w:rsid w:val="00011E64"/>
    <w:rsid w:val="000121CB"/>
    <w:rsid w:val="000149BD"/>
    <w:rsid w:val="00014E34"/>
    <w:rsid w:val="00015589"/>
    <w:rsid w:val="000172A4"/>
    <w:rsid w:val="000203CE"/>
    <w:rsid w:val="00021096"/>
    <w:rsid w:val="0002230F"/>
    <w:rsid w:val="000224B2"/>
    <w:rsid w:val="000229E2"/>
    <w:rsid w:val="00022E71"/>
    <w:rsid w:val="00023380"/>
    <w:rsid w:val="00023943"/>
    <w:rsid w:val="00025DBE"/>
    <w:rsid w:val="0002679E"/>
    <w:rsid w:val="000268BE"/>
    <w:rsid w:val="00026B65"/>
    <w:rsid w:val="00027472"/>
    <w:rsid w:val="0003041A"/>
    <w:rsid w:val="00030CEB"/>
    <w:rsid w:val="0003118E"/>
    <w:rsid w:val="000311A8"/>
    <w:rsid w:val="00031512"/>
    <w:rsid w:val="00032574"/>
    <w:rsid w:val="00033B7D"/>
    <w:rsid w:val="00034F16"/>
    <w:rsid w:val="000350B1"/>
    <w:rsid w:val="00035C01"/>
    <w:rsid w:val="0003724F"/>
    <w:rsid w:val="0003748F"/>
    <w:rsid w:val="000379D0"/>
    <w:rsid w:val="00037FF4"/>
    <w:rsid w:val="00040291"/>
    <w:rsid w:val="00040B25"/>
    <w:rsid w:val="00042033"/>
    <w:rsid w:val="00042275"/>
    <w:rsid w:val="00042C9E"/>
    <w:rsid w:val="000438A0"/>
    <w:rsid w:val="00043EE0"/>
    <w:rsid w:val="0004691A"/>
    <w:rsid w:val="000503A9"/>
    <w:rsid w:val="00051893"/>
    <w:rsid w:val="000519D2"/>
    <w:rsid w:val="00051AD0"/>
    <w:rsid w:val="000528B7"/>
    <w:rsid w:val="0005394B"/>
    <w:rsid w:val="00053ECF"/>
    <w:rsid w:val="00054A42"/>
    <w:rsid w:val="000552DA"/>
    <w:rsid w:val="00055350"/>
    <w:rsid w:val="00055789"/>
    <w:rsid w:val="000558D2"/>
    <w:rsid w:val="00056570"/>
    <w:rsid w:val="00056E8B"/>
    <w:rsid w:val="000572F9"/>
    <w:rsid w:val="000576AE"/>
    <w:rsid w:val="00057C19"/>
    <w:rsid w:val="000605B8"/>
    <w:rsid w:val="0006066D"/>
    <w:rsid w:val="000607B0"/>
    <w:rsid w:val="000608C4"/>
    <w:rsid w:val="00060F89"/>
    <w:rsid w:val="00061321"/>
    <w:rsid w:val="00062BA9"/>
    <w:rsid w:val="00063226"/>
    <w:rsid w:val="00063276"/>
    <w:rsid w:val="000652E4"/>
    <w:rsid w:val="0006674E"/>
    <w:rsid w:val="00066B05"/>
    <w:rsid w:val="00066DBB"/>
    <w:rsid w:val="00067E98"/>
    <w:rsid w:val="0007013A"/>
    <w:rsid w:val="000706E1"/>
    <w:rsid w:val="00070D3F"/>
    <w:rsid w:val="00070E5D"/>
    <w:rsid w:val="00071AFC"/>
    <w:rsid w:val="00072ABE"/>
    <w:rsid w:val="0007729B"/>
    <w:rsid w:val="00077A3B"/>
    <w:rsid w:val="000802BF"/>
    <w:rsid w:val="00080B08"/>
    <w:rsid w:val="000815D3"/>
    <w:rsid w:val="000819AA"/>
    <w:rsid w:val="00081F96"/>
    <w:rsid w:val="000826E0"/>
    <w:rsid w:val="00083102"/>
    <w:rsid w:val="00083354"/>
    <w:rsid w:val="0008367F"/>
    <w:rsid w:val="00083856"/>
    <w:rsid w:val="000839F4"/>
    <w:rsid w:val="000842BC"/>
    <w:rsid w:val="00084309"/>
    <w:rsid w:val="00084D9A"/>
    <w:rsid w:val="00085139"/>
    <w:rsid w:val="00086B4D"/>
    <w:rsid w:val="00086EA8"/>
    <w:rsid w:val="00087463"/>
    <w:rsid w:val="000906F3"/>
    <w:rsid w:val="00090CCE"/>
    <w:rsid w:val="000922B9"/>
    <w:rsid w:val="00092DD0"/>
    <w:rsid w:val="00093015"/>
    <w:rsid w:val="00093124"/>
    <w:rsid w:val="00093A61"/>
    <w:rsid w:val="00094140"/>
    <w:rsid w:val="0009414D"/>
    <w:rsid w:val="00094512"/>
    <w:rsid w:val="0009499C"/>
    <w:rsid w:val="00096064"/>
    <w:rsid w:val="00096845"/>
    <w:rsid w:val="0009687A"/>
    <w:rsid w:val="00096D83"/>
    <w:rsid w:val="0009742C"/>
    <w:rsid w:val="0009745A"/>
    <w:rsid w:val="000A37B5"/>
    <w:rsid w:val="000A499E"/>
    <w:rsid w:val="000A4BDD"/>
    <w:rsid w:val="000A5A54"/>
    <w:rsid w:val="000B0650"/>
    <w:rsid w:val="000B0D97"/>
    <w:rsid w:val="000B1223"/>
    <w:rsid w:val="000B1ADD"/>
    <w:rsid w:val="000B2042"/>
    <w:rsid w:val="000B2348"/>
    <w:rsid w:val="000B2DEF"/>
    <w:rsid w:val="000B2FFE"/>
    <w:rsid w:val="000B38A0"/>
    <w:rsid w:val="000B4D9C"/>
    <w:rsid w:val="000B5C4C"/>
    <w:rsid w:val="000B69BE"/>
    <w:rsid w:val="000B7120"/>
    <w:rsid w:val="000B7322"/>
    <w:rsid w:val="000B77F6"/>
    <w:rsid w:val="000C09D8"/>
    <w:rsid w:val="000C0A74"/>
    <w:rsid w:val="000C1B4A"/>
    <w:rsid w:val="000C25F6"/>
    <w:rsid w:val="000C28B5"/>
    <w:rsid w:val="000C4DDB"/>
    <w:rsid w:val="000C58FD"/>
    <w:rsid w:val="000C5E72"/>
    <w:rsid w:val="000C5F51"/>
    <w:rsid w:val="000C6874"/>
    <w:rsid w:val="000C794F"/>
    <w:rsid w:val="000C7BE7"/>
    <w:rsid w:val="000C7D91"/>
    <w:rsid w:val="000D082E"/>
    <w:rsid w:val="000D13E6"/>
    <w:rsid w:val="000D1BBC"/>
    <w:rsid w:val="000D2738"/>
    <w:rsid w:val="000D3CAD"/>
    <w:rsid w:val="000D3E96"/>
    <w:rsid w:val="000D443D"/>
    <w:rsid w:val="000D4F05"/>
    <w:rsid w:val="000D58A0"/>
    <w:rsid w:val="000D5C5F"/>
    <w:rsid w:val="000D629B"/>
    <w:rsid w:val="000D62CC"/>
    <w:rsid w:val="000D6C73"/>
    <w:rsid w:val="000D73FD"/>
    <w:rsid w:val="000E2474"/>
    <w:rsid w:val="000E286B"/>
    <w:rsid w:val="000E3B63"/>
    <w:rsid w:val="000E3B85"/>
    <w:rsid w:val="000E3D03"/>
    <w:rsid w:val="000E47DF"/>
    <w:rsid w:val="000E48EF"/>
    <w:rsid w:val="000E493C"/>
    <w:rsid w:val="000E496A"/>
    <w:rsid w:val="000E63AE"/>
    <w:rsid w:val="000E6A75"/>
    <w:rsid w:val="000E7AE0"/>
    <w:rsid w:val="000F00F6"/>
    <w:rsid w:val="000F0871"/>
    <w:rsid w:val="000F232B"/>
    <w:rsid w:val="000F2751"/>
    <w:rsid w:val="000F2A67"/>
    <w:rsid w:val="000F2A6E"/>
    <w:rsid w:val="000F35D2"/>
    <w:rsid w:val="000F3A6B"/>
    <w:rsid w:val="000F3C23"/>
    <w:rsid w:val="000F4A32"/>
    <w:rsid w:val="000F54C3"/>
    <w:rsid w:val="000F6EAA"/>
    <w:rsid w:val="000F7100"/>
    <w:rsid w:val="000F71C8"/>
    <w:rsid w:val="000F7811"/>
    <w:rsid w:val="00100BF2"/>
    <w:rsid w:val="001016D0"/>
    <w:rsid w:val="001018A8"/>
    <w:rsid w:val="001023ED"/>
    <w:rsid w:val="00103954"/>
    <w:rsid w:val="001039E3"/>
    <w:rsid w:val="0010424A"/>
    <w:rsid w:val="001054B0"/>
    <w:rsid w:val="00105686"/>
    <w:rsid w:val="00105729"/>
    <w:rsid w:val="0010632B"/>
    <w:rsid w:val="00107930"/>
    <w:rsid w:val="00110F89"/>
    <w:rsid w:val="001121D0"/>
    <w:rsid w:val="0011296C"/>
    <w:rsid w:val="00113B27"/>
    <w:rsid w:val="00116CE2"/>
    <w:rsid w:val="001233A8"/>
    <w:rsid w:val="001236B5"/>
    <w:rsid w:val="00124AB6"/>
    <w:rsid w:val="00124CBC"/>
    <w:rsid w:val="00125ABD"/>
    <w:rsid w:val="001269B1"/>
    <w:rsid w:val="0012791A"/>
    <w:rsid w:val="00130F6C"/>
    <w:rsid w:val="0013159D"/>
    <w:rsid w:val="00131733"/>
    <w:rsid w:val="00132E64"/>
    <w:rsid w:val="001331E6"/>
    <w:rsid w:val="00133AA6"/>
    <w:rsid w:val="00133C18"/>
    <w:rsid w:val="00133DF3"/>
    <w:rsid w:val="00134707"/>
    <w:rsid w:val="001363D4"/>
    <w:rsid w:val="00136DA8"/>
    <w:rsid w:val="001411DB"/>
    <w:rsid w:val="0014199A"/>
    <w:rsid w:val="00142D4A"/>
    <w:rsid w:val="00144660"/>
    <w:rsid w:val="00144A45"/>
    <w:rsid w:val="00144EB3"/>
    <w:rsid w:val="00144F70"/>
    <w:rsid w:val="00145052"/>
    <w:rsid w:val="00145578"/>
    <w:rsid w:val="001458E4"/>
    <w:rsid w:val="00146F47"/>
    <w:rsid w:val="00153A74"/>
    <w:rsid w:val="00153B0D"/>
    <w:rsid w:val="001550B6"/>
    <w:rsid w:val="00155296"/>
    <w:rsid w:val="00156DEB"/>
    <w:rsid w:val="0015795B"/>
    <w:rsid w:val="00161B01"/>
    <w:rsid w:val="0016300C"/>
    <w:rsid w:val="00164C0E"/>
    <w:rsid w:val="00165032"/>
    <w:rsid w:val="00166DD0"/>
    <w:rsid w:val="00167053"/>
    <w:rsid w:val="00167A13"/>
    <w:rsid w:val="00167E77"/>
    <w:rsid w:val="00170542"/>
    <w:rsid w:val="001710BD"/>
    <w:rsid w:val="0017110A"/>
    <w:rsid w:val="001731E7"/>
    <w:rsid w:val="0017335F"/>
    <w:rsid w:val="00173E45"/>
    <w:rsid w:val="00174B19"/>
    <w:rsid w:val="00174EEF"/>
    <w:rsid w:val="00176031"/>
    <w:rsid w:val="0017670D"/>
    <w:rsid w:val="0017674D"/>
    <w:rsid w:val="00180AAA"/>
    <w:rsid w:val="00181626"/>
    <w:rsid w:val="001830E5"/>
    <w:rsid w:val="00183F0A"/>
    <w:rsid w:val="00184699"/>
    <w:rsid w:val="0018546E"/>
    <w:rsid w:val="00185F07"/>
    <w:rsid w:val="0018720D"/>
    <w:rsid w:val="0019110B"/>
    <w:rsid w:val="001915FA"/>
    <w:rsid w:val="00191936"/>
    <w:rsid w:val="00191E4F"/>
    <w:rsid w:val="00192126"/>
    <w:rsid w:val="00192602"/>
    <w:rsid w:val="00193D74"/>
    <w:rsid w:val="00194F4F"/>
    <w:rsid w:val="00194FB4"/>
    <w:rsid w:val="00195642"/>
    <w:rsid w:val="001958E8"/>
    <w:rsid w:val="00195EE3"/>
    <w:rsid w:val="00196285"/>
    <w:rsid w:val="00196315"/>
    <w:rsid w:val="0019779B"/>
    <w:rsid w:val="001A0242"/>
    <w:rsid w:val="001A0AD0"/>
    <w:rsid w:val="001A1CDB"/>
    <w:rsid w:val="001A2719"/>
    <w:rsid w:val="001A308B"/>
    <w:rsid w:val="001A3539"/>
    <w:rsid w:val="001A3DDE"/>
    <w:rsid w:val="001A4674"/>
    <w:rsid w:val="001A4B73"/>
    <w:rsid w:val="001A534D"/>
    <w:rsid w:val="001A5BC1"/>
    <w:rsid w:val="001A7098"/>
    <w:rsid w:val="001A797E"/>
    <w:rsid w:val="001B0255"/>
    <w:rsid w:val="001B0504"/>
    <w:rsid w:val="001B2553"/>
    <w:rsid w:val="001B28D5"/>
    <w:rsid w:val="001B2E00"/>
    <w:rsid w:val="001B3109"/>
    <w:rsid w:val="001B3286"/>
    <w:rsid w:val="001B34C8"/>
    <w:rsid w:val="001B373C"/>
    <w:rsid w:val="001B4334"/>
    <w:rsid w:val="001B4A6A"/>
    <w:rsid w:val="001B6E11"/>
    <w:rsid w:val="001B7535"/>
    <w:rsid w:val="001B77AC"/>
    <w:rsid w:val="001C1556"/>
    <w:rsid w:val="001C1610"/>
    <w:rsid w:val="001C174A"/>
    <w:rsid w:val="001C22BE"/>
    <w:rsid w:val="001C2810"/>
    <w:rsid w:val="001C3357"/>
    <w:rsid w:val="001C3891"/>
    <w:rsid w:val="001C38A0"/>
    <w:rsid w:val="001C39B4"/>
    <w:rsid w:val="001C3B67"/>
    <w:rsid w:val="001C3DB2"/>
    <w:rsid w:val="001C4207"/>
    <w:rsid w:val="001C43D3"/>
    <w:rsid w:val="001C52D0"/>
    <w:rsid w:val="001C6A6E"/>
    <w:rsid w:val="001C6E21"/>
    <w:rsid w:val="001C7457"/>
    <w:rsid w:val="001C7F48"/>
    <w:rsid w:val="001D00CB"/>
    <w:rsid w:val="001D05C7"/>
    <w:rsid w:val="001D0BF8"/>
    <w:rsid w:val="001D0E1A"/>
    <w:rsid w:val="001D103B"/>
    <w:rsid w:val="001D144F"/>
    <w:rsid w:val="001D20F0"/>
    <w:rsid w:val="001D2DEE"/>
    <w:rsid w:val="001D3A76"/>
    <w:rsid w:val="001D3D04"/>
    <w:rsid w:val="001D413A"/>
    <w:rsid w:val="001D479B"/>
    <w:rsid w:val="001D53EB"/>
    <w:rsid w:val="001D54C0"/>
    <w:rsid w:val="001D573D"/>
    <w:rsid w:val="001D58FF"/>
    <w:rsid w:val="001D5D50"/>
    <w:rsid w:val="001E0069"/>
    <w:rsid w:val="001E094D"/>
    <w:rsid w:val="001E0B8D"/>
    <w:rsid w:val="001E0FE8"/>
    <w:rsid w:val="001E10BB"/>
    <w:rsid w:val="001E1625"/>
    <w:rsid w:val="001E1AED"/>
    <w:rsid w:val="001E1BC7"/>
    <w:rsid w:val="001E3F41"/>
    <w:rsid w:val="001E41F4"/>
    <w:rsid w:val="001E4B3D"/>
    <w:rsid w:val="001E5241"/>
    <w:rsid w:val="001E53AC"/>
    <w:rsid w:val="001E710F"/>
    <w:rsid w:val="001E7A9F"/>
    <w:rsid w:val="001E7BA5"/>
    <w:rsid w:val="001F03F8"/>
    <w:rsid w:val="001F0420"/>
    <w:rsid w:val="001F22A9"/>
    <w:rsid w:val="001F22FF"/>
    <w:rsid w:val="001F3322"/>
    <w:rsid w:val="001F5163"/>
    <w:rsid w:val="001F61AC"/>
    <w:rsid w:val="001F7DA0"/>
    <w:rsid w:val="002003AB"/>
    <w:rsid w:val="0020050C"/>
    <w:rsid w:val="00200FAD"/>
    <w:rsid w:val="0020150A"/>
    <w:rsid w:val="00201798"/>
    <w:rsid w:val="00201E82"/>
    <w:rsid w:val="002026C9"/>
    <w:rsid w:val="00203709"/>
    <w:rsid w:val="002039DC"/>
    <w:rsid w:val="00204199"/>
    <w:rsid w:val="002062A1"/>
    <w:rsid w:val="0020630F"/>
    <w:rsid w:val="00206EB8"/>
    <w:rsid w:val="0020706E"/>
    <w:rsid w:val="00207A4A"/>
    <w:rsid w:val="00210816"/>
    <w:rsid w:val="0021194B"/>
    <w:rsid w:val="0021275E"/>
    <w:rsid w:val="002128ED"/>
    <w:rsid w:val="002135C9"/>
    <w:rsid w:val="00220160"/>
    <w:rsid w:val="002211F2"/>
    <w:rsid w:val="00222140"/>
    <w:rsid w:val="00222D3C"/>
    <w:rsid w:val="00223352"/>
    <w:rsid w:val="0022471E"/>
    <w:rsid w:val="00224F8B"/>
    <w:rsid w:val="0022597B"/>
    <w:rsid w:val="00226A56"/>
    <w:rsid w:val="002271EB"/>
    <w:rsid w:val="0022770D"/>
    <w:rsid w:val="002306A9"/>
    <w:rsid w:val="00230D34"/>
    <w:rsid w:val="0023124E"/>
    <w:rsid w:val="00232134"/>
    <w:rsid w:val="00232D92"/>
    <w:rsid w:val="0023449C"/>
    <w:rsid w:val="00234F06"/>
    <w:rsid w:val="00235793"/>
    <w:rsid w:val="00236223"/>
    <w:rsid w:val="00236BB7"/>
    <w:rsid w:val="00236EB3"/>
    <w:rsid w:val="002370C3"/>
    <w:rsid w:val="00237235"/>
    <w:rsid w:val="00237C0F"/>
    <w:rsid w:val="00240696"/>
    <w:rsid w:val="002414ED"/>
    <w:rsid w:val="00241B3A"/>
    <w:rsid w:val="0024310C"/>
    <w:rsid w:val="0024348A"/>
    <w:rsid w:val="00243C56"/>
    <w:rsid w:val="00244784"/>
    <w:rsid w:val="00244BC8"/>
    <w:rsid w:val="0024510E"/>
    <w:rsid w:val="00245BAD"/>
    <w:rsid w:val="002470D7"/>
    <w:rsid w:val="00247159"/>
    <w:rsid w:val="002472FB"/>
    <w:rsid w:val="0024748F"/>
    <w:rsid w:val="00247DCC"/>
    <w:rsid w:val="002514AB"/>
    <w:rsid w:val="00251CFB"/>
    <w:rsid w:val="0025221E"/>
    <w:rsid w:val="00252347"/>
    <w:rsid w:val="00252EDB"/>
    <w:rsid w:val="0025358C"/>
    <w:rsid w:val="00253847"/>
    <w:rsid w:val="00254DB4"/>
    <w:rsid w:val="00255522"/>
    <w:rsid w:val="002567D6"/>
    <w:rsid w:val="00256F61"/>
    <w:rsid w:val="0026022C"/>
    <w:rsid w:val="00260A37"/>
    <w:rsid w:val="00262648"/>
    <w:rsid w:val="0026266E"/>
    <w:rsid w:val="002627DF"/>
    <w:rsid w:val="0026283F"/>
    <w:rsid w:val="00263BE0"/>
    <w:rsid w:val="00263E54"/>
    <w:rsid w:val="002657A0"/>
    <w:rsid w:val="0026643A"/>
    <w:rsid w:val="00266B1C"/>
    <w:rsid w:val="002678F1"/>
    <w:rsid w:val="0027300F"/>
    <w:rsid w:val="002734DE"/>
    <w:rsid w:val="002744EC"/>
    <w:rsid w:val="002747D0"/>
    <w:rsid w:val="00275D26"/>
    <w:rsid w:val="0027688D"/>
    <w:rsid w:val="00280A9F"/>
    <w:rsid w:val="00281969"/>
    <w:rsid w:val="00281A46"/>
    <w:rsid w:val="002820BA"/>
    <w:rsid w:val="00282465"/>
    <w:rsid w:val="00283D61"/>
    <w:rsid w:val="00284479"/>
    <w:rsid w:val="00285654"/>
    <w:rsid w:val="00286C56"/>
    <w:rsid w:val="00286CE9"/>
    <w:rsid w:val="0028701A"/>
    <w:rsid w:val="002872E4"/>
    <w:rsid w:val="0028748D"/>
    <w:rsid w:val="0029149C"/>
    <w:rsid w:val="00292524"/>
    <w:rsid w:val="00292619"/>
    <w:rsid w:val="002926BE"/>
    <w:rsid w:val="00292F8F"/>
    <w:rsid w:val="002940B8"/>
    <w:rsid w:val="00295074"/>
    <w:rsid w:val="00295D18"/>
    <w:rsid w:val="00296402"/>
    <w:rsid w:val="002A0427"/>
    <w:rsid w:val="002A09CD"/>
    <w:rsid w:val="002A18EC"/>
    <w:rsid w:val="002A1C39"/>
    <w:rsid w:val="002A3B07"/>
    <w:rsid w:val="002A3B0C"/>
    <w:rsid w:val="002A44C0"/>
    <w:rsid w:val="002A58F2"/>
    <w:rsid w:val="002A6DEC"/>
    <w:rsid w:val="002A718D"/>
    <w:rsid w:val="002A752B"/>
    <w:rsid w:val="002A7810"/>
    <w:rsid w:val="002A7A06"/>
    <w:rsid w:val="002B0EB9"/>
    <w:rsid w:val="002B3135"/>
    <w:rsid w:val="002B3379"/>
    <w:rsid w:val="002B3E43"/>
    <w:rsid w:val="002B495D"/>
    <w:rsid w:val="002B5BFD"/>
    <w:rsid w:val="002B665E"/>
    <w:rsid w:val="002B6C30"/>
    <w:rsid w:val="002B7EC8"/>
    <w:rsid w:val="002C01C2"/>
    <w:rsid w:val="002C0522"/>
    <w:rsid w:val="002C23E4"/>
    <w:rsid w:val="002C2BDF"/>
    <w:rsid w:val="002C4100"/>
    <w:rsid w:val="002C44EC"/>
    <w:rsid w:val="002C460A"/>
    <w:rsid w:val="002C4A51"/>
    <w:rsid w:val="002C6370"/>
    <w:rsid w:val="002C662F"/>
    <w:rsid w:val="002C6AA1"/>
    <w:rsid w:val="002C6E10"/>
    <w:rsid w:val="002C78D6"/>
    <w:rsid w:val="002D272A"/>
    <w:rsid w:val="002D3705"/>
    <w:rsid w:val="002D3A1E"/>
    <w:rsid w:val="002D431D"/>
    <w:rsid w:val="002D610C"/>
    <w:rsid w:val="002D64F0"/>
    <w:rsid w:val="002D6502"/>
    <w:rsid w:val="002D79EB"/>
    <w:rsid w:val="002E0547"/>
    <w:rsid w:val="002E0F73"/>
    <w:rsid w:val="002E1D24"/>
    <w:rsid w:val="002E224F"/>
    <w:rsid w:val="002E2CA4"/>
    <w:rsid w:val="002E2E2D"/>
    <w:rsid w:val="002E427B"/>
    <w:rsid w:val="002E440A"/>
    <w:rsid w:val="002E4862"/>
    <w:rsid w:val="002E6C7E"/>
    <w:rsid w:val="002E6EC1"/>
    <w:rsid w:val="002E7599"/>
    <w:rsid w:val="002F0256"/>
    <w:rsid w:val="002F065A"/>
    <w:rsid w:val="002F0B8F"/>
    <w:rsid w:val="002F0B97"/>
    <w:rsid w:val="002F0D1B"/>
    <w:rsid w:val="002F11A9"/>
    <w:rsid w:val="002F1B00"/>
    <w:rsid w:val="002F2E9A"/>
    <w:rsid w:val="002F41F9"/>
    <w:rsid w:val="002F5148"/>
    <w:rsid w:val="002F52E6"/>
    <w:rsid w:val="002F684B"/>
    <w:rsid w:val="0030031E"/>
    <w:rsid w:val="003011FC"/>
    <w:rsid w:val="00301E4C"/>
    <w:rsid w:val="0030425C"/>
    <w:rsid w:val="00306B7E"/>
    <w:rsid w:val="00306DAE"/>
    <w:rsid w:val="00307CB9"/>
    <w:rsid w:val="003109B1"/>
    <w:rsid w:val="00311315"/>
    <w:rsid w:val="00311D14"/>
    <w:rsid w:val="0031228D"/>
    <w:rsid w:val="003122F9"/>
    <w:rsid w:val="0031239B"/>
    <w:rsid w:val="00312A5F"/>
    <w:rsid w:val="00312B44"/>
    <w:rsid w:val="00312FA9"/>
    <w:rsid w:val="00313B77"/>
    <w:rsid w:val="00316FC0"/>
    <w:rsid w:val="0031753E"/>
    <w:rsid w:val="00317D0D"/>
    <w:rsid w:val="00317F62"/>
    <w:rsid w:val="003203E4"/>
    <w:rsid w:val="003214DF"/>
    <w:rsid w:val="00321DE4"/>
    <w:rsid w:val="00322336"/>
    <w:rsid w:val="00323097"/>
    <w:rsid w:val="00323436"/>
    <w:rsid w:val="0032475E"/>
    <w:rsid w:val="00325C36"/>
    <w:rsid w:val="003262EE"/>
    <w:rsid w:val="00327A13"/>
    <w:rsid w:val="00327CAE"/>
    <w:rsid w:val="0033126B"/>
    <w:rsid w:val="00331C3D"/>
    <w:rsid w:val="0033225E"/>
    <w:rsid w:val="00334324"/>
    <w:rsid w:val="00334638"/>
    <w:rsid w:val="00334C81"/>
    <w:rsid w:val="00334CE8"/>
    <w:rsid w:val="0033625A"/>
    <w:rsid w:val="00336A20"/>
    <w:rsid w:val="0033747D"/>
    <w:rsid w:val="00340BDA"/>
    <w:rsid w:val="00341408"/>
    <w:rsid w:val="00341B23"/>
    <w:rsid w:val="00344C39"/>
    <w:rsid w:val="00345976"/>
    <w:rsid w:val="0034615B"/>
    <w:rsid w:val="003472BC"/>
    <w:rsid w:val="00350C77"/>
    <w:rsid w:val="003517E5"/>
    <w:rsid w:val="003529D5"/>
    <w:rsid w:val="00353845"/>
    <w:rsid w:val="00354A08"/>
    <w:rsid w:val="00356450"/>
    <w:rsid w:val="00356B61"/>
    <w:rsid w:val="003571E5"/>
    <w:rsid w:val="00357C43"/>
    <w:rsid w:val="00360147"/>
    <w:rsid w:val="003605CD"/>
    <w:rsid w:val="0036074C"/>
    <w:rsid w:val="003611C2"/>
    <w:rsid w:val="00362132"/>
    <w:rsid w:val="003633F4"/>
    <w:rsid w:val="0036371B"/>
    <w:rsid w:val="0036390D"/>
    <w:rsid w:val="00364818"/>
    <w:rsid w:val="00365121"/>
    <w:rsid w:val="00365881"/>
    <w:rsid w:val="003670C8"/>
    <w:rsid w:val="00367697"/>
    <w:rsid w:val="003702AC"/>
    <w:rsid w:val="003704D3"/>
    <w:rsid w:val="003706FC"/>
    <w:rsid w:val="00370A0A"/>
    <w:rsid w:val="003714C4"/>
    <w:rsid w:val="00371604"/>
    <w:rsid w:val="00371D35"/>
    <w:rsid w:val="00373519"/>
    <w:rsid w:val="0037361B"/>
    <w:rsid w:val="00373961"/>
    <w:rsid w:val="003755AD"/>
    <w:rsid w:val="003758B9"/>
    <w:rsid w:val="003767C0"/>
    <w:rsid w:val="00380C17"/>
    <w:rsid w:val="003821E5"/>
    <w:rsid w:val="0038237D"/>
    <w:rsid w:val="00382AE0"/>
    <w:rsid w:val="00383700"/>
    <w:rsid w:val="003837BA"/>
    <w:rsid w:val="00383B53"/>
    <w:rsid w:val="003842A0"/>
    <w:rsid w:val="003842E9"/>
    <w:rsid w:val="0038495B"/>
    <w:rsid w:val="00385325"/>
    <w:rsid w:val="00385E6D"/>
    <w:rsid w:val="003864C8"/>
    <w:rsid w:val="00386978"/>
    <w:rsid w:val="00386AC6"/>
    <w:rsid w:val="00387734"/>
    <w:rsid w:val="00387BD4"/>
    <w:rsid w:val="0039018B"/>
    <w:rsid w:val="00391372"/>
    <w:rsid w:val="00391FC4"/>
    <w:rsid w:val="00392830"/>
    <w:rsid w:val="00394330"/>
    <w:rsid w:val="00394E92"/>
    <w:rsid w:val="00396DE0"/>
    <w:rsid w:val="0039739C"/>
    <w:rsid w:val="003974F3"/>
    <w:rsid w:val="003A0549"/>
    <w:rsid w:val="003A0CB9"/>
    <w:rsid w:val="003A0D28"/>
    <w:rsid w:val="003A1256"/>
    <w:rsid w:val="003A13F4"/>
    <w:rsid w:val="003A17DE"/>
    <w:rsid w:val="003A2638"/>
    <w:rsid w:val="003A35E4"/>
    <w:rsid w:val="003A4349"/>
    <w:rsid w:val="003A45EE"/>
    <w:rsid w:val="003A534E"/>
    <w:rsid w:val="003A5965"/>
    <w:rsid w:val="003A68E4"/>
    <w:rsid w:val="003A76D1"/>
    <w:rsid w:val="003B0D57"/>
    <w:rsid w:val="003B1B87"/>
    <w:rsid w:val="003B1E2A"/>
    <w:rsid w:val="003B220C"/>
    <w:rsid w:val="003B31CB"/>
    <w:rsid w:val="003B385D"/>
    <w:rsid w:val="003B46DF"/>
    <w:rsid w:val="003B595B"/>
    <w:rsid w:val="003B5AB2"/>
    <w:rsid w:val="003B5F58"/>
    <w:rsid w:val="003B602A"/>
    <w:rsid w:val="003B61AB"/>
    <w:rsid w:val="003B67D3"/>
    <w:rsid w:val="003C040E"/>
    <w:rsid w:val="003C3BCE"/>
    <w:rsid w:val="003C3C6A"/>
    <w:rsid w:val="003C40ED"/>
    <w:rsid w:val="003C4CA9"/>
    <w:rsid w:val="003C5E0E"/>
    <w:rsid w:val="003C690A"/>
    <w:rsid w:val="003C6F78"/>
    <w:rsid w:val="003C7931"/>
    <w:rsid w:val="003C7B56"/>
    <w:rsid w:val="003D23D2"/>
    <w:rsid w:val="003D2B6E"/>
    <w:rsid w:val="003D309E"/>
    <w:rsid w:val="003D34AE"/>
    <w:rsid w:val="003D3BB2"/>
    <w:rsid w:val="003D4BB9"/>
    <w:rsid w:val="003D5539"/>
    <w:rsid w:val="003D5DE1"/>
    <w:rsid w:val="003D5F17"/>
    <w:rsid w:val="003D68A8"/>
    <w:rsid w:val="003D6D30"/>
    <w:rsid w:val="003D6FB1"/>
    <w:rsid w:val="003E0E41"/>
    <w:rsid w:val="003E1493"/>
    <w:rsid w:val="003E14AA"/>
    <w:rsid w:val="003E24F6"/>
    <w:rsid w:val="003E271E"/>
    <w:rsid w:val="003E2864"/>
    <w:rsid w:val="003E36C9"/>
    <w:rsid w:val="003E38C0"/>
    <w:rsid w:val="003E38DA"/>
    <w:rsid w:val="003E55C9"/>
    <w:rsid w:val="003E59CE"/>
    <w:rsid w:val="003E5CD7"/>
    <w:rsid w:val="003E601B"/>
    <w:rsid w:val="003E6134"/>
    <w:rsid w:val="003E7492"/>
    <w:rsid w:val="003F04EB"/>
    <w:rsid w:val="003F2133"/>
    <w:rsid w:val="003F2E40"/>
    <w:rsid w:val="003F4191"/>
    <w:rsid w:val="003F48D4"/>
    <w:rsid w:val="003F492B"/>
    <w:rsid w:val="003F5356"/>
    <w:rsid w:val="003F5798"/>
    <w:rsid w:val="003F690B"/>
    <w:rsid w:val="004006E8"/>
    <w:rsid w:val="00400703"/>
    <w:rsid w:val="004008A8"/>
    <w:rsid w:val="0040090D"/>
    <w:rsid w:val="00400B32"/>
    <w:rsid w:val="00401102"/>
    <w:rsid w:val="00401254"/>
    <w:rsid w:val="004017C5"/>
    <w:rsid w:val="00401802"/>
    <w:rsid w:val="00401A32"/>
    <w:rsid w:val="00402653"/>
    <w:rsid w:val="00402714"/>
    <w:rsid w:val="00402720"/>
    <w:rsid w:val="0040275F"/>
    <w:rsid w:val="004036BA"/>
    <w:rsid w:val="00403A5B"/>
    <w:rsid w:val="0040471F"/>
    <w:rsid w:val="00404F7D"/>
    <w:rsid w:val="00405712"/>
    <w:rsid w:val="00405B14"/>
    <w:rsid w:val="0040712D"/>
    <w:rsid w:val="00407FC1"/>
    <w:rsid w:val="00410345"/>
    <w:rsid w:val="00410F99"/>
    <w:rsid w:val="004125E8"/>
    <w:rsid w:val="00412C81"/>
    <w:rsid w:val="00414AD4"/>
    <w:rsid w:val="00414D92"/>
    <w:rsid w:val="00414F7C"/>
    <w:rsid w:val="00415FE6"/>
    <w:rsid w:val="004165E7"/>
    <w:rsid w:val="0041683C"/>
    <w:rsid w:val="00417979"/>
    <w:rsid w:val="00420904"/>
    <w:rsid w:val="0042116C"/>
    <w:rsid w:val="00421783"/>
    <w:rsid w:val="00421F11"/>
    <w:rsid w:val="0042306A"/>
    <w:rsid w:val="00423914"/>
    <w:rsid w:val="00423F90"/>
    <w:rsid w:val="00424DF8"/>
    <w:rsid w:val="0042565E"/>
    <w:rsid w:val="0042581C"/>
    <w:rsid w:val="0042608B"/>
    <w:rsid w:val="004263B2"/>
    <w:rsid w:val="00427131"/>
    <w:rsid w:val="004277FA"/>
    <w:rsid w:val="0043068C"/>
    <w:rsid w:val="00431AAD"/>
    <w:rsid w:val="00432AEB"/>
    <w:rsid w:val="00432BEE"/>
    <w:rsid w:val="00434090"/>
    <w:rsid w:val="00434DB4"/>
    <w:rsid w:val="00435963"/>
    <w:rsid w:val="00436EC7"/>
    <w:rsid w:val="004373E0"/>
    <w:rsid w:val="00437784"/>
    <w:rsid w:val="00437C82"/>
    <w:rsid w:val="00440DE8"/>
    <w:rsid w:val="004416D0"/>
    <w:rsid w:val="0044284A"/>
    <w:rsid w:val="0044358D"/>
    <w:rsid w:val="0044471F"/>
    <w:rsid w:val="00447C82"/>
    <w:rsid w:val="00450AF3"/>
    <w:rsid w:val="0045194D"/>
    <w:rsid w:val="004519C8"/>
    <w:rsid w:val="00451A9C"/>
    <w:rsid w:val="00451B04"/>
    <w:rsid w:val="0045295D"/>
    <w:rsid w:val="00453507"/>
    <w:rsid w:val="0045476B"/>
    <w:rsid w:val="004548E0"/>
    <w:rsid w:val="00456864"/>
    <w:rsid w:val="00456ADE"/>
    <w:rsid w:val="00456BDC"/>
    <w:rsid w:val="00456CF8"/>
    <w:rsid w:val="00457783"/>
    <w:rsid w:val="0046016A"/>
    <w:rsid w:val="00461B4C"/>
    <w:rsid w:val="004621E6"/>
    <w:rsid w:val="00463262"/>
    <w:rsid w:val="00463C05"/>
    <w:rsid w:val="00464218"/>
    <w:rsid w:val="00465430"/>
    <w:rsid w:val="004658C7"/>
    <w:rsid w:val="004670B7"/>
    <w:rsid w:val="004705E4"/>
    <w:rsid w:val="00470EA4"/>
    <w:rsid w:val="004716DB"/>
    <w:rsid w:val="00471E3E"/>
    <w:rsid w:val="00471F07"/>
    <w:rsid w:val="00472A5E"/>
    <w:rsid w:val="00472C69"/>
    <w:rsid w:val="004730FA"/>
    <w:rsid w:val="00473F92"/>
    <w:rsid w:val="0047411C"/>
    <w:rsid w:val="004746CA"/>
    <w:rsid w:val="00474B19"/>
    <w:rsid w:val="00475130"/>
    <w:rsid w:val="00475574"/>
    <w:rsid w:val="004761E8"/>
    <w:rsid w:val="00476657"/>
    <w:rsid w:val="00477BE9"/>
    <w:rsid w:val="00480DD6"/>
    <w:rsid w:val="00481420"/>
    <w:rsid w:val="00481EB0"/>
    <w:rsid w:val="00482B97"/>
    <w:rsid w:val="00485666"/>
    <w:rsid w:val="00485C6B"/>
    <w:rsid w:val="004860FC"/>
    <w:rsid w:val="00486745"/>
    <w:rsid w:val="004869DB"/>
    <w:rsid w:val="00486EDE"/>
    <w:rsid w:val="00487110"/>
    <w:rsid w:val="00487DE3"/>
    <w:rsid w:val="00487EB0"/>
    <w:rsid w:val="00490E35"/>
    <w:rsid w:val="00491152"/>
    <w:rsid w:val="0049132A"/>
    <w:rsid w:val="004924D3"/>
    <w:rsid w:val="00492BB1"/>
    <w:rsid w:val="004934B7"/>
    <w:rsid w:val="004943BD"/>
    <w:rsid w:val="004945E4"/>
    <w:rsid w:val="00496A8B"/>
    <w:rsid w:val="00496B1B"/>
    <w:rsid w:val="004A01AA"/>
    <w:rsid w:val="004A073A"/>
    <w:rsid w:val="004A0D01"/>
    <w:rsid w:val="004A1C4C"/>
    <w:rsid w:val="004A2279"/>
    <w:rsid w:val="004A3535"/>
    <w:rsid w:val="004A39E0"/>
    <w:rsid w:val="004A4493"/>
    <w:rsid w:val="004A4786"/>
    <w:rsid w:val="004A57EA"/>
    <w:rsid w:val="004A6AC3"/>
    <w:rsid w:val="004B177A"/>
    <w:rsid w:val="004B249C"/>
    <w:rsid w:val="004B29A8"/>
    <w:rsid w:val="004B36C4"/>
    <w:rsid w:val="004B3BDA"/>
    <w:rsid w:val="004B402F"/>
    <w:rsid w:val="004B45C5"/>
    <w:rsid w:val="004B4943"/>
    <w:rsid w:val="004B4B31"/>
    <w:rsid w:val="004B4E0B"/>
    <w:rsid w:val="004B65D3"/>
    <w:rsid w:val="004B7D2B"/>
    <w:rsid w:val="004C0F25"/>
    <w:rsid w:val="004C1104"/>
    <w:rsid w:val="004C1788"/>
    <w:rsid w:val="004C2647"/>
    <w:rsid w:val="004C31DF"/>
    <w:rsid w:val="004C38B7"/>
    <w:rsid w:val="004C3A5B"/>
    <w:rsid w:val="004C4C2D"/>
    <w:rsid w:val="004C7A43"/>
    <w:rsid w:val="004D07C5"/>
    <w:rsid w:val="004D0829"/>
    <w:rsid w:val="004D0C9E"/>
    <w:rsid w:val="004D221B"/>
    <w:rsid w:val="004D30CD"/>
    <w:rsid w:val="004D398F"/>
    <w:rsid w:val="004D3DD3"/>
    <w:rsid w:val="004D55CD"/>
    <w:rsid w:val="004D562B"/>
    <w:rsid w:val="004D6B88"/>
    <w:rsid w:val="004E03C6"/>
    <w:rsid w:val="004E0FCC"/>
    <w:rsid w:val="004E1B76"/>
    <w:rsid w:val="004E27C1"/>
    <w:rsid w:val="004E28C0"/>
    <w:rsid w:val="004E2B20"/>
    <w:rsid w:val="004E2B89"/>
    <w:rsid w:val="004E34CB"/>
    <w:rsid w:val="004E3644"/>
    <w:rsid w:val="004E4318"/>
    <w:rsid w:val="004E45A9"/>
    <w:rsid w:val="004E4EDA"/>
    <w:rsid w:val="004E59C8"/>
    <w:rsid w:val="004E5EE3"/>
    <w:rsid w:val="004E6091"/>
    <w:rsid w:val="004E60A4"/>
    <w:rsid w:val="004E60AE"/>
    <w:rsid w:val="004E6F95"/>
    <w:rsid w:val="004F0B7D"/>
    <w:rsid w:val="004F1DCB"/>
    <w:rsid w:val="004F2B70"/>
    <w:rsid w:val="004F46C3"/>
    <w:rsid w:val="004F5038"/>
    <w:rsid w:val="004F5564"/>
    <w:rsid w:val="004F6204"/>
    <w:rsid w:val="004F6374"/>
    <w:rsid w:val="004F6739"/>
    <w:rsid w:val="004F6DE0"/>
    <w:rsid w:val="004F6F7C"/>
    <w:rsid w:val="004F7482"/>
    <w:rsid w:val="004F76F7"/>
    <w:rsid w:val="004F7CC7"/>
    <w:rsid w:val="00500025"/>
    <w:rsid w:val="00500E12"/>
    <w:rsid w:val="00502551"/>
    <w:rsid w:val="005026F7"/>
    <w:rsid w:val="00503A23"/>
    <w:rsid w:val="0050402F"/>
    <w:rsid w:val="00504499"/>
    <w:rsid w:val="00504C9F"/>
    <w:rsid w:val="0050588C"/>
    <w:rsid w:val="005061FD"/>
    <w:rsid w:val="00506B7B"/>
    <w:rsid w:val="00506EF6"/>
    <w:rsid w:val="00507E8E"/>
    <w:rsid w:val="005101D2"/>
    <w:rsid w:val="00510A8F"/>
    <w:rsid w:val="00510EFD"/>
    <w:rsid w:val="0051263D"/>
    <w:rsid w:val="005131A2"/>
    <w:rsid w:val="005136A1"/>
    <w:rsid w:val="005147C0"/>
    <w:rsid w:val="00514851"/>
    <w:rsid w:val="005150D3"/>
    <w:rsid w:val="005161F5"/>
    <w:rsid w:val="005165F1"/>
    <w:rsid w:val="005168F0"/>
    <w:rsid w:val="005171F5"/>
    <w:rsid w:val="00517836"/>
    <w:rsid w:val="00517DE9"/>
    <w:rsid w:val="0052050F"/>
    <w:rsid w:val="005206DF"/>
    <w:rsid w:val="00520AB0"/>
    <w:rsid w:val="00520C16"/>
    <w:rsid w:val="00521071"/>
    <w:rsid w:val="00521495"/>
    <w:rsid w:val="00521764"/>
    <w:rsid w:val="005240E7"/>
    <w:rsid w:val="00525DC9"/>
    <w:rsid w:val="0052718A"/>
    <w:rsid w:val="00530413"/>
    <w:rsid w:val="005312BC"/>
    <w:rsid w:val="005315E1"/>
    <w:rsid w:val="00531D2F"/>
    <w:rsid w:val="00532BF9"/>
    <w:rsid w:val="00533994"/>
    <w:rsid w:val="005350FA"/>
    <w:rsid w:val="005356F4"/>
    <w:rsid w:val="00537C72"/>
    <w:rsid w:val="0054017B"/>
    <w:rsid w:val="00540B2F"/>
    <w:rsid w:val="0054104D"/>
    <w:rsid w:val="00542784"/>
    <w:rsid w:val="00544939"/>
    <w:rsid w:val="00544FCB"/>
    <w:rsid w:val="005462D0"/>
    <w:rsid w:val="00547745"/>
    <w:rsid w:val="005502BA"/>
    <w:rsid w:val="00550EA2"/>
    <w:rsid w:val="00550FF0"/>
    <w:rsid w:val="0055132E"/>
    <w:rsid w:val="005515B4"/>
    <w:rsid w:val="0055167A"/>
    <w:rsid w:val="00551DD0"/>
    <w:rsid w:val="00551E80"/>
    <w:rsid w:val="0055227F"/>
    <w:rsid w:val="00552CAC"/>
    <w:rsid w:val="00552E4A"/>
    <w:rsid w:val="005530FC"/>
    <w:rsid w:val="005535D5"/>
    <w:rsid w:val="00553E2A"/>
    <w:rsid w:val="00554267"/>
    <w:rsid w:val="005549DC"/>
    <w:rsid w:val="00554BB6"/>
    <w:rsid w:val="0055631F"/>
    <w:rsid w:val="00560312"/>
    <w:rsid w:val="00560908"/>
    <w:rsid w:val="00560E8F"/>
    <w:rsid w:val="005631C3"/>
    <w:rsid w:val="00563945"/>
    <w:rsid w:val="00563EEB"/>
    <w:rsid w:val="005643B5"/>
    <w:rsid w:val="0056460E"/>
    <w:rsid w:val="00564F8F"/>
    <w:rsid w:val="00567DC3"/>
    <w:rsid w:val="005712CC"/>
    <w:rsid w:val="00571B7B"/>
    <w:rsid w:val="00572068"/>
    <w:rsid w:val="00573B85"/>
    <w:rsid w:val="00574433"/>
    <w:rsid w:val="005748C4"/>
    <w:rsid w:val="00574C98"/>
    <w:rsid w:val="0057503A"/>
    <w:rsid w:val="005751E5"/>
    <w:rsid w:val="00575360"/>
    <w:rsid w:val="00575E44"/>
    <w:rsid w:val="00575FED"/>
    <w:rsid w:val="00576263"/>
    <w:rsid w:val="005762B0"/>
    <w:rsid w:val="005775F5"/>
    <w:rsid w:val="00580115"/>
    <w:rsid w:val="00580CFB"/>
    <w:rsid w:val="00580E7E"/>
    <w:rsid w:val="0058178C"/>
    <w:rsid w:val="00581A24"/>
    <w:rsid w:val="00581D60"/>
    <w:rsid w:val="005820C1"/>
    <w:rsid w:val="00582520"/>
    <w:rsid w:val="005840C0"/>
    <w:rsid w:val="00584426"/>
    <w:rsid w:val="005868E5"/>
    <w:rsid w:val="00587CCE"/>
    <w:rsid w:val="005906F5"/>
    <w:rsid w:val="00590771"/>
    <w:rsid w:val="005911E4"/>
    <w:rsid w:val="005918EC"/>
    <w:rsid w:val="005920C5"/>
    <w:rsid w:val="00592138"/>
    <w:rsid w:val="0059247B"/>
    <w:rsid w:val="00593D94"/>
    <w:rsid w:val="00593F5A"/>
    <w:rsid w:val="00594528"/>
    <w:rsid w:val="005949C0"/>
    <w:rsid w:val="00594F6D"/>
    <w:rsid w:val="0059505C"/>
    <w:rsid w:val="00595946"/>
    <w:rsid w:val="00595B09"/>
    <w:rsid w:val="00595DB2"/>
    <w:rsid w:val="0059642D"/>
    <w:rsid w:val="00596C49"/>
    <w:rsid w:val="005A1BD1"/>
    <w:rsid w:val="005A3EF3"/>
    <w:rsid w:val="005A3FEE"/>
    <w:rsid w:val="005A497D"/>
    <w:rsid w:val="005A4C4C"/>
    <w:rsid w:val="005A4FE7"/>
    <w:rsid w:val="005A6C07"/>
    <w:rsid w:val="005A7DE8"/>
    <w:rsid w:val="005A7F1C"/>
    <w:rsid w:val="005B061F"/>
    <w:rsid w:val="005B08CD"/>
    <w:rsid w:val="005B0C6C"/>
    <w:rsid w:val="005B17FD"/>
    <w:rsid w:val="005B1D22"/>
    <w:rsid w:val="005B22D3"/>
    <w:rsid w:val="005B37A4"/>
    <w:rsid w:val="005B37F6"/>
    <w:rsid w:val="005B495F"/>
    <w:rsid w:val="005B5D6E"/>
    <w:rsid w:val="005B5DF6"/>
    <w:rsid w:val="005B5F76"/>
    <w:rsid w:val="005B6B01"/>
    <w:rsid w:val="005B7A6D"/>
    <w:rsid w:val="005C2DA7"/>
    <w:rsid w:val="005C46DB"/>
    <w:rsid w:val="005C4A37"/>
    <w:rsid w:val="005C52AD"/>
    <w:rsid w:val="005C540F"/>
    <w:rsid w:val="005C582B"/>
    <w:rsid w:val="005C5D57"/>
    <w:rsid w:val="005C751F"/>
    <w:rsid w:val="005D00A7"/>
    <w:rsid w:val="005D12B0"/>
    <w:rsid w:val="005D1F32"/>
    <w:rsid w:val="005D26CB"/>
    <w:rsid w:val="005D2A3F"/>
    <w:rsid w:val="005D3283"/>
    <w:rsid w:val="005D4338"/>
    <w:rsid w:val="005D4755"/>
    <w:rsid w:val="005D4D61"/>
    <w:rsid w:val="005D50B9"/>
    <w:rsid w:val="005D52CA"/>
    <w:rsid w:val="005D53F6"/>
    <w:rsid w:val="005D5836"/>
    <w:rsid w:val="005D64E7"/>
    <w:rsid w:val="005D6509"/>
    <w:rsid w:val="005D6938"/>
    <w:rsid w:val="005E016D"/>
    <w:rsid w:val="005E041B"/>
    <w:rsid w:val="005E0C71"/>
    <w:rsid w:val="005E111D"/>
    <w:rsid w:val="005E1383"/>
    <w:rsid w:val="005E1DE2"/>
    <w:rsid w:val="005E274E"/>
    <w:rsid w:val="005E292C"/>
    <w:rsid w:val="005E2F3A"/>
    <w:rsid w:val="005E3081"/>
    <w:rsid w:val="005E3960"/>
    <w:rsid w:val="005E3A77"/>
    <w:rsid w:val="005E5966"/>
    <w:rsid w:val="005E6C52"/>
    <w:rsid w:val="005F06BA"/>
    <w:rsid w:val="005F076A"/>
    <w:rsid w:val="005F08C2"/>
    <w:rsid w:val="005F09F4"/>
    <w:rsid w:val="005F1573"/>
    <w:rsid w:val="005F1850"/>
    <w:rsid w:val="005F2D63"/>
    <w:rsid w:val="005F2F3A"/>
    <w:rsid w:val="005F39CA"/>
    <w:rsid w:val="005F5270"/>
    <w:rsid w:val="005F6300"/>
    <w:rsid w:val="005F63CE"/>
    <w:rsid w:val="005F758E"/>
    <w:rsid w:val="005F7B3B"/>
    <w:rsid w:val="006002B4"/>
    <w:rsid w:val="00600318"/>
    <w:rsid w:val="006004A9"/>
    <w:rsid w:val="0060134E"/>
    <w:rsid w:val="006026A2"/>
    <w:rsid w:val="0060271B"/>
    <w:rsid w:val="00603482"/>
    <w:rsid w:val="006034E2"/>
    <w:rsid w:val="0060413E"/>
    <w:rsid w:val="00604590"/>
    <w:rsid w:val="00604DA6"/>
    <w:rsid w:val="0060582B"/>
    <w:rsid w:val="00607F12"/>
    <w:rsid w:val="00610114"/>
    <w:rsid w:val="00611FD9"/>
    <w:rsid w:val="006126FC"/>
    <w:rsid w:val="00613030"/>
    <w:rsid w:val="006139D5"/>
    <w:rsid w:val="00614BCE"/>
    <w:rsid w:val="006151B6"/>
    <w:rsid w:val="00615240"/>
    <w:rsid w:val="00615AE8"/>
    <w:rsid w:val="0061627D"/>
    <w:rsid w:val="0061682D"/>
    <w:rsid w:val="006204E4"/>
    <w:rsid w:val="00620849"/>
    <w:rsid w:val="006216AB"/>
    <w:rsid w:val="00626D5B"/>
    <w:rsid w:val="006307F9"/>
    <w:rsid w:val="00630A53"/>
    <w:rsid w:val="00631A6F"/>
    <w:rsid w:val="00632288"/>
    <w:rsid w:val="00634345"/>
    <w:rsid w:val="00634B9E"/>
    <w:rsid w:val="0063604A"/>
    <w:rsid w:val="00636316"/>
    <w:rsid w:val="00636367"/>
    <w:rsid w:val="00636BB0"/>
    <w:rsid w:val="00637FF3"/>
    <w:rsid w:val="00640545"/>
    <w:rsid w:val="006417B0"/>
    <w:rsid w:val="006429B8"/>
    <w:rsid w:val="00643318"/>
    <w:rsid w:val="006436D0"/>
    <w:rsid w:val="006456CE"/>
    <w:rsid w:val="00645D09"/>
    <w:rsid w:val="00645DDC"/>
    <w:rsid w:val="0064789A"/>
    <w:rsid w:val="006509B9"/>
    <w:rsid w:val="006509C3"/>
    <w:rsid w:val="00651152"/>
    <w:rsid w:val="00651E14"/>
    <w:rsid w:val="0065222C"/>
    <w:rsid w:val="006527D6"/>
    <w:rsid w:val="006528C0"/>
    <w:rsid w:val="00652A2E"/>
    <w:rsid w:val="00653671"/>
    <w:rsid w:val="006537A2"/>
    <w:rsid w:val="00656862"/>
    <w:rsid w:val="00657B95"/>
    <w:rsid w:val="00661656"/>
    <w:rsid w:val="00661A1E"/>
    <w:rsid w:val="00663695"/>
    <w:rsid w:val="00663A73"/>
    <w:rsid w:val="00663F97"/>
    <w:rsid w:val="00664BB5"/>
    <w:rsid w:val="00664C79"/>
    <w:rsid w:val="00665276"/>
    <w:rsid w:val="006659DF"/>
    <w:rsid w:val="0066696E"/>
    <w:rsid w:val="00666A1B"/>
    <w:rsid w:val="00666E2F"/>
    <w:rsid w:val="0067063F"/>
    <w:rsid w:val="00670682"/>
    <w:rsid w:val="00671E23"/>
    <w:rsid w:val="00671F63"/>
    <w:rsid w:val="006725E7"/>
    <w:rsid w:val="0067294A"/>
    <w:rsid w:val="0067315A"/>
    <w:rsid w:val="00673750"/>
    <w:rsid w:val="00673780"/>
    <w:rsid w:val="00674196"/>
    <w:rsid w:val="00675323"/>
    <w:rsid w:val="00675865"/>
    <w:rsid w:val="00675C48"/>
    <w:rsid w:val="00676084"/>
    <w:rsid w:val="006760F0"/>
    <w:rsid w:val="006766A7"/>
    <w:rsid w:val="00676C09"/>
    <w:rsid w:val="006771A8"/>
    <w:rsid w:val="006773C6"/>
    <w:rsid w:val="00680187"/>
    <w:rsid w:val="0068041F"/>
    <w:rsid w:val="00680AE0"/>
    <w:rsid w:val="00680F8F"/>
    <w:rsid w:val="00681309"/>
    <w:rsid w:val="0068137E"/>
    <w:rsid w:val="0068238C"/>
    <w:rsid w:val="006834AF"/>
    <w:rsid w:val="00683840"/>
    <w:rsid w:val="00684550"/>
    <w:rsid w:val="00684E99"/>
    <w:rsid w:val="0068556A"/>
    <w:rsid w:val="006858FF"/>
    <w:rsid w:val="00685AE3"/>
    <w:rsid w:val="00685BF3"/>
    <w:rsid w:val="00686D95"/>
    <w:rsid w:val="00686E7E"/>
    <w:rsid w:val="00687279"/>
    <w:rsid w:val="006872E3"/>
    <w:rsid w:val="006877B0"/>
    <w:rsid w:val="00687B16"/>
    <w:rsid w:val="00690089"/>
    <w:rsid w:val="00690770"/>
    <w:rsid w:val="006907F5"/>
    <w:rsid w:val="00691649"/>
    <w:rsid w:val="006933B2"/>
    <w:rsid w:val="006945AE"/>
    <w:rsid w:val="00694718"/>
    <w:rsid w:val="00694A1F"/>
    <w:rsid w:val="00695B4F"/>
    <w:rsid w:val="006968EC"/>
    <w:rsid w:val="00696925"/>
    <w:rsid w:val="00697031"/>
    <w:rsid w:val="006978DE"/>
    <w:rsid w:val="006A15D7"/>
    <w:rsid w:val="006A2240"/>
    <w:rsid w:val="006A3766"/>
    <w:rsid w:val="006A43E5"/>
    <w:rsid w:val="006A448A"/>
    <w:rsid w:val="006A4EFB"/>
    <w:rsid w:val="006A537D"/>
    <w:rsid w:val="006A794A"/>
    <w:rsid w:val="006A7AA1"/>
    <w:rsid w:val="006B0B54"/>
    <w:rsid w:val="006B0DF3"/>
    <w:rsid w:val="006B1CAB"/>
    <w:rsid w:val="006B1F2E"/>
    <w:rsid w:val="006B2C4D"/>
    <w:rsid w:val="006B3F89"/>
    <w:rsid w:val="006B460F"/>
    <w:rsid w:val="006B70FA"/>
    <w:rsid w:val="006C0A7F"/>
    <w:rsid w:val="006C14F2"/>
    <w:rsid w:val="006C1E92"/>
    <w:rsid w:val="006C1FC1"/>
    <w:rsid w:val="006C23ED"/>
    <w:rsid w:val="006C23F3"/>
    <w:rsid w:val="006C2DFA"/>
    <w:rsid w:val="006C311A"/>
    <w:rsid w:val="006C3D43"/>
    <w:rsid w:val="006C46F1"/>
    <w:rsid w:val="006C77B0"/>
    <w:rsid w:val="006C7FA2"/>
    <w:rsid w:val="006D13DA"/>
    <w:rsid w:val="006D2C2F"/>
    <w:rsid w:val="006D2DCD"/>
    <w:rsid w:val="006D43FC"/>
    <w:rsid w:val="006D4A00"/>
    <w:rsid w:val="006D5EDE"/>
    <w:rsid w:val="006D7573"/>
    <w:rsid w:val="006E0253"/>
    <w:rsid w:val="006E1146"/>
    <w:rsid w:val="006E165F"/>
    <w:rsid w:val="006E2390"/>
    <w:rsid w:val="006E2882"/>
    <w:rsid w:val="006E33AB"/>
    <w:rsid w:val="006E40A5"/>
    <w:rsid w:val="006E4DCF"/>
    <w:rsid w:val="006E5291"/>
    <w:rsid w:val="006E60FB"/>
    <w:rsid w:val="006E693A"/>
    <w:rsid w:val="006E72F1"/>
    <w:rsid w:val="006E73AD"/>
    <w:rsid w:val="006E7CF2"/>
    <w:rsid w:val="006F036C"/>
    <w:rsid w:val="006F0801"/>
    <w:rsid w:val="006F135A"/>
    <w:rsid w:val="006F22A2"/>
    <w:rsid w:val="006F2BD4"/>
    <w:rsid w:val="006F3647"/>
    <w:rsid w:val="006F4003"/>
    <w:rsid w:val="006F454E"/>
    <w:rsid w:val="006F4637"/>
    <w:rsid w:val="006F4B3F"/>
    <w:rsid w:val="006F5AF9"/>
    <w:rsid w:val="006F76BC"/>
    <w:rsid w:val="006F7B1E"/>
    <w:rsid w:val="007015A1"/>
    <w:rsid w:val="0070404E"/>
    <w:rsid w:val="00704074"/>
    <w:rsid w:val="00704C22"/>
    <w:rsid w:val="00705147"/>
    <w:rsid w:val="00705A8F"/>
    <w:rsid w:val="00705BA4"/>
    <w:rsid w:val="00706D99"/>
    <w:rsid w:val="00706DD7"/>
    <w:rsid w:val="00707657"/>
    <w:rsid w:val="00707ACD"/>
    <w:rsid w:val="007101DF"/>
    <w:rsid w:val="00710317"/>
    <w:rsid w:val="007112EC"/>
    <w:rsid w:val="00711D71"/>
    <w:rsid w:val="00712811"/>
    <w:rsid w:val="007132BF"/>
    <w:rsid w:val="0071560F"/>
    <w:rsid w:val="00715C89"/>
    <w:rsid w:val="00716C52"/>
    <w:rsid w:val="00720A46"/>
    <w:rsid w:val="00721B99"/>
    <w:rsid w:val="00721C18"/>
    <w:rsid w:val="00722058"/>
    <w:rsid w:val="00722335"/>
    <w:rsid w:val="00722AC9"/>
    <w:rsid w:val="007232E0"/>
    <w:rsid w:val="00723416"/>
    <w:rsid w:val="007246DF"/>
    <w:rsid w:val="007246FC"/>
    <w:rsid w:val="00724761"/>
    <w:rsid w:val="007249B0"/>
    <w:rsid w:val="00724AAA"/>
    <w:rsid w:val="00725002"/>
    <w:rsid w:val="00725378"/>
    <w:rsid w:val="007260A4"/>
    <w:rsid w:val="007260EB"/>
    <w:rsid w:val="00726590"/>
    <w:rsid w:val="00726936"/>
    <w:rsid w:val="00727522"/>
    <w:rsid w:val="00727E9B"/>
    <w:rsid w:val="00730586"/>
    <w:rsid w:val="007309EE"/>
    <w:rsid w:val="007311B5"/>
    <w:rsid w:val="00731428"/>
    <w:rsid w:val="00731DC7"/>
    <w:rsid w:val="007330E3"/>
    <w:rsid w:val="00733419"/>
    <w:rsid w:val="007337C6"/>
    <w:rsid w:val="00733AF7"/>
    <w:rsid w:val="00735200"/>
    <w:rsid w:val="00735881"/>
    <w:rsid w:val="00735DBB"/>
    <w:rsid w:val="0073636E"/>
    <w:rsid w:val="00741160"/>
    <w:rsid w:val="0074122F"/>
    <w:rsid w:val="00742034"/>
    <w:rsid w:val="0074269E"/>
    <w:rsid w:val="00743430"/>
    <w:rsid w:val="00743BEB"/>
    <w:rsid w:val="00744408"/>
    <w:rsid w:val="00745E51"/>
    <w:rsid w:val="007460AE"/>
    <w:rsid w:val="00747FBE"/>
    <w:rsid w:val="00750789"/>
    <w:rsid w:val="007514F6"/>
    <w:rsid w:val="007519EA"/>
    <w:rsid w:val="007527AA"/>
    <w:rsid w:val="00752C5C"/>
    <w:rsid w:val="0075353B"/>
    <w:rsid w:val="00753F90"/>
    <w:rsid w:val="00754485"/>
    <w:rsid w:val="00755532"/>
    <w:rsid w:val="007555CF"/>
    <w:rsid w:val="007556B0"/>
    <w:rsid w:val="00756577"/>
    <w:rsid w:val="007570BE"/>
    <w:rsid w:val="00757CAC"/>
    <w:rsid w:val="00760276"/>
    <w:rsid w:val="007611B0"/>
    <w:rsid w:val="007620A4"/>
    <w:rsid w:val="00762586"/>
    <w:rsid w:val="00764B49"/>
    <w:rsid w:val="00764B8A"/>
    <w:rsid w:val="007663F7"/>
    <w:rsid w:val="00766474"/>
    <w:rsid w:val="00766DF2"/>
    <w:rsid w:val="007672B1"/>
    <w:rsid w:val="00767F2D"/>
    <w:rsid w:val="007717CF"/>
    <w:rsid w:val="00771D73"/>
    <w:rsid w:val="00773DC5"/>
    <w:rsid w:val="0077529A"/>
    <w:rsid w:val="007763ED"/>
    <w:rsid w:val="0077641F"/>
    <w:rsid w:val="007769FB"/>
    <w:rsid w:val="00776E64"/>
    <w:rsid w:val="007779C7"/>
    <w:rsid w:val="00780201"/>
    <w:rsid w:val="00780BDE"/>
    <w:rsid w:val="007824F3"/>
    <w:rsid w:val="00783915"/>
    <w:rsid w:val="00783AD8"/>
    <w:rsid w:val="00783C77"/>
    <w:rsid w:val="00784285"/>
    <w:rsid w:val="00785125"/>
    <w:rsid w:val="00785F88"/>
    <w:rsid w:val="00786230"/>
    <w:rsid w:val="00786A57"/>
    <w:rsid w:val="007874D2"/>
    <w:rsid w:val="007875A3"/>
    <w:rsid w:val="0079015B"/>
    <w:rsid w:val="0079041D"/>
    <w:rsid w:val="007904FE"/>
    <w:rsid w:val="00790505"/>
    <w:rsid w:val="00790C67"/>
    <w:rsid w:val="007913DD"/>
    <w:rsid w:val="007927B8"/>
    <w:rsid w:val="007927BC"/>
    <w:rsid w:val="007928BA"/>
    <w:rsid w:val="00792959"/>
    <w:rsid w:val="00792B54"/>
    <w:rsid w:val="007942F1"/>
    <w:rsid w:val="00794978"/>
    <w:rsid w:val="00795016"/>
    <w:rsid w:val="0079608F"/>
    <w:rsid w:val="007964AD"/>
    <w:rsid w:val="00797187"/>
    <w:rsid w:val="00797CB5"/>
    <w:rsid w:val="007A0315"/>
    <w:rsid w:val="007A2014"/>
    <w:rsid w:val="007A2197"/>
    <w:rsid w:val="007A23C0"/>
    <w:rsid w:val="007A23D5"/>
    <w:rsid w:val="007A25A8"/>
    <w:rsid w:val="007A40E3"/>
    <w:rsid w:val="007A416B"/>
    <w:rsid w:val="007A4182"/>
    <w:rsid w:val="007A43D2"/>
    <w:rsid w:val="007A4A2A"/>
    <w:rsid w:val="007A4C35"/>
    <w:rsid w:val="007A51E6"/>
    <w:rsid w:val="007A75DE"/>
    <w:rsid w:val="007A772F"/>
    <w:rsid w:val="007A797F"/>
    <w:rsid w:val="007A7BB2"/>
    <w:rsid w:val="007A7BC7"/>
    <w:rsid w:val="007B0940"/>
    <w:rsid w:val="007B1153"/>
    <w:rsid w:val="007B1FC8"/>
    <w:rsid w:val="007B3055"/>
    <w:rsid w:val="007B42A3"/>
    <w:rsid w:val="007B4399"/>
    <w:rsid w:val="007B440B"/>
    <w:rsid w:val="007B61D2"/>
    <w:rsid w:val="007B6350"/>
    <w:rsid w:val="007B767E"/>
    <w:rsid w:val="007C0D76"/>
    <w:rsid w:val="007C1D10"/>
    <w:rsid w:val="007C28C7"/>
    <w:rsid w:val="007C442A"/>
    <w:rsid w:val="007C45FF"/>
    <w:rsid w:val="007C5AA3"/>
    <w:rsid w:val="007C78F9"/>
    <w:rsid w:val="007C7D9E"/>
    <w:rsid w:val="007D1371"/>
    <w:rsid w:val="007D38AB"/>
    <w:rsid w:val="007D3F47"/>
    <w:rsid w:val="007D533D"/>
    <w:rsid w:val="007D5C52"/>
    <w:rsid w:val="007D633F"/>
    <w:rsid w:val="007D6533"/>
    <w:rsid w:val="007D65E5"/>
    <w:rsid w:val="007D7440"/>
    <w:rsid w:val="007D7448"/>
    <w:rsid w:val="007E0611"/>
    <w:rsid w:val="007E086E"/>
    <w:rsid w:val="007E21B3"/>
    <w:rsid w:val="007E367F"/>
    <w:rsid w:val="007E4431"/>
    <w:rsid w:val="007E444D"/>
    <w:rsid w:val="007E4837"/>
    <w:rsid w:val="007E4A14"/>
    <w:rsid w:val="007E76D8"/>
    <w:rsid w:val="007F1095"/>
    <w:rsid w:val="007F251A"/>
    <w:rsid w:val="007F2762"/>
    <w:rsid w:val="007F397D"/>
    <w:rsid w:val="007F4AEA"/>
    <w:rsid w:val="007F51A5"/>
    <w:rsid w:val="007F5291"/>
    <w:rsid w:val="007F5B72"/>
    <w:rsid w:val="007F64FF"/>
    <w:rsid w:val="007F69E0"/>
    <w:rsid w:val="007F7001"/>
    <w:rsid w:val="007F73D3"/>
    <w:rsid w:val="0080065B"/>
    <w:rsid w:val="00801FC3"/>
    <w:rsid w:val="00802846"/>
    <w:rsid w:val="00803519"/>
    <w:rsid w:val="008036A1"/>
    <w:rsid w:val="00803CFC"/>
    <w:rsid w:val="008040D2"/>
    <w:rsid w:val="00804D83"/>
    <w:rsid w:val="008051B1"/>
    <w:rsid w:val="008052B2"/>
    <w:rsid w:val="008067E7"/>
    <w:rsid w:val="00806A87"/>
    <w:rsid w:val="00807190"/>
    <w:rsid w:val="008075AD"/>
    <w:rsid w:val="00807691"/>
    <w:rsid w:val="00807F8F"/>
    <w:rsid w:val="00810118"/>
    <w:rsid w:val="008110B3"/>
    <w:rsid w:val="008110D2"/>
    <w:rsid w:val="00812B39"/>
    <w:rsid w:val="00812B8F"/>
    <w:rsid w:val="0081306E"/>
    <w:rsid w:val="008158A0"/>
    <w:rsid w:val="00815FC1"/>
    <w:rsid w:val="00816522"/>
    <w:rsid w:val="008175B3"/>
    <w:rsid w:val="008206B8"/>
    <w:rsid w:val="00820D87"/>
    <w:rsid w:val="00823869"/>
    <w:rsid w:val="008245A3"/>
    <w:rsid w:val="008269AE"/>
    <w:rsid w:val="00830355"/>
    <w:rsid w:val="00830F13"/>
    <w:rsid w:val="008320C0"/>
    <w:rsid w:val="00832585"/>
    <w:rsid w:val="008327DA"/>
    <w:rsid w:val="008329C8"/>
    <w:rsid w:val="00833F95"/>
    <w:rsid w:val="00834C25"/>
    <w:rsid w:val="00834D8D"/>
    <w:rsid w:val="00834ED4"/>
    <w:rsid w:val="00835D7C"/>
    <w:rsid w:val="008363A6"/>
    <w:rsid w:val="00836DE9"/>
    <w:rsid w:val="00836FDE"/>
    <w:rsid w:val="0084008A"/>
    <w:rsid w:val="008403F9"/>
    <w:rsid w:val="00840F3D"/>
    <w:rsid w:val="0084172C"/>
    <w:rsid w:val="00841A4A"/>
    <w:rsid w:val="00842B0C"/>
    <w:rsid w:val="00843942"/>
    <w:rsid w:val="0084483B"/>
    <w:rsid w:val="00844D83"/>
    <w:rsid w:val="00845213"/>
    <w:rsid w:val="0084533E"/>
    <w:rsid w:val="0084671D"/>
    <w:rsid w:val="00846757"/>
    <w:rsid w:val="00846C8B"/>
    <w:rsid w:val="008475BE"/>
    <w:rsid w:val="008478DC"/>
    <w:rsid w:val="00847955"/>
    <w:rsid w:val="0085043F"/>
    <w:rsid w:val="008506AE"/>
    <w:rsid w:val="008506C5"/>
    <w:rsid w:val="00850A13"/>
    <w:rsid w:val="00852D9D"/>
    <w:rsid w:val="0085488E"/>
    <w:rsid w:val="00855D95"/>
    <w:rsid w:val="00857885"/>
    <w:rsid w:val="00857B1A"/>
    <w:rsid w:val="0086158C"/>
    <w:rsid w:val="00861783"/>
    <w:rsid w:val="00862E3E"/>
    <w:rsid w:val="0086306E"/>
    <w:rsid w:val="00863C2F"/>
    <w:rsid w:val="00863FBF"/>
    <w:rsid w:val="00864620"/>
    <w:rsid w:val="00865499"/>
    <w:rsid w:val="00865709"/>
    <w:rsid w:val="008660A9"/>
    <w:rsid w:val="008676D1"/>
    <w:rsid w:val="00871B79"/>
    <w:rsid w:val="00871DA2"/>
    <w:rsid w:val="008721EA"/>
    <w:rsid w:val="008729F4"/>
    <w:rsid w:val="00873140"/>
    <w:rsid w:val="008747C4"/>
    <w:rsid w:val="00875376"/>
    <w:rsid w:val="008759EA"/>
    <w:rsid w:val="00875AC5"/>
    <w:rsid w:val="00875CA9"/>
    <w:rsid w:val="008763D3"/>
    <w:rsid w:val="008772E3"/>
    <w:rsid w:val="00877538"/>
    <w:rsid w:val="00877FCD"/>
    <w:rsid w:val="008819C2"/>
    <w:rsid w:val="00882147"/>
    <w:rsid w:val="00882197"/>
    <w:rsid w:val="00882E08"/>
    <w:rsid w:val="008833E7"/>
    <w:rsid w:val="008835D0"/>
    <w:rsid w:val="008835D9"/>
    <w:rsid w:val="00885150"/>
    <w:rsid w:val="00885CA4"/>
    <w:rsid w:val="00885CB8"/>
    <w:rsid w:val="00886786"/>
    <w:rsid w:val="00886B05"/>
    <w:rsid w:val="00887360"/>
    <w:rsid w:val="00890098"/>
    <w:rsid w:val="00890358"/>
    <w:rsid w:val="00890D23"/>
    <w:rsid w:val="00891D07"/>
    <w:rsid w:val="00893D1A"/>
    <w:rsid w:val="00893ECE"/>
    <w:rsid w:val="00894028"/>
    <w:rsid w:val="00894DFD"/>
    <w:rsid w:val="008954F8"/>
    <w:rsid w:val="008960FF"/>
    <w:rsid w:val="00896208"/>
    <w:rsid w:val="00896882"/>
    <w:rsid w:val="00896FCE"/>
    <w:rsid w:val="00897A62"/>
    <w:rsid w:val="008A0C04"/>
    <w:rsid w:val="008A135B"/>
    <w:rsid w:val="008A16FA"/>
    <w:rsid w:val="008A34E9"/>
    <w:rsid w:val="008A3E42"/>
    <w:rsid w:val="008A4263"/>
    <w:rsid w:val="008A4615"/>
    <w:rsid w:val="008A49C7"/>
    <w:rsid w:val="008A6468"/>
    <w:rsid w:val="008A6471"/>
    <w:rsid w:val="008A6E40"/>
    <w:rsid w:val="008A714A"/>
    <w:rsid w:val="008B05A2"/>
    <w:rsid w:val="008B10D8"/>
    <w:rsid w:val="008B10DB"/>
    <w:rsid w:val="008B15CB"/>
    <w:rsid w:val="008B164F"/>
    <w:rsid w:val="008B4E84"/>
    <w:rsid w:val="008B5205"/>
    <w:rsid w:val="008B61D8"/>
    <w:rsid w:val="008B6BE9"/>
    <w:rsid w:val="008B6E06"/>
    <w:rsid w:val="008C02E9"/>
    <w:rsid w:val="008C07FD"/>
    <w:rsid w:val="008C0DD4"/>
    <w:rsid w:val="008C1774"/>
    <w:rsid w:val="008C1837"/>
    <w:rsid w:val="008C20B3"/>
    <w:rsid w:val="008C21FC"/>
    <w:rsid w:val="008C2F97"/>
    <w:rsid w:val="008C4287"/>
    <w:rsid w:val="008C4C05"/>
    <w:rsid w:val="008C6EDF"/>
    <w:rsid w:val="008C6F86"/>
    <w:rsid w:val="008C70BC"/>
    <w:rsid w:val="008C7ADE"/>
    <w:rsid w:val="008C7F94"/>
    <w:rsid w:val="008D0286"/>
    <w:rsid w:val="008D0BCC"/>
    <w:rsid w:val="008D214C"/>
    <w:rsid w:val="008D2ED2"/>
    <w:rsid w:val="008D3C0B"/>
    <w:rsid w:val="008D3D37"/>
    <w:rsid w:val="008D51CF"/>
    <w:rsid w:val="008D5C15"/>
    <w:rsid w:val="008D6CA9"/>
    <w:rsid w:val="008D738E"/>
    <w:rsid w:val="008D77C8"/>
    <w:rsid w:val="008D7B86"/>
    <w:rsid w:val="008E0FEF"/>
    <w:rsid w:val="008E2758"/>
    <w:rsid w:val="008E2C0F"/>
    <w:rsid w:val="008E46E8"/>
    <w:rsid w:val="008E5444"/>
    <w:rsid w:val="008E7036"/>
    <w:rsid w:val="008E705F"/>
    <w:rsid w:val="008E7C46"/>
    <w:rsid w:val="008F1478"/>
    <w:rsid w:val="008F1810"/>
    <w:rsid w:val="008F2375"/>
    <w:rsid w:val="008F3B6B"/>
    <w:rsid w:val="008F3EA7"/>
    <w:rsid w:val="008F46DB"/>
    <w:rsid w:val="008F503E"/>
    <w:rsid w:val="008F58A4"/>
    <w:rsid w:val="008F6337"/>
    <w:rsid w:val="008F6F90"/>
    <w:rsid w:val="0090028B"/>
    <w:rsid w:val="00901910"/>
    <w:rsid w:val="00901E5A"/>
    <w:rsid w:val="009026FE"/>
    <w:rsid w:val="009035CB"/>
    <w:rsid w:val="009036A2"/>
    <w:rsid w:val="009048CA"/>
    <w:rsid w:val="00905E07"/>
    <w:rsid w:val="00906A02"/>
    <w:rsid w:val="009071AA"/>
    <w:rsid w:val="0090790E"/>
    <w:rsid w:val="00910095"/>
    <w:rsid w:val="009106CA"/>
    <w:rsid w:val="00911DE4"/>
    <w:rsid w:val="00912358"/>
    <w:rsid w:val="00914179"/>
    <w:rsid w:val="009141A8"/>
    <w:rsid w:val="00914BDB"/>
    <w:rsid w:val="00915FCD"/>
    <w:rsid w:val="0091625E"/>
    <w:rsid w:val="00916A01"/>
    <w:rsid w:val="009172E0"/>
    <w:rsid w:val="0091793A"/>
    <w:rsid w:val="00917DE4"/>
    <w:rsid w:val="009206E3"/>
    <w:rsid w:val="00920ECA"/>
    <w:rsid w:val="00921994"/>
    <w:rsid w:val="00921A69"/>
    <w:rsid w:val="00922CFD"/>
    <w:rsid w:val="00923B98"/>
    <w:rsid w:val="0092459A"/>
    <w:rsid w:val="009246AA"/>
    <w:rsid w:val="00924FBE"/>
    <w:rsid w:val="00926503"/>
    <w:rsid w:val="00926699"/>
    <w:rsid w:val="00926D36"/>
    <w:rsid w:val="00926F65"/>
    <w:rsid w:val="00930076"/>
    <w:rsid w:val="009301A4"/>
    <w:rsid w:val="009307E3"/>
    <w:rsid w:val="00931F36"/>
    <w:rsid w:val="00933EA2"/>
    <w:rsid w:val="00934030"/>
    <w:rsid w:val="00935EC0"/>
    <w:rsid w:val="00935EF5"/>
    <w:rsid w:val="00936E87"/>
    <w:rsid w:val="009416B4"/>
    <w:rsid w:val="00942828"/>
    <w:rsid w:val="00942D9F"/>
    <w:rsid w:val="00943DA1"/>
    <w:rsid w:val="00943F21"/>
    <w:rsid w:val="009447D3"/>
    <w:rsid w:val="00944AD6"/>
    <w:rsid w:val="00944E01"/>
    <w:rsid w:val="00944F4D"/>
    <w:rsid w:val="00945F65"/>
    <w:rsid w:val="009463EA"/>
    <w:rsid w:val="009510F2"/>
    <w:rsid w:val="009516B7"/>
    <w:rsid w:val="00952C18"/>
    <w:rsid w:val="0095368D"/>
    <w:rsid w:val="00953B1C"/>
    <w:rsid w:val="009542CD"/>
    <w:rsid w:val="00954EED"/>
    <w:rsid w:val="009562D4"/>
    <w:rsid w:val="00956829"/>
    <w:rsid w:val="00957370"/>
    <w:rsid w:val="009611B8"/>
    <w:rsid w:val="00964414"/>
    <w:rsid w:val="009646BE"/>
    <w:rsid w:val="009651E1"/>
    <w:rsid w:val="009658CD"/>
    <w:rsid w:val="00966A82"/>
    <w:rsid w:val="00967813"/>
    <w:rsid w:val="00967979"/>
    <w:rsid w:val="00967CF6"/>
    <w:rsid w:val="00967D1C"/>
    <w:rsid w:val="00970100"/>
    <w:rsid w:val="00970F04"/>
    <w:rsid w:val="00971687"/>
    <w:rsid w:val="00972432"/>
    <w:rsid w:val="009748DC"/>
    <w:rsid w:val="00974930"/>
    <w:rsid w:val="00974A94"/>
    <w:rsid w:val="0097623F"/>
    <w:rsid w:val="00976AB1"/>
    <w:rsid w:val="00976D35"/>
    <w:rsid w:val="00977318"/>
    <w:rsid w:val="009774F7"/>
    <w:rsid w:val="00980F17"/>
    <w:rsid w:val="0098130C"/>
    <w:rsid w:val="00982619"/>
    <w:rsid w:val="00984A19"/>
    <w:rsid w:val="009850C0"/>
    <w:rsid w:val="00985B38"/>
    <w:rsid w:val="00986258"/>
    <w:rsid w:val="00986F78"/>
    <w:rsid w:val="0098729A"/>
    <w:rsid w:val="0099074B"/>
    <w:rsid w:val="00990DA8"/>
    <w:rsid w:val="00992AF8"/>
    <w:rsid w:val="00992F42"/>
    <w:rsid w:val="00993621"/>
    <w:rsid w:val="00993A17"/>
    <w:rsid w:val="00993F63"/>
    <w:rsid w:val="00995749"/>
    <w:rsid w:val="0099574C"/>
    <w:rsid w:val="00995F2A"/>
    <w:rsid w:val="00996126"/>
    <w:rsid w:val="00996D65"/>
    <w:rsid w:val="0099732E"/>
    <w:rsid w:val="009A02F7"/>
    <w:rsid w:val="009A08A2"/>
    <w:rsid w:val="009A3564"/>
    <w:rsid w:val="009A379C"/>
    <w:rsid w:val="009A4F05"/>
    <w:rsid w:val="009A67E7"/>
    <w:rsid w:val="009A72D6"/>
    <w:rsid w:val="009A7837"/>
    <w:rsid w:val="009B0473"/>
    <w:rsid w:val="009B230B"/>
    <w:rsid w:val="009B239C"/>
    <w:rsid w:val="009B2AB5"/>
    <w:rsid w:val="009B2C4D"/>
    <w:rsid w:val="009B30A4"/>
    <w:rsid w:val="009B5936"/>
    <w:rsid w:val="009B5D8E"/>
    <w:rsid w:val="009B5EB0"/>
    <w:rsid w:val="009B63C4"/>
    <w:rsid w:val="009B6C3F"/>
    <w:rsid w:val="009B76EB"/>
    <w:rsid w:val="009C08B3"/>
    <w:rsid w:val="009C0D72"/>
    <w:rsid w:val="009C3142"/>
    <w:rsid w:val="009C3662"/>
    <w:rsid w:val="009C4C69"/>
    <w:rsid w:val="009C573A"/>
    <w:rsid w:val="009C63F8"/>
    <w:rsid w:val="009C6549"/>
    <w:rsid w:val="009D11AF"/>
    <w:rsid w:val="009D138F"/>
    <w:rsid w:val="009D15A5"/>
    <w:rsid w:val="009D19A9"/>
    <w:rsid w:val="009D3212"/>
    <w:rsid w:val="009D37B1"/>
    <w:rsid w:val="009D39FA"/>
    <w:rsid w:val="009D4988"/>
    <w:rsid w:val="009D4AE6"/>
    <w:rsid w:val="009D4C41"/>
    <w:rsid w:val="009D4C79"/>
    <w:rsid w:val="009D5221"/>
    <w:rsid w:val="009D5501"/>
    <w:rsid w:val="009D585D"/>
    <w:rsid w:val="009D587A"/>
    <w:rsid w:val="009D58CD"/>
    <w:rsid w:val="009D65F2"/>
    <w:rsid w:val="009D685E"/>
    <w:rsid w:val="009D722E"/>
    <w:rsid w:val="009D735C"/>
    <w:rsid w:val="009D7BDA"/>
    <w:rsid w:val="009D7F7E"/>
    <w:rsid w:val="009E06F7"/>
    <w:rsid w:val="009E0704"/>
    <w:rsid w:val="009E37D3"/>
    <w:rsid w:val="009E3C39"/>
    <w:rsid w:val="009E3D95"/>
    <w:rsid w:val="009E4D23"/>
    <w:rsid w:val="009E4FEF"/>
    <w:rsid w:val="009E51CA"/>
    <w:rsid w:val="009E6170"/>
    <w:rsid w:val="009E6F69"/>
    <w:rsid w:val="009E7ADD"/>
    <w:rsid w:val="009E7F8B"/>
    <w:rsid w:val="009F14EC"/>
    <w:rsid w:val="009F38D4"/>
    <w:rsid w:val="009F4146"/>
    <w:rsid w:val="009F44D2"/>
    <w:rsid w:val="009F48D1"/>
    <w:rsid w:val="009F48E1"/>
    <w:rsid w:val="009F50E2"/>
    <w:rsid w:val="009F52CA"/>
    <w:rsid w:val="009F6E87"/>
    <w:rsid w:val="009F723D"/>
    <w:rsid w:val="009F7A76"/>
    <w:rsid w:val="00A00568"/>
    <w:rsid w:val="00A007CF"/>
    <w:rsid w:val="00A017CD"/>
    <w:rsid w:val="00A01F86"/>
    <w:rsid w:val="00A02127"/>
    <w:rsid w:val="00A03063"/>
    <w:rsid w:val="00A03697"/>
    <w:rsid w:val="00A03A96"/>
    <w:rsid w:val="00A05BEE"/>
    <w:rsid w:val="00A05C9E"/>
    <w:rsid w:val="00A05D04"/>
    <w:rsid w:val="00A05E35"/>
    <w:rsid w:val="00A07590"/>
    <w:rsid w:val="00A105A8"/>
    <w:rsid w:val="00A1134B"/>
    <w:rsid w:val="00A11622"/>
    <w:rsid w:val="00A12019"/>
    <w:rsid w:val="00A12CF2"/>
    <w:rsid w:val="00A1353B"/>
    <w:rsid w:val="00A13C14"/>
    <w:rsid w:val="00A13C28"/>
    <w:rsid w:val="00A148E6"/>
    <w:rsid w:val="00A1572E"/>
    <w:rsid w:val="00A15D15"/>
    <w:rsid w:val="00A16487"/>
    <w:rsid w:val="00A16D12"/>
    <w:rsid w:val="00A17FEC"/>
    <w:rsid w:val="00A206AC"/>
    <w:rsid w:val="00A20D72"/>
    <w:rsid w:val="00A21F35"/>
    <w:rsid w:val="00A22071"/>
    <w:rsid w:val="00A22A28"/>
    <w:rsid w:val="00A22E27"/>
    <w:rsid w:val="00A22F65"/>
    <w:rsid w:val="00A25569"/>
    <w:rsid w:val="00A2561C"/>
    <w:rsid w:val="00A25B3E"/>
    <w:rsid w:val="00A25DE8"/>
    <w:rsid w:val="00A25E83"/>
    <w:rsid w:val="00A25F7B"/>
    <w:rsid w:val="00A26D2B"/>
    <w:rsid w:val="00A3089A"/>
    <w:rsid w:val="00A30E8F"/>
    <w:rsid w:val="00A3316F"/>
    <w:rsid w:val="00A33909"/>
    <w:rsid w:val="00A343E1"/>
    <w:rsid w:val="00A3516E"/>
    <w:rsid w:val="00A3639F"/>
    <w:rsid w:val="00A36FA4"/>
    <w:rsid w:val="00A407A5"/>
    <w:rsid w:val="00A40A0B"/>
    <w:rsid w:val="00A418F7"/>
    <w:rsid w:val="00A41F6A"/>
    <w:rsid w:val="00A4214D"/>
    <w:rsid w:val="00A42572"/>
    <w:rsid w:val="00A42685"/>
    <w:rsid w:val="00A44685"/>
    <w:rsid w:val="00A4479C"/>
    <w:rsid w:val="00A4516C"/>
    <w:rsid w:val="00A46B4D"/>
    <w:rsid w:val="00A47144"/>
    <w:rsid w:val="00A47537"/>
    <w:rsid w:val="00A47B1E"/>
    <w:rsid w:val="00A52306"/>
    <w:rsid w:val="00A527BC"/>
    <w:rsid w:val="00A53463"/>
    <w:rsid w:val="00A53A2F"/>
    <w:rsid w:val="00A547B3"/>
    <w:rsid w:val="00A5512A"/>
    <w:rsid w:val="00A5527E"/>
    <w:rsid w:val="00A55AAE"/>
    <w:rsid w:val="00A60612"/>
    <w:rsid w:val="00A60DA4"/>
    <w:rsid w:val="00A618A1"/>
    <w:rsid w:val="00A62B60"/>
    <w:rsid w:val="00A62D90"/>
    <w:rsid w:val="00A6323F"/>
    <w:rsid w:val="00A6436A"/>
    <w:rsid w:val="00A648F2"/>
    <w:rsid w:val="00A66136"/>
    <w:rsid w:val="00A6690C"/>
    <w:rsid w:val="00A66D9C"/>
    <w:rsid w:val="00A670D7"/>
    <w:rsid w:val="00A67841"/>
    <w:rsid w:val="00A678BC"/>
    <w:rsid w:val="00A71361"/>
    <w:rsid w:val="00A713CE"/>
    <w:rsid w:val="00A715AD"/>
    <w:rsid w:val="00A720D5"/>
    <w:rsid w:val="00A7245E"/>
    <w:rsid w:val="00A75CE9"/>
    <w:rsid w:val="00A76569"/>
    <w:rsid w:val="00A77274"/>
    <w:rsid w:val="00A773E5"/>
    <w:rsid w:val="00A77B7C"/>
    <w:rsid w:val="00A77C17"/>
    <w:rsid w:val="00A77FDE"/>
    <w:rsid w:val="00A800FE"/>
    <w:rsid w:val="00A80512"/>
    <w:rsid w:val="00A80FDF"/>
    <w:rsid w:val="00A818C5"/>
    <w:rsid w:val="00A826ED"/>
    <w:rsid w:val="00A82FCE"/>
    <w:rsid w:val="00A837E2"/>
    <w:rsid w:val="00A84089"/>
    <w:rsid w:val="00A86B2E"/>
    <w:rsid w:val="00A86B78"/>
    <w:rsid w:val="00A8718E"/>
    <w:rsid w:val="00A873A4"/>
    <w:rsid w:val="00A87501"/>
    <w:rsid w:val="00A90237"/>
    <w:rsid w:val="00A90507"/>
    <w:rsid w:val="00A9268C"/>
    <w:rsid w:val="00A93042"/>
    <w:rsid w:val="00A9353F"/>
    <w:rsid w:val="00A93BDF"/>
    <w:rsid w:val="00A940F0"/>
    <w:rsid w:val="00A946CF"/>
    <w:rsid w:val="00A955A2"/>
    <w:rsid w:val="00A9581E"/>
    <w:rsid w:val="00A95D7F"/>
    <w:rsid w:val="00A95E65"/>
    <w:rsid w:val="00A97663"/>
    <w:rsid w:val="00A97DCC"/>
    <w:rsid w:val="00AA08CA"/>
    <w:rsid w:val="00AA0DD0"/>
    <w:rsid w:val="00AA0FBF"/>
    <w:rsid w:val="00AA19D1"/>
    <w:rsid w:val="00AA2A07"/>
    <w:rsid w:val="00AA3123"/>
    <w:rsid w:val="00AA3FA8"/>
    <w:rsid w:val="00AA473F"/>
    <w:rsid w:val="00AA4E78"/>
    <w:rsid w:val="00AA5315"/>
    <w:rsid w:val="00AA6195"/>
    <w:rsid w:val="00AA68FA"/>
    <w:rsid w:val="00AA6B4E"/>
    <w:rsid w:val="00AA6C78"/>
    <w:rsid w:val="00AB0C53"/>
    <w:rsid w:val="00AB146B"/>
    <w:rsid w:val="00AB1A5B"/>
    <w:rsid w:val="00AB3935"/>
    <w:rsid w:val="00AB3B27"/>
    <w:rsid w:val="00AB66C0"/>
    <w:rsid w:val="00AB6901"/>
    <w:rsid w:val="00AB6D70"/>
    <w:rsid w:val="00AB7526"/>
    <w:rsid w:val="00AC1372"/>
    <w:rsid w:val="00AC1954"/>
    <w:rsid w:val="00AC3830"/>
    <w:rsid w:val="00AC474A"/>
    <w:rsid w:val="00AC4A4D"/>
    <w:rsid w:val="00AC59B4"/>
    <w:rsid w:val="00AC5A4F"/>
    <w:rsid w:val="00AC6046"/>
    <w:rsid w:val="00AC7568"/>
    <w:rsid w:val="00AD0D1E"/>
    <w:rsid w:val="00AD109B"/>
    <w:rsid w:val="00AD177A"/>
    <w:rsid w:val="00AD1A86"/>
    <w:rsid w:val="00AD1B73"/>
    <w:rsid w:val="00AD27A9"/>
    <w:rsid w:val="00AD2CEE"/>
    <w:rsid w:val="00AD318A"/>
    <w:rsid w:val="00AD33AE"/>
    <w:rsid w:val="00AD3BCE"/>
    <w:rsid w:val="00AD4213"/>
    <w:rsid w:val="00AD5233"/>
    <w:rsid w:val="00AD561B"/>
    <w:rsid w:val="00AD56A5"/>
    <w:rsid w:val="00AD6055"/>
    <w:rsid w:val="00AD60E5"/>
    <w:rsid w:val="00AD622E"/>
    <w:rsid w:val="00AD6D23"/>
    <w:rsid w:val="00AD6F88"/>
    <w:rsid w:val="00AD7324"/>
    <w:rsid w:val="00AD784B"/>
    <w:rsid w:val="00AD790F"/>
    <w:rsid w:val="00AE20CB"/>
    <w:rsid w:val="00AE24D9"/>
    <w:rsid w:val="00AE26E2"/>
    <w:rsid w:val="00AE32CD"/>
    <w:rsid w:val="00AE341A"/>
    <w:rsid w:val="00AE4214"/>
    <w:rsid w:val="00AE4EE2"/>
    <w:rsid w:val="00AE4F7A"/>
    <w:rsid w:val="00AE53DB"/>
    <w:rsid w:val="00AE541C"/>
    <w:rsid w:val="00AE61DD"/>
    <w:rsid w:val="00AE66AA"/>
    <w:rsid w:val="00AF00E9"/>
    <w:rsid w:val="00AF0E58"/>
    <w:rsid w:val="00AF1ED1"/>
    <w:rsid w:val="00AF1FD1"/>
    <w:rsid w:val="00AF24E9"/>
    <w:rsid w:val="00AF28B0"/>
    <w:rsid w:val="00AF36EA"/>
    <w:rsid w:val="00AF3AE2"/>
    <w:rsid w:val="00AF47DC"/>
    <w:rsid w:val="00AF5DB9"/>
    <w:rsid w:val="00AF7DB7"/>
    <w:rsid w:val="00AF7E31"/>
    <w:rsid w:val="00B00BCB"/>
    <w:rsid w:val="00B01C4C"/>
    <w:rsid w:val="00B02246"/>
    <w:rsid w:val="00B025A1"/>
    <w:rsid w:val="00B02B3D"/>
    <w:rsid w:val="00B02C60"/>
    <w:rsid w:val="00B04EEF"/>
    <w:rsid w:val="00B0554E"/>
    <w:rsid w:val="00B05929"/>
    <w:rsid w:val="00B05B4D"/>
    <w:rsid w:val="00B05B98"/>
    <w:rsid w:val="00B0646C"/>
    <w:rsid w:val="00B06832"/>
    <w:rsid w:val="00B068F7"/>
    <w:rsid w:val="00B06C6B"/>
    <w:rsid w:val="00B10580"/>
    <w:rsid w:val="00B135C6"/>
    <w:rsid w:val="00B13A87"/>
    <w:rsid w:val="00B15581"/>
    <w:rsid w:val="00B15B45"/>
    <w:rsid w:val="00B16C86"/>
    <w:rsid w:val="00B170EB"/>
    <w:rsid w:val="00B177AC"/>
    <w:rsid w:val="00B178A6"/>
    <w:rsid w:val="00B2181C"/>
    <w:rsid w:val="00B21AFB"/>
    <w:rsid w:val="00B21B2D"/>
    <w:rsid w:val="00B22391"/>
    <w:rsid w:val="00B224B6"/>
    <w:rsid w:val="00B22699"/>
    <w:rsid w:val="00B23154"/>
    <w:rsid w:val="00B237D9"/>
    <w:rsid w:val="00B23EBD"/>
    <w:rsid w:val="00B2563A"/>
    <w:rsid w:val="00B256B5"/>
    <w:rsid w:val="00B25782"/>
    <w:rsid w:val="00B269E9"/>
    <w:rsid w:val="00B277D1"/>
    <w:rsid w:val="00B30266"/>
    <w:rsid w:val="00B31772"/>
    <w:rsid w:val="00B32D9F"/>
    <w:rsid w:val="00B3456D"/>
    <w:rsid w:val="00B349C5"/>
    <w:rsid w:val="00B36E54"/>
    <w:rsid w:val="00B376BD"/>
    <w:rsid w:val="00B413BF"/>
    <w:rsid w:val="00B42947"/>
    <w:rsid w:val="00B42B1F"/>
    <w:rsid w:val="00B43282"/>
    <w:rsid w:val="00B45013"/>
    <w:rsid w:val="00B45A40"/>
    <w:rsid w:val="00B45BA3"/>
    <w:rsid w:val="00B45D91"/>
    <w:rsid w:val="00B46C0F"/>
    <w:rsid w:val="00B47F46"/>
    <w:rsid w:val="00B50848"/>
    <w:rsid w:val="00B50991"/>
    <w:rsid w:val="00B50FDA"/>
    <w:rsid w:val="00B51B9E"/>
    <w:rsid w:val="00B51CFA"/>
    <w:rsid w:val="00B520A1"/>
    <w:rsid w:val="00B531DF"/>
    <w:rsid w:val="00B534ED"/>
    <w:rsid w:val="00B5453D"/>
    <w:rsid w:val="00B5535E"/>
    <w:rsid w:val="00B55705"/>
    <w:rsid w:val="00B569B0"/>
    <w:rsid w:val="00B5743E"/>
    <w:rsid w:val="00B57708"/>
    <w:rsid w:val="00B57FEB"/>
    <w:rsid w:val="00B608D0"/>
    <w:rsid w:val="00B60D36"/>
    <w:rsid w:val="00B61593"/>
    <w:rsid w:val="00B62C31"/>
    <w:rsid w:val="00B62EA1"/>
    <w:rsid w:val="00B6305A"/>
    <w:rsid w:val="00B634C9"/>
    <w:rsid w:val="00B63528"/>
    <w:rsid w:val="00B63C97"/>
    <w:rsid w:val="00B63FC7"/>
    <w:rsid w:val="00B64B95"/>
    <w:rsid w:val="00B64BCE"/>
    <w:rsid w:val="00B6537C"/>
    <w:rsid w:val="00B6558D"/>
    <w:rsid w:val="00B65A65"/>
    <w:rsid w:val="00B65E82"/>
    <w:rsid w:val="00B66182"/>
    <w:rsid w:val="00B6630B"/>
    <w:rsid w:val="00B675F1"/>
    <w:rsid w:val="00B67F66"/>
    <w:rsid w:val="00B70F0F"/>
    <w:rsid w:val="00B711A3"/>
    <w:rsid w:val="00B71561"/>
    <w:rsid w:val="00B7296F"/>
    <w:rsid w:val="00B73922"/>
    <w:rsid w:val="00B739DB"/>
    <w:rsid w:val="00B74A67"/>
    <w:rsid w:val="00B76471"/>
    <w:rsid w:val="00B76D24"/>
    <w:rsid w:val="00B76ED8"/>
    <w:rsid w:val="00B7721A"/>
    <w:rsid w:val="00B77454"/>
    <w:rsid w:val="00B77E89"/>
    <w:rsid w:val="00B801F7"/>
    <w:rsid w:val="00B820F6"/>
    <w:rsid w:val="00B83140"/>
    <w:rsid w:val="00B84028"/>
    <w:rsid w:val="00B84164"/>
    <w:rsid w:val="00B84672"/>
    <w:rsid w:val="00B8565F"/>
    <w:rsid w:val="00B8570A"/>
    <w:rsid w:val="00B865A4"/>
    <w:rsid w:val="00B86A5A"/>
    <w:rsid w:val="00B873F4"/>
    <w:rsid w:val="00B87577"/>
    <w:rsid w:val="00B8789D"/>
    <w:rsid w:val="00B90843"/>
    <w:rsid w:val="00B90CA5"/>
    <w:rsid w:val="00B9254C"/>
    <w:rsid w:val="00B9277F"/>
    <w:rsid w:val="00B92CF7"/>
    <w:rsid w:val="00B9389E"/>
    <w:rsid w:val="00B94435"/>
    <w:rsid w:val="00B96237"/>
    <w:rsid w:val="00B974A9"/>
    <w:rsid w:val="00B974CA"/>
    <w:rsid w:val="00B97927"/>
    <w:rsid w:val="00BA2AE4"/>
    <w:rsid w:val="00BA36D0"/>
    <w:rsid w:val="00BA3E8A"/>
    <w:rsid w:val="00BA4B70"/>
    <w:rsid w:val="00BA7154"/>
    <w:rsid w:val="00BA7B25"/>
    <w:rsid w:val="00BB0683"/>
    <w:rsid w:val="00BB0C86"/>
    <w:rsid w:val="00BB23E7"/>
    <w:rsid w:val="00BB3836"/>
    <w:rsid w:val="00BB4E37"/>
    <w:rsid w:val="00BB66F9"/>
    <w:rsid w:val="00BB674B"/>
    <w:rsid w:val="00BB68FD"/>
    <w:rsid w:val="00BB7577"/>
    <w:rsid w:val="00BB7748"/>
    <w:rsid w:val="00BB7B7A"/>
    <w:rsid w:val="00BB7BB3"/>
    <w:rsid w:val="00BC037D"/>
    <w:rsid w:val="00BC0E35"/>
    <w:rsid w:val="00BC102E"/>
    <w:rsid w:val="00BC143F"/>
    <w:rsid w:val="00BC2535"/>
    <w:rsid w:val="00BC554C"/>
    <w:rsid w:val="00BC6787"/>
    <w:rsid w:val="00BC6D2F"/>
    <w:rsid w:val="00BC714C"/>
    <w:rsid w:val="00BD104A"/>
    <w:rsid w:val="00BD1B32"/>
    <w:rsid w:val="00BD2558"/>
    <w:rsid w:val="00BD25A2"/>
    <w:rsid w:val="00BD319E"/>
    <w:rsid w:val="00BD33B8"/>
    <w:rsid w:val="00BD39F3"/>
    <w:rsid w:val="00BD4298"/>
    <w:rsid w:val="00BD4FF7"/>
    <w:rsid w:val="00BD5742"/>
    <w:rsid w:val="00BD70DD"/>
    <w:rsid w:val="00BD7516"/>
    <w:rsid w:val="00BD7549"/>
    <w:rsid w:val="00BE0D42"/>
    <w:rsid w:val="00BE0E38"/>
    <w:rsid w:val="00BE2B2B"/>
    <w:rsid w:val="00BE32D5"/>
    <w:rsid w:val="00BE34DE"/>
    <w:rsid w:val="00BE3506"/>
    <w:rsid w:val="00BE377B"/>
    <w:rsid w:val="00BE38DA"/>
    <w:rsid w:val="00BE3D9D"/>
    <w:rsid w:val="00BE422B"/>
    <w:rsid w:val="00BE4494"/>
    <w:rsid w:val="00BE4602"/>
    <w:rsid w:val="00BE4EA5"/>
    <w:rsid w:val="00BE5BDF"/>
    <w:rsid w:val="00BE7363"/>
    <w:rsid w:val="00BF1061"/>
    <w:rsid w:val="00BF33B3"/>
    <w:rsid w:val="00BF4815"/>
    <w:rsid w:val="00BF5C68"/>
    <w:rsid w:val="00BF5D2A"/>
    <w:rsid w:val="00BF5F3A"/>
    <w:rsid w:val="00BF70FD"/>
    <w:rsid w:val="00C0099F"/>
    <w:rsid w:val="00C01C0B"/>
    <w:rsid w:val="00C01FAA"/>
    <w:rsid w:val="00C02D8F"/>
    <w:rsid w:val="00C034A8"/>
    <w:rsid w:val="00C0401D"/>
    <w:rsid w:val="00C04169"/>
    <w:rsid w:val="00C05249"/>
    <w:rsid w:val="00C0574A"/>
    <w:rsid w:val="00C07897"/>
    <w:rsid w:val="00C07D27"/>
    <w:rsid w:val="00C10B24"/>
    <w:rsid w:val="00C126E0"/>
    <w:rsid w:val="00C128B8"/>
    <w:rsid w:val="00C12BA4"/>
    <w:rsid w:val="00C1377B"/>
    <w:rsid w:val="00C13C27"/>
    <w:rsid w:val="00C14A57"/>
    <w:rsid w:val="00C14E8E"/>
    <w:rsid w:val="00C15884"/>
    <w:rsid w:val="00C17225"/>
    <w:rsid w:val="00C17775"/>
    <w:rsid w:val="00C17F60"/>
    <w:rsid w:val="00C203B8"/>
    <w:rsid w:val="00C2083E"/>
    <w:rsid w:val="00C20D77"/>
    <w:rsid w:val="00C216BD"/>
    <w:rsid w:val="00C21ED9"/>
    <w:rsid w:val="00C2241D"/>
    <w:rsid w:val="00C234C3"/>
    <w:rsid w:val="00C23B8F"/>
    <w:rsid w:val="00C23C7D"/>
    <w:rsid w:val="00C256D7"/>
    <w:rsid w:val="00C2704D"/>
    <w:rsid w:val="00C27AD0"/>
    <w:rsid w:val="00C27FAF"/>
    <w:rsid w:val="00C30244"/>
    <w:rsid w:val="00C3071B"/>
    <w:rsid w:val="00C30752"/>
    <w:rsid w:val="00C30844"/>
    <w:rsid w:val="00C31C02"/>
    <w:rsid w:val="00C31E64"/>
    <w:rsid w:val="00C324D9"/>
    <w:rsid w:val="00C32945"/>
    <w:rsid w:val="00C329F2"/>
    <w:rsid w:val="00C32C32"/>
    <w:rsid w:val="00C334E7"/>
    <w:rsid w:val="00C35294"/>
    <w:rsid w:val="00C35E88"/>
    <w:rsid w:val="00C35F95"/>
    <w:rsid w:val="00C36D69"/>
    <w:rsid w:val="00C3786B"/>
    <w:rsid w:val="00C37E17"/>
    <w:rsid w:val="00C4010A"/>
    <w:rsid w:val="00C40800"/>
    <w:rsid w:val="00C40AB3"/>
    <w:rsid w:val="00C40C8E"/>
    <w:rsid w:val="00C433EA"/>
    <w:rsid w:val="00C43CF6"/>
    <w:rsid w:val="00C44280"/>
    <w:rsid w:val="00C444CD"/>
    <w:rsid w:val="00C44EB3"/>
    <w:rsid w:val="00C45C16"/>
    <w:rsid w:val="00C465C3"/>
    <w:rsid w:val="00C55A4C"/>
    <w:rsid w:val="00C56AAF"/>
    <w:rsid w:val="00C57F3D"/>
    <w:rsid w:val="00C6025D"/>
    <w:rsid w:val="00C610D9"/>
    <w:rsid w:val="00C613FC"/>
    <w:rsid w:val="00C61582"/>
    <w:rsid w:val="00C62E9D"/>
    <w:rsid w:val="00C62F70"/>
    <w:rsid w:val="00C6377F"/>
    <w:rsid w:val="00C64661"/>
    <w:rsid w:val="00C64B6F"/>
    <w:rsid w:val="00C653B0"/>
    <w:rsid w:val="00C65C12"/>
    <w:rsid w:val="00C7000E"/>
    <w:rsid w:val="00C709D2"/>
    <w:rsid w:val="00C734B0"/>
    <w:rsid w:val="00C73F6E"/>
    <w:rsid w:val="00C74106"/>
    <w:rsid w:val="00C75A9A"/>
    <w:rsid w:val="00C77B75"/>
    <w:rsid w:val="00C801AA"/>
    <w:rsid w:val="00C80345"/>
    <w:rsid w:val="00C80B63"/>
    <w:rsid w:val="00C80D3C"/>
    <w:rsid w:val="00C812DE"/>
    <w:rsid w:val="00C8174B"/>
    <w:rsid w:val="00C81803"/>
    <w:rsid w:val="00C82582"/>
    <w:rsid w:val="00C83796"/>
    <w:rsid w:val="00C83CB0"/>
    <w:rsid w:val="00C84426"/>
    <w:rsid w:val="00C84D44"/>
    <w:rsid w:val="00C8575F"/>
    <w:rsid w:val="00C86E56"/>
    <w:rsid w:val="00C877D9"/>
    <w:rsid w:val="00C879B4"/>
    <w:rsid w:val="00C90201"/>
    <w:rsid w:val="00C9086D"/>
    <w:rsid w:val="00C91152"/>
    <w:rsid w:val="00C91589"/>
    <w:rsid w:val="00C92124"/>
    <w:rsid w:val="00C925B0"/>
    <w:rsid w:val="00C92BAC"/>
    <w:rsid w:val="00C93711"/>
    <w:rsid w:val="00C93CBF"/>
    <w:rsid w:val="00C94266"/>
    <w:rsid w:val="00C94362"/>
    <w:rsid w:val="00C94994"/>
    <w:rsid w:val="00C94C03"/>
    <w:rsid w:val="00C958CD"/>
    <w:rsid w:val="00C95E75"/>
    <w:rsid w:val="00C96EDF"/>
    <w:rsid w:val="00C977C7"/>
    <w:rsid w:val="00C97DDC"/>
    <w:rsid w:val="00CA022E"/>
    <w:rsid w:val="00CA0C43"/>
    <w:rsid w:val="00CA1D23"/>
    <w:rsid w:val="00CA3DC9"/>
    <w:rsid w:val="00CA61FA"/>
    <w:rsid w:val="00CB00D3"/>
    <w:rsid w:val="00CB0580"/>
    <w:rsid w:val="00CB10DE"/>
    <w:rsid w:val="00CB1509"/>
    <w:rsid w:val="00CB30D7"/>
    <w:rsid w:val="00CB3C16"/>
    <w:rsid w:val="00CB41E9"/>
    <w:rsid w:val="00CB450E"/>
    <w:rsid w:val="00CB4640"/>
    <w:rsid w:val="00CB5E3A"/>
    <w:rsid w:val="00CB6DC2"/>
    <w:rsid w:val="00CC0284"/>
    <w:rsid w:val="00CC067B"/>
    <w:rsid w:val="00CC0AB4"/>
    <w:rsid w:val="00CC0CAD"/>
    <w:rsid w:val="00CC1A3A"/>
    <w:rsid w:val="00CC1F0A"/>
    <w:rsid w:val="00CC265B"/>
    <w:rsid w:val="00CC301E"/>
    <w:rsid w:val="00CC370F"/>
    <w:rsid w:val="00CC6001"/>
    <w:rsid w:val="00CC61F0"/>
    <w:rsid w:val="00CC630B"/>
    <w:rsid w:val="00CC6A46"/>
    <w:rsid w:val="00CC6F0D"/>
    <w:rsid w:val="00CC7758"/>
    <w:rsid w:val="00CC7F7D"/>
    <w:rsid w:val="00CD0859"/>
    <w:rsid w:val="00CD0E03"/>
    <w:rsid w:val="00CD1682"/>
    <w:rsid w:val="00CD1DD2"/>
    <w:rsid w:val="00CD22D3"/>
    <w:rsid w:val="00CD42E8"/>
    <w:rsid w:val="00CD454C"/>
    <w:rsid w:val="00CD4B2B"/>
    <w:rsid w:val="00CD67FF"/>
    <w:rsid w:val="00CD70F6"/>
    <w:rsid w:val="00CD73A0"/>
    <w:rsid w:val="00CE0E4B"/>
    <w:rsid w:val="00CE158B"/>
    <w:rsid w:val="00CE3C9A"/>
    <w:rsid w:val="00CE4288"/>
    <w:rsid w:val="00CE4687"/>
    <w:rsid w:val="00CE6495"/>
    <w:rsid w:val="00CE7020"/>
    <w:rsid w:val="00CE7389"/>
    <w:rsid w:val="00CE7813"/>
    <w:rsid w:val="00CE7BFD"/>
    <w:rsid w:val="00CE7D30"/>
    <w:rsid w:val="00CF1436"/>
    <w:rsid w:val="00CF1D3F"/>
    <w:rsid w:val="00CF1F93"/>
    <w:rsid w:val="00CF20A1"/>
    <w:rsid w:val="00CF27D8"/>
    <w:rsid w:val="00CF2A45"/>
    <w:rsid w:val="00CF310B"/>
    <w:rsid w:val="00CF3350"/>
    <w:rsid w:val="00CF340B"/>
    <w:rsid w:val="00CF4993"/>
    <w:rsid w:val="00CF686D"/>
    <w:rsid w:val="00D001C4"/>
    <w:rsid w:val="00D00D14"/>
    <w:rsid w:val="00D013BA"/>
    <w:rsid w:val="00D01748"/>
    <w:rsid w:val="00D02C81"/>
    <w:rsid w:val="00D033E4"/>
    <w:rsid w:val="00D03B2D"/>
    <w:rsid w:val="00D05922"/>
    <w:rsid w:val="00D05D8A"/>
    <w:rsid w:val="00D07597"/>
    <w:rsid w:val="00D07AFB"/>
    <w:rsid w:val="00D1194B"/>
    <w:rsid w:val="00D127FE"/>
    <w:rsid w:val="00D1404E"/>
    <w:rsid w:val="00D144A2"/>
    <w:rsid w:val="00D15ACF"/>
    <w:rsid w:val="00D15AE9"/>
    <w:rsid w:val="00D20AC5"/>
    <w:rsid w:val="00D210E3"/>
    <w:rsid w:val="00D21B2F"/>
    <w:rsid w:val="00D21E82"/>
    <w:rsid w:val="00D22E3C"/>
    <w:rsid w:val="00D230AA"/>
    <w:rsid w:val="00D23B99"/>
    <w:rsid w:val="00D24A61"/>
    <w:rsid w:val="00D2598E"/>
    <w:rsid w:val="00D25CC7"/>
    <w:rsid w:val="00D25F1E"/>
    <w:rsid w:val="00D26071"/>
    <w:rsid w:val="00D2609D"/>
    <w:rsid w:val="00D27644"/>
    <w:rsid w:val="00D279B3"/>
    <w:rsid w:val="00D27B7A"/>
    <w:rsid w:val="00D27F89"/>
    <w:rsid w:val="00D30778"/>
    <w:rsid w:val="00D32577"/>
    <w:rsid w:val="00D3291D"/>
    <w:rsid w:val="00D32DE0"/>
    <w:rsid w:val="00D33372"/>
    <w:rsid w:val="00D33401"/>
    <w:rsid w:val="00D346FC"/>
    <w:rsid w:val="00D355CC"/>
    <w:rsid w:val="00D35FAD"/>
    <w:rsid w:val="00D36992"/>
    <w:rsid w:val="00D371F9"/>
    <w:rsid w:val="00D37269"/>
    <w:rsid w:val="00D404BA"/>
    <w:rsid w:val="00D40955"/>
    <w:rsid w:val="00D411CE"/>
    <w:rsid w:val="00D4183B"/>
    <w:rsid w:val="00D429FD"/>
    <w:rsid w:val="00D43F53"/>
    <w:rsid w:val="00D452EC"/>
    <w:rsid w:val="00D45561"/>
    <w:rsid w:val="00D46526"/>
    <w:rsid w:val="00D46C92"/>
    <w:rsid w:val="00D471CF"/>
    <w:rsid w:val="00D51B45"/>
    <w:rsid w:val="00D5209A"/>
    <w:rsid w:val="00D535A2"/>
    <w:rsid w:val="00D542AC"/>
    <w:rsid w:val="00D54418"/>
    <w:rsid w:val="00D54E9A"/>
    <w:rsid w:val="00D555A8"/>
    <w:rsid w:val="00D55640"/>
    <w:rsid w:val="00D55DE9"/>
    <w:rsid w:val="00D55E27"/>
    <w:rsid w:val="00D55F68"/>
    <w:rsid w:val="00D56B4F"/>
    <w:rsid w:val="00D5756A"/>
    <w:rsid w:val="00D609F1"/>
    <w:rsid w:val="00D60A1A"/>
    <w:rsid w:val="00D616D5"/>
    <w:rsid w:val="00D619E9"/>
    <w:rsid w:val="00D61F02"/>
    <w:rsid w:val="00D62F59"/>
    <w:rsid w:val="00D6398D"/>
    <w:rsid w:val="00D63AE1"/>
    <w:rsid w:val="00D63D11"/>
    <w:rsid w:val="00D63E79"/>
    <w:rsid w:val="00D65091"/>
    <w:rsid w:val="00D657C9"/>
    <w:rsid w:val="00D658B9"/>
    <w:rsid w:val="00D66033"/>
    <w:rsid w:val="00D71EC9"/>
    <w:rsid w:val="00D7319D"/>
    <w:rsid w:val="00D73D35"/>
    <w:rsid w:val="00D746C9"/>
    <w:rsid w:val="00D74EB5"/>
    <w:rsid w:val="00D7507F"/>
    <w:rsid w:val="00D752C2"/>
    <w:rsid w:val="00D75883"/>
    <w:rsid w:val="00D759EB"/>
    <w:rsid w:val="00D75A63"/>
    <w:rsid w:val="00D76220"/>
    <w:rsid w:val="00D76F15"/>
    <w:rsid w:val="00D775A6"/>
    <w:rsid w:val="00D80574"/>
    <w:rsid w:val="00D80B0C"/>
    <w:rsid w:val="00D81169"/>
    <w:rsid w:val="00D8178B"/>
    <w:rsid w:val="00D829D0"/>
    <w:rsid w:val="00D832C9"/>
    <w:rsid w:val="00D84CD9"/>
    <w:rsid w:val="00D85AAB"/>
    <w:rsid w:val="00D85C03"/>
    <w:rsid w:val="00D86594"/>
    <w:rsid w:val="00D87691"/>
    <w:rsid w:val="00D87C06"/>
    <w:rsid w:val="00D90982"/>
    <w:rsid w:val="00D918EA"/>
    <w:rsid w:val="00D91BB1"/>
    <w:rsid w:val="00D91E3D"/>
    <w:rsid w:val="00D9308A"/>
    <w:rsid w:val="00D93D48"/>
    <w:rsid w:val="00D93FF3"/>
    <w:rsid w:val="00D95289"/>
    <w:rsid w:val="00D9589A"/>
    <w:rsid w:val="00D96B0A"/>
    <w:rsid w:val="00D96B7F"/>
    <w:rsid w:val="00DA23BA"/>
    <w:rsid w:val="00DA37C2"/>
    <w:rsid w:val="00DA424A"/>
    <w:rsid w:val="00DA4618"/>
    <w:rsid w:val="00DA5031"/>
    <w:rsid w:val="00DA5142"/>
    <w:rsid w:val="00DA6A07"/>
    <w:rsid w:val="00DA6CCD"/>
    <w:rsid w:val="00DA6D75"/>
    <w:rsid w:val="00DA723E"/>
    <w:rsid w:val="00DA7E98"/>
    <w:rsid w:val="00DB26E9"/>
    <w:rsid w:val="00DB288C"/>
    <w:rsid w:val="00DB2C19"/>
    <w:rsid w:val="00DB2C78"/>
    <w:rsid w:val="00DB32E4"/>
    <w:rsid w:val="00DB345E"/>
    <w:rsid w:val="00DB52FE"/>
    <w:rsid w:val="00DB5431"/>
    <w:rsid w:val="00DB6541"/>
    <w:rsid w:val="00DB6EC5"/>
    <w:rsid w:val="00DB7909"/>
    <w:rsid w:val="00DC1143"/>
    <w:rsid w:val="00DC1545"/>
    <w:rsid w:val="00DC1547"/>
    <w:rsid w:val="00DC2287"/>
    <w:rsid w:val="00DC3FD7"/>
    <w:rsid w:val="00DC41F0"/>
    <w:rsid w:val="00DC423C"/>
    <w:rsid w:val="00DC50B0"/>
    <w:rsid w:val="00DC68F1"/>
    <w:rsid w:val="00DC727C"/>
    <w:rsid w:val="00DC72F8"/>
    <w:rsid w:val="00DC7624"/>
    <w:rsid w:val="00DD093D"/>
    <w:rsid w:val="00DD0D42"/>
    <w:rsid w:val="00DD103A"/>
    <w:rsid w:val="00DD157A"/>
    <w:rsid w:val="00DD2C2A"/>
    <w:rsid w:val="00DD399C"/>
    <w:rsid w:val="00DD48CD"/>
    <w:rsid w:val="00DD4E76"/>
    <w:rsid w:val="00DD555D"/>
    <w:rsid w:val="00DD5D16"/>
    <w:rsid w:val="00DD5D6C"/>
    <w:rsid w:val="00DD6074"/>
    <w:rsid w:val="00DD61A4"/>
    <w:rsid w:val="00DD62CD"/>
    <w:rsid w:val="00DD6B87"/>
    <w:rsid w:val="00DD71B9"/>
    <w:rsid w:val="00DD71DE"/>
    <w:rsid w:val="00DD7375"/>
    <w:rsid w:val="00DD7C48"/>
    <w:rsid w:val="00DE0A14"/>
    <w:rsid w:val="00DE0A19"/>
    <w:rsid w:val="00DE22DC"/>
    <w:rsid w:val="00DE29DF"/>
    <w:rsid w:val="00DE2F20"/>
    <w:rsid w:val="00DE37C9"/>
    <w:rsid w:val="00DE400D"/>
    <w:rsid w:val="00DE4326"/>
    <w:rsid w:val="00DE4AF0"/>
    <w:rsid w:val="00DE4DF9"/>
    <w:rsid w:val="00DE5767"/>
    <w:rsid w:val="00DE5DD1"/>
    <w:rsid w:val="00DE6D84"/>
    <w:rsid w:val="00DE7018"/>
    <w:rsid w:val="00DF0B0F"/>
    <w:rsid w:val="00DF2734"/>
    <w:rsid w:val="00DF3B72"/>
    <w:rsid w:val="00DF3DA6"/>
    <w:rsid w:val="00DF5619"/>
    <w:rsid w:val="00DF5A12"/>
    <w:rsid w:val="00DF5C3A"/>
    <w:rsid w:val="00DF6A71"/>
    <w:rsid w:val="00E00311"/>
    <w:rsid w:val="00E01390"/>
    <w:rsid w:val="00E01D8A"/>
    <w:rsid w:val="00E02312"/>
    <w:rsid w:val="00E023B5"/>
    <w:rsid w:val="00E03FAD"/>
    <w:rsid w:val="00E054C0"/>
    <w:rsid w:val="00E055FA"/>
    <w:rsid w:val="00E06770"/>
    <w:rsid w:val="00E06BD7"/>
    <w:rsid w:val="00E07BDB"/>
    <w:rsid w:val="00E07E62"/>
    <w:rsid w:val="00E102CA"/>
    <w:rsid w:val="00E10937"/>
    <w:rsid w:val="00E11407"/>
    <w:rsid w:val="00E11EDB"/>
    <w:rsid w:val="00E12461"/>
    <w:rsid w:val="00E124E8"/>
    <w:rsid w:val="00E12F2D"/>
    <w:rsid w:val="00E1417C"/>
    <w:rsid w:val="00E152B1"/>
    <w:rsid w:val="00E16021"/>
    <w:rsid w:val="00E161FE"/>
    <w:rsid w:val="00E174D2"/>
    <w:rsid w:val="00E21765"/>
    <w:rsid w:val="00E22224"/>
    <w:rsid w:val="00E238FE"/>
    <w:rsid w:val="00E240AA"/>
    <w:rsid w:val="00E24D9B"/>
    <w:rsid w:val="00E25249"/>
    <w:rsid w:val="00E25D91"/>
    <w:rsid w:val="00E25FA9"/>
    <w:rsid w:val="00E262C3"/>
    <w:rsid w:val="00E268E8"/>
    <w:rsid w:val="00E304FA"/>
    <w:rsid w:val="00E30AFD"/>
    <w:rsid w:val="00E31570"/>
    <w:rsid w:val="00E33958"/>
    <w:rsid w:val="00E34FA2"/>
    <w:rsid w:val="00E35491"/>
    <w:rsid w:val="00E36021"/>
    <w:rsid w:val="00E36129"/>
    <w:rsid w:val="00E3629A"/>
    <w:rsid w:val="00E3646D"/>
    <w:rsid w:val="00E372AF"/>
    <w:rsid w:val="00E37C48"/>
    <w:rsid w:val="00E40699"/>
    <w:rsid w:val="00E42BB9"/>
    <w:rsid w:val="00E42EAA"/>
    <w:rsid w:val="00E431D5"/>
    <w:rsid w:val="00E43551"/>
    <w:rsid w:val="00E4378B"/>
    <w:rsid w:val="00E44F39"/>
    <w:rsid w:val="00E4545B"/>
    <w:rsid w:val="00E477B3"/>
    <w:rsid w:val="00E47928"/>
    <w:rsid w:val="00E47A86"/>
    <w:rsid w:val="00E47CF8"/>
    <w:rsid w:val="00E47FF2"/>
    <w:rsid w:val="00E50282"/>
    <w:rsid w:val="00E5032C"/>
    <w:rsid w:val="00E51AC0"/>
    <w:rsid w:val="00E52768"/>
    <w:rsid w:val="00E52A1D"/>
    <w:rsid w:val="00E52D56"/>
    <w:rsid w:val="00E538DD"/>
    <w:rsid w:val="00E54754"/>
    <w:rsid w:val="00E55274"/>
    <w:rsid w:val="00E55331"/>
    <w:rsid w:val="00E5590F"/>
    <w:rsid w:val="00E56FD6"/>
    <w:rsid w:val="00E57143"/>
    <w:rsid w:val="00E57DE0"/>
    <w:rsid w:val="00E60240"/>
    <w:rsid w:val="00E61119"/>
    <w:rsid w:val="00E62694"/>
    <w:rsid w:val="00E62EDC"/>
    <w:rsid w:val="00E62F49"/>
    <w:rsid w:val="00E632E1"/>
    <w:rsid w:val="00E63D82"/>
    <w:rsid w:val="00E64F04"/>
    <w:rsid w:val="00E65C52"/>
    <w:rsid w:val="00E65E45"/>
    <w:rsid w:val="00E66653"/>
    <w:rsid w:val="00E668F2"/>
    <w:rsid w:val="00E67D5D"/>
    <w:rsid w:val="00E67E8F"/>
    <w:rsid w:val="00E67FE0"/>
    <w:rsid w:val="00E706A3"/>
    <w:rsid w:val="00E70DFB"/>
    <w:rsid w:val="00E72C24"/>
    <w:rsid w:val="00E75423"/>
    <w:rsid w:val="00E75B65"/>
    <w:rsid w:val="00E773D5"/>
    <w:rsid w:val="00E8036F"/>
    <w:rsid w:val="00E80E9D"/>
    <w:rsid w:val="00E81033"/>
    <w:rsid w:val="00E81E1F"/>
    <w:rsid w:val="00E82C00"/>
    <w:rsid w:val="00E82CAA"/>
    <w:rsid w:val="00E83671"/>
    <w:rsid w:val="00E83704"/>
    <w:rsid w:val="00E8403C"/>
    <w:rsid w:val="00E84AA9"/>
    <w:rsid w:val="00E84D60"/>
    <w:rsid w:val="00E859F6"/>
    <w:rsid w:val="00E86265"/>
    <w:rsid w:val="00E8688D"/>
    <w:rsid w:val="00E87625"/>
    <w:rsid w:val="00E87F51"/>
    <w:rsid w:val="00E911A6"/>
    <w:rsid w:val="00E91457"/>
    <w:rsid w:val="00E917E4"/>
    <w:rsid w:val="00E92040"/>
    <w:rsid w:val="00E92125"/>
    <w:rsid w:val="00E9290D"/>
    <w:rsid w:val="00E92F59"/>
    <w:rsid w:val="00E93B8E"/>
    <w:rsid w:val="00E9484F"/>
    <w:rsid w:val="00E96A0A"/>
    <w:rsid w:val="00E96C14"/>
    <w:rsid w:val="00E97654"/>
    <w:rsid w:val="00E97FFB"/>
    <w:rsid w:val="00EA0F78"/>
    <w:rsid w:val="00EA18D5"/>
    <w:rsid w:val="00EA2A99"/>
    <w:rsid w:val="00EA3422"/>
    <w:rsid w:val="00EA38ED"/>
    <w:rsid w:val="00EA3CB6"/>
    <w:rsid w:val="00EA4292"/>
    <w:rsid w:val="00EA4C26"/>
    <w:rsid w:val="00EA56D5"/>
    <w:rsid w:val="00EA614B"/>
    <w:rsid w:val="00EA6A17"/>
    <w:rsid w:val="00EA7DA4"/>
    <w:rsid w:val="00EB032C"/>
    <w:rsid w:val="00EB03C4"/>
    <w:rsid w:val="00EB10DD"/>
    <w:rsid w:val="00EB1E5C"/>
    <w:rsid w:val="00EB350A"/>
    <w:rsid w:val="00EB48AB"/>
    <w:rsid w:val="00EB49B0"/>
    <w:rsid w:val="00EB6146"/>
    <w:rsid w:val="00EB6740"/>
    <w:rsid w:val="00EB69F4"/>
    <w:rsid w:val="00EB75AF"/>
    <w:rsid w:val="00EB7EB3"/>
    <w:rsid w:val="00EC0322"/>
    <w:rsid w:val="00EC0ABF"/>
    <w:rsid w:val="00EC119E"/>
    <w:rsid w:val="00EC15BD"/>
    <w:rsid w:val="00EC2247"/>
    <w:rsid w:val="00EC2721"/>
    <w:rsid w:val="00EC29E9"/>
    <w:rsid w:val="00EC306D"/>
    <w:rsid w:val="00EC317B"/>
    <w:rsid w:val="00EC34C7"/>
    <w:rsid w:val="00EC36CD"/>
    <w:rsid w:val="00EC4878"/>
    <w:rsid w:val="00EC4D91"/>
    <w:rsid w:val="00EC50BE"/>
    <w:rsid w:val="00EC5EBA"/>
    <w:rsid w:val="00EC7503"/>
    <w:rsid w:val="00EC7940"/>
    <w:rsid w:val="00ED0FF4"/>
    <w:rsid w:val="00ED10EB"/>
    <w:rsid w:val="00ED15FD"/>
    <w:rsid w:val="00ED1EBF"/>
    <w:rsid w:val="00ED2AB7"/>
    <w:rsid w:val="00ED4ABF"/>
    <w:rsid w:val="00ED4CE2"/>
    <w:rsid w:val="00ED5D69"/>
    <w:rsid w:val="00ED6235"/>
    <w:rsid w:val="00ED658A"/>
    <w:rsid w:val="00ED6D9B"/>
    <w:rsid w:val="00ED6FA8"/>
    <w:rsid w:val="00ED74D9"/>
    <w:rsid w:val="00ED76A7"/>
    <w:rsid w:val="00ED7F3A"/>
    <w:rsid w:val="00EE08DB"/>
    <w:rsid w:val="00EE0C40"/>
    <w:rsid w:val="00EE0E74"/>
    <w:rsid w:val="00EE20B7"/>
    <w:rsid w:val="00EE5187"/>
    <w:rsid w:val="00EE54FF"/>
    <w:rsid w:val="00EE657E"/>
    <w:rsid w:val="00EE66D6"/>
    <w:rsid w:val="00EE7682"/>
    <w:rsid w:val="00EF006D"/>
    <w:rsid w:val="00EF0F9D"/>
    <w:rsid w:val="00EF163F"/>
    <w:rsid w:val="00EF249B"/>
    <w:rsid w:val="00EF308E"/>
    <w:rsid w:val="00EF3982"/>
    <w:rsid w:val="00EF4332"/>
    <w:rsid w:val="00EF43EA"/>
    <w:rsid w:val="00EF5F7F"/>
    <w:rsid w:val="00EF60FF"/>
    <w:rsid w:val="00EF6F9C"/>
    <w:rsid w:val="00F00B2A"/>
    <w:rsid w:val="00F01C4F"/>
    <w:rsid w:val="00F0234C"/>
    <w:rsid w:val="00F02851"/>
    <w:rsid w:val="00F04113"/>
    <w:rsid w:val="00F04D0A"/>
    <w:rsid w:val="00F05E2C"/>
    <w:rsid w:val="00F061DE"/>
    <w:rsid w:val="00F066DB"/>
    <w:rsid w:val="00F06A07"/>
    <w:rsid w:val="00F06E6D"/>
    <w:rsid w:val="00F07BA5"/>
    <w:rsid w:val="00F10684"/>
    <w:rsid w:val="00F12012"/>
    <w:rsid w:val="00F12130"/>
    <w:rsid w:val="00F122B7"/>
    <w:rsid w:val="00F12A37"/>
    <w:rsid w:val="00F12DDC"/>
    <w:rsid w:val="00F12F8B"/>
    <w:rsid w:val="00F13385"/>
    <w:rsid w:val="00F13639"/>
    <w:rsid w:val="00F13E52"/>
    <w:rsid w:val="00F1426F"/>
    <w:rsid w:val="00F14558"/>
    <w:rsid w:val="00F15EEF"/>
    <w:rsid w:val="00F1661E"/>
    <w:rsid w:val="00F16A5D"/>
    <w:rsid w:val="00F16F4A"/>
    <w:rsid w:val="00F17A42"/>
    <w:rsid w:val="00F21580"/>
    <w:rsid w:val="00F21EA9"/>
    <w:rsid w:val="00F2215D"/>
    <w:rsid w:val="00F23293"/>
    <w:rsid w:val="00F23DA6"/>
    <w:rsid w:val="00F24107"/>
    <w:rsid w:val="00F24CD6"/>
    <w:rsid w:val="00F25D2E"/>
    <w:rsid w:val="00F25FCF"/>
    <w:rsid w:val="00F263EB"/>
    <w:rsid w:val="00F266D3"/>
    <w:rsid w:val="00F2781A"/>
    <w:rsid w:val="00F27E02"/>
    <w:rsid w:val="00F326AE"/>
    <w:rsid w:val="00F363C8"/>
    <w:rsid w:val="00F4037E"/>
    <w:rsid w:val="00F4070E"/>
    <w:rsid w:val="00F40C38"/>
    <w:rsid w:val="00F40EB5"/>
    <w:rsid w:val="00F42707"/>
    <w:rsid w:val="00F43159"/>
    <w:rsid w:val="00F4337D"/>
    <w:rsid w:val="00F435A8"/>
    <w:rsid w:val="00F45151"/>
    <w:rsid w:val="00F457AA"/>
    <w:rsid w:val="00F459AD"/>
    <w:rsid w:val="00F45E0B"/>
    <w:rsid w:val="00F46502"/>
    <w:rsid w:val="00F46C11"/>
    <w:rsid w:val="00F471AF"/>
    <w:rsid w:val="00F4776C"/>
    <w:rsid w:val="00F51060"/>
    <w:rsid w:val="00F51307"/>
    <w:rsid w:val="00F518A5"/>
    <w:rsid w:val="00F51BFC"/>
    <w:rsid w:val="00F51FE0"/>
    <w:rsid w:val="00F5285A"/>
    <w:rsid w:val="00F534A9"/>
    <w:rsid w:val="00F53833"/>
    <w:rsid w:val="00F53E5F"/>
    <w:rsid w:val="00F549CA"/>
    <w:rsid w:val="00F55417"/>
    <w:rsid w:val="00F5678D"/>
    <w:rsid w:val="00F5681D"/>
    <w:rsid w:val="00F56A41"/>
    <w:rsid w:val="00F56DC6"/>
    <w:rsid w:val="00F577C8"/>
    <w:rsid w:val="00F579B3"/>
    <w:rsid w:val="00F600B3"/>
    <w:rsid w:val="00F60D8E"/>
    <w:rsid w:val="00F61895"/>
    <w:rsid w:val="00F6241C"/>
    <w:rsid w:val="00F6287B"/>
    <w:rsid w:val="00F62CFB"/>
    <w:rsid w:val="00F634AF"/>
    <w:rsid w:val="00F63795"/>
    <w:rsid w:val="00F649F7"/>
    <w:rsid w:val="00F65B65"/>
    <w:rsid w:val="00F67448"/>
    <w:rsid w:val="00F67638"/>
    <w:rsid w:val="00F67956"/>
    <w:rsid w:val="00F67B03"/>
    <w:rsid w:val="00F70459"/>
    <w:rsid w:val="00F71047"/>
    <w:rsid w:val="00F71F2A"/>
    <w:rsid w:val="00F71F4C"/>
    <w:rsid w:val="00F72685"/>
    <w:rsid w:val="00F73687"/>
    <w:rsid w:val="00F73EF2"/>
    <w:rsid w:val="00F75AB4"/>
    <w:rsid w:val="00F75DB2"/>
    <w:rsid w:val="00F76B4B"/>
    <w:rsid w:val="00F77BBD"/>
    <w:rsid w:val="00F80111"/>
    <w:rsid w:val="00F80449"/>
    <w:rsid w:val="00F80D91"/>
    <w:rsid w:val="00F80F4F"/>
    <w:rsid w:val="00F8195C"/>
    <w:rsid w:val="00F83433"/>
    <w:rsid w:val="00F8398D"/>
    <w:rsid w:val="00F83DB1"/>
    <w:rsid w:val="00F86BD1"/>
    <w:rsid w:val="00F8708E"/>
    <w:rsid w:val="00F911FF"/>
    <w:rsid w:val="00F9146D"/>
    <w:rsid w:val="00F9153A"/>
    <w:rsid w:val="00F91602"/>
    <w:rsid w:val="00F91CB6"/>
    <w:rsid w:val="00F92350"/>
    <w:rsid w:val="00F92372"/>
    <w:rsid w:val="00F92A78"/>
    <w:rsid w:val="00F92F59"/>
    <w:rsid w:val="00F93488"/>
    <w:rsid w:val="00F945B6"/>
    <w:rsid w:val="00F94DAA"/>
    <w:rsid w:val="00F95802"/>
    <w:rsid w:val="00FA0779"/>
    <w:rsid w:val="00FA098E"/>
    <w:rsid w:val="00FA0D55"/>
    <w:rsid w:val="00FA1782"/>
    <w:rsid w:val="00FA1DBC"/>
    <w:rsid w:val="00FA36E8"/>
    <w:rsid w:val="00FA42E1"/>
    <w:rsid w:val="00FA589C"/>
    <w:rsid w:val="00FA6000"/>
    <w:rsid w:val="00FA64EA"/>
    <w:rsid w:val="00FA69C1"/>
    <w:rsid w:val="00FA71D5"/>
    <w:rsid w:val="00FB1203"/>
    <w:rsid w:val="00FB17BD"/>
    <w:rsid w:val="00FB24CC"/>
    <w:rsid w:val="00FB2A37"/>
    <w:rsid w:val="00FB30AD"/>
    <w:rsid w:val="00FB3492"/>
    <w:rsid w:val="00FB394D"/>
    <w:rsid w:val="00FB397C"/>
    <w:rsid w:val="00FB450E"/>
    <w:rsid w:val="00FB4900"/>
    <w:rsid w:val="00FB4A3D"/>
    <w:rsid w:val="00FB576B"/>
    <w:rsid w:val="00FB59DE"/>
    <w:rsid w:val="00FB604A"/>
    <w:rsid w:val="00FB6082"/>
    <w:rsid w:val="00FB6D4C"/>
    <w:rsid w:val="00FB6E25"/>
    <w:rsid w:val="00FB7306"/>
    <w:rsid w:val="00FC1F15"/>
    <w:rsid w:val="00FC2FC5"/>
    <w:rsid w:val="00FC3C4D"/>
    <w:rsid w:val="00FC3D0B"/>
    <w:rsid w:val="00FC4648"/>
    <w:rsid w:val="00FC4A50"/>
    <w:rsid w:val="00FC4FC4"/>
    <w:rsid w:val="00FC53E8"/>
    <w:rsid w:val="00FC7A0E"/>
    <w:rsid w:val="00FD0D3E"/>
    <w:rsid w:val="00FD1681"/>
    <w:rsid w:val="00FD25C9"/>
    <w:rsid w:val="00FD2A33"/>
    <w:rsid w:val="00FD3847"/>
    <w:rsid w:val="00FD396B"/>
    <w:rsid w:val="00FD3F15"/>
    <w:rsid w:val="00FD47B8"/>
    <w:rsid w:val="00FD49B2"/>
    <w:rsid w:val="00FD6752"/>
    <w:rsid w:val="00FD7141"/>
    <w:rsid w:val="00FE04D9"/>
    <w:rsid w:val="00FE2E51"/>
    <w:rsid w:val="00FE342E"/>
    <w:rsid w:val="00FE352A"/>
    <w:rsid w:val="00FE36AF"/>
    <w:rsid w:val="00FE3F4B"/>
    <w:rsid w:val="00FE4E4D"/>
    <w:rsid w:val="00FE571B"/>
    <w:rsid w:val="00FF0005"/>
    <w:rsid w:val="00FF1402"/>
    <w:rsid w:val="00FF2632"/>
    <w:rsid w:val="00FF35D7"/>
    <w:rsid w:val="00FF39D8"/>
    <w:rsid w:val="00FF44C7"/>
    <w:rsid w:val="00FF6BAB"/>
    <w:rsid w:val="00FF72DC"/>
    <w:rsid w:val="00FF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4074372-0EF9-4B52-A82C-F2319012B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4270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3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nhideWhenUsed/>
    <w:rsid w:val="000576AE"/>
    <w:rPr>
      <w:vertAlign w:val="superscript"/>
    </w:rPr>
  </w:style>
  <w:style w:type="character" w:customStyle="1" w:styleId="af6">
    <w:name w:val="註腳文字 字元"/>
    <w:link w:val="af5"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-12">
    <w:name w:val="表格內文（14行高-12)"/>
    <w:basedOn w:val="142"/>
    <w:qFormat/>
    <w:rsid w:val="004E2B89"/>
    <w:rPr>
      <w:rFonts w:hAnsi="標楷體"/>
      <w:spacing w:val="-20"/>
      <w:szCs w:val="24"/>
    </w:rPr>
  </w:style>
  <w:style w:type="paragraph" w:styleId="afe">
    <w:name w:val="List Paragraph"/>
    <w:basedOn w:val="a"/>
    <w:uiPriority w:val="34"/>
    <w:qFormat/>
    <w:rsid w:val="00EF43EA"/>
    <w:pPr>
      <w:spacing w:beforeLines="50"/>
      <w:ind w:left="480" w:firstLineChars="0" w:firstLine="0"/>
      <w:jc w:val="left"/>
    </w:pPr>
    <w:rPr>
      <w:rFonts w:ascii="Calibri" w:eastAsia="Calibri" w:hAnsi="Calibri" w:cs="Calibri"/>
      <w:snapToGrid/>
      <w:szCs w:val="22"/>
    </w:rPr>
  </w:style>
  <w:style w:type="character" w:customStyle="1" w:styleId="10">
    <w:name w:val="(一)(二)(三) 字元1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33401"/>
    <w:rPr>
      <w:rFonts w:ascii="標楷體" w:eastAsia="標楷體"/>
      <w:snapToGrid w:val="0"/>
      <w:kern w:val="2"/>
      <w:sz w:val="28"/>
      <w:szCs w:val="28"/>
    </w:rPr>
  </w:style>
  <w:style w:type="paragraph" w:customStyle="1" w:styleId="11">
    <w:name w:val="字元 字元 字元 字元 字元 字元 字元 字元 字元1 字元 字元 字元 字元 字元"/>
    <w:basedOn w:val="a"/>
    <w:semiHidden/>
    <w:rsid w:val="005720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2">
    <w:name w:val="樣式1"/>
    <w:basedOn w:val="a4"/>
    <w:qFormat/>
    <w:rsid w:val="001E10BB"/>
    <w:rPr>
      <w:b/>
    </w:rPr>
  </w:style>
  <w:style w:type="character" w:customStyle="1" w:styleId="aff">
    <w:name w:val="未解析的提及"/>
    <w:uiPriority w:val="99"/>
    <w:semiHidden/>
    <w:unhideWhenUsed/>
    <w:rsid w:val="000528B7"/>
    <w:rPr>
      <w:color w:val="605E5C"/>
      <w:shd w:val="clear" w:color="auto" w:fill="E1DFDD"/>
    </w:rPr>
  </w:style>
  <w:style w:type="table" w:customStyle="1" w:styleId="13">
    <w:name w:val="表格格線1"/>
    <w:basedOn w:val="a1"/>
    <w:next w:val="af4"/>
    <w:uiPriority w:val="39"/>
    <w:rsid w:val="00FF000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0A6A7-58B8-4672-AEEF-5435B78ED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2</Pages>
  <Words>229</Words>
  <Characters>1306</Characters>
  <Application>Microsoft Office Word</Application>
  <DocSecurity>0</DocSecurity>
  <Lines>10</Lines>
  <Paragraphs>3</Paragraphs>
  <ScaleCrop>false</ScaleCrop>
  <Company>HOME</Company>
  <LinksUpToDate>false</LinksUpToDate>
  <CharactersWithSpaces>1532</CharactersWithSpaces>
  <SharedDoc>false</SharedDoc>
  <HLinks>
    <vt:vector size="102" baseType="variant">
      <vt:variant>
        <vt:i4>1507382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_Toc181863037</vt:lpwstr>
      </vt:variant>
      <vt:variant>
        <vt:i4>1507382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_Toc181863036</vt:lpwstr>
      </vt:variant>
      <vt:variant>
        <vt:i4>1507382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_Toc181863035</vt:lpwstr>
      </vt:variant>
      <vt:variant>
        <vt:i4>1507382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_Toc181863034</vt:lpwstr>
      </vt:variant>
      <vt:variant>
        <vt:i4>1507382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_Toc181863033</vt:lpwstr>
      </vt:variant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_Toc181863032</vt:lpwstr>
      </vt:variant>
      <vt:variant>
        <vt:i4>1507382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_Toc181863031</vt:lpwstr>
      </vt:variant>
      <vt:variant>
        <vt:i4>1507382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_Toc181863030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_Toc181863029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_Toc181863028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_Toc181863027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_Toc181863026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_Toc181863025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_Toc181863024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_Toc181863023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_Toc181863022</vt:lpwstr>
      </vt:variant>
      <vt:variant>
        <vt:i4>1441846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_Toc181863021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2024-11-06T09:33:00Z</cp:lastPrinted>
  <dcterms:created xsi:type="dcterms:W3CDTF">2024-11-11T04:07:00Z</dcterms:created>
  <dcterms:modified xsi:type="dcterms:W3CDTF">2024-11-11T04:07:00Z</dcterms:modified>
</cp:coreProperties>
</file>