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8A0" w:rsidRPr="00FA0779" w:rsidRDefault="000B38A0" w:rsidP="009B5D8E">
      <w:pPr>
        <w:pStyle w:val="aa"/>
        <w:rPr>
          <w:rFonts w:hint="eastAsia"/>
        </w:rPr>
      </w:pPr>
      <w:bookmarkStart w:id="0" w:name="_GoBack"/>
      <w:bookmarkEnd w:id="0"/>
      <w:r w:rsidRPr="00FA0779">
        <w:rPr>
          <w:rFonts w:hint="eastAsia"/>
        </w:rPr>
        <w:t>中華郵政股份有限公司1</w:t>
      </w:r>
      <w:r w:rsidR="00BB3836" w:rsidRPr="00FA0779">
        <w:rPr>
          <w:rFonts w:hint="eastAsia"/>
        </w:rPr>
        <w:t>1</w:t>
      </w:r>
      <w:r w:rsidR="00185F07">
        <w:t>4</w:t>
      </w:r>
      <w:r w:rsidRPr="00FA0779">
        <w:rPr>
          <w:rFonts w:hint="eastAsia"/>
        </w:rPr>
        <w:t>年度營業預算評估報告</w:t>
      </w:r>
    </w:p>
    <w:p w:rsidR="000B38A0" w:rsidRDefault="000B38A0" w:rsidP="00486745">
      <w:pPr>
        <w:pStyle w:val="a8"/>
        <w:ind w:firstLine="566"/>
      </w:pPr>
      <w:r w:rsidRPr="00FA0779">
        <w:rPr>
          <w:rFonts w:hint="eastAsia"/>
        </w:rPr>
        <w:t>中華郵政股份有限公司（以下簡稱中華郵政</w:t>
      </w:r>
      <w:r w:rsidR="00530413">
        <w:rPr>
          <w:rFonts w:hint="eastAsia"/>
        </w:rPr>
        <w:t>公司</w:t>
      </w:r>
      <w:r w:rsidRPr="00FA0779">
        <w:rPr>
          <w:rFonts w:hint="eastAsia"/>
        </w:rPr>
        <w:t>）1</w:t>
      </w:r>
      <w:r w:rsidR="002F52E6" w:rsidRPr="00FA0779">
        <w:rPr>
          <w:rFonts w:hint="eastAsia"/>
        </w:rPr>
        <w:t>1</w:t>
      </w:r>
      <w:r w:rsidR="00185F07">
        <w:t>4</w:t>
      </w:r>
      <w:r w:rsidRPr="00FA0779">
        <w:rPr>
          <w:rFonts w:hint="eastAsia"/>
        </w:rPr>
        <w:t>年度預算案編列營業收入2,</w:t>
      </w:r>
      <w:r w:rsidR="002D3A1E">
        <w:t>473</w:t>
      </w:r>
      <w:r w:rsidRPr="00FA0779">
        <w:rPr>
          <w:rFonts w:hint="eastAsia"/>
        </w:rPr>
        <w:t>億</w:t>
      </w:r>
      <w:r w:rsidR="002D3A1E">
        <w:rPr>
          <w:rFonts w:hint="eastAsia"/>
        </w:rPr>
        <w:t>9</w:t>
      </w:r>
      <w:r w:rsidR="002D3A1E">
        <w:t>75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1</w:t>
      </w:r>
      <w:r w:rsidR="00E47CF8">
        <w:rPr>
          <w:rFonts w:hint="eastAsia"/>
        </w:rPr>
        <w:t>千</w:t>
      </w:r>
      <w:r w:rsidRPr="00FA0779">
        <w:rPr>
          <w:rFonts w:hint="eastAsia"/>
        </w:rPr>
        <w:t>元，營業成本</w:t>
      </w:r>
      <w:r w:rsidR="002D3A1E">
        <w:rPr>
          <w:rFonts w:hint="eastAsia"/>
        </w:rPr>
        <w:t>2</w:t>
      </w:r>
      <w:r w:rsidRPr="00FA0779">
        <w:rPr>
          <w:rFonts w:hint="eastAsia"/>
        </w:rPr>
        <w:t>,</w:t>
      </w:r>
      <w:r w:rsidR="002D3A1E">
        <w:t>130</w:t>
      </w:r>
      <w:r w:rsidRPr="00FA0779">
        <w:rPr>
          <w:rFonts w:hint="eastAsia"/>
        </w:rPr>
        <w:t>億</w:t>
      </w:r>
      <w:r w:rsidR="002D3A1E">
        <w:rPr>
          <w:rFonts w:hint="eastAsia"/>
        </w:rPr>
        <w:t>2</w:t>
      </w:r>
      <w:r w:rsidR="00E47CF8">
        <w:t>,9</w:t>
      </w:r>
      <w:r w:rsidR="002D3A1E">
        <w:t>23</w:t>
      </w:r>
      <w:r w:rsidRPr="00FA0779">
        <w:rPr>
          <w:rFonts w:hint="eastAsia"/>
        </w:rPr>
        <w:t>萬</w:t>
      </w:r>
      <w:r w:rsidR="002D3A1E">
        <w:rPr>
          <w:rFonts w:hint="eastAsia"/>
        </w:rPr>
        <w:t>8</w:t>
      </w:r>
      <w:r w:rsidRPr="00FA0779">
        <w:rPr>
          <w:rFonts w:hint="eastAsia"/>
        </w:rPr>
        <w:t>千元，營業毛利</w:t>
      </w:r>
      <w:r w:rsidR="002D3A1E">
        <w:rPr>
          <w:rFonts w:hint="eastAsia"/>
        </w:rPr>
        <w:t>3</w:t>
      </w:r>
      <w:r w:rsidR="002D3A1E">
        <w:t>42</w:t>
      </w:r>
      <w:r w:rsidRPr="00FA0779">
        <w:rPr>
          <w:rFonts w:hint="eastAsia"/>
        </w:rPr>
        <w:t>億</w:t>
      </w:r>
      <w:r w:rsidR="00E47CF8">
        <w:rPr>
          <w:rFonts w:hint="eastAsia"/>
        </w:rPr>
        <w:t>8</w:t>
      </w:r>
      <w:r w:rsidR="002D3A1E">
        <w:t>,</w:t>
      </w:r>
      <w:r w:rsidR="00E47CF8">
        <w:t>0</w:t>
      </w:r>
      <w:r w:rsidR="002D3A1E">
        <w:t>51</w:t>
      </w:r>
      <w:r w:rsidRPr="00FA0779">
        <w:rPr>
          <w:rFonts w:hint="eastAsia"/>
        </w:rPr>
        <w:t>萬</w:t>
      </w:r>
      <w:r w:rsidR="002D3A1E">
        <w:rPr>
          <w:rFonts w:hint="eastAsia"/>
        </w:rPr>
        <w:t>3</w:t>
      </w:r>
      <w:r w:rsidRPr="00FA0779">
        <w:rPr>
          <w:rFonts w:hint="eastAsia"/>
        </w:rPr>
        <w:t>千元，營業費用</w:t>
      </w:r>
      <w:r w:rsidR="00E47CF8">
        <w:rPr>
          <w:rFonts w:hint="eastAsia"/>
        </w:rPr>
        <w:t>2</w:t>
      </w:r>
      <w:r w:rsidR="002D3A1E">
        <w:t>99</w:t>
      </w:r>
      <w:r w:rsidRPr="00FA0779">
        <w:rPr>
          <w:rFonts w:hint="eastAsia"/>
        </w:rPr>
        <w:t>億</w:t>
      </w:r>
      <w:r w:rsidR="002D3A1E">
        <w:rPr>
          <w:rFonts w:hint="eastAsia"/>
        </w:rPr>
        <w:t>1</w:t>
      </w:r>
      <w:r w:rsidR="00E47CF8">
        <w:t>,</w:t>
      </w:r>
      <w:r w:rsidR="002D3A1E">
        <w:t>601</w:t>
      </w:r>
      <w:r w:rsidRPr="00FA0779">
        <w:rPr>
          <w:rFonts w:hint="eastAsia"/>
        </w:rPr>
        <w:t>萬</w:t>
      </w:r>
      <w:r w:rsidR="002D3A1E">
        <w:rPr>
          <w:rFonts w:hint="eastAsia"/>
        </w:rPr>
        <w:t>4</w:t>
      </w:r>
      <w:r w:rsidR="002F52E6" w:rsidRPr="00FA0779">
        <w:rPr>
          <w:rFonts w:hint="eastAsia"/>
        </w:rPr>
        <w:t>千</w:t>
      </w:r>
      <w:r w:rsidRPr="00FA0779">
        <w:rPr>
          <w:rFonts w:hint="eastAsia"/>
        </w:rPr>
        <w:t>元，營業外收入1億6,</w:t>
      </w:r>
      <w:r w:rsidR="002D3A1E">
        <w:t>435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9千</w:t>
      </w:r>
      <w:r w:rsidRPr="00FA0779">
        <w:rPr>
          <w:rFonts w:hint="eastAsia"/>
        </w:rPr>
        <w:t>元，營業外費用1億</w:t>
      </w:r>
      <w:r w:rsidR="002D3A1E">
        <w:rPr>
          <w:rFonts w:hint="eastAsia"/>
        </w:rPr>
        <w:t>2</w:t>
      </w:r>
      <w:r w:rsidR="00E47CF8">
        <w:t>,</w:t>
      </w:r>
      <w:r w:rsidR="002D3A1E">
        <w:t>625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7</w:t>
      </w:r>
      <w:r w:rsidRPr="00FA0779">
        <w:rPr>
          <w:rFonts w:hint="eastAsia"/>
        </w:rPr>
        <w:t>千元，所得稅費用</w:t>
      </w:r>
      <w:r w:rsidR="002D3A1E">
        <w:rPr>
          <w:rFonts w:hint="eastAsia"/>
        </w:rPr>
        <w:t>8</w:t>
      </w:r>
      <w:r w:rsidRPr="00FA0779">
        <w:rPr>
          <w:rFonts w:hint="eastAsia"/>
        </w:rPr>
        <w:t>億</w:t>
      </w:r>
      <w:r w:rsidR="002D3A1E">
        <w:rPr>
          <w:rFonts w:hint="eastAsia"/>
        </w:rPr>
        <w:t>8</w:t>
      </w:r>
      <w:r w:rsidRPr="00FA0779">
        <w:rPr>
          <w:rFonts w:hint="eastAsia"/>
        </w:rPr>
        <w:t>,</w:t>
      </w:r>
      <w:r w:rsidR="002D3A1E">
        <w:t>052</w:t>
      </w:r>
      <w:r w:rsidRPr="00FA0779">
        <w:rPr>
          <w:rFonts w:hint="eastAsia"/>
        </w:rPr>
        <w:t>萬元，本期淨利</w:t>
      </w:r>
      <w:bookmarkStart w:id="1" w:name="_Hlk179024564"/>
      <w:r w:rsidR="002D3A1E">
        <w:rPr>
          <w:rFonts w:hint="eastAsia"/>
        </w:rPr>
        <w:t>3</w:t>
      </w:r>
      <w:r w:rsidR="002D3A1E">
        <w:t>5</w:t>
      </w:r>
      <w:r w:rsidRPr="00FA0779">
        <w:rPr>
          <w:rFonts w:hint="eastAsia"/>
        </w:rPr>
        <w:t>億</w:t>
      </w:r>
      <w:r w:rsidR="002D3A1E">
        <w:rPr>
          <w:rFonts w:hint="eastAsia"/>
        </w:rPr>
        <w:t>2</w:t>
      </w:r>
      <w:r w:rsidR="00C3071B" w:rsidRPr="00FA0779">
        <w:t>,</w:t>
      </w:r>
      <w:r w:rsidR="002D3A1E">
        <w:t>208</w:t>
      </w:r>
      <w:r w:rsidRPr="00FA0779">
        <w:rPr>
          <w:rFonts w:hint="eastAsia"/>
        </w:rPr>
        <w:t>萬</w:t>
      </w:r>
      <w:r w:rsidR="002D3A1E">
        <w:rPr>
          <w:rFonts w:hint="eastAsia"/>
        </w:rPr>
        <w:t>1</w:t>
      </w:r>
      <w:r w:rsidR="00C3071B" w:rsidRPr="00FA0779">
        <w:rPr>
          <w:rFonts w:hint="eastAsia"/>
        </w:rPr>
        <w:t>千</w:t>
      </w:r>
      <w:r w:rsidRPr="00FA0779">
        <w:rPr>
          <w:rFonts w:hint="eastAsia"/>
        </w:rPr>
        <w:t>元</w:t>
      </w:r>
      <w:bookmarkEnd w:id="1"/>
      <w:r w:rsidRPr="00FA0779">
        <w:rPr>
          <w:rFonts w:hint="eastAsia"/>
        </w:rPr>
        <w:t>，較1</w:t>
      </w:r>
      <w:r w:rsidR="0019110B" w:rsidRPr="00FA0779">
        <w:rPr>
          <w:rFonts w:hint="eastAsia"/>
        </w:rPr>
        <w:t>1</w:t>
      </w:r>
      <w:r w:rsidR="003F2E40">
        <w:t>3</w:t>
      </w:r>
      <w:r w:rsidRPr="00FA0779">
        <w:rPr>
          <w:rFonts w:hint="eastAsia"/>
        </w:rPr>
        <w:t>年度預算</w:t>
      </w:r>
      <w:r w:rsidR="005F39CA" w:rsidRPr="00FA0779">
        <w:rPr>
          <w:rStyle w:val="af7"/>
        </w:rPr>
        <w:footnoteReference w:id="1"/>
      </w:r>
      <w:r w:rsidRPr="00FA0779">
        <w:rPr>
          <w:rFonts w:hint="eastAsia"/>
        </w:rPr>
        <w:t>淨利</w:t>
      </w:r>
      <w:r w:rsidR="003F2E40">
        <w:rPr>
          <w:rFonts w:hint="eastAsia"/>
        </w:rPr>
        <w:t>9</w:t>
      </w:r>
      <w:r w:rsidR="003F2E40">
        <w:t>5</w:t>
      </w:r>
      <w:r w:rsidRPr="00FA0779">
        <w:rPr>
          <w:rFonts w:hint="eastAsia"/>
        </w:rPr>
        <w:t>億</w:t>
      </w:r>
      <w:r w:rsidR="003F2E40">
        <w:rPr>
          <w:rFonts w:hint="eastAsia"/>
        </w:rPr>
        <w:t>1</w:t>
      </w:r>
      <w:r w:rsidR="00560312">
        <w:t>,</w:t>
      </w:r>
      <w:r w:rsidR="003F2E40">
        <w:t>332</w:t>
      </w:r>
      <w:r w:rsidRPr="00FA0779">
        <w:rPr>
          <w:rFonts w:hint="eastAsia"/>
        </w:rPr>
        <w:t>萬</w:t>
      </w:r>
      <w:r w:rsidR="003F2E40">
        <w:rPr>
          <w:rFonts w:hint="eastAsia"/>
        </w:rPr>
        <w:t>6</w:t>
      </w:r>
      <w:r w:rsidR="00560312">
        <w:rPr>
          <w:rFonts w:hint="eastAsia"/>
        </w:rPr>
        <w:t>千</w:t>
      </w:r>
      <w:r w:rsidRPr="00FA0779">
        <w:rPr>
          <w:rFonts w:hint="eastAsia"/>
        </w:rPr>
        <w:t>元，</w:t>
      </w:r>
      <w:r w:rsidR="003F2E40">
        <w:rPr>
          <w:rFonts w:hint="eastAsia"/>
        </w:rPr>
        <w:t>減少</w:t>
      </w:r>
      <w:r w:rsidR="00560312">
        <w:rPr>
          <w:rFonts w:hint="eastAsia"/>
        </w:rPr>
        <w:t>5</w:t>
      </w:r>
      <w:r w:rsidR="003F2E40">
        <w:t>9</w:t>
      </w:r>
      <w:r w:rsidR="0019110B" w:rsidRPr="00FA0779">
        <w:rPr>
          <w:rFonts w:hint="eastAsia"/>
        </w:rPr>
        <w:t>億</w:t>
      </w:r>
      <w:r w:rsidR="003F2E40">
        <w:rPr>
          <w:rFonts w:hint="eastAsia"/>
        </w:rPr>
        <w:t>9</w:t>
      </w:r>
      <w:r w:rsidR="00560312">
        <w:t>,</w:t>
      </w:r>
      <w:r w:rsidR="003F2E40">
        <w:t>124</w:t>
      </w:r>
      <w:r w:rsidRPr="00FA0779">
        <w:rPr>
          <w:rFonts w:hint="eastAsia"/>
        </w:rPr>
        <w:t>萬</w:t>
      </w:r>
      <w:r w:rsidR="003F2E40">
        <w:rPr>
          <w:rFonts w:hint="eastAsia"/>
        </w:rPr>
        <w:t>5</w:t>
      </w:r>
      <w:r w:rsidR="0019110B" w:rsidRPr="00FA0779">
        <w:rPr>
          <w:rFonts w:hint="eastAsia"/>
        </w:rPr>
        <w:t>千</w:t>
      </w:r>
      <w:r w:rsidRPr="00FA0779">
        <w:rPr>
          <w:rFonts w:hint="eastAsia"/>
        </w:rPr>
        <w:t>元</w:t>
      </w:r>
      <w:r w:rsidR="00DE5767">
        <w:rPr>
          <w:rFonts w:hint="eastAsia"/>
        </w:rPr>
        <w:t>(</w:t>
      </w:r>
      <w:r w:rsidR="003F2E40">
        <w:rPr>
          <w:rFonts w:hint="eastAsia"/>
        </w:rPr>
        <w:t>減</w:t>
      </w:r>
      <w:r w:rsidR="00DE5767">
        <w:rPr>
          <w:rFonts w:hint="eastAsia"/>
        </w:rPr>
        <w:t>幅</w:t>
      </w:r>
      <w:r w:rsidR="00560312">
        <w:rPr>
          <w:rFonts w:hint="eastAsia"/>
        </w:rPr>
        <w:t>6</w:t>
      </w:r>
      <w:r w:rsidR="003F2E40">
        <w:t>2</w:t>
      </w:r>
      <w:r w:rsidR="00DE5767">
        <w:t>.</w:t>
      </w:r>
      <w:r w:rsidR="003F2E40">
        <w:t>98</w:t>
      </w:r>
      <w:r w:rsidR="00DE5767">
        <w:t>%)</w:t>
      </w:r>
      <w:r w:rsidR="00BD7549">
        <w:rPr>
          <w:rFonts w:hint="eastAsia"/>
        </w:rPr>
        <w:t>，主要係增列利息費用1</w:t>
      </w:r>
      <w:r w:rsidR="00BD7549">
        <w:t>38</w:t>
      </w:r>
      <w:r w:rsidR="00BD7549" w:rsidRPr="00BD7549">
        <w:rPr>
          <w:rFonts w:hint="eastAsia"/>
        </w:rPr>
        <w:t>億餘元</w:t>
      </w:r>
      <w:r w:rsidR="00BD7549">
        <w:rPr>
          <w:rFonts w:hint="eastAsia"/>
        </w:rPr>
        <w:t>及提存責任準備4</w:t>
      </w:r>
      <w:r w:rsidR="00BD7549">
        <w:t>1</w:t>
      </w:r>
      <w:r w:rsidR="00BD7549">
        <w:rPr>
          <w:rFonts w:hint="eastAsia"/>
        </w:rPr>
        <w:t>億餘元等</w:t>
      </w:r>
      <w:r w:rsidRPr="00FA0779">
        <w:rPr>
          <w:rFonts w:hint="eastAsia"/>
        </w:rPr>
        <w:t>。茲就中華郵政公司1</w:t>
      </w:r>
      <w:r w:rsidR="002F52E6" w:rsidRPr="00FA0779">
        <w:rPr>
          <w:rFonts w:hint="eastAsia"/>
        </w:rPr>
        <w:t>1</w:t>
      </w:r>
      <w:r w:rsidR="003F2E40">
        <w:t>4</w:t>
      </w:r>
      <w:r w:rsidRPr="00FA0779">
        <w:rPr>
          <w:rFonts w:hint="eastAsia"/>
        </w:rPr>
        <w:t>年度預算案相關問題評析如下：</w:t>
      </w:r>
    </w:p>
    <w:p w:rsidR="00F23293" w:rsidRPr="007A7BC7" w:rsidRDefault="00735881" w:rsidP="00D33401">
      <w:pPr>
        <w:pStyle w:val="14"/>
        <w:ind w:left="567" w:hanging="567"/>
      </w:pPr>
      <w:bookmarkStart w:id="2" w:name="_Toc181863024"/>
      <w:r>
        <w:rPr>
          <w:rFonts w:hint="eastAsia"/>
        </w:rPr>
        <w:t>三</w:t>
      </w:r>
      <w:r w:rsidR="00E52768" w:rsidRPr="00607F12">
        <w:rPr>
          <w:rFonts w:hint="eastAsia"/>
        </w:rPr>
        <w:t>、</w:t>
      </w:r>
      <w:r w:rsidR="00C23C7D">
        <w:rPr>
          <w:rFonts w:hint="eastAsia"/>
        </w:rPr>
        <w:t>郵件業務</w:t>
      </w:r>
      <w:r w:rsidR="00D371F9">
        <w:rPr>
          <w:rFonts w:hint="eastAsia"/>
        </w:rPr>
        <w:t>1</w:t>
      </w:r>
      <w:r w:rsidR="00D371F9">
        <w:t>05</w:t>
      </w:r>
      <w:r w:rsidR="00D371F9">
        <w:rPr>
          <w:rFonts w:hint="eastAsia"/>
        </w:rPr>
        <w:t>年起布建</w:t>
      </w:r>
      <w:r w:rsidR="00F23293" w:rsidRPr="007A7BC7">
        <w:rPr>
          <w:rFonts w:hint="eastAsia"/>
        </w:rPr>
        <w:t>i郵箱</w:t>
      </w:r>
      <w:r w:rsidR="00D371F9">
        <w:rPr>
          <w:rFonts w:hint="eastAsia"/>
        </w:rPr>
        <w:t>，迄</w:t>
      </w:r>
      <w:r w:rsidR="00386AC6">
        <w:rPr>
          <w:rFonts w:hint="eastAsia"/>
        </w:rPr>
        <w:t>1</w:t>
      </w:r>
      <w:r w:rsidR="00386AC6">
        <w:t>13</w:t>
      </w:r>
      <w:r w:rsidR="00386AC6">
        <w:rPr>
          <w:rFonts w:hint="eastAsia"/>
        </w:rPr>
        <w:t>年7月底</w:t>
      </w:r>
      <w:r w:rsidR="00BB4E37" w:rsidRPr="007A7BC7">
        <w:rPr>
          <w:rFonts w:hint="eastAsia"/>
        </w:rPr>
        <w:t>i郵箱</w:t>
      </w:r>
      <w:r w:rsidR="007E367F">
        <w:rPr>
          <w:rFonts w:hint="eastAsia"/>
        </w:rPr>
        <w:t>使用率</w:t>
      </w:r>
      <w:r w:rsidR="00CC301E">
        <w:rPr>
          <w:rFonts w:hint="eastAsia"/>
        </w:rPr>
        <w:t>逾5成為近年最高，</w:t>
      </w:r>
      <w:r w:rsidR="007A7BC7" w:rsidRPr="007A7BC7">
        <w:rPr>
          <w:rFonts w:hint="eastAsia"/>
        </w:rPr>
        <w:t>允宜</w:t>
      </w:r>
      <w:r w:rsidR="000D629B">
        <w:rPr>
          <w:rFonts w:hint="eastAsia"/>
        </w:rPr>
        <w:t>賡續</w:t>
      </w:r>
      <w:r w:rsidR="007A7BC7" w:rsidRPr="007A7BC7">
        <w:rPr>
          <w:rFonts w:hint="eastAsia"/>
        </w:rPr>
        <w:t>積極推廣以提</w:t>
      </w:r>
      <w:r w:rsidR="00F23293" w:rsidRPr="007A7BC7">
        <w:rPr>
          <w:rFonts w:hint="eastAsia"/>
        </w:rPr>
        <w:t>升收益</w:t>
      </w:r>
      <w:bookmarkEnd w:id="2"/>
    </w:p>
    <w:p w:rsidR="00F23293" w:rsidRPr="00CC265B" w:rsidRDefault="00F23293" w:rsidP="00F23293">
      <w:pPr>
        <w:ind w:left="566" w:firstLine="566"/>
        <w:rPr>
          <w:rFonts w:hint="eastAsia"/>
        </w:rPr>
      </w:pPr>
      <w:r w:rsidRPr="00560908">
        <w:rPr>
          <w:rFonts w:hint="eastAsia"/>
        </w:rPr>
        <w:t>中華郵政公司11</w:t>
      </w:r>
      <w:r w:rsidR="004D3DD3">
        <w:t>4</w:t>
      </w:r>
      <w:r w:rsidR="00E33958">
        <w:t xml:space="preserve"> </w:t>
      </w:r>
      <w:r w:rsidRPr="00560908">
        <w:rPr>
          <w:rFonts w:hint="eastAsia"/>
        </w:rPr>
        <w:t>年度</w:t>
      </w:r>
      <w:r w:rsidR="000C0A74">
        <w:rPr>
          <w:rFonts w:hint="eastAsia"/>
        </w:rPr>
        <w:t>預算案之主要營運項目經營趨勢</w:t>
      </w:r>
      <w:r w:rsidR="00463C05">
        <w:rPr>
          <w:rFonts w:hint="eastAsia"/>
        </w:rPr>
        <w:t>有關郵件業務</w:t>
      </w:r>
      <w:r w:rsidR="001B2553">
        <w:rPr>
          <w:rFonts w:hint="eastAsia"/>
        </w:rPr>
        <w:t>揭櫫</w:t>
      </w:r>
      <w:r w:rsidR="008D7B86">
        <w:rPr>
          <w:rFonts w:hint="eastAsia"/>
        </w:rPr>
        <w:t>：「</w:t>
      </w:r>
      <w:r w:rsidR="004D3DD3">
        <w:rPr>
          <w:rFonts w:hint="eastAsia"/>
        </w:rPr>
        <w:t>為強化與店配市場競爭力</w:t>
      </w:r>
      <w:r w:rsidRPr="00560908">
        <w:rPr>
          <w:rFonts w:hint="eastAsia"/>
        </w:rPr>
        <w:t>，</w:t>
      </w:r>
      <w:r w:rsidR="004D3DD3">
        <w:rPr>
          <w:rFonts w:hint="eastAsia"/>
        </w:rPr>
        <w:t>提供多元化服務，</w:t>
      </w:r>
      <w:r w:rsidRPr="00560908">
        <w:rPr>
          <w:rFonts w:hint="eastAsia"/>
        </w:rPr>
        <w:t>積極推廣i郵箱取</w:t>
      </w:r>
      <w:r w:rsidR="001B2553">
        <w:rPr>
          <w:rFonts w:hint="eastAsia"/>
        </w:rPr>
        <w:t>/</w:t>
      </w:r>
      <w:r w:rsidRPr="00560908">
        <w:rPr>
          <w:rFonts w:hint="eastAsia"/>
        </w:rPr>
        <w:t>寄件服務，培養客戶使用習慣</w:t>
      </w:r>
      <w:r w:rsidR="008D7B86">
        <w:rPr>
          <w:rFonts w:hint="eastAsia"/>
        </w:rPr>
        <w:t>」</w:t>
      </w:r>
      <w:r w:rsidRPr="00CC265B">
        <w:rPr>
          <w:rFonts w:hint="eastAsia"/>
        </w:rPr>
        <w:t>。</w:t>
      </w:r>
      <w:r w:rsidR="00E75423" w:rsidRPr="00F634AF">
        <w:rPr>
          <w:rFonts w:hint="eastAsia"/>
        </w:rPr>
        <w:t>又</w:t>
      </w:r>
      <w:r w:rsidR="001D479B" w:rsidRPr="00F634AF">
        <w:rPr>
          <w:rFonts w:hint="eastAsia"/>
        </w:rPr>
        <w:t>中華郵政公司11</w:t>
      </w:r>
      <w:r w:rsidR="004D3DD3">
        <w:t>4</w:t>
      </w:r>
      <w:r w:rsidR="001D479B" w:rsidRPr="00F634AF">
        <w:rPr>
          <w:rFonts w:hint="eastAsia"/>
        </w:rPr>
        <w:t>年度預算案「</w:t>
      </w:r>
      <w:r w:rsidR="00E75423" w:rsidRPr="00F634AF">
        <w:rPr>
          <w:rFonts w:hint="eastAsia"/>
        </w:rPr>
        <w:t>勞務收入</w:t>
      </w:r>
      <w:r w:rsidR="001D479B" w:rsidRPr="00F634AF">
        <w:rPr>
          <w:rFonts w:hint="eastAsia"/>
        </w:rPr>
        <w:t>-</w:t>
      </w:r>
      <w:r w:rsidR="00E75423" w:rsidRPr="00F634AF">
        <w:rPr>
          <w:rFonts w:hint="eastAsia"/>
        </w:rPr>
        <w:t>郵費收入</w:t>
      </w:r>
      <w:r w:rsidR="001D479B" w:rsidRPr="00F634AF">
        <w:rPr>
          <w:rFonts w:hint="eastAsia"/>
        </w:rPr>
        <w:t>」編列</w:t>
      </w:r>
      <w:r w:rsidR="00F634AF" w:rsidRPr="00F634AF">
        <w:rPr>
          <w:rFonts w:hint="eastAsia"/>
        </w:rPr>
        <w:t>28</w:t>
      </w:r>
      <w:r w:rsidR="000607B0">
        <w:t>5</w:t>
      </w:r>
      <w:r w:rsidR="00F634AF" w:rsidRPr="00F634AF">
        <w:rPr>
          <w:rFonts w:hint="eastAsia"/>
        </w:rPr>
        <w:t>億</w:t>
      </w:r>
      <w:r w:rsidR="000607B0">
        <w:rPr>
          <w:rFonts w:hint="eastAsia"/>
        </w:rPr>
        <w:t>3</w:t>
      </w:r>
      <w:r w:rsidR="00F634AF" w:rsidRPr="00F634AF">
        <w:t>,</w:t>
      </w:r>
      <w:r w:rsidR="000607B0">
        <w:t>951</w:t>
      </w:r>
      <w:r w:rsidR="00F634AF" w:rsidRPr="00F634AF">
        <w:rPr>
          <w:rFonts w:hint="eastAsia"/>
        </w:rPr>
        <w:t>萬</w:t>
      </w:r>
      <w:r w:rsidR="000607B0">
        <w:rPr>
          <w:rFonts w:hint="eastAsia"/>
        </w:rPr>
        <w:t>8</w:t>
      </w:r>
      <w:r w:rsidR="00F634AF" w:rsidRPr="00F634AF">
        <w:rPr>
          <w:rFonts w:hint="eastAsia"/>
        </w:rPr>
        <w:t>千元</w:t>
      </w:r>
      <w:r w:rsidR="00F634AF" w:rsidRPr="00F83433">
        <w:rPr>
          <w:rFonts w:hint="eastAsia"/>
        </w:rPr>
        <w:t>，其中</w:t>
      </w:r>
      <w:r w:rsidR="00F83433" w:rsidRPr="00F83433">
        <w:rPr>
          <w:rFonts w:hint="eastAsia"/>
        </w:rPr>
        <w:t>國內包裹收入2</w:t>
      </w:r>
      <w:r w:rsidR="00F83433" w:rsidRPr="00F83433">
        <w:t>4</w:t>
      </w:r>
      <w:r w:rsidR="00F83433" w:rsidRPr="00F83433">
        <w:rPr>
          <w:rFonts w:hint="eastAsia"/>
        </w:rPr>
        <w:t>億</w:t>
      </w:r>
      <w:r w:rsidR="000607B0">
        <w:rPr>
          <w:rFonts w:hint="eastAsia"/>
        </w:rPr>
        <w:t>8</w:t>
      </w:r>
      <w:r w:rsidR="00F83433" w:rsidRPr="00F83433">
        <w:t>,</w:t>
      </w:r>
      <w:r w:rsidR="000607B0">
        <w:t>323</w:t>
      </w:r>
      <w:r w:rsidR="00F83433" w:rsidRPr="00F83433">
        <w:rPr>
          <w:rFonts w:hint="eastAsia"/>
        </w:rPr>
        <w:t>萬2千元，</w:t>
      </w:r>
      <w:r w:rsidR="00F634AF" w:rsidRPr="00F83433">
        <w:rPr>
          <w:rFonts w:hint="eastAsia"/>
        </w:rPr>
        <w:t>包括</w:t>
      </w:r>
      <w:r w:rsidR="00F83433" w:rsidRPr="00F83433">
        <w:rPr>
          <w:rFonts w:hint="eastAsia"/>
        </w:rPr>
        <w:t>辦理</w:t>
      </w:r>
      <w:r w:rsidR="001D479B" w:rsidRPr="00F83433">
        <w:rPr>
          <w:rFonts w:hint="eastAsia"/>
        </w:rPr>
        <w:t>i</w:t>
      </w:r>
      <w:r w:rsidR="00F634AF" w:rsidRPr="00F83433">
        <w:rPr>
          <w:rFonts w:hint="eastAsia"/>
        </w:rPr>
        <w:t>郵箱</w:t>
      </w:r>
      <w:r w:rsidR="001D479B" w:rsidRPr="00F83433">
        <w:rPr>
          <w:rFonts w:hint="eastAsia"/>
        </w:rPr>
        <w:t>收入</w:t>
      </w:r>
      <w:r w:rsidR="00F83433">
        <w:rPr>
          <w:rFonts w:hint="eastAsia"/>
        </w:rPr>
        <w:t>等</w:t>
      </w:r>
      <w:r w:rsidR="001D479B" w:rsidRPr="00F83433">
        <w:rPr>
          <w:rFonts w:hint="eastAsia"/>
        </w:rPr>
        <w:t>。</w:t>
      </w:r>
      <w:r w:rsidRPr="00F83433">
        <w:rPr>
          <w:rFonts w:hint="eastAsia"/>
        </w:rPr>
        <w:t>經查：</w:t>
      </w:r>
    </w:p>
    <w:p w:rsidR="00F23293" w:rsidRPr="00CC265B" w:rsidRDefault="00F23293" w:rsidP="00F23293">
      <w:pPr>
        <w:pStyle w:val="a4"/>
        <w:ind w:left="849" w:hanging="283"/>
        <w:rPr>
          <w:b/>
        </w:rPr>
      </w:pPr>
      <w:r w:rsidRPr="00CC265B">
        <w:rPr>
          <w:rFonts w:hint="eastAsia"/>
          <w:b/>
        </w:rPr>
        <w:t>(一)</w:t>
      </w:r>
      <w:r w:rsidR="00D371F9" w:rsidRPr="00D371F9">
        <w:rPr>
          <w:rFonts w:hint="eastAsia"/>
          <w:b/>
        </w:rPr>
        <w:t>105年起</w:t>
      </w:r>
      <w:r w:rsidR="00D371F9">
        <w:rPr>
          <w:rFonts w:hint="eastAsia"/>
          <w:b/>
        </w:rPr>
        <w:t>布建</w:t>
      </w:r>
      <w:r w:rsidR="00D371F9" w:rsidRPr="00D371F9">
        <w:rPr>
          <w:rFonts w:hint="eastAsia"/>
          <w:b/>
        </w:rPr>
        <w:t>i郵箱</w:t>
      </w:r>
      <w:r w:rsidR="00D371F9">
        <w:rPr>
          <w:rFonts w:hint="eastAsia"/>
          <w:b/>
        </w:rPr>
        <w:t>，目前</w:t>
      </w:r>
      <w:r w:rsidR="00560908" w:rsidRPr="00CC265B">
        <w:rPr>
          <w:rFonts w:hint="eastAsia"/>
          <w:b/>
        </w:rPr>
        <w:t>計</w:t>
      </w:r>
      <w:r w:rsidRPr="00CC265B">
        <w:rPr>
          <w:rFonts w:hint="eastAsia"/>
          <w:b/>
        </w:rPr>
        <w:t>2,408座</w:t>
      </w:r>
    </w:p>
    <w:p w:rsidR="00F23293" w:rsidRDefault="00386AC6" w:rsidP="00F23293">
      <w:pPr>
        <w:pStyle w:val="2"/>
        <w:ind w:left="850" w:firstLine="566"/>
      </w:pPr>
      <w:r w:rsidRPr="00386AC6">
        <w:rPr>
          <w:rFonts w:hint="eastAsia"/>
        </w:rPr>
        <w:t>受資通訊科技發達，國人生活型態變化，及物流配送市場競爭激烈，全球各郵政及民營業者為因應市場競爭，紛紛布建智能</w:t>
      </w:r>
      <w:r w:rsidR="008D7B86">
        <w:rPr>
          <w:rFonts w:hint="eastAsia"/>
        </w:rPr>
        <w:t>；</w:t>
      </w:r>
      <w:r w:rsidR="00945F65" w:rsidRPr="00CC265B">
        <w:rPr>
          <w:rFonts w:hint="eastAsia"/>
        </w:rPr>
        <w:t>為提供民眾24小時全年無休用郵服務，</w:t>
      </w:r>
      <w:r w:rsidR="00D371F9" w:rsidRPr="00CC265B">
        <w:rPr>
          <w:rFonts w:hint="eastAsia"/>
        </w:rPr>
        <w:t>中華郵政公司</w:t>
      </w:r>
      <w:r w:rsidR="00945F65" w:rsidRPr="00CC265B">
        <w:rPr>
          <w:rFonts w:hint="eastAsia"/>
        </w:rPr>
        <w:t>自105年起陸續於各地郵局、車站、學校、社區建置i郵箱</w:t>
      </w:r>
      <w:r w:rsidR="007E4837">
        <w:rPr>
          <w:rStyle w:val="af7"/>
        </w:rPr>
        <w:footnoteReference w:id="2"/>
      </w:r>
      <w:r w:rsidR="00945F65" w:rsidRPr="00CC265B">
        <w:rPr>
          <w:rFonts w:hint="eastAsia"/>
        </w:rPr>
        <w:t>，</w:t>
      </w:r>
      <w:r w:rsidR="00D371F9">
        <w:rPr>
          <w:rFonts w:hint="eastAsia"/>
        </w:rPr>
        <w:t>迄</w:t>
      </w:r>
      <w:r w:rsidR="00F23293" w:rsidRPr="00CC265B">
        <w:rPr>
          <w:rFonts w:hint="eastAsia"/>
        </w:rPr>
        <w:lastRenderedPageBreak/>
        <w:t>1</w:t>
      </w:r>
      <w:r w:rsidR="00D371F9">
        <w:t>13</w:t>
      </w:r>
      <w:r w:rsidR="00F23293" w:rsidRPr="00CC265B">
        <w:rPr>
          <w:rFonts w:hint="eastAsia"/>
        </w:rPr>
        <w:t>年7月底止共建置2,408座，</w:t>
      </w:r>
      <w:r w:rsidR="00042033" w:rsidRPr="00CC265B">
        <w:rPr>
          <w:rFonts w:hint="eastAsia"/>
        </w:rPr>
        <w:t>同於1</w:t>
      </w:r>
      <w:r w:rsidR="00042033" w:rsidRPr="00CC265B">
        <w:t>09</w:t>
      </w:r>
      <w:r w:rsidR="00042033" w:rsidRPr="00CC265B">
        <w:rPr>
          <w:rFonts w:hint="eastAsia"/>
        </w:rPr>
        <w:t>年底</w:t>
      </w:r>
      <w:r w:rsidR="00BB4E37">
        <w:rPr>
          <w:rFonts w:hint="eastAsia"/>
        </w:rPr>
        <w:t>，</w:t>
      </w:r>
      <w:r w:rsidR="00F23293" w:rsidRPr="00CC265B">
        <w:rPr>
          <w:rFonts w:hint="eastAsia"/>
        </w:rPr>
        <w:t>建置經費累計6億6,493萬3千元，累計收入</w:t>
      </w:r>
      <w:r w:rsidR="00BB4E37">
        <w:rPr>
          <w:rFonts w:hint="eastAsia"/>
        </w:rPr>
        <w:t>8</w:t>
      </w:r>
      <w:r w:rsidR="00F23293" w:rsidRPr="00CC265B">
        <w:rPr>
          <w:rFonts w:hint="eastAsia"/>
        </w:rPr>
        <w:t>億</w:t>
      </w:r>
      <w:r w:rsidR="00BB4E37">
        <w:rPr>
          <w:rFonts w:hint="eastAsia"/>
        </w:rPr>
        <w:t>3</w:t>
      </w:r>
      <w:r w:rsidR="00F23293" w:rsidRPr="00CC265B">
        <w:rPr>
          <w:rFonts w:hint="eastAsia"/>
        </w:rPr>
        <w:t>,</w:t>
      </w:r>
      <w:r w:rsidR="00BB4E37">
        <w:t>931</w:t>
      </w:r>
      <w:r w:rsidR="00F23293" w:rsidRPr="00CC265B">
        <w:rPr>
          <w:rFonts w:hint="eastAsia"/>
        </w:rPr>
        <w:t>萬</w:t>
      </w:r>
      <w:r w:rsidR="00BB4E37">
        <w:rPr>
          <w:rFonts w:hint="eastAsia"/>
        </w:rPr>
        <w:t>2</w:t>
      </w:r>
      <w:r w:rsidR="00F23293" w:rsidRPr="00CC265B">
        <w:rPr>
          <w:rFonts w:hint="eastAsia"/>
        </w:rPr>
        <w:t>千元</w:t>
      </w:r>
      <w:r w:rsidR="00BB4E37">
        <w:rPr>
          <w:rFonts w:hint="eastAsia"/>
        </w:rPr>
        <w:t>，1</w:t>
      </w:r>
      <w:r w:rsidR="00BB4E37">
        <w:t>10</w:t>
      </w:r>
      <w:r w:rsidR="00BB4E37">
        <w:rPr>
          <w:rFonts w:hint="eastAsia"/>
        </w:rPr>
        <w:t>年起累計維運經費1億4</w:t>
      </w:r>
      <w:r w:rsidR="00BB4E37">
        <w:t>,405</w:t>
      </w:r>
      <w:r w:rsidR="00BB4E37">
        <w:rPr>
          <w:rFonts w:hint="eastAsia"/>
        </w:rPr>
        <w:t>萬</w:t>
      </w:r>
      <w:r w:rsidR="008D7B86">
        <w:rPr>
          <w:rFonts w:hint="eastAsia"/>
        </w:rPr>
        <w:t>7</w:t>
      </w:r>
      <w:r w:rsidR="00BB4E37">
        <w:rPr>
          <w:rFonts w:hint="eastAsia"/>
        </w:rPr>
        <w:t>千元</w:t>
      </w:r>
      <w:r w:rsidR="00882E08" w:rsidRPr="00CC265B">
        <w:rPr>
          <w:rFonts w:hint="eastAsia"/>
        </w:rPr>
        <w:t>(詳表1)</w:t>
      </w:r>
      <w:r w:rsidR="00F23293" w:rsidRPr="00CC265B">
        <w:rPr>
          <w:rFonts w:hint="eastAsia"/>
        </w:rPr>
        <w:t>。</w:t>
      </w:r>
    </w:p>
    <w:p w:rsidR="00B84672" w:rsidRPr="00CC265B" w:rsidRDefault="00B84672" w:rsidP="00B84672">
      <w:pPr>
        <w:pStyle w:val="a4"/>
        <w:ind w:left="849" w:hanging="283"/>
        <w:rPr>
          <w:b/>
        </w:rPr>
      </w:pPr>
      <w:r w:rsidRPr="00CC265B">
        <w:rPr>
          <w:rFonts w:hint="eastAsia"/>
          <w:b/>
        </w:rPr>
        <w:t>(二)審計部查核該公司109年度財務收支及決算之審核通知事項指出，部分i郵箱使用率未達10%</w:t>
      </w:r>
    </w:p>
    <w:p w:rsidR="00B84672" w:rsidRPr="00CC265B" w:rsidRDefault="00B84672" w:rsidP="00B84672">
      <w:pPr>
        <w:pStyle w:val="2"/>
        <w:ind w:left="850" w:firstLine="566"/>
      </w:pPr>
      <w:r w:rsidRPr="00CC265B">
        <w:rPr>
          <w:rFonts w:hint="eastAsia"/>
        </w:rPr>
        <w:t>109年度2,408座i郵箱之平均整體使用率為36.02%(詳表1)，審計部於查核中華郵政公司109年度財務收支及決算之審核通知事項指出，有791座使用率未達30%，421座未滿10%，主要係由於中華郵政公司於設置i郵箱前，僅勘察設置地點之空間大小、網路、消防、電力等各項硬體設置條件是否符合需求，未辦理設置地區民眾之i郵箱需求市場調查所致。基此，該公司</w:t>
      </w:r>
      <w:r>
        <w:rPr>
          <w:rFonts w:hint="eastAsia"/>
        </w:rPr>
        <w:t>表示已</w:t>
      </w:r>
      <w:r w:rsidRPr="00CC265B">
        <w:rPr>
          <w:rFonts w:hint="eastAsia"/>
        </w:rPr>
        <w:t>加強i郵箱設置前評估作業，並就上開使用率較低之i郵箱，檢討研謀改善。</w:t>
      </w:r>
    </w:p>
    <w:p w:rsidR="000C794F" w:rsidRDefault="00B7296F" w:rsidP="00803CFC">
      <w:pPr>
        <w:pStyle w:val="20"/>
        <w:spacing w:line="500" w:lineRule="exact"/>
        <w:ind w:leftChars="-150" w:left="1712" w:rightChars="-150" w:right="-425" w:hangingChars="754" w:hanging="2137"/>
      </w:pPr>
      <w:r w:rsidRPr="00C35294">
        <w:rPr>
          <w:rFonts w:hAnsi="標楷體" w:hint="eastAsia"/>
          <w:b/>
          <w:sz w:val="28"/>
        </w:rPr>
        <w:t xml:space="preserve">表1　</w:t>
      </w:r>
      <w:r w:rsidR="00C35294" w:rsidRPr="00C35294">
        <w:rPr>
          <w:rFonts w:hAnsi="標楷體" w:hint="eastAsia"/>
          <w:b/>
          <w:sz w:val="28"/>
        </w:rPr>
        <w:t>中華郵政公司</w:t>
      </w:r>
      <w:r w:rsidRPr="00C35294">
        <w:rPr>
          <w:rFonts w:hAnsi="標楷體" w:hint="eastAsia"/>
          <w:b/>
          <w:sz w:val="28"/>
        </w:rPr>
        <w:t>i郵箱建置及使用率明細表</w:t>
      </w:r>
      <w:r w:rsidR="00236EB3" w:rsidRPr="00C35294">
        <w:rPr>
          <w:rFonts w:hAnsi="標楷體" w:hint="eastAsia"/>
          <w:b/>
          <w:sz w:val="28"/>
        </w:rPr>
        <w:t xml:space="preserve"> </w:t>
      </w:r>
      <w:r w:rsidR="00803CFC">
        <w:rPr>
          <w:rFonts w:hAnsi="標楷體"/>
          <w:b/>
          <w:sz w:val="28"/>
        </w:rPr>
        <w:t xml:space="preserve"> </w:t>
      </w:r>
      <w:r w:rsidR="00803CFC" w:rsidRPr="00C35294">
        <w:rPr>
          <w:rFonts w:hint="eastAsia"/>
        </w:rPr>
        <w:t>單位：新臺幣千元；座；件；%</w:t>
      </w:r>
    </w:p>
    <w:tbl>
      <w:tblPr>
        <w:tblW w:w="9357" w:type="dxa"/>
        <w:tblInd w:w="-3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2"/>
        <w:gridCol w:w="708"/>
        <w:gridCol w:w="993"/>
        <w:gridCol w:w="992"/>
        <w:gridCol w:w="850"/>
        <w:gridCol w:w="851"/>
        <w:gridCol w:w="992"/>
        <w:gridCol w:w="851"/>
        <w:gridCol w:w="992"/>
        <w:gridCol w:w="1276"/>
      </w:tblGrid>
      <w:tr w:rsidR="00803CFC" w:rsidRPr="00803CFC" w:rsidTr="008D7B86">
        <w:trPr>
          <w:trHeight w:val="20"/>
          <w:tblHeader/>
        </w:trPr>
        <w:tc>
          <w:tcPr>
            <w:tcW w:w="852" w:type="dxa"/>
            <w:shd w:val="clear" w:color="auto" w:fill="auto"/>
            <w:noWrap/>
            <w:vAlign w:val="center"/>
          </w:tcPr>
          <w:p w:rsidR="00803CFC" w:rsidRPr="00803CFC" w:rsidRDefault="00803CFC" w:rsidP="00803CFC">
            <w:pPr>
              <w:spacing w:line="280" w:lineRule="exact"/>
              <w:ind w:leftChars="0" w:left="0" w:firstLineChars="0" w:firstLine="0"/>
              <w:jc w:val="center"/>
              <w:rPr>
                <w:rFonts w:ascii="Times New Roman" w:cs="華康楷書體W5"/>
                <w:spacing w:val="-20"/>
                <w:sz w:val="24"/>
                <w:szCs w:val="24"/>
              </w:rPr>
            </w:pPr>
            <w:r w:rsidRPr="00803CFC">
              <w:rPr>
                <w:rFonts w:ascii="Times New Roman" w:cs="華康楷書體W5" w:hint="eastAsia"/>
                <w:spacing w:val="-20"/>
                <w:sz w:val="24"/>
                <w:szCs w:val="24"/>
              </w:rPr>
              <w:t>年度</w:t>
            </w:r>
          </w:p>
        </w:tc>
        <w:tc>
          <w:tcPr>
            <w:tcW w:w="708" w:type="dxa"/>
          </w:tcPr>
          <w:p w:rsidR="00803CFC" w:rsidRDefault="00803CFC" w:rsidP="00803CFC">
            <w:pPr>
              <w:spacing w:line="280" w:lineRule="exact"/>
              <w:ind w:leftChars="0" w:left="0" w:firstLineChars="0" w:firstLine="0"/>
              <w:jc w:val="distribute"/>
              <w:rPr>
                <w:rFonts w:ascii="Times New Roman"/>
                <w:spacing w:val="-20"/>
                <w:sz w:val="24"/>
              </w:rPr>
            </w:pPr>
            <w:r w:rsidRPr="00803CFC">
              <w:rPr>
                <w:rFonts w:ascii="Times New Roman" w:hint="eastAsia"/>
                <w:spacing w:val="-20"/>
                <w:sz w:val="24"/>
              </w:rPr>
              <w:t>維運</w:t>
            </w:r>
          </w:p>
          <w:p w:rsidR="00803CFC" w:rsidRPr="00803CFC" w:rsidRDefault="00803CFC" w:rsidP="00803CFC">
            <w:pPr>
              <w:spacing w:line="280" w:lineRule="exact"/>
              <w:ind w:leftChars="0" w:left="0" w:firstLineChars="0" w:firstLine="0"/>
              <w:jc w:val="distribute"/>
              <w:rPr>
                <w:rFonts w:ascii="Times New Roman" w:hint="eastAsia"/>
                <w:spacing w:val="-20"/>
                <w:sz w:val="24"/>
              </w:rPr>
            </w:pPr>
            <w:r w:rsidRPr="00803CFC">
              <w:rPr>
                <w:rFonts w:ascii="Times New Roman" w:hint="eastAsia"/>
                <w:spacing w:val="-20"/>
                <w:sz w:val="24"/>
              </w:rPr>
              <w:t>經費</w:t>
            </w:r>
          </w:p>
        </w:tc>
        <w:tc>
          <w:tcPr>
            <w:tcW w:w="993" w:type="dxa"/>
            <w:vAlign w:val="center"/>
          </w:tcPr>
          <w:p w:rsidR="00803CFC" w:rsidRPr="00803CFC" w:rsidRDefault="00803CFC" w:rsidP="00803CFC">
            <w:pPr>
              <w:spacing w:line="280" w:lineRule="exact"/>
              <w:ind w:leftChars="0" w:left="0" w:firstLineChars="0" w:firstLine="0"/>
              <w:jc w:val="distribute"/>
              <w:rPr>
                <w:rFonts w:ascii="Times New Roman" w:hint="eastAsia"/>
                <w:spacing w:val="-20"/>
                <w:sz w:val="24"/>
              </w:rPr>
            </w:pPr>
            <w:r w:rsidRPr="00803CFC">
              <w:rPr>
                <w:rFonts w:ascii="Times New Roman" w:hint="eastAsia"/>
                <w:spacing w:val="-20"/>
                <w:sz w:val="24"/>
              </w:rPr>
              <w:t>建置經費</w:t>
            </w:r>
          </w:p>
          <w:p w:rsidR="00803CFC" w:rsidRPr="00803CFC" w:rsidRDefault="00803CFC" w:rsidP="00803CFC">
            <w:pPr>
              <w:spacing w:line="280" w:lineRule="exact"/>
              <w:ind w:leftChars="0" w:left="0" w:firstLineChars="0" w:firstLine="0"/>
              <w:jc w:val="distribute"/>
              <w:rPr>
                <w:rFonts w:ascii="Times New Roman" w:cs="華康楷書體W5"/>
                <w:spacing w:val="-20"/>
                <w:sz w:val="24"/>
                <w:szCs w:val="24"/>
              </w:rPr>
            </w:pPr>
            <w:r w:rsidRPr="00803CFC">
              <w:rPr>
                <w:rFonts w:ascii="Times New Roman" w:hint="eastAsia"/>
                <w:spacing w:val="-20"/>
                <w:sz w:val="24"/>
              </w:rPr>
              <w:t>預算數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03CFC" w:rsidRPr="00803CFC" w:rsidRDefault="00803CFC" w:rsidP="00803CFC">
            <w:pPr>
              <w:spacing w:line="280" w:lineRule="exact"/>
              <w:ind w:leftChars="0" w:left="0" w:firstLineChars="0" w:firstLine="0"/>
              <w:jc w:val="distribute"/>
              <w:rPr>
                <w:rFonts w:ascii="Times New Roman" w:cs="華康楷書體W5"/>
                <w:spacing w:val="-20"/>
                <w:sz w:val="24"/>
                <w:szCs w:val="24"/>
              </w:rPr>
            </w:pPr>
            <w:r w:rsidRPr="00803CFC">
              <w:rPr>
                <w:rFonts w:ascii="Times New Roman" w:hint="eastAsia"/>
                <w:spacing w:val="-20"/>
                <w:sz w:val="24"/>
              </w:rPr>
              <w:t>建置經費執行數</w:t>
            </w:r>
          </w:p>
        </w:tc>
        <w:tc>
          <w:tcPr>
            <w:tcW w:w="850" w:type="dxa"/>
            <w:vAlign w:val="center"/>
          </w:tcPr>
          <w:p w:rsidR="00803CFC" w:rsidRPr="00803CFC" w:rsidRDefault="00803CFC" w:rsidP="00803CFC">
            <w:pPr>
              <w:spacing w:line="280" w:lineRule="exact"/>
              <w:ind w:leftChars="0" w:left="0" w:firstLineChars="0" w:firstLine="0"/>
              <w:jc w:val="distribute"/>
              <w:rPr>
                <w:rFonts w:ascii="Times New Roman" w:cs="華康楷書體W5"/>
                <w:spacing w:val="-20"/>
                <w:sz w:val="24"/>
                <w:szCs w:val="24"/>
              </w:rPr>
            </w:pPr>
            <w:r w:rsidRPr="00803CFC">
              <w:rPr>
                <w:rFonts w:ascii="Times New Roman" w:cs="華康楷書體W5" w:hint="eastAsia"/>
                <w:spacing w:val="-20"/>
                <w:sz w:val="24"/>
                <w:szCs w:val="24"/>
              </w:rPr>
              <w:t>i</w:t>
            </w:r>
            <w:r w:rsidRPr="00803CFC">
              <w:rPr>
                <w:rFonts w:ascii="Times New Roman" w:cs="華康楷書體W5" w:hint="eastAsia"/>
                <w:spacing w:val="-20"/>
                <w:sz w:val="24"/>
                <w:szCs w:val="24"/>
              </w:rPr>
              <w:t>郵箱目標數</w:t>
            </w:r>
          </w:p>
        </w:tc>
        <w:tc>
          <w:tcPr>
            <w:tcW w:w="851" w:type="dxa"/>
            <w:vAlign w:val="center"/>
          </w:tcPr>
          <w:p w:rsidR="00803CFC" w:rsidRPr="00803CFC" w:rsidRDefault="00803CFC" w:rsidP="00803CFC">
            <w:pPr>
              <w:spacing w:line="280" w:lineRule="exact"/>
              <w:ind w:leftChars="0" w:left="0" w:firstLineChars="0" w:firstLine="0"/>
              <w:jc w:val="distribute"/>
              <w:rPr>
                <w:rFonts w:ascii="Times New Roman" w:cs="華康楷書體W5"/>
                <w:spacing w:val="-20"/>
                <w:sz w:val="24"/>
                <w:szCs w:val="24"/>
              </w:rPr>
            </w:pPr>
            <w:r w:rsidRPr="00803CFC">
              <w:rPr>
                <w:rFonts w:ascii="Times New Roman" w:cs="華康楷書體W5" w:hint="eastAsia"/>
                <w:spacing w:val="-20"/>
                <w:sz w:val="24"/>
                <w:szCs w:val="24"/>
              </w:rPr>
              <w:t>i</w:t>
            </w:r>
            <w:r w:rsidRPr="00803CFC">
              <w:rPr>
                <w:rFonts w:ascii="Times New Roman" w:cs="華康楷書體W5" w:hint="eastAsia"/>
                <w:spacing w:val="-20"/>
                <w:sz w:val="24"/>
                <w:szCs w:val="24"/>
              </w:rPr>
              <w:t>郵箱實際數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03CFC" w:rsidRPr="00803CFC" w:rsidRDefault="00803CFC" w:rsidP="00803CFC">
            <w:pPr>
              <w:spacing w:line="280" w:lineRule="exact"/>
              <w:ind w:leftChars="0" w:left="0" w:firstLineChars="0" w:firstLine="0"/>
              <w:jc w:val="distribute"/>
              <w:rPr>
                <w:rFonts w:ascii="Times New Roman"/>
                <w:spacing w:val="-20"/>
                <w:sz w:val="24"/>
              </w:rPr>
            </w:pPr>
            <w:r w:rsidRPr="00803CFC">
              <w:rPr>
                <w:rFonts w:ascii="Times New Roman" w:hint="eastAsia"/>
                <w:spacing w:val="-20"/>
                <w:sz w:val="24"/>
              </w:rPr>
              <w:t>服務量</w:t>
            </w:r>
          </w:p>
          <w:p w:rsidR="00803CFC" w:rsidRPr="00803CFC" w:rsidRDefault="00803CFC" w:rsidP="00803CFC">
            <w:pPr>
              <w:spacing w:line="280" w:lineRule="exact"/>
              <w:ind w:leftChars="0" w:left="0" w:firstLineChars="0" w:firstLine="0"/>
              <w:jc w:val="distribute"/>
              <w:rPr>
                <w:rFonts w:ascii="Times New Roman" w:cs="華康楷書體W5"/>
                <w:spacing w:val="-20"/>
                <w:sz w:val="24"/>
                <w:szCs w:val="24"/>
              </w:rPr>
            </w:pPr>
            <w:r w:rsidRPr="00803CFC">
              <w:rPr>
                <w:rFonts w:ascii="Times New Roman" w:hint="eastAsia"/>
                <w:spacing w:val="-20"/>
                <w:sz w:val="24"/>
              </w:rPr>
              <w:t>實際數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03CFC" w:rsidRPr="008D7B86" w:rsidRDefault="00803CFC" w:rsidP="00803CFC">
            <w:pPr>
              <w:spacing w:line="280" w:lineRule="exact"/>
              <w:ind w:leftChars="0" w:left="0" w:firstLineChars="0" w:firstLine="0"/>
              <w:jc w:val="distribute"/>
              <w:rPr>
                <w:rFonts w:ascii="Times New Roman" w:cs="華康楷書體W5"/>
                <w:b/>
                <w:bCs/>
                <w:spacing w:val="-20"/>
                <w:sz w:val="24"/>
                <w:szCs w:val="24"/>
              </w:rPr>
            </w:pPr>
            <w:r w:rsidRPr="008D7B86">
              <w:rPr>
                <w:rFonts w:ascii="Times New Roman" w:hint="eastAsia"/>
                <w:b/>
                <w:bCs/>
                <w:spacing w:val="-20"/>
                <w:sz w:val="24"/>
              </w:rPr>
              <w:t>使用率</w:t>
            </w:r>
          </w:p>
        </w:tc>
        <w:tc>
          <w:tcPr>
            <w:tcW w:w="992" w:type="dxa"/>
            <w:vAlign w:val="center"/>
          </w:tcPr>
          <w:p w:rsidR="00803CFC" w:rsidRPr="00803CFC" w:rsidRDefault="00803CFC" w:rsidP="00803CFC">
            <w:pPr>
              <w:spacing w:line="280" w:lineRule="exact"/>
              <w:ind w:leftChars="0" w:left="0" w:firstLineChars="0" w:firstLine="0"/>
              <w:jc w:val="distribute"/>
              <w:rPr>
                <w:rFonts w:ascii="Times New Roman" w:hint="eastAsia"/>
                <w:spacing w:val="-20"/>
                <w:sz w:val="24"/>
              </w:rPr>
            </w:pPr>
            <w:r w:rsidRPr="00803CFC">
              <w:rPr>
                <w:rFonts w:ascii="Times New Roman" w:hint="eastAsia"/>
                <w:spacing w:val="-20"/>
                <w:sz w:val="24"/>
              </w:rPr>
              <w:t>收入</w:t>
            </w:r>
          </w:p>
        </w:tc>
        <w:tc>
          <w:tcPr>
            <w:tcW w:w="1276" w:type="dxa"/>
            <w:vAlign w:val="center"/>
          </w:tcPr>
          <w:p w:rsidR="00803CFC" w:rsidRPr="00803CFC" w:rsidRDefault="00803CFC" w:rsidP="00803CFC">
            <w:pPr>
              <w:spacing w:line="280" w:lineRule="exact"/>
              <w:ind w:leftChars="0" w:left="0" w:firstLineChars="0" w:firstLine="0"/>
              <w:jc w:val="distribute"/>
              <w:rPr>
                <w:rFonts w:ascii="Times New Roman" w:hint="eastAsia"/>
                <w:spacing w:val="-20"/>
                <w:sz w:val="24"/>
              </w:rPr>
            </w:pPr>
            <w:r w:rsidRPr="00803CFC">
              <w:rPr>
                <w:rFonts w:ascii="Times New Roman" w:hint="eastAsia"/>
                <w:spacing w:val="-20"/>
                <w:sz w:val="24"/>
              </w:rPr>
              <w:t>支出</w:t>
            </w:r>
          </w:p>
        </w:tc>
      </w:tr>
      <w:tr w:rsidR="00803CFC" w:rsidRPr="00803CFC" w:rsidTr="008D7B86">
        <w:trPr>
          <w:trHeight w:val="20"/>
        </w:trPr>
        <w:tc>
          <w:tcPr>
            <w:tcW w:w="852" w:type="dxa"/>
            <w:shd w:val="clear" w:color="auto" w:fill="auto"/>
            <w:noWrap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華康楷書體W5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1</w:t>
            </w:r>
            <w:r w:rsidRPr="00706D99">
              <w:rPr>
                <w:rFonts w:hAnsi="標楷體"/>
                <w:spacing w:val="-20"/>
                <w:sz w:val="22"/>
                <w:szCs w:val="22"/>
              </w:rPr>
              <w:t>05</w:t>
            </w: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以前</w:t>
            </w:r>
          </w:p>
        </w:tc>
        <w:tc>
          <w:tcPr>
            <w:tcW w:w="708" w:type="dxa"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color w:val="0070C0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color w:val="0070C0"/>
                <w:spacing w:val="-20"/>
                <w:sz w:val="22"/>
                <w:szCs w:val="22"/>
              </w:rPr>
              <w:t>-</w:t>
            </w:r>
          </w:p>
        </w:tc>
        <w:tc>
          <w:tcPr>
            <w:tcW w:w="993" w:type="dxa"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 w:cs="華康楷書體W5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980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950</w:t>
            </w:r>
          </w:p>
        </w:tc>
        <w:tc>
          <w:tcPr>
            <w:tcW w:w="850" w:type="dxa"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8</w:t>
            </w:r>
          </w:p>
        </w:tc>
        <w:tc>
          <w:tcPr>
            <w:tcW w:w="851" w:type="dxa"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D7B86" w:rsidRPr="00706D99" w:rsidRDefault="00803CFC" w:rsidP="00803CF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未正式</w:t>
            </w:r>
          </w:p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華康楷書體W5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統計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06D99" w:rsidRDefault="00803CFC" w:rsidP="00803CF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未正式</w:t>
            </w:r>
          </w:p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華康楷書體W5"/>
                <w:b/>
                <w:bCs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統計</w:t>
            </w:r>
          </w:p>
        </w:tc>
        <w:tc>
          <w:tcPr>
            <w:tcW w:w="992" w:type="dxa"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left"/>
              <w:rPr>
                <w:rFonts w:hAnsi="標楷體" w:cs="華康楷書體W5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僅取件、未提供寄件</w:t>
            </w:r>
          </w:p>
        </w:tc>
        <w:tc>
          <w:tcPr>
            <w:tcW w:w="1276" w:type="dxa"/>
            <w:vMerge w:val="restart"/>
          </w:tcPr>
          <w:p w:rsidR="00803CFC" w:rsidRPr="008B6BE9" w:rsidRDefault="00803CFC" w:rsidP="00803CFC">
            <w:pPr>
              <w:spacing w:line="280" w:lineRule="exact"/>
              <w:ind w:leftChars="0" w:left="0" w:firstLineChars="0" w:firstLine="0"/>
              <w:rPr>
                <w:rFonts w:hAnsi="標楷體" w:hint="eastAsia"/>
                <w:spacing w:val="-20"/>
                <w:sz w:val="24"/>
              </w:rPr>
            </w:pPr>
            <w:r w:rsidRPr="008B6BE9">
              <w:rPr>
                <w:rFonts w:hAnsi="標楷體"/>
                <w:spacing w:val="-20"/>
                <w:sz w:val="24"/>
              </w:rPr>
              <w:t>i</w:t>
            </w:r>
            <w:r w:rsidRPr="008B6BE9">
              <w:rPr>
                <w:rFonts w:hAnsi="標楷體" w:hint="eastAsia"/>
                <w:spacing w:val="-20"/>
                <w:sz w:val="24"/>
              </w:rPr>
              <w:t>郵箱係提供郵件自助取寄服務，作業方式與一般國內掛號郵件相同，建置以外成本並未單獨計算。</w:t>
            </w:r>
          </w:p>
        </w:tc>
      </w:tr>
      <w:tr w:rsidR="00803CFC" w:rsidRPr="00803CFC" w:rsidTr="008D7B86">
        <w:trPr>
          <w:trHeight w:hRule="exact" w:val="340"/>
        </w:trPr>
        <w:tc>
          <w:tcPr>
            <w:tcW w:w="852" w:type="dxa"/>
            <w:shd w:val="clear" w:color="auto" w:fill="auto"/>
            <w:noWrap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華康楷書體W5"/>
                <w:sz w:val="22"/>
                <w:szCs w:val="22"/>
              </w:rPr>
            </w:pPr>
            <w:r w:rsidRPr="00706D99">
              <w:rPr>
                <w:rFonts w:hAnsi="標楷體" w:hint="eastAsia"/>
                <w:sz w:val="22"/>
                <w:szCs w:val="22"/>
              </w:rPr>
              <w:t>106</w:t>
            </w:r>
          </w:p>
        </w:tc>
        <w:tc>
          <w:tcPr>
            <w:tcW w:w="708" w:type="dxa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70C0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color w:val="0070C0"/>
                <w:spacing w:val="-20"/>
                <w:sz w:val="22"/>
                <w:szCs w:val="22"/>
              </w:rPr>
              <w:t>-</w:t>
            </w:r>
          </w:p>
        </w:tc>
        <w:tc>
          <w:tcPr>
            <w:tcW w:w="993" w:type="dxa"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23,800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17,455</w:t>
            </w:r>
          </w:p>
        </w:tc>
        <w:tc>
          <w:tcPr>
            <w:tcW w:w="850" w:type="dxa"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50</w:t>
            </w:r>
          </w:p>
        </w:tc>
        <w:tc>
          <w:tcPr>
            <w:tcW w:w="851" w:type="dxa"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143,650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b/>
                <w:bCs/>
                <w:spacing w:val="-20"/>
                <w:sz w:val="22"/>
                <w:szCs w:val="22"/>
              </w:rPr>
              <w:t>48.80</w:t>
            </w:r>
          </w:p>
        </w:tc>
        <w:tc>
          <w:tcPr>
            <w:tcW w:w="992" w:type="dxa"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3</w:t>
            </w:r>
            <w:r w:rsidRPr="00706D99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827</w:t>
            </w:r>
          </w:p>
        </w:tc>
        <w:tc>
          <w:tcPr>
            <w:tcW w:w="1276" w:type="dxa"/>
            <w:vMerge/>
          </w:tcPr>
          <w:p w:rsidR="00803CFC" w:rsidRPr="008B6BE9" w:rsidRDefault="00803CFC" w:rsidP="00803CFC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</w:rPr>
            </w:pPr>
          </w:p>
        </w:tc>
      </w:tr>
      <w:tr w:rsidR="00803CFC" w:rsidRPr="00803CFC" w:rsidTr="008D7B86">
        <w:trPr>
          <w:trHeight w:hRule="exact" w:val="340"/>
        </w:trPr>
        <w:tc>
          <w:tcPr>
            <w:tcW w:w="852" w:type="dxa"/>
            <w:shd w:val="clear" w:color="auto" w:fill="auto"/>
            <w:noWrap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華康楷書體W5"/>
                <w:sz w:val="22"/>
                <w:szCs w:val="22"/>
              </w:rPr>
            </w:pPr>
            <w:r w:rsidRPr="00706D99">
              <w:rPr>
                <w:rFonts w:hAnsi="標楷體" w:hint="eastAsia"/>
                <w:sz w:val="22"/>
                <w:szCs w:val="22"/>
              </w:rPr>
              <w:t>107</w:t>
            </w:r>
          </w:p>
        </w:tc>
        <w:tc>
          <w:tcPr>
            <w:tcW w:w="708" w:type="dxa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70C0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color w:val="0070C0"/>
                <w:spacing w:val="-20"/>
                <w:sz w:val="22"/>
                <w:szCs w:val="22"/>
              </w:rPr>
              <w:t>-</w:t>
            </w:r>
          </w:p>
        </w:tc>
        <w:tc>
          <w:tcPr>
            <w:tcW w:w="993" w:type="dxa"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240,000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97,430</w:t>
            </w:r>
          </w:p>
        </w:tc>
        <w:tc>
          <w:tcPr>
            <w:tcW w:w="850" w:type="dxa"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600</w:t>
            </w:r>
          </w:p>
        </w:tc>
        <w:tc>
          <w:tcPr>
            <w:tcW w:w="851" w:type="dxa"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804</w:t>
            </w:r>
            <w:r w:rsidRPr="00706D99">
              <w:rPr>
                <w:rFonts w:hAnsi="標楷體"/>
                <w:spacing w:val="-20"/>
                <w:sz w:val="22"/>
                <w:szCs w:val="22"/>
              </w:rPr>
              <w:t>,395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b/>
                <w:bCs/>
                <w:spacing w:val="-20"/>
                <w:sz w:val="22"/>
                <w:szCs w:val="22"/>
              </w:rPr>
              <w:t>51.84</w:t>
            </w:r>
          </w:p>
        </w:tc>
        <w:tc>
          <w:tcPr>
            <w:tcW w:w="992" w:type="dxa"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26,787</w:t>
            </w:r>
          </w:p>
        </w:tc>
        <w:tc>
          <w:tcPr>
            <w:tcW w:w="1276" w:type="dxa"/>
            <w:vMerge/>
          </w:tcPr>
          <w:p w:rsidR="00803CFC" w:rsidRPr="008B6BE9" w:rsidRDefault="00803CFC" w:rsidP="00803CFC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</w:rPr>
            </w:pPr>
          </w:p>
        </w:tc>
      </w:tr>
      <w:tr w:rsidR="00803CFC" w:rsidRPr="00803CFC" w:rsidTr="008D7B86">
        <w:trPr>
          <w:trHeight w:hRule="exact" w:val="340"/>
        </w:trPr>
        <w:tc>
          <w:tcPr>
            <w:tcW w:w="852" w:type="dxa"/>
            <w:shd w:val="clear" w:color="auto" w:fill="auto"/>
            <w:noWrap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華康楷書體W5"/>
                <w:sz w:val="22"/>
                <w:szCs w:val="22"/>
              </w:rPr>
            </w:pPr>
            <w:r w:rsidRPr="00706D99">
              <w:rPr>
                <w:rFonts w:hAnsi="標楷體" w:hint="eastAsia"/>
                <w:sz w:val="22"/>
                <w:szCs w:val="22"/>
              </w:rPr>
              <w:t>108</w:t>
            </w:r>
          </w:p>
        </w:tc>
        <w:tc>
          <w:tcPr>
            <w:tcW w:w="708" w:type="dxa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70C0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color w:val="0070C0"/>
                <w:spacing w:val="-20"/>
                <w:sz w:val="22"/>
                <w:szCs w:val="22"/>
              </w:rPr>
              <w:t>-</w:t>
            </w:r>
          </w:p>
        </w:tc>
        <w:tc>
          <w:tcPr>
            <w:tcW w:w="993" w:type="dxa"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240,000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318,838</w:t>
            </w:r>
          </w:p>
        </w:tc>
        <w:tc>
          <w:tcPr>
            <w:tcW w:w="850" w:type="dxa"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1,000</w:t>
            </w:r>
          </w:p>
        </w:tc>
        <w:tc>
          <w:tcPr>
            <w:tcW w:w="851" w:type="dxa"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1,130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1,527,051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b/>
                <w:bCs/>
                <w:spacing w:val="-20"/>
                <w:sz w:val="22"/>
                <w:szCs w:val="22"/>
              </w:rPr>
              <w:t>51.68</w:t>
            </w:r>
          </w:p>
        </w:tc>
        <w:tc>
          <w:tcPr>
            <w:tcW w:w="992" w:type="dxa"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58</w:t>
            </w:r>
            <w:r w:rsidRPr="00706D99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773</w:t>
            </w:r>
          </w:p>
        </w:tc>
        <w:tc>
          <w:tcPr>
            <w:tcW w:w="1276" w:type="dxa"/>
            <w:vMerge/>
          </w:tcPr>
          <w:p w:rsidR="00803CFC" w:rsidRPr="008B6BE9" w:rsidRDefault="00803CFC" w:rsidP="00803CFC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</w:rPr>
            </w:pPr>
          </w:p>
        </w:tc>
      </w:tr>
      <w:tr w:rsidR="00803CFC" w:rsidRPr="00803CFC" w:rsidTr="008D7B86">
        <w:trPr>
          <w:trHeight w:hRule="exact" w:val="340"/>
        </w:trPr>
        <w:tc>
          <w:tcPr>
            <w:tcW w:w="852" w:type="dxa"/>
            <w:shd w:val="clear" w:color="auto" w:fill="auto"/>
            <w:noWrap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華康楷書體W5"/>
                <w:sz w:val="22"/>
                <w:szCs w:val="22"/>
              </w:rPr>
            </w:pPr>
            <w:r w:rsidRPr="00706D99">
              <w:rPr>
                <w:rFonts w:hAnsi="標楷體" w:hint="eastAsia"/>
                <w:sz w:val="22"/>
                <w:szCs w:val="22"/>
              </w:rPr>
              <w:t>109</w:t>
            </w:r>
          </w:p>
        </w:tc>
        <w:tc>
          <w:tcPr>
            <w:tcW w:w="708" w:type="dxa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70C0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color w:val="0070C0"/>
                <w:spacing w:val="-20"/>
                <w:sz w:val="22"/>
                <w:szCs w:val="22"/>
              </w:rPr>
              <w:t>-</w:t>
            </w:r>
          </w:p>
        </w:tc>
        <w:tc>
          <w:tcPr>
            <w:tcW w:w="993" w:type="dxa"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464,000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23</w:t>
            </w: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0,260</w:t>
            </w:r>
          </w:p>
        </w:tc>
        <w:tc>
          <w:tcPr>
            <w:tcW w:w="850" w:type="dxa"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1,</w:t>
            </w:r>
            <w:r w:rsidRPr="00706D99">
              <w:rPr>
                <w:rFonts w:hAnsi="標楷體"/>
                <w:spacing w:val="-20"/>
                <w:sz w:val="22"/>
                <w:szCs w:val="22"/>
              </w:rPr>
              <w:t>6</w:t>
            </w: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8</w:t>
            </w:r>
            <w:r w:rsidRPr="00706D99">
              <w:rPr>
                <w:rFonts w:hAnsi="標楷體"/>
                <w:spacing w:val="-20"/>
                <w:sz w:val="22"/>
                <w:szCs w:val="22"/>
              </w:rPr>
              <w:t>70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3,286,730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36.02</w:t>
            </w:r>
          </w:p>
        </w:tc>
        <w:tc>
          <w:tcPr>
            <w:tcW w:w="992" w:type="dxa"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112,048</w:t>
            </w:r>
          </w:p>
        </w:tc>
        <w:tc>
          <w:tcPr>
            <w:tcW w:w="1276" w:type="dxa"/>
            <w:vMerge/>
          </w:tcPr>
          <w:p w:rsidR="00803CFC" w:rsidRPr="008B6BE9" w:rsidRDefault="00803CFC" w:rsidP="00803CFC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</w:rPr>
            </w:pPr>
          </w:p>
        </w:tc>
      </w:tr>
      <w:tr w:rsidR="00803CFC" w:rsidRPr="00803CFC" w:rsidTr="00AF7E31">
        <w:trPr>
          <w:trHeight w:hRule="exact" w:val="1303"/>
        </w:trPr>
        <w:tc>
          <w:tcPr>
            <w:tcW w:w="852" w:type="dxa"/>
            <w:shd w:val="clear" w:color="auto" w:fill="auto"/>
            <w:noWrap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2"/>
                <w:szCs w:val="22"/>
              </w:rPr>
            </w:pPr>
            <w:r w:rsidRPr="00706D99">
              <w:rPr>
                <w:rFonts w:hAnsi="標楷體" w:hint="eastAsia"/>
                <w:sz w:val="22"/>
                <w:szCs w:val="22"/>
              </w:rPr>
              <w:t>110</w:t>
            </w:r>
          </w:p>
        </w:tc>
        <w:tc>
          <w:tcPr>
            <w:tcW w:w="708" w:type="dxa"/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2</w:t>
            </w:r>
            <w:r w:rsidRPr="00706D99">
              <w:rPr>
                <w:rFonts w:hAnsi="標楷體"/>
                <w:spacing w:val="-20"/>
                <w:sz w:val="22"/>
                <w:szCs w:val="22"/>
              </w:rPr>
              <w:t>6,310</w:t>
            </w:r>
          </w:p>
        </w:tc>
        <w:tc>
          <w:tcPr>
            <w:tcW w:w="993" w:type="dxa"/>
            <w:vAlign w:val="center"/>
          </w:tcPr>
          <w:p w:rsidR="00803CFC" w:rsidRPr="00706D99" w:rsidRDefault="00803CFC" w:rsidP="00AF7E31">
            <w:pPr>
              <w:spacing w:line="24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1"/>
                <w:szCs w:val="21"/>
              </w:rPr>
            </w:pPr>
            <w:r w:rsidRPr="00706D99">
              <w:rPr>
                <w:rFonts w:hAnsi="標楷體" w:hint="eastAsia"/>
                <w:spacing w:val="-20"/>
                <w:sz w:val="21"/>
                <w:szCs w:val="21"/>
              </w:rPr>
              <w:t>1</w:t>
            </w:r>
            <w:r w:rsidRPr="00706D99">
              <w:rPr>
                <w:rFonts w:hAnsi="標楷體"/>
                <w:spacing w:val="-20"/>
                <w:sz w:val="21"/>
                <w:szCs w:val="21"/>
              </w:rPr>
              <w:t>74</w:t>
            </w:r>
            <w:r w:rsidRPr="00706D99">
              <w:rPr>
                <w:rFonts w:hAnsi="標楷體" w:hint="eastAsia"/>
                <w:spacing w:val="-20"/>
                <w:sz w:val="21"/>
                <w:szCs w:val="21"/>
              </w:rPr>
              <w:t>,</w:t>
            </w:r>
            <w:r w:rsidRPr="00706D99">
              <w:rPr>
                <w:rFonts w:hAnsi="標楷體"/>
                <w:spacing w:val="-20"/>
                <w:sz w:val="21"/>
                <w:szCs w:val="21"/>
              </w:rPr>
              <w:t>000</w:t>
            </w:r>
            <w:r w:rsidRPr="00706D99">
              <w:rPr>
                <w:rFonts w:hAnsi="標楷體" w:hint="eastAsia"/>
                <w:spacing w:val="-20"/>
                <w:sz w:val="21"/>
                <w:szCs w:val="21"/>
              </w:rPr>
              <w:t>(原預算凍結)，於110年12月14日免予凍結。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850" w:type="dxa"/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6</w:t>
            </w:r>
            <w:r w:rsidRPr="00706D99">
              <w:rPr>
                <w:rFonts w:hAnsi="標楷體"/>
                <w:spacing w:val="-20"/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4</w:t>
            </w: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,</w:t>
            </w:r>
            <w:r w:rsidRPr="00706D99">
              <w:rPr>
                <w:rFonts w:hAnsi="標楷體"/>
                <w:spacing w:val="-20"/>
                <w:sz w:val="22"/>
                <w:szCs w:val="22"/>
              </w:rPr>
              <w:t>298,206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b/>
                <w:bCs/>
                <w:spacing w:val="-20"/>
                <w:sz w:val="22"/>
                <w:szCs w:val="22"/>
              </w:rPr>
              <w:t>38.39</w:t>
            </w:r>
          </w:p>
        </w:tc>
        <w:tc>
          <w:tcPr>
            <w:tcW w:w="992" w:type="dxa"/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165</w:t>
            </w: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,</w:t>
            </w:r>
            <w:r w:rsidRPr="00706D99">
              <w:rPr>
                <w:rFonts w:hAnsi="標楷體"/>
                <w:spacing w:val="-20"/>
                <w:sz w:val="22"/>
                <w:szCs w:val="22"/>
              </w:rPr>
              <w:t>426</w:t>
            </w:r>
          </w:p>
        </w:tc>
        <w:tc>
          <w:tcPr>
            <w:tcW w:w="1276" w:type="dxa"/>
            <w:vMerge/>
          </w:tcPr>
          <w:p w:rsidR="00803CFC" w:rsidRPr="008B6BE9" w:rsidRDefault="00803CFC" w:rsidP="00803CFC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</w:rPr>
            </w:pPr>
          </w:p>
        </w:tc>
      </w:tr>
      <w:tr w:rsidR="00803CFC" w:rsidRPr="00803CFC" w:rsidTr="00AF7E31">
        <w:trPr>
          <w:trHeight w:hRule="exact" w:val="340"/>
        </w:trPr>
        <w:tc>
          <w:tcPr>
            <w:tcW w:w="852" w:type="dxa"/>
            <w:shd w:val="clear" w:color="auto" w:fill="auto"/>
            <w:noWrap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2"/>
                <w:szCs w:val="22"/>
              </w:rPr>
            </w:pPr>
            <w:r w:rsidRPr="00706D99">
              <w:rPr>
                <w:rFonts w:hAnsi="標楷體" w:hint="eastAsia"/>
                <w:sz w:val="22"/>
                <w:szCs w:val="22"/>
              </w:rPr>
              <w:t>1</w:t>
            </w:r>
            <w:r w:rsidRPr="00706D99">
              <w:rPr>
                <w:rFonts w:hAnsi="標楷體"/>
                <w:sz w:val="22"/>
                <w:szCs w:val="22"/>
              </w:rPr>
              <w:t>11</w:t>
            </w:r>
          </w:p>
        </w:tc>
        <w:tc>
          <w:tcPr>
            <w:tcW w:w="708" w:type="dxa"/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4</w:t>
            </w:r>
            <w:r w:rsidRPr="00706D99">
              <w:rPr>
                <w:rFonts w:hAnsi="標楷體"/>
                <w:spacing w:val="-20"/>
                <w:sz w:val="22"/>
                <w:szCs w:val="22"/>
              </w:rPr>
              <w:t>0,693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4,686,174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b/>
                <w:bCs/>
                <w:spacing w:val="-20"/>
                <w:sz w:val="22"/>
                <w:szCs w:val="22"/>
              </w:rPr>
              <w:t>43.48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185,165</w:t>
            </w:r>
          </w:p>
        </w:tc>
        <w:tc>
          <w:tcPr>
            <w:tcW w:w="1276" w:type="dxa"/>
            <w:vMerge/>
          </w:tcPr>
          <w:p w:rsidR="00803CFC" w:rsidRPr="008B6BE9" w:rsidRDefault="00803CFC" w:rsidP="00803CFC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</w:rPr>
            </w:pPr>
          </w:p>
        </w:tc>
      </w:tr>
      <w:tr w:rsidR="00803CFC" w:rsidRPr="00803CFC" w:rsidTr="00AF7E31">
        <w:trPr>
          <w:trHeight w:hRule="exact" w:val="340"/>
        </w:trPr>
        <w:tc>
          <w:tcPr>
            <w:tcW w:w="852" w:type="dxa"/>
            <w:shd w:val="clear" w:color="auto" w:fill="auto"/>
            <w:noWrap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2"/>
                <w:szCs w:val="22"/>
              </w:rPr>
            </w:pPr>
            <w:r w:rsidRPr="00706D99">
              <w:rPr>
                <w:rFonts w:hAnsi="標楷體" w:hint="eastAsia"/>
                <w:sz w:val="22"/>
                <w:szCs w:val="22"/>
              </w:rPr>
              <w:t>1</w:t>
            </w:r>
            <w:r w:rsidRPr="00706D99">
              <w:rPr>
                <w:rFonts w:hAnsi="標楷體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44</w:t>
            </w:r>
            <w:r w:rsidRPr="00706D99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771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5,012,180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b/>
                <w:bCs/>
                <w:spacing w:val="-20"/>
                <w:sz w:val="22"/>
                <w:szCs w:val="22"/>
              </w:rPr>
              <w:t>50.01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184,113</w:t>
            </w:r>
          </w:p>
        </w:tc>
        <w:tc>
          <w:tcPr>
            <w:tcW w:w="1276" w:type="dxa"/>
            <w:vMerge/>
          </w:tcPr>
          <w:p w:rsidR="00803CFC" w:rsidRPr="008B6BE9" w:rsidRDefault="00803CFC" w:rsidP="00803CFC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</w:rPr>
            </w:pPr>
          </w:p>
        </w:tc>
      </w:tr>
      <w:tr w:rsidR="00803CFC" w:rsidRPr="00803CFC" w:rsidTr="00AF7E31">
        <w:trPr>
          <w:trHeight w:hRule="exact" w:val="340"/>
        </w:trPr>
        <w:tc>
          <w:tcPr>
            <w:tcW w:w="852" w:type="dxa"/>
            <w:shd w:val="clear" w:color="auto" w:fill="auto"/>
            <w:noWrap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2"/>
                <w:szCs w:val="22"/>
              </w:rPr>
            </w:pPr>
            <w:r w:rsidRPr="00706D99">
              <w:rPr>
                <w:rFonts w:hAnsi="標楷體" w:hint="eastAsia"/>
                <w:sz w:val="22"/>
                <w:szCs w:val="22"/>
              </w:rPr>
              <w:t>1</w:t>
            </w:r>
            <w:r w:rsidRPr="00706D99">
              <w:rPr>
                <w:rFonts w:hAnsi="標楷體"/>
                <w:sz w:val="22"/>
                <w:szCs w:val="22"/>
              </w:rPr>
              <w:t>13.7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32</w:t>
            </w:r>
            <w:r w:rsidRPr="00706D99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283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3,102,703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b/>
                <w:bCs/>
                <w:spacing w:val="-20"/>
                <w:sz w:val="22"/>
                <w:szCs w:val="22"/>
              </w:rPr>
              <w:t>55.82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CFC" w:rsidRPr="00706D99" w:rsidRDefault="00803CFC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spacing w:val="-20"/>
                <w:sz w:val="22"/>
                <w:szCs w:val="22"/>
              </w:rPr>
              <w:t>103,173</w:t>
            </w:r>
          </w:p>
        </w:tc>
        <w:tc>
          <w:tcPr>
            <w:tcW w:w="1276" w:type="dxa"/>
            <w:vMerge/>
          </w:tcPr>
          <w:p w:rsidR="00803CFC" w:rsidRPr="008B6BE9" w:rsidRDefault="00803CFC" w:rsidP="00803CFC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</w:rPr>
            </w:pPr>
          </w:p>
        </w:tc>
      </w:tr>
      <w:tr w:rsidR="00803CFC" w:rsidRPr="00803CFC" w:rsidTr="00AF7E31">
        <w:trPr>
          <w:trHeight w:hRule="exact" w:val="340"/>
        </w:trPr>
        <w:tc>
          <w:tcPr>
            <w:tcW w:w="852" w:type="dxa"/>
            <w:shd w:val="clear" w:color="auto" w:fill="auto"/>
            <w:noWrap/>
            <w:vAlign w:val="center"/>
          </w:tcPr>
          <w:p w:rsidR="00803CFC" w:rsidRPr="00706D99" w:rsidRDefault="00803CFC" w:rsidP="00803CFC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2"/>
                <w:szCs w:val="22"/>
              </w:rPr>
            </w:pPr>
            <w:r w:rsidRPr="00706D99">
              <w:rPr>
                <w:rFonts w:hAnsi="標楷體" w:hint="eastAsia"/>
                <w:sz w:val="22"/>
                <w:szCs w:val="22"/>
              </w:rPr>
              <w:t>小計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03CFC" w:rsidRPr="00706D99" w:rsidRDefault="00312B44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1</w:t>
            </w:r>
            <w:r w:rsidRPr="00706D99">
              <w:rPr>
                <w:rFonts w:hAnsi="標楷體"/>
                <w:spacing w:val="-20"/>
                <w:sz w:val="22"/>
                <w:szCs w:val="22"/>
              </w:rPr>
              <w:t>44,057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803CFC" w:rsidRPr="00706D99" w:rsidRDefault="00312B44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1</w:t>
            </w:r>
            <w:r w:rsidR="008D7B86" w:rsidRPr="00706D99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706D99">
              <w:rPr>
                <w:rFonts w:hAnsi="標楷體"/>
                <w:spacing w:val="-20"/>
                <w:sz w:val="22"/>
                <w:szCs w:val="22"/>
              </w:rPr>
              <w:t>142,780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CFC" w:rsidRPr="00706D99" w:rsidRDefault="00312B44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6</w:t>
            </w:r>
            <w:r w:rsidRPr="00706D99">
              <w:rPr>
                <w:rFonts w:hAnsi="標楷體"/>
                <w:spacing w:val="-20"/>
                <w:sz w:val="22"/>
                <w:szCs w:val="22"/>
              </w:rPr>
              <w:t>64,933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803CFC" w:rsidRPr="00706D99" w:rsidRDefault="00312B44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3</w:t>
            </w:r>
            <w:r w:rsidRPr="00706D99">
              <w:rPr>
                <w:rFonts w:hAnsi="標楷體"/>
                <w:spacing w:val="-20"/>
                <w:sz w:val="22"/>
                <w:szCs w:val="22"/>
              </w:rPr>
              <w:t>,858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803CFC" w:rsidRPr="00706D99" w:rsidRDefault="00312B44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2</w:t>
            </w:r>
            <w:r w:rsidRPr="00706D99">
              <w:rPr>
                <w:rFonts w:hAnsi="標楷體"/>
                <w:spacing w:val="-20"/>
                <w:sz w:val="22"/>
                <w:szCs w:val="22"/>
              </w:rPr>
              <w:t>,408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CFC" w:rsidRPr="00706D99" w:rsidRDefault="00244BC8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2</w:t>
            </w:r>
            <w:r w:rsidRPr="00706D99">
              <w:rPr>
                <w:rFonts w:hAnsi="標楷體"/>
                <w:spacing w:val="-20"/>
                <w:sz w:val="22"/>
                <w:szCs w:val="22"/>
              </w:rPr>
              <w:t>2,861,089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CFC" w:rsidRPr="00706D99" w:rsidRDefault="00312B44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20"/>
                <w:sz w:val="22"/>
                <w:szCs w:val="22"/>
              </w:rPr>
            </w:pPr>
            <w:r w:rsidRPr="00706D99">
              <w:rPr>
                <w:rFonts w:hAnsi="標楷體"/>
                <w:b/>
                <w:bCs/>
                <w:spacing w:val="-20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803CFC" w:rsidRPr="00706D99" w:rsidRDefault="00244BC8" w:rsidP="00AF7E3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06D99">
              <w:rPr>
                <w:rFonts w:hAnsi="標楷體" w:hint="eastAsia"/>
                <w:spacing w:val="-20"/>
                <w:sz w:val="22"/>
                <w:szCs w:val="22"/>
              </w:rPr>
              <w:t>8</w:t>
            </w:r>
            <w:r w:rsidRPr="00706D99">
              <w:rPr>
                <w:rFonts w:hAnsi="標楷體"/>
                <w:spacing w:val="-20"/>
                <w:sz w:val="22"/>
                <w:szCs w:val="22"/>
              </w:rPr>
              <w:t>39,312</w:t>
            </w:r>
          </w:p>
        </w:tc>
        <w:tc>
          <w:tcPr>
            <w:tcW w:w="1276" w:type="dxa"/>
            <w:vAlign w:val="center"/>
          </w:tcPr>
          <w:p w:rsidR="00803CFC" w:rsidRPr="008B6BE9" w:rsidRDefault="00803CFC" w:rsidP="00312B44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</w:p>
        </w:tc>
      </w:tr>
    </w:tbl>
    <w:p w:rsidR="00803CFC" w:rsidRDefault="00B7296F" w:rsidP="00803CFC">
      <w:pPr>
        <w:pStyle w:val="142"/>
        <w:ind w:leftChars="-150" w:left="1847" w:hangingChars="934" w:hanging="2272"/>
      </w:pPr>
      <w:r w:rsidRPr="00DC1545">
        <w:rPr>
          <w:rFonts w:hAnsi="標楷體" w:hint="eastAsia"/>
        </w:rPr>
        <w:t>資料來源：中華郵政公司</w:t>
      </w:r>
      <w:r w:rsidR="00FE04D9" w:rsidRPr="00DC1545">
        <w:rPr>
          <w:rFonts w:hAnsi="標楷體" w:hint="eastAsia"/>
        </w:rPr>
        <w:t>提供</w:t>
      </w:r>
      <w:r w:rsidRPr="00DC1545">
        <w:rPr>
          <w:rFonts w:hAnsi="標楷體" w:hint="eastAsia"/>
        </w:rPr>
        <w:t>。</w:t>
      </w:r>
    </w:p>
    <w:p w:rsidR="00803CFC" w:rsidRPr="004E4318" w:rsidRDefault="00803CFC" w:rsidP="00803CFC">
      <w:pPr>
        <w:pStyle w:val="a4"/>
        <w:ind w:left="849" w:hanging="283"/>
        <w:rPr>
          <w:b/>
        </w:rPr>
      </w:pPr>
      <w:r w:rsidRPr="004E4318">
        <w:rPr>
          <w:rFonts w:hint="eastAsia"/>
          <w:b/>
        </w:rPr>
        <w:t>(三)</w:t>
      </w:r>
      <w:r w:rsidR="00BB4E37" w:rsidRPr="00BB4E37">
        <w:rPr>
          <w:rFonts w:hint="eastAsia"/>
          <w:b/>
        </w:rPr>
        <w:t>迄113年7月底</w:t>
      </w:r>
      <w:r w:rsidR="00BB4E37" w:rsidRPr="00CC265B">
        <w:rPr>
          <w:rFonts w:hint="eastAsia"/>
          <w:b/>
        </w:rPr>
        <w:t>i郵箱</w:t>
      </w:r>
      <w:r w:rsidR="00BB4E37" w:rsidRPr="00BB4E37">
        <w:rPr>
          <w:rFonts w:hint="eastAsia"/>
          <w:b/>
        </w:rPr>
        <w:t>使用率逾5成</w:t>
      </w:r>
      <w:r w:rsidR="00CC301E" w:rsidRPr="00CC301E">
        <w:rPr>
          <w:rFonts w:hint="eastAsia"/>
          <w:b/>
        </w:rPr>
        <w:t>為近年最高</w:t>
      </w:r>
      <w:r w:rsidR="00BB4E37" w:rsidRPr="004E4318">
        <w:rPr>
          <w:b/>
        </w:rPr>
        <w:t xml:space="preserve"> </w:t>
      </w:r>
    </w:p>
    <w:p w:rsidR="00803CFC" w:rsidRDefault="00CC301E" w:rsidP="003262EE">
      <w:pPr>
        <w:pStyle w:val="2"/>
        <w:ind w:left="850" w:firstLine="566"/>
      </w:pPr>
      <w:r>
        <w:rPr>
          <w:rFonts w:hint="eastAsia"/>
        </w:rPr>
        <w:lastRenderedPageBreak/>
        <w:t>洽</w:t>
      </w:r>
      <w:r w:rsidR="00803CFC" w:rsidRPr="00BB7748">
        <w:rPr>
          <w:rFonts w:hint="eastAsia"/>
        </w:rPr>
        <w:t>據中華郵政公司</w:t>
      </w:r>
      <w:r>
        <w:rPr>
          <w:rFonts w:hint="eastAsia"/>
        </w:rPr>
        <w:t>表示</w:t>
      </w:r>
      <w:r w:rsidR="00803CFC" w:rsidRPr="00BB7748">
        <w:rPr>
          <w:rFonts w:hint="eastAsia"/>
        </w:rPr>
        <w:t>，關於提升i郵箱使用率之具體措施，係持續與電商及物流業者合作</w:t>
      </w:r>
      <w:r>
        <w:rPr>
          <w:rFonts w:hint="eastAsia"/>
        </w:rPr>
        <w:t>等辦理活動，並自</w:t>
      </w:r>
      <w:r w:rsidRPr="00CC301E">
        <w:rPr>
          <w:rFonts w:hint="eastAsia"/>
        </w:rPr>
        <w:t>113年7起推出郵局窗口交寄「國內限時掛號函件」至i郵箱取件服務，內裝物品可為信函、印刷品及小包等。</w:t>
      </w:r>
      <w:r w:rsidR="00803CFC" w:rsidRPr="00A66D9C">
        <w:rPr>
          <w:rFonts w:hint="eastAsia"/>
        </w:rPr>
        <w:t>觀察近年i郵箱使用率概況(詳表1</w:t>
      </w:r>
      <w:r w:rsidR="00803CFC" w:rsidRPr="00A66D9C">
        <w:t>)</w:t>
      </w:r>
      <w:r w:rsidR="00803CFC" w:rsidRPr="00A66D9C">
        <w:rPr>
          <w:rFonts w:hint="eastAsia"/>
        </w:rPr>
        <w:t>，自1</w:t>
      </w:r>
      <w:r w:rsidR="00803CFC" w:rsidRPr="00A66D9C">
        <w:t>06</w:t>
      </w:r>
      <w:r w:rsidR="00803CFC" w:rsidRPr="00A66D9C">
        <w:rPr>
          <w:rFonts w:hint="eastAsia"/>
        </w:rPr>
        <w:t>年度之4</w:t>
      </w:r>
      <w:r w:rsidR="00803CFC" w:rsidRPr="00A66D9C">
        <w:t>8.8%</w:t>
      </w:r>
      <w:r w:rsidR="004165E7">
        <w:rPr>
          <w:rFonts w:hint="eastAsia"/>
        </w:rPr>
        <w:t>降</w:t>
      </w:r>
      <w:r w:rsidR="00803CFC" w:rsidRPr="00A66D9C">
        <w:rPr>
          <w:rFonts w:hint="eastAsia"/>
        </w:rPr>
        <w:t>為1</w:t>
      </w:r>
      <w:r w:rsidR="0015795B">
        <w:t>09</w:t>
      </w:r>
      <w:r w:rsidR="00803CFC" w:rsidRPr="00A66D9C">
        <w:rPr>
          <w:rFonts w:hint="eastAsia"/>
        </w:rPr>
        <w:t>年度</w:t>
      </w:r>
      <w:r w:rsidR="0015795B">
        <w:rPr>
          <w:rFonts w:hint="eastAsia"/>
        </w:rPr>
        <w:t>最低</w:t>
      </w:r>
      <w:r w:rsidR="00803CFC" w:rsidRPr="00A66D9C">
        <w:rPr>
          <w:rFonts w:hint="eastAsia"/>
        </w:rPr>
        <w:t>之</w:t>
      </w:r>
      <w:r w:rsidR="0015795B">
        <w:rPr>
          <w:rFonts w:hint="eastAsia"/>
        </w:rPr>
        <w:t>3</w:t>
      </w:r>
      <w:r w:rsidR="0015795B">
        <w:t>6</w:t>
      </w:r>
      <w:r w:rsidR="00803CFC" w:rsidRPr="00A66D9C">
        <w:t>.</w:t>
      </w:r>
      <w:r w:rsidR="0015795B">
        <w:t>02</w:t>
      </w:r>
      <w:r w:rsidR="00803CFC" w:rsidRPr="00A66D9C">
        <w:t>%</w:t>
      </w:r>
      <w:r w:rsidR="00803CFC" w:rsidRPr="00A66D9C">
        <w:rPr>
          <w:rFonts w:hint="eastAsia"/>
        </w:rPr>
        <w:t>，</w:t>
      </w:r>
      <w:r w:rsidR="005C2DA7">
        <w:rPr>
          <w:rFonts w:hint="eastAsia"/>
        </w:rPr>
        <w:t>迄</w:t>
      </w:r>
      <w:r w:rsidR="00803CFC" w:rsidRPr="00A66D9C">
        <w:rPr>
          <w:rFonts w:hint="eastAsia"/>
        </w:rPr>
        <w:t>1</w:t>
      </w:r>
      <w:r w:rsidR="00803CFC" w:rsidRPr="00A66D9C">
        <w:t>1</w:t>
      </w:r>
      <w:r w:rsidR="005C2DA7">
        <w:t>3</w:t>
      </w:r>
      <w:r w:rsidR="00803CFC" w:rsidRPr="00A66D9C">
        <w:rPr>
          <w:rFonts w:hint="eastAsia"/>
        </w:rPr>
        <w:t>年7月底使用率上升</w:t>
      </w:r>
      <w:r w:rsidR="004165E7">
        <w:rPr>
          <w:rFonts w:hint="eastAsia"/>
        </w:rPr>
        <w:t>為</w:t>
      </w:r>
      <w:r w:rsidR="005C2DA7">
        <w:t>55</w:t>
      </w:r>
      <w:r w:rsidR="00803CFC" w:rsidRPr="00A66D9C">
        <w:t>.</w:t>
      </w:r>
      <w:r w:rsidR="005C2DA7">
        <w:t>82</w:t>
      </w:r>
      <w:r w:rsidR="00803CFC" w:rsidRPr="00A66D9C">
        <w:t>%</w:t>
      </w:r>
      <w:r w:rsidR="00803CFC" w:rsidRPr="00A66D9C">
        <w:rPr>
          <w:rFonts w:hint="eastAsia"/>
        </w:rPr>
        <w:t>，</w:t>
      </w:r>
      <w:r w:rsidR="005C2DA7">
        <w:rPr>
          <w:rFonts w:hint="eastAsia"/>
        </w:rPr>
        <w:t>居近年最高</w:t>
      </w:r>
      <w:r w:rsidR="00803CFC" w:rsidRPr="00A66D9C">
        <w:rPr>
          <w:rFonts w:hint="eastAsia"/>
        </w:rPr>
        <w:t>。</w:t>
      </w:r>
    </w:p>
    <w:p w:rsidR="00F23293" w:rsidRPr="002F684B" w:rsidRDefault="00F23293" w:rsidP="00704C22">
      <w:pPr>
        <w:ind w:left="566" w:firstLine="566"/>
      </w:pPr>
      <w:r w:rsidRPr="002F684B">
        <w:rPr>
          <w:rFonts w:hint="eastAsia"/>
        </w:rPr>
        <w:t>綜上，</w:t>
      </w:r>
      <w:r w:rsidR="002F684B" w:rsidRPr="002F684B">
        <w:rPr>
          <w:rFonts w:hint="eastAsia"/>
        </w:rPr>
        <w:t>為提供民眾24小時全年無休用郵服務，</w:t>
      </w:r>
      <w:r w:rsidR="005C2DA7" w:rsidRPr="002F684B">
        <w:rPr>
          <w:rFonts w:hint="eastAsia"/>
        </w:rPr>
        <w:t>中華郵政公司</w:t>
      </w:r>
      <w:r w:rsidR="005C2DA7">
        <w:rPr>
          <w:rFonts w:hint="eastAsia"/>
        </w:rPr>
        <w:t>郵件業務</w:t>
      </w:r>
      <w:r w:rsidR="002F684B" w:rsidRPr="002F684B">
        <w:rPr>
          <w:rFonts w:hint="eastAsia"/>
        </w:rPr>
        <w:t>自1</w:t>
      </w:r>
      <w:r w:rsidR="002F684B" w:rsidRPr="002F684B">
        <w:t>05</w:t>
      </w:r>
      <w:r w:rsidR="002F684B" w:rsidRPr="002F684B">
        <w:rPr>
          <w:rFonts w:hint="eastAsia"/>
        </w:rPr>
        <w:t>年度起</w:t>
      </w:r>
      <w:r w:rsidR="005C2DA7">
        <w:rPr>
          <w:rFonts w:hint="eastAsia"/>
        </w:rPr>
        <w:t>布建</w:t>
      </w:r>
      <w:r w:rsidR="002F684B" w:rsidRPr="002F684B">
        <w:rPr>
          <w:rFonts w:hint="eastAsia"/>
        </w:rPr>
        <w:t>i郵箱，</w:t>
      </w:r>
      <w:r w:rsidRPr="002F684B">
        <w:rPr>
          <w:rFonts w:hint="eastAsia"/>
        </w:rPr>
        <w:t>截至1</w:t>
      </w:r>
      <w:r w:rsidR="00E054C0" w:rsidRPr="002F684B">
        <w:rPr>
          <w:rFonts w:hint="eastAsia"/>
        </w:rPr>
        <w:t>1</w:t>
      </w:r>
      <w:r w:rsidR="005C2DA7">
        <w:t>3</w:t>
      </w:r>
      <w:r w:rsidRPr="002F684B">
        <w:rPr>
          <w:rFonts w:hint="eastAsia"/>
        </w:rPr>
        <w:t>年</w:t>
      </w:r>
      <w:r w:rsidR="00E054C0" w:rsidRPr="002F684B">
        <w:rPr>
          <w:rFonts w:hint="eastAsia"/>
        </w:rPr>
        <w:t>7月</w:t>
      </w:r>
      <w:r w:rsidR="00475130" w:rsidRPr="002F684B">
        <w:rPr>
          <w:rFonts w:hint="eastAsia"/>
        </w:rPr>
        <w:t>底i郵箱</w:t>
      </w:r>
      <w:r w:rsidR="00472A5E" w:rsidRPr="002F684B">
        <w:rPr>
          <w:rFonts w:hint="eastAsia"/>
        </w:rPr>
        <w:t>計</w:t>
      </w:r>
      <w:r w:rsidRPr="002F684B">
        <w:rPr>
          <w:rFonts w:hint="eastAsia"/>
        </w:rPr>
        <w:t>建置2,408座</w:t>
      </w:r>
      <w:r w:rsidR="001C1556" w:rsidRPr="002F684B">
        <w:rPr>
          <w:rFonts w:hint="eastAsia"/>
        </w:rPr>
        <w:t>，</w:t>
      </w:r>
      <w:r w:rsidR="005C2DA7">
        <w:rPr>
          <w:rFonts w:hint="eastAsia"/>
        </w:rPr>
        <w:t>使用率逾5成</w:t>
      </w:r>
      <w:r w:rsidR="004165E7">
        <w:rPr>
          <w:rFonts w:hint="eastAsia"/>
        </w:rPr>
        <w:t>，居</w:t>
      </w:r>
      <w:r w:rsidR="005C2DA7">
        <w:rPr>
          <w:rFonts w:hint="eastAsia"/>
        </w:rPr>
        <w:t>近年最高</w:t>
      </w:r>
      <w:r w:rsidR="001C1556" w:rsidRPr="002F684B">
        <w:rPr>
          <w:rFonts w:hint="eastAsia"/>
        </w:rPr>
        <w:t>，允宜</w:t>
      </w:r>
      <w:r w:rsidR="00966A82" w:rsidRPr="00966A82">
        <w:rPr>
          <w:rFonts w:hint="eastAsia"/>
        </w:rPr>
        <w:t>賡續</w:t>
      </w:r>
      <w:r w:rsidR="001C1556" w:rsidRPr="002F684B">
        <w:rPr>
          <w:rFonts w:hint="eastAsia"/>
        </w:rPr>
        <w:t>積極推廣以提升收益</w:t>
      </w:r>
      <w:r w:rsidRPr="002F684B">
        <w:rPr>
          <w:rFonts w:hint="eastAsia"/>
        </w:rPr>
        <w:t>。</w:t>
      </w:r>
    </w:p>
    <w:sectPr w:rsidR="00F23293" w:rsidRPr="002F684B" w:rsidSect="00B155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6D0" w:rsidRDefault="006436D0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436D0" w:rsidRDefault="006436D0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 w:rsidP="00325C36">
    <w:pPr>
      <w:pStyle w:val="af0"/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E532AE" w:rsidRPr="00E532AE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6D0" w:rsidRDefault="006436D0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436D0" w:rsidRDefault="006436D0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6F0801" w:rsidRDefault="006F0801" w:rsidP="00465430">
      <w:pPr>
        <w:pStyle w:val="142"/>
        <w:ind w:left="141" w:hangingChars="58" w:hanging="141"/>
        <w:jc w:val="both"/>
        <w:rPr>
          <w:rFonts w:hint="eastAsia"/>
        </w:rPr>
      </w:pPr>
      <w:r>
        <w:rPr>
          <w:rStyle w:val="af7"/>
        </w:rPr>
        <w:footnoteRef/>
      </w:r>
      <w:r w:rsidR="00465430">
        <w:rPr>
          <w:rFonts w:hint="eastAsia"/>
        </w:rPr>
        <w:t xml:space="preserve"> </w:t>
      </w:r>
      <w:r>
        <w:rPr>
          <w:rFonts w:hint="eastAsia"/>
        </w:rPr>
        <w:t>由於11</w:t>
      </w:r>
      <w:r w:rsidR="003F2E40">
        <w:t>3</w:t>
      </w:r>
      <w:r>
        <w:rPr>
          <w:rFonts w:hint="eastAsia"/>
        </w:rPr>
        <w:t>年度中央政府附屬單位預算案尚未經本院審議通過，爰本報告所稱「11</w:t>
      </w:r>
      <w:r w:rsidR="003F2E40">
        <w:t>3</w:t>
      </w:r>
      <w:r>
        <w:rPr>
          <w:rFonts w:hint="eastAsia"/>
        </w:rPr>
        <w:t>年度預算」均係預算案。</w:t>
      </w:r>
    </w:p>
  </w:footnote>
  <w:footnote w:id="2">
    <w:p w:rsidR="006F0801" w:rsidRPr="007E4837" w:rsidRDefault="006F0801" w:rsidP="007E4837">
      <w:pPr>
        <w:pStyle w:val="af5"/>
        <w:spacing w:line="280" w:lineRule="exact"/>
        <w:ind w:leftChars="51" w:left="282" w:hangingChars="68" w:hanging="138"/>
        <w:rPr>
          <w:rFonts w:hint="eastAsia"/>
        </w:rPr>
      </w:pPr>
      <w:r>
        <w:rPr>
          <w:rStyle w:val="af7"/>
        </w:rPr>
        <w:footnoteRef/>
      </w:r>
      <w:r w:rsidRPr="007E4837">
        <w:rPr>
          <w:sz w:val="24"/>
          <w:szCs w:val="24"/>
        </w:rPr>
        <w:t xml:space="preserve"> </w:t>
      </w:r>
      <w:r w:rsidRPr="007E4837">
        <w:rPr>
          <w:rFonts w:hint="eastAsia"/>
          <w:sz w:val="24"/>
          <w:szCs w:val="24"/>
        </w:rPr>
        <w:t>i郵箱係新型態之取寄郵件方式，提供自助領取、交寄包裹及退貨之服務，寄件人得於郵局各據點(或i郵箱)交寄郵件時書寫某i郵箱名稱(如：臺北民生郵局i郵箱)為收件地址；或於網路購物後，指定商品直接遞送至某i郵箱，在領件時間內至該指定i郵箱取件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1BC"/>
    <w:multiLevelType w:val="hybridMultilevel"/>
    <w:tmpl w:val="2006ECFA"/>
    <w:lvl w:ilvl="0" w:tplc="FFFFFFFF">
      <w:start w:val="1"/>
      <w:numFmt w:val="taiwaneseCountingThousand"/>
      <w:lvlText w:val="(%1)"/>
      <w:lvlJc w:val="left"/>
      <w:pPr>
        <w:ind w:left="6533" w:hanging="720"/>
      </w:pPr>
      <w:rPr>
        <w:rFonts w:cs="新細明體" w:hint="default"/>
        <w:color w:val="0070C0"/>
      </w:rPr>
    </w:lvl>
    <w:lvl w:ilvl="1" w:tplc="FFFFFFFF" w:tentative="1">
      <w:start w:val="1"/>
      <w:numFmt w:val="ideographTraditional"/>
      <w:lvlText w:val="%2、"/>
      <w:lvlJc w:val="left"/>
      <w:pPr>
        <w:ind w:left="2220" w:hanging="480"/>
      </w:pPr>
    </w:lvl>
    <w:lvl w:ilvl="2" w:tplc="FFFFFFFF" w:tentative="1">
      <w:start w:val="1"/>
      <w:numFmt w:val="lowerRoman"/>
      <w:lvlText w:val="%3."/>
      <w:lvlJc w:val="right"/>
      <w:pPr>
        <w:ind w:left="2700" w:hanging="480"/>
      </w:pPr>
    </w:lvl>
    <w:lvl w:ilvl="3" w:tplc="FFFFFFFF" w:tentative="1">
      <w:start w:val="1"/>
      <w:numFmt w:val="decimal"/>
      <w:lvlText w:val="%4."/>
      <w:lvlJc w:val="left"/>
      <w:pPr>
        <w:ind w:left="31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60" w:hanging="480"/>
      </w:pPr>
    </w:lvl>
    <w:lvl w:ilvl="5" w:tplc="FFFFFFFF" w:tentative="1">
      <w:start w:val="1"/>
      <w:numFmt w:val="lowerRoman"/>
      <w:lvlText w:val="%6."/>
      <w:lvlJc w:val="right"/>
      <w:pPr>
        <w:ind w:left="4140" w:hanging="480"/>
      </w:pPr>
    </w:lvl>
    <w:lvl w:ilvl="6" w:tplc="FFFFFFFF" w:tentative="1">
      <w:start w:val="1"/>
      <w:numFmt w:val="decimal"/>
      <w:lvlText w:val="%7."/>
      <w:lvlJc w:val="left"/>
      <w:pPr>
        <w:ind w:left="46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100" w:hanging="480"/>
      </w:pPr>
    </w:lvl>
    <w:lvl w:ilvl="8" w:tplc="FFFFFFFF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" w15:restartNumberingAfterBreak="0">
    <w:nsid w:val="064D6AA7"/>
    <w:multiLevelType w:val="hybridMultilevel"/>
    <w:tmpl w:val="516C101A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D302F6"/>
    <w:multiLevelType w:val="hybridMultilevel"/>
    <w:tmpl w:val="23107244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7C3C02"/>
    <w:multiLevelType w:val="hybridMultilevel"/>
    <w:tmpl w:val="05FCF620"/>
    <w:lvl w:ilvl="0" w:tplc="980A4DB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ED1D47"/>
    <w:multiLevelType w:val="hybridMultilevel"/>
    <w:tmpl w:val="AC52419E"/>
    <w:lvl w:ilvl="0" w:tplc="3F761B3E">
      <w:start w:val="1"/>
      <w:numFmt w:val="taiwaneseCountingThousand"/>
      <w:lvlText w:val="(%1)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683836"/>
    <w:multiLevelType w:val="hybridMultilevel"/>
    <w:tmpl w:val="C35A03B8"/>
    <w:lvl w:ilvl="0" w:tplc="FDD6B49E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B8856EE"/>
    <w:multiLevelType w:val="hybridMultilevel"/>
    <w:tmpl w:val="2A3A7822"/>
    <w:lvl w:ilvl="0" w:tplc="FFFFFFFF">
      <w:start w:val="1"/>
      <w:numFmt w:val="taiwaneseCountingThousand"/>
      <w:lvlText w:val="%1、"/>
      <w:lvlJc w:val="left"/>
      <w:pPr>
        <w:ind w:left="4974" w:hanging="720"/>
      </w:pPr>
      <w:rPr>
        <w:rFonts w:hint="default"/>
        <w:color w:val="0070C0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5214" w:hanging="480"/>
      </w:pPr>
    </w:lvl>
    <w:lvl w:ilvl="2" w:tplc="FFFFFFFF" w:tentative="1">
      <w:start w:val="1"/>
      <w:numFmt w:val="lowerRoman"/>
      <w:lvlText w:val="%3."/>
      <w:lvlJc w:val="right"/>
      <w:pPr>
        <w:ind w:left="5694" w:hanging="480"/>
      </w:pPr>
    </w:lvl>
    <w:lvl w:ilvl="3" w:tplc="FFFFFFFF" w:tentative="1">
      <w:start w:val="1"/>
      <w:numFmt w:val="decimal"/>
      <w:lvlText w:val="%4."/>
      <w:lvlJc w:val="left"/>
      <w:pPr>
        <w:ind w:left="617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6654" w:hanging="480"/>
      </w:pPr>
    </w:lvl>
    <w:lvl w:ilvl="5" w:tplc="FFFFFFFF" w:tentative="1">
      <w:start w:val="1"/>
      <w:numFmt w:val="lowerRoman"/>
      <w:lvlText w:val="%6."/>
      <w:lvlJc w:val="right"/>
      <w:pPr>
        <w:ind w:left="7134" w:hanging="480"/>
      </w:pPr>
    </w:lvl>
    <w:lvl w:ilvl="6" w:tplc="FFFFFFFF" w:tentative="1">
      <w:start w:val="1"/>
      <w:numFmt w:val="decimal"/>
      <w:lvlText w:val="%7."/>
      <w:lvlJc w:val="left"/>
      <w:pPr>
        <w:ind w:left="761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8094" w:hanging="480"/>
      </w:pPr>
    </w:lvl>
    <w:lvl w:ilvl="8" w:tplc="FFFFFFFF" w:tentative="1">
      <w:start w:val="1"/>
      <w:numFmt w:val="lowerRoman"/>
      <w:lvlText w:val="%9."/>
      <w:lvlJc w:val="right"/>
      <w:pPr>
        <w:ind w:left="8574" w:hanging="480"/>
      </w:pPr>
    </w:lvl>
  </w:abstractNum>
  <w:abstractNum w:abstractNumId="7" w15:restartNumberingAfterBreak="0">
    <w:nsid w:val="1BA544B0"/>
    <w:multiLevelType w:val="hybridMultilevel"/>
    <w:tmpl w:val="91E69B80"/>
    <w:lvl w:ilvl="0" w:tplc="FFFFFFFF">
      <w:start w:val="1"/>
      <w:numFmt w:val="taiwaneseCountingThousand"/>
      <w:lvlText w:val="%1、"/>
      <w:lvlJc w:val="left"/>
      <w:pPr>
        <w:ind w:left="1259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99" w:hanging="480"/>
      </w:pPr>
    </w:lvl>
    <w:lvl w:ilvl="2" w:tplc="FFFFFFFF" w:tentative="1">
      <w:start w:val="1"/>
      <w:numFmt w:val="lowerRoman"/>
      <w:lvlText w:val="%3."/>
      <w:lvlJc w:val="right"/>
      <w:pPr>
        <w:ind w:left="1979" w:hanging="480"/>
      </w:pPr>
    </w:lvl>
    <w:lvl w:ilvl="3" w:tplc="FFFFFFFF" w:tentative="1">
      <w:start w:val="1"/>
      <w:numFmt w:val="decimal"/>
      <w:lvlText w:val="%4."/>
      <w:lvlJc w:val="left"/>
      <w:pPr>
        <w:ind w:left="245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39" w:hanging="480"/>
      </w:pPr>
    </w:lvl>
    <w:lvl w:ilvl="5" w:tplc="FFFFFFFF" w:tentative="1">
      <w:start w:val="1"/>
      <w:numFmt w:val="lowerRoman"/>
      <w:lvlText w:val="%6."/>
      <w:lvlJc w:val="right"/>
      <w:pPr>
        <w:ind w:left="3419" w:hanging="480"/>
      </w:pPr>
    </w:lvl>
    <w:lvl w:ilvl="6" w:tplc="FFFFFFFF" w:tentative="1">
      <w:start w:val="1"/>
      <w:numFmt w:val="decimal"/>
      <w:lvlText w:val="%7."/>
      <w:lvlJc w:val="left"/>
      <w:pPr>
        <w:ind w:left="389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79" w:hanging="480"/>
      </w:pPr>
    </w:lvl>
    <w:lvl w:ilvl="8" w:tplc="FFFFFFFF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8" w15:restartNumberingAfterBreak="0">
    <w:nsid w:val="25B6007B"/>
    <w:multiLevelType w:val="hybridMultilevel"/>
    <w:tmpl w:val="B4385BBE"/>
    <w:lvl w:ilvl="0" w:tplc="1700D966">
      <w:start w:val="1"/>
      <w:numFmt w:val="taiwaneseCountingThousand"/>
      <w:lvlText w:val="(%1)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9" w15:restartNumberingAfterBreak="0">
    <w:nsid w:val="25CF3300"/>
    <w:multiLevelType w:val="hybridMultilevel"/>
    <w:tmpl w:val="23107244"/>
    <w:lvl w:ilvl="0" w:tplc="8954033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5651FA"/>
    <w:multiLevelType w:val="hybridMultilevel"/>
    <w:tmpl w:val="5900DD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8200446"/>
    <w:multiLevelType w:val="hybridMultilevel"/>
    <w:tmpl w:val="25DA9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82D0519"/>
    <w:multiLevelType w:val="hybridMultilevel"/>
    <w:tmpl w:val="6A1062CC"/>
    <w:lvl w:ilvl="0" w:tplc="B92AF4F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597D88"/>
    <w:multiLevelType w:val="hybridMultilevel"/>
    <w:tmpl w:val="963C25FC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A93E21"/>
    <w:multiLevelType w:val="hybridMultilevel"/>
    <w:tmpl w:val="23386998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7F32CC"/>
    <w:multiLevelType w:val="hybridMultilevel"/>
    <w:tmpl w:val="91E69B80"/>
    <w:lvl w:ilvl="0" w:tplc="FFFFFFFF">
      <w:start w:val="1"/>
      <w:numFmt w:val="taiwaneseCountingThousand"/>
      <w:lvlText w:val="%1、"/>
      <w:lvlJc w:val="left"/>
      <w:pPr>
        <w:ind w:left="4265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4505" w:hanging="480"/>
      </w:pPr>
    </w:lvl>
    <w:lvl w:ilvl="2" w:tplc="FFFFFFFF" w:tentative="1">
      <w:start w:val="1"/>
      <w:numFmt w:val="lowerRoman"/>
      <w:lvlText w:val="%3."/>
      <w:lvlJc w:val="right"/>
      <w:pPr>
        <w:ind w:left="4985" w:hanging="480"/>
      </w:pPr>
    </w:lvl>
    <w:lvl w:ilvl="3" w:tplc="FFFFFFFF" w:tentative="1">
      <w:start w:val="1"/>
      <w:numFmt w:val="decimal"/>
      <w:lvlText w:val="%4."/>
      <w:lvlJc w:val="left"/>
      <w:pPr>
        <w:ind w:left="546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5945" w:hanging="480"/>
      </w:pPr>
    </w:lvl>
    <w:lvl w:ilvl="5" w:tplc="FFFFFFFF" w:tentative="1">
      <w:start w:val="1"/>
      <w:numFmt w:val="lowerRoman"/>
      <w:lvlText w:val="%6."/>
      <w:lvlJc w:val="right"/>
      <w:pPr>
        <w:ind w:left="6425" w:hanging="480"/>
      </w:pPr>
    </w:lvl>
    <w:lvl w:ilvl="6" w:tplc="FFFFFFFF" w:tentative="1">
      <w:start w:val="1"/>
      <w:numFmt w:val="decimal"/>
      <w:lvlText w:val="%7."/>
      <w:lvlJc w:val="left"/>
      <w:pPr>
        <w:ind w:left="690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7385" w:hanging="480"/>
      </w:pPr>
    </w:lvl>
    <w:lvl w:ilvl="8" w:tplc="FFFFFFFF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6" w15:restartNumberingAfterBreak="0">
    <w:nsid w:val="31956C45"/>
    <w:multiLevelType w:val="hybridMultilevel"/>
    <w:tmpl w:val="2904D9FA"/>
    <w:lvl w:ilvl="0" w:tplc="4866E57A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82" w:hanging="480"/>
      </w:pPr>
    </w:lvl>
    <w:lvl w:ilvl="2" w:tplc="0409001B" w:tentative="1">
      <w:start w:val="1"/>
      <w:numFmt w:val="lowerRoman"/>
      <w:lvlText w:val="%3."/>
      <w:lvlJc w:val="right"/>
      <w:pPr>
        <w:ind w:left="2662" w:hanging="480"/>
      </w:pPr>
    </w:lvl>
    <w:lvl w:ilvl="3" w:tplc="0409000F" w:tentative="1">
      <w:start w:val="1"/>
      <w:numFmt w:val="decimal"/>
      <w:lvlText w:val="%4."/>
      <w:lvlJc w:val="left"/>
      <w:pPr>
        <w:ind w:left="31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2" w:hanging="480"/>
      </w:pPr>
    </w:lvl>
    <w:lvl w:ilvl="5" w:tplc="0409001B" w:tentative="1">
      <w:start w:val="1"/>
      <w:numFmt w:val="lowerRoman"/>
      <w:lvlText w:val="%6."/>
      <w:lvlJc w:val="right"/>
      <w:pPr>
        <w:ind w:left="4102" w:hanging="480"/>
      </w:pPr>
    </w:lvl>
    <w:lvl w:ilvl="6" w:tplc="0409000F" w:tentative="1">
      <w:start w:val="1"/>
      <w:numFmt w:val="decimal"/>
      <w:lvlText w:val="%7."/>
      <w:lvlJc w:val="left"/>
      <w:pPr>
        <w:ind w:left="45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2" w:hanging="480"/>
      </w:pPr>
    </w:lvl>
    <w:lvl w:ilvl="8" w:tplc="0409001B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17" w15:restartNumberingAfterBreak="0">
    <w:nsid w:val="32CC67D7"/>
    <w:multiLevelType w:val="hybridMultilevel"/>
    <w:tmpl w:val="4446A856"/>
    <w:lvl w:ilvl="0" w:tplc="C52829D6">
      <w:start w:val="1"/>
      <w:numFmt w:val="taiwaneseCountingThousand"/>
      <w:lvlText w:val="(%1)"/>
      <w:lvlJc w:val="left"/>
      <w:pPr>
        <w:ind w:left="994" w:hanging="585"/>
      </w:pPr>
      <w:rPr>
        <w:rFonts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369" w:hanging="480"/>
      </w:pPr>
    </w:lvl>
    <w:lvl w:ilvl="2" w:tplc="0409001B" w:tentative="1">
      <w:start w:val="1"/>
      <w:numFmt w:val="lowerRoman"/>
      <w:lvlText w:val="%3."/>
      <w:lvlJc w:val="right"/>
      <w:pPr>
        <w:ind w:left="1849" w:hanging="480"/>
      </w:pPr>
    </w:lvl>
    <w:lvl w:ilvl="3" w:tplc="0409000F" w:tentative="1">
      <w:start w:val="1"/>
      <w:numFmt w:val="decimal"/>
      <w:lvlText w:val="%4."/>
      <w:lvlJc w:val="left"/>
      <w:pPr>
        <w:ind w:left="23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9" w:hanging="480"/>
      </w:pPr>
    </w:lvl>
    <w:lvl w:ilvl="5" w:tplc="0409001B" w:tentative="1">
      <w:start w:val="1"/>
      <w:numFmt w:val="lowerRoman"/>
      <w:lvlText w:val="%6."/>
      <w:lvlJc w:val="right"/>
      <w:pPr>
        <w:ind w:left="3289" w:hanging="480"/>
      </w:pPr>
    </w:lvl>
    <w:lvl w:ilvl="6" w:tplc="0409000F" w:tentative="1">
      <w:start w:val="1"/>
      <w:numFmt w:val="decimal"/>
      <w:lvlText w:val="%7."/>
      <w:lvlJc w:val="left"/>
      <w:pPr>
        <w:ind w:left="37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9" w:hanging="480"/>
      </w:pPr>
    </w:lvl>
    <w:lvl w:ilvl="8" w:tplc="0409001B" w:tentative="1">
      <w:start w:val="1"/>
      <w:numFmt w:val="lowerRoman"/>
      <w:lvlText w:val="%9."/>
      <w:lvlJc w:val="right"/>
      <w:pPr>
        <w:ind w:left="4729" w:hanging="480"/>
      </w:pPr>
    </w:lvl>
  </w:abstractNum>
  <w:abstractNum w:abstractNumId="18" w15:restartNumberingAfterBreak="0">
    <w:nsid w:val="3A5F125B"/>
    <w:multiLevelType w:val="hybridMultilevel"/>
    <w:tmpl w:val="57441C12"/>
    <w:lvl w:ilvl="0" w:tplc="3A3EDC1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0792A2C"/>
    <w:multiLevelType w:val="hybridMultilevel"/>
    <w:tmpl w:val="6C3CB9D0"/>
    <w:lvl w:ilvl="0" w:tplc="1AC8E4E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53E1259"/>
    <w:multiLevelType w:val="hybridMultilevel"/>
    <w:tmpl w:val="BCBC2772"/>
    <w:lvl w:ilvl="0" w:tplc="FFFFFFFF">
      <w:start w:val="1"/>
      <w:numFmt w:val="taiwaneseCountingThousand"/>
      <w:lvlText w:val="%1、"/>
      <w:lvlJc w:val="left"/>
      <w:pPr>
        <w:ind w:left="11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82" w:hanging="480"/>
      </w:pPr>
    </w:lvl>
    <w:lvl w:ilvl="2" w:tplc="FFFFFFFF" w:tentative="1">
      <w:start w:val="1"/>
      <w:numFmt w:val="lowerRoman"/>
      <w:lvlText w:val="%3."/>
      <w:lvlJc w:val="right"/>
      <w:pPr>
        <w:ind w:left="1862" w:hanging="480"/>
      </w:pPr>
    </w:lvl>
    <w:lvl w:ilvl="3" w:tplc="FFFFFFFF" w:tentative="1">
      <w:start w:val="1"/>
      <w:numFmt w:val="decimal"/>
      <w:lvlText w:val="%4."/>
      <w:lvlJc w:val="left"/>
      <w:pPr>
        <w:ind w:left="23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2" w:hanging="480"/>
      </w:pPr>
    </w:lvl>
    <w:lvl w:ilvl="5" w:tplc="FFFFFFFF" w:tentative="1">
      <w:start w:val="1"/>
      <w:numFmt w:val="lowerRoman"/>
      <w:lvlText w:val="%6."/>
      <w:lvlJc w:val="right"/>
      <w:pPr>
        <w:ind w:left="3302" w:hanging="480"/>
      </w:pPr>
    </w:lvl>
    <w:lvl w:ilvl="6" w:tplc="FFFFFFFF" w:tentative="1">
      <w:start w:val="1"/>
      <w:numFmt w:val="decimal"/>
      <w:lvlText w:val="%7."/>
      <w:lvlJc w:val="left"/>
      <w:pPr>
        <w:ind w:left="37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2" w:hanging="480"/>
      </w:pPr>
    </w:lvl>
    <w:lvl w:ilvl="8" w:tplc="FFFFFFFF" w:tentative="1">
      <w:start w:val="1"/>
      <w:numFmt w:val="lowerRoman"/>
      <w:lvlText w:val="%9."/>
      <w:lvlJc w:val="right"/>
      <w:pPr>
        <w:ind w:left="4742" w:hanging="480"/>
      </w:pPr>
    </w:lvl>
  </w:abstractNum>
  <w:abstractNum w:abstractNumId="21" w15:restartNumberingAfterBreak="0">
    <w:nsid w:val="47AF45C3"/>
    <w:multiLevelType w:val="hybridMultilevel"/>
    <w:tmpl w:val="69262DCE"/>
    <w:lvl w:ilvl="0" w:tplc="C18CB6C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94341ED"/>
    <w:multiLevelType w:val="hybridMultilevel"/>
    <w:tmpl w:val="9E42E25E"/>
    <w:lvl w:ilvl="0" w:tplc="B68247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3" w15:restartNumberingAfterBreak="0">
    <w:nsid w:val="4B373F69"/>
    <w:multiLevelType w:val="hybridMultilevel"/>
    <w:tmpl w:val="9DE00D88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E0A0C35"/>
    <w:multiLevelType w:val="hybridMultilevel"/>
    <w:tmpl w:val="115696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69A20D4"/>
    <w:multiLevelType w:val="hybridMultilevel"/>
    <w:tmpl w:val="9AAC664C"/>
    <w:lvl w:ilvl="0" w:tplc="3F761B3E">
      <w:start w:val="1"/>
      <w:numFmt w:val="taiwaneseCountingThousand"/>
      <w:lvlText w:val="(%1)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61431C99"/>
    <w:multiLevelType w:val="hybridMultilevel"/>
    <w:tmpl w:val="D99263EC"/>
    <w:lvl w:ilvl="0" w:tplc="CAA818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7" w15:restartNumberingAfterBreak="0">
    <w:nsid w:val="6335243C"/>
    <w:multiLevelType w:val="hybridMultilevel"/>
    <w:tmpl w:val="C932168A"/>
    <w:lvl w:ilvl="0" w:tplc="6556EA72">
      <w:start w:val="1"/>
      <w:numFmt w:val="decimal"/>
      <w:lvlText w:val="%1."/>
      <w:lvlJc w:val="left"/>
      <w:pPr>
        <w:ind w:left="132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63BA17D6"/>
    <w:multiLevelType w:val="hybridMultilevel"/>
    <w:tmpl w:val="2904D9FA"/>
    <w:lvl w:ilvl="0" w:tplc="FFFFFFFF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82" w:hanging="480"/>
      </w:pPr>
    </w:lvl>
    <w:lvl w:ilvl="2" w:tplc="FFFFFFFF" w:tentative="1">
      <w:start w:val="1"/>
      <w:numFmt w:val="lowerRoman"/>
      <w:lvlText w:val="%3."/>
      <w:lvlJc w:val="right"/>
      <w:pPr>
        <w:ind w:left="2662" w:hanging="480"/>
      </w:pPr>
    </w:lvl>
    <w:lvl w:ilvl="3" w:tplc="FFFFFFFF" w:tentative="1">
      <w:start w:val="1"/>
      <w:numFmt w:val="decimal"/>
      <w:lvlText w:val="%4."/>
      <w:lvlJc w:val="left"/>
      <w:pPr>
        <w:ind w:left="31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22" w:hanging="480"/>
      </w:pPr>
    </w:lvl>
    <w:lvl w:ilvl="5" w:tplc="FFFFFFFF" w:tentative="1">
      <w:start w:val="1"/>
      <w:numFmt w:val="lowerRoman"/>
      <w:lvlText w:val="%6."/>
      <w:lvlJc w:val="right"/>
      <w:pPr>
        <w:ind w:left="4102" w:hanging="480"/>
      </w:pPr>
    </w:lvl>
    <w:lvl w:ilvl="6" w:tplc="FFFFFFFF" w:tentative="1">
      <w:start w:val="1"/>
      <w:numFmt w:val="decimal"/>
      <w:lvlText w:val="%7."/>
      <w:lvlJc w:val="left"/>
      <w:pPr>
        <w:ind w:left="45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62" w:hanging="480"/>
      </w:pPr>
    </w:lvl>
    <w:lvl w:ilvl="8" w:tplc="FFFFFFFF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29" w15:restartNumberingAfterBreak="0">
    <w:nsid w:val="68A66ED4"/>
    <w:multiLevelType w:val="hybridMultilevel"/>
    <w:tmpl w:val="F89E7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CEA24BB"/>
    <w:multiLevelType w:val="hybridMultilevel"/>
    <w:tmpl w:val="23107244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8C1033"/>
    <w:multiLevelType w:val="hybridMultilevel"/>
    <w:tmpl w:val="2904D9FA"/>
    <w:lvl w:ilvl="0" w:tplc="FFFFFFFF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82" w:hanging="480"/>
      </w:pPr>
    </w:lvl>
    <w:lvl w:ilvl="2" w:tplc="FFFFFFFF" w:tentative="1">
      <w:start w:val="1"/>
      <w:numFmt w:val="lowerRoman"/>
      <w:lvlText w:val="%3."/>
      <w:lvlJc w:val="right"/>
      <w:pPr>
        <w:ind w:left="2662" w:hanging="480"/>
      </w:pPr>
    </w:lvl>
    <w:lvl w:ilvl="3" w:tplc="FFFFFFFF" w:tentative="1">
      <w:start w:val="1"/>
      <w:numFmt w:val="decimal"/>
      <w:lvlText w:val="%4."/>
      <w:lvlJc w:val="left"/>
      <w:pPr>
        <w:ind w:left="31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22" w:hanging="480"/>
      </w:pPr>
    </w:lvl>
    <w:lvl w:ilvl="5" w:tplc="FFFFFFFF" w:tentative="1">
      <w:start w:val="1"/>
      <w:numFmt w:val="lowerRoman"/>
      <w:lvlText w:val="%6."/>
      <w:lvlJc w:val="right"/>
      <w:pPr>
        <w:ind w:left="4102" w:hanging="480"/>
      </w:pPr>
    </w:lvl>
    <w:lvl w:ilvl="6" w:tplc="FFFFFFFF" w:tentative="1">
      <w:start w:val="1"/>
      <w:numFmt w:val="decimal"/>
      <w:lvlText w:val="%7."/>
      <w:lvlJc w:val="left"/>
      <w:pPr>
        <w:ind w:left="45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62" w:hanging="480"/>
      </w:pPr>
    </w:lvl>
    <w:lvl w:ilvl="8" w:tplc="FFFFFFFF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32" w15:restartNumberingAfterBreak="0">
    <w:nsid w:val="7E3B62EA"/>
    <w:multiLevelType w:val="hybridMultilevel"/>
    <w:tmpl w:val="2A3A7822"/>
    <w:lvl w:ilvl="0" w:tplc="FFFFFFFF">
      <w:start w:val="1"/>
      <w:numFmt w:val="taiwaneseCountingThousand"/>
      <w:lvlText w:val="%1、"/>
      <w:lvlJc w:val="left"/>
      <w:pPr>
        <w:ind w:left="1712" w:hanging="720"/>
      </w:pPr>
      <w:rPr>
        <w:rFonts w:hint="default"/>
        <w:color w:val="0070C0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952" w:hanging="480"/>
      </w:pPr>
    </w:lvl>
    <w:lvl w:ilvl="2" w:tplc="FFFFFFFF" w:tentative="1">
      <w:start w:val="1"/>
      <w:numFmt w:val="lowerRoman"/>
      <w:lvlText w:val="%3."/>
      <w:lvlJc w:val="right"/>
      <w:pPr>
        <w:ind w:left="2432" w:hanging="480"/>
      </w:pPr>
    </w:lvl>
    <w:lvl w:ilvl="3" w:tplc="FFFFFFFF" w:tentative="1">
      <w:start w:val="1"/>
      <w:numFmt w:val="decimal"/>
      <w:lvlText w:val="%4."/>
      <w:lvlJc w:val="left"/>
      <w:pPr>
        <w:ind w:left="29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92" w:hanging="480"/>
      </w:pPr>
    </w:lvl>
    <w:lvl w:ilvl="5" w:tplc="FFFFFFFF" w:tentative="1">
      <w:start w:val="1"/>
      <w:numFmt w:val="lowerRoman"/>
      <w:lvlText w:val="%6."/>
      <w:lvlJc w:val="right"/>
      <w:pPr>
        <w:ind w:left="3872" w:hanging="480"/>
      </w:pPr>
    </w:lvl>
    <w:lvl w:ilvl="6" w:tplc="FFFFFFFF" w:tentative="1">
      <w:start w:val="1"/>
      <w:numFmt w:val="decimal"/>
      <w:lvlText w:val="%7."/>
      <w:lvlJc w:val="left"/>
      <w:pPr>
        <w:ind w:left="43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32" w:hanging="480"/>
      </w:pPr>
    </w:lvl>
    <w:lvl w:ilvl="8" w:tplc="FFFFFFFF" w:tentative="1">
      <w:start w:val="1"/>
      <w:numFmt w:val="lowerRoman"/>
      <w:lvlText w:val="%9."/>
      <w:lvlJc w:val="right"/>
      <w:pPr>
        <w:ind w:left="5312" w:hanging="4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29"/>
  </w:num>
  <w:num w:numId="5">
    <w:abstractNumId w:val="18"/>
  </w:num>
  <w:num w:numId="6">
    <w:abstractNumId w:val="20"/>
  </w:num>
  <w:num w:numId="7">
    <w:abstractNumId w:val="12"/>
  </w:num>
  <w:num w:numId="8">
    <w:abstractNumId w:val="25"/>
  </w:num>
  <w:num w:numId="9">
    <w:abstractNumId w:val="4"/>
  </w:num>
  <w:num w:numId="10">
    <w:abstractNumId w:val="19"/>
  </w:num>
  <w:num w:numId="11">
    <w:abstractNumId w:val="17"/>
  </w:num>
  <w:num w:numId="12">
    <w:abstractNumId w:val="7"/>
  </w:num>
  <w:num w:numId="13">
    <w:abstractNumId w:val="15"/>
  </w:num>
  <w:num w:numId="14">
    <w:abstractNumId w:val="16"/>
  </w:num>
  <w:num w:numId="15">
    <w:abstractNumId w:val="31"/>
  </w:num>
  <w:num w:numId="16">
    <w:abstractNumId w:val="28"/>
  </w:num>
  <w:num w:numId="17">
    <w:abstractNumId w:val="22"/>
  </w:num>
  <w:num w:numId="18">
    <w:abstractNumId w:val="32"/>
  </w:num>
  <w:num w:numId="19">
    <w:abstractNumId w:val="0"/>
  </w:num>
  <w:num w:numId="20">
    <w:abstractNumId w:val="6"/>
  </w:num>
  <w:num w:numId="21">
    <w:abstractNumId w:val="8"/>
  </w:num>
  <w:num w:numId="22">
    <w:abstractNumId w:val="10"/>
  </w:num>
  <w:num w:numId="23">
    <w:abstractNumId w:val="24"/>
  </w:num>
  <w:num w:numId="24">
    <w:abstractNumId w:val="26"/>
  </w:num>
  <w:num w:numId="25">
    <w:abstractNumId w:val="27"/>
  </w:num>
  <w:num w:numId="26">
    <w:abstractNumId w:val="11"/>
  </w:num>
  <w:num w:numId="27">
    <w:abstractNumId w:val="9"/>
  </w:num>
  <w:num w:numId="28">
    <w:abstractNumId w:val="30"/>
  </w:num>
  <w:num w:numId="29">
    <w:abstractNumId w:val="2"/>
  </w:num>
  <w:num w:numId="30">
    <w:abstractNumId w:val="14"/>
  </w:num>
  <w:num w:numId="31">
    <w:abstractNumId w:val="23"/>
  </w:num>
  <w:num w:numId="32">
    <w:abstractNumId w:val="1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0F12"/>
    <w:rsid w:val="000017E5"/>
    <w:rsid w:val="00001ED8"/>
    <w:rsid w:val="00002749"/>
    <w:rsid w:val="000028C4"/>
    <w:rsid w:val="00002C0C"/>
    <w:rsid w:val="000033E6"/>
    <w:rsid w:val="000059C6"/>
    <w:rsid w:val="00005A07"/>
    <w:rsid w:val="000072B1"/>
    <w:rsid w:val="00007D62"/>
    <w:rsid w:val="00010089"/>
    <w:rsid w:val="00010550"/>
    <w:rsid w:val="00010654"/>
    <w:rsid w:val="00010D61"/>
    <w:rsid w:val="000114DD"/>
    <w:rsid w:val="00011E64"/>
    <w:rsid w:val="000121CB"/>
    <w:rsid w:val="000149BD"/>
    <w:rsid w:val="00014E34"/>
    <w:rsid w:val="00015589"/>
    <w:rsid w:val="000172A4"/>
    <w:rsid w:val="000203CE"/>
    <w:rsid w:val="00021096"/>
    <w:rsid w:val="0002230F"/>
    <w:rsid w:val="000224B2"/>
    <w:rsid w:val="000229E2"/>
    <w:rsid w:val="00022E71"/>
    <w:rsid w:val="00023380"/>
    <w:rsid w:val="00023943"/>
    <w:rsid w:val="00025DBE"/>
    <w:rsid w:val="0002679E"/>
    <w:rsid w:val="000268BE"/>
    <w:rsid w:val="00026B65"/>
    <w:rsid w:val="00027472"/>
    <w:rsid w:val="0003041A"/>
    <w:rsid w:val="00030CEB"/>
    <w:rsid w:val="0003118E"/>
    <w:rsid w:val="000311A8"/>
    <w:rsid w:val="00031512"/>
    <w:rsid w:val="00032574"/>
    <w:rsid w:val="00033B7D"/>
    <w:rsid w:val="00034F16"/>
    <w:rsid w:val="000350B1"/>
    <w:rsid w:val="00035C01"/>
    <w:rsid w:val="0003724F"/>
    <w:rsid w:val="0003748F"/>
    <w:rsid w:val="000379D0"/>
    <w:rsid w:val="00037FF4"/>
    <w:rsid w:val="00040291"/>
    <w:rsid w:val="00040B25"/>
    <w:rsid w:val="00042033"/>
    <w:rsid w:val="00042275"/>
    <w:rsid w:val="00042C9E"/>
    <w:rsid w:val="000438A0"/>
    <w:rsid w:val="00043EE0"/>
    <w:rsid w:val="0004691A"/>
    <w:rsid w:val="000503A9"/>
    <w:rsid w:val="00051893"/>
    <w:rsid w:val="000519D2"/>
    <w:rsid w:val="00051AD0"/>
    <w:rsid w:val="000528B7"/>
    <w:rsid w:val="0005394B"/>
    <w:rsid w:val="00053ECF"/>
    <w:rsid w:val="00054A42"/>
    <w:rsid w:val="000552DA"/>
    <w:rsid w:val="00055350"/>
    <w:rsid w:val="00055789"/>
    <w:rsid w:val="000558D2"/>
    <w:rsid w:val="00056570"/>
    <w:rsid w:val="00056E8B"/>
    <w:rsid w:val="000572F9"/>
    <w:rsid w:val="000576AE"/>
    <w:rsid w:val="00057C19"/>
    <w:rsid w:val="000605B8"/>
    <w:rsid w:val="0006066D"/>
    <w:rsid w:val="000607B0"/>
    <w:rsid w:val="000608C4"/>
    <w:rsid w:val="00060F89"/>
    <w:rsid w:val="00061321"/>
    <w:rsid w:val="00062BA9"/>
    <w:rsid w:val="00063226"/>
    <w:rsid w:val="00063276"/>
    <w:rsid w:val="000652E4"/>
    <w:rsid w:val="0006674E"/>
    <w:rsid w:val="00066B05"/>
    <w:rsid w:val="00066DBB"/>
    <w:rsid w:val="00067E98"/>
    <w:rsid w:val="0007013A"/>
    <w:rsid w:val="000706E1"/>
    <w:rsid w:val="00070D3F"/>
    <w:rsid w:val="00070E5D"/>
    <w:rsid w:val="00071AFC"/>
    <w:rsid w:val="00072ABE"/>
    <w:rsid w:val="0007729B"/>
    <w:rsid w:val="00077A3B"/>
    <w:rsid w:val="000802BF"/>
    <w:rsid w:val="00080B08"/>
    <w:rsid w:val="000815D3"/>
    <w:rsid w:val="000819AA"/>
    <w:rsid w:val="00081F96"/>
    <w:rsid w:val="000826E0"/>
    <w:rsid w:val="00083102"/>
    <w:rsid w:val="00083354"/>
    <w:rsid w:val="0008367F"/>
    <w:rsid w:val="00083856"/>
    <w:rsid w:val="000839F4"/>
    <w:rsid w:val="000842BC"/>
    <w:rsid w:val="00084309"/>
    <w:rsid w:val="00084D9A"/>
    <w:rsid w:val="00085139"/>
    <w:rsid w:val="00086B4D"/>
    <w:rsid w:val="00086EA8"/>
    <w:rsid w:val="00087463"/>
    <w:rsid w:val="000906F3"/>
    <w:rsid w:val="00090CCE"/>
    <w:rsid w:val="000922B9"/>
    <w:rsid w:val="00092DD0"/>
    <w:rsid w:val="00093015"/>
    <w:rsid w:val="00093124"/>
    <w:rsid w:val="00093A61"/>
    <w:rsid w:val="00094140"/>
    <w:rsid w:val="0009414D"/>
    <w:rsid w:val="00094512"/>
    <w:rsid w:val="0009499C"/>
    <w:rsid w:val="00096064"/>
    <w:rsid w:val="00096845"/>
    <w:rsid w:val="0009687A"/>
    <w:rsid w:val="00096D83"/>
    <w:rsid w:val="0009742C"/>
    <w:rsid w:val="0009745A"/>
    <w:rsid w:val="000A37B5"/>
    <w:rsid w:val="000A499E"/>
    <w:rsid w:val="000A4BDD"/>
    <w:rsid w:val="000A5A54"/>
    <w:rsid w:val="000B0650"/>
    <w:rsid w:val="000B0D97"/>
    <w:rsid w:val="000B1223"/>
    <w:rsid w:val="000B1ADD"/>
    <w:rsid w:val="000B2042"/>
    <w:rsid w:val="000B2348"/>
    <w:rsid w:val="000B2DEF"/>
    <w:rsid w:val="000B2FFE"/>
    <w:rsid w:val="000B38A0"/>
    <w:rsid w:val="000B4D9C"/>
    <w:rsid w:val="000B5C4C"/>
    <w:rsid w:val="000B69BE"/>
    <w:rsid w:val="000B7120"/>
    <w:rsid w:val="000B7322"/>
    <w:rsid w:val="000B77F6"/>
    <w:rsid w:val="000C09D8"/>
    <w:rsid w:val="000C0A74"/>
    <w:rsid w:val="000C1B4A"/>
    <w:rsid w:val="000C25F6"/>
    <w:rsid w:val="000C28B5"/>
    <w:rsid w:val="000C4DDB"/>
    <w:rsid w:val="000C58FD"/>
    <w:rsid w:val="000C5E72"/>
    <w:rsid w:val="000C5F51"/>
    <w:rsid w:val="000C6874"/>
    <w:rsid w:val="000C794F"/>
    <w:rsid w:val="000C7BE7"/>
    <w:rsid w:val="000C7D91"/>
    <w:rsid w:val="000D082E"/>
    <w:rsid w:val="000D13E6"/>
    <w:rsid w:val="000D1BBC"/>
    <w:rsid w:val="000D2738"/>
    <w:rsid w:val="000D3CAD"/>
    <w:rsid w:val="000D3E96"/>
    <w:rsid w:val="000D443D"/>
    <w:rsid w:val="000D4F05"/>
    <w:rsid w:val="000D58A0"/>
    <w:rsid w:val="000D5C5F"/>
    <w:rsid w:val="000D629B"/>
    <w:rsid w:val="000D62CC"/>
    <w:rsid w:val="000D6C73"/>
    <w:rsid w:val="000D73FD"/>
    <w:rsid w:val="000E2474"/>
    <w:rsid w:val="000E286B"/>
    <w:rsid w:val="000E3B63"/>
    <w:rsid w:val="000E3B85"/>
    <w:rsid w:val="000E3D03"/>
    <w:rsid w:val="000E47DF"/>
    <w:rsid w:val="000E48EF"/>
    <w:rsid w:val="000E493C"/>
    <w:rsid w:val="000E496A"/>
    <w:rsid w:val="000E63AE"/>
    <w:rsid w:val="000E6A75"/>
    <w:rsid w:val="000E7AE0"/>
    <w:rsid w:val="000F00F6"/>
    <w:rsid w:val="000F0871"/>
    <w:rsid w:val="000F232B"/>
    <w:rsid w:val="000F2751"/>
    <w:rsid w:val="000F2A67"/>
    <w:rsid w:val="000F2A6E"/>
    <w:rsid w:val="000F35D2"/>
    <w:rsid w:val="000F3A6B"/>
    <w:rsid w:val="000F3C23"/>
    <w:rsid w:val="000F4A32"/>
    <w:rsid w:val="000F54C3"/>
    <w:rsid w:val="000F6EAA"/>
    <w:rsid w:val="000F7100"/>
    <w:rsid w:val="000F71C8"/>
    <w:rsid w:val="000F7811"/>
    <w:rsid w:val="00100BF2"/>
    <w:rsid w:val="001016D0"/>
    <w:rsid w:val="001018A8"/>
    <w:rsid w:val="001023ED"/>
    <w:rsid w:val="00103954"/>
    <w:rsid w:val="001039E3"/>
    <w:rsid w:val="0010424A"/>
    <w:rsid w:val="001054B0"/>
    <w:rsid w:val="00105686"/>
    <w:rsid w:val="00105729"/>
    <w:rsid w:val="0010632B"/>
    <w:rsid w:val="00107930"/>
    <w:rsid w:val="00110F89"/>
    <w:rsid w:val="001121D0"/>
    <w:rsid w:val="0011296C"/>
    <w:rsid w:val="00113B27"/>
    <w:rsid w:val="00116CE2"/>
    <w:rsid w:val="001233A8"/>
    <w:rsid w:val="001236B5"/>
    <w:rsid w:val="00124AB6"/>
    <w:rsid w:val="00124CBC"/>
    <w:rsid w:val="00125ABD"/>
    <w:rsid w:val="001269B1"/>
    <w:rsid w:val="0012791A"/>
    <w:rsid w:val="00130F6C"/>
    <w:rsid w:val="0013159D"/>
    <w:rsid w:val="00131733"/>
    <w:rsid w:val="00132E64"/>
    <w:rsid w:val="001331E6"/>
    <w:rsid w:val="00133AA6"/>
    <w:rsid w:val="00133C18"/>
    <w:rsid w:val="00133DF3"/>
    <w:rsid w:val="00134707"/>
    <w:rsid w:val="001363D4"/>
    <w:rsid w:val="00136DA8"/>
    <w:rsid w:val="001411DB"/>
    <w:rsid w:val="0014199A"/>
    <w:rsid w:val="00142D4A"/>
    <w:rsid w:val="00144660"/>
    <w:rsid w:val="00144A45"/>
    <w:rsid w:val="00144EB3"/>
    <w:rsid w:val="00144F70"/>
    <w:rsid w:val="00145052"/>
    <w:rsid w:val="00145578"/>
    <w:rsid w:val="001458E4"/>
    <w:rsid w:val="00146F47"/>
    <w:rsid w:val="00153A74"/>
    <w:rsid w:val="00153B0D"/>
    <w:rsid w:val="001550B6"/>
    <w:rsid w:val="00155296"/>
    <w:rsid w:val="00156DEB"/>
    <w:rsid w:val="0015795B"/>
    <w:rsid w:val="00161B01"/>
    <w:rsid w:val="0016300C"/>
    <w:rsid w:val="00164C0E"/>
    <w:rsid w:val="00165032"/>
    <w:rsid w:val="00166DD0"/>
    <w:rsid w:val="00167053"/>
    <w:rsid w:val="00167A13"/>
    <w:rsid w:val="00167E77"/>
    <w:rsid w:val="00170542"/>
    <w:rsid w:val="001710BD"/>
    <w:rsid w:val="0017110A"/>
    <w:rsid w:val="001731E7"/>
    <w:rsid w:val="0017335F"/>
    <w:rsid w:val="00173E45"/>
    <w:rsid w:val="00174B19"/>
    <w:rsid w:val="00174EEF"/>
    <w:rsid w:val="00176031"/>
    <w:rsid w:val="0017670D"/>
    <w:rsid w:val="0017674D"/>
    <w:rsid w:val="00180AAA"/>
    <w:rsid w:val="00181626"/>
    <w:rsid w:val="001830E5"/>
    <w:rsid w:val="00183F0A"/>
    <w:rsid w:val="00184699"/>
    <w:rsid w:val="0018546E"/>
    <w:rsid w:val="00185F07"/>
    <w:rsid w:val="0018720D"/>
    <w:rsid w:val="0019110B"/>
    <w:rsid w:val="001915FA"/>
    <w:rsid w:val="00191936"/>
    <w:rsid w:val="00191E4F"/>
    <w:rsid w:val="00192126"/>
    <w:rsid w:val="00192602"/>
    <w:rsid w:val="00193D74"/>
    <w:rsid w:val="00194F4F"/>
    <w:rsid w:val="00194FB4"/>
    <w:rsid w:val="00195642"/>
    <w:rsid w:val="001958E8"/>
    <w:rsid w:val="00195EE3"/>
    <w:rsid w:val="00196285"/>
    <w:rsid w:val="00196315"/>
    <w:rsid w:val="0019779B"/>
    <w:rsid w:val="001A0242"/>
    <w:rsid w:val="001A0AD0"/>
    <w:rsid w:val="001A1CDB"/>
    <w:rsid w:val="001A2719"/>
    <w:rsid w:val="001A308B"/>
    <w:rsid w:val="001A3539"/>
    <w:rsid w:val="001A3DDE"/>
    <w:rsid w:val="001A4674"/>
    <w:rsid w:val="001A4B73"/>
    <w:rsid w:val="001A534D"/>
    <w:rsid w:val="001A5BC1"/>
    <w:rsid w:val="001A7098"/>
    <w:rsid w:val="001A797E"/>
    <w:rsid w:val="001B0255"/>
    <w:rsid w:val="001B0504"/>
    <w:rsid w:val="001B2553"/>
    <w:rsid w:val="001B28D5"/>
    <w:rsid w:val="001B2E00"/>
    <w:rsid w:val="001B3109"/>
    <w:rsid w:val="001B3286"/>
    <w:rsid w:val="001B34C8"/>
    <w:rsid w:val="001B373C"/>
    <w:rsid w:val="001B4334"/>
    <w:rsid w:val="001B4A6A"/>
    <w:rsid w:val="001B6E11"/>
    <w:rsid w:val="001B7535"/>
    <w:rsid w:val="001B77AC"/>
    <w:rsid w:val="001C1556"/>
    <w:rsid w:val="001C1610"/>
    <w:rsid w:val="001C174A"/>
    <w:rsid w:val="001C22BE"/>
    <w:rsid w:val="001C2810"/>
    <w:rsid w:val="001C3357"/>
    <w:rsid w:val="001C3891"/>
    <w:rsid w:val="001C38A0"/>
    <w:rsid w:val="001C39B4"/>
    <w:rsid w:val="001C3B67"/>
    <w:rsid w:val="001C3DB2"/>
    <w:rsid w:val="001C4207"/>
    <w:rsid w:val="001C43D3"/>
    <w:rsid w:val="001C52D0"/>
    <w:rsid w:val="001C6A6E"/>
    <w:rsid w:val="001C6E21"/>
    <w:rsid w:val="001C7457"/>
    <w:rsid w:val="001C7F48"/>
    <w:rsid w:val="001D00CB"/>
    <w:rsid w:val="001D05C7"/>
    <w:rsid w:val="001D0BF8"/>
    <w:rsid w:val="001D0E1A"/>
    <w:rsid w:val="001D103B"/>
    <w:rsid w:val="001D144F"/>
    <w:rsid w:val="001D20F0"/>
    <w:rsid w:val="001D2DEE"/>
    <w:rsid w:val="001D3A76"/>
    <w:rsid w:val="001D3D04"/>
    <w:rsid w:val="001D413A"/>
    <w:rsid w:val="001D479B"/>
    <w:rsid w:val="001D53EB"/>
    <w:rsid w:val="001D54C0"/>
    <w:rsid w:val="001D573D"/>
    <w:rsid w:val="001D58FF"/>
    <w:rsid w:val="001D5D50"/>
    <w:rsid w:val="001E0069"/>
    <w:rsid w:val="001E094D"/>
    <w:rsid w:val="001E0B8D"/>
    <w:rsid w:val="001E0FE8"/>
    <w:rsid w:val="001E10BB"/>
    <w:rsid w:val="001E1625"/>
    <w:rsid w:val="001E1AED"/>
    <w:rsid w:val="001E1BC7"/>
    <w:rsid w:val="001E3F41"/>
    <w:rsid w:val="001E41F4"/>
    <w:rsid w:val="001E4B3D"/>
    <w:rsid w:val="001E5241"/>
    <w:rsid w:val="001E53AC"/>
    <w:rsid w:val="001E710F"/>
    <w:rsid w:val="001E7A9F"/>
    <w:rsid w:val="001E7BA5"/>
    <w:rsid w:val="001F03F8"/>
    <w:rsid w:val="001F0420"/>
    <w:rsid w:val="001F22A9"/>
    <w:rsid w:val="001F22FF"/>
    <w:rsid w:val="001F3322"/>
    <w:rsid w:val="001F5163"/>
    <w:rsid w:val="001F61AC"/>
    <w:rsid w:val="001F7DA0"/>
    <w:rsid w:val="002003AB"/>
    <w:rsid w:val="0020050C"/>
    <w:rsid w:val="00200FAD"/>
    <w:rsid w:val="0020150A"/>
    <w:rsid w:val="00201798"/>
    <w:rsid w:val="00201E82"/>
    <w:rsid w:val="002026C9"/>
    <w:rsid w:val="00203709"/>
    <w:rsid w:val="002039DC"/>
    <w:rsid w:val="00204199"/>
    <w:rsid w:val="002062A1"/>
    <w:rsid w:val="0020630F"/>
    <w:rsid w:val="00206EB8"/>
    <w:rsid w:val="0020706E"/>
    <w:rsid w:val="00207A4A"/>
    <w:rsid w:val="00210816"/>
    <w:rsid w:val="0021194B"/>
    <w:rsid w:val="0021275E"/>
    <w:rsid w:val="002128ED"/>
    <w:rsid w:val="002135C9"/>
    <w:rsid w:val="00220160"/>
    <w:rsid w:val="002211F2"/>
    <w:rsid w:val="00222140"/>
    <w:rsid w:val="00222D3C"/>
    <w:rsid w:val="00223352"/>
    <w:rsid w:val="0022471E"/>
    <w:rsid w:val="00224F8B"/>
    <w:rsid w:val="0022597B"/>
    <w:rsid w:val="00226A56"/>
    <w:rsid w:val="002271EB"/>
    <w:rsid w:val="0022770D"/>
    <w:rsid w:val="002306A9"/>
    <w:rsid w:val="00230D34"/>
    <w:rsid w:val="0023124E"/>
    <w:rsid w:val="00232134"/>
    <w:rsid w:val="00232D92"/>
    <w:rsid w:val="0023449C"/>
    <w:rsid w:val="00234F06"/>
    <w:rsid w:val="00235793"/>
    <w:rsid w:val="00236223"/>
    <w:rsid w:val="00236BB7"/>
    <w:rsid w:val="00236EB3"/>
    <w:rsid w:val="002370C3"/>
    <w:rsid w:val="00237235"/>
    <w:rsid w:val="00237C0F"/>
    <w:rsid w:val="00240696"/>
    <w:rsid w:val="002414ED"/>
    <w:rsid w:val="00241B3A"/>
    <w:rsid w:val="0024310C"/>
    <w:rsid w:val="0024348A"/>
    <w:rsid w:val="00243C56"/>
    <w:rsid w:val="00244784"/>
    <w:rsid w:val="00244BC8"/>
    <w:rsid w:val="0024510E"/>
    <w:rsid w:val="00245BAD"/>
    <w:rsid w:val="002470D7"/>
    <w:rsid w:val="00247159"/>
    <w:rsid w:val="002472FB"/>
    <w:rsid w:val="0024748F"/>
    <w:rsid w:val="00247DCC"/>
    <w:rsid w:val="002514AB"/>
    <w:rsid w:val="00251CFB"/>
    <w:rsid w:val="0025221E"/>
    <w:rsid w:val="00252347"/>
    <w:rsid w:val="00252EDB"/>
    <w:rsid w:val="0025358C"/>
    <w:rsid w:val="00253847"/>
    <w:rsid w:val="00254DB4"/>
    <w:rsid w:val="00255522"/>
    <w:rsid w:val="002567D6"/>
    <w:rsid w:val="00256F61"/>
    <w:rsid w:val="0026022C"/>
    <w:rsid w:val="00260A37"/>
    <w:rsid w:val="00262648"/>
    <w:rsid w:val="0026266E"/>
    <w:rsid w:val="002627DF"/>
    <w:rsid w:val="0026283F"/>
    <w:rsid w:val="00263BE0"/>
    <w:rsid w:val="00263E54"/>
    <w:rsid w:val="002657A0"/>
    <w:rsid w:val="0026643A"/>
    <w:rsid w:val="00266B1C"/>
    <w:rsid w:val="002678F1"/>
    <w:rsid w:val="0027300F"/>
    <w:rsid w:val="002734DE"/>
    <w:rsid w:val="002744EC"/>
    <w:rsid w:val="002747D0"/>
    <w:rsid w:val="00275D26"/>
    <w:rsid w:val="0027688D"/>
    <w:rsid w:val="00280A9F"/>
    <w:rsid w:val="00281969"/>
    <w:rsid w:val="00281A46"/>
    <w:rsid w:val="002820BA"/>
    <w:rsid w:val="00282465"/>
    <w:rsid w:val="00283D61"/>
    <w:rsid w:val="00284479"/>
    <w:rsid w:val="00285654"/>
    <w:rsid w:val="00286C56"/>
    <w:rsid w:val="00286CE9"/>
    <w:rsid w:val="0028701A"/>
    <w:rsid w:val="002872E4"/>
    <w:rsid w:val="0028748D"/>
    <w:rsid w:val="0029149C"/>
    <w:rsid w:val="00292524"/>
    <w:rsid w:val="00292619"/>
    <w:rsid w:val="002926BE"/>
    <w:rsid w:val="00292F8F"/>
    <w:rsid w:val="002940B8"/>
    <w:rsid w:val="00295074"/>
    <w:rsid w:val="00295D18"/>
    <w:rsid w:val="00296402"/>
    <w:rsid w:val="002A0427"/>
    <w:rsid w:val="002A09CD"/>
    <w:rsid w:val="002A18EC"/>
    <w:rsid w:val="002A1C39"/>
    <w:rsid w:val="002A3B07"/>
    <w:rsid w:val="002A3B0C"/>
    <w:rsid w:val="002A44C0"/>
    <w:rsid w:val="002A58F2"/>
    <w:rsid w:val="002A6DEC"/>
    <w:rsid w:val="002A718D"/>
    <w:rsid w:val="002A752B"/>
    <w:rsid w:val="002A7810"/>
    <w:rsid w:val="002A7A06"/>
    <w:rsid w:val="002B0EB9"/>
    <w:rsid w:val="002B3135"/>
    <w:rsid w:val="002B3379"/>
    <w:rsid w:val="002B3E43"/>
    <w:rsid w:val="002B495D"/>
    <w:rsid w:val="002B5BFD"/>
    <w:rsid w:val="002B665E"/>
    <w:rsid w:val="002B6C30"/>
    <w:rsid w:val="002B7EC8"/>
    <w:rsid w:val="002C01C2"/>
    <w:rsid w:val="002C0522"/>
    <w:rsid w:val="002C23E4"/>
    <w:rsid w:val="002C2BDF"/>
    <w:rsid w:val="002C4100"/>
    <w:rsid w:val="002C44EC"/>
    <w:rsid w:val="002C460A"/>
    <w:rsid w:val="002C4A51"/>
    <w:rsid w:val="002C6370"/>
    <w:rsid w:val="002C662F"/>
    <w:rsid w:val="002C6AA1"/>
    <w:rsid w:val="002C6E10"/>
    <w:rsid w:val="002C78D6"/>
    <w:rsid w:val="002D272A"/>
    <w:rsid w:val="002D3705"/>
    <w:rsid w:val="002D3A1E"/>
    <w:rsid w:val="002D431D"/>
    <w:rsid w:val="002D610C"/>
    <w:rsid w:val="002D64F0"/>
    <w:rsid w:val="002D6502"/>
    <w:rsid w:val="002D79EB"/>
    <w:rsid w:val="002E0547"/>
    <w:rsid w:val="002E0F73"/>
    <w:rsid w:val="002E1D24"/>
    <w:rsid w:val="002E224F"/>
    <w:rsid w:val="002E2CA4"/>
    <w:rsid w:val="002E2E2D"/>
    <w:rsid w:val="002E427B"/>
    <w:rsid w:val="002E440A"/>
    <w:rsid w:val="002E4862"/>
    <w:rsid w:val="002E6C7E"/>
    <w:rsid w:val="002E6EC1"/>
    <w:rsid w:val="002E7599"/>
    <w:rsid w:val="002F0256"/>
    <w:rsid w:val="002F065A"/>
    <w:rsid w:val="002F0B8F"/>
    <w:rsid w:val="002F0B97"/>
    <w:rsid w:val="002F0D1B"/>
    <w:rsid w:val="002F11A9"/>
    <w:rsid w:val="002F1B00"/>
    <w:rsid w:val="002F2E9A"/>
    <w:rsid w:val="002F41F9"/>
    <w:rsid w:val="002F5148"/>
    <w:rsid w:val="002F52E6"/>
    <w:rsid w:val="002F684B"/>
    <w:rsid w:val="0030031E"/>
    <w:rsid w:val="003011FC"/>
    <w:rsid w:val="00301E4C"/>
    <w:rsid w:val="0030425C"/>
    <w:rsid w:val="00306B7E"/>
    <w:rsid w:val="00306DAE"/>
    <w:rsid w:val="00307CB9"/>
    <w:rsid w:val="003109B1"/>
    <w:rsid w:val="00311315"/>
    <w:rsid w:val="00311D14"/>
    <w:rsid w:val="0031228D"/>
    <w:rsid w:val="003122F9"/>
    <w:rsid w:val="0031239B"/>
    <w:rsid w:val="00312A5F"/>
    <w:rsid w:val="00312B44"/>
    <w:rsid w:val="00312FA9"/>
    <w:rsid w:val="00313B77"/>
    <w:rsid w:val="00316FC0"/>
    <w:rsid w:val="0031753E"/>
    <w:rsid w:val="00317D0D"/>
    <w:rsid w:val="00317F62"/>
    <w:rsid w:val="003203E4"/>
    <w:rsid w:val="003214DF"/>
    <w:rsid w:val="00321DE4"/>
    <w:rsid w:val="00322336"/>
    <w:rsid w:val="00323097"/>
    <w:rsid w:val="00323436"/>
    <w:rsid w:val="0032475E"/>
    <w:rsid w:val="00325C36"/>
    <w:rsid w:val="003262EE"/>
    <w:rsid w:val="00327A13"/>
    <w:rsid w:val="00327CAE"/>
    <w:rsid w:val="0033126B"/>
    <w:rsid w:val="00331C3D"/>
    <w:rsid w:val="0033225E"/>
    <w:rsid w:val="00334324"/>
    <w:rsid w:val="00334638"/>
    <w:rsid w:val="00334C81"/>
    <w:rsid w:val="00334CE8"/>
    <w:rsid w:val="0033625A"/>
    <w:rsid w:val="00336A20"/>
    <w:rsid w:val="0033747D"/>
    <w:rsid w:val="00340BDA"/>
    <w:rsid w:val="00341408"/>
    <w:rsid w:val="00341B23"/>
    <w:rsid w:val="00344C39"/>
    <w:rsid w:val="00345976"/>
    <w:rsid w:val="0034615B"/>
    <w:rsid w:val="003472BC"/>
    <w:rsid w:val="00350C77"/>
    <w:rsid w:val="003517E5"/>
    <w:rsid w:val="003529D5"/>
    <w:rsid w:val="00353845"/>
    <w:rsid w:val="00354A08"/>
    <w:rsid w:val="00356450"/>
    <w:rsid w:val="00356B61"/>
    <w:rsid w:val="003571E5"/>
    <w:rsid w:val="00357C43"/>
    <w:rsid w:val="00360147"/>
    <w:rsid w:val="003605CD"/>
    <w:rsid w:val="0036074C"/>
    <w:rsid w:val="003611C2"/>
    <w:rsid w:val="00362132"/>
    <w:rsid w:val="003633F4"/>
    <w:rsid w:val="0036371B"/>
    <w:rsid w:val="0036390D"/>
    <w:rsid w:val="00364818"/>
    <w:rsid w:val="00365121"/>
    <w:rsid w:val="00365881"/>
    <w:rsid w:val="003670C8"/>
    <w:rsid w:val="00367697"/>
    <w:rsid w:val="003702AC"/>
    <w:rsid w:val="003704D3"/>
    <w:rsid w:val="003706FC"/>
    <w:rsid w:val="00370A0A"/>
    <w:rsid w:val="003714C4"/>
    <w:rsid w:val="00371604"/>
    <w:rsid w:val="00371D35"/>
    <w:rsid w:val="00373519"/>
    <w:rsid w:val="0037361B"/>
    <w:rsid w:val="00373961"/>
    <w:rsid w:val="003755AD"/>
    <w:rsid w:val="003758B9"/>
    <w:rsid w:val="003767C0"/>
    <w:rsid w:val="00380C17"/>
    <w:rsid w:val="003821E5"/>
    <w:rsid w:val="0038237D"/>
    <w:rsid w:val="00382AE0"/>
    <w:rsid w:val="00383700"/>
    <w:rsid w:val="003837BA"/>
    <w:rsid w:val="00383B53"/>
    <w:rsid w:val="003842A0"/>
    <w:rsid w:val="003842E9"/>
    <w:rsid w:val="0038495B"/>
    <w:rsid w:val="00385325"/>
    <w:rsid w:val="00385E6D"/>
    <w:rsid w:val="003864C8"/>
    <w:rsid w:val="00386978"/>
    <w:rsid w:val="00386AC6"/>
    <w:rsid w:val="00387734"/>
    <w:rsid w:val="00387BD4"/>
    <w:rsid w:val="0039018B"/>
    <w:rsid w:val="00391372"/>
    <w:rsid w:val="00391FC4"/>
    <w:rsid w:val="00392830"/>
    <w:rsid w:val="00394330"/>
    <w:rsid w:val="00394E92"/>
    <w:rsid w:val="00396DE0"/>
    <w:rsid w:val="0039739C"/>
    <w:rsid w:val="003974F3"/>
    <w:rsid w:val="003A0549"/>
    <w:rsid w:val="003A0CB9"/>
    <w:rsid w:val="003A0D28"/>
    <w:rsid w:val="003A1256"/>
    <w:rsid w:val="003A13F4"/>
    <w:rsid w:val="003A17DE"/>
    <w:rsid w:val="003A2638"/>
    <w:rsid w:val="003A35E4"/>
    <w:rsid w:val="003A4349"/>
    <w:rsid w:val="003A45EE"/>
    <w:rsid w:val="003A534E"/>
    <w:rsid w:val="003A5965"/>
    <w:rsid w:val="003A68E4"/>
    <w:rsid w:val="003A76D1"/>
    <w:rsid w:val="003B0D57"/>
    <w:rsid w:val="003B1B87"/>
    <w:rsid w:val="003B1E2A"/>
    <w:rsid w:val="003B220C"/>
    <w:rsid w:val="003B31CB"/>
    <w:rsid w:val="003B385D"/>
    <w:rsid w:val="003B46DF"/>
    <w:rsid w:val="003B595B"/>
    <w:rsid w:val="003B5AB2"/>
    <w:rsid w:val="003B5F58"/>
    <w:rsid w:val="003B602A"/>
    <w:rsid w:val="003B61AB"/>
    <w:rsid w:val="003B67D3"/>
    <w:rsid w:val="003C040E"/>
    <w:rsid w:val="003C3BCE"/>
    <w:rsid w:val="003C3C6A"/>
    <w:rsid w:val="003C40ED"/>
    <w:rsid w:val="003C4CA9"/>
    <w:rsid w:val="003C5E0E"/>
    <w:rsid w:val="003C690A"/>
    <w:rsid w:val="003C6F78"/>
    <w:rsid w:val="003C7931"/>
    <w:rsid w:val="003C7B56"/>
    <w:rsid w:val="003D23D2"/>
    <w:rsid w:val="003D2B6E"/>
    <w:rsid w:val="003D309E"/>
    <w:rsid w:val="003D34AE"/>
    <w:rsid w:val="003D3BB2"/>
    <w:rsid w:val="003D4BB9"/>
    <w:rsid w:val="003D5539"/>
    <w:rsid w:val="003D5DE1"/>
    <w:rsid w:val="003D5F17"/>
    <w:rsid w:val="003D68A8"/>
    <w:rsid w:val="003D6D30"/>
    <w:rsid w:val="003D6FB1"/>
    <w:rsid w:val="003E0E41"/>
    <w:rsid w:val="003E1493"/>
    <w:rsid w:val="003E14AA"/>
    <w:rsid w:val="003E24F6"/>
    <w:rsid w:val="003E271E"/>
    <w:rsid w:val="003E2864"/>
    <w:rsid w:val="003E36C9"/>
    <w:rsid w:val="003E38C0"/>
    <w:rsid w:val="003E38DA"/>
    <w:rsid w:val="003E55C9"/>
    <w:rsid w:val="003E59CE"/>
    <w:rsid w:val="003E5CD7"/>
    <w:rsid w:val="003E601B"/>
    <w:rsid w:val="003E6134"/>
    <w:rsid w:val="003E7492"/>
    <w:rsid w:val="003F04EB"/>
    <w:rsid w:val="003F2133"/>
    <w:rsid w:val="003F2E40"/>
    <w:rsid w:val="003F4191"/>
    <w:rsid w:val="003F48D4"/>
    <w:rsid w:val="003F492B"/>
    <w:rsid w:val="003F5356"/>
    <w:rsid w:val="003F5798"/>
    <w:rsid w:val="003F690B"/>
    <w:rsid w:val="004006E8"/>
    <w:rsid w:val="00400703"/>
    <w:rsid w:val="004008A8"/>
    <w:rsid w:val="0040090D"/>
    <w:rsid w:val="00400B32"/>
    <w:rsid w:val="00401102"/>
    <w:rsid w:val="00401254"/>
    <w:rsid w:val="004017C5"/>
    <w:rsid w:val="00401802"/>
    <w:rsid w:val="00401A32"/>
    <w:rsid w:val="00402653"/>
    <w:rsid w:val="00402714"/>
    <w:rsid w:val="00402720"/>
    <w:rsid w:val="0040275F"/>
    <w:rsid w:val="004036BA"/>
    <w:rsid w:val="00403A5B"/>
    <w:rsid w:val="0040471F"/>
    <w:rsid w:val="00404F7D"/>
    <w:rsid w:val="00405712"/>
    <w:rsid w:val="00405B14"/>
    <w:rsid w:val="0040712D"/>
    <w:rsid w:val="00407FC1"/>
    <w:rsid w:val="00410345"/>
    <w:rsid w:val="00410F99"/>
    <w:rsid w:val="004125E8"/>
    <w:rsid w:val="00412C81"/>
    <w:rsid w:val="00414AD4"/>
    <w:rsid w:val="00414D92"/>
    <w:rsid w:val="00414F7C"/>
    <w:rsid w:val="00415FE6"/>
    <w:rsid w:val="004165E7"/>
    <w:rsid w:val="0041683C"/>
    <w:rsid w:val="00417979"/>
    <w:rsid w:val="00420904"/>
    <w:rsid w:val="0042116C"/>
    <w:rsid w:val="00421783"/>
    <w:rsid w:val="00421F11"/>
    <w:rsid w:val="0042306A"/>
    <w:rsid w:val="00423914"/>
    <w:rsid w:val="00423F90"/>
    <w:rsid w:val="00424DF8"/>
    <w:rsid w:val="0042565E"/>
    <w:rsid w:val="0042581C"/>
    <w:rsid w:val="0042608B"/>
    <w:rsid w:val="004263B2"/>
    <w:rsid w:val="00427131"/>
    <w:rsid w:val="004277FA"/>
    <w:rsid w:val="0043068C"/>
    <w:rsid w:val="00431AAD"/>
    <w:rsid w:val="00432AEB"/>
    <w:rsid w:val="00432BEE"/>
    <w:rsid w:val="00434090"/>
    <w:rsid w:val="00434DB4"/>
    <w:rsid w:val="00435963"/>
    <w:rsid w:val="00436EC7"/>
    <w:rsid w:val="004373E0"/>
    <w:rsid w:val="00437784"/>
    <w:rsid w:val="00437C82"/>
    <w:rsid w:val="00440DE8"/>
    <w:rsid w:val="004416D0"/>
    <w:rsid w:val="0044284A"/>
    <w:rsid w:val="0044358D"/>
    <w:rsid w:val="0044471F"/>
    <w:rsid w:val="00447C82"/>
    <w:rsid w:val="00450AF3"/>
    <w:rsid w:val="0045194D"/>
    <w:rsid w:val="004519C8"/>
    <w:rsid w:val="00451A9C"/>
    <w:rsid w:val="00451B04"/>
    <w:rsid w:val="0045295D"/>
    <w:rsid w:val="00453507"/>
    <w:rsid w:val="0045476B"/>
    <w:rsid w:val="004548E0"/>
    <w:rsid w:val="00456864"/>
    <w:rsid w:val="00456ADE"/>
    <w:rsid w:val="00456BDC"/>
    <w:rsid w:val="00456CF8"/>
    <w:rsid w:val="00457783"/>
    <w:rsid w:val="0046016A"/>
    <w:rsid w:val="00461B4C"/>
    <w:rsid w:val="004621E6"/>
    <w:rsid w:val="00463262"/>
    <w:rsid w:val="00463C05"/>
    <w:rsid w:val="00464218"/>
    <w:rsid w:val="00465430"/>
    <w:rsid w:val="004658C7"/>
    <w:rsid w:val="004670B7"/>
    <w:rsid w:val="004705E4"/>
    <w:rsid w:val="00470EA4"/>
    <w:rsid w:val="004716DB"/>
    <w:rsid w:val="00471E3E"/>
    <w:rsid w:val="00471F07"/>
    <w:rsid w:val="00472A5E"/>
    <w:rsid w:val="00472C69"/>
    <w:rsid w:val="004730FA"/>
    <w:rsid w:val="00473F92"/>
    <w:rsid w:val="0047411C"/>
    <w:rsid w:val="004746CA"/>
    <w:rsid w:val="00474B19"/>
    <w:rsid w:val="00475130"/>
    <w:rsid w:val="00475574"/>
    <w:rsid w:val="004761E8"/>
    <w:rsid w:val="00476657"/>
    <w:rsid w:val="00477BE9"/>
    <w:rsid w:val="00480DD6"/>
    <w:rsid w:val="00481420"/>
    <w:rsid w:val="00481EB0"/>
    <w:rsid w:val="00482B97"/>
    <w:rsid w:val="00485666"/>
    <w:rsid w:val="00485C6B"/>
    <w:rsid w:val="004860FC"/>
    <w:rsid w:val="00486745"/>
    <w:rsid w:val="004869DB"/>
    <w:rsid w:val="00486EDE"/>
    <w:rsid w:val="00487110"/>
    <w:rsid w:val="00487DE3"/>
    <w:rsid w:val="00487EB0"/>
    <w:rsid w:val="00490E35"/>
    <w:rsid w:val="00491152"/>
    <w:rsid w:val="0049132A"/>
    <w:rsid w:val="004924D3"/>
    <w:rsid w:val="00492BB1"/>
    <w:rsid w:val="004934B7"/>
    <w:rsid w:val="004943BD"/>
    <w:rsid w:val="004945E4"/>
    <w:rsid w:val="00496A8B"/>
    <w:rsid w:val="00496B1B"/>
    <w:rsid w:val="004A01AA"/>
    <w:rsid w:val="004A073A"/>
    <w:rsid w:val="004A0D01"/>
    <w:rsid w:val="004A1C4C"/>
    <w:rsid w:val="004A2279"/>
    <w:rsid w:val="004A3535"/>
    <w:rsid w:val="004A39E0"/>
    <w:rsid w:val="004A4493"/>
    <w:rsid w:val="004A4786"/>
    <w:rsid w:val="004A57EA"/>
    <w:rsid w:val="004A6AC3"/>
    <w:rsid w:val="004B177A"/>
    <w:rsid w:val="004B249C"/>
    <w:rsid w:val="004B29A8"/>
    <w:rsid w:val="004B36C4"/>
    <w:rsid w:val="004B3BDA"/>
    <w:rsid w:val="004B402F"/>
    <w:rsid w:val="004B45C5"/>
    <w:rsid w:val="004B4943"/>
    <w:rsid w:val="004B4B31"/>
    <w:rsid w:val="004B4E0B"/>
    <w:rsid w:val="004B65D3"/>
    <w:rsid w:val="004B7D2B"/>
    <w:rsid w:val="004C0F25"/>
    <w:rsid w:val="004C1104"/>
    <w:rsid w:val="004C1788"/>
    <w:rsid w:val="004C2647"/>
    <w:rsid w:val="004C31DF"/>
    <w:rsid w:val="004C38B7"/>
    <w:rsid w:val="004C3A5B"/>
    <w:rsid w:val="004C4C2D"/>
    <w:rsid w:val="004C7A43"/>
    <w:rsid w:val="004D07C5"/>
    <w:rsid w:val="004D0829"/>
    <w:rsid w:val="004D0C9E"/>
    <w:rsid w:val="004D221B"/>
    <w:rsid w:val="004D30CD"/>
    <w:rsid w:val="004D398F"/>
    <w:rsid w:val="004D3DD3"/>
    <w:rsid w:val="004D55CD"/>
    <w:rsid w:val="004D562B"/>
    <w:rsid w:val="004D6B88"/>
    <w:rsid w:val="004E03C6"/>
    <w:rsid w:val="004E0FCC"/>
    <w:rsid w:val="004E1B76"/>
    <w:rsid w:val="004E27C1"/>
    <w:rsid w:val="004E28C0"/>
    <w:rsid w:val="004E2B20"/>
    <w:rsid w:val="004E2B89"/>
    <w:rsid w:val="004E34CB"/>
    <w:rsid w:val="004E3644"/>
    <w:rsid w:val="004E4318"/>
    <w:rsid w:val="004E45A9"/>
    <w:rsid w:val="004E4EDA"/>
    <w:rsid w:val="004E59C8"/>
    <w:rsid w:val="004E5EE3"/>
    <w:rsid w:val="004E6091"/>
    <w:rsid w:val="004E60A4"/>
    <w:rsid w:val="004E60AE"/>
    <w:rsid w:val="004E6F95"/>
    <w:rsid w:val="004F0B7D"/>
    <w:rsid w:val="004F1DCB"/>
    <w:rsid w:val="004F2B70"/>
    <w:rsid w:val="004F46C3"/>
    <w:rsid w:val="004F5038"/>
    <w:rsid w:val="004F5564"/>
    <w:rsid w:val="004F6204"/>
    <w:rsid w:val="004F6374"/>
    <w:rsid w:val="004F6739"/>
    <w:rsid w:val="004F6DE0"/>
    <w:rsid w:val="004F6F7C"/>
    <w:rsid w:val="004F7482"/>
    <w:rsid w:val="004F76F7"/>
    <w:rsid w:val="004F7CC7"/>
    <w:rsid w:val="00500025"/>
    <w:rsid w:val="00500E12"/>
    <w:rsid w:val="00502551"/>
    <w:rsid w:val="005026F7"/>
    <w:rsid w:val="00503A23"/>
    <w:rsid w:val="0050402F"/>
    <w:rsid w:val="00504499"/>
    <w:rsid w:val="00504C9F"/>
    <w:rsid w:val="0050588C"/>
    <w:rsid w:val="005061FD"/>
    <w:rsid w:val="00506B7B"/>
    <w:rsid w:val="00506EF6"/>
    <w:rsid w:val="00507E8E"/>
    <w:rsid w:val="005101D2"/>
    <w:rsid w:val="00510A8F"/>
    <w:rsid w:val="00510EFD"/>
    <w:rsid w:val="0051263D"/>
    <w:rsid w:val="005131A2"/>
    <w:rsid w:val="005136A1"/>
    <w:rsid w:val="005147C0"/>
    <w:rsid w:val="00514851"/>
    <w:rsid w:val="005150D3"/>
    <w:rsid w:val="005161F5"/>
    <w:rsid w:val="005165F1"/>
    <w:rsid w:val="005168F0"/>
    <w:rsid w:val="005171F5"/>
    <w:rsid w:val="00517836"/>
    <w:rsid w:val="00517DE9"/>
    <w:rsid w:val="0052050F"/>
    <w:rsid w:val="005206DF"/>
    <w:rsid w:val="00520AB0"/>
    <w:rsid w:val="00520C16"/>
    <w:rsid w:val="00521071"/>
    <w:rsid w:val="00521495"/>
    <w:rsid w:val="00521764"/>
    <w:rsid w:val="005240E7"/>
    <w:rsid w:val="00525DC9"/>
    <w:rsid w:val="0052718A"/>
    <w:rsid w:val="00530413"/>
    <w:rsid w:val="005312BC"/>
    <w:rsid w:val="005315E1"/>
    <w:rsid w:val="00531D2F"/>
    <w:rsid w:val="00532BF9"/>
    <w:rsid w:val="00533994"/>
    <w:rsid w:val="005350FA"/>
    <w:rsid w:val="005356F4"/>
    <w:rsid w:val="00537C72"/>
    <w:rsid w:val="0054017B"/>
    <w:rsid w:val="00540B2F"/>
    <w:rsid w:val="0054104D"/>
    <w:rsid w:val="00542784"/>
    <w:rsid w:val="00544939"/>
    <w:rsid w:val="00544FCB"/>
    <w:rsid w:val="005462D0"/>
    <w:rsid w:val="00547745"/>
    <w:rsid w:val="005502BA"/>
    <w:rsid w:val="00550EA2"/>
    <w:rsid w:val="00550FF0"/>
    <w:rsid w:val="0055132E"/>
    <w:rsid w:val="005515B4"/>
    <w:rsid w:val="0055167A"/>
    <w:rsid w:val="00551DD0"/>
    <w:rsid w:val="00551E80"/>
    <w:rsid w:val="0055227F"/>
    <w:rsid w:val="00552CAC"/>
    <w:rsid w:val="00552E4A"/>
    <w:rsid w:val="005530FC"/>
    <w:rsid w:val="005535D5"/>
    <w:rsid w:val="00553E2A"/>
    <w:rsid w:val="00554267"/>
    <w:rsid w:val="005549DC"/>
    <w:rsid w:val="00554BB6"/>
    <w:rsid w:val="0055631F"/>
    <w:rsid w:val="00560312"/>
    <w:rsid w:val="00560908"/>
    <w:rsid w:val="00560E8F"/>
    <w:rsid w:val="005631C3"/>
    <w:rsid w:val="00563945"/>
    <w:rsid w:val="00563EEB"/>
    <w:rsid w:val="005643B5"/>
    <w:rsid w:val="0056460E"/>
    <w:rsid w:val="00564F8F"/>
    <w:rsid w:val="00567DC3"/>
    <w:rsid w:val="005712CC"/>
    <w:rsid w:val="00571B7B"/>
    <w:rsid w:val="00572068"/>
    <w:rsid w:val="00573B85"/>
    <w:rsid w:val="00574433"/>
    <w:rsid w:val="005748C4"/>
    <w:rsid w:val="00574C98"/>
    <w:rsid w:val="0057503A"/>
    <w:rsid w:val="005751E5"/>
    <w:rsid w:val="00575360"/>
    <w:rsid w:val="00575E44"/>
    <w:rsid w:val="00575FED"/>
    <w:rsid w:val="00576263"/>
    <w:rsid w:val="005762B0"/>
    <w:rsid w:val="005775F5"/>
    <w:rsid w:val="00580115"/>
    <w:rsid w:val="00580CFB"/>
    <w:rsid w:val="00580E7E"/>
    <w:rsid w:val="0058178C"/>
    <w:rsid w:val="00581A24"/>
    <w:rsid w:val="00581D60"/>
    <w:rsid w:val="005820C1"/>
    <w:rsid w:val="00582520"/>
    <w:rsid w:val="005840C0"/>
    <w:rsid w:val="00584426"/>
    <w:rsid w:val="005868E5"/>
    <w:rsid w:val="00587CCE"/>
    <w:rsid w:val="005906F5"/>
    <w:rsid w:val="00590771"/>
    <w:rsid w:val="005911E4"/>
    <w:rsid w:val="005918EC"/>
    <w:rsid w:val="005920C5"/>
    <w:rsid w:val="00592138"/>
    <w:rsid w:val="0059247B"/>
    <w:rsid w:val="00593D94"/>
    <w:rsid w:val="00593F5A"/>
    <w:rsid w:val="00594528"/>
    <w:rsid w:val="005949C0"/>
    <w:rsid w:val="00594F6D"/>
    <w:rsid w:val="0059505C"/>
    <w:rsid w:val="00595946"/>
    <w:rsid w:val="00595B09"/>
    <w:rsid w:val="00595DB2"/>
    <w:rsid w:val="0059642D"/>
    <w:rsid w:val="00596C49"/>
    <w:rsid w:val="005A1BD1"/>
    <w:rsid w:val="005A3EF3"/>
    <w:rsid w:val="005A3FEE"/>
    <w:rsid w:val="005A497D"/>
    <w:rsid w:val="005A4C4C"/>
    <w:rsid w:val="005A4FE7"/>
    <w:rsid w:val="005A6C07"/>
    <w:rsid w:val="005A7DE8"/>
    <w:rsid w:val="005A7F1C"/>
    <w:rsid w:val="005B061F"/>
    <w:rsid w:val="005B08CD"/>
    <w:rsid w:val="005B0C6C"/>
    <w:rsid w:val="005B17FD"/>
    <w:rsid w:val="005B1D22"/>
    <w:rsid w:val="005B22D3"/>
    <w:rsid w:val="005B37A4"/>
    <w:rsid w:val="005B37F6"/>
    <w:rsid w:val="005B495F"/>
    <w:rsid w:val="005B5D6E"/>
    <w:rsid w:val="005B5DF6"/>
    <w:rsid w:val="005B5F76"/>
    <w:rsid w:val="005B6B01"/>
    <w:rsid w:val="005B7A6D"/>
    <w:rsid w:val="005C2DA7"/>
    <w:rsid w:val="005C46DB"/>
    <w:rsid w:val="005C4A37"/>
    <w:rsid w:val="005C52AD"/>
    <w:rsid w:val="005C540F"/>
    <w:rsid w:val="005C582B"/>
    <w:rsid w:val="005C5D57"/>
    <w:rsid w:val="005C751F"/>
    <w:rsid w:val="005D00A7"/>
    <w:rsid w:val="005D12B0"/>
    <w:rsid w:val="005D1F32"/>
    <w:rsid w:val="005D26CB"/>
    <w:rsid w:val="005D2A3F"/>
    <w:rsid w:val="005D3283"/>
    <w:rsid w:val="005D4338"/>
    <w:rsid w:val="005D4755"/>
    <w:rsid w:val="005D4D61"/>
    <w:rsid w:val="005D50B9"/>
    <w:rsid w:val="005D52CA"/>
    <w:rsid w:val="005D53F6"/>
    <w:rsid w:val="005D5836"/>
    <w:rsid w:val="005D64E7"/>
    <w:rsid w:val="005D6509"/>
    <w:rsid w:val="005D6938"/>
    <w:rsid w:val="005E016D"/>
    <w:rsid w:val="005E041B"/>
    <w:rsid w:val="005E0C71"/>
    <w:rsid w:val="005E111D"/>
    <w:rsid w:val="005E1383"/>
    <w:rsid w:val="005E1DE2"/>
    <w:rsid w:val="005E274E"/>
    <w:rsid w:val="005E292C"/>
    <w:rsid w:val="005E2F3A"/>
    <w:rsid w:val="005E3081"/>
    <w:rsid w:val="005E3960"/>
    <w:rsid w:val="005E3A77"/>
    <w:rsid w:val="005E5966"/>
    <w:rsid w:val="005E6C52"/>
    <w:rsid w:val="005F06BA"/>
    <w:rsid w:val="005F076A"/>
    <w:rsid w:val="005F08C2"/>
    <w:rsid w:val="005F09F4"/>
    <w:rsid w:val="005F1573"/>
    <w:rsid w:val="005F1850"/>
    <w:rsid w:val="005F2D63"/>
    <w:rsid w:val="005F2F3A"/>
    <w:rsid w:val="005F39CA"/>
    <w:rsid w:val="005F5270"/>
    <w:rsid w:val="005F6300"/>
    <w:rsid w:val="005F63CE"/>
    <w:rsid w:val="005F758E"/>
    <w:rsid w:val="005F7B3B"/>
    <w:rsid w:val="006002B4"/>
    <w:rsid w:val="00600318"/>
    <w:rsid w:val="006004A9"/>
    <w:rsid w:val="0060134E"/>
    <w:rsid w:val="006026A2"/>
    <w:rsid w:val="0060271B"/>
    <w:rsid w:val="00603482"/>
    <w:rsid w:val="006034E2"/>
    <w:rsid w:val="0060413E"/>
    <w:rsid w:val="00604590"/>
    <w:rsid w:val="00604DA6"/>
    <w:rsid w:val="0060582B"/>
    <w:rsid w:val="00607F12"/>
    <w:rsid w:val="00610114"/>
    <w:rsid w:val="00611FD9"/>
    <w:rsid w:val="006126FC"/>
    <w:rsid w:val="00613030"/>
    <w:rsid w:val="006139D5"/>
    <w:rsid w:val="00614BCE"/>
    <w:rsid w:val="006151B6"/>
    <w:rsid w:val="00615240"/>
    <w:rsid w:val="00615AE8"/>
    <w:rsid w:val="0061627D"/>
    <w:rsid w:val="0061682D"/>
    <w:rsid w:val="006204E4"/>
    <w:rsid w:val="00620849"/>
    <w:rsid w:val="006216AB"/>
    <w:rsid w:val="00626D5B"/>
    <w:rsid w:val="006307F9"/>
    <w:rsid w:val="00630A53"/>
    <w:rsid w:val="00631A6F"/>
    <w:rsid w:val="00632288"/>
    <w:rsid w:val="00634345"/>
    <w:rsid w:val="00634B9E"/>
    <w:rsid w:val="0063604A"/>
    <w:rsid w:val="00636316"/>
    <w:rsid w:val="00636367"/>
    <w:rsid w:val="00636BB0"/>
    <w:rsid w:val="00637FF3"/>
    <w:rsid w:val="00640545"/>
    <w:rsid w:val="006417B0"/>
    <w:rsid w:val="006429B8"/>
    <w:rsid w:val="00643318"/>
    <w:rsid w:val="006436D0"/>
    <w:rsid w:val="006456CE"/>
    <w:rsid w:val="00645D09"/>
    <w:rsid w:val="00645DDC"/>
    <w:rsid w:val="0064789A"/>
    <w:rsid w:val="006509B9"/>
    <w:rsid w:val="006509C3"/>
    <w:rsid w:val="00651152"/>
    <w:rsid w:val="00651E14"/>
    <w:rsid w:val="0065222C"/>
    <w:rsid w:val="006527D6"/>
    <w:rsid w:val="006528C0"/>
    <w:rsid w:val="00652A2E"/>
    <w:rsid w:val="00653671"/>
    <w:rsid w:val="006537A2"/>
    <w:rsid w:val="00656862"/>
    <w:rsid w:val="00657B95"/>
    <w:rsid w:val="00661656"/>
    <w:rsid w:val="00661A1E"/>
    <w:rsid w:val="00663695"/>
    <w:rsid w:val="00663A73"/>
    <w:rsid w:val="00663F97"/>
    <w:rsid w:val="00664BB5"/>
    <w:rsid w:val="00664C79"/>
    <w:rsid w:val="00665276"/>
    <w:rsid w:val="006659DF"/>
    <w:rsid w:val="0066696E"/>
    <w:rsid w:val="00666A1B"/>
    <w:rsid w:val="00666E2F"/>
    <w:rsid w:val="0067063F"/>
    <w:rsid w:val="00670682"/>
    <w:rsid w:val="00671E23"/>
    <w:rsid w:val="00671F63"/>
    <w:rsid w:val="006725E7"/>
    <w:rsid w:val="0067294A"/>
    <w:rsid w:val="0067315A"/>
    <w:rsid w:val="00673750"/>
    <w:rsid w:val="00673780"/>
    <w:rsid w:val="00674196"/>
    <w:rsid w:val="00675323"/>
    <w:rsid w:val="00675865"/>
    <w:rsid w:val="00675C48"/>
    <w:rsid w:val="00676084"/>
    <w:rsid w:val="006760F0"/>
    <w:rsid w:val="006766A7"/>
    <w:rsid w:val="00676C09"/>
    <w:rsid w:val="006771A8"/>
    <w:rsid w:val="006773C6"/>
    <w:rsid w:val="00680187"/>
    <w:rsid w:val="0068041F"/>
    <w:rsid w:val="00680AE0"/>
    <w:rsid w:val="00680F8F"/>
    <w:rsid w:val="00681309"/>
    <w:rsid w:val="0068137E"/>
    <w:rsid w:val="0068238C"/>
    <w:rsid w:val="006834AF"/>
    <w:rsid w:val="00683840"/>
    <w:rsid w:val="00684550"/>
    <w:rsid w:val="00684E99"/>
    <w:rsid w:val="0068556A"/>
    <w:rsid w:val="006858FF"/>
    <w:rsid w:val="00685AE3"/>
    <w:rsid w:val="00685BF3"/>
    <w:rsid w:val="00686D95"/>
    <w:rsid w:val="00686E7E"/>
    <w:rsid w:val="00687279"/>
    <w:rsid w:val="006872E3"/>
    <w:rsid w:val="006877B0"/>
    <w:rsid w:val="00687B16"/>
    <w:rsid w:val="00690089"/>
    <w:rsid w:val="00690770"/>
    <w:rsid w:val="006907F5"/>
    <w:rsid w:val="00691649"/>
    <w:rsid w:val="006933B2"/>
    <w:rsid w:val="006945AE"/>
    <w:rsid w:val="00694718"/>
    <w:rsid w:val="00694A1F"/>
    <w:rsid w:val="00695B4F"/>
    <w:rsid w:val="006968EC"/>
    <w:rsid w:val="00696925"/>
    <w:rsid w:val="00697031"/>
    <w:rsid w:val="006978DE"/>
    <w:rsid w:val="006A15D7"/>
    <w:rsid w:val="006A2240"/>
    <w:rsid w:val="006A3766"/>
    <w:rsid w:val="006A43E5"/>
    <w:rsid w:val="006A448A"/>
    <w:rsid w:val="006A4EFB"/>
    <w:rsid w:val="006A537D"/>
    <w:rsid w:val="006A794A"/>
    <w:rsid w:val="006A7AA1"/>
    <w:rsid w:val="006B0B54"/>
    <w:rsid w:val="006B0DF3"/>
    <w:rsid w:val="006B1CAB"/>
    <w:rsid w:val="006B1F2E"/>
    <w:rsid w:val="006B2C4D"/>
    <w:rsid w:val="006B3F89"/>
    <w:rsid w:val="006B460F"/>
    <w:rsid w:val="006B70FA"/>
    <w:rsid w:val="006C0A7F"/>
    <w:rsid w:val="006C14F2"/>
    <w:rsid w:val="006C1E92"/>
    <w:rsid w:val="006C1FC1"/>
    <w:rsid w:val="006C23ED"/>
    <w:rsid w:val="006C23F3"/>
    <w:rsid w:val="006C2DFA"/>
    <w:rsid w:val="006C311A"/>
    <w:rsid w:val="006C3D43"/>
    <w:rsid w:val="006C46F1"/>
    <w:rsid w:val="006C77B0"/>
    <w:rsid w:val="006C7FA2"/>
    <w:rsid w:val="006D13DA"/>
    <w:rsid w:val="006D2C2F"/>
    <w:rsid w:val="006D2DCD"/>
    <w:rsid w:val="006D43FC"/>
    <w:rsid w:val="006D4A00"/>
    <w:rsid w:val="006D5EDE"/>
    <w:rsid w:val="006D7573"/>
    <w:rsid w:val="006E0253"/>
    <w:rsid w:val="006E1146"/>
    <w:rsid w:val="006E165F"/>
    <w:rsid w:val="006E2390"/>
    <w:rsid w:val="006E2882"/>
    <w:rsid w:val="006E33AB"/>
    <w:rsid w:val="006E40A5"/>
    <w:rsid w:val="006E4DCF"/>
    <w:rsid w:val="006E5291"/>
    <w:rsid w:val="006E60FB"/>
    <w:rsid w:val="006E693A"/>
    <w:rsid w:val="006E72F1"/>
    <w:rsid w:val="006E73AD"/>
    <w:rsid w:val="006E7CF2"/>
    <w:rsid w:val="006F036C"/>
    <w:rsid w:val="006F0801"/>
    <w:rsid w:val="006F135A"/>
    <w:rsid w:val="006F22A2"/>
    <w:rsid w:val="006F2BD4"/>
    <w:rsid w:val="006F3647"/>
    <w:rsid w:val="006F4003"/>
    <w:rsid w:val="006F454E"/>
    <w:rsid w:val="006F4637"/>
    <w:rsid w:val="006F4B3F"/>
    <w:rsid w:val="006F5AF9"/>
    <w:rsid w:val="006F76BC"/>
    <w:rsid w:val="006F7B1E"/>
    <w:rsid w:val="007015A1"/>
    <w:rsid w:val="0070404E"/>
    <w:rsid w:val="00704074"/>
    <w:rsid w:val="00704C22"/>
    <w:rsid w:val="00705147"/>
    <w:rsid w:val="00705A8F"/>
    <w:rsid w:val="00705BA4"/>
    <w:rsid w:val="00706D99"/>
    <w:rsid w:val="00706DD7"/>
    <w:rsid w:val="00707657"/>
    <w:rsid w:val="00707ACD"/>
    <w:rsid w:val="007101DF"/>
    <w:rsid w:val="00710317"/>
    <w:rsid w:val="007112EC"/>
    <w:rsid w:val="00711D71"/>
    <w:rsid w:val="00712811"/>
    <w:rsid w:val="007132BF"/>
    <w:rsid w:val="0071560F"/>
    <w:rsid w:val="00715C89"/>
    <w:rsid w:val="00716C52"/>
    <w:rsid w:val="00720A46"/>
    <w:rsid w:val="00721B99"/>
    <w:rsid w:val="00721C18"/>
    <w:rsid w:val="00722058"/>
    <w:rsid w:val="00722335"/>
    <w:rsid w:val="00722AC9"/>
    <w:rsid w:val="007232E0"/>
    <w:rsid w:val="00723416"/>
    <w:rsid w:val="007246DF"/>
    <w:rsid w:val="007246FC"/>
    <w:rsid w:val="00724761"/>
    <w:rsid w:val="007249B0"/>
    <w:rsid w:val="00724AAA"/>
    <w:rsid w:val="00725002"/>
    <w:rsid w:val="00725378"/>
    <w:rsid w:val="007260A4"/>
    <w:rsid w:val="007260EB"/>
    <w:rsid w:val="00726590"/>
    <w:rsid w:val="00726936"/>
    <w:rsid w:val="00727522"/>
    <w:rsid w:val="00727E9B"/>
    <w:rsid w:val="00730586"/>
    <w:rsid w:val="007309EE"/>
    <w:rsid w:val="007311B5"/>
    <w:rsid w:val="00731428"/>
    <w:rsid w:val="00731DC7"/>
    <w:rsid w:val="007330E3"/>
    <w:rsid w:val="00733419"/>
    <w:rsid w:val="007337C6"/>
    <w:rsid w:val="00733AF7"/>
    <w:rsid w:val="00735200"/>
    <w:rsid w:val="00735881"/>
    <w:rsid w:val="00735DBB"/>
    <w:rsid w:val="0073636E"/>
    <w:rsid w:val="00741160"/>
    <w:rsid w:val="0074122F"/>
    <w:rsid w:val="00742034"/>
    <w:rsid w:val="0074269E"/>
    <w:rsid w:val="00743430"/>
    <w:rsid w:val="00743BEB"/>
    <w:rsid w:val="00744408"/>
    <w:rsid w:val="00745E51"/>
    <w:rsid w:val="007460AE"/>
    <w:rsid w:val="00747FBE"/>
    <w:rsid w:val="00750789"/>
    <w:rsid w:val="007514F6"/>
    <w:rsid w:val="007519EA"/>
    <w:rsid w:val="007527AA"/>
    <w:rsid w:val="00752C5C"/>
    <w:rsid w:val="0075353B"/>
    <w:rsid w:val="00753F90"/>
    <w:rsid w:val="00754485"/>
    <w:rsid w:val="00755532"/>
    <w:rsid w:val="007555CF"/>
    <w:rsid w:val="007556B0"/>
    <w:rsid w:val="00756577"/>
    <w:rsid w:val="007570BE"/>
    <w:rsid w:val="00757CAC"/>
    <w:rsid w:val="00760276"/>
    <w:rsid w:val="007611B0"/>
    <w:rsid w:val="007620A4"/>
    <w:rsid w:val="00762586"/>
    <w:rsid w:val="00764B49"/>
    <w:rsid w:val="00764B8A"/>
    <w:rsid w:val="007663F7"/>
    <w:rsid w:val="00766474"/>
    <w:rsid w:val="00766DF2"/>
    <w:rsid w:val="007672B1"/>
    <w:rsid w:val="00767F2D"/>
    <w:rsid w:val="007717CF"/>
    <w:rsid w:val="00771D73"/>
    <w:rsid w:val="00773DC5"/>
    <w:rsid w:val="0077529A"/>
    <w:rsid w:val="007763ED"/>
    <w:rsid w:val="0077641F"/>
    <w:rsid w:val="007769FB"/>
    <w:rsid w:val="00776E64"/>
    <w:rsid w:val="007779C7"/>
    <w:rsid w:val="00780201"/>
    <w:rsid w:val="00780BDE"/>
    <w:rsid w:val="007824F3"/>
    <w:rsid w:val="00783915"/>
    <w:rsid w:val="00783AD8"/>
    <w:rsid w:val="00783C77"/>
    <w:rsid w:val="00784285"/>
    <w:rsid w:val="00785125"/>
    <w:rsid w:val="00785F88"/>
    <w:rsid w:val="00786230"/>
    <w:rsid w:val="00786A57"/>
    <w:rsid w:val="007874D2"/>
    <w:rsid w:val="007875A3"/>
    <w:rsid w:val="0079015B"/>
    <w:rsid w:val="0079041D"/>
    <w:rsid w:val="007904FE"/>
    <w:rsid w:val="00790505"/>
    <w:rsid w:val="00790C67"/>
    <w:rsid w:val="007913DD"/>
    <w:rsid w:val="007927B8"/>
    <w:rsid w:val="007927BC"/>
    <w:rsid w:val="007928BA"/>
    <w:rsid w:val="00792959"/>
    <w:rsid w:val="00792B54"/>
    <w:rsid w:val="007942F1"/>
    <w:rsid w:val="00794978"/>
    <w:rsid w:val="00795016"/>
    <w:rsid w:val="0079608F"/>
    <w:rsid w:val="007964AD"/>
    <w:rsid w:val="00797187"/>
    <w:rsid w:val="00797CB5"/>
    <w:rsid w:val="007A0315"/>
    <w:rsid w:val="007A2014"/>
    <w:rsid w:val="007A2197"/>
    <w:rsid w:val="007A23C0"/>
    <w:rsid w:val="007A23D5"/>
    <w:rsid w:val="007A25A8"/>
    <w:rsid w:val="007A40E3"/>
    <w:rsid w:val="007A416B"/>
    <w:rsid w:val="007A4182"/>
    <w:rsid w:val="007A43D2"/>
    <w:rsid w:val="007A4A2A"/>
    <w:rsid w:val="007A4C35"/>
    <w:rsid w:val="007A51E6"/>
    <w:rsid w:val="007A75DE"/>
    <w:rsid w:val="007A772F"/>
    <w:rsid w:val="007A797F"/>
    <w:rsid w:val="007A7BB2"/>
    <w:rsid w:val="007A7BC7"/>
    <w:rsid w:val="007B0940"/>
    <w:rsid w:val="007B1153"/>
    <w:rsid w:val="007B1FC8"/>
    <w:rsid w:val="007B3055"/>
    <w:rsid w:val="007B42A3"/>
    <w:rsid w:val="007B4399"/>
    <w:rsid w:val="007B440B"/>
    <w:rsid w:val="007B61D2"/>
    <w:rsid w:val="007B6350"/>
    <w:rsid w:val="007B767E"/>
    <w:rsid w:val="007C0D76"/>
    <w:rsid w:val="007C1D10"/>
    <w:rsid w:val="007C28C7"/>
    <w:rsid w:val="007C442A"/>
    <w:rsid w:val="007C45FF"/>
    <w:rsid w:val="007C5AA3"/>
    <w:rsid w:val="007C78F9"/>
    <w:rsid w:val="007C7D9E"/>
    <w:rsid w:val="007D1371"/>
    <w:rsid w:val="007D38AB"/>
    <w:rsid w:val="007D3F47"/>
    <w:rsid w:val="007D533D"/>
    <w:rsid w:val="007D5C52"/>
    <w:rsid w:val="007D633F"/>
    <w:rsid w:val="007D6533"/>
    <w:rsid w:val="007D65E5"/>
    <w:rsid w:val="007D7440"/>
    <w:rsid w:val="007D7448"/>
    <w:rsid w:val="007E0611"/>
    <w:rsid w:val="007E086E"/>
    <w:rsid w:val="007E21B3"/>
    <w:rsid w:val="007E367F"/>
    <w:rsid w:val="007E4431"/>
    <w:rsid w:val="007E444D"/>
    <w:rsid w:val="007E4837"/>
    <w:rsid w:val="007E4A14"/>
    <w:rsid w:val="007E76D8"/>
    <w:rsid w:val="007F1095"/>
    <w:rsid w:val="007F251A"/>
    <w:rsid w:val="007F2762"/>
    <w:rsid w:val="007F397D"/>
    <w:rsid w:val="007F4AEA"/>
    <w:rsid w:val="007F51A5"/>
    <w:rsid w:val="007F5291"/>
    <w:rsid w:val="007F5B72"/>
    <w:rsid w:val="007F64FF"/>
    <w:rsid w:val="007F69E0"/>
    <w:rsid w:val="007F7001"/>
    <w:rsid w:val="007F73D3"/>
    <w:rsid w:val="0080065B"/>
    <w:rsid w:val="00801FC3"/>
    <w:rsid w:val="00802846"/>
    <w:rsid w:val="00803519"/>
    <w:rsid w:val="008036A1"/>
    <w:rsid w:val="00803CFC"/>
    <w:rsid w:val="008040D2"/>
    <w:rsid w:val="00804D83"/>
    <w:rsid w:val="008051B1"/>
    <w:rsid w:val="008052B2"/>
    <w:rsid w:val="008067E7"/>
    <w:rsid w:val="00806A87"/>
    <w:rsid w:val="00807190"/>
    <w:rsid w:val="008075AD"/>
    <w:rsid w:val="00807691"/>
    <w:rsid w:val="00807F8F"/>
    <w:rsid w:val="00810118"/>
    <w:rsid w:val="008110B3"/>
    <w:rsid w:val="008110D2"/>
    <w:rsid w:val="00812B39"/>
    <w:rsid w:val="00812B8F"/>
    <w:rsid w:val="0081306E"/>
    <w:rsid w:val="008158A0"/>
    <w:rsid w:val="00815FC1"/>
    <w:rsid w:val="00816522"/>
    <w:rsid w:val="008175B3"/>
    <w:rsid w:val="008206B8"/>
    <w:rsid w:val="00820D87"/>
    <w:rsid w:val="00823869"/>
    <w:rsid w:val="008245A3"/>
    <w:rsid w:val="008269AE"/>
    <w:rsid w:val="00830355"/>
    <w:rsid w:val="00830F13"/>
    <w:rsid w:val="008320C0"/>
    <w:rsid w:val="00832585"/>
    <w:rsid w:val="008327DA"/>
    <w:rsid w:val="008329C8"/>
    <w:rsid w:val="00833F95"/>
    <w:rsid w:val="00834C25"/>
    <w:rsid w:val="00834D8D"/>
    <w:rsid w:val="00834ED4"/>
    <w:rsid w:val="00835D7C"/>
    <w:rsid w:val="008363A6"/>
    <w:rsid w:val="00836DE9"/>
    <w:rsid w:val="00836FDE"/>
    <w:rsid w:val="0084008A"/>
    <w:rsid w:val="008403F9"/>
    <w:rsid w:val="00840F3D"/>
    <w:rsid w:val="0084172C"/>
    <w:rsid w:val="00841A4A"/>
    <w:rsid w:val="00842B0C"/>
    <w:rsid w:val="00843942"/>
    <w:rsid w:val="0084483B"/>
    <w:rsid w:val="00844D83"/>
    <w:rsid w:val="00845213"/>
    <w:rsid w:val="0084533E"/>
    <w:rsid w:val="0084671D"/>
    <w:rsid w:val="00846757"/>
    <w:rsid w:val="00846C8B"/>
    <w:rsid w:val="008475BE"/>
    <w:rsid w:val="008478DC"/>
    <w:rsid w:val="00847955"/>
    <w:rsid w:val="0085043F"/>
    <w:rsid w:val="008506AE"/>
    <w:rsid w:val="008506C5"/>
    <w:rsid w:val="00850A13"/>
    <w:rsid w:val="00852D9D"/>
    <w:rsid w:val="0085488E"/>
    <w:rsid w:val="00855D95"/>
    <w:rsid w:val="00857885"/>
    <w:rsid w:val="00857B1A"/>
    <w:rsid w:val="0086158C"/>
    <w:rsid w:val="00861783"/>
    <w:rsid w:val="00862E3E"/>
    <w:rsid w:val="0086306E"/>
    <w:rsid w:val="00863C2F"/>
    <w:rsid w:val="00863FBF"/>
    <w:rsid w:val="00864620"/>
    <w:rsid w:val="00865499"/>
    <w:rsid w:val="00865709"/>
    <w:rsid w:val="008660A9"/>
    <w:rsid w:val="008676D1"/>
    <w:rsid w:val="00871B79"/>
    <w:rsid w:val="00871DA2"/>
    <w:rsid w:val="008721EA"/>
    <w:rsid w:val="008729F4"/>
    <w:rsid w:val="00873140"/>
    <w:rsid w:val="008747C4"/>
    <w:rsid w:val="00875376"/>
    <w:rsid w:val="008759EA"/>
    <w:rsid w:val="00875AC5"/>
    <w:rsid w:val="00875CA9"/>
    <w:rsid w:val="008763D3"/>
    <w:rsid w:val="008772E3"/>
    <w:rsid w:val="00877538"/>
    <w:rsid w:val="00877FCD"/>
    <w:rsid w:val="008819C2"/>
    <w:rsid w:val="00882147"/>
    <w:rsid w:val="00882197"/>
    <w:rsid w:val="00882E08"/>
    <w:rsid w:val="008833E7"/>
    <w:rsid w:val="008835D0"/>
    <w:rsid w:val="008835D9"/>
    <w:rsid w:val="00885150"/>
    <w:rsid w:val="00885CA4"/>
    <w:rsid w:val="00885CB8"/>
    <w:rsid w:val="00886786"/>
    <w:rsid w:val="00886B05"/>
    <w:rsid w:val="00887360"/>
    <w:rsid w:val="00890098"/>
    <w:rsid w:val="00890358"/>
    <w:rsid w:val="00890D23"/>
    <w:rsid w:val="00891D07"/>
    <w:rsid w:val="00893D1A"/>
    <w:rsid w:val="00893ECE"/>
    <w:rsid w:val="00894028"/>
    <w:rsid w:val="00894DFD"/>
    <w:rsid w:val="008954F8"/>
    <w:rsid w:val="008960FF"/>
    <w:rsid w:val="00896208"/>
    <w:rsid w:val="00896882"/>
    <w:rsid w:val="00896FCE"/>
    <w:rsid w:val="00897A62"/>
    <w:rsid w:val="008A0C04"/>
    <w:rsid w:val="008A135B"/>
    <w:rsid w:val="008A16FA"/>
    <w:rsid w:val="008A34E9"/>
    <w:rsid w:val="008A3E42"/>
    <w:rsid w:val="008A4263"/>
    <w:rsid w:val="008A4615"/>
    <w:rsid w:val="008A49C7"/>
    <w:rsid w:val="008A6468"/>
    <w:rsid w:val="008A6471"/>
    <w:rsid w:val="008A6E40"/>
    <w:rsid w:val="008A714A"/>
    <w:rsid w:val="008B05A2"/>
    <w:rsid w:val="008B10D8"/>
    <w:rsid w:val="008B10DB"/>
    <w:rsid w:val="008B15CB"/>
    <w:rsid w:val="008B164F"/>
    <w:rsid w:val="008B4E84"/>
    <w:rsid w:val="008B5205"/>
    <w:rsid w:val="008B61D8"/>
    <w:rsid w:val="008B6BE9"/>
    <w:rsid w:val="008B6E06"/>
    <w:rsid w:val="008C02E9"/>
    <w:rsid w:val="008C07FD"/>
    <w:rsid w:val="008C0DD4"/>
    <w:rsid w:val="008C1774"/>
    <w:rsid w:val="008C1837"/>
    <w:rsid w:val="008C20B3"/>
    <w:rsid w:val="008C21FC"/>
    <w:rsid w:val="008C2F97"/>
    <w:rsid w:val="008C4287"/>
    <w:rsid w:val="008C4C05"/>
    <w:rsid w:val="008C6EDF"/>
    <w:rsid w:val="008C6F86"/>
    <w:rsid w:val="008C70BC"/>
    <w:rsid w:val="008C7ADE"/>
    <w:rsid w:val="008C7F94"/>
    <w:rsid w:val="008D0286"/>
    <w:rsid w:val="008D0BCC"/>
    <w:rsid w:val="008D214C"/>
    <w:rsid w:val="008D2ED2"/>
    <w:rsid w:val="008D3C0B"/>
    <w:rsid w:val="008D3D37"/>
    <w:rsid w:val="008D51CF"/>
    <w:rsid w:val="008D5C15"/>
    <w:rsid w:val="008D6CA9"/>
    <w:rsid w:val="008D738E"/>
    <w:rsid w:val="008D77C8"/>
    <w:rsid w:val="008D7B86"/>
    <w:rsid w:val="008E0FEF"/>
    <w:rsid w:val="008E2758"/>
    <w:rsid w:val="008E2C0F"/>
    <w:rsid w:val="008E46E8"/>
    <w:rsid w:val="008E5444"/>
    <w:rsid w:val="008E7036"/>
    <w:rsid w:val="008E705F"/>
    <w:rsid w:val="008E7C46"/>
    <w:rsid w:val="008F1478"/>
    <w:rsid w:val="008F1810"/>
    <w:rsid w:val="008F2375"/>
    <w:rsid w:val="008F3B6B"/>
    <w:rsid w:val="008F3EA7"/>
    <w:rsid w:val="008F503E"/>
    <w:rsid w:val="008F58A4"/>
    <w:rsid w:val="008F6337"/>
    <w:rsid w:val="008F6F90"/>
    <w:rsid w:val="0090028B"/>
    <w:rsid w:val="00901910"/>
    <w:rsid w:val="00901E5A"/>
    <w:rsid w:val="009026FE"/>
    <w:rsid w:val="009035CB"/>
    <w:rsid w:val="009036A2"/>
    <w:rsid w:val="009048CA"/>
    <w:rsid w:val="00905E07"/>
    <w:rsid w:val="00906A02"/>
    <w:rsid w:val="009071AA"/>
    <w:rsid w:val="0090790E"/>
    <w:rsid w:val="00910095"/>
    <w:rsid w:val="009106CA"/>
    <w:rsid w:val="00911DE4"/>
    <w:rsid w:val="00912358"/>
    <w:rsid w:val="00914179"/>
    <w:rsid w:val="009141A8"/>
    <w:rsid w:val="00914BDB"/>
    <w:rsid w:val="00915FCD"/>
    <w:rsid w:val="0091625E"/>
    <w:rsid w:val="00916A01"/>
    <w:rsid w:val="009172E0"/>
    <w:rsid w:val="0091793A"/>
    <w:rsid w:val="00917DE4"/>
    <w:rsid w:val="009206E3"/>
    <w:rsid w:val="00920ECA"/>
    <w:rsid w:val="00921994"/>
    <w:rsid w:val="00921A69"/>
    <w:rsid w:val="00922CFD"/>
    <w:rsid w:val="00923B98"/>
    <w:rsid w:val="0092459A"/>
    <w:rsid w:val="009246AA"/>
    <w:rsid w:val="00924FBE"/>
    <w:rsid w:val="00926503"/>
    <w:rsid w:val="00926699"/>
    <w:rsid w:val="00926D36"/>
    <w:rsid w:val="00926F65"/>
    <w:rsid w:val="00930076"/>
    <w:rsid w:val="009301A4"/>
    <w:rsid w:val="009307E3"/>
    <w:rsid w:val="00931F36"/>
    <w:rsid w:val="00933EA2"/>
    <w:rsid w:val="00934030"/>
    <w:rsid w:val="00935EC0"/>
    <w:rsid w:val="00935EF5"/>
    <w:rsid w:val="00936E87"/>
    <w:rsid w:val="009416B4"/>
    <w:rsid w:val="00942828"/>
    <w:rsid w:val="00942D9F"/>
    <w:rsid w:val="00943DA1"/>
    <w:rsid w:val="00943F21"/>
    <w:rsid w:val="009447D3"/>
    <w:rsid w:val="00944AD6"/>
    <w:rsid w:val="00944E01"/>
    <w:rsid w:val="00944F4D"/>
    <w:rsid w:val="00945F65"/>
    <w:rsid w:val="009463EA"/>
    <w:rsid w:val="009510F2"/>
    <w:rsid w:val="009516B7"/>
    <w:rsid w:val="00952C18"/>
    <w:rsid w:val="0095368D"/>
    <w:rsid w:val="00953B1C"/>
    <w:rsid w:val="009542CD"/>
    <w:rsid w:val="00954EED"/>
    <w:rsid w:val="009562D4"/>
    <w:rsid w:val="00956829"/>
    <w:rsid w:val="00957370"/>
    <w:rsid w:val="009611B8"/>
    <w:rsid w:val="00964414"/>
    <w:rsid w:val="009646BE"/>
    <w:rsid w:val="009651E1"/>
    <w:rsid w:val="009658CD"/>
    <w:rsid w:val="00966A82"/>
    <w:rsid w:val="00967813"/>
    <w:rsid w:val="00967979"/>
    <w:rsid w:val="00967CF6"/>
    <w:rsid w:val="00967D1C"/>
    <w:rsid w:val="00970100"/>
    <w:rsid w:val="00970F04"/>
    <w:rsid w:val="00971687"/>
    <w:rsid w:val="00972432"/>
    <w:rsid w:val="009748DC"/>
    <w:rsid w:val="00974930"/>
    <w:rsid w:val="00974A94"/>
    <w:rsid w:val="0097623F"/>
    <w:rsid w:val="00976AB1"/>
    <w:rsid w:val="00976D35"/>
    <w:rsid w:val="00977318"/>
    <w:rsid w:val="009774F7"/>
    <w:rsid w:val="00980F17"/>
    <w:rsid w:val="0098130C"/>
    <w:rsid w:val="00982619"/>
    <w:rsid w:val="00984A19"/>
    <w:rsid w:val="009850C0"/>
    <w:rsid w:val="00985B38"/>
    <w:rsid w:val="00986258"/>
    <w:rsid w:val="00986F78"/>
    <w:rsid w:val="0098729A"/>
    <w:rsid w:val="0099074B"/>
    <w:rsid w:val="00990DA8"/>
    <w:rsid w:val="00992AF8"/>
    <w:rsid w:val="00992F42"/>
    <w:rsid w:val="00993621"/>
    <w:rsid w:val="00993A17"/>
    <w:rsid w:val="00993F63"/>
    <w:rsid w:val="00995749"/>
    <w:rsid w:val="0099574C"/>
    <w:rsid w:val="00995F2A"/>
    <w:rsid w:val="00996126"/>
    <w:rsid w:val="00996D65"/>
    <w:rsid w:val="0099732E"/>
    <w:rsid w:val="009A02F7"/>
    <w:rsid w:val="009A08A2"/>
    <w:rsid w:val="009A3564"/>
    <w:rsid w:val="009A379C"/>
    <w:rsid w:val="009A4F05"/>
    <w:rsid w:val="009A67E7"/>
    <w:rsid w:val="009A72D6"/>
    <w:rsid w:val="009A7837"/>
    <w:rsid w:val="009B0473"/>
    <w:rsid w:val="009B230B"/>
    <w:rsid w:val="009B239C"/>
    <w:rsid w:val="009B2AB5"/>
    <w:rsid w:val="009B2C4D"/>
    <w:rsid w:val="009B30A4"/>
    <w:rsid w:val="009B5936"/>
    <w:rsid w:val="009B5D8E"/>
    <w:rsid w:val="009B5EB0"/>
    <w:rsid w:val="009B63C4"/>
    <w:rsid w:val="009B6C3F"/>
    <w:rsid w:val="009B76EB"/>
    <w:rsid w:val="009C08B3"/>
    <w:rsid w:val="009C0D72"/>
    <w:rsid w:val="009C3142"/>
    <w:rsid w:val="009C3662"/>
    <w:rsid w:val="009C4C69"/>
    <w:rsid w:val="009C573A"/>
    <w:rsid w:val="009C63F8"/>
    <w:rsid w:val="009C6549"/>
    <w:rsid w:val="009D11AF"/>
    <w:rsid w:val="009D138F"/>
    <w:rsid w:val="009D15A5"/>
    <w:rsid w:val="009D19A9"/>
    <w:rsid w:val="009D3212"/>
    <w:rsid w:val="009D37B1"/>
    <w:rsid w:val="009D39FA"/>
    <w:rsid w:val="009D4988"/>
    <w:rsid w:val="009D4AE6"/>
    <w:rsid w:val="009D4C41"/>
    <w:rsid w:val="009D4C79"/>
    <w:rsid w:val="009D5221"/>
    <w:rsid w:val="009D5501"/>
    <w:rsid w:val="009D585D"/>
    <w:rsid w:val="009D587A"/>
    <w:rsid w:val="009D58CD"/>
    <w:rsid w:val="009D65F2"/>
    <w:rsid w:val="009D685E"/>
    <w:rsid w:val="009D722E"/>
    <w:rsid w:val="009D735C"/>
    <w:rsid w:val="009D7BDA"/>
    <w:rsid w:val="009D7F7E"/>
    <w:rsid w:val="009E06F7"/>
    <w:rsid w:val="009E0704"/>
    <w:rsid w:val="009E37D3"/>
    <w:rsid w:val="009E3C39"/>
    <w:rsid w:val="009E3D95"/>
    <w:rsid w:val="009E4D23"/>
    <w:rsid w:val="009E4FEF"/>
    <w:rsid w:val="009E51CA"/>
    <w:rsid w:val="009E6170"/>
    <w:rsid w:val="009E6F69"/>
    <w:rsid w:val="009E7ADD"/>
    <w:rsid w:val="009E7F8B"/>
    <w:rsid w:val="009F14EC"/>
    <w:rsid w:val="009F38D4"/>
    <w:rsid w:val="009F4146"/>
    <w:rsid w:val="009F44D2"/>
    <w:rsid w:val="009F48D1"/>
    <w:rsid w:val="009F48E1"/>
    <w:rsid w:val="009F50E2"/>
    <w:rsid w:val="009F52CA"/>
    <w:rsid w:val="009F6E87"/>
    <w:rsid w:val="009F723D"/>
    <w:rsid w:val="009F7A76"/>
    <w:rsid w:val="00A00568"/>
    <w:rsid w:val="00A007CF"/>
    <w:rsid w:val="00A017CD"/>
    <w:rsid w:val="00A01F86"/>
    <w:rsid w:val="00A02127"/>
    <w:rsid w:val="00A03063"/>
    <w:rsid w:val="00A03697"/>
    <w:rsid w:val="00A03A96"/>
    <w:rsid w:val="00A05BEE"/>
    <w:rsid w:val="00A05C9E"/>
    <w:rsid w:val="00A05D04"/>
    <w:rsid w:val="00A05E35"/>
    <w:rsid w:val="00A07590"/>
    <w:rsid w:val="00A105A8"/>
    <w:rsid w:val="00A1134B"/>
    <w:rsid w:val="00A11622"/>
    <w:rsid w:val="00A12019"/>
    <w:rsid w:val="00A12CF2"/>
    <w:rsid w:val="00A1353B"/>
    <w:rsid w:val="00A13C14"/>
    <w:rsid w:val="00A13C28"/>
    <w:rsid w:val="00A148E6"/>
    <w:rsid w:val="00A1572E"/>
    <w:rsid w:val="00A15D15"/>
    <w:rsid w:val="00A16487"/>
    <w:rsid w:val="00A16D12"/>
    <w:rsid w:val="00A17FEC"/>
    <w:rsid w:val="00A206AC"/>
    <w:rsid w:val="00A20D72"/>
    <w:rsid w:val="00A21F35"/>
    <w:rsid w:val="00A22071"/>
    <w:rsid w:val="00A22A28"/>
    <w:rsid w:val="00A22E27"/>
    <w:rsid w:val="00A22F65"/>
    <w:rsid w:val="00A25569"/>
    <w:rsid w:val="00A2561C"/>
    <w:rsid w:val="00A25B3E"/>
    <w:rsid w:val="00A25DE8"/>
    <w:rsid w:val="00A25E83"/>
    <w:rsid w:val="00A25F7B"/>
    <w:rsid w:val="00A26D2B"/>
    <w:rsid w:val="00A3089A"/>
    <w:rsid w:val="00A30E8F"/>
    <w:rsid w:val="00A3316F"/>
    <w:rsid w:val="00A33909"/>
    <w:rsid w:val="00A343E1"/>
    <w:rsid w:val="00A3516E"/>
    <w:rsid w:val="00A3639F"/>
    <w:rsid w:val="00A36FA4"/>
    <w:rsid w:val="00A407A5"/>
    <w:rsid w:val="00A40A0B"/>
    <w:rsid w:val="00A418F7"/>
    <w:rsid w:val="00A41F6A"/>
    <w:rsid w:val="00A4214D"/>
    <w:rsid w:val="00A42572"/>
    <w:rsid w:val="00A42685"/>
    <w:rsid w:val="00A44685"/>
    <w:rsid w:val="00A4479C"/>
    <w:rsid w:val="00A4516C"/>
    <w:rsid w:val="00A46B4D"/>
    <w:rsid w:val="00A47144"/>
    <w:rsid w:val="00A47537"/>
    <w:rsid w:val="00A47B1E"/>
    <w:rsid w:val="00A52306"/>
    <w:rsid w:val="00A527BC"/>
    <w:rsid w:val="00A53463"/>
    <w:rsid w:val="00A53A2F"/>
    <w:rsid w:val="00A547B3"/>
    <w:rsid w:val="00A5512A"/>
    <w:rsid w:val="00A5527E"/>
    <w:rsid w:val="00A55AAE"/>
    <w:rsid w:val="00A60612"/>
    <w:rsid w:val="00A60DA4"/>
    <w:rsid w:val="00A618A1"/>
    <w:rsid w:val="00A62B60"/>
    <w:rsid w:val="00A62D90"/>
    <w:rsid w:val="00A6323F"/>
    <w:rsid w:val="00A6436A"/>
    <w:rsid w:val="00A648F2"/>
    <w:rsid w:val="00A66136"/>
    <w:rsid w:val="00A6690C"/>
    <w:rsid w:val="00A66D9C"/>
    <w:rsid w:val="00A670D7"/>
    <w:rsid w:val="00A67841"/>
    <w:rsid w:val="00A678BC"/>
    <w:rsid w:val="00A71361"/>
    <w:rsid w:val="00A713CE"/>
    <w:rsid w:val="00A715AD"/>
    <w:rsid w:val="00A720D5"/>
    <w:rsid w:val="00A7245E"/>
    <w:rsid w:val="00A75CE9"/>
    <w:rsid w:val="00A76569"/>
    <w:rsid w:val="00A77274"/>
    <w:rsid w:val="00A773E5"/>
    <w:rsid w:val="00A77B7C"/>
    <w:rsid w:val="00A77C17"/>
    <w:rsid w:val="00A77FDE"/>
    <w:rsid w:val="00A800FE"/>
    <w:rsid w:val="00A80512"/>
    <w:rsid w:val="00A80FDF"/>
    <w:rsid w:val="00A818C5"/>
    <w:rsid w:val="00A826ED"/>
    <w:rsid w:val="00A82FCE"/>
    <w:rsid w:val="00A837E2"/>
    <w:rsid w:val="00A84089"/>
    <w:rsid w:val="00A86B2E"/>
    <w:rsid w:val="00A86B78"/>
    <w:rsid w:val="00A8718E"/>
    <w:rsid w:val="00A873A4"/>
    <w:rsid w:val="00A87501"/>
    <w:rsid w:val="00A90237"/>
    <w:rsid w:val="00A90507"/>
    <w:rsid w:val="00A9268C"/>
    <w:rsid w:val="00A93042"/>
    <w:rsid w:val="00A9353F"/>
    <w:rsid w:val="00A93BDF"/>
    <w:rsid w:val="00A940F0"/>
    <w:rsid w:val="00A946CF"/>
    <w:rsid w:val="00A955A2"/>
    <w:rsid w:val="00A9581E"/>
    <w:rsid w:val="00A95D7F"/>
    <w:rsid w:val="00A95E65"/>
    <w:rsid w:val="00A97663"/>
    <w:rsid w:val="00A97DCC"/>
    <w:rsid w:val="00AA08CA"/>
    <w:rsid w:val="00AA0DD0"/>
    <w:rsid w:val="00AA0FBF"/>
    <w:rsid w:val="00AA19D1"/>
    <w:rsid w:val="00AA2A07"/>
    <w:rsid w:val="00AA3123"/>
    <w:rsid w:val="00AA3FA8"/>
    <w:rsid w:val="00AA473F"/>
    <w:rsid w:val="00AA4E78"/>
    <w:rsid w:val="00AA5315"/>
    <w:rsid w:val="00AA6195"/>
    <w:rsid w:val="00AA68FA"/>
    <w:rsid w:val="00AA6B4E"/>
    <w:rsid w:val="00AA6C78"/>
    <w:rsid w:val="00AB0C53"/>
    <w:rsid w:val="00AB146B"/>
    <w:rsid w:val="00AB1A5B"/>
    <w:rsid w:val="00AB3935"/>
    <w:rsid w:val="00AB3B27"/>
    <w:rsid w:val="00AB66C0"/>
    <w:rsid w:val="00AB6901"/>
    <w:rsid w:val="00AB6D70"/>
    <w:rsid w:val="00AB7526"/>
    <w:rsid w:val="00AC1372"/>
    <w:rsid w:val="00AC1954"/>
    <w:rsid w:val="00AC3830"/>
    <w:rsid w:val="00AC474A"/>
    <w:rsid w:val="00AC4A4D"/>
    <w:rsid w:val="00AC59B4"/>
    <w:rsid w:val="00AC5A4F"/>
    <w:rsid w:val="00AC6046"/>
    <w:rsid w:val="00AC7568"/>
    <w:rsid w:val="00AD0D1E"/>
    <w:rsid w:val="00AD109B"/>
    <w:rsid w:val="00AD177A"/>
    <w:rsid w:val="00AD1A86"/>
    <w:rsid w:val="00AD1B73"/>
    <w:rsid w:val="00AD27A9"/>
    <w:rsid w:val="00AD2CEE"/>
    <w:rsid w:val="00AD318A"/>
    <w:rsid w:val="00AD33AE"/>
    <w:rsid w:val="00AD3BCE"/>
    <w:rsid w:val="00AD4213"/>
    <w:rsid w:val="00AD5233"/>
    <w:rsid w:val="00AD561B"/>
    <w:rsid w:val="00AD56A5"/>
    <w:rsid w:val="00AD6055"/>
    <w:rsid w:val="00AD60E5"/>
    <w:rsid w:val="00AD622E"/>
    <w:rsid w:val="00AD6D23"/>
    <w:rsid w:val="00AD6F88"/>
    <w:rsid w:val="00AD7324"/>
    <w:rsid w:val="00AD784B"/>
    <w:rsid w:val="00AD790F"/>
    <w:rsid w:val="00AE20CB"/>
    <w:rsid w:val="00AE24D9"/>
    <w:rsid w:val="00AE26E2"/>
    <w:rsid w:val="00AE32CD"/>
    <w:rsid w:val="00AE341A"/>
    <w:rsid w:val="00AE4214"/>
    <w:rsid w:val="00AE4EE2"/>
    <w:rsid w:val="00AE4F7A"/>
    <w:rsid w:val="00AE53DB"/>
    <w:rsid w:val="00AE541C"/>
    <w:rsid w:val="00AE61DD"/>
    <w:rsid w:val="00AE66AA"/>
    <w:rsid w:val="00AF00E9"/>
    <w:rsid w:val="00AF0E58"/>
    <w:rsid w:val="00AF1ED1"/>
    <w:rsid w:val="00AF1FD1"/>
    <w:rsid w:val="00AF24E9"/>
    <w:rsid w:val="00AF28B0"/>
    <w:rsid w:val="00AF36EA"/>
    <w:rsid w:val="00AF3AE2"/>
    <w:rsid w:val="00AF47DC"/>
    <w:rsid w:val="00AF5DB9"/>
    <w:rsid w:val="00AF7DB7"/>
    <w:rsid w:val="00AF7E31"/>
    <w:rsid w:val="00B00BCB"/>
    <w:rsid w:val="00B01C4C"/>
    <w:rsid w:val="00B02246"/>
    <w:rsid w:val="00B025A1"/>
    <w:rsid w:val="00B02B3D"/>
    <w:rsid w:val="00B02C60"/>
    <w:rsid w:val="00B04EEF"/>
    <w:rsid w:val="00B0554E"/>
    <w:rsid w:val="00B05929"/>
    <w:rsid w:val="00B05B4D"/>
    <w:rsid w:val="00B05B98"/>
    <w:rsid w:val="00B0646C"/>
    <w:rsid w:val="00B06832"/>
    <w:rsid w:val="00B068F7"/>
    <w:rsid w:val="00B06C6B"/>
    <w:rsid w:val="00B10580"/>
    <w:rsid w:val="00B135C6"/>
    <w:rsid w:val="00B13A87"/>
    <w:rsid w:val="00B15581"/>
    <w:rsid w:val="00B15B45"/>
    <w:rsid w:val="00B16C86"/>
    <w:rsid w:val="00B170EB"/>
    <w:rsid w:val="00B177AC"/>
    <w:rsid w:val="00B178A6"/>
    <w:rsid w:val="00B2181C"/>
    <w:rsid w:val="00B21AFB"/>
    <w:rsid w:val="00B21B2D"/>
    <w:rsid w:val="00B22391"/>
    <w:rsid w:val="00B224B6"/>
    <w:rsid w:val="00B22699"/>
    <w:rsid w:val="00B23154"/>
    <w:rsid w:val="00B237D9"/>
    <w:rsid w:val="00B23EBD"/>
    <w:rsid w:val="00B2563A"/>
    <w:rsid w:val="00B256B5"/>
    <w:rsid w:val="00B25782"/>
    <w:rsid w:val="00B269E9"/>
    <w:rsid w:val="00B277D1"/>
    <w:rsid w:val="00B30266"/>
    <w:rsid w:val="00B31772"/>
    <w:rsid w:val="00B32D9F"/>
    <w:rsid w:val="00B3456D"/>
    <w:rsid w:val="00B349C5"/>
    <w:rsid w:val="00B36E54"/>
    <w:rsid w:val="00B376BD"/>
    <w:rsid w:val="00B413BF"/>
    <w:rsid w:val="00B42947"/>
    <w:rsid w:val="00B42B1F"/>
    <w:rsid w:val="00B43282"/>
    <w:rsid w:val="00B45013"/>
    <w:rsid w:val="00B45A40"/>
    <w:rsid w:val="00B45BA3"/>
    <w:rsid w:val="00B45D91"/>
    <w:rsid w:val="00B46C0F"/>
    <w:rsid w:val="00B47F46"/>
    <w:rsid w:val="00B50848"/>
    <w:rsid w:val="00B50991"/>
    <w:rsid w:val="00B50FDA"/>
    <w:rsid w:val="00B51B9E"/>
    <w:rsid w:val="00B51CFA"/>
    <w:rsid w:val="00B520A1"/>
    <w:rsid w:val="00B531DF"/>
    <w:rsid w:val="00B534ED"/>
    <w:rsid w:val="00B5453D"/>
    <w:rsid w:val="00B5535E"/>
    <w:rsid w:val="00B55705"/>
    <w:rsid w:val="00B569B0"/>
    <w:rsid w:val="00B5743E"/>
    <w:rsid w:val="00B57708"/>
    <w:rsid w:val="00B57FEB"/>
    <w:rsid w:val="00B608D0"/>
    <w:rsid w:val="00B60D36"/>
    <w:rsid w:val="00B61593"/>
    <w:rsid w:val="00B62C31"/>
    <w:rsid w:val="00B62EA1"/>
    <w:rsid w:val="00B6305A"/>
    <w:rsid w:val="00B634C9"/>
    <w:rsid w:val="00B63528"/>
    <w:rsid w:val="00B63C97"/>
    <w:rsid w:val="00B63FC7"/>
    <w:rsid w:val="00B64B95"/>
    <w:rsid w:val="00B64BCE"/>
    <w:rsid w:val="00B6537C"/>
    <w:rsid w:val="00B6558D"/>
    <w:rsid w:val="00B65A65"/>
    <w:rsid w:val="00B65E82"/>
    <w:rsid w:val="00B66182"/>
    <w:rsid w:val="00B6630B"/>
    <w:rsid w:val="00B675F1"/>
    <w:rsid w:val="00B67F66"/>
    <w:rsid w:val="00B70F0F"/>
    <w:rsid w:val="00B711A3"/>
    <w:rsid w:val="00B71561"/>
    <w:rsid w:val="00B7296F"/>
    <w:rsid w:val="00B73922"/>
    <w:rsid w:val="00B739DB"/>
    <w:rsid w:val="00B74A67"/>
    <w:rsid w:val="00B76471"/>
    <w:rsid w:val="00B76D24"/>
    <w:rsid w:val="00B76ED8"/>
    <w:rsid w:val="00B7721A"/>
    <w:rsid w:val="00B77454"/>
    <w:rsid w:val="00B77E89"/>
    <w:rsid w:val="00B801F7"/>
    <w:rsid w:val="00B820F6"/>
    <w:rsid w:val="00B83140"/>
    <w:rsid w:val="00B84028"/>
    <w:rsid w:val="00B84164"/>
    <w:rsid w:val="00B84672"/>
    <w:rsid w:val="00B8565F"/>
    <w:rsid w:val="00B8570A"/>
    <w:rsid w:val="00B865A4"/>
    <w:rsid w:val="00B86A5A"/>
    <w:rsid w:val="00B873F4"/>
    <w:rsid w:val="00B87577"/>
    <w:rsid w:val="00B8789D"/>
    <w:rsid w:val="00B90843"/>
    <w:rsid w:val="00B90CA5"/>
    <w:rsid w:val="00B9254C"/>
    <w:rsid w:val="00B9277F"/>
    <w:rsid w:val="00B92CF7"/>
    <w:rsid w:val="00B9389E"/>
    <w:rsid w:val="00B94435"/>
    <w:rsid w:val="00B96237"/>
    <w:rsid w:val="00B974A9"/>
    <w:rsid w:val="00B974CA"/>
    <w:rsid w:val="00B97927"/>
    <w:rsid w:val="00BA2AE4"/>
    <w:rsid w:val="00BA36D0"/>
    <w:rsid w:val="00BA3E8A"/>
    <w:rsid w:val="00BA4B70"/>
    <w:rsid w:val="00BA7154"/>
    <w:rsid w:val="00BA7B25"/>
    <w:rsid w:val="00BB0683"/>
    <w:rsid w:val="00BB0C86"/>
    <w:rsid w:val="00BB23E7"/>
    <w:rsid w:val="00BB3836"/>
    <w:rsid w:val="00BB4E37"/>
    <w:rsid w:val="00BB66F9"/>
    <w:rsid w:val="00BB674B"/>
    <w:rsid w:val="00BB68FD"/>
    <w:rsid w:val="00BB7577"/>
    <w:rsid w:val="00BB7748"/>
    <w:rsid w:val="00BB7B7A"/>
    <w:rsid w:val="00BB7BB3"/>
    <w:rsid w:val="00BC037D"/>
    <w:rsid w:val="00BC0E35"/>
    <w:rsid w:val="00BC102E"/>
    <w:rsid w:val="00BC143F"/>
    <w:rsid w:val="00BC2535"/>
    <w:rsid w:val="00BC554C"/>
    <w:rsid w:val="00BC6787"/>
    <w:rsid w:val="00BC6D2F"/>
    <w:rsid w:val="00BC714C"/>
    <w:rsid w:val="00BD104A"/>
    <w:rsid w:val="00BD1B32"/>
    <w:rsid w:val="00BD2558"/>
    <w:rsid w:val="00BD25A2"/>
    <w:rsid w:val="00BD319E"/>
    <w:rsid w:val="00BD33B8"/>
    <w:rsid w:val="00BD39F3"/>
    <w:rsid w:val="00BD4298"/>
    <w:rsid w:val="00BD4FF7"/>
    <w:rsid w:val="00BD5742"/>
    <w:rsid w:val="00BD70DD"/>
    <w:rsid w:val="00BD7516"/>
    <w:rsid w:val="00BD7549"/>
    <w:rsid w:val="00BE0D42"/>
    <w:rsid w:val="00BE0E38"/>
    <w:rsid w:val="00BE2B2B"/>
    <w:rsid w:val="00BE32D5"/>
    <w:rsid w:val="00BE34DE"/>
    <w:rsid w:val="00BE3506"/>
    <w:rsid w:val="00BE377B"/>
    <w:rsid w:val="00BE38DA"/>
    <w:rsid w:val="00BE3D9D"/>
    <w:rsid w:val="00BE422B"/>
    <w:rsid w:val="00BE4494"/>
    <w:rsid w:val="00BE4602"/>
    <w:rsid w:val="00BE4EA5"/>
    <w:rsid w:val="00BE5BDF"/>
    <w:rsid w:val="00BE7363"/>
    <w:rsid w:val="00BF1061"/>
    <w:rsid w:val="00BF33B3"/>
    <w:rsid w:val="00BF4815"/>
    <w:rsid w:val="00BF5C68"/>
    <w:rsid w:val="00BF5D2A"/>
    <w:rsid w:val="00BF5F3A"/>
    <w:rsid w:val="00BF70FD"/>
    <w:rsid w:val="00C0099F"/>
    <w:rsid w:val="00C01C0B"/>
    <w:rsid w:val="00C01FAA"/>
    <w:rsid w:val="00C02D8F"/>
    <w:rsid w:val="00C034A8"/>
    <w:rsid w:val="00C0401D"/>
    <w:rsid w:val="00C04169"/>
    <w:rsid w:val="00C05249"/>
    <w:rsid w:val="00C0574A"/>
    <w:rsid w:val="00C07897"/>
    <w:rsid w:val="00C07D27"/>
    <w:rsid w:val="00C10B24"/>
    <w:rsid w:val="00C126E0"/>
    <w:rsid w:val="00C128B8"/>
    <w:rsid w:val="00C12BA4"/>
    <w:rsid w:val="00C1377B"/>
    <w:rsid w:val="00C13C27"/>
    <w:rsid w:val="00C14A57"/>
    <w:rsid w:val="00C14E8E"/>
    <w:rsid w:val="00C15884"/>
    <w:rsid w:val="00C17225"/>
    <w:rsid w:val="00C17775"/>
    <w:rsid w:val="00C17F60"/>
    <w:rsid w:val="00C203B8"/>
    <w:rsid w:val="00C2083E"/>
    <w:rsid w:val="00C20D77"/>
    <w:rsid w:val="00C216BD"/>
    <w:rsid w:val="00C21ED9"/>
    <w:rsid w:val="00C2241D"/>
    <w:rsid w:val="00C234C3"/>
    <w:rsid w:val="00C23B8F"/>
    <w:rsid w:val="00C23C7D"/>
    <w:rsid w:val="00C256D7"/>
    <w:rsid w:val="00C2704D"/>
    <w:rsid w:val="00C27AD0"/>
    <w:rsid w:val="00C27FAF"/>
    <w:rsid w:val="00C30244"/>
    <w:rsid w:val="00C3071B"/>
    <w:rsid w:val="00C30752"/>
    <w:rsid w:val="00C30844"/>
    <w:rsid w:val="00C31C02"/>
    <w:rsid w:val="00C31E64"/>
    <w:rsid w:val="00C324D9"/>
    <w:rsid w:val="00C32945"/>
    <w:rsid w:val="00C329F2"/>
    <w:rsid w:val="00C32C32"/>
    <w:rsid w:val="00C334E7"/>
    <w:rsid w:val="00C35294"/>
    <w:rsid w:val="00C35E88"/>
    <w:rsid w:val="00C35F95"/>
    <w:rsid w:val="00C36D69"/>
    <w:rsid w:val="00C3786B"/>
    <w:rsid w:val="00C37E17"/>
    <w:rsid w:val="00C4010A"/>
    <w:rsid w:val="00C40800"/>
    <w:rsid w:val="00C40AB3"/>
    <w:rsid w:val="00C40C8E"/>
    <w:rsid w:val="00C433EA"/>
    <w:rsid w:val="00C43CF6"/>
    <w:rsid w:val="00C44280"/>
    <w:rsid w:val="00C444CD"/>
    <w:rsid w:val="00C44EB3"/>
    <w:rsid w:val="00C45C16"/>
    <w:rsid w:val="00C465C3"/>
    <w:rsid w:val="00C55A4C"/>
    <w:rsid w:val="00C56AAF"/>
    <w:rsid w:val="00C57F3D"/>
    <w:rsid w:val="00C6025D"/>
    <w:rsid w:val="00C610D9"/>
    <w:rsid w:val="00C613FC"/>
    <w:rsid w:val="00C61582"/>
    <w:rsid w:val="00C62E9D"/>
    <w:rsid w:val="00C62F70"/>
    <w:rsid w:val="00C6377F"/>
    <w:rsid w:val="00C64661"/>
    <w:rsid w:val="00C64B6F"/>
    <w:rsid w:val="00C653B0"/>
    <w:rsid w:val="00C65C12"/>
    <w:rsid w:val="00C7000E"/>
    <w:rsid w:val="00C709D2"/>
    <w:rsid w:val="00C734B0"/>
    <w:rsid w:val="00C73F6E"/>
    <w:rsid w:val="00C74106"/>
    <w:rsid w:val="00C75A9A"/>
    <w:rsid w:val="00C77B75"/>
    <w:rsid w:val="00C801AA"/>
    <w:rsid w:val="00C80345"/>
    <w:rsid w:val="00C80B63"/>
    <w:rsid w:val="00C80D3C"/>
    <w:rsid w:val="00C812DE"/>
    <w:rsid w:val="00C8174B"/>
    <w:rsid w:val="00C81803"/>
    <w:rsid w:val="00C82582"/>
    <w:rsid w:val="00C83796"/>
    <w:rsid w:val="00C83CB0"/>
    <w:rsid w:val="00C84426"/>
    <w:rsid w:val="00C84D44"/>
    <w:rsid w:val="00C8575F"/>
    <w:rsid w:val="00C86E56"/>
    <w:rsid w:val="00C877D9"/>
    <w:rsid w:val="00C879B4"/>
    <w:rsid w:val="00C90201"/>
    <w:rsid w:val="00C9086D"/>
    <w:rsid w:val="00C91152"/>
    <w:rsid w:val="00C91589"/>
    <w:rsid w:val="00C92124"/>
    <w:rsid w:val="00C925B0"/>
    <w:rsid w:val="00C92BAC"/>
    <w:rsid w:val="00C93711"/>
    <w:rsid w:val="00C93CBF"/>
    <w:rsid w:val="00C94266"/>
    <w:rsid w:val="00C94362"/>
    <w:rsid w:val="00C94994"/>
    <w:rsid w:val="00C94C03"/>
    <w:rsid w:val="00C958CD"/>
    <w:rsid w:val="00C95E75"/>
    <w:rsid w:val="00C96EDF"/>
    <w:rsid w:val="00C977C7"/>
    <w:rsid w:val="00C97DDC"/>
    <w:rsid w:val="00CA022E"/>
    <w:rsid w:val="00CA0C43"/>
    <w:rsid w:val="00CA1D23"/>
    <w:rsid w:val="00CA3DC9"/>
    <w:rsid w:val="00CA61FA"/>
    <w:rsid w:val="00CB00D3"/>
    <w:rsid w:val="00CB0580"/>
    <w:rsid w:val="00CB10DE"/>
    <w:rsid w:val="00CB1509"/>
    <w:rsid w:val="00CB30D7"/>
    <w:rsid w:val="00CB3C16"/>
    <w:rsid w:val="00CB41E9"/>
    <w:rsid w:val="00CB450E"/>
    <w:rsid w:val="00CB4640"/>
    <w:rsid w:val="00CB5E3A"/>
    <w:rsid w:val="00CB6DC2"/>
    <w:rsid w:val="00CC0284"/>
    <w:rsid w:val="00CC067B"/>
    <w:rsid w:val="00CC0AB4"/>
    <w:rsid w:val="00CC0CAD"/>
    <w:rsid w:val="00CC1A3A"/>
    <w:rsid w:val="00CC1F0A"/>
    <w:rsid w:val="00CC265B"/>
    <w:rsid w:val="00CC301E"/>
    <w:rsid w:val="00CC370F"/>
    <w:rsid w:val="00CC6001"/>
    <w:rsid w:val="00CC61F0"/>
    <w:rsid w:val="00CC630B"/>
    <w:rsid w:val="00CC6A46"/>
    <w:rsid w:val="00CC6F0D"/>
    <w:rsid w:val="00CC7758"/>
    <w:rsid w:val="00CC7F7D"/>
    <w:rsid w:val="00CD0859"/>
    <w:rsid w:val="00CD0E03"/>
    <w:rsid w:val="00CD1682"/>
    <w:rsid w:val="00CD1DD2"/>
    <w:rsid w:val="00CD22D3"/>
    <w:rsid w:val="00CD42E8"/>
    <w:rsid w:val="00CD454C"/>
    <w:rsid w:val="00CD4B2B"/>
    <w:rsid w:val="00CD67FF"/>
    <w:rsid w:val="00CD70F6"/>
    <w:rsid w:val="00CD73A0"/>
    <w:rsid w:val="00CE0E4B"/>
    <w:rsid w:val="00CE158B"/>
    <w:rsid w:val="00CE3C9A"/>
    <w:rsid w:val="00CE4288"/>
    <w:rsid w:val="00CE4687"/>
    <w:rsid w:val="00CE6495"/>
    <w:rsid w:val="00CE7020"/>
    <w:rsid w:val="00CE7389"/>
    <w:rsid w:val="00CE7813"/>
    <w:rsid w:val="00CE7BFD"/>
    <w:rsid w:val="00CE7D30"/>
    <w:rsid w:val="00CF1436"/>
    <w:rsid w:val="00CF1D3F"/>
    <w:rsid w:val="00CF1F93"/>
    <w:rsid w:val="00CF20A1"/>
    <w:rsid w:val="00CF27D8"/>
    <w:rsid w:val="00CF2A45"/>
    <w:rsid w:val="00CF310B"/>
    <w:rsid w:val="00CF3350"/>
    <w:rsid w:val="00CF340B"/>
    <w:rsid w:val="00CF4993"/>
    <w:rsid w:val="00CF686D"/>
    <w:rsid w:val="00D001C4"/>
    <w:rsid w:val="00D00D14"/>
    <w:rsid w:val="00D013BA"/>
    <w:rsid w:val="00D01748"/>
    <w:rsid w:val="00D02C81"/>
    <w:rsid w:val="00D033E4"/>
    <w:rsid w:val="00D03B2D"/>
    <w:rsid w:val="00D05922"/>
    <w:rsid w:val="00D05D8A"/>
    <w:rsid w:val="00D07597"/>
    <w:rsid w:val="00D07AFB"/>
    <w:rsid w:val="00D1194B"/>
    <w:rsid w:val="00D127FE"/>
    <w:rsid w:val="00D1404E"/>
    <w:rsid w:val="00D144A2"/>
    <w:rsid w:val="00D15ACF"/>
    <w:rsid w:val="00D15AE9"/>
    <w:rsid w:val="00D20AC5"/>
    <w:rsid w:val="00D210E3"/>
    <w:rsid w:val="00D21B2F"/>
    <w:rsid w:val="00D21E82"/>
    <w:rsid w:val="00D22E3C"/>
    <w:rsid w:val="00D230AA"/>
    <w:rsid w:val="00D23B99"/>
    <w:rsid w:val="00D24A61"/>
    <w:rsid w:val="00D2598E"/>
    <w:rsid w:val="00D25CC7"/>
    <w:rsid w:val="00D25F1E"/>
    <w:rsid w:val="00D26071"/>
    <w:rsid w:val="00D2609D"/>
    <w:rsid w:val="00D27644"/>
    <w:rsid w:val="00D279B3"/>
    <w:rsid w:val="00D27B7A"/>
    <w:rsid w:val="00D27F89"/>
    <w:rsid w:val="00D30778"/>
    <w:rsid w:val="00D32577"/>
    <w:rsid w:val="00D3291D"/>
    <w:rsid w:val="00D32DE0"/>
    <w:rsid w:val="00D33372"/>
    <w:rsid w:val="00D33401"/>
    <w:rsid w:val="00D346FC"/>
    <w:rsid w:val="00D355CC"/>
    <w:rsid w:val="00D35FAD"/>
    <w:rsid w:val="00D36992"/>
    <w:rsid w:val="00D371F9"/>
    <w:rsid w:val="00D37269"/>
    <w:rsid w:val="00D404BA"/>
    <w:rsid w:val="00D40955"/>
    <w:rsid w:val="00D411CE"/>
    <w:rsid w:val="00D4183B"/>
    <w:rsid w:val="00D429FD"/>
    <w:rsid w:val="00D43F53"/>
    <w:rsid w:val="00D452EC"/>
    <w:rsid w:val="00D45561"/>
    <w:rsid w:val="00D46526"/>
    <w:rsid w:val="00D46C92"/>
    <w:rsid w:val="00D471CF"/>
    <w:rsid w:val="00D51B45"/>
    <w:rsid w:val="00D5209A"/>
    <w:rsid w:val="00D535A2"/>
    <w:rsid w:val="00D542AC"/>
    <w:rsid w:val="00D54418"/>
    <w:rsid w:val="00D54E9A"/>
    <w:rsid w:val="00D555A8"/>
    <w:rsid w:val="00D55640"/>
    <w:rsid w:val="00D55DE9"/>
    <w:rsid w:val="00D55E27"/>
    <w:rsid w:val="00D55F68"/>
    <w:rsid w:val="00D56B4F"/>
    <w:rsid w:val="00D5756A"/>
    <w:rsid w:val="00D609F1"/>
    <w:rsid w:val="00D60A1A"/>
    <w:rsid w:val="00D616D5"/>
    <w:rsid w:val="00D619E9"/>
    <w:rsid w:val="00D61F02"/>
    <w:rsid w:val="00D62F59"/>
    <w:rsid w:val="00D6398D"/>
    <w:rsid w:val="00D63AE1"/>
    <w:rsid w:val="00D63D11"/>
    <w:rsid w:val="00D63E79"/>
    <w:rsid w:val="00D65091"/>
    <w:rsid w:val="00D657C9"/>
    <w:rsid w:val="00D658B9"/>
    <w:rsid w:val="00D66033"/>
    <w:rsid w:val="00D71EC9"/>
    <w:rsid w:val="00D7319D"/>
    <w:rsid w:val="00D73D35"/>
    <w:rsid w:val="00D746C9"/>
    <w:rsid w:val="00D74EB5"/>
    <w:rsid w:val="00D7507F"/>
    <w:rsid w:val="00D752C2"/>
    <w:rsid w:val="00D75883"/>
    <w:rsid w:val="00D759EB"/>
    <w:rsid w:val="00D75A63"/>
    <w:rsid w:val="00D76220"/>
    <w:rsid w:val="00D76F15"/>
    <w:rsid w:val="00D775A6"/>
    <w:rsid w:val="00D80574"/>
    <w:rsid w:val="00D80B0C"/>
    <w:rsid w:val="00D81169"/>
    <w:rsid w:val="00D8178B"/>
    <w:rsid w:val="00D829D0"/>
    <w:rsid w:val="00D832C9"/>
    <w:rsid w:val="00D84CD9"/>
    <w:rsid w:val="00D85AAB"/>
    <w:rsid w:val="00D85C03"/>
    <w:rsid w:val="00D86594"/>
    <w:rsid w:val="00D87691"/>
    <w:rsid w:val="00D87C06"/>
    <w:rsid w:val="00D90982"/>
    <w:rsid w:val="00D918EA"/>
    <w:rsid w:val="00D91BB1"/>
    <w:rsid w:val="00D91E3D"/>
    <w:rsid w:val="00D9308A"/>
    <w:rsid w:val="00D93D48"/>
    <w:rsid w:val="00D93FF3"/>
    <w:rsid w:val="00D95289"/>
    <w:rsid w:val="00D9589A"/>
    <w:rsid w:val="00D96B0A"/>
    <w:rsid w:val="00D96B7F"/>
    <w:rsid w:val="00DA23BA"/>
    <w:rsid w:val="00DA37C2"/>
    <w:rsid w:val="00DA424A"/>
    <w:rsid w:val="00DA4618"/>
    <w:rsid w:val="00DA5031"/>
    <w:rsid w:val="00DA5142"/>
    <w:rsid w:val="00DA6A07"/>
    <w:rsid w:val="00DA6CCD"/>
    <w:rsid w:val="00DA6D75"/>
    <w:rsid w:val="00DA723E"/>
    <w:rsid w:val="00DA7E98"/>
    <w:rsid w:val="00DB26E9"/>
    <w:rsid w:val="00DB288C"/>
    <w:rsid w:val="00DB2C19"/>
    <w:rsid w:val="00DB2C78"/>
    <w:rsid w:val="00DB32E4"/>
    <w:rsid w:val="00DB345E"/>
    <w:rsid w:val="00DB52FE"/>
    <w:rsid w:val="00DB5431"/>
    <w:rsid w:val="00DB6541"/>
    <w:rsid w:val="00DB6EC5"/>
    <w:rsid w:val="00DB7909"/>
    <w:rsid w:val="00DC1143"/>
    <w:rsid w:val="00DC1545"/>
    <w:rsid w:val="00DC1547"/>
    <w:rsid w:val="00DC2287"/>
    <w:rsid w:val="00DC3FD7"/>
    <w:rsid w:val="00DC41F0"/>
    <w:rsid w:val="00DC423C"/>
    <w:rsid w:val="00DC50B0"/>
    <w:rsid w:val="00DC68F1"/>
    <w:rsid w:val="00DC727C"/>
    <w:rsid w:val="00DC72F8"/>
    <w:rsid w:val="00DC7624"/>
    <w:rsid w:val="00DD093D"/>
    <w:rsid w:val="00DD0D42"/>
    <w:rsid w:val="00DD103A"/>
    <w:rsid w:val="00DD157A"/>
    <w:rsid w:val="00DD2C2A"/>
    <w:rsid w:val="00DD399C"/>
    <w:rsid w:val="00DD48CD"/>
    <w:rsid w:val="00DD4E76"/>
    <w:rsid w:val="00DD555D"/>
    <w:rsid w:val="00DD5D16"/>
    <w:rsid w:val="00DD5D6C"/>
    <w:rsid w:val="00DD6074"/>
    <w:rsid w:val="00DD61A4"/>
    <w:rsid w:val="00DD62CD"/>
    <w:rsid w:val="00DD6B87"/>
    <w:rsid w:val="00DD71B9"/>
    <w:rsid w:val="00DD71DE"/>
    <w:rsid w:val="00DD7375"/>
    <w:rsid w:val="00DD7C48"/>
    <w:rsid w:val="00DE0A14"/>
    <w:rsid w:val="00DE0A19"/>
    <w:rsid w:val="00DE22DC"/>
    <w:rsid w:val="00DE29DF"/>
    <w:rsid w:val="00DE2F20"/>
    <w:rsid w:val="00DE37C9"/>
    <w:rsid w:val="00DE400D"/>
    <w:rsid w:val="00DE4326"/>
    <w:rsid w:val="00DE4AF0"/>
    <w:rsid w:val="00DE4DF9"/>
    <w:rsid w:val="00DE5767"/>
    <w:rsid w:val="00DE5DD1"/>
    <w:rsid w:val="00DE6D84"/>
    <w:rsid w:val="00DE7018"/>
    <w:rsid w:val="00DF0B0F"/>
    <w:rsid w:val="00DF2734"/>
    <w:rsid w:val="00DF3B72"/>
    <w:rsid w:val="00DF3DA6"/>
    <w:rsid w:val="00DF5619"/>
    <w:rsid w:val="00DF5A12"/>
    <w:rsid w:val="00DF5C3A"/>
    <w:rsid w:val="00DF6A71"/>
    <w:rsid w:val="00E00311"/>
    <w:rsid w:val="00E01390"/>
    <w:rsid w:val="00E01D8A"/>
    <w:rsid w:val="00E02312"/>
    <w:rsid w:val="00E023B5"/>
    <w:rsid w:val="00E03FAD"/>
    <w:rsid w:val="00E054C0"/>
    <w:rsid w:val="00E055FA"/>
    <w:rsid w:val="00E06770"/>
    <w:rsid w:val="00E06BD7"/>
    <w:rsid w:val="00E07BDB"/>
    <w:rsid w:val="00E07E62"/>
    <w:rsid w:val="00E102CA"/>
    <w:rsid w:val="00E10937"/>
    <w:rsid w:val="00E11407"/>
    <w:rsid w:val="00E11EDB"/>
    <w:rsid w:val="00E12461"/>
    <w:rsid w:val="00E124E8"/>
    <w:rsid w:val="00E12F2D"/>
    <w:rsid w:val="00E1417C"/>
    <w:rsid w:val="00E152B1"/>
    <w:rsid w:val="00E16021"/>
    <w:rsid w:val="00E161FE"/>
    <w:rsid w:val="00E174D2"/>
    <w:rsid w:val="00E21765"/>
    <w:rsid w:val="00E22224"/>
    <w:rsid w:val="00E238FE"/>
    <w:rsid w:val="00E240AA"/>
    <w:rsid w:val="00E24D9B"/>
    <w:rsid w:val="00E25249"/>
    <w:rsid w:val="00E25D91"/>
    <w:rsid w:val="00E25FA9"/>
    <w:rsid w:val="00E262C3"/>
    <w:rsid w:val="00E268E8"/>
    <w:rsid w:val="00E304FA"/>
    <w:rsid w:val="00E30AFD"/>
    <w:rsid w:val="00E31570"/>
    <w:rsid w:val="00E33958"/>
    <w:rsid w:val="00E34FA2"/>
    <w:rsid w:val="00E35491"/>
    <w:rsid w:val="00E36021"/>
    <w:rsid w:val="00E36129"/>
    <w:rsid w:val="00E3629A"/>
    <w:rsid w:val="00E3646D"/>
    <w:rsid w:val="00E372AF"/>
    <w:rsid w:val="00E37C48"/>
    <w:rsid w:val="00E40699"/>
    <w:rsid w:val="00E42BB9"/>
    <w:rsid w:val="00E42EAA"/>
    <w:rsid w:val="00E431D5"/>
    <w:rsid w:val="00E43551"/>
    <w:rsid w:val="00E4378B"/>
    <w:rsid w:val="00E44F39"/>
    <w:rsid w:val="00E4545B"/>
    <w:rsid w:val="00E477B3"/>
    <w:rsid w:val="00E47928"/>
    <w:rsid w:val="00E47A86"/>
    <w:rsid w:val="00E47CF8"/>
    <w:rsid w:val="00E47FF2"/>
    <w:rsid w:val="00E50282"/>
    <w:rsid w:val="00E5032C"/>
    <w:rsid w:val="00E51AC0"/>
    <w:rsid w:val="00E52768"/>
    <w:rsid w:val="00E52A1D"/>
    <w:rsid w:val="00E52D56"/>
    <w:rsid w:val="00E532AE"/>
    <w:rsid w:val="00E538DD"/>
    <w:rsid w:val="00E54754"/>
    <w:rsid w:val="00E55274"/>
    <w:rsid w:val="00E55331"/>
    <w:rsid w:val="00E5590F"/>
    <w:rsid w:val="00E56FD6"/>
    <w:rsid w:val="00E57143"/>
    <w:rsid w:val="00E57DE0"/>
    <w:rsid w:val="00E60240"/>
    <w:rsid w:val="00E61119"/>
    <w:rsid w:val="00E62694"/>
    <w:rsid w:val="00E62EDC"/>
    <w:rsid w:val="00E62F49"/>
    <w:rsid w:val="00E632E1"/>
    <w:rsid w:val="00E63D82"/>
    <w:rsid w:val="00E64F04"/>
    <w:rsid w:val="00E65C52"/>
    <w:rsid w:val="00E65E45"/>
    <w:rsid w:val="00E66653"/>
    <w:rsid w:val="00E668F2"/>
    <w:rsid w:val="00E67D5D"/>
    <w:rsid w:val="00E67E8F"/>
    <w:rsid w:val="00E67FE0"/>
    <w:rsid w:val="00E706A3"/>
    <w:rsid w:val="00E70DFB"/>
    <w:rsid w:val="00E72C24"/>
    <w:rsid w:val="00E75423"/>
    <w:rsid w:val="00E75B65"/>
    <w:rsid w:val="00E773D5"/>
    <w:rsid w:val="00E8036F"/>
    <w:rsid w:val="00E80E9D"/>
    <w:rsid w:val="00E81033"/>
    <w:rsid w:val="00E81E1F"/>
    <w:rsid w:val="00E82C00"/>
    <w:rsid w:val="00E82CAA"/>
    <w:rsid w:val="00E83671"/>
    <w:rsid w:val="00E83704"/>
    <w:rsid w:val="00E8403C"/>
    <w:rsid w:val="00E84AA9"/>
    <w:rsid w:val="00E84D60"/>
    <w:rsid w:val="00E859F6"/>
    <w:rsid w:val="00E86265"/>
    <w:rsid w:val="00E8688D"/>
    <w:rsid w:val="00E87625"/>
    <w:rsid w:val="00E87F51"/>
    <w:rsid w:val="00E911A6"/>
    <w:rsid w:val="00E91457"/>
    <w:rsid w:val="00E917E4"/>
    <w:rsid w:val="00E92040"/>
    <w:rsid w:val="00E92125"/>
    <w:rsid w:val="00E9290D"/>
    <w:rsid w:val="00E92F59"/>
    <w:rsid w:val="00E93B8E"/>
    <w:rsid w:val="00E9484F"/>
    <w:rsid w:val="00E96A0A"/>
    <w:rsid w:val="00E96C14"/>
    <w:rsid w:val="00E97654"/>
    <w:rsid w:val="00E97FFB"/>
    <w:rsid w:val="00EA0F78"/>
    <w:rsid w:val="00EA18D5"/>
    <w:rsid w:val="00EA2A99"/>
    <w:rsid w:val="00EA3422"/>
    <w:rsid w:val="00EA38ED"/>
    <w:rsid w:val="00EA3CB6"/>
    <w:rsid w:val="00EA4292"/>
    <w:rsid w:val="00EA4C26"/>
    <w:rsid w:val="00EA56D5"/>
    <w:rsid w:val="00EA614B"/>
    <w:rsid w:val="00EA6A17"/>
    <w:rsid w:val="00EA7DA4"/>
    <w:rsid w:val="00EB032C"/>
    <w:rsid w:val="00EB03C4"/>
    <w:rsid w:val="00EB10DD"/>
    <w:rsid w:val="00EB1E5C"/>
    <w:rsid w:val="00EB350A"/>
    <w:rsid w:val="00EB48AB"/>
    <w:rsid w:val="00EB49B0"/>
    <w:rsid w:val="00EB6146"/>
    <w:rsid w:val="00EB6740"/>
    <w:rsid w:val="00EB69F4"/>
    <w:rsid w:val="00EB75AF"/>
    <w:rsid w:val="00EB7EB3"/>
    <w:rsid w:val="00EC0322"/>
    <w:rsid w:val="00EC0ABF"/>
    <w:rsid w:val="00EC119E"/>
    <w:rsid w:val="00EC15BD"/>
    <w:rsid w:val="00EC2247"/>
    <w:rsid w:val="00EC2721"/>
    <w:rsid w:val="00EC29E9"/>
    <w:rsid w:val="00EC306D"/>
    <w:rsid w:val="00EC317B"/>
    <w:rsid w:val="00EC34C7"/>
    <w:rsid w:val="00EC36CD"/>
    <w:rsid w:val="00EC4878"/>
    <w:rsid w:val="00EC4D91"/>
    <w:rsid w:val="00EC50BE"/>
    <w:rsid w:val="00EC5EBA"/>
    <w:rsid w:val="00EC7503"/>
    <w:rsid w:val="00EC7940"/>
    <w:rsid w:val="00ED0FF4"/>
    <w:rsid w:val="00ED10EB"/>
    <w:rsid w:val="00ED15FD"/>
    <w:rsid w:val="00ED1EBF"/>
    <w:rsid w:val="00ED2AB7"/>
    <w:rsid w:val="00ED4ABF"/>
    <w:rsid w:val="00ED4CE2"/>
    <w:rsid w:val="00ED5D69"/>
    <w:rsid w:val="00ED6235"/>
    <w:rsid w:val="00ED658A"/>
    <w:rsid w:val="00ED6D9B"/>
    <w:rsid w:val="00ED6FA8"/>
    <w:rsid w:val="00ED74D9"/>
    <w:rsid w:val="00ED76A7"/>
    <w:rsid w:val="00ED7F3A"/>
    <w:rsid w:val="00EE08DB"/>
    <w:rsid w:val="00EE0C40"/>
    <w:rsid w:val="00EE0E74"/>
    <w:rsid w:val="00EE20B7"/>
    <w:rsid w:val="00EE5187"/>
    <w:rsid w:val="00EE54FF"/>
    <w:rsid w:val="00EE657E"/>
    <w:rsid w:val="00EE66D6"/>
    <w:rsid w:val="00EE7682"/>
    <w:rsid w:val="00EF006D"/>
    <w:rsid w:val="00EF0F9D"/>
    <w:rsid w:val="00EF163F"/>
    <w:rsid w:val="00EF249B"/>
    <w:rsid w:val="00EF308E"/>
    <w:rsid w:val="00EF3982"/>
    <w:rsid w:val="00EF4332"/>
    <w:rsid w:val="00EF43EA"/>
    <w:rsid w:val="00EF5F7F"/>
    <w:rsid w:val="00EF60FF"/>
    <w:rsid w:val="00EF6F9C"/>
    <w:rsid w:val="00F00B2A"/>
    <w:rsid w:val="00F01C4F"/>
    <w:rsid w:val="00F0234C"/>
    <w:rsid w:val="00F02851"/>
    <w:rsid w:val="00F04113"/>
    <w:rsid w:val="00F04D0A"/>
    <w:rsid w:val="00F05E2C"/>
    <w:rsid w:val="00F061DE"/>
    <w:rsid w:val="00F066DB"/>
    <w:rsid w:val="00F06A07"/>
    <w:rsid w:val="00F06E6D"/>
    <w:rsid w:val="00F07BA5"/>
    <w:rsid w:val="00F10684"/>
    <w:rsid w:val="00F12012"/>
    <w:rsid w:val="00F12130"/>
    <w:rsid w:val="00F122B7"/>
    <w:rsid w:val="00F12A37"/>
    <w:rsid w:val="00F12DDC"/>
    <w:rsid w:val="00F12F8B"/>
    <w:rsid w:val="00F13385"/>
    <w:rsid w:val="00F13639"/>
    <w:rsid w:val="00F13E52"/>
    <w:rsid w:val="00F1426F"/>
    <w:rsid w:val="00F14558"/>
    <w:rsid w:val="00F15EEF"/>
    <w:rsid w:val="00F1661E"/>
    <w:rsid w:val="00F16A5D"/>
    <w:rsid w:val="00F16F4A"/>
    <w:rsid w:val="00F17A42"/>
    <w:rsid w:val="00F21580"/>
    <w:rsid w:val="00F21EA9"/>
    <w:rsid w:val="00F2215D"/>
    <w:rsid w:val="00F23293"/>
    <w:rsid w:val="00F23DA6"/>
    <w:rsid w:val="00F24107"/>
    <w:rsid w:val="00F24CD6"/>
    <w:rsid w:val="00F25D2E"/>
    <w:rsid w:val="00F25FCF"/>
    <w:rsid w:val="00F263EB"/>
    <w:rsid w:val="00F266D3"/>
    <w:rsid w:val="00F2781A"/>
    <w:rsid w:val="00F27E02"/>
    <w:rsid w:val="00F326AE"/>
    <w:rsid w:val="00F363C8"/>
    <w:rsid w:val="00F4037E"/>
    <w:rsid w:val="00F4070E"/>
    <w:rsid w:val="00F40C38"/>
    <w:rsid w:val="00F40EB5"/>
    <w:rsid w:val="00F42707"/>
    <w:rsid w:val="00F43159"/>
    <w:rsid w:val="00F4337D"/>
    <w:rsid w:val="00F435A8"/>
    <w:rsid w:val="00F45151"/>
    <w:rsid w:val="00F457AA"/>
    <w:rsid w:val="00F459AD"/>
    <w:rsid w:val="00F45E0B"/>
    <w:rsid w:val="00F46502"/>
    <w:rsid w:val="00F46C11"/>
    <w:rsid w:val="00F471AF"/>
    <w:rsid w:val="00F4776C"/>
    <w:rsid w:val="00F51060"/>
    <w:rsid w:val="00F51307"/>
    <w:rsid w:val="00F518A5"/>
    <w:rsid w:val="00F51BFC"/>
    <w:rsid w:val="00F51FE0"/>
    <w:rsid w:val="00F5285A"/>
    <w:rsid w:val="00F534A9"/>
    <w:rsid w:val="00F53833"/>
    <w:rsid w:val="00F53E5F"/>
    <w:rsid w:val="00F549CA"/>
    <w:rsid w:val="00F55417"/>
    <w:rsid w:val="00F5678D"/>
    <w:rsid w:val="00F5681D"/>
    <w:rsid w:val="00F56A41"/>
    <w:rsid w:val="00F56DC6"/>
    <w:rsid w:val="00F577C8"/>
    <w:rsid w:val="00F579B3"/>
    <w:rsid w:val="00F600B3"/>
    <w:rsid w:val="00F60D8E"/>
    <w:rsid w:val="00F61895"/>
    <w:rsid w:val="00F6241C"/>
    <w:rsid w:val="00F6287B"/>
    <w:rsid w:val="00F62CFB"/>
    <w:rsid w:val="00F634AF"/>
    <w:rsid w:val="00F63795"/>
    <w:rsid w:val="00F649F7"/>
    <w:rsid w:val="00F65B65"/>
    <w:rsid w:val="00F67448"/>
    <w:rsid w:val="00F67638"/>
    <w:rsid w:val="00F67956"/>
    <w:rsid w:val="00F67B03"/>
    <w:rsid w:val="00F70459"/>
    <w:rsid w:val="00F71047"/>
    <w:rsid w:val="00F71F2A"/>
    <w:rsid w:val="00F71F4C"/>
    <w:rsid w:val="00F72685"/>
    <w:rsid w:val="00F73687"/>
    <w:rsid w:val="00F73EF2"/>
    <w:rsid w:val="00F75AB4"/>
    <w:rsid w:val="00F75DB2"/>
    <w:rsid w:val="00F76B4B"/>
    <w:rsid w:val="00F77BBD"/>
    <w:rsid w:val="00F80111"/>
    <w:rsid w:val="00F80449"/>
    <w:rsid w:val="00F80D91"/>
    <w:rsid w:val="00F80F4F"/>
    <w:rsid w:val="00F8195C"/>
    <w:rsid w:val="00F83433"/>
    <w:rsid w:val="00F8398D"/>
    <w:rsid w:val="00F83DB1"/>
    <w:rsid w:val="00F86BD1"/>
    <w:rsid w:val="00F8708E"/>
    <w:rsid w:val="00F911FF"/>
    <w:rsid w:val="00F9146D"/>
    <w:rsid w:val="00F9153A"/>
    <w:rsid w:val="00F91602"/>
    <w:rsid w:val="00F91CB6"/>
    <w:rsid w:val="00F92350"/>
    <w:rsid w:val="00F92372"/>
    <w:rsid w:val="00F92A78"/>
    <w:rsid w:val="00F92F59"/>
    <w:rsid w:val="00F93488"/>
    <w:rsid w:val="00F945B6"/>
    <w:rsid w:val="00F94DAA"/>
    <w:rsid w:val="00F95802"/>
    <w:rsid w:val="00FA0779"/>
    <w:rsid w:val="00FA098E"/>
    <w:rsid w:val="00FA0D55"/>
    <w:rsid w:val="00FA1782"/>
    <w:rsid w:val="00FA1DBC"/>
    <w:rsid w:val="00FA36E8"/>
    <w:rsid w:val="00FA42E1"/>
    <w:rsid w:val="00FA589C"/>
    <w:rsid w:val="00FA6000"/>
    <w:rsid w:val="00FA64EA"/>
    <w:rsid w:val="00FA69C1"/>
    <w:rsid w:val="00FA71D5"/>
    <w:rsid w:val="00FB1203"/>
    <w:rsid w:val="00FB17BD"/>
    <w:rsid w:val="00FB24CC"/>
    <w:rsid w:val="00FB2A37"/>
    <w:rsid w:val="00FB30AD"/>
    <w:rsid w:val="00FB3492"/>
    <w:rsid w:val="00FB394D"/>
    <w:rsid w:val="00FB397C"/>
    <w:rsid w:val="00FB450E"/>
    <w:rsid w:val="00FB4900"/>
    <w:rsid w:val="00FB4A3D"/>
    <w:rsid w:val="00FB576B"/>
    <w:rsid w:val="00FB59DE"/>
    <w:rsid w:val="00FB604A"/>
    <w:rsid w:val="00FB6082"/>
    <w:rsid w:val="00FB6D4C"/>
    <w:rsid w:val="00FB6E25"/>
    <w:rsid w:val="00FB7306"/>
    <w:rsid w:val="00FC1F15"/>
    <w:rsid w:val="00FC2FC5"/>
    <w:rsid w:val="00FC3C4D"/>
    <w:rsid w:val="00FC3D0B"/>
    <w:rsid w:val="00FC4648"/>
    <w:rsid w:val="00FC4A50"/>
    <w:rsid w:val="00FC4FC4"/>
    <w:rsid w:val="00FC53E8"/>
    <w:rsid w:val="00FC7A0E"/>
    <w:rsid w:val="00FD0D3E"/>
    <w:rsid w:val="00FD1681"/>
    <w:rsid w:val="00FD25C9"/>
    <w:rsid w:val="00FD2A33"/>
    <w:rsid w:val="00FD3847"/>
    <w:rsid w:val="00FD396B"/>
    <w:rsid w:val="00FD3F15"/>
    <w:rsid w:val="00FD47B8"/>
    <w:rsid w:val="00FD49B2"/>
    <w:rsid w:val="00FD6752"/>
    <w:rsid w:val="00FD7141"/>
    <w:rsid w:val="00FE04D9"/>
    <w:rsid w:val="00FE2E51"/>
    <w:rsid w:val="00FE342E"/>
    <w:rsid w:val="00FE352A"/>
    <w:rsid w:val="00FE36AF"/>
    <w:rsid w:val="00FE3F4B"/>
    <w:rsid w:val="00FE4E4D"/>
    <w:rsid w:val="00FE571B"/>
    <w:rsid w:val="00FF0005"/>
    <w:rsid w:val="00FF1402"/>
    <w:rsid w:val="00FF2632"/>
    <w:rsid w:val="00FF35D7"/>
    <w:rsid w:val="00FF39D8"/>
    <w:rsid w:val="00FF44C7"/>
    <w:rsid w:val="00FF6BAB"/>
    <w:rsid w:val="00FF72DC"/>
    <w:rsid w:val="00FF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2FE6E85-2EC6-4A64-B4BD-2B801C247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4270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72659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paragraph" w:styleId="ae">
    <w:name w:val="header"/>
    <w:basedOn w:val="a"/>
    <w:link w:val="af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B1558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4">
    <w:name w:val="Table Grid"/>
    <w:basedOn w:val="a1"/>
    <w:uiPriority w:val="3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5">
    <w:name w:val="footnote text"/>
    <w:basedOn w:val="a"/>
    <w:link w:val="af6"/>
    <w:unhideWhenUsed/>
    <w:rsid w:val="005A7DE8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nhideWhenUsed/>
    <w:rsid w:val="000576AE"/>
    <w:rPr>
      <w:vertAlign w:val="superscript"/>
    </w:rPr>
  </w:style>
  <w:style w:type="character" w:customStyle="1" w:styleId="af6">
    <w:name w:val="註腳文字 字元"/>
    <w:link w:val="af5"/>
    <w:rsid w:val="005A7DE8"/>
    <w:rPr>
      <w:rFonts w:ascii="標楷體" w:eastAsia="標楷體"/>
      <w:snapToGrid w:val="0"/>
      <w:kern w:val="2"/>
    </w:rPr>
  </w:style>
  <w:style w:type="paragraph" w:styleId="af8">
    <w:name w:val="Body Text"/>
    <w:basedOn w:val="a"/>
    <w:link w:val="af9"/>
    <w:uiPriority w:val="99"/>
    <w:unhideWhenUsed/>
    <w:rsid w:val="002A6DEC"/>
    <w:pPr>
      <w:spacing w:after="120"/>
    </w:pPr>
  </w:style>
  <w:style w:type="character" w:customStyle="1" w:styleId="af9">
    <w:name w:val="本文 字元"/>
    <w:link w:val="af8"/>
    <w:uiPriority w:val="99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a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b">
    <w:name w:val="註腳"/>
    <w:basedOn w:val="af5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c">
    <w:name w:val="Body Text Indent"/>
    <w:basedOn w:val="a"/>
    <w:link w:val="afd"/>
    <w:uiPriority w:val="99"/>
    <w:semiHidden/>
    <w:unhideWhenUsed/>
    <w:rsid w:val="005643B5"/>
    <w:pPr>
      <w:spacing w:after="120"/>
      <w:ind w:left="480"/>
    </w:pPr>
  </w:style>
  <w:style w:type="character" w:customStyle="1" w:styleId="afd">
    <w:name w:val="本文縮排 字元"/>
    <w:link w:val="afc"/>
    <w:uiPriority w:val="99"/>
    <w:semiHidden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-12">
    <w:name w:val="表格內文（14行高-12)"/>
    <w:basedOn w:val="142"/>
    <w:qFormat/>
    <w:rsid w:val="004E2B89"/>
    <w:rPr>
      <w:rFonts w:hAnsi="標楷體"/>
      <w:spacing w:val="-20"/>
      <w:szCs w:val="24"/>
    </w:rPr>
  </w:style>
  <w:style w:type="paragraph" w:styleId="afe">
    <w:name w:val="List Paragraph"/>
    <w:basedOn w:val="a"/>
    <w:uiPriority w:val="34"/>
    <w:qFormat/>
    <w:rsid w:val="00EF43EA"/>
    <w:pPr>
      <w:spacing w:beforeLines="50"/>
      <w:ind w:left="480" w:firstLineChars="0" w:firstLine="0"/>
      <w:jc w:val="left"/>
    </w:pPr>
    <w:rPr>
      <w:rFonts w:ascii="Calibri" w:eastAsia="Calibri" w:hAnsi="Calibri" w:cs="Calibri"/>
      <w:snapToGrid/>
      <w:szCs w:val="22"/>
    </w:rPr>
  </w:style>
  <w:style w:type="character" w:customStyle="1" w:styleId="10">
    <w:name w:val="(一)(二)(三) 字元1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33401"/>
    <w:rPr>
      <w:rFonts w:ascii="標楷體" w:eastAsia="標楷體"/>
      <w:snapToGrid w:val="0"/>
      <w:kern w:val="2"/>
      <w:sz w:val="28"/>
      <w:szCs w:val="28"/>
    </w:rPr>
  </w:style>
  <w:style w:type="paragraph" w:customStyle="1" w:styleId="11">
    <w:name w:val="字元 字元 字元 字元 字元 字元 字元 字元 字元1 字元 字元 字元 字元 字元"/>
    <w:basedOn w:val="a"/>
    <w:semiHidden/>
    <w:rsid w:val="005720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2">
    <w:name w:val="樣式1"/>
    <w:basedOn w:val="a4"/>
    <w:qFormat/>
    <w:rsid w:val="001E10BB"/>
    <w:rPr>
      <w:b/>
    </w:rPr>
  </w:style>
  <w:style w:type="character" w:customStyle="1" w:styleId="aff">
    <w:name w:val="未解析的提及"/>
    <w:uiPriority w:val="99"/>
    <w:semiHidden/>
    <w:unhideWhenUsed/>
    <w:rsid w:val="000528B7"/>
    <w:rPr>
      <w:color w:val="605E5C"/>
      <w:shd w:val="clear" w:color="auto" w:fill="E1DFDD"/>
    </w:rPr>
  </w:style>
  <w:style w:type="table" w:customStyle="1" w:styleId="13">
    <w:name w:val="表格格線1"/>
    <w:basedOn w:val="a1"/>
    <w:next w:val="af4"/>
    <w:uiPriority w:val="39"/>
    <w:rsid w:val="00FF0005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2CFB3-FFCF-4981-85CD-3F98494A1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3</Pages>
  <Words>296</Words>
  <Characters>1692</Characters>
  <Application>Microsoft Office Word</Application>
  <DocSecurity>0</DocSecurity>
  <Lines>14</Lines>
  <Paragraphs>3</Paragraphs>
  <ScaleCrop>false</ScaleCrop>
  <Company>HOME</Company>
  <LinksUpToDate>false</LinksUpToDate>
  <CharactersWithSpaces>1985</CharactersWithSpaces>
  <SharedDoc>false</SharedDoc>
  <HLinks>
    <vt:vector size="102" baseType="variant">
      <vt:variant>
        <vt:i4>1507382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_Toc181863037</vt:lpwstr>
      </vt:variant>
      <vt:variant>
        <vt:i4>1507382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_Toc181863036</vt:lpwstr>
      </vt:variant>
      <vt:variant>
        <vt:i4>1507382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_Toc181863035</vt:lpwstr>
      </vt:variant>
      <vt:variant>
        <vt:i4>1507382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_Toc181863034</vt:lpwstr>
      </vt:variant>
      <vt:variant>
        <vt:i4>1507382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_Toc181863033</vt:lpwstr>
      </vt:variant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_Toc181863032</vt:lpwstr>
      </vt:variant>
      <vt:variant>
        <vt:i4>1507382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_Toc181863031</vt:lpwstr>
      </vt:variant>
      <vt:variant>
        <vt:i4>1507382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_Toc181863030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_Toc181863029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_Toc181863028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_Toc181863027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_Toc181863026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_Toc181863025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_Toc181863024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_Toc181863023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_Toc181863022</vt:lpwstr>
      </vt:variant>
      <vt:variant>
        <vt:i4>1441846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_Toc181863021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2024-11-06T09:33:00Z</cp:lastPrinted>
  <dcterms:created xsi:type="dcterms:W3CDTF">2024-11-11T04:07:00Z</dcterms:created>
  <dcterms:modified xsi:type="dcterms:W3CDTF">2024-11-11T04:07:00Z</dcterms:modified>
</cp:coreProperties>
</file>