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8A0" w:rsidRPr="00FA0779" w:rsidRDefault="000B38A0" w:rsidP="009B5D8E">
      <w:pPr>
        <w:pStyle w:val="aa"/>
        <w:rPr>
          <w:rFonts w:hint="eastAsia"/>
        </w:rPr>
      </w:pPr>
      <w:bookmarkStart w:id="0" w:name="_GoBack"/>
      <w:bookmarkEnd w:id="0"/>
      <w:r w:rsidRPr="00FA0779">
        <w:rPr>
          <w:rFonts w:hint="eastAsia"/>
        </w:rPr>
        <w:t>中華郵政股份有限公司1</w:t>
      </w:r>
      <w:r w:rsidR="00BB3836" w:rsidRPr="00FA0779">
        <w:rPr>
          <w:rFonts w:hint="eastAsia"/>
        </w:rPr>
        <w:t>1</w:t>
      </w:r>
      <w:r w:rsidR="00185F07">
        <w:t>4</w:t>
      </w:r>
      <w:r w:rsidRPr="00FA0779">
        <w:rPr>
          <w:rFonts w:hint="eastAsia"/>
        </w:rPr>
        <w:t>年度營業預算評估報告</w:t>
      </w:r>
    </w:p>
    <w:p w:rsidR="000B38A0" w:rsidRDefault="000B38A0" w:rsidP="00486745">
      <w:pPr>
        <w:pStyle w:val="a8"/>
        <w:ind w:firstLine="566"/>
      </w:pPr>
      <w:r w:rsidRPr="00FA0779">
        <w:rPr>
          <w:rFonts w:hint="eastAsia"/>
        </w:rPr>
        <w:t>中華郵政股份有限公司（以下簡稱中華郵政</w:t>
      </w:r>
      <w:r w:rsidR="00530413">
        <w:rPr>
          <w:rFonts w:hint="eastAsia"/>
        </w:rPr>
        <w:t>公司</w:t>
      </w:r>
      <w:r w:rsidRPr="00FA0779">
        <w:rPr>
          <w:rFonts w:hint="eastAsia"/>
        </w:rPr>
        <w:t>）1</w:t>
      </w:r>
      <w:r w:rsidR="002F52E6" w:rsidRPr="00FA0779">
        <w:rPr>
          <w:rFonts w:hint="eastAsia"/>
        </w:rPr>
        <w:t>1</w:t>
      </w:r>
      <w:r w:rsidR="00185F07">
        <w:t>4</w:t>
      </w:r>
      <w:r w:rsidRPr="00FA0779">
        <w:rPr>
          <w:rFonts w:hint="eastAsia"/>
        </w:rPr>
        <w:t>年度預算案編列營業收入2,</w:t>
      </w:r>
      <w:r w:rsidR="002D3A1E">
        <w:t>473</w:t>
      </w:r>
      <w:r w:rsidRPr="00FA0779">
        <w:rPr>
          <w:rFonts w:hint="eastAsia"/>
        </w:rPr>
        <w:t>億</w:t>
      </w:r>
      <w:r w:rsidR="002D3A1E">
        <w:rPr>
          <w:rFonts w:hint="eastAsia"/>
        </w:rPr>
        <w:t>9</w:t>
      </w:r>
      <w:r w:rsidR="002D3A1E">
        <w:t>75</w:t>
      </w:r>
      <w:r w:rsidRPr="00FA0779">
        <w:rPr>
          <w:rFonts w:hint="eastAsia"/>
        </w:rPr>
        <w:t>萬</w:t>
      </w:r>
      <w:r w:rsidR="002D3A1E">
        <w:rPr>
          <w:rFonts w:hint="eastAsia"/>
        </w:rPr>
        <w:t>1</w:t>
      </w:r>
      <w:r w:rsidR="00E47CF8">
        <w:rPr>
          <w:rFonts w:hint="eastAsia"/>
        </w:rPr>
        <w:t>千</w:t>
      </w:r>
      <w:r w:rsidRPr="00FA0779">
        <w:rPr>
          <w:rFonts w:hint="eastAsia"/>
        </w:rPr>
        <w:t>元，營業成本</w:t>
      </w:r>
      <w:r w:rsidR="002D3A1E">
        <w:rPr>
          <w:rFonts w:hint="eastAsia"/>
        </w:rPr>
        <w:t>2</w:t>
      </w:r>
      <w:r w:rsidRPr="00FA0779">
        <w:rPr>
          <w:rFonts w:hint="eastAsia"/>
        </w:rPr>
        <w:t>,</w:t>
      </w:r>
      <w:r w:rsidR="002D3A1E">
        <w:t>130</w:t>
      </w:r>
      <w:r w:rsidRPr="00FA0779">
        <w:rPr>
          <w:rFonts w:hint="eastAsia"/>
        </w:rPr>
        <w:t>億</w:t>
      </w:r>
      <w:r w:rsidR="002D3A1E">
        <w:rPr>
          <w:rFonts w:hint="eastAsia"/>
        </w:rPr>
        <w:t>2</w:t>
      </w:r>
      <w:r w:rsidR="00E47CF8">
        <w:t>,9</w:t>
      </w:r>
      <w:r w:rsidR="002D3A1E">
        <w:t>23</w:t>
      </w:r>
      <w:r w:rsidRPr="00FA0779">
        <w:rPr>
          <w:rFonts w:hint="eastAsia"/>
        </w:rPr>
        <w:t>萬</w:t>
      </w:r>
      <w:r w:rsidR="002D3A1E">
        <w:rPr>
          <w:rFonts w:hint="eastAsia"/>
        </w:rPr>
        <w:t>8</w:t>
      </w:r>
      <w:r w:rsidRPr="00FA0779">
        <w:rPr>
          <w:rFonts w:hint="eastAsia"/>
        </w:rPr>
        <w:t>千元，營業毛利</w:t>
      </w:r>
      <w:r w:rsidR="002D3A1E">
        <w:rPr>
          <w:rFonts w:hint="eastAsia"/>
        </w:rPr>
        <w:t>3</w:t>
      </w:r>
      <w:r w:rsidR="002D3A1E">
        <w:t>42</w:t>
      </w:r>
      <w:r w:rsidRPr="00FA0779">
        <w:rPr>
          <w:rFonts w:hint="eastAsia"/>
        </w:rPr>
        <w:t>億</w:t>
      </w:r>
      <w:r w:rsidR="00E47CF8">
        <w:rPr>
          <w:rFonts w:hint="eastAsia"/>
        </w:rPr>
        <w:t>8</w:t>
      </w:r>
      <w:r w:rsidR="002D3A1E">
        <w:t>,</w:t>
      </w:r>
      <w:r w:rsidR="00E47CF8">
        <w:t>0</w:t>
      </w:r>
      <w:r w:rsidR="002D3A1E">
        <w:t>51</w:t>
      </w:r>
      <w:r w:rsidRPr="00FA0779">
        <w:rPr>
          <w:rFonts w:hint="eastAsia"/>
        </w:rPr>
        <w:t>萬</w:t>
      </w:r>
      <w:r w:rsidR="002D3A1E">
        <w:rPr>
          <w:rFonts w:hint="eastAsia"/>
        </w:rPr>
        <w:t>3</w:t>
      </w:r>
      <w:r w:rsidRPr="00FA0779">
        <w:rPr>
          <w:rFonts w:hint="eastAsia"/>
        </w:rPr>
        <w:t>千元，營業費用</w:t>
      </w:r>
      <w:r w:rsidR="00E47CF8">
        <w:rPr>
          <w:rFonts w:hint="eastAsia"/>
        </w:rPr>
        <w:t>2</w:t>
      </w:r>
      <w:r w:rsidR="002D3A1E">
        <w:t>99</w:t>
      </w:r>
      <w:r w:rsidRPr="00FA0779">
        <w:rPr>
          <w:rFonts w:hint="eastAsia"/>
        </w:rPr>
        <w:t>億</w:t>
      </w:r>
      <w:r w:rsidR="002D3A1E">
        <w:rPr>
          <w:rFonts w:hint="eastAsia"/>
        </w:rPr>
        <w:t>1</w:t>
      </w:r>
      <w:r w:rsidR="00E47CF8">
        <w:t>,</w:t>
      </w:r>
      <w:r w:rsidR="002D3A1E">
        <w:t>601</w:t>
      </w:r>
      <w:r w:rsidRPr="00FA0779">
        <w:rPr>
          <w:rFonts w:hint="eastAsia"/>
        </w:rPr>
        <w:t>萬</w:t>
      </w:r>
      <w:r w:rsidR="002D3A1E">
        <w:rPr>
          <w:rFonts w:hint="eastAsia"/>
        </w:rPr>
        <w:t>4</w:t>
      </w:r>
      <w:r w:rsidR="002F52E6" w:rsidRPr="00FA0779">
        <w:rPr>
          <w:rFonts w:hint="eastAsia"/>
        </w:rPr>
        <w:t>千</w:t>
      </w:r>
      <w:r w:rsidRPr="00FA0779">
        <w:rPr>
          <w:rFonts w:hint="eastAsia"/>
        </w:rPr>
        <w:t>元，營業外收入1億6,</w:t>
      </w:r>
      <w:r w:rsidR="002D3A1E">
        <w:t>435</w:t>
      </w:r>
      <w:r w:rsidRPr="00FA0779">
        <w:rPr>
          <w:rFonts w:hint="eastAsia"/>
        </w:rPr>
        <w:t>萬</w:t>
      </w:r>
      <w:r w:rsidR="002D3A1E">
        <w:rPr>
          <w:rFonts w:hint="eastAsia"/>
        </w:rPr>
        <w:t>9千</w:t>
      </w:r>
      <w:r w:rsidRPr="00FA0779">
        <w:rPr>
          <w:rFonts w:hint="eastAsia"/>
        </w:rPr>
        <w:t>元，營業外費用1億</w:t>
      </w:r>
      <w:r w:rsidR="002D3A1E">
        <w:rPr>
          <w:rFonts w:hint="eastAsia"/>
        </w:rPr>
        <w:t>2</w:t>
      </w:r>
      <w:r w:rsidR="00E47CF8">
        <w:t>,</w:t>
      </w:r>
      <w:r w:rsidR="002D3A1E">
        <w:t>625</w:t>
      </w:r>
      <w:r w:rsidRPr="00FA0779">
        <w:rPr>
          <w:rFonts w:hint="eastAsia"/>
        </w:rPr>
        <w:t>萬</w:t>
      </w:r>
      <w:r w:rsidR="002D3A1E">
        <w:rPr>
          <w:rFonts w:hint="eastAsia"/>
        </w:rPr>
        <w:t>7</w:t>
      </w:r>
      <w:r w:rsidRPr="00FA0779">
        <w:rPr>
          <w:rFonts w:hint="eastAsia"/>
        </w:rPr>
        <w:t>千元，所得稅費用</w:t>
      </w:r>
      <w:r w:rsidR="002D3A1E">
        <w:rPr>
          <w:rFonts w:hint="eastAsia"/>
        </w:rPr>
        <w:t>8</w:t>
      </w:r>
      <w:r w:rsidRPr="00FA0779">
        <w:rPr>
          <w:rFonts w:hint="eastAsia"/>
        </w:rPr>
        <w:t>億</w:t>
      </w:r>
      <w:r w:rsidR="002D3A1E">
        <w:rPr>
          <w:rFonts w:hint="eastAsia"/>
        </w:rPr>
        <w:t>8</w:t>
      </w:r>
      <w:r w:rsidRPr="00FA0779">
        <w:rPr>
          <w:rFonts w:hint="eastAsia"/>
        </w:rPr>
        <w:t>,</w:t>
      </w:r>
      <w:r w:rsidR="002D3A1E">
        <w:t>052</w:t>
      </w:r>
      <w:r w:rsidRPr="00FA0779">
        <w:rPr>
          <w:rFonts w:hint="eastAsia"/>
        </w:rPr>
        <w:t>萬元，本期淨利</w:t>
      </w:r>
      <w:bookmarkStart w:id="1" w:name="_Hlk179024564"/>
      <w:r w:rsidR="002D3A1E">
        <w:rPr>
          <w:rFonts w:hint="eastAsia"/>
        </w:rPr>
        <w:t>3</w:t>
      </w:r>
      <w:r w:rsidR="002D3A1E">
        <w:t>5</w:t>
      </w:r>
      <w:r w:rsidRPr="00FA0779">
        <w:rPr>
          <w:rFonts w:hint="eastAsia"/>
        </w:rPr>
        <w:t>億</w:t>
      </w:r>
      <w:r w:rsidR="002D3A1E">
        <w:rPr>
          <w:rFonts w:hint="eastAsia"/>
        </w:rPr>
        <w:t>2</w:t>
      </w:r>
      <w:r w:rsidR="00C3071B" w:rsidRPr="00FA0779">
        <w:t>,</w:t>
      </w:r>
      <w:r w:rsidR="002D3A1E">
        <w:t>208</w:t>
      </w:r>
      <w:r w:rsidRPr="00FA0779">
        <w:rPr>
          <w:rFonts w:hint="eastAsia"/>
        </w:rPr>
        <w:t>萬</w:t>
      </w:r>
      <w:r w:rsidR="002D3A1E">
        <w:rPr>
          <w:rFonts w:hint="eastAsia"/>
        </w:rPr>
        <w:t>1</w:t>
      </w:r>
      <w:r w:rsidR="00C3071B" w:rsidRPr="00FA0779">
        <w:rPr>
          <w:rFonts w:hint="eastAsia"/>
        </w:rPr>
        <w:t>千</w:t>
      </w:r>
      <w:r w:rsidRPr="00FA0779">
        <w:rPr>
          <w:rFonts w:hint="eastAsia"/>
        </w:rPr>
        <w:t>元</w:t>
      </w:r>
      <w:bookmarkEnd w:id="1"/>
      <w:r w:rsidRPr="00FA0779">
        <w:rPr>
          <w:rFonts w:hint="eastAsia"/>
        </w:rPr>
        <w:t>，較1</w:t>
      </w:r>
      <w:r w:rsidR="0019110B" w:rsidRPr="00FA0779">
        <w:rPr>
          <w:rFonts w:hint="eastAsia"/>
        </w:rPr>
        <w:t>1</w:t>
      </w:r>
      <w:r w:rsidR="003F2E40">
        <w:t>3</w:t>
      </w:r>
      <w:r w:rsidRPr="00FA0779">
        <w:rPr>
          <w:rFonts w:hint="eastAsia"/>
        </w:rPr>
        <w:t>年度預算</w:t>
      </w:r>
      <w:r w:rsidR="005F39CA" w:rsidRPr="00FA0779">
        <w:rPr>
          <w:rStyle w:val="af7"/>
        </w:rPr>
        <w:footnoteReference w:id="1"/>
      </w:r>
      <w:r w:rsidRPr="00FA0779">
        <w:rPr>
          <w:rFonts w:hint="eastAsia"/>
        </w:rPr>
        <w:t>淨利</w:t>
      </w:r>
      <w:r w:rsidR="003F2E40">
        <w:rPr>
          <w:rFonts w:hint="eastAsia"/>
        </w:rPr>
        <w:t>9</w:t>
      </w:r>
      <w:r w:rsidR="003F2E40">
        <w:t>5</w:t>
      </w:r>
      <w:r w:rsidRPr="00FA0779">
        <w:rPr>
          <w:rFonts w:hint="eastAsia"/>
        </w:rPr>
        <w:t>億</w:t>
      </w:r>
      <w:r w:rsidR="003F2E40">
        <w:rPr>
          <w:rFonts w:hint="eastAsia"/>
        </w:rPr>
        <w:t>1</w:t>
      </w:r>
      <w:r w:rsidR="00560312">
        <w:t>,</w:t>
      </w:r>
      <w:r w:rsidR="003F2E40">
        <w:t>332</w:t>
      </w:r>
      <w:r w:rsidRPr="00FA0779">
        <w:rPr>
          <w:rFonts w:hint="eastAsia"/>
        </w:rPr>
        <w:t>萬</w:t>
      </w:r>
      <w:r w:rsidR="003F2E40">
        <w:rPr>
          <w:rFonts w:hint="eastAsia"/>
        </w:rPr>
        <w:t>6</w:t>
      </w:r>
      <w:r w:rsidR="00560312">
        <w:rPr>
          <w:rFonts w:hint="eastAsia"/>
        </w:rPr>
        <w:t>千</w:t>
      </w:r>
      <w:r w:rsidRPr="00FA0779">
        <w:rPr>
          <w:rFonts w:hint="eastAsia"/>
        </w:rPr>
        <w:t>元，</w:t>
      </w:r>
      <w:r w:rsidR="003F2E40">
        <w:rPr>
          <w:rFonts w:hint="eastAsia"/>
        </w:rPr>
        <w:t>減少</w:t>
      </w:r>
      <w:r w:rsidR="00560312">
        <w:rPr>
          <w:rFonts w:hint="eastAsia"/>
        </w:rPr>
        <w:t>5</w:t>
      </w:r>
      <w:r w:rsidR="003F2E40">
        <w:t>9</w:t>
      </w:r>
      <w:r w:rsidR="0019110B" w:rsidRPr="00FA0779">
        <w:rPr>
          <w:rFonts w:hint="eastAsia"/>
        </w:rPr>
        <w:t>億</w:t>
      </w:r>
      <w:r w:rsidR="003F2E40">
        <w:rPr>
          <w:rFonts w:hint="eastAsia"/>
        </w:rPr>
        <w:t>9</w:t>
      </w:r>
      <w:r w:rsidR="00560312">
        <w:t>,</w:t>
      </w:r>
      <w:r w:rsidR="003F2E40">
        <w:t>124</w:t>
      </w:r>
      <w:r w:rsidRPr="00FA0779">
        <w:rPr>
          <w:rFonts w:hint="eastAsia"/>
        </w:rPr>
        <w:t>萬</w:t>
      </w:r>
      <w:r w:rsidR="003F2E40">
        <w:rPr>
          <w:rFonts w:hint="eastAsia"/>
        </w:rPr>
        <w:t>5</w:t>
      </w:r>
      <w:r w:rsidR="0019110B" w:rsidRPr="00FA0779">
        <w:rPr>
          <w:rFonts w:hint="eastAsia"/>
        </w:rPr>
        <w:t>千</w:t>
      </w:r>
      <w:r w:rsidRPr="00FA0779">
        <w:rPr>
          <w:rFonts w:hint="eastAsia"/>
        </w:rPr>
        <w:t>元</w:t>
      </w:r>
      <w:r w:rsidR="00DE5767">
        <w:rPr>
          <w:rFonts w:hint="eastAsia"/>
        </w:rPr>
        <w:t>(</w:t>
      </w:r>
      <w:r w:rsidR="003F2E40">
        <w:rPr>
          <w:rFonts w:hint="eastAsia"/>
        </w:rPr>
        <w:t>減</w:t>
      </w:r>
      <w:r w:rsidR="00DE5767">
        <w:rPr>
          <w:rFonts w:hint="eastAsia"/>
        </w:rPr>
        <w:t>幅</w:t>
      </w:r>
      <w:r w:rsidR="00560312">
        <w:rPr>
          <w:rFonts w:hint="eastAsia"/>
        </w:rPr>
        <w:t>6</w:t>
      </w:r>
      <w:r w:rsidR="003F2E40">
        <w:t>2</w:t>
      </w:r>
      <w:r w:rsidR="00DE5767">
        <w:t>.</w:t>
      </w:r>
      <w:r w:rsidR="003F2E40">
        <w:t>98</w:t>
      </w:r>
      <w:r w:rsidR="00DE5767">
        <w:t>%)</w:t>
      </w:r>
      <w:r w:rsidR="00BD7549">
        <w:rPr>
          <w:rFonts w:hint="eastAsia"/>
        </w:rPr>
        <w:t>，主要係增列利息費用1</w:t>
      </w:r>
      <w:r w:rsidR="00BD7549">
        <w:t>38</w:t>
      </w:r>
      <w:r w:rsidR="00BD7549" w:rsidRPr="00BD7549">
        <w:rPr>
          <w:rFonts w:hint="eastAsia"/>
        </w:rPr>
        <w:t>億餘元</w:t>
      </w:r>
      <w:r w:rsidR="00BD7549">
        <w:rPr>
          <w:rFonts w:hint="eastAsia"/>
        </w:rPr>
        <w:t>及提存責任準備4</w:t>
      </w:r>
      <w:r w:rsidR="00BD7549">
        <w:t>1</w:t>
      </w:r>
      <w:r w:rsidR="00BD7549">
        <w:rPr>
          <w:rFonts w:hint="eastAsia"/>
        </w:rPr>
        <w:t>億餘元等</w:t>
      </w:r>
      <w:r w:rsidRPr="00FA0779">
        <w:rPr>
          <w:rFonts w:hint="eastAsia"/>
        </w:rPr>
        <w:t>。茲就中華郵政公司1</w:t>
      </w:r>
      <w:r w:rsidR="002F52E6" w:rsidRPr="00FA0779">
        <w:rPr>
          <w:rFonts w:hint="eastAsia"/>
        </w:rPr>
        <w:t>1</w:t>
      </w:r>
      <w:r w:rsidR="003F2E40">
        <w:t>4</w:t>
      </w:r>
      <w:r w:rsidRPr="00FA0779">
        <w:rPr>
          <w:rFonts w:hint="eastAsia"/>
        </w:rPr>
        <w:t>年度預算案相關問題評析如下：</w:t>
      </w:r>
    </w:p>
    <w:p w:rsidR="00D33401" w:rsidRPr="00A05D04" w:rsidRDefault="00D33401" w:rsidP="00D33401">
      <w:pPr>
        <w:pStyle w:val="14"/>
        <w:ind w:left="567" w:hanging="567"/>
        <w:rPr>
          <w:rFonts w:hint="eastAsia"/>
        </w:rPr>
      </w:pPr>
      <w:bookmarkStart w:id="2" w:name="_Toc181863025"/>
      <w:r w:rsidRPr="00A05D04">
        <w:rPr>
          <w:rFonts w:hint="eastAsia"/>
        </w:rPr>
        <w:t>四、</w:t>
      </w:r>
      <w:r w:rsidR="001A4674" w:rsidRPr="00A05D04">
        <w:rPr>
          <w:rFonts w:hint="eastAsia"/>
        </w:rPr>
        <w:t>代理業務</w:t>
      </w:r>
      <w:r w:rsidR="005D4755" w:rsidRPr="00A05D04">
        <w:rPr>
          <w:rFonts w:hint="eastAsia"/>
        </w:rPr>
        <w:t>近年</w:t>
      </w:r>
      <w:r w:rsidRPr="00A05D04">
        <w:rPr>
          <w:rFonts w:hint="eastAsia"/>
        </w:rPr>
        <w:t>i</w:t>
      </w:r>
      <w:r w:rsidR="0054104D" w:rsidRPr="00A05D04">
        <w:rPr>
          <w:rFonts w:hint="eastAsia"/>
        </w:rPr>
        <w:t>郵</w:t>
      </w:r>
      <w:r w:rsidR="001B28D5" w:rsidRPr="00A05D04">
        <w:rPr>
          <w:rFonts w:hint="eastAsia"/>
        </w:rPr>
        <w:t>購</w:t>
      </w:r>
      <w:r w:rsidR="000652E4" w:rsidRPr="00A05D04">
        <w:rPr>
          <w:rFonts w:hint="eastAsia"/>
        </w:rPr>
        <w:t>獲利</w:t>
      </w:r>
      <w:r w:rsidR="000F7100">
        <w:rPr>
          <w:rFonts w:hint="eastAsia"/>
        </w:rPr>
        <w:t>概呈</w:t>
      </w:r>
      <w:r w:rsidR="00CB6DC2" w:rsidRPr="00A05D04">
        <w:rPr>
          <w:rFonts w:hint="eastAsia"/>
        </w:rPr>
        <w:t>增加</w:t>
      </w:r>
      <w:r w:rsidR="0054104D" w:rsidRPr="00A05D04">
        <w:rPr>
          <w:rFonts w:hint="eastAsia"/>
        </w:rPr>
        <w:t>，</w:t>
      </w:r>
      <w:r w:rsidR="00CB6DC2" w:rsidRPr="00A05D04">
        <w:rPr>
          <w:rFonts w:hint="eastAsia"/>
        </w:rPr>
        <w:t>惟</w:t>
      </w:r>
      <w:r w:rsidR="000652E4" w:rsidRPr="00A05D04">
        <w:rPr>
          <w:rFonts w:hint="eastAsia"/>
        </w:rPr>
        <w:t>1</w:t>
      </w:r>
      <w:r w:rsidR="000652E4" w:rsidRPr="00A05D04">
        <w:t>1</w:t>
      </w:r>
      <w:r w:rsidR="00CB6DC2" w:rsidRPr="00A05D04">
        <w:t>4</w:t>
      </w:r>
      <w:r w:rsidR="000652E4" w:rsidRPr="00A05D04">
        <w:rPr>
          <w:rFonts w:hint="eastAsia"/>
        </w:rPr>
        <w:t>年度稅前淨利</w:t>
      </w:r>
      <w:r w:rsidR="00DF3DA6" w:rsidRPr="00A05D04">
        <w:rPr>
          <w:rFonts w:hint="eastAsia"/>
        </w:rPr>
        <w:t>目標值</w:t>
      </w:r>
      <w:r w:rsidR="000652E4" w:rsidRPr="00A05D04">
        <w:rPr>
          <w:rFonts w:hint="eastAsia"/>
        </w:rPr>
        <w:t>偏低，</w:t>
      </w:r>
      <w:r w:rsidR="00105729" w:rsidRPr="00A05D04">
        <w:rPr>
          <w:rFonts w:hint="eastAsia"/>
        </w:rPr>
        <w:t>另</w:t>
      </w:r>
      <w:r w:rsidR="00A05D04" w:rsidRPr="00A05D04">
        <w:rPr>
          <w:rFonts w:hint="eastAsia"/>
        </w:rPr>
        <w:t>銷售</w:t>
      </w:r>
      <w:r w:rsidR="0054104D" w:rsidRPr="00A05D04">
        <w:rPr>
          <w:rFonts w:hint="eastAsia"/>
        </w:rPr>
        <w:t>內部員</w:t>
      </w:r>
      <w:r w:rsidR="008A6471">
        <w:rPr>
          <w:rFonts w:hint="eastAsia"/>
        </w:rPr>
        <w:t>工</w:t>
      </w:r>
      <w:r w:rsidR="00FC4A50">
        <w:rPr>
          <w:rFonts w:hint="eastAsia"/>
        </w:rPr>
        <w:t>為主情</w:t>
      </w:r>
      <w:r w:rsidR="008A6471">
        <w:rPr>
          <w:rFonts w:hint="eastAsia"/>
        </w:rPr>
        <w:t>形</w:t>
      </w:r>
      <w:r w:rsidR="004416D0">
        <w:rPr>
          <w:rFonts w:hint="eastAsia"/>
        </w:rPr>
        <w:t>已</w:t>
      </w:r>
      <w:r w:rsidR="00B84672">
        <w:rPr>
          <w:rFonts w:hint="eastAsia"/>
        </w:rPr>
        <w:t>改善</w:t>
      </w:r>
      <w:r w:rsidR="007260EB">
        <w:rPr>
          <w:rFonts w:hint="eastAsia"/>
        </w:rPr>
        <w:t>及客戶</w:t>
      </w:r>
      <w:r w:rsidR="00A3516E">
        <w:rPr>
          <w:rFonts w:hint="eastAsia"/>
        </w:rPr>
        <w:t>回購率提高</w:t>
      </w:r>
      <w:r w:rsidRPr="00A05D04">
        <w:rPr>
          <w:rFonts w:hint="eastAsia"/>
        </w:rPr>
        <w:t>，</w:t>
      </w:r>
      <w:r w:rsidR="00C92BAC" w:rsidRPr="00C92BAC">
        <w:rPr>
          <w:rFonts w:hint="eastAsia"/>
        </w:rPr>
        <w:t>允宜賡續精進辦理</w:t>
      </w:r>
      <w:bookmarkEnd w:id="2"/>
    </w:p>
    <w:p w:rsidR="00D33401" w:rsidRPr="004F0B7D" w:rsidRDefault="001B28D5" w:rsidP="00D33401">
      <w:pPr>
        <w:ind w:left="566" w:firstLine="566"/>
      </w:pPr>
      <w:r w:rsidRPr="00560908">
        <w:rPr>
          <w:rFonts w:hint="eastAsia"/>
        </w:rPr>
        <w:t>中華郵政公司11</w:t>
      </w:r>
      <w:r w:rsidR="0067294A">
        <w:t>4</w:t>
      </w:r>
      <w:r>
        <w:t xml:space="preserve"> </w:t>
      </w:r>
      <w:r w:rsidRPr="00560908">
        <w:rPr>
          <w:rFonts w:hint="eastAsia"/>
        </w:rPr>
        <w:t>年度</w:t>
      </w:r>
      <w:r w:rsidR="007964AD">
        <w:rPr>
          <w:rFonts w:hint="eastAsia"/>
        </w:rPr>
        <w:t>預算案之主要營運項目經營趨勢</w:t>
      </w:r>
      <w:r w:rsidR="001A4674">
        <w:rPr>
          <w:rFonts w:hint="eastAsia"/>
        </w:rPr>
        <w:t>有關</w:t>
      </w:r>
      <w:bookmarkStart w:id="3" w:name="_Hlk179110862"/>
      <w:r w:rsidR="001A4674">
        <w:rPr>
          <w:rFonts w:hint="eastAsia"/>
        </w:rPr>
        <w:t>代理業務</w:t>
      </w:r>
      <w:bookmarkEnd w:id="3"/>
      <w:r>
        <w:rPr>
          <w:rFonts w:hint="eastAsia"/>
        </w:rPr>
        <w:t>揭櫫</w:t>
      </w:r>
      <w:r w:rsidR="006C14F2">
        <w:rPr>
          <w:rFonts w:hint="eastAsia"/>
        </w:rPr>
        <w:t>：「</w:t>
      </w:r>
      <w:r w:rsidRPr="00560908">
        <w:rPr>
          <w:rFonts w:hint="eastAsia"/>
        </w:rPr>
        <w:t>因</w:t>
      </w:r>
      <w:r w:rsidR="00201798">
        <w:rPr>
          <w:rFonts w:hint="eastAsia"/>
        </w:rPr>
        <w:t>行動購物興起</w:t>
      </w:r>
      <w:r w:rsidR="0067294A">
        <w:rPr>
          <w:rFonts w:hint="eastAsia"/>
        </w:rPr>
        <w:t>，目前</w:t>
      </w:r>
      <w:r w:rsidR="00201798">
        <w:rPr>
          <w:rFonts w:hint="eastAsia"/>
        </w:rPr>
        <w:t>消費</w:t>
      </w:r>
      <w:r w:rsidR="0067294A">
        <w:rPr>
          <w:rFonts w:hint="eastAsia"/>
        </w:rPr>
        <w:t>者消費</w:t>
      </w:r>
      <w:r w:rsidR="00201798">
        <w:rPr>
          <w:rFonts w:hint="eastAsia"/>
        </w:rPr>
        <w:t>習慣</w:t>
      </w:r>
      <w:r w:rsidR="0067294A">
        <w:rPr>
          <w:rFonts w:hint="eastAsia"/>
        </w:rPr>
        <w:t>多</w:t>
      </w:r>
      <w:r w:rsidR="00201798">
        <w:rPr>
          <w:rFonts w:hint="eastAsia"/>
        </w:rPr>
        <w:t>以網購為主，</w:t>
      </w:r>
      <w:r w:rsidR="00CE4687">
        <w:rPr>
          <w:rFonts w:hint="eastAsia"/>
        </w:rPr>
        <w:t>為掌握市場趨勢及社會脈動，持續加強推展代售商品線上通路</w:t>
      </w:r>
      <w:r w:rsidR="006C14F2">
        <w:rPr>
          <w:rFonts w:hint="eastAsia"/>
        </w:rPr>
        <w:t>『</w:t>
      </w:r>
      <w:r w:rsidR="00CE4687">
        <w:rPr>
          <w:rFonts w:hint="eastAsia"/>
        </w:rPr>
        <w:t>郵政網購中心</w:t>
      </w:r>
      <w:r w:rsidR="006C14F2">
        <w:rPr>
          <w:rFonts w:hAnsi="標楷體" w:hint="eastAsia"/>
        </w:rPr>
        <w:t>』</w:t>
      </w:r>
      <w:r w:rsidR="00CE4687" w:rsidRPr="0067294A">
        <w:rPr>
          <w:rFonts w:hAnsi="標楷體" w:hint="eastAsia"/>
        </w:rPr>
        <w:t>，並配合節慶或話題性專案型</w:t>
      </w:r>
      <w:r w:rsidR="00A05D04">
        <w:rPr>
          <w:rFonts w:hAnsi="標楷體" w:hint="eastAsia"/>
        </w:rPr>
        <w:t>辦理</w:t>
      </w:r>
      <w:r w:rsidR="00CE4687" w:rsidRPr="0067294A">
        <w:rPr>
          <w:rFonts w:hAnsi="標楷體" w:hint="eastAsia"/>
        </w:rPr>
        <w:t>限量促銷</w:t>
      </w:r>
      <w:r w:rsidR="0067294A" w:rsidRPr="0067294A">
        <w:rPr>
          <w:rFonts w:hAnsi="標楷體" w:hint="eastAsia"/>
        </w:rPr>
        <w:t>商品</w:t>
      </w:r>
      <w:r w:rsidR="006C14F2">
        <w:rPr>
          <w:rFonts w:hAnsi="標楷體" w:hint="eastAsia"/>
        </w:rPr>
        <w:t>」</w:t>
      </w:r>
      <w:r w:rsidRPr="004F0B7D">
        <w:rPr>
          <w:rFonts w:hint="eastAsia"/>
        </w:rPr>
        <w:t>。</w:t>
      </w:r>
      <w:r w:rsidR="001C1610">
        <w:rPr>
          <w:rFonts w:hint="eastAsia"/>
        </w:rPr>
        <w:t>又</w:t>
      </w:r>
      <w:r w:rsidR="000B5C4C" w:rsidRPr="004F0B7D">
        <w:rPr>
          <w:rFonts w:hint="eastAsia"/>
        </w:rPr>
        <w:t>中華郵政公司11</w:t>
      </w:r>
      <w:r w:rsidR="00286C56">
        <w:t>4</w:t>
      </w:r>
      <w:r w:rsidR="000B5C4C" w:rsidRPr="004F0B7D">
        <w:rPr>
          <w:rFonts w:hint="eastAsia"/>
        </w:rPr>
        <w:t>年度預算案「其他營業收入-什項營業收入」</w:t>
      </w:r>
      <w:r w:rsidR="006C14F2" w:rsidRPr="006C14F2">
        <w:rPr>
          <w:rFonts w:hint="eastAsia"/>
        </w:rPr>
        <w:t>項下</w:t>
      </w:r>
      <w:r w:rsidR="000B5C4C" w:rsidRPr="004F0B7D">
        <w:rPr>
          <w:rFonts w:hint="eastAsia"/>
        </w:rPr>
        <w:t>編列i郵購收入2,</w:t>
      </w:r>
      <w:r w:rsidR="00286C56">
        <w:t>50</w:t>
      </w:r>
      <w:r w:rsidR="000B5C4C" w:rsidRPr="004F0B7D">
        <w:rPr>
          <w:rFonts w:hint="eastAsia"/>
        </w:rPr>
        <w:t>0萬元</w:t>
      </w:r>
      <w:r w:rsidR="00D33401" w:rsidRPr="004F0B7D">
        <w:rPr>
          <w:rFonts w:hint="eastAsia"/>
        </w:rPr>
        <w:t>。經查</w:t>
      </w:r>
      <w:r w:rsidR="00D33401" w:rsidRPr="004F0B7D">
        <w:rPr>
          <w:rFonts w:hAnsi="標楷體" w:hint="eastAsia"/>
        </w:rPr>
        <w:t>：</w:t>
      </w:r>
    </w:p>
    <w:p w:rsidR="00D33401" w:rsidRPr="002A1C39" w:rsidRDefault="00D33401" w:rsidP="00D33401">
      <w:pPr>
        <w:pStyle w:val="a4"/>
        <w:ind w:left="849" w:hanging="283"/>
        <w:rPr>
          <w:rFonts w:hint="eastAsia"/>
          <w:b/>
        </w:rPr>
      </w:pPr>
      <w:r w:rsidRPr="002A1C39">
        <w:rPr>
          <w:rFonts w:hint="eastAsia"/>
          <w:b/>
        </w:rPr>
        <w:t xml:space="preserve"> (一)</w:t>
      </w:r>
      <w:r w:rsidR="00A05D04" w:rsidRPr="00A05D04">
        <w:rPr>
          <w:rFonts w:hint="eastAsia"/>
          <w:b/>
        </w:rPr>
        <w:t>近年i郵購獲利增加，惟114年度稅前淨利目標值偏低</w:t>
      </w:r>
      <w:r w:rsidR="00A05D04" w:rsidRPr="002A1C39">
        <w:rPr>
          <w:rFonts w:hint="eastAsia"/>
          <w:b/>
        </w:rPr>
        <w:t xml:space="preserve"> </w:t>
      </w:r>
    </w:p>
    <w:p w:rsidR="00D33401" w:rsidRDefault="000652E4" w:rsidP="000652E4">
      <w:pPr>
        <w:pStyle w:val="123"/>
        <w:ind w:left="1133" w:hanging="283"/>
      </w:pPr>
      <w:r>
        <w:rPr>
          <w:rFonts w:hint="eastAsia"/>
        </w:rPr>
        <w:t>1</w:t>
      </w:r>
      <w:r>
        <w:t>.</w:t>
      </w:r>
      <w:r w:rsidR="00634345" w:rsidRPr="004F0B7D">
        <w:rPr>
          <w:rFonts w:hint="eastAsia"/>
        </w:rPr>
        <w:t>中華郵政</w:t>
      </w:r>
      <w:r w:rsidR="001B28D5" w:rsidRPr="001D479B">
        <w:rPr>
          <w:rFonts w:hint="eastAsia"/>
        </w:rPr>
        <w:t>公司係於9</w:t>
      </w:r>
      <w:r w:rsidR="001B28D5" w:rsidRPr="001D479B">
        <w:t>9</w:t>
      </w:r>
      <w:r w:rsidR="001B28D5" w:rsidRPr="001D479B">
        <w:rPr>
          <w:rFonts w:hint="eastAsia"/>
        </w:rPr>
        <w:t>年</w:t>
      </w:r>
      <w:r w:rsidR="00A05D04">
        <w:rPr>
          <w:rFonts w:hint="eastAsia"/>
        </w:rPr>
        <w:t>1</w:t>
      </w:r>
      <w:r w:rsidR="00A05D04">
        <w:t>0</w:t>
      </w:r>
      <w:r w:rsidR="00A05D04">
        <w:rPr>
          <w:rFonts w:hint="eastAsia"/>
        </w:rPr>
        <w:t>月</w:t>
      </w:r>
      <w:r w:rsidR="001B28D5" w:rsidRPr="001D479B">
        <w:rPr>
          <w:rFonts w:hint="eastAsia"/>
        </w:rPr>
        <w:t>開辦「郵政商城」網路開店服務平臺，嗣於1</w:t>
      </w:r>
      <w:r w:rsidR="001B28D5" w:rsidRPr="001D479B">
        <w:t>09</w:t>
      </w:r>
      <w:r w:rsidR="001B28D5" w:rsidRPr="001D479B">
        <w:rPr>
          <w:rFonts w:hint="eastAsia"/>
        </w:rPr>
        <w:t>年7月更名為「i郵購」，並將平臺定位為輔導小商小農等微型業者之公益服務。</w:t>
      </w:r>
      <w:r w:rsidR="00D33401" w:rsidRPr="001D479B">
        <w:rPr>
          <w:rFonts w:hint="eastAsia"/>
        </w:rPr>
        <w:t>綜觀近年中華郵政公司i</w:t>
      </w:r>
      <w:r w:rsidR="002A1C39">
        <w:rPr>
          <w:rFonts w:hint="eastAsia"/>
        </w:rPr>
        <w:t>郵購營業</w:t>
      </w:r>
      <w:r w:rsidR="00D33401" w:rsidRPr="001D479B">
        <w:rPr>
          <w:rFonts w:hint="eastAsia"/>
        </w:rPr>
        <w:t>收支概況(詳表1</w:t>
      </w:r>
      <w:r w:rsidR="00D33401" w:rsidRPr="001D479B">
        <w:t>)</w:t>
      </w:r>
      <w:r w:rsidR="00D33401" w:rsidRPr="001D479B">
        <w:rPr>
          <w:rFonts w:hint="eastAsia"/>
        </w:rPr>
        <w:t>，營業收入自</w:t>
      </w:r>
      <w:r w:rsidR="00D33401" w:rsidRPr="001D479B">
        <w:t>10</w:t>
      </w:r>
      <w:r w:rsidR="000F7100">
        <w:t>9</w:t>
      </w:r>
      <w:r w:rsidR="002A1C39">
        <w:rPr>
          <w:rFonts w:hint="eastAsia"/>
        </w:rPr>
        <w:t>度之</w:t>
      </w:r>
      <w:r w:rsidR="000F7100">
        <w:rPr>
          <w:rFonts w:hint="eastAsia"/>
        </w:rPr>
        <w:t>2</w:t>
      </w:r>
      <w:r w:rsidR="000F7100">
        <w:t>,724</w:t>
      </w:r>
      <w:r w:rsidR="00D33401" w:rsidRPr="001D479B">
        <w:rPr>
          <w:rFonts w:hint="eastAsia"/>
        </w:rPr>
        <w:t>萬</w:t>
      </w:r>
      <w:r w:rsidR="000F7100">
        <w:rPr>
          <w:rFonts w:hint="eastAsia"/>
        </w:rPr>
        <w:t>8</w:t>
      </w:r>
      <w:r w:rsidR="00D33401" w:rsidRPr="001D479B">
        <w:rPr>
          <w:rFonts w:hint="eastAsia"/>
        </w:rPr>
        <w:t>千元</w:t>
      </w:r>
      <w:r w:rsidR="000F7100" w:rsidRPr="000F7100">
        <w:rPr>
          <w:rFonts w:hint="eastAsia"/>
        </w:rPr>
        <w:t>增</w:t>
      </w:r>
      <w:r w:rsidR="00D33401" w:rsidRPr="001D479B">
        <w:rPr>
          <w:rFonts w:hint="eastAsia"/>
        </w:rPr>
        <w:t>為1</w:t>
      </w:r>
      <w:r w:rsidR="00D33401" w:rsidRPr="001D479B">
        <w:t>1</w:t>
      </w:r>
      <w:r w:rsidR="000F7100">
        <w:t>2</w:t>
      </w:r>
      <w:r w:rsidR="00D33401" w:rsidRPr="001D479B">
        <w:rPr>
          <w:rFonts w:hint="eastAsia"/>
        </w:rPr>
        <w:t>年</w:t>
      </w:r>
      <w:r w:rsidR="002A1C39">
        <w:rPr>
          <w:rFonts w:hint="eastAsia"/>
        </w:rPr>
        <w:t>度之3</w:t>
      </w:r>
      <w:r w:rsidR="002A1C39">
        <w:t>,</w:t>
      </w:r>
      <w:r w:rsidR="000F7100">
        <w:t>131</w:t>
      </w:r>
      <w:r w:rsidR="00D33401" w:rsidRPr="001D479B">
        <w:t>萬</w:t>
      </w:r>
      <w:r w:rsidR="000F7100">
        <w:rPr>
          <w:rFonts w:hint="eastAsia"/>
        </w:rPr>
        <w:t>8</w:t>
      </w:r>
      <w:r w:rsidR="00D33401" w:rsidRPr="001D479B">
        <w:rPr>
          <w:rFonts w:hint="eastAsia"/>
        </w:rPr>
        <w:t>千元，</w:t>
      </w:r>
      <w:r w:rsidR="000F7100">
        <w:rPr>
          <w:rFonts w:hint="eastAsia"/>
        </w:rPr>
        <w:t>增加4</w:t>
      </w:r>
      <w:r w:rsidR="000F7100">
        <w:t>07</w:t>
      </w:r>
      <w:r w:rsidR="00D33401" w:rsidRPr="001D479B">
        <w:rPr>
          <w:rFonts w:hint="eastAsia"/>
        </w:rPr>
        <w:t>萬元(</w:t>
      </w:r>
      <w:r w:rsidR="000F7100">
        <w:rPr>
          <w:rFonts w:hint="eastAsia"/>
        </w:rPr>
        <w:t>增</w:t>
      </w:r>
      <w:r w:rsidR="00D33401" w:rsidRPr="001D479B">
        <w:rPr>
          <w:rFonts w:hint="eastAsia"/>
        </w:rPr>
        <w:t>幅</w:t>
      </w:r>
      <w:r w:rsidR="000F7100">
        <w:rPr>
          <w:rFonts w:hint="eastAsia"/>
        </w:rPr>
        <w:t>1</w:t>
      </w:r>
      <w:r w:rsidR="000F7100">
        <w:t>4</w:t>
      </w:r>
      <w:r w:rsidR="00D33401" w:rsidRPr="001D479B">
        <w:t>.</w:t>
      </w:r>
      <w:r w:rsidR="000F7100">
        <w:t>94</w:t>
      </w:r>
      <w:r w:rsidR="00D33401" w:rsidRPr="001D479B">
        <w:t>%)</w:t>
      </w:r>
      <w:r w:rsidR="00D33401" w:rsidRPr="001D479B">
        <w:rPr>
          <w:rFonts w:hint="eastAsia"/>
        </w:rPr>
        <w:t>，稅前淨利由1</w:t>
      </w:r>
      <w:r w:rsidR="00D33401" w:rsidRPr="001D479B">
        <w:t>0</w:t>
      </w:r>
      <w:r w:rsidR="000F7100">
        <w:t>9</w:t>
      </w:r>
      <w:r w:rsidR="00D33401" w:rsidRPr="001D479B">
        <w:rPr>
          <w:rFonts w:hint="eastAsia"/>
        </w:rPr>
        <w:t>年度之</w:t>
      </w:r>
      <w:r w:rsidR="000F7100">
        <w:rPr>
          <w:rFonts w:hint="eastAsia"/>
        </w:rPr>
        <w:t>5</w:t>
      </w:r>
      <w:r w:rsidR="000F7100">
        <w:t>58</w:t>
      </w:r>
      <w:r w:rsidR="00D33401" w:rsidRPr="001D479B">
        <w:rPr>
          <w:rFonts w:hint="eastAsia"/>
        </w:rPr>
        <w:t>萬3千元</w:t>
      </w:r>
      <w:r w:rsidR="000F7100">
        <w:rPr>
          <w:rFonts w:hint="eastAsia"/>
        </w:rPr>
        <w:t>增</w:t>
      </w:r>
      <w:r w:rsidR="00D33401" w:rsidRPr="001D479B">
        <w:rPr>
          <w:rFonts w:hint="eastAsia"/>
        </w:rPr>
        <w:t>為1</w:t>
      </w:r>
      <w:r w:rsidR="00D33401" w:rsidRPr="001D479B">
        <w:t>1</w:t>
      </w:r>
      <w:r w:rsidR="000F7100">
        <w:t>2</w:t>
      </w:r>
      <w:r w:rsidR="00D33401" w:rsidRPr="001D479B">
        <w:rPr>
          <w:rFonts w:hint="eastAsia"/>
        </w:rPr>
        <w:lastRenderedPageBreak/>
        <w:t>年度之</w:t>
      </w:r>
      <w:r w:rsidR="000F7100">
        <w:rPr>
          <w:rFonts w:hint="eastAsia"/>
        </w:rPr>
        <w:t>8</w:t>
      </w:r>
      <w:r w:rsidR="000F7100">
        <w:t>53</w:t>
      </w:r>
      <w:r w:rsidR="00D33401" w:rsidRPr="001D479B">
        <w:rPr>
          <w:rFonts w:hint="eastAsia"/>
        </w:rPr>
        <w:t>萬</w:t>
      </w:r>
      <w:r w:rsidR="000F7100">
        <w:rPr>
          <w:rFonts w:hint="eastAsia"/>
        </w:rPr>
        <w:t>1</w:t>
      </w:r>
      <w:r w:rsidR="00D33401" w:rsidRPr="001D479B">
        <w:rPr>
          <w:rFonts w:hint="eastAsia"/>
        </w:rPr>
        <w:t>千元</w:t>
      </w:r>
      <w:r w:rsidR="00E57143">
        <w:rPr>
          <w:rFonts w:hint="eastAsia"/>
        </w:rPr>
        <w:t>，</w:t>
      </w:r>
      <w:r w:rsidR="000F7100">
        <w:rPr>
          <w:rFonts w:hint="eastAsia"/>
        </w:rPr>
        <w:t>增加2</w:t>
      </w:r>
      <w:r w:rsidR="000F7100">
        <w:t>94</w:t>
      </w:r>
      <w:r w:rsidR="00E57143">
        <w:rPr>
          <w:rFonts w:hint="eastAsia"/>
        </w:rPr>
        <w:t>萬</w:t>
      </w:r>
      <w:r w:rsidR="000F7100">
        <w:rPr>
          <w:rFonts w:hint="eastAsia"/>
        </w:rPr>
        <w:t>8</w:t>
      </w:r>
      <w:r w:rsidR="00E57143">
        <w:rPr>
          <w:rFonts w:hint="eastAsia"/>
        </w:rPr>
        <w:t>千元(</w:t>
      </w:r>
      <w:r w:rsidR="000F7100">
        <w:rPr>
          <w:rFonts w:hint="eastAsia"/>
        </w:rPr>
        <w:t>增</w:t>
      </w:r>
      <w:r w:rsidR="00E57143">
        <w:rPr>
          <w:rFonts w:hint="eastAsia"/>
        </w:rPr>
        <w:t>幅</w:t>
      </w:r>
      <w:r w:rsidR="000F7100">
        <w:rPr>
          <w:rFonts w:hint="eastAsia"/>
        </w:rPr>
        <w:t>5</w:t>
      </w:r>
      <w:r w:rsidR="000F7100">
        <w:t>2</w:t>
      </w:r>
      <w:r w:rsidR="00E57143">
        <w:t>.</w:t>
      </w:r>
      <w:r w:rsidR="000F7100">
        <w:t>80</w:t>
      </w:r>
      <w:r w:rsidR="00E57143">
        <w:t>%)</w:t>
      </w:r>
      <w:r w:rsidR="00E57143">
        <w:rPr>
          <w:rFonts w:hint="eastAsia"/>
        </w:rPr>
        <w:t>，</w:t>
      </w:r>
      <w:r w:rsidR="000F7100">
        <w:rPr>
          <w:rFonts w:hint="eastAsia"/>
        </w:rPr>
        <w:t>營業收入及</w:t>
      </w:r>
      <w:r w:rsidR="009A72D6" w:rsidRPr="001D479B">
        <w:rPr>
          <w:rFonts w:hint="eastAsia"/>
        </w:rPr>
        <w:t>稅前</w:t>
      </w:r>
      <w:r w:rsidR="000F7100">
        <w:rPr>
          <w:rFonts w:hint="eastAsia"/>
        </w:rPr>
        <w:t>淨利概呈增加</w:t>
      </w:r>
      <w:r w:rsidR="00D33401" w:rsidRPr="00886786">
        <w:rPr>
          <w:rFonts w:hint="eastAsia"/>
        </w:rPr>
        <w:t>。</w:t>
      </w:r>
    </w:p>
    <w:p w:rsidR="000652E4" w:rsidRPr="001D479B" w:rsidRDefault="000652E4" w:rsidP="000652E4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2</w:t>
      </w:r>
      <w:r>
        <w:t>.</w:t>
      </w:r>
      <w:r>
        <w:rPr>
          <w:rFonts w:hint="eastAsia"/>
        </w:rPr>
        <w:t>檢視</w:t>
      </w:r>
      <w:r w:rsidRPr="001D479B">
        <w:rPr>
          <w:rFonts w:hint="eastAsia"/>
        </w:rPr>
        <w:t>中華郵政公司</w:t>
      </w:r>
      <w:r w:rsidR="00720A46">
        <w:rPr>
          <w:rFonts w:hint="eastAsia"/>
        </w:rPr>
        <w:t>1</w:t>
      </w:r>
      <w:r w:rsidR="00720A46">
        <w:t>14</w:t>
      </w:r>
      <w:r w:rsidR="00720A46">
        <w:rPr>
          <w:rFonts w:hint="eastAsia"/>
        </w:rPr>
        <w:t>年度</w:t>
      </w:r>
      <w:r w:rsidR="00720A46" w:rsidRPr="00720A46">
        <w:rPr>
          <w:rFonts w:hint="eastAsia"/>
        </w:rPr>
        <w:t>編列</w:t>
      </w:r>
      <w:r w:rsidRPr="001D479B">
        <w:rPr>
          <w:rFonts w:hint="eastAsia"/>
        </w:rPr>
        <w:t>i</w:t>
      </w:r>
      <w:r>
        <w:rPr>
          <w:rFonts w:hint="eastAsia"/>
        </w:rPr>
        <w:t>郵購</w:t>
      </w:r>
      <w:r w:rsidR="00720A46">
        <w:rPr>
          <w:rFonts w:hint="eastAsia"/>
        </w:rPr>
        <w:t>稅前淨利2</w:t>
      </w:r>
      <w:r w:rsidR="00720A46">
        <w:t>70</w:t>
      </w:r>
      <w:r w:rsidR="00720A46">
        <w:rPr>
          <w:rFonts w:hint="eastAsia"/>
        </w:rPr>
        <w:t>萬元，惟</w:t>
      </w:r>
      <w:r>
        <w:rPr>
          <w:rFonts w:hint="eastAsia"/>
        </w:rPr>
        <w:t>1</w:t>
      </w:r>
      <w:r>
        <w:t>1</w:t>
      </w:r>
      <w:r w:rsidR="000F7100">
        <w:t>3</w:t>
      </w:r>
      <w:r>
        <w:rPr>
          <w:rFonts w:hint="eastAsia"/>
        </w:rPr>
        <w:t>年1至7月</w:t>
      </w:r>
      <w:r w:rsidR="00720A46">
        <w:rPr>
          <w:rFonts w:hint="eastAsia"/>
        </w:rPr>
        <w:t>執行數</w:t>
      </w:r>
      <w:r w:rsidR="000F7100">
        <w:rPr>
          <w:rFonts w:hint="eastAsia"/>
        </w:rPr>
        <w:t>3</w:t>
      </w:r>
      <w:r w:rsidR="000F7100">
        <w:t>95</w:t>
      </w:r>
      <w:r w:rsidR="00DF3DA6">
        <w:rPr>
          <w:rFonts w:hint="eastAsia"/>
        </w:rPr>
        <w:t>萬</w:t>
      </w:r>
      <w:r w:rsidR="000F7100">
        <w:rPr>
          <w:rFonts w:hint="eastAsia"/>
        </w:rPr>
        <w:t>5</w:t>
      </w:r>
      <w:r w:rsidR="00DF3DA6">
        <w:rPr>
          <w:rFonts w:hint="eastAsia"/>
        </w:rPr>
        <w:t>千元</w:t>
      </w:r>
      <w:r w:rsidR="009A72D6">
        <w:rPr>
          <w:rFonts w:hint="eastAsia"/>
        </w:rPr>
        <w:t>，</w:t>
      </w:r>
      <w:r w:rsidR="00DF3DA6">
        <w:rPr>
          <w:rFonts w:hint="eastAsia"/>
        </w:rPr>
        <w:t>已超逾</w:t>
      </w:r>
      <w:r w:rsidR="009A72D6">
        <w:rPr>
          <w:rFonts w:hint="eastAsia"/>
        </w:rPr>
        <w:t>1</w:t>
      </w:r>
      <w:r w:rsidR="009A72D6">
        <w:t>13</w:t>
      </w:r>
      <w:r w:rsidR="00720A46">
        <w:rPr>
          <w:rFonts w:hint="eastAsia"/>
        </w:rPr>
        <w:t>年度</w:t>
      </w:r>
      <w:r w:rsidR="009A72D6">
        <w:rPr>
          <w:rFonts w:hint="eastAsia"/>
        </w:rPr>
        <w:t>預算數</w:t>
      </w:r>
      <w:r w:rsidR="004416D0">
        <w:rPr>
          <w:rFonts w:hint="eastAsia"/>
        </w:rPr>
        <w:t>之</w:t>
      </w:r>
      <w:r w:rsidR="000F7100">
        <w:rPr>
          <w:rFonts w:hint="eastAsia"/>
        </w:rPr>
        <w:t>2</w:t>
      </w:r>
      <w:r w:rsidR="000F7100">
        <w:t>2</w:t>
      </w:r>
      <w:r w:rsidR="00DF3DA6">
        <w:t>0</w:t>
      </w:r>
      <w:r w:rsidR="00DF3DA6">
        <w:rPr>
          <w:rFonts w:hint="eastAsia"/>
        </w:rPr>
        <w:t>萬元，</w:t>
      </w:r>
      <w:r w:rsidR="009A72D6">
        <w:rPr>
          <w:rFonts w:hint="eastAsia"/>
        </w:rPr>
        <w:t>又相較1</w:t>
      </w:r>
      <w:r w:rsidR="009A72D6">
        <w:t>09</w:t>
      </w:r>
      <w:r w:rsidR="009A72D6">
        <w:rPr>
          <w:rFonts w:hint="eastAsia"/>
        </w:rPr>
        <w:t>至1</w:t>
      </w:r>
      <w:r w:rsidR="009A72D6">
        <w:t>12</w:t>
      </w:r>
      <w:r w:rsidR="00DF3DA6">
        <w:rPr>
          <w:rFonts w:hint="eastAsia"/>
        </w:rPr>
        <w:t>年度稅前淨</w:t>
      </w:r>
      <w:r w:rsidR="00DA6A07">
        <w:rPr>
          <w:rFonts w:hint="eastAsia"/>
        </w:rPr>
        <w:t>利介於3</w:t>
      </w:r>
      <w:r w:rsidR="00DA6A07">
        <w:t>36</w:t>
      </w:r>
      <w:r w:rsidR="00DA6A07">
        <w:rPr>
          <w:rFonts w:hint="eastAsia"/>
        </w:rPr>
        <w:t>萬4千元至</w:t>
      </w:r>
      <w:r w:rsidR="00720A46">
        <w:rPr>
          <w:rFonts w:hint="eastAsia"/>
        </w:rPr>
        <w:t>8</w:t>
      </w:r>
      <w:r w:rsidR="00720A46">
        <w:t>53</w:t>
      </w:r>
      <w:r w:rsidR="00DA6A07">
        <w:rPr>
          <w:rFonts w:hint="eastAsia"/>
        </w:rPr>
        <w:t>萬</w:t>
      </w:r>
      <w:r w:rsidR="00720A46">
        <w:rPr>
          <w:rFonts w:hint="eastAsia"/>
        </w:rPr>
        <w:t>1</w:t>
      </w:r>
      <w:r w:rsidR="001A1CDB">
        <w:rPr>
          <w:rFonts w:hint="eastAsia"/>
        </w:rPr>
        <w:t>千</w:t>
      </w:r>
      <w:r w:rsidR="00DA6A07">
        <w:rPr>
          <w:rFonts w:hint="eastAsia"/>
        </w:rPr>
        <w:t>元間(</w:t>
      </w:r>
      <w:r w:rsidR="00720A46">
        <w:rPr>
          <w:rFonts w:hint="eastAsia"/>
        </w:rPr>
        <w:t>除</w:t>
      </w:r>
      <w:r w:rsidR="00DA6A07">
        <w:rPr>
          <w:rFonts w:hint="eastAsia"/>
        </w:rPr>
        <w:t>1</w:t>
      </w:r>
      <w:r w:rsidR="00DA6A07">
        <w:t>10</w:t>
      </w:r>
      <w:r w:rsidR="00DA6A07">
        <w:rPr>
          <w:rFonts w:hint="eastAsia"/>
        </w:rPr>
        <w:t>年度稅前淨損外)</w:t>
      </w:r>
      <w:r w:rsidR="009A72D6">
        <w:rPr>
          <w:rFonts w:hint="eastAsia"/>
        </w:rPr>
        <w:t>，明顯偏低</w:t>
      </w:r>
      <w:r w:rsidR="00DA6A07">
        <w:rPr>
          <w:rFonts w:hint="eastAsia"/>
        </w:rPr>
        <w:t>，</w:t>
      </w:r>
      <w:r w:rsidR="009651E1" w:rsidRPr="009651E1">
        <w:rPr>
          <w:rFonts w:hint="eastAsia"/>
        </w:rPr>
        <w:t>允宜參酌近年執行情形覈實調整</w:t>
      </w:r>
      <w:r w:rsidR="00DA6A07">
        <w:rPr>
          <w:rFonts w:hint="eastAsia"/>
        </w:rPr>
        <w:t>。</w:t>
      </w:r>
    </w:p>
    <w:p w:rsidR="00D33401" w:rsidRPr="001C1610" w:rsidRDefault="00D33401" w:rsidP="001236B5">
      <w:pPr>
        <w:ind w:leftChars="-150" w:left="1180" w:rightChars="-150" w:right="-425" w:hangingChars="566" w:hanging="1605"/>
        <w:rPr>
          <w:sz w:val="24"/>
          <w:szCs w:val="24"/>
        </w:rPr>
      </w:pPr>
      <w:r w:rsidRPr="001C1610">
        <w:rPr>
          <w:rFonts w:hint="eastAsia"/>
          <w:b/>
        </w:rPr>
        <w:t>表1　近年中華郵政公司i</w:t>
      </w:r>
      <w:r w:rsidR="002A1C39">
        <w:rPr>
          <w:rFonts w:hint="eastAsia"/>
          <w:b/>
        </w:rPr>
        <w:t>郵購營業</w:t>
      </w:r>
      <w:r w:rsidRPr="001C1610">
        <w:rPr>
          <w:rFonts w:hint="eastAsia"/>
          <w:b/>
        </w:rPr>
        <w:t xml:space="preserve">收支概況表      </w:t>
      </w:r>
      <w:r w:rsidR="001236B5">
        <w:rPr>
          <w:b/>
        </w:rPr>
        <w:t xml:space="preserve">      </w:t>
      </w:r>
      <w:r w:rsidRPr="001C1610">
        <w:rPr>
          <w:rFonts w:hint="eastAsia"/>
          <w:sz w:val="24"/>
          <w:szCs w:val="24"/>
        </w:rPr>
        <w:t>單位：新臺幣千元</w:t>
      </w:r>
    </w:p>
    <w:tbl>
      <w:tblPr>
        <w:tblW w:w="9357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13"/>
        <w:gridCol w:w="1163"/>
        <w:gridCol w:w="1163"/>
        <w:gridCol w:w="1164"/>
        <w:gridCol w:w="1163"/>
        <w:gridCol w:w="1164"/>
        <w:gridCol w:w="1163"/>
        <w:gridCol w:w="1164"/>
      </w:tblGrid>
      <w:tr w:rsidR="00A2561C" w:rsidRPr="008D738E" w:rsidTr="00B02B3D">
        <w:trPr>
          <w:trHeight w:val="599"/>
          <w:tblHeader/>
        </w:trPr>
        <w:tc>
          <w:tcPr>
            <w:tcW w:w="1213" w:type="dxa"/>
            <w:shd w:val="clear" w:color="auto" w:fill="auto"/>
            <w:vAlign w:val="center"/>
            <w:hideMark/>
          </w:tcPr>
          <w:p w:rsidR="00A2561C" w:rsidRPr="008D738E" w:rsidRDefault="00A2561C" w:rsidP="00A2561C">
            <w:pPr>
              <w:pStyle w:val="142"/>
              <w:jc w:val="center"/>
              <w:rPr>
                <w:rFonts w:hAnsi="標楷體"/>
              </w:rPr>
            </w:pPr>
            <w:r w:rsidRPr="008D738E">
              <w:rPr>
                <w:rFonts w:hAnsi="標楷體" w:hint="eastAsia"/>
              </w:rPr>
              <w:t>項目</w:t>
            </w:r>
          </w:p>
        </w:tc>
        <w:tc>
          <w:tcPr>
            <w:tcW w:w="1163" w:type="dxa"/>
            <w:vAlign w:val="center"/>
          </w:tcPr>
          <w:p w:rsidR="00A2561C" w:rsidRPr="00A2561C" w:rsidRDefault="00A2561C" w:rsidP="00A2561C">
            <w:pPr>
              <w:pStyle w:val="142"/>
              <w:jc w:val="center"/>
              <w:rPr>
                <w:rFonts w:hAnsi="標楷體" w:hint="eastAsia"/>
                <w:spacing w:val="-10"/>
              </w:rPr>
            </w:pPr>
            <w:r w:rsidRPr="00A2561C">
              <w:rPr>
                <w:rFonts w:hAnsi="標楷體" w:hint="eastAsia"/>
                <w:spacing w:val="-10"/>
              </w:rPr>
              <w:t>109年度</w:t>
            </w:r>
          </w:p>
          <w:p w:rsidR="00A2561C" w:rsidRPr="00A2561C" w:rsidRDefault="00A2561C" w:rsidP="00A2561C">
            <w:pPr>
              <w:pStyle w:val="142"/>
              <w:jc w:val="center"/>
              <w:rPr>
                <w:rFonts w:hAnsi="標楷體"/>
                <w:spacing w:val="-10"/>
              </w:rPr>
            </w:pPr>
            <w:r w:rsidRPr="00A2561C">
              <w:rPr>
                <w:rFonts w:hAnsi="標楷體" w:hint="eastAsia"/>
                <w:spacing w:val="-10"/>
              </w:rPr>
              <w:t>決算數</w:t>
            </w:r>
          </w:p>
        </w:tc>
        <w:tc>
          <w:tcPr>
            <w:tcW w:w="1163" w:type="dxa"/>
            <w:vAlign w:val="center"/>
          </w:tcPr>
          <w:p w:rsidR="00A2561C" w:rsidRPr="00A2561C" w:rsidRDefault="00A2561C" w:rsidP="00A2561C">
            <w:pPr>
              <w:pStyle w:val="142"/>
              <w:jc w:val="center"/>
              <w:rPr>
                <w:rFonts w:hAnsi="標楷體" w:hint="eastAsia"/>
                <w:spacing w:val="-10"/>
              </w:rPr>
            </w:pPr>
            <w:r w:rsidRPr="00A2561C">
              <w:rPr>
                <w:rFonts w:hAnsi="標楷體" w:hint="eastAsia"/>
                <w:spacing w:val="-10"/>
              </w:rPr>
              <w:t>11</w:t>
            </w:r>
            <w:r w:rsidRPr="00A2561C">
              <w:rPr>
                <w:rFonts w:hAnsi="標楷體"/>
                <w:spacing w:val="-10"/>
              </w:rPr>
              <w:t>0</w:t>
            </w:r>
            <w:r w:rsidRPr="00A2561C">
              <w:rPr>
                <w:rFonts w:hAnsi="標楷體" w:hint="eastAsia"/>
                <w:spacing w:val="-10"/>
              </w:rPr>
              <w:t>年度</w:t>
            </w:r>
          </w:p>
          <w:p w:rsidR="00A2561C" w:rsidRPr="00A2561C" w:rsidRDefault="00A2561C" w:rsidP="00A2561C">
            <w:pPr>
              <w:pStyle w:val="142"/>
              <w:jc w:val="center"/>
              <w:rPr>
                <w:rFonts w:hAnsi="標楷體"/>
                <w:spacing w:val="-10"/>
              </w:rPr>
            </w:pPr>
            <w:r w:rsidRPr="00A2561C">
              <w:rPr>
                <w:rFonts w:hAnsi="標楷體" w:hint="eastAsia"/>
                <w:spacing w:val="-10"/>
              </w:rPr>
              <w:t>決算數</w:t>
            </w:r>
          </w:p>
        </w:tc>
        <w:tc>
          <w:tcPr>
            <w:tcW w:w="1164" w:type="dxa"/>
            <w:vAlign w:val="center"/>
          </w:tcPr>
          <w:p w:rsidR="00A2561C" w:rsidRPr="00A2561C" w:rsidRDefault="00A2561C" w:rsidP="00A2561C">
            <w:pPr>
              <w:pStyle w:val="142"/>
              <w:jc w:val="center"/>
              <w:rPr>
                <w:rFonts w:hAnsi="標楷體"/>
                <w:bCs/>
                <w:spacing w:val="-10"/>
              </w:rPr>
            </w:pPr>
            <w:r w:rsidRPr="00A2561C">
              <w:rPr>
                <w:rFonts w:hAnsi="標楷體" w:hint="eastAsia"/>
                <w:bCs/>
                <w:spacing w:val="-10"/>
              </w:rPr>
              <w:t>1</w:t>
            </w:r>
            <w:r w:rsidRPr="00A2561C">
              <w:rPr>
                <w:rFonts w:hAnsi="標楷體"/>
                <w:bCs/>
                <w:spacing w:val="-10"/>
              </w:rPr>
              <w:t>11</w:t>
            </w:r>
            <w:r w:rsidRPr="00A2561C">
              <w:rPr>
                <w:rFonts w:hAnsi="標楷體" w:hint="eastAsia"/>
                <w:bCs/>
                <w:spacing w:val="-10"/>
              </w:rPr>
              <w:t>年度</w:t>
            </w:r>
          </w:p>
          <w:p w:rsidR="00A2561C" w:rsidRPr="00A2561C" w:rsidRDefault="00A2561C" w:rsidP="00A2561C">
            <w:pPr>
              <w:pStyle w:val="142"/>
              <w:jc w:val="center"/>
              <w:rPr>
                <w:rFonts w:hAnsi="標楷體" w:hint="eastAsia"/>
                <w:bCs/>
                <w:spacing w:val="-10"/>
              </w:rPr>
            </w:pPr>
            <w:r w:rsidRPr="00A2561C">
              <w:rPr>
                <w:rFonts w:hAnsi="標楷體" w:hint="eastAsia"/>
                <w:bCs/>
                <w:spacing w:val="-10"/>
              </w:rPr>
              <w:t>決算數</w:t>
            </w:r>
          </w:p>
        </w:tc>
        <w:tc>
          <w:tcPr>
            <w:tcW w:w="1163" w:type="dxa"/>
            <w:vAlign w:val="center"/>
          </w:tcPr>
          <w:p w:rsidR="00A2561C" w:rsidRPr="00A2561C" w:rsidRDefault="00A2561C" w:rsidP="00A2561C">
            <w:pPr>
              <w:pStyle w:val="142"/>
              <w:jc w:val="center"/>
              <w:rPr>
                <w:rFonts w:hAnsi="標楷體"/>
                <w:spacing w:val="-10"/>
              </w:rPr>
            </w:pPr>
            <w:r w:rsidRPr="00A2561C">
              <w:rPr>
                <w:rFonts w:hAnsi="標楷體" w:hint="eastAsia"/>
                <w:spacing w:val="-10"/>
              </w:rPr>
              <w:t>1</w:t>
            </w:r>
            <w:r w:rsidRPr="00A2561C">
              <w:rPr>
                <w:rFonts w:hAnsi="標楷體"/>
                <w:spacing w:val="-10"/>
              </w:rPr>
              <w:t>12</w:t>
            </w:r>
            <w:r w:rsidRPr="00A2561C">
              <w:rPr>
                <w:rFonts w:hAnsi="標楷體" w:hint="eastAsia"/>
                <w:spacing w:val="-10"/>
              </w:rPr>
              <w:t>年度</w:t>
            </w:r>
          </w:p>
          <w:p w:rsidR="00A2561C" w:rsidRPr="00A2561C" w:rsidRDefault="00A2561C" w:rsidP="00A2561C">
            <w:pPr>
              <w:pStyle w:val="142"/>
              <w:jc w:val="center"/>
              <w:rPr>
                <w:rFonts w:hAnsi="標楷體" w:hint="eastAsia"/>
                <w:spacing w:val="-10"/>
              </w:rPr>
            </w:pPr>
            <w:r w:rsidRPr="00A2561C">
              <w:rPr>
                <w:rFonts w:hAnsi="標楷體" w:hint="eastAsia"/>
                <w:spacing w:val="-10"/>
              </w:rPr>
              <w:t>決算</w:t>
            </w:r>
            <w:r w:rsidR="004416D0">
              <w:rPr>
                <w:rFonts w:hAnsi="標楷體" w:hint="eastAsia"/>
                <w:spacing w:val="-10"/>
              </w:rPr>
              <w:t>數</w:t>
            </w:r>
          </w:p>
        </w:tc>
        <w:tc>
          <w:tcPr>
            <w:tcW w:w="1164" w:type="dxa"/>
          </w:tcPr>
          <w:p w:rsidR="00A2561C" w:rsidRPr="00A2561C" w:rsidRDefault="00A2561C" w:rsidP="00B02B3D">
            <w:pPr>
              <w:pStyle w:val="142"/>
              <w:jc w:val="center"/>
              <w:rPr>
                <w:rFonts w:hAnsi="標楷體"/>
                <w:b/>
                <w:bCs/>
                <w:spacing w:val="-10"/>
              </w:rPr>
            </w:pPr>
            <w:r w:rsidRPr="00A2561C"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  <w:t>11</w:t>
            </w:r>
            <w:r w:rsidRPr="00A2561C">
              <w:rPr>
                <w:rFonts w:hAnsi="標楷體"/>
                <w:b/>
                <w:bCs/>
                <w:spacing w:val="-30"/>
                <w:sz w:val="22"/>
                <w:szCs w:val="22"/>
              </w:rPr>
              <w:t>3</w:t>
            </w:r>
            <w:r w:rsidRPr="00A2561C"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  <w:t>年1</w:t>
            </w:r>
            <w:r w:rsidRPr="00A2561C">
              <w:rPr>
                <w:rFonts w:hAnsi="標楷體"/>
                <w:b/>
                <w:bCs/>
                <w:spacing w:val="-30"/>
                <w:sz w:val="22"/>
                <w:szCs w:val="22"/>
              </w:rPr>
              <w:t>-7</w:t>
            </w:r>
            <w:r w:rsidRPr="00A2561C">
              <w:rPr>
                <w:rFonts w:hAnsi="標楷體" w:hint="eastAsia"/>
                <w:b/>
                <w:bCs/>
                <w:spacing w:val="-30"/>
                <w:sz w:val="22"/>
                <w:szCs w:val="22"/>
              </w:rPr>
              <w:t>月</w:t>
            </w:r>
            <w:r w:rsidRPr="00A2561C">
              <w:rPr>
                <w:rFonts w:hAnsi="標楷體" w:hint="eastAsia"/>
                <w:b/>
                <w:bCs/>
                <w:spacing w:val="-10"/>
              </w:rPr>
              <w:t>執行數</w:t>
            </w:r>
          </w:p>
        </w:tc>
        <w:tc>
          <w:tcPr>
            <w:tcW w:w="1163" w:type="dxa"/>
            <w:vAlign w:val="center"/>
          </w:tcPr>
          <w:p w:rsidR="00A2561C" w:rsidRPr="00A2561C" w:rsidRDefault="00A2561C" w:rsidP="00A2561C">
            <w:pPr>
              <w:pStyle w:val="142"/>
              <w:jc w:val="center"/>
              <w:rPr>
                <w:rFonts w:hAnsi="標楷體"/>
                <w:spacing w:val="-10"/>
              </w:rPr>
            </w:pPr>
            <w:r w:rsidRPr="00A2561C">
              <w:rPr>
                <w:rFonts w:hAnsi="標楷體" w:hint="eastAsia"/>
                <w:spacing w:val="-10"/>
              </w:rPr>
              <w:t>1</w:t>
            </w:r>
            <w:r w:rsidRPr="00A2561C">
              <w:rPr>
                <w:rFonts w:hAnsi="標楷體"/>
                <w:spacing w:val="-10"/>
              </w:rPr>
              <w:t>13</w:t>
            </w:r>
            <w:r w:rsidRPr="00A2561C">
              <w:rPr>
                <w:rFonts w:hAnsi="標楷體" w:hint="eastAsia"/>
                <w:spacing w:val="-10"/>
              </w:rPr>
              <w:t>年度</w:t>
            </w:r>
          </w:p>
          <w:p w:rsidR="00A2561C" w:rsidRPr="00A2561C" w:rsidRDefault="00A2561C" w:rsidP="00A2561C">
            <w:pPr>
              <w:pStyle w:val="142"/>
              <w:jc w:val="center"/>
              <w:rPr>
                <w:rFonts w:hAnsi="標楷體"/>
                <w:spacing w:val="-10"/>
              </w:rPr>
            </w:pPr>
            <w:r w:rsidRPr="00A2561C">
              <w:rPr>
                <w:rFonts w:hAnsi="標楷體" w:hint="eastAsia"/>
                <w:spacing w:val="-10"/>
              </w:rPr>
              <w:t>預算案</w:t>
            </w:r>
          </w:p>
        </w:tc>
        <w:tc>
          <w:tcPr>
            <w:tcW w:w="1164" w:type="dxa"/>
            <w:vAlign w:val="center"/>
          </w:tcPr>
          <w:p w:rsidR="00A2561C" w:rsidRPr="00A2561C" w:rsidRDefault="00A2561C" w:rsidP="00A2561C">
            <w:pPr>
              <w:pStyle w:val="142"/>
              <w:ind w:left="607" w:hanging="607"/>
              <w:jc w:val="center"/>
              <w:rPr>
                <w:rFonts w:hAnsi="標楷體"/>
                <w:spacing w:val="-10"/>
              </w:rPr>
            </w:pPr>
            <w:r w:rsidRPr="00A2561C">
              <w:rPr>
                <w:rFonts w:hAnsi="標楷體" w:hint="eastAsia"/>
                <w:spacing w:val="-10"/>
              </w:rPr>
              <w:t>1</w:t>
            </w:r>
            <w:r w:rsidRPr="00A2561C">
              <w:rPr>
                <w:rFonts w:hAnsi="標楷體"/>
                <w:spacing w:val="-10"/>
              </w:rPr>
              <w:t>14</w:t>
            </w:r>
            <w:r w:rsidRPr="00A2561C">
              <w:rPr>
                <w:rFonts w:hAnsi="標楷體" w:hint="eastAsia"/>
                <w:spacing w:val="-10"/>
              </w:rPr>
              <w:t>年度</w:t>
            </w:r>
          </w:p>
          <w:p w:rsidR="00A2561C" w:rsidRPr="00A2561C" w:rsidRDefault="00A2561C" w:rsidP="00A2561C">
            <w:pPr>
              <w:pStyle w:val="142"/>
              <w:jc w:val="center"/>
              <w:rPr>
                <w:rFonts w:hAnsi="標楷體" w:hint="eastAsia"/>
                <w:spacing w:val="-10"/>
              </w:rPr>
            </w:pPr>
            <w:r w:rsidRPr="00A2561C">
              <w:rPr>
                <w:rFonts w:hAnsi="標楷體" w:hint="eastAsia"/>
                <w:spacing w:val="-10"/>
              </w:rPr>
              <w:t>預算案</w:t>
            </w:r>
          </w:p>
        </w:tc>
      </w:tr>
      <w:tr w:rsidR="00A2561C" w:rsidRPr="008D738E" w:rsidTr="00A2561C">
        <w:trPr>
          <w:trHeight w:hRule="exact" w:val="340"/>
        </w:trPr>
        <w:tc>
          <w:tcPr>
            <w:tcW w:w="1213" w:type="dxa"/>
            <w:shd w:val="clear" w:color="auto" w:fill="auto"/>
            <w:vAlign w:val="center"/>
            <w:hideMark/>
          </w:tcPr>
          <w:p w:rsidR="00A2561C" w:rsidRPr="008D738E" w:rsidRDefault="00A2561C" w:rsidP="00A2561C">
            <w:pPr>
              <w:pStyle w:val="142"/>
              <w:rPr>
                <w:rFonts w:hAnsi="標楷體"/>
              </w:rPr>
            </w:pPr>
            <w:r w:rsidRPr="008D738E">
              <w:rPr>
                <w:rFonts w:hAnsi="標楷體"/>
              </w:rPr>
              <w:t>營業收入</w:t>
            </w:r>
          </w:p>
        </w:tc>
        <w:tc>
          <w:tcPr>
            <w:tcW w:w="1163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/>
              </w:rPr>
            </w:pPr>
            <w:r w:rsidRPr="00A2561C">
              <w:rPr>
                <w:rFonts w:hAnsi="標楷體" w:hint="eastAsia"/>
                <w:szCs w:val="24"/>
              </w:rPr>
              <w:t>2</w:t>
            </w:r>
            <w:r w:rsidRPr="00A2561C">
              <w:rPr>
                <w:rFonts w:hAnsi="標楷體"/>
                <w:szCs w:val="24"/>
              </w:rPr>
              <w:t>7,248</w:t>
            </w:r>
          </w:p>
        </w:tc>
        <w:tc>
          <w:tcPr>
            <w:tcW w:w="1163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/>
              </w:rPr>
            </w:pPr>
            <w:r w:rsidRPr="00A2561C">
              <w:rPr>
                <w:rFonts w:hAnsi="標楷體" w:hint="eastAsia"/>
              </w:rPr>
              <w:t>2</w:t>
            </w:r>
            <w:r w:rsidRPr="00A2561C">
              <w:rPr>
                <w:rFonts w:hAnsi="標楷體"/>
              </w:rPr>
              <w:t>3,376</w:t>
            </w:r>
          </w:p>
        </w:tc>
        <w:tc>
          <w:tcPr>
            <w:tcW w:w="1164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 w:hint="eastAsia"/>
                <w:bCs/>
                <w:szCs w:val="24"/>
              </w:rPr>
            </w:pPr>
            <w:r w:rsidRPr="00A2561C">
              <w:rPr>
                <w:rFonts w:hAnsi="標楷體"/>
                <w:bCs/>
                <w:szCs w:val="24"/>
              </w:rPr>
              <w:t>30,371</w:t>
            </w:r>
          </w:p>
        </w:tc>
        <w:tc>
          <w:tcPr>
            <w:tcW w:w="1163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A2561C">
              <w:rPr>
                <w:rFonts w:hAnsi="標楷體" w:hint="eastAsia"/>
                <w:szCs w:val="24"/>
              </w:rPr>
              <w:t>31</w:t>
            </w:r>
            <w:r w:rsidRPr="00A2561C">
              <w:rPr>
                <w:rFonts w:hAnsi="標楷體"/>
                <w:szCs w:val="24"/>
              </w:rPr>
              <w:t>,</w:t>
            </w:r>
            <w:r w:rsidRPr="00A2561C">
              <w:rPr>
                <w:rFonts w:hAnsi="標楷體" w:hint="eastAsia"/>
                <w:szCs w:val="24"/>
              </w:rPr>
              <w:t>318</w:t>
            </w:r>
          </w:p>
        </w:tc>
        <w:tc>
          <w:tcPr>
            <w:tcW w:w="1164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/>
                <w:b/>
                <w:bCs/>
              </w:rPr>
            </w:pPr>
            <w:r w:rsidRPr="00A2561C">
              <w:rPr>
                <w:rFonts w:hAnsi="標楷體" w:hint="eastAsia"/>
                <w:b/>
                <w:bCs/>
              </w:rPr>
              <w:t>19,160</w:t>
            </w:r>
          </w:p>
        </w:tc>
        <w:tc>
          <w:tcPr>
            <w:tcW w:w="1163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/>
              </w:rPr>
            </w:pPr>
            <w:r w:rsidRPr="00A2561C">
              <w:rPr>
                <w:rFonts w:hAnsi="標楷體" w:hint="eastAsia"/>
                <w:szCs w:val="24"/>
              </w:rPr>
              <w:t>24,500</w:t>
            </w:r>
          </w:p>
        </w:tc>
        <w:tc>
          <w:tcPr>
            <w:tcW w:w="1164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 w:hint="eastAsia"/>
              </w:rPr>
            </w:pPr>
            <w:r w:rsidRPr="00A2561C">
              <w:rPr>
                <w:rFonts w:hAnsi="標楷體" w:hint="eastAsia"/>
                <w:szCs w:val="24"/>
              </w:rPr>
              <w:t>25,000</w:t>
            </w:r>
          </w:p>
        </w:tc>
      </w:tr>
      <w:tr w:rsidR="00A2561C" w:rsidRPr="008D738E" w:rsidTr="00A2561C">
        <w:trPr>
          <w:trHeight w:hRule="exact" w:val="340"/>
        </w:trPr>
        <w:tc>
          <w:tcPr>
            <w:tcW w:w="1213" w:type="dxa"/>
            <w:shd w:val="clear" w:color="auto" w:fill="auto"/>
            <w:vAlign w:val="center"/>
            <w:hideMark/>
          </w:tcPr>
          <w:p w:rsidR="00A2561C" w:rsidRPr="008D738E" w:rsidRDefault="00A2561C" w:rsidP="00A2561C">
            <w:pPr>
              <w:pStyle w:val="142"/>
              <w:rPr>
                <w:rFonts w:hAnsi="標楷體"/>
              </w:rPr>
            </w:pPr>
            <w:r w:rsidRPr="008D738E">
              <w:rPr>
                <w:rFonts w:hAnsi="標楷體"/>
              </w:rPr>
              <w:t>廣告收入</w:t>
            </w:r>
          </w:p>
        </w:tc>
        <w:tc>
          <w:tcPr>
            <w:tcW w:w="1163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/>
              </w:rPr>
            </w:pPr>
            <w:r w:rsidRPr="00A2561C">
              <w:rPr>
                <w:rFonts w:hAnsi="標楷體" w:hint="eastAsia"/>
                <w:szCs w:val="24"/>
              </w:rPr>
              <w:t>4</w:t>
            </w:r>
            <w:r w:rsidRPr="00A2561C">
              <w:rPr>
                <w:rFonts w:hAnsi="標楷體"/>
                <w:szCs w:val="24"/>
              </w:rPr>
              <w:t>21</w:t>
            </w:r>
          </w:p>
        </w:tc>
        <w:tc>
          <w:tcPr>
            <w:tcW w:w="1163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/>
              </w:rPr>
            </w:pPr>
            <w:r w:rsidRPr="00A2561C">
              <w:rPr>
                <w:rFonts w:hAnsi="標楷體" w:hint="eastAsia"/>
              </w:rPr>
              <w:t>3</w:t>
            </w:r>
            <w:r w:rsidRPr="00A2561C">
              <w:rPr>
                <w:rFonts w:hAnsi="標楷體"/>
              </w:rPr>
              <w:t>00</w:t>
            </w:r>
          </w:p>
        </w:tc>
        <w:tc>
          <w:tcPr>
            <w:tcW w:w="1164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 w:hint="eastAsia"/>
                <w:bCs/>
                <w:szCs w:val="24"/>
              </w:rPr>
            </w:pPr>
            <w:r w:rsidRPr="00A2561C">
              <w:rPr>
                <w:rFonts w:hAnsi="標楷體" w:hint="eastAsia"/>
                <w:bCs/>
                <w:szCs w:val="24"/>
              </w:rPr>
              <w:t>2</w:t>
            </w:r>
            <w:r w:rsidRPr="00A2561C">
              <w:rPr>
                <w:rFonts w:hAnsi="標楷體"/>
                <w:bCs/>
                <w:szCs w:val="24"/>
              </w:rPr>
              <w:t>81</w:t>
            </w:r>
          </w:p>
        </w:tc>
        <w:tc>
          <w:tcPr>
            <w:tcW w:w="1163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A2561C">
              <w:rPr>
                <w:rFonts w:hAnsi="標楷體" w:hint="eastAsia"/>
                <w:szCs w:val="24"/>
              </w:rPr>
              <w:t>3</w:t>
            </w:r>
            <w:r w:rsidRPr="00A2561C">
              <w:rPr>
                <w:rFonts w:hAnsi="標楷體"/>
                <w:szCs w:val="24"/>
              </w:rPr>
              <w:t>0</w:t>
            </w:r>
            <w:r w:rsidRPr="00A2561C">
              <w:rPr>
                <w:rFonts w:hAnsi="標楷體" w:hint="eastAsia"/>
                <w:szCs w:val="24"/>
              </w:rPr>
              <w:t>2</w:t>
            </w:r>
          </w:p>
        </w:tc>
        <w:tc>
          <w:tcPr>
            <w:tcW w:w="1164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/>
                <w:b/>
                <w:bCs/>
              </w:rPr>
            </w:pPr>
            <w:r w:rsidRPr="00A2561C">
              <w:rPr>
                <w:rFonts w:hAnsi="標楷體" w:hint="eastAsia"/>
                <w:b/>
                <w:bCs/>
              </w:rPr>
              <w:t>142</w:t>
            </w:r>
          </w:p>
        </w:tc>
        <w:tc>
          <w:tcPr>
            <w:tcW w:w="1163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/>
              </w:rPr>
            </w:pPr>
            <w:r w:rsidRPr="00A2561C">
              <w:rPr>
                <w:rFonts w:hAnsi="標楷體" w:hint="eastAsia"/>
                <w:szCs w:val="24"/>
              </w:rPr>
              <w:t>300</w:t>
            </w:r>
          </w:p>
        </w:tc>
        <w:tc>
          <w:tcPr>
            <w:tcW w:w="1164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 w:hint="eastAsia"/>
              </w:rPr>
            </w:pPr>
            <w:r w:rsidRPr="00A2561C">
              <w:rPr>
                <w:rFonts w:hAnsi="標楷體" w:hint="eastAsia"/>
                <w:szCs w:val="24"/>
              </w:rPr>
              <w:t>300</w:t>
            </w:r>
          </w:p>
        </w:tc>
      </w:tr>
      <w:tr w:rsidR="00A2561C" w:rsidRPr="008D738E" w:rsidTr="00A2561C">
        <w:trPr>
          <w:trHeight w:hRule="exact" w:val="340"/>
        </w:trPr>
        <w:tc>
          <w:tcPr>
            <w:tcW w:w="1213" w:type="dxa"/>
            <w:shd w:val="clear" w:color="auto" w:fill="auto"/>
            <w:vAlign w:val="center"/>
            <w:hideMark/>
          </w:tcPr>
          <w:p w:rsidR="00A2561C" w:rsidRPr="008D738E" w:rsidRDefault="00A2561C" w:rsidP="00A2561C">
            <w:pPr>
              <w:pStyle w:val="142"/>
              <w:rPr>
                <w:rFonts w:hAnsi="標楷體"/>
              </w:rPr>
            </w:pPr>
            <w:r>
              <w:rPr>
                <w:rFonts w:hAnsi="標楷體"/>
              </w:rPr>
              <w:t>營</w:t>
            </w:r>
            <w:r>
              <w:rPr>
                <w:rFonts w:hAnsi="標楷體" w:hint="eastAsia"/>
              </w:rPr>
              <w:t>業</w:t>
            </w:r>
            <w:r w:rsidRPr="008D738E">
              <w:rPr>
                <w:rFonts w:hAnsi="標楷體"/>
              </w:rPr>
              <w:t>成本</w:t>
            </w:r>
          </w:p>
        </w:tc>
        <w:tc>
          <w:tcPr>
            <w:tcW w:w="1163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/>
              </w:rPr>
            </w:pPr>
            <w:r w:rsidRPr="00A2561C">
              <w:rPr>
                <w:rFonts w:hAnsi="標楷體" w:hint="eastAsia"/>
                <w:szCs w:val="24"/>
              </w:rPr>
              <w:t>1</w:t>
            </w:r>
            <w:r w:rsidRPr="00A2561C">
              <w:rPr>
                <w:rFonts w:hAnsi="標楷體"/>
                <w:szCs w:val="24"/>
              </w:rPr>
              <w:t>3,512</w:t>
            </w:r>
          </w:p>
        </w:tc>
        <w:tc>
          <w:tcPr>
            <w:tcW w:w="1163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/>
              </w:rPr>
            </w:pPr>
            <w:r w:rsidRPr="00A2561C">
              <w:rPr>
                <w:rFonts w:hAnsi="標楷體" w:hint="eastAsia"/>
              </w:rPr>
              <w:t>1</w:t>
            </w:r>
            <w:r w:rsidRPr="00A2561C">
              <w:rPr>
                <w:rFonts w:hAnsi="標楷體"/>
              </w:rPr>
              <w:t>6,611</w:t>
            </w:r>
          </w:p>
        </w:tc>
        <w:tc>
          <w:tcPr>
            <w:tcW w:w="1164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 w:hint="eastAsia"/>
                <w:bCs/>
                <w:szCs w:val="24"/>
              </w:rPr>
            </w:pPr>
            <w:r w:rsidRPr="00A2561C">
              <w:rPr>
                <w:rFonts w:hAnsi="標楷體" w:hint="eastAsia"/>
                <w:bCs/>
                <w:szCs w:val="24"/>
              </w:rPr>
              <w:t>1</w:t>
            </w:r>
            <w:r w:rsidRPr="00A2561C">
              <w:rPr>
                <w:rFonts w:hAnsi="標楷體"/>
                <w:bCs/>
                <w:szCs w:val="24"/>
              </w:rPr>
              <w:t>7,881</w:t>
            </w:r>
          </w:p>
        </w:tc>
        <w:tc>
          <w:tcPr>
            <w:tcW w:w="1163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A2561C">
              <w:rPr>
                <w:rFonts w:hAnsi="標楷體" w:hint="eastAsia"/>
                <w:szCs w:val="24"/>
              </w:rPr>
              <w:t>1</w:t>
            </w:r>
            <w:r w:rsidRPr="00A2561C">
              <w:rPr>
                <w:rFonts w:hAnsi="標楷體"/>
                <w:szCs w:val="24"/>
              </w:rPr>
              <w:t>5,</w:t>
            </w:r>
            <w:r w:rsidRPr="00A2561C">
              <w:rPr>
                <w:rFonts w:hAnsi="標楷體" w:hint="eastAsia"/>
                <w:szCs w:val="24"/>
              </w:rPr>
              <w:t>926</w:t>
            </w:r>
          </w:p>
        </w:tc>
        <w:tc>
          <w:tcPr>
            <w:tcW w:w="1164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/>
                <w:b/>
                <w:bCs/>
              </w:rPr>
            </w:pPr>
            <w:r w:rsidRPr="00A2561C">
              <w:rPr>
                <w:rFonts w:hAnsi="標楷體" w:hint="eastAsia"/>
                <w:b/>
                <w:bCs/>
              </w:rPr>
              <w:t>10,145</w:t>
            </w:r>
          </w:p>
        </w:tc>
        <w:tc>
          <w:tcPr>
            <w:tcW w:w="1163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/>
              </w:rPr>
            </w:pPr>
            <w:r w:rsidRPr="00A2561C">
              <w:rPr>
                <w:rFonts w:hAnsi="標楷體" w:hint="eastAsia"/>
                <w:szCs w:val="24"/>
              </w:rPr>
              <w:t>15,200</w:t>
            </w:r>
          </w:p>
        </w:tc>
        <w:tc>
          <w:tcPr>
            <w:tcW w:w="1164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 w:hint="eastAsia"/>
              </w:rPr>
            </w:pPr>
            <w:r w:rsidRPr="00A2561C">
              <w:rPr>
                <w:rFonts w:hAnsi="標楷體" w:hint="eastAsia"/>
                <w:szCs w:val="24"/>
              </w:rPr>
              <w:t>15,200</w:t>
            </w:r>
          </w:p>
        </w:tc>
      </w:tr>
      <w:tr w:rsidR="00A2561C" w:rsidRPr="008D738E" w:rsidTr="00A2561C">
        <w:trPr>
          <w:trHeight w:hRule="exact" w:val="340"/>
        </w:trPr>
        <w:tc>
          <w:tcPr>
            <w:tcW w:w="1213" w:type="dxa"/>
            <w:shd w:val="clear" w:color="auto" w:fill="auto"/>
            <w:vAlign w:val="center"/>
            <w:hideMark/>
          </w:tcPr>
          <w:p w:rsidR="00A2561C" w:rsidRPr="008D738E" w:rsidRDefault="00A2561C" w:rsidP="00A2561C">
            <w:pPr>
              <w:pStyle w:val="142"/>
              <w:rPr>
                <w:rFonts w:hAnsi="標楷體"/>
              </w:rPr>
            </w:pPr>
            <w:r w:rsidRPr="008D738E">
              <w:rPr>
                <w:rFonts w:hAnsi="標楷體"/>
              </w:rPr>
              <w:t>營業費用</w:t>
            </w:r>
          </w:p>
        </w:tc>
        <w:tc>
          <w:tcPr>
            <w:tcW w:w="1163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/>
              </w:rPr>
            </w:pPr>
            <w:r w:rsidRPr="00A2561C">
              <w:rPr>
                <w:rFonts w:hAnsi="標楷體" w:hint="eastAsia"/>
                <w:szCs w:val="24"/>
              </w:rPr>
              <w:t>8</w:t>
            </w:r>
            <w:r w:rsidRPr="00A2561C">
              <w:rPr>
                <w:rFonts w:hAnsi="標楷體"/>
                <w:szCs w:val="24"/>
              </w:rPr>
              <w:t>,574</w:t>
            </w:r>
          </w:p>
        </w:tc>
        <w:tc>
          <w:tcPr>
            <w:tcW w:w="1163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/>
              </w:rPr>
            </w:pPr>
            <w:r w:rsidRPr="00A2561C">
              <w:rPr>
                <w:rFonts w:hAnsi="標楷體" w:hint="eastAsia"/>
              </w:rPr>
              <w:t>7</w:t>
            </w:r>
            <w:r w:rsidRPr="00A2561C">
              <w:rPr>
                <w:rFonts w:hAnsi="標楷體"/>
              </w:rPr>
              <w:t>,172</w:t>
            </w:r>
          </w:p>
        </w:tc>
        <w:tc>
          <w:tcPr>
            <w:tcW w:w="1164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 w:hint="eastAsia"/>
                <w:bCs/>
                <w:szCs w:val="24"/>
              </w:rPr>
            </w:pPr>
            <w:r w:rsidRPr="00A2561C">
              <w:rPr>
                <w:rFonts w:hAnsi="標楷體"/>
                <w:bCs/>
                <w:szCs w:val="24"/>
              </w:rPr>
              <w:t>9,407</w:t>
            </w:r>
          </w:p>
        </w:tc>
        <w:tc>
          <w:tcPr>
            <w:tcW w:w="1163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A2561C">
              <w:rPr>
                <w:rFonts w:hAnsi="標楷體" w:hint="eastAsia"/>
                <w:szCs w:val="24"/>
              </w:rPr>
              <w:t>7</w:t>
            </w:r>
            <w:r w:rsidRPr="00A2561C">
              <w:rPr>
                <w:rFonts w:hAnsi="標楷體"/>
                <w:szCs w:val="24"/>
              </w:rPr>
              <w:t>,</w:t>
            </w:r>
            <w:r w:rsidRPr="00A2561C">
              <w:rPr>
                <w:rFonts w:hAnsi="標楷體" w:hint="eastAsia"/>
                <w:szCs w:val="24"/>
              </w:rPr>
              <w:t>163</w:t>
            </w:r>
          </w:p>
        </w:tc>
        <w:tc>
          <w:tcPr>
            <w:tcW w:w="1164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/>
                <w:b/>
                <w:bCs/>
              </w:rPr>
            </w:pPr>
            <w:r w:rsidRPr="00A2561C">
              <w:rPr>
                <w:rFonts w:hAnsi="標楷體" w:hint="eastAsia"/>
                <w:b/>
                <w:bCs/>
              </w:rPr>
              <w:t>5,202</w:t>
            </w:r>
          </w:p>
        </w:tc>
        <w:tc>
          <w:tcPr>
            <w:tcW w:w="1163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/>
              </w:rPr>
            </w:pPr>
            <w:r w:rsidRPr="00A2561C">
              <w:rPr>
                <w:rFonts w:hAnsi="標楷體" w:hint="eastAsia"/>
                <w:szCs w:val="24"/>
              </w:rPr>
              <w:t>7,400</w:t>
            </w:r>
          </w:p>
        </w:tc>
        <w:tc>
          <w:tcPr>
            <w:tcW w:w="1164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 w:hint="eastAsia"/>
              </w:rPr>
            </w:pPr>
            <w:r w:rsidRPr="00A2561C">
              <w:rPr>
                <w:rFonts w:hAnsi="標楷體" w:hint="eastAsia"/>
                <w:szCs w:val="24"/>
              </w:rPr>
              <w:t>7,400</w:t>
            </w:r>
          </w:p>
        </w:tc>
      </w:tr>
      <w:tr w:rsidR="00A2561C" w:rsidRPr="008D738E" w:rsidTr="00A2561C">
        <w:trPr>
          <w:trHeight w:hRule="exact" w:val="340"/>
        </w:trPr>
        <w:tc>
          <w:tcPr>
            <w:tcW w:w="1213" w:type="dxa"/>
            <w:shd w:val="clear" w:color="auto" w:fill="auto"/>
            <w:vAlign w:val="center"/>
            <w:hideMark/>
          </w:tcPr>
          <w:p w:rsidR="00A2561C" w:rsidRPr="008D738E" w:rsidRDefault="00A2561C" w:rsidP="00A2561C">
            <w:pPr>
              <w:pStyle w:val="142"/>
              <w:rPr>
                <w:rFonts w:hAnsi="標楷體"/>
              </w:rPr>
            </w:pPr>
            <w:r w:rsidRPr="008D738E">
              <w:rPr>
                <w:rFonts w:hAnsi="標楷體"/>
              </w:rPr>
              <w:t>稅前淨利</w:t>
            </w:r>
          </w:p>
        </w:tc>
        <w:tc>
          <w:tcPr>
            <w:tcW w:w="1163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/>
              </w:rPr>
            </w:pPr>
            <w:r w:rsidRPr="00A2561C">
              <w:rPr>
                <w:rFonts w:hAnsi="標楷體" w:hint="eastAsia"/>
                <w:szCs w:val="24"/>
              </w:rPr>
              <w:t>5</w:t>
            </w:r>
            <w:r w:rsidRPr="00A2561C">
              <w:rPr>
                <w:rFonts w:hAnsi="標楷體"/>
                <w:szCs w:val="24"/>
              </w:rPr>
              <w:t>,583</w:t>
            </w:r>
          </w:p>
        </w:tc>
        <w:tc>
          <w:tcPr>
            <w:tcW w:w="1163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/>
              </w:rPr>
            </w:pPr>
            <w:r w:rsidRPr="00A2561C">
              <w:rPr>
                <w:rFonts w:hAnsi="標楷體" w:hint="eastAsia"/>
              </w:rPr>
              <w:t>-</w:t>
            </w:r>
            <w:r w:rsidRPr="00A2561C">
              <w:rPr>
                <w:rFonts w:hAnsi="標楷體"/>
              </w:rPr>
              <w:t>107</w:t>
            </w:r>
          </w:p>
        </w:tc>
        <w:tc>
          <w:tcPr>
            <w:tcW w:w="1164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 w:hint="eastAsia"/>
                <w:bCs/>
                <w:szCs w:val="24"/>
              </w:rPr>
            </w:pPr>
            <w:r w:rsidRPr="00A2561C">
              <w:rPr>
                <w:rFonts w:hAnsi="標楷體"/>
                <w:bCs/>
                <w:szCs w:val="24"/>
              </w:rPr>
              <w:t>3,364</w:t>
            </w:r>
          </w:p>
        </w:tc>
        <w:tc>
          <w:tcPr>
            <w:tcW w:w="1163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A2561C">
              <w:rPr>
                <w:rFonts w:hAnsi="標楷體" w:hint="eastAsia"/>
                <w:szCs w:val="24"/>
              </w:rPr>
              <w:t>8,531</w:t>
            </w:r>
          </w:p>
        </w:tc>
        <w:tc>
          <w:tcPr>
            <w:tcW w:w="1164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/>
                <w:b/>
                <w:bCs/>
              </w:rPr>
            </w:pPr>
            <w:r w:rsidRPr="00A2561C">
              <w:rPr>
                <w:rFonts w:hAnsi="標楷體" w:hint="eastAsia"/>
                <w:b/>
                <w:bCs/>
              </w:rPr>
              <w:t>3,955</w:t>
            </w:r>
          </w:p>
        </w:tc>
        <w:tc>
          <w:tcPr>
            <w:tcW w:w="1163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/>
              </w:rPr>
            </w:pPr>
            <w:r w:rsidRPr="00A2561C">
              <w:rPr>
                <w:rFonts w:hAnsi="標楷體" w:hint="eastAsia"/>
                <w:szCs w:val="24"/>
              </w:rPr>
              <w:t>2,200</w:t>
            </w:r>
          </w:p>
        </w:tc>
        <w:tc>
          <w:tcPr>
            <w:tcW w:w="1164" w:type="dxa"/>
            <w:vAlign w:val="center"/>
          </w:tcPr>
          <w:p w:rsidR="00A2561C" w:rsidRPr="00A2561C" w:rsidRDefault="00A2561C" w:rsidP="00A2561C">
            <w:pPr>
              <w:pStyle w:val="142"/>
              <w:jc w:val="right"/>
              <w:rPr>
                <w:rFonts w:hAnsi="標楷體" w:hint="eastAsia"/>
              </w:rPr>
            </w:pPr>
            <w:r w:rsidRPr="00A2561C">
              <w:rPr>
                <w:rFonts w:hAnsi="標楷體" w:hint="eastAsia"/>
                <w:szCs w:val="24"/>
              </w:rPr>
              <w:t>2,700</w:t>
            </w:r>
          </w:p>
        </w:tc>
      </w:tr>
    </w:tbl>
    <w:p w:rsidR="00D33401" w:rsidRDefault="00D33401" w:rsidP="00066DBB">
      <w:pPr>
        <w:pStyle w:val="142"/>
        <w:ind w:leftChars="-150" w:left="1149" w:hangingChars="647" w:hanging="1574"/>
      </w:pPr>
      <w:r w:rsidRPr="008D738E">
        <w:rPr>
          <w:rFonts w:hint="eastAsia"/>
        </w:rPr>
        <w:t>資料來源：中華郵政公司提供。</w:t>
      </w:r>
    </w:p>
    <w:p w:rsidR="004E60AE" w:rsidRPr="009D37B1" w:rsidRDefault="004E60AE" w:rsidP="004E60AE">
      <w:pPr>
        <w:pStyle w:val="a4"/>
        <w:ind w:left="849" w:hanging="283"/>
        <w:rPr>
          <w:b/>
        </w:rPr>
      </w:pPr>
      <w:r w:rsidRPr="009D37B1">
        <w:rPr>
          <w:rFonts w:hint="eastAsia"/>
          <w:b/>
        </w:rPr>
        <w:t>(二)</w:t>
      </w:r>
      <w:r w:rsidRPr="00520AB0">
        <w:rPr>
          <w:rFonts w:hint="eastAsia"/>
          <w:b/>
        </w:rPr>
        <w:t>銷售內部員</w:t>
      </w:r>
      <w:r w:rsidRPr="00FC4A50">
        <w:rPr>
          <w:rFonts w:hint="eastAsia"/>
          <w:b/>
        </w:rPr>
        <w:t>工</w:t>
      </w:r>
      <w:r w:rsidR="00FC4A50" w:rsidRPr="00FC4A50">
        <w:rPr>
          <w:rFonts w:hint="eastAsia"/>
          <w:b/>
        </w:rPr>
        <w:t>為主</w:t>
      </w:r>
      <w:r w:rsidR="008A6471" w:rsidRPr="00FC4A50">
        <w:rPr>
          <w:rFonts w:hint="eastAsia"/>
          <w:b/>
        </w:rPr>
        <w:t>情形</w:t>
      </w:r>
      <w:r w:rsidR="004416D0">
        <w:rPr>
          <w:rFonts w:hint="eastAsia"/>
          <w:b/>
        </w:rPr>
        <w:t>已</w:t>
      </w:r>
      <w:r w:rsidR="00B84672" w:rsidRPr="00FC4A50">
        <w:rPr>
          <w:rFonts w:hint="eastAsia"/>
          <w:b/>
        </w:rPr>
        <w:t>改善</w:t>
      </w:r>
      <w:r w:rsidRPr="004E60AE">
        <w:rPr>
          <w:rFonts w:hint="eastAsia"/>
          <w:b/>
        </w:rPr>
        <w:t>及客戶</w:t>
      </w:r>
      <w:r w:rsidRPr="00520AB0">
        <w:rPr>
          <w:rFonts w:hint="eastAsia"/>
          <w:b/>
        </w:rPr>
        <w:t>回購率提高</w:t>
      </w:r>
    </w:p>
    <w:p w:rsidR="004E60AE" w:rsidRPr="00694A1F" w:rsidRDefault="004E60AE" w:rsidP="004E60AE">
      <w:pPr>
        <w:pStyle w:val="2"/>
        <w:ind w:left="850" w:firstLine="566"/>
        <w:rPr>
          <w:rFonts w:hint="eastAsia"/>
        </w:rPr>
      </w:pPr>
      <w:r>
        <w:rPr>
          <w:rFonts w:hint="eastAsia"/>
        </w:rPr>
        <w:t>觀察</w:t>
      </w:r>
      <w:r w:rsidRPr="00694A1F">
        <w:rPr>
          <w:rFonts w:hint="eastAsia"/>
        </w:rPr>
        <w:t>近年中華郵政公司i郵購客戶別銷售金額概況(詳表2</w:t>
      </w:r>
      <w:r w:rsidRPr="00694A1F">
        <w:t>)</w:t>
      </w:r>
      <w:r w:rsidRPr="00694A1F">
        <w:rPr>
          <w:rFonts w:hint="eastAsia"/>
        </w:rPr>
        <w:t>，1</w:t>
      </w:r>
      <w:r w:rsidRPr="00694A1F">
        <w:t>0</w:t>
      </w:r>
      <w:r>
        <w:t>9</w:t>
      </w:r>
      <w:r w:rsidRPr="00694A1F">
        <w:rPr>
          <w:rFonts w:hint="eastAsia"/>
        </w:rPr>
        <w:t>年度至1</w:t>
      </w:r>
      <w:r w:rsidRPr="00694A1F">
        <w:t>1</w:t>
      </w:r>
      <w:r>
        <w:t>2</w:t>
      </w:r>
      <w:r w:rsidRPr="00694A1F">
        <w:rPr>
          <w:rFonts w:hint="eastAsia"/>
        </w:rPr>
        <w:t>年度皆以銷售予內部員工為主，銷售金額介於2億</w:t>
      </w:r>
      <w:r>
        <w:rPr>
          <w:rFonts w:hint="eastAsia"/>
        </w:rPr>
        <w:t>餘</w:t>
      </w:r>
      <w:r w:rsidRPr="00694A1F">
        <w:rPr>
          <w:rFonts w:hint="eastAsia"/>
        </w:rPr>
        <w:t>元至3億</w:t>
      </w:r>
      <w:r>
        <w:rPr>
          <w:rFonts w:hint="eastAsia"/>
        </w:rPr>
        <w:t>餘</w:t>
      </w:r>
      <w:r w:rsidRPr="00694A1F">
        <w:rPr>
          <w:rFonts w:hint="eastAsia"/>
        </w:rPr>
        <w:t>元，占比介於</w:t>
      </w:r>
      <w:r>
        <w:rPr>
          <w:rFonts w:hint="eastAsia"/>
        </w:rPr>
        <w:t>5</w:t>
      </w:r>
      <w:r>
        <w:t>2</w:t>
      </w:r>
      <w:r w:rsidRPr="00694A1F">
        <w:t>.</w:t>
      </w:r>
      <w:r>
        <w:t>26</w:t>
      </w:r>
      <w:r w:rsidRPr="00694A1F">
        <w:t>%</w:t>
      </w:r>
      <w:r w:rsidRPr="00694A1F">
        <w:rPr>
          <w:rFonts w:hint="eastAsia"/>
        </w:rPr>
        <w:t>至7</w:t>
      </w:r>
      <w:r w:rsidRPr="00694A1F">
        <w:t>3.10%</w:t>
      </w:r>
      <w:r w:rsidRPr="00694A1F">
        <w:rPr>
          <w:rFonts w:hint="eastAsia"/>
        </w:rPr>
        <w:t>，至一般網購客戶銷售金額介於1</w:t>
      </w:r>
      <w:r w:rsidR="00E911A6">
        <w:rPr>
          <w:rFonts w:hint="eastAsia"/>
        </w:rPr>
        <w:t>億</w:t>
      </w:r>
      <w:r>
        <w:rPr>
          <w:rFonts w:hint="eastAsia"/>
        </w:rPr>
        <w:t>餘</w:t>
      </w:r>
      <w:r w:rsidRPr="00694A1F">
        <w:rPr>
          <w:rFonts w:hint="eastAsia"/>
        </w:rPr>
        <w:t>元至</w:t>
      </w:r>
      <w:r>
        <w:rPr>
          <w:rFonts w:hint="eastAsia"/>
        </w:rPr>
        <w:t>2</w:t>
      </w:r>
      <w:r w:rsidRPr="00694A1F">
        <w:rPr>
          <w:rFonts w:hint="eastAsia"/>
        </w:rPr>
        <w:t>億</w:t>
      </w:r>
      <w:r w:rsidR="00E911A6">
        <w:rPr>
          <w:rFonts w:hint="eastAsia"/>
        </w:rPr>
        <w:t>餘</w:t>
      </w:r>
      <w:r w:rsidRPr="00694A1F">
        <w:rPr>
          <w:rFonts w:hint="eastAsia"/>
        </w:rPr>
        <w:t>元，占比介於2</w:t>
      </w:r>
      <w:r w:rsidRPr="00694A1F">
        <w:t>6.57%</w:t>
      </w:r>
      <w:r w:rsidRPr="00694A1F">
        <w:rPr>
          <w:rFonts w:hint="eastAsia"/>
        </w:rPr>
        <w:t>至</w:t>
      </w:r>
      <w:r>
        <w:rPr>
          <w:rFonts w:hint="eastAsia"/>
        </w:rPr>
        <w:t>4</w:t>
      </w:r>
      <w:r>
        <w:t>7</w:t>
      </w:r>
      <w:r w:rsidRPr="00694A1F">
        <w:t>.</w:t>
      </w:r>
      <w:r>
        <w:t>04</w:t>
      </w:r>
      <w:r w:rsidRPr="00694A1F">
        <w:t>%</w:t>
      </w:r>
      <w:r w:rsidRPr="00694A1F">
        <w:rPr>
          <w:rFonts w:hint="eastAsia"/>
        </w:rPr>
        <w:t>；</w:t>
      </w:r>
      <w:r>
        <w:rPr>
          <w:rFonts w:hint="eastAsia"/>
        </w:rPr>
        <w:t>惟</w:t>
      </w:r>
      <w:r w:rsidRPr="00694A1F">
        <w:rPr>
          <w:rFonts w:hint="eastAsia"/>
        </w:rPr>
        <w:t>1</w:t>
      </w:r>
      <w:r w:rsidRPr="00694A1F">
        <w:t>1</w:t>
      </w:r>
      <w:r>
        <w:t>3</w:t>
      </w:r>
      <w:r w:rsidRPr="00694A1F">
        <w:rPr>
          <w:rFonts w:hint="eastAsia"/>
        </w:rPr>
        <w:t>年1至7月</w:t>
      </w:r>
      <w:r>
        <w:rPr>
          <w:rFonts w:hint="eastAsia"/>
        </w:rPr>
        <w:t>銷售予郵政往來客戶及</w:t>
      </w:r>
      <w:r w:rsidRPr="00694A1F">
        <w:rPr>
          <w:rFonts w:hint="eastAsia"/>
        </w:rPr>
        <w:t>一般網購客戶占比</w:t>
      </w:r>
      <w:r>
        <w:rPr>
          <w:rFonts w:hint="eastAsia"/>
        </w:rPr>
        <w:t>計達5</w:t>
      </w:r>
      <w:r>
        <w:t>1</w:t>
      </w:r>
      <w:r w:rsidRPr="00694A1F">
        <w:t>.</w:t>
      </w:r>
      <w:r>
        <w:t>16</w:t>
      </w:r>
      <w:r w:rsidRPr="00694A1F">
        <w:t>%</w:t>
      </w:r>
      <w:r w:rsidRPr="00694A1F">
        <w:rPr>
          <w:rFonts w:hint="eastAsia"/>
        </w:rPr>
        <w:t>，</w:t>
      </w:r>
      <w:r w:rsidRPr="001D3D04">
        <w:rPr>
          <w:rFonts w:hint="eastAsia"/>
        </w:rPr>
        <w:t>銷售內部員工為主</w:t>
      </w:r>
      <w:r>
        <w:rPr>
          <w:rFonts w:hint="eastAsia"/>
        </w:rPr>
        <w:t>情形</w:t>
      </w:r>
      <w:r w:rsidRPr="001D3D04">
        <w:rPr>
          <w:rFonts w:hint="eastAsia"/>
        </w:rPr>
        <w:t>已</w:t>
      </w:r>
      <w:r>
        <w:rPr>
          <w:rFonts w:hint="eastAsia"/>
        </w:rPr>
        <w:t>有</w:t>
      </w:r>
      <w:r w:rsidRPr="001D3D04">
        <w:rPr>
          <w:rFonts w:hint="eastAsia"/>
        </w:rPr>
        <w:t>改善</w:t>
      </w:r>
      <w:r>
        <w:rPr>
          <w:rFonts w:hint="eastAsia"/>
        </w:rPr>
        <w:t>，另客戶回購率達近年最高之6</w:t>
      </w:r>
      <w:r>
        <w:t>1.12%</w:t>
      </w:r>
      <w:r>
        <w:rPr>
          <w:rFonts w:hint="eastAsia"/>
        </w:rPr>
        <w:t>。準此，</w:t>
      </w:r>
      <w:r w:rsidR="004416D0">
        <w:rPr>
          <w:rFonts w:hint="eastAsia"/>
        </w:rPr>
        <w:t>允宜賡續</w:t>
      </w:r>
      <w:r w:rsidRPr="00694A1F">
        <w:rPr>
          <w:rFonts w:hint="eastAsia"/>
        </w:rPr>
        <w:t>積極開發外部客戶，建立品牌知名度與愛用度，以逐漸擴大銷售規模。</w:t>
      </w:r>
    </w:p>
    <w:p w:rsidR="00D33401" w:rsidRPr="008D738E" w:rsidRDefault="00D33401" w:rsidP="001236B5">
      <w:pPr>
        <w:spacing w:beforeLines="5" w:before="25" w:line="460" w:lineRule="exact"/>
        <w:ind w:leftChars="-150" w:left="1698" w:right="-427" w:hangingChars="749" w:hanging="2123"/>
        <w:rPr>
          <w:rFonts w:hAnsi="標楷體" w:hint="eastAsia"/>
          <w:b/>
        </w:rPr>
      </w:pPr>
      <w:r w:rsidRPr="008D738E">
        <w:rPr>
          <w:rFonts w:hint="eastAsia"/>
          <w:b/>
        </w:rPr>
        <w:t>表2　近年</w:t>
      </w:r>
      <w:r w:rsidRPr="008D738E">
        <w:rPr>
          <w:rFonts w:hAnsi="標楷體" w:hint="eastAsia"/>
          <w:b/>
          <w:spacing w:val="-10"/>
        </w:rPr>
        <w:t>中華郵政公司</w:t>
      </w:r>
      <w:r w:rsidRPr="008D738E">
        <w:rPr>
          <w:rFonts w:hAnsi="標楷體"/>
          <w:b/>
          <w:spacing w:val="-10"/>
        </w:rPr>
        <w:t>i郵購</w:t>
      </w:r>
      <w:r w:rsidRPr="008D738E">
        <w:rPr>
          <w:rFonts w:hAnsi="標楷體" w:hint="eastAsia"/>
          <w:b/>
        </w:rPr>
        <w:t xml:space="preserve">客戶別銷售金額概況表 </w:t>
      </w:r>
      <w:r w:rsidR="001236B5">
        <w:rPr>
          <w:rFonts w:hAnsi="標楷體"/>
          <w:b/>
        </w:rPr>
        <w:t xml:space="preserve">    </w:t>
      </w:r>
      <w:r w:rsidR="003A4349">
        <w:rPr>
          <w:rFonts w:hAnsi="標楷體"/>
          <w:b/>
        </w:rPr>
        <w:t xml:space="preserve"> </w:t>
      </w:r>
      <w:r w:rsidRPr="008D738E">
        <w:rPr>
          <w:rFonts w:hAnsi="標楷體"/>
          <w:sz w:val="22"/>
          <w:szCs w:val="22"/>
        </w:rPr>
        <w:t>單位：新臺幣千元</w:t>
      </w:r>
      <w:r w:rsidRPr="008D738E">
        <w:rPr>
          <w:rFonts w:hAnsi="標楷體" w:hint="eastAsia"/>
          <w:sz w:val="22"/>
          <w:szCs w:val="22"/>
        </w:rPr>
        <w:t>；</w:t>
      </w:r>
      <w:r w:rsidRPr="008D738E">
        <w:rPr>
          <w:rFonts w:hAnsi="標楷體"/>
          <w:sz w:val="22"/>
          <w:szCs w:val="22"/>
        </w:rPr>
        <w:t>%</w:t>
      </w:r>
    </w:p>
    <w:tbl>
      <w:tblPr>
        <w:tblW w:w="9357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</w:tblGrid>
      <w:tr w:rsidR="003A4349" w:rsidRPr="00256F61" w:rsidTr="003A4349">
        <w:trPr>
          <w:trHeight w:val="340"/>
          <w:tblHeader/>
        </w:trPr>
        <w:tc>
          <w:tcPr>
            <w:tcW w:w="1277" w:type="dxa"/>
            <w:vMerge w:val="restart"/>
            <w:tcBorders>
              <w:top w:val="single" w:sz="12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3A4349" w:rsidRPr="00256F61" w:rsidRDefault="003A4349" w:rsidP="003A4349">
            <w:pPr>
              <w:pStyle w:val="142"/>
              <w:jc w:val="right"/>
            </w:pPr>
            <w:r w:rsidRPr="00256F61">
              <w:rPr>
                <w:rFonts w:hint="eastAsia"/>
              </w:rPr>
              <w:t>年度</w:t>
            </w:r>
          </w:p>
          <w:p w:rsidR="003A4349" w:rsidRPr="00256F61" w:rsidRDefault="003A4349" w:rsidP="003A4349">
            <w:pPr>
              <w:pStyle w:val="142"/>
            </w:pPr>
            <w:r w:rsidRPr="00256F61">
              <w:rPr>
                <w:rFonts w:hint="eastAsia"/>
              </w:rPr>
              <w:t>項目</w:t>
            </w:r>
          </w:p>
        </w:tc>
        <w:tc>
          <w:tcPr>
            <w:tcW w:w="1616" w:type="dxa"/>
            <w:gridSpan w:val="2"/>
            <w:vAlign w:val="center"/>
          </w:tcPr>
          <w:p w:rsidR="003A4349" w:rsidRPr="00256F61" w:rsidRDefault="003A4349" w:rsidP="003A4349">
            <w:pPr>
              <w:pStyle w:val="142"/>
              <w:jc w:val="center"/>
            </w:pPr>
            <w:r w:rsidRPr="00256F61">
              <w:t>109</w:t>
            </w:r>
          </w:p>
        </w:tc>
        <w:tc>
          <w:tcPr>
            <w:tcW w:w="1616" w:type="dxa"/>
            <w:gridSpan w:val="2"/>
            <w:vAlign w:val="center"/>
          </w:tcPr>
          <w:p w:rsidR="003A4349" w:rsidRPr="00256F61" w:rsidRDefault="003A4349" w:rsidP="003A4349">
            <w:pPr>
              <w:pStyle w:val="142"/>
              <w:jc w:val="center"/>
            </w:pPr>
            <w:r w:rsidRPr="00256F61">
              <w:t>110</w:t>
            </w:r>
          </w:p>
        </w:tc>
        <w:tc>
          <w:tcPr>
            <w:tcW w:w="1616" w:type="dxa"/>
            <w:gridSpan w:val="2"/>
            <w:vAlign w:val="center"/>
          </w:tcPr>
          <w:p w:rsidR="003A4349" w:rsidRPr="00256F61" w:rsidRDefault="003A4349" w:rsidP="003A4349">
            <w:pPr>
              <w:pStyle w:val="142"/>
              <w:jc w:val="center"/>
            </w:pPr>
            <w:r w:rsidRPr="00256F61">
              <w:t>111年</w:t>
            </w:r>
          </w:p>
        </w:tc>
        <w:tc>
          <w:tcPr>
            <w:tcW w:w="1616" w:type="dxa"/>
            <w:gridSpan w:val="2"/>
            <w:vAlign w:val="center"/>
          </w:tcPr>
          <w:p w:rsidR="003A4349" w:rsidRPr="00256F61" w:rsidRDefault="003A4349" w:rsidP="003A4349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12</w:t>
            </w:r>
            <w:r>
              <w:rPr>
                <w:rFonts w:hint="eastAsia"/>
              </w:rPr>
              <w:t>年</w:t>
            </w:r>
          </w:p>
        </w:tc>
        <w:tc>
          <w:tcPr>
            <w:tcW w:w="1616" w:type="dxa"/>
            <w:gridSpan w:val="2"/>
          </w:tcPr>
          <w:p w:rsidR="003A4349" w:rsidRPr="00256F61" w:rsidRDefault="003A4349" w:rsidP="003A4349">
            <w:pPr>
              <w:pStyle w:val="142"/>
              <w:jc w:val="center"/>
            </w:pPr>
            <w:r w:rsidRPr="00256F61">
              <w:rPr>
                <w:rFonts w:hint="eastAsia"/>
              </w:rPr>
              <w:t>1</w:t>
            </w:r>
            <w:r w:rsidRPr="00256F61">
              <w:t>1</w:t>
            </w:r>
            <w:r>
              <w:t>3</w:t>
            </w:r>
            <w:r w:rsidRPr="00256F61">
              <w:rPr>
                <w:rFonts w:hint="eastAsia"/>
              </w:rPr>
              <w:t>年1</w:t>
            </w:r>
            <w:r w:rsidRPr="00256F61">
              <w:t>-7</w:t>
            </w:r>
            <w:r w:rsidRPr="00256F61">
              <w:rPr>
                <w:rFonts w:hint="eastAsia"/>
              </w:rPr>
              <w:t>月</w:t>
            </w:r>
          </w:p>
        </w:tc>
      </w:tr>
      <w:tr w:rsidR="003A4349" w:rsidRPr="00256F61" w:rsidTr="003A4349">
        <w:trPr>
          <w:trHeight w:val="340"/>
        </w:trPr>
        <w:tc>
          <w:tcPr>
            <w:tcW w:w="1277" w:type="dxa"/>
            <w:vMerge/>
            <w:tcBorders>
              <w:top w:val="single" w:sz="6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3A4349" w:rsidRPr="00256F61" w:rsidRDefault="003A4349" w:rsidP="003A4349">
            <w:pPr>
              <w:pStyle w:val="142"/>
            </w:pPr>
          </w:p>
        </w:tc>
        <w:tc>
          <w:tcPr>
            <w:tcW w:w="808" w:type="dxa"/>
            <w:vAlign w:val="center"/>
          </w:tcPr>
          <w:p w:rsidR="003A4349" w:rsidRPr="00256F61" w:rsidRDefault="003A4349" w:rsidP="003A4349">
            <w:pPr>
              <w:pStyle w:val="142"/>
              <w:jc w:val="center"/>
            </w:pPr>
            <w:r w:rsidRPr="00256F61">
              <w:rPr>
                <w:rFonts w:hint="eastAsia"/>
              </w:rPr>
              <w:t>金額</w:t>
            </w:r>
          </w:p>
        </w:tc>
        <w:tc>
          <w:tcPr>
            <w:tcW w:w="808" w:type="dxa"/>
            <w:vAlign w:val="center"/>
          </w:tcPr>
          <w:p w:rsidR="003A4349" w:rsidRPr="00256F61" w:rsidRDefault="003A4349" w:rsidP="003A4349">
            <w:pPr>
              <w:pStyle w:val="142"/>
              <w:jc w:val="center"/>
            </w:pPr>
            <w:r w:rsidRPr="00256F61">
              <w:rPr>
                <w:rFonts w:hint="eastAsia"/>
              </w:rPr>
              <w:t>占比</w:t>
            </w:r>
          </w:p>
        </w:tc>
        <w:tc>
          <w:tcPr>
            <w:tcW w:w="808" w:type="dxa"/>
            <w:vAlign w:val="center"/>
          </w:tcPr>
          <w:p w:rsidR="003A4349" w:rsidRPr="00256F61" w:rsidRDefault="003A4349" w:rsidP="003A4349">
            <w:pPr>
              <w:pStyle w:val="142"/>
              <w:jc w:val="center"/>
            </w:pPr>
            <w:r w:rsidRPr="00256F61">
              <w:rPr>
                <w:rFonts w:hint="eastAsia"/>
              </w:rPr>
              <w:t>金額</w:t>
            </w:r>
          </w:p>
        </w:tc>
        <w:tc>
          <w:tcPr>
            <w:tcW w:w="808" w:type="dxa"/>
            <w:vAlign w:val="center"/>
          </w:tcPr>
          <w:p w:rsidR="003A4349" w:rsidRPr="00256F61" w:rsidRDefault="003A4349" w:rsidP="003A4349">
            <w:pPr>
              <w:pStyle w:val="142"/>
              <w:jc w:val="center"/>
            </w:pPr>
            <w:r w:rsidRPr="00256F61">
              <w:rPr>
                <w:rFonts w:hint="eastAsia"/>
              </w:rPr>
              <w:t>占比</w:t>
            </w:r>
          </w:p>
        </w:tc>
        <w:tc>
          <w:tcPr>
            <w:tcW w:w="808" w:type="dxa"/>
            <w:vAlign w:val="center"/>
          </w:tcPr>
          <w:p w:rsidR="003A4349" w:rsidRPr="00256F61" w:rsidRDefault="003A4349" w:rsidP="003A4349">
            <w:pPr>
              <w:pStyle w:val="142"/>
              <w:jc w:val="center"/>
            </w:pPr>
            <w:r w:rsidRPr="00256F61">
              <w:rPr>
                <w:rFonts w:hint="eastAsia"/>
              </w:rPr>
              <w:t>金額</w:t>
            </w:r>
          </w:p>
        </w:tc>
        <w:tc>
          <w:tcPr>
            <w:tcW w:w="808" w:type="dxa"/>
            <w:vAlign w:val="center"/>
          </w:tcPr>
          <w:p w:rsidR="003A4349" w:rsidRPr="00256F61" w:rsidRDefault="003A4349" w:rsidP="003A4349">
            <w:pPr>
              <w:pStyle w:val="142"/>
              <w:jc w:val="center"/>
            </w:pPr>
            <w:r w:rsidRPr="00256F61">
              <w:rPr>
                <w:rFonts w:hint="eastAsia"/>
              </w:rPr>
              <w:t>占比</w:t>
            </w:r>
          </w:p>
        </w:tc>
        <w:tc>
          <w:tcPr>
            <w:tcW w:w="808" w:type="dxa"/>
            <w:vAlign w:val="center"/>
          </w:tcPr>
          <w:p w:rsidR="003A4349" w:rsidRPr="00256F61" w:rsidRDefault="003A4349" w:rsidP="003A4349">
            <w:pPr>
              <w:pStyle w:val="142"/>
              <w:jc w:val="center"/>
            </w:pPr>
            <w:r w:rsidRPr="00256F61">
              <w:rPr>
                <w:rFonts w:hint="eastAsia"/>
              </w:rPr>
              <w:t>金額</w:t>
            </w:r>
          </w:p>
        </w:tc>
        <w:tc>
          <w:tcPr>
            <w:tcW w:w="808" w:type="dxa"/>
            <w:vAlign w:val="center"/>
          </w:tcPr>
          <w:p w:rsidR="003A4349" w:rsidRPr="00256F61" w:rsidRDefault="003A4349" w:rsidP="003A4349">
            <w:pPr>
              <w:pStyle w:val="142"/>
              <w:jc w:val="center"/>
            </w:pPr>
            <w:r w:rsidRPr="00256F61">
              <w:rPr>
                <w:rFonts w:hint="eastAsia"/>
              </w:rPr>
              <w:t>占比</w:t>
            </w:r>
          </w:p>
        </w:tc>
        <w:tc>
          <w:tcPr>
            <w:tcW w:w="808" w:type="dxa"/>
            <w:vAlign w:val="center"/>
          </w:tcPr>
          <w:p w:rsidR="003A4349" w:rsidRPr="00256F61" w:rsidRDefault="003A4349" w:rsidP="003A4349">
            <w:pPr>
              <w:pStyle w:val="142"/>
              <w:jc w:val="center"/>
            </w:pPr>
            <w:r w:rsidRPr="00256F61">
              <w:rPr>
                <w:rFonts w:hint="eastAsia"/>
              </w:rPr>
              <w:t>金額</w:t>
            </w:r>
          </w:p>
        </w:tc>
        <w:tc>
          <w:tcPr>
            <w:tcW w:w="808" w:type="dxa"/>
            <w:vAlign w:val="center"/>
          </w:tcPr>
          <w:p w:rsidR="003A4349" w:rsidRPr="00256F61" w:rsidRDefault="003A4349" w:rsidP="003A4349">
            <w:pPr>
              <w:pStyle w:val="142"/>
              <w:jc w:val="center"/>
              <w:rPr>
                <w:rFonts w:hint="eastAsia"/>
              </w:rPr>
            </w:pPr>
            <w:r w:rsidRPr="00256F61">
              <w:rPr>
                <w:rFonts w:hint="eastAsia"/>
              </w:rPr>
              <w:t>占比</w:t>
            </w:r>
          </w:p>
        </w:tc>
      </w:tr>
      <w:tr w:rsidR="003F04EB" w:rsidRPr="00256F61" w:rsidTr="003A4349">
        <w:trPr>
          <w:trHeight w:val="340"/>
        </w:trPr>
        <w:tc>
          <w:tcPr>
            <w:tcW w:w="1277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3F04EB" w:rsidRPr="003F04EB" w:rsidRDefault="003F04EB" w:rsidP="003F04EB">
            <w:pPr>
              <w:pStyle w:val="142"/>
              <w:rPr>
                <w:b/>
                <w:bCs/>
              </w:rPr>
            </w:pPr>
            <w:r w:rsidRPr="003F04EB">
              <w:rPr>
                <w:b/>
                <w:bCs/>
              </w:rPr>
              <w:t>內部員工</w:t>
            </w:r>
          </w:p>
        </w:tc>
        <w:tc>
          <w:tcPr>
            <w:tcW w:w="808" w:type="dxa"/>
            <w:vAlign w:val="center"/>
          </w:tcPr>
          <w:p w:rsidR="003F04EB" w:rsidRPr="003F04EB" w:rsidRDefault="003F04EB" w:rsidP="003F04EB">
            <w:pPr>
              <w:pStyle w:val="142"/>
              <w:jc w:val="right"/>
              <w:rPr>
                <w:b/>
                <w:bCs/>
                <w:spacing w:val="-28"/>
                <w:sz w:val="22"/>
                <w:szCs w:val="22"/>
              </w:rPr>
            </w:pPr>
            <w:r w:rsidRPr="003F04EB">
              <w:rPr>
                <w:b/>
                <w:bCs/>
                <w:spacing w:val="-28"/>
                <w:sz w:val="22"/>
                <w:szCs w:val="22"/>
              </w:rPr>
              <w:t>297,457</w:t>
            </w:r>
          </w:p>
        </w:tc>
        <w:tc>
          <w:tcPr>
            <w:tcW w:w="808" w:type="dxa"/>
            <w:vAlign w:val="center"/>
          </w:tcPr>
          <w:p w:rsidR="003F04EB" w:rsidRPr="003F04EB" w:rsidRDefault="003F04EB" w:rsidP="003F04EB">
            <w:pPr>
              <w:pStyle w:val="142"/>
              <w:jc w:val="right"/>
              <w:rPr>
                <w:b/>
                <w:bCs/>
                <w:spacing w:val="-28"/>
                <w:sz w:val="22"/>
                <w:szCs w:val="22"/>
              </w:rPr>
            </w:pPr>
            <w:r w:rsidRPr="003F04EB">
              <w:rPr>
                <w:rFonts w:hint="eastAsia"/>
                <w:b/>
                <w:bCs/>
                <w:spacing w:val="-28"/>
                <w:sz w:val="22"/>
                <w:szCs w:val="22"/>
              </w:rPr>
              <w:t>73.10</w:t>
            </w:r>
          </w:p>
        </w:tc>
        <w:tc>
          <w:tcPr>
            <w:tcW w:w="808" w:type="dxa"/>
            <w:vAlign w:val="center"/>
          </w:tcPr>
          <w:p w:rsidR="003F04EB" w:rsidRPr="003F04EB" w:rsidRDefault="003F04EB" w:rsidP="003F04EB">
            <w:pPr>
              <w:pStyle w:val="142"/>
              <w:jc w:val="right"/>
              <w:rPr>
                <w:b/>
                <w:bCs/>
                <w:spacing w:val="-28"/>
                <w:sz w:val="22"/>
                <w:szCs w:val="22"/>
              </w:rPr>
            </w:pPr>
            <w:r w:rsidRPr="003F04EB">
              <w:rPr>
                <w:b/>
                <w:bCs/>
                <w:spacing w:val="-28"/>
                <w:sz w:val="22"/>
                <w:szCs w:val="22"/>
              </w:rPr>
              <w:t>248,422</w:t>
            </w:r>
          </w:p>
        </w:tc>
        <w:tc>
          <w:tcPr>
            <w:tcW w:w="808" w:type="dxa"/>
            <w:vAlign w:val="center"/>
          </w:tcPr>
          <w:p w:rsidR="003F04EB" w:rsidRPr="003F04EB" w:rsidRDefault="003F04EB" w:rsidP="003F04EB">
            <w:pPr>
              <w:pStyle w:val="142"/>
              <w:jc w:val="right"/>
              <w:rPr>
                <w:b/>
                <w:bCs/>
                <w:spacing w:val="-28"/>
                <w:sz w:val="22"/>
                <w:szCs w:val="22"/>
              </w:rPr>
            </w:pPr>
            <w:r w:rsidRPr="003F04EB">
              <w:rPr>
                <w:rFonts w:hint="eastAsia"/>
                <w:b/>
                <w:bCs/>
                <w:spacing w:val="-28"/>
                <w:sz w:val="22"/>
                <w:szCs w:val="22"/>
              </w:rPr>
              <w:t>69.</w:t>
            </w:r>
            <w:r w:rsidRPr="003F04EB">
              <w:rPr>
                <w:b/>
                <w:bCs/>
                <w:spacing w:val="-28"/>
                <w:sz w:val="22"/>
                <w:szCs w:val="22"/>
              </w:rPr>
              <w:t>10</w:t>
            </w:r>
          </w:p>
        </w:tc>
        <w:tc>
          <w:tcPr>
            <w:tcW w:w="808" w:type="dxa"/>
            <w:vAlign w:val="center"/>
          </w:tcPr>
          <w:p w:rsidR="003F04EB" w:rsidRPr="003F04EB" w:rsidRDefault="003F04EB" w:rsidP="003F04EB">
            <w:pPr>
              <w:pStyle w:val="142"/>
              <w:jc w:val="right"/>
              <w:rPr>
                <w:b/>
                <w:bCs/>
                <w:spacing w:val="-28"/>
                <w:sz w:val="22"/>
                <w:szCs w:val="22"/>
              </w:rPr>
            </w:pPr>
            <w:r w:rsidRPr="003F04EB">
              <w:rPr>
                <w:rFonts w:hint="eastAsia"/>
                <w:b/>
                <w:bCs/>
                <w:spacing w:val="-28"/>
                <w:sz w:val="22"/>
                <w:szCs w:val="22"/>
              </w:rPr>
              <w:t>3</w:t>
            </w:r>
            <w:r w:rsidRPr="003F04EB">
              <w:rPr>
                <w:b/>
                <w:bCs/>
                <w:spacing w:val="-28"/>
                <w:sz w:val="22"/>
                <w:szCs w:val="22"/>
              </w:rPr>
              <w:t>35,350</w:t>
            </w:r>
          </w:p>
        </w:tc>
        <w:tc>
          <w:tcPr>
            <w:tcW w:w="808" w:type="dxa"/>
            <w:vAlign w:val="center"/>
          </w:tcPr>
          <w:p w:rsidR="003F04EB" w:rsidRPr="003F04EB" w:rsidRDefault="003F04EB" w:rsidP="003F04EB">
            <w:pPr>
              <w:pStyle w:val="142"/>
              <w:jc w:val="right"/>
              <w:rPr>
                <w:b/>
                <w:bCs/>
                <w:spacing w:val="-28"/>
                <w:sz w:val="22"/>
                <w:szCs w:val="22"/>
              </w:rPr>
            </w:pPr>
            <w:r w:rsidRPr="003F04EB">
              <w:rPr>
                <w:rFonts w:hint="eastAsia"/>
                <w:b/>
                <w:bCs/>
                <w:spacing w:val="-28"/>
                <w:sz w:val="22"/>
                <w:szCs w:val="22"/>
              </w:rPr>
              <w:t>6</w:t>
            </w:r>
            <w:r w:rsidRPr="003F04EB">
              <w:rPr>
                <w:b/>
                <w:bCs/>
                <w:spacing w:val="-28"/>
                <w:sz w:val="22"/>
                <w:szCs w:val="22"/>
              </w:rPr>
              <w:t>6.50</w:t>
            </w:r>
          </w:p>
        </w:tc>
        <w:tc>
          <w:tcPr>
            <w:tcW w:w="808" w:type="dxa"/>
            <w:vAlign w:val="center"/>
          </w:tcPr>
          <w:p w:rsidR="003F04EB" w:rsidRPr="003F04EB" w:rsidRDefault="003F04EB" w:rsidP="003F04EB">
            <w:pPr>
              <w:pStyle w:val="142"/>
              <w:jc w:val="right"/>
              <w:rPr>
                <w:b/>
                <w:bCs/>
                <w:spacing w:val="-28"/>
                <w:sz w:val="22"/>
                <w:szCs w:val="22"/>
              </w:rPr>
            </w:pPr>
            <w:r w:rsidRPr="003F04EB">
              <w:rPr>
                <w:rFonts w:hint="eastAsia"/>
                <w:b/>
                <w:bCs/>
                <w:spacing w:val="-28"/>
                <w:sz w:val="22"/>
                <w:szCs w:val="22"/>
              </w:rPr>
              <w:t>279,486</w:t>
            </w:r>
          </w:p>
        </w:tc>
        <w:tc>
          <w:tcPr>
            <w:tcW w:w="808" w:type="dxa"/>
            <w:vAlign w:val="center"/>
          </w:tcPr>
          <w:p w:rsidR="003F04EB" w:rsidRPr="003F04EB" w:rsidRDefault="003F04EB" w:rsidP="003F04EB">
            <w:pPr>
              <w:pStyle w:val="142"/>
              <w:jc w:val="right"/>
              <w:rPr>
                <w:b/>
                <w:bCs/>
                <w:spacing w:val="-28"/>
                <w:sz w:val="22"/>
                <w:szCs w:val="22"/>
              </w:rPr>
            </w:pPr>
            <w:r w:rsidRPr="003F04EB">
              <w:rPr>
                <w:rFonts w:hint="eastAsia"/>
                <w:b/>
                <w:bCs/>
                <w:spacing w:val="-28"/>
                <w:sz w:val="22"/>
                <w:szCs w:val="22"/>
              </w:rPr>
              <w:t>52.26</w:t>
            </w:r>
          </w:p>
        </w:tc>
        <w:tc>
          <w:tcPr>
            <w:tcW w:w="808" w:type="dxa"/>
            <w:vAlign w:val="center"/>
          </w:tcPr>
          <w:p w:rsidR="003F04EB" w:rsidRPr="003F04EB" w:rsidRDefault="003F04EB" w:rsidP="003F04EB">
            <w:pPr>
              <w:pStyle w:val="142"/>
              <w:jc w:val="right"/>
              <w:rPr>
                <w:b/>
                <w:bCs/>
                <w:spacing w:val="-28"/>
                <w:sz w:val="22"/>
                <w:szCs w:val="22"/>
              </w:rPr>
            </w:pPr>
            <w:r w:rsidRPr="003F04EB">
              <w:rPr>
                <w:rFonts w:hint="eastAsia"/>
                <w:b/>
                <w:bCs/>
                <w:spacing w:val="-28"/>
                <w:sz w:val="22"/>
                <w:szCs w:val="22"/>
              </w:rPr>
              <w:t>163,602</w:t>
            </w:r>
          </w:p>
        </w:tc>
        <w:tc>
          <w:tcPr>
            <w:tcW w:w="808" w:type="dxa"/>
            <w:vAlign w:val="center"/>
          </w:tcPr>
          <w:p w:rsidR="003F04EB" w:rsidRPr="003F04EB" w:rsidRDefault="003F04EB" w:rsidP="003F04EB">
            <w:pPr>
              <w:pStyle w:val="142"/>
              <w:jc w:val="right"/>
              <w:rPr>
                <w:b/>
                <w:bCs/>
                <w:spacing w:val="-28"/>
                <w:sz w:val="22"/>
                <w:szCs w:val="22"/>
              </w:rPr>
            </w:pPr>
            <w:r w:rsidRPr="003F04EB">
              <w:rPr>
                <w:rFonts w:hint="eastAsia"/>
                <w:b/>
                <w:bCs/>
                <w:spacing w:val="-28"/>
                <w:sz w:val="22"/>
                <w:szCs w:val="22"/>
              </w:rPr>
              <w:t>48.84</w:t>
            </w:r>
          </w:p>
        </w:tc>
      </w:tr>
      <w:tr w:rsidR="003F04EB" w:rsidRPr="00256F61" w:rsidTr="003A4349">
        <w:trPr>
          <w:trHeight w:val="340"/>
        </w:trPr>
        <w:tc>
          <w:tcPr>
            <w:tcW w:w="1277" w:type="dxa"/>
            <w:shd w:val="clear" w:color="auto" w:fill="auto"/>
            <w:vAlign w:val="center"/>
          </w:tcPr>
          <w:p w:rsidR="003F04EB" w:rsidRPr="005B061F" w:rsidRDefault="003F04EB" w:rsidP="003F04EB">
            <w:pPr>
              <w:pStyle w:val="142"/>
              <w:rPr>
                <w:spacing w:val="-22"/>
                <w:sz w:val="22"/>
                <w:szCs w:val="22"/>
              </w:rPr>
            </w:pPr>
            <w:r w:rsidRPr="005B061F">
              <w:rPr>
                <w:spacing w:val="-22"/>
                <w:sz w:val="22"/>
                <w:szCs w:val="22"/>
              </w:rPr>
              <w:t>郵政往來客戶</w:t>
            </w:r>
          </w:p>
        </w:tc>
        <w:tc>
          <w:tcPr>
            <w:tcW w:w="808" w:type="dxa"/>
            <w:vAlign w:val="center"/>
          </w:tcPr>
          <w:p w:rsidR="003F04EB" w:rsidRPr="005B061F" w:rsidRDefault="003F04EB" w:rsidP="003F04EB">
            <w:pPr>
              <w:pStyle w:val="142"/>
              <w:jc w:val="right"/>
              <w:rPr>
                <w:spacing w:val="-28"/>
                <w:sz w:val="22"/>
                <w:szCs w:val="22"/>
              </w:rPr>
            </w:pPr>
            <w:r w:rsidRPr="005B061F">
              <w:rPr>
                <w:spacing w:val="-28"/>
                <w:sz w:val="22"/>
                <w:szCs w:val="22"/>
              </w:rPr>
              <w:t xml:space="preserve">  1,361</w:t>
            </w:r>
          </w:p>
        </w:tc>
        <w:tc>
          <w:tcPr>
            <w:tcW w:w="808" w:type="dxa"/>
            <w:vAlign w:val="center"/>
          </w:tcPr>
          <w:p w:rsidR="003F04EB" w:rsidRPr="005B061F" w:rsidRDefault="003F04EB" w:rsidP="003F04EB">
            <w:pPr>
              <w:pStyle w:val="142"/>
              <w:jc w:val="right"/>
              <w:rPr>
                <w:spacing w:val="-28"/>
                <w:sz w:val="22"/>
                <w:szCs w:val="22"/>
              </w:rPr>
            </w:pPr>
            <w:r w:rsidRPr="005B061F">
              <w:rPr>
                <w:rFonts w:hint="eastAsia"/>
                <w:spacing w:val="-28"/>
                <w:sz w:val="22"/>
                <w:szCs w:val="22"/>
              </w:rPr>
              <w:t>0.33</w:t>
            </w:r>
          </w:p>
        </w:tc>
        <w:tc>
          <w:tcPr>
            <w:tcW w:w="808" w:type="dxa"/>
            <w:vAlign w:val="center"/>
          </w:tcPr>
          <w:p w:rsidR="003F04EB" w:rsidRPr="005B061F" w:rsidRDefault="003F04EB" w:rsidP="003F04EB">
            <w:pPr>
              <w:pStyle w:val="142"/>
              <w:jc w:val="right"/>
              <w:rPr>
                <w:spacing w:val="-28"/>
                <w:sz w:val="22"/>
                <w:szCs w:val="22"/>
              </w:rPr>
            </w:pPr>
            <w:r w:rsidRPr="005B061F">
              <w:rPr>
                <w:spacing w:val="-28"/>
                <w:sz w:val="22"/>
                <w:szCs w:val="22"/>
              </w:rPr>
              <w:t xml:space="preserve">  3,316</w:t>
            </w:r>
          </w:p>
        </w:tc>
        <w:tc>
          <w:tcPr>
            <w:tcW w:w="808" w:type="dxa"/>
            <w:vAlign w:val="center"/>
          </w:tcPr>
          <w:p w:rsidR="003F04EB" w:rsidRPr="005B061F" w:rsidRDefault="003F04EB" w:rsidP="003F04EB">
            <w:pPr>
              <w:pStyle w:val="142"/>
              <w:jc w:val="right"/>
              <w:rPr>
                <w:spacing w:val="-28"/>
                <w:sz w:val="22"/>
                <w:szCs w:val="22"/>
              </w:rPr>
            </w:pPr>
            <w:r w:rsidRPr="005B061F">
              <w:rPr>
                <w:rFonts w:hint="eastAsia"/>
                <w:spacing w:val="-28"/>
                <w:sz w:val="22"/>
                <w:szCs w:val="22"/>
              </w:rPr>
              <w:t>0.92</w:t>
            </w:r>
          </w:p>
        </w:tc>
        <w:tc>
          <w:tcPr>
            <w:tcW w:w="808" w:type="dxa"/>
            <w:vAlign w:val="center"/>
          </w:tcPr>
          <w:p w:rsidR="003F04EB" w:rsidRPr="005B061F" w:rsidRDefault="003F04EB" w:rsidP="003F04EB">
            <w:pPr>
              <w:pStyle w:val="142"/>
              <w:jc w:val="right"/>
              <w:rPr>
                <w:spacing w:val="-28"/>
                <w:sz w:val="22"/>
                <w:szCs w:val="22"/>
              </w:rPr>
            </w:pPr>
            <w:r w:rsidRPr="005B061F">
              <w:rPr>
                <w:spacing w:val="-28"/>
                <w:sz w:val="22"/>
                <w:szCs w:val="22"/>
              </w:rPr>
              <w:t>4,135</w:t>
            </w:r>
          </w:p>
        </w:tc>
        <w:tc>
          <w:tcPr>
            <w:tcW w:w="808" w:type="dxa"/>
            <w:vAlign w:val="center"/>
          </w:tcPr>
          <w:p w:rsidR="003F04EB" w:rsidRPr="005B061F" w:rsidRDefault="003F04EB" w:rsidP="003F04EB">
            <w:pPr>
              <w:pStyle w:val="142"/>
              <w:jc w:val="right"/>
              <w:rPr>
                <w:spacing w:val="-28"/>
                <w:sz w:val="22"/>
                <w:szCs w:val="22"/>
              </w:rPr>
            </w:pPr>
            <w:r w:rsidRPr="005B061F">
              <w:rPr>
                <w:rFonts w:hint="eastAsia"/>
                <w:spacing w:val="-28"/>
                <w:sz w:val="22"/>
                <w:szCs w:val="22"/>
              </w:rPr>
              <w:t>0</w:t>
            </w:r>
            <w:r w:rsidRPr="005B061F">
              <w:rPr>
                <w:spacing w:val="-28"/>
                <w:sz w:val="22"/>
                <w:szCs w:val="22"/>
              </w:rPr>
              <w:t>.82</w:t>
            </w:r>
          </w:p>
        </w:tc>
        <w:tc>
          <w:tcPr>
            <w:tcW w:w="808" w:type="dxa"/>
            <w:vAlign w:val="center"/>
          </w:tcPr>
          <w:p w:rsidR="003F04EB" w:rsidRPr="005B061F" w:rsidRDefault="003F04EB" w:rsidP="003F04EB">
            <w:pPr>
              <w:pStyle w:val="142"/>
              <w:jc w:val="right"/>
              <w:rPr>
                <w:spacing w:val="-28"/>
                <w:sz w:val="22"/>
                <w:szCs w:val="22"/>
              </w:rPr>
            </w:pPr>
            <w:r w:rsidRPr="003F04EB">
              <w:rPr>
                <w:rFonts w:hint="eastAsia"/>
                <w:spacing w:val="-28"/>
                <w:sz w:val="22"/>
                <w:szCs w:val="22"/>
              </w:rPr>
              <w:t>3,744</w:t>
            </w:r>
          </w:p>
        </w:tc>
        <w:tc>
          <w:tcPr>
            <w:tcW w:w="808" w:type="dxa"/>
            <w:vAlign w:val="center"/>
          </w:tcPr>
          <w:p w:rsidR="003F04EB" w:rsidRPr="005B061F" w:rsidRDefault="003F04EB" w:rsidP="003F04EB">
            <w:pPr>
              <w:pStyle w:val="142"/>
              <w:jc w:val="right"/>
              <w:rPr>
                <w:spacing w:val="-28"/>
                <w:sz w:val="22"/>
                <w:szCs w:val="22"/>
              </w:rPr>
            </w:pPr>
            <w:r w:rsidRPr="003F04EB">
              <w:rPr>
                <w:rFonts w:hint="eastAsia"/>
                <w:spacing w:val="-28"/>
                <w:sz w:val="22"/>
                <w:szCs w:val="22"/>
              </w:rPr>
              <w:t>0.70</w:t>
            </w:r>
          </w:p>
        </w:tc>
        <w:tc>
          <w:tcPr>
            <w:tcW w:w="808" w:type="dxa"/>
            <w:vAlign w:val="center"/>
          </w:tcPr>
          <w:p w:rsidR="003F04EB" w:rsidRPr="005B061F" w:rsidRDefault="003F04EB" w:rsidP="003F04EB">
            <w:pPr>
              <w:pStyle w:val="142"/>
              <w:jc w:val="right"/>
              <w:rPr>
                <w:spacing w:val="-28"/>
                <w:sz w:val="22"/>
                <w:szCs w:val="22"/>
              </w:rPr>
            </w:pPr>
            <w:r w:rsidRPr="003F04EB">
              <w:rPr>
                <w:rFonts w:hint="eastAsia"/>
                <w:spacing w:val="-28"/>
                <w:sz w:val="22"/>
                <w:szCs w:val="22"/>
              </w:rPr>
              <w:t>1,809</w:t>
            </w:r>
          </w:p>
        </w:tc>
        <w:tc>
          <w:tcPr>
            <w:tcW w:w="808" w:type="dxa"/>
            <w:vAlign w:val="center"/>
          </w:tcPr>
          <w:p w:rsidR="003F04EB" w:rsidRPr="005B061F" w:rsidRDefault="003F04EB" w:rsidP="003F04EB">
            <w:pPr>
              <w:pStyle w:val="142"/>
              <w:jc w:val="right"/>
              <w:rPr>
                <w:rFonts w:hint="eastAsia"/>
                <w:spacing w:val="-28"/>
                <w:sz w:val="22"/>
                <w:szCs w:val="22"/>
              </w:rPr>
            </w:pPr>
            <w:r w:rsidRPr="003F04EB">
              <w:rPr>
                <w:rFonts w:hint="eastAsia"/>
                <w:spacing w:val="-28"/>
                <w:sz w:val="22"/>
                <w:szCs w:val="22"/>
              </w:rPr>
              <w:t>0.54</w:t>
            </w:r>
          </w:p>
        </w:tc>
      </w:tr>
      <w:tr w:rsidR="003F04EB" w:rsidRPr="00256F61" w:rsidTr="003A4349">
        <w:trPr>
          <w:trHeight w:val="340"/>
        </w:trPr>
        <w:tc>
          <w:tcPr>
            <w:tcW w:w="1277" w:type="dxa"/>
            <w:shd w:val="clear" w:color="auto" w:fill="auto"/>
            <w:vAlign w:val="center"/>
          </w:tcPr>
          <w:p w:rsidR="003F04EB" w:rsidRPr="003F04EB" w:rsidRDefault="003F04EB" w:rsidP="003F04EB">
            <w:pPr>
              <w:pStyle w:val="142"/>
              <w:rPr>
                <w:b/>
                <w:bCs/>
                <w:spacing w:val="-22"/>
                <w:sz w:val="22"/>
                <w:szCs w:val="22"/>
              </w:rPr>
            </w:pPr>
            <w:r w:rsidRPr="003F04EB">
              <w:rPr>
                <w:b/>
                <w:bCs/>
                <w:spacing w:val="-22"/>
                <w:sz w:val="22"/>
                <w:szCs w:val="22"/>
              </w:rPr>
              <w:lastRenderedPageBreak/>
              <w:t>一般網購客戶</w:t>
            </w:r>
          </w:p>
        </w:tc>
        <w:tc>
          <w:tcPr>
            <w:tcW w:w="808" w:type="dxa"/>
            <w:vAlign w:val="center"/>
          </w:tcPr>
          <w:p w:rsidR="003F04EB" w:rsidRPr="003F04EB" w:rsidRDefault="003F04EB" w:rsidP="003F04EB">
            <w:pPr>
              <w:pStyle w:val="142"/>
              <w:jc w:val="right"/>
              <w:rPr>
                <w:b/>
                <w:bCs/>
                <w:spacing w:val="-28"/>
                <w:sz w:val="22"/>
                <w:szCs w:val="22"/>
              </w:rPr>
            </w:pPr>
            <w:r w:rsidRPr="003F04EB">
              <w:rPr>
                <w:b/>
                <w:bCs/>
                <w:spacing w:val="-28"/>
                <w:sz w:val="22"/>
                <w:szCs w:val="22"/>
              </w:rPr>
              <w:t>108,100</w:t>
            </w:r>
          </w:p>
        </w:tc>
        <w:tc>
          <w:tcPr>
            <w:tcW w:w="808" w:type="dxa"/>
            <w:vAlign w:val="center"/>
          </w:tcPr>
          <w:p w:rsidR="003F04EB" w:rsidRPr="003F04EB" w:rsidRDefault="003F04EB" w:rsidP="003F04EB">
            <w:pPr>
              <w:pStyle w:val="142"/>
              <w:jc w:val="right"/>
              <w:rPr>
                <w:b/>
                <w:bCs/>
                <w:spacing w:val="-28"/>
                <w:sz w:val="22"/>
                <w:szCs w:val="22"/>
              </w:rPr>
            </w:pPr>
            <w:r w:rsidRPr="003F04EB">
              <w:rPr>
                <w:rFonts w:hint="eastAsia"/>
                <w:b/>
                <w:bCs/>
                <w:spacing w:val="-28"/>
                <w:sz w:val="22"/>
                <w:szCs w:val="22"/>
              </w:rPr>
              <w:t>26.57</w:t>
            </w:r>
          </w:p>
        </w:tc>
        <w:tc>
          <w:tcPr>
            <w:tcW w:w="808" w:type="dxa"/>
            <w:vAlign w:val="center"/>
          </w:tcPr>
          <w:p w:rsidR="003F04EB" w:rsidRPr="003F04EB" w:rsidRDefault="003F04EB" w:rsidP="003F04EB">
            <w:pPr>
              <w:pStyle w:val="142"/>
              <w:jc w:val="right"/>
              <w:rPr>
                <w:b/>
                <w:bCs/>
                <w:spacing w:val="-28"/>
                <w:sz w:val="22"/>
                <w:szCs w:val="22"/>
              </w:rPr>
            </w:pPr>
            <w:r w:rsidRPr="003F04EB">
              <w:rPr>
                <w:b/>
                <w:bCs/>
                <w:spacing w:val="-28"/>
                <w:sz w:val="22"/>
                <w:szCs w:val="22"/>
              </w:rPr>
              <w:t>107,800</w:t>
            </w:r>
          </w:p>
        </w:tc>
        <w:tc>
          <w:tcPr>
            <w:tcW w:w="808" w:type="dxa"/>
            <w:vAlign w:val="center"/>
          </w:tcPr>
          <w:p w:rsidR="003F04EB" w:rsidRPr="003F04EB" w:rsidRDefault="003F04EB" w:rsidP="003F04EB">
            <w:pPr>
              <w:pStyle w:val="142"/>
              <w:jc w:val="right"/>
              <w:rPr>
                <w:b/>
                <w:bCs/>
                <w:spacing w:val="-28"/>
                <w:sz w:val="22"/>
                <w:szCs w:val="22"/>
              </w:rPr>
            </w:pPr>
            <w:r w:rsidRPr="003F04EB">
              <w:rPr>
                <w:rFonts w:hint="eastAsia"/>
                <w:b/>
                <w:bCs/>
                <w:spacing w:val="-28"/>
                <w:sz w:val="22"/>
                <w:szCs w:val="22"/>
              </w:rPr>
              <w:t>29.98</w:t>
            </w:r>
          </w:p>
        </w:tc>
        <w:tc>
          <w:tcPr>
            <w:tcW w:w="808" w:type="dxa"/>
            <w:vAlign w:val="center"/>
          </w:tcPr>
          <w:p w:rsidR="003F04EB" w:rsidRPr="003F04EB" w:rsidRDefault="003F04EB" w:rsidP="003F04EB">
            <w:pPr>
              <w:pStyle w:val="142"/>
              <w:jc w:val="right"/>
              <w:rPr>
                <w:b/>
                <w:bCs/>
                <w:spacing w:val="-28"/>
                <w:sz w:val="22"/>
                <w:szCs w:val="22"/>
              </w:rPr>
            </w:pPr>
            <w:r w:rsidRPr="003F04EB">
              <w:rPr>
                <w:rFonts w:hint="eastAsia"/>
                <w:b/>
                <w:bCs/>
                <w:spacing w:val="-28"/>
                <w:sz w:val="22"/>
                <w:szCs w:val="22"/>
              </w:rPr>
              <w:t>1</w:t>
            </w:r>
            <w:r w:rsidRPr="003F04EB">
              <w:rPr>
                <w:b/>
                <w:bCs/>
                <w:spacing w:val="-28"/>
                <w:sz w:val="22"/>
                <w:szCs w:val="22"/>
              </w:rPr>
              <w:t>64,801</w:t>
            </w:r>
          </w:p>
        </w:tc>
        <w:tc>
          <w:tcPr>
            <w:tcW w:w="808" w:type="dxa"/>
            <w:vAlign w:val="center"/>
          </w:tcPr>
          <w:p w:rsidR="003F04EB" w:rsidRPr="003F04EB" w:rsidRDefault="003F04EB" w:rsidP="003F04EB">
            <w:pPr>
              <w:pStyle w:val="142"/>
              <w:jc w:val="right"/>
              <w:rPr>
                <w:b/>
                <w:bCs/>
                <w:spacing w:val="-28"/>
                <w:sz w:val="22"/>
                <w:szCs w:val="22"/>
              </w:rPr>
            </w:pPr>
            <w:r w:rsidRPr="003F04EB">
              <w:rPr>
                <w:rFonts w:hint="eastAsia"/>
                <w:b/>
                <w:bCs/>
                <w:spacing w:val="-28"/>
                <w:sz w:val="22"/>
                <w:szCs w:val="22"/>
              </w:rPr>
              <w:t>3</w:t>
            </w:r>
            <w:r w:rsidRPr="003F04EB">
              <w:rPr>
                <w:b/>
                <w:bCs/>
                <w:spacing w:val="-28"/>
                <w:sz w:val="22"/>
                <w:szCs w:val="22"/>
              </w:rPr>
              <w:t>2.68</w:t>
            </w:r>
          </w:p>
        </w:tc>
        <w:tc>
          <w:tcPr>
            <w:tcW w:w="808" w:type="dxa"/>
            <w:vAlign w:val="center"/>
          </w:tcPr>
          <w:p w:rsidR="003F04EB" w:rsidRPr="003F04EB" w:rsidRDefault="003F04EB" w:rsidP="003F04EB">
            <w:pPr>
              <w:pStyle w:val="142"/>
              <w:jc w:val="right"/>
              <w:rPr>
                <w:b/>
                <w:bCs/>
                <w:spacing w:val="-28"/>
                <w:sz w:val="22"/>
                <w:szCs w:val="22"/>
              </w:rPr>
            </w:pPr>
            <w:r w:rsidRPr="003F04EB">
              <w:rPr>
                <w:rFonts w:hint="eastAsia"/>
                <w:b/>
                <w:bCs/>
                <w:spacing w:val="-28"/>
                <w:sz w:val="22"/>
                <w:szCs w:val="22"/>
              </w:rPr>
              <w:t>251,570</w:t>
            </w:r>
          </w:p>
        </w:tc>
        <w:tc>
          <w:tcPr>
            <w:tcW w:w="808" w:type="dxa"/>
            <w:vAlign w:val="center"/>
          </w:tcPr>
          <w:p w:rsidR="003F04EB" w:rsidRPr="003F04EB" w:rsidRDefault="003F04EB" w:rsidP="003F04EB">
            <w:pPr>
              <w:pStyle w:val="142"/>
              <w:jc w:val="right"/>
              <w:rPr>
                <w:b/>
                <w:bCs/>
                <w:spacing w:val="-28"/>
                <w:sz w:val="22"/>
                <w:szCs w:val="22"/>
              </w:rPr>
            </w:pPr>
            <w:r w:rsidRPr="003F04EB">
              <w:rPr>
                <w:rFonts w:hint="eastAsia"/>
                <w:b/>
                <w:bCs/>
                <w:spacing w:val="-28"/>
                <w:sz w:val="22"/>
                <w:szCs w:val="22"/>
              </w:rPr>
              <w:t>47.04</w:t>
            </w:r>
          </w:p>
        </w:tc>
        <w:tc>
          <w:tcPr>
            <w:tcW w:w="808" w:type="dxa"/>
            <w:vAlign w:val="center"/>
          </w:tcPr>
          <w:p w:rsidR="003F04EB" w:rsidRPr="003F04EB" w:rsidRDefault="003F04EB" w:rsidP="003F04EB">
            <w:pPr>
              <w:pStyle w:val="142"/>
              <w:jc w:val="right"/>
              <w:rPr>
                <w:b/>
                <w:bCs/>
                <w:spacing w:val="-28"/>
                <w:sz w:val="22"/>
                <w:szCs w:val="22"/>
              </w:rPr>
            </w:pPr>
            <w:r w:rsidRPr="003F04EB">
              <w:rPr>
                <w:rFonts w:hint="eastAsia"/>
                <w:b/>
                <w:bCs/>
                <w:spacing w:val="-28"/>
                <w:sz w:val="22"/>
                <w:szCs w:val="22"/>
              </w:rPr>
              <w:t>169,564</w:t>
            </w:r>
          </w:p>
        </w:tc>
        <w:tc>
          <w:tcPr>
            <w:tcW w:w="808" w:type="dxa"/>
            <w:vAlign w:val="center"/>
          </w:tcPr>
          <w:p w:rsidR="003F04EB" w:rsidRPr="003F04EB" w:rsidRDefault="003F04EB" w:rsidP="003F04EB">
            <w:pPr>
              <w:pStyle w:val="142"/>
              <w:jc w:val="right"/>
              <w:rPr>
                <w:rFonts w:hint="eastAsia"/>
                <w:b/>
                <w:bCs/>
                <w:spacing w:val="-28"/>
                <w:sz w:val="22"/>
                <w:szCs w:val="22"/>
              </w:rPr>
            </w:pPr>
            <w:r w:rsidRPr="003F04EB">
              <w:rPr>
                <w:rFonts w:hint="eastAsia"/>
                <w:b/>
                <w:bCs/>
                <w:spacing w:val="-28"/>
                <w:sz w:val="22"/>
                <w:szCs w:val="22"/>
              </w:rPr>
              <w:t>50.62</w:t>
            </w:r>
          </w:p>
        </w:tc>
      </w:tr>
      <w:tr w:rsidR="003F04EB" w:rsidRPr="00256F61" w:rsidTr="003A4349">
        <w:trPr>
          <w:trHeight w:val="340"/>
        </w:trPr>
        <w:tc>
          <w:tcPr>
            <w:tcW w:w="1277" w:type="dxa"/>
            <w:shd w:val="clear" w:color="auto" w:fill="auto"/>
            <w:vAlign w:val="center"/>
          </w:tcPr>
          <w:p w:rsidR="003F04EB" w:rsidRPr="00256F61" w:rsidRDefault="003F04EB" w:rsidP="003F04EB">
            <w:pPr>
              <w:pStyle w:val="142"/>
            </w:pPr>
            <w:r w:rsidRPr="00256F61">
              <w:rPr>
                <w:rFonts w:hint="eastAsia"/>
              </w:rPr>
              <w:t>合計</w:t>
            </w:r>
          </w:p>
        </w:tc>
        <w:tc>
          <w:tcPr>
            <w:tcW w:w="808" w:type="dxa"/>
            <w:vAlign w:val="center"/>
          </w:tcPr>
          <w:p w:rsidR="003F04EB" w:rsidRPr="005B061F" w:rsidRDefault="003F04EB" w:rsidP="003F04EB">
            <w:pPr>
              <w:pStyle w:val="142"/>
              <w:jc w:val="right"/>
              <w:rPr>
                <w:spacing w:val="-28"/>
                <w:sz w:val="22"/>
                <w:szCs w:val="22"/>
              </w:rPr>
            </w:pPr>
            <w:r w:rsidRPr="005B061F">
              <w:rPr>
                <w:spacing w:val="-28"/>
                <w:sz w:val="22"/>
                <w:szCs w:val="22"/>
              </w:rPr>
              <w:t>406,918</w:t>
            </w:r>
          </w:p>
        </w:tc>
        <w:tc>
          <w:tcPr>
            <w:tcW w:w="808" w:type="dxa"/>
            <w:vAlign w:val="center"/>
          </w:tcPr>
          <w:p w:rsidR="003F04EB" w:rsidRPr="005B061F" w:rsidRDefault="003F04EB" w:rsidP="003F04EB">
            <w:pPr>
              <w:pStyle w:val="142"/>
              <w:jc w:val="right"/>
              <w:rPr>
                <w:spacing w:val="-28"/>
                <w:sz w:val="22"/>
                <w:szCs w:val="22"/>
              </w:rPr>
            </w:pPr>
            <w:r w:rsidRPr="005B061F">
              <w:rPr>
                <w:rFonts w:hint="eastAsia"/>
                <w:spacing w:val="-28"/>
                <w:sz w:val="22"/>
                <w:szCs w:val="22"/>
              </w:rPr>
              <w:t>100.00</w:t>
            </w:r>
          </w:p>
        </w:tc>
        <w:tc>
          <w:tcPr>
            <w:tcW w:w="808" w:type="dxa"/>
            <w:vAlign w:val="center"/>
          </w:tcPr>
          <w:p w:rsidR="003F04EB" w:rsidRPr="005B061F" w:rsidRDefault="003F04EB" w:rsidP="003F04EB">
            <w:pPr>
              <w:pStyle w:val="142"/>
              <w:jc w:val="right"/>
              <w:rPr>
                <w:spacing w:val="-28"/>
                <w:sz w:val="22"/>
                <w:szCs w:val="22"/>
              </w:rPr>
            </w:pPr>
            <w:r w:rsidRPr="005B061F">
              <w:rPr>
                <w:spacing w:val="-28"/>
                <w:sz w:val="22"/>
                <w:szCs w:val="22"/>
              </w:rPr>
              <w:t>359,538</w:t>
            </w:r>
          </w:p>
        </w:tc>
        <w:tc>
          <w:tcPr>
            <w:tcW w:w="808" w:type="dxa"/>
            <w:vAlign w:val="center"/>
          </w:tcPr>
          <w:p w:rsidR="003F04EB" w:rsidRPr="005B061F" w:rsidRDefault="003F04EB" w:rsidP="003F04EB">
            <w:pPr>
              <w:pStyle w:val="142"/>
              <w:jc w:val="right"/>
              <w:rPr>
                <w:spacing w:val="-28"/>
                <w:sz w:val="22"/>
                <w:szCs w:val="22"/>
              </w:rPr>
            </w:pPr>
            <w:r w:rsidRPr="005B061F">
              <w:rPr>
                <w:rFonts w:hint="eastAsia"/>
                <w:spacing w:val="-28"/>
                <w:sz w:val="22"/>
                <w:szCs w:val="22"/>
              </w:rPr>
              <w:t>100.00</w:t>
            </w:r>
          </w:p>
        </w:tc>
        <w:tc>
          <w:tcPr>
            <w:tcW w:w="808" w:type="dxa"/>
            <w:vAlign w:val="center"/>
          </w:tcPr>
          <w:p w:rsidR="003F04EB" w:rsidRPr="005B061F" w:rsidRDefault="003F04EB" w:rsidP="003F04EB">
            <w:pPr>
              <w:pStyle w:val="142"/>
              <w:jc w:val="right"/>
              <w:rPr>
                <w:spacing w:val="-28"/>
                <w:sz w:val="22"/>
                <w:szCs w:val="22"/>
              </w:rPr>
            </w:pPr>
            <w:r w:rsidRPr="005B061F">
              <w:rPr>
                <w:rFonts w:hint="eastAsia"/>
                <w:spacing w:val="-28"/>
                <w:sz w:val="22"/>
                <w:szCs w:val="22"/>
              </w:rPr>
              <w:t>5</w:t>
            </w:r>
            <w:r w:rsidRPr="005B061F">
              <w:rPr>
                <w:spacing w:val="-28"/>
                <w:sz w:val="22"/>
                <w:szCs w:val="22"/>
              </w:rPr>
              <w:t>04,</w:t>
            </w:r>
            <w:r w:rsidRPr="005B061F">
              <w:rPr>
                <w:rFonts w:hint="eastAsia"/>
                <w:spacing w:val="-28"/>
                <w:sz w:val="22"/>
                <w:szCs w:val="22"/>
              </w:rPr>
              <w:t>28</w:t>
            </w:r>
            <w:r w:rsidRPr="005B061F">
              <w:rPr>
                <w:spacing w:val="-28"/>
                <w:sz w:val="22"/>
                <w:szCs w:val="22"/>
              </w:rPr>
              <w:t>6</w:t>
            </w:r>
          </w:p>
        </w:tc>
        <w:tc>
          <w:tcPr>
            <w:tcW w:w="808" w:type="dxa"/>
            <w:vAlign w:val="center"/>
          </w:tcPr>
          <w:p w:rsidR="003F04EB" w:rsidRPr="005B061F" w:rsidRDefault="003F04EB" w:rsidP="003F04EB">
            <w:pPr>
              <w:pStyle w:val="142"/>
              <w:jc w:val="right"/>
              <w:rPr>
                <w:spacing w:val="-28"/>
                <w:sz w:val="22"/>
                <w:szCs w:val="22"/>
              </w:rPr>
            </w:pPr>
            <w:r w:rsidRPr="005B061F">
              <w:rPr>
                <w:rFonts w:hint="eastAsia"/>
                <w:spacing w:val="-28"/>
                <w:sz w:val="22"/>
                <w:szCs w:val="22"/>
              </w:rPr>
              <w:t>1</w:t>
            </w:r>
            <w:r w:rsidRPr="005B061F">
              <w:rPr>
                <w:spacing w:val="-28"/>
                <w:sz w:val="22"/>
                <w:szCs w:val="22"/>
              </w:rPr>
              <w:t>00.00</w:t>
            </w:r>
          </w:p>
        </w:tc>
        <w:tc>
          <w:tcPr>
            <w:tcW w:w="808" w:type="dxa"/>
            <w:vAlign w:val="center"/>
          </w:tcPr>
          <w:p w:rsidR="003F04EB" w:rsidRPr="005B061F" w:rsidRDefault="003F04EB" w:rsidP="003F04EB">
            <w:pPr>
              <w:pStyle w:val="142"/>
              <w:jc w:val="right"/>
              <w:rPr>
                <w:spacing w:val="-28"/>
                <w:sz w:val="22"/>
                <w:szCs w:val="22"/>
              </w:rPr>
            </w:pPr>
            <w:r w:rsidRPr="003F04EB">
              <w:rPr>
                <w:rFonts w:hint="eastAsia"/>
                <w:spacing w:val="-28"/>
                <w:sz w:val="22"/>
                <w:szCs w:val="22"/>
              </w:rPr>
              <w:t>534,800</w:t>
            </w:r>
          </w:p>
        </w:tc>
        <w:tc>
          <w:tcPr>
            <w:tcW w:w="808" w:type="dxa"/>
            <w:vAlign w:val="center"/>
          </w:tcPr>
          <w:p w:rsidR="003F04EB" w:rsidRPr="005B061F" w:rsidRDefault="003F04EB" w:rsidP="003F04EB">
            <w:pPr>
              <w:pStyle w:val="142"/>
              <w:jc w:val="right"/>
              <w:rPr>
                <w:spacing w:val="-28"/>
                <w:sz w:val="22"/>
                <w:szCs w:val="22"/>
              </w:rPr>
            </w:pPr>
            <w:r w:rsidRPr="003F04EB">
              <w:rPr>
                <w:rFonts w:hint="eastAsia"/>
                <w:spacing w:val="-28"/>
                <w:sz w:val="22"/>
                <w:szCs w:val="22"/>
              </w:rPr>
              <w:t>100.00</w:t>
            </w:r>
          </w:p>
        </w:tc>
        <w:tc>
          <w:tcPr>
            <w:tcW w:w="808" w:type="dxa"/>
            <w:vAlign w:val="center"/>
          </w:tcPr>
          <w:p w:rsidR="003F04EB" w:rsidRPr="005B061F" w:rsidRDefault="003F04EB" w:rsidP="003F04EB">
            <w:pPr>
              <w:pStyle w:val="142"/>
              <w:jc w:val="right"/>
              <w:rPr>
                <w:spacing w:val="-28"/>
                <w:sz w:val="22"/>
                <w:szCs w:val="22"/>
              </w:rPr>
            </w:pPr>
            <w:r w:rsidRPr="003F04EB">
              <w:rPr>
                <w:rFonts w:hint="eastAsia"/>
                <w:spacing w:val="-28"/>
                <w:sz w:val="22"/>
                <w:szCs w:val="22"/>
              </w:rPr>
              <w:t>334,975</w:t>
            </w:r>
          </w:p>
        </w:tc>
        <w:tc>
          <w:tcPr>
            <w:tcW w:w="808" w:type="dxa"/>
            <w:vAlign w:val="center"/>
          </w:tcPr>
          <w:p w:rsidR="003F04EB" w:rsidRPr="005B061F" w:rsidRDefault="003F04EB" w:rsidP="003F04EB">
            <w:pPr>
              <w:pStyle w:val="142"/>
              <w:jc w:val="right"/>
              <w:rPr>
                <w:rFonts w:hint="eastAsia"/>
                <w:spacing w:val="-28"/>
                <w:sz w:val="22"/>
                <w:szCs w:val="22"/>
              </w:rPr>
            </w:pPr>
            <w:r w:rsidRPr="003F04EB">
              <w:rPr>
                <w:rFonts w:hint="eastAsia"/>
                <w:spacing w:val="-28"/>
                <w:sz w:val="22"/>
                <w:szCs w:val="22"/>
              </w:rPr>
              <w:t>100.00</w:t>
            </w:r>
          </w:p>
        </w:tc>
      </w:tr>
      <w:tr w:rsidR="003F04EB" w:rsidRPr="00256F61" w:rsidTr="00132E64">
        <w:trPr>
          <w:trHeight w:val="340"/>
        </w:trPr>
        <w:tc>
          <w:tcPr>
            <w:tcW w:w="1277" w:type="dxa"/>
            <w:shd w:val="clear" w:color="auto" w:fill="auto"/>
            <w:vAlign w:val="center"/>
          </w:tcPr>
          <w:p w:rsidR="003F04EB" w:rsidRPr="00256F61" w:rsidRDefault="00520AB0" w:rsidP="00520AB0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回購率</w:t>
            </w:r>
          </w:p>
        </w:tc>
        <w:tc>
          <w:tcPr>
            <w:tcW w:w="1616" w:type="dxa"/>
            <w:gridSpan w:val="2"/>
            <w:vAlign w:val="center"/>
          </w:tcPr>
          <w:p w:rsidR="003F04EB" w:rsidRPr="00520AB0" w:rsidRDefault="00520AB0" w:rsidP="003F04EB">
            <w:pPr>
              <w:pStyle w:val="142"/>
              <w:jc w:val="right"/>
              <w:rPr>
                <w:rFonts w:hint="eastAsia"/>
                <w:spacing w:val="-28"/>
                <w:szCs w:val="24"/>
              </w:rPr>
            </w:pPr>
            <w:r w:rsidRPr="00520AB0">
              <w:rPr>
                <w:rFonts w:hint="eastAsia"/>
                <w:spacing w:val="-28"/>
                <w:szCs w:val="24"/>
              </w:rPr>
              <w:t>4</w:t>
            </w:r>
            <w:r w:rsidRPr="00520AB0">
              <w:rPr>
                <w:spacing w:val="-28"/>
                <w:szCs w:val="24"/>
              </w:rPr>
              <w:t>5.87</w:t>
            </w:r>
          </w:p>
        </w:tc>
        <w:tc>
          <w:tcPr>
            <w:tcW w:w="1616" w:type="dxa"/>
            <w:gridSpan w:val="2"/>
            <w:vAlign w:val="center"/>
          </w:tcPr>
          <w:p w:rsidR="003F04EB" w:rsidRPr="00520AB0" w:rsidRDefault="00520AB0" w:rsidP="003F04EB">
            <w:pPr>
              <w:pStyle w:val="142"/>
              <w:jc w:val="right"/>
              <w:rPr>
                <w:rFonts w:hint="eastAsia"/>
                <w:spacing w:val="-28"/>
                <w:szCs w:val="24"/>
              </w:rPr>
            </w:pPr>
            <w:r w:rsidRPr="00520AB0">
              <w:rPr>
                <w:rFonts w:hint="eastAsia"/>
                <w:spacing w:val="-28"/>
                <w:szCs w:val="24"/>
              </w:rPr>
              <w:t>4</w:t>
            </w:r>
            <w:r w:rsidRPr="00520AB0">
              <w:rPr>
                <w:spacing w:val="-28"/>
                <w:szCs w:val="24"/>
              </w:rPr>
              <w:t>5.92</w:t>
            </w:r>
          </w:p>
        </w:tc>
        <w:tc>
          <w:tcPr>
            <w:tcW w:w="1616" w:type="dxa"/>
            <w:gridSpan w:val="2"/>
            <w:vAlign w:val="center"/>
          </w:tcPr>
          <w:p w:rsidR="003F04EB" w:rsidRPr="00520AB0" w:rsidRDefault="00520AB0" w:rsidP="003F04EB">
            <w:pPr>
              <w:pStyle w:val="142"/>
              <w:jc w:val="right"/>
              <w:rPr>
                <w:rFonts w:hint="eastAsia"/>
                <w:spacing w:val="-28"/>
                <w:szCs w:val="24"/>
              </w:rPr>
            </w:pPr>
            <w:r w:rsidRPr="00520AB0">
              <w:rPr>
                <w:rFonts w:hint="eastAsia"/>
                <w:spacing w:val="-28"/>
                <w:szCs w:val="24"/>
              </w:rPr>
              <w:t>3</w:t>
            </w:r>
            <w:r w:rsidRPr="00520AB0">
              <w:rPr>
                <w:spacing w:val="-28"/>
                <w:szCs w:val="24"/>
              </w:rPr>
              <w:t>2.06</w:t>
            </w:r>
          </w:p>
        </w:tc>
        <w:tc>
          <w:tcPr>
            <w:tcW w:w="1616" w:type="dxa"/>
            <w:gridSpan w:val="2"/>
            <w:vAlign w:val="center"/>
          </w:tcPr>
          <w:p w:rsidR="003F04EB" w:rsidRPr="00520AB0" w:rsidRDefault="00520AB0" w:rsidP="003F04EB">
            <w:pPr>
              <w:pStyle w:val="142"/>
              <w:jc w:val="right"/>
              <w:rPr>
                <w:rFonts w:hint="eastAsia"/>
                <w:spacing w:val="-28"/>
                <w:szCs w:val="24"/>
              </w:rPr>
            </w:pPr>
            <w:r w:rsidRPr="00520AB0">
              <w:rPr>
                <w:rFonts w:hint="eastAsia"/>
                <w:spacing w:val="-28"/>
                <w:szCs w:val="24"/>
              </w:rPr>
              <w:t>3</w:t>
            </w:r>
            <w:r w:rsidRPr="00520AB0">
              <w:rPr>
                <w:spacing w:val="-28"/>
                <w:szCs w:val="24"/>
              </w:rPr>
              <w:t>2.10</w:t>
            </w:r>
          </w:p>
        </w:tc>
        <w:tc>
          <w:tcPr>
            <w:tcW w:w="1616" w:type="dxa"/>
            <w:gridSpan w:val="2"/>
            <w:vAlign w:val="center"/>
          </w:tcPr>
          <w:p w:rsidR="003F04EB" w:rsidRPr="00520AB0" w:rsidRDefault="00520AB0" w:rsidP="003F04EB">
            <w:pPr>
              <w:pStyle w:val="142"/>
              <w:jc w:val="right"/>
              <w:rPr>
                <w:rFonts w:hint="eastAsia"/>
                <w:spacing w:val="-28"/>
                <w:szCs w:val="24"/>
              </w:rPr>
            </w:pPr>
            <w:r w:rsidRPr="00520AB0">
              <w:rPr>
                <w:rFonts w:hint="eastAsia"/>
                <w:spacing w:val="-28"/>
                <w:szCs w:val="24"/>
              </w:rPr>
              <w:t>6</w:t>
            </w:r>
            <w:r w:rsidRPr="00520AB0">
              <w:rPr>
                <w:spacing w:val="-28"/>
                <w:szCs w:val="24"/>
              </w:rPr>
              <w:t>1.12</w:t>
            </w:r>
          </w:p>
        </w:tc>
      </w:tr>
    </w:tbl>
    <w:p w:rsidR="00D33401" w:rsidRPr="00256F61" w:rsidRDefault="00D33401" w:rsidP="000652E4">
      <w:pPr>
        <w:pStyle w:val="142"/>
        <w:ind w:leftChars="-151" w:left="1148" w:hangingChars="648" w:hanging="1576"/>
      </w:pPr>
      <w:r w:rsidRPr="00256F61">
        <w:rPr>
          <w:rFonts w:hint="eastAsia"/>
        </w:rPr>
        <w:t>資料來源：中華郵政公司</w:t>
      </w:r>
      <w:r w:rsidR="00256F61" w:rsidRPr="00256F61">
        <w:rPr>
          <w:rFonts w:hint="eastAsia"/>
        </w:rPr>
        <w:t>提供</w:t>
      </w:r>
      <w:r w:rsidRPr="00256F61">
        <w:rPr>
          <w:rFonts w:hint="eastAsia"/>
        </w:rPr>
        <w:t>。</w:t>
      </w:r>
    </w:p>
    <w:p w:rsidR="00D33401" w:rsidRDefault="00D33401" w:rsidP="00D33401">
      <w:pPr>
        <w:ind w:left="566" w:firstLine="566"/>
      </w:pPr>
      <w:r w:rsidRPr="00D5209A">
        <w:rPr>
          <w:rFonts w:hint="eastAsia"/>
        </w:rPr>
        <w:t>綜上，</w:t>
      </w:r>
      <w:r w:rsidR="001D3D04">
        <w:rPr>
          <w:rFonts w:hint="eastAsia"/>
        </w:rPr>
        <w:t>為</w:t>
      </w:r>
      <w:r w:rsidR="001D3D04" w:rsidRPr="00D5209A">
        <w:rPr>
          <w:rFonts w:hint="eastAsia"/>
        </w:rPr>
        <w:t>扶助小商及小農拓展網路商機</w:t>
      </w:r>
      <w:r w:rsidR="001D3D04">
        <w:rPr>
          <w:rFonts w:hint="eastAsia"/>
        </w:rPr>
        <w:t>，</w:t>
      </w:r>
      <w:r w:rsidRPr="00D5209A">
        <w:rPr>
          <w:rFonts w:hint="eastAsia"/>
        </w:rPr>
        <w:t>中華郵政公司</w:t>
      </w:r>
      <w:r w:rsidR="001D3D04" w:rsidRPr="00A05D04">
        <w:rPr>
          <w:rFonts w:hint="eastAsia"/>
        </w:rPr>
        <w:t>代理業務</w:t>
      </w:r>
      <w:r w:rsidRPr="00D5209A">
        <w:rPr>
          <w:rFonts w:hint="eastAsia"/>
        </w:rPr>
        <w:t>近年i郵購</w:t>
      </w:r>
      <w:r w:rsidR="00AD6D23" w:rsidRPr="00D5209A">
        <w:rPr>
          <w:rFonts w:hint="eastAsia"/>
        </w:rPr>
        <w:t>獲利</w:t>
      </w:r>
      <w:r w:rsidR="001D3D04">
        <w:rPr>
          <w:rFonts w:hint="eastAsia"/>
        </w:rPr>
        <w:t>概呈</w:t>
      </w:r>
      <w:r w:rsidR="001D3D04" w:rsidRPr="00A05D04">
        <w:rPr>
          <w:rFonts w:hint="eastAsia"/>
        </w:rPr>
        <w:t>增加，惟1</w:t>
      </w:r>
      <w:r w:rsidR="001D3D04" w:rsidRPr="00A05D04">
        <w:t>14</w:t>
      </w:r>
      <w:r w:rsidR="001D3D04" w:rsidRPr="00A05D04">
        <w:rPr>
          <w:rFonts w:hint="eastAsia"/>
        </w:rPr>
        <w:t>年度稅前淨利目標值偏低，另銷售內部員工</w:t>
      </w:r>
      <w:r w:rsidR="00FC4A50" w:rsidRPr="00FC4A50">
        <w:rPr>
          <w:rFonts w:hint="eastAsia"/>
        </w:rPr>
        <w:t>為主</w:t>
      </w:r>
      <w:r w:rsidR="008A6471">
        <w:rPr>
          <w:rFonts w:hint="eastAsia"/>
        </w:rPr>
        <w:t>情形</w:t>
      </w:r>
      <w:r w:rsidR="00B84672">
        <w:rPr>
          <w:rFonts w:hint="eastAsia"/>
        </w:rPr>
        <w:t>改善</w:t>
      </w:r>
      <w:r w:rsidR="00D127FE">
        <w:rPr>
          <w:rFonts w:hint="eastAsia"/>
        </w:rPr>
        <w:t>及客戶</w:t>
      </w:r>
      <w:r w:rsidR="001D3D04">
        <w:rPr>
          <w:rFonts w:hint="eastAsia"/>
        </w:rPr>
        <w:t>回購率提高</w:t>
      </w:r>
      <w:r w:rsidR="001D3D04" w:rsidRPr="00A05D04">
        <w:rPr>
          <w:rFonts w:hint="eastAsia"/>
        </w:rPr>
        <w:t>，</w:t>
      </w:r>
      <w:r w:rsidR="001D3D04" w:rsidRPr="00C92BAC">
        <w:rPr>
          <w:rFonts w:hint="eastAsia"/>
        </w:rPr>
        <w:t>允宜賡續</w:t>
      </w:r>
      <w:r w:rsidRPr="00D5209A">
        <w:rPr>
          <w:rFonts w:hAnsi="標楷體" w:hint="eastAsia"/>
        </w:rPr>
        <w:t>積極開發外部客戶以有效提升收益，及兼顧公益目的</w:t>
      </w:r>
      <w:r w:rsidRPr="00D5209A">
        <w:rPr>
          <w:rFonts w:hint="eastAsia"/>
        </w:rPr>
        <w:t>。</w:t>
      </w:r>
    </w:p>
    <w:sectPr w:rsidR="00D33401" w:rsidSect="00B155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6D0" w:rsidRDefault="006436D0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436D0" w:rsidRDefault="006436D0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 w:rsidP="00325C36">
    <w:pPr>
      <w:pStyle w:val="af0"/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8842C9" w:rsidRPr="008842C9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6D0" w:rsidRDefault="006436D0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436D0" w:rsidRDefault="006436D0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6F0801" w:rsidRDefault="006F0801" w:rsidP="00465430">
      <w:pPr>
        <w:pStyle w:val="142"/>
        <w:ind w:left="141" w:hangingChars="58" w:hanging="141"/>
        <w:jc w:val="both"/>
        <w:rPr>
          <w:rFonts w:hint="eastAsia"/>
        </w:rPr>
      </w:pPr>
      <w:r>
        <w:rPr>
          <w:rStyle w:val="af7"/>
        </w:rPr>
        <w:footnoteRef/>
      </w:r>
      <w:r w:rsidR="00465430">
        <w:rPr>
          <w:rFonts w:hint="eastAsia"/>
        </w:rPr>
        <w:t xml:space="preserve"> </w:t>
      </w:r>
      <w:r>
        <w:rPr>
          <w:rFonts w:hint="eastAsia"/>
        </w:rPr>
        <w:t>由於11</w:t>
      </w:r>
      <w:r w:rsidR="003F2E40">
        <w:t>3</w:t>
      </w:r>
      <w:r>
        <w:rPr>
          <w:rFonts w:hint="eastAsia"/>
        </w:rPr>
        <w:t>年度中央政府附屬單位預算案尚未經本院審議通過，爰本報告所稱「11</w:t>
      </w:r>
      <w:r w:rsidR="003F2E40">
        <w:t>3</w:t>
      </w:r>
      <w:r>
        <w:rPr>
          <w:rFonts w:hint="eastAsia"/>
        </w:rPr>
        <w:t>年度預算」均係預算案。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1BC"/>
    <w:multiLevelType w:val="hybridMultilevel"/>
    <w:tmpl w:val="2006ECFA"/>
    <w:lvl w:ilvl="0" w:tplc="FFFFFFFF">
      <w:start w:val="1"/>
      <w:numFmt w:val="taiwaneseCountingThousand"/>
      <w:lvlText w:val="(%1)"/>
      <w:lvlJc w:val="left"/>
      <w:pPr>
        <w:ind w:left="6533" w:hanging="720"/>
      </w:pPr>
      <w:rPr>
        <w:rFonts w:cs="新細明體" w:hint="default"/>
        <w:color w:val="0070C0"/>
      </w:rPr>
    </w:lvl>
    <w:lvl w:ilvl="1" w:tplc="FFFFFFFF" w:tentative="1">
      <w:start w:val="1"/>
      <w:numFmt w:val="ideographTraditional"/>
      <w:lvlText w:val="%2、"/>
      <w:lvlJc w:val="left"/>
      <w:pPr>
        <w:ind w:left="2220" w:hanging="480"/>
      </w:pPr>
    </w:lvl>
    <w:lvl w:ilvl="2" w:tplc="FFFFFFFF" w:tentative="1">
      <w:start w:val="1"/>
      <w:numFmt w:val="lowerRoman"/>
      <w:lvlText w:val="%3."/>
      <w:lvlJc w:val="right"/>
      <w:pPr>
        <w:ind w:left="2700" w:hanging="480"/>
      </w:pPr>
    </w:lvl>
    <w:lvl w:ilvl="3" w:tplc="FFFFFFFF" w:tentative="1">
      <w:start w:val="1"/>
      <w:numFmt w:val="decimal"/>
      <w:lvlText w:val="%4."/>
      <w:lvlJc w:val="left"/>
      <w:pPr>
        <w:ind w:left="31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60" w:hanging="480"/>
      </w:pPr>
    </w:lvl>
    <w:lvl w:ilvl="5" w:tplc="FFFFFFFF" w:tentative="1">
      <w:start w:val="1"/>
      <w:numFmt w:val="lowerRoman"/>
      <w:lvlText w:val="%6."/>
      <w:lvlJc w:val="right"/>
      <w:pPr>
        <w:ind w:left="4140" w:hanging="480"/>
      </w:pPr>
    </w:lvl>
    <w:lvl w:ilvl="6" w:tplc="FFFFFFFF" w:tentative="1">
      <w:start w:val="1"/>
      <w:numFmt w:val="decimal"/>
      <w:lvlText w:val="%7."/>
      <w:lvlJc w:val="left"/>
      <w:pPr>
        <w:ind w:left="46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100" w:hanging="480"/>
      </w:pPr>
    </w:lvl>
    <w:lvl w:ilvl="8" w:tplc="FFFFFFFF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" w15:restartNumberingAfterBreak="0">
    <w:nsid w:val="064D6AA7"/>
    <w:multiLevelType w:val="hybridMultilevel"/>
    <w:tmpl w:val="516C101A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D302F6"/>
    <w:multiLevelType w:val="hybridMultilevel"/>
    <w:tmpl w:val="23107244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7C3C02"/>
    <w:multiLevelType w:val="hybridMultilevel"/>
    <w:tmpl w:val="05FCF620"/>
    <w:lvl w:ilvl="0" w:tplc="980A4DB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ED1D47"/>
    <w:multiLevelType w:val="hybridMultilevel"/>
    <w:tmpl w:val="AC52419E"/>
    <w:lvl w:ilvl="0" w:tplc="3F761B3E">
      <w:start w:val="1"/>
      <w:numFmt w:val="taiwaneseCountingThousand"/>
      <w:lvlText w:val="(%1)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683836"/>
    <w:multiLevelType w:val="hybridMultilevel"/>
    <w:tmpl w:val="C35A03B8"/>
    <w:lvl w:ilvl="0" w:tplc="FDD6B49E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B8856EE"/>
    <w:multiLevelType w:val="hybridMultilevel"/>
    <w:tmpl w:val="2A3A7822"/>
    <w:lvl w:ilvl="0" w:tplc="FFFFFFFF">
      <w:start w:val="1"/>
      <w:numFmt w:val="taiwaneseCountingThousand"/>
      <w:lvlText w:val="%1、"/>
      <w:lvlJc w:val="left"/>
      <w:pPr>
        <w:ind w:left="4974" w:hanging="720"/>
      </w:pPr>
      <w:rPr>
        <w:rFonts w:hint="default"/>
        <w:color w:val="0070C0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5214" w:hanging="480"/>
      </w:pPr>
    </w:lvl>
    <w:lvl w:ilvl="2" w:tplc="FFFFFFFF" w:tentative="1">
      <w:start w:val="1"/>
      <w:numFmt w:val="lowerRoman"/>
      <w:lvlText w:val="%3."/>
      <w:lvlJc w:val="right"/>
      <w:pPr>
        <w:ind w:left="5694" w:hanging="480"/>
      </w:pPr>
    </w:lvl>
    <w:lvl w:ilvl="3" w:tplc="FFFFFFFF" w:tentative="1">
      <w:start w:val="1"/>
      <w:numFmt w:val="decimal"/>
      <w:lvlText w:val="%4."/>
      <w:lvlJc w:val="left"/>
      <w:pPr>
        <w:ind w:left="6174" w:hanging="480"/>
      </w:pPr>
    </w:lvl>
    <w:lvl w:ilvl="4" w:tplc="FFFFFFFF" w:tentative="1">
      <w:start w:val="1"/>
      <w:numFmt w:val="ideographTraditional"/>
      <w:lvlText w:val="%5、"/>
      <w:lvlJc w:val="left"/>
      <w:pPr>
        <w:ind w:left="6654" w:hanging="480"/>
      </w:pPr>
    </w:lvl>
    <w:lvl w:ilvl="5" w:tplc="FFFFFFFF" w:tentative="1">
      <w:start w:val="1"/>
      <w:numFmt w:val="lowerRoman"/>
      <w:lvlText w:val="%6."/>
      <w:lvlJc w:val="right"/>
      <w:pPr>
        <w:ind w:left="7134" w:hanging="480"/>
      </w:pPr>
    </w:lvl>
    <w:lvl w:ilvl="6" w:tplc="FFFFFFFF" w:tentative="1">
      <w:start w:val="1"/>
      <w:numFmt w:val="decimal"/>
      <w:lvlText w:val="%7."/>
      <w:lvlJc w:val="left"/>
      <w:pPr>
        <w:ind w:left="7614" w:hanging="480"/>
      </w:pPr>
    </w:lvl>
    <w:lvl w:ilvl="7" w:tplc="FFFFFFFF" w:tentative="1">
      <w:start w:val="1"/>
      <w:numFmt w:val="ideographTraditional"/>
      <w:lvlText w:val="%8、"/>
      <w:lvlJc w:val="left"/>
      <w:pPr>
        <w:ind w:left="8094" w:hanging="480"/>
      </w:pPr>
    </w:lvl>
    <w:lvl w:ilvl="8" w:tplc="FFFFFFFF" w:tentative="1">
      <w:start w:val="1"/>
      <w:numFmt w:val="lowerRoman"/>
      <w:lvlText w:val="%9."/>
      <w:lvlJc w:val="right"/>
      <w:pPr>
        <w:ind w:left="8574" w:hanging="480"/>
      </w:pPr>
    </w:lvl>
  </w:abstractNum>
  <w:abstractNum w:abstractNumId="7" w15:restartNumberingAfterBreak="0">
    <w:nsid w:val="1BA544B0"/>
    <w:multiLevelType w:val="hybridMultilevel"/>
    <w:tmpl w:val="91E69B80"/>
    <w:lvl w:ilvl="0" w:tplc="FFFFFFFF">
      <w:start w:val="1"/>
      <w:numFmt w:val="taiwaneseCountingThousand"/>
      <w:lvlText w:val="%1、"/>
      <w:lvlJc w:val="left"/>
      <w:pPr>
        <w:ind w:left="1259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99" w:hanging="480"/>
      </w:pPr>
    </w:lvl>
    <w:lvl w:ilvl="2" w:tplc="FFFFFFFF" w:tentative="1">
      <w:start w:val="1"/>
      <w:numFmt w:val="lowerRoman"/>
      <w:lvlText w:val="%3."/>
      <w:lvlJc w:val="right"/>
      <w:pPr>
        <w:ind w:left="1979" w:hanging="480"/>
      </w:pPr>
    </w:lvl>
    <w:lvl w:ilvl="3" w:tplc="FFFFFFFF" w:tentative="1">
      <w:start w:val="1"/>
      <w:numFmt w:val="decimal"/>
      <w:lvlText w:val="%4."/>
      <w:lvlJc w:val="left"/>
      <w:pPr>
        <w:ind w:left="245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39" w:hanging="480"/>
      </w:pPr>
    </w:lvl>
    <w:lvl w:ilvl="5" w:tplc="FFFFFFFF" w:tentative="1">
      <w:start w:val="1"/>
      <w:numFmt w:val="lowerRoman"/>
      <w:lvlText w:val="%6."/>
      <w:lvlJc w:val="right"/>
      <w:pPr>
        <w:ind w:left="3419" w:hanging="480"/>
      </w:pPr>
    </w:lvl>
    <w:lvl w:ilvl="6" w:tplc="FFFFFFFF" w:tentative="1">
      <w:start w:val="1"/>
      <w:numFmt w:val="decimal"/>
      <w:lvlText w:val="%7."/>
      <w:lvlJc w:val="left"/>
      <w:pPr>
        <w:ind w:left="389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79" w:hanging="480"/>
      </w:pPr>
    </w:lvl>
    <w:lvl w:ilvl="8" w:tplc="FFFFFFFF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8" w15:restartNumberingAfterBreak="0">
    <w:nsid w:val="25B6007B"/>
    <w:multiLevelType w:val="hybridMultilevel"/>
    <w:tmpl w:val="B4385BBE"/>
    <w:lvl w:ilvl="0" w:tplc="1700D966">
      <w:start w:val="1"/>
      <w:numFmt w:val="taiwaneseCountingThousand"/>
      <w:lvlText w:val="(%1)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9" w15:restartNumberingAfterBreak="0">
    <w:nsid w:val="25CF3300"/>
    <w:multiLevelType w:val="hybridMultilevel"/>
    <w:tmpl w:val="23107244"/>
    <w:lvl w:ilvl="0" w:tplc="8954033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5651FA"/>
    <w:multiLevelType w:val="hybridMultilevel"/>
    <w:tmpl w:val="5900DD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8200446"/>
    <w:multiLevelType w:val="hybridMultilevel"/>
    <w:tmpl w:val="25DA98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82D0519"/>
    <w:multiLevelType w:val="hybridMultilevel"/>
    <w:tmpl w:val="6A1062CC"/>
    <w:lvl w:ilvl="0" w:tplc="B92AF4F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597D88"/>
    <w:multiLevelType w:val="hybridMultilevel"/>
    <w:tmpl w:val="963C25FC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A93E21"/>
    <w:multiLevelType w:val="hybridMultilevel"/>
    <w:tmpl w:val="23386998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7F32CC"/>
    <w:multiLevelType w:val="hybridMultilevel"/>
    <w:tmpl w:val="91E69B80"/>
    <w:lvl w:ilvl="0" w:tplc="FFFFFFFF">
      <w:start w:val="1"/>
      <w:numFmt w:val="taiwaneseCountingThousand"/>
      <w:lvlText w:val="%1、"/>
      <w:lvlJc w:val="left"/>
      <w:pPr>
        <w:ind w:left="4265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4505" w:hanging="480"/>
      </w:pPr>
    </w:lvl>
    <w:lvl w:ilvl="2" w:tplc="FFFFFFFF" w:tentative="1">
      <w:start w:val="1"/>
      <w:numFmt w:val="lowerRoman"/>
      <w:lvlText w:val="%3."/>
      <w:lvlJc w:val="right"/>
      <w:pPr>
        <w:ind w:left="4985" w:hanging="480"/>
      </w:pPr>
    </w:lvl>
    <w:lvl w:ilvl="3" w:tplc="FFFFFFFF" w:tentative="1">
      <w:start w:val="1"/>
      <w:numFmt w:val="decimal"/>
      <w:lvlText w:val="%4."/>
      <w:lvlJc w:val="left"/>
      <w:pPr>
        <w:ind w:left="546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5945" w:hanging="480"/>
      </w:pPr>
    </w:lvl>
    <w:lvl w:ilvl="5" w:tplc="FFFFFFFF" w:tentative="1">
      <w:start w:val="1"/>
      <w:numFmt w:val="lowerRoman"/>
      <w:lvlText w:val="%6."/>
      <w:lvlJc w:val="right"/>
      <w:pPr>
        <w:ind w:left="6425" w:hanging="480"/>
      </w:pPr>
    </w:lvl>
    <w:lvl w:ilvl="6" w:tplc="FFFFFFFF" w:tentative="1">
      <w:start w:val="1"/>
      <w:numFmt w:val="decimal"/>
      <w:lvlText w:val="%7."/>
      <w:lvlJc w:val="left"/>
      <w:pPr>
        <w:ind w:left="690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7385" w:hanging="480"/>
      </w:pPr>
    </w:lvl>
    <w:lvl w:ilvl="8" w:tplc="FFFFFFFF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6" w15:restartNumberingAfterBreak="0">
    <w:nsid w:val="31956C45"/>
    <w:multiLevelType w:val="hybridMultilevel"/>
    <w:tmpl w:val="2904D9FA"/>
    <w:lvl w:ilvl="0" w:tplc="4866E57A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82" w:hanging="480"/>
      </w:pPr>
    </w:lvl>
    <w:lvl w:ilvl="2" w:tplc="0409001B" w:tentative="1">
      <w:start w:val="1"/>
      <w:numFmt w:val="lowerRoman"/>
      <w:lvlText w:val="%3."/>
      <w:lvlJc w:val="right"/>
      <w:pPr>
        <w:ind w:left="2662" w:hanging="480"/>
      </w:pPr>
    </w:lvl>
    <w:lvl w:ilvl="3" w:tplc="0409000F" w:tentative="1">
      <w:start w:val="1"/>
      <w:numFmt w:val="decimal"/>
      <w:lvlText w:val="%4."/>
      <w:lvlJc w:val="left"/>
      <w:pPr>
        <w:ind w:left="31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22" w:hanging="480"/>
      </w:pPr>
    </w:lvl>
    <w:lvl w:ilvl="5" w:tplc="0409001B" w:tentative="1">
      <w:start w:val="1"/>
      <w:numFmt w:val="lowerRoman"/>
      <w:lvlText w:val="%6."/>
      <w:lvlJc w:val="right"/>
      <w:pPr>
        <w:ind w:left="4102" w:hanging="480"/>
      </w:pPr>
    </w:lvl>
    <w:lvl w:ilvl="6" w:tplc="0409000F" w:tentative="1">
      <w:start w:val="1"/>
      <w:numFmt w:val="decimal"/>
      <w:lvlText w:val="%7."/>
      <w:lvlJc w:val="left"/>
      <w:pPr>
        <w:ind w:left="45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62" w:hanging="480"/>
      </w:pPr>
    </w:lvl>
    <w:lvl w:ilvl="8" w:tplc="0409001B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17" w15:restartNumberingAfterBreak="0">
    <w:nsid w:val="32CC67D7"/>
    <w:multiLevelType w:val="hybridMultilevel"/>
    <w:tmpl w:val="4446A856"/>
    <w:lvl w:ilvl="0" w:tplc="C52829D6">
      <w:start w:val="1"/>
      <w:numFmt w:val="taiwaneseCountingThousand"/>
      <w:lvlText w:val="(%1)"/>
      <w:lvlJc w:val="left"/>
      <w:pPr>
        <w:ind w:left="994" w:hanging="585"/>
      </w:pPr>
      <w:rPr>
        <w:rFonts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369" w:hanging="480"/>
      </w:pPr>
    </w:lvl>
    <w:lvl w:ilvl="2" w:tplc="0409001B" w:tentative="1">
      <w:start w:val="1"/>
      <w:numFmt w:val="lowerRoman"/>
      <w:lvlText w:val="%3."/>
      <w:lvlJc w:val="right"/>
      <w:pPr>
        <w:ind w:left="1849" w:hanging="480"/>
      </w:pPr>
    </w:lvl>
    <w:lvl w:ilvl="3" w:tplc="0409000F" w:tentative="1">
      <w:start w:val="1"/>
      <w:numFmt w:val="decimal"/>
      <w:lvlText w:val="%4."/>
      <w:lvlJc w:val="left"/>
      <w:pPr>
        <w:ind w:left="23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9" w:hanging="480"/>
      </w:pPr>
    </w:lvl>
    <w:lvl w:ilvl="5" w:tplc="0409001B" w:tentative="1">
      <w:start w:val="1"/>
      <w:numFmt w:val="lowerRoman"/>
      <w:lvlText w:val="%6."/>
      <w:lvlJc w:val="right"/>
      <w:pPr>
        <w:ind w:left="3289" w:hanging="480"/>
      </w:pPr>
    </w:lvl>
    <w:lvl w:ilvl="6" w:tplc="0409000F" w:tentative="1">
      <w:start w:val="1"/>
      <w:numFmt w:val="decimal"/>
      <w:lvlText w:val="%7."/>
      <w:lvlJc w:val="left"/>
      <w:pPr>
        <w:ind w:left="37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9" w:hanging="480"/>
      </w:pPr>
    </w:lvl>
    <w:lvl w:ilvl="8" w:tplc="0409001B" w:tentative="1">
      <w:start w:val="1"/>
      <w:numFmt w:val="lowerRoman"/>
      <w:lvlText w:val="%9."/>
      <w:lvlJc w:val="right"/>
      <w:pPr>
        <w:ind w:left="4729" w:hanging="480"/>
      </w:pPr>
    </w:lvl>
  </w:abstractNum>
  <w:abstractNum w:abstractNumId="18" w15:restartNumberingAfterBreak="0">
    <w:nsid w:val="3A5F125B"/>
    <w:multiLevelType w:val="hybridMultilevel"/>
    <w:tmpl w:val="57441C12"/>
    <w:lvl w:ilvl="0" w:tplc="3A3EDC1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40792A2C"/>
    <w:multiLevelType w:val="hybridMultilevel"/>
    <w:tmpl w:val="6C3CB9D0"/>
    <w:lvl w:ilvl="0" w:tplc="1AC8E4E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53E1259"/>
    <w:multiLevelType w:val="hybridMultilevel"/>
    <w:tmpl w:val="BCBC2772"/>
    <w:lvl w:ilvl="0" w:tplc="FFFFFFFF">
      <w:start w:val="1"/>
      <w:numFmt w:val="taiwaneseCountingThousand"/>
      <w:lvlText w:val="%1、"/>
      <w:lvlJc w:val="left"/>
      <w:pPr>
        <w:ind w:left="11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82" w:hanging="480"/>
      </w:pPr>
    </w:lvl>
    <w:lvl w:ilvl="2" w:tplc="FFFFFFFF" w:tentative="1">
      <w:start w:val="1"/>
      <w:numFmt w:val="lowerRoman"/>
      <w:lvlText w:val="%3."/>
      <w:lvlJc w:val="right"/>
      <w:pPr>
        <w:ind w:left="1862" w:hanging="480"/>
      </w:pPr>
    </w:lvl>
    <w:lvl w:ilvl="3" w:tplc="FFFFFFFF" w:tentative="1">
      <w:start w:val="1"/>
      <w:numFmt w:val="decimal"/>
      <w:lvlText w:val="%4."/>
      <w:lvlJc w:val="left"/>
      <w:pPr>
        <w:ind w:left="23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2" w:hanging="480"/>
      </w:pPr>
    </w:lvl>
    <w:lvl w:ilvl="5" w:tplc="FFFFFFFF" w:tentative="1">
      <w:start w:val="1"/>
      <w:numFmt w:val="lowerRoman"/>
      <w:lvlText w:val="%6."/>
      <w:lvlJc w:val="right"/>
      <w:pPr>
        <w:ind w:left="3302" w:hanging="480"/>
      </w:pPr>
    </w:lvl>
    <w:lvl w:ilvl="6" w:tplc="FFFFFFFF" w:tentative="1">
      <w:start w:val="1"/>
      <w:numFmt w:val="decimal"/>
      <w:lvlText w:val="%7."/>
      <w:lvlJc w:val="left"/>
      <w:pPr>
        <w:ind w:left="37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2" w:hanging="480"/>
      </w:pPr>
    </w:lvl>
    <w:lvl w:ilvl="8" w:tplc="FFFFFFFF" w:tentative="1">
      <w:start w:val="1"/>
      <w:numFmt w:val="lowerRoman"/>
      <w:lvlText w:val="%9."/>
      <w:lvlJc w:val="right"/>
      <w:pPr>
        <w:ind w:left="4742" w:hanging="480"/>
      </w:pPr>
    </w:lvl>
  </w:abstractNum>
  <w:abstractNum w:abstractNumId="21" w15:restartNumberingAfterBreak="0">
    <w:nsid w:val="47AF45C3"/>
    <w:multiLevelType w:val="hybridMultilevel"/>
    <w:tmpl w:val="69262DCE"/>
    <w:lvl w:ilvl="0" w:tplc="C18CB6C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94341ED"/>
    <w:multiLevelType w:val="hybridMultilevel"/>
    <w:tmpl w:val="9E42E25E"/>
    <w:lvl w:ilvl="0" w:tplc="B68247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3" w15:restartNumberingAfterBreak="0">
    <w:nsid w:val="4B373F69"/>
    <w:multiLevelType w:val="hybridMultilevel"/>
    <w:tmpl w:val="9DE00D88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E0A0C35"/>
    <w:multiLevelType w:val="hybridMultilevel"/>
    <w:tmpl w:val="115696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69A20D4"/>
    <w:multiLevelType w:val="hybridMultilevel"/>
    <w:tmpl w:val="9AAC664C"/>
    <w:lvl w:ilvl="0" w:tplc="3F761B3E">
      <w:start w:val="1"/>
      <w:numFmt w:val="taiwaneseCountingThousand"/>
      <w:lvlText w:val="(%1)"/>
      <w:lvlJc w:val="left"/>
      <w:pPr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61431C99"/>
    <w:multiLevelType w:val="hybridMultilevel"/>
    <w:tmpl w:val="D99263EC"/>
    <w:lvl w:ilvl="0" w:tplc="CAA818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7" w15:restartNumberingAfterBreak="0">
    <w:nsid w:val="6335243C"/>
    <w:multiLevelType w:val="hybridMultilevel"/>
    <w:tmpl w:val="C932168A"/>
    <w:lvl w:ilvl="0" w:tplc="6556EA72">
      <w:start w:val="1"/>
      <w:numFmt w:val="decimal"/>
      <w:lvlText w:val="%1."/>
      <w:lvlJc w:val="left"/>
      <w:pPr>
        <w:ind w:left="132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63BA17D6"/>
    <w:multiLevelType w:val="hybridMultilevel"/>
    <w:tmpl w:val="2904D9FA"/>
    <w:lvl w:ilvl="0" w:tplc="FFFFFFFF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82" w:hanging="480"/>
      </w:pPr>
    </w:lvl>
    <w:lvl w:ilvl="2" w:tplc="FFFFFFFF" w:tentative="1">
      <w:start w:val="1"/>
      <w:numFmt w:val="lowerRoman"/>
      <w:lvlText w:val="%3."/>
      <w:lvlJc w:val="right"/>
      <w:pPr>
        <w:ind w:left="2662" w:hanging="480"/>
      </w:pPr>
    </w:lvl>
    <w:lvl w:ilvl="3" w:tplc="FFFFFFFF" w:tentative="1">
      <w:start w:val="1"/>
      <w:numFmt w:val="decimal"/>
      <w:lvlText w:val="%4."/>
      <w:lvlJc w:val="left"/>
      <w:pPr>
        <w:ind w:left="31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22" w:hanging="480"/>
      </w:pPr>
    </w:lvl>
    <w:lvl w:ilvl="5" w:tplc="FFFFFFFF" w:tentative="1">
      <w:start w:val="1"/>
      <w:numFmt w:val="lowerRoman"/>
      <w:lvlText w:val="%6."/>
      <w:lvlJc w:val="right"/>
      <w:pPr>
        <w:ind w:left="4102" w:hanging="480"/>
      </w:pPr>
    </w:lvl>
    <w:lvl w:ilvl="6" w:tplc="FFFFFFFF" w:tentative="1">
      <w:start w:val="1"/>
      <w:numFmt w:val="decimal"/>
      <w:lvlText w:val="%7."/>
      <w:lvlJc w:val="left"/>
      <w:pPr>
        <w:ind w:left="45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62" w:hanging="480"/>
      </w:pPr>
    </w:lvl>
    <w:lvl w:ilvl="8" w:tplc="FFFFFFFF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29" w15:restartNumberingAfterBreak="0">
    <w:nsid w:val="68A66ED4"/>
    <w:multiLevelType w:val="hybridMultilevel"/>
    <w:tmpl w:val="F89E7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CEA24BB"/>
    <w:multiLevelType w:val="hybridMultilevel"/>
    <w:tmpl w:val="23107244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8C1033"/>
    <w:multiLevelType w:val="hybridMultilevel"/>
    <w:tmpl w:val="2904D9FA"/>
    <w:lvl w:ilvl="0" w:tplc="FFFFFFFF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82" w:hanging="480"/>
      </w:pPr>
    </w:lvl>
    <w:lvl w:ilvl="2" w:tplc="FFFFFFFF" w:tentative="1">
      <w:start w:val="1"/>
      <w:numFmt w:val="lowerRoman"/>
      <w:lvlText w:val="%3."/>
      <w:lvlJc w:val="right"/>
      <w:pPr>
        <w:ind w:left="2662" w:hanging="480"/>
      </w:pPr>
    </w:lvl>
    <w:lvl w:ilvl="3" w:tplc="FFFFFFFF" w:tentative="1">
      <w:start w:val="1"/>
      <w:numFmt w:val="decimal"/>
      <w:lvlText w:val="%4."/>
      <w:lvlJc w:val="left"/>
      <w:pPr>
        <w:ind w:left="31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22" w:hanging="480"/>
      </w:pPr>
    </w:lvl>
    <w:lvl w:ilvl="5" w:tplc="FFFFFFFF" w:tentative="1">
      <w:start w:val="1"/>
      <w:numFmt w:val="lowerRoman"/>
      <w:lvlText w:val="%6."/>
      <w:lvlJc w:val="right"/>
      <w:pPr>
        <w:ind w:left="4102" w:hanging="480"/>
      </w:pPr>
    </w:lvl>
    <w:lvl w:ilvl="6" w:tplc="FFFFFFFF" w:tentative="1">
      <w:start w:val="1"/>
      <w:numFmt w:val="decimal"/>
      <w:lvlText w:val="%7."/>
      <w:lvlJc w:val="left"/>
      <w:pPr>
        <w:ind w:left="45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62" w:hanging="480"/>
      </w:pPr>
    </w:lvl>
    <w:lvl w:ilvl="8" w:tplc="FFFFFFFF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32" w15:restartNumberingAfterBreak="0">
    <w:nsid w:val="7E3B62EA"/>
    <w:multiLevelType w:val="hybridMultilevel"/>
    <w:tmpl w:val="2A3A7822"/>
    <w:lvl w:ilvl="0" w:tplc="FFFFFFFF">
      <w:start w:val="1"/>
      <w:numFmt w:val="taiwaneseCountingThousand"/>
      <w:lvlText w:val="%1、"/>
      <w:lvlJc w:val="left"/>
      <w:pPr>
        <w:ind w:left="1712" w:hanging="720"/>
      </w:pPr>
      <w:rPr>
        <w:rFonts w:hint="default"/>
        <w:color w:val="0070C0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952" w:hanging="480"/>
      </w:pPr>
    </w:lvl>
    <w:lvl w:ilvl="2" w:tplc="FFFFFFFF" w:tentative="1">
      <w:start w:val="1"/>
      <w:numFmt w:val="lowerRoman"/>
      <w:lvlText w:val="%3."/>
      <w:lvlJc w:val="right"/>
      <w:pPr>
        <w:ind w:left="2432" w:hanging="480"/>
      </w:pPr>
    </w:lvl>
    <w:lvl w:ilvl="3" w:tplc="FFFFFFFF" w:tentative="1">
      <w:start w:val="1"/>
      <w:numFmt w:val="decimal"/>
      <w:lvlText w:val="%4."/>
      <w:lvlJc w:val="left"/>
      <w:pPr>
        <w:ind w:left="29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92" w:hanging="480"/>
      </w:pPr>
    </w:lvl>
    <w:lvl w:ilvl="5" w:tplc="FFFFFFFF" w:tentative="1">
      <w:start w:val="1"/>
      <w:numFmt w:val="lowerRoman"/>
      <w:lvlText w:val="%6."/>
      <w:lvlJc w:val="right"/>
      <w:pPr>
        <w:ind w:left="3872" w:hanging="480"/>
      </w:pPr>
    </w:lvl>
    <w:lvl w:ilvl="6" w:tplc="FFFFFFFF" w:tentative="1">
      <w:start w:val="1"/>
      <w:numFmt w:val="decimal"/>
      <w:lvlText w:val="%7."/>
      <w:lvlJc w:val="left"/>
      <w:pPr>
        <w:ind w:left="43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32" w:hanging="480"/>
      </w:pPr>
    </w:lvl>
    <w:lvl w:ilvl="8" w:tplc="FFFFFFFF" w:tentative="1">
      <w:start w:val="1"/>
      <w:numFmt w:val="lowerRoman"/>
      <w:lvlText w:val="%9."/>
      <w:lvlJc w:val="right"/>
      <w:pPr>
        <w:ind w:left="5312" w:hanging="4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29"/>
  </w:num>
  <w:num w:numId="5">
    <w:abstractNumId w:val="18"/>
  </w:num>
  <w:num w:numId="6">
    <w:abstractNumId w:val="20"/>
  </w:num>
  <w:num w:numId="7">
    <w:abstractNumId w:val="12"/>
  </w:num>
  <w:num w:numId="8">
    <w:abstractNumId w:val="25"/>
  </w:num>
  <w:num w:numId="9">
    <w:abstractNumId w:val="4"/>
  </w:num>
  <w:num w:numId="10">
    <w:abstractNumId w:val="19"/>
  </w:num>
  <w:num w:numId="11">
    <w:abstractNumId w:val="17"/>
  </w:num>
  <w:num w:numId="12">
    <w:abstractNumId w:val="7"/>
  </w:num>
  <w:num w:numId="13">
    <w:abstractNumId w:val="15"/>
  </w:num>
  <w:num w:numId="14">
    <w:abstractNumId w:val="16"/>
  </w:num>
  <w:num w:numId="15">
    <w:abstractNumId w:val="31"/>
  </w:num>
  <w:num w:numId="16">
    <w:abstractNumId w:val="28"/>
  </w:num>
  <w:num w:numId="17">
    <w:abstractNumId w:val="22"/>
  </w:num>
  <w:num w:numId="18">
    <w:abstractNumId w:val="32"/>
  </w:num>
  <w:num w:numId="19">
    <w:abstractNumId w:val="0"/>
  </w:num>
  <w:num w:numId="20">
    <w:abstractNumId w:val="6"/>
  </w:num>
  <w:num w:numId="21">
    <w:abstractNumId w:val="8"/>
  </w:num>
  <w:num w:numId="22">
    <w:abstractNumId w:val="10"/>
  </w:num>
  <w:num w:numId="23">
    <w:abstractNumId w:val="24"/>
  </w:num>
  <w:num w:numId="24">
    <w:abstractNumId w:val="26"/>
  </w:num>
  <w:num w:numId="25">
    <w:abstractNumId w:val="27"/>
  </w:num>
  <w:num w:numId="26">
    <w:abstractNumId w:val="11"/>
  </w:num>
  <w:num w:numId="27">
    <w:abstractNumId w:val="9"/>
  </w:num>
  <w:num w:numId="28">
    <w:abstractNumId w:val="30"/>
  </w:num>
  <w:num w:numId="29">
    <w:abstractNumId w:val="2"/>
  </w:num>
  <w:num w:numId="30">
    <w:abstractNumId w:val="14"/>
  </w:num>
  <w:num w:numId="31">
    <w:abstractNumId w:val="23"/>
  </w:num>
  <w:num w:numId="32">
    <w:abstractNumId w:val="1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B38A0"/>
    <w:rsid w:val="00000002"/>
    <w:rsid w:val="00000F12"/>
    <w:rsid w:val="000017E5"/>
    <w:rsid w:val="00001ED8"/>
    <w:rsid w:val="00002749"/>
    <w:rsid w:val="000028C4"/>
    <w:rsid w:val="00002C0C"/>
    <w:rsid w:val="000033E6"/>
    <w:rsid w:val="000059C6"/>
    <w:rsid w:val="00005A07"/>
    <w:rsid w:val="000072B1"/>
    <w:rsid w:val="00007D62"/>
    <w:rsid w:val="00010089"/>
    <w:rsid w:val="00010550"/>
    <w:rsid w:val="00010654"/>
    <w:rsid w:val="00010D61"/>
    <w:rsid w:val="000114DD"/>
    <w:rsid w:val="00011E64"/>
    <w:rsid w:val="000121CB"/>
    <w:rsid w:val="000149BD"/>
    <w:rsid w:val="00014E34"/>
    <w:rsid w:val="00015589"/>
    <w:rsid w:val="000172A4"/>
    <w:rsid w:val="000203CE"/>
    <w:rsid w:val="00021096"/>
    <w:rsid w:val="0002230F"/>
    <w:rsid w:val="000224B2"/>
    <w:rsid w:val="000229E2"/>
    <w:rsid w:val="00022E71"/>
    <w:rsid w:val="00023380"/>
    <w:rsid w:val="00023943"/>
    <w:rsid w:val="00025DBE"/>
    <w:rsid w:val="0002679E"/>
    <w:rsid w:val="000268BE"/>
    <w:rsid w:val="00026B65"/>
    <w:rsid w:val="00027472"/>
    <w:rsid w:val="0003041A"/>
    <w:rsid w:val="00030CEB"/>
    <w:rsid w:val="0003118E"/>
    <w:rsid w:val="000311A8"/>
    <w:rsid w:val="00031512"/>
    <w:rsid w:val="00032574"/>
    <w:rsid w:val="00033B7D"/>
    <w:rsid w:val="00034F16"/>
    <w:rsid w:val="000350B1"/>
    <w:rsid w:val="00035C01"/>
    <w:rsid w:val="0003724F"/>
    <w:rsid w:val="0003748F"/>
    <w:rsid w:val="000379D0"/>
    <w:rsid w:val="00037FF4"/>
    <w:rsid w:val="00040291"/>
    <w:rsid w:val="00040B25"/>
    <w:rsid w:val="00042033"/>
    <w:rsid w:val="00042275"/>
    <w:rsid w:val="00042C9E"/>
    <w:rsid w:val="000438A0"/>
    <w:rsid w:val="00043EE0"/>
    <w:rsid w:val="0004691A"/>
    <w:rsid w:val="000503A9"/>
    <w:rsid w:val="00051893"/>
    <w:rsid w:val="000519D2"/>
    <w:rsid w:val="00051AD0"/>
    <w:rsid w:val="000528B7"/>
    <w:rsid w:val="0005394B"/>
    <w:rsid w:val="00053ECF"/>
    <w:rsid w:val="00054A42"/>
    <w:rsid w:val="000552DA"/>
    <w:rsid w:val="00055350"/>
    <w:rsid w:val="00055789"/>
    <w:rsid w:val="000558D2"/>
    <w:rsid w:val="00056570"/>
    <w:rsid w:val="00056E8B"/>
    <w:rsid w:val="000572F9"/>
    <w:rsid w:val="000576AE"/>
    <w:rsid w:val="00057C19"/>
    <w:rsid w:val="000605B8"/>
    <w:rsid w:val="0006066D"/>
    <w:rsid w:val="000607B0"/>
    <w:rsid w:val="000608C4"/>
    <w:rsid w:val="00060F89"/>
    <w:rsid w:val="00061321"/>
    <w:rsid w:val="00062BA9"/>
    <w:rsid w:val="00063226"/>
    <w:rsid w:val="00063276"/>
    <w:rsid w:val="000652E4"/>
    <w:rsid w:val="0006674E"/>
    <w:rsid w:val="00066B05"/>
    <w:rsid w:val="00066DBB"/>
    <w:rsid w:val="00067E98"/>
    <w:rsid w:val="0007013A"/>
    <w:rsid w:val="000706E1"/>
    <w:rsid w:val="00070D3F"/>
    <w:rsid w:val="00070E5D"/>
    <w:rsid w:val="00071AFC"/>
    <w:rsid w:val="00072ABE"/>
    <w:rsid w:val="0007729B"/>
    <w:rsid w:val="00077A3B"/>
    <w:rsid w:val="000802BF"/>
    <w:rsid w:val="00080B08"/>
    <w:rsid w:val="000815D3"/>
    <w:rsid w:val="000819AA"/>
    <w:rsid w:val="00081F96"/>
    <w:rsid w:val="000826E0"/>
    <w:rsid w:val="00083102"/>
    <w:rsid w:val="00083354"/>
    <w:rsid w:val="0008367F"/>
    <w:rsid w:val="00083856"/>
    <w:rsid w:val="000839F4"/>
    <w:rsid w:val="000842BC"/>
    <w:rsid w:val="00084309"/>
    <w:rsid w:val="00084D9A"/>
    <w:rsid w:val="00085139"/>
    <w:rsid w:val="00086B4D"/>
    <w:rsid w:val="00086EA8"/>
    <w:rsid w:val="00087463"/>
    <w:rsid w:val="000906F3"/>
    <w:rsid w:val="00090CCE"/>
    <w:rsid w:val="000922B9"/>
    <w:rsid w:val="00092DD0"/>
    <w:rsid w:val="00093015"/>
    <w:rsid w:val="00093124"/>
    <w:rsid w:val="00093A61"/>
    <w:rsid w:val="00094140"/>
    <w:rsid w:val="0009414D"/>
    <w:rsid w:val="00094512"/>
    <w:rsid w:val="0009499C"/>
    <w:rsid w:val="00096064"/>
    <w:rsid w:val="00096845"/>
    <w:rsid w:val="0009687A"/>
    <w:rsid w:val="00096D83"/>
    <w:rsid w:val="0009742C"/>
    <w:rsid w:val="0009745A"/>
    <w:rsid w:val="000A37B5"/>
    <w:rsid w:val="000A499E"/>
    <w:rsid w:val="000A4BDD"/>
    <w:rsid w:val="000A5A54"/>
    <w:rsid w:val="000B0650"/>
    <w:rsid w:val="000B0D97"/>
    <w:rsid w:val="000B1223"/>
    <w:rsid w:val="000B1ADD"/>
    <w:rsid w:val="000B2042"/>
    <w:rsid w:val="000B2348"/>
    <w:rsid w:val="000B2DEF"/>
    <w:rsid w:val="000B2FFE"/>
    <w:rsid w:val="000B38A0"/>
    <w:rsid w:val="000B4D9C"/>
    <w:rsid w:val="000B5C4C"/>
    <w:rsid w:val="000B69BE"/>
    <w:rsid w:val="000B7120"/>
    <w:rsid w:val="000B7322"/>
    <w:rsid w:val="000B77F6"/>
    <w:rsid w:val="000C09D8"/>
    <w:rsid w:val="000C0A74"/>
    <w:rsid w:val="000C1B4A"/>
    <w:rsid w:val="000C25F6"/>
    <w:rsid w:val="000C28B5"/>
    <w:rsid w:val="000C4DDB"/>
    <w:rsid w:val="000C58FD"/>
    <w:rsid w:val="000C5E72"/>
    <w:rsid w:val="000C5F51"/>
    <w:rsid w:val="000C6874"/>
    <w:rsid w:val="000C794F"/>
    <w:rsid w:val="000C7BE7"/>
    <w:rsid w:val="000C7D91"/>
    <w:rsid w:val="000D082E"/>
    <w:rsid w:val="000D13E6"/>
    <w:rsid w:val="000D1BBC"/>
    <w:rsid w:val="000D2738"/>
    <w:rsid w:val="000D3CAD"/>
    <w:rsid w:val="000D3E96"/>
    <w:rsid w:val="000D443D"/>
    <w:rsid w:val="000D4F05"/>
    <w:rsid w:val="000D58A0"/>
    <w:rsid w:val="000D5C5F"/>
    <w:rsid w:val="000D629B"/>
    <w:rsid w:val="000D62CC"/>
    <w:rsid w:val="000D6C73"/>
    <w:rsid w:val="000D73FD"/>
    <w:rsid w:val="000E2474"/>
    <w:rsid w:val="000E286B"/>
    <w:rsid w:val="000E3B63"/>
    <w:rsid w:val="000E3B85"/>
    <w:rsid w:val="000E3D03"/>
    <w:rsid w:val="000E47DF"/>
    <w:rsid w:val="000E48EF"/>
    <w:rsid w:val="000E493C"/>
    <w:rsid w:val="000E496A"/>
    <w:rsid w:val="000E63AE"/>
    <w:rsid w:val="000E6A75"/>
    <w:rsid w:val="000E7AE0"/>
    <w:rsid w:val="000F00F6"/>
    <w:rsid w:val="000F0871"/>
    <w:rsid w:val="000F232B"/>
    <w:rsid w:val="000F2751"/>
    <w:rsid w:val="000F2A67"/>
    <w:rsid w:val="000F2A6E"/>
    <w:rsid w:val="000F35D2"/>
    <w:rsid w:val="000F3A6B"/>
    <w:rsid w:val="000F3C23"/>
    <w:rsid w:val="000F4A32"/>
    <w:rsid w:val="000F54C3"/>
    <w:rsid w:val="000F6EAA"/>
    <w:rsid w:val="000F7100"/>
    <w:rsid w:val="000F71C8"/>
    <w:rsid w:val="000F7811"/>
    <w:rsid w:val="00100BF2"/>
    <w:rsid w:val="001016D0"/>
    <w:rsid w:val="001018A8"/>
    <w:rsid w:val="001023ED"/>
    <w:rsid w:val="00103954"/>
    <w:rsid w:val="001039E3"/>
    <w:rsid w:val="0010424A"/>
    <w:rsid w:val="001054B0"/>
    <w:rsid w:val="00105686"/>
    <w:rsid w:val="00105729"/>
    <w:rsid w:val="0010632B"/>
    <w:rsid w:val="00107930"/>
    <w:rsid w:val="00110F89"/>
    <w:rsid w:val="001121D0"/>
    <w:rsid w:val="0011296C"/>
    <w:rsid w:val="00113B27"/>
    <w:rsid w:val="00116CE2"/>
    <w:rsid w:val="001233A8"/>
    <w:rsid w:val="001236B5"/>
    <w:rsid w:val="00124AB6"/>
    <w:rsid w:val="00124CBC"/>
    <w:rsid w:val="00125ABD"/>
    <w:rsid w:val="001269B1"/>
    <w:rsid w:val="0012791A"/>
    <w:rsid w:val="00130F6C"/>
    <w:rsid w:val="0013159D"/>
    <w:rsid w:val="00131733"/>
    <w:rsid w:val="00132E64"/>
    <w:rsid w:val="001331E6"/>
    <w:rsid w:val="00133AA6"/>
    <w:rsid w:val="00133C18"/>
    <w:rsid w:val="00133DF3"/>
    <w:rsid w:val="00134707"/>
    <w:rsid w:val="001363D4"/>
    <w:rsid w:val="00136DA8"/>
    <w:rsid w:val="001411DB"/>
    <w:rsid w:val="0014199A"/>
    <w:rsid w:val="00142D4A"/>
    <w:rsid w:val="00144660"/>
    <w:rsid w:val="00144A45"/>
    <w:rsid w:val="00144EB3"/>
    <w:rsid w:val="00144F70"/>
    <w:rsid w:val="00145052"/>
    <w:rsid w:val="00145578"/>
    <w:rsid w:val="001458E4"/>
    <w:rsid w:val="00146F47"/>
    <w:rsid w:val="00153A74"/>
    <w:rsid w:val="00153B0D"/>
    <w:rsid w:val="001550B6"/>
    <w:rsid w:val="00155296"/>
    <w:rsid w:val="00156DEB"/>
    <w:rsid w:val="0015795B"/>
    <w:rsid w:val="00161B01"/>
    <w:rsid w:val="0016300C"/>
    <w:rsid w:val="00164C0E"/>
    <w:rsid w:val="00165032"/>
    <w:rsid w:val="00166DD0"/>
    <w:rsid w:val="00167053"/>
    <w:rsid w:val="00167A13"/>
    <w:rsid w:val="00167E77"/>
    <w:rsid w:val="00170542"/>
    <w:rsid w:val="001710BD"/>
    <w:rsid w:val="0017110A"/>
    <w:rsid w:val="001731E7"/>
    <w:rsid w:val="0017335F"/>
    <w:rsid w:val="00173E45"/>
    <w:rsid w:val="00174B19"/>
    <w:rsid w:val="00174EEF"/>
    <w:rsid w:val="00176031"/>
    <w:rsid w:val="0017670D"/>
    <w:rsid w:val="0017674D"/>
    <w:rsid w:val="00180AAA"/>
    <w:rsid w:val="00181626"/>
    <w:rsid w:val="001830E5"/>
    <w:rsid w:val="00183F0A"/>
    <w:rsid w:val="00184699"/>
    <w:rsid w:val="0018546E"/>
    <w:rsid w:val="00185F07"/>
    <w:rsid w:val="0018720D"/>
    <w:rsid w:val="0019110B"/>
    <w:rsid w:val="001915FA"/>
    <w:rsid w:val="00191936"/>
    <w:rsid w:val="00191E4F"/>
    <w:rsid w:val="00192126"/>
    <w:rsid w:val="00192602"/>
    <w:rsid w:val="00193D74"/>
    <w:rsid w:val="00194F4F"/>
    <w:rsid w:val="00194FB4"/>
    <w:rsid w:val="00195642"/>
    <w:rsid w:val="001958E8"/>
    <w:rsid w:val="00195EE3"/>
    <w:rsid w:val="00196285"/>
    <w:rsid w:val="00196315"/>
    <w:rsid w:val="0019779B"/>
    <w:rsid w:val="001A0242"/>
    <w:rsid w:val="001A0AD0"/>
    <w:rsid w:val="001A1CDB"/>
    <w:rsid w:val="001A2719"/>
    <w:rsid w:val="001A308B"/>
    <w:rsid w:val="001A3539"/>
    <w:rsid w:val="001A3DDE"/>
    <w:rsid w:val="001A4674"/>
    <w:rsid w:val="001A4B73"/>
    <w:rsid w:val="001A534D"/>
    <w:rsid w:val="001A5BC1"/>
    <w:rsid w:val="001A7098"/>
    <w:rsid w:val="001A797E"/>
    <w:rsid w:val="001B0255"/>
    <w:rsid w:val="001B0504"/>
    <w:rsid w:val="001B2553"/>
    <w:rsid w:val="001B28D5"/>
    <w:rsid w:val="001B2E00"/>
    <w:rsid w:val="001B3109"/>
    <w:rsid w:val="001B3286"/>
    <w:rsid w:val="001B34C8"/>
    <w:rsid w:val="001B373C"/>
    <w:rsid w:val="001B4334"/>
    <w:rsid w:val="001B4A6A"/>
    <w:rsid w:val="001B6E11"/>
    <w:rsid w:val="001B7535"/>
    <w:rsid w:val="001B77AC"/>
    <w:rsid w:val="001C1556"/>
    <w:rsid w:val="001C1610"/>
    <w:rsid w:val="001C174A"/>
    <w:rsid w:val="001C22BE"/>
    <w:rsid w:val="001C2810"/>
    <w:rsid w:val="001C3357"/>
    <w:rsid w:val="001C3891"/>
    <w:rsid w:val="001C38A0"/>
    <w:rsid w:val="001C39B4"/>
    <w:rsid w:val="001C3B67"/>
    <w:rsid w:val="001C3DB2"/>
    <w:rsid w:val="001C4207"/>
    <w:rsid w:val="001C43D3"/>
    <w:rsid w:val="001C52D0"/>
    <w:rsid w:val="001C6A6E"/>
    <w:rsid w:val="001C6E21"/>
    <w:rsid w:val="001C7457"/>
    <w:rsid w:val="001C7F48"/>
    <w:rsid w:val="001D00CB"/>
    <w:rsid w:val="001D05C7"/>
    <w:rsid w:val="001D0BF8"/>
    <w:rsid w:val="001D0E1A"/>
    <w:rsid w:val="001D103B"/>
    <w:rsid w:val="001D144F"/>
    <w:rsid w:val="001D20F0"/>
    <w:rsid w:val="001D2DEE"/>
    <w:rsid w:val="001D3A76"/>
    <w:rsid w:val="001D3D04"/>
    <w:rsid w:val="001D413A"/>
    <w:rsid w:val="001D479B"/>
    <w:rsid w:val="001D53EB"/>
    <w:rsid w:val="001D54C0"/>
    <w:rsid w:val="001D573D"/>
    <w:rsid w:val="001D58FF"/>
    <w:rsid w:val="001D5D50"/>
    <w:rsid w:val="001E0069"/>
    <w:rsid w:val="001E094D"/>
    <w:rsid w:val="001E0B8D"/>
    <w:rsid w:val="001E0FE8"/>
    <w:rsid w:val="001E10BB"/>
    <w:rsid w:val="001E1625"/>
    <w:rsid w:val="001E1AED"/>
    <w:rsid w:val="001E1BC7"/>
    <w:rsid w:val="001E3F41"/>
    <w:rsid w:val="001E41F4"/>
    <w:rsid w:val="001E4B3D"/>
    <w:rsid w:val="001E5241"/>
    <w:rsid w:val="001E53AC"/>
    <w:rsid w:val="001E710F"/>
    <w:rsid w:val="001E7A9F"/>
    <w:rsid w:val="001E7BA5"/>
    <w:rsid w:val="001F03F8"/>
    <w:rsid w:val="001F0420"/>
    <w:rsid w:val="001F22A9"/>
    <w:rsid w:val="001F22FF"/>
    <w:rsid w:val="001F3322"/>
    <w:rsid w:val="001F5163"/>
    <w:rsid w:val="001F61AC"/>
    <w:rsid w:val="001F7DA0"/>
    <w:rsid w:val="002003AB"/>
    <w:rsid w:val="0020050C"/>
    <w:rsid w:val="00200FAD"/>
    <w:rsid w:val="0020150A"/>
    <w:rsid w:val="00201798"/>
    <w:rsid w:val="00201E82"/>
    <w:rsid w:val="002026C9"/>
    <w:rsid w:val="00203709"/>
    <w:rsid w:val="002039DC"/>
    <w:rsid w:val="00204199"/>
    <w:rsid w:val="002062A1"/>
    <w:rsid w:val="0020630F"/>
    <w:rsid w:val="00206EB8"/>
    <w:rsid w:val="0020706E"/>
    <w:rsid w:val="00207A4A"/>
    <w:rsid w:val="00210816"/>
    <w:rsid w:val="0021194B"/>
    <w:rsid w:val="0021275E"/>
    <w:rsid w:val="002128ED"/>
    <w:rsid w:val="002135C9"/>
    <w:rsid w:val="00220160"/>
    <w:rsid w:val="002211F2"/>
    <w:rsid w:val="00222140"/>
    <w:rsid w:val="00222D3C"/>
    <w:rsid w:val="00223352"/>
    <w:rsid w:val="0022471E"/>
    <w:rsid w:val="00224F8B"/>
    <w:rsid w:val="0022597B"/>
    <w:rsid w:val="00226A56"/>
    <w:rsid w:val="002271EB"/>
    <w:rsid w:val="0022770D"/>
    <w:rsid w:val="002306A9"/>
    <w:rsid w:val="00230D34"/>
    <w:rsid w:val="0023124E"/>
    <w:rsid w:val="00232134"/>
    <w:rsid w:val="00232D92"/>
    <w:rsid w:val="0023449C"/>
    <w:rsid w:val="00234F06"/>
    <w:rsid w:val="00235793"/>
    <w:rsid w:val="00236223"/>
    <w:rsid w:val="00236BB7"/>
    <w:rsid w:val="00236EB3"/>
    <w:rsid w:val="002370C3"/>
    <w:rsid w:val="00237235"/>
    <w:rsid w:val="00237C0F"/>
    <w:rsid w:val="00240696"/>
    <w:rsid w:val="002414ED"/>
    <w:rsid w:val="00241B3A"/>
    <w:rsid w:val="0024310C"/>
    <w:rsid w:val="0024348A"/>
    <w:rsid w:val="00243C56"/>
    <w:rsid w:val="00244784"/>
    <w:rsid w:val="00244BC8"/>
    <w:rsid w:val="0024510E"/>
    <w:rsid w:val="00245BAD"/>
    <w:rsid w:val="002470D7"/>
    <w:rsid w:val="00247159"/>
    <w:rsid w:val="002472FB"/>
    <w:rsid w:val="0024748F"/>
    <w:rsid w:val="00247DCC"/>
    <w:rsid w:val="002514AB"/>
    <w:rsid w:val="00251CFB"/>
    <w:rsid w:val="0025221E"/>
    <w:rsid w:val="00252347"/>
    <w:rsid w:val="00252EDB"/>
    <w:rsid w:val="0025358C"/>
    <w:rsid w:val="00253847"/>
    <w:rsid w:val="00254DB4"/>
    <w:rsid w:val="00255522"/>
    <w:rsid w:val="002567D6"/>
    <w:rsid w:val="00256F61"/>
    <w:rsid w:val="0026022C"/>
    <w:rsid w:val="00260A37"/>
    <w:rsid w:val="00262648"/>
    <w:rsid w:val="0026266E"/>
    <w:rsid w:val="002627DF"/>
    <w:rsid w:val="0026283F"/>
    <w:rsid w:val="00263BE0"/>
    <w:rsid w:val="00263E54"/>
    <w:rsid w:val="002657A0"/>
    <w:rsid w:val="0026643A"/>
    <w:rsid w:val="00266B1C"/>
    <w:rsid w:val="002678F1"/>
    <w:rsid w:val="0027300F"/>
    <w:rsid w:val="002734DE"/>
    <w:rsid w:val="002744EC"/>
    <w:rsid w:val="002747D0"/>
    <w:rsid w:val="00275D26"/>
    <w:rsid w:val="0027688D"/>
    <w:rsid w:val="00280A9F"/>
    <w:rsid w:val="00281969"/>
    <w:rsid w:val="00281A46"/>
    <w:rsid w:val="002820BA"/>
    <w:rsid w:val="00282465"/>
    <w:rsid w:val="00283D61"/>
    <w:rsid w:val="00284479"/>
    <w:rsid w:val="00285654"/>
    <w:rsid w:val="00286C56"/>
    <w:rsid w:val="00286CE9"/>
    <w:rsid w:val="0028701A"/>
    <w:rsid w:val="002872E4"/>
    <w:rsid w:val="0028748D"/>
    <w:rsid w:val="0029149C"/>
    <w:rsid w:val="00292524"/>
    <w:rsid w:val="00292619"/>
    <w:rsid w:val="002926BE"/>
    <w:rsid w:val="00292F8F"/>
    <w:rsid w:val="002940B8"/>
    <w:rsid w:val="00295074"/>
    <w:rsid w:val="00295D18"/>
    <w:rsid w:val="00296402"/>
    <w:rsid w:val="002A0427"/>
    <w:rsid w:val="002A09CD"/>
    <w:rsid w:val="002A18EC"/>
    <w:rsid w:val="002A1C39"/>
    <w:rsid w:val="002A3B07"/>
    <w:rsid w:val="002A3B0C"/>
    <w:rsid w:val="002A44C0"/>
    <w:rsid w:val="002A58F2"/>
    <w:rsid w:val="002A6DEC"/>
    <w:rsid w:val="002A718D"/>
    <w:rsid w:val="002A752B"/>
    <w:rsid w:val="002A7810"/>
    <w:rsid w:val="002A7A06"/>
    <w:rsid w:val="002B0EB9"/>
    <w:rsid w:val="002B3135"/>
    <w:rsid w:val="002B3379"/>
    <w:rsid w:val="002B3E43"/>
    <w:rsid w:val="002B495D"/>
    <w:rsid w:val="002B5BFD"/>
    <w:rsid w:val="002B665E"/>
    <w:rsid w:val="002B6C30"/>
    <w:rsid w:val="002B7EC8"/>
    <w:rsid w:val="002C01C2"/>
    <w:rsid w:val="002C0522"/>
    <w:rsid w:val="002C23E4"/>
    <w:rsid w:val="002C2BDF"/>
    <w:rsid w:val="002C4100"/>
    <w:rsid w:val="002C44EC"/>
    <w:rsid w:val="002C460A"/>
    <w:rsid w:val="002C4A51"/>
    <w:rsid w:val="002C6370"/>
    <w:rsid w:val="002C662F"/>
    <w:rsid w:val="002C6AA1"/>
    <w:rsid w:val="002C6E10"/>
    <w:rsid w:val="002C78D6"/>
    <w:rsid w:val="002D272A"/>
    <w:rsid w:val="002D3705"/>
    <w:rsid w:val="002D3A1E"/>
    <w:rsid w:val="002D431D"/>
    <w:rsid w:val="002D610C"/>
    <w:rsid w:val="002D64F0"/>
    <w:rsid w:val="002D6502"/>
    <w:rsid w:val="002D79EB"/>
    <w:rsid w:val="002E0547"/>
    <w:rsid w:val="002E0F73"/>
    <w:rsid w:val="002E1D24"/>
    <w:rsid w:val="002E224F"/>
    <w:rsid w:val="002E2CA4"/>
    <w:rsid w:val="002E2E2D"/>
    <w:rsid w:val="002E427B"/>
    <w:rsid w:val="002E440A"/>
    <w:rsid w:val="002E4862"/>
    <w:rsid w:val="002E6C7E"/>
    <w:rsid w:val="002E6EC1"/>
    <w:rsid w:val="002E7599"/>
    <w:rsid w:val="002F0256"/>
    <w:rsid w:val="002F065A"/>
    <w:rsid w:val="002F0B8F"/>
    <w:rsid w:val="002F0B97"/>
    <w:rsid w:val="002F0D1B"/>
    <w:rsid w:val="002F11A9"/>
    <w:rsid w:val="002F1B00"/>
    <w:rsid w:val="002F2E9A"/>
    <w:rsid w:val="002F41F9"/>
    <w:rsid w:val="002F5148"/>
    <w:rsid w:val="002F52E6"/>
    <w:rsid w:val="002F684B"/>
    <w:rsid w:val="0030031E"/>
    <w:rsid w:val="003011FC"/>
    <w:rsid w:val="00301E4C"/>
    <w:rsid w:val="0030425C"/>
    <w:rsid w:val="00306B7E"/>
    <w:rsid w:val="00306DAE"/>
    <w:rsid w:val="00307CB9"/>
    <w:rsid w:val="003109B1"/>
    <w:rsid w:val="00311315"/>
    <w:rsid w:val="00311D14"/>
    <w:rsid w:val="0031228D"/>
    <w:rsid w:val="003122F9"/>
    <w:rsid w:val="0031239B"/>
    <w:rsid w:val="00312A5F"/>
    <w:rsid w:val="00312B44"/>
    <w:rsid w:val="00312FA9"/>
    <w:rsid w:val="00313B77"/>
    <w:rsid w:val="00316FC0"/>
    <w:rsid w:val="0031753E"/>
    <w:rsid w:val="00317D0D"/>
    <w:rsid w:val="00317F62"/>
    <w:rsid w:val="003203E4"/>
    <w:rsid w:val="003214DF"/>
    <w:rsid w:val="00321DE4"/>
    <w:rsid w:val="00322336"/>
    <w:rsid w:val="00323097"/>
    <w:rsid w:val="00323436"/>
    <w:rsid w:val="0032475E"/>
    <w:rsid w:val="00325C36"/>
    <w:rsid w:val="003262EE"/>
    <w:rsid w:val="00327A13"/>
    <w:rsid w:val="00327CAE"/>
    <w:rsid w:val="0033126B"/>
    <w:rsid w:val="00331C3D"/>
    <w:rsid w:val="0033225E"/>
    <w:rsid w:val="00334324"/>
    <w:rsid w:val="00334638"/>
    <w:rsid w:val="00334C81"/>
    <w:rsid w:val="00334CE8"/>
    <w:rsid w:val="0033625A"/>
    <w:rsid w:val="00336A20"/>
    <w:rsid w:val="0033747D"/>
    <w:rsid w:val="00340BDA"/>
    <w:rsid w:val="00341408"/>
    <w:rsid w:val="00341B23"/>
    <w:rsid w:val="00344C39"/>
    <w:rsid w:val="00345976"/>
    <w:rsid w:val="0034615B"/>
    <w:rsid w:val="003472BC"/>
    <w:rsid w:val="00350C77"/>
    <w:rsid w:val="003517E5"/>
    <w:rsid w:val="003529D5"/>
    <w:rsid w:val="00353845"/>
    <w:rsid w:val="00354A08"/>
    <w:rsid w:val="00356450"/>
    <w:rsid w:val="00356B61"/>
    <w:rsid w:val="003571E5"/>
    <w:rsid w:val="00357C43"/>
    <w:rsid w:val="00360147"/>
    <w:rsid w:val="003605CD"/>
    <w:rsid w:val="0036074C"/>
    <w:rsid w:val="003611C2"/>
    <w:rsid w:val="00362132"/>
    <w:rsid w:val="003633F4"/>
    <w:rsid w:val="0036371B"/>
    <w:rsid w:val="0036390D"/>
    <w:rsid w:val="00364818"/>
    <w:rsid w:val="00365121"/>
    <w:rsid w:val="00365881"/>
    <w:rsid w:val="003670C8"/>
    <w:rsid w:val="00367697"/>
    <w:rsid w:val="003702AC"/>
    <w:rsid w:val="003704D3"/>
    <w:rsid w:val="003706FC"/>
    <w:rsid w:val="00370A0A"/>
    <w:rsid w:val="003714C4"/>
    <w:rsid w:val="00371604"/>
    <w:rsid w:val="00371D35"/>
    <w:rsid w:val="00373519"/>
    <w:rsid w:val="0037361B"/>
    <w:rsid w:val="00373961"/>
    <w:rsid w:val="003755AD"/>
    <w:rsid w:val="003758B9"/>
    <w:rsid w:val="003767C0"/>
    <w:rsid w:val="00380C17"/>
    <w:rsid w:val="003821E5"/>
    <w:rsid w:val="0038237D"/>
    <w:rsid w:val="00382AE0"/>
    <w:rsid w:val="00383700"/>
    <w:rsid w:val="003837BA"/>
    <w:rsid w:val="00383B53"/>
    <w:rsid w:val="003842A0"/>
    <w:rsid w:val="003842E9"/>
    <w:rsid w:val="0038495B"/>
    <w:rsid w:val="00385325"/>
    <w:rsid w:val="00385E6D"/>
    <w:rsid w:val="003864C8"/>
    <w:rsid w:val="00386978"/>
    <w:rsid w:val="00386AC6"/>
    <w:rsid w:val="00387734"/>
    <w:rsid w:val="00387BD4"/>
    <w:rsid w:val="0039018B"/>
    <w:rsid w:val="00391372"/>
    <w:rsid w:val="00391FC4"/>
    <w:rsid w:val="00392830"/>
    <w:rsid w:val="00394330"/>
    <w:rsid w:val="00394E92"/>
    <w:rsid w:val="00396DE0"/>
    <w:rsid w:val="0039739C"/>
    <w:rsid w:val="003974F3"/>
    <w:rsid w:val="003A0549"/>
    <w:rsid w:val="003A0CB9"/>
    <w:rsid w:val="003A0D28"/>
    <w:rsid w:val="003A1256"/>
    <w:rsid w:val="003A13F4"/>
    <w:rsid w:val="003A17DE"/>
    <w:rsid w:val="003A2638"/>
    <w:rsid w:val="003A35E4"/>
    <w:rsid w:val="003A4349"/>
    <w:rsid w:val="003A45EE"/>
    <w:rsid w:val="003A534E"/>
    <w:rsid w:val="003A5965"/>
    <w:rsid w:val="003A68E4"/>
    <w:rsid w:val="003A76D1"/>
    <w:rsid w:val="003B0D57"/>
    <w:rsid w:val="003B1B87"/>
    <w:rsid w:val="003B1E2A"/>
    <w:rsid w:val="003B220C"/>
    <w:rsid w:val="003B31CB"/>
    <w:rsid w:val="003B385D"/>
    <w:rsid w:val="003B46DF"/>
    <w:rsid w:val="003B595B"/>
    <w:rsid w:val="003B5AB2"/>
    <w:rsid w:val="003B5F58"/>
    <w:rsid w:val="003B602A"/>
    <w:rsid w:val="003B61AB"/>
    <w:rsid w:val="003B67D3"/>
    <w:rsid w:val="003C040E"/>
    <w:rsid w:val="003C3BCE"/>
    <w:rsid w:val="003C3C6A"/>
    <w:rsid w:val="003C40ED"/>
    <w:rsid w:val="003C4CA9"/>
    <w:rsid w:val="003C5E0E"/>
    <w:rsid w:val="003C690A"/>
    <w:rsid w:val="003C6F78"/>
    <w:rsid w:val="003C7931"/>
    <w:rsid w:val="003C7B56"/>
    <w:rsid w:val="003D23D2"/>
    <w:rsid w:val="003D2B6E"/>
    <w:rsid w:val="003D309E"/>
    <w:rsid w:val="003D34AE"/>
    <w:rsid w:val="003D3BB2"/>
    <w:rsid w:val="003D4BB9"/>
    <w:rsid w:val="003D5539"/>
    <w:rsid w:val="003D5DE1"/>
    <w:rsid w:val="003D5F17"/>
    <w:rsid w:val="003D68A8"/>
    <w:rsid w:val="003D6D30"/>
    <w:rsid w:val="003D6FB1"/>
    <w:rsid w:val="003E0E41"/>
    <w:rsid w:val="003E1493"/>
    <w:rsid w:val="003E14AA"/>
    <w:rsid w:val="003E24F6"/>
    <w:rsid w:val="003E271E"/>
    <w:rsid w:val="003E2864"/>
    <w:rsid w:val="003E36C9"/>
    <w:rsid w:val="003E38C0"/>
    <w:rsid w:val="003E38DA"/>
    <w:rsid w:val="003E55C9"/>
    <w:rsid w:val="003E59CE"/>
    <w:rsid w:val="003E5CD7"/>
    <w:rsid w:val="003E601B"/>
    <w:rsid w:val="003E6134"/>
    <w:rsid w:val="003E7492"/>
    <w:rsid w:val="003F04EB"/>
    <w:rsid w:val="003F2133"/>
    <w:rsid w:val="003F2E40"/>
    <w:rsid w:val="003F4191"/>
    <w:rsid w:val="003F48D4"/>
    <w:rsid w:val="003F492B"/>
    <w:rsid w:val="003F5356"/>
    <w:rsid w:val="003F5798"/>
    <w:rsid w:val="003F690B"/>
    <w:rsid w:val="004006E8"/>
    <w:rsid w:val="00400703"/>
    <w:rsid w:val="004008A8"/>
    <w:rsid w:val="0040090D"/>
    <w:rsid w:val="00400B32"/>
    <w:rsid w:val="00401102"/>
    <w:rsid w:val="00401254"/>
    <w:rsid w:val="004017C5"/>
    <w:rsid w:val="00401802"/>
    <w:rsid w:val="00401A32"/>
    <w:rsid w:val="00402653"/>
    <w:rsid w:val="00402714"/>
    <w:rsid w:val="00402720"/>
    <w:rsid w:val="0040275F"/>
    <w:rsid w:val="004036BA"/>
    <w:rsid w:val="00403A5B"/>
    <w:rsid w:val="0040471F"/>
    <w:rsid w:val="00404F7D"/>
    <w:rsid w:val="00405712"/>
    <w:rsid w:val="00405B14"/>
    <w:rsid w:val="0040712D"/>
    <w:rsid w:val="00407FC1"/>
    <w:rsid w:val="00410345"/>
    <w:rsid w:val="00410F99"/>
    <w:rsid w:val="004125E8"/>
    <w:rsid w:val="00412C81"/>
    <w:rsid w:val="00414AD4"/>
    <w:rsid w:val="00414D92"/>
    <w:rsid w:val="00414F7C"/>
    <w:rsid w:val="00415FE6"/>
    <w:rsid w:val="004165E7"/>
    <w:rsid w:val="0041683C"/>
    <w:rsid w:val="00417979"/>
    <w:rsid w:val="00420904"/>
    <w:rsid w:val="0042116C"/>
    <w:rsid w:val="00421783"/>
    <w:rsid w:val="00421F11"/>
    <w:rsid w:val="0042306A"/>
    <w:rsid w:val="00423914"/>
    <w:rsid w:val="00423F90"/>
    <w:rsid w:val="00424DF8"/>
    <w:rsid w:val="0042565E"/>
    <w:rsid w:val="0042581C"/>
    <w:rsid w:val="0042608B"/>
    <w:rsid w:val="004263B2"/>
    <w:rsid w:val="00427131"/>
    <w:rsid w:val="004277FA"/>
    <w:rsid w:val="0043068C"/>
    <w:rsid w:val="00431AAD"/>
    <w:rsid w:val="00432AEB"/>
    <w:rsid w:val="00432BEE"/>
    <w:rsid w:val="00434090"/>
    <w:rsid w:val="00434DB4"/>
    <w:rsid w:val="00435963"/>
    <w:rsid w:val="00436EC7"/>
    <w:rsid w:val="004373E0"/>
    <w:rsid w:val="00437784"/>
    <w:rsid w:val="00437C82"/>
    <w:rsid w:val="00440DE8"/>
    <w:rsid w:val="004416D0"/>
    <w:rsid w:val="0044284A"/>
    <w:rsid w:val="0044358D"/>
    <w:rsid w:val="0044471F"/>
    <w:rsid w:val="00447C82"/>
    <w:rsid w:val="00450AF3"/>
    <w:rsid w:val="0045194D"/>
    <w:rsid w:val="004519C8"/>
    <w:rsid w:val="00451A9C"/>
    <w:rsid w:val="00451B04"/>
    <w:rsid w:val="0045295D"/>
    <w:rsid w:val="00453507"/>
    <w:rsid w:val="0045476B"/>
    <w:rsid w:val="004548E0"/>
    <w:rsid w:val="00456864"/>
    <w:rsid w:val="00456ADE"/>
    <w:rsid w:val="00456BDC"/>
    <w:rsid w:val="00456CF8"/>
    <w:rsid w:val="00457783"/>
    <w:rsid w:val="0046016A"/>
    <w:rsid w:val="00461B4C"/>
    <w:rsid w:val="004621E6"/>
    <w:rsid w:val="00463262"/>
    <w:rsid w:val="00463C05"/>
    <w:rsid w:val="00464218"/>
    <w:rsid w:val="00465430"/>
    <w:rsid w:val="004658C7"/>
    <w:rsid w:val="004670B7"/>
    <w:rsid w:val="004705E4"/>
    <w:rsid w:val="00470EA4"/>
    <w:rsid w:val="004716DB"/>
    <w:rsid w:val="00471E3E"/>
    <w:rsid w:val="00471F07"/>
    <w:rsid w:val="00472A5E"/>
    <w:rsid w:val="00472C69"/>
    <w:rsid w:val="004730FA"/>
    <w:rsid w:val="00473F92"/>
    <w:rsid w:val="0047411C"/>
    <w:rsid w:val="004746CA"/>
    <w:rsid w:val="00474B19"/>
    <w:rsid w:val="00475130"/>
    <w:rsid w:val="00475574"/>
    <w:rsid w:val="004761E8"/>
    <w:rsid w:val="00476657"/>
    <w:rsid w:val="00477BE9"/>
    <w:rsid w:val="00480DD6"/>
    <w:rsid w:val="00481420"/>
    <w:rsid w:val="00481EB0"/>
    <w:rsid w:val="00482B97"/>
    <w:rsid w:val="00485666"/>
    <w:rsid w:val="00485C6B"/>
    <w:rsid w:val="004860FC"/>
    <w:rsid w:val="00486745"/>
    <w:rsid w:val="004869DB"/>
    <w:rsid w:val="00486EDE"/>
    <w:rsid w:val="00487110"/>
    <w:rsid w:val="00487DE3"/>
    <w:rsid w:val="00487EB0"/>
    <w:rsid w:val="00490E35"/>
    <w:rsid w:val="00491152"/>
    <w:rsid w:val="0049132A"/>
    <w:rsid w:val="004924D3"/>
    <w:rsid w:val="00492BB1"/>
    <w:rsid w:val="004934B7"/>
    <w:rsid w:val="004943BD"/>
    <w:rsid w:val="004945E4"/>
    <w:rsid w:val="00496A8B"/>
    <w:rsid w:val="00496B1B"/>
    <w:rsid w:val="004A01AA"/>
    <w:rsid w:val="004A073A"/>
    <w:rsid w:val="004A0D01"/>
    <w:rsid w:val="004A1C4C"/>
    <w:rsid w:val="004A2279"/>
    <w:rsid w:val="004A3535"/>
    <w:rsid w:val="004A39E0"/>
    <w:rsid w:val="004A4493"/>
    <w:rsid w:val="004A4786"/>
    <w:rsid w:val="004A57EA"/>
    <w:rsid w:val="004A6AC3"/>
    <w:rsid w:val="004B177A"/>
    <w:rsid w:val="004B249C"/>
    <w:rsid w:val="004B29A8"/>
    <w:rsid w:val="004B36C4"/>
    <w:rsid w:val="004B3BDA"/>
    <w:rsid w:val="004B402F"/>
    <w:rsid w:val="004B45C5"/>
    <w:rsid w:val="004B4943"/>
    <w:rsid w:val="004B4B31"/>
    <w:rsid w:val="004B4E0B"/>
    <w:rsid w:val="004B65D3"/>
    <w:rsid w:val="004B7D2B"/>
    <w:rsid w:val="004C0F25"/>
    <w:rsid w:val="004C1104"/>
    <w:rsid w:val="004C1788"/>
    <w:rsid w:val="004C2647"/>
    <w:rsid w:val="004C31DF"/>
    <w:rsid w:val="004C38B7"/>
    <w:rsid w:val="004C3A5B"/>
    <w:rsid w:val="004C4C2D"/>
    <w:rsid w:val="004C7A43"/>
    <w:rsid w:val="004D07C5"/>
    <w:rsid w:val="004D0829"/>
    <w:rsid w:val="004D0C9E"/>
    <w:rsid w:val="004D221B"/>
    <w:rsid w:val="004D30CD"/>
    <w:rsid w:val="004D398F"/>
    <w:rsid w:val="004D3DD3"/>
    <w:rsid w:val="004D55CD"/>
    <w:rsid w:val="004D562B"/>
    <w:rsid w:val="004D6B88"/>
    <w:rsid w:val="004E03C6"/>
    <w:rsid w:val="004E0FCC"/>
    <w:rsid w:val="004E1B76"/>
    <w:rsid w:val="004E27C1"/>
    <w:rsid w:val="004E28C0"/>
    <w:rsid w:val="004E2B20"/>
    <w:rsid w:val="004E2B89"/>
    <w:rsid w:val="004E34CB"/>
    <w:rsid w:val="004E3644"/>
    <w:rsid w:val="004E4318"/>
    <w:rsid w:val="004E45A9"/>
    <w:rsid w:val="004E4EDA"/>
    <w:rsid w:val="004E59C8"/>
    <w:rsid w:val="004E5EE3"/>
    <w:rsid w:val="004E6091"/>
    <w:rsid w:val="004E60A4"/>
    <w:rsid w:val="004E60AE"/>
    <w:rsid w:val="004E6F95"/>
    <w:rsid w:val="004F0B7D"/>
    <w:rsid w:val="004F1DCB"/>
    <w:rsid w:val="004F2B70"/>
    <w:rsid w:val="004F46C3"/>
    <w:rsid w:val="004F5038"/>
    <w:rsid w:val="004F5564"/>
    <w:rsid w:val="004F6204"/>
    <w:rsid w:val="004F6374"/>
    <w:rsid w:val="004F6739"/>
    <w:rsid w:val="004F6DE0"/>
    <w:rsid w:val="004F6F7C"/>
    <w:rsid w:val="004F7482"/>
    <w:rsid w:val="004F76F7"/>
    <w:rsid w:val="004F7CC7"/>
    <w:rsid w:val="00500025"/>
    <w:rsid w:val="00500E12"/>
    <w:rsid w:val="00502551"/>
    <w:rsid w:val="005026F7"/>
    <w:rsid w:val="00503A23"/>
    <w:rsid w:val="0050402F"/>
    <w:rsid w:val="00504499"/>
    <w:rsid w:val="00504C9F"/>
    <w:rsid w:val="0050588C"/>
    <w:rsid w:val="005061FD"/>
    <w:rsid w:val="00506B7B"/>
    <w:rsid w:val="00506EF6"/>
    <w:rsid w:val="00507E8E"/>
    <w:rsid w:val="005101D2"/>
    <w:rsid w:val="00510A8F"/>
    <w:rsid w:val="00510EFD"/>
    <w:rsid w:val="0051263D"/>
    <w:rsid w:val="005131A2"/>
    <w:rsid w:val="005136A1"/>
    <w:rsid w:val="005147C0"/>
    <w:rsid w:val="00514851"/>
    <w:rsid w:val="005150D3"/>
    <w:rsid w:val="005161F5"/>
    <w:rsid w:val="005165F1"/>
    <w:rsid w:val="005168F0"/>
    <w:rsid w:val="005171F5"/>
    <w:rsid w:val="00517836"/>
    <w:rsid w:val="00517DE9"/>
    <w:rsid w:val="0052050F"/>
    <w:rsid w:val="005206DF"/>
    <w:rsid w:val="00520AB0"/>
    <w:rsid w:val="00520C16"/>
    <w:rsid w:val="00521071"/>
    <w:rsid w:val="00521495"/>
    <w:rsid w:val="00521764"/>
    <w:rsid w:val="005240E7"/>
    <w:rsid w:val="00525DC9"/>
    <w:rsid w:val="0052718A"/>
    <w:rsid w:val="00530413"/>
    <w:rsid w:val="005312BC"/>
    <w:rsid w:val="005315E1"/>
    <w:rsid w:val="00531D2F"/>
    <w:rsid w:val="00532BF9"/>
    <w:rsid w:val="00533994"/>
    <w:rsid w:val="005350FA"/>
    <w:rsid w:val="005356F4"/>
    <w:rsid w:val="00537C72"/>
    <w:rsid w:val="0054017B"/>
    <w:rsid w:val="00540B2F"/>
    <w:rsid w:val="0054104D"/>
    <w:rsid w:val="00542784"/>
    <w:rsid w:val="00544939"/>
    <w:rsid w:val="00544FCB"/>
    <w:rsid w:val="005462D0"/>
    <w:rsid w:val="00547745"/>
    <w:rsid w:val="005502BA"/>
    <w:rsid w:val="00550EA2"/>
    <w:rsid w:val="00550FF0"/>
    <w:rsid w:val="0055132E"/>
    <w:rsid w:val="005515B4"/>
    <w:rsid w:val="0055167A"/>
    <w:rsid w:val="00551DD0"/>
    <w:rsid w:val="00551E80"/>
    <w:rsid w:val="0055227F"/>
    <w:rsid w:val="00552CAC"/>
    <w:rsid w:val="00552E4A"/>
    <w:rsid w:val="005530FC"/>
    <w:rsid w:val="005535D5"/>
    <w:rsid w:val="00553E2A"/>
    <w:rsid w:val="00554267"/>
    <w:rsid w:val="005549DC"/>
    <w:rsid w:val="00554BB6"/>
    <w:rsid w:val="0055631F"/>
    <w:rsid w:val="00560312"/>
    <w:rsid w:val="00560908"/>
    <w:rsid w:val="00560E8F"/>
    <w:rsid w:val="005631C3"/>
    <w:rsid w:val="00563945"/>
    <w:rsid w:val="00563EEB"/>
    <w:rsid w:val="005643B5"/>
    <w:rsid w:val="0056460E"/>
    <w:rsid w:val="00564F8F"/>
    <w:rsid w:val="00567DC3"/>
    <w:rsid w:val="005712CC"/>
    <w:rsid w:val="00571B7B"/>
    <w:rsid w:val="00572068"/>
    <w:rsid w:val="00573B85"/>
    <w:rsid w:val="00574433"/>
    <w:rsid w:val="005748C4"/>
    <w:rsid w:val="00574C98"/>
    <w:rsid w:val="0057503A"/>
    <w:rsid w:val="005751E5"/>
    <w:rsid w:val="00575360"/>
    <w:rsid w:val="00575E44"/>
    <w:rsid w:val="00575FED"/>
    <w:rsid w:val="00576263"/>
    <w:rsid w:val="005762B0"/>
    <w:rsid w:val="005775F5"/>
    <w:rsid w:val="00580115"/>
    <w:rsid w:val="00580CFB"/>
    <w:rsid w:val="00580E7E"/>
    <w:rsid w:val="0058178C"/>
    <w:rsid w:val="00581A24"/>
    <w:rsid w:val="00581D60"/>
    <w:rsid w:val="005820C1"/>
    <w:rsid w:val="00582520"/>
    <w:rsid w:val="005840C0"/>
    <w:rsid w:val="00584426"/>
    <w:rsid w:val="005868E5"/>
    <w:rsid w:val="00587CCE"/>
    <w:rsid w:val="005906F5"/>
    <w:rsid w:val="00590771"/>
    <w:rsid w:val="005911E4"/>
    <w:rsid w:val="005918EC"/>
    <w:rsid w:val="005920C5"/>
    <w:rsid w:val="00592138"/>
    <w:rsid w:val="0059247B"/>
    <w:rsid w:val="00593D94"/>
    <w:rsid w:val="00593F5A"/>
    <w:rsid w:val="00594528"/>
    <w:rsid w:val="005949C0"/>
    <w:rsid w:val="00594F6D"/>
    <w:rsid w:val="0059505C"/>
    <w:rsid w:val="00595946"/>
    <w:rsid w:val="00595B09"/>
    <w:rsid w:val="00595DB2"/>
    <w:rsid w:val="0059642D"/>
    <w:rsid w:val="00596C49"/>
    <w:rsid w:val="005A1BD1"/>
    <w:rsid w:val="005A3EF3"/>
    <w:rsid w:val="005A3FEE"/>
    <w:rsid w:val="005A497D"/>
    <w:rsid w:val="005A4C4C"/>
    <w:rsid w:val="005A4FE7"/>
    <w:rsid w:val="005A6C07"/>
    <w:rsid w:val="005A7DE8"/>
    <w:rsid w:val="005A7F1C"/>
    <w:rsid w:val="005B061F"/>
    <w:rsid w:val="005B08CD"/>
    <w:rsid w:val="005B0C6C"/>
    <w:rsid w:val="005B17FD"/>
    <w:rsid w:val="005B1D22"/>
    <w:rsid w:val="005B22D3"/>
    <w:rsid w:val="005B37A4"/>
    <w:rsid w:val="005B37F6"/>
    <w:rsid w:val="005B495F"/>
    <w:rsid w:val="005B5D6E"/>
    <w:rsid w:val="005B5DF6"/>
    <w:rsid w:val="005B5F76"/>
    <w:rsid w:val="005B6B01"/>
    <w:rsid w:val="005B7A6D"/>
    <w:rsid w:val="005C2DA7"/>
    <w:rsid w:val="005C46DB"/>
    <w:rsid w:val="005C4A37"/>
    <w:rsid w:val="005C52AD"/>
    <w:rsid w:val="005C540F"/>
    <w:rsid w:val="005C582B"/>
    <w:rsid w:val="005C5D57"/>
    <w:rsid w:val="005C751F"/>
    <w:rsid w:val="005D00A7"/>
    <w:rsid w:val="005D12B0"/>
    <w:rsid w:val="005D1F32"/>
    <w:rsid w:val="005D26CB"/>
    <w:rsid w:val="005D2A3F"/>
    <w:rsid w:val="005D3283"/>
    <w:rsid w:val="005D4338"/>
    <w:rsid w:val="005D4755"/>
    <w:rsid w:val="005D4D61"/>
    <w:rsid w:val="005D50B9"/>
    <w:rsid w:val="005D52CA"/>
    <w:rsid w:val="005D53F6"/>
    <w:rsid w:val="005D5836"/>
    <w:rsid w:val="005D64E7"/>
    <w:rsid w:val="005D6509"/>
    <w:rsid w:val="005D6938"/>
    <w:rsid w:val="005E016D"/>
    <w:rsid w:val="005E041B"/>
    <w:rsid w:val="005E0C71"/>
    <w:rsid w:val="005E111D"/>
    <w:rsid w:val="005E1383"/>
    <w:rsid w:val="005E1DE2"/>
    <w:rsid w:val="005E274E"/>
    <w:rsid w:val="005E292C"/>
    <w:rsid w:val="005E2F3A"/>
    <w:rsid w:val="005E3081"/>
    <w:rsid w:val="005E3960"/>
    <w:rsid w:val="005E3A77"/>
    <w:rsid w:val="005E5966"/>
    <w:rsid w:val="005E6C52"/>
    <w:rsid w:val="005F06BA"/>
    <w:rsid w:val="005F076A"/>
    <w:rsid w:val="005F08C2"/>
    <w:rsid w:val="005F09F4"/>
    <w:rsid w:val="005F1573"/>
    <w:rsid w:val="005F1850"/>
    <w:rsid w:val="005F2D63"/>
    <w:rsid w:val="005F2F3A"/>
    <w:rsid w:val="005F39CA"/>
    <w:rsid w:val="005F5270"/>
    <w:rsid w:val="005F6300"/>
    <w:rsid w:val="005F63CE"/>
    <w:rsid w:val="005F758E"/>
    <w:rsid w:val="005F7B3B"/>
    <w:rsid w:val="006002B4"/>
    <w:rsid w:val="00600318"/>
    <w:rsid w:val="006004A9"/>
    <w:rsid w:val="0060134E"/>
    <w:rsid w:val="006026A2"/>
    <w:rsid w:val="0060271B"/>
    <w:rsid w:val="00603482"/>
    <w:rsid w:val="006034E2"/>
    <w:rsid w:val="0060413E"/>
    <w:rsid w:val="00604590"/>
    <w:rsid w:val="00604DA6"/>
    <w:rsid w:val="0060582B"/>
    <w:rsid w:val="00607F12"/>
    <w:rsid w:val="00610114"/>
    <w:rsid w:val="00611FD9"/>
    <w:rsid w:val="006126FC"/>
    <w:rsid w:val="00613030"/>
    <w:rsid w:val="006139D5"/>
    <w:rsid w:val="00614BCE"/>
    <w:rsid w:val="006151B6"/>
    <w:rsid w:val="00615240"/>
    <w:rsid w:val="00615AE8"/>
    <w:rsid w:val="0061627D"/>
    <w:rsid w:val="0061682D"/>
    <w:rsid w:val="006204E4"/>
    <w:rsid w:val="00620849"/>
    <w:rsid w:val="006216AB"/>
    <w:rsid w:val="00626D5B"/>
    <w:rsid w:val="006307F9"/>
    <w:rsid w:val="00630A53"/>
    <w:rsid w:val="00631A6F"/>
    <w:rsid w:val="00632288"/>
    <w:rsid w:val="00634345"/>
    <w:rsid w:val="00634B9E"/>
    <w:rsid w:val="0063604A"/>
    <w:rsid w:val="00636316"/>
    <w:rsid w:val="00636367"/>
    <w:rsid w:val="00636BB0"/>
    <w:rsid w:val="00637FF3"/>
    <w:rsid w:val="00640545"/>
    <w:rsid w:val="006417B0"/>
    <w:rsid w:val="006429B8"/>
    <w:rsid w:val="00643318"/>
    <w:rsid w:val="006436D0"/>
    <w:rsid w:val="006456CE"/>
    <w:rsid w:val="00645D09"/>
    <w:rsid w:val="00645DDC"/>
    <w:rsid w:val="0064789A"/>
    <w:rsid w:val="006509B9"/>
    <w:rsid w:val="006509C3"/>
    <w:rsid w:val="00651152"/>
    <w:rsid w:val="00651E14"/>
    <w:rsid w:val="0065222C"/>
    <w:rsid w:val="006527D6"/>
    <w:rsid w:val="006528C0"/>
    <w:rsid w:val="00652A2E"/>
    <w:rsid w:val="00653671"/>
    <w:rsid w:val="006537A2"/>
    <w:rsid w:val="00656862"/>
    <w:rsid w:val="00657B95"/>
    <w:rsid w:val="00661656"/>
    <w:rsid w:val="00661A1E"/>
    <w:rsid w:val="00663695"/>
    <w:rsid w:val="00663A73"/>
    <w:rsid w:val="00663F97"/>
    <w:rsid w:val="00664BB5"/>
    <w:rsid w:val="00664C79"/>
    <w:rsid w:val="00665276"/>
    <w:rsid w:val="006659DF"/>
    <w:rsid w:val="0066696E"/>
    <w:rsid w:val="00666A1B"/>
    <w:rsid w:val="00666E2F"/>
    <w:rsid w:val="0067063F"/>
    <w:rsid w:val="00670682"/>
    <w:rsid w:val="00671E23"/>
    <w:rsid w:val="00671F63"/>
    <w:rsid w:val="006725E7"/>
    <w:rsid w:val="0067294A"/>
    <w:rsid w:val="0067315A"/>
    <w:rsid w:val="00673750"/>
    <w:rsid w:val="00673780"/>
    <w:rsid w:val="00674196"/>
    <w:rsid w:val="00675323"/>
    <w:rsid w:val="00675865"/>
    <w:rsid w:val="00675C48"/>
    <w:rsid w:val="00676084"/>
    <w:rsid w:val="006760F0"/>
    <w:rsid w:val="006766A7"/>
    <w:rsid w:val="00676C09"/>
    <w:rsid w:val="006771A8"/>
    <w:rsid w:val="006773C6"/>
    <w:rsid w:val="00680187"/>
    <w:rsid w:val="0068041F"/>
    <w:rsid w:val="00680AE0"/>
    <w:rsid w:val="00680F8F"/>
    <w:rsid w:val="00681309"/>
    <w:rsid w:val="0068137E"/>
    <w:rsid w:val="0068238C"/>
    <w:rsid w:val="006834AF"/>
    <w:rsid w:val="00683840"/>
    <w:rsid w:val="00684550"/>
    <w:rsid w:val="00684E99"/>
    <w:rsid w:val="0068556A"/>
    <w:rsid w:val="006858FF"/>
    <w:rsid w:val="00685AE3"/>
    <w:rsid w:val="00685BF3"/>
    <w:rsid w:val="00686D95"/>
    <w:rsid w:val="00686E7E"/>
    <w:rsid w:val="00687279"/>
    <w:rsid w:val="006872E3"/>
    <w:rsid w:val="006877B0"/>
    <w:rsid w:val="00687B16"/>
    <w:rsid w:val="00690089"/>
    <w:rsid w:val="00690770"/>
    <w:rsid w:val="006907F5"/>
    <w:rsid w:val="00691649"/>
    <w:rsid w:val="006933B2"/>
    <w:rsid w:val="006945AE"/>
    <w:rsid w:val="00694718"/>
    <w:rsid w:val="00694A1F"/>
    <w:rsid w:val="00695B4F"/>
    <w:rsid w:val="006968EC"/>
    <w:rsid w:val="00696925"/>
    <w:rsid w:val="00697031"/>
    <w:rsid w:val="006978DE"/>
    <w:rsid w:val="006A15D7"/>
    <w:rsid w:val="006A2240"/>
    <w:rsid w:val="006A3766"/>
    <w:rsid w:val="006A43E5"/>
    <w:rsid w:val="006A448A"/>
    <w:rsid w:val="006A4EFB"/>
    <w:rsid w:val="006A537D"/>
    <w:rsid w:val="006A794A"/>
    <w:rsid w:val="006A7AA1"/>
    <w:rsid w:val="006B0B54"/>
    <w:rsid w:val="006B0DF3"/>
    <w:rsid w:val="006B1CAB"/>
    <w:rsid w:val="006B1F2E"/>
    <w:rsid w:val="006B2C4D"/>
    <w:rsid w:val="006B3F89"/>
    <w:rsid w:val="006B460F"/>
    <w:rsid w:val="006B70FA"/>
    <w:rsid w:val="006C0A7F"/>
    <w:rsid w:val="006C14F2"/>
    <w:rsid w:val="006C1E92"/>
    <w:rsid w:val="006C1FC1"/>
    <w:rsid w:val="006C23ED"/>
    <w:rsid w:val="006C23F3"/>
    <w:rsid w:val="006C2DFA"/>
    <w:rsid w:val="006C311A"/>
    <w:rsid w:val="006C3D43"/>
    <w:rsid w:val="006C46F1"/>
    <w:rsid w:val="006C77B0"/>
    <w:rsid w:val="006C7FA2"/>
    <w:rsid w:val="006D13DA"/>
    <w:rsid w:val="006D2C2F"/>
    <w:rsid w:val="006D2DCD"/>
    <w:rsid w:val="006D43FC"/>
    <w:rsid w:val="006D4A00"/>
    <w:rsid w:val="006D5EDE"/>
    <w:rsid w:val="006D7573"/>
    <w:rsid w:val="006E0253"/>
    <w:rsid w:val="006E1146"/>
    <w:rsid w:val="006E165F"/>
    <w:rsid w:val="006E2390"/>
    <w:rsid w:val="006E2882"/>
    <w:rsid w:val="006E33AB"/>
    <w:rsid w:val="006E40A5"/>
    <w:rsid w:val="006E4DCF"/>
    <w:rsid w:val="006E5291"/>
    <w:rsid w:val="006E60FB"/>
    <w:rsid w:val="006E693A"/>
    <w:rsid w:val="006E72F1"/>
    <w:rsid w:val="006E73AD"/>
    <w:rsid w:val="006E7CF2"/>
    <w:rsid w:val="006F036C"/>
    <w:rsid w:val="006F0801"/>
    <w:rsid w:val="006F135A"/>
    <w:rsid w:val="006F22A2"/>
    <w:rsid w:val="006F2BD4"/>
    <w:rsid w:val="006F3647"/>
    <w:rsid w:val="006F4003"/>
    <w:rsid w:val="006F454E"/>
    <w:rsid w:val="006F4637"/>
    <w:rsid w:val="006F4B3F"/>
    <w:rsid w:val="006F5AF9"/>
    <w:rsid w:val="006F76BC"/>
    <w:rsid w:val="006F7B1E"/>
    <w:rsid w:val="007015A1"/>
    <w:rsid w:val="0070404E"/>
    <w:rsid w:val="00704074"/>
    <w:rsid w:val="00704C22"/>
    <w:rsid w:val="00705147"/>
    <w:rsid w:val="00705A8F"/>
    <w:rsid w:val="00705BA4"/>
    <w:rsid w:val="00706D99"/>
    <w:rsid w:val="00706DD7"/>
    <w:rsid w:val="00707657"/>
    <w:rsid w:val="00707ACD"/>
    <w:rsid w:val="007101DF"/>
    <w:rsid w:val="00710317"/>
    <w:rsid w:val="007112EC"/>
    <w:rsid w:val="00711D71"/>
    <w:rsid w:val="00712811"/>
    <w:rsid w:val="007132BF"/>
    <w:rsid w:val="0071560F"/>
    <w:rsid w:val="00715C89"/>
    <w:rsid w:val="00716C52"/>
    <w:rsid w:val="00720A46"/>
    <w:rsid w:val="00721B99"/>
    <w:rsid w:val="00721C18"/>
    <w:rsid w:val="00722058"/>
    <w:rsid w:val="00722335"/>
    <w:rsid w:val="00722AC9"/>
    <w:rsid w:val="007232E0"/>
    <w:rsid w:val="00723416"/>
    <w:rsid w:val="007246DF"/>
    <w:rsid w:val="007246FC"/>
    <w:rsid w:val="00724761"/>
    <w:rsid w:val="007249B0"/>
    <w:rsid w:val="00724AAA"/>
    <w:rsid w:val="00725002"/>
    <w:rsid w:val="00725378"/>
    <w:rsid w:val="007260A4"/>
    <w:rsid w:val="007260EB"/>
    <w:rsid w:val="00726590"/>
    <w:rsid w:val="00726936"/>
    <w:rsid w:val="00727522"/>
    <w:rsid w:val="00727E9B"/>
    <w:rsid w:val="00730586"/>
    <w:rsid w:val="007309EE"/>
    <w:rsid w:val="007311B5"/>
    <w:rsid w:val="00731428"/>
    <w:rsid w:val="00731DC7"/>
    <w:rsid w:val="007330E3"/>
    <w:rsid w:val="00733419"/>
    <w:rsid w:val="007337C6"/>
    <w:rsid w:val="00733AF7"/>
    <w:rsid w:val="00735200"/>
    <w:rsid w:val="00735881"/>
    <w:rsid w:val="00735DBB"/>
    <w:rsid w:val="0073636E"/>
    <w:rsid w:val="00741160"/>
    <w:rsid w:val="0074122F"/>
    <w:rsid w:val="00742034"/>
    <w:rsid w:val="0074269E"/>
    <w:rsid w:val="00743430"/>
    <w:rsid w:val="00743BEB"/>
    <w:rsid w:val="00744408"/>
    <w:rsid w:val="00745E51"/>
    <w:rsid w:val="007460AE"/>
    <w:rsid w:val="00747FBE"/>
    <w:rsid w:val="00750789"/>
    <w:rsid w:val="007514F6"/>
    <w:rsid w:val="007519EA"/>
    <w:rsid w:val="007527AA"/>
    <w:rsid w:val="00752C5C"/>
    <w:rsid w:val="0075353B"/>
    <w:rsid w:val="00753F90"/>
    <w:rsid w:val="00754485"/>
    <w:rsid w:val="00755532"/>
    <w:rsid w:val="007555CF"/>
    <w:rsid w:val="007556B0"/>
    <w:rsid w:val="00756577"/>
    <w:rsid w:val="007570BE"/>
    <w:rsid w:val="00757CAC"/>
    <w:rsid w:val="00760276"/>
    <w:rsid w:val="007611B0"/>
    <w:rsid w:val="007620A4"/>
    <w:rsid w:val="00762586"/>
    <w:rsid w:val="00764B49"/>
    <w:rsid w:val="00764B8A"/>
    <w:rsid w:val="007663F7"/>
    <w:rsid w:val="00766474"/>
    <w:rsid w:val="00766DF2"/>
    <w:rsid w:val="007672B1"/>
    <w:rsid w:val="00767F2D"/>
    <w:rsid w:val="007717CF"/>
    <w:rsid w:val="00771D73"/>
    <w:rsid w:val="00773DC5"/>
    <w:rsid w:val="0077529A"/>
    <w:rsid w:val="007763ED"/>
    <w:rsid w:val="0077641F"/>
    <w:rsid w:val="007769FB"/>
    <w:rsid w:val="00776E64"/>
    <w:rsid w:val="007779C7"/>
    <w:rsid w:val="00780201"/>
    <w:rsid w:val="00780BDE"/>
    <w:rsid w:val="007824F3"/>
    <w:rsid w:val="00783915"/>
    <w:rsid w:val="00783AD8"/>
    <w:rsid w:val="00783C77"/>
    <w:rsid w:val="00784285"/>
    <w:rsid w:val="00785125"/>
    <w:rsid w:val="00785F88"/>
    <w:rsid w:val="00786230"/>
    <w:rsid w:val="00786A57"/>
    <w:rsid w:val="007874D2"/>
    <w:rsid w:val="007875A3"/>
    <w:rsid w:val="0079015B"/>
    <w:rsid w:val="0079041D"/>
    <w:rsid w:val="007904FE"/>
    <w:rsid w:val="00790505"/>
    <w:rsid w:val="00790C67"/>
    <w:rsid w:val="007913DD"/>
    <w:rsid w:val="007927B8"/>
    <w:rsid w:val="007927BC"/>
    <w:rsid w:val="007928BA"/>
    <w:rsid w:val="00792959"/>
    <w:rsid w:val="00792B54"/>
    <w:rsid w:val="007942F1"/>
    <w:rsid w:val="00794978"/>
    <w:rsid w:val="00795016"/>
    <w:rsid w:val="0079608F"/>
    <w:rsid w:val="007964AD"/>
    <w:rsid w:val="00797187"/>
    <w:rsid w:val="00797CB5"/>
    <w:rsid w:val="007A0315"/>
    <w:rsid w:val="007A2014"/>
    <w:rsid w:val="007A2197"/>
    <w:rsid w:val="007A23C0"/>
    <w:rsid w:val="007A23D5"/>
    <w:rsid w:val="007A25A8"/>
    <w:rsid w:val="007A40E3"/>
    <w:rsid w:val="007A416B"/>
    <w:rsid w:val="007A4182"/>
    <w:rsid w:val="007A43D2"/>
    <w:rsid w:val="007A4A2A"/>
    <w:rsid w:val="007A4C35"/>
    <w:rsid w:val="007A51E6"/>
    <w:rsid w:val="007A75DE"/>
    <w:rsid w:val="007A772F"/>
    <w:rsid w:val="007A797F"/>
    <w:rsid w:val="007A7BB2"/>
    <w:rsid w:val="007A7BC7"/>
    <w:rsid w:val="007B0940"/>
    <w:rsid w:val="007B1153"/>
    <w:rsid w:val="007B1FC8"/>
    <w:rsid w:val="007B3055"/>
    <w:rsid w:val="007B42A3"/>
    <w:rsid w:val="007B4399"/>
    <w:rsid w:val="007B440B"/>
    <w:rsid w:val="007B61D2"/>
    <w:rsid w:val="007B6350"/>
    <w:rsid w:val="007B767E"/>
    <w:rsid w:val="007C0D76"/>
    <w:rsid w:val="007C1D10"/>
    <w:rsid w:val="007C28C7"/>
    <w:rsid w:val="007C442A"/>
    <w:rsid w:val="007C45FF"/>
    <w:rsid w:val="007C5AA3"/>
    <w:rsid w:val="007C78F9"/>
    <w:rsid w:val="007C7D9E"/>
    <w:rsid w:val="007D1371"/>
    <w:rsid w:val="007D38AB"/>
    <w:rsid w:val="007D3F47"/>
    <w:rsid w:val="007D533D"/>
    <w:rsid w:val="007D5C52"/>
    <w:rsid w:val="007D633F"/>
    <w:rsid w:val="007D6533"/>
    <w:rsid w:val="007D65E5"/>
    <w:rsid w:val="007D7440"/>
    <w:rsid w:val="007D7448"/>
    <w:rsid w:val="007E0611"/>
    <w:rsid w:val="007E086E"/>
    <w:rsid w:val="007E21B3"/>
    <w:rsid w:val="007E367F"/>
    <w:rsid w:val="007E4431"/>
    <w:rsid w:val="007E444D"/>
    <w:rsid w:val="007E4837"/>
    <w:rsid w:val="007E4A14"/>
    <w:rsid w:val="007E76D8"/>
    <w:rsid w:val="007F1095"/>
    <w:rsid w:val="007F251A"/>
    <w:rsid w:val="007F2762"/>
    <w:rsid w:val="007F397D"/>
    <w:rsid w:val="007F4AEA"/>
    <w:rsid w:val="007F51A5"/>
    <w:rsid w:val="007F5291"/>
    <w:rsid w:val="007F5B72"/>
    <w:rsid w:val="007F64FF"/>
    <w:rsid w:val="007F69E0"/>
    <w:rsid w:val="007F7001"/>
    <w:rsid w:val="007F73D3"/>
    <w:rsid w:val="0080065B"/>
    <w:rsid w:val="00801FC3"/>
    <w:rsid w:val="00802846"/>
    <w:rsid w:val="00803519"/>
    <w:rsid w:val="008036A1"/>
    <w:rsid w:val="00803CFC"/>
    <w:rsid w:val="008040D2"/>
    <w:rsid w:val="00804D83"/>
    <w:rsid w:val="008051B1"/>
    <w:rsid w:val="008052B2"/>
    <w:rsid w:val="008067E7"/>
    <w:rsid w:val="00806A87"/>
    <w:rsid w:val="00807190"/>
    <w:rsid w:val="008075AD"/>
    <w:rsid w:val="00807691"/>
    <w:rsid w:val="00807F8F"/>
    <w:rsid w:val="00810118"/>
    <w:rsid w:val="008110B3"/>
    <w:rsid w:val="008110D2"/>
    <w:rsid w:val="00812B39"/>
    <w:rsid w:val="00812B8F"/>
    <w:rsid w:val="0081306E"/>
    <w:rsid w:val="008158A0"/>
    <w:rsid w:val="00815FC1"/>
    <w:rsid w:val="00816522"/>
    <w:rsid w:val="008175B3"/>
    <w:rsid w:val="008206B8"/>
    <w:rsid w:val="00820D87"/>
    <w:rsid w:val="00823869"/>
    <w:rsid w:val="008245A3"/>
    <w:rsid w:val="008269AE"/>
    <w:rsid w:val="00830355"/>
    <w:rsid w:val="00830F13"/>
    <w:rsid w:val="008320C0"/>
    <w:rsid w:val="00832585"/>
    <w:rsid w:val="008327DA"/>
    <w:rsid w:val="008329C8"/>
    <w:rsid w:val="00833F95"/>
    <w:rsid w:val="00834C25"/>
    <w:rsid w:val="00834D8D"/>
    <w:rsid w:val="00834ED4"/>
    <w:rsid w:val="00835D7C"/>
    <w:rsid w:val="008363A6"/>
    <w:rsid w:val="00836DE9"/>
    <w:rsid w:val="00836FDE"/>
    <w:rsid w:val="0084008A"/>
    <w:rsid w:val="008403F9"/>
    <w:rsid w:val="00840F3D"/>
    <w:rsid w:val="0084172C"/>
    <w:rsid w:val="00841A4A"/>
    <w:rsid w:val="00842B0C"/>
    <w:rsid w:val="00843942"/>
    <w:rsid w:val="0084483B"/>
    <w:rsid w:val="00844D83"/>
    <w:rsid w:val="00845213"/>
    <w:rsid w:val="0084533E"/>
    <w:rsid w:val="0084671D"/>
    <w:rsid w:val="00846757"/>
    <w:rsid w:val="00846C8B"/>
    <w:rsid w:val="008475BE"/>
    <w:rsid w:val="008478DC"/>
    <w:rsid w:val="00847955"/>
    <w:rsid w:val="0085043F"/>
    <w:rsid w:val="008506AE"/>
    <w:rsid w:val="008506C5"/>
    <w:rsid w:val="00850A13"/>
    <w:rsid w:val="00852D9D"/>
    <w:rsid w:val="0085488E"/>
    <w:rsid w:val="00855D95"/>
    <w:rsid w:val="00857885"/>
    <w:rsid w:val="00857B1A"/>
    <w:rsid w:val="0086158C"/>
    <w:rsid w:val="00861783"/>
    <w:rsid w:val="00862E3E"/>
    <w:rsid w:val="0086306E"/>
    <w:rsid w:val="00863C2F"/>
    <w:rsid w:val="00863FBF"/>
    <w:rsid w:val="00864620"/>
    <w:rsid w:val="00865499"/>
    <w:rsid w:val="00865709"/>
    <w:rsid w:val="008660A9"/>
    <w:rsid w:val="008676D1"/>
    <w:rsid w:val="00871B79"/>
    <w:rsid w:val="00871DA2"/>
    <w:rsid w:val="008721EA"/>
    <w:rsid w:val="008729F4"/>
    <w:rsid w:val="00873140"/>
    <w:rsid w:val="008747C4"/>
    <w:rsid w:val="00875376"/>
    <w:rsid w:val="008759EA"/>
    <w:rsid w:val="00875AC5"/>
    <w:rsid w:val="00875CA9"/>
    <w:rsid w:val="008763D3"/>
    <w:rsid w:val="008772E3"/>
    <w:rsid w:val="00877538"/>
    <w:rsid w:val="00877FCD"/>
    <w:rsid w:val="008819C2"/>
    <w:rsid w:val="00882147"/>
    <w:rsid w:val="00882197"/>
    <w:rsid w:val="00882E08"/>
    <w:rsid w:val="008833E7"/>
    <w:rsid w:val="008835D0"/>
    <w:rsid w:val="008835D9"/>
    <w:rsid w:val="008842C9"/>
    <w:rsid w:val="00885150"/>
    <w:rsid w:val="00885CA4"/>
    <w:rsid w:val="00885CB8"/>
    <w:rsid w:val="00886786"/>
    <w:rsid w:val="00886B05"/>
    <w:rsid w:val="00887360"/>
    <w:rsid w:val="00890098"/>
    <w:rsid w:val="00890358"/>
    <w:rsid w:val="00890D23"/>
    <w:rsid w:val="00891D07"/>
    <w:rsid w:val="00893D1A"/>
    <w:rsid w:val="00893ECE"/>
    <w:rsid w:val="00894028"/>
    <w:rsid w:val="00894DFD"/>
    <w:rsid w:val="008954F8"/>
    <w:rsid w:val="008960FF"/>
    <w:rsid w:val="00896208"/>
    <w:rsid w:val="00896882"/>
    <w:rsid w:val="00896FCE"/>
    <w:rsid w:val="00897A62"/>
    <w:rsid w:val="008A0C04"/>
    <w:rsid w:val="008A135B"/>
    <w:rsid w:val="008A16FA"/>
    <w:rsid w:val="008A34E9"/>
    <w:rsid w:val="008A3E42"/>
    <w:rsid w:val="008A4263"/>
    <w:rsid w:val="008A4615"/>
    <w:rsid w:val="008A49C7"/>
    <w:rsid w:val="008A6468"/>
    <w:rsid w:val="008A6471"/>
    <w:rsid w:val="008A6E40"/>
    <w:rsid w:val="008A714A"/>
    <w:rsid w:val="008B05A2"/>
    <w:rsid w:val="008B10D8"/>
    <w:rsid w:val="008B10DB"/>
    <w:rsid w:val="008B15CB"/>
    <w:rsid w:val="008B164F"/>
    <w:rsid w:val="008B4E84"/>
    <w:rsid w:val="008B5205"/>
    <w:rsid w:val="008B61D8"/>
    <w:rsid w:val="008B6BE9"/>
    <w:rsid w:val="008B6E06"/>
    <w:rsid w:val="008C02E9"/>
    <w:rsid w:val="008C07FD"/>
    <w:rsid w:val="008C0DD4"/>
    <w:rsid w:val="008C1774"/>
    <w:rsid w:val="008C1837"/>
    <w:rsid w:val="008C20B3"/>
    <w:rsid w:val="008C21FC"/>
    <w:rsid w:val="008C2F97"/>
    <w:rsid w:val="008C4287"/>
    <w:rsid w:val="008C4C05"/>
    <w:rsid w:val="008C6EDF"/>
    <w:rsid w:val="008C6F86"/>
    <w:rsid w:val="008C70BC"/>
    <w:rsid w:val="008C7ADE"/>
    <w:rsid w:val="008C7F94"/>
    <w:rsid w:val="008D0286"/>
    <w:rsid w:val="008D0BCC"/>
    <w:rsid w:val="008D214C"/>
    <w:rsid w:val="008D2ED2"/>
    <w:rsid w:val="008D3C0B"/>
    <w:rsid w:val="008D3D37"/>
    <w:rsid w:val="008D51CF"/>
    <w:rsid w:val="008D5C15"/>
    <w:rsid w:val="008D6CA9"/>
    <w:rsid w:val="008D738E"/>
    <w:rsid w:val="008D77C8"/>
    <w:rsid w:val="008D7B86"/>
    <w:rsid w:val="008E0FEF"/>
    <w:rsid w:val="008E2758"/>
    <w:rsid w:val="008E2C0F"/>
    <w:rsid w:val="008E46E8"/>
    <w:rsid w:val="008E5444"/>
    <w:rsid w:val="008E7036"/>
    <w:rsid w:val="008E705F"/>
    <w:rsid w:val="008E7C46"/>
    <w:rsid w:val="008F1478"/>
    <w:rsid w:val="008F1810"/>
    <w:rsid w:val="008F2375"/>
    <w:rsid w:val="008F3B6B"/>
    <w:rsid w:val="008F3EA7"/>
    <w:rsid w:val="008F503E"/>
    <w:rsid w:val="008F58A4"/>
    <w:rsid w:val="008F6337"/>
    <w:rsid w:val="008F6F90"/>
    <w:rsid w:val="0090028B"/>
    <w:rsid w:val="00901910"/>
    <w:rsid w:val="00901E5A"/>
    <w:rsid w:val="009026FE"/>
    <w:rsid w:val="009035CB"/>
    <w:rsid w:val="009036A2"/>
    <w:rsid w:val="009048CA"/>
    <w:rsid w:val="00905E07"/>
    <w:rsid w:val="00906A02"/>
    <w:rsid w:val="009071AA"/>
    <w:rsid w:val="0090790E"/>
    <w:rsid w:val="00910095"/>
    <w:rsid w:val="009106CA"/>
    <w:rsid w:val="00911DE4"/>
    <w:rsid w:val="00912358"/>
    <w:rsid w:val="00914179"/>
    <w:rsid w:val="009141A8"/>
    <w:rsid w:val="00914BDB"/>
    <w:rsid w:val="00915FCD"/>
    <w:rsid w:val="0091625E"/>
    <w:rsid w:val="00916A01"/>
    <w:rsid w:val="009172E0"/>
    <w:rsid w:val="0091793A"/>
    <w:rsid w:val="00917DE4"/>
    <w:rsid w:val="009206E3"/>
    <w:rsid w:val="00920ECA"/>
    <w:rsid w:val="00921994"/>
    <w:rsid w:val="00921A69"/>
    <w:rsid w:val="00922CFD"/>
    <w:rsid w:val="00923B98"/>
    <w:rsid w:val="0092459A"/>
    <w:rsid w:val="009246AA"/>
    <w:rsid w:val="00924FBE"/>
    <w:rsid w:val="00926503"/>
    <w:rsid w:val="00926699"/>
    <w:rsid w:val="00926D36"/>
    <w:rsid w:val="00926F65"/>
    <w:rsid w:val="00930076"/>
    <w:rsid w:val="009301A4"/>
    <w:rsid w:val="009307E3"/>
    <w:rsid w:val="00931F36"/>
    <w:rsid w:val="00933EA2"/>
    <w:rsid w:val="00934030"/>
    <w:rsid w:val="00935EC0"/>
    <w:rsid w:val="00935EF5"/>
    <w:rsid w:val="00936E87"/>
    <w:rsid w:val="009416B4"/>
    <w:rsid w:val="00942828"/>
    <w:rsid w:val="00942D9F"/>
    <w:rsid w:val="00943DA1"/>
    <w:rsid w:val="00943F21"/>
    <w:rsid w:val="009447D3"/>
    <w:rsid w:val="00944AD6"/>
    <w:rsid w:val="00944E01"/>
    <w:rsid w:val="00944F4D"/>
    <w:rsid w:val="00945F65"/>
    <w:rsid w:val="009463EA"/>
    <w:rsid w:val="009510F2"/>
    <w:rsid w:val="009516B7"/>
    <w:rsid w:val="00952C18"/>
    <w:rsid w:val="0095368D"/>
    <w:rsid w:val="00953B1C"/>
    <w:rsid w:val="009542CD"/>
    <w:rsid w:val="00954EED"/>
    <w:rsid w:val="009562D4"/>
    <w:rsid w:val="00956829"/>
    <w:rsid w:val="00957370"/>
    <w:rsid w:val="009611B8"/>
    <w:rsid w:val="00964414"/>
    <w:rsid w:val="009646BE"/>
    <w:rsid w:val="009651E1"/>
    <w:rsid w:val="009658CD"/>
    <w:rsid w:val="00966A82"/>
    <w:rsid w:val="00967813"/>
    <w:rsid w:val="00967979"/>
    <w:rsid w:val="00967CF6"/>
    <w:rsid w:val="00967D1C"/>
    <w:rsid w:val="00970100"/>
    <w:rsid w:val="00970F04"/>
    <w:rsid w:val="00971687"/>
    <w:rsid w:val="00972432"/>
    <w:rsid w:val="009748DC"/>
    <w:rsid w:val="00974930"/>
    <w:rsid w:val="00974A94"/>
    <w:rsid w:val="0097623F"/>
    <w:rsid w:val="00976AB1"/>
    <w:rsid w:val="00976D35"/>
    <w:rsid w:val="00977318"/>
    <w:rsid w:val="009774F7"/>
    <w:rsid w:val="00980F17"/>
    <w:rsid w:val="0098130C"/>
    <w:rsid w:val="00982619"/>
    <w:rsid w:val="00984A19"/>
    <w:rsid w:val="009850C0"/>
    <w:rsid w:val="00985B38"/>
    <w:rsid w:val="00986258"/>
    <w:rsid w:val="00986F78"/>
    <w:rsid w:val="0098729A"/>
    <w:rsid w:val="0099074B"/>
    <w:rsid w:val="00990DA8"/>
    <w:rsid w:val="00992AF8"/>
    <w:rsid w:val="00992F42"/>
    <w:rsid w:val="00993621"/>
    <w:rsid w:val="00993A17"/>
    <w:rsid w:val="00993F63"/>
    <w:rsid w:val="00995749"/>
    <w:rsid w:val="0099574C"/>
    <w:rsid w:val="00995F2A"/>
    <w:rsid w:val="00996126"/>
    <w:rsid w:val="00996D65"/>
    <w:rsid w:val="0099732E"/>
    <w:rsid w:val="009A02F7"/>
    <w:rsid w:val="009A08A2"/>
    <w:rsid w:val="009A3564"/>
    <w:rsid w:val="009A379C"/>
    <w:rsid w:val="009A4F05"/>
    <w:rsid w:val="009A67E7"/>
    <w:rsid w:val="009A72D6"/>
    <w:rsid w:val="009A7837"/>
    <w:rsid w:val="009B0473"/>
    <w:rsid w:val="009B230B"/>
    <w:rsid w:val="009B239C"/>
    <w:rsid w:val="009B2AB5"/>
    <w:rsid w:val="009B2C4D"/>
    <w:rsid w:val="009B30A4"/>
    <w:rsid w:val="009B5936"/>
    <w:rsid w:val="009B5D8E"/>
    <w:rsid w:val="009B5EB0"/>
    <w:rsid w:val="009B63C4"/>
    <w:rsid w:val="009B6C3F"/>
    <w:rsid w:val="009B76EB"/>
    <w:rsid w:val="009C08B3"/>
    <w:rsid w:val="009C0D72"/>
    <w:rsid w:val="009C3142"/>
    <w:rsid w:val="009C3662"/>
    <w:rsid w:val="009C4C69"/>
    <w:rsid w:val="009C573A"/>
    <w:rsid w:val="009C63F8"/>
    <w:rsid w:val="009C6549"/>
    <w:rsid w:val="009D11AF"/>
    <w:rsid w:val="009D138F"/>
    <w:rsid w:val="009D15A5"/>
    <w:rsid w:val="009D19A9"/>
    <w:rsid w:val="009D3212"/>
    <w:rsid w:val="009D37B1"/>
    <w:rsid w:val="009D39FA"/>
    <w:rsid w:val="009D4988"/>
    <w:rsid w:val="009D4AE6"/>
    <w:rsid w:val="009D4C41"/>
    <w:rsid w:val="009D4C79"/>
    <w:rsid w:val="009D5221"/>
    <w:rsid w:val="009D5501"/>
    <w:rsid w:val="009D585D"/>
    <w:rsid w:val="009D587A"/>
    <w:rsid w:val="009D58CD"/>
    <w:rsid w:val="009D65F2"/>
    <w:rsid w:val="009D685E"/>
    <w:rsid w:val="009D722E"/>
    <w:rsid w:val="009D735C"/>
    <w:rsid w:val="009D7BDA"/>
    <w:rsid w:val="009D7F7E"/>
    <w:rsid w:val="009E06F7"/>
    <w:rsid w:val="009E0704"/>
    <w:rsid w:val="009E37D3"/>
    <w:rsid w:val="009E3C39"/>
    <w:rsid w:val="009E3D95"/>
    <w:rsid w:val="009E4D23"/>
    <w:rsid w:val="009E4FEF"/>
    <w:rsid w:val="009E51CA"/>
    <w:rsid w:val="009E6170"/>
    <w:rsid w:val="009E6F69"/>
    <w:rsid w:val="009E7ADD"/>
    <w:rsid w:val="009E7F8B"/>
    <w:rsid w:val="009F14EC"/>
    <w:rsid w:val="009F38D4"/>
    <w:rsid w:val="009F4146"/>
    <w:rsid w:val="009F44D2"/>
    <w:rsid w:val="009F48D1"/>
    <w:rsid w:val="009F48E1"/>
    <w:rsid w:val="009F50E2"/>
    <w:rsid w:val="009F52CA"/>
    <w:rsid w:val="009F6E87"/>
    <w:rsid w:val="009F723D"/>
    <w:rsid w:val="009F7A76"/>
    <w:rsid w:val="00A00568"/>
    <w:rsid w:val="00A007CF"/>
    <w:rsid w:val="00A017CD"/>
    <w:rsid w:val="00A01F86"/>
    <w:rsid w:val="00A02127"/>
    <w:rsid w:val="00A03063"/>
    <w:rsid w:val="00A03697"/>
    <w:rsid w:val="00A03A96"/>
    <w:rsid w:val="00A05BEE"/>
    <w:rsid w:val="00A05C9E"/>
    <w:rsid w:val="00A05D04"/>
    <w:rsid w:val="00A05E35"/>
    <w:rsid w:val="00A07590"/>
    <w:rsid w:val="00A105A8"/>
    <w:rsid w:val="00A1134B"/>
    <w:rsid w:val="00A11622"/>
    <w:rsid w:val="00A12019"/>
    <w:rsid w:val="00A12CF2"/>
    <w:rsid w:val="00A1353B"/>
    <w:rsid w:val="00A13C14"/>
    <w:rsid w:val="00A13C28"/>
    <w:rsid w:val="00A148E6"/>
    <w:rsid w:val="00A1572E"/>
    <w:rsid w:val="00A15D15"/>
    <w:rsid w:val="00A16487"/>
    <w:rsid w:val="00A16D12"/>
    <w:rsid w:val="00A17FEC"/>
    <w:rsid w:val="00A206AC"/>
    <w:rsid w:val="00A20D72"/>
    <w:rsid w:val="00A21F35"/>
    <w:rsid w:val="00A22071"/>
    <w:rsid w:val="00A22A28"/>
    <w:rsid w:val="00A22E27"/>
    <w:rsid w:val="00A22F65"/>
    <w:rsid w:val="00A25569"/>
    <w:rsid w:val="00A2561C"/>
    <w:rsid w:val="00A25B3E"/>
    <w:rsid w:val="00A25DE8"/>
    <w:rsid w:val="00A25E83"/>
    <w:rsid w:val="00A25F7B"/>
    <w:rsid w:val="00A26D2B"/>
    <w:rsid w:val="00A3089A"/>
    <w:rsid w:val="00A30E8F"/>
    <w:rsid w:val="00A3316F"/>
    <w:rsid w:val="00A33909"/>
    <w:rsid w:val="00A343E1"/>
    <w:rsid w:val="00A3516E"/>
    <w:rsid w:val="00A3639F"/>
    <w:rsid w:val="00A36FA4"/>
    <w:rsid w:val="00A407A5"/>
    <w:rsid w:val="00A40A0B"/>
    <w:rsid w:val="00A418F7"/>
    <w:rsid w:val="00A41F6A"/>
    <w:rsid w:val="00A4214D"/>
    <w:rsid w:val="00A42572"/>
    <w:rsid w:val="00A42685"/>
    <w:rsid w:val="00A44685"/>
    <w:rsid w:val="00A4479C"/>
    <w:rsid w:val="00A4516C"/>
    <w:rsid w:val="00A46B4D"/>
    <w:rsid w:val="00A47144"/>
    <w:rsid w:val="00A47537"/>
    <w:rsid w:val="00A47B1E"/>
    <w:rsid w:val="00A52306"/>
    <w:rsid w:val="00A527BC"/>
    <w:rsid w:val="00A53463"/>
    <w:rsid w:val="00A53A2F"/>
    <w:rsid w:val="00A547B3"/>
    <w:rsid w:val="00A5512A"/>
    <w:rsid w:val="00A5527E"/>
    <w:rsid w:val="00A55AAE"/>
    <w:rsid w:val="00A60612"/>
    <w:rsid w:val="00A60DA4"/>
    <w:rsid w:val="00A618A1"/>
    <w:rsid w:val="00A62B60"/>
    <w:rsid w:val="00A62D90"/>
    <w:rsid w:val="00A6323F"/>
    <w:rsid w:val="00A6436A"/>
    <w:rsid w:val="00A648F2"/>
    <w:rsid w:val="00A66136"/>
    <w:rsid w:val="00A6690C"/>
    <w:rsid w:val="00A66D9C"/>
    <w:rsid w:val="00A670D7"/>
    <w:rsid w:val="00A67841"/>
    <w:rsid w:val="00A678BC"/>
    <w:rsid w:val="00A71361"/>
    <w:rsid w:val="00A713CE"/>
    <w:rsid w:val="00A715AD"/>
    <w:rsid w:val="00A720D5"/>
    <w:rsid w:val="00A7245E"/>
    <w:rsid w:val="00A75CE9"/>
    <w:rsid w:val="00A76569"/>
    <w:rsid w:val="00A77274"/>
    <w:rsid w:val="00A773E5"/>
    <w:rsid w:val="00A77B7C"/>
    <w:rsid w:val="00A77C17"/>
    <w:rsid w:val="00A77FDE"/>
    <w:rsid w:val="00A800FE"/>
    <w:rsid w:val="00A80512"/>
    <w:rsid w:val="00A80FDF"/>
    <w:rsid w:val="00A818C5"/>
    <w:rsid w:val="00A826ED"/>
    <w:rsid w:val="00A82FCE"/>
    <w:rsid w:val="00A837E2"/>
    <w:rsid w:val="00A84089"/>
    <w:rsid w:val="00A86B2E"/>
    <w:rsid w:val="00A86B78"/>
    <w:rsid w:val="00A8718E"/>
    <w:rsid w:val="00A873A4"/>
    <w:rsid w:val="00A87501"/>
    <w:rsid w:val="00A90237"/>
    <w:rsid w:val="00A90507"/>
    <w:rsid w:val="00A9268C"/>
    <w:rsid w:val="00A93042"/>
    <w:rsid w:val="00A9353F"/>
    <w:rsid w:val="00A93BDF"/>
    <w:rsid w:val="00A940F0"/>
    <w:rsid w:val="00A946CF"/>
    <w:rsid w:val="00A955A2"/>
    <w:rsid w:val="00A9581E"/>
    <w:rsid w:val="00A95D7F"/>
    <w:rsid w:val="00A95E65"/>
    <w:rsid w:val="00A97663"/>
    <w:rsid w:val="00A97DCC"/>
    <w:rsid w:val="00AA08CA"/>
    <w:rsid w:val="00AA0DD0"/>
    <w:rsid w:val="00AA0FBF"/>
    <w:rsid w:val="00AA19D1"/>
    <w:rsid w:val="00AA2A07"/>
    <w:rsid w:val="00AA3123"/>
    <w:rsid w:val="00AA3FA8"/>
    <w:rsid w:val="00AA473F"/>
    <w:rsid w:val="00AA4E78"/>
    <w:rsid w:val="00AA5315"/>
    <w:rsid w:val="00AA6195"/>
    <w:rsid w:val="00AA68FA"/>
    <w:rsid w:val="00AA6B4E"/>
    <w:rsid w:val="00AA6C78"/>
    <w:rsid w:val="00AB0C53"/>
    <w:rsid w:val="00AB146B"/>
    <w:rsid w:val="00AB1A5B"/>
    <w:rsid w:val="00AB3935"/>
    <w:rsid w:val="00AB3B27"/>
    <w:rsid w:val="00AB66C0"/>
    <w:rsid w:val="00AB6901"/>
    <w:rsid w:val="00AB6D70"/>
    <w:rsid w:val="00AB7526"/>
    <w:rsid w:val="00AC1372"/>
    <w:rsid w:val="00AC1954"/>
    <w:rsid w:val="00AC3830"/>
    <w:rsid w:val="00AC474A"/>
    <w:rsid w:val="00AC4A4D"/>
    <w:rsid w:val="00AC59B4"/>
    <w:rsid w:val="00AC5A4F"/>
    <w:rsid w:val="00AC6046"/>
    <w:rsid w:val="00AC7568"/>
    <w:rsid w:val="00AD0D1E"/>
    <w:rsid w:val="00AD109B"/>
    <w:rsid w:val="00AD177A"/>
    <w:rsid w:val="00AD1A86"/>
    <w:rsid w:val="00AD1B73"/>
    <w:rsid w:val="00AD27A9"/>
    <w:rsid w:val="00AD2CEE"/>
    <w:rsid w:val="00AD318A"/>
    <w:rsid w:val="00AD33AE"/>
    <w:rsid w:val="00AD3BCE"/>
    <w:rsid w:val="00AD4213"/>
    <w:rsid w:val="00AD5233"/>
    <w:rsid w:val="00AD561B"/>
    <w:rsid w:val="00AD56A5"/>
    <w:rsid w:val="00AD6055"/>
    <w:rsid w:val="00AD60E5"/>
    <w:rsid w:val="00AD622E"/>
    <w:rsid w:val="00AD6D23"/>
    <w:rsid w:val="00AD6F88"/>
    <w:rsid w:val="00AD7324"/>
    <w:rsid w:val="00AD784B"/>
    <w:rsid w:val="00AD790F"/>
    <w:rsid w:val="00AE20CB"/>
    <w:rsid w:val="00AE24D9"/>
    <w:rsid w:val="00AE26E2"/>
    <w:rsid w:val="00AE32CD"/>
    <w:rsid w:val="00AE341A"/>
    <w:rsid w:val="00AE4214"/>
    <w:rsid w:val="00AE4EE2"/>
    <w:rsid w:val="00AE4F7A"/>
    <w:rsid w:val="00AE53DB"/>
    <w:rsid w:val="00AE541C"/>
    <w:rsid w:val="00AE61DD"/>
    <w:rsid w:val="00AE66AA"/>
    <w:rsid w:val="00AF00E9"/>
    <w:rsid w:val="00AF0E58"/>
    <w:rsid w:val="00AF1ED1"/>
    <w:rsid w:val="00AF1FD1"/>
    <w:rsid w:val="00AF24E9"/>
    <w:rsid w:val="00AF28B0"/>
    <w:rsid w:val="00AF36EA"/>
    <w:rsid w:val="00AF3AE2"/>
    <w:rsid w:val="00AF47DC"/>
    <w:rsid w:val="00AF5DB9"/>
    <w:rsid w:val="00AF7DB7"/>
    <w:rsid w:val="00AF7E31"/>
    <w:rsid w:val="00B00BCB"/>
    <w:rsid w:val="00B01C4C"/>
    <w:rsid w:val="00B02246"/>
    <w:rsid w:val="00B025A1"/>
    <w:rsid w:val="00B02B3D"/>
    <w:rsid w:val="00B02C60"/>
    <w:rsid w:val="00B04EEF"/>
    <w:rsid w:val="00B0554E"/>
    <w:rsid w:val="00B05929"/>
    <w:rsid w:val="00B05B4D"/>
    <w:rsid w:val="00B05B98"/>
    <w:rsid w:val="00B0646C"/>
    <w:rsid w:val="00B06832"/>
    <w:rsid w:val="00B068F7"/>
    <w:rsid w:val="00B06C6B"/>
    <w:rsid w:val="00B10580"/>
    <w:rsid w:val="00B135C6"/>
    <w:rsid w:val="00B13A87"/>
    <w:rsid w:val="00B15581"/>
    <w:rsid w:val="00B15B45"/>
    <w:rsid w:val="00B16C86"/>
    <w:rsid w:val="00B170EB"/>
    <w:rsid w:val="00B177AC"/>
    <w:rsid w:val="00B178A6"/>
    <w:rsid w:val="00B2181C"/>
    <w:rsid w:val="00B21AFB"/>
    <w:rsid w:val="00B21B2D"/>
    <w:rsid w:val="00B22391"/>
    <w:rsid w:val="00B224B6"/>
    <w:rsid w:val="00B22699"/>
    <w:rsid w:val="00B23154"/>
    <w:rsid w:val="00B237D9"/>
    <w:rsid w:val="00B23EBD"/>
    <w:rsid w:val="00B2563A"/>
    <w:rsid w:val="00B256B5"/>
    <w:rsid w:val="00B25782"/>
    <w:rsid w:val="00B269E9"/>
    <w:rsid w:val="00B277D1"/>
    <w:rsid w:val="00B30266"/>
    <w:rsid w:val="00B31772"/>
    <w:rsid w:val="00B32D9F"/>
    <w:rsid w:val="00B3456D"/>
    <w:rsid w:val="00B349C5"/>
    <w:rsid w:val="00B36E54"/>
    <w:rsid w:val="00B376BD"/>
    <w:rsid w:val="00B413BF"/>
    <w:rsid w:val="00B42947"/>
    <w:rsid w:val="00B42B1F"/>
    <w:rsid w:val="00B43282"/>
    <w:rsid w:val="00B45013"/>
    <w:rsid w:val="00B45A40"/>
    <w:rsid w:val="00B45BA3"/>
    <w:rsid w:val="00B45D91"/>
    <w:rsid w:val="00B46C0F"/>
    <w:rsid w:val="00B47F46"/>
    <w:rsid w:val="00B50848"/>
    <w:rsid w:val="00B50991"/>
    <w:rsid w:val="00B50FDA"/>
    <w:rsid w:val="00B51B9E"/>
    <w:rsid w:val="00B51CFA"/>
    <w:rsid w:val="00B520A1"/>
    <w:rsid w:val="00B531DF"/>
    <w:rsid w:val="00B534ED"/>
    <w:rsid w:val="00B5453D"/>
    <w:rsid w:val="00B5535E"/>
    <w:rsid w:val="00B55705"/>
    <w:rsid w:val="00B569B0"/>
    <w:rsid w:val="00B5743E"/>
    <w:rsid w:val="00B57708"/>
    <w:rsid w:val="00B57FEB"/>
    <w:rsid w:val="00B608D0"/>
    <w:rsid w:val="00B60D36"/>
    <w:rsid w:val="00B61593"/>
    <w:rsid w:val="00B62C31"/>
    <w:rsid w:val="00B62EA1"/>
    <w:rsid w:val="00B6305A"/>
    <w:rsid w:val="00B634C9"/>
    <w:rsid w:val="00B63528"/>
    <w:rsid w:val="00B63C97"/>
    <w:rsid w:val="00B63FC7"/>
    <w:rsid w:val="00B64B95"/>
    <w:rsid w:val="00B64BCE"/>
    <w:rsid w:val="00B6537C"/>
    <w:rsid w:val="00B6558D"/>
    <w:rsid w:val="00B65A65"/>
    <w:rsid w:val="00B65E82"/>
    <w:rsid w:val="00B66182"/>
    <w:rsid w:val="00B6630B"/>
    <w:rsid w:val="00B675F1"/>
    <w:rsid w:val="00B67F66"/>
    <w:rsid w:val="00B70F0F"/>
    <w:rsid w:val="00B711A3"/>
    <w:rsid w:val="00B71561"/>
    <w:rsid w:val="00B7296F"/>
    <w:rsid w:val="00B73922"/>
    <w:rsid w:val="00B739DB"/>
    <w:rsid w:val="00B74A67"/>
    <w:rsid w:val="00B76471"/>
    <w:rsid w:val="00B76D24"/>
    <w:rsid w:val="00B76ED8"/>
    <w:rsid w:val="00B7721A"/>
    <w:rsid w:val="00B77454"/>
    <w:rsid w:val="00B77E89"/>
    <w:rsid w:val="00B801F7"/>
    <w:rsid w:val="00B820F6"/>
    <w:rsid w:val="00B83140"/>
    <w:rsid w:val="00B84028"/>
    <w:rsid w:val="00B84164"/>
    <w:rsid w:val="00B84672"/>
    <w:rsid w:val="00B8565F"/>
    <w:rsid w:val="00B8570A"/>
    <w:rsid w:val="00B865A4"/>
    <w:rsid w:val="00B86A5A"/>
    <w:rsid w:val="00B873F4"/>
    <w:rsid w:val="00B87577"/>
    <w:rsid w:val="00B8789D"/>
    <w:rsid w:val="00B90843"/>
    <w:rsid w:val="00B90CA5"/>
    <w:rsid w:val="00B9254C"/>
    <w:rsid w:val="00B9277F"/>
    <w:rsid w:val="00B92CF7"/>
    <w:rsid w:val="00B9389E"/>
    <w:rsid w:val="00B94435"/>
    <w:rsid w:val="00B96237"/>
    <w:rsid w:val="00B974A9"/>
    <w:rsid w:val="00B974CA"/>
    <w:rsid w:val="00B97927"/>
    <w:rsid w:val="00BA2AE4"/>
    <w:rsid w:val="00BA36D0"/>
    <w:rsid w:val="00BA3E8A"/>
    <w:rsid w:val="00BA4B70"/>
    <w:rsid w:val="00BA7154"/>
    <w:rsid w:val="00BA7B25"/>
    <w:rsid w:val="00BB0683"/>
    <w:rsid w:val="00BB0C86"/>
    <w:rsid w:val="00BB23E7"/>
    <w:rsid w:val="00BB3836"/>
    <w:rsid w:val="00BB4E37"/>
    <w:rsid w:val="00BB66F9"/>
    <w:rsid w:val="00BB674B"/>
    <w:rsid w:val="00BB68FD"/>
    <w:rsid w:val="00BB7577"/>
    <w:rsid w:val="00BB7748"/>
    <w:rsid w:val="00BB7B7A"/>
    <w:rsid w:val="00BB7BB3"/>
    <w:rsid w:val="00BC037D"/>
    <w:rsid w:val="00BC0E35"/>
    <w:rsid w:val="00BC102E"/>
    <w:rsid w:val="00BC143F"/>
    <w:rsid w:val="00BC2535"/>
    <w:rsid w:val="00BC554C"/>
    <w:rsid w:val="00BC6787"/>
    <w:rsid w:val="00BC6D2F"/>
    <w:rsid w:val="00BC714C"/>
    <w:rsid w:val="00BD104A"/>
    <w:rsid w:val="00BD1B32"/>
    <w:rsid w:val="00BD2558"/>
    <w:rsid w:val="00BD25A2"/>
    <w:rsid w:val="00BD319E"/>
    <w:rsid w:val="00BD33B8"/>
    <w:rsid w:val="00BD39F3"/>
    <w:rsid w:val="00BD4298"/>
    <w:rsid w:val="00BD4FF7"/>
    <w:rsid w:val="00BD5742"/>
    <w:rsid w:val="00BD70DD"/>
    <w:rsid w:val="00BD7516"/>
    <w:rsid w:val="00BD7549"/>
    <w:rsid w:val="00BE0D42"/>
    <w:rsid w:val="00BE0E38"/>
    <w:rsid w:val="00BE2B2B"/>
    <w:rsid w:val="00BE32D5"/>
    <w:rsid w:val="00BE34DE"/>
    <w:rsid w:val="00BE3506"/>
    <w:rsid w:val="00BE377B"/>
    <w:rsid w:val="00BE38DA"/>
    <w:rsid w:val="00BE3D9D"/>
    <w:rsid w:val="00BE422B"/>
    <w:rsid w:val="00BE4494"/>
    <w:rsid w:val="00BE4602"/>
    <w:rsid w:val="00BE4EA5"/>
    <w:rsid w:val="00BE5BDF"/>
    <w:rsid w:val="00BE7363"/>
    <w:rsid w:val="00BF1061"/>
    <w:rsid w:val="00BF33B3"/>
    <w:rsid w:val="00BF4815"/>
    <w:rsid w:val="00BF5C68"/>
    <w:rsid w:val="00BF5D2A"/>
    <w:rsid w:val="00BF5F3A"/>
    <w:rsid w:val="00BF70FD"/>
    <w:rsid w:val="00C0099F"/>
    <w:rsid w:val="00C01C0B"/>
    <w:rsid w:val="00C01FAA"/>
    <w:rsid w:val="00C02D8F"/>
    <w:rsid w:val="00C034A8"/>
    <w:rsid w:val="00C0401D"/>
    <w:rsid w:val="00C04169"/>
    <w:rsid w:val="00C05249"/>
    <w:rsid w:val="00C0574A"/>
    <w:rsid w:val="00C07897"/>
    <w:rsid w:val="00C07D27"/>
    <w:rsid w:val="00C10B24"/>
    <w:rsid w:val="00C126E0"/>
    <w:rsid w:val="00C128B8"/>
    <w:rsid w:val="00C12BA4"/>
    <w:rsid w:val="00C1377B"/>
    <w:rsid w:val="00C13C27"/>
    <w:rsid w:val="00C14A57"/>
    <w:rsid w:val="00C14E8E"/>
    <w:rsid w:val="00C15884"/>
    <w:rsid w:val="00C17225"/>
    <w:rsid w:val="00C17775"/>
    <w:rsid w:val="00C17F60"/>
    <w:rsid w:val="00C203B8"/>
    <w:rsid w:val="00C2083E"/>
    <w:rsid w:val="00C20D77"/>
    <w:rsid w:val="00C216BD"/>
    <w:rsid w:val="00C21ED9"/>
    <w:rsid w:val="00C2241D"/>
    <w:rsid w:val="00C234C3"/>
    <w:rsid w:val="00C23B8F"/>
    <w:rsid w:val="00C23C7D"/>
    <w:rsid w:val="00C256D7"/>
    <w:rsid w:val="00C2704D"/>
    <w:rsid w:val="00C27AD0"/>
    <w:rsid w:val="00C27FAF"/>
    <w:rsid w:val="00C30244"/>
    <w:rsid w:val="00C3071B"/>
    <w:rsid w:val="00C30752"/>
    <w:rsid w:val="00C30844"/>
    <w:rsid w:val="00C31C02"/>
    <w:rsid w:val="00C31E64"/>
    <w:rsid w:val="00C324D9"/>
    <w:rsid w:val="00C32945"/>
    <w:rsid w:val="00C329F2"/>
    <w:rsid w:val="00C32C32"/>
    <w:rsid w:val="00C334E7"/>
    <w:rsid w:val="00C35294"/>
    <w:rsid w:val="00C35E88"/>
    <w:rsid w:val="00C35F95"/>
    <w:rsid w:val="00C36D69"/>
    <w:rsid w:val="00C3786B"/>
    <w:rsid w:val="00C37E17"/>
    <w:rsid w:val="00C4010A"/>
    <w:rsid w:val="00C40800"/>
    <w:rsid w:val="00C40AB3"/>
    <w:rsid w:val="00C40C8E"/>
    <w:rsid w:val="00C433EA"/>
    <w:rsid w:val="00C43CF6"/>
    <w:rsid w:val="00C44280"/>
    <w:rsid w:val="00C444CD"/>
    <w:rsid w:val="00C44EB3"/>
    <w:rsid w:val="00C45C16"/>
    <w:rsid w:val="00C465C3"/>
    <w:rsid w:val="00C55A4C"/>
    <w:rsid w:val="00C56AAF"/>
    <w:rsid w:val="00C57F3D"/>
    <w:rsid w:val="00C6025D"/>
    <w:rsid w:val="00C610D9"/>
    <w:rsid w:val="00C613FC"/>
    <w:rsid w:val="00C61582"/>
    <w:rsid w:val="00C62E9D"/>
    <w:rsid w:val="00C62F70"/>
    <w:rsid w:val="00C6377F"/>
    <w:rsid w:val="00C64661"/>
    <w:rsid w:val="00C64B6F"/>
    <w:rsid w:val="00C653B0"/>
    <w:rsid w:val="00C65C12"/>
    <w:rsid w:val="00C7000E"/>
    <w:rsid w:val="00C709D2"/>
    <w:rsid w:val="00C734B0"/>
    <w:rsid w:val="00C73F6E"/>
    <w:rsid w:val="00C74106"/>
    <w:rsid w:val="00C75A9A"/>
    <w:rsid w:val="00C77B75"/>
    <w:rsid w:val="00C801AA"/>
    <w:rsid w:val="00C80345"/>
    <w:rsid w:val="00C80B63"/>
    <w:rsid w:val="00C80D3C"/>
    <w:rsid w:val="00C812DE"/>
    <w:rsid w:val="00C8174B"/>
    <w:rsid w:val="00C81803"/>
    <w:rsid w:val="00C82582"/>
    <w:rsid w:val="00C83796"/>
    <w:rsid w:val="00C83CB0"/>
    <w:rsid w:val="00C84426"/>
    <w:rsid w:val="00C84D44"/>
    <w:rsid w:val="00C8575F"/>
    <w:rsid w:val="00C86E56"/>
    <w:rsid w:val="00C877D9"/>
    <w:rsid w:val="00C879B4"/>
    <w:rsid w:val="00C90201"/>
    <w:rsid w:val="00C9086D"/>
    <w:rsid w:val="00C91152"/>
    <w:rsid w:val="00C91589"/>
    <w:rsid w:val="00C92124"/>
    <w:rsid w:val="00C925B0"/>
    <w:rsid w:val="00C92BAC"/>
    <w:rsid w:val="00C93711"/>
    <w:rsid w:val="00C93CBF"/>
    <w:rsid w:val="00C94266"/>
    <w:rsid w:val="00C94362"/>
    <w:rsid w:val="00C94994"/>
    <w:rsid w:val="00C94C03"/>
    <w:rsid w:val="00C958CD"/>
    <w:rsid w:val="00C95E75"/>
    <w:rsid w:val="00C96EDF"/>
    <w:rsid w:val="00C977C7"/>
    <w:rsid w:val="00C97DDC"/>
    <w:rsid w:val="00CA022E"/>
    <w:rsid w:val="00CA0C43"/>
    <w:rsid w:val="00CA1D23"/>
    <w:rsid w:val="00CA3DC9"/>
    <w:rsid w:val="00CA61FA"/>
    <w:rsid w:val="00CB00D3"/>
    <w:rsid w:val="00CB0580"/>
    <w:rsid w:val="00CB10DE"/>
    <w:rsid w:val="00CB1509"/>
    <w:rsid w:val="00CB30D7"/>
    <w:rsid w:val="00CB3C16"/>
    <w:rsid w:val="00CB41E9"/>
    <w:rsid w:val="00CB450E"/>
    <w:rsid w:val="00CB4640"/>
    <w:rsid w:val="00CB5E3A"/>
    <w:rsid w:val="00CB6DC2"/>
    <w:rsid w:val="00CC0284"/>
    <w:rsid w:val="00CC067B"/>
    <w:rsid w:val="00CC0AB4"/>
    <w:rsid w:val="00CC0CAD"/>
    <w:rsid w:val="00CC1A3A"/>
    <w:rsid w:val="00CC1F0A"/>
    <w:rsid w:val="00CC265B"/>
    <w:rsid w:val="00CC301E"/>
    <w:rsid w:val="00CC370F"/>
    <w:rsid w:val="00CC6001"/>
    <w:rsid w:val="00CC61F0"/>
    <w:rsid w:val="00CC630B"/>
    <w:rsid w:val="00CC6A46"/>
    <w:rsid w:val="00CC6F0D"/>
    <w:rsid w:val="00CC7758"/>
    <w:rsid w:val="00CC7F7D"/>
    <w:rsid w:val="00CD0859"/>
    <w:rsid w:val="00CD0E03"/>
    <w:rsid w:val="00CD1682"/>
    <w:rsid w:val="00CD1DD2"/>
    <w:rsid w:val="00CD22D3"/>
    <w:rsid w:val="00CD42E8"/>
    <w:rsid w:val="00CD454C"/>
    <w:rsid w:val="00CD4B2B"/>
    <w:rsid w:val="00CD67FF"/>
    <w:rsid w:val="00CD70F6"/>
    <w:rsid w:val="00CD73A0"/>
    <w:rsid w:val="00CE0E4B"/>
    <w:rsid w:val="00CE158B"/>
    <w:rsid w:val="00CE3C9A"/>
    <w:rsid w:val="00CE4288"/>
    <w:rsid w:val="00CE4687"/>
    <w:rsid w:val="00CE6495"/>
    <w:rsid w:val="00CE7020"/>
    <w:rsid w:val="00CE7389"/>
    <w:rsid w:val="00CE7813"/>
    <w:rsid w:val="00CE7BFD"/>
    <w:rsid w:val="00CE7D30"/>
    <w:rsid w:val="00CF1436"/>
    <w:rsid w:val="00CF1D3F"/>
    <w:rsid w:val="00CF1F93"/>
    <w:rsid w:val="00CF20A1"/>
    <w:rsid w:val="00CF27D8"/>
    <w:rsid w:val="00CF2A45"/>
    <w:rsid w:val="00CF310B"/>
    <w:rsid w:val="00CF3350"/>
    <w:rsid w:val="00CF340B"/>
    <w:rsid w:val="00CF4993"/>
    <w:rsid w:val="00CF686D"/>
    <w:rsid w:val="00D001C4"/>
    <w:rsid w:val="00D00D14"/>
    <w:rsid w:val="00D013BA"/>
    <w:rsid w:val="00D01748"/>
    <w:rsid w:val="00D02C81"/>
    <w:rsid w:val="00D033E4"/>
    <w:rsid w:val="00D03B2D"/>
    <w:rsid w:val="00D05922"/>
    <w:rsid w:val="00D05D8A"/>
    <w:rsid w:val="00D07597"/>
    <w:rsid w:val="00D07AFB"/>
    <w:rsid w:val="00D1194B"/>
    <w:rsid w:val="00D127FE"/>
    <w:rsid w:val="00D1404E"/>
    <w:rsid w:val="00D144A2"/>
    <w:rsid w:val="00D15ACF"/>
    <w:rsid w:val="00D15AE9"/>
    <w:rsid w:val="00D20AC5"/>
    <w:rsid w:val="00D210E3"/>
    <w:rsid w:val="00D21B2F"/>
    <w:rsid w:val="00D21E82"/>
    <w:rsid w:val="00D22E3C"/>
    <w:rsid w:val="00D230AA"/>
    <w:rsid w:val="00D23B99"/>
    <w:rsid w:val="00D24A61"/>
    <w:rsid w:val="00D2598E"/>
    <w:rsid w:val="00D25CC7"/>
    <w:rsid w:val="00D25F1E"/>
    <w:rsid w:val="00D26071"/>
    <w:rsid w:val="00D2609D"/>
    <w:rsid w:val="00D27644"/>
    <w:rsid w:val="00D279B3"/>
    <w:rsid w:val="00D27B7A"/>
    <w:rsid w:val="00D27F89"/>
    <w:rsid w:val="00D30778"/>
    <w:rsid w:val="00D32577"/>
    <w:rsid w:val="00D3291D"/>
    <w:rsid w:val="00D32DE0"/>
    <w:rsid w:val="00D33372"/>
    <w:rsid w:val="00D33401"/>
    <w:rsid w:val="00D346FC"/>
    <w:rsid w:val="00D355CC"/>
    <w:rsid w:val="00D35FAD"/>
    <w:rsid w:val="00D36992"/>
    <w:rsid w:val="00D371F9"/>
    <w:rsid w:val="00D37269"/>
    <w:rsid w:val="00D404BA"/>
    <w:rsid w:val="00D40955"/>
    <w:rsid w:val="00D411CE"/>
    <w:rsid w:val="00D4183B"/>
    <w:rsid w:val="00D429FD"/>
    <w:rsid w:val="00D43F53"/>
    <w:rsid w:val="00D452EC"/>
    <w:rsid w:val="00D45561"/>
    <w:rsid w:val="00D46526"/>
    <w:rsid w:val="00D46C92"/>
    <w:rsid w:val="00D471CF"/>
    <w:rsid w:val="00D51B45"/>
    <w:rsid w:val="00D5209A"/>
    <w:rsid w:val="00D535A2"/>
    <w:rsid w:val="00D542AC"/>
    <w:rsid w:val="00D54418"/>
    <w:rsid w:val="00D54E9A"/>
    <w:rsid w:val="00D555A8"/>
    <w:rsid w:val="00D55640"/>
    <w:rsid w:val="00D55DE9"/>
    <w:rsid w:val="00D55E27"/>
    <w:rsid w:val="00D55F68"/>
    <w:rsid w:val="00D56B4F"/>
    <w:rsid w:val="00D5756A"/>
    <w:rsid w:val="00D609F1"/>
    <w:rsid w:val="00D60A1A"/>
    <w:rsid w:val="00D616D5"/>
    <w:rsid w:val="00D619E9"/>
    <w:rsid w:val="00D61F02"/>
    <w:rsid w:val="00D62F59"/>
    <w:rsid w:val="00D6398D"/>
    <w:rsid w:val="00D63AE1"/>
    <w:rsid w:val="00D63D11"/>
    <w:rsid w:val="00D63E79"/>
    <w:rsid w:val="00D65091"/>
    <w:rsid w:val="00D657C9"/>
    <w:rsid w:val="00D658B9"/>
    <w:rsid w:val="00D66033"/>
    <w:rsid w:val="00D71EC9"/>
    <w:rsid w:val="00D7319D"/>
    <w:rsid w:val="00D73D35"/>
    <w:rsid w:val="00D746C9"/>
    <w:rsid w:val="00D74EB5"/>
    <w:rsid w:val="00D7507F"/>
    <w:rsid w:val="00D752C2"/>
    <w:rsid w:val="00D75883"/>
    <w:rsid w:val="00D759EB"/>
    <w:rsid w:val="00D75A63"/>
    <w:rsid w:val="00D76220"/>
    <w:rsid w:val="00D76F15"/>
    <w:rsid w:val="00D775A6"/>
    <w:rsid w:val="00D80574"/>
    <w:rsid w:val="00D80B0C"/>
    <w:rsid w:val="00D81169"/>
    <w:rsid w:val="00D8178B"/>
    <w:rsid w:val="00D829D0"/>
    <w:rsid w:val="00D832C9"/>
    <w:rsid w:val="00D84CD9"/>
    <w:rsid w:val="00D85AAB"/>
    <w:rsid w:val="00D85C03"/>
    <w:rsid w:val="00D86594"/>
    <w:rsid w:val="00D87691"/>
    <w:rsid w:val="00D87C06"/>
    <w:rsid w:val="00D90982"/>
    <w:rsid w:val="00D918EA"/>
    <w:rsid w:val="00D91BB1"/>
    <w:rsid w:val="00D91E3D"/>
    <w:rsid w:val="00D9308A"/>
    <w:rsid w:val="00D93D48"/>
    <w:rsid w:val="00D93FF3"/>
    <w:rsid w:val="00D95289"/>
    <w:rsid w:val="00D9589A"/>
    <w:rsid w:val="00D96B0A"/>
    <w:rsid w:val="00D96B7F"/>
    <w:rsid w:val="00DA23BA"/>
    <w:rsid w:val="00DA37C2"/>
    <w:rsid w:val="00DA424A"/>
    <w:rsid w:val="00DA4618"/>
    <w:rsid w:val="00DA5031"/>
    <w:rsid w:val="00DA5142"/>
    <w:rsid w:val="00DA6A07"/>
    <w:rsid w:val="00DA6CCD"/>
    <w:rsid w:val="00DA6D75"/>
    <w:rsid w:val="00DA723E"/>
    <w:rsid w:val="00DA7E98"/>
    <w:rsid w:val="00DB26E9"/>
    <w:rsid w:val="00DB288C"/>
    <w:rsid w:val="00DB2C19"/>
    <w:rsid w:val="00DB2C78"/>
    <w:rsid w:val="00DB32E4"/>
    <w:rsid w:val="00DB345E"/>
    <w:rsid w:val="00DB52FE"/>
    <w:rsid w:val="00DB5431"/>
    <w:rsid w:val="00DB6541"/>
    <w:rsid w:val="00DB6EC5"/>
    <w:rsid w:val="00DB7909"/>
    <w:rsid w:val="00DC1143"/>
    <w:rsid w:val="00DC1545"/>
    <w:rsid w:val="00DC1547"/>
    <w:rsid w:val="00DC2287"/>
    <w:rsid w:val="00DC3FD7"/>
    <w:rsid w:val="00DC41F0"/>
    <w:rsid w:val="00DC423C"/>
    <w:rsid w:val="00DC50B0"/>
    <w:rsid w:val="00DC68F1"/>
    <w:rsid w:val="00DC727C"/>
    <w:rsid w:val="00DC72F8"/>
    <w:rsid w:val="00DC7624"/>
    <w:rsid w:val="00DD093D"/>
    <w:rsid w:val="00DD0D42"/>
    <w:rsid w:val="00DD103A"/>
    <w:rsid w:val="00DD157A"/>
    <w:rsid w:val="00DD2C2A"/>
    <w:rsid w:val="00DD399C"/>
    <w:rsid w:val="00DD48CD"/>
    <w:rsid w:val="00DD4E76"/>
    <w:rsid w:val="00DD555D"/>
    <w:rsid w:val="00DD5D16"/>
    <w:rsid w:val="00DD5D6C"/>
    <w:rsid w:val="00DD6074"/>
    <w:rsid w:val="00DD61A4"/>
    <w:rsid w:val="00DD62CD"/>
    <w:rsid w:val="00DD6B87"/>
    <w:rsid w:val="00DD71B9"/>
    <w:rsid w:val="00DD71DE"/>
    <w:rsid w:val="00DD7375"/>
    <w:rsid w:val="00DD7C48"/>
    <w:rsid w:val="00DE0A14"/>
    <w:rsid w:val="00DE0A19"/>
    <w:rsid w:val="00DE22DC"/>
    <w:rsid w:val="00DE29DF"/>
    <w:rsid w:val="00DE2F20"/>
    <w:rsid w:val="00DE37C9"/>
    <w:rsid w:val="00DE400D"/>
    <w:rsid w:val="00DE4326"/>
    <w:rsid w:val="00DE4AF0"/>
    <w:rsid w:val="00DE4DF9"/>
    <w:rsid w:val="00DE5767"/>
    <w:rsid w:val="00DE5DD1"/>
    <w:rsid w:val="00DE6D84"/>
    <w:rsid w:val="00DE7018"/>
    <w:rsid w:val="00DF0B0F"/>
    <w:rsid w:val="00DF2734"/>
    <w:rsid w:val="00DF3B72"/>
    <w:rsid w:val="00DF3DA6"/>
    <w:rsid w:val="00DF5619"/>
    <w:rsid w:val="00DF5A12"/>
    <w:rsid w:val="00DF5C3A"/>
    <w:rsid w:val="00DF6A71"/>
    <w:rsid w:val="00E00311"/>
    <w:rsid w:val="00E01390"/>
    <w:rsid w:val="00E01D8A"/>
    <w:rsid w:val="00E02312"/>
    <w:rsid w:val="00E023B5"/>
    <w:rsid w:val="00E03FAD"/>
    <w:rsid w:val="00E054C0"/>
    <w:rsid w:val="00E055FA"/>
    <w:rsid w:val="00E06770"/>
    <w:rsid w:val="00E06BD7"/>
    <w:rsid w:val="00E07BDB"/>
    <w:rsid w:val="00E07E62"/>
    <w:rsid w:val="00E102CA"/>
    <w:rsid w:val="00E10937"/>
    <w:rsid w:val="00E11407"/>
    <w:rsid w:val="00E11EDB"/>
    <w:rsid w:val="00E12461"/>
    <w:rsid w:val="00E124E8"/>
    <w:rsid w:val="00E12F2D"/>
    <w:rsid w:val="00E1417C"/>
    <w:rsid w:val="00E152B1"/>
    <w:rsid w:val="00E16021"/>
    <w:rsid w:val="00E161FE"/>
    <w:rsid w:val="00E174D2"/>
    <w:rsid w:val="00E21765"/>
    <w:rsid w:val="00E22224"/>
    <w:rsid w:val="00E238FE"/>
    <w:rsid w:val="00E240AA"/>
    <w:rsid w:val="00E24D9B"/>
    <w:rsid w:val="00E25249"/>
    <w:rsid w:val="00E25D91"/>
    <w:rsid w:val="00E25FA9"/>
    <w:rsid w:val="00E262C3"/>
    <w:rsid w:val="00E268E8"/>
    <w:rsid w:val="00E304FA"/>
    <w:rsid w:val="00E30AFD"/>
    <w:rsid w:val="00E31570"/>
    <w:rsid w:val="00E33958"/>
    <w:rsid w:val="00E34FA2"/>
    <w:rsid w:val="00E35491"/>
    <w:rsid w:val="00E36021"/>
    <w:rsid w:val="00E36129"/>
    <w:rsid w:val="00E3629A"/>
    <w:rsid w:val="00E3646D"/>
    <w:rsid w:val="00E372AF"/>
    <w:rsid w:val="00E37C48"/>
    <w:rsid w:val="00E40699"/>
    <w:rsid w:val="00E42BB9"/>
    <w:rsid w:val="00E42EAA"/>
    <w:rsid w:val="00E431D5"/>
    <w:rsid w:val="00E43551"/>
    <w:rsid w:val="00E4378B"/>
    <w:rsid w:val="00E44F39"/>
    <w:rsid w:val="00E4545B"/>
    <w:rsid w:val="00E477B3"/>
    <w:rsid w:val="00E47928"/>
    <w:rsid w:val="00E47A86"/>
    <w:rsid w:val="00E47CF8"/>
    <w:rsid w:val="00E47FF2"/>
    <w:rsid w:val="00E50282"/>
    <w:rsid w:val="00E5032C"/>
    <w:rsid w:val="00E51AC0"/>
    <w:rsid w:val="00E52768"/>
    <w:rsid w:val="00E52A1D"/>
    <w:rsid w:val="00E52D56"/>
    <w:rsid w:val="00E538DD"/>
    <w:rsid w:val="00E54754"/>
    <w:rsid w:val="00E55274"/>
    <w:rsid w:val="00E55331"/>
    <w:rsid w:val="00E5590F"/>
    <w:rsid w:val="00E56FD6"/>
    <w:rsid w:val="00E57143"/>
    <w:rsid w:val="00E57DE0"/>
    <w:rsid w:val="00E60240"/>
    <w:rsid w:val="00E61119"/>
    <w:rsid w:val="00E62694"/>
    <w:rsid w:val="00E62EDC"/>
    <w:rsid w:val="00E62F49"/>
    <w:rsid w:val="00E632E1"/>
    <w:rsid w:val="00E63D82"/>
    <w:rsid w:val="00E64F04"/>
    <w:rsid w:val="00E65C52"/>
    <w:rsid w:val="00E65E45"/>
    <w:rsid w:val="00E66653"/>
    <w:rsid w:val="00E668F2"/>
    <w:rsid w:val="00E67D5D"/>
    <w:rsid w:val="00E67E8F"/>
    <w:rsid w:val="00E67FE0"/>
    <w:rsid w:val="00E706A3"/>
    <w:rsid w:val="00E70DFB"/>
    <w:rsid w:val="00E72C24"/>
    <w:rsid w:val="00E75423"/>
    <w:rsid w:val="00E75B65"/>
    <w:rsid w:val="00E773D5"/>
    <w:rsid w:val="00E8036F"/>
    <w:rsid w:val="00E80E9D"/>
    <w:rsid w:val="00E81033"/>
    <w:rsid w:val="00E81E1F"/>
    <w:rsid w:val="00E82C00"/>
    <w:rsid w:val="00E82CAA"/>
    <w:rsid w:val="00E83671"/>
    <w:rsid w:val="00E83704"/>
    <w:rsid w:val="00E8403C"/>
    <w:rsid w:val="00E84AA9"/>
    <w:rsid w:val="00E84D60"/>
    <w:rsid w:val="00E859F6"/>
    <w:rsid w:val="00E86265"/>
    <w:rsid w:val="00E8688D"/>
    <w:rsid w:val="00E87625"/>
    <w:rsid w:val="00E87F51"/>
    <w:rsid w:val="00E911A6"/>
    <w:rsid w:val="00E91457"/>
    <w:rsid w:val="00E917E4"/>
    <w:rsid w:val="00E92040"/>
    <w:rsid w:val="00E92125"/>
    <w:rsid w:val="00E9290D"/>
    <w:rsid w:val="00E92F59"/>
    <w:rsid w:val="00E93B8E"/>
    <w:rsid w:val="00E9484F"/>
    <w:rsid w:val="00E96A0A"/>
    <w:rsid w:val="00E96C14"/>
    <w:rsid w:val="00E97654"/>
    <w:rsid w:val="00E97FFB"/>
    <w:rsid w:val="00EA0F78"/>
    <w:rsid w:val="00EA18D5"/>
    <w:rsid w:val="00EA2A99"/>
    <w:rsid w:val="00EA3422"/>
    <w:rsid w:val="00EA38ED"/>
    <w:rsid w:val="00EA3CB6"/>
    <w:rsid w:val="00EA4292"/>
    <w:rsid w:val="00EA4C26"/>
    <w:rsid w:val="00EA56D5"/>
    <w:rsid w:val="00EA614B"/>
    <w:rsid w:val="00EA6A17"/>
    <w:rsid w:val="00EA7DA4"/>
    <w:rsid w:val="00EB032C"/>
    <w:rsid w:val="00EB03C4"/>
    <w:rsid w:val="00EB10DD"/>
    <w:rsid w:val="00EB1E5C"/>
    <w:rsid w:val="00EB350A"/>
    <w:rsid w:val="00EB48AB"/>
    <w:rsid w:val="00EB49B0"/>
    <w:rsid w:val="00EB6146"/>
    <w:rsid w:val="00EB6740"/>
    <w:rsid w:val="00EB69F4"/>
    <w:rsid w:val="00EB75AF"/>
    <w:rsid w:val="00EB7EB3"/>
    <w:rsid w:val="00EC0322"/>
    <w:rsid w:val="00EC0ABF"/>
    <w:rsid w:val="00EC119E"/>
    <w:rsid w:val="00EC15BD"/>
    <w:rsid w:val="00EC2247"/>
    <w:rsid w:val="00EC2721"/>
    <w:rsid w:val="00EC29E9"/>
    <w:rsid w:val="00EC306D"/>
    <w:rsid w:val="00EC317B"/>
    <w:rsid w:val="00EC34C7"/>
    <w:rsid w:val="00EC36CD"/>
    <w:rsid w:val="00EC4878"/>
    <w:rsid w:val="00EC4D91"/>
    <w:rsid w:val="00EC50BE"/>
    <w:rsid w:val="00EC5EBA"/>
    <w:rsid w:val="00EC7503"/>
    <w:rsid w:val="00EC7940"/>
    <w:rsid w:val="00ED0FF4"/>
    <w:rsid w:val="00ED10EB"/>
    <w:rsid w:val="00ED15FD"/>
    <w:rsid w:val="00ED1EBF"/>
    <w:rsid w:val="00ED2AB7"/>
    <w:rsid w:val="00ED4ABF"/>
    <w:rsid w:val="00ED4CE2"/>
    <w:rsid w:val="00ED5D69"/>
    <w:rsid w:val="00ED6235"/>
    <w:rsid w:val="00ED658A"/>
    <w:rsid w:val="00ED6D9B"/>
    <w:rsid w:val="00ED6FA8"/>
    <w:rsid w:val="00ED74D9"/>
    <w:rsid w:val="00ED76A7"/>
    <w:rsid w:val="00ED7F3A"/>
    <w:rsid w:val="00EE08DB"/>
    <w:rsid w:val="00EE0C40"/>
    <w:rsid w:val="00EE0E74"/>
    <w:rsid w:val="00EE20B7"/>
    <w:rsid w:val="00EE5187"/>
    <w:rsid w:val="00EE54FF"/>
    <w:rsid w:val="00EE657E"/>
    <w:rsid w:val="00EE66D6"/>
    <w:rsid w:val="00EE7682"/>
    <w:rsid w:val="00EF006D"/>
    <w:rsid w:val="00EF0F9D"/>
    <w:rsid w:val="00EF163F"/>
    <w:rsid w:val="00EF249B"/>
    <w:rsid w:val="00EF308E"/>
    <w:rsid w:val="00EF3982"/>
    <w:rsid w:val="00EF4332"/>
    <w:rsid w:val="00EF43EA"/>
    <w:rsid w:val="00EF5F7F"/>
    <w:rsid w:val="00EF60FF"/>
    <w:rsid w:val="00EF6F9C"/>
    <w:rsid w:val="00F00B2A"/>
    <w:rsid w:val="00F01C4F"/>
    <w:rsid w:val="00F0234C"/>
    <w:rsid w:val="00F02851"/>
    <w:rsid w:val="00F04113"/>
    <w:rsid w:val="00F04D0A"/>
    <w:rsid w:val="00F05E2C"/>
    <w:rsid w:val="00F061DE"/>
    <w:rsid w:val="00F066DB"/>
    <w:rsid w:val="00F06A07"/>
    <w:rsid w:val="00F06E6D"/>
    <w:rsid w:val="00F07BA5"/>
    <w:rsid w:val="00F10684"/>
    <w:rsid w:val="00F12012"/>
    <w:rsid w:val="00F12130"/>
    <w:rsid w:val="00F122B7"/>
    <w:rsid w:val="00F12A37"/>
    <w:rsid w:val="00F12DDC"/>
    <w:rsid w:val="00F12F8B"/>
    <w:rsid w:val="00F13385"/>
    <w:rsid w:val="00F13639"/>
    <w:rsid w:val="00F13E52"/>
    <w:rsid w:val="00F1426F"/>
    <w:rsid w:val="00F14558"/>
    <w:rsid w:val="00F15EEF"/>
    <w:rsid w:val="00F1661E"/>
    <w:rsid w:val="00F16A5D"/>
    <w:rsid w:val="00F16F4A"/>
    <w:rsid w:val="00F17A42"/>
    <w:rsid w:val="00F21580"/>
    <w:rsid w:val="00F21EA9"/>
    <w:rsid w:val="00F2215D"/>
    <w:rsid w:val="00F23293"/>
    <w:rsid w:val="00F23DA6"/>
    <w:rsid w:val="00F24107"/>
    <w:rsid w:val="00F24CD6"/>
    <w:rsid w:val="00F25D2E"/>
    <w:rsid w:val="00F25FCF"/>
    <w:rsid w:val="00F263EB"/>
    <w:rsid w:val="00F266D3"/>
    <w:rsid w:val="00F2781A"/>
    <w:rsid w:val="00F27E02"/>
    <w:rsid w:val="00F326AE"/>
    <w:rsid w:val="00F363C8"/>
    <w:rsid w:val="00F4037E"/>
    <w:rsid w:val="00F4070E"/>
    <w:rsid w:val="00F40C38"/>
    <w:rsid w:val="00F40EB5"/>
    <w:rsid w:val="00F42707"/>
    <w:rsid w:val="00F43159"/>
    <w:rsid w:val="00F4337D"/>
    <w:rsid w:val="00F435A8"/>
    <w:rsid w:val="00F45151"/>
    <w:rsid w:val="00F457AA"/>
    <w:rsid w:val="00F459AD"/>
    <w:rsid w:val="00F45E0B"/>
    <w:rsid w:val="00F46502"/>
    <w:rsid w:val="00F46C11"/>
    <w:rsid w:val="00F471AF"/>
    <w:rsid w:val="00F4776C"/>
    <w:rsid w:val="00F51060"/>
    <w:rsid w:val="00F51307"/>
    <w:rsid w:val="00F518A5"/>
    <w:rsid w:val="00F51BFC"/>
    <w:rsid w:val="00F51FE0"/>
    <w:rsid w:val="00F5285A"/>
    <w:rsid w:val="00F534A9"/>
    <w:rsid w:val="00F53833"/>
    <w:rsid w:val="00F53E5F"/>
    <w:rsid w:val="00F549CA"/>
    <w:rsid w:val="00F55417"/>
    <w:rsid w:val="00F5678D"/>
    <w:rsid w:val="00F5681D"/>
    <w:rsid w:val="00F56A41"/>
    <w:rsid w:val="00F56DC6"/>
    <w:rsid w:val="00F577C8"/>
    <w:rsid w:val="00F579B3"/>
    <w:rsid w:val="00F600B3"/>
    <w:rsid w:val="00F60D8E"/>
    <w:rsid w:val="00F61895"/>
    <w:rsid w:val="00F6241C"/>
    <w:rsid w:val="00F6287B"/>
    <w:rsid w:val="00F62CFB"/>
    <w:rsid w:val="00F634AF"/>
    <w:rsid w:val="00F63795"/>
    <w:rsid w:val="00F649F7"/>
    <w:rsid w:val="00F65B65"/>
    <w:rsid w:val="00F67448"/>
    <w:rsid w:val="00F67638"/>
    <w:rsid w:val="00F67956"/>
    <w:rsid w:val="00F67B03"/>
    <w:rsid w:val="00F70459"/>
    <w:rsid w:val="00F71047"/>
    <w:rsid w:val="00F71F2A"/>
    <w:rsid w:val="00F71F4C"/>
    <w:rsid w:val="00F72685"/>
    <w:rsid w:val="00F73687"/>
    <w:rsid w:val="00F73EF2"/>
    <w:rsid w:val="00F75AB4"/>
    <w:rsid w:val="00F75DB2"/>
    <w:rsid w:val="00F76B4B"/>
    <w:rsid w:val="00F77BBD"/>
    <w:rsid w:val="00F80111"/>
    <w:rsid w:val="00F80449"/>
    <w:rsid w:val="00F80D91"/>
    <w:rsid w:val="00F80F4F"/>
    <w:rsid w:val="00F8195C"/>
    <w:rsid w:val="00F83433"/>
    <w:rsid w:val="00F8398D"/>
    <w:rsid w:val="00F83DB1"/>
    <w:rsid w:val="00F86BD1"/>
    <w:rsid w:val="00F8708E"/>
    <w:rsid w:val="00F911FF"/>
    <w:rsid w:val="00F9146D"/>
    <w:rsid w:val="00F9153A"/>
    <w:rsid w:val="00F91602"/>
    <w:rsid w:val="00F91CB6"/>
    <w:rsid w:val="00F92350"/>
    <w:rsid w:val="00F92372"/>
    <w:rsid w:val="00F92A78"/>
    <w:rsid w:val="00F92F59"/>
    <w:rsid w:val="00F93488"/>
    <w:rsid w:val="00F945B6"/>
    <w:rsid w:val="00F94DAA"/>
    <w:rsid w:val="00F95802"/>
    <w:rsid w:val="00FA0779"/>
    <w:rsid w:val="00FA098E"/>
    <w:rsid w:val="00FA0D55"/>
    <w:rsid w:val="00FA1782"/>
    <w:rsid w:val="00FA1DBC"/>
    <w:rsid w:val="00FA36E8"/>
    <w:rsid w:val="00FA42E1"/>
    <w:rsid w:val="00FA589C"/>
    <w:rsid w:val="00FA6000"/>
    <w:rsid w:val="00FA64EA"/>
    <w:rsid w:val="00FA69C1"/>
    <w:rsid w:val="00FA71D5"/>
    <w:rsid w:val="00FB1203"/>
    <w:rsid w:val="00FB17BD"/>
    <w:rsid w:val="00FB24CC"/>
    <w:rsid w:val="00FB2A37"/>
    <w:rsid w:val="00FB30AD"/>
    <w:rsid w:val="00FB3492"/>
    <w:rsid w:val="00FB394D"/>
    <w:rsid w:val="00FB397C"/>
    <w:rsid w:val="00FB450E"/>
    <w:rsid w:val="00FB4900"/>
    <w:rsid w:val="00FB4A3D"/>
    <w:rsid w:val="00FB576B"/>
    <w:rsid w:val="00FB59DE"/>
    <w:rsid w:val="00FB604A"/>
    <w:rsid w:val="00FB6082"/>
    <w:rsid w:val="00FB6D4C"/>
    <w:rsid w:val="00FB6E25"/>
    <w:rsid w:val="00FB7306"/>
    <w:rsid w:val="00FC1F15"/>
    <w:rsid w:val="00FC2FC5"/>
    <w:rsid w:val="00FC3C4D"/>
    <w:rsid w:val="00FC3D0B"/>
    <w:rsid w:val="00FC4648"/>
    <w:rsid w:val="00FC4A50"/>
    <w:rsid w:val="00FC4FC4"/>
    <w:rsid w:val="00FC53E8"/>
    <w:rsid w:val="00FC7A0E"/>
    <w:rsid w:val="00FD0D3E"/>
    <w:rsid w:val="00FD1681"/>
    <w:rsid w:val="00FD25C9"/>
    <w:rsid w:val="00FD2A33"/>
    <w:rsid w:val="00FD3847"/>
    <w:rsid w:val="00FD396B"/>
    <w:rsid w:val="00FD3F15"/>
    <w:rsid w:val="00FD47B8"/>
    <w:rsid w:val="00FD49B2"/>
    <w:rsid w:val="00FD6752"/>
    <w:rsid w:val="00FD7141"/>
    <w:rsid w:val="00FE04D9"/>
    <w:rsid w:val="00FE2E51"/>
    <w:rsid w:val="00FE342E"/>
    <w:rsid w:val="00FE352A"/>
    <w:rsid w:val="00FE36AF"/>
    <w:rsid w:val="00FE3F4B"/>
    <w:rsid w:val="00FE4E4D"/>
    <w:rsid w:val="00FE571B"/>
    <w:rsid w:val="00FF0005"/>
    <w:rsid w:val="00FF1402"/>
    <w:rsid w:val="00FF2632"/>
    <w:rsid w:val="00FF35D7"/>
    <w:rsid w:val="00FF39D8"/>
    <w:rsid w:val="00FF44C7"/>
    <w:rsid w:val="00FF6BAB"/>
    <w:rsid w:val="00FF72DC"/>
    <w:rsid w:val="00FF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6F03F6C-794C-44FB-ABB1-4B35F41D0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4270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d">
    <w:name w:val="Hyperlink"/>
    <w:uiPriority w:val="99"/>
    <w:rsid w:val="00B15581"/>
    <w:rPr>
      <w:color w:val="0000FF"/>
      <w:sz w:val="24"/>
      <w:szCs w:val="24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B15581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72659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paragraph" w:styleId="ae">
    <w:name w:val="header"/>
    <w:basedOn w:val="a"/>
    <w:link w:val="af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B1558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B1558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EA38ED"/>
    <w:rPr>
      <w:rFonts w:ascii="標楷體" w:eastAsia="標楷體"/>
      <w:snapToGrid w:val="0"/>
      <w:kern w:val="2"/>
      <w:sz w:val="24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E0139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E01390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4">
    <w:name w:val="Table Grid"/>
    <w:basedOn w:val="a1"/>
    <w:uiPriority w:val="39"/>
    <w:rsid w:val="00DB7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387BD4"/>
    <w:rPr>
      <w:rFonts w:ascii="標楷體" w:eastAsia="標楷體"/>
      <w:snapToGrid w:val="0"/>
      <w:kern w:val="2"/>
      <w:sz w:val="24"/>
      <w:szCs w:val="28"/>
    </w:rPr>
  </w:style>
  <w:style w:type="paragraph" w:styleId="af5">
    <w:name w:val="footnote text"/>
    <w:basedOn w:val="a"/>
    <w:link w:val="af6"/>
    <w:unhideWhenUsed/>
    <w:rsid w:val="005A7DE8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nhideWhenUsed/>
    <w:rsid w:val="000576AE"/>
    <w:rPr>
      <w:vertAlign w:val="superscript"/>
    </w:rPr>
  </w:style>
  <w:style w:type="character" w:customStyle="1" w:styleId="af6">
    <w:name w:val="註腳文字 字元"/>
    <w:link w:val="af5"/>
    <w:rsid w:val="005A7DE8"/>
    <w:rPr>
      <w:rFonts w:ascii="標楷體" w:eastAsia="標楷體"/>
      <w:snapToGrid w:val="0"/>
      <w:kern w:val="2"/>
    </w:rPr>
  </w:style>
  <w:style w:type="paragraph" w:styleId="af8">
    <w:name w:val="Body Text"/>
    <w:basedOn w:val="a"/>
    <w:link w:val="af9"/>
    <w:uiPriority w:val="99"/>
    <w:unhideWhenUsed/>
    <w:rsid w:val="002A6DEC"/>
    <w:pPr>
      <w:spacing w:after="120"/>
    </w:pPr>
  </w:style>
  <w:style w:type="character" w:customStyle="1" w:styleId="af9">
    <w:name w:val="本文 字元"/>
    <w:link w:val="af8"/>
    <w:uiPriority w:val="99"/>
    <w:rsid w:val="002A6DEC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A534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a">
    <w:name w:val="一"/>
    <w:basedOn w:val="a"/>
    <w:rsid w:val="003D68A8"/>
    <w:pPr>
      <w:spacing w:line="240" w:lineRule="auto"/>
      <w:ind w:leftChars="0" w:left="0" w:firstLineChars="0" w:firstLine="0"/>
      <w:jc w:val="left"/>
    </w:pPr>
    <w:rPr>
      <w:rFonts w:ascii="微軟正黑體" w:eastAsia="微軟正黑體" w:hAnsi="微軟正黑體" w:cs="Arial"/>
      <w:snapToGrid/>
      <w:sz w:val="32"/>
      <w:szCs w:val="32"/>
    </w:rPr>
  </w:style>
  <w:style w:type="character" w:customStyle="1" w:styleId="a5">
    <w:name w:val="(一)(二)(三) 字元"/>
    <w:link w:val="a4"/>
    <w:rsid w:val="001F03F8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F03F8"/>
    <w:rPr>
      <w:rFonts w:ascii="標楷體" w:eastAsia="標楷體"/>
      <w:snapToGrid w:val="0"/>
      <w:kern w:val="2"/>
      <w:sz w:val="28"/>
      <w:szCs w:val="28"/>
    </w:rPr>
  </w:style>
  <w:style w:type="paragraph" w:customStyle="1" w:styleId="afb">
    <w:name w:val="註腳"/>
    <w:basedOn w:val="af5"/>
    <w:qFormat/>
    <w:rsid w:val="00AD622E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character" w:customStyle="1" w:styleId="141">
    <w:name w:val="第二層(14號字) 字元1"/>
    <w:link w:val="14"/>
    <w:rsid w:val="00AD622E"/>
    <w:rPr>
      <w:rFonts w:ascii="標楷體" w:eastAsia="標楷體"/>
      <w:b/>
      <w:snapToGrid w:val="0"/>
      <w:kern w:val="2"/>
      <w:sz w:val="28"/>
    </w:rPr>
  </w:style>
  <w:style w:type="paragraph" w:styleId="afc">
    <w:name w:val="Body Text Indent"/>
    <w:basedOn w:val="a"/>
    <w:link w:val="afd"/>
    <w:uiPriority w:val="99"/>
    <w:semiHidden/>
    <w:unhideWhenUsed/>
    <w:rsid w:val="005643B5"/>
    <w:pPr>
      <w:spacing w:after="120"/>
      <w:ind w:left="480"/>
    </w:pPr>
  </w:style>
  <w:style w:type="character" w:customStyle="1" w:styleId="afd">
    <w:name w:val="本文縮排 字元"/>
    <w:link w:val="afc"/>
    <w:uiPriority w:val="99"/>
    <w:semiHidden/>
    <w:rsid w:val="005643B5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5F076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-12">
    <w:name w:val="表格內文（14行高-12)"/>
    <w:basedOn w:val="142"/>
    <w:qFormat/>
    <w:rsid w:val="004E2B89"/>
    <w:rPr>
      <w:rFonts w:hAnsi="標楷體"/>
      <w:spacing w:val="-20"/>
      <w:szCs w:val="24"/>
    </w:rPr>
  </w:style>
  <w:style w:type="paragraph" w:styleId="afe">
    <w:name w:val="List Paragraph"/>
    <w:basedOn w:val="a"/>
    <w:uiPriority w:val="34"/>
    <w:qFormat/>
    <w:rsid w:val="00EF43EA"/>
    <w:pPr>
      <w:spacing w:beforeLines="50"/>
      <w:ind w:left="480" w:firstLineChars="0" w:firstLine="0"/>
      <w:jc w:val="left"/>
    </w:pPr>
    <w:rPr>
      <w:rFonts w:ascii="Calibri" w:eastAsia="Calibri" w:hAnsi="Calibri" w:cs="Calibri"/>
      <w:snapToGrid/>
      <w:szCs w:val="22"/>
    </w:rPr>
  </w:style>
  <w:style w:type="character" w:customStyle="1" w:styleId="10">
    <w:name w:val="(一)(二)(三) 字元1"/>
    <w:rsid w:val="00D33401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D33401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33401"/>
    <w:rPr>
      <w:rFonts w:ascii="標楷體" w:eastAsia="標楷體"/>
      <w:snapToGrid w:val="0"/>
      <w:kern w:val="2"/>
      <w:sz w:val="28"/>
      <w:szCs w:val="28"/>
    </w:rPr>
  </w:style>
  <w:style w:type="paragraph" w:customStyle="1" w:styleId="11">
    <w:name w:val="字元 字元 字元 字元 字元 字元 字元 字元 字元1 字元 字元 字元 字元 字元"/>
    <w:basedOn w:val="a"/>
    <w:semiHidden/>
    <w:rsid w:val="005720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2">
    <w:name w:val="樣式1"/>
    <w:basedOn w:val="a4"/>
    <w:qFormat/>
    <w:rsid w:val="001E10BB"/>
    <w:rPr>
      <w:b/>
    </w:rPr>
  </w:style>
  <w:style w:type="character" w:customStyle="1" w:styleId="aff">
    <w:name w:val="未解析的提及"/>
    <w:uiPriority w:val="99"/>
    <w:semiHidden/>
    <w:unhideWhenUsed/>
    <w:rsid w:val="000528B7"/>
    <w:rPr>
      <w:color w:val="605E5C"/>
      <w:shd w:val="clear" w:color="auto" w:fill="E1DFDD"/>
    </w:rPr>
  </w:style>
  <w:style w:type="table" w:customStyle="1" w:styleId="13">
    <w:name w:val="表格格線1"/>
    <w:basedOn w:val="a1"/>
    <w:next w:val="af4"/>
    <w:uiPriority w:val="39"/>
    <w:rsid w:val="00FF0005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CD013GYGM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17B0D-7187-433B-B60F-F8A5A4843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中心報告格式檔案.dot</Template>
  <TotalTime>0</TotalTime>
  <Pages>3</Pages>
  <Words>316</Words>
  <Characters>1806</Characters>
  <Application>Microsoft Office Word</Application>
  <DocSecurity>0</DocSecurity>
  <Lines>15</Lines>
  <Paragraphs>4</Paragraphs>
  <ScaleCrop>false</ScaleCrop>
  <Company>HOME</Company>
  <LinksUpToDate>false</LinksUpToDate>
  <CharactersWithSpaces>2118</CharactersWithSpaces>
  <SharedDoc>false</SharedDoc>
  <HLinks>
    <vt:vector size="102" baseType="variant">
      <vt:variant>
        <vt:i4>1507382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_Toc181863037</vt:lpwstr>
      </vt:variant>
      <vt:variant>
        <vt:i4>1507382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_Toc181863036</vt:lpwstr>
      </vt:variant>
      <vt:variant>
        <vt:i4>1507382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_Toc181863035</vt:lpwstr>
      </vt:variant>
      <vt:variant>
        <vt:i4>1507382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_Toc181863034</vt:lpwstr>
      </vt:variant>
      <vt:variant>
        <vt:i4>1507382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_Toc181863033</vt:lpwstr>
      </vt:variant>
      <vt:variant>
        <vt:i4>1507382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_Toc181863032</vt:lpwstr>
      </vt:variant>
      <vt:variant>
        <vt:i4>1507382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_Toc181863031</vt:lpwstr>
      </vt:variant>
      <vt:variant>
        <vt:i4>1507382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_Toc181863030</vt:lpwstr>
      </vt:variant>
      <vt:variant>
        <vt:i4>1441846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_Toc181863029</vt:lpwstr>
      </vt:variant>
      <vt:variant>
        <vt:i4>1441846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_Toc181863028</vt:lpwstr>
      </vt:variant>
      <vt:variant>
        <vt:i4>1441846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_Toc181863027</vt:lpwstr>
      </vt:variant>
      <vt:variant>
        <vt:i4>1441846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_Toc181863026</vt:lpwstr>
      </vt:variant>
      <vt:variant>
        <vt:i4>1441846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_Toc181863025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_Toc181863024</vt:lpwstr>
      </vt:variant>
      <vt:variant>
        <vt:i4>1441846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_Toc181863023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_Toc181863022</vt:lpwstr>
      </vt:variant>
      <vt:variant>
        <vt:i4>1441846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_Toc181863021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2024-11-06T09:33:00Z</cp:lastPrinted>
  <dcterms:created xsi:type="dcterms:W3CDTF">2024-11-11T04:07:00Z</dcterms:created>
  <dcterms:modified xsi:type="dcterms:W3CDTF">2024-11-11T04:07:00Z</dcterms:modified>
</cp:coreProperties>
</file>