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EA3CB6" w:rsidRPr="00EA3CB6" w:rsidRDefault="001F61AC" w:rsidP="00EA3CB6">
      <w:pPr>
        <w:pStyle w:val="14"/>
        <w:ind w:left="567" w:hanging="567"/>
        <w:rPr>
          <w:rFonts w:hint="eastAsia"/>
        </w:rPr>
      </w:pPr>
      <w:bookmarkStart w:id="2" w:name="_Toc181863028"/>
      <w:r>
        <w:rPr>
          <w:rFonts w:hint="eastAsia"/>
        </w:rPr>
        <w:t>六</w:t>
      </w:r>
      <w:r w:rsidR="00086B4D" w:rsidRPr="00EA3CB6">
        <w:rPr>
          <w:rFonts w:hint="eastAsia"/>
        </w:rPr>
        <w:t>、</w:t>
      </w:r>
      <w:r w:rsidR="006D2C2F" w:rsidRPr="006D2C2F">
        <w:rPr>
          <w:rFonts w:hint="eastAsia"/>
        </w:rPr>
        <w:t>112年度轉盈為虧，</w:t>
      </w:r>
      <w:r w:rsidR="00EA3CB6" w:rsidRPr="00EA3CB6">
        <w:rPr>
          <w:rFonts w:hint="eastAsia"/>
        </w:rPr>
        <w:t>近年營業利益及淨利概呈減少，該公司表示主因國外投資避險成本遽增所致，惟</w:t>
      </w:r>
      <w:r w:rsidR="009246AA">
        <w:rPr>
          <w:rFonts w:hint="eastAsia"/>
        </w:rPr>
        <w:t>半數</w:t>
      </w:r>
      <w:r w:rsidR="00A13C14">
        <w:rPr>
          <w:rFonts w:hint="eastAsia"/>
        </w:rPr>
        <w:t>之</w:t>
      </w:r>
      <w:r w:rsidR="00EA3CB6" w:rsidRPr="00EA3CB6">
        <w:rPr>
          <w:rFonts w:hint="eastAsia"/>
        </w:rPr>
        <w:t>主要營運</w:t>
      </w:r>
      <w:r w:rsidR="00A13C14">
        <w:rPr>
          <w:rFonts w:hint="eastAsia"/>
        </w:rPr>
        <w:t>項目</w:t>
      </w:r>
      <w:r w:rsidR="00A71361" w:rsidRPr="00A71361">
        <w:rPr>
          <w:rFonts w:hint="eastAsia"/>
        </w:rPr>
        <w:t>營運值</w:t>
      </w:r>
      <w:r w:rsidR="00EA3CB6" w:rsidRPr="00EA3CB6">
        <w:rPr>
          <w:rFonts w:hint="eastAsia"/>
        </w:rPr>
        <w:t>衰減，允宜研謀改善良策</w:t>
      </w:r>
      <w:bookmarkEnd w:id="2"/>
    </w:p>
    <w:p w:rsidR="00EA3CB6" w:rsidRPr="008F6337" w:rsidRDefault="00EA3CB6" w:rsidP="00EA3CB6">
      <w:pPr>
        <w:ind w:left="566" w:firstLine="566"/>
        <w:rPr>
          <w:rFonts w:hint="eastAsia"/>
        </w:rPr>
      </w:pPr>
      <w:r>
        <w:rPr>
          <w:rFonts w:hint="eastAsia"/>
        </w:rPr>
        <w:t>依郵政法第5條規定</w:t>
      </w:r>
      <w:r w:rsidR="006E7CF2">
        <w:rPr>
          <w:rFonts w:hint="eastAsia"/>
        </w:rPr>
        <w:t>略以</w:t>
      </w:r>
      <w:r>
        <w:rPr>
          <w:rFonts w:hint="eastAsia"/>
        </w:rPr>
        <w:t>，</w:t>
      </w:r>
      <w:r w:rsidRPr="008F6337">
        <w:rPr>
          <w:rFonts w:hint="eastAsia"/>
        </w:rPr>
        <w:t>中華郵政公司</w:t>
      </w:r>
      <w:r>
        <w:rPr>
          <w:rFonts w:hint="eastAsia"/>
        </w:rPr>
        <w:t>得經營業務包括遞送郵件、儲金、匯兌、簡易人壽保險、集郵及其相關商品、郵政資產之營運、經交通部核定相關業務等；</w:t>
      </w:r>
      <w:r w:rsidR="006E7CF2">
        <w:rPr>
          <w:rFonts w:hint="eastAsia"/>
        </w:rPr>
        <w:t>又</w:t>
      </w:r>
      <w:r w:rsidRPr="005B1389">
        <w:rPr>
          <w:rFonts w:hint="eastAsia"/>
        </w:rPr>
        <w:t>中華郵政公司11</w:t>
      </w:r>
      <w:r>
        <w:t>4</w:t>
      </w:r>
      <w:r w:rsidRPr="005B1389">
        <w:rPr>
          <w:rFonts w:hint="eastAsia"/>
        </w:rPr>
        <w:t>年度</w:t>
      </w:r>
      <w:r>
        <w:rPr>
          <w:rFonts w:hint="eastAsia"/>
        </w:rPr>
        <w:t>預算案</w:t>
      </w:r>
      <w:r w:rsidRPr="005B1389">
        <w:rPr>
          <w:rFonts w:hint="eastAsia"/>
        </w:rPr>
        <w:t>編列</w:t>
      </w:r>
      <w:r>
        <w:rPr>
          <w:rFonts w:hint="eastAsia"/>
        </w:rPr>
        <w:t>本期淨利</w:t>
      </w:r>
      <w:r w:rsidRPr="00263BE0">
        <w:rPr>
          <w:rFonts w:hint="eastAsia"/>
        </w:rPr>
        <w:t>35億2,208萬1千元</w:t>
      </w:r>
      <w:r w:rsidRPr="005B1389">
        <w:rPr>
          <w:rFonts w:hint="eastAsia"/>
        </w:rPr>
        <w:t>，</w:t>
      </w:r>
      <w:r>
        <w:rPr>
          <w:rFonts w:hint="eastAsia"/>
        </w:rPr>
        <w:t>較</w:t>
      </w:r>
      <w:r w:rsidRPr="00263BE0">
        <w:rPr>
          <w:rFonts w:hint="eastAsia"/>
        </w:rPr>
        <w:t>113年度預算減少59億9,124萬5千元(減幅62.98%)</w:t>
      </w:r>
      <w:r>
        <w:rPr>
          <w:rFonts w:hint="eastAsia"/>
        </w:rPr>
        <w:t>。</w:t>
      </w:r>
      <w:r w:rsidRPr="005B1389">
        <w:rPr>
          <w:rFonts w:hint="eastAsia"/>
        </w:rPr>
        <w:t>經查：</w:t>
      </w:r>
    </w:p>
    <w:p w:rsidR="00EA3CB6" w:rsidRPr="008F6337" w:rsidRDefault="00EA3CB6" w:rsidP="00EA3CB6">
      <w:pPr>
        <w:pStyle w:val="a4"/>
        <w:ind w:left="849" w:hanging="283"/>
        <w:rPr>
          <w:rFonts w:hint="eastAsia"/>
          <w:b/>
        </w:rPr>
      </w:pPr>
      <w:r w:rsidRPr="008F6337">
        <w:rPr>
          <w:rFonts w:hint="eastAsia"/>
          <w:b/>
        </w:rPr>
        <w:t>(一)</w:t>
      </w:r>
      <w:r w:rsidR="006D2C2F">
        <w:rPr>
          <w:b/>
        </w:rPr>
        <w:t>112</w:t>
      </w:r>
      <w:r w:rsidR="006D2C2F">
        <w:rPr>
          <w:rFonts w:hint="eastAsia"/>
          <w:b/>
        </w:rPr>
        <w:t>年度轉盈為虧，近年</w:t>
      </w:r>
      <w:r>
        <w:rPr>
          <w:rFonts w:hint="eastAsia"/>
          <w:b/>
        </w:rPr>
        <w:t>營業</w:t>
      </w:r>
      <w:r w:rsidRPr="008F6337">
        <w:rPr>
          <w:rFonts w:hint="eastAsia"/>
          <w:b/>
        </w:rPr>
        <w:t>利</w:t>
      </w:r>
      <w:r>
        <w:rPr>
          <w:rFonts w:hint="eastAsia"/>
          <w:b/>
        </w:rPr>
        <w:t>益及淨利</w:t>
      </w:r>
      <w:r w:rsidRPr="008F6337">
        <w:rPr>
          <w:rFonts w:hint="eastAsia"/>
          <w:b/>
        </w:rPr>
        <w:t>概呈減少</w:t>
      </w:r>
    </w:p>
    <w:p w:rsidR="00EA3CB6" w:rsidRPr="00433CC7" w:rsidRDefault="006D2C2F" w:rsidP="00EA3CB6">
      <w:pPr>
        <w:pStyle w:val="2"/>
        <w:ind w:left="850" w:firstLine="566"/>
        <w:rPr>
          <w:rFonts w:hint="eastAsia"/>
        </w:rPr>
      </w:pPr>
      <w:r w:rsidRPr="006D2C2F">
        <w:rPr>
          <w:rFonts w:hint="eastAsia"/>
          <w:lang w:eastAsia="zh-HK"/>
        </w:rPr>
        <w:t>中華郵政公司112年度淨利預算數89億3,507萬3千元，決算淨損16億5,</w:t>
      </w:r>
      <w:r w:rsidR="006E7CF2">
        <w:rPr>
          <w:lang w:eastAsia="zh-HK"/>
        </w:rPr>
        <w:t>537</w:t>
      </w:r>
      <w:r w:rsidRPr="006D2C2F">
        <w:rPr>
          <w:rFonts w:hint="eastAsia"/>
          <w:lang w:eastAsia="zh-HK"/>
        </w:rPr>
        <w:t>萬</w:t>
      </w:r>
      <w:r w:rsidR="006E7CF2">
        <w:rPr>
          <w:rFonts w:hint="eastAsia"/>
        </w:rPr>
        <w:t>9</w:t>
      </w:r>
      <w:r w:rsidRPr="006D2C2F">
        <w:rPr>
          <w:rFonts w:hint="eastAsia"/>
          <w:lang w:eastAsia="zh-HK"/>
        </w:rPr>
        <w:t>千元，較預算數減少105億</w:t>
      </w:r>
      <w:r w:rsidR="006E7CF2">
        <w:rPr>
          <w:rFonts w:hint="eastAsia"/>
        </w:rPr>
        <w:t>9</w:t>
      </w:r>
      <w:r w:rsidRPr="006D2C2F">
        <w:rPr>
          <w:rFonts w:hint="eastAsia"/>
          <w:lang w:eastAsia="zh-HK"/>
        </w:rPr>
        <w:t>,</w:t>
      </w:r>
      <w:r w:rsidR="006E7CF2">
        <w:rPr>
          <w:lang w:eastAsia="zh-HK"/>
        </w:rPr>
        <w:t>045</w:t>
      </w:r>
      <w:r w:rsidRPr="006D2C2F">
        <w:rPr>
          <w:rFonts w:hint="eastAsia"/>
          <w:lang w:eastAsia="zh-HK"/>
        </w:rPr>
        <w:t>萬</w:t>
      </w:r>
      <w:r w:rsidR="006E7CF2">
        <w:rPr>
          <w:rFonts w:hint="eastAsia"/>
        </w:rPr>
        <w:t>2</w:t>
      </w:r>
      <w:r w:rsidRPr="006D2C2F">
        <w:rPr>
          <w:rFonts w:hint="eastAsia"/>
          <w:lang w:eastAsia="zh-HK"/>
        </w:rPr>
        <w:t>千元(減幅118.5</w:t>
      </w:r>
      <w:r w:rsidR="006E7CF2">
        <w:rPr>
          <w:lang w:eastAsia="zh-HK"/>
        </w:rPr>
        <w:t>3</w:t>
      </w:r>
      <w:r w:rsidRPr="006D2C2F">
        <w:rPr>
          <w:rFonts w:hint="eastAsia"/>
          <w:lang w:eastAsia="zh-HK"/>
        </w:rPr>
        <w:t>%)</w:t>
      </w:r>
      <w:r>
        <w:rPr>
          <w:rFonts w:hint="eastAsia"/>
          <w:lang w:eastAsia="zh-HK"/>
        </w:rPr>
        <w:t>，近年首次營運虧損。</w:t>
      </w:r>
      <w:r w:rsidR="00EA3CB6" w:rsidRPr="00787AF8">
        <w:rPr>
          <w:rFonts w:hint="eastAsia"/>
          <w:lang w:eastAsia="zh-HK"/>
        </w:rPr>
        <w:t>綜觀</w:t>
      </w:r>
      <w:r w:rsidR="00EA3CB6" w:rsidRPr="00787AF8">
        <w:rPr>
          <w:rFonts w:hint="eastAsia"/>
        </w:rPr>
        <w:t>中華郵政公司1</w:t>
      </w:r>
      <w:r w:rsidR="00EA3CB6" w:rsidRPr="00787AF8">
        <w:t>08</w:t>
      </w:r>
      <w:r w:rsidR="00EA3CB6" w:rsidRPr="00787AF8">
        <w:rPr>
          <w:rFonts w:hint="eastAsia"/>
        </w:rPr>
        <w:t>年至1</w:t>
      </w:r>
      <w:r w:rsidR="00EA3CB6" w:rsidRPr="00787AF8">
        <w:t>12</w:t>
      </w:r>
      <w:r w:rsidR="00EA3CB6" w:rsidRPr="00787AF8">
        <w:rPr>
          <w:rFonts w:hint="eastAsia"/>
        </w:rPr>
        <w:t>年</w:t>
      </w:r>
      <w:r w:rsidR="00EA3CB6" w:rsidRPr="00787AF8">
        <w:rPr>
          <w:rFonts w:hint="eastAsia"/>
          <w:lang w:eastAsia="zh-HK"/>
        </w:rPr>
        <w:t>財務收支概況</w:t>
      </w:r>
      <w:r w:rsidR="00EA3CB6" w:rsidRPr="00787AF8">
        <w:rPr>
          <w:rFonts w:hint="eastAsia"/>
        </w:rPr>
        <w:t>(</w:t>
      </w:r>
      <w:r w:rsidR="00EA3CB6" w:rsidRPr="00787AF8">
        <w:rPr>
          <w:rFonts w:hint="eastAsia"/>
          <w:lang w:eastAsia="zh-HK"/>
        </w:rPr>
        <w:t>詳表</w:t>
      </w:r>
      <w:r w:rsidR="00EA3CB6" w:rsidRPr="00787AF8">
        <w:rPr>
          <w:rFonts w:hint="eastAsia"/>
        </w:rPr>
        <w:t>1)，</w:t>
      </w:r>
      <w:r w:rsidR="00EA3CB6">
        <w:rPr>
          <w:rFonts w:hint="eastAsia"/>
        </w:rPr>
        <w:t>除1</w:t>
      </w:r>
      <w:r w:rsidR="00EA3CB6">
        <w:t>11</w:t>
      </w:r>
      <w:r w:rsidR="00EA3CB6">
        <w:rPr>
          <w:rFonts w:hint="eastAsia"/>
        </w:rPr>
        <w:t>年</w:t>
      </w:r>
      <w:r w:rsidR="00EA3CB6" w:rsidRPr="00433CC7">
        <w:rPr>
          <w:rFonts w:hint="eastAsia"/>
        </w:rPr>
        <w:t>因利率調升致利息收入大幅增</w:t>
      </w:r>
      <w:r w:rsidR="00EA3CB6">
        <w:rPr>
          <w:rFonts w:hint="eastAsia"/>
        </w:rPr>
        <w:t>加外，</w:t>
      </w:r>
      <w:r w:rsidR="00EA3CB6" w:rsidRPr="00787AF8">
        <w:rPr>
          <w:rFonts w:hint="eastAsia"/>
          <w:lang w:eastAsia="zh-HK"/>
        </w:rPr>
        <w:t>營業收入自</w:t>
      </w:r>
      <w:r w:rsidR="00EA3CB6" w:rsidRPr="00787AF8">
        <w:rPr>
          <w:rFonts w:hint="eastAsia"/>
        </w:rPr>
        <w:t>10</w:t>
      </w:r>
      <w:r w:rsidR="00EA3CB6" w:rsidRPr="00787AF8">
        <w:t>8</w:t>
      </w:r>
      <w:r w:rsidR="00EA3CB6" w:rsidRPr="00787AF8">
        <w:rPr>
          <w:rFonts w:hint="eastAsia"/>
          <w:lang w:eastAsia="zh-HK"/>
        </w:rPr>
        <w:t>年之2</w:t>
      </w:r>
      <w:r w:rsidR="00EA3CB6" w:rsidRPr="00787AF8">
        <w:rPr>
          <w:rFonts w:hint="eastAsia"/>
        </w:rPr>
        <w:t>,8</w:t>
      </w:r>
      <w:r w:rsidR="00EA3CB6" w:rsidRPr="00787AF8">
        <w:t>07</w:t>
      </w:r>
      <w:r w:rsidR="00EA3CB6" w:rsidRPr="00787AF8">
        <w:rPr>
          <w:rFonts w:hint="eastAsia"/>
        </w:rPr>
        <w:t>.</w:t>
      </w:r>
      <w:r w:rsidR="00EA3CB6" w:rsidRPr="00787AF8">
        <w:t>57</w:t>
      </w:r>
      <w:r w:rsidR="00EA3CB6" w:rsidRPr="00787AF8">
        <w:rPr>
          <w:rFonts w:hint="eastAsia"/>
          <w:lang w:eastAsia="zh-HK"/>
        </w:rPr>
        <w:t>億元</w:t>
      </w:r>
      <w:r w:rsidR="00EA3CB6" w:rsidRPr="007249B0">
        <w:rPr>
          <w:rFonts w:hint="eastAsia"/>
          <w:spacing w:val="-6"/>
          <w:lang w:eastAsia="zh-HK"/>
        </w:rPr>
        <w:t>減為</w:t>
      </w:r>
      <w:r w:rsidR="00EA3CB6" w:rsidRPr="007249B0">
        <w:rPr>
          <w:rFonts w:hint="eastAsia"/>
          <w:spacing w:val="-6"/>
        </w:rPr>
        <w:t>11</w:t>
      </w:r>
      <w:r w:rsidR="00EA3CB6" w:rsidRPr="007249B0">
        <w:rPr>
          <w:spacing w:val="-6"/>
        </w:rPr>
        <w:t>2</w:t>
      </w:r>
      <w:r w:rsidR="00EA3CB6" w:rsidRPr="007249B0">
        <w:rPr>
          <w:rFonts w:hint="eastAsia"/>
          <w:spacing w:val="-6"/>
          <w:lang w:eastAsia="zh-HK"/>
        </w:rPr>
        <w:t>年之</w:t>
      </w:r>
      <w:r w:rsidR="00EA3CB6" w:rsidRPr="007249B0">
        <w:rPr>
          <w:rFonts w:hint="eastAsia"/>
          <w:spacing w:val="-6"/>
        </w:rPr>
        <w:t>2,5</w:t>
      </w:r>
      <w:r w:rsidR="00EA3CB6" w:rsidRPr="007249B0">
        <w:rPr>
          <w:spacing w:val="-6"/>
        </w:rPr>
        <w:t>56</w:t>
      </w:r>
      <w:r w:rsidR="00EA3CB6" w:rsidRPr="007249B0">
        <w:rPr>
          <w:rFonts w:hint="eastAsia"/>
          <w:spacing w:val="-6"/>
        </w:rPr>
        <w:t>.</w:t>
      </w:r>
      <w:r w:rsidR="00EA3CB6" w:rsidRPr="007249B0">
        <w:rPr>
          <w:spacing w:val="-6"/>
        </w:rPr>
        <w:t>91</w:t>
      </w:r>
      <w:r w:rsidR="00EA3CB6" w:rsidRPr="007249B0">
        <w:rPr>
          <w:rFonts w:hint="eastAsia"/>
          <w:spacing w:val="-6"/>
          <w:lang w:eastAsia="zh-HK"/>
        </w:rPr>
        <w:t>億元</w:t>
      </w:r>
      <w:r w:rsidR="00EA3CB6" w:rsidRPr="007249B0">
        <w:rPr>
          <w:rFonts w:hint="eastAsia"/>
          <w:spacing w:val="-6"/>
        </w:rPr>
        <w:t>，</w:t>
      </w:r>
      <w:r w:rsidR="00EA3CB6" w:rsidRPr="007249B0">
        <w:rPr>
          <w:rFonts w:hint="eastAsia"/>
          <w:spacing w:val="-6"/>
          <w:lang w:eastAsia="zh-HK"/>
        </w:rPr>
        <w:t>減少2</w:t>
      </w:r>
      <w:r w:rsidR="00EA3CB6" w:rsidRPr="007249B0">
        <w:rPr>
          <w:spacing w:val="-6"/>
          <w:lang w:eastAsia="zh-HK"/>
        </w:rPr>
        <w:t>50</w:t>
      </w:r>
      <w:r w:rsidR="00EA3CB6" w:rsidRPr="007249B0">
        <w:rPr>
          <w:rFonts w:hint="eastAsia"/>
          <w:spacing w:val="-6"/>
        </w:rPr>
        <w:t>.6</w:t>
      </w:r>
      <w:r w:rsidR="00EA3CB6" w:rsidRPr="007249B0">
        <w:rPr>
          <w:spacing w:val="-6"/>
        </w:rPr>
        <w:t>6</w:t>
      </w:r>
      <w:r w:rsidR="00EA3CB6" w:rsidRPr="007249B0">
        <w:rPr>
          <w:rFonts w:hint="eastAsia"/>
          <w:spacing w:val="-6"/>
          <w:lang w:eastAsia="zh-HK"/>
        </w:rPr>
        <w:t>億元</w:t>
      </w:r>
      <w:r w:rsidR="00EA3CB6" w:rsidRPr="007249B0">
        <w:rPr>
          <w:rFonts w:hint="eastAsia"/>
          <w:spacing w:val="-6"/>
        </w:rPr>
        <w:t>(</w:t>
      </w:r>
      <w:r w:rsidR="00EA3CB6" w:rsidRPr="007249B0">
        <w:rPr>
          <w:rFonts w:hint="eastAsia"/>
          <w:spacing w:val="-6"/>
          <w:lang w:eastAsia="zh-HK"/>
        </w:rPr>
        <w:t>減</w:t>
      </w:r>
      <w:r w:rsidR="00EA3CB6" w:rsidRPr="007249B0">
        <w:rPr>
          <w:rFonts w:hint="eastAsia"/>
          <w:spacing w:val="-6"/>
        </w:rPr>
        <w:t>幅8</w:t>
      </w:r>
      <w:r w:rsidR="00EA3CB6" w:rsidRPr="007249B0">
        <w:rPr>
          <w:spacing w:val="-6"/>
        </w:rPr>
        <w:t>.93</w:t>
      </w:r>
      <w:r w:rsidR="00EA3CB6" w:rsidRPr="007249B0">
        <w:rPr>
          <w:rFonts w:hint="eastAsia"/>
          <w:spacing w:val="-6"/>
        </w:rPr>
        <w:t>%)；</w:t>
      </w:r>
      <w:r w:rsidR="00EA3CB6" w:rsidRPr="00433CC7">
        <w:rPr>
          <w:rFonts w:hint="eastAsia"/>
        </w:rPr>
        <w:t>營業</w:t>
      </w:r>
      <w:r w:rsidR="00EA3CB6">
        <w:rPr>
          <w:rFonts w:hint="eastAsia"/>
        </w:rPr>
        <w:t>利益</w:t>
      </w:r>
      <w:r w:rsidR="00EA3CB6" w:rsidRPr="00433CC7">
        <w:rPr>
          <w:rFonts w:hint="eastAsia"/>
        </w:rPr>
        <w:t>自10</w:t>
      </w:r>
      <w:r w:rsidR="00EA3CB6" w:rsidRPr="00433CC7">
        <w:t>8</w:t>
      </w:r>
      <w:r w:rsidR="00EA3CB6" w:rsidRPr="00433CC7">
        <w:rPr>
          <w:rFonts w:hint="eastAsia"/>
        </w:rPr>
        <w:t>年之1</w:t>
      </w:r>
      <w:r w:rsidR="00EA3CB6" w:rsidRPr="00433CC7">
        <w:t>32</w:t>
      </w:r>
      <w:r w:rsidR="00EA3CB6" w:rsidRPr="00433CC7">
        <w:rPr>
          <w:rFonts w:hint="eastAsia"/>
        </w:rPr>
        <w:t>.</w:t>
      </w:r>
      <w:r w:rsidR="00EA3CB6" w:rsidRPr="00433CC7">
        <w:t>64</w:t>
      </w:r>
      <w:r w:rsidR="00EA3CB6" w:rsidRPr="00433CC7">
        <w:rPr>
          <w:rFonts w:hint="eastAsia"/>
        </w:rPr>
        <w:t>億元降為11</w:t>
      </w:r>
      <w:r w:rsidR="00EA3CB6" w:rsidRPr="00433CC7">
        <w:t>2</w:t>
      </w:r>
      <w:r w:rsidR="00EA3CB6" w:rsidRPr="00433CC7">
        <w:rPr>
          <w:rFonts w:hint="eastAsia"/>
        </w:rPr>
        <w:t>年之</w:t>
      </w:r>
      <w:r w:rsidR="0022770D">
        <w:rPr>
          <w:rFonts w:hint="eastAsia"/>
        </w:rPr>
        <w:t>營業</w:t>
      </w:r>
      <w:r w:rsidR="00EA3CB6" w:rsidRPr="00433CC7">
        <w:rPr>
          <w:rFonts w:hint="eastAsia"/>
        </w:rPr>
        <w:t>損失3</w:t>
      </w:r>
      <w:r w:rsidR="00EA3CB6" w:rsidRPr="00433CC7">
        <w:t>9</w:t>
      </w:r>
      <w:r w:rsidR="00EA3CB6" w:rsidRPr="00433CC7">
        <w:rPr>
          <w:rFonts w:hint="eastAsia"/>
        </w:rPr>
        <w:t>.</w:t>
      </w:r>
      <w:r w:rsidR="00EA3CB6" w:rsidRPr="00433CC7">
        <w:t>4</w:t>
      </w:r>
      <w:r w:rsidR="0022770D">
        <w:t>5</w:t>
      </w:r>
      <w:r w:rsidR="00EA3CB6" w:rsidRPr="00433CC7">
        <w:rPr>
          <w:rFonts w:hint="eastAsia"/>
        </w:rPr>
        <w:t>億元，</w:t>
      </w:r>
      <w:r w:rsidR="00EA3CB6" w:rsidRPr="00433CC7">
        <w:rPr>
          <w:rFonts w:hint="eastAsia"/>
        </w:rPr>
        <w:lastRenderedPageBreak/>
        <w:t>減少1</w:t>
      </w:r>
      <w:r w:rsidR="00EA3CB6" w:rsidRPr="00433CC7">
        <w:t>72</w:t>
      </w:r>
      <w:r w:rsidR="00EA3CB6" w:rsidRPr="00433CC7">
        <w:rPr>
          <w:rFonts w:hint="eastAsia"/>
        </w:rPr>
        <w:t>.</w:t>
      </w:r>
      <w:r w:rsidR="00EA3CB6" w:rsidRPr="00433CC7">
        <w:t>0</w:t>
      </w:r>
      <w:r w:rsidR="0022770D">
        <w:t>9</w:t>
      </w:r>
      <w:r w:rsidR="00EA3CB6" w:rsidRPr="00433CC7">
        <w:rPr>
          <w:rFonts w:hint="eastAsia"/>
        </w:rPr>
        <w:t>億元(減幅12</w:t>
      </w:r>
      <w:r w:rsidR="00EA3CB6" w:rsidRPr="00433CC7">
        <w:t>9.7</w:t>
      </w:r>
      <w:r w:rsidR="0022770D">
        <w:t>4</w:t>
      </w:r>
      <w:r w:rsidR="00EA3CB6" w:rsidRPr="00433CC7">
        <w:rPr>
          <w:rFonts w:hint="eastAsia"/>
        </w:rPr>
        <w:t>%)；</w:t>
      </w:r>
      <w:r w:rsidR="00EA3CB6">
        <w:rPr>
          <w:rFonts w:hint="eastAsia"/>
        </w:rPr>
        <w:t>爰此，</w:t>
      </w:r>
      <w:r w:rsidR="00EA3CB6" w:rsidRPr="00433CC7">
        <w:rPr>
          <w:rFonts w:hint="eastAsia"/>
        </w:rPr>
        <w:t>淨利自10</w:t>
      </w:r>
      <w:r w:rsidR="00EA3CB6">
        <w:t>8</w:t>
      </w:r>
      <w:r w:rsidR="00EA3CB6" w:rsidRPr="00433CC7">
        <w:rPr>
          <w:rFonts w:hint="eastAsia"/>
        </w:rPr>
        <w:t>年之</w:t>
      </w:r>
      <w:r w:rsidR="00EA3CB6">
        <w:rPr>
          <w:rFonts w:hint="eastAsia"/>
        </w:rPr>
        <w:t>9</w:t>
      </w:r>
      <w:r w:rsidR="00EA3CB6">
        <w:t>3</w:t>
      </w:r>
      <w:r w:rsidR="00EA3CB6" w:rsidRPr="00433CC7">
        <w:rPr>
          <w:rFonts w:hint="eastAsia"/>
        </w:rPr>
        <w:t>.</w:t>
      </w:r>
      <w:r w:rsidR="00EA3CB6">
        <w:t>4</w:t>
      </w:r>
      <w:r w:rsidR="00EA3CB6" w:rsidRPr="00433CC7">
        <w:rPr>
          <w:rFonts w:hint="eastAsia"/>
        </w:rPr>
        <w:t>8</w:t>
      </w:r>
      <w:r w:rsidR="00EA3CB6">
        <w:rPr>
          <w:rFonts w:hint="eastAsia"/>
        </w:rPr>
        <w:t>億元降</w:t>
      </w:r>
      <w:r w:rsidR="00EA3CB6" w:rsidRPr="00433CC7">
        <w:rPr>
          <w:rFonts w:hint="eastAsia"/>
        </w:rPr>
        <w:t>為1</w:t>
      </w:r>
      <w:r w:rsidR="00EA3CB6">
        <w:t>12</w:t>
      </w:r>
      <w:r w:rsidR="00EA3CB6" w:rsidRPr="00433CC7">
        <w:rPr>
          <w:rFonts w:hint="eastAsia"/>
        </w:rPr>
        <w:t>年之</w:t>
      </w:r>
      <w:r w:rsidR="00EA3CB6">
        <w:rPr>
          <w:rFonts w:hint="eastAsia"/>
        </w:rPr>
        <w:t>淨損</w:t>
      </w:r>
      <w:r w:rsidR="00EA3CB6" w:rsidRPr="00433CC7">
        <w:rPr>
          <w:rFonts w:hint="eastAsia"/>
        </w:rPr>
        <w:t>1</w:t>
      </w:r>
      <w:r w:rsidR="00EA3CB6">
        <w:t>6</w:t>
      </w:r>
      <w:r w:rsidR="00EA3CB6" w:rsidRPr="00433CC7">
        <w:rPr>
          <w:rFonts w:hint="eastAsia"/>
        </w:rPr>
        <w:t>.</w:t>
      </w:r>
      <w:r w:rsidR="00EA3CB6">
        <w:t>55</w:t>
      </w:r>
      <w:r w:rsidR="00EA3CB6" w:rsidRPr="00433CC7">
        <w:rPr>
          <w:rFonts w:hint="eastAsia"/>
        </w:rPr>
        <w:t>億元，減少</w:t>
      </w:r>
      <w:r w:rsidR="00EA3CB6">
        <w:rPr>
          <w:rFonts w:hint="eastAsia"/>
        </w:rPr>
        <w:t>1</w:t>
      </w:r>
      <w:r w:rsidR="00EA3CB6">
        <w:t>10.03</w:t>
      </w:r>
      <w:r w:rsidR="00EA3CB6" w:rsidRPr="00433CC7">
        <w:rPr>
          <w:rFonts w:hint="eastAsia"/>
        </w:rPr>
        <w:t>億元(減幅</w:t>
      </w:r>
      <w:r w:rsidR="00EA3CB6">
        <w:rPr>
          <w:rFonts w:hint="eastAsia"/>
        </w:rPr>
        <w:t>1</w:t>
      </w:r>
      <w:r w:rsidR="00EA3CB6">
        <w:t>17.</w:t>
      </w:r>
      <w:r w:rsidR="00EA3CB6" w:rsidRPr="00433CC7">
        <w:t>7</w:t>
      </w:r>
      <w:r w:rsidR="00EA3CB6" w:rsidRPr="00433CC7">
        <w:rPr>
          <w:rFonts w:hint="eastAsia"/>
        </w:rPr>
        <w:t>%)</w:t>
      </w:r>
      <w:r w:rsidR="00EA3CB6">
        <w:rPr>
          <w:rFonts w:hint="eastAsia"/>
        </w:rPr>
        <w:t>，</w:t>
      </w:r>
      <w:r w:rsidR="00EA3CB6" w:rsidRPr="00433CC7">
        <w:rPr>
          <w:rFonts w:hint="eastAsia"/>
        </w:rPr>
        <w:t>營業</w:t>
      </w:r>
      <w:r w:rsidR="00EA3CB6">
        <w:rPr>
          <w:rFonts w:hint="eastAsia"/>
        </w:rPr>
        <w:t>利</w:t>
      </w:r>
      <w:r w:rsidR="00EA3CB6" w:rsidRPr="00433CC7">
        <w:rPr>
          <w:rFonts w:hint="eastAsia"/>
        </w:rPr>
        <w:t>益</w:t>
      </w:r>
      <w:r w:rsidR="00EA3CB6">
        <w:rPr>
          <w:rFonts w:hint="eastAsia"/>
        </w:rPr>
        <w:t>及淨利</w:t>
      </w:r>
      <w:r w:rsidR="00EA3CB6" w:rsidRPr="00433CC7">
        <w:rPr>
          <w:rFonts w:hint="eastAsia"/>
        </w:rPr>
        <w:t>概呈減少。</w:t>
      </w:r>
      <w:r w:rsidR="005A6C07">
        <w:rPr>
          <w:rFonts w:hint="eastAsia"/>
        </w:rPr>
        <w:t>另截至1</w:t>
      </w:r>
      <w:r w:rsidR="005A6C07">
        <w:t>13</w:t>
      </w:r>
      <w:r w:rsidR="005A6C07" w:rsidRPr="005A6C07">
        <w:rPr>
          <w:rFonts w:hint="eastAsia"/>
        </w:rPr>
        <w:t>年8月底營業利益、淨利累計分配預算數達成率分別為98.94%、141.36%</w:t>
      </w:r>
      <w:r w:rsidR="005A6C07">
        <w:rPr>
          <w:rFonts w:hint="eastAsia"/>
        </w:rPr>
        <w:t>。</w:t>
      </w:r>
    </w:p>
    <w:p w:rsidR="00EA3CB6" w:rsidRPr="00092DD0" w:rsidRDefault="00EA3CB6" w:rsidP="00173E45">
      <w:pPr>
        <w:ind w:leftChars="-150" w:left="0" w:rightChars="-150" w:right="-425" w:hangingChars="150" w:hanging="425"/>
        <w:rPr>
          <w:rFonts w:hint="eastAsia"/>
        </w:rPr>
      </w:pPr>
      <w:r w:rsidRPr="00092DD0">
        <w:rPr>
          <w:rFonts w:hint="eastAsia"/>
          <w:b/>
        </w:rPr>
        <w:t>表1　中華郵政公司</w:t>
      </w:r>
      <w:r>
        <w:rPr>
          <w:rFonts w:hint="eastAsia"/>
          <w:b/>
        </w:rPr>
        <w:t>1</w:t>
      </w:r>
      <w:r>
        <w:rPr>
          <w:b/>
        </w:rPr>
        <w:t>08</w:t>
      </w:r>
      <w:r>
        <w:rPr>
          <w:rFonts w:hint="eastAsia"/>
          <w:b/>
        </w:rPr>
        <w:t>年至1</w:t>
      </w:r>
      <w:r>
        <w:rPr>
          <w:b/>
        </w:rPr>
        <w:t>1</w:t>
      </w:r>
      <w:r w:rsidR="00173E45">
        <w:rPr>
          <w:b/>
        </w:rPr>
        <w:t>3</w:t>
      </w:r>
      <w:r>
        <w:rPr>
          <w:rFonts w:hint="eastAsia"/>
          <w:b/>
        </w:rPr>
        <w:t>年</w:t>
      </w:r>
      <w:r w:rsidR="00D657C9" w:rsidRPr="00D657C9">
        <w:rPr>
          <w:rFonts w:hint="eastAsia"/>
          <w:b/>
        </w:rPr>
        <w:t>財務收支概況</w:t>
      </w:r>
      <w:r w:rsidRPr="00092DD0">
        <w:rPr>
          <w:rFonts w:hint="eastAsia"/>
          <w:b/>
        </w:rPr>
        <w:t xml:space="preserve">表 </w:t>
      </w:r>
      <w:r w:rsidR="00173E45">
        <w:rPr>
          <w:b/>
        </w:rPr>
        <w:t xml:space="preserve">       </w:t>
      </w:r>
      <w:r>
        <w:rPr>
          <w:rFonts w:hint="eastAsia"/>
          <w:sz w:val="24"/>
          <w:szCs w:val="24"/>
        </w:rPr>
        <w:t>單位：新臺幣千元</w:t>
      </w:r>
    </w:p>
    <w:tbl>
      <w:tblPr>
        <w:tblW w:w="9357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1"/>
        <w:gridCol w:w="1309"/>
        <w:gridCol w:w="1309"/>
        <w:gridCol w:w="1310"/>
        <w:gridCol w:w="1309"/>
        <w:gridCol w:w="1309"/>
        <w:gridCol w:w="1310"/>
      </w:tblGrid>
      <w:tr w:rsidR="00173E45" w:rsidRPr="00092DD0" w:rsidTr="00365881">
        <w:trPr>
          <w:trHeight w:val="591"/>
          <w:tblHeader/>
        </w:trPr>
        <w:tc>
          <w:tcPr>
            <w:tcW w:w="1501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173E45" w:rsidRPr="00092DD0" w:rsidRDefault="00173E45" w:rsidP="00D76F15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DD0">
              <w:rPr>
                <w:rFonts w:hint="eastAsia"/>
              </w:rPr>
              <w:t>年度</w:t>
            </w:r>
          </w:p>
          <w:p w:rsidR="00173E45" w:rsidRPr="00092DD0" w:rsidRDefault="00173E45" w:rsidP="00D76F15">
            <w:pPr>
              <w:pStyle w:val="142"/>
              <w:ind w:left="567" w:hanging="567"/>
            </w:pPr>
            <w:r w:rsidRPr="00092DD0">
              <w:rPr>
                <w:rFonts w:hint="eastAsia"/>
              </w:rPr>
              <w:t>項目</w:t>
            </w:r>
          </w:p>
        </w:tc>
        <w:tc>
          <w:tcPr>
            <w:tcW w:w="1309" w:type="dxa"/>
            <w:vAlign w:val="center"/>
          </w:tcPr>
          <w:p w:rsidR="00173E45" w:rsidRDefault="00173E45" w:rsidP="00D76F15">
            <w:pPr>
              <w:pStyle w:val="142"/>
              <w:ind w:left="567" w:hanging="567"/>
              <w:jc w:val="center"/>
            </w:pPr>
            <w:r w:rsidRPr="00092DD0">
              <w:rPr>
                <w:rFonts w:hint="eastAsia"/>
              </w:rPr>
              <w:t>108</w:t>
            </w:r>
            <w:r>
              <w:rPr>
                <w:rFonts w:hint="eastAsia"/>
              </w:rPr>
              <w:t>年</w:t>
            </w:r>
          </w:p>
          <w:p w:rsidR="00173E45" w:rsidRPr="00092DD0" w:rsidRDefault="00173E45" w:rsidP="00D76F15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09" w:type="dxa"/>
            <w:vAlign w:val="center"/>
          </w:tcPr>
          <w:p w:rsidR="00173E45" w:rsidRDefault="00173E45" w:rsidP="00D76F15">
            <w:pPr>
              <w:pStyle w:val="142"/>
              <w:ind w:left="567" w:hanging="567"/>
              <w:jc w:val="center"/>
            </w:pPr>
            <w:r w:rsidRPr="00092DD0">
              <w:rPr>
                <w:rFonts w:hint="eastAsia"/>
              </w:rPr>
              <w:t>109</w:t>
            </w:r>
            <w:r>
              <w:rPr>
                <w:rFonts w:hint="eastAsia"/>
              </w:rPr>
              <w:t>年</w:t>
            </w:r>
          </w:p>
          <w:p w:rsidR="00173E45" w:rsidRPr="00092DD0" w:rsidRDefault="00173E45" w:rsidP="00D76F15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10" w:type="dxa"/>
            <w:vAlign w:val="center"/>
          </w:tcPr>
          <w:p w:rsidR="00173E45" w:rsidRDefault="00173E45" w:rsidP="00D76F15">
            <w:pPr>
              <w:pStyle w:val="142"/>
              <w:ind w:left="567" w:hanging="567"/>
              <w:jc w:val="center"/>
            </w:pPr>
            <w:r w:rsidRPr="00092DD0">
              <w:rPr>
                <w:rFonts w:hint="eastAsia"/>
              </w:rPr>
              <w:t>110</w:t>
            </w:r>
            <w:r>
              <w:rPr>
                <w:rFonts w:hint="eastAsia"/>
              </w:rPr>
              <w:t>年</w:t>
            </w:r>
          </w:p>
          <w:p w:rsidR="00173E45" w:rsidRPr="00092DD0" w:rsidRDefault="00173E45" w:rsidP="00D76F15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Default="00173E45" w:rsidP="00D76F15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</w:t>
            </w:r>
          </w:p>
          <w:p w:rsidR="00173E45" w:rsidRPr="00092DD0" w:rsidRDefault="00173E45" w:rsidP="00D76F15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Default="00173E45" w:rsidP="00D76F15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  <w:r>
              <w:rPr>
                <w:rFonts w:hint="eastAsia"/>
              </w:rPr>
              <w:t>年</w:t>
            </w:r>
          </w:p>
          <w:p w:rsidR="00173E45" w:rsidRPr="00092DD0" w:rsidRDefault="00173E45" w:rsidP="00D76F15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1310" w:type="dxa"/>
            <w:vAlign w:val="center"/>
          </w:tcPr>
          <w:p w:rsidR="00173E45" w:rsidRDefault="00173E45" w:rsidP="00365881">
            <w:pPr>
              <w:pStyle w:val="142"/>
              <w:ind w:left="567" w:hanging="567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年</w:t>
            </w:r>
            <w:r w:rsidR="00AE66AA">
              <w:rPr>
                <w:rFonts w:hint="eastAsia"/>
              </w:rPr>
              <w:t>8月</w:t>
            </w:r>
          </w:p>
          <w:p w:rsidR="00173E45" w:rsidRDefault="00AE66AA" w:rsidP="00365881">
            <w:pPr>
              <w:pStyle w:val="142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</w:t>
            </w:r>
            <w:r w:rsidR="00173E45">
              <w:rPr>
                <w:rFonts w:hint="eastAsia"/>
              </w:rPr>
              <w:t>數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:rsidR="00173E45" w:rsidRPr="002472FB" w:rsidRDefault="00173E45" w:rsidP="00D76F15">
            <w:pPr>
              <w:pStyle w:val="142"/>
              <w:ind w:left="566" w:hanging="566"/>
              <w:rPr>
                <w:rFonts w:hint="eastAsia"/>
                <w:b/>
              </w:rPr>
            </w:pPr>
            <w:r w:rsidRPr="002472FB">
              <w:rPr>
                <w:rFonts w:hint="eastAsia"/>
                <w:b/>
              </w:rPr>
              <w:t>營業收入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280,756,843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299,209,517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254,456,250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3</w:t>
            </w:r>
            <w:r w:rsidRPr="00173E45">
              <w:rPr>
                <w:b/>
                <w:sz w:val="22"/>
                <w:szCs w:val="22"/>
              </w:rPr>
              <w:t>34,486,802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2</w:t>
            </w:r>
            <w:r w:rsidRPr="00173E45">
              <w:rPr>
                <w:b/>
                <w:sz w:val="22"/>
                <w:szCs w:val="22"/>
              </w:rPr>
              <w:t>55,690,048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173E4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2</w:t>
            </w:r>
            <w:r w:rsidR="00AE66AA">
              <w:rPr>
                <w:b/>
                <w:sz w:val="22"/>
                <w:szCs w:val="22"/>
              </w:rPr>
              <w:t>25</w:t>
            </w:r>
            <w:r>
              <w:rPr>
                <w:b/>
                <w:sz w:val="22"/>
                <w:szCs w:val="22"/>
              </w:rPr>
              <w:t>,</w:t>
            </w:r>
            <w:r w:rsidR="00AE66AA">
              <w:rPr>
                <w:b/>
                <w:sz w:val="22"/>
                <w:szCs w:val="22"/>
              </w:rPr>
              <w:t>184</w:t>
            </w:r>
            <w:r>
              <w:rPr>
                <w:b/>
                <w:sz w:val="22"/>
                <w:szCs w:val="22"/>
              </w:rPr>
              <w:t>,</w:t>
            </w:r>
            <w:r w:rsidR="00AE66AA">
              <w:rPr>
                <w:b/>
                <w:sz w:val="22"/>
                <w:szCs w:val="22"/>
              </w:rPr>
              <w:t>990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092DD0" w:rsidRDefault="00173E45" w:rsidP="00D76F15">
            <w:pPr>
              <w:pStyle w:val="142"/>
              <w:ind w:left="567" w:hanging="567"/>
              <w:rPr>
                <w:rFonts w:hint="eastAsia"/>
              </w:rPr>
            </w:pPr>
            <w:r w:rsidRPr="00092DD0">
              <w:rPr>
                <w:rFonts w:hint="eastAsia"/>
              </w:rPr>
              <w:t>營業成本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240,720,862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257,620,222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207,1</w:t>
            </w:r>
            <w:r w:rsidRPr="00173E45">
              <w:rPr>
                <w:sz w:val="22"/>
                <w:szCs w:val="22"/>
              </w:rPr>
              <w:t>47</w:t>
            </w:r>
            <w:r w:rsidRPr="00173E45">
              <w:rPr>
                <w:rFonts w:hint="eastAsia"/>
                <w:sz w:val="22"/>
                <w:szCs w:val="22"/>
              </w:rPr>
              <w:t>,</w:t>
            </w:r>
            <w:r w:rsidRPr="00173E45">
              <w:rPr>
                <w:sz w:val="22"/>
                <w:szCs w:val="22"/>
              </w:rPr>
              <w:t>301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</w:t>
            </w:r>
            <w:r w:rsidRPr="00173E45">
              <w:rPr>
                <w:sz w:val="22"/>
                <w:szCs w:val="22"/>
              </w:rPr>
              <w:t>89,567,489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</w:t>
            </w:r>
            <w:r w:rsidRPr="00173E45">
              <w:rPr>
                <w:sz w:val="22"/>
                <w:szCs w:val="22"/>
              </w:rPr>
              <w:t>27,801,331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173E4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</w:t>
            </w:r>
            <w:r w:rsidRPr="00173E45">
              <w:rPr>
                <w:sz w:val="22"/>
                <w:szCs w:val="22"/>
              </w:rPr>
              <w:t>9</w:t>
            </w:r>
            <w:r w:rsidR="00AE66AA">
              <w:rPr>
                <w:sz w:val="22"/>
                <w:szCs w:val="22"/>
              </w:rPr>
              <w:t>8</w:t>
            </w:r>
            <w:r w:rsidRPr="00173E45">
              <w:rPr>
                <w:sz w:val="22"/>
                <w:szCs w:val="22"/>
              </w:rPr>
              <w:t>,</w:t>
            </w:r>
            <w:r w:rsidR="00AE66AA">
              <w:rPr>
                <w:sz w:val="22"/>
                <w:szCs w:val="22"/>
              </w:rPr>
              <w:t>963</w:t>
            </w:r>
            <w:r w:rsidRPr="00173E45">
              <w:rPr>
                <w:sz w:val="22"/>
                <w:szCs w:val="22"/>
              </w:rPr>
              <w:t>,</w:t>
            </w:r>
            <w:r w:rsidR="00AE66AA">
              <w:rPr>
                <w:sz w:val="22"/>
                <w:szCs w:val="22"/>
              </w:rPr>
              <w:t>066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092DD0" w:rsidRDefault="00173E45" w:rsidP="00D76F15">
            <w:pPr>
              <w:pStyle w:val="142"/>
              <w:ind w:left="567" w:hanging="567"/>
              <w:rPr>
                <w:rFonts w:hint="eastAsia"/>
              </w:rPr>
            </w:pPr>
            <w:r w:rsidRPr="00092DD0">
              <w:rPr>
                <w:rFonts w:hint="eastAsia"/>
              </w:rPr>
              <w:t>營業費用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26,771,706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26,524,674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34,985,50</w:t>
            </w:r>
            <w:r w:rsidRPr="00173E45">
              <w:rPr>
                <w:sz w:val="22"/>
                <w:szCs w:val="22"/>
              </w:rPr>
              <w:t>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3</w:t>
            </w:r>
            <w:r w:rsidRPr="00173E45">
              <w:rPr>
                <w:sz w:val="22"/>
                <w:szCs w:val="22"/>
              </w:rPr>
              <w:t>4,271,551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3</w:t>
            </w:r>
            <w:r w:rsidRPr="00173E45">
              <w:rPr>
                <w:sz w:val="22"/>
                <w:szCs w:val="22"/>
              </w:rPr>
              <w:t>1,833,686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73E45" w:rsidRPr="00173E45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,515</w:t>
            </w:r>
            <w:r w:rsidR="00173E45" w:rsidRPr="00173E4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013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B806F1" w:rsidRDefault="00173E45" w:rsidP="00D76F15">
            <w:pPr>
              <w:pStyle w:val="142"/>
              <w:ind w:left="366" w:hanging="366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B806F1">
              <w:rPr>
                <w:rFonts w:hint="eastAsia"/>
                <w:b/>
                <w:spacing w:val="-20"/>
                <w:sz w:val="22"/>
                <w:szCs w:val="22"/>
              </w:rPr>
              <w:t>營業利益(損失)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13,264,275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15,064,621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12,3</w:t>
            </w:r>
            <w:r w:rsidRPr="00173E45">
              <w:rPr>
                <w:b/>
                <w:sz w:val="22"/>
                <w:szCs w:val="22"/>
              </w:rPr>
              <w:t>23</w:t>
            </w:r>
            <w:r w:rsidRPr="00173E45">
              <w:rPr>
                <w:rFonts w:hint="eastAsia"/>
                <w:b/>
                <w:sz w:val="22"/>
                <w:szCs w:val="22"/>
              </w:rPr>
              <w:t>,</w:t>
            </w:r>
            <w:r w:rsidRPr="00173E45">
              <w:rPr>
                <w:b/>
                <w:sz w:val="22"/>
                <w:szCs w:val="22"/>
              </w:rPr>
              <w:t>444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</w:t>
            </w:r>
            <w:r w:rsidRPr="00173E45">
              <w:rPr>
                <w:b/>
                <w:sz w:val="22"/>
                <w:szCs w:val="22"/>
              </w:rPr>
              <w:t>0,647,762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b/>
                <w:sz w:val="22"/>
                <w:szCs w:val="22"/>
              </w:rPr>
              <w:t>(3,944,969)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6" w:hanging="566"/>
              <w:jc w:val="right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,706,911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092DD0" w:rsidRDefault="00173E45" w:rsidP="00D76F15">
            <w:pPr>
              <w:pStyle w:val="142"/>
              <w:ind w:left="567" w:hanging="567"/>
              <w:rPr>
                <w:rFonts w:hint="eastAsia"/>
              </w:rPr>
            </w:pPr>
            <w:r w:rsidRPr="00092DD0">
              <w:rPr>
                <w:rFonts w:hint="eastAsia"/>
              </w:rPr>
              <w:t>營業外收入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199,574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197,682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29</w:t>
            </w:r>
            <w:r w:rsidRPr="00173E45">
              <w:rPr>
                <w:sz w:val="22"/>
                <w:szCs w:val="22"/>
              </w:rPr>
              <w:t>3</w:t>
            </w:r>
            <w:r w:rsidRPr="00173E45">
              <w:rPr>
                <w:rFonts w:hint="eastAsia"/>
                <w:sz w:val="22"/>
                <w:szCs w:val="22"/>
              </w:rPr>
              <w:t>,</w:t>
            </w:r>
            <w:r w:rsidRPr="00173E45">
              <w:rPr>
                <w:sz w:val="22"/>
                <w:szCs w:val="22"/>
              </w:rPr>
              <w:t>4</w:t>
            </w:r>
            <w:r w:rsidRPr="00173E45">
              <w:rPr>
                <w:rFonts w:hint="eastAsia"/>
                <w:sz w:val="22"/>
                <w:szCs w:val="22"/>
              </w:rPr>
              <w:t>90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</w:t>
            </w:r>
            <w:r w:rsidRPr="00173E45">
              <w:rPr>
                <w:sz w:val="22"/>
                <w:szCs w:val="22"/>
              </w:rPr>
              <w:t>,035,687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5</w:t>
            </w:r>
            <w:r w:rsidRPr="00173E45">
              <w:rPr>
                <w:sz w:val="22"/>
                <w:szCs w:val="22"/>
              </w:rPr>
              <w:t>05,094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323</w:t>
            </w:r>
            <w:r w:rsidR="00173E45" w:rsidRPr="00173E4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186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092DD0" w:rsidRDefault="00173E45" w:rsidP="00D76F15">
            <w:pPr>
              <w:pStyle w:val="142"/>
              <w:ind w:left="567" w:hanging="567"/>
              <w:rPr>
                <w:rFonts w:hint="eastAsia"/>
              </w:rPr>
            </w:pPr>
            <w:r w:rsidRPr="00092DD0">
              <w:rPr>
                <w:rFonts w:hint="eastAsia"/>
              </w:rPr>
              <w:t>營業外費用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157,149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202,351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113,016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</w:t>
            </w:r>
            <w:r w:rsidRPr="00173E45">
              <w:rPr>
                <w:sz w:val="22"/>
                <w:szCs w:val="22"/>
              </w:rPr>
              <w:t>74,955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1</w:t>
            </w:r>
            <w:r w:rsidRPr="00173E45">
              <w:rPr>
                <w:sz w:val="22"/>
                <w:szCs w:val="22"/>
              </w:rPr>
              <w:t>08,484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="00173E45" w:rsidRPr="00173E4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665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rPr>
                <w:rFonts w:hint="eastAsia"/>
                <w:spacing w:val="-20"/>
                <w:sz w:val="20"/>
                <w:szCs w:val="20"/>
              </w:rPr>
            </w:pPr>
            <w:r w:rsidRPr="00173E45">
              <w:rPr>
                <w:rFonts w:hint="eastAsia"/>
                <w:spacing w:val="-20"/>
                <w:sz w:val="20"/>
                <w:szCs w:val="20"/>
              </w:rPr>
              <w:t>所得稅費用(利益)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3,958,356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5,923,148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2,47</w:t>
            </w:r>
            <w:r w:rsidRPr="00173E45">
              <w:rPr>
                <w:sz w:val="22"/>
                <w:szCs w:val="22"/>
              </w:rPr>
              <w:t>5</w:t>
            </w:r>
            <w:r w:rsidRPr="00173E45">
              <w:rPr>
                <w:rFonts w:hint="eastAsia"/>
                <w:sz w:val="22"/>
                <w:szCs w:val="22"/>
              </w:rPr>
              <w:t>,</w:t>
            </w:r>
            <w:r w:rsidRPr="00173E45">
              <w:rPr>
                <w:sz w:val="22"/>
                <w:szCs w:val="22"/>
              </w:rPr>
              <w:t>974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(</w:t>
            </w:r>
            <w:r w:rsidRPr="00173E45">
              <w:rPr>
                <w:sz w:val="22"/>
                <w:szCs w:val="22"/>
              </w:rPr>
              <w:t>8,132,054)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173E45">
              <w:rPr>
                <w:rFonts w:hint="eastAsia"/>
                <w:sz w:val="22"/>
                <w:szCs w:val="22"/>
              </w:rPr>
              <w:t>(</w:t>
            </w:r>
            <w:r w:rsidRPr="00173E45">
              <w:rPr>
                <w:sz w:val="22"/>
                <w:szCs w:val="22"/>
              </w:rPr>
              <w:t>1,892,980)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(859</w:t>
            </w:r>
            <w:r w:rsidR="00173E45" w:rsidRPr="00173E4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000)</w:t>
            </w:r>
          </w:p>
        </w:tc>
      </w:tr>
      <w:tr w:rsidR="00173E45" w:rsidRPr="00092DD0" w:rsidTr="00173E45">
        <w:trPr>
          <w:trHeight w:hRule="exact" w:val="397"/>
        </w:trPr>
        <w:tc>
          <w:tcPr>
            <w:tcW w:w="1501" w:type="dxa"/>
            <w:shd w:val="clear" w:color="auto" w:fill="auto"/>
            <w:vAlign w:val="center"/>
          </w:tcPr>
          <w:p w:rsidR="00173E45" w:rsidRPr="002472FB" w:rsidRDefault="00173E45" w:rsidP="00D76F15">
            <w:pPr>
              <w:pStyle w:val="142"/>
              <w:ind w:left="566" w:hanging="566"/>
              <w:rPr>
                <w:rFonts w:hint="eastAsia"/>
                <w:b/>
              </w:rPr>
            </w:pPr>
            <w:r w:rsidRPr="002472FB">
              <w:rPr>
                <w:rFonts w:hint="eastAsia"/>
                <w:b/>
              </w:rPr>
              <w:t>淨利</w:t>
            </w:r>
            <w:r>
              <w:rPr>
                <w:rFonts w:hint="eastAsia"/>
                <w:b/>
              </w:rPr>
              <w:t>(損)</w:t>
            </w:r>
            <w:r w:rsidRPr="002472FB">
              <w:rPr>
                <w:rFonts w:hint="eastAsia"/>
                <w:b/>
              </w:rPr>
              <w:t xml:space="preserve"> 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9,348,344</w:t>
            </w:r>
          </w:p>
        </w:tc>
        <w:tc>
          <w:tcPr>
            <w:tcW w:w="1309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9,136,804</w:t>
            </w:r>
          </w:p>
        </w:tc>
        <w:tc>
          <w:tcPr>
            <w:tcW w:w="1310" w:type="dxa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10,0</w:t>
            </w:r>
            <w:r w:rsidRPr="00173E45">
              <w:rPr>
                <w:b/>
                <w:sz w:val="22"/>
                <w:szCs w:val="22"/>
              </w:rPr>
              <w:t>27</w:t>
            </w:r>
            <w:r w:rsidRPr="00173E45">
              <w:rPr>
                <w:rFonts w:hint="eastAsia"/>
                <w:b/>
                <w:sz w:val="22"/>
                <w:szCs w:val="22"/>
              </w:rPr>
              <w:t>,</w:t>
            </w:r>
            <w:r w:rsidRPr="00173E45">
              <w:rPr>
                <w:b/>
                <w:sz w:val="22"/>
                <w:szCs w:val="22"/>
              </w:rPr>
              <w:t>944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1</w:t>
            </w:r>
            <w:r w:rsidRPr="00173E45">
              <w:rPr>
                <w:b/>
                <w:sz w:val="22"/>
                <w:szCs w:val="22"/>
              </w:rPr>
              <w:t>9,640,548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173E45" w:rsidRPr="00173E45" w:rsidRDefault="00173E45" w:rsidP="00D76F1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 w:rsidRPr="00173E45">
              <w:rPr>
                <w:rFonts w:hint="eastAsia"/>
                <w:b/>
                <w:sz w:val="22"/>
                <w:szCs w:val="22"/>
              </w:rPr>
              <w:t>(</w:t>
            </w:r>
            <w:r w:rsidRPr="00173E45">
              <w:rPr>
                <w:b/>
                <w:sz w:val="22"/>
                <w:szCs w:val="22"/>
              </w:rPr>
              <w:t>1,655,379)</w:t>
            </w:r>
          </w:p>
        </w:tc>
        <w:tc>
          <w:tcPr>
            <w:tcW w:w="1310" w:type="dxa"/>
            <w:vAlign w:val="center"/>
          </w:tcPr>
          <w:p w:rsidR="00173E45" w:rsidRPr="00173E45" w:rsidRDefault="00AE66AA" w:rsidP="00173E45">
            <w:pPr>
              <w:pStyle w:val="142"/>
              <w:ind w:left="566" w:hanging="566"/>
              <w:jc w:val="right"/>
              <w:rPr>
                <w:rFonts w:hint="eastAsia"/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,815,432</w:t>
            </w:r>
          </w:p>
        </w:tc>
      </w:tr>
    </w:tbl>
    <w:p w:rsidR="00862E3E" w:rsidRDefault="00862E3E" w:rsidP="00D657C9">
      <w:pPr>
        <w:pStyle w:val="142"/>
        <w:ind w:leftChars="-151" w:left="708" w:rightChars="-150" w:right="-425" w:hangingChars="467" w:hanging="1136"/>
        <w:jc w:val="both"/>
      </w:pPr>
      <w:r>
        <w:rPr>
          <w:rFonts w:hint="eastAsia"/>
        </w:rPr>
        <w:t xml:space="preserve">說 </w:t>
      </w:r>
      <w:r>
        <w:t xml:space="preserve">   </w:t>
      </w:r>
      <w:r w:rsidR="00D657C9">
        <w:t xml:space="preserve"> </w:t>
      </w:r>
      <w:r>
        <w:rPr>
          <w:rFonts w:hint="eastAsia"/>
        </w:rPr>
        <w:t>明</w:t>
      </w:r>
      <w:r w:rsidRPr="00092DD0">
        <w:rPr>
          <w:rFonts w:hint="eastAsia"/>
        </w:rPr>
        <w:t>：</w:t>
      </w:r>
      <w:r w:rsidRPr="00862E3E">
        <w:rPr>
          <w:rFonts w:hint="eastAsia"/>
        </w:rPr>
        <w:t>113年8</w:t>
      </w:r>
      <w:r>
        <w:rPr>
          <w:rFonts w:hint="eastAsia"/>
        </w:rPr>
        <w:t>月底</w:t>
      </w:r>
      <w:r w:rsidR="00E92125">
        <w:rPr>
          <w:rFonts w:hint="eastAsia"/>
        </w:rPr>
        <w:t>營業利益、淨利</w:t>
      </w:r>
      <w:r>
        <w:rPr>
          <w:rFonts w:hint="eastAsia"/>
        </w:rPr>
        <w:t>累計分配</w:t>
      </w:r>
      <w:r w:rsidR="00E92125">
        <w:rPr>
          <w:rFonts w:hint="eastAsia"/>
        </w:rPr>
        <w:t>預算數各為7</w:t>
      </w:r>
      <w:r w:rsidR="00E92125">
        <w:t>7</w:t>
      </w:r>
      <w:r w:rsidR="00E92125">
        <w:rPr>
          <w:rFonts w:hint="eastAsia"/>
        </w:rPr>
        <w:t>億</w:t>
      </w:r>
      <w:r w:rsidR="00E92125">
        <w:t>8,936</w:t>
      </w:r>
      <w:r w:rsidR="00E92125">
        <w:rPr>
          <w:rFonts w:hint="eastAsia"/>
        </w:rPr>
        <w:t>萬元、6</w:t>
      </w:r>
      <w:r w:rsidR="00E92125">
        <w:t>2</w:t>
      </w:r>
      <w:r w:rsidR="00E92125">
        <w:rPr>
          <w:rFonts w:hint="eastAsia"/>
        </w:rPr>
        <w:t>億3</w:t>
      </w:r>
      <w:r w:rsidR="00E92125">
        <w:t>,602</w:t>
      </w:r>
      <w:r w:rsidR="00E92125">
        <w:rPr>
          <w:rFonts w:hint="eastAsia"/>
        </w:rPr>
        <w:t>萬4千元，達成率分別為9</w:t>
      </w:r>
      <w:r w:rsidR="00E92125">
        <w:t>8.94%</w:t>
      </w:r>
      <w:r w:rsidR="00E92125">
        <w:rPr>
          <w:rFonts w:hint="eastAsia"/>
        </w:rPr>
        <w:t>、1</w:t>
      </w:r>
      <w:r w:rsidR="00E92125">
        <w:t>41.36%</w:t>
      </w:r>
      <w:r w:rsidR="00E92125">
        <w:rPr>
          <w:rFonts w:hint="eastAsia"/>
        </w:rPr>
        <w:t>。</w:t>
      </w:r>
    </w:p>
    <w:p w:rsidR="00EA3CB6" w:rsidRDefault="00EA3CB6" w:rsidP="00D657C9">
      <w:pPr>
        <w:pStyle w:val="142"/>
        <w:ind w:leftChars="-150" w:left="1769" w:hangingChars="902" w:hanging="2194"/>
        <w:jc w:val="both"/>
        <w:rPr>
          <w:color w:val="7030A0"/>
        </w:rPr>
      </w:pPr>
      <w:r w:rsidRPr="00092DD0">
        <w:rPr>
          <w:rFonts w:hint="eastAsia"/>
        </w:rPr>
        <w:t>資料來源</w:t>
      </w:r>
      <w:r w:rsidR="005A6C07" w:rsidRPr="00092DD0">
        <w:rPr>
          <w:rFonts w:hint="eastAsia"/>
        </w:rPr>
        <w:t>：</w:t>
      </w:r>
      <w:r w:rsidRPr="00092DD0">
        <w:rPr>
          <w:rFonts w:hint="eastAsia"/>
        </w:rPr>
        <w:t>中華郵政公司</w:t>
      </w:r>
      <w:r w:rsidR="00173E45">
        <w:rPr>
          <w:rFonts w:hint="eastAsia"/>
        </w:rPr>
        <w:t>各年度預</w:t>
      </w:r>
      <w:r w:rsidRPr="00092DD0">
        <w:rPr>
          <w:rFonts w:hint="eastAsia"/>
          <w:lang w:eastAsia="zh-HK"/>
        </w:rPr>
        <w:t>決算</w:t>
      </w:r>
      <w:r w:rsidRPr="00092DD0">
        <w:rPr>
          <w:rFonts w:hint="eastAsia"/>
        </w:rPr>
        <w:t>書</w:t>
      </w:r>
      <w:r w:rsidR="002135C9">
        <w:rPr>
          <w:rFonts w:hint="eastAsia"/>
        </w:rPr>
        <w:t>及1</w:t>
      </w:r>
      <w:r w:rsidR="002135C9">
        <w:t>13</w:t>
      </w:r>
      <w:r w:rsidR="002135C9">
        <w:rPr>
          <w:rFonts w:hint="eastAsia"/>
        </w:rPr>
        <w:t>月8月會計月報</w:t>
      </w:r>
      <w:r w:rsidRPr="00FA0779">
        <w:rPr>
          <w:rFonts w:hint="eastAsia"/>
          <w:color w:val="7030A0"/>
        </w:rPr>
        <w:t>。</w:t>
      </w:r>
    </w:p>
    <w:p w:rsidR="00EA3CB6" w:rsidRDefault="00EA3CB6" w:rsidP="00EA3CB6">
      <w:pPr>
        <w:pStyle w:val="a4"/>
        <w:ind w:left="849" w:hanging="283"/>
        <w:rPr>
          <w:b/>
        </w:rPr>
      </w:pPr>
      <w:r w:rsidRPr="00F07412">
        <w:rPr>
          <w:rFonts w:hint="eastAsia"/>
          <w:b/>
        </w:rPr>
        <w:t>(</w:t>
      </w:r>
      <w:r w:rsidRPr="00F07412">
        <w:rPr>
          <w:rFonts w:hint="eastAsia"/>
          <w:b/>
          <w:lang w:eastAsia="zh-HK"/>
        </w:rPr>
        <w:t>二</w:t>
      </w:r>
      <w:r w:rsidRPr="00F07412">
        <w:rPr>
          <w:rFonts w:hint="eastAsia"/>
          <w:b/>
        </w:rPr>
        <w:t>)</w:t>
      </w:r>
      <w:r>
        <w:rPr>
          <w:rFonts w:hint="eastAsia"/>
          <w:b/>
        </w:rPr>
        <w:t>中華郵政表示，主要因國外投資避險成本遽增，外匯避險部位產生大幅虧損，致1</w:t>
      </w:r>
      <w:r>
        <w:rPr>
          <w:b/>
        </w:rPr>
        <w:t>12</w:t>
      </w:r>
      <w:r>
        <w:rPr>
          <w:rFonts w:hint="eastAsia"/>
          <w:b/>
        </w:rPr>
        <w:t>年營運轉為虧損</w:t>
      </w:r>
    </w:p>
    <w:p w:rsidR="00EA3CB6" w:rsidRDefault="00EA3CB6" w:rsidP="00EA3CB6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洽據中華郵政</w:t>
      </w:r>
      <w:r w:rsidR="00725002">
        <w:rPr>
          <w:rFonts w:hint="eastAsia"/>
        </w:rPr>
        <w:t>公司</w:t>
      </w:r>
      <w:r>
        <w:rPr>
          <w:rFonts w:hint="eastAsia"/>
        </w:rPr>
        <w:t>表示，112年度</w:t>
      </w:r>
      <w:r w:rsidR="00A13C14">
        <w:rPr>
          <w:rFonts w:hint="eastAsia"/>
        </w:rPr>
        <w:t>決算</w:t>
      </w:r>
      <w:r>
        <w:rPr>
          <w:rFonts w:hint="eastAsia"/>
        </w:rPr>
        <w:t>淨損</w:t>
      </w:r>
      <w:r w:rsidR="004A6AC3" w:rsidRPr="004A6AC3">
        <w:rPr>
          <w:rFonts w:hint="eastAsia"/>
        </w:rPr>
        <w:t>16億5,</w:t>
      </w:r>
      <w:r w:rsidR="00A13C14">
        <w:t>537</w:t>
      </w:r>
      <w:r w:rsidR="004A6AC3" w:rsidRPr="004A6AC3">
        <w:rPr>
          <w:rFonts w:hint="eastAsia"/>
        </w:rPr>
        <w:t>萬</w:t>
      </w:r>
      <w:r w:rsidR="00A13C14">
        <w:rPr>
          <w:rFonts w:hint="eastAsia"/>
        </w:rPr>
        <w:t>9</w:t>
      </w:r>
      <w:r w:rsidR="004A6AC3" w:rsidRPr="004A6AC3">
        <w:rPr>
          <w:rFonts w:hint="eastAsia"/>
        </w:rPr>
        <w:t>千元</w:t>
      </w:r>
      <w:r>
        <w:rPr>
          <w:rFonts w:hint="eastAsia"/>
        </w:rPr>
        <w:t>，主要係因臺美利差快速拉大，國外投資避險成本急遽攀高，外匯避險部位產生大幅虧損所致。</w:t>
      </w:r>
      <w:r w:rsidR="00A13C14">
        <w:rPr>
          <w:rFonts w:hint="eastAsia"/>
        </w:rPr>
        <w:t>該公司有關</w:t>
      </w:r>
      <w:r>
        <w:rPr>
          <w:rFonts w:hint="eastAsia"/>
        </w:rPr>
        <w:t>國外投資避險成本</w:t>
      </w:r>
      <w:r w:rsidR="00A13C14">
        <w:rPr>
          <w:rFonts w:hint="eastAsia"/>
        </w:rPr>
        <w:t>之</w:t>
      </w:r>
      <w:r>
        <w:rPr>
          <w:rFonts w:hint="eastAsia"/>
        </w:rPr>
        <w:t>說明如下：1、110年13.15億元：受疫情影響，全球央行採極寬鬆之貨幣政策，在臺美利差差距極小下，使110年度之避險成本為近年最低。2、111年89.02億元：111年下半年起受通膨影響，美國聯準會為抗通膨開始升息，而</w:t>
      </w:r>
      <w:r w:rsidR="00735DBB">
        <w:rPr>
          <w:rFonts w:hint="eastAsia"/>
        </w:rPr>
        <w:t>我國</w:t>
      </w:r>
      <w:r>
        <w:rPr>
          <w:rFonts w:hint="eastAsia"/>
        </w:rPr>
        <w:t>央行在物價相對平穩且為刺激景氣復甦考量，維持低利環境，使臺美利差持續擴大，避險成本節節攀高。3、112年293.88億元：112年美國加速升息，使臺美利差急遽拉大，避險成本頻創歷史</w:t>
      </w:r>
      <w:r>
        <w:rPr>
          <w:rFonts w:hint="eastAsia"/>
        </w:rPr>
        <w:lastRenderedPageBreak/>
        <w:t>新高，致該公司承受巨額匯率避險成本，連帶影響盈餘表現</w:t>
      </w:r>
      <w:r>
        <w:rPr>
          <w:rStyle w:val="af7"/>
        </w:rPr>
        <w:footnoteReference w:id="2"/>
      </w:r>
      <w:r>
        <w:rPr>
          <w:rFonts w:hint="eastAsia"/>
        </w:rPr>
        <w:t>。</w:t>
      </w:r>
    </w:p>
    <w:p w:rsidR="00EA3CB6" w:rsidRPr="00F07412" w:rsidRDefault="00EA3CB6" w:rsidP="00EA3CB6">
      <w:pPr>
        <w:pStyle w:val="a4"/>
        <w:ind w:left="849" w:hanging="283"/>
        <w:rPr>
          <w:rFonts w:hint="eastAsia"/>
          <w:b/>
        </w:rPr>
      </w:pPr>
      <w:r>
        <w:rPr>
          <w:b/>
        </w:rPr>
        <w:t>(</w:t>
      </w:r>
      <w:r>
        <w:rPr>
          <w:rFonts w:hint="eastAsia"/>
          <w:b/>
        </w:rPr>
        <w:t>三)</w:t>
      </w:r>
      <w:r w:rsidRPr="00F07412">
        <w:rPr>
          <w:rFonts w:hint="eastAsia"/>
          <w:b/>
        </w:rPr>
        <w:t>郵件、匯兌及簡易壽險等</w:t>
      </w:r>
      <w:r w:rsidR="009246AA">
        <w:rPr>
          <w:rFonts w:hint="eastAsia"/>
          <w:b/>
        </w:rPr>
        <w:t>半數</w:t>
      </w:r>
      <w:r w:rsidR="00A13C14">
        <w:rPr>
          <w:rFonts w:hint="eastAsia"/>
          <w:b/>
        </w:rPr>
        <w:t>之</w:t>
      </w:r>
      <w:r w:rsidRPr="00F07412">
        <w:rPr>
          <w:rFonts w:hint="eastAsia"/>
          <w:b/>
        </w:rPr>
        <w:t>主要營運</w:t>
      </w:r>
      <w:r w:rsidR="00A13C14">
        <w:rPr>
          <w:rFonts w:hint="eastAsia"/>
          <w:b/>
        </w:rPr>
        <w:t>項目</w:t>
      </w:r>
      <w:r w:rsidR="00A71361" w:rsidRPr="00A71361">
        <w:rPr>
          <w:rFonts w:hint="eastAsia"/>
          <w:b/>
        </w:rPr>
        <w:t>營運值</w:t>
      </w:r>
      <w:r>
        <w:rPr>
          <w:rFonts w:hint="eastAsia"/>
          <w:b/>
        </w:rPr>
        <w:t>衰</w:t>
      </w:r>
      <w:r w:rsidRPr="00F07412">
        <w:rPr>
          <w:rFonts w:hint="eastAsia"/>
          <w:b/>
        </w:rPr>
        <w:t xml:space="preserve">減 </w:t>
      </w:r>
    </w:p>
    <w:p w:rsidR="00EA3CB6" w:rsidRPr="00E812FB" w:rsidRDefault="00EA3CB6" w:rsidP="00EA3CB6">
      <w:pPr>
        <w:pStyle w:val="2"/>
        <w:ind w:left="850" w:firstLine="566"/>
        <w:rPr>
          <w:rFonts w:hint="eastAsia"/>
        </w:rPr>
      </w:pPr>
      <w:r w:rsidRPr="00E812FB">
        <w:rPr>
          <w:rFonts w:hint="eastAsia"/>
          <w:lang w:eastAsia="zh-HK"/>
        </w:rPr>
        <w:t>檢視</w:t>
      </w:r>
      <w:r w:rsidRPr="00E812FB">
        <w:rPr>
          <w:rFonts w:hint="eastAsia"/>
        </w:rPr>
        <w:t>中華郵政公司108年至112年主要營運項目營運值</w:t>
      </w:r>
      <w:r w:rsidRPr="00E812FB">
        <w:rPr>
          <w:rFonts w:hint="eastAsia"/>
          <w:lang w:eastAsia="zh-HK"/>
        </w:rPr>
        <w:t>概況</w:t>
      </w:r>
      <w:r w:rsidRPr="00E812FB">
        <w:rPr>
          <w:rFonts w:hint="eastAsia"/>
        </w:rPr>
        <w:t>(</w:t>
      </w:r>
      <w:r w:rsidRPr="00E812FB">
        <w:rPr>
          <w:rFonts w:hint="eastAsia"/>
          <w:lang w:eastAsia="zh-HK"/>
        </w:rPr>
        <w:t>詳表</w:t>
      </w:r>
      <w:r w:rsidRPr="00E812FB">
        <w:rPr>
          <w:rFonts w:hint="eastAsia"/>
        </w:rPr>
        <w:t>2)，6項業務中之</w:t>
      </w:r>
      <w:r w:rsidRPr="00E812FB">
        <w:rPr>
          <w:rFonts w:hint="eastAsia"/>
          <w:lang w:eastAsia="zh-HK"/>
        </w:rPr>
        <w:t>郵件</w:t>
      </w:r>
      <w:r w:rsidRPr="00E812FB">
        <w:rPr>
          <w:rFonts w:hint="eastAsia"/>
        </w:rPr>
        <w:t>、</w:t>
      </w:r>
      <w:r w:rsidRPr="00E812FB">
        <w:rPr>
          <w:rFonts w:hint="eastAsia"/>
          <w:lang w:eastAsia="zh-HK"/>
        </w:rPr>
        <w:t>匯兌及簡易壽險等</w:t>
      </w:r>
      <w:r w:rsidRPr="00E812FB">
        <w:rPr>
          <w:rFonts w:hint="eastAsia"/>
        </w:rPr>
        <w:t>3項，5</w:t>
      </w:r>
      <w:r w:rsidRPr="00E812FB">
        <w:rPr>
          <w:rFonts w:hint="eastAsia"/>
          <w:lang w:eastAsia="zh-HK"/>
        </w:rPr>
        <w:t>年來營運值減少介於</w:t>
      </w:r>
      <w:r w:rsidRPr="00E812FB">
        <w:rPr>
          <w:rFonts w:hint="eastAsia"/>
        </w:rPr>
        <w:t>0.</w:t>
      </w:r>
      <w:r w:rsidRPr="00E812FB">
        <w:t>59</w:t>
      </w:r>
      <w:r w:rsidRPr="00E812FB">
        <w:rPr>
          <w:rFonts w:hint="eastAsia"/>
          <w:lang w:eastAsia="zh-HK"/>
        </w:rPr>
        <w:t>億元至</w:t>
      </w:r>
      <w:r w:rsidRPr="00E812FB">
        <w:rPr>
          <w:rFonts w:hint="eastAsia"/>
        </w:rPr>
        <w:t>4</w:t>
      </w:r>
      <w:r w:rsidRPr="00E812FB">
        <w:t>75.57</w:t>
      </w:r>
      <w:r w:rsidRPr="00E812FB">
        <w:rPr>
          <w:rFonts w:hint="eastAsia"/>
          <w:lang w:eastAsia="zh-HK"/>
        </w:rPr>
        <w:t>億元間</w:t>
      </w:r>
      <w:r w:rsidRPr="00E812FB">
        <w:rPr>
          <w:rFonts w:hint="eastAsia"/>
        </w:rPr>
        <w:t>，</w:t>
      </w:r>
      <w:r w:rsidRPr="00E812FB">
        <w:rPr>
          <w:rFonts w:hint="eastAsia"/>
          <w:lang w:eastAsia="zh-HK"/>
        </w:rPr>
        <w:t>減幅介於</w:t>
      </w:r>
      <w:r w:rsidRPr="00E812FB">
        <w:rPr>
          <w:rFonts w:hint="eastAsia"/>
        </w:rPr>
        <w:t>4.</w:t>
      </w:r>
      <w:r w:rsidRPr="00E812FB">
        <w:t>43</w:t>
      </w:r>
      <w:r w:rsidRPr="00E812FB">
        <w:rPr>
          <w:rFonts w:hint="eastAsia"/>
        </w:rPr>
        <w:t>%</w:t>
      </w:r>
      <w:r w:rsidRPr="00E812FB">
        <w:rPr>
          <w:rFonts w:hint="eastAsia"/>
          <w:lang w:eastAsia="zh-HK"/>
        </w:rPr>
        <w:t>至</w:t>
      </w:r>
      <w:r w:rsidRPr="00E812FB">
        <w:rPr>
          <w:rFonts w:hint="eastAsia"/>
        </w:rPr>
        <w:t>3</w:t>
      </w:r>
      <w:r w:rsidRPr="00E812FB">
        <w:t>7</w:t>
      </w:r>
      <w:r w:rsidRPr="00E812FB">
        <w:rPr>
          <w:rFonts w:hint="eastAsia"/>
        </w:rPr>
        <w:t>.</w:t>
      </w:r>
      <w:r w:rsidRPr="00E812FB">
        <w:t>21</w:t>
      </w:r>
      <w:r w:rsidRPr="00E812FB">
        <w:rPr>
          <w:rFonts w:hint="eastAsia"/>
        </w:rPr>
        <w:t>%</w:t>
      </w:r>
      <w:r w:rsidRPr="00E812FB">
        <w:rPr>
          <w:rFonts w:hint="eastAsia"/>
          <w:lang w:eastAsia="zh-HK"/>
        </w:rPr>
        <w:t>間</w:t>
      </w:r>
      <w:r w:rsidRPr="00E812FB">
        <w:rPr>
          <w:rFonts w:hint="eastAsia"/>
        </w:rPr>
        <w:t>，</w:t>
      </w:r>
      <w:r w:rsidRPr="00E812FB">
        <w:rPr>
          <w:rFonts w:hint="eastAsia"/>
          <w:lang w:eastAsia="zh-HK"/>
        </w:rPr>
        <w:t>又</w:t>
      </w:r>
      <w:r w:rsidRPr="00E812FB">
        <w:rPr>
          <w:rFonts w:hint="eastAsia"/>
        </w:rPr>
        <w:t>11</w:t>
      </w:r>
      <w:r w:rsidRPr="00E812FB">
        <w:t>2</w:t>
      </w:r>
      <w:r w:rsidRPr="00E812FB">
        <w:rPr>
          <w:rFonts w:hint="eastAsia"/>
          <w:lang w:eastAsia="zh-HK"/>
        </w:rPr>
        <w:t>年</w:t>
      </w:r>
      <w:r w:rsidRPr="00E812FB">
        <w:rPr>
          <w:rFonts w:hint="eastAsia"/>
        </w:rPr>
        <w:t>度</w:t>
      </w:r>
      <w:r w:rsidRPr="00E812FB">
        <w:rPr>
          <w:rFonts w:hint="eastAsia"/>
          <w:lang w:eastAsia="zh-HK"/>
        </w:rPr>
        <w:t>該</w:t>
      </w:r>
      <w:r w:rsidRPr="00E812FB">
        <w:rPr>
          <w:rFonts w:hint="eastAsia"/>
        </w:rPr>
        <w:t>3</w:t>
      </w:r>
      <w:r w:rsidRPr="00E812FB">
        <w:rPr>
          <w:rFonts w:hint="eastAsia"/>
          <w:lang w:eastAsia="zh-HK"/>
        </w:rPr>
        <w:t>項業務營運值</w:t>
      </w:r>
      <w:r w:rsidR="00A13C14">
        <w:rPr>
          <w:rFonts w:hint="eastAsia"/>
          <w:lang w:eastAsia="zh-HK"/>
        </w:rPr>
        <w:t>均</w:t>
      </w:r>
      <w:r>
        <w:rPr>
          <w:rFonts w:hint="eastAsia"/>
          <w:lang w:eastAsia="zh-HK"/>
        </w:rPr>
        <w:t>創</w:t>
      </w:r>
      <w:r w:rsidRPr="00E812FB">
        <w:rPr>
          <w:rFonts w:hint="eastAsia"/>
          <w:lang w:eastAsia="zh-HK"/>
        </w:rPr>
        <w:t>近</w:t>
      </w:r>
      <w:r w:rsidRPr="00E812FB">
        <w:rPr>
          <w:rFonts w:hint="eastAsia"/>
        </w:rPr>
        <w:t>5</w:t>
      </w:r>
      <w:r w:rsidRPr="00E812FB">
        <w:rPr>
          <w:rFonts w:hint="eastAsia"/>
          <w:lang w:eastAsia="zh-HK"/>
        </w:rPr>
        <w:t>年度新低</w:t>
      </w:r>
      <w:r>
        <w:rPr>
          <w:rFonts w:hint="eastAsia"/>
          <w:lang w:eastAsia="zh-HK"/>
        </w:rPr>
        <w:t>，</w:t>
      </w:r>
      <w:r w:rsidR="00A13C14">
        <w:rPr>
          <w:rFonts w:hint="eastAsia"/>
          <w:lang w:eastAsia="zh-HK"/>
        </w:rPr>
        <w:t>其中</w:t>
      </w:r>
      <w:r>
        <w:rPr>
          <w:rFonts w:hint="eastAsia"/>
          <w:lang w:eastAsia="zh-HK"/>
        </w:rPr>
        <w:t>匯兌及簡易壽險業務年年衰退</w:t>
      </w:r>
      <w:r w:rsidR="00487EB0">
        <w:rPr>
          <w:rFonts w:hint="eastAsia"/>
          <w:lang w:eastAsia="zh-HK"/>
        </w:rPr>
        <w:t>；是以，</w:t>
      </w:r>
      <w:r w:rsidR="00A13C14">
        <w:rPr>
          <w:rFonts w:hint="eastAsia"/>
          <w:lang w:eastAsia="zh-HK"/>
        </w:rPr>
        <w:t>顯示近年</w:t>
      </w:r>
      <w:r w:rsidR="009246AA">
        <w:rPr>
          <w:rFonts w:hint="eastAsia"/>
        </w:rPr>
        <w:t>半數</w:t>
      </w:r>
      <w:r w:rsidR="00A13C14">
        <w:rPr>
          <w:rFonts w:hint="eastAsia"/>
        </w:rPr>
        <w:t>之</w:t>
      </w:r>
      <w:r w:rsidR="00A13C14" w:rsidRPr="00A13C14">
        <w:rPr>
          <w:rFonts w:hint="eastAsia"/>
        </w:rPr>
        <w:t>主要營運</w:t>
      </w:r>
      <w:r w:rsidR="00A13C14">
        <w:rPr>
          <w:rFonts w:hint="eastAsia"/>
        </w:rPr>
        <w:t>項目</w:t>
      </w:r>
      <w:r w:rsidR="00A71361">
        <w:rPr>
          <w:rFonts w:hint="eastAsia"/>
        </w:rPr>
        <w:t>營運值</w:t>
      </w:r>
      <w:r w:rsidR="00A13C14" w:rsidRPr="00A13C14">
        <w:rPr>
          <w:rFonts w:hint="eastAsia"/>
        </w:rPr>
        <w:t>衰減</w:t>
      </w:r>
      <w:r w:rsidRPr="00E812FB">
        <w:rPr>
          <w:rFonts w:hint="eastAsia"/>
        </w:rPr>
        <w:t>。</w:t>
      </w:r>
      <w:r w:rsidR="004B4E0B">
        <w:rPr>
          <w:rFonts w:hint="eastAsia"/>
        </w:rPr>
        <w:t>另觀察郵件業務及簡易壽險業務1</w:t>
      </w:r>
      <w:r w:rsidR="004B4E0B">
        <w:t>13</w:t>
      </w:r>
      <w:r w:rsidR="004B4E0B">
        <w:rPr>
          <w:rFonts w:hint="eastAsia"/>
        </w:rPr>
        <w:t>年及1</w:t>
      </w:r>
      <w:r w:rsidR="004B4E0B">
        <w:t>14</w:t>
      </w:r>
      <w:r w:rsidR="004B4E0B">
        <w:rPr>
          <w:rFonts w:hint="eastAsia"/>
        </w:rPr>
        <w:t>年預算目標高於1</w:t>
      </w:r>
      <w:r w:rsidR="004B4E0B">
        <w:t>12</w:t>
      </w:r>
      <w:r w:rsidR="004B4E0B">
        <w:rPr>
          <w:rFonts w:hint="eastAsia"/>
        </w:rPr>
        <w:t>年決算數，尚待賡續策進。</w:t>
      </w:r>
    </w:p>
    <w:p w:rsidR="00EA3CB6" w:rsidRPr="00092DD0" w:rsidRDefault="00EA3CB6" w:rsidP="004B4E0B">
      <w:pPr>
        <w:ind w:leftChars="-250" w:left="1" w:rightChars="-301" w:right="-852" w:hangingChars="250" w:hanging="709"/>
        <w:rPr>
          <w:rFonts w:hint="eastAsia"/>
        </w:rPr>
      </w:pPr>
      <w:r w:rsidRPr="00092DD0">
        <w:rPr>
          <w:rFonts w:hint="eastAsia"/>
          <w:b/>
        </w:rPr>
        <w:t>表2</w:t>
      </w:r>
      <w:r>
        <w:rPr>
          <w:b/>
        </w:rPr>
        <w:t xml:space="preserve"> </w:t>
      </w:r>
      <w:r w:rsidRPr="00FD49B2">
        <w:rPr>
          <w:rFonts w:hint="eastAsia"/>
          <w:b/>
          <w:spacing w:val="-10"/>
        </w:rPr>
        <w:t>中華郵政公司</w:t>
      </w:r>
      <w:r>
        <w:rPr>
          <w:rFonts w:hint="eastAsia"/>
          <w:b/>
          <w:spacing w:val="-10"/>
        </w:rPr>
        <w:t>1</w:t>
      </w:r>
      <w:r>
        <w:rPr>
          <w:b/>
          <w:spacing w:val="-10"/>
        </w:rPr>
        <w:t>08</w:t>
      </w:r>
      <w:r>
        <w:rPr>
          <w:rFonts w:hint="eastAsia"/>
          <w:b/>
          <w:spacing w:val="-10"/>
        </w:rPr>
        <w:t>年至1</w:t>
      </w:r>
      <w:r>
        <w:rPr>
          <w:b/>
          <w:spacing w:val="-10"/>
        </w:rPr>
        <w:t>1</w:t>
      </w:r>
      <w:r w:rsidR="004B4E0B">
        <w:rPr>
          <w:b/>
          <w:spacing w:val="-10"/>
        </w:rPr>
        <w:t>4</w:t>
      </w:r>
      <w:r>
        <w:rPr>
          <w:rFonts w:hint="eastAsia"/>
          <w:b/>
          <w:spacing w:val="-10"/>
        </w:rPr>
        <w:t>年</w:t>
      </w:r>
      <w:r w:rsidRPr="00FD49B2">
        <w:rPr>
          <w:rFonts w:hint="eastAsia"/>
          <w:b/>
          <w:spacing w:val="-10"/>
        </w:rPr>
        <w:t>主要營運項目</w:t>
      </w:r>
      <w:r w:rsidRPr="00FD49B2">
        <w:rPr>
          <w:rFonts w:hint="eastAsia"/>
          <w:b/>
          <w:spacing w:val="-10"/>
          <w:lang w:eastAsia="zh-HK"/>
        </w:rPr>
        <w:t>營運值比較</w:t>
      </w:r>
      <w:r w:rsidRPr="00FD49B2">
        <w:rPr>
          <w:rFonts w:hint="eastAsia"/>
          <w:b/>
          <w:spacing w:val="-10"/>
        </w:rPr>
        <w:t>表</w:t>
      </w:r>
      <w:r>
        <w:rPr>
          <w:b/>
        </w:rPr>
        <w:t xml:space="preserve"> </w:t>
      </w:r>
      <w:r w:rsidR="004B4E0B">
        <w:rPr>
          <w:b/>
        </w:rPr>
        <w:t xml:space="preserve">      </w:t>
      </w:r>
      <w:r w:rsidRPr="00FD49B2">
        <w:rPr>
          <w:rFonts w:hint="eastAsia"/>
          <w:sz w:val="24"/>
          <w:szCs w:val="24"/>
        </w:rPr>
        <w:t>單</w:t>
      </w:r>
      <w:r w:rsidRPr="00092DD0">
        <w:rPr>
          <w:rFonts w:hint="eastAsia"/>
          <w:sz w:val="24"/>
          <w:szCs w:val="24"/>
        </w:rPr>
        <w:t>位：新臺幣千元</w:t>
      </w:r>
    </w:p>
    <w:tbl>
      <w:tblPr>
        <w:tblW w:w="9999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125"/>
        <w:gridCol w:w="1126"/>
        <w:gridCol w:w="1126"/>
        <w:gridCol w:w="1126"/>
        <w:gridCol w:w="1125"/>
        <w:gridCol w:w="1126"/>
        <w:gridCol w:w="1126"/>
        <w:gridCol w:w="1126"/>
      </w:tblGrid>
      <w:tr w:rsidR="002135C9" w:rsidRPr="00092DD0" w:rsidTr="00CD1682">
        <w:trPr>
          <w:trHeight w:val="523"/>
          <w:tblHeader/>
        </w:trPr>
        <w:tc>
          <w:tcPr>
            <w:tcW w:w="993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7" w:hanging="567"/>
              <w:jc w:val="right"/>
              <w:rPr>
                <w:snapToGrid/>
                <w:sz w:val="22"/>
                <w:szCs w:val="22"/>
              </w:rPr>
            </w:pPr>
            <w:r w:rsidRPr="002135C9">
              <w:rPr>
                <w:rFonts w:hint="eastAsia"/>
                <w:snapToGrid/>
                <w:sz w:val="22"/>
                <w:szCs w:val="22"/>
                <w:lang w:eastAsia="zh-HK"/>
              </w:rPr>
              <w:t>年度</w:t>
            </w:r>
          </w:p>
          <w:p w:rsidR="002135C9" w:rsidRPr="002135C9" w:rsidRDefault="002135C9" w:rsidP="00D76F15">
            <w:pPr>
              <w:pStyle w:val="142"/>
              <w:ind w:left="567" w:hanging="567"/>
              <w:rPr>
                <w:snapToGrid/>
                <w:sz w:val="22"/>
                <w:szCs w:val="22"/>
              </w:rPr>
            </w:pPr>
            <w:r w:rsidRPr="002135C9">
              <w:rPr>
                <w:rFonts w:hint="eastAsia"/>
                <w:snapToGrid/>
                <w:sz w:val="22"/>
                <w:szCs w:val="22"/>
              </w:rPr>
              <w:t>項目</w:t>
            </w:r>
          </w:p>
        </w:tc>
        <w:tc>
          <w:tcPr>
            <w:tcW w:w="1125" w:type="dxa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108年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126" w:type="dxa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109年決算數</w:t>
            </w:r>
          </w:p>
        </w:tc>
        <w:tc>
          <w:tcPr>
            <w:tcW w:w="1126" w:type="dxa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110年決算數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2135C9">
              <w:rPr>
                <w:snapToGrid/>
                <w:spacing w:val="-20"/>
                <w:sz w:val="22"/>
                <w:szCs w:val="22"/>
              </w:rPr>
              <w:t>11</w:t>
            </w: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年決算數</w:t>
            </w:r>
          </w:p>
        </w:tc>
        <w:tc>
          <w:tcPr>
            <w:tcW w:w="1125" w:type="dxa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2135C9">
              <w:rPr>
                <w:snapToGrid/>
                <w:spacing w:val="-20"/>
                <w:sz w:val="22"/>
                <w:szCs w:val="22"/>
              </w:rPr>
              <w:t>12</w:t>
            </w: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年決算數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2135C9" w:rsidRDefault="002135C9" w:rsidP="006429B8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11</w:t>
            </w:r>
            <w:r w:rsidRPr="002135C9">
              <w:rPr>
                <w:snapToGrid/>
                <w:spacing w:val="-20"/>
                <w:sz w:val="22"/>
                <w:szCs w:val="22"/>
              </w:rPr>
              <w:t>2</w:t>
            </w:r>
            <w:r w:rsidRPr="002135C9">
              <w:rPr>
                <w:rFonts w:hint="eastAsia"/>
                <w:snapToGrid/>
                <w:spacing w:val="-20"/>
                <w:sz w:val="22"/>
                <w:szCs w:val="22"/>
                <w:lang w:eastAsia="zh-HK"/>
              </w:rPr>
              <w:t>年較</w:t>
            </w:r>
            <w:r w:rsidRPr="002135C9">
              <w:rPr>
                <w:rFonts w:hint="eastAsia"/>
                <w:snapToGrid/>
                <w:spacing w:val="-20"/>
                <w:sz w:val="22"/>
                <w:szCs w:val="22"/>
              </w:rPr>
              <w:t>10</w:t>
            </w:r>
            <w:r w:rsidRPr="002135C9">
              <w:rPr>
                <w:snapToGrid/>
                <w:spacing w:val="-20"/>
                <w:sz w:val="22"/>
                <w:szCs w:val="22"/>
              </w:rPr>
              <w:t>8</w:t>
            </w:r>
            <w:r w:rsidRPr="002135C9">
              <w:rPr>
                <w:rFonts w:hint="eastAsia"/>
                <w:snapToGrid/>
                <w:spacing w:val="-20"/>
                <w:sz w:val="22"/>
                <w:szCs w:val="22"/>
                <w:lang w:eastAsia="zh-HK"/>
              </w:rPr>
              <w:t>年增減</w:t>
            </w:r>
          </w:p>
        </w:tc>
        <w:tc>
          <w:tcPr>
            <w:tcW w:w="1126" w:type="dxa"/>
            <w:vAlign w:val="center"/>
          </w:tcPr>
          <w:p w:rsidR="002135C9" w:rsidRPr="002135C9" w:rsidRDefault="002135C9" w:rsidP="002135C9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>
              <w:rPr>
                <w:snapToGrid/>
                <w:spacing w:val="-20"/>
                <w:sz w:val="22"/>
                <w:szCs w:val="22"/>
              </w:rPr>
              <w:t>13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年預算數</w:t>
            </w:r>
          </w:p>
        </w:tc>
        <w:tc>
          <w:tcPr>
            <w:tcW w:w="1126" w:type="dxa"/>
            <w:vAlign w:val="center"/>
          </w:tcPr>
          <w:p w:rsidR="002135C9" w:rsidRDefault="004B4E0B" w:rsidP="004B4E0B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>
              <w:rPr>
                <w:snapToGrid/>
                <w:spacing w:val="-20"/>
                <w:sz w:val="22"/>
                <w:szCs w:val="22"/>
              </w:rPr>
              <w:t>14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年預算數</w:t>
            </w:r>
          </w:p>
        </w:tc>
      </w:tr>
      <w:tr w:rsidR="002135C9" w:rsidRPr="00092DD0" w:rsidTr="00CD1682">
        <w:trPr>
          <w:trHeight w:val="590"/>
        </w:trPr>
        <w:tc>
          <w:tcPr>
            <w:tcW w:w="993" w:type="dxa"/>
            <w:tcBorders>
              <w:top w:val="single" w:sz="6" w:space="0" w:color="auto"/>
            </w:tcBorders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6" w:hanging="566"/>
              <w:rPr>
                <w:rFonts w:hint="eastAsia"/>
                <w:b/>
                <w:snapToGrid/>
                <w:sz w:val="22"/>
                <w:szCs w:val="22"/>
              </w:rPr>
            </w:pPr>
            <w:r w:rsidRPr="002135C9">
              <w:rPr>
                <w:rFonts w:hint="eastAsia"/>
                <w:b/>
                <w:snapToGrid/>
                <w:sz w:val="22"/>
                <w:szCs w:val="22"/>
              </w:rPr>
              <w:t>郵件業務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26,821,675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27,666,500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27,464,541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7,013,839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5,633,735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b/>
                <w:snapToGrid/>
                <w:spacing w:val="-20"/>
                <w:sz w:val="22"/>
                <w:szCs w:val="22"/>
              </w:rPr>
            </w:pPr>
            <w:r w:rsidRPr="004B4E0B">
              <w:rPr>
                <w:b/>
                <w:snapToGrid/>
                <w:spacing w:val="-20"/>
                <w:sz w:val="22"/>
                <w:szCs w:val="22"/>
              </w:rPr>
              <w:t>-1</w:t>
            </w: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187</w:t>
            </w: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940</w:t>
            </w:r>
          </w:p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(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-4</w:t>
            </w: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.</w:t>
            </w:r>
            <w:r w:rsidRPr="004B4E0B">
              <w:rPr>
                <w:b/>
                <w:snapToGrid/>
                <w:spacing w:val="-20"/>
                <w:sz w:val="22"/>
                <w:szCs w:val="22"/>
              </w:rPr>
              <w:t>43</w:t>
            </w:r>
            <w:r w:rsidRPr="004B4E0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b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</w:t>
            </w:r>
            <w:r>
              <w:rPr>
                <w:b/>
                <w:snapToGrid/>
                <w:spacing w:val="-20"/>
                <w:sz w:val="22"/>
                <w:szCs w:val="22"/>
              </w:rPr>
              <w:t>6,151,020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b/>
                <w:snapToGrid/>
                <w:spacing w:val="-20"/>
                <w:sz w:val="22"/>
                <w:szCs w:val="22"/>
              </w:rPr>
            </w:pPr>
            <w:r>
              <w:rPr>
                <w:b/>
                <w:snapToGrid/>
                <w:spacing w:val="-20"/>
                <w:sz w:val="22"/>
                <w:szCs w:val="22"/>
              </w:rPr>
              <w:t>26,152,119</w:t>
            </w:r>
          </w:p>
        </w:tc>
      </w:tr>
      <w:tr w:rsidR="002135C9" w:rsidRPr="00092DD0" w:rsidTr="00CD1682">
        <w:trPr>
          <w:trHeight w:val="470"/>
        </w:trPr>
        <w:tc>
          <w:tcPr>
            <w:tcW w:w="993" w:type="dxa"/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7" w:hanging="567"/>
              <w:rPr>
                <w:rFonts w:hint="eastAsia"/>
                <w:snapToGrid/>
                <w:sz w:val="22"/>
                <w:szCs w:val="22"/>
              </w:rPr>
            </w:pPr>
            <w:r w:rsidRPr="002135C9">
              <w:rPr>
                <w:rFonts w:hint="eastAsia"/>
                <w:snapToGrid/>
                <w:sz w:val="22"/>
                <w:szCs w:val="22"/>
              </w:rPr>
              <w:t>集郵業務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550,991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4B4E0B">
              <w:rPr>
                <w:snapToGrid/>
                <w:spacing w:val="-20"/>
                <w:sz w:val="22"/>
                <w:szCs w:val="22"/>
              </w:rPr>
              <w:t>25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snapToGrid/>
                <w:spacing w:val="-20"/>
                <w:sz w:val="22"/>
                <w:szCs w:val="22"/>
              </w:rPr>
              <w:t>663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616,720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4B4E0B">
              <w:rPr>
                <w:snapToGrid/>
                <w:spacing w:val="-20"/>
                <w:sz w:val="22"/>
                <w:szCs w:val="22"/>
              </w:rPr>
              <w:t>26,587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 w:rsidRPr="004B4E0B">
              <w:rPr>
                <w:snapToGrid/>
                <w:spacing w:val="-20"/>
                <w:sz w:val="22"/>
                <w:szCs w:val="22"/>
              </w:rPr>
              <w:t>29,290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4B4E0B">
              <w:rPr>
                <w:snapToGrid/>
                <w:spacing w:val="-20"/>
                <w:sz w:val="22"/>
                <w:szCs w:val="22"/>
              </w:rPr>
              <w:t>78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snapToGrid/>
                <w:spacing w:val="-20"/>
                <w:sz w:val="22"/>
                <w:szCs w:val="22"/>
              </w:rPr>
              <w:t>299</w:t>
            </w:r>
          </w:p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(1</w:t>
            </w:r>
            <w:r w:rsidRPr="004B4E0B">
              <w:rPr>
                <w:snapToGrid/>
                <w:spacing w:val="-20"/>
                <w:sz w:val="22"/>
                <w:szCs w:val="22"/>
              </w:rPr>
              <w:t>4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.</w:t>
            </w:r>
            <w:r w:rsidRPr="004B4E0B">
              <w:rPr>
                <w:snapToGrid/>
                <w:spacing w:val="-20"/>
                <w:sz w:val="22"/>
                <w:szCs w:val="22"/>
              </w:rPr>
              <w:t>21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>
              <w:rPr>
                <w:snapToGrid/>
                <w:spacing w:val="-20"/>
                <w:sz w:val="22"/>
                <w:szCs w:val="22"/>
              </w:rPr>
              <w:t>68,900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>
              <w:rPr>
                <w:snapToGrid/>
                <w:spacing w:val="-20"/>
                <w:sz w:val="22"/>
                <w:szCs w:val="22"/>
              </w:rPr>
              <w:t>68,900</w:t>
            </w:r>
          </w:p>
        </w:tc>
      </w:tr>
      <w:tr w:rsidR="002135C9" w:rsidRPr="00092DD0" w:rsidTr="00CD1682">
        <w:trPr>
          <w:trHeight w:val="590"/>
        </w:trPr>
        <w:tc>
          <w:tcPr>
            <w:tcW w:w="993" w:type="dxa"/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7" w:hanging="567"/>
              <w:rPr>
                <w:rFonts w:hint="eastAsia"/>
                <w:snapToGrid/>
                <w:sz w:val="22"/>
                <w:szCs w:val="22"/>
              </w:rPr>
            </w:pPr>
            <w:r w:rsidRPr="002135C9">
              <w:rPr>
                <w:rFonts w:hint="eastAsia"/>
                <w:snapToGrid/>
                <w:sz w:val="22"/>
                <w:szCs w:val="22"/>
              </w:rPr>
              <w:t>儲金業務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44,301,691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37,842,942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33,503,292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4</w:t>
            </w:r>
            <w:r w:rsidRPr="004B4E0B">
              <w:rPr>
                <w:snapToGrid/>
                <w:spacing w:val="-20"/>
                <w:sz w:val="22"/>
                <w:szCs w:val="22"/>
              </w:rPr>
              <w:t>7,221,730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7</w:t>
            </w:r>
            <w:r w:rsidRPr="004B4E0B">
              <w:rPr>
                <w:snapToGrid/>
                <w:spacing w:val="-20"/>
                <w:sz w:val="22"/>
                <w:szCs w:val="22"/>
              </w:rPr>
              <w:t>7,706,268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4B4E0B">
              <w:rPr>
                <w:snapToGrid/>
                <w:spacing w:val="-20"/>
                <w:sz w:val="22"/>
                <w:szCs w:val="22"/>
              </w:rPr>
              <w:t>33,404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snapToGrid/>
                <w:spacing w:val="-20"/>
                <w:sz w:val="22"/>
                <w:szCs w:val="22"/>
              </w:rPr>
              <w:t>577</w:t>
            </w:r>
          </w:p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(</w:t>
            </w:r>
            <w:r w:rsidRPr="004B4E0B">
              <w:rPr>
                <w:snapToGrid/>
                <w:spacing w:val="-20"/>
                <w:sz w:val="22"/>
                <w:szCs w:val="22"/>
              </w:rPr>
              <w:t>7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5.</w:t>
            </w:r>
            <w:r w:rsidRPr="004B4E0B">
              <w:rPr>
                <w:snapToGrid/>
                <w:spacing w:val="-20"/>
                <w:sz w:val="22"/>
                <w:szCs w:val="22"/>
              </w:rPr>
              <w:t>40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6</w:t>
            </w:r>
            <w:r>
              <w:rPr>
                <w:snapToGrid/>
                <w:spacing w:val="-20"/>
                <w:sz w:val="22"/>
                <w:szCs w:val="22"/>
              </w:rPr>
              <w:t>3,998,013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7</w:t>
            </w:r>
            <w:r>
              <w:rPr>
                <w:snapToGrid/>
                <w:spacing w:val="-20"/>
                <w:sz w:val="22"/>
                <w:szCs w:val="22"/>
              </w:rPr>
              <w:t>7,871,869</w:t>
            </w:r>
          </w:p>
        </w:tc>
      </w:tr>
      <w:tr w:rsidR="002135C9" w:rsidRPr="00092DD0" w:rsidTr="00CD1682">
        <w:trPr>
          <w:trHeight w:val="590"/>
        </w:trPr>
        <w:tc>
          <w:tcPr>
            <w:tcW w:w="993" w:type="dxa"/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6" w:hanging="566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2135C9">
              <w:rPr>
                <w:rFonts w:hint="eastAsia"/>
                <w:b/>
                <w:bCs/>
                <w:snapToGrid/>
                <w:sz w:val="22"/>
                <w:szCs w:val="22"/>
              </w:rPr>
              <w:t>匯兌業務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280,111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259,362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255,247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36,626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21,420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-58</w:t>
            </w: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691</w:t>
            </w:r>
          </w:p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(-20.95%)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b/>
                <w:bCs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1</w:t>
            </w:r>
            <w:r>
              <w:rPr>
                <w:b/>
                <w:bCs/>
                <w:snapToGrid/>
                <w:spacing w:val="-20"/>
                <w:sz w:val="22"/>
                <w:szCs w:val="22"/>
              </w:rPr>
              <w:t>91,126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b/>
                <w:bCs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2</w:t>
            </w:r>
            <w:r>
              <w:rPr>
                <w:b/>
                <w:bCs/>
                <w:snapToGrid/>
                <w:spacing w:val="-20"/>
                <w:sz w:val="22"/>
                <w:szCs w:val="22"/>
              </w:rPr>
              <w:t>16,000</w:t>
            </w:r>
          </w:p>
        </w:tc>
      </w:tr>
      <w:tr w:rsidR="002135C9" w:rsidRPr="00092DD0" w:rsidTr="00CD1682">
        <w:trPr>
          <w:trHeight w:val="590"/>
        </w:trPr>
        <w:tc>
          <w:tcPr>
            <w:tcW w:w="993" w:type="dxa"/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6" w:hanging="566"/>
              <w:rPr>
                <w:rFonts w:hint="eastAsia"/>
                <w:b/>
                <w:bCs/>
                <w:snapToGrid/>
                <w:sz w:val="22"/>
                <w:szCs w:val="22"/>
              </w:rPr>
            </w:pPr>
            <w:r w:rsidRPr="002135C9">
              <w:rPr>
                <w:rFonts w:hint="eastAsia"/>
                <w:b/>
                <w:bCs/>
                <w:snapToGrid/>
                <w:sz w:val="22"/>
                <w:szCs w:val="22"/>
              </w:rPr>
              <w:t>簡易壽險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127,794,006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1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18</w:t>
            </w: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502</w:t>
            </w: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415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99,178,459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8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4,045,343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8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0,237,025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-4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7</w:t>
            </w: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556</w:t>
            </w:r>
            <w:r w:rsidRPr="004B4E0B"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981</w:t>
            </w:r>
          </w:p>
          <w:p w:rsidR="002135C9" w:rsidRPr="004B4E0B" w:rsidRDefault="002135C9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 w:rsidRPr="004B4E0B">
              <w:rPr>
                <w:b/>
                <w:bCs/>
                <w:snapToGrid/>
                <w:spacing w:val="-20"/>
                <w:sz w:val="22"/>
                <w:szCs w:val="22"/>
              </w:rPr>
              <w:t>(-37.21%)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8</w:t>
            </w:r>
            <w:r>
              <w:rPr>
                <w:b/>
                <w:bCs/>
                <w:snapToGrid/>
                <w:spacing w:val="-20"/>
                <w:sz w:val="22"/>
                <w:szCs w:val="22"/>
              </w:rPr>
              <w:t>5,336,000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6" w:hanging="526"/>
              <w:jc w:val="right"/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bCs/>
                <w:snapToGrid/>
                <w:spacing w:val="-20"/>
                <w:sz w:val="22"/>
                <w:szCs w:val="22"/>
              </w:rPr>
              <w:t>8</w:t>
            </w:r>
            <w:r>
              <w:rPr>
                <w:b/>
                <w:bCs/>
                <w:snapToGrid/>
                <w:spacing w:val="-20"/>
                <w:sz w:val="22"/>
                <w:szCs w:val="22"/>
              </w:rPr>
              <w:t>5,336,000</w:t>
            </w:r>
          </w:p>
        </w:tc>
      </w:tr>
      <w:tr w:rsidR="002135C9" w:rsidRPr="00092DD0" w:rsidTr="00CD1682">
        <w:trPr>
          <w:trHeight w:val="590"/>
        </w:trPr>
        <w:tc>
          <w:tcPr>
            <w:tcW w:w="993" w:type="dxa"/>
            <w:shd w:val="clear" w:color="auto" w:fill="auto"/>
            <w:vAlign w:val="center"/>
            <w:hideMark/>
          </w:tcPr>
          <w:p w:rsidR="002135C9" w:rsidRPr="002135C9" w:rsidRDefault="002135C9" w:rsidP="00D76F15">
            <w:pPr>
              <w:pStyle w:val="142"/>
              <w:ind w:left="567" w:hanging="567"/>
              <w:rPr>
                <w:rFonts w:hint="eastAsia"/>
                <w:snapToGrid/>
                <w:sz w:val="22"/>
                <w:szCs w:val="22"/>
              </w:rPr>
            </w:pPr>
            <w:r w:rsidRPr="002135C9">
              <w:rPr>
                <w:rFonts w:hint="eastAsia"/>
                <w:snapToGrid/>
                <w:sz w:val="22"/>
                <w:szCs w:val="22"/>
              </w:rPr>
              <w:t>代理業務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65,547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163,392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118,899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 w:rsidRPr="004B4E0B">
              <w:rPr>
                <w:snapToGrid/>
                <w:spacing w:val="-20"/>
                <w:sz w:val="22"/>
                <w:szCs w:val="22"/>
              </w:rPr>
              <w:t>9,906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4B4E0B">
              <w:rPr>
                <w:snapToGrid/>
                <w:spacing w:val="-20"/>
                <w:sz w:val="22"/>
                <w:szCs w:val="22"/>
              </w:rPr>
              <w:t>58,313</w:t>
            </w:r>
          </w:p>
        </w:tc>
        <w:tc>
          <w:tcPr>
            <w:tcW w:w="1126" w:type="dxa"/>
            <w:shd w:val="clear" w:color="auto" w:fill="D9D9D9"/>
            <w:vAlign w:val="center"/>
          </w:tcPr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4B4E0B">
              <w:rPr>
                <w:snapToGrid/>
                <w:spacing w:val="-20"/>
                <w:sz w:val="22"/>
                <w:szCs w:val="22"/>
              </w:rPr>
              <w:t>92</w:t>
            </w:r>
            <w:r w:rsidRPr="004B4E0B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 w:rsidRPr="004B4E0B">
              <w:rPr>
                <w:snapToGrid/>
                <w:spacing w:val="-20"/>
                <w:sz w:val="22"/>
                <w:szCs w:val="22"/>
              </w:rPr>
              <w:t>766</w:t>
            </w:r>
          </w:p>
          <w:p w:rsidR="002135C9" w:rsidRPr="004B4E0B" w:rsidRDefault="002135C9" w:rsidP="004B4E0B">
            <w:pPr>
              <w:pStyle w:val="142"/>
              <w:ind w:left="527" w:hanging="52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4B4E0B">
              <w:rPr>
                <w:snapToGrid/>
                <w:spacing w:val="-20"/>
                <w:sz w:val="22"/>
                <w:szCs w:val="22"/>
              </w:rPr>
              <w:t>(141.53%)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>
              <w:rPr>
                <w:snapToGrid/>
                <w:spacing w:val="-20"/>
                <w:sz w:val="22"/>
                <w:szCs w:val="22"/>
              </w:rPr>
              <w:t>0,000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2135C9" w:rsidRPr="004B4E0B" w:rsidRDefault="004B4E0B" w:rsidP="004B4E0B">
            <w:pPr>
              <w:pStyle w:val="142"/>
              <w:ind w:left="527" w:hanging="52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  <w:r>
              <w:rPr>
                <w:snapToGrid/>
                <w:spacing w:val="-20"/>
                <w:sz w:val="22"/>
                <w:szCs w:val="22"/>
              </w:rPr>
              <w:t>0,000</w:t>
            </w:r>
          </w:p>
        </w:tc>
      </w:tr>
    </w:tbl>
    <w:p w:rsidR="00EA3CB6" w:rsidRPr="00092DD0" w:rsidRDefault="00EA3CB6" w:rsidP="004B4E0B">
      <w:pPr>
        <w:pStyle w:val="142"/>
        <w:ind w:leftChars="-250" w:left="566" w:rightChars="-250" w:right="-708" w:hangingChars="524" w:hanging="1274"/>
        <w:rPr>
          <w:rFonts w:hint="eastAsia"/>
        </w:rPr>
      </w:pPr>
      <w:r w:rsidRPr="00092DD0">
        <w:rPr>
          <w:rFonts w:hint="eastAsia"/>
        </w:rPr>
        <w:t>說　　明：</w:t>
      </w:r>
      <w:r w:rsidRPr="00092DD0">
        <w:rPr>
          <w:rFonts w:hint="eastAsia"/>
          <w:spacing w:val="-10"/>
        </w:rPr>
        <w:t>108年代理業務承作量減少，主因係該公司未續取得代發統一發票獎金業務所致；109年代理業務量大增，主要係</w:t>
      </w:r>
      <w:r w:rsidRPr="00092DD0">
        <w:rPr>
          <w:rFonts w:hint="eastAsia"/>
          <w:spacing w:val="-10"/>
          <w:szCs w:val="24"/>
        </w:rPr>
        <w:t>因</w:t>
      </w:r>
      <w:r w:rsidRPr="00092DD0">
        <w:rPr>
          <w:spacing w:val="-10"/>
          <w:szCs w:val="24"/>
        </w:rPr>
        <w:t>109</w:t>
      </w:r>
      <w:r w:rsidRPr="00092DD0">
        <w:rPr>
          <w:rFonts w:hint="eastAsia"/>
          <w:spacing w:val="-10"/>
          <w:szCs w:val="24"/>
        </w:rPr>
        <w:t>年發放及兌付</w:t>
      </w:r>
      <w:r w:rsidRPr="00092DD0">
        <w:rPr>
          <w:spacing w:val="-10"/>
          <w:szCs w:val="24"/>
        </w:rPr>
        <w:t>3</w:t>
      </w:r>
      <w:r w:rsidRPr="00092DD0">
        <w:rPr>
          <w:rFonts w:hint="eastAsia"/>
          <w:spacing w:val="-10"/>
          <w:szCs w:val="24"/>
        </w:rPr>
        <w:t>倍券所增加之業務量</w:t>
      </w:r>
      <w:r w:rsidRPr="00092DD0">
        <w:rPr>
          <w:rFonts w:hint="eastAsia"/>
          <w:spacing w:val="-10"/>
        </w:rPr>
        <w:t>。</w:t>
      </w:r>
    </w:p>
    <w:p w:rsidR="00EA3CB6" w:rsidRDefault="00EA3CB6" w:rsidP="004B4E0B">
      <w:pPr>
        <w:pStyle w:val="142"/>
        <w:ind w:leftChars="-250" w:left="566" w:rightChars="-250" w:right="-708" w:hangingChars="524" w:hanging="1274"/>
        <w:jc w:val="both"/>
      </w:pPr>
      <w:r w:rsidRPr="00092DD0">
        <w:rPr>
          <w:rFonts w:hint="eastAsia"/>
        </w:rPr>
        <w:t>資料來源：</w:t>
      </w:r>
      <w:r w:rsidR="00BB66F9">
        <w:rPr>
          <w:rFonts w:hint="eastAsia"/>
        </w:rPr>
        <w:t>中</w:t>
      </w:r>
      <w:r w:rsidRPr="00092DD0">
        <w:rPr>
          <w:rFonts w:hint="eastAsia"/>
        </w:rPr>
        <w:t>華郵政公司</w:t>
      </w:r>
      <w:r w:rsidR="002135C9">
        <w:rPr>
          <w:rFonts w:hint="eastAsia"/>
        </w:rPr>
        <w:t>各年度預</w:t>
      </w:r>
      <w:r w:rsidRPr="00092DD0">
        <w:rPr>
          <w:rFonts w:hint="eastAsia"/>
          <w:lang w:eastAsia="zh-HK"/>
        </w:rPr>
        <w:t>決</w:t>
      </w:r>
      <w:r w:rsidRPr="00092DD0">
        <w:rPr>
          <w:rFonts w:hint="eastAsia"/>
        </w:rPr>
        <w:t>算書。</w:t>
      </w:r>
    </w:p>
    <w:p w:rsidR="00086B4D" w:rsidRPr="001C1556" w:rsidRDefault="00EA3CB6" w:rsidP="00EA3CB6">
      <w:pPr>
        <w:ind w:left="566" w:firstLine="566"/>
      </w:pPr>
      <w:r>
        <w:rPr>
          <w:rFonts w:hint="eastAsia"/>
        </w:rPr>
        <w:t>綜上，</w:t>
      </w:r>
      <w:r w:rsidRPr="004B4E0B">
        <w:rPr>
          <w:rFonts w:hint="eastAsia"/>
          <w:spacing w:val="-10"/>
        </w:rPr>
        <w:t>觀察近年</w:t>
      </w:r>
      <w:r w:rsidR="004B4E0B" w:rsidRPr="004B4E0B">
        <w:rPr>
          <w:rFonts w:hint="eastAsia"/>
          <w:spacing w:val="-10"/>
        </w:rPr>
        <w:t>(</w:t>
      </w:r>
      <w:r w:rsidR="004B4E0B" w:rsidRPr="004B4E0B">
        <w:rPr>
          <w:spacing w:val="-10"/>
        </w:rPr>
        <w:t>108</w:t>
      </w:r>
      <w:r w:rsidR="004B4E0B" w:rsidRPr="004B4E0B">
        <w:rPr>
          <w:rFonts w:hint="eastAsia"/>
          <w:spacing w:val="-10"/>
        </w:rPr>
        <w:t>至1</w:t>
      </w:r>
      <w:r w:rsidR="004B4E0B" w:rsidRPr="004B4E0B">
        <w:rPr>
          <w:spacing w:val="-10"/>
        </w:rPr>
        <w:t>12</w:t>
      </w:r>
      <w:r w:rsidR="004B4E0B" w:rsidRPr="004B4E0B">
        <w:rPr>
          <w:rFonts w:hint="eastAsia"/>
          <w:spacing w:val="-10"/>
        </w:rPr>
        <w:t>年)</w:t>
      </w:r>
      <w:r w:rsidRPr="004B4E0B">
        <w:rPr>
          <w:rFonts w:hint="eastAsia"/>
          <w:spacing w:val="-10"/>
        </w:rPr>
        <w:t>中華郵政</w:t>
      </w:r>
      <w:r w:rsidR="00750789">
        <w:rPr>
          <w:rFonts w:hint="eastAsia"/>
          <w:spacing w:val="-10"/>
        </w:rPr>
        <w:t>公司</w:t>
      </w:r>
      <w:r w:rsidRPr="004B4E0B">
        <w:rPr>
          <w:rFonts w:hint="eastAsia"/>
          <w:spacing w:val="-10"/>
        </w:rPr>
        <w:t>經營成果</w:t>
      </w:r>
      <w:r>
        <w:rPr>
          <w:rFonts w:hint="eastAsia"/>
        </w:rPr>
        <w:t>，</w:t>
      </w:r>
      <w:r w:rsidRPr="00195EE3">
        <w:rPr>
          <w:rFonts w:hint="eastAsia"/>
        </w:rPr>
        <w:t>除111年因利率調升致利息收入大幅增加外</w:t>
      </w:r>
      <w:r>
        <w:rPr>
          <w:rFonts w:hint="eastAsia"/>
        </w:rPr>
        <w:t>，</w:t>
      </w:r>
      <w:r w:rsidRPr="00195EE3">
        <w:rPr>
          <w:rFonts w:hint="eastAsia"/>
        </w:rPr>
        <w:t>營業利益及淨利概呈減少</w:t>
      </w:r>
      <w:r>
        <w:rPr>
          <w:rFonts w:hint="eastAsia"/>
        </w:rPr>
        <w:t>；</w:t>
      </w:r>
      <w:r w:rsidRPr="00195EE3">
        <w:rPr>
          <w:rFonts w:hint="eastAsia"/>
        </w:rPr>
        <w:t>該公司表示主因國外投資避險成本遽增所致，</w:t>
      </w:r>
      <w:r>
        <w:rPr>
          <w:rFonts w:hint="eastAsia"/>
        </w:rPr>
        <w:t>然</w:t>
      </w:r>
      <w:r w:rsidRPr="00195EE3">
        <w:rPr>
          <w:rFonts w:hint="eastAsia"/>
        </w:rPr>
        <w:t>近年</w:t>
      </w:r>
      <w:r w:rsidRPr="000D443D">
        <w:rPr>
          <w:rFonts w:hint="eastAsia"/>
        </w:rPr>
        <w:t>郵件、</w:t>
      </w:r>
      <w:r w:rsidRPr="000D443D">
        <w:rPr>
          <w:rFonts w:hint="eastAsia"/>
        </w:rPr>
        <w:lastRenderedPageBreak/>
        <w:t>匯兌及簡易壽險等</w:t>
      </w:r>
      <w:r w:rsidR="009246AA">
        <w:rPr>
          <w:rFonts w:hint="eastAsia"/>
        </w:rPr>
        <w:t>半數</w:t>
      </w:r>
      <w:r w:rsidR="00254DB4">
        <w:rPr>
          <w:rFonts w:hint="eastAsia"/>
        </w:rPr>
        <w:t>之</w:t>
      </w:r>
      <w:r w:rsidRPr="000D443D">
        <w:rPr>
          <w:rFonts w:hint="eastAsia"/>
        </w:rPr>
        <w:t>主要營運</w:t>
      </w:r>
      <w:r w:rsidR="00254DB4">
        <w:rPr>
          <w:rFonts w:hint="eastAsia"/>
        </w:rPr>
        <w:t>項目</w:t>
      </w:r>
      <w:r w:rsidR="00A71361">
        <w:rPr>
          <w:rFonts w:hint="eastAsia"/>
        </w:rPr>
        <w:t>營運值</w:t>
      </w:r>
      <w:r w:rsidRPr="000D443D">
        <w:rPr>
          <w:rFonts w:hint="eastAsia"/>
        </w:rPr>
        <w:t>衰減</w:t>
      </w:r>
      <w:r w:rsidRPr="00195EE3">
        <w:rPr>
          <w:rFonts w:hint="eastAsia"/>
        </w:rPr>
        <w:t>，允宜研謀改善良策</w:t>
      </w:r>
      <w:r>
        <w:rPr>
          <w:rFonts w:hint="eastAsia"/>
        </w:rPr>
        <w:t>。</w:t>
      </w:r>
    </w:p>
    <w:sectPr w:rsidR="00086B4D" w:rsidRPr="001C1556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6E24BC" w:rsidRPr="006E24B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  <w:footnote w:id="2">
    <w:p w:rsidR="00EA3CB6" w:rsidRDefault="00EA3CB6" w:rsidP="00EA3CB6">
      <w:pPr>
        <w:pStyle w:val="af5"/>
        <w:tabs>
          <w:tab w:val="left" w:pos="142"/>
        </w:tabs>
        <w:spacing w:line="280" w:lineRule="exact"/>
        <w:ind w:leftChars="1" w:left="141" w:hangingChars="68" w:hanging="13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604C87">
        <w:rPr>
          <w:rFonts w:hint="eastAsia"/>
          <w:sz w:val="24"/>
          <w:szCs w:val="24"/>
        </w:rPr>
        <w:t>洽據中華郵政公司表示，改善措施係美元兌新臺幣之避險換匯部位以到期展期續作為原則，並視美元走勢採動態避險、機動調節部分避險部位、伺機承作新臺幣無本金交割遠期外匯(NDF)及向央行專案申請承作遠期外匯避險，並維持適度之美元與非美元幣別曝險部位比例，以期適度改善避險成本負擔並兼顧匯率波動風險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4BC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CF143A8-1594-479E-B250-F4B45EEE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61148-BBC3-4894-86F5-583E682F0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4</Pages>
  <Words>473</Words>
  <Characters>2699</Characters>
  <Application>Microsoft Office Word</Application>
  <DocSecurity>0</DocSecurity>
  <Lines>22</Lines>
  <Paragraphs>6</Paragraphs>
  <ScaleCrop>false</ScaleCrop>
  <Company>HOME</Company>
  <LinksUpToDate>false</LinksUpToDate>
  <CharactersWithSpaces>3166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