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9E5EB2" w14:textId="73145A7E" w:rsidR="00E34EAD" w:rsidRPr="003B5EFB" w:rsidRDefault="00E34EAD" w:rsidP="00E34EAD">
      <w:pPr>
        <w:pStyle w:val="aa"/>
        <w:rPr>
          <w:rFonts w:hAnsi="標楷體"/>
        </w:rPr>
      </w:pPr>
      <w:bookmarkStart w:id="0" w:name="_GoBack"/>
      <w:bookmarkEnd w:id="0"/>
      <w:r w:rsidRPr="003B5EFB">
        <w:rPr>
          <w:rFonts w:hAnsi="標楷體" w:hint="eastAsia"/>
        </w:rPr>
        <w:t>財團法人國家文化藝術基金會11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年度預算評估報告</w:t>
      </w:r>
    </w:p>
    <w:p w14:paraId="1DA3D0C5" w14:textId="6706C13D" w:rsidR="00E34EAD" w:rsidRPr="003B5EFB" w:rsidRDefault="00E34EAD" w:rsidP="00E34EAD">
      <w:pPr>
        <w:pStyle w:val="a8"/>
        <w:ind w:firstLine="566"/>
        <w:rPr>
          <w:rFonts w:hAnsi="標楷體"/>
        </w:rPr>
      </w:pPr>
      <w:r w:rsidRPr="003B5EFB">
        <w:rPr>
          <w:rFonts w:hAnsi="標楷體" w:hint="eastAsia"/>
        </w:rPr>
        <w:t>財團法人國家文化藝術基金會（以下簡稱國藝會）係依</w:t>
      </w:r>
      <w:r w:rsidR="008A275C" w:rsidRPr="003B5EFB">
        <w:rPr>
          <w:rFonts w:hAnsi="標楷體" w:hint="eastAsia"/>
        </w:rPr>
        <w:t>文化藝術獎助條例第19條第1項(現為</w:t>
      </w:r>
      <w:r w:rsidRPr="003B5EFB">
        <w:rPr>
          <w:rFonts w:hAnsi="標楷體" w:hint="eastAsia"/>
        </w:rPr>
        <w:t>文化藝術獎助及促進條例第24條</w:t>
      </w:r>
      <w:r w:rsidR="008A275C" w:rsidRPr="003B5EFB">
        <w:rPr>
          <w:rFonts w:hAnsi="標楷體" w:hint="eastAsia"/>
        </w:rPr>
        <w:t>第1項)</w:t>
      </w:r>
      <w:r w:rsidR="00EC204D">
        <w:rPr>
          <w:rFonts w:hAnsi="標楷體" w:hint="eastAsia"/>
        </w:rPr>
        <w:t>規定制定</w:t>
      </w:r>
      <w:r w:rsidRPr="003B5EFB">
        <w:rPr>
          <w:rFonts w:hAnsi="標楷體" w:hint="eastAsia"/>
        </w:rPr>
        <w:t>國家文化藝術基金會設置條例並設立本基金會，</w:t>
      </w:r>
      <w:r w:rsidR="00717478">
        <w:rPr>
          <w:rFonts w:hAnsi="標楷體" w:hint="eastAsia"/>
        </w:rPr>
        <w:t>旨在</w:t>
      </w:r>
      <w:r w:rsidRPr="003B5EFB">
        <w:rPr>
          <w:rFonts w:hAnsi="標楷體" w:hint="eastAsia"/>
        </w:rPr>
        <w:t>營造有利文化藝術工作之發</w:t>
      </w:r>
      <w:r w:rsidR="00717478">
        <w:rPr>
          <w:rFonts w:hAnsi="標楷體" w:hint="eastAsia"/>
        </w:rPr>
        <w:t>展環境，獎助文化藝術事業以</w:t>
      </w:r>
      <w:r w:rsidR="00F7061D" w:rsidRPr="003B5EFB">
        <w:rPr>
          <w:rFonts w:hAnsi="標楷體" w:hint="eastAsia"/>
        </w:rPr>
        <w:t>提升文化水準。業務範圍包括</w:t>
      </w:r>
      <w:r w:rsidRPr="003B5EFB">
        <w:rPr>
          <w:rFonts w:hAnsi="標楷體" w:hint="eastAsia"/>
        </w:rPr>
        <w:t>輔導辦理文化藝術活動、贊助</w:t>
      </w:r>
      <w:r w:rsidR="00717478">
        <w:rPr>
          <w:rFonts w:hAnsi="標楷體" w:hint="eastAsia"/>
        </w:rPr>
        <w:t>各項文化藝術事業、獎助文化藝術工作者及執行文化藝術獎助條例所定</w:t>
      </w:r>
      <w:r w:rsidRPr="003B5EFB">
        <w:rPr>
          <w:rFonts w:hAnsi="標楷體" w:hint="eastAsia"/>
        </w:rPr>
        <w:t>任務</w:t>
      </w:r>
      <w:r w:rsidR="00717478">
        <w:rPr>
          <w:rFonts w:hAnsi="標楷體" w:hint="eastAsia"/>
        </w:rPr>
        <w:t>等項目</w:t>
      </w:r>
      <w:r w:rsidRPr="003B5EFB">
        <w:rPr>
          <w:rFonts w:hAnsi="標楷體" w:hint="eastAsia"/>
        </w:rPr>
        <w:t>。</w:t>
      </w:r>
    </w:p>
    <w:p w14:paraId="308CE405" w14:textId="75A84D8F" w:rsidR="00E34EAD" w:rsidRPr="003B5EFB" w:rsidRDefault="00E34EAD" w:rsidP="0040207C">
      <w:pPr>
        <w:pStyle w:val="a8"/>
        <w:ind w:firstLine="566"/>
        <w:rPr>
          <w:rFonts w:hAnsi="標楷體"/>
        </w:rPr>
      </w:pPr>
      <w:r w:rsidRPr="003B5EFB">
        <w:rPr>
          <w:rFonts w:hAnsi="標楷體" w:hint="eastAsia"/>
        </w:rPr>
        <w:t>國藝會11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年度預算案編列收入</w:t>
      </w:r>
      <w:r w:rsidR="00CD3B80" w:rsidRPr="003B5EFB">
        <w:rPr>
          <w:rFonts w:hAnsi="標楷體" w:hint="eastAsia"/>
        </w:rPr>
        <w:t>5億</w:t>
      </w:r>
      <w:r w:rsidR="00526226">
        <w:rPr>
          <w:rFonts w:hAnsi="標楷體" w:hint="eastAsia"/>
        </w:rPr>
        <w:t>8</w:t>
      </w:r>
      <w:r w:rsidR="00526226">
        <w:rPr>
          <w:rFonts w:hAnsi="標楷體"/>
        </w:rPr>
        <w:t>,808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3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/>
        </w:rPr>
        <w:t>3</w:t>
      </w:r>
      <w:r w:rsidR="00526226">
        <w:rPr>
          <w:rFonts w:hAnsi="標楷體" w:hint="eastAsia"/>
        </w:rPr>
        <w:t>年度增加8,452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6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增</w:t>
      </w:r>
      <w:r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16.79</w:t>
      </w:r>
      <w:r w:rsidRPr="003B5EFB">
        <w:rPr>
          <w:rFonts w:hAnsi="標楷體" w:hint="eastAsia"/>
        </w:rPr>
        <w:t>%)；支出編列</w:t>
      </w:r>
      <w:r w:rsidR="00CD3B80" w:rsidRPr="003B5EFB">
        <w:rPr>
          <w:rFonts w:hAnsi="標楷體" w:hint="eastAsia"/>
        </w:rPr>
        <w:t>5億</w:t>
      </w:r>
      <w:r w:rsidR="00526226">
        <w:rPr>
          <w:rFonts w:hAnsi="標楷體" w:hint="eastAsia"/>
        </w:rPr>
        <w:t>9,055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9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 w:hint="eastAsia"/>
        </w:rPr>
        <w:t>3</w:t>
      </w:r>
      <w:r w:rsidRPr="003B5EFB">
        <w:rPr>
          <w:rFonts w:hAnsi="標楷體" w:hint="eastAsia"/>
        </w:rPr>
        <w:t>年度</w:t>
      </w:r>
      <w:r w:rsidR="00526226">
        <w:rPr>
          <w:rFonts w:hAnsi="標楷體" w:hint="eastAsia"/>
        </w:rPr>
        <w:t>增加</w:t>
      </w:r>
      <w:r w:rsidR="00526226">
        <w:rPr>
          <w:rFonts w:hAnsi="標楷體"/>
        </w:rPr>
        <w:t>6,357</w:t>
      </w:r>
      <w:r w:rsidR="00CD3B80" w:rsidRPr="003B5EFB">
        <w:rPr>
          <w:rFonts w:hAnsi="標楷體" w:hint="eastAsia"/>
        </w:rPr>
        <w:t>萬3千元</w:t>
      </w:r>
      <w:r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增</w:t>
      </w:r>
      <w:r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12</w:t>
      </w:r>
      <w:r w:rsidR="00526226">
        <w:rPr>
          <w:rFonts w:hAnsi="標楷體"/>
        </w:rPr>
        <w:t>.</w:t>
      </w:r>
      <w:r w:rsidR="00526226">
        <w:rPr>
          <w:rFonts w:hAnsi="標楷體" w:hint="eastAsia"/>
        </w:rPr>
        <w:t>06</w:t>
      </w:r>
      <w:r w:rsidRPr="003B5EFB">
        <w:rPr>
          <w:rFonts w:hAnsi="標楷體" w:hint="eastAsia"/>
        </w:rPr>
        <w:t>%)；收支相抵後預計短絀</w:t>
      </w:r>
      <w:r w:rsidR="00526226">
        <w:rPr>
          <w:rFonts w:hAnsi="標楷體" w:hint="eastAsia"/>
        </w:rPr>
        <w:t>247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6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 w:hint="eastAsia"/>
        </w:rPr>
        <w:t>3年度減少</w:t>
      </w:r>
      <w:r w:rsidRPr="003B5EFB">
        <w:rPr>
          <w:rFonts w:hAnsi="標楷體" w:hint="eastAsia"/>
        </w:rPr>
        <w:t>短絀</w:t>
      </w:r>
      <w:r w:rsidR="00526226">
        <w:rPr>
          <w:rFonts w:hAnsi="標楷體" w:hint="eastAsia"/>
        </w:rPr>
        <w:t>2,095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3</w:t>
      </w:r>
      <w:r w:rsidR="00CD3B80" w:rsidRPr="003B5EFB">
        <w:rPr>
          <w:rFonts w:hAnsi="標楷體" w:hint="eastAsia"/>
        </w:rPr>
        <w:t>千元</w:t>
      </w:r>
      <w:r w:rsidR="00BC1016"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減</w:t>
      </w:r>
      <w:r w:rsidR="00BC1016"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89</w:t>
      </w:r>
      <w:r w:rsidR="00BC1016" w:rsidRPr="003B5EFB">
        <w:rPr>
          <w:rFonts w:hAnsi="標楷體"/>
        </w:rPr>
        <w:t>.</w:t>
      </w:r>
      <w:r w:rsidR="00526226">
        <w:rPr>
          <w:rFonts w:hAnsi="標楷體" w:hint="eastAsia"/>
        </w:rPr>
        <w:t>43</w:t>
      </w:r>
      <w:r w:rsidR="00BC1016" w:rsidRPr="003B5EFB">
        <w:rPr>
          <w:rFonts w:hAnsi="標楷體"/>
        </w:rPr>
        <w:t>%)</w:t>
      </w:r>
      <w:r w:rsidRPr="003B5EFB">
        <w:rPr>
          <w:rFonts w:hAnsi="標楷體" w:hint="eastAsia"/>
        </w:rPr>
        <w:t>。謹就國藝會11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年度預算案相關問題評估如下：</w:t>
      </w:r>
    </w:p>
    <w:p w14:paraId="2F0E272B" w14:textId="051C204B" w:rsidR="007A619A" w:rsidRDefault="007A619A" w:rsidP="00E34EAD">
      <w:pPr>
        <w:pStyle w:val="14"/>
        <w:ind w:left="567" w:hanging="567"/>
        <w:rPr>
          <w:rFonts w:hAnsi="標楷體"/>
        </w:rPr>
      </w:pPr>
      <w:bookmarkStart w:id="1" w:name="_Toc181870392"/>
      <w:bookmarkStart w:id="2" w:name="_Toc22117987"/>
      <w:bookmarkStart w:id="3" w:name="_Toc54085644"/>
      <w:bookmarkStart w:id="4" w:name="_Toc114818000"/>
      <w:r>
        <w:rPr>
          <w:rFonts w:hAnsi="標楷體" w:hint="eastAsia"/>
        </w:rPr>
        <w:t>五</w:t>
      </w:r>
      <w:r w:rsidRPr="003B5EFB">
        <w:rPr>
          <w:rFonts w:hAnsi="標楷體" w:hint="eastAsia"/>
        </w:rPr>
        <w:t>、</w:t>
      </w:r>
      <w:r w:rsidR="00D63FF1">
        <w:rPr>
          <w:rFonts w:hAnsi="標楷體" w:hint="eastAsia"/>
        </w:rPr>
        <w:t>為減緩</w:t>
      </w:r>
      <w:r>
        <w:rPr>
          <w:rFonts w:hAnsi="標楷體" w:hint="eastAsia"/>
        </w:rPr>
        <w:t>應付補助款漸增</w:t>
      </w:r>
      <w:r w:rsidR="00D63FF1">
        <w:rPr>
          <w:rFonts w:hAnsi="標楷體" w:hint="eastAsia"/>
        </w:rPr>
        <w:t>現象</w:t>
      </w:r>
      <w:r>
        <w:rPr>
          <w:rFonts w:hAnsi="標楷體" w:hint="eastAsia"/>
        </w:rPr>
        <w:t>並提升補助資源運用成效，允宜確實控管執行期程並強化</w:t>
      </w:r>
      <w:r w:rsidRPr="00B03C06">
        <w:rPr>
          <w:rFonts w:hAnsi="標楷體" w:hint="eastAsia"/>
        </w:rPr>
        <w:t>相關審核監督</w:t>
      </w:r>
      <w:r>
        <w:rPr>
          <w:rFonts w:hAnsi="標楷體" w:hint="eastAsia"/>
        </w:rPr>
        <w:t>作業</w:t>
      </w:r>
      <w:bookmarkEnd w:id="1"/>
    </w:p>
    <w:bookmarkEnd w:id="2"/>
    <w:bookmarkEnd w:id="3"/>
    <w:bookmarkEnd w:id="4"/>
    <w:p w14:paraId="510DC503" w14:textId="3A8B9E45" w:rsidR="00E34EAD" w:rsidRPr="003B5EFB" w:rsidRDefault="00E34EAD" w:rsidP="00E34EAD">
      <w:pPr>
        <w:ind w:left="566" w:firstLine="566"/>
        <w:rPr>
          <w:rFonts w:hAnsi="標楷體"/>
          <w:snapToGrid/>
        </w:rPr>
      </w:pPr>
      <w:r w:rsidRPr="003B5EFB">
        <w:rPr>
          <w:rFonts w:hAnsi="標楷體" w:hint="eastAsia"/>
          <w:snapToGrid/>
        </w:rPr>
        <w:t>國藝會11</w:t>
      </w:r>
      <w:r w:rsidR="003953F4">
        <w:rPr>
          <w:rFonts w:hAnsi="標楷體"/>
          <w:snapToGrid/>
        </w:rPr>
        <w:t>4</w:t>
      </w:r>
      <w:r w:rsidR="00574D31">
        <w:rPr>
          <w:rFonts w:hAnsi="標楷體" w:hint="eastAsia"/>
          <w:snapToGrid/>
        </w:rPr>
        <w:t>年度預算案</w:t>
      </w:r>
      <w:r w:rsidRPr="003B5EFB">
        <w:rPr>
          <w:rFonts w:hAnsi="標楷體" w:hint="eastAsia"/>
          <w:snapToGrid/>
        </w:rPr>
        <w:t>「補助業務支出」</w:t>
      </w:r>
      <w:r w:rsidR="00574D31">
        <w:rPr>
          <w:rFonts w:hAnsi="標楷體" w:hint="eastAsia"/>
          <w:snapToGrid/>
        </w:rPr>
        <w:t>編列</w:t>
      </w:r>
      <w:r w:rsidR="00FF4C30" w:rsidRPr="003B5EFB">
        <w:rPr>
          <w:rFonts w:hAnsi="標楷體" w:hint="eastAsia"/>
          <w:snapToGrid/>
        </w:rPr>
        <w:t>4億</w:t>
      </w:r>
      <w:r w:rsidR="003953F4">
        <w:rPr>
          <w:rFonts w:hAnsi="標楷體"/>
          <w:snapToGrid/>
        </w:rPr>
        <w:t>5,821</w:t>
      </w:r>
      <w:r w:rsidR="00FF4C30" w:rsidRPr="003B5EFB">
        <w:rPr>
          <w:rFonts w:hAnsi="標楷體" w:hint="eastAsia"/>
          <w:snapToGrid/>
        </w:rPr>
        <w:t>萬</w:t>
      </w:r>
      <w:r w:rsidR="003953F4">
        <w:rPr>
          <w:rFonts w:hAnsi="標楷體"/>
          <w:snapToGrid/>
        </w:rPr>
        <w:t>7</w:t>
      </w:r>
      <w:r w:rsidR="00FF4C30" w:rsidRPr="003B5EFB">
        <w:rPr>
          <w:rFonts w:hAnsi="標楷體" w:hint="eastAsia"/>
          <w:snapToGrid/>
        </w:rPr>
        <w:t>千元</w:t>
      </w:r>
      <w:r w:rsidRPr="003B5EFB">
        <w:rPr>
          <w:rFonts w:hAnsi="標楷體" w:hint="eastAsia"/>
          <w:snapToGrid/>
        </w:rPr>
        <w:t>，占總支出</w:t>
      </w:r>
      <w:r w:rsidR="00FF4C30" w:rsidRPr="003B5EFB">
        <w:rPr>
          <w:rFonts w:hAnsi="標楷體" w:hint="eastAsia"/>
          <w:snapToGrid/>
        </w:rPr>
        <w:t>5億</w:t>
      </w:r>
      <w:r w:rsidR="003953F4">
        <w:rPr>
          <w:rFonts w:hAnsi="標楷體" w:hint="eastAsia"/>
          <w:snapToGrid/>
        </w:rPr>
        <w:t>9,</w:t>
      </w:r>
      <w:r w:rsidR="003953F4">
        <w:rPr>
          <w:rFonts w:hAnsi="標楷體"/>
          <w:snapToGrid/>
        </w:rPr>
        <w:t>055</w:t>
      </w:r>
      <w:r w:rsidR="00FF4C30" w:rsidRPr="003B5EFB">
        <w:rPr>
          <w:rFonts w:hAnsi="標楷體" w:hint="eastAsia"/>
          <w:snapToGrid/>
        </w:rPr>
        <w:t>萬</w:t>
      </w:r>
      <w:r w:rsidR="003953F4">
        <w:rPr>
          <w:rFonts w:hAnsi="標楷體"/>
          <w:snapToGrid/>
        </w:rPr>
        <w:t>9</w:t>
      </w:r>
      <w:r w:rsidR="00FF4C30" w:rsidRPr="003B5EFB">
        <w:rPr>
          <w:rFonts w:hAnsi="標楷體" w:hint="eastAsia"/>
          <w:snapToGrid/>
        </w:rPr>
        <w:t>千元</w:t>
      </w:r>
      <w:r w:rsidRPr="003B5EFB">
        <w:rPr>
          <w:rFonts w:hAnsi="標楷體" w:hint="eastAsia"/>
          <w:snapToGrid/>
        </w:rPr>
        <w:t>之</w:t>
      </w:r>
      <w:r w:rsidR="003953F4">
        <w:rPr>
          <w:rFonts w:hAnsi="標楷體"/>
          <w:snapToGrid/>
        </w:rPr>
        <w:t>77</w:t>
      </w:r>
      <w:r w:rsidR="00FF4C30" w:rsidRPr="003B5EFB">
        <w:rPr>
          <w:rFonts w:hAnsi="標楷體"/>
          <w:snapToGrid/>
        </w:rPr>
        <w:t>.5</w:t>
      </w:r>
      <w:r w:rsidR="003953F4">
        <w:rPr>
          <w:rFonts w:hAnsi="標楷體"/>
          <w:snapToGrid/>
        </w:rPr>
        <w:t>9</w:t>
      </w:r>
      <w:r w:rsidRPr="003B5EFB">
        <w:rPr>
          <w:rFonts w:hAnsi="標楷體" w:hint="eastAsia"/>
          <w:snapToGrid/>
        </w:rPr>
        <w:t>%，較</w:t>
      </w:r>
      <w:r w:rsidR="00E50083" w:rsidRPr="003B5EFB">
        <w:rPr>
          <w:rFonts w:hAnsi="標楷體" w:hint="eastAsia"/>
          <w:snapToGrid/>
        </w:rPr>
        <w:t>11</w:t>
      </w:r>
      <w:r w:rsidR="003953F4">
        <w:rPr>
          <w:rFonts w:hAnsi="標楷體"/>
          <w:snapToGrid/>
        </w:rPr>
        <w:t>3</w:t>
      </w:r>
      <w:r w:rsidR="003953F4">
        <w:rPr>
          <w:rFonts w:hAnsi="標楷體" w:hint="eastAsia"/>
          <w:snapToGrid/>
        </w:rPr>
        <w:t>年度預算增加5</w:t>
      </w:r>
      <w:r w:rsidR="003953F4">
        <w:rPr>
          <w:rFonts w:hAnsi="標楷體"/>
          <w:snapToGrid/>
        </w:rPr>
        <w:t>,505</w:t>
      </w:r>
      <w:r w:rsidR="00FF4C30" w:rsidRPr="003B5EFB">
        <w:rPr>
          <w:rFonts w:hAnsi="標楷體" w:hint="eastAsia"/>
          <w:snapToGrid/>
        </w:rPr>
        <w:t>萬</w:t>
      </w:r>
      <w:r w:rsidR="003953F4">
        <w:rPr>
          <w:rFonts w:hAnsi="標楷體" w:hint="eastAsia"/>
          <w:snapToGrid/>
        </w:rPr>
        <w:t>4</w:t>
      </w:r>
      <w:r w:rsidR="00FF4C30" w:rsidRPr="003B5EFB">
        <w:rPr>
          <w:rFonts w:hAnsi="標楷體" w:hint="eastAsia"/>
          <w:snapToGrid/>
        </w:rPr>
        <w:t>千元</w:t>
      </w:r>
      <w:r w:rsidR="008C3F33" w:rsidRPr="003B5EFB">
        <w:rPr>
          <w:rFonts w:hAnsi="標楷體" w:hint="eastAsia"/>
          <w:snapToGrid/>
        </w:rPr>
        <w:t>(</w:t>
      </w:r>
      <w:r w:rsidR="003953F4">
        <w:rPr>
          <w:rFonts w:hAnsi="標楷體" w:hint="eastAsia"/>
          <w:snapToGrid/>
        </w:rPr>
        <w:t>增</w:t>
      </w:r>
      <w:r w:rsidRPr="003B5EFB">
        <w:rPr>
          <w:rFonts w:hAnsi="標楷體" w:hint="eastAsia"/>
          <w:snapToGrid/>
        </w:rPr>
        <w:t>幅</w:t>
      </w:r>
      <w:r w:rsidR="003953F4">
        <w:rPr>
          <w:rFonts w:hAnsi="標楷體" w:hint="eastAsia"/>
          <w:snapToGrid/>
        </w:rPr>
        <w:t>13</w:t>
      </w:r>
      <w:r w:rsidR="003953F4">
        <w:rPr>
          <w:rFonts w:hAnsi="標楷體"/>
          <w:snapToGrid/>
        </w:rPr>
        <w:t>.</w:t>
      </w:r>
      <w:r w:rsidR="003953F4">
        <w:rPr>
          <w:rFonts w:hAnsi="標楷體" w:hint="eastAsia"/>
          <w:snapToGrid/>
        </w:rPr>
        <w:t>6</w:t>
      </w:r>
      <w:r w:rsidR="00FF4C30" w:rsidRPr="003B5EFB">
        <w:rPr>
          <w:rFonts w:hAnsi="標楷體"/>
          <w:snapToGrid/>
        </w:rPr>
        <w:t>6</w:t>
      </w:r>
      <w:r w:rsidRPr="003B5EFB">
        <w:rPr>
          <w:rFonts w:hAnsi="標楷體" w:hint="eastAsia"/>
          <w:snapToGrid/>
        </w:rPr>
        <w:t>%</w:t>
      </w:r>
      <w:r w:rsidR="008C3F33" w:rsidRPr="003B5EFB">
        <w:rPr>
          <w:rFonts w:hAnsi="標楷體"/>
          <w:snapToGrid/>
        </w:rPr>
        <w:t>)</w:t>
      </w:r>
      <w:r w:rsidRPr="003B5EFB">
        <w:rPr>
          <w:rFonts w:hAnsi="標楷體" w:hint="eastAsia"/>
          <w:snapToGrid/>
        </w:rPr>
        <w:t>。經查：</w:t>
      </w:r>
    </w:p>
    <w:p w14:paraId="184BE93F" w14:textId="0C434CBA" w:rsidR="00E34EAD" w:rsidRPr="003B5EFB" w:rsidRDefault="00E34EAD" w:rsidP="003B0813">
      <w:pPr>
        <w:pStyle w:val="a4"/>
        <w:ind w:left="849" w:hanging="283"/>
        <w:rPr>
          <w:rFonts w:hAnsi="標楷體"/>
          <w:snapToGrid/>
        </w:rPr>
      </w:pPr>
      <w:r w:rsidRPr="003B5EFB">
        <w:rPr>
          <w:rFonts w:hAnsi="標楷體" w:hint="eastAsia"/>
          <w:snapToGrid/>
        </w:rPr>
        <w:t>(一)</w:t>
      </w:r>
      <w:r w:rsidR="00130BDE">
        <w:rPr>
          <w:rFonts w:hAnsi="標楷體" w:hint="eastAsia"/>
          <w:snapToGrid/>
        </w:rPr>
        <w:t>國藝會之主要支出係補助業務支出</w:t>
      </w:r>
      <w:r w:rsidR="00130BDE" w:rsidRPr="003B5EFB">
        <w:rPr>
          <w:rFonts w:hAnsi="標楷體"/>
          <w:snapToGrid/>
        </w:rPr>
        <w:t xml:space="preserve"> </w:t>
      </w:r>
    </w:p>
    <w:p w14:paraId="333FD19B" w14:textId="40BBA3E9" w:rsidR="0061534A" w:rsidRPr="003B5EFB" w:rsidRDefault="00EC3FD2" w:rsidP="00E34EAD">
      <w:pPr>
        <w:pStyle w:val="21"/>
        <w:ind w:left="850" w:firstLine="566"/>
        <w:rPr>
          <w:rFonts w:hAnsi="標楷體"/>
          <w:snapToGrid/>
        </w:rPr>
      </w:pPr>
      <w:r>
        <w:rPr>
          <w:rFonts w:hAnsi="標楷體" w:hint="eastAsia"/>
          <w:snapToGrid/>
        </w:rPr>
        <w:t>依</w:t>
      </w:r>
      <w:r w:rsidR="00E34EAD" w:rsidRPr="003B5EFB">
        <w:rPr>
          <w:rFonts w:hAnsi="標楷體" w:hint="eastAsia"/>
          <w:snapToGrid/>
        </w:rPr>
        <w:t>文化藝術獎助及促進條例第24條第1項規定：「</w:t>
      </w:r>
      <w:r w:rsidR="0053503B" w:rsidRPr="0053503B">
        <w:rPr>
          <w:rFonts w:hAnsi="標楷體" w:hint="eastAsia"/>
          <w:snapToGrid/>
        </w:rPr>
        <w:t>為輔導辦理文化藝術活動，贊助藝文事業，設置財團法人國家文化藝術基金會。</w:t>
      </w:r>
      <w:r w:rsidR="0053503B">
        <w:rPr>
          <w:rFonts w:hAnsi="標楷體" w:hint="eastAsia"/>
          <w:snapToGrid/>
        </w:rPr>
        <w:t>」</w:t>
      </w:r>
      <w:r w:rsidR="00E34EAD" w:rsidRPr="003B5EFB">
        <w:rPr>
          <w:rFonts w:hAnsi="標楷體" w:hint="eastAsia"/>
          <w:snapToGrid/>
        </w:rPr>
        <w:t>同條第2項規定：「</w:t>
      </w:r>
      <w:r w:rsidR="0053503B" w:rsidRPr="0053503B">
        <w:rPr>
          <w:rFonts w:hAnsi="標楷體" w:hint="eastAsia"/>
          <w:snapToGrid/>
        </w:rPr>
        <w:t>國家文化藝術基金會應定期頒發各類國家文藝獎，訂定各類文化藝術獎勵、補助相關辦法，提供文化藝術資訊及法律諮詢。</w:t>
      </w:r>
      <w:r w:rsidR="00E34EAD" w:rsidRPr="003B5EFB">
        <w:rPr>
          <w:rFonts w:hAnsi="標楷體" w:hint="eastAsia"/>
          <w:snapToGrid/>
        </w:rPr>
        <w:t>」</w:t>
      </w:r>
      <w:r w:rsidR="00A9506D" w:rsidRPr="003B5EFB">
        <w:rPr>
          <w:rFonts w:hAnsi="標楷體" w:hint="eastAsia"/>
          <w:snapToGrid/>
        </w:rPr>
        <w:t>爰</w:t>
      </w:r>
      <w:r w:rsidR="00E34EAD" w:rsidRPr="003B5EFB">
        <w:rPr>
          <w:rFonts w:hAnsi="標楷體" w:hint="eastAsia"/>
          <w:snapToGrid/>
        </w:rPr>
        <w:t>補助業務為</w:t>
      </w:r>
      <w:r w:rsidR="00A9506D" w:rsidRPr="003B5EFB">
        <w:rPr>
          <w:rFonts w:hAnsi="標楷體" w:hint="eastAsia"/>
          <w:snapToGrid/>
        </w:rPr>
        <w:t>國藝</w:t>
      </w:r>
      <w:r w:rsidR="00E34EAD" w:rsidRPr="003B5EFB">
        <w:rPr>
          <w:rFonts w:hAnsi="標楷體" w:hint="eastAsia"/>
          <w:snapToGrid/>
        </w:rPr>
        <w:t>會</w:t>
      </w:r>
      <w:r w:rsidR="006D7A2C" w:rsidRPr="003B5EFB">
        <w:rPr>
          <w:rFonts w:hAnsi="標楷體" w:hint="eastAsia"/>
          <w:snapToGrid/>
        </w:rPr>
        <w:t>之</w:t>
      </w:r>
      <w:r w:rsidR="00E34EAD" w:rsidRPr="003B5EFB">
        <w:rPr>
          <w:rFonts w:hAnsi="標楷體" w:hint="eastAsia"/>
          <w:snapToGrid/>
        </w:rPr>
        <w:t>法定職掌</w:t>
      </w:r>
      <w:r w:rsidR="0061534A" w:rsidRPr="003B5EFB">
        <w:rPr>
          <w:rFonts w:hAnsi="標楷體" w:hint="eastAsia"/>
          <w:snapToGrid/>
        </w:rPr>
        <w:t>。</w:t>
      </w:r>
    </w:p>
    <w:p w14:paraId="3258F83B" w14:textId="2F1FF3E7" w:rsidR="00E34EAD" w:rsidRDefault="00E34EAD" w:rsidP="00512FF7">
      <w:pPr>
        <w:pStyle w:val="21"/>
        <w:ind w:left="850" w:firstLine="566"/>
        <w:rPr>
          <w:rFonts w:hAnsi="標楷體"/>
          <w:snapToGrid/>
        </w:rPr>
      </w:pPr>
      <w:r w:rsidRPr="003B5EFB">
        <w:rPr>
          <w:rFonts w:hAnsi="標楷體" w:hint="eastAsia"/>
          <w:snapToGrid/>
        </w:rPr>
        <w:t>該會補助業務支出決算由10</w:t>
      </w:r>
      <w:r w:rsidR="00ED25B7">
        <w:rPr>
          <w:rFonts w:hAnsi="標楷體" w:hint="eastAsia"/>
          <w:snapToGrid/>
        </w:rPr>
        <w:t>7</w:t>
      </w:r>
      <w:r w:rsidRPr="003B5EFB">
        <w:rPr>
          <w:rFonts w:hAnsi="標楷體" w:hint="eastAsia"/>
          <w:snapToGrid/>
        </w:rPr>
        <w:t>年度</w:t>
      </w:r>
      <w:r w:rsidR="00ED25B7">
        <w:rPr>
          <w:rFonts w:hAnsi="標楷體" w:hint="eastAsia"/>
          <w:snapToGrid/>
        </w:rPr>
        <w:t>3</w:t>
      </w:r>
      <w:r w:rsidR="00512FF7" w:rsidRPr="003B5EFB">
        <w:rPr>
          <w:rFonts w:hAnsi="標楷體" w:hint="eastAsia"/>
          <w:snapToGrid/>
        </w:rPr>
        <w:t>億</w:t>
      </w:r>
      <w:r w:rsidR="00ED25B7">
        <w:rPr>
          <w:rFonts w:hAnsi="標楷體" w:hint="eastAsia"/>
          <w:snapToGrid/>
        </w:rPr>
        <w:t>7,900</w:t>
      </w:r>
      <w:r w:rsidR="00512FF7" w:rsidRPr="003B5EFB">
        <w:rPr>
          <w:rFonts w:hAnsi="標楷體" w:hint="eastAsia"/>
          <w:snapToGrid/>
        </w:rPr>
        <w:t>萬元</w:t>
      </w:r>
      <w:r w:rsidR="00AD7C32">
        <w:rPr>
          <w:rFonts w:hAnsi="標楷體" w:hint="eastAsia"/>
          <w:snapToGrid/>
        </w:rPr>
        <w:t>增</w:t>
      </w:r>
      <w:r w:rsidRPr="003B5EFB">
        <w:rPr>
          <w:rFonts w:hAnsi="標楷體" w:hint="eastAsia"/>
          <w:snapToGrid/>
        </w:rPr>
        <w:t>至1</w:t>
      </w:r>
      <w:r w:rsidR="00512FF7" w:rsidRPr="003B5EFB">
        <w:rPr>
          <w:rFonts w:hAnsi="標楷體"/>
          <w:snapToGrid/>
        </w:rPr>
        <w:t>1</w:t>
      </w:r>
      <w:r w:rsidR="00ED25B7">
        <w:rPr>
          <w:rFonts w:hAnsi="標楷體" w:hint="eastAsia"/>
          <w:snapToGrid/>
        </w:rPr>
        <w:t>1</w:t>
      </w:r>
      <w:r w:rsidRPr="003B5EFB">
        <w:rPr>
          <w:rFonts w:hAnsi="標楷體" w:hint="eastAsia"/>
          <w:snapToGrid/>
        </w:rPr>
        <w:t>年度</w:t>
      </w:r>
      <w:r w:rsidR="00FF4C30" w:rsidRPr="003B5EFB">
        <w:rPr>
          <w:rFonts w:hAnsi="標楷體" w:hint="eastAsia"/>
          <w:snapToGrid/>
        </w:rPr>
        <w:t>6</w:t>
      </w:r>
      <w:r w:rsidR="00512FF7" w:rsidRPr="003B5EFB">
        <w:rPr>
          <w:rFonts w:hAnsi="標楷體" w:hint="eastAsia"/>
          <w:snapToGrid/>
        </w:rPr>
        <w:t>億</w:t>
      </w:r>
      <w:r w:rsidR="00FF4C30" w:rsidRPr="003B5EFB">
        <w:rPr>
          <w:rFonts w:hAnsi="標楷體" w:hint="eastAsia"/>
          <w:snapToGrid/>
        </w:rPr>
        <w:t>2</w:t>
      </w:r>
      <w:r w:rsidR="00512FF7" w:rsidRPr="003B5EFB">
        <w:rPr>
          <w:rFonts w:hAnsi="標楷體" w:hint="eastAsia"/>
          <w:snapToGrid/>
        </w:rPr>
        <w:t>,</w:t>
      </w:r>
      <w:r w:rsidR="00FF4C30" w:rsidRPr="003B5EFB">
        <w:rPr>
          <w:rFonts w:hAnsi="標楷體"/>
          <w:snapToGrid/>
        </w:rPr>
        <w:t>863</w:t>
      </w:r>
      <w:r w:rsidR="00512FF7" w:rsidRPr="003B5EFB">
        <w:rPr>
          <w:rFonts w:hAnsi="標楷體" w:hint="eastAsia"/>
          <w:snapToGrid/>
        </w:rPr>
        <w:t>萬</w:t>
      </w:r>
      <w:r w:rsidR="00FF4C30" w:rsidRPr="003B5EFB">
        <w:rPr>
          <w:rFonts w:hAnsi="標楷體" w:hint="eastAsia"/>
          <w:snapToGrid/>
        </w:rPr>
        <w:t>7</w:t>
      </w:r>
      <w:r w:rsidR="00512FF7" w:rsidRPr="003B5EFB">
        <w:rPr>
          <w:rFonts w:hAnsi="標楷體" w:hint="eastAsia"/>
          <w:snapToGrid/>
        </w:rPr>
        <w:t>千元</w:t>
      </w:r>
      <w:r w:rsidR="00ED25B7">
        <w:rPr>
          <w:rFonts w:hAnsi="標楷體" w:hint="eastAsia"/>
          <w:snapToGrid/>
        </w:rPr>
        <w:t>，112年度</w:t>
      </w:r>
      <w:r w:rsidR="00574D31">
        <w:rPr>
          <w:rFonts w:hAnsi="標楷體" w:hint="eastAsia"/>
          <w:snapToGrid/>
        </w:rPr>
        <w:t>則</w:t>
      </w:r>
      <w:r w:rsidR="00CA77C4">
        <w:rPr>
          <w:rFonts w:hAnsi="標楷體" w:hint="eastAsia"/>
          <w:snapToGrid/>
        </w:rPr>
        <w:t>下降</w:t>
      </w:r>
      <w:r w:rsidR="00574D31">
        <w:rPr>
          <w:rFonts w:hAnsi="標楷體" w:hint="eastAsia"/>
          <w:snapToGrid/>
        </w:rPr>
        <w:t>為</w:t>
      </w:r>
      <w:r w:rsidR="00ED25B7">
        <w:rPr>
          <w:rFonts w:hAnsi="標楷體" w:hint="eastAsia"/>
          <w:snapToGrid/>
        </w:rPr>
        <w:t>3億9</w:t>
      </w:r>
      <w:r w:rsidR="00ED25B7">
        <w:rPr>
          <w:rFonts w:hAnsi="標楷體"/>
          <w:snapToGrid/>
        </w:rPr>
        <w:t>,760</w:t>
      </w:r>
      <w:r w:rsidR="00ED25B7">
        <w:rPr>
          <w:rFonts w:hAnsi="標楷體" w:hint="eastAsia"/>
          <w:snapToGrid/>
        </w:rPr>
        <w:t>萬9</w:t>
      </w:r>
      <w:r w:rsidR="00ED25B7">
        <w:rPr>
          <w:rFonts w:hAnsi="標楷體" w:hint="eastAsia"/>
          <w:snapToGrid/>
        </w:rPr>
        <w:lastRenderedPageBreak/>
        <w:t>千元</w:t>
      </w:r>
      <w:r w:rsidR="00DF5DA2">
        <w:rPr>
          <w:rFonts w:hAnsi="標楷體" w:hint="eastAsia"/>
          <w:snapToGrid/>
        </w:rPr>
        <w:t>。又</w:t>
      </w:r>
      <w:r w:rsidR="0053503B">
        <w:rPr>
          <w:rFonts w:hAnsi="標楷體" w:hint="eastAsia"/>
          <w:snapToGrid/>
        </w:rPr>
        <w:t>107至112年度補助業務支出</w:t>
      </w:r>
      <w:r w:rsidR="00511D08" w:rsidRPr="003B5EFB">
        <w:rPr>
          <w:rFonts w:hAnsi="標楷體" w:hint="eastAsia"/>
          <w:snapToGrid/>
        </w:rPr>
        <w:t>占</w:t>
      </w:r>
      <w:r w:rsidRPr="003B5EFB">
        <w:rPr>
          <w:rFonts w:hAnsi="標楷體" w:hint="eastAsia"/>
          <w:snapToGrid/>
        </w:rPr>
        <w:t>各</w:t>
      </w:r>
      <w:r w:rsidR="0053503B">
        <w:rPr>
          <w:rFonts w:hAnsi="標楷體" w:hint="eastAsia"/>
          <w:snapToGrid/>
        </w:rPr>
        <w:t>該</w:t>
      </w:r>
      <w:r w:rsidRPr="003B5EFB">
        <w:rPr>
          <w:rFonts w:hAnsi="標楷體" w:hint="eastAsia"/>
          <w:snapToGrid/>
        </w:rPr>
        <w:t>年度總支出之比率</w:t>
      </w:r>
      <w:r w:rsidR="00512FF7" w:rsidRPr="003B5EFB">
        <w:rPr>
          <w:rFonts w:hAnsi="標楷體" w:hint="eastAsia"/>
          <w:snapToGrid/>
        </w:rPr>
        <w:t>介於</w:t>
      </w:r>
      <w:r w:rsidR="0053503B">
        <w:rPr>
          <w:rFonts w:hAnsi="標楷體" w:hint="eastAsia"/>
          <w:snapToGrid/>
        </w:rPr>
        <w:t>77.13</w:t>
      </w:r>
      <w:r w:rsidRPr="003B5EFB">
        <w:rPr>
          <w:rFonts w:hAnsi="標楷體" w:hint="eastAsia"/>
          <w:snapToGrid/>
        </w:rPr>
        <w:t>%</w:t>
      </w:r>
      <w:r w:rsidR="00512FF7" w:rsidRPr="003B5EFB">
        <w:rPr>
          <w:rFonts w:hAnsi="標楷體" w:hint="eastAsia"/>
          <w:snapToGrid/>
        </w:rPr>
        <w:t>至</w:t>
      </w:r>
      <w:r w:rsidRPr="003B5EFB">
        <w:rPr>
          <w:rFonts w:hAnsi="標楷體" w:hint="eastAsia"/>
          <w:snapToGrid/>
        </w:rPr>
        <w:t>8</w:t>
      </w:r>
      <w:r w:rsidR="00FF4C30" w:rsidRPr="003B5EFB">
        <w:rPr>
          <w:rFonts w:hAnsi="標楷體"/>
          <w:snapToGrid/>
        </w:rPr>
        <w:t>5.14</w:t>
      </w:r>
      <w:r w:rsidRPr="003B5EFB">
        <w:rPr>
          <w:rFonts w:hAnsi="標楷體" w:hint="eastAsia"/>
          <w:snapToGrid/>
        </w:rPr>
        <w:t>%</w:t>
      </w:r>
      <w:r w:rsidR="00512FF7" w:rsidRPr="003B5EFB">
        <w:rPr>
          <w:rFonts w:hAnsi="標楷體" w:hint="eastAsia"/>
          <w:snapToGrid/>
        </w:rPr>
        <w:t>間</w:t>
      </w:r>
      <w:r w:rsidRPr="003B5EFB">
        <w:rPr>
          <w:rFonts w:hAnsi="標楷體" w:hint="eastAsia"/>
          <w:snapToGrid/>
        </w:rPr>
        <w:t>(詳表1)</w:t>
      </w:r>
      <w:r w:rsidR="00DF5DA2">
        <w:rPr>
          <w:rFonts w:hAnsi="標楷體" w:hint="eastAsia"/>
          <w:snapToGrid/>
        </w:rPr>
        <w:t>，且</w:t>
      </w:r>
      <w:r w:rsidRPr="003B5EFB">
        <w:rPr>
          <w:rFonts w:hAnsi="標楷體" w:hint="eastAsia"/>
          <w:snapToGrid/>
        </w:rPr>
        <w:t>11</w:t>
      </w:r>
      <w:r w:rsidR="00ED25B7">
        <w:rPr>
          <w:rFonts w:hAnsi="標楷體" w:hint="eastAsia"/>
          <w:snapToGrid/>
        </w:rPr>
        <w:t>3與</w:t>
      </w:r>
      <w:r w:rsidRPr="003B5EFB">
        <w:rPr>
          <w:rFonts w:hAnsi="標楷體" w:hint="eastAsia"/>
          <w:snapToGrid/>
        </w:rPr>
        <w:t>11</w:t>
      </w:r>
      <w:r w:rsidR="00ED25B7">
        <w:rPr>
          <w:rFonts w:hAnsi="標楷體" w:hint="eastAsia"/>
          <w:snapToGrid/>
        </w:rPr>
        <w:t>4</w:t>
      </w:r>
      <w:r w:rsidRPr="003B5EFB">
        <w:rPr>
          <w:rFonts w:hAnsi="標楷體" w:hint="eastAsia"/>
          <w:snapToGrid/>
        </w:rPr>
        <w:t>年度預算</w:t>
      </w:r>
      <w:r w:rsidR="00B34BED">
        <w:rPr>
          <w:rFonts w:hAnsi="標楷體" w:hint="eastAsia"/>
          <w:snapToGrid/>
        </w:rPr>
        <w:t>(案)</w:t>
      </w:r>
      <w:r w:rsidRPr="003B5EFB">
        <w:rPr>
          <w:rFonts w:hAnsi="標楷體" w:hint="eastAsia"/>
          <w:snapToGrid/>
        </w:rPr>
        <w:t>補助業務支出占該年度總支出比率</w:t>
      </w:r>
      <w:r w:rsidR="00DF5DA2">
        <w:rPr>
          <w:rFonts w:hAnsi="標楷體" w:hint="eastAsia"/>
          <w:snapToGrid/>
        </w:rPr>
        <w:t>亦</w:t>
      </w:r>
      <w:r w:rsidRPr="003B5EFB">
        <w:rPr>
          <w:rFonts w:hAnsi="標楷體" w:hint="eastAsia"/>
          <w:snapToGrid/>
        </w:rPr>
        <w:t>分別為</w:t>
      </w:r>
      <w:r w:rsidR="00546191" w:rsidRPr="003B5EFB">
        <w:rPr>
          <w:rFonts w:hAnsi="標楷體"/>
          <w:snapToGrid/>
        </w:rPr>
        <w:t>76.5</w:t>
      </w:r>
      <w:r w:rsidRPr="003B5EFB">
        <w:rPr>
          <w:rFonts w:hAnsi="標楷體" w:hint="eastAsia"/>
          <w:snapToGrid/>
        </w:rPr>
        <w:t>%及</w:t>
      </w:r>
      <w:r w:rsidR="00ED25B7">
        <w:rPr>
          <w:rFonts w:hAnsi="標楷體" w:hint="eastAsia"/>
          <w:snapToGrid/>
        </w:rPr>
        <w:t>77.59</w:t>
      </w:r>
      <w:r w:rsidRPr="003B5EFB">
        <w:rPr>
          <w:rFonts w:hAnsi="標楷體" w:hint="eastAsia"/>
          <w:snapToGrid/>
        </w:rPr>
        <w:t>%，顯示補助業務支出為該會主要業務項目。</w:t>
      </w:r>
    </w:p>
    <w:p w14:paraId="7B8E6449" w14:textId="3037CE85" w:rsidR="00EC3FD2" w:rsidRDefault="00EC3FD2" w:rsidP="00EC3FD2">
      <w:pPr>
        <w:ind w:leftChars="0" w:left="0" w:firstLineChars="0" w:firstLine="0"/>
        <w:jc w:val="left"/>
        <w:rPr>
          <w:rFonts w:hAnsi="標楷體"/>
          <w:b/>
          <w:snapToGrid/>
        </w:rPr>
      </w:pPr>
      <w:r w:rsidRPr="003B5EFB">
        <w:rPr>
          <w:rFonts w:hAnsi="標楷體" w:hint="eastAsia"/>
          <w:b/>
          <w:snapToGrid/>
        </w:rPr>
        <w:t>表1  10</w:t>
      </w:r>
      <w:r>
        <w:rPr>
          <w:rFonts w:hAnsi="標楷體"/>
          <w:b/>
          <w:snapToGrid/>
        </w:rPr>
        <w:t>7</w:t>
      </w:r>
      <w:r w:rsidRPr="003B5EFB">
        <w:rPr>
          <w:rFonts w:hAnsi="標楷體" w:hint="eastAsia"/>
          <w:b/>
          <w:snapToGrid/>
        </w:rPr>
        <w:t>至1</w:t>
      </w:r>
      <w:r w:rsidRPr="003B5EFB">
        <w:rPr>
          <w:rFonts w:hAnsi="標楷體"/>
          <w:b/>
          <w:snapToGrid/>
        </w:rPr>
        <w:t>1</w:t>
      </w:r>
      <w:r>
        <w:rPr>
          <w:rFonts w:hAnsi="標楷體"/>
          <w:b/>
          <w:snapToGrid/>
        </w:rPr>
        <w:t>2</w:t>
      </w:r>
      <w:r w:rsidR="00465AA7">
        <w:rPr>
          <w:rFonts w:hAnsi="標楷體" w:hint="eastAsia"/>
          <w:b/>
          <w:snapToGrid/>
        </w:rPr>
        <w:t>年度國藝會補助業務支出概況</w:t>
      </w:r>
      <w:r w:rsidRPr="003B5EFB">
        <w:rPr>
          <w:rFonts w:hAnsi="標楷體" w:hint="eastAsia"/>
          <w:b/>
          <w:snapToGrid/>
        </w:rPr>
        <w:t>表</w:t>
      </w:r>
    </w:p>
    <w:p w14:paraId="4195CE16" w14:textId="77777777" w:rsidR="00B32C55" w:rsidRPr="00B32C55" w:rsidRDefault="00B32C55" w:rsidP="00B32C55">
      <w:pPr>
        <w:spacing w:line="280" w:lineRule="exact"/>
        <w:ind w:leftChars="0" w:left="0" w:firstLineChars="0" w:firstLine="0"/>
        <w:jc w:val="right"/>
        <w:rPr>
          <w:rFonts w:hAnsi="標楷體"/>
          <w:snapToGrid/>
          <w:sz w:val="24"/>
          <w:szCs w:val="24"/>
        </w:rPr>
      </w:pPr>
      <w:r w:rsidRPr="00B32C55">
        <w:rPr>
          <w:rFonts w:hAnsi="標楷體" w:hint="eastAsia"/>
          <w:snapToGrid/>
          <w:sz w:val="24"/>
          <w:szCs w:val="24"/>
        </w:rPr>
        <w:t>單位：新臺幣千元；%</w:t>
      </w:r>
    </w:p>
    <w:tbl>
      <w:tblPr>
        <w:tblStyle w:val="af7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151"/>
        <w:gridCol w:w="1152"/>
        <w:gridCol w:w="1152"/>
        <w:gridCol w:w="1152"/>
        <w:gridCol w:w="1152"/>
        <w:gridCol w:w="1152"/>
      </w:tblGrid>
      <w:tr w:rsidR="00EC3FD2" w:rsidRPr="007F5C8F" w14:paraId="2DA4612A" w14:textId="2C111F41" w:rsidTr="001B36A1">
        <w:trPr>
          <w:tblHeader/>
        </w:trPr>
        <w:tc>
          <w:tcPr>
            <w:tcW w:w="1701" w:type="dxa"/>
            <w:vAlign w:val="center"/>
          </w:tcPr>
          <w:p w14:paraId="3D503787" w14:textId="64417C87" w:rsidR="00EC3FD2" w:rsidRPr="007F5C8F" w:rsidRDefault="00581B05" w:rsidP="000A1DA8">
            <w:pPr>
              <w:pStyle w:val="142"/>
              <w:ind w:left="567" w:hanging="567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項目</w:t>
            </w:r>
          </w:p>
        </w:tc>
        <w:tc>
          <w:tcPr>
            <w:tcW w:w="1151" w:type="dxa"/>
            <w:vAlign w:val="center"/>
          </w:tcPr>
          <w:p w14:paraId="496F113B" w14:textId="052299DD" w:rsidR="00EC3FD2" w:rsidRPr="007F5C8F" w:rsidRDefault="00EC3FD2" w:rsidP="000A1DA8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107年度</w:t>
            </w:r>
          </w:p>
        </w:tc>
        <w:tc>
          <w:tcPr>
            <w:tcW w:w="1152" w:type="dxa"/>
            <w:vAlign w:val="center"/>
          </w:tcPr>
          <w:p w14:paraId="44F4E072" w14:textId="1FC1F844" w:rsidR="00EC3FD2" w:rsidRPr="007F5C8F" w:rsidRDefault="00EC3FD2" w:rsidP="000A1DA8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108年度</w:t>
            </w:r>
          </w:p>
        </w:tc>
        <w:tc>
          <w:tcPr>
            <w:tcW w:w="1152" w:type="dxa"/>
            <w:vAlign w:val="center"/>
          </w:tcPr>
          <w:p w14:paraId="0153515B" w14:textId="7BAF037F" w:rsidR="00EC3FD2" w:rsidRPr="007F5C8F" w:rsidRDefault="00EC3FD2" w:rsidP="000A1DA8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109年度</w:t>
            </w:r>
          </w:p>
        </w:tc>
        <w:tc>
          <w:tcPr>
            <w:tcW w:w="1152" w:type="dxa"/>
            <w:vAlign w:val="center"/>
          </w:tcPr>
          <w:p w14:paraId="7464BEA9" w14:textId="0506C326" w:rsidR="00EC3FD2" w:rsidRPr="007F5C8F" w:rsidRDefault="00EC3FD2" w:rsidP="000A1DA8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110年度</w:t>
            </w:r>
          </w:p>
        </w:tc>
        <w:tc>
          <w:tcPr>
            <w:tcW w:w="1152" w:type="dxa"/>
            <w:vAlign w:val="center"/>
          </w:tcPr>
          <w:p w14:paraId="57F358D9" w14:textId="2A2B1902" w:rsidR="00EC3FD2" w:rsidRPr="007F5C8F" w:rsidRDefault="00EC3FD2" w:rsidP="000A1DA8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111年度</w:t>
            </w:r>
          </w:p>
        </w:tc>
        <w:tc>
          <w:tcPr>
            <w:tcW w:w="1152" w:type="dxa"/>
            <w:vAlign w:val="center"/>
          </w:tcPr>
          <w:p w14:paraId="27E8B85D" w14:textId="4AB12637" w:rsidR="00EC3FD2" w:rsidRDefault="00EC3FD2" w:rsidP="000A1DA8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112年度</w:t>
            </w:r>
          </w:p>
        </w:tc>
      </w:tr>
      <w:tr w:rsidR="00EC3FD2" w14:paraId="2C063896" w14:textId="25F580A8" w:rsidTr="001B36A1">
        <w:tc>
          <w:tcPr>
            <w:tcW w:w="1701" w:type="dxa"/>
            <w:vAlign w:val="center"/>
          </w:tcPr>
          <w:p w14:paraId="1630440E" w14:textId="6FD76A1A" w:rsidR="00EC3FD2" w:rsidRPr="000A1DA8" w:rsidRDefault="00EC3FD2" w:rsidP="001B36A1">
            <w:pPr>
              <w:pStyle w:val="142"/>
              <w:jc w:val="both"/>
              <w:rPr>
                <w:spacing w:val="-20"/>
              </w:rPr>
            </w:pPr>
            <w:r w:rsidRPr="000A1DA8">
              <w:rPr>
                <w:rFonts w:hint="eastAsia"/>
                <w:spacing w:val="-20"/>
              </w:rPr>
              <w:t>總支出</w:t>
            </w:r>
          </w:p>
        </w:tc>
        <w:tc>
          <w:tcPr>
            <w:tcW w:w="1151" w:type="dxa"/>
            <w:vAlign w:val="center"/>
          </w:tcPr>
          <w:p w14:paraId="54AF7E9D" w14:textId="3384F424" w:rsidR="00EC3FD2" w:rsidRPr="007F5C8F" w:rsidRDefault="00EC3FD2" w:rsidP="001B36A1">
            <w:pPr>
              <w:pStyle w:val="142"/>
              <w:jc w:val="right"/>
            </w:pPr>
            <w:r w:rsidRPr="00EC3FD2">
              <w:t>460,675</w:t>
            </w:r>
          </w:p>
        </w:tc>
        <w:tc>
          <w:tcPr>
            <w:tcW w:w="1152" w:type="dxa"/>
            <w:vAlign w:val="center"/>
          </w:tcPr>
          <w:p w14:paraId="6B992958" w14:textId="5E1C6149" w:rsidR="00EC3FD2" w:rsidRPr="007F5C8F" w:rsidRDefault="00EC3FD2" w:rsidP="001B36A1">
            <w:pPr>
              <w:pStyle w:val="142"/>
              <w:jc w:val="right"/>
            </w:pPr>
            <w:r w:rsidRPr="00EC3FD2">
              <w:t>490,303</w:t>
            </w:r>
          </w:p>
        </w:tc>
        <w:tc>
          <w:tcPr>
            <w:tcW w:w="1152" w:type="dxa"/>
            <w:vAlign w:val="center"/>
          </w:tcPr>
          <w:p w14:paraId="6DD40CC7" w14:textId="14928F99" w:rsidR="00EC3FD2" w:rsidRPr="007F5C8F" w:rsidRDefault="00EC3FD2" w:rsidP="001B36A1">
            <w:pPr>
              <w:pStyle w:val="142"/>
              <w:jc w:val="right"/>
            </w:pPr>
            <w:r w:rsidRPr="00EC3FD2">
              <w:t>470,527</w:t>
            </w:r>
          </w:p>
        </w:tc>
        <w:tc>
          <w:tcPr>
            <w:tcW w:w="1152" w:type="dxa"/>
            <w:vAlign w:val="center"/>
          </w:tcPr>
          <w:p w14:paraId="7AFB1936" w14:textId="5A67304A" w:rsidR="00EC3FD2" w:rsidRPr="007F5C8F" w:rsidRDefault="00EC3FD2" w:rsidP="001B36A1">
            <w:pPr>
              <w:pStyle w:val="142"/>
              <w:jc w:val="right"/>
            </w:pPr>
            <w:r w:rsidRPr="00EC3FD2">
              <w:t>493,170</w:t>
            </w:r>
          </w:p>
        </w:tc>
        <w:tc>
          <w:tcPr>
            <w:tcW w:w="1152" w:type="dxa"/>
            <w:vAlign w:val="center"/>
          </w:tcPr>
          <w:p w14:paraId="0E03349E" w14:textId="38849D9A" w:rsidR="00EC3FD2" w:rsidRPr="007F5C8F" w:rsidRDefault="00FF2CFC" w:rsidP="001B36A1">
            <w:pPr>
              <w:pStyle w:val="142"/>
              <w:jc w:val="right"/>
            </w:pPr>
            <w:r w:rsidRPr="00FF2CFC">
              <w:t>738,354</w:t>
            </w:r>
          </w:p>
        </w:tc>
        <w:tc>
          <w:tcPr>
            <w:tcW w:w="1152" w:type="dxa"/>
            <w:vAlign w:val="center"/>
          </w:tcPr>
          <w:p w14:paraId="565581B3" w14:textId="5804B125" w:rsidR="00EC3FD2" w:rsidRPr="007F5C8F" w:rsidRDefault="000A1DA8" w:rsidP="001B36A1">
            <w:pPr>
              <w:pStyle w:val="142"/>
              <w:jc w:val="right"/>
            </w:pPr>
            <w:r w:rsidRPr="000A1DA8">
              <w:t>512,511</w:t>
            </w:r>
          </w:p>
        </w:tc>
      </w:tr>
      <w:tr w:rsidR="00EC3FD2" w14:paraId="1FAA2C65" w14:textId="295D939C" w:rsidTr="001B36A1">
        <w:tc>
          <w:tcPr>
            <w:tcW w:w="1701" w:type="dxa"/>
            <w:vAlign w:val="center"/>
          </w:tcPr>
          <w:p w14:paraId="05B5AC43" w14:textId="14C4C7A0" w:rsidR="00EC3FD2" w:rsidRPr="000A1DA8" w:rsidRDefault="00EC3FD2" w:rsidP="001B36A1">
            <w:pPr>
              <w:pStyle w:val="142"/>
              <w:jc w:val="both"/>
              <w:rPr>
                <w:spacing w:val="-20"/>
              </w:rPr>
            </w:pPr>
            <w:r w:rsidRPr="000A1DA8">
              <w:rPr>
                <w:rFonts w:hint="eastAsia"/>
                <w:spacing w:val="-20"/>
              </w:rPr>
              <w:t>補助業務支出</w:t>
            </w:r>
          </w:p>
        </w:tc>
        <w:tc>
          <w:tcPr>
            <w:tcW w:w="1151" w:type="dxa"/>
            <w:vAlign w:val="center"/>
          </w:tcPr>
          <w:p w14:paraId="259E2AAF" w14:textId="256D52C3" w:rsidR="00EC3FD2" w:rsidRPr="007F5C8F" w:rsidRDefault="00EC3FD2" w:rsidP="001B36A1">
            <w:pPr>
              <w:pStyle w:val="142"/>
              <w:jc w:val="right"/>
            </w:pPr>
            <w:r w:rsidRPr="00EC3FD2">
              <w:t>379,000</w:t>
            </w:r>
          </w:p>
        </w:tc>
        <w:tc>
          <w:tcPr>
            <w:tcW w:w="1152" w:type="dxa"/>
            <w:vAlign w:val="center"/>
          </w:tcPr>
          <w:p w14:paraId="3FD832B9" w14:textId="15E4C4F1" w:rsidR="00EC3FD2" w:rsidRPr="007F5C8F" w:rsidRDefault="00EC3FD2" w:rsidP="001B36A1">
            <w:pPr>
              <w:pStyle w:val="142"/>
              <w:jc w:val="right"/>
            </w:pPr>
            <w:r w:rsidRPr="00EC3FD2">
              <w:t>388,315</w:t>
            </w:r>
          </w:p>
        </w:tc>
        <w:tc>
          <w:tcPr>
            <w:tcW w:w="1152" w:type="dxa"/>
            <w:vAlign w:val="center"/>
          </w:tcPr>
          <w:p w14:paraId="641EB10E" w14:textId="1A39221B" w:rsidR="00EC3FD2" w:rsidRPr="007F5C8F" w:rsidRDefault="00EC3FD2" w:rsidP="001B36A1">
            <w:pPr>
              <w:pStyle w:val="142"/>
              <w:jc w:val="right"/>
            </w:pPr>
            <w:r w:rsidRPr="00EC3FD2">
              <w:t>374,563</w:t>
            </w:r>
          </w:p>
        </w:tc>
        <w:tc>
          <w:tcPr>
            <w:tcW w:w="1152" w:type="dxa"/>
            <w:vAlign w:val="center"/>
          </w:tcPr>
          <w:p w14:paraId="087B5BBA" w14:textId="05E4CBD4" w:rsidR="00EC3FD2" w:rsidRPr="007F5C8F" w:rsidRDefault="00EC3FD2" w:rsidP="001B36A1">
            <w:pPr>
              <w:pStyle w:val="142"/>
              <w:jc w:val="right"/>
            </w:pPr>
            <w:r w:rsidRPr="00EC3FD2">
              <w:t>380,382</w:t>
            </w:r>
          </w:p>
        </w:tc>
        <w:tc>
          <w:tcPr>
            <w:tcW w:w="1152" w:type="dxa"/>
            <w:vAlign w:val="center"/>
          </w:tcPr>
          <w:p w14:paraId="7F7AA8C9" w14:textId="42FB00B5" w:rsidR="00EC3FD2" w:rsidRPr="007F5C8F" w:rsidRDefault="00FF2CFC" w:rsidP="001B36A1">
            <w:pPr>
              <w:pStyle w:val="142"/>
              <w:jc w:val="right"/>
            </w:pPr>
            <w:r w:rsidRPr="00FF2CFC">
              <w:t>628,637</w:t>
            </w:r>
          </w:p>
        </w:tc>
        <w:tc>
          <w:tcPr>
            <w:tcW w:w="1152" w:type="dxa"/>
            <w:vAlign w:val="center"/>
          </w:tcPr>
          <w:p w14:paraId="05F48A83" w14:textId="186E1DBC" w:rsidR="00EC3FD2" w:rsidRPr="007F5C8F" w:rsidRDefault="000A1DA8" w:rsidP="001B36A1">
            <w:pPr>
              <w:pStyle w:val="142"/>
              <w:jc w:val="right"/>
            </w:pPr>
            <w:r w:rsidRPr="000A1DA8">
              <w:t>397,609</w:t>
            </w:r>
          </w:p>
        </w:tc>
      </w:tr>
      <w:tr w:rsidR="00EC3FD2" w14:paraId="7105E7FA" w14:textId="117277F8" w:rsidTr="001B36A1">
        <w:tc>
          <w:tcPr>
            <w:tcW w:w="1701" w:type="dxa"/>
            <w:vAlign w:val="center"/>
          </w:tcPr>
          <w:p w14:paraId="5E75DE74" w14:textId="4BC824C0" w:rsidR="00EC3FD2" w:rsidRPr="000A1DA8" w:rsidRDefault="00EC3FD2" w:rsidP="001B36A1">
            <w:pPr>
              <w:pStyle w:val="142"/>
              <w:jc w:val="both"/>
              <w:rPr>
                <w:spacing w:val="-20"/>
              </w:rPr>
            </w:pPr>
            <w:r w:rsidRPr="000A1DA8">
              <w:rPr>
                <w:rFonts w:hint="eastAsia"/>
                <w:spacing w:val="-20"/>
              </w:rPr>
              <w:t>補助業務支出占總支出比率</w:t>
            </w:r>
          </w:p>
        </w:tc>
        <w:tc>
          <w:tcPr>
            <w:tcW w:w="1151" w:type="dxa"/>
            <w:vAlign w:val="center"/>
          </w:tcPr>
          <w:p w14:paraId="6AE3F815" w14:textId="6888344E" w:rsidR="00EC3FD2" w:rsidRPr="007F5C8F" w:rsidRDefault="00EC3FD2" w:rsidP="001B36A1">
            <w:pPr>
              <w:pStyle w:val="142"/>
              <w:jc w:val="right"/>
            </w:pPr>
            <w:r>
              <w:rPr>
                <w:rFonts w:hint="eastAsia"/>
              </w:rPr>
              <w:t>82.27</w:t>
            </w:r>
          </w:p>
        </w:tc>
        <w:tc>
          <w:tcPr>
            <w:tcW w:w="1152" w:type="dxa"/>
            <w:vAlign w:val="center"/>
          </w:tcPr>
          <w:p w14:paraId="46B125B4" w14:textId="65807F6F" w:rsidR="00EC3FD2" w:rsidRPr="007F5C8F" w:rsidRDefault="00EC3FD2" w:rsidP="001B36A1">
            <w:pPr>
              <w:pStyle w:val="142"/>
              <w:jc w:val="right"/>
            </w:pPr>
            <w:r>
              <w:rPr>
                <w:rFonts w:hint="eastAsia"/>
              </w:rPr>
              <w:t>79.20</w:t>
            </w:r>
          </w:p>
        </w:tc>
        <w:tc>
          <w:tcPr>
            <w:tcW w:w="1152" w:type="dxa"/>
            <w:vAlign w:val="center"/>
          </w:tcPr>
          <w:p w14:paraId="15004FC6" w14:textId="1FD7134B" w:rsidR="00EC3FD2" w:rsidRPr="007F5C8F" w:rsidRDefault="00EC3FD2" w:rsidP="001B36A1">
            <w:pPr>
              <w:pStyle w:val="142"/>
              <w:jc w:val="right"/>
            </w:pPr>
            <w:r w:rsidRPr="00531F21">
              <w:rPr>
                <w:rFonts w:hint="eastAsia"/>
              </w:rPr>
              <w:t>79.60</w:t>
            </w:r>
          </w:p>
        </w:tc>
        <w:tc>
          <w:tcPr>
            <w:tcW w:w="1152" w:type="dxa"/>
            <w:vAlign w:val="center"/>
          </w:tcPr>
          <w:p w14:paraId="48010930" w14:textId="18BF02A2" w:rsidR="00EC3FD2" w:rsidRPr="007F5C8F" w:rsidRDefault="00EC3FD2" w:rsidP="001B36A1">
            <w:pPr>
              <w:pStyle w:val="142"/>
              <w:jc w:val="right"/>
            </w:pPr>
            <w:r>
              <w:rPr>
                <w:rFonts w:hint="eastAsia"/>
              </w:rPr>
              <w:t>77.13</w:t>
            </w:r>
          </w:p>
        </w:tc>
        <w:tc>
          <w:tcPr>
            <w:tcW w:w="1152" w:type="dxa"/>
            <w:vAlign w:val="center"/>
          </w:tcPr>
          <w:p w14:paraId="6ACA615C" w14:textId="1EC71E2E" w:rsidR="00EC3FD2" w:rsidRPr="007F5C8F" w:rsidRDefault="00FF2CFC" w:rsidP="001B36A1">
            <w:pPr>
              <w:pStyle w:val="142"/>
              <w:jc w:val="right"/>
            </w:pPr>
            <w:r>
              <w:rPr>
                <w:rFonts w:hint="eastAsia"/>
              </w:rPr>
              <w:t>85.14</w:t>
            </w:r>
          </w:p>
        </w:tc>
        <w:tc>
          <w:tcPr>
            <w:tcW w:w="1152" w:type="dxa"/>
            <w:vAlign w:val="center"/>
          </w:tcPr>
          <w:p w14:paraId="6F71174B" w14:textId="7000B6A0" w:rsidR="00EC3FD2" w:rsidRPr="007F5C8F" w:rsidRDefault="000A1DA8" w:rsidP="001B36A1">
            <w:pPr>
              <w:pStyle w:val="142"/>
              <w:jc w:val="right"/>
            </w:pPr>
            <w:r>
              <w:rPr>
                <w:rFonts w:hint="eastAsia"/>
              </w:rPr>
              <w:t>77.58</w:t>
            </w:r>
          </w:p>
        </w:tc>
      </w:tr>
    </w:tbl>
    <w:p w14:paraId="64C3F109" w14:textId="77777777" w:rsidR="0018525A" w:rsidRPr="003B5EFB" w:rsidRDefault="0018525A" w:rsidP="0018525A">
      <w:pPr>
        <w:pStyle w:val="142"/>
        <w:ind w:left="1204" w:hangingChars="495" w:hanging="1204"/>
        <w:rPr>
          <w:rFonts w:hAnsi="標楷體"/>
          <w:snapToGrid/>
          <w:szCs w:val="24"/>
        </w:rPr>
      </w:pPr>
      <w:r w:rsidRPr="003B5EFB">
        <w:rPr>
          <w:rFonts w:hAnsi="標楷體" w:hint="eastAsia"/>
          <w:snapToGrid/>
          <w:szCs w:val="24"/>
        </w:rPr>
        <w:t>說    明</w:t>
      </w:r>
      <w:r w:rsidRPr="003B5EFB">
        <w:rPr>
          <w:rStyle w:val="143"/>
          <w:rFonts w:hAnsi="標楷體" w:hint="eastAsia"/>
        </w:rPr>
        <w:t>：表列補助款支出金額含辦理補助業務所發生之相關費用支出，包含董事</w:t>
      </w:r>
      <w:r w:rsidRPr="003B5EFB">
        <w:rPr>
          <w:rFonts w:hAnsi="標楷體" w:hint="eastAsia"/>
          <w:snapToGrid/>
          <w:szCs w:val="24"/>
        </w:rPr>
        <w:t>小組、評審審查會相關費用及考核訪視差旅費等。</w:t>
      </w:r>
    </w:p>
    <w:p w14:paraId="4C02C31B" w14:textId="77777777" w:rsidR="0018525A" w:rsidRPr="003B5EFB" w:rsidRDefault="0018525A" w:rsidP="0018525A">
      <w:pPr>
        <w:pStyle w:val="142"/>
        <w:rPr>
          <w:rFonts w:hAnsi="標楷體"/>
        </w:rPr>
      </w:pPr>
      <w:r w:rsidRPr="003B5EFB">
        <w:rPr>
          <w:rFonts w:hAnsi="標楷體" w:hint="eastAsia"/>
          <w:snapToGrid/>
        </w:rPr>
        <w:t>資料來源：國藝會提供。</w:t>
      </w:r>
    </w:p>
    <w:p w14:paraId="1A37CFDE" w14:textId="46765CDE" w:rsidR="00E34EAD" w:rsidRPr="003B5EFB" w:rsidRDefault="00E34EAD" w:rsidP="00051D45">
      <w:pPr>
        <w:pStyle w:val="a4"/>
        <w:ind w:left="849" w:hanging="283"/>
        <w:rPr>
          <w:rFonts w:hAnsi="標楷體"/>
          <w:snapToGrid/>
        </w:rPr>
      </w:pPr>
      <w:r w:rsidRPr="003B5EFB">
        <w:rPr>
          <w:rFonts w:hAnsi="標楷體" w:hint="eastAsia"/>
          <w:snapToGrid/>
        </w:rPr>
        <w:t>(二)</w:t>
      </w:r>
      <w:r w:rsidR="00324277" w:rsidRPr="00324277">
        <w:rPr>
          <w:rFonts w:hAnsi="標楷體" w:hint="eastAsia"/>
          <w:snapToGrid/>
        </w:rPr>
        <w:t>應付補助款金額概呈增加趨勢，</w:t>
      </w:r>
      <w:r w:rsidR="005F40D0">
        <w:rPr>
          <w:rFonts w:hAnsi="標楷體" w:hint="eastAsia"/>
          <w:snapToGrid/>
        </w:rPr>
        <w:t>且以前年度應付補助款占比</w:t>
      </w:r>
      <w:r w:rsidR="006C7D6A">
        <w:rPr>
          <w:rFonts w:hAnsi="標楷體" w:hint="eastAsia"/>
          <w:snapToGrid/>
        </w:rPr>
        <w:t>漸增，</w:t>
      </w:r>
      <w:r w:rsidR="00130BDE" w:rsidRPr="00130BDE">
        <w:rPr>
          <w:rFonts w:hAnsi="標楷體" w:hint="eastAsia"/>
          <w:snapToGrid/>
        </w:rPr>
        <w:t>允宜</w:t>
      </w:r>
      <w:r w:rsidR="00EB797B">
        <w:rPr>
          <w:rFonts w:hAnsi="標楷體" w:hint="eastAsia"/>
          <w:snapToGrid/>
        </w:rPr>
        <w:t>加強控管執行期程並</w:t>
      </w:r>
      <w:r w:rsidR="00130BDE" w:rsidRPr="00130BDE">
        <w:rPr>
          <w:rFonts w:hAnsi="標楷體" w:hint="eastAsia"/>
          <w:snapToGrid/>
        </w:rPr>
        <w:t>積極辦理相關審核監督與核撥作業</w:t>
      </w:r>
    </w:p>
    <w:p w14:paraId="6A2E48B8" w14:textId="454B2568" w:rsidR="00E34EAD" w:rsidRDefault="006631AA" w:rsidP="003B5EFB">
      <w:pPr>
        <w:pStyle w:val="21"/>
        <w:ind w:left="850" w:firstLine="566"/>
        <w:rPr>
          <w:rFonts w:hAnsi="標楷體"/>
          <w:snapToGrid/>
        </w:rPr>
      </w:pPr>
      <w:r>
        <w:rPr>
          <w:rFonts w:hAnsi="標楷體" w:hint="eastAsia"/>
          <w:snapToGrid/>
        </w:rPr>
        <w:t>國藝會</w:t>
      </w:r>
      <w:r w:rsidR="001F7FFB" w:rsidRPr="001F7FFB">
        <w:rPr>
          <w:rFonts w:hAnsi="標楷體" w:hint="eastAsia"/>
          <w:snapToGrid/>
        </w:rPr>
        <w:t>107</w:t>
      </w:r>
      <w:r>
        <w:rPr>
          <w:rFonts w:hAnsi="標楷體" w:hint="eastAsia"/>
          <w:snapToGrid/>
        </w:rPr>
        <w:t>年度</w:t>
      </w:r>
      <w:r w:rsidR="001F7FFB" w:rsidRPr="001F7FFB">
        <w:rPr>
          <w:rFonts w:hAnsi="標楷體" w:hint="eastAsia"/>
          <w:snapToGrid/>
        </w:rPr>
        <w:t>應付補助款</w:t>
      </w:r>
      <w:r>
        <w:rPr>
          <w:rFonts w:hAnsi="標楷體" w:hint="eastAsia"/>
          <w:snapToGrid/>
        </w:rPr>
        <w:t>決算數</w:t>
      </w:r>
      <w:r w:rsidR="001F7FFB" w:rsidRPr="001F7FFB">
        <w:rPr>
          <w:rFonts w:hAnsi="標楷體" w:hint="eastAsia"/>
          <w:snapToGrid/>
        </w:rPr>
        <w:t>為1億6,298萬6千元，包含105</w:t>
      </w:r>
      <w:r>
        <w:rPr>
          <w:rFonts w:hAnsi="標楷體" w:hint="eastAsia"/>
          <w:snapToGrid/>
        </w:rPr>
        <w:t>及以前年度</w:t>
      </w:r>
      <w:r w:rsidR="001F7FFB" w:rsidRPr="001F7FFB">
        <w:rPr>
          <w:rFonts w:hAnsi="標楷體" w:hint="eastAsia"/>
          <w:snapToGrid/>
        </w:rPr>
        <w:t>核定者1,910萬5千元(占11.72%)、106</w:t>
      </w:r>
      <w:r>
        <w:rPr>
          <w:rFonts w:hAnsi="標楷體" w:hint="eastAsia"/>
          <w:snapToGrid/>
        </w:rPr>
        <w:t>年度核定者2,</w:t>
      </w:r>
      <w:r>
        <w:rPr>
          <w:rFonts w:hAnsi="標楷體"/>
          <w:snapToGrid/>
        </w:rPr>
        <w:t>0</w:t>
      </w:r>
      <w:r w:rsidR="001F7FFB" w:rsidRPr="001F7FFB">
        <w:rPr>
          <w:rFonts w:hAnsi="標楷體" w:hint="eastAsia"/>
          <w:snapToGrid/>
        </w:rPr>
        <w:t>90萬8千元(占12.83%)</w:t>
      </w:r>
      <w:r>
        <w:rPr>
          <w:rFonts w:hAnsi="標楷體" w:hint="eastAsia"/>
          <w:snapToGrid/>
        </w:rPr>
        <w:t>、</w:t>
      </w:r>
      <w:r w:rsidR="001F7FFB" w:rsidRPr="001F7FFB">
        <w:rPr>
          <w:rFonts w:hAnsi="標楷體" w:hint="eastAsia"/>
          <w:snapToGrid/>
        </w:rPr>
        <w:t>107年度核定者1億2,297萬3千元(占75.45%)</w:t>
      </w:r>
      <w:r w:rsidR="001F7FFB">
        <w:rPr>
          <w:rFonts w:hAnsi="標楷體" w:hint="eastAsia"/>
          <w:snapToGrid/>
        </w:rPr>
        <w:t>，而</w:t>
      </w:r>
      <w:r w:rsidR="00E34EAD" w:rsidRPr="003B5EFB">
        <w:rPr>
          <w:rFonts w:hAnsi="標楷體" w:hint="eastAsia"/>
          <w:snapToGrid/>
        </w:rPr>
        <w:t>1</w:t>
      </w:r>
      <w:r w:rsidR="000915DA" w:rsidRPr="003B5EFB">
        <w:rPr>
          <w:rFonts w:hAnsi="標楷體"/>
          <w:snapToGrid/>
        </w:rPr>
        <w:t>1</w:t>
      </w:r>
      <w:r w:rsidR="00ED25B7">
        <w:rPr>
          <w:rFonts w:hAnsi="標楷體" w:hint="eastAsia"/>
          <w:snapToGrid/>
        </w:rPr>
        <w:t>2</w:t>
      </w:r>
      <w:r w:rsidR="00E34EAD" w:rsidRPr="003B5EFB">
        <w:rPr>
          <w:rFonts w:hAnsi="標楷體" w:hint="eastAsia"/>
          <w:snapToGrid/>
        </w:rPr>
        <w:t>年</w:t>
      </w:r>
      <w:r w:rsidR="001B62C6" w:rsidRPr="003B5EFB">
        <w:rPr>
          <w:rFonts w:hAnsi="標楷體" w:hint="eastAsia"/>
          <w:snapToGrid/>
        </w:rPr>
        <w:t>度</w:t>
      </w:r>
      <w:r w:rsidR="00E34EAD" w:rsidRPr="003B5EFB">
        <w:rPr>
          <w:rFonts w:hAnsi="標楷體" w:hint="eastAsia"/>
          <w:snapToGrid/>
        </w:rPr>
        <w:t>應付補助款</w:t>
      </w:r>
      <w:r>
        <w:rPr>
          <w:rFonts w:hAnsi="標楷體" w:hint="eastAsia"/>
          <w:snapToGrid/>
        </w:rPr>
        <w:t>決算數</w:t>
      </w:r>
      <w:r w:rsidR="00324277">
        <w:rPr>
          <w:rFonts w:hAnsi="標楷體" w:hint="eastAsia"/>
          <w:snapToGrid/>
        </w:rPr>
        <w:t>為3億4</w:t>
      </w:r>
      <w:r w:rsidR="00324277">
        <w:rPr>
          <w:rFonts w:hAnsi="標楷體"/>
          <w:snapToGrid/>
        </w:rPr>
        <w:t>,498</w:t>
      </w:r>
      <w:r w:rsidR="00324277">
        <w:rPr>
          <w:rFonts w:hAnsi="標楷體" w:hint="eastAsia"/>
          <w:snapToGrid/>
        </w:rPr>
        <w:t>萬2千元，包含</w:t>
      </w:r>
      <w:r w:rsidR="00ED25B7">
        <w:rPr>
          <w:rFonts w:hAnsi="標楷體" w:hint="eastAsia"/>
          <w:snapToGrid/>
        </w:rPr>
        <w:t>110</w:t>
      </w:r>
      <w:r>
        <w:rPr>
          <w:rFonts w:hAnsi="標楷體" w:hint="eastAsia"/>
          <w:snapToGrid/>
        </w:rPr>
        <w:t>及以前年度</w:t>
      </w:r>
      <w:r w:rsidR="001B62C6" w:rsidRPr="003B5EFB">
        <w:rPr>
          <w:rFonts w:hAnsi="標楷體" w:hint="eastAsia"/>
          <w:snapToGrid/>
        </w:rPr>
        <w:t>核定者</w:t>
      </w:r>
      <w:r w:rsidR="00ED25B7">
        <w:rPr>
          <w:rFonts w:hAnsi="標楷體" w:hint="eastAsia"/>
          <w:snapToGrid/>
        </w:rPr>
        <w:t>3,506</w:t>
      </w:r>
      <w:r w:rsidR="00214CD2" w:rsidRPr="003B5EFB">
        <w:rPr>
          <w:rFonts w:hAnsi="標楷體" w:hint="eastAsia"/>
          <w:snapToGrid/>
        </w:rPr>
        <w:t>萬</w:t>
      </w:r>
      <w:r w:rsidR="00ED25B7">
        <w:rPr>
          <w:rFonts w:hAnsi="標楷體" w:hint="eastAsia"/>
          <w:snapToGrid/>
        </w:rPr>
        <w:t>3</w:t>
      </w:r>
      <w:r w:rsidR="00214CD2" w:rsidRPr="003B5EFB">
        <w:rPr>
          <w:rFonts w:hAnsi="標楷體" w:hint="eastAsia"/>
          <w:snapToGrid/>
        </w:rPr>
        <w:t>千元</w:t>
      </w:r>
      <w:r w:rsidR="00324277">
        <w:rPr>
          <w:rFonts w:hAnsi="標楷體" w:hint="eastAsia"/>
          <w:snapToGrid/>
        </w:rPr>
        <w:t>(占10.16%)</w:t>
      </w:r>
      <w:r w:rsidR="00CB0FF0" w:rsidRPr="003B5EFB">
        <w:rPr>
          <w:rFonts w:hAnsi="標楷體" w:hint="eastAsia"/>
          <w:snapToGrid/>
        </w:rPr>
        <w:t>、</w:t>
      </w:r>
      <w:r w:rsidR="00E34EAD" w:rsidRPr="003B5EFB">
        <w:rPr>
          <w:rFonts w:hAnsi="標楷體" w:hint="eastAsia"/>
          <w:snapToGrid/>
        </w:rPr>
        <w:t>1</w:t>
      </w:r>
      <w:r w:rsidR="00ED25B7">
        <w:rPr>
          <w:rFonts w:hAnsi="標楷體"/>
          <w:snapToGrid/>
        </w:rPr>
        <w:t>1</w:t>
      </w:r>
      <w:r w:rsidR="00ED25B7">
        <w:rPr>
          <w:rFonts w:hAnsi="標楷體" w:hint="eastAsia"/>
          <w:snapToGrid/>
        </w:rPr>
        <w:t>1</w:t>
      </w:r>
      <w:r w:rsidR="00E34EAD" w:rsidRPr="003B5EFB">
        <w:rPr>
          <w:rFonts w:hAnsi="標楷體" w:hint="eastAsia"/>
          <w:snapToGrid/>
        </w:rPr>
        <w:t>年度</w:t>
      </w:r>
      <w:r w:rsidR="00FC2BDA" w:rsidRPr="003B5EFB">
        <w:rPr>
          <w:rFonts w:hAnsi="標楷體" w:hint="eastAsia"/>
          <w:snapToGrid/>
        </w:rPr>
        <w:t>核定者</w:t>
      </w:r>
      <w:r w:rsidR="00ED25B7">
        <w:rPr>
          <w:rFonts w:hAnsi="標楷體" w:hint="eastAsia"/>
          <w:snapToGrid/>
        </w:rPr>
        <w:t>1億7,434</w:t>
      </w:r>
      <w:r w:rsidR="00214CD2" w:rsidRPr="003B5EFB">
        <w:rPr>
          <w:rFonts w:hAnsi="標楷體" w:hint="eastAsia"/>
          <w:snapToGrid/>
        </w:rPr>
        <w:t>萬</w:t>
      </w:r>
      <w:r w:rsidR="00ED25B7">
        <w:rPr>
          <w:rFonts w:hAnsi="標楷體" w:hint="eastAsia"/>
          <w:snapToGrid/>
        </w:rPr>
        <w:t>5</w:t>
      </w:r>
      <w:r w:rsidR="00214CD2" w:rsidRPr="003B5EFB">
        <w:rPr>
          <w:rFonts w:hAnsi="標楷體" w:hint="eastAsia"/>
          <w:snapToGrid/>
        </w:rPr>
        <w:t>千元</w:t>
      </w:r>
      <w:r w:rsidR="00324277" w:rsidRPr="00324277">
        <w:rPr>
          <w:rFonts w:hAnsi="標楷體" w:hint="eastAsia"/>
          <w:snapToGrid/>
        </w:rPr>
        <w:t>(占</w:t>
      </w:r>
      <w:r w:rsidR="00324277">
        <w:rPr>
          <w:rFonts w:hAnsi="標楷體" w:hint="eastAsia"/>
          <w:snapToGrid/>
        </w:rPr>
        <w:t>50.54</w:t>
      </w:r>
      <w:r w:rsidR="00324277" w:rsidRPr="00324277">
        <w:rPr>
          <w:rFonts w:hAnsi="標楷體" w:hint="eastAsia"/>
          <w:snapToGrid/>
        </w:rPr>
        <w:t>%)</w:t>
      </w:r>
      <w:r>
        <w:rPr>
          <w:rFonts w:hAnsi="標楷體" w:hint="eastAsia"/>
          <w:snapToGrid/>
        </w:rPr>
        <w:t>、</w:t>
      </w:r>
      <w:r w:rsidR="00E34EAD" w:rsidRPr="003B5EFB">
        <w:rPr>
          <w:rFonts w:hAnsi="標楷體" w:hint="eastAsia"/>
          <w:snapToGrid/>
        </w:rPr>
        <w:t>1</w:t>
      </w:r>
      <w:r w:rsidR="000915DA" w:rsidRPr="003B5EFB">
        <w:rPr>
          <w:rFonts w:hAnsi="標楷體"/>
          <w:snapToGrid/>
        </w:rPr>
        <w:t>1</w:t>
      </w:r>
      <w:r w:rsidR="00ED25B7">
        <w:rPr>
          <w:rFonts w:hAnsi="標楷體" w:hint="eastAsia"/>
          <w:snapToGrid/>
        </w:rPr>
        <w:t>2</w:t>
      </w:r>
      <w:r w:rsidR="00E34EAD" w:rsidRPr="003B5EFB">
        <w:rPr>
          <w:rFonts w:hAnsi="標楷體" w:hint="eastAsia"/>
          <w:snapToGrid/>
        </w:rPr>
        <w:t>年度</w:t>
      </w:r>
      <w:r w:rsidR="00FC2BDA" w:rsidRPr="003B5EFB">
        <w:rPr>
          <w:rFonts w:hAnsi="標楷體" w:hint="eastAsia"/>
          <w:snapToGrid/>
        </w:rPr>
        <w:t>核定者</w:t>
      </w:r>
      <w:r w:rsidR="00ED25B7">
        <w:rPr>
          <w:rFonts w:hAnsi="標楷體" w:hint="eastAsia"/>
          <w:snapToGrid/>
        </w:rPr>
        <w:t>1</w:t>
      </w:r>
      <w:r w:rsidR="00214CD2" w:rsidRPr="003B5EFB">
        <w:rPr>
          <w:rFonts w:hAnsi="標楷體" w:hint="eastAsia"/>
          <w:snapToGrid/>
        </w:rPr>
        <w:t>億</w:t>
      </w:r>
      <w:r w:rsidR="00ED25B7">
        <w:rPr>
          <w:rFonts w:hAnsi="標楷體" w:hint="eastAsia"/>
          <w:snapToGrid/>
        </w:rPr>
        <w:t>3,557</w:t>
      </w:r>
      <w:r w:rsidR="00214CD2" w:rsidRPr="003B5EFB">
        <w:rPr>
          <w:rFonts w:hAnsi="標楷體" w:hint="eastAsia"/>
          <w:snapToGrid/>
        </w:rPr>
        <w:t>萬</w:t>
      </w:r>
      <w:r w:rsidR="00ED25B7">
        <w:rPr>
          <w:rFonts w:hAnsi="標楷體" w:hint="eastAsia"/>
          <w:snapToGrid/>
        </w:rPr>
        <w:t>4</w:t>
      </w:r>
      <w:r w:rsidR="00214CD2" w:rsidRPr="003B5EFB">
        <w:rPr>
          <w:rFonts w:hAnsi="標楷體" w:hint="eastAsia"/>
          <w:snapToGrid/>
        </w:rPr>
        <w:t>千元</w:t>
      </w:r>
      <w:r w:rsidR="00324277" w:rsidRPr="00324277">
        <w:rPr>
          <w:rFonts w:hAnsi="標楷體" w:hint="eastAsia"/>
          <w:snapToGrid/>
        </w:rPr>
        <w:t>(占</w:t>
      </w:r>
      <w:r w:rsidR="00324277">
        <w:rPr>
          <w:rFonts w:hAnsi="標楷體" w:hint="eastAsia"/>
          <w:snapToGrid/>
        </w:rPr>
        <w:t>39.3</w:t>
      </w:r>
      <w:r w:rsidR="00324277" w:rsidRPr="00324277">
        <w:rPr>
          <w:rFonts w:hAnsi="標楷體" w:hint="eastAsia"/>
          <w:snapToGrid/>
        </w:rPr>
        <w:t>%)</w:t>
      </w:r>
      <w:r w:rsidR="00FA5013">
        <w:rPr>
          <w:rFonts w:hAnsi="標楷體" w:hint="eastAsia"/>
          <w:snapToGrid/>
        </w:rPr>
        <w:t>；以上，</w:t>
      </w:r>
      <w:r w:rsidR="00162DE4">
        <w:rPr>
          <w:rFonts w:hAnsi="標楷體" w:hint="eastAsia"/>
          <w:snapToGrid/>
        </w:rPr>
        <w:t>近年</w:t>
      </w:r>
      <w:r w:rsidR="001F7FFB">
        <w:rPr>
          <w:rFonts w:hAnsi="標楷體" w:hint="eastAsia"/>
          <w:snapToGrid/>
        </w:rPr>
        <w:t>應付補助款總數</w:t>
      </w:r>
      <w:r w:rsidR="00162DE4">
        <w:rPr>
          <w:rFonts w:hAnsi="標楷體" w:hint="eastAsia"/>
          <w:snapToGrid/>
        </w:rPr>
        <w:t>概呈</w:t>
      </w:r>
      <w:r w:rsidR="001F7FFB">
        <w:rPr>
          <w:rFonts w:hAnsi="標楷體" w:hint="eastAsia"/>
          <w:snapToGrid/>
        </w:rPr>
        <w:t>增加</w:t>
      </w:r>
      <w:r w:rsidR="00162DE4">
        <w:rPr>
          <w:rFonts w:hAnsi="標楷體" w:hint="eastAsia"/>
          <w:snapToGrid/>
        </w:rPr>
        <w:t>趨勢</w:t>
      </w:r>
      <w:r w:rsidR="001F7FFB">
        <w:rPr>
          <w:rFonts w:hAnsi="標楷體" w:hint="eastAsia"/>
          <w:snapToGrid/>
        </w:rPr>
        <w:t>，且應付補助款中</w:t>
      </w:r>
      <w:r w:rsidR="00324277">
        <w:rPr>
          <w:rFonts w:hAnsi="標楷體" w:hint="eastAsia"/>
          <w:snapToGrid/>
        </w:rPr>
        <w:t>屬當年度者由107年度</w:t>
      </w:r>
      <w:r w:rsidR="00162DE4">
        <w:rPr>
          <w:rFonts w:hAnsi="標楷體" w:hint="eastAsia"/>
          <w:snapToGrid/>
        </w:rPr>
        <w:t>之</w:t>
      </w:r>
      <w:r w:rsidR="00324277">
        <w:rPr>
          <w:rFonts w:hAnsi="標楷體" w:hint="eastAsia"/>
          <w:snapToGrid/>
        </w:rPr>
        <w:t>75.45%，降至112年度之39.3%</w:t>
      </w:r>
      <w:r w:rsidR="00FA5013">
        <w:rPr>
          <w:rFonts w:hAnsi="標楷體" w:hint="eastAsia"/>
          <w:snapToGrid/>
        </w:rPr>
        <w:t>，而</w:t>
      </w:r>
      <w:r w:rsidR="00324277">
        <w:rPr>
          <w:rFonts w:hAnsi="標楷體" w:hint="eastAsia"/>
          <w:snapToGrid/>
        </w:rPr>
        <w:t>屬以前年度者</w:t>
      </w:r>
      <w:r w:rsidR="00FA5013">
        <w:rPr>
          <w:rFonts w:hAnsi="標楷體" w:hint="eastAsia"/>
          <w:snapToGrid/>
        </w:rPr>
        <w:t>卻</w:t>
      </w:r>
      <w:r w:rsidR="00324277">
        <w:rPr>
          <w:rFonts w:hAnsi="標楷體" w:hint="eastAsia"/>
          <w:snapToGrid/>
        </w:rPr>
        <w:t>由107年度之24.55%，增至112年度之60.7%</w:t>
      </w:r>
      <w:r w:rsidR="001F7FFB" w:rsidRPr="001F7FFB">
        <w:rPr>
          <w:rFonts w:hAnsi="標楷體" w:hint="eastAsia"/>
          <w:snapToGrid/>
        </w:rPr>
        <w:t>（詳表</w:t>
      </w:r>
      <w:r w:rsidR="002C6641">
        <w:rPr>
          <w:rFonts w:hAnsi="標楷體" w:hint="eastAsia"/>
          <w:snapToGrid/>
        </w:rPr>
        <w:t>2</w:t>
      </w:r>
      <w:r w:rsidR="001F7FFB" w:rsidRPr="001F7FFB">
        <w:rPr>
          <w:rFonts w:hAnsi="標楷體" w:hint="eastAsia"/>
          <w:snapToGrid/>
        </w:rPr>
        <w:t>）</w:t>
      </w:r>
      <w:r w:rsidR="00FA5013">
        <w:rPr>
          <w:rFonts w:hAnsi="標楷體" w:hint="eastAsia"/>
          <w:snapToGrid/>
        </w:rPr>
        <w:t>。顯示</w:t>
      </w:r>
      <w:r w:rsidR="00E34EAD" w:rsidRPr="003B5EFB">
        <w:rPr>
          <w:rFonts w:hAnsi="標楷體" w:hint="eastAsia"/>
          <w:snapToGrid/>
        </w:rPr>
        <w:t>補助計畫未能依預定進度執行</w:t>
      </w:r>
      <w:r w:rsidR="00053788">
        <w:rPr>
          <w:rFonts w:hAnsi="標楷體" w:hint="eastAsia"/>
          <w:snapToGrid/>
        </w:rPr>
        <w:t>，</w:t>
      </w:r>
      <w:r w:rsidR="00E34EAD" w:rsidRPr="003B5EFB">
        <w:rPr>
          <w:rFonts w:hAnsi="標楷體" w:hint="eastAsia"/>
          <w:snapToGrid/>
        </w:rPr>
        <w:t>或</w:t>
      </w:r>
      <w:r w:rsidR="00053788">
        <w:rPr>
          <w:rFonts w:hAnsi="標楷體" w:hint="eastAsia"/>
          <w:snapToGrid/>
        </w:rPr>
        <w:t>因</w:t>
      </w:r>
      <w:r w:rsidR="00E34EAD" w:rsidRPr="003B5EFB">
        <w:rPr>
          <w:rFonts w:hAnsi="標楷體" w:hint="eastAsia"/>
          <w:snapToGrid/>
        </w:rPr>
        <w:t>屬</w:t>
      </w:r>
      <w:r w:rsidR="00E34EAD" w:rsidRPr="00162DE4">
        <w:rPr>
          <w:rFonts w:hAnsi="標楷體" w:hint="eastAsia"/>
          <w:snapToGrid/>
        </w:rPr>
        <w:t>跨年期補助計畫</w:t>
      </w:r>
      <w:r w:rsidR="00053788" w:rsidRPr="00162DE4">
        <w:rPr>
          <w:rFonts w:hAnsi="標楷體" w:hint="eastAsia"/>
          <w:snapToGrid/>
        </w:rPr>
        <w:t>所</w:t>
      </w:r>
      <w:r w:rsidR="00E34EAD" w:rsidRPr="00162DE4">
        <w:rPr>
          <w:rFonts w:hAnsi="標楷體" w:hint="eastAsia"/>
          <w:snapToGrid/>
        </w:rPr>
        <w:t>致</w:t>
      </w:r>
      <w:r w:rsidR="00E34EAD" w:rsidRPr="003B5EFB">
        <w:rPr>
          <w:rStyle w:val="af6"/>
          <w:rFonts w:hAnsi="標楷體"/>
          <w:snapToGrid/>
        </w:rPr>
        <w:footnoteReference w:id="1"/>
      </w:r>
      <w:r w:rsidR="0061534A" w:rsidRPr="003B5EFB">
        <w:rPr>
          <w:rFonts w:hAnsi="標楷體" w:hint="eastAsia"/>
          <w:snapToGrid/>
        </w:rPr>
        <w:t>，</w:t>
      </w:r>
      <w:r w:rsidR="00E34EAD" w:rsidRPr="003B5EFB">
        <w:rPr>
          <w:rFonts w:hAnsi="標楷體" w:hint="eastAsia"/>
          <w:snapToGrid/>
        </w:rPr>
        <w:t>允宜注意控管補助案件之執行期程，</w:t>
      </w:r>
      <w:r w:rsidR="001F7FFB">
        <w:rPr>
          <w:rFonts w:hAnsi="標楷體" w:hint="eastAsia"/>
          <w:snapToGrid/>
        </w:rPr>
        <w:t>並加強</w:t>
      </w:r>
      <w:r w:rsidR="001F7FFB" w:rsidRPr="001F7FFB">
        <w:rPr>
          <w:rFonts w:hAnsi="標楷體" w:hint="eastAsia"/>
          <w:snapToGrid/>
        </w:rPr>
        <w:t>辦理相</w:t>
      </w:r>
      <w:r w:rsidR="001F7FFB" w:rsidRPr="001F7FFB">
        <w:rPr>
          <w:rFonts w:hAnsi="標楷體" w:hint="eastAsia"/>
          <w:snapToGrid/>
        </w:rPr>
        <w:lastRenderedPageBreak/>
        <w:t>關審核監督與核撥作業</w:t>
      </w:r>
      <w:r w:rsidR="001F7FFB">
        <w:rPr>
          <w:rFonts w:hAnsi="標楷體" w:hint="eastAsia"/>
          <w:snapToGrid/>
        </w:rPr>
        <w:t>，以確保補助經費</w:t>
      </w:r>
      <w:r w:rsidR="00E34EAD" w:rsidRPr="003B5EFB">
        <w:rPr>
          <w:rFonts w:hAnsi="標楷體" w:hint="eastAsia"/>
          <w:snapToGrid/>
        </w:rPr>
        <w:t>運用成效。</w:t>
      </w:r>
    </w:p>
    <w:p w14:paraId="0F4E108D" w14:textId="3F8E1740" w:rsidR="00B32C55" w:rsidRDefault="00B32C55" w:rsidP="00B32C55">
      <w:pPr>
        <w:ind w:leftChars="0" w:left="0" w:firstLineChars="0" w:firstLine="0"/>
        <w:jc w:val="left"/>
        <w:rPr>
          <w:rFonts w:hAnsi="標楷體"/>
          <w:b/>
          <w:snapToGrid/>
        </w:rPr>
      </w:pPr>
      <w:r w:rsidRPr="003B5EFB">
        <w:rPr>
          <w:rFonts w:hAnsi="標楷體" w:hint="eastAsia"/>
          <w:b/>
          <w:snapToGrid/>
        </w:rPr>
        <w:t>表</w:t>
      </w:r>
      <w:r>
        <w:rPr>
          <w:rFonts w:hAnsi="標楷體" w:hint="eastAsia"/>
          <w:b/>
          <w:snapToGrid/>
        </w:rPr>
        <w:t>2</w:t>
      </w:r>
      <w:r w:rsidRPr="003B5EFB">
        <w:rPr>
          <w:rFonts w:hAnsi="標楷體" w:hint="eastAsia"/>
          <w:b/>
          <w:snapToGrid/>
        </w:rPr>
        <w:t xml:space="preserve">  10</w:t>
      </w:r>
      <w:r>
        <w:rPr>
          <w:rFonts w:hAnsi="標楷體"/>
          <w:b/>
          <w:snapToGrid/>
        </w:rPr>
        <w:t>7</w:t>
      </w:r>
      <w:r w:rsidRPr="003B5EFB">
        <w:rPr>
          <w:rFonts w:hAnsi="標楷體" w:hint="eastAsia"/>
          <w:b/>
          <w:snapToGrid/>
        </w:rPr>
        <w:t>至1</w:t>
      </w:r>
      <w:r w:rsidRPr="003B5EFB">
        <w:rPr>
          <w:rFonts w:hAnsi="標楷體"/>
          <w:b/>
          <w:snapToGrid/>
        </w:rPr>
        <w:t>1</w:t>
      </w:r>
      <w:r>
        <w:rPr>
          <w:rFonts w:hAnsi="標楷體"/>
          <w:b/>
          <w:snapToGrid/>
        </w:rPr>
        <w:t>2</w:t>
      </w:r>
      <w:r w:rsidRPr="003B5EFB">
        <w:rPr>
          <w:rFonts w:hAnsi="標楷體" w:hint="eastAsia"/>
          <w:b/>
          <w:snapToGrid/>
        </w:rPr>
        <w:t>年度</w:t>
      </w:r>
      <w:r>
        <w:rPr>
          <w:rFonts w:hAnsi="標楷體" w:hint="eastAsia"/>
          <w:b/>
          <w:snapToGrid/>
        </w:rPr>
        <w:t>國藝會</w:t>
      </w:r>
      <w:r w:rsidR="00465AA7">
        <w:rPr>
          <w:rFonts w:hAnsi="標楷體" w:hint="eastAsia"/>
          <w:b/>
          <w:snapToGrid/>
        </w:rPr>
        <w:t>應付補助款決算概況</w:t>
      </w:r>
      <w:r w:rsidRPr="003B5EFB">
        <w:rPr>
          <w:rFonts w:hAnsi="標楷體" w:hint="eastAsia"/>
          <w:b/>
          <w:snapToGrid/>
        </w:rPr>
        <w:t>表</w:t>
      </w:r>
      <w:r>
        <w:rPr>
          <w:rFonts w:hAnsi="標楷體" w:hint="eastAsia"/>
          <w:b/>
          <w:snapToGrid/>
        </w:rPr>
        <w:t xml:space="preserve"> </w:t>
      </w:r>
    </w:p>
    <w:p w14:paraId="4CD38922" w14:textId="5A740C64" w:rsidR="00B32C55" w:rsidRPr="00B32C55" w:rsidRDefault="00B32C55" w:rsidP="00B32C55">
      <w:pPr>
        <w:spacing w:line="280" w:lineRule="exact"/>
        <w:ind w:leftChars="0" w:left="0" w:firstLineChars="0" w:firstLine="0"/>
        <w:jc w:val="right"/>
        <w:rPr>
          <w:rFonts w:hAnsi="標楷體"/>
          <w:snapToGrid/>
          <w:sz w:val="24"/>
          <w:szCs w:val="24"/>
        </w:rPr>
      </w:pPr>
      <w:r w:rsidRPr="00B32C55">
        <w:rPr>
          <w:rFonts w:hAnsi="標楷體" w:hint="eastAsia"/>
          <w:snapToGrid/>
          <w:sz w:val="24"/>
          <w:szCs w:val="24"/>
        </w:rPr>
        <w:t>單位：新臺幣千元；%</w:t>
      </w:r>
    </w:p>
    <w:tbl>
      <w:tblPr>
        <w:tblStyle w:val="af7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851"/>
        <w:gridCol w:w="1417"/>
        <w:gridCol w:w="1772"/>
        <w:gridCol w:w="1594"/>
        <w:gridCol w:w="1595"/>
      </w:tblGrid>
      <w:tr w:rsidR="003E3E8B" w:rsidRPr="007F5C8F" w14:paraId="4EF8E6DB" w14:textId="77777777" w:rsidTr="003E3E8B">
        <w:trPr>
          <w:tblHeader/>
        </w:trPr>
        <w:tc>
          <w:tcPr>
            <w:tcW w:w="1276" w:type="dxa"/>
            <w:vMerge w:val="restart"/>
            <w:vAlign w:val="center"/>
          </w:tcPr>
          <w:p w14:paraId="17B99BD9" w14:textId="3F012D9F" w:rsidR="003E3E8B" w:rsidRDefault="003E3E8B" w:rsidP="003E3E8B">
            <w:pPr>
              <w:pStyle w:val="142"/>
              <w:ind w:left="647" w:hanging="647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年度</w:t>
            </w:r>
          </w:p>
        </w:tc>
        <w:tc>
          <w:tcPr>
            <w:tcW w:w="851" w:type="dxa"/>
            <w:vMerge w:val="restart"/>
            <w:vAlign w:val="center"/>
          </w:tcPr>
          <w:p w14:paraId="469C8C41" w14:textId="76854318" w:rsidR="003E3E8B" w:rsidRDefault="003E3E8B" w:rsidP="003E3E8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項目</w:t>
            </w:r>
          </w:p>
        </w:tc>
        <w:tc>
          <w:tcPr>
            <w:tcW w:w="6378" w:type="dxa"/>
            <w:gridSpan w:val="4"/>
            <w:vAlign w:val="center"/>
          </w:tcPr>
          <w:p w14:paraId="6F69F56A" w14:textId="653D324D" w:rsidR="003E3E8B" w:rsidRDefault="003E3E8B" w:rsidP="003E3E8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應付補助款</w:t>
            </w:r>
          </w:p>
        </w:tc>
      </w:tr>
      <w:tr w:rsidR="003E3E8B" w:rsidRPr="007F5C8F" w14:paraId="5C2703EF" w14:textId="77777777" w:rsidTr="003E3E8B">
        <w:trPr>
          <w:tblHeader/>
        </w:trPr>
        <w:tc>
          <w:tcPr>
            <w:tcW w:w="1276" w:type="dxa"/>
            <w:vMerge/>
            <w:vAlign w:val="center"/>
          </w:tcPr>
          <w:p w14:paraId="273A0B44" w14:textId="1EABC715" w:rsidR="003E3E8B" w:rsidRPr="007F5C8F" w:rsidRDefault="003E3E8B" w:rsidP="003E3E8B">
            <w:pPr>
              <w:pStyle w:val="142"/>
              <w:ind w:left="647" w:hanging="647"/>
              <w:jc w:val="center"/>
              <w:rPr>
                <w:b/>
              </w:rPr>
            </w:pPr>
          </w:p>
        </w:tc>
        <w:tc>
          <w:tcPr>
            <w:tcW w:w="851" w:type="dxa"/>
            <w:vMerge/>
            <w:vAlign w:val="center"/>
          </w:tcPr>
          <w:p w14:paraId="509192EB" w14:textId="03ABF290" w:rsidR="003E3E8B" w:rsidRDefault="003E3E8B" w:rsidP="003E3E8B">
            <w:pPr>
              <w:pStyle w:val="142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78CEF648" w14:textId="3F919F1B" w:rsidR="003E3E8B" w:rsidRPr="007F5C8F" w:rsidRDefault="003E3E8B" w:rsidP="003E3E8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合計</w:t>
            </w:r>
          </w:p>
        </w:tc>
        <w:tc>
          <w:tcPr>
            <w:tcW w:w="1772" w:type="dxa"/>
            <w:vAlign w:val="center"/>
          </w:tcPr>
          <w:p w14:paraId="3DD3CF5A" w14:textId="77777777" w:rsidR="003E3E8B" w:rsidRDefault="003E3E8B" w:rsidP="003E3E8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前年度及</w:t>
            </w:r>
          </w:p>
          <w:p w14:paraId="36CB2C68" w14:textId="11D1EF3E" w:rsidR="003E3E8B" w:rsidRPr="007F5C8F" w:rsidRDefault="003E3E8B" w:rsidP="003E3E8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以前年度</w:t>
            </w:r>
          </w:p>
        </w:tc>
        <w:tc>
          <w:tcPr>
            <w:tcW w:w="1594" w:type="dxa"/>
            <w:vAlign w:val="center"/>
          </w:tcPr>
          <w:p w14:paraId="2B735C30" w14:textId="19596648" w:rsidR="003E3E8B" w:rsidRPr="007F5C8F" w:rsidRDefault="003E3E8B" w:rsidP="003E3E8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上年度</w:t>
            </w:r>
          </w:p>
        </w:tc>
        <w:tc>
          <w:tcPr>
            <w:tcW w:w="1595" w:type="dxa"/>
            <w:vAlign w:val="center"/>
          </w:tcPr>
          <w:p w14:paraId="03A45F14" w14:textId="05294377" w:rsidR="003E3E8B" w:rsidRPr="007F5C8F" w:rsidRDefault="003E3E8B" w:rsidP="003E3E8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當年度</w:t>
            </w:r>
          </w:p>
        </w:tc>
      </w:tr>
      <w:tr w:rsidR="001D495C" w14:paraId="4238BCC9" w14:textId="77777777" w:rsidTr="003E3E8B">
        <w:tc>
          <w:tcPr>
            <w:tcW w:w="1276" w:type="dxa"/>
            <w:vMerge w:val="restart"/>
            <w:vAlign w:val="center"/>
          </w:tcPr>
          <w:p w14:paraId="5FCED67E" w14:textId="7196DBD0" w:rsidR="001D495C" w:rsidRPr="007F5C8F" w:rsidRDefault="001D495C" w:rsidP="0097477C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07</w:t>
            </w:r>
            <w:r>
              <w:rPr>
                <w:rFonts w:hint="eastAsia"/>
              </w:rPr>
              <w:t>年度</w:t>
            </w:r>
          </w:p>
        </w:tc>
        <w:tc>
          <w:tcPr>
            <w:tcW w:w="851" w:type="dxa"/>
            <w:vAlign w:val="center"/>
          </w:tcPr>
          <w:p w14:paraId="47CA90EB" w14:textId="20E66255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金額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07847B" w14:textId="7BBE1F7A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162,986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44721AF4" w14:textId="54D118BC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19,105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6880EC4A" w14:textId="5FEDA5BA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20,908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34F5B112" w14:textId="682BEFCD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122,973</w:t>
            </w:r>
          </w:p>
        </w:tc>
      </w:tr>
      <w:tr w:rsidR="001D495C" w14:paraId="409D8199" w14:textId="77777777" w:rsidTr="003E3E8B">
        <w:tc>
          <w:tcPr>
            <w:tcW w:w="1276" w:type="dxa"/>
            <w:vMerge/>
            <w:vAlign w:val="center"/>
          </w:tcPr>
          <w:p w14:paraId="49910F13" w14:textId="77777777" w:rsidR="001D495C" w:rsidRPr="007F5C8F" w:rsidRDefault="001D495C" w:rsidP="0097477C">
            <w:pPr>
              <w:pStyle w:val="142"/>
              <w:jc w:val="center"/>
            </w:pPr>
          </w:p>
        </w:tc>
        <w:tc>
          <w:tcPr>
            <w:tcW w:w="851" w:type="dxa"/>
            <w:vAlign w:val="center"/>
          </w:tcPr>
          <w:p w14:paraId="77A8AF15" w14:textId="2367A655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占比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FC3999" w14:textId="209E94FF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100.00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533A796C" w14:textId="38E82E57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11.72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05511215" w14:textId="3E46983F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12.83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122F6E0C" w14:textId="354B7E28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75.45</w:t>
            </w:r>
          </w:p>
        </w:tc>
      </w:tr>
      <w:tr w:rsidR="001D495C" w14:paraId="4F5AC4BC" w14:textId="77777777" w:rsidTr="003E3E8B">
        <w:tc>
          <w:tcPr>
            <w:tcW w:w="1276" w:type="dxa"/>
            <w:vMerge w:val="restart"/>
            <w:vAlign w:val="center"/>
          </w:tcPr>
          <w:p w14:paraId="15AF4EFA" w14:textId="4FC66DE4" w:rsidR="001D495C" w:rsidRPr="007F5C8F" w:rsidRDefault="001D495C" w:rsidP="0097477C">
            <w:pPr>
              <w:pStyle w:val="142"/>
              <w:jc w:val="center"/>
            </w:pPr>
            <w:r>
              <w:rPr>
                <w:rFonts w:hint="eastAsia"/>
              </w:rPr>
              <w:t>108年度</w:t>
            </w:r>
          </w:p>
        </w:tc>
        <w:tc>
          <w:tcPr>
            <w:tcW w:w="851" w:type="dxa"/>
            <w:vAlign w:val="center"/>
          </w:tcPr>
          <w:p w14:paraId="5F1C03F1" w14:textId="5359F177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金額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758C24" w14:textId="1D519DB6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165,641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158DE0DA" w14:textId="09C49E29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13,146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EF7BF45" w14:textId="35D1DA13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40,299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0171A8A1" w14:textId="45C8E463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112,196</w:t>
            </w:r>
          </w:p>
        </w:tc>
      </w:tr>
      <w:tr w:rsidR="001D495C" w14:paraId="52DAEF57" w14:textId="77777777" w:rsidTr="003E3E8B">
        <w:tc>
          <w:tcPr>
            <w:tcW w:w="1276" w:type="dxa"/>
            <w:vMerge/>
            <w:vAlign w:val="center"/>
          </w:tcPr>
          <w:p w14:paraId="72A0E872" w14:textId="77777777" w:rsidR="001D495C" w:rsidRPr="007F5C8F" w:rsidRDefault="001D495C" w:rsidP="0097477C">
            <w:pPr>
              <w:pStyle w:val="142"/>
              <w:jc w:val="center"/>
            </w:pPr>
          </w:p>
        </w:tc>
        <w:tc>
          <w:tcPr>
            <w:tcW w:w="851" w:type="dxa"/>
            <w:vAlign w:val="center"/>
          </w:tcPr>
          <w:p w14:paraId="59184040" w14:textId="4477C971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占比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026257" w14:textId="74C3C6B7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100.00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50836012" w14:textId="134FEE7A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7.94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5B0982C8" w14:textId="7C7C6A7D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24.33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16EB103F" w14:textId="4C0E2D64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67.73</w:t>
            </w:r>
          </w:p>
        </w:tc>
      </w:tr>
      <w:tr w:rsidR="001D495C" w14:paraId="2827E474" w14:textId="77777777" w:rsidTr="003E3E8B">
        <w:tc>
          <w:tcPr>
            <w:tcW w:w="1276" w:type="dxa"/>
            <w:vMerge w:val="restart"/>
            <w:vAlign w:val="center"/>
          </w:tcPr>
          <w:p w14:paraId="683A3FA4" w14:textId="747BD220" w:rsidR="001D495C" w:rsidRPr="007F5C8F" w:rsidRDefault="001D495C" w:rsidP="0097477C">
            <w:pPr>
              <w:pStyle w:val="142"/>
              <w:jc w:val="center"/>
            </w:pPr>
            <w:r>
              <w:rPr>
                <w:rFonts w:hint="eastAsia"/>
              </w:rPr>
              <w:t>109年度</w:t>
            </w:r>
          </w:p>
        </w:tc>
        <w:tc>
          <w:tcPr>
            <w:tcW w:w="851" w:type="dxa"/>
            <w:vAlign w:val="center"/>
          </w:tcPr>
          <w:p w14:paraId="618CB96F" w14:textId="44FB0259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金額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A854C4" w14:textId="1265AC39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196,113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5DC8A30A" w14:textId="77CED5DC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27,062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523AD8B" w14:textId="7645702A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41,756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74C59173" w14:textId="14D067B2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127,295</w:t>
            </w:r>
          </w:p>
        </w:tc>
      </w:tr>
      <w:tr w:rsidR="001D495C" w14:paraId="0B23939F" w14:textId="77777777" w:rsidTr="003E3E8B">
        <w:tc>
          <w:tcPr>
            <w:tcW w:w="1276" w:type="dxa"/>
            <w:vMerge/>
            <w:vAlign w:val="center"/>
          </w:tcPr>
          <w:p w14:paraId="25D92B9F" w14:textId="77777777" w:rsidR="001D495C" w:rsidRPr="007F5C8F" w:rsidRDefault="001D495C" w:rsidP="0097477C">
            <w:pPr>
              <w:pStyle w:val="142"/>
              <w:jc w:val="center"/>
            </w:pPr>
          </w:p>
        </w:tc>
        <w:tc>
          <w:tcPr>
            <w:tcW w:w="851" w:type="dxa"/>
            <w:vAlign w:val="center"/>
          </w:tcPr>
          <w:p w14:paraId="58184BDE" w14:textId="670F6097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占比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6B27E4" w14:textId="18759EC9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100.00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04E600FE" w14:textId="72035617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13.80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06C0B55E" w14:textId="3AB854BA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21.29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29FA8741" w14:textId="4C974919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64.91</w:t>
            </w:r>
          </w:p>
        </w:tc>
      </w:tr>
      <w:tr w:rsidR="001D495C" w14:paraId="56D0C65E" w14:textId="77777777" w:rsidTr="003E3E8B">
        <w:tc>
          <w:tcPr>
            <w:tcW w:w="1276" w:type="dxa"/>
            <w:vMerge w:val="restart"/>
            <w:vAlign w:val="center"/>
          </w:tcPr>
          <w:p w14:paraId="1D740F4F" w14:textId="4BDB5EF8" w:rsidR="001D495C" w:rsidRPr="007F5C8F" w:rsidRDefault="001D495C" w:rsidP="0097477C">
            <w:pPr>
              <w:pStyle w:val="142"/>
              <w:jc w:val="center"/>
            </w:pPr>
            <w:r>
              <w:rPr>
                <w:rFonts w:hint="eastAsia"/>
              </w:rPr>
              <w:t>110年度</w:t>
            </w:r>
          </w:p>
        </w:tc>
        <w:tc>
          <w:tcPr>
            <w:tcW w:w="851" w:type="dxa"/>
            <w:vAlign w:val="center"/>
          </w:tcPr>
          <w:p w14:paraId="663BAE3F" w14:textId="43A648D7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金額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87C0306" w14:textId="37237491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218,394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188CAEEF" w14:textId="313E013A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31,847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681FD1AD" w14:textId="684938D2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48,242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27BBC54C" w14:textId="6E4A11DF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138,305</w:t>
            </w:r>
          </w:p>
        </w:tc>
      </w:tr>
      <w:tr w:rsidR="001D495C" w14:paraId="6CAB794F" w14:textId="77777777" w:rsidTr="003E3E8B">
        <w:tc>
          <w:tcPr>
            <w:tcW w:w="1276" w:type="dxa"/>
            <w:vMerge/>
            <w:vAlign w:val="center"/>
          </w:tcPr>
          <w:p w14:paraId="37C18E13" w14:textId="77777777" w:rsidR="001D495C" w:rsidRPr="007F5C8F" w:rsidRDefault="001D495C" w:rsidP="0097477C">
            <w:pPr>
              <w:pStyle w:val="142"/>
              <w:jc w:val="center"/>
            </w:pPr>
          </w:p>
        </w:tc>
        <w:tc>
          <w:tcPr>
            <w:tcW w:w="851" w:type="dxa"/>
            <w:vAlign w:val="center"/>
          </w:tcPr>
          <w:p w14:paraId="6CBF357E" w14:textId="6FA4975F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占比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744BE4" w14:textId="5DE23264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100.00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63902D43" w14:textId="03A622FB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14.58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2D254F76" w14:textId="1798A02C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22.09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0B663FD5" w14:textId="5545792C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63.33</w:t>
            </w:r>
          </w:p>
        </w:tc>
      </w:tr>
      <w:tr w:rsidR="001D495C" w14:paraId="2216959D" w14:textId="77777777" w:rsidTr="003E3E8B">
        <w:tc>
          <w:tcPr>
            <w:tcW w:w="1276" w:type="dxa"/>
            <w:vMerge w:val="restart"/>
            <w:vAlign w:val="center"/>
          </w:tcPr>
          <w:p w14:paraId="2256DDB1" w14:textId="25A188FD" w:rsidR="001D495C" w:rsidRPr="007F5C8F" w:rsidRDefault="001D495C" w:rsidP="0097477C">
            <w:pPr>
              <w:pStyle w:val="142"/>
              <w:jc w:val="center"/>
            </w:pPr>
            <w:r>
              <w:rPr>
                <w:rFonts w:hint="eastAsia"/>
              </w:rPr>
              <w:t>111年度</w:t>
            </w:r>
          </w:p>
        </w:tc>
        <w:tc>
          <w:tcPr>
            <w:tcW w:w="851" w:type="dxa"/>
            <w:vAlign w:val="center"/>
          </w:tcPr>
          <w:p w14:paraId="44BFCCFC" w14:textId="44DCB42C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金額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838519" w14:textId="7E740A65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410,255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4595F9F5" w14:textId="4021190F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30,272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25A2F8CF" w14:textId="6F3E2A7B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51,311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782FD7A4" w14:textId="3FE12043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328,672</w:t>
            </w:r>
          </w:p>
        </w:tc>
      </w:tr>
      <w:tr w:rsidR="001D495C" w14:paraId="7ADE3C93" w14:textId="77777777" w:rsidTr="003E3E8B">
        <w:tc>
          <w:tcPr>
            <w:tcW w:w="1276" w:type="dxa"/>
            <w:vMerge/>
            <w:vAlign w:val="center"/>
          </w:tcPr>
          <w:p w14:paraId="51F65EC2" w14:textId="77777777" w:rsidR="001D495C" w:rsidRPr="007F5C8F" w:rsidRDefault="001D495C" w:rsidP="0097477C">
            <w:pPr>
              <w:pStyle w:val="142"/>
              <w:jc w:val="center"/>
            </w:pPr>
          </w:p>
        </w:tc>
        <w:tc>
          <w:tcPr>
            <w:tcW w:w="851" w:type="dxa"/>
            <w:vAlign w:val="center"/>
          </w:tcPr>
          <w:p w14:paraId="4A55C1BD" w14:textId="048F21BD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占比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9E0940" w14:textId="2C190E74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100.00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10D5C5C1" w14:textId="0A4085BB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7.38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41026FF" w14:textId="685710B4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12.51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2AB4F315" w14:textId="6F28A4F3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80.11</w:t>
            </w:r>
          </w:p>
        </w:tc>
      </w:tr>
      <w:tr w:rsidR="001D495C" w14:paraId="6D029188" w14:textId="77777777" w:rsidTr="003E3E8B">
        <w:tc>
          <w:tcPr>
            <w:tcW w:w="1276" w:type="dxa"/>
            <w:vMerge w:val="restart"/>
            <w:vAlign w:val="center"/>
          </w:tcPr>
          <w:p w14:paraId="58A296EA" w14:textId="1309B42A" w:rsidR="001D495C" w:rsidRPr="007F5C8F" w:rsidRDefault="001D495C" w:rsidP="0097477C">
            <w:pPr>
              <w:pStyle w:val="142"/>
              <w:jc w:val="center"/>
            </w:pPr>
            <w:r>
              <w:rPr>
                <w:rFonts w:hint="eastAsia"/>
              </w:rPr>
              <w:t>112年度</w:t>
            </w:r>
          </w:p>
        </w:tc>
        <w:tc>
          <w:tcPr>
            <w:tcW w:w="851" w:type="dxa"/>
            <w:vAlign w:val="center"/>
          </w:tcPr>
          <w:p w14:paraId="3F635CB6" w14:textId="608405B5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金額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847CB3" w14:textId="56F63BDC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344,982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25B0DC3C" w14:textId="1F22E547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35,063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0CFDB15B" w14:textId="02F3A098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174,345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7B89B570" w14:textId="1780B092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135,574</w:t>
            </w:r>
          </w:p>
        </w:tc>
      </w:tr>
      <w:tr w:rsidR="001D495C" w14:paraId="75AB29CD" w14:textId="77777777" w:rsidTr="003E3E8B">
        <w:tc>
          <w:tcPr>
            <w:tcW w:w="1276" w:type="dxa"/>
            <w:vMerge/>
            <w:vAlign w:val="center"/>
          </w:tcPr>
          <w:p w14:paraId="4B310713" w14:textId="77777777" w:rsidR="001D495C" w:rsidRPr="007F5C8F" w:rsidRDefault="001D495C" w:rsidP="0097477C">
            <w:pPr>
              <w:pStyle w:val="142"/>
              <w:jc w:val="center"/>
            </w:pPr>
          </w:p>
        </w:tc>
        <w:tc>
          <w:tcPr>
            <w:tcW w:w="851" w:type="dxa"/>
            <w:vAlign w:val="center"/>
          </w:tcPr>
          <w:p w14:paraId="2EA7A633" w14:textId="6BEB2DFF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占比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E950A0" w14:textId="6056ADA4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100.00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3BC6D31B" w14:textId="00788252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10.16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559D8980" w14:textId="2A2C24AF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50.54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17B0D369" w14:textId="6317264E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39.30</w:t>
            </w:r>
          </w:p>
        </w:tc>
      </w:tr>
    </w:tbl>
    <w:p w14:paraId="5B811808" w14:textId="77777777" w:rsidR="00251369" w:rsidRPr="003B5EFB" w:rsidRDefault="00251369" w:rsidP="00251369">
      <w:pPr>
        <w:pStyle w:val="142"/>
        <w:rPr>
          <w:rFonts w:hAnsi="標楷體"/>
        </w:rPr>
      </w:pPr>
      <w:r w:rsidRPr="003B5EFB">
        <w:rPr>
          <w:rFonts w:hAnsi="標楷體" w:hint="eastAsia"/>
          <w:snapToGrid/>
        </w:rPr>
        <w:t>資料來源：國藝會提供。</w:t>
      </w:r>
    </w:p>
    <w:p w14:paraId="46D99534" w14:textId="2FD896F7" w:rsidR="00386D89" w:rsidRPr="003B5EFB" w:rsidRDefault="00386D89" w:rsidP="00386D89">
      <w:pPr>
        <w:ind w:left="566" w:firstLine="566"/>
        <w:rPr>
          <w:snapToGrid/>
        </w:rPr>
      </w:pPr>
      <w:bookmarkStart w:id="5" w:name="_Toc114818001"/>
      <w:r w:rsidRPr="003B5EFB">
        <w:rPr>
          <w:rFonts w:hint="eastAsia"/>
          <w:snapToGrid/>
        </w:rPr>
        <w:t>綜上，國藝會</w:t>
      </w:r>
      <w:r w:rsidR="00B82CDB">
        <w:rPr>
          <w:rFonts w:hint="eastAsia"/>
          <w:snapToGrid/>
        </w:rPr>
        <w:t>主要支出</w:t>
      </w:r>
      <w:r w:rsidR="003B4A0E">
        <w:rPr>
          <w:rFonts w:hint="eastAsia"/>
          <w:snapToGrid/>
        </w:rPr>
        <w:t>係補助業務支出，</w:t>
      </w:r>
      <w:r>
        <w:rPr>
          <w:rFonts w:hint="eastAsia"/>
          <w:snapToGrid/>
        </w:rPr>
        <w:t>鑑於</w:t>
      </w:r>
      <w:r w:rsidR="001F7FFB">
        <w:rPr>
          <w:rFonts w:hint="eastAsia"/>
          <w:snapToGrid/>
        </w:rPr>
        <w:t>107至112</w:t>
      </w:r>
      <w:r w:rsidRPr="003B5EFB">
        <w:rPr>
          <w:rFonts w:hint="eastAsia"/>
          <w:snapToGrid/>
        </w:rPr>
        <w:t>年</w:t>
      </w:r>
      <w:r w:rsidR="001F7FFB">
        <w:rPr>
          <w:rFonts w:hint="eastAsia"/>
          <w:snapToGrid/>
        </w:rPr>
        <w:t>度之</w:t>
      </w:r>
      <w:r>
        <w:rPr>
          <w:rFonts w:hint="eastAsia"/>
          <w:snapToGrid/>
        </w:rPr>
        <w:t>應付補助款決算數概呈</w:t>
      </w:r>
      <w:r w:rsidRPr="003B5EFB">
        <w:rPr>
          <w:rFonts w:hint="eastAsia"/>
          <w:snapToGrid/>
        </w:rPr>
        <w:t>增</w:t>
      </w:r>
      <w:r>
        <w:rPr>
          <w:rFonts w:hint="eastAsia"/>
          <w:snapToGrid/>
        </w:rPr>
        <w:t>加</w:t>
      </w:r>
      <w:r w:rsidRPr="003B5EFB">
        <w:rPr>
          <w:rFonts w:hint="eastAsia"/>
          <w:snapToGrid/>
        </w:rPr>
        <w:t>趨勢，且</w:t>
      </w:r>
      <w:r w:rsidR="001F7FFB">
        <w:rPr>
          <w:rFonts w:hint="eastAsia"/>
          <w:snapToGrid/>
        </w:rPr>
        <w:t>屬以前年度之應付補助款占比亦</w:t>
      </w:r>
      <w:r w:rsidR="00362B81">
        <w:rPr>
          <w:rFonts w:hint="eastAsia"/>
          <w:snapToGrid/>
        </w:rPr>
        <w:t>漸增</w:t>
      </w:r>
      <w:r w:rsidR="001F7FFB">
        <w:rPr>
          <w:rFonts w:hint="eastAsia"/>
          <w:snapToGrid/>
        </w:rPr>
        <w:t>，為落實補助經費運用成效，</w:t>
      </w:r>
      <w:r w:rsidR="001F7FFB" w:rsidRPr="001F7FFB">
        <w:rPr>
          <w:rFonts w:hint="eastAsia"/>
          <w:snapToGrid/>
        </w:rPr>
        <w:t>允宜加強控管執行期程並積極辦理相關審核監督與核撥作業</w:t>
      </w:r>
      <w:r w:rsidR="001F7FFB">
        <w:rPr>
          <w:rFonts w:hint="eastAsia"/>
          <w:snapToGrid/>
        </w:rPr>
        <w:t>。</w:t>
      </w:r>
    </w:p>
    <w:bookmarkEnd w:id="5"/>
    <w:p w14:paraId="1E3D0F91" w14:textId="2175D3CD" w:rsidR="000B6596" w:rsidRPr="003B5EFB" w:rsidRDefault="007A619A" w:rsidP="00E8320B">
      <w:pPr>
        <w:pStyle w:val="ab"/>
        <w:rPr>
          <w:rFonts w:hAnsi="標楷體"/>
        </w:rPr>
      </w:pPr>
      <w:r w:rsidRPr="003B5EFB">
        <w:rPr>
          <w:rFonts w:hAnsi="標楷體" w:hint="eastAsia"/>
        </w:rPr>
        <w:t xml:space="preserve"> </w:t>
      </w:r>
      <w:r w:rsidR="006774D9" w:rsidRPr="003B5EFB">
        <w:rPr>
          <w:rFonts w:hAnsi="標楷體" w:hint="eastAsia"/>
        </w:rPr>
        <w:t>(分機：</w:t>
      </w:r>
      <w:r w:rsidR="00EB67D2">
        <w:rPr>
          <w:rFonts w:hAnsi="標楷體" w:hint="eastAsia"/>
        </w:rPr>
        <w:t>1941</w:t>
      </w:r>
      <w:r w:rsidR="006774D9" w:rsidRPr="003B5EFB">
        <w:rPr>
          <w:rFonts w:hAnsi="標楷體" w:hint="eastAsia"/>
        </w:rPr>
        <w:t xml:space="preserve"> </w:t>
      </w:r>
      <w:r w:rsidR="00EB67D2">
        <w:rPr>
          <w:rFonts w:hAnsi="標楷體" w:hint="eastAsia"/>
        </w:rPr>
        <w:t>方淑玄</w:t>
      </w:r>
      <w:r w:rsidR="006774D9" w:rsidRPr="003B5EFB">
        <w:rPr>
          <w:rFonts w:hAnsi="標楷體" w:hint="eastAsia"/>
        </w:rPr>
        <w:t>)</w:t>
      </w:r>
    </w:p>
    <w:sectPr w:rsidR="000B6596" w:rsidRPr="003B5EFB" w:rsidSect="00836733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F0BEA" w14:textId="77777777" w:rsidR="000B2B39" w:rsidRDefault="000B2B3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7902AFDD" w14:textId="77777777" w:rsidR="000B2B39" w:rsidRDefault="000B2B3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C7047B" w14:textId="641114E1" w:rsidR="007D3A92" w:rsidRDefault="004A6109" w:rsidP="00836733">
    <w:pPr>
      <w:pStyle w:val="af0"/>
      <w:ind w:leftChars="0" w:left="566" w:firstLineChars="0" w:firstLine="566"/>
      <w:jc w:val="center"/>
    </w:pPr>
    <w:r w:rsidRPr="004A6109">
      <w:t>225-</w:t>
    </w:r>
    <w:r w:rsidR="007D3A92">
      <w:fldChar w:fldCharType="begin"/>
    </w:r>
    <w:r w:rsidR="007D3A92">
      <w:instrText>PAGE   \* MERGEFORMAT</w:instrText>
    </w:r>
    <w:r w:rsidR="007D3A92">
      <w:fldChar w:fldCharType="separate"/>
    </w:r>
    <w:r w:rsidR="00BA569C" w:rsidRPr="00BA569C">
      <w:rPr>
        <w:noProof/>
        <w:lang w:val="zh-TW"/>
      </w:rPr>
      <w:t>3</w:t>
    </w:r>
    <w:r w:rsidR="007D3A9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2740A" w14:textId="77777777" w:rsidR="000B2B39" w:rsidRDefault="000B2B3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466A186B" w14:textId="77777777" w:rsidR="000B2B39" w:rsidRDefault="000B2B39" w:rsidP="009B732E">
      <w:pPr>
        <w:spacing w:line="240" w:lineRule="auto"/>
        <w:ind w:left="560" w:firstLine="560"/>
      </w:pPr>
      <w:r>
        <w:continuationSeparator/>
      </w:r>
    </w:p>
  </w:footnote>
  <w:footnote w:id="1">
    <w:p w14:paraId="7E99884C" w14:textId="77777777" w:rsidR="007D3A92" w:rsidRDefault="007D3A92" w:rsidP="00FC2BDA">
      <w:pPr>
        <w:pStyle w:val="142"/>
        <w:spacing w:line="320" w:lineRule="exact"/>
      </w:pPr>
      <w:r>
        <w:rPr>
          <w:rStyle w:val="af6"/>
        </w:rPr>
        <w:footnoteRef/>
      </w:r>
      <w:r w:rsidRPr="00212EBC">
        <w:rPr>
          <w:rFonts w:hint="eastAsia"/>
        </w:rPr>
        <w:t>詢據國藝會表示，係因部分申請補助案件為跨年期補助計畫所致。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3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8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1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3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18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7"/>
  </w:num>
  <w:num w:numId="3">
    <w:abstractNumId w:val="5"/>
  </w:num>
  <w:num w:numId="4">
    <w:abstractNumId w:val="19"/>
  </w:num>
  <w:num w:numId="5">
    <w:abstractNumId w:val="14"/>
  </w:num>
  <w:num w:numId="6">
    <w:abstractNumId w:val="18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11"/>
  </w:num>
  <w:num w:numId="12">
    <w:abstractNumId w:val="13"/>
  </w:num>
  <w:num w:numId="13">
    <w:abstractNumId w:val="0"/>
  </w:num>
  <w:num w:numId="14">
    <w:abstractNumId w:val="10"/>
  </w:num>
  <w:num w:numId="15">
    <w:abstractNumId w:val="15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9"/>
  </w:num>
  <w:num w:numId="23">
    <w:abstractNumId w:val="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AE3"/>
    <w:rsid w:val="00000E49"/>
    <w:rsid w:val="00003E3F"/>
    <w:rsid w:val="000059D1"/>
    <w:rsid w:val="00006164"/>
    <w:rsid w:val="00007288"/>
    <w:rsid w:val="00012E0C"/>
    <w:rsid w:val="00016F45"/>
    <w:rsid w:val="00021C5E"/>
    <w:rsid w:val="00022E85"/>
    <w:rsid w:val="00024914"/>
    <w:rsid w:val="00024BF7"/>
    <w:rsid w:val="00026174"/>
    <w:rsid w:val="000266CD"/>
    <w:rsid w:val="00030376"/>
    <w:rsid w:val="00032CF6"/>
    <w:rsid w:val="00033B0B"/>
    <w:rsid w:val="00035540"/>
    <w:rsid w:val="00035D14"/>
    <w:rsid w:val="00045754"/>
    <w:rsid w:val="000471FA"/>
    <w:rsid w:val="00051D45"/>
    <w:rsid w:val="00053788"/>
    <w:rsid w:val="00054554"/>
    <w:rsid w:val="00062C87"/>
    <w:rsid w:val="00075E22"/>
    <w:rsid w:val="0007640A"/>
    <w:rsid w:val="00080504"/>
    <w:rsid w:val="000829D8"/>
    <w:rsid w:val="0008447C"/>
    <w:rsid w:val="00085161"/>
    <w:rsid w:val="000871C8"/>
    <w:rsid w:val="000871DC"/>
    <w:rsid w:val="000915DA"/>
    <w:rsid w:val="00094DA8"/>
    <w:rsid w:val="000965EC"/>
    <w:rsid w:val="00097A97"/>
    <w:rsid w:val="000A1A01"/>
    <w:rsid w:val="000A1AC2"/>
    <w:rsid w:val="000A1DA8"/>
    <w:rsid w:val="000A3182"/>
    <w:rsid w:val="000A366E"/>
    <w:rsid w:val="000A42CE"/>
    <w:rsid w:val="000A4CA3"/>
    <w:rsid w:val="000A7205"/>
    <w:rsid w:val="000B048D"/>
    <w:rsid w:val="000B2B39"/>
    <w:rsid w:val="000B4255"/>
    <w:rsid w:val="000B4AD1"/>
    <w:rsid w:val="000B56FF"/>
    <w:rsid w:val="000B6596"/>
    <w:rsid w:val="000C1FE4"/>
    <w:rsid w:val="000C73CB"/>
    <w:rsid w:val="000C74D4"/>
    <w:rsid w:val="000C7715"/>
    <w:rsid w:val="000D195D"/>
    <w:rsid w:val="000D1CEE"/>
    <w:rsid w:val="000D4B51"/>
    <w:rsid w:val="000D4E73"/>
    <w:rsid w:val="000D511B"/>
    <w:rsid w:val="000E1B78"/>
    <w:rsid w:val="000E1D16"/>
    <w:rsid w:val="000E7307"/>
    <w:rsid w:val="000F112E"/>
    <w:rsid w:val="000F14EA"/>
    <w:rsid w:val="000F387E"/>
    <w:rsid w:val="000F4186"/>
    <w:rsid w:val="000F45C6"/>
    <w:rsid w:val="000F5C08"/>
    <w:rsid w:val="00104969"/>
    <w:rsid w:val="0010557A"/>
    <w:rsid w:val="00105B0A"/>
    <w:rsid w:val="00107009"/>
    <w:rsid w:val="00107B4B"/>
    <w:rsid w:val="00111B22"/>
    <w:rsid w:val="00113129"/>
    <w:rsid w:val="00113556"/>
    <w:rsid w:val="00115CBB"/>
    <w:rsid w:val="00116ECA"/>
    <w:rsid w:val="001176CF"/>
    <w:rsid w:val="0011789F"/>
    <w:rsid w:val="00117A99"/>
    <w:rsid w:val="0012227E"/>
    <w:rsid w:val="00125DD1"/>
    <w:rsid w:val="00130BDE"/>
    <w:rsid w:val="00131276"/>
    <w:rsid w:val="00131620"/>
    <w:rsid w:val="00131E8C"/>
    <w:rsid w:val="001325A3"/>
    <w:rsid w:val="0013294D"/>
    <w:rsid w:val="00137DC3"/>
    <w:rsid w:val="00143029"/>
    <w:rsid w:val="00143CC6"/>
    <w:rsid w:val="00156F83"/>
    <w:rsid w:val="00160AE2"/>
    <w:rsid w:val="00162813"/>
    <w:rsid w:val="00162DE4"/>
    <w:rsid w:val="00163574"/>
    <w:rsid w:val="001639D8"/>
    <w:rsid w:val="001672EC"/>
    <w:rsid w:val="0017036A"/>
    <w:rsid w:val="00173103"/>
    <w:rsid w:val="0017412B"/>
    <w:rsid w:val="0017698D"/>
    <w:rsid w:val="00183773"/>
    <w:rsid w:val="0018502D"/>
    <w:rsid w:val="00185153"/>
    <w:rsid w:val="0018525A"/>
    <w:rsid w:val="00187EE3"/>
    <w:rsid w:val="00192276"/>
    <w:rsid w:val="0019284B"/>
    <w:rsid w:val="001973EC"/>
    <w:rsid w:val="001A20B1"/>
    <w:rsid w:val="001A39EC"/>
    <w:rsid w:val="001A3D02"/>
    <w:rsid w:val="001A3ECF"/>
    <w:rsid w:val="001A4BB4"/>
    <w:rsid w:val="001A563F"/>
    <w:rsid w:val="001B05EB"/>
    <w:rsid w:val="001B1DC5"/>
    <w:rsid w:val="001B2A3B"/>
    <w:rsid w:val="001B36A1"/>
    <w:rsid w:val="001B4C1D"/>
    <w:rsid w:val="001B5409"/>
    <w:rsid w:val="001B62C6"/>
    <w:rsid w:val="001B71F7"/>
    <w:rsid w:val="001C1523"/>
    <w:rsid w:val="001C2E30"/>
    <w:rsid w:val="001C7A4D"/>
    <w:rsid w:val="001D4636"/>
    <w:rsid w:val="001D495C"/>
    <w:rsid w:val="001D5309"/>
    <w:rsid w:val="001D6922"/>
    <w:rsid w:val="001E0DBD"/>
    <w:rsid w:val="001E52BF"/>
    <w:rsid w:val="001F220A"/>
    <w:rsid w:val="001F3250"/>
    <w:rsid w:val="001F3455"/>
    <w:rsid w:val="001F461E"/>
    <w:rsid w:val="001F663E"/>
    <w:rsid w:val="001F7FFB"/>
    <w:rsid w:val="00203B9F"/>
    <w:rsid w:val="00204AFB"/>
    <w:rsid w:val="00212EAB"/>
    <w:rsid w:val="00214CD2"/>
    <w:rsid w:val="00222CE4"/>
    <w:rsid w:val="002244B8"/>
    <w:rsid w:val="002270F4"/>
    <w:rsid w:val="002272B3"/>
    <w:rsid w:val="00230325"/>
    <w:rsid w:val="00233323"/>
    <w:rsid w:val="00236292"/>
    <w:rsid w:val="00241033"/>
    <w:rsid w:val="002427EA"/>
    <w:rsid w:val="00244202"/>
    <w:rsid w:val="002447F8"/>
    <w:rsid w:val="00247482"/>
    <w:rsid w:val="002512FB"/>
    <w:rsid w:val="00251369"/>
    <w:rsid w:val="00262705"/>
    <w:rsid w:val="00263013"/>
    <w:rsid w:val="0026446F"/>
    <w:rsid w:val="00264EAF"/>
    <w:rsid w:val="00265379"/>
    <w:rsid w:val="00265C5D"/>
    <w:rsid w:val="00270BB5"/>
    <w:rsid w:val="002723DB"/>
    <w:rsid w:val="00273ADD"/>
    <w:rsid w:val="002742EB"/>
    <w:rsid w:val="00277E1F"/>
    <w:rsid w:val="00280E91"/>
    <w:rsid w:val="00281BEF"/>
    <w:rsid w:val="00285772"/>
    <w:rsid w:val="00291DA6"/>
    <w:rsid w:val="0029384E"/>
    <w:rsid w:val="0029460A"/>
    <w:rsid w:val="00295EAC"/>
    <w:rsid w:val="002A2C78"/>
    <w:rsid w:val="002A5BB9"/>
    <w:rsid w:val="002A6B1C"/>
    <w:rsid w:val="002B0413"/>
    <w:rsid w:val="002B3043"/>
    <w:rsid w:val="002B3A67"/>
    <w:rsid w:val="002B3F0C"/>
    <w:rsid w:val="002B69CC"/>
    <w:rsid w:val="002B7446"/>
    <w:rsid w:val="002C533A"/>
    <w:rsid w:val="002C6641"/>
    <w:rsid w:val="002D159E"/>
    <w:rsid w:val="002D1BE6"/>
    <w:rsid w:val="002E26F0"/>
    <w:rsid w:val="002E2AE5"/>
    <w:rsid w:val="002E54E0"/>
    <w:rsid w:val="002E69BE"/>
    <w:rsid w:val="002E70CF"/>
    <w:rsid w:val="002F192D"/>
    <w:rsid w:val="002F21CF"/>
    <w:rsid w:val="002F4289"/>
    <w:rsid w:val="002F5926"/>
    <w:rsid w:val="002F7726"/>
    <w:rsid w:val="003007CD"/>
    <w:rsid w:val="003010F5"/>
    <w:rsid w:val="003027E1"/>
    <w:rsid w:val="003052C3"/>
    <w:rsid w:val="00305D28"/>
    <w:rsid w:val="00306D44"/>
    <w:rsid w:val="00311213"/>
    <w:rsid w:val="00314715"/>
    <w:rsid w:val="003152E0"/>
    <w:rsid w:val="00320527"/>
    <w:rsid w:val="003223F6"/>
    <w:rsid w:val="00322523"/>
    <w:rsid w:val="00322FA3"/>
    <w:rsid w:val="0032348A"/>
    <w:rsid w:val="00324277"/>
    <w:rsid w:val="00326A67"/>
    <w:rsid w:val="003271DD"/>
    <w:rsid w:val="003307DC"/>
    <w:rsid w:val="003314AA"/>
    <w:rsid w:val="00331CBA"/>
    <w:rsid w:val="00332818"/>
    <w:rsid w:val="00335716"/>
    <w:rsid w:val="003372CD"/>
    <w:rsid w:val="003374B6"/>
    <w:rsid w:val="00340251"/>
    <w:rsid w:val="00341D9A"/>
    <w:rsid w:val="00341F9C"/>
    <w:rsid w:val="00343BDD"/>
    <w:rsid w:val="00343EC9"/>
    <w:rsid w:val="0034437F"/>
    <w:rsid w:val="0034679F"/>
    <w:rsid w:val="003468DE"/>
    <w:rsid w:val="00346CE6"/>
    <w:rsid w:val="0034701E"/>
    <w:rsid w:val="0034706A"/>
    <w:rsid w:val="003511F5"/>
    <w:rsid w:val="00354DE2"/>
    <w:rsid w:val="00361A79"/>
    <w:rsid w:val="00361CAB"/>
    <w:rsid w:val="00362B81"/>
    <w:rsid w:val="00362D82"/>
    <w:rsid w:val="00365410"/>
    <w:rsid w:val="0037066D"/>
    <w:rsid w:val="00370C53"/>
    <w:rsid w:val="0037686F"/>
    <w:rsid w:val="00381FB3"/>
    <w:rsid w:val="003834E7"/>
    <w:rsid w:val="00383973"/>
    <w:rsid w:val="00384BB0"/>
    <w:rsid w:val="00386D89"/>
    <w:rsid w:val="003953F4"/>
    <w:rsid w:val="00396882"/>
    <w:rsid w:val="003A098D"/>
    <w:rsid w:val="003A0A0E"/>
    <w:rsid w:val="003A1305"/>
    <w:rsid w:val="003A1E11"/>
    <w:rsid w:val="003A364D"/>
    <w:rsid w:val="003A4924"/>
    <w:rsid w:val="003B0813"/>
    <w:rsid w:val="003B0ED7"/>
    <w:rsid w:val="003B1CF2"/>
    <w:rsid w:val="003B1E10"/>
    <w:rsid w:val="003B4A0E"/>
    <w:rsid w:val="003B5EFB"/>
    <w:rsid w:val="003C053D"/>
    <w:rsid w:val="003C0CD1"/>
    <w:rsid w:val="003C3AF5"/>
    <w:rsid w:val="003C5453"/>
    <w:rsid w:val="003D15EB"/>
    <w:rsid w:val="003D194D"/>
    <w:rsid w:val="003D1D6F"/>
    <w:rsid w:val="003D2930"/>
    <w:rsid w:val="003D40DE"/>
    <w:rsid w:val="003E01CF"/>
    <w:rsid w:val="003E092E"/>
    <w:rsid w:val="003E3DCB"/>
    <w:rsid w:val="003E3E8B"/>
    <w:rsid w:val="003E3EB0"/>
    <w:rsid w:val="003E4F09"/>
    <w:rsid w:val="003F100E"/>
    <w:rsid w:val="003F3F4A"/>
    <w:rsid w:val="0040207C"/>
    <w:rsid w:val="004029E3"/>
    <w:rsid w:val="00404C1A"/>
    <w:rsid w:val="00406B69"/>
    <w:rsid w:val="00406B92"/>
    <w:rsid w:val="00407A67"/>
    <w:rsid w:val="0041066E"/>
    <w:rsid w:val="004106B1"/>
    <w:rsid w:val="004110F0"/>
    <w:rsid w:val="00417019"/>
    <w:rsid w:val="00417663"/>
    <w:rsid w:val="00421C38"/>
    <w:rsid w:val="0042303D"/>
    <w:rsid w:val="004259EA"/>
    <w:rsid w:val="00425CD9"/>
    <w:rsid w:val="004261C1"/>
    <w:rsid w:val="00427223"/>
    <w:rsid w:val="00430F79"/>
    <w:rsid w:val="004329E8"/>
    <w:rsid w:val="00435174"/>
    <w:rsid w:val="00440DE9"/>
    <w:rsid w:val="00443076"/>
    <w:rsid w:val="004451F7"/>
    <w:rsid w:val="004472F5"/>
    <w:rsid w:val="00462F30"/>
    <w:rsid w:val="00463E74"/>
    <w:rsid w:val="0046459B"/>
    <w:rsid w:val="00465AA7"/>
    <w:rsid w:val="00471A59"/>
    <w:rsid w:val="00471CAB"/>
    <w:rsid w:val="00472A6A"/>
    <w:rsid w:val="00481707"/>
    <w:rsid w:val="004819E4"/>
    <w:rsid w:val="00482DF7"/>
    <w:rsid w:val="00485112"/>
    <w:rsid w:val="0049086E"/>
    <w:rsid w:val="004908D0"/>
    <w:rsid w:val="004916AE"/>
    <w:rsid w:val="004931A8"/>
    <w:rsid w:val="00493E57"/>
    <w:rsid w:val="004A2603"/>
    <w:rsid w:val="004A3075"/>
    <w:rsid w:val="004A6109"/>
    <w:rsid w:val="004A6F70"/>
    <w:rsid w:val="004B0315"/>
    <w:rsid w:val="004B42D9"/>
    <w:rsid w:val="004B5E6D"/>
    <w:rsid w:val="004C2B2E"/>
    <w:rsid w:val="004C3138"/>
    <w:rsid w:val="004C67D1"/>
    <w:rsid w:val="004D182B"/>
    <w:rsid w:val="004D1A13"/>
    <w:rsid w:val="004D268A"/>
    <w:rsid w:val="004D300C"/>
    <w:rsid w:val="004D3C81"/>
    <w:rsid w:val="004D57D5"/>
    <w:rsid w:val="004E57C8"/>
    <w:rsid w:val="004E64BD"/>
    <w:rsid w:val="004F0709"/>
    <w:rsid w:val="004F2961"/>
    <w:rsid w:val="004F3729"/>
    <w:rsid w:val="004F4F09"/>
    <w:rsid w:val="004F7EE5"/>
    <w:rsid w:val="005001CC"/>
    <w:rsid w:val="0050436E"/>
    <w:rsid w:val="00504567"/>
    <w:rsid w:val="00504A90"/>
    <w:rsid w:val="00504E67"/>
    <w:rsid w:val="00505376"/>
    <w:rsid w:val="00506392"/>
    <w:rsid w:val="00511160"/>
    <w:rsid w:val="00511D08"/>
    <w:rsid w:val="005127F3"/>
    <w:rsid w:val="00512FF7"/>
    <w:rsid w:val="00514B27"/>
    <w:rsid w:val="005155A8"/>
    <w:rsid w:val="005155BF"/>
    <w:rsid w:val="00520EA0"/>
    <w:rsid w:val="005213D3"/>
    <w:rsid w:val="00522849"/>
    <w:rsid w:val="00522ED4"/>
    <w:rsid w:val="00524288"/>
    <w:rsid w:val="00526226"/>
    <w:rsid w:val="00531F21"/>
    <w:rsid w:val="00532F4A"/>
    <w:rsid w:val="0053503B"/>
    <w:rsid w:val="00536296"/>
    <w:rsid w:val="005369AE"/>
    <w:rsid w:val="00541FC1"/>
    <w:rsid w:val="0054329A"/>
    <w:rsid w:val="0054391C"/>
    <w:rsid w:val="0054469B"/>
    <w:rsid w:val="00544841"/>
    <w:rsid w:val="00546191"/>
    <w:rsid w:val="00553512"/>
    <w:rsid w:val="005536E7"/>
    <w:rsid w:val="0055720D"/>
    <w:rsid w:val="00561CDF"/>
    <w:rsid w:val="00565171"/>
    <w:rsid w:val="005661F9"/>
    <w:rsid w:val="005669AD"/>
    <w:rsid w:val="00567CC0"/>
    <w:rsid w:val="005714B9"/>
    <w:rsid w:val="00571660"/>
    <w:rsid w:val="00571998"/>
    <w:rsid w:val="00572CA0"/>
    <w:rsid w:val="00574D31"/>
    <w:rsid w:val="005775E8"/>
    <w:rsid w:val="00581B05"/>
    <w:rsid w:val="00583DB0"/>
    <w:rsid w:val="00585D0A"/>
    <w:rsid w:val="00587531"/>
    <w:rsid w:val="00595F72"/>
    <w:rsid w:val="005A536C"/>
    <w:rsid w:val="005A7250"/>
    <w:rsid w:val="005A7721"/>
    <w:rsid w:val="005B023A"/>
    <w:rsid w:val="005B0BE7"/>
    <w:rsid w:val="005B4378"/>
    <w:rsid w:val="005B4E04"/>
    <w:rsid w:val="005B5534"/>
    <w:rsid w:val="005C047B"/>
    <w:rsid w:val="005C0671"/>
    <w:rsid w:val="005C0BBB"/>
    <w:rsid w:val="005C7092"/>
    <w:rsid w:val="005C749B"/>
    <w:rsid w:val="005D0A5A"/>
    <w:rsid w:val="005D137A"/>
    <w:rsid w:val="005D26FC"/>
    <w:rsid w:val="005D2793"/>
    <w:rsid w:val="005D45CE"/>
    <w:rsid w:val="005D5E38"/>
    <w:rsid w:val="005D7246"/>
    <w:rsid w:val="005D747F"/>
    <w:rsid w:val="005E039E"/>
    <w:rsid w:val="005F0FB0"/>
    <w:rsid w:val="005F40D0"/>
    <w:rsid w:val="005F7EFF"/>
    <w:rsid w:val="00600C10"/>
    <w:rsid w:val="00600D07"/>
    <w:rsid w:val="00601F16"/>
    <w:rsid w:val="006027B4"/>
    <w:rsid w:val="00603737"/>
    <w:rsid w:val="006040F6"/>
    <w:rsid w:val="00604ECD"/>
    <w:rsid w:val="006061EC"/>
    <w:rsid w:val="00612E27"/>
    <w:rsid w:val="00613581"/>
    <w:rsid w:val="0061490D"/>
    <w:rsid w:val="0061534A"/>
    <w:rsid w:val="00616A72"/>
    <w:rsid w:val="00627927"/>
    <w:rsid w:val="006327C8"/>
    <w:rsid w:val="00635707"/>
    <w:rsid w:val="00636556"/>
    <w:rsid w:val="0064509C"/>
    <w:rsid w:val="00646ECD"/>
    <w:rsid w:val="00651784"/>
    <w:rsid w:val="00652B30"/>
    <w:rsid w:val="00653024"/>
    <w:rsid w:val="006631AA"/>
    <w:rsid w:val="006679DA"/>
    <w:rsid w:val="00670179"/>
    <w:rsid w:val="00670E2F"/>
    <w:rsid w:val="00674E2A"/>
    <w:rsid w:val="006773E5"/>
    <w:rsid w:val="006774D9"/>
    <w:rsid w:val="00677B76"/>
    <w:rsid w:val="00680072"/>
    <w:rsid w:val="00681DC8"/>
    <w:rsid w:val="006853B6"/>
    <w:rsid w:val="00685C3B"/>
    <w:rsid w:val="0068769F"/>
    <w:rsid w:val="00687D86"/>
    <w:rsid w:val="00692C4B"/>
    <w:rsid w:val="00696011"/>
    <w:rsid w:val="006A4806"/>
    <w:rsid w:val="006A4BAB"/>
    <w:rsid w:val="006A4E59"/>
    <w:rsid w:val="006A5420"/>
    <w:rsid w:val="006A54F7"/>
    <w:rsid w:val="006A631C"/>
    <w:rsid w:val="006A69FF"/>
    <w:rsid w:val="006A785C"/>
    <w:rsid w:val="006B377C"/>
    <w:rsid w:val="006B4BD7"/>
    <w:rsid w:val="006B6CC9"/>
    <w:rsid w:val="006C33D4"/>
    <w:rsid w:val="006C4AE5"/>
    <w:rsid w:val="006C4B1A"/>
    <w:rsid w:val="006C7D6A"/>
    <w:rsid w:val="006D4873"/>
    <w:rsid w:val="006D7A2C"/>
    <w:rsid w:val="006E4569"/>
    <w:rsid w:val="006F00F3"/>
    <w:rsid w:val="006F449B"/>
    <w:rsid w:val="006F49EC"/>
    <w:rsid w:val="006F5DC0"/>
    <w:rsid w:val="006F6C22"/>
    <w:rsid w:val="007005CC"/>
    <w:rsid w:val="007015A1"/>
    <w:rsid w:val="00705B12"/>
    <w:rsid w:val="00706BFF"/>
    <w:rsid w:val="00713C2F"/>
    <w:rsid w:val="00716411"/>
    <w:rsid w:val="00716AC5"/>
    <w:rsid w:val="00717403"/>
    <w:rsid w:val="00717478"/>
    <w:rsid w:val="0071760F"/>
    <w:rsid w:val="00717DC9"/>
    <w:rsid w:val="007207C2"/>
    <w:rsid w:val="0072142A"/>
    <w:rsid w:val="007231F6"/>
    <w:rsid w:val="00730C19"/>
    <w:rsid w:val="007321D6"/>
    <w:rsid w:val="00732335"/>
    <w:rsid w:val="00732612"/>
    <w:rsid w:val="00732A5C"/>
    <w:rsid w:val="0073363F"/>
    <w:rsid w:val="00733A63"/>
    <w:rsid w:val="007363EA"/>
    <w:rsid w:val="00736E44"/>
    <w:rsid w:val="007429D6"/>
    <w:rsid w:val="00744408"/>
    <w:rsid w:val="00746CB1"/>
    <w:rsid w:val="00753E53"/>
    <w:rsid w:val="007566B0"/>
    <w:rsid w:val="0076458F"/>
    <w:rsid w:val="00766039"/>
    <w:rsid w:val="00770B05"/>
    <w:rsid w:val="00771AD4"/>
    <w:rsid w:val="00772703"/>
    <w:rsid w:val="00776C37"/>
    <w:rsid w:val="007775F7"/>
    <w:rsid w:val="00787634"/>
    <w:rsid w:val="00791416"/>
    <w:rsid w:val="00791D76"/>
    <w:rsid w:val="00793FEF"/>
    <w:rsid w:val="00797656"/>
    <w:rsid w:val="007A2C46"/>
    <w:rsid w:val="007A619A"/>
    <w:rsid w:val="007A6C25"/>
    <w:rsid w:val="007A76D4"/>
    <w:rsid w:val="007B028D"/>
    <w:rsid w:val="007B0F9D"/>
    <w:rsid w:val="007B17C7"/>
    <w:rsid w:val="007B229D"/>
    <w:rsid w:val="007B3745"/>
    <w:rsid w:val="007C5FA1"/>
    <w:rsid w:val="007C7225"/>
    <w:rsid w:val="007C77E2"/>
    <w:rsid w:val="007D0508"/>
    <w:rsid w:val="007D1F03"/>
    <w:rsid w:val="007D3531"/>
    <w:rsid w:val="007D3A92"/>
    <w:rsid w:val="007E1163"/>
    <w:rsid w:val="007E2AF4"/>
    <w:rsid w:val="007E4DE3"/>
    <w:rsid w:val="007E55B3"/>
    <w:rsid w:val="007E6A7D"/>
    <w:rsid w:val="007E704B"/>
    <w:rsid w:val="007E7079"/>
    <w:rsid w:val="007F2238"/>
    <w:rsid w:val="007F370A"/>
    <w:rsid w:val="007F5856"/>
    <w:rsid w:val="007F6337"/>
    <w:rsid w:val="007F693D"/>
    <w:rsid w:val="00801B5C"/>
    <w:rsid w:val="0080299F"/>
    <w:rsid w:val="00802BD0"/>
    <w:rsid w:val="00802CB3"/>
    <w:rsid w:val="00804226"/>
    <w:rsid w:val="00807EC2"/>
    <w:rsid w:val="008148FE"/>
    <w:rsid w:val="00821F6D"/>
    <w:rsid w:val="008316C2"/>
    <w:rsid w:val="008317E9"/>
    <w:rsid w:val="00833347"/>
    <w:rsid w:val="008346D6"/>
    <w:rsid w:val="00836733"/>
    <w:rsid w:val="00837411"/>
    <w:rsid w:val="0084189F"/>
    <w:rsid w:val="00841DD6"/>
    <w:rsid w:val="00843E76"/>
    <w:rsid w:val="00845509"/>
    <w:rsid w:val="00854077"/>
    <w:rsid w:val="00865FF9"/>
    <w:rsid w:val="0087776D"/>
    <w:rsid w:val="00880B16"/>
    <w:rsid w:val="00881D24"/>
    <w:rsid w:val="00883A25"/>
    <w:rsid w:val="0089315D"/>
    <w:rsid w:val="00894144"/>
    <w:rsid w:val="008A07F9"/>
    <w:rsid w:val="008A1DB7"/>
    <w:rsid w:val="008A275C"/>
    <w:rsid w:val="008A28F1"/>
    <w:rsid w:val="008A295B"/>
    <w:rsid w:val="008B0B5F"/>
    <w:rsid w:val="008B12EE"/>
    <w:rsid w:val="008B2FBA"/>
    <w:rsid w:val="008B32F0"/>
    <w:rsid w:val="008B42EC"/>
    <w:rsid w:val="008B6BCE"/>
    <w:rsid w:val="008C0D35"/>
    <w:rsid w:val="008C24F0"/>
    <w:rsid w:val="008C3F33"/>
    <w:rsid w:val="008C7D86"/>
    <w:rsid w:val="008D2389"/>
    <w:rsid w:val="008D4305"/>
    <w:rsid w:val="008D4E68"/>
    <w:rsid w:val="008D5BD0"/>
    <w:rsid w:val="008D6196"/>
    <w:rsid w:val="008D7B55"/>
    <w:rsid w:val="008E109E"/>
    <w:rsid w:val="008E6CF7"/>
    <w:rsid w:val="008F12F4"/>
    <w:rsid w:val="008F13D0"/>
    <w:rsid w:val="008F482F"/>
    <w:rsid w:val="008F565F"/>
    <w:rsid w:val="008F674F"/>
    <w:rsid w:val="00904899"/>
    <w:rsid w:val="009070CD"/>
    <w:rsid w:val="00907793"/>
    <w:rsid w:val="0091103F"/>
    <w:rsid w:val="009129F9"/>
    <w:rsid w:val="00912D4D"/>
    <w:rsid w:val="009136B3"/>
    <w:rsid w:val="00915783"/>
    <w:rsid w:val="009158A8"/>
    <w:rsid w:val="0091635F"/>
    <w:rsid w:val="00916A3A"/>
    <w:rsid w:val="009202F5"/>
    <w:rsid w:val="00921A71"/>
    <w:rsid w:val="00922C41"/>
    <w:rsid w:val="00923E0B"/>
    <w:rsid w:val="00925A6C"/>
    <w:rsid w:val="00926851"/>
    <w:rsid w:val="00934001"/>
    <w:rsid w:val="00934A09"/>
    <w:rsid w:val="00936DDF"/>
    <w:rsid w:val="00944488"/>
    <w:rsid w:val="0094621B"/>
    <w:rsid w:val="0094689B"/>
    <w:rsid w:val="00947D44"/>
    <w:rsid w:val="00947FD5"/>
    <w:rsid w:val="00953259"/>
    <w:rsid w:val="009541DF"/>
    <w:rsid w:val="00954F36"/>
    <w:rsid w:val="0095536E"/>
    <w:rsid w:val="009568B1"/>
    <w:rsid w:val="00962FA0"/>
    <w:rsid w:val="0096478A"/>
    <w:rsid w:val="00966120"/>
    <w:rsid w:val="00966374"/>
    <w:rsid w:val="00972A1D"/>
    <w:rsid w:val="009746B4"/>
    <w:rsid w:val="0097477C"/>
    <w:rsid w:val="00974DB6"/>
    <w:rsid w:val="00984F9D"/>
    <w:rsid w:val="009877A8"/>
    <w:rsid w:val="00990BBC"/>
    <w:rsid w:val="009931E1"/>
    <w:rsid w:val="00994712"/>
    <w:rsid w:val="009967D4"/>
    <w:rsid w:val="00997E29"/>
    <w:rsid w:val="009A4A9A"/>
    <w:rsid w:val="009A5163"/>
    <w:rsid w:val="009A5BDC"/>
    <w:rsid w:val="009A7A87"/>
    <w:rsid w:val="009B6649"/>
    <w:rsid w:val="009B732E"/>
    <w:rsid w:val="009C1843"/>
    <w:rsid w:val="009C1B40"/>
    <w:rsid w:val="009C3EE3"/>
    <w:rsid w:val="009C470B"/>
    <w:rsid w:val="009C4D53"/>
    <w:rsid w:val="009D20C9"/>
    <w:rsid w:val="009D6D3C"/>
    <w:rsid w:val="009E03DC"/>
    <w:rsid w:val="009E0534"/>
    <w:rsid w:val="009E36DB"/>
    <w:rsid w:val="009E3832"/>
    <w:rsid w:val="009E41BF"/>
    <w:rsid w:val="009E7794"/>
    <w:rsid w:val="009F10D1"/>
    <w:rsid w:val="009F2073"/>
    <w:rsid w:val="009F4FB7"/>
    <w:rsid w:val="009F7D7B"/>
    <w:rsid w:val="00A01091"/>
    <w:rsid w:val="00A01AF3"/>
    <w:rsid w:val="00A038D4"/>
    <w:rsid w:val="00A052CF"/>
    <w:rsid w:val="00A0629C"/>
    <w:rsid w:val="00A13007"/>
    <w:rsid w:val="00A13285"/>
    <w:rsid w:val="00A14751"/>
    <w:rsid w:val="00A16A81"/>
    <w:rsid w:val="00A3045F"/>
    <w:rsid w:val="00A3077D"/>
    <w:rsid w:val="00A3667A"/>
    <w:rsid w:val="00A42D5F"/>
    <w:rsid w:val="00A448DD"/>
    <w:rsid w:val="00A45512"/>
    <w:rsid w:val="00A504C7"/>
    <w:rsid w:val="00A52AA4"/>
    <w:rsid w:val="00A52E77"/>
    <w:rsid w:val="00A52F8A"/>
    <w:rsid w:val="00A53F19"/>
    <w:rsid w:val="00A60AAD"/>
    <w:rsid w:val="00A61C6F"/>
    <w:rsid w:val="00A6401F"/>
    <w:rsid w:val="00A6581E"/>
    <w:rsid w:val="00A764B6"/>
    <w:rsid w:val="00A817DE"/>
    <w:rsid w:val="00A9265F"/>
    <w:rsid w:val="00A9298F"/>
    <w:rsid w:val="00A92A41"/>
    <w:rsid w:val="00A93C2D"/>
    <w:rsid w:val="00A9506D"/>
    <w:rsid w:val="00A9511C"/>
    <w:rsid w:val="00A9580E"/>
    <w:rsid w:val="00AA2D47"/>
    <w:rsid w:val="00AB0633"/>
    <w:rsid w:val="00AB397C"/>
    <w:rsid w:val="00AB3F65"/>
    <w:rsid w:val="00AB486A"/>
    <w:rsid w:val="00AB64D6"/>
    <w:rsid w:val="00AC24B5"/>
    <w:rsid w:val="00AC3F5B"/>
    <w:rsid w:val="00AC650A"/>
    <w:rsid w:val="00AC7E17"/>
    <w:rsid w:val="00AD0CE8"/>
    <w:rsid w:val="00AD25B7"/>
    <w:rsid w:val="00AD4EF5"/>
    <w:rsid w:val="00AD7C32"/>
    <w:rsid w:val="00AD7C66"/>
    <w:rsid w:val="00AE0636"/>
    <w:rsid w:val="00AE0707"/>
    <w:rsid w:val="00AF0ED3"/>
    <w:rsid w:val="00AF2CA1"/>
    <w:rsid w:val="00AF2E12"/>
    <w:rsid w:val="00B03C06"/>
    <w:rsid w:val="00B057EE"/>
    <w:rsid w:val="00B06C48"/>
    <w:rsid w:val="00B10FD3"/>
    <w:rsid w:val="00B13CFF"/>
    <w:rsid w:val="00B13FA0"/>
    <w:rsid w:val="00B14CBF"/>
    <w:rsid w:val="00B17764"/>
    <w:rsid w:val="00B2110E"/>
    <w:rsid w:val="00B21C19"/>
    <w:rsid w:val="00B25FC1"/>
    <w:rsid w:val="00B25FFD"/>
    <w:rsid w:val="00B27942"/>
    <w:rsid w:val="00B3158E"/>
    <w:rsid w:val="00B32582"/>
    <w:rsid w:val="00B32C55"/>
    <w:rsid w:val="00B337E1"/>
    <w:rsid w:val="00B33D15"/>
    <w:rsid w:val="00B34339"/>
    <w:rsid w:val="00B34BED"/>
    <w:rsid w:val="00B406BC"/>
    <w:rsid w:val="00B42420"/>
    <w:rsid w:val="00B43669"/>
    <w:rsid w:val="00B445F5"/>
    <w:rsid w:val="00B505DF"/>
    <w:rsid w:val="00B52319"/>
    <w:rsid w:val="00B529B4"/>
    <w:rsid w:val="00B540C9"/>
    <w:rsid w:val="00B57A0B"/>
    <w:rsid w:val="00B612A4"/>
    <w:rsid w:val="00B62003"/>
    <w:rsid w:val="00B62FCE"/>
    <w:rsid w:val="00B6303F"/>
    <w:rsid w:val="00B63AC4"/>
    <w:rsid w:val="00B666DA"/>
    <w:rsid w:val="00B70E35"/>
    <w:rsid w:val="00B739DE"/>
    <w:rsid w:val="00B819F9"/>
    <w:rsid w:val="00B81C80"/>
    <w:rsid w:val="00B82CDB"/>
    <w:rsid w:val="00B83419"/>
    <w:rsid w:val="00B859B3"/>
    <w:rsid w:val="00B85BFF"/>
    <w:rsid w:val="00B85C0D"/>
    <w:rsid w:val="00B87B85"/>
    <w:rsid w:val="00B90045"/>
    <w:rsid w:val="00B94F51"/>
    <w:rsid w:val="00B965DB"/>
    <w:rsid w:val="00B96F76"/>
    <w:rsid w:val="00B976B3"/>
    <w:rsid w:val="00BA2B0E"/>
    <w:rsid w:val="00BA2F2C"/>
    <w:rsid w:val="00BA569C"/>
    <w:rsid w:val="00BB1F0C"/>
    <w:rsid w:val="00BB60B5"/>
    <w:rsid w:val="00BB6AA9"/>
    <w:rsid w:val="00BC1016"/>
    <w:rsid w:val="00BC31A2"/>
    <w:rsid w:val="00BC34B8"/>
    <w:rsid w:val="00BC41D2"/>
    <w:rsid w:val="00BC4F06"/>
    <w:rsid w:val="00BC4F62"/>
    <w:rsid w:val="00BC6C5B"/>
    <w:rsid w:val="00BD25E3"/>
    <w:rsid w:val="00BE0673"/>
    <w:rsid w:val="00BE707E"/>
    <w:rsid w:val="00BF0034"/>
    <w:rsid w:val="00BF223B"/>
    <w:rsid w:val="00BF25EC"/>
    <w:rsid w:val="00C00369"/>
    <w:rsid w:val="00C01A79"/>
    <w:rsid w:val="00C04AB5"/>
    <w:rsid w:val="00C05531"/>
    <w:rsid w:val="00C05599"/>
    <w:rsid w:val="00C0732D"/>
    <w:rsid w:val="00C10BE3"/>
    <w:rsid w:val="00C130EF"/>
    <w:rsid w:val="00C13ACD"/>
    <w:rsid w:val="00C13AFF"/>
    <w:rsid w:val="00C17D5B"/>
    <w:rsid w:val="00C21389"/>
    <w:rsid w:val="00C213A1"/>
    <w:rsid w:val="00C22D23"/>
    <w:rsid w:val="00C237D9"/>
    <w:rsid w:val="00C24AF6"/>
    <w:rsid w:val="00C26E88"/>
    <w:rsid w:val="00C3327B"/>
    <w:rsid w:val="00C34BD2"/>
    <w:rsid w:val="00C41ABC"/>
    <w:rsid w:val="00C44C37"/>
    <w:rsid w:val="00C53369"/>
    <w:rsid w:val="00C54EBC"/>
    <w:rsid w:val="00C55055"/>
    <w:rsid w:val="00C55B6D"/>
    <w:rsid w:val="00C57D33"/>
    <w:rsid w:val="00C60F4B"/>
    <w:rsid w:val="00C64406"/>
    <w:rsid w:val="00C70E29"/>
    <w:rsid w:val="00C7525B"/>
    <w:rsid w:val="00C76C04"/>
    <w:rsid w:val="00C84235"/>
    <w:rsid w:val="00C86EBE"/>
    <w:rsid w:val="00C879A8"/>
    <w:rsid w:val="00C87A1D"/>
    <w:rsid w:val="00C96C9C"/>
    <w:rsid w:val="00CA0D80"/>
    <w:rsid w:val="00CA13FC"/>
    <w:rsid w:val="00CA3D40"/>
    <w:rsid w:val="00CA5717"/>
    <w:rsid w:val="00CA649E"/>
    <w:rsid w:val="00CA77C4"/>
    <w:rsid w:val="00CB016F"/>
    <w:rsid w:val="00CB0FF0"/>
    <w:rsid w:val="00CB13D7"/>
    <w:rsid w:val="00CB195B"/>
    <w:rsid w:val="00CB3F63"/>
    <w:rsid w:val="00CB412A"/>
    <w:rsid w:val="00CC1CBD"/>
    <w:rsid w:val="00CC6F85"/>
    <w:rsid w:val="00CD224A"/>
    <w:rsid w:val="00CD22A9"/>
    <w:rsid w:val="00CD29E9"/>
    <w:rsid w:val="00CD3B80"/>
    <w:rsid w:val="00CD43BA"/>
    <w:rsid w:val="00CD4A28"/>
    <w:rsid w:val="00CD794F"/>
    <w:rsid w:val="00CE0A3C"/>
    <w:rsid w:val="00CE0C86"/>
    <w:rsid w:val="00CE3C96"/>
    <w:rsid w:val="00CE752F"/>
    <w:rsid w:val="00CF2576"/>
    <w:rsid w:val="00CF279D"/>
    <w:rsid w:val="00CF30DC"/>
    <w:rsid w:val="00CF3779"/>
    <w:rsid w:val="00CF68A8"/>
    <w:rsid w:val="00D00AB4"/>
    <w:rsid w:val="00D03020"/>
    <w:rsid w:val="00D03D82"/>
    <w:rsid w:val="00D04041"/>
    <w:rsid w:val="00D100DA"/>
    <w:rsid w:val="00D1310D"/>
    <w:rsid w:val="00D14F6A"/>
    <w:rsid w:val="00D20124"/>
    <w:rsid w:val="00D24C39"/>
    <w:rsid w:val="00D346E1"/>
    <w:rsid w:val="00D44EE3"/>
    <w:rsid w:val="00D450B4"/>
    <w:rsid w:val="00D45E71"/>
    <w:rsid w:val="00D522BF"/>
    <w:rsid w:val="00D540CD"/>
    <w:rsid w:val="00D6076C"/>
    <w:rsid w:val="00D61D21"/>
    <w:rsid w:val="00D63074"/>
    <w:rsid w:val="00D63403"/>
    <w:rsid w:val="00D63C48"/>
    <w:rsid w:val="00D63FF1"/>
    <w:rsid w:val="00D65B20"/>
    <w:rsid w:val="00D73F2E"/>
    <w:rsid w:val="00D7531E"/>
    <w:rsid w:val="00D7634A"/>
    <w:rsid w:val="00D76A87"/>
    <w:rsid w:val="00D76BD2"/>
    <w:rsid w:val="00D80E10"/>
    <w:rsid w:val="00D871DC"/>
    <w:rsid w:val="00D909FD"/>
    <w:rsid w:val="00D91B6F"/>
    <w:rsid w:val="00D91D4B"/>
    <w:rsid w:val="00D92480"/>
    <w:rsid w:val="00D94F58"/>
    <w:rsid w:val="00D97B11"/>
    <w:rsid w:val="00DA7F49"/>
    <w:rsid w:val="00DB5AD8"/>
    <w:rsid w:val="00DB7D14"/>
    <w:rsid w:val="00DB7FD0"/>
    <w:rsid w:val="00DC119C"/>
    <w:rsid w:val="00DC2A80"/>
    <w:rsid w:val="00DC3A3D"/>
    <w:rsid w:val="00DC3D2C"/>
    <w:rsid w:val="00DC7F08"/>
    <w:rsid w:val="00DD0DDC"/>
    <w:rsid w:val="00DD15FA"/>
    <w:rsid w:val="00DD29C2"/>
    <w:rsid w:val="00DD2C25"/>
    <w:rsid w:val="00DD62BA"/>
    <w:rsid w:val="00DE236F"/>
    <w:rsid w:val="00DE3000"/>
    <w:rsid w:val="00DE729D"/>
    <w:rsid w:val="00DF060A"/>
    <w:rsid w:val="00DF17E8"/>
    <w:rsid w:val="00DF1C61"/>
    <w:rsid w:val="00DF21E5"/>
    <w:rsid w:val="00DF3588"/>
    <w:rsid w:val="00DF5C87"/>
    <w:rsid w:val="00DF5DA2"/>
    <w:rsid w:val="00E00FCB"/>
    <w:rsid w:val="00E01919"/>
    <w:rsid w:val="00E02AD2"/>
    <w:rsid w:val="00E06275"/>
    <w:rsid w:val="00E07765"/>
    <w:rsid w:val="00E07A07"/>
    <w:rsid w:val="00E12CB3"/>
    <w:rsid w:val="00E135E4"/>
    <w:rsid w:val="00E14E4D"/>
    <w:rsid w:val="00E15E57"/>
    <w:rsid w:val="00E2061E"/>
    <w:rsid w:val="00E21486"/>
    <w:rsid w:val="00E228F8"/>
    <w:rsid w:val="00E242B6"/>
    <w:rsid w:val="00E2767C"/>
    <w:rsid w:val="00E276F5"/>
    <w:rsid w:val="00E325C9"/>
    <w:rsid w:val="00E336E5"/>
    <w:rsid w:val="00E33C1C"/>
    <w:rsid w:val="00E34EAD"/>
    <w:rsid w:val="00E34EFE"/>
    <w:rsid w:val="00E3563C"/>
    <w:rsid w:val="00E41A1E"/>
    <w:rsid w:val="00E42237"/>
    <w:rsid w:val="00E44D69"/>
    <w:rsid w:val="00E454EA"/>
    <w:rsid w:val="00E466D9"/>
    <w:rsid w:val="00E50083"/>
    <w:rsid w:val="00E52B26"/>
    <w:rsid w:val="00E53C13"/>
    <w:rsid w:val="00E56B46"/>
    <w:rsid w:val="00E56CFC"/>
    <w:rsid w:val="00E60377"/>
    <w:rsid w:val="00E6143B"/>
    <w:rsid w:val="00E6257F"/>
    <w:rsid w:val="00E62EF0"/>
    <w:rsid w:val="00E66C65"/>
    <w:rsid w:val="00E66E4B"/>
    <w:rsid w:val="00E728C9"/>
    <w:rsid w:val="00E77887"/>
    <w:rsid w:val="00E77988"/>
    <w:rsid w:val="00E80CA3"/>
    <w:rsid w:val="00E81983"/>
    <w:rsid w:val="00E8281D"/>
    <w:rsid w:val="00E8320B"/>
    <w:rsid w:val="00E85517"/>
    <w:rsid w:val="00E912D4"/>
    <w:rsid w:val="00E912FA"/>
    <w:rsid w:val="00E961B7"/>
    <w:rsid w:val="00E96C86"/>
    <w:rsid w:val="00E97501"/>
    <w:rsid w:val="00EA0D1B"/>
    <w:rsid w:val="00EA33D0"/>
    <w:rsid w:val="00EA63D4"/>
    <w:rsid w:val="00EA6E26"/>
    <w:rsid w:val="00EA7041"/>
    <w:rsid w:val="00EB42D4"/>
    <w:rsid w:val="00EB5F0C"/>
    <w:rsid w:val="00EB67D2"/>
    <w:rsid w:val="00EB797B"/>
    <w:rsid w:val="00EC059A"/>
    <w:rsid w:val="00EC1CD3"/>
    <w:rsid w:val="00EC204D"/>
    <w:rsid w:val="00EC318A"/>
    <w:rsid w:val="00EC3BDD"/>
    <w:rsid w:val="00EC3FD2"/>
    <w:rsid w:val="00EC6AEA"/>
    <w:rsid w:val="00EC7EDE"/>
    <w:rsid w:val="00ED10BC"/>
    <w:rsid w:val="00ED25B7"/>
    <w:rsid w:val="00ED3DA7"/>
    <w:rsid w:val="00ED6A23"/>
    <w:rsid w:val="00EE23F7"/>
    <w:rsid w:val="00EE2766"/>
    <w:rsid w:val="00EE488C"/>
    <w:rsid w:val="00EE6077"/>
    <w:rsid w:val="00EF1925"/>
    <w:rsid w:val="00EF31A2"/>
    <w:rsid w:val="00EF328E"/>
    <w:rsid w:val="00EF3DC2"/>
    <w:rsid w:val="00EF54BB"/>
    <w:rsid w:val="00EF76C3"/>
    <w:rsid w:val="00F0175B"/>
    <w:rsid w:val="00F01BC4"/>
    <w:rsid w:val="00F0310F"/>
    <w:rsid w:val="00F0443B"/>
    <w:rsid w:val="00F05C36"/>
    <w:rsid w:val="00F05D0D"/>
    <w:rsid w:val="00F06F95"/>
    <w:rsid w:val="00F07C12"/>
    <w:rsid w:val="00F14662"/>
    <w:rsid w:val="00F16674"/>
    <w:rsid w:val="00F17D63"/>
    <w:rsid w:val="00F25B79"/>
    <w:rsid w:val="00F30C49"/>
    <w:rsid w:val="00F338E1"/>
    <w:rsid w:val="00F349D7"/>
    <w:rsid w:val="00F402D3"/>
    <w:rsid w:val="00F40C0F"/>
    <w:rsid w:val="00F42F3B"/>
    <w:rsid w:val="00F44536"/>
    <w:rsid w:val="00F50533"/>
    <w:rsid w:val="00F5192C"/>
    <w:rsid w:val="00F5344B"/>
    <w:rsid w:val="00F54A07"/>
    <w:rsid w:val="00F5576C"/>
    <w:rsid w:val="00F56DA5"/>
    <w:rsid w:val="00F60CBF"/>
    <w:rsid w:val="00F62A95"/>
    <w:rsid w:val="00F649EB"/>
    <w:rsid w:val="00F7061D"/>
    <w:rsid w:val="00F7261F"/>
    <w:rsid w:val="00F72AD1"/>
    <w:rsid w:val="00F73A5B"/>
    <w:rsid w:val="00F7483F"/>
    <w:rsid w:val="00F809CB"/>
    <w:rsid w:val="00F83EB4"/>
    <w:rsid w:val="00F84A59"/>
    <w:rsid w:val="00F91AC7"/>
    <w:rsid w:val="00F960DA"/>
    <w:rsid w:val="00F96D8A"/>
    <w:rsid w:val="00FA2B42"/>
    <w:rsid w:val="00FA5013"/>
    <w:rsid w:val="00FA7A5B"/>
    <w:rsid w:val="00FA7CCE"/>
    <w:rsid w:val="00FB7042"/>
    <w:rsid w:val="00FC0FE4"/>
    <w:rsid w:val="00FC2BDA"/>
    <w:rsid w:val="00FC350F"/>
    <w:rsid w:val="00FC49B5"/>
    <w:rsid w:val="00FD33C2"/>
    <w:rsid w:val="00FD47C9"/>
    <w:rsid w:val="00FD5122"/>
    <w:rsid w:val="00FD592B"/>
    <w:rsid w:val="00FE0261"/>
    <w:rsid w:val="00FE13D3"/>
    <w:rsid w:val="00FE180E"/>
    <w:rsid w:val="00FE18D0"/>
    <w:rsid w:val="00FE40ED"/>
    <w:rsid w:val="00FE44AD"/>
    <w:rsid w:val="00FE5677"/>
    <w:rsid w:val="00FF0551"/>
    <w:rsid w:val="00FF2CFC"/>
    <w:rsid w:val="00FF330C"/>
    <w:rsid w:val="00FF3437"/>
    <w:rsid w:val="00FF4C30"/>
    <w:rsid w:val="00FF6D42"/>
    <w:rsid w:val="00F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7C9E4A4"/>
  <w15:chartTrackingRefBased/>
  <w15:docId w15:val="{7EB8A5BE-24E9-48BB-A977-9BDD9254D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A2F2C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character" w:customStyle="1" w:styleId="normaltextrun">
    <w:name w:val="normaltextrun"/>
    <w:rsid w:val="00F34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9DE3B-A684-4139-B617-EF50D7EC1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Links>
    <vt:vector size="30" baseType="variant">
      <vt:variant>
        <vt:i4>1835058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_Toc147912544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_Toc147912543</vt:lpwstr>
      </vt:variant>
      <vt:variant>
        <vt:i4>1835058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_Toc147912542</vt:lpwstr>
      </vt:variant>
      <vt:variant>
        <vt:i4>1835058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_Toc147912541</vt:lpwstr>
      </vt:variant>
      <vt:variant>
        <vt:i4>1835058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_Toc147912540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2024-11-05T07:09:00Z</cp:lastPrinted>
  <dcterms:created xsi:type="dcterms:W3CDTF">2024-11-11T07:13:00Z</dcterms:created>
  <dcterms:modified xsi:type="dcterms:W3CDTF">2024-11-11T07:13:00Z</dcterms:modified>
</cp:coreProperties>
</file>