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C3DD5" w14:textId="4D7D5C14" w:rsidR="00A766DE" w:rsidRDefault="00A766DE" w:rsidP="00A766DE">
      <w:pPr>
        <w:pStyle w:val="aa"/>
      </w:pPr>
      <w:bookmarkStart w:id="0" w:name="_GoBack"/>
      <w:bookmarkEnd w:id="0"/>
      <w:r>
        <w:rPr>
          <w:rFonts w:hint="eastAsia"/>
        </w:rPr>
        <w:t>財團法人臺灣生活美學基金會11</w:t>
      </w:r>
      <w:r w:rsidR="00CF5A62">
        <w:rPr>
          <w:rFonts w:hint="eastAsia"/>
        </w:rPr>
        <w:t>4</w:t>
      </w:r>
      <w:r>
        <w:rPr>
          <w:rFonts w:hint="eastAsia"/>
        </w:rPr>
        <w:t>年度</w:t>
      </w:r>
      <w:r w:rsidRPr="008D111B">
        <w:rPr>
          <w:rFonts w:hint="eastAsia"/>
        </w:rPr>
        <w:t>預算評估報告</w:t>
      </w:r>
    </w:p>
    <w:p w14:paraId="0EBCDFD6" w14:textId="5F8F412A" w:rsidR="00A766DE" w:rsidRDefault="00A766DE" w:rsidP="00A766DE">
      <w:pPr>
        <w:pStyle w:val="a8"/>
        <w:ind w:firstLine="566"/>
      </w:pPr>
      <w:r>
        <w:rPr>
          <w:rFonts w:hint="eastAsia"/>
        </w:rPr>
        <w:t>財團法人臺灣生活美學基金會（以下簡稱生美基金會）係以推動生活美學工作為宗旨，依有關法令規定辦理生活美學、文化藝術及文化創意產業之推展</w:t>
      </w:r>
      <w:r w:rsidR="007B5E1B">
        <w:rPr>
          <w:rFonts w:hint="eastAsia"/>
        </w:rPr>
        <w:t>，</w:t>
      </w:r>
      <w:r>
        <w:rPr>
          <w:rFonts w:hint="eastAsia"/>
        </w:rPr>
        <w:t>推動空總臺灣當代文化實驗場整體發展計畫及推廣國際文化交流活動</w:t>
      </w:r>
      <w:r w:rsidR="007B5E1B">
        <w:rPr>
          <w:rFonts w:hint="eastAsia"/>
        </w:rPr>
        <w:t>，</w:t>
      </w:r>
      <w:r>
        <w:rPr>
          <w:rFonts w:hint="eastAsia"/>
        </w:rPr>
        <w:t>協助或支援政府辦理各項業務</w:t>
      </w:r>
      <w:r w:rsidR="007B5E1B">
        <w:rPr>
          <w:rFonts w:hint="eastAsia"/>
        </w:rPr>
        <w:t>，</w:t>
      </w:r>
      <w:r w:rsidR="006B55E5">
        <w:rPr>
          <w:rFonts w:hint="eastAsia"/>
        </w:rPr>
        <w:t>及</w:t>
      </w:r>
      <w:r>
        <w:rPr>
          <w:rFonts w:hint="eastAsia"/>
        </w:rPr>
        <w:t>其他符合</w:t>
      </w:r>
      <w:r w:rsidR="00C83C5C">
        <w:rPr>
          <w:rFonts w:hint="eastAsia"/>
        </w:rPr>
        <w:t>該基金會</w:t>
      </w:r>
      <w:r>
        <w:rPr>
          <w:rFonts w:hint="eastAsia"/>
        </w:rPr>
        <w:t>宗旨之相關公益性文化藝術活動。</w:t>
      </w:r>
    </w:p>
    <w:p w14:paraId="7EE3C4D8" w14:textId="20A6DC1C" w:rsidR="00A766DE" w:rsidRPr="000D5D77" w:rsidRDefault="00A766DE" w:rsidP="00A766DE">
      <w:pPr>
        <w:pStyle w:val="a8"/>
        <w:ind w:firstLine="566"/>
      </w:pPr>
      <w:r>
        <w:rPr>
          <w:rFonts w:hint="eastAsia"/>
        </w:rPr>
        <w:t>生美基金會1</w:t>
      </w:r>
      <w:r>
        <w:t>1</w:t>
      </w:r>
      <w:r w:rsidR="00CF5A62">
        <w:rPr>
          <w:rFonts w:hint="eastAsia"/>
        </w:rPr>
        <w:t>4</w:t>
      </w:r>
      <w:r>
        <w:rPr>
          <w:rFonts w:hint="eastAsia"/>
        </w:rPr>
        <w:t>年度預算案編列收入</w:t>
      </w:r>
      <w:r w:rsidR="00B46D64" w:rsidRPr="00B46D64">
        <w:rPr>
          <w:rFonts w:hint="eastAsia"/>
        </w:rPr>
        <w:t>1億</w:t>
      </w:r>
      <w:r w:rsidR="00CE1F15">
        <w:rPr>
          <w:rFonts w:hint="eastAsia"/>
        </w:rPr>
        <w:t>6</w:t>
      </w:r>
      <w:r w:rsidR="00B46D64" w:rsidRPr="00B46D64">
        <w:rPr>
          <w:rFonts w:hint="eastAsia"/>
        </w:rPr>
        <w:t>,</w:t>
      </w:r>
      <w:r w:rsidR="00CE1F15">
        <w:rPr>
          <w:rFonts w:hint="eastAsia"/>
        </w:rPr>
        <w:t>383</w:t>
      </w:r>
      <w:r w:rsidR="00B46D64" w:rsidRPr="00B46D64">
        <w:rPr>
          <w:rFonts w:hint="eastAsia"/>
        </w:rPr>
        <w:t>萬</w:t>
      </w:r>
      <w:r w:rsidR="00CE1F15">
        <w:rPr>
          <w:rFonts w:hint="eastAsia"/>
        </w:rPr>
        <w:t>1</w:t>
      </w:r>
      <w:r w:rsidR="00B46D64" w:rsidRPr="00B46D64">
        <w:rPr>
          <w:rFonts w:hint="eastAsia"/>
        </w:rPr>
        <w:t>千元</w:t>
      </w:r>
      <w:r>
        <w:rPr>
          <w:rFonts w:hint="eastAsia"/>
        </w:rPr>
        <w:t>，較1</w:t>
      </w:r>
      <w:r>
        <w:t>1</w:t>
      </w:r>
      <w:r w:rsidR="00CE1F15">
        <w:rPr>
          <w:rFonts w:hint="eastAsia"/>
        </w:rPr>
        <w:t>3</w:t>
      </w:r>
      <w:r w:rsidR="00697F46">
        <w:rPr>
          <w:rFonts w:hint="eastAsia"/>
        </w:rPr>
        <w:t>年度預算</w:t>
      </w:r>
      <w:r>
        <w:rPr>
          <w:rFonts w:hint="eastAsia"/>
        </w:rPr>
        <w:t>增加</w:t>
      </w:r>
      <w:r w:rsidR="00CE1F15">
        <w:rPr>
          <w:rFonts w:hint="eastAsia"/>
        </w:rPr>
        <w:t>641</w:t>
      </w:r>
      <w:r w:rsidR="00B46D64" w:rsidRPr="00B46D64">
        <w:rPr>
          <w:rFonts w:hint="eastAsia"/>
        </w:rPr>
        <w:t>萬</w:t>
      </w:r>
      <w:r w:rsidR="00CE1F15">
        <w:rPr>
          <w:rFonts w:hint="eastAsia"/>
        </w:rPr>
        <w:t>7</w:t>
      </w:r>
      <w:r w:rsidR="00B46D64" w:rsidRPr="00B46D64">
        <w:rPr>
          <w:rFonts w:hint="eastAsia"/>
        </w:rPr>
        <w:t>千元</w:t>
      </w:r>
      <w:r>
        <w:rPr>
          <w:rFonts w:hint="eastAsia"/>
        </w:rPr>
        <w:t>(增幅</w:t>
      </w:r>
      <w:r w:rsidR="00CE1F15">
        <w:rPr>
          <w:rFonts w:hint="eastAsia"/>
        </w:rPr>
        <w:t>4.08</w:t>
      </w:r>
      <w:r>
        <w:rPr>
          <w:rFonts w:hint="eastAsia"/>
        </w:rPr>
        <w:t>%)；支出編列</w:t>
      </w:r>
      <w:r w:rsidR="00B46D64" w:rsidRPr="00B46D64">
        <w:rPr>
          <w:rFonts w:hint="eastAsia"/>
        </w:rPr>
        <w:t>1億</w:t>
      </w:r>
      <w:r w:rsidR="00CE1F15">
        <w:rPr>
          <w:rFonts w:hint="eastAsia"/>
        </w:rPr>
        <w:t>6</w:t>
      </w:r>
      <w:r w:rsidR="00B46D64" w:rsidRPr="00B46D64">
        <w:rPr>
          <w:rFonts w:hint="eastAsia"/>
        </w:rPr>
        <w:t>,</w:t>
      </w:r>
      <w:r w:rsidR="00CE1F15">
        <w:rPr>
          <w:rFonts w:hint="eastAsia"/>
        </w:rPr>
        <w:t>378</w:t>
      </w:r>
      <w:r w:rsidR="00B46D64" w:rsidRPr="00B46D64">
        <w:rPr>
          <w:rFonts w:hint="eastAsia"/>
        </w:rPr>
        <w:t>萬</w:t>
      </w:r>
      <w:r w:rsidR="00CE1F15">
        <w:rPr>
          <w:rFonts w:hint="eastAsia"/>
        </w:rPr>
        <w:t>4</w:t>
      </w:r>
      <w:r w:rsidR="00B46D64" w:rsidRPr="00B46D64">
        <w:rPr>
          <w:rFonts w:hint="eastAsia"/>
        </w:rPr>
        <w:t>千元</w:t>
      </w:r>
      <w:r>
        <w:rPr>
          <w:rFonts w:hint="eastAsia"/>
        </w:rPr>
        <w:t>，較11</w:t>
      </w:r>
      <w:r w:rsidR="00CE1F15">
        <w:rPr>
          <w:rFonts w:hint="eastAsia"/>
        </w:rPr>
        <w:t>3</w:t>
      </w:r>
      <w:r>
        <w:rPr>
          <w:rFonts w:hint="eastAsia"/>
        </w:rPr>
        <w:t>年度預算增加</w:t>
      </w:r>
      <w:r w:rsidR="00CE1F15">
        <w:rPr>
          <w:rFonts w:hint="eastAsia"/>
        </w:rPr>
        <w:t>656</w:t>
      </w:r>
      <w:r w:rsidR="00B46D64" w:rsidRPr="00B46D64">
        <w:rPr>
          <w:rFonts w:hint="eastAsia"/>
        </w:rPr>
        <w:t>萬</w:t>
      </w:r>
      <w:r w:rsidR="00CE1F15">
        <w:rPr>
          <w:rFonts w:hint="eastAsia"/>
        </w:rPr>
        <w:t>2</w:t>
      </w:r>
      <w:r w:rsidR="00B46D64" w:rsidRPr="00B46D64">
        <w:rPr>
          <w:rFonts w:hint="eastAsia"/>
        </w:rPr>
        <w:t>千元</w:t>
      </w:r>
      <w:r>
        <w:rPr>
          <w:rFonts w:hint="eastAsia"/>
        </w:rPr>
        <w:t>(增幅</w:t>
      </w:r>
      <w:r w:rsidR="00CE1F15">
        <w:rPr>
          <w:rFonts w:hint="eastAsia"/>
        </w:rPr>
        <w:t>4.17</w:t>
      </w:r>
      <w:r>
        <w:rPr>
          <w:rFonts w:hint="eastAsia"/>
        </w:rPr>
        <w:t>%)；收支相抵後預計賸餘</w:t>
      </w:r>
      <w:r w:rsidR="00CE1F15">
        <w:rPr>
          <w:rFonts w:hint="eastAsia"/>
        </w:rPr>
        <w:t>4</w:t>
      </w:r>
      <w:r w:rsidR="00B46D64" w:rsidRPr="00B46D64">
        <w:rPr>
          <w:rFonts w:hint="eastAsia"/>
        </w:rPr>
        <w:t>萬</w:t>
      </w:r>
      <w:r w:rsidR="00CE1F15">
        <w:rPr>
          <w:rFonts w:hint="eastAsia"/>
        </w:rPr>
        <w:t>7</w:t>
      </w:r>
      <w:r w:rsidR="00B46D64" w:rsidRPr="00B46D64">
        <w:rPr>
          <w:rFonts w:hint="eastAsia"/>
        </w:rPr>
        <w:t>千元</w:t>
      </w:r>
      <w:r>
        <w:rPr>
          <w:rFonts w:hint="eastAsia"/>
        </w:rPr>
        <w:t>，較11</w:t>
      </w:r>
      <w:r w:rsidR="00CE1F15">
        <w:rPr>
          <w:rFonts w:hint="eastAsia"/>
        </w:rPr>
        <w:t>3</w:t>
      </w:r>
      <w:r>
        <w:rPr>
          <w:rFonts w:hint="eastAsia"/>
        </w:rPr>
        <w:t>年度預算</w:t>
      </w:r>
      <w:r w:rsidR="00CE1F15">
        <w:rPr>
          <w:rFonts w:hint="eastAsia"/>
        </w:rPr>
        <w:t>19</w:t>
      </w:r>
      <w:r w:rsidR="00B46D64" w:rsidRPr="00B46D64">
        <w:rPr>
          <w:rFonts w:hint="eastAsia"/>
        </w:rPr>
        <w:t>萬</w:t>
      </w:r>
      <w:r w:rsidR="00CE1F15">
        <w:rPr>
          <w:rFonts w:hint="eastAsia"/>
        </w:rPr>
        <w:t>2</w:t>
      </w:r>
      <w:r w:rsidR="00B46D64" w:rsidRPr="00B46D64">
        <w:rPr>
          <w:rFonts w:hint="eastAsia"/>
        </w:rPr>
        <w:t>千元</w:t>
      </w:r>
      <w:r w:rsidR="00CE1F15">
        <w:rPr>
          <w:rFonts w:hint="eastAsia"/>
        </w:rPr>
        <w:t>減少14萬5</w:t>
      </w:r>
      <w:r w:rsidR="00B46D64" w:rsidRPr="00B46D64">
        <w:rPr>
          <w:rFonts w:hint="eastAsia"/>
        </w:rPr>
        <w:t>千元</w:t>
      </w:r>
      <w:r>
        <w:rPr>
          <w:rFonts w:hint="eastAsia"/>
        </w:rPr>
        <w:t>(</w:t>
      </w:r>
      <w:r w:rsidR="00CE1F15">
        <w:rPr>
          <w:rFonts w:hint="eastAsia"/>
        </w:rPr>
        <w:t>減</w:t>
      </w:r>
      <w:r>
        <w:rPr>
          <w:rFonts w:hint="eastAsia"/>
        </w:rPr>
        <w:t>幅</w:t>
      </w:r>
      <w:r w:rsidR="00CE1F15">
        <w:rPr>
          <w:rFonts w:hint="eastAsia"/>
        </w:rPr>
        <w:t>75.52%</w:t>
      </w:r>
      <w:r>
        <w:rPr>
          <w:rFonts w:hint="eastAsia"/>
        </w:rPr>
        <w:t>)。謹就生美基金會11</w:t>
      </w:r>
      <w:r w:rsidR="00CE1F15">
        <w:rPr>
          <w:rFonts w:hint="eastAsia"/>
        </w:rPr>
        <w:t>4</w:t>
      </w:r>
      <w:r>
        <w:rPr>
          <w:rFonts w:hint="eastAsia"/>
        </w:rPr>
        <w:t>年度預算案相關問題評估如下：</w:t>
      </w:r>
    </w:p>
    <w:p w14:paraId="0243C4A5" w14:textId="2159068B" w:rsidR="00216F4C" w:rsidRPr="005E7AF9" w:rsidRDefault="00BE4738" w:rsidP="00216F4C">
      <w:pPr>
        <w:pStyle w:val="14"/>
        <w:ind w:left="567" w:hanging="567"/>
      </w:pPr>
      <w:bookmarkStart w:id="1" w:name="_Toc182232160"/>
      <w:bookmarkStart w:id="2" w:name="_Toc115204278"/>
      <w:r>
        <w:rPr>
          <w:rFonts w:hint="eastAsia"/>
        </w:rPr>
        <w:t>一</w:t>
      </w:r>
      <w:r w:rsidR="00A766DE">
        <w:rPr>
          <w:rFonts w:hint="eastAsia"/>
        </w:rPr>
        <w:t>、</w:t>
      </w:r>
      <w:bookmarkStart w:id="3" w:name="_Toc132208647"/>
      <w:bookmarkStart w:id="4" w:name="_Toc164240744"/>
      <w:r w:rsidR="005938AC">
        <w:rPr>
          <w:rFonts w:hint="eastAsia"/>
        </w:rPr>
        <w:t>自</w:t>
      </w:r>
      <w:r w:rsidR="007B5E1B">
        <w:rPr>
          <w:rFonts w:hint="eastAsia"/>
        </w:rPr>
        <w:t>112年度以來</w:t>
      </w:r>
      <w:r w:rsidR="005938AC">
        <w:rPr>
          <w:rFonts w:hint="eastAsia"/>
        </w:rPr>
        <w:t>，</w:t>
      </w:r>
      <w:r w:rsidR="00216F4C">
        <w:rPr>
          <w:rFonts w:hint="eastAsia"/>
        </w:rPr>
        <w:t>部分董事出席率偏低，</w:t>
      </w:r>
      <w:r w:rsidR="00216F4C" w:rsidRPr="00C95607">
        <w:rPr>
          <w:rFonts w:hint="eastAsia"/>
          <w:spacing w:val="-4"/>
        </w:rPr>
        <w:t>允宜研謀改善</w:t>
      </w:r>
      <w:r w:rsidR="00216F4C">
        <w:rPr>
          <w:rFonts w:hint="eastAsia"/>
          <w:spacing w:val="-4"/>
        </w:rPr>
        <w:t>，俾有效發揮董事會職能</w:t>
      </w:r>
      <w:bookmarkEnd w:id="1"/>
      <w:bookmarkEnd w:id="3"/>
      <w:bookmarkEnd w:id="4"/>
    </w:p>
    <w:p w14:paraId="7CDBA6CF" w14:textId="2F9FDD1C" w:rsidR="00216F4C" w:rsidRDefault="00216F4C" w:rsidP="006A5B26">
      <w:pPr>
        <w:ind w:leftChars="300" w:left="850" w:firstLine="582"/>
      </w:pPr>
      <w:r>
        <w:rPr>
          <w:rFonts w:hint="eastAsia"/>
          <w:color w:val="000000"/>
          <w:spacing w:val="4"/>
        </w:rPr>
        <w:t>生美</w:t>
      </w:r>
      <w:r w:rsidRPr="00242F52">
        <w:rPr>
          <w:rFonts w:hint="eastAsia"/>
          <w:color w:val="000000"/>
          <w:spacing w:val="4"/>
        </w:rPr>
        <w:t>基金會</w:t>
      </w:r>
      <w:r w:rsidRPr="00242F52">
        <w:rPr>
          <w:rFonts w:hint="eastAsia"/>
          <w:spacing w:val="4"/>
        </w:rPr>
        <w:t>依</w:t>
      </w:r>
      <w:r>
        <w:rPr>
          <w:rFonts w:hint="eastAsia"/>
          <w:spacing w:val="4"/>
        </w:rPr>
        <w:t>章程</w:t>
      </w:r>
      <w:r w:rsidRPr="000D7087">
        <w:rPr>
          <w:rFonts w:hint="eastAsia"/>
          <w:spacing w:val="4"/>
        </w:rPr>
        <w:t>規定置董事13人、監察人3人</w:t>
      </w:r>
      <w:r w:rsidR="006B55E5">
        <w:rPr>
          <w:rFonts w:hint="eastAsia"/>
          <w:spacing w:val="4"/>
        </w:rPr>
        <w:t>，</w:t>
      </w:r>
      <w:r w:rsidR="007B5E1B">
        <w:rPr>
          <w:rFonts w:hint="eastAsia"/>
          <w:spacing w:val="4"/>
        </w:rPr>
        <w:t>其114年度預算案於</w:t>
      </w:r>
      <w:r w:rsidR="007B5E1B">
        <w:rPr>
          <w:rFonts w:hAnsi="標楷體" w:hint="eastAsia"/>
          <w:spacing w:val="4"/>
        </w:rPr>
        <w:t>「</w:t>
      </w:r>
      <w:r w:rsidR="007B5E1B">
        <w:rPr>
          <w:rFonts w:hint="eastAsia"/>
          <w:spacing w:val="4"/>
        </w:rPr>
        <w:t>管理費用-園區及行政管理費用</w:t>
      </w:r>
      <w:r w:rsidR="007B5E1B">
        <w:rPr>
          <w:rFonts w:hAnsi="標楷體" w:hint="eastAsia"/>
          <w:spacing w:val="4"/>
        </w:rPr>
        <w:t>」編列董事會議</w:t>
      </w:r>
      <w:r w:rsidR="00FC0AE3">
        <w:rPr>
          <w:rFonts w:hint="eastAsia"/>
          <w:spacing w:val="4"/>
        </w:rPr>
        <w:t>出席費</w:t>
      </w:r>
      <w:r w:rsidR="006B55E5">
        <w:rPr>
          <w:rFonts w:hint="eastAsia"/>
          <w:spacing w:val="4"/>
        </w:rPr>
        <w:t>8萬3</w:t>
      </w:r>
      <w:r w:rsidR="00FC0AE3">
        <w:rPr>
          <w:rFonts w:hint="eastAsia"/>
          <w:spacing w:val="4"/>
        </w:rPr>
        <w:t>千元</w:t>
      </w:r>
      <w:r w:rsidR="005938AC">
        <w:rPr>
          <w:rFonts w:hint="eastAsia"/>
          <w:spacing w:val="4"/>
        </w:rPr>
        <w:t>、</w:t>
      </w:r>
      <w:r w:rsidR="00FC0AE3">
        <w:rPr>
          <w:rFonts w:hint="eastAsia"/>
          <w:spacing w:val="4"/>
        </w:rPr>
        <w:t>車馬費1</w:t>
      </w:r>
      <w:r w:rsidR="006B55E5">
        <w:rPr>
          <w:rFonts w:hint="eastAsia"/>
          <w:spacing w:val="4"/>
        </w:rPr>
        <w:t>萬</w:t>
      </w:r>
      <w:r w:rsidR="007B5E1B">
        <w:rPr>
          <w:rFonts w:hint="eastAsia"/>
          <w:spacing w:val="4"/>
        </w:rPr>
        <w:t>元，</w:t>
      </w:r>
      <w:r w:rsidRPr="000D7087">
        <w:rPr>
          <w:rFonts w:hint="eastAsia"/>
          <w:spacing w:val="4"/>
        </w:rPr>
        <w:t>惟</w:t>
      </w:r>
      <w:r w:rsidR="006A5B26">
        <w:rPr>
          <w:rFonts w:hint="eastAsia"/>
          <w:spacing w:val="4"/>
        </w:rPr>
        <w:t>11</w:t>
      </w:r>
      <w:r w:rsidR="006B55E5">
        <w:rPr>
          <w:rFonts w:hint="eastAsia"/>
          <w:spacing w:val="4"/>
        </w:rPr>
        <w:t>2</w:t>
      </w:r>
      <w:r w:rsidR="006A5B26">
        <w:rPr>
          <w:rFonts w:hint="eastAsia"/>
          <w:spacing w:val="4"/>
        </w:rPr>
        <w:t>年</w:t>
      </w:r>
      <w:r w:rsidR="007B5E1B">
        <w:rPr>
          <w:rFonts w:hint="eastAsia"/>
          <w:spacing w:val="4"/>
        </w:rPr>
        <w:t>度</w:t>
      </w:r>
      <w:r w:rsidR="006B55E5">
        <w:rPr>
          <w:rFonts w:hint="eastAsia"/>
          <w:spacing w:val="4"/>
        </w:rPr>
        <w:t>以來</w:t>
      </w:r>
      <w:r w:rsidRPr="000D7087">
        <w:rPr>
          <w:rFonts w:hint="eastAsia"/>
          <w:spacing w:val="4"/>
        </w:rPr>
        <w:t>部分董事出席率偏低，恐未能善盡其責或發揮功能</w:t>
      </w:r>
      <w:r>
        <w:rPr>
          <w:rFonts w:hint="eastAsia"/>
        </w:rPr>
        <w:t>。</w:t>
      </w:r>
      <w:r w:rsidR="00691B2A">
        <w:rPr>
          <w:rFonts w:hint="eastAsia"/>
        </w:rPr>
        <w:t>茲</w:t>
      </w:r>
      <w:r>
        <w:rPr>
          <w:rFonts w:hint="eastAsia"/>
        </w:rPr>
        <w:t>說明如下：</w:t>
      </w:r>
    </w:p>
    <w:p w14:paraId="119B4E3D" w14:textId="06D486C0" w:rsidR="00216F4C" w:rsidRPr="00082DB8" w:rsidRDefault="00216F4C" w:rsidP="00216F4C">
      <w:pPr>
        <w:pStyle w:val="a4"/>
        <w:ind w:left="849" w:hanging="283"/>
        <w:rPr>
          <w:b w:val="0"/>
        </w:rPr>
      </w:pPr>
      <w:r w:rsidRPr="00082DB8">
        <w:rPr>
          <w:rFonts w:hint="eastAsia"/>
        </w:rPr>
        <w:t>(一)</w:t>
      </w:r>
      <w:r w:rsidR="00A83CC1">
        <w:rPr>
          <w:rFonts w:hint="eastAsia"/>
        </w:rPr>
        <w:t>董事會組成方式及年度開會規定</w:t>
      </w:r>
    </w:p>
    <w:p w14:paraId="7CB8F646" w14:textId="0472AD71" w:rsidR="00A83CC1" w:rsidRPr="00982ADB" w:rsidRDefault="00A83CC1" w:rsidP="00982ADB">
      <w:pPr>
        <w:pStyle w:val="123"/>
        <w:ind w:left="1133" w:hanging="283"/>
        <w:rPr>
          <w:b w:val="0"/>
        </w:rPr>
      </w:pPr>
      <w:r w:rsidRPr="00982ADB">
        <w:rPr>
          <w:rFonts w:hint="eastAsia"/>
          <w:b w:val="0"/>
        </w:rPr>
        <w:t>1.</w:t>
      </w:r>
      <w:r w:rsidR="00691B2A" w:rsidRPr="00982ADB">
        <w:rPr>
          <w:rFonts w:hint="eastAsia"/>
          <w:b w:val="0"/>
        </w:rPr>
        <w:t>生美基金會</w:t>
      </w:r>
      <w:r w:rsidRPr="00982ADB">
        <w:rPr>
          <w:rFonts w:hint="eastAsia"/>
          <w:b w:val="0"/>
        </w:rPr>
        <w:t>章程第7條</w:t>
      </w:r>
      <w:r w:rsidR="00691B2A" w:rsidRPr="00982ADB">
        <w:rPr>
          <w:rFonts w:hint="eastAsia"/>
          <w:b w:val="0"/>
        </w:rPr>
        <w:t>第1項規定</w:t>
      </w:r>
      <w:r w:rsidRPr="00982ADB">
        <w:rPr>
          <w:rFonts w:hint="eastAsia"/>
          <w:b w:val="0"/>
        </w:rPr>
        <w:t>:「本會董事會置董事</w:t>
      </w:r>
      <w:r w:rsidR="00691B2A" w:rsidRPr="00982ADB">
        <w:rPr>
          <w:rFonts w:hint="eastAsia"/>
          <w:b w:val="0"/>
        </w:rPr>
        <w:t>七</w:t>
      </w:r>
      <w:r w:rsidRPr="00982ADB">
        <w:rPr>
          <w:rFonts w:hint="eastAsia"/>
          <w:b w:val="0"/>
        </w:rPr>
        <w:t>至</w:t>
      </w:r>
      <w:r w:rsidR="00691B2A" w:rsidRPr="00982ADB">
        <w:rPr>
          <w:rFonts w:hint="eastAsia"/>
          <w:b w:val="0"/>
        </w:rPr>
        <w:t>十五</w:t>
      </w:r>
      <w:r w:rsidRPr="00982ADB">
        <w:rPr>
          <w:rFonts w:hint="eastAsia"/>
          <w:b w:val="0"/>
        </w:rPr>
        <w:t>人，董事人數應為單數。由主管機關就文化藝術界人士、學者、專家、政府有關機關代表及社會公正人士中遴聘之，其中主管機關指派督導本會業務之副首長及督導單位主管為當然董事，主管機關指派之政府機關代表，應隨其職務關係，隨時改聘補足原任期</w:t>
      </w:r>
      <w:r w:rsidR="006B55E5" w:rsidRPr="00982ADB">
        <w:rPr>
          <w:rFonts w:hint="eastAsia"/>
          <w:b w:val="0"/>
        </w:rPr>
        <w:t>。</w:t>
      </w:r>
      <w:r w:rsidRPr="00982ADB">
        <w:rPr>
          <w:rFonts w:hint="eastAsia"/>
          <w:b w:val="0"/>
        </w:rPr>
        <w:t>」</w:t>
      </w:r>
    </w:p>
    <w:p w14:paraId="62691CF2" w14:textId="0FD03198" w:rsidR="00216F4C" w:rsidRPr="00982ADB" w:rsidRDefault="00A83CC1" w:rsidP="00982ADB">
      <w:pPr>
        <w:pStyle w:val="123"/>
        <w:ind w:left="1133" w:hanging="283"/>
        <w:rPr>
          <w:b w:val="0"/>
        </w:rPr>
      </w:pPr>
      <w:r w:rsidRPr="00982ADB">
        <w:rPr>
          <w:rFonts w:hint="eastAsia"/>
          <w:b w:val="0"/>
        </w:rPr>
        <w:t>2.財團法人法第</w:t>
      </w:r>
      <w:r w:rsidRPr="00982ADB">
        <w:rPr>
          <w:b w:val="0"/>
        </w:rPr>
        <w:t>43</w:t>
      </w:r>
      <w:r w:rsidRPr="00982ADB">
        <w:rPr>
          <w:rFonts w:hint="eastAsia"/>
          <w:b w:val="0"/>
        </w:rPr>
        <w:t>條第2項規定：「董事會由董事長召集，每半年至少開會</w:t>
      </w:r>
      <w:r w:rsidR="00691B2A" w:rsidRPr="00982ADB">
        <w:rPr>
          <w:rFonts w:hint="eastAsia"/>
          <w:b w:val="0"/>
        </w:rPr>
        <w:t>一</w:t>
      </w:r>
      <w:r w:rsidRPr="00982ADB">
        <w:rPr>
          <w:rFonts w:hint="eastAsia"/>
          <w:b w:val="0"/>
        </w:rPr>
        <w:t>次。董事應親自出席會議，不能出席時</w:t>
      </w:r>
      <w:r w:rsidR="00691B2A" w:rsidRPr="00982ADB">
        <w:rPr>
          <w:rFonts w:hint="eastAsia"/>
          <w:b w:val="0"/>
        </w:rPr>
        <w:t>，除</w:t>
      </w:r>
      <w:r w:rsidR="00691B2A" w:rsidRPr="00982ADB">
        <w:rPr>
          <w:rFonts w:hint="eastAsia"/>
          <w:b w:val="0"/>
        </w:rPr>
        <w:lastRenderedPageBreak/>
        <w:t>捐助章程另有反對之規定外，得以書面委託其他董事代理出席。」同條第3項規定:</w:t>
      </w:r>
      <w:r w:rsidRPr="00982ADB">
        <w:rPr>
          <w:rFonts w:hint="eastAsia"/>
          <w:b w:val="0"/>
        </w:rPr>
        <w:t>「前項受託代理出席之董事，以受</w:t>
      </w:r>
      <w:r w:rsidR="00691B2A" w:rsidRPr="00982ADB">
        <w:rPr>
          <w:rFonts w:hint="eastAsia"/>
          <w:b w:val="0"/>
        </w:rPr>
        <w:t>一</w:t>
      </w:r>
      <w:r w:rsidRPr="00982ADB">
        <w:rPr>
          <w:rFonts w:hint="eastAsia"/>
          <w:b w:val="0"/>
        </w:rPr>
        <w:t>人委託為限，且其人數不得逾董事總人數三分之一。」</w:t>
      </w:r>
      <w:r w:rsidR="00691B2A" w:rsidRPr="00982ADB">
        <w:rPr>
          <w:rFonts w:hint="eastAsia"/>
          <w:b w:val="0"/>
        </w:rPr>
        <w:t>且</w:t>
      </w:r>
      <w:r w:rsidRPr="00982ADB">
        <w:rPr>
          <w:rFonts w:hint="eastAsia"/>
          <w:b w:val="0"/>
        </w:rPr>
        <w:t>該基金會章程亦有同上規定。</w:t>
      </w:r>
    </w:p>
    <w:p w14:paraId="758848C7" w14:textId="2ED0872F" w:rsidR="00216F4C" w:rsidRPr="00082DB8" w:rsidRDefault="00216F4C" w:rsidP="00216F4C">
      <w:pPr>
        <w:pStyle w:val="a4"/>
        <w:ind w:left="849" w:hanging="283"/>
        <w:rPr>
          <w:b w:val="0"/>
        </w:rPr>
      </w:pPr>
      <w:r w:rsidRPr="00082DB8">
        <w:rPr>
          <w:rFonts w:hint="eastAsia"/>
        </w:rPr>
        <w:t>(二)部分董事出席率偏低，恐未能善盡</w:t>
      </w:r>
      <w:r>
        <w:rPr>
          <w:rFonts w:hint="eastAsia"/>
        </w:rPr>
        <w:t>其</w:t>
      </w:r>
      <w:r w:rsidRPr="00082DB8">
        <w:rPr>
          <w:rFonts w:hint="eastAsia"/>
        </w:rPr>
        <w:t>責或發揮董事</w:t>
      </w:r>
      <w:r w:rsidR="00E3155B">
        <w:rPr>
          <w:rFonts w:hint="eastAsia"/>
        </w:rPr>
        <w:t>會職</w:t>
      </w:r>
      <w:r w:rsidRPr="00082DB8">
        <w:rPr>
          <w:rFonts w:hint="eastAsia"/>
        </w:rPr>
        <w:t>能，允宜</w:t>
      </w:r>
      <w:r>
        <w:rPr>
          <w:rFonts w:hint="eastAsia"/>
        </w:rPr>
        <w:t>研謀</w:t>
      </w:r>
      <w:r w:rsidRPr="00082DB8">
        <w:rPr>
          <w:rFonts w:hint="eastAsia"/>
        </w:rPr>
        <w:t>改善</w:t>
      </w:r>
    </w:p>
    <w:p w14:paraId="7438BA6E" w14:textId="5BAA73CD" w:rsidR="00822FEA" w:rsidRPr="00982ADB" w:rsidRDefault="00822FEA" w:rsidP="00982ADB">
      <w:pPr>
        <w:pStyle w:val="123"/>
        <w:ind w:left="1133" w:hanging="283"/>
        <w:rPr>
          <w:b w:val="0"/>
        </w:rPr>
      </w:pPr>
      <w:r w:rsidRPr="00982ADB">
        <w:rPr>
          <w:rFonts w:hint="eastAsia"/>
          <w:b w:val="0"/>
        </w:rPr>
        <w:t>1.</w:t>
      </w:r>
      <w:r w:rsidR="000D7087" w:rsidRPr="00982ADB">
        <w:rPr>
          <w:rFonts w:hint="eastAsia"/>
          <w:b w:val="0"/>
        </w:rPr>
        <w:t>依</w:t>
      </w:r>
      <w:r w:rsidR="00691B2A" w:rsidRPr="00982ADB">
        <w:rPr>
          <w:rFonts w:hint="eastAsia"/>
          <w:b w:val="0"/>
        </w:rPr>
        <w:t>生美</w:t>
      </w:r>
      <w:r w:rsidR="000D7087" w:rsidRPr="00982ADB">
        <w:rPr>
          <w:rFonts w:hint="eastAsia"/>
          <w:b w:val="0"/>
        </w:rPr>
        <w:t>基金</w:t>
      </w:r>
      <w:r w:rsidR="00691B2A" w:rsidRPr="00982ADB">
        <w:rPr>
          <w:rFonts w:hint="eastAsia"/>
          <w:b w:val="0"/>
        </w:rPr>
        <w:t>會</w:t>
      </w:r>
      <w:r w:rsidR="000D7087" w:rsidRPr="00982ADB">
        <w:rPr>
          <w:rFonts w:hint="eastAsia"/>
          <w:b w:val="0"/>
        </w:rPr>
        <w:t>章程</w:t>
      </w:r>
      <w:r w:rsidR="00691B2A" w:rsidRPr="00982ADB">
        <w:rPr>
          <w:rFonts w:hint="eastAsia"/>
          <w:b w:val="0"/>
        </w:rPr>
        <w:t>規定略以</w:t>
      </w:r>
      <w:r w:rsidR="000D7087" w:rsidRPr="00982ADB">
        <w:rPr>
          <w:rFonts w:hint="eastAsia"/>
          <w:b w:val="0"/>
        </w:rPr>
        <w:t>，董事會職權為基金之管理</w:t>
      </w:r>
      <w:r w:rsidR="005938AC">
        <w:rPr>
          <w:rFonts w:hint="eastAsia"/>
          <w:b w:val="0"/>
        </w:rPr>
        <w:t>與</w:t>
      </w:r>
      <w:r w:rsidR="000D7087" w:rsidRPr="00982ADB">
        <w:rPr>
          <w:rFonts w:hint="eastAsia"/>
          <w:b w:val="0"/>
        </w:rPr>
        <w:t>運用、業務方針及年度工作計畫之核定</w:t>
      </w:r>
      <w:r w:rsidR="005938AC">
        <w:rPr>
          <w:rFonts w:hint="eastAsia"/>
          <w:b w:val="0"/>
        </w:rPr>
        <w:t>，</w:t>
      </w:r>
      <w:r w:rsidR="000D7087" w:rsidRPr="00982ADB">
        <w:rPr>
          <w:rFonts w:hint="eastAsia"/>
          <w:b w:val="0"/>
        </w:rPr>
        <w:t>重要章則</w:t>
      </w:r>
      <w:r w:rsidR="00691B2A" w:rsidRPr="00982ADB">
        <w:rPr>
          <w:rFonts w:hint="eastAsia"/>
          <w:b w:val="0"/>
        </w:rPr>
        <w:t>及</w:t>
      </w:r>
      <w:r w:rsidR="000D7087" w:rsidRPr="00982ADB">
        <w:rPr>
          <w:rFonts w:hint="eastAsia"/>
          <w:b w:val="0"/>
        </w:rPr>
        <w:t>辦法之制定與修正</w:t>
      </w:r>
      <w:r w:rsidR="005938AC">
        <w:rPr>
          <w:rFonts w:hint="eastAsia"/>
          <w:b w:val="0"/>
        </w:rPr>
        <w:t>，</w:t>
      </w:r>
      <w:r w:rsidR="000D7087" w:rsidRPr="00982ADB">
        <w:rPr>
          <w:rFonts w:hint="eastAsia"/>
          <w:b w:val="0"/>
        </w:rPr>
        <w:t>年度收支預算及決算之審定</w:t>
      </w:r>
      <w:r w:rsidR="005938AC">
        <w:rPr>
          <w:rFonts w:hint="eastAsia"/>
          <w:b w:val="0"/>
        </w:rPr>
        <w:t>，</w:t>
      </w:r>
      <w:r w:rsidR="000D7087" w:rsidRPr="00982ADB">
        <w:rPr>
          <w:rFonts w:hint="eastAsia"/>
          <w:b w:val="0"/>
        </w:rPr>
        <w:t>內部組織之訂定及管理與人員薪資支給基準之核定等。</w:t>
      </w:r>
    </w:p>
    <w:p w14:paraId="0FE318D2" w14:textId="376F276E" w:rsidR="00293810" w:rsidRPr="00982ADB" w:rsidRDefault="00822FEA" w:rsidP="00982ADB">
      <w:pPr>
        <w:pStyle w:val="123"/>
        <w:ind w:left="1133" w:hanging="283"/>
        <w:rPr>
          <w:b w:val="0"/>
        </w:rPr>
      </w:pPr>
      <w:r w:rsidRPr="00982ADB">
        <w:rPr>
          <w:rFonts w:hint="eastAsia"/>
          <w:b w:val="0"/>
        </w:rPr>
        <w:t>2.</w:t>
      </w:r>
      <w:r w:rsidR="00482608" w:rsidRPr="00982ADB">
        <w:rPr>
          <w:rFonts w:hint="eastAsia"/>
          <w:b w:val="0"/>
        </w:rPr>
        <w:t>經</w:t>
      </w:r>
      <w:r w:rsidR="000D7087" w:rsidRPr="00982ADB">
        <w:rPr>
          <w:rFonts w:hint="eastAsia"/>
          <w:b w:val="0"/>
        </w:rPr>
        <w:t>查</w:t>
      </w:r>
      <w:r w:rsidR="00216F4C" w:rsidRPr="00982ADB">
        <w:rPr>
          <w:rFonts w:hint="eastAsia"/>
          <w:b w:val="0"/>
        </w:rPr>
        <w:t>該基金會自110年度至11</w:t>
      </w:r>
      <w:r w:rsidR="00482608" w:rsidRPr="00982ADB">
        <w:rPr>
          <w:rFonts w:hint="eastAsia"/>
          <w:b w:val="0"/>
        </w:rPr>
        <w:t>3</w:t>
      </w:r>
      <w:r w:rsidR="00216F4C" w:rsidRPr="00982ADB">
        <w:rPr>
          <w:rFonts w:hint="eastAsia"/>
          <w:b w:val="0"/>
        </w:rPr>
        <w:t>年</w:t>
      </w:r>
      <w:r w:rsidR="00482608" w:rsidRPr="00982ADB">
        <w:rPr>
          <w:rFonts w:hint="eastAsia"/>
          <w:b w:val="0"/>
        </w:rPr>
        <w:t>10月</w:t>
      </w:r>
      <w:r w:rsidR="00216F4C" w:rsidRPr="00982ADB">
        <w:rPr>
          <w:rFonts w:hint="eastAsia"/>
          <w:b w:val="0"/>
        </w:rPr>
        <w:t>底止累計</w:t>
      </w:r>
      <w:r w:rsidR="00982ADB">
        <w:rPr>
          <w:rFonts w:hint="eastAsia"/>
          <w:b w:val="0"/>
        </w:rPr>
        <w:t>共</w:t>
      </w:r>
      <w:r w:rsidR="00216F4C" w:rsidRPr="00982ADB">
        <w:rPr>
          <w:rFonts w:hint="eastAsia"/>
          <w:b w:val="0"/>
        </w:rPr>
        <w:t>召開</w:t>
      </w:r>
      <w:r w:rsidR="00482608" w:rsidRPr="00982ADB">
        <w:rPr>
          <w:rFonts w:hint="eastAsia"/>
          <w:b w:val="0"/>
        </w:rPr>
        <w:t>12</w:t>
      </w:r>
      <w:r w:rsidR="00216F4C" w:rsidRPr="00982ADB">
        <w:rPr>
          <w:rFonts w:hint="eastAsia"/>
          <w:b w:val="0"/>
        </w:rPr>
        <w:t>次董事會議，</w:t>
      </w:r>
      <w:r w:rsidR="00482608" w:rsidRPr="00982ADB">
        <w:rPr>
          <w:rFonts w:hint="eastAsia"/>
          <w:b w:val="0"/>
        </w:rPr>
        <w:t>惟自</w:t>
      </w:r>
      <w:r w:rsidR="00216F4C" w:rsidRPr="00982ADB">
        <w:rPr>
          <w:rFonts w:hint="eastAsia"/>
          <w:b w:val="0"/>
        </w:rPr>
        <w:t>112年</w:t>
      </w:r>
      <w:r w:rsidR="00482608" w:rsidRPr="00982ADB">
        <w:rPr>
          <w:rFonts w:hint="eastAsia"/>
          <w:b w:val="0"/>
        </w:rPr>
        <w:t>度起，</w:t>
      </w:r>
      <w:r w:rsidR="00691B2A" w:rsidRPr="00982ADB">
        <w:rPr>
          <w:rFonts w:hint="eastAsia"/>
          <w:b w:val="0"/>
        </w:rPr>
        <w:t>未</w:t>
      </w:r>
      <w:r w:rsidR="00482608" w:rsidRPr="00982ADB">
        <w:rPr>
          <w:rFonts w:hint="eastAsia"/>
          <w:b w:val="0"/>
        </w:rPr>
        <w:t>出席情況</w:t>
      </w:r>
      <w:r w:rsidRPr="00982ADB">
        <w:rPr>
          <w:rFonts w:hint="eastAsia"/>
          <w:b w:val="0"/>
        </w:rPr>
        <w:t>逐漸</w:t>
      </w:r>
      <w:r w:rsidR="00691B2A" w:rsidRPr="00982ADB">
        <w:rPr>
          <w:rFonts w:hint="eastAsia"/>
          <w:b w:val="0"/>
        </w:rPr>
        <w:t>增加</w:t>
      </w:r>
      <w:r w:rsidRPr="00982ADB">
        <w:rPr>
          <w:rFonts w:hint="eastAsia"/>
          <w:b w:val="0"/>
        </w:rPr>
        <w:t>，</w:t>
      </w:r>
      <w:r w:rsidR="00691B2A" w:rsidRPr="00982ADB">
        <w:rPr>
          <w:rFonts w:hint="eastAsia"/>
          <w:b w:val="0"/>
        </w:rPr>
        <w:t>其中</w:t>
      </w:r>
      <w:r w:rsidRPr="00982ADB">
        <w:rPr>
          <w:rFonts w:hint="eastAsia"/>
          <w:b w:val="0"/>
        </w:rPr>
        <w:t>112年</w:t>
      </w:r>
      <w:r w:rsidR="00691B2A" w:rsidRPr="00982ADB">
        <w:rPr>
          <w:rFonts w:hint="eastAsia"/>
          <w:b w:val="0"/>
        </w:rPr>
        <w:t>度</w:t>
      </w:r>
      <w:r w:rsidRPr="00982ADB">
        <w:rPr>
          <w:rFonts w:hint="eastAsia"/>
          <w:b w:val="0"/>
        </w:rPr>
        <w:t>有</w:t>
      </w:r>
      <w:r w:rsidR="00482608" w:rsidRPr="00982ADB">
        <w:rPr>
          <w:rFonts w:hint="eastAsia"/>
          <w:b w:val="0"/>
        </w:rPr>
        <w:t>1位董事</w:t>
      </w:r>
      <w:r w:rsidR="00216F4C" w:rsidRPr="00982ADB">
        <w:rPr>
          <w:rFonts w:hint="eastAsia"/>
          <w:b w:val="0"/>
        </w:rPr>
        <w:t>未曾出席</w:t>
      </w:r>
      <w:r w:rsidR="00482608" w:rsidRPr="00982ADB">
        <w:rPr>
          <w:rFonts w:hint="eastAsia"/>
          <w:b w:val="0"/>
        </w:rPr>
        <w:t>當年度</w:t>
      </w:r>
      <w:r w:rsidR="00B66F27" w:rsidRPr="00982ADB">
        <w:rPr>
          <w:rFonts w:hint="eastAsia"/>
          <w:b w:val="0"/>
        </w:rPr>
        <w:t>董監事會議</w:t>
      </w:r>
      <w:r w:rsidR="00982ADB">
        <w:rPr>
          <w:rFonts w:hint="eastAsia"/>
          <w:b w:val="0"/>
        </w:rPr>
        <w:t>；至</w:t>
      </w:r>
      <w:r w:rsidRPr="00982ADB">
        <w:rPr>
          <w:rFonts w:hint="eastAsia"/>
          <w:b w:val="0"/>
        </w:rPr>
        <w:t>113年</w:t>
      </w:r>
      <w:r w:rsidR="00982ADB">
        <w:rPr>
          <w:rFonts w:hint="eastAsia"/>
          <w:b w:val="0"/>
        </w:rPr>
        <w:t>度係</w:t>
      </w:r>
      <w:r w:rsidR="00B66F27" w:rsidRPr="00982ADB">
        <w:rPr>
          <w:rFonts w:hint="eastAsia"/>
          <w:b w:val="0"/>
        </w:rPr>
        <w:t>第12屆董事會，截至10月底止，</w:t>
      </w:r>
      <w:r w:rsidR="00982ADB">
        <w:rPr>
          <w:rFonts w:hint="eastAsia"/>
          <w:b w:val="0"/>
        </w:rPr>
        <w:t>已</w:t>
      </w:r>
      <w:r w:rsidR="00B66F27" w:rsidRPr="00982ADB">
        <w:rPr>
          <w:rFonts w:hint="eastAsia"/>
          <w:b w:val="0"/>
        </w:rPr>
        <w:t>召開2次董事會，</w:t>
      </w:r>
      <w:r w:rsidR="00982ADB">
        <w:rPr>
          <w:rFonts w:hint="eastAsia"/>
          <w:b w:val="0"/>
        </w:rPr>
        <w:t>惟</w:t>
      </w:r>
      <w:r w:rsidRPr="00982ADB">
        <w:rPr>
          <w:rFonts w:hint="eastAsia"/>
          <w:b w:val="0"/>
        </w:rPr>
        <w:t>有2</w:t>
      </w:r>
      <w:r w:rsidR="00293810" w:rsidRPr="00982ADB">
        <w:rPr>
          <w:rFonts w:hint="eastAsia"/>
          <w:b w:val="0"/>
        </w:rPr>
        <w:t>位未曾出席，</w:t>
      </w:r>
      <w:r w:rsidRPr="00982ADB">
        <w:rPr>
          <w:rFonts w:hint="eastAsia"/>
          <w:b w:val="0"/>
        </w:rPr>
        <w:t>出席</w:t>
      </w:r>
      <w:r w:rsidR="00691B2A" w:rsidRPr="00982ADB">
        <w:rPr>
          <w:rFonts w:hint="eastAsia"/>
          <w:b w:val="0"/>
        </w:rPr>
        <w:t>1</w:t>
      </w:r>
      <w:r w:rsidRPr="00982ADB">
        <w:rPr>
          <w:rFonts w:hint="eastAsia"/>
          <w:b w:val="0"/>
        </w:rPr>
        <w:t>次者</w:t>
      </w:r>
      <w:r w:rsidR="00B66F27" w:rsidRPr="00982ADB">
        <w:rPr>
          <w:rFonts w:hint="eastAsia"/>
          <w:b w:val="0"/>
        </w:rPr>
        <w:t>計</w:t>
      </w:r>
      <w:r w:rsidRPr="00982ADB">
        <w:rPr>
          <w:rFonts w:hint="eastAsia"/>
          <w:b w:val="0"/>
        </w:rPr>
        <w:t>4</w:t>
      </w:r>
      <w:r w:rsidR="00293810" w:rsidRPr="00982ADB">
        <w:rPr>
          <w:rFonts w:hint="eastAsia"/>
          <w:b w:val="0"/>
        </w:rPr>
        <w:t>人，致全部出席之董事僅占全體董事</w:t>
      </w:r>
      <w:r w:rsidRPr="00982ADB">
        <w:rPr>
          <w:rFonts w:hint="eastAsia"/>
          <w:b w:val="0"/>
        </w:rPr>
        <w:t>之55%，低於</w:t>
      </w:r>
      <w:r w:rsidR="00691B2A" w:rsidRPr="00982ADB">
        <w:rPr>
          <w:rFonts w:hint="eastAsia"/>
          <w:b w:val="0"/>
        </w:rPr>
        <w:t>110至112年度</w:t>
      </w:r>
      <w:r w:rsidRPr="00982ADB">
        <w:rPr>
          <w:rFonts w:hint="eastAsia"/>
          <w:b w:val="0"/>
        </w:rPr>
        <w:t>之6至7成</w:t>
      </w:r>
      <w:r w:rsidR="00216F4C" w:rsidRPr="00982ADB">
        <w:rPr>
          <w:rFonts w:hint="eastAsia"/>
          <w:b w:val="0"/>
        </w:rPr>
        <w:t>(詳表1)。</w:t>
      </w:r>
    </w:p>
    <w:p w14:paraId="6EB591E7" w14:textId="34089ED6" w:rsidR="00216F4C" w:rsidRPr="00982ADB" w:rsidRDefault="00293810" w:rsidP="00982ADB">
      <w:pPr>
        <w:pStyle w:val="123"/>
        <w:ind w:left="1133" w:hanging="283"/>
        <w:rPr>
          <w:b w:val="0"/>
        </w:rPr>
      </w:pPr>
      <w:r w:rsidRPr="00982ADB">
        <w:rPr>
          <w:rFonts w:hint="eastAsia"/>
          <w:b w:val="0"/>
        </w:rPr>
        <w:t>3.</w:t>
      </w:r>
      <w:r w:rsidR="00216F4C" w:rsidRPr="00982ADB">
        <w:rPr>
          <w:rFonts w:hint="eastAsia"/>
          <w:b w:val="0"/>
        </w:rPr>
        <w:t>按董事會乃該基金會最高權力及決策機構，董事藉由出席董事會議，參與</w:t>
      </w:r>
      <w:r w:rsidR="00B66F27" w:rsidRPr="00982ADB">
        <w:rPr>
          <w:rFonts w:hint="eastAsia"/>
          <w:b w:val="0"/>
        </w:rPr>
        <w:t>基金</w:t>
      </w:r>
      <w:r w:rsidR="00216F4C" w:rsidRPr="00982ADB">
        <w:rPr>
          <w:rFonts w:hint="eastAsia"/>
          <w:b w:val="0"/>
        </w:rPr>
        <w:t>會</w:t>
      </w:r>
      <w:r w:rsidR="00B66F27" w:rsidRPr="00982ADB">
        <w:rPr>
          <w:rFonts w:hint="eastAsia"/>
          <w:b w:val="0"/>
        </w:rPr>
        <w:t>之會</w:t>
      </w:r>
      <w:r w:rsidR="00216F4C" w:rsidRPr="00982ADB">
        <w:rPr>
          <w:rFonts w:hint="eastAsia"/>
          <w:b w:val="0"/>
        </w:rPr>
        <w:t>務</w:t>
      </w:r>
      <w:r w:rsidR="00B66F27" w:rsidRPr="00982ADB">
        <w:rPr>
          <w:rFonts w:hint="eastAsia"/>
          <w:b w:val="0"/>
        </w:rPr>
        <w:t>與決策，以盡</w:t>
      </w:r>
      <w:r w:rsidR="00216F4C" w:rsidRPr="00982ADB">
        <w:rPr>
          <w:rFonts w:hint="eastAsia"/>
          <w:b w:val="0"/>
        </w:rPr>
        <w:t>董事之職責，</w:t>
      </w:r>
      <w:r w:rsidR="006B55E5">
        <w:rPr>
          <w:rFonts w:hint="eastAsia"/>
          <w:b w:val="0"/>
        </w:rPr>
        <w:t>然</w:t>
      </w:r>
      <w:r w:rsidR="00216F4C" w:rsidRPr="00982ADB">
        <w:rPr>
          <w:rFonts w:hint="eastAsia"/>
          <w:b w:val="0"/>
        </w:rPr>
        <w:t>部分董事出席率偏低或全年未曾出席參與董事會決策，恐未能善盡其董事職責並發揮董事之功能，允宜研謀改善。</w:t>
      </w:r>
    </w:p>
    <w:p w14:paraId="6FF699A6" w14:textId="365864DE" w:rsidR="006D1317" w:rsidRDefault="00216F4C" w:rsidP="00216F4C">
      <w:pPr>
        <w:ind w:left="566" w:firstLine="566"/>
        <w:rPr>
          <w:spacing w:val="-6"/>
        </w:rPr>
      </w:pPr>
      <w:r>
        <w:rPr>
          <w:rFonts w:hint="eastAsia"/>
        </w:rPr>
        <w:t>綜上，董事會</w:t>
      </w:r>
      <w:r w:rsidR="00691B2A">
        <w:rPr>
          <w:rFonts w:hint="eastAsia"/>
        </w:rPr>
        <w:t>係生美</w:t>
      </w:r>
      <w:r>
        <w:rPr>
          <w:rFonts w:hint="eastAsia"/>
        </w:rPr>
        <w:t>基金會業務運作之最高決策單位，惟</w:t>
      </w:r>
      <w:r w:rsidR="00691B2A">
        <w:rPr>
          <w:rFonts w:hint="eastAsia"/>
        </w:rPr>
        <w:t>112年度以來，</w:t>
      </w:r>
      <w:r>
        <w:rPr>
          <w:rFonts w:hint="eastAsia"/>
        </w:rPr>
        <w:t>部分董事出席率偏低，</w:t>
      </w:r>
      <w:r w:rsidR="00982ADB">
        <w:rPr>
          <w:rFonts w:hint="eastAsia"/>
        </w:rPr>
        <w:t>恐未能善盡其責或發揮董事之功能，</w:t>
      </w:r>
      <w:r w:rsidRPr="00C95607">
        <w:rPr>
          <w:rFonts w:hint="eastAsia"/>
          <w:spacing w:val="-6"/>
        </w:rPr>
        <w:t>允宜研謀改善</w:t>
      </w:r>
      <w:r>
        <w:rPr>
          <w:rFonts w:hint="eastAsia"/>
          <w:spacing w:val="-6"/>
        </w:rPr>
        <w:t>，俾有效發揮董事會職能</w:t>
      </w:r>
      <w:r w:rsidRPr="00C95607">
        <w:rPr>
          <w:rFonts w:hint="eastAsia"/>
          <w:spacing w:val="-6"/>
        </w:rPr>
        <w:t>。</w:t>
      </w:r>
    </w:p>
    <w:p w14:paraId="21F22E99" w14:textId="447C0E62" w:rsidR="00982ADB" w:rsidRDefault="00982ADB" w:rsidP="00216F4C">
      <w:pPr>
        <w:ind w:left="566" w:firstLine="566"/>
      </w:pPr>
    </w:p>
    <w:p w14:paraId="66408EA8" w14:textId="77777777" w:rsidR="006B55E5" w:rsidRDefault="006B55E5" w:rsidP="00216F4C">
      <w:pPr>
        <w:ind w:left="566" w:firstLine="566"/>
      </w:pPr>
    </w:p>
    <w:p w14:paraId="30BA1825" w14:textId="77777777" w:rsidR="00982ADB" w:rsidRPr="00231F23" w:rsidRDefault="00982ADB" w:rsidP="00216F4C">
      <w:pPr>
        <w:ind w:left="566" w:firstLine="566"/>
      </w:pPr>
    </w:p>
    <w:p w14:paraId="1D919141" w14:textId="50D1F93B" w:rsidR="00482608" w:rsidRPr="00032DB6" w:rsidRDefault="00482608" w:rsidP="00482608">
      <w:pPr>
        <w:spacing w:beforeLines="20" w:before="100" w:line="360" w:lineRule="exact"/>
        <w:ind w:leftChars="-24" w:left="924" w:hangingChars="350" w:hanging="992"/>
        <w:rPr>
          <w:b/>
        </w:rPr>
      </w:pPr>
      <w:r>
        <w:rPr>
          <w:rFonts w:hint="eastAsia"/>
          <w:b/>
        </w:rPr>
        <w:lastRenderedPageBreak/>
        <w:t>表1</w:t>
      </w:r>
      <w:r w:rsidR="006B55E5">
        <w:rPr>
          <w:rFonts w:hint="eastAsia"/>
          <w:b/>
        </w:rPr>
        <w:t xml:space="preserve">  </w:t>
      </w:r>
      <w:r w:rsidRPr="00FA277A">
        <w:rPr>
          <w:rFonts w:hint="eastAsia"/>
          <w:b/>
        </w:rPr>
        <w:t>生美基金會</w:t>
      </w:r>
      <w:r>
        <w:rPr>
          <w:rFonts w:hint="eastAsia"/>
          <w:b/>
        </w:rPr>
        <w:t>110</w:t>
      </w:r>
      <w:r w:rsidRPr="00FA277A">
        <w:rPr>
          <w:rFonts w:hint="eastAsia"/>
          <w:b/>
        </w:rPr>
        <w:t>年度至</w:t>
      </w:r>
      <w:r>
        <w:rPr>
          <w:rFonts w:hint="eastAsia"/>
          <w:b/>
        </w:rPr>
        <w:t>113</w:t>
      </w:r>
      <w:r w:rsidRPr="00FA277A">
        <w:rPr>
          <w:rFonts w:hint="eastAsia"/>
          <w:b/>
        </w:rPr>
        <w:t>年</w:t>
      </w:r>
      <w:r>
        <w:rPr>
          <w:rFonts w:hint="eastAsia"/>
          <w:b/>
        </w:rPr>
        <w:t>10</w:t>
      </w:r>
      <w:r w:rsidRPr="00FA277A">
        <w:rPr>
          <w:rFonts w:hint="eastAsia"/>
          <w:b/>
        </w:rPr>
        <w:t xml:space="preserve">月底董事出席率統計表                         </w:t>
      </w:r>
      <w:r w:rsidRPr="00FA277A">
        <w:rPr>
          <w:rFonts w:hint="eastAsia"/>
          <w:b/>
          <w:sz w:val="24"/>
          <w:szCs w:val="24"/>
        </w:rPr>
        <w:t xml:space="preserve">                </w:t>
      </w:r>
    </w:p>
    <w:p w14:paraId="747E22CE" w14:textId="7FDB79B5" w:rsidR="00482608" w:rsidRPr="00032DB6" w:rsidRDefault="00482608" w:rsidP="006B55E5">
      <w:pPr>
        <w:spacing w:line="320" w:lineRule="exact"/>
        <w:ind w:leftChars="-24" w:left="784" w:rightChars="49" w:right="139" w:hangingChars="350" w:hanging="852"/>
        <w:jc w:val="right"/>
      </w:pPr>
      <w:r w:rsidRPr="00032DB6">
        <w:rPr>
          <w:rFonts w:hint="eastAsia"/>
          <w:b/>
          <w:sz w:val="24"/>
          <w:szCs w:val="24"/>
        </w:rPr>
        <w:t xml:space="preserve"> </w:t>
      </w:r>
      <w:r w:rsidRPr="00032DB6">
        <w:rPr>
          <w:rFonts w:hint="eastAsia"/>
          <w:sz w:val="24"/>
          <w:szCs w:val="24"/>
        </w:rPr>
        <w:t>單位：人</w:t>
      </w:r>
      <w:r w:rsidR="00691B2A">
        <w:rPr>
          <w:rFonts w:hint="eastAsia"/>
          <w:sz w:val="24"/>
          <w:szCs w:val="24"/>
        </w:rPr>
        <w:t>;</w:t>
      </w:r>
      <w:r w:rsidR="00691B2A">
        <w:rPr>
          <w:sz w:val="24"/>
          <w:szCs w:val="24"/>
        </w:rPr>
        <w:t>%</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4"/>
        <w:gridCol w:w="700"/>
        <w:gridCol w:w="812"/>
        <w:gridCol w:w="700"/>
        <w:gridCol w:w="700"/>
        <w:gridCol w:w="700"/>
        <w:gridCol w:w="714"/>
        <w:gridCol w:w="699"/>
        <w:gridCol w:w="700"/>
        <w:gridCol w:w="658"/>
        <w:gridCol w:w="707"/>
      </w:tblGrid>
      <w:tr w:rsidR="00482608" w:rsidRPr="00032DB6" w14:paraId="4B45C9BE" w14:textId="77777777" w:rsidTr="006D1317">
        <w:tc>
          <w:tcPr>
            <w:tcW w:w="1274" w:type="dxa"/>
            <w:vMerge w:val="restart"/>
            <w:shd w:val="clear" w:color="auto" w:fill="auto"/>
            <w:vAlign w:val="center"/>
          </w:tcPr>
          <w:p w14:paraId="260A41E2"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年  度</w:t>
            </w:r>
          </w:p>
        </w:tc>
        <w:tc>
          <w:tcPr>
            <w:tcW w:w="700" w:type="dxa"/>
            <w:vMerge w:val="restart"/>
            <w:shd w:val="clear" w:color="auto" w:fill="auto"/>
            <w:vAlign w:val="center"/>
          </w:tcPr>
          <w:p w14:paraId="728E371E"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召開董事會議次數</w:t>
            </w:r>
          </w:p>
        </w:tc>
        <w:tc>
          <w:tcPr>
            <w:tcW w:w="812" w:type="dxa"/>
            <w:vMerge w:val="restart"/>
            <w:shd w:val="clear" w:color="auto" w:fill="auto"/>
            <w:vAlign w:val="center"/>
          </w:tcPr>
          <w:p w14:paraId="54E566B2"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董事</w:t>
            </w:r>
          </w:p>
          <w:p w14:paraId="7FA18A9C"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人數</w:t>
            </w:r>
          </w:p>
        </w:tc>
        <w:tc>
          <w:tcPr>
            <w:tcW w:w="5578" w:type="dxa"/>
            <w:gridSpan w:val="8"/>
          </w:tcPr>
          <w:p w14:paraId="734F7B9A" w14:textId="4B8C531D" w:rsidR="00482608" w:rsidRPr="00032DB6" w:rsidRDefault="00482608" w:rsidP="00691B2A">
            <w:pPr>
              <w:spacing w:line="280" w:lineRule="exact"/>
              <w:ind w:leftChars="0" w:left="0" w:firstLineChars="0" w:firstLine="0"/>
              <w:jc w:val="center"/>
              <w:rPr>
                <w:sz w:val="24"/>
              </w:rPr>
            </w:pPr>
            <w:r w:rsidRPr="00032DB6">
              <w:rPr>
                <w:rFonts w:hint="eastAsia"/>
                <w:sz w:val="24"/>
              </w:rPr>
              <w:t>親自出席次數</w:t>
            </w:r>
            <w:r w:rsidR="00691B2A">
              <w:rPr>
                <w:rFonts w:hint="eastAsia"/>
                <w:sz w:val="24"/>
              </w:rPr>
              <w:t>及</w:t>
            </w:r>
            <w:r w:rsidRPr="00032DB6">
              <w:rPr>
                <w:rFonts w:hint="eastAsia"/>
                <w:sz w:val="24"/>
              </w:rPr>
              <w:t>人數</w:t>
            </w:r>
            <w:r w:rsidR="00691B2A">
              <w:rPr>
                <w:rFonts w:hint="eastAsia"/>
                <w:sz w:val="24"/>
              </w:rPr>
              <w:t>情形</w:t>
            </w:r>
          </w:p>
        </w:tc>
      </w:tr>
      <w:tr w:rsidR="006D1317" w:rsidRPr="00032DB6" w14:paraId="621E2EDC" w14:textId="77777777" w:rsidTr="006D1317">
        <w:tc>
          <w:tcPr>
            <w:tcW w:w="1274" w:type="dxa"/>
            <w:vMerge/>
            <w:shd w:val="clear" w:color="auto" w:fill="auto"/>
            <w:vAlign w:val="center"/>
          </w:tcPr>
          <w:p w14:paraId="4F594F2C" w14:textId="77777777" w:rsidR="00482608" w:rsidRPr="00032DB6" w:rsidRDefault="00482608" w:rsidP="00293810">
            <w:pPr>
              <w:spacing w:line="280" w:lineRule="exact"/>
              <w:ind w:leftChars="0" w:left="0" w:firstLineChars="0" w:firstLine="0"/>
              <w:jc w:val="center"/>
              <w:rPr>
                <w:sz w:val="24"/>
              </w:rPr>
            </w:pPr>
          </w:p>
        </w:tc>
        <w:tc>
          <w:tcPr>
            <w:tcW w:w="700" w:type="dxa"/>
            <w:vMerge/>
            <w:shd w:val="clear" w:color="auto" w:fill="auto"/>
            <w:vAlign w:val="center"/>
          </w:tcPr>
          <w:p w14:paraId="303F19F6" w14:textId="77777777" w:rsidR="00482608" w:rsidRPr="00032DB6" w:rsidRDefault="00482608" w:rsidP="00293810">
            <w:pPr>
              <w:spacing w:line="280" w:lineRule="exact"/>
              <w:ind w:leftChars="0" w:left="0" w:firstLineChars="0" w:firstLine="0"/>
              <w:jc w:val="center"/>
              <w:rPr>
                <w:sz w:val="24"/>
              </w:rPr>
            </w:pPr>
          </w:p>
        </w:tc>
        <w:tc>
          <w:tcPr>
            <w:tcW w:w="812" w:type="dxa"/>
            <w:vMerge/>
            <w:shd w:val="clear" w:color="auto" w:fill="auto"/>
          </w:tcPr>
          <w:p w14:paraId="7FD3B713" w14:textId="77777777" w:rsidR="00482608" w:rsidRPr="00032DB6" w:rsidRDefault="00482608" w:rsidP="00293810">
            <w:pPr>
              <w:spacing w:line="280" w:lineRule="exact"/>
              <w:ind w:leftChars="0" w:left="0" w:firstLineChars="0" w:firstLine="0"/>
              <w:jc w:val="center"/>
              <w:rPr>
                <w:sz w:val="24"/>
              </w:rPr>
            </w:pPr>
          </w:p>
        </w:tc>
        <w:tc>
          <w:tcPr>
            <w:tcW w:w="700" w:type="dxa"/>
            <w:shd w:val="clear" w:color="auto" w:fill="auto"/>
            <w:vAlign w:val="center"/>
          </w:tcPr>
          <w:p w14:paraId="78234364"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出席3次</w:t>
            </w:r>
          </w:p>
        </w:tc>
        <w:tc>
          <w:tcPr>
            <w:tcW w:w="700" w:type="dxa"/>
          </w:tcPr>
          <w:p w14:paraId="7BDD5E51" w14:textId="69EC7248" w:rsidR="00482608" w:rsidRPr="00032DB6" w:rsidRDefault="006B55E5" w:rsidP="00293810">
            <w:pPr>
              <w:spacing w:line="280" w:lineRule="exact"/>
              <w:ind w:leftChars="0" w:left="0" w:firstLineChars="0" w:firstLine="0"/>
              <w:rPr>
                <w:sz w:val="24"/>
              </w:rPr>
            </w:pPr>
            <w:r>
              <w:rPr>
                <w:rFonts w:hint="eastAsia"/>
                <w:sz w:val="24"/>
              </w:rPr>
              <w:t>占</w:t>
            </w:r>
            <w:r w:rsidR="00482608">
              <w:rPr>
                <w:rFonts w:hint="eastAsia"/>
                <w:sz w:val="24"/>
              </w:rPr>
              <w:t>董事人數比率</w:t>
            </w:r>
          </w:p>
        </w:tc>
        <w:tc>
          <w:tcPr>
            <w:tcW w:w="700" w:type="dxa"/>
            <w:shd w:val="clear" w:color="auto" w:fill="auto"/>
            <w:vAlign w:val="center"/>
          </w:tcPr>
          <w:p w14:paraId="76784787"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出席2次</w:t>
            </w:r>
          </w:p>
        </w:tc>
        <w:tc>
          <w:tcPr>
            <w:tcW w:w="714" w:type="dxa"/>
          </w:tcPr>
          <w:p w14:paraId="7F5CFADA" w14:textId="417A8BA3" w:rsidR="00482608" w:rsidRPr="00032DB6" w:rsidRDefault="006B55E5" w:rsidP="00293810">
            <w:pPr>
              <w:spacing w:line="280" w:lineRule="exact"/>
              <w:ind w:leftChars="0" w:left="0" w:firstLineChars="0" w:firstLine="0"/>
              <w:jc w:val="center"/>
              <w:rPr>
                <w:sz w:val="24"/>
              </w:rPr>
            </w:pPr>
            <w:r>
              <w:rPr>
                <w:rFonts w:hint="eastAsia"/>
                <w:sz w:val="24"/>
              </w:rPr>
              <w:t>占</w:t>
            </w:r>
            <w:r w:rsidR="00482608">
              <w:rPr>
                <w:rFonts w:hint="eastAsia"/>
                <w:sz w:val="24"/>
              </w:rPr>
              <w:t>董事人數比率</w:t>
            </w:r>
          </w:p>
        </w:tc>
        <w:tc>
          <w:tcPr>
            <w:tcW w:w="699" w:type="dxa"/>
            <w:shd w:val="clear" w:color="auto" w:fill="auto"/>
            <w:vAlign w:val="center"/>
          </w:tcPr>
          <w:p w14:paraId="2D10844B" w14:textId="77777777" w:rsidR="00482608" w:rsidRPr="00032DB6" w:rsidRDefault="00482608" w:rsidP="00293810">
            <w:pPr>
              <w:spacing w:line="280" w:lineRule="exact"/>
              <w:ind w:leftChars="0" w:left="0" w:firstLineChars="0" w:firstLine="0"/>
              <w:jc w:val="center"/>
              <w:rPr>
                <w:sz w:val="24"/>
              </w:rPr>
            </w:pPr>
            <w:r w:rsidRPr="00032DB6">
              <w:rPr>
                <w:rFonts w:hint="eastAsia"/>
                <w:sz w:val="24"/>
              </w:rPr>
              <w:t>出席1次</w:t>
            </w:r>
          </w:p>
        </w:tc>
        <w:tc>
          <w:tcPr>
            <w:tcW w:w="700" w:type="dxa"/>
          </w:tcPr>
          <w:p w14:paraId="6DAFF7E7" w14:textId="394E1390" w:rsidR="00482608" w:rsidRPr="00032DB6" w:rsidRDefault="006B55E5" w:rsidP="00293810">
            <w:pPr>
              <w:spacing w:line="280" w:lineRule="exact"/>
              <w:ind w:leftChars="0" w:left="0" w:firstLineChars="0" w:firstLine="0"/>
              <w:jc w:val="center"/>
              <w:rPr>
                <w:spacing w:val="-10"/>
                <w:sz w:val="24"/>
              </w:rPr>
            </w:pPr>
            <w:r>
              <w:rPr>
                <w:rFonts w:hint="eastAsia"/>
                <w:sz w:val="24"/>
              </w:rPr>
              <w:t>占</w:t>
            </w:r>
            <w:r w:rsidR="00482608">
              <w:rPr>
                <w:rFonts w:hint="eastAsia"/>
                <w:sz w:val="24"/>
              </w:rPr>
              <w:t>董事人數比率</w:t>
            </w:r>
          </w:p>
        </w:tc>
        <w:tc>
          <w:tcPr>
            <w:tcW w:w="658" w:type="dxa"/>
            <w:shd w:val="clear" w:color="auto" w:fill="auto"/>
            <w:vAlign w:val="center"/>
          </w:tcPr>
          <w:p w14:paraId="12C63DC6" w14:textId="77777777" w:rsidR="00482608" w:rsidRPr="00032DB6" w:rsidRDefault="00482608" w:rsidP="00293810">
            <w:pPr>
              <w:spacing w:line="280" w:lineRule="exact"/>
              <w:ind w:leftChars="0" w:left="0" w:firstLineChars="0" w:firstLine="0"/>
              <w:jc w:val="center"/>
              <w:rPr>
                <w:spacing w:val="-10"/>
                <w:sz w:val="24"/>
              </w:rPr>
            </w:pPr>
            <w:r w:rsidRPr="00032DB6">
              <w:rPr>
                <w:rFonts w:hint="eastAsia"/>
                <w:spacing w:val="-10"/>
                <w:sz w:val="24"/>
              </w:rPr>
              <w:t>未曾出席</w:t>
            </w:r>
          </w:p>
        </w:tc>
        <w:tc>
          <w:tcPr>
            <w:tcW w:w="707" w:type="dxa"/>
          </w:tcPr>
          <w:p w14:paraId="5A3C9B49" w14:textId="2BC38731" w:rsidR="00482608" w:rsidRPr="00032DB6" w:rsidRDefault="006B55E5" w:rsidP="00293810">
            <w:pPr>
              <w:spacing w:line="280" w:lineRule="exact"/>
              <w:ind w:leftChars="0" w:left="0" w:firstLineChars="0" w:firstLine="0"/>
              <w:jc w:val="center"/>
              <w:rPr>
                <w:spacing w:val="-10"/>
                <w:sz w:val="24"/>
              </w:rPr>
            </w:pPr>
            <w:r>
              <w:rPr>
                <w:rFonts w:hint="eastAsia"/>
                <w:sz w:val="24"/>
              </w:rPr>
              <w:t>占</w:t>
            </w:r>
            <w:r w:rsidR="00482608">
              <w:rPr>
                <w:rFonts w:hint="eastAsia"/>
                <w:sz w:val="24"/>
              </w:rPr>
              <w:t>董事人數比率</w:t>
            </w:r>
          </w:p>
        </w:tc>
      </w:tr>
      <w:tr w:rsidR="006D1317" w:rsidRPr="00691B2A" w14:paraId="1DB96C73" w14:textId="77777777" w:rsidTr="006D1317">
        <w:tc>
          <w:tcPr>
            <w:tcW w:w="1274" w:type="dxa"/>
            <w:shd w:val="clear" w:color="auto" w:fill="auto"/>
          </w:tcPr>
          <w:p w14:paraId="3AF8AAFA" w14:textId="526E01BC" w:rsidR="00482608" w:rsidRPr="00691B2A" w:rsidRDefault="00482608" w:rsidP="00982ADB">
            <w:pPr>
              <w:spacing w:line="280" w:lineRule="exact"/>
              <w:ind w:leftChars="0" w:left="0" w:firstLineChars="0" w:firstLine="0"/>
              <w:jc w:val="center"/>
              <w:rPr>
                <w:sz w:val="24"/>
              </w:rPr>
            </w:pPr>
            <w:r w:rsidRPr="00691B2A">
              <w:rPr>
                <w:rFonts w:hint="eastAsia"/>
                <w:sz w:val="24"/>
              </w:rPr>
              <w:t>110</w:t>
            </w:r>
          </w:p>
        </w:tc>
        <w:tc>
          <w:tcPr>
            <w:tcW w:w="700" w:type="dxa"/>
            <w:shd w:val="clear" w:color="auto" w:fill="auto"/>
            <w:vAlign w:val="center"/>
          </w:tcPr>
          <w:p w14:paraId="70C418B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4</w:t>
            </w:r>
          </w:p>
        </w:tc>
        <w:tc>
          <w:tcPr>
            <w:tcW w:w="812" w:type="dxa"/>
            <w:shd w:val="clear" w:color="auto" w:fill="auto"/>
            <w:vAlign w:val="center"/>
          </w:tcPr>
          <w:p w14:paraId="2DF58498"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3EEC79C9"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9</w:t>
            </w:r>
          </w:p>
        </w:tc>
        <w:tc>
          <w:tcPr>
            <w:tcW w:w="700" w:type="dxa"/>
          </w:tcPr>
          <w:p w14:paraId="1108E133" w14:textId="54ABD5E6" w:rsidR="00482608" w:rsidRPr="00691B2A" w:rsidRDefault="00482608" w:rsidP="00982ADB">
            <w:pPr>
              <w:spacing w:line="280" w:lineRule="exact"/>
              <w:ind w:leftChars="0" w:left="0" w:firstLineChars="0" w:firstLine="0"/>
              <w:jc w:val="right"/>
              <w:rPr>
                <w:sz w:val="24"/>
              </w:rPr>
            </w:pPr>
            <w:r w:rsidRPr="00691B2A">
              <w:rPr>
                <w:rFonts w:hint="eastAsia"/>
                <w:sz w:val="24"/>
              </w:rPr>
              <w:t>69</w:t>
            </w:r>
          </w:p>
        </w:tc>
        <w:tc>
          <w:tcPr>
            <w:tcW w:w="700" w:type="dxa"/>
            <w:shd w:val="clear" w:color="auto" w:fill="auto"/>
            <w:vAlign w:val="center"/>
          </w:tcPr>
          <w:p w14:paraId="1CB41874"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714" w:type="dxa"/>
          </w:tcPr>
          <w:p w14:paraId="441AD316" w14:textId="62D497D8" w:rsidR="00482608" w:rsidRPr="00691B2A" w:rsidRDefault="00482608" w:rsidP="00982ADB">
            <w:pPr>
              <w:spacing w:line="280" w:lineRule="exact"/>
              <w:ind w:leftChars="0" w:left="0" w:firstLineChars="0" w:firstLine="0"/>
              <w:jc w:val="right"/>
              <w:rPr>
                <w:sz w:val="24"/>
              </w:rPr>
            </w:pPr>
            <w:r w:rsidRPr="00691B2A">
              <w:rPr>
                <w:rFonts w:hint="eastAsia"/>
                <w:sz w:val="24"/>
              </w:rPr>
              <w:t>23</w:t>
            </w:r>
          </w:p>
        </w:tc>
        <w:tc>
          <w:tcPr>
            <w:tcW w:w="699" w:type="dxa"/>
            <w:shd w:val="clear" w:color="auto" w:fill="auto"/>
            <w:vAlign w:val="center"/>
          </w:tcPr>
          <w:p w14:paraId="5420CEA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w:t>
            </w:r>
          </w:p>
        </w:tc>
        <w:tc>
          <w:tcPr>
            <w:tcW w:w="700" w:type="dxa"/>
          </w:tcPr>
          <w:p w14:paraId="09A3D5F3" w14:textId="10F501C5" w:rsidR="00482608" w:rsidRPr="00691B2A" w:rsidRDefault="00482608" w:rsidP="00982ADB">
            <w:pPr>
              <w:spacing w:line="280" w:lineRule="exact"/>
              <w:ind w:leftChars="0" w:left="0" w:firstLineChars="0" w:firstLine="0"/>
              <w:jc w:val="right"/>
              <w:rPr>
                <w:sz w:val="24"/>
              </w:rPr>
            </w:pPr>
            <w:r w:rsidRPr="00691B2A">
              <w:rPr>
                <w:rFonts w:hint="eastAsia"/>
                <w:sz w:val="24"/>
              </w:rPr>
              <w:t>7</w:t>
            </w:r>
          </w:p>
        </w:tc>
        <w:tc>
          <w:tcPr>
            <w:tcW w:w="658" w:type="dxa"/>
            <w:shd w:val="clear" w:color="auto" w:fill="auto"/>
            <w:vAlign w:val="center"/>
          </w:tcPr>
          <w:p w14:paraId="6D538E7C"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7" w:type="dxa"/>
          </w:tcPr>
          <w:p w14:paraId="398E28A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r>
      <w:tr w:rsidR="006D1317" w:rsidRPr="00691B2A" w14:paraId="665CCB79" w14:textId="77777777" w:rsidTr="006D1317">
        <w:tc>
          <w:tcPr>
            <w:tcW w:w="1274" w:type="dxa"/>
            <w:shd w:val="clear" w:color="auto" w:fill="auto"/>
          </w:tcPr>
          <w:p w14:paraId="6D8247F3" w14:textId="14AB8F2A" w:rsidR="00482608" w:rsidRPr="00691B2A" w:rsidRDefault="00482608" w:rsidP="00982ADB">
            <w:pPr>
              <w:spacing w:line="280" w:lineRule="exact"/>
              <w:ind w:leftChars="0" w:left="0" w:firstLineChars="0" w:firstLine="0"/>
              <w:jc w:val="center"/>
              <w:rPr>
                <w:sz w:val="24"/>
              </w:rPr>
            </w:pPr>
            <w:r w:rsidRPr="00691B2A">
              <w:rPr>
                <w:rFonts w:hint="eastAsia"/>
                <w:sz w:val="24"/>
              </w:rPr>
              <w:t>111</w:t>
            </w:r>
          </w:p>
        </w:tc>
        <w:tc>
          <w:tcPr>
            <w:tcW w:w="700" w:type="dxa"/>
            <w:shd w:val="clear" w:color="auto" w:fill="auto"/>
            <w:vAlign w:val="center"/>
          </w:tcPr>
          <w:p w14:paraId="3A0F1CC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812" w:type="dxa"/>
            <w:shd w:val="clear" w:color="auto" w:fill="auto"/>
            <w:vAlign w:val="center"/>
          </w:tcPr>
          <w:p w14:paraId="70CEEC1B"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4D44B966"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10</w:t>
            </w:r>
          </w:p>
        </w:tc>
        <w:tc>
          <w:tcPr>
            <w:tcW w:w="700" w:type="dxa"/>
          </w:tcPr>
          <w:p w14:paraId="608965FB" w14:textId="26CB2109" w:rsidR="00482608" w:rsidRPr="00691B2A" w:rsidRDefault="00482608" w:rsidP="00982ADB">
            <w:pPr>
              <w:spacing w:line="280" w:lineRule="exact"/>
              <w:ind w:leftChars="0" w:left="0" w:firstLineChars="0" w:firstLine="0"/>
              <w:jc w:val="right"/>
              <w:rPr>
                <w:sz w:val="24"/>
              </w:rPr>
            </w:pPr>
            <w:r w:rsidRPr="00691B2A">
              <w:rPr>
                <w:rFonts w:hint="eastAsia"/>
                <w:sz w:val="24"/>
              </w:rPr>
              <w:t>77</w:t>
            </w:r>
          </w:p>
        </w:tc>
        <w:tc>
          <w:tcPr>
            <w:tcW w:w="700" w:type="dxa"/>
            <w:shd w:val="clear" w:color="auto" w:fill="auto"/>
            <w:vAlign w:val="center"/>
          </w:tcPr>
          <w:p w14:paraId="121A258E"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714" w:type="dxa"/>
          </w:tcPr>
          <w:p w14:paraId="101F641F" w14:textId="7453FD6A" w:rsidR="00482608" w:rsidRPr="00691B2A" w:rsidRDefault="00482608" w:rsidP="00982ADB">
            <w:pPr>
              <w:spacing w:line="280" w:lineRule="exact"/>
              <w:ind w:leftChars="0" w:left="0" w:firstLineChars="0" w:firstLine="0"/>
              <w:jc w:val="right"/>
              <w:rPr>
                <w:sz w:val="24"/>
              </w:rPr>
            </w:pPr>
            <w:r w:rsidRPr="00691B2A">
              <w:rPr>
                <w:rFonts w:hint="eastAsia"/>
                <w:sz w:val="24"/>
              </w:rPr>
              <w:t>23</w:t>
            </w:r>
          </w:p>
        </w:tc>
        <w:tc>
          <w:tcPr>
            <w:tcW w:w="699" w:type="dxa"/>
            <w:shd w:val="clear" w:color="auto" w:fill="auto"/>
            <w:vAlign w:val="center"/>
          </w:tcPr>
          <w:p w14:paraId="1F50C132"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tcPr>
          <w:p w14:paraId="78105D06"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658" w:type="dxa"/>
            <w:shd w:val="clear" w:color="auto" w:fill="auto"/>
            <w:vAlign w:val="center"/>
          </w:tcPr>
          <w:p w14:paraId="26CDA26C"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7" w:type="dxa"/>
          </w:tcPr>
          <w:p w14:paraId="39DCCACC"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r>
      <w:tr w:rsidR="006D1317" w:rsidRPr="00691B2A" w14:paraId="36D7178A" w14:textId="77777777" w:rsidTr="006D1317">
        <w:tc>
          <w:tcPr>
            <w:tcW w:w="1274" w:type="dxa"/>
            <w:shd w:val="clear" w:color="auto" w:fill="auto"/>
          </w:tcPr>
          <w:p w14:paraId="10F6D938" w14:textId="5F53339E" w:rsidR="00482608" w:rsidRPr="00691B2A" w:rsidRDefault="00482608" w:rsidP="00982ADB">
            <w:pPr>
              <w:spacing w:line="280" w:lineRule="exact"/>
              <w:ind w:leftChars="0" w:left="0" w:firstLineChars="0" w:firstLine="0"/>
              <w:jc w:val="center"/>
              <w:rPr>
                <w:sz w:val="24"/>
              </w:rPr>
            </w:pPr>
            <w:r w:rsidRPr="00691B2A">
              <w:rPr>
                <w:rFonts w:hint="eastAsia"/>
                <w:sz w:val="24"/>
              </w:rPr>
              <w:t>112</w:t>
            </w:r>
          </w:p>
        </w:tc>
        <w:tc>
          <w:tcPr>
            <w:tcW w:w="700" w:type="dxa"/>
            <w:shd w:val="clear" w:color="auto" w:fill="auto"/>
            <w:vAlign w:val="center"/>
          </w:tcPr>
          <w:p w14:paraId="68F80146"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3</w:t>
            </w:r>
          </w:p>
        </w:tc>
        <w:tc>
          <w:tcPr>
            <w:tcW w:w="812" w:type="dxa"/>
            <w:shd w:val="clear" w:color="auto" w:fill="auto"/>
            <w:vAlign w:val="center"/>
          </w:tcPr>
          <w:p w14:paraId="0D55C2A9"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2E1973E9"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8</w:t>
            </w:r>
          </w:p>
        </w:tc>
        <w:tc>
          <w:tcPr>
            <w:tcW w:w="700" w:type="dxa"/>
          </w:tcPr>
          <w:p w14:paraId="2180730F" w14:textId="63259110" w:rsidR="00482608" w:rsidRPr="00691B2A" w:rsidRDefault="00482608" w:rsidP="00982ADB">
            <w:pPr>
              <w:spacing w:line="280" w:lineRule="exact"/>
              <w:ind w:leftChars="0" w:left="0" w:firstLineChars="0" w:firstLine="0"/>
              <w:jc w:val="right"/>
              <w:rPr>
                <w:sz w:val="24"/>
              </w:rPr>
            </w:pPr>
            <w:r w:rsidRPr="00691B2A">
              <w:rPr>
                <w:rFonts w:hint="eastAsia"/>
                <w:sz w:val="24"/>
              </w:rPr>
              <w:t>62</w:t>
            </w:r>
          </w:p>
        </w:tc>
        <w:tc>
          <w:tcPr>
            <w:tcW w:w="700" w:type="dxa"/>
            <w:shd w:val="clear" w:color="auto" w:fill="auto"/>
            <w:vAlign w:val="center"/>
          </w:tcPr>
          <w:p w14:paraId="57CACFE1"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4</w:t>
            </w:r>
          </w:p>
        </w:tc>
        <w:tc>
          <w:tcPr>
            <w:tcW w:w="714" w:type="dxa"/>
          </w:tcPr>
          <w:p w14:paraId="1A95C4E1" w14:textId="4EF8F0D3" w:rsidR="00482608" w:rsidRPr="00691B2A" w:rsidRDefault="00482608" w:rsidP="00982ADB">
            <w:pPr>
              <w:spacing w:line="280" w:lineRule="exact"/>
              <w:ind w:leftChars="0" w:left="0" w:firstLineChars="0" w:firstLine="0"/>
              <w:jc w:val="right"/>
              <w:rPr>
                <w:sz w:val="24"/>
              </w:rPr>
            </w:pPr>
            <w:r w:rsidRPr="00691B2A">
              <w:rPr>
                <w:rFonts w:hint="eastAsia"/>
                <w:sz w:val="24"/>
              </w:rPr>
              <w:t>31</w:t>
            </w:r>
          </w:p>
        </w:tc>
        <w:tc>
          <w:tcPr>
            <w:tcW w:w="699" w:type="dxa"/>
            <w:shd w:val="clear" w:color="auto" w:fill="auto"/>
            <w:vAlign w:val="center"/>
          </w:tcPr>
          <w:p w14:paraId="7EAEB2EB"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tcPr>
          <w:p w14:paraId="0F12D0A5"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658" w:type="dxa"/>
            <w:shd w:val="clear" w:color="auto" w:fill="auto"/>
            <w:vAlign w:val="center"/>
          </w:tcPr>
          <w:p w14:paraId="5FDAF360"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w:t>
            </w:r>
          </w:p>
        </w:tc>
        <w:tc>
          <w:tcPr>
            <w:tcW w:w="707" w:type="dxa"/>
          </w:tcPr>
          <w:p w14:paraId="6DB794DF" w14:textId="15950488" w:rsidR="00482608" w:rsidRPr="00691B2A" w:rsidRDefault="00482608" w:rsidP="00982ADB">
            <w:pPr>
              <w:spacing w:line="280" w:lineRule="exact"/>
              <w:ind w:leftChars="0" w:left="0" w:firstLineChars="0" w:firstLine="0"/>
              <w:jc w:val="right"/>
              <w:rPr>
                <w:sz w:val="24"/>
              </w:rPr>
            </w:pPr>
            <w:r w:rsidRPr="00691B2A">
              <w:rPr>
                <w:rFonts w:hint="eastAsia"/>
                <w:sz w:val="24"/>
              </w:rPr>
              <w:t>7</w:t>
            </w:r>
          </w:p>
        </w:tc>
      </w:tr>
      <w:tr w:rsidR="006D1317" w:rsidRPr="00691B2A" w14:paraId="18C1876A" w14:textId="77777777" w:rsidTr="006D1317">
        <w:trPr>
          <w:cantSplit/>
        </w:trPr>
        <w:tc>
          <w:tcPr>
            <w:tcW w:w="1274" w:type="dxa"/>
            <w:shd w:val="clear" w:color="auto" w:fill="auto"/>
          </w:tcPr>
          <w:p w14:paraId="74AECB97" w14:textId="277DD4D9" w:rsidR="00482608" w:rsidRPr="00691B2A" w:rsidRDefault="00482608" w:rsidP="00982ADB">
            <w:pPr>
              <w:spacing w:line="280" w:lineRule="exact"/>
              <w:ind w:leftChars="0" w:left="0" w:firstLineChars="0" w:firstLine="0"/>
              <w:jc w:val="center"/>
              <w:rPr>
                <w:sz w:val="24"/>
              </w:rPr>
            </w:pPr>
            <w:r w:rsidRPr="00691B2A">
              <w:rPr>
                <w:rFonts w:hint="eastAsia"/>
                <w:sz w:val="24"/>
              </w:rPr>
              <w:t>113年10月底</w:t>
            </w:r>
          </w:p>
        </w:tc>
        <w:tc>
          <w:tcPr>
            <w:tcW w:w="700" w:type="dxa"/>
            <w:shd w:val="clear" w:color="auto" w:fill="auto"/>
            <w:vAlign w:val="center"/>
          </w:tcPr>
          <w:p w14:paraId="70C5647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2</w:t>
            </w:r>
          </w:p>
        </w:tc>
        <w:tc>
          <w:tcPr>
            <w:tcW w:w="812" w:type="dxa"/>
            <w:shd w:val="clear" w:color="auto" w:fill="auto"/>
            <w:vAlign w:val="center"/>
          </w:tcPr>
          <w:p w14:paraId="5FAC89A4"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13</w:t>
            </w:r>
          </w:p>
        </w:tc>
        <w:tc>
          <w:tcPr>
            <w:tcW w:w="700" w:type="dxa"/>
            <w:shd w:val="clear" w:color="auto" w:fill="auto"/>
            <w:vAlign w:val="center"/>
          </w:tcPr>
          <w:p w14:paraId="79293303"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vAlign w:val="center"/>
          </w:tcPr>
          <w:p w14:paraId="3C970382"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0</w:t>
            </w:r>
          </w:p>
        </w:tc>
        <w:tc>
          <w:tcPr>
            <w:tcW w:w="700" w:type="dxa"/>
            <w:shd w:val="clear" w:color="auto" w:fill="auto"/>
            <w:vAlign w:val="center"/>
          </w:tcPr>
          <w:p w14:paraId="086E712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7</w:t>
            </w:r>
          </w:p>
        </w:tc>
        <w:tc>
          <w:tcPr>
            <w:tcW w:w="714" w:type="dxa"/>
            <w:vAlign w:val="center"/>
          </w:tcPr>
          <w:p w14:paraId="0FF8110F" w14:textId="68B5B2F0" w:rsidR="00482608" w:rsidRPr="00691B2A" w:rsidRDefault="00482608" w:rsidP="00982ADB">
            <w:pPr>
              <w:spacing w:line="280" w:lineRule="exact"/>
              <w:ind w:leftChars="0" w:left="0" w:firstLineChars="0" w:firstLine="0"/>
              <w:jc w:val="right"/>
              <w:rPr>
                <w:sz w:val="24"/>
              </w:rPr>
            </w:pPr>
            <w:r w:rsidRPr="00691B2A">
              <w:rPr>
                <w:rFonts w:hint="eastAsia"/>
                <w:sz w:val="24"/>
              </w:rPr>
              <w:t>55</w:t>
            </w:r>
          </w:p>
        </w:tc>
        <w:tc>
          <w:tcPr>
            <w:tcW w:w="699" w:type="dxa"/>
            <w:shd w:val="clear" w:color="auto" w:fill="auto"/>
            <w:vAlign w:val="center"/>
          </w:tcPr>
          <w:p w14:paraId="3AB313CA"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4</w:t>
            </w:r>
          </w:p>
        </w:tc>
        <w:tc>
          <w:tcPr>
            <w:tcW w:w="700" w:type="dxa"/>
            <w:vAlign w:val="center"/>
          </w:tcPr>
          <w:p w14:paraId="030AEDB9" w14:textId="65485C1C" w:rsidR="00482608" w:rsidRPr="00691B2A" w:rsidRDefault="00482608" w:rsidP="00982ADB">
            <w:pPr>
              <w:spacing w:line="280" w:lineRule="exact"/>
              <w:ind w:leftChars="0" w:left="0" w:firstLineChars="0" w:firstLine="0"/>
              <w:jc w:val="right"/>
              <w:rPr>
                <w:sz w:val="24"/>
              </w:rPr>
            </w:pPr>
            <w:r w:rsidRPr="00691B2A">
              <w:rPr>
                <w:rFonts w:hint="eastAsia"/>
                <w:sz w:val="24"/>
              </w:rPr>
              <w:t>31</w:t>
            </w:r>
          </w:p>
        </w:tc>
        <w:tc>
          <w:tcPr>
            <w:tcW w:w="658" w:type="dxa"/>
            <w:shd w:val="clear" w:color="auto" w:fill="auto"/>
            <w:vAlign w:val="center"/>
          </w:tcPr>
          <w:p w14:paraId="554E94AB" w14:textId="77777777" w:rsidR="00482608" w:rsidRPr="00691B2A" w:rsidRDefault="00482608" w:rsidP="00982ADB">
            <w:pPr>
              <w:spacing w:line="280" w:lineRule="exact"/>
              <w:ind w:leftChars="0" w:left="0" w:firstLineChars="0" w:firstLine="0"/>
              <w:jc w:val="right"/>
              <w:rPr>
                <w:sz w:val="24"/>
              </w:rPr>
            </w:pPr>
            <w:r w:rsidRPr="00691B2A">
              <w:rPr>
                <w:rFonts w:hint="eastAsia"/>
                <w:sz w:val="24"/>
              </w:rPr>
              <w:t>2</w:t>
            </w:r>
          </w:p>
        </w:tc>
        <w:tc>
          <w:tcPr>
            <w:tcW w:w="707" w:type="dxa"/>
            <w:vAlign w:val="center"/>
          </w:tcPr>
          <w:p w14:paraId="42AA4262" w14:textId="3DE4ABC9" w:rsidR="00482608" w:rsidRPr="00691B2A" w:rsidRDefault="00482608" w:rsidP="00982ADB">
            <w:pPr>
              <w:spacing w:line="280" w:lineRule="exact"/>
              <w:ind w:leftChars="0" w:left="0" w:firstLineChars="0" w:firstLine="0"/>
              <w:jc w:val="right"/>
              <w:rPr>
                <w:sz w:val="24"/>
              </w:rPr>
            </w:pPr>
            <w:r w:rsidRPr="00691B2A">
              <w:rPr>
                <w:rFonts w:hint="eastAsia"/>
                <w:sz w:val="24"/>
              </w:rPr>
              <w:t>14</w:t>
            </w:r>
          </w:p>
        </w:tc>
      </w:tr>
    </w:tbl>
    <w:p w14:paraId="098402D4" w14:textId="49806C86" w:rsidR="00216F4C" w:rsidRDefault="00822FEA" w:rsidP="00216F4C">
      <w:pPr>
        <w:pStyle w:val="142"/>
        <w:ind w:left="567" w:hanging="567"/>
      </w:pPr>
      <w:r w:rsidRPr="00032DB6">
        <w:rPr>
          <w:rFonts w:hint="eastAsia"/>
        </w:rPr>
        <w:t>資料來源：生美基金會。</w:t>
      </w:r>
      <w:r w:rsidR="00216F4C">
        <w:rPr>
          <w:rFonts w:hint="eastAsia"/>
        </w:rPr>
        <w:t xml:space="preserve">  </w:t>
      </w:r>
    </w:p>
    <w:bookmarkEnd w:id="2"/>
    <w:sectPr w:rsidR="00216F4C" w:rsidSect="006E50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DB09" w14:textId="77777777" w:rsidR="00D25013" w:rsidRDefault="00D25013" w:rsidP="009B732E">
      <w:pPr>
        <w:spacing w:line="240" w:lineRule="auto"/>
        <w:ind w:left="560" w:firstLine="560"/>
      </w:pPr>
      <w:r>
        <w:separator/>
      </w:r>
    </w:p>
  </w:endnote>
  <w:endnote w:type="continuationSeparator" w:id="0">
    <w:p w14:paraId="552966F8" w14:textId="77777777" w:rsidR="00D25013" w:rsidRDefault="00D250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C2540" w14:textId="77777777" w:rsidR="00BB4F1B" w:rsidRDefault="00BB4F1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B622A" w14:textId="5E083F2B" w:rsidR="00BB4F1B" w:rsidRDefault="005938AC" w:rsidP="00BA2F2C">
    <w:pPr>
      <w:pStyle w:val="af0"/>
      <w:ind w:leftChars="0" w:left="0" w:firstLineChars="0" w:firstLine="0"/>
      <w:jc w:val="center"/>
    </w:pPr>
    <w:r>
      <w:t>228-</w:t>
    </w:r>
    <w:r w:rsidR="00BB4F1B">
      <w:fldChar w:fldCharType="begin"/>
    </w:r>
    <w:r w:rsidR="00BB4F1B">
      <w:instrText>PAGE   \* MERGEFORMAT</w:instrText>
    </w:r>
    <w:r w:rsidR="00BB4F1B">
      <w:fldChar w:fldCharType="separate"/>
    </w:r>
    <w:r w:rsidR="00A220BE" w:rsidRPr="00A220BE">
      <w:rPr>
        <w:noProof/>
        <w:lang w:val="zh-TW"/>
      </w:rPr>
      <w:t>3</w:t>
    </w:r>
    <w:r w:rsidR="00BB4F1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8CB5E" w14:textId="77777777" w:rsidR="00BB4F1B" w:rsidRDefault="00BB4F1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62869" w14:textId="77777777" w:rsidR="00D25013" w:rsidRDefault="00D25013" w:rsidP="009B732E">
      <w:pPr>
        <w:spacing w:line="240" w:lineRule="auto"/>
        <w:ind w:left="560" w:firstLine="560"/>
      </w:pPr>
      <w:r>
        <w:separator/>
      </w:r>
    </w:p>
  </w:footnote>
  <w:footnote w:type="continuationSeparator" w:id="0">
    <w:p w14:paraId="364AAB19" w14:textId="77777777" w:rsidR="00D25013" w:rsidRDefault="00D250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72BC0" w14:textId="77777777" w:rsidR="00BB4F1B" w:rsidRDefault="00BB4F1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7D2F" w14:textId="77777777" w:rsidR="00BB4F1B" w:rsidRDefault="00BB4F1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F978F" w14:textId="77777777" w:rsidR="00BB4F1B" w:rsidRDefault="00BB4F1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1FBC1C45"/>
    <w:multiLevelType w:val="hybridMultilevel"/>
    <w:tmpl w:val="24682D70"/>
    <w:lvl w:ilvl="0" w:tplc="8772ADAC">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15:restartNumberingAfterBreak="0">
    <w:nsid w:val="240C07E8"/>
    <w:multiLevelType w:val="hybridMultilevel"/>
    <w:tmpl w:val="9378D78E"/>
    <w:lvl w:ilvl="0" w:tplc="18DAC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0"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4"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6"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1"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0"/>
  </w:num>
  <w:num w:numId="3">
    <w:abstractNumId w:val="7"/>
  </w:num>
  <w:num w:numId="4">
    <w:abstractNumId w:val="22"/>
  </w:num>
  <w:num w:numId="5">
    <w:abstractNumId w:val="17"/>
  </w:num>
  <w:num w:numId="6">
    <w:abstractNumId w:val="21"/>
  </w:num>
  <w:num w:numId="7">
    <w:abstractNumId w:val="3"/>
  </w:num>
  <w:num w:numId="8">
    <w:abstractNumId w:val="6"/>
  </w:num>
  <w:num w:numId="9">
    <w:abstractNumId w:val="8"/>
  </w:num>
  <w:num w:numId="10">
    <w:abstractNumId w:val="10"/>
  </w:num>
  <w:num w:numId="11">
    <w:abstractNumId w:val="14"/>
  </w:num>
  <w:num w:numId="12">
    <w:abstractNumId w:val="16"/>
  </w:num>
  <w:num w:numId="13">
    <w:abstractNumId w:val="0"/>
  </w:num>
  <w:num w:numId="14">
    <w:abstractNumId w:val="13"/>
  </w:num>
  <w:num w:numId="15">
    <w:abstractNumId w:val="1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 w:numId="23">
    <w:abstractNumId w:val="1"/>
  </w:num>
  <w:num w:numId="24">
    <w:abstractNumId w:val="9"/>
  </w:num>
  <w:num w:numId="25">
    <w:abstractNumId w:val="12"/>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312"/>
    <w:rsid w:val="00004813"/>
    <w:rsid w:val="000059D1"/>
    <w:rsid w:val="00006164"/>
    <w:rsid w:val="000076C0"/>
    <w:rsid w:val="00012E0C"/>
    <w:rsid w:val="00016F45"/>
    <w:rsid w:val="00022E0C"/>
    <w:rsid w:val="00022E85"/>
    <w:rsid w:val="00024914"/>
    <w:rsid w:val="000266CD"/>
    <w:rsid w:val="00026F1D"/>
    <w:rsid w:val="0003082B"/>
    <w:rsid w:val="00036667"/>
    <w:rsid w:val="000427A0"/>
    <w:rsid w:val="0004375B"/>
    <w:rsid w:val="00051D45"/>
    <w:rsid w:val="00057964"/>
    <w:rsid w:val="00060216"/>
    <w:rsid w:val="00062C87"/>
    <w:rsid w:val="000634A3"/>
    <w:rsid w:val="00075F77"/>
    <w:rsid w:val="0007640A"/>
    <w:rsid w:val="000808DB"/>
    <w:rsid w:val="0008447C"/>
    <w:rsid w:val="00087139"/>
    <w:rsid w:val="000915DA"/>
    <w:rsid w:val="000A1A01"/>
    <w:rsid w:val="000A6344"/>
    <w:rsid w:val="000A7205"/>
    <w:rsid w:val="000B048D"/>
    <w:rsid w:val="000B4AD1"/>
    <w:rsid w:val="000B4B14"/>
    <w:rsid w:val="000B56FF"/>
    <w:rsid w:val="000B6435"/>
    <w:rsid w:val="000B6596"/>
    <w:rsid w:val="000C1FE4"/>
    <w:rsid w:val="000C73C9"/>
    <w:rsid w:val="000C74D4"/>
    <w:rsid w:val="000C7715"/>
    <w:rsid w:val="000D4B51"/>
    <w:rsid w:val="000D4D1A"/>
    <w:rsid w:val="000D4E73"/>
    <w:rsid w:val="000D7087"/>
    <w:rsid w:val="000E1B78"/>
    <w:rsid w:val="000E364B"/>
    <w:rsid w:val="000F0FA8"/>
    <w:rsid w:val="000F112E"/>
    <w:rsid w:val="000F1E97"/>
    <w:rsid w:val="000F387E"/>
    <w:rsid w:val="000F45C6"/>
    <w:rsid w:val="000F5C08"/>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3E6"/>
    <w:rsid w:val="00147EE9"/>
    <w:rsid w:val="0015738F"/>
    <w:rsid w:val="001708DF"/>
    <w:rsid w:val="0017412B"/>
    <w:rsid w:val="0017698D"/>
    <w:rsid w:val="00177D71"/>
    <w:rsid w:val="00181E32"/>
    <w:rsid w:val="00183773"/>
    <w:rsid w:val="00183A2E"/>
    <w:rsid w:val="00183A7A"/>
    <w:rsid w:val="00183BBD"/>
    <w:rsid w:val="001856A1"/>
    <w:rsid w:val="00186E38"/>
    <w:rsid w:val="001952F4"/>
    <w:rsid w:val="001973EC"/>
    <w:rsid w:val="001A0158"/>
    <w:rsid w:val="001A2344"/>
    <w:rsid w:val="001A3D02"/>
    <w:rsid w:val="001A3ECF"/>
    <w:rsid w:val="001A4BB4"/>
    <w:rsid w:val="001A63DE"/>
    <w:rsid w:val="001B05EB"/>
    <w:rsid w:val="001B50A1"/>
    <w:rsid w:val="001B6C08"/>
    <w:rsid w:val="001D3D7F"/>
    <w:rsid w:val="001D4636"/>
    <w:rsid w:val="001D6CC5"/>
    <w:rsid w:val="001F0DA2"/>
    <w:rsid w:val="001F219B"/>
    <w:rsid w:val="001F220A"/>
    <w:rsid w:val="001F267C"/>
    <w:rsid w:val="001F27FD"/>
    <w:rsid w:val="001F365F"/>
    <w:rsid w:val="001F3F15"/>
    <w:rsid w:val="00210BA6"/>
    <w:rsid w:val="002136FB"/>
    <w:rsid w:val="00213A69"/>
    <w:rsid w:val="0021569F"/>
    <w:rsid w:val="00216F4C"/>
    <w:rsid w:val="00220A0D"/>
    <w:rsid w:val="002244B8"/>
    <w:rsid w:val="002272B3"/>
    <w:rsid w:val="00230325"/>
    <w:rsid w:val="0023372C"/>
    <w:rsid w:val="00241033"/>
    <w:rsid w:val="0024123A"/>
    <w:rsid w:val="002427EA"/>
    <w:rsid w:val="00242AC9"/>
    <w:rsid w:val="00242C97"/>
    <w:rsid w:val="00244202"/>
    <w:rsid w:val="00262705"/>
    <w:rsid w:val="00263013"/>
    <w:rsid w:val="00264EAF"/>
    <w:rsid w:val="00265379"/>
    <w:rsid w:val="00265C5D"/>
    <w:rsid w:val="00270BB5"/>
    <w:rsid w:val="00280E91"/>
    <w:rsid w:val="00284AE9"/>
    <w:rsid w:val="00293810"/>
    <w:rsid w:val="0029384E"/>
    <w:rsid w:val="002A0632"/>
    <w:rsid w:val="002A4DCA"/>
    <w:rsid w:val="002A5BB9"/>
    <w:rsid w:val="002B3043"/>
    <w:rsid w:val="002B3A67"/>
    <w:rsid w:val="002B4BA0"/>
    <w:rsid w:val="002B69CC"/>
    <w:rsid w:val="002B6DC0"/>
    <w:rsid w:val="002C533A"/>
    <w:rsid w:val="002D3CAE"/>
    <w:rsid w:val="002D426B"/>
    <w:rsid w:val="002E2AE5"/>
    <w:rsid w:val="002E590F"/>
    <w:rsid w:val="002E69BE"/>
    <w:rsid w:val="002E70CF"/>
    <w:rsid w:val="002F4289"/>
    <w:rsid w:val="002F4DF9"/>
    <w:rsid w:val="002F5926"/>
    <w:rsid w:val="002F6F29"/>
    <w:rsid w:val="002F7726"/>
    <w:rsid w:val="002F7D8C"/>
    <w:rsid w:val="003010F5"/>
    <w:rsid w:val="003027E1"/>
    <w:rsid w:val="003052C3"/>
    <w:rsid w:val="00306A6B"/>
    <w:rsid w:val="00307EC9"/>
    <w:rsid w:val="00314715"/>
    <w:rsid w:val="00314EED"/>
    <w:rsid w:val="003152E0"/>
    <w:rsid w:val="003209A0"/>
    <w:rsid w:val="0032244D"/>
    <w:rsid w:val="00325541"/>
    <w:rsid w:val="003307DC"/>
    <w:rsid w:val="003314AA"/>
    <w:rsid w:val="00332887"/>
    <w:rsid w:val="00333BDF"/>
    <w:rsid w:val="00335716"/>
    <w:rsid w:val="003372CD"/>
    <w:rsid w:val="003413AA"/>
    <w:rsid w:val="00341D9A"/>
    <w:rsid w:val="00341F9C"/>
    <w:rsid w:val="00343BDD"/>
    <w:rsid w:val="00344E85"/>
    <w:rsid w:val="0034679F"/>
    <w:rsid w:val="00346CE6"/>
    <w:rsid w:val="003511F5"/>
    <w:rsid w:val="003536B3"/>
    <w:rsid w:val="00354DE2"/>
    <w:rsid w:val="00361A79"/>
    <w:rsid w:val="00366D7F"/>
    <w:rsid w:val="0037217A"/>
    <w:rsid w:val="00380445"/>
    <w:rsid w:val="0038138A"/>
    <w:rsid w:val="003834E7"/>
    <w:rsid w:val="00384D4A"/>
    <w:rsid w:val="0039191E"/>
    <w:rsid w:val="003A098D"/>
    <w:rsid w:val="003A1E11"/>
    <w:rsid w:val="003A4924"/>
    <w:rsid w:val="003A5178"/>
    <w:rsid w:val="003A6386"/>
    <w:rsid w:val="003B0813"/>
    <w:rsid w:val="003C0CD1"/>
    <w:rsid w:val="003D1D6F"/>
    <w:rsid w:val="003E3EB0"/>
    <w:rsid w:val="003F436E"/>
    <w:rsid w:val="0040207C"/>
    <w:rsid w:val="004029E3"/>
    <w:rsid w:val="00404C1A"/>
    <w:rsid w:val="00406B69"/>
    <w:rsid w:val="00417663"/>
    <w:rsid w:val="004305AB"/>
    <w:rsid w:val="00430F79"/>
    <w:rsid w:val="00435174"/>
    <w:rsid w:val="00437427"/>
    <w:rsid w:val="00440DE9"/>
    <w:rsid w:val="00443F3A"/>
    <w:rsid w:val="004451F7"/>
    <w:rsid w:val="00453300"/>
    <w:rsid w:val="00453921"/>
    <w:rsid w:val="00456D44"/>
    <w:rsid w:val="00463603"/>
    <w:rsid w:val="0046459B"/>
    <w:rsid w:val="004672A5"/>
    <w:rsid w:val="004673CE"/>
    <w:rsid w:val="004751BF"/>
    <w:rsid w:val="0048008B"/>
    <w:rsid w:val="00482572"/>
    <w:rsid w:val="00482608"/>
    <w:rsid w:val="00485112"/>
    <w:rsid w:val="0048785E"/>
    <w:rsid w:val="0049094F"/>
    <w:rsid w:val="00492805"/>
    <w:rsid w:val="00492894"/>
    <w:rsid w:val="00493E57"/>
    <w:rsid w:val="004A0F77"/>
    <w:rsid w:val="004A1C59"/>
    <w:rsid w:val="004A2B22"/>
    <w:rsid w:val="004A3609"/>
    <w:rsid w:val="004A3793"/>
    <w:rsid w:val="004A671B"/>
    <w:rsid w:val="004B53E9"/>
    <w:rsid w:val="004C1E30"/>
    <w:rsid w:val="004C2F3A"/>
    <w:rsid w:val="004D015E"/>
    <w:rsid w:val="004D0437"/>
    <w:rsid w:val="004D182B"/>
    <w:rsid w:val="004D28CC"/>
    <w:rsid w:val="004D31A0"/>
    <w:rsid w:val="004D3C81"/>
    <w:rsid w:val="004D5513"/>
    <w:rsid w:val="004E57C8"/>
    <w:rsid w:val="004E64BD"/>
    <w:rsid w:val="004F0709"/>
    <w:rsid w:val="004F2961"/>
    <w:rsid w:val="004F3729"/>
    <w:rsid w:val="004F7EE5"/>
    <w:rsid w:val="005001CC"/>
    <w:rsid w:val="00504567"/>
    <w:rsid w:val="00504E67"/>
    <w:rsid w:val="00506392"/>
    <w:rsid w:val="005100B2"/>
    <w:rsid w:val="00511D08"/>
    <w:rsid w:val="00512FF7"/>
    <w:rsid w:val="00517383"/>
    <w:rsid w:val="005213D3"/>
    <w:rsid w:val="005227DE"/>
    <w:rsid w:val="00522ED4"/>
    <w:rsid w:val="00524BC5"/>
    <w:rsid w:val="00532918"/>
    <w:rsid w:val="00534F95"/>
    <w:rsid w:val="005360C9"/>
    <w:rsid w:val="0054329A"/>
    <w:rsid w:val="00550EFD"/>
    <w:rsid w:val="00553512"/>
    <w:rsid w:val="0055720D"/>
    <w:rsid w:val="00560D40"/>
    <w:rsid w:val="005618A3"/>
    <w:rsid w:val="005643C6"/>
    <w:rsid w:val="00565171"/>
    <w:rsid w:val="005661F9"/>
    <w:rsid w:val="00567CC0"/>
    <w:rsid w:val="00571660"/>
    <w:rsid w:val="00572A58"/>
    <w:rsid w:val="00572CA0"/>
    <w:rsid w:val="0057545B"/>
    <w:rsid w:val="005775E8"/>
    <w:rsid w:val="0058071D"/>
    <w:rsid w:val="0058427E"/>
    <w:rsid w:val="005871C7"/>
    <w:rsid w:val="00587203"/>
    <w:rsid w:val="00587531"/>
    <w:rsid w:val="00592742"/>
    <w:rsid w:val="005938AC"/>
    <w:rsid w:val="005A0EFC"/>
    <w:rsid w:val="005A55F9"/>
    <w:rsid w:val="005A6E28"/>
    <w:rsid w:val="005B4E04"/>
    <w:rsid w:val="005B5534"/>
    <w:rsid w:val="005C047B"/>
    <w:rsid w:val="005C33E5"/>
    <w:rsid w:val="005C3637"/>
    <w:rsid w:val="005C440D"/>
    <w:rsid w:val="005C5E75"/>
    <w:rsid w:val="005C749B"/>
    <w:rsid w:val="005D137A"/>
    <w:rsid w:val="005D1F5D"/>
    <w:rsid w:val="005D5E38"/>
    <w:rsid w:val="005E039E"/>
    <w:rsid w:val="005E2FD6"/>
    <w:rsid w:val="005E40F5"/>
    <w:rsid w:val="005E539C"/>
    <w:rsid w:val="00601F16"/>
    <w:rsid w:val="00603DCF"/>
    <w:rsid w:val="006040F6"/>
    <w:rsid w:val="006061EC"/>
    <w:rsid w:val="00613581"/>
    <w:rsid w:val="006135A1"/>
    <w:rsid w:val="00613CCC"/>
    <w:rsid w:val="006144C5"/>
    <w:rsid w:val="0061490D"/>
    <w:rsid w:val="00617D9B"/>
    <w:rsid w:val="00620E35"/>
    <w:rsid w:val="00627927"/>
    <w:rsid w:val="00630D65"/>
    <w:rsid w:val="006365EF"/>
    <w:rsid w:val="00640A05"/>
    <w:rsid w:val="00644A7E"/>
    <w:rsid w:val="00651784"/>
    <w:rsid w:val="00652B30"/>
    <w:rsid w:val="00653024"/>
    <w:rsid w:val="00655476"/>
    <w:rsid w:val="006557FE"/>
    <w:rsid w:val="00657D8D"/>
    <w:rsid w:val="006679DA"/>
    <w:rsid w:val="00670179"/>
    <w:rsid w:val="00670A6E"/>
    <w:rsid w:val="006747C2"/>
    <w:rsid w:val="00674E2A"/>
    <w:rsid w:val="00680072"/>
    <w:rsid w:val="00680821"/>
    <w:rsid w:val="006853B6"/>
    <w:rsid w:val="0068565C"/>
    <w:rsid w:val="00687D86"/>
    <w:rsid w:val="00691B2A"/>
    <w:rsid w:val="00692C4B"/>
    <w:rsid w:val="00697F46"/>
    <w:rsid w:val="006A4BAB"/>
    <w:rsid w:val="006A5420"/>
    <w:rsid w:val="006A546B"/>
    <w:rsid w:val="006A5B26"/>
    <w:rsid w:val="006B3C5F"/>
    <w:rsid w:val="006B55E5"/>
    <w:rsid w:val="006B67CB"/>
    <w:rsid w:val="006C33D4"/>
    <w:rsid w:val="006C4AE5"/>
    <w:rsid w:val="006C523E"/>
    <w:rsid w:val="006D1317"/>
    <w:rsid w:val="006D4873"/>
    <w:rsid w:val="006D70BB"/>
    <w:rsid w:val="006E48EA"/>
    <w:rsid w:val="006E50F3"/>
    <w:rsid w:val="006F00F3"/>
    <w:rsid w:val="006F59C4"/>
    <w:rsid w:val="006F6C22"/>
    <w:rsid w:val="007015A1"/>
    <w:rsid w:val="00703623"/>
    <w:rsid w:val="00703C43"/>
    <w:rsid w:val="00705B12"/>
    <w:rsid w:val="00705BD8"/>
    <w:rsid w:val="00712B5A"/>
    <w:rsid w:val="00716411"/>
    <w:rsid w:val="00716AC5"/>
    <w:rsid w:val="007321D6"/>
    <w:rsid w:val="0073363F"/>
    <w:rsid w:val="00736E44"/>
    <w:rsid w:val="007421AA"/>
    <w:rsid w:val="00744408"/>
    <w:rsid w:val="00747705"/>
    <w:rsid w:val="00755E85"/>
    <w:rsid w:val="007563C6"/>
    <w:rsid w:val="00770CA8"/>
    <w:rsid w:val="00771505"/>
    <w:rsid w:val="00772F58"/>
    <w:rsid w:val="00775A5A"/>
    <w:rsid w:val="00776C37"/>
    <w:rsid w:val="007775F7"/>
    <w:rsid w:val="007809E5"/>
    <w:rsid w:val="00781A1B"/>
    <w:rsid w:val="0078627A"/>
    <w:rsid w:val="00787634"/>
    <w:rsid w:val="00790A0D"/>
    <w:rsid w:val="00791D76"/>
    <w:rsid w:val="007923F7"/>
    <w:rsid w:val="00793FEF"/>
    <w:rsid w:val="00795684"/>
    <w:rsid w:val="007A2AE2"/>
    <w:rsid w:val="007A76D4"/>
    <w:rsid w:val="007B0F9D"/>
    <w:rsid w:val="007B3745"/>
    <w:rsid w:val="007B5E1B"/>
    <w:rsid w:val="007C081C"/>
    <w:rsid w:val="007C7343"/>
    <w:rsid w:val="007D0508"/>
    <w:rsid w:val="007D718F"/>
    <w:rsid w:val="007E1C01"/>
    <w:rsid w:val="007E2AF4"/>
    <w:rsid w:val="007F2238"/>
    <w:rsid w:val="00801B5C"/>
    <w:rsid w:val="00802BD0"/>
    <w:rsid w:val="00802CB3"/>
    <w:rsid w:val="008057E6"/>
    <w:rsid w:val="00805AFE"/>
    <w:rsid w:val="008148FE"/>
    <w:rsid w:val="00822FEA"/>
    <w:rsid w:val="008237AD"/>
    <w:rsid w:val="008316C2"/>
    <w:rsid w:val="00833347"/>
    <w:rsid w:val="00834A25"/>
    <w:rsid w:val="00836733"/>
    <w:rsid w:val="00841DD6"/>
    <w:rsid w:val="008426DC"/>
    <w:rsid w:val="0084673B"/>
    <w:rsid w:val="00851A20"/>
    <w:rsid w:val="00855151"/>
    <w:rsid w:val="008714DD"/>
    <w:rsid w:val="00871EB7"/>
    <w:rsid w:val="008759F6"/>
    <w:rsid w:val="00880B16"/>
    <w:rsid w:val="008A1DB7"/>
    <w:rsid w:val="008A28F1"/>
    <w:rsid w:val="008A295B"/>
    <w:rsid w:val="008A4511"/>
    <w:rsid w:val="008B5B74"/>
    <w:rsid w:val="008C4F92"/>
    <w:rsid w:val="008C6CC7"/>
    <w:rsid w:val="008D2389"/>
    <w:rsid w:val="008D5BD0"/>
    <w:rsid w:val="008E109E"/>
    <w:rsid w:val="008E142F"/>
    <w:rsid w:val="008E6CF7"/>
    <w:rsid w:val="008F4559"/>
    <w:rsid w:val="008F6525"/>
    <w:rsid w:val="008F674F"/>
    <w:rsid w:val="008F6869"/>
    <w:rsid w:val="00904899"/>
    <w:rsid w:val="009052AD"/>
    <w:rsid w:val="00905B2E"/>
    <w:rsid w:val="009070CD"/>
    <w:rsid w:val="00907793"/>
    <w:rsid w:val="009129F9"/>
    <w:rsid w:val="009158A8"/>
    <w:rsid w:val="00920C59"/>
    <w:rsid w:val="00930FF8"/>
    <w:rsid w:val="009332D9"/>
    <w:rsid w:val="00934A09"/>
    <w:rsid w:val="00941B3E"/>
    <w:rsid w:val="00944488"/>
    <w:rsid w:val="0094561E"/>
    <w:rsid w:val="00947D44"/>
    <w:rsid w:val="00947FD5"/>
    <w:rsid w:val="00953259"/>
    <w:rsid w:val="00953B47"/>
    <w:rsid w:val="00953F96"/>
    <w:rsid w:val="009541DF"/>
    <w:rsid w:val="0095536E"/>
    <w:rsid w:val="009568B1"/>
    <w:rsid w:val="00956C24"/>
    <w:rsid w:val="009578ED"/>
    <w:rsid w:val="0096478A"/>
    <w:rsid w:val="00972A1D"/>
    <w:rsid w:val="00973A2F"/>
    <w:rsid w:val="00974862"/>
    <w:rsid w:val="00982ADB"/>
    <w:rsid w:val="00984F9D"/>
    <w:rsid w:val="009877A8"/>
    <w:rsid w:val="0099091C"/>
    <w:rsid w:val="00990BBC"/>
    <w:rsid w:val="009916AE"/>
    <w:rsid w:val="00994046"/>
    <w:rsid w:val="00997E29"/>
    <w:rsid w:val="009A1735"/>
    <w:rsid w:val="009A4908"/>
    <w:rsid w:val="009A5A9F"/>
    <w:rsid w:val="009B732E"/>
    <w:rsid w:val="009B7C41"/>
    <w:rsid w:val="009C2757"/>
    <w:rsid w:val="009C3EE3"/>
    <w:rsid w:val="009C6434"/>
    <w:rsid w:val="009D4A15"/>
    <w:rsid w:val="009D4E64"/>
    <w:rsid w:val="009D6D3C"/>
    <w:rsid w:val="009D778A"/>
    <w:rsid w:val="009E0534"/>
    <w:rsid w:val="009E315B"/>
    <w:rsid w:val="009E3832"/>
    <w:rsid w:val="009E41BF"/>
    <w:rsid w:val="009E7794"/>
    <w:rsid w:val="009F10D1"/>
    <w:rsid w:val="00A0082F"/>
    <w:rsid w:val="00A01091"/>
    <w:rsid w:val="00A038D4"/>
    <w:rsid w:val="00A04DBE"/>
    <w:rsid w:val="00A13007"/>
    <w:rsid w:val="00A13285"/>
    <w:rsid w:val="00A16A81"/>
    <w:rsid w:val="00A220BE"/>
    <w:rsid w:val="00A30FD6"/>
    <w:rsid w:val="00A3667A"/>
    <w:rsid w:val="00A43D29"/>
    <w:rsid w:val="00A52583"/>
    <w:rsid w:val="00A52E77"/>
    <w:rsid w:val="00A5355A"/>
    <w:rsid w:val="00A53A10"/>
    <w:rsid w:val="00A53C4E"/>
    <w:rsid w:val="00A6054F"/>
    <w:rsid w:val="00A6401F"/>
    <w:rsid w:val="00A6581E"/>
    <w:rsid w:val="00A716D5"/>
    <w:rsid w:val="00A766DE"/>
    <w:rsid w:val="00A76A3B"/>
    <w:rsid w:val="00A83587"/>
    <w:rsid w:val="00A83AAA"/>
    <w:rsid w:val="00A83CC1"/>
    <w:rsid w:val="00A85580"/>
    <w:rsid w:val="00A86F60"/>
    <w:rsid w:val="00A92A41"/>
    <w:rsid w:val="00A9580E"/>
    <w:rsid w:val="00A9731F"/>
    <w:rsid w:val="00AA2D47"/>
    <w:rsid w:val="00AA517C"/>
    <w:rsid w:val="00AA738C"/>
    <w:rsid w:val="00AA7E60"/>
    <w:rsid w:val="00AB0469"/>
    <w:rsid w:val="00AB64D6"/>
    <w:rsid w:val="00AB73A9"/>
    <w:rsid w:val="00AC4F7E"/>
    <w:rsid w:val="00AC650A"/>
    <w:rsid w:val="00AC7E17"/>
    <w:rsid w:val="00AD1268"/>
    <w:rsid w:val="00AD25B7"/>
    <w:rsid w:val="00AD4EF5"/>
    <w:rsid w:val="00AD5CEC"/>
    <w:rsid w:val="00AD708F"/>
    <w:rsid w:val="00AF0ED3"/>
    <w:rsid w:val="00AF2CA1"/>
    <w:rsid w:val="00B057EE"/>
    <w:rsid w:val="00B140B6"/>
    <w:rsid w:val="00B14A69"/>
    <w:rsid w:val="00B17193"/>
    <w:rsid w:val="00B17764"/>
    <w:rsid w:val="00B21C19"/>
    <w:rsid w:val="00B21F71"/>
    <w:rsid w:val="00B248FC"/>
    <w:rsid w:val="00B249DF"/>
    <w:rsid w:val="00B25FFD"/>
    <w:rsid w:val="00B27942"/>
    <w:rsid w:val="00B3158E"/>
    <w:rsid w:val="00B32582"/>
    <w:rsid w:val="00B33791"/>
    <w:rsid w:val="00B3608F"/>
    <w:rsid w:val="00B445F5"/>
    <w:rsid w:val="00B4504C"/>
    <w:rsid w:val="00B46D64"/>
    <w:rsid w:val="00B505DF"/>
    <w:rsid w:val="00B51373"/>
    <w:rsid w:val="00B52319"/>
    <w:rsid w:val="00B529B4"/>
    <w:rsid w:val="00B56AA5"/>
    <w:rsid w:val="00B57A0B"/>
    <w:rsid w:val="00B62003"/>
    <w:rsid w:val="00B6303F"/>
    <w:rsid w:val="00B63AC4"/>
    <w:rsid w:val="00B66F27"/>
    <w:rsid w:val="00B70E35"/>
    <w:rsid w:val="00B73549"/>
    <w:rsid w:val="00B739DE"/>
    <w:rsid w:val="00B819F9"/>
    <w:rsid w:val="00B81C80"/>
    <w:rsid w:val="00B859B3"/>
    <w:rsid w:val="00B85BFF"/>
    <w:rsid w:val="00B87B85"/>
    <w:rsid w:val="00B90045"/>
    <w:rsid w:val="00B9123C"/>
    <w:rsid w:val="00B96FA9"/>
    <w:rsid w:val="00BA2B0E"/>
    <w:rsid w:val="00BA2F2C"/>
    <w:rsid w:val="00BA4297"/>
    <w:rsid w:val="00BB1F0C"/>
    <w:rsid w:val="00BB38E6"/>
    <w:rsid w:val="00BB3970"/>
    <w:rsid w:val="00BB4F1B"/>
    <w:rsid w:val="00BB60B5"/>
    <w:rsid w:val="00BB7E3B"/>
    <w:rsid w:val="00BC0F21"/>
    <w:rsid w:val="00BC41D2"/>
    <w:rsid w:val="00BC4F62"/>
    <w:rsid w:val="00BE0673"/>
    <w:rsid w:val="00BE4738"/>
    <w:rsid w:val="00BF223B"/>
    <w:rsid w:val="00BF2F11"/>
    <w:rsid w:val="00C04AB5"/>
    <w:rsid w:val="00C05531"/>
    <w:rsid w:val="00C11FE7"/>
    <w:rsid w:val="00C13AFF"/>
    <w:rsid w:val="00C165C5"/>
    <w:rsid w:val="00C21389"/>
    <w:rsid w:val="00C22D23"/>
    <w:rsid w:val="00C2373E"/>
    <w:rsid w:val="00C237D9"/>
    <w:rsid w:val="00C247EB"/>
    <w:rsid w:val="00C24AF6"/>
    <w:rsid w:val="00C25672"/>
    <w:rsid w:val="00C27DE9"/>
    <w:rsid w:val="00C3169D"/>
    <w:rsid w:val="00C34BF8"/>
    <w:rsid w:val="00C40C7A"/>
    <w:rsid w:val="00C43522"/>
    <w:rsid w:val="00C442AF"/>
    <w:rsid w:val="00C44C37"/>
    <w:rsid w:val="00C546EE"/>
    <w:rsid w:val="00C54E20"/>
    <w:rsid w:val="00C55B6D"/>
    <w:rsid w:val="00C57D33"/>
    <w:rsid w:val="00C60183"/>
    <w:rsid w:val="00C60F4B"/>
    <w:rsid w:val="00C61464"/>
    <w:rsid w:val="00C64406"/>
    <w:rsid w:val="00C74FF2"/>
    <w:rsid w:val="00C7525B"/>
    <w:rsid w:val="00C76C04"/>
    <w:rsid w:val="00C83C5C"/>
    <w:rsid w:val="00C84235"/>
    <w:rsid w:val="00C87A1D"/>
    <w:rsid w:val="00C94B13"/>
    <w:rsid w:val="00C959EE"/>
    <w:rsid w:val="00C96C9C"/>
    <w:rsid w:val="00CA0A9A"/>
    <w:rsid w:val="00CA3D40"/>
    <w:rsid w:val="00CB195B"/>
    <w:rsid w:val="00CB3F63"/>
    <w:rsid w:val="00CB6BDD"/>
    <w:rsid w:val="00CC0C83"/>
    <w:rsid w:val="00CC1DCB"/>
    <w:rsid w:val="00CC29AD"/>
    <w:rsid w:val="00CC30B1"/>
    <w:rsid w:val="00CD0D26"/>
    <w:rsid w:val="00CD224A"/>
    <w:rsid w:val="00CD243E"/>
    <w:rsid w:val="00CD43BA"/>
    <w:rsid w:val="00CD4A28"/>
    <w:rsid w:val="00CD794F"/>
    <w:rsid w:val="00CD7A8A"/>
    <w:rsid w:val="00CE0C86"/>
    <w:rsid w:val="00CE1F15"/>
    <w:rsid w:val="00CE752F"/>
    <w:rsid w:val="00CF2210"/>
    <w:rsid w:val="00CF3779"/>
    <w:rsid w:val="00CF48F0"/>
    <w:rsid w:val="00CF50B7"/>
    <w:rsid w:val="00CF5A62"/>
    <w:rsid w:val="00CF6ACF"/>
    <w:rsid w:val="00D00AB4"/>
    <w:rsid w:val="00D03D82"/>
    <w:rsid w:val="00D1339C"/>
    <w:rsid w:val="00D24689"/>
    <w:rsid w:val="00D24C39"/>
    <w:rsid w:val="00D25013"/>
    <w:rsid w:val="00D262A7"/>
    <w:rsid w:val="00D450B4"/>
    <w:rsid w:val="00D45E71"/>
    <w:rsid w:val="00D47382"/>
    <w:rsid w:val="00D5395F"/>
    <w:rsid w:val="00D540CD"/>
    <w:rsid w:val="00D63074"/>
    <w:rsid w:val="00D631C8"/>
    <w:rsid w:val="00D636DD"/>
    <w:rsid w:val="00D71BF6"/>
    <w:rsid w:val="00D73F2E"/>
    <w:rsid w:val="00D7531E"/>
    <w:rsid w:val="00D755BB"/>
    <w:rsid w:val="00D841AA"/>
    <w:rsid w:val="00D871DC"/>
    <w:rsid w:val="00D91B6F"/>
    <w:rsid w:val="00D92480"/>
    <w:rsid w:val="00D977BC"/>
    <w:rsid w:val="00D97B11"/>
    <w:rsid w:val="00DA0A95"/>
    <w:rsid w:val="00DA4976"/>
    <w:rsid w:val="00DA7F49"/>
    <w:rsid w:val="00DB42E8"/>
    <w:rsid w:val="00DB5AD8"/>
    <w:rsid w:val="00DC119C"/>
    <w:rsid w:val="00DC2A80"/>
    <w:rsid w:val="00DC4641"/>
    <w:rsid w:val="00DC6EAC"/>
    <w:rsid w:val="00DC7F08"/>
    <w:rsid w:val="00DD1520"/>
    <w:rsid w:val="00DE6313"/>
    <w:rsid w:val="00DF40A5"/>
    <w:rsid w:val="00DF5C87"/>
    <w:rsid w:val="00E07765"/>
    <w:rsid w:val="00E12B27"/>
    <w:rsid w:val="00E12CB3"/>
    <w:rsid w:val="00E12F3D"/>
    <w:rsid w:val="00E14542"/>
    <w:rsid w:val="00E16947"/>
    <w:rsid w:val="00E16E90"/>
    <w:rsid w:val="00E21486"/>
    <w:rsid w:val="00E242B6"/>
    <w:rsid w:val="00E2767C"/>
    <w:rsid w:val="00E3113E"/>
    <w:rsid w:val="00E3155B"/>
    <w:rsid w:val="00E325C9"/>
    <w:rsid w:val="00E331DD"/>
    <w:rsid w:val="00E34EAD"/>
    <w:rsid w:val="00E41D96"/>
    <w:rsid w:val="00E42237"/>
    <w:rsid w:val="00E448EE"/>
    <w:rsid w:val="00E454EA"/>
    <w:rsid w:val="00E50083"/>
    <w:rsid w:val="00E50F9B"/>
    <w:rsid w:val="00E54455"/>
    <w:rsid w:val="00E56B46"/>
    <w:rsid w:val="00E56CFC"/>
    <w:rsid w:val="00E60377"/>
    <w:rsid w:val="00E61E71"/>
    <w:rsid w:val="00E6257F"/>
    <w:rsid w:val="00E85517"/>
    <w:rsid w:val="00E9020A"/>
    <w:rsid w:val="00E94E6F"/>
    <w:rsid w:val="00E97501"/>
    <w:rsid w:val="00EA0D1B"/>
    <w:rsid w:val="00EA11C4"/>
    <w:rsid w:val="00EA33D0"/>
    <w:rsid w:val="00EA63D4"/>
    <w:rsid w:val="00EA6E26"/>
    <w:rsid w:val="00EA7041"/>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9D7"/>
    <w:rsid w:val="00F3568E"/>
    <w:rsid w:val="00F37BFD"/>
    <w:rsid w:val="00F402D3"/>
    <w:rsid w:val="00F420B5"/>
    <w:rsid w:val="00F5344B"/>
    <w:rsid w:val="00F54A07"/>
    <w:rsid w:val="00F5576C"/>
    <w:rsid w:val="00F569EE"/>
    <w:rsid w:val="00F56DA5"/>
    <w:rsid w:val="00F60CBF"/>
    <w:rsid w:val="00F62A95"/>
    <w:rsid w:val="00F66B38"/>
    <w:rsid w:val="00F701B9"/>
    <w:rsid w:val="00F7483F"/>
    <w:rsid w:val="00F912CE"/>
    <w:rsid w:val="00F91AC7"/>
    <w:rsid w:val="00F92841"/>
    <w:rsid w:val="00F94ECD"/>
    <w:rsid w:val="00FA035F"/>
    <w:rsid w:val="00FA56E7"/>
    <w:rsid w:val="00FB2420"/>
    <w:rsid w:val="00FC0AE3"/>
    <w:rsid w:val="00FC350F"/>
    <w:rsid w:val="00FC4460"/>
    <w:rsid w:val="00FC6083"/>
    <w:rsid w:val="00FD0CF9"/>
    <w:rsid w:val="00FD20B0"/>
    <w:rsid w:val="00FD3F9C"/>
    <w:rsid w:val="00FD4D83"/>
    <w:rsid w:val="00FD5122"/>
    <w:rsid w:val="00FD57A0"/>
    <w:rsid w:val="00FE0261"/>
    <w:rsid w:val="00FE40ED"/>
    <w:rsid w:val="00FE498C"/>
    <w:rsid w:val="00FE5677"/>
    <w:rsid w:val="00FE6E4A"/>
    <w:rsid w:val="00FF0380"/>
    <w:rsid w:val="00FF0551"/>
    <w:rsid w:val="00FF330C"/>
    <w:rsid w:val="00FF3437"/>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E7AA10"/>
  <w15:chartTrackingRefBased/>
  <w15:docId w15:val="{75CB4566-B1A4-42FE-8C71-CE8FE398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36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 w:type="paragraph" w:customStyle="1" w:styleId="Default">
    <w:name w:val="Default"/>
    <w:rsid w:val="000D70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92225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1A504-03AC-4B4C-A7FC-0A4E1E83F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Links>
    <vt:vector size="24" baseType="variant">
      <vt:variant>
        <vt:i4>1048631</vt:i4>
      </vt:variant>
      <vt:variant>
        <vt:i4>20</vt:i4>
      </vt:variant>
      <vt:variant>
        <vt:i4>0</vt:i4>
      </vt:variant>
      <vt:variant>
        <vt:i4>5</vt:i4>
      </vt:variant>
      <vt:variant>
        <vt:lpwstr/>
      </vt:variant>
      <vt:variant>
        <vt:lpwstr>_Toc147912088</vt:lpwstr>
      </vt:variant>
      <vt:variant>
        <vt:i4>1048631</vt:i4>
      </vt:variant>
      <vt:variant>
        <vt:i4>14</vt:i4>
      </vt:variant>
      <vt:variant>
        <vt:i4>0</vt:i4>
      </vt:variant>
      <vt:variant>
        <vt:i4>5</vt:i4>
      </vt:variant>
      <vt:variant>
        <vt:lpwstr/>
      </vt:variant>
      <vt:variant>
        <vt:lpwstr>_Toc147912087</vt:lpwstr>
      </vt:variant>
      <vt:variant>
        <vt:i4>1048631</vt:i4>
      </vt:variant>
      <vt:variant>
        <vt:i4>8</vt:i4>
      </vt:variant>
      <vt:variant>
        <vt:i4>0</vt:i4>
      </vt:variant>
      <vt:variant>
        <vt:i4>5</vt:i4>
      </vt:variant>
      <vt:variant>
        <vt:lpwstr/>
      </vt:variant>
      <vt:variant>
        <vt:lpwstr>_Toc147912086</vt:lpwstr>
      </vt:variant>
      <vt:variant>
        <vt:i4>1048631</vt:i4>
      </vt:variant>
      <vt:variant>
        <vt:i4>2</vt:i4>
      </vt:variant>
      <vt:variant>
        <vt:i4>0</vt:i4>
      </vt:variant>
      <vt:variant>
        <vt:i4>5</vt:i4>
      </vt:variant>
      <vt:variant>
        <vt:lpwstr/>
      </vt:variant>
      <vt:variant>
        <vt:lpwstr>_Toc147912085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2024-11-05T08:47:00Z</cp:lastPrinted>
  <dcterms:created xsi:type="dcterms:W3CDTF">2024-11-11T07:58:00Z</dcterms:created>
  <dcterms:modified xsi:type="dcterms:W3CDTF">2024-11-11T07:58:00Z</dcterms:modified>
</cp:coreProperties>
</file>