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5EB" w:rsidRPr="00DC5B50" w:rsidRDefault="00F17363" w:rsidP="00F17363">
      <w:pPr>
        <w:pStyle w:val="aa"/>
        <w:spacing w:line="400" w:lineRule="exact"/>
        <w:jc w:val="right"/>
        <w:rPr>
          <w:color w:val="000000"/>
        </w:rPr>
      </w:pPr>
      <w:bookmarkStart w:id="0" w:name="_GoBack"/>
      <w:bookmarkEnd w:id="0"/>
      <w:r w:rsidRPr="00F17363">
        <w:rPr>
          <w:rFonts w:hint="eastAsia"/>
          <w:color w:val="000000"/>
          <w:w w:val="99"/>
        </w:rPr>
        <w:t>財團法人環境與發展基金會11</w:t>
      </w:r>
      <w:r w:rsidR="009904FF">
        <w:rPr>
          <w:color w:val="000000"/>
          <w:w w:val="99"/>
        </w:rPr>
        <w:t>4</w:t>
      </w:r>
      <w:r w:rsidRPr="00F17363">
        <w:rPr>
          <w:rFonts w:hint="eastAsia"/>
          <w:color w:val="000000"/>
          <w:w w:val="99"/>
        </w:rPr>
        <w:t>年度預算評估報告目錄</w:t>
      </w:r>
      <w:r w:rsidR="00E7290D" w:rsidRPr="00DC5B50">
        <w:rPr>
          <w:rFonts w:hint="eastAsia"/>
          <w:color w:val="000000"/>
        </w:rPr>
        <w:t xml:space="preserve">                                    </w:t>
      </w:r>
      <w:r w:rsidR="00DC5B50">
        <w:rPr>
          <w:rFonts w:hint="eastAsia"/>
          <w:color w:val="000000"/>
        </w:rPr>
        <w:t xml:space="preserve">   </w:t>
      </w:r>
      <w:r w:rsidR="00E7290D" w:rsidRPr="00DC5B50">
        <w:rPr>
          <w:rFonts w:hint="eastAsia"/>
          <w:color w:val="000000"/>
        </w:rPr>
        <w:t xml:space="preserve"> </w:t>
      </w:r>
      <w:r w:rsidR="000E1053" w:rsidRPr="00DC5B50">
        <w:rPr>
          <w:rFonts w:hint="eastAsia"/>
          <w:color w:val="000000"/>
          <w:sz w:val="24"/>
          <w:szCs w:val="24"/>
        </w:rPr>
        <w:t>頁次</w:t>
      </w:r>
    </w:p>
    <w:p w:rsidR="00F02594" w:rsidRPr="009F7308" w:rsidRDefault="003145EB">
      <w:pPr>
        <w:pStyle w:val="11"/>
        <w:rPr>
          <w:rFonts w:ascii="Calibri" w:eastAsia="新細明體" w:hAnsi="Calibri"/>
          <w:noProof/>
          <w:snapToGrid/>
          <w:szCs w:val="22"/>
        </w:rPr>
      </w:pPr>
      <w:r w:rsidRPr="008A39EF">
        <w:rPr>
          <w:color w:val="FF0000"/>
        </w:rPr>
        <w:fldChar w:fldCharType="begin"/>
      </w:r>
      <w:r w:rsidRPr="008A39EF">
        <w:rPr>
          <w:color w:val="FF0000"/>
        </w:rPr>
        <w:instrText xml:space="preserve"> TOC </w:instrText>
      </w:r>
      <w:r w:rsidRPr="008A39EF">
        <w:rPr>
          <w:rFonts w:hint="eastAsia"/>
          <w:color w:val="FF0000"/>
        </w:rPr>
        <w:instrText>\o "1-1" \h \z \t "第二層(14號字),1"</w:instrText>
      </w:r>
      <w:r w:rsidRPr="008A39EF">
        <w:rPr>
          <w:color w:val="FF0000"/>
        </w:rPr>
        <w:instrText xml:space="preserve"> </w:instrText>
      </w:r>
      <w:r w:rsidRPr="008A39EF">
        <w:rPr>
          <w:color w:val="FF0000"/>
        </w:rPr>
        <w:fldChar w:fldCharType="separate"/>
      </w:r>
      <w:hyperlink w:anchor="_Toc181973607" w:history="1">
        <w:r w:rsidR="00F02594" w:rsidRPr="00BE725A">
          <w:rPr>
            <w:rStyle w:val="ae"/>
            <w:rFonts w:hint="eastAsia"/>
            <w:noProof/>
          </w:rPr>
          <w:t>一、</w:t>
        </w:r>
        <w:r w:rsidR="00F02594" w:rsidRPr="00BE725A">
          <w:rPr>
            <w:rStyle w:val="ae"/>
            <w:rFonts w:hint="eastAsia"/>
            <w:bCs/>
            <w:noProof/>
          </w:rPr>
          <w:t>自籌財源能力未能有效提升，允宜積極加強對外業務拓展能力，以逐年降低對政府委辦經費之依賴</w:t>
        </w:r>
        <w:r w:rsidR="00F02594">
          <w:rPr>
            <w:noProof/>
            <w:webHidden/>
          </w:rPr>
          <w:tab/>
        </w:r>
        <w:r w:rsidR="00F02594">
          <w:rPr>
            <w:noProof/>
            <w:webHidden/>
          </w:rPr>
          <w:fldChar w:fldCharType="begin"/>
        </w:r>
        <w:r w:rsidR="00F02594">
          <w:rPr>
            <w:noProof/>
            <w:webHidden/>
          </w:rPr>
          <w:instrText xml:space="preserve"> PAGEREF _Toc181973607 \h </w:instrText>
        </w:r>
        <w:r w:rsidR="00F02594">
          <w:rPr>
            <w:noProof/>
            <w:webHidden/>
          </w:rPr>
        </w:r>
        <w:r w:rsidR="00F02594">
          <w:rPr>
            <w:noProof/>
            <w:webHidden/>
          </w:rPr>
          <w:fldChar w:fldCharType="separate"/>
        </w:r>
        <w:r w:rsidR="004C6D20">
          <w:rPr>
            <w:noProof/>
            <w:webHidden/>
          </w:rPr>
          <w:t>1</w:t>
        </w:r>
        <w:r w:rsidR="00F02594">
          <w:rPr>
            <w:noProof/>
            <w:webHidden/>
          </w:rPr>
          <w:fldChar w:fldCharType="end"/>
        </w:r>
      </w:hyperlink>
    </w:p>
    <w:p w:rsidR="00F02594" w:rsidRPr="009F7308" w:rsidRDefault="00F02594">
      <w:pPr>
        <w:pStyle w:val="11"/>
        <w:rPr>
          <w:rFonts w:ascii="Calibri" w:eastAsia="新細明體" w:hAnsi="Calibri"/>
          <w:noProof/>
          <w:snapToGrid/>
          <w:szCs w:val="22"/>
        </w:rPr>
      </w:pPr>
      <w:hyperlink w:anchor="_Toc181973608" w:history="1">
        <w:r w:rsidRPr="00BE725A">
          <w:rPr>
            <w:rStyle w:val="ae"/>
            <w:rFonts w:hint="eastAsia"/>
            <w:noProof/>
          </w:rPr>
          <w:t>二、近年辦公室租金支出逐年增加，惟</w:t>
        </w:r>
        <w:r w:rsidRPr="00BE725A">
          <w:rPr>
            <w:rStyle w:val="ae"/>
            <w:rFonts w:hint="eastAsia"/>
            <w:bCs/>
            <w:noProof/>
          </w:rPr>
          <w:t>購置辦公空間計畫執行進度延宕，允待檢討窒礙之處並積極辦理，俾有效節省租金支出</w:t>
        </w:r>
        <w:r>
          <w:rPr>
            <w:noProof/>
            <w:webHidden/>
          </w:rPr>
          <w:tab/>
        </w:r>
        <w:r>
          <w:rPr>
            <w:noProof/>
            <w:webHidden/>
          </w:rPr>
          <w:fldChar w:fldCharType="begin"/>
        </w:r>
        <w:r>
          <w:rPr>
            <w:noProof/>
            <w:webHidden/>
          </w:rPr>
          <w:instrText xml:space="preserve"> PAGEREF _Toc181973608 \h </w:instrText>
        </w:r>
        <w:r>
          <w:rPr>
            <w:noProof/>
            <w:webHidden/>
          </w:rPr>
        </w:r>
        <w:r>
          <w:rPr>
            <w:noProof/>
            <w:webHidden/>
          </w:rPr>
          <w:fldChar w:fldCharType="separate"/>
        </w:r>
        <w:r w:rsidR="004C6D20">
          <w:rPr>
            <w:noProof/>
            <w:webHidden/>
          </w:rPr>
          <w:t>3</w:t>
        </w:r>
        <w:r>
          <w:rPr>
            <w:noProof/>
            <w:webHidden/>
          </w:rPr>
          <w:fldChar w:fldCharType="end"/>
        </w:r>
      </w:hyperlink>
    </w:p>
    <w:p w:rsidR="00F02594" w:rsidRPr="009F7308" w:rsidRDefault="00F02594">
      <w:pPr>
        <w:pStyle w:val="11"/>
        <w:rPr>
          <w:rFonts w:ascii="Calibri" w:eastAsia="新細明體" w:hAnsi="Calibri"/>
          <w:noProof/>
          <w:snapToGrid/>
          <w:szCs w:val="22"/>
        </w:rPr>
      </w:pPr>
      <w:hyperlink w:anchor="_Toc181973609" w:history="1">
        <w:r w:rsidRPr="00BE725A">
          <w:rPr>
            <w:rStyle w:val="ae"/>
            <w:rFonts w:hint="eastAsia"/>
            <w:noProof/>
          </w:rPr>
          <w:t>三、收入來源高度仰賴政府之經費挹注，惟</w:t>
        </w:r>
        <w:r w:rsidRPr="00BE725A">
          <w:rPr>
            <w:rStyle w:val="ae"/>
            <w:noProof/>
          </w:rPr>
          <w:t>114</w:t>
        </w:r>
        <w:r w:rsidRPr="00BE725A">
          <w:rPr>
            <w:rStyle w:val="ae"/>
            <w:rFonts w:hint="eastAsia"/>
            <w:noProof/>
          </w:rPr>
          <w:t>年度與文康活動相關之員工福利費預算編列數卻較中央各機關共同性費用編列標準高出甚多，允宜本撙節原則斟酌辦理</w:t>
        </w:r>
        <w:r>
          <w:rPr>
            <w:noProof/>
            <w:webHidden/>
          </w:rPr>
          <w:tab/>
        </w:r>
        <w:r>
          <w:rPr>
            <w:noProof/>
            <w:webHidden/>
          </w:rPr>
          <w:fldChar w:fldCharType="begin"/>
        </w:r>
        <w:r>
          <w:rPr>
            <w:noProof/>
            <w:webHidden/>
          </w:rPr>
          <w:instrText xml:space="preserve"> PAGEREF _Toc181973609 \h </w:instrText>
        </w:r>
        <w:r>
          <w:rPr>
            <w:noProof/>
            <w:webHidden/>
          </w:rPr>
        </w:r>
        <w:r>
          <w:rPr>
            <w:noProof/>
            <w:webHidden/>
          </w:rPr>
          <w:fldChar w:fldCharType="separate"/>
        </w:r>
        <w:r w:rsidR="004C6D20">
          <w:rPr>
            <w:noProof/>
            <w:webHidden/>
          </w:rPr>
          <w:t>4</w:t>
        </w:r>
        <w:r>
          <w:rPr>
            <w:noProof/>
            <w:webHidden/>
          </w:rPr>
          <w:fldChar w:fldCharType="end"/>
        </w:r>
      </w:hyperlink>
    </w:p>
    <w:p w:rsidR="003145EB" w:rsidRPr="008A39EF" w:rsidRDefault="003145EB" w:rsidP="00A313D4">
      <w:pPr>
        <w:pStyle w:val="aa"/>
        <w:tabs>
          <w:tab w:val="right" w:leader="hyphen" w:pos="8455"/>
          <w:tab w:val="right" w:leader="hyphen" w:pos="8539"/>
          <w:tab w:val="right" w:leader="hyphen" w:pos="8567"/>
        </w:tabs>
        <w:ind w:rightChars="136" w:right="385"/>
        <w:rPr>
          <w:color w:val="FF0000"/>
        </w:rPr>
        <w:sectPr w:rsidR="003145EB" w:rsidRPr="008A39EF" w:rsidSect="0045703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8A39EF">
        <w:rPr>
          <w:color w:val="FF0000"/>
          <w:sz w:val="24"/>
          <w:szCs w:val="24"/>
        </w:rPr>
        <w:fldChar w:fldCharType="end"/>
      </w:r>
    </w:p>
    <w:p w:rsidR="007015A1" w:rsidRPr="00F62723" w:rsidRDefault="00987FD9" w:rsidP="001E3738">
      <w:pPr>
        <w:pStyle w:val="aa"/>
        <w:rPr>
          <w:color w:val="000000"/>
        </w:rPr>
      </w:pPr>
      <w:r w:rsidRPr="00F62723">
        <w:rPr>
          <w:rFonts w:hint="eastAsia"/>
          <w:color w:val="000000"/>
        </w:rPr>
        <w:lastRenderedPageBreak/>
        <w:t>財團法人環境與發展基金會11</w:t>
      </w:r>
      <w:r w:rsidR="009904FF">
        <w:rPr>
          <w:color w:val="000000"/>
        </w:rPr>
        <w:t>4</w:t>
      </w:r>
      <w:r w:rsidRPr="00F62723">
        <w:rPr>
          <w:rFonts w:hint="eastAsia"/>
          <w:color w:val="000000"/>
        </w:rPr>
        <w:t>年度預算評估報告</w:t>
      </w:r>
    </w:p>
    <w:p w:rsidR="007064F7" w:rsidRPr="00AE5409" w:rsidRDefault="00987FD9" w:rsidP="007064F7">
      <w:pPr>
        <w:pStyle w:val="a8"/>
        <w:ind w:firstLine="566"/>
      </w:pPr>
      <w:r w:rsidRPr="00AE5409">
        <w:rPr>
          <w:rFonts w:hint="eastAsia"/>
        </w:rPr>
        <w:t>財團法人環境與發展基金會(以下簡稱環發會)係於86年7月由財團法人工業技術研究院(以下簡稱工研院)捐助基金設立，並依照行政院環境保護署(</w:t>
      </w:r>
      <w:r w:rsidR="00A95E3E" w:rsidRPr="00AE5409">
        <w:rPr>
          <w:rFonts w:hint="eastAsia"/>
        </w:rPr>
        <w:t>112年8月22日改制</w:t>
      </w:r>
      <w:r w:rsidRPr="00AE5409">
        <w:rPr>
          <w:rFonts w:hint="eastAsia"/>
        </w:rPr>
        <w:t>為環境部)「環境保護財團法人設立許可及監督準則」之規定完成法人登記。該會以推廣環保組織與產品驗證、提供能源、資源與環保之專業技術服務及國際合作為宗旨。</w:t>
      </w:r>
    </w:p>
    <w:p w:rsidR="00987FD9" w:rsidRPr="00AE5409" w:rsidRDefault="00987FD9" w:rsidP="007064F7">
      <w:pPr>
        <w:pStyle w:val="a8"/>
        <w:ind w:firstLine="566"/>
        <w:rPr>
          <w:rFonts w:hint="eastAsia"/>
          <w:color w:val="000000"/>
        </w:rPr>
      </w:pPr>
      <w:r w:rsidRPr="00AE5409">
        <w:rPr>
          <w:rFonts w:hint="eastAsia"/>
          <w:color w:val="000000"/>
        </w:rPr>
        <w:t>環發會11</w:t>
      </w:r>
      <w:r w:rsidR="009904FF">
        <w:rPr>
          <w:color w:val="000000"/>
        </w:rPr>
        <w:t>4</w:t>
      </w:r>
      <w:r w:rsidRPr="00AE5409">
        <w:rPr>
          <w:rFonts w:hint="eastAsia"/>
          <w:color w:val="000000"/>
        </w:rPr>
        <w:t>年度預算案收入編列1億</w:t>
      </w:r>
      <w:r w:rsidR="009904FF">
        <w:rPr>
          <w:rFonts w:hint="eastAsia"/>
          <w:color w:val="000000"/>
        </w:rPr>
        <w:t>1</w:t>
      </w:r>
      <w:r w:rsidRPr="00AE5409">
        <w:rPr>
          <w:color w:val="000000"/>
        </w:rPr>
        <w:t>,</w:t>
      </w:r>
      <w:r w:rsidR="009904FF">
        <w:rPr>
          <w:color w:val="000000"/>
        </w:rPr>
        <w:t>437</w:t>
      </w:r>
      <w:r w:rsidRPr="00AE5409">
        <w:rPr>
          <w:rFonts w:hint="eastAsia"/>
          <w:color w:val="000000"/>
        </w:rPr>
        <w:t>萬</w:t>
      </w:r>
      <w:r w:rsidR="009904FF">
        <w:rPr>
          <w:rFonts w:hint="eastAsia"/>
          <w:color w:val="000000"/>
        </w:rPr>
        <w:t>4</w:t>
      </w:r>
      <w:r w:rsidRPr="00AE5409">
        <w:rPr>
          <w:rFonts w:hint="eastAsia"/>
          <w:color w:val="000000"/>
        </w:rPr>
        <w:t>千元，較11</w:t>
      </w:r>
      <w:r w:rsidR="009904FF">
        <w:rPr>
          <w:color w:val="000000"/>
        </w:rPr>
        <w:t>3</w:t>
      </w:r>
      <w:r w:rsidRPr="00AE5409">
        <w:rPr>
          <w:rFonts w:hint="eastAsia"/>
          <w:color w:val="000000"/>
        </w:rPr>
        <w:t>年度減少</w:t>
      </w:r>
      <w:r w:rsidR="009904FF">
        <w:rPr>
          <w:rFonts w:hint="eastAsia"/>
          <w:color w:val="000000"/>
        </w:rPr>
        <w:t>1</w:t>
      </w:r>
      <w:r w:rsidR="009904FF">
        <w:rPr>
          <w:color w:val="000000"/>
        </w:rPr>
        <w:t>,090</w:t>
      </w:r>
      <w:r w:rsidRPr="00AE5409">
        <w:rPr>
          <w:rFonts w:hint="eastAsia"/>
          <w:color w:val="000000"/>
        </w:rPr>
        <w:t>萬</w:t>
      </w:r>
      <w:r w:rsidR="009904FF">
        <w:rPr>
          <w:rFonts w:hint="eastAsia"/>
          <w:color w:val="000000"/>
        </w:rPr>
        <w:t>7</w:t>
      </w:r>
      <w:r w:rsidRPr="00AE5409">
        <w:rPr>
          <w:rFonts w:hint="eastAsia"/>
          <w:color w:val="000000"/>
        </w:rPr>
        <w:t>千元(減幅</w:t>
      </w:r>
      <w:r w:rsidR="009904FF">
        <w:rPr>
          <w:rFonts w:hint="eastAsia"/>
          <w:color w:val="000000"/>
        </w:rPr>
        <w:t>8</w:t>
      </w:r>
      <w:r w:rsidRPr="00AE5409">
        <w:rPr>
          <w:rFonts w:hint="eastAsia"/>
          <w:color w:val="000000"/>
        </w:rPr>
        <w:t>.</w:t>
      </w:r>
      <w:r w:rsidR="009904FF">
        <w:rPr>
          <w:color w:val="000000"/>
        </w:rPr>
        <w:t>71</w:t>
      </w:r>
      <w:r w:rsidRPr="00AE5409">
        <w:rPr>
          <w:rFonts w:hint="eastAsia"/>
          <w:color w:val="000000"/>
        </w:rPr>
        <w:t>%)；支出編列1億</w:t>
      </w:r>
      <w:r w:rsidR="009904FF">
        <w:rPr>
          <w:rFonts w:hint="eastAsia"/>
          <w:color w:val="000000"/>
        </w:rPr>
        <w:t>4</w:t>
      </w:r>
      <w:r w:rsidR="009904FF">
        <w:rPr>
          <w:color w:val="000000"/>
        </w:rPr>
        <w:t>66</w:t>
      </w:r>
      <w:r w:rsidRPr="00AE5409">
        <w:rPr>
          <w:rFonts w:hint="eastAsia"/>
          <w:color w:val="000000"/>
        </w:rPr>
        <w:t>萬</w:t>
      </w:r>
      <w:r w:rsidR="009904FF">
        <w:rPr>
          <w:rFonts w:hint="eastAsia"/>
          <w:color w:val="000000"/>
        </w:rPr>
        <w:t>3</w:t>
      </w:r>
      <w:r w:rsidR="009904FF">
        <w:rPr>
          <w:color w:val="000000"/>
        </w:rPr>
        <w:t>千</w:t>
      </w:r>
      <w:r w:rsidRPr="00AE5409">
        <w:rPr>
          <w:rFonts w:hint="eastAsia"/>
          <w:color w:val="000000"/>
        </w:rPr>
        <w:t>元，較11</w:t>
      </w:r>
      <w:r w:rsidR="009904FF">
        <w:rPr>
          <w:color w:val="000000"/>
        </w:rPr>
        <w:t>3</w:t>
      </w:r>
      <w:r w:rsidRPr="00AE5409">
        <w:rPr>
          <w:rFonts w:hint="eastAsia"/>
          <w:color w:val="000000"/>
        </w:rPr>
        <w:t>年度減少</w:t>
      </w:r>
      <w:r w:rsidR="009904FF">
        <w:rPr>
          <w:rFonts w:hint="eastAsia"/>
          <w:color w:val="000000"/>
        </w:rPr>
        <w:t>1</w:t>
      </w:r>
      <w:r w:rsidR="009904FF">
        <w:rPr>
          <w:color w:val="000000"/>
        </w:rPr>
        <w:t>,139</w:t>
      </w:r>
      <w:r w:rsidRPr="00AE5409">
        <w:rPr>
          <w:rFonts w:hint="eastAsia"/>
          <w:color w:val="000000"/>
        </w:rPr>
        <w:t>萬</w:t>
      </w:r>
      <w:r w:rsidR="009904FF">
        <w:rPr>
          <w:rFonts w:hint="eastAsia"/>
          <w:color w:val="000000"/>
        </w:rPr>
        <w:t>7</w:t>
      </w:r>
      <w:r w:rsidRPr="00AE5409">
        <w:rPr>
          <w:rFonts w:hint="eastAsia"/>
          <w:color w:val="000000"/>
        </w:rPr>
        <w:t>千元(減幅</w:t>
      </w:r>
      <w:r w:rsidR="009904FF">
        <w:rPr>
          <w:rFonts w:hint="eastAsia"/>
          <w:color w:val="000000"/>
        </w:rPr>
        <w:t>9</w:t>
      </w:r>
      <w:r w:rsidRPr="00AE5409">
        <w:rPr>
          <w:rFonts w:hint="eastAsia"/>
          <w:color w:val="000000"/>
        </w:rPr>
        <w:t>.</w:t>
      </w:r>
      <w:r w:rsidR="009904FF">
        <w:rPr>
          <w:color w:val="000000"/>
        </w:rPr>
        <w:t>82</w:t>
      </w:r>
      <w:r w:rsidRPr="00AE5409">
        <w:rPr>
          <w:rFonts w:hint="eastAsia"/>
          <w:color w:val="000000"/>
        </w:rPr>
        <w:t>%)；收支相抵後</w:t>
      </w:r>
      <w:r w:rsidR="0057492F" w:rsidRPr="00AE5409">
        <w:rPr>
          <w:rFonts w:hint="eastAsia"/>
          <w:color w:val="000000"/>
        </w:rPr>
        <w:t>本期</w:t>
      </w:r>
      <w:r w:rsidR="009904FF">
        <w:rPr>
          <w:rFonts w:hint="eastAsia"/>
          <w:color w:val="000000"/>
        </w:rPr>
        <w:t>賸餘9</w:t>
      </w:r>
      <w:r w:rsidR="009904FF">
        <w:rPr>
          <w:color w:val="000000"/>
        </w:rPr>
        <w:t>71</w:t>
      </w:r>
      <w:r w:rsidRPr="00AE5409">
        <w:rPr>
          <w:rFonts w:hint="eastAsia"/>
          <w:color w:val="000000"/>
        </w:rPr>
        <w:t>萬1千元，另扣</w:t>
      </w:r>
      <w:r w:rsidR="00875395" w:rsidRPr="00AE5409">
        <w:rPr>
          <w:rFonts w:hint="eastAsia"/>
          <w:color w:val="000000"/>
        </w:rPr>
        <w:t>減</w:t>
      </w:r>
      <w:r w:rsidRPr="00AE5409">
        <w:rPr>
          <w:rFonts w:hint="eastAsia"/>
          <w:color w:val="000000"/>
        </w:rPr>
        <w:t>所得稅費用1</w:t>
      </w:r>
      <w:r w:rsidR="009904FF">
        <w:rPr>
          <w:color w:val="000000"/>
        </w:rPr>
        <w:t>94</w:t>
      </w:r>
      <w:r w:rsidRPr="00AE5409">
        <w:rPr>
          <w:rFonts w:hint="eastAsia"/>
          <w:color w:val="000000"/>
        </w:rPr>
        <w:t>萬</w:t>
      </w:r>
      <w:r w:rsidR="009904FF">
        <w:rPr>
          <w:rFonts w:hint="eastAsia"/>
          <w:color w:val="000000"/>
        </w:rPr>
        <w:t>2</w:t>
      </w:r>
      <w:r w:rsidRPr="00AE5409">
        <w:rPr>
          <w:rFonts w:hint="eastAsia"/>
          <w:color w:val="000000"/>
        </w:rPr>
        <w:t>千元後，本期稅後賸餘7</w:t>
      </w:r>
      <w:r w:rsidR="009904FF">
        <w:rPr>
          <w:color w:val="000000"/>
        </w:rPr>
        <w:t>76</w:t>
      </w:r>
      <w:r w:rsidRPr="00AE5409">
        <w:rPr>
          <w:rFonts w:hint="eastAsia"/>
          <w:color w:val="000000"/>
        </w:rPr>
        <w:t>萬</w:t>
      </w:r>
      <w:r w:rsidR="009904FF">
        <w:rPr>
          <w:rFonts w:hint="eastAsia"/>
          <w:color w:val="000000"/>
        </w:rPr>
        <w:t>9</w:t>
      </w:r>
      <w:r w:rsidRPr="00AE5409">
        <w:rPr>
          <w:rFonts w:hint="eastAsia"/>
          <w:color w:val="000000"/>
        </w:rPr>
        <w:t>千元，較11</w:t>
      </w:r>
      <w:r w:rsidR="009904FF">
        <w:rPr>
          <w:color w:val="000000"/>
        </w:rPr>
        <w:t>3</w:t>
      </w:r>
      <w:r w:rsidRPr="00AE5409">
        <w:rPr>
          <w:rFonts w:hint="eastAsia"/>
          <w:color w:val="000000"/>
        </w:rPr>
        <w:t>年度預算賸餘增加</w:t>
      </w:r>
      <w:r w:rsidR="009904FF">
        <w:rPr>
          <w:rFonts w:hint="eastAsia"/>
          <w:color w:val="000000"/>
        </w:rPr>
        <w:t>3</w:t>
      </w:r>
      <w:r w:rsidR="009904FF">
        <w:rPr>
          <w:color w:val="000000"/>
        </w:rPr>
        <w:t>9</w:t>
      </w:r>
      <w:r w:rsidRPr="00AE5409">
        <w:rPr>
          <w:rFonts w:hint="eastAsia"/>
          <w:color w:val="000000"/>
        </w:rPr>
        <w:t>萬</w:t>
      </w:r>
      <w:r w:rsidR="009904FF">
        <w:rPr>
          <w:rFonts w:hint="eastAsia"/>
          <w:color w:val="000000"/>
        </w:rPr>
        <w:t>2</w:t>
      </w:r>
      <w:r w:rsidRPr="00AE5409">
        <w:rPr>
          <w:rFonts w:hint="eastAsia"/>
          <w:color w:val="000000"/>
        </w:rPr>
        <w:t>千元(增幅</w:t>
      </w:r>
      <w:r w:rsidR="009904FF">
        <w:rPr>
          <w:rFonts w:hint="eastAsia"/>
          <w:color w:val="000000"/>
        </w:rPr>
        <w:t>5</w:t>
      </w:r>
      <w:r w:rsidRPr="00AE5409">
        <w:rPr>
          <w:rFonts w:hint="eastAsia"/>
          <w:color w:val="000000"/>
        </w:rPr>
        <w:t>.</w:t>
      </w:r>
      <w:r w:rsidR="009904FF">
        <w:rPr>
          <w:color w:val="000000"/>
        </w:rPr>
        <w:t>31</w:t>
      </w:r>
      <w:r w:rsidRPr="00AE5409">
        <w:rPr>
          <w:rFonts w:hint="eastAsia"/>
          <w:color w:val="000000"/>
        </w:rPr>
        <w:t>%)。謹就環發會11</w:t>
      </w:r>
      <w:r w:rsidR="009904FF">
        <w:rPr>
          <w:color w:val="000000"/>
        </w:rPr>
        <w:t>4</w:t>
      </w:r>
      <w:r w:rsidRPr="00AE5409">
        <w:rPr>
          <w:rFonts w:hint="eastAsia"/>
          <w:color w:val="000000"/>
        </w:rPr>
        <w:t>年度預算</w:t>
      </w:r>
      <w:r w:rsidR="00875395" w:rsidRPr="00AE5409">
        <w:rPr>
          <w:rFonts w:hint="eastAsia"/>
          <w:color w:val="000000"/>
        </w:rPr>
        <w:t>案</w:t>
      </w:r>
      <w:r w:rsidRPr="00AE5409">
        <w:rPr>
          <w:rFonts w:hint="eastAsia"/>
          <w:color w:val="000000"/>
        </w:rPr>
        <w:t>評估如下：</w:t>
      </w:r>
    </w:p>
    <w:p w:rsidR="003D73F4" w:rsidRDefault="00B939D6" w:rsidP="00987FD9">
      <w:pPr>
        <w:pStyle w:val="14"/>
        <w:ind w:leftChars="5" w:left="572" w:hangingChars="197" w:hanging="558"/>
        <w:rPr>
          <w:color w:val="000000"/>
        </w:rPr>
      </w:pPr>
      <w:bookmarkStart w:id="1" w:name="_Toc181973607"/>
      <w:r>
        <w:rPr>
          <w:rFonts w:hint="eastAsia"/>
          <w:color w:val="000000"/>
        </w:rPr>
        <w:t>一</w:t>
      </w:r>
      <w:r w:rsidRPr="00822BA0">
        <w:rPr>
          <w:rFonts w:hint="eastAsia"/>
          <w:color w:val="000000"/>
        </w:rPr>
        <w:t>、</w:t>
      </w:r>
      <w:r w:rsidR="00E8474D" w:rsidRPr="00E8474D">
        <w:rPr>
          <w:rFonts w:hint="eastAsia"/>
          <w:bCs/>
          <w:color w:val="000000"/>
        </w:rPr>
        <w:t>自籌財源能力</w:t>
      </w:r>
      <w:r w:rsidR="00B3200A">
        <w:rPr>
          <w:rFonts w:hint="eastAsia"/>
          <w:bCs/>
          <w:color w:val="000000"/>
        </w:rPr>
        <w:t>未能有效提升</w:t>
      </w:r>
      <w:r w:rsidR="00E8474D" w:rsidRPr="00E8474D">
        <w:rPr>
          <w:rFonts w:hint="eastAsia"/>
          <w:bCs/>
          <w:color w:val="000000"/>
        </w:rPr>
        <w:t>，允宜積極加強對外業務拓展能力，以逐年降低對政府委辦經費之依賴</w:t>
      </w:r>
      <w:bookmarkEnd w:id="1"/>
    </w:p>
    <w:p w:rsidR="00391E6C" w:rsidRDefault="00987FD9" w:rsidP="00391E6C">
      <w:pPr>
        <w:ind w:left="566" w:firstLine="566"/>
        <w:rPr>
          <w:color w:val="000000"/>
        </w:rPr>
      </w:pPr>
      <w:r w:rsidRPr="00987FD9">
        <w:rPr>
          <w:rFonts w:hint="eastAsia"/>
          <w:color w:val="000000"/>
        </w:rPr>
        <w:t>環發會11</w:t>
      </w:r>
      <w:r w:rsidR="00B507F9">
        <w:rPr>
          <w:color w:val="000000"/>
        </w:rPr>
        <w:t>4</w:t>
      </w:r>
      <w:r w:rsidRPr="00987FD9">
        <w:rPr>
          <w:rFonts w:hint="eastAsia"/>
          <w:color w:val="000000"/>
        </w:rPr>
        <w:t>年度預算案</w:t>
      </w:r>
      <w:r w:rsidR="00B507F9" w:rsidRPr="00B507F9">
        <w:rPr>
          <w:rFonts w:hint="eastAsia"/>
          <w:color w:val="000000"/>
        </w:rPr>
        <w:t>於「收入-</w:t>
      </w:r>
      <w:r w:rsidR="00D313C0">
        <w:rPr>
          <w:rFonts w:hint="eastAsia"/>
          <w:color w:val="000000"/>
        </w:rPr>
        <w:t>利息收入</w:t>
      </w:r>
      <w:r w:rsidR="00B507F9" w:rsidRPr="00B507F9">
        <w:rPr>
          <w:rFonts w:hint="eastAsia"/>
          <w:color w:val="000000"/>
        </w:rPr>
        <w:t>」</w:t>
      </w:r>
      <w:r w:rsidR="00D313C0">
        <w:rPr>
          <w:rFonts w:hint="eastAsia"/>
          <w:color w:val="000000"/>
        </w:rPr>
        <w:t>及「收入-</w:t>
      </w:r>
      <w:r w:rsidR="00D313C0">
        <w:rPr>
          <w:color w:val="000000"/>
        </w:rPr>
        <w:t>銷售貨物或勞務收入</w:t>
      </w:r>
      <w:r w:rsidR="00D313C0">
        <w:rPr>
          <w:rFonts w:hint="eastAsia"/>
          <w:color w:val="000000"/>
        </w:rPr>
        <w:t>」</w:t>
      </w:r>
      <w:r w:rsidR="00B507F9" w:rsidRPr="00B507F9">
        <w:rPr>
          <w:rFonts w:hint="eastAsia"/>
          <w:color w:val="000000"/>
        </w:rPr>
        <w:t>科目項下</w:t>
      </w:r>
      <w:r w:rsidR="00D313C0">
        <w:rPr>
          <w:rFonts w:hint="eastAsia"/>
          <w:color w:val="000000"/>
        </w:rPr>
        <w:t>分別</w:t>
      </w:r>
      <w:r w:rsidR="00B507F9">
        <w:rPr>
          <w:rFonts w:hint="eastAsia"/>
          <w:color w:val="000000"/>
        </w:rPr>
        <w:t>編列</w:t>
      </w:r>
      <w:r w:rsidR="00D313C0">
        <w:rPr>
          <w:rFonts w:hint="eastAsia"/>
          <w:color w:val="000000"/>
        </w:rPr>
        <w:t>2</w:t>
      </w:r>
      <w:r w:rsidR="00D313C0">
        <w:rPr>
          <w:color w:val="000000"/>
        </w:rPr>
        <w:t>0萬元及</w:t>
      </w:r>
      <w:r w:rsidR="00D313C0">
        <w:rPr>
          <w:rFonts w:hint="eastAsia"/>
          <w:color w:val="000000"/>
        </w:rPr>
        <w:t>1</w:t>
      </w:r>
      <w:r w:rsidR="00D313C0">
        <w:rPr>
          <w:color w:val="000000"/>
        </w:rPr>
        <w:t>,370</w:t>
      </w:r>
      <w:r w:rsidR="00B507F9" w:rsidRPr="00B507F9">
        <w:rPr>
          <w:rFonts w:hint="eastAsia"/>
          <w:color w:val="000000"/>
        </w:rPr>
        <w:t>萬元</w:t>
      </w:r>
      <w:r w:rsidR="00D313C0">
        <w:rPr>
          <w:rFonts w:hint="eastAsia"/>
          <w:color w:val="000000"/>
        </w:rPr>
        <w:t>，合共1</w:t>
      </w:r>
      <w:r w:rsidR="00D313C0">
        <w:rPr>
          <w:color w:val="000000"/>
        </w:rPr>
        <w:t>,390萬元</w:t>
      </w:r>
      <w:r w:rsidR="00B507F9">
        <w:rPr>
          <w:rFonts w:hint="eastAsia"/>
          <w:color w:val="000000"/>
        </w:rPr>
        <w:t>，係</w:t>
      </w:r>
      <w:r w:rsidR="00D313C0">
        <w:rPr>
          <w:rFonts w:hint="eastAsia"/>
          <w:color w:val="000000"/>
        </w:rPr>
        <w:t>基金之孳息及</w:t>
      </w:r>
      <w:r w:rsidR="00D313C0" w:rsidRPr="00D313C0">
        <w:rPr>
          <w:rFonts w:hint="eastAsia"/>
          <w:color w:val="000000"/>
        </w:rPr>
        <w:t>在民間機構銷售商品或業務服務之收入</w:t>
      </w:r>
      <w:r w:rsidRPr="00987FD9">
        <w:rPr>
          <w:rFonts w:hint="eastAsia"/>
          <w:color w:val="000000"/>
        </w:rPr>
        <w:t>，占總收入比重</w:t>
      </w:r>
      <w:r w:rsidR="00D313C0">
        <w:rPr>
          <w:rFonts w:hint="eastAsia"/>
          <w:color w:val="000000"/>
        </w:rPr>
        <w:t>為1</w:t>
      </w:r>
      <w:r w:rsidR="00D313C0">
        <w:rPr>
          <w:color w:val="000000"/>
        </w:rPr>
        <w:t>2</w:t>
      </w:r>
      <w:r w:rsidRPr="00987FD9">
        <w:rPr>
          <w:rFonts w:hint="eastAsia"/>
          <w:color w:val="000000"/>
        </w:rPr>
        <w:t>.</w:t>
      </w:r>
      <w:r w:rsidR="00D313C0">
        <w:rPr>
          <w:color w:val="000000"/>
        </w:rPr>
        <w:t>1</w:t>
      </w:r>
      <w:r w:rsidR="00B507F9">
        <w:rPr>
          <w:color w:val="000000"/>
        </w:rPr>
        <w:t>5</w:t>
      </w:r>
      <w:r w:rsidRPr="00987FD9">
        <w:rPr>
          <w:rFonts w:hint="eastAsia"/>
          <w:color w:val="000000"/>
        </w:rPr>
        <w:t>%</w:t>
      </w:r>
      <w:r w:rsidR="00B507F9">
        <w:rPr>
          <w:rFonts w:hint="eastAsia"/>
          <w:color w:val="000000"/>
        </w:rPr>
        <w:t>。近年環發會</w:t>
      </w:r>
      <w:r w:rsidR="009D21E4">
        <w:rPr>
          <w:rFonts w:hint="eastAsia"/>
          <w:color w:val="000000"/>
        </w:rPr>
        <w:t>自籌收入比率皆未及2</w:t>
      </w:r>
      <w:r w:rsidR="009D21E4">
        <w:rPr>
          <w:color w:val="000000"/>
        </w:rPr>
        <w:t>成</w:t>
      </w:r>
      <w:r w:rsidR="00B507F9">
        <w:rPr>
          <w:rFonts w:hint="eastAsia"/>
          <w:color w:val="000000"/>
        </w:rPr>
        <w:t>，有高度仰賴政府</w:t>
      </w:r>
      <w:r w:rsidR="00AE2346">
        <w:rPr>
          <w:rFonts w:hint="eastAsia"/>
          <w:color w:val="000000"/>
        </w:rPr>
        <w:t>挹注經費之虞</w:t>
      </w:r>
      <w:r w:rsidRPr="00987FD9">
        <w:rPr>
          <w:rFonts w:hint="eastAsia"/>
          <w:color w:val="000000"/>
        </w:rPr>
        <w:t>。</w:t>
      </w:r>
      <w:r w:rsidR="00AE2346">
        <w:rPr>
          <w:rFonts w:hint="eastAsia"/>
          <w:color w:val="000000"/>
        </w:rPr>
        <w:t>經查</w:t>
      </w:r>
      <w:r w:rsidRPr="00987FD9">
        <w:rPr>
          <w:rFonts w:hint="eastAsia"/>
          <w:color w:val="000000"/>
        </w:rPr>
        <w:t>：</w:t>
      </w:r>
    </w:p>
    <w:p w:rsidR="004E490B" w:rsidRDefault="004E490B" w:rsidP="004E490B">
      <w:pPr>
        <w:pStyle w:val="a4"/>
        <w:ind w:left="849" w:hanging="283"/>
        <w:rPr>
          <w:b/>
          <w:color w:val="000000"/>
        </w:rPr>
      </w:pPr>
      <w:r>
        <w:rPr>
          <w:rFonts w:hint="eastAsia"/>
          <w:b/>
          <w:color w:val="000000"/>
        </w:rPr>
        <w:t>(一)</w:t>
      </w:r>
      <w:r w:rsidR="00987FD9" w:rsidRPr="00987FD9">
        <w:rPr>
          <w:rFonts w:hint="eastAsia"/>
          <w:b/>
          <w:color w:val="000000"/>
        </w:rPr>
        <w:t>環發會</w:t>
      </w:r>
      <w:r w:rsidR="00B3200A">
        <w:rPr>
          <w:rFonts w:hint="eastAsia"/>
          <w:b/>
          <w:color w:val="000000"/>
        </w:rPr>
        <w:t>年度</w:t>
      </w:r>
      <w:r w:rsidR="00987FD9" w:rsidRPr="00987FD9">
        <w:rPr>
          <w:rFonts w:hint="eastAsia"/>
          <w:b/>
          <w:color w:val="000000"/>
        </w:rPr>
        <w:t>經費來源</w:t>
      </w:r>
      <w:r w:rsidR="00B3200A">
        <w:rPr>
          <w:rFonts w:hint="eastAsia"/>
          <w:b/>
          <w:color w:val="000000"/>
        </w:rPr>
        <w:t>除</w:t>
      </w:r>
      <w:r w:rsidR="008B77B1" w:rsidRPr="008B77B1">
        <w:rPr>
          <w:rFonts w:hint="eastAsia"/>
          <w:b/>
          <w:color w:val="000000"/>
        </w:rPr>
        <w:t>接受</w:t>
      </w:r>
      <w:r w:rsidR="008B77B1">
        <w:rPr>
          <w:rFonts w:hint="eastAsia"/>
          <w:b/>
          <w:color w:val="000000"/>
        </w:rPr>
        <w:t>政府</w:t>
      </w:r>
      <w:r w:rsidR="008B77B1" w:rsidRPr="008B77B1">
        <w:rPr>
          <w:rFonts w:hint="eastAsia"/>
          <w:b/>
          <w:color w:val="000000"/>
        </w:rPr>
        <w:t>委辦工作</w:t>
      </w:r>
      <w:r w:rsidR="00D9395A">
        <w:rPr>
          <w:rFonts w:hint="eastAsia"/>
          <w:b/>
          <w:color w:val="000000"/>
        </w:rPr>
        <w:t>及</w:t>
      </w:r>
      <w:r w:rsidR="00B3200A">
        <w:rPr>
          <w:rFonts w:hint="eastAsia"/>
          <w:b/>
          <w:color w:val="000000"/>
        </w:rPr>
        <w:t>捐助(贈</w:t>
      </w:r>
      <w:r w:rsidR="00B3200A">
        <w:rPr>
          <w:b/>
          <w:color w:val="000000"/>
        </w:rPr>
        <w:t>)</w:t>
      </w:r>
      <w:r w:rsidR="00D9395A">
        <w:rPr>
          <w:b/>
          <w:color w:val="000000"/>
        </w:rPr>
        <w:t>收入外</w:t>
      </w:r>
      <w:r w:rsidR="00D9395A">
        <w:rPr>
          <w:rFonts w:hint="eastAsia"/>
          <w:b/>
          <w:color w:val="000000"/>
        </w:rPr>
        <w:t>，</w:t>
      </w:r>
      <w:r w:rsidR="00D9395A">
        <w:rPr>
          <w:b/>
          <w:color w:val="000000"/>
        </w:rPr>
        <w:t>亦包含</w:t>
      </w:r>
      <w:r w:rsidR="00B3200A">
        <w:rPr>
          <w:b/>
          <w:color w:val="000000"/>
        </w:rPr>
        <w:t>基金孳息</w:t>
      </w:r>
      <w:r w:rsidR="00D9395A">
        <w:rPr>
          <w:b/>
          <w:color w:val="000000"/>
        </w:rPr>
        <w:t>及</w:t>
      </w:r>
      <w:r w:rsidR="008B77B1" w:rsidRPr="008B77B1">
        <w:rPr>
          <w:rFonts w:hint="eastAsia"/>
          <w:b/>
          <w:color w:val="000000"/>
        </w:rPr>
        <w:t>民間之銷售貨物或勞務收入等</w:t>
      </w:r>
      <w:r w:rsidR="008B77B1">
        <w:rPr>
          <w:rFonts w:hint="eastAsia"/>
          <w:b/>
          <w:color w:val="000000"/>
        </w:rPr>
        <w:t>自籌</w:t>
      </w:r>
      <w:r w:rsidR="008B77B1" w:rsidRPr="008B77B1">
        <w:rPr>
          <w:rFonts w:hint="eastAsia"/>
          <w:b/>
          <w:color w:val="000000"/>
        </w:rPr>
        <w:t>收入</w:t>
      </w:r>
    </w:p>
    <w:p w:rsidR="004E490B" w:rsidRDefault="002E3814" w:rsidP="00DA4A54">
      <w:pPr>
        <w:pStyle w:val="2"/>
        <w:ind w:left="850" w:firstLine="566"/>
      </w:pPr>
      <w:r>
        <w:rPr>
          <w:rFonts w:hint="eastAsia"/>
        </w:rPr>
        <w:t>據</w:t>
      </w:r>
      <w:r w:rsidR="00987FD9" w:rsidRPr="00987FD9">
        <w:rPr>
          <w:rFonts w:hint="eastAsia"/>
        </w:rPr>
        <w:t>環發會捐助章程第6條規定</w:t>
      </w:r>
      <w:r>
        <w:rPr>
          <w:rFonts w:hint="eastAsia"/>
        </w:rPr>
        <w:t>：「本會之</w:t>
      </w:r>
      <w:r w:rsidR="00987FD9" w:rsidRPr="00987FD9">
        <w:rPr>
          <w:rFonts w:hint="eastAsia"/>
        </w:rPr>
        <w:t>年度經費來源如下：一、政府或政府捐助(贈)財團法人及政府暨所屬事業、非營業基金轉投資事業以外之捐贈款。二、其他未接受政府捐助(贈)團體或個人之捐贈。三、接受委辦工作之收入。四、基金之孳息。五、其他收入。</w:t>
      </w:r>
      <w:r w:rsidR="00875395">
        <w:rPr>
          <w:rFonts w:hAnsi="標楷體" w:hint="eastAsia"/>
        </w:rPr>
        <w:t>」</w:t>
      </w:r>
      <w:r>
        <w:rPr>
          <w:rFonts w:hint="eastAsia"/>
        </w:rPr>
        <w:t>復據該</w:t>
      </w:r>
      <w:r w:rsidR="00987FD9" w:rsidRPr="00987FD9">
        <w:rPr>
          <w:rFonts w:hint="eastAsia"/>
        </w:rPr>
        <w:t>會會計制度</w:t>
      </w:r>
      <w:r>
        <w:rPr>
          <w:rFonts w:hint="eastAsia"/>
        </w:rPr>
        <w:t>中有關</w:t>
      </w:r>
      <w:r w:rsidRPr="002E3814">
        <w:rPr>
          <w:rFonts w:hint="eastAsia"/>
        </w:rPr>
        <w:t>會計項目</w:t>
      </w:r>
      <w:r w:rsidRPr="002E3814">
        <w:rPr>
          <w:rFonts w:hint="eastAsia"/>
        </w:rPr>
        <w:lastRenderedPageBreak/>
        <w:t>名稱、編號及其定義</w:t>
      </w:r>
      <w:r>
        <w:rPr>
          <w:rFonts w:hint="eastAsia"/>
        </w:rPr>
        <w:t>，</w:t>
      </w:r>
      <w:r w:rsidR="00987FD9" w:rsidRPr="00987FD9">
        <w:rPr>
          <w:rFonts w:hint="eastAsia"/>
        </w:rPr>
        <w:t>「委辦收入」</w:t>
      </w:r>
      <w:r>
        <w:rPr>
          <w:rFonts w:hint="eastAsia"/>
        </w:rPr>
        <w:t>係指</w:t>
      </w:r>
      <w:r w:rsidR="00987FD9" w:rsidRPr="00987FD9">
        <w:rPr>
          <w:rFonts w:hint="eastAsia"/>
        </w:rPr>
        <w:t>：「凡在政府機關計畫委辦業務所產生之收入。」</w:t>
      </w:r>
      <w:r>
        <w:rPr>
          <w:rFonts w:hint="eastAsia"/>
        </w:rPr>
        <w:t>，至</w:t>
      </w:r>
      <w:r w:rsidR="00987FD9" w:rsidRPr="00987FD9">
        <w:rPr>
          <w:rFonts w:hint="eastAsia"/>
        </w:rPr>
        <w:t>「銷售貨物或勞務收入」</w:t>
      </w:r>
      <w:r>
        <w:rPr>
          <w:rFonts w:hint="eastAsia"/>
        </w:rPr>
        <w:t>則指</w:t>
      </w:r>
      <w:r w:rsidR="00987FD9" w:rsidRPr="00987FD9">
        <w:rPr>
          <w:rFonts w:hint="eastAsia"/>
        </w:rPr>
        <w:t>「凡在民間機構銷售商品或業務服務之收入。」是以環發會年度收入來源除政府捐贈及委辦計畫收入外，尚包括</w:t>
      </w:r>
      <w:r w:rsidR="00875395" w:rsidRPr="00987FD9">
        <w:rPr>
          <w:rFonts w:hint="eastAsia"/>
        </w:rPr>
        <w:t>捐贈收入、</w:t>
      </w:r>
      <w:bookmarkStart w:id="2" w:name="_Hlk181962235"/>
      <w:r w:rsidR="0049045E">
        <w:rPr>
          <w:rFonts w:hint="eastAsia"/>
        </w:rPr>
        <w:t>基金</w:t>
      </w:r>
      <w:r w:rsidR="00875395" w:rsidRPr="00987FD9">
        <w:rPr>
          <w:rFonts w:hint="eastAsia"/>
        </w:rPr>
        <w:t>孳息及</w:t>
      </w:r>
      <w:r w:rsidR="00987FD9" w:rsidRPr="00987FD9">
        <w:rPr>
          <w:rFonts w:hint="eastAsia"/>
        </w:rPr>
        <w:t>來自民間之銷售貨物或勞務收入</w:t>
      </w:r>
      <w:r w:rsidR="00875395">
        <w:rPr>
          <w:rFonts w:hint="eastAsia"/>
        </w:rPr>
        <w:t>等</w:t>
      </w:r>
      <w:r w:rsidR="00987FD9" w:rsidRPr="00987FD9">
        <w:rPr>
          <w:rFonts w:hint="eastAsia"/>
        </w:rPr>
        <w:t>其他收入</w:t>
      </w:r>
      <w:bookmarkEnd w:id="2"/>
      <w:r w:rsidR="00987FD9" w:rsidRPr="00987FD9">
        <w:rPr>
          <w:rFonts w:hint="eastAsia"/>
        </w:rPr>
        <w:t>。</w:t>
      </w:r>
    </w:p>
    <w:p w:rsidR="00BF3CDE" w:rsidRDefault="00BF3CDE" w:rsidP="00987FD9">
      <w:pPr>
        <w:pStyle w:val="a4"/>
        <w:ind w:left="849" w:hanging="283"/>
        <w:rPr>
          <w:rFonts w:hint="eastAsia"/>
          <w:b/>
        </w:rPr>
      </w:pPr>
      <w:r w:rsidRPr="00987FD9">
        <w:rPr>
          <w:rFonts w:hint="eastAsia"/>
          <w:b/>
          <w:color w:val="000000"/>
        </w:rPr>
        <w:t>(二)</w:t>
      </w:r>
      <w:r w:rsidR="008B77B1">
        <w:rPr>
          <w:rFonts w:hint="eastAsia"/>
          <w:b/>
          <w:color w:val="000000"/>
        </w:rPr>
        <w:t>近年來</w:t>
      </w:r>
      <w:r w:rsidR="0049045E">
        <w:rPr>
          <w:rFonts w:hint="eastAsia"/>
          <w:b/>
          <w:color w:val="000000"/>
        </w:rPr>
        <w:t>自籌財源收入占總收入之比率</w:t>
      </w:r>
      <w:r w:rsidR="008B77B1">
        <w:rPr>
          <w:rFonts w:hint="eastAsia"/>
          <w:b/>
          <w:color w:val="000000"/>
        </w:rPr>
        <w:t>皆</w:t>
      </w:r>
      <w:r w:rsidR="0049045E">
        <w:rPr>
          <w:rFonts w:hint="eastAsia"/>
          <w:b/>
          <w:color w:val="000000"/>
        </w:rPr>
        <w:t>未及2</w:t>
      </w:r>
      <w:r w:rsidR="0049045E">
        <w:rPr>
          <w:b/>
          <w:color w:val="000000"/>
        </w:rPr>
        <w:t>成</w:t>
      </w:r>
      <w:r w:rsidR="003253AD">
        <w:rPr>
          <w:rFonts w:hint="eastAsia"/>
          <w:b/>
          <w:color w:val="000000"/>
        </w:rPr>
        <w:t>，</w:t>
      </w:r>
      <w:r w:rsidR="003253AD">
        <w:rPr>
          <w:b/>
          <w:color w:val="000000"/>
        </w:rPr>
        <w:t>且概呈</w:t>
      </w:r>
      <w:r w:rsidR="00EC436B">
        <w:rPr>
          <w:b/>
          <w:color w:val="000000"/>
        </w:rPr>
        <w:t>逐年</w:t>
      </w:r>
      <w:r w:rsidR="003253AD">
        <w:rPr>
          <w:b/>
          <w:color w:val="000000"/>
        </w:rPr>
        <w:t>下降趨勢</w:t>
      </w:r>
      <w:r w:rsidR="008B77B1">
        <w:rPr>
          <w:rFonts w:hint="eastAsia"/>
          <w:b/>
          <w:color w:val="000000"/>
        </w:rPr>
        <w:t>，</w:t>
      </w:r>
      <w:r w:rsidR="007936D4">
        <w:rPr>
          <w:b/>
          <w:color w:val="000000"/>
        </w:rPr>
        <w:t>自籌財源能力容有相當提升空間</w:t>
      </w:r>
    </w:p>
    <w:p w:rsidR="007C4376" w:rsidRDefault="00DD1A55" w:rsidP="00FE4DC5">
      <w:pPr>
        <w:pStyle w:val="2"/>
        <w:ind w:left="850" w:firstLine="566"/>
        <w:rPr>
          <w:rFonts w:hint="eastAsia"/>
        </w:rPr>
      </w:pPr>
      <w:r>
        <w:rPr>
          <w:rFonts w:hint="eastAsia"/>
        </w:rPr>
        <w:t>揆</w:t>
      </w:r>
      <w:r w:rsidR="007C4376" w:rsidRPr="007C4376">
        <w:rPr>
          <w:rFonts w:hint="eastAsia"/>
        </w:rPr>
        <w:t>該</w:t>
      </w:r>
      <w:r w:rsidR="007C4376">
        <w:rPr>
          <w:rFonts w:hint="eastAsia"/>
        </w:rPr>
        <w:t>會</w:t>
      </w:r>
      <w:r w:rsidR="007C4376" w:rsidRPr="007C4376">
        <w:rPr>
          <w:rFonts w:hint="eastAsia"/>
        </w:rPr>
        <w:t>1</w:t>
      </w:r>
      <w:r w:rsidR="007C4376">
        <w:t>09</w:t>
      </w:r>
      <w:r w:rsidR="007C4376" w:rsidRPr="007C4376">
        <w:rPr>
          <w:rFonts w:hint="eastAsia"/>
        </w:rPr>
        <w:t>至1</w:t>
      </w:r>
      <w:r w:rsidR="007C4376">
        <w:t>1</w:t>
      </w:r>
      <w:r>
        <w:t>4</w:t>
      </w:r>
      <w:r w:rsidR="007C4376" w:rsidRPr="007C4376">
        <w:rPr>
          <w:rFonts w:hint="eastAsia"/>
        </w:rPr>
        <w:t>年度</w:t>
      </w:r>
      <w:r w:rsidR="007C4376">
        <w:rPr>
          <w:rFonts w:hint="eastAsia"/>
        </w:rPr>
        <w:t>之收入</w:t>
      </w:r>
      <w:r>
        <w:rPr>
          <w:rFonts w:hint="eastAsia"/>
        </w:rPr>
        <w:t>組成</w:t>
      </w:r>
      <w:r w:rsidR="007C4376">
        <w:rPr>
          <w:rFonts w:hint="eastAsia"/>
        </w:rPr>
        <w:t>，</w:t>
      </w:r>
      <w:r w:rsidR="0049045E">
        <w:rPr>
          <w:rFonts w:hint="eastAsia"/>
        </w:rPr>
        <w:t>基金</w:t>
      </w:r>
      <w:r w:rsidR="0049045E" w:rsidRPr="0049045E">
        <w:rPr>
          <w:rFonts w:hint="eastAsia"/>
        </w:rPr>
        <w:t>孳息及來自民間之銷售貨物或勞務收入等</w:t>
      </w:r>
      <w:r w:rsidR="0049045E">
        <w:rPr>
          <w:rFonts w:hint="eastAsia"/>
        </w:rPr>
        <w:t>自籌</w:t>
      </w:r>
      <w:r w:rsidR="0049045E" w:rsidRPr="0049045E">
        <w:rPr>
          <w:rFonts w:hint="eastAsia"/>
        </w:rPr>
        <w:t>收入</w:t>
      </w:r>
      <w:r>
        <w:rPr>
          <w:rFonts w:hint="eastAsia"/>
        </w:rPr>
        <w:t>由1</w:t>
      </w:r>
      <w:r>
        <w:t>09年度</w:t>
      </w:r>
      <w:r w:rsidR="008F21E1">
        <w:t>決算</w:t>
      </w:r>
      <w:r>
        <w:t>之</w:t>
      </w:r>
      <w:r w:rsidR="0049045E">
        <w:rPr>
          <w:rFonts w:hint="eastAsia"/>
        </w:rPr>
        <w:t>1</w:t>
      </w:r>
      <w:r>
        <w:t>,</w:t>
      </w:r>
      <w:r w:rsidR="0049045E">
        <w:t>802</w:t>
      </w:r>
      <w:r>
        <w:t>萬</w:t>
      </w:r>
      <w:r w:rsidR="0049045E">
        <w:rPr>
          <w:rFonts w:hint="eastAsia"/>
        </w:rPr>
        <w:t>1</w:t>
      </w:r>
      <w:r>
        <w:t>千元</w:t>
      </w:r>
      <w:r w:rsidR="0049045E">
        <w:rPr>
          <w:rFonts w:hint="eastAsia"/>
        </w:rPr>
        <w:t>減少</w:t>
      </w:r>
      <w:r>
        <w:t>至</w:t>
      </w:r>
      <w:r>
        <w:rPr>
          <w:rFonts w:hint="eastAsia"/>
        </w:rPr>
        <w:t>1</w:t>
      </w:r>
      <w:r>
        <w:t>1</w:t>
      </w:r>
      <w:r w:rsidR="0049045E">
        <w:t>3</w:t>
      </w:r>
      <w:r>
        <w:t>年度</w:t>
      </w:r>
      <w:r w:rsidR="008F21E1">
        <w:t>預算</w:t>
      </w:r>
      <w:r>
        <w:t>之</w:t>
      </w:r>
      <w:r w:rsidR="0049045E">
        <w:rPr>
          <w:rFonts w:hint="eastAsia"/>
        </w:rPr>
        <w:t>1</w:t>
      </w:r>
      <w:r>
        <w:t>,</w:t>
      </w:r>
      <w:r w:rsidR="0049045E">
        <w:t>279</w:t>
      </w:r>
      <w:r>
        <w:t>萬</w:t>
      </w:r>
      <w:r w:rsidR="0049045E">
        <w:rPr>
          <w:rFonts w:hint="eastAsia"/>
        </w:rPr>
        <w:t>5</w:t>
      </w:r>
      <w:r>
        <w:t>千元</w:t>
      </w:r>
      <w:r w:rsidR="007936D4">
        <w:rPr>
          <w:rFonts w:hint="eastAsia"/>
        </w:rPr>
        <w:t>，</w:t>
      </w:r>
      <w:r w:rsidR="007936D4">
        <w:t>為近</w:t>
      </w:r>
      <w:r w:rsidR="007936D4">
        <w:rPr>
          <w:rFonts w:hint="eastAsia"/>
        </w:rPr>
        <w:t>5</w:t>
      </w:r>
      <w:r w:rsidR="007936D4">
        <w:t>(109至</w:t>
      </w:r>
      <w:r w:rsidR="007936D4">
        <w:rPr>
          <w:rFonts w:hint="eastAsia"/>
        </w:rPr>
        <w:t>1</w:t>
      </w:r>
      <w:r w:rsidR="007936D4">
        <w:t>13年度)年來之最低</w:t>
      </w:r>
      <w:r>
        <w:rPr>
          <w:rFonts w:hint="eastAsia"/>
        </w:rPr>
        <w:t>，</w:t>
      </w:r>
      <w:r w:rsidR="00D46A07">
        <w:rPr>
          <w:rFonts w:hint="eastAsia"/>
        </w:rPr>
        <w:t>1</w:t>
      </w:r>
      <w:r w:rsidR="00D46A07">
        <w:t>14年度</w:t>
      </w:r>
      <w:r w:rsidR="008F21E1">
        <w:t>預算案</w:t>
      </w:r>
      <w:r w:rsidR="007936D4">
        <w:t>雖</w:t>
      </w:r>
      <w:r w:rsidR="00D46A07">
        <w:t>預計</w:t>
      </w:r>
      <w:r w:rsidR="007936D4">
        <w:t>略增加為</w:t>
      </w:r>
      <w:r w:rsidR="007936D4">
        <w:rPr>
          <w:rFonts w:hint="eastAsia"/>
        </w:rPr>
        <w:t>1</w:t>
      </w:r>
      <w:r w:rsidR="007936D4">
        <w:t>,390</w:t>
      </w:r>
      <w:r w:rsidR="007936D4">
        <w:rPr>
          <w:rFonts w:hint="eastAsia"/>
        </w:rPr>
        <w:t>萬元，惟仍屬偏低</w:t>
      </w:r>
      <w:r w:rsidR="0016075E">
        <w:rPr>
          <w:rFonts w:hint="eastAsia"/>
        </w:rPr>
        <w:t>；</w:t>
      </w:r>
      <w:r w:rsidR="007936D4">
        <w:rPr>
          <w:rFonts w:hint="eastAsia"/>
        </w:rPr>
        <w:t>同期間自籌財源比率皆未及2</w:t>
      </w:r>
      <w:r w:rsidR="007936D4">
        <w:t>成</w:t>
      </w:r>
      <w:r w:rsidR="007936D4">
        <w:rPr>
          <w:rFonts w:hint="eastAsia"/>
        </w:rPr>
        <w:t>，且由1</w:t>
      </w:r>
      <w:r w:rsidR="007936D4">
        <w:t>09年度</w:t>
      </w:r>
      <w:r w:rsidR="008F21E1">
        <w:t>決算</w:t>
      </w:r>
      <w:r w:rsidR="007936D4">
        <w:t>之</w:t>
      </w:r>
      <w:r w:rsidR="007936D4">
        <w:rPr>
          <w:rFonts w:hint="eastAsia"/>
        </w:rPr>
        <w:t>1</w:t>
      </w:r>
      <w:r w:rsidR="007936D4">
        <w:t>9.04%下降至</w:t>
      </w:r>
      <w:r w:rsidR="007936D4">
        <w:rPr>
          <w:rFonts w:hint="eastAsia"/>
        </w:rPr>
        <w:t>1</w:t>
      </w:r>
      <w:r w:rsidR="007936D4">
        <w:t>14年度</w:t>
      </w:r>
      <w:r w:rsidR="008F21E1">
        <w:t>預算案</w:t>
      </w:r>
      <w:r w:rsidR="007936D4">
        <w:t>之</w:t>
      </w:r>
      <w:r w:rsidR="007936D4">
        <w:rPr>
          <w:rFonts w:hint="eastAsia"/>
        </w:rPr>
        <w:t>1</w:t>
      </w:r>
      <w:r w:rsidR="007936D4">
        <w:t>2.15%</w:t>
      </w:r>
      <w:r w:rsidR="00D313C0">
        <w:rPr>
          <w:rFonts w:hint="eastAsia"/>
        </w:rPr>
        <w:t>，</w:t>
      </w:r>
      <w:r w:rsidR="00D313C0">
        <w:t>反之各年度來自政府收入比率則皆逾</w:t>
      </w:r>
      <w:r w:rsidR="00D313C0">
        <w:rPr>
          <w:rFonts w:hint="eastAsia"/>
        </w:rPr>
        <w:t>8</w:t>
      </w:r>
      <w:r w:rsidR="00D313C0">
        <w:t>成</w:t>
      </w:r>
      <w:r w:rsidR="007C4376" w:rsidRPr="007C4376">
        <w:rPr>
          <w:rFonts w:hint="eastAsia"/>
        </w:rPr>
        <w:t>（詳表</w:t>
      </w:r>
      <w:r w:rsidR="007936D4">
        <w:rPr>
          <w:rFonts w:hint="eastAsia"/>
        </w:rPr>
        <w:t>1</w:t>
      </w:r>
      <w:r w:rsidR="007C4376" w:rsidRPr="007C4376">
        <w:rPr>
          <w:rFonts w:hint="eastAsia"/>
        </w:rPr>
        <w:t>），</w:t>
      </w:r>
      <w:r w:rsidR="003253AD">
        <w:rPr>
          <w:rFonts w:hint="eastAsia"/>
        </w:rPr>
        <w:t>自籌財源能力容待提升。</w:t>
      </w:r>
    </w:p>
    <w:p w:rsidR="008B1E23" w:rsidRDefault="008B1E23" w:rsidP="004B358E">
      <w:pPr>
        <w:pStyle w:val="2"/>
        <w:spacing w:line="460" w:lineRule="exact"/>
        <w:ind w:leftChars="-59" w:left="635" w:rightChars="-100" w:right="-283" w:hangingChars="283" w:hanging="802"/>
        <w:rPr>
          <w:sz w:val="24"/>
          <w:szCs w:val="24"/>
        </w:rPr>
      </w:pPr>
      <w:r w:rsidRPr="00D916E4">
        <w:rPr>
          <w:rFonts w:hint="eastAsia"/>
          <w:b/>
        </w:rPr>
        <w:t>表</w:t>
      </w:r>
      <w:r w:rsidR="00987FD9">
        <w:rPr>
          <w:rFonts w:hint="eastAsia"/>
          <w:b/>
        </w:rPr>
        <w:t>1</w:t>
      </w:r>
      <w:r>
        <w:rPr>
          <w:rFonts w:hint="eastAsia"/>
          <w:b/>
        </w:rPr>
        <w:t xml:space="preserve"> </w:t>
      </w:r>
      <w:r w:rsidR="00987FD9" w:rsidRPr="00987FD9">
        <w:rPr>
          <w:rFonts w:hint="eastAsia"/>
          <w:b/>
          <w:bCs/>
        </w:rPr>
        <w:t>109至11</w:t>
      </w:r>
      <w:r w:rsidR="004B358E">
        <w:rPr>
          <w:b/>
          <w:bCs/>
        </w:rPr>
        <w:t>4</w:t>
      </w:r>
      <w:r w:rsidR="00987FD9" w:rsidRPr="00987FD9">
        <w:rPr>
          <w:rFonts w:hint="eastAsia"/>
          <w:b/>
          <w:bCs/>
        </w:rPr>
        <w:t>年度環發會收入</w:t>
      </w:r>
      <w:r w:rsidR="004B358E">
        <w:rPr>
          <w:rFonts w:hint="eastAsia"/>
          <w:b/>
          <w:bCs/>
        </w:rPr>
        <w:t>明細</w:t>
      </w:r>
      <w:r w:rsidR="00987FD9" w:rsidRPr="00987FD9">
        <w:rPr>
          <w:rFonts w:hint="eastAsia"/>
          <w:b/>
          <w:bCs/>
        </w:rPr>
        <w:t>表</w:t>
      </w:r>
      <w:r w:rsidR="00710020">
        <w:rPr>
          <w:rFonts w:hint="eastAsia"/>
          <w:b/>
          <w:bCs/>
        </w:rPr>
        <w:t xml:space="preserve"> </w:t>
      </w:r>
      <w:r w:rsidR="004B358E">
        <w:rPr>
          <w:b/>
          <w:bCs/>
        </w:rPr>
        <w:t xml:space="preserve">        </w:t>
      </w:r>
      <w:r w:rsidR="00710020">
        <w:rPr>
          <w:b/>
          <w:bCs/>
        </w:rPr>
        <w:t xml:space="preserve">   </w:t>
      </w:r>
      <w:r w:rsidR="00987FD9" w:rsidRPr="00BC5EBA">
        <w:rPr>
          <w:rFonts w:hint="eastAsia"/>
          <w:sz w:val="24"/>
          <w:szCs w:val="24"/>
        </w:rPr>
        <w:t>單位</w:t>
      </w:r>
      <w:r w:rsidR="00987FD9">
        <w:rPr>
          <w:rFonts w:hint="eastAsia"/>
          <w:sz w:val="24"/>
          <w:szCs w:val="24"/>
        </w:rPr>
        <w:t>：新臺幣千元</w:t>
      </w:r>
      <w:r w:rsidR="00D46531">
        <w:rPr>
          <w:rFonts w:hint="eastAsia"/>
          <w:sz w:val="24"/>
          <w:szCs w:val="24"/>
        </w:rPr>
        <w:t>；%</w:t>
      </w:r>
    </w:p>
    <w:tbl>
      <w:tblPr>
        <w:tblW w:w="8754"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71"/>
        <w:gridCol w:w="916"/>
        <w:gridCol w:w="921"/>
        <w:gridCol w:w="845"/>
        <w:gridCol w:w="831"/>
        <w:gridCol w:w="981"/>
        <w:gridCol w:w="981"/>
        <w:gridCol w:w="1176"/>
        <w:gridCol w:w="716"/>
        <w:gridCol w:w="716"/>
      </w:tblGrid>
      <w:tr w:rsidR="00D46A07" w:rsidRPr="003D010D" w:rsidTr="00D46A07">
        <w:trPr>
          <w:tblHeader/>
        </w:trPr>
        <w:tc>
          <w:tcPr>
            <w:tcW w:w="679" w:type="dxa"/>
            <w:vMerge w:val="restart"/>
            <w:shd w:val="clear" w:color="auto" w:fill="auto"/>
            <w:vAlign w:val="center"/>
          </w:tcPr>
          <w:p w:rsidR="00D46A07" w:rsidRPr="003D010D" w:rsidRDefault="00D46A07" w:rsidP="007C4376">
            <w:pPr>
              <w:pStyle w:val="142"/>
              <w:rPr>
                <w:b/>
                <w:bCs/>
                <w:spacing w:val="-20"/>
              </w:rPr>
            </w:pPr>
            <w:r w:rsidRPr="003D010D">
              <w:rPr>
                <w:b/>
                <w:bCs/>
                <w:spacing w:val="-20"/>
              </w:rPr>
              <w:t>年度</w:t>
            </w:r>
          </w:p>
        </w:tc>
        <w:tc>
          <w:tcPr>
            <w:tcW w:w="3528" w:type="dxa"/>
            <w:gridSpan w:val="4"/>
            <w:tcBorders>
              <w:top w:val="single" w:sz="12" w:space="0" w:color="auto"/>
              <w:bottom w:val="nil"/>
              <w:right w:val="nil"/>
            </w:tcBorders>
            <w:shd w:val="clear" w:color="auto" w:fill="auto"/>
            <w:vAlign w:val="center"/>
          </w:tcPr>
          <w:p w:rsidR="00D46A07" w:rsidRPr="003D010D" w:rsidRDefault="00D46A07" w:rsidP="007C4376">
            <w:pPr>
              <w:pStyle w:val="142"/>
              <w:rPr>
                <w:b/>
                <w:bCs/>
                <w:spacing w:val="-20"/>
              </w:rPr>
            </w:pPr>
            <w:r w:rsidRPr="003D010D">
              <w:rPr>
                <w:b/>
                <w:bCs/>
                <w:spacing w:val="-20"/>
              </w:rPr>
              <w:t>總收入</w:t>
            </w:r>
          </w:p>
        </w:tc>
        <w:tc>
          <w:tcPr>
            <w:tcW w:w="985" w:type="dxa"/>
            <w:tcBorders>
              <w:top w:val="single" w:sz="12" w:space="0" w:color="auto"/>
              <w:left w:val="nil"/>
              <w:bottom w:val="single" w:sz="6" w:space="0" w:color="auto"/>
              <w:right w:val="nil"/>
            </w:tcBorders>
          </w:tcPr>
          <w:p w:rsidR="00D46A07" w:rsidRPr="003D010D" w:rsidRDefault="00D46A07" w:rsidP="007C4376">
            <w:pPr>
              <w:pStyle w:val="142"/>
              <w:rPr>
                <w:b/>
                <w:bCs/>
                <w:spacing w:val="-20"/>
              </w:rPr>
            </w:pPr>
          </w:p>
        </w:tc>
        <w:tc>
          <w:tcPr>
            <w:tcW w:w="985" w:type="dxa"/>
            <w:tcBorders>
              <w:top w:val="single" w:sz="12" w:space="0" w:color="auto"/>
              <w:left w:val="nil"/>
              <w:bottom w:val="single" w:sz="6" w:space="0" w:color="auto"/>
              <w:right w:val="nil"/>
            </w:tcBorders>
          </w:tcPr>
          <w:p w:rsidR="00D46A07" w:rsidRPr="003D010D" w:rsidRDefault="00D46A07" w:rsidP="007C4376">
            <w:pPr>
              <w:pStyle w:val="142"/>
              <w:rPr>
                <w:b/>
                <w:bCs/>
                <w:spacing w:val="-20"/>
              </w:rPr>
            </w:pPr>
          </w:p>
        </w:tc>
        <w:tc>
          <w:tcPr>
            <w:tcW w:w="1209" w:type="dxa"/>
            <w:tcBorders>
              <w:top w:val="single" w:sz="12" w:space="0" w:color="auto"/>
              <w:left w:val="nil"/>
              <w:bottom w:val="single" w:sz="6" w:space="0" w:color="auto"/>
            </w:tcBorders>
            <w:shd w:val="clear" w:color="auto" w:fill="auto"/>
            <w:vAlign w:val="center"/>
          </w:tcPr>
          <w:p w:rsidR="00D46A07" w:rsidRPr="003D010D" w:rsidRDefault="00D46A07" w:rsidP="007C4376">
            <w:pPr>
              <w:pStyle w:val="142"/>
              <w:rPr>
                <w:b/>
                <w:bCs/>
                <w:spacing w:val="-20"/>
              </w:rPr>
            </w:pPr>
          </w:p>
        </w:tc>
        <w:tc>
          <w:tcPr>
            <w:tcW w:w="684" w:type="dxa"/>
            <w:vMerge w:val="restart"/>
            <w:tcBorders>
              <w:top w:val="single" w:sz="12" w:space="0" w:color="auto"/>
              <w:left w:val="nil"/>
            </w:tcBorders>
            <w:vAlign w:val="center"/>
          </w:tcPr>
          <w:p w:rsidR="00D46A07" w:rsidRPr="003D010D" w:rsidRDefault="00D46A07" w:rsidP="007C4376">
            <w:pPr>
              <w:pStyle w:val="142"/>
              <w:rPr>
                <w:b/>
                <w:bCs/>
                <w:spacing w:val="-20"/>
              </w:rPr>
            </w:pPr>
            <w:r>
              <w:rPr>
                <w:b/>
                <w:bCs/>
                <w:spacing w:val="-20"/>
              </w:rPr>
              <w:t>自籌財源比率</w:t>
            </w:r>
          </w:p>
        </w:tc>
        <w:tc>
          <w:tcPr>
            <w:tcW w:w="684" w:type="dxa"/>
            <w:vMerge w:val="restart"/>
            <w:tcBorders>
              <w:top w:val="single" w:sz="12" w:space="0" w:color="auto"/>
              <w:left w:val="nil"/>
            </w:tcBorders>
            <w:vAlign w:val="center"/>
          </w:tcPr>
          <w:p w:rsidR="00D46A07" w:rsidRPr="003D010D" w:rsidRDefault="00D46A07" w:rsidP="007C4376">
            <w:pPr>
              <w:pStyle w:val="142"/>
              <w:rPr>
                <w:rFonts w:hint="eastAsia"/>
                <w:b/>
                <w:bCs/>
                <w:spacing w:val="-20"/>
              </w:rPr>
            </w:pPr>
            <w:r>
              <w:rPr>
                <w:b/>
                <w:bCs/>
                <w:spacing w:val="-20"/>
              </w:rPr>
              <w:t>來自政府收入比率</w:t>
            </w:r>
          </w:p>
        </w:tc>
      </w:tr>
      <w:tr w:rsidR="00D46A07" w:rsidRPr="003D010D" w:rsidTr="00F01E67">
        <w:trPr>
          <w:tblHeader/>
        </w:trPr>
        <w:tc>
          <w:tcPr>
            <w:tcW w:w="679" w:type="dxa"/>
            <w:vMerge/>
            <w:shd w:val="clear" w:color="auto" w:fill="auto"/>
          </w:tcPr>
          <w:p w:rsidR="00D46A07" w:rsidRPr="003D010D" w:rsidRDefault="00D46A07" w:rsidP="007C4376">
            <w:pPr>
              <w:pStyle w:val="142"/>
              <w:rPr>
                <w:b/>
                <w:bCs/>
                <w:spacing w:val="-20"/>
              </w:rPr>
            </w:pPr>
          </w:p>
        </w:tc>
        <w:tc>
          <w:tcPr>
            <w:tcW w:w="916" w:type="dxa"/>
            <w:tcBorders>
              <w:top w:val="nil"/>
              <w:bottom w:val="nil"/>
            </w:tcBorders>
            <w:shd w:val="clear" w:color="auto" w:fill="auto"/>
          </w:tcPr>
          <w:p w:rsidR="00D46A07" w:rsidRPr="003D010D" w:rsidRDefault="00D46A07" w:rsidP="007C4376">
            <w:pPr>
              <w:pStyle w:val="142"/>
              <w:rPr>
                <w:b/>
                <w:bCs/>
                <w:spacing w:val="-20"/>
              </w:rPr>
            </w:pPr>
          </w:p>
        </w:tc>
        <w:tc>
          <w:tcPr>
            <w:tcW w:w="1774" w:type="dxa"/>
            <w:gridSpan w:val="2"/>
            <w:tcBorders>
              <w:top w:val="single" w:sz="6" w:space="0" w:color="auto"/>
              <w:bottom w:val="nil"/>
              <w:right w:val="nil"/>
            </w:tcBorders>
            <w:shd w:val="clear" w:color="auto" w:fill="auto"/>
            <w:vAlign w:val="center"/>
          </w:tcPr>
          <w:p w:rsidR="00D46A07" w:rsidRPr="003D010D" w:rsidRDefault="00D46A07" w:rsidP="007C4376">
            <w:pPr>
              <w:pStyle w:val="142"/>
              <w:rPr>
                <w:b/>
                <w:bCs/>
                <w:spacing w:val="-20"/>
              </w:rPr>
            </w:pPr>
            <w:r w:rsidRPr="003D010D">
              <w:rPr>
                <w:b/>
                <w:bCs/>
                <w:spacing w:val="-20"/>
              </w:rPr>
              <w:t>自籌財源</w:t>
            </w:r>
          </w:p>
        </w:tc>
        <w:tc>
          <w:tcPr>
            <w:tcW w:w="838" w:type="dxa"/>
            <w:tcBorders>
              <w:top w:val="single" w:sz="6" w:space="0" w:color="auto"/>
              <w:left w:val="nil"/>
              <w:bottom w:val="single" w:sz="6" w:space="0" w:color="auto"/>
            </w:tcBorders>
            <w:shd w:val="clear" w:color="auto" w:fill="auto"/>
            <w:vAlign w:val="center"/>
          </w:tcPr>
          <w:p w:rsidR="00D46A07" w:rsidRPr="003D010D" w:rsidRDefault="00D46A07" w:rsidP="007C4376">
            <w:pPr>
              <w:pStyle w:val="142"/>
              <w:rPr>
                <w:b/>
                <w:bCs/>
                <w:spacing w:val="-20"/>
              </w:rPr>
            </w:pPr>
          </w:p>
        </w:tc>
        <w:tc>
          <w:tcPr>
            <w:tcW w:w="1970" w:type="dxa"/>
            <w:gridSpan w:val="2"/>
            <w:tcBorders>
              <w:top w:val="single" w:sz="6" w:space="0" w:color="auto"/>
              <w:bottom w:val="nil"/>
              <w:right w:val="nil"/>
            </w:tcBorders>
            <w:vAlign w:val="center"/>
          </w:tcPr>
          <w:p w:rsidR="00D46A07" w:rsidRPr="003D010D" w:rsidRDefault="00D46A07" w:rsidP="007C4376">
            <w:pPr>
              <w:pStyle w:val="142"/>
              <w:rPr>
                <w:b/>
                <w:bCs/>
                <w:spacing w:val="-20"/>
              </w:rPr>
            </w:pPr>
            <w:r w:rsidRPr="003D010D">
              <w:rPr>
                <w:b/>
                <w:bCs/>
                <w:spacing w:val="-20"/>
              </w:rPr>
              <w:t>來自政府收入</w:t>
            </w:r>
          </w:p>
        </w:tc>
        <w:tc>
          <w:tcPr>
            <w:tcW w:w="1209" w:type="dxa"/>
            <w:tcBorders>
              <w:top w:val="single" w:sz="6" w:space="0" w:color="auto"/>
              <w:left w:val="nil"/>
              <w:bottom w:val="single" w:sz="6" w:space="0" w:color="auto"/>
            </w:tcBorders>
            <w:shd w:val="clear" w:color="auto" w:fill="auto"/>
          </w:tcPr>
          <w:p w:rsidR="00D46A07" w:rsidRPr="003D010D" w:rsidRDefault="00D46A07" w:rsidP="007C4376">
            <w:pPr>
              <w:pStyle w:val="142"/>
              <w:rPr>
                <w:b/>
                <w:bCs/>
                <w:spacing w:val="-20"/>
              </w:rPr>
            </w:pPr>
          </w:p>
        </w:tc>
        <w:tc>
          <w:tcPr>
            <w:tcW w:w="684" w:type="dxa"/>
            <w:vMerge/>
            <w:tcBorders>
              <w:left w:val="nil"/>
            </w:tcBorders>
          </w:tcPr>
          <w:p w:rsidR="00D46A07" w:rsidRPr="003D010D" w:rsidRDefault="00D46A07" w:rsidP="007C4376">
            <w:pPr>
              <w:pStyle w:val="142"/>
              <w:rPr>
                <w:b/>
                <w:bCs/>
                <w:spacing w:val="-20"/>
              </w:rPr>
            </w:pPr>
          </w:p>
        </w:tc>
        <w:tc>
          <w:tcPr>
            <w:tcW w:w="684" w:type="dxa"/>
            <w:vMerge/>
            <w:tcBorders>
              <w:left w:val="nil"/>
            </w:tcBorders>
          </w:tcPr>
          <w:p w:rsidR="00D46A07" w:rsidRPr="003D010D" w:rsidRDefault="00D46A07" w:rsidP="007C4376">
            <w:pPr>
              <w:pStyle w:val="142"/>
              <w:rPr>
                <w:b/>
                <w:bCs/>
                <w:spacing w:val="-20"/>
              </w:rPr>
            </w:pPr>
          </w:p>
        </w:tc>
      </w:tr>
      <w:tr w:rsidR="00D46A07" w:rsidRPr="003D010D" w:rsidTr="00F01E67">
        <w:trPr>
          <w:tblHeader/>
        </w:trPr>
        <w:tc>
          <w:tcPr>
            <w:tcW w:w="679" w:type="dxa"/>
            <w:vMerge/>
            <w:shd w:val="clear" w:color="auto" w:fill="auto"/>
          </w:tcPr>
          <w:p w:rsidR="00D46A07" w:rsidRPr="003D010D" w:rsidRDefault="00D46A07" w:rsidP="007C4376">
            <w:pPr>
              <w:pStyle w:val="142"/>
              <w:rPr>
                <w:b/>
                <w:bCs/>
                <w:spacing w:val="-20"/>
              </w:rPr>
            </w:pPr>
          </w:p>
        </w:tc>
        <w:tc>
          <w:tcPr>
            <w:tcW w:w="916" w:type="dxa"/>
            <w:tcBorders>
              <w:top w:val="nil"/>
              <w:bottom w:val="single" w:sz="6" w:space="0" w:color="auto"/>
            </w:tcBorders>
            <w:shd w:val="clear" w:color="auto" w:fill="auto"/>
          </w:tcPr>
          <w:p w:rsidR="00D46A07" w:rsidRPr="003D010D" w:rsidRDefault="00D46A07" w:rsidP="007C4376">
            <w:pPr>
              <w:pStyle w:val="142"/>
              <w:rPr>
                <w:b/>
                <w:bCs/>
                <w:spacing w:val="-20"/>
              </w:rPr>
            </w:pPr>
          </w:p>
        </w:tc>
        <w:tc>
          <w:tcPr>
            <w:tcW w:w="927" w:type="dxa"/>
            <w:tcBorders>
              <w:top w:val="nil"/>
              <w:bottom w:val="single" w:sz="6" w:space="0" w:color="auto"/>
            </w:tcBorders>
            <w:shd w:val="clear" w:color="auto" w:fill="auto"/>
            <w:vAlign w:val="center"/>
          </w:tcPr>
          <w:p w:rsidR="00D46A07" w:rsidRPr="003D010D" w:rsidRDefault="00D46A07" w:rsidP="007C4376">
            <w:pPr>
              <w:pStyle w:val="142"/>
              <w:rPr>
                <w:b/>
                <w:bCs/>
                <w:spacing w:val="-20"/>
              </w:rPr>
            </w:pPr>
          </w:p>
        </w:tc>
        <w:tc>
          <w:tcPr>
            <w:tcW w:w="847" w:type="dxa"/>
            <w:tcBorders>
              <w:top w:val="single" w:sz="6" w:space="0" w:color="auto"/>
              <w:bottom w:val="single" w:sz="6" w:space="0" w:color="auto"/>
            </w:tcBorders>
            <w:shd w:val="clear" w:color="auto" w:fill="auto"/>
            <w:vAlign w:val="center"/>
          </w:tcPr>
          <w:p w:rsidR="00D46A07" w:rsidRPr="003D010D" w:rsidRDefault="00D46A07" w:rsidP="00DD1A55">
            <w:pPr>
              <w:pStyle w:val="142"/>
              <w:jc w:val="center"/>
              <w:rPr>
                <w:b/>
                <w:bCs/>
                <w:spacing w:val="-20"/>
              </w:rPr>
            </w:pPr>
            <w:r w:rsidRPr="003D010D">
              <w:rPr>
                <w:b/>
                <w:bCs/>
                <w:spacing w:val="-20"/>
              </w:rPr>
              <w:t>業務收入</w:t>
            </w:r>
          </w:p>
        </w:tc>
        <w:tc>
          <w:tcPr>
            <w:tcW w:w="838" w:type="dxa"/>
            <w:tcBorders>
              <w:top w:val="single" w:sz="6" w:space="0" w:color="auto"/>
            </w:tcBorders>
            <w:shd w:val="clear" w:color="auto" w:fill="auto"/>
            <w:vAlign w:val="center"/>
          </w:tcPr>
          <w:p w:rsidR="00D46A07" w:rsidRPr="003D010D" w:rsidRDefault="00D46A07" w:rsidP="00DD1A55">
            <w:pPr>
              <w:pStyle w:val="142"/>
              <w:jc w:val="center"/>
              <w:rPr>
                <w:b/>
                <w:bCs/>
                <w:spacing w:val="-20"/>
              </w:rPr>
            </w:pPr>
            <w:r w:rsidRPr="003D010D">
              <w:rPr>
                <w:b/>
                <w:bCs/>
                <w:spacing w:val="-20"/>
              </w:rPr>
              <w:t>業務外收入</w:t>
            </w:r>
          </w:p>
        </w:tc>
        <w:tc>
          <w:tcPr>
            <w:tcW w:w="985" w:type="dxa"/>
            <w:tcBorders>
              <w:top w:val="nil"/>
              <w:bottom w:val="single" w:sz="6" w:space="0" w:color="auto"/>
            </w:tcBorders>
          </w:tcPr>
          <w:p w:rsidR="00D46A07" w:rsidRPr="003D010D" w:rsidRDefault="00D46A07" w:rsidP="007C4376">
            <w:pPr>
              <w:pStyle w:val="142"/>
              <w:rPr>
                <w:b/>
                <w:bCs/>
                <w:spacing w:val="-20"/>
              </w:rPr>
            </w:pPr>
          </w:p>
        </w:tc>
        <w:tc>
          <w:tcPr>
            <w:tcW w:w="985" w:type="dxa"/>
            <w:tcBorders>
              <w:top w:val="single" w:sz="6" w:space="0" w:color="auto"/>
            </w:tcBorders>
            <w:vAlign w:val="center"/>
          </w:tcPr>
          <w:p w:rsidR="00D46A07" w:rsidRPr="003D010D" w:rsidRDefault="00D46A07" w:rsidP="00DD1A55">
            <w:pPr>
              <w:pStyle w:val="142"/>
              <w:jc w:val="center"/>
              <w:rPr>
                <w:b/>
                <w:bCs/>
                <w:spacing w:val="-20"/>
              </w:rPr>
            </w:pPr>
            <w:r w:rsidRPr="003D010D">
              <w:rPr>
                <w:b/>
                <w:bCs/>
                <w:spacing w:val="-20"/>
              </w:rPr>
              <w:t>政府委辦收入</w:t>
            </w:r>
          </w:p>
        </w:tc>
        <w:tc>
          <w:tcPr>
            <w:tcW w:w="1209" w:type="dxa"/>
            <w:tcBorders>
              <w:top w:val="single" w:sz="6" w:space="0" w:color="auto"/>
            </w:tcBorders>
            <w:shd w:val="clear" w:color="auto" w:fill="auto"/>
            <w:vAlign w:val="center"/>
          </w:tcPr>
          <w:p w:rsidR="00D46A07" w:rsidRPr="003D010D" w:rsidRDefault="00D46A07" w:rsidP="00DD1A55">
            <w:pPr>
              <w:pStyle w:val="142"/>
              <w:jc w:val="center"/>
              <w:rPr>
                <w:b/>
                <w:bCs/>
                <w:spacing w:val="-20"/>
              </w:rPr>
            </w:pPr>
            <w:r w:rsidRPr="003D010D">
              <w:rPr>
                <w:b/>
                <w:bCs/>
                <w:spacing w:val="-20"/>
              </w:rPr>
              <w:t>政府捐(補)助收入</w:t>
            </w:r>
          </w:p>
        </w:tc>
        <w:tc>
          <w:tcPr>
            <w:tcW w:w="684" w:type="dxa"/>
            <w:vMerge/>
          </w:tcPr>
          <w:p w:rsidR="00D46A07" w:rsidRPr="003D010D" w:rsidRDefault="00D46A07" w:rsidP="00DD1A55">
            <w:pPr>
              <w:pStyle w:val="142"/>
              <w:jc w:val="center"/>
              <w:rPr>
                <w:b/>
                <w:bCs/>
                <w:spacing w:val="-20"/>
              </w:rPr>
            </w:pPr>
          </w:p>
        </w:tc>
        <w:tc>
          <w:tcPr>
            <w:tcW w:w="684" w:type="dxa"/>
            <w:vMerge/>
          </w:tcPr>
          <w:p w:rsidR="00D46A07" w:rsidRPr="003D010D" w:rsidRDefault="00D46A07" w:rsidP="00DD1A55">
            <w:pPr>
              <w:pStyle w:val="142"/>
              <w:jc w:val="center"/>
              <w:rPr>
                <w:b/>
                <w:bCs/>
                <w:spacing w:val="-20"/>
              </w:rPr>
            </w:pPr>
          </w:p>
        </w:tc>
      </w:tr>
      <w:tr w:rsidR="00D46A07" w:rsidRPr="003D010D" w:rsidTr="00D46A07">
        <w:tc>
          <w:tcPr>
            <w:tcW w:w="679" w:type="dxa"/>
            <w:shd w:val="clear" w:color="auto" w:fill="auto"/>
            <w:vAlign w:val="center"/>
          </w:tcPr>
          <w:p w:rsidR="00D46A07" w:rsidRPr="003D010D" w:rsidRDefault="00D46A07" w:rsidP="003D010D">
            <w:pPr>
              <w:pStyle w:val="142"/>
              <w:jc w:val="center"/>
              <w:rPr>
                <w:b/>
                <w:bCs/>
                <w:spacing w:val="-20"/>
              </w:rPr>
            </w:pPr>
            <w:r w:rsidRPr="003D010D">
              <w:rPr>
                <w:b/>
                <w:bCs/>
                <w:spacing w:val="-20"/>
              </w:rPr>
              <w:t>109</w:t>
            </w:r>
          </w:p>
        </w:tc>
        <w:tc>
          <w:tcPr>
            <w:tcW w:w="916" w:type="dxa"/>
            <w:shd w:val="clear" w:color="auto" w:fill="auto"/>
          </w:tcPr>
          <w:p w:rsidR="00D46A07" w:rsidRPr="003D010D" w:rsidRDefault="00D46A07" w:rsidP="003D010D">
            <w:pPr>
              <w:pStyle w:val="142"/>
              <w:jc w:val="right"/>
              <w:rPr>
                <w:spacing w:val="-20"/>
              </w:rPr>
            </w:pPr>
            <w:r w:rsidRPr="003D010D">
              <w:rPr>
                <w:spacing w:val="-20"/>
              </w:rPr>
              <w:t>94,630</w:t>
            </w:r>
          </w:p>
        </w:tc>
        <w:tc>
          <w:tcPr>
            <w:tcW w:w="927" w:type="dxa"/>
            <w:shd w:val="clear" w:color="auto" w:fill="auto"/>
          </w:tcPr>
          <w:p w:rsidR="00D46A07" w:rsidRPr="003D010D" w:rsidRDefault="00D46A07" w:rsidP="003D010D">
            <w:pPr>
              <w:pStyle w:val="142"/>
              <w:jc w:val="right"/>
              <w:rPr>
                <w:spacing w:val="-20"/>
              </w:rPr>
            </w:pPr>
            <w:r w:rsidRPr="003D010D">
              <w:rPr>
                <w:spacing w:val="-20"/>
              </w:rPr>
              <w:t>18,021</w:t>
            </w:r>
          </w:p>
        </w:tc>
        <w:tc>
          <w:tcPr>
            <w:tcW w:w="847" w:type="dxa"/>
            <w:shd w:val="clear" w:color="auto" w:fill="auto"/>
          </w:tcPr>
          <w:p w:rsidR="00D46A07" w:rsidRPr="003D010D" w:rsidRDefault="00D46A07" w:rsidP="003D010D">
            <w:pPr>
              <w:pStyle w:val="142"/>
              <w:jc w:val="right"/>
              <w:rPr>
                <w:spacing w:val="-20"/>
              </w:rPr>
            </w:pPr>
            <w:r w:rsidRPr="003D010D">
              <w:rPr>
                <w:spacing w:val="-20"/>
              </w:rPr>
              <w:t>16,339</w:t>
            </w:r>
          </w:p>
        </w:tc>
        <w:tc>
          <w:tcPr>
            <w:tcW w:w="838" w:type="dxa"/>
            <w:tcBorders>
              <w:top w:val="single" w:sz="6" w:space="0" w:color="auto"/>
            </w:tcBorders>
            <w:shd w:val="clear" w:color="auto" w:fill="auto"/>
          </w:tcPr>
          <w:p w:rsidR="00D46A07" w:rsidRPr="003D010D" w:rsidRDefault="00D46A07" w:rsidP="003D010D">
            <w:pPr>
              <w:pStyle w:val="142"/>
              <w:jc w:val="right"/>
              <w:rPr>
                <w:spacing w:val="-20"/>
              </w:rPr>
            </w:pPr>
            <w:r w:rsidRPr="003D010D">
              <w:rPr>
                <w:spacing w:val="-20"/>
              </w:rPr>
              <w:t>1,682</w:t>
            </w:r>
          </w:p>
        </w:tc>
        <w:tc>
          <w:tcPr>
            <w:tcW w:w="985" w:type="dxa"/>
            <w:tcBorders>
              <w:top w:val="single" w:sz="6" w:space="0" w:color="auto"/>
            </w:tcBorders>
          </w:tcPr>
          <w:p w:rsidR="00D46A07" w:rsidRPr="003D010D" w:rsidRDefault="00D46A07" w:rsidP="003D010D">
            <w:pPr>
              <w:pStyle w:val="142"/>
              <w:jc w:val="right"/>
              <w:rPr>
                <w:spacing w:val="-20"/>
              </w:rPr>
            </w:pPr>
            <w:r w:rsidRPr="003D010D">
              <w:rPr>
                <w:spacing w:val="-20"/>
              </w:rPr>
              <w:t>76,609</w:t>
            </w:r>
          </w:p>
        </w:tc>
        <w:tc>
          <w:tcPr>
            <w:tcW w:w="985" w:type="dxa"/>
          </w:tcPr>
          <w:p w:rsidR="00D46A07" w:rsidRPr="003D010D" w:rsidRDefault="00D46A07" w:rsidP="003D010D">
            <w:pPr>
              <w:pStyle w:val="142"/>
              <w:jc w:val="right"/>
              <w:rPr>
                <w:spacing w:val="-20"/>
              </w:rPr>
            </w:pPr>
            <w:r w:rsidRPr="003D010D">
              <w:rPr>
                <w:spacing w:val="-20"/>
              </w:rPr>
              <w:t>76,609</w:t>
            </w:r>
          </w:p>
        </w:tc>
        <w:tc>
          <w:tcPr>
            <w:tcW w:w="1209" w:type="dxa"/>
            <w:shd w:val="clear" w:color="auto" w:fill="auto"/>
            <w:vAlign w:val="center"/>
          </w:tcPr>
          <w:p w:rsidR="00D46A07" w:rsidRPr="003D010D" w:rsidRDefault="00D46A07" w:rsidP="003D010D">
            <w:pPr>
              <w:pStyle w:val="142"/>
              <w:jc w:val="right"/>
              <w:rPr>
                <w:spacing w:val="-20"/>
              </w:rPr>
            </w:pPr>
            <w:r>
              <w:rPr>
                <w:rFonts w:hint="eastAsia"/>
                <w:spacing w:val="-20"/>
              </w:rPr>
              <w:t>0</w:t>
            </w:r>
          </w:p>
        </w:tc>
        <w:tc>
          <w:tcPr>
            <w:tcW w:w="684" w:type="dxa"/>
          </w:tcPr>
          <w:p w:rsidR="00D46A07" w:rsidRDefault="00D46A07" w:rsidP="003D010D">
            <w:pPr>
              <w:pStyle w:val="142"/>
              <w:jc w:val="right"/>
              <w:rPr>
                <w:rFonts w:hint="eastAsia"/>
                <w:spacing w:val="-20"/>
              </w:rPr>
            </w:pPr>
            <w:r>
              <w:rPr>
                <w:rFonts w:hint="eastAsia"/>
                <w:spacing w:val="-20"/>
              </w:rPr>
              <w:t>1</w:t>
            </w:r>
            <w:r>
              <w:rPr>
                <w:spacing w:val="-20"/>
              </w:rPr>
              <w:t>9</w:t>
            </w:r>
            <w:r>
              <w:rPr>
                <w:rFonts w:hint="eastAsia"/>
                <w:spacing w:val="-20"/>
              </w:rPr>
              <w:t>.</w:t>
            </w:r>
            <w:r>
              <w:rPr>
                <w:spacing w:val="-20"/>
              </w:rPr>
              <w:t>04</w:t>
            </w:r>
          </w:p>
        </w:tc>
        <w:tc>
          <w:tcPr>
            <w:tcW w:w="684" w:type="dxa"/>
          </w:tcPr>
          <w:p w:rsidR="00D46A07" w:rsidRDefault="00D46A07" w:rsidP="003D010D">
            <w:pPr>
              <w:pStyle w:val="142"/>
              <w:jc w:val="right"/>
              <w:rPr>
                <w:rFonts w:hint="eastAsia"/>
                <w:spacing w:val="-20"/>
              </w:rPr>
            </w:pPr>
            <w:r>
              <w:rPr>
                <w:rFonts w:hint="eastAsia"/>
                <w:spacing w:val="-20"/>
              </w:rPr>
              <w:t>8</w:t>
            </w:r>
            <w:r>
              <w:rPr>
                <w:spacing w:val="-20"/>
              </w:rPr>
              <w:t>0.96</w:t>
            </w:r>
          </w:p>
        </w:tc>
      </w:tr>
      <w:tr w:rsidR="00D46A07" w:rsidRPr="003D010D" w:rsidTr="00D46A07">
        <w:tc>
          <w:tcPr>
            <w:tcW w:w="679" w:type="dxa"/>
            <w:shd w:val="clear" w:color="auto" w:fill="auto"/>
            <w:vAlign w:val="center"/>
          </w:tcPr>
          <w:p w:rsidR="00D46A07" w:rsidRPr="003D010D" w:rsidRDefault="00D46A07" w:rsidP="003D010D">
            <w:pPr>
              <w:pStyle w:val="142"/>
              <w:jc w:val="center"/>
              <w:rPr>
                <w:b/>
                <w:bCs/>
                <w:spacing w:val="-20"/>
              </w:rPr>
            </w:pPr>
            <w:r w:rsidRPr="003D010D">
              <w:rPr>
                <w:b/>
                <w:bCs/>
                <w:spacing w:val="-20"/>
              </w:rPr>
              <w:t>110</w:t>
            </w:r>
          </w:p>
        </w:tc>
        <w:tc>
          <w:tcPr>
            <w:tcW w:w="916" w:type="dxa"/>
            <w:shd w:val="clear" w:color="auto" w:fill="auto"/>
          </w:tcPr>
          <w:p w:rsidR="00D46A07" w:rsidRPr="003D010D" w:rsidRDefault="00D46A07" w:rsidP="003D010D">
            <w:pPr>
              <w:pStyle w:val="142"/>
              <w:jc w:val="right"/>
              <w:rPr>
                <w:spacing w:val="-20"/>
              </w:rPr>
            </w:pPr>
            <w:r w:rsidRPr="003D010D">
              <w:rPr>
                <w:spacing w:val="-20"/>
              </w:rPr>
              <w:t>105,432</w:t>
            </w:r>
          </w:p>
        </w:tc>
        <w:tc>
          <w:tcPr>
            <w:tcW w:w="927" w:type="dxa"/>
            <w:shd w:val="clear" w:color="auto" w:fill="auto"/>
          </w:tcPr>
          <w:p w:rsidR="00D46A07" w:rsidRPr="003D010D" w:rsidRDefault="00D46A07" w:rsidP="003D010D">
            <w:pPr>
              <w:pStyle w:val="142"/>
              <w:jc w:val="right"/>
              <w:rPr>
                <w:spacing w:val="-20"/>
              </w:rPr>
            </w:pPr>
            <w:r w:rsidRPr="003D010D">
              <w:rPr>
                <w:spacing w:val="-20"/>
              </w:rPr>
              <w:t>20,743</w:t>
            </w:r>
          </w:p>
        </w:tc>
        <w:tc>
          <w:tcPr>
            <w:tcW w:w="847" w:type="dxa"/>
            <w:shd w:val="clear" w:color="auto" w:fill="auto"/>
          </w:tcPr>
          <w:p w:rsidR="00D46A07" w:rsidRPr="003D010D" w:rsidRDefault="00D46A07" w:rsidP="003D010D">
            <w:pPr>
              <w:pStyle w:val="142"/>
              <w:jc w:val="right"/>
              <w:rPr>
                <w:spacing w:val="-20"/>
              </w:rPr>
            </w:pPr>
            <w:r w:rsidRPr="003D010D">
              <w:rPr>
                <w:spacing w:val="-20"/>
              </w:rPr>
              <w:t>20,648</w:t>
            </w:r>
          </w:p>
        </w:tc>
        <w:tc>
          <w:tcPr>
            <w:tcW w:w="838" w:type="dxa"/>
            <w:shd w:val="clear" w:color="auto" w:fill="auto"/>
          </w:tcPr>
          <w:p w:rsidR="00D46A07" w:rsidRPr="003D010D" w:rsidRDefault="00D46A07" w:rsidP="003D010D">
            <w:pPr>
              <w:pStyle w:val="142"/>
              <w:jc w:val="right"/>
              <w:rPr>
                <w:spacing w:val="-20"/>
              </w:rPr>
            </w:pPr>
            <w:r w:rsidRPr="003D010D">
              <w:rPr>
                <w:spacing w:val="-20"/>
              </w:rPr>
              <w:t>95</w:t>
            </w:r>
          </w:p>
        </w:tc>
        <w:tc>
          <w:tcPr>
            <w:tcW w:w="985" w:type="dxa"/>
          </w:tcPr>
          <w:p w:rsidR="00D46A07" w:rsidRPr="003D010D" w:rsidRDefault="00D46A07" w:rsidP="003D010D">
            <w:pPr>
              <w:pStyle w:val="142"/>
              <w:jc w:val="right"/>
              <w:rPr>
                <w:spacing w:val="-20"/>
              </w:rPr>
            </w:pPr>
            <w:r w:rsidRPr="003D010D">
              <w:rPr>
                <w:spacing w:val="-20"/>
              </w:rPr>
              <w:t>84,689</w:t>
            </w:r>
          </w:p>
        </w:tc>
        <w:tc>
          <w:tcPr>
            <w:tcW w:w="985" w:type="dxa"/>
          </w:tcPr>
          <w:p w:rsidR="00D46A07" w:rsidRPr="003D010D" w:rsidRDefault="00D46A07" w:rsidP="003D010D">
            <w:pPr>
              <w:pStyle w:val="142"/>
              <w:jc w:val="right"/>
              <w:rPr>
                <w:spacing w:val="-20"/>
              </w:rPr>
            </w:pPr>
            <w:r w:rsidRPr="003D010D">
              <w:rPr>
                <w:spacing w:val="-20"/>
              </w:rPr>
              <w:t>84,689</w:t>
            </w:r>
          </w:p>
        </w:tc>
        <w:tc>
          <w:tcPr>
            <w:tcW w:w="1209" w:type="dxa"/>
            <w:shd w:val="clear" w:color="auto" w:fill="auto"/>
            <w:vAlign w:val="center"/>
          </w:tcPr>
          <w:p w:rsidR="00D46A07" w:rsidRPr="003D010D" w:rsidRDefault="00D46A07" w:rsidP="003D010D">
            <w:pPr>
              <w:pStyle w:val="142"/>
              <w:jc w:val="right"/>
              <w:rPr>
                <w:spacing w:val="-20"/>
              </w:rPr>
            </w:pPr>
            <w:r>
              <w:rPr>
                <w:rFonts w:hint="eastAsia"/>
                <w:spacing w:val="-20"/>
              </w:rPr>
              <w:t>0</w:t>
            </w:r>
          </w:p>
        </w:tc>
        <w:tc>
          <w:tcPr>
            <w:tcW w:w="684" w:type="dxa"/>
          </w:tcPr>
          <w:p w:rsidR="00D46A07" w:rsidRDefault="00D46A07" w:rsidP="003D010D">
            <w:pPr>
              <w:pStyle w:val="142"/>
              <w:jc w:val="right"/>
              <w:rPr>
                <w:rFonts w:hint="eastAsia"/>
                <w:spacing w:val="-20"/>
              </w:rPr>
            </w:pPr>
            <w:r>
              <w:rPr>
                <w:rFonts w:hint="eastAsia"/>
                <w:spacing w:val="-20"/>
              </w:rPr>
              <w:t>1</w:t>
            </w:r>
            <w:r>
              <w:rPr>
                <w:spacing w:val="-20"/>
              </w:rPr>
              <w:t>9.67</w:t>
            </w:r>
          </w:p>
        </w:tc>
        <w:tc>
          <w:tcPr>
            <w:tcW w:w="684" w:type="dxa"/>
          </w:tcPr>
          <w:p w:rsidR="00D46A07" w:rsidRDefault="00D46A07" w:rsidP="003D010D">
            <w:pPr>
              <w:pStyle w:val="142"/>
              <w:jc w:val="right"/>
              <w:rPr>
                <w:rFonts w:hint="eastAsia"/>
                <w:spacing w:val="-20"/>
              </w:rPr>
            </w:pPr>
            <w:r>
              <w:rPr>
                <w:rFonts w:hint="eastAsia"/>
                <w:spacing w:val="-20"/>
              </w:rPr>
              <w:t>8</w:t>
            </w:r>
            <w:r>
              <w:rPr>
                <w:spacing w:val="-20"/>
              </w:rPr>
              <w:t>0.33</w:t>
            </w:r>
          </w:p>
        </w:tc>
      </w:tr>
      <w:tr w:rsidR="00D46A07" w:rsidRPr="003D010D" w:rsidTr="00D46A07">
        <w:tc>
          <w:tcPr>
            <w:tcW w:w="679" w:type="dxa"/>
            <w:shd w:val="clear" w:color="auto" w:fill="auto"/>
            <w:vAlign w:val="center"/>
          </w:tcPr>
          <w:p w:rsidR="00D46A07" w:rsidRPr="003D010D" w:rsidRDefault="00D46A07" w:rsidP="003D010D">
            <w:pPr>
              <w:pStyle w:val="142"/>
              <w:jc w:val="center"/>
              <w:rPr>
                <w:b/>
                <w:bCs/>
                <w:spacing w:val="-20"/>
              </w:rPr>
            </w:pPr>
            <w:r w:rsidRPr="003D010D">
              <w:rPr>
                <w:b/>
                <w:bCs/>
                <w:spacing w:val="-20"/>
              </w:rPr>
              <w:t>111</w:t>
            </w:r>
          </w:p>
        </w:tc>
        <w:tc>
          <w:tcPr>
            <w:tcW w:w="916" w:type="dxa"/>
            <w:shd w:val="clear" w:color="auto" w:fill="auto"/>
          </w:tcPr>
          <w:p w:rsidR="00D46A07" w:rsidRPr="003D010D" w:rsidRDefault="00D46A07" w:rsidP="003D010D">
            <w:pPr>
              <w:pStyle w:val="142"/>
              <w:jc w:val="right"/>
              <w:rPr>
                <w:spacing w:val="-20"/>
              </w:rPr>
            </w:pPr>
            <w:r w:rsidRPr="003D010D">
              <w:rPr>
                <w:spacing w:val="-20"/>
              </w:rPr>
              <w:t>124,059</w:t>
            </w:r>
          </w:p>
        </w:tc>
        <w:tc>
          <w:tcPr>
            <w:tcW w:w="927" w:type="dxa"/>
            <w:shd w:val="clear" w:color="auto" w:fill="auto"/>
          </w:tcPr>
          <w:p w:rsidR="00D46A07" w:rsidRPr="003D010D" w:rsidRDefault="00D46A07" w:rsidP="003D010D">
            <w:pPr>
              <w:pStyle w:val="142"/>
              <w:jc w:val="right"/>
              <w:rPr>
                <w:spacing w:val="-20"/>
              </w:rPr>
            </w:pPr>
            <w:r w:rsidRPr="003D010D">
              <w:rPr>
                <w:spacing w:val="-20"/>
              </w:rPr>
              <w:t>16,048</w:t>
            </w:r>
          </w:p>
        </w:tc>
        <w:tc>
          <w:tcPr>
            <w:tcW w:w="847" w:type="dxa"/>
            <w:shd w:val="clear" w:color="auto" w:fill="auto"/>
          </w:tcPr>
          <w:p w:rsidR="00D46A07" w:rsidRPr="003D010D" w:rsidRDefault="00D46A07" w:rsidP="003D010D">
            <w:pPr>
              <w:pStyle w:val="142"/>
              <w:jc w:val="right"/>
              <w:rPr>
                <w:spacing w:val="-20"/>
              </w:rPr>
            </w:pPr>
            <w:r w:rsidRPr="003D010D">
              <w:rPr>
                <w:spacing w:val="-20"/>
              </w:rPr>
              <w:t>15,937</w:t>
            </w:r>
          </w:p>
        </w:tc>
        <w:tc>
          <w:tcPr>
            <w:tcW w:w="838" w:type="dxa"/>
            <w:shd w:val="clear" w:color="auto" w:fill="auto"/>
          </w:tcPr>
          <w:p w:rsidR="00D46A07" w:rsidRPr="003D010D" w:rsidRDefault="00D46A07" w:rsidP="003D010D">
            <w:pPr>
              <w:pStyle w:val="142"/>
              <w:jc w:val="right"/>
              <w:rPr>
                <w:spacing w:val="-20"/>
              </w:rPr>
            </w:pPr>
            <w:r w:rsidRPr="003D010D">
              <w:rPr>
                <w:spacing w:val="-20"/>
              </w:rPr>
              <w:t>111</w:t>
            </w:r>
          </w:p>
        </w:tc>
        <w:tc>
          <w:tcPr>
            <w:tcW w:w="985" w:type="dxa"/>
          </w:tcPr>
          <w:p w:rsidR="00D46A07" w:rsidRPr="003D010D" w:rsidRDefault="00D46A07" w:rsidP="003D010D">
            <w:pPr>
              <w:pStyle w:val="142"/>
              <w:jc w:val="right"/>
              <w:rPr>
                <w:spacing w:val="-20"/>
              </w:rPr>
            </w:pPr>
            <w:r w:rsidRPr="003D010D">
              <w:rPr>
                <w:spacing w:val="-20"/>
              </w:rPr>
              <w:t>108,011</w:t>
            </w:r>
          </w:p>
        </w:tc>
        <w:tc>
          <w:tcPr>
            <w:tcW w:w="985" w:type="dxa"/>
          </w:tcPr>
          <w:p w:rsidR="00D46A07" w:rsidRPr="003D010D" w:rsidRDefault="00D46A07" w:rsidP="003D010D">
            <w:pPr>
              <w:pStyle w:val="142"/>
              <w:jc w:val="right"/>
              <w:rPr>
                <w:spacing w:val="-20"/>
              </w:rPr>
            </w:pPr>
            <w:r w:rsidRPr="003D010D">
              <w:rPr>
                <w:spacing w:val="-20"/>
              </w:rPr>
              <w:t>108,011</w:t>
            </w:r>
          </w:p>
        </w:tc>
        <w:tc>
          <w:tcPr>
            <w:tcW w:w="1209" w:type="dxa"/>
            <w:shd w:val="clear" w:color="auto" w:fill="auto"/>
            <w:vAlign w:val="center"/>
          </w:tcPr>
          <w:p w:rsidR="00D46A07" w:rsidRPr="003D010D" w:rsidRDefault="00D46A07" w:rsidP="003D010D">
            <w:pPr>
              <w:pStyle w:val="142"/>
              <w:jc w:val="right"/>
              <w:rPr>
                <w:spacing w:val="-20"/>
              </w:rPr>
            </w:pPr>
            <w:r>
              <w:rPr>
                <w:rFonts w:hint="eastAsia"/>
                <w:spacing w:val="-20"/>
              </w:rPr>
              <w:t>0</w:t>
            </w:r>
          </w:p>
        </w:tc>
        <w:tc>
          <w:tcPr>
            <w:tcW w:w="684" w:type="dxa"/>
          </w:tcPr>
          <w:p w:rsidR="00D46A07" w:rsidRDefault="00D46A07" w:rsidP="003D010D">
            <w:pPr>
              <w:pStyle w:val="142"/>
              <w:jc w:val="right"/>
              <w:rPr>
                <w:rFonts w:hint="eastAsia"/>
                <w:spacing w:val="-20"/>
              </w:rPr>
            </w:pPr>
            <w:r>
              <w:rPr>
                <w:rFonts w:hint="eastAsia"/>
                <w:spacing w:val="-20"/>
              </w:rPr>
              <w:t>1</w:t>
            </w:r>
            <w:r>
              <w:rPr>
                <w:spacing w:val="-20"/>
              </w:rPr>
              <w:t>2.94</w:t>
            </w:r>
          </w:p>
        </w:tc>
        <w:tc>
          <w:tcPr>
            <w:tcW w:w="684" w:type="dxa"/>
          </w:tcPr>
          <w:p w:rsidR="00D46A07" w:rsidRDefault="00D46A07" w:rsidP="003D010D">
            <w:pPr>
              <w:pStyle w:val="142"/>
              <w:jc w:val="right"/>
              <w:rPr>
                <w:rFonts w:hint="eastAsia"/>
                <w:spacing w:val="-20"/>
              </w:rPr>
            </w:pPr>
            <w:r>
              <w:rPr>
                <w:rFonts w:hint="eastAsia"/>
                <w:spacing w:val="-20"/>
              </w:rPr>
              <w:t>8</w:t>
            </w:r>
            <w:r>
              <w:rPr>
                <w:spacing w:val="-20"/>
              </w:rPr>
              <w:t>7.06</w:t>
            </w:r>
          </w:p>
        </w:tc>
      </w:tr>
      <w:tr w:rsidR="00D46A07" w:rsidRPr="003D010D" w:rsidTr="00D46A07">
        <w:tc>
          <w:tcPr>
            <w:tcW w:w="679" w:type="dxa"/>
            <w:shd w:val="clear" w:color="auto" w:fill="auto"/>
            <w:vAlign w:val="center"/>
          </w:tcPr>
          <w:p w:rsidR="00D46A07" w:rsidRPr="003D010D" w:rsidRDefault="00D46A07" w:rsidP="003D010D">
            <w:pPr>
              <w:pStyle w:val="142"/>
              <w:jc w:val="center"/>
              <w:rPr>
                <w:b/>
                <w:bCs/>
                <w:spacing w:val="-20"/>
              </w:rPr>
            </w:pPr>
            <w:r w:rsidRPr="003D010D">
              <w:rPr>
                <w:b/>
                <w:bCs/>
                <w:spacing w:val="-20"/>
              </w:rPr>
              <w:t>112</w:t>
            </w:r>
          </w:p>
        </w:tc>
        <w:tc>
          <w:tcPr>
            <w:tcW w:w="916" w:type="dxa"/>
            <w:shd w:val="clear" w:color="auto" w:fill="auto"/>
          </w:tcPr>
          <w:p w:rsidR="00D46A07" w:rsidRPr="003D010D" w:rsidRDefault="00D46A07" w:rsidP="003D010D">
            <w:pPr>
              <w:pStyle w:val="142"/>
              <w:jc w:val="right"/>
              <w:rPr>
                <w:spacing w:val="-20"/>
              </w:rPr>
            </w:pPr>
            <w:r w:rsidRPr="003D010D">
              <w:rPr>
                <w:spacing w:val="-20"/>
              </w:rPr>
              <w:t>130,884</w:t>
            </w:r>
          </w:p>
        </w:tc>
        <w:tc>
          <w:tcPr>
            <w:tcW w:w="927" w:type="dxa"/>
            <w:shd w:val="clear" w:color="auto" w:fill="auto"/>
          </w:tcPr>
          <w:p w:rsidR="00D46A07" w:rsidRPr="003D010D" w:rsidRDefault="00D46A07" w:rsidP="003D010D">
            <w:pPr>
              <w:pStyle w:val="142"/>
              <w:jc w:val="right"/>
              <w:rPr>
                <w:spacing w:val="-20"/>
              </w:rPr>
            </w:pPr>
            <w:r w:rsidRPr="003D010D">
              <w:rPr>
                <w:spacing w:val="-20"/>
              </w:rPr>
              <w:t>18,460</w:t>
            </w:r>
          </w:p>
        </w:tc>
        <w:tc>
          <w:tcPr>
            <w:tcW w:w="847" w:type="dxa"/>
            <w:shd w:val="clear" w:color="auto" w:fill="auto"/>
          </w:tcPr>
          <w:p w:rsidR="00D46A07" w:rsidRPr="003D010D" w:rsidRDefault="00D46A07" w:rsidP="003D010D">
            <w:pPr>
              <w:pStyle w:val="142"/>
              <w:jc w:val="right"/>
              <w:rPr>
                <w:spacing w:val="-20"/>
              </w:rPr>
            </w:pPr>
            <w:r w:rsidRPr="003D010D">
              <w:rPr>
                <w:spacing w:val="-20"/>
              </w:rPr>
              <w:t>18,089</w:t>
            </w:r>
          </w:p>
        </w:tc>
        <w:tc>
          <w:tcPr>
            <w:tcW w:w="838" w:type="dxa"/>
            <w:shd w:val="clear" w:color="auto" w:fill="auto"/>
          </w:tcPr>
          <w:p w:rsidR="00D46A07" w:rsidRPr="003D010D" w:rsidRDefault="00D46A07" w:rsidP="003D010D">
            <w:pPr>
              <w:pStyle w:val="142"/>
              <w:jc w:val="right"/>
              <w:rPr>
                <w:spacing w:val="-20"/>
              </w:rPr>
            </w:pPr>
            <w:r w:rsidRPr="003D010D">
              <w:rPr>
                <w:spacing w:val="-20"/>
              </w:rPr>
              <w:t>371</w:t>
            </w:r>
          </w:p>
        </w:tc>
        <w:tc>
          <w:tcPr>
            <w:tcW w:w="985" w:type="dxa"/>
          </w:tcPr>
          <w:p w:rsidR="00D46A07" w:rsidRPr="003D010D" w:rsidRDefault="00D46A07" w:rsidP="003D010D">
            <w:pPr>
              <w:pStyle w:val="142"/>
              <w:jc w:val="right"/>
              <w:rPr>
                <w:spacing w:val="-20"/>
              </w:rPr>
            </w:pPr>
            <w:r w:rsidRPr="003D010D">
              <w:rPr>
                <w:spacing w:val="-20"/>
              </w:rPr>
              <w:t>112,424</w:t>
            </w:r>
          </w:p>
        </w:tc>
        <w:tc>
          <w:tcPr>
            <w:tcW w:w="985" w:type="dxa"/>
          </w:tcPr>
          <w:p w:rsidR="00D46A07" w:rsidRPr="003D010D" w:rsidRDefault="00D46A07" w:rsidP="003D010D">
            <w:pPr>
              <w:pStyle w:val="142"/>
              <w:jc w:val="right"/>
              <w:rPr>
                <w:spacing w:val="-20"/>
              </w:rPr>
            </w:pPr>
            <w:r w:rsidRPr="003D010D">
              <w:rPr>
                <w:spacing w:val="-20"/>
              </w:rPr>
              <w:t>112,424</w:t>
            </w:r>
          </w:p>
        </w:tc>
        <w:tc>
          <w:tcPr>
            <w:tcW w:w="1209" w:type="dxa"/>
            <w:shd w:val="clear" w:color="auto" w:fill="auto"/>
            <w:vAlign w:val="center"/>
          </w:tcPr>
          <w:p w:rsidR="00D46A07" w:rsidRPr="003D010D" w:rsidRDefault="00D46A07" w:rsidP="003D010D">
            <w:pPr>
              <w:pStyle w:val="142"/>
              <w:jc w:val="right"/>
              <w:rPr>
                <w:spacing w:val="-20"/>
              </w:rPr>
            </w:pPr>
            <w:r>
              <w:rPr>
                <w:rFonts w:hint="eastAsia"/>
                <w:spacing w:val="-20"/>
              </w:rPr>
              <w:t>0</w:t>
            </w:r>
          </w:p>
        </w:tc>
        <w:tc>
          <w:tcPr>
            <w:tcW w:w="684" w:type="dxa"/>
          </w:tcPr>
          <w:p w:rsidR="00D46A07" w:rsidRDefault="004B358E" w:rsidP="003D010D">
            <w:pPr>
              <w:pStyle w:val="142"/>
              <w:jc w:val="right"/>
              <w:rPr>
                <w:rFonts w:hint="eastAsia"/>
                <w:spacing w:val="-20"/>
              </w:rPr>
            </w:pPr>
            <w:r>
              <w:rPr>
                <w:rFonts w:hint="eastAsia"/>
                <w:spacing w:val="-20"/>
              </w:rPr>
              <w:t>1</w:t>
            </w:r>
            <w:r>
              <w:rPr>
                <w:spacing w:val="-20"/>
              </w:rPr>
              <w:t>4.10</w:t>
            </w:r>
          </w:p>
        </w:tc>
        <w:tc>
          <w:tcPr>
            <w:tcW w:w="684" w:type="dxa"/>
          </w:tcPr>
          <w:p w:rsidR="00D46A07" w:rsidRDefault="004B358E" w:rsidP="003D010D">
            <w:pPr>
              <w:pStyle w:val="142"/>
              <w:jc w:val="right"/>
              <w:rPr>
                <w:rFonts w:hint="eastAsia"/>
                <w:spacing w:val="-20"/>
              </w:rPr>
            </w:pPr>
            <w:r>
              <w:rPr>
                <w:rFonts w:hint="eastAsia"/>
                <w:spacing w:val="-20"/>
              </w:rPr>
              <w:t>8</w:t>
            </w:r>
            <w:r>
              <w:rPr>
                <w:spacing w:val="-20"/>
              </w:rPr>
              <w:t>5.90</w:t>
            </w:r>
          </w:p>
        </w:tc>
      </w:tr>
      <w:tr w:rsidR="00D46A07" w:rsidRPr="003D010D" w:rsidTr="00D46A07">
        <w:tc>
          <w:tcPr>
            <w:tcW w:w="679" w:type="dxa"/>
            <w:shd w:val="clear" w:color="auto" w:fill="auto"/>
            <w:vAlign w:val="center"/>
          </w:tcPr>
          <w:p w:rsidR="00D46A07" w:rsidRPr="003D010D" w:rsidRDefault="00D46A07" w:rsidP="003D010D">
            <w:pPr>
              <w:pStyle w:val="142"/>
              <w:jc w:val="center"/>
              <w:rPr>
                <w:b/>
                <w:bCs/>
                <w:spacing w:val="-20"/>
              </w:rPr>
            </w:pPr>
            <w:r w:rsidRPr="003D010D">
              <w:rPr>
                <w:b/>
                <w:bCs/>
                <w:spacing w:val="-20"/>
              </w:rPr>
              <w:t>113</w:t>
            </w:r>
          </w:p>
        </w:tc>
        <w:tc>
          <w:tcPr>
            <w:tcW w:w="916" w:type="dxa"/>
            <w:shd w:val="clear" w:color="auto" w:fill="auto"/>
          </w:tcPr>
          <w:p w:rsidR="00D46A07" w:rsidRPr="003D010D" w:rsidRDefault="00D46A07" w:rsidP="003D010D">
            <w:pPr>
              <w:pStyle w:val="142"/>
              <w:jc w:val="right"/>
              <w:rPr>
                <w:spacing w:val="-20"/>
              </w:rPr>
            </w:pPr>
            <w:r w:rsidRPr="003D010D">
              <w:rPr>
                <w:spacing w:val="-20"/>
              </w:rPr>
              <w:t>125,281</w:t>
            </w:r>
          </w:p>
        </w:tc>
        <w:tc>
          <w:tcPr>
            <w:tcW w:w="927" w:type="dxa"/>
            <w:shd w:val="clear" w:color="auto" w:fill="auto"/>
          </w:tcPr>
          <w:p w:rsidR="00D46A07" w:rsidRPr="003D010D" w:rsidRDefault="00D46A07" w:rsidP="003D010D">
            <w:pPr>
              <w:pStyle w:val="142"/>
              <w:jc w:val="right"/>
              <w:rPr>
                <w:spacing w:val="-20"/>
              </w:rPr>
            </w:pPr>
            <w:r w:rsidRPr="003D010D">
              <w:rPr>
                <w:spacing w:val="-20"/>
              </w:rPr>
              <w:t>12,795</w:t>
            </w:r>
          </w:p>
        </w:tc>
        <w:tc>
          <w:tcPr>
            <w:tcW w:w="847" w:type="dxa"/>
            <w:shd w:val="clear" w:color="auto" w:fill="auto"/>
          </w:tcPr>
          <w:p w:rsidR="00D46A07" w:rsidRPr="003D010D" w:rsidRDefault="00D46A07" w:rsidP="003D010D">
            <w:pPr>
              <w:pStyle w:val="142"/>
              <w:jc w:val="right"/>
              <w:rPr>
                <w:spacing w:val="-20"/>
              </w:rPr>
            </w:pPr>
            <w:r w:rsidRPr="003D010D">
              <w:rPr>
                <w:spacing w:val="-20"/>
              </w:rPr>
              <w:t>12,619</w:t>
            </w:r>
          </w:p>
        </w:tc>
        <w:tc>
          <w:tcPr>
            <w:tcW w:w="838" w:type="dxa"/>
            <w:shd w:val="clear" w:color="auto" w:fill="auto"/>
          </w:tcPr>
          <w:p w:rsidR="00D46A07" w:rsidRPr="003D010D" w:rsidRDefault="00D46A07" w:rsidP="003D010D">
            <w:pPr>
              <w:pStyle w:val="142"/>
              <w:jc w:val="right"/>
              <w:rPr>
                <w:spacing w:val="-20"/>
              </w:rPr>
            </w:pPr>
            <w:r w:rsidRPr="003D010D">
              <w:rPr>
                <w:spacing w:val="-20"/>
              </w:rPr>
              <w:t>176</w:t>
            </w:r>
          </w:p>
        </w:tc>
        <w:tc>
          <w:tcPr>
            <w:tcW w:w="985" w:type="dxa"/>
          </w:tcPr>
          <w:p w:rsidR="00D46A07" w:rsidRPr="003D010D" w:rsidRDefault="00D46A07" w:rsidP="003D010D">
            <w:pPr>
              <w:pStyle w:val="142"/>
              <w:jc w:val="right"/>
              <w:rPr>
                <w:spacing w:val="-20"/>
              </w:rPr>
            </w:pPr>
            <w:r w:rsidRPr="003D010D">
              <w:rPr>
                <w:spacing w:val="-20"/>
              </w:rPr>
              <w:t>112,486</w:t>
            </w:r>
          </w:p>
        </w:tc>
        <w:tc>
          <w:tcPr>
            <w:tcW w:w="985" w:type="dxa"/>
          </w:tcPr>
          <w:p w:rsidR="00D46A07" w:rsidRPr="003D010D" w:rsidRDefault="00D46A07" w:rsidP="003D010D">
            <w:pPr>
              <w:pStyle w:val="142"/>
              <w:jc w:val="right"/>
              <w:rPr>
                <w:spacing w:val="-20"/>
              </w:rPr>
            </w:pPr>
            <w:r w:rsidRPr="003D010D">
              <w:rPr>
                <w:spacing w:val="-20"/>
              </w:rPr>
              <w:t>112,486</w:t>
            </w:r>
          </w:p>
        </w:tc>
        <w:tc>
          <w:tcPr>
            <w:tcW w:w="1209" w:type="dxa"/>
            <w:shd w:val="clear" w:color="auto" w:fill="auto"/>
            <w:vAlign w:val="center"/>
          </w:tcPr>
          <w:p w:rsidR="00D46A07" w:rsidRPr="003D010D" w:rsidRDefault="00D46A07" w:rsidP="003D010D">
            <w:pPr>
              <w:pStyle w:val="142"/>
              <w:jc w:val="right"/>
              <w:rPr>
                <w:spacing w:val="-20"/>
              </w:rPr>
            </w:pPr>
            <w:r>
              <w:rPr>
                <w:rFonts w:hint="eastAsia"/>
                <w:spacing w:val="-20"/>
              </w:rPr>
              <w:t>0</w:t>
            </w:r>
          </w:p>
        </w:tc>
        <w:tc>
          <w:tcPr>
            <w:tcW w:w="684" w:type="dxa"/>
          </w:tcPr>
          <w:p w:rsidR="00D46A07" w:rsidRDefault="004B358E" w:rsidP="003D010D">
            <w:pPr>
              <w:pStyle w:val="142"/>
              <w:jc w:val="right"/>
              <w:rPr>
                <w:rFonts w:hint="eastAsia"/>
                <w:spacing w:val="-20"/>
              </w:rPr>
            </w:pPr>
            <w:r>
              <w:rPr>
                <w:rFonts w:hint="eastAsia"/>
                <w:spacing w:val="-20"/>
              </w:rPr>
              <w:t>1</w:t>
            </w:r>
            <w:r>
              <w:rPr>
                <w:spacing w:val="-20"/>
              </w:rPr>
              <w:t>0.21</w:t>
            </w:r>
          </w:p>
        </w:tc>
        <w:tc>
          <w:tcPr>
            <w:tcW w:w="684" w:type="dxa"/>
          </w:tcPr>
          <w:p w:rsidR="00D46A07" w:rsidRDefault="004B358E" w:rsidP="003D010D">
            <w:pPr>
              <w:pStyle w:val="142"/>
              <w:jc w:val="right"/>
              <w:rPr>
                <w:rFonts w:hint="eastAsia"/>
                <w:spacing w:val="-20"/>
              </w:rPr>
            </w:pPr>
            <w:r>
              <w:rPr>
                <w:rFonts w:hint="eastAsia"/>
                <w:spacing w:val="-20"/>
              </w:rPr>
              <w:t>8</w:t>
            </w:r>
            <w:r>
              <w:rPr>
                <w:spacing w:val="-20"/>
              </w:rPr>
              <w:t>9.79</w:t>
            </w:r>
          </w:p>
        </w:tc>
      </w:tr>
      <w:tr w:rsidR="00D46A07" w:rsidRPr="003D010D" w:rsidTr="00D46A07">
        <w:tc>
          <w:tcPr>
            <w:tcW w:w="679" w:type="dxa"/>
            <w:shd w:val="clear" w:color="auto" w:fill="auto"/>
            <w:vAlign w:val="center"/>
          </w:tcPr>
          <w:p w:rsidR="00D46A07" w:rsidRPr="003D010D" w:rsidRDefault="00D46A07" w:rsidP="003D010D">
            <w:pPr>
              <w:pStyle w:val="142"/>
              <w:jc w:val="center"/>
              <w:rPr>
                <w:b/>
                <w:bCs/>
                <w:spacing w:val="-20"/>
              </w:rPr>
            </w:pPr>
            <w:r w:rsidRPr="003D010D">
              <w:rPr>
                <w:b/>
                <w:bCs/>
                <w:spacing w:val="-20"/>
              </w:rPr>
              <w:t>114</w:t>
            </w:r>
          </w:p>
        </w:tc>
        <w:tc>
          <w:tcPr>
            <w:tcW w:w="916" w:type="dxa"/>
            <w:shd w:val="clear" w:color="auto" w:fill="auto"/>
          </w:tcPr>
          <w:p w:rsidR="00D46A07" w:rsidRPr="003D010D" w:rsidRDefault="00D46A07" w:rsidP="003D010D">
            <w:pPr>
              <w:pStyle w:val="142"/>
              <w:jc w:val="right"/>
              <w:rPr>
                <w:spacing w:val="-20"/>
              </w:rPr>
            </w:pPr>
            <w:r w:rsidRPr="003D010D">
              <w:rPr>
                <w:spacing w:val="-20"/>
              </w:rPr>
              <w:t>114,374</w:t>
            </w:r>
          </w:p>
        </w:tc>
        <w:tc>
          <w:tcPr>
            <w:tcW w:w="927" w:type="dxa"/>
            <w:shd w:val="clear" w:color="auto" w:fill="auto"/>
          </w:tcPr>
          <w:p w:rsidR="00D46A07" w:rsidRPr="003D010D" w:rsidRDefault="00D46A07" w:rsidP="003D010D">
            <w:pPr>
              <w:pStyle w:val="142"/>
              <w:jc w:val="right"/>
              <w:rPr>
                <w:spacing w:val="-20"/>
              </w:rPr>
            </w:pPr>
            <w:r w:rsidRPr="003D010D">
              <w:rPr>
                <w:spacing w:val="-20"/>
              </w:rPr>
              <w:t>13,900</w:t>
            </w:r>
          </w:p>
        </w:tc>
        <w:tc>
          <w:tcPr>
            <w:tcW w:w="847" w:type="dxa"/>
            <w:shd w:val="clear" w:color="auto" w:fill="auto"/>
          </w:tcPr>
          <w:p w:rsidR="00D46A07" w:rsidRPr="003D010D" w:rsidRDefault="00D46A07" w:rsidP="003D010D">
            <w:pPr>
              <w:pStyle w:val="142"/>
              <w:jc w:val="right"/>
              <w:rPr>
                <w:spacing w:val="-20"/>
              </w:rPr>
            </w:pPr>
            <w:r w:rsidRPr="003D010D">
              <w:rPr>
                <w:spacing w:val="-20"/>
              </w:rPr>
              <w:t>13,700</w:t>
            </w:r>
          </w:p>
        </w:tc>
        <w:tc>
          <w:tcPr>
            <w:tcW w:w="838" w:type="dxa"/>
            <w:shd w:val="clear" w:color="auto" w:fill="auto"/>
          </w:tcPr>
          <w:p w:rsidR="00D46A07" w:rsidRPr="003D010D" w:rsidRDefault="00D46A07" w:rsidP="003D010D">
            <w:pPr>
              <w:pStyle w:val="142"/>
              <w:jc w:val="right"/>
              <w:rPr>
                <w:spacing w:val="-20"/>
              </w:rPr>
            </w:pPr>
            <w:r w:rsidRPr="003D010D">
              <w:rPr>
                <w:spacing w:val="-20"/>
              </w:rPr>
              <w:t>200</w:t>
            </w:r>
          </w:p>
        </w:tc>
        <w:tc>
          <w:tcPr>
            <w:tcW w:w="985" w:type="dxa"/>
          </w:tcPr>
          <w:p w:rsidR="00D46A07" w:rsidRPr="003D010D" w:rsidRDefault="00D46A07" w:rsidP="003D010D">
            <w:pPr>
              <w:pStyle w:val="142"/>
              <w:jc w:val="right"/>
              <w:rPr>
                <w:spacing w:val="-20"/>
              </w:rPr>
            </w:pPr>
            <w:r w:rsidRPr="003D010D">
              <w:rPr>
                <w:spacing w:val="-20"/>
              </w:rPr>
              <w:t>100,474</w:t>
            </w:r>
          </w:p>
        </w:tc>
        <w:tc>
          <w:tcPr>
            <w:tcW w:w="985" w:type="dxa"/>
          </w:tcPr>
          <w:p w:rsidR="00D46A07" w:rsidRPr="003D010D" w:rsidRDefault="00D46A07" w:rsidP="003D010D">
            <w:pPr>
              <w:pStyle w:val="142"/>
              <w:jc w:val="right"/>
              <w:rPr>
                <w:spacing w:val="-20"/>
              </w:rPr>
            </w:pPr>
            <w:r w:rsidRPr="003D010D">
              <w:rPr>
                <w:spacing w:val="-20"/>
              </w:rPr>
              <w:t>100,474</w:t>
            </w:r>
          </w:p>
        </w:tc>
        <w:tc>
          <w:tcPr>
            <w:tcW w:w="1209" w:type="dxa"/>
            <w:shd w:val="clear" w:color="auto" w:fill="auto"/>
            <w:vAlign w:val="center"/>
          </w:tcPr>
          <w:p w:rsidR="00D46A07" w:rsidRPr="003D010D" w:rsidRDefault="00D46A07" w:rsidP="003D010D">
            <w:pPr>
              <w:pStyle w:val="142"/>
              <w:jc w:val="right"/>
              <w:rPr>
                <w:spacing w:val="-20"/>
              </w:rPr>
            </w:pPr>
            <w:r>
              <w:rPr>
                <w:rFonts w:hint="eastAsia"/>
                <w:spacing w:val="-20"/>
              </w:rPr>
              <w:t>0</w:t>
            </w:r>
          </w:p>
        </w:tc>
        <w:tc>
          <w:tcPr>
            <w:tcW w:w="684" w:type="dxa"/>
          </w:tcPr>
          <w:p w:rsidR="00D46A07" w:rsidRDefault="004B358E" w:rsidP="003D010D">
            <w:pPr>
              <w:pStyle w:val="142"/>
              <w:jc w:val="right"/>
              <w:rPr>
                <w:rFonts w:hint="eastAsia"/>
                <w:spacing w:val="-20"/>
              </w:rPr>
            </w:pPr>
            <w:r>
              <w:rPr>
                <w:rFonts w:hint="eastAsia"/>
                <w:spacing w:val="-20"/>
              </w:rPr>
              <w:t>1</w:t>
            </w:r>
            <w:r>
              <w:rPr>
                <w:spacing w:val="-20"/>
              </w:rPr>
              <w:t>2.15</w:t>
            </w:r>
          </w:p>
        </w:tc>
        <w:tc>
          <w:tcPr>
            <w:tcW w:w="684" w:type="dxa"/>
          </w:tcPr>
          <w:p w:rsidR="00D46A07" w:rsidRDefault="004B358E" w:rsidP="003D010D">
            <w:pPr>
              <w:pStyle w:val="142"/>
              <w:jc w:val="right"/>
              <w:rPr>
                <w:rFonts w:hint="eastAsia"/>
                <w:spacing w:val="-20"/>
              </w:rPr>
            </w:pPr>
            <w:r>
              <w:rPr>
                <w:rFonts w:hint="eastAsia"/>
                <w:spacing w:val="-20"/>
              </w:rPr>
              <w:t>8</w:t>
            </w:r>
            <w:r>
              <w:rPr>
                <w:spacing w:val="-20"/>
              </w:rPr>
              <w:t>7.85</w:t>
            </w:r>
          </w:p>
        </w:tc>
      </w:tr>
    </w:tbl>
    <w:p w:rsidR="00987FD9" w:rsidRPr="00987FD9" w:rsidRDefault="00987FD9" w:rsidP="00D313C0">
      <w:pPr>
        <w:pStyle w:val="142"/>
        <w:ind w:leftChars="-44" w:left="1609" w:rightChars="-56" w:right="-159" w:hangingChars="713" w:hanging="1734"/>
      </w:pPr>
      <w:bookmarkStart w:id="3" w:name="_Hlk151558227"/>
      <w:r w:rsidRPr="00987FD9">
        <w:rPr>
          <w:rFonts w:hint="eastAsia"/>
        </w:rPr>
        <w:t>說    明：109至11</w:t>
      </w:r>
      <w:r w:rsidR="003D010D">
        <w:t>2</w:t>
      </w:r>
      <w:r w:rsidRPr="00987FD9">
        <w:rPr>
          <w:rFonts w:hint="eastAsia"/>
        </w:rPr>
        <w:t>年度為決算數</w:t>
      </w:r>
      <w:r w:rsidR="00875395">
        <w:rPr>
          <w:rFonts w:hint="eastAsia"/>
        </w:rPr>
        <w:t>，</w:t>
      </w:r>
      <w:r w:rsidR="003D010D">
        <w:rPr>
          <w:rFonts w:hint="eastAsia"/>
        </w:rPr>
        <w:t>1</w:t>
      </w:r>
      <w:r w:rsidR="003D010D">
        <w:t>1</w:t>
      </w:r>
      <w:r w:rsidR="008F21E1">
        <w:t>3</w:t>
      </w:r>
      <w:r w:rsidR="003D010D">
        <w:t>及</w:t>
      </w:r>
      <w:r w:rsidRPr="00987FD9">
        <w:rPr>
          <w:rFonts w:hint="eastAsia"/>
        </w:rPr>
        <w:t>11</w:t>
      </w:r>
      <w:r w:rsidR="008F21E1">
        <w:t>4</w:t>
      </w:r>
      <w:r w:rsidRPr="00987FD9">
        <w:rPr>
          <w:rFonts w:hint="eastAsia"/>
        </w:rPr>
        <w:t>年度為預算</w:t>
      </w:r>
      <w:r w:rsidR="003D010D">
        <w:rPr>
          <w:rFonts w:hint="eastAsia"/>
        </w:rPr>
        <w:t>案</w:t>
      </w:r>
      <w:r w:rsidRPr="00987FD9">
        <w:rPr>
          <w:rFonts w:hint="eastAsia"/>
        </w:rPr>
        <w:t>數</w:t>
      </w:r>
      <w:bookmarkEnd w:id="3"/>
      <w:r w:rsidR="00253782">
        <w:rPr>
          <w:rFonts w:hint="eastAsia"/>
        </w:rPr>
        <w:t>。</w:t>
      </w:r>
    </w:p>
    <w:p w:rsidR="00404B9B" w:rsidRDefault="00987FD9" w:rsidP="00D313C0">
      <w:pPr>
        <w:pStyle w:val="142"/>
        <w:ind w:leftChars="-44" w:left="1609" w:hangingChars="713" w:hanging="1734"/>
      </w:pPr>
      <w:r w:rsidRPr="00987FD9">
        <w:rPr>
          <w:rFonts w:hint="eastAsia"/>
        </w:rPr>
        <w:t>資料來源：環發會。</w:t>
      </w:r>
    </w:p>
    <w:p w:rsidR="00405944" w:rsidRDefault="00987FD9" w:rsidP="00405944">
      <w:pPr>
        <w:ind w:left="566" w:firstLine="566"/>
      </w:pPr>
      <w:r w:rsidRPr="00987FD9">
        <w:rPr>
          <w:rFonts w:hint="eastAsia"/>
        </w:rPr>
        <w:t>綜上，</w:t>
      </w:r>
      <w:r w:rsidR="00160BE6" w:rsidRPr="00160BE6">
        <w:rPr>
          <w:rFonts w:hint="eastAsia"/>
        </w:rPr>
        <w:t>按各財團法人之設立宗旨，其業務內涵多為公益性質居多，部分財團法人甚負有執行政府政策之任務，故政府每年編列預算予以補</w:t>
      </w:r>
      <w:r w:rsidR="00160BE6">
        <w:rPr>
          <w:rFonts w:hint="eastAsia"/>
        </w:rPr>
        <w:t>(</w:t>
      </w:r>
      <w:r w:rsidR="00160BE6" w:rsidRPr="00160BE6">
        <w:rPr>
          <w:rFonts w:hint="eastAsia"/>
        </w:rPr>
        <w:t>捐</w:t>
      </w:r>
      <w:r w:rsidR="00160BE6">
        <w:rPr>
          <w:rFonts w:hint="eastAsia"/>
        </w:rPr>
        <w:t>)</w:t>
      </w:r>
      <w:r w:rsidR="00160BE6" w:rsidRPr="00160BE6">
        <w:rPr>
          <w:rFonts w:hint="eastAsia"/>
        </w:rPr>
        <w:t>助，或以委辦計畫方式支持，當無可厚非。然若其收入來源高度仰賴政府部門，甚或全數來自政府部門，無異成為政府另一種財政負擔，</w:t>
      </w:r>
      <w:r w:rsidRPr="00987FD9">
        <w:rPr>
          <w:rFonts w:hint="eastAsia"/>
        </w:rPr>
        <w:t>環發會近年</w:t>
      </w:r>
      <w:r w:rsidR="00160BE6">
        <w:rPr>
          <w:rFonts w:hint="eastAsia"/>
        </w:rPr>
        <w:t>自籌財源占總收入比率皆未及2</w:t>
      </w:r>
      <w:r w:rsidR="00160BE6">
        <w:t>成</w:t>
      </w:r>
      <w:r w:rsidR="00160BE6">
        <w:rPr>
          <w:rFonts w:hint="eastAsia"/>
        </w:rPr>
        <w:t>，</w:t>
      </w:r>
      <w:r w:rsidR="00160BE6">
        <w:t>且概呈</w:t>
      </w:r>
      <w:r w:rsidR="00303219">
        <w:t>逐年</w:t>
      </w:r>
      <w:r w:rsidR="00160BE6">
        <w:t>下降趨勢</w:t>
      </w:r>
      <w:r w:rsidR="00160BE6">
        <w:rPr>
          <w:rFonts w:hint="eastAsia"/>
        </w:rPr>
        <w:t>，</w:t>
      </w:r>
      <w:r w:rsidR="00160BE6">
        <w:t>經費</w:t>
      </w:r>
      <w:r w:rsidR="00B05F4D">
        <w:rPr>
          <w:rFonts w:hint="eastAsia"/>
        </w:rPr>
        <w:t>逐漸</w:t>
      </w:r>
      <w:r w:rsidRPr="00987FD9">
        <w:rPr>
          <w:rFonts w:hint="eastAsia"/>
        </w:rPr>
        <w:t>仰賴政府機關</w:t>
      </w:r>
      <w:r w:rsidR="00160BE6">
        <w:rPr>
          <w:rFonts w:hint="eastAsia"/>
        </w:rPr>
        <w:t>挹注</w:t>
      </w:r>
      <w:r w:rsidRPr="00987FD9">
        <w:rPr>
          <w:rFonts w:hint="eastAsia"/>
        </w:rPr>
        <w:t>，允宜積極拓展民間服務業務，提升財務自籌能力，俾利永續經營發展。</w:t>
      </w:r>
    </w:p>
    <w:p w:rsidR="00FE7C92" w:rsidRPr="00FE7C92" w:rsidRDefault="00FE7C92" w:rsidP="00405944">
      <w:pPr>
        <w:ind w:left="566" w:firstLine="566"/>
      </w:pPr>
    </w:p>
    <w:p w:rsidR="00124C35" w:rsidRPr="007016F4" w:rsidRDefault="00790C00" w:rsidP="00807D88">
      <w:pPr>
        <w:pStyle w:val="14"/>
        <w:ind w:leftChars="5" w:left="572" w:hangingChars="197" w:hanging="558"/>
        <w:rPr>
          <w:color w:val="000000"/>
        </w:rPr>
      </w:pPr>
      <w:bookmarkStart w:id="4" w:name="_Toc181973608"/>
      <w:r>
        <w:rPr>
          <w:rFonts w:hint="eastAsia"/>
          <w:color w:val="000000"/>
        </w:rPr>
        <w:t>二、近年辦公室租金支出逐年增加，惟</w:t>
      </w:r>
      <w:r w:rsidRPr="00807D88">
        <w:rPr>
          <w:rFonts w:hint="eastAsia"/>
          <w:bCs/>
          <w:color w:val="000000"/>
        </w:rPr>
        <w:t>購置辦公空間計畫執行</w:t>
      </w:r>
      <w:r>
        <w:rPr>
          <w:rFonts w:hint="eastAsia"/>
          <w:bCs/>
          <w:color w:val="000000"/>
        </w:rPr>
        <w:t>進度延宕，允待檢討窒礙之處並</w:t>
      </w:r>
      <w:r w:rsidRPr="00807D88">
        <w:rPr>
          <w:rFonts w:hint="eastAsia"/>
          <w:bCs/>
          <w:color w:val="000000"/>
        </w:rPr>
        <w:t>積極</w:t>
      </w:r>
      <w:r>
        <w:rPr>
          <w:rFonts w:hint="eastAsia"/>
          <w:bCs/>
          <w:color w:val="000000"/>
        </w:rPr>
        <w:t>辦理</w:t>
      </w:r>
      <w:r w:rsidR="00CD21D3">
        <w:rPr>
          <w:rFonts w:hint="eastAsia"/>
          <w:bCs/>
          <w:color w:val="000000"/>
        </w:rPr>
        <w:t>，俾有效節省租金支出</w:t>
      </w:r>
      <w:bookmarkEnd w:id="4"/>
    </w:p>
    <w:p w:rsidR="00050C88" w:rsidRDefault="00E9060A" w:rsidP="00A313D4">
      <w:pPr>
        <w:ind w:left="566" w:firstLine="566"/>
        <w:rPr>
          <w:color w:val="000000"/>
        </w:rPr>
      </w:pPr>
      <w:r w:rsidRPr="00E9060A">
        <w:rPr>
          <w:rFonts w:hint="eastAsia"/>
          <w:color w:val="000000"/>
        </w:rPr>
        <w:t>為應業務所需，環發會於11</w:t>
      </w:r>
      <w:r>
        <w:rPr>
          <w:color w:val="000000"/>
        </w:rPr>
        <w:t>4</w:t>
      </w:r>
      <w:r w:rsidRPr="00E9060A">
        <w:rPr>
          <w:rFonts w:hint="eastAsia"/>
          <w:color w:val="000000"/>
        </w:rPr>
        <w:t>年度預算案編列「不動產、廠房及設備」</w:t>
      </w:r>
      <w:r w:rsidR="003D5772">
        <w:rPr>
          <w:rFonts w:hint="eastAsia"/>
          <w:color w:val="000000"/>
        </w:rPr>
        <w:t>8</w:t>
      </w:r>
      <w:r w:rsidRPr="00E9060A">
        <w:rPr>
          <w:rFonts w:hint="eastAsia"/>
          <w:color w:val="000000"/>
        </w:rPr>
        <w:t>,</w:t>
      </w:r>
      <w:r w:rsidR="003D5772">
        <w:rPr>
          <w:color w:val="000000"/>
        </w:rPr>
        <w:t>072</w:t>
      </w:r>
      <w:r w:rsidRPr="00E9060A">
        <w:rPr>
          <w:rFonts w:hint="eastAsia"/>
          <w:color w:val="000000"/>
        </w:rPr>
        <w:t>萬8千元，以購置辦公室及設備，</w:t>
      </w:r>
      <w:r w:rsidR="003D5772">
        <w:rPr>
          <w:rFonts w:hint="eastAsia"/>
          <w:color w:val="000000"/>
        </w:rPr>
        <w:t>其中</w:t>
      </w:r>
      <w:r w:rsidRPr="00E9060A">
        <w:rPr>
          <w:rFonts w:hint="eastAsia"/>
          <w:color w:val="000000"/>
        </w:rPr>
        <w:t>包含房屋及建築7,822萬元</w:t>
      </w:r>
      <w:r w:rsidR="003D5772">
        <w:rPr>
          <w:rFonts w:hint="eastAsia"/>
          <w:color w:val="000000"/>
        </w:rPr>
        <w:t>。</w:t>
      </w:r>
      <w:r w:rsidR="00807D88" w:rsidRPr="00807D88">
        <w:rPr>
          <w:rFonts w:hint="eastAsia"/>
          <w:color w:val="000000"/>
        </w:rPr>
        <w:t>經查：</w:t>
      </w:r>
    </w:p>
    <w:p w:rsidR="00031A42" w:rsidRDefault="00483770" w:rsidP="00483770">
      <w:pPr>
        <w:pStyle w:val="a4"/>
        <w:ind w:left="849" w:hanging="283"/>
        <w:rPr>
          <w:rFonts w:hAnsi="標楷體"/>
          <w:b/>
          <w:color w:val="000000"/>
        </w:rPr>
      </w:pPr>
      <w:r>
        <w:rPr>
          <w:rFonts w:hAnsi="標楷體" w:hint="eastAsia"/>
          <w:b/>
          <w:color w:val="000000"/>
        </w:rPr>
        <w:t>(一)</w:t>
      </w:r>
      <w:r w:rsidR="003D5772">
        <w:rPr>
          <w:rFonts w:hAnsi="標楷體" w:hint="eastAsia"/>
          <w:b/>
          <w:color w:val="000000"/>
        </w:rPr>
        <w:t>依財團法人法之規定，</w:t>
      </w:r>
      <w:r w:rsidR="00807D88" w:rsidRPr="00807D88">
        <w:rPr>
          <w:rFonts w:hAnsi="標楷體" w:hint="eastAsia"/>
          <w:b/>
          <w:bCs/>
          <w:color w:val="000000"/>
        </w:rPr>
        <w:t>財團法人</w:t>
      </w:r>
      <w:r w:rsidR="003D5772">
        <w:rPr>
          <w:rFonts w:hAnsi="標楷體" w:hint="eastAsia"/>
          <w:b/>
          <w:bCs/>
          <w:color w:val="000000"/>
        </w:rPr>
        <w:t>得以</w:t>
      </w:r>
      <w:r w:rsidR="00807D88" w:rsidRPr="00807D88">
        <w:rPr>
          <w:rFonts w:hAnsi="標楷體" w:hint="eastAsia"/>
          <w:b/>
          <w:bCs/>
          <w:color w:val="000000"/>
        </w:rPr>
        <w:t>其名義運用其財產購置業務所需之不動產</w:t>
      </w:r>
    </w:p>
    <w:p w:rsidR="00807D88" w:rsidRDefault="003B0AEE" w:rsidP="00807D88">
      <w:pPr>
        <w:pStyle w:val="2"/>
        <w:ind w:left="850" w:firstLine="566"/>
      </w:pPr>
      <w:r>
        <w:rPr>
          <w:rFonts w:hint="eastAsia"/>
        </w:rPr>
        <w:t>據</w:t>
      </w:r>
      <w:r w:rsidR="00807D88" w:rsidRPr="00807D88">
        <w:rPr>
          <w:rFonts w:hint="eastAsia"/>
        </w:rPr>
        <w:t>財團法人法第19條第1項規定：「財團法人財產之保管及運用，應以法人名義為之，並受主管機關之監督；</w:t>
      </w:r>
      <w:r w:rsidR="00807D88" w:rsidRPr="00807D88">
        <w:t>…</w:t>
      </w:r>
      <w:r w:rsidR="00807D88" w:rsidRPr="00807D88">
        <w:rPr>
          <w:rFonts w:hint="eastAsia"/>
        </w:rPr>
        <w:t>。」同條第3項及第4項規定：「第1項規定財產之運用方法如下：</w:t>
      </w:r>
      <w:r w:rsidR="00807D88" w:rsidRPr="00807D88">
        <w:t>…</w:t>
      </w:r>
      <w:r w:rsidR="00807D88" w:rsidRPr="00807D88">
        <w:rPr>
          <w:rFonts w:hint="eastAsia"/>
        </w:rPr>
        <w:t>。三、購置業務所需之動產及不動產。</w:t>
      </w:r>
      <w:r w:rsidR="00807D88" w:rsidRPr="00807D88">
        <w:t>…</w:t>
      </w:r>
      <w:r w:rsidR="00807D88" w:rsidRPr="00807D88">
        <w:rPr>
          <w:rFonts w:hint="eastAsia"/>
        </w:rPr>
        <w:t>。」；「捐助財產之動用，除法律另有規定外，以符合下列規定之一者為限：一、前項第2款至第6款規定之情形。</w:t>
      </w:r>
      <w:r w:rsidR="00807D88" w:rsidRPr="00807D88">
        <w:t>…</w:t>
      </w:r>
      <w:r w:rsidR="00807D88" w:rsidRPr="00807D88">
        <w:rPr>
          <w:rFonts w:hint="eastAsia"/>
        </w:rPr>
        <w:t>。」</w:t>
      </w:r>
      <w:r w:rsidR="003415B0">
        <w:rPr>
          <w:rFonts w:hint="eastAsia"/>
        </w:rPr>
        <w:t>準</w:t>
      </w:r>
      <w:r w:rsidR="00807D88" w:rsidRPr="00807D88">
        <w:rPr>
          <w:rFonts w:hint="eastAsia"/>
        </w:rPr>
        <w:t>此，財團法人可以其名義運用其財產購置業務所需之不動產。</w:t>
      </w:r>
    </w:p>
    <w:p w:rsidR="007064F7" w:rsidRPr="004616F6" w:rsidRDefault="00031A42" w:rsidP="007064F7">
      <w:pPr>
        <w:pStyle w:val="a4"/>
        <w:ind w:left="849" w:hanging="283"/>
        <w:rPr>
          <w:b/>
          <w:color w:val="FF0000"/>
        </w:rPr>
      </w:pPr>
      <w:r>
        <w:rPr>
          <w:rFonts w:hAnsi="標楷體" w:hint="eastAsia"/>
          <w:b/>
          <w:color w:val="000000"/>
        </w:rPr>
        <w:t>(二)</w:t>
      </w:r>
      <w:r w:rsidR="006C4D5E">
        <w:rPr>
          <w:rFonts w:hAnsi="標楷體" w:hint="eastAsia"/>
          <w:b/>
          <w:color w:val="000000"/>
        </w:rPr>
        <w:t>近4</w:t>
      </w:r>
      <w:r w:rsidR="006C4D5E">
        <w:rPr>
          <w:rFonts w:hAnsi="標楷體"/>
          <w:b/>
          <w:color w:val="000000"/>
        </w:rPr>
        <w:t>年度</w:t>
      </w:r>
      <w:r w:rsidR="00807D88" w:rsidRPr="00807D88">
        <w:rPr>
          <w:rFonts w:hAnsi="標楷體" w:hint="eastAsia"/>
          <w:b/>
          <w:bCs/>
          <w:color w:val="000000"/>
        </w:rPr>
        <w:t>辦公室租金費用</w:t>
      </w:r>
      <w:r w:rsidR="006C4D5E">
        <w:rPr>
          <w:rFonts w:hAnsi="標楷體" w:hint="eastAsia"/>
          <w:b/>
          <w:bCs/>
          <w:color w:val="000000"/>
        </w:rPr>
        <w:t>逐年增</w:t>
      </w:r>
      <w:r w:rsidR="00807D88" w:rsidRPr="00807D88">
        <w:rPr>
          <w:rFonts w:hAnsi="標楷體" w:hint="eastAsia"/>
          <w:b/>
          <w:bCs/>
          <w:color w:val="000000"/>
        </w:rPr>
        <w:t>加，</w:t>
      </w:r>
      <w:r w:rsidR="006C4D5E">
        <w:rPr>
          <w:rFonts w:hAnsi="標楷體" w:hint="eastAsia"/>
          <w:b/>
          <w:bCs/>
          <w:color w:val="000000"/>
        </w:rPr>
        <w:t>惟</w:t>
      </w:r>
      <w:r w:rsidR="00807D88" w:rsidRPr="00807D88">
        <w:rPr>
          <w:rFonts w:hAnsi="標楷體" w:hint="eastAsia"/>
          <w:b/>
          <w:bCs/>
          <w:color w:val="000000"/>
        </w:rPr>
        <w:t>辦公空間購置計畫</w:t>
      </w:r>
      <w:r w:rsidR="006C4D5E">
        <w:rPr>
          <w:rFonts w:hAnsi="標楷體" w:hint="eastAsia"/>
          <w:b/>
          <w:bCs/>
          <w:color w:val="000000"/>
        </w:rPr>
        <w:t>遲未</w:t>
      </w:r>
      <w:r w:rsidR="00C144C2">
        <w:rPr>
          <w:rFonts w:hAnsi="標楷體" w:hint="eastAsia"/>
          <w:b/>
          <w:bCs/>
          <w:color w:val="000000"/>
        </w:rPr>
        <w:t>能如期</w:t>
      </w:r>
      <w:r w:rsidR="006C4D5E">
        <w:rPr>
          <w:rFonts w:hAnsi="標楷體" w:hint="eastAsia"/>
          <w:b/>
          <w:bCs/>
          <w:color w:val="000000"/>
        </w:rPr>
        <w:t>執行</w:t>
      </w:r>
      <w:r w:rsidR="00807D88" w:rsidRPr="00807D88">
        <w:rPr>
          <w:rFonts w:hAnsi="標楷體" w:hint="eastAsia"/>
          <w:b/>
          <w:bCs/>
          <w:color w:val="000000"/>
        </w:rPr>
        <w:t>，</w:t>
      </w:r>
      <w:r w:rsidR="00C144C2">
        <w:rPr>
          <w:rFonts w:hAnsi="標楷體" w:hint="eastAsia"/>
          <w:b/>
          <w:bCs/>
          <w:color w:val="000000"/>
        </w:rPr>
        <w:t>影響該購置計畫節省租金支出目標之達成</w:t>
      </w:r>
    </w:p>
    <w:p w:rsidR="00FA6F83" w:rsidRDefault="00F43931" w:rsidP="00807D88">
      <w:pPr>
        <w:pStyle w:val="2"/>
        <w:ind w:left="850" w:firstLine="566"/>
      </w:pPr>
      <w:r>
        <w:rPr>
          <w:rFonts w:hint="eastAsia"/>
        </w:rPr>
        <w:t>環發</w:t>
      </w:r>
      <w:r w:rsidRPr="00F43931">
        <w:rPr>
          <w:rFonts w:hint="eastAsia"/>
        </w:rPr>
        <w:t>會為辦理業務</w:t>
      </w:r>
      <w:r>
        <w:rPr>
          <w:rFonts w:hint="eastAsia"/>
        </w:rPr>
        <w:t>所需，</w:t>
      </w:r>
      <w:r w:rsidRPr="00F43931">
        <w:rPr>
          <w:rFonts w:hint="eastAsia"/>
        </w:rPr>
        <w:t>租用辦公室所</w:t>
      </w:r>
      <w:r>
        <w:rPr>
          <w:rFonts w:hint="eastAsia"/>
        </w:rPr>
        <w:t>衍生之</w:t>
      </w:r>
      <w:r w:rsidRPr="00F43931">
        <w:rPr>
          <w:rFonts w:hint="eastAsia"/>
        </w:rPr>
        <w:t>租金</w:t>
      </w:r>
      <w:r>
        <w:rPr>
          <w:rFonts w:hint="eastAsia"/>
        </w:rPr>
        <w:t>費用</w:t>
      </w:r>
      <w:r w:rsidRPr="00F43931">
        <w:rPr>
          <w:rFonts w:hint="eastAsia"/>
        </w:rPr>
        <w:t>，</w:t>
      </w:r>
      <w:r>
        <w:rPr>
          <w:rFonts w:hint="eastAsia"/>
        </w:rPr>
        <w:t>由1</w:t>
      </w:r>
      <w:r>
        <w:t>11年度</w:t>
      </w:r>
      <w:r w:rsidR="00036921">
        <w:t>決算</w:t>
      </w:r>
      <w:r>
        <w:t>之298萬</w:t>
      </w:r>
      <w:r>
        <w:rPr>
          <w:rFonts w:hint="eastAsia"/>
        </w:rPr>
        <w:t>5</w:t>
      </w:r>
      <w:r>
        <w:t>千元逐年增加至</w:t>
      </w:r>
      <w:r>
        <w:rPr>
          <w:rFonts w:hint="eastAsia"/>
        </w:rPr>
        <w:t>1</w:t>
      </w:r>
      <w:r>
        <w:t>1</w:t>
      </w:r>
      <w:r w:rsidR="00F4396B">
        <w:t>4</w:t>
      </w:r>
      <w:r>
        <w:t>年度</w:t>
      </w:r>
      <w:r w:rsidR="00036921">
        <w:t>預算案</w:t>
      </w:r>
      <w:r>
        <w:t>之</w:t>
      </w:r>
      <w:r>
        <w:rPr>
          <w:rFonts w:hint="eastAsia"/>
        </w:rPr>
        <w:t>3</w:t>
      </w:r>
      <w:r>
        <w:t>0</w:t>
      </w:r>
      <w:r w:rsidR="00F4396B">
        <w:t>9</w:t>
      </w:r>
      <w:r>
        <w:t>萬</w:t>
      </w:r>
      <w:r w:rsidR="00F4396B">
        <w:rPr>
          <w:rFonts w:hint="eastAsia"/>
        </w:rPr>
        <w:t>1</w:t>
      </w:r>
      <w:r>
        <w:t>千元</w:t>
      </w:r>
      <w:r>
        <w:rPr>
          <w:rFonts w:hint="eastAsia"/>
        </w:rPr>
        <w:t>(</w:t>
      </w:r>
      <w:r>
        <w:t>詳表</w:t>
      </w:r>
      <w:r>
        <w:rPr>
          <w:rFonts w:hint="eastAsia"/>
        </w:rPr>
        <w:t>1</w:t>
      </w:r>
      <w:r>
        <w:t>)</w:t>
      </w:r>
      <w:r w:rsidR="00F4396B">
        <w:rPr>
          <w:rFonts w:hint="eastAsia"/>
        </w:rPr>
        <w:t>。</w:t>
      </w:r>
      <w:r w:rsidR="006A71C6">
        <w:rPr>
          <w:rFonts w:hint="eastAsia"/>
        </w:rPr>
        <w:t>為節省租金費用，</w:t>
      </w:r>
      <w:r>
        <w:rPr>
          <w:rFonts w:hint="eastAsia"/>
        </w:rPr>
        <w:t>該</w:t>
      </w:r>
      <w:r w:rsidR="00807D88" w:rsidRPr="00807D88">
        <w:rPr>
          <w:rFonts w:hint="eastAsia"/>
        </w:rPr>
        <w:t>會</w:t>
      </w:r>
      <w:r w:rsidR="006A71C6">
        <w:rPr>
          <w:rFonts w:hint="eastAsia"/>
        </w:rPr>
        <w:t>於</w:t>
      </w:r>
      <w:r w:rsidR="00807D88" w:rsidRPr="00807D88">
        <w:rPr>
          <w:rFonts w:hint="eastAsia"/>
        </w:rPr>
        <w:t>112年</w:t>
      </w:r>
      <w:r w:rsidR="00590E2A">
        <w:rPr>
          <w:rFonts w:hint="eastAsia"/>
        </w:rPr>
        <w:t>度</w:t>
      </w:r>
      <w:r w:rsidR="006A71C6">
        <w:rPr>
          <w:rFonts w:hint="eastAsia"/>
        </w:rPr>
        <w:t>即</w:t>
      </w:r>
      <w:r>
        <w:rPr>
          <w:rFonts w:hint="eastAsia"/>
        </w:rPr>
        <w:t>擬定</w:t>
      </w:r>
      <w:r w:rsidR="00807D88" w:rsidRPr="00807D88">
        <w:rPr>
          <w:rFonts w:hint="eastAsia"/>
        </w:rPr>
        <w:t>購置辦公空間</w:t>
      </w:r>
      <w:r>
        <w:rPr>
          <w:rFonts w:hint="eastAsia"/>
        </w:rPr>
        <w:t>計畫</w:t>
      </w:r>
      <w:r w:rsidR="00807D88" w:rsidRPr="00807D88">
        <w:rPr>
          <w:rFonts w:hint="eastAsia"/>
        </w:rPr>
        <w:t>，</w:t>
      </w:r>
      <w:r w:rsidR="006A71C6">
        <w:rPr>
          <w:rFonts w:hint="eastAsia"/>
        </w:rPr>
        <w:t>然截至1</w:t>
      </w:r>
      <w:r w:rsidR="006A71C6">
        <w:t>13年</w:t>
      </w:r>
      <w:r w:rsidR="006A71C6">
        <w:rPr>
          <w:rFonts w:hint="eastAsia"/>
        </w:rPr>
        <w:t>1</w:t>
      </w:r>
      <w:r w:rsidR="006A71C6">
        <w:t>0月底止</w:t>
      </w:r>
      <w:r w:rsidR="00590E2A">
        <w:rPr>
          <w:rFonts w:hint="eastAsia"/>
        </w:rPr>
        <w:t>迄未執行</w:t>
      </w:r>
      <w:r w:rsidR="00F4396B">
        <w:rPr>
          <w:rFonts w:hint="eastAsia"/>
        </w:rPr>
        <w:t>。</w:t>
      </w:r>
      <w:r w:rsidR="00FA6F83" w:rsidRPr="00FA6F83">
        <w:rPr>
          <w:rFonts w:hint="eastAsia"/>
        </w:rPr>
        <w:t>經洽環發會表示，由於原擇定之標的物業主取消出售，且考量不動產近期價格變化，不易尋得適合之標的物，爰尚未執行購置計畫</w:t>
      </w:r>
      <w:r w:rsidR="00F4396B">
        <w:rPr>
          <w:rFonts w:hint="eastAsia"/>
        </w:rPr>
        <w:t>，1</w:t>
      </w:r>
      <w:r w:rsidR="00F4396B">
        <w:t>14年度</w:t>
      </w:r>
      <w:r w:rsidR="00036921">
        <w:t>預算案</w:t>
      </w:r>
      <w:r w:rsidR="00C144C2">
        <w:t>仍</w:t>
      </w:r>
      <w:r w:rsidR="00F4396B">
        <w:t>賡續編列辦公室租金支出</w:t>
      </w:r>
      <w:r w:rsidR="00F4396B">
        <w:rPr>
          <w:rFonts w:hint="eastAsia"/>
        </w:rPr>
        <w:t>3</w:t>
      </w:r>
      <w:r w:rsidR="00F4396B">
        <w:t>09萬</w:t>
      </w:r>
      <w:r w:rsidR="00F4396B">
        <w:rPr>
          <w:rFonts w:hint="eastAsia"/>
        </w:rPr>
        <w:t>1</w:t>
      </w:r>
      <w:r w:rsidR="00F4396B">
        <w:t>千元</w:t>
      </w:r>
      <w:r w:rsidR="00F4396B">
        <w:rPr>
          <w:rFonts w:hint="eastAsia"/>
        </w:rPr>
        <w:t>，</w:t>
      </w:r>
      <w:r w:rsidR="00F4396B">
        <w:t>較</w:t>
      </w:r>
      <w:r w:rsidR="00F4396B">
        <w:rPr>
          <w:rFonts w:hint="eastAsia"/>
        </w:rPr>
        <w:t>1</w:t>
      </w:r>
      <w:r w:rsidR="00F4396B">
        <w:t>13年增加</w:t>
      </w:r>
      <w:r w:rsidR="00F4396B">
        <w:rPr>
          <w:rFonts w:hint="eastAsia"/>
        </w:rPr>
        <w:t>1</w:t>
      </w:r>
      <w:r w:rsidR="00F4396B">
        <w:t>萬</w:t>
      </w:r>
      <w:r w:rsidR="00F4396B">
        <w:rPr>
          <w:rFonts w:hint="eastAsia"/>
        </w:rPr>
        <w:t>1</w:t>
      </w:r>
      <w:r w:rsidR="00F4396B">
        <w:t>千元</w:t>
      </w:r>
      <w:r w:rsidR="00F4396B">
        <w:rPr>
          <w:rFonts w:hint="eastAsia"/>
        </w:rPr>
        <w:t>，</w:t>
      </w:r>
      <w:r w:rsidR="00C144C2" w:rsidRPr="00C144C2">
        <w:rPr>
          <w:rFonts w:hint="eastAsia"/>
        </w:rPr>
        <w:t>辦公空間購置計畫遲未能如期執行</w:t>
      </w:r>
      <w:r w:rsidR="00C144C2">
        <w:rPr>
          <w:rFonts w:hint="eastAsia"/>
        </w:rPr>
        <w:t>，致</w:t>
      </w:r>
      <w:r w:rsidR="00C144C2" w:rsidRPr="00C144C2">
        <w:rPr>
          <w:rFonts w:hint="eastAsia"/>
        </w:rPr>
        <w:t>影響該購置計畫節省租金支出目標之達成</w:t>
      </w:r>
      <w:r w:rsidR="00FA6F83" w:rsidRPr="00FA6F83">
        <w:rPr>
          <w:rFonts w:hint="eastAsia"/>
        </w:rPr>
        <w:t>。</w:t>
      </w:r>
    </w:p>
    <w:p w:rsidR="007064F7" w:rsidRDefault="00807D88" w:rsidP="008536F9">
      <w:pPr>
        <w:pStyle w:val="123"/>
        <w:ind w:leftChars="251" w:left="1133" w:hangingChars="149" w:hanging="422"/>
        <w:rPr>
          <w:b/>
          <w:bCs/>
        </w:rPr>
      </w:pPr>
      <w:bookmarkStart w:id="5" w:name="_Hlk164084732"/>
      <w:r w:rsidRPr="00807D88">
        <w:rPr>
          <w:rFonts w:hint="eastAsia"/>
          <w:b/>
          <w:bCs/>
        </w:rPr>
        <w:t>表</w:t>
      </w:r>
      <w:r w:rsidRPr="00807D88">
        <w:rPr>
          <w:b/>
          <w:bCs/>
        </w:rPr>
        <w:t>1</w:t>
      </w:r>
      <w:r w:rsidRPr="00807D88">
        <w:rPr>
          <w:rFonts w:hint="eastAsia"/>
          <w:b/>
          <w:bCs/>
        </w:rPr>
        <w:t xml:space="preserve"> 環發會1</w:t>
      </w:r>
      <w:r w:rsidR="007D34B0">
        <w:rPr>
          <w:rFonts w:hint="eastAsia"/>
          <w:b/>
          <w:bCs/>
        </w:rPr>
        <w:t>11</w:t>
      </w:r>
      <w:r w:rsidR="00A92EDE">
        <w:rPr>
          <w:rFonts w:hint="eastAsia"/>
          <w:b/>
          <w:bCs/>
        </w:rPr>
        <w:t>至</w:t>
      </w:r>
      <w:r w:rsidRPr="00807D88">
        <w:rPr>
          <w:rFonts w:hint="eastAsia"/>
          <w:b/>
          <w:bCs/>
        </w:rPr>
        <w:t>11</w:t>
      </w:r>
      <w:r w:rsidR="00A83BAF">
        <w:rPr>
          <w:b/>
          <w:bCs/>
        </w:rPr>
        <w:t>4</w:t>
      </w:r>
      <w:r w:rsidRPr="00807D88">
        <w:rPr>
          <w:rFonts w:hint="eastAsia"/>
          <w:b/>
          <w:bCs/>
        </w:rPr>
        <w:t>年度</w:t>
      </w:r>
      <w:r w:rsidR="008536F9">
        <w:rPr>
          <w:rFonts w:hint="eastAsia"/>
          <w:b/>
          <w:bCs/>
        </w:rPr>
        <w:t>辦公室</w:t>
      </w:r>
      <w:r w:rsidRPr="00807D88">
        <w:rPr>
          <w:rFonts w:hint="eastAsia"/>
          <w:b/>
          <w:bCs/>
        </w:rPr>
        <w:t>租金支出情形</w:t>
      </w:r>
      <w:r w:rsidR="00A83BAF">
        <w:rPr>
          <w:rFonts w:hint="eastAsia"/>
          <w:b/>
          <w:bCs/>
        </w:rPr>
        <w:t>表</w:t>
      </w:r>
    </w:p>
    <w:p w:rsidR="00807D88" w:rsidRDefault="00807D88" w:rsidP="00A83BAF">
      <w:pPr>
        <w:pStyle w:val="123"/>
        <w:spacing w:line="320" w:lineRule="exact"/>
        <w:ind w:left="1093" w:rightChars="2" w:right="6" w:hanging="243"/>
        <w:jc w:val="right"/>
        <w:rPr>
          <w:sz w:val="24"/>
          <w:szCs w:val="24"/>
        </w:rPr>
      </w:pPr>
      <w:r w:rsidRPr="00807D88">
        <w:rPr>
          <w:rFonts w:hint="eastAsia"/>
          <w:sz w:val="24"/>
          <w:szCs w:val="24"/>
        </w:rPr>
        <w:t>單位：新臺幣千元</w:t>
      </w:r>
    </w:p>
    <w:tbl>
      <w:tblPr>
        <w:tblW w:w="7796" w:type="dxa"/>
        <w:tblInd w:w="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08"/>
        <w:gridCol w:w="1422"/>
        <w:gridCol w:w="1422"/>
        <w:gridCol w:w="1422"/>
        <w:gridCol w:w="1422"/>
      </w:tblGrid>
      <w:tr w:rsidR="00A83BAF" w:rsidRPr="00A83BAF" w:rsidTr="00F4396B">
        <w:trPr>
          <w:tblHeader/>
        </w:trPr>
        <w:tc>
          <w:tcPr>
            <w:tcW w:w="2108" w:type="dxa"/>
            <w:shd w:val="clear" w:color="auto" w:fill="auto"/>
          </w:tcPr>
          <w:p w:rsidR="00A83BAF" w:rsidRPr="00A83BAF" w:rsidRDefault="00A83BAF" w:rsidP="00E85C5A">
            <w:pPr>
              <w:spacing w:line="320" w:lineRule="exact"/>
              <w:ind w:leftChars="0" w:left="0" w:firstLineChars="0" w:firstLine="0"/>
              <w:jc w:val="center"/>
              <w:rPr>
                <w:rFonts w:hAnsi="標楷體"/>
                <w:b/>
                <w:bCs/>
                <w:snapToGrid/>
                <w:sz w:val="24"/>
                <w:szCs w:val="24"/>
              </w:rPr>
            </w:pPr>
            <w:r w:rsidRPr="00A83BAF">
              <w:rPr>
                <w:rFonts w:hAnsi="標楷體" w:hint="eastAsia"/>
                <w:b/>
                <w:bCs/>
                <w:snapToGrid/>
                <w:sz w:val="24"/>
                <w:szCs w:val="24"/>
              </w:rPr>
              <w:t>年度</w:t>
            </w:r>
          </w:p>
        </w:tc>
        <w:tc>
          <w:tcPr>
            <w:tcW w:w="1422" w:type="dxa"/>
            <w:shd w:val="clear" w:color="auto" w:fill="auto"/>
          </w:tcPr>
          <w:p w:rsidR="00A83BAF" w:rsidRPr="00A83BAF" w:rsidRDefault="00A83BAF" w:rsidP="00E85C5A">
            <w:pPr>
              <w:spacing w:line="320" w:lineRule="exact"/>
              <w:ind w:leftChars="0" w:left="0" w:firstLineChars="0" w:firstLine="0"/>
              <w:jc w:val="center"/>
              <w:rPr>
                <w:rFonts w:hAnsi="標楷體"/>
                <w:b/>
                <w:bCs/>
                <w:snapToGrid/>
                <w:sz w:val="24"/>
                <w:szCs w:val="24"/>
              </w:rPr>
            </w:pPr>
            <w:r w:rsidRPr="00A83BAF">
              <w:rPr>
                <w:rFonts w:hAnsi="標楷體" w:hint="eastAsia"/>
                <w:b/>
                <w:bCs/>
                <w:snapToGrid/>
                <w:sz w:val="24"/>
                <w:szCs w:val="24"/>
              </w:rPr>
              <w:t>1</w:t>
            </w:r>
            <w:r w:rsidRPr="00A83BAF">
              <w:rPr>
                <w:rFonts w:hAnsi="標楷體"/>
                <w:b/>
                <w:bCs/>
                <w:snapToGrid/>
                <w:sz w:val="24"/>
                <w:szCs w:val="24"/>
              </w:rPr>
              <w:t>11</w:t>
            </w:r>
          </w:p>
        </w:tc>
        <w:tc>
          <w:tcPr>
            <w:tcW w:w="1422" w:type="dxa"/>
          </w:tcPr>
          <w:p w:rsidR="00A83BAF" w:rsidRPr="00A83BAF" w:rsidRDefault="00A83BAF" w:rsidP="00E85C5A">
            <w:pPr>
              <w:spacing w:line="320" w:lineRule="exact"/>
              <w:ind w:leftChars="0" w:left="0" w:firstLineChars="0" w:firstLine="0"/>
              <w:jc w:val="center"/>
              <w:rPr>
                <w:rFonts w:hAnsi="標楷體" w:hint="eastAsia"/>
                <w:b/>
                <w:bCs/>
                <w:snapToGrid/>
                <w:sz w:val="24"/>
                <w:szCs w:val="24"/>
              </w:rPr>
            </w:pPr>
            <w:r w:rsidRPr="00A83BAF">
              <w:rPr>
                <w:rFonts w:hAnsi="標楷體" w:hint="eastAsia"/>
                <w:b/>
                <w:bCs/>
                <w:snapToGrid/>
                <w:sz w:val="24"/>
                <w:szCs w:val="24"/>
              </w:rPr>
              <w:t>1</w:t>
            </w:r>
            <w:r w:rsidRPr="00A83BAF">
              <w:rPr>
                <w:rFonts w:hAnsi="標楷體"/>
                <w:b/>
                <w:bCs/>
                <w:snapToGrid/>
                <w:sz w:val="24"/>
                <w:szCs w:val="24"/>
              </w:rPr>
              <w:t>12</w:t>
            </w:r>
          </w:p>
        </w:tc>
        <w:tc>
          <w:tcPr>
            <w:tcW w:w="1422" w:type="dxa"/>
          </w:tcPr>
          <w:p w:rsidR="00A83BAF" w:rsidRPr="00A83BAF" w:rsidRDefault="00A83BAF" w:rsidP="00E85C5A">
            <w:pPr>
              <w:spacing w:line="320" w:lineRule="exact"/>
              <w:ind w:leftChars="0" w:left="0" w:firstLineChars="0" w:firstLine="0"/>
              <w:jc w:val="center"/>
              <w:rPr>
                <w:rFonts w:hAnsi="標楷體" w:hint="eastAsia"/>
                <w:b/>
                <w:bCs/>
                <w:snapToGrid/>
                <w:sz w:val="24"/>
                <w:szCs w:val="24"/>
              </w:rPr>
            </w:pPr>
            <w:r w:rsidRPr="00A83BAF">
              <w:rPr>
                <w:rFonts w:hAnsi="標楷體" w:hint="eastAsia"/>
                <w:b/>
                <w:bCs/>
                <w:snapToGrid/>
                <w:sz w:val="24"/>
                <w:szCs w:val="24"/>
              </w:rPr>
              <w:t>1</w:t>
            </w:r>
            <w:r w:rsidRPr="00A83BAF">
              <w:rPr>
                <w:rFonts w:hAnsi="標楷體"/>
                <w:b/>
                <w:bCs/>
                <w:snapToGrid/>
                <w:sz w:val="24"/>
                <w:szCs w:val="24"/>
              </w:rPr>
              <w:t>13</w:t>
            </w:r>
          </w:p>
        </w:tc>
        <w:tc>
          <w:tcPr>
            <w:tcW w:w="1422" w:type="dxa"/>
          </w:tcPr>
          <w:p w:rsidR="00A83BAF" w:rsidRPr="00A83BAF" w:rsidRDefault="00A83BAF" w:rsidP="008536F9">
            <w:pPr>
              <w:spacing w:line="320" w:lineRule="exact"/>
              <w:ind w:leftChars="0" w:left="0" w:firstLineChars="0" w:firstLine="0"/>
              <w:jc w:val="center"/>
              <w:rPr>
                <w:rFonts w:hAnsi="標楷體" w:hint="eastAsia"/>
                <w:b/>
                <w:bCs/>
                <w:snapToGrid/>
                <w:sz w:val="24"/>
                <w:szCs w:val="24"/>
              </w:rPr>
            </w:pPr>
            <w:r w:rsidRPr="00A83BAF">
              <w:rPr>
                <w:rFonts w:hAnsi="標楷體" w:hint="eastAsia"/>
                <w:b/>
                <w:bCs/>
                <w:snapToGrid/>
                <w:sz w:val="24"/>
                <w:szCs w:val="24"/>
              </w:rPr>
              <w:t>1</w:t>
            </w:r>
            <w:r w:rsidRPr="00A83BAF">
              <w:rPr>
                <w:rFonts w:hAnsi="標楷體"/>
                <w:b/>
                <w:bCs/>
                <w:snapToGrid/>
                <w:sz w:val="24"/>
                <w:szCs w:val="24"/>
              </w:rPr>
              <w:t>14</w:t>
            </w:r>
          </w:p>
        </w:tc>
      </w:tr>
      <w:tr w:rsidR="00A83BAF" w:rsidRPr="0043206A" w:rsidTr="00F4396B">
        <w:tc>
          <w:tcPr>
            <w:tcW w:w="2108" w:type="dxa"/>
            <w:shd w:val="clear" w:color="auto" w:fill="auto"/>
          </w:tcPr>
          <w:p w:rsidR="00A83BAF" w:rsidRPr="00CA2D3C" w:rsidRDefault="00F4396B" w:rsidP="00A83BAF">
            <w:pPr>
              <w:spacing w:line="320" w:lineRule="exact"/>
              <w:ind w:leftChars="0" w:left="0" w:firstLineChars="0" w:firstLine="0"/>
              <w:jc w:val="center"/>
              <w:rPr>
                <w:rFonts w:hAnsi="標楷體"/>
                <w:snapToGrid/>
                <w:sz w:val="24"/>
                <w:szCs w:val="24"/>
              </w:rPr>
            </w:pPr>
            <w:r>
              <w:rPr>
                <w:rFonts w:hAnsi="標楷體"/>
                <w:snapToGrid/>
                <w:sz w:val="24"/>
                <w:szCs w:val="24"/>
              </w:rPr>
              <w:t>辦公室租金支出</w:t>
            </w:r>
          </w:p>
        </w:tc>
        <w:tc>
          <w:tcPr>
            <w:tcW w:w="1422" w:type="dxa"/>
            <w:shd w:val="clear" w:color="auto" w:fill="auto"/>
          </w:tcPr>
          <w:p w:rsidR="00A83BAF" w:rsidRPr="00CA2D3C" w:rsidRDefault="00A83BAF" w:rsidP="00A83BAF">
            <w:pPr>
              <w:spacing w:line="320" w:lineRule="exact"/>
              <w:ind w:leftChars="0" w:left="0" w:firstLineChars="0" w:firstLine="0"/>
              <w:jc w:val="right"/>
              <w:rPr>
                <w:rFonts w:hAnsi="標楷體"/>
                <w:snapToGrid/>
                <w:sz w:val="24"/>
                <w:szCs w:val="24"/>
              </w:rPr>
            </w:pPr>
            <w:r>
              <w:rPr>
                <w:rFonts w:hAnsi="標楷體" w:hint="eastAsia"/>
                <w:snapToGrid/>
                <w:sz w:val="24"/>
                <w:szCs w:val="24"/>
              </w:rPr>
              <w:t>2</w:t>
            </w:r>
            <w:r w:rsidRPr="00CA2D3C">
              <w:rPr>
                <w:rFonts w:hAnsi="標楷體"/>
                <w:snapToGrid/>
                <w:sz w:val="24"/>
                <w:szCs w:val="24"/>
              </w:rPr>
              <w:t>,</w:t>
            </w:r>
            <w:r>
              <w:rPr>
                <w:rFonts w:hAnsi="標楷體" w:hint="eastAsia"/>
                <w:snapToGrid/>
                <w:sz w:val="24"/>
                <w:szCs w:val="24"/>
              </w:rPr>
              <w:t>985</w:t>
            </w:r>
          </w:p>
        </w:tc>
        <w:tc>
          <w:tcPr>
            <w:tcW w:w="1422" w:type="dxa"/>
          </w:tcPr>
          <w:p w:rsidR="00A83BAF" w:rsidRPr="00CA2D3C" w:rsidRDefault="00A83BAF" w:rsidP="00A83BAF">
            <w:pPr>
              <w:spacing w:line="320" w:lineRule="exact"/>
              <w:ind w:leftChars="0" w:left="0" w:firstLineChars="0" w:firstLine="0"/>
              <w:jc w:val="right"/>
              <w:rPr>
                <w:rFonts w:hAnsi="標楷體" w:hint="eastAsia"/>
                <w:snapToGrid/>
                <w:sz w:val="24"/>
                <w:szCs w:val="24"/>
              </w:rPr>
            </w:pPr>
            <w:r>
              <w:rPr>
                <w:rFonts w:hAnsi="標楷體" w:hint="eastAsia"/>
                <w:snapToGrid/>
                <w:sz w:val="24"/>
                <w:szCs w:val="24"/>
              </w:rPr>
              <w:t>2</w:t>
            </w:r>
            <w:r>
              <w:rPr>
                <w:rFonts w:hAnsi="標楷體"/>
                <w:snapToGrid/>
                <w:sz w:val="24"/>
                <w:szCs w:val="24"/>
              </w:rPr>
              <w:t>,</w:t>
            </w:r>
            <w:r>
              <w:rPr>
                <w:rFonts w:hAnsi="標楷體" w:hint="eastAsia"/>
                <w:snapToGrid/>
                <w:sz w:val="24"/>
                <w:szCs w:val="24"/>
              </w:rPr>
              <w:t>948</w:t>
            </w:r>
          </w:p>
        </w:tc>
        <w:tc>
          <w:tcPr>
            <w:tcW w:w="1422" w:type="dxa"/>
          </w:tcPr>
          <w:p w:rsidR="00A83BAF" w:rsidRPr="00CA2D3C" w:rsidRDefault="00A83BAF" w:rsidP="00A83BAF">
            <w:pPr>
              <w:spacing w:line="320" w:lineRule="exact"/>
              <w:ind w:leftChars="0" w:left="0" w:firstLineChars="0" w:firstLine="0"/>
              <w:jc w:val="right"/>
              <w:rPr>
                <w:rFonts w:hAnsi="標楷體" w:hint="eastAsia"/>
                <w:snapToGrid/>
                <w:sz w:val="24"/>
                <w:szCs w:val="24"/>
              </w:rPr>
            </w:pPr>
            <w:r>
              <w:rPr>
                <w:rFonts w:hAnsi="標楷體" w:hint="eastAsia"/>
                <w:snapToGrid/>
                <w:sz w:val="24"/>
                <w:szCs w:val="24"/>
              </w:rPr>
              <w:t>3</w:t>
            </w:r>
            <w:r>
              <w:rPr>
                <w:rFonts w:hAnsi="標楷體"/>
                <w:snapToGrid/>
                <w:sz w:val="24"/>
                <w:szCs w:val="24"/>
              </w:rPr>
              <w:t>,</w:t>
            </w:r>
            <w:r>
              <w:rPr>
                <w:rFonts w:hAnsi="標楷體" w:hint="eastAsia"/>
                <w:snapToGrid/>
                <w:sz w:val="24"/>
                <w:szCs w:val="24"/>
              </w:rPr>
              <w:t>080</w:t>
            </w:r>
          </w:p>
        </w:tc>
        <w:tc>
          <w:tcPr>
            <w:tcW w:w="1422" w:type="dxa"/>
          </w:tcPr>
          <w:p w:rsidR="00A83BAF" w:rsidRPr="00CA2D3C" w:rsidRDefault="00A83BAF" w:rsidP="00A83BAF">
            <w:pPr>
              <w:spacing w:line="320" w:lineRule="exact"/>
              <w:ind w:leftChars="0" w:left="0" w:firstLineChars="0" w:firstLine="0"/>
              <w:jc w:val="right"/>
              <w:rPr>
                <w:rFonts w:hAnsi="標楷體" w:hint="eastAsia"/>
                <w:snapToGrid/>
                <w:sz w:val="24"/>
                <w:szCs w:val="24"/>
              </w:rPr>
            </w:pPr>
            <w:r>
              <w:rPr>
                <w:rFonts w:hAnsi="標楷體" w:hint="eastAsia"/>
                <w:snapToGrid/>
                <w:sz w:val="24"/>
                <w:szCs w:val="24"/>
              </w:rPr>
              <w:t>3</w:t>
            </w:r>
            <w:r>
              <w:rPr>
                <w:rFonts w:hAnsi="標楷體"/>
                <w:snapToGrid/>
                <w:sz w:val="24"/>
                <w:szCs w:val="24"/>
              </w:rPr>
              <w:t>,091</w:t>
            </w:r>
          </w:p>
        </w:tc>
      </w:tr>
    </w:tbl>
    <w:p w:rsidR="00807D88" w:rsidRDefault="00807D88" w:rsidP="008536F9">
      <w:pPr>
        <w:pStyle w:val="123"/>
        <w:spacing w:line="320" w:lineRule="exact"/>
        <w:ind w:leftChars="250" w:left="2111" w:rightChars="-50" w:right="-142" w:hangingChars="577" w:hanging="1403"/>
        <w:rPr>
          <w:sz w:val="24"/>
          <w:szCs w:val="24"/>
        </w:rPr>
      </w:pPr>
      <w:r w:rsidRPr="00807D88">
        <w:rPr>
          <w:rFonts w:hint="eastAsia"/>
          <w:sz w:val="24"/>
          <w:szCs w:val="24"/>
        </w:rPr>
        <w:t>說    明：</w:t>
      </w:r>
      <w:r w:rsidR="00A83BAF">
        <w:rPr>
          <w:rFonts w:hint="eastAsia"/>
          <w:sz w:val="24"/>
          <w:szCs w:val="24"/>
        </w:rPr>
        <w:t>1</w:t>
      </w:r>
      <w:r w:rsidR="00A83BAF">
        <w:rPr>
          <w:sz w:val="24"/>
          <w:szCs w:val="24"/>
        </w:rPr>
        <w:t>.</w:t>
      </w:r>
      <w:r w:rsidRPr="00807D88">
        <w:rPr>
          <w:rFonts w:hint="eastAsia"/>
          <w:sz w:val="24"/>
          <w:szCs w:val="24"/>
        </w:rPr>
        <w:t>111</w:t>
      </w:r>
      <w:r w:rsidR="00A83BAF">
        <w:rPr>
          <w:sz w:val="24"/>
          <w:szCs w:val="24"/>
        </w:rPr>
        <w:t>及</w:t>
      </w:r>
      <w:r w:rsidR="00A83BAF">
        <w:rPr>
          <w:rFonts w:hint="eastAsia"/>
          <w:sz w:val="24"/>
          <w:szCs w:val="24"/>
        </w:rPr>
        <w:t>1</w:t>
      </w:r>
      <w:r w:rsidR="00A83BAF">
        <w:rPr>
          <w:sz w:val="24"/>
          <w:szCs w:val="24"/>
        </w:rPr>
        <w:t>12</w:t>
      </w:r>
      <w:r w:rsidRPr="00807D88">
        <w:rPr>
          <w:rFonts w:hint="eastAsia"/>
          <w:sz w:val="24"/>
          <w:szCs w:val="24"/>
        </w:rPr>
        <w:t>年</w:t>
      </w:r>
      <w:r w:rsidR="00A83BAF">
        <w:rPr>
          <w:rFonts w:hint="eastAsia"/>
          <w:sz w:val="24"/>
          <w:szCs w:val="24"/>
        </w:rPr>
        <w:t>度</w:t>
      </w:r>
      <w:r w:rsidRPr="00807D88">
        <w:rPr>
          <w:rFonts w:hint="eastAsia"/>
          <w:sz w:val="24"/>
          <w:szCs w:val="24"/>
        </w:rPr>
        <w:t>為決算數</w:t>
      </w:r>
      <w:r w:rsidR="00A83BAF">
        <w:rPr>
          <w:rFonts w:hint="eastAsia"/>
          <w:sz w:val="24"/>
          <w:szCs w:val="24"/>
        </w:rPr>
        <w:t>，</w:t>
      </w:r>
      <w:r w:rsidR="00AC3AA7" w:rsidRPr="00AC3AA7">
        <w:rPr>
          <w:rFonts w:hint="eastAsia"/>
          <w:sz w:val="24"/>
          <w:szCs w:val="24"/>
        </w:rPr>
        <w:t>11</w:t>
      </w:r>
      <w:r w:rsidR="00A83BAF">
        <w:rPr>
          <w:sz w:val="24"/>
          <w:szCs w:val="24"/>
        </w:rPr>
        <w:t>3及</w:t>
      </w:r>
      <w:r w:rsidR="00AC3AA7" w:rsidRPr="00AC3AA7">
        <w:rPr>
          <w:rFonts w:hint="eastAsia"/>
          <w:sz w:val="24"/>
          <w:szCs w:val="24"/>
        </w:rPr>
        <w:t>11</w:t>
      </w:r>
      <w:r w:rsidR="00A83BAF">
        <w:rPr>
          <w:sz w:val="24"/>
          <w:szCs w:val="24"/>
        </w:rPr>
        <w:t>4</w:t>
      </w:r>
      <w:r w:rsidR="00AC3AA7" w:rsidRPr="00AC3AA7">
        <w:rPr>
          <w:rFonts w:hint="eastAsia"/>
          <w:sz w:val="24"/>
          <w:szCs w:val="24"/>
        </w:rPr>
        <w:t>年度為預算</w:t>
      </w:r>
      <w:r w:rsidR="00A83BAF">
        <w:rPr>
          <w:rFonts w:hint="eastAsia"/>
          <w:sz w:val="24"/>
          <w:szCs w:val="24"/>
        </w:rPr>
        <w:t>案</w:t>
      </w:r>
      <w:r w:rsidR="00AC3AA7" w:rsidRPr="00AC3AA7">
        <w:rPr>
          <w:rFonts w:hint="eastAsia"/>
          <w:sz w:val="24"/>
          <w:szCs w:val="24"/>
        </w:rPr>
        <w:t>數。</w:t>
      </w:r>
    </w:p>
    <w:p w:rsidR="00E85C5A" w:rsidRPr="00807D88" w:rsidRDefault="00E85C5A" w:rsidP="00A83BAF">
      <w:pPr>
        <w:pStyle w:val="123"/>
        <w:spacing w:line="320" w:lineRule="exact"/>
        <w:ind w:leftChars="672" w:left="2168" w:rightChars="-7" w:right="-20" w:hangingChars="109" w:hanging="265"/>
        <w:rPr>
          <w:rFonts w:hint="eastAsia"/>
          <w:sz w:val="24"/>
          <w:szCs w:val="24"/>
        </w:rPr>
      </w:pPr>
      <w:r>
        <w:rPr>
          <w:rFonts w:hint="eastAsia"/>
          <w:sz w:val="24"/>
          <w:szCs w:val="24"/>
        </w:rPr>
        <w:t>2.新竹中興辦公室(地址：</w:t>
      </w:r>
      <w:r w:rsidRPr="00E85C5A">
        <w:rPr>
          <w:rFonts w:hint="eastAsia"/>
          <w:sz w:val="24"/>
          <w:szCs w:val="24"/>
        </w:rPr>
        <w:t>新竹縣竹東鎮中興路四段195號</w:t>
      </w:r>
      <w:r w:rsidR="00F74F6E">
        <w:rPr>
          <w:rFonts w:hint="eastAsia"/>
          <w:sz w:val="24"/>
          <w:szCs w:val="24"/>
        </w:rPr>
        <w:t>2樓及5樓</w:t>
      </w:r>
      <w:r>
        <w:rPr>
          <w:rFonts w:hint="eastAsia"/>
          <w:sz w:val="24"/>
          <w:szCs w:val="24"/>
        </w:rPr>
        <w:t>)</w:t>
      </w:r>
      <w:r w:rsidR="00316E3A">
        <w:rPr>
          <w:rFonts w:hint="eastAsia"/>
          <w:sz w:val="24"/>
          <w:szCs w:val="24"/>
        </w:rPr>
        <w:t>；</w:t>
      </w:r>
      <w:r>
        <w:rPr>
          <w:rFonts w:hint="eastAsia"/>
          <w:sz w:val="24"/>
          <w:szCs w:val="24"/>
        </w:rPr>
        <w:t>臺北</w:t>
      </w:r>
      <w:r w:rsidR="004F6246">
        <w:rPr>
          <w:rFonts w:hint="eastAsia"/>
          <w:sz w:val="24"/>
          <w:szCs w:val="24"/>
        </w:rPr>
        <w:t>辦公室</w:t>
      </w:r>
      <w:r>
        <w:rPr>
          <w:rFonts w:hint="eastAsia"/>
          <w:sz w:val="24"/>
          <w:szCs w:val="24"/>
        </w:rPr>
        <w:t>(</w:t>
      </w:r>
      <w:r w:rsidR="00F74F6E">
        <w:rPr>
          <w:rFonts w:hint="eastAsia"/>
          <w:sz w:val="24"/>
          <w:szCs w:val="24"/>
        </w:rPr>
        <w:t>地址：</w:t>
      </w:r>
      <w:r w:rsidR="00F74F6E" w:rsidRPr="00F74F6E">
        <w:rPr>
          <w:rFonts w:hint="eastAsia"/>
          <w:sz w:val="24"/>
          <w:szCs w:val="24"/>
        </w:rPr>
        <w:t>臺北市大安區建國南路二段15號2樓</w:t>
      </w:r>
      <w:r>
        <w:rPr>
          <w:rFonts w:hint="eastAsia"/>
          <w:sz w:val="24"/>
          <w:szCs w:val="24"/>
        </w:rPr>
        <w:t>)</w:t>
      </w:r>
      <w:r w:rsidR="00F74F6E">
        <w:rPr>
          <w:rFonts w:hint="eastAsia"/>
          <w:sz w:val="24"/>
          <w:szCs w:val="24"/>
        </w:rPr>
        <w:t>；新竹光復院區(</w:t>
      </w:r>
      <w:r w:rsidR="000F0159">
        <w:rPr>
          <w:rFonts w:hint="eastAsia"/>
          <w:sz w:val="24"/>
          <w:szCs w:val="24"/>
        </w:rPr>
        <w:t>110年10月起租用，</w:t>
      </w:r>
      <w:r w:rsidR="00F74F6E">
        <w:rPr>
          <w:rFonts w:hint="eastAsia"/>
          <w:sz w:val="24"/>
          <w:szCs w:val="24"/>
        </w:rPr>
        <w:t>地址：</w:t>
      </w:r>
      <w:r w:rsidR="00F74F6E" w:rsidRPr="00F74F6E">
        <w:rPr>
          <w:rFonts w:hint="eastAsia"/>
          <w:sz w:val="24"/>
          <w:szCs w:val="24"/>
        </w:rPr>
        <w:t>新竹市光復路二段321號</w:t>
      </w:r>
      <w:r w:rsidR="00F74F6E">
        <w:rPr>
          <w:rFonts w:hint="eastAsia"/>
          <w:sz w:val="24"/>
          <w:szCs w:val="24"/>
        </w:rPr>
        <w:t>，)，租約</w:t>
      </w:r>
      <w:r w:rsidR="004F6246">
        <w:rPr>
          <w:rFonts w:hint="eastAsia"/>
          <w:sz w:val="24"/>
          <w:szCs w:val="24"/>
        </w:rPr>
        <w:t>新竹中興辦公室為2年1簽，其餘</w:t>
      </w:r>
      <w:r w:rsidR="00F74F6E">
        <w:rPr>
          <w:rFonts w:hint="eastAsia"/>
          <w:sz w:val="24"/>
          <w:szCs w:val="24"/>
        </w:rPr>
        <w:t>為1年1簽。</w:t>
      </w:r>
    </w:p>
    <w:bookmarkEnd w:id="5"/>
    <w:p w:rsidR="00807D88" w:rsidRPr="00807D88" w:rsidRDefault="00807D88" w:rsidP="008536F9">
      <w:pPr>
        <w:pStyle w:val="123"/>
        <w:spacing w:line="320" w:lineRule="exact"/>
        <w:ind w:leftChars="251" w:left="1095" w:hangingChars="158" w:hanging="384"/>
        <w:rPr>
          <w:rFonts w:hint="eastAsia"/>
          <w:sz w:val="24"/>
          <w:szCs w:val="24"/>
        </w:rPr>
      </w:pPr>
      <w:r w:rsidRPr="00807D88">
        <w:rPr>
          <w:rFonts w:hint="eastAsia"/>
          <w:sz w:val="24"/>
          <w:szCs w:val="24"/>
        </w:rPr>
        <w:t>資料來源：環發會</w:t>
      </w:r>
      <w:r w:rsidR="00B47512">
        <w:rPr>
          <w:rFonts w:hint="eastAsia"/>
          <w:sz w:val="24"/>
          <w:szCs w:val="24"/>
        </w:rPr>
        <w:t>，</w:t>
      </w:r>
      <w:r w:rsidRPr="00807D88">
        <w:rPr>
          <w:rFonts w:hint="eastAsia"/>
          <w:sz w:val="24"/>
          <w:szCs w:val="24"/>
        </w:rPr>
        <w:t>本中心整理。</w:t>
      </w:r>
    </w:p>
    <w:p w:rsidR="007064F7" w:rsidRDefault="007064F7" w:rsidP="007064F7">
      <w:pPr>
        <w:ind w:left="566" w:firstLine="566"/>
      </w:pPr>
      <w:r w:rsidRPr="00822BA0">
        <w:rPr>
          <w:rFonts w:hint="eastAsia"/>
        </w:rPr>
        <w:t>綜上，</w:t>
      </w:r>
      <w:r w:rsidR="00807D88" w:rsidRPr="00807D88">
        <w:rPr>
          <w:rFonts w:hint="eastAsia"/>
        </w:rPr>
        <w:t>環發會</w:t>
      </w:r>
      <w:r w:rsidR="00094E3B">
        <w:rPr>
          <w:rFonts w:hint="eastAsia"/>
        </w:rPr>
        <w:t>於</w:t>
      </w:r>
      <w:r w:rsidR="00807D88" w:rsidRPr="00807D88">
        <w:rPr>
          <w:rFonts w:hint="eastAsia"/>
        </w:rPr>
        <w:t>112年</w:t>
      </w:r>
      <w:r w:rsidR="00D909A3">
        <w:rPr>
          <w:rFonts w:hint="eastAsia"/>
        </w:rPr>
        <w:t>度</w:t>
      </w:r>
      <w:r w:rsidR="00094E3B">
        <w:rPr>
          <w:rFonts w:hint="eastAsia"/>
        </w:rPr>
        <w:t>即擬定</w:t>
      </w:r>
      <w:r w:rsidR="00807D88" w:rsidRPr="00807D88">
        <w:rPr>
          <w:rFonts w:hint="eastAsia"/>
        </w:rPr>
        <w:t>購置辦公空間</w:t>
      </w:r>
      <w:r w:rsidR="00094E3B">
        <w:rPr>
          <w:rFonts w:hint="eastAsia"/>
        </w:rPr>
        <w:t>計畫</w:t>
      </w:r>
      <w:r w:rsidR="00807D88" w:rsidRPr="00807D88">
        <w:rPr>
          <w:rFonts w:hint="eastAsia"/>
        </w:rPr>
        <w:t>，</w:t>
      </w:r>
      <w:r w:rsidR="00094E3B">
        <w:rPr>
          <w:rFonts w:hint="eastAsia"/>
        </w:rPr>
        <w:t>惟</w:t>
      </w:r>
      <w:r w:rsidR="00D909A3">
        <w:rPr>
          <w:rFonts w:hint="eastAsia"/>
        </w:rPr>
        <w:t>因原擇定</w:t>
      </w:r>
      <w:r w:rsidR="00B47512">
        <w:rPr>
          <w:rFonts w:hint="eastAsia"/>
        </w:rPr>
        <w:t>之標的物業主取消出售，</w:t>
      </w:r>
      <w:r w:rsidR="00094E3B">
        <w:rPr>
          <w:rFonts w:hint="eastAsia"/>
        </w:rPr>
        <w:t>截至1</w:t>
      </w:r>
      <w:r w:rsidR="00094E3B">
        <w:t>13年</w:t>
      </w:r>
      <w:r w:rsidR="00094E3B">
        <w:rPr>
          <w:rFonts w:hint="eastAsia"/>
        </w:rPr>
        <w:t>1</w:t>
      </w:r>
      <w:r w:rsidR="00094E3B">
        <w:t>0月底止</w:t>
      </w:r>
      <w:r w:rsidR="00B47512">
        <w:rPr>
          <w:rFonts w:hint="eastAsia"/>
        </w:rPr>
        <w:t>迄未執行，</w:t>
      </w:r>
      <w:r w:rsidR="00094E3B">
        <w:rPr>
          <w:rFonts w:hint="eastAsia"/>
        </w:rPr>
        <w:t>致1</w:t>
      </w:r>
      <w:r w:rsidR="00094E3B">
        <w:t>14年度</w:t>
      </w:r>
      <w:r w:rsidR="00036921" w:rsidRPr="00036921">
        <w:rPr>
          <w:rFonts w:hint="eastAsia"/>
        </w:rPr>
        <w:t>預算案</w:t>
      </w:r>
      <w:r w:rsidR="00094E3B">
        <w:t>仍賡續編列高於</w:t>
      </w:r>
      <w:r w:rsidR="00094E3B">
        <w:rPr>
          <w:rFonts w:hint="eastAsia"/>
        </w:rPr>
        <w:t>1</w:t>
      </w:r>
      <w:r w:rsidR="00094E3B">
        <w:t>13年度之租金支出</w:t>
      </w:r>
      <w:r w:rsidR="00F4384F">
        <w:rPr>
          <w:rFonts w:hint="eastAsia"/>
        </w:rPr>
        <w:t>。</w:t>
      </w:r>
      <w:r w:rsidR="00895DDC">
        <w:rPr>
          <w:rFonts w:hint="eastAsia"/>
        </w:rPr>
        <w:t>考量</w:t>
      </w:r>
      <w:r w:rsidR="00094E3B">
        <w:rPr>
          <w:rFonts w:hint="eastAsia"/>
        </w:rPr>
        <w:t>近年來</w:t>
      </w:r>
      <w:r w:rsidR="00895DDC">
        <w:rPr>
          <w:rFonts w:hint="eastAsia"/>
        </w:rPr>
        <w:t>該會辦公室租金</w:t>
      </w:r>
      <w:r w:rsidR="00094E3B">
        <w:rPr>
          <w:rFonts w:hint="eastAsia"/>
        </w:rPr>
        <w:t>支出</w:t>
      </w:r>
      <w:r w:rsidR="00363272">
        <w:rPr>
          <w:rFonts w:hint="eastAsia"/>
        </w:rPr>
        <w:t>呈逐年增加</w:t>
      </w:r>
      <w:r w:rsidR="00A057BF">
        <w:rPr>
          <w:rFonts w:hint="eastAsia"/>
        </w:rPr>
        <w:t>情形</w:t>
      </w:r>
      <w:r w:rsidR="00895DDC">
        <w:rPr>
          <w:rFonts w:hint="eastAsia"/>
        </w:rPr>
        <w:t>，</w:t>
      </w:r>
      <w:r w:rsidR="00363272">
        <w:rPr>
          <w:rFonts w:hint="eastAsia"/>
        </w:rPr>
        <w:t>允</w:t>
      </w:r>
      <w:r w:rsidR="00895DDC" w:rsidRPr="00807D88">
        <w:rPr>
          <w:rFonts w:hint="eastAsia"/>
        </w:rPr>
        <w:t>宜</w:t>
      </w:r>
      <w:r w:rsidR="00036921" w:rsidRPr="00036921">
        <w:rPr>
          <w:rFonts w:hint="eastAsia"/>
        </w:rPr>
        <w:t>積極擬訂不動產購置計畫之執行期程</w:t>
      </w:r>
      <w:r w:rsidR="00036921">
        <w:rPr>
          <w:rFonts w:hint="eastAsia"/>
        </w:rPr>
        <w:t>，並於</w:t>
      </w:r>
      <w:r w:rsidR="00895DDC" w:rsidRPr="00807D88">
        <w:rPr>
          <w:rFonts w:hint="eastAsia"/>
        </w:rPr>
        <w:t>經董事會特別決議並陳報主管機關</w:t>
      </w:r>
      <w:r w:rsidR="00895DDC">
        <w:rPr>
          <w:rFonts w:hint="eastAsia"/>
        </w:rPr>
        <w:t>環境部</w:t>
      </w:r>
      <w:r w:rsidR="00895DDC" w:rsidRPr="00807D88">
        <w:rPr>
          <w:rFonts w:hint="eastAsia"/>
        </w:rPr>
        <w:t>許可後行之，俾有效節省租金支出，促進財務健全</w:t>
      </w:r>
      <w:r w:rsidR="00895DDC">
        <w:rPr>
          <w:rFonts w:hint="eastAsia"/>
        </w:rPr>
        <w:t>。</w:t>
      </w:r>
    </w:p>
    <w:p w:rsidR="00790C00" w:rsidRDefault="00790C00" w:rsidP="007064F7">
      <w:pPr>
        <w:ind w:left="566" w:firstLine="566"/>
      </w:pPr>
    </w:p>
    <w:p w:rsidR="00790C00" w:rsidRPr="00790C00" w:rsidRDefault="00790C00" w:rsidP="00790C00">
      <w:pPr>
        <w:pStyle w:val="14"/>
        <w:ind w:left="567" w:hanging="567"/>
      </w:pPr>
      <w:bookmarkStart w:id="6" w:name="_Toc277263329"/>
      <w:bookmarkStart w:id="7" w:name="_Toc132205106"/>
      <w:bookmarkStart w:id="8" w:name="_Toc181973609"/>
      <w:r>
        <w:rPr>
          <w:rFonts w:hint="eastAsia"/>
        </w:rPr>
        <w:t>三</w:t>
      </w:r>
      <w:r w:rsidRPr="00790C00">
        <w:rPr>
          <w:rFonts w:hint="eastAsia"/>
        </w:rPr>
        <w:t>、</w:t>
      </w:r>
      <w:r w:rsidR="00E373CF" w:rsidRPr="00E373CF">
        <w:rPr>
          <w:rFonts w:hint="eastAsia"/>
        </w:rPr>
        <w:t>收入來源高度仰賴政府之經費挹注，</w:t>
      </w:r>
      <w:r w:rsidR="00E373CF">
        <w:rPr>
          <w:rFonts w:hint="eastAsia"/>
        </w:rPr>
        <w:t>惟1</w:t>
      </w:r>
      <w:r w:rsidR="00E373CF">
        <w:t>14年度</w:t>
      </w:r>
      <w:r w:rsidRPr="00790C00">
        <w:rPr>
          <w:rFonts w:hint="eastAsia"/>
        </w:rPr>
        <w:t>與文康活動相關</w:t>
      </w:r>
      <w:r w:rsidR="00E373CF">
        <w:rPr>
          <w:rFonts w:hint="eastAsia"/>
        </w:rPr>
        <w:t>之</w:t>
      </w:r>
      <w:r w:rsidRPr="00790C00">
        <w:rPr>
          <w:rFonts w:hint="eastAsia"/>
        </w:rPr>
        <w:t>員工福利費預算</w:t>
      </w:r>
      <w:r w:rsidR="00E373CF">
        <w:rPr>
          <w:rFonts w:hint="eastAsia"/>
        </w:rPr>
        <w:t>編列</w:t>
      </w:r>
      <w:r w:rsidRPr="00790C00">
        <w:rPr>
          <w:rFonts w:hint="eastAsia"/>
        </w:rPr>
        <w:t>數</w:t>
      </w:r>
      <w:r w:rsidR="003C2A4F">
        <w:rPr>
          <w:rFonts w:hint="eastAsia"/>
        </w:rPr>
        <w:t>卻</w:t>
      </w:r>
      <w:r w:rsidR="00E373CF">
        <w:rPr>
          <w:rFonts w:hint="eastAsia"/>
        </w:rPr>
        <w:t>較</w:t>
      </w:r>
      <w:r w:rsidRPr="00790C00">
        <w:rPr>
          <w:rFonts w:hint="eastAsia"/>
        </w:rPr>
        <w:t>中央各機關共同性費用編列標準</w:t>
      </w:r>
      <w:r w:rsidR="00E373CF">
        <w:rPr>
          <w:rFonts w:hint="eastAsia"/>
        </w:rPr>
        <w:t>高</w:t>
      </w:r>
      <w:r w:rsidR="003C2A4F">
        <w:rPr>
          <w:rFonts w:hint="eastAsia"/>
        </w:rPr>
        <w:t>出</w:t>
      </w:r>
      <w:r w:rsidR="00E373CF">
        <w:rPr>
          <w:rFonts w:hint="eastAsia"/>
        </w:rPr>
        <w:t>甚多</w:t>
      </w:r>
      <w:r w:rsidRPr="00790C00">
        <w:rPr>
          <w:rFonts w:hint="eastAsia"/>
        </w:rPr>
        <w:t>，</w:t>
      </w:r>
      <w:r w:rsidR="00E373CF">
        <w:rPr>
          <w:rFonts w:hint="eastAsia"/>
        </w:rPr>
        <w:t>允</w:t>
      </w:r>
      <w:r w:rsidRPr="00790C00">
        <w:rPr>
          <w:rFonts w:hint="eastAsia"/>
        </w:rPr>
        <w:t>宜本撙節原則</w:t>
      </w:r>
      <w:bookmarkEnd w:id="6"/>
      <w:r w:rsidRPr="00790C00">
        <w:rPr>
          <w:rFonts w:hint="eastAsia"/>
        </w:rPr>
        <w:t>斟酌辦理</w:t>
      </w:r>
      <w:bookmarkEnd w:id="7"/>
      <w:bookmarkEnd w:id="8"/>
    </w:p>
    <w:p w:rsidR="00790C00" w:rsidRPr="00790C00" w:rsidRDefault="00790C00" w:rsidP="00790C00">
      <w:pPr>
        <w:ind w:left="566" w:firstLine="566"/>
      </w:pPr>
      <w:r w:rsidRPr="00790C00">
        <w:t>環發會</w:t>
      </w:r>
      <w:r w:rsidRPr="00790C00">
        <w:rPr>
          <w:rFonts w:hint="eastAsia"/>
        </w:rPr>
        <w:t>11</w:t>
      </w:r>
      <w:r w:rsidR="00481233">
        <w:t>4</w:t>
      </w:r>
      <w:r w:rsidRPr="00790C00">
        <w:rPr>
          <w:rFonts w:hint="eastAsia"/>
        </w:rPr>
        <w:t>年度預算案</w:t>
      </w:r>
      <w:r w:rsidRPr="00790C00">
        <w:rPr>
          <w:rFonts w:hAnsi="標楷體" w:cs="Arial" w:hint="eastAsia"/>
        </w:rPr>
        <w:t>支出編列</w:t>
      </w:r>
      <w:r w:rsidR="00806E77" w:rsidRPr="00806E77">
        <w:rPr>
          <w:rFonts w:hAnsi="標楷體" w:cs="Arial" w:hint="eastAsia"/>
        </w:rPr>
        <w:t>1億466萬3千元</w:t>
      </w:r>
      <w:r w:rsidRPr="00790C00">
        <w:rPr>
          <w:rFonts w:hAnsi="標楷體" w:cs="Arial" w:hint="eastAsia"/>
        </w:rPr>
        <w:t>，其中</w:t>
      </w:r>
      <w:r w:rsidRPr="00790C00">
        <w:rPr>
          <w:rFonts w:hint="eastAsia"/>
        </w:rPr>
        <w:t>薪資、超時工作報酬、津貼、獎金、退休卹償金及資遣費、分攤保險費等用人費用</w:t>
      </w:r>
      <w:r w:rsidRPr="00790C00">
        <w:rPr>
          <w:rFonts w:hAnsi="標楷體" w:cs="Arial" w:hint="eastAsia"/>
        </w:rPr>
        <w:t>編列</w:t>
      </w:r>
      <w:r w:rsidRPr="00790C00">
        <w:rPr>
          <w:rFonts w:hint="eastAsia"/>
        </w:rPr>
        <w:t>6,3</w:t>
      </w:r>
      <w:r w:rsidR="00806E77">
        <w:t>82</w:t>
      </w:r>
      <w:r w:rsidRPr="00790C00">
        <w:rPr>
          <w:rFonts w:hint="eastAsia"/>
        </w:rPr>
        <w:t>萬</w:t>
      </w:r>
      <w:r w:rsidR="00806E77">
        <w:rPr>
          <w:rFonts w:hint="eastAsia"/>
        </w:rPr>
        <w:t>4</w:t>
      </w:r>
      <w:r w:rsidRPr="00790C00">
        <w:rPr>
          <w:rFonts w:hint="eastAsia"/>
        </w:rPr>
        <w:t>千元，占</w:t>
      </w:r>
      <w:r w:rsidR="00806E77">
        <w:rPr>
          <w:rFonts w:hint="eastAsia"/>
        </w:rPr>
        <w:t>6</w:t>
      </w:r>
      <w:r w:rsidR="00806E77">
        <w:t>0</w:t>
      </w:r>
      <w:r w:rsidRPr="00790C00">
        <w:rPr>
          <w:rFonts w:hint="eastAsia"/>
        </w:rPr>
        <w:t>.</w:t>
      </w:r>
      <w:r w:rsidR="00806E77">
        <w:t>98</w:t>
      </w:r>
      <w:r w:rsidRPr="00790C00">
        <w:rPr>
          <w:rFonts w:hint="eastAsia"/>
        </w:rPr>
        <w:t>%。經查：</w:t>
      </w:r>
    </w:p>
    <w:p w:rsidR="00790C00" w:rsidRPr="00790C00" w:rsidRDefault="00790C00" w:rsidP="00790C00">
      <w:pPr>
        <w:snapToGrid w:val="0"/>
        <w:ind w:left="849" w:hangingChars="100" w:hanging="283"/>
        <w:rPr>
          <w:b/>
        </w:rPr>
      </w:pPr>
      <w:r w:rsidRPr="00790C00">
        <w:rPr>
          <w:rFonts w:hint="eastAsia"/>
          <w:b/>
        </w:rPr>
        <w:t>(一)該會收入來源</w:t>
      </w:r>
      <w:r w:rsidR="00481233">
        <w:rPr>
          <w:rFonts w:hint="eastAsia"/>
          <w:b/>
        </w:rPr>
        <w:t>高度仰賴政府之</w:t>
      </w:r>
      <w:r w:rsidR="00E373CF">
        <w:rPr>
          <w:rFonts w:hint="eastAsia"/>
          <w:b/>
        </w:rPr>
        <w:t>經費</w:t>
      </w:r>
      <w:r w:rsidR="00481233">
        <w:rPr>
          <w:rFonts w:hint="eastAsia"/>
          <w:b/>
        </w:rPr>
        <w:t>挹注</w:t>
      </w:r>
      <w:r w:rsidRPr="00790C00">
        <w:rPr>
          <w:rFonts w:hint="eastAsia"/>
          <w:b/>
        </w:rPr>
        <w:t>，爰相關經費宜衡酌依</w:t>
      </w:r>
      <w:r w:rsidR="003C2A4F">
        <w:rPr>
          <w:rFonts w:hint="eastAsia"/>
          <w:b/>
        </w:rPr>
        <w:t>中央</w:t>
      </w:r>
      <w:r w:rsidRPr="00790C00">
        <w:rPr>
          <w:rFonts w:hint="eastAsia"/>
          <w:b/>
        </w:rPr>
        <w:t>政府各機關支出標準支用</w:t>
      </w:r>
    </w:p>
    <w:p w:rsidR="00790C00" w:rsidRPr="00790C00" w:rsidRDefault="00790C00" w:rsidP="00790C00">
      <w:pPr>
        <w:adjustRightInd w:val="0"/>
        <w:ind w:leftChars="300" w:left="850" w:firstLine="566"/>
        <w:rPr>
          <w:b/>
        </w:rPr>
      </w:pPr>
      <w:r w:rsidRPr="00790C00">
        <w:rPr>
          <w:rFonts w:hint="eastAsia"/>
        </w:rPr>
        <w:t>依據環發會會計制度有關「委辦收入」係指：「凡在政府機關計畫委辦業務所產生之收入。」按該會11</w:t>
      </w:r>
      <w:r w:rsidR="003C2A4F">
        <w:t>4</w:t>
      </w:r>
      <w:r w:rsidRPr="00790C00">
        <w:rPr>
          <w:rFonts w:hint="eastAsia"/>
        </w:rPr>
        <w:t>年度</w:t>
      </w:r>
      <w:r w:rsidR="003C2A4F">
        <w:rPr>
          <w:rFonts w:hint="eastAsia"/>
        </w:rPr>
        <w:t>預算案</w:t>
      </w:r>
      <w:r w:rsidRPr="00790C00">
        <w:rPr>
          <w:rFonts w:hint="eastAsia"/>
        </w:rPr>
        <w:t>委辦收入</w:t>
      </w:r>
      <w:r w:rsidR="003C2A4F">
        <w:rPr>
          <w:rFonts w:hint="eastAsia"/>
        </w:rPr>
        <w:t>編列</w:t>
      </w:r>
      <w:r w:rsidRPr="00790C00">
        <w:rPr>
          <w:rFonts w:hint="eastAsia"/>
        </w:rPr>
        <w:t>1億</w:t>
      </w:r>
      <w:r w:rsidR="00481233">
        <w:t>47</w:t>
      </w:r>
      <w:r w:rsidRPr="00790C00">
        <w:rPr>
          <w:rFonts w:hint="eastAsia"/>
        </w:rPr>
        <w:t>萬</w:t>
      </w:r>
      <w:r w:rsidR="00481233">
        <w:rPr>
          <w:rFonts w:hint="eastAsia"/>
        </w:rPr>
        <w:t>4</w:t>
      </w:r>
      <w:r w:rsidRPr="00790C00">
        <w:rPr>
          <w:rFonts w:hint="eastAsia"/>
        </w:rPr>
        <w:t>千元，占總收入1億</w:t>
      </w:r>
      <w:r w:rsidR="00481233">
        <w:rPr>
          <w:rFonts w:hint="eastAsia"/>
        </w:rPr>
        <w:t>1</w:t>
      </w:r>
      <w:r w:rsidRPr="00790C00">
        <w:rPr>
          <w:rFonts w:hint="eastAsia"/>
        </w:rPr>
        <w:t>,</w:t>
      </w:r>
      <w:r w:rsidR="00481233">
        <w:t>437</w:t>
      </w:r>
      <w:r w:rsidRPr="00790C00">
        <w:rPr>
          <w:rFonts w:hint="eastAsia"/>
        </w:rPr>
        <w:t>萬</w:t>
      </w:r>
      <w:r w:rsidR="00481233">
        <w:rPr>
          <w:rFonts w:hint="eastAsia"/>
        </w:rPr>
        <w:t>4</w:t>
      </w:r>
      <w:r w:rsidRPr="00790C00">
        <w:rPr>
          <w:rFonts w:hint="eastAsia"/>
        </w:rPr>
        <w:t>千元之8</w:t>
      </w:r>
      <w:r w:rsidR="00481233">
        <w:t>7</w:t>
      </w:r>
      <w:r w:rsidRPr="00790C00">
        <w:rPr>
          <w:rFonts w:hint="eastAsia"/>
        </w:rPr>
        <w:t>.</w:t>
      </w:r>
      <w:r w:rsidR="00481233">
        <w:t>85</w:t>
      </w:r>
      <w:r w:rsidRPr="00790C00">
        <w:rPr>
          <w:rFonts w:hint="eastAsia"/>
        </w:rPr>
        <w:t>%，可悉該會收入來源有8成以上來自政府機關委辦計畫經費，故相關經費宜衡酌依</w:t>
      </w:r>
      <w:r w:rsidR="003C2A4F">
        <w:rPr>
          <w:rFonts w:hint="eastAsia"/>
        </w:rPr>
        <w:t>中央</w:t>
      </w:r>
      <w:r w:rsidRPr="00790C00">
        <w:rPr>
          <w:rFonts w:hint="eastAsia"/>
        </w:rPr>
        <w:t>政府各機關支出標準支用。</w:t>
      </w:r>
    </w:p>
    <w:p w:rsidR="00790C00" w:rsidRPr="00790C00" w:rsidRDefault="00790C00" w:rsidP="00790C00">
      <w:pPr>
        <w:snapToGrid w:val="0"/>
        <w:ind w:left="849" w:hangingChars="100" w:hanging="283"/>
        <w:rPr>
          <w:b/>
        </w:rPr>
      </w:pPr>
      <w:r w:rsidRPr="00790C00">
        <w:rPr>
          <w:rFonts w:hint="eastAsia"/>
          <w:b/>
        </w:rPr>
        <w:t>(二)</w:t>
      </w:r>
      <w:r w:rsidR="0036684E">
        <w:rPr>
          <w:b/>
        </w:rPr>
        <w:t>114年度編列</w:t>
      </w:r>
      <w:r w:rsidRPr="00790C00">
        <w:rPr>
          <w:rFonts w:hint="eastAsia"/>
          <w:b/>
        </w:rPr>
        <w:t>與文康活動相關</w:t>
      </w:r>
      <w:r w:rsidR="0036684E">
        <w:rPr>
          <w:rFonts w:hint="eastAsia"/>
          <w:b/>
        </w:rPr>
        <w:t>之</w:t>
      </w:r>
      <w:r w:rsidRPr="00790C00">
        <w:rPr>
          <w:rFonts w:hint="eastAsia"/>
          <w:b/>
        </w:rPr>
        <w:t>員工福利費預算數</w:t>
      </w:r>
      <w:r w:rsidR="0036684E">
        <w:rPr>
          <w:rFonts w:hint="eastAsia"/>
          <w:b/>
        </w:rPr>
        <w:t>，較</w:t>
      </w:r>
      <w:r w:rsidRPr="00790C00">
        <w:rPr>
          <w:rFonts w:hint="eastAsia"/>
          <w:b/>
        </w:rPr>
        <w:t>中央各機關共同性費用編列標準</w:t>
      </w:r>
      <w:r w:rsidR="0036684E">
        <w:rPr>
          <w:rFonts w:hint="eastAsia"/>
          <w:b/>
        </w:rPr>
        <w:t>高出甚多</w:t>
      </w:r>
    </w:p>
    <w:p w:rsidR="00790C00" w:rsidRPr="00790C00" w:rsidRDefault="00790C00" w:rsidP="00790C00">
      <w:pPr>
        <w:adjustRightInd w:val="0"/>
        <w:ind w:leftChars="300" w:left="850" w:firstLine="566"/>
      </w:pPr>
      <w:r w:rsidRPr="00790C00">
        <w:rPr>
          <w:rFonts w:hint="eastAsia"/>
        </w:rPr>
        <w:t>據「中央各機關學校員工文康活動實施要點」規定</w:t>
      </w:r>
      <w:r w:rsidRPr="00790C00">
        <w:rPr>
          <w:vertAlign w:val="superscript"/>
        </w:rPr>
        <w:footnoteReference w:id="1"/>
      </w:r>
      <w:r w:rsidRPr="00790C00">
        <w:rPr>
          <w:rFonts w:hint="eastAsia"/>
        </w:rPr>
        <w:t>，「文康活動」分為藝文活動及康樂活動二類，藝文活動係指各機關所辦理之各類藝文欣賞、競賽等，康樂活動則為各機關所辦理之各類社團、體能競賽、慶生、聯誼、服務、休閒等，文康活動所需經費應本撙節開支原則，在各機關年度預算相關科目內列支。有關文康活動費預算編列標準，依據11</w:t>
      </w:r>
      <w:r w:rsidR="00481233">
        <w:t>4</w:t>
      </w:r>
      <w:r w:rsidRPr="00790C00">
        <w:rPr>
          <w:rFonts w:hint="eastAsia"/>
        </w:rPr>
        <w:t>年度總預算編製作業手冊「共同性費用編列基準表」規定為</w:t>
      </w:r>
      <w:r w:rsidR="00481233">
        <w:rPr>
          <w:rFonts w:hint="eastAsia"/>
        </w:rPr>
        <w:t>3</w:t>
      </w:r>
      <w:r w:rsidRPr="00790C00">
        <w:rPr>
          <w:rFonts w:hint="eastAsia"/>
        </w:rPr>
        <w:t>,000元/人年。</w:t>
      </w:r>
    </w:p>
    <w:p w:rsidR="00790C00" w:rsidRPr="00790C00" w:rsidRDefault="00790C00" w:rsidP="00790C00">
      <w:pPr>
        <w:adjustRightInd w:val="0"/>
        <w:ind w:leftChars="300" w:left="850" w:firstLine="566"/>
      </w:pPr>
      <w:r w:rsidRPr="00790C00">
        <w:rPr>
          <w:rFonts w:hint="eastAsia"/>
        </w:rPr>
        <w:t>惟據環發會員工福利委員會通過1</w:t>
      </w:r>
      <w:r w:rsidR="00481233">
        <w:t>14</w:t>
      </w:r>
      <w:r w:rsidRPr="00790C00">
        <w:rPr>
          <w:rFonts w:hint="eastAsia"/>
        </w:rPr>
        <w:t>年度各項福利費預算分配表顯示，其中與文康活動相關者包括生日禮金每人年1,000元、員工餐敘每人年1,000元、福利小站平均每人年</w:t>
      </w:r>
      <w:r w:rsidR="004974B9">
        <w:rPr>
          <w:rFonts w:hint="eastAsia"/>
        </w:rPr>
        <w:t>2</w:t>
      </w:r>
      <w:r w:rsidRPr="00790C00">
        <w:rPr>
          <w:rFonts w:hint="eastAsia"/>
        </w:rPr>
        <w:t>,</w:t>
      </w:r>
      <w:r w:rsidR="004974B9">
        <w:t>640</w:t>
      </w:r>
      <w:r w:rsidRPr="00790C00">
        <w:rPr>
          <w:rFonts w:hint="eastAsia"/>
        </w:rPr>
        <w:t>元、三節禮品每人年3,000元及尾牙春酒平均每人年2,</w:t>
      </w:r>
      <w:r w:rsidR="00AB40C1">
        <w:t>333</w:t>
      </w:r>
      <w:r w:rsidRPr="00790C00">
        <w:rPr>
          <w:rFonts w:hint="eastAsia"/>
        </w:rPr>
        <w:t>元，合計約</w:t>
      </w:r>
      <w:r w:rsidR="00AB40C1">
        <w:t>9,973</w:t>
      </w:r>
      <w:r w:rsidRPr="00790C00">
        <w:rPr>
          <w:rFonts w:hint="eastAsia"/>
        </w:rPr>
        <w:t>元(詳表1)，遠高於中央各機關學校文康活動費編列基準</w:t>
      </w:r>
      <w:r w:rsidR="00AB40C1">
        <w:rPr>
          <w:rFonts w:hint="eastAsia"/>
        </w:rPr>
        <w:t>3</w:t>
      </w:r>
      <w:r w:rsidRPr="00790C00">
        <w:rPr>
          <w:rFonts w:hint="eastAsia"/>
        </w:rPr>
        <w:t>,000元/人年。</w:t>
      </w:r>
    </w:p>
    <w:p w:rsidR="00790C00" w:rsidRPr="00790C00" w:rsidRDefault="00790C00" w:rsidP="00790C00">
      <w:pPr>
        <w:ind w:left="566" w:firstLineChars="0" w:firstLine="1"/>
        <w:jc w:val="left"/>
        <w:rPr>
          <w:sz w:val="24"/>
          <w:szCs w:val="24"/>
        </w:rPr>
      </w:pPr>
      <w:r w:rsidRPr="00790C00">
        <w:rPr>
          <w:rFonts w:hint="eastAsia"/>
          <w:b/>
        </w:rPr>
        <w:t>表1  環發會11</w:t>
      </w:r>
      <w:r w:rsidR="00481233">
        <w:rPr>
          <w:b/>
        </w:rPr>
        <w:t>4</w:t>
      </w:r>
      <w:r w:rsidRPr="00790C00">
        <w:rPr>
          <w:rFonts w:hint="eastAsia"/>
          <w:b/>
        </w:rPr>
        <w:t xml:space="preserve">年度各項福利費預算分配表     </w:t>
      </w:r>
      <w:r w:rsidRPr="00790C00">
        <w:rPr>
          <w:rFonts w:hint="eastAsia"/>
          <w:sz w:val="24"/>
          <w:szCs w:val="24"/>
        </w:rPr>
        <w:t>單位：新臺幣元</w:t>
      </w:r>
    </w:p>
    <w:tbl>
      <w:tblPr>
        <w:tblW w:w="7854" w:type="dxa"/>
        <w:tblInd w:w="69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39"/>
        <w:gridCol w:w="1275"/>
        <w:gridCol w:w="1542"/>
        <w:gridCol w:w="977"/>
        <w:gridCol w:w="1296"/>
        <w:gridCol w:w="1225"/>
      </w:tblGrid>
      <w:tr w:rsidR="00790C00" w:rsidRPr="00790C00" w:rsidTr="007344A6">
        <w:trPr>
          <w:tblHeader/>
        </w:trPr>
        <w:tc>
          <w:tcPr>
            <w:tcW w:w="1539" w:type="dxa"/>
            <w:vMerge w:val="restart"/>
            <w:shd w:val="clear" w:color="auto" w:fill="auto"/>
            <w:vAlign w:val="center"/>
          </w:tcPr>
          <w:p w:rsidR="00790C00" w:rsidRPr="00790C00" w:rsidRDefault="00790C00" w:rsidP="00790C00">
            <w:pPr>
              <w:spacing w:line="280" w:lineRule="exact"/>
              <w:ind w:leftChars="0" w:left="0" w:firstLineChars="0" w:firstLine="0"/>
              <w:jc w:val="center"/>
              <w:rPr>
                <w:b/>
                <w:spacing w:val="-20"/>
                <w:sz w:val="24"/>
              </w:rPr>
            </w:pPr>
            <w:r w:rsidRPr="00790C00">
              <w:rPr>
                <w:b/>
                <w:spacing w:val="-20"/>
                <w:sz w:val="24"/>
              </w:rPr>
              <w:t>福利</w:t>
            </w:r>
            <w:r w:rsidRPr="00790C00">
              <w:rPr>
                <w:rFonts w:hint="eastAsia"/>
                <w:b/>
                <w:spacing w:val="-20"/>
                <w:sz w:val="24"/>
              </w:rPr>
              <w:t>項目</w:t>
            </w:r>
          </w:p>
        </w:tc>
        <w:tc>
          <w:tcPr>
            <w:tcW w:w="1275" w:type="dxa"/>
            <w:vMerge w:val="restart"/>
            <w:shd w:val="clear" w:color="auto" w:fill="auto"/>
            <w:vAlign w:val="center"/>
          </w:tcPr>
          <w:p w:rsidR="00790C00" w:rsidRPr="00790C00" w:rsidRDefault="00790C00" w:rsidP="00790C00">
            <w:pPr>
              <w:spacing w:line="280" w:lineRule="exact"/>
              <w:ind w:leftChars="0" w:left="0" w:firstLineChars="0" w:firstLine="0"/>
              <w:jc w:val="center"/>
              <w:rPr>
                <w:b/>
                <w:spacing w:val="-20"/>
                <w:sz w:val="24"/>
              </w:rPr>
            </w:pPr>
            <w:r w:rsidRPr="00790C00">
              <w:rPr>
                <w:rFonts w:hint="eastAsia"/>
                <w:b/>
                <w:spacing w:val="-20"/>
                <w:sz w:val="24"/>
              </w:rPr>
              <w:t>支出標準</w:t>
            </w:r>
          </w:p>
        </w:tc>
        <w:tc>
          <w:tcPr>
            <w:tcW w:w="3815" w:type="dxa"/>
            <w:gridSpan w:val="3"/>
            <w:shd w:val="clear" w:color="auto" w:fill="auto"/>
            <w:vAlign w:val="center"/>
          </w:tcPr>
          <w:p w:rsidR="00790C00" w:rsidRPr="00790C00" w:rsidRDefault="00790C00" w:rsidP="00790C00">
            <w:pPr>
              <w:spacing w:line="280" w:lineRule="exact"/>
              <w:ind w:leftChars="0" w:left="0" w:firstLineChars="0" w:firstLine="0"/>
              <w:jc w:val="center"/>
              <w:rPr>
                <w:b/>
                <w:spacing w:val="-20"/>
                <w:sz w:val="24"/>
              </w:rPr>
            </w:pPr>
            <w:r w:rsidRPr="00790C00">
              <w:rPr>
                <w:rFonts w:hint="eastAsia"/>
                <w:b/>
                <w:spacing w:val="-20"/>
                <w:sz w:val="24"/>
              </w:rPr>
              <w:t>11</w:t>
            </w:r>
            <w:r w:rsidR="002C778F">
              <w:rPr>
                <w:b/>
                <w:spacing w:val="-20"/>
                <w:sz w:val="24"/>
              </w:rPr>
              <w:t>4</w:t>
            </w:r>
            <w:r w:rsidRPr="00790C00">
              <w:rPr>
                <w:rFonts w:hint="eastAsia"/>
                <w:b/>
                <w:spacing w:val="-20"/>
                <w:sz w:val="24"/>
              </w:rPr>
              <w:t>年度預算分配數</w:t>
            </w:r>
          </w:p>
        </w:tc>
        <w:tc>
          <w:tcPr>
            <w:tcW w:w="1225" w:type="dxa"/>
            <w:vMerge w:val="restart"/>
            <w:shd w:val="clear" w:color="auto" w:fill="auto"/>
            <w:vAlign w:val="center"/>
          </w:tcPr>
          <w:p w:rsidR="00790C00" w:rsidRPr="00790C00" w:rsidRDefault="00790C00" w:rsidP="00790C00">
            <w:pPr>
              <w:spacing w:line="280" w:lineRule="exact"/>
              <w:ind w:leftChars="0" w:left="0" w:firstLineChars="0" w:firstLine="0"/>
              <w:jc w:val="center"/>
              <w:rPr>
                <w:b/>
                <w:spacing w:val="-20"/>
                <w:sz w:val="24"/>
              </w:rPr>
            </w:pPr>
            <w:r w:rsidRPr="00790C00">
              <w:rPr>
                <w:rFonts w:hint="eastAsia"/>
                <w:b/>
                <w:spacing w:val="-20"/>
                <w:sz w:val="24"/>
              </w:rPr>
              <w:t>支出依據</w:t>
            </w:r>
          </w:p>
        </w:tc>
      </w:tr>
      <w:tr w:rsidR="00790C00" w:rsidRPr="00790C00" w:rsidTr="007344A6">
        <w:trPr>
          <w:tblHeader/>
        </w:trPr>
        <w:tc>
          <w:tcPr>
            <w:tcW w:w="1539" w:type="dxa"/>
            <w:vMerge/>
            <w:shd w:val="clear" w:color="auto" w:fill="auto"/>
            <w:vAlign w:val="center"/>
          </w:tcPr>
          <w:p w:rsidR="00790C00" w:rsidRPr="00790C00" w:rsidRDefault="00790C00" w:rsidP="00790C00">
            <w:pPr>
              <w:spacing w:line="280" w:lineRule="exact"/>
              <w:ind w:leftChars="0" w:left="0" w:firstLineChars="0" w:firstLine="0"/>
              <w:jc w:val="center"/>
              <w:rPr>
                <w:spacing w:val="-20"/>
                <w:sz w:val="24"/>
              </w:rPr>
            </w:pPr>
          </w:p>
        </w:tc>
        <w:tc>
          <w:tcPr>
            <w:tcW w:w="1275" w:type="dxa"/>
            <w:vMerge/>
            <w:shd w:val="clear" w:color="auto" w:fill="auto"/>
            <w:vAlign w:val="center"/>
          </w:tcPr>
          <w:p w:rsidR="00790C00" w:rsidRPr="00790C00" w:rsidRDefault="00790C00" w:rsidP="00790C00">
            <w:pPr>
              <w:spacing w:line="280" w:lineRule="exact"/>
              <w:ind w:leftChars="0" w:left="0" w:firstLineChars="0" w:firstLine="0"/>
              <w:jc w:val="center"/>
              <w:rPr>
                <w:spacing w:val="-20"/>
                <w:sz w:val="24"/>
              </w:rPr>
            </w:pPr>
          </w:p>
        </w:tc>
        <w:tc>
          <w:tcPr>
            <w:tcW w:w="1542" w:type="dxa"/>
            <w:shd w:val="clear" w:color="auto" w:fill="auto"/>
            <w:vAlign w:val="center"/>
          </w:tcPr>
          <w:p w:rsidR="00790C00" w:rsidRPr="00790C00" w:rsidRDefault="00790C00" w:rsidP="00790C00">
            <w:pPr>
              <w:spacing w:line="280" w:lineRule="exact"/>
              <w:ind w:leftChars="0" w:left="0" w:firstLineChars="0" w:firstLine="0"/>
              <w:jc w:val="center"/>
              <w:rPr>
                <w:b/>
                <w:spacing w:val="-20"/>
                <w:sz w:val="24"/>
              </w:rPr>
            </w:pPr>
            <w:r w:rsidRPr="00790C00">
              <w:rPr>
                <w:rFonts w:hint="eastAsia"/>
                <w:b/>
                <w:spacing w:val="-20"/>
                <w:sz w:val="24"/>
              </w:rPr>
              <w:t>分配數</w:t>
            </w:r>
          </w:p>
        </w:tc>
        <w:tc>
          <w:tcPr>
            <w:tcW w:w="977" w:type="dxa"/>
            <w:shd w:val="clear" w:color="auto" w:fill="auto"/>
            <w:vAlign w:val="center"/>
          </w:tcPr>
          <w:p w:rsidR="00790C00" w:rsidRPr="00790C00" w:rsidRDefault="00790C00" w:rsidP="00790C00">
            <w:pPr>
              <w:spacing w:line="280" w:lineRule="exact"/>
              <w:ind w:leftChars="0" w:left="0" w:firstLineChars="0" w:firstLine="0"/>
              <w:jc w:val="center"/>
              <w:rPr>
                <w:b/>
                <w:spacing w:val="-20"/>
                <w:sz w:val="24"/>
              </w:rPr>
            </w:pPr>
            <w:r w:rsidRPr="00790C00">
              <w:rPr>
                <w:rFonts w:hint="eastAsia"/>
                <w:b/>
                <w:spacing w:val="-20"/>
                <w:sz w:val="24"/>
              </w:rPr>
              <w:t>人數/場次</w:t>
            </w:r>
          </w:p>
        </w:tc>
        <w:tc>
          <w:tcPr>
            <w:tcW w:w="1296" w:type="dxa"/>
            <w:shd w:val="clear" w:color="auto" w:fill="auto"/>
            <w:vAlign w:val="center"/>
          </w:tcPr>
          <w:p w:rsidR="00790C00" w:rsidRPr="00790C00" w:rsidRDefault="00790C00" w:rsidP="00790C00">
            <w:pPr>
              <w:spacing w:line="280" w:lineRule="exact"/>
              <w:ind w:leftChars="0" w:left="0" w:firstLineChars="0" w:firstLine="0"/>
              <w:jc w:val="center"/>
              <w:rPr>
                <w:b/>
                <w:spacing w:val="-20"/>
                <w:sz w:val="24"/>
              </w:rPr>
            </w:pPr>
            <w:r w:rsidRPr="00790C00">
              <w:rPr>
                <w:rFonts w:hint="eastAsia"/>
                <w:b/>
                <w:spacing w:val="-20"/>
                <w:sz w:val="24"/>
              </w:rPr>
              <w:t>金額</w:t>
            </w:r>
          </w:p>
        </w:tc>
        <w:tc>
          <w:tcPr>
            <w:tcW w:w="1225" w:type="dxa"/>
            <w:vMerge/>
            <w:shd w:val="clear" w:color="auto" w:fill="auto"/>
            <w:vAlign w:val="center"/>
          </w:tcPr>
          <w:p w:rsidR="00790C00" w:rsidRPr="00790C00" w:rsidRDefault="00790C00" w:rsidP="00790C00">
            <w:pPr>
              <w:spacing w:line="280" w:lineRule="exact"/>
              <w:ind w:leftChars="0" w:left="0" w:firstLineChars="0" w:firstLine="0"/>
              <w:jc w:val="center"/>
              <w:rPr>
                <w:spacing w:val="-20"/>
                <w:sz w:val="24"/>
              </w:rPr>
            </w:pPr>
          </w:p>
        </w:tc>
      </w:tr>
      <w:tr w:rsidR="00790C00" w:rsidRPr="00790C00" w:rsidTr="00F01E67">
        <w:tc>
          <w:tcPr>
            <w:tcW w:w="7854" w:type="dxa"/>
            <w:gridSpan w:val="6"/>
            <w:shd w:val="clear" w:color="auto" w:fill="auto"/>
            <w:vAlign w:val="center"/>
          </w:tcPr>
          <w:p w:rsidR="00790C00" w:rsidRPr="00790C00" w:rsidRDefault="00790C00" w:rsidP="00790C00">
            <w:pPr>
              <w:spacing w:line="280" w:lineRule="exact"/>
              <w:ind w:leftChars="0" w:left="0" w:firstLineChars="0" w:firstLine="0"/>
              <w:jc w:val="left"/>
              <w:rPr>
                <w:b/>
                <w:spacing w:val="-20"/>
                <w:sz w:val="24"/>
              </w:rPr>
            </w:pPr>
            <w:r w:rsidRPr="00790C00">
              <w:rPr>
                <w:rFonts w:hint="eastAsia"/>
                <w:b/>
                <w:spacing w:val="-20"/>
                <w:sz w:val="24"/>
              </w:rPr>
              <w:t>一、與文康活動相關項目</w:t>
            </w:r>
          </w:p>
        </w:tc>
      </w:tr>
      <w:tr w:rsidR="00790C00" w:rsidRPr="00790C00" w:rsidTr="007344A6">
        <w:tc>
          <w:tcPr>
            <w:tcW w:w="1539" w:type="dxa"/>
            <w:shd w:val="clear" w:color="auto" w:fill="auto"/>
            <w:vAlign w:val="center"/>
          </w:tcPr>
          <w:p w:rsidR="00790C00" w:rsidRPr="00790C00" w:rsidRDefault="00790C00" w:rsidP="00790C00">
            <w:pPr>
              <w:spacing w:line="280" w:lineRule="exact"/>
              <w:ind w:leftChars="0" w:left="0" w:rightChars="-38" w:right="-108" w:firstLineChars="0" w:firstLine="0"/>
              <w:jc w:val="left"/>
              <w:rPr>
                <w:spacing w:val="-20"/>
                <w:sz w:val="24"/>
              </w:rPr>
            </w:pPr>
            <w:r w:rsidRPr="00790C00">
              <w:rPr>
                <w:rFonts w:hint="eastAsia"/>
                <w:spacing w:val="-20"/>
                <w:sz w:val="24"/>
              </w:rPr>
              <w:t>1.生日禮金</w:t>
            </w:r>
          </w:p>
        </w:tc>
        <w:tc>
          <w:tcPr>
            <w:tcW w:w="1275" w:type="dxa"/>
            <w:shd w:val="clear" w:color="auto" w:fill="auto"/>
            <w:vAlign w:val="center"/>
          </w:tcPr>
          <w:p w:rsidR="00790C00" w:rsidRPr="00790C00" w:rsidRDefault="00790C00" w:rsidP="00790C00">
            <w:pPr>
              <w:spacing w:line="280" w:lineRule="exact"/>
              <w:ind w:leftChars="0" w:left="0" w:firstLineChars="0" w:firstLine="0"/>
              <w:jc w:val="left"/>
              <w:rPr>
                <w:spacing w:val="-20"/>
                <w:sz w:val="24"/>
              </w:rPr>
            </w:pPr>
            <w:r w:rsidRPr="00790C00">
              <w:rPr>
                <w:rFonts w:hint="eastAsia"/>
                <w:spacing w:val="-20"/>
                <w:sz w:val="24"/>
              </w:rPr>
              <w:t>1,000元/人</w:t>
            </w:r>
          </w:p>
        </w:tc>
        <w:tc>
          <w:tcPr>
            <w:tcW w:w="1542" w:type="dxa"/>
            <w:shd w:val="clear" w:color="auto" w:fill="auto"/>
            <w:vAlign w:val="center"/>
          </w:tcPr>
          <w:p w:rsidR="00790C00" w:rsidRPr="00790C00" w:rsidRDefault="00790C00" w:rsidP="00790C00">
            <w:pPr>
              <w:spacing w:line="280" w:lineRule="exact"/>
              <w:ind w:leftChars="-57" w:left="-27" w:rightChars="-38" w:right="-108" w:hangingChars="66" w:hanging="134"/>
              <w:jc w:val="right"/>
              <w:rPr>
                <w:spacing w:val="-20"/>
                <w:sz w:val="24"/>
              </w:rPr>
            </w:pPr>
            <w:r w:rsidRPr="00790C00">
              <w:rPr>
                <w:rFonts w:hint="eastAsia"/>
                <w:spacing w:val="-20"/>
                <w:sz w:val="24"/>
              </w:rPr>
              <w:t>1,000元/人年</w:t>
            </w:r>
          </w:p>
        </w:tc>
        <w:tc>
          <w:tcPr>
            <w:tcW w:w="977" w:type="dxa"/>
            <w:shd w:val="clear" w:color="auto" w:fill="auto"/>
            <w:vAlign w:val="center"/>
          </w:tcPr>
          <w:p w:rsidR="00790C00" w:rsidRPr="00790C00" w:rsidRDefault="00481233" w:rsidP="00790C00">
            <w:pPr>
              <w:spacing w:line="280" w:lineRule="exact"/>
              <w:ind w:leftChars="0" w:left="0" w:firstLineChars="0" w:firstLine="0"/>
              <w:jc w:val="right"/>
              <w:rPr>
                <w:rFonts w:hAnsi="標楷體" w:cs="標楷體"/>
                <w:spacing w:val="-20"/>
                <w:sz w:val="24"/>
              </w:rPr>
            </w:pPr>
            <w:r w:rsidRPr="007344A6">
              <w:rPr>
                <w:spacing w:val="-20"/>
                <w:sz w:val="24"/>
              </w:rPr>
              <w:t>60</w:t>
            </w:r>
            <w:r w:rsidR="00790C00" w:rsidRPr="00790C00">
              <w:rPr>
                <w:rFonts w:hAnsi="標楷體" w:cs="標楷體" w:hint="eastAsia"/>
                <w:spacing w:val="-20"/>
                <w:sz w:val="24"/>
              </w:rPr>
              <w:t>人</w:t>
            </w:r>
          </w:p>
        </w:tc>
        <w:tc>
          <w:tcPr>
            <w:tcW w:w="1296" w:type="dxa"/>
            <w:shd w:val="clear" w:color="auto" w:fill="auto"/>
            <w:vAlign w:val="center"/>
          </w:tcPr>
          <w:p w:rsidR="00790C00" w:rsidRPr="00790C00" w:rsidRDefault="00481233" w:rsidP="00790C00">
            <w:pPr>
              <w:spacing w:line="280" w:lineRule="exact"/>
              <w:ind w:leftChars="0" w:left="0" w:firstLineChars="0" w:firstLine="0"/>
              <w:jc w:val="right"/>
              <w:rPr>
                <w:spacing w:val="-20"/>
                <w:sz w:val="24"/>
              </w:rPr>
            </w:pPr>
            <w:r w:rsidRPr="007344A6">
              <w:rPr>
                <w:spacing w:val="-20"/>
                <w:sz w:val="24"/>
              </w:rPr>
              <w:t>60</w:t>
            </w:r>
            <w:r w:rsidR="00790C00" w:rsidRPr="00790C00">
              <w:rPr>
                <w:rFonts w:hint="eastAsia"/>
                <w:spacing w:val="-20"/>
                <w:sz w:val="24"/>
              </w:rPr>
              <w:t>,000</w:t>
            </w:r>
          </w:p>
        </w:tc>
        <w:tc>
          <w:tcPr>
            <w:tcW w:w="1225" w:type="dxa"/>
            <w:shd w:val="clear" w:color="auto" w:fill="auto"/>
            <w:vAlign w:val="center"/>
          </w:tcPr>
          <w:p w:rsidR="00790C00" w:rsidRPr="00790C00" w:rsidRDefault="00790C00" w:rsidP="00790C00">
            <w:pPr>
              <w:spacing w:line="280" w:lineRule="exact"/>
              <w:ind w:leftChars="0" w:left="0" w:firstLineChars="0" w:firstLine="0"/>
              <w:jc w:val="left"/>
              <w:rPr>
                <w:spacing w:val="-20"/>
                <w:sz w:val="24"/>
              </w:rPr>
            </w:pPr>
            <w:r w:rsidRPr="00790C00">
              <w:rPr>
                <w:rFonts w:hint="eastAsia"/>
                <w:spacing w:val="-20"/>
                <w:sz w:val="24"/>
              </w:rPr>
              <w:t>薪資及獎金支給基準</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213" w:rightChars="-38" w:right="-108" w:hangingChars="105" w:hanging="213"/>
              <w:jc w:val="left"/>
              <w:rPr>
                <w:spacing w:val="-20"/>
                <w:sz w:val="24"/>
              </w:rPr>
            </w:pPr>
            <w:r w:rsidRPr="00790C00">
              <w:rPr>
                <w:rFonts w:hint="eastAsia"/>
                <w:spacing w:val="-20"/>
                <w:sz w:val="24"/>
              </w:rPr>
              <w:t>2.員工餐敘活動補助</w:t>
            </w:r>
          </w:p>
        </w:tc>
        <w:tc>
          <w:tcPr>
            <w:tcW w:w="1275" w:type="dxa"/>
            <w:shd w:val="clear" w:color="auto" w:fill="auto"/>
            <w:vAlign w:val="center"/>
          </w:tcPr>
          <w:p w:rsidR="007344A6" w:rsidRPr="00790C00" w:rsidRDefault="007344A6" w:rsidP="007344A6">
            <w:pPr>
              <w:spacing w:line="280" w:lineRule="exact"/>
              <w:ind w:leftChars="0" w:left="1" w:rightChars="-38" w:right="-108" w:firstLineChars="0" w:firstLine="0"/>
              <w:jc w:val="left"/>
              <w:rPr>
                <w:rFonts w:hAnsi="標楷體" w:cs="標楷體"/>
                <w:spacing w:val="-20"/>
                <w:sz w:val="24"/>
              </w:rPr>
            </w:pPr>
            <w:r w:rsidRPr="007344A6">
              <w:rPr>
                <w:rFonts w:hint="eastAsia"/>
                <w:spacing w:val="-20"/>
                <w:sz w:val="24"/>
              </w:rPr>
              <w:t>各項補助金額由福利委員會訂定</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90C00">
              <w:rPr>
                <w:rFonts w:hint="eastAsia"/>
                <w:spacing w:val="-20"/>
                <w:sz w:val="24"/>
              </w:rPr>
              <w:t>1,000元/人年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rFonts w:hAnsi="標楷體" w:cs="標楷體"/>
                <w:spacing w:val="-20"/>
                <w:sz w:val="24"/>
              </w:rPr>
            </w:pPr>
            <w:r w:rsidRPr="007344A6">
              <w:rPr>
                <w:spacing w:val="-20"/>
                <w:sz w:val="24"/>
              </w:rPr>
              <w:t>60</w:t>
            </w:r>
            <w:r w:rsidRPr="00790C00">
              <w:rPr>
                <w:rFonts w:hAnsi="標楷體" w:cs="標楷體" w:hint="eastAsia"/>
                <w:spacing w:val="-20"/>
                <w:sz w:val="24"/>
              </w:rPr>
              <w:t>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344A6">
              <w:rPr>
                <w:spacing w:val="-20"/>
                <w:sz w:val="24"/>
              </w:rPr>
              <w:t>60</w:t>
            </w:r>
            <w:r w:rsidRPr="00790C00">
              <w:rPr>
                <w:rFonts w:hint="eastAsia"/>
                <w:spacing w:val="-20"/>
                <w:sz w:val="24"/>
              </w:rPr>
              <w:t>,000</w:t>
            </w:r>
          </w:p>
        </w:tc>
        <w:tc>
          <w:tcPr>
            <w:tcW w:w="1225" w:type="dxa"/>
            <w:shd w:val="clear" w:color="auto" w:fill="auto"/>
            <w:vAlign w:val="center"/>
          </w:tcPr>
          <w:p w:rsidR="007344A6" w:rsidRPr="00790C00" w:rsidRDefault="007344A6" w:rsidP="007344A6">
            <w:pPr>
              <w:spacing w:line="280" w:lineRule="exact"/>
              <w:ind w:leftChars="0" w:left="0" w:firstLineChars="0" w:firstLine="0"/>
              <w:jc w:val="left"/>
              <w:rPr>
                <w:spacing w:val="-20"/>
                <w:sz w:val="24"/>
              </w:rPr>
            </w:pPr>
            <w:r w:rsidRPr="00790C00">
              <w:rPr>
                <w:rFonts w:hint="eastAsia"/>
                <w:spacing w:val="-20"/>
                <w:sz w:val="24"/>
              </w:rPr>
              <w:t>員工福利委員會福利辦法</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0" w:rightChars="-38" w:right="-108" w:firstLineChars="0" w:firstLine="0"/>
              <w:jc w:val="left"/>
              <w:rPr>
                <w:spacing w:val="-20"/>
                <w:sz w:val="24"/>
              </w:rPr>
            </w:pPr>
            <w:r w:rsidRPr="00790C00">
              <w:rPr>
                <w:rFonts w:hint="eastAsia"/>
                <w:spacing w:val="-20"/>
                <w:sz w:val="24"/>
              </w:rPr>
              <w:t>3.福利小站</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4974B9">
            <w:pPr>
              <w:spacing w:line="280" w:lineRule="exact"/>
              <w:ind w:leftChars="-57" w:left="-27" w:rightChars="-38" w:right="-108" w:hangingChars="66" w:hanging="134"/>
              <w:jc w:val="right"/>
              <w:rPr>
                <w:spacing w:val="-20"/>
                <w:sz w:val="24"/>
              </w:rPr>
            </w:pPr>
            <w:r w:rsidRPr="007344A6">
              <w:rPr>
                <w:spacing w:val="-20"/>
                <w:sz w:val="24"/>
              </w:rPr>
              <w:t>2</w:t>
            </w:r>
            <w:r w:rsidRPr="00790C00">
              <w:rPr>
                <w:rFonts w:hint="eastAsia"/>
                <w:spacing w:val="-20"/>
                <w:sz w:val="24"/>
              </w:rPr>
              <w:t>,</w:t>
            </w:r>
            <w:r w:rsidRPr="007344A6">
              <w:rPr>
                <w:spacing w:val="-20"/>
                <w:sz w:val="24"/>
              </w:rPr>
              <w:t>640</w:t>
            </w:r>
            <w:r w:rsidRPr="00790C00">
              <w:rPr>
                <w:rFonts w:hint="eastAsia"/>
                <w:spacing w:val="-20"/>
                <w:sz w:val="24"/>
              </w:rPr>
              <w:t>元/人</w:t>
            </w:r>
            <w:r w:rsidR="004974B9">
              <w:rPr>
                <w:rFonts w:hint="eastAsia"/>
                <w:spacing w:val="-20"/>
                <w:sz w:val="24"/>
              </w:rPr>
              <w:t>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rFonts w:hAnsi="標楷體" w:cs="標楷體"/>
                <w:spacing w:val="-20"/>
                <w:sz w:val="24"/>
              </w:rPr>
            </w:pPr>
            <w:r w:rsidRPr="007344A6">
              <w:rPr>
                <w:spacing w:val="-20"/>
                <w:sz w:val="24"/>
              </w:rPr>
              <w:t>60</w:t>
            </w:r>
            <w:r w:rsidRPr="00790C00">
              <w:rPr>
                <w:rFonts w:hAnsi="標楷體" w:cs="標楷體" w:hint="eastAsia"/>
                <w:spacing w:val="-20"/>
                <w:sz w:val="24"/>
              </w:rPr>
              <w:t>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1</w:t>
            </w:r>
            <w:r w:rsidRPr="007344A6">
              <w:rPr>
                <w:spacing w:val="-20"/>
                <w:sz w:val="24"/>
              </w:rPr>
              <w:t>58</w:t>
            </w:r>
            <w:r w:rsidRPr="00790C00">
              <w:rPr>
                <w:rFonts w:hint="eastAsia"/>
                <w:spacing w:val="-20"/>
                <w:sz w:val="24"/>
              </w:rPr>
              <w:t>,</w:t>
            </w:r>
            <w:r w:rsidRPr="007344A6">
              <w:rPr>
                <w:spacing w:val="-20"/>
                <w:sz w:val="24"/>
              </w:rPr>
              <w:t>4</w:t>
            </w:r>
            <w:r w:rsidRPr="00790C00">
              <w:rPr>
                <w:rFonts w:hint="eastAsia"/>
                <w:spacing w:val="-20"/>
                <w:sz w:val="24"/>
              </w:rPr>
              <w:t>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rFonts w:hAnsi="標楷體" w:cs="標楷體"/>
                <w:spacing w:val="-20"/>
                <w:sz w:val="24"/>
              </w:rPr>
            </w:pPr>
            <w:r w:rsidRPr="00790C00">
              <w:rPr>
                <w:rFonts w:hAnsi="標楷體" w:cs="標楷體" w:hint="eastAsia"/>
                <w:spacing w:val="-20"/>
                <w:sz w:val="24"/>
              </w:rPr>
              <w:t>同上</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0" w:rightChars="-38" w:right="-108" w:firstLineChars="0" w:firstLine="0"/>
              <w:jc w:val="left"/>
              <w:rPr>
                <w:spacing w:val="-20"/>
                <w:sz w:val="24"/>
              </w:rPr>
            </w:pPr>
            <w:r w:rsidRPr="00790C00">
              <w:rPr>
                <w:rFonts w:hint="eastAsia"/>
                <w:spacing w:val="-20"/>
                <w:sz w:val="24"/>
              </w:rPr>
              <w:t>4.三節禮品</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90C00">
              <w:rPr>
                <w:rFonts w:hint="eastAsia"/>
                <w:spacing w:val="-20"/>
                <w:sz w:val="24"/>
              </w:rPr>
              <w:t>3,000元/人年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rFonts w:hAnsi="標楷體" w:cs="標楷體"/>
                <w:spacing w:val="-20"/>
                <w:sz w:val="24"/>
              </w:rPr>
            </w:pPr>
            <w:r w:rsidRPr="007344A6">
              <w:rPr>
                <w:spacing w:val="-20"/>
                <w:sz w:val="24"/>
              </w:rPr>
              <w:t>60</w:t>
            </w:r>
            <w:r w:rsidRPr="00790C00">
              <w:rPr>
                <w:rFonts w:hAnsi="標楷體" w:cs="標楷體" w:hint="eastAsia"/>
                <w:spacing w:val="-20"/>
                <w:sz w:val="24"/>
              </w:rPr>
              <w:t>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1</w:t>
            </w:r>
            <w:r w:rsidRPr="007344A6">
              <w:rPr>
                <w:spacing w:val="-20"/>
                <w:sz w:val="24"/>
              </w:rPr>
              <w:t>80</w:t>
            </w:r>
            <w:r w:rsidRPr="00790C00">
              <w:rPr>
                <w:rFonts w:hint="eastAsia"/>
                <w:spacing w:val="-20"/>
                <w:sz w:val="24"/>
              </w:rPr>
              <w:t>,000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rFonts w:hAnsi="標楷體" w:cs="標楷體"/>
                <w:spacing w:val="-20"/>
                <w:sz w:val="24"/>
              </w:rPr>
            </w:pPr>
            <w:r w:rsidRPr="00790C00">
              <w:rPr>
                <w:rFonts w:hAnsi="標楷體" w:cs="標楷體" w:hint="eastAsia"/>
                <w:spacing w:val="-20"/>
                <w:sz w:val="24"/>
              </w:rPr>
              <w:t>同上</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0" w:rightChars="-38" w:right="-108" w:firstLineChars="0" w:firstLine="0"/>
              <w:jc w:val="left"/>
              <w:rPr>
                <w:spacing w:val="-20"/>
                <w:sz w:val="24"/>
              </w:rPr>
            </w:pPr>
            <w:r w:rsidRPr="00790C00">
              <w:rPr>
                <w:rFonts w:hint="eastAsia"/>
                <w:spacing w:val="-20"/>
                <w:sz w:val="24"/>
              </w:rPr>
              <w:t>5.尾牙春酒</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10" w:left="-6" w:hangingChars="11" w:hanging="22"/>
              <w:jc w:val="center"/>
              <w:rPr>
                <w:spacing w:val="-20"/>
                <w:sz w:val="24"/>
              </w:rPr>
            </w:pPr>
            <w:r w:rsidRPr="00790C00">
              <w:rPr>
                <w:spacing w:val="-20"/>
                <w:sz w:val="24"/>
              </w:rPr>
              <w:t>換算</w:t>
            </w:r>
            <w:r w:rsidRPr="00790C00">
              <w:rPr>
                <w:rFonts w:hint="eastAsia"/>
                <w:spacing w:val="-20"/>
                <w:sz w:val="24"/>
              </w:rPr>
              <w:t>2,</w:t>
            </w:r>
            <w:r w:rsidRPr="007344A6">
              <w:rPr>
                <w:spacing w:val="-20"/>
                <w:sz w:val="24"/>
              </w:rPr>
              <w:t>333</w:t>
            </w:r>
            <w:r w:rsidRPr="00790C00">
              <w:rPr>
                <w:rFonts w:hint="eastAsia"/>
                <w:spacing w:val="-20"/>
                <w:sz w:val="24"/>
              </w:rPr>
              <w:t>元/人年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rFonts w:hAnsi="標楷體" w:cs="標楷體"/>
                <w:spacing w:val="-20"/>
                <w:sz w:val="24"/>
              </w:rPr>
            </w:pPr>
            <w:r w:rsidRPr="007344A6">
              <w:rPr>
                <w:spacing w:val="-20"/>
                <w:sz w:val="24"/>
              </w:rPr>
              <w:t>60</w:t>
            </w:r>
            <w:r w:rsidRPr="00790C00">
              <w:rPr>
                <w:rFonts w:hAnsi="標楷體" w:cs="標楷體" w:hint="eastAsia"/>
                <w:spacing w:val="-20"/>
                <w:sz w:val="24"/>
              </w:rPr>
              <w:t>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140,000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rFonts w:hAnsi="標楷體" w:cs="標楷體"/>
                <w:spacing w:val="-20"/>
                <w:sz w:val="24"/>
              </w:rPr>
            </w:pPr>
            <w:r w:rsidRPr="00790C00">
              <w:rPr>
                <w:rFonts w:hAnsi="標楷體" w:cs="標楷體" w:hint="eastAsia"/>
                <w:spacing w:val="-20"/>
                <w:sz w:val="24"/>
              </w:rPr>
              <w:t>同上</w:t>
            </w:r>
          </w:p>
        </w:tc>
      </w:tr>
      <w:tr w:rsidR="00790C00" w:rsidRPr="00790C00" w:rsidTr="007344A6">
        <w:tc>
          <w:tcPr>
            <w:tcW w:w="1539" w:type="dxa"/>
            <w:shd w:val="clear" w:color="auto" w:fill="auto"/>
            <w:vAlign w:val="center"/>
          </w:tcPr>
          <w:p w:rsidR="00790C00" w:rsidRPr="00790C00" w:rsidRDefault="00790C00" w:rsidP="00790C00">
            <w:pPr>
              <w:spacing w:line="280" w:lineRule="exact"/>
              <w:ind w:leftChars="0" w:left="0" w:rightChars="-38" w:right="-108" w:firstLineChars="0" w:firstLine="0"/>
              <w:jc w:val="left"/>
              <w:rPr>
                <w:spacing w:val="-20"/>
                <w:sz w:val="24"/>
              </w:rPr>
            </w:pPr>
            <w:r w:rsidRPr="00790C00">
              <w:rPr>
                <w:rFonts w:hint="eastAsia"/>
                <w:spacing w:val="-20"/>
                <w:sz w:val="24"/>
              </w:rPr>
              <w:t>小計</w:t>
            </w:r>
          </w:p>
        </w:tc>
        <w:tc>
          <w:tcPr>
            <w:tcW w:w="1275" w:type="dxa"/>
            <w:shd w:val="clear" w:color="auto" w:fill="auto"/>
            <w:vAlign w:val="center"/>
          </w:tcPr>
          <w:p w:rsidR="00790C00" w:rsidRPr="00790C00" w:rsidRDefault="00790C00" w:rsidP="00790C00">
            <w:pPr>
              <w:spacing w:line="280" w:lineRule="exact"/>
              <w:ind w:leftChars="0" w:left="0" w:firstLineChars="0" w:firstLine="0"/>
              <w:jc w:val="left"/>
              <w:rPr>
                <w:rFonts w:hAnsi="標楷體" w:cs="標楷體"/>
                <w:spacing w:val="-20"/>
                <w:sz w:val="24"/>
              </w:rPr>
            </w:pPr>
          </w:p>
        </w:tc>
        <w:tc>
          <w:tcPr>
            <w:tcW w:w="1542" w:type="dxa"/>
            <w:shd w:val="clear" w:color="auto" w:fill="auto"/>
            <w:vAlign w:val="center"/>
          </w:tcPr>
          <w:p w:rsidR="00790C00" w:rsidRPr="00790C00" w:rsidRDefault="00CD404C" w:rsidP="00790C00">
            <w:pPr>
              <w:spacing w:line="280" w:lineRule="exact"/>
              <w:ind w:leftChars="-57" w:left="-27" w:rightChars="-38" w:right="-108" w:hangingChars="66" w:hanging="134"/>
              <w:jc w:val="right"/>
              <w:rPr>
                <w:spacing w:val="-20"/>
                <w:sz w:val="24"/>
              </w:rPr>
            </w:pPr>
            <w:r w:rsidRPr="007344A6">
              <w:rPr>
                <w:spacing w:val="-20"/>
                <w:sz w:val="24"/>
              </w:rPr>
              <w:t>9</w:t>
            </w:r>
            <w:r w:rsidR="00790C00" w:rsidRPr="00790C00">
              <w:rPr>
                <w:rFonts w:hint="eastAsia"/>
                <w:spacing w:val="-20"/>
                <w:sz w:val="24"/>
              </w:rPr>
              <w:t>,</w:t>
            </w:r>
            <w:r w:rsidRPr="007344A6">
              <w:rPr>
                <w:spacing w:val="-20"/>
                <w:sz w:val="24"/>
              </w:rPr>
              <w:t>973</w:t>
            </w:r>
            <w:r w:rsidR="00790C00" w:rsidRPr="00790C00">
              <w:rPr>
                <w:rFonts w:hint="eastAsia"/>
                <w:spacing w:val="-20"/>
                <w:sz w:val="24"/>
              </w:rPr>
              <w:t>/人年</w:t>
            </w:r>
          </w:p>
        </w:tc>
        <w:tc>
          <w:tcPr>
            <w:tcW w:w="977" w:type="dxa"/>
            <w:shd w:val="clear" w:color="auto" w:fill="auto"/>
            <w:vAlign w:val="center"/>
          </w:tcPr>
          <w:p w:rsidR="00790C00" w:rsidRPr="00790C00" w:rsidRDefault="00790C00" w:rsidP="00790C00">
            <w:pPr>
              <w:spacing w:line="280" w:lineRule="exact"/>
              <w:ind w:leftChars="0" w:left="0" w:firstLineChars="0" w:firstLine="0"/>
              <w:jc w:val="right"/>
              <w:rPr>
                <w:spacing w:val="-20"/>
                <w:sz w:val="24"/>
              </w:rPr>
            </w:pPr>
          </w:p>
        </w:tc>
        <w:tc>
          <w:tcPr>
            <w:tcW w:w="1296" w:type="dxa"/>
            <w:shd w:val="clear" w:color="auto" w:fill="auto"/>
            <w:vAlign w:val="center"/>
          </w:tcPr>
          <w:p w:rsidR="00790C00" w:rsidRPr="00790C00" w:rsidRDefault="00790C00" w:rsidP="00790C00">
            <w:pPr>
              <w:spacing w:line="280" w:lineRule="exact"/>
              <w:ind w:leftChars="0" w:left="0" w:firstLineChars="0" w:firstLine="0"/>
              <w:jc w:val="right"/>
              <w:rPr>
                <w:spacing w:val="-20"/>
                <w:sz w:val="24"/>
              </w:rPr>
            </w:pPr>
            <w:r w:rsidRPr="00790C00">
              <w:rPr>
                <w:rFonts w:hint="eastAsia"/>
                <w:spacing w:val="-20"/>
                <w:sz w:val="24"/>
              </w:rPr>
              <w:t>5</w:t>
            </w:r>
            <w:r w:rsidR="00CD404C" w:rsidRPr="007344A6">
              <w:rPr>
                <w:spacing w:val="-20"/>
                <w:sz w:val="24"/>
              </w:rPr>
              <w:t>98</w:t>
            </w:r>
            <w:r w:rsidRPr="00790C00">
              <w:rPr>
                <w:rFonts w:hint="eastAsia"/>
                <w:spacing w:val="-20"/>
                <w:sz w:val="24"/>
              </w:rPr>
              <w:t>,</w:t>
            </w:r>
            <w:r w:rsidR="00CD404C" w:rsidRPr="007344A6">
              <w:rPr>
                <w:spacing w:val="-20"/>
                <w:sz w:val="24"/>
              </w:rPr>
              <w:t>4</w:t>
            </w:r>
            <w:r w:rsidRPr="00790C00">
              <w:rPr>
                <w:rFonts w:hint="eastAsia"/>
                <w:spacing w:val="-20"/>
                <w:sz w:val="24"/>
              </w:rPr>
              <w:t>00</w:t>
            </w:r>
          </w:p>
        </w:tc>
        <w:tc>
          <w:tcPr>
            <w:tcW w:w="1225" w:type="dxa"/>
            <w:shd w:val="clear" w:color="auto" w:fill="auto"/>
            <w:vAlign w:val="center"/>
          </w:tcPr>
          <w:p w:rsidR="00790C00" w:rsidRPr="00790C00" w:rsidRDefault="00790C00" w:rsidP="00790C00">
            <w:pPr>
              <w:spacing w:line="280" w:lineRule="exact"/>
              <w:ind w:leftChars="0" w:left="0" w:firstLineChars="0" w:firstLine="0"/>
              <w:jc w:val="left"/>
              <w:rPr>
                <w:spacing w:val="-20"/>
                <w:sz w:val="24"/>
              </w:rPr>
            </w:pPr>
          </w:p>
        </w:tc>
      </w:tr>
      <w:tr w:rsidR="00790C00" w:rsidRPr="00790C00" w:rsidTr="00F01E67">
        <w:tc>
          <w:tcPr>
            <w:tcW w:w="7854" w:type="dxa"/>
            <w:gridSpan w:val="6"/>
            <w:shd w:val="clear" w:color="auto" w:fill="auto"/>
            <w:vAlign w:val="center"/>
          </w:tcPr>
          <w:p w:rsidR="00790C00" w:rsidRPr="00790C00" w:rsidRDefault="00790C00" w:rsidP="00790C00">
            <w:pPr>
              <w:spacing w:line="280" w:lineRule="exact"/>
              <w:ind w:leftChars="0" w:left="0" w:firstLineChars="0" w:firstLine="0"/>
              <w:jc w:val="left"/>
              <w:rPr>
                <w:b/>
                <w:spacing w:val="-20"/>
                <w:sz w:val="24"/>
              </w:rPr>
            </w:pPr>
            <w:r w:rsidRPr="00790C00">
              <w:rPr>
                <w:rFonts w:hint="eastAsia"/>
                <w:b/>
                <w:spacing w:val="-20"/>
                <w:sz w:val="24"/>
              </w:rPr>
              <w:t>二、其他福利項目</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0" w:rightChars="-38" w:right="-108" w:firstLineChars="0" w:firstLine="0"/>
              <w:jc w:val="left"/>
              <w:rPr>
                <w:spacing w:val="-20"/>
                <w:sz w:val="24"/>
              </w:rPr>
            </w:pPr>
            <w:r w:rsidRPr="00790C00">
              <w:rPr>
                <w:rFonts w:hint="eastAsia"/>
                <w:spacing w:val="-20"/>
                <w:sz w:val="24"/>
              </w:rPr>
              <w:t>6.結婚補助</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90C00">
              <w:rPr>
                <w:rFonts w:hint="eastAsia"/>
                <w:spacing w:val="-20"/>
                <w:sz w:val="24"/>
              </w:rPr>
              <w:t>12,000/人年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1人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12,000</w:t>
            </w:r>
          </w:p>
        </w:tc>
        <w:tc>
          <w:tcPr>
            <w:tcW w:w="1225" w:type="dxa"/>
            <w:shd w:val="clear" w:color="auto" w:fill="auto"/>
            <w:vAlign w:val="center"/>
          </w:tcPr>
          <w:p w:rsidR="007344A6" w:rsidRPr="00790C00" w:rsidRDefault="007344A6" w:rsidP="007344A6">
            <w:pPr>
              <w:spacing w:line="280" w:lineRule="exact"/>
              <w:ind w:leftChars="0" w:left="0" w:firstLineChars="0" w:firstLine="0"/>
              <w:jc w:val="left"/>
              <w:rPr>
                <w:spacing w:val="-20"/>
                <w:sz w:val="24"/>
              </w:rPr>
            </w:pPr>
            <w:r w:rsidRPr="00790C00">
              <w:rPr>
                <w:rFonts w:hint="eastAsia"/>
                <w:spacing w:val="-20"/>
                <w:sz w:val="24"/>
              </w:rPr>
              <w:t>結婚補助申請書</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0" w:rightChars="-38" w:right="-108" w:firstLineChars="0" w:firstLine="0"/>
              <w:jc w:val="left"/>
              <w:rPr>
                <w:spacing w:val="-20"/>
                <w:sz w:val="24"/>
              </w:rPr>
            </w:pPr>
            <w:r w:rsidRPr="00790C00">
              <w:rPr>
                <w:rFonts w:hint="eastAsia"/>
                <w:spacing w:val="-20"/>
                <w:sz w:val="24"/>
              </w:rPr>
              <w:t>7.生育補助</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344A6">
              <w:rPr>
                <w:spacing w:val="-20"/>
                <w:sz w:val="24"/>
              </w:rPr>
              <w:t>4</w:t>
            </w:r>
            <w:r w:rsidRPr="00790C00">
              <w:rPr>
                <w:rFonts w:hint="eastAsia"/>
                <w:spacing w:val="-20"/>
                <w:sz w:val="24"/>
              </w:rPr>
              <w:t>0,000/人年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1人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344A6">
              <w:rPr>
                <w:spacing w:val="-20"/>
                <w:sz w:val="24"/>
              </w:rPr>
              <w:t>4</w:t>
            </w:r>
            <w:r w:rsidRPr="00790C00">
              <w:rPr>
                <w:rFonts w:hint="eastAsia"/>
                <w:spacing w:val="-20"/>
                <w:sz w:val="24"/>
              </w:rPr>
              <w:t>0,000</w:t>
            </w:r>
          </w:p>
        </w:tc>
        <w:tc>
          <w:tcPr>
            <w:tcW w:w="1225" w:type="dxa"/>
            <w:shd w:val="clear" w:color="auto" w:fill="auto"/>
            <w:vAlign w:val="center"/>
          </w:tcPr>
          <w:p w:rsidR="007344A6" w:rsidRPr="00790C00" w:rsidRDefault="007344A6" w:rsidP="007344A6">
            <w:pPr>
              <w:spacing w:line="280" w:lineRule="exact"/>
              <w:ind w:leftChars="0" w:left="0" w:firstLineChars="0" w:firstLine="0"/>
              <w:jc w:val="left"/>
              <w:rPr>
                <w:spacing w:val="-20"/>
                <w:sz w:val="24"/>
              </w:rPr>
            </w:pPr>
            <w:r w:rsidRPr="00790C00">
              <w:rPr>
                <w:rFonts w:hint="eastAsia"/>
                <w:spacing w:val="-20"/>
                <w:sz w:val="24"/>
              </w:rPr>
              <w:t>生育補助申請書</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213" w:rightChars="-38" w:right="-108" w:hangingChars="105" w:hanging="213"/>
              <w:jc w:val="left"/>
              <w:rPr>
                <w:spacing w:val="-20"/>
                <w:sz w:val="24"/>
              </w:rPr>
            </w:pPr>
            <w:r w:rsidRPr="00790C00">
              <w:rPr>
                <w:rFonts w:hint="eastAsia"/>
                <w:spacing w:val="-20"/>
                <w:sz w:val="24"/>
              </w:rPr>
              <w:t>8.(1)員工汽車第三責任險補助</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90C00">
              <w:rPr>
                <w:rFonts w:hint="eastAsia"/>
                <w:spacing w:val="-20"/>
                <w:sz w:val="24"/>
              </w:rPr>
              <w:t>2,000元/人年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30人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60,000</w:t>
            </w:r>
          </w:p>
        </w:tc>
        <w:tc>
          <w:tcPr>
            <w:tcW w:w="1225" w:type="dxa"/>
            <w:shd w:val="clear" w:color="auto" w:fill="auto"/>
            <w:vAlign w:val="center"/>
          </w:tcPr>
          <w:p w:rsidR="007344A6" w:rsidRPr="00790C00" w:rsidRDefault="007344A6" w:rsidP="007344A6">
            <w:pPr>
              <w:spacing w:line="280" w:lineRule="exact"/>
              <w:ind w:leftChars="0" w:left="0" w:firstLineChars="0" w:firstLine="0"/>
              <w:jc w:val="left"/>
              <w:rPr>
                <w:spacing w:val="-20"/>
                <w:sz w:val="24"/>
              </w:rPr>
            </w:pPr>
            <w:r w:rsidRPr="00790C00">
              <w:rPr>
                <w:rFonts w:hint="eastAsia"/>
                <w:spacing w:val="-20"/>
                <w:sz w:val="24"/>
              </w:rPr>
              <w:t>員工福利委員會福利辦法</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86" w:left="254" w:rightChars="-38" w:right="-108" w:hangingChars="5" w:hanging="10"/>
              <w:jc w:val="left"/>
              <w:rPr>
                <w:spacing w:val="-20"/>
                <w:sz w:val="24"/>
              </w:rPr>
            </w:pPr>
            <w:r w:rsidRPr="00790C00">
              <w:rPr>
                <w:rFonts w:hint="eastAsia"/>
                <w:spacing w:val="-20"/>
                <w:sz w:val="24"/>
              </w:rPr>
              <w:t>(2)員工機車第三責任險補助</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90C00">
              <w:rPr>
                <w:rFonts w:hint="eastAsia"/>
                <w:spacing w:val="-20"/>
                <w:sz w:val="24"/>
              </w:rPr>
              <w:t>1,000元/人年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20人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20,000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rFonts w:hAnsi="標楷體" w:cs="標楷體"/>
                <w:spacing w:val="-20"/>
                <w:sz w:val="24"/>
              </w:rPr>
            </w:pPr>
            <w:r w:rsidRPr="00790C00">
              <w:rPr>
                <w:rFonts w:hAnsi="標楷體" w:cs="標楷體" w:hint="eastAsia"/>
                <w:spacing w:val="-20"/>
                <w:sz w:val="24"/>
              </w:rPr>
              <w:t>同上</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213" w:rightChars="-38" w:right="-108" w:hangingChars="105" w:hanging="213"/>
              <w:jc w:val="left"/>
              <w:rPr>
                <w:spacing w:val="-20"/>
                <w:sz w:val="24"/>
              </w:rPr>
            </w:pPr>
            <w:r w:rsidRPr="00790C00">
              <w:rPr>
                <w:rFonts w:hint="eastAsia"/>
                <w:spacing w:val="-20"/>
                <w:sz w:val="24"/>
              </w:rPr>
              <w:t>9.員工團體保險</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344A6">
              <w:rPr>
                <w:spacing w:val="-20"/>
                <w:sz w:val="24"/>
              </w:rPr>
              <w:t>7</w:t>
            </w:r>
            <w:r w:rsidRPr="00790C00">
              <w:rPr>
                <w:rFonts w:hint="eastAsia"/>
                <w:spacing w:val="-20"/>
                <w:sz w:val="24"/>
              </w:rPr>
              <w:t>,</w:t>
            </w:r>
            <w:r w:rsidRPr="007344A6">
              <w:rPr>
                <w:spacing w:val="-20"/>
                <w:sz w:val="24"/>
              </w:rPr>
              <w:t>1</w:t>
            </w:r>
            <w:r w:rsidRPr="00790C00">
              <w:rPr>
                <w:rFonts w:hint="eastAsia"/>
                <w:spacing w:val="-20"/>
                <w:sz w:val="24"/>
              </w:rPr>
              <w:t>00元/人年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344A6">
              <w:rPr>
                <w:rFonts w:hint="eastAsia"/>
                <w:spacing w:val="-20"/>
                <w:sz w:val="24"/>
              </w:rPr>
              <w:t>6</w:t>
            </w:r>
            <w:r w:rsidRPr="007344A6">
              <w:rPr>
                <w:spacing w:val="-20"/>
                <w:sz w:val="24"/>
              </w:rPr>
              <w:t>0</w:t>
            </w:r>
            <w:r w:rsidRPr="00790C00">
              <w:rPr>
                <w:rFonts w:hint="eastAsia"/>
                <w:spacing w:val="-20"/>
                <w:sz w:val="24"/>
              </w:rPr>
              <w:t>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344A6">
              <w:rPr>
                <w:spacing w:val="-20"/>
                <w:sz w:val="24"/>
              </w:rPr>
              <w:t>426</w:t>
            </w:r>
            <w:r w:rsidRPr="00790C00">
              <w:rPr>
                <w:rFonts w:hint="eastAsia"/>
                <w:spacing w:val="-20"/>
                <w:sz w:val="24"/>
              </w:rPr>
              <w:t>,</w:t>
            </w:r>
            <w:r w:rsidRPr="007344A6">
              <w:rPr>
                <w:spacing w:val="-20"/>
                <w:sz w:val="24"/>
              </w:rPr>
              <w:t>0</w:t>
            </w:r>
            <w:r w:rsidRPr="00790C00">
              <w:rPr>
                <w:rFonts w:hint="eastAsia"/>
                <w:spacing w:val="-20"/>
                <w:sz w:val="24"/>
              </w:rPr>
              <w:t>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rFonts w:hAnsi="標楷體" w:cs="標楷體"/>
                <w:spacing w:val="-20"/>
                <w:sz w:val="24"/>
              </w:rPr>
            </w:pPr>
            <w:r w:rsidRPr="00790C00">
              <w:rPr>
                <w:rFonts w:hAnsi="標楷體" w:cs="標楷體" w:hint="eastAsia"/>
                <w:spacing w:val="-20"/>
                <w:sz w:val="24"/>
              </w:rPr>
              <w:t>同上</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213" w:rightChars="-38" w:right="-108" w:hangingChars="105" w:hanging="213"/>
              <w:jc w:val="left"/>
              <w:rPr>
                <w:spacing w:val="-20"/>
                <w:sz w:val="24"/>
              </w:rPr>
            </w:pPr>
            <w:r w:rsidRPr="00790C00">
              <w:rPr>
                <w:rFonts w:hint="eastAsia"/>
                <w:spacing w:val="-20"/>
                <w:sz w:val="24"/>
              </w:rPr>
              <w:t>10.員工健康檢查補助</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90C00">
              <w:rPr>
                <w:rFonts w:hint="eastAsia"/>
                <w:spacing w:val="-20"/>
                <w:sz w:val="24"/>
              </w:rPr>
              <w:t>4,000元/人年</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344A6">
              <w:rPr>
                <w:rFonts w:hint="eastAsia"/>
                <w:spacing w:val="-20"/>
                <w:sz w:val="24"/>
              </w:rPr>
              <w:t>6</w:t>
            </w:r>
            <w:r w:rsidRPr="007344A6">
              <w:rPr>
                <w:spacing w:val="-20"/>
                <w:sz w:val="24"/>
              </w:rPr>
              <w:t>0</w:t>
            </w:r>
            <w:r w:rsidRPr="00790C00">
              <w:rPr>
                <w:rFonts w:hint="eastAsia"/>
                <w:spacing w:val="-20"/>
                <w:sz w:val="24"/>
              </w:rPr>
              <w:t>人</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344A6">
              <w:rPr>
                <w:spacing w:val="-20"/>
                <w:sz w:val="24"/>
              </w:rPr>
              <w:t>240</w:t>
            </w:r>
            <w:r w:rsidRPr="00790C00">
              <w:rPr>
                <w:rFonts w:hint="eastAsia"/>
                <w:spacing w:val="-20"/>
                <w:sz w:val="24"/>
              </w:rPr>
              <w:t>,000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rFonts w:hAnsi="標楷體" w:cs="標楷體"/>
                <w:spacing w:val="-20"/>
                <w:sz w:val="24"/>
              </w:rPr>
            </w:pPr>
            <w:r w:rsidRPr="00790C00">
              <w:rPr>
                <w:rFonts w:hAnsi="標楷體" w:cs="標楷體" w:hint="eastAsia"/>
                <w:spacing w:val="-20"/>
                <w:sz w:val="24"/>
              </w:rPr>
              <w:t>同上</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213" w:rightChars="-38" w:right="-108" w:hangingChars="105" w:hanging="213"/>
              <w:jc w:val="left"/>
              <w:rPr>
                <w:spacing w:val="-20"/>
                <w:sz w:val="24"/>
              </w:rPr>
            </w:pPr>
            <w:r w:rsidRPr="00790C00">
              <w:rPr>
                <w:rFonts w:hint="eastAsia"/>
                <w:spacing w:val="-20"/>
                <w:sz w:val="24"/>
              </w:rPr>
              <w:t>11.親屬喪葬補助</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344A6" w:rsidRDefault="007344A6" w:rsidP="007344A6">
            <w:pPr>
              <w:spacing w:line="280" w:lineRule="exact"/>
              <w:ind w:leftChars="-57" w:left="-27" w:rightChars="-38" w:right="-108" w:hangingChars="66" w:hanging="134"/>
              <w:jc w:val="right"/>
              <w:rPr>
                <w:spacing w:val="-20"/>
                <w:sz w:val="24"/>
              </w:rPr>
            </w:pPr>
            <w:r w:rsidRPr="007344A6">
              <w:rPr>
                <w:spacing w:val="-20"/>
                <w:sz w:val="24"/>
              </w:rPr>
              <w:t>55,000元/人年</w:t>
            </w:r>
          </w:p>
          <w:p w:rsidR="007344A6" w:rsidRPr="007344A6" w:rsidRDefault="007344A6" w:rsidP="007344A6">
            <w:pPr>
              <w:spacing w:line="280" w:lineRule="exact"/>
              <w:ind w:leftChars="-57" w:left="-27" w:rightChars="-38" w:right="-108" w:hangingChars="66" w:hanging="134"/>
              <w:jc w:val="right"/>
              <w:rPr>
                <w:spacing w:val="-20"/>
                <w:sz w:val="24"/>
              </w:rPr>
            </w:pPr>
            <w:r w:rsidRPr="007344A6">
              <w:rPr>
                <w:spacing w:val="-20"/>
                <w:sz w:val="24"/>
              </w:rPr>
              <w:t>25,000元/人年</w:t>
            </w:r>
          </w:p>
          <w:p w:rsidR="007344A6" w:rsidRPr="00790C00" w:rsidRDefault="007344A6" w:rsidP="007344A6">
            <w:pPr>
              <w:spacing w:line="280" w:lineRule="exact"/>
              <w:ind w:leftChars="-57" w:left="-27" w:rightChars="-38" w:right="-108" w:hangingChars="66" w:hanging="134"/>
              <w:jc w:val="right"/>
              <w:rPr>
                <w:spacing w:val="-20"/>
                <w:sz w:val="24"/>
              </w:rPr>
            </w:pPr>
            <w:r w:rsidRPr="007344A6">
              <w:rPr>
                <w:spacing w:val="-20"/>
                <w:sz w:val="24"/>
              </w:rPr>
              <w:t>15,000元/人年</w:t>
            </w:r>
          </w:p>
        </w:tc>
        <w:tc>
          <w:tcPr>
            <w:tcW w:w="977" w:type="dxa"/>
            <w:shd w:val="clear" w:color="auto" w:fill="auto"/>
            <w:vAlign w:val="center"/>
          </w:tcPr>
          <w:p w:rsidR="007344A6" w:rsidRPr="007344A6" w:rsidRDefault="007344A6" w:rsidP="007344A6">
            <w:pPr>
              <w:spacing w:line="280" w:lineRule="exact"/>
              <w:ind w:leftChars="0" w:left="0" w:firstLineChars="0" w:firstLine="0"/>
              <w:jc w:val="right"/>
              <w:rPr>
                <w:spacing w:val="-20"/>
                <w:sz w:val="24"/>
              </w:rPr>
            </w:pPr>
            <w:r w:rsidRPr="00790C00">
              <w:rPr>
                <w:rFonts w:hint="eastAsia"/>
                <w:spacing w:val="-20"/>
                <w:sz w:val="24"/>
              </w:rPr>
              <w:t>1人</w:t>
            </w:r>
          </w:p>
          <w:p w:rsidR="007344A6" w:rsidRPr="007344A6" w:rsidRDefault="007344A6" w:rsidP="007344A6">
            <w:pPr>
              <w:spacing w:line="280" w:lineRule="exact"/>
              <w:ind w:leftChars="0" w:left="0" w:firstLineChars="0" w:firstLine="0"/>
              <w:jc w:val="right"/>
              <w:rPr>
                <w:spacing w:val="-20"/>
                <w:sz w:val="24"/>
              </w:rPr>
            </w:pPr>
            <w:r w:rsidRPr="007344A6">
              <w:rPr>
                <w:rFonts w:hint="eastAsia"/>
                <w:spacing w:val="-20"/>
                <w:sz w:val="24"/>
              </w:rPr>
              <w:t>1人</w:t>
            </w:r>
          </w:p>
          <w:p w:rsidR="007344A6" w:rsidRPr="00790C00" w:rsidRDefault="007344A6" w:rsidP="007344A6">
            <w:pPr>
              <w:spacing w:line="280" w:lineRule="exact"/>
              <w:ind w:leftChars="0" w:left="0" w:firstLineChars="0" w:firstLine="0"/>
              <w:jc w:val="right"/>
              <w:rPr>
                <w:rFonts w:hint="eastAsia"/>
                <w:spacing w:val="-20"/>
                <w:sz w:val="24"/>
              </w:rPr>
            </w:pPr>
            <w:r w:rsidRPr="007344A6">
              <w:rPr>
                <w:rFonts w:hint="eastAsia"/>
                <w:spacing w:val="-20"/>
                <w:sz w:val="24"/>
              </w:rPr>
              <w:t>1人</w:t>
            </w:r>
          </w:p>
        </w:tc>
        <w:tc>
          <w:tcPr>
            <w:tcW w:w="1296" w:type="dxa"/>
            <w:shd w:val="clear" w:color="auto" w:fill="auto"/>
            <w:vAlign w:val="center"/>
          </w:tcPr>
          <w:p w:rsidR="007344A6" w:rsidRPr="007344A6" w:rsidRDefault="007344A6" w:rsidP="007344A6">
            <w:pPr>
              <w:spacing w:line="280" w:lineRule="exact"/>
              <w:ind w:leftChars="0" w:left="0" w:firstLineChars="0" w:firstLine="0"/>
              <w:jc w:val="right"/>
              <w:rPr>
                <w:spacing w:val="-20"/>
                <w:sz w:val="24"/>
              </w:rPr>
            </w:pPr>
            <w:r w:rsidRPr="00790C00">
              <w:rPr>
                <w:rFonts w:hint="eastAsia"/>
                <w:spacing w:val="-20"/>
                <w:sz w:val="24"/>
              </w:rPr>
              <w:t>55,000</w:t>
            </w:r>
          </w:p>
          <w:p w:rsidR="007344A6" w:rsidRPr="007344A6" w:rsidRDefault="007344A6" w:rsidP="007344A6">
            <w:pPr>
              <w:spacing w:line="280" w:lineRule="exact"/>
              <w:ind w:leftChars="0" w:left="0" w:firstLineChars="0" w:firstLine="0"/>
              <w:jc w:val="right"/>
              <w:rPr>
                <w:spacing w:val="-20"/>
                <w:sz w:val="24"/>
              </w:rPr>
            </w:pPr>
            <w:r w:rsidRPr="007344A6">
              <w:rPr>
                <w:rFonts w:hint="eastAsia"/>
                <w:spacing w:val="-20"/>
                <w:sz w:val="24"/>
              </w:rPr>
              <w:t>2</w:t>
            </w:r>
            <w:r w:rsidRPr="007344A6">
              <w:rPr>
                <w:spacing w:val="-20"/>
                <w:sz w:val="24"/>
              </w:rPr>
              <w:t>5,000</w:t>
            </w:r>
          </w:p>
          <w:p w:rsidR="007344A6" w:rsidRPr="00790C00" w:rsidRDefault="007344A6" w:rsidP="007344A6">
            <w:pPr>
              <w:spacing w:line="280" w:lineRule="exact"/>
              <w:ind w:leftChars="0" w:left="0" w:firstLineChars="0" w:firstLine="0"/>
              <w:jc w:val="right"/>
              <w:rPr>
                <w:spacing w:val="-20"/>
                <w:sz w:val="24"/>
              </w:rPr>
            </w:pPr>
            <w:r w:rsidRPr="007344A6">
              <w:rPr>
                <w:rFonts w:hint="eastAsia"/>
                <w:spacing w:val="-20"/>
                <w:sz w:val="24"/>
              </w:rPr>
              <w:t>1</w:t>
            </w:r>
            <w:r w:rsidRPr="007344A6">
              <w:rPr>
                <w:spacing w:val="-20"/>
                <w:sz w:val="24"/>
              </w:rPr>
              <w:t>5,000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spacing w:val="-20"/>
                <w:sz w:val="24"/>
              </w:rPr>
            </w:pPr>
            <w:r w:rsidRPr="00790C00">
              <w:rPr>
                <w:rFonts w:hAnsi="標楷體" w:cs="標楷體" w:hint="eastAsia"/>
                <w:spacing w:val="-20"/>
                <w:sz w:val="24"/>
              </w:rPr>
              <w:t>同上</w:t>
            </w:r>
          </w:p>
        </w:tc>
      </w:tr>
      <w:tr w:rsidR="007344A6" w:rsidRPr="007344A6" w:rsidTr="007344A6">
        <w:tc>
          <w:tcPr>
            <w:tcW w:w="1539" w:type="dxa"/>
            <w:shd w:val="clear" w:color="auto" w:fill="auto"/>
            <w:vAlign w:val="center"/>
          </w:tcPr>
          <w:p w:rsidR="007344A6" w:rsidRPr="007344A6" w:rsidRDefault="007344A6" w:rsidP="007344A6">
            <w:pPr>
              <w:spacing w:line="280" w:lineRule="exact"/>
              <w:ind w:leftChars="0" w:left="213" w:rightChars="-38" w:right="-108" w:hangingChars="105" w:hanging="213"/>
              <w:jc w:val="left"/>
              <w:rPr>
                <w:rFonts w:hint="eastAsia"/>
                <w:spacing w:val="-20"/>
                <w:sz w:val="24"/>
              </w:rPr>
            </w:pPr>
            <w:r w:rsidRPr="007344A6">
              <w:rPr>
                <w:rFonts w:hint="eastAsia"/>
                <w:spacing w:val="-20"/>
                <w:sz w:val="24"/>
              </w:rPr>
              <w:t>1</w:t>
            </w:r>
            <w:r w:rsidRPr="007344A6">
              <w:rPr>
                <w:spacing w:val="-20"/>
                <w:sz w:val="24"/>
              </w:rPr>
              <w:t>2.</w:t>
            </w:r>
            <w:r w:rsidRPr="007344A6">
              <w:rPr>
                <w:rFonts w:hint="eastAsia"/>
                <w:spacing w:val="-20"/>
                <w:sz w:val="24"/>
              </w:rPr>
              <w:t>重大疾病醫療補助金</w:t>
            </w:r>
          </w:p>
        </w:tc>
        <w:tc>
          <w:tcPr>
            <w:tcW w:w="1275" w:type="dxa"/>
            <w:shd w:val="clear" w:color="auto" w:fill="auto"/>
            <w:vAlign w:val="center"/>
          </w:tcPr>
          <w:p w:rsidR="007344A6" w:rsidRPr="007344A6" w:rsidRDefault="007344A6" w:rsidP="007344A6">
            <w:pPr>
              <w:spacing w:line="280" w:lineRule="exact"/>
              <w:ind w:leftChars="0" w:left="0" w:firstLineChars="0" w:firstLine="0"/>
              <w:jc w:val="left"/>
              <w:rPr>
                <w:rFonts w:hAnsi="標楷體" w:cs="標楷體" w:hint="eastAsia"/>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344A6" w:rsidRDefault="007344A6" w:rsidP="007344A6">
            <w:pPr>
              <w:spacing w:line="280" w:lineRule="exact"/>
              <w:ind w:leftChars="-57" w:left="-27" w:rightChars="-38" w:right="-108" w:hangingChars="66" w:hanging="134"/>
              <w:jc w:val="right"/>
              <w:rPr>
                <w:spacing w:val="-20"/>
                <w:sz w:val="24"/>
              </w:rPr>
            </w:pPr>
            <w:r w:rsidRPr="007344A6">
              <w:rPr>
                <w:rFonts w:hint="eastAsia"/>
                <w:spacing w:val="-20"/>
                <w:sz w:val="24"/>
              </w:rPr>
              <w:t>1</w:t>
            </w:r>
            <w:r w:rsidRPr="007344A6">
              <w:rPr>
                <w:spacing w:val="-20"/>
                <w:sz w:val="24"/>
              </w:rPr>
              <w:t>00,000/人年</w:t>
            </w:r>
          </w:p>
        </w:tc>
        <w:tc>
          <w:tcPr>
            <w:tcW w:w="977" w:type="dxa"/>
            <w:shd w:val="clear" w:color="auto" w:fill="auto"/>
            <w:vAlign w:val="center"/>
          </w:tcPr>
          <w:p w:rsidR="007344A6" w:rsidRPr="007344A6" w:rsidRDefault="007344A6" w:rsidP="007344A6">
            <w:pPr>
              <w:spacing w:line="280" w:lineRule="exact"/>
              <w:ind w:leftChars="0" w:left="0" w:firstLineChars="0" w:firstLine="0"/>
              <w:jc w:val="right"/>
              <w:rPr>
                <w:rFonts w:hint="eastAsia"/>
                <w:spacing w:val="-20"/>
                <w:sz w:val="24"/>
              </w:rPr>
            </w:pPr>
            <w:r w:rsidRPr="007344A6">
              <w:rPr>
                <w:rFonts w:hint="eastAsia"/>
                <w:spacing w:val="-20"/>
                <w:sz w:val="24"/>
              </w:rPr>
              <w:t>1</w:t>
            </w:r>
            <w:r w:rsidRPr="007344A6">
              <w:rPr>
                <w:spacing w:val="-20"/>
                <w:sz w:val="24"/>
              </w:rPr>
              <w:t>人</w:t>
            </w:r>
          </w:p>
        </w:tc>
        <w:tc>
          <w:tcPr>
            <w:tcW w:w="1296" w:type="dxa"/>
            <w:shd w:val="clear" w:color="auto" w:fill="auto"/>
            <w:vAlign w:val="center"/>
          </w:tcPr>
          <w:p w:rsidR="007344A6" w:rsidRPr="007344A6" w:rsidRDefault="007344A6" w:rsidP="007344A6">
            <w:pPr>
              <w:spacing w:line="280" w:lineRule="exact"/>
              <w:ind w:leftChars="0" w:left="0" w:firstLineChars="0" w:firstLine="0"/>
              <w:jc w:val="right"/>
              <w:rPr>
                <w:rFonts w:hint="eastAsia"/>
                <w:spacing w:val="-20"/>
                <w:sz w:val="24"/>
              </w:rPr>
            </w:pPr>
            <w:r w:rsidRPr="007344A6">
              <w:rPr>
                <w:rFonts w:hint="eastAsia"/>
                <w:spacing w:val="-20"/>
                <w:sz w:val="24"/>
              </w:rPr>
              <w:t>1</w:t>
            </w:r>
            <w:r w:rsidRPr="007344A6">
              <w:rPr>
                <w:spacing w:val="-20"/>
                <w:sz w:val="24"/>
              </w:rPr>
              <w:t>00,000</w:t>
            </w:r>
          </w:p>
        </w:tc>
        <w:tc>
          <w:tcPr>
            <w:tcW w:w="1225" w:type="dxa"/>
            <w:shd w:val="clear" w:color="auto" w:fill="auto"/>
            <w:vAlign w:val="center"/>
          </w:tcPr>
          <w:p w:rsidR="007344A6" w:rsidRPr="007344A6" w:rsidRDefault="007344A6" w:rsidP="007344A6">
            <w:pPr>
              <w:spacing w:line="280" w:lineRule="exact"/>
              <w:ind w:leftChars="0" w:left="0" w:firstLineChars="0" w:firstLine="0"/>
              <w:jc w:val="center"/>
              <w:rPr>
                <w:rFonts w:hAnsi="標楷體" w:cs="標楷體" w:hint="eastAsia"/>
                <w:spacing w:val="-20"/>
                <w:sz w:val="24"/>
              </w:rPr>
            </w:pPr>
            <w:r w:rsidRPr="00790C00">
              <w:rPr>
                <w:rFonts w:hAnsi="標楷體" w:cs="標楷體" w:hint="eastAsia"/>
                <w:spacing w:val="-20"/>
                <w:sz w:val="24"/>
              </w:rPr>
              <w:t>同上</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213" w:rightChars="-38" w:right="-108" w:hangingChars="105" w:hanging="213"/>
              <w:jc w:val="left"/>
              <w:rPr>
                <w:spacing w:val="-20"/>
                <w:sz w:val="24"/>
              </w:rPr>
            </w:pPr>
            <w:r w:rsidRPr="00790C00">
              <w:rPr>
                <w:rFonts w:hint="eastAsia"/>
                <w:spacing w:val="-20"/>
                <w:sz w:val="24"/>
              </w:rPr>
              <w:t>1</w:t>
            </w:r>
            <w:r w:rsidRPr="007344A6">
              <w:rPr>
                <w:spacing w:val="-20"/>
                <w:sz w:val="24"/>
              </w:rPr>
              <w:t>3</w:t>
            </w:r>
            <w:r w:rsidRPr="00790C00">
              <w:rPr>
                <w:rFonts w:hint="eastAsia"/>
                <w:spacing w:val="-20"/>
                <w:sz w:val="24"/>
              </w:rPr>
              <w:t>.教育訓練</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90C00">
              <w:rPr>
                <w:rFonts w:hint="eastAsia"/>
                <w:spacing w:val="-20"/>
                <w:sz w:val="24"/>
              </w:rPr>
              <w:t>40,000</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4場次</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160,000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spacing w:val="-20"/>
                <w:sz w:val="24"/>
              </w:rPr>
            </w:pPr>
            <w:r w:rsidRPr="00790C00">
              <w:rPr>
                <w:rFonts w:hAnsi="標楷體" w:cs="標楷體" w:hint="eastAsia"/>
                <w:spacing w:val="-20"/>
                <w:sz w:val="24"/>
              </w:rPr>
              <w:t>同上</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213" w:rightChars="-38" w:right="-108" w:hangingChars="105" w:hanging="213"/>
              <w:jc w:val="left"/>
              <w:rPr>
                <w:spacing w:val="-20"/>
                <w:sz w:val="24"/>
              </w:rPr>
            </w:pPr>
            <w:r w:rsidRPr="00790C00">
              <w:rPr>
                <w:rFonts w:hint="eastAsia"/>
                <w:spacing w:val="-20"/>
                <w:sz w:val="24"/>
              </w:rPr>
              <w:t>1</w:t>
            </w:r>
            <w:r w:rsidR="004856E3">
              <w:rPr>
                <w:spacing w:val="-20"/>
                <w:sz w:val="24"/>
              </w:rPr>
              <w:t>4</w:t>
            </w:r>
            <w:r w:rsidRPr="00790C00">
              <w:rPr>
                <w:rFonts w:hint="eastAsia"/>
                <w:spacing w:val="-20"/>
                <w:sz w:val="24"/>
              </w:rPr>
              <w:t>.交流座談</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r w:rsidRPr="00790C00">
              <w:rPr>
                <w:rFonts w:hAnsi="標楷體" w:cs="標楷體" w:hint="eastAsia"/>
                <w:spacing w:val="-20"/>
                <w:sz w:val="24"/>
              </w:rPr>
              <w:t>同上</w:t>
            </w: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r w:rsidRPr="00790C00">
              <w:rPr>
                <w:rFonts w:hint="eastAsia"/>
                <w:spacing w:val="-20"/>
                <w:sz w:val="24"/>
              </w:rPr>
              <w:t>8,700</w:t>
            </w: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4場次</w:t>
            </w: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90C00">
              <w:rPr>
                <w:rFonts w:hint="eastAsia"/>
                <w:spacing w:val="-20"/>
                <w:sz w:val="24"/>
              </w:rPr>
              <w:t>34,800</w:t>
            </w:r>
          </w:p>
        </w:tc>
        <w:tc>
          <w:tcPr>
            <w:tcW w:w="1225" w:type="dxa"/>
            <w:shd w:val="clear" w:color="auto" w:fill="auto"/>
            <w:vAlign w:val="center"/>
          </w:tcPr>
          <w:p w:rsidR="007344A6" w:rsidRPr="00790C00" w:rsidRDefault="007344A6" w:rsidP="007344A6">
            <w:pPr>
              <w:spacing w:line="280" w:lineRule="exact"/>
              <w:ind w:leftChars="0" w:left="0" w:firstLineChars="0" w:firstLine="0"/>
              <w:jc w:val="center"/>
              <w:rPr>
                <w:spacing w:val="-20"/>
                <w:sz w:val="24"/>
              </w:rPr>
            </w:pPr>
            <w:r w:rsidRPr="00790C00">
              <w:rPr>
                <w:rFonts w:hAnsi="標楷體" w:cs="標楷體" w:hint="eastAsia"/>
                <w:spacing w:val="-20"/>
                <w:sz w:val="24"/>
              </w:rPr>
              <w:t>同上</w:t>
            </w: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0" w:rightChars="-38" w:right="-108" w:firstLineChars="0" w:firstLine="0"/>
              <w:jc w:val="left"/>
              <w:rPr>
                <w:spacing w:val="-20"/>
                <w:sz w:val="24"/>
              </w:rPr>
            </w:pPr>
            <w:r w:rsidRPr="00790C00">
              <w:rPr>
                <w:rFonts w:hint="eastAsia"/>
                <w:spacing w:val="-20"/>
                <w:sz w:val="24"/>
              </w:rPr>
              <w:t>小計</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344A6">
              <w:rPr>
                <w:spacing w:val="-20"/>
                <w:sz w:val="24"/>
              </w:rPr>
              <w:t>1,187</w:t>
            </w:r>
            <w:r w:rsidRPr="00790C00">
              <w:rPr>
                <w:rFonts w:hint="eastAsia"/>
                <w:spacing w:val="-20"/>
                <w:sz w:val="24"/>
              </w:rPr>
              <w:t>,</w:t>
            </w:r>
            <w:r w:rsidRPr="007344A6">
              <w:rPr>
                <w:spacing w:val="-20"/>
                <w:sz w:val="24"/>
              </w:rPr>
              <w:t>800</w:t>
            </w:r>
          </w:p>
        </w:tc>
        <w:tc>
          <w:tcPr>
            <w:tcW w:w="1225" w:type="dxa"/>
            <w:shd w:val="clear" w:color="auto" w:fill="auto"/>
            <w:vAlign w:val="center"/>
          </w:tcPr>
          <w:p w:rsidR="007344A6" w:rsidRPr="00790C00" w:rsidRDefault="007344A6" w:rsidP="007344A6">
            <w:pPr>
              <w:spacing w:line="280" w:lineRule="exact"/>
              <w:ind w:leftChars="0" w:left="0" w:firstLineChars="0" w:firstLine="0"/>
              <w:jc w:val="left"/>
              <w:rPr>
                <w:spacing w:val="-20"/>
                <w:sz w:val="24"/>
              </w:rPr>
            </w:pPr>
          </w:p>
        </w:tc>
      </w:tr>
      <w:tr w:rsidR="007344A6" w:rsidRPr="00790C00" w:rsidTr="007344A6">
        <w:tc>
          <w:tcPr>
            <w:tcW w:w="1539" w:type="dxa"/>
            <w:shd w:val="clear" w:color="auto" w:fill="auto"/>
            <w:vAlign w:val="center"/>
          </w:tcPr>
          <w:p w:rsidR="007344A6" w:rsidRPr="00790C00" w:rsidRDefault="007344A6" w:rsidP="007344A6">
            <w:pPr>
              <w:spacing w:line="280" w:lineRule="exact"/>
              <w:ind w:leftChars="0" w:left="0" w:rightChars="-38" w:right="-108" w:firstLineChars="0" w:firstLine="0"/>
              <w:jc w:val="left"/>
              <w:rPr>
                <w:spacing w:val="-20"/>
                <w:sz w:val="24"/>
              </w:rPr>
            </w:pPr>
            <w:r w:rsidRPr="00790C00">
              <w:rPr>
                <w:rFonts w:hint="eastAsia"/>
                <w:spacing w:val="-20"/>
                <w:sz w:val="24"/>
              </w:rPr>
              <w:t>合計</w:t>
            </w:r>
          </w:p>
        </w:tc>
        <w:tc>
          <w:tcPr>
            <w:tcW w:w="1275" w:type="dxa"/>
            <w:shd w:val="clear" w:color="auto" w:fill="auto"/>
            <w:vAlign w:val="center"/>
          </w:tcPr>
          <w:p w:rsidR="007344A6" w:rsidRPr="00790C00" w:rsidRDefault="007344A6" w:rsidP="007344A6">
            <w:pPr>
              <w:spacing w:line="280" w:lineRule="exact"/>
              <w:ind w:leftChars="0" w:left="0" w:firstLineChars="0" w:firstLine="0"/>
              <w:jc w:val="left"/>
              <w:rPr>
                <w:rFonts w:hAnsi="標楷體" w:cs="標楷體"/>
                <w:spacing w:val="-20"/>
                <w:sz w:val="24"/>
              </w:rPr>
            </w:pPr>
          </w:p>
        </w:tc>
        <w:tc>
          <w:tcPr>
            <w:tcW w:w="1542" w:type="dxa"/>
            <w:shd w:val="clear" w:color="auto" w:fill="auto"/>
            <w:vAlign w:val="center"/>
          </w:tcPr>
          <w:p w:rsidR="007344A6" w:rsidRPr="00790C00" w:rsidRDefault="007344A6" w:rsidP="007344A6">
            <w:pPr>
              <w:spacing w:line="280" w:lineRule="exact"/>
              <w:ind w:leftChars="-57" w:left="-27" w:rightChars="-38" w:right="-108" w:hangingChars="66" w:hanging="134"/>
              <w:jc w:val="right"/>
              <w:rPr>
                <w:spacing w:val="-20"/>
                <w:sz w:val="24"/>
              </w:rPr>
            </w:pPr>
          </w:p>
        </w:tc>
        <w:tc>
          <w:tcPr>
            <w:tcW w:w="977"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p>
        </w:tc>
        <w:tc>
          <w:tcPr>
            <w:tcW w:w="1296" w:type="dxa"/>
            <w:shd w:val="clear" w:color="auto" w:fill="auto"/>
            <w:vAlign w:val="center"/>
          </w:tcPr>
          <w:p w:rsidR="007344A6" w:rsidRPr="00790C00" w:rsidRDefault="007344A6" w:rsidP="007344A6">
            <w:pPr>
              <w:spacing w:line="280" w:lineRule="exact"/>
              <w:ind w:leftChars="0" w:left="0" w:firstLineChars="0" w:firstLine="0"/>
              <w:jc w:val="right"/>
              <w:rPr>
                <w:spacing w:val="-20"/>
                <w:sz w:val="24"/>
              </w:rPr>
            </w:pPr>
            <w:r w:rsidRPr="007344A6">
              <w:rPr>
                <w:spacing w:val="-20"/>
                <w:sz w:val="24"/>
              </w:rPr>
              <w:t>1</w:t>
            </w:r>
            <w:r w:rsidRPr="00790C00">
              <w:rPr>
                <w:rFonts w:hint="eastAsia"/>
                <w:spacing w:val="-20"/>
                <w:sz w:val="24"/>
              </w:rPr>
              <w:t>,</w:t>
            </w:r>
            <w:r w:rsidRPr="007344A6">
              <w:rPr>
                <w:spacing w:val="-20"/>
                <w:sz w:val="24"/>
              </w:rPr>
              <w:t>786</w:t>
            </w:r>
            <w:r w:rsidRPr="00790C00">
              <w:rPr>
                <w:rFonts w:hint="eastAsia"/>
                <w:spacing w:val="-20"/>
                <w:sz w:val="24"/>
              </w:rPr>
              <w:t>,</w:t>
            </w:r>
            <w:r w:rsidRPr="007344A6">
              <w:rPr>
                <w:spacing w:val="-20"/>
                <w:sz w:val="24"/>
              </w:rPr>
              <w:t>2</w:t>
            </w:r>
            <w:r w:rsidRPr="00790C00">
              <w:rPr>
                <w:rFonts w:hint="eastAsia"/>
                <w:spacing w:val="-20"/>
                <w:sz w:val="24"/>
              </w:rPr>
              <w:t>00</w:t>
            </w:r>
          </w:p>
        </w:tc>
        <w:tc>
          <w:tcPr>
            <w:tcW w:w="1225" w:type="dxa"/>
            <w:shd w:val="clear" w:color="auto" w:fill="auto"/>
            <w:vAlign w:val="center"/>
          </w:tcPr>
          <w:p w:rsidR="007344A6" w:rsidRPr="00790C00" w:rsidRDefault="007344A6" w:rsidP="007344A6">
            <w:pPr>
              <w:spacing w:line="280" w:lineRule="exact"/>
              <w:ind w:leftChars="0" w:left="0" w:firstLineChars="0" w:firstLine="0"/>
              <w:jc w:val="left"/>
              <w:rPr>
                <w:spacing w:val="-20"/>
                <w:sz w:val="24"/>
              </w:rPr>
            </w:pPr>
          </w:p>
        </w:tc>
      </w:tr>
    </w:tbl>
    <w:p w:rsidR="00790C00" w:rsidRPr="00790C00" w:rsidRDefault="00790C00" w:rsidP="00790C00">
      <w:pPr>
        <w:spacing w:line="280" w:lineRule="exact"/>
        <w:ind w:left="1553" w:hangingChars="406" w:hanging="987"/>
        <w:jc w:val="left"/>
        <w:rPr>
          <w:rFonts w:hAnsi="標楷體"/>
          <w:sz w:val="24"/>
        </w:rPr>
      </w:pPr>
      <w:r w:rsidRPr="00790C00">
        <w:rPr>
          <w:rFonts w:hAnsi="標楷體" w:hint="eastAsia"/>
          <w:sz w:val="24"/>
        </w:rPr>
        <w:t>資料來源：環發會。本中心整理。</w:t>
      </w:r>
    </w:p>
    <w:p w:rsidR="00790C00" w:rsidRPr="00790C00" w:rsidRDefault="00790C00" w:rsidP="00790C00">
      <w:pPr>
        <w:ind w:left="566" w:firstLine="566"/>
      </w:pPr>
      <w:r w:rsidRPr="00790C00">
        <w:rPr>
          <w:rFonts w:hint="eastAsia"/>
        </w:rPr>
        <w:t>綜上，環發會收入來源有8成以上來自政府委辦計畫經費，故相關經費宜衡酌比照</w:t>
      </w:r>
      <w:r w:rsidR="003C2A4F">
        <w:rPr>
          <w:rFonts w:hint="eastAsia"/>
        </w:rPr>
        <w:t>中央</w:t>
      </w:r>
      <w:r w:rsidRPr="00790C00">
        <w:rPr>
          <w:rFonts w:hint="eastAsia"/>
        </w:rPr>
        <w:t>政府各機關支出標準支用，惟該會</w:t>
      </w:r>
      <w:r w:rsidR="0036684E">
        <w:rPr>
          <w:rFonts w:hint="eastAsia"/>
        </w:rPr>
        <w:t>1</w:t>
      </w:r>
      <w:r w:rsidR="0036684E">
        <w:t>14年度編列</w:t>
      </w:r>
      <w:r w:rsidRPr="00790C00">
        <w:rPr>
          <w:rFonts w:hint="eastAsia"/>
        </w:rPr>
        <w:t>與文康活動相關</w:t>
      </w:r>
      <w:r w:rsidR="0036684E">
        <w:rPr>
          <w:rFonts w:hint="eastAsia"/>
        </w:rPr>
        <w:t>之</w:t>
      </w:r>
      <w:r w:rsidRPr="00790C00">
        <w:rPr>
          <w:rFonts w:hint="eastAsia"/>
        </w:rPr>
        <w:t>員工福利費預算數</w:t>
      </w:r>
      <w:r w:rsidR="003C2A4F">
        <w:rPr>
          <w:rFonts w:hint="eastAsia"/>
        </w:rPr>
        <w:t>卻</w:t>
      </w:r>
      <w:r w:rsidRPr="00790C00">
        <w:rPr>
          <w:rFonts w:hint="eastAsia"/>
        </w:rPr>
        <w:t>高</w:t>
      </w:r>
      <w:r w:rsidR="003C2A4F">
        <w:rPr>
          <w:rFonts w:hint="eastAsia"/>
        </w:rPr>
        <w:t>出</w:t>
      </w:r>
      <w:r w:rsidRPr="00790C00">
        <w:rPr>
          <w:rFonts w:hint="eastAsia"/>
        </w:rPr>
        <w:t>中央各機關共同性費用編列標準</w:t>
      </w:r>
      <w:r w:rsidR="0036684E">
        <w:rPr>
          <w:rFonts w:hint="eastAsia"/>
        </w:rPr>
        <w:t>甚多</w:t>
      </w:r>
      <w:r w:rsidRPr="00790C00">
        <w:rPr>
          <w:rFonts w:hint="eastAsia"/>
        </w:rPr>
        <w:t>，允宜本撙節原則斟酌辦理。</w:t>
      </w:r>
    </w:p>
    <w:p w:rsidR="004907F8" w:rsidRPr="004907F8" w:rsidRDefault="00C703E5" w:rsidP="000D5D25">
      <w:pPr>
        <w:pStyle w:val="ab"/>
      </w:pPr>
      <w:r>
        <w:rPr>
          <w:rFonts w:hint="eastAsia"/>
        </w:rPr>
        <w:t xml:space="preserve">                            </w:t>
      </w:r>
      <w:r w:rsidRPr="00C703E5">
        <w:rPr>
          <w:rFonts w:hint="eastAsia"/>
          <w:szCs w:val="24"/>
        </w:rPr>
        <w:t>（分機：</w:t>
      </w:r>
      <w:r w:rsidR="00807D88">
        <w:rPr>
          <w:szCs w:val="24"/>
        </w:rPr>
        <w:t>193</w:t>
      </w:r>
      <w:r w:rsidR="00363272">
        <w:rPr>
          <w:szCs w:val="24"/>
        </w:rPr>
        <w:t>9</w:t>
      </w:r>
      <w:r w:rsidRPr="00C703E5">
        <w:rPr>
          <w:rFonts w:hint="eastAsia"/>
          <w:szCs w:val="24"/>
        </w:rPr>
        <w:t xml:space="preserve"> </w:t>
      </w:r>
      <w:r w:rsidR="00807D88">
        <w:rPr>
          <w:rFonts w:hint="eastAsia"/>
          <w:szCs w:val="24"/>
        </w:rPr>
        <w:t>陳</w:t>
      </w:r>
      <w:r w:rsidR="00363272">
        <w:rPr>
          <w:rFonts w:hint="eastAsia"/>
          <w:szCs w:val="24"/>
        </w:rPr>
        <w:t>燕玲</w:t>
      </w:r>
      <w:r w:rsidRPr="00C703E5">
        <w:rPr>
          <w:rFonts w:hint="eastAsia"/>
          <w:szCs w:val="24"/>
        </w:rPr>
        <w:t>）</w:t>
      </w:r>
    </w:p>
    <w:sectPr w:rsidR="004907F8" w:rsidRPr="004907F8" w:rsidSect="00A95E3E">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142" w:rsidRDefault="00BA3142" w:rsidP="00FB21C0">
      <w:pPr>
        <w:spacing w:line="240" w:lineRule="auto"/>
        <w:ind w:left="560" w:firstLine="560"/>
      </w:pPr>
      <w:r>
        <w:separator/>
      </w:r>
    </w:p>
  </w:endnote>
  <w:endnote w:type="continuationSeparator" w:id="0">
    <w:p w:rsidR="00BA3142" w:rsidRDefault="00BA3142" w:rsidP="00FB21C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C15" w:rsidRDefault="00751C15" w:rsidP="00751C1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F3A" w:rsidRPr="00764545" w:rsidRDefault="00C26F3A" w:rsidP="00D321F8">
    <w:pPr>
      <w:pStyle w:val="af"/>
      <w:framePr w:wrap="around" w:vAnchor="text" w:hAnchor="margin" w:xAlign="center" w:y="1"/>
      <w:ind w:leftChars="0" w:left="560" w:hangingChars="280" w:hanging="560"/>
      <w:rPr>
        <w:rStyle w:val="af1"/>
      </w:rPr>
    </w:pPr>
    <w:r w:rsidRPr="00764545">
      <w:rPr>
        <w:rStyle w:val="af1"/>
      </w:rPr>
      <w:fldChar w:fldCharType="begin"/>
    </w:r>
    <w:r w:rsidRPr="00764545">
      <w:rPr>
        <w:rStyle w:val="af1"/>
      </w:rPr>
      <w:instrText xml:space="preserve">PAGE  </w:instrText>
    </w:r>
    <w:r w:rsidRPr="00764545">
      <w:rPr>
        <w:rStyle w:val="af1"/>
      </w:rPr>
      <w:fldChar w:fldCharType="separate"/>
    </w:r>
    <w:r w:rsidR="008514A0">
      <w:rPr>
        <w:rStyle w:val="af1"/>
        <w:noProof/>
      </w:rPr>
      <w:t>1</w:t>
    </w:r>
    <w:r w:rsidRPr="00764545">
      <w:rPr>
        <w:rStyle w:val="af1"/>
      </w:rPr>
      <w:fldChar w:fldCharType="end"/>
    </w:r>
  </w:p>
  <w:p w:rsidR="00C26F3A" w:rsidRDefault="00C26F3A" w:rsidP="00587F31">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C15" w:rsidRDefault="00751C15" w:rsidP="00751C15">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6EAF" w:rsidRPr="00764545" w:rsidRDefault="00B06EAF" w:rsidP="00B06EAF">
    <w:pPr>
      <w:pStyle w:val="af"/>
      <w:framePr w:wrap="around" w:vAnchor="text" w:hAnchor="margin" w:xAlign="center" w:y="1"/>
      <w:ind w:leftChars="0" w:left="560" w:hangingChars="280" w:hanging="560"/>
      <w:rPr>
        <w:rStyle w:val="af1"/>
      </w:rPr>
    </w:pPr>
    <w:r w:rsidRPr="00764545">
      <w:rPr>
        <w:rStyle w:val="af1"/>
      </w:rPr>
      <w:fldChar w:fldCharType="begin"/>
    </w:r>
    <w:r w:rsidRPr="00764545">
      <w:rPr>
        <w:rStyle w:val="af1"/>
      </w:rPr>
      <w:instrText xml:space="preserve">PAGE  </w:instrText>
    </w:r>
    <w:r w:rsidRPr="00764545">
      <w:rPr>
        <w:rStyle w:val="af1"/>
      </w:rPr>
      <w:fldChar w:fldCharType="separate"/>
    </w:r>
    <w:r w:rsidR="008514A0">
      <w:rPr>
        <w:rStyle w:val="af1"/>
        <w:noProof/>
      </w:rPr>
      <w:t>1</w:t>
    </w:r>
    <w:r w:rsidRPr="00764545">
      <w:rPr>
        <w:rStyle w:val="af1"/>
      </w:rPr>
      <w:fldChar w:fldCharType="end"/>
    </w:r>
  </w:p>
  <w:p w:rsidR="00B06EAF" w:rsidRDefault="00B06EAF" w:rsidP="00F449D4">
    <w:pPr>
      <w:pStyle w:val="af"/>
      <w:ind w:leftChars="0" w:left="560" w:hangingChars="280" w:hanging="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142" w:rsidRDefault="00BA3142" w:rsidP="00704589">
      <w:pPr>
        <w:spacing w:line="240" w:lineRule="auto"/>
        <w:ind w:left="560" w:firstLine="560"/>
      </w:pPr>
      <w:r>
        <w:separator/>
      </w:r>
    </w:p>
  </w:footnote>
  <w:footnote w:type="continuationSeparator" w:id="0">
    <w:p w:rsidR="00BA3142" w:rsidRDefault="00BA3142" w:rsidP="00FB21C0">
      <w:pPr>
        <w:spacing w:line="240" w:lineRule="auto"/>
        <w:ind w:left="560" w:firstLine="560"/>
      </w:pPr>
      <w:r>
        <w:continuationSeparator/>
      </w:r>
    </w:p>
  </w:footnote>
  <w:footnote w:id="1">
    <w:p w:rsidR="00790C00" w:rsidRPr="001B141F" w:rsidRDefault="00790C00" w:rsidP="00790C00">
      <w:pPr>
        <w:pStyle w:val="142"/>
        <w:ind w:left="168" w:hangingChars="69" w:hanging="168"/>
        <w:rPr>
          <w:rStyle w:val="af6"/>
        </w:rPr>
      </w:pPr>
      <w:r>
        <w:rPr>
          <w:rStyle w:val="af6"/>
        </w:rPr>
        <w:footnoteRef/>
      </w:r>
      <w:r w:rsidRPr="001B141F">
        <w:rPr>
          <w:rStyle w:val="af6"/>
        </w:rPr>
        <w:t xml:space="preserve"> </w:t>
      </w:r>
      <w:r>
        <w:t>參據</w:t>
      </w:r>
      <w:r>
        <w:rPr>
          <w:rFonts w:hint="eastAsia"/>
        </w:rPr>
        <w:t>「</w:t>
      </w:r>
      <w:r w:rsidRPr="001B141F">
        <w:rPr>
          <w:rFonts w:hint="eastAsia"/>
        </w:rPr>
        <w:t>中央各機關學校員工文康活動實施要點</w:t>
      </w:r>
      <w:r>
        <w:rPr>
          <w:rFonts w:hint="eastAsia"/>
        </w:rPr>
        <w:t>」第2</w:t>
      </w:r>
      <w:r w:rsidR="003C2A4F">
        <w:rPr>
          <w:rFonts w:hint="eastAsia"/>
        </w:rPr>
        <w:t>點</w:t>
      </w:r>
      <w:r>
        <w:rPr>
          <w:rFonts w:hint="eastAsia"/>
        </w:rPr>
        <w:t>及第5點。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C15" w:rsidRDefault="00751C15" w:rsidP="00751C15">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C15" w:rsidRDefault="00751C15" w:rsidP="00751C15">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1C15" w:rsidRDefault="00751C15" w:rsidP="00751C15">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B6EEB"/>
    <w:multiLevelType w:val="hybridMultilevel"/>
    <w:tmpl w:val="FD94B1CC"/>
    <w:lvl w:ilvl="0" w:tplc="17E870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C10592"/>
    <w:multiLevelType w:val="hybridMultilevel"/>
    <w:tmpl w:val="38CC7812"/>
    <w:lvl w:ilvl="0" w:tplc="1A78D8EA">
      <w:numFmt w:val="bullet"/>
      <w:lvlText w:val="※"/>
      <w:lvlJc w:val="left"/>
      <w:pPr>
        <w:tabs>
          <w:tab w:val="num" w:pos="362"/>
        </w:tabs>
        <w:ind w:left="362" w:hanging="360"/>
      </w:pPr>
      <w:rPr>
        <w:rFonts w:ascii="標楷體" w:eastAsia="標楷體" w:hAnsi="標楷體" w:cs="Times New Roman" w:hint="eastAsia"/>
      </w:rPr>
    </w:lvl>
    <w:lvl w:ilvl="1" w:tplc="04090003" w:tentative="1">
      <w:start w:val="1"/>
      <w:numFmt w:val="bullet"/>
      <w:lvlText w:val=""/>
      <w:lvlJc w:val="left"/>
      <w:pPr>
        <w:tabs>
          <w:tab w:val="num" w:pos="962"/>
        </w:tabs>
        <w:ind w:left="962" w:hanging="480"/>
      </w:pPr>
      <w:rPr>
        <w:rFonts w:ascii="Wingdings" w:hAnsi="Wingdings" w:hint="default"/>
      </w:rPr>
    </w:lvl>
    <w:lvl w:ilvl="2" w:tplc="04090005" w:tentative="1">
      <w:start w:val="1"/>
      <w:numFmt w:val="bullet"/>
      <w:lvlText w:val=""/>
      <w:lvlJc w:val="left"/>
      <w:pPr>
        <w:tabs>
          <w:tab w:val="num" w:pos="1442"/>
        </w:tabs>
        <w:ind w:left="1442" w:hanging="480"/>
      </w:pPr>
      <w:rPr>
        <w:rFonts w:ascii="Wingdings" w:hAnsi="Wingdings" w:hint="default"/>
      </w:rPr>
    </w:lvl>
    <w:lvl w:ilvl="3" w:tplc="04090001" w:tentative="1">
      <w:start w:val="1"/>
      <w:numFmt w:val="bullet"/>
      <w:lvlText w:val=""/>
      <w:lvlJc w:val="left"/>
      <w:pPr>
        <w:tabs>
          <w:tab w:val="num" w:pos="1922"/>
        </w:tabs>
        <w:ind w:left="1922" w:hanging="480"/>
      </w:pPr>
      <w:rPr>
        <w:rFonts w:ascii="Wingdings" w:hAnsi="Wingdings" w:hint="default"/>
      </w:rPr>
    </w:lvl>
    <w:lvl w:ilvl="4" w:tplc="04090003" w:tentative="1">
      <w:start w:val="1"/>
      <w:numFmt w:val="bullet"/>
      <w:lvlText w:val=""/>
      <w:lvlJc w:val="left"/>
      <w:pPr>
        <w:tabs>
          <w:tab w:val="num" w:pos="2402"/>
        </w:tabs>
        <w:ind w:left="2402" w:hanging="480"/>
      </w:pPr>
      <w:rPr>
        <w:rFonts w:ascii="Wingdings" w:hAnsi="Wingdings" w:hint="default"/>
      </w:rPr>
    </w:lvl>
    <w:lvl w:ilvl="5" w:tplc="04090005" w:tentative="1">
      <w:start w:val="1"/>
      <w:numFmt w:val="bullet"/>
      <w:lvlText w:val=""/>
      <w:lvlJc w:val="left"/>
      <w:pPr>
        <w:tabs>
          <w:tab w:val="num" w:pos="2882"/>
        </w:tabs>
        <w:ind w:left="2882" w:hanging="480"/>
      </w:pPr>
      <w:rPr>
        <w:rFonts w:ascii="Wingdings" w:hAnsi="Wingdings" w:hint="default"/>
      </w:rPr>
    </w:lvl>
    <w:lvl w:ilvl="6" w:tplc="04090001" w:tentative="1">
      <w:start w:val="1"/>
      <w:numFmt w:val="bullet"/>
      <w:lvlText w:val=""/>
      <w:lvlJc w:val="left"/>
      <w:pPr>
        <w:tabs>
          <w:tab w:val="num" w:pos="3362"/>
        </w:tabs>
        <w:ind w:left="3362" w:hanging="480"/>
      </w:pPr>
      <w:rPr>
        <w:rFonts w:ascii="Wingdings" w:hAnsi="Wingdings" w:hint="default"/>
      </w:rPr>
    </w:lvl>
    <w:lvl w:ilvl="7" w:tplc="04090003" w:tentative="1">
      <w:start w:val="1"/>
      <w:numFmt w:val="bullet"/>
      <w:lvlText w:val=""/>
      <w:lvlJc w:val="left"/>
      <w:pPr>
        <w:tabs>
          <w:tab w:val="num" w:pos="3842"/>
        </w:tabs>
        <w:ind w:left="3842" w:hanging="480"/>
      </w:pPr>
      <w:rPr>
        <w:rFonts w:ascii="Wingdings" w:hAnsi="Wingdings" w:hint="default"/>
      </w:rPr>
    </w:lvl>
    <w:lvl w:ilvl="8" w:tplc="04090005" w:tentative="1">
      <w:start w:val="1"/>
      <w:numFmt w:val="bullet"/>
      <w:lvlText w:val=""/>
      <w:lvlJc w:val="left"/>
      <w:pPr>
        <w:tabs>
          <w:tab w:val="num" w:pos="4322"/>
        </w:tabs>
        <w:ind w:left="4322" w:hanging="480"/>
      </w:pPr>
      <w:rPr>
        <w:rFonts w:ascii="Wingdings" w:hAnsi="Wingdings" w:hint="default"/>
      </w:rPr>
    </w:lvl>
  </w:abstractNum>
  <w:abstractNum w:abstractNumId="2" w15:restartNumberingAfterBreak="0">
    <w:nsid w:val="64A61158"/>
    <w:multiLevelType w:val="multilevel"/>
    <w:tmpl w:val="85B013E4"/>
    <w:lvl w:ilvl="0">
      <w:start w:val="1"/>
      <w:numFmt w:val="taiwaneseCountingThousand"/>
      <w:lvlText w:val="%1、"/>
      <w:lvlJc w:val="left"/>
      <w:pPr>
        <w:ind w:left="900" w:hanging="720"/>
      </w:pPr>
      <w:rPr>
        <w:rFonts w:hint="default"/>
        <w:lang w:val="en-US"/>
      </w:rPr>
    </w:lvl>
    <w:lvl w:ilvl="1">
      <w:start w:val="1"/>
      <w:numFmt w:val="decimal"/>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7C477024"/>
    <w:multiLevelType w:val="hybridMultilevel"/>
    <w:tmpl w:val="8280FAEC"/>
    <w:lvl w:ilvl="0" w:tplc="AA6C944A">
      <w:start w:val="9"/>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3"/>
    <w:rsid w:val="0000105C"/>
    <w:rsid w:val="00002861"/>
    <w:rsid w:val="0000303E"/>
    <w:rsid w:val="00004D4B"/>
    <w:rsid w:val="00005587"/>
    <w:rsid w:val="000063C1"/>
    <w:rsid w:val="000063D1"/>
    <w:rsid w:val="0000690F"/>
    <w:rsid w:val="00006FBE"/>
    <w:rsid w:val="000103B2"/>
    <w:rsid w:val="000118FD"/>
    <w:rsid w:val="00012285"/>
    <w:rsid w:val="0001428A"/>
    <w:rsid w:val="00014522"/>
    <w:rsid w:val="00016247"/>
    <w:rsid w:val="00017328"/>
    <w:rsid w:val="00017B0E"/>
    <w:rsid w:val="00020369"/>
    <w:rsid w:val="00020AF5"/>
    <w:rsid w:val="0002216A"/>
    <w:rsid w:val="00022EAB"/>
    <w:rsid w:val="00022FBE"/>
    <w:rsid w:val="0002379C"/>
    <w:rsid w:val="00025EC2"/>
    <w:rsid w:val="00026AE4"/>
    <w:rsid w:val="00027E51"/>
    <w:rsid w:val="00031A42"/>
    <w:rsid w:val="00031F0F"/>
    <w:rsid w:val="00032013"/>
    <w:rsid w:val="00032194"/>
    <w:rsid w:val="0003243F"/>
    <w:rsid w:val="00032D76"/>
    <w:rsid w:val="000342AA"/>
    <w:rsid w:val="000346C1"/>
    <w:rsid w:val="00034F5E"/>
    <w:rsid w:val="00034FF5"/>
    <w:rsid w:val="000355E4"/>
    <w:rsid w:val="00036921"/>
    <w:rsid w:val="00036C4A"/>
    <w:rsid w:val="00040386"/>
    <w:rsid w:val="00042E90"/>
    <w:rsid w:val="0004301D"/>
    <w:rsid w:val="0004344F"/>
    <w:rsid w:val="0004441C"/>
    <w:rsid w:val="000460B3"/>
    <w:rsid w:val="00046378"/>
    <w:rsid w:val="0004650B"/>
    <w:rsid w:val="00046810"/>
    <w:rsid w:val="000503E3"/>
    <w:rsid w:val="00050C88"/>
    <w:rsid w:val="00051213"/>
    <w:rsid w:val="0005139F"/>
    <w:rsid w:val="00051E08"/>
    <w:rsid w:val="00052077"/>
    <w:rsid w:val="000529C8"/>
    <w:rsid w:val="000541EA"/>
    <w:rsid w:val="00054F00"/>
    <w:rsid w:val="00054F68"/>
    <w:rsid w:val="000564D6"/>
    <w:rsid w:val="0005691A"/>
    <w:rsid w:val="00057BFB"/>
    <w:rsid w:val="00060C93"/>
    <w:rsid w:val="0006116A"/>
    <w:rsid w:val="00061265"/>
    <w:rsid w:val="000624BC"/>
    <w:rsid w:val="0006472F"/>
    <w:rsid w:val="00064CC5"/>
    <w:rsid w:val="0006596C"/>
    <w:rsid w:val="00066BE6"/>
    <w:rsid w:val="00067778"/>
    <w:rsid w:val="0007047E"/>
    <w:rsid w:val="00070F74"/>
    <w:rsid w:val="0007121C"/>
    <w:rsid w:val="0007208B"/>
    <w:rsid w:val="00072FD4"/>
    <w:rsid w:val="00073D24"/>
    <w:rsid w:val="00074DAC"/>
    <w:rsid w:val="000752EA"/>
    <w:rsid w:val="000755E5"/>
    <w:rsid w:val="00080234"/>
    <w:rsid w:val="000826F3"/>
    <w:rsid w:val="000836D1"/>
    <w:rsid w:val="00086C8F"/>
    <w:rsid w:val="00092165"/>
    <w:rsid w:val="00092AF1"/>
    <w:rsid w:val="00093143"/>
    <w:rsid w:val="00093F76"/>
    <w:rsid w:val="00093F82"/>
    <w:rsid w:val="00094528"/>
    <w:rsid w:val="00094E3B"/>
    <w:rsid w:val="00095B5C"/>
    <w:rsid w:val="0009689E"/>
    <w:rsid w:val="000A140F"/>
    <w:rsid w:val="000A1E01"/>
    <w:rsid w:val="000A3F35"/>
    <w:rsid w:val="000A40AA"/>
    <w:rsid w:val="000A436E"/>
    <w:rsid w:val="000A46B5"/>
    <w:rsid w:val="000A5E5F"/>
    <w:rsid w:val="000A6C02"/>
    <w:rsid w:val="000A7C00"/>
    <w:rsid w:val="000B062A"/>
    <w:rsid w:val="000B11A2"/>
    <w:rsid w:val="000B1911"/>
    <w:rsid w:val="000B2DA5"/>
    <w:rsid w:val="000B37DF"/>
    <w:rsid w:val="000B3DFA"/>
    <w:rsid w:val="000B4065"/>
    <w:rsid w:val="000B42BD"/>
    <w:rsid w:val="000B53AB"/>
    <w:rsid w:val="000B5B02"/>
    <w:rsid w:val="000B5DBC"/>
    <w:rsid w:val="000B5DF7"/>
    <w:rsid w:val="000B5F9D"/>
    <w:rsid w:val="000B714E"/>
    <w:rsid w:val="000C173A"/>
    <w:rsid w:val="000C3967"/>
    <w:rsid w:val="000C424F"/>
    <w:rsid w:val="000C6806"/>
    <w:rsid w:val="000C7056"/>
    <w:rsid w:val="000C7450"/>
    <w:rsid w:val="000C7F6B"/>
    <w:rsid w:val="000D0B72"/>
    <w:rsid w:val="000D0B7D"/>
    <w:rsid w:val="000D1631"/>
    <w:rsid w:val="000D19BD"/>
    <w:rsid w:val="000D19EF"/>
    <w:rsid w:val="000D38FB"/>
    <w:rsid w:val="000D5D25"/>
    <w:rsid w:val="000E1053"/>
    <w:rsid w:val="000E1486"/>
    <w:rsid w:val="000E2176"/>
    <w:rsid w:val="000E24EF"/>
    <w:rsid w:val="000E4B55"/>
    <w:rsid w:val="000E5541"/>
    <w:rsid w:val="000E55D1"/>
    <w:rsid w:val="000E614D"/>
    <w:rsid w:val="000E6184"/>
    <w:rsid w:val="000E62EF"/>
    <w:rsid w:val="000E6C2C"/>
    <w:rsid w:val="000E79D5"/>
    <w:rsid w:val="000E7CDA"/>
    <w:rsid w:val="000F0159"/>
    <w:rsid w:val="000F0457"/>
    <w:rsid w:val="000F19BE"/>
    <w:rsid w:val="000F1C84"/>
    <w:rsid w:val="000F288F"/>
    <w:rsid w:val="000F301E"/>
    <w:rsid w:val="000F3E34"/>
    <w:rsid w:val="000F41E8"/>
    <w:rsid w:val="000F41EC"/>
    <w:rsid w:val="000F5134"/>
    <w:rsid w:val="000F5555"/>
    <w:rsid w:val="000F5ECE"/>
    <w:rsid w:val="000F6D6D"/>
    <w:rsid w:val="000F7BA0"/>
    <w:rsid w:val="000F7E05"/>
    <w:rsid w:val="001004D8"/>
    <w:rsid w:val="00100C16"/>
    <w:rsid w:val="001012C1"/>
    <w:rsid w:val="00102707"/>
    <w:rsid w:val="00102AE1"/>
    <w:rsid w:val="001031A5"/>
    <w:rsid w:val="00103361"/>
    <w:rsid w:val="00103CD8"/>
    <w:rsid w:val="00104BF2"/>
    <w:rsid w:val="00104CF0"/>
    <w:rsid w:val="0010564B"/>
    <w:rsid w:val="001069A1"/>
    <w:rsid w:val="00107791"/>
    <w:rsid w:val="0011049E"/>
    <w:rsid w:val="00110CE7"/>
    <w:rsid w:val="00111442"/>
    <w:rsid w:val="00111957"/>
    <w:rsid w:val="00112475"/>
    <w:rsid w:val="00112E73"/>
    <w:rsid w:val="00113020"/>
    <w:rsid w:val="001133BF"/>
    <w:rsid w:val="00113FEE"/>
    <w:rsid w:val="001141F3"/>
    <w:rsid w:val="00115005"/>
    <w:rsid w:val="00115105"/>
    <w:rsid w:val="00115740"/>
    <w:rsid w:val="00115B5C"/>
    <w:rsid w:val="00115EED"/>
    <w:rsid w:val="001168FE"/>
    <w:rsid w:val="001179BA"/>
    <w:rsid w:val="001205C5"/>
    <w:rsid w:val="001207BE"/>
    <w:rsid w:val="00121650"/>
    <w:rsid w:val="00122027"/>
    <w:rsid w:val="00123317"/>
    <w:rsid w:val="00124799"/>
    <w:rsid w:val="00124C35"/>
    <w:rsid w:val="00125D2C"/>
    <w:rsid w:val="001265DF"/>
    <w:rsid w:val="00130D61"/>
    <w:rsid w:val="0013186C"/>
    <w:rsid w:val="001318F5"/>
    <w:rsid w:val="0013289E"/>
    <w:rsid w:val="001352FB"/>
    <w:rsid w:val="00135ACB"/>
    <w:rsid w:val="00136874"/>
    <w:rsid w:val="00137255"/>
    <w:rsid w:val="00137C8B"/>
    <w:rsid w:val="00140C19"/>
    <w:rsid w:val="00140D7C"/>
    <w:rsid w:val="00141108"/>
    <w:rsid w:val="00142F8E"/>
    <w:rsid w:val="001447A5"/>
    <w:rsid w:val="00145109"/>
    <w:rsid w:val="0014559B"/>
    <w:rsid w:val="00145660"/>
    <w:rsid w:val="0014667B"/>
    <w:rsid w:val="001509A1"/>
    <w:rsid w:val="0015278C"/>
    <w:rsid w:val="00152834"/>
    <w:rsid w:val="0015642A"/>
    <w:rsid w:val="001572C5"/>
    <w:rsid w:val="001577A4"/>
    <w:rsid w:val="00157E2B"/>
    <w:rsid w:val="0016075E"/>
    <w:rsid w:val="00160BE6"/>
    <w:rsid w:val="00160C0E"/>
    <w:rsid w:val="00160EB8"/>
    <w:rsid w:val="001627CF"/>
    <w:rsid w:val="00163653"/>
    <w:rsid w:val="00163E0F"/>
    <w:rsid w:val="00163FAD"/>
    <w:rsid w:val="00164E53"/>
    <w:rsid w:val="00165347"/>
    <w:rsid w:val="001658FD"/>
    <w:rsid w:val="00166FB2"/>
    <w:rsid w:val="00167796"/>
    <w:rsid w:val="00167E33"/>
    <w:rsid w:val="0017022E"/>
    <w:rsid w:val="00170281"/>
    <w:rsid w:val="00171F9B"/>
    <w:rsid w:val="001722B9"/>
    <w:rsid w:val="001729E2"/>
    <w:rsid w:val="001733CA"/>
    <w:rsid w:val="00173457"/>
    <w:rsid w:val="001737F7"/>
    <w:rsid w:val="00174BA4"/>
    <w:rsid w:val="00174DB9"/>
    <w:rsid w:val="0017574B"/>
    <w:rsid w:val="00175F0A"/>
    <w:rsid w:val="00177271"/>
    <w:rsid w:val="00177B7B"/>
    <w:rsid w:val="00177C42"/>
    <w:rsid w:val="0018045D"/>
    <w:rsid w:val="001809CA"/>
    <w:rsid w:val="00180BB6"/>
    <w:rsid w:val="00181A87"/>
    <w:rsid w:val="00184571"/>
    <w:rsid w:val="00184738"/>
    <w:rsid w:val="001865FD"/>
    <w:rsid w:val="00187B98"/>
    <w:rsid w:val="00190EEC"/>
    <w:rsid w:val="00192738"/>
    <w:rsid w:val="001928CF"/>
    <w:rsid w:val="00193337"/>
    <w:rsid w:val="00194CB8"/>
    <w:rsid w:val="00197270"/>
    <w:rsid w:val="001A029A"/>
    <w:rsid w:val="001A097F"/>
    <w:rsid w:val="001A2702"/>
    <w:rsid w:val="001A5118"/>
    <w:rsid w:val="001A6903"/>
    <w:rsid w:val="001B02F0"/>
    <w:rsid w:val="001B12FF"/>
    <w:rsid w:val="001B1B1D"/>
    <w:rsid w:val="001B1B2B"/>
    <w:rsid w:val="001B27C2"/>
    <w:rsid w:val="001B2F77"/>
    <w:rsid w:val="001B3009"/>
    <w:rsid w:val="001B3599"/>
    <w:rsid w:val="001B3B29"/>
    <w:rsid w:val="001B3E2D"/>
    <w:rsid w:val="001B4A62"/>
    <w:rsid w:val="001B52C3"/>
    <w:rsid w:val="001B5956"/>
    <w:rsid w:val="001B6E5A"/>
    <w:rsid w:val="001B7FF2"/>
    <w:rsid w:val="001C1781"/>
    <w:rsid w:val="001C1839"/>
    <w:rsid w:val="001C1E6E"/>
    <w:rsid w:val="001C2645"/>
    <w:rsid w:val="001C3436"/>
    <w:rsid w:val="001C61CE"/>
    <w:rsid w:val="001C7CF8"/>
    <w:rsid w:val="001D1719"/>
    <w:rsid w:val="001D1778"/>
    <w:rsid w:val="001D18E1"/>
    <w:rsid w:val="001D1A3D"/>
    <w:rsid w:val="001D3471"/>
    <w:rsid w:val="001D3CA2"/>
    <w:rsid w:val="001D3CE5"/>
    <w:rsid w:val="001D3E40"/>
    <w:rsid w:val="001D401E"/>
    <w:rsid w:val="001D431C"/>
    <w:rsid w:val="001D4488"/>
    <w:rsid w:val="001D7D9A"/>
    <w:rsid w:val="001D7E41"/>
    <w:rsid w:val="001D7F31"/>
    <w:rsid w:val="001E096D"/>
    <w:rsid w:val="001E1CC8"/>
    <w:rsid w:val="001E3738"/>
    <w:rsid w:val="001E3CE7"/>
    <w:rsid w:val="001E4F5E"/>
    <w:rsid w:val="001E64FD"/>
    <w:rsid w:val="001E6B70"/>
    <w:rsid w:val="001E6F72"/>
    <w:rsid w:val="001E7F4C"/>
    <w:rsid w:val="001F1F61"/>
    <w:rsid w:val="001F23C3"/>
    <w:rsid w:val="001F281A"/>
    <w:rsid w:val="001F2DBB"/>
    <w:rsid w:val="001F5E26"/>
    <w:rsid w:val="001F66B4"/>
    <w:rsid w:val="001F72C7"/>
    <w:rsid w:val="0020089A"/>
    <w:rsid w:val="0020110E"/>
    <w:rsid w:val="00202615"/>
    <w:rsid w:val="00203021"/>
    <w:rsid w:val="0020526A"/>
    <w:rsid w:val="00205498"/>
    <w:rsid w:val="002072C6"/>
    <w:rsid w:val="0020784C"/>
    <w:rsid w:val="00207DFC"/>
    <w:rsid w:val="002100C7"/>
    <w:rsid w:val="00210347"/>
    <w:rsid w:val="0021055B"/>
    <w:rsid w:val="00211DAF"/>
    <w:rsid w:val="0021336F"/>
    <w:rsid w:val="00214531"/>
    <w:rsid w:val="002146BF"/>
    <w:rsid w:val="0021482D"/>
    <w:rsid w:val="00215135"/>
    <w:rsid w:val="002164D1"/>
    <w:rsid w:val="00216D82"/>
    <w:rsid w:val="0021754D"/>
    <w:rsid w:val="0021795D"/>
    <w:rsid w:val="00222021"/>
    <w:rsid w:val="002231B1"/>
    <w:rsid w:val="0022378B"/>
    <w:rsid w:val="00224795"/>
    <w:rsid w:val="002247F5"/>
    <w:rsid w:val="00224887"/>
    <w:rsid w:val="00224B1D"/>
    <w:rsid w:val="00224EDB"/>
    <w:rsid w:val="002262F0"/>
    <w:rsid w:val="00226DCA"/>
    <w:rsid w:val="00226F63"/>
    <w:rsid w:val="00230594"/>
    <w:rsid w:val="002309C4"/>
    <w:rsid w:val="002312D7"/>
    <w:rsid w:val="00231ED8"/>
    <w:rsid w:val="00234C46"/>
    <w:rsid w:val="0023632E"/>
    <w:rsid w:val="00236C62"/>
    <w:rsid w:val="00236DBC"/>
    <w:rsid w:val="00240856"/>
    <w:rsid w:val="00241047"/>
    <w:rsid w:val="00241C5A"/>
    <w:rsid w:val="00243ABB"/>
    <w:rsid w:val="00243BC7"/>
    <w:rsid w:val="002440D5"/>
    <w:rsid w:val="00244627"/>
    <w:rsid w:val="00244A70"/>
    <w:rsid w:val="0024691B"/>
    <w:rsid w:val="00247B4A"/>
    <w:rsid w:val="00247C59"/>
    <w:rsid w:val="002509D2"/>
    <w:rsid w:val="00250F55"/>
    <w:rsid w:val="00251608"/>
    <w:rsid w:val="00253782"/>
    <w:rsid w:val="002538C8"/>
    <w:rsid w:val="00254D25"/>
    <w:rsid w:val="00255F64"/>
    <w:rsid w:val="0025619C"/>
    <w:rsid w:val="00256FF0"/>
    <w:rsid w:val="002603EA"/>
    <w:rsid w:val="002635B4"/>
    <w:rsid w:val="00264229"/>
    <w:rsid w:val="0026508A"/>
    <w:rsid w:val="00265FBF"/>
    <w:rsid w:val="00267AE9"/>
    <w:rsid w:val="00267D27"/>
    <w:rsid w:val="00272088"/>
    <w:rsid w:val="002727BC"/>
    <w:rsid w:val="002738AE"/>
    <w:rsid w:val="0027463B"/>
    <w:rsid w:val="00274FD6"/>
    <w:rsid w:val="00275C1B"/>
    <w:rsid w:val="00275E1B"/>
    <w:rsid w:val="002763E3"/>
    <w:rsid w:val="002771BA"/>
    <w:rsid w:val="002778A4"/>
    <w:rsid w:val="00277BE0"/>
    <w:rsid w:val="002819E4"/>
    <w:rsid w:val="002822C0"/>
    <w:rsid w:val="00282DA4"/>
    <w:rsid w:val="00282E24"/>
    <w:rsid w:val="0028327F"/>
    <w:rsid w:val="00283725"/>
    <w:rsid w:val="00284AD2"/>
    <w:rsid w:val="002850F1"/>
    <w:rsid w:val="00285E29"/>
    <w:rsid w:val="00286148"/>
    <w:rsid w:val="00287E9A"/>
    <w:rsid w:val="0029060F"/>
    <w:rsid w:val="00290757"/>
    <w:rsid w:val="00290A29"/>
    <w:rsid w:val="00290B93"/>
    <w:rsid w:val="0029155A"/>
    <w:rsid w:val="00291656"/>
    <w:rsid w:val="002919DD"/>
    <w:rsid w:val="00292126"/>
    <w:rsid w:val="002931A6"/>
    <w:rsid w:val="0029333B"/>
    <w:rsid w:val="002937BA"/>
    <w:rsid w:val="00295CE6"/>
    <w:rsid w:val="002963C7"/>
    <w:rsid w:val="00296872"/>
    <w:rsid w:val="002976E6"/>
    <w:rsid w:val="002A00FA"/>
    <w:rsid w:val="002A02F6"/>
    <w:rsid w:val="002A21B7"/>
    <w:rsid w:val="002A21BB"/>
    <w:rsid w:val="002A3364"/>
    <w:rsid w:val="002A395B"/>
    <w:rsid w:val="002A40AB"/>
    <w:rsid w:val="002A4181"/>
    <w:rsid w:val="002A4BD8"/>
    <w:rsid w:val="002A5B42"/>
    <w:rsid w:val="002A61CF"/>
    <w:rsid w:val="002A7A03"/>
    <w:rsid w:val="002B0619"/>
    <w:rsid w:val="002B0899"/>
    <w:rsid w:val="002B0EEB"/>
    <w:rsid w:val="002B1682"/>
    <w:rsid w:val="002B1EE4"/>
    <w:rsid w:val="002B35A3"/>
    <w:rsid w:val="002B3E07"/>
    <w:rsid w:val="002B449F"/>
    <w:rsid w:val="002B48D6"/>
    <w:rsid w:val="002B4CAE"/>
    <w:rsid w:val="002B5A15"/>
    <w:rsid w:val="002B6295"/>
    <w:rsid w:val="002B65E7"/>
    <w:rsid w:val="002B6DF2"/>
    <w:rsid w:val="002C03A2"/>
    <w:rsid w:val="002C0D65"/>
    <w:rsid w:val="002C1695"/>
    <w:rsid w:val="002C1C6C"/>
    <w:rsid w:val="002C1EC6"/>
    <w:rsid w:val="002C422A"/>
    <w:rsid w:val="002C50B9"/>
    <w:rsid w:val="002C53CA"/>
    <w:rsid w:val="002C5B26"/>
    <w:rsid w:val="002C6A05"/>
    <w:rsid w:val="002C778F"/>
    <w:rsid w:val="002D126E"/>
    <w:rsid w:val="002D16E2"/>
    <w:rsid w:val="002D1720"/>
    <w:rsid w:val="002D33A0"/>
    <w:rsid w:val="002D424D"/>
    <w:rsid w:val="002D4B34"/>
    <w:rsid w:val="002D4B43"/>
    <w:rsid w:val="002D78FD"/>
    <w:rsid w:val="002E0381"/>
    <w:rsid w:val="002E21B1"/>
    <w:rsid w:val="002E3814"/>
    <w:rsid w:val="002E4C82"/>
    <w:rsid w:val="002E4E88"/>
    <w:rsid w:val="002E58F1"/>
    <w:rsid w:val="002E67E9"/>
    <w:rsid w:val="002E6B4B"/>
    <w:rsid w:val="002F16F3"/>
    <w:rsid w:val="002F331C"/>
    <w:rsid w:val="002F58AB"/>
    <w:rsid w:val="002F5F7F"/>
    <w:rsid w:val="002F6A1D"/>
    <w:rsid w:val="002F6C52"/>
    <w:rsid w:val="002F724F"/>
    <w:rsid w:val="002F75F9"/>
    <w:rsid w:val="00300424"/>
    <w:rsid w:val="00300B8D"/>
    <w:rsid w:val="00301E0B"/>
    <w:rsid w:val="00302732"/>
    <w:rsid w:val="00303219"/>
    <w:rsid w:val="00303527"/>
    <w:rsid w:val="003046FF"/>
    <w:rsid w:val="003058C3"/>
    <w:rsid w:val="0031211D"/>
    <w:rsid w:val="0031312E"/>
    <w:rsid w:val="0031369A"/>
    <w:rsid w:val="003141D8"/>
    <w:rsid w:val="003145EB"/>
    <w:rsid w:val="00314F6F"/>
    <w:rsid w:val="003158CC"/>
    <w:rsid w:val="00315EA8"/>
    <w:rsid w:val="00315F9D"/>
    <w:rsid w:val="00316561"/>
    <w:rsid w:val="00316E3A"/>
    <w:rsid w:val="00316FEE"/>
    <w:rsid w:val="00320AE9"/>
    <w:rsid w:val="00320E2C"/>
    <w:rsid w:val="003229CB"/>
    <w:rsid w:val="00324220"/>
    <w:rsid w:val="003244E5"/>
    <w:rsid w:val="003253AD"/>
    <w:rsid w:val="0032579E"/>
    <w:rsid w:val="00326D29"/>
    <w:rsid w:val="00327808"/>
    <w:rsid w:val="00327EAB"/>
    <w:rsid w:val="00330A7B"/>
    <w:rsid w:val="00331E70"/>
    <w:rsid w:val="0033238D"/>
    <w:rsid w:val="00333940"/>
    <w:rsid w:val="00333AD8"/>
    <w:rsid w:val="003346A0"/>
    <w:rsid w:val="00335CBE"/>
    <w:rsid w:val="00337A16"/>
    <w:rsid w:val="00337A59"/>
    <w:rsid w:val="00340676"/>
    <w:rsid w:val="003415B0"/>
    <w:rsid w:val="00342063"/>
    <w:rsid w:val="00343159"/>
    <w:rsid w:val="00344014"/>
    <w:rsid w:val="0034472D"/>
    <w:rsid w:val="0034644B"/>
    <w:rsid w:val="003475A0"/>
    <w:rsid w:val="003475B0"/>
    <w:rsid w:val="0035033B"/>
    <w:rsid w:val="00350407"/>
    <w:rsid w:val="00352BE7"/>
    <w:rsid w:val="00352F9A"/>
    <w:rsid w:val="003543FA"/>
    <w:rsid w:val="00354425"/>
    <w:rsid w:val="00355A29"/>
    <w:rsid w:val="00355DD5"/>
    <w:rsid w:val="00356152"/>
    <w:rsid w:val="003563E6"/>
    <w:rsid w:val="003565A4"/>
    <w:rsid w:val="003576A4"/>
    <w:rsid w:val="003606BB"/>
    <w:rsid w:val="00361175"/>
    <w:rsid w:val="003611C7"/>
    <w:rsid w:val="00362464"/>
    <w:rsid w:val="00363272"/>
    <w:rsid w:val="00363E9D"/>
    <w:rsid w:val="00364999"/>
    <w:rsid w:val="00365F2F"/>
    <w:rsid w:val="0036625B"/>
    <w:rsid w:val="0036684E"/>
    <w:rsid w:val="00366CD4"/>
    <w:rsid w:val="00366EBD"/>
    <w:rsid w:val="0036712F"/>
    <w:rsid w:val="0036778B"/>
    <w:rsid w:val="00370B87"/>
    <w:rsid w:val="00372565"/>
    <w:rsid w:val="00372C8B"/>
    <w:rsid w:val="00373548"/>
    <w:rsid w:val="0037378D"/>
    <w:rsid w:val="00374133"/>
    <w:rsid w:val="00374AC5"/>
    <w:rsid w:val="00375391"/>
    <w:rsid w:val="003755AC"/>
    <w:rsid w:val="00376420"/>
    <w:rsid w:val="0037728C"/>
    <w:rsid w:val="00380137"/>
    <w:rsid w:val="00380EAE"/>
    <w:rsid w:val="00382C28"/>
    <w:rsid w:val="00382D1C"/>
    <w:rsid w:val="00383164"/>
    <w:rsid w:val="00384038"/>
    <w:rsid w:val="003848C2"/>
    <w:rsid w:val="00384995"/>
    <w:rsid w:val="00385752"/>
    <w:rsid w:val="003859B7"/>
    <w:rsid w:val="003861DD"/>
    <w:rsid w:val="003909B2"/>
    <w:rsid w:val="00390BEF"/>
    <w:rsid w:val="00390F76"/>
    <w:rsid w:val="00391080"/>
    <w:rsid w:val="00391E6C"/>
    <w:rsid w:val="0039272D"/>
    <w:rsid w:val="0039332D"/>
    <w:rsid w:val="00395A43"/>
    <w:rsid w:val="00395ABB"/>
    <w:rsid w:val="00396740"/>
    <w:rsid w:val="00396FF9"/>
    <w:rsid w:val="003A4361"/>
    <w:rsid w:val="003A515E"/>
    <w:rsid w:val="003A52D5"/>
    <w:rsid w:val="003A6406"/>
    <w:rsid w:val="003A6561"/>
    <w:rsid w:val="003B0AEE"/>
    <w:rsid w:val="003B1447"/>
    <w:rsid w:val="003B1FC2"/>
    <w:rsid w:val="003B2F0B"/>
    <w:rsid w:val="003B36FD"/>
    <w:rsid w:val="003B4860"/>
    <w:rsid w:val="003B59F3"/>
    <w:rsid w:val="003B5D9D"/>
    <w:rsid w:val="003B5DFD"/>
    <w:rsid w:val="003B5EBE"/>
    <w:rsid w:val="003B5FA8"/>
    <w:rsid w:val="003B657F"/>
    <w:rsid w:val="003B6C5D"/>
    <w:rsid w:val="003B70EA"/>
    <w:rsid w:val="003B7561"/>
    <w:rsid w:val="003B7B46"/>
    <w:rsid w:val="003C26F8"/>
    <w:rsid w:val="003C2A4F"/>
    <w:rsid w:val="003C5A12"/>
    <w:rsid w:val="003C5B44"/>
    <w:rsid w:val="003C5CBF"/>
    <w:rsid w:val="003C5D9B"/>
    <w:rsid w:val="003C5E4F"/>
    <w:rsid w:val="003C6D90"/>
    <w:rsid w:val="003C7289"/>
    <w:rsid w:val="003C77C1"/>
    <w:rsid w:val="003D010D"/>
    <w:rsid w:val="003D033C"/>
    <w:rsid w:val="003D3C87"/>
    <w:rsid w:val="003D3E8B"/>
    <w:rsid w:val="003D4B14"/>
    <w:rsid w:val="003D4C91"/>
    <w:rsid w:val="003D5772"/>
    <w:rsid w:val="003D6AB9"/>
    <w:rsid w:val="003D6D36"/>
    <w:rsid w:val="003D6EEC"/>
    <w:rsid w:val="003D73F4"/>
    <w:rsid w:val="003D7F9D"/>
    <w:rsid w:val="003D7FDF"/>
    <w:rsid w:val="003E109C"/>
    <w:rsid w:val="003E26AE"/>
    <w:rsid w:val="003E325A"/>
    <w:rsid w:val="003E47FF"/>
    <w:rsid w:val="003E48C7"/>
    <w:rsid w:val="003E498B"/>
    <w:rsid w:val="003E4C52"/>
    <w:rsid w:val="003E4D51"/>
    <w:rsid w:val="003E5044"/>
    <w:rsid w:val="003F0CC7"/>
    <w:rsid w:val="003F0DAC"/>
    <w:rsid w:val="003F1579"/>
    <w:rsid w:val="003F16F6"/>
    <w:rsid w:val="003F1E23"/>
    <w:rsid w:val="003F22B2"/>
    <w:rsid w:val="003F29EC"/>
    <w:rsid w:val="003F4CD3"/>
    <w:rsid w:val="003F5C3B"/>
    <w:rsid w:val="003F5DCE"/>
    <w:rsid w:val="003F71CE"/>
    <w:rsid w:val="003F789A"/>
    <w:rsid w:val="003F7F6D"/>
    <w:rsid w:val="004006A9"/>
    <w:rsid w:val="00403637"/>
    <w:rsid w:val="00403D12"/>
    <w:rsid w:val="00403FAA"/>
    <w:rsid w:val="004042A3"/>
    <w:rsid w:val="00404448"/>
    <w:rsid w:val="0040467E"/>
    <w:rsid w:val="00404B9B"/>
    <w:rsid w:val="00404D11"/>
    <w:rsid w:val="00404ECC"/>
    <w:rsid w:val="004050D3"/>
    <w:rsid w:val="004053FF"/>
    <w:rsid w:val="00405944"/>
    <w:rsid w:val="00410F8F"/>
    <w:rsid w:val="0041142B"/>
    <w:rsid w:val="0041162C"/>
    <w:rsid w:val="00412CD6"/>
    <w:rsid w:val="00413439"/>
    <w:rsid w:val="004144D8"/>
    <w:rsid w:val="004145F3"/>
    <w:rsid w:val="00414F43"/>
    <w:rsid w:val="004151C8"/>
    <w:rsid w:val="00417174"/>
    <w:rsid w:val="00420E35"/>
    <w:rsid w:val="0042184A"/>
    <w:rsid w:val="00421944"/>
    <w:rsid w:val="00424093"/>
    <w:rsid w:val="00424601"/>
    <w:rsid w:val="0042545A"/>
    <w:rsid w:val="00425CC8"/>
    <w:rsid w:val="00425F84"/>
    <w:rsid w:val="004265CE"/>
    <w:rsid w:val="0042695D"/>
    <w:rsid w:val="00427911"/>
    <w:rsid w:val="00430FA6"/>
    <w:rsid w:val="004315EB"/>
    <w:rsid w:val="004327A2"/>
    <w:rsid w:val="00434743"/>
    <w:rsid w:val="00434C13"/>
    <w:rsid w:val="00435E6F"/>
    <w:rsid w:val="00437C31"/>
    <w:rsid w:val="00437D60"/>
    <w:rsid w:val="00443B85"/>
    <w:rsid w:val="0044723A"/>
    <w:rsid w:val="00447AA7"/>
    <w:rsid w:val="00447F71"/>
    <w:rsid w:val="00450F4F"/>
    <w:rsid w:val="00452E95"/>
    <w:rsid w:val="004536C7"/>
    <w:rsid w:val="00453BB2"/>
    <w:rsid w:val="00453C94"/>
    <w:rsid w:val="0045448F"/>
    <w:rsid w:val="00454D8B"/>
    <w:rsid w:val="00457032"/>
    <w:rsid w:val="00457235"/>
    <w:rsid w:val="004572AF"/>
    <w:rsid w:val="00460570"/>
    <w:rsid w:val="00460A68"/>
    <w:rsid w:val="00461038"/>
    <w:rsid w:val="004616F6"/>
    <w:rsid w:val="00462036"/>
    <w:rsid w:val="00462399"/>
    <w:rsid w:val="00462B52"/>
    <w:rsid w:val="00463809"/>
    <w:rsid w:val="0046389E"/>
    <w:rsid w:val="0046392B"/>
    <w:rsid w:val="004641EC"/>
    <w:rsid w:val="00467BD7"/>
    <w:rsid w:val="00470769"/>
    <w:rsid w:val="00473440"/>
    <w:rsid w:val="004735F9"/>
    <w:rsid w:val="0047384E"/>
    <w:rsid w:val="0047425A"/>
    <w:rsid w:val="00475FDB"/>
    <w:rsid w:val="00475FEF"/>
    <w:rsid w:val="00476CB7"/>
    <w:rsid w:val="00477C2F"/>
    <w:rsid w:val="00480495"/>
    <w:rsid w:val="00481233"/>
    <w:rsid w:val="00481264"/>
    <w:rsid w:val="00482E22"/>
    <w:rsid w:val="00483770"/>
    <w:rsid w:val="004856E3"/>
    <w:rsid w:val="0048579B"/>
    <w:rsid w:val="00485831"/>
    <w:rsid w:val="00486A14"/>
    <w:rsid w:val="00486CB2"/>
    <w:rsid w:val="004872D1"/>
    <w:rsid w:val="004878AB"/>
    <w:rsid w:val="0049045E"/>
    <w:rsid w:val="00490777"/>
    <w:rsid w:val="004907F8"/>
    <w:rsid w:val="00490AC0"/>
    <w:rsid w:val="004911D1"/>
    <w:rsid w:val="00491C5E"/>
    <w:rsid w:val="0049392F"/>
    <w:rsid w:val="0049405C"/>
    <w:rsid w:val="004946D2"/>
    <w:rsid w:val="0049475D"/>
    <w:rsid w:val="0049688F"/>
    <w:rsid w:val="004974B9"/>
    <w:rsid w:val="004975A2"/>
    <w:rsid w:val="004A0166"/>
    <w:rsid w:val="004A0484"/>
    <w:rsid w:val="004A0A23"/>
    <w:rsid w:val="004A1E6B"/>
    <w:rsid w:val="004A21E4"/>
    <w:rsid w:val="004A30DE"/>
    <w:rsid w:val="004A3943"/>
    <w:rsid w:val="004A3CE6"/>
    <w:rsid w:val="004A3D0E"/>
    <w:rsid w:val="004A3DC4"/>
    <w:rsid w:val="004A3E9B"/>
    <w:rsid w:val="004A5737"/>
    <w:rsid w:val="004A6026"/>
    <w:rsid w:val="004A62CF"/>
    <w:rsid w:val="004A66C7"/>
    <w:rsid w:val="004A79C5"/>
    <w:rsid w:val="004B01EC"/>
    <w:rsid w:val="004B13C2"/>
    <w:rsid w:val="004B1C6E"/>
    <w:rsid w:val="004B1D3C"/>
    <w:rsid w:val="004B358E"/>
    <w:rsid w:val="004B39CF"/>
    <w:rsid w:val="004B3AAB"/>
    <w:rsid w:val="004B4567"/>
    <w:rsid w:val="004B4897"/>
    <w:rsid w:val="004B5092"/>
    <w:rsid w:val="004B5404"/>
    <w:rsid w:val="004B6A21"/>
    <w:rsid w:val="004B6B92"/>
    <w:rsid w:val="004C05B1"/>
    <w:rsid w:val="004C08FC"/>
    <w:rsid w:val="004C0B06"/>
    <w:rsid w:val="004C1599"/>
    <w:rsid w:val="004C179C"/>
    <w:rsid w:val="004C1963"/>
    <w:rsid w:val="004C3477"/>
    <w:rsid w:val="004C5353"/>
    <w:rsid w:val="004C54C0"/>
    <w:rsid w:val="004C61DB"/>
    <w:rsid w:val="004C6B23"/>
    <w:rsid w:val="004C6B9B"/>
    <w:rsid w:val="004C6D20"/>
    <w:rsid w:val="004C77DF"/>
    <w:rsid w:val="004D097E"/>
    <w:rsid w:val="004D12C8"/>
    <w:rsid w:val="004D148B"/>
    <w:rsid w:val="004D177A"/>
    <w:rsid w:val="004D1B59"/>
    <w:rsid w:val="004D2A7F"/>
    <w:rsid w:val="004D3A7D"/>
    <w:rsid w:val="004D4354"/>
    <w:rsid w:val="004D586B"/>
    <w:rsid w:val="004D6D2D"/>
    <w:rsid w:val="004D7D39"/>
    <w:rsid w:val="004E1395"/>
    <w:rsid w:val="004E2197"/>
    <w:rsid w:val="004E2757"/>
    <w:rsid w:val="004E4285"/>
    <w:rsid w:val="004E45B8"/>
    <w:rsid w:val="004E46D2"/>
    <w:rsid w:val="004E490B"/>
    <w:rsid w:val="004F100C"/>
    <w:rsid w:val="004F1250"/>
    <w:rsid w:val="004F4242"/>
    <w:rsid w:val="004F49CC"/>
    <w:rsid w:val="004F587D"/>
    <w:rsid w:val="004F6246"/>
    <w:rsid w:val="004F63EC"/>
    <w:rsid w:val="004F6478"/>
    <w:rsid w:val="004F68C2"/>
    <w:rsid w:val="004F77AA"/>
    <w:rsid w:val="00501592"/>
    <w:rsid w:val="00501C4D"/>
    <w:rsid w:val="00501D41"/>
    <w:rsid w:val="00501F6F"/>
    <w:rsid w:val="00502FBF"/>
    <w:rsid w:val="00503BD6"/>
    <w:rsid w:val="005049A3"/>
    <w:rsid w:val="0050558B"/>
    <w:rsid w:val="0050653A"/>
    <w:rsid w:val="00506566"/>
    <w:rsid w:val="00506CCB"/>
    <w:rsid w:val="0050767E"/>
    <w:rsid w:val="005076A6"/>
    <w:rsid w:val="005118EC"/>
    <w:rsid w:val="005125EC"/>
    <w:rsid w:val="00512914"/>
    <w:rsid w:val="00512F5B"/>
    <w:rsid w:val="005144F5"/>
    <w:rsid w:val="00514FCF"/>
    <w:rsid w:val="005166E1"/>
    <w:rsid w:val="00516A1C"/>
    <w:rsid w:val="00517AF8"/>
    <w:rsid w:val="00520389"/>
    <w:rsid w:val="00520602"/>
    <w:rsid w:val="005212A5"/>
    <w:rsid w:val="00521D06"/>
    <w:rsid w:val="005228ED"/>
    <w:rsid w:val="0052447F"/>
    <w:rsid w:val="005249F9"/>
    <w:rsid w:val="00524FBC"/>
    <w:rsid w:val="00526348"/>
    <w:rsid w:val="00526762"/>
    <w:rsid w:val="00526814"/>
    <w:rsid w:val="005309E8"/>
    <w:rsid w:val="005321FE"/>
    <w:rsid w:val="00532AD3"/>
    <w:rsid w:val="00533C48"/>
    <w:rsid w:val="00533DE8"/>
    <w:rsid w:val="0053406F"/>
    <w:rsid w:val="005345D0"/>
    <w:rsid w:val="00536081"/>
    <w:rsid w:val="005404BD"/>
    <w:rsid w:val="00541C00"/>
    <w:rsid w:val="0054255B"/>
    <w:rsid w:val="00542BE1"/>
    <w:rsid w:val="005432E5"/>
    <w:rsid w:val="00543813"/>
    <w:rsid w:val="00543AFD"/>
    <w:rsid w:val="00544C85"/>
    <w:rsid w:val="005453A7"/>
    <w:rsid w:val="005458ED"/>
    <w:rsid w:val="005473B9"/>
    <w:rsid w:val="0055149F"/>
    <w:rsid w:val="00553050"/>
    <w:rsid w:val="00553586"/>
    <w:rsid w:val="00554844"/>
    <w:rsid w:val="005558A5"/>
    <w:rsid w:val="0055670E"/>
    <w:rsid w:val="00560691"/>
    <w:rsid w:val="00560B1B"/>
    <w:rsid w:val="00561928"/>
    <w:rsid w:val="00563780"/>
    <w:rsid w:val="00565DDC"/>
    <w:rsid w:val="00567AE4"/>
    <w:rsid w:val="005704F7"/>
    <w:rsid w:val="005707AD"/>
    <w:rsid w:val="00570B42"/>
    <w:rsid w:val="005710E0"/>
    <w:rsid w:val="00571BF8"/>
    <w:rsid w:val="00571C65"/>
    <w:rsid w:val="005728BE"/>
    <w:rsid w:val="00572C6B"/>
    <w:rsid w:val="00572D64"/>
    <w:rsid w:val="00572E95"/>
    <w:rsid w:val="0057349F"/>
    <w:rsid w:val="0057492F"/>
    <w:rsid w:val="00576037"/>
    <w:rsid w:val="00576426"/>
    <w:rsid w:val="00577900"/>
    <w:rsid w:val="00577AC5"/>
    <w:rsid w:val="00577BD6"/>
    <w:rsid w:val="005817B9"/>
    <w:rsid w:val="00581BC1"/>
    <w:rsid w:val="00582EC3"/>
    <w:rsid w:val="005846F6"/>
    <w:rsid w:val="00586501"/>
    <w:rsid w:val="00587CB8"/>
    <w:rsid w:val="00587F31"/>
    <w:rsid w:val="00587FB4"/>
    <w:rsid w:val="00590986"/>
    <w:rsid w:val="00590E2A"/>
    <w:rsid w:val="005926A4"/>
    <w:rsid w:val="00592F8A"/>
    <w:rsid w:val="00593149"/>
    <w:rsid w:val="00593B6E"/>
    <w:rsid w:val="005940B1"/>
    <w:rsid w:val="0059573A"/>
    <w:rsid w:val="005958BB"/>
    <w:rsid w:val="00596B92"/>
    <w:rsid w:val="00596D39"/>
    <w:rsid w:val="005973D1"/>
    <w:rsid w:val="00597A22"/>
    <w:rsid w:val="005A1B60"/>
    <w:rsid w:val="005A2B5A"/>
    <w:rsid w:val="005A3706"/>
    <w:rsid w:val="005A37E9"/>
    <w:rsid w:val="005A47DE"/>
    <w:rsid w:val="005A4991"/>
    <w:rsid w:val="005A5A27"/>
    <w:rsid w:val="005A70C6"/>
    <w:rsid w:val="005B05EF"/>
    <w:rsid w:val="005B181B"/>
    <w:rsid w:val="005B25F3"/>
    <w:rsid w:val="005B3742"/>
    <w:rsid w:val="005B6459"/>
    <w:rsid w:val="005B7244"/>
    <w:rsid w:val="005B7959"/>
    <w:rsid w:val="005C28C0"/>
    <w:rsid w:val="005C4DC1"/>
    <w:rsid w:val="005C4FE9"/>
    <w:rsid w:val="005C5644"/>
    <w:rsid w:val="005C569C"/>
    <w:rsid w:val="005D2B93"/>
    <w:rsid w:val="005D31CE"/>
    <w:rsid w:val="005D3AD5"/>
    <w:rsid w:val="005D40B8"/>
    <w:rsid w:val="005D49CC"/>
    <w:rsid w:val="005D4E60"/>
    <w:rsid w:val="005D604A"/>
    <w:rsid w:val="005D7C46"/>
    <w:rsid w:val="005E0243"/>
    <w:rsid w:val="005E1C95"/>
    <w:rsid w:val="005E2142"/>
    <w:rsid w:val="005E2D4E"/>
    <w:rsid w:val="005E32C3"/>
    <w:rsid w:val="005E59A1"/>
    <w:rsid w:val="005E623F"/>
    <w:rsid w:val="005E68BF"/>
    <w:rsid w:val="005F0B23"/>
    <w:rsid w:val="005F0C9C"/>
    <w:rsid w:val="005F179F"/>
    <w:rsid w:val="005F24A7"/>
    <w:rsid w:val="005F4D1A"/>
    <w:rsid w:val="005F4E47"/>
    <w:rsid w:val="005F5FD9"/>
    <w:rsid w:val="006004B9"/>
    <w:rsid w:val="00600B3F"/>
    <w:rsid w:val="0060101E"/>
    <w:rsid w:val="00601216"/>
    <w:rsid w:val="00601BF1"/>
    <w:rsid w:val="00602CF9"/>
    <w:rsid w:val="00602DB3"/>
    <w:rsid w:val="00603610"/>
    <w:rsid w:val="0060460A"/>
    <w:rsid w:val="0060481E"/>
    <w:rsid w:val="00604B46"/>
    <w:rsid w:val="00605E51"/>
    <w:rsid w:val="006064BF"/>
    <w:rsid w:val="00606774"/>
    <w:rsid w:val="00606F24"/>
    <w:rsid w:val="006071E5"/>
    <w:rsid w:val="00610B8E"/>
    <w:rsid w:val="00610F89"/>
    <w:rsid w:val="00611C62"/>
    <w:rsid w:val="00612374"/>
    <w:rsid w:val="006125C5"/>
    <w:rsid w:val="00612877"/>
    <w:rsid w:val="00613333"/>
    <w:rsid w:val="00613ED7"/>
    <w:rsid w:val="00614F10"/>
    <w:rsid w:val="006156DE"/>
    <w:rsid w:val="00616246"/>
    <w:rsid w:val="006163F7"/>
    <w:rsid w:val="0061640B"/>
    <w:rsid w:val="0061659A"/>
    <w:rsid w:val="0061720D"/>
    <w:rsid w:val="0062157D"/>
    <w:rsid w:val="00621C84"/>
    <w:rsid w:val="006221C7"/>
    <w:rsid w:val="006227CD"/>
    <w:rsid w:val="00623A6F"/>
    <w:rsid w:val="00625729"/>
    <w:rsid w:val="00625A86"/>
    <w:rsid w:val="00626778"/>
    <w:rsid w:val="0062747C"/>
    <w:rsid w:val="006275DC"/>
    <w:rsid w:val="0062776C"/>
    <w:rsid w:val="00627953"/>
    <w:rsid w:val="00630128"/>
    <w:rsid w:val="006307E2"/>
    <w:rsid w:val="006309AD"/>
    <w:rsid w:val="00632AD1"/>
    <w:rsid w:val="0063399B"/>
    <w:rsid w:val="006345B4"/>
    <w:rsid w:val="00634AD4"/>
    <w:rsid w:val="00635648"/>
    <w:rsid w:val="0063629A"/>
    <w:rsid w:val="00637593"/>
    <w:rsid w:val="0064068D"/>
    <w:rsid w:val="006409BC"/>
    <w:rsid w:val="00640E5E"/>
    <w:rsid w:val="00640FB2"/>
    <w:rsid w:val="006416B2"/>
    <w:rsid w:val="0064218F"/>
    <w:rsid w:val="0064223A"/>
    <w:rsid w:val="00642670"/>
    <w:rsid w:val="00642806"/>
    <w:rsid w:val="00643351"/>
    <w:rsid w:val="00644611"/>
    <w:rsid w:val="00644EA1"/>
    <w:rsid w:val="00644FCF"/>
    <w:rsid w:val="00645956"/>
    <w:rsid w:val="00646443"/>
    <w:rsid w:val="006466C5"/>
    <w:rsid w:val="0064787C"/>
    <w:rsid w:val="006506CA"/>
    <w:rsid w:val="00650945"/>
    <w:rsid w:val="00650BA3"/>
    <w:rsid w:val="00650E44"/>
    <w:rsid w:val="0065199F"/>
    <w:rsid w:val="00652652"/>
    <w:rsid w:val="006529B2"/>
    <w:rsid w:val="00657131"/>
    <w:rsid w:val="006576CD"/>
    <w:rsid w:val="0066166D"/>
    <w:rsid w:val="0066200C"/>
    <w:rsid w:val="00663465"/>
    <w:rsid w:val="00663A74"/>
    <w:rsid w:val="006643DA"/>
    <w:rsid w:val="00664C76"/>
    <w:rsid w:val="00664CD4"/>
    <w:rsid w:val="006654AB"/>
    <w:rsid w:val="0066632A"/>
    <w:rsid w:val="00666BCA"/>
    <w:rsid w:val="006672A3"/>
    <w:rsid w:val="00670019"/>
    <w:rsid w:val="006704B7"/>
    <w:rsid w:val="00670636"/>
    <w:rsid w:val="00673751"/>
    <w:rsid w:val="0067494C"/>
    <w:rsid w:val="00675C64"/>
    <w:rsid w:val="0067677C"/>
    <w:rsid w:val="00676AA3"/>
    <w:rsid w:val="00676F1F"/>
    <w:rsid w:val="006802AA"/>
    <w:rsid w:val="0068076D"/>
    <w:rsid w:val="0068118F"/>
    <w:rsid w:val="00681454"/>
    <w:rsid w:val="0068482B"/>
    <w:rsid w:val="00684FAB"/>
    <w:rsid w:val="00685E41"/>
    <w:rsid w:val="006872AC"/>
    <w:rsid w:val="00687C05"/>
    <w:rsid w:val="00691194"/>
    <w:rsid w:val="006918B0"/>
    <w:rsid w:val="006931E1"/>
    <w:rsid w:val="00693662"/>
    <w:rsid w:val="0069504E"/>
    <w:rsid w:val="00696E36"/>
    <w:rsid w:val="00696EA3"/>
    <w:rsid w:val="006970EC"/>
    <w:rsid w:val="006A06D7"/>
    <w:rsid w:val="006A0A56"/>
    <w:rsid w:val="006A15B6"/>
    <w:rsid w:val="006A1896"/>
    <w:rsid w:val="006A24B8"/>
    <w:rsid w:val="006A2A90"/>
    <w:rsid w:val="006A2C72"/>
    <w:rsid w:val="006A6BA1"/>
    <w:rsid w:val="006A6CA9"/>
    <w:rsid w:val="006A71C6"/>
    <w:rsid w:val="006A7513"/>
    <w:rsid w:val="006A7938"/>
    <w:rsid w:val="006B00B7"/>
    <w:rsid w:val="006B071B"/>
    <w:rsid w:val="006B2116"/>
    <w:rsid w:val="006B25BB"/>
    <w:rsid w:val="006B2866"/>
    <w:rsid w:val="006B2F27"/>
    <w:rsid w:val="006B488A"/>
    <w:rsid w:val="006B50F4"/>
    <w:rsid w:val="006B6A0D"/>
    <w:rsid w:val="006B6E81"/>
    <w:rsid w:val="006C0857"/>
    <w:rsid w:val="006C192F"/>
    <w:rsid w:val="006C2C09"/>
    <w:rsid w:val="006C3103"/>
    <w:rsid w:val="006C4408"/>
    <w:rsid w:val="006C4D5E"/>
    <w:rsid w:val="006C6330"/>
    <w:rsid w:val="006C6342"/>
    <w:rsid w:val="006C6C28"/>
    <w:rsid w:val="006C6F76"/>
    <w:rsid w:val="006C6F95"/>
    <w:rsid w:val="006D1080"/>
    <w:rsid w:val="006D1B01"/>
    <w:rsid w:val="006D2421"/>
    <w:rsid w:val="006D26DD"/>
    <w:rsid w:val="006D39C3"/>
    <w:rsid w:val="006D3C07"/>
    <w:rsid w:val="006D56B2"/>
    <w:rsid w:val="006D58FB"/>
    <w:rsid w:val="006D5CB9"/>
    <w:rsid w:val="006D6CDE"/>
    <w:rsid w:val="006D6E07"/>
    <w:rsid w:val="006E0D40"/>
    <w:rsid w:val="006E1D5F"/>
    <w:rsid w:val="006E300B"/>
    <w:rsid w:val="006E3180"/>
    <w:rsid w:val="006E4B6D"/>
    <w:rsid w:val="006E63A8"/>
    <w:rsid w:val="006E7E13"/>
    <w:rsid w:val="006F07CF"/>
    <w:rsid w:val="006F1160"/>
    <w:rsid w:val="006F1742"/>
    <w:rsid w:val="006F1E1B"/>
    <w:rsid w:val="006F3622"/>
    <w:rsid w:val="006F3AAC"/>
    <w:rsid w:val="006F3E2F"/>
    <w:rsid w:val="006F4348"/>
    <w:rsid w:val="006F4394"/>
    <w:rsid w:val="006F68A7"/>
    <w:rsid w:val="006F6E6E"/>
    <w:rsid w:val="007005CC"/>
    <w:rsid w:val="007012AB"/>
    <w:rsid w:val="007015A1"/>
    <w:rsid w:val="0070162B"/>
    <w:rsid w:val="007016F4"/>
    <w:rsid w:val="00702EEE"/>
    <w:rsid w:val="00704589"/>
    <w:rsid w:val="0070476F"/>
    <w:rsid w:val="00704A74"/>
    <w:rsid w:val="007064F7"/>
    <w:rsid w:val="00710020"/>
    <w:rsid w:val="00710442"/>
    <w:rsid w:val="0071269D"/>
    <w:rsid w:val="007143BB"/>
    <w:rsid w:val="00715916"/>
    <w:rsid w:val="00716126"/>
    <w:rsid w:val="00716A4A"/>
    <w:rsid w:val="00716D00"/>
    <w:rsid w:val="00716E24"/>
    <w:rsid w:val="007172F2"/>
    <w:rsid w:val="00717C4F"/>
    <w:rsid w:val="00720DBE"/>
    <w:rsid w:val="00721E86"/>
    <w:rsid w:val="007227A9"/>
    <w:rsid w:val="00724054"/>
    <w:rsid w:val="00724220"/>
    <w:rsid w:val="00725043"/>
    <w:rsid w:val="00726712"/>
    <w:rsid w:val="007270D2"/>
    <w:rsid w:val="00727714"/>
    <w:rsid w:val="00727CA1"/>
    <w:rsid w:val="007300FF"/>
    <w:rsid w:val="00731855"/>
    <w:rsid w:val="0073383C"/>
    <w:rsid w:val="0073388F"/>
    <w:rsid w:val="007344A6"/>
    <w:rsid w:val="007344AB"/>
    <w:rsid w:val="0073743F"/>
    <w:rsid w:val="00737886"/>
    <w:rsid w:val="007401F2"/>
    <w:rsid w:val="007430CE"/>
    <w:rsid w:val="00743BD7"/>
    <w:rsid w:val="007442E0"/>
    <w:rsid w:val="00744408"/>
    <w:rsid w:val="007445F9"/>
    <w:rsid w:val="007450CD"/>
    <w:rsid w:val="007468E3"/>
    <w:rsid w:val="00750615"/>
    <w:rsid w:val="007511C3"/>
    <w:rsid w:val="00751C15"/>
    <w:rsid w:val="007527DF"/>
    <w:rsid w:val="00752BF5"/>
    <w:rsid w:val="00753370"/>
    <w:rsid w:val="007534B7"/>
    <w:rsid w:val="00753777"/>
    <w:rsid w:val="00753C5D"/>
    <w:rsid w:val="00754359"/>
    <w:rsid w:val="007550E8"/>
    <w:rsid w:val="007553AC"/>
    <w:rsid w:val="00755E27"/>
    <w:rsid w:val="00757912"/>
    <w:rsid w:val="007607A1"/>
    <w:rsid w:val="0076092A"/>
    <w:rsid w:val="00762185"/>
    <w:rsid w:val="00762AE2"/>
    <w:rsid w:val="00762F27"/>
    <w:rsid w:val="00762F80"/>
    <w:rsid w:val="00763CAC"/>
    <w:rsid w:val="00764545"/>
    <w:rsid w:val="007646DE"/>
    <w:rsid w:val="007667A6"/>
    <w:rsid w:val="0076697E"/>
    <w:rsid w:val="00766E9E"/>
    <w:rsid w:val="00770031"/>
    <w:rsid w:val="0077077F"/>
    <w:rsid w:val="0077088F"/>
    <w:rsid w:val="00770FE9"/>
    <w:rsid w:val="00772A43"/>
    <w:rsid w:val="0077474F"/>
    <w:rsid w:val="00775AAD"/>
    <w:rsid w:val="0077605F"/>
    <w:rsid w:val="007765F6"/>
    <w:rsid w:val="007767F9"/>
    <w:rsid w:val="00776B98"/>
    <w:rsid w:val="00776D0E"/>
    <w:rsid w:val="007770E3"/>
    <w:rsid w:val="00777E4E"/>
    <w:rsid w:val="007801A1"/>
    <w:rsid w:val="00780900"/>
    <w:rsid w:val="00781130"/>
    <w:rsid w:val="00781640"/>
    <w:rsid w:val="00781A81"/>
    <w:rsid w:val="00781B36"/>
    <w:rsid w:val="00782A5A"/>
    <w:rsid w:val="00783142"/>
    <w:rsid w:val="00784BD2"/>
    <w:rsid w:val="00784D66"/>
    <w:rsid w:val="00784E27"/>
    <w:rsid w:val="0078536E"/>
    <w:rsid w:val="0078558F"/>
    <w:rsid w:val="007860CC"/>
    <w:rsid w:val="007869E3"/>
    <w:rsid w:val="00787086"/>
    <w:rsid w:val="00787183"/>
    <w:rsid w:val="00787EDB"/>
    <w:rsid w:val="00790C00"/>
    <w:rsid w:val="00790DA3"/>
    <w:rsid w:val="007931E4"/>
    <w:rsid w:val="007936D4"/>
    <w:rsid w:val="00793F52"/>
    <w:rsid w:val="0079506C"/>
    <w:rsid w:val="007953A9"/>
    <w:rsid w:val="007A243E"/>
    <w:rsid w:val="007A27D4"/>
    <w:rsid w:val="007A467C"/>
    <w:rsid w:val="007A7262"/>
    <w:rsid w:val="007B0468"/>
    <w:rsid w:val="007B15DF"/>
    <w:rsid w:val="007B19D8"/>
    <w:rsid w:val="007B22ED"/>
    <w:rsid w:val="007B2F2E"/>
    <w:rsid w:val="007B3140"/>
    <w:rsid w:val="007B3F61"/>
    <w:rsid w:val="007B3FA4"/>
    <w:rsid w:val="007B45E3"/>
    <w:rsid w:val="007B68D2"/>
    <w:rsid w:val="007B68E7"/>
    <w:rsid w:val="007B696A"/>
    <w:rsid w:val="007B6EDB"/>
    <w:rsid w:val="007C2761"/>
    <w:rsid w:val="007C30EF"/>
    <w:rsid w:val="007C4376"/>
    <w:rsid w:val="007C5297"/>
    <w:rsid w:val="007C6ADD"/>
    <w:rsid w:val="007C6C43"/>
    <w:rsid w:val="007C70AE"/>
    <w:rsid w:val="007C7428"/>
    <w:rsid w:val="007D0023"/>
    <w:rsid w:val="007D085D"/>
    <w:rsid w:val="007D1076"/>
    <w:rsid w:val="007D1AA3"/>
    <w:rsid w:val="007D2249"/>
    <w:rsid w:val="007D268F"/>
    <w:rsid w:val="007D2C10"/>
    <w:rsid w:val="007D2CE9"/>
    <w:rsid w:val="007D2F63"/>
    <w:rsid w:val="007D34B0"/>
    <w:rsid w:val="007D3AC4"/>
    <w:rsid w:val="007D6D7B"/>
    <w:rsid w:val="007D6E5E"/>
    <w:rsid w:val="007E0094"/>
    <w:rsid w:val="007E0A49"/>
    <w:rsid w:val="007E1591"/>
    <w:rsid w:val="007E2064"/>
    <w:rsid w:val="007E2555"/>
    <w:rsid w:val="007E26DA"/>
    <w:rsid w:val="007E39A0"/>
    <w:rsid w:val="007E4E1D"/>
    <w:rsid w:val="007E5DC8"/>
    <w:rsid w:val="007E6ACF"/>
    <w:rsid w:val="007E6B20"/>
    <w:rsid w:val="007E72A8"/>
    <w:rsid w:val="007E72E1"/>
    <w:rsid w:val="007E7894"/>
    <w:rsid w:val="007E7AFF"/>
    <w:rsid w:val="007E7B72"/>
    <w:rsid w:val="007F0598"/>
    <w:rsid w:val="007F0A14"/>
    <w:rsid w:val="007F10A3"/>
    <w:rsid w:val="007F1723"/>
    <w:rsid w:val="007F22C0"/>
    <w:rsid w:val="007F3003"/>
    <w:rsid w:val="007F46EB"/>
    <w:rsid w:val="007F49D6"/>
    <w:rsid w:val="007F5222"/>
    <w:rsid w:val="007F5307"/>
    <w:rsid w:val="007F64DF"/>
    <w:rsid w:val="008005C6"/>
    <w:rsid w:val="0080143F"/>
    <w:rsid w:val="00801530"/>
    <w:rsid w:val="0080160B"/>
    <w:rsid w:val="00802983"/>
    <w:rsid w:val="00802AE7"/>
    <w:rsid w:val="00803D9F"/>
    <w:rsid w:val="008041F9"/>
    <w:rsid w:val="00806E77"/>
    <w:rsid w:val="00807C69"/>
    <w:rsid w:val="00807D88"/>
    <w:rsid w:val="0081086B"/>
    <w:rsid w:val="008127AA"/>
    <w:rsid w:val="00813815"/>
    <w:rsid w:val="00815A12"/>
    <w:rsid w:val="008162F9"/>
    <w:rsid w:val="00816685"/>
    <w:rsid w:val="0081677B"/>
    <w:rsid w:val="00816CF9"/>
    <w:rsid w:val="00817393"/>
    <w:rsid w:val="008174AB"/>
    <w:rsid w:val="0082059D"/>
    <w:rsid w:val="00822BA0"/>
    <w:rsid w:val="00822CFE"/>
    <w:rsid w:val="008234C6"/>
    <w:rsid w:val="008235BF"/>
    <w:rsid w:val="00823E78"/>
    <w:rsid w:val="00825981"/>
    <w:rsid w:val="00825AAA"/>
    <w:rsid w:val="008265CB"/>
    <w:rsid w:val="00826C76"/>
    <w:rsid w:val="0083286D"/>
    <w:rsid w:val="00832D82"/>
    <w:rsid w:val="00833400"/>
    <w:rsid w:val="00833655"/>
    <w:rsid w:val="00833BFD"/>
    <w:rsid w:val="00833F4B"/>
    <w:rsid w:val="00834FDB"/>
    <w:rsid w:val="008352DA"/>
    <w:rsid w:val="008357C7"/>
    <w:rsid w:val="0083588A"/>
    <w:rsid w:val="0083612C"/>
    <w:rsid w:val="00836F9C"/>
    <w:rsid w:val="00837EC7"/>
    <w:rsid w:val="00840CDA"/>
    <w:rsid w:val="008411F4"/>
    <w:rsid w:val="00843716"/>
    <w:rsid w:val="00843C3B"/>
    <w:rsid w:val="00844F34"/>
    <w:rsid w:val="0084686B"/>
    <w:rsid w:val="008503BD"/>
    <w:rsid w:val="00850EDD"/>
    <w:rsid w:val="008514A0"/>
    <w:rsid w:val="008520D6"/>
    <w:rsid w:val="008536F9"/>
    <w:rsid w:val="00854318"/>
    <w:rsid w:val="00854E21"/>
    <w:rsid w:val="00854EDD"/>
    <w:rsid w:val="0085638B"/>
    <w:rsid w:val="00856B44"/>
    <w:rsid w:val="00857D46"/>
    <w:rsid w:val="0086054F"/>
    <w:rsid w:val="008609D8"/>
    <w:rsid w:val="00861A38"/>
    <w:rsid w:val="00862603"/>
    <w:rsid w:val="0086265C"/>
    <w:rsid w:val="00862D25"/>
    <w:rsid w:val="0086330C"/>
    <w:rsid w:val="00865ABD"/>
    <w:rsid w:val="008664BE"/>
    <w:rsid w:val="00867E63"/>
    <w:rsid w:val="00870087"/>
    <w:rsid w:val="008703EF"/>
    <w:rsid w:val="00871557"/>
    <w:rsid w:val="008735A1"/>
    <w:rsid w:val="00873BAB"/>
    <w:rsid w:val="00875395"/>
    <w:rsid w:val="0087551A"/>
    <w:rsid w:val="00875551"/>
    <w:rsid w:val="008762C4"/>
    <w:rsid w:val="00876FEC"/>
    <w:rsid w:val="00877242"/>
    <w:rsid w:val="00877BE5"/>
    <w:rsid w:val="008803FB"/>
    <w:rsid w:val="00881613"/>
    <w:rsid w:val="00882048"/>
    <w:rsid w:val="008825C1"/>
    <w:rsid w:val="00882845"/>
    <w:rsid w:val="00883BEB"/>
    <w:rsid w:val="00883E4C"/>
    <w:rsid w:val="00884733"/>
    <w:rsid w:val="00885698"/>
    <w:rsid w:val="008863D8"/>
    <w:rsid w:val="00886CC7"/>
    <w:rsid w:val="00887CB2"/>
    <w:rsid w:val="00890370"/>
    <w:rsid w:val="008904B5"/>
    <w:rsid w:val="0089110F"/>
    <w:rsid w:val="00891C0F"/>
    <w:rsid w:val="00892060"/>
    <w:rsid w:val="0089239E"/>
    <w:rsid w:val="0089296F"/>
    <w:rsid w:val="008929ED"/>
    <w:rsid w:val="008932C1"/>
    <w:rsid w:val="00893B8D"/>
    <w:rsid w:val="00894821"/>
    <w:rsid w:val="008957C2"/>
    <w:rsid w:val="00895DDC"/>
    <w:rsid w:val="008979B3"/>
    <w:rsid w:val="00897B3F"/>
    <w:rsid w:val="00897E95"/>
    <w:rsid w:val="008A1149"/>
    <w:rsid w:val="008A189C"/>
    <w:rsid w:val="008A2DE8"/>
    <w:rsid w:val="008A308B"/>
    <w:rsid w:val="008A3261"/>
    <w:rsid w:val="008A39EF"/>
    <w:rsid w:val="008A4503"/>
    <w:rsid w:val="008A4528"/>
    <w:rsid w:val="008A45B9"/>
    <w:rsid w:val="008A495A"/>
    <w:rsid w:val="008A5EB1"/>
    <w:rsid w:val="008A7AA0"/>
    <w:rsid w:val="008A7B7A"/>
    <w:rsid w:val="008B155E"/>
    <w:rsid w:val="008B1B54"/>
    <w:rsid w:val="008B1DA8"/>
    <w:rsid w:val="008B1E23"/>
    <w:rsid w:val="008B2120"/>
    <w:rsid w:val="008B2503"/>
    <w:rsid w:val="008B2786"/>
    <w:rsid w:val="008B3292"/>
    <w:rsid w:val="008B3747"/>
    <w:rsid w:val="008B465C"/>
    <w:rsid w:val="008B539F"/>
    <w:rsid w:val="008B5578"/>
    <w:rsid w:val="008B7502"/>
    <w:rsid w:val="008B77B1"/>
    <w:rsid w:val="008C03DB"/>
    <w:rsid w:val="008C0E02"/>
    <w:rsid w:val="008C1A1D"/>
    <w:rsid w:val="008C30AA"/>
    <w:rsid w:val="008C3383"/>
    <w:rsid w:val="008C3453"/>
    <w:rsid w:val="008C36D4"/>
    <w:rsid w:val="008C3B75"/>
    <w:rsid w:val="008C3D0A"/>
    <w:rsid w:val="008C3E01"/>
    <w:rsid w:val="008C462D"/>
    <w:rsid w:val="008C495B"/>
    <w:rsid w:val="008C769C"/>
    <w:rsid w:val="008C7932"/>
    <w:rsid w:val="008C79A3"/>
    <w:rsid w:val="008C7EDC"/>
    <w:rsid w:val="008D008D"/>
    <w:rsid w:val="008D0E8F"/>
    <w:rsid w:val="008D1A60"/>
    <w:rsid w:val="008D31EF"/>
    <w:rsid w:val="008D5031"/>
    <w:rsid w:val="008D563D"/>
    <w:rsid w:val="008D5844"/>
    <w:rsid w:val="008D6C63"/>
    <w:rsid w:val="008D710E"/>
    <w:rsid w:val="008D74C3"/>
    <w:rsid w:val="008D7966"/>
    <w:rsid w:val="008D7AB9"/>
    <w:rsid w:val="008E1886"/>
    <w:rsid w:val="008E3CF2"/>
    <w:rsid w:val="008E62F6"/>
    <w:rsid w:val="008E769C"/>
    <w:rsid w:val="008F0CBC"/>
    <w:rsid w:val="008F1DFA"/>
    <w:rsid w:val="008F21E1"/>
    <w:rsid w:val="008F4D35"/>
    <w:rsid w:val="008F57DF"/>
    <w:rsid w:val="008F5B1E"/>
    <w:rsid w:val="008F68F3"/>
    <w:rsid w:val="008F6CAA"/>
    <w:rsid w:val="008F795C"/>
    <w:rsid w:val="008F7A0F"/>
    <w:rsid w:val="00900632"/>
    <w:rsid w:val="00901397"/>
    <w:rsid w:val="00902BF8"/>
    <w:rsid w:val="00903449"/>
    <w:rsid w:val="009047FA"/>
    <w:rsid w:val="00905173"/>
    <w:rsid w:val="00905E54"/>
    <w:rsid w:val="00906502"/>
    <w:rsid w:val="0090701B"/>
    <w:rsid w:val="0090784B"/>
    <w:rsid w:val="00910201"/>
    <w:rsid w:val="00910C0A"/>
    <w:rsid w:val="0091189D"/>
    <w:rsid w:val="009119B4"/>
    <w:rsid w:val="00911BF9"/>
    <w:rsid w:val="00914D1E"/>
    <w:rsid w:val="00915219"/>
    <w:rsid w:val="0091624E"/>
    <w:rsid w:val="009170CC"/>
    <w:rsid w:val="009172E3"/>
    <w:rsid w:val="009174C4"/>
    <w:rsid w:val="00917DEC"/>
    <w:rsid w:val="00921021"/>
    <w:rsid w:val="0092119B"/>
    <w:rsid w:val="00921696"/>
    <w:rsid w:val="00921A5A"/>
    <w:rsid w:val="00921ABB"/>
    <w:rsid w:val="0092244C"/>
    <w:rsid w:val="00922A25"/>
    <w:rsid w:val="00925847"/>
    <w:rsid w:val="00927798"/>
    <w:rsid w:val="00930A4C"/>
    <w:rsid w:val="009312C9"/>
    <w:rsid w:val="00932EC5"/>
    <w:rsid w:val="00935387"/>
    <w:rsid w:val="0093541E"/>
    <w:rsid w:val="0093567B"/>
    <w:rsid w:val="00935A41"/>
    <w:rsid w:val="00941CB4"/>
    <w:rsid w:val="00942312"/>
    <w:rsid w:val="009432AB"/>
    <w:rsid w:val="009440DD"/>
    <w:rsid w:val="00944722"/>
    <w:rsid w:val="00944BD1"/>
    <w:rsid w:val="0094526E"/>
    <w:rsid w:val="00946198"/>
    <w:rsid w:val="00946CB7"/>
    <w:rsid w:val="009479EC"/>
    <w:rsid w:val="0095188B"/>
    <w:rsid w:val="00951DB2"/>
    <w:rsid w:val="00953469"/>
    <w:rsid w:val="00953B4D"/>
    <w:rsid w:val="009548ED"/>
    <w:rsid w:val="009550AD"/>
    <w:rsid w:val="009556DA"/>
    <w:rsid w:val="00955FEC"/>
    <w:rsid w:val="009570A1"/>
    <w:rsid w:val="009603CB"/>
    <w:rsid w:val="00960559"/>
    <w:rsid w:val="009618E2"/>
    <w:rsid w:val="00962739"/>
    <w:rsid w:val="00965235"/>
    <w:rsid w:val="00965E09"/>
    <w:rsid w:val="0096637E"/>
    <w:rsid w:val="00966D89"/>
    <w:rsid w:val="00966DCF"/>
    <w:rsid w:val="00967308"/>
    <w:rsid w:val="0096772A"/>
    <w:rsid w:val="00971565"/>
    <w:rsid w:val="0097334D"/>
    <w:rsid w:val="00973E82"/>
    <w:rsid w:val="009748D6"/>
    <w:rsid w:val="00980006"/>
    <w:rsid w:val="00980527"/>
    <w:rsid w:val="009809C5"/>
    <w:rsid w:val="00981632"/>
    <w:rsid w:val="00982FA2"/>
    <w:rsid w:val="009839DD"/>
    <w:rsid w:val="009860BB"/>
    <w:rsid w:val="00986925"/>
    <w:rsid w:val="009871B5"/>
    <w:rsid w:val="00987391"/>
    <w:rsid w:val="00987FD9"/>
    <w:rsid w:val="0099012A"/>
    <w:rsid w:val="009904FF"/>
    <w:rsid w:val="00991915"/>
    <w:rsid w:val="00992FA8"/>
    <w:rsid w:val="00993F98"/>
    <w:rsid w:val="00997193"/>
    <w:rsid w:val="009973C9"/>
    <w:rsid w:val="009978CC"/>
    <w:rsid w:val="009A0046"/>
    <w:rsid w:val="009A0D2E"/>
    <w:rsid w:val="009A3047"/>
    <w:rsid w:val="009A426F"/>
    <w:rsid w:val="009A57FB"/>
    <w:rsid w:val="009A7153"/>
    <w:rsid w:val="009B0D0D"/>
    <w:rsid w:val="009B1398"/>
    <w:rsid w:val="009B344E"/>
    <w:rsid w:val="009B3C36"/>
    <w:rsid w:val="009B50DD"/>
    <w:rsid w:val="009B5BA6"/>
    <w:rsid w:val="009B6D8A"/>
    <w:rsid w:val="009B78F8"/>
    <w:rsid w:val="009B7C9C"/>
    <w:rsid w:val="009C18E7"/>
    <w:rsid w:val="009C2A9C"/>
    <w:rsid w:val="009C2B9A"/>
    <w:rsid w:val="009C2FB6"/>
    <w:rsid w:val="009C38A2"/>
    <w:rsid w:val="009C3A09"/>
    <w:rsid w:val="009C3CA2"/>
    <w:rsid w:val="009C3FDE"/>
    <w:rsid w:val="009C62A3"/>
    <w:rsid w:val="009C7BA4"/>
    <w:rsid w:val="009C7CDE"/>
    <w:rsid w:val="009D06B2"/>
    <w:rsid w:val="009D21E4"/>
    <w:rsid w:val="009D21FA"/>
    <w:rsid w:val="009D3C3A"/>
    <w:rsid w:val="009D3D00"/>
    <w:rsid w:val="009D5528"/>
    <w:rsid w:val="009D5FE1"/>
    <w:rsid w:val="009D6498"/>
    <w:rsid w:val="009E0CC7"/>
    <w:rsid w:val="009E0DDB"/>
    <w:rsid w:val="009E0EC3"/>
    <w:rsid w:val="009E320F"/>
    <w:rsid w:val="009E57B8"/>
    <w:rsid w:val="009E586D"/>
    <w:rsid w:val="009E6EBE"/>
    <w:rsid w:val="009E7EED"/>
    <w:rsid w:val="009F0110"/>
    <w:rsid w:val="009F07F6"/>
    <w:rsid w:val="009F12B6"/>
    <w:rsid w:val="009F21C5"/>
    <w:rsid w:val="009F26A3"/>
    <w:rsid w:val="009F2E24"/>
    <w:rsid w:val="009F336F"/>
    <w:rsid w:val="009F379B"/>
    <w:rsid w:val="009F456A"/>
    <w:rsid w:val="009F5024"/>
    <w:rsid w:val="009F5DDB"/>
    <w:rsid w:val="009F6576"/>
    <w:rsid w:val="009F7308"/>
    <w:rsid w:val="009F7F42"/>
    <w:rsid w:val="00A00185"/>
    <w:rsid w:val="00A01016"/>
    <w:rsid w:val="00A016FE"/>
    <w:rsid w:val="00A01C90"/>
    <w:rsid w:val="00A02BDF"/>
    <w:rsid w:val="00A02DC7"/>
    <w:rsid w:val="00A03306"/>
    <w:rsid w:val="00A03C90"/>
    <w:rsid w:val="00A0439F"/>
    <w:rsid w:val="00A045B8"/>
    <w:rsid w:val="00A04860"/>
    <w:rsid w:val="00A057BF"/>
    <w:rsid w:val="00A0700A"/>
    <w:rsid w:val="00A078FE"/>
    <w:rsid w:val="00A111C5"/>
    <w:rsid w:val="00A11780"/>
    <w:rsid w:val="00A1203A"/>
    <w:rsid w:val="00A12469"/>
    <w:rsid w:val="00A12665"/>
    <w:rsid w:val="00A12E4F"/>
    <w:rsid w:val="00A14FA2"/>
    <w:rsid w:val="00A15056"/>
    <w:rsid w:val="00A15268"/>
    <w:rsid w:val="00A1674A"/>
    <w:rsid w:val="00A17484"/>
    <w:rsid w:val="00A205B6"/>
    <w:rsid w:val="00A214F6"/>
    <w:rsid w:val="00A22205"/>
    <w:rsid w:val="00A227CD"/>
    <w:rsid w:val="00A234B0"/>
    <w:rsid w:val="00A24035"/>
    <w:rsid w:val="00A24A0A"/>
    <w:rsid w:val="00A24C54"/>
    <w:rsid w:val="00A255F0"/>
    <w:rsid w:val="00A265FE"/>
    <w:rsid w:val="00A26F46"/>
    <w:rsid w:val="00A27925"/>
    <w:rsid w:val="00A313D4"/>
    <w:rsid w:val="00A3149C"/>
    <w:rsid w:val="00A327DC"/>
    <w:rsid w:val="00A33068"/>
    <w:rsid w:val="00A34157"/>
    <w:rsid w:val="00A34796"/>
    <w:rsid w:val="00A34E5F"/>
    <w:rsid w:val="00A34F1F"/>
    <w:rsid w:val="00A351C1"/>
    <w:rsid w:val="00A35749"/>
    <w:rsid w:val="00A3579B"/>
    <w:rsid w:val="00A358F6"/>
    <w:rsid w:val="00A363C8"/>
    <w:rsid w:val="00A40931"/>
    <w:rsid w:val="00A410C6"/>
    <w:rsid w:val="00A44569"/>
    <w:rsid w:val="00A44883"/>
    <w:rsid w:val="00A44F4C"/>
    <w:rsid w:val="00A44F93"/>
    <w:rsid w:val="00A4596A"/>
    <w:rsid w:val="00A45AF7"/>
    <w:rsid w:val="00A47A44"/>
    <w:rsid w:val="00A544E8"/>
    <w:rsid w:val="00A5541E"/>
    <w:rsid w:val="00A55679"/>
    <w:rsid w:val="00A56770"/>
    <w:rsid w:val="00A603AE"/>
    <w:rsid w:val="00A60822"/>
    <w:rsid w:val="00A60B6F"/>
    <w:rsid w:val="00A61A11"/>
    <w:rsid w:val="00A61C72"/>
    <w:rsid w:val="00A61CD4"/>
    <w:rsid w:val="00A61EEE"/>
    <w:rsid w:val="00A638E3"/>
    <w:rsid w:val="00A6550C"/>
    <w:rsid w:val="00A65533"/>
    <w:rsid w:val="00A655A0"/>
    <w:rsid w:val="00A65DC6"/>
    <w:rsid w:val="00A66CB7"/>
    <w:rsid w:val="00A66FAB"/>
    <w:rsid w:val="00A6701E"/>
    <w:rsid w:val="00A713A0"/>
    <w:rsid w:val="00A71842"/>
    <w:rsid w:val="00A719E5"/>
    <w:rsid w:val="00A71F37"/>
    <w:rsid w:val="00A72019"/>
    <w:rsid w:val="00A721C0"/>
    <w:rsid w:val="00A7251D"/>
    <w:rsid w:val="00A725ED"/>
    <w:rsid w:val="00A73B2B"/>
    <w:rsid w:val="00A77AA4"/>
    <w:rsid w:val="00A80605"/>
    <w:rsid w:val="00A82565"/>
    <w:rsid w:val="00A839D9"/>
    <w:rsid w:val="00A83BAF"/>
    <w:rsid w:val="00A8400F"/>
    <w:rsid w:val="00A84E24"/>
    <w:rsid w:val="00A85322"/>
    <w:rsid w:val="00A85AB2"/>
    <w:rsid w:val="00A85F14"/>
    <w:rsid w:val="00A87C73"/>
    <w:rsid w:val="00A909B9"/>
    <w:rsid w:val="00A90C39"/>
    <w:rsid w:val="00A927B4"/>
    <w:rsid w:val="00A928A8"/>
    <w:rsid w:val="00A92EC2"/>
    <w:rsid w:val="00A92EDE"/>
    <w:rsid w:val="00A9447F"/>
    <w:rsid w:val="00A94E44"/>
    <w:rsid w:val="00A951F2"/>
    <w:rsid w:val="00A95E3E"/>
    <w:rsid w:val="00A96188"/>
    <w:rsid w:val="00A967E7"/>
    <w:rsid w:val="00A96806"/>
    <w:rsid w:val="00A97B1B"/>
    <w:rsid w:val="00AA04A4"/>
    <w:rsid w:val="00AA2F31"/>
    <w:rsid w:val="00AA3633"/>
    <w:rsid w:val="00AA42DA"/>
    <w:rsid w:val="00AA4470"/>
    <w:rsid w:val="00AA4497"/>
    <w:rsid w:val="00AA4F33"/>
    <w:rsid w:val="00AA63FC"/>
    <w:rsid w:val="00AA6FA2"/>
    <w:rsid w:val="00AA6FC2"/>
    <w:rsid w:val="00AA709A"/>
    <w:rsid w:val="00AB02F7"/>
    <w:rsid w:val="00AB0ABA"/>
    <w:rsid w:val="00AB0FC2"/>
    <w:rsid w:val="00AB15A3"/>
    <w:rsid w:val="00AB32F5"/>
    <w:rsid w:val="00AB40C1"/>
    <w:rsid w:val="00AB51BA"/>
    <w:rsid w:val="00AC191C"/>
    <w:rsid w:val="00AC2423"/>
    <w:rsid w:val="00AC3505"/>
    <w:rsid w:val="00AC3AA7"/>
    <w:rsid w:val="00AC4567"/>
    <w:rsid w:val="00AC4662"/>
    <w:rsid w:val="00AC4852"/>
    <w:rsid w:val="00AC4ADD"/>
    <w:rsid w:val="00AC690B"/>
    <w:rsid w:val="00AC7E4A"/>
    <w:rsid w:val="00AD02D2"/>
    <w:rsid w:val="00AD041D"/>
    <w:rsid w:val="00AD0C8C"/>
    <w:rsid w:val="00AD0D36"/>
    <w:rsid w:val="00AD1A17"/>
    <w:rsid w:val="00AD21FF"/>
    <w:rsid w:val="00AD287C"/>
    <w:rsid w:val="00AD397E"/>
    <w:rsid w:val="00AD5D41"/>
    <w:rsid w:val="00AD60E3"/>
    <w:rsid w:val="00AD63D1"/>
    <w:rsid w:val="00AD67B4"/>
    <w:rsid w:val="00AD6C73"/>
    <w:rsid w:val="00AE0031"/>
    <w:rsid w:val="00AE0B6F"/>
    <w:rsid w:val="00AE12AE"/>
    <w:rsid w:val="00AE2346"/>
    <w:rsid w:val="00AE2ED6"/>
    <w:rsid w:val="00AE3ACF"/>
    <w:rsid w:val="00AE4044"/>
    <w:rsid w:val="00AE4807"/>
    <w:rsid w:val="00AE4CBB"/>
    <w:rsid w:val="00AE4EA3"/>
    <w:rsid w:val="00AE4F4B"/>
    <w:rsid w:val="00AE5409"/>
    <w:rsid w:val="00AE57AE"/>
    <w:rsid w:val="00AE6782"/>
    <w:rsid w:val="00AE734C"/>
    <w:rsid w:val="00AF0B69"/>
    <w:rsid w:val="00AF0BF0"/>
    <w:rsid w:val="00AF1F03"/>
    <w:rsid w:val="00AF238F"/>
    <w:rsid w:val="00AF2DEB"/>
    <w:rsid w:val="00AF3BAB"/>
    <w:rsid w:val="00AF3F7C"/>
    <w:rsid w:val="00AF6E25"/>
    <w:rsid w:val="00B02D58"/>
    <w:rsid w:val="00B02DE1"/>
    <w:rsid w:val="00B03863"/>
    <w:rsid w:val="00B04D35"/>
    <w:rsid w:val="00B05DDA"/>
    <w:rsid w:val="00B05F4D"/>
    <w:rsid w:val="00B062EC"/>
    <w:rsid w:val="00B06885"/>
    <w:rsid w:val="00B06EAF"/>
    <w:rsid w:val="00B07BE6"/>
    <w:rsid w:val="00B108A0"/>
    <w:rsid w:val="00B11BBF"/>
    <w:rsid w:val="00B129E2"/>
    <w:rsid w:val="00B135B9"/>
    <w:rsid w:val="00B13E66"/>
    <w:rsid w:val="00B15C66"/>
    <w:rsid w:val="00B17725"/>
    <w:rsid w:val="00B20A50"/>
    <w:rsid w:val="00B21637"/>
    <w:rsid w:val="00B229A2"/>
    <w:rsid w:val="00B23400"/>
    <w:rsid w:val="00B23435"/>
    <w:rsid w:val="00B23CFB"/>
    <w:rsid w:val="00B2431E"/>
    <w:rsid w:val="00B24F41"/>
    <w:rsid w:val="00B278D8"/>
    <w:rsid w:val="00B3031F"/>
    <w:rsid w:val="00B31032"/>
    <w:rsid w:val="00B3200A"/>
    <w:rsid w:val="00B3207D"/>
    <w:rsid w:val="00B32105"/>
    <w:rsid w:val="00B33AE0"/>
    <w:rsid w:val="00B33CC7"/>
    <w:rsid w:val="00B345D3"/>
    <w:rsid w:val="00B34E5B"/>
    <w:rsid w:val="00B354B7"/>
    <w:rsid w:val="00B35833"/>
    <w:rsid w:val="00B36268"/>
    <w:rsid w:val="00B363D7"/>
    <w:rsid w:val="00B40078"/>
    <w:rsid w:val="00B404B3"/>
    <w:rsid w:val="00B40D13"/>
    <w:rsid w:val="00B40DD0"/>
    <w:rsid w:val="00B420DB"/>
    <w:rsid w:val="00B42273"/>
    <w:rsid w:val="00B43858"/>
    <w:rsid w:val="00B4424A"/>
    <w:rsid w:val="00B45B62"/>
    <w:rsid w:val="00B46BAF"/>
    <w:rsid w:val="00B46C8D"/>
    <w:rsid w:val="00B47512"/>
    <w:rsid w:val="00B47AA5"/>
    <w:rsid w:val="00B47C5E"/>
    <w:rsid w:val="00B500E8"/>
    <w:rsid w:val="00B507F9"/>
    <w:rsid w:val="00B50F65"/>
    <w:rsid w:val="00B518F0"/>
    <w:rsid w:val="00B523EB"/>
    <w:rsid w:val="00B532AF"/>
    <w:rsid w:val="00B55BBA"/>
    <w:rsid w:val="00B5717C"/>
    <w:rsid w:val="00B57EDF"/>
    <w:rsid w:val="00B6106C"/>
    <w:rsid w:val="00B61416"/>
    <w:rsid w:val="00B617C0"/>
    <w:rsid w:val="00B619E5"/>
    <w:rsid w:val="00B61DE1"/>
    <w:rsid w:val="00B62CF4"/>
    <w:rsid w:val="00B646F8"/>
    <w:rsid w:val="00B6474F"/>
    <w:rsid w:val="00B64C2E"/>
    <w:rsid w:val="00B652E0"/>
    <w:rsid w:val="00B657FC"/>
    <w:rsid w:val="00B65977"/>
    <w:rsid w:val="00B66721"/>
    <w:rsid w:val="00B671A0"/>
    <w:rsid w:val="00B67FE4"/>
    <w:rsid w:val="00B70D89"/>
    <w:rsid w:val="00B72DAC"/>
    <w:rsid w:val="00B7323E"/>
    <w:rsid w:val="00B77C2A"/>
    <w:rsid w:val="00B80913"/>
    <w:rsid w:val="00B810AB"/>
    <w:rsid w:val="00B815EA"/>
    <w:rsid w:val="00B81D73"/>
    <w:rsid w:val="00B824E1"/>
    <w:rsid w:val="00B82757"/>
    <w:rsid w:val="00B8548E"/>
    <w:rsid w:val="00B8581C"/>
    <w:rsid w:val="00B90A0C"/>
    <w:rsid w:val="00B90FCE"/>
    <w:rsid w:val="00B91B38"/>
    <w:rsid w:val="00B91E18"/>
    <w:rsid w:val="00B92217"/>
    <w:rsid w:val="00B923A3"/>
    <w:rsid w:val="00B9249F"/>
    <w:rsid w:val="00B927D0"/>
    <w:rsid w:val="00B92A22"/>
    <w:rsid w:val="00B939D6"/>
    <w:rsid w:val="00B94EAF"/>
    <w:rsid w:val="00B951A7"/>
    <w:rsid w:val="00B953A6"/>
    <w:rsid w:val="00B95643"/>
    <w:rsid w:val="00B965DC"/>
    <w:rsid w:val="00BA2027"/>
    <w:rsid w:val="00BA30EB"/>
    <w:rsid w:val="00BA3142"/>
    <w:rsid w:val="00BA31E5"/>
    <w:rsid w:val="00BA3DBF"/>
    <w:rsid w:val="00BA73D7"/>
    <w:rsid w:val="00BB17FB"/>
    <w:rsid w:val="00BB1956"/>
    <w:rsid w:val="00BB1AE8"/>
    <w:rsid w:val="00BB2570"/>
    <w:rsid w:val="00BB2AD1"/>
    <w:rsid w:val="00BB32ED"/>
    <w:rsid w:val="00BB3CAF"/>
    <w:rsid w:val="00BB507F"/>
    <w:rsid w:val="00BB5DA9"/>
    <w:rsid w:val="00BB7096"/>
    <w:rsid w:val="00BC1979"/>
    <w:rsid w:val="00BC1B63"/>
    <w:rsid w:val="00BC1FE6"/>
    <w:rsid w:val="00BC3062"/>
    <w:rsid w:val="00BC469A"/>
    <w:rsid w:val="00BC5880"/>
    <w:rsid w:val="00BC59A9"/>
    <w:rsid w:val="00BD0814"/>
    <w:rsid w:val="00BD281B"/>
    <w:rsid w:val="00BD2897"/>
    <w:rsid w:val="00BD2A20"/>
    <w:rsid w:val="00BD30C0"/>
    <w:rsid w:val="00BD441D"/>
    <w:rsid w:val="00BD4AA0"/>
    <w:rsid w:val="00BD564D"/>
    <w:rsid w:val="00BD5795"/>
    <w:rsid w:val="00BD5C77"/>
    <w:rsid w:val="00BD5D6F"/>
    <w:rsid w:val="00BD6E5B"/>
    <w:rsid w:val="00BD7000"/>
    <w:rsid w:val="00BE0A9D"/>
    <w:rsid w:val="00BE1E17"/>
    <w:rsid w:val="00BE3D51"/>
    <w:rsid w:val="00BE41D6"/>
    <w:rsid w:val="00BE4D13"/>
    <w:rsid w:val="00BE5F65"/>
    <w:rsid w:val="00BE6678"/>
    <w:rsid w:val="00BE66F3"/>
    <w:rsid w:val="00BE7CC6"/>
    <w:rsid w:val="00BF0014"/>
    <w:rsid w:val="00BF08F5"/>
    <w:rsid w:val="00BF212B"/>
    <w:rsid w:val="00BF3CDE"/>
    <w:rsid w:val="00BF556A"/>
    <w:rsid w:val="00BF6045"/>
    <w:rsid w:val="00BF6AE9"/>
    <w:rsid w:val="00C006AD"/>
    <w:rsid w:val="00C01B65"/>
    <w:rsid w:val="00C01F38"/>
    <w:rsid w:val="00C02C8E"/>
    <w:rsid w:val="00C032EC"/>
    <w:rsid w:val="00C03568"/>
    <w:rsid w:val="00C035BA"/>
    <w:rsid w:val="00C046F0"/>
    <w:rsid w:val="00C047C0"/>
    <w:rsid w:val="00C05271"/>
    <w:rsid w:val="00C06031"/>
    <w:rsid w:val="00C06171"/>
    <w:rsid w:val="00C06FE6"/>
    <w:rsid w:val="00C07D75"/>
    <w:rsid w:val="00C105FE"/>
    <w:rsid w:val="00C10EAF"/>
    <w:rsid w:val="00C110D1"/>
    <w:rsid w:val="00C12492"/>
    <w:rsid w:val="00C12CC8"/>
    <w:rsid w:val="00C12CEE"/>
    <w:rsid w:val="00C13EFC"/>
    <w:rsid w:val="00C144C2"/>
    <w:rsid w:val="00C15501"/>
    <w:rsid w:val="00C15834"/>
    <w:rsid w:val="00C15A86"/>
    <w:rsid w:val="00C20EE7"/>
    <w:rsid w:val="00C23099"/>
    <w:rsid w:val="00C234D1"/>
    <w:rsid w:val="00C235D0"/>
    <w:rsid w:val="00C23659"/>
    <w:rsid w:val="00C236EF"/>
    <w:rsid w:val="00C249D5"/>
    <w:rsid w:val="00C24B48"/>
    <w:rsid w:val="00C25F22"/>
    <w:rsid w:val="00C2691A"/>
    <w:rsid w:val="00C26B3B"/>
    <w:rsid w:val="00C26F39"/>
    <w:rsid w:val="00C26F3A"/>
    <w:rsid w:val="00C273E0"/>
    <w:rsid w:val="00C27C5D"/>
    <w:rsid w:val="00C3017A"/>
    <w:rsid w:val="00C3054C"/>
    <w:rsid w:val="00C327CA"/>
    <w:rsid w:val="00C342AA"/>
    <w:rsid w:val="00C34583"/>
    <w:rsid w:val="00C34D3C"/>
    <w:rsid w:val="00C35C41"/>
    <w:rsid w:val="00C363C7"/>
    <w:rsid w:val="00C36EFF"/>
    <w:rsid w:val="00C370A3"/>
    <w:rsid w:val="00C371A2"/>
    <w:rsid w:val="00C37282"/>
    <w:rsid w:val="00C378B2"/>
    <w:rsid w:val="00C37A52"/>
    <w:rsid w:val="00C37DBE"/>
    <w:rsid w:val="00C401EF"/>
    <w:rsid w:val="00C40E36"/>
    <w:rsid w:val="00C42005"/>
    <w:rsid w:val="00C43C1A"/>
    <w:rsid w:val="00C44601"/>
    <w:rsid w:val="00C44A34"/>
    <w:rsid w:val="00C44A7F"/>
    <w:rsid w:val="00C45431"/>
    <w:rsid w:val="00C4560C"/>
    <w:rsid w:val="00C45DDB"/>
    <w:rsid w:val="00C46C44"/>
    <w:rsid w:val="00C4773A"/>
    <w:rsid w:val="00C477D7"/>
    <w:rsid w:val="00C50DA1"/>
    <w:rsid w:val="00C5475F"/>
    <w:rsid w:val="00C555A3"/>
    <w:rsid w:val="00C5595F"/>
    <w:rsid w:val="00C565B0"/>
    <w:rsid w:val="00C5759D"/>
    <w:rsid w:val="00C5768F"/>
    <w:rsid w:val="00C57725"/>
    <w:rsid w:val="00C57AF0"/>
    <w:rsid w:val="00C57C46"/>
    <w:rsid w:val="00C6040E"/>
    <w:rsid w:val="00C610ED"/>
    <w:rsid w:val="00C611F2"/>
    <w:rsid w:val="00C61F8C"/>
    <w:rsid w:val="00C62225"/>
    <w:rsid w:val="00C62C1A"/>
    <w:rsid w:val="00C65398"/>
    <w:rsid w:val="00C65C66"/>
    <w:rsid w:val="00C65E6E"/>
    <w:rsid w:val="00C67534"/>
    <w:rsid w:val="00C703E5"/>
    <w:rsid w:val="00C72A95"/>
    <w:rsid w:val="00C72B8E"/>
    <w:rsid w:val="00C74174"/>
    <w:rsid w:val="00C744A0"/>
    <w:rsid w:val="00C7539B"/>
    <w:rsid w:val="00C763A2"/>
    <w:rsid w:val="00C76B93"/>
    <w:rsid w:val="00C76FD1"/>
    <w:rsid w:val="00C806D8"/>
    <w:rsid w:val="00C80BB7"/>
    <w:rsid w:val="00C80CAA"/>
    <w:rsid w:val="00C811A4"/>
    <w:rsid w:val="00C82224"/>
    <w:rsid w:val="00C8227E"/>
    <w:rsid w:val="00C82643"/>
    <w:rsid w:val="00C826D1"/>
    <w:rsid w:val="00C83331"/>
    <w:rsid w:val="00C85A9D"/>
    <w:rsid w:val="00C85BD9"/>
    <w:rsid w:val="00C85CEB"/>
    <w:rsid w:val="00C8716E"/>
    <w:rsid w:val="00C9246B"/>
    <w:rsid w:val="00C92B49"/>
    <w:rsid w:val="00C95306"/>
    <w:rsid w:val="00C95458"/>
    <w:rsid w:val="00C976B3"/>
    <w:rsid w:val="00C97F12"/>
    <w:rsid w:val="00CA03D1"/>
    <w:rsid w:val="00CA0DAD"/>
    <w:rsid w:val="00CA1042"/>
    <w:rsid w:val="00CA164F"/>
    <w:rsid w:val="00CA1A09"/>
    <w:rsid w:val="00CA2D3C"/>
    <w:rsid w:val="00CA465A"/>
    <w:rsid w:val="00CA4F3D"/>
    <w:rsid w:val="00CA61B8"/>
    <w:rsid w:val="00CB15A9"/>
    <w:rsid w:val="00CB3844"/>
    <w:rsid w:val="00CB3CF7"/>
    <w:rsid w:val="00CB3DDB"/>
    <w:rsid w:val="00CB50B6"/>
    <w:rsid w:val="00CB6A32"/>
    <w:rsid w:val="00CB7107"/>
    <w:rsid w:val="00CC0156"/>
    <w:rsid w:val="00CC0622"/>
    <w:rsid w:val="00CC09E1"/>
    <w:rsid w:val="00CC0F49"/>
    <w:rsid w:val="00CC2D21"/>
    <w:rsid w:val="00CC311A"/>
    <w:rsid w:val="00CC3CF4"/>
    <w:rsid w:val="00CC41C1"/>
    <w:rsid w:val="00CC4349"/>
    <w:rsid w:val="00CC5E6F"/>
    <w:rsid w:val="00CC64F1"/>
    <w:rsid w:val="00CC68B5"/>
    <w:rsid w:val="00CD0D0A"/>
    <w:rsid w:val="00CD0D2F"/>
    <w:rsid w:val="00CD18E0"/>
    <w:rsid w:val="00CD1C64"/>
    <w:rsid w:val="00CD21D3"/>
    <w:rsid w:val="00CD404C"/>
    <w:rsid w:val="00CD52B6"/>
    <w:rsid w:val="00CD6315"/>
    <w:rsid w:val="00CD6617"/>
    <w:rsid w:val="00CE14B7"/>
    <w:rsid w:val="00CE15A9"/>
    <w:rsid w:val="00CE1A2D"/>
    <w:rsid w:val="00CE28AD"/>
    <w:rsid w:val="00CE36D6"/>
    <w:rsid w:val="00CE417E"/>
    <w:rsid w:val="00CE4AD1"/>
    <w:rsid w:val="00CE5043"/>
    <w:rsid w:val="00CE5EE5"/>
    <w:rsid w:val="00CE7D10"/>
    <w:rsid w:val="00CF0770"/>
    <w:rsid w:val="00CF0FD0"/>
    <w:rsid w:val="00CF1BB1"/>
    <w:rsid w:val="00CF28C1"/>
    <w:rsid w:val="00CF373A"/>
    <w:rsid w:val="00CF3A25"/>
    <w:rsid w:val="00CF3B96"/>
    <w:rsid w:val="00CF3D33"/>
    <w:rsid w:val="00CF6515"/>
    <w:rsid w:val="00CF7570"/>
    <w:rsid w:val="00D00262"/>
    <w:rsid w:val="00D006B9"/>
    <w:rsid w:val="00D01CD6"/>
    <w:rsid w:val="00D0229A"/>
    <w:rsid w:val="00D02490"/>
    <w:rsid w:val="00D02BF2"/>
    <w:rsid w:val="00D0352E"/>
    <w:rsid w:val="00D03687"/>
    <w:rsid w:val="00D03694"/>
    <w:rsid w:val="00D05166"/>
    <w:rsid w:val="00D077B7"/>
    <w:rsid w:val="00D07AAA"/>
    <w:rsid w:val="00D07AED"/>
    <w:rsid w:val="00D07B4A"/>
    <w:rsid w:val="00D07B83"/>
    <w:rsid w:val="00D1030D"/>
    <w:rsid w:val="00D107CB"/>
    <w:rsid w:val="00D11B93"/>
    <w:rsid w:val="00D13D2B"/>
    <w:rsid w:val="00D142AA"/>
    <w:rsid w:val="00D17459"/>
    <w:rsid w:val="00D17CDC"/>
    <w:rsid w:val="00D2181B"/>
    <w:rsid w:val="00D21D62"/>
    <w:rsid w:val="00D220D2"/>
    <w:rsid w:val="00D239B6"/>
    <w:rsid w:val="00D24970"/>
    <w:rsid w:val="00D25C13"/>
    <w:rsid w:val="00D269BF"/>
    <w:rsid w:val="00D27815"/>
    <w:rsid w:val="00D30428"/>
    <w:rsid w:val="00D307CA"/>
    <w:rsid w:val="00D313C0"/>
    <w:rsid w:val="00D321F8"/>
    <w:rsid w:val="00D32C04"/>
    <w:rsid w:val="00D3463E"/>
    <w:rsid w:val="00D34DBA"/>
    <w:rsid w:val="00D34F4B"/>
    <w:rsid w:val="00D35D68"/>
    <w:rsid w:val="00D36770"/>
    <w:rsid w:val="00D376A2"/>
    <w:rsid w:val="00D3793B"/>
    <w:rsid w:val="00D40213"/>
    <w:rsid w:val="00D40313"/>
    <w:rsid w:val="00D404D2"/>
    <w:rsid w:val="00D40DF3"/>
    <w:rsid w:val="00D423A1"/>
    <w:rsid w:val="00D42F7B"/>
    <w:rsid w:val="00D43F15"/>
    <w:rsid w:val="00D44344"/>
    <w:rsid w:val="00D44545"/>
    <w:rsid w:val="00D449CE"/>
    <w:rsid w:val="00D44E6A"/>
    <w:rsid w:val="00D45057"/>
    <w:rsid w:val="00D4539E"/>
    <w:rsid w:val="00D463DE"/>
    <w:rsid w:val="00D46531"/>
    <w:rsid w:val="00D46A07"/>
    <w:rsid w:val="00D47946"/>
    <w:rsid w:val="00D5047D"/>
    <w:rsid w:val="00D52314"/>
    <w:rsid w:val="00D53B4F"/>
    <w:rsid w:val="00D54A9A"/>
    <w:rsid w:val="00D54C2F"/>
    <w:rsid w:val="00D55C48"/>
    <w:rsid w:val="00D55EC9"/>
    <w:rsid w:val="00D55F4E"/>
    <w:rsid w:val="00D56470"/>
    <w:rsid w:val="00D565CB"/>
    <w:rsid w:val="00D56A33"/>
    <w:rsid w:val="00D5719D"/>
    <w:rsid w:val="00D5791F"/>
    <w:rsid w:val="00D60B61"/>
    <w:rsid w:val="00D61226"/>
    <w:rsid w:val="00D61B9F"/>
    <w:rsid w:val="00D62D84"/>
    <w:rsid w:val="00D639BA"/>
    <w:rsid w:val="00D640B3"/>
    <w:rsid w:val="00D640F2"/>
    <w:rsid w:val="00D64B4E"/>
    <w:rsid w:val="00D67582"/>
    <w:rsid w:val="00D7043E"/>
    <w:rsid w:val="00D71E2C"/>
    <w:rsid w:val="00D72E8E"/>
    <w:rsid w:val="00D72F0C"/>
    <w:rsid w:val="00D73171"/>
    <w:rsid w:val="00D7351E"/>
    <w:rsid w:val="00D7413A"/>
    <w:rsid w:val="00D76939"/>
    <w:rsid w:val="00D774A0"/>
    <w:rsid w:val="00D778E6"/>
    <w:rsid w:val="00D77EE5"/>
    <w:rsid w:val="00D804D2"/>
    <w:rsid w:val="00D81492"/>
    <w:rsid w:val="00D82E83"/>
    <w:rsid w:val="00D84A42"/>
    <w:rsid w:val="00D84C64"/>
    <w:rsid w:val="00D854D1"/>
    <w:rsid w:val="00D86327"/>
    <w:rsid w:val="00D86D0C"/>
    <w:rsid w:val="00D87254"/>
    <w:rsid w:val="00D909A3"/>
    <w:rsid w:val="00D9125D"/>
    <w:rsid w:val="00D91448"/>
    <w:rsid w:val="00D916E4"/>
    <w:rsid w:val="00D920DA"/>
    <w:rsid w:val="00D92457"/>
    <w:rsid w:val="00D9395A"/>
    <w:rsid w:val="00D94DD2"/>
    <w:rsid w:val="00D94FA0"/>
    <w:rsid w:val="00D9584A"/>
    <w:rsid w:val="00D95CDF"/>
    <w:rsid w:val="00DA17ED"/>
    <w:rsid w:val="00DA1957"/>
    <w:rsid w:val="00DA2772"/>
    <w:rsid w:val="00DA3660"/>
    <w:rsid w:val="00DA4A54"/>
    <w:rsid w:val="00DA5724"/>
    <w:rsid w:val="00DA609D"/>
    <w:rsid w:val="00DA6B6F"/>
    <w:rsid w:val="00DB09F9"/>
    <w:rsid w:val="00DB1875"/>
    <w:rsid w:val="00DB1FD0"/>
    <w:rsid w:val="00DB3AAF"/>
    <w:rsid w:val="00DB3ADB"/>
    <w:rsid w:val="00DB3FFA"/>
    <w:rsid w:val="00DB4880"/>
    <w:rsid w:val="00DB4AE2"/>
    <w:rsid w:val="00DB4D3F"/>
    <w:rsid w:val="00DB75B4"/>
    <w:rsid w:val="00DC261A"/>
    <w:rsid w:val="00DC3C17"/>
    <w:rsid w:val="00DC5B50"/>
    <w:rsid w:val="00DC5CF7"/>
    <w:rsid w:val="00DC5E97"/>
    <w:rsid w:val="00DC68F0"/>
    <w:rsid w:val="00DC6FE0"/>
    <w:rsid w:val="00DC7069"/>
    <w:rsid w:val="00DC783F"/>
    <w:rsid w:val="00DD01CA"/>
    <w:rsid w:val="00DD095F"/>
    <w:rsid w:val="00DD0B66"/>
    <w:rsid w:val="00DD1520"/>
    <w:rsid w:val="00DD1A55"/>
    <w:rsid w:val="00DD26D7"/>
    <w:rsid w:val="00DD2B54"/>
    <w:rsid w:val="00DD2EBA"/>
    <w:rsid w:val="00DD41EF"/>
    <w:rsid w:val="00DD4BC0"/>
    <w:rsid w:val="00DD5A06"/>
    <w:rsid w:val="00DD7866"/>
    <w:rsid w:val="00DE167B"/>
    <w:rsid w:val="00DE1C4B"/>
    <w:rsid w:val="00DE29B1"/>
    <w:rsid w:val="00DE3BDA"/>
    <w:rsid w:val="00DE3C46"/>
    <w:rsid w:val="00DE3E21"/>
    <w:rsid w:val="00DE4D6C"/>
    <w:rsid w:val="00DE53FB"/>
    <w:rsid w:val="00DE5C78"/>
    <w:rsid w:val="00DE6A4E"/>
    <w:rsid w:val="00DE7558"/>
    <w:rsid w:val="00DE7B78"/>
    <w:rsid w:val="00DF040E"/>
    <w:rsid w:val="00DF309D"/>
    <w:rsid w:val="00DF3AD0"/>
    <w:rsid w:val="00DF5131"/>
    <w:rsid w:val="00DF55DD"/>
    <w:rsid w:val="00DF5784"/>
    <w:rsid w:val="00DF6CA8"/>
    <w:rsid w:val="00DF6ED7"/>
    <w:rsid w:val="00DF7771"/>
    <w:rsid w:val="00E00DC2"/>
    <w:rsid w:val="00E01E3A"/>
    <w:rsid w:val="00E0225C"/>
    <w:rsid w:val="00E023F4"/>
    <w:rsid w:val="00E02402"/>
    <w:rsid w:val="00E03869"/>
    <w:rsid w:val="00E04975"/>
    <w:rsid w:val="00E04EE6"/>
    <w:rsid w:val="00E0602F"/>
    <w:rsid w:val="00E06064"/>
    <w:rsid w:val="00E0654C"/>
    <w:rsid w:val="00E06D4D"/>
    <w:rsid w:val="00E07884"/>
    <w:rsid w:val="00E11F91"/>
    <w:rsid w:val="00E121BD"/>
    <w:rsid w:val="00E12609"/>
    <w:rsid w:val="00E131A6"/>
    <w:rsid w:val="00E13715"/>
    <w:rsid w:val="00E167DF"/>
    <w:rsid w:val="00E1688A"/>
    <w:rsid w:val="00E202B9"/>
    <w:rsid w:val="00E21AA3"/>
    <w:rsid w:val="00E21DF3"/>
    <w:rsid w:val="00E23017"/>
    <w:rsid w:val="00E23051"/>
    <w:rsid w:val="00E2369D"/>
    <w:rsid w:val="00E238C2"/>
    <w:rsid w:val="00E23937"/>
    <w:rsid w:val="00E24D7E"/>
    <w:rsid w:val="00E257C0"/>
    <w:rsid w:val="00E25C70"/>
    <w:rsid w:val="00E26127"/>
    <w:rsid w:val="00E26DA6"/>
    <w:rsid w:val="00E273BF"/>
    <w:rsid w:val="00E27FA5"/>
    <w:rsid w:val="00E30254"/>
    <w:rsid w:val="00E3178D"/>
    <w:rsid w:val="00E32D6E"/>
    <w:rsid w:val="00E3361A"/>
    <w:rsid w:val="00E343A1"/>
    <w:rsid w:val="00E3451F"/>
    <w:rsid w:val="00E3559E"/>
    <w:rsid w:val="00E35A1C"/>
    <w:rsid w:val="00E35E70"/>
    <w:rsid w:val="00E366CD"/>
    <w:rsid w:val="00E373CF"/>
    <w:rsid w:val="00E42C0C"/>
    <w:rsid w:val="00E43C0D"/>
    <w:rsid w:val="00E44862"/>
    <w:rsid w:val="00E44E08"/>
    <w:rsid w:val="00E45920"/>
    <w:rsid w:val="00E45B66"/>
    <w:rsid w:val="00E45FCA"/>
    <w:rsid w:val="00E46745"/>
    <w:rsid w:val="00E47058"/>
    <w:rsid w:val="00E4796C"/>
    <w:rsid w:val="00E47DD1"/>
    <w:rsid w:val="00E51513"/>
    <w:rsid w:val="00E522DE"/>
    <w:rsid w:val="00E53D03"/>
    <w:rsid w:val="00E545CB"/>
    <w:rsid w:val="00E558C5"/>
    <w:rsid w:val="00E56709"/>
    <w:rsid w:val="00E56840"/>
    <w:rsid w:val="00E56B19"/>
    <w:rsid w:val="00E6016B"/>
    <w:rsid w:val="00E62DDA"/>
    <w:rsid w:val="00E64109"/>
    <w:rsid w:val="00E6417D"/>
    <w:rsid w:val="00E65132"/>
    <w:rsid w:val="00E65A26"/>
    <w:rsid w:val="00E6642B"/>
    <w:rsid w:val="00E67081"/>
    <w:rsid w:val="00E6798C"/>
    <w:rsid w:val="00E679C2"/>
    <w:rsid w:val="00E67B3A"/>
    <w:rsid w:val="00E705AA"/>
    <w:rsid w:val="00E71552"/>
    <w:rsid w:val="00E7290D"/>
    <w:rsid w:val="00E74574"/>
    <w:rsid w:val="00E74FC4"/>
    <w:rsid w:val="00E75868"/>
    <w:rsid w:val="00E76B5B"/>
    <w:rsid w:val="00E77EE2"/>
    <w:rsid w:val="00E8389D"/>
    <w:rsid w:val="00E83B0D"/>
    <w:rsid w:val="00E8401B"/>
    <w:rsid w:val="00E8474D"/>
    <w:rsid w:val="00E84CB3"/>
    <w:rsid w:val="00E853D8"/>
    <w:rsid w:val="00E85C5A"/>
    <w:rsid w:val="00E86D38"/>
    <w:rsid w:val="00E8702A"/>
    <w:rsid w:val="00E9029B"/>
    <w:rsid w:val="00E903AC"/>
    <w:rsid w:val="00E9060A"/>
    <w:rsid w:val="00E90B65"/>
    <w:rsid w:val="00E91072"/>
    <w:rsid w:val="00E91209"/>
    <w:rsid w:val="00E93DCB"/>
    <w:rsid w:val="00E93FCA"/>
    <w:rsid w:val="00E9431F"/>
    <w:rsid w:val="00E9461D"/>
    <w:rsid w:val="00E972DB"/>
    <w:rsid w:val="00EA0867"/>
    <w:rsid w:val="00EA0B15"/>
    <w:rsid w:val="00EA1D81"/>
    <w:rsid w:val="00EA4080"/>
    <w:rsid w:val="00EA4596"/>
    <w:rsid w:val="00EA4D8A"/>
    <w:rsid w:val="00EA5B9E"/>
    <w:rsid w:val="00EA5EC8"/>
    <w:rsid w:val="00EA73EA"/>
    <w:rsid w:val="00EB01F5"/>
    <w:rsid w:val="00EB071A"/>
    <w:rsid w:val="00EB0C71"/>
    <w:rsid w:val="00EB10DB"/>
    <w:rsid w:val="00EB2C72"/>
    <w:rsid w:val="00EB32A0"/>
    <w:rsid w:val="00EB4511"/>
    <w:rsid w:val="00EB5314"/>
    <w:rsid w:val="00EB5B38"/>
    <w:rsid w:val="00EB5DF4"/>
    <w:rsid w:val="00EB77E4"/>
    <w:rsid w:val="00EB781A"/>
    <w:rsid w:val="00EC1C99"/>
    <w:rsid w:val="00EC23C3"/>
    <w:rsid w:val="00EC24FE"/>
    <w:rsid w:val="00EC2699"/>
    <w:rsid w:val="00EC2D17"/>
    <w:rsid w:val="00EC3B82"/>
    <w:rsid w:val="00EC436B"/>
    <w:rsid w:val="00EC4CDD"/>
    <w:rsid w:val="00EC5E1A"/>
    <w:rsid w:val="00EC5FDF"/>
    <w:rsid w:val="00EC78DB"/>
    <w:rsid w:val="00ED427E"/>
    <w:rsid w:val="00ED4687"/>
    <w:rsid w:val="00ED54D8"/>
    <w:rsid w:val="00ED6338"/>
    <w:rsid w:val="00ED695E"/>
    <w:rsid w:val="00ED6A53"/>
    <w:rsid w:val="00EE084B"/>
    <w:rsid w:val="00EE15B6"/>
    <w:rsid w:val="00EE168B"/>
    <w:rsid w:val="00EE171D"/>
    <w:rsid w:val="00EE2586"/>
    <w:rsid w:val="00EE3C0B"/>
    <w:rsid w:val="00EE64A9"/>
    <w:rsid w:val="00EE759E"/>
    <w:rsid w:val="00EF0BBE"/>
    <w:rsid w:val="00EF0C9D"/>
    <w:rsid w:val="00EF1DBD"/>
    <w:rsid w:val="00EF1DC1"/>
    <w:rsid w:val="00EF1F53"/>
    <w:rsid w:val="00EF30F8"/>
    <w:rsid w:val="00EF3197"/>
    <w:rsid w:val="00EF3BDE"/>
    <w:rsid w:val="00EF50AF"/>
    <w:rsid w:val="00EF5867"/>
    <w:rsid w:val="00EF5EA2"/>
    <w:rsid w:val="00EF61B9"/>
    <w:rsid w:val="00F01739"/>
    <w:rsid w:val="00F017E8"/>
    <w:rsid w:val="00F01CCA"/>
    <w:rsid w:val="00F01E67"/>
    <w:rsid w:val="00F0246F"/>
    <w:rsid w:val="00F02496"/>
    <w:rsid w:val="00F024C7"/>
    <w:rsid w:val="00F02594"/>
    <w:rsid w:val="00F0278E"/>
    <w:rsid w:val="00F02886"/>
    <w:rsid w:val="00F030F9"/>
    <w:rsid w:val="00F036F5"/>
    <w:rsid w:val="00F03D15"/>
    <w:rsid w:val="00F041A9"/>
    <w:rsid w:val="00F04371"/>
    <w:rsid w:val="00F07A43"/>
    <w:rsid w:val="00F07C2F"/>
    <w:rsid w:val="00F1065D"/>
    <w:rsid w:val="00F11E03"/>
    <w:rsid w:val="00F11FFE"/>
    <w:rsid w:val="00F14582"/>
    <w:rsid w:val="00F14A9C"/>
    <w:rsid w:val="00F15143"/>
    <w:rsid w:val="00F15163"/>
    <w:rsid w:val="00F16874"/>
    <w:rsid w:val="00F16E17"/>
    <w:rsid w:val="00F17363"/>
    <w:rsid w:val="00F201A3"/>
    <w:rsid w:val="00F2055F"/>
    <w:rsid w:val="00F2085D"/>
    <w:rsid w:val="00F21354"/>
    <w:rsid w:val="00F2467F"/>
    <w:rsid w:val="00F24F1F"/>
    <w:rsid w:val="00F257E1"/>
    <w:rsid w:val="00F25842"/>
    <w:rsid w:val="00F30CAA"/>
    <w:rsid w:val="00F311CE"/>
    <w:rsid w:val="00F320FA"/>
    <w:rsid w:val="00F3698D"/>
    <w:rsid w:val="00F36EAE"/>
    <w:rsid w:val="00F40BBC"/>
    <w:rsid w:val="00F422F9"/>
    <w:rsid w:val="00F425D3"/>
    <w:rsid w:val="00F42895"/>
    <w:rsid w:val="00F431D6"/>
    <w:rsid w:val="00F4384F"/>
    <w:rsid w:val="00F43931"/>
    <w:rsid w:val="00F4396B"/>
    <w:rsid w:val="00F43F66"/>
    <w:rsid w:val="00F44189"/>
    <w:rsid w:val="00F44493"/>
    <w:rsid w:val="00F449D4"/>
    <w:rsid w:val="00F44C3B"/>
    <w:rsid w:val="00F459E0"/>
    <w:rsid w:val="00F47673"/>
    <w:rsid w:val="00F50E6F"/>
    <w:rsid w:val="00F52D97"/>
    <w:rsid w:val="00F532B0"/>
    <w:rsid w:val="00F5378B"/>
    <w:rsid w:val="00F53F88"/>
    <w:rsid w:val="00F55693"/>
    <w:rsid w:val="00F55876"/>
    <w:rsid w:val="00F55A2A"/>
    <w:rsid w:val="00F55AF4"/>
    <w:rsid w:val="00F56889"/>
    <w:rsid w:val="00F572EE"/>
    <w:rsid w:val="00F574D7"/>
    <w:rsid w:val="00F60DA5"/>
    <w:rsid w:val="00F617EC"/>
    <w:rsid w:val="00F61CCA"/>
    <w:rsid w:val="00F62723"/>
    <w:rsid w:val="00F63A85"/>
    <w:rsid w:val="00F63BD1"/>
    <w:rsid w:val="00F63F37"/>
    <w:rsid w:val="00F640D1"/>
    <w:rsid w:val="00F6425E"/>
    <w:rsid w:val="00F64D76"/>
    <w:rsid w:val="00F64DB0"/>
    <w:rsid w:val="00F65C94"/>
    <w:rsid w:val="00F664A1"/>
    <w:rsid w:val="00F66BEF"/>
    <w:rsid w:val="00F671C8"/>
    <w:rsid w:val="00F677C3"/>
    <w:rsid w:val="00F7208E"/>
    <w:rsid w:val="00F73E16"/>
    <w:rsid w:val="00F7406A"/>
    <w:rsid w:val="00F742C5"/>
    <w:rsid w:val="00F748CC"/>
    <w:rsid w:val="00F74F6E"/>
    <w:rsid w:val="00F7516F"/>
    <w:rsid w:val="00F77EA9"/>
    <w:rsid w:val="00F81049"/>
    <w:rsid w:val="00F8263F"/>
    <w:rsid w:val="00F82BA7"/>
    <w:rsid w:val="00F838EA"/>
    <w:rsid w:val="00F83CC4"/>
    <w:rsid w:val="00F840A3"/>
    <w:rsid w:val="00F842EE"/>
    <w:rsid w:val="00F84976"/>
    <w:rsid w:val="00F8510D"/>
    <w:rsid w:val="00F85844"/>
    <w:rsid w:val="00F85B23"/>
    <w:rsid w:val="00F86777"/>
    <w:rsid w:val="00F86B50"/>
    <w:rsid w:val="00F91703"/>
    <w:rsid w:val="00F91F29"/>
    <w:rsid w:val="00F930A3"/>
    <w:rsid w:val="00F93EBD"/>
    <w:rsid w:val="00F94249"/>
    <w:rsid w:val="00F94A24"/>
    <w:rsid w:val="00F94D26"/>
    <w:rsid w:val="00F95642"/>
    <w:rsid w:val="00F96318"/>
    <w:rsid w:val="00F964DC"/>
    <w:rsid w:val="00FA059B"/>
    <w:rsid w:val="00FA0BC1"/>
    <w:rsid w:val="00FA112C"/>
    <w:rsid w:val="00FA14FA"/>
    <w:rsid w:val="00FA2708"/>
    <w:rsid w:val="00FA372B"/>
    <w:rsid w:val="00FA4495"/>
    <w:rsid w:val="00FA4905"/>
    <w:rsid w:val="00FA55CB"/>
    <w:rsid w:val="00FA57E7"/>
    <w:rsid w:val="00FA5EF8"/>
    <w:rsid w:val="00FA6F83"/>
    <w:rsid w:val="00FA79BF"/>
    <w:rsid w:val="00FA7A48"/>
    <w:rsid w:val="00FB0568"/>
    <w:rsid w:val="00FB0C8B"/>
    <w:rsid w:val="00FB21C0"/>
    <w:rsid w:val="00FB29C1"/>
    <w:rsid w:val="00FB2D9A"/>
    <w:rsid w:val="00FB5016"/>
    <w:rsid w:val="00FB6CD5"/>
    <w:rsid w:val="00FB7D33"/>
    <w:rsid w:val="00FC01A0"/>
    <w:rsid w:val="00FC06E0"/>
    <w:rsid w:val="00FC0B1C"/>
    <w:rsid w:val="00FC26A9"/>
    <w:rsid w:val="00FC3D8A"/>
    <w:rsid w:val="00FC430A"/>
    <w:rsid w:val="00FC476B"/>
    <w:rsid w:val="00FC49FB"/>
    <w:rsid w:val="00FC5B54"/>
    <w:rsid w:val="00FC5D07"/>
    <w:rsid w:val="00FC68CB"/>
    <w:rsid w:val="00FC68F9"/>
    <w:rsid w:val="00FD0B36"/>
    <w:rsid w:val="00FD1C17"/>
    <w:rsid w:val="00FD1E89"/>
    <w:rsid w:val="00FD1F71"/>
    <w:rsid w:val="00FD235C"/>
    <w:rsid w:val="00FD24BA"/>
    <w:rsid w:val="00FD49BD"/>
    <w:rsid w:val="00FD4D8F"/>
    <w:rsid w:val="00FD51BC"/>
    <w:rsid w:val="00FD6792"/>
    <w:rsid w:val="00FD67FA"/>
    <w:rsid w:val="00FD6926"/>
    <w:rsid w:val="00FD6B30"/>
    <w:rsid w:val="00FD6F2A"/>
    <w:rsid w:val="00FE3CC1"/>
    <w:rsid w:val="00FE464D"/>
    <w:rsid w:val="00FE4DC5"/>
    <w:rsid w:val="00FE55A2"/>
    <w:rsid w:val="00FE69DE"/>
    <w:rsid w:val="00FE7C92"/>
    <w:rsid w:val="00FF029B"/>
    <w:rsid w:val="00FF02AC"/>
    <w:rsid w:val="00FF064B"/>
    <w:rsid w:val="00FF067A"/>
    <w:rsid w:val="00FF091D"/>
    <w:rsid w:val="00FF11C5"/>
    <w:rsid w:val="00FF1B59"/>
    <w:rsid w:val="00FF21DD"/>
    <w:rsid w:val="00FF2DF6"/>
    <w:rsid w:val="00FF427D"/>
    <w:rsid w:val="00FF4FFF"/>
    <w:rsid w:val="00FF529C"/>
    <w:rsid w:val="00FF6B56"/>
    <w:rsid w:val="00FF6FA2"/>
    <w:rsid w:val="00FF73FA"/>
    <w:rsid w:val="00FF7A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F1436AE9-85E1-4404-9FFA-3F93B21C8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C4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425D3"/>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ad">
    <w:name w:val="字元 字元 字元"/>
    <w:basedOn w:val="a"/>
    <w:semiHidden/>
    <w:rsid w:val="00A327DC"/>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1">
    <w:name w:val="toc 1"/>
    <w:basedOn w:val="a"/>
    <w:next w:val="a"/>
    <w:autoRedefine/>
    <w:uiPriority w:val="39"/>
    <w:rsid w:val="00D54C2F"/>
    <w:pPr>
      <w:tabs>
        <w:tab w:val="right" w:leader="hyphen" w:pos="8505"/>
      </w:tabs>
      <w:ind w:leftChars="0" w:left="486" w:rightChars="200" w:right="566" w:hangingChars="200" w:hanging="48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5">
    <w:name w:val="(一)(二)(三) 字元"/>
    <w:link w:val="a4"/>
    <w:rsid w:val="00A327DC"/>
    <w:rPr>
      <w:rFonts w:ascii="標楷體" w:eastAsia="標楷體"/>
      <w:snapToGrid w:val="0"/>
      <w:kern w:val="2"/>
      <w:sz w:val="28"/>
      <w:szCs w:val="28"/>
      <w:lang w:val="en-US" w:eastAsia="zh-TW" w:bidi="ar-SA"/>
    </w:rPr>
  </w:style>
  <w:style w:type="character" w:customStyle="1" w:styleId="1230">
    <w:name w:val="1.2.3. 字元"/>
    <w:link w:val="123"/>
    <w:rsid w:val="00A327DC"/>
    <w:rPr>
      <w:rFonts w:ascii="標楷體" w:eastAsia="標楷體"/>
      <w:snapToGrid w:val="0"/>
      <w:kern w:val="2"/>
      <w:sz w:val="28"/>
      <w:szCs w:val="28"/>
      <w:lang w:val="en-US" w:eastAsia="zh-TW" w:bidi="ar-SA"/>
    </w:rPr>
  </w:style>
  <w:style w:type="character" w:styleId="ae">
    <w:name w:val="Hyperlink"/>
    <w:uiPriority w:val="99"/>
    <w:rsid w:val="003145EB"/>
    <w:rPr>
      <w:color w:val="0000FF"/>
      <w:u w:val="single"/>
    </w:rPr>
  </w:style>
  <w:style w:type="character" w:customStyle="1" w:styleId="143">
    <w:name w:val="表格內文(14行高) 字元"/>
    <w:link w:val="142"/>
    <w:rsid w:val="00876FEC"/>
    <w:rPr>
      <w:rFonts w:ascii="標楷體" w:eastAsia="標楷體"/>
      <w:snapToGrid w:val="0"/>
      <w:kern w:val="2"/>
      <w:sz w:val="24"/>
      <w:szCs w:val="28"/>
      <w:lang w:val="en-US" w:eastAsia="zh-TW" w:bidi="ar-SA"/>
    </w:rPr>
  </w:style>
  <w:style w:type="paragraph" w:styleId="af">
    <w:name w:val="footer"/>
    <w:basedOn w:val="a"/>
    <w:link w:val="af0"/>
    <w:uiPriority w:val="99"/>
    <w:rsid w:val="007F0598"/>
    <w:pPr>
      <w:tabs>
        <w:tab w:val="center" w:pos="4153"/>
        <w:tab w:val="right" w:pos="8306"/>
      </w:tabs>
      <w:snapToGrid w:val="0"/>
    </w:pPr>
    <w:rPr>
      <w:sz w:val="20"/>
      <w:szCs w:val="20"/>
    </w:rPr>
  </w:style>
  <w:style w:type="character" w:styleId="af1">
    <w:name w:val="page number"/>
    <w:basedOn w:val="a0"/>
    <w:rsid w:val="007F0598"/>
  </w:style>
  <w:style w:type="table" w:styleId="af2">
    <w:name w:val="Table Grid"/>
    <w:basedOn w:val="a1"/>
    <w:rsid w:val="001733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rsid w:val="00C363C7"/>
    <w:pPr>
      <w:tabs>
        <w:tab w:val="center" w:pos="4153"/>
        <w:tab w:val="right" w:pos="8306"/>
      </w:tabs>
      <w:snapToGrid w:val="0"/>
    </w:pPr>
    <w:rPr>
      <w:sz w:val="20"/>
      <w:szCs w:val="20"/>
    </w:rPr>
  </w:style>
  <w:style w:type="paragraph" w:styleId="af4">
    <w:name w:val="footnote text"/>
    <w:basedOn w:val="a"/>
    <w:link w:val="af5"/>
    <w:uiPriority w:val="99"/>
    <w:semiHidden/>
    <w:unhideWhenUsed/>
    <w:rsid w:val="00C80BB7"/>
    <w:pPr>
      <w:snapToGrid w:val="0"/>
      <w:jc w:val="left"/>
    </w:pPr>
    <w:rPr>
      <w:sz w:val="20"/>
      <w:szCs w:val="20"/>
    </w:rPr>
  </w:style>
  <w:style w:type="character" w:customStyle="1" w:styleId="af5">
    <w:name w:val="註腳文字 字元"/>
    <w:link w:val="af4"/>
    <w:uiPriority w:val="99"/>
    <w:semiHidden/>
    <w:rsid w:val="00C80BB7"/>
    <w:rPr>
      <w:rFonts w:ascii="標楷體" w:eastAsia="標楷體"/>
      <w:snapToGrid w:val="0"/>
      <w:kern w:val="2"/>
    </w:rPr>
  </w:style>
  <w:style w:type="character" w:styleId="af6">
    <w:name w:val="footnote reference"/>
    <w:semiHidden/>
    <w:unhideWhenUsed/>
    <w:rsid w:val="00C80BB7"/>
    <w:rPr>
      <w:vertAlign w:val="superscript"/>
    </w:rPr>
  </w:style>
  <w:style w:type="character" w:customStyle="1" w:styleId="1410">
    <w:name w:val="表格內文(14行高) 字元1"/>
    <w:rsid w:val="008D710E"/>
    <w:rPr>
      <w:rFonts w:ascii="標楷體" w:eastAsia="標楷體"/>
      <w:snapToGrid w:val="0"/>
      <w:kern w:val="2"/>
      <w:sz w:val="24"/>
      <w:szCs w:val="28"/>
      <w:lang w:val="en-US" w:eastAsia="zh-TW" w:bidi="ar-SA"/>
    </w:rPr>
  </w:style>
  <w:style w:type="character" w:customStyle="1" w:styleId="145">
    <w:name w:val="表格內文(14行高) 字元 字元"/>
    <w:rsid w:val="008D710E"/>
    <w:rPr>
      <w:rFonts w:ascii="標楷體" w:eastAsia="標楷體"/>
      <w:snapToGrid w:val="0"/>
      <w:kern w:val="2"/>
      <w:sz w:val="24"/>
      <w:szCs w:val="28"/>
      <w:lang w:val="en-US" w:eastAsia="zh-TW" w:bidi="ar-SA"/>
    </w:rPr>
  </w:style>
  <w:style w:type="paragraph" w:styleId="HTML">
    <w:name w:val="HTML Preformatted"/>
    <w:basedOn w:val="a"/>
    <w:link w:val="HTML0"/>
    <w:uiPriority w:val="99"/>
    <w:unhideWhenUsed/>
    <w:rsid w:val="0037354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373548"/>
    <w:rPr>
      <w:rFonts w:ascii="細明體" w:eastAsia="細明體" w:hAnsi="細明體" w:cs="細明體"/>
      <w:color w:val="000000"/>
      <w:sz w:val="24"/>
      <w:szCs w:val="24"/>
    </w:rPr>
  </w:style>
  <w:style w:type="character" w:customStyle="1" w:styleId="141">
    <w:name w:val="第二層(14號字) 字元1"/>
    <w:link w:val="14"/>
    <w:locked/>
    <w:rsid w:val="004A3943"/>
    <w:rPr>
      <w:rFonts w:ascii="標楷體" w:eastAsia="標楷體"/>
      <w:b/>
      <w:snapToGrid w:val="0"/>
      <w:kern w:val="2"/>
      <w:sz w:val="28"/>
    </w:rPr>
  </w:style>
  <w:style w:type="character" w:customStyle="1" w:styleId="21">
    <w:name w:val="(一)下內文縮2 字元"/>
    <w:link w:val="2"/>
    <w:locked/>
    <w:rsid w:val="004A3943"/>
    <w:rPr>
      <w:rFonts w:ascii="標楷體" w:eastAsia="標楷體"/>
      <w:snapToGrid w:val="0"/>
      <w:kern w:val="2"/>
      <w:sz w:val="28"/>
      <w:szCs w:val="28"/>
    </w:rPr>
  </w:style>
  <w:style w:type="paragraph" w:customStyle="1" w:styleId="5">
    <w:name w:val="字元 字元5"/>
    <w:basedOn w:val="a"/>
    <w:semiHidden/>
    <w:rsid w:val="00AA70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AA709A"/>
    <w:rPr>
      <w:rFonts w:ascii="標楷體" w:eastAsia="標楷體"/>
      <w:b/>
      <w:snapToGrid w:val="0"/>
      <w:kern w:val="2"/>
      <w:sz w:val="28"/>
      <w:lang w:val="en-US" w:eastAsia="zh-TW" w:bidi="ar-SA"/>
    </w:rPr>
  </w:style>
  <w:style w:type="character" w:customStyle="1" w:styleId="200">
    <w:name w:val="表格內文(20行高) 字元"/>
    <w:link w:val="20"/>
    <w:locked/>
    <w:rsid w:val="008235BF"/>
    <w:rPr>
      <w:rFonts w:ascii="標楷體" w:eastAsia="標楷體"/>
      <w:snapToGrid w:val="0"/>
      <w:kern w:val="2"/>
      <w:sz w:val="24"/>
      <w:szCs w:val="28"/>
    </w:rPr>
  </w:style>
  <w:style w:type="paragraph" w:customStyle="1" w:styleId="af7">
    <w:name w:val="報告名稱 字元"/>
    <w:basedOn w:val="a"/>
    <w:link w:val="af8"/>
    <w:rsid w:val="008235BF"/>
    <w:pPr>
      <w:adjustRightInd w:val="0"/>
      <w:ind w:leftChars="0" w:left="0" w:firstLineChars="0" w:firstLine="0"/>
    </w:pPr>
    <w:rPr>
      <w:b/>
      <w:sz w:val="36"/>
    </w:rPr>
  </w:style>
  <w:style w:type="character" w:customStyle="1" w:styleId="af8">
    <w:name w:val="報告名稱 字元 字元"/>
    <w:link w:val="af7"/>
    <w:rsid w:val="008235BF"/>
    <w:rPr>
      <w:rFonts w:ascii="標楷體" w:eastAsia="標楷體"/>
      <w:b/>
      <w:snapToGrid w:val="0"/>
      <w:kern w:val="2"/>
      <w:sz w:val="36"/>
      <w:szCs w:val="28"/>
    </w:rPr>
  </w:style>
  <w:style w:type="character" w:customStyle="1" w:styleId="10">
    <w:name w:val="標題 1 字元"/>
    <w:link w:val="1"/>
    <w:uiPriority w:val="9"/>
    <w:rsid w:val="00F425D3"/>
    <w:rPr>
      <w:rFonts w:ascii="Cambria" w:eastAsia="新細明體" w:hAnsi="Cambria" w:cs="Times New Roman"/>
      <w:b/>
      <w:bCs/>
      <w:snapToGrid w:val="0"/>
      <w:kern w:val="52"/>
      <w:sz w:val="52"/>
      <w:szCs w:val="52"/>
    </w:rPr>
  </w:style>
  <w:style w:type="paragraph" w:styleId="af9">
    <w:name w:val="Balloon Text"/>
    <w:basedOn w:val="a"/>
    <w:link w:val="afa"/>
    <w:uiPriority w:val="99"/>
    <w:semiHidden/>
    <w:unhideWhenUsed/>
    <w:rsid w:val="00CE5EE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CE5EE5"/>
    <w:rPr>
      <w:rFonts w:ascii="Cambria" w:eastAsia="新細明體" w:hAnsi="Cambria" w:cs="Times New Roman"/>
      <w:snapToGrid w:val="0"/>
      <w:kern w:val="2"/>
      <w:sz w:val="18"/>
      <w:szCs w:val="18"/>
    </w:rPr>
  </w:style>
  <w:style w:type="paragraph" w:customStyle="1" w:styleId="23">
    <w:name w:val="字元 字元2 字元 字元 字元"/>
    <w:basedOn w:val="a"/>
    <w:semiHidden/>
    <w:rsid w:val="007E6B2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頁尾 字元"/>
    <w:link w:val="af"/>
    <w:uiPriority w:val="99"/>
    <w:rsid w:val="0050767E"/>
    <w:rPr>
      <w:rFonts w:ascii="標楷體" w:eastAsia="標楷體"/>
      <w:snapToGrid w:val="0"/>
      <w:kern w:val="2"/>
    </w:rPr>
  </w:style>
  <w:style w:type="table" w:customStyle="1" w:styleId="12">
    <w:name w:val="表格格線1"/>
    <w:basedOn w:val="a1"/>
    <w:next w:val="af2"/>
    <w:uiPriority w:val="39"/>
    <w:rsid w:val="005926A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格格線2"/>
    <w:basedOn w:val="a1"/>
    <w:next w:val="af2"/>
    <w:uiPriority w:val="39"/>
    <w:rsid w:val="00807D8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rsid w:val="00363E9D"/>
    <w:pPr>
      <w:spacing w:after="120"/>
    </w:pPr>
  </w:style>
  <w:style w:type="character" w:customStyle="1" w:styleId="afc">
    <w:name w:val="本文 字元"/>
    <w:link w:val="afb"/>
    <w:rsid w:val="00363E9D"/>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40996">
      <w:bodyDiv w:val="1"/>
      <w:marLeft w:val="0"/>
      <w:marRight w:val="0"/>
      <w:marTop w:val="0"/>
      <w:marBottom w:val="0"/>
      <w:divBdr>
        <w:top w:val="none" w:sz="0" w:space="0" w:color="auto"/>
        <w:left w:val="none" w:sz="0" w:space="0" w:color="auto"/>
        <w:bottom w:val="none" w:sz="0" w:space="0" w:color="auto"/>
        <w:right w:val="none" w:sz="0" w:space="0" w:color="auto"/>
      </w:divBdr>
    </w:div>
    <w:div w:id="479734705">
      <w:bodyDiv w:val="1"/>
      <w:marLeft w:val="0"/>
      <w:marRight w:val="0"/>
      <w:marTop w:val="0"/>
      <w:marBottom w:val="0"/>
      <w:divBdr>
        <w:top w:val="none" w:sz="0" w:space="0" w:color="auto"/>
        <w:left w:val="none" w:sz="0" w:space="0" w:color="auto"/>
        <w:bottom w:val="none" w:sz="0" w:space="0" w:color="auto"/>
        <w:right w:val="none" w:sz="0" w:space="0" w:color="auto"/>
      </w:divBdr>
    </w:div>
    <w:div w:id="827139853">
      <w:bodyDiv w:val="1"/>
      <w:marLeft w:val="0"/>
      <w:marRight w:val="0"/>
      <w:marTop w:val="0"/>
      <w:marBottom w:val="0"/>
      <w:divBdr>
        <w:top w:val="none" w:sz="0" w:space="0" w:color="auto"/>
        <w:left w:val="none" w:sz="0" w:space="0" w:color="auto"/>
        <w:bottom w:val="none" w:sz="0" w:space="0" w:color="auto"/>
        <w:right w:val="none" w:sz="0" w:space="0" w:color="auto"/>
      </w:divBdr>
    </w:div>
    <w:div w:id="852844187">
      <w:bodyDiv w:val="1"/>
      <w:marLeft w:val="0"/>
      <w:marRight w:val="0"/>
      <w:marTop w:val="0"/>
      <w:marBottom w:val="0"/>
      <w:divBdr>
        <w:top w:val="none" w:sz="0" w:space="0" w:color="auto"/>
        <w:left w:val="none" w:sz="0" w:space="0" w:color="auto"/>
        <w:bottom w:val="none" w:sz="0" w:space="0" w:color="auto"/>
        <w:right w:val="none" w:sz="0" w:space="0" w:color="auto"/>
      </w:divBdr>
    </w:div>
    <w:div w:id="874661935">
      <w:bodyDiv w:val="1"/>
      <w:marLeft w:val="0"/>
      <w:marRight w:val="0"/>
      <w:marTop w:val="0"/>
      <w:marBottom w:val="0"/>
      <w:divBdr>
        <w:top w:val="none" w:sz="0" w:space="0" w:color="auto"/>
        <w:left w:val="none" w:sz="0" w:space="0" w:color="auto"/>
        <w:bottom w:val="none" w:sz="0" w:space="0" w:color="auto"/>
        <w:right w:val="none" w:sz="0" w:space="0" w:color="auto"/>
      </w:divBdr>
    </w:div>
    <w:div w:id="1051806328">
      <w:bodyDiv w:val="1"/>
      <w:marLeft w:val="0"/>
      <w:marRight w:val="0"/>
      <w:marTop w:val="0"/>
      <w:marBottom w:val="0"/>
      <w:divBdr>
        <w:top w:val="none" w:sz="0" w:space="0" w:color="auto"/>
        <w:left w:val="none" w:sz="0" w:space="0" w:color="auto"/>
        <w:bottom w:val="none" w:sz="0" w:space="0" w:color="auto"/>
        <w:right w:val="none" w:sz="0" w:space="0" w:color="auto"/>
      </w:divBdr>
    </w:div>
    <w:div w:id="1057707612">
      <w:bodyDiv w:val="1"/>
      <w:marLeft w:val="0"/>
      <w:marRight w:val="0"/>
      <w:marTop w:val="0"/>
      <w:marBottom w:val="0"/>
      <w:divBdr>
        <w:top w:val="none" w:sz="0" w:space="0" w:color="auto"/>
        <w:left w:val="none" w:sz="0" w:space="0" w:color="auto"/>
        <w:bottom w:val="none" w:sz="0" w:space="0" w:color="auto"/>
        <w:right w:val="none" w:sz="0" w:space="0" w:color="auto"/>
      </w:divBdr>
    </w:div>
    <w:div w:id="1166746302">
      <w:bodyDiv w:val="1"/>
      <w:marLeft w:val="0"/>
      <w:marRight w:val="0"/>
      <w:marTop w:val="0"/>
      <w:marBottom w:val="0"/>
      <w:divBdr>
        <w:top w:val="none" w:sz="0" w:space="0" w:color="auto"/>
        <w:left w:val="none" w:sz="0" w:space="0" w:color="auto"/>
        <w:bottom w:val="none" w:sz="0" w:space="0" w:color="auto"/>
        <w:right w:val="none" w:sz="0" w:space="0" w:color="auto"/>
      </w:divBdr>
    </w:div>
    <w:div w:id="1175338747">
      <w:bodyDiv w:val="1"/>
      <w:marLeft w:val="0"/>
      <w:marRight w:val="0"/>
      <w:marTop w:val="0"/>
      <w:marBottom w:val="0"/>
      <w:divBdr>
        <w:top w:val="none" w:sz="0" w:space="0" w:color="auto"/>
        <w:left w:val="none" w:sz="0" w:space="0" w:color="auto"/>
        <w:bottom w:val="none" w:sz="0" w:space="0" w:color="auto"/>
        <w:right w:val="none" w:sz="0" w:space="0" w:color="auto"/>
      </w:divBdr>
    </w:div>
    <w:div w:id="1239514266">
      <w:bodyDiv w:val="1"/>
      <w:marLeft w:val="0"/>
      <w:marRight w:val="0"/>
      <w:marTop w:val="0"/>
      <w:marBottom w:val="0"/>
      <w:divBdr>
        <w:top w:val="none" w:sz="0" w:space="0" w:color="auto"/>
        <w:left w:val="none" w:sz="0" w:space="0" w:color="auto"/>
        <w:bottom w:val="none" w:sz="0" w:space="0" w:color="auto"/>
        <w:right w:val="none" w:sz="0" w:space="0" w:color="auto"/>
      </w:divBdr>
      <w:divsChild>
        <w:div w:id="1005864119">
          <w:marLeft w:val="0"/>
          <w:marRight w:val="0"/>
          <w:marTop w:val="0"/>
          <w:marBottom w:val="0"/>
          <w:divBdr>
            <w:top w:val="none" w:sz="0" w:space="0" w:color="auto"/>
            <w:left w:val="none" w:sz="0" w:space="0" w:color="auto"/>
            <w:bottom w:val="none" w:sz="0" w:space="0" w:color="auto"/>
            <w:right w:val="none" w:sz="0" w:space="0" w:color="auto"/>
          </w:divBdr>
          <w:divsChild>
            <w:div w:id="1378431515">
              <w:marLeft w:val="0"/>
              <w:marRight w:val="0"/>
              <w:marTop w:val="100"/>
              <w:marBottom w:val="100"/>
              <w:divBdr>
                <w:top w:val="none" w:sz="0" w:space="0" w:color="auto"/>
                <w:left w:val="none" w:sz="0" w:space="0" w:color="auto"/>
                <w:bottom w:val="none" w:sz="0" w:space="0" w:color="auto"/>
                <w:right w:val="none" w:sz="0" w:space="0" w:color="auto"/>
              </w:divBdr>
              <w:divsChild>
                <w:div w:id="747072114">
                  <w:marLeft w:val="0"/>
                  <w:marRight w:val="0"/>
                  <w:marTop w:val="45"/>
                  <w:marBottom w:val="120"/>
                  <w:divBdr>
                    <w:top w:val="none" w:sz="0" w:space="0" w:color="auto"/>
                    <w:left w:val="none" w:sz="0" w:space="0" w:color="auto"/>
                    <w:bottom w:val="none" w:sz="0" w:space="0" w:color="auto"/>
                    <w:right w:val="none" w:sz="0" w:space="0" w:color="auto"/>
                  </w:divBdr>
                  <w:divsChild>
                    <w:div w:id="350618242">
                      <w:marLeft w:val="0"/>
                      <w:marRight w:val="0"/>
                      <w:marTop w:val="0"/>
                      <w:marBottom w:val="120"/>
                      <w:divBdr>
                        <w:top w:val="single" w:sz="6" w:space="0" w:color="61ADEB"/>
                        <w:left w:val="single" w:sz="6" w:space="0" w:color="61ADEB"/>
                        <w:bottom w:val="single" w:sz="6" w:space="0" w:color="61ADEB"/>
                        <w:right w:val="single" w:sz="6" w:space="0" w:color="61ADEB"/>
                      </w:divBdr>
                      <w:divsChild>
                        <w:div w:id="196811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0768746">
      <w:bodyDiv w:val="1"/>
      <w:marLeft w:val="0"/>
      <w:marRight w:val="0"/>
      <w:marTop w:val="0"/>
      <w:marBottom w:val="0"/>
      <w:divBdr>
        <w:top w:val="none" w:sz="0" w:space="0" w:color="auto"/>
        <w:left w:val="none" w:sz="0" w:space="0" w:color="auto"/>
        <w:bottom w:val="none" w:sz="0" w:space="0" w:color="auto"/>
        <w:right w:val="none" w:sz="0" w:space="0" w:color="auto"/>
      </w:divBdr>
    </w:div>
    <w:div w:id="1357149421">
      <w:bodyDiv w:val="1"/>
      <w:marLeft w:val="0"/>
      <w:marRight w:val="0"/>
      <w:marTop w:val="0"/>
      <w:marBottom w:val="0"/>
      <w:divBdr>
        <w:top w:val="none" w:sz="0" w:space="0" w:color="auto"/>
        <w:left w:val="none" w:sz="0" w:space="0" w:color="auto"/>
        <w:bottom w:val="none" w:sz="0" w:space="0" w:color="auto"/>
        <w:right w:val="none" w:sz="0" w:space="0" w:color="auto"/>
      </w:divBdr>
    </w:div>
    <w:div w:id="1487429436">
      <w:bodyDiv w:val="1"/>
      <w:marLeft w:val="0"/>
      <w:marRight w:val="0"/>
      <w:marTop w:val="0"/>
      <w:marBottom w:val="0"/>
      <w:divBdr>
        <w:top w:val="none" w:sz="0" w:space="0" w:color="auto"/>
        <w:left w:val="none" w:sz="0" w:space="0" w:color="auto"/>
        <w:bottom w:val="none" w:sz="0" w:space="0" w:color="auto"/>
        <w:right w:val="none" w:sz="0" w:space="0" w:color="auto"/>
      </w:divBdr>
    </w:div>
    <w:div w:id="1502619360">
      <w:bodyDiv w:val="1"/>
      <w:marLeft w:val="0"/>
      <w:marRight w:val="0"/>
      <w:marTop w:val="0"/>
      <w:marBottom w:val="0"/>
      <w:divBdr>
        <w:top w:val="none" w:sz="0" w:space="0" w:color="auto"/>
        <w:left w:val="none" w:sz="0" w:space="0" w:color="auto"/>
        <w:bottom w:val="none" w:sz="0" w:space="0" w:color="auto"/>
        <w:right w:val="none" w:sz="0" w:space="0" w:color="auto"/>
      </w:divBdr>
    </w:div>
    <w:div w:id="1560433110">
      <w:bodyDiv w:val="1"/>
      <w:marLeft w:val="0"/>
      <w:marRight w:val="0"/>
      <w:marTop w:val="0"/>
      <w:marBottom w:val="0"/>
      <w:divBdr>
        <w:top w:val="none" w:sz="0" w:space="0" w:color="auto"/>
        <w:left w:val="none" w:sz="0" w:space="0" w:color="auto"/>
        <w:bottom w:val="none" w:sz="0" w:space="0" w:color="auto"/>
        <w:right w:val="none" w:sz="0" w:space="0" w:color="auto"/>
      </w:divBdr>
    </w:div>
    <w:div w:id="1693996511">
      <w:bodyDiv w:val="1"/>
      <w:marLeft w:val="0"/>
      <w:marRight w:val="0"/>
      <w:marTop w:val="0"/>
      <w:marBottom w:val="0"/>
      <w:divBdr>
        <w:top w:val="none" w:sz="0" w:space="0" w:color="auto"/>
        <w:left w:val="none" w:sz="0" w:space="0" w:color="auto"/>
        <w:bottom w:val="none" w:sz="0" w:space="0" w:color="auto"/>
        <w:right w:val="none" w:sz="0" w:space="0" w:color="auto"/>
      </w:divBdr>
    </w:div>
    <w:div w:id="1736119445">
      <w:bodyDiv w:val="1"/>
      <w:marLeft w:val="0"/>
      <w:marRight w:val="0"/>
      <w:marTop w:val="0"/>
      <w:marBottom w:val="0"/>
      <w:divBdr>
        <w:top w:val="none" w:sz="0" w:space="0" w:color="auto"/>
        <w:left w:val="none" w:sz="0" w:space="0" w:color="auto"/>
        <w:bottom w:val="none" w:sz="0" w:space="0" w:color="auto"/>
        <w:right w:val="none" w:sz="0" w:space="0" w:color="auto"/>
      </w:divBdr>
      <w:divsChild>
        <w:div w:id="1478914005">
          <w:marLeft w:val="0"/>
          <w:marRight w:val="0"/>
          <w:marTop w:val="0"/>
          <w:marBottom w:val="0"/>
          <w:divBdr>
            <w:top w:val="none" w:sz="0" w:space="0" w:color="auto"/>
            <w:left w:val="none" w:sz="0" w:space="0" w:color="auto"/>
            <w:bottom w:val="none" w:sz="0" w:space="0" w:color="auto"/>
            <w:right w:val="none" w:sz="0" w:space="0" w:color="auto"/>
          </w:divBdr>
          <w:divsChild>
            <w:div w:id="602955455">
              <w:marLeft w:val="0"/>
              <w:marRight w:val="0"/>
              <w:marTop w:val="100"/>
              <w:marBottom w:val="100"/>
              <w:divBdr>
                <w:top w:val="none" w:sz="0" w:space="0" w:color="auto"/>
                <w:left w:val="none" w:sz="0" w:space="0" w:color="auto"/>
                <w:bottom w:val="none" w:sz="0" w:space="0" w:color="auto"/>
                <w:right w:val="none" w:sz="0" w:space="0" w:color="auto"/>
              </w:divBdr>
              <w:divsChild>
                <w:div w:id="1209533237">
                  <w:marLeft w:val="0"/>
                  <w:marRight w:val="0"/>
                  <w:marTop w:val="45"/>
                  <w:marBottom w:val="120"/>
                  <w:divBdr>
                    <w:top w:val="none" w:sz="0" w:space="0" w:color="auto"/>
                    <w:left w:val="none" w:sz="0" w:space="0" w:color="auto"/>
                    <w:bottom w:val="none" w:sz="0" w:space="0" w:color="auto"/>
                    <w:right w:val="none" w:sz="0" w:space="0" w:color="auto"/>
                  </w:divBdr>
                  <w:divsChild>
                    <w:div w:id="1436096659">
                      <w:marLeft w:val="0"/>
                      <w:marRight w:val="0"/>
                      <w:marTop w:val="0"/>
                      <w:marBottom w:val="0"/>
                      <w:divBdr>
                        <w:top w:val="none" w:sz="0" w:space="0" w:color="auto"/>
                        <w:left w:val="none" w:sz="0" w:space="0" w:color="auto"/>
                        <w:bottom w:val="none" w:sz="0" w:space="0" w:color="auto"/>
                        <w:right w:val="none" w:sz="0" w:space="0" w:color="auto"/>
                      </w:divBdr>
                      <w:divsChild>
                        <w:div w:id="15434444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31532;&#19968;&#20491;&#20154;\&#26700;&#38754;\&#38928;&#31639;&#31684;&#26412;970520\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E84D5-CE70-4B5B-98D3-6FAEDE987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774</Words>
  <Characters>4418</Characters>
  <Application>Microsoft Office Word</Application>
  <DocSecurity>0</DocSecurity>
  <Lines>36</Lines>
  <Paragraphs>10</Paragraphs>
  <ScaleCrop>false</ScaleCrop>
  <Company/>
  <LinksUpToDate>false</LinksUpToDate>
  <CharactersWithSpaces>5182</CharactersWithSpaces>
  <SharedDoc>false</SharedDoc>
  <HLinks>
    <vt:vector size="18" baseType="variant">
      <vt:variant>
        <vt:i4>1376305</vt:i4>
      </vt:variant>
      <vt:variant>
        <vt:i4>14</vt:i4>
      </vt:variant>
      <vt:variant>
        <vt:i4>0</vt:i4>
      </vt:variant>
      <vt:variant>
        <vt:i4>5</vt:i4>
      </vt:variant>
      <vt:variant>
        <vt:lpwstr/>
      </vt:variant>
      <vt:variant>
        <vt:lpwstr>_Toc181973609</vt:lpwstr>
      </vt:variant>
      <vt:variant>
        <vt:i4>1376305</vt:i4>
      </vt:variant>
      <vt:variant>
        <vt:i4>8</vt:i4>
      </vt:variant>
      <vt:variant>
        <vt:i4>0</vt:i4>
      </vt:variant>
      <vt:variant>
        <vt:i4>5</vt:i4>
      </vt:variant>
      <vt:variant>
        <vt:lpwstr/>
      </vt:variant>
      <vt:variant>
        <vt:lpwstr>_Toc181973608</vt:lpwstr>
      </vt:variant>
      <vt:variant>
        <vt:i4>1376305</vt:i4>
      </vt:variant>
      <vt:variant>
        <vt:i4>2</vt:i4>
      </vt:variant>
      <vt:variant>
        <vt:i4>0</vt:i4>
      </vt:variant>
      <vt:variant>
        <vt:i4>5</vt:i4>
      </vt:variant>
      <vt:variant>
        <vt:lpwstr/>
      </vt:variant>
      <vt:variant>
        <vt:lpwstr>_Toc181973607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醫療財團法人病理發展基金會100年度預算評估報告 頁次</dc:title>
  <dc:subject/>
  <dc:creator>第一個人</dc:creator>
  <cp:keywords/>
  <cp:lastModifiedBy>Administrator</cp:lastModifiedBy>
  <cp:revision>2</cp:revision>
  <cp:lastPrinted>2024-11-11T08:26:00Z</cp:lastPrinted>
  <dcterms:created xsi:type="dcterms:W3CDTF">2024-11-12T03:19:00Z</dcterms:created>
  <dcterms:modified xsi:type="dcterms:W3CDTF">2024-11-12T03:19:00Z</dcterms:modified>
</cp:coreProperties>
</file>