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1E6B7C" w:rsidRPr="00F376E0" w:rsidRDefault="008C3DF9" w:rsidP="001E6B7C">
      <w:pPr>
        <w:pStyle w:val="14"/>
        <w:ind w:left="567" w:hanging="567"/>
        <w:rPr>
          <w:rFonts w:hAnsi="標楷體"/>
        </w:rPr>
      </w:pPr>
      <w:bookmarkStart w:id="8" w:name="_Toc496025580"/>
      <w:bookmarkStart w:id="9" w:name="_Toc45801420"/>
      <w:bookmarkStart w:id="10" w:name="_Toc51004408"/>
      <w:bookmarkStart w:id="11" w:name="_Toc54774264"/>
      <w:bookmarkStart w:id="12" w:name="_Toc181783021"/>
      <w:r w:rsidRPr="00F376E0">
        <w:rPr>
          <w:rFonts w:hint="eastAsia"/>
        </w:rPr>
        <w:t>六</w:t>
      </w:r>
      <w:r w:rsidR="00A41B12" w:rsidRPr="00F376E0">
        <w:rPr>
          <w:rFonts w:hint="eastAsia"/>
        </w:rPr>
        <w:t>、</w:t>
      </w:r>
      <w:bookmarkEnd w:id="11"/>
      <w:r w:rsidR="0064133E" w:rsidRPr="00F376E0">
        <w:rPr>
          <w:rFonts w:hint="eastAsia"/>
        </w:rPr>
        <w:t>臺中港自貿園區</w:t>
      </w:r>
      <w:r w:rsidR="000C55ED">
        <w:rPr>
          <w:rFonts w:hint="eastAsia"/>
        </w:rPr>
        <w:t>尚有待</w:t>
      </w:r>
      <w:r w:rsidR="0064133E" w:rsidRPr="00F376E0">
        <w:rPr>
          <w:rFonts w:hint="eastAsia"/>
        </w:rPr>
        <w:t>招商面積</w:t>
      </w:r>
      <w:r w:rsidR="0064133E" w:rsidRPr="00F376E0">
        <w:t>，</w:t>
      </w:r>
      <w:r w:rsidR="009F024B" w:rsidRPr="00F376E0">
        <w:rPr>
          <w:rFonts w:hint="eastAsia"/>
        </w:rPr>
        <w:t>允宜</w:t>
      </w:r>
      <w:r w:rsidR="000C55ED">
        <w:rPr>
          <w:rFonts w:hint="eastAsia"/>
        </w:rPr>
        <w:t>拓展</w:t>
      </w:r>
      <w:r w:rsidR="009F024B" w:rsidRPr="00F376E0">
        <w:rPr>
          <w:rFonts w:hint="eastAsia"/>
        </w:rPr>
        <w:t>與自貿園區前店後廠、委託加工</w:t>
      </w:r>
      <w:r w:rsidR="000C55ED">
        <w:rPr>
          <w:rFonts w:hint="eastAsia"/>
        </w:rPr>
        <w:t>機制</w:t>
      </w:r>
      <w:r w:rsidR="009F024B" w:rsidRPr="00F376E0">
        <w:rPr>
          <w:rFonts w:hint="eastAsia"/>
        </w:rPr>
        <w:t>具高度鏈結之</w:t>
      </w:r>
      <w:r w:rsidR="00AA0F73" w:rsidRPr="00F376E0">
        <w:rPr>
          <w:rFonts w:hint="eastAsia"/>
        </w:rPr>
        <w:t>事業</w:t>
      </w:r>
      <w:r w:rsidR="009F024B" w:rsidRPr="00F376E0">
        <w:rPr>
          <w:rFonts w:hint="eastAsia"/>
        </w:rPr>
        <w:t>進駐</w:t>
      </w:r>
      <w:r w:rsidR="0064133E" w:rsidRPr="00F376E0">
        <w:rPr>
          <w:rFonts w:hint="eastAsia"/>
        </w:rPr>
        <w:t>，以帶動</w:t>
      </w:r>
      <w:r w:rsidR="003977C8" w:rsidRPr="00F376E0">
        <w:rPr>
          <w:rFonts w:hint="eastAsia"/>
        </w:rPr>
        <w:t>我國相關</w:t>
      </w:r>
      <w:r w:rsidR="0064133E" w:rsidRPr="00F376E0">
        <w:rPr>
          <w:rFonts w:hint="eastAsia"/>
        </w:rPr>
        <w:t>產業供應鍊發展</w:t>
      </w:r>
      <w:bookmarkEnd w:id="12"/>
    </w:p>
    <w:p w:rsidR="00A41B12" w:rsidRPr="00F376E0" w:rsidRDefault="00A41B12" w:rsidP="001E6B7C">
      <w:pPr>
        <w:ind w:left="566" w:firstLine="566"/>
      </w:pPr>
      <w:r w:rsidRPr="00F376E0">
        <w:rPr>
          <w:rFonts w:hint="eastAsia"/>
        </w:rPr>
        <w:t>依國營港務股份有限公司設置條例第2條規定</w:t>
      </w:r>
      <w:bookmarkStart w:id="13" w:name="_Hlk179012397"/>
      <w:r w:rsidR="00583B6F" w:rsidRPr="00F376E0">
        <w:rPr>
          <w:rFonts w:hint="eastAsia"/>
        </w:rPr>
        <w:t>略以</w:t>
      </w:r>
      <w:r w:rsidRPr="00F376E0">
        <w:rPr>
          <w:rFonts w:hint="eastAsia"/>
        </w:rPr>
        <w:t>，港務公司業務範圍包括自由貿易港區</w:t>
      </w:r>
      <w:r w:rsidR="00E53750" w:rsidRPr="00F376E0">
        <w:rPr>
          <w:rFonts w:hint="eastAsia"/>
        </w:rPr>
        <w:t>(以下簡稱自貿港區)</w:t>
      </w:r>
      <w:r w:rsidRPr="00F376E0">
        <w:rPr>
          <w:rFonts w:hint="eastAsia"/>
        </w:rPr>
        <w:t>之開發及營運，</w:t>
      </w:r>
      <w:r w:rsidR="000D7EDA" w:rsidRPr="00F376E0">
        <w:rPr>
          <w:rFonts w:hint="eastAsia"/>
        </w:rPr>
        <w:t>港務公司</w:t>
      </w:r>
      <w:r w:rsidRPr="00F376E0">
        <w:rPr>
          <w:rFonts w:hint="eastAsia"/>
        </w:rPr>
        <w:t>11</w:t>
      </w:r>
      <w:r w:rsidR="00194DA6" w:rsidRPr="00F376E0">
        <w:rPr>
          <w:rFonts w:hint="eastAsia"/>
        </w:rPr>
        <w:t>4</w:t>
      </w:r>
      <w:r w:rsidRPr="00F376E0">
        <w:rPr>
          <w:rFonts w:hint="eastAsia"/>
        </w:rPr>
        <w:t>年度「業務費用-</w:t>
      </w:r>
      <w:r w:rsidR="00771ED8" w:rsidRPr="00F376E0">
        <w:rPr>
          <w:rFonts w:hint="eastAsia"/>
        </w:rPr>
        <w:t>服務費用-</w:t>
      </w:r>
      <w:r w:rsidR="00564A7E" w:rsidRPr="00F376E0">
        <w:rPr>
          <w:rFonts w:hint="eastAsia"/>
        </w:rPr>
        <w:t>推展費</w:t>
      </w:r>
      <w:r w:rsidRPr="00F376E0">
        <w:rPr>
          <w:rFonts w:hint="eastAsia"/>
        </w:rPr>
        <w:t>」編列</w:t>
      </w:r>
      <w:r w:rsidR="00DA3EFC" w:rsidRPr="00F376E0">
        <w:t>1</w:t>
      </w:r>
      <w:r w:rsidR="007366B5" w:rsidRPr="00F376E0">
        <w:rPr>
          <w:rFonts w:hint="eastAsia"/>
        </w:rPr>
        <w:t>3</w:t>
      </w:r>
      <w:r w:rsidR="00DA3EFC" w:rsidRPr="00F376E0">
        <w:t>0萬元</w:t>
      </w:r>
      <w:r w:rsidR="00DA3EFC" w:rsidRPr="00F376E0">
        <w:rPr>
          <w:rFonts w:hint="eastAsia"/>
        </w:rPr>
        <w:t>辦理自</w:t>
      </w:r>
      <w:r w:rsidR="00771ED8" w:rsidRPr="00F376E0">
        <w:rPr>
          <w:rFonts w:hint="eastAsia"/>
        </w:rPr>
        <w:t>貿</w:t>
      </w:r>
      <w:r w:rsidR="00DA3EFC" w:rsidRPr="00F376E0">
        <w:rPr>
          <w:rFonts w:hint="eastAsia"/>
        </w:rPr>
        <w:t>港區相關行銷招商活動，如舉辦招商說明會、拜會既有港區事業、潛在業者及公協會等進行招商宣傳，同時將規劃參與地方政府或相關部會舉辦之招商大會及商展活動，如自動化機械展、工業展等</w:t>
      </w:r>
      <w:r w:rsidRPr="00F376E0">
        <w:rPr>
          <w:rFonts w:hint="eastAsia"/>
        </w:rPr>
        <w:t>。</w:t>
      </w:r>
      <w:bookmarkEnd w:id="13"/>
      <w:r w:rsidRPr="00F376E0">
        <w:rPr>
          <w:rFonts w:hint="eastAsia"/>
        </w:rPr>
        <w:t>經查：</w:t>
      </w:r>
    </w:p>
    <w:p w:rsidR="00DA3EFC" w:rsidRPr="00F376E0" w:rsidRDefault="00DA3EFC" w:rsidP="00DA3EFC">
      <w:pPr>
        <w:pStyle w:val="a6"/>
        <w:ind w:left="849" w:hanging="283"/>
        <w:rPr>
          <w:rFonts w:hint="eastAsia"/>
          <w:b/>
        </w:rPr>
      </w:pPr>
      <w:r w:rsidRPr="00F376E0">
        <w:rPr>
          <w:rFonts w:hint="eastAsia"/>
          <w:b/>
        </w:rPr>
        <w:t>(一)</w:t>
      </w:r>
      <w:r w:rsidR="00BA0ACB" w:rsidRPr="00F376E0">
        <w:rPr>
          <w:rFonts w:hint="eastAsia"/>
          <w:b/>
        </w:rPr>
        <w:t>海港</w:t>
      </w:r>
      <w:r w:rsidR="00E53750" w:rsidRPr="00F376E0">
        <w:rPr>
          <w:rFonts w:hint="eastAsia"/>
          <w:b/>
        </w:rPr>
        <w:t>自貿港區貿易量值概況</w:t>
      </w:r>
    </w:p>
    <w:p w:rsidR="00AC583E" w:rsidRDefault="005F7342" w:rsidP="00AC583E">
      <w:pPr>
        <w:pStyle w:val="23"/>
        <w:ind w:left="849" w:firstLine="566"/>
        <w:rPr>
          <w:szCs w:val="24"/>
        </w:rPr>
      </w:pPr>
      <w:r w:rsidRPr="00F376E0">
        <w:rPr>
          <w:rFonts w:hint="eastAsia"/>
        </w:rPr>
        <w:t>我國海港自貿港區</w:t>
      </w:r>
      <w:r w:rsidR="00684377" w:rsidRPr="00F376E0">
        <w:rPr>
          <w:rFonts w:hint="eastAsia"/>
        </w:rPr>
        <w:t>貿易量由</w:t>
      </w:r>
      <w:r w:rsidR="003643E2" w:rsidRPr="00F376E0">
        <w:rPr>
          <w:rFonts w:hint="eastAsia"/>
        </w:rPr>
        <w:t>1</w:t>
      </w:r>
      <w:r w:rsidR="003643E2" w:rsidRPr="00F376E0">
        <w:t>0</w:t>
      </w:r>
      <w:r w:rsidR="008E29EE" w:rsidRPr="00F376E0">
        <w:t>8</w:t>
      </w:r>
      <w:r w:rsidR="00684377" w:rsidRPr="00F376E0">
        <w:rPr>
          <w:rFonts w:hint="eastAsia"/>
        </w:rPr>
        <w:t>年度</w:t>
      </w:r>
      <w:r w:rsidR="008E29EE" w:rsidRPr="00F376E0">
        <w:t>615</w:t>
      </w:r>
      <w:r w:rsidR="003643E2" w:rsidRPr="00F376E0">
        <w:rPr>
          <w:rFonts w:hint="eastAsia"/>
        </w:rPr>
        <w:t>萬</w:t>
      </w:r>
      <w:r w:rsidR="008E29EE" w:rsidRPr="00F376E0">
        <w:t>5</w:t>
      </w:r>
      <w:r w:rsidR="003643E2" w:rsidRPr="00F376E0">
        <w:rPr>
          <w:rFonts w:hint="eastAsia"/>
        </w:rPr>
        <w:t>千公噸</w:t>
      </w:r>
      <w:r w:rsidR="00684377" w:rsidRPr="00F376E0">
        <w:rPr>
          <w:rFonts w:hint="eastAsia"/>
        </w:rPr>
        <w:t>降</w:t>
      </w:r>
      <w:r w:rsidR="003643E2" w:rsidRPr="00F376E0">
        <w:rPr>
          <w:rFonts w:hint="eastAsia"/>
        </w:rPr>
        <w:t>至</w:t>
      </w:r>
      <w:r w:rsidR="00684377" w:rsidRPr="00F376E0">
        <w:rPr>
          <w:rFonts w:hint="eastAsia"/>
        </w:rPr>
        <w:lastRenderedPageBreak/>
        <w:t>112年度</w:t>
      </w:r>
      <w:r w:rsidR="008E29EE" w:rsidRPr="00F376E0">
        <w:t>471</w:t>
      </w:r>
      <w:r w:rsidR="003643E2" w:rsidRPr="00F376E0">
        <w:rPr>
          <w:rFonts w:hint="eastAsia"/>
        </w:rPr>
        <w:t>萬</w:t>
      </w:r>
      <w:r w:rsidR="00375635" w:rsidRPr="00F376E0">
        <w:rPr>
          <w:rFonts w:hint="eastAsia"/>
        </w:rPr>
        <w:t>3</w:t>
      </w:r>
      <w:r w:rsidR="003643E2" w:rsidRPr="00F376E0">
        <w:rPr>
          <w:rFonts w:hint="eastAsia"/>
        </w:rPr>
        <w:t>千公噸</w:t>
      </w:r>
      <w:r w:rsidR="00866FD7" w:rsidRPr="00F376E0">
        <w:rPr>
          <w:rFonts w:hint="eastAsia"/>
        </w:rPr>
        <w:t>(減幅</w:t>
      </w:r>
      <w:r w:rsidR="008E29EE" w:rsidRPr="00F376E0">
        <w:rPr>
          <w:rFonts w:hint="eastAsia"/>
        </w:rPr>
        <w:t>2</w:t>
      </w:r>
      <w:r w:rsidR="008E29EE" w:rsidRPr="00F376E0">
        <w:t>3</w:t>
      </w:r>
      <w:r w:rsidR="00866FD7" w:rsidRPr="00F376E0">
        <w:t>.</w:t>
      </w:r>
      <w:r w:rsidR="008E29EE" w:rsidRPr="00F376E0">
        <w:t>43</w:t>
      </w:r>
      <w:r w:rsidR="00866FD7" w:rsidRPr="00F376E0">
        <w:rPr>
          <w:rFonts w:hint="eastAsia"/>
        </w:rPr>
        <w:t>%</w:t>
      </w:r>
      <w:r w:rsidR="00866FD7" w:rsidRPr="00F376E0">
        <w:t>)</w:t>
      </w:r>
      <w:r w:rsidR="003643E2" w:rsidRPr="00F376E0">
        <w:rPr>
          <w:rFonts w:hint="eastAsia"/>
        </w:rPr>
        <w:t>，貿易值由</w:t>
      </w:r>
      <w:r w:rsidR="00684377" w:rsidRPr="00F376E0">
        <w:rPr>
          <w:rFonts w:hint="eastAsia"/>
        </w:rPr>
        <w:t>108年度</w:t>
      </w:r>
      <w:r w:rsidR="008E29EE" w:rsidRPr="00F376E0">
        <w:rPr>
          <w:rFonts w:hint="eastAsia"/>
        </w:rPr>
        <w:t>3</w:t>
      </w:r>
      <w:r w:rsidR="008E29EE" w:rsidRPr="00F376E0">
        <w:t>,146.8</w:t>
      </w:r>
      <w:r w:rsidR="00375635" w:rsidRPr="00F376E0">
        <w:rPr>
          <w:rFonts w:hint="eastAsia"/>
        </w:rPr>
        <w:t>3</w:t>
      </w:r>
      <w:r w:rsidR="00034AC8" w:rsidRPr="00F376E0">
        <w:rPr>
          <w:rFonts w:hint="eastAsia"/>
        </w:rPr>
        <w:t>億元增至</w:t>
      </w:r>
      <w:r w:rsidR="00684377" w:rsidRPr="00F376E0">
        <w:rPr>
          <w:rFonts w:hint="eastAsia"/>
        </w:rPr>
        <w:t>112年度</w:t>
      </w:r>
      <w:r w:rsidR="00034AC8" w:rsidRPr="00F376E0">
        <w:t>5,</w:t>
      </w:r>
      <w:r w:rsidR="008E29EE" w:rsidRPr="00F376E0">
        <w:t>991</w:t>
      </w:r>
      <w:r w:rsidR="000C5D1E" w:rsidRPr="00F376E0">
        <w:t>.</w:t>
      </w:r>
      <w:r w:rsidR="008E29EE" w:rsidRPr="00F376E0">
        <w:t>3</w:t>
      </w:r>
      <w:r w:rsidR="00375635" w:rsidRPr="00F376E0">
        <w:rPr>
          <w:rFonts w:hint="eastAsia"/>
        </w:rPr>
        <w:t>0</w:t>
      </w:r>
      <w:r w:rsidR="00034AC8" w:rsidRPr="00F376E0">
        <w:rPr>
          <w:rFonts w:hint="eastAsia"/>
        </w:rPr>
        <w:t>億元</w:t>
      </w:r>
      <w:r w:rsidR="00866FD7" w:rsidRPr="00F376E0">
        <w:rPr>
          <w:rFonts w:hint="eastAsia"/>
        </w:rPr>
        <w:t>(增幅</w:t>
      </w:r>
      <w:r w:rsidR="008E29EE" w:rsidRPr="00F376E0">
        <w:t>90</w:t>
      </w:r>
      <w:r w:rsidR="00866FD7" w:rsidRPr="00F376E0">
        <w:t>.</w:t>
      </w:r>
      <w:r w:rsidR="008E29EE" w:rsidRPr="00F376E0">
        <w:t>39</w:t>
      </w:r>
      <w:r w:rsidR="00866FD7" w:rsidRPr="00F376E0">
        <w:rPr>
          <w:rFonts w:hint="eastAsia"/>
        </w:rPr>
        <w:t>%)</w:t>
      </w:r>
      <w:r w:rsidR="00F367CC" w:rsidRPr="00F376E0">
        <w:rPr>
          <w:rFonts w:hint="eastAsia"/>
        </w:rPr>
        <w:t xml:space="preserve"> </w:t>
      </w:r>
      <w:r w:rsidR="007B2069" w:rsidRPr="00F376E0">
        <w:rPr>
          <w:rFonts w:hint="eastAsia"/>
        </w:rPr>
        <w:t>(詳表1)</w:t>
      </w:r>
      <w:r w:rsidR="00F367CC" w:rsidRPr="00F376E0">
        <w:rPr>
          <w:rFonts w:hint="eastAsia"/>
        </w:rPr>
        <w:t>，其中</w:t>
      </w:r>
      <w:r w:rsidR="00F367CC" w:rsidRPr="00F376E0">
        <w:rPr>
          <w:rFonts w:hint="eastAsia"/>
          <w:szCs w:val="24"/>
        </w:rPr>
        <w:t>111及112年度貿</w:t>
      </w:r>
      <w:r w:rsidR="009403C6" w:rsidRPr="00F376E0">
        <w:rPr>
          <w:rFonts w:hint="eastAsia"/>
          <w:szCs w:val="24"/>
        </w:rPr>
        <w:t>易量較1</w:t>
      </w:r>
      <w:r w:rsidR="00F367CC" w:rsidRPr="00F376E0">
        <w:rPr>
          <w:rFonts w:hint="eastAsia"/>
          <w:szCs w:val="24"/>
        </w:rPr>
        <w:t>10年度少，惟貿易值不減反增之原因，據港務公司說明，</w:t>
      </w:r>
      <w:r w:rsidR="00F367CC" w:rsidRPr="00F376E0">
        <w:rPr>
          <w:rFonts w:ascii="Times New Roman" w:hAnsi="Times New Roman" w:hint="eastAsia"/>
          <w:szCs w:val="24"/>
        </w:rPr>
        <w:t>主要係</w:t>
      </w:r>
      <w:r w:rsidR="00F367CC" w:rsidRPr="00F376E0">
        <w:rPr>
          <w:rFonts w:hint="eastAsia"/>
          <w:szCs w:val="24"/>
        </w:rPr>
        <w:t>1</w:t>
      </w:r>
      <w:r w:rsidR="00F367CC" w:rsidRPr="00F376E0">
        <w:rPr>
          <w:szCs w:val="24"/>
        </w:rPr>
        <w:t>11</w:t>
      </w:r>
      <w:r w:rsidR="00F367CC" w:rsidRPr="00F376E0">
        <w:rPr>
          <w:rFonts w:hint="eastAsia"/>
          <w:szCs w:val="24"/>
        </w:rPr>
        <w:t>年2月烏俄戰爭爆發國際油價處於高點，臺中港油商多持觀望態度放緩進出作業</w:t>
      </w:r>
      <w:r w:rsidR="00684377" w:rsidRPr="00F376E0">
        <w:rPr>
          <w:rFonts w:hint="eastAsia"/>
          <w:szCs w:val="24"/>
        </w:rPr>
        <w:t>致</w:t>
      </w:r>
      <w:r w:rsidR="009403C6" w:rsidRPr="00F376E0">
        <w:rPr>
          <w:rFonts w:hint="eastAsia"/>
          <w:szCs w:val="24"/>
        </w:rPr>
        <w:t>111及112年度</w:t>
      </w:r>
      <w:r w:rsidR="00F367CC" w:rsidRPr="00F376E0">
        <w:rPr>
          <w:rFonts w:hint="eastAsia"/>
          <w:szCs w:val="24"/>
        </w:rPr>
        <w:t>貿易量減少；另臺中港自貿業者於111年度增加半導體及高科技設備等高單價貨物儲轉業務，使得111及112年度貿易值較110年度增加。</w:t>
      </w:r>
    </w:p>
    <w:p w:rsidR="00BA0ACB" w:rsidRPr="00F376E0" w:rsidRDefault="00D660D8" w:rsidP="005D17D5">
      <w:pPr>
        <w:ind w:leftChars="0" w:left="0" w:firstLineChars="0" w:firstLine="0"/>
        <w:rPr>
          <w:b/>
        </w:rPr>
      </w:pPr>
      <w:r w:rsidRPr="00F376E0">
        <w:rPr>
          <w:rFonts w:hint="eastAsia"/>
          <w:b/>
          <w:lang w:eastAsia="zh-HK"/>
        </w:rPr>
        <w:t>表</w:t>
      </w:r>
      <w:r w:rsidRPr="00F376E0">
        <w:rPr>
          <w:rFonts w:hint="eastAsia"/>
          <w:b/>
        </w:rPr>
        <w:t>1 海港自貿港區</w:t>
      </w:r>
      <w:r w:rsidR="00BA0ACB" w:rsidRPr="00F376E0">
        <w:rPr>
          <w:rFonts w:hint="eastAsia"/>
          <w:b/>
        </w:rPr>
        <w:t>108至113年7月底</w:t>
      </w:r>
      <w:r w:rsidRPr="00F376E0">
        <w:rPr>
          <w:rFonts w:hint="eastAsia"/>
          <w:b/>
        </w:rPr>
        <w:t xml:space="preserve">貿易量值概況表   </w:t>
      </w:r>
    </w:p>
    <w:p w:rsidR="00D660D8" w:rsidRPr="00F376E0" w:rsidRDefault="007D6183" w:rsidP="005D17D5">
      <w:pPr>
        <w:spacing w:line="280" w:lineRule="exact"/>
        <w:ind w:leftChars="0" w:left="0" w:firstLineChars="0" w:firstLine="0"/>
        <w:jc w:val="right"/>
      </w:pPr>
      <w:r w:rsidRPr="00F376E0">
        <w:rPr>
          <w:rFonts w:hint="eastAsia"/>
          <w:sz w:val="24"/>
          <w:szCs w:val="24"/>
        </w:rPr>
        <w:t xml:space="preserve"> </w:t>
      </w:r>
      <w:r w:rsidRPr="00F376E0">
        <w:rPr>
          <w:sz w:val="24"/>
          <w:szCs w:val="24"/>
        </w:rPr>
        <w:t xml:space="preserve"> </w:t>
      </w:r>
      <w:r w:rsidR="00D660D8" w:rsidRPr="00F376E0">
        <w:rPr>
          <w:rFonts w:hint="eastAsia"/>
          <w:sz w:val="24"/>
          <w:szCs w:val="24"/>
        </w:rPr>
        <w:t>單</w:t>
      </w:r>
      <w:r w:rsidR="00D660D8" w:rsidRPr="00F376E0">
        <w:rPr>
          <w:rFonts w:hint="eastAsia"/>
          <w:sz w:val="24"/>
          <w:szCs w:val="24"/>
          <w:lang w:eastAsia="zh-HK"/>
        </w:rPr>
        <w:t>位：千公噸</w:t>
      </w:r>
      <w:r w:rsidR="00D660D8" w:rsidRPr="00F376E0">
        <w:rPr>
          <w:rFonts w:hint="eastAsia"/>
          <w:sz w:val="24"/>
          <w:szCs w:val="24"/>
        </w:rPr>
        <w:t>；</w:t>
      </w:r>
      <w:r w:rsidR="00D660D8" w:rsidRPr="00F376E0">
        <w:rPr>
          <w:rFonts w:hint="eastAsia"/>
          <w:sz w:val="24"/>
          <w:szCs w:val="24"/>
          <w:lang w:eastAsia="zh-HK"/>
        </w:rPr>
        <w:t>新臺幣百萬元</w:t>
      </w:r>
    </w:p>
    <w:tbl>
      <w:tblPr>
        <w:tblW w:w="8511"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798"/>
        <w:gridCol w:w="1413"/>
        <w:gridCol w:w="921"/>
        <w:gridCol w:w="921"/>
        <w:gridCol w:w="921"/>
        <w:gridCol w:w="921"/>
        <w:gridCol w:w="789"/>
        <w:gridCol w:w="829"/>
        <w:gridCol w:w="998"/>
      </w:tblGrid>
      <w:tr w:rsidR="00A02D56" w:rsidRPr="00F376E0" w:rsidTr="003929A2">
        <w:trPr>
          <w:trHeight w:val="210"/>
          <w:tblHeader/>
        </w:trPr>
        <w:tc>
          <w:tcPr>
            <w:tcW w:w="2211" w:type="dxa"/>
            <w:gridSpan w:val="2"/>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bookmarkStart w:id="14" w:name="_Hlk181777127"/>
            <w:bookmarkStart w:id="15" w:name="_Hlk181777766"/>
            <w:r w:rsidRPr="00F376E0">
              <w:rPr>
                <w:spacing w:val="-20"/>
              </w:rPr>
              <w:t>項目</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基隆港</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臺中港</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高雄港</w:t>
            </w:r>
          </w:p>
        </w:tc>
        <w:tc>
          <w:tcPr>
            <w:tcW w:w="921"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臺北港</w:t>
            </w:r>
          </w:p>
        </w:tc>
        <w:tc>
          <w:tcPr>
            <w:tcW w:w="789"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蘇澳港</w:t>
            </w:r>
          </w:p>
        </w:tc>
        <w:tc>
          <w:tcPr>
            <w:tcW w:w="829"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安平港</w:t>
            </w:r>
          </w:p>
        </w:tc>
        <w:tc>
          <w:tcPr>
            <w:tcW w:w="998" w:type="dxa"/>
            <w:tcBorders>
              <w:top w:val="single" w:sz="12" w:space="0" w:color="auto"/>
            </w:tcBorders>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合計</w:t>
            </w:r>
          </w:p>
        </w:tc>
      </w:tr>
      <w:tr w:rsidR="00A02D56" w:rsidRPr="00F376E0" w:rsidTr="00847933">
        <w:trPr>
          <w:trHeight w:val="210"/>
        </w:trPr>
        <w:tc>
          <w:tcPr>
            <w:tcW w:w="798" w:type="dxa"/>
            <w:vMerge w:val="restart"/>
            <w:vAlign w:val="center"/>
            <w:hideMark/>
          </w:tcPr>
          <w:p w:rsidR="00D660D8" w:rsidRPr="00F376E0" w:rsidRDefault="00D660D8" w:rsidP="0025250A">
            <w:pPr>
              <w:pStyle w:val="142"/>
              <w:ind w:left="487" w:hanging="487"/>
              <w:rPr>
                <w:spacing w:val="-20"/>
              </w:rPr>
            </w:pPr>
            <w:r w:rsidRPr="00F376E0">
              <w:rPr>
                <w:rFonts w:hint="eastAsia"/>
                <w:spacing w:val="-20"/>
              </w:rPr>
              <w:t>貿易量</w:t>
            </w:r>
          </w:p>
        </w:tc>
        <w:tc>
          <w:tcPr>
            <w:tcW w:w="1413" w:type="dxa"/>
            <w:shd w:val="clear" w:color="auto" w:fill="auto"/>
            <w:vAlign w:val="center"/>
            <w:hideMark/>
          </w:tcPr>
          <w:p w:rsidR="00D660D8" w:rsidRPr="00F376E0" w:rsidRDefault="00D660D8" w:rsidP="0025250A">
            <w:pPr>
              <w:pStyle w:val="142"/>
              <w:ind w:left="487" w:hanging="487"/>
              <w:jc w:val="center"/>
              <w:rPr>
                <w:spacing w:val="-20"/>
              </w:rPr>
            </w:pPr>
            <w:r w:rsidRPr="00F376E0">
              <w:rPr>
                <w:spacing w:val="-20"/>
              </w:rPr>
              <w:t>108</w:t>
            </w:r>
            <w:r w:rsidRPr="00F376E0">
              <w:rPr>
                <w:spacing w:val="-20"/>
                <w:lang w:eastAsia="zh-HK"/>
              </w:rPr>
              <w:t>年度</w:t>
            </w:r>
          </w:p>
        </w:tc>
        <w:tc>
          <w:tcPr>
            <w:tcW w:w="921"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7</w:t>
            </w:r>
          </w:p>
        </w:tc>
        <w:tc>
          <w:tcPr>
            <w:tcW w:w="921" w:type="dxa"/>
            <w:shd w:val="clear" w:color="auto" w:fill="auto"/>
            <w:noWrap/>
            <w:vAlign w:val="center"/>
            <w:hideMark/>
          </w:tcPr>
          <w:p w:rsidR="00D660D8" w:rsidRPr="00F376E0" w:rsidRDefault="00D660D8" w:rsidP="0025250A">
            <w:pPr>
              <w:pStyle w:val="142"/>
              <w:ind w:left="487" w:hanging="487"/>
              <w:jc w:val="right"/>
              <w:rPr>
                <w:b/>
                <w:bCs/>
                <w:spacing w:val="-20"/>
              </w:rPr>
            </w:pPr>
            <w:r w:rsidRPr="00F376E0">
              <w:rPr>
                <w:b/>
                <w:bCs/>
                <w:spacing w:val="-20"/>
              </w:rPr>
              <w:t>4,946</w:t>
            </w:r>
          </w:p>
        </w:tc>
        <w:tc>
          <w:tcPr>
            <w:tcW w:w="921"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972</w:t>
            </w:r>
          </w:p>
        </w:tc>
        <w:tc>
          <w:tcPr>
            <w:tcW w:w="921"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202</w:t>
            </w:r>
          </w:p>
        </w:tc>
        <w:tc>
          <w:tcPr>
            <w:tcW w:w="789" w:type="dxa"/>
            <w:vMerge w:val="restart"/>
            <w:shd w:val="clear" w:color="auto" w:fill="auto"/>
            <w:noWrap/>
            <w:vAlign w:val="center"/>
            <w:hideMark/>
          </w:tcPr>
          <w:p w:rsidR="00D660D8" w:rsidRPr="00F376E0" w:rsidRDefault="00D660D8" w:rsidP="0089073E">
            <w:pPr>
              <w:pStyle w:val="142"/>
              <w:jc w:val="center"/>
              <w:rPr>
                <w:spacing w:val="-20"/>
              </w:rPr>
            </w:pPr>
            <w:r w:rsidRPr="00F376E0">
              <w:rPr>
                <w:spacing w:val="-20"/>
                <w:lang w:eastAsia="zh-HK"/>
              </w:rPr>
              <w:t>未達千公噸</w:t>
            </w:r>
          </w:p>
        </w:tc>
        <w:tc>
          <w:tcPr>
            <w:tcW w:w="829"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28</w:t>
            </w:r>
          </w:p>
        </w:tc>
        <w:tc>
          <w:tcPr>
            <w:tcW w:w="998" w:type="dxa"/>
            <w:shd w:val="clear" w:color="auto" w:fill="auto"/>
            <w:noWrap/>
            <w:vAlign w:val="center"/>
            <w:hideMark/>
          </w:tcPr>
          <w:p w:rsidR="00D660D8" w:rsidRPr="00F376E0" w:rsidRDefault="00D660D8" w:rsidP="0025250A">
            <w:pPr>
              <w:pStyle w:val="142"/>
              <w:ind w:left="487" w:hanging="487"/>
              <w:jc w:val="right"/>
              <w:rPr>
                <w:spacing w:val="-20"/>
              </w:rPr>
            </w:pPr>
            <w:r w:rsidRPr="00F376E0">
              <w:rPr>
                <w:spacing w:val="-20"/>
              </w:rPr>
              <w:t>6,155</w:t>
            </w:r>
          </w:p>
        </w:tc>
      </w:tr>
      <w:tr w:rsidR="00A02D56" w:rsidRPr="00F376E0" w:rsidTr="00847933">
        <w:trPr>
          <w:trHeight w:val="210"/>
        </w:trPr>
        <w:tc>
          <w:tcPr>
            <w:tcW w:w="798" w:type="dxa"/>
            <w:vMerge/>
            <w:vAlign w:val="center"/>
            <w:hideMark/>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spacing w:val="-20"/>
              </w:rPr>
            </w:pPr>
            <w:r w:rsidRPr="00F376E0">
              <w:rPr>
                <w:spacing w:val="-20"/>
              </w:rPr>
              <w:t>109年度</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4</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5,302</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996</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160</w:t>
            </w:r>
          </w:p>
        </w:tc>
        <w:tc>
          <w:tcPr>
            <w:tcW w:w="789" w:type="dxa"/>
            <w:vMerge/>
            <w:shd w:val="clear" w:color="auto" w:fill="auto"/>
            <w:noWrap/>
            <w:vAlign w:val="center"/>
          </w:tcPr>
          <w:p w:rsidR="00D660D8" w:rsidRPr="00F376E0" w:rsidRDefault="00D660D8" w:rsidP="0025250A">
            <w:pPr>
              <w:pStyle w:val="142"/>
              <w:ind w:left="487" w:hanging="487"/>
              <w:jc w:val="center"/>
              <w:rPr>
                <w:spacing w:val="-20"/>
              </w:rPr>
            </w:pPr>
          </w:p>
        </w:tc>
        <w:tc>
          <w:tcPr>
            <w:tcW w:w="829"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49</w:t>
            </w:r>
          </w:p>
        </w:tc>
        <w:tc>
          <w:tcPr>
            <w:tcW w:w="998"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6,510</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spacing w:val="-20"/>
              </w:rPr>
            </w:pPr>
            <w:r w:rsidRPr="00F376E0">
              <w:rPr>
                <w:spacing w:val="-20"/>
              </w:rPr>
              <w:t>110年</w:t>
            </w:r>
            <w:r w:rsidRPr="00F376E0">
              <w:rPr>
                <w:rFonts w:hint="eastAsia"/>
                <w:spacing w:val="-20"/>
              </w:rPr>
              <w:t>度</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4</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5,747</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910</w:t>
            </w:r>
          </w:p>
        </w:tc>
        <w:tc>
          <w:tcPr>
            <w:tcW w:w="921"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194</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5</w:t>
            </w:r>
          </w:p>
        </w:tc>
        <w:tc>
          <w:tcPr>
            <w:tcW w:w="998" w:type="dxa"/>
            <w:shd w:val="clear" w:color="auto" w:fill="auto"/>
            <w:noWrap/>
            <w:vAlign w:val="center"/>
          </w:tcPr>
          <w:p w:rsidR="00D660D8" w:rsidRPr="00F376E0" w:rsidRDefault="00D660D8" w:rsidP="0025250A">
            <w:pPr>
              <w:pStyle w:val="142"/>
              <w:ind w:left="487" w:hanging="487"/>
              <w:jc w:val="right"/>
              <w:rPr>
                <w:spacing w:val="-20"/>
              </w:rPr>
            </w:pPr>
            <w:r w:rsidRPr="00F376E0">
              <w:rPr>
                <w:spacing w:val="-20"/>
              </w:rPr>
              <w:t>6,860</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spacing w:val="-20"/>
              </w:rPr>
            </w:pPr>
            <w:r w:rsidRPr="00F376E0">
              <w:rPr>
                <w:rFonts w:hint="eastAsia"/>
                <w:spacing w:val="-20"/>
              </w:rPr>
              <w:t>11</w:t>
            </w:r>
            <w:r w:rsidRPr="00F376E0">
              <w:rPr>
                <w:spacing w:val="-20"/>
              </w:rPr>
              <w:t>1</w:t>
            </w:r>
            <w:r w:rsidRPr="00F376E0">
              <w:rPr>
                <w:rFonts w:hint="eastAsia"/>
                <w:spacing w:val="-20"/>
              </w:rPr>
              <w:t>年度</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4</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3,163</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941</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204</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shd w:val="clear" w:color="auto" w:fill="auto"/>
            <w:noWrap/>
          </w:tcPr>
          <w:p w:rsidR="00D660D8" w:rsidRPr="00F376E0" w:rsidRDefault="00D660D8" w:rsidP="0025250A">
            <w:pPr>
              <w:pStyle w:val="142"/>
              <w:ind w:left="487" w:hanging="487"/>
              <w:jc w:val="right"/>
              <w:rPr>
                <w:spacing w:val="-20"/>
              </w:rPr>
            </w:pPr>
            <w:r w:rsidRPr="00F376E0">
              <w:rPr>
                <w:spacing w:val="-20"/>
              </w:rPr>
              <w:t>5</w:t>
            </w:r>
          </w:p>
        </w:tc>
        <w:tc>
          <w:tcPr>
            <w:tcW w:w="998" w:type="dxa"/>
            <w:shd w:val="clear" w:color="auto" w:fill="auto"/>
            <w:noWrap/>
          </w:tcPr>
          <w:p w:rsidR="00D660D8" w:rsidRPr="00F376E0" w:rsidRDefault="00D660D8" w:rsidP="0025250A">
            <w:pPr>
              <w:pStyle w:val="142"/>
              <w:ind w:left="487" w:hanging="487"/>
              <w:jc w:val="right"/>
              <w:rPr>
                <w:spacing w:val="-20"/>
              </w:rPr>
            </w:pPr>
            <w:r w:rsidRPr="00F376E0">
              <w:rPr>
                <w:spacing w:val="-20"/>
              </w:rPr>
              <w:t>4,316</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shd w:val="clear" w:color="auto" w:fill="auto"/>
            <w:vAlign w:val="center"/>
          </w:tcPr>
          <w:p w:rsidR="00D660D8" w:rsidRPr="00F376E0" w:rsidRDefault="00D660D8" w:rsidP="0025250A">
            <w:pPr>
              <w:pStyle w:val="142"/>
              <w:ind w:left="487" w:hanging="487"/>
              <w:jc w:val="center"/>
              <w:rPr>
                <w:rFonts w:hint="eastAsia"/>
                <w:spacing w:val="-20"/>
              </w:rPr>
            </w:pPr>
            <w:r w:rsidRPr="00F376E0">
              <w:rPr>
                <w:rFonts w:hint="eastAsia"/>
                <w:spacing w:val="-20"/>
              </w:rPr>
              <w:t>112年度</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5</w:t>
            </w:r>
          </w:p>
        </w:tc>
        <w:tc>
          <w:tcPr>
            <w:tcW w:w="921" w:type="dxa"/>
            <w:shd w:val="clear" w:color="auto" w:fill="auto"/>
            <w:noWrap/>
          </w:tcPr>
          <w:p w:rsidR="00D660D8" w:rsidRPr="00F376E0" w:rsidRDefault="00D660D8" w:rsidP="0025250A">
            <w:pPr>
              <w:pStyle w:val="142"/>
              <w:ind w:left="487" w:hanging="487"/>
              <w:jc w:val="right"/>
              <w:rPr>
                <w:b/>
                <w:bCs/>
                <w:spacing w:val="-20"/>
              </w:rPr>
            </w:pPr>
            <w:r w:rsidRPr="00F376E0">
              <w:rPr>
                <w:b/>
                <w:bCs/>
                <w:spacing w:val="-20"/>
              </w:rPr>
              <w:t>3,602</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851</w:t>
            </w:r>
          </w:p>
        </w:tc>
        <w:tc>
          <w:tcPr>
            <w:tcW w:w="921" w:type="dxa"/>
            <w:shd w:val="clear" w:color="auto" w:fill="auto"/>
            <w:noWrap/>
          </w:tcPr>
          <w:p w:rsidR="00D660D8" w:rsidRPr="00F376E0" w:rsidRDefault="00D660D8" w:rsidP="0025250A">
            <w:pPr>
              <w:pStyle w:val="142"/>
              <w:ind w:left="487" w:hanging="487"/>
              <w:jc w:val="right"/>
              <w:rPr>
                <w:spacing w:val="-20"/>
              </w:rPr>
            </w:pPr>
            <w:r w:rsidRPr="00F376E0">
              <w:rPr>
                <w:spacing w:val="-20"/>
              </w:rPr>
              <w:t>245</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shd w:val="clear" w:color="auto" w:fill="auto"/>
            <w:noWrap/>
          </w:tcPr>
          <w:p w:rsidR="00D660D8" w:rsidRPr="00F376E0" w:rsidRDefault="00D660D8" w:rsidP="0025250A">
            <w:pPr>
              <w:pStyle w:val="142"/>
              <w:ind w:left="487" w:hanging="487"/>
              <w:jc w:val="right"/>
              <w:rPr>
                <w:spacing w:val="-20"/>
              </w:rPr>
            </w:pPr>
            <w:r w:rsidRPr="00F376E0">
              <w:rPr>
                <w:spacing w:val="-20"/>
              </w:rPr>
              <w:t>10</w:t>
            </w:r>
          </w:p>
        </w:tc>
        <w:tc>
          <w:tcPr>
            <w:tcW w:w="998" w:type="dxa"/>
            <w:shd w:val="clear" w:color="auto" w:fill="auto"/>
            <w:noWrap/>
          </w:tcPr>
          <w:p w:rsidR="00D660D8" w:rsidRPr="00F376E0" w:rsidRDefault="00D660D8" w:rsidP="0025250A">
            <w:pPr>
              <w:pStyle w:val="142"/>
              <w:ind w:left="487" w:hanging="487"/>
              <w:jc w:val="right"/>
              <w:rPr>
                <w:spacing w:val="-20"/>
              </w:rPr>
            </w:pPr>
            <w:r w:rsidRPr="00F376E0">
              <w:rPr>
                <w:spacing w:val="-20"/>
              </w:rPr>
              <w:t>4,713</w:t>
            </w:r>
          </w:p>
        </w:tc>
      </w:tr>
      <w:tr w:rsidR="00A02D56" w:rsidRPr="00F376E0" w:rsidTr="00847933">
        <w:trPr>
          <w:trHeight w:val="210"/>
        </w:trPr>
        <w:tc>
          <w:tcPr>
            <w:tcW w:w="798" w:type="dxa"/>
            <w:vMerge/>
            <w:vAlign w:val="center"/>
          </w:tcPr>
          <w:p w:rsidR="00D660D8" w:rsidRPr="00F376E0" w:rsidRDefault="00D660D8" w:rsidP="0025250A">
            <w:pPr>
              <w:pStyle w:val="142"/>
              <w:ind w:left="487" w:hanging="487"/>
              <w:rPr>
                <w:spacing w:val="-20"/>
              </w:rPr>
            </w:pPr>
          </w:p>
        </w:tc>
        <w:tc>
          <w:tcPr>
            <w:tcW w:w="1413" w:type="dxa"/>
            <w:tcBorders>
              <w:bottom w:val="double" w:sz="4" w:space="0" w:color="auto"/>
            </w:tcBorders>
            <w:shd w:val="clear" w:color="auto" w:fill="auto"/>
            <w:vAlign w:val="center"/>
          </w:tcPr>
          <w:p w:rsidR="00D660D8" w:rsidRPr="00F376E0" w:rsidRDefault="00D660D8" w:rsidP="0025250A">
            <w:pPr>
              <w:pStyle w:val="142"/>
              <w:ind w:left="487" w:hanging="487"/>
              <w:jc w:val="center"/>
              <w:rPr>
                <w:rFonts w:hint="eastAsia"/>
                <w:spacing w:val="-20"/>
              </w:rPr>
            </w:pPr>
            <w:r w:rsidRPr="00F376E0">
              <w:rPr>
                <w:rFonts w:hint="eastAsia"/>
                <w:spacing w:val="-20"/>
              </w:rPr>
              <w:t>113年1-7月</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2,172</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626</w:t>
            </w:r>
          </w:p>
        </w:tc>
        <w:tc>
          <w:tcPr>
            <w:tcW w:w="921"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157</w:t>
            </w:r>
          </w:p>
        </w:tc>
        <w:tc>
          <w:tcPr>
            <w:tcW w:w="789" w:type="dxa"/>
            <w:vMerge/>
            <w:shd w:val="clear" w:color="auto" w:fill="auto"/>
            <w:noWrap/>
            <w:vAlign w:val="center"/>
          </w:tcPr>
          <w:p w:rsidR="00D660D8" w:rsidRPr="00F376E0" w:rsidRDefault="00D660D8" w:rsidP="0025250A">
            <w:pPr>
              <w:pStyle w:val="142"/>
              <w:ind w:left="487" w:hanging="487"/>
              <w:jc w:val="right"/>
              <w:rPr>
                <w:spacing w:val="-20"/>
              </w:rPr>
            </w:pPr>
          </w:p>
        </w:tc>
        <w:tc>
          <w:tcPr>
            <w:tcW w:w="829"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w:t>
            </w:r>
          </w:p>
        </w:tc>
        <w:tc>
          <w:tcPr>
            <w:tcW w:w="998" w:type="dxa"/>
            <w:tcBorders>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spacing w:val="-20"/>
              </w:rPr>
              <w:t>2,960</w:t>
            </w:r>
          </w:p>
        </w:tc>
      </w:tr>
      <w:tr w:rsidR="00A02D56" w:rsidRPr="00F376E0" w:rsidTr="00847933">
        <w:trPr>
          <w:trHeight w:val="210"/>
        </w:trPr>
        <w:tc>
          <w:tcPr>
            <w:tcW w:w="798" w:type="dxa"/>
            <w:vMerge/>
            <w:tcBorders>
              <w:bottom w:val="double" w:sz="4" w:space="0" w:color="auto"/>
            </w:tcBorders>
            <w:vAlign w:val="center"/>
          </w:tcPr>
          <w:p w:rsidR="00D660D8" w:rsidRPr="00F376E0" w:rsidRDefault="00D660D8" w:rsidP="0025250A">
            <w:pPr>
              <w:pStyle w:val="142"/>
              <w:ind w:left="487" w:hanging="487"/>
              <w:rPr>
                <w:spacing w:val="-20"/>
              </w:rPr>
            </w:pPr>
          </w:p>
        </w:tc>
        <w:tc>
          <w:tcPr>
            <w:tcW w:w="1413" w:type="dxa"/>
            <w:tcBorders>
              <w:top w:val="double" w:sz="4" w:space="0" w:color="auto"/>
              <w:bottom w:val="double" w:sz="4" w:space="0" w:color="auto"/>
            </w:tcBorders>
            <w:shd w:val="clear" w:color="auto" w:fill="auto"/>
            <w:vAlign w:val="center"/>
          </w:tcPr>
          <w:p w:rsidR="00D660D8" w:rsidRPr="00F376E0" w:rsidRDefault="00D660D8" w:rsidP="0025250A">
            <w:pPr>
              <w:pStyle w:val="142"/>
              <w:ind w:left="487" w:hanging="487"/>
              <w:jc w:val="center"/>
              <w:rPr>
                <w:rFonts w:hint="eastAsia"/>
                <w:spacing w:val="-20"/>
              </w:rPr>
            </w:pPr>
            <w:r w:rsidRPr="00F376E0">
              <w:rPr>
                <w:rFonts w:hint="eastAsia"/>
                <w:spacing w:val="-20"/>
              </w:rPr>
              <w:t>112年1-7月</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3</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1</w:t>
            </w:r>
            <w:r w:rsidRPr="00F376E0">
              <w:rPr>
                <w:spacing w:val="-20"/>
              </w:rPr>
              <w:t>,455</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4</w:t>
            </w:r>
            <w:r w:rsidRPr="00F376E0">
              <w:rPr>
                <w:spacing w:val="-20"/>
              </w:rPr>
              <w:t>58</w:t>
            </w:r>
          </w:p>
        </w:tc>
        <w:tc>
          <w:tcPr>
            <w:tcW w:w="921"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1</w:t>
            </w:r>
            <w:r w:rsidRPr="00F376E0">
              <w:rPr>
                <w:spacing w:val="-20"/>
              </w:rPr>
              <w:t>41</w:t>
            </w:r>
          </w:p>
        </w:tc>
        <w:tc>
          <w:tcPr>
            <w:tcW w:w="789" w:type="dxa"/>
            <w:vMerge/>
            <w:tcBorders>
              <w:bottom w:val="double" w:sz="4" w:space="0" w:color="auto"/>
            </w:tcBorders>
            <w:shd w:val="clear" w:color="auto" w:fill="auto"/>
            <w:noWrap/>
            <w:vAlign w:val="center"/>
          </w:tcPr>
          <w:p w:rsidR="00D660D8" w:rsidRPr="00F376E0" w:rsidRDefault="00D660D8" w:rsidP="0025250A">
            <w:pPr>
              <w:pStyle w:val="142"/>
              <w:ind w:left="487" w:hanging="487"/>
              <w:jc w:val="right"/>
              <w:rPr>
                <w:spacing w:val="-20"/>
              </w:rPr>
            </w:pPr>
          </w:p>
        </w:tc>
        <w:tc>
          <w:tcPr>
            <w:tcW w:w="829"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9</w:t>
            </w:r>
          </w:p>
        </w:tc>
        <w:tc>
          <w:tcPr>
            <w:tcW w:w="998" w:type="dxa"/>
            <w:tcBorders>
              <w:top w:val="double" w:sz="4" w:space="0" w:color="auto"/>
              <w:bottom w:val="double" w:sz="4" w:space="0" w:color="auto"/>
            </w:tcBorders>
            <w:shd w:val="clear" w:color="auto" w:fill="auto"/>
            <w:noWrap/>
          </w:tcPr>
          <w:p w:rsidR="00D660D8" w:rsidRPr="00F376E0" w:rsidRDefault="00D660D8" w:rsidP="0025250A">
            <w:pPr>
              <w:pStyle w:val="142"/>
              <w:ind w:left="487" w:hanging="487"/>
              <w:jc w:val="right"/>
              <w:rPr>
                <w:spacing w:val="-20"/>
              </w:rPr>
            </w:pPr>
            <w:r w:rsidRPr="00F376E0">
              <w:rPr>
                <w:rFonts w:hint="eastAsia"/>
                <w:spacing w:val="-20"/>
              </w:rPr>
              <w:t>2</w:t>
            </w:r>
            <w:r w:rsidR="00375635" w:rsidRPr="00F376E0">
              <w:rPr>
                <w:spacing w:val="-20"/>
              </w:rPr>
              <w:t>,</w:t>
            </w:r>
            <w:r w:rsidRPr="00F376E0">
              <w:rPr>
                <w:rFonts w:hint="eastAsia"/>
                <w:spacing w:val="-20"/>
              </w:rPr>
              <w:t>066</w:t>
            </w:r>
          </w:p>
        </w:tc>
      </w:tr>
      <w:tr w:rsidR="001C58B6" w:rsidRPr="00F376E0" w:rsidTr="00847933">
        <w:trPr>
          <w:trHeight w:val="210"/>
        </w:trPr>
        <w:tc>
          <w:tcPr>
            <w:tcW w:w="798" w:type="dxa"/>
            <w:vMerge w:val="restart"/>
            <w:tcBorders>
              <w:top w:val="double" w:sz="4" w:space="0" w:color="auto"/>
            </w:tcBorders>
            <w:vAlign w:val="center"/>
            <w:hideMark/>
          </w:tcPr>
          <w:p w:rsidR="001C58B6" w:rsidRPr="00F376E0" w:rsidRDefault="001C58B6" w:rsidP="0025250A">
            <w:pPr>
              <w:pStyle w:val="142"/>
              <w:ind w:left="487" w:hanging="487"/>
              <w:rPr>
                <w:spacing w:val="-20"/>
              </w:rPr>
            </w:pPr>
            <w:r w:rsidRPr="00F376E0">
              <w:rPr>
                <w:spacing w:val="-20"/>
              </w:rPr>
              <w:t>貿易值</w:t>
            </w:r>
          </w:p>
        </w:tc>
        <w:tc>
          <w:tcPr>
            <w:tcW w:w="1413" w:type="dxa"/>
            <w:tcBorders>
              <w:top w:val="double" w:sz="4" w:space="0" w:color="auto"/>
            </w:tcBorders>
            <w:shd w:val="clear" w:color="auto" w:fill="auto"/>
            <w:vAlign w:val="center"/>
            <w:hideMark/>
          </w:tcPr>
          <w:p w:rsidR="001C58B6" w:rsidRPr="00F376E0" w:rsidRDefault="001C58B6" w:rsidP="00D660D8">
            <w:pPr>
              <w:pStyle w:val="142"/>
              <w:ind w:left="487" w:hanging="487"/>
              <w:jc w:val="center"/>
              <w:rPr>
                <w:spacing w:val="-20"/>
              </w:rPr>
            </w:pPr>
            <w:r w:rsidRPr="00F376E0">
              <w:rPr>
                <w:spacing w:val="-20"/>
              </w:rPr>
              <w:t>108年度</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3,048</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b/>
                <w:bCs/>
                <w:spacing w:val="-20"/>
              </w:rPr>
            </w:pPr>
            <w:r w:rsidRPr="00F376E0">
              <w:rPr>
                <w:b/>
                <w:bCs/>
                <w:spacing w:val="-20"/>
              </w:rPr>
              <w:t>153,556</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90,801</w:t>
            </w:r>
          </w:p>
        </w:tc>
        <w:tc>
          <w:tcPr>
            <w:tcW w:w="921"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65,713</w:t>
            </w:r>
          </w:p>
        </w:tc>
        <w:tc>
          <w:tcPr>
            <w:tcW w:w="789"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4</w:t>
            </w:r>
          </w:p>
        </w:tc>
        <w:tc>
          <w:tcPr>
            <w:tcW w:w="829"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1,561</w:t>
            </w:r>
          </w:p>
        </w:tc>
        <w:tc>
          <w:tcPr>
            <w:tcW w:w="998" w:type="dxa"/>
            <w:tcBorders>
              <w:top w:val="double" w:sz="4" w:space="0" w:color="auto"/>
            </w:tcBorders>
            <w:shd w:val="clear" w:color="auto" w:fill="auto"/>
            <w:noWrap/>
            <w:vAlign w:val="center"/>
            <w:hideMark/>
          </w:tcPr>
          <w:p w:rsidR="001C58B6" w:rsidRPr="00F376E0" w:rsidRDefault="001C58B6" w:rsidP="0025250A">
            <w:pPr>
              <w:pStyle w:val="142"/>
              <w:ind w:left="487" w:hanging="487"/>
              <w:jc w:val="right"/>
              <w:rPr>
                <w:spacing w:val="-20"/>
              </w:rPr>
            </w:pPr>
            <w:r w:rsidRPr="00F376E0">
              <w:rPr>
                <w:spacing w:val="-20"/>
              </w:rPr>
              <w:t>314,683</w:t>
            </w:r>
          </w:p>
        </w:tc>
      </w:tr>
      <w:tr w:rsidR="001C58B6" w:rsidRPr="00F376E0" w:rsidTr="00847933">
        <w:trPr>
          <w:trHeight w:val="210"/>
        </w:trPr>
        <w:tc>
          <w:tcPr>
            <w:tcW w:w="798" w:type="dxa"/>
            <w:vMerge/>
            <w:vAlign w:val="center"/>
            <w:hideMark/>
          </w:tcPr>
          <w:p w:rsidR="001C58B6" w:rsidRPr="00F376E0" w:rsidRDefault="001C58B6" w:rsidP="0025250A">
            <w:pPr>
              <w:pStyle w:val="142"/>
              <w:ind w:left="487" w:hanging="487"/>
              <w:rPr>
                <w:spacing w:val="-20"/>
              </w:rPr>
            </w:pPr>
          </w:p>
        </w:tc>
        <w:tc>
          <w:tcPr>
            <w:tcW w:w="1413" w:type="dxa"/>
            <w:shd w:val="clear" w:color="auto" w:fill="auto"/>
            <w:vAlign w:val="center"/>
            <w:hideMark/>
          </w:tcPr>
          <w:p w:rsidR="001C58B6" w:rsidRPr="00F376E0" w:rsidRDefault="001C58B6" w:rsidP="00D660D8">
            <w:pPr>
              <w:pStyle w:val="142"/>
              <w:ind w:left="487" w:hanging="487"/>
              <w:jc w:val="center"/>
              <w:rPr>
                <w:spacing w:val="-20"/>
              </w:rPr>
            </w:pPr>
            <w:r w:rsidRPr="00F376E0">
              <w:rPr>
                <w:spacing w:val="-20"/>
              </w:rPr>
              <w:t>109年度</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1,240</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130,867</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71,343</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70,773</w:t>
            </w:r>
          </w:p>
        </w:tc>
        <w:tc>
          <w:tcPr>
            <w:tcW w:w="78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w:t>
            </w:r>
          </w:p>
        </w:tc>
        <w:tc>
          <w:tcPr>
            <w:tcW w:w="82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2,472</w:t>
            </w:r>
          </w:p>
        </w:tc>
        <w:tc>
          <w:tcPr>
            <w:tcW w:w="998"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276,698</w:t>
            </w:r>
          </w:p>
        </w:tc>
      </w:tr>
      <w:tr w:rsidR="001C58B6" w:rsidRPr="00F376E0" w:rsidTr="00847933">
        <w:trPr>
          <w:trHeight w:val="210"/>
        </w:trPr>
        <w:tc>
          <w:tcPr>
            <w:tcW w:w="798" w:type="dxa"/>
            <w:vMerge/>
            <w:vAlign w:val="center"/>
          </w:tcPr>
          <w:p w:rsidR="001C58B6" w:rsidRPr="00F376E0" w:rsidRDefault="001C58B6" w:rsidP="0025250A">
            <w:pPr>
              <w:pStyle w:val="142"/>
              <w:ind w:left="487" w:hanging="487"/>
              <w:rPr>
                <w:spacing w:val="-20"/>
              </w:rPr>
            </w:pPr>
          </w:p>
        </w:tc>
        <w:tc>
          <w:tcPr>
            <w:tcW w:w="1413" w:type="dxa"/>
            <w:shd w:val="clear" w:color="auto" w:fill="auto"/>
            <w:vAlign w:val="center"/>
          </w:tcPr>
          <w:p w:rsidR="001C58B6" w:rsidRPr="00F376E0" w:rsidRDefault="001C58B6" w:rsidP="00D660D8">
            <w:pPr>
              <w:pStyle w:val="142"/>
              <w:ind w:left="487" w:hanging="487"/>
              <w:jc w:val="center"/>
              <w:rPr>
                <w:spacing w:val="-20"/>
              </w:rPr>
            </w:pPr>
            <w:r w:rsidRPr="00F376E0">
              <w:rPr>
                <w:spacing w:val="-20"/>
              </w:rPr>
              <w:t>110年</w:t>
            </w:r>
            <w:r w:rsidRPr="00F376E0">
              <w:rPr>
                <w:rFonts w:hint="eastAsia"/>
                <w:spacing w:val="-20"/>
              </w:rPr>
              <w:t>度</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1,015</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202,002</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78,508</w:t>
            </w:r>
          </w:p>
        </w:tc>
        <w:tc>
          <w:tcPr>
            <w:tcW w:w="921"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88,787</w:t>
            </w:r>
          </w:p>
        </w:tc>
        <w:tc>
          <w:tcPr>
            <w:tcW w:w="78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1</w:t>
            </w:r>
          </w:p>
        </w:tc>
        <w:tc>
          <w:tcPr>
            <w:tcW w:w="829"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419</w:t>
            </w:r>
          </w:p>
        </w:tc>
        <w:tc>
          <w:tcPr>
            <w:tcW w:w="998" w:type="dxa"/>
            <w:shd w:val="clear" w:color="auto" w:fill="auto"/>
            <w:noWrap/>
            <w:vAlign w:val="center"/>
          </w:tcPr>
          <w:p w:rsidR="001C58B6" w:rsidRPr="00F376E0" w:rsidRDefault="001C58B6" w:rsidP="0025250A">
            <w:pPr>
              <w:pStyle w:val="142"/>
              <w:ind w:left="487" w:hanging="487"/>
              <w:jc w:val="right"/>
              <w:rPr>
                <w:spacing w:val="-20"/>
              </w:rPr>
            </w:pPr>
            <w:r w:rsidRPr="00F376E0">
              <w:rPr>
                <w:spacing w:val="-20"/>
              </w:rPr>
              <w:t>370,732</w:t>
            </w:r>
          </w:p>
        </w:tc>
      </w:tr>
      <w:tr w:rsidR="001C58B6" w:rsidRPr="00F376E0" w:rsidTr="00847933">
        <w:trPr>
          <w:trHeight w:val="184"/>
        </w:trPr>
        <w:tc>
          <w:tcPr>
            <w:tcW w:w="798" w:type="dxa"/>
            <w:vMerge/>
            <w:vAlign w:val="center"/>
          </w:tcPr>
          <w:p w:rsidR="001C58B6" w:rsidRPr="00F376E0" w:rsidRDefault="001C58B6" w:rsidP="0025250A">
            <w:pPr>
              <w:pStyle w:val="142"/>
              <w:ind w:left="487" w:hanging="487"/>
              <w:rPr>
                <w:spacing w:val="-20"/>
              </w:rPr>
            </w:pPr>
          </w:p>
        </w:tc>
        <w:tc>
          <w:tcPr>
            <w:tcW w:w="1413" w:type="dxa"/>
            <w:shd w:val="clear" w:color="auto" w:fill="auto"/>
            <w:vAlign w:val="center"/>
          </w:tcPr>
          <w:p w:rsidR="001C58B6" w:rsidRPr="00F376E0" w:rsidRDefault="001C58B6" w:rsidP="00D660D8">
            <w:pPr>
              <w:pStyle w:val="142"/>
              <w:ind w:left="487" w:hanging="487"/>
              <w:jc w:val="center"/>
              <w:rPr>
                <w:spacing w:val="-20"/>
              </w:rPr>
            </w:pPr>
            <w:r w:rsidRPr="00F376E0">
              <w:rPr>
                <w:rFonts w:hint="eastAsia"/>
                <w:spacing w:val="-20"/>
              </w:rPr>
              <w:t>111年度</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1,879</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336,290</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96,698</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97,481</w:t>
            </w:r>
          </w:p>
        </w:tc>
        <w:tc>
          <w:tcPr>
            <w:tcW w:w="789" w:type="dxa"/>
            <w:vMerge w:val="restart"/>
            <w:shd w:val="clear" w:color="auto" w:fill="auto"/>
            <w:noWrap/>
            <w:vAlign w:val="center"/>
          </w:tcPr>
          <w:p w:rsidR="001C58B6" w:rsidRPr="00F376E0" w:rsidRDefault="001C58B6" w:rsidP="0089073E">
            <w:pPr>
              <w:pStyle w:val="142"/>
              <w:jc w:val="center"/>
              <w:rPr>
                <w:rFonts w:hint="eastAsia"/>
              </w:rPr>
            </w:pPr>
            <w:r w:rsidRPr="005D17D5">
              <w:rPr>
                <w:rFonts w:hint="eastAsia"/>
                <w:spacing w:val="-20"/>
                <w:lang w:eastAsia="zh-HK"/>
              </w:rPr>
              <w:t>未達百萬元</w:t>
            </w:r>
          </w:p>
        </w:tc>
        <w:tc>
          <w:tcPr>
            <w:tcW w:w="829"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1,002</w:t>
            </w:r>
          </w:p>
        </w:tc>
        <w:tc>
          <w:tcPr>
            <w:tcW w:w="998"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5</w:t>
            </w:r>
            <w:r w:rsidRPr="00F376E0">
              <w:rPr>
                <w:rFonts w:hint="eastAsia"/>
                <w:spacing w:val="-20"/>
              </w:rPr>
              <w:t>3</w:t>
            </w:r>
            <w:r w:rsidRPr="00F376E0">
              <w:rPr>
                <w:spacing w:val="-20"/>
              </w:rPr>
              <w:t>3,350</w:t>
            </w:r>
          </w:p>
        </w:tc>
      </w:tr>
      <w:tr w:rsidR="001C58B6" w:rsidRPr="00F376E0" w:rsidTr="001C58B6">
        <w:trPr>
          <w:trHeight w:val="210"/>
        </w:trPr>
        <w:tc>
          <w:tcPr>
            <w:tcW w:w="798" w:type="dxa"/>
            <w:vMerge/>
            <w:vAlign w:val="center"/>
          </w:tcPr>
          <w:p w:rsidR="001C58B6" w:rsidRPr="00F376E0" w:rsidRDefault="001C58B6" w:rsidP="0025250A">
            <w:pPr>
              <w:pStyle w:val="142"/>
              <w:ind w:left="487" w:hanging="487"/>
              <w:rPr>
                <w:spacing w:val="-20"/>
              </w:rPr>
            </w:pPr>
          </w:p>
        </w:tc>
        <w:tc>
          <w:tcPr>
            <w:tcW w:w="1413" w:type="dxa"/>
            <w:shd w:val="clear" w:color="auto" w:fill="auto"/>
            <w:vAlign w:val="center"/>
          </w:tcPr>
          <w:p w:rsidR="001C58B6" w:rsidRPr="00F376E0" w:rsidRDefault="001C58B6" w:rsidP="00D660D8">
            <w:pPr>
              <w:pStyle w:val="142"/>
              <w:ind w:left="487" w:hanging="487"/>
              <w:jc w:val="center"/>
              <w:rPr>
                <w:rFonts w:hint="eastAsia"/>
                <w:spacing w:val="-20"/>
              </w:rPr>
            </w:pPr>
            <w:r w:rsidRPr="00F376E0">
              <w:rPr>
                <w:rFonts w:hint="eastAsia"/>
                <w:spacing w:val="-20"/>
              </w:rPr>
              <w:t>112年度</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1,652</w:t>
            </w:r>
          </w:p>
        </w:tc>
        <w:tc>
          <w:tcPr>
            <w:tcW w:w="921" w:type="dxa"/>
            <w:shd w:val="clear" w:color="auto" w:fill="auto"/>
            <w:noWrap/>
            <w:vAlign w:val="center"/>
          </w:tcPr>
          <w:p w:rsidR="001C58B6" w:rsidRPr="00F376E0" w:rsidRDefault="001C58B6" w:rsidP="00D660D8">
            <w:pPr>
              <w:pStyle w:val="142"/>
              <w:ind w:left="487" w:hanging="487"/>
              <w:jc w:val="right"/>
              <w:rPr>
                <w:b/>
                <w:bCs/>
                <w:spacing w:val="-20"/>
              </w:rPr>
            </w:pPr>
            <w:r w:rsidRPr="00F376E0">
              <w:rPr>
                <w:b/>
                <w:bCs/>
                <w:spacing w:val="-20"/>
              </w:rPr>
              <w:t>375,933</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101,582</w:t>
            </w:r>
          </w:p>
        </w:tc>
        <w:tc>
          <w:tcPr>
            <w:tcW w:w="921"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118,33</w:t>
            </w:r>
            <w:r w:rsidRPr="00F376E0">
              <w:rPr>
                <w:rFonts w:hint="eastAsia"/>
                <w:spacing w:val="-20"/>
              </w:rPr>
              <w:t>4</w:t>
            </w:r>
          </w:p>
        </w:tc>
        <w:tc>
          <w:tcPr>
            <w:tcW w:w="789" w:type="dxa"/>
            <w:vMerge/>
            <w:shd w:val="clear" w:color="auto" w:fill="auto"/>
            <w:noWrap/>
            <w:vAlign w:val="center"/>
          </w:tcPr>
          <w:p w:rsidR="001C58B6" w:rsidRPr="00F376E0" w:rsidRDefault="001C58B6" w:rsidP="00D660D8">
            <w:pPr>
              <w:pStyle w:val="142"/>
              <w:jc w:val="right"/>
            </w:pPr>
          </w:p>
        </w:tc>
        <w:tc>
          <w:tcPr>
            <w:tcW w:w="829"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1,629</w:t>
            </w:r>
          </w:p>
        </w:tc>
        <w:tc>
          <w:tcPr>
            <w:tcW w:w="998" w:type="dxa"/>
            <w:shd w:val="clear" w:color="auto" w:fill="auto"/>
            <w:noWrap/>
            <w:vAlign w:val="center"/>
          </w:tcPr>
          <w:p w:rsidR="001C58B6" w:rsidRPr="00F376E0" w:rsidRDefault="001C58B6" w:rsidP="00D660D8">
            <w:pPr>
              <w:pStyle w:val="142"/>
              <w:ind w:left="487" w:hanging="487"/>
              <w:jc w:val="right"/>
              <w:rPr>
                <w:spacing w:val="-20"/>
              </w:rPr>
            </w:pPr>
            <w:r w:rsidRPr="00F376E0">
              <w:rPr>
                <w:spacing w:val="-20"/>
              </w:rPr>
              <w:t>599,130</w:t>
            </w:r>
          </w:p>
        </w:tc>
      </w:tr>
      <w:tr w:rsidR="001C58B6" w:rsidRPr="00F376E0" w:rsidTr="001C58B6">
        <w:trPr>
          <w:trHeight w:val="210"/>
        </w:trPr>
        <w:tc>
          <w:tcPr>
            <w:tcW w:w="798" w:type="dxa"/>
            <w:vMerge/>
            <w:vAlign w:val="center"/>
          </w:tcPr>
          <w:p w:rsidR="001C58B6" w:rsidRPr="00F376E0" w:rsidRDefault="001C58B6" w:rsidP="001C58B6">
            <w:pPr>
              <w:pStyle w:val="142"/>
              <w:ind w:left="487" w:hanging="487"/>
              <w:rPr>
                <w:spacing w:val="-20"/>
              </w:rPr>
            </w:pPr>
          </w:p>
        </w:tc>
        <w:tc>
          <w:tcPr>
            <w:tcW w:w="1413" w:type="dxa"/>
            <w:tcBorders>
              <w:bottom w:val="double" w:sz="4" w:space="0" w:color="auto"/>
            </w:tcBorders>
            <w:shd w:val="clear" w:color="auto" w:fill="auto"/>
            <w:vAlign w:val="center"/>
          </w:tcPr>
          <w:p w:rsidR="001C58B6" w:rsidRPr="00F376E0" w:rsidRDefault="001C58B6" w:rsidP="001C58B6">
            <w:pPr>
              <w:pStyle w:val="142"/>
              <w:ind w:left="487" w:hanging="487"/>
              <w:jc w:val="center"/>
              <w:rPr>
                <w:rFonts w:hint="eastAsia"/>
                <w:spacing w:val="-20"/>
              </w:rPr>
            </w:pPr>
            <w:r w:rsidRPr="00AC583E">
              <w:rPr>
                <w:rFonts w:hint="eastAsia"/>
                <w:spacing w:val="-20"/>
              </w:rPr>
              <w:t>113年1-7月</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433</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b/>
                <w:bCs/>
                <w:spacing w:val="-20"/>
              </w:rPr>
            </w:pPr>
            <w:r w:rsidRPr="00AC583E">
              <w:rPr>
                <w:spacing w:val="-20"/>
              </w:rPr>
              <w:t>134,181</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92,420</w:t>
            </w:r>
          </w:p>
        </w:tc>
        <w:tc>
          <w:tcPr>
            <w:tcW w:w="921"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78,004</w:t>
            </w:r>
          </w:p>
        </w:tc>
        <w:tc>
          <w:tcPr>
            <w:tcW w:w="789" w:type="dxa"/>
            <w:vMerge/>
            <w:shd w:val="clear" w:color="auto" w:fill="auto"/>
            <w:noWrap/>
            <w:vAlign w:val="center"/>
          </w:tcPr>
          <w:p w:rsidR="001C58B6" w:rsidRPr="00F376E0" w:rsidRDefault="001C58B6" w:rsidP="001C58B6">
            <w:pPr>
              <w:pStyle w:val="142"/>
              <w:jc w:val="right"/>
            </w:pPr>
          </w:p>
        </w:tc>
        <w:tc>
          <w:tcPr>
            <w:tcW w:w="829"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624</w:t>
            </w:r>
          </w:p>
        </w:tc>
        <w:tc>
          <w:tcPr>
            <w:tcW w:w="998" w:type="dxa"/>
            <w:tcBorders>
              <w:bottom w:val="double" w:sz="4"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spacing w:val="-20"/>
              </w:rPr>
              <w:t>305,662</w:t>
            </w:r>
          </w:p>
        </w:tc>
      </w:tr>
      <w:tr w:rsidR="001C58B6" w:rsidRPr="00F376E0" w:rsidTr="001C58B6">
        <w:trPr>
          <w:trHeight w:val="210"/>
        </w:trPr>
        <w:tc>
          <w:tcPr>
            <w:tcW w:w="798" w:type="dxa"/>
            <w:vMerge/>
            <w:tcBorders>
              <w:bottom w:val="single" w:sz="12" w:space="0" w:color="auto"/>
            </w:tcBorders>
            <w:vAlign w:val="center"/>
          </w:tcPr>
          <w:p w:rsidR="001C58B6" w:rsidRPr="00F376E0" w:rsidRDefault="001C58B6" w:rsidP="001C58B6">
            <w:pPr>
              <w:pStyle w:val="142"/>
              <w:ind w:left="487" w:hanging="487"/>
              <w:rPr>
                <w:spacing w:val="-20"/>
              </w:rPr>
            </w:pPr>
          </w:p>
        </w:tc>
        <w:tc>
          <w:tcPr>
            <w:tcW w:w="1413" w:type="dxa"/>
            <w:tcBorders>
              <w:top w:val="double" w:sz="4" w:space="0" w:color="auto"/>
              <w:bottom w:val="single" w:sz="12" w:space="0" w:color="auto"/>
            </w:tcBorders>
            <w:shd w:val="clear" w:color="auto" w:fill="auto"/>
            <w:vAlign w:val="center"/>
          </w:tcPr>
          <w:p w:rsidR="001C58B6" w:rsidRPr="00F376E0" w:rsidRDefault="001C58B6" w:rsidP="001C58B6">
            <w:pPr>
              <w:pStyle w:val="142"/>
              <w:ind w:left="487" w:hanging="487"/>
              <w:jc w:val="center"/>
              <w:rPr>
                <w:rFonts w:hint="eastAsia"/>
                <w:spacing w:val="-20"/>
              </w:rPr>
            </w:pPr>
            <w:r w:rsidRPr="00AC583E">
              <w:rPr>
                <w:rFonts w:hint="eastAsia"/>
                <w:spacing w:val="-20"/>
              </w:rPr>
              <w:t>112年1-7月</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1</w:t>
            </w:r>
            <w:r w:rsidRPr="00AC583E">
              <w:rPr>
                <w:spacing w:val="-20"/>
              </w:rPr>
              <w:t>,389</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b/>
                <w:bCs/>
                <w:spacing w:val="-20"/>
              </w:rPr>
            </w:pPr>
            <w:r w:rsidRPr="00AC583E">
              <w:rPr>
                <w:rFonts w:hint="eastAsia"/>
                <w:spacing w:val="-20"/>
              </w:rPr>
              <w:t>2</w:t>
            </w:r>
            <w:r w:rsidRPr="00AC583E">
              <w:rPr>
                <w:spacing w:val="-20"/>
              </w:rPr>
              <w:t>17,877</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5</w:t>
            </w:r>
            <w:r w:rsidRPr="00AC583E">
              <w:rPr>
                <w:spacing w:val="-20"/>
              </w:rPr>
              <w:t>4,824</w:t>
            </w:r>
          </w:p>
        </w:tc>
        <w:tc>
          <w:tcPr>
            <w:tcW w:w="921"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6</w:t>
            </w:r>
            <w:r w:rsidRPr="00AC583E">
              <w:rPr>
                <w:spacing w:val="-20"/>
              </w:rPr>
              <w:t>8,754</w:t>
            </w:r>
          </w:p>
        </w:tc>
        <w:tc>
          <w:tcPr>
            <w:tcW w:w="789" w:type="dxa"/>
            <w:vMerge/>
            <w:tcBorders>
              <w:bottom w:val="single" w:sz="12" w:space="0" w:color="auto"/>
            </w:tcBorders>
            <w:shd w:val="clear" w:color="auto" w:fill="auto"/>
            <w:noWrap/>
            <w:vAlign w:val="center"/>
          </w:tcPr>
          <w:p w:rsidR="001C58B6" w:rsidRPr="00F376E0" w:rsidRDefault="001C58B6" w:rsidP="001C58B6">
            <w:pPr>
              <w:pStyle w:val="142"/>
              <w:jc w:val="right"/>
            </w:pPr>
          </w:p>
        </w:tc>
        <w:tc>
          <w:tcPr>
            <w:tcW w:w="829"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1</w:t>
            </w:r>
            <w:r w:rsidRPr="00AC583E">
              <w:rPr>
                <w:spacing w:val="-20"/>
              </w:rPr>
              <w:t>,265</w:t>
            </w:r>
          </w:p>
        </w:tc>
        <w:tc>
          <w:tcPr>
            <w:tcW w:w="998" w:type="dxa"/>
            <w:tcBorders>
              <w:top w:val="double" w:sz="4" w:space="0" w:color="auto"/>
              <w:bottom w:val="single" w:sz="12" w:space="0" w:color="auto"/>
            </w:tcBorders>
            <w:shd w:val="clear" w:color="auto" w:fill="auto"/>
            <w:noWrap/>
            <w:vAlign w:val="center"/>
          </w:tcPr>
          <w:p w:rsidR="001C58B6" w:rsidRPr="00F376E0" w:rsidRDefault="001C58B6" w:rsidP="001C58B6">
            <w:pPr>
              <w:pStyle w:val="142"/>
              <w:ind w:left="487" w:hanging="487"/>
              <w:jc w:val="right"/>
              <w:rPr>
                <w:spacing w:val="-20"/>
              </w:rPr>
            </w:pPr>
            <w:r w:rsidRPr="00AC583E">
              <w:rPr>
                <w:rFonts w:hint="eastAsia"/>
                <w:spacing w:val="-20"/>
              </w:rPr>
              <w:t>3</w:t>
            </w:r>
            <w:r w:rsidRPr="00AC583E">
              <w:rPr>
                <w:spacing w:val="-20"/>
              </w:rPr>
              <w:t>44,109</w:t>
            </w:r>
          </w:p>
        </w:tc>
      </w:tr>
    </w:tbl>
    <w:bookmarkEnd w:id="14"/>
    <w:bookmarkEnd w:id="15"/>
    <w:p w:rsidR="00AC583E" w:rsidRPr="00AC583E" w:rsidRDefault="00AC583E" w:rsidP="00AC583E">
      <w:pPr>
        <w:pStyle w:val="a6"/>
        <w:spacing w:line="280" w:lineRule="exact"/>
        <w:ind w:leftChars="0" w:left="100" w:hangingChars="41"/>
        <w:rPr>
          <w:rFonts w:hint="eastAsia"/>
          <w:bCs/>
          <w:sz w:val="24"/>
          <w:szCs w:val="24"/>
        </w:rPr>
      </w:pPr>
      <w:r>
        <w:rPr>
          <w:rFonts w:hint="eastAsia"/>
          <w:bCs/>
          <w:sz w:val="24"/>
          <w:szCs w:val="24"/>
        </w:rPr>
        <w:t>資料來源</w:t>
      </w:r>
      <w:r>
        <w:rPr>
          <w:rFonts w:ascii="新細明體" w:eastAsia="新細明體" w:hAnsi="新細明體" w:hint="eastAsia"/>
          <w:bCs/>
          <w:sz w:val="24"/>
          <w:szCs w:val="24"/>
        </w:rPr>
        <w:t>：</w:t>
      </w:r>
      <w:r>
        <w:rPr>
          <w:rFonts w:hint="eastAsia"/>
          <w:bCs/>
          <w:sz w:val="24"/>
          <w:szCs w:val="24"/>
        </w:rPr>
        <w:t>港務公司。</w:t>
      </w:r>
    </w:p>
    <w:p w:rsidR="007B2069" w:rsidRPr="00F376E0" w:rsidRDefault="007B2069" w:rsidP="007B2069">
      <w:pPr>
        <w:pStyle w:val="a6"/>
        <w:ind w:left="849" w:hanging="283"/>
        <w:rPr>
          <w:b/>
        </w:rPr>
      </w:pPr>
      <w:r w:rsidRPr="00F376E0">
        <w:rPr>
          <w:rFonts w:hint="eastAsia"/>
          <w:b/>
        </w:rPr>
        <w:t>(</w:t>
      </w:r>
      <w:r w:rsidR="00DB01D2" w:rsidRPr="00F376E0">
        <w:rPr>
          <w:rFonts w:hint="eastAsia"/>
          <w:b/>
        </w:rPr>
        <w:t>二</w:t>
      </w:r>
      <w:r w:rsidRPr="00F376E0">
        <w:rPr>
          <w:rFonts w:hint="eastAsia"/>
          <w:b/>
        </w:rPr>
        <w:t>)</w:t>
      </w:r>
      <w:r w:rsidR="008F7B8C" w:rsidRPr="00F376E0">
        <w:rPr>
          <w:rFonts w:hint="eastAsia"/>
          <w:b/>
        </w:rPr>
        <w:t>海港自貿港區土地出租進駐情形</w:t>
      </w:r>
    </w:p>
    <w:p w:rsidR="005A0F0E" w:rsidRPr="00F376E0" w:rsidRDefault="00FF122B" w:rsidP="00DD3652">
      <w:pPr>
        <w:pStyle w:val="23"/>
        <w:ind w:left="849" w:firstLine="566"/>
        <w:rPr>
          <w:rFonts w:hint="eastAsia"/>
        </w:rPr>
      </w:pPr>
      <w:r w:rsidRPr="00F376E0">
        <w:rPr>
          <w:rFonts w:hint="eastAsia"/>
        </w:rPr>
        <w:t>我國6大海港</w:t>
      </w:r>
      <w:r w:rsidR="00B83216" w:rsidRPr="00F376E0">
        <w:rPr>
          <w:rFonts w:hint="eastAsia"/>
        </w:rPr>
        <w:t>自貿港區土地多已招租</w:t>
      </w:r>
      <w:r w:rsidR="00AC184A" w:rsidRPr="00F376E0">
        <w:rPr>
          <w:rFonts w:hint="eastAsia"/>
        </w:rPr>
        <w:t>，截至1</w:t>
      </w:r>
      <w:r w:rsidR="00AC184A" w:rsidRPr="00F376E0">
        <w:t>1</w:t>
      </w:r>
      <w:r w:rsidR="00B83216" w:rsidRPr="00F376E0">
        <w:rPr>
          <w:rFonts w:hint="eastAsia"/>
        </w:rPr>
        <w:t>3</w:t>
      </w:r>
      <w:r w:rsidR="00AC184A" w:rsidRPr="00F376E0">
        <w:rPr>
          <w:rFonts w:hint="eastAsia"/>
        </w:rPr>
        <w:t>年</w:t>
      </w:r>
      <w:r w:rsidR="00B83216" w:rsidRPr="00F376E0">
        <w:rPr>
          <w:rFonts w:hint="eastAsia"/>
        </w:rPr>
        <w:t>7</w:t>
      </w:r>
      <w:r w:rsidR="00AC184A" w:rsidRPr="00F376E0">
        <w:rPr>
          <w:rFonts w:hint="eastAsia"/>
        </w:rPr>
        <w:t>月底</w:t>
      </w:r>
      <w:r w:rsidRPr="00F376E0">
        <w:rPr>
          <w:rFonts w:hint="eastAsia"/>
        </w:rPr>
        <w:t>止，</w:t>
      </w:r>
      <w:r w:rsidR="00AC184A" w:rsidRPr="00F376E0">
        <w:rPr>
          <w:rFonts w:hint="eastAsia"/>
        </w:rPr>
        <w:t>海港自貿港區總面積</w:t>
      </w:r>
      <w:r w:rsidR="00CB224C" w:rsidRPr="00F376E0">
        <w:rPr>
          <w:rFonts w:hint="eastAsia"/>
        </w:rPr>
        <w:t>1</w:t>
      </w:r>
      <w:r w:rsidR="00CB224C" w:rsidRPr="00F376E0">
        <w:t>,734.91</w:t>
      </w:r>
      <w:r w:rsidR="00AC184A" w:rsidRPr="00F376E0">
        <w:rPr>
          <w:rFonts w:hint="eastAsia"/>
        </w:rPr>
        <w:t>公頃，可招商面積</w:t>
      </w:r>
      <w:r w:rsidR="007B591E" w:rsidRPr="00F376E0">
        <w:rPr>
          <w:rFonts w:hint="eastAsia"/>
        </w:rPr>
        <w:t>餘</w:t>
      </w:r>
      <w:r w:rsidR="00CB224C" w:rsidRPr="00F376E0">
        <w:t>89.48</w:t>
      </w:r>
      <w:r w:rsidR="00AC184A" w:rsidRPr="00F376E0">
        <w:rPr>
          <w:rFonts w:hint="eastAsia"/>
        </w:rPr>
        <w:t>公頃</w:t>
      </w:r>
      <w:r w:rsidR="00CB224C" w:rsidRPr="00F376E0">
        <w:rPr>
          <w:rFonts w:hint="eastAsia"/>
        </w:rPr>
        <w:t>，</w:t>
      </w:r>
      <w:r w:rsidR="005A0F0E" w:rsidRPr="00F376E0">
        <w:rPr>
          <w:rFonts w:hint="eastAsia"/>
        </w:rPr>
        <w:t>其中</w:t>
      </w:r>
      <w:r w:rsidR="00474ABA" w:rsidRPr="00F376E0">
        <w:rPr>
          <w:rFonts w:hint="eastAsia"/>
        </w:rPr>
        <w:t>臺</w:t>
      </w:r>
      <w:r w:rsidR="005A0F0E" w:rsidRPr="00F376E0">
        <w:rPr>
          <w:rFonts w:hint="eastAsia"/>
        </w:rPr>
        <w:t>中港111</w:t>
      </w:r>
      <w:r w:rsidR="00DD3652" w:rsidRPr="00F376E0">
        <w:rPr>
          <w:rFonts w:hint="eastAsia"/>
        </w:rPr>
        <w:t>及112年</w:t>
      </w:r>
      <w:r w:rsidR="008D2C41" w:rsidRPr="00F376E0">
        <w:rPr>
          <w:rFonts w:hint="eastAsia"/>
        </w:rPr>
        <w:t>可</w:t>
      </w:r>
      <w:r w:rsidR="005A0F0E" w:rsidRPr="00F376E0">
        <w:rPr>
          <w:rFonts w:hint="eastAsia"/>
        </w:rPr>
        <w:t>招商面積</w:t>
      </w:r>
      <w:r w:rsidR="008D2C41" w:rsidRPr="00F376E0">
        <w:rPr>
          <w:rFonts w:hint="eastAsia"/>
        </w:rPr>
        <w:t>分別</w:t>
      </w:r>
      <w:r w:rsidR="0089073E" w:rsidRPr="00F376E0">
        <w:rPr>
          <w:rFonts w:hint="eastAsia"/>
        </w:rPr>
        <w:t>為</w:t>
      </w:r>
      <w:r w:rsidR="00DD3652" w:rsidRPr="00F376E0">
        <w:rPr>
          <w:rFonts w:hint="eastAsia"/>
        </w:rPr>
        <w:t>36.71</w:t>
      </w:r>
      <w:r w:rsidR="008D2C41" w:rsidRPr="00F376E0">
        <w:rPr>
          <w:rFonts w:hint="eastAsia"/>
        </w:rPr>
        <w:t>公頃</w:t>
      </w:r>
      <w:r w:rsidR="00DD3652" w:rsidRPr="00F376E0">
        <w:rPr>
          <w:rFonts w:hint="eastAsia"/>
        </w:rPr>
        <w:t>及33.15公頃，</w:t>
      </w:r>
      <w:r w:rsidRPr="00F376E0">
        <w:rPr>
          <w:rFonts w:hint="eastAsia"/>
        </w:rPr>
        <w:t>並於</w:t>
      </w:r>
      <w:r w:rsidR="00DD3652" w:rsidRPr="00F376E0">
        <w:rPr>
          <w:rFonts w:hint="eastAsia"/>
        </w:rPr>
        <w:t>113年7月底增加為45.59公頃</w:t>
      </w:r>
      <w:r w:rsidR="003957D6" w:rsidRPr="00F376E0">
        <w:rPr>
          <w:rFonts w:hint="eastAsia"/>
        </w:rPr>
        <w:t>(詳表2)</w:t>
      </w:r>
      <w:r w:rsidRPr="00F376E0">
        <w:rPr>
          <w:rFonts w:hint="eastAsia"/>
        </w:rPr>
        <w:t>，</w:t>
      </w:r>
      <w:r w:rsidR="00DD3652" w:rsidRPr="00F376E0">
        <w:rPr>
          <w:rFonts w:hint="eastAsia"/>
        </w:rPr>
        <w:t>據港務公司說明，</w:t>
      </w:r>
      <w:r w:rsidRPr="00F376E0">
        <w:rPr>
          <w:rFonts w:hint="eastAsia"/>
        </w:rPr>
        <w:t>主要係釋出原中龍公司保留用地15.44公頃所致，</w:t>
      </w:r>
      <w:r w:rsidR="0087025F" w:rsidRPr="00F376E0">
        <w:rPr>
          <w:rFonts w:hint="eastAsia"/>
        </w:rPr>
        <w:t>又</w:t>
      </w:r>
      <w:r w:rsidR="005A0F0E" w:rsidRPr="00F376E0">
        <w:t>臺中港可招商土地「港埠產業發展專業區(I)」為臺中</w:t>
      </w:r>
      <w:r w:rsidR="005A0F0E" w:rsidRPr="00F376E0">
        <w:lastRenderedPageBreak/>
        <w:t>港區中心精華地帶，交通便利且發展性高</w:t>
      </w:r>
      <w:r w:rsidR="00474ABA" w:rsidRPr="00F376E0">
        <w:rPr>
          <w:rFonts w:hint="eastAsia"/>
        </w:rPr>
        <w:t>，</w:t>
      </w:r>
      <w:r w:rsidR="005A0F0E" w:rsidRPr="00F376E0">
        <w:t>可提供廠商作為興建辦公設施、倉儲、物流中心、加工廠、組裝製造廠</w:t>
      </w:r>
      <w:r w:rsidR="0087025F" w:rsidRPr="00F376E0">
        <w:rPr>
          <w:rFonts w:hint="eastAsia"/>
        </w:rPr>
        <w:t>等業別</w:t>
      </w:r>
      <w:r w:rsidR="005A0F0E" w:rsidRPr="00F376E0">
        <w:t>之用，</w:t>
      </w:r>
      <w:r w:rsidR="00474ABA" w:rsidRPr="00F376E0">
        <w:rPr>
          <w:rFonts w:hint="eastAsia"/>
        </w:rPr>
        <w:t>將</w:t>
      </w:r>
      <w:r w:rsidR="005A0F0E" w:rsidRPr="00F376E0">
        <w:t>依交通部科技產業政策持續招商，規劃以倉儲物流業為主，</w:t>
      </w:r>
      <w:r w:rsidR="0087025F" w:rsidRPr="00F376E0">
        <w:rPr>
          <w:rFonts w:hint="eastAsia"/>
        </w:rPr>
        <w:t>目標將引進綠能、國際倉儲及智慧物流等高附加價值產業進駐</w:t>
      </w:r>
      <w:r w:rsidR="00DD3652" w:rsidRPr="00F376E0">
        <w:rPr>
          <w:rFonts w:hint="eastAsia"/>
        </w:rPr>
        <w:t>。</w:t>
      </w:r>
    </w:p>
    <w:p w:rsidR="000E616D" w:rsidRPr="00F376E0" w:rsidRDefault="000752BA" w:rsidP="00944FFD">
      <w:pPr>
        <w:spacing w:line="440" w:lineRule="exact"/>
        <w:ind w:leftChars="0" w:left="0" w:firstLineChars="0" w:firstLine="0"/>
        <w:rPr>
          <w:sz w:val="24"/>
          <w:szCs w:val="24"/>
        </w:rPr>
      </w:pPr>
      <w:r w:rsidRPr="00F376E0">
        <w:rPr>
          <w:rFonts w:hint="eastAsia"/>
          <w:b/>
          <w:bCs/>
          <w:lang w:eastAsia="zh-HK"/>
        </w:rPr>
        <w:t>表</w:t>
      </w:r>
      <w:r w:rsidRPr="00F376E0">
        <w:rPr>
          <w:b/>
          <w:bCs/>
        </w:rPr>
        <w:t>2</w:t>
      </w:r>
      <w:r w:rsidRPr="00F376E0">
        <w:rPr>
          <w:rFonts w:hint="eastAsia"/>
          <w:b/>
          <w:bCs/>
        </w:rPr>
        <w:t xml:space="preserve"> 海港自貿港區11</w:t>
      </w:r>
      <w:r w:rsidR="006E1CEF" w:rsidRPr="00F376E0">
        <w:rPr>
          <w:rFonts w:hint="eastAsia"/>
          <w:b/>
          <w:bCs/>
        </w:rPr>
        <w:t>3</w:t>
      </w:r>
      <w:r w:rsidRPr="00F376E0">
        <w:rPr>
          <w:rFonts w:hint="eastAsia"/>
          <w:b/>
          <w:bCs/>
        </w:rPr>
        <w:t>年</w:t>
      </w:r>
      <w:r w:rsidR="006E1CEF" w:rsidRPr="00F376E0">
        <w:rPr>
          <w:rFonts w:hint="eastAsia"/>
          <w:b/>
          <w:bCs/>
        </w:rPr>
        <w:t>7</w:t>
      </w:r>
      <w:r w:rsidRPr="00F376E0">
        <w:rPr>
          <w:rFonts w:hint="eastAsia"/>
          <w:b/>
          <w:bCs/>
        </w:rPr>
        <w:t>月底土地出租情形</w:t>
      </w:r>
      <w:r w:rsidR="000E616D" w:rsidRPr="00F376E0">
        <w:rPr>
          <w:rFonts w:hint="eastAsia"/>
        </w:rPr>
        <w:t xml:space="preserve">  </w:t>
      </w:r>
      <w:r w:rsidR="00FF34F3" w:rsidRPr="00F376E0">
        <w:rPr>
          <w:rFonts w:hint="eastAsia"/>
        </w:rPr>
        <w:t xml:space="preserve">      </w:t>
      </w:r>
      <w:r w:rsidR="000E616D" w:rsidRPr="00F376E0">
        <w:rPr>
          <w:rFonts w:hint="eastAsia"/>
        </w:rPr>
        <w:t xml:space="preserve"> </w:t>
      </w:r>
      <w:r w:rsidR="000E616D" w:rsidRPr="00F376E0">
        <w:rPr>
          <w:rFonts w:hint="eastAsia"/>
          <w:sz w:val="24"/>
          <w:szCs w:val="24"/>
        </w:rPr>
        <w:t xml:space="preserve"> </w:t>
      </w:r>
      <w:r w:rsidR="007D6183" w:rsidRPr="00F376E0">
        <w:rPr>
          <w:sz w:val="24"/>
          <w:szCs w:val="24"/>
        </w:rPr>
        <w:t xml:space="preserve"> </w:t>
      </w:r>
      <w:r w:rsidR="000E616D" w:rsidRPr="00F376E0">
        <w:rPr>
          <w:rFonts w:hint="eastAsia"/>
          <w:sz w:val="24"/>
          <w:szCs w:val="24"/>
        </w:rPr>
        <w:t>單</w:t>
      </w:r>
      <w:r w:rsidR="000E616D" w:rsidRPr="00F376E0">
        <w:rPr>
          <w:rFonts w:hint="eastAsia"/>
          <w:sz w:val="24"/>
          <w:szCs w:val="24"/>
          <w:lang w:eastAsia="zh-HK"/>
        </w:rPr>
        <w:t>位：</w:t>
      </w:r>
      <w:r w:rsidR="000E616D" w:rsidRPr="00F376E0">
        <w:rPr>
          <w:rFonts w:hint="eastAsia"/>
          <w:sz w:val="24"/>
          <w:szCs w:val="24"/>
        </w:rPr>
        <w:t>公頃</w:t>
      </w:r>
    </w:p>
    <w:tbl>
      <w:tblPr>
        <w:tblW w:w="848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10"/>
        <w:gridCol w:w="892"/>
        <w:gridCol w:w="893"/>
        <w:gridCol w:w="892"/>
        <w:gridCol w:w="893"/>
        <w:gridCol w:w="893"/>
        <w:gridCol w:w="892"/>
        <w:gridCol w:w="1041"/>
        <w:gridCol w:w="768"/>
        <w:gridCol w:w="8"/>
      </w:tblGrid>
      <w:tr w:rsidR="00A02D56" w:rsidRPr="00F376E0" w:rsidTr="008766CE">
        <w:trPr>
          <w:gridAfter w:val="1"/>
          <w:wAfter w:w="8" w:type="dxa"/>
          <w:trHeight w:val="657"/>
          <w:tblHeader/>
        </w:trPr>
        <w:tc>
          <w:tcPr>
            <w:tcW w:w="1310" w:type="dxa"/>
            <w:vAlign w:val="center"/>
          </w:tcPr>
          <w:p w:rsidR="00B83216" w:rsidRPr="00F376E0" w:rsidRDefault="00B83216" w:rsidP="00B83216">
            <w:pPr>
              <w:pStyle w:val="142"/>
              <w:jc w:val="center"/>
              <w:rPr>
                <w:spacing w:val="-20"/>
              </w:rPr>
            </w:pPr>
            <w:r w:rsidRPr="00F376E0">
              <w:rPr>
                <w:spacing w:val="-20"/>
              </w:rPr>
              <w:t>項目</w:t>
            </w:r>
          </w:p>
        </w:tc>
        <w:tc>
          <w:tcPr>
            <w:tcW w:w="892" w:type="dxa"/>
            <w:shd w:val="clear" w:color="auto" w:fill="auto"/>
            <w:vAlign w:val="center"/>
            <w:hideMark/>
          </w:tcPr>
          <w:p w:rsidR="00B83216" w:rsidRPr="00F376E0" w:rsidRDefault="00B83216" w:rsidP="00B83216">
            <w:pPr>
              <w:pStyle w:val="142"/>
              <w:jc w:val="center"/>
              <w:rPr>
                <w:spacing w:val="-20"/>
              </w:rPr>
            </w:pPr>
            <w:r w:rsidRPr="00F376E0">
              <w:rPr>
                <w:spacing w:val="-20"/>
              </w:rPr>
              <w:t>基隆港</w:t>
            </w:r>
          </w:p>
        </w:tc>
        <w:tc>
          <w:tcPr>
            <w:tcW w:w="893" w:type="dxa"/>
            <w:shd w:val="clear" w:color="auto" w:fill="auto"/>
            <w:vAlign w:val="center"/>
            <w:hideMark/>
          </w:tcPr>
          <w:p w:rsidR="00B83216" w:rsidRPr="00F376E0" w:rsidRDefault="00B83216" w:rsidP="00B83216">
            <w:pPr>
              <w:pStyle w:val="142"/>
              <w:jc w:val="center"/>
              <w:rPr>
                <w:spacing w:val="-20"/>
              </w:rPr>
            </w:pPr>
            <w:r w:rsidRPr="00F376E0">
              <w:rPr>
                <w:spacing w:val="-20"/>
              </w:rPr>
              <w:t>臺中港</w:t>
            </w:r>
          </w:p>
        </w:tc>
        <w:tc>
          <w:tcPr>
            <w:tcW w:w="892" w:type="dxa"/>
            <w:shd w:val="clear" w:color="auto" w:fill="auto"/>
            <w:vAlign w:val="center"/>
            <w:hideMark/>
          </w:tcPr>
          <w:p w:rsidR="00B83216" w:rsidRPr="00F376E0" w:rsidRDefault="00B83216" w:rsidP="00B83216">
            <w:pPr>
              <w:pStyle w:val="142"/>
              <w:jc w:val="center"/>
              <w:rPr>
                <w:spacing w:val="-20"/>
              </w:rPr>
            </w:pPr>
            <w:r w:rsidRPr="00F376E0">
              <w:rPr>
                <w:spacing w:val="-20"/>
              </w:rPr>
              <w:t>高雄港</w:t>
            </w:r>
          </w:p>
        </w:tc>
        <w:tc>
          <w:tcPr>
            <w:tcW w:w="893" w:type="dxa"/>
            <w:shd w:val="clear" w:color="auto" w:fill="auto"/>
            <w:vAlign w:val="center"/>
            <w:hideMark/>
          </w:tcPr>
          <w:p w:rsidR="00B83216" w:rsidRPr="00F376E0" w:rsidRDefault="00B83216" w:rsidP="00B83216">
            <w:pPr>
              <w:pStyle w:val="142"/>
              <w:jc w:val="center"/>
              <w:rPr>
                <w:spacing w:val="-20"/>
              </w:rPr>
            </w:pPr>
            <w:r w:rsidRPr="00F376E0">
              <w:rPr>
                <w:spacing w:val="-20"/>
              </w:rPr>
              <w:t>臺北港</w:t>
            </w:r>
          </w:p>
        </w:tc>
        <w:tc>
          <w:tcPr>
            <w:tcW w:w="893" w:type="dxa"/>
            <w:shd w:val="clear" w:color="auto" w:fill="auto"/>
            <w:vAlign w:val="center"/>
            <w:hideMark/>
          </w:tcPr>
          <w:p w:rsidR="00B83216" w:rsidRPr="00F376E0" w:rsidRDefault="00B83216" w:rsidP="00B83216">
            <w:pPr>
              <w:pStyle w:val="142"/>
              <w:jc w:val="center"/>
              <w:rPr>
                <w:spacing w:val="-20"/>
              </w:rPr>
            </w:pPr>
            <w:r w:rsidRPr="00F376E0">
              <w:rPr>
                <w:spacing w:val="-20"/>
              </w:rPr>
              <w:t>蘇澳港</w:t>
            </w:r>
          </w:p>
        </w:tc>
        <w:tc>
          <w:tcPr>
            <w:tcW w:w="892" w:type="dxa"/>
            <w:shd w:val="clear" w:color="auto" w:fill="auto"/>
            <w:vAlign w:val="center"/>
            <w:hideMark/>
          </w:tcPr>
          <w:p w:rsidR="00B83216" w:rsidRPr="00F376E0" w:rsidRDefault="00B83216" w:rsidP="00B83216">
            <w:pPr>
              <w:pStyle w:val="142"/>
              <w:jc w:val="center"/>
              <w:rPr>
                <w:spacing w:val="-20"/>
              </w:rPr>
            </w:pPr>
            <w:r w:rsidRPr="00F376E0">
              <w:rPr>
                <w:spacing w:val="-20"/>
              </w:rPr>
              <w:t>安平港</w:t>
            </w:r>
          </w:p>
        </w:tc>
        <w:tc>
          <w:tcPr>
            <w:tcW w:w="1041" w:type="dxa"/>
            <w:shd w:val="clear" w:color="auto" w:fill="auto"/>
            <w:vAlign w:val="center"/>
            <w:hideMark/>
          </w:tcPr>
          <w:p w:rsidR="00B83216" w:rsidRPr="00F376E0" w:rsidRDefault="00B83216" w:rsidP="00B83216">
            <w:pPr>
              <w:pStyle w:val="142"/>
              <w:jc w:val="center"/>
              <w:rPr>
                <w:spacing w:val="-20"/>
              </w:rPr>
            </w:pPr>
            <w:r w:rsidRPr="00F376E0">
              <w:rPr>
                <w:spacing w:val="-20"/>
              </w:rPr>
              <w:t>總計</w:t>
            </w:r>
          </w:p>
        </w:tc>
        <w:tc>
          <w:tcPr>
            <w:tcW w:w="768" w:type="dxa"/>
            <w:vAlign w:val="center"/>
          </w:tcPr>
          <w:p w:rsidR="00B83216" w:rsidRPr="00F376E0" w:rsidRDefault="00B83216" w:rsidP="00B83216">
            <w:pPr>
              <w:pStyle w:val="142"/>
              <w:jc w:val="center"/>
              <w:rPr>
                <w:spacing w:val="-20"/>
              </w:rPr>
            </w:pPr>
            <w:r w:rsidRPr="00F376E0">
              <w:rPr>
                <w:spacing w:val="-20"/>
              </w:rPr>
              <w:t>較上年度增加</w:t>
            </w:r>
          </w:p>
        </w:tc>
      </w:tr>
      <w:tr w:rsidR="00373689" w:rsidRPr="00F376E0" w:rsidTr="008766CE">
        <w:trPr>
          <w:trHeight w:val="360"/>
        </w:trPr>
        <w:tc>
          <w:tcPr>
            <w:tcW w:w="8482" w:type="dxa"/>
            <w:gridSpan w:val="10"/>
            <w:shd w:val="clear" w:color="auto" w:fill="auto"/>
            <w:noWrap/>
            <w:vAlign w:val="center"/>
          </w:tcPr>
          <w:p w:rsidR="00B83216" w:rsidRPr="00F376E0" w:rsidRDefault="00B83216" w:rsidP="00FF34F3">
            <w:pPr>
              <w:pStyle w:val="142"/>
              <w:jc w:val="center"/>
              <w:rPr>
                <w:spacing w:val="-20"/>
              </w:rPr>
            </w:pPr>
            <w:r w:rsidRPr="00F376E0">
              <w:rPr>
                <w:spacing w:val="-20"/>
              </w:rPr>
              <w:t>土地使用</w:t>
            </w:r>
            <w:r w:rsidRPr="00F376E0">
              <w:rPr>
                <w:rFonts w:hint="eastAsia"/>
                <w:spacing w:val="-20"/>
              </w:rPr>
              <w:t>(自由港區事業承租土地面積)</w:t>
            </w:r>
          </w:p>
        </w:tc>
      </w:tr>
      <w:tr w:rsidR="00A02D56" w:rsidRPr="00F376E0" w:rsidTr="008766CE">
        <w:trPr>
          <w:gridAfter w:val="1"/>
          <w:wAfter w:w="8" w:type="dxa"/>
        </w:trPr>
        <w:tc>
          <w:tcPr>
            <w:tcW w:w="1310" w:type="dxa"/>
            <w:shd w:val="clear" w:color="auto" w:fill="auto"/>
            <w:noWrap/>
            <w:vAlign w:val="center"/>
            <w:hideMark/>
          </w:tcPr>
          <w:p w:rsidR="00B83216" w:rsidRPr="00F376E0" w:rsidRDefault="00B83216" w:rsidP="00B83216">
            <w:pPr>
              <w:pStyle w:val="142"/>
              <w:rPr>
                <w:spacing w:val="-20"/>
              </w:rPr>
            </w:pPr>
            <w:r w:rsidRPr="00F376E0">
              <w:rPr>
                <w:spacing w:val="-20"/>
              </w:rPr>
              <w:t>108</w:t>
            </w:r>
            <w:r w:rsidRPr="00F376E0">
              <w:rPr>
                <w:spacing w:val="-20"/>
                <w:lang w:eastAsia="zh-HK"/>
              </w:rPr>
              <w:t>年</w:t>
            </w:r>
          </w:p>
        </w:tc>
        <w:tc>
          <w:tcPr>
            <w:tcW w:w="892" w:type="dxa"/>
            <w:shd w:val="clear" w:color="auto" w:fill="auto"/>
            <w:noWrap/>
            <w:vAlign w:val="center"/>
            <w:hideMark/>
          </w:tcPr>
          <w:p w:rsidR="00B83216" w:rsidRPr="00F376E0" w:rsidRDefault="00B83216" w:rsidP="00B83216">
            <w:pPr>
              <w:pStyle w:val="142"/>
              <w:jc w:val="right"/>
              <w:rPr>
                <w:spacing w:val="-20"/>
              </w:rPr>
            </w:pPr>
            <w:r w:rsidRPr="00F376E0">
              <w:rPr>
                <w:spacing w:val="-20"/>
              </w:rPr>
              <w:t>35.15</w:t>
            </w:r>
          </w:p>
        </w:tc>
        <w:tc>
          <w:tcPr>
            <w:tcW w:w="893" w:type="dxa"/>
            <w:shd w:val="clear" w:color="auto" w:fill="auto"/>
            <w:noWrap/>
            <w:vAlign w:val="center"/>
            <w:hideMark/>
          </w:tcPr>
          <w:p w:rsidR="00B83216" w:rsidRPr="00F376E0" w:rsidRDefault="00B83216" w:rsidP="00B83216">
            <w:pPr>
              <w:pStyle w:val="142"/>
              <w:jc w:val="right"/>
              <w:rPr>
                <w:spacing w:val="-20"/>
              </w:rPr>
            </w:pPr>
            <w:r w:rsidRPr="00F376E0">
              <w:rPr>
                <w:spacing w:val="-20"/>
              </w:rPr>
              <w:t>283.87</w:t>
            </w:r>
          </w:p>
        </w:tc>
        <w:tc>
          <w:tcPr>
            <w:tcW w:w="892" w:type="dxa"/>
            <w:shd w:val="clear" w:color="auto" w:fill="auto"/>
            <w:noWrap/>
            <w:vAlign w:val="center"/>
            <w:hideMark/>
          </w:tcPr>
          <w:p w:rsidR="00B83216" w:rsidRPr="00F376E0" w:rsidRDefault="00B83216" w:rsidP="00B83216">
            <w:pPr>
              <w:pStyle w:val="142"/>
              <w:jc w:val="right"/>
              <w:rPr>
                <w:spacing w:val="-20"/>
              </w:rPr>
            </w:pPr>
            <w:r w:rsidRPr="00F376E0">
              <w:rPr>
                <w:spacing w:val="-20"/>
              </w:rPr>
              <w:t>288.92</w:t>
            </w:r>
          </w:p>
        </w:tc>
        <w:tc>
          <w:tcPr>
            <w:tcW w:w="893" w:type="dxa"/>
            <w:shd w:val="clear" w:color="auto" w:fill="auto"/>
            <w:noWrap/>
            <w:vAlign w:val="center"/>
            <w:hideMark/>
          </w:tcPr>
          <w:p w:rsidR="00B83216" w:rsidRPr="00F376E0" w:rsidRDefault="00B83216" w:rsidP="00B83216">
            <w:pPr>
              <w:pStyle w:val="142"/>
              <w:jc w:val="right"/>
              <w:rPr>
                <w:spacing w:val="-20"/>
              </w:rPr>
            </w:pPr>
            <w:r w:rsidRPr="00F376E0">
              <w:rPr>
                <w:spacing w:val="-20"/>
              </w:rPr>
              <w:t>135.22</w:t>
            </w:r>
          </w:p>
        </w:tc>
        <w:tc>
          <w:tcPr>
            <w:tcW w:w="893" w:type="dxa"/>
            <w:shd w:val="clear" w:color="auto" w:fill="auto"/>
            <w:noWrap/>
            <w:vAlign w:val="center"/>
            <w:hideMark/>
          </w:tcPr>
          <w:p w:rsidR="00B83216" w:rsidRPr="00F376E0" w:rsidRDefault="00B83216" w:rsidP="00B83216">
            <w:pPr>
              <w:pStyle w:val="142"/>
              <w:jc w:val="right"/>
              <w:rPr>
                <w:spacing w:val="-20"/>
              </w:rPr>
            </w:pPr>
            <w:r w:rsidRPr="00F376E0">
              <w:rPr>
                <w:spacing w:val="-20"/>
              </w:rPr>
              <w:t>5.00</w:t>
            </w:r>
          </w:p>
        </w:tc>
        <w:tc>
          <w:tcPr>
            <w:tcW w:w="892" w:type="dxa"/>
            <w:shd w:val="clear" w:color="auto" w:fill="auto"/>
            <w:noWrap/>
            <w:vAlign w:val="center"/>
            <w:hideMark/>
          </w:tcPr>
          <w:p w:rsidR="00B83216" w:rsidRPr="00F376E0" w:rsidRDefault="00B83216" w:rsidP="00B83216">
            <w:pPr>
              <w:pStyle w:val="142"/>
              <w:jc w:val="right"/>
              <w:rPr>
                <w:spacing w:val="-20"/>
              </w:rPr>
            </w:pPr>
            <w:r w:rsidRPr="00F376E0">
              <w:rPr>
                <w:spacing w:val="-20"/>
              </w:rPr>
              <w:t>0.37</w:t>
            </w:r>
          </w:p>
        </w:tc>
        <w:tc>
          <w:tcPr>
            <w:tcW w:w="1041" w:type="dxa"/>
            <w:shd w:val="clear" w:color="auto" w:fill="auto"/>
            <w:noWrap/>
            <w:vAlign w:val="center"/>
            <w:hideMark/>
          </w:tcPr>
          <w:p w:rsidR="00B83216" w:rsidRPr="00F376E0" w:rsidRDefault="00B83216" w:rsidP="00B83216">
            <w:pPr>
              <w:pStyle w:val="142"/>
              <w:jc w:val="right"/>
              <w:rPr>
                <w:spacing w:val="-20"/>
              </w:rPr>
            </w:pPr>
            <w:r w:rsidRPr="00F376E0">
              <w:rPr>
                <w:spacing w:val="-20"/>
              </w:rPr>
              <w:t>748.53</w:t>
            </w:r>
          </w:p>
        </w:tc>
        <w:tc>
          <w:tcPr>
            <w:tcW w:w="768" w:type="dxa"/>
            <w:vAlign w:val="center"/>
          </w:tcPr>
          <w:p w:rsidR="00B83216" w:rsidRPr="00F376E0" w:rsidRDefault="00B83216" w:rsidP="00B83216">
            <w:pPr>
              <w:pStyle w:val="142"/>
              <w:jc w:val="right"/>
              <w:rPr>
                <w:spacing w:val="-20"/>
              </w:rPr>
            </w:pPr>
            <w:r w:rsidRPr="00F376E0">
              <w:rPr>
                <w:spacing w:val="-20"/>
              </w:rPr>
              <w:t>0.50</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109年</w:t>
            </w:r>
          </w:p>
        </w:tc>
        <w:tc>
          <w:tcPr>
            <w:tcW w:w="892" w:type="dxa"/>
            <w:shd w:val="clear" w:color="auto" w:fill="auto"/>
            <w:noWrap/>
            <w:vAlign w:val="center"/>
          </w:tcPr>
          <w:p w:rsidR="00B83216" w:rsidRPr="00F376E0" w:rsidRDefault="00B83216" w:rsidP="00B83216">
            <w:pPr>
              <w:pStyle w:val="142"/>
              <w:jc w:val="right"/>
              <w:rPr>
                <w:spacing w:val="-20"/>
              </w:rPr>
            </w:pPr>
            <w:r w:rsidRPr="00F376E0">
              <w:rPr>
                <w:spacing w:val="-20"/>
              </w:rPr>
              <w:t>34.95</w:t>
            </w:r>
          </w:p>
        </w:tc>
        <w:tc>
          <w:tcPr>
            <w:tcW w:w="893" w:type="dxa"/>
            <w:shd w:val="clear" w:color="auto" w:fill="auto"/>
            <w:noWrap/>
            <w:vAlign w:val="center"/>
          </w:tcPr>
          <w:p w:rsidR="00B83216" w:rsidRPr="00F376E0" w:rsidRDefault="00B83216" w:rsidP="00B83216">
            <w:pPr>
              <w:pStyle w:val="142"/>
              <w:jc w:val="right"/>
              <w:rPr>
                <w:spacing w:val="-20"/>
                <w:lang w:eastAsia="ko-KR"/>
              </w:rPr>
            </w:pPr>
            <w:r w:rsidRPr="00F376E0">
              <w:rPr>
                <w:spacing w:val="-20"/>
              </w:rPr>
              <w:t>233.58</w:t>
            </w:r>
          </w:p>
        </w:tc>
        <w:tc>
          <w:tcPr>
            <w:tcW w:w="892" w:type="dxa"/>
            <w:shd w:val="clear" w:color="auto" w:fill="auto"/>
            <w:noWrap/>
            <w:vAlign w:val="center"/>
          </w:tcPr>
          <w:p w:rsidR="00B83216" w:rsidRPr="00F376E0" w:rsidRDefault="00B83216" w:rsidP="00B83216">
            <w:pPr>
              <w:pStyle w:val="142"/>
              <w:jc w:val="right"/>
              <w:rPr>
                <w:spacing w:val="-20"/>
              </w:rPr>
            </w:pPr>
            <w:r w:rsidRPr="00F376E0">
              <w:rPr>
                <w:spacing w:val="-20"/>
              </w:rPr>
              <w:t>288.13</w:t>
            </w:r>
          </w:p>
        </w:tc>
        <w:tc>
          <w:tcPr>
            <w:tcW w:w="893" w:type="dxa"/>
            <w:shd w:val="clear" w:color="auto" w:fill="auto"/>
            <w:noWrap/>
            <w:vAlign w:val="center"/>
          </w:tcPr>
          <w:p w:rsidR="00B83216" w:rsidRPr="00F376E0" w:rsidRDefault="00B83216" w:rsidP="00B83216">
            <w:pPr>
              <w:pStyle w:val="142"/>
              <w:jc w:val="right"/>
              <w:rPr>
                <w:spacing w:val="-20"/>
              </w:rPr>
            </w:pPr>
            <w:r w:rsidRPr="00F376E0">
              <w:rPr>
                <w:spacing w:val="-20"/>
              </w:rPr>
              <w:t>221.38</w:t>
            </w:r>
          </w:p>
        </w:tc>
        <w:tc>
          <w:tcPr>
            <w:tcW w:w="893" w:type="dxa"/>
            <w:shd w:val="clear" w:color="auto" w:fill="auto"/>
            <w:noWrap/>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noWrap/>
            <w:vAlign w:val="center"/>
          </w:tcPr>
          <w:p w:rsidR="00B83216" w:rsidRPr="00F376E0" w:rsidRDefault="00B83216" w:rsidP="00B83216">
            <w:pPr>
              <w:pStyle w:val="142"/>
              <w:jc w:val="right"/>
              <w:rPr>
                <w:spacing w:val="-20"/>
              </w:rPr>
            </w:pPr>
            <w:r w:rsidRPr="00F376E0">
              <w:rPr>
                <w:spacing w:val="-20"/>
              </w:rPr>
              <w:t>0.96</w:t>
            </w:r>
          </w:p>
        </w:tc>
        <w:tc>
          <w:tcPr>
            <w:tcW w:w="1041" w:type="dxa"/>
            <w:shd w:val="clear" w:color="auto" w:fill="auto"/>
            <w:noWrap/>
            <w:vAlign w:val="center"/>
          </w:tcPr>
          <w:p w:rsidR="00B83216" w:rsidRPr="00F376E0" w:rsidRDefault="00B83216" w:rsidP="00B83216">
            <w:pPr>
              <w:pStyle w:val="142"/>
              <w:jc w:val="right"/>
              <w:rPr>
                <w:spacing w:val="-20"/>
              </w:rPr>
            </w:pPr>
            <w:r w:rsidRPr="00F376E0">
              <w:rPr>
                <w:spacing w:val="-20"/>
              </w:rPr>
              <w:t>784.00</w:t>
            </w:r>
          </w:p>
        </w:tc>
        <w:tc>
          <w:tcPr>
            <w:tcW w:w="768" w:type="dxa"/>
            <w:vAlign w:val="center"/>
          </w:tcPr>
          <w:p w:rsidR="00B83216" w:rsidRPr="00F376E0" w:rsidRDefault="00B83216" w:rsidP="00B83216">
            <w:pPr>
              <w:pStyle w:val="142"/>
              <w:jc w:val="right"/>
              <w:rPr>
                <w:spacing w:val="-20"/>
              </w:rPr>
            </w:pPr>
            <w:r w:rsidRPr="00F376E0">
              <w:rPr>
                <w:spacing w:val="-20"/>
              </w:rPr>
              <w:t>35.47</w:t>
            </w:r>
          </w:p>
        </w:tc>
      </w:tr>
      <w:tr w:rsidR="00A02D56" w:rsidRPr="00F376E0" w:rsidTr="008766CE">
        <w:trPr>
          <w:gridAfter w:val="1"/>
          <w:wAfter w:w="8" w:type="dxa"/>
          <w:trHeight w:val="3"/>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110年</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34.95</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232.90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254.23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213.93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3.68</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744.69</w:t>
            </w:r>
          </w:p>
        </w:tc>
        <w:tc>
          <w:tcPr>
            <w:tcW w:w="768" w:type="dxa"/>
            <w:vAlign w:val="center"/>
          </w:tcPr>
          <w:p w:rsidR="00B83216" w:rsidRPr="00F376E0" w:rsidRDefault="00B83216" w:rsidP="00B83216">
            <w:pPr>
              <w:pStyle w:val="142"/>
              <w:jc w:val="right"/>
              <w:rPr>
                <w:spacing w:val="-20"/>
              </w:rPr>
            </w:pPr>
            <w:r w:rsidRPr="00F376E0">
              <w:rPr>
                <w:spacing w:val="-20"/>
              </w:rPr>
              <w:t>-39.31</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rFonts w:hint="eastAsia"/>
                <w:spacing w:val="-20"/>
              </w:rPr>
              <w:t>111年</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35.11</w:t>
            </w:r>
          </w:p>
        </w:tc>
        <w:tc>
          <w:tcPr>
            <w:tcW w:w="893" w:type="dxa"/>
            <w:shd w:val="clear" w:color="auto" w:fill="auto"/>
            <w:vAlign w:val="center"/>
          </w:tcPr>
          <w:p w:rsidR="00B83216" w:rsidRPr="00F376E0" w:rsidRDefault="00FF34F3" w:rsidP="00B83216">
            <w:pPr>
              <w:pStyle w:val="142"/>
              <w:jc w:val="right"/>
              <w:rPr>
                <w:spacing w:val="-20"/>
              </w:rPr>
            </w:pPr>
            <w:r w:rsidRPr="00F376E0">
              <w:rPr>
                <w:rFonts w:hint="eastAsia"/>
                <w:spacing w:val="-20"/>
              </w:rPr>
              <w:t>2</w:t>
            </w:r>
            <w:r w:rsidR="00B83216" w:rsidRPr="00F376E0">
              <w:rPr>
                <w:spacing w:val="-20"/>
              </w:rPr>
              <w:t>33.80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254.42</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260.67</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3.68</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792.68</w:t>
            </w:r>
          </w:p>
        </w:tc>
        <w:tc>
          <w:tcPr>
            <w:tcW w:w="768" w:type="dxa"/>
            <w:vAlign w:val="center"/>
          </w:tcPr>
          <w:p w:rsidR="00B83216" w:rsidRPr="00F376E0" w:rsidRDefault="00B83216" w:rsidP="00B83216">
            <w:pPr>
              <w:pStyle w:val="142"/>
              <w:jc w:val="right"/>
              <w:rPr>
                <w:spacing w:val="-20"/>
              </w:rPr>
            </w:pPr>
            <w:r w:rsidRPr="00F376E0">
              <w:rPr>
                <w:spacing w:val="-20"/>
              </w:rPr>
              <w:t>47.99</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rFonts w:hint="eastAsia"/>
                <w:spacing w:val="-20"/>
              </w:rPr>
            </w:pPr>
            <w:r w:rsidRPr="00F376E0">
              <w:rPr>
                <w:rFonts w:hint="eastAsia"/>
                <w:spacing w:val="-20"/>
              </w:rPr>
              <w:t>112年</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34.64</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233.80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467.92</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260.67</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3.59</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1,005.62</w:t>
            </w:r>
          </w:p>
        </w:tc>
        <w:tc>
          <w:tcPr>
            <w:tcW w:w="768" w:type="dxa"/>
            <w:vAlign w:val="center"/>
          </w:tcPr>
          <w:p w:rsidR="00B83216" w:rsidRPr="00F376E0" w:rsidRDefault="00B83216" w:rsidP="00B83216">
            <w:pPr>
              <w:pStyle w:val="142"/>
              <w:jc w:val="right"/>
              <w:rPr>
                <w:spacing w:val="-20"/>
              </w:rPr>
            </w:pPr>
            <w:r w:rsidRPr="00F376E0">
              <w:rPr>
                <w:spacing w:val="-20"/>
              </w:rPr>
              <w:t>212.94</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3</w:t>
            </w:r>
            <w:r w:rsidRPr="00F376E0">
              <w:rPr>
                <w:spacing w:val="-20"/>
              </w:rPr>
              <w:t>年</w:t>
            </w:r>
            <w:r w:rsidRPr="00F376E0">
              <w:rPr>
                <w:rFonts w:hint="eastAsia"/>
                <w:spacing w:val="-20"/>
              </w:rPr>
              <w:t>7</w:t>
            </w:r>
            <w:r w:rsidRPr="00F376E0">
              <w:rPr>
                <w:spacing w:val="-20"/>
              </w:rPr>
              <w:t>月底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34.64</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232.30</w:t>
            </w:r>
          </w:p>
        </w:tc>
        <w:tc>
          <w:tcPr>
            <w:tcW w:w="892" w:type="dxa"/>
            <w:shd w:val="clear" w:color="auto" w:fill="auto"/>
            <w:vAlign w:val="center"/>
          </w:tcPr>
          <w:p w:rsidR="00B83216" w:rsidRPr="00F376E0" w:rsidRDefault="00B83216" w:rsidP="00B83216">
            <w:pPr>
              <w:pStyle w:val="142"/>
              <w:jc w:val="right"/>
              <w:rPr>
                <w:spacing w:val="-20"/>
              </w:rPr>
            </w:pPr>
            <w:r w:rsidRPr="00F376E0">
              <w:rPr>
                <w:rFonts w:hint="eastAsia"/>
                <w:spacing w:val="-20"/>
              </w:rPr>
              <w:t>468.56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260.67</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5.00</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2.93</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1,004.10</w:t>
            </w:r>
          </w:p>
        </w:tc>
        <w:tc>
          <w:tcPr>
            <w:tcW w:w="768" w:type="dxa"/>
            <w:vAlign w:val="center"/>
          </w:tcPr>
          <w:p w:rsidR="00B83216" w:rsidRPr="00F376E0" w:rsidRDefault="00B83216" w:rsidP="00B83216">
            <w:pPr>
              <w:pStyle w:val="142"/>
              <w:jc w:val="right"/>
              <w:rPr>
                <w:spacing w:val="-20"/>
              </w:rPr>
            </w:pPr>
            <w:r w:rsidRPr="00F376E0">
              <w:rPr>
                <w:spacing w:val="-20"/>
              </w:rPr>
              <w:t>-1.52</w:t>
            </w:r>
          </w:p>
        </w:tc>
      </w:tr>
      <w:tr w:rsidR="00A02D56" w:rsidRPr="00F376E0" w:rsidTr="008766CE">
        <w:trPr>
          <w:trHeight w:val="389"/>
        </w:trPr>
        <w:tc>
          <w:tcPr>
            <w:tcW w:w="8482" w:type="dxa"/>
            <w:gridSpan w:val="10"/>
            <w:shd w:val="clear" w:color="auto" w:fill="auto"/>
            <w:noWrap/>
            <w:vAlign w:val="center"/>
          </w:tcPr>
          <w:p w:rsidR="00B83216" w:rsidRPr="00F376E0" w:rsidRDefault="00B83216" w:rsidP="00FF34F3">
            <w:pPr>
              <w:pStyle w:val="142"/>
              <w:jc w:val="center"/>
              <w:rPr>
                <w:spacing w:val="-20"/>
              </w:rPr>
            </w:pPr>
            <w:r w:rsidRPr="00F376E0">
              <w:rPr>
                <w:rFonts w:hint="eastAsia"/>
                <w:spacing w:val="-20"/>
              </w:rPr>
              <w:t>自由港區總面積</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1</w:t>
            </w:r>
            <w:r w:rsidRPr="00F376E0">
              <w:rPr>
                <w:spacing w:val="-20"/>
              </w:rPr>
              <w:t>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71.16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657.32</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669.53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158.2</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57.5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72.1</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1,685.81</w:t>
            </w:r>
          </w:p>
        </w:tc>
        <w:tc>
          <w:tcPr>
            <w:tcW w:w="768" w:type="dxa"/>
            <w:vAlign w:val="center"/>
          </w:tcPr>
          <w:p w:rsidR="00B83216" w:rsidRPr="00F376E0" w:rsidRDefault="00B83216" w:rsidP="00B83216">
            <w:pPr>
              <w:pStyle w:val="142"/>
              <w:jc w:val="right"/>
              <w:rPr>
                <w:spacing w:val="-20"/>
              </w:rPr>
            </w:pPr>
            <w:r w:rsidRPr="00F376E0">
              <w:rPr>
                <w:spacing w:val="-20"/>
              </w:rPr>
              <w:t>149.11</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rFonts w:hint="eastAsia"/>
                <w:spacing w:val="-20"/>
              </w:rPr>
              <w:t>112年底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71.16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657.32</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669.53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207.3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57.5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72.1</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1,734.91</w:t>
            </w:r>
          </w:p>
        </w:tc>
        <w:tc>
          <w:tcPr>
            <w:tcW w:w="768" w:type="dxa"/>
            <w:vAlign w:val="center"/>
          </w:tcPr>
          <w:p w:rsidR="00B83216" w:rsidRPr="00F376E0" w:rsidRDefault="00B83216" w:rsidP="00B83216">
            <w:pPr>
              <w:pStyle w:val="142"/>
              <w:jc w:val="right"/>
              <w:rPr>
                <w:spacing w:val="-20"/>
              </w:rPr>
            </w:pPr>
            <w:r w:rsidRPr="00F376E0">
              <w:rPr>
                <w:spacing w:val="-20"/>
              </w:rPr>
              <w:t>49.1</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3</w:t>
            </w:r>
            <w:r w:rsidRPr="00F376E0">
              <w:rPr>
                <w:spacing w:val="-20"/>
              </w:rPr>
              <w:t>年</w:t>
            </w:r>
            <w:r w:rsidRPr="00F376E0">
              <w:rPr>
                <w:rFonts w:hint="eastAsia"/>
                <w:spacing w:val="-20"/>
              </w:rPr>
              <w:t>7</w:t>
            </w:r>
            <w:r w:rsidRPr="00F376E0">
              <w:rPr>
                <w:spacing w:val="-20"/>
              </w:rPr>
              <w:t>月底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71.16</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657.32</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669.53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207.3</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57.5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72.1</w:t>
            </w:r>
          </w:p>
        </w:tc>
        <w:tc>
          <w:tcPr>
            <w:tcW w:w="1041" w:type="dxa"/>
            <w:shd w:val="clear" w:color="auto" w:fill="auto"/>
            <w:vAlign w:val="center"/>
          </w:tcPr>
          <w:p w:rsidR="00B83216" w:rsidRPr="00F376E0" w:rsidRDefault="00B83216" w:rsidP="00B83216">
            <w:pPr>
              <w:pStyle w:val="142"/>
              <w:jc w:val="right"/>
              <w:rPr>
                <w:b/>
                <w:bCs/>
                <w:spacing w:val="-20"/>
              </w:rPr>
            </w:pPr>
            <w:r w:rsidRPr="00F376E0">
              <w:rPr>
                <w:b/>
                <w:bCs/>
                <w:spacing w:val="-20"/>
              </w:rPr>
              <w:t>1,734.91</w:t>
            </w:r>
          </w:p>
        </w:tc>
        <w:tc>
          <w:tcPr>
            <w:tcW w:w="768" w:type="dxa"/>
            <w:vAlign w:val="center"/>
          </w:tcPr>
          <w:p w:rsidR="00B83216" w:rsidRPr="00F376E0" w:rsidRDefault="00B83216" w:rsidP="00B83216">
            <w:pPr>
              <w:pStyle w:val="142"/>
              <w:jc w:val="right"/>
              <w:rPr>
                <w:spacing w:val="-20"/>
              </w:rPr>
            </w:pPr>
            <w:r w:rsidRPr="00F376E0">
              <w:rPr>
                <w:spacing w:val="-20"/>
              </w:rPr>
              <w:t>0</w:t>
            </w:r>
          </w:p>
        </w:tc>
      </w:tr>
      <w:tr w:rsidR="00A02D56" w:rsidRPr="00F376E0" w:rsidTr="008766CE">
        <w:tc>
          <w:tcPr>
            <w:tcW w:w="8482" w:type="dxa"/>
            <w:gridSpan w:val="10"/>
            <w:shd w:val="clear" w:color="auto" w:fill="auto"/>
            <w:noWrap/>
            <w:vAlign w:val="center"/>
          </w:tcPr>
          <w:p w:rsidR="00B83216" w:rsidRPr="00F376E0" w:rsidRDefault="00B83216" w:rsidP="00FF34F3">
            <w:pPr>
              <w:pStyle w:val="142"/>
              <w:jc w:val="center"/>
              <w:rPr>
                <w:spacing w:val="-20"/>
              </w:rPr>
            </w:pPr>
            <w:r w:rsidRPr="00F376E0">
              <w:rPr>
                <w:rFonts w:hint="eastAsia"/>
                <w:spacing w:val="-20"/>
              </w:rPr>
              <w:t>自由港區可招商面積</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1</w:t>
            </w:r>
            <w:r w:rsidRPr="00F376E0">
              <w:rPr>
                <w:spacing w:val="-20"/>
              </w:rPr>
              <w:t>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36.71</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1.8</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11.59</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8.04</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58.14</w:t>
            </w:r>
          </w:p>
        </w:tc>
        <w:tc>
          <w:tcPr>
            <w:tcW w:w="768" w:type="dxa"/>
            <w:vAlign w:val="center"/>
          </w:tcPr>
          <w:p w:rsidR="00B83216" w:rsidRPr="00F376E0" w:rsidRDefault="00B83216" w:rsidP="00B83216">
            <w:pPr>
              <w:pStyle w:val="142"/>
              <w:jc w:val="right"/>
              <w:rPr>
                <w:spacing w:val="-20"/>
              </w:rPr>
            </w:pPr>
            <w:r w:rsidRPr="00F376E0">
              <w:rPr>
                <w:spacing w:val="-20"/>
              </w:rPr>
              <w:t>-11.85</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rFonts w:hint="eastAsia"/>
                <w:spacing w:val="-20"/>
              </w:rPr>
              <w:t>112年底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33.15</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1.8</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27.9</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10.71</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8.04</w:t>
            </w:r>
          </w:p>
        </w:tc>
        <w:tc>
          <w:tcPr>
            <w:tcW w:w="1041" w:type="dxa"/>
            <w:shd w:val="clear" w:color="auto" w:fill="auto"/>
            <w:vAlign w:val="center"/>
          </w:tcPr>
          <w:p w:rsidR="00B83216" w:rsidRPr="00F376E0" w:rsidRDefault="00B83216" w:rsidP="00B83216">
            <w:pPr>
              <w:pStyle w:val="142"/>
              <w:jc w:val="right"/>
              <w:rPr>
                <w:spacing w:val="-20"/>
              </w:rPr>
            </w:pPr>
            <w:r w:rsidRPr="00F376E0">
              <w:rPr>
                <w:spacing w:val="-20"/>
              </w:rPr>
              <w:t>81.60</w:t>
            </w:r>
          </w:p>
        </w:tc>
        <w:tc>
          <w:tcPr>
            <w:tcW w:w="768" w:type="dxa"/>
            <w:vAlign w:val="center"/>
          </w:tcPr>
          <w:p w:rsidR="00B83216" w:rsidRPr="00F376E0" w:rsidRDefault="00B83216" w:rsidP="00B83216">
            <w:pPr>
              <w:pStyle w:val="142"/>
              <w:jc w:val="right"/>
              <w:rPr>
                <w:spacing w:val="-20"/>
              </w:rPr>
            </w:pPr>
            <w:r w:rsidRPr="00F376E0">
              <w:rPr>
                <w:spacing w:val="-20"/>
              </w:rPr>
              <w:t>23.46</w:t>
            </w:r>
          </w:p>
        </w:tc>
      </w:tr>
      <w:tr w:rsidR="00A02D56" w:rsidRPr="00F376E0" w:rsidTr="008766CE">
        <w:trPr>
          <w:gridAfter w:val="1"/>
          <w:wAfter w:w="8" w:type="dxa"/>
        </w:trPr>
        <w:tc>
          <w:tcPr>
            <w:tcW w:w="1310" w:type="dxa"/>
            <w:shd w:val="clear" w:color="auto" w:fill="auto"/>
            <w:noWrap/>
            <w:vAlign w:val="center"/>
          </w:tcPr>
          <w:p w:rsidR="00B83216" w:rsidRPr="00F376E0" w:rsidRDefault="00B83216" w:rsidP="00B83216">
            <w:pPr>
              <w:pStyle w:val="142"/>
              <w:rPr>
                <w:spacing w:val="-20"/>
              </w:rPr>
            </w:pPr>
            <w:r w:rsidRPr="00F376E0">
              <w:rPr>
                <w:spacing w:val="-20"/>
              </w:rPr>
              <w:t>11</w:t>
            </w:r>
            <w:r w:rsidRPr="00F376E0">
              <w:rPr>
                <w:rFonts w:hint="eastAsia"/>
                <w:spacing w:val="-20"/>
              </w:rPr>
              <w:t>3</w:t>
            </w:r>
            <w:r w:rsidRPr="00F376E0">
              <w:rPr>
                <w:spacing w:val="-20"/>
              </w:rPr>
              <w:t>年</w:t>
            </w:r>
            <w:r w:rsidRPr="00F376E0">
              <w:rPr>
                <w:rFonts w:hint="eastAsia"/>
                <w:spacing w:val="-20"/>
              </w:rPr>
              <w:t>7</w:t>
            </w:r>
            <w:r w:rsidRPr="00F376E0">
              <w:rPr>
                <w:spacing w:val="-20"/>
              </w:rPr>
              <w:t>月底</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0</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45.59</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1.8</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27.9</w:t>
            </w:r>
          </w:p>
        </w:tc>
        <w:tc>
          <w:tcPr>
            <w:tcW w:w="893" w:type="dxa"/>
            <w:shd w:val="clear" w:color="auto" w:fill="auto"/>
            <w:vAlign w:val="center"/>
          </w:tcPr>
          <w:p w:rsidR="00B83216" w:rsidRPr="00F376E0" w:rsidRDefault="00B83216" w:rsidP="00B83216">
            <w:pPr>
              <w:pStyle w:val="142"/>
              <w:jc w:val="right"/>
              <w:rPr>
                <w:spacing w:val="-20"/>
              </w:rPr>
            </w:pPr>
            <w:r w:rsidRPr="00F376E0">
              <w:rPr>
                <w:spacing w:val="-20"/>
              </w:rPr>
              <w:t>11.34</w:t>
            </w:r>
          </w:p>
        </w:tc>
        <w:tc>
          <w:tcPr>
            <w:tcW w:w="892" w:type="dxa"/>
            <w:shd w:val="clear" w:color="auto" w:fill="auto"/>
            <w:vAlign w:val="center"/>
          </w:tcPr>
          <w:p w:rsidR="00B83216" w:rsidRPr="00F376E0" w:rsidRDefault="00B83216" w:rsidP="00B83216">
            <w:pPr>
              <w:pStyle w:val="142"/>
              <w:jc w:val="right"/>
              <w:rPr>
                <w:spacing w:val="-20"/>
              </w:rPr>
            </w:pPr>
            <w:r w:rsidRPr="00F376E0">
              <w:rPr>
                <w:spacing w:val="-20"/>
              </w:rPr>
              <w:t>2.85</w:t>
            </w:r>
          </w:p>
        </w:tc>
        <w:tc>
          <w:tcPr>
            <w:tcW w:w="1041" w:type="dxa"/>
            <w:shd w:val="clear" w:color="auto" w:fill="auto"/>
            <w:vAlign w:val="center"/>
          </w:tcPr>
          <w:p w:rsidR="00B83216" w:rsidRPr="00F376E0" w:rsidRDefault="00B83216" w:rsidP="00B83216">
            <w:pPr>
              <w:pStyle w:val="142"/>
              <w:jc w:val="right"/>
              <w:rPr>
                <w:b/>
                <w:bCs/>
                <w:spacing w:val="-20"/>
              </w:rPr>
            </w:pPr>
            <w:r w:rsidRPr="00F376E0">
              <w:rPr>
                <w:b/>
                <w:bCs/>
                <w:spacing w:val="-20"/>
              </w:rPr>
              <w:t>89.48</w:t>
            </w:r>
          </w:p>
        </w:tc>
        <w:tc>
          <w:tcPr>
            <w:tcW w:w="768" w:type="dxa"/>
            <w:vAlign w:val="center"/>
          </w:tcPr>
          <w:p w:rsidR="00B83216" w:rsidRPr="00F376E0" w:rsidRDefault="00B83216" w:rsidP="00B83216">
            <w:pPr>
              <w:pStyle w:val="142"/>
              <w:jc w:val="right"/>
              <w:rPr>
                <w:spacing w:val="-20"/>
              </w:rPr>
            </w:pPr>
            <w:r w:rsidRPr="00F376E0">
              <w:rPr>
                <w:spacing w:val="-20"/>
              </w:rPr>
              <w:t>7.88</w:t>
            </w:r>
          </w:p>
        </w:tc>
      </w:tr>
    </w:tbl>
    <w:p w:rsidR="00B83216" w:rsidRPr="00F376E0" w:rsidRDefault="00B83216" w:rsidP="00944FFD">
      <w:pPr>
        <w:pStyle w:val="142"/>
        <w:spacing w:line="240" w:lineRule="exact"/>
        <w:ind w:leftChars="11" w:left="1188" w:hangingChars="476" w:hanging="1157"/>
      </w:pPr>
      <w:r w:rsidRPr="00F376E0">
        <w:rPr>
          <w:rFonts w:hint="eastAsia"/>
        </w:rPr>
        <w:t>說</w:t>
      </w:r>
      <w:r w:rsidR="00E8437B" w:rsidRPr="00F376E0">
        <w:rPr>
          <w:rFonts w:hint="eastAsia"/>
        </w:rPr>
        <w:t xml:space="preserve">    </w:t>
      </w:r>
      <w:r w:rsidRPr="00F376E0">
        <w:rPr>
          <w:rFonts w:hint="eastAsia"/>
        </w:rPr>
        <w:t>明：111年增設高雄港洲際二期第七貨櫃中心149.11公頃</w:t>
      </w:r>
      <w:r w:rsidR="00090A7C" w:rsidRPr="00F376E0">
        <w:rPr>
          <w:rFonts w:hint="eastAsia"/>
        </w:rPr>
        <w:t>，主要從事貨櫃集散及倉儲物流等業務</w:t>
      </w:r>
      <w:r w:rsidRPr="00F376E0">
        <w:rPr>
          <w:rFonts w:hint="eastAsia"/>
        </w:rPr>
        <w:t>。</w:t>
      </w:r>
    </w:p>
    <w:p w:rsidR="00E8437B" w:rsidRPr="00F376E0" w:rsidRDefault="00E8437B" w:rsidP="00944FFD">
      <w:pPr>
        <w:pStyle w:val="142"/>
        <w:spacing w:line="240" w:lineRule="exact"/>
        <w:rPr>
          <w:rFonts w:hint="eastAsia"/>
        </w:rPr>
      </w:pPr>
      <w:r w:rsidRPr="00F376E0">
        <w:rPr>
          <w:rFonts w:hint="eastAsia"/>
        </w:rPr>
        <w:t>資料來源：港務公司；本中心整理。</w:t>
      </w:r>
    </w:p>
    <w:p w:rsidR="00AA5907" w:rsidRPr="00F376E0" w:rsidRDefault="006347A9" w:rsidP="00312965">
      <w:pPr>
        <w:pStyle w:val="a6"/>
        <w:ind w:left="849" w:hanging="283"/>
        <w:rPr>
          <w:b/>
          <w:bCs/>
        </w:rPr>
      </w:pPr>
      <w:r w:rsidRPr="00F376E0">
        <w:rPr>
          <w:rFonts w:hint="eastAsia"/>
          <w:b/>
          <w:bCs/>
        </w:rPr>
        <w:t>(三)</w:t>
      </w:r>
      <w:r w:rsidR="00312965" w:rsidRPr="00F376E0">
        <w:rPr>
          <w:rFonts w:hint="eastAsia"/>
          <w:b/>
          <w:bCs/>
        </w:rPr>
        <w:t>臺中港</w:t>
      </w:r>
      <w:r w:rsidR="003446E6" w:rsidRPr="00F376E0">
        <w:rPr>
          <w:rFonts w:hint="eastAsia"/>
          <w:b/>
          <w:bCs/>
        </w:rPr>
        <w:t>區</w:t>
      </w:r>
      <w:r w:rsidR="00312965" w:rsidRPr="00F376E0">
        <w:rPr>
          <w:rFonts w:hint="eastAsia"/>
          <w:b/>
          <w:bCs/>
        </w:rPr>
        <w:t>貿易值</w:t>
      </w:r>
      <w:r w:rsidR="00405C33" w:rsidRPr="00F376E0">
        <w:rPr>
          <w:rFonts w:hint="eastAsia"/>
          <w:b/>
          <w:bCs/>
        </w:rPr>
        <w:t>為</w:t>
      </w:r>
      <w:r w:rsidR="00312965" w:rsidRPr="00F376E0">
        <w:rPr>
          <w:rFonts w:hint="eastAsia"/>
          <w:b/>
          <w:bCs/>
        </w:rPr>
        <w:t>6港之冠，</w:t>
      </w:r>
      <w:r w:rsidR="003446E6" w:rsidRPr="00F376E0">
        <w:rPr>
          <w:rFonts w:hint="eastAsia"/>
          <w:b/>
          <w:bCs/>
        </w:rPr>
        <w:t>進駐事業</w:t>
      </w:r>
      <w:r w:rsidR="002D11F3" w:rsidRPr="00F376E0">
        <w:rPr>
          <w:rFonts w:hint="eastAsia"/>
          <w:b/>
          <w:bCs/>
        </w:rPr>
        <w:t>以</w:t>
      </w:r>
      <w:r w:rsidR="00312965" w:rsidRPr="00F376E0">
        <w:rPr>
          <w:rFonts w:hint="eastAsia"/>
          <w:b/>
          <w:bCs/>
        </w:rPr>
        <w:t>倉儲</w:t>
      </w:r>
      <w:r w:rsidR="002D11F3" w:rsidRPr="00F376E0">
        <w:rPr>
          <w:rFonts w:hint="eastAsia"/>
          <w:b/>
          <w:bCs/>
        </w:rPr>
        <w:t>物流業</w:t>
      </w:r>
      <w:r w:rsidR="00312965" w:rsidRPr="00F376E0">
        <w:rPr>
          <w:rFonts w:hint="eastAsia"/>
          <w:b/>
          <w:bCs/>
        </w:rPr>
        <w:t>為主</w:t>
      </w:r>
    </w:p>
    <w:p w:rsidR="00D449A4" w:rsidRPr="00F376E0" w:rsidRDefault="00315DDF" w:rsidP="00BF5D6D">
      <w:pPr>
        <w:pStyle w:val="23"/>
        <w:ind w:left="849" w:firstLine="566"/>
        <w:rPr>
          <w:rFonts w:hint="eastAsia"/>
        </w:rPr>
      </w:pPr>
      <w:r w:rsidRPr="00F376E0">
        <w:rPr>
          <w:rFonts w:hint="eastAsia"/>
        </w:rPr>
        <w:t>臺中港自貿港區貿易量值</w:t>
      </w:r>
      <w:r w:rsidR="00405C33" w:rsidRPr="00F376E0">
        <w:rPr>
          <w:rFonts w:hint="eastAsia"/>
        </w:rPr>
        <w:t>為</w:t>
      </w:r>
      <w:r w:rsidR="003957D6" w:rsidRPr="00F376E0">
        <w:rPr>
          <w:rFonts w:hint="eastAsia"/>
        </w:rPr>
        <w:t>6</w:t>
      </w:r>
      <w:r w:rsidRPr="00F376E0">
        <w:rPr>
          <w:rFonts w:hint="eastAsia"/>
        </w:rPr>
        <w:t>港之冠，以11</w:t>
      </w:r>
      <w:r w:rsidR="00B75FF2" w:rsidRPr="00F376E0">
        <w:t>2</w:t>
      </w:r>
      <w:r w:rsidRPr="00F376E0">
        <w:rPr>
          <w:rFonts w:hint="eastAsia"/>
        </w:rPr>
        <w:t>年度為例，貿易量</w:t>
      </w:r>
      <w:r w:rsidR="00931EDB" w:rsidRPr="00F376E0">
        <w:rPr>
          <w:rFonts w:hint="eastAsia"/>
        </w:rPr>
        <w:t>、</w:t>
      </w:r>
      <w:r w:rsidRPr="00F376E0">
        <w:rPr>
          <w:rFonts w:hint="eastAsia"/>
        </w:rPr>
        <w:t>值占</w:t>
      </w:r>
      <w:r w:rsidR="00931EDB" w:rsidRPr="00F376E0">
        <w:rPr>
          <w:rFonts w:hint="eastAsia"/>
        </w:rPr>
        <w:t>整體</w:t>
      </w:r>
      <w:r w:rsidR="00B80B20" w:rsidRPr="00F376E0">
        <w:rPr>
          <w:rFonts w:hint="eastAsia"/>
        </w:rPr>
        <w:t>海港</w:t>
      </w:r>
      <w:r w:rsidRPr="00F376E0">
        <w:rPr>
          <w:rFonts w:hint="eastAsia"/>
        </w:rPr>
        <w:t>自貿港區</w:t>
      </w:r>
      <w:r w:rsidR="00931EDB" w:rsidRPr="00F376E0">
        <w:rPr>
          <w:rFonts w:hint="eastAsia"/>
        </w:rPr>
        <w:t>合計數</w:t>
      </w:r>
      <w:r w:rsidRPr="00F376E0">
        <w:rPr>
          <w:rFonts w:hint="eastAsia"/>
        </w:rPr>
        <w:t>7</w:t>
      </w:r>
      <w:r w:rsidR="00B75FF2" w:rsidRPr="00F376E0">
        <w:t>6</w:t>
      </w:r>
      <w:r w:rsidRPr="00F376E0">
        <w:t>.</w:t>
      </w:r>
      <w:r w:rsidR="00B75FF2" w:rsidRPr="00F376E0">
        <w:t>43</w:t>
      </w:r>
      <w:r w:rsidRPr="00F376E0">
        <w:rPr>
          <w:rFonts w:hint="eastAsia"/>
        </w:rPr>
        <w:t>%及6</w:t>
      </w:r>
      <w:r w:rsidR="008D5DB8" w:rsidRPr="00F376E0">
        <w:rPr>
          <w:rFonts w:hint="eastAsia"/>
        </w:rPr>
        <w:t>2</w:t>
      </w:r>
      <w:r w:rsidRPr="00F376E0">
        <w:t>.</w:t>
      </w:r>
      <w:r w:rsidR="00B75FF2" w:rsidRPr="00F376E0">
        <w:t>7</w:t>
      </w:r>
      <w:r w:rsidRPr="00F376E0">
        <w:t>5</w:t>
      </w:r>
      <w:r w:rsidRPr="00F376E0">
        <w:rPr>
          <w:rFonts w:hint="eastAsia"/>
        </w:rPr>
        <w:t>%</w:t>
      </w:r>
      <w:r w:rsidR="00931EDB" w:rsidRPr="00F376E0">
        <w:rPr>
          <w:rStyle w:val="af4"/>
        </w:rPr>
        <w:footnoteReference w:id="1"/>
      </w:r>
      <w:r w:rsidRPr="00F376E0">
        <w:rPr>
          <w:rFonts w:hint="eastAsia"/>
        </w:rPr>
        <w:t>，且近年貿易量值變化明顯，</w:t>
      </w:r>
      <w:r w:rsidRPr="00F376E0">
        <w:t>10</w:t>
      </w:r>
      <w:r w:rsidR="00B75FF2" w:rsidRPr="00F376E0">
        <w:t>8</w:t>
      </w:r>
      <w:r w:rsidRPr="00F376E0">
        <w:t>至11</w:t>
      </w:r>
      <w:r w:rsidR="00B75FF2" w:rsidRPr="00F376E0">
        <w:t>2</w:t>
      </w:r>
      <w:r w:rsidRPr="00F376E0">
        <w:t>年</w:t>
      </w:r>
      <w:r w:rsidRPr="00F376E0">
        <w:rPr>
          <w:rFonts w:hint="eastAsia"/>
        </w:rPr>
        <w:t>度</w:t>
      </w:r>
      <w:r w:rsidRPr="00F376E0">
        <w:t>貿易量由</w:t>
      </w:r>
      <w:r w:rsidR="00B75FF2" w:rsidRPr="00F376E0">
        <w:t>494</w:t>
      </w:r>
      <w:r w:rsidR="00405C33" w:rsidRPr="00F376E0">
        <w:rPr>
          <w:rFonts w:hint="eastAsia"/>
        </w:rPr>
        <w:t>.6</w:t>
      </w:r>
      <w:r w:rsidRPr="00F376E0">
        <w:t>萬公噸減至</w:t>
      </w:r>
      <w:r w:rsidR="00B75FF2" w:rsidRPr="00F376E0">
        <w:t>360</w:t>
      </w:r>
      <w:r w:rsidR="00405C33" w:rsidRPr="00F376E0">
        <w:rPr>
          <w:rFonts w:hint="eastAsia"/>
        </w:rPr>
        <w:t>.2</w:t>
      </w:r>
      <w:r w:rsidRPr="00F376E0">
        <w:t>萬公噸(減幅</w:t>
      </w:r>
      <w:r w:rsidR="00B75FF2" w:rsidRPr="00F376E0">
        <w:rPr>
          <w:rFonts w:hint="eastAsia"/>
        </w:rPr>
        <w:t>2</w:t>
      </w:r>
      <w:r w:rsidR="00B75FF2" w:rsidRPr="00F376E0">
        <w:t>7</w:t>
      </w:r>
      <w:r w:rsidRPr="00F376E0">
        <w:t>.</w:t>
      </w:r>
      <w:r w:rsidR="00B75FF2" w:rsidRPr="00F376E0">
        <w:t>17</w:t>
      </w:r>
      <w:r w:rsidRPr="00F376E0">
        <w:t>%)，貿易值由</w:t>
      </w:r>
      <w:r w:rsidRPr="00F376E0">
        <w:rPr>
          <w:rFonts w:hint="eastAsia"/>
        </w:rPr>
        <w:t>1</w:t>
      </w:r>
      <w:r w:rsidR="00B75FF2" w:rsidRPr="00F376E0">
        <w:t>,</w:t>
      </w:r>
      <w:r w:rsidR="00B75FF2" w:rsidRPr="00F376E0">
        <w:rPr>
          <w:rFonts w:hint="eastAsia"/>
        </w:rPr>
        <w:t>535</w:t>
      </w:r>
      <w:r w:rsidRPr="00F376E0">
        <w:t>.</w:t>
      </w:r>
      <w:r w:rsidR="00B75FF2" w:rsidRPr="00F376E0">
        <w:t>56</w:t>
      </w:r>
      <w:r w:rsidRPr="00F376E0">
        <w:t>億元增至</w:t>
      </w:r>
      <w:r w:rsidRPr="00F376E0">
        <w:rPr>
          <w:rFonts w:hint="eastAsia"/>
        </w:rPr>
        <w:t>3</w:t>
      </w:r>
      <w:r w:rsidRPr="00F376E0">
        <w:t>,</w:t>
      </w:r>
      <w:r w:rsidR="008932D7" w:rsidRPr="00F376E0">
        <w:rPr>
          <w:rFonts w:hint="eastAsia"/>
        </w:rPr>
        <w:t>759</w:t>
      </w:r>
      <w:r w:rsidRPr="00F376E0">
        <w:t>.</w:t>
      </w:r>
      <w:r w:rsidR="00B75FF2" w:rsidRPr="00F376E0">
        <w:t>33</w:t>
      </w:r>
      <w:r w:rsidRPr="00F376E0">
        <w:t>億元(增幅</w:t>
      </w:r>
      <w:r w:rsidRPr="00F376E0">
        <w:rPr>
          <w:rFonts w:hint="eastAsia"/>
        </w:rPr>
        <w:t>1</w:t>
      </w:r>
      <w:r w:rsidR="00B75FF2" w:rsidRPr="00F376E0">
        <w:t>44</w:t>
      </w:r>
      <w:r w:rsidRPr="00F376E0">
        <w:t>.</w:t>
      </w:r>
      <w:r w:rsidR="00B75FF2" w:rsidRPr="00F376E0">
        <w:t>82</w:t>
      </w:r>
      <w:r w:rsidRPr="00F376E0">
        <w:t>%)</w:t>
      </w:r>
      <w:r w:rsidR="00452A37" w:rsidRPr="00F376E0">
        <w:rPr>
          <w:rFonts w:hint="eastAsia"/>
        </w:rPr>
        <w:t>(詳表1)</w:t>
      </w:r>
      <w:r w:rsidRPr="00F376E0">
        <w:rPr>
          <w:rFonts w:hint="eastAsia"/>
        </w:rPr>
        <w:t>。</w:t>
      </w:r>
      <w:r w:rsidR="00D449A4" w:rsidRPr="00F376E0">
        <w:rPr>
          <w:rFonts w:hint="eastAsia"/>
        </w:rPr>
        <w:t>截至113年7月底</w:t>
      </w:r>
      <w:r w:rsidR="009A52C3" w:rsidRPr="00F376E0">
        <w:rPr>
          <w:rFonts w:hint="eastAsia"/>
        </w:rPr>
        <w:t>，臺</w:t>
      </w:r>
      <w:r w:rsidR="00D449A4" w:rsidRPr="00F376E0">
        <w:rPr>
          <w:rFonts w:hint="eastAsia"/>
        </w:rPr>
        <w:t>中港自</w:t>
      </w:r>
      <w:r w:rsidR="009A52C3" w:rsidRPr="00F376E0">
        <w:rPr>
          <w:rFonts w:hint="eastAsia"/>
        </w:rPr>
        <w:t>貿</w:t>
      </w:r>
      <w:r w:rsidR="00D449A4" w:rsidRPr="00F376E0">
        <w:rPr>
          <w:rFonts w:hint="eastAsia"/>
        </w:rPr>
        <w:t>港區</w:t>
      </w:r>
      <w:r w:rsidR="000747B8" w:rsidRPr="00F376E0">
        <w:rPr>
          <w:rFonts w:hint="eastAsia"/>
        </w:rPr>
        <w:t>進駐</w:t>
      </w:r>
      <w:r w:rsidR="00416338" w:rsidRPr="00F376E0">
        <w:rPr>
          <w:rFonts w:hint="eastAsia"/>
        </w:rPr>
        <w:t>事業共計</w:t>
      </w:r>
      <w:r w:rsidR="00D449A4" w:rsidRPr="00F376E0">
        <w:rPr>
          <w:rFonts w:hint="eastAsia"/>
        </w:rPr>
        <w:t>2</w:t>
      </w:r>
      <w:r w:rsidR="00416338" w:rsidRPr="00F376E0">
        <w:rPr>
          <w:rFonts w:hint="eastAsia"/>
        </w:rPr>
        <w:t>3家</w:t>
      </w:r>
      <w:r w:rsidR="00D449A4" w:rsidRPr="00F376E0">
        <w:rPr>
          <w:rFonts w:hint="eastAsia"/>
        </w:rPr>
        <w:t>，</w:t>
      </w:r>
      <w:r w:rsidR="009A52C3" w:rsidRPr="00F376E0">
        <w:rPr>
          <w:rFonts w:hint="eastAsia"/>
        </w:rPr>
        <w:t>合</w:t>
      </w:r>
      <w:r w:rsidR="00D449A4" w:rsidRPr="00F376E0">
        <w:rPr>
          <w:rFonts w:hint="eastAsia"/>
        </w:rPr>
        <w:t>計承</w:t>
      </w:r>
      <w:r w:rsidR="009A52C3" w:rsidRPr="00F376E0">
        <w:rPr>
          <w:rFonts w:hint="eastAsia"/>
        </w:rPr>
        <w:t>租</w:t>
      </w:r>
      <w:r w:rsidR="00D449A4" w:rsidRPr="00F376E0">
        <w:rPr>
          <w:rFonts w:hint="eastAsia"/>
        </w:rPr>
        <w:t>232.2公頃</w:t>
      </w:r>
      <w:r w:rsidR="00422821" w:rsidRPr="00F376E0">
        <w:rPr>
          <w:rFonts w:hint="eastAsia"/>
        </w:rPr>
        <w:lastRenderedPageBreak/>
        <w:t>面積</w:t>
      </w:r>
      <w:r w:rsidR="00D449A4" w:rsidRPr="00F376E0">
        <w:rPr>
          <w:rFonts w:hint="eastAsia"/>
        </w:rPr>
        <w:t>，</w:t>
      </w:r>
      <w:r w:rsidR="009A52C3" w:rsidRPr="00F376E0">
        <w:rPr>
          <w:rFonts w:cs="新細明體" w:hint="eastAsia"/>
        </w:rPr>
        <w:t>除</w:t>
      </w:r>
      <w:r w:rsidR="00D449A4" w:rsidRPr="00F376E0">
        <w:rPr>
          <w:rFonts w:hint="eastAsia"/>
        </w:rPr>
        <w:t>1家</w:t>
      </w:r>
      <w:r w:rsidR="000747B8" w:rsidRPr="00F376E0">
        <w:rPr>
          <w:rFonts w:hint="eastAsia"/>
        </w:rPr>
        <w:t>進駐事業</w:t>
      </w:r>
      <w:r w:rsidR="00D449A4" w:rsidRPr="00F376E0">
        <w:rPr>
          <w:rFonts w:hint="eastAsia"/>
        </w:rPr>
        <w:t>(承租面積0.2公頃)</w:t>
      </w:r>
      <w:r w:rsidR="009A52C3" w:rsidRPr="00F376E0">
        <w:rPr>
          <w:rFonts w:hint="eastAsia"/>
        </w:rPr>
        <w:t>係從事</w:t>
      </w:r>
      <w:r w:rsidR="00D449A4" w:rsidRPr="00F376E0">
        <w:rPr>
          <w:rFonts w:hint="eastAsia"/>
        </w:rPr>
        <w:t>船舶日用品免稅煙酒貿易外，其餘</w:t>
      </w:r>
      <w:r w:rsidR="000747B8" w:rsidRPr="00F376E0">
        <w:rPr>
          <w:rFonts w:hint="eastAsia"/>
        </w:rPr>
        <w:t>進駐事業以</w:t>
      </w:r>
      <w:r w:rsidR="00474ABA" w:rsidRPr="00F376E0">
        <w:rPr>
          <w:rFonts w:hint="eastAsia"/>
        </w:rPr>
        <w:t>倉儲物流</w:t>
      </w:r>
      <w:r w:rsidR="000747B8" w:rsidRPr="00F376E0">
        <w:rPr>
          <w:rFonts w:hint="eastAsia"/>
        </w:rPr>
        <w:t>相關業務為主</w:t>
      </w:r>
      <w:r w:rsidR="006966EC" w:rsidRPr="00F376E0">
        <w:rPr>
          <w:rFonts w:hint="eastAsia"/>
        </w:rPr>
        <w:t>(詳表3)</w:t>
      </w:r>
      <w:r w:rsidR="00BF5D6D" w:rsidRPr="00F376E0">
        <w:rPr>
          <w:rFonts w:hint="eastAsia"/>
        </w:rPr>
        <w:t>。</w:t>
      </w:r>
    </w:p>
    <w:p w:rsidR="00886790" w:rsidRPr="00F376E0" w:rsidRDefault="00886790" w:rsidP="002252C7">
      <w:pPr>
        <w:pStyle w:val="23"/>
        <w:ind w:leftChars="0" w:left="0" w:firstLineChars="0" w:firstLine="0"/>
      </w:pPr>
      <w:r w:rsidRPr="00F376E0">
        <w:rPr>
          <w:rFonts w:hint="eastAsia"/>
          <w:b/>
          <w:bCs/>
        </w:rPr>
        <w:t>表3</w:t>
      </w:r>
      <w:r w:rsidR="00B542F3" w:rsidRPr="00F376E0">
        <w:rPr>
          <w:rFonts w:hint="eastAsia"/>
          <w:b/>
          <w:bCs/>
        </w:rPr>
        <w:t xml:space="preserve"> </w:t>
      </w:r>
      <w:r w:rsidR="00CF630D" w:rsidRPr="00F376E0">
        <w:rPr>
          <w:rFonts w:hint="eastAsia"/>
          <w:b/>
          <w:bCs/>
        </w:rPr>
        <w:t>臺中港自貿港區</w:t>
      </w:r>
      <w:r w:rsidR="00B542F3" w:rsidRPr="00F376E0">
        <w:rPr>
          <w:rFonts w:hint="eastAsia"/>
          <w:b/>
          <w:bCs/>
        </w:rPr>
        <w:t>截至113年7</w:t>
      </w:r>
      <w:r w:rsidR="00B542F3" w:rsidRPr="00F376E0">
        <w:rPr>
          <w:rFonts w:cs="新細明體" w:hint="eastAsia"/>
          <w:b/>
          <w:bCs/>
        </w:rPr>
        <w:t>月底</w:t>
      </w:r>
      <w:r w:rsidR="00422821" w:rsidRPr="00F376E0">
        <w:rPr>
          <w:rFonts w:hint="eastAsia"/>
          <w:b/>
          <w:bCs/>
        </w:rPr>
        <w:t>承租者及承租面積</w:t>
      </w:r>
      <w:r w:rsidR="00CF630D" w:rsidRPr="00F376E0">
        <w:rPr>
          <w:rFonts w:hint="eastAsia"/>
          <w:b/>
          <w:bCs/>
        </w:rPr>
        <w:t>一覽</w:t>
      </w:r>
      <w:r w:rsidR="0070490B" w:rsidRPr="00F376E0">
        <w:rPr>
          <w:b/>
          <w:bCs/>
        </w:rPr>
        <w:t xml:space="preserve">表 </w:t>
      </w:r>
      <w:r w:rsidR="0070490B" w:rsidRPr="00F376E0">
        <w:rPr>
          <w:rFonts w:hint="eastAsia"/>
        </w:rPr>
        <w:t xml:space="preserve">  </w:t>
      </w:r>
      <w:r w:rsidRPr="00F376E0">
        <w:rPr>
          <w:rFonts w:hint="eastAsia"/>
        </w:rPr>
        <w:t xml:space="preserve"> </w:t>
      </w:r>
      <w:r w:rsidR="0070490B" w:rsidRPr="00F376E0">
        <w:rPr>
          <w:rFonts w:hint="eastAsia"/>
        </w:rPr>
        <w:t xml:space="preserve"> </w:t>
      </w:r>
    </w:p>
    <w:p w:rsidR="002252C7" w:rsidRPr="00F376E0" w:rsidRDefault="0070490B" w:rsidP="00886790">
      <w:pPr>
        <w:pStyle w:val="23"/>
        <w:spacing w:line="280" w:lineRule="exact"/>
        <w:ind w:leftChars="0" w:left="0" w:firstLineChars="0" w:firstLine="0"/>
        <w:jc w:val="right"/>
        <w:rPr>
          <w:rFonts w:hint="eastAsia"/>
        </w:rPr>
      </w:pP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公頃</w:t>
      </w:r>
    </w:p>
    <w:tbl>
      <w:tblPr>
        <w:tblW w:w="84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9"/>
        <w:gridCol w:w="2617"/>
        <w:gridCol w:w="3969"/>
        <w:gridCol w:w="1437"/>
      </w:tblGrid>
      <w:tr w:rsidR="00A02D56" w:rsidRPr="00F376E0" w:rsidTr="00393277">
        <w:trPr>
          <w:trHeight w:val="17"/>
          <w:tblHeader/>
          <w:jc w:val="center"/>
        </w:trPr>
        <w:tc>
          <w:tcPr>
            <w:tcW w:w="459" w:type="dxa"/>
            <w:shd w:val="clear" w:color="auto" w:fill="auto"/>
          </w:tcPr>
          <w:p w:rsidR="00D449A4" w:rsidRPr="00F376E0" w:rsidRDefault="00D449A4" w:rsidP="0025250A">
            <w:pPr>
              <w:pStyle w:val="142"/>
              <w:jc w:val="center"/>
            </w:pPr>
            <w:r w:rsidRPr="00F376E0">
              <w:rPr>
                <w:rFonts w:hint="eastAsia"/>
              </w:rPr>
              <w:t>編號</w:t>
            </w:r>
          </w:p>
        </w:tc>
        <w:tc>
          <w:tcPr>
            <w:tcW w:w="2617" w:type="dxa"/>
            <w:shd w:val="clear" w:color="auto" w:fill="auto"/>
            <w:vAlign w:val="center"/>
          </w:tcPr>
          <w:p w:rsidR="00D449A4" w:rsidRPr="00F376E0" w:rsidRDefault="00D449A4" w:rsidP="0025250A">
            <w:pPr>
              <w:pStyle w:val="142"/>
              <w:jc w:val="center"/>
            </w:pPr>
            <w:r w:rsidRPr="00F376E0">
              <w:t>承租者名稱</w:t>
            </w:r>
          </w:p>
        </w:tc>
        <w:tc>
          <w:tcPr>
            <w:tcW w:w="3969" w:type="dxa"/>
            <w:shd w:val="clear" w:color="auto" w:fill="auto"/>
            <w:vAlign w:val="center"/>
          </w:tcPr>
          <w:p w:rsidR="00D449A4" w:rsidRPr="00F376E0" w:rsidRDefault="00D449A4" w:rsidP="0025250A">
            <w:pPr>
              <w:pStyle w:val="142"/>
              <w:jc w:val="center"/>
            </w:pPr>
            <w:r w:rsidRPr="00F376E0">
              <w:t>主要營運業務</w:t>
            </w:r>
          </w:p>
          <w:p w:rsidR="00D449A4" w:rsidRPr="00F376E0" w:rsidRDefault="00D449A4" w:rsidP="0025250A">
            <w:pPr>
              <w:pStyle w:val="142"/>
              <w:jc w:val="center"/>
            </w:pPr>
            <w:r w:rsidRPr="00F376E0">
              <w:t>(產業別及主要營業項目)</w:t>
            </w:r>
          </w:p>
        </w:tc>
        <w:tc>
          <w:tcPr>
            <w:tcW w:w="1437" w:type="dxa"/>
            <w:shd w:val="clear" w:color="auto" w:fill="auto"/>
            <w:vAlign w:val="center"/>
          </w:tcPr>
          <w:p w:rsidR="00D449A4" w:rsidRPr="00F376E0" w:rsidRDefault="00D449A4" w:rsidP="0025250A">
            <w:pPr>
              <w:pStyle w:val="142"/>
              <w:jc w:val="center"/>
            </w:pPr>
            <w:r w:rsidRPr="00F376E0">
              <w:t>承租</w:t>
            </w:r>
          </w:p>
          <w:p w:rsidR="00D449A4" w:rsidRPr="00F376E0" w:rsidRDefault="00D449A4" w:rsidP="0025250A">
            <w:pPr>
              <w:pStyle w:val="142"/>
              <w:jc w:val="center"/>
            </w:pPr>
            <w:r w:rsidRPr="00F376E0">
              <w:t>面積</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1</w:t>
            </w:r>
          </w:p>
        </w:tc>
        <w:tc>
          <w:tcPr>
            <w:tcW w:w="2617" w:type="dxa"/>
            <w:shd w:val="clear" w:color="auto" w:fill="auto"/>
            <w:vAlign w:val="center"/>
          </w:tcPr>
          <w:p w:rsidR="00D449A4" w:rsidRPr="00F376E0" w:rsidRDefault="00D449A4" w:rsidP="0025250A">
            <w:pPr>
              <w:pStyle w:val="142"/>
            </w:pPr>
            <w:r w:rsidRPr="00F376E0">
              <w:t>京揚國際</w:t>
            </w:r>
          </w:p>
        </w:tc>
        <w:tc>
          <w:tcPr>
            <w:tcW w:w="3969" w:type="dxa"/>
            <w:shd w:val="clear" w:color="auto" w:fill="auto"/>
            <w:vAlign w:val="center"/>
          </w:tcPr>
          <w:p w:rsidR="00D449A4" w:rsidRPr="00F376E0" w:rsidRDefault="00D449A4" w:rsidP="0025250A">
            <w:pPr>
              <w:pStyle w:val="142"/>
            </w:pPr>
            <w:r w:rsidRPr="00F376E0">
              <w:t>汽車物流、倉儲物流儲轉</w:t>
            </w:r>
          </w:p>
        </w:tc>
        <w:tc>
          <w:tcPr>
            <w:tcW w:w="1437" w:type="dxa"/>
            <w:shd w:val="clear" w:color="auto" w:fill="auto"/>
            <w:vAlign w:val="center"/>
          </w:tcPr>
          <w:p w:rsidR="00D449A4" w:rsidRPr="00F376E0" w:rsidRDefault="00D449A4" w:rsidP="0025250A">
            <w:pPr>
              <w:pStyle w:val="142"/>
              <w:jc w:val="right"/>
            </w:pPr>
            <w:r w:rsidRPr="00F376E0">
              <w:t>12.9</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2</w:t>
            </w:r>
          </w:p>
        </w:tc>
        <w:tc>
          <w:tcPr>
            <w:tcW w:w="2617" w:type="dxa"/>
            <w:shd w:val="clear" w:color="auto" w:fill="auto"/>
            <w:vAlign w:val="center"/>
          </w:tcPr>
          <w:p w:rsidR="00D449A4" w:rsidRPr="00F376E0" w:rsidRDefault="00D449A4" w:rsidP="0025250A">
            <w:pPr>
              <w:pStyle w:val="142"/>
            </w:pPr>
            <w:r w:rsidRPr="00F376E0">
              <w:t>中國貨櫃運輸</w:t>
            </w:r>
          </w:p>
        </w:tc>
        <w:tc>
          <w:tcPr>
            <w:tcW w:w="3969" w:type="dxa"/>
            <w:shd w:val="clear" w:color="auto" w:fill="auto"/>
            <w:vAlign w:val="center"/>
          </w:tcPr>
          <w:p w:rsidR="00D449A4" w:rsidRPr="00F376E0" w:rsidRDefault="00D449A4" w:rsidP="0025250A">
            <w:pPr>
              <w:pStyle w:val="142"/>
            </w:pPr>
            <w:r w:rsidRPr="00F376E0">
              <w:t>倉儲、貨櫃（物）集散、港區貨棧</w:t>
            </w:r>
          </w:p>
        </w:tc>
        <w:tc>
          <w:tcPr>
            <w:tcW w:w="1437" w:type="dxa"/>
            <w:shd w:val="clear" w:color="auto" w:fill="auto"/>
            <w:vAlign w:val="center"/>
          </w:tcPr>
          <w:p w:rsidR="00D449A4" w:rsidRPr="00F376E0" w:rsidRDefault="00D449A4" w:rsidP="0025250A">
            <w:pPr>
              <w:pStyle w:val="142"/>
              <w:jc w:val="right"/>
            </w:pPr>
            <w:r w:rsidRPr="00F376E0">
              <w:t>59.7</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3</w:t>
            </w:r>
          </w:p>
        </w:tc>
        <w:tc>
          <w:tcPr>
            <w:tcW w:w="2617" w:type="dxa"/>
            <w:shd w:val="clear" w:color="auto" w:fill="auto"/>
            <w:vAlign w:val="center"/>
          </w:tcPr>
          <w:p w:rsidR="00D449A4" w:rsidRPr="00F376E0" w:rsidRDefault="00D449A4" w:rsidP="0025250A">
            <w:pPr>
              <w:pStyle w:val="142"/>
            </w:pPr>
            <w:r w:rsidRPr="00F376E0">
              <w:t>中華全球石油</w:t>
            </w:r>
          </w:p>
        </w:tc>
        <w:tc>
          <w:tcPr>
            <w:tcW w:w="3969" w:type="dxa"/>
            <w:shd w:val="clear" w:color="auto" w:fill="auto"/>
            <w:vAlign w:val="center"/>
          </w:tcPr>
          <w:p w:rsidR="00D449A4" w:rsidRPr="00F376E0" w:rsidRDefault="00D449A4" w:rsidP="0025250A">
            <w:pPr>
              <w:pStyle w:val="142"/>
            </w:pPr>
            <w:r w:rsidRPr="00F376E0">
              <w:t>油品儲轉</w:t>
            </w:r>
          </w:p>
        </w:tc>
        <w:tc>
          <w:tcPr>
            <w:tcW w:w="1437" w:type="dxa"/>
            <w:shd w:val="clear" w:color="auto" w:fill="auto"/>
            <w:vAlign w:val="center"/>
          </w:tcPr>
          <w:p w:rsidR="00D449A4" w:rsidRPr="00F376E0" w:rsidRDefault="00D449A4" w:rsidP="0025250A">
            <w:pPr>
              <w:pStyle w:val="142"/>
              <w:jc w:val="right"/>
            </w:pPr>
            <w:r w:rsidRPr="00F376E0">
              <w:t>11.7</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4</w:t>
            </w:r>
          </w:p>
        </w:tc>
        <w:tc>
          <w:tcPr>
            <w:tcW w:w="2617" w:type="dxa"/>
            <w:shd w:val="clear" w:color="auto" w:fill="auto"/>
            <w:vAlign w:val="center"/>
          </w:tcPr>
          <w:p w:rsidR="00D449A4" w:rsidRPr="00F376E0" w:rsidRDefault="00D449A4" w:rsidP="0025250A">
            <w:pPr>
              <w:pStyle w:val="142"/>
            </w:pPr>
            <w:r w:rsidRPr="00F376E0">
              <w:t>建新國際</w:t>
            </w:r>
          </w:p>
        </w:tc>
        <w:tc>
          <w:tcPr>
            <w:tcW w:w="3969" w:type="dxa"/>
            <w:shd w:val="clear" w:color="auto" w:fill="auto"/>
            <w:vAlign w:val="center"/>
          </w:tcPr>
          <w:p w:rsidR="00D449A4" w:rsidRPr="00F376E0" w:rsidRDefault="00D449A4" w:rsidP="0025250A">
            <w:pPr>
              <w:pStyle w:val="142"/>
            </w:pPr>
            <w:r w:rsidRPr="00F376E0">
              <w:t>銅土儲轉</w:t>
            </w:r>
          </w:p>
        </w:tc>
        <w:tc>
          <w:tcPr>
            <w:tcW w:w="1437" w:type="dxa"/>
            <w:shd w:val="clear" w:color="auto" w:fill="auto"/>
            <w:vAlign w:val="center"/>
          </w:tcPr>
          <w:p w:rsidR="00D449A4" w:rsidRPr="00F376E0" w:rsidRDefault="00D449A4" w:rsidP="0025250A">
            <w:pPr>
              <w:pStyle w:val="142"/>
              <w:jc w:val="right"/>
            </w:pPr>
            <w:r w:rsidRPr="00F376E0">
              <w:t>28.</w:t>
            </w:r>
            <w:r w:rsidRPr="00F376E0">
              <w:rPr>
                <w:rFonts w:hint="eastAsia"/>
              </w:rPr>
              <w:t>4</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5</w:t>
            </w:r>
          </w:p>
        </w:tc>
        <w:tc>
          <w:tcPr>
            <w:tcW w:w="2617" w:type="dxa"/>
            <w:shd w:val="clear" w:color="auto" w:fill="auto"/>
            <w:vAlign w:val="center"/>
          </w:tcPr>
          <w:p w:rsidR="00D449A4" w:rsidRPr="00F376E0" w:rsidRDefault="00D449A4" w:rsidP="0025250A">
            <w:pPr>
              <w:pStyle w:val="142"/>
            </w:pPr>
            <w:r w:rsidRPr="00F376E0">
              <w:t>長榮國際儲運</w:t>
            </w:r>
          </w:p>
        </w:tc>
        <w:tc>
          <w:tcPr>
            <w:tcW w:w="3969" w:type="dxa"/>
            <w:shd w:val="clear" w:color="auto" w:fill="auto"/>
            <w:vAlign w:val="center"/>
          </w:tcPr>
          <w:p w:rsidR="00D449A4" w:rsidRPr="00F376E0" w:rsidRDefault="00D449A4" w:rsidP="0025250A">
            <w:pPr>
              <w:pStyle w:val="142"/>
            </w:pPr>
            <w:r w:rsidRPr="00F376E0">
              <w:t>倉儲、貨櫃（物）集散、港區貨棧</w:t>
            </w:r>
          </w:p>
        </w:tc>
        <w:tc>
          <w:tcPr>
            <w:tcW w:w="1437" w:type="dxa"/>
            <w:shd w:val="clear" w:color="auto" w:fill="auto"/>
            <w:vAlign w:val="center"/>
          </w:tcPr>
          <w:p w:rsidR="00D449A4" w:rsidRPr="00F376E0" w:rsidRDefault="00D449A4" w:rsidP="0025250A">
            <w:pPr>
              <w:pStyle w:val="142"/>
              <w:jc w:val="right"/>
            </w:pPr>
            <w:r w:rsidRPr="00F376E0">
              <w:t>28.6</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6</w:t>
            </w:r>
          </w:p>
        </w:tc>
        <w:tc>
          <w:tcPr>
            <w:tcW w:w="2617" w:type="dxa"/>
            <w:shd w:val="clear" w:color="auto" w:fill="auto"/>
            <w:vAlign w:val="center"/>
          </w:tcPr>
          <w:p w:rsidR="00D449A4" w:rsidRPr="00F376E0" w:rsidRDefault="00D449A4" w:rsidP="0025250A">
            <w:pPr>
              <w:pStyle w:val="142"/>
            </w:pPr>
            <w:r w:rsidRPr="00F376E0">
              <w:t>萬海航運</w:t>
            </w:r>
          </w:p>
        </w:tc>
        <w:tc>
          <w:tcPr>
            <w:tcW w:w="3969" w:type="dxa"/>
            <w:shd w:val="clear" w:color="auto" w:fill="auto"/>
            <w:vAlign w:val="center"/>
          </w:tcPr>
          <w:p w:rsidR="00D449A4" w:rsidRPr="00F376E0" w:rsidRDefault="00D449A4" w:rsidP="0025250A">
            <w:pPr>
              <w:pStyle w:val="142"/>
            </w:pPr>
            <w:r w:rsidRPr="00F376E0">
              <w:t>倉儲、貨櫃（物）集散、港區貨棧</w:t>
            </w:r>
          </w:p>
        </w:tc>
        <w:tc>
          <w:tcPr>
            <w:tcW w:w="1437" w:type="dxa"/>
            <w:shd w:val="clear" w:color="auto" w:fill="auto"/>
            <w:vAlign w:val="center"/>
          </w:tcPr>
          <w:p w:rsidR="00D449A4" w:rsidRPr="00F376E0" w:rsidRDefault="00D449A4" w:rsidP="0025250A">
            <w:pPr>
              <w:pStyle w:val="142"/>
              <w:jc w:val="right"/>
            </w:pPr>
            <w:r w:rsidRPr="00F376E0">
              <w:t>25.8</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7</w:t>
            </w:r>
          </w:p>
        </w:tc>
        <w:tc>
          <w:tcPr>
            <w:tcW w:w="2617" w:type="dxa"/>
            <w:shd w:val="clear" w:color="auto" w:fill="auto"/>
            <w:vAlign w:val="center"/>
          </w:tcPr>
          <w:p w:rsidR="00D449A4" w:rsidRPr="00F376E0" w:rsidRDefault="00D449A4" w:rsidP="0025250A">
            <w:pPr>
              <w:pStyle w:val="142"/>
            </w:pPr>
            <w:r w:rsidRPr="00F376E0">
              <w:t>德隆倉儲裝卸</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9.6</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8</w:t>
            </w:r>
          </w:p>
        </w:tc>
        <w:tc>
          <w:tcPr>
            <w:tcW w:w="2617" w:type="dxa"/>
            <w:shd w:val="clear" w:color="auto" w:fill="auto"/>
            <w:vAlign w:val="center"/>
          </w:tcPr>
          <w:p w:rsidR="00D449A4" w:rsidRPr="00F376E0" w:rsidRDefault="00D449A4" w:rsidP="0025250A">
            <w:pPr>
              <w:pStyle w:val="142"/>
            </w:pPr>
            <w:r w:rsidRPr="00F376E0">
              <w:t>匯僑</w:t>
            </w:r>
          </w:p>
        </w:tc>
        <w:tc>
          <w:tcPr>
            <w:tcW w:w="3969" w:type="dxa"/>
            <w:shd w:val="clear" w:color="auto" w:fill="auto"/>
            <w:vAlign w:val="center"/>
          </w:tcPr>
          <w:p w:rsidR="00D449A4" w:rsidRPr="00F376E0" w:rsidRDefault="00D449A4" w:rsidP="0025250A">
            <w:pPr>
              <w:pStyle w:val="142"/>
            </w:pPr>
            <w:r w:rsidRPr="00F376E0">
              <w:t>油品儲轉</w:t>
            </w:r>
          </w:p>
        </w:tc>
        <w:tc>
          <w:tcPr>
            <w:tcW w:w="1437" w:type="dxa"/>
            <w:shd w:val="clear" w:color="auto" w:fill="auto"/>
            <w:vAlign w:val="center"/>
          </w:tcPr>
          <w:p w:rsidR="00D449A4" w:rsidRPr="00F376E0" w:rsidRDefault="00D449A4" w:rsidP="0025250A">
            <w:pPr>
              <w:pStyle w:val="142"/>
              <w:jc w:val="right"/>
            </w:pPr>
            <w:r w:rsidRPr="00F376E0">
              <w:t>11.9</w:t>
            </w:r>
          </w:p>
        </w:tc>
      </w:tr>
      <w:tr w:rsidR="00A02D56" w:rsidRPr="00F376E0" w:rsidTr="00393277">
        <w:trPr>
          <w:trHeight w:val="21"/>
          <w:jc w:val="center"/>
        </w:trPr>
        <w:tc>
          <w:tcPr>
            <w:tcW w:w="459" w:type="dxa"/>
            <w:shd w:val="clear" w:color="auto" w:fill="auto"/>
          </w:tcPr>
          <w:p w:rsidR="00D449A4" w:rsidRPr="00F376E0" w:rsidRDefault="006B7671" w:rsidP="00315DDF">
            <w:pPr>
              <w:pStyle w:val="142"/>
            </w:pPr>
            <w:r w:rsidRPr="00F376E0">
              <w:rPr>
                <w:rFonts w:hint="eastAsia"/>
              </w:rPr>
              <w:t>9</w:t>
            </w:r>
          </w:p>
        </w:tc>
        <w:tc>
          <w:tcPr>
            <w:tcW w:w="2617" w:type="dxa"/>
            <w:shd w:val="clear" w:color="auto" w:fill="auto"/>
            <w:vAlign w:val="center"/>
          </w:tcPr>
          <w:p w:rsidR="00D449A4" w:rsidRPr="00F376E0" w:rsidRDefault="00D449A4" w:rsidP="0025250A">
            <w:pPr>
              <w:pStyle w:val="142"/>
            </w:pPr>
            <w:r w:rsidRPr="00F376E0">
              <w:t>惠爾吉寶倉儲</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2.7</w:t>
            </w:r>
          </w:p>
        </w:tc>
      </w:tr>
      <w:tr w:rsidR="00A02D56" w:rsidRPr="00F376E0" w:rsidTr="00393277">
        <w:trPr>
          <w:trHeight w:val="21"/>
          <w:jc w:val="center"/>
        </w:trPr>
        <w:tc>
          <w:tcPr>
            <w:tcW w:w="459" w:type="dxa"/>
            <w:shd w:val="clear" w:color="auto" w:fill="auto"/>
          </w:tcPr>
          <w:p w:rsidR="00D449A4" w:rsidRPr="00F376E0" w:rsidRDefault="00D449A4" w:rsidP="00315DDF">
            <w:pPr>
              <w:pStyle w:val="142"/>
              <w:rPr>
                <w:rFonts w:hint="eastAsia"/>
              </w:rPr>
            </w:pPr>
            <w:r w:rsidRPr="00F376E0">
              <w:rPr>
                <w:rFonts w:hint="eastAsia"/>
              </w:rPr>
              <w:t>1</w:t>
            </w:r>
            <w:r w:rsidR="006B7671" w:rsidRPr="00F376E0">
              <w:rPr>
                <w:rFonts w:hint="eastAsia"/>
              </w:rPr>
              <w:t>0</w:t>
            </w:r>
          </w:p>
        </w:tc>
        <w:tc>
          <w:tcPr>
            <w:tcW w:w="2617" w:type="dxa"/>
            <w:shd w:val="clear" w:color="auto" w:fill="auto"/>
            <w:vAlign w:val="center"/>
          </w:tcPr>
          <w:p w:rsidR="00D449A4" w:rsidRPr="00F376E0" w:rsidRDefault="00D449A4" w:rsidP="0025250A">
            <w:pPr>
              <w:pStyle w:val="142"/>
            </w:pPr>
            <w:r w:rsidRPr="00F376E0">
              <w:rPr>
                <w:rFonts w:hint="eastAsia"/>
              </w:rPr>
              <w:t>億昇倉儲企業</w:t>
            </w:r>
          </w:p>
        </w:tc>
        <w:tc>
          <w:tcPr>
            <w:tcW w:w="3969" w:type="dxa"/>
            <w:shd w:val="clear" w:color="auto" w:fill="auto"/>
            <w:vAlign w:val="center"/>
          </w:tcPr>
          <w:p w:rsidR="00D449A4" w:rsidRPr="00F376E0" w:rsidRDefault="00D449A4" w:rsidP="0025250A">
            <w:pPr>
              <w:pStyle w:val="142"/>
            </w:pPr>
            <w:r w:rsidRPr="00F376E0">
              <w:rPr>
                <w:rFonts w:hint="eastAsia"/>
              </w:rPr>
              <w:t>油品儲轉</w:t>
            </w:r>
          </w:p>
        </w:tc>
        <w:tc>
          <w:tcPr>
            <w:tcW w:w="1437" w:type="dxa"/>
            <w:shd w:val="clear" w:color="auto" w:fill="auto"/>
            <w:vAlign w:val="center"/>
          </w:tcPr>
          <w:p w:rsidR="00D449A4" w:rsidRPr="00F376E0" w:rsidRDefault="00D449A4" w:rsidP="0025250A">
            <w:pPr>
              <w:pStyle w:val="142"/>
              <w:jc w:val="right"/>
            </w:pPr>
            <w:r w:rsidRPr="00F376E0">
              <w:rPr>
                <w:rFonts w:hint="eastAsia"/>
              </w:rPr>
              <w:t>11.0</w:t>
            </w:r>
          </w:p>
        </w:tc>
      </w:tr>
      <w:tr w:rsidR="00A02D56" w:rsidRPr="00F376E0" w:rsidTr="00393277">
        <w:trPr>
          <w:trHeight w:val="21"/>
          <w:jc w:val="center"/>
        </w:trPr>
        <w:tc>
          <w:tcPr>
            <w:tcW w:w="459" w:type="dxa"/>
            <w:shd w:val="clear" w:color="auto" w:fill="auto"/>
          </w:tcPr>
          <w:p w:rsidR="00D449A4" w:rsidRPr="00F376E0" w:rsidRDefault="00D449A4" w:rsidP="00315DDF">
            <w:pPr>
              <w:pStyle w:val="142"/>
              <w:rPr>
                <w:rFonts w:hint="eastAsia"/>
              </w:rPr>
            </w:pPr>
            <w:r w:rsidRPr="00F376E0">
              <w:rPr>
                <w:rFonts w:hint="eastAsia"/>
              </w:rPr>
              <w:t>1</w:t>
            </w:r>
            <w:r w:rsidR="006B7671" w:rsidRPr="00F376E0">
              <w:rPr>
                <w:rFonts w:hint="eastAsia"/>
              </w:rPr>
              <w:t>1</w:t>
            </w:r>
          </w:p>
        </w:tc>
        <w:tc>
          <w:tcPr>
            <w:tcW w:w="2617" w:type="dxa"/>
            <w:shd w:val="clear" w:color="auto" w:fill="auto"/>
            <w:vAlign w:val="center"/>
          </w:tcPr>
          <w:p w:rsidR="00D449A4" w:rsidRPr="00F376E0" w:rsidRDefault="00D449A4" w:rsidP="0025250A">
            <w:pPr>
              <w:pStyle w:val="142"/>
            </w:pPr>
            <w:r w:rsidRPr="00F376E0">
              <w:rPr>
                <w:rFonts w:hint="eastAsia"/>
              </w:rPr>
              <w:t>億昇倉儲企業</w:t>
            </w:r>
          </w:p>
        </w:tc>
        <w:tc>
          <w:tcPr>
            <w:tcW w:w="3969" w:type="dxa"/>
            <w:shd w:val="clear" w:color="auto" w:fill="auto"/>
            <w:vAlign w:val="center"/>
          </w:tcPr>
          <w:p w:rsidR="00D449A4" w:rsidRPr="00F376E0" w:rsidRDefault="00D449A4" w:rsidP="0025250A">
            <w:pPr>
              <w:pStyle w:val="142"/>
            </w:pPr>
            <w:r w:rsidRPr="00F376E0">
              <w:rPr>
                <w:rFonts w:hint="eastAsia"/>
              </w:rPr>
              <w:t>油品儲轉</w:t>
            </w:r>
          </w:p>
        </w:tc>
        <w:tc>
          <w:tcPr>
            <w:tcW w:w="1437" w:type="dxa"/>
            <w:shd w:val="clear" w:color="auto" w:fill="auto"/>
            <w:vAlign w:val="center"/>
          </w:tcPr>
          <w:p w:rsidR="00D449A4" w:rsidRPr="00F376E0" w:rsidRDefault="00D449A4" w:rsidP="0025250A">
            <w:pPr>
              <w:pStyle w:val="142"/>
              <w:jc w:val="right"/>
            </w:pPr>
            <w:r w:rsidRPr="00F376E0">
              <w:rPr>
                <w:rFonts w:hint="eastAsia"/>
              </w:rPr>
              <w:t>3.1</w:t>
            </w:r>
          </w:p>
        </w:tc>
      </w:tr>
      <w:tr w:rsidR="00A02D56" w:rsidRPr="00F376E0" w:rsidTr="00393277">
        <w:trPr>
          <w:trHeight w:val="21"/>
          <w:jc w:val="center"/>
        </w:trPr>
        <w:tc>
          <w:tcPr>
            <w:tcW w:w="459" w:type="dxa"/>
            <w:shd w:val="clear" w:color="auto" w:fill="auto"/>
          </w:tcPr>
          <w:p w:rsidR="00D449A4" w:rsidRPr="00F376E0" w:rsidRDefault="00D449A4" w:rsidP="00315DDF">
            <w:pPr>
              <w:pStyle w:val="142"/>
            </w:pPr>
            <w:r w:rsidRPr="00F376E0">
              <w:rPr>
                <w:rFonts w:hint="eastAsia"/>
              </w:rPr>
              <w:t>1</w:t>
            </w:r>
            <w:r w:rsidR="006B7671" w:rsidRPr="00F376E0">
              <w:rPr>
                <w:rFonts w:hint="eastAsia"/>
              </w:rPr>
              <w:t>2</w:t>
            </w:r>
          </w:p>
        </w:tc>
        <w:tc>
          <w:tcPr>
            <w:tcW w:w="2617" w:type="dxa"/>
            <w:shd w:val="clear" w:color="auto" w:fill="auto"/>
            <w:vAlign w:val="center"/>
          </w:tcPr>
          <w:p w:rsidR="00D449A4" w:rsidRPr="00F376E0" w:rsidRDefault="00D449A4" w:rsidP="0025250A">
            <w:pPr>
              <w:pStyle w:val="142"/>
            </w:pPr>
            <w:r w:rsidRPr="00F376E0">
              <w:t>祿隆田企業</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5.7</w:t>
            </w:r>
          </w:p>
        </w:tc>
      </w:tr>
      <w:tr w:rsidR="00A02D56" w:rsidRPr="00F376E0" w:rsidTr="00393277">
        <w:trPr>
          <w:trHeight w:val="21"/>
          <w:jc w:val="center"/>
        </w:trPr>
        <w:tc>
          <w:tcPr>
            <w:tcW w:w="459" w:type="dxa"/>
            <w:shd w:val="clear" w:color="auto" w:fill="auto"/>
          </w:tcPr>
          <w:p w:rsidR="00D449A4" w:rsidRPr="00F376E0" w:rsidRDefault="0041538D" w:rsidP="00315DDF">
            <w:pPr>
              <w:pStyle w:val="142"/>
            </w:pPr>
            <w:r w:rsidRPr="00F376E0">
              <w:rPr>
                <w:rFonts w:hint="eastAsia"/>
              </w:rPr>
              <w:t>1</w:t>
            </w:r>
            <w:r w:rsidR="006B7671" w:rsidRPr="00F376E0">
              <w:rPr>
                <w:rFonts w:hint="eastAsia"/>
              </w:rPr>
              <w:t>3</w:t>
            </w:r>
          </w:p>
        </w:tc>
        <w:tc>
          <w:tcPr>
            <w:tcW w:w="2617" w:type="dxa"/>
            <w:shd w:val="clear" w:color="auto" w:fill="auto"/>
            <w:vAlign w:val="center"/>
          </w:tcPr>
          <w:p w:rsidR="00D449A4" w:rsidRPr="00F376E0" w:rsidRDefault="00D449A4" w:rsidP="0025250A">
            <w:pPr>
              <w:pStyle w:val="142"/>
            </w:pPr>
            <w:r w:rsidRPr="00F376E0">
              <w:t>臺灣港務國際物流</w:t>
            </w:r>
          </w:p>
        </w:tc>
        <w:tc>
          <w:tcPr>
            <w:tcW w:w="3969" w:type="dxa"/>
            <w:shd w:val="clear" w:color="auto" w:fill="auto"/>
            <w:vAlign w:val="center"/>
          </w:tcPr>
          <w:p w:rsidR="00D449A4" w:rsidRPr="00F376E0" w:rsidRDefault="00D449A4" w:rsidP="0025250A">
            <w:pPr>
              <w:pStyle w:val="142"/>
            </w:pPr>
            <w:r w:rsidRPr="00F376E0">
              <w:t>倉儲物流儲轉</w:t>
            </w:r>
          </w:p>
        </w:tc>
        <w:tc>
          <w:tcPr>
            <w:tcW w:w="1437" w:type="dxa"/>
            <w:shd w:val="clear" w:color="auto" w:fill="auto"/>
            <w:vAlign w:val="center"/>
          </w:tcPr>
          <w:p w:rsidR="00D449A4" w:rsidRPr="00F376E0" w:rsidRDefault="00D449A4" w:rsidP="0025250A">
            <w:pPr>
              <w:pStyle w:val="142"/>
              <w:jc w:val="right"/>
            </w:pPr>
            <w:r w:rsidRPr="00F376E0">
              <w:t>8.0</w:t>
            </w:r>
          </w:p>
        </w:tc>
      </w:tr>
      <w:tr w:rsidR="00A02D56" w:rsidRPr="00F376E0" w:rsidTr="00393277">
        <w:trPr>
          <w:trHeight w:val="21"/>
          <w:jc w:val="center"/>
        </w:trPr>
        <w:tc>
          <w:tcPr>
            <w:tcW w:w="459" w:type="dxa"/>
            <w:shd w:val="clear" w:color="auto" w:fill="auto"/>
          </w:tcPr>
          <w:p w:rsidR="00D449A4" w:rsidRPr="00F376E0" w:rsidRDefault="0041538D" w:rsidP="00315DDF">
            <w:pPr>
              <w:pStyle w:val="142"/>
            </w:pPr>
            <w:r w:rsidRPr="00F376E0">
              <w:rPr>
                <w:rFonts w:hint="eastAsia"/>
              </w:rPr>
              <w:t>1</w:t>
            </w:r>
            <w:r w:rsidR="006B7671" w:rsidRPr="00F376E0">
              <w:rPr>
                <w:rFonts w:hint="eastAsia"/>
              </w:rPr>
              <w:t>4</w:t>
            </w:r>
          </w:p>
        </w:tc>
        <w:tc>
          <w:tcPr>
            <w:tcW w:w="2617" w:type="dxa"/>
            <w:shd w:val="clear" w:color="auto" w:fill="auto"/>
            <w:vAlign w:val="center"/>
          </w:tcPr>
          <w:p w:rsidR="00D449A4" w:rsidRPr="00F376E0" w:rsidRDefault="00D449A4" w:rsidP="0025250A">
            <w:pPr>
              <w:pStyle w:val="142"/>
            </w:pPr>
            <w:r w:rsidRPr="00F376E0">
              <w:t>華城重電</w:t>
            </w:r>
          </w:p>
        </w:tc>
        <w:tc>
          <w:tcPr>
            <w:tcW w:w="3969" w:type="dxa"/>
            <w:shd w:val="clear" w:color="auto" w:fill="auto"/>
            <w:vAlign w:val="center"/>
          </w:tcPr>
          <w:p w:rsidR="00D449A4" w:rsidRPr="00F376E0" w:rsidRDefault="00D449A4" w:rsidP="0025250A">
            <w:pPr>
              <w:pStyle w:val="142"/>
            </w:pPr>
            <w:r w:rsidRPr="00F376E0">
              <w:t>貿易、倉儲</w:t>
            </w:r>
          </w:p>
        </w:tc>
        <w:tc>
          <w:tcPr>
            <w:tcW w:w="1437" w:type="dxa"/>
            <w:shd w:val="clear" w:color="auto" w:fill="auto"/>
            <w:vAlign w:val="center"/>
          </w:tcPr>
          <w:p w:rsidR="00D449A4" w:rsidRPr="00F376E0" w:rsidRDefault="00D449A4" w:rsidP="0025250A">
            <w:pPr>
              <w:pStyle w:val="142"/>
              <w:jc w:val="right"/>
            </w:pPr>
            <w:r w:rsidRPr="00F376E0">
              <w:t>4.1</w:t>
            </w:r>
          </w:p>
        </w:tc>
      </w:tr>
    </w:tbl>
    <w:p w:rsidR="007A0934" w:rsidRPr="00F376E0" w:rsidRDefault="007A0934" w:rsidP="008B7C08">
      <w:pPr>
        <w:pStyle w:val="142"/>
        <w:ind w:leftChars="11" w:left="741" w:hangingChars="292" w:hanging="710"/>
      </w:pPr>
      <w:r w:rsidRPr="00F376E0">
        <w:rPr>
          <w:rFonts w:hint="eastAsia"/>
        </w:rPr>
        <w:t>說</w:t>
      </w:r>
      <w:r w:rsidR="007148E8" w:rsidRPr="00F376E0">
        <w:rPr>
          <w:rFonts w:hint="eastAsia"/>
        </w:rPr>
        <w:t xml:space="preserve">    </w:t>
      </w:r>
      <w:r w:rsidRPr="00F376E0">
        <w:rPr>
          <w:rFonts w:hint="eastAsia"/>
        </w:rPr>
        <w:t>明：</w:t>
      </w:r>
      <w:r w:rsidR="007148E8" w:rsidRPr="00F376E0">
        <w:rPr>
          <w:rFonts w:hint="eastAsia"/>
        </w:rPr>
        <w:t>1.本表僅列示承租面積達2公頃以上之事業。</w:t>
      </w:r>
    </w:p>
    <w:p w:rsidR="007148E8" w:rsidRPr="00F376E0" w:rsidRDefault="007148E8" w:rsidP="007148E8">
      <w:pPr>
        <w:pStyle w:val="142"/>
        <w:ind w:leftChars="439" w:left="1495" w:hanging="253"/>
        <w:rPr>
          <w:rFonts w:hint="eastAsia"/>
        </w:rPr>
      </w:pPr>
      <w:r w:rsidRPr="00F376E0">
        <w:rPr>
          <w:rFonts w:hint="eastAsia"/>
        </w:rPr>
        <w:t>2.本表所列承租者不包含再向既有承租業者轉租之事業。</w:t>
      </w:r>
    </w:p>
    <w:p w:rsidR="0070490B" w:rsidRPr="00F376E0" w:rsidRDefault="0070490B" w:rsidP="0070490B">
      <w:pPr>
        <w:pStyle w:val="142"/>
        <w:ind w:leftChars="11" w:left="1188" w:hangingChars="476" w:hanging="1157"/>
        <w:rPr>
          <w:rFonts w:hint="eastAsia"/>
        </w:rPr>
      </w:pPr>
      <w:r w:rsidRPr="00F376E0">
        <w:rPr>
          <w:rFonts w:hint="eastAsia"/>
        </w:rPr>
        <w:t>資料來源：港務公司；本中心整理。</w:t>
      </w:r>
    </w:p>
    <w:p w:rsidR="000A3021" w:rsidRPr="00F376E0" w:rsidRDefault="00E90AB4" w:rsidP="00E52AAB">
      <w:pPr>
        <w:ind w:left="566" w:firstLine="566"/>
        <w:rPr>
          <w:rFonts w:hint="eastAsia"/>
        </w:rPr>
      </w:pPr>
      <w:r w:rsidRPr="00F376E0">
        <w:rPr>
          <w:rFonts w:hint="eastAsia"/>
        </w:rPr>
        <w:t>綜上</w:t>
      </w:r>
      <w:r w:rsidR="00A20D9D" w:rsidRPr="00F376E0">
        <w:rPr>
          <w:rFonts w:hint="eastAsia"/>
        </w:rPr>
        <w:t>，</w:t>
      </w:r>
      <w:r w:rsidR="00E52AAB" w:rsidRPr="00F376E0">
        <w:rPr>
          <w:rFonts w:hint="eastAsia"/>
        </w:rPr>
        <w:t>我國6大海港自貿</w:t>
      </w:r>
      <w:r w:rsidR="00D73100" w:rsidRPr="00F376E0">
        <w:rPr>
          <w:rFonts w:hint="eastAsia"/>
        </w:rPr>
        <w:t>園</w:t>
      </w:r>
      <w:r w:rsidR="00E52AAB" w:rsidRPr="00F376E0">
        <w:rPr>
          <w:rFonts w:hint="eastAsia"/>
        </w:rPr>
        <w:t>區</w:t>
      </w:r>
      <w:r w:rsidR="00EA083A" w:rsidRPr="00F376E0">
        <w:rPr>
          <w:rFonts w:hint="eastAsia"/>
        </w:rPr>
        <w:t>截至113年7月底之可招商面積，除</w:t>
      </w:r>
      <w:r w:rsidR="00E52AAB" w:rsidRPr="00F376E0">
        <w:rPr>
          <w:rFonts w:hint="eastAsia"/>
        </w:rPr>
        <w:t>臺中港尚餘45.59公頃</w:t>
      </w:r>
      <w:r w:rsidR="00EA083A" w:rsidRPr="00F376E0">
        <w:rPr>
          <w:rFonts w:hint="eastAsia"/>
        </w:rPr>
        <w:t>外</w:t>
      </w:r>
      <w:r w:rsidR="00E52AAB" w:rsidRPr="00F376E0">
        <w:rPr>
          <w:rFonts w:hint="eastAsia"/>
        </w:rPr>
        <w:t>，其餘</w:t>
      </w:r>
      <w:r w:rsidR="00D73100" w:rsidRPr="00F376E0">
        <w:rPr>
          <w:rFonts w:hint="eastAsia"/>
        </w:rPr>
        <w:t>海</w:t>
      </w:r>
      <w:r w:rsidR="00E52AAB" w:rsidRPr="00F376E0">
        <w:rPr>
          <w:rFonts w:hint="eastAsia"/>
        </w:rPr>
        <w:t>港可招商面積有限。據港務公司說明，</w:t>
      </w:r>
      <w:r w:rsidR="00D73100" w:rsidRPr="00F376E0">
        <w:rPr>
          <w:rFonts w:hint="eastAsia"/>
        </w:rPr>
        <w:t>臺中港自貿園區</w:t>
      </w:r>
      <w:r w:rsidR="00590BAA" w:rsidRPr="00F376E0">
        <w:rPr>
          <w:rFonts w:hint="eastAsia"/>
        </w:rPr>
        <w:t>截至113年7月底</w:t>
      </w:r>
      <w:r w:rsidR="00D73100" w:rsidRPr="00F376E0">
        <w:rPr>
          <w:rFonts w:hint="eastAsia"/>
        </w:rPr>
        <w:t>進駐事業以倉儲物流業為主，</w:t>
      </w:r>
      <w:r w:rsidR="00D35E3E" w:rsidRPr="00F376E0">
        <w:rPr>
          <w:rFonts w:hint="eastAsia"/>
        </w:rPr>
        <w:t>目前</w:t>
      </w:r>
      <w:r w:rsidR="00EA083A" w:rsidRPr="00F376E0">
        <w:rPr>
          <w:rFonts w:hint="eastAsia"/>
        </w:rPr>
        <w:t>待招商區域</w:t>
      </w:r>
      <w:r w:rsidR="00EA083A" w:rsidRPr="00F376E0">
        <w:t>為臺中港區中心精華地帶，交通便利且發展性高</w:t>
      </w:r>
      <w:r w:rsidR="00EA083A" w:rsidRPr="00F376E0">
        <w:rPr>
          <w:rFonts w:hint="eastAsia"/>
        </w:rPr>
        <w:t>，</w:t>
      </w:r>
      <w:r w:rsidR="00EA083A" w:rsidRPr="00F376E0">
        <w:t>可提供廠商作為興</w:t>
      </w:r>
      <w:r w:rsidR="00EA083A" w:rsidRPr="00F376E0">
        <w:rPr>
          <w:rFonts w:hint="eastAsia"/>
        </w:rPr>
        <w:t>建</w:t>
      </w:r>
      <w:r w:rsidR="00EA083A" w:rsidRPr="00F376E0">
        <w:t>加工廠</w:t>
      </w:r>
      <w:r w:rsidR="00EA083A" w:rsidRPr="00F376E0">
        <w:rPr>
          <w:rFonts w:hint="eastAsia"/>
        </w:rPr>
        <w:t>及</w:t>
      </w:r>
      <w:r w:rsidR="00EA083A" w:rsidRPr="00F376E0">
        <w:t>組裝製造廠</w:t>
      </w:r>
      <w:r w:rsidR="00EA083A" w:rsidRPr="00F376E0">
        <w:rPr>
          <w:rFonts w:hint="eastAsia"/>
        </w:rPr>
        <w:t>等業別</w:t>
      </w:r>
      <w:r w:rsidR="00EA083A" w:rsidRPr="00F376E0">
        <w:t>之用，</w:t>
      </w:r>
      <w:r w:rsidR="00D73100" w:rsidRPr="00F376E0">
        <w:rPr>
          <w:rFonts w:hint="eastAsia"/>
        </w:rPr>
        <w:t>鑒於</w:t>
      </w:r>
      <w:r w:rsidR="00EA083A" w:rsidRPr="00F376E0">
        <w:rPr>
          <w:rFonts w:hint="eastAsia"/>
        </w:rPr>
        <w:t>臺中科技產業園區及中部科學園區之臺中園區等與臺中港鄰近，且</w:t>
      </w:r>
      <w:r w:rsidR="00554A5D" w:rsidRPr="00F376E0">
        <w:rPr>
          <w:rFonts w:hint="eastAsia"/>
        </w:rPr>
        <w:t>自貿港</w:t>
      </w:r>
      <w:r w:rsidR="007A20BA" w:rsidRPr="00F376E0">
        <w:rPr>
          <w:rFonts w:hint="eastAsia"/>
        </w:rPr>
        <w:t>區</w:t>
      </w:r>
      <w:r w:rsidR="00554A5D" w:rsidRPr="00F376E0">
        <w:rPr>
          <w:rFonts w:hint="eastAsia"/>
        </w:rPr>
        <w:t>前店後廠</w:t>
      </w:r>
      <w:r w:rsidR="00EA083A" w:rsidRPr="00F376E0">
        <w:rPr>
          <w:rFonts w:hint="eastAsia"/>
        </w:rPr>
        <w:t>之</w:t>
      </w:r>
      <w:r w:rsidR="00D35E3E" w:rsidRPr="00F376E0">
        <w:rPr>
          <w:rFonts w:hint="eastAsia"/>
        </w:rPr>
        <w:t>多製成區外</w:t>
      </w:r>
      <w:r w:rsidR="00554A5D" w:rsidRPr="00F376E0">
        <w:rPr>
          <w:rFonts w:hint="eastAsia"/>
        </w:rPr>
        <w:t>加工</w:t>
      </w:r>
      <w:r w:rsidR="00D35E3E" w:rsidRPr="00F376E0">
        <w:rPr>
          <w:rFonts w:hint="eastAsia"/>
        </w:rPr>
        <w:t>營運</w:t>
      </w:r>
      <w:r w:rsidR="00E4058F" w:rsidRPr="00F376E0">
        <w:rPr>
          <w:rFonts w:hint="eastAsia"/>
        </w:rPr>
        <w:t>模式</w:t>
      </w:r>
      <w:r w:rsidR="00D73100" w:rsidRPr="00F376E0">
        <w:rPr>
          <w:rFonts w:hint="eastAsia"/>
        </w:rPr>
        <w:t>，</w:t>
      </w:r>
      <w:r w:rsidR="00D35E3E" w:rsidRPr="00F376E0">
        <w:rPr>
          <w:rFonts w:hint="eastAsia"/>
        </w:rPr>
        <w:t>可結合臺灣產業供應鏈，</w:t>
      </w:r>
      <w:r w:rsidR="00D73100" w:rsidRPr="00F376E0">
        <w:rPr>
          <w:rFonts w:hint="eastAsia"/>
        </w:rPr>
        <w:t>帶動協力廠商國際商機</w:t>
      </w:r>
      <w:bookmarkStart w:id="16" w:name="_Hlk181048691"/>
      <w:r w:rsidR="00556CDA" w:rsidRPr="00F376E0">
        <w:rPr>
          <w:rStyle w:val="af4"/>
        </w:rPr>
        <w:footnoteReference w:id="2"/>
      </w:r>
      <w:r w:rsidR="00C32C81" w:rsidRPr="00F376E0">
        <w:rPr>
          <w:rFonts w:hint="eastAsia"/>
        </w:rPr>
        <w:t>，</w:t>
      </w:r>
      <w:bookmarkStart w:id="18" w:name="_Hlk179037476"/>
      <w:r w:rsidR="001519E7" w:rsidRPr="00F376E0">
        <w:rPr>
          <w:rFonts w:cs="新細明體" w:hint="eastAsia"/>
        </w:rPr>
        <w:t>允宜</w:t>
      </w:r>
      <w:r w:rsidR="002569A3" w:rsidRPr="00F376E0">
        <w:rPr>
          <w:rFonts w:hint="eastAsia"/>
        </w:rPr>
        <w:t>積極</w:t>
      </w:r>
      <w:r w:rsidR="008E4E6E" w:rsidRPr="00F376E0">
        <w:rPr>
          <w:rFonts w:hint="eastAsia"/>
        </w:rPr>
        <w:t>尋</w:t>
      </w:r>
      <w:r w:rsidR="00A147BD" w:rsidRPr="00F376E0">
        <w:rPr>
          <w:rFonts w:hint="eastAsia"/>
        </w:rPr>
        <w:t>求</w:t>
      </w:r>
      <w:r w:rsidR="00426644" w:rsidRPr="00F376E0">
        <w:rPr>
          <w:rFonts w:hint="eastAsia"/>
        </w:rPr>
        <w:lastRenderedPageBreak/>
        <w:t>與</w:t>
      </w:r>
      <w:r w:rsidR="00B915AC" w:rsidRPr="00F376E0">
        <w:rPr>
          <w:rFonts w:hint="eastAsia"/>
        </w:rPr>
        <w:t>自貿園區</w:t>
      </w:r>
      <w:r w:rsidR="00426644" w:rsidRPr="00F376E0">
        <w:rPr>
          <w:rFonts w:hint="eastAsia"/>
        </w:rPr>
        <w:t>「前店後廠、委託加工」</w:t>
      </w:r>
      <w:r w:rsidR="00401218" w:rsidRPr="00F376E0">
        <w:rPr>
          <w:rFonts w:hint="eastAsia"/>
        </w:rPr>
        <w:t>機制具</w:t>
      </w:r>
      <w:r w:rsidR="00426644" w:rsidRPr="00F376E0">
        <w:rPr>
          <w:rFonts w:hint="eastAsia"/>
        </w:rPr>
        <w:t>高度鏈結之廠商進駐</w:t>
      </w:r>
      <w:r w:rsidR="0097419C" w:rsidRPr="00F376E0">
        <w:rPr>
          <w:rFonts w:hint="eastAsia"/>
        </w:rPr>
        <w:t>，</w:t>
      </w:r>
      <w:r w:rsidR="009823AD" w:rsidRPr="00F376E0">
        <w:rPr>
          <w:rFonts w:hint="eastAsia"/>
        </w:rPr>
        <w:t>以</w:t>
      </w:r>
      <w:r w:rsidR="00291F7E" w:rsidRPr="00F376E0">
        <w:rPr>
          <w:rFonts w:hint="eastAsia"/>
        </w:rPr>
        <w:t>帶動</w:t>
      </w:r>
      <w:r w:rsidR="00401218" w:rsidRPr="00F376E0">
        <w:rPr>
          <w:rFonts w:hint="eastAsia"/>
        </w:rPr>
        <w:t>我</w:t>
      </w:r>
      <w:r w:rsidR="00D722B5" w:rsidRPr="00F376E0">
        <w:rPr>
          <w:rFonts w:hint="eastAsia"/>
        </w:rPr>
        <w:t>國</w:t>
      </w:r>
      <w:r w:rsidR="00291F7E" w:rsidRPr="00F376E0">
        <w:rPr>
          <w:rFonts w:hint="eastAsia"/>
        </w:rPr>
        <w:t>產業</w:t>
      </w:r>
      <w:r w:rsidR="00B915AC" w:rsidRPr="00F376E0">
        <w:rPr>
          <w:rFonts w:hint="eastAsia"/>
        </w:rPr>
        <w:t>供應</w:t>
      </w:r>
      <w:r w:rsidR="00401218" w:rsidRPr="00F376E0">
        <w:rPr>
          <w:rFonts w:hint="eastAsia"/>
        </w:rPr>
        <w:t>鍊</w:t>
      </w:r>
      <w:r w:rsidR="00291F7E" w:rsidRPr="00F376E0">
        <w:rPr>
          <w:rFonts w:hint="eastAsia"/>
        </w:rPr>
        <w:t>發展</w:t>
      </w:r>
      <w:r w:rsidR="000A3021" w:rsidRPr="00F376E0">
        <w:rPr>
          <w:rFonts w:hint="eastAsia"/>
        </w:rPr>
        <w:t>。</w:t>
      </w:r>
    </w:p>
    <w:bookmarkEnd w:id="8"/>
    <w:bookmarkEnd w:id="9"/>
    <w:bookmarkEnd w:id="10"/>
    <w:bookmarkEnd w:id="16"/>
    <w:bookmarkEnd w:id="18"/>
    <w:bookmarkEnd w:id="1"/>
    <w:bookmarkEnd w:id="2"/>
    <w:bookmarkEnd w:id="3"/>
    <w:bookmarkEnd w:id="4"/>
    <w:bookmarkEnd w:id="5"/>
    <w:bookmarkEnd w:id="6"/>
    <w:bookmarkEnd w:id="7"/>
    <w:sectPr w:rsidR="000A3021"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F7512E" w:rsidRPr="00F7512E">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931EDB" w:rsidRPr="00373689" w:rsidRDefault="00931EDB" w:rsidP="00373689">
      <w:pPr>
        <w:pStyle w:val="142"/>
        <w:ind w:leftChars="5" w:left="250" w:hangingChars="97" w:hanging="236"/>
        <w:jc w:val="both"/>
        <w:rPr>
          <w:rFonts w:hint="eastAsia"/>
        </w:rPr>
      </w:pPr>
      <w:r w:rsidRPr="00373689">
        <w:rPr>
          <w:rStyle w:val="af4"/>
        </w:rPr>
        <w:footnoteRef/>
      </w:r>
      <w:r w:rsidRPr="00373689">
        <w:t xml:space="preserve"> </w:t>
      </w:r>
      <w:r w:rsidRPr="00373689">
        <w:rPr>
          <w:rFonts w:cs="新細明體" w:hint="eastAsia"/>
        </w:rPr>
        <w:t>112年度</w:t>
      </w:r>
      <w:r w:rsidR="008D5DB8" w:rsidRPr="00373689">
        <w:rPr>
          <w:rFonts w:cs="新細明體" w:hint="eastAsia"/>
        </w:rPr>
        <w:t>臺</w:t>
      </w:r>
      <w:r w:rsidRPr="00373689">
        <w:rPr>
          <w:rFonts w:cs="新細明體" w:hint="eastAsia"/>
        </w:rPr>
        <w:t>中港貿易量</w:t>
      </w:r>
      <w:r w:rsidRPr="00373689">
        <w:rPr>
          <w:rFonts w:cs="新細明體"/>
        </w:rPr>
        <w:t>36</w:t>
      </w:r>
      <w:r w:rsidRPr="00373689">
        <w:rPr>
          <w:rFonts w:cs="新細明體" w:hint="eastAsia"/>
        </w:rPr>
        <w:t>0.2萬公噸占</w:t>
      </w:r>
      <w:r w:rsidR="00B80B20" w:rsidRPr="00373689">
        <w:rPr>
          <w:rFonts w:cs="新細明體" w:hint="eastAsia"/>
        </w:rPr>
        <w:t>海港</w:t>
      </w:r>
      <w:r w:rsidRPr="00373689">
        <w:rPr>
          <w:rFonts w:hint="eastAsia"/>
        </w:rPr>
        <w:t>自貿港區合計數471.</w:t>
      </w:r>
      <w:r w:rsidR="008D5DB8" w:rsidRPr="00373689">
        <w:rPr>
          <w:rFonts w:hint="eastAsia"/>
        </w:rPr>
        <w:t>3</w:t>
      </w:r>
      <w:r w:rsidRPr="00373689">
        <w:rPr>
          <w:rFonts w:hint="eastAsia"/>
        </w:rPr>
        <w:t>萬公噸7</w:t>
      </w:r>
      <w:r w:rsidRPr="00373689">
        <w:t>6.43</w:t>
      </w:r>
      <w:r w:rsidRPr="00373689">
        <w:rPr>
          <w:rFonts w:hint="eastAsia"/>
        </w:rPr>
        <w:t>%、貿易值3</w:t>
      </w:r>
      <w:r w:rsidRPr="00373689">
        <w:t>,759.33</w:t>
      </w:r>
      <w:r w:rsidRPr="00373689">
        <w:rPr>
          <w:rFonts w:hint="eastAsia"/>
        </w:rPr>
        <w:t>億元，占自貿港區合計數5</w:t>
      </w:r>
      <w:r w:rsidRPr="00373689">
        <w:t>,991.3</w:t>
      </w:r>
      <w:r w:rsidRPr="00373689">
        <w:rPr>
          <w:rFonts w:hint="eastAsia"/>
        </w:rPr>
        <w:t>億元之6</w:t>
      </w:r>
      <w:r w:rsidR="008D5DB8" w:rsidRPr="00373689">
        <w:rPr>
          <w:rFonts w:hint="eastAsia"/>
        </w:rPr>
        <w:t>2</w:t>
      </w:r>
      <w:r w:rsidRPr="00373689">
        <w:rPr>
          <w:rFonts w:hint="eastAsia"/>
        </w:rPr>
        <w:t>.75%。</w:t>
      </w:r>
    </w:p>
  </w:footnote>
  <w:footnote w:id="2">
    <w:p w:rsidR="00556CDA" w:rsidRPr="00614C24" w:rsidRDefault="00556CDA" w:rsidP="00614C24">
      <w:pPr>
        <w:pStyle w:val="142"/>
        <w:ind w:left="224" w:hangingChars="92" w:hanging="224"/>
        <w:rPr>
          <w:rFonts w:hint="eastAsia"/>
        </w:rPr>
      </w:pPr>
      <w:r>
        <w:rPr>
          <w:rStyle w:val="af4"/>
        </w:rPr>
        <w:footnoteRef/>
      </w:r>
      <w:r>
        <w:t xml:space="preserve"> </w:t>
      </w:r>
      <w:r w:rsidR="007B5402">
        <w:rPr>
          <w:rFonts w:hint="eastAsia"/>
        </w:rPr>
        <w:t>據</w:t>
      </w:r>
      <w:r>
        <w:rPr>
          <w:rFonts w:hint="eastAsia"/>
        </w:rPr>
        <w:t>港務公司</w:t>
      </w:r>
      <w:bookmarkStart w:id="17" w:name="_Hlk181478032"/>
      <w:r w:rsidR="002A446A">
        <w:rPr>
          <w:rFonts w:hint="eastAsia"/>
        </w:rPr>
        <w:t>自貿港區</w:t>
      </w:r>
      <w:r w:rsidR="003079FD">
        <w:rPr>
          <w:rFonts w:hint="eastAsia"/>
        </w:rPr>
        <w:t>委外加工模式介紹</w:t>
      </w:r>
      <w:r w:rsidR="00614C24">
        <w:rPr>
          <w:rFonts w:hint="eastAsia"/>
        </w:rPr>
        <w:t>略以</w:t>
      </w:r>
      <w:bookmarkEnd w:id="17"/>
      <w:r w:rsidR="00614C24">
        <w:rPr>
          <w:rFonts w:hint="eastAsia"/>
        </w:rPr>
        <w:t>，自由港區業者可(前店)可委託加工出口區、科學園區、工業區等課稅區(後廠)進行區外加</w:t>
      </w:r>
      <w:r w:rsidR="007B5402">
        <w:rPr>
          <w:rFonts w:hint="eastAsia"/>
        </w:rPr>
        <w:t>工</w:t>
      </w:r>
      <w:r>
        <w:rPr>
          <w:rFonts w:hint="eastAsia"/>
        </w:rPr>
        <w:t>，</w:t>
      </w:r>
      <w:r w:rsidR="007B5402">
        <w:rPr>
          <w:rFonts w:hint="eastAsia"/>
        </w:rPr>
        <w:t>透過</w:t>
      </w:r>
      <w:r>
        <w:rPr>
          <w:rFonts w:hint="eastAsia"/>
        </w:rPr>
        <w:t>結合臺灣產業供應鏈，</w:t>
      </w:r>
      <w:r w:rsidR="00614C24">
        <w:rPr>
          <w:rFonts w:hint="eastAsia"/>
        </w:rPr>
        <w:t>進行多製程區外委託加工</w:t>
      </w:r>
      <w:r w:rsidR="007B5402">
        <w:rPr>
          <w:rFonts w:hint="eastAsia"/>
        </w:rPr>
        <w:t>之營運模式，</w:t>
      </w:r>
      <w:r w:rsidR="00614C24">
        <w:rPr>
          <w:rFonts w:hint="eastAsia"/>
        </w:rPr>
        <w:t>帶動協力廠商國際商機，提高產品品質與附加價值</w:t>
      </w:r>
      <w:r w:rsidR="007B5402">
        <w:rPr>
          <w:rFonts w:hint="eastAsia"/>
        </w:rPr>
        <w:t>，</w:t>
      </w:r>
      <w:r w:rsidR="002A446A">
        <w:rPr>
          <w:rFonts w:hint="eastAsia"/>
        </w:rPr>
        <w:t>港務公司臺中港務分公司網</w:t>
      </w:r>
      <w:r w:rsidR="007B5402">
        <w:rPr>
          <w:rFonts w:hint="eastAsia"/>
        </w:rPr>
        <w:t>站</w:t>
      </w:r>
      <w:r w:rsidR="002A446A">
        <w:rPr>
          <w:rFonts w:hint="eastAsia"/>
        </w:rPr>
        <w:t>(</w:t>
      </w:r>
      <w:r w:rsidR="002A446A" w:rsidRPr="002A446A">
        <w:rPr>
          <w:rFonts w:hint="eastAsia"/>
        </w:rPr>
        <w:t>首頁</w:t>
      </w:r>
      <w:r w:rsidR="002A446A" w:rsidRPr="002A446A">
        <w:t>/業務服務/自由貿易港區/營運利基/委外加工簡介PDF</w:t>
      </w:r>
      <w:r w:rsidR="002A446A">
        <w:rPr>
          <w:rFonts w:hint="eastAsia"/>
        </w:rPr>
        <w:t>)，</w:t>
      </w:r>
      <w:r w:rsidR="007B5402" w:rsidRPr="007B5402">
        <w:t>https://tc.twport.com.tw/chine</w:t>
      </w:r>
      <w:r w:rsidR="007B5402">
        <w:rPr>
          <w:rFonts w:hint="eastAsia"/>
        </w:rPr>
        <w:t>se/</w:t>
      </w:r>
      <w:r w:rsidR="007B5402">
        <w:br/>
      </w:r>
      <w:r w:rsidR="007B5402" w:rsidRPr="007B5402">
        <w:t>cp.aspx(</w:t>
      </w:r>
      <w:r w:rsidR="007B5402" w:rsidRPr="007B5402">
        <w:rPr>
          <w:rFonts w:hint="eastAsia"/>
        </w:rPr>
        <w:t>最後瀏覽日</w:t>
      </w:r>
      <w:r w:rsidR="007B5402" w:rsidRPr="007B5402">
        <w:rPr>
          <w:rFonts w:ascii="新細明體" w:eastAsia="新細明體" w:hAnsi="新細明體" w:hint="eastAsia"/>
        </w:rPr>
        <w:t>：</w:t>
      </w:r>
      <w:r w:rsidR="007B5402" w:rsidRPr="007B5402">
        <w:rPr>
          <w:rFonts w:hint="eastAsia"/>
        </w:rPr>
        <w:t>113</w:t>
      </w:r>
      <w:r w:rsidR="007B5402">
        <w:rPr>
          <w:rFonts w:hint="eastAsia"/>
        </w:rPr>
        <w:t>年11月2日)。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2E"/>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FA35ECA-A374-480D-AC99-44BE3EC3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881F0-8B87-4BDA-B9EA-4545356F1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572</Words>
  <Characters>3265</Characters>
  <Application>Microsoft Office Word</Application>
  <DocSecurity>0</DocSecurity>
  <Lines>27</Lines>
  <Paragraphs>7</Paragraphs>
  <ScaleCrop>false</ScaleCrop>
  <Company/>
  <LinksUpToDate>false</LinksUpToDate>
  <CharactersWithSpaces>3830</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