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D0C" w:rsidRPr="00F376E0" w:rsidRDefault="00BA3699" w:rsidP="00207D0C">
      <w:pPr>
        <w:pStyle w:val="ab"/>
        <w:rPr>
          <w:rFonts w:hint="eastAsia"/>
          <w:spacing w:val="-4"/>
          <w:kern w:val="16"/>
          <w:szCs w:val="36"/>
        </w:rPr>
      </w:pPr>
      <w:bookmarkStart w:id="0" w:name="_GoBack"/>
      <w:bookmarkEnd w:id="0"/>
      <w:r w:rsidRPr="00F376E0">
        <w:rPr>
          <w:rFonts w:hint="eastAsia"/>
          <w:spacing w:val="-4"/>
          <w:kern w:val="16"/>
          <w:szCs w:val="36"/>
        </w:rPr>
        <w:t>臺灣港務股份有限公司</w:t>
      </w:r>
      <w:r w:rsidR="005762D0" w:rsidRPr="00F376E0">
        <w:rPr>
          <w:rFonts w:hint="eastAsia"/>
          <w:spacing w:val="-4"/>
          <w:kern w:val="16"/>
          <w:szCs w:val="36"/>
        </w:rPr>
        <w:t>11</w:t>
      </w:r>
      <w:r w:rsidR="00504E45" w:rsidRPr="00F376E0">
        <w:rPr>
          <w:rFonts w:hint="eastAsia"/>
          <w:spacing w:val="-4"/>
          <w:kern w:val="16"/>
          <w:szCs w:val="36"/>
        </w:rPr>
        <w:t>4</w:t>
      </w:r>
      <w:r w:rsidRPr="00F376E0">
        <w:rPr>
          <w:spacing w:val="-4"/>
          <w:kern w:val="16"/>
          <w:szCs w:val="36"/>
        </w:rPr>
        <w:t>年度營業預算評估報告目錄</w:t>
      </w:r>
    </w:p>
    <w:p w:rsidR="00207D0C" w:rsidRPr="00F376E0" w:rsidRDefault="00207D0C" w:rsidP="00667A74">
      <w:pPr>
        <w:ind w:left="566" w:firstLine="486"/>
        <w:jc w:val="right"/>
        <w:rPr>
          <w:rFonts w:hint="eastAsia"/>
          <w:kern w:val="16"/>
          <w:sz w:val="24"/>
          <w:szCs w:val="24"/>
        </w:rPr>
      </w:pPr>
      <w:r w:rsidRPr="00F376E0">
        <w:rPr>
          <w:rFonts w:hint="eastAsia"/>
          <w:kern w:val="16"/>
          <w:sz w:val="24"/>
          <w:szCs w:val="24"/>
        </w:rPr>
        <w:t>頁次</w:t>
      </w:r>
    </w:p>
    <w:p w:rsidR="00B9611F" w:rsidRPr="0043494D" w:rsidRDefault="00841DCE" w:rsidP="00B04E49">
      <w:pPr>
        <w:pStyle w:val="12"/>
        <w:rPr>
          <w:rFonts w:ascii="Calibri" w:eastAsia="新細明體" w:hAnsi="Calibri"/>
          <w:szCs w:val="22"/>
        </w:rPr>
      </w:pPr>
      <w:r w:rsidRPr="00B25EF0">
        <w:fldChar w:fldCharType="begin"/>
      </w:r>
      <w:r w:rsidRPr="00B25EF0">
        <w:instrText xml:space="preserve"> </w:instrText>
      </w:r>
      <w:r w:rsidRPr="00B25EF0">
        <w:rPr>
          <w:rFonts w:hint="eastAsia"/>
        </w:rPr>
        <w:instrText>TOC \o "1-3" \h \z \t "第二層(14號字),1,第一層(14號字),1"</w:instrText>
      </w:r>
      <w:r w:rsidRPr="00B25EF0">
        <w:instrText xml:space="preserve"> </w:instrText>
      </w:r>
      <w:r w:rsidRPr="00B25EF0">
        <w:fldChar w:fldCharType="separate"/>
      </w:r>
      <w:hyperlink w:anchor="_Toc181783015" w:history="1">
        <w:r w:rsidR="00B9611F" w:rsidRPr="00B04E49">
          <w:rPr>
            <w:rStyle w:val="af5"/>
            <w:rFonts w:hint="eastAsia"/>
            <w:b/>
            <w:bCs/>
          </w:rPr>
          <w:t>壹、業務計畫方面</w:t>
        </w:r>
        <w:r w:rsidR="00B9611F" w:rsidRPr="00B04E49">
          <w:rPr>
            <w:webHidden/>
          </w:rPr>
          <w:tab/>
        </w:r>
        <w:r w:rsidR="00B9611F" w:rsidRPr="00B04E49">
          <w:rPr>
            <w:webHidden/>
          </w:rPr>
          <w:fldChar w:fldCharType="begin"/>
        </w:r>
        <w:r w:rsidR="00B9611F" w:rsidRPr="00B04E49">
          <w:rPr>
            <w:webHidden/>
          </w:rPr>
          <w:instrText xml:space="preserve"> PAGEREF _Toc181783015 \h </w:instrText>
        </w:r>
        <w:r w:rsidR="00B9611F" w:rsidRPr="00B04E49">
          <w:rPr>
            <w:webHidden/>
          </w:rPr>
        </w:r>
        <w:r w:rsidR="00B9611F" w:rsidRPr="00B04E49">
          <w:rPr>
            <w:webHidden/>
          </w:rPr>
          <w:fldChar w:fldCharType="separate"/>
        </w:r>
        <w:r w:rsidR="00B506D2">
          <w:rPr>
            <w:webHidden/>
          </w:rPr>
          <w:t>1</w:t>
        </w:r>
        <w:r w:rsidR="00B9611F" w:rsidRPr="00B04E49">
          <w:rPr>
            <w:webHidden/>
          </w:rPr>
          <w:fldChar w:fldCharType="end"/>
        </w:r>
      </w:hyperlink>
    </w:p>
    <w:p w:rsidR="00B9611F" w:rsidRPr="0043494D" w:rsidRDefault="00B9611F" w:rsidP="00B04E49">
      <w:pPr>
        <w:pStyle w:val="12"/>
        <w:rPr>
          <w:rFonts w:ascii="Calibri" w:eastAsia="新細明體" w:hAnsi="Calibri"/>
          <w:szCs w:val="22"/>
        </w:rPr>
      </w:pPr>
      <w:hyperlink w:anchor="_Toc181783016" w:history="1">
        <w:r w:rsidRPr="00C40357">
          <w:rPr>
            <w:rStyle w:val="af5"/>
            <w:rFonts w:hint="eastAsia"/>
          </w:rPr>
          <w:t>一、高雄港</w:t>
        </w:r>
        <w:r w:rsidRPr="00C40357">
          <w:rPr>
            <w:rStyle w:val="af5"/>
          </w:rPr>
          <w:t>112</w:t>
        </w:r>
        <w:r w:rsidRPr="00C40357">
          <w:rPr>
            <w:rStyle w:val="af5"/>
            <w:rFonts w:hint="eastAsia"/>
          </w:rPr>
          <w:t>年度貨櫃量創</w:t>
        </w:r>
        <w:r w:rsidRPr="00C40357">
          <w:rPr>
            <w:rStyle w:val="af5"/>
          </w:rPr>
          <w:t>5</w:t>
        </w:r>
        <w:r w:rsidRPr="00C40357">
          <w:rPr>
            <w:rStyle w:val="af5"/>
            <w:rFonts w:hint="eastAsia"/>
          </w:rPr>
          <w:t>年新低，允宜持續研謀提升商港競爭力之策略並積極辦理，以穩固我國商港在海運樞紐之重要地位</w:t>
        </w:r>
        <w:r>
          <w:rPr>
            <w:webHidden/>
          </w:rPr>
          <w:tab/>
        </w:r>
        <w:r>
          <w:rPr>
            <w:webHidden/>
          </w:rPr>
          <w:fldChar w:fldCharType="begin"/>
        </w:r>
        <w:r>
          <w:rPr>
            <w:webHidden/>
          </w:rPr>
          <w:instrText xml:space="preserve"> PAGEREF _Toc181783016 \h </w:instrText>
        </w:r>
        <w:r>
          <w:rPr>
            <w:webHidden/>
          </w:rPr>
        </w:r>
        <w:r>
          <w:rPr>
            <w:webHidden/>
          </w:rPr>
          <w:fldChar w:fldCharType="separate"/>
        </w:r>
        <w:r w:rsidR="00B506D2">
          <w:rPr>
            <w:webHidden/>
          </w:rPr>
          <w:t>1</w:t>
        </w:r>
        <w:r>
          <w:rPr>
            <w:webHidden/>
          </w:rPr>
          <w:fldChar w:fldCharType="end"/>
        </w:r>
      </w:hyperlink>
    </w:p>
    <w:p w:rsidR="00B9611F" w:rsidRPr="0043494D" w:rsidRDefault="00B9611F" w:rsidP="00B04E49">
      <w:pPr>
        <w:pStyle w:val="12"/>
        <w:rPr>
          <w:rFonts w:ascii="Calibri" w:eastAsia="新細明體" w:hAnsi="Calibri"/>
          <w:szCs w:val="22"/>
        </w:rPr>
      </w:pPr>
      <w:hyperlink w:anchor="_Toc181783017" w:history="1">
        <w:r w:rsidRPr="00C40357">
          <w:rPr>
            <w:rStyle w:val="af5"/>
            <w:rFonts w:hint="eastAsia"/>
          </w:rPr>
          <w:t>二、「高雄港第七貨櫃中心聯外貨櫃車專用道計畫」延期完工，影響港區交通及民眾安全，允宜積極管控計畫執行進度</w:t>
        </w:r>
        <w:r>
          <w:rPr>
            <w:webHidden/>
          </w:rPr>
          <w:tab/>
        </w:r>
        <w:r>
          <w:rPr>
            <w:webHidden/>
          </w:rPr>
          <w:fldChar w:fldCharType="begin"/>
        </w:r>
        <w:r>
          <w:rPr>
            <w:webHidden/>
          </w:rPr>
          <w:instrText xml:space="preserve"> PAGEREF _Toc181783017 \h </w:instrText>
        </w:r>
        <w:r>
          <w:rPr>
            <w:webHidden/>
          </w:rPr>
        </w:r>
        <w:r>
          <w:rPr>
            <w:webHidden/>
          </w:rPr>
          <w:fldChar w:fldCharType="separate"/>
        </w:r>
        <w:r w:rsidR="00B506D2">
          <w:rPr>
            <w:webHidden/>
          </w:rPr>
          <w:t>4</w:t>
        </w:r>
        <w:r>
          <w:rPr>
            <w:webHidden/>
          </w:rPr>
          <w:fldChar w:fldCharType="end"/>
        </w:r>
      </w:hyperlink>
    </w:p>
    <w:p w:rsidR="00B9611F" w:rsidRPr="0043494D" w:rsidRDefault="00B9611F" w:rsidP="00B04E49">
      <w:pPr>
        <w:pStyle w:val="12"/>
        <w:rPr>
          <w:rFonts w:ascii="Calibri" w:eastAsia="新細明體" w:hAnsi="Calibri"/>
          <w:szCs w:val="22"/>
        </w:rPr>
      </w:pPr>
      <w:hyperlink w:anchor="_Toc181783018" w:history="1">
        <w:r w:rsidRPr="00C40357">
          <w:rPr>
            <w:rStyle w:val="af5"/>
            <w:rFonts w:hint="eastAsia"/>
          </w:rPr>
          <w:t>三、風訓公司</w:t>
        </w:r>
        <w:r w:rsidRPr="00C40357">
          <w:rPr>
            <w:rStyle w:val="af5"/>
          </w:rPr>
          <w:t>112</w:t>
        </w:r>
        <w:r w:rsidRPr="00C40357">
          <w:rPr>
            <w:rStyle w:val="af5"/>
            <w:rFonts w:hint="eastAsia"/>
          </w:rPr>
          <w:t>年底長天期應收帳款大幅增加，允宜督促加強客戶授信評估並積極催收款項，以降低公司財務風險</w:t>
        </w:r>
        <w:r>
          <w:rPr>
            <w:webHidden/>
          </w:rPr>
          <w:tab/>
        </w:r>
        <w:r>
          <w:rPr>
            <w:webHidden/>
          </w:rPr>
          <w:fldChar w:fldCharType="begin"/>
        </w:r>
        <w:r>
          <w:rPr>
            <w:webHidden/>
          </w:rPr>
          <w:instrText xml:space="preserve"> PAGEREF _Toc181783018 \h </w:instrText>
        </w:r>
        <w:r>
          <w:rPr>
            <w:webHidden/>
          </w:rPr>
        </w:r>
        <w:r>
          <w:rPr>
            <w:webHidden/>
          </w:rPr>
          <w:fldChar w:fldCharType="separate"/>
        </w:r>
        <w:r w:rsidR="00B506D2">
          <w:rPr>
            <w:webHidden/>
          </w:rPr>
          <w:t>8</w:t>
        </w:r>
        <w:r>
          <w:rPr>
            <w:webHidden/>
          </w:rPr>
          <w:fldChar w:fldCharType="end"/>
        </w:r>
      </w:hyperlink>
    </w:p>
    <w:p w:rsidR="00B9611F" w:rsidRPr="0043494D" w:rsidRDefault="00B9611F" w:rsidP="00B04E49">
      <w:pPr>
        <w:pStyle w:val="12"/>
        <w:rPr>
          <w:rFonts w:ascii="Calibri" w:eastAsia="新細明體" w:hAnsi="Calibri"/>
          <w:szCs w:val="22"/>
        </w:rPr>
      </w:pPr>
      <w:hyperlink w:anchor="_Toc181783019" w:history="1">
        <w:r w:rsidRPr="00C40357">
          <w:rPr>
            <w:rStyle w:val="af5"/>
            <w:rFonts w:hint="eastAsia"/>
          </w:rPr>
          <w:t>四、台源投控公司於新南向國家設立合資公司之辦理進度及投資收益均未如預期，允宜督促積極尋求適宜之投資標的，並加速開拓新南向市場</w:t>
        </w:r>
        <w:r>
          <w:rPr>
            <w:webHidden/>
          </w:rPr>
          <w:tab/>
        </w:r>
        <w:r>
          <w:rPr>
            <w:webHidden/>
          </w:rPr>
          <w:fldChar w:fldCharType="begin"/>
        </w:r>
        <w:r>
          <w:rPr>
            <w:webHidden/>
          </w:rPr>
          <w:instrText xml:space="preserve"> PAGEREF _Toc181783019 \h </w:instrText>
        </w:r>
        <w:r>
          <w:rPr>
            <w:webHidden/>
          </w:rPr>
        </w:r>
        <w:r>
          <w:rPr>
            <w:webHidden/>
          </w:rPr>
          <w:fldChar w:fldCharType="separate"/>
        </w:r>
        <w:r w:rsidR="00B506D2">
          <w:rPr>
            <w:webHidden/>
          </w:rPr>
          <w:t>11</w:t>
        </w:r>
        <w:r>
          <w:rPr>
            <w:webHidden/>
          </w:rPr>
          <w:fldChar w:fldCharType="end"/>
        </w:r>
      </w:hyperlink>
    </w:p>
    <w:p w:rsidR="00B9611F" w:rsidRPr="0043494D" w:rsidRDefault="00B9611F" w:rsidP="00B04E49">
      <w:pPr>
        <w:pStyle w:val="12"/>
        <w:rPr>
          <w:rFonts w:ascii="Calibri" w:eastAsia="新細明體" w:hAnsi="Calibri"/>
          <w:szCs w:val="22"/>
        </w:rPr>
      </w:pPr>
      <w:hyperlink w:anchor="_Toc181783020" w:history="1">
        <w:r w:rsidRPr="00C40357">
          <w:rPr>
            <w:rStyle w:val="af5"/>
            <w:rFonts w:hint="eastAsia"/>
          </w:rPr>
          <w:t>五、</w:t>
        </w:r>
        <w:r w:rsidRPr="00C40357">
          <w:rPr>
            <w:rStyle w:val="af5"/>
          </w:rPr>
          <w:t>113</w:t>
        </w:r>
        <w:r w:rsidRPr="00C40357">
          <w:rPr>
            <w:rStyle w:val="af5"/>
            <w:rFonts w:hint="eastAsia"/>
          </w:rPr>
          <w:t>年度陽明海運公司股利收入預算達成率僅</w:t>
        </w:r>
        <w:r w:rsidRPr="00C40357">
          <w:rPr>
            <w:rStyle w:val="af5"/>
          </w:rPr>
          <w:t>20%</w:t>
        </w:r>
        <w:r w:rsidRPr="00C40357">
          <w:rPr>
            <w:rStyle w:val="af5"/>
            <w:rFonts w:hint="eastAsia"/>
          </w:rPr>
          <w:t>，嗣後允宜審慎評估核實編列預算；另陽明海運公司受地緣政治影響營運風險大增，允宜督促研謀因應對策</w:t>
        </w:r>
        <w:r>
          <w:rPr>
            <w:webHidden/>
          </w:rPr>
          <w:tab/>
        </w:r>
        <w:r>
          <w:rPr>
            <w:webHidden/>
          </w:rPr>
          <w:fldChar w:fldCharType="begin"/>
        </w:r>
        <w:r>
          <w:rPr>
            <w:webHidden/>
          </w:rPr>
          <w:instrText xml:space="preserve"> PAGEREF _Toc181783020 \h </w:instrText>
        </w:r>
        <w:r>
          <w:rPr>
            <w:webHidden/>
          </w:rPr>
        </w:r>
        <w:r>
          <w:rPr>
            <w:webHidden/>
          </w:rPr>
          <w:fldChar w:fldCharType="separate"/>
        </w:r>
        <w:r w:rsidR="00B506D2">
          <w:rPr>
            <w:webHidden/>
          </w:rPr>
          <w:t>15</w:t>
        </w:r>
        <w:r>
          <w:rPr>
            <w:webHidden/>
          </w:rPr>
          <w:fldChar w:fldCharType="end"/>
        </w:r>
      </w:hyperlink>
    </w:p>
    <w:p w:rsidR="00B9611F" w:rsidRPr="0043494D" w:rsidRDefault="00B9611F" w:rsidP="00B04E49">
      <w:pPr>
        <w:pStyle w:val="12"/>
        <w:rPr>
          <w:rFonts w:ascii="Calibri" w:eastAsia="新細明體" w:hAnsi="Calibri"/>
          <w:szCs w:val="22"/>
        </w:rPr>
      </w:pPr>
      <w:hyperlink w:anchor="_Toc181783021" w:history="1">
        <w:r w:rsidRPr="00C40357">
          <w:rPr>
            <w:rStyle w:val="af5"/>
            <w:rFonts w:hint="eastAsia"/>
          </w:rPr>
          <w:t>六、臺中港自貿園區尚有待招商面積，允宜拓展與自貿園區前店後廠、委託加工機制具高度鏈結之事業進駐，以帶動我國相關產業供應鍊發展</w:t>
        </w:r>
        <w:r>
          <w:rPr>
            <w:webHidden/>
          </w:rPr>
          <w:tab/>
        </w:r>
        <w:r>
          <w:rPr>
            <w:webHidden/>
          </w:rPr>
          <w:fldChar w:fldCharType="begin"/>
        </w:r>
        <w:r>
          <w:rPr>
            <w:webHidden/>
          </w:rPr>
          <w:instrText xml:space="preserve"> PAGEREF _Toc181783021 \h </w:instrText>
        </w:r>
        <w:r>
          <w:rPr>
            <w:webHidden/>
          </w:rPr>
        </w:r>
        <w:r>
          <w:rPr>
            <w:webHidden/>
          </w:rPr>
          <w:fldChar w:fldCharType="separate"/>
        </w:r>
        <w:r w:rsidR="00B506D2">
          <w:rPr>
            <w:webHidden/>
          </w:rPr>
          <w:t>18</w:t>
        </w:r>
        <w:r>
          <w:rPr>
            <w:webHidden/>
          </w:rPr>
          <w:fldChar w:fldCharType="end"/>
        </w:r>
      </w:hyperlink>
    </w:p>
    <w:p w:rsidR="00B9611F" w:rsidRPr="0043494D" w:rsidRDefault="00B9611F" w:rsidP="00B04E49">
      <w:pPr>
        <w:pStyle w:val="12"/>
        <w:rPr>
          <w:rFonts w:ascii="Calibri" w:eastAsia="新細明體" w:hAnsi="Calibri"/>
          <w:szCs w:val="22"/>
        </w:rPr>
      </w:pPr>
      <w:hyperlink w:anchor="_Toc181783022" w:history="1">
        <w:r w:rsidRPr="00B04E49">
          <w:rPr>
            <w:rStyle w:val="af5"/>
            <w:rFonts w:hint="eastAsia"/>
            <w:b/>
            <w:bCs/>
          </w:rPr>
          <w:t>貳、營業收支方面</w:t>
        </w:r>
        <w:r w:rsidRPr="00B04E49">
          <w:rPr>
            <w:webHidden/>
          </w:rPr>
          <w:tab/>
        </w:r>
        <w:r w:rsidRPr="00B04E49">
          <w:rPr>
            <w:webHidden/>
          </w:rPr>
          <w:fldChar w:fldCharType="begin"/>
        </w:r>
        <w:r w:rsidRPr="00B04E49">
          <w:rPr>
            <w:webHidden/>
          </w:rPr>
          <w:instrText xml:space="preserve"> PAGEREF _Toc181783022 \h </w:instrText>
        </w:r>
        <w:r w:rsidRPr="00B04E49">
          <w:rPr>
            <w:webHidden/>
          </w:rPr>
        </w:r>
        <w:r w:rsidRPr="00B04E49">
          <w:rPr>
            <w:webHidden/>
          </w:rPr>
          <w:fldChar w:fldCharType="separate"/>
        </w:r>
        <w:r w:rsidR="00B506D2">
          <w:rPr>
            <w:webHidden/>
          </w:rPr>
          <w:t>21</w:t>
        </w:r>
        <w:r w:rsidRPr="00B04E49">
          <w:rPr>
            <w:webHidden/>
          </w:rPr>
          <w:fldChar w:fldCharType="end"/>
        </w:r>
      </w:hyperlink>
    </w:p>
    <w:p w:rsidR="00B9611F" w:rsidRPr="0043494D" w:rsidRDefault="00B9611F" w:rsidP="00B04E49">
      <w:pPr>
        <w:pStyle w:val="12"/>
        <w:rPr>
          <w:rFonts w:ascii="Calibri" w:eastAsia="新細明體" w:hAnsi="Calibri"/>
          <w:szCs w:val="22"/>
        </w:rPr>
      </w:pPr>
      <w:hyperlink w:anchor="_Toc181783023" w:history="1">
        <w:r w:rsidRPr="00C40357">
          <w:rPr>
            <w:rStyle w:val="af5"/>
            <w:rFonts w:hint="eastAsia"/>
          </w:rPr>
          <w:t>七、港務公司</w:t>
        </w:r>
        <w:r w:rsidRPr="00C40357">
          <w:rPr>
            <w:rStyle w:val="af5"/>
          </w:rPr>
          <w:t>114</w:t>
        </w:r>
        <w:r w:rsidRPr="00C40357">
          <w:rPr>
            <w:rStyle w:val="af5"/>
            <w:rFonts w:hint="eastAsia"/>
          </w:rPr>
          <w:t>年度預計裝卸業務收入較</w:t>
        </w:r>
        <w:r w:rsidRPr="00C40357">
          <w:rPr>
            <w:rStyle w:val="af5"/>
          </w:rPr>
          <w:t>113</w:t>
        </w:r>
        <w:r w:rsidRPr="00C40357">
          <w:rPr>
            <w:rStyle w:val="af5"/>
            <w:rFonts w:hint="eastAsia"/>
          </w:rPr>
          <w:t>年度減少，允宜持續注意海運市場變動趨勢並積極研謀因應對策，以提升商港經營績效</w:t>
        </w:r>
        <w:r>
          <w:rPr>
            <w:webHidden/>
          </w:rPr>
          <w:tab/>
        </w:r>
        <w:r>
          <w:rPr>
            <w:webHidden/>
          </w:rPr>
          <w:fldChar w:fldCharType="begin"/>
        </w:r>
        <w:r>
          <w:rPr>
            <w:webHidden/>
          </w:rPr>
          <w:instrText xml:space="preserve"> PAGEREF _Toc181783023 \h </w:instrText>
        </w:r>
        <w:r>
          <w:rPr>
            <w:webHidden/>
          </w:rPr>
        </w:r>
        <w:r>
          <w:rPr>
            <w:webHidden/>
          </w:rPr>
          <w:fldChar w:fldCharType="separate"/>
        </w:r>
        <w:r w:rsidR="00B506D2">
          <w:rPr>
            <w:webHidden/>
          </w:rPr>
          <w:t>21</w:t>
        </w:r>
        <w:r>
          <w:rPr>
            <w:webHidden/>
          </w:rPr>
          <w:fldChar w:fldCharType="end"/>
        </w:r>
      </w:hyperlink>
    </w:p>
    <w:p w:rsidR="00B9611F" w:rsidRPr="0043494D" w:rsidRDefault="00B9611F" w:rsidP="00B04E49">
      <w:pPr>
        <w:pStyle w:val="12"/>
        <w:rPr>
          <w:rFonts w:ascii="Calibri" w:eastAsia="新細明體" w:hAnsi="Calibri"/>
          <w:szCs w:val="22"/>
        </w:rPr>
      </w:pPr>
      <w:hyperlink w:anchor="_Toc181783024" w:history="1">
        <w:r w:rsidRPr="00C40357">
          <w:rPr>
            <w:rStyle w:val="af5"/>
            <w:rFonts w:hint="eastAsia"/>
          </w:rPr>
          <w:t>八、</w:t>
        </w:r>
        <w:r w:rsidRPr="00C40357">
          <w:rPr>
            <w:rStyle w:val="af5"/>
            <w:rFonts w:cs="新細明體" w:hint="eastAsia"/>
          </w:rPr>
          <w:t>港務公司</w:t>
        </w:r>
        <w:r w:rsidRPr="00C40357">
          <w:rPr>
            <w:rStyle w:val="af5"/>
            <w:rFonts w:hint="eastAsia"/>
          </w:rPr>
          <w:t>離岸風電業務相關收入預計數持續低估，允宜加強合約管理機制及早掌握業者動態，以降低公司業務及財務風險</w:t>
        </w:r>
        <w:r>
          <w:rPr>
            <w:webHidden/>
          </w:rPr>
          <w:tab/>
        </w:r>
        <w:r>
          <w:rPr>
            <w:webHidden/>
          </w:rPr>
          <w:fldChar w:fldCharType="begin"/>
        </w:r>
        <w:r>
          <w:rPr>
            <w:webHidden/>
          </w:rPr>
          <w:instrText xml:space="preserve"> PAGEREF _Toc181783024 \h </w:instrText>
        </w:r>
        <w:r>
          <w:rPr>
            <w:webHidden/>
          </w:rPr>
        </w:r>
        <w:r>
          <w:rPr>
            <w:webHidden/>
          </w:rPr>
          <w:fldChar w:fldCharType="separate"/>
        </w:r>
        <w:r w:rsidR="00B506D2">
          <w:rPr>
            <w:webHidden/>
          </w:rPr>
          <w:t>23</w:t>
        </w:r>
        <w:r>
          <w:rPr>
            <w:webHidden/>
          </w:rPr>
          <w:fldChar w:fldCharType="end"/>
        </w:r>
      </w:hyperlink>
    </w:p>
    <w:p w:rsidR="00B9611F" w:rsidRPr="0043494D" w:rsidRDefault="00B9611F" w:rsidP="00B04E49">
      <w:pPr>
        <w:pStyle w:val="12"/>
        <w:rPr>
          <w:rFonts w:ascii="Calibri" w:eastAsia="新細明體" w:hAnsi="Calibri"/>
          <w:szCs w:val="22"/>
        </w:rPr>
      </w:pPr>
      <w:hyperlink w:anchor="_Toc181783025" w:history="1">
        <w:r w:rsidRPr="00C40357">
          <w:rPr>
            <w:rStyle w:val="af5"/>
            <w:rFonts w:hint="eastAsia"/>
          </w:rPr>
          <w:t>九、郵輪業務持續虧損，港務公司業推出優惠措施、加強國際行銷並優化旅運設施，允宜積極辦理並適時檢討辦理成效，以改善郵輪業務營運狀況</w:t>
        </w:r>
        <w:r>
          <w:rPr>
            <w:webHidden/>
          </w:rPr>
          <w:tab/>
        </w:r>
        <w:r>
          <w:rPr>
            <w:webHidden/>
          </w:rPr>
          <w:fldChar w:fldCharType="begin"/>
        </w:r>
        <w:r>
          <w:rPr>
            <w:webHidden/>
          </w:rPr>
          <w:instrText xml:space="preserve"> PAGEREF _Toc181783025 \h </w:instrText>
        </w:r>
        <w:r>
          <w:rPr>
            <w:webHidden/>
          </w:rPr>
        </w:r>
        <w:r>
          <w:rPr>
            <w:webHidden/>
          </w:rPr>
          <w:fldChar w:fldCharType="separate"/>
        </w:r>
        <w:r w:rsidR="00B506D2">
          <w:rPr>
            <w:webHidden/>
          </w:rPr>
          <w:t>26</w:t>
        </w:r>
        <w:r>
          <w:rPr>
            <w:webHidden/>
          </w:rPr>
          <w:fldChar w:fldCharType="end"/>
        </w:r>
      </w:hyperlink>
    </w:p>
    <w:p w:rsidR="00B9611F" w:rsidRPr="0043494D" w:rsidRDefault="00B9611F" w:rsidP="00B04E49">
      <w:pPr>
        <w:pStyle w:val="12"/>
        <w:rPr>
          <w:rFonts w:ascii="Calibri" w:eastAsia="新細明體" w:hAnsi="Calibri"/>
          <w:szCs w:val="22"/>
        </w:rPr>
      </w:pPr>
      <w:hyperlink w:anchor="_Toc181783026" w:history="1">
        <w:r w:rsidRPr="00C40357">
          <w:rPr>
            <w:rStyle w:val="af5"/>
            <w:rFonts w:hint="eastAsia"/>
          </w:rPr>
          <w:t>十、港勤公司辦理拖船汰舊換新計畫，預估稅後淨利獲利逐年減少，允宜研謀提升獲利之相關措施，俾使營運績效穩健成長</w:t>
        </w:r>
        <w:r>
          <w:rPr>
            <w:webHidden/>
          </w:rPr>
          <w:tab/>
        </w:r>
        <w:r>
          <w:rPr>
            <w:webHidden/>
          </w:rPr>
          <w:fldChar w:fldCharType="begin"/>
        </w:r>
        <w:r>
          <w:rPr>
            <w:webHidden/>
          </w:rPr>
          <w:instrText xml:space="preserve"> PAGEREF _Toc181783026 \h </w:instrText>
        </w:r>
        <w:r>
          <w:rPr>
            <w:webHidden/>
          </w:rPr>
        </w:r>
        <w:r>
          <w:rPr>
            <w:webHidden/>
          </w:rPr>
          <w:fldChar w:fldCharType="separate"/>
        </w:r>
        <w:r w:rsidR="00B506D2">
          <w:rPr>
            <w:webHidden/>
          </w:rPr>
          <w:t>30</w:t>
        </w:r>
        <w:r>
          <w:rPr>
            <w:webHidden/>
          </w:rPr>
          <w:fldChar w:fldCharType="end"/>
        </w:r>
      </w:hyperlink>
    </w:p>
    <w:p w:rsidR="00B9611F" w:rsidRPr="0043494D" w:rsidRDefault="00B9611F" w:rsidP="00B04E49">
      <w:pPr>
        <w:pStyle w:val="12"/>
        <w:rPr>
          <w:rFonts w:ascii="Calibri" w:eastAsia="新細明體" w:hAnsi="Calibri"/>
          <w:szCs w:val="22"/>
        </w:rPr>
      </w:pPr>
      <w:hyperlink w:anchor="_Toc181783027" w:history="1">
        <w:r w:rsidRPr="00C40357">
          <w:rPr>
            <w:rStyle w:val="af5"/>
            <w:rFonts w:hint="eastAsia"/>
          </w:rPr>
          <w:t>一一、天使輪案代追償款達</w:t>
        </w:r>
        <w:r w:rsidRPr="00C40357">
          <w:rPr>
            <w:rStyle w:val="af5"/>
          </w:rPr>
          <w:t>2.66</w:t>
        </w:r>
        <w:r w:rsidRPr="00C40357">
          <w:rPr>
            <w:rStyle w:val="af5"/>
            <w:rFonts w:hint="eastAsia"/>
          </w:rPr>
          <w:t>億元，允宜持續研謀收回款項之可行措施並</w:t>
        </w:r>
        <w:r w:rsidRPr="00C40357">
          <w:rPr>
            <w:rStyle w:val="af5"/>
            <w:rFonts w:hint="eastAsia"/>
          </w:rPr>
          <w:lastRenderedPageBreak/>
          <w:t>積極辦理；</w:t>
        </w:r>
        <w:r w:rsidRPr="00C40357">
          <w:rPr>
            <w:rStyle w:val="af5"/>
            <w:rFonts w:cs="新細明體" w:hint="eastAsia"/>
          </w:rPr>
          <w:t>另天使輪部分沉沒船體尚未移除，允宜管控移除進度</w:t>
        </w:r>
        <w:r>
          <w:rPr>
            <w:webHidden/>
          </w:rPr>
          <w:tab/>
        </w:r>
        <w:r>
          <w:rPr>
            <w:webHidden/>
          </w:rPr>
          <w:fldChar w:fldCharType="begin"/>
        </w:r>
        <w:r>
          <w:rPr>
            <w:webHidden/>
          </w:rPr>
          <w:instrText xml:space="preserve"> PAGEREF _Toc181783027 \h </w:instrText>
        </w:r>
        <w:r>
          <w:rPr>
            <w:webHidden/>
          </w:rPr>
        </w:r>
        <w:r>
          <w:rPr>
            <w:webHidden/>
          </w:rPr>
          <w:fldChar w:fldCharType="separate"/>
        </w:r>
        <w:r w:rsidR="00B506D2">
          <w:rPr>
            <w:webHidden/>
          </w:rPr>
          <w:t>32</w:t>
        </w:r>
        <w:r>
          <w:rPr>
            <w:webHidden/>
          </w:rPr>
          <w:fldChar w:fldCharType="end"/>
        </w:r>
      </w:hyperlink>
    </w:p>
    <w:p w:rsidR="00B9611F" w:rsidRPr="0043494D" w:rsidRDefault="00B9611F" w:rsidP="00B04E49">
      <w:pPr>
        <w:pStyle w:val="12"/>
        <w:rPr>
          <w:rFonts w:ascii="Calibri" w:eastAsia="新細明體" w:hAnsi="Calibri"/>
          <w:szCs w:val="22"/>
        </w:rPr>
      </w:pPr>
      <w:hyperlink w:anchor="_Toc181783028" w:history="1">
        <w:r w:rsidRPr="00B04E49">
          <w:rPr>
            <w:rStyle w:val="af5"/>
            <w:rFonts w:hint="eastAsia"/>
            <w:b/>
            <w:bCs/>
          </w:rPr>
          <w:t>參、固定資產之建設、改良、擴充方面</w:t>
        </w:r>
        <w:r w:rsidRPr="00B04E49">
          <w:rPr>
            <w:webHidden/>
          </w:rPr>
          <w:tab/>
        </w:r>
        <w:r w:rsidRPr="00B04E49">
          <w:rPr>
            <w:webHidden/>
          </w:rPr>
          <w:fldChar w:fldCharType="begin"/>
        </w:r>
        <w:r w:rsidRPr="00B04E49">
          <w:rPr>
            <w:webHidden/>
          </w:rPr>
          <w:instrText xml:space="preserve"> PAGEREF _Toc181783028 \h </w:instrText>
        </w:r>
        <w:r w:rsidRPr="00B04E49">
          <w:rPr>
            <w:webHidden/>
          </w:rPr>
        </w:r>
        <w:r w:rsidRPr="00B04E49">
          <w:rPr>
            <w:webHidden/>
          </w:rPr>
          <w:fldChar w:fldCharType="separate"/>
        </w:r>
        <w:r w:rsidR="00B506D2">
          <w:rPr>
            <w:webHidden/>
          </w:rPr>
          <w:t>35</w:t>
        </w:r>
        <w:r w:rsidRPr="00B04E49">
          <w:rPr>
            <w:webHidden/>
          </w:rPr>
          <w:fldChar w:fldCharType="end"/>
        </w:r>
      </w:hyperlink>
    </w:p>
    <w:p w:rsidR="00B9611F" w:rsidRPr="0043494D" w:rsidRDefault="00B9611F" w:rsidP="00B04E49">
      <w:pPr>
        <w:pStyle w:val="12"/>
        <w:rPr>
          <w:rFonts w:ascii="Calibri" w:eastAsia="新細明體" w:hAnsi="Calibri"/>
          <w:szCs w:val="22"/>
        </w:rPr>
      </w:pPr>
      <w:hyperlink w:anchor="_Toc181783029" w:history="1">
        <w:r w:rsidRPr="00C40357">
          <w:rPr>
            <w:rStyle w:val="af5"/>
            <w:rFonts w:hint="eastAsia"/>
          </w:rPr>
          <w:t>一二、港務公司積極擴大離岸風電專區，允宜汲取經驗並持續掌握業者實務運作狀況及困難，研謀相關因應措施，俾使我國離岸風電政策順利推展</w:t>
        </w:r>
        <w:r>
          <w:rPr>
            <w:webHidden/>
          </w:rPr>
          <w:tab/>
        </w:r>
        <w:r>
          <w:rPr>
            <w:webHidden/>
          </w:rPr>
          <w:fldChar w:fldCharType="begin"/>
        </w:r>
        <w:r>
          <w:rPr>
            <w:webHidden/>
          </w:rPr>
          <w:instrText xml:space="preserve"> PAGEREF _Toc181783029 \h </w:instrText>
        </w:r>
        <w:r>
          <w:rPr>
            <w:webHidden/>
          </w:rPr>
        </w:r>
        <w:r>
          <w:rPr>
            <w:webHidden/>
          </w:rPr>
          <w:fldChar w:fldCharType="separate"/>
        </w:r>
        <w:r w:rsidR="00B506D2">
          <w:rPr>
            <w:webHidden/>
          </w:rPr>
          <w:t>35</w:t>
        </w:r>
        <w:r>
          <w:rPr>
            <w:webHidden/>
          </w:rPr>
          <w:fldChar w:fldCharType="end"/>
        </w:r>
      </w:hyperlink>
    </w:p>
    <w:p w:rsidR="00B9611F" w:rsidRPr="0043494D" w:rsidRDefault="00B9611F" w:rsidP="00B04E49">
      <w:pPr>
        <w:pStyle w:val="12"/>
        <w:rPr>
          <w:rFonts w:ascii="Calibri" w:eastAsia="新細明體" w:hAnsi="Calibri"/>
          <w:szCs w:val="22"/>
        </w:rPr>
      </w:pPr>
      <w:hyperlink w:anchor="_Toc181783030" w:history="1">
        <w:r w:rsidRPr="00C40357">
          <w:rPr>
            <w:rStyle w:val="af5"/>
            <w:rFonts w:hint="eastAsia"/>
          </w:rPr>
          <w:t>一三、高雄港旅運中心追加工程經費且招商情形未如預期，允宜撙節開支，並就已開發面積滾動檢討利用方式及招商計畫，以改善資產使用效能</w:t>
        </w:r>
        <w:r>
          <w:rPr>
            <w:webHidden/>
          </w:rPr>
          <w:tab/>
        </w:r>
        <w:r>
          <w:rPr>
            <w:webHidden/>
          </w:rPr>
          <w:fldChar w:fldCharType="begin"/>
        </w:r>
        <w:r>
          <w:rPr>
            <w:webHidden/>
          </w:rPr>
          <w:instrText xml:space="preserve"> PAGEREF _Toc181783030 \h </w:instrText>
        </w:r>
        <w:r>
          <w:rPr>
            <w:webHidden/>
          </w:rPr>
        </w:r>
        <w:r>
          <w:rPr>
            <w:webHidden/>
          </w:rPr>
          <w:fldChar w:fldCharType="separate"/>
        </w:r>
        <w:r w:rsidR="00B506D2">
          <w:rPr>
            <w:webHidden/>
          </w:rPr>
          <w:t>39</w:t>
        </w:r>
        <w:r>
          <w:rPr>
            <w:webHidden/>
          </w:rPr>
          <w:fldChar w:fldCharType="end"/>
        </w:r>
      </w:hyperlink>
    </w:p>
    <w:p w:rsidR="00207D0C" w:rsidRPr="00F376E0" w:rsidRDefault="00841DCE" w:rsidP="00667A74">
      <w:pPr>
        <w:pStyle w:val="ab"/>
        <w:ind w:rightChars="117" w:right="331"/>
        <w:rPr>
          <w:rFonts w:hint="eastAsia"/>
        </w:rPr>
        <w:sectPr w:rsidR="00207D0C"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pPr>
      <w:r w:rsidRPr="00B25EF0">
        <w:rPr>
          <w:b w:val="0"/>
        </w:rPr>
        <w:fldChar w:fldCharType="end"/>
      </w:r>
    </w:p>
    <w:p w:rsidR="00E432EB" w:rsidRPr="00F376E0" w:rsidRDefault="00E432EB" w:rsidP="00E432EB">
      <w:pPr>
        <w:spacing w:line="480" w:lineRule="exact"/>
        <w:ind w:leftChars="0" w:left="0" w:firstLineChars="0" w:firstLine="0"/>
        <w:rPr>
          <w:rFonts w:hint="eastAsia"/>
          <w:b/>
          <w:bCs/>
          <w:sz w:val="36"/>
        </w:rPr>
      </w:pPr>
      <w:r w:rsidRPr="00F376E0">
        <w:rPr>
          <w:rFonts w:hint="eastAsia"/>
          <w:b/>
          <w:bCs/>
          <w:sz w:val="36"/>
        </w:rPr>
        <w:lastRenderedPageBreak/>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7D0100" w:rsidRPr="00F376E0" w:rsidRDefault="007D0100" w:rsidP="00925EE0">
      <w:pPr>
        <w:pStyle w:val="144"/>
        <w:ind w:left="567" w:hanging="567"/>
        <w:rPr>
          <w:rFonts w:hint="eastAsia"/>
        </w:rPr>
      </w:pPr>
      <w:bookmarkStart w:id="8" w:name="_Toc181783015"/>
      <w:r w:rsidRPr="00F376E0">
        <w:rPr>
          <w:rFonts w:hint="eastAsia"/>
        </w:rPr>
        <w:t>壹、業務計畫方面</w:t>
      </w:r>
      <w:bookmarkEnd w:id="8"/>
    </w:p>
    <w:p w:rsidR="007D0100" w:rsidRPr="00F376E0" w:rsidRDefault="007D0100" w:rsidP="00837FCC">
      <w:pPr>
        <w:pStyle w:val="14"/>
        <w:ind w:left="567" w:hanging="567"/>
      </w:pPr>
      <w:bookmarkStart w:id="9" w:name="_Toc496025580"/>
      <w:bookmarkStart w:id="10" w:name="_Toc45801420"/>
      <w:bookmarkStart w:id="11" w:name="_Toc51004408"/>
      <w:bookmarkStart w:id="12" w:name="_Toc137544345"/>
      <w:bookmarkStart w:id="13" w:name="_Toc181783016"/>
      <w:r w:rsidRPr="00F376E0">
        <w:rPr>
          <w:rFonts w:hint="eastAsia"/>
        </w:rPr>
        <w:t>一、</w:t>
      </w:r>
      <w:r w:rsidR="00FA3848" w:rsidRPr="00F376E0">
        <w:rPr>
          <w:rFonts w:hint="eastAsia"/>
        </w:rPr>
        <w:t>高雄港</w:t>
      </w:r>
      <w:r w:rsidR="00BE0F1A" w:rsidRPr="00F376E0">
        <w:rPr>
          <w:rFonts w:hint="eastAsia"/>
        </w:rPr>
        <w:t>112年度</w:t>
      </w:r>
      <w:r w:rsidR="00FA3848" w:rsidRPr="00F376E0">
        <w:rPr>
          <w:rFonts w:hint="eastAsia"/>
        </w:rPr>
        <w:t>貨櫃量</w:t>
      </w:r>
      <w:r w:rsidR="00BE0F1A" w:rsidRPr="00F376E0">
        <w:rPr>
          <w:rFonts w:hint="eastAsia"/>
        </w:rPr>
        <w:t>創</w:t>
      </w:r>
      <w:r w:rsidR="004D4232" w:rsidRPr="00F376E0">
        <w:rPr>
          <w:rFonts w:hint="eastAsia"/>
        </w:rPr>
        <w:t>5年</w:t>
      </w:r>
      <w:r w:rsidR="002961D3" w:rsidRPr="00F376E0">
        <w:t>新低，</w:t>
      </w:r>
      <w:bookmarkEnd w:id="12"/>
      <w:r w:rsidR="0099550D" w:rsidRPr="00F376E0">
        <w:rPr>
          <w:rFonts w:hint="eastAsia"/>
        </w:rPr>
        <w:t>允宜</w:t>
      </w:r>
      <w:r w:rsidR="003C3EDF" w:rsidRPr="00F376E0">
        <w:rPr>
          <w:rFonts w:hint="eastAsia"/>
        </w:rPr>
        <w:t>持</w:t>
      </w:r>
      <w:r w:rsidR="00EE5C6D" w:rsidRPr="00F376E0">
        <w:rPr>
          <w:rFonts w:hint="eastAsia"/>
        </w:rPr>
        <w:t>續</w:t>
      </w:r>
      <w:r w:rsidR="003C3EDF" w:rsidRPr="00F376E0">
        <w:rPr>
          <w:rFonts w:hint="eastAsia"/>
        </w:rPr>
        <w:t>研謀</w:t>
      </w:r>
      <w:r w:rsidR="0099550D" w:rsidRPr="00F376E0">
        <w:rPr>
          <w:rFonts w:hint="eastAsia"/>
        </w:rPr>
        <w:t>提升商港競爭力</w:t>
      </w:r>
      <w:r w:rsidR="00BE0F1A" w:rsidRPr="00F376E0">
        <w:rPr>
          <w:rFonts w:hint="eastAsia"/>
        </w:rPr>
        <w:t>之</w:t>
      </w:r>
      <w:r w:rsidR="0099550D" w:rsidRPr="00F376E0">
        <w:rPr>
          <w:rFonts w:hint="eastAsia"/>
        </w:rPr>
        <w:t>策略</w:t>
      </w:r>
      <w:r w:rsidR="00BE0F1A" w:rsidRPr="00F376E0">
        <w:rPr>
          <w:rFonts w:hint="eastAsia"/>
        </w:rPr>
        <w:t>並積極辦理</w:t>
      </w:r>
      <w:r w:rsidR="0099550D" w:rsidRPr="00F376E0">
        <w:rPr>
          <w:rFonts w:hint="eastAsia"/>
        </w:rPr>
        <w:t>，以穩固</w:t>
      </w:r>
      <w:r w:rsidR="003C3EDF" w:rsidRPr="00F376E0">
        <w:rPr>
          <w:rFonts w:hAnsi="標楷體" w:hint="eastAsia"/>
          <w:szCs w:val="28"/>
        </w:rPr>
        <w:t>我國</w:t>
      </w:r>
      <w:r w:rsidR="0099550D" w:rsidRPr="00F376E0">
        <w:rPr>
          <w:rFonts w:hAnsi="標楷體"/>
          <w:szCs w:val="28"/>
        </w:rPr>
        <w:t>商港在海運樞紐</w:t>
      </w:r>
      <w:r w:rsidR="00EE5C6D" w:rsidRPr="00F376E0">
        <w:rPr>
          <w:rFonts w:hAnsi="標楷體" w:hint="eastAsia"/>
          <w:szCs w:val="28"/>
        </w:rPr>
        <w:t>之</w:t>
      </w:r>
      <w:r w:rsidR="0099550D" w:rsidRPr="00F376E0">
        <w:rPr>
          <w:rFonts w:hint="eastAsia"/>
        </w:rPr>
        <w:t>重要</w:t>
      </w:r>
      <w:r w:rsidR="0099550D" w:rsidRPr="00F376E0">
        <w:rPr>
          <w:rFonts w:hAnsi="標楷體"/>
          <w:szCs w:val="28"/>
        </w:rPr>
        <w:t>地位</w:t>
      </w:r>
      <w:bookmarkEnd w:id="13"/>
    </w:p>
    <w:p w:rsidR="007D0100" w:rsidRPr="00F376E0" w:rsidRDefault="00FC70C9" w:rsidP="00837FCC">
      <w:pPr>
        <w:ind w:left="566" w:firstLine="566"/>
      </w:pPr>
      <w:r w:rsidRPr="00F376E0">
        <w:rPr>
          <w:rFonts w:hint="eastAsia"/>
        </w:rPr>
        <w:t>港務公司</w:t>
      </w:r>
      <w:r w:rsidRPr="00F376E0">
        <w:t>11</w:t>
      </w:r>
      <w:r w:rsidR="00125E21" w:rsidRPr="00F376E0">
        <w:rPr>
          <w:rFonts w:hint="eastAsia"/>
        </w:rPr>
        <w:t>4</w:t>
      </w:r>
      <w:r w:rsidRPr="00F376E0">
        <w:rPr>
          <w:rFonts w:hint="eastAsia"/>
        </w:rPr>
        <w:t>年度營運計畫裝卸業務之貨櫃裝卸量(以下簡稱</w:t>
      </w:r>
      <w:r w:rsidR="00B72FB4" w:rsidRPr="00F376E0">
        <w:rPr>
          <w:rFonts w:hint="eastAsia"/>
        </w:rPr>
        <w:t>貨</w:t>
      </w:r>
      <w:r w:rsidRPr="00F376E0">
        <w:rPr>
          <w:rFonts w:hint="eastAsia"/>
        </w:rPr>
        <w:t>櫃量)為</w:t>
      </w:r>
      <w:r w:rsidR="00B6714E" w:rsidRPr="00F376E0">
        <w:rPr>
          <w:rFonts w:hint="eastAsia"/>
        </w:rPr>
        <w:t>1,497</w:t>
      </w:r>
      <w:r w:rsidRPr="00F376E0">
        <w:rPr>
          <w:rFonts w:hint="eastAsia"/>
        </w:rPr>
        <w:t>萬</w:t>
      </w:r>
      <w:r w:rsidR="00F67BB4" w:rsidRPr="00F376E0">
        <w:t>TEU</w:t>
      </w:r>
      <w:r w:rsidR="00F67BB4" w:rsidRPr="00F376E0">
        <w:rPr>
          <w:rFonts w:hint="eastAsia"/>
        </w:rPr>
        <w:t xml:space="preserve"> </w:t>
      </w:r>
      <w:r w:rsidR="004310AA" w:rsidRPr="00F376E0">
        <w:rPr>
          <w:rFonts w:hint="eastAsia"/>
        </w:rPr>
        <w:t>(</w:t>
      </w:r>
      <w:r w:rsidR="00F67BB4" w:rsidRPr="00F376E0">
        <w:rPr>
          <w:rFonts w:hint="eastAsia"/>
        </w:rPr>
        <w:t>20呎標準貨櫃</w:t>
      </w:r>
      <w:r w:rsidR="004310AA" w:rsidRPr="00F376E0">
        <w:rPr>
          <w:rFonts w:hint="eastAsia"/>
        </w:rPr>
        <w:t>)</w:t>
      </w:r>
      <w:r w:rsidRPr="00F376E0">
        <w:t>，</w:t>
      </w:r>
      <w:r w:rsidRPr="00F376E0">
        <w:rPr>
          <w:rFonts w:hint="eastAsia"/>
        </w:rPr>
        <w:t>較11</w:t>
      </w:r>
      <w:r w:rsidR="00125E21" w:rsidRPr="00F376E0">
        <w:rPr>
          <w:rFonts w:hint="eastAsia"/>
        </w:rPr>
        <w:t>3</w:t>
      </w:r>
      <w:r w:rsidRPr="00F376E0">
        <w:rPr>
          <w:rFonts w:hint="eastAsia"/>
        </w:rPr>
        <w:t>年度預計之1</w:t>
      </w:r>
      <w:r w:rsidRPr="00F376E0">
        <w:t>,53</w:t>
      </w:r>
      <w:r w:rsidR="00125E21" w:rsidRPr="00F376E0">
        <w:rPr>
          <w:rFonts w:hint="eastAsia"/>
        </w:rPr>
        <w:t>5</w:t>
      </w:r>
      <w:r w:rsidRPr="00F376E0">
        <w:t>萬</w:t>
      </w:r>
      <w:r w:rsidR="00B6714E" w:rsidRPr="00F376E0">
        <w:rPr>
          <w:rFonts w:hint="eastAsia"/>
        </w:rPr>
        <w:t>T</w:t>
      </w:r>
      <w:r w:rsidR="00B6714E" w:rsidRPr="00F376E0">
        <w:t>EU</w:t>
      </w:r>
      <w:r w:rsidR="00B6714E" w:rsidRPr="00F376E0">
        <w:rPr>
          <w:rFonts w:hint="eastAsia"/>
        </w:rPr>
        <w:t>減少38萬</w:t>
      </w:r>
      <w:r w:rsidRPr="00F376E0">
        <w:rPr>
          <w:rFonts w:hint="eastAsia"/>
        </w:rPr>
        <w:t>T</w:t>
      </w:r>
      <w:r w:rsidRPr="00F376E0">
        <w:t>EU</w:t>
      </w:r>
      <w:r w:rsidRPr="00F376E0">
        <w:rPr>
          <w:rFonts w:hint="eastAsia"/>
        </w:rPr>
        <w:t>(</w:t>
      </w:r>
      <w:r w:rsidR="00A16354" w:rsidRPr="00F376E0">
        <w:rPr>
          <w:rFonts w:hint="eastAsia"/>
        </w:rPr>
        <w:t>減</w:t>
      </w:r>
      <w:r w:rsidRPr="00F376E0">
        <w:rPr>
          <w:rFonts w:hint="eastAsia"/>
        </w:rPr>
        <w:t>幅</w:t>
      </w:r>
      <w:r w:rsidR="00B6714E" w:rsidRPr="00F376E0">
        <w:rPr>
          <w:rFonts w:hint="eastAsia"/>
        </w:rPr>
        <w:t>2.48</w:t>
      </w:r>
      <w:r w:rsidRPr="00F376E0">
        <w:rPr>
          <w:rFonts w:hint="eastAsia"/>
        </w:rPr>
        <w:t>%)</w:t>
      </w:r>
      <w:r w:rsidR="00030B05" w:rsidRPr="00F376E0">
        <w:rPr>
          <w:rFonts w:hint="eastAsia"/>
        </w:rPr>
        <w:t>。經查</w:t>
      </w:r>
      <w:r w:rsidRPr="00F376E0">
        <w:rPr>
          <w:rFonts w:hint="eastAsia"/>
        </w:rPr>
        <w:t>：</w:t>
      </w:r>
    </w:p>
    <w:p w:rsidR="007D0100" w:rsidRPr="00F376E0" w:rsidRDefault="007D0100" w:rsidP="00837FCC">
      <w:pPr>
        <w:pStyle w:val="a6"/>
        <w:ind w:left="849" w:hanging="283"/>
        <w:rPr>
          <w:rFonts w:hint="eastAsia"/>
          <w:b/>
        </w:rPr>
      </w:pPr>
      <w:r w:rsidRPr="00F376E0">
        <w:rPr>
          <w:rFonts w:hint="eastAsia"/>
          <w:b/>
        </w:rPr>
        <w:t>(一</w:t>
      </w:r>
      <w:r w:rsidRPr="00F376E0">
        <w:rPr>
          <w:b/>
        </w:rPr>
        <w:t>)</w:t>
      </w:r>
      <w:r w:rsidRPr="00F376E0">
        <w:rPr>
          <w:rFonts w:hint="eastAsia"/>
          <w:b/>
        </w:rPr>
        <w:t>我國國際商港</w:t>
      </w:r>
      <w:r w:rsidR="00030B05" w:rsidRPr="00F376E0">
        <w:rPr>
          <w:rFonts w:hint="eastAsia"/>
          <w:b/>
        </w:rPr>
        <w:t>貨櫃量概況</w:t>
      </w:r>
      <w:r w:rsidR="001478FA" w:rsidRPr="00F376E0">
        <w:rPr>
          <w:rFonts w:hint="eastAsia"/>
        </w:rPr>
        <w:t>(詳表1)</w:t>
      </w:r>
    </w:p>
    <w:p w:rsidR="007138BA" w:rsidRPr="00F376E0" w:rsidRDefault="001478FA" w:rsidP="007138BA">
      <w:pPr>
        <w:pStyle w:val="123"/>
        <w:ind w:left="1132" w:hanging="283"/>
        <w:rPr>
          <w:rFonts w:hint="eastAsia"/>
        </w:rPr>
      </w:pPr>
      <w:r w:rsidRPr="00F376E0">
        <w:rPr>
          <w:rFonts w:hint="eastAsia"/>
          <w:b/>
        </w:rPr>
        <w:t>1.</w:t>
      </w:r>
      <w:r w:rsidR="00F43D00" w:rsidRPr="00F376E0">
        <w:rPr>
          <w:rFonts w:hint="eastAsia"/>
          <w:b/>
        </w:rPr>
        <w:t>近</w:t>
      </w:r>
      <w:r w:rsidR="00163229" w:rsidRPr="00F376E0">
        <w:rPr>
          <w:rFonts w:hint="eastAsia"/>
          <w:b/>
        </w:rPr>
        <w:t>5年來</w:t>
      </w:r>
      <w:r w:rsidR="0091541D" w:rsidRPr="00F376E0">
        <w:rPr>
          <w:rFonts w:hint="eastAsia"/>
          <w:b/>
        </w:rPr>
        <w:t>整體貨櫃量</w:t>
      </w:r>
      <w:r w:rsidR="00163229" w:rsidRPr="00F376E0">
        <w:rPr>
          <w:rFonts w:hint="eastAsia"/>
          <w:b/>
        </w:rPr>
        <w:t>減幅11.12</w:t>
      </w:r>
      <w:r w:rsidR="007138BA" w:rsidRPr="00F376E0">
        <w:rPr>
          <w:rFonts w:hint="eastAsia"/>
          <w:b/>
        </w:rPr>
        <w:t>%</w:t>
      </w:r>
      <w:r w:rsidRPr="00F376E0">
        <w:rPr>
          <w:rFonts w:hint="eastAsia"/>
          <w:b/>
        </w:rPr>
        <w:t>：</w:t>
      </w:r>
      <w:r w:rsidR="004B4FBE" w:rsidRPr="00F376E0">
        <w:rPr>
          <w:rFonts w:hint="eastAsia"/>
        </w:rPr>
        <w:t>我國</w:t>
      </w:r>
      <w:r w:rsidR="0037723F" w:rsidRPr="00F376E0">
        <w:rPr>
          <w:rFonts w:hint="eastAsia"/>
        </w:rPr>
        <w:t>國際商港整體貨櫃量由108年度1</w:t>
      </w:r>
      <w:r w:rsidR="0037723F" w:rsidRPr="00F376E0">
        <w:t>,529.</w:t>
      </w:r>
      <w:r w:rsidR="0037723F" w:rsidRPr="00F376E0">
        <w:rPr>
          <w:rFonts w:hint="eastAsia"/>
        </w:rPr>
        <w:t>8萬T</w:t>
      </w:r>
      <w:r w:rsidR="0037723F" w:rsidRPr="00F376E0">
        <w:t>EU</w:t>
      </w:r>
      <w:r w:rsidR="00B068FD" w:rsidRPr="00F376E0">
        <w:rPr>
          <w:rFonts w:hint="eastAsia"/>
        </w:rPr>
        <w:t>減少</w:t>
      </w:r>
      <w:r w:rsidR="0037723F" w:rsidRPr="00F376E0">
        <w:rPr>
          <w:rFonts w:hint="eastAsia"/>
        </w:rPr>
        <w:t>至112年度1</w:t>
      </w:r>
      <w:r w:rsidR="0037723F" w:rsidRPr="00F376E0">
        <w:t>,359</w:t>
      </w:r>
      <w:r w:rsidR="0037723F" w:rsidRPr="00F376E0">
        <w:rPr>
          <w:rFonts w:hint="eastAsia"/>
        </w:rPr>
        <w:t>.7萬</w:t>
      </w:r>
      <w:r w:rsidR="0037723F" w:rsidRPr="00F376E0">
        <w:t>TEU</w:t>
      </w:r>
      <w:r w:rsidR="0037723F" w:rsidRPr="00F376E0">
        <w:rPr>
          <w:rFonts w:hint="eastAsia"/>
        </w:rPr>
        <w:t>，</w:t>
      </w:r>
      <w:r w:rsidR="00B068FD" w:rsidRPr="00F376E0">
        <w:rPr>
          <w:rFonts w:hint="eastAsia"/>
        </w:rPr>
        <w:t>近</w:t>
      </w:r>
      <w:r w:rsidR="0091541D" w:rsidRPr="00F376E0">
        <w:rPr>
          <w:rFonts w:hint="eastAsia"/>
        </w:rPr>
        <w:t>5年來</w:t>
      </w:r>
      <w:r w:rsidR="0037723F" w:rsidRPr="00F376E0">
        <w:rPr>
          <w:rFonts w:hint="eastAsia"/>
        </w:rPr>
        <w:t>減幅11.</w:t>
      </w:r>
      <w:r w:rsidR="00B068FD" w:rsidRPr="00F376E0">
        <w:t>1</w:t>
      </w:r>
      <w:r w:rsidR="0037723F" w:rsidRPr="00F376E0">
        <w:rPr>
          <w:rFonts w:hint="eastAsia"/>
        </w:rPr>
        <w:t>2%，經觀察各年度</w:t>
      </w:r>
      <w:r w:rsidR="00B068FD" w:rsidRPr="00F376E0">
        <w:rPr>
          <w:rFonts w:hint="eastAsia"/>
        </w:rPr>
        <w:t>整體貨櫃量</w:t>
      </w:r>
      <w:r w:rsidR="0037723F" w:rsidRPr="00F376E0">
        <w:rPr>
          <w:rFonts w:hint="eastAsia"/>
        </w:rPr>
        <w:t>變動情形，</w:t>
      </w:r>
      <w:r w:rsidR="000A7ABE" w:rsidRPr="00F376E0">
        <w:rPr>
          <w:rFonts w:hint="eastAsia"/>
        </w:rPr>
        <w:t>除110年度</w:t>
      </w:r>
      <w:r w:rsidR="00B068FD" w:rsidRPr="00F376E0">
        <w:rPr>
          <w:rFonts w:hint="eastAsia"/>
        </w:rPr>
        <w:t>較109年度增加</w:t>
      </w:r>
      <w:r w:rsidR="0037723F" w:rsidRPr="00F376E0">
        <w:rPr>
          <w:rFonts w:hint="eastAsia"/>
        </w:rPr>
        <w:t>外，</w:t>
      </w:r>
      <w:r w:rsidR="0091541D" w:rsidRPr="00F376E0">
        <w:rPr>
          <w:rFonts w:hint="eastAsia"/>
        </w:rPr>
        <w:t>其餘</w:t>
      </w:r>
      <w:r w:rsidR="0037723F" w:rsidRPr="00F376E0">
        <w:rPr>
          <w:rFonts w:hint="eastAsia"/>
        </w:rPr>
        <w:t>108至112年</w:t>
      </w:r>
      <w:r w:rsidR="00210AE1" w:rsidRPr="00F376E0">
        <w:rPr>
          <w:rFonts w:hint="eastAsia"/>
        </w:rPr>
        <w:t>各年度</w:t>
      </w:r>
      <w:r w:rsidR="007138BA" w:rsidRPr="00F376E0">
        <w:rPr>
          <w:rFonts w:hint="eastAsia"/>
        </w:rPr>
        <w:t>均較</w:t>
      </w:r>
      <w:r w:rsidR="00B068FD" w:rsidRPr="00F376E0">
        <w:rPr>
          <w:rFonts w:hint="eastAsia"/>
        </w:rPr>
        <w:t>前一年度</w:t>
      </w:r>
      <w:r w:rsidR="0091541D" w:rsidRPr="00F376E0">
        <w:rPr>
          <w:rFonts w:hint="eastAsia"/>
        </w:rPr>
        <w:t>減少，</w:t>
      </w:r>
      <w:r w:rsidR="007138BA" w:rsidRPr="00F376E0">
        <w:rPr>
          <w:rFonts w:hint="eastAsia"/>
        </w:rPr>
        <w:t>且減幅呈</w:t>
      </w:r>
      <w:r w:rsidR="0091541D" w:rsidRPr="00F376E0">
        <w:rPr>
          <w:rFonts w:hint="eastAsia"/>
        </w:rPr>
        <w:t>逐年擴大之勢，其中112年度</w:t>
      </w:r>
      <w:r w:rsidR="007138BA" w:rsidRPr="00F376E0">
        <w:rPr>
          <w:rFonts w:hint="eastAsia"/>
        </w:rPr>
        <w:t>減幅</w:t>
      </w:r>
      <w:r w:rsidR="0091541D" w:rsidRPr="00F376E0">
        <w:rPr>
          <w:rFonts w:hint="eastAsia"/>
        </w:rPr>
        <w:t>7.45%，</w:t>
      </w:r>
      <w:r w:rsidR="007138BA" w:rsidRPr="00F376E0">
        <w:rPr>
          <w:rFonts w:hint="eastAsia"/>
        </w:rPr>
        <w:t>創108年度以來之最大減幅</w:t>
      </w:r>
      <w:r w:rsidR="00210AE1" w:rsidRPr="00F376E0">
        <w:rPr>
          <w:rFonts w:hint="eastAsia"/>
        </w:rPr>
        <w:t>；</w:t>
      </w:r>
      <w:r w:rsidR="007138BA" w:rsidRPr="00F376E0">
        <w:rPr>
          <w:rFonts w:hint="eastAsia"/>
        </w:rPr>
        <w:t>另截至113年</w:t>
      </w:r>
      <w:r w:rsidR="00A16354" w:rsidRPr="00F376E0">
        <w:rPr>
          <w:rFonts w:hint="eastAsia"/>
        </w:rPr>
        <w:t>截</w:t>
      </w:r>
      <w:r w:rsidR="00B068FD" w:rsidRPr="00F376E0">
        <w:rPr>
          <w:rFonts w:hint="eastAsia"/>
        </w:rPr>
        <w:t>至</w:t>
      </w:r>
      <w:r w:rsidR="007138BA" w:rsidRPr="00F376E0">
        <w:rPr>
          <w:rFonts w:hint="eastAsia"/>
        </w:rPr>
        <w:t>7月底，整體貨櫃量805.7萬T</w:t>
      </w:r>
      <w:r w:rsidR="007138BA" w:rsidRPr="00F376E0">
        <w:t>EU</w:t>
      </w:r>
      <w:r w:rsidR="007138BA" w:rsidRPr="00F376E0">
        <w:rPr>
          <w:rFonts w:hint="eastAsia"/>
        </w:rPr>
        <w:t>，較</w:t>
      </w:r>
      <w:r w:rsidR="00B068FD" w:rsidRPr="00F376E0">
        <w:rPr>
          <w:rFonts w:hint="eastAsia"/>
        </w:rPr>
        <w:t>112年</w:t>
      </w:r>
      <w:r w:rsidR="00A16354" w:rsidRPr="00F376E0">
        <w:rPr>
          <w:rFonts w:hint="eastAsia"/>
        </w:rPr>
        <w:t>同期間</w:t>
      </w:r>
      <w:r w:rsidR="007138BA" w:rsidRPr="00F376E0">
        <w:rPr>
          <w:rFonts w:hint="eastAsia"/>
        </w:rPr>
        <w:t>增幅2.9</w:t>
      </w:r>
      <w:r w:rsidR="00B068FD" w:rsidRPr="00F376E0">
        <w:rPr>
          <w:rFonts w:hint="eastAsia"/>
        </w:rPr>
        <w:t>6</w:t>
      </w:r>
      <w:r w:rsidR="007138BA" w:rsidRPr="00F376E0">
        <w:rPr>
          <w:rFonts w:hint="eastAsia"/>
        </w:rPr>
        <w:t>%(詳附表1)。</w:t>
      </w:r>
    </w:p>
    <w:p w:rsidR="0091541D" w:rsidRPr="00F376E0" w:rsidRDefault="0091541D" w:rsidP="0098229C">
      <w:pPr>
        <w:pStyle w:val="123"/>
        <w:ind w:left="1132" w:hanging="283"/>
      </w:pPr>
      <w:r w:rsidRPr="007F79E4">
        <w:rPr>
          <w:b/>
          <w:bCs/>
        </w:rPr>
        <w:t>2.</w:t>
      </w:r>
      <w:r w:rsidR="00BE500D" w:rsidRPr="007F79E4">
        <w:rPr>
          <w:rFonts w:hint="eastAsia"/>
          <w:b/>
          <w:bCs/>
        </w:rPr>
        <w:t>近5年</w:t>
      </w:r>
      <w:r w:rsidRPr="00F376E0">
        <w:rPr>
          <w:b/>
          <w:bCs/>
        </w:rPr>
        <w:t>高雄港</w:t>
      </w:r>
      <w:r w:rsidR="0098229C" w:rsidRPr="00F376E0">
        <w:rPr>
          <w:rFonts w:hint="eastAsia"/>
          <w:b/>
          <w:bCs/>
        </w:rPr>
        <w:t>貨櫃量</w:t>
      </w:r>
      <w:r w:rsidRPr="00F376E0">
        <w:rPr>
          <w:rFonts w:hint="eastAsia"/>
          <w:b/>
          <w:bCs/>
        </w:rPr>
        <w:t>減幅最大，基隆港</w:t>
      </w:r>
      <w:r w:rsidR="00151332" w:rsidRPr="00F376E0">
        <w:rPr>
          <w:rFonts w:hint="eastAsia"/>
          <w:b/>
          <w:bCs/>
        </w:rPr>
        <w:t>係</w:t>
      </w:r>
      <w:r w:rsidRPr="00F376E0">
        <w:rPr>
          <w:rFonts w:hint="eastAsia"/>
          <w:b/>
          <w:bCs/>
        </w:rPr>
        <w:t>唯一增加</w:t>
      </w:r>
      <w:r w:rsidR="007138BA" w:rsidRPr="00F376E0">
        <w:rPr>
          <w:rFonts w:hint="eastAsia"/>
          <w:b/>
          <w:bCs/>
        </w:rPr>
        <w:t>者</w:t>
      </w:r>
      <w:r w:rsidR="007138BA" w:rsidRPr="00F376E0">
        <w:rPr>
          <w:rFonts w:hint="eastAsia"/>
        </w:rPr>
        <w:t>：</w:t>
      </w:r>
      <w:r w:rsidR="0018370C" w:rsidRPr="00F376E0">
        <w:rPr>
          <w:rFonts w:hint="eastAsia"/>
        </w:rPr>
        <w:t>我國4大國際商港</w:t>
      </w:r>
      <w:r w:rsidR="0098229C" w:rsidRPr="00F376E0">
        <w:rPr>
          <w:rFonts w:hint="eastAsia"/>
        </w:rPr>
        <w:t>108至112年度</w:t>
      </w:r>
      <w:r w:rsidR="0018370C" w:rsidRPr="00F376E0">
        <w:rPr>
          <w:rFonts w:hint="eastAsia"/>
        </w:rPr>
        <w:t>貨櫃量變動情形，其中高雄港由108年度1</w:t>
      </w:r>
      <w:r w:rsidR="0018370C" w:rsidRPr="00F376E0">
        <w:t>,</w:t>
      </w:r>
      <w:r w:rsidR="0018370C" w:rsidRPr="00F376E0">
        <w:rPr>
          <w:rFonts w:hint="eastAsia"/>
        </w:rPr>
        <w:t>042.9萬T</w:t>
      </w:r>
      <w:r w:rsidR="0018370C" w:rsidRPr="00F376E0">
        <w:t>EU</w:t>
      </w:r>
      <w:r w:rsidR="00332EE5" w:rsidRPr="00F376E0">
        <w:rPr>
          <w:rFonts w:hint="eastAsia"/>
        </w:rPr>
        <w:t>下降</w:t>
      </w:r>
      <w:r w:rsidR="0018370C" w:rsidRPr="00F376E0">
        <w:rPr>
          <w:rFonts w:hint="eastAsia"/>
        </w:rPr>
        <w:t>至112年度</w:t>
      </w:r>
      <w:r w:rsidR="0018370C" w:rsidRPr="00F376E0">
        <w:t>883.4</w:t>
      </w:r>
      <w:r w:rsidR="0018370C" w:rsidRPr="00F376E0">
        <w:rPr>
          <w:rFonts w:hint="eastAsia"/>
        </w:rPr>
        <w:t>萬T</w:t>
      </w:r>
      <w:r w:rsidR="0018370C" w:rsidRPr="00F376E0">
        <w:t>EU，</w:t>
      </w:r>
      <w:r w:rsidR="00A16354" w:rsidRPr="00F376E0">
        <w:rPr>
          <w:rFonts w:hint="eastAsia"/>
        </w:rPr>
        <w:t>近</w:t>
      </w:r>
      <w:r w:rsidR="0098229C" w:rsidRPr="00F376E0">
        <w:rPr>
          <w:rFonts w:hint="eastAsia"/>
        </w:rPr>
        <w:t>5年來</w:t>
      </w:r>
      <w:r w:rsidR="0018370C" w:rsidRPr="00F376E0">
        <w:t>減幅15.29</w:t>
      </w:r>
      <w:r w:rsidR="0018370C" w:rsidRPr="00F376E0">
        <w:rPr>
          <w:rFonts w:hint="eastAsia"/>
        </w:rPr>
        <w:t>%</w:t>
      </w:r>
      <w:r w:rsidR="0098229C" w:rsidRPr="00F376E0">
        <w:rPr>
          <w:rFonts w:hint="eastAsia"/>
        </w:rPr>
        <w:t>；</w:t>
      </w:r>
      <w:r w:rsidR="0018370C" w:rsidRPr="00F376E0">
        <w:rPr>
          <w:rFonts w:hint="eastAsia"/>
        </w:rPr>
        <w:t>基隆港</w:t>
      </w:r>
      <w:r w:rsidR="0098229C" w:rsidRPr="00F376E0">
        <w:rPr>
          <w:rFonts w:hint="eastAsia"/>
        </w:rPr>
        <w:t>由</w:t>
      </w:r>
      <w:r w:rsidR="0018370C" w:rsidRPr="00F376E0">
        <w:rPr>
          <w:rFonts w:hint="eastAsia"/>
        </w:rPr>
        <w:t>108年度145.5萬T</w:t>
      </w:r>
      <w:r w:rsidR="0018370C" w:rsidRPr="00F376E0">
        <w:t>EU</w:t>
      </w:r>
      <w:r w:rsidR="0098229C" w:rsidRPr="00F376E0">
        <w:t>增加</w:t>
      </w:r>
      <w:r w:rsidR="0018370C" w:rsidRPr="00F376E0">
        <w:rPr>
          <w:rFonts w:hint="eastAsia"/>
        </w:rPr>
        <w:t>至112年度</w:t>
      </w:r>
      <w:r w:rsidR="0098229C" w:rsidRPr="00F376E0">
        <w:t>153.</w:t>
      </w:r>
      <w:r w:rsidR="0098229C" w:rsidRPr="00F376E0">
        <w:rPr>
          <w:rFonts w:hint="eastAsia"/>
        </w:rPr>
        <w:t>3</w:t>
      </w:r>
      <w:r w:rsidR="0018370C" w:rsidRPr="00F376E0">
        <w:rPr>
          <w:rFonts w:hint="eastAsia"/>
        </w:rPr>
        <w:t>萬T</w:t>
      </w:r>
      <w:r w:rsidR="0018370C" w:rsidRPr="00F376E0">
        <w:t>EU，</w:t>
      </w:r>
      <w:r w:rsidR="00A16354" w:rsidRPr="00F376E0">
        <w:rPr>
          <w:rFonts w:hint="eastAsia"/>
        </w:rPr>
        <w:t>近</w:t>
      </w:r>
      <w:r w:rsidR="0098229C" w:rsidRPr="00F376E0">
        <w:rPr>
          <w:rFonts w:hint="eastAsia"/>
        </w:rPr>
        <w:t>5年以來增</w:t>
      </w:r>
      <w:r w:rsidR="0018370C" w:rsidRPr="00F376E0">
        <w:t>幅</w:t>
      </w:r>
      <w:r w:rsidR="0098229C" w:rsidRPr="00F376E0">
        <w:rPr>
          <w:rFonts w:hint="eastAsia"/>
        </w:rPr>
        <w:t>5.36%，並</w:t>
      </w:r>
      <w:r w:rsidR="00332EE5" w:rsidRPr="00F376E0">
        <w:rPr>
          <w:rFonts w:hint="eastAsia"/>
        </w:rPr>
        <w:t>係</w:t>
      </w:r>
      <w:r w:rsidR="0098229C" w:rsidRPr="00F376E0">
        <w:rPr>
          <w:rFonts w:hint="eastAsia"/>
        </w:rPr>
        <w:t>我國</w:t>
      </w:r>
      <w:r w:rsidR="00332EE5" w:rsidRPr="00F376E0">
        <w:rPr>
          <w:rFonts w:hint="eastAsia"/>
        </w:rPr>
        <w:t>4</w:t>
      </w:r>
      <w:r w:rsidR="0098229C" w:rsidRPr="00F376E0">
        <w:rPr>
          <w:rFonts w:hint="eastAsia"/>
        </w:rPr>
        <w:t>大國際商</w:t>
      </w:r>
      <w:r w:rsidR="00A16354" w:rsidRPr="00F376E0">
        <w:rPr>
          <w:rFonts w:hint="eastAsia"/>
        </w:rPr>
        <w:t>港中</w:t>
      </w:r>
      <w:r w:rsidR="007323C9" w:rsidRPr="00F376E0">
        <w:rPr>
          <w:rFonts w:hint="eastAsia"/>
        </w:rPr>
        <w:t>近5年來貨櫃量</w:t>
      </w:r>
      <w:r w:rsidR="00A16354" w:rsidRPr="00F376E0">
        <w:rPr>
          <w:rFonts w:hint="eastAsia"/>
        </w:rPr>
        <w:t>唯一</w:t>
      </w:r>
      <w:r w:rsidR="00332EE5" w:rsidRPr="00F376E0">
        <w:rPr>
          <w:rFonts w:hint="eastAsia"/>
        </w:rPr>
        <w:t>增</w:t>
      </w:r>
      <w:r w:rsidR="00A16354" w:rsidRPr="00F376E0">
        <w:rPr>
          <w:rFonts w:hint="eastAsia"/>
        </w:rPr>
        <w:t>加者</w:t>
      </w:r>
      <w:r w:rsidR="0098229C" w:rsidRPr="00F376E0">
        <w:rPr>
          <w:rFonts w:hint="eastAsia"/>
        </w:rPr>
        <w:t>。</w:t>
      </w:r>
    </w:p>
    <w:p w:rsidR="000263C6" w:rsidRPr="00F376E0" w:rsidRDefault="000263C6" w:rsidP="000263C6">
      <w:pPr>
        <w:pStyle w:val="123"/>
        <w:ind w:left="1132" w:hanging="283"/>
      </w:pPr>
      <w:r w:rsidRPr="00F376E0">
        <w:rPr>
          <w:rFonts w:hint="eastAsia"/>
          <w:b/>
        </w:rPr>
        <w:t>3.</w:t>
      </w:r>
      <w:r w:rsidRPr="00F376E0">
        <w:rPr>
          <w:b/>
        </w:rPr>
        <w:t>112</w:t>
      </w:r>
      <w:r w:rsidRPr="00F376E0">
        <w:rPr>
          <w:rFonts w:hint="eastAsia"/>
          <w:b/>
        </w:rPr>
        <w:t>年</w:t>
      </w:r>
      <w:r w:rsidR="00A16354" w:rsidRPr="00F376E0">
        <w:rPr>
          <w:rFonts w:hint="eastAsia"/>
          <w:b/>
        </w:rPr>
        <w:t>度</w:t>
      </w:r>
      <w:r w:rsidR="00B9004A" w:rsidRPr="00F376E0">
        <w:rPr>
          <w:rFonts w:hint="eastAsia"/>
          <w:b/>
        </w:rPr>
        <w:t>整體貨櫃量大幅減少原因</w:t>
      </w:r>
      <w:r w:rsidR="00B9004A" w:rsidRPr="00F376E0">
        <w:rPr>
          <w:rFonts w:ascii="新細明體" w:eastAsia="新細明體" w:hAnsi="新細明體" w:hint="eastAsia"/>
          <w:b/>
        </w:rPr>
        <w:t>：</w:t>
      </w:r>
      <w:r w:rsidR="007B195E" w:rsidRPr="00F376E0">
        <w:rPr>
          <w:rFonts w:hint="eastAsia"/>
          <w:bCs/>
        </w:rPr>
        <w:t>據港務公司說明，</w:t>
      </w:r>
      <w:r w:rsidR="00997433" w:rsidRPr="00F376E0">
        <w:rPr>
          <w:rFonts w:hint="eastAsia"/>
        </w:rPr>
        <w:t>因</w:t>
      </w:r>
      <w:r w:rsidRPr="00F376E0">
        <w:rPr>
          <w:rFonts w:hint="eastAsia"/>
        </w:rPr>
        <w:t>烏俄戰爭持續及地緣軍事衝突導致能源價格居高，面臨通膨及央行升息等措施，</w:t>
      </w:r>
      <w:r w:rsidR="00A16354" w:rsidRPr="00F376E0">
        <w:rPr>
          <w:rFonts w:hint="eastAsia"/>
        </w:rPr>
        <w:t>致</w:t>
      </w:r>
      <w:r w:rsidRPr="00F376E0">
        <w:rPr>
          <w:rFonts w:hint="eastAsia"/>
        </w:rPr>
        <w:t>各國消費需求疲弱，連帶造成我國進出口貿易量下滑，使</w:t>
      </w:r>
      <w:r w:rsidR="007B195E" w:rsidRPr="00F376E0">
        <w:rPr>
          <w:rFonts w:hint="eastAsia"/>
        </w:rPr>
        <w:t>得</w:t>
      </w:r>
      <w:r w:rsidRPr="00F376E0">
        <w:rPr>
          <w:rFonts w:hint="eastAsia"/>
        </w:rPr>
        <w:t>112年</w:t>
      </w:r>
      <w:r w:rsidR="007B195E" w:rsidRPr="00F376E0">
        <w:rPr>
          <w:rFonts w:hint="eastAsia"/>
        </w:rPr>
        <w:t>度</w:t>
      </w:r>
      <w:r w:rsidRPr="00F376E0">
        <w:rPr>
          <w:rFonts w:hint="eastAsia"/>
        </w:rPr>
        <w:t>對外進出口貿易量衰退6.3%，造成全臺櫃</w:t>
      </w:r>
      <w:r w:rsidR="00BF0896" w:rsidRPr="00F376E0">
        <w:rPr>
          <w:rFonts w:hint="eastAsia"/>
        </w:rPr>
        <w:t>貨櫃</w:t>
      </w:r>
      <w:r w:rsidRPr="00F376E0">
        <w:rPr>
          <w:rFonts w:hint="eastAsia"/>
        </w:rPr>
        <w:t>量</w:t>
      </w:r>
      <w:r w:rsidR="00BF0896" w:rsidRPr="00F376E0">
        <w:rPr>
          <w:rFonts w:hint="eastAsia"/>
        </w:rPr>
        <w:t>因而</w:t>
      </w:r>
      <w:r w:rsidRPr="00F376E0">
        <w:rPr>
          <w:rFonts w:hint="eastAsia"/>
        </w:rPr>
        <w:t>衰減</w:t>
      </w:r>
      <w:r w:rsidRPr="00F376E0">
        <w:t>。</w:t>
      </w:r>
    </w:p>
    <w:p w:rsidR="000263C6" w:rsidRPr="00F376E0" w:rsidRDefault="00997433" w:rsidP="00997433">
      <w:pPr>
        <w:pStyle w:val="123"/>
        <w:ind w:left="1132" w:hanging="283"/>
        <w:rPr>
          <w:rFonts w:ascii="Times New Roman" w:hAnsi="Times New Roman"/>
        </w:rPr>
      </w:pPr>
      <w:r w:rsidRPr="00F376E0">
        <w:rPr>
          <w:rFonts w:hint="eastAsia"/>
          <w:b/>
        </w:rPr>
        <w:t>4.113年</w:t>
      </w:r>
      <w:r w:rsidR="00A16354" w:rsidRPr="00F376E0">
        <w:rPr>
          <w:rFonts w:hint="eastAsia"/>
          <w:b/>
        </w:rPr>
        <w:t>截至7</w:t>
      </w:r>
      <w:r w:rsidRPr="00F376E0">
        <w:rPr>
          <w:rFonts w:hint="eastAsia"/>
          <w:b/>
        </w:rPr>
        <w:t>月</w:t>
      </w:r>
      <w:r w:rsidR="00A16354" w:rsidRPr="00F376E0">
        <w:rPr>
          <w:rFonts w:hint="eastAsia"/>
          <w:b/>
        </w:rPr>
        <w:t>底</w:t>
      </w:r>
      <w:r w:rsidRPr="00F376E0">
        <w:rPr>
          <w:rFonts w:hint="eastAsia"/>
          <w:b/>
        </w:rPr>
        <w:t>整體貨櫃量較</w:t>
      </w:r>
      <w:r w:rsidR="00BF0896" w:rsidRPr="00F376E0">
        <w:rPr>
          <w:rFonts w:hint="eastAsia"/>
          <w:b/>
        </w:rPr>
        <w:t>112年</w:t>
      </w:r>
      <w:r w:rsidR="00A16354" w:rsidRPr="00F376E0">
        <w:rPr>
          <w:rFonts w:hint="eastAsia"/>
          <w:b/>
        </w:rPr>
        <w:t>同期間</w:t>
      </w:r>
      <w:r w:rsidRPr="00F376E0">
        <w:rPr>
          <w:rFonts w:hint="eastAsia"/>
          <w:b/>
        </w:rPr>
        <w:t>增加</w:t>
      </w:r>
      <w:r w:rsidR="00AF1DD0" w:rsidRPr="00F376E0">
        <w:rPr>
          <w:rFonts w:hint="eastAsia"/>
          <w:b/>
        </w:rPr>
        <w:t>之</w:t>
      </w:r>
      <w:r w:rsidR="00AF1DD0" w:rsidRPr="00F376E0">
        <w:rPr>
          <w:rFonts w:cs="新細明體" w:hint="eastAsia"/>
          <w:b/>
        </w:rPr>
        <w:t>原因</w:t>
      </w:r>
      <w:r w:rsidRPr="00F376E0">
        <w:rPr>
          <w:rFonts w:ascii="新細明體" w:eastAsia="新細明體" w:hAnsi="新細明體" w:hint="eastAsia"/>
          <w:b/>
        </w:rPr>
        <w:t>：</w:t>
      </w:r>
      <w:r w:rsidR="00BF0896" w:rsidRPr="00F376E0">
        <w:rPr>
          <w:rFonts w:hint="eastAsia"/>
          <w:bCs/>
        </w:rPr>
        <w:t>據港務公司說明</w:t>
      </w:r>
      <w:r w:rsidR="00AF1DD0" w:rsidRPr="00F376E0">
        <w:rPr>
          <w:rFonts w:hint="eastAsia"/>
          <w:bCs/>
        </w:rPr>
        <w:t>，</w:t>
      </w:r>
      <w:r w:rsidRPr="00F376E0">
        <w:rPr>
          <w:rFonts w:ascii="Times New Roman" w:hAnsi="Times New Roman" w:hint="eastAsia"/>
        </w:rPr>
        <w:t>113</w:t>
      </w:r>
      <w:r w:rsidRPr="00F376E0">
        <w:rPr>
          <w:rFonts w:ascii="Times New Roman" w:hAnsi="Times New Roman" w:hint="eastAsia"/>
        </w:rPr>
        <w:t>年度</w:t>
      </w:r>
      <w:r w:rsidR="00AF1DD0" w:rsidRPr="00F376E0">
        <w:rPr>
          <w:rFonts w:ascii="Times New Roman" w:hAnsi="Times New Roman" w:hint="eastAsia"/>
        </w:rPr>
        <w:t>因</w:t>
      </w:r>
      <w:r w:rsidR="000263C6" w:rsidRPr="00F376E0">
        <w:rPr>
          <w:rFonts w:ascii="Times New Roman" w:hAnsi="Times New Roman" w:hint="eastAsia"/>
        </w:rPr>
        <w:t>我國內需市場隨景氣復甦緩步回升，使</w:t>
      </w:r>
      <w:r w:rsidR="000263C6" w:rsidRPr="00F376E0">
        <w:rPr>
          <w:rFonts w:ascii="Times New Roman" w:hAnsi="Times New Roman" w:hint="eastAsia"/>
        </w:rPr>
        <w:t>113</w:t>
      </w:r>
      <w:r w:rsidR="000263C6" w:rsidRPr="00F376E0">
        <w:rPr>
          <w:rFonts w:ascii="Times New Roman" w:hAnsi="Times New Roman" w:hint="eastAsia"/>
        </w:rPr>
        <w:t>年</w:t>
      </w:r>
      <w:r w:rsidR="00A16354" w:rsidRPr="00F376E0">
        <w:rPr>
          <w:rFonts w:ascii="Times New Roman" w:hAnsi="Times New Roman" w:hint="eastAsia"/>
        </w:rPr>
        <w:t>截至</w:t>
      </w:r>
      <w:r w:rsidR="000263C6" w:rsidRPr="00F376E0">
        <w:rPr>
          <w:rFonts w:ascii="Times New Roman" w:hAnsi="Times New Roman" w:hint="eastAsia"/>
        </w:rPr>
        <w:t>7</w:t>
      </w:r>
      <w:r w:rsidR="000263C6" w:rsidRPr="00F376E0">
        <w:rPr>
          <w:rFonts w:ascii="Times New Roman" w:hAnsi="Times New Roman" w:hint="eastAsia"/>
        </w:rPr>
        <w:t>月</w:t>
      </w:r>
      <w:r w:rsidR="00A16354" w:rsidRPr="00F376E0">
        <w:rPr>
          <w:rFonts w:ascii="Times New Roman" w:hAnsi="Times New Roman" w:hint="eastAsia"/>
        </w:rPr>
        <w:t>底止，</w:t>
      </w:r>
      <w:r w:rsidR="000263C6" w:rsidRPr="00F376E0">
        <w:rPr>
          <w:rFonts w:ascii="Times New Roman" w:hAnsi="Times New Roman" w:hint="eastAsia"/>
        </w:rPr>
        <w:t>我國進口貿易量成長</w:t>
      </w:r>
      <w:r w:rsidR="000263C6" w:rsidRPr="00F376E0">
        <w:rPr>
          <w:rFonts w:ascii="Times New Roman" w:hAnsi="Times New Roman" w:hint="eastAsia"/>
        </w:rPr>
        <w:t>2.2%</w:t>
      </w:r>
      <w:r w:rsidR="000263C6" w:rsidRPr="00F376E0">
        <w:rPr>
          <w:rFonts w:ascii="Times New Roman" w:hAnsi="Times New Roman" w:hint="eastAsia"/>
        </w:rPr>
        <w:t>，出口貿易量較</w:t>
      </w:r>
      <w:r w:rsidR="000263C6" w:rsidRPr="00F376E0">
        <w:rPr>
          <w:rFonts w:ascii="Times New Roman" w:hAnsi="Times New Roman" w:hint="eastAsia"/>
        </w:rPr>
        <w:t>112</w:t>
      </w:r>
      <w:r w:rsidR="000263C6" w:rsidRPr="00F376E0">
        <w:rPr>
          <w:rFonts w:ascii="Times New Roman" w:hAnsi="Times New Roman" w:hint="eastAsia"/>
        </w:rPr>
        <w:t>年同期</w:t>
      </w:r>
      <w:r w:rsidR="00A16354" w:rsidRPr="00F376E0">
        <w:rPr>
          <w:rFonts w:ascii="Times New Roman" w:hAnsi="Times New Roman" w:hint="eastAsia"/>
        </w:rPr>
        <w:t>間</w:t>
      </w:r>
      <w:r w:rsidR="000263C6" w:rsidRPr="00F376E0">
        <w:rPr>
          <w:rFonts w:ascii="Times New Roman" w:hAnsi="Times New Roman" w:hint="eastAsia"/>
        </w:rPr>
        <w:t>略減</w:t>
      </w:r>
      <w:r w:rsidR="000263C6" w:rsidRPr="00F376E0">
        <w:rPr>
          <w:rFonts w:ascii="Times New Roman" w:hAnsi="Times New Roman" w:hint="eastAsia"/>
        </w:rPr>
        <w:t>0.6%</w:t>
      </w:r>
      <w:r w:rsidR="000263C6" w:rsidRPr="00F376E0">
        <w:rPr>
          <w:rFonts w:ascii="Times New Roman" w:hAnsi="Times New Roman" w:hint="eastAsia"/>
        </w:rPr>
        <w:t>，進出口消長</w:t>
      </w:r>
      <w:r w:rsidR="00BF0896" w:rsidRPr="00F376E0">
        <w:rPr>
          <w:rFonts w:ascii="Times New Roman" w:hAnsi="Times New Roman" w:hint="eastAsia"/>
        </w:rPr>
        <w:t>加總</w:t>
      </w:r>
      <w:r w:rsidR="000263C6" w:rsidRPr="00F376E0">
        <w:rPr>
          <w:rFonts w:ascii="Times New Roman" w:hAnsi="Times New Roman" w:hint="eastAsia"/>
        </w:rPr>
        <w:t>後</w:t>
      </w:r>
      <w:r w:rsidRPr="00F376E0">
        <w:rPr>
          <w:rFonts w:ascii="Times New Roman" w:hAnsi="Times New Roman" w:hint="eastAsia"/>
        </w:rPr>
        <w:t>，</w:t>
      </w:r>
      <w:r w:rsidR="000263C6" w:rsidRPr="00F376E0">
        <w:rPr>
          <w:rFonts w:ascii="Times New Roman" w:hAnsi="Times New Roman" w:hint="eastAsia"/>
        </w:rPr>
        <w:t>致全臺</w:t>
      </w:r>
      <w:r w:rsidR="00BF0896" w:rsidRPr="00F376E0">
        <w:rPr>
          <w:rFonts w:ascii="Times New Roman" w:hAnsi="Times New Roman" w:hint="eastAsia"/>
        </w:rPr>
        <w:t>貨</w:t>
      </w:r>
      <w:r w:rsidR="000263C6" w:rsidRPr="00F376E0">
        <w:rPr>
          <w:rFonts w:ascii="Times New Roman" w:hAnsi="Times New Roman" w:hint="eastAsia"/>
        </w:rPr>
        <w:t>櫃量增加</w:t>
      </w:r>
      <w:r w:rsidR="000263C6" w:rsidRPr="00F376E0">
        <w:rPr>
          <w:rFonts w:ascii="Times New Roman" w:hAnsi="Times New Roman"/>
        </w:rPr>
        <w:t>。</w:t>
      </w:r>
    </w:p>
    <w:p w:rsidR="007D0100" w:rsidRPr="00F376E0" w:rsidRDefault="007D0100" w:rsidP="00837FCC">
      <w:pPr>
        <w:ind w:leftChars="0" w:left="0" w:firstLineChars="0" w:firstLine="0"/>
        <w:rPr>
          <w:b/>
        </w:rPr>
      </w:pPr>
      <w:r w:rsidRPr="00F376E0">
        <w:rPr>
          <w:rFonts w:hint="eastAsia"/>
          <w:b/>
          <w:lang w:eastAsia="zh-HK"/>
        </w:rPr>
        <w:t>表1</w:t>
      </w:r>
      <w:r w:rsidR="009D17B6" w:rsidRPr="00F376E0">
        <w:rPr>
          <w:rFonts w:hint="eastAsia"/>
          <w:b/>
        </w:rPr>
        <w:t xml:space="preserve"> 1</w:t>
      </w:r>
      <w:r w:rsidR="009D17B6" w:rsidRPr="00F376E0">
        <w:rPr>
          <w:b/>
        </w:rPr>
        <w:t>0</w:t>
      </w:r>
      <w:r w:rsidR="009D17B6" w:rsidRPr="00F376E0">
        <w:rPr>
          <w:rFonts w:hint="eastAsia"/>
          <w:b/>
        </w:rPr>
        <w:t>8至</w:t>
      </w:r>
      <w:r w:rsidR="009D17B6" w:rsidRPr="00F376E0">
        <w:rPr>
          <w:b/>
        </w:rPr>
        <w:t>11</w:t>
      </w:r>
      <w:r w:rsidR="009D17B6" w:rsidRPr="00F376E0">
        <w:rPr>
          <w:rFonts w:hint="eastAsia"/>
          <w:b/>
        </w:rPr>
        <w:t>3年7月底止</w:t>
      </w:r>
      <w:r w:rsidRPr="00F376E0">
        <w:rPr>
          <w:rFonts w:hint="eastAsia"/>
          <w:b/>
        </w:rPr>
        <w:t>我國國際商港貨櫃裝卸量</w:t>
      </w:r>
      <w:r w:rsidR="00B72FB4" w:rsidRPr="00F376E0">
        <w:rPr>
          <w:rFonts w:hint="eastAsia"/>
          <w:b/>
        </w:rPr>
        <w:t>概況</w:t>
      </w:r>
    </w:p>
    <w:p w:rsidR="007D0100" w:rsidRPr="00F376E0" w:rsidRDefault="007D0100" w:rsidP="00837FCC">
      <w:pPr>
        <w:pStyle w:val="142"/>
        <w:ind w:left="566" w:firstLine="566"/>
        <w:jc w:val="right"/>
      </w:pPr>
      <w:r w:rsidRPr="00F376E0">
        <w:rPr>
          <w:rFonts w:hint="eastAsia"/>
        </w:rPr>
        <w:t>單位：萬TEU；%</w:t>
      </w:r>
    </w:p>
    <w:tbl>
      <w:tblPr>
        <w:tblW w:w="852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8"/>
        <w:gridCol w:w="770"/>
        <w:gridCol w:w="728"/>
        <w:gridCol w:w="738"/>
        <w:gridCol w:w="709"/>
        <w:gridCol w:w="821"/>
        <w:gridCol w:w="709"/>
        <w:gridCol w:w="797"/>
        <w:gridCol w:w="798"/>
        <w:gridCol w:w="797"/>
        <w:gridCol w:w="785"/>
      </w:tblGrid>
      <w:tr w:rsidR="00C4704E" w:rsidRPr="00F376E0" w:rsidTr="00247281">
        <w:trPr>
          <w:trHeight w:hRule="exact" w:val="438"/>
          <w:tblHeader/>
          <w:jc w:val="center"/>
        </w:trPr>
        <w:tc>
          <w:tcPr>
            <w:tcW w:w="868" w:type="dxa"/>
            <w:vMerge w:val="restart"/>
            <w:shd w:val="clear" w:color="auto" w:fill="auto"/>
            <w:noWrap/>
            <w:vAlign w:val="center"/>
            <w:hideMark/>
          </w:tcPr>
          <w:p w:rsidR="00AD577C" w:rsidRPr="00F376E0" w:rsidRDefault="00AD577C" w:rsidP="00AD577C">
            <w:pPr>
              <w:pStyle w:val="142"/>
              <w:jc w:val="center"/>
              <w:rPr>
                <w:spacing w:val="-20"/>
              </w:rPr>
            </w:pPr>
            <w:r w:rsidRPr="00F376E0">
              <w:rPr>
                <w:spacing w:val="-20"/>
              </w:rPr>
              <w:t>年度</w:t>
            </w:r>
          </w:p>
        </w:tc>
        <w:tc>
          <w:tcPr>
            <w:tcW w:w="1498" w:type="dxa"/>
            <w:gridSpan w:val="2"/>
            <w:shd w:val="clear" w:color="auto" w:fill="auto"/>
            <w:noWrap/>
            <w:vAlign w:val="center"/>
            <w:hideMark/>
          </w:tcPr>
          <w:p w:rsidR="00AD577C" w:rsidRPr="00F376E0" w:rsidRDefault="00AD577C" w:rsidP="00AD577C">
            <w:pPr>
              <w:pStyle w:val="142"/>
              <w:jc w:val="center"/>
              <w:rPr>
                <w:spacing w:val="-20"/>
              </w:rPr>
            </w:pPr>
            <w:r w:rsidRPr="00F376E0">
              <w:rPr>
                <w:spacing w:val="-20"/>
              </w:rPr>
              <w:t>總計</w:t>
            </w:r>
          </w:p>
        </w:tc>
        <w:tc>
          <w:tcPr>
            <w:tcW w:w="1447" w:type="dxa"/>
            <w:gridSpan w:val="2"/>
            <w:shd w:val="clear" w:color="auto" w:fill="auto"/>
            <w:noWrap/>
            <w:vAlign w:val="center"/>
            <w:hideMark/>
          </w:tcPr>
          <w:p w:rsidR="00AD577C" w:rsidRPr="00F376E0" w:rsidRDefault="00AD577C" w:rsidP="00AD577C">
            <w:pPr>
              <w:pStyle w:val="142"/>
              <w:jc w:val="center"/>
              <w:rPr>
                <w:spacing w:val="-20"/>
              </w:rPr>
            </w:pPr>
            <w:r w:rsidRPr="00F376E0">
              <w:rPr>
                <w:rFonts w:hint="eastAsia"/>
                <w:spacing w:val="-20"/>
              </w:rPr>
              <w:t>基隆</w:t>
            </w:r>
            <w:r w:rsidRPr="00F376E0">
              <w:rPr>
                <w:spacing w:val="-20"/>
              </w:rPr>
              <w:t>港</w:t>
            </w:r>
          </w:p>
        </w:tc>
        <w:tc>
          <w:tcPr>
            <w:tcW w:w="1530" w:type="dxa"/>
            <w:gridSpan w:val="2"/>
            <w:shd w:val="clear" w:color="auto" w:fill="auto"/>
            <w:noWrap/>
            <w:vAlign w:val="center"/>
            <w:hideMark/>
          </w:tcPr>
          <w:p w:rsidR="00AD577C" w:rsidRPr="00F376E0" w:rsidRDefault="00AD577C" w:rsidP="00AD577C">
            <w:pPr>
              <w:pStyle w:val="142"/>
              <w:jc w:val="center"/>
              <w:rPr>
                <w:spacing w:val="-20"/>
              </w:rPr>
            </w:pPr>
            <w:r w:rsidRPr="00F376E0">
              <w:rPr>
                <w:rFonts w:hint="eastAsia"/>
                <w:spacing w:val="-20"/>
              </w:rPr>
              <w:t>高雄</w:t>
            </w:r>
            <w:r w:rsidRPr="00F376E0">
              <w:rPr>
                <w:spacing w:val="-20"/>
              </w:rPr>
              <w:t>港</w:t>
            </w:r>
          </w:p>
        </w:tc>
        <w:tc>
          <w:tcPr>
            <w:tcW w:w="1595" w:type="dxa"/>
            <w:gridSpan w:val="2"/>
            <w:shd w:val="clear" w:color="auto" w:fill="auto"/>
            <w:noWrap/>
            <w:vAlign w:val="center"/>
            <w:hideMark/>
          </w:tcPr>
          <w:p w:rsidR="00AD577C" w:rsidRPr="00F376E0" w:rsidRDefault="00AD577C" w:rsidP="00AD577C">
            <w:pPr>
              <w:pStyle w:val="142"/>
              <w:jc w:val="center"/>
              <w:rPr>
                <w:spacing w:val="-20"/>
              </w:rPr>
            </w:pPr>
            <w:r w:rsidRPr="00F376E0">
              <w:rPr>
                <w:spacing w:val="-20"/>
              </w:rPr>
              <w:t>臺中港</w:t>
            </w:r>
          </w:p>
        </w:tc>
        <w:tc>
          <w:tcPr>
            <w:tcW w:w="1582" w:type="dxa"/>
            <w:gridSpan w:val="2"/>
            <w:shd w:val="clear" w:color="auto" w:fill="auto"/>
            <w:noWrap/>
            <w:vAlign w:val="center"/>
            <w:hideMark/>
          </w:tcPr>
          <w:p w:rsidR="00AD577C" w:rsidRPr="00F376E0" w:rsidRDefault="00AD577C" w:rsidP="00AD577C">
            <w:pPr>
              <w:pStyle w:val="142"/>
              <w:jc w:val="center"/>
              <w:rPr>
                <w:spacing w:val="-20"/>
              </w:rPr>
            </w:pPr>
            <w:r w:rsidRPr="00F376E0">
              <w:rPr>
                <w:spacing w:val="-20"/>
              </w:rPr>
              <w:t>臺北港</w:t>
            </w:r>
          </w:p>
        </w:tc>
      </w:tr>
      <w:tr w:rsidR="00C4704E" w:rsidRPr="00F376E0" w:rsidTr="00247281">
        <w:trPr>
          <w:trHeight w:hRule="exact" w:val="414"/>
          <w:tblHeader/>
          <w:jc w:val="center"/>
        </w:trPr>
        <w:tc>
          <w:tcPr>
            <w:tcW w:w="868" w:type="dxa"/>
            <w:vMerge/>
            <w:shd w:val="clear" w:color="auto" w:fill="auto"/>
            <w:noWrap/>
            <w:vAlign w:val="center"/>
            <w:hideMark/>
          </w:tcPr>
          <w:p w:rsidR="00AD577C" w:rsidRPr="00F376E0" w:rsidRDefault="00AD577C" w:rsidP="00AD577C">
            <w:pPr>
              <w:pStyle w:val="142"/>
              <w:jc w:val="center"/>
              <w:rPr>
                <w:spacing w:val="-20"/>
              </w:rPr>
            </w:pPr>
          </w:p>
        </w:tc>
        <w:tc>
          <w:tcPr>
            <w:tcW w:w="770"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28"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c>
          <w:tcPr>
            <w:tcW w:w="738"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09"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c>
          <w:tcPr>
            <w:tcW w:w="821"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09"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c>
          <w:tcPr>
            <w:tcW w:w="797"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98"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c>
          <w:tcPr>
            <w:tcW w:w="797"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85"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r>
      <w:tr w:rsidR="00C4704E" w:rsidRPr="00F376E0" w:rsidTr="00247281">
        <w:trPr>
          <w:trHeight w:val="438"/>
          <w:jc w:val="center"/>
        </w:trPr>
        <w:tc>
          <w:tcPr>
            <w:tcW w:w="868" w:type="dxa"/>
            <w:shd w:val="clear" w:color="auto" w:fill="auto"/>
            <w:noWrap/>
            <w:vAlign w:val="center"/>
            <w:hideMark/>
          </w:tcPr>
          <w:p w:rsidR="00AD577C" w:rsidRPr="00F376E0" w:rsidRDefault="00AD577C" w:rsidP="00AD577C">
            <w:pPr>
              <w:pStyle w:val="142"/>
              <w:rPr>
                <w:spacing w:val="-20"/>
              </w:rPr>
            </w:pPr>
            <w:r w:rsidRPr="00F376E0">
              <w:rPr>
                <w:spacing w:val="-20"/>
              </w:rPr>
              <w:t>108</w:t>
            </w:r>
            <w:r w:rsidR="00C171AE" w:rsidRPr="00F376E0">
              <w:rPr>
                <w:rFonts w:hint="eastAsia"/>
                <w:spacing w:val="-20"/>
              </w:rPr>
              <w:t xml:space="preserve"> </w:t>
            </w:r>
          </w:p>
        </w:tc>
        <w:tc>
          <w:tcPr>
            <w:tcW w:w="770" w:type="dxa"/>
            <w:shd w:val="clear" w:color="auto" w:fill="auto"/>
            <w:noWrap/>
            <w:vAlign w:val="center"/>
            <w:hideMark/>
          </w:tcPr>
          <w:p w:rsidR="00AD577C" w:rsidRPr="00F376E0" w:rsidRDefault="00AD577C" w:rsidP="00AD577C">
            <w:pPr>
              <w:pStyle w:val="142"/>
              <w:jc w:val="right"/>
              <w:rPr>
                <w:spacing w:val="-20"/>
              </w:rPr>
            </w:pPr>
            <w:r w:rsidRPr="00F376E0">
              <w:rPr>
                <w:spacing w:val="-20"/>
              </w:rPr>
              <w:t>1,529.8</w:t>
            </w:r>
          </w:p>
        </w:tc>
        <w:tc>
          <w:tcPr>
            <w:tcW w:w="728" w:type="dxa"/>
            <w:shd w:val="clear" w:color="auto" w:fill="auto"/>
            <w:noWrap/>
            <w:vAlign w:val="center"/>
            <w:hideMark/>
          </w:tcPr>
          <w:p w:rsidR="00AD577C" w:rsidRPr="00F376E0" w:rsidRDefault="00AD577C" w:rsidP="00AD577C">
            <w:pPr>
              <w:pStyle w:val="142"/>
              <w:jc w:val="right"/>
              <w:rPr>
                <w:spacing w:val="-20"/>
              </w:rPr>
            </w:pPr>
            <w:r w:rsidRPr="00F376E0">
              <w:rPr>
                <w:spacing w:val="-20"/>
              </w:rPr>
              <w:t>-0.15</w:t>
            </w:r>
          </w:p>
        </w:tc>
        <w:tc>
          <w:tcPr>
            <w:tcW w:w="738" w:type="dxa"/>
            <w:shd w:val="clear" w:color="auto" w:fill="auto"/>
            <w:noWrap/>
            <w:vAlign w:val="center"/>
            <w:hideMark/>
          </w:tcPr>
          <w:p w:rsidR="00AD577C" w:rsidRPr="00F376E0" w:rsidRDefault="00AD577C" w:rsidP="00AD577C">
            <w:pPr>
              <w:pStyle w:val="142"/>
              <w:jc w:val="right"/>
              <w:rPr>
                <w:spacing w:val="-20"/>
              </w:rPr>
            </w:pPr>
            <w:r w:rsidRPr="00F376E0">
              <w:rPr>
                <w:spacing w:val="-20"/>
              </w:rPr>
              <w:t>145.5</w:t>
            </w:r>
          </w:p>
        </w:tc>
        <w:tc>
          <w:tcPr>
            <w:tcW w:w="709" w:type="dxa"/>
            <w:shd w:val="clear" w:color="auto" w:fill="auto"/>
            <w:noWrap/>
            <w:vAlign w:val="center"/>
            <w:hideMark/>
          </w:tcPr>
          <w:p w:rsidR="00AD577C" w:rsidRPr="00F376E0" w:rsidRDefault="00AD577C" w:rsidP="00AD577C">
            <w:pPr>
              <w:pStyle w:val="142"/>
              <w:jc w:val="right"/>
              <w:rPr>
                <w:spacing w:val="-20"/>
              </w:rPr>
            </w:pPr>
            <w:r w:rsidRPr="00F376E0">
              <w:rPr>
                <w:spacing w:val="-20"/>
              </w:rPr>
              <w:t>-1.13</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w:t>
            </w:r>
            <w:r w:rsidRPr="00F376E0">
              <w:rPr>
                <w:spacing w:val="-20"/>
              </w:rPr>
              <w:t>,</w:t>
            </w:r>
            <w:r w:rsidRPr="00F376E0">
              <w:rPr>
                <w:rFonts w:hint="eastAsia"/>
                <w:spacing w:val="-20"/>
              </w:rPr>
              <w:t>042.9</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-0.16</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179.4</w:t>
            </w:r>
          </w:p>
        </w:tc>
        <w:tc>
          <w:tcPr>
            <w:tcW w:w="798" w:type="dxa"/>
            <w:shd w:val="clear" w:color="auto" w:fill="auto"/>
            <w:noWrap/>
            <w:vAlign w:val="center"/>
            <w:hideMark/>
          </w:tcPr>
          <w:p w:rsidR="00AD577C" w:rsidRPr="00F376E0" w:rsidRDefault="00AD577C" w:rsidP="00AD577C">
            <w:pPr>
              <w:pStyle w:val="142"/>
              <w:jc w:val="right"/>
              <w:rPr>
                <w:spacing w:val="-20"/>
              </w:rPr>
            </w:pPr>
            <w:r w:rsidRPr="00F376E0">
              <w:rPr>
                <w:spacing w:val="-20"/>
              </w:rPr>
              <w:t>2.86</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162.0</w:t>
            </w:r>
          </w:p>
        </w:tc>
        <w:tc>
          <w:tcPr>
            <w:tcW w:w="785" w:type="dxa"/>
            <w:shd w:val="clear" w:color="auto" w:fill="auto"/>
            <w:noWrap/>
            <w:vAlign w:val="center"/>
            <w:hideMark/>
          </w:tcPr>
          <w:p w:rsidR="00AD577C" w:rsidRPr="00F376E0" w:rsidRDefault="00AD577C" w:rsidP="00AD577C">
            <w:pPr>
              <w:pStyle w:val="142"/>
              <w:jc w:val="right"/>
              <w:rPr>
                <w:spacing w:val="-20"/>
              </w:rPr>
            </w:pPr>
            <w:r w:rsidRPr="00F376E0">
              <w:rPr>
                <w:spacing w:val="-20"/>
              </w:rPr>
              <w:t>-2.39</w:t>
            </w:r>
          </w:p>
        </w:tc>
      </w:tr>
      <w:tr w:rsidR="00C4704E" w:rsidRPr="00F376E0" w:rsidTr="00247281">
        <w:trPr>
          <w:trHeight w:val="438"/>
          <w:jc w:val="center"/>
        </w:trPr>
        <w:tc>
          <w:tcPr>
            <w:tcW w:w="868" w:type="dxa"/>
            <w:shd w:val="clear" w:color="auto" w:fill="auto"/>
            <w:noWrap/>
            <w:vAlign w:val="center"/>
            <w:hideMark/>
          </w:tcPr>
          <w:p w:rsidR="00AD577C" w:rsidRPr="00F376E0" w:rsidRDefault="00AD577C" w:rsidP="00AD577C">
            <w:pPr>
              <w:pStyle w:val="142"/>
              <w:rPr>
                <w:spacing w:val="-20"/>
              </w:rPr>
            </w:pPr>
            <w:r w:rsidRPr="00F376E0">
              <w:rPr>
                <w:spacing w:val="-20"/>
              </w:rPr>
              <w:t>109</w:t>
            </w:r>
          </w:p>
        </w:tc>
        <w:tc>
          <w:tcPr>
            <w:tcW w:w="770" w:type="dxa"/>
            <w:shd w:val="clear" w:color="auto" w:fill="auto"/>
            <w:noWrap/>
            <w:vAlign w:val="center"/>
            <w:hideMark/>
          </w:tcPr>
          <w:p w:rsidR="00AD577C" w:rsidRPr="00F376E0" w:rsidRDefault="00AD577C" w:rsidP="00AD577C">
            <w:pPr>
              <w:pStyle w:val="142"/>
              <w:jc w:val="right"/>
              <w:rPr>
                <w:spacing w:val="-20"/>
              </w:rPr>
            </w:pPr>
            <w:r w:rsidRPr="00F376E0">
              <w:rPr>
                <w:spacing w:val="-20"/>
              </w:rPr>
              <w:t>1,459.4</w:t>
            </w:r>
          </w:p>
        </w:tc>
        <w:tc>
          <w:tcPr>
            <w:tcW w:w="728" w:type="dxa"/>
            <w:shd w:val="clear" w:color="auto" w:fill="auto"/>
            <w:noWrap/>
            <w:vAlign w:val="center"/>
            <w:hideMark/>
          </w:tcPr>
          <w:p w:rsidR="00AD577C" w:rsidRPr="00F376E0" w:rsidRDefault="00AD577C" w:rsidP="00AD577C">
            <w:pPr>
              <w:pStyle w:val="142"/>
              <w:jc w:val="right"/>
              <w:rPr>
                <w:spacing w:val="-20"/>
              </w:rPr>
            </w:pPr>
            <w:r w:rsidRPr="00F376E0">
              <w:rPr>
                <w:spacing w:val="-20"/>
              </w:rPr>
              <w:t>-4.61</w:t>
            </w:r>
          </w:p>
        </w:tc>
        <w:tc>
          <w:tcPr>
            <w:tcW w:w="738" w:type="dxa"/>
            <w:shd w:val="clear" w:color="auto" w:fill="auto"/>
            <w:noWrap/>
            <w:vAlign w:val="center"/>
            <w:hideMark/>
          </w:tcPr>
          <w:p w:rsidR="00AD577C" w:rsidRPr="00F376E0" w:rsidRDefault="00AD577C" w:rsidP="00AD577C">
            <w:pPr>
              <w:pStyle w:val="142"/>
              <w:jc w:val="right"/>
              <w:rPr>
                <w:spacing w:val="-20"/>
              </w:rPr>
            </w:pPr>
            <w:r w:rsidRPr="00F376E0">
              <w:rPr>
                <w:spacing w:val="-20"/>
              </w:rPr>
              <w:t>153.3</w:t>
            </w:r>
          </w:p>
        </w:tc>
        <w:tc>
          <w:tcPr>
            <w:tcW w:w="709" w:type="dxa"/>
            <w:shd w:val="clear" w:color="auto" w:fill="auto"/>
            <w:noWrap/>
            <w:vAlign w:val="center"/>
            <w:hideMark/>
          </w:tcPr>
          <w:p w:rsidR="00AD577C" w:rsidRPr="00F376E0" w:rsidRDefault="00AD577C" w:rsidP="00AD577C">
            <w:pPr>
              <w:pStyle w:val="142"/>
              <w:jc w:val="right"/>
              <w:rPr>
                <w:spacing w:val="-20"/>
              </w:rPr>
            </w:pPr>
            <w:r w:rsidRPr="00F376E0">
              <w:rPr>
                <w:spacing w:val="-20"/>
              </w:rPr>
              <w:t>5.33</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962.2</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-7.74</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182.1</w:t>
            </w:r>
          </w:p>
        </w:tc>
        <w:tc>
          <w:tcPr>
            <w:tcW w:w="798" w:type="dxa"/>
            <w:shd w:val="clear" w:color="auto" w:fill="auto"/>
            <w:noWrap/>
            <w:vAlign w:val="center"/>
            <w:hideMark/>
          </w:tcPr>
          <w:p w:rsidR="00AD577C" w:rsidRPr="00F376E0" w:rsidRDefault="00AD577C" w:rsidP="00AD577C">
            <w:pPr>
              <w:pStyle w:val="142"/>
              <w:jc w:val="right"/>
              <w:rPr>
                <w:spacing w:val="-20"/>
              </w:rPr>
            </w:pPr>
            <w:r w:rsidRPr="00F376E0">
              <w:rPr>
                <w:spacing w:val="-20"/>
              </w:rPr>
              <w:t>1.51</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161.8</w:t>
            </w:r>
          </w:p>
        </w:tc>
        <w:tc>
          <w:tcPr>
            <w:tcW w:w="785" w:type="dxa"/>
            <w:shd w:val="clear" w:color="auto" w:fill="auto"/>
            <w:noWrap/>
            <w:vAlign w:val="center"/>
            <w:hideMark/>
          </w:tcPr>
          <w:p w:rsidR="00AD577C" w:rsidRPr="00F376E0" w:rsidRDefault="00AD577C" w:rsidP="00AD577C">
            <w:pPr>
              <w:pStyle w:val="142"/>
              <w:jc w:val="right"/>
              <w:rPr>
                <w:spacing w:val="-20"/>
              </w:rPr>
            </w:pPr>
            <w:r w:rsidRPr="00F376E0">
              <w:rPr>
                <w:spacing w:val="-20"/>
              </w:rPr>
              <w:t>-0.14</w:t>
            </w:r>
          </w:p>
        </w:tc>
      </w:tr>
      <w:tr w:rsidR="00C4704E" w:rsidRPr="00F376E0" w:rsidTr="00247281">
        <w:trPr>
          <w:trHeight w:val="372"/>
          <w:jc w:val="center"/>
        </w:trPr>
        <w:tc>
          <w:tcPr>
            <w:tcW w:w="868" w:type="dxa"/>
            <w:shd w:val="clear" w:color="auto" w:fill="auto"/>
            <w:noWrap/>
            <w:vAlign w:val="center"/>
            <w:hideMark/>
          </w:tcPr>
          <w:p w:rsidR="00AD577C" w:rsidRPr="00F376E0" w:rsidRDefault="00AD577C" w:rsidP="00AD577C">
            <w:pPr>
              <w:pStyle w:val="142"/>
              <w:rPr>
                <w:spacing w:val="-20"/>
              </w:rPr>
            </w:pPr>
            <w:r w:rsidRPr="00F376E0">
              <w:rPr>
                <w:spacing w:val="-20"/>
              </w:rPr>
              <w:t>110</w:t>
            </w:r>
          </w:p>
        </w:tc>
        <w:tc>
          <w:tcPr>
            <w:tcW w:w="770" w:type="dxa"/>
            <w:shd w:val="clear" w:color="auto" w:fill="auto"/>
            <w:noWrap/>
            <w:vAlign w:val="center"/>
            <w:hideMark/>
          </w:tcPr>
          <w:p w:rsidR="00AD577C" w:rsidRPr="00F376E0" w:rsidRDefault="00AD577C" w:rsidP="00AD577C">
            <w:pPr>
              <w:pStyle w:val="142"/>
              <w:jc w:val="right"/>
              <w:rPr>
                <w:spacing w:val="-20"/>
              </w:rPr>
            </w:pPr>
            <w:r w:rsidRPr="00F376E0">
              <w:rPr>
                <w:spacing w:val="-20"/>
              </w:rPr>
              <w:t>1,545.5</w:t>
            </w:r>
          </w:p>
        </w:tc>
        <w:tc>
          <w:tcPr>
            <w:tcW w:w="728" w:type="dxa"/>
            <w:shd w:val="clear" w:color="auto" w:fill="auto"/>
            <w:noWrap/>
            <w:vAlign w:val="center"/>
            <w:hideMark/>
          </w:tcPr>
          <w:p w:rsidR="00AD577C" w:rsidRPr="00F376E0" w:rsidRDefault="00AD577C" w:rsidP="00AD577C">
            <w:pPr>
              <w:pStyle w:val="142"/>
              <w:jc w:val="right"/>
              <w:rPr>
                <w:spacing w:val="-20"/>
              </w:rPr>
            </w:pPr>
            <w:r w:rsidRPr="00F376E0">
              <w:rPr>
                <w:spacing w:val="-20"/>
              </w:rPr>
              <w:t>5.90</w:t>
            </w:r>
          </w:p>
        </w:tc>
        <w:tc>
          <w:tcPr>
            <w:tcW w:w="738" w:type="dxa"/>
            <w:shd w:val="clear" w:color="auto" w:fill="auto"/>
            <w:noWrap/>
            <w:vAlign w:val="center"/>
            <w:hideMark/>
          </w:tcPr>
          <w:p w:rsidR="00AD577C" w:rsidRPr="00F376E0" w:rsidRDefault="00AD577C" w:rsidP="00AD577C">
            <w:pPr>
              <w:pStyle w:val="142"/>
              <w:jc w:val="right"/>
              <w:rPr>
                <w:spacing w:val="-20"/>
              </w:rPr>
            </w:pPr>
            <w:r w:rsidRPr="00F376E0">
              <w:rPr>
                <w:spacing w:val="-20"/>
              </w:rPr>
              <w:t>160.1</w:t>
            </w:r>
          </w:p>
        </w:tc>
        <w:tc>
          <w:tcPr>
            <w:tcW w:w="709" w:type="dxa"/>
            <w:shd w:val="clear" w:color="auto" w:fill="auto"/>
            <w:noWrap/>
            <w:vAlign w:val="center"/>
            <w:hideMark/>
          </w:tcPr>
          <w:p w:rsidR="00AD577C" w:rsidRPr="00F376E0" w:rsidRDefault="00AD577C" w:rsidP="00AD577C">
            <w:pPr>
              <w:pStyle w:val="142"/>
              <w:jc w:val="right"/>
              <w:rPr>
                <w:spacing w:val="-20"/>
              </w:rPr>
            </w:pPr>
            <w:r w:rsidRPr="00F376E0">
              <w:rPr>
                <w:spacing w:val="-20"/>
              </w:rPr>
              <w:t>4.48</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986.4</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2.52</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197.9</w:t>
            </w:r>
          </w:p>
        </w:tc>
        <w:tc>
          <w:tcPr>
            <w:tcW w:w="798" w:type="dxa"/>
            <w:shd w:val="clear" w:color="auto" w:fill="auto"/>
            <w:noWrap/>
            <w:vAlign w:val="center"/>
            <w:hideMark/>
          </w:tcPr>
          <w:p w:rsidR="00AD577C" w:rsidRPr="00F376E0" w:rsidRDefault="00AD577C" w:rsidP="00AD577C">
            <w:pPr>
              <w:pStyle w:val="142"/>
              <w:jc w:val="right"/>
              <w:rPr>
                <w:spacing w:val="-20"/>
              </w:rPr>
            </w:pPr>
            <w:r w:rsidRPr="00F376E0">
              <w:rPr>
                <w:spacing w:val="-20"/>
              </w:rPr>
              <w:t>8.69</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200.9</w:t>
            </w:r>
          </w:p>
        </w:tc>
        <w:tc>
          <w:tcPr>
            <w:tcW w:w="785" w:type="dxa"/>
            <w:shd w:val="clear" w:color="auto" w:fill="auto"/>
            <w:noWrap/>
            <w:vAlign w:val="center"/>
            <w:hideMark/>
          </w:tcPr>
          <w:p w:rsidR="00AD577C" w:rsidRPr="00F376E0" w:rsidRDefault="00AD577C" w:rsidP="00AD577C">
            <w:pPr>
              <w:pStyle w:val="142"/>
              <w:jc w:val="right"/>
              <w:rPr>
                <w:spacing w:val="-20"/>
              </w:rPr>
            </w:pPr>
            <w:r w:rsidRPr="00F376E0">
              <w:rPr>
                <w:spacing w:val="-20"/>
              </w:rPr>
              <w:t>24.16</w:t>
            </w:r>
          </w:p>
        </w:tc>
      </w:tr>
      <w:tr w:rsidR="00C4704E" w:rsidRPr="00F376E0" w:rsidTr="00247281">
        <w:trPr>
          <w:trHeight w:val="420"/>
          <w:jc w:val="center"/>
        </w:trPr>
        <w:tc>
          <w:tcPr>
            <w:tcW w:w="868" w:type="dxa"/>
            <w:shd w:val="clear" w:color="auto" w:fill="auto"/>
            <w:noWrap/>
            <w:vAlign w:val="center"/>
          </w:tcPr>
          <w:p w:rsidR="00AD577C" w:rsidRPr="00F376E0" w:rsidRDefault="00AD577C" w:rsidP="00AD577C">
            <w:pPr>
              <w:pStyle w:val="142"/>
              <w:rPr>
                <w:spacing w:val="-20"/>
              </w:rPr>
            </w:pPr>
            <w:r w:rsidRPr="00F376E0">
              <w:rPr>
                <w:spacing w:val="-20"/>
              </w:rPr>
              <w:t>111</w:t>
            </w:r>
          </w:p>
        </w:tc>
        <w:tc>
          <w:tcPr>
            <w:tcW w:w="770" w:type="dxa"/>
            <w:shd w:val="clear" w:color="auto" w:fill="auto"/>
            <w:noWrap/>
            <w:vAlign w:val="center"/>
          </w:tcPr>
          <w:p w:rsidR="00AD577C" w:rsidRPr="00F376E0" w:rsidRDefault="00AD577C" w:rsidP="00AD577C">
            <w:pPr>
              <w:pStyle w:val="142"/>
              <w:jc w:val="right"/>
              <w:rPr>
                <w:spacing w:val="-20"/>
              </w:rPr>
            </w:pPr>
            <w:r w:rsidRPr="00F376E0">
              <w:rPr>
                <w:spacing w:val="-20"/>
              </w:rPr>
              <w:t>1,469.2</w:t>
            </w:r>
          </w:p>
        </w:tc>
        <w:tc>
          <w:tcPr>
            <w:tcW w:w="728" w:type="dxa"/>
            <w:shd w:val="clear" w:color="auto" w:fill="auto"/>
            <w:noWrap/>
            <w:vAlign w:val="center"/>
          </w:tcPr>
          <w:p w:rsidR="00AD577C" w:rsidRPr="00F376E0" w:rsidRDefault="00AD577C" w:rsidP="00AD577C">
            <w:pPr>
              <w:pStyle w:val="142"/>
              <w:jc w:val="right"/>
              <w:rPr>
                <w:spacing w:val="-20"/>
              </w:rPr>
            </w:pPr>
            <w:r w:rsidRPr="00F376E0">
              <w:rPr>
                <w:spacing w:val="-20"/>
              </w:rPr>
              <w:t>-4.94</w:t>
            </w:r>
          </w:p>
        </w:tc>
        <w:tc>
          <w:tcPr>
            <w:tcW w:w="738" w:type="dxa"/>
            <w:shd w:val="clear" w:color="auto" w:fill="auto"/>
            <w:noWrap/>
            <w:vAlign w:val="center"/>
          </w:tcPr>
          <w:p w:rsidR="00AD577C" w:rsidRPr="00F376E0" w:rsidRDefault="00AD577C" w:rsidP="00AD577C">
            <w:pPr>
              <w:pStyle w:val="142"/>
              <w:jc w:val="right"/>
              <w:rPr>
                <w:spacing w:val="-20"/>
              </w:rPr>
            </w:pPr>
            <w:r w:rsidRPr="00F376E0">
              <w:rPr>
                <w:spacing w:val="-20"/>
              </w:rPr>
              <w:t>162.3</w:t>
            </w:r>
          </w:p>
        </w:tc>
        <w:tc>
          <w:tcPr>
            <w:tcW w:w="709" w:type="dxa"/>
            <w:shd w:val="clear" w:color="auto" w:fill="auto"/>
            <w:noWrap/>
            <w:vAlign w:val="center"/>
          </w:tcPr>
          <w:p w:rsidR="00AD577C" w:rsidRPr="00F376E0" w:rsidRDefault="00AD577C" w:rsidP="00AD577C">
            <w:pPr>
              <w:pStyle w:val="142"/>
              <w:jc w:val="right"/>
              <w:rPr>
                <w:spacing w:val="-20"/>
              </w:rPr>
            </w:pPr>
            <w:r w:rsidRPr="00F376E0">
              <w:rPr>
                <w:spacing w:val="-20"/>
              </w:rPr>
              <w:t>1.33</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949.2</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-3.78</w:t>
            </w:r>
          </w:p>
        </w:tc>
        <w:tc>
          <w:tcPr>
            <w:tcW w:w="797" w:type="dxa"/>
            <w:shd w:val="clear" w:color="auto" w:fill="auto"/>
            <w:noWrap/>
            <w:vAlign w:val="center"/>
          </w:tcPr>
          <w:p w:rsidR="00AD577C" w:rsidRPr="00F376E0" w:rsidRDefault="00AD577C" w:rsidP="00AD577C">
            <w:pPr>
              <w:pStyle w:val="142"/>
              <w:jc w:val="right"/>
              <w:rPr>
                <w:spacing w:val="-20"/>
              </w:rPr>
            </w:pPr>
            <w:r w:rsidRPr="00F376E0">
              <w:rPr>
                <w:spacing w:val="-20"/>
              </w:rPr>
              <w:t>178.5</w:t>
            </w:r>
          </w:p>
        </w:tc>
        <w:tc>
          <w:tcPr>
            <w:tcW w:w="798" w:type="dxa"/>
            <w:shd w:val="clear" w:color="auto" w:fill="auto"/>
            <w:noWrap/>
            <w:vAlign w:val="center"/>
          </w:tcPr>
          <w:p w:rsidR="00AD577C" w:rsidRPr="00F376E0" w:rsidRDefault="00AD577C" w:rsidP="00AD577C">
            <w:pPr>
              <w:pStyle w:val="142"/>
              <w:jc w:val="right"/>
              <w:rPr>
                <w:spacing w:val="-20"/>
              </w:rPr>
            </w:pPr>
            <w:r w:rsidRPr="00F376E0">
              <w:rPr>
                <w:spacing w:val="-20"/>
              </w:rPr>
              <w:t>-9.80</w:t>
            </w:r>
          </w:p>
        </w:tc>
        <w:tc>
          <w:tcPr>
            <w:tcW w:w="797" w:type="dxa"/>
            <w:shd w:val="clear" w:color="auto" w:fill="auto"/>
            <w:noWrap/>
            <w:vAlign w:val="center"/>
          </w:tcPr>
          <w:p w:rsidR="00AD577C" w:rsidRPr="00F376E0" w:rsidRDefault="00AD577C" w:rsidP="00AD577C">
            <w:pPr>
              <w:pStyle w:val="142"/>
              <w:jc w:val="right"/>
              <w:rPr>
                <w:spacing w:val="-20"/>
              </w:rPr>
            </w:pPr>
            <w:r w:rsidRPr="00F376E0">
              <w:rPr>
                <w:spacing w:val="-20"/>
              </w:rPr>
              <w:t>179.0</w:t>
            </w:r>
          </w:p>
        </w:tc>
        <w:tc>
          <w:tcPr>
            <w:tcW w:w="785" w:type="dxa"/>
            <w:shd w:val="clear" w:color="auto" w:fill="auto"/>
            <w:noWrap/>
            <w:vAlign w:val="center"/>
          </w:tcPr>
          <w:p w:rsidR="00AD577C" w:rsidRPr="00F376E0" w:rsidRDefault="00AD577C" w:rsidP="00AD577C">
            <w:pPr>
              <w:pStyle w:val="142"/>
              <w:jc w:val="right"/>
              <w:rPr>
                <w:spacing w:val="-20"/>
              </w:rPr>
            </w:pPr>
            <w:r w:rsidRPr="00F376E0">
              <w:rPr>
                <w:spacing w:val="-20"/>
              </w:rPr>
              <w:t>-10.91</w:t>
            </w:r>
          </w:p>
        </w:tc>
      </w:tr>
      <w:tr w:rsidR="00C4704E" w:rsidRPr="00F376E0" w:rsidTr="00247281">
        <w:trPr>
          <w:trHeight w:val="438"/>
          <w:jc w:val="center"/>
        </w:trPr>
        <w:tc>
          <w:tcPr>
            <w:tcW w:w="868" w:type="dxa"/>
            <w:shd w:val="clear" w:color="auto" w:fill="auto"/>
            <w:noWrap/>
            <w:vAlign w:val="center"/>
          </w:tcPr>
          <w:p w:rsidR="00AD577C" w:rsidRPr="00F376E0" w:rsidRDefault="00AD577C" w:rsidP="00AD577C">
            <w:pPr>
              <w:pStyle w:val="142"/>
              <w:rPr>
                <w:spacing w:val="-20"/>
              </w:rPr>
            </w:pPr>
            <w:r w:rsidRPr="00F376E0">
              <w:rPr>
                <w:rFonts w:hint="eastAsia"/>
                <w:spacing w:val="-20"/>
              </w:rPr>
              <w:t>1</w:t>
            </w:r>
            <w:r w:rsidRPr="00F376E0">
              <w:rPr>
                <w:spacing w:val="-20"/>
              </w:rPr>
              <w:t>12</w:t>
            </w:r>
            <w:r w:rsidR="00804B8B" w:rsidRPr="00F376E0">
              <w:rPr>
                <w:rFonts w:hint="eastAsia"/>
                <w:spacing w:val="-20"/>
              </w:rPr>
              <w:t xml:space="preserve"> </w:t>
            </w:r>
          </w:p>
        </w:tc>
        <w:tc>
          <w:tcPr>
            <w:tcW w:w="770" w:type="dxa"/>
            <w:shd w:val="clear" w:color="auto" w:fill="auto"/>
            <w:noWrap/>
            <w:vAlign w:val="center"/>
          </w:tcPr>
          <w:p w:rsidR="00AD577C" w:rsidRPr="00F376E0" w:rsidRDefault="00AD577C" w:rsidP="00AD577C">
            <w:pPr>
              <w:pStyle w:val="142"/>
              <w:jc w:val="right"/>
              <w:rPr>
                <w:spacing w:val="-20"/>
              </w:rPr>
            </w:pPr>
            <w:r w:rsidRPr="00F376E0">
              <w:rPr>
                <w:spacing w:val="-20"/>
              </w:rPr>
              <w:t>1,359.7</w:t>
            </w:r>
          </w:p>
        </w:tc>
        <w:tc>
          <w:tcPr>
            <w:tcW w:w="728" w:type="dxa"/>
            <w:shd w:val="clear" w:color="auto" w:fill="auto"/>
            <w:noWrap/>
            <w:vAlign w:val="center"/>
          </w:tcPr>
          <w:p w:rsidR="00AD577C" w:rsidRPr="00F376E0" w:rsidRDefault="00AD577C" w:rsidP="00AD577C">
            <w:pPr>
              <w:pStyle w:val="142"/>
              <w:jc w:val="right"/>
              <w:rPr>
                <w:spacing w:val="-20"/>
              </w:rPr>
            </w:pPr>
            <w:r w:rsidRPr="00F376E0">
              <w:rPr>
                <w:spacing w:val="-20"/>
              </w:rPr>
              <w:t>-7.45</w:t>
            </w:r>
          </w:p>
        </w:tc>
        <w:tc>
          <w:tcPr>
            <w:tcW w:w="738" w:type="dxa"/>
            <w:shd w:val="clear" w:color="auto" w:fill="auto"/>
            <w:noWrap/>
            <w:vAlign w:val="center"/>
          </w:tcPr>
          <w:p w:rsidR="00AD577C" w:rsidRPr="00F376E0" w:rsidRDefault="00AD577C" w:rsidP="00AD577C">
            <w:pPr>
              <w:pStyle w:val="142"/>
              <w:jc w:val="right"/>
              <w:rPr>
                <w:spacing w:val="-20"/>
              </w:rPr>
            </w:pPr>
            <w:r w:rsidRPr="00F376E0">
              <w:rPr>
                <w:spacing w:val="-20"/>
              </w:rPr>
              <w:t>153.3</w:t>
            </w:r>
          </w:p>
        </w:tc>
        <w:tc>
          <w:tcPr>
            <w:tcW w:w="709" w:type="dxa"/>
            <w:shd w:val="clear" w:color="auto" w:fill="auto"/>
            <w:noWrap/>
            <w:vAlign w:val="center"/>
          </w:tcPr>
          <w:p w:rsidR="00AD577C" w:rsidRPr="00F376E0" w:rsidRDefault="00AD577C" w:rsidP="00AD577C">
            <w:pPr>
              <w:pStyle w:val="142"/>
              <w:jc w:val="right"/>
              <w:rPr>
                <w:spacing w:val="-20"/>
              </w:rPr>
            </w:pPr>
            <w:r w:rsidRPr="00F376E0">
              <w:rPr>
                <w:spacing w:val="-20"/>
              </w:rPr>
              <w:t>-5.52</w:t>
            </w:r>
          </w:p>
        </w:tc>
        <w:tc>
          <w:tcPr>
            <w:tcW w:w="821" w:type="dxa"/>
            <w:shd w:val="clear" w:color="auto" w:fill="auto"/>
            <w:noWrap/>
            <w:vAlign w:val="center"/>
          </w:tcPr>
          <w:p w:rsidR="00AD577C" w:rsidRPr="00F376E0" w:rsidRDefault="00AD577C" w:rsidP="00AD577C">
            <w:pPr>
              <w:pStyle w:val="142"/>
              <w:jc w:val="right"/>
              <w:rPr>
                <w:spacing w:val="-20"/>
              </w:rPr>
            </w:pPr>
            <w:r w:rsidRPr="00F376E0">
              <w:rPr>
                <w:spacing w:val="-20"/>
              </w:rPr>
              <w:t>883.4</w:t>
            </w:r>
          </w:p>
        </w:tc>
        <w:tc>
          <w:tcPr>
            <w:tcW w:w="709" w:type="dxa"/>
            <w:shd w:val="clear" w:color="auto" w:fill="auto"/>
            <w:noWrap/>
            <w:vAlign w:val="center"/>
          </w:tcPr>
          <w:p w:rsidR="00AD577C" w:rsidRPr="00F376E0" w:rsidRDefault="00AD577C" w:rsidP="00AD577C">
            <w:pPr>
              <w:pStyle w:val="142"/>
              <w:jc w:val="right"/>
              <w:rPr>
                <w:spacing w:val="-20"/>
              </w:rPr>
            </w:pPr>
            <w:r w:rsidRPr="00F376E0">
              <w:rPr>
                <w:spacing w:val="-20"/>
              </w:rPr>
              <w:t>-6.93</w:t>
            </w:r>
          </w:p>
        </w:tc>
        <w:tc>
          <w:tcPr>
            <w:tcW w:w="797" w:type="dxa"/>
            <w:shd w:val="clear" w:color="auto" w:fill="auto"/>
            <w:noWrap/>
            <w:vAlign w:val="center"/>
          </w:tcPr>
          <w:p w:rsidR="00AD577C" w:rsidRPr="00F376E0" w:rsidRDefault="00AD577C" w:rsidP="00AD577C">
            <w:pPr>
              <w:pStyle w:val="142"/>
              <w:jc w:val="right"/>
              <w:rPr>
                <w:spacing w:val="-20"/>
              </w:rPr>
            </w:pPr>
            <w:r w:rsidRPr="00F376E0">
              <w:rPr>
                <w:spacing w:val="-20"/>
              </w:rPr>
              <w:t>161.0</w:t>
            </w:r>
          </w:p>
        </w:tc>
        <w:tc>
          <w:tcPr>
            <w:tcW w:w="798" w:type="dxa"/>
            <w:shd w:val="clear" w:color="auto" w:fill="auto"/>
            <w:noWrap/>
            <w:vAlign w:val="center"/>
          </w:tcPr>
          <w:p w:rsidR="00AD577C" w:rsidRPr="00F376E0" w:rsidRDefault="00AD577C" w:rsidP="00AD577C">
            <w:pPr>
              <w:pStyle w:val="142"/>
              <w:jc w:val="right"/>
              <w:rPr>
                <w:spacing w:val="-20"/>
              </w:rPr>
            </w:pPr>
            <w:r w:rsidRPr="00F376E0">
              <w:rPr>
                <w:spacing w:val="-20"/>
              </w:rPr>
              <w:t>-9.81</w:t>
            </w:r>
          </w:p>
        </w:tc>
        <w:tc>
          <w:tcPr>
            <w:tcW w:w="797" w:type="dxa"/>
            <w:shd w:val="clear" w:color="auto" w:fill="auto"/>
            <w:noWrap/>
            <w:vAlign w:val="center"/>
          </w:tcPr>
          <w:p w:rsidR="00AD577C" w:rsidRPr="00F376E0" w:rsidRDefault="00AD577C" w:rsidP="00AD577C">
            <w:pPr>
              <w:pStyle w:val="142"/>
              <w:jc w:val="right"/>
              <w:rPr>
                <w:spacing w:val="-20"/>
              </w:rPr>
            </w:pPr>
            <w:r w:rsidRPr="00F376E0">
              <w:rPr>
                <w:spacing w:val="-20"/>
              </w:rPr>
              <w:t>161.8</w:t>
            </w:r>
          </w:p>
        </w:tc>
        <w:tc>
          <w:tcPr>
            <w:tcW w:w="785" w:type="dxa"/>
            <w:shd w:val="clear" w:color="auto" w:fill="auto"/>
            <w:noWrap/>
            <w:vAlign w:val="center"/>
          </w:tcPr>
          <w:p w:rsidR="00AD577C" w:rsidRPr="00F376E0" w:rsidRDefault="00AD577C" w:rsidP="00AD577C">
            <w:pPr>
              <w:pStyle w:val="142"/>
              <w:jc w:val="right"/>
              <w:rPr>
                <w:spacing w:val="-20"/>
              </w:rPr>
            </w:pPr>
            <w:r w:rsidRPr="00F376E0">
              <w:rPr>
                <w:spacing w:val="-20"/>
              </w:rPr>
              <w:t>-9.62</w:t>
            </w:r>
          </w:p>
        </w:tc>
      </w:tr>
      <w:tr w:rsidR="00B36348" w:rsidRPr="00F376E0" w:rsidTr="00247281">
        <w:trPr>
          <w:trHeight w:val="438"/>
          <w:jc w:val="center"/>
        </w:trPr>
        <w:tc>
          <w:tcPr>
            <w:tcW w:w="868" w:type="dxa"/>
            <w:shd w:val="clear" w:color="auto" w:fill="auto"/>
            <w:noWrap/>
            <w:vAlign w:val="center"/>
          </w:tcPr>
          <w:p w:rsidR="00B36348" w:rsidRPr="00F376E0" w:rsidRDefault="00B36348" w:rsidP="00AD577C">
            <w:pPr>
              <w:pStyle w:val="142"/>
              <w:rPr>
                <w:spacing w:val="-20"/>
              </w:rPr>
            </w:pPr>
            <w:r w:rsidRPr="00F376E0">
              <w:rPr>
                <w:rFonts w:hint="eastAsia"/>
                <w:spacing w:val="-20"/>
              </w:rPr>
              <w:t>108-112</w:t>
            </w:r>
          </w:p>
          <w:p w:rsidR="00B36348" w:rsidRPr="00F376E0" w:rsidRDefault="00B36348" w:rsidP="00AD577C">
            <w:pPr>
              <w:pStyle w:val="142"/>
              <w:rPr>
                <w:rFonts w:hint="eastAsia"/>
                <w:spacing w:val="-20"/>
              </w:rPr>
            </w:pPr>
            <w:r w:rsidRPr="00F376E0">
              <w:rPr>
                <w:rFonts w:hint="eastAsia"/>
                <w:spacing w:val="-20"/>
              </w:rPr>
              <w:t>變動</w:t>
            </w:r>
          </w:p>
        </w:tc>
        <w:tc>
          <w:tcPr>
            <w:tcW w:w="770"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-170.1</w:t>
            </w:r>
          </w:p>
        </w:tc>
        <w:tc>
          <w:tcPr>
            <w:tcW w:w="728"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-11.12</w:t>
            </w:r>
          </w:p>
        </w:tc>
        <w:tc>
          <w:tcPr>
            <w:tcW w:w="738"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7.8</w:t>
            </w:r>
          </w:p>
        </w:tc>
        <w:tc>
          <w:tcPr>
            <w:tcW w:w="709"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5.36</w:t>
            </w:r>
          </w:p>
        </w:tc>
        <w:tc>
          <w:tcPr>
            <w:tcW w:w="821"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-159.5</w:t>
            </w:r>
          </w:p>
        </w:tc>
        <w:tc>
          <w:tcPr>
            <w:tcW w:w="709"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-15.29</w:t>
            </w:r>
          </w:p>
        </w:tc>
        <w:tc>
          <w:tcPr>
            <w:tcW w:w="797"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-18.4</w:t>
            </w:r>
          </w:p>
        </w:tc>
        <w:tc>
          <w:tcPr>
            <w:tcW w:w="798"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-10.26</w:t>
            </w:r>
          </w:p>
        </w:tc>
        <w:tc>
          <w:tcPr>
            <w:tcW w:w="797"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-0.2</w:t>
            </w:r>
          </w:p>
        </w:tc>
        <w:tc>
          <w:tcPr>
            <w:tcW w:w="785"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-0.12</w:t>
            </w:r>
          </w:p>
        </w:tc>
      </w:tr>
      <w:tr w:rsidR="00C4704E" w:rsidRPr="00F376E0" w:rsidTr="00482391">
        <w:trPr>
          <w:trHeight w:val="560"/>
          <w:jc w:val="center"/>
        </w:trPr>
        <w:tc>
          <w:tcPr>
            <w:tcW w:w="868" w:type="dxa"/>
            <w:tcBorders>
              <w:top w:val="double" w:sz="4" w:space="0" w:color="auto"/>
            </w:tcBorders>
            <w:shd w:val="clear" w:color="auto" w:fill="auto"/>
            <w:noWrap/>
            <w:vAlign w:val="center"/>
          </w:tcPr>
          <w:p w:rsidR="00AD577C" w:rsidRPr="00F376E0" w:rsidRDefault="00AD577C" w:rsidP="00AD577C">
            <w:pPr>
              <w:pStyle w:val="142"/>
              <w:rPr>
                <w:spacing w:val="-20"/>
              </w:rPr>
            </w:pPr>
            <w:r w:rsidRPr="00F376E0">
              <w:rPr>
                <w:spacing w:val="-20"/>
              </w:rPr>
              <w:t>113</w:t>
            </w:r>
            <w:r w:rsidRPr="00F376E0">
              <w:rPr>
                <w:rFonts w:hint="eastAsia"/>
                <w:spacing w:val="-20"/>
              </w:rPr>
              <w:t>年</w:t>
            </w:r>
          </w:p>
          <w:p w:rsidR="00AD577C" w:rsidRPr="00F376E0" w:rsidRDefault="00AD577C" w:rsidP="00AD577C">
            <w:pPr>
              <w:pStyle w:val="142"/>
              <w:rPr>
                <w:spacing w:val="-20"/>
              </w:rPr>
            </w:pPr>
            <w:r w:rsidRPr="00F376E0">
              <w:rPr>
                <w:spacing w:val="-20"/>
              </w:rPr>
              <w:t>1-7月</w:t>
            </w:r>
          </w:p>
        </w:tc>
        <w:tc>
          <w:tcPr>
            <w:tcW w:w="770"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8</w:t>
            </w:r>
            <w:r w:rsidRPr="00F376E0">
              <w:rPr>
                <w:spacing w:val="-20"/>
              </w:rPr>
              <w:t>05.7</w:t>
            </w:r>
          </w:p>
        </w:tc>
        <w:tc>
          <w:tcPr>
            <w:tcW w:w="728"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2</w:t>
            </w:r>
            <w:r w:rsidRPr="00F376E0">
              <w:rPr>
                <w:spacing w:val="-20"/>
              </w:rPr>
              <w:t>.9</w:t>
            </w:r>
            <w:r w:rsidR="00D76896">
              <w:rPr>
                <w:rFonts w:hint="eastAsia"/>
                <w:spacing w:val="-20"/>
              </w:rPr>
              <w:t>6</w:t>
            </w:r>
          </w:p>
        </w:tc>
        <w:tc>
          <w:tcPr>
            <w:tcW w:w="738"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9</w:t>
            </w:r>
            <w:r w:rsidRPr="00F376E0">
              <w:rPr>
                <w:spacing w:val="-20"/>
              </w:rPr>
              <w:t>4.5</w:t>
            </w:r>
          </w:p>
        </w:tc>
        <w:tc>
          <w:tcPr>
            <w:tcW w:w="709"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8</w:t>
            </w:r>
            <w:r w:rsidRPr="00F376E0">
              <w:rPr>
                <w:spacing w:val="-20"/>
              </w:rPr>
              <w:t>.10</w:t>
            </w:r>
          </w:p>
        </w:tc>
        <w:tc>
          <w:tcPr>
            <w:tcW w:w="821"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5</w:t>
            </w:r>
            <w:r w:rsidRPr="00F376E0">
              <w:rPr>
                <w:spacing w:val="-20"/>
              </w:rPr>
              <w:t>34.0</w:t>
            </w:r>
          </w:p>
        </w:tc>
        <w:tc>
          <w:tcPr>
            <w:tcW w:w="709"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6</w:t>
            </w:r>
            <w:r w:rsidRPr="00F376E0">
              <w:rPr>
                <w:spacing w:val="-20"/>
              </w:rPr>
              <w:t>.16</w:t>
            </w:r>
          </w:p>
        </w:tc>
        <w:tc>
          <w:tcPr>
            <w:tcW w:w="797"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9</w:t>
            </w:r>
            <w:r w:rsidRPr="00F376E0">
              <w:rPr>
                <w:spacing w:val="-20"/>
              </w:rPr>
              <w:t>5.8</w:t>
            </w:r>
          </w:p>
        </w:tc>
        <w:tc>
          <w:tcPr>
            <w:tcW w:w="798"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5</w:t>
            </w:r>
            <w:r w:rsidRPr="00F376E0">
              <w:rPr>
                <w:spacing w:val="-20"/>
              </w:rPr>
              <w:t>.14</w:t>
            </w:r>
          </w:p>
        </w:tc>
        <w:tc>
          <w:tcPr>
            <w:tcW w:w="797"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8</w:t>
            </w:r>
            <w:r w:rsidRPr="00F376E0">
              <w:rPr>
                <w:spacing w:val="-20"/>
              </w:rPr>
              <w:t>1.4</w:t>
            </w:r>
          </w:p>
        </w:tc>
        <w:tc>
          <w:tcPr>
            <w:tcW w:w="785"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w:t>
            </w:r>
            <w:r w:rsidRPr="00F376E0">
              <w:rPr>
                <w:spacing w:val="-20"/>
              </w:rPr>
              <w:t>19.24</w:t>
            </w:r>
          </w:p>
        </w:tc>
      </w:tr>
      <w:tr w:rsidR="00C4704E" w:rsidRPr="00F376E0" w:rsidTr="00247281">
        <w:trPr>
          <w:trHeight w:val="560"/>
          <w:jc w:val="center"/>
        </w:trPr>
        <w:tc>
          <w:tcPr>
            <w:tcW w:w="868" w:type="dxa"/>
            <w:shd w:val="clear" w:color="auto" w:fill="auto"/>
            <w:noWrap/>
            <w:vAlign w:val="center"/>
          </w:tcPr>
          <w:p w:rsidR="00AD577C" w:rsidRPr="00F376E0" w:rsidRDefault="00AD577C" w:rsidP="00AD577C">
            <w:pPr>
              <w:pStyle w:val="142"/>
              <w:rPr>
                <w:spacing w:val="-20"/>
              </w:rPr>
            </w:pPr>
            <w:r w:rsidRPr="00F376E0">
              <w:rPr>
                <w:spacing w:val="-20"/>
              </w:rPr>
              <w:t>112</w:t>
            </w:r>
            <w:r w:rsidRPr="00F376E0">
              <w:rPr>
                <w:rFonts w:hint="eastAsia"/>
                <w:spacing w:val="-20"/>
              </w:rPr>
              <w:t>年</w:t>
            </w:r>
          </w:p>
          <w:p w:rsidR="00AD577C" w:rsidRPr="00F376E0" w:rsidRDefault="00AD577C" w:rsidP="00AD577C">
            <w:pPr>
              <w:pStyle w:val="142"/>
              <w:rPr>
                <w:spacing w:val="-20"/>
              </w:rPr>
            </w:pPr>
            <w:r w:rsidRPr="00F376E0">
              <w:rPr>
                <w:spacing w:val="-20"/>
              </w:rPr>
              <w:t>1-7月</w:t>
            </w:r>
          </w:p>
        </w:tc>
        <w:tc>
          <w:tcPr>
            <w:tcW w:w="770"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7</w:t>
            </w:r>
            <w:r w:rsidRPr="00F376E0">
              <w:rPr>
                <w:spacing w:val="-20"/>
              </w:rPr>
              <w:t>82.5</w:t>
            </w:r>
          </w:p>
        </w:tc>
        <w:tc>
          <w:tcPr>
            <w:tcW w:w="728"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-11.42</w:t>
            </w:r>
          </w:p>
        </w:tc>
        <w:tc>
          <w:tcPr>
            <w:tcW w:w="738"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8</w:t>
            </w:r>
            <w:r w:rsidRPr="00F376E0">
              <w:rPr>
                <w:spacing w:val="-20"/>
              </w:rPr>
              <w:t>7.4</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-9.04</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5</w:t>
            </w:r>
            <w:r w:rsidRPr="00F376E0">
              <w:rPr>
                <w:spacing w:val="-20"/>
              </w:rPr>
              <w:t>03.0</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-12.16</w:t>
            </w:r>
          </w:p>
        </w:tc>
        <w:tc>
          <w:tcPr>
            <w:tcW w:w="797"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w:t>
            </w:r>
            <w:r w:rsidRPr="00F376E0">
              <w:rPr>
                <w:spacing w:val="-20"/>
              </w:rPr>
              <w:t>1.1</w:t>
            </w:r>
          </w:p>
        </w:tc>
        <w:tc>
          <w:tcPr>
            <w:tcW w:w="798"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-16.15</w:t>
            </w:r>
          </w:p>
        </w:tc>
        <w:tc>
          <w:tcPr>
            <w:tcW w:w="797"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w:t>
            </w:r>
            <w:r w:rsidRPr="00F376E0">
              <w:rPr>
                <w:spacing w:val="-20"/>
              </w:rPr>
              <w:t>00.8</w:t>
            </w:r>
          </w:p>
        </w:tc>
        <w:tc>
          <w:tcPr>
            <w:tcW w:w="785" w:type="dxa"/>
            <w:shd w:val="clear" w:color="auto" w:fill="auto"/>
            <w:noWrap/>
            <w:vAlign w:val="center"/>
          </w:tcPr>
          <w:p w:rsidR="00AD577C" w:rsidRPr="00F376E0" w:rsidRDefault="00AD577C" w:rsidP="00AD577C">
            <w:pPr>
              <w:pStyle w:val="142"/>
              <w:jc w:val="right"/>
              <w:rPr>
                <w:spacing w:val="-20"/>
                <w:highlight w:val="yellow"/>
              </w:rPr>
            </w:pPr>
            <w:r w:rsidRPr="00F376E0">
              <w:rPr>
                <w:rFonts w:hint="eastAsia"/>
                <w:spacing w:val="-20"/>
              </w:rPr>
              <w:t>-4.7</w:t>
            </w:r>
            <w:r w:rsidRPr="00F376E0">
              <w:rPr>
                <w:spacing w:val="-20"/>
              </w:rPr>
              <w:t>5</w:t>
            </w:r>
          </w:p>
        </w:tc>
      </w:tr>
    </w:tbl>
    <w:p w:rsidR="007D0100" w:rsidRPr="00F376E0" w:rsidRDefault="007D0100" w:rsidP="00837FCC">
      <w:pPr>
        <w:pStyle w:val="142"/>
        <w:ind w:left="1174" w:hangingChars="483" w:hanging="1174"/>
        <w:rPr>
          <w:rFonts w:hint="eastAsia"/>
        </w:rPr>
      </w:pPr>
      <w:r w:rsidRPr="00F376E0">
        <w:rPr>
          <w:rFonts w:hint="eastAsia"/>
        </w:rPr>
        <w:t>說    明：1.總計除表列4商港外，並含</w:t>
      </w:r>
      <w:r w:rsidR="00454B16" w:rsidRPr="00F376E0">
        <w:rPr>
          <w:rFonts w:hint="eastAsia"/>
        </w:rPr>
        <w:t>蘇澳</w:t>
      </w:r>
      <w:r w:rsidRPr="00F376E0">
        <w:rPr>
          <w:rFonts w:hint="eastAsia"/>
        </w:rPr>
        <w:t>港及安平港。</w:t>
      </w:r>
    </w:p>
    <w:p w:rsidR="007D0100" w:rsidRPr="00F376E0" w:rsidRDefault="007D0100" w:rsidP="00837FCC">
      <w:pPr>
        <w:pStyle w:val="142"/>
        <w:ind w:leftChars="415" w:left="1174" w:firstLineChars="17" w:firstLine="41"/>
      </w:pPr>
      <w:r w:rsidRPr="00F376E0">
        <w:rPr>
          <w:rFonts w:hint="eastAsia"/>
        </w:rPr>
        <w:t>2.增減率為較上年</w:t>
      </w:r>
      <w:r w:rsidR="00AD577C" w:rsidRPr="00F376E0">
        <w:rPr>
          <w:rFonts w:hint="eastAsia"/>
        </w:rPr>
        <w:t>(</w:t>
      </w:r>
      <w:r w:rsidRPr="00F376E0">
        <w:rPr>
          <w:rFonts w:hint="eastAsia"/>
        </w:rPr>
        <w:t>同期</w:t>
      </w:r>
      <w:r w:rsidR="00AD577C" w:rsidRPr="00F376E0">
        <w:rPr>
          <w:rFonts w:hint="eastAsia"/>
        </w:rPr>
        <w:t>)</w:t>
      </w:r>
      <w:r w:rsidRPr="00F376E0">
        <w:rPr>
          <w:rFonts w:hint="eastAsia"/>
        </w:rPr>
        <w:t>增減率。</w:t>
      </w:r>
    </w:p>
    <w:p w:rsidR="007D0100" w:rsidRPr="00F376E0" w:rsidRDefault="007D0100" w:rsidP="00837FCC">
      <w:pPr>
        <w:pStyle w:val="142"/>
        <w:ind w:left="1174" w:hangingChars="483" w:hanging="1174"/>
        <w:rPr>
          <w:rFonts w:hint="eastAsia"/>
        </w:rPr>
      </w:pPr>
      <w:r w:rsidRPr="00F376E0">
        <w:rPr>
          <w:rFonts w:hint="eastAsia"/>
        </w:rPr>
        <w:t>資料來源：</w:t>
      </w:r>
      <w:r w:rsidR="00E71341" w:rsidRPr="00F376E0">
        <w:rPr>
          <w:rFonts w:hint="eastAsia"/>
        </w:rPr>
        <w:t>港務公司</w:t>
      </w:r>
      <w:r w:rsidR="00587287" w:rsidRPr="00F376E0">
        <w:rPr>
          <w:rFonts w:hint="eastAsia"/>
        </w:rPr>
        <w:t>。</w:t>
      </w:r>
    </w:p>
    <w:p w:rsidR="008F59CF" w:rsidRPr="00F376E0" w:rsidRDefault="007D0100" w:rsidP="008F59CF">
      <w:pPr>
        <w:pStyle w:val="a6"/>
        <w:ind w:left="849" w:hanging="283"/>
        <w:rPr>
          <w:b/>
        </w:rPr>
      </w:pPr>
      <w:r w:rsidRPr="00F376E0">
        <w:rPr>
          <w:rFonts w:hint="eastAsia"/>
          <w:b/>
        </w:rPr>
        <w:t>(</w:t>
      </w:r>
      <w:r w:rsidR="00561887" w:rsidRPr="00F376E0">
        <w:rPr>
          <w:rFonts w:hint="eastAsia"/>
          <w:b/>
        </w:rPr>
        <w:t>二</w:t>
      </w:r>
      <w:r w:rsidRPr="00F376E0">
        <w:rPr>
          <w:rFonts w:hint="eastAsia"/>
          <w:b/>
        </w:rPr>
        <w:t>)</w:t>
      </w:r>
      <w:r w:rsidR="00334E99" w:rsidRPr="00F376E0">
        <w:rPr>
          <w:rFonts w:hint="eastAsia"/>
          <w:b/>
        </w:rPr>
        <w:t xml:space="preserve"> 高雄港貨櫃量</w:t>
      </w:r>
      <w:r w:rsidR="008F59CF" w:rsidRPr="00F376E0">
        <w:rPr>
          <w:rFonts w:hint="eastAsia"/>
          <w:b/>
        </w:rPr>
        <w:t>受國際經濟及地緣政治影響逐年減少</w:t>
      </w:r>
    </w:p>
    <w:p w:rsidR="00AC56BF" w:rsidRPr="00F376E0" w:rsidRDefault="007D0100" w:rsidP="008F59CF">
      <w:pPr>
        <w:pStyle w:val="23"/>
        <w:ind w:left="849" w:firstLine="566"/>
      </w:pPr>
      <w:r w:rsidRPr="00F376E0">
        <w:rPr>
          <w:rFonts w:hint="eastAsia"/>
        </w:rPr>
        <w:t>高雄港於</w:t>
      </w:r>
      <w:r w:rsidR="00AD3E6A" w:rsidRPr="00F376E0">
        <w:rPr>
          <w:rFonts w:hint="eastAsia"/>
        </w:rPr>
        <w:t>2000</w:t>
      </w:r>
      <w:r w:rsidR="0079744F" w:rsidRPr="00F376E0">
        <w:rPr>
          <w:rFonts w:hint="eastAsia"/>
        </w:rPr>
        <w:t>年為全球第4大貨櫃港</w:t>
      </w:r>
      <w:r w:rsidRPr="00F376E0">
        <w:rPr>
          <w:rFonts w:hint="eastAsia"/>
        </w:rPr>
        <w:t>，至</w:t>
      </w:r>
      <w:r w:rsidR="00AD3E6A" w:rsidRPr="00F376E0">
        <w:rPr>
          <w:rFonts w:hint="eastAsia"/>
        </w:rPr>
        <w:t>202</w:t>
      </w:r>
      <w:r w:rsidR="00481D7F" w:rsidRPr="00F376E0">
        <w:rPr>
          <w:rFonts w:hint="eastAsia"/>
        </w:rPr>
        <w:t>3</w:t>
      </w:r>
      <w:r w:rsidR="00AD3E6A" w:rsidRPr="00F376E0">
        <w:rPr>
          <w:rFonts w:hint="eastAsia"/>
        </w:rPr>
        <w:t>年降為第1</w:t>
      </w:r>
      <w:r w:rsidR="00481D7F" w:rsidRPr="00F376E0">
        <w:rPr>
          <w:rFonts w:hint="eastAsia"/>
        </w:rPr>
        <w:t>7</w:t>
      </w:r>
      <w:r w:rsidR="00AD3E6A" w:rsidRPr="00F376E0">
        <w:rPr>
          <w:rFonts w:hint="eastAsia"/>
        </w:rPr>
        <w:t>名</w:t>
      </w:r>
      <w:r w:rsidRPr="00F376E0">
        <w:rPr>
          <w:rFonts w:hint="eastAsia"/>
        </w:rPr>
        <w:t>，</w:t>
      </w:r>
      <w:r w:rsidR="00481D7F" w:rsidRPr="00F376E0">
        <w:rPr>
          <w:rFonts w:hint="eastAsia"/>
        </w:rPr>
        <w:t>雖較2022年前進1名，惟2023年貨櫃量與</w:t>
      </w:r>
      <w:r w:rsidR="00C4704E" w:rsidRPr="00F376E0">
        <w:rPr>
          <w:rFonts w:hint="eastAsia"/>
        </w:rPr>
        <w:t>2022年</w:t>
      </w:r>
      <w:r w:rsidR="00481D7F" w:rsidRPr="00F376E0">
        <w:rPr>
          <w:rFonts w:hint="eastAsia"/>
        </w:rPr>
        <w:t>相較跌幅6.9%</w:t>
      </w:r>
      <w:r w:rsidR="001B37B4" w:rsidRPr="00F376E0">
        <w:rPr>
          <w:rFonts w:hint="eastAsia"/>
        </w:rPr>
        <w:t>，該跌幅規模並較</w:t>
      </w:r>
      <w:r w:rsidR="00481D7F" w:rsidRPr="00F376E0">
        <w:rPr>
          <w:rFonts w:hint="eastAsia"/>
        </w:rPr>
        <w:t>其他主要競爭港口</w:t>
      </w:r>
      <w:r w:rsidR="001B37B4" w:rsidRPr="00F376E0">
        <w:rPr>
          <w:rFonts w:hint="eastAsia"/>
        </w:rPr>
        <w:t>為深</w:t>
      </w:r>
      <w:r w:rsidR="009D17B6" w:rsidRPr="00F376E0">
        <w:rPr>
          <w:rFonts w:hint="eastAsia"/>
        </w:rPr>
        <w:t>(詳表2)</w:t>
      </w:r>
      <w:r w:rsidR="00337E7B" w:rsidRPr="00F376E0">
        <w:rPr>
          <w:rFonts w:hint="eastAsia"/>
        </w:rPr>
        <w:t>，主要係</w:t>
      </w:r>
      <w:r w:rsidR="00E15DB7" w:rsidRPr="00F376E0">
        <w:rPr>
          <w:rFonts w:hint="eastAsia"/>
        </w:rPr>
        <w:t>因</w:t>
      </w:r>
      <w:r w:rsidR="00337E7B" w:rsidRPr="00F376E0">
        <w:rPr>
          <w:rFonts w:hint="eastAsia"/>
        </w:rPr>
        <w:t>近年</w:t>
      </w:r>
      <w:r w:rsidR="00F71B0B" w:rsidRPr="00F376E0">
        <w:rPr>
          <w:rFonts w:hint="eastAsia"/>
        </w:rPr>
        <w:t>中國港口</w:t>
      </w:r>
      <w:r w:rsidR="00E15DB7" w:rsidRPr="00F376E0">
        <w:rPr>
          <w:rFonts w:hint="eastAsia"/>
        </w:rPr>
        <w:t>快速</w:t>
      </w:r>
      <w:r w:rsidR="00F71B0B" w:rsidRPr="00F376E0">
        <w:rPr>
          <w:rFonts w:hint="eastAsia"/>
        </w:rPr>
        <w:t>崛起，廈門港與高雄地理相近成為主要競爭港口，另受到中美貿易戰影響，供應鏈逐漸轉往東南亞，導致東南亞港口直靠北美航線數量提升，使高雄港貨櫃量</w:t>
      </w:r>
      <w:r w:rsidR="008F59CF" w:rsidRPr="00F376E0">
        <w:rPr>
          <w:rFonts w:hint="eastAsia"/>
        </w:rPr>
        <w:t>減少</w:t>
      </w:r>
      <w:r w:rsidR="00F71B0B" w:rsidRPr="00F376E0">
        <w:rPr>
          <w:rStyle w:val="af4"/>
          <w:rFonts w:ascii="微軟正黑體" w:eastAsia="微軟正黑體" w:hAnsi="微軟正黑體"/>
        </w:rPr>
        <w:footnoteReference w:id="1"/>
      </w:r>
      <w:r w:rsidR="00F71B0B" w:rsidRPr="00F376E0">
        <w:rPr>
          <w:rFonts w:hint="eastAsia"/>
        </w:rPr>
        <w:t>。</w:t>
      </w:r>
    </w:p>
    <w:p w:rsidR="007D0100" w:rsidRPr="00F376E0" w:rsidRDefault="00736D48" w:rsidP="00AC56BF">
      <w:pPr>
        <w:pStyle w:val="23"/>
        <w:ind w:left="849" w:firstLine="566"/>
      </w:pPr>
      <w:r w:rsidRPr="00F376E0">
        <w:rPr>
          <w:rFonts w:hint="eastAsia"/>
        </w:rPr>
        <w:t>另據學者研究結果</w:t>
      </w:r>
      <w:r w:rsidRPr="00F376E0">
        <w:t>，新加坡</w:t>
      </w:r>
      <w:r w:rsidRPr="00F376E0">
        <w:rPr>
          <w:rFonts w:hint="eastAsia"/>
        </w:rPr>
        <w:t>及</w:t>
      </w:r>
      <w:r w:rsidRPr="00F376E0">
        <w:t>上海</w:t>
      </w:r>
      <w:r w:rsidRPr="00F376E0">
        <w:rPr>
          <w:rFonts w:hint="eastAsia"/>
        </w:rPr>
        <w:t>為航網中主要之</w:t>
      </w:r>
      <w:r w:rsidRPr="00F376E0">
        <w:t>轉口</w:t>
      </w:r>
      <w:r w:rsidRPr="00F376E0">
        <w:rPr>
          <w:rFonts w:hint="eastAsia"/>
        </w:rPr>
        <w:t>港口，其轉口</w:t>
      </w:r>
      <w:r w:rsidRPr="00F376E0">
        <w:t>角色穩定</w:t>
      </w:r>
      <w:r w:rsidRPr="00F376E0">
        <w:rPr>
          <w:rFonts w:hint="eastAsia"/>
        </w:rPr>
        <w:t>，</w:t>
      </w:r>
      <w:r w:rsidR="00AC56BF" w:rsidRPr="00F376E0">
        <w:rPr>
          <w:rFonts w:hint="eastAsia"/>
        </w:rPr>
        <w:t>惟依</w:t>
      </w:r>
      <w:r w:rsidRPr="00F376E0">
        <w:t>高雄港之數據顯示</w:t>
      </w:r>
      <w:r w:rsidR="00AC56BF" w:rsidRPr="00F376E0">
        <w:rPr>
          <w:rFonts w:hint="eastAsia"/>
        </w:rPr>
        <w:t>，其</w:t>
      </w:r>
      <w:r w:rsidRPr="00F376E0">
        <w:t>轉口角色持續降低</w:t>
      </w:r>
      <w:r w:rsidR="00A57C8E" w:rsidRPr="00F376E0">
        <w:rPr>
          <w:rFonts w:hint="eastAsia"/>
        </w:rPr>
        <w:t>，</w:t>
      </w:r>
      <w:r w:rsidR="00AC56BF" w:rsidRPr="00F376E0">
        <w:rPr>
          <w:rFonts w:hint="eastAsia"/>
        </w:rPr>
        <w:t>並</w:t>
      </w:r>
      <w:r w:rsidRPr="00F376E0">
        <w:t>建</w:t>
      </w:r>
      <w:r w:rsidR="00A57C8E" w:rsidRPr="00F376E0">
        <w:rPr>
          <w:rFonts w:hint="eastAsia"/>
        </w:rPr>
        <w:t>議可進一步</w:t>
      </w:r>
      <w:r w:rsidRPr="00F376E0">
        <w:t>探討新闢各類航線對於高雄港轉口功能之影響，並擬定相關獎勵策略</w:t>
      </w:r>
      <w:r w:rsidR="00AC56BF" w:rsidRPr="00F376E0">
        <w:rPr>
          <w:rStyle w:val="af4"/>
        </w:rPr>
        <w:footnoteReference w:id="2"/>
      </w:r>
      <w:r w:rsidR="00280D9E" w:rsidRPr="00F376E0">
        <w:rPr>
          <w:rFonts w:hint="eastAsia"/>
        </w:rPr>
        <w:t>，以及</w:t>
      </w:r>
      <w:r w:rsidR="00280D9E" w:rsidRPr="00F376E0">
        <w:rPr>
          <w:rStyle w:val="markedcontent"/>
        </w:rPr>
        <w:t>碼頭自動化可以使港口「保持競爭力，促進貨運和就業的成長，並減少溫室氣體排放」，</w:t>
      </w:r>
      <w:r w:rsidR="00E15DB7" w:rsidRPr="00F376E0">
        <w:rPr>
          <w:rStyle w:val="markedcontent"/>
          <w:rFonts w:hint="eastAsia"/>
        </w:rPr>
        <w:t>為</w:t>
      </w:r>
      <w:r w:rsidR="00280D9E" w:rsidRPr="00F376E0">
        <w:rPr>
          <w:rStyle w:val="markedcontent"/>
        </w:rPr>
        <w:t>提</w:t>
      </w:r>
      <w:r w:rsidR="00E15DB7" w:rsidRPr="00F376E0">
        <w:rPr>
          <w:rStyle w:val="markedcontent"/>
          <w:rFonts w:hint="eastAsia"/>
        </w:rPr>
        <w:t>升</w:t>
      </w:r>
      <w:r w:rsidR="00280D9E" w:rsidRPr="00F376E0">
        <w:rPr>
          <w:rStyle w:val="markedcontent"/>
        </w:rPr>
        <w:t>港口競爭力</w:t>
      </w:r>
      <w:r w:rsidR="00E15DB7" w:rsidRPr="00F376E0">
        <w:rPr>
          <w:rStyle w:val="markedcontent"/>
          <w:rFonts w:hint="eastAsia"/>
        </w:rPr>
        <w:t>之</w:t>
      </w:r>
      <w:r w:rsidR="00280D9E" w:rsidRPr="00F376E0">
        <w:rPr>
          <w:rStyle w:val="markedcontent"/>
        </w:rPr>
        <w:t>有效方法</w:t>
      </w:r>
      <w:r w:rsidR="00AC56BF" w:rsidRPr="00F376E0">
        <w:rPr>
          <w:rStyle w:val="markedcontent"/>
          <w:rFonts w:hint="eastAsia"/>
        </w:rPr>
        <w:t>，且</w:t>
      </w:r>
      <w:r w:rsidR="00280D9E" w:rsidRPr="00F376E0">
        <w:rPr>
          <w:rStyle w:val="markedcontent"/>
        </w:rPr>
        <w:t>經國內外實證，碼頭櫃場自動化已具經濟效益，值得推廣應用</w:t>
      </w:r>
      <w:r w:rsidR="00280D9E" w:rsidRPr="00F376E0">
        <w:rPr>
          <w:rStyle w:val="af4"/>
        </w:rPr>
        <w:footnoteReference w:id="3"/>
      </w:r>
      <w:r w:rsidR="0083223F" w:rsidRPr="00F376E0">
        <w:rPr>
          <w:rFonts w:hint="eastAsia"/>
        </w:rPr>
        <w:t>，故推動獎勵措施及建置自動化碼頭，係可提升商港競爭力可行方式之一。</w:t>
      </w:r>
    </w:p>
    <w:p w:rsidR="009E3F70" w:rsidRPr="00F376E0" w:rsidRDefault="009E3F70" w:rsidP="009E3F70">
      <w:pPr>
        <w:ind w:leftChars="0" w:left="0" w:firstLineChars="0" w:firstLine="0"/>
        <w:rPr>
          <w:b/>
        </w:rPr>
      </w:pPr>
      <w:r w:rsidRPr="00F376E0">
        <w:rPr>
          <w:rFonts w:hint="eastAsia"/>
          <w:b/>
          <w:lang w:eastAsia="zh-HK"/>
        </w:rPr>
        <w:t>表</w:t>
      </w:r>
      <w:r w:rsidR="00B000AF" w:rsidRPr="00F376E0">
        <w:rPr>
          <w:rFonts w:hint="eastAsia"/>
          <w:b/>
        </w:rPr>
        <w:t>2</w:t>
      </w:r>
      <w:r w:rsidR="009D17B6" w:rsidRPr="00F376E0">
        <w:rPr>
          <w:rFonts w:hint="eastAsia"/>
          <w:b/>
        </w:rPr>
        <w:t xml:space="preserve"> 近3年</w:t>
      </w:r>
      <w:r w:rsidR="00B9127C" w:rsidRPr="00F376E0">
        <w:rPr>
          <w:rFonts w:hint="eastAsia"/>
          <w:b/>
        </w:rPr>
        <w:t>高雄港及</w:t>
      </w:r>
      <w:r w:rsidR="0079744F" w:rsidRPr="00F376E0">
        <w:rPr>
          <w:rFonts w:hint="eastAsia"/>
          <w:b/>
        </w:rPr>
        <w:t>其</w:t>
      </w:r>
      <w:r w:rsidR="00B9127C" w:rsidRPr="00F376E0">
        <w:rPr>
          <w:rFonts w:hint="eastAsia"/>
          <w:b/>
        </w:rPr>
        <w:t>競爭港口之</w:t>
      </w:r>
      <w:r w:rsidRPr="00F376E0">
        <w:rPr>
          <w:rFonts w:hint="eastAsia"/>
          <w:b/>
        </w:rPr>
        <w:t>貨櫃量</w:t>
      </w:r>
      <w:r w:rsidR="00B9127C" w:rsidRPr="00F376E0">
        <w:rPr>
          <w:rFonts w:hint="eastAsia"/>
          <w:b/>
        </w:rPr>
        <w:t>及</w:t>
      </w:r>
      <w:r w:rsidR="00E71341" w:rsidRPr="00F376E0">
        <w:rPr>
          <w:rFonts w:hint="eastAsia"/>
          <w:b/>
        </w:rPr>
        <w:t>國際</w:t>
      </w:r>
      <w:r w:rsidR="00B9127C" w:rsidRPr="00F376E0">
        <w:rPr>
          <w:rFonts w:hint="eastAsia"/>
          <w:b/>
        </w:rPr>
        <w:t>排名情形</w:t>
      </w:r>
    </w:p>
    <w:p w:rsidR="00550277" w:rsidRPr="00F376E0" w:rsidRDefault="009E3F70" w:rsidP="009E3F70">
      <w:pPr>
        <w:pStyle w:val="142"/>
        <w:ind w:left="560" w:firstLine="560"/>
        <w:jc w:val="right"/>
      </w:pPr>
      <w:r w:rsidRPr="00F376E0">
        <w:rPr>
          <w:rFonts w:hint="eastAsia"/>
        </w:rPr>
        <w:t>單位：萬TEU</w:t>
      </w:r>
      <w:r w:rsidR="0079744F" w:rsidRPr="00F376E0">
        <w:rPr>
          <w:rFonts w:hint="eastAsia"/>
        </w:rPr>
        <w:t>；</w:t>
      </w:r>
      <w:r w:rsidR="00DB33B9" w:rsidRPr="00F376E0">
        <w:rPr>
          <w:rFonts w:hint="eastAsia"/>
        </w:rPr>
        <w:t>%</w:t>
      </w:r>
    </w:p>
    <w:tbl>
      <w:tblPr>
        <w:tblW w:w="854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7"/>
        <w:gridCol w:w="651"/>
        <w:gridCol w:w="927"/>
        <w:gridCol w:w="769"/>
        <w:gridCol w:w="726"/>
        <w:gridCol w:w="927"/>
        <w:gridCol w:w="896"/>
        <w:gridCol w:w="651"/>
        <w:gridCol w:w="927"/>
        <w:gridCol w:w="794"/>
      </w:tblGrid>
      <w:tr w:rsidR="0006468D" w:rsidRPr="00F376E0" w:rsidTr="002D1859">
        <w:trPr>
          <w:trHeight w:val="357"/>
        </w:trPr>
        <w:tc>
          <w:tcPr>
            <w:tcW w:w="1277" w:type="dxa"/>
            <w:vMerge w:val="restart"/>
            <w:shd w:val="clear" w:color="auto" w:fill="auto"/>
            <w:vAlign w:val="center"/>
          </w:tcPr>
          <w:p w:rsidR="00AD577C" w:rsidRPr="00F376E0" w:rsidRDefault="00AD577C" w:rsidP="002D1859">
            <w:pPr>
              <w:pStyle w:val="142"/>
              <w:jc w:val="center"/>
              <w:rPr>
                <w:spacing w:val="-20"/>
              </w:rPr>
            </w:pPr>
            <w:r w:rsidRPr="00F376E0">
              <w:rPr>
                <w:spacing w:val="-20"/>
              </w:rPr>
              <w:t>港別</w:t>
            </w:r>
          </w:p>
        </w:tc>
        <w:tc>
          <w:tcPr>
            <w:tcW w:w="2347" w:type="dxa"/>
            <w:gridSpan w:val="3"/>
            <w:shd w:val="clear" w:color="auto" w:fill="auto"/>
            <w:vAlign w:val="center"/>
          </w:tcPr>
          <w:p w:rsidR="00AD577C" w:rsidRPr="00F376E0" w:rsidRDefault="00AD577C" w:rsidP="002D1859">
            <w:pPr>
              <w:pStyle w:val="142"/>
              <w:jc w:val="center"/>
              <w:rPr>
                <w:spacing w:val="-20"/>
              </w:rPr>
            </w:pPr>
            <w:r w:rsidRPr="00F376E0">
              <w:rPr>
                <w:spacing w:val="-20"/>
              </w:rPr>
              <w:t>2021</w:t>
            </w:r>
          </w:p>
        </w:tc>
        <w:tc>
          <w:tcPr>
            <w:tcW w:w="2549" w:type="dxa"/>
            <w:gridSpan w:val="3"/>
            <w:shd w:val="clear" w:color="auto" w:fill="auto"/>
            <w:vAlign w:val="center"/>
          </w:tcPr>
          <w:p w:rsidR="00AD577C" w:rsidRPr="00F376E0" w:rsidRDefault="00AD577C" w:rsidP="002D1859">
            <w:pPr>
              <w:pStyle w:val="142"/>
              <w:jc w:val="center"/>
              <w:rPr>
                <w:spacing w:val="-20"/>
              </w:rPr>
            </w:pPr>
            <w:r w:rsidRPr="00F376E0">
              <w:rPr>
                <w:spacing w:val="-20"/>
              </w:rPr>
              <w:t>2022</w:t>
            </w:r>
          </w:p>
        </w:tc>
        <w:tc>
          <w:tcPr>
            <w:tcW w:w="2372" w:type="dxa"/>
            <w:gridSpan w:val="3"/>
            <w:vAlign w:val="center"/>
          </w:tcPr>
          <w:p w:rsidR="00AD577C" w:rsidRPr="00F376E0" w:rsidRDefault="00AD577C" w:rsidP="002D1859">
            <w:pPr>
              <w:pStyle w:val="142"/>
              <w:jc w:val="center"/>
              <w:rPr>
                <w:spacing w:val="-20"/>
              </w:rPr>
            </w:pPr>
            <w:r w:rsidRPr="00F376E0">
              <w:rPr>
                <w:spacing w:val="-20"/>
              </w:rPr>
              <w:t>2023</w:t>
            </w:r>
          </w:p>
        </w:tc>
      </w:tr>
      <w:tr w:rsidR="0006468D" w:rsidRPr="00F376E0" w:rsidTr="002D1859">
        <w:trPr>
          <w:trHeight w:val="453"/>
        </w:trPr>
        <w:tc>
          <w:tcPr>
            <w:tcW w:w="1277" w:type="dxa"/>
            <w:vMerge/>
            <w:shd w:val="clear" w:color="auto" w:fill="auto"/>
            <w:vAlign w:val="center"/>
          </w:tcPr>
          <w:p w:rsidR="00AD577C" w:rsidRPr="00F376E0" w:rsidRDefault="00AD577C" w:rsidP="002D1859">
            <w:pPr>
              <w:pStyle w:val="142"/>
              <w:jc w:val="center"/>
              <w:rPr>
                <w:spacing w:val="-20"/>
              </w:rPr>
            </w:pPr>
          </w:p>
        </w:tc>
        <w:tc>
          <w:tcPr>
            <w:tcW w:w="651" w:type="dxa"/>
            <w:shd w:val="clear" w:color="auto" w:fill="auto"/>
            <w:vAlign w:val="center"/>
          </w:tcPr>
          <w:p w:rsidR="00AD577C" w:rsidRPr="00F376E0" w:rsidRDefault="00AD577C" w:rsidP="002D1859">
            <w:pPr>
              <w:pStyle w:val="142"/>
              <w:jc w:val="center"/>
              <w:rPr>
                <w:spacing w:val="-20"/>
              </w:rPr>
            </w:pPr>
            <w:r w:rsidRPr="00F376E0">
              <w:rPr>
                <w:spacing w:val="-20"/>
              </w:rPr>
              <w:t>排名</w:t>
            </w:r>
          </w:p>
        </w:tc>
        <w:tc>
          <w:tcPr>
            <w:tcW w:w="927" w:type="dxa"/>
            <w:shd w:val="clear" w:color="auto" w:fill="auto"/>
            <w:vAlign w:val="center"/>
          </w:tcPr>
          <w:p w:rsidR="00AD577C" w:rsidRPr="00F376E0" w:rsidRDefault="00AD577C" w:rsidP="002D1859">
            <w:pPr>
              <w:pStyle w:val="142"/>
              <w:jc w:val="center"/>
              <w:rPr>
                <w:spacing w:val="-20"/>
              </w:rPr>
            </w:pPr>
            <w:r w:rsidRPr="00F376E0">
              <w:rPr>
                <w:spacing w:val="-20"/>
              </w:rPr>
              <w:t>貨櫃裝卸量</w:t>
            </w:r>
          </w:p>
        </w:tc>
        <w:tc>
          <w:tcPr>
            <w:tcW w:w="769" w:type="dxa"/>
            <w:shd w:val="clear" w:color="auto" w:fill="auto"/>
            <w:vAlign w:val="center"/>
          </w:tcPr>
          <w:p w:rsidR="00AD577C" w:rsidRPr="00F376E0" w:rsidRDefault="00AD577C" w:rsidP="002D1859">
            <w:pPr>
              <w:pStyle w:val="142"/>
              <w:jc w:val="center"/>
              <w:rPr>
                <w:spacing w:val="-20"/>
              </w:rPr>
            </w:pPr>
            <w:r w:rsidRPr="00F376E0">
              <w:rPr>
                <w:spacing w:val="-20"/>
              </w:rPr>
              <w:t>較上期增減率</w:t>
            </w:r>
          </w:p>
        </w:tc>
        <w:tc>
          <w:tcPr>
            <w:tcW w:w="726" w:type="dxa"/>
            <w:shd w:val="clear" w:color="auto" w:fill="auto"/>
            <w:vAlign w:val="center"/>
          </w:tcPr>
          <w:p w:rsidR="00AD577C" w:rsidRPr="00F376E0" w:rsidRDefault="00AD577C" w:rsidP="002D1859">
            <w:pPr>
              <w:pStyle w:val="142"/>
              <w:jc w:val="center"/>
              <w:rPr>
                <w:spacing w:val="-20"/>
              </w:rPr>
            </w:pPr>
            <w:r w:rsidRPr="00F376E0">
              <w:rPr>
                <w:spacing w:val="-20"/>
              </w:rPr>
              <w:t>排名</w:t>
            </w:r>
          </w:p>
        </w:tc>
        <w:tc>
          <w:tcPr>
            <w:tcW w:w="927" w:type="dxa"/>
            <w:shd w:val="clear" w:color="auto" w:fill="auto"/>
            <w:vAlign w:val="center"/>
          </w:tcPr>
          <w:p w:rsidR="00AD577C" w:rsidRPr="00F376E0" w:rsidRDefault="00AD577C" w:rsidP="002D1859">
            <w:pPr>
              <w:pStyle w:val="142"/>
              <w:jc w:val="center"/>
              <w:rPr>
                <w:spacing w:val="-20"/>
              </w:rPr>
            </w:pPr>
            <w:r w:rsidRPr="00F376E0">
              <w:rPr>
                <w:spacing w:val="-20"/>
              </w:rPr>
              <w:t>貨櫃裝卸量</w:t>
            </w:r>
          </w:p>
        </w:tc>
        <w:tc>
          <w:tcPr>
            <w:tcW w:w="896" w:type="dxa"/>
            <w:shd w:val="clear" w:color="auto" w:fill="auto"/>
            <w:vAlign w:val="center"/>
          </w:tcPr>
          <w:p w:rsidR="00AD577C" w:rsidRPr="00F376E0" w:rsidRDefault="00AD577C" w:rsidP="002D1859">
            <w:pPr>
              <w:pStyle w:val="142"/>
              <w:jc w:val="center"/>
              <w:rPr>
                <w:spacing w:val="-20"/>
              </w:rPr>
            </w:pPr>
            <w:r w:rsidRPr="00F376E0">
              <w:rPr>
                <w:spacing w:val="-20"/>
              </w:rPr>
              <w:t>較上期增減率</w:t>
            </w:r>
          </w:p>
        </w:tc>
        <w:tc>
          <w:tcPr>
            <w:tcW w:w="651" w:type="dxa"/>
            <w:vAlign w:val="center"/>
          </w:tcPr>
          <w:p w:rsidR="00AD577C" w:rsidRPr="00F376E0" w:rsidRDefault="00AD577C" w:rsidP="002D1859">
            <w:pPr>
              <w:pStyle w:val="142"/>
              <w:jc w:val="center"/>
              <w:rPr>
                <w:spacing w:val="-20"/>
              </w:rPr>
            </w:pPr>
            <w:r w:rsidRPr="00F376E0">
              <w:rPr>
                <w:spacing w:val="-20"/>
              </w:rPr>
              <w:t>排名</w:t>
            </w:r>
          </w:p>
        </w:tc>
        <w:tc>
          <w:tcPr>
            <w:tcW w:w="927" w:type="dxa"/>
            <w:vAlign w:val="center"/>
          </w:tcPr>
          <w:p w:rsidR="00AD577C" w:rsidRPr="00F376E0" w:rsidRDefault="00AD577C" w:rsidP="002D1859">
            <w:pPr>
              <w:pStyle w:val="142"/>
              <w:jc w:val="center"/>
              <w:rPr>
                <w:spacing w:val="-20"/>
              </w:rPr>
            </w:pPr>
            <w:r w:rsidRPr="00F376E0">
              <w:rPr>
                <w:spacing w:val="-20"/>
              </w:rPr>
              <w:t>貨櫃裝卸量</w:t>
            </w:r>
          </w:p>
        </w:tc>
        <w:tc>
          <w:tcPr>
            <w:tcW w:w="794" w:type="dxa"/>
            <w:vAlign w:val="center"/>
          </w:tcPr>
          <w:p w:rsidR="00AD577C" w:rsidRPr="00F376E0" w:rsidRDefault="00AD577C" w:rsidP="002D1859">
            <w:pPr>
              <w:pStyle w:val="142"/>
              <w:jc w:val="center"/>
              <w:rPr>
                <w:spacing w:val="-20"/>
              </w:rPr>
            </w:pPr>
            <w:r w:rsidRPr="00F376E0">
              <w:rPr>
                <w:spacing w:val="-20"/>
              </w:rPr>
              <w:t>較上期增減率</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spacing w:val="-20"/>
              </w:rPr>
              <w:t>高雄港</w:t>
            </w:r>
          </w:p>
        </w:tc>
        <w:tc>
          <w:tcPr>
            <w:tcW w:w="651" w:type="dxa"/>
            <w:shd w:val="clear" w:color="auto" w:fill="auto"/>
            <w:vAlign w:val="center"/>
          </w:tcPr>
          <w:p w:rsidR="00AD577C" w:rsidRPr="00F376E0" w:rsidRDefault="00AD577C" w:rsidP="002D1859">
            <w:pPr>
              <w:pStyle w:val="142"/>
              <w:jc w:val="right"/>
              <w:rPr>
                <w:spacing w:val="-20"/>
              </w:rPr>
            </w:pPr>
            <w:r w:rsidRPr="00F376E0">
              <w:rPr>
                <w:spacing w:val="-20"/>
              </w:rPr>
              <w:t>17</w:t>
            </w:r>
          </w:p>
        </w:tc>
        <w:tc>
          <w:tcPr>
            <w:tcW w:w="927" w:type="dxa"/>
            <w:shd w:val="clear" w:color="auto" w:fill="auto"/>
            <w:vAlign w:val="center"/>
          </w:tcPr>
          <w:p w:rsidR="00AD577C" w:rsidRPr="00F376E0" w:rsidRDefault="00AD577C" w:rsidP="002D1859">
            <w:pPr>
              <w:pStyle w:val="142"/>
              <w:jc w:val="right"/>
              <w:rPr>
                <w:spacing w:val="-20"/>
              </w:rPr>
            </w:pPr>
            <w:r w:rsidRPr="00F376E0">
              <w:rPr>
                <w:spacing w:val="-20"/>
              </w:rPr>
              <w:t xml:space="preserve"> 986.4 </w:t>
            </w:r>
          </w:p>
        </w:tc>
        <w:tc>
          <w:tcPr>
            <w:tcW w:w="769" w:type="dxa"/>
            <w:shd w:val="clear" w:color="auto" w:fill="auto"/>
            <w:vAlign w:val="center"/>
          </w:tcPr>
          <w:p w:rsidR="00AD577C" w:rsidRPr="00F376E0" w:rsidRDefault="00AD577C" w:rsidP="002D1859">
            <w:pPr>
              <w:pStyle w:val="142"/>
              <w:jc w:val="right"/>
              <w:rPr>
                <w:spacing w:val="-20"/>
              </w:rPr>
            </w:pPr>
            <w:r w:rsidRPr="00F376E0">
              <w:rPr>
                <w:spacing w:val="-20"/>
              </w:rPr>
              <w:t>2.5</w:t>
            </w:r>
          </w:p>
        </w:tc>
        <w:tc>
          <w:tcPr>
            <w:tcW w:w="726" w:type="dxa"/>
            <w:shd w:val="clear" w:color="auto" w:fill="auto"/>
            <w:vAlign w:val="center"/>
          </w:tcPr>
          <w:p w:rsidR="00AD577C" w:rsidRPr="00F376E0" w:rsidRDefault="00AD577C" w:rsidP="002D1859">
            <w:pPr>
              <w:pStyle w:val="142"/>
              <w:jc w:val="right"/>
              <w:rPr>
                <w:spacing w:val="-20"/>
              </w:rPr>
            </w:pPr>
            <w:r w:rsidRPr="00F376E0">
              <w:rPr>
                <w:spacing w:val="-20"/>
              </w:rPr>
              <w:t>18</w:t>
            </w:r>
          </w:p>
        </w:tc>
        <w:tc>
          <w:tcPr>
            <w:tcW w:w="927" w:type="dxa"/>
            <w:shd w:val="clear" w:color="auto" w:fill="auto"/>
            <w:vAlign w:val="center"/>
          </w:tcPr>
          <w:p w:rsidR="00AD577C" w:rsidRPr="00F376E0" w:rsidRDefault="00AD577C" w:rsidP="002D1859">
            <w:pPr>
              <w:pStyle w:val="142"/>
              <w:jc w:val="right"/>
              <w:rPr>
                <w:spacing w:val="-20"/>
              </w:rPr>
            </w:pPr>
            <w:r w:rsidRPr="00F376E0">
              <w:rPr>
                <w:spacing w:val="-20"/>
              </w:rPr>
              <w:t xml:space="preserve"> 949.2 </w:t>
            </w:r>
          </w:p>
        </w:tc>
        <w:tc>
          <w:tcPr>
            <w:tcW w:w="896" w:type="dxa"/>
            <w:shd w:val="clear" w:color="auto" w:fill="auto"/>
            <w:vAlign w:val="center"/>
          </w:tcPr>
          <w:p w:rsidR="00AD577C" w:rsidRPr="00F376E0" w:rsidRDefault="00AD577C" w:rsidP="002D1859">
            <w:pPr>
              <w:pStyle w:val="142"/>
              <w:jc w:val="right"/>
              <w:rPr>
                <w:spacing w:val="-20"/>
              </w:rPr>
            </w:pPr>
            <w:r w:rsidRPr="00F376E0">
              <w:rPr>
                <w:spacing w:val="-20"/>
              </w:rPr>
              <w:t>-3.8</w:t>
            </w:r>
          </w:p>
        </w:tc>
        <w:tc>
          <w:tcPr>
            <w:tcW w:w="651" w:type="dxa"/>
            <w:vAlign w:val="center"/>
          </w:tcPr>
          <w:p w:rsidR="00AD577C" w:rsidRPr="00F376E0" w:rsidRDefault="00AD577C" w:rsidP="002D1859">
            <w:pPr>
              <w:pStyle w:val="142"/>
              <w:jc w:val="right"/>
              <w:rPr>
                <w:spacing w:val="-20"/>
              </w:rPr>
            </w:pPr>
            <w:r w:rsidRPr="00F376E0">
              <w:rPr>
                <w:spacing w:val="-20"/>
              </w:rPr>
              <w:t>17</w:t>
            </w:r>
          </w:p>
        </w:tc>
        <w:tc>
          <w:tcPr>
            <w:tcW w:w="927" w:type="dxa"/>
            <w:vAlign w:val="center"/>
          </w:tcPr>
          <w:p w:rsidR="00AD577C" w:rsidRPr="00F376E0" w:rsidRDefault="00AD577C" w:rsidP="002D1859">
            <w:pPr>
              <w:pStyle w:val="142"/>
              <w:jc w:val="right"/>
              <w:rPr>
                <w:spacing w:val="-20"/>
              </w:rPr>
            </w:pPr>
            <w:r w:rsidRPr="00F376E0">
              <w:rPr>
                <w:spacing w:val="-20"/>
              </w:rPr>
              <w:t xml:space="preserve"> 883.4 </w:t>
            </w:r>
          </w:p>
        </w:tc>
        <w:tc>
          <w:tcPr>
            <w:tcW w:w="794" w:type="dxa"/>
            <w:vAlign w:val="center"/>
          </w:tcPr>
          <w:p w:rsidR="00AD577C" w:rsidRPr="00F376E0" w:rsidRDefault="00AD577C" w:rsidP="002D1859">
            <w:pPr>
              <w:pStyle w:val="142"/>
              <w:jc w:val="right"/>
              <w:rPr>
                <w:spacing w:val="-20"/>
              </w:rPr>
            </w:pPr>
            <w:r w:rsidRPr="00F376E0">
              <w:rPr>
                <w:spacing w:val="-20"/>
              </w:rPr>
              <w:t>-6.9</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rFonts w:hint="eastAsia"/>
                <w:spacing w:val="-20"/>
              </w:rPr>
              <w:t>廈門港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13</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1,204.6 </w:t>
            </w:r>
          </w:p>
        </w:tc>
        <w:tc>
          <w:tcPr>
            <w:tcW w:w="769" w:type="dxa"/>
            <w:shd w:val="clear" w:color="auto" w:fill="auto"/>
            <w:vAlign w:val="center"/>
          </w:tcPr>
          <w:p w:rsidR="00AD577C" w:rsidRPr="00F376E0" w:rsidRDefault="00AD577C" w:rsidP="002D1859">
            <w:pPr>
              <w:pStyle w:val="142"/>
              <w:jc w:val="right"/>
              <w:rPr>
                <w:spacing w:val="-20"/>
              </w:rPr>
            </w:pPr>
            <w:r w:rsidRPr="00F376E0">
              <w:rPr>
                <w:rFonts w:hint="eastAsia"/>
                <w:spacing w:val="-20"/>
              </w:rPr>
              <w:t>5.</w:t>
            </w:r>
            <w:r w:rsidRPr="00F376E0">
              <w:rPr>
                <w:spacing w:val="-20"/>
              </w:rPr>
              <w:t>6</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14</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1,243.5</w:t>
            </w:r>
          </w:p>
        </w:tc>
        <w:tc>
          <w:tcPr>
            <w:tcW w:w="89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3.2</w:t>
            </w:r>
          </w:p>
        </w:tc>
        <w:tc>
          <w:tcPr>
            <w:tcW w:w="651" w:type="dxa"/>
            <w:vAlign w:val="center"/>
          </w:tcPr>
          <w:p w:rsidR="00AD577C" w:rsidRPr="00F376E0" w:rsidRDefault="00AD577C" w:rsidP="002D1859">
            <w:pPr>
              <w:pStyle w:val="142"/>
              <w:jc w:val="right"/>
              <w:rPr>
                <w:spacing w:val="-20"/>
              </w:rPr>
            </w:pPr>
            <w:r w:rsidRPr="00F376E0">
              <w:rPr>
                <w:rFonts w:hint="eastAsia"/>
                <w:spacing w:val="-20"/>
              </w:rPr>
              <w:t>13</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1,255.4 </w:t>
            </w:r>
          </w:p>
        </w:tc>
        <w:tc>
          <w:tcPr>
            <w:tcW w:w="794" w:type="dxa"/>
            <w:vAlign w:val="center"/>
          </w:tcPr>
          <w:p w:rsidR="00AD577C" w:rsidRPr="00F376E0" w:rsidRDefault="00AD577C" w:rsidP="002D1859">
            <w:pPr>
              <w:pStyle w:val="142"/>
              <w:jc w:val="right"/>
              <w:rPr>
                <w:spacing w:val="-20"/>
              </w:rPr>
            </w:pPr>
            <w:r w:rsidRPr="00F376E0">
              <w:rPr>
                <w:spacing w:val="-20"/>
              </w:rPr>
              <w:t>1</w:t>
            </w:r>
            <w:r w:rsidRPr="00F376E0">
              <w:rPr>
                <w:rFonts w:hint="eastAsia"/>
                <w:spacing w:val="-20"/>
              </w:rPr>
              <w:t>.</w:t>
            </w:r>
            <w:r w:rsidRPr="00F376E0">
              <w:rPr>
                <w:spacing w:val="-20"/>
              </w:rPr>
              <w:t>0</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36"/>
              </w:rPr>
            </w:pPr>
            <w:r w:rsidRPr="00F376E0">
              <w:rPr>
                <w:rFonts w:hint="eastAsia"/>
                <w:spacing w:val="-36"/>
              </w:rPr>
              <w:t>胡志明市港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22</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795.6 </w:t>
            </w:r>
          </w:p>
        </w:tc>
        <w:tc>
          <w:tcPr>
            <w:tcW w:w="769"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1.3</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23</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790.5 </w:t>
            </w:r>
          </w:p>
        </w:tc>
        <w:tc>
          <w:tcPr>
            <w:tcW w:w="89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-0.6</w:t>
            </w:r>
          </w:p>
        </w:tc>
        <w:tc>
          <w:tcPr>
            <w:tcW w:w="651" w:type="dxa"/>
            <w:vAlign w:val="center"/>
          </w:tcPr>
          <w:p w:rsidR="00AD577C" w:rsidRPr="00F376E0" w:rsidRDefault="00AD577C" w:rsidP="002D1859">
            <w:pPr>
              <w:pStyle w:val="142"/>
              <w:jc w:val="right"/>
              <w:rPr>
                <w:spacing w:val="-20"/>
              </w:rPr>
            </w:pPr>
            <w:r w:rsidRPr="00F376E0">
              <w:rPr>
                <w:rFonts w:hint="eastAsia"/>
                <w:spacing w:val="-20"/>
              </w:rPr>
              <w:t>25</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  739.8 </w:t>
            </w:r>
          </w:p>
        </w:tc>
        <w:tc>
          <w:tcPr>
            <w:tcW w:w="794" w:type="dxa"/>
            <w:vAlign w:val="center"/>
          </w:tcPr>
          <w:p w:rsidR="00AD577C" w:rsidRPr="00F376E0" w:rsidRDefault="00AD577C" w:rsidP="002D1859">
            <w:pPr>
              <w:pStyle w:val="142"/>
              <w:jc w:val="right"/>
              <w:rPr>
                <w:spacing w:val="-20"/>
              </w:rPr>
            </w:pPr>
            <w:r w:rsidRPr="00F376E0">
              <w:rPr>
                <w:rFonts w:hint="eastAsia"/>
                <w:spacing w:val="-20"/>
              </w:rPr>
              <w:t>-6.4</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rFonts w:hint="eastAsia"/>
                <w:spacing w:val="-20"/>
              </w:rPr>
              <w:t>蓋梅港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32</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538.5 </w:t>
            </w:r>
          </w:p>
        </w:tc>
        <w:tc>
          <w:tcPr>
            <w:tcW w:w="769" w:type="dxa"/>
            <w:shd w:val="clear" w:color="auto" w:fill="auto"/>
            <w:vAlign w:val="center"/>
          </w:tcPr>
          <w:p w:rsidR="00AD577C" w:rsidRPr="00F376E0" w:rsidRDefault="00AD577C" w:rsidP="002D1859">
            <w:pPr>
              <w:pStyle w:val="142"/>
              <w:jc w:val="right"/>
              <w:rPr>
                <w:spacing w:val="-20"/>
              </w:rPr>
            </w:pPr>
            <w:r w:rsidRPr="00F376E0">
              <w:rPr>
                <w:rFonts w:hint="eastAsia"/>
                <w:spacing w:val="-20"/>
              </w:rPr>
              <w:t>22.</w:t>
            </w:r>
            <w:r w:rsidRPr="00F376E0">
              <w:rPr>
                <w:spacing w:val="-20"/>
              </w:rPr>
              <w:t>1</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32</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559.3 </w:t>
            </w:r>
          </w:p>
        </w:tc>
        <w:tc>
          <w:tcPr>
            <w:tcW w:w="89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w:t>
            </w:r>
            <w:r w:rsidRPr="00F376E0">
              <w:rPr>
                <w:spacing w:val="-20"/>
              </w:rPr>
              <w:t>9</w:t>
            </w:r>
          </w:p>
        </w:tc>
        <w:tc>
          <w:tcPr>
            <w:tcW w:w="651" w:type="dxa"/>
            <w:vAlign w:val="center"/>
          </w:tcPr>
          <w:p w:rsidR="00AD577C" w:rsidRPr="00F376E0" w:rsidRDefault="00AD577C" w:rsidP="002D1859">
            <w:pPr>
              <w:pStyle w:val="142"/>
              <w:jc w:val="right"/>
              <w:rPr>
                <w:spacing w:val="-20"/>
              </w:rPr>
            </w:pPr>
            <w:r w:rsidRPr="00F376E0">
              <w:rPr>
                <w:rFonts w:hint="eastAsia"/>
                <w:spacing w:val="-20"/>
              </w:rPr>
              <w:t>34</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  548.3 </w:t>
            </w:r>
          </w:p>
        </w:tc>
        <w:tc>
          <w:tcPr>
            <w:tcW w:w="794" w:type="dxa"/>
            <w:vAlign w:val="center"/>
          </w:tcPr>
          <w:p w:rsidR="00AD577C" w:rsidRPr="00F376E0" w:rsidRDefault="00AD577C" w:rsidP="002D1859">
            <w:pPr>
              <w:pStyle w:val="142"/>
              <w:jc w:val="right"/>
              <w:rPr>
                <w:spacing w:val="-20"/>
              </w:rPr>
            </w:pPr>
            <w:r w:rsidRPr="00F376E0">
              <w:rPr>
                <w:rFonts w:hint="eastAsia"/>
                <w:spacing w:val="-20"/>
              </w:rPr>
              <w:t>-</w:t>
            </w:r>
            <w:r w:rsidRPr="00F376E0">
              <w:rPr>
                <w:spacing w:val="-20"/>
              </w:rPr>
              <w:t>2</w:t>
            </w:r>
            <w:r w:rsidRPr="00F376E0">
              <w:rPr>
                <w:rFonts w:hint="eastAsia"/>
                <w:spacing w:val="-20"/>
              </w:rPr>
              <w:t>.</w:t>
            </w:r>
            <w:r w:rsidRPr="00F376E0">
              <w:rPr>
                <w:spacing w:val="-20"/>
              </w:rPr>
              <w:t>0</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rFonts w:hint="eastAsia"/>
                <w:spacing w:val="-20"/>
              </w:rPr>
              <w:t>海防港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28</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w:t>
            </w:r>
            <w:r w:rsidRPr="00F376E0">
              <w:rPr>
                <w:spacing w:val="-20"/>
              </w:rPr>
              <w:t>48</w:t>
            </w:r>
            <w:r w:rsidRPr="00F376E0">
              <w:rPr>
                <w:rFonts w:hint="eastAsia"/>
                <w:spacing w:val="-20"/>
              </w:rPr>
              <w:t>.</w:t>
            </w:r>
            <w:r w:rsidRPr="00F376E0">
              <w:rPr>
                <w:spacing w:val="-20"/>
              </w:rPr>
              <w:t>9</w:t>
            </w:r>
            <w:r w:rsidRPr="00F376E0">
              <w:rPr>
                <w:rFonts w:hint="eastAsia"/>
                <w:spacing w:val="-20"/>
              </w:rPr>
              <w:t xml:space="preserve"> </w:t>
            </w:r>
          </w:p>
        </w:tc>
        <w:tc>
          <w:tcPr>
            <w:tcW w:w="769" w:type="dxa"/>
            <w:shd w:val="clear" w:color="auto" w:fill="auto"/>
            <w:vAlign w:val="center"/>
          </w:tcPr>
          <w:p w:rsidR="00AD577C" w:rsidRPr="00F376E0" w:rsidRDefault="00AD577C" w:rsidP="002D1859">
            <w:pPr>
              <w:pStyle w:val="142"/>
              <w:jc w:val="right"/>
              <w:rPr>
                <w:spacing w:val="-20"/>
              </w:rPr>
            </w:pPr>
            <w:r w:rsidRPr="00F376E0">
              <w:rPr>
                <w:spacing w:val="-20"/>
              </w:rPr>
              <w:t>6</w:t>
            </w:r>
            <w:r w:rsidRPr="00F376E0">
              <w:rPr>
                <w:rFonts w:hint="eastAsia"/>
                <w:spacing w:val="-20"/>
              </w:rPr>
              <w:t>.7</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31</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562.9 </w:t>
            </w:r>
          </w:p>
        </w:tc>
        <w:tc>
          <w:tcPr>
            <w:tcW w:w="896" w:type="dxa"/>
            <w:shd w:val="clear" w:color="auto" w:fill="auto"/>
            <w:vAlign w:val="center"/>
          </w:tcPr>
          <w:p w:rsidR="00AD577C" w:rsidRPr="00F376E0" w:rsidRDefault="00AD577C" w:rsidP="002D1859">
            <w:pPr>
              <w:pStyle w:val="142"/>
              <w:jc w:val="right"/>
              <w:rPr>
                <w:spacing w:val="-20"/>
              </w:rPr>
            </w:pPr>
            <w:r w:rsidRPr="00F376E0">
              <w:rPr>
                <w:spacing w:val="-20"/>
              </w:rPr>
              <w:t>2</w:t>
            </w:r>
            <w:r w:rsidRPr="00F376E0">
              <w:rPr>
                <w:rFonts w:hint="eastAsia"/>
                <w:spacing w:val="-20"/>
              </w:rPr>
              <w:t>.</w:t>
            </w:r>
            <w:r w:rsidRPr="00F376E0">
              <w:rPr>
                <w:spacing w:val="-20"/>
              </w:rPr>
              <w:t>6</w:t>
            </w:r>
          </w:p>
        </w:tc>
        <w:tc>
          <w:tcPr>
            <w:tcW w:w="651" w:type="dxa"/>
            <w:vAlign w:val="center"/>
          </w:tcPr>
          <w:p w:rsidR="00AD577C" w:rsidRPr="00F376E0" w:rsidRDefault="00AD577C" w:rsidP="002D1859">
            <w:pPr>
              <w:pStyle w:val="142"/>
              <w:jc w:val="right"/>
              <w:rPr>
                <w:spacing w:val="-20"/>
              </w:rPr>
            </w:pPr>
            <w:r w:rsidRPr="00F376E0">
              <w:rPr>
                <w:rFonts w:hint="eastAsia"/>
                <w:spacing w:val="-20"/>
              </w:rPr>
              <w:t>33</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  556.8 </w:t>
            </w:r>
          </w:p>
        </w:tc>
        <w:tc>
          <w:tcPr>
            <w:tcW w:w="794" w:type="dxa"/>
            <w:vAlign w:val="center"/>
          </w:tcPr>
          <w:p w:rsidR="00AD577C" w:rsidRPr="00F376E0" w:rsidRDefault="00AD577C" w:rsidP="002D1859">
            <w:pPr>
              <w:pStyle w:val="142"/>
              <w:jc w:val="right"/>
              <w:rPr>
                <w:spacing w:val="-20"/>
              </w:rPr>
            </w:pPr>
            <w:r w:rsidRPr="00F376E0">
              <w:rPr>
                <w:rFonts w:hint="eastAsia"/>
                <w:spacing w:val="-20"/>
              </w:rPr>
              <w:t>-1.</w:t>
            </w:r>
            <w:r w:rsidRPr="00F376E0">
              <w:rPr>
                <w:spacing w:val="-20"/>
              </w:rPr>
              <w:t>1</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rFonts w:hint="eastAsia"/>
                <w:spacing w:val="-20"/>
              </w:rPr>
              <w:t>馬尼拉港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38</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497.6 </w:t>
            </w:r>
          </w:p>
        </w:tc>
        <w:tc>
          <w:tcPr>
            <w:tcW w:w="769"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12.0</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34</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547.4 </w:t>
            </w:r>
          </w:p>
        </w:tc>
        <w:tc>
          <w:tcPr>
            <w:tcW w:w="89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10.0</w:t>
            </w:r>
          </w:p>
        </w:tc>
        <w:tc>
          <w:tcPr>
            <w:tcW w:w="651" w:type="dxa"/>
            <w:vAlign w:val="center"/>
          </w:tcPr>
          <w:p w:rsidR="00AD577C" w:rsidRPr="00F376E0" w:rsidRDefault="00AD577C" w:rsidP="002D1859">
            <w:pPr>
              <w:pStyle w:val="142"/>
              <w:jc w:val="right"/>
              <w:rPr>
                <w:spacing w:val="-20"/>
              </w:rPr>
            </w:pPr>
            <w:r w:rsidRPr="00F376E0">
              <w:rPr>
                <w:rFonts w:hint="eastAsia"/>
                <w:spacing w:val="-20"/>
              </w:rPr>
              <w:t>36</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  520.9 </w:t>
            </w:r>
          </w:p>
        </w:tc>
        <w:tc>
          <w:tcPr>
            <w:tcW w:w="794" w:type="dxa"/>
            <w:vAlign w:val="center"/>
          </w:tcPr>
          <w:p w:rsidR="00AD577C" w:rsidRPr="00F376E0" w:rsidRDefault="00AD577C" w:rsidP="002D1859">
            <w:pPr>
              <w:pStyle w:val="142"/>
              <w:jc w:val="right"/>
              <w:rPr>
                <w:spacing w:val="-20"/>
              </w:rPr>
            </w:pPr>
            <w:r w:rsidRPr="00F376E0">
              <w:rPr>
                <w:rFonts w:hint="eastAsia"/>
                <w:spacing w:val="-20"/>
              </w:rPr>
              <w:t>-4.8</w:t>
            </w:r>
          </w:p>
        </w:tc>
      </w:tr>
    </w:tbl>
    <w:p w:rsidR="00E71341" w:rsidRPr="00F376E0" w:rsidRDefault="00E71341" w:rsidP="00E71341">
      <w:pPr>
        <w:pStyle w:val="142"/>
        <w:ind w:left="1174" w:hangingChars="483" w:hanging="1174"/>
      </w:pPr>
      <w:r w:rsidRPr="00F376E0">
        <w:rPr>
          <w:rFonts w:hint="eastAsia"/>
        </w:rPr>
        <w:t>資料來源：港務公司。</w:t>
      </w:r>
    </w:p>
    <w:p w:rsidR="007D0100" w:rsidRPr="00F376E0" w:rsidRDefault="007D0100" w:rsidP="0083223F">
      <w:pPr>
        <w:ind w:left="566" w:firstLine="566"/>
      </w:pPr>
      <w:r w:rsidRPr="00F376E0">
        <w:rPr>
          <w:rFonts w:hint="eastAsia"/>
        </w:rPr>
        <w:t>綜上，高雄港</w:t>
      </w:r>
      <w:r w:rsidR="002961D3" w:rsidRPr="00F376E0">
        <w:rPr>
          <w:rFonts w:hint="eastAsia"/>
        </w:rPr>
        <w:t>貨</w:t>
      </w:r>
      <w:r w:rsidRPr="00F376E0">
        <w:rPr>
          <w:rFonts w:hint="eastAsia"/>
        </w:rPr>
        <w:t>櫃量</w:t>
      </w:r>
      <w:r w:rsidR="00FE3E70" w:rsidRPr="00F376E0">
        <w:rPr>
          <w:rFonts w:hint="eastAsia"/>
        </w:rPr>
        <w:t>自108至112年</w:t>
      </w:r>
      <w:r w:rsidR="00D23315" w:rsidRPr="00F376E0">
        <w:rPr>
          <w:rFonts w:hint="eastAsia"/>
        </w:rPr>
        <w:t>度</w:t>
      </w:r>
      <w:r w:rsidR="00FE3E70" w:rsidRPr="00F376E0">
        <w:rPr>
          <w:rFonts w:hint="eastAsia"/>
        </w:rPr>
        <w:t>主要呈現逐年減少之勢，</w:t>
      </w:r>
      <w:r w:rsidR="007939B2" w:rsidRPr="00F376E0">
        <w:rPr>
          <w:rFonts w:hint="eastAsia"/>
        </w:rPr>
        <w:t>其中</w:t>
      </w:r>
      <w:r w:rsidR="009F3E63" w:rsidRPr="00F376E0">
        <w:rPr>
          <w:rFonts w:hint="eastAsia"/>
        </w:rPr>
        <w:t>112年度減幅</w:t>
      </w:r>
      <w:r w:rsidR="00BE500D">
        <w:rPr>
          <w:rFonts w:hint="eastAsia"/>
        </w:rPr>
        <w:t>6</w:t>
      </w:r>
      <w:r w:rsidR="009F3E63" w:rsidRPr="00F376E0">
        <w:rPr>
          <w:rFonts w:hint="eastAsia"/>
        </w:rPr>
        <w:t>.</w:t>
      </w:r>
      <w:r w:rsidR="00BE500D">
        <w:rPr>
          <w:rFonts w:hint="eastAsia"/>
        </w:rPr>
        <w:t>93</w:t>
      </w:r>
      <w:r w:rsidR="009F3E63" w:rsidRPr="00F376E0">
        <w:rPr>
          <w:rFonts w:hint="eastAsia"/>
        </w:rPr>
        <w:t>%，創108年度以來之最大減幅，</w:t>
      </w:r>
      <w:r w:rsidR="00D23315" w:rsidRPr="00F376E0">
        <w:rPr>
          <w:rFonts w:hint="eastAsia"/>
        </w:rPr>
        <w:t>且</w:t>
      </w:r>
      <w:r w:rsidR="009F3E63" w:rsidRPr="00F376E0">
        <w:rPr>
          <w:rFonts w:hint="eastAsia"/>
        </w:rPr>
        <w:t>2023年國際排名雖較2022年前進1名，惟</w:t>
      </w:r>
      <w:r w:rsidR="0067783D" w:rsidRPr="00F376E0">
        <w:rPr>
          <w:rFonts w:hint="eastAsia"/>
        </w:rPr>
        <w:t>其2023年</w:t>
      </w:r>
      <w:r w:rsidR="009F3E63" w:rsidRPr="00F376E0">
        <w:rPr>
          <w:rFonts w:hint="eastAsia"/>
        </w:rPr>
        <w:t>貨櫃量</w:t>
      </w:r>
      <w:r w:rsidR="00D23315" w:rsidRPr="00F376E0">
        <w:rPr>
          <w:rFonts w:hint="eastAsia"/>
        </w:rPr>
        <w:t>減幅</w:t>
      </w:r>
      <w:r w:rsidR="0067783D" w:rsidRPr="00F376E0">
        <w:rPr>
          <w:rFonts w:hint="eastAsia"/>
        </w:rPr>
        <w:t>卻較</w:t>
      </w:r>
      <w:r w:rsidR="009F3E63" w:rsidRPr="00F376E0">
        <w:rPr>
          <w:rFonts w:hint="eastAsia"/>
        </w:rPr>
        <w:t>其他主要競爭港口</w:t>
      </w:r>
      <w:r w:rsidR="009D17B6" w:rsidRPr="00F376E0">
        <w:rPr>
          <w:rFonts w:hint="eastAsia"/>
        </w:rPr>
        <w:t>減幅</w:t>
      </w:r>
      <w:r w:rsidR="0067783D" w:rsidRPr="00F376E0">
        <w:rPr>
          <w:rFonts w:hint="eastAsia"/>
        </w:rPr>
        <w:t>為</w:t>
      </w:r>
      <w:r w:rsidR="009F3E63" w:rsidRPr="00F376E0">
        <w:rPr>
          <w:rFonts w:hint="eastAsia"/>
        </w:rPr>
        <w:t>深，</w:t>
      </w:r>
      <w:r w:rsidR="0067783D" w:rsidRPr="00F376E0">
        <w:rPr>
          <w:rFonts w:hint="eastAsia"/>
        </w:rPr>
        <w:t>至高雄港</w:t>
      </w:r>
      <w:r w:rsidR="0050491D" w:rsidRPr="00F376E0">
        <w:rPr>
          <w:rFonts w:hint="eastAsia"/>
        </w:rPr>
        <w:t>貨櫃量持續</w:t>
      </w:r>
      <w:r w:rsidR="009D17B6" w:rsidRPr="00F376E0">
        <w:rPr>
          <w:rFonts w:hint="eastAsia"/>
        </w:rPr>
        <w:t>減少</w:t>
      </w:r>
      <w:r w:rsidR="0050491D" w:rsidRPr="00F376E0">
        <w:rPr>
          <w:rFonts w:hint="eastAsia"/>
        </w:rPr>
        <w:t>之原因</w:t>
      </w:r>
      <w:r w:rsidR="00A62DF4" w:rsidRPr="00F376E0">
        <w:rPr>
          <w:rFonts w:hint="eastAsia"/>
        </w:rPr>
        <w:t>，</w:t>
      </w:r>
      <w:r w:rsidR="009F3E63" w:rsidRPr="00F376E0">
        <w:rPr>
          <w:rFonts w:hint="eastAsia"/>
        </w:rPr>
        <w:t>主要係受</w:t>
      </w:r>
      <w:r w:rsidR="00FE3E70" w:rsidRPr="00F376E0">
        <w:rPr>
          <w:rFonts w:hint="eastAsia"/>
        </w:rPr>
        <w:t>國際經濟及地緣政治</w:t>
      </w:r>
      <w:r w:rsidR="0083223F" w:rsidRPr="00F376E0">
        <w:rPr>
          <w:rFonts w:hint="eastAsia"/>
        </w:rPr>
        <w:t>影響</w:t>
      </w:r>
      <w:r w:rsidR="00FE3E70" w:rsidRPr="00F376E0">
        <w:rPr>
          <w:rFonts w:cs="新細明體" w:hint="eastAsia"/>
        </w:rPr>
        <w:t>，</w:t>
      </w:r>
      <w:r w:rsidR="009F3E63" w:rsidRPr="00F376E0">
        <w:t>鄰近中國大陸及東南亞</w:t>
      </w:r>
      <w:r w:rsidR="009F3E63" w:rsidRPr="00F376E0">
        <w:rPr>
          <w:rFonts w:hint="eastAsia"/>
        </w:rPr>
        <w:t>國家</w:t>
      </w:r>
      <w:r w:rsidR="009F3E63" w:rsidRPr="00F376E0">
        <w:t>港口崛起</w:t>
      </w:r>
      <w:r w:rsidR="009F3E63" w:rsidRPr="00F376E0">
        <w:rPr>
          <w:rFonts w:hint="eastAsia"/>
        </w:rPr>
        <w:t>，</w:t>
      </w:r>
      <w:r w:rsidR="0083223F" w:rsidRPr="00F376E0">
        <w:rPr>
          <w:rFonts w:hint="eastAsia"/>
        </w:rPr>
        <w:t>使得高雄港</w:t>
      </w:r>
      <w:r w:rsidR="009F3E63" w:rsidRPr="00F376E0">
        <w:rPr>
          <w:rFonts w:hint="eastAsia"/>
        </w:rPr>
        <w:t>航線優勢不若以</w:t>
      </w:r>
      <w:r w:rsidR="00A62DF4" w:rsidRPr="00F376E0">
        <w:rPr>
          <w:rFonts w:hint="eastAsia"/>
        </w:rPr>
        <w:t>往</w:t>
      </w:r>
      <w:r w:rsidR="009D17B6" w:rsidRPr="00F376E0">
        <w:rPr>
          <w:rFonts w:hint="eastAsia"/>
        </w:rPr>
        <w:t>所致</w:t>
      </w:r>
      <w:r w:rsidR="009F3E63" w:rsidRPr="00F376E0">
        <w:rPr>
          <w:rFonts w:hint="eastAsia"/>
        </w:rPr>
        <w:t>，港</w:t>
      </w:r>
      <w:r w:rsidR="009D17B6" w:rsidRPr="00F376E0">
        <w:rPr>
          <w:rFonts w:hint="eastAsia"/>
        </w:rPr>
        <w:t>務</w:t>
      </w:r>
      <w:r w:rsidR="009F3E63" w:rsidRPr="00F376E0">
        <w:rPr>
          <w:rFonts w:hint="eastAsia"/>
        </w:rPr>
        <w:t>公司</w:t>
      </w:r>
      <w:bookmarkStart w:id="14" w:name="_Hlk178699412"/>
      <w:r w:rsidR="0067783D" w:rsidRPr="00F376E0">
        <w:rPr>
          <w:rFonts w:hint="eastAsia"/>
        </w:rPr>
        <w:t>刻</w:t>
      </w:r>
      <w:r w:rsidR="009D17B6" w:rsidRPr="00F376E0">
        <w:rPr>
          <w:rFonts w:hint="eastAsia"/>
        </w:rPr>
        <w:t>已持續</w:t>
      </w:r>
      <w:r w:rsidR="0083223F" w:rsidRPr="00F376E0">
        <w:rPr>
          <w:rFonts w:hint="eastAsia"/>
        </w:rPr>
        <w:t>推動各項</w:t>
      </w:r>
      <w:r w:rsidR="00D23315" w:rsidRPr="00F376E0">
        <w:t>行銷獎勵方案</w:t>
      </w:r>
      <w:bookmarkEnd w:id="14"/>
      <w:r w:rsidR="009D17B6" w:rsidRPr="00F376E0">
        <w:rPr>
          <w:rFonts w:hint="eastAsia"/>
        </w:rPr>
        <w:t>並</w:t>
      </w:r>
      <w:r w:rsidR="00D23315" w:rsidRPr="00F376E0">
        <w:rPr>
          <w:rFonts w:hint="eastAsia"/>
        </w:rPr>
        <w:t>興建全自動化貨櫃碼頭第七貨櫃中心</w:t>
      </w:r>
      <w:r w:rsidR="0083223F" w:rsidRPr="00F376E0">
        <w:rPr>
          <w:rFonts w:hint="eastAsia"/>
        </w:rPr>
        <w:t>等相關措施因應</w:t>
      </w:r>
      <w:r w:rsidR="00A62DF4" w:rsidRPr="00F376E0">
        <w:rPr>
          <w:rStyle w:val="af4"/>
        </w:rPr>
        <w:footnoteReference w:id="4"/>
      </w:r>
      <w:r w:rsidR="00D23315" w:rsidRPr="00F376E0">
        <w:rPr>
          <w:rFonts w:hint="eastAsia"/>
        </w:rPr>
        <w:t>，</w:t>
      </w:r>
      <w:r w:rsidR="0083223F" w:rsidRPr="00F376E0">
        <w:rPr>
          <w:rFonts w:hint="eastAsia"/>
        </w:rPr>
        <w:t>允宜積極辦理並</w:t>
      </w:r>
      <w:r w:rsidR="00337602" w:rsidRPr="00F376E0">
        <w:rPr>
          <w:rFonts w:hint="eastAsia"/>
        </w:rPr>
        <w:t>持續</w:t>
      </w:r>
      <w:r w:rsidR="0083223F" w:rsidRPr="00F376E0">
        <w:rPr>
          <w:rFonts w:hint="eastAsia"/>
        </w:rPr>
        <w:t>研謀</w:t>
      </w:r>
      <w:r w:rsidR="00337602" w:rsidRPr="00F376E0">
        <w:rPr>
          <w:rFonts w:hint="eastAsia"/>
        </w:rPr>
        <w:t>提升</w:t>
      </w:r>
      <w:r w:rsidR="004B2026" w:rsidRPr="00F376E0">
        <w:rPr>
          <w:rFonts w:hint="eastAsia"/>
        </w:rPr>
        <w:t>商港</w:t>
      </w:r>
      <w:r w:rsidR="00337602" w:rsidRPr="00F376E0">
        <w:rPr>
          <w:rFonts w:hint="eastAsia"/>
        </w:rPr>
        <w:t>競爭</w:t>
      </w:r>
      <w:r w:rsidR="004B2026" w:rsidRPr="00F376E0">
        <w:rPr>
          <w:rFonts w:hint="eastAsia"/>
        </w:rPr>
        <w:t>力之策略</w:t>
      </w:r>
      <w:r w:rsidR="0083223F" w:rsidRPr="00F376E0">
        <w:rPr>
          <w:rFonts w:hint="eastAsia"/>
        </w:rPr>
        <w:t>，</w:t>
      </w:r>
      <w:r w:rsidR="00A62DF4" w:rsidRPr="00F376E0">
        <w:rPr>
          <w:rFonts w:hint="eastAsia"/>
        </w:rPr>
        <w:t>以</w:t>
      </w:r>
      <w:r w:rsidR="00A62DF4" w:rsidRPr="00F376E0">
        <w:rPr>
          <w:rFonts w:hint="eastAsia"/>
          <w:shd w:val="clear" w:color="auto" w:fill="FFFFFF"/>
        </w:rPr>
        <w:t>穩</w:t>
      </w:r>
      <w:r w:rsidR="00A62DF4" w:rsidRPr="00F376E0">
        <w:rPr>
          <w:rFonts w:hint="eastAsia"/>
        </w:rPr>
        <w:t>固</w:t>
      </w:r>
      <w:r w:rsidR="009D17B6" w:rsidRPr="00F376E0">
        <w:rPr>
          <w:rFonts w:hint="eastAsia"/>
        </w:rPr>
        <w:t>我國</w:t>
      </w:r>
      <w:r w:rsidR="00A62DF4" w:rsidRPr="00F376E0">
        <w:t>國際商港在海運樞紐之</w:t>
      </w:r>
      <w:r w:rsidR="004B2026" w:rsidRPr="00F376E0">
        <w:rPr>
          <w:rFonts w:hint="eastAsia"/>
        </w:rPr>
        <w:t>重要</w:t>
      </w:r>
      <w:r w:rsidR="00A62DF4" w:rsidRPr="00F376E0">
        <w:t>地位</w:t>
      </w:r>
      <w:r w:rsidR="00A62DF4" w:rsidRPr="00F376E0">
        <w:rPr>
          <w:rFonts w:hint="eastAsia"/>
        </w:rPr>
        <w:t>。</w:t>
      </w:r>
    </w:p>
    <w:p w:rsidR="00373689" w:rsidRDefault="00373689" w:rsidP="00321272">
      <w:pPr>
        <w:pStyle w:val="14"/>
        <w:ind w:left="567" w:hanging="567"/>
      </w:pPr>
    </w:p>
    <w:p w:rsidR="00710995" w:rsidRPr="00F376E0" w:rsidRDefault="00321272" w:rsidP="00321272">
      <w:pPr>
        <w:pStyle w:val="14"/>
        <w:ind w:left="567" w:hanging="567"/>
        <w:rPr>
          <w:rFonts w:hint="eastAsia"/>
        </w:rPr>
      </w:pPr>
      <w:bookmarkStart w:id="17" w:name="_Toc181783017"/>
      <w:r w:rsidRPr="00F376E0">
        <w:rPr>
          <w:rFonts w:hint="eastAsia"/>
        </w:rPr>
        <w:t>二、</w:t>
      </w:r>
      <w:r w:rsidR="00EA339B" w:rsidRPr="00F376E0">
        <w:rPr>
          <w:rFonts w:hAnsi="標楷體" w:hint="eastAsia"/>
        </w:rPr>
        <w:t>「</w:t>
      </w:r>
      <w:r w:rsidR="004D6CBA" w:rsidRPr="00F376E0">
        <w:rPr>
          <w:rStyle w:val="1230"/>
          <w:rFonts w:hint="eastAsia"/>
        </w:rPr>
        <w:t>高雄港第七貨櫃中心聯外貨櫃車專用道計畫」</w:t>
      </w:r>
      <w:r w:rsidR="004D6CBA" w:rsidRPr="00F376E0">
        <w:rPr>
          <w:rFonts w:hint="eastAsia"/>
        </w:rPr>
        <w:t>延期完工，</w:t>
      </w:r>
      <w:r w:rsidR="00B0700D" w:rsidRPr="00B0700D">
        <w:rPr>
          <w:rFonts w:hint="eastAsia"/>
        </w:rPr>
        <w:t>影響港區交通及民眾安全，</w:t>
      </w:r>
      <w:r w:rsidR="004D6CBA" w:rsidRPr="00F376E0">
        <w:t>允</w:t>
      </w:r>
      <w:r w:rsidR="004D6CBA" w:rsidRPr="00F376E0">
        <w:rPr>
          <w:rFonts w:hint="eastAsia"/>
        </w:rPr>
        <w:t>宜積極管控計畫執行進度</w:t>
      </w:r>
      <w:bookmarkEnd w:id="17"/>
    </w:p>
    <w:p w:rsidR="00360B38" w:rsidRPr="00F376E0" w:rsidRDefault="00360B38" w:rsidP="00037DCE">
      <w:pPr>
        <w:ind w:left="566" w:firstLine="566"/>
        <w:rPr>
          <w:rFonts w:hint="eastAsia"/>
          <w:b/>
        </w:rPr>
      </w:pPr>
      <w:r w:rsidRPr="00F376E0">
        <w:rPr>
          <w:rFonts w:hint="eastAsia"/>
        </w:rPr>
        <w:t>港務公司</w:t>
      </w:r>
      <w:r w:rsidRPr="00F376E0">
        <w:t>11</w:t>
      </w:r>
      <w:r w:rsidR="009874F2" w:rsidRPr="00F376E0">
        <w:rPr>
          <w:rFonts w:hint="eastAsia"/>
        </w:rPr>
        <w:t>4</w:t>
      </w:r>
      <w:r w:rsidRPr="00F376E0">
        <w:rPr>
          <w:rFonts w:hint="eastAsia"/>
        </w:rPr>
        <w:t>年度預算案</w:t>
      </w:r>
      <w:r w:rsidR="001D4E50">
        <w:rPr>
          <w:rFonts w:hint="eastAsia"/>
        </w:rPr>
        <w:t>於</w:t>
      </w:r>
      <w:r w:rsidR="001B79BA" w:rsidRPr="00F376E0">
        <w:rPr>
          <w:rFonts w:hint="eastAsia"/>
        </w:rPr>
        <w:t>「</w:t>
      </w:r>
      <w:r w:rsidR="007B10EB" w:rsidRPr="00F376E0">
        <w:rPr>
          <w:rFonts w:hint="eastAsia"/>
        </w:rPr>
        <w:t>營業外費用-</w:t>
      </w:r>
      <w:r w:rsidR="001B79BA" w:rsidRPr="00F376E0">
        <w:rPr>
          <w:rFonts w:hint="eastAsia"/>
        </w:rPr>
        <w:t>什項費用」</w:t>
      </w:r>
      <w:r w:rsidR="007B10EB" w:rsidRPr="00F376E0">
        <w:rPr>
          <w:rFonts w:hint="eastAsia"/>
        </w:rPr>
        <w:t>項下</w:t>
      </w:r>
      <w:r w:rsidR="001B79BA" w:rsidRPr="00F376E0">
        <w:rPr>
          <w:rFonts w:hint="eastAsia"/>
        </w:rPr>
        <w:t>編列</w:t>
      </w:r>
      <w:r w:rsidR="005918E4" w:rsidRPr="00F376E0">
        <w:rPr>
          <w:rFonts w:hint="eastAsia"/>
        </w:rPr>
        <w:t>2</w:t>
      </w:r>
      <w:r w:rsidR="00BD0B93" w:rsidRPr="00F376E0">
        <w:rPr>
          <w:rFonts w:hint="eastAsia"/>
        </w:rPr>
        <w:t>億</w:t>
      </w:r>
      <w:r w:rsidR="005918E4" w:rsidRPr="00F376E0">
        <w:rPr>
          <w:rFonts w:hint="eastAsia"/>
        </w:rPr>
        <w:t>47</w:t>
      </w:r>
      <w:r w:rsidR="00F63B66" w:rsidRPr="00F376E0">
        <w:rPr>
          <w:rFonts w:hint="eastAsia"/>
        </w:rPr>
        <w:t>7</w:t>
      </w:r>
      <w:r w:rsidR="00BD0B93" w:rsidRPr="00F376E0">
        <w:rPr>
          <w:rFonts w:hint="eastAsia"/>
        </w:rPr>
        <w:t>萬</w:t>
      </w:r>
      <w:r w:rsidR="00F63B66" w:rsidRPr="00F376E0">
        <w:rPr>
          <w:rFonts w:hint="eastAsia"/>
        </w:rPr>
        <w:t>1</w:t>
      </w:r>
      <w:r w:rsidR="00BD0B93" w:rsidRPr="00F376E0">
        <w:rPr>
          <w:rFonts w:hint="eastAsia"/>
        </w:rPr>
        <w:t>千元</w:t>
      </w:r>
      <w:r w:rsidR="001B79BA" w:rsidRPr="00F376E0">
        <w:rPr>
          <w:rFonts w:hint="eastAsia"/>
        </w:rPr>
        <w:t>補助</w:t>
      </w:r>
      <w:r w:rsidR="003B0861" w:rsidRPr="00F376E0">
        <w:rPr>
          <w:rFonts w:hint="eastAsia"/>
        </w:rPr>
        <w:t>高雄市政府辦理</w:t>
      </w:r>
      <w:r w:rsidR="007B10EB" w:rsidRPr="00F376E0">
        <w:rPr>
          <w:rFonts w:hint="eastAsia"/>
        </w:rPr>
        <w:t>「</w:t>
      </w:r>
      <w:r w:rsidR="001B79BA" w:rsidRPr="00F376E0">
        <w:rPr>
          <w:rFonts w:hint="eastAsia"/>
        </w:rPr>
        <w:t>高雄港第七貨櫃中心聯外貨櫃車專用道</w:t>
      </w:r>
      <w:r w:rsidR="004073CB" w:rsidRPr="00F376E0">
        <w:rPr>
          <w:rFonts w:hint="eastAsia"/>
        </w:rPr>
        <w:t>計畫</w:t>
      </w:r>
      <w:r w:rsidR="007B10EB" w:rsidRPr="00F376E0">
        <w:rPr>
          <w:rFonts w:hint="eastAsia"/>
        </w:rPr>
        <w:t>」</w:t>
      </w:r>
      <w:r w:rsidR="00FB3980" w:rsidRPr="00F376E0">
        <w:rPr>
          <w:rFonts w:hint="eastAsia"/>
          <w:bCs/>
        </w:rPr>
        <w:t>，以降低第七貨櫃中心營運後貨車對市區交通之影響</w:t>
      </w:r>
      <w:r w:rsidRPr="00F376E0">
        <w:rPr>
          <w:rFonts w:hint="eastAsia"/>
        </w:rPr>
        <w:t>。經查：</w:t>
      </w:r>
    </w:p>
    <w:p w:rsidR="00360B38" w:rsidRPr="00F376E0" w:rsidRDefault="005617F4" w:rsidP="005617F4">
      <w:pPr>
        <w:pStyle w:val="a6"/>
        <w:ind w:left="849" w:hanging="283"/>
        <w:rPr>
          <w:b/>
          <w:bCs/>
        </w:rPr>
      </w:pPr>
      <w:r w:rsidRPr="00F376E0">
        <w:rPr>
          <w:rFonts w:hint="eastAsia"/>
          <w:b/>
          <w:bCs/>
        </w:rPr>
        <w:t>(一)</w:t>
      </w:r>
      <w:r w:rsidR="00FB3980" w:rsidRPr="00F376E0">
        <w:rPr>
          <w:rFonts w:hint="eastAsia"/>
          <w:b/>
          <w:bCs/>
        </w:rPr>
        <w:t>「高雄港第七貨櫃中心聯外貨櫃車專用道計畫」</w:t>
      </w:r>
      <w:r w:rsidR="007277E1" w:rsidRPr="00F376E0">
        <w:rPr>
          <w:rFonts w:hint="eastAsia"/>
          <w:b/>
          <w:bCs/>
        </w:rPr>
        <w:t>概要</w:t>
      </w:r>
    </w:p>
    <w:p w:rsidR="008B1320" w:rsidRPr="00F376E0" w:rsidRDefault="006C28E2" w:rsidP="006C2A1A">
      <w:pPr>
        <w:pStyle w:val="23"/>
        <w:ind w:left="849" w:firstLine="566"/>
      </w:pPr>
      <w:r w:rsidRPr="00F376E0">
        <w:rPr>
          <w:rFonts w:hint="eastAsia"/>
        </w:rPr>
        <w:t>為解決國道</w:t>
      </w:r>
      <w:r w:rsidRPr="00F376E0">
        <w:t>7號尚未完工前</w:t>
      </w:r>
      <w:r w:rsidR="006C2A1A" w:rsidRPr="00F376E0">
        <w:rPr>
          <w:rFonts w:hint="eastAsia"/>
        </w:rPr>
        <w:t>高雄港</w:t>
      </w:r>
      <w:r w:rsidRPr="00F376E0">
        <w:rPr>
          <w:rFonts w:hint="eastAsia"/>
        </w:rPr>
        <w:t>第七</w:t>
      </w:r>
      <w:r w:rsidRPr="00F376E0">
        <w:t>貨櫃中心啟用後衍生交通量，</w:t>
      </w:r>
      <w:r w:rsidRPr="00F376E0">
        <w:rPr>
          <w:rFonts w:hint="eastAsia"/>
        </w:rPr>
        <w:t>港務公司及航港建設基金補助高雄市政府辦理</w:t>
      </w:r>
      <w:r w:rsidR="00FB3980" w:rsidRPr="00F376E0">
        <w:rPr>
          <w:rFonts w:hint="eastAsia"/>
        </w:rPr>
        <w:t>「高雄港第七貨櫃中心聯外貨櫃車專用道計畫」</w:t>
      </w:r>
      <w:r w:rsidRPr="00F376E0">
        <w:rPr>
          <w:rFonts w:hint="eastAsia"/>
        </w:rPr>
        <w:t>，</w:t>
      </w:r>
      <w:r w:rsidR="000954E3" w:rsidRPr="00F376E0">
        <w:rPr>
          <w:rFonts w:hint="eastAsia"/>
        </w:rPr>
        <w:t>原</w:t>
      </w:r>
      <w:r w:rsidR="00A37E06" w:rsidRPr="00F376E0">
        <w:rPr>
          <w:rFonts w:hint="eastAsia"/>
        </w:rPr>
        <w:t>計畫</w:t>
      </w:r>
      <w:r w:rsidRPr="00F376E0">
        <w:rPr>
          <w:rFonts w:hint="eastAsia"/>
        </w:rPr>
        <w:t>經費14億</w:t>
      </w:r>
      <w:r w:rsidR="00C06233" w:rsidRPr="00F376E0">
        <w:rPr>
          <w:rFonts w:hint="eastAsia"/>
        </w:rPr>
        <w:t>3</w:t>
      </w:r>
      <w:r w:rsidR="00C06233" w:rsidRPr="00F376E0">
        <w:t>43</w:t>
      </w:r>
      <w:r w:rsidR="00C06233" w:rsidRPr="00F376E0">
        <w:rPr>
          <w:rFonts w:hint="eastAsia"/>
        </w:rPr>
        <w:t>萬</w:t>
      </w:r>
      <w:r w:rsidRPr="00F376E0">
        <w:rPr>
          <w:rFonts w:hint="eastAsia"/>
        </w:rPr>
        <w:t>元，</w:t>
      </w:r>
      <w:r w:rsidR="006C2A1A" w:rsidRPr="00F376E0">
        <w:rPr>
          <w:rFonts w:hint="eastAsia"/>
        </w:rPr>
        <w:t>辦理</w:t>
      </w:r>
      <w:r w:rsidR="008B1320" w:rsidRPr="00F376E0">
        <w:rPr>
          <w:rFonts w:hint="eastAsia"/>
        </w:rPr>
        <w:t>期程110至112年</w:t>
      </w:r>
      <w:bookmarkStart w:id="18" w:name="_Hlk180586522"/>
      <w:r w:rsidR="00FB3980" w:rsidRPr="00F376E0">
        <w:rPr>
          <w:rFonts w:hint="eastAsia"/>
        </w:rPr>
        <w:t>，</w:t>
      </w:r>
      <w:r w:rsidR="00C45F62" w:rsidRPr="00F376E0">
        <w:rPr>
          <w:rFonts w:hint="eastAsia"/>
        </w:rPr>
        <w:t>嗣</w:t>
      </w:r>
      <w:r w:rsidRPr="00F376E0">
        <w:rPr>
          <w:rFonts w:hint="eastAsia"/>
        </w:rPr>
        <w:t>因營建物價上漲</w:t>
      </w:r>
      <w:r w:rsidR="007911D5" w:rsidRPr="00F376E0">
        <w:rPr>
          <w:rFonts w:hint="eastAsia"/>
        </w:rPr>
        <w:t>、</w:t>
      </w:r>
      <w:r w:rsidRPr="00F376E0">
        <w:rPr>
          <w:rFonts w:hint="eastAsia"/>
        </w:rPr>
        <w:t>營造業人力嚴重短缺</w:t>
      </w:r>
      <w:r w:rsidR="006C2A1A" w:rsidRPr="00F376E0">
        <w:rPr>
          <w:rFonts w:hint="eastAsia"/>
        </w:rPr>
        <w:t>，</w:t>
      </w:r>
      <w:r w:rsidR="001D1205" w:rsidRPr="00F376E0">
        <w:rPr>
          <w:rFonts w:hint="eastAsia"/>
        </w:rPr>
        <w:t>及</w:t>
      </w:r>
      <w:r w:rsidR="007911D5" w:rsidRPr="00F376E0">
        <w:rPr>
          <w:rFonts w:hint="eastAsia"/>
        </w:rPr>
        <w:t>新設智慧號控設施工程</w:t>
      </w:r>
      <w:r w:rsidR="00C45F62" w:rsidRPr="00F376E0">
        <w:rPr>
          <w:rFonts w:hint="eastAsia"/>
        </w:rPr>
        <w:t>等因素</w:t>
      </w:r>
      <w:r w:rsidR="00E47866" w:rsidRPr="00F376E0">
        <w:rPr>
          <w:rFonts w:hint="eastAsia"/>
        </w:rPr>
        <w:t>共</w:t>
      </w:r>
      <w:r w:rsidR="005D5393" w:rsidRPr="00F376E0">
        <w:rPr>
          <w:rFonts w:hint="eastAsia"/>
        </w:rPr>
        <w:t>需</w:t>
      </w:r>
      <w:r w:rsidR="006C2A1A" w:rsidRPr="00F376E0">
        <w:rPr>
          <w:rFonts w:hint="eastAsia"/>
        </w:rPr>
        <w:t>增加</w:t>
      </w:r>
      <w:r w:rsidR="00E47866" w:rsidRPr="00F376E0">
        <w:rPr>
          <w:rFonts w:hint="eastAsia"/>
        </w:rPr>
        <w:t>經費</w:t>
      </w:r>
      <w:r w:rsidR="006C2A1A" w:rsidRPr="00F376E0">
        <w:rPr>
          <w:rFonts w:hint="eastAsia"/>
        </w:rPr>
        <w:t>2億477萬1</w:t>
      </w:r>
      <w:r w:rsidR="006C2A1A" w:rsidRPr="00F376E0">
        <w:rPr>
          <w:rFonts w:cs="新細明體" w:hint="eastAsia"/>
        </w:rPr>
        <w:t>千元</w:t>
      </w:r>
      <w:r w:rsidR="005D5393" w:rsidRPr="00F376E0">
        <w:rPr>
          <w:rFonts w:cs="新細明體" w:hint="eastAsia"/>
        </w:rPr>
        <w:t>，</w:t>
      </w:r>
      <w:r w:rsidR="006C2A1A" w:rsidRPr="00F376E0">
        <w:rPr>
          <w:rFonts w:cs="新細明體" w:hint="eastAsia"/>
        </w:rPr>
        <w:t>並延長辦理期程1年</w:t>
      </w:r>
      <w:r w:rsidR="007911D5" w:rsidRPr="00F376E0">
        <w:rPr>
          <w:rFonts w:hint="eastAsia"/>
        </w:rPr>
        <w:t>，</w:t>
      </w:r>
      <w:r w:rsidR="00E47866" w:rsidRPr="00F376E0">
        <w:rPr>
          <w:rFonts w:hint="eastAsia"/>
        </w:rPr>
        <w:t>港務公司</w:t>
      </w:r>
      <w:r w:rsidR="005D5393" w:rsidRPr="00F376E0">
        <w:rPr>
          <w:rFonts w:hint="eastAsia"/>
        </w:rPr>
        <w:t>爰</w:t>
      </w:r>
      <w:r w:rsidR="008B1320" w:rsidRPr="00F376E0">
        <w:rPr>
          <w:rFonts w:hint="eastAsia"/>
        </w:rPr>
        <w:t>納入「國際商港未來發展及建設計畫(111~115 年)第2次修正計畫</w:t>
      </w:r>
      <w:r w:rsidR="00E63D81" w:rsidRPr="00F376E0">
        <w:rPr>
          <w:rFonts w:hint="eastAsia"/>
        </w:rPr>
        <w:t>書</w:t>
      </w:r>
      <w:r w:rsidR="008B1320" w:rsidRPr="00F376E0">
        <w:rPr>
          <w:rFonts w:hint="eastAsia"/>
        </w:rPr>
        <w:t>」</w:t>
      </w:r>
      <w:r w:rsidR="005D5393" w:rsidRPr="00F376E0">
        <w:rPr>
          <w:rFonts w:hint="eastAsia"/>
        </w:rPr>
        <w:t>並</w:t>
      </w:r>
      <w:r w:rsidR="00183A0F" w:rsidRPr="00F376E0">
        <w:rPr>
          <w:rFonts w:hint="eastAsia"/>
        </w:rPr>
        <w:t>函報交通部</w:t>
      </w:r>
      <w:r w:rsidR="00BE500D">
        <w:rPr>
          <w:rFonts w:hint="eastAsia"/>
        </w:rPr>
        <w:t>，截至113年11月4日止，於行政院</w:t>
      </w:r>
      <w:r w:rsidR="007911D5" w:rsidRPr="00F376E0">
        <w:rPr>
          <w:rFonts w:hint="eastAsia"/>
        </w:rPr>
        <w:t>審核</w:t>
      </w:r>
      <w:r w:rsidR="00C45F62" w:rsidRPr="00F376E0">
        <w:rPr>
          <w:rFonts w:hint="eastAsia"/>
        </w:rPr>
        <w:t>中</w:t>
      </w:r>
      <w:bookmarkEnd w:id="18"/>
      <w:r w:rsidR="00E47866" w:rsidRPr="00F376E0">
        <w:rPr>
          <w:rFonts w:hint="eastAsia"/>
        </w:rPr>
        <w:t>，</w:t>
      </w:r>
      <w:r w:rsidR="00BE500D">
        <w:rPr>
          <w:rFonts w:hint="eastAsia"/>
        </w:rPr>
        <w:t>倘</w:t>
      </w:r>
      <w:r w:rsidR="007911D5" w:rsidRPr="00F376E0">
        <w:rPr>
          <w:rFonts w:hint="eastAsia"/>
        </w:rPr>
        <w:t>修正</w:t>
      </w:r>
      <w:r w:rsidR="005D5393" w:rsidRPr="00F376E0">
        <w:rPr>
          <w:rFonts w:hint="eastAsia"/>
        </w:rPr>
        <w:t>計畫</w:t>
      </w:r>
      <w:r w:rsidR="00BE500D">
        <w:rPr>
          <w:rFonts w:hint="eastAsia"/>
        </w:rPr>
        <w:t>核定</w:t>
      </w:r>
      <w:r w:rsidR="00C45F62" w:rsidRPr="00F376E0">
        <w:rPr>
          <w:rFonts w:hint="eastAsia"/>
        </w:rPr>
        <w:t>後</w:t>
      </w:r>
      <w:r w:rsidR="006C2A1A" w:rsidRPr="00F376E0">
        <w:rPr>
          <w:rFonts w:hint="eastAsia"/>
        </w:rPr>
        <w:t>，</w:t>
      </w:r>
      <w:r w:rsidR="005D5393" w:rsidRPr="00F376E0">
        <w:rPr>
          <w:rFonts w:hint="eastAsia"/>
        </w:rPr>
        <w:t>總</w:t>
      </w:r>
      <w:r w:rsidR="007911D5" w:rsidRPr="00F376E0">
        <w:rPr>
          <w:rFonts w:hint="eastAsia"/>
        </w:rPr>
        <w:t>經費</w:t>
      </w:r>
      <w:r w:rsidR="00E47866" w:rsidRPr="00F376E0">
        <w:rPr>
          <w:rFonts w:hint="eastAsia"/>
        </w:rPr>
        <w:t>增加為</w:t>
      </w:r>
      <w:r w:rsidR="007911D5" w:rsidRPr="00F376E0">
        <w:rPr>
          <w:rFonts w:hint="eastAsia"/>
        </w:rPr>
        <w:t>19億1</w:t>
      </w:r>
      <w:r w:rsidR="007911D5" w:rsidRPr="00F376E0">
        <w:t>,</w:t>
      </w:r>
      <w:r w:rsidR="007911D5" w:rsidRPr="00F376E0">
        <w:rPr>
          <w:rFonts w:hint="eastAsia"/>
        </w:rPr>
        <w:t>638萬2千元，</w:t>
      </w:r>
      <w:r w:rsidR="006C2A1A" w:rsidRPr="00F376E0">
        <w:rPr>
          <w:rFonts w:hint="eastAsia"/>
        </w:rPr>
        <w:t>辦理期程</w:t>
      </w:r>
      <w:r w:rsidR="00E47866" w:rsidRPr="00F376E0">
        <w:rPr>
          <w:rFonts w:hint="eastAsia"/>
        </w:rPr>
        <w:t>變更為</w:t>
      </w:r>
      <w:r w:rsidR="006C2A1A" w:rsidRPr="00F376E0">
        <w:rPr>
          <w:rFonts w:hint="eastAsia"/>
        </w:rPr>
        <w:t>110至114年，</w:t>
      </w:r>
      <w:r w:rsidR="005D5393" w:rsidRPr="00F376E0">
        <w:rPr>
          <w:rFonts w:hint="eastAsia"/>
        </w:rPr>
        <w:t>其中</w:t>
      </w:r>
      <w:r w:rsidR="007911D5" w:rsidRPr="00F376E0">
        <w:rPr>
          <w:rFonts w:hint="eastAsia"/>
        </w:rPr>
        <w:t xml:space="preserve">港務公司負擔14億8 </w:t>
      </w:r>
      <w:r w:rsidR="007911D5" w:rsidRPr="00F376E0">
        <w:t>,718</w:t>
      </w:r>
      <w:r w:rsidR="007911D5" w:rsidRPr="00F376E0">
        <w:rPr>
          <w:rFonts w:hint="eastAsia"/>
        </w:rPr>
        <w:t>萬</w:t>
      </w:r>
      <w:r w:rsidR="007911D5" w:rsidRPr="00F376E0">
        <w:t>2</w:t>
      </w:r>
      <w:r w:rsidR="007911D5" w:rsidRPr="00F376E0">
        <w:rPr>
          <w:rFonts w:hint="eastAsia"/>
        </w:rPr>
        <w:t>千元，航港建設基金負擔4億2</w:t>
      </w:r>
      <w:r w:rsidR="007911D5" w:rsidRPr="00F376E0">
        <w:t>,9</w:t>
      </w:r>
      <w:r w:rsidR="00BE500D">
        <w:rPr>
          <w:rFonts w:hint="eastAsia"/>
        </w:rPr>
        <w:t>2</w:t>
      </w:r>
      <w:r w:rsidR="007911D5" w:rsidRPr="00F376E0">
        <w:t>0</w:t>
      </w:r>
      <w:r w:rsidR="007911D5" w:rsidRPr="00F376E0">
        <w:rPr>
          <w:rFonts w:hint="eastAsia"/>
        </w:rPr>
        <w:t>萬元</w:t>
      </w:r>
      <w:r w:rsidR="005D5393" w:rsidRPr="00F376E0">
        <w:rPr>
          <w:rFonts w:hint="eastAsia"/>
        </w:rPr>
        <w:t xml:space="preserve"> </w:t>
      </w:r>
      <w:r w:rsidR="008B1320" w:rsidRPr="00F376E0">
        <w:rPr>
          <w:rFonts w:hint="eastAsia"/>
        </w:rPr>
        <w:t>(詳表</w:t>
      </w:r>
      <w:r w:rsidR="006C2A1A" w:rsidRPr="00F376E0">
        <w:rPr>
          <w:rFonts w:hint="eastAsia"/>
        </w:rPr>
        <w:t>1</w:t>
      </w:r>
      <w:r w:rsidR="008B1320" w:rsidRPr="00F376E0">
        <w:rPr>
          <w:rFonts w:hint="eastAsia"/>
        </w:rPr>
        <w:t>)。</w:t>
      </w:r>
    </w:p>
    <w:p w:rsidR="00D64620" w:rsidRPr="00F376E0" w:rsidRDefault="00D64620" w:rsidP="00D64620">
      <w:pPr>
        <w:ind w:leftChars="45" w:left="852" w:hangingChars="256" w:hanging="725"/>
        <w:rPr>
          <w:b/>
          <w:bCs/>
          <w:sz w:val="24"/>
          <w:szCs w:val="24"/>
        </w:rPr>
      </w:pPr>
      <w:r w:rsidRPr="00F376E0">
        <w:rPr>
          <w:rFonts w:hint="eastAsia"/>
          <w:b/>
          <w:bCs/>
        </w:rPr>
        <w:t>表</w:t>
      </w:r>
      <w:r w:rsidR="00FB3980" w:rsidRPr="00F376E0">
        <w:rPr>
          <w:rFonts w:hint="eastAsia"/>
          <w:b/>
          <w:bCs/>
        </w:rPr>
        <w:t>1</w:t>
      </w:r>
      <w:r w:rsidRPr="00F376E0">
        <w:rPr>
          <w:rFonts w:hint="eastAsia"/>
          <w:b/>
          <w:bCs/>
        </w:rPr>
        <w:t>「 高雄港第七貨櫃中心計畫聯外貨櫃車專用道路計畫」經費及期程</w:t>
      </w:r>
      <w:r w:rsidRPr="00F376E0">
        <w:rPr>
          <w:b/>
          <w:bCs/>
        </w:rPr>
        <w:t>概況表</w:t>
      </w:r>
      <w:r w:rsidRPr="00F376E0">
        <w:rPr>
          <w:rFonts w:hint="eastAsia"/>
          <w:b/>
          <w:bCs/>
        </w:rPr>
        <w:t xml:space="preserve">                              </w:t>
      </w:r>
      <w:r w:rsidRPr="00F376E0">
        <w:rPr>
          <w:rFonts w:hint="eastAsia"/>
          <w:kern w:val="3"/>
          <w:sz w:val="24"/>
          <w:szCs w:val="24"/>
        </w:rPr>
        <w:t>單位：新臺幣千元</w:t>
      </w:r>
    </w:p>
    <w:tbl>
      <w:tblPr>
        <w:tblW w:w="857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87"/>
        <w:gridCol w:w="994"/>
        <w:gridCol w:w="980"/>
        <w:gridCol w:w="1022"/>
        <w:gridCol w:w="658"/>
        <w:gridCol w:w="588"/>
        <w:gridCol w:w="3441"/>
      </w:tblGrid>
      <w:tr w:rsidR="00D64620" w:rsidRPr="00F376E0" w:rsidTr="00FB01AB">
        <w:trPr>
          <w:trHeight w:val="361"/>
          <w:tblHeader/>
          <w:jc w:val="center"/>
        </w:trPr>
        <w:tc>
          <w:tcPr>
            <w:tcW w:w="887" w:type="dxa"/>
            <w:vMerge w:val="restart"/>
            <w:shd w:val="clear" w:color="auto" w:fill="auto"/>
            <w:noWrap/>
            <w:vAlign w:val="center"/>
            <w:hideMark/>
          </w:tcPr>
          <w:p w:rsidR="00D64620" w:rsidRPr="00F376E0" w:rsidRDefault="00D64620" w:rsidP="00D64620">
            <w:pPr>
              <w:pStyle w:val="142"/>
            </w:pPr>
            <w:bookmarkStart w:id="19" w:name="_Hlk176851905"/>
            <w:r w:rsidRPr="00F376E0">
              <w:rPr>
                <w:rFonts w:hint="eastAsia"/>
              </w:rPr>
              <w:t>計畫</w:t>
            </w:r>
          </w:p>
          <w:p w:rsidR="00D64620" w:rsidRPr="00F376E0" w:rsidRDefault="00D64620" w:rsidP="00D64620">
            <w:pPr>
              <w:pStyle w:val="142"/>
            </w:pPr>
            <w:r w:rsidRPr="00F376E0">
              <w:rPr>
                <w:rFonts w:hint="eastAsia"/>
              </w:rPr>
              <w:t>名稱</w:t>
            </w:r>
          </w:p>
        </w:tc>
        <w:tc>
          <w:tcPr>
            <w:tcW w:w="2996" w:type="dxa"/>
            <w:gridSpan w:val="3"/>
            <w:vAlign w:val="center"/>
          </w:tcPr>
          <w:p w:rsidR="00D64620" w:rsidRPr="00F376E0" w:rsidRDefault="00D64620" w:rsidP="00D64620">
            <w:pPr>
              <w:pStyle w:val="142"/>
              <w:jc w:val="center"/>
            </w:pPr>
            <w:r w:rsidRPr="00F376E0">
              <w:rPr>
                <w:rFonts w:hint="eastAsia"/>
              </w:rPr>
              <w:t>計畫經費負擔</w:t>
            </w:r>
          </w:p>
        </w:tc>
        <w:tc>
          <w:tcPr>
            <w:tcW w:w="1246" w:type="dxa"/>
            <w:gridSpan w:val="2"/>
            <w:shd w:val="clear" w:color="auto" w:fill="auto"/>
            <w:noWrap/>
            <w:vAlign w:val="center"/>
            <w:hideMark/>
          </w:tcPr>
          <w:p w:rsidR="00D64620" w:rsidRPr="00F376E0" w:rsidRDefault="00D64620" w:rsidP="00D64620">
            <w:pPr>
              <w:pStyle w:val="142"/>
              <w:jc w:val="center"/>
            </w:pPr>
            <w:r w:rsidRPr="00F376E0">
              <w:rPr>
                <w:rFonts w:hint="eastAsia"/>
              </w:rPr>
              <w:t>期程(年)</w:t>
            </w:r>
          </w:p>
        </w:tc>
        <w:tc>
          <w:tcPr>
            <w:tcW w:w="3441" w:type="dxa"/>
            <w:vMerge w:val="restart"/>
            <w:vAlign w:val="center"/>
          </w:tcPr>
          <w:p w:rsidR="00D64620" w:rsidRPr="00F376E0" w:rsidRDefault="00FB6C94" w:rsidP="00D64620">
            <w:pPr>
              <w:pStyle w:val="142"/>
              <w:jc w:val="center"/>
            </w:pPr>
            <w:r>
              <w:rPr>
                <w:rFonts w:hint="eastAsia"/>
              </w:rPr>
              <w:t>高雄市政府</w:t>
            </w:r>
            <w:r w:rsidR="00974000" w:rsidRPr="00F376E0">
              <w:rPr>
                <w:rFonts w:hint="eastAsia"/>
              </w:rPr>
              <w:t>修正計畫原因</w:t>
            </w:r>
          </w:p>
        </w:tc>
      </w:tr>
      <w:tr w:rsidR="00FB01AB" w:rsidRPr="00F376E0" w:rsidTr="00FB01AB">
        <w:trPr>
          <w:trHeight w:val="351"/>
          <w:tblHeader/>
          <w:jc w:val="center"/>
        </w:trPr>
        <w:tc>
          <w:tcPr>
            <w:tcW w:w="887" w:type="dxa"/>
            <w:vMerge/>
            <w:shd w:val="clear" w:color="auto" w:fill="auto"/>
            <w:noWrap/>
            <w:vAlign w:val="center"/>
            <w:hideMark/>
          </w:tcPr>
          <w:p w:rsidR="00D64620" w:rsidRPr="00F376E0" w:rsidRDefault="00D64620" w:rsidP="00D64620">
            <w:pPr>
              <w:pStyle w:val="142"/>
            </w:pPr>
          </w:p>
        </w:tc>
        <w:tc>
          <w:tcPr>
            <w:tcW w:w="994" w:type="dxa"/>
            <w:vAlign w:val="center"/>
          </w:tcPr>
          <w:p w:rsidR="00D64620" w:rsidRPr="00F376E0" w:rsidRDefault="00D64620" w:rsidP="00D64620">
            <w:pPr>
              <w:pStyle w:val="142"/>
              <w:jc w:val="center"/>
            </w:pPr>
            <w:r w:rsidRPr="00F376E0">
              <w:rPr>
                <w:rFonts w:hint="eastAsia"/>
              </w:rPr>
              <w:t>航港建設基金</w:t>
            </w:r>
          </w:p>
        </w:tc>
        <w:tc>
          <w:tcPr>
            <w:tcW w:w="980" w:type="dxa"/>
            <w:vAlign w:val="center"/>
          </w:tcPr>
          <w:p w:rsidR="00D64620" w:rsidRPr="00F376E0" w:rsidRDefault="00D64620" w:rsidP="00D64620">
            <w:pPr>
              <w:pStyle w:val="142"/>
              <w:jc w:val="center"/>
            </w:pPr>
            <w:r w:rsidRPr="00F376E0">
              <w:rPr>
                <w:rFonts w:hint="eastAsia"/>
              </w:rPr>
              <w:t>港務</w:t>
            </w:r>
          </w:p>
          <w:p w:rsidR="00D64620" w:rsidRPr="00F376E0" w:rsidRDefault="00D64620" w:rsidP="00D64620">
            <w:pPr>
              <w:pStyle w:val="142"/>
              <w:jc w:val="center"/>
              <w:rPr>
                <w:rFonts w:hint="eastAsia"/>
              </w:rPr>
            </w:pPr>
            <w:r w:rsidRPr="00F376E0">
              <w:rPr>
                <w:rFonts w:hint="eastAsia"/>
              </w:rPr>
              <w:t>公司</w:t>
            </w:r>
          </w:p>
        </w:tc>
        <w:tc>
          <w:tcPr>
            <w:tcW w:w="1022" w:type="dxa"/>
            <w:vAlign w:val="center"/>
          </w:tcPr>
          <w:p w:rsidR="00D64620" w:rsidRPr="00F376E0" w:rsidRDefault="00D64620" w:rsidP="00D64620">
            <w:pPr>
              <w:pStyle w:val="142"/>
              <w:jc w:val="center"/>
            </w:pPr>
            <w:r w:rsidRPr="00F376E0">
              <w:rPr>
                <w:rFonts w:hint="eastAsia"/>
              </w:rPr>
              <w:t>合計</w:t>
            </w:r>
          </w:p>
        </w:tc>
        <w:tc>
          <w:tcPr>
            <w:tcW w:w="658" w:type="dxa"/>
            <w:shd w:val="clear" w:color="auto" w:fill="auto"/>
            <w:noWrap/>
            <w:vAlign w:val="center"/>
            <w:hideMark/>
          </w:tcPr>
          <w:p w:rsidR="00D64620" w:rsidRPr="00F376E0" w:rsidRDefault="00D64620" w:rsidP="00D64620">
            <w:pPr>
              <w:pStyle w:val="142"/>
              <w:jc w:val="center"/>
            </w:pPr>
            <w:r w:rsidRPr="00F376E0">
              <w:rPr>
                <w:rFonts w:hint="eastAsia"/>
              </w:rPr>
              <w:t>起</w:t>
            </w:r>
          </w:p>
        </w:tc>
        <w:tc>
          <w:tcPr>
            <w:tcW w:w="588" w:type="dxa"/>
            <w:vAlign w:val="center"/>
          </w:tcPr>
          <w:p w:rsidR="00D64620" w:rsidRPr="00F376E0" w:rsidRDefault="00D64620" w:rsidP="00D64620">
            <w:pPr>
              <w:pStyle w:val="142"/>
              <w:jc w:val="center"/>
            </w:pPr>
            <w:r w:rsidRPr="00F376E0">
              <w:rPr>
                <w:rFonts w:hint="eastAsia"/>
              </w:rPr>
              <w:t>迄</w:t>
            </w:r>
          </w:p>
        </w:tc>
        <w:tc>
          <w:tcPr>
            <w:tcW w:w="3441" w:type="dxa"/>
            <w:vMerge/>
          </w:tcPr>
          <w:p w:rsidR="00D64620" w:rsidRPr="00F376E0" w:rsidRDefault="00D64620" w:rsidP="00D64620">
            <w:pPr>
              <w:pStyle w:val="142"/>
            </w:pPr>
          </w:p>
        </w:tc>
      </w:tr>
      <w:tr w:rsidR="00FB01AB" w:rsidRPr="00F376E0" w:rsidTr="00FB01AB">
        <w:trPr>
          <w:trHeight w:val="215"/>
          <w:jc w:val="center"/>
        </w:trPr>
        <w:tc>
          <w:tcPr>
            <w:tcW w:w="887" w:type="dxa"/>
            <w:shd w:val="clear" w:color="auto" w:fill="auto"/>
            <w:noWrap/>
            <w:vAlign w:val="center"/>
            <w:hideMark/>
          </w:tcPr>
          <w:p w:rsidR="00D64620" w:rsidRPr="00F376E0" w:rsidRDefault="00D64620" w:rsidP="00D64620">
            <w:pPr>
              <w:pStyle w:val="142"/>
            </w:pPr>
            <w:r w:rsidRPr="00F376E0">
              <w:rPr>
                <w:rFonts w:hint="eastAsia"/>
              </w:rPr>
              <w:t>原計畫</w:t>
            </w:r>
          </w:p>
        </w:tc>
        <w:tc>
          <w:tcPr>
            <w:tcW w:w="994" w:type="dxa"/>
            <w:shd w:val="clear" w:color="auto" w:fill="auto"/>
            <w:vAlign w:val="center"/>
          </w:tcPr>
          <w:p w:rsidR="00D64620" w:rsidRPr="00F376E0" w:rsidRDefault="00D64620" w:rsidP="00D64620">
            <w:pPr>
              <w:pStyle w:val="142"/>
              <w:jc w:val="right"/>
              <w:rPr>
                <w:spacing w:val="-20"/>
              </w:rPr>
            </w:pPr>
            <w:r w:rsidRPr="00F376E0">
              <w:rPr>
                <w:rFonts w:hint="eastAsia"/>
                <w:spacing w:val="-20"/>
              </w:rPr>
              <w:t>312,337</w:t>
            </w:r>
          </w:p>
        </w:tc>
        <w:tc>
          <w:tcPr>
            <w:tcW w:w="980" w:type="dxa"/>
            <w:shd w:val="clear" w:color="auto" w:fill="auto"/>
            <w:vAlign w:val="center"/>
          </w:tcPr>
          <w:p w:rsidR="00D64620" w:rsidRPr="00F376E0" w:rsidRDefault="00D64620" w:rsidP="00D64620">
            <w:pPr>
              <w:pStyle w:val="142"/>
              <w:jc w:val="right"/>
              <w:rPr>
                <w:rFonts w:hint="eastAsia"/>
                <w:spacing w:val="-20"/>
              </w:rPr>
            </w:pPr>
            <w:r w:rsidRPr="00F376E0">
              <w:rPr>
                <w:rFonts w:hint="eastAsia"/>
                <w:spacing w:val="-20"/>
              </w:rPr>
              <w:t>1,091,093</w:t>
            </w:r>
          </w:p>
        </w:tc>
        <w:tc>
          <w:tcPr>
            <w:tcW w:w="1022" w:type="dxa"/>
            <w:shd w:val="clear" w:color="auto" w:fill="auto"/>
            <w:vAlign w:val="center"/>
          </w:tcPr>
          <w:p w:rsidR="00D64620" w:rsidRPr="00F376E0" w:rsidRDefault="00D64620" w:rsidP="00D64620">
            <w:pPr>
              <w:pStyle w:val="142"/>
              <w:jc w:val="right"/>
              <w:rPr>
                <w:spacing w:val="-20"/>
              </w:rPr>
            </w:pPr>
            <w:r w:rsidRPr="00F376E0">
              <w:rPr>
                <w:rFonts w:hint="eastAsia"/>
                <w:spacing w:val="-20"/>
              </w:rPr>
              <w:t>1,403,430</w:t>
            </w:r>
          </w:p>
        </w:tc>
        <w:tc>
          <w:tcPr>
            <w:tcW w:w="658" w:type="dxa"/>
            <w:shd w:val="clear" w:color="auto" w:fill="auto"/>
            <w:noWrap/>
            <w:vAlign w:val="center"/>
          </w:tcPr>
          <w:p w:rsidR="00D64620" w:rsidRPr="00F376E0" w:rsidRDefault="00D64620" w:rsidP="00D64620">
            <w:pPr>
              <w:pStyle w:val="142"/>
              <w:jc w:val="center"/>
            </w:pPr>
            <w:r w:rsidRPr="00F376E0">
              <w:rPr>
                <w:rFonts w:hint="eastAsia"/>
              </w:rPr>
              <w:t>1</w:t>
            </w:r>
            <w:r w:rsidRPr="00F376E0">
              <w:t>1</w:t>
            </w:r>
            <w:r w:rsidRPr="00F376E0">
              <w:rPr>
                <w:rFonts w:hint="eastAsia"/>
              </w:rPr>
              <w:t>0</w:t>
            </w:r>
          </w:p>
        </w:tc>
        <w:tc>
          <w:tcPr>
            <w:tcW w:w="588" w:type="dxa"/>
            <w:vAlign w:val="center"/>
          </w:tcPr>
          <w:p w:rsidR="00D64620" w:rsidRPr="00F376E0" w:rsidRDefault="00D64620" w:rsidP="00D64620">
            <w:pPr>
              <w:pStyle w:val="142"/>
              <w:jc w:val="center"/>
            </w:pPr>
            <w:r w:rsidRPr="00F376E0">
              <w:rPr>
                <w:rFonts w:hint="eastAsia"/>
              </w:rPr>
              <w:t>1</w:t>
            </w:r>
            <w:r w:rsidRPr="00F376E0">
              <w:t>12</w:t>
            </w:r>
          </w:p>
        </w:tc>
        <w:tc>
          <w:tcPr>
            <w:tcW w:w="3441" w:type="dxa"/>
            <w:vAlign w:val="center"/>
          </w:tcPr>
          <w:p w:rsidR="00D64620" w:rsidRPr="00F376E0" w:rsidRDefault="00974000" w:rsidP="00421C4E">
            <w:pPr>
              <w:pStyle w:val="142"/>
              <w:jc w:val="both"/>
              <w:rPr>
                <w:rFonts w:hint="eastAsia"/>
              </w:rPr>
            </w:pPr>
            <w:r w:rsidRPr="00F376E0">
              <w:rPr>
                <w:rFonts w:hint="eastAsia"/>
              </w:rPr>
              <w:t>-</w:t>
            </w:r>
          </w:p>
        </w:tc>
      </w:tr>
      <w:tr w:rsidR="00FB01AB" w:rsidRPr="00F376E0" w:rsidTr="00FB01AB">
        <w:trPr>
          <w:trHeight w:val="590"/>
          <w:jc w:val="center"/>
        </w:trPr>
        <w:tc>
          <w:tcPr>
            <w:tcW w:w="887" w:type="dxa"/>
            <w:shd w:val="clear" w:color="auto" w:fill="auto"/>
            <w:noWrap/>
            <w:vAlign w:val="center"/>
            <w:hideMark/>
          </w:tcPr>
          <w:p w:rsidR="002013A3" w:rsidRPr="002013A3" w:rsidRDefault="002013A3" w:rsidP="002013A3">
            <w:pPr>
              <w:pStyle w:val="142"/>
              <w:rPr>
                <w:spacing w:val="-20"/>
              </w:rPr>
            </w:pPr>
            <w:r w:rsidRPr="002013A3">
              <w:rPr>
                <w:rFonts w:hint="eastAsia"/>
                <w:spacing w:val="-20"/>
              </w:rPr>
              <w:t>修正計畫</w:t>
            </w:r>
            <w:r w:rsidRPr="002013A3">
              <w:rPr>
                <w:spacing w:val="-20"/>
              </w:rPr>
              <w:br/>
            </w:r>
            <w:r w:rsidRPr="002013A3">
              <w:rPr>
                <w:rFonts w:hint="eastAsia"/>
                <w:spacing w:val="-20"/>
              </w:rPr>
              <w:t>(報核中)</w:t>
            </w:r>
          </w:p>
        </w:tc>
        <w:tc>
          <w:tcPr>
            <w:tcW w:w="994" w:type="dxa"/>
            <w:shd w:val="clear" w:color="auto" w:fill="auto"/>
            <w:vAlign w:val="center"/>
          </w:tcPr>
          <w:p w:rsidR="002013A3" w:rsidRPr="00F376E0" w:rsidRDefault="002013A3" w:rsidP="002013A3">
            <w:pPr>
              <w:pStyle w:val="142"/>
              <w:jc w:val="right"/>
              <w:rPr>
                <w:spacing w:val="-20"/>
              </w:rPr>
            </w:pPr>
            <w:r w:rsidRPr="00F376E0">
              <w:rPr>
                <w:rFonts w:hint="eastAsia"/>
                <w:spacing w:val="-20"/>
              </w:rPr>
              <w:t>429,</w:t>
            </w:r>
            <w:r w:rsidRPr="00F376E0">
              <w:rPr>
                <w:spacing w:val="-20"/>
              </w:rPr>
              <w:t>200</w:t>
            </w:r>
          </w:p>
        </w:tc>
        <w:tc>
          <w:tcPr>
            <w:tcW w:w="980" w:type="dxa"/>
            <w:shd w:val="clear" w:color="auto" w:fill="auto"/>
            <w:vAlign w:val="center"/>
          </w:tcPr>
          <w:p w:rsidR="002013A3" w:rsidRPr="00F376E0" w:rsidRDefault="002013A3" w:rsidP="002013A3">
            <w:pPr>
              <w:pStyle w:val="142"/>
              <w:jc w:val="right"/>
              <w:rPr>
                <w:rFonts w:hint="eastAsia"/>
                <w:spacing w:val="-20"/>
              </w:rPr>
            </w:pPr>
            <w:r w:rsidRPr="00F376E0">
              <w:rPr>
                <w:rFonts w:hint="eastAsia"/>
                <w:spacing w:val="-20"/>
              </w:rPr>
              <w:t>1,487,18</w:t>
            </w:r>
            <w:r w:rsidRPr="00F376E0">
              <w:rPr>
                <w:spacing w:val="-20"/>
              </w:rPr>
              <w:t>2</w:t>
            </w:r>
          </w:p>
        </w:tc>
        <w:tc>
          <w:tcPr>
            <w:tcW w:w="1022" w:type="dxa"/>
            <w:shd w:val="clear" w:color="auto" w:fill="auto"/>
            <w:vAlign w:val="center"/>
          </w:tcPr>
          <w:p w:rsidR="002013A3" w:rsidRPr="00F376E0" w:rsidRDefault="002013A3" w:rsidP="002013A3">
            <w:pPr>
              <w:pStyle w:val="142"/>
              <w:jc w:val="right"/>
              <w:rPr>
                <w:spacing w:val="-20"/>
              </w:rPr>
            </w:pPr>
            <w:r w:rsidRPr="00F376E0">
              <w:rPr>
                <w:rFonts w:hint="eastAsia"/>
                <w:spacing w:val="-20"/>
              </w:rPr>
              <w:t>1,916,382</w:t>
            </w:r>
          </w:p>
        </w:tc>
        <w:tc>
          <w:tcPr>
            <w:tcW w:w="658" w:type="dxa"/>
            <w:shd w:val="clear" w:color="auto" w:fill="auto"/>
            <w:noWrap/>
            <w:vAlign w:val="center"/>
          </w:tcPr>
          <w:p w:rsidR="002013A3" w:rsidRPr="00F376E0" w:rsidRDefault="002013A3" w:rsidP="002013A3">
            <w:pPr>
              <w:pStyle w:val="142"/>
              <w:jc w:val="center"/>
            </w:pPr>
            <w:r w:rsidRPr="00F376E0">
              <w:rPr>
                <w:rFonts w:hint="eastAsia"/>
              </w:rPr>
              <w:t>1</w:t>
            </w:r>
            <w:r w:rsidRPr="00F376E0">
              <w:t>10</w:t>
            </w:r>
          </w:p>
        </w:tc>
        <w:tc>
          <w:tcPr>
            <w:tcW w:w="588" w:type="dxa"/>
            <w:vAlign w:val="center"/>
          </w:tcPr>
          <w:p w:rsidR="002013A3" w:rsidRPr="00F376E0" w:rsidRDefault="002013A3" w:rsidP="002013A3">
            <w:pPr>
              <w:pStyle w:val="142"/>
              <w:jc w:val="center"/>
            </w:pPr>
            <w:r w:rsidRPr="00F376E0">
              <w:rPr>
                <w:rFonts w:hint="eastAsia"/>
              </w:rPr>
              <w:t>1</w:t>
            </w:r>
            <w:r w:rsidRPr="00F376E0">
              <w:t>14</w:t>
            </w:r>
          </w:p>
        </w:tc>
        <w:tc>
          <w:tcPr>
            <w:tcW w:w="3441" w:type="dxa"/>
            <w:vAlign w:val="center"/>
          </w:tcPr>
          <w:p w:rsidR="002013A3" w:rsidRDefault="002013A3" w:rsidP="002013A3">
            <w:pPr>
              <w:pStyle w:val="142"/>
              <w:ind w:left="208" w:hangingChars="95" w:hanging="208"/>
              <w:jc w:val="both"/>
              <w:rPr>
                <w:spacing w:val="-12"/>
              </w:rPr>
            </w:pPr>
            <w:r>
              <w:rPr>
                <w:rFonts w:hint="eastAsia"/>
                <w:spacing w:val="-12"/>
              </w:rPr>
              <w:t>1.高雄市政府112年2月函，</w:t>
            </w:r>
            <w:r w:rsidRPr="00373689">
              <w:rPr>
                <w:rFonts w:hint="eastAsia"/>
                <w:spacing w:val="-12"/>
              </w:rPr>
              <w:t>因物價上漲、缺工缺料，經過數次流標後，</w:t>
            </w:r>
            <w:r>
              <w:rPr>
                <w:rFonts w:hint="eastAsia"/>
                <w:spacing w:val="-12"/>
              </w:rPr>
              <w:t>需</w:t>
            </w:r>
            <w:r w:rsidR="00210B20">
              <w:rPr>
                <w:rFonts w:hint="eastAsia"/>
                <w:spacing w:val="-12"/>
              </w:rPr>
              <w:t>增編工程經費2億4</w:t>
            </w:r>
            <w:r w:rsidR="00210B20">
              <w:rPr>
                <w:spacing w:val="-12"/>
              </w:rPr>
              <w:t>,846</w:t>
            </w:r>
            <w:r w:rsidR="00210B20">
              <w:rPr>
                <w:rFonts w:hint="eastAsia"/>
                <w:spacing w:val="-12"/>
              </w:rPr>
              <w:t>萬6千元，並預計114年完工</w:t>
            </w:r>
            <w:r w:rsidR="00E44E83">
              <w:rPr>
                <w:rFonts w:hint="eastAsia"/>
                <w:spacing w:val="-12"/>
              </w:rPr>
              <w:t>。</w:t>
            </w:r>
          </w:p>
          <w:p w:rsidR="002013A3" w:rsidRDefault="002013A3" w:rsidP="002013A3">
            <w:pPr>
              <w:pStyle w:val="142"/>
              <w:ind w:leftChars="-11" w:left="199" w:hangingChars="105" w:hanging="230"/>
              <w:jc w:val="both"/>
            </w:pPr>
            <w:r>
              <w:rPr>
                <w:rFonts w:hint="eastAsia"/>
                <w:spacing w:val="-12"/>
              </w:rPr>
              <w:t>2.高雄市政府113年1月函，</w:t>
            </w:r>
            <w:r w:rsidRPr="00F376E0">
              <w:rPr>
                <w:rFonts w:hint="eastAsia"/>
              </w:rPr>
              <w:t>因應後續工程發包後之物調費、夜間施工加成、專用道及其相鄰市區道路沿線路口優化及新設智慧號控設施(含分流路線)、與專用道銜接路段處拓寬車道線型調整等相關配合工程、或其他項目支付等不確定因素，</w:t>
            </w:r>
            <w:r w:rsidR="00E44E83">
              <w:rPr>
                <w:rFonts w:hint="eastAsia"/>
              </w:rPr>
              <w:t>需增加</w:t>
            </w:r>
            <w:r>
              <w:rPr>
                <w:rFonts w:hint="eastAsia"/>
              </w:rPr>
              <w:t>經費2億6</w:t>
            </w:r>
            <w:r>
              <w:t>,448</w:t>
            </w:r>
            <w:r>
              <w:rPr>
                <w:rFonts w:hint="eastAsia"/>
              </w:rPr>
              <w:t>萬6千元</w:t>
            </w:r>
            <w:r w:rsidRPr="00F376E0">
              <w:rPr>
                <w:rFonts w:hint="eastAsia"/>
              </w:rPr>
              <w:t>。</w:t>
            </w:r>
          </w:p>
          <w:p w:rsidR="002013A3" w:rsidRPr="002013A3" w:rsidRDefault="002013A3" w:rsidP="002013A3">
            <w:pPr>
              <w:pStyle w:val="142"/>
              <w:ind w:leftChars="-11" w:left="224" w:hangingChars="105" w:hanging="255"/>
              <w:jc w:val="both"/>
              <w:rPr>
                <w:rFonts w:hint="eastAsia"/>
              </w:rPr>
            </w:pPr>
            <w:r>
              <w:rPr>
                <w:rFonts w:hint="eastAsia"/>
              </w:rPr>
              <w:t>3.</w:t>
            </w:r>
            <w:r w:rsidR="000A1CE8">
              <w:rPr>
                <w:rFonts w:hint="eastAsia"/>
              </w:rPr>
              <w:t>綜上，</w:t>
            </w:r>
            <w:r>
              <w:rPr>
                <w:rFonts w:hint="eastAsia"/>
              </w:rPr>
              <w:t>總計追加</w:t>
            </w:r>
            <w:r w:rsidR="00E44E83">
              <w:rPr>
                <w:rFonts w:hint="eastAsia"/>
              </w:rPr>
              <w:t>經費</w:t>
            </w:r>
            <w:r>
              <w:rPr>
                <w:rFonts w:hint="eastAsia"/>
              </w:rPr>
              <w:t>5億1</w:t>
            </w:r>
            <w:r>
              <w:t>,</w:t>
            </w:r>
            <w:r>
              <w:rPr>
                <w:rFonts w:hint="eastAsia"/>
              </w:rPr>
              <w:t>295萬2千元，</w:t>
            </w:r>
            <w:r w:rsidR="00773272">
              <w:rPr>
                <w:rFonts w:hint="eastAsia"/>
              </w:rPr>
              <w:t>並延長辦理期程至114年，</w:t>
            </w:r>
            <w:r w:rsidRPr="00F376E0">
              <w:rPr>
                <w:rFonts w:hint="eastAsia"/>
              </w:rPr>
              <w:t>刻納入「國際商港未來發展及建設計畫(111~115 年)第2次修正計畫書」函報交通部</w:t>
            </w:r>
            <w:r w:rsidR="00773272">
              <w:rPr>
                <w:rFonts w:hint="eastAsia"/>
              </w:rPr>
              <w:t>，截至113年11月4日止，於行政院</w:t>
            </w:r>
            <w:r w:rsidR="00773272" w:rsidRPr="00F376E0">
              <w:rPr>
                <w:rFonts w:hint="eastAsia"/>
              </w:rPr>
              <w:t>審核中</w:t>
            </w:r>
            <w:r w:rsidRPr="00F376E0">
              <w:rPr>
                <w:rFonts w:hint="eastAsia"/>
              </w:rPr>
              <w:t>。</w:t>
            </w:r>
          </w:p>
        </w:tc>
      </w:tr>
    </w:tbl>
    <w:bookmarkEnd w:id="19"/>
    <w:p w:rsidR="00421C4E" w:rsidRPr="00F376E0" w:rsidRDefault="00421C4E" w:rsidP="00037DCE">
      <w:pPr>
        <w:pStyle w:val="142"/>
        <w:ind w:leftChars="-4" w:left="742" w:hangingChars="310" w:hanging="753"/>
        <w:rPr>
          <w:rFonts w:hint="eastAsia"/>
        </w:rPr>
      </w:pPr>
      <w:r w:rsidRPr="00F376E0">
        <w:rPr>
          <w:rFonts w:hint="eastAsia"/>
        </w:rPr>
        <w:t>資料來源</w:t>
      </w:r>
      <w:r w:rsidRPr="00F376E0">
        <w:rPr>
          <w:rFonts w:ascii="新細明體" w:eastAsia="新細明體" w:hAnsi="新細明體" w:hint="eastAsia"/>
        </w:rPr>
        <w:t>：</w:t>
      </w:r>
      <w:r w:rsidR="00822C26" w:rsidRPr="00F376E0">
        <w:rPr>
          <w:rFonts w:hint="eastAsia"/>
        </w:rPr>
        <w:t>港務公司</w:t>
      </w:r>
      <w:r w:rsidRPr="00F376E0">
        <w:rPr>
          <w:rFonts w:hint="eastAsia"/>
        </w:rPr>
        <w:t>；本中心整理。</w:t>
      </w:r>
    </w:p>
    <w:p w:rsidR="00037DCE" w:rsidRPr="00F376E0" w:rsidRDefault="00A70DC2" w:rsidP="00037DCE">
      <w:pPr>
        <w:pStyle w:val="a6"/>
        <w:ind w:left="849" w:hanging="283"/>
        <w:rPr>
          <w:b/>
          <w:bCs/>
        </w:rPr>
      </w:pPr>
      <w:r w:rsidRPr="00F376E0">
        <w:rPr>
          <w:rFonts w:hint="eastAsia"/>
          <w:b/>
          <w:bCs/>
        </w:rPr>
        <w:t>(</w:t>
      </w:r>
      <w:r w:rsidR="00FB3980" w:rsidRPr="00F376E0">
        <w:rPr>
          <w:rFonts w:hint="eastAsia"/>
          <w:b/>
          <w:bCs/>
        </w:rPr>
        <w:t>二</w:t>
      </w:r>
      <w:r w:rsidRPr="00F376E0">
        <w:rPr>
          <w:rFonts w:hint="eastAsia"/>
          <w:b/>
          <w:bCs/>
        </w:rPr>
        <w:t>)</w:t>
      </w:r>
      <w:r w:rsidR="00037DCE" w:rsidRPr="00F376E0">
        <w:rPr>
          <w:rFonts w:hint="eastAsia"/>
          <w:b/>
          <w:bCs/>
        </w:rPr>
        <w:t>「高雄港第七貨櫃中心聯外貨櫃車專用道路計畫」預算編列及執行情形</w:t>
      </w:r>
    </w:p>
    <w:p w:rsidR="00246E5C" w:rsidRPr="00F376E0" w:rsidRDefault="008B08E3" w:rsidP="00FD5030">
      <w:pPr>
        <w:pStyle w:val="23"/>
        <w:ind w:left="849" w:firstLine="566"/>
        <w:rPr>
          <w:rFonts w:hint="eastAsia"/>
        </w:rPr>
      </w:pPr>
      <w:r w:rsidRPr="00F376E0">
        <w:rPr>
          <w:rStyle w:val="1230"/>
          <w:rFonts w:hint="eastAsia"/>
        </w:rPr>
        <w:t>港務公司</w:t>
      </w:r>
      <w:r w:rsidR="00FB41CF" w:rsidRPr="00F376E0">
        <w:rPr>
          <w:rFonts w:hint="eastAsia"/>
        </w:rPr>
        <w:t>「高雄第七貨櫃中心聯外貨櫃車專用道計畫」</w:t>
      </w:r>
      <w:r w:rsidR="006D6760" w:rsidRPr="00F376E0">
        <w:rPr>
          <w:rFonts w:hint="eastAsia"/>
        </w:rPr>
        <w:t>，</w:t>
      </w:r>
      <w:r w:rsidRPr="00F376E0">
        <w:rPr>
          <w:rStyle w:val="1230"/>
          <w:rFonts w:hint="eastAsia"/>
        </w:rPr>
        <w:t>截至113年底累計編列12億</w:t>
      </w:r>
      <w:r w:rsidR="006D6760" w:rsidRPr="00F376E0">
        <w:rPr>
          <w:rStyle w:val="1230"/>
          <w:rFonts w:hint="eastAsia"/>
        </w:rPr>
        <w:t>8</w:t>
      </w:r>
      <w:r w:rsidR="006D6760" w:rsidRPr="00F376E0">
        <w:rPr>
          <w:rStyle w:val="1230"/>
        </w:rPr>
        <w:t>,241</w:t>
      </w:r>
      <w:r w:rsidRPr="00F376E0">
        <w:rPr>
          <w:rStyle w:val="1230"/>
          <w:rFonts w:hint="eastAsia"/>
        </w:rPr>
        <w:t>萬</w:t>
      </w:r>
      <w:r w:rsidR="006D6760" w:rsidRPr="00F376E0">
        <w:rPr>
          <w:rStyle w:val="1230"/>
        </w:rPr>
        <w:t>2</w:t>
      </w:r>
      <w:r w:rsidRPr="00F376E0">
        <w:rPr>
          <w:rStyle w:val="1230"/>
          <w:rFonts w:hint="eastAsia"/>
        </w:rPr>
        <w:t>千元，賡續於114年度編列2億4</w:t>
      </w:r>
      <w:r w:rsidRPr="00F376E0">
        <w:rPr>
          <w:rStyle w:val="1230"/>
        </w:rPr>
        <w:t>77</w:t>
      </w:r>
      <w:r w:rsidRPr="00F376E0">
        <w:rPr>
          <w:rStyle w:val="1230"/>
          <w:rFonts w:hint="eastAsia"/>
        </w:rPr>
        <w:t>萬</w:t>
      </w:r>
      <w:r w:rsidRPr="00F376E0">
        <w:rPr>
          <w:rStyle w:val="1230"/>
        </w:rPr>
        <w:t>1</w:t>
      </w:r>
      <w:r w:rsidRPr="00F376E0">
        <w:rPr>
          <w:rStyle w:val="1230"/>
          <w:rFonts w:hint="eastAsia"/>
        </w:rPr>
        <w:t>千元，</w:t>
      </w:r>
      <w:r w:rsidR="00822C26" w:rsidRPr="00F376E0">
        <w:rPr>
          <w:rStyle w:val="1230"/>
          <w:rFonts w:hint="eastAsia"/>
        </w:rPr>
        <w:t>致</w:t>
      </w:r>
      <w:r w:rsidRPr="00F376E0">
        <w:rPr>
          <w:rStyle w:val="1230"/>
          <w:rFonts w:hint="eastAsia"/>
        </w:rPr>
        <w:t>114年底累計編列14億8</w:t>
      </w:r>
      <w:r w:rsidRPr="00F376E0">
        <w:rPr>
          <w:rStyle w:val="1230"/>
        </w:rPr>
        <w:t>,718</w:t>
      </w:r>
      <w:r w:rsidRPr="00F376E0">
        <w:rPr>
          <w:rStyle w:val="1230"/>
          <w:rFonts w:hint="eastAsia"/>
        </w:rPr>
        <w:t>萬3千元，</w:t>
      </w:r>
      <w:r w:rsidR="00822C26" w:rsidRPr="00F376E0">
        <w:rPr>
          <w:rStyle w:val="1230"/>
          <w:rFonts w:hint="eastAsia"/>
        </w:rPr>
        <w:t>並</w:t>
      </w:r>
      <w:r w:rsidR="006D6760" w:rsidRPr="00F376E0">
        <w:rPr>
          <w:rStyle w:val="1230"/>
          <w:rFonts w:hint="eastAsia"/>
        </w:rPr>
        <w:t>已</w:t>
      </w:r>
      <w:r w:rsidRPr="00F376E0">
        <w:rPr>
          <w:rStyle w:val="1230"/>
          <w:rFonts w:hint="eastAsia"/>
        </w:rPr>
        <w:t>按修正計</w:t>
      </w:r>
      <w:r w:rsidR="0036216E" w:rsidRPr="00F376E0">
        <w:rPr>
          <w:rStyle w:val="1230"/>
          <w:rFonts w:hint="eastAsia"/>
        </w:rPr>
        <w:t>畫(報核中)總</w:t>
      </w:r>
      <w:r w:rsidRPr="00F376E0">
        <w:rPr>
          <w:rStyle w:val="1230"/>
          <w:rFonts w:hint="eastAsia"/>
        </w:rPr>
        <w:t>經費編列完竣。另</w:t>
      </w:r>
      <w:r w:rsidR="00B73661" w:rsidRPr="00F376E0">
        <w:rPr>
          <w:rStyle w:val="1230"/>
          <w:rFonts w:hint="eastAsia"/>
        </w:rPr>
        <w:t>截至113年7月底</w:t>
      </w:r>
      <w:r w:rsidR="007F5862" w:rsidRPr="00F376E0">
        <w:rPr>
          <w:rStyle w:val="1230"/>
          <w:rFonts w:hint="eastAsia"/>
        </w:rPr>
        <w:t>止</w:t>
      </w:r>
      <w:r w:rsidR="00B73661" w:rsidRPr="00F376E0">
        <w:rPr>
          <w:rStyle w:val="1230"/>
          <w:rFonts w:hint="eastAsia"/>
        </w:rPr>
        <w:t>，累計分配預算數1</w:t>
      </w:r>
      <w:r w:rsidR="006D6760" w:rsidRPr="00F376E0">
        <w:rPr>
          <w:rStyle w:val="1230"/>
          <w:rFonts w:hint="eastAsia"/>
        </w:rPr>
        <w:t>2</w:t>
      </w:r>
      <w:r w:rsidR="00B73661" w:rsidRPr="00F376E0">
        <w:rPr>
          <w:rStyle w:val="1230"/>
          <w:rFonts w:hint="eastAsia"/>
        </w:rPr>
        <w:t>億</w:t>
      </w:r>
      <w:r w:rsidR="006D6760" w:rsidRPr="00F376E0">
        <w:rPr>
          <w:rStyle w:val="1230"/>
          <w:rFonts w:hint="eastAsia"/>
        </w:rPr>
        <w:t>583萬3</w:t>
      </w:r>
      <w:r w:rsidR="00B73661" w:rsidRPr="00F376E0">
        <w:rPr>
          <w:rStyle w:val="1230"/>
          <w:rFonts w:hint="eastAsia"/>
        </w:rPr>
        <w:t>千元，</w:t>
      </w:r>
      <w:r w:rsidR="002912C0" w:rsidRPr="00F376E0">
        <w:rPr>
          <w:rStyle w:val="1230"/>
          <w:rFonts w:hint="eastAsia"/>
        </w:rPr>
        <w:t>執行率86.75%</w:t>
      </w:r>
      <w:r w:rsidR="0036216E" w:rsidRPr="00F376E0">
        <w:rPr>
          <w:rStyle w:val="1230"/>
          <w:rFonts w:hint="eastAsia"/>
        </w:rPr>
        <w:t>(詳表2)</w:t>
      </w:r>
      <w:r w:rsidR="00B73661" w:rsidRPr="00F376E0">
        <w:rPr>
          <w:rStyle w:val="1230"/>
          <w:rFonts w:hint="eastAsia"/>
        </w:rPr>
        <w:t>，據港務公司說明，</w:t>
      </w:r>
      <w:r w:rsidR="0036216E" w:rsidRPr="00F376E0">
        <w:rPr>
          <w:rStyle w:val="1230"/>
          <w:rFonts w:hint="eastAsia"/>
        </w:rPr>
        <w:t>主要係</w:t>
      </w:r>
      <w:r w:rsidR="006D6760" w:rsidRPr="00F376E0">
        <w:rPr>
          <w:rStyle w:val="1230"/>
          <w:rFonts w:hint="eastAsia"/>
        </w:rPr>
        <w:t>113年度</w:t>
      </w:r>
      <w:r w:rsidR="0036216E" w:rsidRPr="00F376E0">
        <w:rPr>
          <w:rStyle w:val="1230"/>
          <w:rFonts w:hint="eastAsia"/>
        </w:rPr>
        <w:t>高雄市政府尚未請款所致</w:t>
      </w:r>
      <w:r w:rsidR="009C045C">
        <w:rPr>
          <w:rFonts w:hint="eastAsia"/>
        </w:rPr>
        <w:t>，允宜督促地方政府儘速依經費核撥作業辦理。</w:t>
      </w:r>
    </w:p>
    <w:p w:rsidR="00FB3980" w:rsidRPr="00F376E0" w:rsidRDefault="00B73661" w:rsidP="00373689">
      <w:pPr>
        <w:pStyle w:val="a6"/>
        <w:spacing w:line="400" w:lineRule="exact"/>
        <w:ind w:leftChars="-4" w:left="850" w:hangingChars="304" w:hanging="861"/>
        <w:rPr>
          <w:kern w:val="3"/>
          <w:sz w:val="24"/>
          <w:szCs w:val="24"/>
        </w:rPr>
      </w:pPr>
      <w:r w:rsidRPr="00F376E0">
        <w:rPr>
          <w:rFonts w:hint="eastAsia"/>
          <w:b/>
          <w:bCs/>
        </w:rPr>
        <w:t>表</w:t>
      </w:r>
      <w:r w:rsidR="00037DCE" w:rsidRPr="00F376E0">
        <w:rPr>
          <w:rFonts w:hint="eastAsia"/>
          <w:b/>
          <w:bCs/>
        </w:rPr>
        <w:t>2</w:t>
      </w:r>
      <w:r w:rsidRPr="00F376E0">
        <w:rPr>
          <w:rFonts w:hint="eastAsia"/>
          <w:b/>
          <w:bCs/>
        </w:rPr>
        <w:t xml:space="preserve"> </w:t>
      </w:r>
      <w:r w:rsidR="00037DCE" w:rsidRPr="00F376E0">
        <w:rPr>
          <w:rFonts w:hint="eastAsia"/>
          <w:b/>
          <w:bCs/>
        </w:rPr>
        <w:t>「</w:t>
      </w:r>
      <w:r w:rsidR="00FB3980" w:rsidRPr="00F376E0">
        <w:rPr>
          <w:rFonts w:hint="eastAsia"/>
          <w:b/>
          <w:bCs/>
        </w:rPr>
        <w:t>高雄港第七貨櫃中心計畫聯外貨櫃車專用道路計畫_港務公司部分</w:t>
      </w:r>
      <w:r w:rsidR="00037DCE" w:rsidRPr="00F376E0">
        <w:rPr>
          <w:rFonts w:hint="eastAsia"/>
          <w:b/>
          <w:bCs/>
        </w:rPr>
        <w:t>」</w:t>
      </w:r>
      <w:r w:rsidR="00FB3980" w:rsidRPr="00F376E0">
        <w:rPr>
          <w:rFonts w:hint="eastAsia"/>
          <w:b/>
          <w:bCs/>
        </w:rPr>
        <w:t>預算編列</w:t>
      </w:r>
      <w:r w:rsidR="00FB3980" w:rsidRPr="00F376E0">
        <w:rPr>
          <w:rFonts w:cs="新細明體" w:hint="eastAsia"/>
          <w:b/>
          <w:bCs/>
        </w:rPr>
        <w:t>及執行情形</w:t>
      </w:r>
      <w:r w:rsidR="00FB3980" w:rsidRPr="00F376E0">
        <w:rPr>
          <w:b/>
          <w:bCs/>
        </w:rPr>
        <w:t>表</w:t>
      </w:r>
      <w:r w:rsidR="00FB3980" w:rsidRPr="00F376E0">
        <w:rPr>
          <w:rFonts w:hint="eastAsia"/>
          <w:b/>
          <w:bCs/>
        </w:rPr>
        <w:t xml:space="preserve"> </w:t>
      </w:r>
      <w:r w:rsidR="00037DCE" w:rsidRPr="00F376E0">
        <w:rPr>
          <w:rFonts w:hint="eastAsia"/>
        </w:rPr>
        <w:t xml:space="preserve">          </w:t>
      </w:r>
      <w:r w:rsidRPr="00F376E0">
        <w:rPr>
          <w:rFonts w:hint="eastAsia"/>
        </w:rPr>
        <w:t xml:space="preserve">  </w:t>
      </w:r>
      <w:r w:rsidR="007D6183" w:rsidRPr="00F376E0">
        <w:t xml:space="preserve"> </w:t>
      </w:r>
      <w:r w:rsidR="00037DCE" w:rsidRPr="00F376E0">
        <w:rPr>
          <w:rFonts w:hint="eastAsia"/>
          <w:sz w:val="24"/>
          <w:szCs w:val="24"/>
        </w:rPr>
        <w:t>單位</w:t>
      </w:r>
      <w:r w:rsidR="00037DCE" w:rsidRPr="00F376E0">
        <w:rPr>
          <w:rFonts w:ascii="新細明體" w:eastAsia="新細明體" w:hAnsi="新細明體" w:hint="eastAsia"/>
          <w:sz w:val="24"/>
          <w:szCs w:val="24"/>
        </w:rPr>
        <w:t>：</w:t>
      </w:r>
      <w:r w:rsidR="00037DCE" w:rsidRPr="00F376E0">
        <w:rPr>
          <w:rFonts w:hint="eastAsia"/>
          <w:sz w:val="24"/>
          <w:szCs w:val="24"/>
        </w:rPr>
        <w:t>新臺幣千元</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94"/>
        <w:gridCol w:w="1550"/>
        <w:gridCol w:w="1550"/>
        <w:gridCol w:w="1550"/>
        <w:gridCol w:w="1251"/>
        <w:gridCol w:w="1230"/>
      </w:tblGrid>
      <w:tr w:rsidR="00A02D56" w:rsidRPr="00F376E0" w:rsidTr="00FB714A">
        <w:trPr>
          <w:trHeight w:val="134"/>
          <w:tblHeader/>
        </w:trPr>
        <w:tc>
          <w:tcPr>
            <w:tcW w:w="1394" w:type="dxa"/>
            <w:vMerge w:val="restart"/>
            <w:vAlign w:val="center"/>
          </w:tcPr>
          <w:p w:rsidR="00605EC5" w:rsidRPr="00F376E0" w:rsidRDefault="00605EC5" w:rsidP="00FB714A">
            <w:pPr>
              <w:pStyle w:val="142"/>
              <w:jc w:val="center"/>
              <w:rPr>
                <w:rFonts w:hint="eastAsia"/>
              </w:rPr>
            </w:pPr>
            <w:bookmarkStart w:id="20" w:name="_Hlk176858209"/>
            <w:r w:rsidRPr="00F376E0">
              <w:rPr>
                <w:rFonts w:hint="eastAsia"/>
              </w:rPr>
              <w:t>預算別</w:t>
            </w:r>
          </w:p>
        </w:tc>
        <w:tc>
          <w:tcPr>
            <w:tcW w:w="1550" w:type="dxa"/>
            <w:vMerge w:val="restart"/>
            <w:shd w:val="clear" w:color="auto" w:fill="auto"/>
            <w:noWrap/>
            <w:vAlign w:val="center"/>
            <w:hideMark/>
          </w:tcPr>
          <w:p w:rsidR="00605EC5" w:rsidRPr="00F376E0" w:rsidRDefault="00605EC5" w:rsidP="00605EC5">
            <w:pPr>
              <w:pStyle w:val="142"/>
              <w:jc w:val="center"/>
            </w:pPr>
            <w:r w:rsidRPr="00F376E0">
              <w:rPr>
                <w:rFonts w:hint="eastAsia"/>
              </w:rPr>
              <w:t>截至11</w:t>
            </w:r>
            <w:r w:rsidRPr="00F376E0">
              <w:t>3</w:t>
            </w:r>
          </w:p>
          <w:p w:rsidR="00FB714A" w:rsidRPr="00F376E0" w:rsidRDefault="00605EC5" w:rsidP="00FB714A">
            <w:pPr>
              <w:pStyle w:val="142"/>
              <w:jc w:val="center"/>
            </w:pPr>
            <w:r w:rsidRPr="00F376E0">
              <w:rPr>
                <w:rFonts w:hint="eastAsia"/>
              </w:rPr>
              <w:t>年底累計</w:t>
            </w:r>
          </w:p>
          <w:p w:rsidR="00605EC5" w:rsidRPr="00F376E0" w:rsidRDefault="00605EC5" w:rsidP="00FB714A">
            <w:pPr>
              <w:pStyle w:val="142"/>
              <w:jc w:val="center"/>
            </w:pPr>
            <w:r w:rsidRPr="00F376E0">
              <w:rPr>
                <w:rFonts w:hint="eastAsia"/>
              </w:rPr>
              <w:t>預算數</w:t>
            </w:r>
          </w:p>
        </w:tc>
        <w:tc>
          <w:tcPr>
            <w:tcW w:w="4351" w:type="dxa"/>
            <w:gridSpan w:val="3"/>
            <w:shd w:val="clear" w:color="auto" w:fill="auto"/>
            <w:noWrap/>
            <w:vAlign w:val="center"/>
            <w:hideMark/>
          </w:tcPr>
          <w:p w:rsidR="00605EC5" w:rsidRPr="00F376E0" w:rsidRDefault="00605EC5" w:rsidP="00605EC5">
            <w:pPr>
              <w:pStyle w:val="142"/>
              <w:jc w:val="center"/>
            </w:pPr>
            <w:r w:rsidRPr="00F376E0">
              <w:rPr>
                <w:rFonts w:hint="eastAsia"/>
              </w:rPr>
              <w:t>截至113年7月</w:t>
            </w:r>
            <w:r w:rsidRPr="00F376E0">
              <w:t>預算執行情形</w:t>
            </w:r>
          </w:p>
        </w:tc>
        <w:tc>
          <w:tcPr>
            <w:tcW w:w="1230" w:type="dxa"/>
            <w:vMerge w:val="restart"/>
            <w:vAlign w:val="center"/>
          </w:tcPr>
          <w:p w:rsidR="00605EC5" w:rsidRPr="00F376E0" w:rsidRDefault="00605EC5" w:rsidP="00605EC5">
            <w:pPr>
              <w:pStyle w:val="142"/>
              <w:jc w:val="center"/>
            </w:pPr>
            <w:r w:rsidRPr="00F376E0">
              <w:t>114年度預</w:t>
            </w:r>
            <w:r w:rsidRPr="00F376E0">
              <w:rPr>
                <w:rFonts w:hint="eastAsia"/>
              </w:rPr>
              <w:t>算</w:t>
            </w:r>
            <w:r w:rsidRPr="00F376E0">
              <w:t>案數</w:t>
            </w:r>
          </w:p>
        </w:tc>
      </w:tr>
      <w:tr w:rsidR="00A02D56" w:rsidRPr="00F376E0" w:rsidTr="00FB714A">
        <w:trPr>
          <w:trHeight w:val="134"/>
        </w:trPr>
        <w:tc>
          <w:tcPr>
            <w:tcW w:w="1394" w:type="dxa"/>
            <w:vMerge/>
            <w:vAlign w:val="center"/>
          </w:tcPr>
          <w:p w:rsidR="00605EC5" w:rsidRPr="00F376E0" w:rsidRDefault="00605EC5" w:rsidP="00FB714A">
            <w:pPr>
              <w:pStyle w:val="142"/>
              <w:jc w:val="center"/>
            </w:pPr>
          </w:p>
        </w:tc>
        <w:tc>
          <w:tcPr>
            <w:tcW w:w="1550" w:type="dxa"/>
            <w:vMerge/>
            <w:shd w:val="clear" w:color="auto" w:fill="auto"/>
            <w:noWrap/>
            <w:vAlign w:val="center"/>
            <w:hideMark/>
          </w:tcPr>
          <w:p w:rsidR="00605EC5" w:rsidRPr="00F376E0" w:rsidRDefault="00605EC5" w:rsidP="00605EC5">
            <w:pPr>
              <w:pStyle w:val="142"/>
              <w:jc w:val="center"/>
            </w:pPr>
          </w:p>
        </w:tc>
        <w:tc>
          <w:tcPr>
            <w:tcW w:w="1550" w:type="dxa"/>
            <w:shd w:val="clear" w:color="auto" w:fill="auto"/>
            <w:noWrap/>
            <w:vAlign w:val="center"/>
            <w:hideMark/>
          </w:tcPr>
          <w:p w:rsidR="00605EC5" w:rsidRPr="00F376E0" w:rsidRDefault="00605EC5" w:rsidP="00605EC5">
            <w:pPr>
              <w:pStyle w:val="142"/>
              <w:jc w:val="center"/>
            </w:pPr>
            <w:r w:rsidRPr="00F376E0">
              <w:rPr>
                <w:rFonts w:hint="eastAsia"/>
              </w:rPr>
              <w:t>累計</w:t>
            </w:r>
          </w:p>
          <w:p w:rsidR="00605EC5" w:rsidRPr="00F376E0" w:rsidRDefault="00605EC5" w:rsidP="00605EC5">
            <w:pPr>
              <w:pStyle w:val="142"/>
              <w:jc w:val="center"/>
            </w:pPr>
            <w:r w:rsidRPr="00F376E0">
              <w:rPr>
                <w:rFonts w:hint="eastAsia"/>
              </w:rPr>
              <w:t>分配數A</w:t>
            </w:r>
          </w:p>
        </w:tc>
        <w:tc>
          <w:tcPr>
            <w:tcW w:w="1550" w:type="dxa"/>
            <w:shd w:val="clear" w:color="auto" w:fill="auto"/>
            <w:noWrap/>
            <w:vAlign w:val="center"/>
            <w:hideMark/>
          </w:tcPr>
          <w:p w:rsidR="00605EC5" w:rsidRPr="00F376E0" w:rsidRDefault="00605EC5" w:rsidP="00605EC5">
            <w:pPr>
              <w:pStyle w:val="142"/>
              <w:jc w:val="center"/>
            </w:pPr>
            <w:r w:rsidRPr="00F376E0">
              <w:rPr>
                <w:rFonts w:hint="eastAsia"/>
              </w:rPr>
              <w:t>累計</w:t>
            </w:r>
          </w:p>
          <w:p w:rsidR="00605EC5" w:rsidRPr="00F376E0" w:rsidRDefault="00605EC5" w:rsidP="00605EC5">
            <w:pPr>
              <w:pStyle w:val="142"/>
              <w:jc w:val="center"/>
            </w:pPr>
            <w:r w:rsidRPr="00F376E0">
              <w:rPr>
                <w:rFonts w:hint="eastAsia"/>
              </w:rPr>
              <w:t>執行數B</w:t>
            </w:r>
          </w:p>
        </w:tc>
        <w:tc>
          <w:tcPr>
            <w:tcW w:w="1251" w:type="dxa"/>
            <w:shd w:val="clear" w:color="auto" w:fill="auto"/>
            <w:noWrap/>
            <w:vAlign w:val="center"/>
            <w:hideMark/>
          </w:tcPr>
          <w:p w:rsidR="00605EC5" w:rsidRPr="00F376E0" w:rsidRDefault="00605EC5" w:rsidP="00605EC5">
            <w:pPr>
              <w:pStyle w:val="142"/>
              <w:jc w:val="center"/>
            </w:pPr>
            <w:r w:rsidRPr="00F376E0">
              <w:rPr>
                <w:rFonts w:hint="eastAsia"/>
              </w:rPr>
              <w:t>預算執行率B</w:t>
            </w:r>
            <w:r w:rsidRPr="00F376E0">
              <w:t>/</w:t>
            </w:r>
            <w:r w:rsidRPr="00F376E0">
              <w:rPr>
                <w:rFonts w:hint="eastAsia"/>
              </w:rPr>
              <w:t>A</w:t>
            </w:r>
          </w:p>
        </w:tc>
        <w:tc>
          <w:tcPr>
            <w:tcW w:w="1230" w:type="dxa"/>
            <w:vMerge/>
            <w:vAlign w:val="center"/>
          </w:tcPr>
          <w:p w:rsidR="00605EC5" w:rsidRPr="00F376E0" w:rsidRDefault="00605EC5" w:rsidP="00FB3980">
            <w:pPr>
              <w:pStyle w:val="142"/>
            </w:pPr>
          </w:p>
        </w:tc>
      </w:tr>
      <w:tr w:rsidR="00A02D56" w:rsidRPr="00F376E0" w:rsidTr="00FB714A">
        <w:trPr>
          <w:trHeight w:val="134"/>
        </w:trPr>
        <w:tc>
          <w:tcPr>
            <w:tcW w:w="1394" w:type="dxa"/>
            <w:vAlign w:val="center"/>
          </w:tcPr>
          <w:p w:rsidR="00605EC5" w:rsidRPr="00F376E0" w:rsidRDefault="00605EC5" w:rsidP="00FB714A">
            <w:pPr>
              <w:pStyle w:val="142"/>
              <w:jc w:val="center"/>
            </w:pPr>
            <w:r w:rsidRPr="00F376E0">
              <w:rPr>
                <w:rFonts w:hint="eastAsia"/>
              </w:rPr>
              <w:t>港務公司</w:t>
            </w:r>
          </w:p>
        </w:tc>
        <w:tc>
          <w:tcPr>
            <w:tcW w:w="1550" w:type="dxa"/>
            <w:shd w:val="clear" w:color="auto" w:fill="auto"/>
            <w:noWrap/>
            <w:vAlign w:val="center"/>
          </w:tcPr>
          <w:p w:rsidR="00605EC5" w:rsidRPr="00F376E0" w:rsidRDefault="00605EC5" w:rsidP="00605EC5">
            <w:pPr>
              <w:pStyle w:val="142"/>
              <w:jc w:val="right"/>
              <w:rPr>
                <w:highlight w:val="yellow"/>
              </w:rPr>
            </w:pPr>
            <w:r w:rsidRPr="00F376E0">
              <w:rPr>
                <w:rFonts w:hint="eastAsia"/>
              </w:rPr>
              <w:t>1</w:t>
            </w:r>
            <w:r w:rsidRPr="00F376E0">
              <w:t>,282,412</w:t>
            </w:r>
          </w:p>
        </w:tc>
        <w:tc>
          <w:tcPr>
            <w:tcW w:w="1550" w:type="dxa"/>
            <w:shd w:val="clear" w:color="auto" w:fill="auto"/>
            <w:noWrap/>
            <w:vAlign w:val="center"/>
          </w:tcPr>
          <w:p w:rsidR="00605EC5" w:rsidRPr="00F376E0" w:rsidRDefault="00605EC5" w:rsidP="00605EC5">
            <w:pPr>
              <w:pStyle w:val="142"/>
              <w:jc w:val="right"/>
            </w:pPr>
            <w:r w:rsidRPr="00F376E0">
              <w:rPr>
                <w:rFonts w:hint="eastAsia"/>
              </w:rPr>
              <w:t>1</w:t>
            </w:r>
            <w:r w:rsidRPr="00F376E0">
              <w:t>,2</w:t>
            </w:r>
            <w:r w:rsidRPr="00F376E0">
              <w:rPr>
                <w:rFonts w:hint="eastAsia"/>
              </w:rPr>
              <w:t>05</w:t>
            </w:r>
            <w:r w:rsidRPr="00F376E0">
              <w:t>,</w:t>
            </w:r>
            <w:r w:rsidRPr="00F376E0">
              <w:rPr>
                <w:rFonts w:hint="eastAsia"/>
              </w:rPr>
              <w:t>833</w:t>
            </w:r>
          </w:p>
        </w:tc>
        <w:tc>
          <w:tcPr>
            <w:tcW w:w="1550" w:type="dxa"/>
            <w:shd w:val="clear" w:color="auto" w:fill="auto"/>
            <w:noWrap/>
            <w:vAlign w:val="center"/>
          </w:tcPr>
          <w:p w:rsidR="00605EC5" w:rsidRPr="00F376E0" w:rsidRDefault="00605EC5" w:rsidP="00605EC5">
            <w:pPr>
              <w:pStyle w:val="142"/>
              <w:jc w:val="right"/>
            </w:pPr>
            <w:r w:rsidRPr="00F376E0">
              <w:rPr>
                <w:rFonts w:hint="eastAsia"/>
              </w:rPr>
              <w:t>1</w:t>
            </w:r>
            <w:r w:rsidRPr="00F376E0">
              <w:t>,</w:t>
            </w:r>
            <w:r w:rsidRPr="00F376E0">
              <w:rPr>
                <w:rFonts w:hint="eastAsia"/>
              </w:rPr>
              <w:t>046</w:t>
            </w:r>
            <w:r w:rsidRPr="00F376E0">
              <w:t>,044</w:t>
            </w:r>
          </w:p>
        </w:tc>
        <w:tc>
          <w:tcPr>
            <w:tcW w:w="1251" w:type="dxa"/>
            <w:shd w:val="clear" w:color="auto" w:fill="auto"/>
            <w:noWrap/>
            <w:vAlign w:val="center"/>
          </w:tcPr>
          <w:p w:rsidR="00605EC5" w:rsidRPr="00F376E0" w:rsidRDefault="00605EC5" w:rsidP="00605EC5">
            <w:pPr>
              <w:pStyle w:val="142"/>
              <w:jc w:val="right"/>
            </w:pPr>
            <w:r w:rsidRPr="00F376E0">
              <w:t>8</w:t>
            </w:r>
            <w:r w:rsidRPr="00F376E0">
              <w:rPr>
                <w:rFonts w:hint="eastAsia"/>
              </w:rPr>
              <w:t>6.75%</w:t>
            </w:r>
          </w:p>
        </w:tc>
        <w:tc>
          <w:tcPr>
            <w:tcW w:w="1230" w:type="dxa"/>
            <w:vAlign w:val="center"/>
          </w:tcPr>
          <w:p w:rsidR="00605EC5" w:rsidRPr="00F376E0" w:rsidRDefault="00605EC5" w:rsidP="00605EC5">
            <w:pPr>
              <w:pStyle w:val="142"/>
              <w:jc w:val="right"/>
            </w:pPr>
            <w:r w:rsidRPr="00F376E0">
              <w:rPr>
                <w:rFonts w:hint="eastAsia"/>
              </w:rPr>
              <w:t>204</w:t>
            </w:r>
            <w:r w:rsidRPr="00F376E0">
              <w:t>,771</w:t>
            </w:r>
          </w:p>
        </w:tc>
      </w:tr>
    </w:tbl>
    <w:bookmarkEnd w:id="20"/>
    <w:p w:rsidR="00246E5C" w:rsidRPr="00F376E0" w:rsidRDefault="00F43C5B" w:rsidP="00246E5C">
      <w:pPr>
        <w:pStyle w:val="142"/>
        <w:ind w:leftChars="-4" w:left="1248" w:hangingChars="518" w:hanging="1259"/>
      </w:pPr>
      <w:r w:rsidRPr="00F376E0">
        <w:rPr>
          <w:rFonts w:hint="eastAsia"/>
        </w:rPr>
        <w:t>說    明：</w:t>
      </w:r>
      <w:r w:rsidR="00246E5C" w:rsidRPr="00F376E0">
        <w:rPr>
          <w:rFonts w:hint="eastAsia"/>
        </w:rPr>
        <w:t>本表</w:t>
      </w:r>
      <w:r w:rsidRPr="00F376E0">
        <w:rPr>
          <w:rFonts w:hint="eastAsia"/>
        </w:rPr>
        <w:t>累計預算數</w:t>
      </w:r>
      <w:r w:rsidR="00246E5C" w:rsidRPr="00F376E0">
        <w:rPr>
          <w:rFonts w:hint="eastAsia"/>
        </w:rPr>
        <w:t>及</w:t>
      </w:r>
      <w:r w:rsidRPr="00F376E0">
        <w:rPr>
          <w:rFonts w:hint="eastAsia"/>
        </w:rPr>
        <w:t>累計</w:t>
      </w:r>
      <w:r w:rsidR="00246E5C" w:rsidRPr="00F376E0">
        <w:rPr>
          <w:rFonts w:hint="eastAsia"/>
        </w:rPr>
        <w:t>分配數包含1</w:t>
      </w:r>
      <w:r w:rsidR="00246E5C" w:rsidRPr="00F376E0">
        <w:t>10</w:t>
      </w:r>
      <w:r w:rsidR="00246E5C" w:rsidRPr="00F376E0">
        <w:rPr>
          <w:rFonts w:hint="eastAsia"/>
        </w:rPr>
        <w:t>年度未編列預算，實際決算數為3</w:t>
      </w:r>
      <w:r w:rsidR="00246E5C" w:rsidRPr="00F376E0">
        <w:t>,635</w:t>
      </w:r>
      <w:r w:rsidR="00246E5C" w:rsidRPr="00F376E0">
        <w:rPr>
          <w:rFonts w:hint="eastAsia"/>
        </w:rPr>
        <w:t>萬6</w:t>
      </w:r>
      <w:r w:rsidR="00375061" w:rsidRPr="00F376E0">
        <w:rPr>
          <w:rFonts w:hint="eastAsia"/>
        </w:rPr>
        <w:t>千</w:t>
      </w:r>
      <w:r w:rsidR="00246E5C" w:rsidRPr="00F376E0">
        <w:rPr>
          <w:rFonts w:hint="eastAsia"/>
        </w:rPr>
        <w:t>元。</w:t>
      </w:r>
    </w:p>
    <w:p w:rsidR="00F43C5B" w:rsidRPr="00F376E0" w:rsidRDefault="00F43C5B" w:rsidP="00246E5C">
      <w:pPr>
        <w:pStyle w:val="142"/>
        <w:rPr>
          <w:rFonts w:hint="eastAsia"/>
        </w:rPr>
      </w:pPr>
      <w:r w:rsidRPr="00F376E0">
        <w:rPr>
          <w:rFonts w:hint="eastAsia"/>
        </w:rPr>
        <w:t>資料來源：港務公司；本中心整理。</w:t>
      </w:r>
    </w:p>
    <w:p w:rsidR="0036216E" w:rsidRPr="00F376E0" w:rsidRDefault="00FB3980" w:rsidP="0036216E">
      <w:pPr>
        <w:pStyle w:val="a6"/>
        <w:ind w:left="849" w:hanging="283"/>
        <w:rPr>
          <w:rFonts w:hint="eastAsia"/>
          <w:b/>
          <w:bCs/>
        </w:rPr>
      </w:pPr>
      <w:r w:rsidRPr="00F376E0">
        <w:rPr>
          <w:rFonts w:hint="eastAsia"/>
          <w:b/>
          <w:bCs/>
        </w:rPr>
        <w:t>(三)</w:t>
      </w:r>
      <w:r w:rsidR="0036216E" w:rsidRPr="00F376E0">
        <w:rPr>
          <w:rFonts w:hint="eastAsia"/>
          <w:b/>
          <w:bCs/>
        </w:rPr>
        <w:t>「高雄港第七貨櫃中心聯外貨櫃車專用道計畫」延長辦理期程，影響港區交通及民眾安全</w:t>
      </w:r>
    </w:p>
    <w:p w:rsidR="00C815E7" w:rsidRPr="00F376E0" w:rsidRDefault="0036216E" w:rsidP="0036216E">
      <w:pPr>
        <w:pStyle w:val="23"/>
        <w:ind w:left="849" w:firstLine="566"/>
      </w:pPr>
      <w:r w:rsidRPr="00F376E0">
        <w:rPr>
          <w:rFonts w:hint="eastAsia"/>
        </w:rPr>
        <w:t>據高雄市政府交通局112年1月6日發布消息</w:t>
      </w:r>
      <w:r w:rsidRPr="00F376E0">
        <w:rPr>
          <w:rStyle w:val="af4"/>
        </w:rPr>
        <w:footnoteReference w:id="5"/>
      </w:r>
      <w:r w:rsidRPr="00F376E0">
        <w:rPr>
          <w:rFonts w:hint="eastAsia"/>
        </w:rPr>
        <w:t>，改善沿海路交通、因應第七貨櫃中心年底啟用，營運貨櫃車專用道計畫推動有其急迫性與必要性；交通部112年5月5日新聞稿，高雄港全自動化第七貨櫃中心業於112年5月1日正式啟用</w:t>
      </w:r>
      <w:r w:rsidRPr="00F376E0">
        <w:rPr>
          <w:rStyle w:val="af4"/>
        </w:rPr>
        <w:footnoteReference w:id="6"/>
      </w:r>
      <w:r w:rsidRPr="00F376E0">
        <w:rPr>
          <w:rFonts w:hint="eastAsia"/>
        </w:rPr>
        <w:t>，並成為亞太區最具現代化的大型貨櫃基地，惟</w:t>
      </w:r>
      <w:r w:rsidR="00385B68" w:rsidRPr="00F376E0">
        <w:rPr>
          <w:rFonts w:hint="eastAsia"/>
        </w:rPr>
        <w:t>「高雄港第七貨櫃中心聯外貨櫃車專用道計畫」</w:t>
      </w:r>
      <w:r w:rsidR="00C815E7" w:rsidRPr="00F376E0">
        <w:rPr>
          <w:rFonts w:hint="eastAsia"/>
        </w:rPr>
        <w:t>刻</w:t>
      </w:r>
      <w:r w:rsidRPr="00F376E0">
        <w:rPr>
          <w:rFonts w:hint="eastAsia"/>
        </w:rPr>
        <w:t>辦理修正計畫</w:t>
      </w:r>
      <w:r w:rsidR="002F4CBC" w:rsidRPr="00F376E0">
        <w:rPr>
          <w:rFonts w:hint="eastAsia"/>
        </w:rPr>
        <w:t>並</w:t>
      </w:r>
      <w:r w:rsidR="00906FF7" w:rsidRPr="00F376E0">
        <w:rPr>
          <w:rFonts w:hint="eastAsia"/>
        </w:rPr>
        <w:t>延</w:t>
      </w:r>
      <w:r w:rsidR="002F4CBC" w:rsidRPr="00F376E0">
        <w:rPr>
          <w:rFonts w:hint="eastAsia"/>
        </w:rPr>
        <w:t>至114年完工</w:t>
      </w:r>
      <w:r w:rsidRPr="00F376E0">
        <w:rPr>
          <w:rFonts w:hint="eastAsia"/>
        </w:rPr>
        <w:t>，對</w:t>
      </w:r>
      <w:r w:rsidR="00C815E7" w:rsidRPr="00F376E0">
        <w:rPr>
          <w:rFonts w:hint="eastAsia"/>
        </w:rPr>
        <w:t>第七貨櫃中心營運情形之影響</w:t>
      </w:r>
      <w:r w:rsidR="00C815E7" w:rsidRPr="00F376E0">
        <w:rPr>
          <w:rFonts w:ascii="新細明體" w:eastAsia="新細明體" w:hAnsi="新細明體" w:hint="eastAsia"/>
        </w:rPr>
        <w:t>，</w:t>
      </w:r>
      <w:r w:rsidR="00F00590" w:rsidRPr="00F376E0">
        <w:rPr>
          <w:rFonts w:hint="eastAsia"/>
        </w:rPr>
        <w:t>經</w:t>
      </w:r>
      <w:r w:rsidR="00C815E7" w:rsidRPr="00F376E0">
        <w:rPr>
          <w:rFonts w:hint="eastAsia"/>
        </w:rPr>
        <w:t>港務公司</w:t>
      </w:r>
      <w:r w:rsidRPr="00F376E0">
        <w:rPr>
          <w:rFonts w:hint="eastAsia"/>
        </w:rPr>
        <w:t>113年9月20日</w:t>
      </w:r>
      <w:r w:rsidR="00F00590" w:rsidRPr="00F376E0">
        <w:rPr>
          <w:rFonts w:hint="eastAsia"/>
        </w:rPr>
        <w:t>說明</w:t>
      </w:r>
      <w:r w:rsidR="00C815E7" w:rsidRPr="00F376E0">
        <w:rPr>
          <w:rFonts w:hint="eastAsia"/>
        </w:rPr>
        <w:t>，</w:t>
      </w:r>
      <w:r w:rsidR="00C815E7" w:rsidRPr="00F376E0">
        <w:t>據高</w:t>
      </w:r>
      <w:r w:rsidR="00C815E7" w:rsidRPr="00F376E0">
        <w:rPr>
          <w:rFonts w:hint="eastAsia"/>
        </w:rPr>
        <w:t>雄</w:t>
      </w:r>
      <w:r w:rsidR="00C815E7" w:rsidRPr="00F376E0">
        <w:t>市</w:t>
      </w:r>
      <w:r w:rsidR="00C815E7" w:rsidRPr="00F376E0">
        <w:rPr>
          <w:rFonts w:hint="eastAsia"/>
        </w:rPr>
        <w:t>政</w:t>
      </w:r>
      <w:r w:rsidR="00C815E7" w:rsidRPr="00F376E0">
        <w:t>府調查，比較高雄港第七貨櫃中心112年3月營運前與112年11月營運後，現階段施工對於交通流量較大之晨昏尖峰時段較具影響</w:t>
      </w:r>
      <w:r w:rsidR="00C815E7" w:rsidRPr="00F376E0">
        <w:rPr>
          <w:rFonts w:hint="eastAsia"/>
        </w:rPr>
        <w:t>，目前</w:t>
      </w:r>
      <w:r w:rsidR="00C815E7" w:rsidRPr="00F376E0">
        <w:t>施工現場已派遣交維人員協助疏導車流並加派人力趕工中，各標工程自113年10月起將</w:t>
      </w:r>
      <w:r w:rsidR="00C815E7" w:rsidRPr="00F376E0">
        <w:rPr>
          <w:rFonts w:hint="eastAsia"/>
        </w:rPr>
        <w:t>陸續</w:t>
      </w:r>
      <w:r w:rsidR="00C815E7" w:rsidRPr="00F376E0">
        <w:t>完工，屆時可逐步舒緩交通流量增幅所造成之影響。</w:t>
      </w:r>
    </w:p>
    <w:p w:rsidR="004C79A3" w:rsidRPr="00A02D56" w:rsidRDefault="004C79A3" w:rsidP="004C79A3">
      <w:pPr>
        <w:pStyle w:val="23"/>
        <w:ind w:left="849" w:firstLine="566"/>
      </w:pPr>
      <w:r w:rsidRPr="00A02D56">
        <w:rPr>
          <w:rFonts w:hint="eastAsia"/>
        </w:rPr>
        <w:t>惟據電子媒體113年9月3日登載</w:t>
      </w:r>
      <w:r w:rsidRPr="00A02D56">
        <w:rPr>
          <w:rStyle w:val="af4"/>
        </w:rPr>
        <w:footnoteReference w:id="7"/>
      </w:r>
      <w:r w:rsidRPr="00A02D56">
        <w:rPr>
          <w:rFonts w:hint="eastAsia"/>
        </w:rPr>
        <w:t>，高雄小港沿海路貨櫃車壅塞，司機開往林園迴轉，居民怨險象環生，是以，「高雄港第七貨櫃中心聯外貨櫃車專用道計畫」延後完工，已造成港區貨櫃車壅塞並影響民眾生命安全，允宜落實管控地方政府計畫執行進度，以儘速改善高雄港區交通狀況及確保民眾安全，俾使第七貨櫃中心發揮最大效能</w:t>
      </w:r>
      <w:r w:rsidRPr="00A02D56">
        <w:t>。</w:t>
      </w:r>
    </w:p>
    <w:p w:rsidR="004C79A3" w:rsidRPr="00A02D56" w:rsidRDefault="004C79A3" w:rsidP="004C79A3">
      <w:pPr>
        <w:ind w:left="566" w:firstLine="566"/>
      </w:pPr>
      <w:r w:rsidRPr="00A02D56">
        <w:rPr>
          <w:rFonts w:hint="eastAsia"/>
        </w:rPr>
        <w:t>綜上，「高雄港第七貨櫃中心計畫聯外貨櫃車專用道計畫」延遲至</w:t>
      </w:r>
      <w:r w:rsidRPr="00A02D56">
        <w:t>114年完工，影響港區交通及民眾安全，允宜落實管控地方政府計畫執行進度，以儘速改善港區交通狀況並確保民眾安全</w:t>
      </w:r>
      <w:r>
        <w:rPr>
          <w:rFonts w:hint="eastAsia"/>
        </w:rPr>
        <w:t>。</w:t>
      </w:r>
    </w:p>
    <w:p w:rsidR="00321272" w:rsidRPr="00C92D81" w:rsidRDefault="00321272" w:rsidP="00F00590">
      <w:pPr>
        <w:pStyle w:val="23"/>
        <w:ind w:left="849" w:firstLine="566"/>
        <w:rPr>
          <w:rFonts w:hint="eastAsia"/>
        </w:rPr>
      </w:pPr>
    </w:p>
    <w:p w:rsidR="009B22CF" w:rsidRPr="00373689" w:rsidRDefault="009B22CF" w:rsidP="009B22CF">
      <w:pPr>
        <w:pStyle w:val="14"/>
        <w:ind w:left="198" w:hangingChars="70" w:hanging="198"/>
      </w:pPr>
      <w:bookmarkStart w:id="21" w:name="_Toc181783018"/>
      <w:r w:rsidRPr="00373689">
        <w:rPr>
          <w:rFonts w:hint="eastAsia"/>
        </w:rPr>
        <w:t>三、</w:t>
      </w:r>
      <w:r w:rsidR="00C47263" w:rsidRPr="00373689">
        <w:rPr>
          <w:rFonts w:hint="eastAsia"/>
        </w:rPr>
        <w:t>風</w:t>
      </w:r>
      <w:r w:rsidR="007721B6" w:rsidRPr="00373689">
        <w:rPr>
          <w:rFonts w:hint="eastAsia"/>
        </w:rPr>
        <w:t>訓</w:t>
      </w:r>
      <w:r w:rsidR="00C47263" w:rsidRPr="00373689">
        <w:rPr>
          <w:rFonts w:hint="eastAsia"/>
        </w:rPr>
        <w:t>公司112年底</w:t>
      </w:r>
      <w:r w:rsidR="008C4AF6" w:rsidRPr="00373689">
        <w:rPr>
          <w:rFonts w:hint="eastAsia"/>
        </w:rPr>
        <w:t>長天期</w:t>
      </w:r>
      <w:r w:rsidR="00C47263" w:rsidRPr="00373689">
        <w:rPr>
          <w:rFonts w:hint="eastAsia"/>
        </w:rPr>
        <w:t>應收帳款大幅增加</w:t>
      </w:r>
      <w:r w:rsidR="00FD2AC8" w:rsidRPr="00FD2AC8">
        <w:rPr>
          <w:rFonts w:hint="eastAsia"/>
        </w:rPr>
        <w:t>，允宜督促加強客戶授信評估並積極催收款項，以降低公司財務風險</w:t>
      </w:r>
      <w:bookmarkEnd w:id="21"/>
    </w:p>
    <w:p w:rsidR="00D22FC0" w:rsidRPr="00F376E0" w:rsidRDefault="00D22FC0" w:rsidP="00D22FC0">
      <w:pPr>
        <w:ind w:left="566" w:firstLine="566"/>
        <w:rPr>
          <w:rFonts w:hint="eastAsia"/>
        </w:rPr>
      </w:pPr>
      <w:r w:rsidRPr="00F376E0">
        <w:rPr>
          <w:rFonts w:hint="eastAsia"/>
        </w:rPr>
        <w:t>港務公司11</w:t>
      </w:r>
      <w:r w:rsidR="00250D6E" w:rsidRPr="00F376E0">
        <w:rPr>
          <w:rFonts w:hint="eastAsia"/>
        </w:rPr>
        <w:t>4</w:t>
      </w:r>
      <w:r w:rsidRPr="00F376E0">
        <w:rPr>
          <w:rFonts w:hint="eastAsia"/>
        </w:rPr>
        <w:t>年度「營業外收入-採用權益法認列之子公司、關聯企業及合資利益之份額」編列轉投資臺灣風能訓練股份有限公司</w:t>
      </w:r>
      <w:r w:rsidRPr="00F376E0">
        <w:t>(</w:t>
      </w:r>
      <w:r w:rsidRPr="00F376E0">
        <w:rPr>
          <w:rFonts w:hint="eastAsia"/>
        </w:rPr>
        <w:t>以下簡稱風訓公司</w:t>
      </w:r>
      <w:r w:rsidRPr="00F376E0">
        <w:t>)</w:t>
      </w:r>
      <w:r w:rsidRPr="00F376E0">
        <w:rPr>
          <w:rFonts w:hint="eastAsia"/>
        </w:rPr>
        <w:t>按權益法認列之投資利益1</w:t>
      </w:r>
      <w:r w:rsidR="00250D6E" w:rsidRPr="00F376E0">
        <w:rPr>
          <w:rFonts w:hint="eastAsia"/>
        </w:rPr>
        <w:t>95</w:t>
      </w:r>
      <w:r w:rsidRPr="00F376E0">
        <w:rPr>
          <w:rFonts w:hint="eastAsia"/>
        </w:rPr>
        <w:t>萬</w:t>
      </w:r>
      <w:r w:rsidR="00250D6E" w:rsidRPr="00F376E0">
        <w:rPr>
          <w:rFonts w:hint="eastAsia"/>
        </w:rPr>
        <w:t>8</w:t>
      </w:r>
      <w:r w:rsidR="00063BAB" w:rsidRPr="00F376E0">
        <w:rPr>
          <w:rFonts w:hint="eastAsia"/>
        </w:rPr>
        <w:t>千</w:t>
      </w:r>
      <w:r w:rsidRPr="00F376E0">
        <w:rPr>
          <w:rFonts w:hint="eastAsia"/>
        </w:rPr>
        <w:t>元</w:t>
      </w:r>
      <w:r w:rsidR="00556194" w:rsidRPr="00F376E0">
        <w:rPr>
          <w:rFonts w:hint="eastAsia"/>
        </w:rPr>
        <w:t>；港務公司於107年投資風訓公司</w:t>
      </w:r>
      <w:r w:rsidR="00556194" w:rsidRPr="00F376E0">
        <w:t>2,800萬元，持股28%，為最大股東</w:t>
      </w:r>
      <w:r w:rsidRPr="00F376E0">
        <w:rPr>
          <w:rFonts w:hint="eastAsia"/>
        </w:rPr>
        <w:t>。</w:t>
      </w:r>
      <w:r w:rsidRPr="00F376E0">
        <w:rPr>
          <w:rFonts w:hint="eastAsia"/>
          <w:lang w:eastAsia="zh-HK"/>
        </w:rPr>
        <w:t>經查</w:t>
      </w:r>
      <w:r w:rsidRPr="00F376E0">
        <w:rPr>
          <w:rFonts w:hint="eastAsia"/>
        </w:rPr>
        <w:t>：</w:t>
      </w:r>
    </w:p>
    <w:p w:rsidR="009B22CF" w:rsidRPr="00F376E0" w:rsidRDefault="00063BAB" w:rsidP="00055C56">
      <w:pPr>
        <w:pStyle w:val="a6"/>
        <w:ind w:left="849" w:hanging="283"/>
        <w:rPr>
          <w:rFonts w:hint="eastAsia"/>
          <w:b/>
        </w:rPr>
      </w:pPr>
      <w:r w:rsidRPr="00F376E0">
        <w:rPr>
          <w:rFonts w:hint="eastAsia"/>
          <w:b/>
        </w:rPr>
        <w:t>(一)</w:t>
      </w:r>
      <w:r w:rsidR="00884865" w:rsidRPr="00F376E0">
        <w:rPr>
          <w:rFonts w:hint="eastAsia"/>
          <w:b/>
        </w:rPr>
        <w:t>風訓公司</w:t>
      </w:r>
      <w:r w:rsidR="0076619F" w:rsidRPr="00F376E0">
        <w:rPr>
          <w:rFonts w:hint="eastAsia"/>
          <w:b/>
        </w:rPr>
        <w:t>成立</w:t>
      </w:r>
      <w:r w:rsidR="002D7260" w:rsidRPr="00F376E0">
        <w:rPr>
          <w:rFonts w:hint="eastAsia"/>
          <w:b/>
        </w:rPr>
        <w:t>目的</w:t>
      </w:r>
      <w:r w:rsidR="0076619F" w:rsidRPr="00F376E0">
        <w:rPr>
          <w:rFonts w:hint="eastAsia"/>
          <w:b/>
        </w:rPr>
        <w:t>及</w:t>
      </w:r>
      <w:r w:rsidR="00884865" w:rsidRPr="00F376E0">
        <w:rPr>
          <w:rFonts w:hint="eastAsia"/>
          <w:b/>
        </w:rPr>
        <w:t>辦理情形</w:t>
      </w:r>
    </w:p>
    <w:p w:rsidR="00055C56" w:rsidRPr="00F376E0" w:rsidRDefault="00884865" w:rsidP="00884865">
      <w:pPr>
        <w:pStyle w:val="23"/>
        <w:ind w:left="849" w:firstLine="566"/>
        <w:rPr>
          <w:lang w:eastAsia="zh-HK"/>
        </w:rPr>
      </w:pPr>
      <w:r w:rsidRPr="00F376E0">
        <w:rPr>
          <w:rFonts w:hint="eastAsia"/>
          <w:lang w:eastAsia="zh-HK"/>
        </w:rPr>
        <w:t>配合政府離岸風電再生能源產業發展政策，</w:t>
      </w:r>
      <w:r w:rsidR="00703FFF" w:rsidRPr="00F376E0">
        <w:rPr>
          <w:rFonts w:hint="eastAsia"/>
        </w:rPr>
        <w:t>港務公司</w:t>
      </w:r>
      <w:r w:rsidR="00703FFF" w:rsidRPr="00F376E0">
        <w:rPr>
          <w:rFonts w:hint="eastAsia"/>
          <w:lang w:eastAsia="zh-HK"/>
        </w:rPr>
        <w:t>結合國際風電訓練經營業者及國內離岸風電</w:t>
      </w:r>
      <w:r w:rsidR="00703FFF" w:rsidRPr="00F376E0">
        <w:rPr>
          <w:rFonts w:hint="eastAsia"/>
        </w:rPr>
        <w:t>要角</w:t>
      </w:r>
      <w:r w:rsidR="00B4288C" w:rsidRPr="00F376E0">
        <w:rPr>
          <w:rFonts w:hint="eastAsia"/>
        </w:rPr>
        <w:t>於107年5月</w:t>
      </w:r>
      <w:r w:rsidR="00703FFF" w:rsidRPr="00F376E0">
        <w:rPr>
          <w:rFonts w:hint="eastAsia"/>
          <w:lang w:eastAsia="zh-HK"/>
        </w:rPr>
        <w:t>共同籌組</w:t>
      </w:r>
      <w:r w:rsidR="00B4288C" w:rsidRPr="00F376E0">
        <w:rPr>
          <w:rFonts w:hint="eastAsia"/>
        </w:rPr>
        <w:t>成立</w:t>
      </w:r>
      <w:r w:rsidR="00703FFF" w:rsidRPr="00F376E0">
        <w:rPr>
          <w:rFonts w:hint="eastAsia"/>
          <w:lang w:eastAsia="zh-HK"/>
        </w:rPr>
        <w:t>風訓公司，提供風電產業人才培訓能量。</w:t>
      </w:r>
      <w:r w:rsidR="00461F0E" w:rsidRPr="00F376E0">
        <w:rPr>
          <w:rFonts w:hint="eastAsia"/>
        </w:rPr>
        <w:t>風訓公司引進國際風能組織</w:t>
      </w:r>
      <w:r w:rsidR="00461F0E" w:rsidRPr="00F376E0">
        <w:t>(GWO)制定</w:t>
      </w:r>
      <w:r w:rsidR="00461F0E" w:rsidRPr="00F376E0">
        <w:rPr>
          <w:rFonts w:hint="eastAsia"/>
        </w:rPr>
        <w:t>之</w:t>
      </w:r>
      <w:r w:rsidR="00461F0E" w:rsidRPr="00F376E0">
        <w:t>基本安全訓練標準規範，開辦離岸風電相關訓練課程</w:t>
      </w:r>
      <w:r w:rsidR="00461F0E" w:rsidRPr="00F376E0">
        <w:rPr>
          <w:rFonts w:hint="eastAsia"/>
        </w:rPr>
        <w:t>，</w:t>
      </w:r>
      <w:r w:rsidR="00910BCF" w:rsidRPr="00F376E0">
        <w:rPr>
          <w:rFonts w:hint="eastAsia"/>
        </w:rPr>
        <w:t>包括</w:t>
      </w:r>
      <w:r w:rsidR="00750A50" w:rsidRPr="00F376E0">
        <w:rPr>
          <w:rFonts w:hint="eastAsia"/>
        </w:rPr>
        <w:t>除了</w:t>
      </w:r>
      <w:r w:rsidR="00750A50" w:rsidRPr="00F376E0">
        <w:t>GWO基礎技術訓練(BTT)外，亦提供GWO基礎安全訓練課程(BST)</w:t>
      </w:r>
      <w:r w:rsidR="00910BCF" w:rsidRPr="00F376E0">
        <w:rPr>
          <w:rFonts w:hint="eastAsia"/>
        </w:rPr>
        <w:t>等</w:t>
      </w:r>
      <w:r w:rsidR="0087006C" w:rsidRPr="00F376E0">
        <w:rPr>
          <w:rStyle w:val="af4"/>
        </w:rPr>
        <w:footnoteReference w:id="8"/>
      </w:r>
      <w:r w:rsidR="00FB2B24" w:rsidRPr="00F376E0">
        <w:rPr>
          <w:rFonts w:hint="eastAsia"/>
        </w:rPr>
        <w:t>，訓練班次</w:t>
      </w:r>
      <w:r w:rsidR="0076619F" w:rsidRPr="00F376E0">
        <w:rPr>
          <w:rFonts w:hint="eastAsia"/>
        </w:rPr>
        <w:t>、人次</w:t>
      </w:r>
      <w:r w:rsidR="00FB2B24" w:rsidRPr="00F376E0">
        <w:rPr>
          <w:rFonts w:hint="eastAsia"/>
        </w:rPr>
        <w:t>由108年</w:t>
      </w:r>
      <w:r w:rsidR="005C7408" w:rsidRPr="00F376E0">
        <w:rPr>
          <w:rFonts w:hint="eastAsia"/>
        </w:rPr>
        <w:t>之</w:t>
      </w:r>
      <w:r w:rsidR="00FB2B24" w:rsidRPr="00F376E0">
        <w:rPr>
          <w:rFonts w:hint="eastAsia"/>
        </w:rPr>
        <w:t>13班</w:t>
      </w:r>
      <w:r w:rsidR="005C7408" w:rsidRPr="00F376E0">
        <w:rPr>
          <w:rFonts w:hint="eastAsia"/>
        </w:rPr>
        <w:t>、</w:t>
      </w:r>
      <w:r w:rsidR="0076619F" w:rsidRPr="00F376E0">
        <w:rPr>
          <w:rFonts w:hint="eastAsia"/>
        </w:rPr>
        <w:t>104人，</w:t>
      </w:r>
      <w:r w:rsidR="005C7408" w:rsidRPr="00F376E0">
        <w:rPr>
          <w:rFonts w:hint="eastAsia"/>
        </w:rPr>
        <w:t>逐年成長</w:t>
      </w:r>
      <w:r w:rsidR="00FB2B24" w:rsidRPr="00F376E0">
        <w:rPr>
          <w:rFonts w:hint="eastAsia"/>
        </w:rPr>
        <w:t>至11</w:t>
      </w:r>
      <w:r w:rsidR="00255974" w:rsidRPr="00F376E0">
        <w:rPr>
          <w:rFonts w:hint="eastAsia"/>
        </w:rPr>
        <w:t>2</w:t>
      </w:r>
      <w:r w:rsidR="00FB2B24" w:rsidRPr="00F376E0">
        <w:rPr>
          <w:rFonts w:hint="eastAsia"/>
        </w:rPr>
        <w:t>年</w:t>
      </w:r>
      <w:r w:rsidR="005C7408" w:rsidRPr="00F376E0">
        <w:rPr>
          <w:rFonts w:hint="eastAsia"/>
        </w:rPr>
        <w:t>之</w:t>
      </w:r>
      <w:r w:rsidR="00255974" w:rsidRPr="00F376E0">
        <w:rPr>
          <w:rFonts w:hint="eastAsia"/>
        </w:rPr>
        <w:t>20</w:t>
      </w:r>
      <w:r w:rsidR="0023512D" w:rsidRPr="00F376E0">
        <w:rPr>
          <w:rFonts w:hint="eastAsia"/>
        </w:rPr>
        <w:t>4</w:t>
      </w:r>
      <w:r w:rsidR="00FB2B24" w:rsidRPr="00F376E0">
        <w:rPr>
          <w:rFonts w:hint="eastAsia"/>
        </w:rPr>
        <w:t>班、</w:t>
      </w:r>
      <w:r w:rsidR="0076619F" w:rsidRPr="00F376E0">
        <w:rPr>
          <w:rFonts w:hint="eastAsia"/>
        </w:rPr>
        <w:t>1</w:t>
      </w:r>
      <w:r w:rsidR="0076619F" w:rsidRPr="00F376E0">
        <w:t>,3</w:t>
      </w:r>
      <w:r w:rsidR="00255974" w:rsidRPr="00F376E0">
        <w:rPr>
          <w:rFonts w:hint="eastAsia"/>
        </w:rPr>
        <w:t>78</w:t>
      </w:r>
      <w:r w:rsidR="0076619F" w:rsidRPr="00F376E0">
        <w:rPr>
          <w:rFonts w:hint="eastAsia"/>
        </w:rPr>
        <w:t>人，11</w:t>
      </w:r>
      <w:r w:rsidR="00255974" w:rsidRPr="00F376E0">
        <w:rPr>
          <w:rFonts w:hint="eastAsia"/>
        </w:rPr>
        <w:t>3</w:t>
      </w:r>
      <w:r w:rsidR="0076619F" w:rsidRPr="00F376E0">
        <w:rPr>
          <w:rFonts w:hint="eastAsia"/>
        </w:rPr>
        <w:t>年</w:t>
      </w:r>
      <w:r w:rsidR="00573889" w:rsidRPr="00F376E0">
        <w:rPr>
          <w:rFonts w:hint="eastAsia"/>
        </w:rPr>
        <w:t>截至7月底</w:t>
      </w:r>
      <w:r w:rsidR="0076619F" w:rsidRPr="00F376E0">
        <w:rPr>
          <w:rFonts w:hint="eastAsia"/>
        </w:rPr>
        <w:t>為1</w:t>
      </w:r>
      <w:r w:rsidR="009000F2" w:rsidRPr="00F376E0">
        <w:rPr>
          <w:rFonts w:hint="eastAsia"/>
        </w:rPr>
        <w:t>1</w:t>
      </w:r>
      <w:r w:rsidR="00255974" w:rsidRPr="00F376E0">
        <w:rPr>
          <w:rFonts w:hint="eastAsia"/>
        </w:rPr>
        <w:t>7</w:t>
      </w:r>
      <w:r w:rsidR="0076619F" w:rsidRPr="00F376E0">
        <w:rPr>
          <w:rFonts w:hint="eastAsia"/>
        </w:rPr>
        <w:t>班、</w:t>
      </w:r>
      <w:r w:rsidR="00255974" w:rsidRPr="00F376E0">
        <w:rPr>
          <w:rFonts w:hint="eastAsia"/>
        </w:rPr>
        <w:t>794</w:t>
      </w:r>
      <w:r w:rsidR="0023512D" w:rsidRPr="00F376E0">
        <w:rPr>
          <w:rFonts w:hint="eastAsia"/>
        </w:rPr>
        <w:t>人</w:t>
      </w:r>
      <w:r w:rsidR="0076619F" w:rsidRPr="00F376E0">
        <w:rPr>
          <w:rFonts w:hint="eastAsia"/>
        </w:rPr>
        <w:t>(詳表1)。</w:t>
      </w:r>
    </w:p>
    <w:p w:rsidR="00255974" w:rsidRPr="00F376E0" w:rsidRDefault="00055C56" w:rsidP="005D3D2F">
      <w:pPr>
        <w:spacing w:line="400" w:lineRule="exact"/>
        <w:ind w:leftChars="0" w:left="0" w:firstLineChars="0" w:firstLine="0"/>
        <w:rPr>
          <w:rFonts w:hint="eastAsia"/>
          <w:b/>
        </w:rPr>
      </w:pPr>
      <w:r w:rsidRPr="00F376E0">
        <w:rPr>
          <w:rFonts w:hint="eastAsia"/>
          <w:b/>
          <w:lang w:eastAsia="zh-HK"/>
        </w:rPr>
        <w:t>表</w:t>
      </w:r>
      <w:r w:rsidRPr="00F376E0">
        <w:rPr>
          <w:rFonts w:hint="eastAsia"/>
          <w:b/>
        </w:rPr>
        <w:t>1 風訓公司</w:t>
      </w:r>
      <w:r w:rsidR="00B4288C" w:rsidRPr="00F376E0">
        <w:rPr>
          <w:rFonts w:hint="eastAsia"/>
          <w:b/>
        </w:rPr>
        <w:t>歷</w:t>
      </w:r>
      <w:r w:rsidRPr="00F376E0">
        <w:rPr>
          <w:rFonts w:hint="eastAsia"/>
          <w:b/>
        </w:rPr>
        <w:t>年</w:t>
      </w:r>
      <w:r w:rsidR="00B4288C" w:rsidRPr="00F376E0">
        <w:rPr>
          <w:rFonts w:hint="eastAsia"/>
          <w:b/>
        </w:rPr>
        <w:t>辦理</w:t>
      </w:r>
      <w:r w:rsidRPr="00F376E0">
        <w:rPr>
          <w:rFonts w:hint="eastAsia"/>
          <w:b/>
        </w:rPr>
        <w:t>訓練</w:t>
      </w:r>
      <w:r w:rsidR="00884865" w:rsidRPr="00F376E0">
        <w:rPr>
          <w:rFonts w:hint="eastAsia"/>
          <w:b/>
        </w:rPr>
        <w:t>課</w:t>
      </w:r>
      <w:r w:rsidR="005C7408" w:rsidRPr="00F376E0">
        <w:rPr>
          <w:rFonts w:hint="eastAsia"/>
          <w:b/>
        </w:rPr>
        <w:t xml:space="preserve">程班次及人次統計表      </w:t>
      </w:r>
    </w:p>
    <w:tbl>
      <w:tblPr>
        <w:tblW w:w="8496"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9"/>
        <w:gridCol w:w="1183"/>
        <w:gridCol w:w="1184"/>
        <w:gridCol w:w="1183"/>
        <w:gridCol w:w="1184"/>
        <w:gridCol w:w="1183"/>
        <w:gridCol w:w="1460"/>
      </w:tblGrid>
      <w:tr w:rsidR="002D7260" w:rsidRPr="00F376E0" w:rsidTr="005A27C6">
        <w:trPr>
          <w:trHeight w:val="455"/>
        </w:trPr>
        <w:tc>
          <w:tcPr>
            <w:tcW w:w="1119" w:type="dxa"/>
            <w:tcBorders>
              <w:left w:val="single" w:sz="12" w:space="0" w:color="auto"/>
            </w:tcBorders>
            <w:shd w:val="clear" w:color="auto" w:fill="auto"/>
            <w:vAlign w:val="center"/>
          </w:tcPr>
          <w:p w:rsidR="005C7408" w:rsidRPr="00F376E0" w:rsidRDefault="005C7408" w:rsidP="005C7408">
            <w:pPr>
              <w:pStyle w:val="142"/>
              <w:jc w:val="center"/>
            </w:pPr>
            <w:r w:rsidRPr="00F376E0">
              <w:rPr>
                <w:rFonts w:hint="eastAsia"/>
              </w:rPr>
              <w:t>項目/年</w:t>
            </w:r>
          </w:p>
        </w:tc>
        <w:tc>
          <w:tcPr>
            <w:tcW w:w="1183" w:type="dxa"/>
            <w:shd w:val="clear" w:color="auto" w:fill="auto"/>
            <w:vAlign w:val="center"/>
            <w:hideMark/>
          </w:tcPr>
          <w:p w:rsidR="005C7408" w:rsidRPr="00F376E0" w:rsidRDefault="005C7408" w:rsidP="00255974">
            <w:pPr>
              <w:pStyle w:val="142"/>
              <w:jc w:val="center"/>
              <w:rPr>
                <w:rFonts w:ascii="Times New Roman" w:eastAsia="新細明體" w:hAnsi="Times New Roman" w:hint="eastAsia"/>
              </w:rPr>
            </w:pPr>
            <w:r w:rsidRPr="00F376E0">
              <w:rPr>
                <w:rFonts w:ascii="Times New Roman" w:eastAsia="新細明體" w:hAnsi="Times New Roman"/>
              </w:rPr>
              <w:t>108</w:t>
            </w:r>
            <w:r w:rsidRPr="00F376E0">
              <w:rPr>
                <w:rFonts w:hint="eastAsia"/>
              </w:rPr>
              <w:t>年</w:t>
            </w:r>
          </w:p>
        </w:tc>
        <w:tc>
          <w:tcPr>
            <w:tcW w:w="1184" w:type="dxa"/>
            <w:shd w:val="clear" w:color="auto" w:fill="auto"/>
            <w:vAlign w:val="center"/>
            <w:hideMark/>
          </w:tcPr>
          <w:p w:rsidR="005C7408" w:rsidRPr="00F376E0" w:rsidRDefault="005C7408" w:rsidP="00255974">
            <w:pPr>
              <w:pStyle w:val="142"/>
              <w:jc w:val="center"/>
              <w:rPr>
                <w:rFonts w:ascii="Times New Roman" w:eastAsia="新細明體" w:hAnsi="Times New Roman"/>
              </w:rPr>
            </w:pPr>
            <w:r w:rsidRPr="00F376E0">
              <w:rPr>
                <w:rFonts w:ascii="Times New Roman" w:eastAsia="新細明體" w:hAnsi="Times New Roman"/>
              </w:rPr>
              <w:t>109</w:t>
            </w:r>
            <w:r w:rsidRPr="00F376E0">
              <w:rPr>
                <w:rFonts w:hint="eastAsia"/>
              </w:rPr>
              <w:t>年</w:t>
            </w:r>
          </w:p>
        </w:tc>
        <w:tc>
          <w:tcPr>
            <w:tcW w:w="1183" w:type="dxa"/>
            <w:shd w:val="clear" w:color="auto" w:fill="auto"/>
            <w:vAlign w:val="center"/>
            <w:hideMark/>
          </w:tcPr>
          <w:p w:rsidR="005C7408" w:rsidRPr="00F376E0" w:rsidRDefault="005C7408" w:rsidP="00255974">
            <w:pPr>
              <w:pStyle w:val="142"/>
              <w:jc w:val="center"/>
              <w:rPr>
                <w:rFonts w:ascii="Times New Roman" w:eastAsia="新細明體" w:hAnsi="Times New Roman"/>
              </w:rPr>
            </w:pPr>
            <w:r w:rsidRPr="00F376E0">
              <w:rPr>
                <w:rFonts w:ascii="Times New Roman" w:eastAsia="新細明體" w:hAnsi="Times New Roman"/>
              </w:rPr>
              <w:t>110</w:t>
            </w:r>
            <w:r w:rsidRPr="00F376E0">
              <w:rPr>
                <w:rFonts w:hint="eastAsia"/>
              </w:rPr>
              <w:t>年</w:t>
            </w:r>
          </w:p>
        </w:tc>
        <w:tc>
          <w:tcPr>
            <w:tcW w:w="1184" w:type="dxa"/>
            <w:shd w:val="clear" w:color="auto" w:fill="auto"/>
            <w:vAlign w:val="center"/>
            <w:hideMark/>
          </w:tcPr>
          <w:p w:rsidR="005C7408" w:rsidRPr="00F376E0" w:rsidRDefault="005C7408" w:rsidP="00255974">
            <w:pPr>
              <w:pStyle w:val="142"/>
              <w:jc w:val="center"/>
              <w:rPr>
                <w:rFonts w:ascii="Times New Roman" w:eastAsia="新細明體" w:hAnsi="Times New Roman"/>
              </w:rPr>
            </w:pPr>
            <w:r w:rsidRPr="00F376E0">
              <w:rPr>
                <w:rFonts w:ascii="Times New Roman" w:eastAsia="新細明體" w:hAnsi="Times New Roman"/>
              </w:rPr>
              <w:t>111</w:t>
            </w:r>
            <w:r w:rsidRPr="00F376E0">
              <w:rPr>
                <w:rFonts w:hint="eastAsia"/>
              </w:rPr>
              <w:t>年</w:t>
            </w:r>
          </w:p>
        </w:tc>
        <w:tc>
          <w:tcPr>
            <w:tcW w:w="1183" w:type="dxa"/>
            <w:shd w:val="clear" w:color="auto" w:fill="auto"/>
            <w:vAlign w:val="center"/>
            <w:hideMark/>
          </w:tcPr>
          <w:p w:rsidR="005C7408" w:rsidRPr="00F376E0" w:rsidRDefault="005C7408" w:rsidP="00255974">
            <w:pPr>
              <w:pStyle w:val="142"/>
              <w:jc w:val="center"/>
              <w:rPr>
                <w:rFonts w:ascii="Times New Roman" w:eastAsia="新細明體" w:hAnsi="Times New Roman"/>
              </w:rPr>
            </w:pPr>
            <w:r w:rsidRPr="00F376E0">
              <w:rPr>
                <w:rFonts w:ascii="Times New Roman" w:eastAsia="新細明體" w:hAnsi="Times New Roman"/>
              </w:rPr>
              <w:t>112</w:t>
            </w:r>
            <w:r w:rsidRPr="00F376E0">
              <w:rPr>
                <w:rFonts w:hint="eastAsia"/>
              </w:rPr>
              <w:t>年</w:t>
            </w:r>
          </w:p>
        </w:tc>
        <w:tc>
          <w:tcPr>
            <w:tcW w:w="1460" w:type="dxa"/>
            <w:shd w:val="clear" w:color="auto" w:fill="auto"/>
            <w:vAlign w:val="center"/>
            <w:hideMark/>
          </w:tcPr>
          <w:p w:rsidR="005C7408" w:rsidRPr="005D3D2F" w:rsidRDefault="005C7408" w:rsidP="005D3D2F">
            <w:pPr>
              <w:pStyle w:val="142"/>
              <w:jc w:val="center"/>
            </w:pPr>
            <w:r w:rsidRPr="00F376E0">
              <w:rPr>
                <w:rFonts w:ascii="Times New Roman" w:eastAsia="新細明體" w:hAnsi="Times New Roman"/>
              </w:rPr>
              <w:t>113</w:t>
            </w:r>
            <w:r w:rsidRPr="00F376E0">
              <w:rPr>
                <w:rFonts w:hint="eastAsia"/>
              </w:rPr>
              <w:t>年</w:t>
            </w:r>
            <w:r w:rsidRPr="00F376E0">
              <w:rPr>
                <w:rFonts w:ascii="Times New Roman" w:eastAsia="新細明體" w:hAnsi="Times New Roman"/>
              </w:rPr>
              <w:t>1-7</w:t>
            </w:r>
            <w:r w:rsidRPr="00F376E0">
              <w:rPr>
                <w:rFonts w:hint="eastAsia"/>
              </w:rPr>
              <w:t>月</w:t>
            </w:r>
          </w:p>
        </w:tc>
      </w:tr>
      <w:tr w:rsidR="002D7260" w:rsidRPr="00F376E0" w:rsidTr="005A27C6">
        <w:trPr>
          <w:trHeight w:val="255"/>
        </w:trPr>
        <w:tc>
          <w:tcPr>
            <w:tcW w:w="1119" w:type="dxa"/>
            <w:shd w:val="clear" w:color="auto" w:fill="auto"/>
            <w:vAlign w:val="center"/>
            <w:hideMark/>
          </w:tcPr>
          <w:p w:rsidR="005C7408" w:rsidRPr="00F376E0" w:rsidRDefault="005C7408" w:rsidP="005C7408">
            <w:pPr>
              <w:pStyle w:val="142"/>
              <w:jc w:val="center"/>
              <w:rPr>
                <w:rFonts w:hint="eastAsia"/>
              </w:rPr>
            </w:pPr>
            <w:r w:rsidRPr="00F376E0">
              <w:rPr>
                <w:rFonts w:hint="eastAsia"/>
              </w:rPr>
              <w:t>班次</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hint="eastAsia"/>
              </w:rPr>
            </w:pPr>
            <w:r w:rsidRPr="00F376E0">
              <w:rPr>
                <w:rFonts w:ascii="Times New Roman" w:eastAsia="新細明體" w:hAnsi="Times New Roman"/>
              </w:rPr>
              <w:t>13</w:t>
            </w:r>
          </w:p>
        </w:tc>
        <w:tc>
          <w:tcPr>
            <w:tcW w:w="1184"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58</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93</w:t>
            </w:r>
          </w:p>
        </w:tc>
        <w:tc>
          <w:tcPr>
            <w:tcW w:w="1184"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156</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204</w:t>
            </w:r>
          </w:p>
        </w:tc>
        <w:tc>
          <w:tcPr>
            <w:tcW w:w="1460"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117</w:t>
            </w:r>
          </w:p>
        </w:tc>
      </w:tr>
      <w:tr w:rsidR="002D7260" w:rsidRPr="00F376E0" w:rsidTr="005A27C6">
        <w:trPr>
          <w:trHeight w:val="255"/>
        </w:trPr>
        <w:tc>
          <w:tcPr>
            <w:tcW w:w="1119" w:type="dxa"/>
            <w:shd w:val="clear" w:color="auto" w:fill="auto"/>
            <w:vAlign w:val="center"/>
            <w:hideMark/>
          </w:tcPr>
          <w:p w:rsidR="005C7408" w:rsidRPr="00F376E0" w:rsidRDefault="005C7408" w:rsidP="005C7408">
            <w:pPr>
              <w:pStyle w:val="142"/>
              <w:jc w:val="center"/>
            </w:pPr>
            <w:r w:rsidRPr="00F376E0">
              <w:rPr>
                <w:rFonts w:hint="eastAsia"/>
              </w:rPr>
              <w:t>人次</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hint="eastAsia"/>
              </w:rPr>
            </w:pPr>
            <w:r w:rsidRPr="00F376E0">
              <w:rPr>
                <w:rFonts w:ascii="Times New Roman" w:eastAsia="新細明體" w:hAnsi="Times New Roman"/>
              </w:rPr>
              <w:t>104</w:t>
            </w:r>
          </w:p>
        </w:tc>
        <w:tc>
          <w:tcPr>
            <w:tcW w:w="1184"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608</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847</w:t>
            </w:r>
          </w:p>
        </w:tc>
        <w:tc>
          <w:tcPr>
            <w:tcW w:w="1184"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1,329</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1,378</w:t>
            </w:r>
          </w:p>
        </w:tc>
        <w:tc>
          <w:tcPr>
            <w:tcW w:w="1460"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794</w:t>
            </w:r>
          </w:p>
        </w:tc>
      </w:tr>
    </w:tbl>
    <w:p w:rsidR="005C7408" w:rsidRPr="00F376E0" w:rsidRDefault="005C7408" w:rsidP="005D3D2F">
      <w:pPr>
        <w:pStyle w:val="142"/>
        <w:spacing w:line="240" w:lineRule="exact"/>
        <w:ind w:left="1203" w:rightChars="-2" w:right="-6" w:hangingChars="495" w:hanging="1203"/>
        <w:jc w:val="both"/>
        <w:rPr>
          <w:rFonts w:hint="eastAsia"/>
          <w:bCs/>
        </w:rPr>
      </w:pPr>
      <w:r w:rsidRPr="00F376E0">
        <w:rPr>
          <w:rFonts w:hint="eastAsia"/>
        </w:rPr>
        <w:t>說    明</w:t>
      </w:r>
      <w:r w:rsidRPr="00F376E0">
        <w:rPr>
          <w:rFonts w:ascii="新細明體" w:eastAsia="新細明體" w:hAnsi="新細明體" w:hint="eastAsia"/>
        </w:rPr>
        <w:t>：</w:t>
      </w:r>
      <w:r w:rsidRPr="00F376E0">
        <w:rPr>
          <w:rFonts w:hint="eastAsia"/>
          <w:bCs/>
        </w:rPr>
        <w:t>風訓公司訓練項目主要有基礎安全</w:t>
      </w:r>
      <w:r w:rsidRPr="00F376E0">
        <w:rPr>
          <w:bCs/>
        </w:rPr>
        <w:t>(BST)</w:t>
      </w:r>
      <w:r w:rsidRPr="00F376E0">
        <w:rPr>
          <w:rFonts w:hint="eastAsia"/>
          <w:bCs/>
        </w:rPr>
        <w:t>、基礎安全訓練</w:t>
      </w:r>
      <w:r w:rsidRPr="00F376E0">
        <w:rPr>
          <w:bCs/>
        </w:rPr>
        <w:t>(BST-R)</w:t>
      </w:r>
      <w:r w:rsidRPr="00F376E0">
        <w:rPr>
          <w:rFonts w:hint="eastAsia"/>
          <w:bCs/>
        </w:rPr>
        <w:t>、基礎技術</w:t>
      </w:r>
      <w:r w:rsidRPr="00F376E0">
        <w:rPr>
          <w:bCs/>
        </w:rPr>
        <w:t>(BTT)</w:t>
      </w:r>
      <w:r w:rsidRPr="00F376E0">
        <w:rPr>
          <w:rFonts w:hint="eastAsia"/>
          <w:bCs/>
        </w:rPr>
        <w:t>、進階急救</w:t>
      </w:r>
      <w:r w:rsidRPr="00F376E0">
        <w:rPr>
          <w:bCs/>
        </w:rPr>
        <w:t>(EFA)</w:t>
      </w:r>
      <w:r w:rsidRPr="00F376E0">
        <w:rPr>
          <w:rFonts w:hint="eastAsia"/>
          <w:bCs/>
        </w:rPr>
        <w:t>、進階救援</w:t>
      </w:r>
      <w:r w:rsidRPr="00F376E0">
        <w:rPr>
          <w:bCs/>
        </w:rPr>
        <w:t>(ART)</w:t>
      </w:r>
      <w:r w:rsidRPr="00F376E0">
        <w:rPr>
          <w:rFonts w:hint="eastAsia"/>
          <w:bCs/>
        </w:rPr>
        <w:t>、吊掛指揮手</w:t>
      </w:r>
      <w:r w:rsidRPr="00F376E0">
        <w:rPr>
          <w:bCs/>
        </w:rPr>
        <w:t>(SLS)</w:t>
      </w:r>
      <w:r w:rsidRPr="00F376E0">
        <w:rPr>
          <w:rFonts w:hint="eastAsia"/>
          <w:bCs/>
        </w:rPr>
        <w:t>、電梯使用者</w:t>
      </w:r>
      <w:r w:rsidRPr="00F376E0">
        <w:rPr>
          <w:bCs/>
        </w:rPr>
        <w:t>(LU)</w:t>
      </w:r>
      <w:r w:rsidRPr="00F376E0">
        <w:rPr>
          <w:rFonts w:hint="eastAsia"/>
          <w:bCs/>
        </w:rPr>
        <w:t>、風場限制進入</w:t>
      </w:r>
      <w:r w:rsidRPr="00F376E0">
        <w:rPr>
          <w:bCs/>
        </w:rPr>
        <w:t>(WLA)</w:t>
      </w:r>
      <w:r w:rsidRPr="00F376E0">
        <w:rPr>
          <w:rFonts w:hint="eastAsia"/>
          <w:bCs/>
        </w:rPr>
        <w:t>、動態定位系統</w:t>
      </w:r>
      <w:r w:rsidRPr="00F376E0">
        <w:rPr>
          <w:bCs/>
        </w:rPr>
        <w:t>/</w:t>
      </w:r>
      <w:r w:rsidRPr="00F376E0">
        <w:rPr>
          <w:rFonts w:hint="eastAsia"/>
          <w:bCs/>
        </w:rPr>
        <w:t>船舶維護員</w:t>
      </w:r>
      <w:r w:rsidRPr="00F376E0">
        <w:rPr>
          <w:bCs/>
        </w:rPr>
        <w:t>(DPI</w:t>
      </w:r>
      <w:r w:rsidRPr="00F376E0">
        <w:rPr>
          <w:rFonts w:hint="eastAsia"/>
          <w:bCs/>
        </w:rPr>
        <w:t>、</w:t>
      </w:r>
      <w:r w:rsidRPr="00F376E0">
        <w:rPr>
          <w:bCs/>
        </w:rPr>
        <w:t>DPVM)</w:t>
      </w:r>
      <w:r w:rsidRPr="00F376E0">
        <w:rPr>
          <w:rFonts w:hint="eastAsia"/>
          <w:bCs/>
        </w:rPr>
        <w:t>。</w:t>
      </w:r>
    </w:p>
    <w:p w:rsidR="00255974" w:rsidRPr="00F376E0" w:rsidRDefault="00255974" w:rsidP="009B18C0">
      <w:pPr>
        <w:pStyle w:val="142"/>
        <w:rPr>
          <w:rFonts w:hint="eastAsia"/>
        </w:rPr>
      </w:pPr>
      <w:r w:rsidRPr="00F376E0">
        <w:rPr>
          <w:rFonts w:hint="eastAsia"/>
        </w:rPr>
        <w:t>資料來源：港務公司；本中心整理。</w:t>
      </w:r>
    </w:p>
    <w:p w:rsidR="0076619F" w:rsidRPr="00F376E0" w:rsidRDefault="0076619F" w:rsidP="0076619F">
      <w:pPr>
        <w:pStyle w:val="a6"/>
        <w:ind w:left="849" w:hanging="283"/>
        <w:rPr>
          <w:rFonts w:hint="eastAsia"/>
          <w:b/>
        </w:rPr>
      </w:pPr>
      <w:r w:rsidRPr="00F376E0">
        <w:rPr>
          <w:rFonts w:hint="eastAsia"/>
          <w:b/>
        </w:rPr>
        <w:t>(二)風訓公司</w:t>
      </w:r>
      <w:r w:rsidR="00C128C8" w:rsidRPr="00F376E0">
        <w:rPr>
          <w:rFonts w:hint="eastAsia"/>
          <w:b/>
        </w:rPr>
        <w:t>營運</w:t>
      </w:r>
      <w:r w:rsidRPr="00F376E0">
        <w:rPr>
          <w:rFonts w:hint="eastAsia"/>
          <w:b/>
        </w:rPr>
        <w:t>概況</w:t>
      </w:r>
    </w:p>
    <w:p w:rsidR="009B22CF" w:rsidRPr="00F376E0" w:rsidRDefault="00ED2605" w:rsidP="00A647A1">
      <w:pPr>
        <w:pStyle w:val="23"/>
        <w:ind w:left="849" w:firstLine="566"/>
      </w:pPr>
      <w:r w:rsidRPr="00F376E0">
        <w:rPr>
          <w:rFonts w:hint="eastAsia"/>
        </w:rPr>
        <w:t>風訓公司為提供符合國際認證之訓練服務，</w:t>
      </w:r>
      <w:r w:rsidRPr="00F376E0">
        <w:t>107年成立後投入多項軟硬體建置費用，於臺中港區興建高規格訓練中心，並成功取得GWO課程認證授權，108年因為營運初期</w:t>
      </w:r>
      <w:r w:rsidR="0023512D" w:rsidRPr="00F376E0">
        <w:rPr>
          <w:rFonts w:hint="eastAsia"/>
        </w:rPr>
        <w:t>，</w:t>
      </w:r>
      <w:r w:rsidRPr="00F376E0">
        <w:t>營業損益率為負，</w:t>
      </w:r>
      <w:r w:rsidR="0023512D" w:rsidRPr="00F376E0">
        <w:rPr>
          <w:rFonts w:hint="eastAsia"/>
        </w:rPr>
        <w:t>自</w:t>
      </w:r>
      <w:r w:rsidR="0023512D" w:rsidRPr="00F376E0">
        <w:t>109年起持續開辦GWO訓練與客製化課程，擴大授課能量及穩定開課，營業損益率由負轉正</w:t>
      </w:r>
      <w:r w:rsidR="00CF2827" w:rsidRPr="00F376E0">
        <w:rPr>
          <w:rFonts w:hint="eastAsia"/>
        </w:rPr>
        <w:t>，</w:t>
      </w:r>
      <w:r w:rsidR="00D5461E">
        <w:rPr>
          <w:rFonts w:hint="eastAsia"/>
        </w:rPr>
        <w:t>爰</w:t>
      </w:r>
      <w:r w:rsidR="00E15993" w:rsidRPr="00F376E0">
        <w:rPr>
          <w:rFonts w:hint="eastAsia"/>
        </w:rPr>
        <w:t>港務公司109至11</w:t>
      </w:r>
      <w:r w:rsidR="00E15993" w:rsidRPr="00F376E0">
        <w:t>2</w:t>
      </w:r>
      <w:r w:rsidR="00E15993" w:rsidRPr="00F376E0">
        <w:rPr>
          <w:rFonts w:hint="eastAsia"/>
        </w:rPr>
        <w:t>年</w:t>
      </w:r>
      <w:r w:rsidR="008B6637" w:rsidRPr="00F376E0">
        <w:rPr>
          <w:rFonts w:hint="eastAsia"/>
        </w:rPr>
        <w:t>度</w:t>
      </w:r>
      <w:r w:rsidR="00E15993" w:rsidRPr="00F376E0">
        <w:rPr>
          <w:rFonts w:hint="eastAsia"/>
        </w:rPr>
        <w:t>認列風訓公司</w:t>
      </w:r>
      <w:r w:rsidR="008B6637" w:rsidRPr="00F376E0">
        <w:rPr>
          <w:rFonts w:hint="eastAsia"/>
        </w:rPr>
        <w:t>投資利</w:t>
      </w:r>
      <w:r w:rsidR="00E15993" w:rsidRPr="00F376E0">
        <w:rPr>
          <w:rFonts w:hint="eastAsia"/>
        </w:rPr>
        <w:t>益</w:t>
      </w:r>
      <w:r w:rsidR="008B6637" w:rsidRPr="00F376E0">
        <w:rPr>
          <w:rFonts w:hint="eastAsia"/>
        </w:rPr>
        <w:t>由109年</w:t>
      </w:r>
      <w:r w:rsidR="00E15993" w:rsidRPr="00F376E0">
        <w:rPr>
          <w:rFonts w:hint="eastAsia"/>
        </w:rPr>
        <w:t>1</w:t>
      </w:r>
      <w:r w:rsidR="00E15993" w:rsidRPr="00F376E0">
        <w:t>37</w:t>
      </w:r>
      <w:r w:rsidR="00E15993" w:rsidRPr="00F376E0">
        <w:rPr>
          <w:rFonts w:hint="eastAsia"/>
        </w:rPr>
        <w:t>萬1千元</w:t>
      </w:r>
      <w:r w:rsidR="008B6637" w:rsidRPr="00F376E0">
        <w:rPr>
          <w:rFonts w:hint="eastAsia"/>
        </w:rPr>
        <w:t>逐年增加</w:t>
      </w:r>
      <w:r w:rsidR="00E15993" w:rsidRPr="00F376E0">
        <w:rPr>
          <w:rFonts w:hint="eastAsia"/>
        </w:rPr>
        <w:t>至</w:t>
      </w:r>
      <w:r w:rsidR="008B6637" w:rsidRPr="00F376E0">
        <w:rPr>
          <w:rFonts w:hint="eastAsia"/>
        </w:rPr>
        <w:t>112年度</w:t>
      </w:r>
      <w:r w:rsidR="00E15993" w:rsidRPr="00F376E0">
        <w:t>209</w:t>
      </w:r>
      <w:r w:rsidR="00E15993" w:rsidRPr="00F376E0">
        <w:rPr>
          <w:rFonts w:hint="eastAsia"/>
        </w:rPr>
        <w:t>萬</w:t>
      </w:r>
      <w:r w:rsidR="00E15993" w:rsidRPr="00F376E0">
        <w:t>5</w:t>
      </w:r>
      <w:r w:rsidR="00E15993" w:rsidRPr="00F376E0">
        <w:rPr>
          <w:rFonts w:hint="eastAsia"/>
        </w:rPr>
        <w:t>千元。</w:t>
      </w:r>
      <w:r w:rsidR="008B6637" w:rsidRPr="00F376E0">
        <w:rPr>
          <w:rFonts w:hint="eastAsia"/>
        </w:rPr>
        <w:t>另</w:t>
      </w:r>
      <w:r w:rsidR="00E15993" w:rsidRPr="00F376E0">
        <w:rPr>
          <w:rFonts w:hint="eastAsia"/>
        </w:rPr>
        <w:t>風訓公司</w:t>
      </w:r>
      <w:r w:rsidR="00CF2827" w:rsidRPr="00F376E0">
        <w:rPr>
          <w:rFonts w:hint="eastAsia"/>
        </w:rPr>
        <w:t>109至</w:t>
      </w:r>
      <w:r w:rsidR="008B6637" w:rsidRPr="00F376E0">
        <w:rPr>
          <w:rFonts w:hint="eastAsia"/>
        </w:rPr>
        <w:t>112年度</w:t>
      </w:r>
      <w:r w:rsidR="00CF2827" w:rsidRPr="00F376E0">
        <w:rPr>
          <w:rFonts w:hint="eastAsia"/>
        </w:rPr>
        <w:t>營業損益率介</w:t>
      </w:r>
      <w:r w:rsidR="003A5E2A" w:rsidRPr="00F376E0">
        <w:rPr>
          <w:rFonts w:hint="eastAsia"/>
        </w:rPr>
        <w:t>於</w:t>
      </w:r>
      <w:r w:rsidR="00CF2827" w:rsidRPr="00F376E0">
        <w:rPr>
          <w:rFonts w:hint="eastAsia"/>
        </w:rPr>
        <w:t>1</w:t>
      </w:r>
      <w:r w:rsidR="008B6637" w:rsidRPr="00F376E0">
        <w:rPr>
          <w:rFonts w:hint="eastAsia"/>
        </w:rPr>
        <w:t>6</w:t>
      </w:r>
      <w:r w:rsidR="00CF2827" w:rsidRPr="00F376E0">
        <w:rPr>
          <w:rFonts w:hint="eastAsia"/>
        </w:rPr>
        <w:t>.</w:t>
      </w:r>
      <w:r w:rsidR="008B6637" w:rsidRPr="00F376E0">
        <w:rPr>
          <w:rFonts w:hint="eastAsia"/>
        </w:rPr>
        <w:t>92</w:t>
      </w:r>
      <w:r w:rsidR="00CF2827" w:rsidRPr="00F376E0">
        <w:rPr>
          <w:rFonts w:hint="eastAsia"/>
        </w:rPr>
        <w:t>%至22.30%</w:t>
      </w:r>
      <w:r w:rsidR="00BB4F84" w:rsidRPr="00F376E0">
        <w:rPr>
          <w:rFonts w:hint="eastAsia"/>
        </w:rPr>
        <w:t>，</w:t>
      </w:r>
      <w:r w:rsidR="00CF2827" w:rsidRPr="00F376E0">
        <w:rPr>
          <w:rFonts w:hint="eastAsia"/>
        </w:rPr>
        <w:t>其中111年度</w:t>
      </w:r>
      <w:r w:rsidR="00CF2827" w:rsidRPr="00F376E0">
        <w:rPr>
          <w:rFonts w:hint="eastAsia"/>
          <w:szCs w:val="24"/>
        </w:rPr>
        <w:t>營業損益率</w:t>
      </w:r>
      <w:r w:rsidR="008B6637" w:rsidRPr="00F376E0">
        <w:rPr>
          <w:rFonts w:hint="eastAsia"/>
          <w:szCs w:val="24"/>
        </w:rPr>
        <w:t>最低為</w:t>
      </w:r>
      <w:r w:rsidR="00A647A1" w:rsidRPr="00F376E0">
        <w:rPr>
          <w:rFonts w:hint="eastAsia"/>
          <w:szCs w:val="24"/>
        </w:rPr>
        <w:t>16.92%</w:t>
      </w:r>
      <w:r w:rsidR="008B6637" w:rsidRPr="00F376E0">
        <w:rPr>
          <w:rFonts w:hint="eastAsia"/>
          <w:szCs w:val="24"/>
        </w:rPr>
        <w:t>，據港務公司說明，</w:t>
      </w:r>
      <w:r w:rsidR="00CF2827" w:rsidRPr="00F376E0">
        <w:rPr>
          <w:rFonts w:hint="eastAsia"/>
          <w:szCs w:val="24"/>
        </w:rPr>
        <w:t>主</w:t>
      </w:r>
      <w:r w:rsidR="008B6637" w:rsidRPr="00F376E0">
        <w:rPr>
          <w:rFonts w:hint="eastAsia"/>
          <w:szCs w:val="24"/>
        </w:rPr>
        <w:t>要</w:t>
      </w:r>
      <w:r w:rsidR="00CF2827" w:rsidRPr="00F376E0">
        <w:rPr>
          <w:rFonts w:hint="eastAsia"/>
          <w:szCs w:val="24"/>
        </w:rPr>
        <w:t>係執行日本專案移動模組訓練，增加移動裝備出口運費</w:t>
      </w:r>
      <w:r w:rsidR="00BB4F84" w:rsidRPr="00F376E0">
        <w:rPr>
          <w:rFonts w:hint="eastAsia"/>
          <w:szCs w:val="24"/>
        </w:rPr>
        <w:t>及</w:t>
      </w:r>
      <w:r w:rsidR="00CF2827" w:rsidRPr="00F376E0">
        <w:rPr>
          <w:rFonts w:hint="eastAsia"/>
          <w:szCs w:val="24"/>
        </w:rPr>
        <w:t>國外差旅費等</w:t>
      </w:r>
      <w:r w:rsidR="008B6637" w:rsidRPr="00F376E0">
        <w:rPr>
          <w:rFonts w:hint="eastAsia"/>
          <w:szCs w:val="24"/>
        </w:rPr>
        <w:t>相關</w:t>
      </w:r>
      <w:r w:rsidR="00CF2827" w:rsidRPr="00F376E0">
        <w:rPr>
          <w:rFonts w:hint="eastAsia"/>
          <w:szCs w:val="24"/>
        </w:rPr>
        <w:t>費用</w:t>
      </w:r>
      <w:r w:rsidR="00BB4F84" w:rsidRPr="00F376E0">
        <w:rPr>
          <w:rFonts w:hint="eastAsia"/>
          <w:szCs w:val="24"/>
        </w:rPr>
        <w:t>所致</w:t>
      </w:r>
      <w:r w:rsidR="00CF2827" w:rsidRPr="00F376E0">
        <w:rPr>
          <w:rFonts w:hint="eastAsia"/>
          <w:szCs w:val="24"/>
        </w:rPr>
        <w:t>，</w:t>
      </w:r>
      <w:r w:rsidR="008B6637" w:rsidRPr="00F376E0">
        <w:rPr>
          <w:rFonts w:hint="eastAsia"/>
          <w:szCs w:val="24"/>
        </w:rPr>
        <w:t>另</w:t>
      </w:r>
      <w:r w:rsidR="00CF2827" w:rsidRPr="00F376E0">
        <w:rPr>
          <w:rFonts w:hint="eastAsia"/>
          <w:szCs w:val="24"/>
        </w:rPr>
        <w:t>113年</w:t>
      </w:r>
      <w:r w:rsidR="00C979E9" w:rsidRPr="00F376E0">
        <w:rPr>
          <w:rFonts w:hint="eastAsia"/>
          <w:szCs w:val="24"/>
        </w:rPr>
        <w:t>截至</w:t>
      </w:r>
      <w:r w:rsidR="00CF2827" w:rsidRPr="00F376E0">
        <w:rPr>
          <w:rFonts w:hint="eastAsia"/>
          <w:szCs w:val="24"/>
        </w:rPr>
        <w:t>7月</w:t>
      </w:r>
      <w:r w:rsidR="00C979E9" w:rsidRPr="00F376E0">
        <w:rPr>
          <w:rFonts w:hint="eastAsia"/>
          <w:szCs w:val="24"/>
        </w:rPr>
        <w:t>底</w:t>
      </w:r>
      <w:r w:rsidR="00CF2827" w:rsidRPr="00F376E0">
        <w:rPr>
          <w:rFonts w:hint="eastAsia"/>
          <w:szCs w:val="24"/>
        </w:rPr>
        <w:t>營業損益率</w:t>
      </w:r>
      <w:r w:rsidR="008B6637" w:rsidRPr="00F376E0">
        <w:rPr>
          <w:rFonts w:hint="eastAsia"/>
          <w:szCs w:val="24"/>
        </w:rPr>
        <w:t>僅</w:t>
      </w:r>
      <w:r w:rsidR="00A647A1" w:rsidRPr="00F376E0">
        <w:rPr>
          <w:rFonts w:hint="eastAsia"/>
          <w:szCs w:val="24"/>
        </w:rPr>
        <w:t>11.40</w:t>
      </w:r>
      <w:r w:rsidR="00A647A1" w:rsidRPr="00F376E0">
        <w:rPr>
          <w:szCs w:val="24"/>
        </w:rPr>
        <w:t>%</w:t>
      </w:r>
      <w:r w:rsidR="008B6637" w:rsidRPr="00F376E0">
        <w:rPr>
          <w:rFonts w:cs="新細明體" w:hint="eastAsia"/>
          <w:szCs w:val="24"/>
        </w:rPr>
        <w:t>，主要係為</w:t>
      </w:r>
      <w:r w:rsidR="00CF2827" w:rsidRPr="00F376E0">
        <w:rPr>
          <w:rFonts w:hint="eastAsia"/>
          <w:szCs w:val="24"/>
        </w:rPr>
        <w:t>引進GWO螺栓緊固（BTT）及危害能源控制（CoHE）等新課程，外派講師至波蘭、英國受訓</w:t>
      </w:r>
      <w:r w:rsidR="002C1852" w:rsidRPr="00F376E0">
        <w:rPr>
          <w:rFonts w:hint="eastAsia"/>
          <w:szCs w:val="24"/>
        </w:rPr>
        <w:t>，致營業成本及費用增加</w:t>
      </w:r>
      <w:r w:rsidR="00CF2827" w:rsidRPr="00F376E0">
        <w:rPr>
          <w:rFonts w:hint="eastAsia"/>
          <w:szCs w:val="24"/>
        </w:rPr>
        <w:t>所致</w:t>
      </w:r>
      <w:r w:rsidR="00E15993" w:rsidRPr="00F376E0">
        <w:rPr>
          <w:rFonts w:hint="eastAsia"/>
        </w:rPr>
        <w:t xml:space="preserve"> </w:t>
      </w:r>
      <w:r w:rsidRPr="00F376E0">
        <w:rPr>
          <w:rFonts w:hint="eastAsia"/>
        </w:rPr>
        <w:t>(詳表2)</w:t>
      </w:r>
      <w:r w:rsidR="00CF2827" w:rsidRPr="00F376E0">
        <w:rPr>
          <w:rFonts w:hint="eastAsia"/>
        </w:rPr>
        <w:t>。</w:t>
      </w:r>
    </w:p>
    <w:p w:rsidR="008B6637" w:rsidRPr="00F376E0" w:rsidRDefault="0076619F" w:rsidP="0076619F">
      <w:pPr>
        <w:ind w:leftChars="0" w:left="0" w:firstLineChars="0" w:firstLine="0"/>
        <w:rPr>
          <w:b/>
        </w:rPr>
      </w:pPr>
      <w:r w:rsidRPr="00F376E0">
        <w:rPr>
          <w:rFonts w:hint="eastAsia"/>
          <w:b/>
          <w:lang w:eastAsia="zh-HK"/>
        </w:rPr>
        <w:t>表</w:t>
      </w:r>
      <w:r w:rsidRPr="00F376E0">
        <w:rPr>
          <w:rFonts w:hint="eastAsia"/>
          <w:b/>
        </w:rPr>
        <w:t>2 風訓公司</w:t>
      </w:r>
      <w:r w:rsidR="008B6637" w:rsidRPr="00F376E0">
        <w:rPr>
          <w:rFonts w:hint="eastAsia"/>
          <w:b/>
        </w:rPr>
        <w:t>近年來</w:t>
      </w:r>
      <w:r w:rsidR="00E6631C" w:rsidRPr="00F376E0">
        <w:rPr>
          <w:rFonts w:hint="eastAsia"/>
          <w:b/>
        </w:rPr>
        <w:t>營運情形</w:t>
      </w:r>
      <w:r w:rsidR="00A2768D" w:rsidRPr="00F376E0">
        <w:rPr>
          <w:rFonts w:hint="eastAsia"/>
          <w:b/>
        </w:rPr>
        <w:t>及港務公司</w:t>
      </w:r>
      <w:r w:rsidR="008B6637" w:rsidRPr="00F376E0">
        <w:rPr>
          <w:rFonts w:hint="eastAsia"/>
          <w:b/>
        </w:rPr>
        <w:t>認列</w:t>
      </w:r>
      <w:r w:rsidR="00A2768D" w:rsidRPr="00F376E0">
        <w:rPr>
          <w:rFonts w:hint="eastAsia"/>
          <w:b/>
        </w:rPr>
        <w:t>投資損益概況</w:t>
      </w:r>
      <w:r w:rsidR="008B6637" w:rsidRPr="00F376E0">
        <w:rPr>
          <w:rFonts w:hint="eastAsia"/>
          <w:b/>
        </w:rPr>
        <w:t>表</w:t>
      </w:r>
    </w:p>
    <w:p w:rsidR="0076619F" w:rsidRPr="00F376E0" w:rsidRDefault="0076619F" w:rsidP="008B6637">
      <w:pPr>
        <w:ind w:leftChars="0" w:left="0" w:firstLineChars="0" w:firstLine="0"/>
        <w:jc w:val="right"/>
        <w:rPr>
          <w:b/>
        </w:rPr>
      </w:pPr>
      <w:r w:rsidRPr="00F376E0">
        <w:rPr>
          <w:rFonts w:hint="eastAsia"/>
          <w:sz w:val="24"/>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90"/>
        <w:gridCol w:w="1142"/>
        <w:gridCol w:w="1319"/>
        <w:gridCol w:w="1319"/>
        <w:gridCol w:w="1322"/>
        <w:gridCol w:w="1391"/>
      </w:tblGrid>
      <w:tr w:rsidR="002D7260" w:rsidRPr="00F376E0" w:rsidTr="000741C1">
        <w:trPr>
          <w:trHeight w:val="332"/>
          <w:tblHeader/>
        </w:trPr>
        <w:tc>
          <w:tcPr>
            <w:tcW w:w="1990" w:type="dxa"/>
            <w:vMerge w:val="restart"/>
            <w:shd w:val="clear" w:color="auto" w:fill="auto"/>
            <w:vAlign w:val="center"/>
          </w:tcPr>
          <w:p w:rsidR="00E6631C" w:rsidRPr="00F376E0" w:rsidRDefault="00E6631C" w:rsidP="00E6631C">
            <w:pPr>
              <w:pStyle w:val="142"/>
              <w:ind w:left="-11"/>
              <w:jc w:val="center"/>
              <w:rPr>
                <w:spacing w:val="-18"/>
                <w:szCs w:val="24"/>
              </w:rPr>
            </w:pPr>
            <w:r w:rsidRPr="00F376E0">
              <w:rPr>
                <w:rFonts w:hint="eastAsia"/>
                <w:spacing w:val="-18"/>
                <w:szCs w:val="24"/>
              </w:rPr>
              <w:t>年度</w:t>
            </w:r>
          </w:p>
        </w:tc>
        <w:tc>
          <w:tcPr>
            <w:tcW w:w="5102" w:type="dxa"/>
            <w:gridSpan w:val="4"/>
            <w:tcBorders>
              <w:right w:val="double" w:sz="4" w:space="0" w:color="auto"/>
            </w:tcBorders>
            <w:shd w:val="clear" w:color="auto" w:fill="auto"/>
            <w:vAlign w:val="center"/>
          </w:tcPr>
          <w:p w:rsidR="00E6631C" w:rsidRPr="00F376E0" w:rsidRDefault="00E6631C" w:rsidP="005677BB">
            <w:pPr>
              <w:pStyle w:val="142"/>
              <w:ind w:left="-11"/>
              <w:jc w:val="center"/>
              <w:rPr>
                <w:rFonts w:hint="eastAsia"/>
                <w:spacing w:val="-18"/>
                <w:szCs w:val="24"/>
              </w:rPr>
            </w:pPr>
            <w:r w:rsidRPr="00F376E0">
              <w:rPr>
                <w:rFonts w:hint="eastAsia"/>
                <w:spacing w:val="-18"/>
                <w:szCs w:val="24"/>
              </w:rPr>
              <w:t>風訓公司營運情形</w:t>
            </w:r>
          </w:p>
        </w:tc>
        <w:tc>
          <w:tcPr>
            <w:tcW w:w="1391" w:type="dxa"/>
            <w:vMerge w:val="restart"/>
            <w:tcBorders>
              <w:left w:val="double" w:sz="4" w:space="0" w:color="auto"/>
            </w:tcBorders>
            <w:vAlign w:val="center"/>
          </w:tcPr>
          <w:p w:rsidR="00E6631C" w:rsidRPr="00F376E0" w:rsidRDefault="00E6631C" w:rsidP="002C1852">
            <w:pPr>
              <w:pStyle w:val="142"/>
              <w:ind w:left="-11"/>
              <w:jc w:val="center"/>
              <w:rPr>
                <w:spacing w:val="-18"/>
                <w:szCs w:val="24"/>
              </w:rPr>
            </w:pPr>
            <w:r w:rsidRPr="00F376E0">
              <w:rPr>
                <w:rFonts w:hint="eastAsia"/>
                <w:spacing w:val="-18"/>
                <w:szCs w:val="24"/>
              </w:rPr>
              <w:t>港務公司認列</w:t>
            </w:r>
          </w:p>
          <w:p w:rsidR="00E6631C" w:rsidRPr="00F376E0" w:rsidRDefault="00E6631C" w:rsidP="002C1852">
            <w:pPr>
              <w:pStyle w:val="142"/>
              <w:ind w:left="-11"/>
              <w:jc w:val="center"/>
              <w:rPr>
                <w:rFonts w:hint="eastAsia"/>
                <w:spacing w:val="-18"/>
                <w:szCs w:val="24"/>
              </w:rPr>
            </w:pPr>
            <w:r w:rsidRPr="00F376E0">
              <w:rPr>
                <w:rFonts w:hint="eastAsia"/>
                <w:spacing w:val="-18"/>
                <w:szCs w:val="24"/>
              </w:rPr>
              <w:t>投資(損)益</w:t>
            </w:r>
          </w:p>
        </w:tc>
      </w:tr>
      <w:tr w:rsidR="002D7260" w:rsidRPr="00F376E0" w:rsidTr="000741C1">
        <w:trPr>
          <w:trHeight w:val="409"/>
          <w:tblHeader/>
        </w:trPr>
        <w:tc>
          <w:tcPr>
            <w:tcW w:w="1990" w:type="dxa"/>
            <w:vMerge/>
            <w:shd w:val="clear" w:color="auto" w:fill="auto"/>
            <w:vAlign w:val="center"/>
          </w:tcPr>
          <w:p w:rsidR="00E6631C" w:rsidRPr="00F376E0" w:rsidRDefault="00E6631C" w:rsidP="00E6631C">
            <w:pPr>
              <w:pStyle w:val="142"/>
              <w:ind w:left="-11"/>
              <w:jc w:val="center"/>
              <w:rPr>
                <w:rFonts w:hint="eastAsia"/>
                <w:spacing w:val="-18"/>
                <w:szCs w:val="24"/>
              </w:rPr>
            </w:pPr>
          </w:p>
        </w:tc>
        <w:tc>
          <w:tcPr>
            <w:tcW w:w="1142" w:type="dxa"/>
            <w:shd w:val="clear" w:color="auto" w:fill="auto"/>
            <w:vAlign w:val="center"/>
          </w:tcPr>
          <w:p w:rsidR="00E6631C" w:rsidRPr="00F376E0" w:rsidRDefault="00E6631C" w:rsidP="00E6631C">
            <w:pPr>
              <w:pStyle w:val="142"/>
              <w:ind w:left="-11"/>
              <w:jc w:val="center"/>
              <w:rPr>
                <w:rFonts w:hint="eastAsia"/>
                <w:spacing w:val="-18"/>
                <w:szCs w:val="24"/>
              </w:rPr>
            </w:pPr>
            <w:r w:rsidRPr="00F376E0">
              <w:rPr>
                <w:rFonts w:hint="eastAsia"/>
                <w:spacing w:val="-18"/>
                <w:szCs w:val="24"/>
              </w:rPr>
              <w:t>營業收入</w:t>
            </w:r>
          </w:p>
        </w:tc>
        <w:tc>
          <w:tcPr>
            <w:tcW w:w="1319" w:type="dxa"/>
            <w:shd w:val="clear" w:color="auto" w:fill="auto"/>
            <w:vAlign w:val="center"/>
          </w:tcPr>
          <w:p w:rsidR="00E6631C" w:rsidRPr="00F376E0" w:rsidRDefault="00E6631C" w:rsidP="00E6631C">
            <w:pPr>
              <w:pStyle w:val="142"/>
              <w:ind w:left="-11"/>
              <w:jc w:val="center"/>
              <w:rPr>
                <w:spacing w:val="-18"/>
                <w:szCs w:val="24"/>
              </w:rPr>
            </w:pPr>
            <w:r w:rsidRPr="00F376E0">
              <w:rPr>
                <w:rFonts w:hint="eastAsia"/>
                <w:spacing w:val="-18"/>
                <w:szCs w:val="24"/>
              </w:rPr>
              <w:t>營業成本</w:t>
            </w:r>
          </w:p>
          <w:p w:rsidR="00E6631C" w:rsidRPr="00F376E0" w:rsidRDefault="00E6631C" w:rsidP="00E6631C">
            <w:pPr>
              <w:pStyle w:val="142"/>
              <w:ind w:left="-11"/>
              <w:jc w:val="center"/>
              <w:rPr>
                <w:rFonts w:hint="eastAsia"/>
                <w:spacing w:val="-18"/>
                <w:szCs w:val="24"/>
              </w:rPr>
            </w:pPr>
            <w:r w:rsidRPr="00F376E0">
              <w:rPr>
                <w:rFonts w:hint="eastAsia"/>
                <w:spacing w:val="-18"/>
                <w:szCs w:val="24"/>
              </w:rPr>
              <w:t>及費用</w:t>
            </w:r>
          </w:p>
        </w:tc>
        <w:tc>
          <w:tcPr>
            <w:tcW w:w="1319" w:type="dxa"/>
            <w:shd w:val="clear" w:color="auto" w:fill="auto"/>
            <w:vAlign w:val="center"/>
          </w:tcPr>
          <w:p w:rsidR="00E6631C" w:rsidRPr="00F376E0" w:rsidRDefault="00E6631C" w:rsidP="00E6631C">
            <w:pPr>
              <w:pStyle w:val="142"/>
              <w:ind w:left="-11"/>
              <w:jc w:val="center"/>
              <w:rPr>
                <w:rFonts w:hint="eastAsia"/>
                <w:spacing w:val="-18"/>
                <w:szCs w:val="24"/>
              </w:rPr>
            </w:pPr>
            <w:r w:rsidRPr="00F376E0">
              <w:rPr>
                <w:rFonts w:hint="eastAsia"/>
                <w:spacing w:val="-18"/>
                <w:szCs w:val="24"/>
              </w:rPr>
              <w:t>營業損益</w:t>
            </w:r>
          </w:p>
        </w:tc>
        <w:tc>
          <w:tcPr>
            <w:tcW w:w="1322" w:type="dxa"/>
            <w:tcBorders>
              <w:right w:val="double" w:sz="4" w:space="0" w:color="auto"/>
            </w:tcBorders>
            <w:shd w:val="clear" w:color="auto" w:fill="auto"/>
            <w:vAlign w:val="center"/>
          </w:tcPr>
          <w:p w:rsidR="00E6631C" w:rsidRPr="00F376E0" w:rsidRDefault="00E6631C" w:rsidP="00E6631C">
            <w:pPr>
              <w:pStyle w:val="142"/>
              <w:ind w:left="-11"/>
              <w:jc w:val="center"/>
              <w:rPr>
                <w:rFonts w:hint="eastAsia"/>
                <w:spacing w:val="-18"/>
                <w:szCs w:val="24"/>
              </w:rPr>
            </w:pPr>
            <w:r w:rsidRPr="00F376E0">
              <w:rPr>
                <w:rFonts w:hint="eastAsia"/>
                <w:spacing w:val="-18"/>
                <w:szCs w:val="24"/>
              </w:rPr>
              <w:t>營業損益率</w:t>
            </w:r>
          </w:p>
        </w:tc>
        <w:tc>
          <w:tcPr>
            <w:tcW w:w="1391" w:type="dxa"/>
            <w:vMerge/>
            <w:tcBorders>
              <w:left w:val="double" w:sz="4" w:space="0" w:color="auto"/>
            </w:tcBorders>
            <w:vAlign w:val="center"/>
          </w:tcPr>
          <w:p w:rsidR="00E6631C" w:rsidRPr="00F376E0" w:rsidRDefault="00E6631C" w:rsidP="00E6631C">
            <w:pPr>
              <w:pStyle w:val="142"/>
              <w:ind w:left="-11"/>
              <w:jc w:val="center"/>
              <w:rPr>
                <w:rFonts w:hint="eastAsia"/>
                <w:spacing w:val="-18"/>
                <w:szCs w:val="24"/>
              </w:rPr>
            </w:pP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szCs w:val="24"/>
              </w:rPr>
            </w:pPr>
            <w:r w:rsidRPr="00F376E0">
              <w:rPr>
                <w:rFonts w:hint="eastAsia"/>
                <w:szCs w:val="24"/>
              </w:rPr>
              <w:t>108決算數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zCs w:val="24"/>
              </w:rPr>
              <w:t>12,737</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21,</w:t>
            </w:r>
            <w:r w:rsidRPr="00F376E0">
              <w:rPr>
                <w:rFonts w:hint="eastAsia"/>
                <w:szCs w:val="24"/>
              </w:rPr>
              <w:t>528</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rFonts w:hint="eastAsia"/>
                <w:szCs w:val="24"/>
              </w:rPr>
              <w:t>-</w:t>
            </w:r>
            <w:r w:rsidRPr="00F376E0">
              <w:rPr>
                <w:szCs w:val="24"/>
              </w:rPr>
              <w:t>8,</w:t>
            </w:r>
            <w:r w:rsidRPr="00F376E0">
              <w:rPr>
                <w:rFonts w:hint="eastAsia"/>
                <w:szCs w:val="24"/>
              </w:rPr>
              <w:t>791</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rFonts w:hint="eastAsia"/>
                <w:szCs w:val="24"/>
              </w:rPr>
              <w:t>-</w:t>
            </w:r>
            <w:r w:rsidRPr="00F376E0">
              <w:rPr>
                <w:szCs w:val="24"/>
              </w:rPr>
              <w:t>69.02%</w:t>
            </w:r>
          </w:p>
        </w:tc>
        <w:tc>
          <w:tcPr>
            <w:tcW w:w="1391" w:type="dxa"/>
            <w:tcBorders>
              <w:left w:val="double" w:sz="4" w:space="0" w:color="auto"/>
            </w:tcBorders>
            <w:vAlign w:val="center"/>
          </w:tcPr>
          <w:p w:rsidR="00E6631C" w:rsidRPr="00F376E0" w:rsidRDefault="00E6631C" w:rsidP="00E6631C">
            <w:pPr>
              <w:pStyle w:val="142"/>
              <w:jc w:val="right"/>
              <w:rPr>
                <w:szCs w:val="24"/>
              </w:rPr>
            </w:pPr>
            <w:r w:rsidRPr="00F376E0">
              <w:rPr>
                <w:rFonts w:hint="eastAsia"/>
                <w:szCs w:val="24"/>
              </w:rPr>
              <w:t>-</w:t>
            </w:r>
            <w:r w:rsidRPr="00F376E0">
              <w:rPr>
                <w:szCs w:val="24"/>
              </w:rPr>
              <w:t>1,711</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w:t>
            </w:r>
            <w:r w:rsidRPr="00F376E0">
              <w:rPr>
                <w:szCs w:val="24"/>
              </w:rPr>
              <w:t>09</w:t>
            </w:r>
            <w:r w:rsidRPr="00F376E0">
              <w:rPr>
                <w:rFonts w:hint="eastAsia"/>
                <w:szCs w:val="24"/>
              </w:rPr>
              <w:t>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zCs w:val="24"/>
              </w:rPr>
              <w:t>36,71</w:t>
            </w:r>
            <w:r w:rsidRPr="00F376E0">
              <w:rPr>
                <w:rFonts w:hint="eastAsia"/>
                <w:szCs w:val="24"/>
              </w:rPr>
              <w:t>5</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28,52</w:t>
            </w:r>
            <w:r w:rsidRPr="00F376E0">
              <w:rPr>
                <w:rFonts w:hint="eastAsia"/>
                <w:szCs w:val="24"/>
              </w:rPr>
              <w:t>8</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8,187</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szCs w:val="24"/>
              </w:rPr>
              <w:t>22.30%</w:t>
            </w:r>
          </w:p>
        </w:tc>
        <w:tc>
          <w:tcPr>
            <w:tcW w:w="1391" w:type="dxa"/>
            <w:tcBorders>
              <w:left w:val="double" w:sz="4" w:space="0" w:color="auto"/>
            </w:tcBorders>
            <w:vAlign w:val="center"/>
          </w:tcPr>
          <w:p w:rsidR="00E6631C" w:rsidRPr="00F376E0" w:rsidRDefault="00E6631C" w:rsidP="00E6631C">
            <w:pPr>
              <w:pStyle w:val="142"/>
              <w:jc w:val="right"/>
              <w:rPr>
                <w:szCs w:val="24"/>
              </w:rPr>
            </w:pPr>
            <w:r w:rsidRPr="00F376E0">
              <w:rPr>
                <w:szCs w:val="24"/>
              </w:rPr>
              <w:t>1,371</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w:t>
            </w:r>
            <w:r w:rsidRPr="00F376E0">
              <w:rPr>
                <w:szCs w:val="24"/>
              </w:rPr>
              <w:t>10</w:t>
            </w:r>
            <w:r w:rsidRPr="00F376E0">
              <w:rPr>
                <w:rFonts w:hint="eastAsia"/>
                <w:szCs w:val="24"/>
              </w:rPr>
              <w:t>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zCs w:val="24"/>
              </w:rPr>
              <w:t>38,694</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31,493</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7,201</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szCs w:val="24"/>
              </w:rPr>
              <w:t>18.61%</w:t>
            </w:r>
          </w:p>
        </w:tc>
        <w:tc>
          <w:tcPr>
            <w:tcW w:w="1391" w:type="dxa"/>
            <w:tcBorders>
              <w:left w:val="double" w:sz="4" w:space="0" w:color="auto"/>
            </w:tcBorders>
            <w:vAlign w:val="center"/>
          </w:tcPr>
          <w:p w:rsidR="00E6631C" w:rsidRPr="00F376E0" w:rsidRDefault="00E6631C" w:rsidP="00E6631C">
            <w:pPr>
              <w:pStyle w:val="142"/>
              <w:jc w:val="right"/>
              <w:rPr>
                <w:szCs w:val="24"/>
              </w:rPr>
            </w:pPr>
            <w:r w:rsidRPr="00F376E0">
              <w:rPr>
                <w:szCs w:val="24"/>
              </w:rPr>
              <w:t>1,253</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w:t>
            </w:r>
            <w:r w:rsidRPr="00F376E0">
              <w:rPr>
                <w:szCs w:val="24"/>
              </w:rPr>
              <w:t>11</w:t>
            </w:r>
            <w:r w:rsidRPr="00F376E0">
              <w:rPr>
                <w:rFonts w:hint="eastAsia"/>
                <w:szCs w:val="24"/>
              </w:rPr>
              <w:t>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zCs w:val="24"/>
              </w:rPr>
              <w:t>53,194</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44,191</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rFonts w:hint="eastAsia"/>
                <w:szCs w:val="24"/>
              </w:rPr>
              <w:t>9</w:t>
            </w:r>
            <w:r w:rsidRPr="00F376E0">
              <w:rPr>
                <w:szCs w:val="24"/>
              </w:rPr>
              <w:t>,003</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szCs w:val="24"/>
              </w:rPr>
              <w:t>16.92</w:t>
            </w:r>
            <w:r w:rsidRPr="00F376E0">
              <w:rPr>
                <w:rFonts w:hint="eastAsia"/>
                <w:szCs w:val="24"/>
              </w:rPr>
              <w:t>%</w:t>
            </w:r>
          </w:p>
        </w:tc>
        <w:tc>
          <w:tcPr>
            <w:tcW w:w="1391" w:type="dxa"/>
            <w:tcBorders>
              <w:left w:val="double" w:sz="4" w:space="0" w:color="auto"/>
            </w:tcBorders>
            <w:vAlign w:val="center"/>
          </w:tcPr>
          <w:p w:rsidR="00E6631C" w:rsidRPr="00F376E0" w:rsidRDefault="00E6631C" w:rsidP="00E6631C">
            <w:pPr>
              <w:pStyle w:val="142"/>
              <w:jc w:val="right"/>
              <w:rPr>
                <w:szCs w:val="24"/>
              </w:rPr>
            </w:pPr>
            <w:r w:rsidRPr="00F376E0">
              <w:rPr>
                <w:rFonts w:hint="eastAsia"/>
                <w:szCs w:val="24"/>
              </w:rPr>
              <w:t>1</w:t>
            </w:r>
            <w:r w:rsidRPr="00F376E0">
              <w:rPr>
                <w:szCs w:val="24"/>
              </w:rPr>
              <w:t>,737</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112決算數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hd w:val="clear" w:color="auto" w:fill="FFFFFF"/>
              </w:rPr>
              <w:t>55,114</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hd w:val="clear" w:color="auto" w:fill="FFFFFF"/>
              </w:rPr>
              <w:t>43,385</w:t>
            </w:r>
          </w:p>
        </w:tc>
        <w:tc>
          <w:tcPr>
            <w:tcW w:w="1319" w:type="dxa"/>
            <w:shd w:val="clear" w:color="auto" w:fill="auto"/>
            <w:vAlign w:val="center"/>
          </w:tcPr>
          <w:p w:rsidR="00E6631C" w:rsidRPr="00F376E0" w:rsidRDefault="00E6631C" w:rsidP="00E6631C">
            <w:pPr>
              <w:pStyle w:val="142"/>
              <w:ind w:left="567" w:hanging="567"/>
              <w:jc w:val="right"/>
              <w:rPr>
                <w:rFonts w:hint="eastAsia"/>
                <w:szCs w:val="24"/>
              </w:rPr>
            </w:pPr>
            <w:r w:rsidRPr="00F376E0">
              <w:rPr>
                <w:shd w:val="clear" w:color="auto" w:fill="FFFFFF"/>
              </w:rPr>
              <w:t>11,729</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shd w:val="clear" w:color="auto" w:fill="FFFFFF"/>
              </w:rPr>
              <w:t>21.28%</w:t>
            </w:r>
          </w:p>
        </w:tc>
        <w:tc>
          <w:tcPr>
            <w:tcW w:w="1391" w:type="dxa"/>
            <w:tcBorders>
              <w:left w:val="double" w:sz="4" w:space="0" w:color="auto"/>
            </w:tcBorders>
            <w:vAlign w:val="center"/>
          </w:tcPr>
          <w:p w:rsidR="00E6631C" w:rsidRPr="00F376E0" w:rsidRDefault="00E6631C" w:rsidP="00E6631C">
            <w:pPr>
              <w:pStyle w:val="142"/>
              <w:jc w:val="right"/>
              <w:rPr>
                <w:rFonts w:hint="eastAsia"/>
                <w:szCs w:val="24"/>
              </w:rPr>
            </w:pPr>
            <w:r w:rsidRPr="00F376E0">
              <w:rPr>
                <w:rFonts w:hint="eastAsia"/>
                <w:szCs w:val="24"/>
              </w:rPr>
              <w:t>2</w:t>
            </w:r>
            <w:r w:rsidRPr="00F376E0">
              <w:rPr>
                <w:szCs w:val="24"/>
              </w:rPr>
              <w:t>,</w:t>
            </w:r>
            <w:r w:rsidRPr="00F376E0">
              <w:rPr>
                <w:rFonts w:hint="eastAsia"/>
                <w:szCs w:val="24"/>
              </w:rPr>
              <w:t>095</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113年預算案數</w:t>
            </w:r>
          </w:p>
        </w:tc>
        <w:tc>
          <w:tcPr>
            <w:tcW w:w="1142" w:type="dxa"/>
            <w:shd w:val="clear" w:color="auto" w:fill="auto"/>
          </w:tcPr>
          <w:p w:rsidR="00E6631C" w:rsidRPr="00F376E0" w:rsidRDefault="00E6631C" w:rsidP="00E6631C">
            <w:pPr>
              <w:pStyle w:val="142"/>
              <w:ind w:left="567" w:hanging="567"/>
              <w:jc w:val="right"/>
              <w:rPr>
                <w:shd w:val="clear" w:color="auto" w:fill="FFFFFF"/>
              </w:rPr>
            </w:pPr>
            <w:r w:rsidRPr="00F376E0">
              <w:t>47,860</w:t>
            </w:r>
          </w:p>
        </w:tc>
        <w:tc>
          <w:tcPr>
            <w:tcW w:w="1319" w:type="dxa"/>
            <w:shd w:val="clear" w:color="auto" w:fill="auto"/>
          </w:tcPr>
          <w:p w:rsidR="00E6631C" w:rsidRPr="00F376E0" w:rsidRDefault="00E6631C" w:rsidP="00E6631C">
            <w:pPr>
              <w:pStyle w:val="142"/>
              <w:ind w:left="567" w:hanging="567"/>
              <w:jc w:val="right"/>
              <w:rPr>
                <w:shd w:val="clear" w:color="auto" w:fill="FFFFFF"/>
              </w:rPr>
            </w:pPr>
            <w:r w:rsidRPr="00F376E0">
              <w:t>39,548</w:t>
            </w:r>
          </w:p>
        </w:tc>
        <w:tc>
          <w:tcPr>
            <w:tcW w:w="1319" w:type="dxa"/>
            <w:shd w:val="clear" w:color="auto" w:fill="auto"/>
          </w:tcPr>
          <w:p w:rsidR="00E6631C" w:rsidRPr="00F376E0" w:rsidRDefault="00E6631C" w:rsidP="00E6631C">
            <w:pPr>
              <w:pStyle w:val="142"/>
              <w:ind w:left="567" w:hanging="567"/>
              <w:jc w:val="right"/>
              <w:rPr>
                <w:shd w:val="clear" w:color="auto" w:fill="FFFFFF"/>
              </w:rPr>
            </w:pPr>
            <w:r w:rsidRPr="00F376E0">
              <w:t>8,312</w:t>
            </w:r>
          </w:p>
        </w:tc>
        <w:tc>
          <w:tcPr>
            <w:tcW w:w="1322" w:type="dxa"/>
            <w:tcBorders>
              <w:right w:val="double" w:sz="4" w:space="0" w:color="auto"/>
            </w:tcBorders>
            <w:shd w:val="clear" w:color="auto" w:fill="auto"/>
          </w:tcPr>
          <w:p w:rsidR="00E6631C" w:rsidRPr="00F376E0" w:rsidRDefault="00E6631C" w:rsidP="00E6631C">
            <w:pPr>
              <w:pStyle w:val="142"/>
              <w:ind w:left="567" w:hanging="567"/>
              <w:jc w:val="right"/>
              <w:rPr>
                <w:shd w:val="clear" w:color="auto" w:fill="FFFFFF"/>
              </w:rPr>
            </w:pPr>
            <w:r w:rsidRPr="00F376E0">
              <w:t>17.37%</w:t>
            </w:r>
          </w:p>
        </w:tc>
        <w:tc>
          <w:tcPr>
            <w:tcW w:w="1391" w:type="dxa"/>
            <w:tcBorders>
              <w:left w:val="double" w:sz="4" w:space="0" w:color="auto"/>
            </w:tcBorders>
            <w:vAlign w:val="center"/>
          </w:tcPr>
          <w:p w:rsidR="00E6631C" w:rsidRPr="00F376E0" w:rsidRDefault="00E6631C" w:rsidP="00E6631C">
            <w:pPr>
              <w:pStyle w:val="142"/>
              <w:jc w:val="right"/>
              <w:rPr>
                <w:rFonts w:hint="eastAsia"/>
                <w:szCs w:val="24"/>
              </w:rPr>
            </w:pPr>
            <w:r w:rsidRPr="00F376E0">
              <w:rPr>
                <w:rFonts w:hint="eastAsia"/>
                <w:szCs w:val="24"/>
              </w:rPr>
              <w:t>1</w:t>
            </w:r>
            <w:r w:rsidRPr="00F376E0">
              <w:rPr>
                <w:szCs w:val="24"/>
              </w:rPr>
              <w:t>,862</w:t>
            </w:r>
          </w:p>
        </w:tc>
      </w:tr>
      <w:tr w:rsidR="00E6631C" w:rsidRPr="00F376E0" w:rsidTr="000741C1">
        <w:trPr>
          <w:trHeight w:val="317"/>
          <w:tblHeader/>
        </w:trPr>
        <w:tc>
          <w:tcPr>
            <w:tcW w:w="1990" w:type="dxa"/>
            <w:shd w:val="clear" w:color="auto" w:fill="auto"/>
            <w:vAlign w:val="center"/>
          </w:tcPr>
          <w:p w:rsidR="00E6631C" w:rsidRPr="00F376E0" w:rsidRDefault="00E6631C" w:rsidP="00E6631C">
            <w:pPr>
              <w:pStyle w:val="142"/>
              <w:ind w:left="-11"/>
              <w:rPr>
                <w:szCs w:val="24"/>
              </w:rPr>
            </w:pPr>
            <w:r w:rsidRPr="00F376E0">
              <w:rPr>
                <w:rFonts w:hint="eastAsia"/>
                <w:szCs w:val="24"/>
              </w:rPr>
              <w:t>113.1-7實際數</w:t>
            </w:r>
          </w:p>
        </w:tc>
        <w:tc>
          <w:tcPr>
            <w:tcW w:w="1142" w:type="dxa"/>
            <w:shd w:val="clear" w:color="auto" w:fill="auto"/>
            <w:vAlign w:val="center"/>
          </w:tcPr>
          <w:p w:rsidR="00E6631C" w:rsidRPr="00F376E0" w:rsidRDefault="00E6631C" w:rsidP="00E6631C">
            <w:pPr>
              <w:pStyle w:val="142"/>
              <w:jc w:val="right"/>
              <w:rPr>
                <w:shd w:val="clear" w:color="auto" w:fill="FFFFFF"/>
              </w:rPr>
            </w:pPr>
            <w:r w:rsidRPr="00F376E0">
              <w:t>33,350</w:t>
            </w:r>
          </w:p>
        </w:tc>
        <w:tc>
          <w:tcPr>
            <w:tcW w:w="1319" w:type="dxa"/>
            <w:shd w:val="clear" w:color="auto" w:fill="auto"/>
            <w:vAlign w:val="center"/>
          </w:tcPr>
          <w:p w:rsidR="00E6631C" w:rsidRPr="00F376E0" w:rsidRDefault="00E6631C" w:rsidP="00E6631C">
            <w:pPr>
              <w:pStyle w:val="142"/>
              <w:jc w:val="right"/>
              <w:rPr>
                <w:shd w:val="clear" w:color="auto" w:fill="FFFFFF"/>
              </w:rPr>
            </w:pPr>
            <w:r w:rsidRPr="00F376E0">
              <w:t>29,549</w:t>
            </w:r>
          </w:p>
        </w:tc>
        <w:tc>
          <w:tcPr>
            <w:tcW w:w="1319" w:type="dxa"/>
            <w:shd w:val="clear" w:color="auto" w:fill="auto"/>
            <w:vAlign w:val="center"/>
          </w:tcPr>
          <w:p w:rsidR="00E6631C" w:rsidRPr="00F376E0" w:rsidRDefault="00E6631C" w:rsidP="00E6631C">
            <w:pPr>
              <w:pStyle w:val="142"/>
              <w:jc w:val="right"/>
              <w:rPr>
                <w:shd w:val="clear" w:color="auto" w:fill="FFFFFF"/>
              </w:rPr>
            </w:pPr>
            <w:r w:rsidRPr="00F376E0">
              <w:t>3,801</w:t>
            </w:r>
          </w:p>
        </w:tc>
        <w:tc>
          <w:tcPr>
            <w:tcW w:w="1322" w:type="dxa"/>
            <w:tcBorders>
              <w:right w:val="double" w:sz="4" w:space="0" w:color="auto"/>
            </w:tcBorders>
            <w:shd w:val="clear" w:color="auto" w:fill="auto"/>
            <w:vAlign w:val="center"/>
          </w:tcPr>
          <w:p w:rsidR="00E6631C" w:rsidRPr="00F376E0" w:rsidRDefault="00E6631C" w:rsidP="00E6631C">
            <w:pPr>
              <w:pStyle w:val="142"/>
              <w:jc w:val="right"/>
              <w:rPr>
                <w:shd w:val="clear" w:color="auto" w:fill="FFFFFF"/>
              </w:rPr>
            </w:pPr>
            <w:r w:rsidRPr="00F376E0">
              <w:t>11.40%</w:t>
            </w:r>
          </w:p>
        </w:tc>
        <w:tc>
          <w:tcPr>
            <w:tcW w:w="1391" w:type="dxa"/>
            <w:tcBorders>
              <w:left w:val="double" w:sz="4" w:space="0" w:color="auto"/>
            </w:tcBorders>
            <w:vAlign w:val="center"/>
          </w:tcPr>
          <w:p w:rsidR="00E6631C" w:rsidRPr="00F376E0" w:rsidRDefault="00E6631C" w:rsidP="00E6631C">
            <w:pPr>
              <w:pStyle w:val="142"/>
              <w:ind w:left="567" w:hanging="567"/>
              <w:jc w:val="right"/>
              <w:rPr>
                <w:szCs w:val="24"/>
                <w:shd w:val="clear" w:color="auto" w:fill="FFFFFF"/>
              </w:rPr>
            </w:pPr>
            <w:r w:rsidRPr="00F376E0">
              <w:rPr>
                <w:rFonts w:hint="eastAsia"/>
                <w:szCs w:val="24"/>
                <w:shd w:val="clear" w:color="auto" w:fill="FFFFFF"/>
              </w:rPr>
              <w:t>7</w:t>
            </w:r>
            <w:r w:rsidRPr="00F376E0">
              <w:rPr>
                <w:szCs w:val="24"/>
                <w:shd w:val="clear" w:color="auto" w:fill="FFFFFF"/>
              </w:rPr>
              <w:t>86</w:t>
            </w:r>
          </w:p>
        </w:tc>
      </w:tr>
      <w:tr w:rsidR="00E6631C" w:rsidRPr="00F376E0" w:rsidTr="000741C1">
        <w:trPr>
          <w:trHeight w:val="316"/>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114年預算案數</w:t>
            </w:r>
          </w:p>
        </w:tc>
        <w:tc>
          <w:tcPr>
            <w:tcW w:w="1142" w:type="dxa"/>
            <w:shd w:val="clear" w:color="auto" w:fill="auto"/>
          </w:tcPr>
          <w:p w:rsidR="00E6631C" w:rsidRPr="00F376E0" w:rsidRDefault="00E6631C" w:rsidP="00E6631C">
            <w:pPr>
              <w:pStyle w:val="142"/>
              <w:jc w:val="right"/>
            </w:pPr>
            <w:r w:rsidRPr="00F376E0">
              <w:t>47,840</w:t>
            </w:r>
          </w:p>
        </w:tc>
        <w:tc>
          <w:tcPr>
            <w:tcW w:w="1319" w:type="dxa"/>
            <w:shd w:val="clear" w:color="auto" w:fill="auto"/>
          </w:tcPr>
          <w:p w:rsidR="00E6631C" w:rsidRPr="00F376E0" w:rsidRDefault="00E6631C" w:rsidP="00E6631C">
            <w:pPr>
              <w:pStyle w:val="142"/>
              <w:jc w:val="right"/>
            </w:pPr>
            <w:r w:rsidRPr="00F376E0">
              <w:t>37,680</w:t>
            </w:r>
          </w:p>
        </w:tc>
        <w:tc>
          <w:tcPr>
            <w:tcW w:w="1319" w:type="dxa"/>
            <w:shd w:val="clear" w:color="auto" w:fill="auto"/>
          </w:tcPr>
          <w:p w:rsidR="00E6631C" w:rsidRPr="00F376E0" w:rsidRDefault="00E6631C" w:rsidP="00E6631C">
            <w:pPr>
              <w:pStyle w:val="142"/>
              <w:jc w:val="right"/>
            </w:pPr>
            <w:r w:rsidRPr="00F376E0">
              <w:t>10,160</w:t>
            </w:r>
          </w:p>
        </w:tc>
        <w:tc>
          <w:tcPr>
            <w:tcW w:w="1322" w:type="dxa"/>
            <w:tcBorders>
              <w:right w:val="double" w:sz="4" w:space="0" w:color="auto"/>
            </w:tcBorders>
            <w:shd w:val="clear" w:color="auto" w:fill="auto"/>
          </w:tcPr>
          <w:p w:rsidR="00E6631C" w:rsidRPr="00F376E0" w:rsidRDefault="00E6631C" w:rsidP="00E6631C">
            <w:pPr>
              <w:pStyle w:val="142"/>
              <w:jc w:val="right"/>
            </w:pPr>
            <w:r w:rsidRPr="00F376E0">
              <w:t>21.24%</w:t>
            </w:r>
          </w:p>
        </w:tc>
        <w:tc>
          <w:tcPr>
            <w:tcW w:w="1391" w:type="dxa"/>
            <w:tcBorders>
              <w:left w:val="double" w:sz="4" w:space="0" w:color="auto"/>
            </w:tcBorders>
            <w:vAlign w:val="center"/>
          </w:tcPr>
          <w:p w:rsidR="00E6631C" w:rsidRPr="00F376E0" w:rsidRDefault="00E6631C" w:rsidP="00E6631C">
            <w:pPr>
              <w:pStyle w:val="142"/>
              <w:ind w:left="567" w:hanging="567"/>
              <w:jc w:val="right"/>
              <w:rPr>
                <w:rFonts w:hint="eastAsia"/>
                <w:szCs w:val="24"/>
                <w:shd w:val="clear" w:color="auto" w:fill="FFFFFF"/>
              </w:rPr>
            </w:pPr>
            <w:r w:rsidRPr="00F376E0">
              <w:rPr>
                <w:rFonts w:hint="eastAsia"/>
                <w:szCs w:val="24"/>
                <w:shd w:val="clear" w:color="auto" w:fill="FFFFFF"/>
              </w:rPr>
              <w:t>1</w:t>
            </w:r>
            <w:r w:rsidRPr="00F376E0">
              <w:rPr>
                <w:szCs w:val="24"/>
                <w:shd w:val="clear" w:color="auto" w:fill="FFFFFF"/>
              </w:rPr>
              <w:t>,958</w:t>
            </w:r>
          </w:p>
        </w:tc>
      </w:tr>
    </w:tbl>
    <w:p w:rsidR="00D9143F" w:rsidRPr="00F376E0" w:rsidRDefault="00C464B7" w:rsidP="00C464B7">
      <w:pPr>
        <w:pStyle w:val="142"/>
        <w:ind w:left="1174" w:hangingChars="483" w:hanging="1174"/>
      </w:pPr>
      <w:r w:rsidRPr="00F376E0">
        <w:rPr>
          <w:rFonts w:hint="eastAsia"/>
        </w:rPr>
        <w:t>資料來源：港務公司</w:t>
      </w:r>
      <w:r w:rsidR="002D7260" w:rsidRPr="00F376E0">
        <w:rPr>
          <w:rFonts w:hint="eastAsia"/>
        </w:rPr>
        <w:t>、港務公司114年度預算案</w:t>
      </w:r>
      <w:r w:rsidR="000E27D3" w:rsidRPr="00F376E0">
        <w:rPr>
          <w:rFonts w:hint="eastAsia"/>
        </w:rPr>
        <w:t>；本中心整理</w:t>
      </w:r>
      <w:r w:rsidRPr="00F376E0">
        <w:rPr>
          <w:rFonts w:hint="eastAsia"/>
        </w:rPr>
        <w:t>。</w:t>
      </w:r>
    </w:p>
    <w:p w:rsidR="004D79B3" w:rsidRPr="00F376E0" w:rsidRDefault="00ED2605" w:rsidP="00C34D6A">
      <w:pPr>
        <w:pStyle w:val="a6"/>
        <w:ind w:left="849" w:hanging="283"/>
        <w:rPr>
          <w:b/>
          <w:bCs/>
        </w:rPr>
      </w:pPr>
      <w:r w:rsidRPr="00F376E0">
        <w:rPr>
          <w:rFonts w:hint="eastAsia"/>
          <w:b/>
          <w:bCs/>
        </w:rPr>
        <w:t>(三)</w:t>
      </w:r>
      <w:r w:rsidR="002D7260" w:rsidRPr="00F376E0">
        <w:rPr>
          <w:rFonts w:hint="eastAsia"/>
          <w:b/>
          <w:bCs/>
        </w:rPr>
        <w:t>風訓公司</w:t>
      </w:r>
      <w:r w:rsidR="004D79B3" w:rsidRPr="00F376E0">
        <w:rPr>
          <w:rFonts w:hint="eastAsia"/>
          <w:b/>
          <w:bCs/>
        </w:rPr>
        <w:t>112年</w:t>
      </w:r>
      <w:r w:rsidR="002D7260" w:rsidRPr="00F376E0">
        <w:rPr>
          <w:rFonts w:hint="eastAsia"/>
          <w:b/>
          <w:bCs/>
        </w:rPr>
        <w:t>底長天期</w:t>
      </w:r>
      <w:r w:rsidR="004D79B3" w:rsidRPr="00F376E0">
        <w:rPr>
          <w:rFonts w:hint="eastAsia"/>
          <w:b/>
          <w:bCs/>
        </w:rPr>
        <w:t>應收</w:t>
      </w:r>
      <w:r w:rsidR="004D3AE8" w:rsidRPr="00F376E0">
        <w:rPr>
          <w:rFonts w:hint="eastAsia"/>
          <w:b/>
          <w:bCs/>
        </w:rPr>
        <w:t>帳款</w:t>
      </w:r>
      <w:r w:rsidR="002D7260" w:rsidRPr="00F376E0">
        <w:rPr>
          <w:rFonts w:hint="eastAsia"/>
          <w:b/>
          <w:bCs/>
        </w:rPr>
        <w:t>餘額</w:t>
      </w:r>
      <w:r w:rsidR="004D79B3" w:rsidRPr="00F376E0">
        <w:rPr>
          <w:rFonts w:hint="eastAsia"/>
          <w:b/>
          <w:bCs/>
        </w:rPr>
        <w:t>大幅增加</w:t>
      </w:r>
    </w:p>
    <w:p w:rsidR="00B1200F" w:rsidRPr="00F376E0" w:rsidRDefault="00D96588" w:rsidP="00004F88">
      <w:pPr>
        <w:pStyle w:val="23"/>
        <w:ind w:left="849" w:firstLine="566"/>
        <w:rPr>
          <w:rFonts w:cs="新細明體"/>
        </w:rPr>
      </w:pPr>
      <w:bookmarkStart w:id="22" w:name="_Hlk178963134"/>
      <w:r w:rsidRPr="00F376E0">
        <w:rPr>
          <w:rFonts w:hint="eastAsia"/>
        </w:rPr>
        <w:t>風訓公</w:t>
      </w:r>
      <w:r w:rsidR="00C34D6A" w:rsidRPr="00F376E0">
        <w:rPr>
          <w:rFonts w:hint="eastAsia"/>
        </w:rPr>
        <w:t>司</w:t>
      </w:r>
      <w:r w:rsidR="006527CB" w:rsidRPr="00F376E0">
        <w:rPr>
          <w:rFonts w:hint="eastAsia"/>
        </w:rPr>
        <w:t>對</w:t>
      </w:r>
      <w:r w:rsidR="00A81AEC" w:rsidRPr="00F376E0">
        <w:rPr>
          <w:rFonts w:cs="新細明體" w:hint="eastAsia"/>
        </w:rPr>
        <w:t>勞務銷售之平均</w:t>
      </w:r>
      <w:r w:rsidR="00FF3AF6">
        <w:rPr>
          <w:rFonts w:cs="新細明體" w:hint="eastAsia"/>
        </w:rPr>
        <w:t>授</w:t>
      </w:r>
      <w:r w:rsidR="00A81AEC" w:rsidRPr="00F376E0">
        <w:rPr>
          <w:rFonts w:cs="新細明體" w:hint="eastAsia"/>
        </w:rPr>
        <w:t>信期間為60天，</w:t>
      </w:r>
      <w:r w:rsidR="00532FDD" w:rsidRPr="00F376E0">
        <w:rPr>
          <w:rFonts w:cs="新細明體" w:hint="eastAsia"/>
        </w:rPr>
        <w:t>其各年底之</w:t>
      </w:r>
      <w:r w:rsidR="00C34D6A" w:rsidRPr="00F376E0">
        <w:rPr>
          <w:rFonts w:hint="eastAsia"/>
        </w:rPr>
        <w:t>應收帳款餘額由110年底416萬元8千元逐年增加</w:t>
      </w:r>
      <w:r w:rsidR="00AB7754" w:rsidRPr="00F376E0">
        <w:rPr>
          <w:rFonts w:hint="eastAsia"/>
        </w:rPr>
        <w:t>至112年底737萬9千元，</w:t>
      </w:r>
      <w:r w:rsidR="00532FDD" w:rsidRPr="00F376E0">
        <w:rPr>
          <w:rFonts w:hint="eastAsia"/>
        </w:rPr>
        <w:t>其中</w:t>
      </w:r>
      <w:r w:rsidR="008C5FD0" w:rsidRPr="00F376E0">
        <w:rPr>
          <w:rFonts w:hint="eastAsia"/>
        </w:rPr>
        <w:t>110年底</w:t>
      </w:r>
      <w:r w:rsidR="00532FDD" w:rsidRPr="00F376E0">
        <w:rPr>
          <w:rFonts w:hint="eastAsia"/>
        </w:rPr>
        <w:t>並</w:t>
      </w:r>
      <w:r w:rsidR="00A81AEC" w:rsidRPr="00F376E0">
        <w:rPr>
          <w:rFonts w:hint="eastAsia"/>
        </w:rPr>
        <w:t>未有</w:t>
      </w:r>
      <w:r w:rsidR="00920F0B" w:rsidRPr="00F376E0">
        <w:rPr>
          <w:rFonts w:hint="eastAsia"/>
        </w:rPr>
        <w:t>帳齡</w:t>
      </w:r>
      <w:r w:rsidR="00D5461E">
        <w:rPr>
          <w:rStyle w:val="af4"/>
        </w:rPr>
        <w:footnoteReference w:id="9"/>
      </w:r>
      <w:r w:rsidR="00920F0B" w:rsidRPr="00F376E0">
        <w:rPr>
          <w:rFonts w:hint="eastAsia"/>
        </w:rPr>
        <w:t>達</w:t>
      </w:r>
      <w:r w:rsidR="00AB7754" w:rsidRPr="00F376E0">
        <w:rPr>
          <w:rFonts w:hint="eastAsia"/>
        </w:rPr>
        <w:t>121天以</w:t>
      </w:r>
      <w:r w:rsidR="00920F0B" w:rsidRPr="00F376E0">
        <w:rPr>
          <w:rFonts w:hint="eastAsia"/>
        </w:rPr>
        <w:t>上</w:t>
      </w:r>
      <w:r w:rsidR="008C5FD0" w:rsidRPr="00F376E0">
        <w:rPr>
          <w:rFonts w:hint="eastAsia"/>
        </w:rPr>
        <w:t>之</w:t>
      </w:r>
      <w:r w:rsidR="00AB7754" w:rsidRPr="00F376E0">
        <w:rPr>
          <w:rFonts w:hint="eastAsia"/>
        </w:rPr>
        <w:t>應收帳款，</w:t>
      </w:r>
      <w:bookmarkStart w:id="23" w:name="_Hlk178963679"/>
      <w:r w:rsidR="008C5FD0" w:rsidRPr="00F376E0">
        <w:rPr>
          <w:rFonts w:hint="eastAsia"/>
        </w:rPr>
        <w:t>惟</w:t>
      </w:r>
      <w:r w:rsidR="00AB7754" w:rsidRPr="00F376E0">
        <w:rPr>
          <w:rFonts w:hint="eastAsia"/>
        </w:rPr>
        <w:t>112年</w:t>
      </w:r>
      <w:r w:rsidR="00920F0B" w:rsidRPr="00F376E0">
        <w:rPr>
          <w:rFonts w:hint="eastAsia"/>
        </w:rPr>
        <w:t>底</w:t>
      </w:r>
      <w:r w:rsidR="002D7260" w:rsidRPr="00F376E0">
        <w:rPr>
          <w:rFonts w:hint="eastAsia"/>
        </w:rPr>
        <w:t>帳齡達121天以上之應收帳款</w:t>
      </w:r>
      <w:r w:rsidR="008C5FD0" w:rsidRPr="00F376E0">
        <w:rPr>
          <w:rFonts w:hint="eastAsia"/>
        </w:rPr>
        <w:t>增加為</w:t>
      </w:r>
      <w:r w:rsidR="00AB7754" w:rsidRPr="00F376E0">
        <w:rPr>
          <w:rFonts w:hint="eastAsia"/>
        </w:rPr>
        <w:t>103萬6千元</w:t>
      </w:r>
      <w:bookmarkEnd w:id="23"/>
      <w:r w:rsidR="00AB7754" w:rsidRPr="00F376E0">
        <w:rPr>
          <w:rFonts w:hint="eastAsia"/>
        </w:rPr>
        <w:t>(詳表3)；另風訓公司</w:t>
      </w:r>
      <w:r w:rsidRPr="00F376E0">
        <w:rPr>
          <w:rFonts w:hint="eastAsia"/>
        </w:rPr>
        <w:t>應收帳款週轉率</w:t>
      </w:r>
      <w:r w:rsidR="00532FDD" w:rsidRPr="00F376E0">
        <w:rPr>
          <w:rFonts w:hint="eastAsia"/>
        </w:rPr>
        <w:t>由</w:t>
      </w:r>
      <w:r w:rsidRPr="00F376E0">
        <w:rPr>
          <w:rFonts w:hint="eastAsia"/>
        </w:rPr>
        <w:t>1</w:t>
      </w:r>
      <w:r w:rsidR="00CE2EE1" w:rsidRPr="00F376E0">
        <w:rPr>
          <w:rFonts w:hint="eastAsia"/>
        </w:rPr>
        <w:t>09</w:t>
      </w:r>
      <w:r w:rsidRPr="00F376E0">
        <w:rPr>
          <w:rFonts w:hint="eastAsia"/>
        </w:rPr>
        <w:t>年</w:t>
      </w:r>
      <w:r w:rsidR="00B1200F" w:rsidRPr="00F376E0">
        <w:rPr>
          <w:rFonts w:hint="eastAsia"/>
        </w:rPr>
        <w:t>度</w:t>
      </w:r>
      <w:r w:rsidR="00CE2EE1" w:rsidRPr="00F376E0">
        <w:rPr>
          <w:rFonts w:hint="eastAsia"/>
        </w:rPr>
        <w:t>6.69</w:t>
      </w:r>
      <w:r w:rsidR="001B4B7A" w:rsidRPr="00F376E0">
        <w:rPr>
          <w:rFonts w:hint="eastAsia"/>
        </w:rPr>
        <w:t>次</w:t>
      </w:r>
      <w:r w:rsidR="00CE2EE1" w:rsidRPr="00F376E0">
        <w:rPr>
          <w:rFonts w:hint="eastAsia"/>
        </w:rPr>
        <w:t>逐年增加至</w:t>
      </w:r>
      <w:r w:rsidRPr="00F376E0">
        <w:rPr>
          <w:rFonts w:hint="eastAsia"/>
        </w:rPr>
        <w:t>11</w:t>
      </w:r>
      <w:r w:rsidR="00CE2EE1" w:rsidRPr="00F376E0">
        <w:rPr>
          <w:rFonts w:hint="eastAsia"/>
        </w:rPr>
        <w:t>1</w:t>
      </w:r>
      <w:r w:rsidRPr="00F376E0">
        <w:rPr>
          <w:rFonts w:hint="eastAsia"/>
        </w:rPr>
        <w:t>年</w:t>
      </w:r>
      <w:r w:rsidR="00B1200F" w:rsidRPr="00F376E0">
        <w:rPr>
          <w:rFonts w:hint="eastAsia"/>
        </w:rPr>
        <w:t>度</w:t>
      </w:r>
      <w:r w:rsidR="00CE2EE1" w:rsidRPr="00F376E0">
        <w:rPr>
          <w:rFonts w:hint="eastAsia"/>
        </w:rPr>
        <w:t>之10.15次，惟112年度</w:t>
      </w:r>
      <w:r w:rsidR="00532FDD" w:rsidRPr="00F376E0">
        <w:rPr>
          <w:rFonts w:hint="eastAsia"/>
        </w:rPr>
        <w:t>反</w:t>
      </w:r>
      <w:r w:rsidRPr="00F376E0">
        <w:rPr>
          <w:rFonts w:hint="eastAsia"/>
        </w:rPr>
        <w:t>降</w:t>
      </w:r>
      <w:r w:rsidR="00AB7754" w:rsidRPr="00F376E0">
        <w:rPr>
          <w:rFonts w:hint="eastAsia"/>
        </w:rPr>
        <w:t>為</w:t>
      </w:r>
      <w:r w:rsidRPr="00F376E0">
        <w:rPr>
          <w:rFonts w:hint="eastAsia"/>
        </w:rPr>
        <w:t>8.05次</w:t>
      </w:r>
      <w:r w:rsidR="00802ED2" w:rsidRPr="00F376E0">
        <w:rPr>
          <w:rFonts w:hint="eastAsia"/>
        </w:rPr>
        <w:t>(詳表</w:t>
      </w:r>
      <w:r w:rsidR="00AB7754" w:rsidRPr="00F376E0">
        <w:rPr>
          <w:rFonts w:hint="eastAsia"/>
        </w:rPr>
        <w:t>4</w:t>
      </w:r>
      <w:r w:rsidR="00802ED2" w:rsidRPr="00F376E0">
        <w:rPr>
          <w:rFonts w:hint="eastAsia"/>
        </w:rPr>
        <w:t>)</w:t>
      </w:r>
      <w:bookmarkStart w:id="24" w:name="_Hlk178963089"/>
      <w:r w:rsidR="008B7212" w:rsidRPr="00F376E0">
        <w:rPr>
          <w:rFonts w:cs="新細明體" w:hint="eastAsia"/>
        </w:rPr>
        <w:t>，</w:t>
      </w:r>
      <w:r w:rsidR="008C5FD0" w:rsidRPr="00F376E0">
        <w:rPr>
          <w:rFonts w:cs="新細明體" w:hint="eastAsia"/>
        </w:rPr>
        <w:t>據港務公司說明，</w:t>
      </w:r>
      <w:r w:rsidR="008C5FD0" w:rsidRPr="00F376E0">
        <w:rPr>
          <w:rFonts w:cs="新細明體"/>
        </w:rPr>
        <w:t>因112年度主要客戶大多為外商公司，</w:t>
      </w:r>
      <w:r w:rsidR="00920F0B" w:rsidRPr="00F376E0">
        <w:rPr>
          <w:rFonts w:cs="新細明體" w:hint="eastAsia"/>
        </w:rPr>
        <w:t>由於</w:t>
      </w:r>
      <w:r w:rsidR="008C5FD0" w:rsidRPr="00F376E0">
        <w:rPr>
          <w:rFonts w:cs="新細明體"/>
        </w:rPr>
        <w:t>外商公司普遍付款條件為90天</w:t>
      </w:r>
      <w:r w:rsidR="00920F0B" w:rsidRPr="00F376E0">
        <w:rPr>
          <w:rFonts w:cs="新細明體" w:hint="eastAsia"/>
        </w:rPr>
        <w:t>，</w:t>
      </w:r>
      <w:r w:rsidR="00004F88" w:rsidRPr="00F376E0">
        <w:rPr>
          <w:rFonts w:cs="新細明體" w:hint="eastAsia"/>
        </w:rPr>
        <w:t>致</w:t>
      </w:r>
      <w:r w:rsidR="008C5FD0" w:rsidRPr="00F376E0">
        <w:rPr>
          <w:rFonts w:cs="新細明體"/>
        </w:rPr>
        <w:t>應收帳款週轉率</w:t>
      </w:r>
      <w:r w:rsidR="00004F88" w:rsidRPr="00F376E0">
        <w:rPr>
          <w:rFonts w:cs="新細明體" w:hint="eastAsia"/>
        </w:rPr>
        <w:t>較低</w:t>
      </w:r>
      <w:r w:rsidR="008C5FD0" w:rsidRPr="00F376E0">
        <w:rPr>
          <w:rFonts w:cs="新細明體"/>
        </w:rPr>
        <w:t>，</w:t>
      </w:r>
      <w:r w:rsidR="00004F88" w:rsidRPr="00F376E0">
        <w:rPr>
          <w:rFonts w:cs="新細明體" w:hint="eastAsia"/>
        </w:rPr>
        <w:t>風</w:t>
      </w:r>
      <w:r w:rsidR="00C979E9" w:rsidRPr="00F376E0">
        <w:rPr>
          <w:rFonts w:cs="新細明體" w:hint="eastAsia"/>
        </w:rPr>
        <w:t>訓</w:t>
      </w:r>
      <w:r w:rsidR="008C5FD0" w:rsidRPr="00F376E0">
        <w:rPr>
          <w:rFonts w:cs="新細明體"/>
        </w:rPr>
        <w:t>公司已對</w:t>
      </w:r>
      <w:r w:rsidR="00004F88" w:rsidRPr="00F376E0">
        <w:rPr>
          <w:rFonts w:cs="新細明體" w:hint="eastAsia"/>
        </w:rPr>
        <w:t>逾期</w:t>
      </w:r>
      <w:r w:rsidR="008C5FD0" w:rsidRPr="00F376E0">
        <w:rPr>
          <w:rFonts w:cs="新細明體"/>
        </w:rPr>
        <w:t>應收帳款採取催收行動</w:t>
      </w:r>
      <w:r w:rsidR="008C5FD0" w:rsidRPr="00F376E0">
        <w:rPr>
          <w:rFonts w:cs="新細明體" w:hint="eastAsia"/>
        </w:rPr>
        <w:t>，</w:t>
      </w:r>
      <w:r w:rsidR="00920F0B" w:rsidRPr="00F376E0">
        <w:rPr>
          <w:rFonts w:cs="新細明體" w:hint="eastAsia"/>
        </w:rPr>
        <w:t>並</w:t>
      </w:r>
      <w:r w:rsidR="008C5FD0" w:rsidRPr="00F376E0">
        <w:rPr>
          <w:rFonts w:cs="新細明體"/>
        </w:rPr>
        <w:t>重新評估主要客戶</w:t>
      </w:r>
      <w:r w:rsidR="00CE2EE1" w:rsidRPr="00F376E0">
        <w:rPr>
          <w:rFonts w:cs="新細明體" w:hint="eastAsia"/>
        </w:rPr>
        <w:t>之</w:t>
      </w:r>
      <w:r w:rsidR="008C5FD0" w:rsidRPr="00F376E0">
        <w:rPr>
          <w:rFonts w:cs="新細明體"/>
        </w:rPr>
        <w:t>信用狀況，</w:t>
      </w:r>
      <w:r w:rsidR="00920F0B" w:rsidRPr="00F376E0">
        <w:rPr>
          <w:rFonts w:cs="新細明體" w:hint="eastAsia"/>
        </w:rPr>
        <w:t>將</w:t>
      </w:r>
      <w:r w:rsidR="008C5FD0" w:rsidRPr="00F376E0">
        <w:rPr>
          <w:rFonts w:cs="新細明體"/>
        </w:rPr>
        <w:t>對</w:t>
      </w:r>
      <w:r w:rsidR="00CE2EE1" w:rsidRPr="00F376E0">
        <w:rPr>
          <w:rFonts w:cs="新細明體" w:hint="eastAsia"/>
        </w:rPr>
        <w:t>較高</w:t>
      </w:r>
      <w:r w:rsidR="008C5FD0" w:rsidRPr="00F376E0">
        <w:rPr>
          <w:rFonts w:cs="新細明體"/>
        </w:rPr>
        <w:t>風險客戶實行更嚴格</w:t>
      </w:r>
      <w:r w:rsidR="00CE2EE1" w:rsidRPr="00F376E0">
        <w:rPr>
          <w:rFonts w:cs="新細明體" w:hint="eastAsia"/>
        </w:rPr>
        <w:t>之</w:t>
      </w:r>
      <w:r w:rsidR="008C5FD0" w:rsidRPr="00F376E0">
        <w:rPr>
          <w:rFonts w:cs="新細明體"/>
        </w:rPr>
        <w:t>付款條件</w:t>
      </w:r>
      <w:r w:rsidR="00004F88" w:rsidRPr="00F376E0">
        <w:rPr>
          <w:rFonts w:cs="新細明體" w:hint="eastAsia"/>
        </w:rPr>
        <w:t>，</w:t>
      </w:r>
      <w:r w:rsidR="00CE2EE1" w:rsidRPr="00F376E0">
        <w:rPr>
          <w:rFonts w:cs="新細明體" w:hint="eastAsia"/>
        </w:rPr>
        <w:t>另</w:t>
      </w:r>
      <w:r w:rsidR="00004F88" w:rsidRPr="00F376E0">
        <w:rPr>
          <w:rFonts w:cs="新細明體" w:hint="eastAsia"/>
        </w:rPr>
        <w:t>將</w:t>
      </w:r>
      <w:r w:rsidR="008C5FD0" w:rsidRPr="00F376E0">
        <w:rPr>
          <w:rFonts w:cs="新細明體"/>
        </w:rPr>
        <w:t>強化逾期款項</w:t>
      </w:r>
      <w:r w:rsidR="008C5FD0" w:rsidRPr="00F376E0">
        <w:rPr>
          <w:rFonts w:cs="新細明體" w:hint="eastAsia"/>
        </w:rPr>
        <w:t>之</w:t>
      </w:r>
      <w:r w:rsidR="008C5FD0" w:rsidRPr="00F376E0">
        <w:rPr>
          <w:rFonts w:cs="新細明體"/>
        </w:rPr>
        <w:t>催收機制</w:t>
      </w:r>
      <w:r w:rsidR="008B7212" w:rsidRPr="00F376E0">
        <w:rPr>
          <w:rFonts w:hint="eastAsia"/>
        </w:rPr>
        <w:t>。</w:t>
      </w:r>
    </w:p>
    <w:bookmarkEnd w:id="22"/>
    <w:p w:rsidR="00944A95" w:rsidRPr="00F376E0" w:rsidRDefault="00944A95" w:rsidP="00373689">
      <w:pPr>
        <w:spacing w:line="440" w:lineRule="exact"/>
        <w:ind w:leftChars="-9" w:left="567" w:hangingChars="209" w:hanging="592"/>
        <w:rPr>
          <w:rFonts w:hint="eastAsia"/>
        </w:rPr>
      </w:pPr>
      <w:r w:rsidRPr="00F376E0">
        <w:rPr>
          <w:rFonts w:hint="eastAsia"/>
          <w:b/>
          <w:bCs/>
        </w:rPr>
        <w:t xml:space="preserve">表3 風訓公司歷年應收帳款帳齡分析表 </w:t>
      </w:r>
      <w:r w:rsidRPr="00F376E0">
        <w:rPr>
          <w:rFonts w:hint="eastAsia"/>
        </w:rPr>
        <w:t xml:space="preserve">     </w:t>
      </w:r>
      <w:r w:rsidR="009E15DF">
        <w:rPr>
          <w:rFonts w:hint="eastAsia"/>
        </w:rPr>
        <w:t xml:space="preserve">   </w:t>
      </w:r>
      <w:r w:rsidRPr="00F376E0">
        <w:rPr>
          <w:rFonts w:hint="eastAsia"/>
        </w:rPr>
        <w:t xml:space="preserve">   </w:t>
      </w:r>
      <w:r w:rsidRPr="00F376E0">
        <w:rPr>
          <w:rFonts w:hint="eastAsia"/>
          <w:sz w:val="24"/>
          <w:szCs w:val="24"/>
        </w:rPr>
        <w:t>單位</w:t>
      </w:r>
      <w:r w:rsidRPr="00F376E0">
        <w:rPr>
          <w:rFonts w:ascii="新細明體" w:eastAsia="新細明體" w:hAnsi="新細明體" w:hint="eastAsia"/>
          <w:sz w:val="24"/>
          <w:szCs w:val="24"/>
        </w:rPr>
        <w:t>：</w:t>
      </w:r>
      <w:r w:rsidRPr="00F376E0">
        <w:rPr>
          <w:rFonts w:hint="eastAsia"/>
          <w:sz w:val="24"/>
          <w:szCs w:val="24"/>
        </w:rPr>
        <w:t>新臺幣千元</w:t>
      </w:r>
    </w:p>
    <w:tbl>
      <w:tblPr>
        <w:tblW w:w="8522"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07"/>
        <w:gridCol w:w="939"/>
        <w:gridCol w:w="903"/>
        <w:gridCol w:w="945"/>
        <w:gridCol w:w="946"/>
        <w:gridCol w:w="6"/>
        <w:gridCol w:w="939"/>
        <w:gridCol w:w="936"/>
        <w:gridCol w:w="954"/>
        <w:gridCol w:w="947"/>
      </w:tblGrid>
      <w:tr w:rsidR="00AA2CBC" w:rsidRPr="00F376E0" w:rsidTr="00AA2CBC">
        <w:trPr>
          <w:trHeight w:val="208"/>
        </w:trPr>
        <w:tc>
          <w:tcPr>
            <w:tcW w:w="1007" w:type="dxa"/>
            <w:vMerge w:val="restart"/>
            <w:shd w:val="clear" w:color="auto" w:fill="auto"/>
            <w:noWrap/>
            <w:vAlign w:val="center"/>
            <w:hideMark/>
          </w:tcPr>
          <w:p w:rsidR="00944A95" w:rsidRPr="00F376E0" w:rsidRDefault="00944A95" w:rsidP="00656F1C">
            <w:pPr>
              <w:pStyle w:val="142"/>
              <w:jc w:val="center"/>
              <w:rPr>
                <w:rFonts w:hint="eastAsia"/>
              </w:rPr>
            </w:pPr>
            <w:r w:rsidRPr="00F376E0">
              <w:rPr>
                <w:rFonts w:hint="eastAsia"/>
              </w:rPr>
              <w:t>帳齡</w:t>
            </w:r>
          </w:p>
        </w:tc>
        <w:tc>
          <w:tcPr>
            <w:tcW w:w="1842" w:type="dxa"/>
            <w:gridSpan w:val="2"/>
            <w:shd w:val="clear" w:color="auto" w:fill="auto"/>
            <w:vAlign w:val="center"/>
          </w:tcPr>
          <w:p w:rsidR="00944A95" w:rsidRPr="00F376E0" w:rsidRDefault="00944A95" w:rsidP="00656F1C">
            <w:pPr>
              <w:pStyle w:val="142"/>
              <w:jc w:val="center"/>
              <w:rPr>
                <w:rFonts w:hint="eastAsia"/>
              </w:rPr>
            </w:pPr>
            <w:r w:rsidRPr="00F376E0">
              <w:rPr>
                <w:rFonts w:hint="eastAsia"/>
              </w:rPr>
              <w:t>109.12.31</w:t>
            </w:r>
          </w:p>
        </w:tc>
        <w:tc>
          <w:tcPr>
            <w:tcW w:w="1897" w:type="dxa"/>
            <w:gridSpan w:val="3"/>
            <w:vAlign w:val="center"/>
          </w:tcPr>
          <w:p w:rsidR="00944A95" w:rsidRPr="00F376E0" w:rsidRDefault="00944A95" w:rsidP="00656F1C">
            <w:pPr>
              <w:pStyle w:val="142"/>
              <w:jc w:val="center"/>
              <w:rPr>
                <w:rFonts w:hint="eastAsia"/>
              </w:rPr>
            </w:pPr>
            <w:r w:rsidRPr="00F376E0">
              <w:t>110.12.3</w:t>
            </w:r>
            <w:r w:rsidRPr="00F376E0">
              <w:rPr>
                <w:rFonts w:hint="eastAsia"/>
              </w:rPr>
              <w:t>1</w:t>
            </w:r>
          </w:p>
        </w:tc>
        <w:tc>
          <w:tcPr>
            <w:tcW w:w="1875" w:type="dxa"/>
            <w:gridSpan w:val="2"/>
            <w:vAlign w:val="center"/>
          </w:tcPr>
          <w:p w:rsidR="00944A95" w:rsidRPr="00F376E0" w:rsidRDefault="00944A95" w:rsidP="00656F1C">
            <w:pPr>
              <w:pStyle w:val="142"/>
              <w:jc w:val="center"/>
              <w:rPr>
                <w:rFonts w:hint="eastAsia"/>
              </w:rPr>
            </w:pPr>
            <w:r w:rsidRPr="00F376E0">
              <w:t>111.12.31</w:t>
            </w:r>
          </w:p>
        </w:tc>
        <w:tc>
          <w:tcPr>
            <w:tcW w:w="1901" w:type="dxa"/>
            <w:gridSpan w:val="2"/>
            <w:shd w:val="clear" w:color="auto" w:fill="auto"/>
            <w:noWrap/>
            <w:vAlign w:val="center"/>
            <w:hideMark/>
          </w:tcPr>
          <w:p w:rsidR="00944A95" w:rsidRPr="00F376E0" w:rsidRDefault="00944A95" w:rsidP="00656F1C">
            <w:pPr>
              <w:pStyle w:val="142"/>
              <w:jc w:val="center"/>
              <w:rPr>
                <w:rFonts w:hint="eastAsia"/>
              </w:rPr>
            </w:pPr>
            <w:r w:rsidRPr="00F376E0">
              <w:rPr>
                <w:rFonts w:hint="eastAsia"/>
              </w:rPr>
              <w:t>112.12.31</w:t>
            </w:r>
          </w:p>
        </w:tc>
      </w:tr>
      <w:tr w:rsidR="00AA2CBC" w:rsidRPr="00F376E0" w:rsidTr="00AA2CBC">
        <w:trPr>
          <w:trHeight w:val="208"/>
        </w:trPr>
        <w:tc>
          <w:tcPr>
            <w:tcW w:w="1007" w:type="dxa"/>
            <w:vMerge/>
            <w:shd w:val="clear" w:color="auto" w:fill="auto"/>
            <w:noWrap/>
            <w:vAlign w:val="center"/>
          </w:tcPr>
          <w:p w:rsidR="00944A95" w:rsidRPr="00F376E0" w:rsidRDefault="00944A95" w:rsidP="00656F1C">
            <w:pPr>
              <w:pStyle w:val="142"/>
              <w:jc w:val="center"/>
              <w:rPr>
                <w:rFonts w:hint="eastAsia"/>
              </w:rPr>
            </w:pPr>
          </w:p>
        </w:tc>
        <w:tc>
          <w:tcPr>
            <w:tcW w:w="939" w:type="dxa"/>
            <w:shd w:val="clear" w:color="auto" w:fill="auto"/>
            <w:vAlign w:val="center"/>
          </w:tcPr>
          <w:p w:rsidR="00944A95" w:rsidRPr="00F376E0" w:rsidRDefault="00944A95" w:rsidP="00656F1C">
            <w:pPr>
              <w:pStyle w:val="142"/>
              <w:jc w:val="center"/>
              <w:rPr>
                <w:rFonts w:hint="eastAsia"/>
                <w:spacing w:val="-20"/>
              </w:rPr>
            </w:pPr>
            <w:r w:rsidRPr="00F376E0">
              <w:rPr>
                <w:rFonts w:hint="eastAsia"/>
                <w:spacing w:val="-20"/>
              </w:rPr>
              <w:t>金額</w:t>
            </w:r>
          </w:p>
        </w:tc>
        <w:tc>
          <w:tcPr>
            <w:tcW w:w="903" w:type="dxa"/>
            <w:shd w:val="clear" w:color="auto" w:fill="auto"/>
            <w:vAlign w:val="center"/>
          </w:tcPr>
          <w:p w:rsidR="00944A95" w:rsidRPr="00F376E0" w:rsidRDefault="00944A95" w:rsidP="00656F1C">
            <w:pPr>
              <w:pStyle w:val="142"/>
              <w:jc w:val="center"/>
              <w:rPr>
                <w:rFonts w:hint="eastAsia"/>
                <w:spacing w:val="-20"/>
              </w:rPr>
            </w:pPr>
            <w:r w:rsidRPr="00F376E0">
              <w:rPr>
                <w:rFonts w:hint="eastAsia"/>
                <w:spacing w:val="-20"/>
              </w:rPr>
              <w:t>比重</w:t>
            </w:r>
          </w:p>
        </w:tc>
        <w:tc>
          <w:tcPr>
            <w:tcW w:w="945" w:type="dxa"/>
            <w:vAlign w:val="center"/>
          </w:tcPr>
          <w:p w:rsidR="00944A95" w:rsidRPr="00F376E0" w:rsidRDefault="00944A95" w:rsidP="00656F1C">
            <w:pPr>
              <w:pStyle w:val="142"/>
              <w:jc w:val="center"/>
              <w:rPr>
                <w:rFonts w:hint="eastAsia"/>
                <w:spacing w:val="-20"/>
              </w:rPr>
            </w:pPr>
            <w:r w:rsidRPr="00F376E0">
              <w:rPr>
                <w:rFonts w:hint="eastAsia"/>
                <w:spacing w:val="-20"/>
              </w:rPr>
              <w:t>金額</w:t>
            </w:r>
          </w:p>
        </w:tc>
        <w:tc>
          <w:tcPr>
            <w:tcW w:w="946" w:type="dxa"/>
            <w:vAlign w:val="center"/>
          </w:tcPr>
          <w:p w:rsidR="00944A95" w:rsidRPr="00F376E0" w:rsidRDefault="00944A95" w:rsidP="00656F1C">
            <w:pPr>
              <w:pStyle w:val="142"/>
              <w:jc w:val="center"/>
              <w:rPr>
                <w:rFonts w:hint="eastAsia"/>
                <w:spacing w:val="-20"/>
              </w:rPr>
            </w:pPr>
            <w:r w:rsidRPr="00F376E0">
              <w:rPr>
                <w:spacing w:val="-20"/>
              </w:rPr>
              <w:t>比重</w:t>
            </w:r>
          </w:p>
        </w:tc>
        <w:tc>
          <w:tcPr>
            <w:tcW w:w="945" w:type="dxa"/>
            <w:gridSpan w:val="2"/>
            <w:vAlign w:val="center"/>
          </w:tcPr>
          <w:p w:rsidR="00944A95" w:rsidRPr="00F376E0" w:rsidRDefault="00944A95" w:rsidP="00656F1C">
            <w:pPr>
              <w:pStyle w:val="142"/>
              <w:jc w:val="center"/>
              <w:rPr>
                <w:rFonts w:hint="eastAsia"/>
                <w:spacing w:val="-20"/>
              </w:rPr>
            </w:pPr>
            <w:r w:rsidRPr="00F376E0">
              <w:rPr>
                <w:rFonts w:hint="eastAsia"/>
                <w:spacing w:val="-20"/>
              </w:rPr>
              <w:t>金額</w:t>
            </w:r>
          </w:p>
        </w:tc>
        <w:tc>
          <w:tcPr>
            <w:tcW w:w="936" w:type="dxa"/>
            <w:vAlign w:val="center"/>
          </w:tcPr>
          <w:p w:rsidR="00944A95" w:rsidRPr="00F376E0" w:rsidRDefault="00944A95" w:rsidP="00656F1C">
            <w:pPr>
              <w:pStyle w:val="142"/>
              <w:jc w:val="center"/>
              <w:rPr>
                <w:rFonts w:hint="eastAsia"/>
                <w:spacing w:val="-20"/>
              </w:rPr>
            </w:pPr>
            <w:r w:rsidRPr="00F376E0">
              <w:rPr>
                <w:spacing w:val="-20"/>
              </w:rPr>
              <w:t>比重</w:t>
            </w:r>
          </w:p>
        </w:tc>
        <w:tc>
          <w:tcPr>
            <w:tcW w:w="954" w:type="dxa"/>
            <w:shd w:val="clear" w:color="auto" w:fill="auto"/>
            <w:noWrap/>
            <w:vAlign w:val="center"/>
          </w:tcPr>
          <w:p w:rsidR="00944A95" w:rsidRPr="00F376E0" w:rsidRDefault="00944A95" w:rsidP="00656F1C">
            <w:pPr>
              <w:pStyle w:val="142"/>
              <w:jc w:val="center"/>
              <w:rPr>
                <w:rFonts w:hint="eastAsia"/>
                <w:spacing w:val="-20"/>
              </w:rPr>
            </w:pPr>
            <w:r w:rsidRPr="00F376E0">
              <w:rPr>
                <w:rFonts w:hint="eastAsia"/>
                <w:spacing w:val="-20"/>
              </w:rPr>
              <w:t>金額</w:t>
            </w:r>
          </w:p>
        </w:tc>
        <w:tc>
          <w:tcPr>
            <w:tcW w:w="947" w:type="dxa"/>
            <w:shd w:val="clear" w:color="auto" w:fill="auto"/>
            <w:noWrap/>
            <w:vAlign w:val="center"/>
          </w:tcPr>
          <w:p w:rsidR="00944A95" w:rsidRPr="00F376E0" w:rsidRDefault="00944A95" w:rsidP="00656F1C">
            <w:pPr>
              <w:pStyle w:val="142"/>
              <w:jc w:val="center"/>
              <w:rPr>
                <w:rFonts w:hint="eastAsia"/>
                <w:spacing w:val="-20"/>
              </w:rPr>
            </w:pPr>
            <w:r w:rsidRPr="00F376E0">
              <w:rPr>
                <w:rFonts w:hint="eastAsia"/>
                <w:spacing w:val="-20"/>
              </w:rPr>
              <w:t>比重</w:t>
            </w:r>
          </w:p>
        </w:tc>
      </w:tr>
      <w:tr w:rsidR="00A81AEC" w:rsidRPr="00F376E0" w:rsidTr="00AA2CBC">
        <w:trPr>
          <w:trHeight w:val="451"/>
        </w:trPr>
        <w:tc>
          <w:tcPr>
            <w:tcW w:w="1007" w:type="dxa"/>
            <w:shd w:val="clear" w:color="auto" w:fill="auto"/>
            <w:noWrap/>
            <w:vAlign w:val="center"/>
            <w:hideMark/>
          </w:tcPr>
          <w:p w:rsidR="00944A95" w:rsidRPr="00F376E0" w:rsidRDefault="00944A95" w:rsidP="00656F1C">
            <w:pPr>
              <w:pStyle w:val="142"/>
              <w:jc w:val="center"/>
              <w:rPr>
                <w:rFonts w:hint="eastAsia"/>
                <w:spacing w:val="-20"/>
              </w:rPr>
            </w:pPr>
            <w:r w:rsidRPr="00F376E0">
              <w:rPr>
                <w:rFonts w:hint="eastAsia"/>
                <w:spacing w:val="-20"/>
              </w:rPr>
              <w:t>0-60 天</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2,040</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38.2</w:t>
            </w:r>
            <w:r w:rsidR="00A81AEC" w:rsidRPr="00F376E0">
              <w:rPr>
                <w:rFonts w:hint="eastAsia"/>
                <w:spacing w:val="-20"/>
              </w:rPr>
              <w:t>4</w:t>
            </w:r>
            <w:r w:rsidRPr="00F376E0">
              <w:rPr>
                <w:rFonts w:hint="eastAsia"/>
                <w:spacing w:val="-20"/>
              </w:rPr>
              <w:t>%</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3,482</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83.5</w:t>
            </w:r>
            <w:r w:rsidR="00A81AEC" w:rsidRPr="00F376E0">
              <w:rPr>
                <w:rFonts w:hint="eastAsia"/>
                <w:spacing w:val="-20"/>
              </w:rPr>
              <w:t>4</w:t>
            </w:r>
            <w:r w:rsidRPr="00F376E0">
              <w:rPr>
                <w:spacing w:val="-20"/>
              </w:rPr>
              <w:t>%</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5,776</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91.45%</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6,186</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83.83%</w:t>
            </w:r>
          </w:p>
        </w:tc>
      </w:tr>
      <w:tr w:rsidR="00AA2CBC" w:rsidRPr="00F376E0" w:rsidTr="00AA2CBC">
        <w:trPr>
          <w:trHeight w:val="208"/>
        </w:trPr>
        <w:tc>
          <w:tcPr>
            <w:tcW w:w="1007" w:type="dxa"/>
            <w:shd w:val="clear" w:color="auto" w:fill="auto"/>
            <w:noWrap/>
            <w:vAlign w:val="center"/>
            <w:hideMark/>
          </w:tcPr>
          <w:p w:rsidR="00944A95" w:rsidRPr="00F376E0" w:rsidRDefault="00944A95" w:rsidP="00656F1C">
            <w:pPr>
              <w:pStyle w:val="142"/>
              <w:jc w:val="center"/>
              <w:rPr>
                <w:rFonts w:hint="eastAsia"/>
                <w:spacing w:val="-20"/>
              </w:rPr>
            </w:pPr>
            <w:r w:rsidRPr="00F376E0">
              <w:rPr>
                <w:rFonts w:hint="eastAsia"/>
                <w:spacing w:val="-20"/>
              </w:rPr>
              <w:t>61-90天</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1,205</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22.5</w:t>
            </w:r>
            <w:r w:rsidR="00A81AEC" w:rsidRPr="00F376E0">
              <w:rPr>
                <w:rFonts w:hint="eastAsia"/>
                <w:spacing w:val="-20"/>
              </w:rPr>
              <w:t>9</w:t>
            </w:r>
            <w:r w:rsidRPr="00F376E0">
              <w:rPr>
                <w:rFonts w:hint="eastAsia"/>
                <w:spacing w:val="-20"/>
              </w:rPr>
              <w:t>%</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398</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9.5</w:t>
            </w:r>
            <w:r w:rsidR="00A81AEC" w:rsidRPr="00F376E0">
              <w:rPr>
                <w:rFonts w:hint="eastAsia"/>
                <w:spacing w:val="-20"/>
              </w:rPr>
              <w:t>5</w:t>
            </w:r>
            <w:r w:rsidRPr="00F376E0">
              <w:rPr>
                <w:spacing w:val="-20"/>
              </w:rPr>
              <w:t>%</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205</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3.2</w:t>
            </w:r>
            <w:r w:rsidR="00A81AEC" w:rsidRPr="00F376E0">
              <w:rPr>
                <w:rFonts w:hint="eastAsia"/>
                <w:spacing w:val="-20"/>
              </w:rPr>
              <w:t>5</w:t>
            </w:r>
            <w:r w:rsidRPr="00F376E0">
              <w:rPr>
                <w:spacing w:val="-20"/>
              </w:rPr>
              <w:t>%</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157</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2.13%</w:t>
            </w:r>
          </w:p>
        </w:tc>
      </w:tr>
      <w:tr w:rsidR="00AA2CBC" w:rsidRPr="00F376E0" w:rsidTr="00AA2CBC">
        <w:trPr>
          <w:trHeight w:val="208"/>
        </w:trPr>
        <w:tc>
          <w:tcPr>
            <w:tcW w:w="1007" w:type="dxa"/>
            <w:shd w:val="clear" w:color="auto" w:fill="auto"/>
            <w:noWrap/>
            <w:vAlign w:val="center"/>
            <w:hideMark/>
          </w:tcPr>
          <w:p w:rsidR="00944A95" w:rsidRPr="00F376E0" w:rsidRDefault="00FF3AF6" w:rsidP="00656F1C">
            <w:pPr>
              <w:pStyle w:val="142"/>
              <w:jc w:val="center"/>
              <w:rPr>
                <w:rFonts w:hint="eastAsia"/>
                <w:spacing w:val="-20"/>
              </w:rPr>
            </w:pPr>
            <w:r>
              <w:rPr>
                <w:rFonts w:hint="eastAsia"/>
                <w:spacing w:val="-20"/>
              </w:rPr>
              <w:t>9</w:t>
            </w:r>
            <w:r w:rsidR="00944A95" w:rsidRPr="00F376E0">
              <w:rPr>
                <w:rFonts w:hint="eastAsia"/>
                <w:spacing w:val="-20"/>
              </w:rPr>
              <w:t>1-120天</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634</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11.89%</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288</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6.91%</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151</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2.39%</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0.00%</w:t>
            </w:r>
          </w:p>
        </w:tc>
      </w:tr>
      <w:tr w:rsidR="00AA2CBC" w:rsidRPr="00F376E0" w:rsidTr="00AA2CBC">
        <w:trPr>
          <w:trHeight w:val="208"/>
        </w:trPr>
        <w:tc>
          <w:tcPr>
            <w:tcW w:w="1007" w:type="dxa"/>
            <w:shd w:val="clear" w:color="auto" w:fill="auto"/>
            <w:noWrap/>
            <w:vAlign w:val="center"/>
            <w:hideMark/>
          </w:tcPr>
          <w:p w:rsidR="00944A95" w:rsidRPr="00F376E0" w:rsidRDefault="00944A95" w:rsidP="00656F1C">
            <w:pPr>
              <w:pStyle w:val="142"/>
              <w:jc w:val="center"/>
              <w:rPr>
                <w:rFonts w:hint="eastAsia"/>
                <w:spacing w:val="-20"/>
              </w:rPr>
            </w:pPr>
            <w:r w:rsidRPr="00F376E0">
              <w:rPr>
                <w:rFonts w:hint="eastAsia"/>
                <w:spacing w:val="-20"/>
              </w:rPr>
              <w:t>121天</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1,456</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27.29%</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0.00%</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184</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2.9</w:t>
            </w:r>
            <w:r w:rsidR="00A81AEC" w:rsidRPr="00F376E0">
              <w:rPr>
                <w:rFonts w:hint="eastAsia"/>
                <w:spacing w:val="-20"/>
              </w:rPr>
              <w:t>1</w:t>
            </w:r>
            <w:r w:rsidRPr="00F376E0">
              <w:rPr>
                <w:spacing w:val="-20"/>
              </w:rPr>
              <w:t>%</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1,036</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14.04%</w:t>
            </w:r>
          </w:p>
        </w:tc>
      </w:tr>
      <w:tr w:rsidR="00AA2CBC" w:rsidRPr="00F376E0" w:rsidTr="00AA2CBC">
        <w:trPr>
          <w:trHeight w:val="208"/>
        </w:trPr>
        <w:tc>
          <w:tcPr>
            <w:tcW w:w="1007" w:type="dxa"/>
            <w:shd w:val="clear" w:color="auto" w:fill="auto"/>
            <w:noWrap/>
            <w:vAlign w:val="center"/>
            <w:hideMark/>
          </w:tcPr>
          <w:p w:rsidR="00944A95" w:rsidRPr="00F376E0" w:rsidRDefault="00944A95" w:rsidP="00656F1C">
            <w:pPr>
              <w:pStyle w:val="142"/>
              <w:jc w:val="center"/>
              <w:rPr>
                <w:rFonts w:hint="eastAsia"/>
                <w:spacing w:val="-20"/>
              </w:rPr>
            </w:pPr>
            <w:r w:rsidRPr="00F376E0">
              <w:rPr>
                <w:rFonts w:hint="eastAsia"/>
                <w:spacing w:val="-20"/>
              </w:rPr>
              <w:t>合計</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5,335</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100.00%</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4,168</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100.00%</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6,316</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100.00%</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7,379</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100.00%</w:t>
            </w:r>
          </w:p>
        </w:tc>
      </w:tr>
    </w:tbl>
    <w:p w:rsidR="00944A95" w:rsidRPr="00F376E0" w:rsidRDefault="00944A95" w:rsidP="00944A95">
      <w:pPr>
        <w:pStyle w:val="142"/>
      </w:pPr>
      <w:r w:rsidRPr="00F376E0">
        <w:rPr>
          <w:rFonts w:hint="eastAsia"/>
        </w:rPr>
        <w:t>資料來源：港務公司</w:t>
      </w:r>
      <w:r w:rsidR="0075259D" w:rsidRPr="00F376E0">
        <w:rPr>
          <w:rFonts w:hint="eastAsia"/>
        </w:rPr>
        <w:t>、風訓公司109至112年財務報表</w:t>
      </w:r>
      <w:r w:rsidRPr="00F376E0">
        <w:rPr>
          <w:rFonts w:hint="eastAsia"/>
        </w:rPr>
        <w:t>；本中心整理。</w:t>
      </w:r>
    </w:p>
    <w:p w:rsidR="00F10FE2" w:rsidRPr="00F376E0" w:rsidRDefault="00B928BF" w:rsidP="00373689">
      <w:pPr>
        <w:spacing w:line="440" w:lineRule="exact"/>
        <w:ind w:leftChars="-9" w:left="567" w:hangingChars="209" w:hanging="592"/>
        <w:rPr>
          <w:rFonts w:hint="eastAsia"/>
          <w:sz w:val="24"/>
          <w:szCs w:val="24"/>
        </w:rPr>
      </w:pPr>
      <w:bookmarkStart w:id="25" w:name="_Hlk178963418"/>
      <w:r w:rsidRPr="00F376E0">
        <w:rPr>
          <w:rFonts w:hint="eastAsia"/>
          <w:b/>
          <w:bCs/>
        </w:rPr>
        <w:t>表</w:t>
      </w:r>
      <w:r w:rsidR="00944A95" w:rsidRPr="00F376E0">
        <w:rPr>
          <w:rFonts w:hint="eastAsia"/>
          <w:b/>
          <w:bCs/>
        </w:rPr>
        <w:t>4</w:t>
      </w:r>
      <w:r w:rsidRPr="00F376E0">
        <w:rPr>
          <w:rFonts w:hint="eastAsia"/>
          <w:b/>
          <w:bCs/>
        </w:rPr>
        <w:t xml:space="preserve"> </w:t>
      </w:r>
      <w:r w:rsidR="007E1433" w:rsidRPr="00F376E0">
        <w:rPr>
          <w:rFonts w:hint="eastAsia"/>
          <w:b/>
          <w:bCs/>
        </w:rPr>
        <w:t>風訓公司歷年應收帳款週轉率概況表</w:t>
      </w:r>
      <w:r w:rsidR="007E1433" w:rsidRPr="00F376E0">
        <w:rPr>
          <w:rFonts w:hint="eastAsia"/>
        </w:rPr>
        <w:t xml:space="preserve">  </w:t>
      </w:r>
      <w:r w:rsidR="00665A31" w:rsidRPr="00F376E0">
        <w:rPr>
          <w:rFonts w:hint="eastAsia"/>
        </w:rPr>
        <w:t xml:space="preserve">  </w:t>
      </w:r>
      <w:r w:rsidR="007E1433" w:rsidRPr="00F376E0">
        <w:rPr>
          <w:rFonts w:hint="eastAsia"/>
        </w:rPr>
        <w:t xml:space="preserve">  </w:t>
      </w:r>
      <w:r w:rsidR="007E1433" w:rsidRPr="00F376E0">
        <w:rPr>
          <w:rFonts w:hint="eastAsia"/>
          <w:sz w:val="24"/>
          <w:szCs w:val="24"/>
        </w:rPr>
        <w:t>單位</w:t>
      </w:r>
      <w:r w:rsidR="007E1433" w:rsidRPr="00F376E0">
        <w:rPr>
          <w:rFonts w:ascii="新細明體" w:eastAsia="新細明體" w:hAnsi="新細明體" w:hint="eastAsia"/>
          <w:sz w:val="24"/>
          <w:szCs w:val="24"/>
        </w:rPr>
        <w:t>：</w:t>
      </w:r>
      <w:r w:rsidR="007E1433" w:rsidRPr="00F376E0">
        <w:rPr>
          <w:rFonts w:hint="eastAsia"/>
          <w:sz w:val="24"/>
          <w:szCs w:val="24"/>
        </w:rPr>
        <w:t>新臺幣千元；次</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32"/>
        <w:gridCol w:w="1378"/>
        <w:gridCol w:w="1379"/>
        <w:gridCol w:w="1378"/>
        <w:gridCol w:w="1379"/>
        <w:gridCol w:w="1351"/>
      </w:tblGrid>
      <w:tr w:rsidR="00AA2CBC" w:rsidRPr="00F376E0" w:rsidTr="00AA2CBC">
        <w:trPr>
          <w:trHeight w:val="270"/>
        </w:trPr>
        <w:tc>
          <w:tcPr>
            <w:tcW w:w="1632" w:type="dxa"/>
            <w:shd w:val="clear" w:color="auto" w:fill="auto"/>
            <w:noWrap/>
            <w:vAlign w:val="center"/>
            <w:hideMark/>
          </w:tcPr>
          <w:p w:rsidR="00F10FE2" w:rsidRPr="00F376E0" w:rsidRDefault="007E1433" w:rsidP="00944A95">
            <w:pPr>
              <w:pStyle w:val="142"/>
              <w:jc w:val="center"/>
            </w:pPr>
            <w:r w:rsidRPr="00F376E0">
              <w:rPr>
                <w:rFonts w:hint="eastAsia"/>
              </w:rPr>
              <w:t>年度/項目</w:t>
            </w:r>
          </w:p>
        </w:tc>
        <w:tc>
          <w:tcPr>
            <w:tcW w:w="1378" w:type="dxa"/>
            <w:shd w:val="clear" w:color="auto" w:fill="auto"/>
            <w:noWrap/>
            <w:vAlign w:val="center"/>
            <w:hideMark/>
          </w:tcPr>
          <w:p w:rsidR="00F10FE2" w:rsidRPr="00F376E0" w:rsidRDefault="00F10FE2" w:rsidP="00944A95">
            <w:pPr>
              <w:pStyle w:val="142"/>
              <w:jc w:val="center"/>
            </w:pPr>
            <w:r w:rsidRPr="00F376E0">
              <w:rPr>
                <w:rFonts w:hint="eastAsia"/>
              </w:rPr>
              <w:t>營業收入</w:t>
            </w:r>
          </w:p>
          <w:p w:rsidR="000F122D" w:rsidRPr="00F376E0" w:rsidRDefault="000F122D" w:rsidP="00944A95">
            <w:pPr>
              <w:pStyle w:val="142"/>
              <w:jc w:val="center"/>
              <w:rPr>
                <w:rFonts w:hint="eastAsia"/>
              </w:rPr>
            </w:pPr>
            <w:r w:rsidRPr="00F376E0">
              <w:rPr>
                <w:rFonts w:hint="eastAsia"/>
              </w:rPr>
              <w:t>A</w:t>
            </w:r>
          </w:p>
        </w:tc>
        <w:tc>
          <w:tcPr>
            <w:tcW w:w="1379" w:type="dxa"/>
            <w:shd w:val="clear" w:color="auto" w:fill="auto"/>
            <w:noWrap/>
            <w:vAlign w:val="center"/>
            <w:hideMark/>
          </w:tcPr>
          <w:p w:rsidR="007E1433" w:rsidRPr="00F376E0" w:rsidRDefault="00F10FE2" w:rsidP="00944A95">
            <w:pPr>
              <w:pStyle w:val="142"/>
              <w:jc w:val="center"/>
            </w:pPr>
            <w:r w:rsidRPr="00F376E0">
              <w:rPr>
                <w:rFonts w:hint="eastAsia"/>
              </w:rPr>
              <w:t>期初</w:t>
            </w:r>
          </w:p>
          <w:p w:rsidR="000F122D" w:rsidRPr="00F376E0" w:rsidRDefault="00F10FE2" w:rsidP="00944A95">
            <w:pPr>
              <w:pStyle w:val="142"/>
              <w:jc w:val="center"/>
            </w:pPr>
            <w:r w:rsidRPr="00F376E0">
              <w:rPr>
                <w:rFonts w:hint="eastAsia"/>
              </w:rPr>
              <w:t>應收帳款</w:t>
            </w:r>
          </w:p>
          <w:p w:rsidR="00F10FE2" w:rsidRPr="00F376E0" w:rsidRDefault="000F122D" w:rsidP="00944A95">
            <w:pPr>
              <w:pStyle w:val="142"/>
              <w:jc w:val="center"/>
              <w:rPr>
                <w:rFonts w:hint="eastAsia"/>
              </w:rPr>
            </w:pPr>
            <w:r w:rsidRPr="00F376E0">
              <w:t>B</w:t>
            </w:r>
          </w:p>
        </w:tc>
        <w:tc>
          <w:tcPr>
            <w:tcW w:w="1378" w:type="dxa"/>
            <w:shd w:val="clear" w:color="auto" w:fill="auto"/>
            <w:noWrap/>
            <w:vAlign w:val="center"/>
            <w:hideMark/>
          </w:tcPr>
          <w:p w:rsidR="007E1433" w:rsidRPr="00F376E0" w:rsidRDefault="00F10FE2" w:rsidP="00944A95">
            <w:pPr>
              <w:pStyle w:val="142"/>
              <w:jc w:val="center"/>
            </w:pPr>
            <w:r w:rsidRPr="00F376E0">
              <w:rPr>
                <w:rFonts w:hint="eastAsia"/>
              </w:rPr>
              <w:t>期末</w:t>
            </w:r>
          </w:p>
          <w:p w:rsidR="000F122D" w:rsidRPr="00F376E0" w:rsidRDefault="00F10FE2" w:rsidP="00944A95">
            <w:pPr>
              <w:pStyle w:val="142"/>
              <w:jc w:val="center"/>
            </w:pPr>
            <w:r w:rsidRPr="00F376E0">
              <w:rPr>
                <w:rFonts w:hint="eastAsia"/>
              </w:rPr>
              <w:t>應收帳款</w:t>
            </w:r>
          </w:p>
          <w:p w:rsidR="00F10FE2" w:rsidRPr="00F376E0" w:rsidRDefault="000F122D" w:rsidP="00944A95">
            <w:pPr>
              <w:pStyle w:val="142"/>
              <w:jc w:val="center"/>
              <w:rPr>
                <w:rFonts w:hint="eastAsia"/>
              </w:rPr>
            </w:pPr>
            <w:r w:rsidRPr="00F376E0">
              <w:t>C</w:t>
            </w:r>
          </w:p>
        </w:tc>
        <w:tc>
          <w:tcPr>
            <w:tcW w:w="1379" w:type="dxa"/>
            <w:shd w:val="clear" w:color="auto" w:fill="auto"/>
            <w:noWrap/>
            <w:vAlign w:val="center"/>
            <w:hideMark/>
          </w:tcPr>
          <w:p w:rsidR="007E1433" w:rsidRPr="00F376E0" w:rsidRDefault="00F10FE2" w:rsidP="00944A95">
            <w:pPr>
              <w:pStyle w:val="142"/>
              <w:jc w:val="center"/>
            </w:pPr>
            <w:r w:rsidRPr="00F376E0">
              <w:rPr>
                <w:rFonts w:hint="eastAsia"/>
              </w:rPr>
              <w:t>平均</w:t>
            </w:r>
          </w:p>
          <w:p w:rsidR="00F10FE2" w:rsidRPr="00F376E0" w:rsidRDefault="00F10FE2" w:rsidP="00944A95">
            <w:pPr>
              <w:pStyle w:val="142"/>
              <w:jc w:val="center"/>
            </w:pPr>
            <w:r w:rsidRPr="00F376E0">
              <w:rPr>
                <w:rFonts w:hint="eastAsia"/>
              </w:rPr>
              <w:t>應收帳款</w:t>
            </w:r>
          </w:p>
          <w:p w:rsidR="000F122D" w:rsidRPr="00F376E0" w:rsidRDefault="000F122D" w:rsidP="00944A95">
            <w:pPr>
              <w:pStyle w:val="142"/>
              <w:jc w:val="center"/>
              <w:rPr>
                <w:rFonts w:hint="eastAsia"/>
              </w:rPr>
            </w:pPr>
            <w:r w:rsidRPr="00F376E0">
              <w:rPr>
                <w:rFonts w:hint="eastAsia"/>
              </w:rPr>
              <w:t>D</w:t>
            </w:r>
            <w:r w:rsidRPr="00F376E0">
              <w:t>=</w:t>
            </w:r>
            <w:r w:rsidRPr="00F376E0">
              <w:rPr>
                <w:rFonts w:hint="eastAsia"/>
              </w:rPr>
              <w:t>(</w:t>
            </w:r>
            <w:r w:rsidRPr="00F376E0">
              <w:t>B+C)/2</w:t>
            </w:r>
          </w:p>
        </w:tc>
        <w:tc>
          <w:tcPr>
            <w:tcW w:w="1351" w:type="dxa"/>
            <w:shd w:val="clear" w:color="auto" w:fill="auto"/>
            <w:noWrap/>
            <w:vAlign w:val="center"/>
            <w:hideMark/>
          </w:tcPr>
          <w:p w:rsidR="007E1433" w:rsidRPr="00F376E0" w:rsidRDefault="00F10FE2" w:rsidP="00944A95">
            <w:pPr>
              <w:pStyle w:val="142"/>
              <w:jc w:val="center"/>
            </w:pPr>
            <w:r w:rsidRPr="00F376E0">
              <w:rPr>
                <w:rFonts w:hint="eastAsia"/>
              </w:rPr>
              <w:t>應收帳款</w:t>
            </w:r>
          </w:p>
          <w:p w:rsidR="00F10FE2" w:rsidRPr="00F376E0" w:rsidRDefault="00F10FE2" w:rsidP="00944A95">
            <w:pPr>
              <w:pStyle w:val="142"/>
              <w:jc w:val="center"/>
            </w:pPr>
            <w:r w:rsidRPr="00F376E0">
              <w:rPr>
                <w:rFonts w:hint="eastAsia"/>
              </w:rPr>
              <w:t>週轉率</w:t>
            </w:r>
          </w:p>
          <w:p w:rsidR="000F122D" w:rsidRPr="00F376E0" w:rsidRDefault="000F122D" w:rsidP="00944A95">
            <w:pPr>
              <w:pStyle w:val="142"/>
              <w:jc w:val="center"/>
              <w:rPr>
                <w:rFonts w:hint="eastAsia"/>
              </w:rPr>
            </w:pPr>
            <w:r w:rsidRPr="00F376E0">
              <w:rPr>
                <w:rFonts w:hint="eastAsia"/>
              </w:rPr>
              <w:t>A</w:t>
            </w:r>
            <w:r w:rsidRPr="00F376E0">
              <w:t>/D</w:t>
            </w:r>
          </w:p>
        </w:tc>
      </w:tr>
      <w:tr w:rsidR="00665A31" w:rsidRPr="00F376E0" w:rsidTr="00AA2CBC">
        <w:trPr>
          <w:trHeight w:val="270"/>
        </w:trPr>
        <w:tc>
          <w:tcPr>
            <w:tcW w:w="1632" w:type="dxa"/>
            <w:shd w:val="clear" w:color="auto" w:fill="auto"/>
            <w:noWrap/>
            <w:vAlign w:val="center"/>
            <w:hideMark/>
          </w:tcPr>
          <w:p w:rsidR="00944A95" w:rsidRPr="00F376E0" w:rsidRDefault="00944A95" w:rsidP="00944A95">
            <w:pPr>
              <w:pStyle w:val="142"/>
              <w:jc w:val="center"/>
              <w:rPr>
                <w:rFonts w:hint="eastAsia"/>
              </w:rPr>
            </w:pPr>
            <w:r w:rsidRPr="00F376E0">
              <w:rPr>
                <w:rFonts w:hint="eastAsia"/>
              </w:rPr>
              <w:t>109年度</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36,715</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5,645</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5,335</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5,490</w:t>
            </w:r>
          </w:p>
        </w:tc>
        <w:tc>
          <w:tcPr>
            <w:tcW w:w="1351"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rPr>
              <w:t>6.69</w:t>
            </w:r>
          </w:p>
        </w:tc>
      </w:tr>
      <w:tr w:rsidR="00665A31" w:rsidRPr="00F376E0" w:rsidTr="00AA2CBC">
        <w:trPr>
          <w:trHeight w:val="270"/>
        </w:trPr>
        <w:tc>
          <w:tcPr>
            <w:tcW w:w="1632" w:type="dxa"/>
            <w:shd w:val="clear" w:color="auto" w:fill="auto"/>
            <w:noWrap/>
            <w:vAlign w:val="center"/>
            <w:hideMark/>
          </w:tcPr>
          <w:p w:rsidR="00944A95" w:rsidRPr="00F376E0" w:rsidRDefault="00944A95" w:rsidP="00944A95">
            <w:pPr>
              <w:pStyle w:val="142"/>
              <w:jc w:val="center"/>
              <w:rPr>
                <w:rFonts w:hint="eastAsia"/>
              </w:rPr>
            </w:pPr>
            <w:r w:rsidRPr="00F376E0">
              <w:rPr>
                <w:rFonts w:hint="eastAsia"/>
              </w:rPr>
              <w:t>110年度</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38,694</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5,335</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4,168</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4,751</w:t>
            </w:r>
          </w:p>
        </w:tc>
        <w:tc>
          <w:tcPr>
            <w:tcW w:w="1351"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rPr>
              <w:t>8.14</w:t>
            </w:r>
          </w:p>
        </w:tc>
      </w:tr>
      <w:tr w:rsidR="00665A31" w:rsidRPr="00F376E0" w:rsidTr="00AA2CBC">
        <w:trPr>
          <w:trHeight w:val="270"/>
        </w:trPr>
        <w:tc>
          <w:tcPr>
            <w:tcW w:w="1632" w:type="dxa"/>
            <w:shd w:val="clear" w:color="auto" w:fill="auto"/>
            <w:noWrap/>
            <w:vAlign w:val="center"/>
            <w:hideMark/>
          </w:tcPr>
          <w:p w:rsidR="00944A95" w:rsidRPr="00F376E0" w:rsidRDefault="00944A95" w:rsidP="00944A95">
            <w:pPr>
              <w:pStyle w:val="142"/>
              <w:jc w:val="center"/>
              <w:rPr>
                <w:rFonts w:hint="eastAsia"/>
              </w:rPr>
            </w:pPr>
            <w:r w:rsidRPr="00F376E0">
              <w:rPr>
                <w:rFonts w:hint="eastAsia"/>
              </w:rPr>
              <w:t>111年度</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53,194</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4,168</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6,316</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5,242</w:t>
            </w:r>
          </w:p>
        </w:tc>
        <w:tc>
          <w:tcPr>
            <w:tcW w:w="1351"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rPr>
              <w:t>10.15</w:t>
            </w:r>
          </w:p>
        </w:tc>
      </w:tr>
      <w:tr w:rsidR="00665A31" w:rsidRPr="00F376E0" w:rsidTr="00AA2CBC">
        <w:trPr>
          <w:trHeight w:val="270"/>
        </w:trPr>
        <w:tc>
          <w:tcPr>
            <w:tcW w:w="1632" w:type="dxa"/>
            <w:shd w:val="clear" w:color="auto" w:fill="auto"/>
            <w:noWrap/>
            <w:vAlign w:val="center"/>
            <w:hideMark/>
          </w:tcPr>
          <w:p w:rsidR="00944A95" w:rsidRPr="00F376E0" w:rsidRDefault="00944A95" w:rsidP="00944A95">
            <w:pPr>
              <w:pStyle w:val="142"/>
              <w:jc w:val="center"/>
              <w:rPr>
                <w:rFonts w:hint="eastAsia"/>
              </w:rPr>
            </w:pPr>
            <w:r w:rsidRPr="00F376E0">
              <w:rPr>
                <w:rFonts w:hint="eastAsia"/>
              </w:rPr>
              <w:t>112年度</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55,114</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6,316</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7,379</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6,847</w:t>
            </w:r>
          </w:p>
        </w:tc>
        <w:tc>
          <w:tcPr>
            <w:tcW w:w="1351"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rPr>
              <w:t>8.05</w:t>
            </w:r>
          </w:p>
        </w:tc>
      </w:tr>
    </w:tbl>
    <w:bookmarkEnd w:id="24"/>
    <w:bookmarkEnd w:id="25"/>
    <w:p w:rsidR="00F10FE2" w:rsidRPr="00F376E0" w:rsidRDefault="007E1433" w:rsidP="007E1433">
      <w:pPr>
        <w:pStyle w:val="142"/>
      </w:pPr>
      <w:r w:rsidRPr="00F376E0">
        <w:rPr>
          <w:rFonts w:hint="eastAsia"/>
        </w:rPr>
        <w:t>資料來源：港務公司；本中心整理。</w:t>
      </w:r>
    </w:p>
    <w:p w:rsidR="007E26FE" w:rsidRPr="00F376E0" w:rsidRDefault="007E26FE" w:rsidP="002107DA">
      <w:pPr>
        <w:ind w:left="566" w:firstLine="566"/>
        <w:rPr>
          <w:rFonts w:hint="eastAsia"/>
        </w:rPr>
      </w:pPr>
      <w:r w:rsidRPr="00F376E0">
        <w:rPr>
          <w:rFonts w:hint="eastAsia"/>
        </w:rPr>
        <w:t>綜上</w:t>
      </w:r>
      <w:r w:rsidR="00AF2D96" w:rsidRPr="00F376E0">
        <w:rPr>
          <w:rFonts w:hint="eastAsia"/>
        </w:rPr>
        <w:t>，風</w:t>
      </w:r>
      <w:r w:rsidR="00C979E9" w:rsidRPr="00F376E0">
        <w:rPr>
          <w:rFonts w:hint="eastAsia"/>
        </w:rPr>
        <w:t>訓</w:t>
      </w:r>
      <w:r w:rsidR="00AF2D96" w:rsidRPr="00F376E0">
        <w:rPr>
          <w:rFonts w:hint="eastAsia"/>
        </w:rPr>
        <w:t>公司</w:t>
      </w:r>
      <w:r w:rsidR="00905E94" w:rsidRPr="00F376E0">
        <w:rPr>
          <w:rFonts w:hint="eastAsia"/>
        </w:rPr>
        <w:t>自110年起</w:t>
      </w:r>
      <w:r w:rsidR="00AF2D96" w:rsidRPr="00F376E0">
        <w:rPr>
          <w:rFonts w:hint="eastAsia"/>
        </w:rPr>
        <w:t>營業收入及</w:t>
      </w:r>
      <w:r w:rsidR="00751371" w:rsidRPr="00F376E0">
        <w:rPr>
          <w:rFonts w:hint="eastAsia"/>
        </w:rPr>
        <w:t>營業</w:t>
      </w:r>
      <w:r w:rsidR="00905E94" w:rsidRPr="00F376E0">
        <w:rPr>
          <w:rFonts w:hint="eastAsia"/>
        </w:rPr>
        <w:t>收益逐年</w:t>
      </w:r>
      <w:r w:rsidR="00AA2CBC" w:rsidRPr="00F376E0">
        <w:rPr>
          <w:rFonts w:hint="eastAsia"/>
        </w:rPr>
        <w:t>穩定</w:t>
      </w:r>
      <w:r w:rsidR="00905E94" w:rsidRPr="00F376E0">
        <w:rPr>
          <w:rFonts w:hint="eastAsia"/>
        </w:rPr>
        <w:t>成長，惟112年</w:t>
      </w:r>
      <w:r w:rsidR="002107DA" w:rsidRPr="00F376E0">
        <w:rPr>
          <w:rFonts w:hint="eastAsia"/>
        </w:rPr>
        <w:t>底</w:t>
      </w:r>
      <w:r w:rsidR="00905E94" w:rsidRPr="00F376E0">
        <w:rPr>
          <w:rFonts w:hint="eastAsia"/>
        </w:rPr>
        <w:t>帳齡達121天以上</w:t>
      </w:r>
      <w:r w:rsidR="00AA2CBC" w:rsidRPr="00F376E0">
        <w:rPr>
          <w:rFonts w:hint="eastAsia"/>
        </w:rPr>
        <w:t>之應收帳款餘額為</w:t>
      </w:r>
      <w:r w:rsidR="00905E94" w:rsidRPr="00F376E0">
        <w:rPr>
          <w:rFonts w:hint="eastAsia"/>
        </w:rPr>
        <w:t>近3年來最高，</w:t>
      </w:r>
      <w:r w:rsidR="00C979E9" w:rsidRPr="00F376E0">
        <w:rPr>
          <w:rFonts w:hint="eastAsia"/>
        </w:rPr>
        <w:t>且</w:t>
      </w:r>
      <w:r w:rsidR="00AA2CBC" w:rsidRPr="00F376E0">
        <w:rPr>
          <w:rFonts w:hint="eastAsia"/>
        </w:rPr>
        <w:t>112年</w:t>
      </w:r>
      <w:r w:rsidR="002107DA" w:rsidRPr="00F376E0">
        <w:rPr>
          <w:rFonts w:hint="eastAsia"/>
        </w:rPr>
        <w:t>度</w:t>
      </w:r>
      <w:r w:rsidR="00905E94" w:rsidRPr="00F376E0">
        <w:rPr>
          <w:rFonts w:hint="eastAsia"/>
        </w:rPr>
        <w:t>應收帳款週轉率</w:t>
      </w:r>
      <w:r w:rsidR="00AA2CBC" w:rsidRPr="00F376E0">
        <w:rPr>
          <w:rFonts w:hint="eastAsia"/>
        </w:rPr>
        <w:t>亦</w:t>
      </w:r>
      <w:r w:rsidR="00905E94" w:rsidRPr="00F376E0">
        <w:rPr>
          <w:rFonts w:hint="eastAsia"/>
        </w:rPr>
        <w:t>為</w:t>
      </w:r>
      <w:r w:rsidR="00AA2CBC" w:rsidRPr="00F376E0">
        <w:rPr>
          <w:rFonts w:hint="eastAsia"/>
        </w:rPr>
        <w:t>近</w:t>
      </w:r>
      <w:r w:rsidR="00905E94" w:rsidRPr="00F376E0">
        <w:rPr>
          <w:rFonts w:hint="eastAsia"/>
        </w:rPr>
        <w:t>3年來</w:t>
      </w:r>
      <w:r w:rsidR="00AA2CBC" w:rsidRPr="00F376E0">
        <w:rPr>
          <w:rFonts w:hint="eastAsia"/>
        </w:rPr>
        <w:t>之</w:t>
      </w:r>
      <w:r w:rsidR="00905E94" w:rsidRPr="00F376E0">
        <w:rPr>
          <w:rFonts w:hint="eastAsia"/>
        </w:rPr>
        <w:t>最低</w:t>
      </w:r>
      <w:r w:rsidR="002107DA" w:rsidRPr="00F376E0">
        <w:rPr>
          <w:rFonts w:hint="eastAsia"/>
        </w:rPr>
        <w:t>，</w:t>
      </w:r>
      <w:r w:rsidR="00905E94" w:rsidRPr="00F376E0">
        <w:rPr>
          <w:rFonts w:hint="eastAsia"/>
        </w:rPr>
        <w:t>據港務公司說明</w:t>
      </w:r>
      <w:r w:rsidR="002107DA" w:rsidRPr="00F376E0">
        <w:rPr>
          <w:rFonts w:hint="eastAsia"/>
        </w:rPr>
        <w:t>，</w:t>
      </w:r>
      <w:r w:rsidR="00AA2CBC" w:rsidRPr="00F376E0">
        <w:rPr>
          <w:rFonts w:hint="eastAsia"/>
        </w:rPr>
        <w:t>因</w:t>
      </w:r>
      <w:r w:rsidR="00905E94" w:rsidRPr="00F376E0">
        <w:rPr>
          <w:rFonts w:hint="eastAsia"/>
        </w:rPr>
        <w:t>112年度</w:t>
      </w:r>
      <w:r w:rsidR="002107DA" w:rsidRPr="00F376E0">
        <w:rPr>
          <w:rFonts w:hint="eastAsia"/>
        </w:rPr>
        <w:t>主要客戶來源為外商公司，而</w:t>
      </w:r>
      <w:r w:rsidR="00905E94" w:rsidRPr="00F376E0">
        <w:rPr>
          <w:rFonts w:hint="eastAsia"/>
        </w:rPr>
        <w:t>外商</w:t>
      </w:r>
      <w:r w:rsidR="002107DA" w:rsidRPr="00F376E0">
        <w:rPr>
          <w:rFonts w:hint="eastAsia"/>
        </w:rPr>
        <w:t>公司</w:t>
      </w:r>
      <w:r w:rsidR="00905E94" w:rsidRPr="00F376E0">
        <w:rPr>
          <w:rFonts w:hint="eastAsia"/>
        </w:rPr>
        <w:t>付款條件</w:t>
      </w:r>
      <w:r w:rsidR="00AA2CBC" w:rsidRPr="00F376E0">
        <w:rPr>
          <w:rFonts w:hint="eastAsia"/>
        </w:rPr>
        <w:t>較長所致</w:t>
      </w:r>
      <w:r w:rsidR="00325CCB">
        <w:rPr>
          <w:rFonts w:hint="eastAsia"/>
        </w:rPr>
        <w:t>。</w:t>
      </w:r>
      <w:bookmarkStart w:id="26" w:name="_Hlk181780640"/>
      <w:r w:rsidR="00325CCB">
        <w:rPr>
          <w:rFonts w:hint="eastAsia"/>
        </w:rPr>
        <w:t>港務公司為風訓公司最大股東，</w:t>
      </w:r>
      <w:r w:rsidRPr="00F376E0">
        <w:rPr>
          <w:rFonts w:hint="eastAsia"/>
        </w:rPr>
        <w:t>允宜</w:t>
      </w:r>
      <w:r w:rsidR="00325CCB">
        <w:rPr>
          <w:rFonts w:hint="eastAsia"/>
        </w:rPr>
        <w:t>督促風訓公司</w:t>
      </w:r>
      <w:r w:rsidRPr="00F376E0">
        <w:rPr>
          <w:rFonts w:hint="eastAsia"/>
        </w:rPr>
        <w:t>加強客戶授信評估並積極催收款項，以降低公司財務風險</w:t>
      </w:r>
      <w:bookmarkEnd w:id="26"/>
      <w:r w:rsidRPr="00F376E0">
        <w:rPr>
          <w:rFonts w:hint="eastAsia"/>
        </w:rPr>
        <w:t>。</w:t>
      </w:r>
    </w:p>
    <w:p w:rsidR="007E1433" w:rsidRPr="00F376E0" w:rsidRDefault="007E1433" w:rsidP="00BB4F84">
      <w:pPr>
        <w:pStyle w:val="a6"/>
        <w:ind w:left="849" w:hanging="283"/>
        <w:rPr>
          <w:rFonts w:hint="eastAsia"/>
        </w:rPr>
      </w:pPr>
    </w:p>
    <w:p w:rsidR="00ED2605" w:rsidRPr="00F376E0" w:rsidRDefault="008C3DF9" w:rsidP="00EE6442">
      <w:pPr>
        <w:pStyle w:val="14"/>
        <w:ind w:left="198" w:hangingChars="70" w:hanging="198"/>
      </w:pPr>
      <w:bookmarkStart w:id="27" w:name="_Toc181783019"/>
      <w:r w:rsidRPr="00F376E0">
        <w:rPr>
          <w:rFonts w:hint="eastAsia"/>
        </w:rPr>
        <w:t>四</w:t>
      </w:r>
      <w:r w:rsidR="006709CD" w:rsidRPr="00F376E0">
        <w:rPr>
          <w:rFonts w:hint="eastAsia"/>
        </w:rPr>
        <w:t>、</w:t>
      </w:r>
      <w:r w:rsidR="0013648B" w:rsidRPr="00F376E0">
        <w:rPr>
          <w:rFonts w:hint="eastAsia"/>
        </w:rPr>
        <w:t>台源投控公司</w:t>
      </w:r>
      <w:r w:rsidR="00EF28DA" w:rsidRPr="00F376E0">
        <w:rPr>
          <w:rFonts w:hint="eastAsia"/>
        </w:rPr>
        <w:t>於</w:t>
      </w:r>
      <w:r w:rsidR="00C5502F" w:rsidRPr="00F376E0">
        <w:rPr>
          <w:rFonts w:hint="eastAsia"/>
        </w:rPr>
        <w:t>新</w:t>
      </w:r>
      <w:r w:rsidR="00EF28DA" w:rsidRPr="00F376E0">
        <w:rPr>
          <w:rFonts w:hint="eastAsia"/>
        </w:rPr>
        <w:t>南向國家設立</w:t>
      </w:r>
      <w:r w:rsidR="00EE6442" w:rsidRPr="00F376E0">
        <w:rPr>
          <w:rFonts w:hint="eastAsia"/>
        </w:rPr>
        <w:t>合資公司</w:t>
      </w:r>
      <w:r w:rsidR="00EF28DA" w:rsidRPr="00F376E0">
        <w:rPr>
          <w:rFonts w:hint="eastAsia"/>
        </w:rPr>
        <w:t>之辦理</w:t>
      </w:r>
      <w:r w:rsidR="00395AAE" w:rsidRPr="00F376E0">
        <w:rPr>
          <w:rFonts w:hint="eastAsia"/>
        </w:rPr>
        <w:t>進度及</w:t>
      </w:r>
      <w:r w:rsidR="00EE6442" w:rsidRPr="00F376E0">
        <w:rPr>
          <w:rFonts w:hint="eastAsia"/>
        </w:rPr>
        <w:t>投資</w:t>
      </w:r>
      <w:r w:rsidR="00E50668" w:rsidRPr="00F376E0">
        <w:rPr>
          <w:rFonts w:hint="eastAsia"/>
        </w:rPr>
        <w:t>收益</w:t>
      </w:r>
      <w:r w:rsidR="00124967" w:rsidRPr="00F376E0">
        <w:rPr>
          <w:rFonts w:hint="eastAsia"/>
        </w:rPr>
        <w:t>均</w:t>
      </w:r>
      <w:r w:rsidR="0013648B" w:rsidRPr="00F376E0">
        <w:rPr>
          <w:rFonts w:hint="eastAsia"/>
        </w:rPr>
        <w:t>未如預期</w:t>
      </w:r>
      <w:r w:rsidR="0013648B" w:rsidRPr="00F376E0">
        <w:t>，允宜</w:t>
      </w:r>
      <w:r w:rsidR="007C6AE6">
        <w:rPr>
          <w:rFonts w:hint="eastAsia"/>
        </w:rPr>
        <w:t>督促</w:t>
      </w:r>
      <w:r w:rsidR="0013648B" w:rsidRPr="00F376E0">
        <w:t>積極</w:t>
      </w:r>
      <w:r w:rsidR="00EF28DA" w:rsidRPr="00F376E0">
        <w:rPr>
          <w:rFonts w:hint="eastAsia"/>
        </w:rPr>
        <w:t>尋求適宜之</w:t>
      </w:r>
      <w:r w:rsidR="0013648B" w:rsidRPr="00F376E0">
        <w:t>投資標的，</w:t>
      </w:r>
      <w:r w:rsidR="00EF28DA" w:rsidRPr="00F376E0">
        <w:rPr>
          <w:rFonts w:hint="eastAsia"/>
        </w:rPr>
        <w:t>並</w:t>
      </w:r>
      <w:r w:rsidR="0013648B" w:rsidRPr="00F376E0">
        <w:t>加速</w:t>
      </w:r>
      <w:r w:rsidR="00EB19DD" w:rsidRPr="00F376E0">
        <w:t>開拓</w:t>
      </w:r>
      <w:r w:rsidR="0013648B" w:rsidRPr="00F376E0">
        <w:t>新南向市場</w:t>
      </w:r>
      <w:bookmarkEnd w:id="27"/>
    </w:p>
    <w:p w:rsidR="00802437" w:rsidRPr="00F376E0" w:rsidRDefault="00802437" w:rsidP="00D3301A">
      <w:pPr>
        <w:ind w:left="566" w:firstLine="566"/>
      </w:pPr>
      <w:r w:rsidRPr="00F376E0">
        <w:rPr>
          <w:rFonts w:hint="eastAsia"/>
        </w:rPr>
        <w:t>港務公司114年度「營業外收入-採用權益法認列之子公司、關聯企業及合資利益之份額」</w:t>
      </w:r>
      <w:r w:rsidR="00600A83" w:rsidRPr="00F376E0">
        <w:rPr>
          <w:rFonts w:hint="eastAsia"/>
        </w:rPr>
        <w:t>項下</w:t>
      </w:r>
      <w:r w:rsidRPr="00F376E0">
        <w:rPr>
          <w:rFonts w:hint="eastAsia"/>
        </w:rPr>
        <w:t>編列台源國際控股股份有限公司(以下簡稱台源</w:t>
      </w:r>
      <w:r w:rsidR="006651E0" w:rsidRPr="00F376E0">
        <w:rPr>
          <w:rFonts w:hint="eastAsia"/>
        </w:rPr>
        <w:t>投控</w:t>
      </w:r>
      <w:r w:rsidRPr="00F376E0">
        <w:rPr>
          <w:rFonts w:hint="eastAsia"/>
        </w:rPr>
        <w:t>公司)按權益法認列之投資利益227萬5千元</w:t>
      </w:r>
      <w:r w:rsidR="00ED786F" w:rsidRPr="00F376E0">
        <w:rPr>
          <w:rFonts w:hint="eastAsia"/>
        </w:rPr>
        <w:t>，並</w:t>
      </w:r>
      <w:r w:rsidR="000D75A8" w:rsidRPr="00F376E0">
        <w:rPr>
          <w:rFonts w:hint="eastAsia"/>
        </w:rPr>
        <w:t>於</w:t>
      </w:r>
      <w:r w:rsidR="00600A83" w:rsidRPr="00F376E0">
        <w:rPr>
          <w:rFonts w:hint="eastAsia"/>
        </w:rPr>
        <w:t>「資金轉投資及其盈虧明細表」項下編列台源投控公司</w:t>
      </w:r>
      <w:r w:rsidR="00ED786F" w:rsidRPr="00F376E0">
        <w:rPr>
          <w:rFonts w:hint="eastAsia"/>
        </w:rPr>
        <w:t>投資淨值</w:t>
      </w:r>
      <w:r w:rsidRPr="00F376E0">
        <w:rPr>
          <w:rFonts w:hint="eastAsia"/>
        </w:rPr>
        <w:t>1億996萬2千</w:t>
      </w:r>
      <w:r w:rsidRPr="00F376E0">
        <w:t>元，</w:t>
      </w:r>
      <w:r w:rsidRPr="00F376E0">
        <w:rPr>
          <w:rFonts w:hint="eastAsia"/>
          <w:lang w:eastAsia="zh-HK"/>
        </w:rPr>
        <w:t>經查</w:t>
      </w:r>
      <w:r w:rsidRPr="00F376E0">
        <w:rPr>
          <w:rFonts w:hint="eastAsia"/>
        </w:rPr>
        <w:t>：</w:t>
      </w:r>
    </w:p>
    <w:p w:rsidR="00CF3148" w:rsidRPr="00F376E0" w:rsidRDefault="00D3301A" w:rsidP="00D3301A">
      <w:pPr>
        <w:pStyle w:val="a6"/>
        <w:ind w:left="849" w:hanging="283"/>
        <w:rPr>
          <w:b/>
          <w:bCs/>
        </w:rPr>
      </w:pPr>
      <w:r w:rsidRPr="00F376E0">
        <w:rPr>
          <w:rFonts w:hint="eastAsia"/>
          <w:b/>
          <w:bCs/>
        </w:rPr>
        <w:t>(一)</w:t>
      </w:r>
      <w:r w:rsidR="00F32D43" w:rsidRPr="00F376E0">
        <w:rPr>
          <w:rFonts w:hint="eastAsia"/>
          <w:b/>
          <w:bCs/>
        </w:rPr>
        <w:t>台源投控</w:t>
      </w:r>
      <w:r w:rsidR="00CF3148" w:rsidRPr="00F376E0">
        <w:rPr>
          <w:rFonts w:hint="eastAsia"/>
          <w:b/>
          <w:bCs/>
        </w:rPr>
        <w:t>公司成立</w:t>
      </w:r>
      <w:r w:rsidR="00273E3D" w:rsidRPr="00F376E0">
        <w:rPr>
          <w:rFonts w:hint="eastAsia"/>
          <w:b/>
          <w:bCs/>
        </w:rPr>
        <w:t>主要</w:t>
      </w:r>
      <w:r w:rsidR="00CF3148" w:rsidRPr="00F376E0">
        <w:rPr>
          <w:rFonts w:hint="eastAsia"/>
          <w:b/>
          <w:bCs/>
        </w:rPr>
        <w:t>目的</w:t>
      </w:r>
      <w:r w:rsidR="00E617DC" w:rsidRPr="00F376E0">
        <w:rPr>
          <w:rFonts w:hint="eastAsia"/>
          <w:b/>
          <w:bCs/>
        </w:rPr>
        <w:t>係於新南向國家成立合資公司</w:t>
      </w:r>
      <w:r w:rsidR="00DB1DFE" w:rsidRPr="00F376E0">
        <w:rPr>
          <w:rFonts w:hint="eastAsia"/>
          <w:b/>
          <w:bCs/>
        </w:rPr>
        <w:t>，</w:t>
      </w:r>
      <w:r w:rsidR="00273E3D" w:rsidRPr="00F376E0">
        <w:rPr>
          <w:rFonts w:hint="eastAsia"/>
          <w:b/>
          <w:bCs/>
        </w:rPr>
        <w:t>以</w:t>
      </w:r>
      <w:r w:rsidR="00E617DC" w:rsidRPr="00F376E0">
        <w:rPr>
          <w:rFonts w:hint="eastAsia"/>
          <w:b/>
          <w:bCs/>
        </w:rPr>
        <w:t>拓展航運相關業務</w:t>
      </w:r>
    </w:p>
    <w:p w:rsidR="002379EA" w:rsidRPr="00F376E0" w:rsidRDefault="00436FBE" w:rsidP="008B4F86">
      <w:pPr>
        <w:pStyle w:val="23"/>
        <w:spacing w:line="480" w:lineRule="exact"/>
        <w:ind w:left="849" w:firstLine="566"/>
        <w:rPr>
          <w:rFonts w:hint="eastAsia"/>
        </w:rPr>
      </w:pPr>
      <w:r w:rsidRPr="00F376E0">
        <w:t>為開拓新南向市場，拓展港務公司業務範疇</w:t>
      </w:r>
      <w:r w:rsidRPr="00F376E0">
        <w:rPr>
          <w:rFonts w:hint="eastAsia"/>
        </w:rPr>
        <w:t>，</w:t>
      </w:r>
      <w:r w:rsidR="00CF3148" w:rsidRPr="00F376E0">
        <w:rPr>
          <w:rFonts w:hint="eastAsia"/>
        </w:rPr>
        <w:t>交通部於107年7月11日</w:t>
      </w:r>
      <w:r w:rsidR="00CF3148" w:rsidRPr="00F376E0">
        <w:rPr>
          <w:rStyle w:val="af4"/>
        </w:rPr>
        <w:footnoteReference w:id="10"/>
      </w:r>
      <w:r w:rsidR="00CF3148" w:rsidRPr="00F376E0">
        <w:rPr>
          <w:rFonts w:hint="eastAsia"/>
        </w:rPr>
        <w:t>核定港務公司</w:t>
      </w:r>
      <w:r w:rsidR="00F004B8" w:rsidRPr="00F376E0">
        <w:rPr>
          <w:rFonts w:hint="eastAsia"/>
        </w:rPr>
        <w:t>投資台源</w:t>
      </w:r>
      <w:r w:rsidR="006651E0" w:rsidRPr="00F376E0">
        <w:rPr>
          <w:rFonts w:hint="eastAsia"/>
        </w:rPr>
        <w:t>投</w:t>
      </w:r>
      <w:r w:rsidR="00CF3148" w:rsidRPr="00F376E0">
        <w:rPr>
          <w:rFonts w:hint="eastAsia"/>
        </w:rPr>
        <w:t>控公司</w:t>
      </w:r>
      <w:r w:rsidR="00315AAD" w:rsidRPr="00F376E0">
        <w:rPr>
          <w:rFonts w:hint="eastAsia"/>
        </w:rPr>
        <w:t>計畫書</w:t>
      </w:r>
      <w:r w:rsidR="007C1B0B" w:rsidRPr="00F376E0">
        <w:rPr>
          <w:rFonts w:hint="eastAsia"/>
        </w:rPr>
        <w:t>(下稱台源</w:t>
      </w:r>
      <w:r w:rsidR="006651E0" w:rsidRPr="00F376E0">
        <w:rPr>
          <w:rFonts w:hint="eastAsia"/>
        </w:rPr>
        <w:t>投</w:t>
      </w:r>
      <w:r w:rsidR="007C1B0B" w:rsidRPr="00F376E0">
        <w:rPr>
          <w:rFonts w:hint="eastAsia"/>
        </w:rPr>
        <w:t>控計畫書)</w:t>
      </w:r>
      <w:r w:rsidR="00D6565B" w:rsidRPr="00F376E0">
        <w:t>籌組「臺灣隊」</w:t>
      </w:r>
      <w:r w:rsidR="00D6565B" w:rsidRPr="00F376E0">
        <w:rPr>
          <w:rFonts w:hint="eastAsia"/>
        </w:rPr>
        <w:t>，強化與新南向國家航運網路連結，以提升國家航運戰略地位</w:t>
      </w:r>
      <w:r w:rsidR="00D6565B" w:rsidRPr="00F376E0">
        <w:rPr>
          <w:rStyle w:val="af4"/>
        </w:rPr>
        <w:footnoteReference w:id="11"/>
      </w:r>
      <w:r w:rsidR="00D6565B" w:rsidRPr="00F376E0">
        <w:rPr>
          <w:rFonts w:hint="eastAsia"/>
        </w:rPr>
        <w:t>，</w:t>
      </w:r>
      <w:r w:rsidR="00D6565B" w:rsidRPr="00F376E0">
        <w:t>由</w:t>
      </w:r>
      <w:r w:rsidR="00D6565B" w:rsidRPr="00F376E0">
        <w:rPr>
          <w:rFonts w:hint="eastAsia"/>
        </w:rPr>
        <w:t>港</w:t>
      </w:r>
      <w:r w:rsidR="00FF3AF6">
        <w:rPr>
          <w:rFonts w:hint="eastAsia"/>
        </w:rPr>
        <w:t>務</w:t>
      </w:r>
      <w:r w:rsidR="00D6565B" w:rsidRPr="00F376E0">
        <w:t>公司等 5 家</w:t>
      </w:r>
      <w:r w:rsidR="00D6565B" w:rsidRPr="00F376E0">
        <w:rPr>
          <w:rStyle w:val="af4"/>
        </w:rPr>
        <w:footnoteReference w:id="12"/>
      </w:r>
      <w:r w:rsidR="00D6565B" w:rsidRPr="00F376E0">
        <w:t>公民營業者共同於新加坡</w:t>
      </w:r>
      <w:r w:rsidR="00D6565B" w:rsidRPr="00F376E0">
        <w:rPr>
          <w:rFonts w:hint="eastAsia"/>
        </w:rPr>
        <w:t>成立</w:t>
      </w:r>
      <w:r w:rsidR="00D6565B" w:rsidRPr="00F376E0">
        <w:t>投資控股公司，</w:t>
      </w:r>
      <w:r w:rsidR="00D6565B" w:rsidRPr="00F376E0">
        <w:rPr>
          <w:rFonts w:hint="eastAsia"/>
        </w:rPr>
        <w:t>於</w:t>
      </w:r>
      <w:r w:rsidR="00D6565B" w:rsidRPr="00F376E0">
        <w:t>新南向</w:t>
      </w:r>
      <w:r w:rsidR="00D6565B" w:rsidRPr="00F376E0">
        <w:rPr>
          <w:rFonts w:hint="eastAsia"/>
        </w:rPr>
        <w:t>國家港口，尋找當地合作夥伴及合適標的，依當地法令再與當地或適合之業者</w:t>
      </w:r>
      <w:r w:rsidR="00D6565B" w:rsidRPr="00F376E0">
        <w:rPr>
          <w:rFonts w:hint="eastAsia"/>
          <w:u w:val="single"/>
        </w:rPr>
        <w:t>轉投資成立</w:t>
      </w:r>
      <w:r w:rsidR="00D6565B" w:rsidRPr="00F376E0">
        <w:rPr>
          <w:u w:val="single"/>
        </w:rPr>
        <w:t>其他當地公司</w:t>
      </w:r>
      <w:r w:rsidR="00D6565B" w:rsidRPr="00F376E0">
        <w:rPr>
          <w:rStyle w:val="af4"/>
        </w:rPr>
        <w:footnoteReference w:id="13"/>
      </w:r>
      <w:r w:rsidR="00D6565B" w:rsidRPr="00F376E0">
        <w:t>，以合資公司為經營主體於當地拓展其他貨櫃堆場營運據點，</w:t>
      </w:r>
      <w:r w:rsidR="00487A63" w:rsidRPr="00F376E0">
        <w:rPr>
          <w:rFonts w:hint="eastAsia"/>
        </w:rPr>
        <w:t>再</w:t>
      </w:r>
      <w:r w:rsidR="00D6565B" w:rsidRPr="00F376E0">
        <w:t>逐步拓展至碼頭港口、倉儲物流等關聯業</w:t>
      </w:r>
      <w:r w:rsidR="00487A63" w:rsidRPr="00F376E0">
        <w:rPr>
          <w:rFonts w:hint="eastAsia"/>
        </w:rPr>
        <w:t>務</w:t>
      </w:r>
      <w:r w:rsidR="006F0249" w:rsidRPr="00F376E0">
        <w:rPr>
          <w:rFonts w:hint="eastAsia"/>
        </w:rPr>
        <w:t>，</w:t>
      </w:r>
      <w:r w:rsidR="00C01313" w:rsidRPr="00F376E0">
        <w:rPr>
          <w:rFonts w:hint="eastAsia"/>
        </w:rPr>
        <w:t>並</w:t>
      </w:r>
      <w:r w:rsidR="006F0249" w:rsidRPr="00F376E0">
        <w:rPr>
          <w:rFonts w:hint="eastAsia"/>
        </w:rPr>
        <w:t>規劃</w:t>
      </w:r>
      <w:r w:rsidR="00D6565B" w:rsidRPr="00F376E0">
        <w:rPr>
          <w:rFonts w:hint="eastAsia"/>
        </w:rPr>
        <w:t>108年於印尼雅加達成立第1個據點，往後每半年分別於泰國、越南及菲律賓成立合資公司，</w:t>
      </w:r>
      <w:r w:rsidR="00BD642B" w:rsidRPr="00F376E0">
        <w:rPr>
          <w:rFonts w:hint="eastAsia"/>
        </w:rPr>
        <w:t>預估</w:t>
      </w:r>
      <w:r w:rsidR="00D6565B" w:rsidRPr="00F376E0">
        <w:rPr>
          <w:rFonts w:hint="eastAsia"/>
        </w:rPr>
        <w:t>台源</w:t>
      </w:r>
      <w:r w:rsidR="006F0249" w:rsidRPr="00F376E0">
        <w:rPr>
          <w:rFonts w:hint="eastAsia"/>
        </w:rPr>
        <w:t>投</w:t>
      </w:r>
      <w:r w:rsidR="00D6565B" w:rsidRPr="00F376E0">
        <w:rPr>
          <w:rFonts w:hint="eastAsia"/>
        </w:rPr>
        <w:t>控公司112年度認列轉投資收益30,162千元</w:t>
      </w:r>
      <w:r w:rsidR="00D6565B" w:rsidRPr="00F376E0">
        <w:rPr>
          <w:rStyle w:val="af4"/>
        </w:rPr>
        <w:footnoteReference w:id="14"/>
      </w:r>
      <w:r w:rsidR="00D6565B" w:rsidRPr="00F376E0">
        <w:rPr>
          <w:rFonts w:hint="eastAsia"/>
        </w:rPr>
        <w:t xml:space="preserve"> (詳表1)。</w:t>
      </w:r>
    </w:p>
    <w:p w:rsidR="000E31BD" w:rsidRPr="00F376E0" w:rsidRDefault="00EE7428" w:rsidP="008B4F86">
      <w:pPr>
        <w:spacing w:line="440" w:lineRule="exact"/>
        <w:ind w:leftChars="0" w:left="0" w:firstLineChars="0" w:firstLine="0"/>
        <w:rPr>
          <w:b/>
          <w:bCs/>
        </w:rPr>
      </w:pPr>
      <w:r w:rsidRPr="00F376E0">
        <w:rPr>
          <w:rFonts w:hint="eastAsia"/>
          <w:b/>
          <w:bCs/>
        </w:rPr>
        <w:t>表</w:t>
      </w:r>
      <w:r w:rsidR="000E31BD" w:rsidRPr="00F376E0">
        <w:rPr>
          <w:rFonts w:hint="eastAsia"/>
          <w:b/>
          <w:bCs/>
        </w:rPr>
        <w:t>1</w:t>
      </w:r>
      <w:r w:rsidR="00172AEE" w:rsidRPr="00F376E0">
        <w:rPr>
          <w:rFonts w:hint="eastAsia"/>
          <w:b/>
          <w:bCs/>
        </w:rPr>
        <w:t xml:space="preserve"> 台源</w:t>
      </w:r>
      <w:r w:rsidR="006F0249" w:rsidRPr="00F376E0">
        <w:rPr>
          <w:rFonts w:hint="eastAsia"/>
          <w:b/>
          <w:bCs/>
        </w:rPr>
        <w:t>投控</w:t>
      </w:r>
      <w:r w:rsidR="000E31BD" w:rsidRPr="00F376E0">
        <w:rPr>
          <w:rFonts w:hint="eastAsia"/>
          <w:b/>
          <w:bCs/>
        </w:rPr>
        <w:t>計畫書</w:t>
      </w:r>
      <w:r w:rsidR="00172AEE" w:rsidRPr="00F376E0">
        <w:rPr>
          <w:rFonts w:hint="eastAsia"/>
          <w:b/>
          <w:bCs/>
        </w:rPr>
        <w:t>預估</w:t>
      </w:r>
      <w:r w:rsidR="000E31BD" w:rsidRPr="00F376E0">
        <w:rPr>
          <w:rFonts w:hint="eastAsia"/>
          <w:b/>
          <w:bCs/>
        </w:rPr>
        <w:t>108至112年認列</w:t>
      </w:r>
      <w:r w:rsidR="007E5D09" w:rsidRPr="00F376E0">
        <w:rPr>
          <w:rFonts w:hint="eastAsia"/>
          <w:b/>
          <w:bCs/>
        </w:rPr>
        <w:t>轉投資收</w:t>
      </w:r>
      <w:r w:rsidR="006F0249" w:rsidRPr="00F376E0">
        <w:rPr>
          <w:rFonts w:hint="eastAsia"/>
          <w:b/>
          <w:bCs/>
        </w:rPr>
        <w:t>益概況表</w:t>
      </w:r>
    </w:p>
    <w:p w:rsidR="007E5D09" w:rsidRPr="00F376E0" w:rsidRDefault="00172AEE" w:rsidP="008B4F86">
      <w:pPr>
        <w:spacing w:line="280" w:lineRule="exact"/>
        <w:ind w:leftChars="0" w:left="0" w:firstLineChars="0" w:firstLine="0"/>
        <w:jc w:val="right"/>
        <w:rPr>
          <w:rFonts w:hint="eastAsia"/>
          <w:sz w:val="24"/>
          <w:szCs w:val="24"/>
        </w:rPr>
      </w:pPr>
      <w:r w:rsidRPr="00F376E0">
        <w:rPr>
          <w:rFonts w:hint="eastAsia"/>
          <w:b/>
          <w:bCs/>
        </w:rPr>
        <w:t xml:space="preserve">          </w:t>
      </w:r>
      <w:r w:rsidRPr="00F376E0">
        <w:rPr>
          <w:sz w:val="24"/>
          <w:szCs w:val="24"/>
        </w:rPr>
        <w:t>單位：新臺幣</w:t>
      </w:r>
      <w:r w:rsidRPr="00F376E0">
        <w:rPr>
          <w:rFonts w:hint="eastAsia"/>
          <w:sz w:val="24"/>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91"/>
        <w:gridCol w:w="1359"/>
        <w:gridCol w:w="1360"/>
        <w:gridCol w:w="1359"/>
        <w:gridCol w:w="1360"/>
        <w:gridCol w:w="1360"/>
      </w:tblGrid>
      <w:tr w:rsidR="005B020B" w:rsidRPr="00F376E0" w:rsidTr="00666A29">
        <w:trPr>
          <w:trHeight w:val="262"/>
        </w:trPr>
        <w:tc>
          <w:tcPr>
            <w:tcW w:w="1691" w:type="dxa"/>
            <w:shd w:val="clear" w:color="auto" w:fill="auto"/>
          </w:tcPr>
          <w:p w:rsidR="007E5D09" w:rsidRPr="00F376E0" w:rsidRDefault="007E5D09" w:rsidP="00666A29">
            <w:pPr>
              <w:pStyle w:val="142"/>
              <w:jc w:val="center"/>
            </w:pPr>
            <w:r w:rsidRPr="00F376E0">
              <w:rPr>
                <w:rFonts w:hint="eastAsia"/>
              </w:rPr>
              <w:t>年度</w:t>
            </w:r>
          </w:p>
        </w:tc>
        <w:tc>
          <w:tcPr>
            <w:tcW w:w="1359" w:type="dxa"/>
            <w:shd w:val="clear" w:color="auto" w:fill="auto"/>
          </w:tcPr>
          <w:p w:rsidR="007E5D09" w:rsidRPr="00F376E0" w:rsidRDefault="007E5D09" w:rsidP="00666A29">
            <w:pPr>
              <w:pStyle w:val="142"/>
              <w:jc w:val="center"/>
            </w:pPr>
            <w:r w:rsidRPr="00F376E0">
              <w:rPr>
                <w:rFonts w:hint="eastAsia"/>
              </w:rPr>
              <w:t>108</w:t>
            </w:r>
          </w:p>
        </w:tc>
        <w:tc>
          <w:tcPr>
            <w:tcW w:w="1360" w:type="dxa"/>
            <w:shd w:val="clear" w:color="auto" w:fill="auto"/>
          </w:tcPr>
          <w:p w:rsidR="007E5D09" w:rsidRPr="00F376E0" w:rsidRDefault="007E5D09" w:rsidP="00666A29">
            <w:pPr>
              <w:pStyle w:val="142"/>
              <w:jc w:val="center"/>
            </w:pPr>
            <w:r w:rsidRPr="00F376E0">
              <w:rPr>
                <w:rFonts w:hint="eastAsia"/>
              </w:rPr>
              <w:t>109</w:t>
            </w:r>
          </w:p>
        </w:tc>
        <w:tc>
          <w:tcPr>
            <w:tcW w:w="1359" w:type="dxa"/>
            <w:shd w:val="clear" w:color="auto" w:fill="auto"/>
          </w:tcPr>
          <w:p w:rsidR="007E5D09" w:rsidRPr="00F376E0" w:rsidRDefault="007E5D09" w:rsidP="00666A29">
            <w:pPr>
              <w:pStyle w:val="142"/>
              <w:jc w:val="center"/>
            </w:pPr>
            <w:r w:rsidRPr="00F376E0">
              <w:rPr>
                <w:rFonts w:hint="eastAsia"/>
              </w:rPr>
              <w:t>110</w:t>
            </w:r>
          </w:p>
        </w:tc>
        <w:tc>
          <w:tcPr>
            <w:tcW w:w="1360" w:type="dxa"/>
            <w:shd w:val="clear" w:color="auto" w:fill="auto"/>
          </w:tcPr>
          <w:p w:rsidR="007E5D09" w:rsidRPr="00F376E0" w:rsidRDefault="007E5D09" w:rsidP="00666A29">
            <w:pPr>
              <w:pStyle w:val="142"/>
              <w:jc w:val="center"/>
            </w:pPr>
            <w:r w:rsidRPr="00F376E0">
              <w:rPr>
                <w:rFonts w:hint="eastAsia"/>
              </w:rPr>
              <w:t>111</w:t>
            </w:r>
          </w:p>
        </w:tc>
        <w:tc>
          <w:tcPr>
            <w:tcW w:w="1360" w:type="dxa"/>
            <w:shd w:val="clear" w:color="auto" w:fill="auto"/>
          </w:tcPr>
          <w:p w:rsidR="007E5D09" w:rsidRPr="00F376E0" w:rsidRDefault="007E5D09" w:rsidP="00666A29">
            <w:pPr>
              <w:pStyle w:val="142"/>
              <w:jc w:val="center"/>
            </w:pPr>
            <w:r w:rsidRPr="00F376E0">
              <w:rPr>
                <w:rFonts w:hint="eastAsia"/>
              </w:rPr>
              <w:t>112</w:t>
            </w:r>
          </w:p>
        </w:tc>
      </w:tr>
      <w:tr w:rsidR="005B020B" w:rsidRPr="00F376E0" w:rsidTr="00666A29">
        <w:trPr>
          <w:trHeight w:val="242"/>
        </w:trPr>
        <w:tc>
          <w:tcPr>
            <w:tcW w:w="1691" w:type="dxa"/>
            <w:shd w:val="clear" w:color="auto" w:fill="auto"/>
          </w:tcPr>
          <w:p w:rsidR="007E5D09" w:rsidRPr="00F376E0" w:rsidRDefault="007E5D09" w:rsidP="00666A29">
            <w:pPr>
              <w:pStyle w:val="142"/>
              <w:jc w:val="center"/>
            </w:pPr>
            <w:r w:rsidRPr="00F376E0">
              <w:t>印尼雅加達</w:t>
            </w:r>
          </w:p>
        </w:tc>
        <w:tc>
          <w:tcPr>
            <w:tcW w:w="1359" w:type="dxa"/>
            <w:shd w:val="clear" w:color="auto" w:fill="auto"/>
          </w:tcPr>
          <w:p w:rsidR="007E5D09" w:rsidRPr="00F376E0" w:rsidRDefault="0061440B" w:rsidP="00666A29">
            <w:pPr>
              <w:pStyle w:val="142"/>
              <w:jc w:val="right"/>
            </w:pPr>
            <w:r w:rsidRPr="00F376E0">
              <w:t xml:space="preserve">(266) </w:t>
            </w:r>
          </w:p>
        </w:tc>
        <w:tc>
          <w:tcPr>
            <w:tcW w:w="1360" w:type="dxa"/>
            <w:shd w:val="clear" w:color="auto" w:fill="auto"/>
          </w:tcPr>
          <w:p w:rsidR="007E5D09" w:rsidRPr="00F376E0" w:rsidRDefault="0061440B" w:rsidP="00666A29">
            <w:pPr>
              <w:pStyle w:val="142"/>
              <w:jc w:val="right"/>
            </w:pPr>
            <w:r w:rsidRPr="00F376E0">
              <w:t xml:space="preserve">3,852 </w:t>
            </w:r>
          </w:p>
        </w:tc>
        <w:tc>
          <w:tcPr>
            <w:tcW w:w="1359" w:type="dxa"/>
            <w:shd w:val="clear" w:color="auto" w:fill="auto"/>
          </w:tcPr>
          <w:p w:rsidR="007E5D09" w:rsidRPr="00F376E0" w:rsidRDefault="0061440B" w:rsidP="00666A29">
            <w:pPr>
              <w:pStyle w:val="142"/>
              <w:jc w:val="right"/>
            </w:pPr>
            <w:r w:rsidRPr="00F376E0">
              <w:t xml:space="preserve">6,941 </w:t>
            </w:r>
          </w:p>
        </w:tc>
        <w:tc>
          <w:tcPr>
            <w:tcW w:w="1360" w:type="dxa"/>
            <w:shd w:val="clear" w:color="auto" w:fill="auto"/>
          </w:tcPr>
          <w:p w:rsidR="007E5D09" w:rsidRPr="00F376E0" w:rsidRDefault="0061440B" w:rsidP="00666A29">
            <w:pPr>
              <w:pStyle w:val="142"/>
              <w:jc w:val="right"/>
            </w:pPr>
            <w:r w:rsidRPr="00F376E0">
              <w:t xml:space="preserve">9,778 </w:t>
            </w:r>
          </w:p>
        </w:tc>
        <w:tc>
          <w:tcPr>
            <w:tcW w:w="1360" w:type="dxa"/>
            <w:shd w:val="clear" w:color="auto" w:fill="auto"/>
          </w:tcPr>
          <w:p w:rsidR="007E5D09" w:rsidRPr="00F376E0" w:rsidRDefault="0061440B" w:rsidP="00666A29">
            <w:pPr>
              <w:pStyle w:val="142"/>
              <w:jc w:val="right"/>
            </w:pPr>
            <w:r w:rsidRPr="00F376E0">
              <w:t>12,263</w:t>
            </w:r>
          </w:p>
        </w:tc>
      </w:tr>
      <w:tr w:rsidR="005B020B" w:rsidRPr="00F376E0" w:rsidTr="00666A29">
        <w:trPr>
          <w:trHeight w:val="237"/>
        </w:trPr>
        <w:tc>
          <w:tcPr>
            <w:tcW w:w="1691" w:type="dxa"/>
            <w:shd w:val="clear" w:color="auto" w:fill="auto"/>
          </w:tcPr>
          <w:p w:rsidR="007E5D09" w:rsidRPr="00F376E0" w:rsidRDefault="007E5D09" w:rsidP="00666A29">
            <w:pPr>
              <w:pStyle w:val="142"/>
              <w:jc w:val="center"/>
            </w:pPr>
            <w:r w:rsidRPr="00F376E0">
              <w:t>泰國</w:t>
            </w:r>
          </w:p>
        </w:tc>
        <w:tc>
          <w:tcPr>
            <w:tcW w:w="1359" w:type="dxa"/>
            <w:shd w:val="clear" w:color="auto" w:fill="auto"/>
          </w:tcPr>
          <w:p w:rsidR="007E5D09" w:rsidRPr="00F376E0" w:rsidRDefault="0061440B" w:rsidP="00666A29">
            <w:pPr>
              <w:pStyle w:val="142"/>
              <w:jc w:val="right"/>
            </w:pPr>
            <w:r w:rsidRPr="00F376E0">
              <w:t xml:space="preserve">0 </w:t>
            </w:r>
          </w:p>
        </w:tc>
        <w:tc>
          <w:tcPr>
            <w:tcW w:w="1360" w:type="dxa"/>
            <w:shd w:val="clear" w:color="auto" w:fill="auto"/>
          </w:tcPr>
          <w:p w:rsidR="007E5D09" w:rsidRPr="00F376E0" w:rsidRDefault="0061440B" w:rsidP="00666A29">
            <w:pPr>
              <w:pStyle w:val="142"/>
              <w:jc w:val="right"/>
            </w:pPr>
            <w:r w:rsidRPr="00F376E0">
              <w:t xml:space="preserve">(578) </w:t>
            </w:r>
          </w:p>
        </w:tc>
        <w:tc>
          <w:tcPr>
            <w:tcW w:w="1359" w:type="dxa"/>
            <w:shd w:val="clear" w:color="auto" w:fill="auto"/>
          </w:tcPr>
          <w:p w:rsidR="007E5D09" w:rsidRPr="00F376E0" w:rsidRDefault="0061440B" w:rsidP="00666A29">
            <w:pPr>
              <w:pStyle w:val="142"/>
              <w:jc w:val="right"/>
            </w:pPr>
            <w:r w:rsidRPr="00F376E0">
              <w:t xml:space="preserve">2,347 </w:t>
            </w:r>
          </w:p>
        </w:tc>
        <w:tc>
          <w:tcPr>
            <w:tcW w:w="1360" w:type="dxa"/>
            <w:shd w:val="clear" w:color="auto" w:fill="auto"/>
          </w:tcPr>
          <w:p w:rsidR="007E5D09" w:rsidRPr="00F376E0" w:rsidRDefault="0061440B" w:rsidP="00666A29">
            <w:pPr>
              <w:pStyle w:val="142"/>
              <w:jc w:val="right"/>
            </w:pPr>
            <w:r w:rsidRPr="00F376E0">
              <w:t xml:space="preserve">4,378 </w:t>
            </w:r>
          </w:p>
        </w:tc>
        <w:tc>
          <w:tcPr>
            <w:tcW w:w="1360" w:type="dxa"/>
            <w:shd w:val="clear" w:color="auto" w:fill="auto"/>
          </w:tcPr>
          <w:p w:rsidR="007E5D09" w:rsidRPr="00F376E0" w:rsidRDefault="0061440B" w:rsidP="00666A29">
            <w:pPr>
              <w:pStyle w:val="142"/>
              <w:jc w:val="right"/>
            </w:pPr>
            <w:r w:rsidRPr="00F376E0">
              <w:t>7,858</w:t>
            </w:r>
          </w:p>
        </w:tc>
      </w:tr>
      <w:tr w:rsidR="005B020B" w:rsidRPr="00F376E0" w:rsidTr="00666A29">
        <w:trPr>
          <w:trHeight w:val="262"/>
        </w:trPr>
        <w:tc>
          <w:tcPr>
            <w:tcW w:w="1691" w:type="dxa"/>
            <w:shd w:val="clear" w:color="auto" w:fill="auto"/>
          </w:tcPr>
          <w:p w:rsidR="007E5D09" w:rsidRPr="00F376E0" w:rsidRDefault="007E5D09" w:rsidP="00666A29">
            <w:pPr>
              <w:pStyle w:val="142"/>
              <w:jc w:val="center"/>
            </w:pPr>
            <w:r w:rsidRPr="00F376E0">
              <w:t>越南</w:t>
            </w:r>
          </w:p>
        </w:tc>
        <w:tc>
          <w:tcPr>
            <w:tcW w:w="1359" w:type="dxa"/>
            <w:shd w:val="clear" w:color="auto" w:fill="auto"/>
          </w:tcPr>
          <w:p w:rsidR="007E5D09" w:rsidRPr="00F376E0" w:rsidRDefault="0061440B" w:rsidP="00666A29">
            <w:pPr>
              <w:pStyle w:val="142"/>
              <w:jc w:val="right"/>
            </w:pPr>
            <w:r w:rsidRPr="00F376E0">
              <w:t xml:space="preserve">0 </w:t>
            </w:r>
          </w:p>
        </w:tc>
        <w:tc>
          <w:tcPr>
            <w:tcW w:w="1360" w:type="dxa"/>
            <w:shd w:val="clear" w:color="auto" w:fill="auto"/>
          </w:tcPr>
          <w:p w:rsidR="007E5D09" w:rsidRPr="00F376E0" w:rsidRDefault="0061440B" w:rsidP="00666A29">
            <w:pPr>
              <w:pStyle w:val="142"/>
              <w:jc w:val="right"/>
            </w:pPr>
            <w:r w:rsidRPr="00F376E0">
              <w:t xml:space="preserve">(344) </w:t>
            </w:r>
          </w:p>
        </w:tc>
        <w:tc>
          <w:tcPr>
            <w:tcW w:w="1359" w:type="dxa"/>
            <w:shd w:val="clear" w:color="auto" w:fill="auto"/>
          </w:tcPr>
          <w:p w:rsidR="007E5D09" w:rsidRPr="00F376E0" w:rsidRDefault="0061440B" w:rsidP="00666A29">
            <w:pPr>
              <w:pStyle w:val="142"/>
              <w:jc w:val="right"/>
            </w:pPr>
            <w:r w:rsidRPr="00F376E0">
              <w:t xml:space="preserve">4,095 </w:t>
            </w:r>
          </w:p>
        </w:tc>
        <w:tc>
          <w:tcPr>
            <w:tcW w:w="1360" w:type="dxa"/>
            <w:shd w:val="clear" w:color="auto" w:fill="auto"/>
          </w:tcPr>
          <w:p w:rsidR="007E5D09" w:rsidRPr="00F376E0" w:rsidRDefault="0061440B" w:rsidP="00666A29">
            <w:pPr>
              <w:pStyle w:val="142"/>
              <w:jc w:val="right"/>
            </w:pPr>
            <w:r w:rsidRPr="00F376E0">
              <w:t xml:space="preserve">5,306 </w:t>
            </w:r>
          </w:p>
        </w:tc>
        <w:tc>
          <w:tcPr>
            <w:tcW w:w="1360" w:type="dxa"/>
            <w:shd w:val="clear" w:color="auto" w:fill="auto"/>
          </w:tcPr>
          <w:p w:rsidR="007E5D09" w:rsidRPr="00F376E0" w:rsidRDefault="0061440B" w:rsidP="00666A29">
            <w:pPr>
              <w:pStyle w:val="142"/>
              <w:jc w:val="right"/>
            </w:pPr>
            <w:r w:rsidRPr="00F376E0">
              <w:t>9,339</w:t>
            </w:r>
          </w:p>
        </w:tc>
      </w:tr>
      <w:tr w:rsidR="005B020B" w:rsidRPr="00F376E0" w:rsidTr="00666A29">
        <w:trPr>
          <w:trHeight w:val="207"/>
        </w:trPr>
        <w:tc>
          <w:tcPr>
            <w:tcW w:w="1691" w:type="dxa"/>
            <w:shd w:val="clear" w:color="auto" w:fill="auto"/>
          </w:tcPr>
          <w:p w:rsidR="007E5D09" w:rsidRPr="00F376E0" w:rsidRDefault="007E5D09" w:rsidP="00666A29">
            <w:pPr>
              <w:pStyle w:val="142"/>
              <w:jc w:val="center"/>
            </w:pPr>
            <w:r w:rsidRPr="00F376E0">
              <w:t>菲律賓</w:t>
            </w:r>
          </w:p>
        </w:tc>
        <w:tc>
          <w:tcPr>
            <w:tcW w:w="1359" w:type="dxa"/>
            <w:shd w:val="clear" w:color="auto" w:fill="auto"/>
          </w:tcPr>
          <w:p w:rsidR="007E5D09" w:rsidRPr="00F376E0" w:rsidRDefault="0061440B" w:rsidP="00666A29">
            <w:pPr>
              <w:pStyle w:val="142"/>
              <w:jc w:val="right"/>
            </w:pPr>
            <w:r w:rsidRPr="00F376E0">
              <w:t xml:space="preserve">0 </w:t>
            </w:r>
          </w:p>
        </w:tc>
        <w:tc>
          <w:tcPr>
            <w:tcW w:w="1360" w:type="dxa"/>
            <w:shd w:val="clear" w:color="auto" w:fill="auto"/>
          </w:tcPr>
          <w:p w:rsidR="007E5D09" w:rsidRPr="00F376E0" w:rsidRDefault="0061440B" w:rsidP="00666A29">
            <w:pPr>
              <w:pStyle w:val="142"/>
              <w:jc w:val="right"/>
            </w:pPr>
            <w:r w:rsidRPr="00F376E0">
              <w:t xml:space="preserve">0 </w:t>
            </w:r>
          </w:p>
        </w:tc>
        <w:tc>
          <w:tcPr>
            <w:tcW w:w="1359" w:type="dxa"/>
            <w:shd w:val="clear" w:color="auto" w:fill="auto"/>
          </w:tcPr>
          <w:p w:rsidR="007E5D09" w:rsidRPr="00F376E0" w:rsidRDefault="0061440B" w:rsidP="00666A29">
            <w:pPr>
              <w:pStyle w:val="142"/>
              <w:jc w:val="right"/>
            </w:pPr>
            <w:r w:rsidRPr="00F376E0">
              <w:t xml:space="preserve">(703) </w:t>
            </w:r>
          </w:p>
        </w:tc>
        <w:tc>
          <w:tcPr>
            <w:tcW w:w="1360" w:type="dxa"/>
            <w:shd w:val="clear" w:color="auto" w:fill="auto"/>
          </w:tcPr>
          <w:p w:rsidR="007E5D09" w:rsidRPr="00F376E0" w:rsidRDefault="0061440B" w:rsidP="00666A29">
            <w:pPr>
              <w:pStyle w:val="142"/>
              <w:jc w:val="right"/>
            </w:pPr>
            <w:r w:rsidRPr="00F376E0">
              <w:t xml:space="preserve">412 </w:t>
            </w:r>
          </w:p>
        </w:tc>
        <w:tc>
          <w:tcPr>
            <w:tcW w:w="1360" w:type="dxa"/>
            <w:shd w:val="clear" w:color="auto" w:fill="auto"/>
          </w:tcPr>
          <w:p w:rsidR="007E5D09" w:rsidRPr="00F376E0" w:rsidRDefault="0061440B" w:rsidP="00666A29">
            <w:pPr>
              <w:pStyle w:val="142"/>
              <w:jc w:val="right"/>
            </w:pPr>
            <w:r w:rsidRPr="00F376E0">
              <w:t>702</w:t>
            </w:r>
          </w:p>
        </w:tc>
      </w:tr>
      <w:tr w:rsidR="005B020B" w:rsidRPr="00F376E0" w:rsidTr="00666A29">
        <w:trPr>
          <w:trHeight w:val="255"/>
        </w:trPr>
        <w:tc>
          <w:tcPr>
            <w:tcW w:w="1691" w:type="dxa"/>
            <w:shd w:val="clear" w:color="auto" w:fill="auto"/>
          </w:tcPr>
          <w:p w:rsidR="007E5D09" w:rsidRPr="00F376E0" w:rsidRDefault="007E5D09" w:rsidP="00666A29">
            <w:pPr>
              <w:pStyle w:val="142"/>
              <w:jc w:val="center"/>
            </w:pPr>
            <w:r w:rsidRPr="00F376E0">
              <w:t>總計</w:t>
            </w:r>
          </w:p>
        </w:tc>
        <w:tc>
          <w:tcPr>
            <w:tcW w:w="1359" w:type="dxa"/>
            <w:shd w:val="clear" w:color="auto" w:fill="auto"/>
          </w:tcPr>
          <w:p w:rsidR="007E5D09" w:rsidRPr="00F376E0" w:rsidRDefault="0061440B" w:rsidP="00666A29">
            <w:pPr>
              <w:pStyle w:val="142"/>
              <w:jc w:val="right"/>
            </w:pPr>
            <w:r w:rsidRPr="00F376E0">
              <w:t xml:space="preserve">(266) </w:t>
            </w:r>
          </w:p>
        </w:tc>
        <w:tc>
          <w:tcPr>
            <w:tcW w:w="1360" w:type="dxa"/>
            <w:shd w:val="clear" w:color="auto" w:fill="auto"/>
          </w:tcPr>
          <w:p w:rsidR="007E5D09" w:rsidRPr="00F376E0" w:rsidRDefault="0061440B" w:rsidP="00666A29">
            <w:pPr>
              <w:pStyle w:val="142"/>
              <w:jc w:val="right"/>
            </w:pPr>
            <w:r w:rsidRPr="00F376E0">
              <w:t xml:space="preserve">2,930 </w:t>
            </w:r>
          </w:p>
        </w:tc>
        <w:tc>
          <w:tcPr>
            <w:tcW w:w="1359" w:type="dxa"/>
            <w:shd w:val="clear" w:color="auto" w:fill="auto"/>
          </w:tcPr>
          <w:p w:rsidR="007E5D09" w:rsidRPr="00F376E0" w:rsidRDefault="0061440B" w:rsidP="00666A29">
            <w:pPr>
              <w:pStyle w:val="142"/>
              <w:jc w:val="right"/>
            </w:pPr>
            <w:r w:rsidRPr="00F376E0">
              <w:t xml:space="preserve">12,680 </w:t>
            </w:r>
          </w:p>
        </w:tc>
        <w:tc>
          <w:tcPr>
            <w:tcW w:w="1360" w:type="dxa"/>
            <w:shd w:val="clear" w:color="auto" w:fill="auto"/>
          </w:tcPr>
          <w:p w:rsidR="007E5D09" w:rsidRPr="00F376E0" w:rsidRDefault="0061440B" w:rsidP="00666A29">
            <w:pPr>
              <w:pStyle w:val="142"/>
              <w:jc w:val="right"/>
            </w:pPr>
            <w:r w:rsidRPr="00F376E0">
              <w:t xml:space="preserve">19,874 </w:t>
            </w:r>
          </w:p>
        </w:tc>
        <w:tc>
          <w:tcPr>
            <w:tcW w:w="1360" w:type="dxa"/>
            <w:shd w:val="clear" w:color="auto" w:fill="auto"/>
          </w:tcPr>
          <w:p w:rsidR="007E5D09" w:rsidRPr="00F376E0" w:rsidRDefault="0061440B" w:rsidP="00666A29">
            <w:pPr>
              <w:pStyle w:val="142"/>
              <w:jc w:val="right"/>
            </w:pPr>
            <w:r w:rsidRPr="00F376E0">
              <w:t>30,162</w:t>
            </w:r>
          </w:p>
        </w:tc>
      </w:tr>
    </w:tbl>
    <w:p w:rsidR="00172AEE" w:rsidRPr="00F376E0" w:rsidRDefault="00172AEE" w:rsidP="00EC08C1">
      <w:pPr>
        <w:pStyle w:val="142"/>
      </w:pPr>
      <w:r w:rsidRPr="00F376E0">
        <w:rPr>
          <w:rFonts w:hint="eastAsia"/>
        </w:rPr>
        <w:t>資料來源 ：台源</w:t>
      </w:r>
      <w:r w:rsidR="006651E0" w:rsidRPr="00F376E0">
        <w:rPr>
          <w:rFonts w:hint="eastAsia"/>
        </w:rPr>
        <w:t>投</w:t>
      </w:r>
      <w:r w:rsidR="00315AAD" w:rsidRPr="00F376E0">
        <w:rPr>
          <w:rFonts w:hint="eastAsia"/>
        </w:rPr>
        <w:t>控</w:t>
      </w:r>
      <w:r w:rsidRPr="00F376E0">
        <w:rPr>
          <w:rFonts w:hint="eastAsia"/>
        </w:rPr>
        <w:t>計畫書</w:t>
      </w:r>
      <w:r w:rsidR="00EC08C1" w:rsidRPr="00F376E0">
        <w:rPr>
          <w:rFonts w:hint="eastAsia"/>
        </w:rPr>
        <w:t>；本中心整理。</w:t>
      </w:r>
    </w:p>
    <w:p w:rsidR="00172AEE" w:rsidRPr="00F376E0" w:rsidRDefault="00F95E1A" w:rsidP="00F95E1A">
      <w:pPr>
        <w:pStyle w:val="a6"/>
        <w:ind w:left="849" w:hanging="283"/>
        <w:rPr>
          <w:b/>
          <w:bCs/>
        </w:rPr>
      </w:pPr>
      <w:r w:rsidRPr="00F376E0">
        <w:rPr>
          <w:rFonts w:hint="eastAsia"/>
          <w:b/>
          <w:bCs/>
        </w:rPr>
        <w:t>(</w:t>
      </w:r>
      <w:bookmarkStart w:id="28" w:name="_Hlk178872324"/>
      <w:r w:rsidRPr="00F376E0">
        <w:rPr>
          <w:rFonts w:hint="eastAsia"/>
          <w:b/>
          <w:bCs/>
        </w:rPr>
        <w:t>二)</w:t>
      </w:r>
      <w:r w:rsidR="00F32D43" w:rsidRPr="00F376E0">
        <w:rPr>
          <w:rFonts w:hint="eastAsia"/>
          <w:b/>
          <w:bCs/>
        </w:rPr>
        <w:t>台源投控</w:t>
      </w:r>
      <w:r w:rsidRPr="00F376E0">
        <w:rPr>
          <w:rFonts w:hint="eastAsia"/>
          <w:b/>
          <w:bCs/>
        </w:rPr>
        <w:t>公司</w:t>
      </w:r>
      <w:r w:rsidR="00C5502F" w:rsidRPr="00F376E0">
        <w:rPr>
          <w:rFonts w:hint="eastAsia"/>
          <w:b/>
          <w:bCs/>
        </w:rPr>
        <w:t>於新南向國家設立</w:t>
      </w:r>
      <w:r w:rsidR="00C01313" w:rsidRPr="00F376E0">
        <w:rPr>
          <w:rFonts w:hint="eastAsia"/>
          <w:b/>
          <w:bCs/>
        </w:rPr>
        <w:t>合</w:t>
      </w:r>
      <w:r w:rsidR="006F0249" w:rsidRPr="00F376E0">
        <w:rPr>
          <w:rFonts w:hint="eastAsia"/>
          <w:b/>
          <w:bCs/>
        </w:rPr>
        <w:t>資公</w:t>
      </w:r>
      <w:r w:rsidR="00C5502F" w:rsidRPr="00F376E0">
        <w:rPr>
          <w:rFonts w:hint="eastAsia"/>
          <w:b/>
          <w:bCs/>
        </w:rPr>
        <w:t>司之</w:t>
      </w:r>
      <w:r w:rsidR="00F103EA" w:rsidRPr="00F376E0">
        <w:rPr>
          <w:rFonts w:hint="eastAsia"/>
          <w:b/>
          <w:bCs/>
        </w:rPr>
        <w:t>辦理</w:t>
      </w:r>
      <w:r w:rsidR="00335D02" w:rsidRPr="00F376E0">
        <w:rPr>
          <w:rFonts w:hint="eastAsia"/>
          <w:b/>
          <w:bCs/>
        </w:rPr>
        <w:t>進度</w:t>
      </w:r>
      <w:r w:rsidR="005346CD" w:rsidRPr="00F376E0">
        <w:rPr>
          <w:rFonts w:hint="eastAsia"/>
          <w:b/>
          <w:bCs/>
        </w:rPr>
        <w:t>及投資收益</w:t>
      </w:r>
      <w:r w:rsidR="00335D02" w:rsidRPr="00F376E0">
        <w:rPr>
          <w:rFonts w:hint="eastAsia"/>
          <w:b/>
          <w:bCs/>
        </w:rPr>
        <w:t>未如預期</w:t>
      </w:r>
    </w:p>
    <w:p w:rsidR="006D46EB" w:rsidRDefault="006D469D" w:rsidP="008B4F86">
      <w:pPr>
        <w:pStyle w:val="23"/>
        <w:spacing w:line="480" w:lineRule="exact"/>
        <w:ind w:left="849" w:firstLine="566"/>
        <w:rPr>
          <w:rFonts w:ascii="Times New Roman" w:hAnsi="Times New Roman"/>
        </w:rPr>
      </w:pPr>
      <w:r w:rsidRPr="00F376E0">
        <w:rPr>
          <w:rFonts w:hint="eastAsia"/>
        </w:rPr>
        <w:t>台源</w:t>
      </w:r>
      <w:r w:rsidR="006F0249" w:rsidRPr="00F376E0">
        <w:rPr>
          <w:rFonts w:hint="eastAsia"/>
        </w:rPr>
        <w:t>投</w:t>
      </w:r>
      <w:r w:rsidRPr="00F376E0">
        <w:rPr>
          <w:rFonts w:hint="eastAsia"/>
        </w:rPr>
        <w:t>控公司107年10月於新加坡</w:t>
      </w:r>
      <w:r w:rsidR="00F103EA" w:rsidRPr="00F376E0">
        <w:rPr>
          <w:rFonts w:hint="eastAsia"/>
        </w:rPr>
        <w:t>設</w:t>
      </w:r>
      <w:r w:rsidRPr="00F376E0">
        <w:rPr>
          <w:rFonts w:hint="eastAsia"/>
        </w:rPr>
        <w:t>立，</w:t>
      </w:r>
      <w:r w:rsidR="00736DA3" w:rsidRPr="00F376E0">
        <w:rPr>
          <w:rFonts w:hint="eastAsia"/>
        </w:rPr>
        <w:t>並於</w:t>
      </w:r>
      <w:r w:rsidR="00A75894" w:rsidRPr="00F376E0">
        <w:rPr>
          <w:rFonts w:hint="eastAsia"/>
        </w:rPr>
        <w:t>109</w:t>
      </w:r>
      <w:r w:rsidR="00736DA3" w:rsidRPr="00F376E0">
        <w:rPr>
          <w:rFonts w:hint="eastAsia"/>
        </w:rPr>
        <w:t>及110</w:t>
      </w:r>
      <w:r w:rsidR="00A75894" w:rsidRPr="00F376E0">
        <w:rPr>
          <w:rFonts w:hint="eastAsia"/>
        </w:rPr>
        <w:t>年</w:t>
      </w:r>
      <w:r w:rsidR="006F0249" w:rsidRPr="00F376E0">
        <w:rPr>
          <w:rFonts w:hint="eastAsia"/>
        </w:rPr>
        <w:t>分別</w:t>
      </w:r>
      <w:r w:rsidR="00A75894" w:rsidRPr="00F376E0">
        <w:rPr>
          <w:rFonts w:hint="eastAsia"/>
        </w:rPr>
        <w:t>轉投資</w:t>
      </w:r>
      <w:r w:rsidR="00F103EA" w:rsidRPr="00F376E0">
        <w:rPr>
          <w:rFonts w:hint="eastAsia"/>
        </w:rPr>
        <w:t>設立</w:t>
      </w:r>
      <w:r w:rsidR="00A75894" w:rsidRPr="00F376E0">
        <w:t>臺馬紅橋倉儲公司</w:t>
      </w:r>
      <w:r w:rsidR="00451D1C" w:rsidRPr="00F376E0">
        <w:rPr>
          <w:rFonts w:hint="eastAsia"/>
        </w:rPr>
        <w:t>(</w:t>
      </w:r>
      <w:r w:rsidR="001275CA" w:rsidRPr="00F376E0">
        <w:rPr>
          <w:rFonts w:hint="eastAsia"/>
        </w:rPr>
        <w:t>下稱</w:t>
      </w:r>
      <w:r w:rsidR="001275CA" w:rsidRPr="00F376E0">
        <w:t>JMFD</w:t>
      </w:r>
      <w:r w:rsidR="00451D1C" w:rsidRPr="00F376E0">
        <w:rPr>
          <w:rFonts w:hint="eastAsia"/>
        </w:rPr>
        <w:t>)</w:t>
      </w:r>
      <w:r w:rsidR="00736DA3" w:rsidRPr="00F376E0">
        <w:rPr>
          <w:rFonts w:hint="eastAsia"/>
        </w:rPr>
        <w:t>及</w:t>
      </w:r>
      <w:r w:rsidR="00920FDC" w:rsidRPr="00F376E0">
        <w:t>台源印尼股份有限公司</w:t>
      </w:r>
      <w:r w:rsidR="001275CA" w:rsidRPr="00F376E0">
        <w:rPr>
          <w:rFonts w:hint="eastAsia"/>
        </w:rPr>
        <w:t>(下稱FTI)</w:t>
      </w:r>
      <w:r w:rsidR="00736DA3" w:rsidRPr="00F376E0">
        <w:rPr>
          <w:rFonts w:hint="eastAsia"/>
        </w:rPr>
        <w:t>(詳表2)</w:t>
      </w:r>
      <w:r w:rsidR="004A472D" w:rsidRPr="00F376E0">
        <w:rPr>
          <w:rFonts w:hint="eastAsia"/>
        </w:rPr>
        <w:t>，</w:t>
      </w:r>
      <w:r w:rsidR="00F019CB" w:rsidRPr="00F376E0">
        <w:rPr>
          <w:rFonts w:hint="eastAsia"/>
        </w:rPr>
        <w:t>109至112年</w:t>
      </w:r>
      <w:r w:rsidR="00C01313" w:rsidRPr="00F376E0">
        <w:rPr>
          <w:rFonts w:hint="eastAsia"/>
        </w:rPr>
        <w:t>度</w:t>
      </w:r>
      <w:r w:rsidR="00DF369B" w:rsidRPr="00F376E0">
        <w:rPr>
          <w:rFonts w:hint="eastAsia"/>
        </w:rPr>
        <w:t>累計</w:t>
      </w:r>
      <w:r w:rsidR="00F019CB" w:rsidRPr="00F376E0">
        <w:rPr>
          <w:rFonts w:hint="eastAsia"/>
        </w:rPr>
        <w:t>投資收益</w:t>
      </w:r>
      <w:r w:rsidR="00C5502F" w:rsidRPr="00F376E0">
        <w:rPr>
          <w:rFonts w:hint="eastAsia"/>
        </w:rPr>
        <w:t>僅</w:t>
      </w:r>
      <w:r w:rsidR="00F019CB" w:rsidRPr="00F376E0">
        <w:rPr>
          <w:rFonts w:hint="eastAsia"/>
        </w:rPr>
        <w:t>695萬3千元，</w:t>
      </w:r>
      <w:r w:rsidR="004A472D" w:rsidRPr="00F376E0">
        <w:rPr>
          <w:rFonts w:hint="eastAsia"/>
        </w:rPr>
        <w:t>占台源</w:t>
      </w:r>
      <w:r w:rsidR="00DF369B" w:rsidRPr="00F376E0">
        <w:rPr>
          <w:rFonts w:hint="eastAsia"/>
        </w:rPr>
        <w:t>投</w:t>
      </w:r>
      <w:r w:rsidR="004A472D" w:rsidRPr="00F376E0">
        <w:rPr>
          <w:rFonts w:hint="eastAsia"/>
        </w:rPr>
        <w:t>控計畫書估計</w:t>
      </w:r>
      <w:r w:rsidR="00C01313" w:rsidRPr="00F376E0">
        <w:rPr>
          <w:rFonts w:hint="eastAsia"/>
        </w:rPr>
        <w:t>數</w:t>
      </w:r>
      <w:r w:rsidR="00F019CB" w:rsidRPr="00F376E0">
        <w:rPr>
          <w:rFonts w:hint="eastAsia"/>
        </w:rPr>
        <w:t>6,564萬6千元</w:t>
      </w:r>
      <w:r w:rsidR="00C5502F" w:rsidRPr="00F376E0">
        <w:rPr>
          <w:rFonts w:hint="eastAsia"/>
        </w:rPr>
        <w:t>之</w:t>
      </w:r>
      <w:r w:rsidR="00F019CB" w:rsidRPr="00F376E0">
        <w:rPr>
          <w:rFonts w:hint="eastAsia"/>
        </w:rPr>
        <w:t>10.59</w:t>
      </w:r>
      <w:r w:rsidR="004A472D" w:rsidRPr="00F376E0">
        <w:rPr>
          <w:rFonts w:hint="eastAsia"/>
        </w:rPr>
        <w:t>%</w:t>
      </w:r>
      <w:r w:rsidR="00D74711" w:rsidRPr="00F376E0">
        <w:rPr>
          <w:rFonts w:hint="eastAsia"/>
        </w:rPr>
        <w:t>(詳表3)</w:t>
      </w:r>
      <w:r w:rsidR="00325CCB">
        <w:rPr>
          <w:rFonts w:hint="eastAsia"/>
        </w:rPr>
        <w:t>，</w:t>
      </w:r>
      <w:r w:rsidR="00325CCB" w:rsidRPr="00926109">
        <w:rPr>
          <w:rFonts w:hint="eastAsia"/>
        </w:rPr>
        <w:t>而港務公司同期間累計認列投資台源投控公司利益</w:t>
      </w:r>
      <w:r w:rsidR="009E64D9" w:rsidRPr="00926109">
        <w:rPr>
          <w:rFonts w:hint="eastAsia"/>
        </w:rPr>
        <w:t>1</w:t>
      </w:r>
      <w:r w:rsidR="009E64D9" w:rsidRPr="00926109">
        <w:t>,254</w:t>
      </w:r>
      <w:r w:rsidR="009E64D9" w:rsidRPr="00926109">
        <w:rPr>
          <w:rFonts w:hint="eastAsia"/>
        </w:rPr>
        <w:t>萬元</w:t>
      </w:r>
      <w:r w:rsidR="006A7188">
        <w:rPr>
          <w:rStyle w:val="af4"/>
        </w:rPr>
        <w:footnoteReference w:id="15"/>
      </w:r>
      <w:r w:rsidR="00523429" w:rsidRPr="00926109">
        <w:rPr>
          <w:rFonts w:hint="eastAsia"/>
        </w:rPr>
        <w:t>。</w:t>
      </w:r>
      <w:r w:rsidR="0067512F" w:rsidRPr="00F376E0">
        <w:rPr>
          <w:rFonts w:hint="eastAsia"/>
        </w:rPr>
        <w:t>另</w:t>
      </w:r>
      <w:r w:rsidR="00523429" w:rsidRPr="00F376E0">
        <w:rPr>
          <w:rFonts w:hint="eastAsia"/>
        </w:rPr>
        <w:t>據</w:t>
      </w:r>
      <w:r w:rsidR="006D46EB" w:rsidRPr="00F376E0">
        <w:rPr>
          <w:rFonts w:hint="eastAsia"/>
        </w:rPr>
        <w:t>台源</w:t>
      </w:r>
      <w:r w:rsidR="00523429" w:rsidRPr="00F376E0">
        <w:rPr>
          <w:rFonts w:hint="eastAsia"/>
        </w:rPr>
        <w:t>投</w:t>
      </w:r>
      <w:r w:rsidR="006D46EB" w:rsidRPr="00F376E0">
        <w:rPr>
          <w:rFonts w:hint="eastAsia"/>
        </w:rPr>
        <w:t>控</w:t>
      </w:r>
      <w:r w:rsidR="00335D02" w:rsidRPr="00F376E0">
        <w:rPr>
          <w:rFonts w:hint="eastAsia"/>
        </w:rPr>
        <w:t>計畫</w:t>
      </w:r>
      <w:r w:rsidR="00523429" w:rsidRPr="00F376E0">
        <w:rPr>
          <w:rFonts w:hint="eastAsia"/>
        </w:rPr>
        <w:t>書</w:t>
      </w:r>
      <w:r w:rsidR="00C5502F" w:rsidRPr="00F376E0">
        <w:rPr>
          <w:rFonts w:hint="eastAsia"/>
        </w:rPr>
        <w:t>，</w:t>
      </w:r>
      <w:r w:rsidR="00335D02" w:rsidRPr="00F376E0">
        <w:rPr>
          <w:rFonts w:hint="eastAsia"/>
        </w:rPr>
        <w:t>規劃108年成立第1個據點，往後每半年成立</w:t>
      </w:r>
      <w:r w:rsidR="00523429" w:rsidRPr="00F376E0">
        <w:rPr>
          <w:rFonts w:hint="eastAsia"/>
        </w:rPr>
        <w:t>一家</w:t>
      </w:r>
      <w:r w:rsidR="00335D02" w:rsidRPr="00F376E0">
        <w:rPr>
          <w:rFonts w:hint="eastAsia"/>
        </w:rPr>
        <w:t>合資公司，惟截至113年7月底</w:t>
      </w:r>
      <w:r w:rsidR="00523429" w:rsidRPr="00F376E0">
        <w:rPr>
          <w:rFonts w:hint="eastAsia"/>
        </w:rPr>
        <w:t>止</w:t>
      </w:r>
      <w:r w:rsidR="00335D02" w:rsidRPr="00F376E0">
        <w:rPr>
          <w:rFonts w:hint="eastAsia"/>
        </w:rPr>
        <w:t>，</w:t>
      </w:r>
      <w:r w:rsidR="00523429" w:rsidRPr="00F376E0">
        <w:rPr>
          <w:rFonts w:hint="eastAsia"/>
        </w:rPr>
        <w:t>台源投控公司</w:t>
      </w:r>
      <w:r w:rsidR="00335D02" w:rsidRPr="00F376E0">
        <w:rPr>
          <w:rFonts w:hint="eastAsia"/>
        </w:rPr>
        <w:t>僅轉投資</w:t>
      </w:r>
      <w:r w:rsidR="00335D02" w:rsidRPr="00F376E0">
        <w:t>JMFD</w:t>
      </w:r>
      <w:r w:rsidR="00335D02" w:rsidRPr="00F376E0">
        <w:rPr>
          <w:rFonts w:hint="eastAsia"/>
        </w:rPr>
        <w:t>及FTI</w:t>
      </w:r>
      <w:r w:rsidR="00523429" w:rsidRPr="00F376E0">
        <w:rPr>
          <w:rFonts w:hint="eastAsia"/>
        </w:rPr>
        <w:t>等2家合資</w:t>
      </w:r>
      <w:r w:rsidR="00335D02" w:rsidRPr="00F376E0">
        <w:rPr>
          <w:rFonts w:hint="eastAsia"/>
        </w:rPr>
        <w:t>公司</w:t>
      </w:r>
      <w:r w:rsidR="006D46EB" w:rsidRPr="00F376E0">
        <w:rPr>
          <w:rFonts w:hint="eastAsia"/>
        </w:rPr>
        <w:t>，</w:t>
      </w:r>
      <w:r w:rsidR="0087694E" w:rsidRPr="00F376E0">
        <w:rPr>
          <w:rFonts w:hint="eastAsia"/>
        </w:rPr>
        <w:t>據港務公司說明，</w:t>
      </w:r>
      <w:r w:rsidR="006D46EB" w:rsidRPr="00F376E0">
        <w:rPr>
          <w:rFonts w:hint="eastAsia"/>
        </w:rPr>
        <w:t>台源</w:t>
      </w:r>
      <w:r w:rsidR="00523429" w:rsidRPr="00F376E0">
        <w:rPr>
          <w:rFonts w:hint="eastAsia"/>
        </w:rPr>
        <w:t>投</w:t>
      </w:r>
      <w:r w:rsidR="006D46EB" w:rsidRPr="00F376E0">
        <w:rPr>
          <w:rFonts w:hint="eastAsia"/>
        </w:rPr>
        <w:t>控公司成立不久</w:t>
      </w:r>
      <w:r w:rsidR="00335D02" w:rsidRPr="00F376E0">
        <w:rPr>
          <w:rFonts w:hint="eastAsia"/>
        </w:rPr>
        <w:t>後</w:t>
      </w:r>
      <w:r w:rsidR="006D46EB" w:rsidRPr="00F376E0">
        <w:rPr>
          <w:rFonts w:hint="eastAsia"/>
        </w:rPr>
        <w:t>，</w:t>
      </w:r>
      <w:r w:rsidR="00335D02" w:rsidRPr="00F376E0">
        <w:rPr>
          <w:rFonts w:hint="eastAsia"/>
        </w:rPr>
        <w:t>因</w:t>
      </w:r>
      <w:r w:rsidR="006D46EB" w:rsidRPr="00F376E0">
        <w:rPr>
          <w:rFonts w:hint="eastAsia"/>
        </w:rPr>
        <w:t>受CO</w:t>
      </w:r>
      <w:r w:rsidR="00523429" w:rsidRPr="00F376E0">
        <w:rPr>
          <w:rFonts w:hint="eastAsia"/>
        </w:rPr>
        <w:t>V</w:t>
      </w:r>
      <w:r w:rsidR="006D46EB" w:rsidRPr="00F376E0">
        <w:rPr>
          <w:rFonts w:hint="eastAsia"/>
        </w:rPr>
        <w:t>ID-19疫情</w:t>
      </w:r>
      <w:r w:rsidR="00335D02" w:rsidRPr="00F376E0">
        <w:rPr>
          <w:rFonts w:hint="eastAsia"/>
        </w:rPr>
        <w:t>影響</w:t>
      </w:r>
      <w:r w:rsidR="00523429" w:rsidRPr="00F376E0">
        <w:rPr>
          <w:rFonts w:hint="eastAsia"/>
        </w:rPr>
        <w:t>，致</w:t>
      </w:r>
      <w:r w:rsidR="00E32EBD" w:rsidRPr="00F376E0">
        <w:rPr>
          <w:rFonts w:hint="eastAsia"/>
        </w:rPr>
        <w:t>原</w:t>
      </w:r>
      <w:r w:rsidR="0067512F" w:rsidRPr="00F376E0">
        <w:rPr>
          <w:rFonts w:hint="eastAsia"/>
        </w:rPr>
        <w:t>訂</w:t>
      </w:r>
      <w:r w:rsidR="00523429" w:rsidRPr="00F376E0">
        <w:rPr>
          <w:rFonts w:hint="eastAsia"/>
        </w:rPr>
        <w:t>計畫</w:t>
      </w:r>
      <w:r w:rsidR="006D46EB" w:rsidRPr="00F376E0">
        <w:t>窒礙難行</w:t>
      </w:r>
      <w:r w:rsidR="006D46EB" w:rsidRPr="00F376E0">
        <w:rPr>
          <w:rFonts w:hint="eastAsia"/>
        </w:rPr>
        <w:t>，</w:t>
      </w:r>
      <w:r w:rsidR="006D46EB" w:rsidRPr="00F376E0">
        <w:t>惟在</w:t>
      </w:r>
      <w:r w:rsidR="00523429" w:rsidRPr="00F376E0">
        <w:rPr>
          <w:rFonts w:hint="eastAsia"/>
        </w:rPr>
        <w:t>該</w:t>
      </w:r>
      <w:r w:rsidR="006D46EB" w:rsidRPr="00F376E0">
        <w:t>期間積極尋求突破，穩健評估國內可行之財務投資，</w:t>
      </w:r>
      <w:r w:rsidR="00335D02" w:rsidRPr="00F376E0">
        <w:rPr>
          <w:rFonts w:hint="eastAsia"/>
        </w:rPr>
        <w:t>以</w:t>
      </w:r>
      <w:r w:rsidR="006D46EB" w:rsidRPr="00F376E0">
        <w:t>創造公司經營財務績效</w:t>
      </w:r>
      <w:r w:rsidR="006D46EB" w:rsidRPr="00F376E0">
        <w:rPr>
          <w:rFonts w:hint="eastAsia"/>
        </w:rPr>
        <w:t>，</w:t>
      </w:r>
      <w:r w:rsidR="006D46EB" w:rsidRPr="00F376E0">
        <w:rPr>
          <w:rFonts w:ascii="Times New Roman" w:hAnsi="Times New Roman"/>
        </w:rPr>
        <w:t>但長期趨勢仍未改變，對於東南亞持續投資仍是未來布局的重點。</w:t>
      </w:r>
    </w:p>
    <w:p w:rsidR="0046495E" w:rsidRPr="00F376E0" w:rsidRDefault="002B3A1D" w:rsidP="00E32EBD">
      <w:pPr>
        <w:pStyle w:val="23"/>
        <w:ind w:leftChars="0" w:left="0" w:firstLineChars="0" w:firstLine="0"/>
        <w:rPr>
          <w:sz w:val="24"/>
          <w:szCs w:val="24"/>
        </w:rPr>
      </w:pPr>
      <w:r w:rsidRPr="00F376E0">
        <w:rPr>
          <w:rFonts w:hint="eastAsia"/>
          <w:b/>
          <w:bCs/>
        </w:rPr>
        <w:t>表</w:t>
      </w:r>
      <w:r w:rsidR="005D05A0" w:rsidRPr="00F376E0">
        <w:rPr>
          <w:rFonts w:hint="eastAsia"/>
          <w:b/>
          <w:bCs/>
        </w:rPr>
        <w:t>2</w:t>
      </w:r>
      <w:r w:rsidR="00F019CB" w:rsidRPr="00F376E0">
        <w:rPr>
          <w:rFonts w:hint="eastAsia"/>
          <w:b/>
          <w:bCs/>
        </w:rPr>
        <w:t xml:space="preserve"> </w:t>
      </w:r>
      <w:r w:rsidRPr="00F376E0">
        <w:rPr>
          <w:rFonts w:hint="eastAsia"/>
          <w:b/>
          <w:bCs/>
        </w:rPr>
        <w:t>台源</w:t>
      </w:r>
      <w:r w:rsidR="00E47086" w:rsidRPr="00F376E0">
        <w:rPr>
          <w:rFonts w:hint="eastAsia"/>
          <w:b/>
          <w:bCs/>
        </w:rPr>
        <w:t>投</w:t>
      </w:r>
      <w:r w:rsidRPr="00F376E0">
        <w:rPr>
          <w:rFonts w:hint="eastAsia"/>
          <w:b/>
          <w:bCs/>
        </w:rPr>
        <w:t>控公司</w:t>
      </w:r>
      <w:r w:rsidR="00D05704" w:rsidRPr="00F376E0">
        <w:rPr>
          <w:rFonts w:hint="eastAsia"/>
          <w:b/>
          <w:bCs/>
        </w:rPr>
        <w:t>轉投資</w:t>
      </w:r>
      <w:r w:rsidR="00E47086" w:rsidRPr="00F376E0">
        <w:rPr>
          <w:rFonts w:hint="eastAsia"/>
          <w:b/>
          <w:bCs/>
        </w:rPr>
        <w:t>合資</w:t>
      </w:r>
      <w:r w:rsidR="00F103EA" w:rsidRPr="00F376E0">
        <w:rPr>
          <w:rFonts w:hint="eastAsia"/>
          <w:b/>
          <w:bCs/>
        </w:rPr>
        <w:t>公司</w:t>
      </w:r>
      <w:r w:rsidR="00D64CC5" w:rsidRPr="00F376E0">
        <w:rPr>
          <w:rFonts w:hint="eastAsia"/>
          <w:b/>
          <w:bCs/>
        </w:rPr>
        <w:t>一覽</w:t>
      </w:r>
      <w:r w:rsidRPr="00F376E0">
        <w:rPr>
          <w:rFonts w:hint="eastAsia"/>
          <w:b/>
          <w:bCs/>
        </w:rPr>
        <w:t xml:space="preserve">表 </w:t>
      </w:r>
      <w:r w:rsidR="00D05704" w:rsidRPr="00F376E0">
        <w:rPr>
          <w:rFonts w:hint="eastAsia"/>
        </w:rPr>
        <w:t xml:space="preserve">  </w:t>
      </w:r>
      <w:r w:rsidRPr="00F376E0">
        <w:rPr>
          <w:rFonts w:hint="eastAsia"/>
        </w:rPr>
        <w:t xml:space="preserve"> </w:t>
      </w:r>
      <w:r w:rsidR="00D64CC5" w:rsidRPr="00F376E0">
        <w:rPr>
          <w:rFonts w:hint="eastAsia"/>
        </w:rPr>
        <w:t xml:space="preserve">     </w:t>
      </w:r>
      <w:r w:rsidRPr="00F376E0">
        <w:rPr>
          <w:rFonts w:hint="eastAsia"/>
          <w:sz w:val="24"/>
          <w:szCs w:val="24"/>
        </w:rPr>
        <w:t>單位</w:t>
      </w:r>
      <w:r w:rsidRPr="00F376E0">
        <w:rPr>
          <w:rFonts w:ascii="新細明體" w:eastAsia="新細明體" w:hAnsi="新細明體" w:hint="eastAsia"/>
          <w:sz w:val="24"/>
          <w:szCs w:val="24"/>
        </w:rPr>
        <w:t>：</w:t>
      </w:r>
      <w:r w:rsidRPr="00F376E0">
        <w:rPr>
          <w:rFonts w:hint="eastAsia"/>
          <w:sz w:val="24"/>
          <w:szCs w:val="24"/>
        </w:rPr>
        <w:t xml:space="preserve">新臺幣千元 </w:t>
      </w:r>
    </w:p>
    <w:tbl>
      <w:tblPr>
        <w:tblW w:w="835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79"/>
        <w:gridCol w:w="798"/>
        <w:gridCol w:w="724"/>
        <w:gridCol w:w="2410"/>
        <w:gridCol w:w="1417"/>
        <w:gridCol w:w="1624"/>
      </w:tblGrid>
      <w:tr w:rsidR="00333728" w:rsidRPr="00F376E0" w:rsidTr="00333728">
        <w:trPr>
          <w:trHeight w:val="230"/>
          <w:jc w:val="center"/>
        </w:trPr>
        <w:tc>
          <w:tcPr>
            <w:tcW w:w="1379" w:type="dxa"/>
            <w:vMerge w:val="restart"/>
            <w:shd w:val="clear" w:color="auto" w:fill="auto"/>
            <w:vAlign w:val="center"/>
          </w:tcPr>
          <w:p w:rsidR="00333728" w:rsidRPr="00F376E0" w:rsidRDefault="00333728" w:rsidP="00F32D4C">
            <w:pPr>
              <w:pStyle w:val="142"/>
            </w:pPr>
            <w:r w:rsidRPr="00F376E0">
              <w:t>公司名稱</w:t>
            </w:r>
          </w:p>
        </w:tc>
        <w:tc>
          <w:tcPr>
            <w:tcW w:w="798" w:type="dxa"/>
            <w:vMerge w:val="restart"/>
            <w:shd w:val="clear" w:color="auto" w:fill="auto"/>
            <w:vAlign w:val="center"/>
          </w:tcPr>
          <w:p w:rsidR="00333728" w:rsidRPr="00F376E0" w:rsidRDefault="00333728" w:rsidP="00F32D4C">
            <w:pPr>
              <w:pStyle w:val="142"/>
            </w:pPr>
            <w:r w:rsidRPr="00F376E0">
              <w:t>國家</w:t>
            </w:r>
          </w:p>
        </w:tc>
        <w:tc>
          <w:tcPr>
            <w:tcW w:w="724" w:type="dxa"/>
            <w:vMerge w:val="restart"/>
            <w:shd w:val="clear" w:color="auto" w:fill="auto"/>
            <w:vAlign w:val="center"/>
          </w:tcPr>
          <w:p w:rsidR="00333728" w:rsidRPr="00F376E0" w:rsidRDefault="00333728" w:rsidP="00626BF7">
            <w:pPr>
              <w:pStyle w:val="142"/>
              <w:jc w:val="center"/>
              <w:rPr>
                <w:rFonts w:hint="eastAsia"/>
              </w:rPr>
            </w:pPr>
            <w:r w:rsidRPr="00F376E0">
              <w:t>設立</w:t>
            </w:r>
            <w:r w:rsidR="00E4672D" w:rsidRPr="00F376E0">
              <w:rPr>
                <w:rFonts w:hint="eastAsia"/>
              </w:rPr>
              <w:t>年月</w:t>
            </w:r>
          </w:p>
        </w:tc>
        <w:tc>
          <w:tcPr>
            <w:tcW w:w="5451" w:type="dxa"/>
            <w:gridSpan w:val="3"/>
            <w:shd w:val="clear" w:color="auto" w:fill="auto"/>
            <w:vAlign w:val="center"/>
          </w:tcPr>
          <w:p w:rsidR="00333728" w:rsidRPr="00F376E0" w:rsidRDefault="00333728" w:rsidP="00D05704">
            <w:pPr>
              <w:pStyle w:val="142"/>
              <w:jc w:val="center"/>
              <w:rPr>
                <w:rFonts w:hint="eastAsia"/>
              </w:rPr>
            </w:pPr>
            <w:r w:rsidRPr="00F376E0">
              <w:t>截至113年7月底止</w:t>
            </w:r>
          </w:p>
        </w:tc>
      </w:tr>
      <w:tr w:rsidR="00333728" w:rsidRPr="00F376E0" w:rsidTr="00333728">
        <w:trPr>
          <w:trHeight w:val="685"/>
          <w:jc w:val="center"/>
        </w:trPr>
        <w:tc>
          <w:tcPr>
            <w:tcW w:w="1379" w:type="dxa"/>
            <w:vMerge/>
            <w:shd w:val="clear" w:color="auto" w:fill="auto"/>
            <w:vAlign w:val="center"/>
          </w:tcPr>
          <w:p w:rsidR="00333728" w:rsidRPr="00F376E0" w:rsidRDefault="00333728" w:rsidP="00F32D4C">
            <w:pPr>
              <w:pStyle w:val="142"/>
            </w:pPr>
          </w:p>
        </w:tc>
        <w:tc>
          <w:tcPr>
            <w:tcW w:w="798" w:type="dxa"/>
            <w:vMerge/>
            <w:shd w:val="clear" w:color="auto" w:fill="auto"/>
            <w:vAlign w:val="center"/>
          </w:tcPr>
          <w:p w:rsidR="00333728" w:rsidRPr="00F376E0" w:rsidRDefault="00333728" w:rsidP="00F32D4C">
            <w:pPr>
              <w:pStyle w:val="142"/>
              <w:rPr>
                <w:rFonts w:hint="eastAsia"/>
              </w:rPr>
            </w:pPr>
          </w:p>
        </w:tc>
        <w:tc>
          <w:tcPr>
            <w:tcW w:w="724" w:type="dxa"/>
            <w:vMerge/>
            <w:shd w:val="clear" w:color="auto" w:fill="auto"/>
            <w:vAlign w:val="center"/>
          </w:tcPr>
          <w:p w:rsidR="00333728" w:rsidRPr="00F376E0" w:rsidRDefault="00333728" w:rsidP="00626BF7">
            <w:pPr>
              <w:pStyle w:val="142"/>
              <w:jc w:val="center"/>
            </w:pPr>
          </w:p>
        </w:tc>
        <w:tc>
          <w:tcPr>
            <w:tcW w:w="2410" w:type="dxa"/>
            <w:tcBorders>
              <w:right w:val="single" w:sz="4" w:space="0" w:color="auto"/>
            </w:tcBorders>
            <w:shd w:val="clear" w:color="auto" w:fill="auto"/>
            <w:vAlign w:val="center"/>
          </w:tcPr>
          <w:p w:rsidR="00333728" w:rsidRPr="00F376E0" w:rsidRDefault="00333728" w:rsidP="00626BF7">
            <w:pPr>
              <w:pStyle w:val="142"/>
              <w:jc w:val="center"/>
            </w:pPr>
            <w:r w:rsidRPr="00F376E0">
              <w:t>股東結構</w:t>
            </w:r>
          </w:p>
        </w:tc>
        <w:tc>
          <w:tcPr>
            <w:tcW w:w="1417" w:type="dxa"/>
            <w:tcBorders>
              <w:left w:val="single" w:sz="4" w:space="0" w:color="auto"/>
            </w:tcBorders>
            <w:shd w:val="clear" w:color="auto" w:fill="auto"/>
            <w:vAlign w:val="center"/>
          </w:tcPr>
          <w:p w:rsidR="00333728" w:rsidRPr="00F376E0" w:rsidRDefault="00333728" w:rsidP="00626BF7">
            <w:pPr>
              <w:pStyle w:val="142"/>
              <w:jc w:val="center"/>
            </w:pPr>
            <w:r w:rsidRPr="00F376E0">
              <w:t>轉投資公司淨值</w:t>
            </w:r>
          </w:p>
        </w:tc>
        <w:tc>
          <w:tcPr>
            <w:tcW w:w="1624" w:type="dxa"/>
            <w:shd w:val="clear" w:color="auto" w:fill="auto"/>
            <w:vAlign w:val="center"/>
          </w:tcPr>
          <w:p w:rsidR="00333728" w:rsidRPr="00F376E0" w:rsidRDefault="00F32D43" w:rsidP="00626BF7">
            <w:pPr>
              <w:pStyle w:val="142"/>
              <w:jc w:val="center"/>
            </w:pPr>
            <w:r w:rsidRPr="00F376E0">
              <w:t>台源投控</w:t>
            </w:r>
            <w:r w:rsidR="00333728" w:rsidRPr="00F376E0">
              <w:t>公司投資金額</w:t>
            </w:r>
          </w:p>
        </w:tc>
      </w:tr>
      <w:tr w:rsidR="00626BF7" w:rsidRPr="00F376E0" w:rsidTr="00333728">
        <w:trPr>
          <w:trHeight w:val="171"/>
          <w:jc w:val="center"/>
        </w:trPr>
        <w:tc>
          <w:tcPr>
            <w:tcW w:w="1379" w:type="dxa"/>
            <w:shd w:val="clear" w:color="auto" w:fill="auto"/>
            <w:vAlign w:val="center"/>
          </w:tcPr>
          <w:p w:rsidR="00D14791" w:rsidRPr="00F376E0" w:rsidRDefault="00D14791" w:rsidP="00626BF7">
            <w:pPr>
              <w:pStyle w:val="142"/>
              <w:jc w:val="both"/>
            </w:pPr>
            <w:r w:rsidRPr="00F376E0">
              <w:t>臺馬紅橋倉儲公司(JMFD)</w:t>
            </w:r>
          </w:p>
        </w:tc>
        <w:tc>
          <w:tcPr>
            <w:tcW w:w="798" w:type="dxa"/>
            <w:shd w:val="clear" w:color="auto" w:fill="auto"/>
            <w:vAlign w:val="center"/>
          </w:tcPr>
          <w:p w:rsidR="00D14791" w:rsidRPr="00F376E0" w:rsidRDefault="00D14791" w:rsidP="00626BF7">
            <w:pPr>
              <w:pStyle w:val="142"/>
              <w:jc w:val="both"/>
            </w:pPr>
            <w:r w:rsidRPr="00F376E0">
              <w:t>馬來西亞</w:t>
            </w:r>
          </w:p>
        </w:tc>
        <w:tc>
          <w:tcPr>
            <w:tcW w:w="724" w:type="dxa"/>
            <w:shd w:val="clear" w:color="auto" w:fill="auto"/>
            <w:vAlign w:val="center"/>
          </w:tcPr>
          <w:p w:rsidR="00D14791" w:rsidRPr="00F376E0" w:rsidRDefault="00D14791" w:rsidP="00626BF7">
            <w:pPr>
              <w:pStyle w:val="142"/>
              <w:jc w:val="both"/>
            </w:pPr>
            <w:r w:rsidRPr="00F376E0">
              <w:rPr>
                <w:rFonts w:hint="eastAsia"/>
              </w:rPr>
              <w:t>1</w:t>
            </w:r>
            <w:r w:rsidRPr="00F376E0">
              <w:t>0</w:t>
            </w:r>
            <w:r w:rsidRPr="00F376E0">
              <w:rPr>
                <w:rFonts w:hint="eastAsia"/>
              </w:rPr>
              <w:t>9</w:t>
            </w:r>
            <w:r w:rsidRPr="00F376E0">
              <w:t>/10</w:t>
            </w:r>
          </w:p>
        </w:tc>
        <w:tc>
          <w:tcPr>
            <w:tcW w:w="2410" w:type="dxa"/>
            <w:shd w:val="clear" w:color="auto" w:fill="auto"/>
            <w:vAlign w:val="center"/>
          </w:tcPr>
          <w:p w:rsidR="00D14791" w:rsidRPr="00F376E0" w:rsidRDefault="00D14791" w:rsidP="00626BF7">
            <w:pPr>
              <w:pStyle w:val="142"/>
              <w:jc w:val="both"/>
            </w:pPr>
            <w:r w:rsidRPr="00F376E0">
              <w:rPr>
                <w:spacing w:val="-20"/>
              </w:rPr>
              <w:t>Jambatan Merah</w:t>
            </w:r>
            <w:r w:rsidR="00626BF7" w:rsidRPr="00F376E0">
              <w:rPr>
                <w:rFonts w:hint="eastAsia"/>
                <w:spacing w:val="-20"/>
              </w:rPr>
              <w:t xml:space="preserve"> </w:t>
            </w:r>
            <w:r w:rsidRPr="00F376E0">
              <w:rPr>
                <w:spacing w:val="-20"/>
              </w:rPr>
              <w:t>Depot</w:t>
            </w:r>
            <w:r w:rsidRPr="00F376E0">
              <w:rPr>
                <w:rFonts w:hint="eastAsia"/>
                <w:spacing w:val="-20"/>
              </w:rPr>
              <w:t xml:space="preserve"> </w:t>
            </w:r>
            <w:r w:rsidRPr="00F376E0">
              <w:rPr>
                <w:spacing w:val="-20"/>
              </w:rPr>
              <w:t>Sdn Bhd</w:t>
            </w:r>
            <w:r w:rsidR="00AC2890" w:rsidRPr="00F376E0">
              <w:rPr>
                <w:rFonts w:hint="eastAsia"/>
              </w:rPr>
              <w:t xml:space="preserve"> </w:t>
            </w:r>
            <w:r w:rsidRPr="00F376E0">
              <w:t>55%</w:t>
            </w:r>
            <w:r w:rsidR="00626BF7" w:rsidRPr="00F376E0">
              <w:rPr>
                <w:rFonts w:hint="eastAsia"/>
              </w:rPr>
              <w:t>；</w:t>
            </w:r>
            <w:r w:rsidRPr="00F376E0">
              <w:t>陽明公司</w:t>
            </w:r>
            <w:r w:rsidRPr="00F376E0">
              <w:rPr>
                <w:rFonts w:hint="eastAsia"/>
              </w:rPr>
              <w:t>(新加坡)</w:t>
            </w:r>
            <w:r w:rsidRPr="00F376E0">
              <w:t>25%</w:t>
            </w:r>
            <w:r w:rsidR="00626BF7" w:rsidRPr="00F376E0">
              <w:rPr>
                <w:rFonts w:hint="eastAsia"/>
              </w:rPr>
              <w:t>；</w:t>
            </w:r>
            <w:r w:rsidRPr="00F376E0">
              <w:t>台源公司20%</w:t>
            </w:r>
          </w:p>
        </w:tc>
        <w:tc>
          <w:tcPr>
            <w:tcW w:w="1417" w:type="dxa"/>
            <w:shd w:val="clear" w:color="auto" w:fill="auto"/>
            <w:vAlign w:val="center"/>
          </w:tcPr>
          <w:p w:rsidR="00D14791" w:rsidRPr="00F376E0" w:rsidRDefault="00D14791" w:rsidP="00626BF7">
            <w:pPr>
              <w:pStyle w:val="142"/>
              <w:jc w:val="right"/>
              <w:rPr>
                <w:rFonts w:hint="eastAsia"/>
              </w:rPr>
            </w:pPr>
            <w:r w:rsidRPr="00F376E0">
              <w:t>6,085</w:t>
            </w:r>
          </w:p>
          <w:p w:rsidR="00D14791" w:rsidRPr="00F376E0" w:rsidRDefault="00D14791" w:rsidP="00626BF7">
            <w:pPr>
              <w:pStyle w:val="142"/>
              <w:ind w:rightChars="-38" w:right="-108"/>
              <w:jc w:val="right"/>
              <w:rPr>
                <w:spacing w:val="-20"/>
                <w:sz w:val="22"/>
                <w:szCs w:val="22"/>
              </w:rPr>
            </w:pPr>
            <w:r w:rsidRPr="00F376E0">
              <w:rPr>
                <w:spacing w:val="-20"/>
                <w:sz w:val="20"/>
                <w:szCs w:val="20"/>
              </w:rPr>
              <w:t>(185,605美元</w:t>
            </w:r>
            <w:r w:rsidRPr="00F376E0">
              <w:rPr>
                <w:spacing w:val="-20"/>
                <w:sz w:val="22"/>
                <w:szCs w:val="22"/>
              </w:rPr>
              <w:t>)</w:t>
            </w:r>
          </w:p>
        </w:tc>
        <w:tc>
          <w:tcPr>
            <w:tcW w:w="1624" w:type="dxa"/>
            <w:shd w:val="clear" w:color="auto" w:fill="auto"/>
            <w:vAlign w:val="center"/>
          </w:tcPr>
          <w:p w:rsidR="00626BF7" w:rsidRPr="00F376E0" w:rsidRDefault="00D14791" w:rsidP="00626BF7">
            <w:pPr>
              <w:pStyle w:val="142"/>
              <w:jc w:val="right"/>
            </w:pPr>
            <w:r w:rsidRPr="00F376E0">
              <w:t>1,546</w:t>
            </w:r>
          </w:p>
          <w:p w:rsidR="00D14791" w:rsidRPr="00F376E0" w:rsidRDefault="00D14791" w:rsidP="00626BF7">
            <w:pPr>
              <w:pStyle w:val="142"/>
              <w:jc w:val="right"/>
            </w:pPr>
            <w:r w:rsidRPr="00F376E0">
              <w:rPr>
                <w:sz w:val="20"/>
                <w:szCs w:val="20"/>
              </w:rPr>
              <w:t>(47,170美元)</w:t>
            </w:r>
          </w:p>
        </w:tc>
      </w:tr>
      <w:tr w:rsidR="00626BF7" w:rsidRPr="00F376E0" w:rsidTr="00333728">
        <w:trPr>
          <w:trHeight w:val="167"/>
          <w:jc w:val="center"/>
        </w:trPr>
        <w:tc>
          <w:tcPr>
            <w:tcW w:w="1379" w:type="dxa"/>
            <w:shd w:val="clear" w:color="auto" w:fill="auto"/>
            <w:vAlign w:val="center"/>
          </w:tcPr>
          <w:p w:rsidR="00D14791" w:rsidRPr="00F376E0" w:rsidRDefault="00D14791" w:rsidP="00626BF7">
            <w:pPr>
              <w:pStyle w:val="142"/>
              <w:jc w:val="both"/>
            </w:pPr>
            <w:r w:rsidRPr="00F376E0">
              <w:t>台源印尼股份有限公司(FTI)</w:t>
            </w:r>
          </w:p>
        </w:tc>
        <w:tc>
          <w:tcPr>
            <w:tcW w:w="798" w:type="dxa"/>
            <w:shd w:val="clear" w:color="auto" w:fill="auto"/>
            <w:vAlign w:val="center"/>
          </w:tcPr>
          <w:p w:rsidR="00D14791" w:rsidRPr="00F376E0" w:rsidRDefault="00D14791" w:rsidP="00626BF7">
            <w:pPr>
              <w:pStyle w:val="142"/>
              <w:jc w:val="both"/>
            </w:pPr>
            <w:r w:rsidRPr="00F376E0">
              <w:t>印尼</w:t>
            </w:r>
          </w:p>
        </w:tc>
        <w:tc>
          <w:tcPr>
            <w:tcW w:w="724" w:type="dxa"/>
            <w:shd w:val="clear" w:color="auto" w:fill="auto"/>
            <w:vAlign w:val="center"/>
          </w:tcPr>
          <w:p w:rsidR="00D14791" w:rsidRPr="00F376E0" w:rsidRDefault="00D14791" w:rsidP="00626BF7">
            <w:pPr>
              <w:pStyle w:val="142"/>
              <w:jc w:val="both"/>
            </w:pPr>
            <w:r w:rsidRPr="00F376E0">
              <w:t>1</w:t>
            </w:r>
            <w:r w:rsidRPr="00F376E0">
              <w:rPr>
                <w:rFonts w:hint="eastAsia"/>
              </w:rPr>
              <w:t>10</w:t>
            </w:r>
            <w:r w:rsidRPr="00F376E0">
              <w:t>/11</w:t>
            </w:r>
          </w:p>
        </w:tc>
        <w:tc>
          <w:tcPr>
            <w:tcW w:w="2410" w:type="dxa"/>
            <w:shd w:val="clear" w:color="auto" w:fill="auto"/>
            <w:vAlign w:val="center"/>
          </w:tcPr>
          <w:p w:rsidR="00D14791" w:rsidRPr="00F376E0" w:rsidRDefault="00D14791" w:rsidP="00626BF7">
            <w:pPr>
              <w:pStyle w:val="142"/>
              <w:jc w:val="both"/>
            </w:pPr>
            <w:r w:rsidRPr="00F376E0">
              <w:t>台源公司：99.954%</w:t>
            </w:r>
          </w:p>
          <w:p w:rsidR="00D14791" w:rsidRPr="00F376E0" w:rsidRDefault="00D14791" w:rsidP="00626BF7">
            <w:pPr>
              <w:pStyle w:val="142"/>
              <w:jc w:val="both"/>
            </w:pPr>
            <w:r w:rsidRPr="00F376E0">
              <w:t>自然人：0.046%</w:t>
            </w:r>
          </w:p>
        </w:tc>
        <w:tc>
          <w:tcPr>
            <w:tcW w:w="1417" w:type="dxa"/>
            <w:shd w:val="clear" w:color="auto" w:fill="auto"/>
            <w:vAlign w:val="center"/>
          </w:tcPr>
          <w:p w:rsidR="00626BF7" w:rsidRPr="00F376E0" w:rsidRDefault="00D14791" w:rsidP="00626BF7">
            <w:pPr>
              <w:pStyle w:val="142"/>
              <w:jc w:val="right"/>
            </w:pPr>
            <w:r w:rsidRPr="00F376E0">
              <w:t xml:space="preserve">49,406 </w:t>
            </w:r>
          </w:p>
          <w:p w:rsidR="00D14791" w:rsidRPr="00F376E0" w:rsidRDefault="00D14791" w:rsidP="00626BF7">
            <w:pPr>
              <w:pStyle w:val="142"/>
              <w:ind w:leftChars="-37" w:left="-105"/>
              <w:jc w:val="right"/>
            </w:pPr>
            <w:r w:rsidRPr="00F376E0">
              <w:rPr>
                <w:spacing w:val="-20"/>
                <w:sz w:val="20"/>
                <w:szCs w:val="20"/>
              </w:rPr>
              <w:t>(1,506,966美元)</w:t>
            </w:r>
          </w:p>
        </w:tc>
        <w:tc>
          <w:tcPr>
            <w:tcW w:w="1624" w:type="dxa"/>
            <w:shd w:val="clear" w:color="auto" w:fill="auto"/>
            <w:vAlign w:val="center"/>
          </w:tcPr>
          <w:p w:rsidR="00626BF7" w:rsidRPr="00F376E0" w:rsidRDefault="00D14791" w:rsidP="00626BF7">
            <w:pPr>
              <w:pStyle w:val="142"/>
              <w:jc w:val="right"/>
              <w:rPr>
                <w:rFonts w:hint="eastAsia"/>
              </w:rPr>
            </w:pPr>
            <w:r w:rsidRPr="00F376E0">
              <w:t>47,843</w:t>
            </w:r>
          </w:p>
          <w:p w:rsidR="00D14791" w:rsidRPr="00F376E0" w:rsidRDefault="00D14791" w:rsidP="00626BF7">
            <w:pPr>
              <w:pStyle w:val="142"/>
              <w:ind w:leftChars="-36" w:left="-102" w:right="29"/>
              <w:jc w:val="right"/>
              <w:rPr>
                <w:spacing w:val="-20"/>
              </w:rPr>
            </w:pPr>
            <w:r w:rsidRPr="00F376E0">
              <w:rPr>
                <w:spacing w:val="-20"/>
                <w:sz w:val="20"/>
                <w:szCs w:val="20"/>
              </w:rPr>
              <w:t>(1,459,300美元)</w:t>
            </w:r>
          </w:p>
        </w:tc>
      </w:tr>
    </w:tbl>
    <w:p w:rsidR="002B3A1D" w:rsidRPr="00F376E0" w:rsidRDefault="005D05A0" w:rsidP="00C248B9">
      <w:pPr>
        <w:pStyle w:val="142"/>
        <w:ind w:leftChars="11" w:left="1358" w:hangingChars="546" w:hanging="1327"/>
        <w:rPr>
          <w:rFonts w:hint="eastAsia"/>
          <w:snapToGrid w:val="0"/>
        </w:rPr>
      </w:pPr>
      <w:r w:rsidRPr="00F376E0">
        <w:rPr>
          <w:rFonts w:hint="eastAsia"/>
          <w:snapToGrid w:val="0"/>
        </w:rPr>
        <w:t>說</w:t>
      </w:r>
      <w:r w:rsidR="003A0529" w:rsidRPr="00F376E0">
        <w:rPr>
          <w:rFonts w:hint="eastAsia"/>
          <w:snapToGrid w:val="0"/>
        </w:rPr>
        <w:t xml:space="preserve">    </w:t>
      </w:r>
      <w:r w:rsidRPr="00F376E0">
        <w:rPr>
          <w:rFonts w:hint="eastAsia"/>
          <w:snapToGrid w:val="0"/>
        </w:rPr>
        <w:t>明</w:t>
      </w:r>
      <w:r w:rsidR="002B3A1D" w:rsidRPr="00F376E0">
        <w:rPr>
          <w:snapToGrid w:val="0"/>
        </w:rPr>
        <w:t>:</w:t>
      </w:r>
      <w:r w:rsidRPr="00F376E0">
        <w:rPr>
          <w:rFonts w:hint="eastAsia"/>
          <w:snapToGrid w:val="0"/>
        </w:rPr>
        <w:t>1.</w:t>
      </w:r>
      <w:r w:rsidR="00E4672D" w:rsidRPr="00F376E0">
        <w:rPr>
          <w:rFonts w:hint="eastAsia"/>
          <w:snapToGrid w:val="0"/>
        </w:rPr>
        <w:t>本表美元對</w:t>
      </w:r>
      <w:r w:rsidR="002B3A1D" w:rsidRPr="00F376E0">
        <w:rPr>
          <w:snapToGrid w:val="0"/>
        </w:rPr>
        <w:t>新臺幣</w:t>
      </w:r>
      <w:r w:rsidR="00E4672D" w:rsidRPr="00F376E0">
        <w:rPr>
          <w:rFonts w:hint="eastAsia"/>
          <w:snapToGrid w:val="0"/>
        </w:rPr>
        <w:t>匯率以</w:t>
      </w:r>
      <w:r w:rsidR="002B3A1D" w:rsidRPr="00F376E0">
        <w:rPr>
          <w:snapToGrid w:val="0"/>
        </w:rPr>
        <w:t xml:space="preserve"> 1：32.7</w:t>
      </w:r>
      <w:r w:rsidR="002B3A1D" w:rsidRPr="00F376E0">
        <w:rPr>
          <w:rFonts w:hint="eastAsia"/>
          <w:snapToGrid w:val="0"/>
        </w:rPr>
        <w:t>85</w:t>
      </w:r>
      <w:r w:rsidR="00E4672D" w:rsidRPr="00F376E0">
        <w:rPr>
          <w:rFonts w:hint="eastAsia"/>
          <w:snapToGrid w:val="0"/>
        </w:rPr>
        <w:t>換算。</w:t>
      </w:r>
    </w:p>
    <w:p w:rsidR="005D05A0" w:rsidRPr="00F376E0" w:rsidRDefault="005D05A0" w:rsidP="00C248B9">
      <w:pPr>
        <w:pStyle w:val="142"/>
        <w:ind w:leftChars="401" w:left="1371" w:hangingChars="97" w:hanging="236"/>
        <w:rPr>
          <w:snapToGrid w:val="0"/>
        </w:rPr>
      </w:pPr>
      <w:r w:rsidRPr="00F376E0">
        <w:rPr>
          <w:rFonts w:hint="eastAsia"/>
          <w:snapToGrid w:val="0"/>
        </w:rPr>
        <w:t>2.</w:t>
      </w:r>
      <w:r w:rsidR="00F32D43" w:rsidRPr="00F376E0">
        <w:rPr>
          <w:snapToGrid w:val="0"/>
        </w:rPr>
        <w:t>台源投控</w:t>
      </w:r>
      <w:r w:rsidRPr="00F376E0">
        <w:rPr>
          <w:snapToGrid w:val="0"/>
        </w:rPr>
        <w:t>公司</w:t>
      </w:r>
      <w:r w:rsidR="003A0529" w:rsidRPr="00F376E0">
        <w:rPr>
          <w:rFonts w:hint="eastAsia"/>
          <w:snapToGrid w:val="0"/>
        </w:rPr>
        <w:t>投資</w:t>
      </w:r>
      <w:r w:rsidR="003A0529" w:rsidRPr="00F376E0">
        <w:rPr>
          <w:snapToGrid w:val="0"/>
        </w:rPr>
        <w:t>臺馬紅橋倉儲公司(JMFD)</w:t>
      </w:r>
      <w:r w:rsidRPr="00F376E0">
        <w:rPr>
          <w:snapToGrid w:val="0"/>
        </w:rPr>
        <w:t>帳列</w:t>
      </w:r>
      <w:r w:rsidR="003A0529" w:rsidRPr="00F376E0">
        <w:rPr>
          <w:rFonts w:hint="eastAsia"/>
          <w:snapToGrid w:val="0"/>
        </w:rPr>
        <w:t>「</w:t>
      </w:r>
      <w:r w:rsidRPr="00F376E0">
        <w:rPr>
          <w:snapToGrid w:val="0"/>
        </w:rPr>
        <w:t>採用權益法認列之關聯企業及合資利益之份額</w:t>
      </w:r>
      <w:r w:rsidR="003A0529" w:rsidRPr="00F376E0">
        <w:rPr>
          <w:rFonts w:hint="eastAsia"/>
          <w:snapToGrid w:val="0"/>
        </w:rPr>
        <w:t>」，另</w:t>
      </w:r>
      <w:r w:rsidR="00C248B9" w:rsidRPr="00F376E0">
        <w:rPr>
          <w:rFonts w:hint="eastAsia"/>
          <w:snapToGrid w:val="0"/>
        </w:rPr>
        <w:t>就</w:t>
      </w:r>
      <w:r w:rsidRPr="00F376E0">
        <w:rPr>
          <w:snapToGrid w:val="0"/>
        </w:rPr>
        <w:t>台源印尼股份有限公司(FTI)帳列</w:t>
      </w:r>
      <w:r w:rsidR="003A0529" w:rsidRPr="00F376E0">
        <w:rPr>
          <w:rFonts w:hint="eastAsia"/>
          <w:snapToGrid w:val="0"/>
        </w:rPr>
        <w:t>「</w:t>
      </w:r>
      <w:r w:rsidRPr="00F376E0">
        <w:rPr>
          <w:snapToGrid w:val="0"/>
        </w:rPr>
        <w:t>成本衡量之金融資產</w:t>
      </w:r>
      <w:r w:rsidR="003A0529" w:rsidRPr="00F376E0">
        <w:rPr>
          <w:rFonts w:hint="eastAsia"/>
          <w:snapToGrid w:val="0"/>
        </w:rPr>
        <w:t>」</w:t>
      </w:r>
      <w:r w:rsidRPr="00F376E0">
        <w:rPr>
          <w:snapToGrid w:val="0"/>
        </w:rPr>
        <w:t>。</w:t>
      </w:r>
    </w:p>
    <w:p w:rsidR="00D05704" w:rsidRPr="00F376E0" w:rsidRDefault="00D14791" w:rsidP="00D05704">
      <w:pPr>
        <w:pStyle w:val="142"/>
        <w:ind w:leftChars="1" w:left="1262" w:hangingChars="518" w:hanging="1259"/>
        <w:rPr>
          <w:rFonts w:hint="eastAsia"/>
          <w:snapToGrid w:val="0"/>
        </w:rPr>
      </w:pPr>
      <w:r w:rsidRPr="00F376E0">
        <w:rPr>
          <w:rFonts w:hint="eastAsia"/>
          <w:snapToGrid w:val="0"/>
        </w:rPr>
        <w:t>資料來源</w:t>
      </w:r>
      <w:r w:rsidRPr="00F376E0">
        <w:rPr>
          <w:rFonts w:ascii="新細明體" w:eastAsia="新細明體" w:hAnsi="新細明體" w:hint="eastAsia"/>
          <w:snapToGrid w:val="0"/>
        </w:rPr>
        <w:t>：</w:t>
      </w:r>
      <w:r w:rsidRPr="00F376E0">
        <w:rPr>
          <w:rFonts w:hint="eastAsia"/>
          <w:snapToGrid w:val="0"/>
        </w:rPr>
        <w:t>港務公司；本中心整理。</w:t>
      </w:r>
      <w:bookmarkEnd w:id="28"/>
    </w:p>
    <w:p w:rsidR="000E26FF" w:rsidRPr="00F376E0" w:rsidRDefault="000E26FF" w:rsidP="00F019CB">
      <w:pPr>
        <w:ind w:leftChars="9" w:left="563" w:hangingChars="190" w:hanging="538"/>
        <w:rPr>
          <w:rFonts w:hint="eastAsia"/>
          <w:sz w:val="24"/>
          <w:szCs w:val="24"/>
        </w:rPr>
      </w:pPr>
      <w:r w:rsidRPr="00F376E0">
        <w:rPr>
          <w:rFonts w:hint="eastAsia"/>
          <w:b/>
          <w:bCs/>
        </w:rPr>
        <w:t>表</w:t>
      </w:r>
      <w:r w:rsidR="001D183A" w:rsidRPr="00F376E0">
        <w:rPr>
          <w:rFonts w:hint="eastAsia"/>
          <w:b/>
          <w:bCs/>
        </w:rPr>
        <w:t xml:space="preserve">3 </w:t>
      </w:r>
      <w:r w:rsidR="00F32D43" w:rsidRPr="00F376E0">
        <w:rPr>
          <w:rFonts w:hint="eastAsia"/>
          <w:b/>
          <w:bCs/>
        </w:rPr>
        <w:t>台源投控</w:t>
      </w:r>
      <w:r w:rsidRPr="00F376E0">
        <w:rPr>
          <w:rFonts w:hint="eastAsia"/>
          <w:b/>
          <w:bCs/>
        </w:rPr>
        <w:t>公司</w:t>
      </w:r>
      <w:r w:rsidR="006E15EC" w:rsidRPr="00F376E0">
        <w:rPr>
          <w:rFonts w:hint="eastAsia"/>
          <w:b/>
          <w:bCs/>
        </w:rPr>
        <w:t>認列</w:t>
      </w:r>
      <w:r w:rsidR="00C248B9" w:rsidRPr="00F376E0">
        <w:rPr>
          <w:rFonts w:hint="eastAsia"/>
          <w:b/>
          <w:bCs/>
        </w:rPr>
        <w:t>轉投資公司</w:t>
      </w:r>
      <w:r w:rsidR="006E15EC" w:rsidRPr="00F376E0">
        <w:rPr>
          <w:rFonts w:hint="eastAsia"/>
          <w:b/>
          <w:bCs/>
        </w:rPr>
        <w:t>投資損益</w:t>
      </w:r>
      <w:r w:rsidRPr="00F376E0">
        <w:rPr>
          <w:rFonts w:hint="eastAsia"/>
          <w:b/>
          <w:bCs/>
        </w:rPr>
        <w:t>概況表</w:t>
      </w:r>
      <w:r w:rsidR="00C248B9" w:rsidRPr="00F376E0">
        <w:rPr>
          <w:rFonts w:hint="eastAsia"/>
          <w:b/>
          <w:bCs/>
        </w:rPr>
        <w:t xml:space="preserve">  </w:t>
      </w:r>
      <w:r w:rsidR="00C248B9" w:rsidRPr="00F376E0">
        <w:rPr>
          <w:rFonts w:hint="eastAsia"/>
          <w:sz w:val="24"/>
          <w:szCs w:val="24"/>
        </w:rPr>
        <w:t>單位</w:t>
      </w:r>
      <w:r w:rsidR="00C248B9" w:rsidRPr="00F376E0">
        <w:rPr>
          <w:rFonts w:ascii="新細明體" w:eastAsia="新細明體" w:hAnsi="新細明體" w:hint="eastAsia"/>
          <w:sz w:val="24"/>
          <w:szCs w:val="24"/>
        </w:rPr>
        <w:t>：</w:t>
      </w:r>
      <w:r w:rsidR="00C248B9" w:rsidRPr="00F376E0">
        <w:rPr>
          <w:rFonts w:hint="eastAsia"/>
          <w:sz w:val="24"/>
          <w:szCs w:val="24"/>
        </w:rPr>
        <w:t>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62"/>
        <w:gridCol w:w="1559"/>
        <w:gridCol w:w="1559"/>
        <w:gridCol w:w="1560"/>
        <w:gridCol w:w="1417"/>
        <w:gridCol w:w="1154"/>
      </w:tblGrid>
      <w:tr w:rsidR="00A66EBC" w:rsidRPr="00F376E0" w:rsidTr="0067512F">
        <w:trPr>
          <w:trHeight w:val="88"/>
        </w:trPr>
        <w:tc>
          <w:tcPr>
            <w:tcW w:w="1262" w:type="dxa"/>
            <w:vMerge w:val="restart"/>
            <w:tcBorders>
              <w:top w:val="single" w:sz="12" w:space="0" w:color="auto"/>
              <w:bottom w:val="single" w:sz="4" w:space="0" w:color="auto"/>
            </w:tcBorders>
            <w:shd w:val="clear" w:color="auto" w:fill="auto"/>
            <w:vAlign w:val="center"/>
          </w:tcPr>
          <w:p w:rsidR="00D54CA6" w:rsidRPr="00F376E0" w:rsidRDefault="00D54CA6" w:rsidP="00CF7287">
            <w:pPr>
              <w:pStyle w:val="142"/>
              <w:jc w:val="center"/>
              <w:rPr>
                <w:rFonts w:hint="eastAsia"/>
              </w:rPr>
            </w:pPr>
            <w:r w:rsidRPr="00F376E0">
              <w:rPr>
                <w:rFonts w:hint="eastAsia"/>
              </w:rPr>
              <w:t>年度</w:t>
            </w:r>
          </w:p>
        </w:tc>
        <w:tc>
          <w:tcPr>
            <w:tcW w:w="4678" w:type="dxa"/>
            <w:gridSpan w:val="3"/>
            <w:tcBorders>
              <w:top w:val="single" w:sz="12" w:space="0" w:color="auto"/>
              <w:bottom w:val="single" w:sz="4" w:space="0" w:color="auto"/>
            </w:tcBorders>
            <w:shd w:val="clear" w:color="auto" w:fill="auto"/>
            <w:vAlign w:val="center"/>
          </w:tcPr>
          <w:p w:rsidR="00D54CA6" w:rsidRPr="00F376E0" w:rsidRDefault="00F32D43" w:rsidP="00D54CA6">
            <w:pPr>
              <w:pStyle w:val="142"/>
              <w:jc w:val="center"/>
              <w:rPr>
                <w:rFonts w:hint="eastAsia"/>
              </w:rPr>
            </w:pPr>
            <w:r w:rsidRPr="00F376E0">
              <w:rPr>
                <w:rFonts w:hint="eastAsia"/>
              </w:rPr>
              <w:t>台源投控</w:t>
            </w:r>
            <w:r w:rsidR="00D54CA6" w:rsidRPr="00F376E0">
              <w:rPr>
                <w:rFonts w:hint="eastAsia"/>
              </w:rPr>
              <w:t>公司認列投資損益</w:t>
            </w:r>
          </w:p>
        </w:tc>
        <w:tc>
          <w:tcPr>
            <w:tcW w:w="1417" w:type="dxa"/>
            <w:vMerge w:val="restart"/>
            <w:tcBorders>
              <w:top w:val="single" w:sz="12" w:space="0" w:color="auto"/>
              <w:bottom w:val="single" w:sz="4" w:space="0" w:color="auto"/>
            </w:tcBorders>
            <w:shd w:val="clear" w:color="auto" w:fill="auto"/>
            <w:vAlign w:val="center"/>
          </w:tcPr>
          <w:p w:rsidR="00D14791" w:rsidRPr="00F376E0" w:rsidRDefault="00F32D43" w:rsidP="00D54CA6">
            <w:pPr>
              <w:pStyle w:val="142"/>
              <w:jc w:val="center"/>
            </w:pPr>
            <w:r w:rsidRPr="00F376E0">
              <w:rPr>
                <w:rFonts w:hint="eastAsia"/>
              </w:rPr>
              <w:t>台源投控</w:t>
            </w:r>
            <w:r w:rsidR="00D54CA6" w:rsidRPr="00F376E0">
              <w:rPr>
                <w:rFonts w:hint="eastAsia"/>
              </w:rPr>
              <w:t>計畫書</w:t>
            </w:r>
          </w:p>
          <w:p w:rsidR="00D54CA6" w:rsidRPr="00F376E0" w:rsidRDefault="00D54CA6" w:rsidP="00D54CA6">
            <w:pPr>
              <w:pStyle w:val="142"/>
              <w:jc w:val="center"/>
              <w:rPr>
                <w:rFonts w:hint="eastAsia"/>
              </w:rPr>
            </w:pPr>
            <w:r w:rsidRPr="00F376E0">
              <w:rPr>
                <w:rFonts w:hint="eastAsia"/>
              </w:rPr>
              <w:t>估計數B</w:t>
            </w:r>
          </w:p>
        </w:tc>
        <w:tc>
          <w:tcPr>
            <w:tcW w:w="1154" w:type="dxa"/>
            <w:vMerge w:val="restart"/>
            <w:tcBorders>
              <w:top w:val="single" w:sz="12" w:space="0" w:color="auto"/>
              <w:bottom w:val="single" w:sz="4" w:space="0" w:color="auto"/>
            </w:tcBorders>
            <w:vAlign w:val="center"/>
          </w:tcPr>
          <w:p w:rsidR="00D54CA6" w:rsidRPr="00F376E0" w:rsidRDefault="00D54CA6" w:rsidP="00D54CA6">
            <w:pPr>
              <w:pStyle w:val="142"/>
              <w:jc w:val="center"/>
            </w:pPr>
            <w:r w:rsidRPr="00F376E0">
              <w:rPr>
                <w:rFonts w:hint="eastAsia"/>
              </w:rPr>
              <w:t>達成率</w:t>
            </w:r>
          </w:p>
          <w:p w:rsidR="00D54CA6" w:rsidRPr="00F376E0" w:rsidRDefault="00D54CA6" w:rsidP="00D54CA6">
            <w:pPr>
              <w:pStyle w:val="142"/>
              <w:jc w:val="center"/>
              <w:rPr>
                <w:rFonts w:hint="eastAsia"/>
              </w:rPr>
            </w:pPr>
            <w:r w:rsidRPr="00F376E0">
              <w:rPr>
                <w:rFonts w:hint="eastAsia"/>
              </w:rPr>
              <w:t>A/B</w:t>
            </w:r>
          </w:p>
        </w:tc>
      </w:tr>
      <w:tr w:rsidR="00A66EBC" w:rsidRPr="00F376E0" w:rsidTr="0067512F">
        <w:trPr>
          <w:trHeight w:val="410"/>
        </w:trPr>
        <w:tc>
          <w:tcPr>
            <w:tcW w:w="1262" w:type="dxa"/>
            <w:vMerge/>
            <w:tcBorders>
              <w:top w:val="single" w:sz="4" w:space="0" w:color="auto"/>
              <w:bottom w:val="single" w:sz="4" w:space="0" w:color="auto"/>
            </w:tcBorders>
            <w:shd w:val="clear" w:color="auto" w:fill="auto"/>
          </w:tcPr>
          <w:p w:rsidR="00D54CA6" w:rsidRPr="00F376E0" w:rsidRDefault="00D54CA6" w:rsidP="00D54CA6">
            <w:pPr>
              <w:pStyle w:val="142"/>
              <w:jc w:val="center"/>
              <w:rPr>
                <w:rFonts w:hint="eastAsia"/>
              </w:rPr>
            </w:pPr>
          </w:p>
        </w:tc>
        <w:tc>
          <w:tcPr>
            <w:tcW w:w="1559" w:type="dxa"/>
            <w:tcBorders>
              <w:top w:val="single" w:sz="4" w:space="0" w:color="auto"/>
              <w:bottom w:val="single" w:sz="4" w:space="0" w:color="auto"/>
            </w:tcBorders>
            <w:shd w:val="clear" w:color="auto" w:fill="auto"/>
            <w:vAlign w:val="center"/>
          </w:tcPr>
          <w:p w:rsidR="00D54CA6" w:rsidRPr="00F376E0" w:rsidRDefault="00D54CA6" w:rsidP="00D14791">
            <w:pPr>
              <w:pStyle w:val="142"/>
              <w:jc w:val="center"/>
              <w:rPr>
                <w:rFonts w:hint="eastAsia"/>
              </w:rPr>
            </w:pPr>
            <w:r w:rsidRPr="00F376E0">
              <w:rPr>
                <w:rFonts w:hint="eastAsia"/>
              </w:rPr>
              <w:t>臺馬紅橋</w:t>
            </w:r>
            <w:r w:rsidR="007B7E2B" w:rsidRPr="00F376E0">
              <w:rPr>
                <w:rFonts w:hint="eastAsia"/>
              </w:rPr>
              <w:t>倉儲公司</w:t>
            </w:r>
          </w:p>
        </w:tc>
        <w:tc>
          <w:tcPr>
            <w:tcW w:w="1559" w:type="dxa"/>
            <w:tcBorders>
              <w:top w:val="single" w:sz="4" w:space="0" w:color="auto"/>
              <w:bottom w:val="single" w:sz="4" w:space="0" w:color="auto"/>
            </w:tcBorders>
            <w:shd w:val="clear" w:color="auto" w:fill="auto"/>
            <w:vAlign w:val="center"/>
          </w:tcPr>
          <w:p w:rsidR="00D54CA6" w:rsidRPr="00F376E0" w:rsidRDefault="007B7E2B" w:rsidP="00D14791">
            <w:pPr>
              <w:pStyle w:val="142"/>
              <w:jc w:val="center"/>
              <w:rPr>
                <w:rFonts w:hint="eastAsia"/>
              </w:rPr>
            </w:pPr>
            <w:r w:rsidRPr="00F376E0">
              <w:rPr>
                <w:rFonts w:hint="eastAsia"/>
              </w:rPr>
              <w:t>台</w:t>
            </w:r>
            <w:r w:rsidR="00D54CA6" w:rsidRPr="00F376E0">
              <w:rPr>
                <w:rFonts w:hint="eastAsia"/>
              </w:rPr>
              <w:t>源印尼</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center"/>
              <w:rPr>
                <w:rFonts w:hint="eastAsia"/>
              </w:rPr>
            </w:pPr>
            <w:r w:rsidRPr="00F376E0">
              <w:rPr>
                <w:rFonts w:hint="eastAsia"/>
              </w:rPr>
              <w:t>合計A</w:t>
            </w:r>
          </w:p>
        </w:tc>
        <w:tc>
          <w:tcPr>
            <w:tcW w:w="1417" w:type="dxa"/>
            <w:vMerge/>
            <w:tcBorders>
              <w:top w:val="single" w:sz="4" w:space="0" w:color="auto"/>
              <w:bottom w:val="single" w:sz="4" w:space="0" w:color="auto"/>
            </w:tcBorders>
            <w:shd w:val="clear" w:color="auto" w:fill="auto"/>
            <w:vAlign w:val="center"/>
          </w:tcPr>
          <w:p w:rsidR="00D54CA6" w:rsidRPr="00F376E0" w:rsidRDefault="00D54CA6" w:rsidP="00D54CA6">
            <w:pPr>
              <w:pStyle w:val="142"/>
              <w:jc w:val="center"/>
              <w:rPr>
                <w:rFonts w:hint="eastAsia"/>
              </w:rPr>
            </w:pPr>
          </w:p>
        </w:tc>
        <w:tc>
          <w:tcPr>
            <w:tcW w:w="1154" w:type="dxa"/>
            <w:vMerge/>
            <w:tcBorders>
              <w:top w:val="single" w:sz="4" w:space="0" w:color="auto"/>
              <w:bottom w:val="single" w:sz="4" w:space="0" w:color="auto"/>
            </w:tcBorders>
            <w:vAlign w:val="center"/>
          </w:tcPr>
          <w:p w:rsidR="00D54CA6" w:rsidRPr="00F376E0" w:rsidRDefault="00D54CA6" w:rsidP="00D54CA6">
            <w:pPr>
              <w:pStyle w:val="142"/>
              <w:jc w:val="center"/>
              <w:rPr>
                <w:rFonts w:hint="eastAsia"/>
              </w:rPr>
            </w:pPr>
          </w:p>
        </w:tc>
      </w:tr>
      <w:tr w:rsidR="00A66EBC" w:rsidRPr="00F376E0" w:rsidTr="0067512F">
        <w:trPr>
          <w:trHeight w:val="144"/>
        </w:trPr>
        <w:tc>
          <w:tcPr>
            <w:tcW w:w="1262" w:type="dxa"/>
            <w:tcBorders>
              <w:top w:val="single" w:sz="4" w:space="0" w:color="auto"/>
              <w:bottom w:val="single" w:sz="4" w:space="0" w:color="auto"/>
            </w:tcBorders>
            <w:shd w:val="clear" w:color="auto" w:fill="auto"/>
          </w:tcPr>
          <w:p w:rsidR="00D54CA6" w:rsidRPr="00F376E0" w:rsidRDefault="00D54CA6" w:rsidP="00D54CA6">
            <w:pPr>
              <w:pStyle w:val="142"/>
            </w:pPr>
            <w:r w:rsidRPr="00F376E0">
              <w:rPr>
                <w:rFonts w:hint="eastAsia"/>
              </w:rPr>
              <w:t>109</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-30 </w:t>
            </w:r>
          </w:p>
        </w:tc>
        <w:tc>
          <w:tcPr>
            <w:tcW w:w="1559" w:type="dxa"/>
            <w:tcBorders>
              <w:top w:val="single" w:sz="4" w:space="0" w:color="auto"/>
              <w:bottom w:val="single" w:sz="4" w:space="0" w:color="auto"/>
              <w:tr2bl w:val="single" w:sz="4" w:space="0" w:color="auto"/>
            </w:tcBorders>
            <w:shd w:val="clear" w:color="auto" w:fill="auto"/>
            <w:vAlign w:val="center"/>
          </w:tcPr>
          <w:p w:rsidR="00D54CA6" w:rsidRPr="00F376E0" w:rsidRDefault="00D54CA6" w:rsidP="00D54CA6">
            <w:pPr>
              <w:pStyle w:val="142"/>
              <w:jc w:val="right"/>
            </w:pPr>
            <w:r w:rsidRPr="00F376E0">
              <w:t xml:space="preserve">    </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-30 </w:t>
            </w:r>
          </w:p>
        </w:tc>
        <w:tc>
          <w:tcPr>
            <w:tcW w:w="1417"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w:t>
            </w:r>
            <w:r w:rsidR="00996656" w:rsidRPr="00F376E0">
              <w:rPr>
                <w:rFonts w:hint="eastAsia"/>
              </w:rPr>
              <w:t>2</w:t>
            </w:r>
            <w:r w:rsidRPr="00F376E0">
              <w:t>,</w:t>
            </w:r>
            <w:r w:rsidR="00996656" w:rsidRPr="00F376E0">
              <w:rPr>
                <w:rFonts w:hint="eastAsia"/>
              </w:rPr>
              <w:t>930</w:t>
            </w:r>
            <w:r w:rsidRPr="00F376E0">
              <w:t xml:space="preserve"> </w:t>
            </w:r>
          </w:p>
        </w:tc>
        <w:tc>
          <w:tcPr>
            <w:tcW w:w="1154" w:type="dxa"/>
            <w:tcBorders>
              <w:top w:val="single" w:sz="4" w:space="0" w:color="auto"/>
              <w:bottom w:val="single" w:sz="4" w:space="0" w:color="auto"/>
            </w:tcBorders>
            <w:vAlign w:val="center"/>
          </w:tcPr>
          <w:p w:rsidR="00D54CA6" w:rsidRPr="00F376E0" w:rsidRDefault="00D54CA6" w:rsidP="00D54CA6">
            <w:pPr>
              <w:pStyle w:val="142"/>
              <w:jc w:val="right"/>
              <w:rPr>
                <w:rFonts w:hint="eastAsia"/>
              </w:rPr>
            </w:pPr>
            <w:r w:rsidRPr="00F376E0">
              <w:rPr>
                <w:rFonts w:hint="eastAsia"/>
              </w:rPr>
              <w:t>-</w:t>
            </w:r>
            <w:r w:rsidR="004A472D" w:rsidRPr="00F376E0">
              <w:rPr>
                <w:rFonts w:hint="eastAsia"/>
              </w:rPr>
              <w:t>1</w:t>
            </w:r>
            <w:r w:rsidRPr="00F376E0">
              <w:rPr>
                <w:rFonts w:hint="eastAsia"/>
              </w:rPr>
              <w:t>.</w:t>
            </w:r>
            <w:r w:rsidR="004A472D" w:rsidRPr="00F376E0">
              <w:rPr>
                <w:rFonts w:hint="eastAsia"/>
              </w:rPr>
              <w:t>02</w:t>
            </w:r>
            <w:r w:rsidRPr="00F376E0">
              <w:rPr>
                <w:rFonts w:hint="eastAsia"/>
              </w:rPr>
              <w:t>%</w:t>
            </w:r>
          </w:p>
        </w:tc>
      </w:tr>
      <w:tr w:rsidR="00A66EBC" w:rsidRPr="00F376E0" w:rsidTr="0067512F">
        <w:trPr>
          <w:trHeight w:val="144"/>
        </w:trPr>
        <w:tc>
          <w:tcPr>
            <w:tcW w:w="1262" w:type="dxa"/>
            <w:tcBorders>
              <w:top w:val="single" w:sz="4" w:space="0" w:color="auto"/>
              <w:bottom w:val="single" w:sz="4" w:space="0" w:color="auto"/>
            </w:tcBorders>
            <w:shd w:val="clear" w:color="auto" w:fill="auto"/>
          </w:tcPr>
          <w:p w:rsidR="00D54CA6" w:rsidRPr="00F376E0" w:rsidRDefault="00D54CA6" w:rsidP="00D54CA6">
            <w:pPr>
              <w:pStyle w:val="142"/>
            </w:pPr>
            <w:r w:rsidRPr="00F376E0">
              <w:rPr>
                <w:rFonts w:hint="eastAsia"/>
              </w:rPr>
              <w:t>110</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1,062 </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7 </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1,069 </w:t>
            </w:r>
          </w:p>
        </w:tc>
        <w:tc>
          <w:tcPr>
            <w:tcW w:w="1417"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w:t>
            </w:r>
            <w:r w:rsidR="00996656" w:rsidRPr="00F376E0">
              <w:rPr>
                <w:rFonts w:hint="eastAsia"/>
              </w:rPr>
              <w:t>12</w:t>
            </w:r>
            <w:r w:rsidRPr="00F376E0">
              <w:t>,</w:t>
            </w:r>
            <w:r w:rsidR="00996656" w:rsidRPr="00F376E0">
              <w:rPr>
                <w:rFonts w:hint="eastAsia"/>
              </w:rPr>
              <w:t>680</w:t>
            </w:r>
            <w:r w:rsidRPr="00F376E0">
              <w:t xml:space="preserve"> </w:t>
            </w:r>
          </w:p>
        </w:tc>
        <w:tc>
          <w:tcPr>
            <w:tcW w:w="1154" w:type="dxa"/>
            <w:tcBorders>
              <w:top w:val="single" w:sz="4" w:space="0" w:color="auto"/>
              <w:bottom w:val="single" w:sz="4" w:space="0" w:color="auto"/>
            </w:tcBorders>
            <w:vAlign w:val="center"/>
          </w:tcPr>
          <w:p w:rsidR="00D54CA6" w:rsidRPr="00F376E0" w:rsidRDefault="004A472D" w:rsidP="00D54CA6">
            <w:pPr>
              <w:pStyle w:val="142"/>
              <w:jc w:val="right"/>
            </w:pPr>
            <w:r w:rsidRPr="00F376E0">
              <w:rPr>
                <w:rFonts w:hint="eastAsia"/>
              </w:rPr>
              <w:t>8.43</w:t>
            </w:r>
            <w:r w:rsidR="00D54CA6" w:rsidRPr="00F376E0">
              <w:t>%</w:t>
            </w:r>
          </w:p>
        </w:tc>
      </w:tr>
      <w:tr w:rsidR="00A66EBC" w:rsidRPr="00F376E0" w:rsidTr="0067512F">
        <w:trPr>
          <w:trHeight w:val="144"/>
        </w:trPr>
        <w:tc>
          <w:tcPr>
            <w:tcW w:w="1262" w:type="dxa"/>
            <w:tcBorders>
              <w:top w:val="single" w:sz="4" w:space="0" w:color="auto"/>
              <w:bottom w:val="single" w:sz="4" w:space="0" w:color="auto"/>
            </w:tcBorders>
            <w:shd w:val="clear" w:color="auto" w:fill="auto"/>
          </w:tcPr>
          <w:p w:rsidR="00D54CA6" w:rsidRPr="00F376E0" w:rsidRDefault="00D54CA6" w:rsidP="00D54CA6">
            <w:pPr>
              <w:pStyle w:val="142"/>
              <w:rPr>
                <w:rFonts w:hint="eastAsia"/>
              </w:rPr>
            </w:pPr>
            <w:r w:rsidRPr="00F376E0">
              <w:rPr>
                <w:rFonts w:hint="eastAsia"/>
              </w:rPr>
              <w:t>111</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1,278 </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2,532 </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3,810 </w:t>
            </w:r>
          </w:p>
        </w:tc>
        <w:tc>
          <w:tcPr>
            <w:tcW w:w="1417"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w:t>
            </w:r>
            <w:r w:rsidR="00996656" w:rsidRPr="00F376E0">
              <w:rPr>
                <w:rFonts w:hint="eastAsia"/>
              </w:rPr>
              <w:t>19</w:t>
            </w:r>
            <w:r w:rsidRPr="00F376E0">
              <w:t>,</w:t>
            </w:r>
            <w:r w:rsidR="00996656" w:rsidRPr="00F376E0">
              <w:rPr>
                <w:rFonts w:hint="eastAsia"/>
              </w:rPr>
              <w:t>874</w:t>
            </w:r>
            <w:r w:rsidRPr="00F376E0">
              <w:t xml:space="preserve"> </w:t>
            </w:r>
          </w:p>
        </w:tc>
        <w:tc>
          <w:tcPr>
            <w:tcW w:w="1154" w:type="dxa"/>
            <w:tcBorders>
              <w:top w:val="single" w:sz="4" w:space="0" w:color="auto"/>
              <w:bottom w:val="single" w:sz="4" w:space="0" w:color="auto"/>
            </w:tcBorders>
            <w:vAlign w:val="center"/>
          </w:tcPr>
          <w:p w:rsidR="00D54CA6" w:rsidRPr="00F376E0" w:rsidRDefault="004A472D" w:rsidP="00D54CA6">
            <w:pPr>
              <w:pStyle w:val="142"/>
              <w:jc w:val="right"/>
            </w:pPr>
            <w:r w:rsidRPr="00F376E0">
              <w:rPr>
                <w:rFonts w:hint="eastAsia"/>
              </w:rPr>
              <w:t>19</w:t>
            </w:r>
            <w:r w:rsidR="00D54CA6" w:rsidRPr="00F376E0">
              <w:t>.</w:t>
            </w:r>
            <w:r w:rsidRPr="00F376E0">
              <w:rPr>
                <w:rFonts w:hint="eastAsia"/>
              </w:rPr>
              <w:t>1</w:t>
            </w:r>
            <w:r w:rsidR="00D54CA6" w:rsidRPr="00F376E0">
              <w:t>7%</w:t>
            </w:r>
          </w:p>
        </w:tc>
      </w:tr>
      <w:tr w:rsidR="00A66EBC" w:rsidRPr="00F376E0" w:rsidTr="0067512F">
        <w:trPr>
          <w:trHeight w:val="144"/>
        </w:trPr>
        <w:tc>
          <w:tcPr>
            <w:tcW w:w="1262" w:type="dxa"/>
            <w:tcBorders>
              <w:top w:val="single" w:sz="4" w:space="0" w:color="auto"/>
              <w:bottom w:val="single" w:sz="4" w:space="0" w:color="auto"/>
            </w:tcBorders>
            <w:shd w:val="clear" w:color="auto" w:fill="auto"/>
          </w:tcPr>
          <w:p w:rsidR="00D54CA6" w:rsidRPr="00F376E0" w:rsidRDefault="00D54CA6" w:rsidP="00D54CA6">
            <w:pPr>
              <w:pStyle w:val="142"/>
              <w:rPr>
                <w:rFonts w:hint="eastAsia"/>
              </w:rPr>
            </w:pPr>
            <w:r w:rsidRPr="00F376E0">
              <w:rPr>
                <w:rFonts w:hint="eastAsia"/>
              </w:rPr>
              <w:t>112</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101 </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2,003 </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2,104 </w:t>
            </w:r>
          </w:p>
        </w:tc>
        <w:tc>
          <w:tcPr>
            <w:tcW w:w="1417"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w:t>
            </w:r>
            <w:r w:rsidR="00996656" w:rsidRPr="00F376E0">
              <w:rPr>
                <w:rFonts w:hint="eastAsia"/>
              </w:rPr>
              <w:t>30</w:t>
            </w:r>
            <w:r w:rsidRPr="00F376E0">
              <w:t>,</w:t>
            </w:r>
            <w:r w:rsidR="00996656" w:rsidRPr="00F376E0">
              <w:rPr>
                <w:rFonts w:hint="eastAsia"/>
              </w:rPr>
              <w:t>162</w:t>
            </w:r>
            <w:r w:rsidRPr="00F376E0">
              <w:t xml:space="preserve"> </w:t>
            </w:r>
          </w:p>
        </w:tc>
        <w:tc>
          <w:tcPr>
            <w:tcW w:w="1154" w:type="dxa"/>
            <w:tcBorders>
              <w:top w:val="single" w:sz="4" w:space="0" w:color="auto"/>
              <w:bottom w:val="single" w:sz="4" w:space="0" w:color="auto"/>
            </w:tcBorders>
            <w:vAlign w:val="center"/>
          </w:tcPr>
          <w:p w:rsidR="00D54CA6" w:rsidRPr="00F376E0" w:rsidRDefault="004A472D" w:rsidP="00D54CA6">
            <w:pPr>
              <w:pStyle w:val="142"/>
              <w:jc w:val="right"/>
            </w:pPr>
            <w:r w:rsidRPr="00F376E0">
              <w:rPr>
                <w:rFonts w:hint="eastAsia"/>
              </w:rPr>
              <w:t>6</w:t>
            </w:r>
            <w:r w:rsidR="00D54CA6" w:rsidRPr="00F376E0">
              <w:t>.</w:t>
            </w:r>
            <w:r w:rsidRPr="00F376E0">
              <w:rPr>
                <w:rFonts w:hint="eastAsia"/>
              </w:rPr>
              <w:t>98</w:t>
            </w:r>
            <w:r w:rsidR="00D54CA6" w:rsidRPr="00F376E0">
              <w:t>%</w:t>
            </w:r>
          </w:p>
        </w:tc>
      </w:tr>
      <w:tr w:rsidR="00A66EBC" w:rsidRPr="00F376E0" w:rsidTr="0067512F">
        <w:trPr>
          <w:trHeight w:val="144"/>
        </w:trPr>
        <w:tc>
          <w:tcPr>
            <w:tcW w:w="1262" w:type="dxa"/>
            <w:tcBorders>
              <w:top w:val="single" w:sz="4" w:space="0" w:color="auto"/>
              <w:left w:val="single" w:sz="12" w:space="0" w:color="auto"/>
              <w:bottom w:val="single" w:sz="12" w:space="0" w:color="auto"/>
              <w:right w:val="single" w:sz="4" w:space="0" w:color="auto"/>
            </w:tcBorders>
            <w:shd w:val="clear" w:color="auto" w:fill="auto"/>
          </w:tcPr>
          <w:p w:rsidR="00D05704" w:rsidRPr="00F376E0" w:rsidRDefault="00D05704" w:rsidP="00D05704">
            <w:pPr>
              <w:pStyle w:val="142"/>
              <w:rPr>
                <w:rFonts w:hint="eastAsia"/>
              </w:rPr>
            </w:pPr>
            <w:r w:rsidRPr="00F376E0">
              <w:rPr>
                <w:rFonts w:hint="eastAsia"/>
              </w:rPr>
              <w:t>合計</w:t>
            </w:r>
          </w:p>
        </w:tc>
        <w:tc>
          <w:tcPr>
            <w:tcW w:w="1559" w:type="dxa"/>
            <w:tcBorders>
              <w:top w:val="single" w:sz="4" w:space="0" w:color="auto"/>
              <w:left w:val="single" w:sz="4" w:space="0" w:color="auto"/>
              <w:bottom w:val="single" w:sz="12" w:space="0" w:color="auto"/>
              <w:right w:val="single" w:sz="4" w:space="0" w:color="auto"/>
            </w:tcBorders>
            <w:shd w:val="clear" w:color="auto" w:fill="auto"/>
            <w:vAlign w:val="center"/>
          </w:tcPr>
          <w:p w:rsidR="00D05704" w:rsidRPr="00F376E0" w:rsidRDefault="00D05704" w:rsidP="00D05704">
            <w:pPr>
              <w:pStyle w:val="142"/>
              <w:jc w:val="right"/>
            </w:pPr>
            <w:r w:rsidRPr="00F376E0">
              <w:rPr>
                <w:rFonts w:hint="eastAsia"/>
              </w:rPr>
              <w:t>2,411</w:t>
            </w:r>
          </w:p>
        </w:tc>
        <w:tc>
          <w:tcPr>
            <w:tcW w:w="1559" w:type="dxa"/>
            <w:tcBorders>
              <w:top w:val="single" w:sz="4" w:space="0" w:color="auto"/>
              <w:left w:val="single" w:sz="4" w:space="0" w:color="auto"/>
              <w:bottom w:val="single" w:sz="12" w:space="0" w:color="auto"/>
              <w:right w:val="single" w:sz="4" w:space="0" w:color="auto"/>
            </w:tcBorders>
            <w:shd w:val="clear" w:color="auto" w:fill="auto"/>
            <w:vAlign w:val="center"/>
          </w:tcPr>
          <w:p w:rsidR="00D05704" w:rsidRPr="00F376E0" w:rsidRDefault="00D05704" w:rsidP="00D05704">
            <w:pPr>
              <w:pStyle w:val="142"/>
              <w:jc w:val="right"/>
            </w:pPr>
            <w:r w:rsidRPr="00F376E0">
              <w:rPr>
                <w:rFonts w:hint="eastAsia"/>
              </w:rPr>
              <w:t>4,542</w:t>
            </w:r>
          </w:p>
        </w:tc>
        <w:tc>
          <w:tcPr>
            <w:tcW w:w="1560" w:type="dxa"/>
            <w:tcBorders>
              <w:top w:val="single" w:sz="4" w:space="0" w:color="auto"/>
              <w:left w:val="single" w:sz="4" w:space="0" w:color="auto"/>
              <w:bottom w:val="single" w:sz="12" w:space="0" w:color="auto"/>
              <w:right w:val="single" w:sz="4" w:space="0" w:color="auto"/>
            </w:tcBorders>
            <w:shd w:val="clear" w:color="auto" w:fill="auto"/>
            <w:vAlign w:val="center"/>
          </w:tcPr>
          <w:p w:rsidR="00D05704" w:rsidRPr="00F376E0" w:rsidRDefault="00D05704" w:rsidP="00D05704">
            <w:pPr>
              <w:pStyle w:val="142"/>
              <w:jc w:val="right"/>
              <w:rPr>
                <w:b/>
                <w:bCs/>
              </w:rPr>
            </w:pPr>
            <w:r w:rsidRPr="00F376E0">
              <w:rPr>
                <w:rFonts w:hint="eastAsia"/>
                <w:b/>
                <w:bCs/>
              </w:rPr>
              <w:t>6,953</w:t>
            </w:r>
          </w:p>
        </w:tc>
        <w:tc>
          <w:tcPr>
            <w:tcW w:w="1417" w:type="dxa"/>
            <w:tcBorders>
              <w:top w:val="single" w:sz="4" w:space="0" w:color="auto"/>
              <w:left w:val="single" w:sz="4" w:space="0" w:color="auto"/>
              <w:bottom w:val="single" w:sz="12" w:space="0" w:color="auto"/>
              <w:right w:val="single" w:sz="4" w:space="0" w:color="auto"/>
            </w:tcBorders>
            <w:shd w:val="clear" w:color="auto" w:fill="auto"/>
            <w:vAlign w:val="center"/>
          </w:tcPr>
          <w:p w:rsidR="00D05704" w:rsidRPr="00F376E0" w:rsidRDefault="00D05704" w:rsidP="00D05704">
            <w:pPr>
              <w:pStyle w:val="142"/>
              <w:jc w:val="right"/>
              <w:rPr>
                <w:b/>
                <w:bCs/>
              </w:rPr>
            </w:pPr>
            <w:r w:rsidRPr="00F376E0">
              <w:rPr>
                <w:rFonts w:hint="eastAsia"/>
                <w:b/>
                <w:bCs/>
              </w:rPr>
              <w:t>65,646</w:t>
            </w:r>
          </w:p>
        </w:tc>
        <w:tc>
          <w:tcPr>
            <w:tcW w:w="1154" w:type="dxa"/>
            <w:tcBorders>
              <w:top w:val="single" w:sz="4" w:space="0" w:color="auto"/>
              <w:left w:val="single" w:sz="4" w:space="0" w:color="auto"/>
              <w:bottom w:val="single" w:sz="12" w:space="0" w:color="auto"/>
              <w:right w:val="single" w:sz="12" w:space="0" w:color="auto"/>
            </w:tcBorders>
            <w:shd w:val="clear" w:color="auto" w:fill="auto"/>
            <w:vAlign w:val="center"/>
          </w:tcPr>
          <w:p w:rsidR="00D05704" w:rsidRPr="00F376E0" w:rsidRDefault="00D05704" w:rsidP="00D05704">
            <w:pPr>
              <w:pStyle w:val="142"/>
              <w:jc w:val="right"/>
              <w:rPr>
                <w:rFonts w:hint="eastAsia"/>
                <w:b/>
                <w:bCs/>
              </w:rPr>
            </w:pPr>
            <w:r w:rsidRPr="00F376E0">
              <w:rPr>
                <w:rFonts w:hint="eastAsia"/>
                <w:b/>
                <w:bCs/>
              </w:rPr>
              <w:t>10.59%</w:t>
            </w:r>
          </w:p>
        </w:tc>
      </w:tr>
    </w:tbl>
    <w:p w:rsidR="000B6E60" w:rsidRPr="00F376E0" w:rsidRDefault="000B6E60" w:rsidP="000B6E60">
      <w:pPr>
        <w:pStyle w:val="142"/>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w:t>
      </w:r>
      <w:r w:rsidR="00F32D43" w:rsidRPr="00F376E0">
        <w:rPr>
          <w:rFonts w:hint="eastAsia"/>
        </w:rPr>
        <w:t>台源投控</w:t>
      </w:r>
      <w:r w:rsidRPr="00F376E0">
        <w:rPr>
          <w:rFonts w:hint="eastAsia"/>
        </w:rPr>
        <w:t>計畫書；本中心整理。</w:t>
      </w:r>
    </w:p>
    <w:p w:rsidR="006B1ABE" w:rsidRPr="00F376E0" w:rsidRDefault="006B1ABE" w:rsidP="001275CA">
      <w:pPr>
        <w:pStyle w:val="a6"/>
        <w:ind w:left="849" w:hanging="283"/>
        <w:rPr>
          <w:b/>
          <w:bCs/>
        </w:rPr>
      </w:pPr>
      <w:r w:rsidRPr="00F376E0">
        <w:rPr>
          <w:rFonts w:hint="eastAsia"/>
          <w:b/>
          <w:bCs/>
        </w:rPr>
        <w:t>(三)台源</w:t>
      </w:r>
      <w:r w:rsidR="0072384F" w:rsidRPr="00F376E0">
        <w:rPr>
          <w:rFonts w:hint="eastAsia"/>
          <w:b/>
          <w:bCs/>
        </w:rPr>
        <w:t>投控</w:t>
      </w:r>
      <w:r w:rsidRPr="00F376E0">
        <w:rPr>
          <w:rFonts w:hint="eastAsia"/>
          <w:b/>
          <w:bCs/>
        </w:rPr>
        <w:t>公司</w:t>
      </w:r>
      <w:r w:rsidR="0072384F" w:rsidRPr="00F376E0">
        <w:rPr>
          <w:rFonts w:hint="eastAsia"/>
          <w:b/>
          <w:bCs/>
        </w:rPr>
        <w:t>資</w:t>
      </w:r>
      <w:r w:rsidR="0067512F" w:rsidRPr="00F376E0">
        <w:rPr>
          <w:rFonts w:hint="eastAsia"/>
          <w:b/>
          <w:bCs/>
        </w:rPr>
        <w:t>金</w:t>
      </w:r>
      <w:r w:rsidRPr="00F376E0">
        <w:rPr>
          <w:rFonts w:hint="eastAsia"/>
          <w:b/>
          <w:bCs/>
        </w:rPr>
        <w:t>主要</w:t>
      </w:r>
      <w:r w:rsidR="001275CA" w:rsidRPr="00F376E0">
        <w:rPr>
          <w:rFonts w:hint="eastAsia"/>
          <w:b/>
          <w:bCs/>
        </w:rPr>
        <w:t>用於</w:t>
      </w:r>
      <w:r w:rsidRPr="00F376E0">
        <w:rPr>
          <w:rFonts w:hint="eastAsia"/>
          <w:b/>
          <w:bCs/>
        </w:rPr>
        <w:t>投資性不動產及</w:t>
      </w:r>
      <w:r w:rsidR="001275CA" w:rsidRPr="00F376E0">
        <w:rPr>
          <w:rFonts w:hint="eastAsia"/>
          <w:b/>
          <w:bCs/>
        </w:rPr>
        <w:t>財務性</w:t>
      </w:r>
      <w:r w:rsidR="0072384F" w:rsidRPr="00F376E0">
        <w:rPr>
          <w:rFonts w:hint="eastAsia"/>
          <w:b/>
          <w:bCs/>
        </w:rPr>
        <w:t>投資</w:t>
      </w:r>
    </w:p>
    <w:p w:rsidR="0087694E" w:rsidRPr="00F376E0" w:rsidRDefault="0087694E" w:rsidP="00031701">
      <w:pPr>
        <w:pStyle w:val="23"/>
        <w:ind w:left="849" w:firstLine="566"/>
        <w:rPr>
          <w:rFonts w:hint="eastAsia"/>
          <w:szCs w:val="24"/>
        </w:rPr>
      </w:pPr>
      <w:r w:rsidRPr="00F376E0">
        <w:rPr>
          <w:rFonts w:hint="eastAsia"/>
        </w:rPr>
        <w:t>截至</w:t>
      </w:r>
      <w:r w:rsidR="001275CA" w:rsidRPr="00F376E0">
        <w:rPr>
          <w:rFonts w:hint="eastAsia"/>
        </w:rPr>
        <w:t>11</w:t>
      </w:r>
      <w:r w:rsidRPr="00F376E0">
        <w:rPr>
          <w:rFonts w:hint="eastAsia"/>
        </w:rPr>
        <w:t>3</w:t>
      </w:r>
      <w:r w:rsidR="001275CA" w:rsidRPr="00F376E0">
        <w:rPr>
          <w:rFonts w:hint="eastAsia"/>
        </w:rPr>
        <w:t>年</w:t>
      </w:r>
      <w:r w:rsidRPr="00F376E0">
        <w:rPr>
          <w:rFonts w:hint="eastAsia"/>
        </w:rPr>
        <w:t>7月底止，台源</w:t>
      </w:r>
      <w:r w:rsidR="00F11FB1" w:rsidRPr="00F376E0">
        <w:rPr>
          <w:rFonts w:hint="eastAsia"/>
        </w:rPr>
        <w:t>投控</w:t>
      </w:r>
      <w:r w:rsidRPr="00F376E0">
        <w:rPr>
          <w:rFonts w:hint="eastAsia"/>
        </w:rPr>
        <w:t>公司</w:t>
      </w:r>
      <w:r w:rsidR="00DE1F74" w:rsidRPr="00F376E0">
        <w:rPr>
          <w:rFonts w:hint="eastAsia"/>
        </w:rPr>
        <w:t>帳列</w:t>
      </w:r>
      <w:r w:rsidR="00134D49" w:rsidRPr="00F376E0">
        <w:rPr>
          <w:rFonts w:hint="eastAsia"/>
        </w:rPr>
        <w:t>投資性不動產</w:t>
      </w:r>
      <w:r w:rsidRPr="00F376E0">
        <w:rPr>
          <w:rFonts w:hint="eastAsia"/>
        </w:rPr>
        <w:t>7,518萬6</w:t>
      </w:r>
      <w:r w:rsidR="00E23F93" w:rsidRPr="00F376E0">
        <w:rPr>
          <w:rFonts w:hint="eastAsia"/>
        </w:rPr>
        <w:t>千元占</w:t>
      </w:r>
      <w:r w:rsidR="00DE1F74" w:rsidRPr="00F376E0">
        <w:rPr>
          <w:rFonts w:hint="eastAsia"/>
        </w:rPr>
        <w:t>公司</w:t>
      </w:r>
      <w:r w:rsidR="00E23F93" w:rsidRPr="00F376E0">
        <w:rPr>
          <w:rFonts w:hint="eastAsia"/>
        </w:rPr>
        <w:t>總資產</w:t>
      </w:r>
      <w:r w:rsidRPr="00F376E0">
        <w:rPr>
          <w:rFonts w:hint="eastAsia"/>
        </w:rPr>
        <w:t>比重</w:t>
      </w:r>
      <w:r w:rsidR="00E23F93" w:rsidRPr="00F376E0">
        <w:rPr>
          <w:rFonts w:hint="eastAsia"/>
        </w:rPr>
        <w:t>2</w:t>
      </w:r>
      <w:r w:rsidR="003E0051" w:rsidRPr="00F376E0">
        <w:t>1.94</w:t>
      </w:r>
      <w:r w:rsidR="00E23F93" w:rsidRPr="00F376E0">
        <w:rPr>
          <w:rFonts w:hint="eastAsia"/>
        </w:rPr>
        <w:t>%、</w:t>
      </w:r>
      <w:r w:rsidR="00F11FB1" w:rsidRPr="00F376E0">
        <w:rPr>
          <w:rFonts w:hint="eastAsia"/>
        </w:rPr>
        <w:t>財務性投資3,976萬1千元占總資產比重1</w:t>
      </w:r>
      <w:r w:rsidR="007F07C3" w:rsidRPr="00F376E0">
        <w:t>1.60</w:t>
      </w:r>
      <w:r w:rsidR="00F11FB1" w:rsidRPr="00F376E0">
        <w:rPr>
          <w:rFonts w:hint="eastAsia"/>
        </w:rPr>
        <w:t>%、</w:t>
      </w:r>
      <w:r w:rsidR="00FB35EC" w:rsidRPr="00F376E0">
        <w:rPr>
          <w:rFonts w:hint="eastAsia"/>
        </w:rPr>
        <w:t>轉投資</w:t>
      </w:r>
      <w:r w:rsidR="00F11FB1" w:rsidRPr="00F376E0">
        <w:rPr>
          <w:rFonts w:hint="eastAsia"/>
        </w:rPr>
        <w:t>合資公司</w:t>
      </w:r>
      <w:r w:rsidR="00134D49" w:rsidRPr="00F376E0">
        <w:t>(JMFD</w:t>
      </w:r>
      <w:r w:rsidR="00134D49" w:rsidRPr="00F376E0">
        <w:rPr>
          <w:rFonts w:hint="eastAsia"/>
        </w:rPr>
        <w:t>及FTI</w:t>
      </w:r>
      <w:r w:rsidR="00134D49" w:rsidRPr="00F376E0">
        <w:t>)</w:t>
      </w:r>
      <w:r w:rsidR="00F11FB1" w:rsidRPr="00F376E0">
        <w:rPr>
          <w:rFonts w:hint="eastAsia"/>
        </w:rPr>
        <w:t>3</w:t>
      </w:r>
      <w:r w:rsidRPr="00F376E0">
        <w:rPr>
          <w:rFonts w:hint="eastAsia"/>
        </w:rPr>
        <w:t>,</w:t>
      </w:r>
      <w:r w:rsidR="00F11FB1" w:rsidRPr="00F376E0">
        <w:rPr>
          <w:rFonts w:hint="eastAsia"/>
        </w:rPr>
        <w:t>085</w:t>
      </w:r>
      <w:r w:rsidRPr="00F376E0">
        <w:rPr>
          <w:rFonts w:hint="eastAsia"/>
        </w:rPr>
        <w:t>萬</w:t>
      </w:r>
      <w:r w:rsidR="00F11FB1" w:rsidRPr="00F376E0">
        <w:rPr>
          <w:rFonts w:hint="eastAsia"/>
        </w:rPr>
        <w:t>3</w:t>
      </w:r>
      <w:r w:rsidRPr="00F376E0">
        <w:rPr>
          <w:rFonts w:hint="eastAsia"/>
        </w:rPr>
        <w:t>千元占總資產比重</w:t>
      </w:r>
      <w:r w:rsidR="007F07C3" w:rsidRPr="00F376E0">
        <w:rPr>
          <w:rFonts w:hint="eastAsia"/>
        </w:rPr>
        <w:t>9</w:t>
      </w:r>
      <w:r w:rsidR="007F07C3" w:rsidRPr="00F376E0">
        <w:t>.01</w:t>
      </w:r>
      <w:r w:rsidR="001275CA" w:rsidRPr="00F376E0">
        <w:rPr>
          <w:rFonts w:hint="eastAsia"/>
        </w:rPr>
        <w:t>%</w:t>
      </w:r>
      <w:r w:rsidRPr="00F376E0">
        <w:rPr>
          <w:rFonts w:hint="eastAsia"/>
        </w:rPr>
        <w:t>，另</w:t>
      </w:r>
      <w:r w:rsidR="00F11FB1" w:rsidRPr="00F376E0">
        <w:rPr>
          <w:rFonts w:hint="eastAsia"/>
        </w:rPr>
        <w:t>有</w:t>
      </w:r>
      <w:r w:rsidRPr="00F376E0">
        <w:rPr>
          <w:rFonts w:hint="eastAsia"/>
        </w:rPr>
        <w:t>定</w:t>
      </w:r>
      <w:r w:rsidR="00F11FB1" w:rsidRPr="00F376E0">
        <w:rPr>
          <w:rFonts w:hint="eastAsia"/>
        </w:rPr>
        <w:t>期</w:t>
      </w:r>
      <w:r w:rsidRPr="00F376E0">
        <w:rPr>
          <w:rFonts w:hint="eastAsia"/>
        </w:rPr>
        <w:t>存</w:t>
      </w:r>
      <w:r w:rsidR="00F11FB1" w:rsidRPr="00F376E0">
        <w:rPr>
          <w:rFonts w:hint="eastAsia"/>
        </w:rPr>
        <w:t>款</w:t>
      </w:r>
      <w:r w:rsidRPr="00F376E0">
        <w:rPr>
          <w:rFonts w:hint="eastAsia"/>
        </w:rPr>
        <w:t>1億9,018萬2</w:t>
      </w:r>
      <w:r w:rsidR="00F11FB1" w:rsidRPr="00F376E0">
        <w:rPr>
          <w:rFonts w:hint="eastAsia"/>
        </w:rPr>
        <w:t>千</w:t>
      </w:r>
      <w:r w:rsidRPr="00F376E0">
        <w:rPr>
          <w:rFonts w:hint="eastAsia"/>
        </w:rPr>
        <w:t>元占總資產</w:t>
      </w:r>
      <w:r w:rsidR="00F11FB1" w:rsidRPr="00F376E0">
        <w:rPr>
          <w:rFonts w:hint="eastAsia"/>
        </w:rPr>
        <w:t>比重</w:t>
      </w:r>
      <w:r w:rsidRPr="00F376E0">
        <w:rPr>
          <w:rFonts w:hint="eastAsia"/>
        </w:rPr>
        <w:t>55</w:t>
      </w:r>
      <w:r w:rsidR="007F07C3" w:rsidRPr="00F376E0">
        <w:t>.51</w:t>
      </w:r>
      <w:r w:rsidRPr="00F376E0">
        <w:rPr>
          <w:rFonts w:hint="eastAsia"/>
        </w:rPr>
        <w:t>%，</w:t>
      </w:r>
      <w:r w:rsidR="00031701" w:rsidRPr="00F376E0">
        <w:rPr>
          <w:rFonts w:hint="eastAsia"/>
        </w:rPr>
        <w:t>其中財務性投資</w:t>
      </w:r>
      <w:r w:rsidR="00F11FB1" w:rsidRPr="00F376E0">
        <w:rPr>
          <w:rFonts w:hint="eastAsia"/>
        </w:rPr>
        <w:t>，</w:t>
      </w:r>
      <w:r w:rsidR="00031701" w:rsidRPr="00F376E0">
        <w:rPr>
          <w:rFonts w:hint="eastAsia"/>
        </w:rPr>
        <w:t>係投資</w:t>
      </w:r>
      <w:r w:rsidR="00031701" w:rsidRPr="00F376E0">
        <w:rPr>
          <w:szCs w:val="24"/>
        </w:rPr>
        <w:t>衛波</w:t>
      </w:r>
      <w:r w:rsidR="00031701" w:rsidRPr="00F376E0">
        <w:rPr>
          <w:rFonts w:hint="eastAsia"/>
          <w:szCs w:val="24"/>
        </w:rPr>
        <w:t>科技(股)公司</w:t>
      </w:r>
      <w:r w:rsidR="00031701" w:rsidRPr="00F376E0">
        <w:rPr>
          <w:szCs w:val="24"/>
        </w:rPr>
        <w:t>、安基</w:t>
      </w:r>
      <w:r w:rsidR="00031701" w:rsidRPr="00F376E0">
        <w:rPr>
          <w:rFonts w:hint="eastAsia"/>
          <w:szCs w:val="24"/>
        </w:rPr>
        <w:t>生</w:t>
      </w:r>
      <w:r w:rsidR="00F11FB1" w:rsidRPr="00F376E0">
        <w:rPr>
          <w:rFonts w:hint="eastAsia"/>
          <w:szCs w:val="24"/>
        </w:rPr>
        <w:t>技</w:t>
      </w:r>
      <w:r w:rsidR="00031701" w:rsidRPr="00F376E0">
        <w:rPr>
          <w:rFonts w:hint="eastAsia"/>
          <w:szCs w:val="24"/>
        </w:rPr>
        <w:t>(股)公司</w:t>
      </w:r>
      <w:r w:rsidR="00031701" w:rsidRPr="00F376E0">
        <w:rPr>
          <w:szCs w:val="24"/>
        </w:rPr>
        <w:t>、佳運</w:t>
      </w:r>
      <w:r w:rsidR="00031701" w:rsidRPr="00F376E0">
        <w:rPr>
          <w:rFonts w:hint="eastAsia"/>
          <w:szCs w:val="24"/>
        </w:rPr>
        <w:t>重機械工程(股)公司等3家國內公司，</w:t>
      </w:r>
      <w:r w:rsidR="00031701" w:rsidRPr="00F376E0">
        <w:rPr>
          <w:rFonts w:hint="eastAsia"/>
        </w:rPr>
        <w:t>另</w:t>
      </w:r>
      <w:r w:rsidR="005A04D9" w:rsidRPr="00F376E0">
        <w:rPr>
          <w:rFonts w:hint="eastAsia"/>
        </w:rPr>
        <w:t>投資性不動產</w:t>
      </w:r>
      <w:r w:rsidR="00F11FB1" w:rsidRPr="00F376E0">
        <w:rPr>
          <w:rFonts w:hint="eastAsia"/>
        </w:rPr>
        <w:t>係新加</w:t>
      </w:r>
      <w:r w:rsidR="00D74711" w:rsidRPr="00F376E0">
        <w:rPr>
          <w:rFonts w:hint="eastAsia"/>
        </w:rPr>
        <w:t>坡</w:t>
      </w:r>
      <w:r w:rsidR="00F11FB1" w:rsidRPr="00F376E0">
        <w:rPr>
          <w:rFonts w:hint="eastAsia"/>
        </w:rPr>
        <w:t>商辦</w:t>
      </w:r>
      <w:r w:rsidR="001B1E55" w:rsidRPr="00F376E0">
        <w:rPr>
          <w:rFonts w:hint="eastAsia"/>
        </w:rPr>
        <w:t>之必要性</w:t>
      </w:r>
      <w:r w:rsidR="00D74711" w:rsidRPr="00F376E0">
        <w:rPr>
          <w:rFonts w:hint="eastAsia"/>
        </w:rPr>
        <w:t>(詳表4)</w:t>
      </w:r>
      <w:r w:rsidR="005A04D9" w:rsidRPr="00F376E0">
        <w:rPr>
          <w:rFonts w:hint="eastAsia"/>
        </w:rPr>
        <w:t>，據港務公司說明，</w:t>
      </w:r>
      <w:r w:rsidR="006D46EB" w:rsidRPr="00F376E0">
        <w:rPr>
          <w:rFonts w:ascii="Times New Roman" w:hAnsi="Times New Roman"/>
        </w:rPr>
        <w:t>由於新加坡係跨國公司於亞洲城市設立區域總部之冠，亦為新南向國家之一，依投資計畫書規劃之主要營業項目</w:t>
      </w:r>
      <w:r w:rsidR="008745EB" w:rsidRPr="00F376E0">
        <w:rPr>
          <w:rFonts w:ascii="Times New Roman" w:hAnsi="Times New Roman" w:hint="eastAsia"/>
        </w:rPr>
        <w:t>(</w:t>
      </w:r>
      <w:r w:rsidR="006D46EB" w:rsidRPr="00F376E0">
        <w:rPr>
          <w:rFonts w:ascii="Times New Roman" w:hAnsi="Times New Roman"/>
        </w:rPr>
        <w:t>其他投資經營事項</w:t>
      </w:r>
      <w:r w:rsidR="006D46EB" w:rsidRPr="00F376E0">
        <w:rPr>
          <w:rFonts w:ascii="Times New Roman" w:hAnsi="Times New Roman"/>
        </w:rPr>
        <w:t>)</w:t>
      </w:r>
      <w:r w:rsidR="005A04D9" w:rsidRPr="00F376E0">
        <w:rPr>
          <w:rStyle w:val="af4"/>
          <w:rFonts w:ascii="Times New Roman" w:hAnsi="Times New Roman"/>
        </w:rPr>
        <w:footnoteReference w:id="16"/>
      </w:r>
      <w:r w:rsidR="005A04D9" w:rsidRPr="00F376E0">
        <w:rPr>
          <w:rFonts w:ascii="Times New Roman" w:hAnsi="Times New Roman" w:hint="eastAsia"/>
        </w:rPr>
        <w:t>，</w:t>
      </w:r>
      <w:r w:rsidR="006D46EB" w:rsidRPr="00F376E0">
        <w:rPr>
          <w:rFonts w:ascii="Times New Roman" w:hAnsi="Times New Roman"/>
        </w:rPr>
        <w:t>購置</w:t>
      </w:r>
      <w:r w:rsidR="008745EB" w:rsidRPr="00F376E0">
        <w:rPr>
          <w:rFonts w:ascii="Times New Roman" w:hAnsi="Times New Roman" w:hint="eastAsia"/>
        </w:rPr>
        <w:t>該</w:t>
      </w:r>
      <w:r w:rsidR="006D46EB" w:rsidRPr="00F376E0">
        <w:rPr>
          <w:rFonts w:ascii="Times New Roman" w:hAnsi="Times New Roman"/>
        </w:rPr>
        <w:t>商用不動產，出租以獲取穩定收益，並以新加坡為據點，向外拓展新南向市場，尋找適宜之投資標的</w:t>
      </w:r>
      <w:r w:rsidR="006D46EB" w:rsidRPr="00F376E0">
        <w:rPr>
          <w:rFonts w:ascii="Times New Roman" w:hAnsi="Times New Roman" w:hint="eastAsia"/>
        </w:rPr>
        <w:t>。</w:t>
      </w:r>
    </w:p>
    <w:p w:rsidR="00CF7287" w:rsidRPr="00F376E0" w:rsidRDefault="0018021B" w:rsidP="00CF7287">
      <w:pPr>
        <w:ind w:leftChars="12" w:left="34" w:firstLineChars="0" w:firstLine="0"/>
        <w:rPr>
          <w:b/>
          <w:bCs/>
        </w:rPr>
      </w:pPr>
      <w:r w:rsidRPr="00F376E0">
        <w:rPr>
          <w:rFonts w:hint="eastAsia"/>
          <w:b/>
          <w:bCs/>
        </w:rPr>
        <w:t>表</w:t>
      </w:r>
      <w:r w:rsidR="009B392F" w:rsidRPr="00F376E0">
        <w:rPr>
          <w:rFonts w:hint="eastAsia"/>
          <w:b/>
          <w:bCs/>
        </w:rPr>
        <w:t>4</w:t>
      </w:r>
      <w:r w:rsidRPr="00F376E0">
        <w:rPr>
          <w:rFonts w:hint="eastAsia"/>
          <w:b/>
          <w:bCs/>
        </w:rPr>
        <w:t xml:space="preserve"> 台源</w:t>
      </w:r>
      <w:r w:rsidR="0038456C" w:rsidRPr="00F376E0">
        <w:rPr>
          <w:rFonts w:hint="eastAsia"/>
          <w:b/>
          <w:bCs/>
        </w:rPr>
        <w:t>國際控股</w:t>
      </w:r>
      <w:r w:rsidRPr="00F376E0">
        <w:rPr>
          <w:rFonts w:hint="eastAsia"/>
          <w:b/>
          <w:bCs/>
        </w:rPr>
        <w:t>公司(個體財務報告)</w:t>
      </w:r>
      <w:r w:rsidR="00CE6BB0" w:rsidRPr="00F376E0">
        <w:rPr>
          <w:rFonts w:hint="eastAsia"/>
          <w:b/>
          <w:bCs/>
        </w:rPr>
        <w:t>資產概況表</w:t>
      </w:r>
      <w:r w:rsidR="0080462B" w:rsidRPr="00F376E0">
        <w:rPr>
          <w:rFonts w:hint="eastAsia"/>
          <w:b/>
          <w:bCs/>
        </w:rPr>
        <w:t xml:space="preserve">    </w:t>
      </w:r>
    </w:p>
    <w:p w:rsidR="000E26FF" w:rsidRPr="00F376E0" w:rsidRDefault="0080462B" w:rsidP="00CF7287">
      <w:pPr>
        <w:ind w:leftChars="12" w:left="34" w:firstLineChars="0" w:firstLine="0"/>
        <w:jc w:val="right"/>
        <w:rPr>
          <w:sz w:val="24"/>
          <w:szCs w:val="24"/>
        </w:rPr>
      </w:pPr>
      <w:r w:rsidRPr="00F376E0">
        <w:rPr>
          <w:rFonts w:hint="eastAsia"/>
          <w:sz w:val="24"/>
          <w:szCs w:val="24"/>
        </w:rPr>
        <w:t xml:space="preserve"> 單位：新臺幣千元</w:t>
      </w:r>
    </w:p>
    <w:tbl>
      <w:tblPr>
        <w:tblW w:w="8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46"/>
        <w:gridCol w:w="1206"/>
        <w:gridCol w:w="1441"/>
        <w:gridCol w:w="827"/>
        <w:gridCol w:w="1276"/>
        <w:gridCol w:w="1437"/>
        <w:gridCol w:w="892"/>
      </w:tblGrid>
      <w:tr w:rsidR="00AB3574" w:rsidRPr="00F376E0" w:rsidTr="00944FFD">
        <w:trPr>
          <w:trHeight w:val="163"/>
          <w:jc w:val="center"/>
        </w:trPr>
        <w:tc>
          <w:tcPr>
            <w:tcW w:w="1346" w:type="dxa"/>
            <w:vMerge w:val="restart"/>
            <w:shd w:val="clear" w:color="auto" w:fill="auto"/>
            <w:vAlign w:val="center"/>
          </w:tcPr>
          <w:p w:rsidR="00AB3574" w:rsidRPr="00F376E0" w:rsidRDefault="00AB3574" w:rsidP="00310920">
            <w:pPr>
              <w:pStyle w:val="142"/>
              <w:jc w:val="center"/>
              <w:rPr>
                <w:rFonts w:hint="eastAsia"/>
                <w:spacing w:val="-20"/>
                <w:w w:val="90"/>
                <w:szCs w:val="24"/>
              </w:rPr>
            </w:pPr>
            <w:r w:rsidRPr="00F376E0">
              <w:rPr>
                <w:rFonts w:hint="eastAsia"/>
                <w:spacing w:val="-20"/>
                <w:w w:val="90"/>
                <w:szCs w:val="24"/>
              </w:rPr>
              <w:t>資產項目</w:t>
            </w:r>
          </w:p>
        </w:tc>
        <w:tc>
          <w:tcPr>
            <w:tcW w:w="3474" w:type="dxa"/>
            <w:gridSpan w:val="3"/>
            <w:shd w:val="clear" w:color="auto" w:fill="auto"/>
            <w:vAlign w:val="center"/>
          </w:tcPr>
          <w:p w:rsidR="00AB3574" w:rsidRPr="00F376E0" w:rsidRDefault="00AB3574" w:rsidP="00310920">
            <w:pPr>
              <w:pStyle w:val="142"/>
              <w:jc w:val="center"/>
              <w:rPr>
                <w:rFonts w:hint="eastAsia"/>
                <w:spacing w:val="-20"/>
                <w:w w:val="90"/>
                <w:szCs w:val="24"/>
              </w:rPr>
            </w:pPr>
            <w:r w:rsidRPr="00F376E0">
              <w:rPr>
                <w:spacing w:val="-20"/>
                <w:w w:val="90"/>
                <w:szCs w:val="24"/>
              </w:rPr>
              <w:t>112年底</w:t>
            </w:r>
          </w:p>
        </w:tc>
        <w:tc>
          <w:tcPr>
            <w:tcW w:w="3605" w:type="dxa"/>
            <w:gridSpan w:val="3"/>
            <w:shd w:val="clear" w:color="auto" w:fill="auto"/>
            <w:vAlign w:val="center"/>
          </w:tcPr>
          <w:p w:rsidR="00AB3574" w:rsidRPr="00F376E0" w:rsidRDefault="00AB3574" w:rsidP="00310920">
            <w:pPr>
              <w:pStyle w:val="142"/>
              <w:jc w:val="center"/>
              <w:rPr>
                <w:rFonts w:hint="eastAsia"/>
                <w:spacing w:val="-20"/>
                <w:w w:val="90"/>
                <w:szCs w:val="24"/>
              </w:rPr>
            </w:pPr>
            <w:r w:rsidRPr="00F376E0">
              <w:rPr>
                <w:spacing w:val="-20"/>
                <w:w w:val="90"/>
                <w:szCs w:val="24"/>
              </w:rPr>
              <w:t>113年7月底止</w:t>
            </w:r>
          </w:p>
        </w:tc>
      </w:tr>
      <w:tr w:rsidR="00B53F8C" w:rsidRPr="00F376E0" w:rsidTr="00944FFD">
        <w:trPr>
          <w:trHeight w:val="163"/>
          <w:jc w:val="center"/>
        </w:trPr>
        <w:tc>
          <w:tcPr>
            <w:tcW w:w="1346" w:type="dxa"/>
            <w:vMerge/>
            <w:shd w:val="clear" w:color="auto" w:fill="auto"/>
          </w:tcPr>
          <w:p w:rsidR="00AB3574" w:rsidRPr="00F376E0" w:rsidRDefault="00AB3574" w:rsidP="00310920">
            <w:pPr>
              <w:pStyle w:val="142"/>
              <w:rPr>
                <w:rFonts w:hint="eastAsia"/>
                <w:spacing w:val="-20"/>
                <w:w w:val="90"/>
                <w:szCs w:val="24"/>
              </w:rPr>
            </w:pPr>
          </w:p>
        </w:tc>
        <w:tc>
          <w:tcPr>
            <w:tcW w:w="1206" w:type="dxa"/>
            <w:shd w:val="clear" w:color="auto" w:fill="auto"/>
            <w:vAlign w:val="center"/>
          </w:tcPr>
          <w:p w:rsidR="00AB3574" w:rsidRPr="00F376E0" w:rsidRDefault="00AB3574" w:rsidP="00310920">
            <w:pPr>
              <w:pStyle w:val="142"/>
              <w:rPr>
                <w:spacing w:val="-20"/>
                <w:w w:val="90"/>
                <w:szCs w:val="24"/>
              </w:rPr>
            </w:pPr>
            <w:r w:rsidRPr="00F376E0">
              <w:rPr>
                <w:spacing w:val="-20"/>
                <w:w w:val="90"/>
                <w:szCs w:val="24"/>
              </w:rPr>
              <w:t>資產</w:t>
            </w:r>
          </w:p>
          <w:p w:rsidR="00AB3574" w:rsidRPr="00F376E0" w:rsidRDefault="00AB3574" w:rsidP="00310920">
            <w:pPr>
              <w:pStyle w:val="142"/>
              <w:rPr>
                <w:spacing w:val="-20"/>
                <w:w w:val="90"/>
                <w:szCs w:val="24"/>
              </w:rPr>
            </w:pPr>
            <w:r w:rsidRPr="00F376E0">
              <w:rPr>
                <w:spacing w:val="-20"/>
                <w:w w:val="90"/>
                <w:szCs w:val="24"/>
              </w:rPr>
              <w:t>內容</w:t>
            </w:r>
          </w:p>
        </w:tc>
        <w:tc>
          <w:tcPr>
            <w:tcW w:w="1441"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金額</w:t>
            </w:r>
          </w:p>
        </w:tc>
        <w:tc>
          <w:tcPr>
            <w:tcW w:w="827"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占總資產比重</w:t>
            </w:r>
          </w:p>
        </w:tc>
        <w:tc>
          <w:tcPr>
            <w:tcW w:w="1276"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資產</w:t>
            </w:r>
          </w:p>
          <w:p w:rsidR="00AB3574" w:rsidRPr="00F376E0" w:rsidRDefault="00AB3574" w:rsidP="00310920">
            <w:pPr>
              <w:pStyle w:val="142"/>
              <w:jc w:val="center"/>
              <w:rPr>
                <w:spacing w:val="-20"/>
                <w:w w:val="90"/>
                <w:szCs w:val="24"/>
              </w:rPr>
            </w:pPr>
            <w:r w:rsidRPr="00F376E0">
              <w:rPr>
                <w:spacing w:val="-20"/>
                <w:w w:val="90"/>
                <w:szCs w:val="24"/>
              </w:rPr>
              <w:t>內容</w:t>
            </w:r>
          </w:p>
        </w:tc>
        <w:tc>
          <w:tcPr>
            <w:tcW w:w="1437"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金額</w:t>
            </w:r>
          </w:p>
        </w:tc>
        <w:tc>
          <w:tcPr>
            <w:tcW w:w="892"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占總資產比重</w:t>
            </w:r>
          </w:p>
        </w:tc>
      </w:tr>
      <w:tr w:rsidR="00B53F8C" w:rsidRPr="00F376E0" w:rsidTr="00944FFD">
        <w:trPr>
          <w:trHeight w:val="338"/>
          <w:jc w:val="center"/>
        </w:trPr>
        <w:tc>
          <w:tcPr>
            <w:tcW w:w="1346" w:type="dxa"/>
            <w:tcBorders>
              <w:bottom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投資性不動產</w:t>
            </w:r>
          </w:p>
        </w:tc>
        <w:tc>
          <w:tcPr>
            <w:tcW w:w="1206" w:type="dxa"/>
            <w:tcBorders>
              <w:bottom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新加坡商辦</w:t>
            </w:r>
          </w:p>
        </w:tc>
        <w:tc>
          <w:tcPr>
            <w:tcW w:w="1441" w:type="dxa"/>
            <w:tcBorders>
              <w:bottom w:val="double" w:sz="4" w:space="0" w:color="auto"/>
            </w:tcBorders>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70,282</w:t>
            </w:r>
          </w:p>
          <w:p w:rsidR="00AB3574" w:rsidRPr="00F376E0" w:rsidRDefault="00AB3574" w:rsidP="00310920">
            <w:pPr>
              <w:pStyle w:val="142"/>
              <w:jc w:val="right"/>
              <w:rPr>
                <w:spacing w:val="-20"/>
                <w:w w:val="90"/>
                <w:sz w:val="20"/>
                <w:szCs w:val="20"/>
              </w:rPr>
            </w:pPr>
            <w:r w:rsidRPr="00F376E0">
              <w:rPr>
                <w:spacing w:val="-20"/>
                <w:w w:val="90"/>
                <w:sz w:val="20"/>
                <w:szCs w:val="20"/>
              </w:rPr>
              <w:t>(2,319,544美元)</w:t>
            </w:r>
          </w:p>
        </w:tc>
        <w:tc>
          <w:tcPr>
            <w:tcW w:w="827" w:type="dxa"/>
            <w:tcBorders>
              <w:bottom w:val="double" w:sz="4" w:space="0" w:color="auto"/>
            </w:tcBorders>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21</w:t>
            </w:r>
            <w:r w:rsidR="00074D3B" w:rsidRPr="00F376E0">
              <w:rPr>
                <w:rFonts w:hint="eastAsia"/>
                <w:spacing w:val="-20"/>
                <w:w w:val="90"/>
                <w:szCs w:val="24"/>
              </w:rPr>
              <w:t>.01</w:t>
            </w:r>
            <w:r w:rsidRPr="00F376E0">
              <w:rPr>
                <w:spacing w:val="-20"/>
                <w:w w:val="90"/>
                <w:szCs w:val="24"/>
              </w:rPr>
              <w:t>%</w:t>
            </w:r>
          </w:p>
        </w:tc>
        <w:tc>
          <w:tcPr>
            <w:tcW w:w="1276" w:type="dxa"/>
            <w:tcBorders>
              <w:bottom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新加坡商辦</w:t>
            </w:r>
          </w:p>
        </w:tc>
        <w:tc>
          <w:tcPr>
            <w:tcW w:w="1437" w:type="dxa"/>
            <w:tcBorders>
              <w:bottom w:val="double" w:sz="4" w:space="0" w:color="auto"/>
            </w:tcBorders>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75,186</w:t>
            </w:r>
          </w:p>
          <w:p w:rsidR="00AB3574" w:rsidRPr="00F376E0" w:rsidRDefault="00AB3574" w:rsidP="00310920">
            <w:pPr>
              <w:pStyle w:val="142"/>
              <w:jc w:val="right"/>
              <w:rPr>
                <w:spacing w:val="-20"/>
                <w:w w:val="90"/>
                <w:sz w:val="20"/>
                <w:szCs w:val="20"/>
              </w:rPr>
            </w:pPr>
            <w:r w:rsidRPr="00F376E0">
              <w:rPr>
                <w:spacing w:val="-20"/>
                <w:w w:val="90"/>
                <w:sz w:val="20"/>
                <w:szCs w:val="20"/>
              </w:rPr>
              <w:t>(2,292,970美元)</w:t>
            </w:r>
          </w:p>
        </w:tc>
        <w:tc>
          <w:tcPr>
            <w:tcW w:w="892" w:type="dxa"/>
            <w:tcBorders>
              <w:bottom w:val="double" w:sz="4" w:space="0" w:color="auto"/>
            </w:tcBorders>
            <w:shd w:val="clear" w:color="auto" w:fill="auto"/>
            <w:vAlign w:val="center"/>
          </w:tcPr>
          <w:p w:rsidR="00AB3574" w:rsidRPr="00F376E0" w:rsidRDefault="00AB3574" w:rsidP="006A7188">
            <w:pPr>
              <w:pStyle w:val="142"/>
              <w:jc w:val="right"/>
              <w:rPr>
                <w:spacing w:val="-20"/>
                <w:w w:val="90"/>
                <w:szCs w:val="24"/>
              </w:rPr>
            </w:pPr>
            <w:r w:rsidRPr="00F376E0">
              <w:rPr>
                <w:spacing w:val="-20"/>
                <w:w w:val="90"/>
                <w:szCs w:val="24"/>
              </w:rPr>
              <w:t>2</w:t>
            </w:r>
            <w:r w:rsidR="00074D3B" w:rsidRPr="00F376E0">
              <w:rPr>
                <w:rFonts w:hint="eastAsia"/>
                <w:spacing w:val="-20"/>
                <w:w w:val="90"/>
                <w:szCs w:val="24"/>
              </w:rPr>
              <w:t>1.94</w:t>
            </w:r>
            <w:r w:rsidRPr="00F376E0">
              <w:rPr>
                <w:spacing w:val="-20"/>
                <w:w w:val="90"/>
                <w:szCs w:val="24"/>
              </w:rPr>
              <w:t>%</w:t>
            </w:r>
          </w:p>
        </w:tc>
      </w:tr>
      <w:tr w:rsidR="00B53F8C" w:rsidRPr="00F376E0" w:rsidTr="00944FFD">
        <w:trPr>
          <w:trHeight w:val="184"/>
          <w:jc w:val="center"/>
        </w:trPr>
        <w:tc>
          <w:tcPr>
            <w:tcW w:w="1346" w:type="dxa"/>
            <w:tcBorders>
              <w:top w:val="double" w:sz="4" w:space="0" w:color="auto"/>
            </w:tcBorders>
            <w:shd w:val="clear" w:color="auto" w:fill="auto"/>
            <w:vAlign w:val="center"/>
          </w:tcPr>
          <w:p w:rsidR="00AB3574" w:rsidRPr="00F376E0" w:rsidRDefault="00AB3574" w:rsidP="00310920">
            <w:pPr>
              <w:pStyle w:val="142"/>
              <w:jc w:val="both"/>
              <w:rPr>
                <w:rFonts w:hint="eastAsia"/>
                <w:spacing w:val="-20"/>
                <w:w w:val="90"/>
                <w:szCs w:val="24"/>
              </w:rPr>
            </w:pPr>
            <w:r w:rsidRPr="00F376E0">
              <w:rPr>
                <w:rFonts w:hint="eastAsia"/>
                <w:spacing w:val="-20"/>
                <w:w w:val="90"/>
                <w:szCs w:val="24"/>
              </w:rPr>
              <w:t>轉投資</w:t>
            </w:r>
            <w:r w:rsidR="00B53F8C" w:rsidRPr="00F376E0">
              <w:rPr>
                <w:rFonts w:hint="eastAsia"/>
                <w:spacing w:val="-20"/>
                <w:w w:val="90"/>
                <w:szCs w:val="24"/>
              </w:rPr>
              <w:t>-</w:t>
            </w:r>
            <w:r w:rsidRPr="00F376E0">
              <w:rPr>
                <w:spacing w:val="-20"/>
                <w:w w:val="90"/>
                <w:szCs w:val="24"/>
              </w:rPr>
              <w:t>以成本法認</w:t>
            </w:r>
            <w:r w:rsidRPr="00F376E0">
              <w:rPr>
                <w:rFonts w:hint="eastAsia"/>
                <w:spacing w:val="-20"/>
                <w:w w:val="90"/>
                <w:szCs w:val="24"/>
              </w:rPr>
              <w:t>列</w:t>
            </w:r>
          </w:p>
        </w:tc>
        <w:tc>
          <w:tcPr>
            <w:tcW w:w="1206" w:type="dxa"/>
            <w:tcBorders>
              <w:top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台源印尼公司</w:t>
            </w:r>
          </w:p>
        </w:tc>
        <w:tc>
          <w:tcPr>
            <w:tcW w:w="1441" w:type="dxa"/>
            <w:tcBorders>
              <w:top w:val="double" w:sz="4" w:space="0" w:color="auto"/>
            </w:tcBorders>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27,385</w:t>
            </w:r>
          </w:p>
          <w:p w:rsidR="00AB3574" w:rsidRPr="00F376E0" w:rsidRDefault="00AB3574" w:rsidP="00310920">
            <w:pPr>
              <w:pStyle w:val="142"/>
              <w:jc w:val="right"/>
              <w:rPr>
                <w:spacing w:val="-20"/>
                <w:w w:val="90"/>
                <w:sz w:val="20"/>
                <w:szCs w:val="20"/>
              </w:rPr>
            </w:pPr>
            <w:r w:rsidRPr="00F376E0">
              <w:rPr>
                <w:spacing w:val="-20"/>
                <w:w w:val="90"/>
                <w:sz w:val="20"/>
                <w:szCs w:val="20"/>
              </w:rPr>
              <w:t xml:space="preserve"> (903,806美元)</w:t>
            </w:r>
          </w:p>
        </w:tc>
        <w:tc>
          <w:tcPr>
            <w:tcW w:w="827" w:type="dxa"/>
            <w:tcBorders>
              <w:top w:val="double" w:sz="4" w:space="0" w:color="auto"/>
            </w:tcBorders>
            <w:shd w:val="clear" w:color="auto" w:fill="auto"/>
            <w:vAlign w:val="center"/>
          </w:tcPr>
          <w:p w:rsidR="00074D3B" w:rsidRPr="00F376E0" w:rsidRDefault="00AB3574" w:rsidP="00074D3B">
            <w:pPr>
              <w:pStyle w:val="142"/>
              <w:jc w:val="center"/>
              <w:rPr>
                <w:rFonts w:hint="eastAsia"/>
                <w:spacing w:val="-20"/>
                <w:w w:val="90"/>
                <w:szCs w:val="24"/>
              </w:rPr>
            </w:pPr>
            <w:r w:rsidRPr="00F376E0">
              <w:rPr>
                <w:spacing w:val="-20"/>
                <w:w w:val="90"/>
                <w:szCs w:val="24"/>
              </w:rPr>
              <w:t>8</w:t>
            </w:r>
            <w:r w:rsidR="00074D3B" w:rsidRPr="00F376E0">
              <w:rPr>
                <w:rFonts w:hint="eastAsia"/>
                <w:spacing w:val="-20"/>
                <w:w w:val="90"/>
                <w:szCs w:val="24"/>
              </w:rPr>
              <w:t>.19</w:t>
            </w:r>
            <w:r w:rsidRPr="00F376E0">
              <w:rPr>
                <w:spacing w:val="-20"/>
                <w:w w:val="90"/>
                <w:szCs w:val="24"/>
              </w:rPr>
              <w:t>%</w:t>
            </w:r>
          </w:p>
        </w:tc>
        <w:tc>
          <w:tcPr>
            <w:tcW w:w="1276" w:type="dxa"/>
            <w:tcBorders>
              <w:top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台源印尼公司</w:t>
            </w:r>
          </w:p>
        </w:tc>
        <w:tc>
          <w:tcPr>
            <w:tcW w:w="1437" w:type="dxa"/>
            <w:tcBorders>
              <w:top w:val="double" w:sz="4" w:space="0" w:color="auto"/>
            </w:tcBorders>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29,636</w:t>
            </w:r>
          </w:p>
          <w:p w:rsidR="00AB3574" w:rsidRPr="00F376E0" w:rsidRDefault="00AB3574" w:rsidP="00310920">
            <w:pPr>
              <w:pStyle w:val="142"/>
              <w:jc w:val="right"/>
              <w:rPr>
                <w:spacing w:val="-20"/>
                <w:w w:val="90"/>
                <w:sz w:val="20"/>
                <w:szCs w:val="20"/>
              </w:rPr>
            </w:pPr>
            <w:r w:rsidRPr="00F376E0">
              <w:rPr>
                <w:spacing w:val="-20"/>
                <w:w w:val="90"/>
                <w:sz w:val="20"/>
                <w:szCs w:val="20"/>
              </w:rPr>
              <w:t>(903,806美元)</w:t>
            </w:r>
          </w:p>
        </w:tc>
        <w:tc>
          <w:tcPr>
            <w:tcW w:w="892" w:type="dxa"/>
            <w:tcBorders>
              <w:top w:val="double" w:sz="4" w:space="0" w:color="auto"/>
            </w:tcBorders>
            <w:shd w:val="clear" w:color="auto" w:fill="auto"/>
            <w:vAlign w:val="center"/>
          </w:tcPr>
          <w:p w:rsidR="00AB3574" w:rsidRPr="00F376E0" w:rsidRDefault="00074D3B" w:rsidP="006A7188">
            <w:pPr>
              <w:pStyle w:val="142"/>
              <w:jc w:val="right"/>
              <w:rPr>
                <w:spacing w:val="-20"/>
                <w:w w:val="90"/>
                <w:szCs w:val="24"/>
              </w:rPr>
            </w:pPr>
            <w:r w:rsidRPr="00F376E0">
              <w:rPr>
                <w:rFonts w:hint="eastAsia"/>
                <w:spacing w:val="-20"/>
                <w:w w:val="90"/>
                <w:szCs w:val="24"/>
              </w:rPr>
              <w:t>8.65</w:t>
            </w:r>
            <w:r w:rsidR="00AB3574" w:rsidRPr="00F376E0">
              <w:rPr>
                <w:spacing w:val="-20"/>
                <w:w w:val="90"/>
                <w:szCs w:val="24"/>
              </w:rPr>
              <w:t>%</w:t>
            </w:r>
          </w:p>
        </w:tc>
      </w:tr>
      <w:tr w:rsidR="00B53F8C" w:rsidRPr="00F376E0" w:rsidTr="00944FFD">
        <w:trPr>
          <w:trHeight w:val="163"/>
          <w:jc w:val="center"/>
        </w:trPr>
        <w:tc>
          <w:tcPr>
            <w:tcW w:w="1346" w:type="dxa"/>
            <w:shd w:val="clear" w:color="auto" w:fill="auto"/>
            <w:vAlign w:val="center"/>
          </w:tcPr>
          <w:p w:rsidR="00AB3574" w:rsidRPr="00F376E0" w:rsidRDefault="00AB3574" w:rsidP="00310920">
            <w:pPr>
              <w:pStyle w:val="142"/>
              <w:jc w:val="both"/>
              <w:rPr>
                <w:spacing w:val="-20"/>
                <w:w w:val="90"/>
                <w:szCs w:val="24"/>
              </w:rPr>
            </w:pPr>
            <w:r w:rsidRPr="00F376E0">
              <w:rPr>
                <w:rFonts w:hint="eastAsia"/>
                <w:spacing w:val="-20"/>
                <w:w w:val="90"/>
                <w:szCs w:val="24"/>
              </w:rPr>
              <w:t>轉投資</w:t>
            </w:r>
            <w:r w:rsidR="00B53F8C" w:rsidRPr="00F376E0">
              <w:rPr>
                <w:rFonts w:hint="eastAsia"/>
                <w:spacing w:val="-20"/>
                <w:w w:val="90"/>
                <w:szCs w:val="24"/>
              </w:rPr>
              <w:t>-</w:t>
            </w:r>
            <w:r w:rsidRPr="00F376E0">
              <w:rPr>
                <w:rFonts w:hint="eastAsia"/>
                <w:spacing w:val="-20"/>
                <w:w w:val="90"/>
                <w:szCs w:val="24"/>
              </w:rPr>
              <w:t>以</w:t>
            </w:r>
            <w:r w:rsidRPr="00F376E0">
              <w:rPr>
                <w:spacing w:val="-20"/>
                <w:w w:val="90"/>
                <w:szCs w:val="24"/>
              </w:rPr>
              <w:t>權益法認列</w:t>
            </w:r>
          </w:p>
        </w:tc>
        <w:tc>
          <w:tcPr>
            <w:tcW w:w="1206" w:type="dxa"/>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臺馬紅橋</w:t>
            </w:r>
            <w:r w:rsidR="00D14791" w:rsidRPr="00F376E0">
              <w:rPr>
                <w:rFonts w:hint="eastAsia"/>
                <w:spacing w:val="-20"/>
                <w:w w:val="90"/>
                <w:szCs w:val="24"/>
              </w:rPr>
              <w:t>倉儲</w:t>
            </w:r>
            <w:r w:rsidRPr="00F376E0">
              <w:rPr>
                <w:spacing w:val="-20"/>
                <w:w w:val="90"/>
                <w:szCs w:val="24"/>
              </w:rPr>
              <w:t>公司</w:t>
            </w:r>
          </w:p>
        </w:tc>
        <w:tc>
          <w:tcPr>
            <w:tcW w:w="1441" w:type="dxa"/>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2,076</w:t>
            </w:r>
          </w:p>
          <w:p w:rsidR="00AB3574" w:rsidRPr="00F376E0" w:rsidRDefault="00AB3574" w:rsidP="00310920">
            <w:pPr>
              <w:pStyle w:val="142"/>
              <w:jc w:val="right"/>
              <w:rPr>
                <w:spacing w:val="-20"/>
                <w:w w:val="90"/>
                <w:sz w:val="20"/>
                <w:szCs w:val="20"/>
              </w:rPr>
            </w:pPr>
            <w:r w:rsidRPr="00F376E0">
              <w:rPr>
                <w:spacing w:val="-20"/>
                <w:w w:val="90"/>
                <w:sz w:val="20"/>
                <w:szCs w:val="20"/>
              </w:rPr>
              <w:t xml:space="preserve"> (68,527美元</w:t>
            </w:r>
            <w:r w:rsidR="00B53F8C" w:rsidRPr="00F376E0">
              <w:rPr>
                <w:rFonts w:hint="eastAsia"/>
                <w:spacing w:val="-20"/>
                <w:w w:val="90"/>
                <w:sz w:val="20"/>
                <w:szCs w:val="20"/>
              </w:rPr>
              <w:t>)</w:t>
            </w:r>
          </w:p>
        </w:tc>
        <w:tc>
          <w:tcPr>
            <w:tcW w:w="827" w:type="dxa"/>
            <w:shd w:val="clear" w:color="auto" w:fill="auto"/>
            <w:vAlign w:val="center"/>
          </w:tcPr>
          <w:p w:rsidR="00AB3574" w:rsidRPr="00F376E0" w:rsidRDefault="00074D3B" w:rsidP="00310920">
            <w:pPr>
              <w:pStyle w:val="142"/>
              <w:jc w:val="center"/>
              <w:rPr>
                <w:spacing w:val="-20"/>
                <w:w w:val="90"/>
                <w:szCs w:val="24"/>
              </w:rPr>
            </w:pPr>
            <w:r w:rsidRPr="00F376E0">
              <w:rPr>
                <w:rFonts w:hint="eastAsia"/>
                <w:spacing w:val="-20"/>
                <w:w w:val="90"/>
                <w:szCs w:val="24"/>
              </w:rPr>
              <w:t>0.62</w:t>
            </w:r>
            <w:r w:rsidR="00AB3574" w:rsidRPr="00F376E0">
              <w:rPr>
                <w:spacing w:val="-20"/>
                <w:w w:val="90"/>
                <w:szCs w:val="24"/>
              </w:rPr>
              <w:t>%</w:t>
            </w:r>
          </w:p>
        </w:tc>
        <w:tc>
          <w:tcPr>
            <w:tcW w:w="1276" w:type="dxa"/>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臺馬紅橋</w:t>
            </w:r>
            <w:r w:rsidR="00D14791" w:rsidRPr="00F376E0">
              <w:rPr>
                <w:rFonts w:hint="eastAsia"/>
                <w:spacing w:val="-20"/>
                <w:w w:val="90"/>
                <w:szCs w:val="24"/>
              </w:rPr>
              <w:t>倉儲</w:t>
            </w:r>
            <w:r w:rsidRPr="00F376E0">
              <w:rPr>
                <w:spacing w:val="-20"/>
                <w:w w:val="90"/>
                <w:szCs w:val="24"/>
              </w:rPr>
              <w:t>公司</w:t>
            </w:r>
          </w:p>
        </w:tc>
        <w:tc>
          <w:tcPr>
            <w:tcW w:w="1437" w:type="dxa"/>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1,217</w:t>
            </w:r>
          </w:p>
          <w:p w:rsidR="00AB3574" w:rsidRPr="00F376E0" w:rsidRDefault="00AB3574" w:rsidP="00310920">
            <w:pPr>
              <w:pStyle w:val="142"/>
              <w:jc w:val="right"/>
              <w:rPr>
                <w:spacing w:val="-20"/>
                <w:w w:val="90"/>
                <w:sz w:val="20"/>
                <w:szCs w:val="20"/>
              </w:rPr>
            </w:pPr>
            <w:r w:rsidRPr="00F376E0">
              <w:rPr>
                <w:spacing w:val="-20"/>
                <w:w w:val="90"/>
                <w:sz w:val="20"/>
                <w:szCs w:val="20"/>
              </w:rPr>
              <w:t>(37,122美元)</w:t>
            </w:r>
          </w:p>
        </w:tc>
        <w:tc>
          <w:tcPr>
            <w:tcW w:w="892" w:type="dxa"/>
            <w:shd w:val="clear" w:color="auto" w:fill="auto"/>
            <w:vAlign w:val="center"/>
          </w:tcPr>
          <w:p w:rsidR="00AB3574" w:rsidRPr="00F376E0" w:rsidRDefault="00074D3B" w:rsidP="006A7188">
            <w:pPr>
              <w:pStyle w:val="142"/>
              <w:jc w:val="right"/>
              <w:rPr>
                <w:spacing w:val="-20"/>
                <w:w w:val="90"/>
                <w:szCs w:val="24"/>
              </w:rPr>
            </w:pPr>
            <w:r w:rsidRPr="00F376E0">
              <w:rPr>
                <w:rFonts w:hint="eastAsia"/>
                <w:spacing w:val="-20"/>
                <w:w w:val="90"/>
                <w:szCs w:val="24"/>
              </w:rPr>
              <w:t>0.36</w:t>
            </w:r>
            <w:r w:rsidR="00AB3574" w:rsidRPr="00F376E0">
              <w:rPr>
                <w:spacing w:val="-20"/>
                <w:w w:val="90"/>
                <w:szCs w:val="24"/>
              </w:rPr>
              <w:t>%</w:t>
            </w:r>
          </w:p>
        </w:tc>
      </w:tr>
      <w:tr w:rsidR="009E440A" w:rsidRPr="00F376E0" w:rsidTr="00944FFD">
        <w:trPr>
          <w:trHeight w:val="163"/>
          <w:jc w:val="center"/>
        </w:trPr>
        <w:tc>
          <w:tcPr>
            <w:tcW w:w="1346" w:type="dxa"/>
            <w:tcBorders>
              <w:bottom w:val="double" w:sz="4" w:space="0" w:color="auto"/>
            </w:tcBorders>
            <w:shd w:val="clear" w:color="auto" w:fill="auto"/>
            <w:vAlign w:val="center"/>
          </w:tcPr>
          <w:p w:rsidR="009E440A" w:rsidRPr="00F376E0" w:rsidRDefault="009E440A" w:rsidP="009E440A">
            <w:pPr>
              <w:pStyle w:val="142"/>
              <w:jc w:val="both"/>
              <w:rPr>
                <w:rFonts w:hint="eastAsia"/>
                <w:spacing w:val="-20"/>
                <w:w w:val="90"/>
                <w:szCs w:val="24"/>
              </w:rPr>
            </w:pPr>
            <w:r w:rsidRPr="00F376E0">
              <w:rPr>
                <w:rFonts w:hint="eastAsia"/>
                <w:spacing w:val="-20"/>
                <w:w w:val="90"/>
                <w:szCs w:val="24"/>
              </w:rPr>
              <w:t>轉投資</w:t>
            </w:r>
            <w:r w:rsidR="00AD1010" w:rsidRPr="00F376E0">
              <w:rPr>
                <w:rFonts w:hint="eastAsia"/>
                <w:spacing w:val="-20"/>
                <w:w w:val="90"/>
                <w:szCs w:val="24"/>
              </w:rPr>
              <w:t>合資公司</w:t>
            </w:r>
            <w:r w:rsidRPr="00F376E0">
              <w:rPr>
                <w:rFonts w:hint="eastAsia"/>
                <w:spacing w:val="-20"/>
                <w:w w:val="90"/>
                <w:szCs w:val="24"/>
              </w:rPr>
              <w:t>小計</w:t>
            </w:r>
          </w:p>
        </w:tc>
        <w:tc>
          <w:tcPr>
            <w:tcW w:w="1206" w:type="dxa"/>
            <w:tcBorders>
              <w:bottom w:val="double" w:sz="4" w:space="0" w:color="auto"/>
            </w:tcBorders>
            <w:shd w:val="clear" w:color="auto" w:fill="auto"/>
            <w:vAlign w:val="center"/>
          </w:tcPr>
          <w:p w:rsidR="009E440A" w:rsidRPr="00F376E0" w:rsidRDefault="00492C52" w:rsidP="00492C52">
            <w:pPr>
              <w:pStyle w:val="142"/>
              <w:jc w:val="center"/>
              <w:rPr>
                <w:spacing w:val="-20"/>
                <w:w w:val="90"/>
                <w:szCs w:val="24"/>
              </w:rPr>
            </w:pPr>
            <w:r w:rsidRPr="00F376E0">
              <w:rPr>
                <w:rFonts w:hint="eastAsia"/>
                <w:spacing w:val="-20"/>
                <w:w w:val="90"/>
                <w:szCs w:val="24"/>
              </w:rPr>
              <w:t>-</w:t>
            </w:r>
          </w:p>
        </w:tc>
        <w:tc>
          <w:tcPr>
            <w:tcW w:w="1441" w:type="dxa"/>
            <w:tcBorders>
              <w:bottom w:val="double" w:sz="4" w:space="0" w:color="auto"/>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2</w:t>
            </w:r>
            <w:r w:rsidR="00BE64C9" w:rsidRPr="00F376E0">
              <w:rPr>
                <w:rFonts w:hint="eastAsia"/>
                <w:spacing w:val="-20"/>
                <w:w w:val="90"/>
                <w:szCs w:val="24"/>
              </w:rPr>
              <w:t>9,461</w:t>
            </w:r>
          </w:p>
          <w:p w:rsidR="009E440A" w:rsidRPr="00F376E0" w:rsidRDefault="009E440A" w:rsidP="009E440A">
            <w:pPr>
              <w:pStyle w:val="142"/>
              <w:jc w:val="right"/>
              <w:rPr>
                <w:spacing w:val="-20"/>
                <w:w w:val="90"/>
                <w:szCs w:val="24"/>
              </w:rPr>
            </w:pPr>
            <w:r w:rsidRPr="00F376E0">
              <w:rPr>
                <w:spacing w:val="-20"/>
                <w:w w:val="90"/>
                <w:sz w:val="20"/>
                <w:szCs w:val="20"/>
              </w:rPr>
              <w:t xml:space="preserve"> (</w:t>
            </w:r>
            <w:r w:rsidR="00BE64C9" w:rsidRPr="00F376E0">
              <w:rPr>
                <w:rFonts w:hint="eastAsia"/>
                <w:spacing w:val="-20"/>
                <w:w w:val="90"/>
                <w:sz w:val="20"/>
                <w:szCs w:val="20"/>
              </w:rPr>
              <w:t>972</w:t>
            </w:r>
            <w:r w:rsidRPr="00F376E0">
              <w:rPr>
                <w:spacing w:val="-20"/>
                <w:w w:val="90"/>
                <w:sz w:val="20"/>
                <w:szCs w:val="20"/>
              </w:rPr>
              <w:t>,</w:t>
            </w:r>
            <w:r w:rsidR="00BE64C9" w:rsidRPr="00F376E0">
              <w:rPr>
                <w:rFonts w:hint="eastAsia"/>
                <w:spacing w:val="-20"/>
                <w:w w:val="90"/>
                <w:sz w:val="20"/>
                <w:szCs w:val="20"/>
              </w:rPr>
              <w:t>333</w:t>
            </w:r>
            <w:r w:rsidRPr="00F376E0">
              <w:rPr>
                <w:spacing w:val="-20"/>
                <w:w w:val="90"/>
                <w:sz w:val="20"/>
                <w:szCs w:val="20"/>
              </w:rPr>
              <w:t>美元</w:t>
            </w:r>
            <w:r w:rsidRPr="00F376E0">
              <w:rPr>
                <w:rFonts w:hint="eastAsia"/>
                <w:spacing w:val="-20"/>
                <w:w w:val="90"/>
                <w:sz w:val="20"/>
                <w:szCs w:val="20"/>
              </w:rPr>
              <w:t>)</w:t>
            </w:r>
          </w:p>
        </w:tc>
        <w:tc>
          <w:tcPr>
            <w:tcW w:w="827" w:type="dxa"/>
            <w:tcBorders>
              <w:bottom w:val="double" w:sz="4" w:space="0" w:color="auto"/>
            </w:tcBorders>
            <w:shd w:val="clear" w:color="auto" w:fill="auto"/>
            <w:vAlign w:val="center"/>
          </w:tcPr>
          <w:p w:rsidR="009E440A" w:rsidRPr="00F376E0" w:rsidRDefault="00074D3B" w:rsidP="009E440A">
            <w:pPr>
              <w:pStyle w:val="142"/>
              <w:jc w:val="center"/>
              <w:rPr>
                <w:spacing w:val="-20"/>
                <w:w w:val="90"/>
                <w:szCs w:val="24"/>
              </w:rPr>
            </w:pPr>
            <w:r w:rsidRPr="00F376E0">
              <w:rPr>
                <w:rFonts w:hint="eastAsia"/>
                <w:spacing w:val="-20"/>
                <w:w w:val="90"/>
                <w:szCs w:val="24"/>
              </w:rPr>
              <w:t>8.81</w:t>
            </w:r>
            <w:r w:rsidR="009E440A" w:rsidRPr="00F376E0">
              <w:rPr>
                <w:rFonts w:hint="eastAsia"/>
                <w:spacing w:val="-20"/>
                <w:w w:val="90"/>
                <w:szCs w:val="24"/>
              </w:rPr>
              <w:t>%</w:t>
            </w:r>
          </w:p>
        </w:tc>
        <w:tc>
          <w:tcPr>
            <w:tcW w:w="1276" w:type="dxa"/>
            <w:tcBorders>
              <w:bottom w:val="double" w:sz="4" w:space="0" w:color="auto"/>
            </w:tcBorders>
            <w:shd w:val="clear" w:color="auto" w:fill="auto"/>
            <w:vAlign w:val="center"/>
          </w:tcPr>
          <w:p w:rsidR="009E440A" w:rsidRPr="00F376E0" w:rsidRDefault="00492C52" w:rsidP="00492C52">
            <w:pPr>
              <w:pStyle w:val="142"/>
              <w:jc w:val="center"/>
              <w:rPr>
                <w:spacing w:val="-20"/>
                <w:w w:val="90"/>
                <w:szCs w:val="24"/>
              </w:rPr>
            </w:pPr>
            <w:r w:rsidRPr="00F376E0">
              <w:rPr>
                <w:rFonts w:hint="eastAsia"/>
                <w:spacing w:val="-20"/>
                <w:w w:val="90"/>
                <w:szCs w:val="24"/>
              </w:rPr>
              <w:t>-</w:t>
            </w:r>
          </w:p>
        </w:tc>
        <w:tc>
          <w:tcPr>
            <w:tcW w:w="1437" w:type="dxa"/>
            <w:tcBorders>
              <w:bottom w:val="double" w:sz="4" w:space="0" w:color="auto"/>
            </w:tcBorders>
            <w:shd w:val="clear" w:color="auto" w:fill="auto"/>
          </w:tcPr>
          <w:p w:rsidR="009E440A" w:rsidRPr="00F376E0" w:rsidRDefault="00BE64C9" w:rsidP="009E440A">
            <w:pPr>
              <w:pStyle w:val="142"/>
              <w:jc w:val="right"/>
              <w:rPr>
                <w:rFonts w:hint="eastAsia"/>
                <w:spacing w:val="-20"/>
                <w:w w:val="90"/>
                <w:szCs w:val="24"/>
              </w:rPr>
            </w:pPr>
            <w:r w:rsidRPr="00F376E0">
              <w:rPr>
                <w:rFonts w:hint="eastAsia"/>
                <w:spacing w:val="-20"/>
                <w:w w:val="90"/>
                <w:szCs w:val="24"/>
              </w:rPr>
              <w:t>30</w:t>
            </w:r>
            <w:r w:rsidR="009E440A" w:rsidRPr="00F376E0">
              <w:rPr>
                <w:spacing w:val="-20"/>
                <w:w w:val="90"/>
                <w:szCs w:val="24"/>
              </w:rPr>
              <w:t>,</w:t>
            </w:r>
            <w:r w:rsidRPr="00F376E0">
              <w:rPr>
                <w:rFonts w:hint="eastAsia"/>
                <w:spacing w:val="-20"/>
                <w:w w:val="90"/>
                <w:szCs w:val="24"/>
              </w:rPr>
              <w:t>853</w:t>
            </w:r>
          </w:p>
          <w:p w:rsidR="009E440A" w:rsidRPr="00F376E0" w:rsidRDefault="009E440A" w:rsidP="009E440A">
            <w:pPr>
              <w:pStyle w:val="142"/>
              <w:jc w:val="right"/>
              <w:rPr>
                <w:spacing w:val="-20"/>
                <w:w w:val="90"/>
                <w:szCs w:val="24"/>
              </w:rPr>
            </w:pPr>
            <w:r w:rsidRPr="00F376E0">
              <w:rPr>
                <w:spacing w:val="-20"/>
                <w:w w:val="90"/>
                <w:sz w:val="20"/>
                <w:szCs w:val="20"/>
              </w:rPr>
              <w:t>(9</w:t>
            </w:r>
            <w:r w:rsidR="00BE64C9" w:rsidRPr="00F376E0">
              <w:rPr>
                <w:rFonts w:hint="eastAsia"/>
                <w:spacing w:val="-20"/>
                <w:w w:val="90"/>
                <w:sz w:val="20"/>
                <w:szCs w:val="20"/>
              </w:rPr>
              <w:t>40</w:t>
            </w:r>
            <w:r w:rsidRPr="00F376E0">
              <w:rPr>
                <w:spacing w:val="-20"/>
                <w:w w:val="90"/>
                <w:sz w:val="20"/>
                <w:szCs w:val="20"/>
              </w:rPr>
              <w:t>,</w:t>
            </w:r>
            <w:r w:rsidR="00BE64C9" w:rsidRPr="00F376E0">
              <w:rPr>
                <w:rFonts w:hint="eastAsia"/>
                <w:spacing w:val="-20"/>
                <w:w w:val="90"/>
                <w:sz w:val="20"/>
                <w:szCs w:val="20"/>
              </w:rPr>
              <w:t>928</w:t>
            </w:r>
            <w:r w:rsidRPr="00F376E0">
              <w:rPr>
                <w:spacing w:val="-20"/>
                <w:w w:val="90"/>
                <w:sz w:val="20"/>
                <w:szCs w:val="20"/>
              </w:rPr>
              <w:t>美元)</w:t>
            </w:r>
          </w:p>
        </w:tc>
        <w:tc>
          <w:tcPr>
            <w:tcW w:w="892" w:type="dxa"/>
            <w:tcBorders>
              <w:bottom w:val="double" w:sz="4" w:space="0" w:color="auto"/>
            </w:tcBorders>
            <w:shd w:val="clear" w:color="auto" w:fill="auto"/>
            <w:vAlign w:val="center"/>
          </w:tcPr>
          <w:p w:rsidR="009E440A" w:rsidRPr="00F376E0" w:rsidRDefault="00074D3B" w:rsidP="006A7188">
            <w:pPr>
              <w:pStyle w:val="142"/>
              <w:jc w:val="right"/>
              <w:rPr>
                <w:spacing w:val="-20"/>
                <w:w w:val="90"/>
                <w:szCs w:val="24"/>
              </w:rPr>
            </w:pPr>
            <w:r w:rsidRPr="00F376E0">
              <w:rPr>
                <w:rFonts w:hint="eastAsia"/>
                <w:spacing w:val="-20"/>
                <w:w w:val="90"/>
                <w:szCs w:val="24"/>
              </w:rPr>
              <w:t>9.0</w:t>
            </w:r>
            <w:r w:rsidR="003E0051" w:rsidRPr="00F376E0">
              <w:rPr>
                <w:spacing w:val="-20"/>
                <w:w w:val="90"/>
                <w:szCs w:val="24"/>
              </w:rPr>
              <w:t>1</w:t>
            </w:r>
            <w:r w:rsidR="009E440A" w:rsidRPr="00F376E0">
              <w:rPr>
                <w:rFonts w:hint="eastAsia"/>
                <w:spacing w:val="-20"/>
                <w:w w:val="90"/>
                <w:szCs w:val="24"/>
              </w:rPr>
              <w:t>%</w:t>
            </w:r>
          </w:p>
        </w:tc>
      </w:tr>
      <w:tr w:rsidR="009E440A" w:rsidRPr="00F376E0" w:rsidTr="00944FFD">
        <w:trPr>
          <w:trHeight w:val="208"/>
          <w:jc w:val="center"/>
        </w:trPr>
        <w:tc>
          <w:tcPr>
            <w:tcW w:w="1346" w:type="dxa"/>
            <w:tcBorders>
              <w:top w:val="double" w:sz="4" w:space="0" w:color="auto"/>
              <w:bottom w:val="double" w:sz="4" w:space="0" w:color="000000"/>
            </w:tcBorders>
            <w:shd w:val="clear" w:color="auto" w:fill="auto"/>
            <w:vAlign w:val="center"/>
          </w:tcPr>
          <w:p w:rsidR="009E440A" w:rsidRPr="00F376E0" w:rsidRDefault="009E440A" w:rsidP="009E440A">
            <w:pPr>
              <w:pStyle w:val="142"/>
              <w:jc w:val="both"/>
              <w:rPr>
                <w:spacing w:val="-20"/>
                <w:w w:val="90"/>
                <w:szCs w:val="24"/>
              </w:rPr>
            </w:pPr>
            <w:r w:rsidRPr="00F376E0">
              <w:rPr>
                <w:spacing w:val="-20"/>
                <w:w w:val="90"/>
                <w:szCs w:val="24"/>
              </w:rPr>
              <w:t>財務性投資</w:t>
            </w:r>
          </w:p>
        </w:tc>
        <w:tc>
          <w:tcPr>
            <w:tcW w:w="1206" w:type="dxa"/>
            <w:tcBorders>
              <w:top w:val="double" w:sz="4" w:space="0" w:color="auto"/>
              <w:bottom w:val="double" w:sz="4" w:space="0" w:color="000000"/>
            </w:tcBorders>
            <w:shd w:val="clear" w:color="auto" w:fill="auto"/>
            <w:vAlign w:val="center"/>
          </w:tcPr>
          <w:p w:rsidR="009E440A" w:rsidRPr="00F376E0" w:rsidRDefault="009E440A" w:rsidP="009E440A">
            <w:pPr>
              <w:pStyle w:val="142"/>
              <w:jc w:val="both"/>
              <w:rPr>
                <w:rFonts w:hint="eastAsia"/>
                <w:spacing w:val="-20"/>
                <w:w w:val="90"/>
                <w:szCs w:val="24"/>
              </w:rPr>
            </w:pPr>
            <w:r w:rsidRPr="00F376E0">
              <w:rPr>
                <w:spacing w:val="-20"/>
                <w:w w:val="90"/>
                <w:szCs w:val="24"/>
              </w:rPr>
              <w:t>衛波、安基</w:t>
            </w:r>
          </w:p>
        </w:tc>
        <w:tc>
          <w:tcPr>
            <w:tcW w:w="1441" w:type="dxa"/>
            <w:tcBorders>
              <w:top w:val="double" w:sz="4" w:space="0" w:color="auto"/>
              <w:bottom w:val="double" w:sz="4" w:space="0" w:color="000000"/>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18,282</w:t>
            </w:r>
          </w:p>
          <w:p w:rsidR="009E440A" w:rsidRPr="00F376E0" w:rsidRDefault="009E440A" w:rsidP="009E440A">
            <w:pPr>
              <w:pStyle w:val="142"/>
              <w:jc w:val="right"/>
              <w:rPr>
                <w:spacing w:val="-20"/>
                <w:w w:val="90"/>
                <w:sz w:val="20"/>
                <w:szCs w:val="20"/>
              </w:rPr>
            </w:pPr>
            <w:r w:rsidRPr="00F376E0">
              <w:rPr>
                <w:spacing w:val="-20"/>
                <w:w w:val="90"/>
                <w:sz w:val="20"/>
                <w:szCs w:val="20"/>
              </w:rPr>
              <w:t xml:space="preserve"> (603,374美元)</w:t>
            </w:r>
          </w:p>
        </w:tc>
        <w:tc>
          <w:tcPr>
            <w:tcW w:w="827" w:type="dxa"/>
            <w:tcBorders>
              <w:top w:val="double" w:sz="4" w:space="0" w:color="auto"/>
              <w:bottom w:val="double" w:sz="4" w:space="0" w:color="000000"/>
            </w:tcBorders>
            <w:shd w:val="clear" w:color="auto" w:fill="auto"/>
            <w:vAlign w:val="center"/>
          </w:tcPr>
          <w:p w:rsidR="009E440A" w:rsidRPr="00F376E0" w:rsidRDefault="009E440A" w:rsidP="009E440A">
            <w:pPr>
              <w:pStyle w:val="142"/>
              <w:jc w:val="center"/>
              <w:rPr>
                <w:spacing w:val="-20"/>
                <w:w w:val="90"/>
                <w:szCs w:val="24"/>
              </w:rPr>
            </w:pPr>
            <w:r w:rsidRPr="00F376E0">
              <w:rPr>
                <w:spacing w:val="-20"/>
                <w:w w:val="90"/>
                <w:szCs w:val="24"/>
              </w:rPr>
              <w:t>5</w:t>
            </w:r>
            <w:r w:rsidR="00074D3B" w:rsidRPr="00F376E0">
              <w:rPr>
                <w:rFonts w:hint="eastAsia"/>
                <w:spacing w:val="-20"/>
                <w:w w:val="90"/>
                <w:szCs w:val="24"/>
              </w:rPr>
              <w:t>.47</w:t>
            </w:r>
            <w:r w:rsidRPr="00F376E0">
              <w:rPr>
                <w:spacing w:val="-20"/>
                <w:w w:val="90"/>
                <w:szCs w:val="24"/>
              </w:rPr>
              <w:t>%</w:t>
            </w:r>
          </w:p>
        </w:tc>
        <w:tc>
          <w:tcPr>
            <w:tcW w:w="1276" w:type="dxa"/>
            <w:tcBorders>
              <w:top w:val="double" w:sz="4" w:space="0" w:color="auto"/>
              <w:bottom w:val="double" w:sz="4" w:space="0" w:color="000000"/>
            </w:tcBorders>
            <w:shd w:val="clear" w:color="auto" w:fill="auto"/>
            <w:vAlign w:val="center"/>
          </w:tcPr>
          <w:p w:rsidR="009E440A" w:rsidRPr="00F376E0" w:rsidRDefault="009E440A" w:rsidP="009E440A">
            <w:pPr>
              <w:pStyle w:val="142"/>
              <w:jc w:val="both"/>
              <w:rPr>
                <w:spacing w:val="-20"/>
                <w:w w:val="90"/>
                <w:szCs w:val="24"/>
              </w:rPr>
            </w:pPr>
            <w:bookmarkStart w:id="29" w:name="_Hlk180767390"/>
            <w:r w:rsidRPr="00F376E0">
              <w:rPr>
                <w:spacing w:val="-20"/>
                <w:w w:val="90"/>
                <w:szCs w:val="24"/>
              </w:rPr>
              <w:t>衛波、安基、佳運</w:t>
            </w:r>
            <w:bookmarkEnd w:id="29"/>
          </w:p>
        </w:tc>
        <w:tc>
          <w:tcPr>
            <w:tcW w:w="1437" w:type="dxa"/>
            <w:tcBorders>
              <w:top w:val="double" w:sz="4" w:space="0" w:color="auto"/>
              <w:bottom w:val="double" w:sz="4" w:space="0" w:color="000000"/>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39,761</w:t>
            </w:r>
          </w:p>
          <w:p w:rsidR="009E440A" w:rsidRPr="00F376E0" w:rsidRDefault="009E440A" w:rsidP="009E440A">
            <w:pPr>
              <w:pStyle w:val="142"/>
              <w:jc w:val="right"/>
              <w:rPr>
                <w:spacing w:val="-20"/>
                <w:w w:val="90"/>
                <w:sz w:val="20"/>
                <w:szCs w:val="20"/>
              </w:rPr>
            </w:pPr>
            <w:r w:rsidRPr="00F376E0">
              <w:rPr>
                <w:spacing w:val="-20"/>
                <w:w w:val="90"/>
                <w:sz w:val="20"/>
                <w:szCs w:val="20"/>
              </w:rPr>
              <w:t>(1,212,610美元)</w:t>
            </w:r>
          </w:p>
        </w:tc>
        <w:tc>
          <w:tcPr>
            <w:tcW w:w="892" w:type="dxa"/>
            <w:tcBorders>
              <w:top w:val="double" w:sz="4" w:space="0" w:color="auto"/>
              <w:bottom w:val="double" w:sz="4" w:space="0" w:color="000000"/>
            </w:tcBorders>
            <w:shd w:val="clear" w:color="auto" w:fill="auto"/>
            <w:vAlign w:val="center"/>
          </w:tcPr>
          <w:p w:rsidR="009E440A" w:rsidRPr="00F376E0" w:rsidRDefault="00074D3B" w:rsidP="006A7188">
            <w:pPr>
              <w:pStyle w:val="142"/>
              <w:jc w:val="right"/>
              <w:rPr>
                <w:spacing w:val="-20"/>
                <w:w w:val="90"/>
                <w:szCs w:val="24"/>
              </w:rPr>
            </w:pPr>
            <w:r w:rsidRPr="00F376E0">
              <w:rPr>
                <w:rFonts w:hint="eastAsia"/>
                <w:spacing w:val="-20"/>
                <w:w w:val="90"/>
                <w:szCs w:val="24"/>
              </w:rPr>
              <w:t>11.60</w:t>
            </w:r>
            <w:r w:rsidR="009E440A" w:rsidRPr="00F376E0">
              <w:rPr>
                <w:spacing w:val="-20"/>
                <w:w w:val="90"/>
                <w:szCs w:val="24"/>
              </w:rPr>
              <w:t>%</w:t>
            </w:r>
          </w:p>
        </w:tc>
      </w:tr>
      <w:tr w:rsidR="009E440A" w:rsidRPr="00F376E0" w:rsidTr="00944FFD">
        <w:trPr>
          <w:trHeight w:val="313"/>
          <w:jc w:val="center"/>
        </w:trPr>
        <w:tc>
          <w:tcPr>
            <w:tcW w:w="1346" w:type="dxa"/>
            <w:tcBorders>
              <w:top w:val="double" w:sz="4" w:space="0" w:color="000000"/>
            </w:tcBorders>
            <w:shd w:val="clear" w:color="auto" w:fill="auto"/>
            <w:vAlign w:val="center"/>
          </w:tcPr>
          <w:p w:rsidR="009E440A" w:rsidRPr="00F376E0" w:rsidRDefault="009E440A" w:rsidP="009E440A">
            <w:pPr>
              <w:pStyle w:val="142"/>
              <w:jc w:val="both"/>
              <w:rPr>
                <w:spacing w:val="-20"/>
                <w:w w:val="90"/>
                <w:szCs w:val="24"/>
              </w:rPr>
            </w:pPr>
            <w:r w:rsidRPr="00F376E0">
              <w:rPr>
                <w:rFonts w:hint="eastAsia"/>
                <w:spacing w:val="-20"/>
                <w:w w:val="90"/>
                <w:szCs w:val="24"/>
              </w:rPr>
              <w:t>定存</w:t>
            </w:r>
          </w:p>
        </w:tc>
        <w:tc>
          <w:tcPr>
            <w:tcW w:w="1206" w:type="dxa"/>
            <w:tcBorders>
              <w:top w:val="double" w:sz="4" w:space="0" w:color="000000"/>
            </w:tcBorders>
            <w:shd w:val="clear" w:color="auto" w:fill="auto"/>
            <w:vAlign w:val="center"/>
          </w:tcPr>
          <w:p w:rsidR="009E440A" w:rsidRPr="00F376E0" w:rsidRDefault="009E440A" w:rsidP="009E440A">
            <w:pPr>
              <w:pStyle w:val="142"/>
              <w:jc w:val="center"/>
              <w:rPr>
                <w:rFonts w:hint="eastAsia"/>
                <w:spacing w:val="-20"/>
                <w:w w:val="90"/>
                <w:szCs w:val="24"/>
              </w:rPr>
            </w:pPr>
            <w:r w:rsidRPr="00F376E0">
              <w:rPr>
                <w:rFonts w:hint="eastAsia"/>
                <w:spacing w:val="-20"/>
                <w:w w:val="90"/>
                <w:szCs w:val="24"/>
              </w:rPr>
              <w:t>-</w:t>
            </w:r>
          </w:p>
        </w:tc>
        <w:tc>
          <w:tcPr>
            <w:tcW w:w="1441" w:type="dxa"/>
            <w:tcBorders>
              <w:top w:val="double" w:sz="4" w:space="0" w:color="000000"/>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199,980</w:t>
            </w:r>
          </w:p>
          <w:p w:rsidR="009E440A" w:rsidRPr="00F376E0" w:rsidRDefault="009E440A" w:rsidP="009E440A">
            <w:pPr>
              <w:pStyle w:val="142"/>
              <w:jc w:val="right"/>
              <w:rPr>
                <w:spacing w:val="-20"/>
                <w:w w:val="90"/>
                <w:sz w:val="20"/>
                <w:szCs w:val="20"/>
              </w:rPr>
            </w:pPr>
            <w:r w:rsidRPr="00F376E0">
              <w:rPr>
                <w:spacing w:val="-20"/>
                <w:w w:val="90"/>
                <w:sz w:val="20"/>
                <w:szCs w:val="20"/>
              </w:rPr>
              <w:t>(6,600,000美元)</w:t>
            </w:r>
          </w:p>
        </w:tc>
        <w:tc>
          <w:tcPr>
            <w:tcW w:w="827" w:type="dxa"/>
            <w:tcBorders>
              <w:top w:val="double" w:sz="4" w:space="0" w:color="000000"/>
            </w:tcBorders>
            <w:shd w:val="clear" w:color="auto" w:fill="auto"/>
            <w:vAlign w:val="center"/>
          </w:tcPr>
          <w:p w:rsidR="009E440A" w:rsidRPr="00F376E0" w:rsidRDefault="00074D3B" w:rsidP="009E440A">
            <w:pPr>
              <w:pStyle w:val="142"/>
              <w:jc w:val="center"/>
              <w:rPr>
                <w:spacing w:val="-20"/>
                <w:w w:val="90"/>
                <w:szCs w:val="24"/>
              </w:rPr>
            </w:pPr>
            <w:r w:rsidRPr="00F376E0">
              <w:rPr>
                <w:rFonts w:hint="eastAsia"/>
                <w:spacing w:val="-20"/>
                <w:w w:val="90"/>
                <w:szCs w:val="24"/>
              </w:rPr>
              <w:t>59.78</w:t>
            </w:r>
            <w:r w:rsidR="009E440A" w:rsidRPr="00F376E0">
              <w:rPr>
                <w:spacing w:val="-20"/>
                <w:w w:val="90"/>
                <w:szCs w:val="24"/>
              </w:rPr>
              <w:t>%</w:t>
            </w:r>
          </w:p>
        </w:tc>
        <w:tc>
          <w:tcPr>
            <w:tcW w:w="1276" w:type="dxa"/>
            <w:tcBorders>
              <w:top w:val="double" w:sz="4" w:space="0" w:color="000000"/>
            </w:tcBorders>
            <w:shd w:val="clear" w:color="auto" w:fill="auto"/>
            <w:vAlign w:val="center"/>
          </w:tcPr>
          <w:p w:rsidR="009E440A" w:rsidRPr="00F376E0" w:rsidRDefault="009E440A" w:rsidP="009E440A">
            <w:pPr>
              <w:pStyle w:val="142"/>
              <w:jc w:val="center"/>
              <w:rPr>
                <w:rFonts w:hint="eastAsia"/>
                <w:spacing w:val="-20"/>
                <w:w w:val="90"/>
                <w:szCs w:val="24"/>
              </w:rPr>
            </w:pPr>
            <w:r w:rsidRPr="00F376E0">
              <w:rPr>
                <w:rFonts w:hint="eastAsia"/>
                <w:spacing w:val="-20"/>
                <w:w w:val="90"/>
                <w:szCs w:val="24"/>
              </w:rPr>
              <w:t>-</w:t>
            </w:r>
          </w:p>
        </w:tc>
        <w:tc>
          <w:tcPr>
            <w:tcW w:w="1437" w:type="dxa"/>
            <w:tcBorders>
              <w:top w:val="double" w:sz="4" w:space="0" w:color="000000"/>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190,182</w:t>
            </w:r>
          </w:p>
          <w:p w:rsidR="009E440A" w:rsidRPr="00F376E0" w:rsidRDefault="009E440A" w:rsidP="009E440A">
            <w:pPr>
              <w:pStyle w:val="142"/>
              <w:jc w:val="right"/>
              <w:rPr>
                <w:spacing w:val="-20"/>
                <w:w w:val="90"/>
                <w:sz w:val="20"/>
                <w:szCs w:val="20"/>
              </w:rPr>
            </w:pPr>
            <w:r w:rsidRPr="00F376E0">
              <w:rPr>
                <w:spacing w:val="-20"/>
                <w:w w:val="90"/>
                <w:sz w:val="20"/>
                <w:szCs w:val="20"/>
              </w:rPr>
              <w:t>(5,800,000美元)</w:t>
            </w:r>
          </w:p>
        </w:tc>
        <w:tc>
          <w:tcPr>
            <w:tcW w:w="892" w:type="dxa"/>
            <w:tcBorders>
              <w:top w:val="double" w:sz="4" w:space="0" w:color="000000"/>
            </w:tcBorders>
            <w:shd w:val="clear" w:color="auto" w:fill="auto"/>
            <w:vAlign w:val="center"/>
          </w:tcPr>
          <w:p w:rsidR="009E440A" w:rsidRPr="00F376E0" w:rsidRDefault="009E440A" w:rsidP="006A7188">
            <w:pPr>
              <w:pStyle w:val="142"/>
              <w:jc w:val="right"/>
              <w:rPr>
                <w:spacing w:val="-20"/>
                <w:w w:val="90"/>
                <w:szCs w:val="24"/>
              </w:rPr>
            </w:pPr>
            <w:r w:rsidRPr="00F376E0">
              <w:rPr>
                <w:spacing w:val="-20"/>
                <w:w w:val="90"/>
                <w:szCs w:val="24"/>
              </w:rPr>
              <w:t>55</w:t>
            </w:r>
            <w:r w:rsidR="00074D3B" w:rsidRPr="00F376E0">
              <w:rPr>
                <w:rFonts w:hint="eastAsia"/>
                <w:spacing w:val="-20"/>
                <w:w w:val="90"/>
                <w:szCs w:val="24"/>
              </w:rPr>
              <w:t>.51</w:t>
            </w:r>
            <w:r w:rsidRPr="00F376E0">
              <w:rPr>
                <w:spacing w:val="-20"/>
                <w:w w:val="90"/>
                <w:szCs w:val="24"/>
              </w:rPr>
              <w:t>%</w:t>
            </w:r>
          </w:p>
        </w:tc>
      </w:tr>
    </w:tbl>
    <w:p w:rsidR="00AB3574" w:rsidRPr="00F376E0" w:rsidRDefault="00AB3574" w:rsidP="00944FFD">
      <w:pPr>
        <w:pStyle w:val="142"/>
        <w:ind w:leftChars="30" w:left="1383" w:hangingChars="534" w:hanging="1298"/>
      </w:pPr>
      <w:r w:rsidRPr="00F376E0">
        <w:rPr>
          <w:rFonts w:hint="eastAsia"/>
        </w:rPr>
        <w:t>說    明：</w:t>
      </w:r>
      <w:r w:rsidR="0023030A" w:rsidRPr="00F376E0">
        <w:rPr>
          <w:rFonts w:hint="eastAsia"/>
        </w:rPr>
        <w:t>1</w:t>
      </w:r>
      <w:r w:rsidR="0023030A" w:rsidRPr="00F376E0">
        <w:t>.</w:t>
      </w:r>
      <w:r w:rsidRPr="00F376E0">
        <w:rPr>
          <w:rFonts w:hint="eastAsia"/>
        </w:rPr>
        <w:t>112</w:t>
      </w:r>
      <w:r w:rsidR="00B8533E" w:rsidRPr="00F376E0">
        <w:rPr>
          <w:rFonts w:hint="eastAsia"/>
        </w:rPr>
        <w:t>年底</w:t>
      </w:r>
      <w:r w:rsidRPr="00F376E0">
        <w:rPr>
          <w:rFonts w:hint="eastAsia"/>
        </w:rPr>
        <w:t>及113年7月底</w:t>
      </w:r>
      <w:r w:rsidR="00B53F8C" w:rsidRPr="00F376E0">
        <w:rPr>
          <w:rFonts w:hint="eastAsia"/>
        </w:rPr>
        <w:t>美元新臺幣</w:t>
      </w:r>
      <w:r w:rsidRPr="00F376E0">
        <w:rPr>
          <w:rFonts w:hint="eastAsia"/>
        </w:rPr>
        <w:t>匯率分別為30.655元及32.785</w:t>
      </w:r>
      <w:r w:rsidR="00016B5E" w:rsidRPr="00F376E0">
        <w:rPr>
          <w:rFonts w:hint="eastAsia"/>
        </w:rPr>
        <w:t>元</w:t>
      </w:r>
      <w:r w:rsidRPr="00F376E0">
        <w:rPr>
          <w:rFonts w:hint="eastAsia"/>
        </w:rPr>
        <w:t>。</w:t>
      </w:r>
    </w:p>
    <w:p w:rsidR="0023030A" w:rsidRPr="00F376E0" w:rsidRDefault="0023030A" w:rsidP="00944FFD">
      <w:pPr>
        <w:pStyle w:val="142"/>
        <w:ind w:leftChars="416" w:left="1398" w:hangingChars="91" w:hanging="221"/>
        <w:jc w:val="both"/>
        <w:rPr>
          <w:kern w:val="0"/>
        </w:rPr>
      </w:pPr>
      <w:r w:rsidRPr="00F376E0">
        <w:t>2.</w:t>
      </w:r>
      <w:r w:rsidRPr="00F376E0">
        <w:rPr>
          <w:rFonts w:hint="eastAsia"/>
        </w:rPr>
        <w:t>衛波科技股份有限公司，</w:t>
      </w:r>
      <w:r w:rsidR="004229A9" w:rsidRPr="00F376E0">
        <w:rPr>
          <w:rFonts w:hint="eastAsia"/>
        </w:rPr>
        <w:t>未公開發行公司，主要營運項目為提供客製化的現地型地震預警AI系統、地震後的結構性監測服務以及複合式地震預警系統維運；安基生技新藥股份有限公司</w:t>
      </w:r>
      <w:r w:rsidRPr="00F376E0">
        <w:rPr>
          <w:rFonts w:hint="eastAsia"/>
          <w:kern w:val="0"/>
        </w:rPr>
        <w:t>，興櫃</w:t>
      </w:r>
      <w:r w:rsidR="00B8533E" w:rsidRPr="00F376E0">
        <w:rPr>
          <w:rFonts w:hint="eastAsia"/>
          <w:kern w:val="0"/>
        </w:rPr>
        <w:t>公司</w:t>
      </w:r>
      <w:r w:rsidRPr="00F376E0">
        <w:rPr>
          <w:rFonts w:hint="eastAsia"/>
          <w:kern w:val="0"/>
        </w:rPr>
        <w:t>，</w:t>
      </w:r>
      <w:r w:rsidR="00B8533E" w:rsidRPr="00F376E0">
        <w:rPr>
          <w:rFonts w:hint="eastAsia"/>
          <w:kern w:val="0"/>
        </w:rPr>
        <w:t>主要</w:t>
      </w:r>
      <w:r w:rsidR="004229A9" w:rsidRPr="00F376E0">
        <w:rPr>
          <w:rFonts w:hint="eastAsia"/>
          <w:kern w:val="0"/>
        </w:rPr>
        <w:t>營運項目為</w:t>
      </w:r>
      <w:r w:rsidR="004229A9" w:rsidRPr="00F376E0">
        <w:rPr>
          <w:rFonts w:hint="eastAsia"/>
        </w:rPr>
        <w:t>新藥開發、顧問與實驗室租賃服務</w:t>
      </w:r>
      <w:r w:rsidRPr="00F376E0">
        <w:rPr>
          <w:rFonts w:hint="eastAsia"/>
          <w:kern w:val="0"/>
        </w:rPr>
        <w:t>；</w:t>
      </w:r>
      <w:r w:rsidRPr="00F376E0">
        <w:rPr>
          <w:rFonts w:cs="Open Sans"/>
          <w:shd w:val="clear" w:color="auto" w:fill="FFFFFF"/>
        </w:rPr>
        <w:t>佳運重機械工程股份有限公司</w:t>
      </w:r>
      <w:r w:rsidRPr="00F376E0">
        <w:rPr>
          <w:rFonts w:cs="Open Sans" w:hint="eastAsia"/>
          <w:shd w:val="clear" w:color="auto" w:fill="FFFFFF"/>
        </w:rPr>
        <w:t>，興櫃</w:t>
      </w:r>
      <w:r w:rsidR="00B8533E" w:rsidRPr="00F376E0">
        <w:rPr>
          <w:rFonts w:cs="Open Sans" w:hint="eastAsia"/>
          <w:shd w:val="clear" w:color="auto" w:fill="FFFFFF"/>
        </w:rPr>
        <w:t>公司，主要</w:t>
      </w:r>
      <w:r w:rsidR="004229A9" w:rsidRPr="00F376E0">
        <w:rPr>
          <w:rFonts w:cs="Open Sans" w:hint="eastAsia"/>
          <w:shd w:val="clear" w:color="auto" w:fill="FFFFFF"/>
        </w:rPr>
        <w:t>營運項目為提供起重工程、重機械運輸和吊裝服務等之統包工程</w:t>
      </w:r>
      <w:r w:rsidR="004229A9" w:rsidRPr="00F376E0">
        <w:rPr>
          <w:rFonts w:hint="eastAsia"/>
          <w:shd w:val="clear" w:color="auto" w:fill="FFFFFF"/>
        </w:rPr>
        <w:t>；以上3家公司註冊國家均為臺灣。</w:t>
      </w:r>
    </w:p>
    <w:p w:rsidR="00C20606" w:rsidRPr="00F376E0" w:rsidRDefault="00DC0E61" w:rsidP="00944FFD">
      <w:pPr>
        <w:pStyle w:val="142"/>
        <w:rPr>
          <w:rFonts w:hint="eastAsia"/>
        </w:rPr>
      </w:pPr>
      <w:r w:rsidRPr="00F376E0">
        <w:rPr>
          <w:rFonts w:hint="eastAsia"/>
        </w:rPr>
        <w:t>資料來源：港務公司；本中心整理。</w:t>
      </w:r>
    </w:p>
    <w:p w:rsidR="00732589" w:rsidRPr="00F376E0" w:rsidRDefault="00F26CE2" w:rsidP="00017AAA">
      <w:pPr>
        <w:ind w:left="566" w:firstLine="566"/>
      </w:pPr>
      <w:r w:rsidRPr="00F376E0">
        <w:rPr>
          <w:rFonts w:hint="eastAsia"/>
        </w:rPr>
        <w:t>綜上，</w:t>
      </w:r>
      <w:r w:rsidR="00F32D43" w:rsidRPr="00F376E0">
        <w:rPr>
          <w:rFonts w:hint="eastAsia"/>
        </w:rPr>
        <w:t>台源投控</w:t>
      </w:r>
      <w:r w:rsidRPr="00F376E0">
        <w:rPr>
          <w:rFonts w:hint="eastAsia"/>
        </w:rPr>
        <w:t>公司</w:t>
      </w:r>
      <w:r w:rsidR="00A402BB" w:rsidRPr="00F376E0">
        <w:rPr>
          <w:rFonts w:hint="eastAsia"/>
        </w:rPr>
        <w:t>設立目的</w:t>
      </w:r>
      <w:r w:rsidR="00957AC7" w:rsidRPr="00F376E0">
        <w:rPr>
          <w:rFonts w:hint="eastAsia"/>
        </w:rPr>
        <w:t>，</w:t>
      </w:r>
      <w:r w:rsidR="00AD335D" w:rsidRPr="00F376E0">
        <w:rPr>
          <w:rFonts w:hint="eastAsia"/>
        </w:rPr>
        <w:t>係</w:t>
      </w:r>
      <w:r w:rsidR="000E0427" w:rsidRPr="00F376E0">
        <w:rPr>
          <w:rFonts w:hint="eastAsia"/>
        </w:rPr>
        <w:t>為</w:t>
      </w:r>
      <w:r w:rsidR="00A402BB" w:rsidRPr="00F376E0">
        <w:t>串聯我國航港產業與物流等業者之資源</w:t>
      </w:r>
      <w:r w:rsidR="00A402BB" w:rsidRPr="00F376E0">
        <w:rPr>
          <w:rFonts w:hint="eastAsia"/>
        </w:rPr>
        <w:t>，</w:t>
      </w:r>
      <w:r w:rsidR="00B74E9D" w:rsidRPr="00F376E0">
        <w:rPr>
          <w:rFonts w:hint="eastAsia"/>
        </w:rPr>
        <w:t>於</w:t>
      </w:r>
      <w:r w:rsidR="00B74E9D" w:rsidRPr="00F376E0">
        <w:t>新南向</w:t>
      </w:r>
      <w:r w:rsidR="00B74E9D" w:rsidRPr="00F376E0">
        <w:rPr>
          <w:rFonts w:hint="eastAsia"/>
        </w:rPr>
        <w:t>國家港口，</w:t>
      </w:r>
      <w:r w:rsidR="000E0427" w:rsidRPr="00F376E0">
        <w:rPr>
          <w:rFonts w:hint="eastAsia"/>
        </w:rPr>
        <w:t>結合航港相關業者或當地企業共同成立</w:t>
      </w:r>
      <w:r w:rsidR="00F32D43" w:rsidRPr="00F376E0">
        <w:rPr>
          <w:rFonts w:hint="eastAsia"/>
        </w:rPr>
        <w:t>合資</w:t>
      </w:r>
      <w:r w:rsidR="000E0427" w:rsidRPr="00F376E0">
        <w:rPr>
          <w:rFonts w:hint="eastAsia"/>
        </w:rPr>
        <w:t>公司，共同經營在地港埠及物流相關事業，</w:t>
      </w:r>
      <w:r w:rsidR="00F32D43" w:rsidRPr="00F376E0">
        <w:rPr>
          <w:rFonts w:hint="eastAsia"/>
        </w:rPr>
        <w:t>以</w:t>
      </w:r>
      <w:r w:rsidR="000E0427" w:rsidRPr="00F376E0">
        <w:rPr>
          <w:rFonts w:hint="eastAsia"/>
        </w:rPr>
        <w:t>開拓在地市場</w:t>
      </w:r>
      <w:r w:rsidR="00E77107" w:rsidRPr="00F376E0">
        <w:rPr>
          <w:rFonts w:hint="eastAsia"/>
        </w:rPr>
        <w:t>，</w:t>
      </w:r>
      <w:r w:rsidR="00725CCC" w:rsidRPr="00F376E0">
        <w:rPr>
          <w:rFonts w:hint="eastAsia"/>
        </w:rPr>
        <w:t>惟</w:t>
      </w:r>
      <w:r w:rsidR="002274BE" w:rsidRPr="00F376E0">
        <w:rPr>
          <w:rFonts w:hint="eastAsia"/>
        </w:rPr>
        <w:t>台源投控公司109至112年度</w:t>
      </w:r>
      <w:r w:rsidR="001B1E55" w:rsidRPr="00F376E0">
        <w:rPr>
          <w:rFonts w:hint="eastAsia"/>
        </w:rPr>
        <w:t>累計</w:t>
      </w:r>
      <w:r w:rsidR="002274BE" w:rsidRPr="00F376E0">
        <w:rPr>
          <w:rFonts w:hint="eastAsia"/>
        </w:rPr>
        <w:t>認列轉投資合資公司</w:t>
      </w:r>
      <w:r w:rsidR="001B1E55" w:rsidRPr="00F376E0">
        <w:rPr>
          <w:rFonts w:hint="eastAsia"/>
        </w:rPr>
        <w:t>之</w:t>
      </w:r>
      <w:r w:rsidR="002274BE" w:rsidRPr="00F376E0">
        <w:rPr>
          <w:rFonts w:hint="eastAsia"/>
        </w:rPr>
        <w:t>投資收益</w:t>
      </w:r>
      <w:r w:rsidR="001B1E55" w:rsidRPr="00F376E0">
        <w:rPr>
          <w:rFonts w:hint="eastAsia"/>
        </w:rPr>
        <w:t>，</w:t>
      </w:r>
      <w:r w:rsidR="002274BE" w:rsidRPr="00F376E0">
        <w:rPr>
          <w:rFonts w:hint="eastAsia"/>
        </w:rPr>
        <w:t>僅達</w:t>
      </w:r>
      <w:r w:rsidR="007F07C3" w:rsidRPr="00F376E0">
        <w:rPr>
          <w:rFonts w:hint="eastAsia"/>
        </w:rPr>
        <w:t>台源投控</w:t>
      </w:r>
      <w:r w:rsidR="002274BE" w:rsidRPr="00F376E0">
        <w:rPr>
          <w:rFonts w:hint="eastAsia"/>
        </w:rPr>
        <w:t>計畫</w:t>
      </w:r>
      <w:r w:rsidR="007F07C3" w:rsidRPr="00F376E0">
        <w:rPr>
          <w:rFonts w:hint="eastAsia"/>
        </w:rPr>
        <w:t>書</w:t>
      </w:r>
      <w:r w:rsidR="002274BE" w:rsidRPr="00F376E0">
        <w:rPr>
          <w:rFonts w:hint="eastAsia"/>
        </w:rPr>
        <w:t>估計數之1成，</w:t>
      </w:r>
      <w:r w:rsidR="00926109" w:rsidRPr="00926109">
        <w:rPr>
          <w:rFonts w:hint="eastAsia"/>
        </w:rPr>
        <w:t>而港務公司同期間累計認列投資台源投控公司利益1</w:t>
      </w:r>
      <w:r w:rsidR="00926109" w:rsidRPr="00926109">
        <w:t>,254</w:t>
      </w:r>
      <w:r w:rsidR="00926109" w:rsidRPr="00926109">
        <w:rPr>
          <w:rFonts w:hint="eastAsia"/>
        </w:rPr>
        <w:t>萬元</w:t>
      </w:r>
      <w:r w:rsidR="00926109">
        <w:rPr>
          <w:rFonts w:hint="eastAsia"/>
        </w:rPr>
        <w:t>；</w:t>
      </w:r>
      <w:r w:rsidR="002274BE" w:rsidRPr="00F376E0">
        <w:rPr>
          <w:rFonts w:hint="eastAsia"/>
        </w:rPr>
        <w:t>且</w:t>
      </w:r>
      <w:r w:rsidR="001B1E55" w:rsidRPr="00F376E0">
        <w:rPr>
          <w:rFonts w:hint="eastAsia"/>
        </w:rPr>
        <w:t>截至</w:t>
      </w:r>
      <w:r w:rsidR="00776B49" w:rsidRPr="00F376E0">
        <w:rPr>
          <w:rFonts w:hint="eastAsia"/>
        </w:rPr>
        <w:t>113年7月底止，</w:t>
      </w:r>
      <w:r w:rsidR="00F32D43" w:rsidRPr="00F376E0">
        <w:rPr>
          <w:rFonts w:hint="eastAsia"/>
        </w:rPr>
        <w:t>台源投控</w:t>
      </w:r>
      <w:r w:rsidR="00AD335D" w:rsidRPr="00F376E0">
        <w:rPr>
          <w:rFonts w:hint="eastAsia"/>
        </w:rPr>
        <w:t>公司</w:t>
      </w:r>
      <w:r w:rsidR="00776B49" w:rsidRPr="00F376E0">
        <w:rPr>
          <w:rFonts w:hint="eastAsia"/>
        </w:rPr>
        <w:t>總資產中</w:t>
      </w:r>
      <w:r w:rsidR="002274BE" w:rsidRPr="00F376E0">
        <w:rPr>
          <w:rFonts w:hint="eastAsia"/>
        </w:rPr>
        <w:t>僅</w:t>
      </w:r>
      <w:r w:rsidR="007F07C3" w:rsidRPr="00F376E0">
        <w:rPr>
          <w:rFonts w:hint="eastAsia"/>
        </w:rPr>
        <w:t>近</w:t>
      </w:r>
      <w:r w:rsidR="002274BE" w:rsidRPr="00F376E0">
        <w:rPr>
          <w:rFonts w:hint="eastAsia"/>
        </w:rPr>
        <w:t>1成</w:t>
      </w:r>
      <w:r w:rsidR="007F07C3" w:rsidRPr="00F376E0">
        <w:rPr>
          <w:rFonts w:hint="eastAsia"/>
        </w:rPr>
        <w:t>之</w:t>
      </w:r>
      <w:r w:rsidR="002274BE" w:rsidRPr="00F376E0">
        <w:rPr>
          <w:rFonts w:hint="eastAsia"/>
        </w:rPr>
        <w:t>資產係轉投資合資公司，</w:t>
      </w:r>
      <w:r w:rsidR="005C3BBF" w:rsidRPr="00F376E0">
        <w:rPr>
          <w:rFonts w:hint="eastAsia"/>
        </w:rPr>
        <w:t>另</w:t>
      </w:r>
      <w:r w:rsidR="0067512F" w:rsidRPr="00F376E0">
        <w:rPr>
          <w:rFonts w:hint="eastAsia"/>
        </w:rPr>
        <w:t>3</w:t>
      </w:r>
      <w:r w:rsidR="00FA57D1" w:rsidRPr="00F376E0">
        <w:rPr>
          <w:rFonts w:hint="eastAsia"/>
        </w:rPr>
        <w:t>成資產用於投資國內公司股票及新加坡商用不動產</w:t>
      </w:r>
      <w:bookmarkStart w:id="30" w:name="_Hlk178964518"/>
      <w:bookmarkStart w:id="31" w:name="_Hlk178964557"/>
      <w:r w:rsidR="005C3BBF" w:rsidRPr="00F376E0">
        <w:rPr>
          <w:rFonts w:hint="eastAsia"/>
        </w:rPr>
        <w:t>、</w:t>
      </w:r>
      <w:r w:rsidR="002274BE" w:rsidRPr="00F376E0">
        <w:rPr>
          <w:rFonts w:hint="eastAsia"/>
        </w:rPr>
        <w:t>5成資產</w:t>
      </w:r>
      <w:r w:rsidR="00415834" w:rsidRPr="00F376E0">
        <w:rPr>
          <w:rFonts w:hint="eastAsia"/>
        </w:rPr>
        <w:t>尚</w:t>
      </w:r>
      <w:r w:rsidR="002274BE" w:rsidRPr="00F376E0">
        <w:rPr>
          <w:rFonts w:hint="eastAsia"/>
        </w:rPr>
        <w:t>存放於定期存款</w:t>
      </w:r>
      <w:r w:rsidR="00926109">
        <w:rPr>
          <w:rFonts w:hint="eastAsia"/>
        </w:rPr>
        <w:t>。港務公司為台源投控公司之最大股東，</w:t>
      </w:r>
      <w:r w:rsidR="00732589" w:rsidRPr="00F376E0">
        <w:rPr>
          <w:rFonts w:hint="eastAsia"/>
        </w:rPr>
        <w:t>允宜</w:t>
      </w:r>
      <w:r w:rsidR="00926109">
        <w:rPr>
          <w:rFonts w:hint="eastAsia"/>
        </w:rPr>
        <w:t>督促該公司</w:t>
      </w:r>
      <w:r w:rsidR="00732589" w:rsidRPr="00F376E0">
        <w:rPr>
          <w:rFonts w:hint="eastAsia"/>
        </w:rPr>
        <w:t>積極</w:t>
      </w:r>
      <w:r w:rsidR="001B1E55" w:rsidRPr="00F376E0">
        <w:rPr>
          <w:rFonts w:hint="eastAsia"/>
        </w:rPr>
        <w:t>尋求適宜之</w:t>
      </w:r>
      <w:r w:rsidR="00732589" w:rsidRPr="00F376E0">
        <w:t>投資標的</w:t>
      </w:r>
      <w:r w:rsidR="00732589" w:rsidRPr="00F376E0">
        <w:rPr>
          <w:rFonts w:hint="eastAsia"/>
        </w:rPr>
        <w:t>，</w:t>
      </w:r>
      <w:r w:rsidR="001B1E55" w:rsidRPr="00F376E0">
        <w:rPr>
          <w:rFonts w:hint="eastAsia"/>
        </w:rPr>
        <w:t>並</w:t>
      </w:r>
      <w:r w:rsidR="00732589" w:rsidRPr="00F376E0">
        <w:rPr>
          <w:rFonts w:hint="eastAsia"/>
        </w:rPr>
        <w:t>加速新南向市場之開拓，</w:t>
      </w:r>
      <w:bookmarkStart w:id="32" w:name="_Hlk178964586"/>
      <w:bookmarkEnd w:id="31"/>
      <w:r w:rsidR="00732589" w:rsidRPr="00F376E0">
        <w:rPr>
          <w:rFonts w:hint="eastAsia"/>
        </w:rPr>
        <w:t>以順利建構新南向國家航運網路</w:t>
      </w:r>
      <w:bookmarkStart w:id="33" w:name="_Hlk180859349"/>
      <w:r w:rsidR="00732589" w:rsidRPr="00F376E0">
        <w:rPr>
          <w:rFonts w:hint="eastAsia"/>
        </w:rPr>
        <w:t>，俾</w:t>
      </w:r>
      <w:r w:rsidR="00732589" w:rsidRPr="00F376E0">
        <w:t>提升</w:t>
      </w:r>
      <w:r w:rsidR="00732589" w:rsidRPr="00F376E0">
        <w:rPr>
          <w:rFonts w:hint="eastAsia"/>
        </w:rPr>
        <w:t>我國</w:t>
      </w:r>
      <w:r w:rsidR="00732589" w:rsidRPr="00F376E0">
        <w:t>航運戰略地位</w:t>
      </w:r>
      <w:r w:rsidR="00017AAA" w:rsidRPr="00F376E0">
        <w:rPr>
          <w:rFonts w:hint="eastAsia"/>
        </w:rPr>
        <w:t>。</w:t>
      </w:r>
    </w:p>
    <w:bookmarkEnd w:id="33"/>
    <w:p w:rsidR="00957AC7" w:rsidRPr="00F376E0" w:rsidRDefault="00957AC7" w:rsidP="00017AAA">
      <w:pPr>
        <w:ind w:left="566" w:firstLine="566"/>
        <w:rPr>
          <w:rFonts w:hint="eastAsia"/>
        </w:rPr>
      </w:pPr>
    </w:p>
    <w:p w:rsidR="00975E8A" w:rsidRPr="00F376E0" w:rsidRDefault="00732589" w:rsidP="00975E8A">
      <w:pPr>
        <w:pStyle w:val="14"/>
        <w:ind w:left="198" w:hangingChars="70" w:hanging="198"/>
        <w:rPr>
          <w:rFonts w:hint="eastAsia"/>
        </w:rPr>
      </w:pPr>
      <w:bookmarkStart w:id="34" w:name="_Toc181783020"/>
      <w:bookmarkEnd w:id="30"/>
      <w:bookmarkEnd w:id="32"/>
      <w:r w:rsidRPr="00F376E0">
        <w:rPr>
          <w:rFonts w:hint="eastAsia"/>
        </w:rPr>
        <w:t>五、</w:t>
      </w:r>
      <w:r w:rsidR="00975E8A" w:rsidRPr="00F376E0">
        <w:rPr>
          <w:rFonts w:hint="eastAsia"/>
        </w:rPr>
        <w:t>113年</w:t>
      </w:r>
      <w:r w:rsidR="005A41C4" w:rsidRPr="00F376E0">
        <w:rPr>
          <w:rFonts w:hint="eastAsia"/>
        </w:rPr>
        <w:t>度</w:t>
      </w:r>
      <w:r w:rsidR="00975E8A" w:rsidRPr="00F376E0">
        <w:rPr>
          <w:rFonts w:hint="eastAsia"/>
        </w:rPr>
        <w:t>陽明海運</w:t>
      </w:r>
      <w:r w:rsidR="002F5980">
        <w:rPr>
          <w:rFonts w:hint="eastAsia"/>
        </w:rPr>
        <w:t>公司</w:t>
      </w:r>
      <w:r w:rsidR="00975E8A" w:rsidRPr="00F376E0">
        <w:rPr>
          <w:rFonts w:hint="eastAsia"/>
        </w:rPr>
        <w:t>股利收入</w:t>
      </w:r>
      <w:r w:rsidR="00C8470A" w:rsidRPr="00F376E0">
        <w:rPr>
          <w:rFonts w:hint="eastAsia"/>
        </w:rPr>
        <w:t>預算</w:t>
      </w:r>
      <w:r w:rsidR="00975E8A" w:rsidRPr="00F376E0">
        <w:rPr>
          <w:rFonts w:hint="eastAsia"/>
        </w:rPr>
        <w:t>達成率僅20%，嗣後允宜審慎評估</w:t>
      </w:r>
      <w:r w:rsidR="002F5980">
        <w:rPr>
          <w:rFonts w:hint="eastAsia"/>
        </w:rPr>
        <w:t>核實編列預算</w:t>
      </w:r>
      <w:r w:rsidR="00975E8A" w:rsidRPr="00F376E0">
        <w:rPr>
          <w:rFonts w:hint="eastAsia"/>
        </w:rPr>
        <w:t>；</w:t>
      </w:r>
      <w:r w:rsidR="00C8470A" w:rsidRPr="00F376E0">
        <w:rPr>
          <w:rFonts w:hint="eastAsia"/>
        </w:rPr>
        <w:t>另</w:t>
      </w:r>
      <w:r w:rsidR="00975E8A" w:rsidRPr="00F376E0">
        <w:rPr>
          <w:rFonts w:hint="eastAsia"/>
        </w:rPr>
        <w:t>陽明海運</w:t>
      </w:r>
      <w:r w:rsidR="002F5980">
        <w:rPr>
          <w:rFonts w:hint="eastAsia"/>
        </w:rPr>
        <w:t>公司</w:t>
      </w:r>
      <w:r w:rsidR="00975E8A" w:rsidRPr="00F376E0">
        <w:rPr>
          <w:rFonts w:hint="eastAsia"/>
        </w:rPr>
        <w:t>受地緣政治</w:t>
      </w:r>
      <w:r w:rsidR="005A41C4" w:rsidRPr="00F376E0">
        <w:rPr>
          <w:rFonts w:hint="eastAsia"/>
        </w:rPr>
        <w:t>影響</w:t>
      </w:r>
      <w:r w:rsidR="00975E8A" w:rsidRPr="00F376E0">
        <w:rPr>
          <w:rFonts w:hint="eastAsia"/>
        </w:rPr>
        <w:t>營運風險大</w:t>
      </w:r>
      <w:r w:rsidR="005A41C4" w:rsidRPr="00F376E0">
        <w:rPr>
          <w:rFonts w:hint="eastAsia"/>
        </w:rPr>
        <w:t>增</w:t>
      </w:r>
      <w:r w:rsidR="00975E8A" w:rsidRPr="00F376E0">
        <w:rPr>
          <w:rFonts w:hint="eastAsia"/>
        </w:rPr>
        <w:t>，允宜督促研謀因應對策</w:t>
      </w:r>
      <w:bookmarkEnd w:id="34"/>
    </w:p>
    <w:p w:rsidR="00A3339E" w:rsidRPr="00F376E0" w:rsidRDefault="00A3339E" w:rsidP="008B1AB1">
      <w:pPr>
        <w:ind w:left="566" w:firstLine="566"/>
        <w:jc w:val="left"/>
        <w:rPr>
          <w:rFonts w:hint="eastAsia"/>
        </w:rPr>
      </w:pPr>
      <w:r w:rsidRPr="00F376E0">
        <w:rPr>
          <w:rFonts w:hint="eastAsia"/>
        </w:rPr>
        <w:t>港務公司11</w:t>
      </w:r>
      <w:r w:rsidR="00755060" w:rsidRPr="00F376E0">
        <w:rPr>
          <w:rFonts w:hint="eastAsia"/>
        </w:rPr>
        <w:t>4</w:t>
      </w:r>
      <w:r w:rsidRPr="00F376E0">
        <w:rPr>
          <w:rFonts w:hint="eastAsia"/>
        </w:rPr>
        <w:t>年度</w:t>
      </w:r>
      <w:r w:rsidR="00EA557C" w:rsidRPr="00F376E0">
        <w:rPr>
          <w:rFonts w:hint="eastAsia"/>
        </w:rPr>
        <w:t>於</w:t>
      </w:r>
      <w:r w:rsidR="003838B3" w:rsidRPr="00F376E0">
        <w:rPr>
          <w:rFonts w:hint="eastAsia"/>
        </w:rPr>
        <w:t>「營業外收入-其他營業外收入-股利收入」編列投資</w:t>
      </w:r>
      <w:r w:rsidR="002A7979" w:rsidRPr="00F376E0">
        <w:t>陽明海運公司</w:t>
      </w:r>
      <w:r w:rsidR="003838B3" w:rsidRPr="00F376E0">
        <w:t>股份有限公司（</w:t>
      </w:r>
      <w:r w:rsidR="003838B3" w:rsidRPr="00F376E0">
        <w:rPr>
          <w:rFonts w:hint="eastAsia"/>
        </w:rPr>
        <w:t>以</w:t>
      </w:r>
      <w:r w:rsidR="003838B3" w:rsidRPr="00F376E0">
        <w:t>下</w:t>
      </w:r>
      <w:r w:rsidR="003838B3" w:rsidRPr="00F376E0">
        <w:rPr>
          <w:rFonts w:hint="eastAsia"/>
        </w:rPr>
        <w:t>簡</w:t>
      </w:r>
      <w:r w:rsidR="003838B3" w:rsidRPr="00F376E0">
        <w:t>稱</w:t>
      </w:r>
      <w:r w:rsidR="002A7979" w:rsidRPr="00F376E0">
        <w:t>陽明海運公司</w:t>
      </w:r>
      <w:r w:rsidR="003838B3" w:rsidRPr="00F376E0">
        <w:t>）</w:t>
      </w:r>
      <w:r w:rsidR="003838B3" w:rsidRPr="00F376E0">
        <w:rPr>
          <w:rFonts w:hint="eastAsia"/>
        </w:rPr>
        <w:t>股利收入</w:t>
      </w:r>
      <w:r w:rsidR="0012735C" w:rsidRPr="00F376E0">
        <w:rPr>
          <w:bCs/>
          <w:lang w:val="x-none"/>
        </w:rPr>
        <w:t>9</w:t>
      </w:r>
      <w:r w:rsidR="0012735C" w:rsidRPr="00F376E0">
        <w:rPr>
          <w:rFonts w:hint="eastAsia"/>
          <w:bCs/>
          <w:lang w:val="x-none"/>
        </w:rPr>
        <w:t>億</w:t>
      </w:r>
      <w:r w:rsidR="0012735C" w:rsidRPr="00F376E0">
        <w:rPr>
          <w:bCs/>
          <w:lang w:val="x-none"/>
        </w:rPr>
        <w:t>6,26</w:t>
      </w:r>
      <w:r w:rsidR="0012735C" w:rsidRPr="00F376E0">
        <w:rPr>
          <w:rFonts w:hint="eastAsia"/>
          <w:bCs/>
          <w:lang w:val="x-none"/>
        </w:rPr>
        <w:t>3萬</w:t>
      </w:r>
      <w:r w:rsidR="0012735C" w:rsidRPr="00F376E0">
        <w:rPr>
          <w:bCs/>
          <w:lang w:val="x-none"/>
        </w:rPr>
        <w:t>2</w:t>
      </w:r>
      <w:r w:rsidR="003838B3" w:rsidRPr="00F376E0">
        <w:rPr>
          <w:rFonts w:hint="eastAsia"/>
        </w:rPr>
        <w:t>千元</w:t>
      </w:r>
      <w:r w:rsidR="008B1AB1" w:rsidRPr="00F376E0">
        <w:rPr>
          <w:rFonts w:hint="eastAsia"/>
        </w:rPr>
        <w:t>，較113年預算案數</w:t>
      </w:r>
      <w:r w:rsidR="008B1AB1" w:rsidRPr="00F376E0">
        <w:t>16</w:t>
      </w:r>
      <w:r w:rsidR="008B1AB1" w:rsidRPr="00F376E0">
        <w:rPr>
          <w:rFonts w:hint="eastAsia"/>
        </w:rPr>
        <w:t>億</w:t>
      </w:r>
      <w:r w:rsidR="008B1AB1" w:rsidRPr="00F376E0">
        <w:t>438</w:t>
      </w:r>
      <w:r w:rsidR="008B1AB1" w:rsidRPr="00F376E0">
        <w:rPr>
          <w:rFonts w:hint="eastAsia"/>
        </w:rPr>
        <w:t>萬</w:t>
      </w:r>
      <w:r w:rsidR="008B1AB1" w:rsidRPr="00F376E0">
        <w:t>6</w:t>
      </w:r>
      <w:r w:rsidR="008B1AB1" w:rsidRPr="00F376E0">
        <w:rPr>
          <w:rFonts w:hint="eastAsia"/>
        </w:rPr>
        <w:t>千元減少6億4</w:t>
      </w:r>
      <w:r w:rsidR="008B1AB1" w:rsidRPr="00F376E0">
        <w:t>,</w:t>
      </w:r>
      <w:r w:rsidR="008B1AB1" w:rsidRPr="00F376E0">
        <w:rPr>
          <w:rFonts w:hint="eastAsia"/>
        </w:rPr>
        <w:t>175萬4千元(減幅40</w:t>
      </w:r>
      <w:r w:rsidR="008B1AB1" w:rsidRPr="00F376E0">
        <w:t>%)</w:t>
      </w:r>
      <w:r w:rsidR="008B1AB1" w:rsidRPr="00F376E0">
        <w:rPr>
          <w:rFonts w:hint="eastAsia"/>
        </w:rPr>
        <w:t>，</w:t>
      </w:r>
      <w:r w:rsidRPr="00F376E0">
        <w:rPr>
          <w:rFonts w:hint="eastAsia"/>
          <w:lang w:eastAsia="zh-HK"/>
        </w:rPr>
        <w:t>經查</w:t>
      </w:r>
      <w:r w:rsidRPr="00F376E0">
        <w:rPr>
          <w:rFonts w:hint="eastAsia"/>
        </w:rPr>
        <w:t>：</w:t>
      </w:r>
    </w:p>
    <w:p w:rsidR="00CE626C" w:rsidRPr="00F376E0" w:rsidRDefault="00C8470A" w:rsidP="00C8470A">
      <w:pPr>
        <w:pStyle w:val="a6"/>
        <w:ind w:left="849" w:hanging="283"/>
        <w:rPr>
          <w:b/>
          <w:bCs/>
        </w:rPr>
      </w:pPr>
      <w:r w:rsidRPr="00F376E0">
        <w:rPr>
          <w:rFonts w:hint="eastAsia"/>
          <w:b/>
          <w:bCs/>
        </w:rPr>
        <w:t>(一)</w:t>
      </w:r>
      <w:r w:rsidR="00CE626C" w:rsidRPr="00F376E0">
        <w:rPr>
          <w:b/>
          <w:bCs/>
        </w:rPr>
        <w:t>113年度陽明海運公司股利收入</w:t>
      </w:r>
      <w:r w:rsidR="00CE626C" w:rsidRPr="00F376E0">
        <w:rPr>
          <w:rFonts w:hint="eastAsia"/>
          <w:b/>
          <w:bCs/>
        </w:rPr>
        <w:t>預算達成率僅</w:t>
      </w:r>
      <w:r w:rsidR="00CE626C" w:rsidRPr="00F376E0">
        <w:rPr>
          <w:b/>
          <w:bCs/>
        </w:rPr>
        <w:t>20%</w:t>
      </w:r>
    </w:p>
    <w:p w:rsidR="00981E5F" w:rsidRPr="00F376E0" w:rsidRDefault="006A265B" w:rsidP="00770B50">
      <w:pPr>
        <w:pStyle w:val="23"/>
        <w:ind w:left="849" w:firstLine="566"/>
      </w:pPr>
      <w:r w:rsidRPr="00F376E0">
        <w:rPr>
          <w:rFonts w:hint="eastAsia"/>
        </w:rPr>
        <w:t>港務</w:t>
      </w:r>
      <w:r w:rsidR="00A17B85" w:rsidRPr="00F376E0">
        <w:rPr>
          <w:rFonts w:hint="eastAsia"/>
        </w:rPr>
        <w:t>公司</w:t>
      </w:r>
      <w:r w:rsidR="0063447E" w:rsidRPr="00F376E0">
        <w:rPr>
          <w:rFonts w:hint="eastAsia"/>
        </w:rPr>
        <w:t>113年度</w:t>
      </w:r>
      <w:r w:rsidR="00A17B85" w:rsidRPr="00F376E0">
        <w:rPr>
          <w:rFonts w:hint="eastAsia"/>
        </w:rPr>
        <w:t>編列</w:t>
      </w:r>
      <w:r w:rsidR="002A7979" w:rsidRPr="00F376E0">
        <w:rPr>
          <w:rFonts w:hint="eastAsia"/>
        </w:rPr>
        <w:t>陽明海運公司</w:t>
      </w:r>
      <w:r w:rsidR="00A17B85" w:rsidRPr="00F376E0">
        <w:rPr>
          <w:rFonts w:hint="eastAsia"/>
        </w:rPr>
        <w:t>股利收入</w:t>
      </w:r>
      <w:r w:rsidR="0063447E" w:rsidRPr="00F376E0">
        <w:rPr>
          <w:rFonts w:hint="eastAsia"/>
        </w:rPr>
        <w:t>16億438萬6千元，</w:t>
      </w:r>
      <w:r w:rsidR="00E03E9D" w:rsidRPr="00F376E0">
        <w:rPr>
          <w:rFonts w:hint="eastAsia"/>
        </w:rPr>
        <w:t>占</w:t>
      </w:r>
      <w:r w:rsidR="00F57A4C" w:rsidRPr="00F376E0">
        <w:rPr>
          <w:rFonts w:hint="eastAsia"/>
        </w:rPr>
        <w:t>當年度</w:t>
      </w:r>
      <w:r w:rsidR="00E03E9D" w:rsidRPr="00F376E0">
        <w:rPr>
          <w:rFonts w:hint="eastAsia"/>
        </w:rPr>
        <w:t>稅後淨利</w:t>
      </w:r>
      <w:r w:rsidR="005A7089" w:rsidRPr="00F376E0">
        <w:rPr>
          <w:rFonts w:hint="eastAsia"/>
        </w:rPr>
        <w:t>預算數76億5</w:t>
      </w:r>
      <w:r w:rsidR="005A7089" w:rsidRPr="00F376E0">
        <w:t>,</w:t>
      </w:r>
      <w:r w:rsidR="005A7089" w:rsidRPr="00F376E0">
        <w:rPr>
          <w:rFonts w:hint="eastAsia"/>
        </w:rPr>
        <w:t>229萬1千元</w:t>
      </w:r>
      <w:r w:rsidR="00E03E9D" w:rsidRPr="00F376E0">
        <w:rPr>
          <w:rFonts w:hint="eastAsia"/>
        </w:rPr>
        <w:t>之20.97%，</w:t>
      </w:r>
      <w:r w:rsidR="006D1CBD" w:rsidRPr="00F376E0">
        <w:rPr>
          <w:rFonts w:hint="eastAsia"/>
        </w:rPr>
        <w:t>惟</w:t>
      </w:r>
      <w:r w:rsidR="00F57A4C" w:rsidRPr="00F376E0">
        <w:rPr>
          <w:rFonts w:hint="eastAsia"/>
        </w:rPr>
        <w:t>實際股利收入</w:t>
      </w:r>
      <w:r w:rsidR="006D1CBD" w:rsidRPr="00F376E0">
        <w:rPr>
          <w:rFonts w:hint="eastAsia"/>
        </w:rPr>
        <w:t>僅</w:t>
      </w:r>
      <w:r w:rsidR="0063447E" w:rsidRPr="00F376E0">
        <w:rPr>
          <w:rFonts w:hint="eastAsia"/>
        </w:rPr>
        <w:t>3億</w:t>
      </w:r>
      <w:r w:rsidR="00F26469" w:rsidRPr="00F376E0">
        <w:rPr>
          <w:rFonts w:hint="eastAsia"/>
        </w:rPr>
        <w:t>2</w:t>
      </w:r>
      <w:r w:rsidR="00E14941" w:rsidRPr="00F376E0">
        <w:rPr>
          <w:rFonts w:hint="eastAsia"/>
        </w:rPr>
        <w:t>,</w:t>
      </w:r>
      <w:r w:rsidR="00F26469" w:rsidRPr="00F376E0">
        <w:rPr>
          <w:rFonts w:hint="eastAsia"/>
        </w:rPr>
        <w:t>087萬7千元，</w:t>
      </w:r>
      <w:r w:rsidR="00B24CA3" w:rsidRPr="00F376E0">
        <w:rPr>
          <w:rFonts w:hint="eastAsia"/>
        </w:rPr>
        <w:t>預算達成率僅20%，且</w:t>
      </w:r>
      <w:r w:rsidR="00F57A4C" w:rsidRPr="00F376E0">
        <w:rPr>
          <w:rFonts w:hint="eastAsia"/>
        </w:rPr>
        <w:t>預算數與實際數</w:t>
      </w:r>
      <w:r w:rsidR="00033B41" w:rsidRPr="00F376E0">
        <w:rPr>
          <w:rFonts w:hint="eastAsia"/>
        </w:rPr>
        <w:t>間</w:t>
      </w:r>
      <w:r w:rsidR="004358BB" w:rsidRPr="00F376E0">
        <w:rPr>
          <w:rFonts w:hint="eastAsia"/>
        </w:rPr>
        <w:t>差異</w:t>
      </w:r>
      <w:r w:rsidR="006D1CBD" w:rsidRPr="00F376E0">
        <w:rPr>
          <w:rFonts w:hint="eastAsia"/>
        </w:rPr>
        <w:t>達</w:t>
      </w:r>
      <w:r w:rsidR="004358BB" w:rsidRPr="00F376E0">
        <w:rPr>
          <w:rFonts w:hint="eastAsia"/>
        </w:rPr>
        <w:t>12億8,35</w:t>
      </w:r>
      <w:r w:rsidR="00A42FC5" w:rsidRPr="00F376E0">
        <w:rPr>
          <w:rFonts w:hint="eastAsia"/>
        </w:rPr>
        <w:t>0</w:t>
      </w:r>
      <w:r w:rsidR="004358BB" w:rsidRPr="00F376E0">
        <w:rPr>
          <w:rFonts w:hint="eastAsia"/>
        </w:rPr>
        <w:t>萬9千元</w:t>
      </w:r>
      <w:r w:rsidR="00F648F0" w:rsidRPr="00F376E0">
        <w:rPr>
          <w:rFonts w:hint="eastAsia"/>
        </w:rPr>
        <w:t>(詳表1</w:t>
      </w:r>
      <w:r w:rsidR="00F648F0" w:rsidRPr="00F376E0">
        <w:t>)</w:t>
      </w:r>
      <w:r w:rsidR="004358BB" w:rsidRPr="00F376E0">
        <w:rPr>
          <w:rFonts w:hint="eastAsia"/>
        </w:rPr>
        <w:t>，</w:t>
      </w:r>
      <w:r w:rsidR="00F7082D" w:rsidRPr="00F376E0">
        <w:rPr>
          <w:rFonts w:hint="eastAsia"/>
        </w:rPr>
        <w:t>並</w:t>
      </w:r>
      <w:r w:rsidR="00B24CA3" w:rsidRPr="00F376E0">
        <w:rPr>
          <w:rFonts w:hint="eastAsia"/>
        </w:rPr>
        <w:t>占</w:t>
      </w:r>
      <w:r w:rsidR="00F7082D" w:rsidRPr="00F376E0">
        <w:rPr>
          <w:rFonts w:hint="eastAsia"/>
        </w:rPr>
        <w:t>113</w:t>
      </w:r>
      <w:r w:rsidR="00B24CA3" w:rsidRPr="00F376E0">
        <w:rPr>
          <w:rFonts w:hint="eastAsia"/>
        </w:rPr>
        <w:t>年度稅後淨利預算數</w:t>
      </w:r>
      <w:r w:rsidR="00304319" w:rsidRPr="00F376E0">
        <w:rPr>
          <w:rFonts w:hint="eastAsia"/>
        </w:rPr>
        <w:t>之</w:t>
      </w:r>
      <w:r w:rsidR="00B24CA3" w:rsidRPr="00F376E0">
        <w:rPr>
          <w:rFonts w:hint="eastAsia"/>
        </w:rPr>
        <w:t>16.77%。</w:t>
      </w:r>
      <w:r w:rsidR="00B24CA3" w:rsidRPr="00F376E0">
        <w:t xml:space="preserve"> </w:t>
      </w:r>
    </w:p>
    <w:p w:rsidR="00335F7E" w:rsidRPr="00F376E0" w:rsidRDefault="00E14941" w:rsidP="004358BB">
      <w:pPr>
        <w:pStyle w:val="23"/>
        <w:ind w:left="849" w:firstLine="566"/>
      </w:pPr>
      <w:r w:rsidRPr="00F376E0">
        <w:rPr>
          <w:rFonts w:hint="eastAsia"/>
        </w:rPr>
        <w:t>按</w:t>
      </w:r>
      <w:r w:rsidR="00F26469" w:rsidRPr="00F376E0">
        <w:rPr>
          <w:rFonts w:hint="eastAsia"/>
        </w:rPr>
        <w:t>股利收入取決於</w:t>
      </w:r>
      <w:r w:rsidR="006D1CBD" w:rsidRPr="00F376E0">
        <w:rPr>
          <w:rFonts w:hint="eastAsia"/>
        </w:rPr>
        <w:t>被投資公司</w:t>
      </w:r>
      <w:r w:rsidR="00F26469" w:rsidRPr="00F376E0">
        <w:rPr>
          <w:rFonts w:hint="eastAsia"/>
        </w:rPr>
        <w:t>前一年度獲利狀況，</w:t>
      </w:r>
      <w:r w:rsidR="006D1CBD" w:rsidRPr="00F376E0">
        <w:rPr>
          <w:rFonts w:hint="eastAsia"/>
        </w:rPr>
        <w:t>港務</w:t>
      </w:r>
      <w:r w:rsidRPr="00F376E0">
        <w:rPr>
          <w:rFonts w:hint="eastAsia"/>
        </w:rPr>
        <w:t>公</w:t>
      </w:r>
      <w:r w:rsidR="006D1CBD" w:rsidRPr="00F376E0">
        <w:rPr>
          <w:rFonts w:hint="eastAsia"/>
        </w:rPr>
        <w:t>司</w:t>
      </w:r>
      <w:r w:rsidR="00F26469" w:rsidRPr="00F376E0">
        <w:rPr>
          <w:rFonts w:hint="eastAsia"/>
        </w:rPr>
        <w:t>113年度</w:t>
      </w:r>
      <w:r w:rsidR="00985744" w:rsidRPr="00F376E0">
        <w:rPr>
          <w:rFonts w:hint="eastAsia"/>
        </w:rPr>
        <w:t>預算案就</w:t>
      </w:r>
      <w:r w:rsidR="006D1CBD" w:rsidRPr="00F376E0">
        <w:rPr>
          <w:rFonts w:hint="eastAsia"/>
        </w:rPr>
        <w:t>陽明海運</w:t>
      </w:r>
      <w:r w:rsidR="00A848D0" w:rsidRPr="00F376E0">
        <w:rPr>
          <w:rFonts w:hint="eastAsia"/>
        </w:rPr>
        <w:t>公司</w:t>
      </w:r>
      <w:r w:rsidR="006D1CBD" w:rsidRPr="00F376E0">
        <w:rPr>
          <w:rFonts w:hint="eastAsia"/>
        </w:rPr>
        <w:t>112年度</w:t>
      </w:r>
      <w:r w:rsidR="005C2023" w:rsidRPr="00F376E0">
        <w:rPr>
          <w:rFonts w:hint="eastAsia"/>
        </w:rPr>
        <w:t>盈餘</w:t>
      </w:r>
      <w:r w:rsidR="00985744" w:rsidRPr="00F376E0">
        <w:rPr>
          <w:rFonts w:hint="eastAsia"/>
        </w:rPr>
        <w:t>之股利分派，估計</w:t>
      </w:r>
      <w:r w:rsidR="005C2023" w:rsidRPr="00F376E0">
        <w:rPr>
          <w:rFonts w:hint="eastAsia"/>
        </w:rPr>
        <w:t>每股</w:t>
      </w:r>
      <w:r w:rsidR="00985744" w:rsidRPr="00F376E0">
        <w:rPr>
          <w:rFonts w:hint="eastAsia"/>
        </w:rPr>
        <w:t>發放</w:t>
      </w:r>
      <w:r w:rsidR="003E61A3" w:rsidRPr="00F376E0">
        <w:rPr>
          <w:rFonts w:hint="eastAsia"/>
        </w:rPr>
        <w:t>股利</w:t>
      </w:r>
      <w:r w:rsidR="006D1CBD" w:rsidRPr="00F376E0">
        <w:rPr>
          <w:rFonts w:hint="eastAsia"/>
        </w:rPr>
        <w:t>10元</w:t>
      </w:r>
      <w:r w:rsidR="005C2023" w:rsidRPr="00F376E0">
        <w:rPr>
          <w:rFonts w:hint="eastAsia"/>
        </w:rPr>
        <w:t>，</w:t>
      </w:r>
      <w:r w:rsidR="00977B4C" w:rsidRPr="00F376E0">
        <w:rPr>
          <w:rFonts w:hint="eastAsia"/>
        </w:rPr>
        <w:t>該股利為</w:t>
      </w:r>
      <w:r w:rsidR="00985744" w:rsidRPr="00F376E0">
        <w:rPr>
          <w:rFonts w:hint="eastAsia"/>
        </w:rPr>
        <w:t>陽明海運公司</w:t>
      </w:r>
      <w:r w:rsidR="00F26469" w:rsidRPr="00F376E0">
        <w:rPr>
          <w:rFonts w:hint="eastAsia"/>
        </w:rPr>
        <w:t>112年上半年度每股盈餘</w:t>
      </w:r>
      <w:r w:rsidR="003E61A3" w:rsidRPr="00F376E0">
        <w:rPr>
          <w:rFonts w:hint="eastAsia"/>
        </w:rPr>
        <w:t>(</w:t>
      </w:r>
      <w:r w:rsidR="00CD40D2" w:rsidRPr="00F376E0">
        <w:rPr>
          <w:rFonts w:hint="eastAsia"/>
        </w:rPr>
        <w:t>以下</w:t>
      </w:r>
      <w:r w:rsidR="00CD40D2" w:rsidRPr="00F376E0">
        <w:rPr>
          <w:rFonts w:cs="新細明體" w:hint="eastAsia"/>
        </w:rPr>
        <w:t>簡稱</w:t>
      </w:r>
      <w:r w:rsidR="003E61A3" w:rsidRPr="00F376E0">
        <w:t>EPS)</w:t>
      </w:r>
      <w:r w:rsidR="00F26469" w:rsidRPr="00F376E0">
        <w:rPr>
          <w:rFonts w:hint="eastAsia"/>
        </w:rPr>
        <w:t>0.94元</w:t>
      </w:r>
      <w:bookmarkStart w:id="35" w:name="_Hlk178848568"/>
      <w:r w:rsidR="005C2023" w:rsidRPr="00F376E0">
        <w:rPr>
          <w:rFonts w:hint="eastAsia"/>
        </w:rPr>
        <w:t>之</w:t>
      </w:r>
      <w:r w:rsidR="002F5980">
        <w:rPr>
          <w:rFonts w:hint="eastAsia"/>
        </w:rPr>
        <w:t>10</w:t>
      </w:r>
      <w:r w:rsidR="005C2023" w:rsidRPr="00F376E0">
        <w:rPr>
          <w:rFonts w:hint="eastAsia"/>
        </w:rPr>
        <w:t>.64倍</w:t>
      </w:r>
      <w:bookmarkEnd w:id="35"/>
      <w:r w:rsidR="00985744" w:rsidRPr="00F376E0">
        <w:rPr>
          <w:rFonts w:hint="eastAsia"/>
        </w:rPr>
        <w:t>，</w:t>
      </w:r>
      <w:r w:rsidR="00CD40D2" w:rsidRPr="00F376E0">
        <w:rPr>
          <w:rFonts w:hint="eastAsia"/>
        </w:rPr>
        <w:t>另</w:t>
      </w:r>
      <w:r w:rsidR="00F26469" w:rsidRPr="00F376E0">
        <w:rPr>
          <w:rFonts w:hint="eastAsia"/>
        </w:rPr>
        <w:t>陽明海運公司11</w:t>
      </w:r>
      <w:r w:rsidR="00985744" w:rsidRPr="00F376E0">
        <w:rPr>
          <w:rFonts w:hint="eastAsia"/>
        </w:rPr>
        <w:t>0至</w:t>
      </w:r>
      <w:r w:rsidR="00F26469" w:rsidRPr="00F376E0">
        <w:rPr>
          <w:rFonts w:hint="eastAsia"/>
        </w:rPr>
        <w:t>112年</w:t>
      </w:r>
      <w:r w:rsidR="008A5BFB" w:rsidRPr="00F376E0">
        <w:rPr>
          <w:rFonts w:hint="eastAsia"/>
        </w:rPr>
        <w:t>度</w:t>
      </w:r>
      <w:r w:rsidR="00977B4C" w:rsidRPr="00F376E0">
        <w:rPr>
          <w:rFonts w:hint="eastAsia"/>
        </w:rPr>
        <w:t>各年度實際</w:t>
      </w:r>
      <w:r w:rsidR="003E61A3" w:rsidRPr="00F376E0">
        <w:rPr>
          <w:rFonts w:hint="eastAsia"/>
        </w:rPr>
        <w:t>E</w:t>
      </w:r>
      <w:r w:rsidR="003E61A3" w:rsidRPr="00F376E0">
        <w:t>PS</w:t>
      </w:r>
      <w:r w:rsidR="008A5BFB" w:rsidRPr="00F376E0">
        <w:rPr>
          <w:rFonts w:hint="eastAsia"/>
        </w:rPr>
        <w:t>與</w:t>
      </w:r>
      <w:r w:rsidR="00F26469" w:rsidRPr="00F376E0">
        <w:rPr>
          <w:rFonts w:hint="eastAsia"/>
        </w:rPr>
        <w:t>上半年度</w:t>
      </w:r>
      <w:r w:rsidR="003E61A3" w:rsidRPr="00F376E0">
        <w:t>EPS</w:t>
      </w:r>
      <w:r w:rsidR="008A5BFB" w:rsidRPr="00F376E0">
        <w:rPr>
          <w:rFonts w:hint="eastAsia"/>
        </w:rPr>
        <w:t>相比之</w:t>
      </w:r>
      <w:r w:rsidR="003E61A3" w:rsidRPr="00F376E0">
        <w:rPr>
          <w:rFonts w:hint="eastAsia"/>
        </w:rPr>
        <w:t>倍</w:t>
      </w:r>
      <w:r w:rsidR="00CD40D2" w:rsidRPr="00F376E0">
        <w:rPr>
          <w:rFonts w:hint="eastAsia"/>
        </w:rPr>
        <w:t>數</w:t>
      </w:r>
      <w:r w:rsidR="008A5BFB" w:rsidRPr="00F376E0">
        <w:rPr>
          <w:rFonts w:hint="eastAsia"/>
        </w:rPr>
        <w:t>係</w:t>
      </w:r>
      <w:r w:rsidR="00985744" w:rsidRPr="00F376E0">
        <w:rPr>
          <w:rFonts w:hint="eastAsia"/>
        </w:rPr>
        <w:t>介於</w:t>
      </w:r>
      <w:r w:rsidR="002F5980">
        <w:rPr>
          <w:rFonts w:hint="eastAsia"/>
        </w:rPr>
        <w:t>1</w:t>
      </w:r>
      <w:r w:rsidR="00F26469" w:rsidRPr="00F376E0">
        <w:rPr>
          <w:rFonts w:hint="eastAsia"/>
        </w:rPr>
        <w:t>.</w:t>
      </w:r>
      <w:r w:rsidR="00985744" w:rsidRPr="00F376E0">
        <w:rPr>
          <w:rFonts w:hint="eastAsia"/>
        </w:rPr>
        <w:t>46</w:t>
      </w:r>
      <w:r w:rsidR="00F26469" w:rsidRPr="00F376E0">
        <w:rPr>
          <w:rFonts w:hint="eastAsia"/>
        </w:rPr>
        <w:t>倍及</w:t>
      </w:r>
      <w:r w:rsidR="002F5980">
        <w:rPr>
          <w:rFonts w:hint="eastAsia"/>
        </w:rPr>
        <w:t>2</w:t>
      </w:r>
      <w:r w:rsidR="00F26469" w:rsidRPr="00F376E0">
        <w:rPr>
          <w:rFonts w:hint="eastAsia"/>
        </w:rPr>
        <w:t>.73倍</w:t>
      </w:r>
      <w:r w:rsidR="0042105F" w:rsidRPr="00F376E0">
        <w:rPr>
          <w:rFonts w:hint="eastAsia"/>
        </w:rPr>
        <w:t>間</w:t>
      </w:r>
      <w:r w:rsidR="0042105F" w:rsidRPr="00F376E0">
        <w:rPr>
          <w:rStyle w:val="af4"/>
        </w:rPr>
        <w:footnoteReference w:id="17"/>
      </w:r>
      <w:r w:rsidR="005647DD" w:rsidRPr="00F376E0">
        <w:rPr>
          <w:rFonts w:hint="eastAsia"/>
        </w:rPr>
        <w:t>(</w:t>
      </w:r>
      <w:r w:rsidR="00652610" w:rsidRPr="00F376E0">
        <w:rPr>
          <w:rFonts w:hint="eastAsia"/>
        </w:rPr>
        <w:t>詳</w:t>
      </w:r>
      <w:r w:rsidR="005647DD" w:rsidRPr="00F376E0">
        <w:rPr>
          <w:rFonts w:hint="eastAsia"/>
        </w:rPr>
        <w:t>表</w:t>
      </w:r>
      <w:r w:rsidR="008B1AB1" w:rsidRPr="00F376E0">
        <w:rPr>
          <w:rFonts w:hint="eastAsia"/>
        </w:rPr>
        <w:t>2</w:t>
      </w:r>
      <w:r w:rsidR="005647DD" w:rsidRPr="00F376E0">
        <w:rPr>
          <w:rFonts w:hint="eastAsia"/>
        </w:rPr>
        <w:t>)</w:t>
      </w:r>
      <w:r w:rsidR="00F26469" w:rsidRPr="00F376E0">
        <w:rPr>
          <w:rFonts w:hint="eastAsia"/>
        </w:rPr>
        <w:t>，</w:t>
      </w:r>
      <w:r w:rsidR="007018D6" w:rsidRPr="00F376E0">
        <w:rPr>
          <w:rFonts w:hint="eastAsia"/>
        </w:rPr>
        <w:t>是以，</w:t>
      </w:r>
      <w:r w:rsidRPr="00F376E0">
        <w:rPr>
          <w:rFonts w:hint="eastAsia"/>
        </w:rPr>
        <w:t>港</w:t>
      </w:r>
      <w:r w:rsidR="00A848D0" w:rsidRPr="00F376E0">
        <w:rPr>
          <w:rFonts w:hint="eastAsia"/>
        </w:rPr>
        <w:t>務</w:t>
      </w:r>
      <w:r w:rsidRPr="00F376E0">
        <w:rPr>
          <w:rFonts w:hint="eastAsia"/>
        </w:rPr>
        <w:t>公司</w:t>
      </w:r>
      <w:r w:rsidR="002015EA" w:rsidRPr="00F376E0">
        <w:rPr>
          <w:rFonts w:hint="eastAsia"/>
        </w:rPr>
        <w:t>113年</w:t>
      </w:r>
      <w:r w:rsidR="00A848D0" w:rsidRPr="00F376E0">
        <w:rPr>
          <w:rFonts w:hint="eastAsia"/>
        </w:rPr>
        <w:t>度</w:t>
      </w:r>
      <w:r w:rsidR="007018D6" w:rsidRPr="00F376E0">
        <w:rPr>
          <w:rFonts w:hint="eastAsia"/>
        </w:rPr>
        <w:t>預計</w:t>
      </w:r>
      <w:r w:rsidR="00A848D0" w:rsidRPr="00F376E0">
        <w:rPr>
          <w:rFonts w:hint="eastAsia"/>
        </w:rPr>
        <w:t>股利收入</w:t>
      </w:r>
      <w:r w:rsidR="0062192A" w:rsidRPr="00F376E0">
        <w:rPr>
          <w:rFonts w:hint="eastAsia"/>
        </w:rPr>
        <w:t>編列</w:t>
      </w:r>
      <w:r w:rsidR="004358BB" w:rsidRPr="00F376E0">
        <w:rPr>
          <w:rFonts w:hint="eastAsia"/>
        </w:rPr>
        <w:t>基礎</w:t>
      </w:r>
      <w:r w:rsidR="00977B4C" w:rsidRPr="00F376E0">
        <w:rPr>
          <w:rFonts w:hint="eastAsia"/>
        </w:rPr>
        <w:t>為</w:t>
      </w:r>
      <w:r w:rsidR="007018D6" w:rsidRPr="00F376E0">
        <w:rPr>
          <w:rFonts w:hint="eastAsia"/>
        </w:rPr>
        <w:t>陽明海運公司</w:t>
      </w:r>
      <w:r w:rsidR="00977B4C" w:rsidRPr="00F376E0">
        <w:rPr>
          <w:rFonts w:hint="eastAsia"/>
        </w:rPr>
        <w:t>上半年度E</w:t>
      </w:r>
      <w:r w:rsidR="00977B4C" w:rsidRPr="00F376E0">
        <w:t>PS</w:t>
      </w:r>
      <w:r w:rsidR="00652610" w:rsidRPr="00F376E0">
        <w:rPr>
          <w:rFonts w:hint="eastAsia"/>
        </w:rPr>
        <w:t>之</w:t>
      </w:r>
      <w:r w:rsidR="002F5980">
        <w:rPr>
          <w:rFonts w:hint="eastAsia"/>
        </w:rPr>
        <w:t>10</w:t>
      </w:r>
      <w:r w:rsidR="00977B4C" w:rsidRPr="00F376E0">
        <w:rPr>
          <w:rFonts w:hint="eastAsia"/>
        </w:rPr>
        <w:t>.64倍</w:t>
      </w:r>
      <w:r w:rsidR="00F648F0" w:rsidRPr="00F376E0">
        <w:rPr>
          <w:rFonts w:hint="eastAsia"/>
        </w:rPr>
        <w:t>，</w:t>
      </w:r>
      <w:r w:rsidR="00985744" w:rsidRPr="00F376E0">
        <w:rPr>
          <w:rFonts w:hint="eastAsia"/>
        </w:rPr>
        <w:t>似</w:t>
      </w:r>
      <w:r w:rsidR="00F26469" w:rsidRPr="00F376E0">
        <w:rPr>
          <w:rFonts w:hint="eastAsia"/>
        </w:rPr>
        <w:t>過於樂觀</w:t>
      </w:r>
      <w:r w:rsidR="00276927" w:rsidRPr="00F376E0">
        <w:rPr>
          <w:rFonts w:hint="eastAsia"/>
        </w:rPr>
        <w:t>，</w:t>
      </w:r>
      <w:r w:rsidR="002F5980">
        <w:rPr>
          <w:rFonts w:hint="eastAsia"/>
        </w:rPr>
        <w:t>恐</w:t>
      </w:r>
      <w:r w:rsidR="003E61A3" w:rsidRPr="00F376E0">
        <w:rPr>
          <w:rFonts w:hint="eastAsia"/>
        </w:rPr>
        <w:t>致</w:t>
      </w:r>
      <w:r w:rsidR="00A01FBC" w:rsidRPr="00F376E0">
        <w:rPr>
          <w:rFonts w:hint="eastAsia"/>
        </w:rPr>
        <w:t>港務公司</w:t>
      </w:r>
      <w:r w:rsidR="00F71DB8" w:rsidRPr="00F376E0">
        <w:rPr>
          <w:rFonts w:hint="eastAsia"/>
        </w:rPr>
        <w:t>113年度</w:t>
      </w:r>
      <w:r w:rsidR="00181292" w:rsidRPr="00F376E0">
        <w:rPr>
          <w:rFonts w:hint="eastAsia"/>
        </w:rPr>
        <w:t>稅後淨</w:t>
      </w:r>
      <w:r w:rsidR="003E61A3" w:rsidRPr="00F376E0">
        <w:rPr>
          <w:rFonts w:hint="eastAsia"/>
        </w:rPr>
        <w:t>利</w:t>
      </w:r>
      <w:r w:rsidR="00181292" w:rsidRPr="00F376E0">
        <w:rPr>
          <w:rFonts w:hint="eastAsia"/>
        </w:rPr>
        <w:t>未能</w:t>
      </w:r>
      <w:r w:rsidR="00985744" w:rsidRPr="00F376E0">
        <w:rPr>
          <w:rFonts w:hint="eastAsia"/>
        </w:rPr>
        <w:t>順利</w:t>
      </w:r>
      <w:r w:rsidR="00181292" w:rsidRPr="00F376E0">
        <w:rPr>
          <w:rFonts w:hint="eastAsia"/>
        </w:rPr>
        <w:t>達成</w:t>
      </w:r>
      <w:r w:rsidR="00730B2E" w:rsidRPr="00F376E0">
        <w:rPr>
          <w:rFonts w:hint="eastAsia"/>
        </w:rPr>
        <w:t>，</w:t>
      </w:r>
      <w:r w:rsidR="002015EA" w:rsidRPr="00F376E0">
        <w:rPr>
          <w:rFonts w:hint="eastAsia"/>
        </w:rPr>
        <w:t>對公司財務規劃</w:t>
      </w:r>
      <w:r w:rsidR="00A01FBC" w:rsidRPr="00F376E0">
        <w:rPr>
          <w:rFonts w:hint="eastAsia"/>
        </w:rPr>
        <w:t>之準確度</w:t>
      </w:r>
      <w:r w:rsidR="003D756B" w:rsidRPr="00F376E0">
        <w:rPr>
          <w:rFonts w:hint="eastAsia"/>
        </w:rPr>
        <w:t>具有一定影響，</w:t>
      </w:r>
      <w:r w:rsidR="00654595" w:rsidRPr="00F376E0">
        <w:rPr>
          <w:rFonts w:hint="eastAsia"/>
        </w:rPr>
        <w:t>鑒於</w:t>
      </w:r>
      <w:r w:rsidR="00276927" w:rsidRPr="00F376E0">
        <w:rPr>
          <w:rFonts w:hint="eastAsia"/>
        </w:rPr>
        <w:t>預算</w:t>
      </w:r>
      <w:r w:rsidR="00730B2E" w:rsidRPr="00F376E0">
        <w:rPr>
          <w:rFonts w:hint="eastAsia"/>
        </w:rPr>
        <w:t>編</w:t>
      </w:r>
      <w:r w:rsidR="00797639" w:rsidRPr="00F376E0">
        <w:rPr>
          <w:rFonts w:hint="eastAsia"/>
        </w:rPr>
        <w:t>列</w:t>
      </w:r>
      <w:r w:rsidR="00276927" w:rsidRPr="00F376E0">
        <w:rPr>
          <w:rFonts w:hint="eastAsia"/>
        </w:rPr>
        <w:t>之目的</w:t>
      </w:r>
      <w:r w:rsidR="00654595" w:rsidRPr="00F376E0">
        <w:rPr>
          <w:rFonts w:hint="eastAsia"/>
        </w:rPr>
        <w:t>係</w:t>
      </w:r>
      <w:r w:rsidR="001B6E59" w:rsidRPr="00F376E0">
        <w:rPr>
          <w:rFonts w:hint="eastAsia"/>
        </w:rPr>
        <w:t>為</w:t>
      </w:r>
      <w:r w:rsidR="00654595" w:rsidRPr="00F376E0">
        <w:rPr>
          <w:rFonts w:hint="eastAsia"/>
        </w:rPr>
        <w:t>使</w:t>
      </w:r>
      <w:r w:rsidR="00276927" w:rsidRPr="00F376E0">
        <w:rPr>
          <w:rFonts w:hint="eastAsia"/>
        </w:rPr>
        <w:t>政府</w:t>
      </w:r>
      <w:r w:rsidR="00654595" w:rsidRPr="00F376E0">
        <w:rPr>
          <w:rFonts w:hint="eastAsia"/>
        </w:rPr>
        <w:t>資源</w:t>
      </w:r>
      <w:r w:rsidR="000D53DA" w:rsidRPr="00F376E0">
        <w:rPr>
          <w:rFonts w:hint="eastAsia"/>
        </w:rPr>
        <w:t>得以合理</w:t>
      </w:r>
      <w:r w:rsidR="00654595" w:rsidRPr="00F376E0">
        <w:rPr>
          <w:rFonts w:hint="eastAsia"/>
        </w:rPr>
        <w:t>配置，</w:t>
      </w:r>
      <w:r w:rsidR="008C239B" w:rsidRPr="00F376E0">
        <w:rPr>
          <w:rFonts w:hint="eastAsia"/>
        </w:rPr>
        <w:t>允宜</w:t>
      </w:r>
      <w:r w:rsidR="00D740E2" w:rsidRPr="00F376E0">
        <w:rPr>
          <w:rFonts w:hint="eastAsia"/>
        </w:rPr>
        <w:t>審慎</w:t>
      </w:r>
      <w:r w:rsidR="001B6E59" w:rsidRPr="00F376E0">
        <w:rPr>
          <w:rFonts w:hint="eastAsia"/>
        </w:rPr>
        <w:t>評估投資</w:t>
      </w:r>
      <w:r w:rsidR="00DA6212" w:rsidRPr="00F376E0">
        <w:rPr>
          <w:rFonts w:hint="eastAsia"/>
        </w:rPr>
        <w:t>標的</w:t>
      </w:r>
      <w:r w:rsidR="00730B2E" w:rsidRPr="00F376E0">
        <w:rPr>
          <w:rFonts w:hint="eastAsia"/>
        </w:rPr>
        <w:t>獲利狀況、</w:t>
      </w:r>
      <w:r w:rsidR="001B6E59" w:rsidRPr="00F376E0">
        <w:rPr>
          <w:rFonts w:hint="eastAsia"/>
        </w:rPr>
        <w:t>股利分派</w:t>
      </w:r>
      <w:r w:rsidR="00276927" w:rsidRPr="00F376E0">
        <w:rPr>
          <w:rFonts w:hint="eastAsia"/>
        </w:rPr>
        <w:t>政策</w:t>
      </w:r>
      <w:r w:rsidR="001B6E59" w:rsidRPr="00F376E0">
        <w:rPr>
          <w:rFonts w:hint="eastAsia"/>
        </w:rPr>
        <w:t>及產業發展</w:t>
      </w:r>
      <w:r w:rsidR="00276927" w:rsidRPr="00F376E0">
        <w:rPr>
          <w:rFonts w:hint="eastAsia"/>
        </w:rPr>
        <w:t>趨勢</w:t>
      </w:r>
      <w:r w:rsidR="001B6E59" w:rsidRPr="00F376E0">
        <w:rPr>
          <w:rFonts w:hint="eastAsia"/>
        </w:rPr>
        <w:t>，</w:t>
      </w:r>
      <w:r w:rsidR="00276927" w:rsidRPr="00F376E0">
        <w:rPr>
          <w:rFonts w:hint="eastAsia"/>
        </w:rPr>
        <w:t>以提升</w:t>
      </w:r>
      <w:r w:rsidR="001B6E59" w:rsidRPr="00F376E0">
        <w:rPr>
          <w:rFonts w:hint="eastAsia"/>
        </w:rPr>
        <w:t>預算</w:t>
      </w:r>
      <w:r w:rsidR="00D740E2" w:rsidRPr="00F376E0">
        <w:rPr>
          <w:rFonts w:hint="eastAsia"/>
        </w:rPr>
        <w:t>編</w:t>
      </w:r>
      <w:r w:rsidR="002F5980">
        <w:rPr>
          <w:rFonts w:hint="eastAsia"/>
        </w:rPr>
        <w:t>製</w:t>
      </w:r>
      <w:r w:rsidR="00D740E2" w:rsidRPr="00F376E0">
        <w:rPr>
          <w:rFonts w:hint="eastAsia"/>
        </w:rPr>
        <w:t>之</w:t>
      </w:r>
      <w:r w:rsidR="001B6E59" w:rsidRPr="00F376E0">
        <w:rPr>
          <w:rFonts w:hint="eastAsia"/>
        </w:rPr>
        <w:t>效能</w:t>
      </w:r>
      <w:r w:rsidR="008C239B" w:rsidRPr="00F376E0">
        <w:rPr>
          <w:rFonts w:hint="eastAsia"/>
        </w:rPr>
        <w:t>。</w:t>
      </w:r>
    </w:p>
    <w:p w:rsidR="008C2858" w:rsidRPr="00F376E0" w:rsidRDefault="0001127F" w:rsidP="007F4FC4">
      <w:pPr>
        <w:ind w:leftChars="0" w:left="0" w:firstLineChars="0" w:firstLine="0"/>
        <w:rPr>
          <w:rFonts w:hint="eastAsia"/>
          <w:b/>
          <w:bCs/>
        </w:rPr>
      </w:pPr>
      <w:r w:rsidRPr="00F376E0">
        <w:rPr>
          <w:rFonts w:hint="eastAsia"/>
          <w:b/>
          <w:bCs/>
        </w:rPr>
        <w:t>表</w:t>
      </w:r>
      <w:r w:rsidR="00C8470A" w:rsidRPr="00F376E0">
        <w:rPr>
          <w:rFonts w:hint="eastAsia"/>
          <w:b/>
          <w:bCs/>
        </w:rPr>
        <w:t>1</w:t>
      </w:r>
      <w:r w:rsidRPr="00F376E0">
        <w:rPr>
          <w:rFonts w:hint="eastAsia"/>
          <w:b/>
          <w:bCs/>
        </w:rPr>
        <w:t xml:space="preserve"> 港務公司</w:t>
      </w:r>
      <w:r w:rsidR="005647DD" w:rsidRPr="00F376E0">
        <w:rPr>
          <w:rFonts w:hint="eastAsia"/>
          <w:b/>
          <w:bCs/>
        </w:rPr>
        <w:t>就</w:t>
      </w:r>
      <w:r w:rsidR="002A7979" w:rsidRPr="00F376E0">
        <w:rPr>
          <w:rFonts w:hint="eastAsia"/>
          <w:b/>
          <w:bCs/>
        </w:rPr>
        <w:t>陽明海運公司</w:t>
      </w:r>
      <w:r w:rsidRPr="00F376E0">
        <w:rPr>
          <w:rFonts w:hint="eastAsia"/>
          <w:b/>
          <w:bCs/>
        </w:rPr>
        <w:t>股利收入</w:t>
      </w:r>
      <w:r w:rsidR="005647DD" w:rsidRPr="00F376E0">
        <w:rPr>
          <w:rFonts w:hint="eastAsia"/>
          <w:b/>
          <w:bCs/>
        </w:rPr>
        <w:t>之編列及實際情形</w:t>
      </w:r>
      <w:r w:rsidR="007F4FC4" w:rsidRPr="00F376E0">
        <w:rPr>
          <w:rFonts w:hint="eastAsia"/>
          <w:b/>
          <w:bCs/>
        </w:rPr>
        <w:t>概況</w:t>
      </w:r>
      <w:r w:rsidRPr="00F376E0">
        <w:rPr>
          <w:rFonts w:hint="eastAsia"/>
          <w:b/>
          <w:bCs/>
        </w:rPr>
        <w:t>表</w:t>
      </w:r>
      <w:r w:rsidR="005647DD" w:rsidRPr="00F376E0">
        <w:rPr>
          <w:rFonts w:hint="eastAsia"/>
          <w:b/>
          <w:bCs/>
        </w:rPr>
        <w:t xml:space="preserve"> </w:t>
      </w:r>
    </w:p>
    <w:tbl>
      <w:tblPr>
        <w:tblW w:w="8455"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302"/>
        <w:gridCol w:w="1185"/>
        <w:gridCol w:w="1185"/>
        <w:gridCol w:w="1594"/>
        <w:gridCol w:w="1594"/>
        <w:gridCol w:w="1595"/>
      </w:tblGrid>
      <w:tr w:rsidR="003B6087" w:rsidRPr="00F376E0" w:rsidTr="00216C59">
        <w:trPr>
          <w:trHeight w:val="202"/>
        </w:trPr>
        <w:tc>
          <w:tcPr>
            <w:tcW w:w="1302" w:type="dxa"/>
            <w:vMerge w:val="restart"/>
            <w:shd w:val="clear" w:color="auto" w:fill="FFFFFF"/>
            <w:vAlign w:val="center"/>
            <w:hideMark/>
          </w:tcPr>
          <w:p w:rsidR="005647DD" w:rsidRPr="00F376E0" w:rsidRDefault="005647DD" w:rsidP="0001127F">
            <w:pPr>
              <w:pStyle w:val="142"/>
            </w:pPr>
            <w:r w:rsidRPr="00F376E0">
              <w:rPr>
                <w:rFonts w:hint="eastAsia"/>
              </w:rPr>
              <w:t>年度</w:t>
            </w:r>
          </w:p>
        </w:tc>
        <w:tc>
          <w:tcPr>
            <w:tcW w:w="2370" w:type="dxa"/>
            <w:gridSpan w:val="2"/>
            <w:shd w:val="clear" w:color="auto" w:fill="FFFFFF"/>
            <w:vAlign w:val="center"/>
            <w:hideMark/>
          </w:tcPr>
          <w:p w:rsidR="005647DD" w:rsidRPr="00F376E0" w:rsidRDefault="005647DD" w:rsidP="008D58E0">
            <w:pPr>
              <w:pStyle w:val="142"/>
              <w:jc w:val="center"/>
              <w:rPr>
                <w:rFonts w:hint="eastAsia"/>
              </w:rPr>
            </w:pPr>
            <w:r w:rsidRPr="00F376E0">
              <w:rPr>
                <w:rFonts w:hint="eastAsia"/>
              </w:rPr>
              <w:t>每股股利(元)</w:t>
            </w:r>
          </w:p>
        </w:tc>
        <w:tc>
          <w:tcPr>
            <w:tcW w:w="4783" w:type="dxa"/>
            <w:gridSpan w:val="3"/>
            <w:shd w:val="clear" w:color="auto" w:fill="FFFFFF"/>
            <w:vAlign w:val="center"/>
            <w:hideMark/>
          </w:tcPr>
          <w:p w:rsidR="005647DD" w:rsidRPr="00F376E0" w:rsidRDefault="005647DD" w:rsidP="008D58E0">
            <w:pPr>
              <w:pStyle w:val="142"/>
              <w:jc w:val="center"/>
              <w:rPr>
                <w:rFonts w:hint="eastAsia"/>
              </w:rPr>
            </w:pPr>
            <w:r w:rsidRPr="00F376E0">
              <w:rPr>
                <w:rFonts w:hint="eastAsia"/>
              </w:rPr>
              <w:t>股利收入(</w:t>
            </w:r>
            <w:r w:rsidR="002F5980">
              <w:rPr>
                <w:rFonts w:hint="eastAsia"/>
              </w:rPr>
              <w:t>千</w:t>
            </w:r>
            <w:r w:rsidRPr="00F376E0">
              <w:rPr>
                <w:rFonts w:hint="eastAsia"/>
              </w:rPr>
              <w:t>元)</w:t>
            </w:r>
          </w:p>
        </w:tc>
      </w:tr>
      <w:tr w:rsidR="003B6087" w:rsidRPr="00F376E0" w:rsidTr="00216C59">
        <w:trPr>
          <w:trHeight w:val="183"/>
        </w:trPr>
        <w:tc>
          <w:tcPr>
            <w:tcW w:w="1302" w:type="dxa"/>
            <w:vMerge/>
            <w:shd w:val="clear" w:color="auto" w:fill="FFFFFF"/>
            <w:vAlign w:val="center"/>
            <w:hideMark/>
          </w:tcPr>
          <w:p w:rsidR="005647DD" w:rsidRPr="00F376E0" w:rsidRDefault="005647DD" w:rsidP="0001127F">
            <w:pPr>
              <w:pStyle w:val="142"/>
            </w:pPr>
          </w:p>
        </w:tc>
        <w:tc>
          <w:tcPr>
            <w:tcW w:w="1185" w:type="dxa"/>
            <w:shd w:val="clear" w:color="auto" w:fill="FFFFFF"/>
            <w:vAlign w:val="center"/>
            <w:hideMark/>
          </w:tcPr>
          <w:p w:rsidR="005647DD" w:rsidRPr="00F376E0" w:rsidRDefault="005647DD" w:rsidP="005647DD">
            <w:pPr>
              <w:pStyle w:val="142"/>
              <w:jc w:val="center"/>
              <w:rPr>
                <w:rFonts w:hint="eastAsia"/>
              </w:rPr>
            </w:pPr>
            <w:r w:rsidRPr="00F376E0">
              <w:rPr>
                <w:rFonts w:hint="eastAsia"/>
              </w:rPr>
              <w:t>預計數</w:t>
            </w:r>
          </w:p>
        </w:tc>
        <w:tc>
          <w:tcPr>
            <w:tcW w:w="1185" w:type="dxa"/>
            <w:shd w:val="clear" w:color="auto" w:fill="FFFFFF"/>
            <w:vAlign w:val="center"/>
            <w:hideMark/>
          </w:tcPr>
          <w:p w:rsidR="005647DD" w:rsidRPr="00F376E0" w:rsidRDefault="005647DD" w:rsidP="005647DD">
            <w:pPr>
              <w:pStyle w:val="142"/>
              <w:jc w:val="center"/>
              <w:rPr>
                <w:rFonts w:hint="eastAsia"/>
              </w:rPr>
            </w:pPr>
            <w:r w:rsidRPr="00F376E0">
              <w:rPr>
                <w:rFonts w:hint="eastAsia"/>
              </w:rPr>
              <w:t>實際數</w:t>
            </w:r>
          </w:p>
        </w:tc>
        <w:tc>
          <w:tcPr>
            <w:tcW w:w="1594" w:type="dxa"/>
            <w:shd w:val="clear" w:color="auto" w:fill="FFFFFF"/>
            <w:vAlign w:val="center"/>
            <w:hideMark/>
          </w:tcPr>
          <w:p w:rsidR="005647DD" w:rsidRPr="00F376E0" w:rsidRDefault="005647DD" w:rsidP="002317C1">
            <w:pPr>
              <w:pStyle w:val="142"/>
              <w:jc w:val="center"/>
              <w:rPr>
                <w:rFonts w:hint="eastAsia"/>
              </w:rPr>
            </w:pPr>
            <w:r w:rsidRPr="00F376E0">
              <w:rPr>
                <w:rFonts w:hint="eastAsia"/>
              </w:rPr>
              <w:t>預</w:t>
            </w:r>
            <w:r w:rsidR="002317C1" w:rsidRPr="00F376E0">
              <w:rPr>
                <w:rFonts w:hint="eastAsia"/>
              </w:rPr>
              <w:t>算</w:t>
            </w:r>
            <w:r w:rsidRPr="00F376E0">
              <w:rPr>
                <w:rFonts w:hint="eastAsia"/>
              </w:rPr>
              <w:t>數</w:t>
            </w:r>
            <w:r w:rsidR="008D58E0" w:rsidRPr="00F376E0">
              <w:t>A</w:t>
            </w:r>
          </w:p>
        </w:tc>
        <w:tc>
          <w:tcPr>
            <w:tcW w:w="1594" w:type="dxa"/>
            <w:shd w:val="clear" w:color="auto" w:fill="FFFFFF"/>
            <w:vAlign w:val="center"/>
            <w:hideMark/>
          </w:tcPr>
          <w:p w:rsidR="005647DD" w:rsidRPr="00F376E0" w:rsidRDefault="005647DD" w:rsidP="008D58E0">
            <w:pPr>
              <w:pStyle w:val="142"/>
              <w:jc w:val="center"/>
              <w:rPr>
                <w:rFonts w:hint="eastAsia"/>
              </w:rPr>
            </w:pPr>
            <w:r w:rsidRPr="00F376E0">
              <w:rPr>
                <w:rFonts w:hint="eastAsia"/>
              </w:rPr>
              <w:t>實際數</w:t>
            </w:r>
            <w:r w:rsidR="008D58E0" w:rsidRPr="00F376E0">
              <w:rPr>
                <w:rFonts w:hint="eastAsia"/>
              </w:rPr>
              <w:t>B</w:t>
            </w:r>
          </w:p>
        </w:tc>
        <w:tc>
          <w:tcPr>
            <w:tcW w:w="1595" w:type="dxa"/>
            <w:shd w:val="clear" w:color="auto" w:fill="FFFFFF"/>
            <w:vAlign w:val="center"/>
            <w:hideMark/>
          </w:tcPr>
          <w:p w:rsidR="005647DD" w:rsidRPr="00F376E0" w:rsidRDefault="005647DD" w:rsidP="008D58E0">
            <w:pPr>
              <w:pStyle w:val="142"/>
              <w:jc w:val="center"/>
              <w:rPr>
                <w:rFonts w:hint="eastAsia"/>
              </w:rPr>
            </w:pPr>
            <w:r w:rsidRPr="00F376E0">
              <w:rPr>
                <w:rFonts w:hint="eastAsia"/>
              </w:rPr>
              <w:t>差異數</w:t>
            </w:r>
            <w:r w:rsidR="002317C1" w:rsidRPr="00F376E0">
              <w:t>B</w:t>
            </w:r>
            <w:r w:rsidR="008D58E0" w:rsidRPr="00F376E0">
              <w:t>-</w:t>
            </w:r>
            <w:r w:rsidR="002317C1" w:rsidRPr="00F376E0">
              <w:rPr>
                <w:rFonts w:hint="eastAsia"/>
              </w:rPr>
              <w:t>A</w:t>
            </w:r>
          </w:p>
        </w:tc>
      </w:tr>
      <w:tr w:rsidR="003B6087" w:rsidRPr="00F376E0" w:rsidTr="00216C59">
        <w:trPr>
          <w:trHeight w:val="202"/>
        </w:trPr>
        <w:tc>
          <w:tcPr>
            <w:tcW w:w="1302" w:type="dxa"/>
            <w:shd w:val="clear" w:color="auto" w:fill="FFFFFF"/>
            <w:vAlign w:val="center"/>
            <w:hideMark/>
          </w:tcPr>
          <w:p w:rsidR="00171CA0" w:rsidRPr="00F376E0" w:rsidRDefault="00171CA0" w:rsidP="00171CA0">
            <w:pPr>
              <w:pStyle w:val="142"/>
              <w:jc w:val="center"/>
              <w:rPr>
                <w:rFonts w:hint="eastAsia"/>
                <w:spacing w:val="-20"/>
              </w:rPr>
            </w:pPr>
            <w:r w:rsidRPr="00F376E0">
              <w:rPr>
                <w:rFonts w:hint="eastAsia"/>
                <w:spacing w:val="-20"/>
              </w:rPr>
              <w:t>111</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hint="eastAsia"/>
                <w:spacing w:val="-10"/>
              </w:rPr>
            </w:pPr>
            <w:r w:rsidRPr="00F376E0">
              <w:rPr>
                <w:rFonts w:ascii="Times New Roman" w:eastAsia="新細明體" w:hAnsi="Times New Roman"/>
                <w:spacing w:val="-10"/>
              </w:rPr>
              <w:t>3</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spacing w:val="-10"/>
              </w:rPr>
            </w:pPr>
            <w:r w:rsidRPr="00F376E0">
              <w:rPr>
                <w:rFonts w:ascii="Times New Roman" w:eastAsia="新細明體" w:hAnsi="Times New Roman"/>
                <w:spacing w:val="-10"/>
              </w:rPr>
              <w:t>20</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575,816</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3,208,772</w:t>
            </w:r>
          </w:p>
        </w:tc>
        <w:tc>
          <w:tcPr>
            <w:tcW w:w="1595"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 xml:space="preserve"> 2,632,956 </w:t>
            </w:r>
          </w:p>
        </w:tc>
      </w:tr>
      <w:tr w:rsidR="003B6087" w:rsidRPr="00F376E0" w:rsidTr="00216C59">
        <w:trPr>
          <w:trHeight w:val="202"/>
        </w:trPr>
        <w:tc>
          <w:tcPr>
            <w:tcW w:w="1302" w:type="dxa"/>
            <w:shd w:val="clear" w:color="auto" w:fill="FFFFFF"/>
            <w:vAlign w:val="center"/>
            <w:hideMark/>
          </w:tcPr>
          <w:p w:rsidR="00171CA0" w:rsidRPr="00F376E0" w:rsidRDefault="00171CA0" w:rsidP="00171CA0">
            <w:pPr>
              <w:pStyle w:val="142"/>
              <w:jc w:val="center"/>
              <w:rPr>
                <w:spacing w:val="-20"/>
              </w:rPr>
            </w:pPr>
            <w:r w:rsidRPr="00F376E0">
              <w:rPr>
                <w:rFonts w:hint="eastAsia"/>
                <w:spacing w:val="-20"/>
              </w:rPr>
              <w:t>112</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hint="eastAsia"/>
                <w:spacing w:val="-10"/>
              </w:rPr>
            </w:pPr>
            <w:r w:rsidRPr="00F376E0">
              <w:rPr>
                <w:rFonts w:ascii="Times New Roman" w:eastAsia="新細明體" w:hAnsi="Times New Roman"/>
                <w:spacing w:val="-10"/>
              </w:rPr>
              <w:t>23</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spacing w:val="-10"/>
              </w:rPr>
            </w:pPr>
            <w:r w:rsidRPr="00F376E0">
              <w:rPr>
                <w:rFonts w:ascii="Times New Roman" w:eastAsia="新細明體" w:hAnsi="Times New Roman"/>
                <w:spacing w:val="-10"/>
              </w:rPr>
              <w:t>20</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3,632,587</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3,208,772</w:t>
            </w:r>
          </w:p>
        </w:tc>
        <w:tc>
          <w:tcPr>
            <w:tcW w:w="1595"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 xml:space="preserve">-423,815 </w:t>
            </w:r>
          </w:p>
        </w:tc>
      </w:tr>
      <w:tr w:rsidR="003B6087" w:rsidRPr="00F376E0" w:rsidTr="00216C59">
        <w:trPr>
          <w:trHeight w:val="202"/>
        </w:trPr>
        <w:tc>
          <w:tcPr>
            <w:tcW w:w="1302" w:type="dxa"/>
            <w:shd w:val="clear" w:color="auto" w:fill="FFFFFF"/>
            <w:vAlign w:val="center"/>
            <w:hideMark/>
          </w:tcPr>
          <w:p w:rsidR="00171CA0" w:rsidRPr="00F376E0" w:rsidRDefault="00171CA0" w:rsidP="00171CA0">
            <w:pPr>
              <w:pStyle w:val="142"/>
              <w:jc w:val="center"/>
              <w:rPr>
                <w:spacing w:val="-20"/>
              </w:rPr>
            </w:pPr>
            <w:r w:rsidRPr="00F376E0">
              <w:rPr>
                <w:rFonts w:hint="eastAsia"/>
                <w:spacing w:val="-20"/>
              </w:rPr>
              <w:t>113</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hint="eastAsia"/>
                <w:spacing w:val="-10"/>
              </w:rPr>
            </w:pPr>
            <w:r w:rsidRPr="00F376E0">
              <w:rPr>
                <w:rFonts w:ascii="Times New Roman" w:eastAsia="新細明體" w:hAnsi="Times New Roman"/>
                <w:spacing w:val="-10"/>
              </w:rPr>
              <w:t>10</w:t>
            </w:r>
          </w:p>
        </w:tc>
        <w:tc>
          <w:tcPr>
            <w:tcW w:w="1185" w:type="dxa"/>
            <w:tcBorders>
              <w:bottom w:val="single" w:sz="4" w:space="0" w:color="auto"/>
            </w:tcBorders>
            <w:shd w:val="clear" w:color="auto" w:fill="FFFFFF"/>
            <w:vAlign w:val="center"/>
            <w:hideMark/>
          </w:tcPr>
          <w:p w:rsidR="00171CA0" w:rsidRPr="00F376E0" w:rsidRDefault="00171CA0" w:rsidP="00171CA0">
            <w:pPr>
              <w:pStyle w:val="142"/>
              <w:jc w:val="right"/>
              <w:rPr>
                <w:rFonts w:ascii="Times New Roman" w:eastAsia="新細明體" w:hAnsi="Times New Roman"/>
                <w:spacing w:val="-10"/>
              </w:rPr>
            </w:pPr>
            <w:r w:rsidRPr="00F376E0">
              <w:rPr>
                <w:rFonts w:ascii="Times New Roman" w:eastAsia="新細明體" w:hAnsi="Times New Roman"/>
                <w:spacing w:val="-10"/>
              </w:rPr>
              <w:t>2</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1,604,386</w:t>
            </w:r>
          </w:p>
        </w:tc>
        <w:tc>
          <w:tcPr>
            <w:tcW w:w="1594" w:type="dxa"/>
            <w:tcBorders>
              <w:bottom w:val="single" w:sz="4" w:space="0" w:color="auto"/>
            </w:tcBorders>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320,877</w:t>
            </w:r>
          </w:p>
        </w:tc>
        <w:tc>
          <w:tcPr>
            <w:tcW w:w="1595" w:type="dxa"/>
            <w:tcBorders>
              <w:bottom w:val="single" w:sz="4" w:space="0" w:color="auto"/>
            </w:tcBorders>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 xml:space="preserve">-1,283,509 </w:t>
            </w:r>
          </w:p>
        </w:tc>
      </w:tr>
      <w:tr w:rsidR="003B6087" w:rsidRPr="00F376E0" w:rsidTr="00216C59">
        <w:trPr>
          <w:trHeight w:val="202"/>
        </w:trPr>
        <w:tc>
          <w:tcPr>
            <w:tcW w:w="1302" w:type="dxa"/>
            <w:shd w:val="clear" w:color="auto" w:fill="FFFFFF"/>
            <w:vAlign w:val="center"/>
            <w:hideMark/>
          </w:tcPr>
          <w:p w:rsidR="00171CA0" w:rsidRPr="00F376E0" w:rsidRDefault="00171CA0" w:rsidP="00171CA0">
            <w:pPr>
              <w:pStyle w:val="142"/>
              <w:jc w:val="center"/>
              <w:rPr>
                <w:spacing w:val="-20"/>
              </w:rPr>
            </w:pPr>
            <w:r w:rsidRPr="00F376E0">
              <w:rPr>
                <w:rFonts w:hint="eastAsia"/>
                <w:spacing w:val="-20"/>
              </w:rPr>
              <w:t>114</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hint="eastAsia"/>
                <w:spacing w:val="-10"/>
              </w:rPr>
            </w:pPr>
            <w:r w:rsidRPr="00F376E0">
              <w:rPr>
                <w:rFonts w:ascii="Times New Roman" w:eastAsia="新細明體" w:hAnsi="Times New Roman"/>
                <w:spacing w:val="-10"/>
              </w:rPr>
              <w:t>6</w:t>
            </w:r>
          </w:p>
        </w:tc>
        <w:tc>
          <w:tcPr>
            <w:tcW w:w="1185" w:type="dxa"/>
            <w:tcBorders>
              <w:top w:val="single" w:sz="4" w:space="0" w:color="auto"/>
              <w:bottom w:val="single" w:sz="12" w:space="0" w:color="auto"/>
              <w:tr2bl w:val="single" w:sz="4" w:space="0" w:color="auto"/>
            </w:tcBorders>
            <w:shd w:val="clear" w:color="auto" w:fill="FFFFFF"/>
            <w:vAlign w:val="center"/>
            <w:hideMark/>
          </w:tcPr>
          <w:p w:rsidR="00171CA0" w:rsidRPr="00F376E0" w:rsidRDefault="00171CA0" w:rsidP="00171CA0">
            <w:pPr>
              <w:pStyle w:val="142"/>
              <w:jc w:val="right"/>
              <w:rPr>
                <w:rFonts w:ascii="Times New Roman" w:eastAsia="新細明體" w:hAnsi="Times New Roman"/>
                <w:spacing w:val="-10"/>
              </w:rPr>
            </w:pP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962,632</w:t>
            </w:r>
          </w:p>
        </w:tc>
        <w:tc>
          <w:tcPr>
            <w:tcW w:w="1594" w:type="dxa"/>
            <w:tcBorders>
              <w:top w:val="single" w:sz="4" w:space="0" w:color="auto"/>
              <w:bottom w:val="single" w:sz="12" w:space="0" w:color="auto"/>
              <w:tr2bl w:val="single" w:sz="4" w:space="0" w:color="auto"/>
            </w:tcBorders>
            <w:shd w:val="clear" w:color="auto" w:fill="FFFFFF"/>
            <w:hideMark/>
          </w:tcPr>
          <w:p w:rsidR="00171CA0" w:rsidRPr="00F376E0" w:rsidRDefault="00171CA0" w:rsidP="00171CA0">
            <w:pPr>
              <w:pStyle w:val="142"/>
              <w:jc w:val="right"/>
              <w:rPr>
                <w:rFonts w:ascii="Times New Roman" w:eastAsia="新細明體" w:hAnsi="Times New Roman"/>
                <w:spacing w:val="-10"/>
              </w:rPr>
            </w:pPr>
          </w:p>
        </w:tc>
        <w:tc>
          <w:tcPr>
            <w:tcW w:w="1595" w:type="dxa"/>
            <w:tcBorders>
              <w:top w:val="single" w:sz="4" w:space="0" w:color="auto"/>
              <w:bottom w:val="single" w:sz="12" w:space="0" w:color="auto"/>
              <w:tr2bl w:val="single" w:sz="4" w:space="0" w:color="auto"/>
            </w:tcBorders>
            <w:shd w:val="clear" w:color="auto" w:fill="FFFFFF"/>
            <w:vAlign w:val="center"/>
            <w:hideMark/>
          </w:tcPr>
          <w:p w:rsidR="00171CA0" w:rsidRPr="00F376E0" w:rsidRDefault="00171CA0" w:rsidP="00171CA0">
            <w:pPr>
              <w:pStyle w:val="142"/>
              <w:ind w:right="243"/>
              <w:jc w:val="right"/>
              <w:rPr>
                <w:rFonts w:ascii="Times New Roman" w:eastAsia="新細明體" w:hAnsi="Times New Roman"/>
                <w:spacing w:val="-10"/>
              </w:rPr>
            </w:pPr>
          </w:p>
        </w:tc>
      </w:tr>
    </w:tbl>
    <w:p w:rsidR="008C2858" w:rsidRPr="00F376E0" w:rsidRDefault="008C2858" w:rsidP="00F648F0">
      <w:pPr>
        <w:pStyle w:val="142"/>
        <w:ind w:leftChars="-29" w:left="880" w:hangingChars="396" w:hanging="962"/>
        <w:jc w:val="both"/>
      </w:pPr>
      <w:r w:rsidRPr="00F376E0">
        <w:rPr>
          <w:rFonts w:hint="eastAsia"/>
        </w:rPr>
        <w:t>說</w:t>
      </w:r>
      <w:r w:rsidR="00F84BEE" w:rsidRPr="00F376E0">
        <w:rPr>
          <w:rFonts w:hint="eastAsia"/>
        </w:rPr>
        <w:t xml:space="preserve">  </w:t>
      </w:r>
      <w:r w:rsidRPr="00F376E0">
        <w:rPr>
          <w:rFonts w:hint="eastAsia"/>
        </w:rPr>
        <w:t>明：109</w:t>
      </w:r>
      <w:r w:rsidR="008311B5" w:rsidRPr="00F376E0">
        <w:rPr>
          <w:rFonts w:hint="eastAsia"/>
        </w:rPr>
        <w:t>至</w:t>
      </w:r>
      <w:r w:rsidRPr="00F376E0">
        <w:rPr>
          <w:rFonts w:hint="eastAsia"/>
        </w:rPr>
        <w:t>112年實際數係決算數；109</w:t>
      </w:r>
      <w:r w:rsidR="008311B5" w:rsidRPr="00F376E0">
        <w:rPr>
          <w:rFonts w:hint="eastAsia"/>
        </w:rPr>
        <w:t>至</w:t>
      </w:r>
      <w:r w:rsidRPr="00F376E0">
        <w:rPr>
          <w:rFonts w:hint="eastAsia"/>
        </w:rPr>
        <w:t>113年預</w:t>
      </w:r>
      <w:r w:rsidR="002317C1" w:rsidRPr="00F376E0">
        <w:rPr>
          <w:rFonts w:hint="eastAsia"/>
        </w:rPr>
        <w:t>算</w:t>
      </w:r>
      <w:r w:rsidRPr="00F376E0">
        <w:rPr>
          <w:rFonts w:hint="eastAsia"/>
        </w:rPr>
        <w:t>數係法定</w:t>
      </w:r>
      <w:r w:rsidRPr="00F376E0">
        <w:rPr>
          <w:rFonts w:cs="新細明體" w:hint="eastAsia"/>
        </w:rPr>
        <w:t>預算數，114年</w:t>
      </w:r>
      <w:r w:rsidR="002317C1" w:rsidRPr="00F376E0">
        <w:rPr>
          <w:rFonts w:cs="新細明體" w:hint="eastAsia"/>
        </w:rPr>
        <w:t>為</w:t>
      </w:r>
      <w:r w:rsidRPr="00F376E0">
        <w:rPr>
          <w:rFonts w:cs="新細明體" w:hint="eastAsia"/>
        </w:rPr>
        <w:t>預算案數；</w:t>
      </w:r>
      <w:r w:rsidR="008311B5" w:rsidRPr="00F376E0">
        <w:rPr>
          <w:rFonts w:hint="eastAsia"/>
        </w:rPr>
        <w:t>另</w:t>
      </w:r>
      <w:r w:rsidR="002317C1" w:rsidRPr="00F376E0">
        <w:rPr>
          <w:rFonts w:hint="eastAsia"/>
        </w:rPr>
        <w:t>港務公司</w:t>
      </w:r>
      <w:r w:rsidR="008311B5" w:rsidRPr="00F376E0">
        <w:rPr>
          <w:rFonts w:hint="eastAsia"/>
        </w:rPr>
        <w:t>111至114年底</w:t>
      </w:r>
      <w:r w:rsidR="002317C1" w:rsidRPr="00F376E0">
        <w:rPr>
          <w:rFonts w:hint="eastAsia"/>
        </w:rPr>
        <w:t>持有陽明海運</w:t>
      </w:r>
      <w:r w:rsidR="008311B5" w:rsidRPr="00F376E0">
        <w:rPr>
          <w:rFonts w:hint="eastAsia"/>
        </w:rPr>
        <w:t>股數均為160,438</w:t>
      </w:r>
      <w:r w:rsidR="00A64F2C" w:rsidRPr="00F376E0">
        <w:rPr>
          <w:rFonts w:hint="eastAsia"/>
        </w:rPr>
        <w:t>,</w:t>
      </w:r>
      <w:r w:rsidR="008311B5" w:rsidRPr="00F376E0">
        <w:rPr>
          <w:rFonts w:hint="eastAsia"/>
        </w:rPr>
        <w:t>579股。</w:t>
      </w:r>
    </w:p>
    <w:p w:rsidR="008311B5" w:rsidRPr="00F376E0" w:rsidRDefault="008311B5" w:rsidP="00C04B41">
      <w:pPr>
        <w:pStyle w:val="142"/>
        <w:ind w:leftChars="-34" w:left="-96"/>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w:t>
      </w:r>
      <w:r w:rsidR="002317C1" w:rsidRPr="00F376E0">
        <w:rPr>
          <w:rFonts w:hint="eastAsia"/>
        </w:rPr>
        <w:t>；</w:t>
      </w:r>
      <w:r w:rsidR="00911061" w:rsidRPr="00F376E0">
        <w:rPr>
          <w:rFonts w:hint="eastAsia"/>
        </w:rPr>
        <w:t>本中心整理。</w:t>
      </w:r>
    </w:p>
    <w:p w:rsidR="002E6DB1" w:rsidRPr="00F376E0" w:rsidRDefault="005647DD" w:rsidP="005647DD">
      <w:pPr>
        <w:ind w:leftChars="0" w:left="0" w:firstLineChars="0" w:firstLine="0"/>
        <w:rPr>
          <w:b/>
          <w:bCs/>
        </w:rPr>
      </w:pPr>
      <w:r w:rsidRPr="00F376E0">
        <w:rPr>
          <w:rFonts w:hint="eastAsia"/>
          <w:b/>
          <w:bCs/>
        </w:rPr>
        <w:t>表</w:t>
      </w:r>
      <w:r w:rsidR="00C8470A" w:rsidRPr="00F376E0">
        <w:rPr>
          <w:rFonts w:hint="eastAsia"/>
          <w:b/>
          <w:bCs/>
        </w:rPr>
        <w:t>2</w:t>
      </w:r>
      <w:r w:rsidRPr="00F376E0">
        <w:rPr>
          <w:rFonts w:hint="eastAsia"/>
          <w:b/>
          <w:bCs/>
        </w:rPr>
        <w:t xml:space="preserve"> 陽明海運公司近年來每股盈餘一覽表            </w:t>
      </w:r>
    </w:p>
    <w:tbl>
      <w:tblPr>
        <w:tblW w:w="8492"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2110"/>
        <w:gridCol w:w="2124"/>
        <w:gridCol w:w="2124"/>
        <w:gridCol w:w="2134"/>
      </w:tblGrid>
      <w:tr w:rsidR="00A02D56" w:rsidRPr="00F376E0" w:rsidTr="002D59B4">
        <w:trPr>
          <w:trHeight w:val="178"/>
          <w:tblHeader/>
        </w:trPr>
        <w:tc>
          <w:tcPr>
            <w:tcW w:w="2110" w:type="dxa"/>
            <w:tcBorders>
              <w:top w:val="single" w:sz="12" w:space="0" w:color="auto"/>
              <w:bottom w:val="single" w:sz="4" w:space="0" w:color="auto"/>
            </w:tcBorders>
            <w:shd w:val="clear" w:color="auto" w:fill="FFFFFF"/>
            <w:vAlign w:val="center"/>
            <w:hideMark/>
          </w:tcPr>
          <w:p w:rsidR="002E6DB1" w:rsidRPr="00F376E0" w:rsidRDefault="002E6DB1" w:rsidP="002E6DB1">
            <w:pPr>
              <w:pStyle w:val="142"/>
              <w:jc w:val="center"/>
              <w:rPr>
                <w:rFonts w:hint="eastAsia"/>
              </w:rPr>
            </w:pPr>
            <w:r w:rsidRPr="00F376E0">
              <w:rPr>
                <w:rFonts w:hint="eastAsia"/>
              </w:rPr>
              <w:t>年度</w:t>
            </w:r>
          </w:p>
        </w:tc>
        <w:tc>
          <w:tcPr>
            <w:tcW w:w="2124" w:type="dxa"/>
            <w:tcBorders>
              <w:top w:val="single" w:sz="12" w:space="0" w:color="auto"/>
              <w:bottom w:val="single" w:sz="4" w:space="0" w:color="auto"/>
            </w:tcBorders>
            <w:shd w:val="clear" w:color="auto" w:fill="FFFFFF"/>
            <w:vAlign w:val="center"/>
            <w:hideMark/>
          </w:tcPr>
          <w:p w:rsidR="003C7059" w:rsidRPr="00F376E0" w:rsidRDefault="002E6DB1" w:rsidP="003C7059">
            <w:pPr>
              <w:pStyle w:val="142"/>
              <w:jc w:val="center"/>
            </w:pPr>
            <w:r w:rsidRPr="00F376E0">
              <w:rPr>
                <w:rFonts w:hint="eastAsia"/>
              </w:rPr>
              <w:t>上半年</w:t>
            </w:r>
            <w:r w:rsidR="003C7059" w:rsidRPr="00F376E0">
              <w:rPr>
                <w:rFonts w:hint="eastAsia"/>
              </w:rPr>
              <w:t>度</w:t>
            </w:r>
          </w:p>
          <w:p w:rsidR="002E6DB1" w:rsidRPr="00F376E0" w:rsidRDefault="003C7059" w:rsidP="003C7059">
            <w:pPr>
              <w:pStyle w:val="142"/>
              <w:jc w:val="center"/>
              <w:rPr>
                <w:rFonts w:hint="eastAsia"/>
              </w:rPr>
            </w:pPr>
            <w:r w:rsidRPr="00F376E0">
              <w:rPr>
                <w:rFonts w:hint="eastAsia"/>
              </w:rPr>
              <w:t>每股盈餘</w:t>
            </w:r>
            <w:r w:rsidR="002E6DB1" w:rsidRPr="00F376E0">
              <w:rPr>
                <w:rFonts w:hint="eastAsia"/>
              </w:rPr>
              <w:t>A</w:t>
            </w:r>
          </w:p>
        </w:tc>
        <w:tc>
          <w:tcPr>
            <w:tcW w:w="2124" w:type="dxa"/>
            <w:tcBorders>
              <w:top w:val="single" w:sz="12" w:space="0" w:color="auto"/>
              <w:bottom w:val="single" w:sz="4" w:space="0" w:color="auto"/>
            </w:tcBorders>
            <w:shd w:val="clear" w:color="auto" w:fill="FFFFFF"/>
            <w:vAlign w:val="center"/>
            <w:hideMark/>
          </w:tcPr>
          <w:p w:rsidR="003C7059" w:rsidRPr="00F376E0" w:rsidRDefault="003C7059" w:rsidP="002E6DB1">
            <w:pPr>
              <w:pStyle w:val="142"/>
              <w:jc w:val="center"/>
            </w:pPr>
            <w:r w:rsidRPr="00F376E0">
              <w:rPr>
                <w:rFonts w:hint="eastAsia"/>
              </w:rPr>
              <w:t>全</w:t>
            </w:r>
            <w:r w:rsidR="002E6DB1" w:rsidRPr="00F376E0">
              <w:rPr>
                <w:rFonts w:hint="eastAsia"/>
              </w:rPr>
              <w:t>年度</w:t>
            </w:r>
          </w:p>
          <w:p w:rsidR="002E6DB1" w:rsidRPr="00F376E0" w:rsidRDefault="003C7059" w:rsidP="003C7059">
            <w:pPr>
              <w:pStyle w:val="142"/>
              <w:jc w:val="center"/>
              <w:rPr>
                <w:rFonts w:hint="eastAsia"/>
              </w:rPr>
            </w:pPr>
            <w:r w:rsidRPr="00F376E0">
              <w:rPr>
                <w:rFonts w:hint="eastAsia"/>
              </w:rPr>
              <w:t>每股盈餘</w:t>
            </w:r>
            <w:r w:rsidR="002E6DB1" w:rsidRPr="00F376E0">
              <w:rPr>
                <w:rFonts w:hint="eastAsia"/>
              </w:rPr>
              <w:t>B</w:t>
            </w:r>
          </w:p>
        </w:tc>
        <w:tc>
          <w:tcPr>
            <w:tcW w:w="2134" w:type="dxa"/>
            <w:tcBorders>
              <w:top w:val="single" w:sz="12" w:space="0" w:color="auto"/>
              <w:bottom w:val="single" w:sz="4" w:space="0" w:color="auto"/>
            </w:tcBorders>
            <w:shd w:val="clear" w:color="auto" w:fill="FFFFFF"/>
            <w:vAlign w:val="center"/>
            <w:hideMark/>
          </w:tcPr>
          <w:p w:rsidR="002E6DB1" w:rsidRPr="00F376E0" w:rsidRDefault="002E6DB1" w:rsidP="002E6DB1">
            <w:pPr>
              <w:pStyle w:val="142"/>
              <w:jc w:val="center"/>
            </w:pPr>
            <w:r w:rsidRPr="00F376E0">
              <w:rPr>
                <w:rFonts w:hint="eastAsia"/>
              </w:rPr>
              <w:t>倍數</w:t>
            </w:r>
          </w:p>
          <w:p w:rsidR="002E6DB1" w:rsidRPr="00F376E0" w:rsidRDefault="00F648F0" w:rsidP="002E6DB1">
            <w:pPr>
              <w:pStyle w:val="142"/>
              <w:jc w:val="center"/>
              <w:rPr>
                <w:rFonts w:hint="eastAsia"/>
              </w:rPr>
            </w:pPr>
            <w:r w:rsidRPr="00F376E0">
              <w:rPr>
                <w:rFonts w:hint="eastAsia"/>
              </w:rPr>
              <w:t>(</w:t>
            </w:r>
            <w:r w:rsidR="002E6DB1" w:rsidRPr="00F376E0">
              <w:rPr>
                <w:rFonts w:hint="eastAsia"/>
              </w:rPr>
              <w:t>B/A</w:t>
            </w:r>
            <w:r w:rsidRPr="00F376E0">
              <w:rPr>
                <w:rFonts w:hint="eastAsia"/>
              </w:rPr>
              <w:t>)</w:t>
            </w:r>
          </w:p>
        </w:tc>
      </w:tr>
      <w:tr w:rsidR="00A02D56" w:rsidRPr="00F376E0" w:rsidTr="002D59B4">
        <w:trPr>
          <w:trHeight w:val="197"/>
        </w:trPr>
        <w:tc>
          <w:tcPr>
            <w:tcW w:w="2110"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center"/>
            </w:pPr>
            <w:r w:rsidRPr="00F376E0">
              <w:t>110</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17.88</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48.73</w:t>
            </w:r>
          </w:p>
        </w:tc>
        <w:tc>
          <w:tcPr>
            <w:tcW w:w="2134" w:type="dxa"/>
            <w:tcBorders>
              <w:top w:val="single" w:sz="4" w:space="0" w:color="auto"/>
              <w:bottom w:val="single" w:sz="4" w:space="0" w:color="auto"/>
            </w:tcBorders>
            <w:shd w:val="clear" w:color="auto" w:fill="FFFFFF"/>
            <w:vAlign w:val="center"/>
            <w:hideMark/>
          </w:tcPr>
          <w:p w:rsidR="002E6DB1" w:rsidRPr="00F376E0" w:rsidRDefault="002F5980" w:rsidP="002E6DB1">
            <w:pPr>
              <w:pStyle w:val="142"/>
              <w:jc w:val="right"/>
            </w:pPr>
            <w:r>
              <w:rPr>
                <w:rFonts w:hint="eastAsia"/>
              </w:rPr>
              <w:t>2</w:t>
            </w:r>
            <w:r w:rsidR="002E6DB1" w:rsidRPr="00F376E0">
              <w:t>.73</w:t>
            </w:r>
          </w:p>
        </w:tc>
      </w:tr>
      <w:tr w:rsidR="00A02D56" w:rsidRPr="00F376E0" w:rsidTr="002D59B4">
        <w:trPr>
          <w:trHeight w:val="197"/>
        </w:trPr>
        <w:tc>
          <w:tcPr>
            <w:tcW w:w="2110"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center"/>
            </w:pPr>
            <w:r w:rsidRPr="00F376E0">
              <w:t>111</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33.25</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51.71</w:t>
            </w:r>
          </w:p>
        </w:tc>
        <w:tc>
          <w:tcPr>
            <w:tcW w:w="2134" w:type="dxa"/>
            <w:tcBorders>
              <w:top w:val="single" w:sz="4" w:space="0" w:color="auto"/>
              <w:bottom w:val="single" w:sz="4" w:space="0" w:color="auto"/>
            </w:tcBorders>
            <w:shd w:val="clear" w:color="auto" w:fill="FFFFFF"/>
            <w:vAlign w:val="center"/>
            <w:hideMark/>
          </w:tcPr>
          <w:p w:rsidR="002E6DB1" w:rsidRPr="00F376E0" w:rsidRDefault="002F5980" w:rsidP="002E6DB1">
            <w:pPr>
              <w:pStyle w:val="142"/>
              <w:jc w:val="right"/>
            </w:pPr>
            <w:r>
              <w:rPr>
                <w:rFonts w:hint="eastAsia"/>
              </w:rPr>
              <w:t>1</w:t>
            </w:r>
            <w:r w:rsidR="002E6DB1" w:rsidRPr="00F376E0">
              <w:t>.56</w:t>
            </w:r>
          </w:p>
        </w:tc>
      </w:tr>
      <w:tr w:rsidR="00A02D56" w:rsidRPr="00F376E0" w:rsidTr="002D59B4">
        <w:trPr>
          <w:trHeight w:val="197"/>
        </w:trPr>
        <w:tc>
          <w:tcPr>
            <w:tcW w:w="2110"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center"/>
            </w:pPr>
            <w:r w:rsidRPr="00F376E0">
              <w:t>112</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0.94</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1.37</w:t>
            </w:r>
          </w:p>
        </w:tc>
        <w:tc>
          <w:tcPr>
            <w:tcW w:w="2134" w:type="dxa"/>
            <w:tcBorders>
              <w:top w:val="single" w:sz="4" w:space="0" w:color="auto"/>
              <w:bottom w:val="single" w:sz="4" w:space="0" w:color="auto"/>
            </w:tcBorders>
            <w:shd w:val="clear" w:color="auto" w:fill="FFFFFF"/>
            <w:vAlign w:val="center"/>
            <w:hideMark/>
          </w:tcPr>
          <w:p w:rsidR="002E6DB1" w:rsidRPr="00F376E0" w:rsidRDefault="002F5980" w:rsidP="002E6DB1">
            <w:pPr>
              <w:pStyle w:val="142"/>
              <w:jc w:val="right"/>
            </w:pPr>
            <w:r>
              <w:rPr>
                <w:rFonts w:hint="eastAsia"/>
              </w:rPr>
              <w:t>1</w:t>
            </w:r>
            <w:r w:rsidR="002E6DB1" w:rsidRPr="00F376E0">
              <w:t>.46</w:t>
            </w:r>
          </w:p>
        </w:tc>
      </w:tr>
      <w:tr w:rsidR="00A02D56" w:rsidRPr="00F376E0" w:rsidTr="002D59B4">
        <w:trPr>
          <w:trHeight w:val="197"/>
        </w:trPr>
        <w:tc>
          <w:tcPr>
            <w:tcW w:w="2110" w:type="dxa"/>
            <w:tcBorders>
              <w:top w:val="single" w:sz="4" w:space="0" w:color="auto"/>
              <w:bottom w:val="single" w:sz="12" w:space="0" w:color="auto"/>
            </w:tcBorders>
            <w:shd w:val="clear" w:color="auto" w:fill="FFFFFF"/>
            <w:vAlign w:val="center"/>
            <w:hideMark/>
          </w:tcPr>
          <w:p w:rsidR="002E6DB1" w:rsidRPr="00F376E0" w:rsidRDefault="002E6DB1" w:rsidP="002E6DB1">
            <w:pPr>
              <w:pStyle w:val="142"/>
              <w:jc w:val="center"/>
            </w:pPr>
            <w:r w:rsidRPr="00F376E0">
              <w:t>113</w:t>
            </w:r>
          </w:p>
        </w:tc>
        <w:tc>
          <w:tcPr>
            <w:tcW w:w="2124" w:type="dxa"/>
            <w:tcBorders>
              <w:top w:val="single" w:sz="4" w:space="0" w:color="auto"/>
              <w:bottom w:val="single" w:sz="12" w:space="0" w:color="auto"/>
            </w:tcBorders>
            <w:shd w:val="clear" w:color="auto" w:fill="FFFFFF"/>
            <w:vAlign w:val="center"/>
            <w:hideMark/>
          </w:tcPr>
          <w:p w:rsidR="002E6DB1" w:rsidRPr="00F376E0" w:rsidRDefault="002E6DB1" w:rsidP="002E6DB1">
            <w:pPr>
              <w:pStyle w:val="142"/>
              <w:jc w:val="right"/>
            </w:pPr>
            <w:r w:rsidRPr="00F376E0">
              <w:t>6.66</w:t>
            </w:r>
          </w:p>
        </w:tc>
        <w:tc>
          <w:tcPr>
            <w:tcW w:w="2124" w:type="dxa"/>
            <w:tcBorders>
              <w:top w:val="single" w:sz="4" w:space="0" w:color="auto"/>
              <w:bottom w:val="single" w:sz="12" w:space="0" w:color="auto"/>
              <w:tr2bl w:val="single" w:sz="4" w:space="0" w:color="auto"/>
            </w:tcBorders>
            <w:shd w:val="clear" w:color="auto" w:fill="FFFFFF"/>
            <w:vAlign w:val="center"/>
            <w:hideMark/>
          </w:tcPr>
          <w:p w:rsidR="002E6DB1" w:rsidRPr="00F376E0" w:rsidRDefault="002E6DB1" w:rsidP="002E6DB1">
            <w:pPr>
              <w:pStyle w:val="142"/>
              <w:jc w:val="right"/>
            </w:pPr>
          </w:p>
        </w:tc>
        <w:tc>
          <w:tcPr>
            <w:tcW w:w="2134" w:type="dxa"/>
            <w:tcBorders>
              <w:top w:val="single" w:sz="4" w:space="0" w:color="auto"/>
              <w:bottom w:val="single" w:sz="12" w:space="0" w:color="auto"/>
              <w:tr2bl w:val="single" w:sz="4" w:space="0" w:color="auto"/>
            </w:tcBorders>
            <w:shd w:val="clear" w:color="auto" w:fill="FFFFFF"/>
            <w:vAlign w:val="center"/>
            <w:hideMark/>
          </w:tcPr>
          <w:p w:rsidR="002E6DB1" w:rsidRPr="00F376E0" w:rsidRDefault="002E6DB1" w:rsidP="002E6DB1">
            <w:pPr>
              <w:pStyle w:val="142"/>
              <w:jc w:val="right"/>
            </w:pPr>
          </w:p>
        </w:tc>
      </w:tr>
    </w:tbl>
    <w:p w:rsidR="006E2B25" w:rsidRPr="00F376E0" w:rsidRDefault="006E2B25" w:rsidP="00944FFD">
      <w:pPr>
        <w:pStyle w:val="142"/>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w:t>
      </w:r>
      <w:r w:rsidR="009B446D" w:rsidRPr="00F376E0">
        <w:rPr>
          <w:rFonts w:hint="eastAsia"/>
        </w:rPr>
        <w:t>陽明海運公司</w:t>
      </w:r>
      <w:r w:rsidR="006515A6" w:rsidRPr="00F376E0">
        <w:rPr>
          <w:rFonts w:hint="eastAsia"/>
        </w:rPr>
        <w:t>111年及</w:t>
      </w:r>
      <w:r w:rsidR="00D178B8" w:rsidRPr="00F376E0">
        <w:rPr>
          <w:rFonts w:hint="eastAsia"/>
        </w:rPr>
        <w:t>112年度</w:t>
      </w:r>
      <w:r w:rsidR="009B446D" w:rsidRPr="00F376E0">
        <w:rPr>
          <w:rFonts w:hint="eastAsia"/>
        </w:rPr>
        <w:t>財務報告；本中心整理。</w:t>
      </w:r>
    </w:p>
    <w:p w:rsidR="00CE626C" w:rsidRPr="002F5980" w:rsidRDefault="003F43C5" w:rsidP="002F5980">
      <w:pPr>
        <w:pStyle w:val="a6"/>
        <w:ind w:left="849" w:hanging="283"/>
        <w:rPr>
          <w:b/>
          <w:bCs/>
        </w:rPr>
      </w:pPr>
      <w:r w:rsidRPr="002F5980">
        <w:rPr>
          <w:rFonts w:hint="eastAsia"/>
          <w:b/>
          <w:bCs/>
        </w:rPr>
        <w:t>(二)陽明海運公司</w:t>
      </w:r>
      <w:r w:rsidR="003522EE" w:rsidRPr="002F5980">
        <w:rPr>
          <w:rFonts w:hint="eastAsia"/>
          <w:b/>
          <w:bCs/>
        </w:rPr>
        <w:t>受地緣政治影響</w:t>
      </w:r>
      <w:r w:rsidR="00060FE7" w:rsidRPr="002F5980">
        <w:rPr>
          <w:rFonts w:hint="eastAsia"/>
          <w:b/>
          <w:bCs/>
        </w:rPr>
        <w:t>大幅增加</w:t>
      </w:r>
      <w:r w:rsidRPr="002F5980">
        <w:rPr>
          <w:rFonts w:hint="eastAsia"/>
          <w:b/>
          <w:bCs/>
        </w:rPr>
        <w:t>營運風險</w:t>
      </w:r>
    </w:p>
    <w:p w:rsidR="00186BE0" w:rsidRPr="00F376E0" w:rsidRDefault="00325744" w:rsidP="00186BE0">
      <w:pPr>
        <w:pStyle w:val="23"/>
        <w:ind w:left="849" w:firstLine="566"/>
        <w:rPr>
          <w:rFonts w:hint="eastAsia"/>
        </w:rPr>
      </w:pPr>
      <w:r w:rsidRPr="00F376E0">
        <w:rPr>
          <w:rFonts w:hint="eastAsia"/>
        </w:rPr>
        <w:t>有關</w:t>
      </w:r>
      <w:r w:rsidR="00A13F26" w:rsidRPr="00F376E0">
        <w:rPr>
          <w:rFonts w:hint="eastAsia"/>
        </w:rPr>
        <w:t>陽明</w:t>
      </w:r>
      <w:r w:rsidR="003522EE" w:rsidRPr="00F376E0">
        <w:rPr>
          <w:rFonts w:hint="eastAsia"/>
        </w:rPr>
        <w:t>海運公司</w:t>
      </w:r>
      <w:r w:rsidR="0074248C" w:rsidRPr="00F376E0">
        <w:rPr>
          <w:rFonts w:hint="eastAsia"/>
        </w:rPr>
        <w:t>108至112</w:t>
      </w:r>
      <w:r w:rsidR="00186BE0" w:rsidRPr="00F376E0">
        <w:rPr>
          <w:rFonts w:hint="eastAsia"/>
        </w:rPr>
        <w:t>年</w:t>
      </w:r>
      <w:r w:rsidR="0074248C" w:rsidRPr="00F376E0">
        <w:rPr>
          <w:rFonts w:hint="eastAsia"/>
        </w:rPr>
        <w:t>度</w:t>
      </w:r>
      <w:r w:rsidR="00186BE0" w:rsidRPr="00F376E0">
        <w:rPr>
          <w:rFonts w:hint="eastAsia"/>
        </w:rPr>
        <w:t>營業收入及稅前損益</w:t>
      </w:r>
      <w:r w:rsidR="0074248C" w:rsidRPr="00F376E0">
        <w:rPr>
          <w:rFonts w:hint="eastAsia"/>
        </w:rPr>
        <w:t>之</w:t>
      </w:r>
      <w:r w:rsidR="003522EE" w:rsidRPr="00F376E0">
        <w:rPr>
          <w:rFonts w:hint="eastAsia"/>
        </w:rPr>
        <w:t>變化</w:t>
      </w:r>
      <w:r w:rsidR="0074248C" w:rsidRPr="00F376E0">
        <w:rPr>
          <w:rFonts w:hint="eastAsia"/>
        </w:rPr>
        <w:t>情形</w:t>
      </w:r>
      <w:r w:rsidR="00186BE0" w:rsidRPr="00F376E0">
        <w:rPr>
          <w:rFonts w:hint="eastAsia"/>
        </w:rPr>
        <w:t>，</w:t>
      </w:r>
      <w:r w:rsidR="0074248C" w:rsidRPr="00F376E0">
        <w:rPr>
          <w:rFonts w:hint="eastAsia"/>
        </w:rPr>
        <w:t>其中</w:t>
      </w:r>
      <w:r w:rsidR="00186BE0" w:rsidRPr="00F376E0">
        <w:rPr>
          <w:rFonts w:hint="eastAsia"/>
        </w:rPr>
        <w:t>109至111年</w:t>
      </w:r>
      <w:r w:rsidR="0074248C" w:rsidRPr="00F376E0">
        <w:rPr>
          <w:rFonts w:hint="eastAsia"/>
        </w:rPr>
        <w:t>度</w:t>
      </w:r>
      <w:r w:rsidR="00186BE0" w:rsidRPr="00F376E0">
        <w:rPr>
          <w:rFonts w:hint="eastAsia"/>
        </w:rPr>
        <w:t>COVID-19疫情期間營業收入及稅前損益係逐年回升，惟112年</w:t>
      </w:r>
      <w:r w:rsidR="0074248C" w:rsidRPr="00F376E0">
        <w:rPr>
          <w:rFonts w:hint="eastAsia"/>
        </w:rPr>
        <w:t>度</w:t>
      </w:r>
      <w:r w:rsidR="00186BE0" w:rsidRPr="00F376E0">
        <w:rPr>
          <w:rFonts w:hint="eastAsia"/>
        </w:rPr>
        <w:t>營業收入及稅前損益均較111年度</w:t>
      </w:r>
      <w:r w:rsidR="005333F3" w:rsidRPr="00F376E0">
        <w:rPr>
          <w:rFonts w:hint="eastAsia"/>
        </w:rPr>
        <w:t>減少</w:t>
      </w:r>
      <w:r w:rsidR="00186BE0" w:rsidRPr="00F376E0">
        <w:rPr>
          <w:rFonts w:hint="eastAsia"/>
        </w:rPr>
        <w:t>(詳</w:t>
      </w:r>
      <w:r w:rsidR="00015C89" w:rsidRPr="00F376E0">
        <w:rPr>
          <w:rFonts w:hint="eastAsia"/>
        </w:rPr>
        <w:t>表</w:t>
      </w:r>
      <w:r w:rsidR="003522EE" w:rsidRPr="00F376E0">
        <w:rPr>
          <w:rFonts w:hint="eastAsia"/>
        </w:rPr>
        <w:t>3</w:t>
      </w:r>
      <w:r w:rsidR="00186BE0" w:rsidRPr="00F376E0">
        <w:rPr>
          <w:rFonts w:hint="eastAsia"/>
        </w:rPr>
        <w:t>)，據港務公司說明，陽明海運公司因航運市場受全球通膨及經濟成長放緩影響，整體運價較111年度下滑，致全年營業收入減少</w:t>
      </w:r>
      <w:r w:rsidR="00CC6297" w:rsidRPr="00F376E0">
        <w:t>。</w:t>
      </w:r>
      <w:r w:rsidR="008E5C45" w:rsidRPr="00F376E0">
        <w:rPr>
          <w:rFonts w:hint="eastAsia"/>
        </w:rPr>
        <w:t>鑒於</w:t>
      </w:r>
      <w:r w:rsidR="00186BE0" w:rsidRPr="00F376E0">
        <w:rPr>
          <w:rFonts w:hint="eastAsia"/>
        </w:rPr>
        <w:t>海運產業</w:t>
      </w:r>
      <w:r w:rsidR="0074248C" w:rsidRPr="00F376E0">
        <w:rPr>
          <w:rFonts w:hint="eastAsia"/>
        </w:rPr>
        <w:t>之發展</w:t>
      </w:r>
      <w:r w:rsidR="003522EE" w:rsidRPr="00F376E0">
        <w:rPr>
          <w:rFonts w:hint="eastAsia"/>
        </w:rPr>
        <w:t>受</w:t>
      </w:r>
      <w:r w:rsidR="0074248C" w:rsidRPr="00F376E0">
        <w:rPr>
          <w:rFonts w:hint="eastAsia"/>
        </w:rPr>
        <w:t>政治、經濟等</w:t>
      </w:r>
      <w:r w:rsidR="003522EE" w:rsidRPr="00F376E0">
        <w:rPr>
          <w:rFonts w:hint="eastAsia"/>
        </w:rPr>
        <w:t>多</w:t>
      </w:r>
      <w:r w:rsidR="0074248C" w:rsidRPr="00F376E0">
        <w:rPr>
          <w:rFonts w:hint="eastAsia"/>
        </w:rPr>
        <w:t>項</w:t>
      </w:r>
      <w:r w:rsidR="003522EE" w:rsidRPr="00F376E0">
        <w:rPr>
          <w:rFonts w:hint="eastAsia"/>
        </w:rPr>
        <w:t>因素之綜合影響，</w:t>
      </w:r>
      <w:r w:rsidR="008E5C45" w:rsidRPr="00F376E0">
        <w:rPr>
          <w:rFonts w:hint="eastAsia"/>
        </w:rPr>
        <w:t>據</w:t>
      </w:r>
      <w:r w:rsidR="003522EE" w:rsidRPr="00F376E0">
        <w:rPr>
          <w:rFonts w:hint="eastAsia"/>
        </w:rPr>
        <w:t>相關</w:t>
      </w:r>
      <w:r w:rsidR="008E5C45" w:rsidRPr="00F376E0">
        <w:rPr>
          <w:rFonts w:hint="eastAsia"/>
        </w:rPr>
        <w:t>資訊顯示</w:t>
      </w:r>
      <w:r w:rsidR="00314DA1" w:rsidRPr="00F376E0">
        <w:rPr>
          <w:rStyle w:val="af4"/>
        </w:rPr>
        <w:footnoteReference w:id="18"/>
      </w:r>
      <w:r w:rsidR="0074248C" w:rsidRPr="00F376E0">
        <w:rPr>
          <w:rFonts w:hint="eastAsia"/>
        </w:rPr>
        <w:t>，</w:t>
      </w:r>
      <w:r w:rsidR="003522EE" w:rsidRPr="00F376E0">
        <w:rPr>
          <w:rFonts w:hint="eastAsia"/>
        </w:rPr>
        <w:t>109至111年</w:t>
      </w:r>
      <w:r w:rsidR="0074248C" w:rsidRPr="00F376E0">
        <w:rPr>
          <w:rFonts w:hint="eastAsia"/>
        </w:rPr>
        <w:t>COVID-19</w:t>
      </w:r>
      <w:r w:rsidR="001055B2" w:rsidRPr="00F376E0">
        <w:rPr>
          <w:rFonts w:hint="eastAsia"/>
          <w:shd w:val="clear" w:color="auto" w:fill="FFFFFF"/>
        </w:rPr>
        <w:t>疫情對航運市場產生了重大影響後，地緣政治成為主導市場走向的主要因素，</w:t>
      </w:r>
      <w:r w:rsidR="00C605DB" w:rsidRPr="00F376E0">
        <w:rPr>
          <w:rFonts w:hint="eastAsia"/>
          <w:shd w:val="clear" w:color="auto" w:fill="FFFFFF"/>
        </w:rPr>
        <w:t>且</w:t>
      </w:r>
      <w:r w:rsidR="001055B2" w:rsidRPr="00F376E0">
        <w:rPr>
          <w:rFonts w:hint="eastAsia"/>
          <w:shd w:val="clear" w:color="auto" w:fill="FFFFFF"/>
        </w:rPr>
        <w:t>大陸對臺灣</w:t>
      </w:r>
      <w:r w:rsidR="00B72A05" w:rsidRPr="00F376E0">
        <w:rPr>
          <w:rFonts w:hint="eastAsia"/>
          <w:shd w:val="clear" w:color="auto" w:fill="FFFFFF"/>
        </w:rPr>
        <w:t>的</w:t>
      </w:r>
      <w:r w:rsidR="001055B2" w:rsidRPr="00F376E0">
        <w:rPr>
          <w:rFonts w:hint="eastAsia"/>
          <w:shd w:val="clear" w:color="auto" w:fill="FFFFFF"/>
        </w:rPr>
        <w:t>封鎖將給航運業帶來巨大之風險</w:t>
      </w:r>
      <w:r w:rsidR="00186BE0" w:rsidRPr="00F376E0">
        <w:rPr>
          <w:rFonts w:hint="eastAsia"/>
        </w:rPr>
        <w:t>，爰</w:t>
      </w:r>
      <w:r w:rsidR="009A3E63" w:rsidRPr="00F376E0">
        <w:rPr>
          <w:rFonts w:hint="eastAsia"/>
        </w:rPr>
        <w:t>港務公司</w:t>
      </w:r>
      <w:r w:rsidR="00186BE0" w:rsidRPr="00F376E0">
        <w:rPr>
          <w:rFonts w:hint="eastAsia"/>
        </w:rPr>
        <w:t>允宜</w:t>
      </w:r>
      <w:r w:rsidR="00060FE7" w:rsidRPr="00F376E0">
        <w:rPr>
          <w:rFonts w:hint="eastAsia"/>
        </w:rPr>
        <w:t>督促</w:t>
      </w:r>
      <w:r w:rsidR="00186BE0" w:rsidRPr="00F376E0">
        <w:rPr>
          <w:rFonts w:hint="eastAsia"/>
        </w:rPr>
        <w:t>陽明海運公司</w:t>
      </w:r>
      <w:r w:rsidR="0074248C" w:rsidRPr="00F376E0">
        <w:rPr>
          <w:rFonts w:hint="eastAsia"/>
        </w:rPr>
        <w:t>審慎</w:t>
      </w:r>
      <w:r w:rsidR="00060FE7" w:rsidRPr="00F376E0">
        <w:rPr>
          <w:rFonts w:hint="eastAsia"/>
        </w:rPr>
        <w:t>評估相關風險並研謀因應</w:t>
      </w:r>
      <w:r w:rsidR="0074248C" w:rsidRPr="00F376E0">
        <w:rPr>
          <w:rFonts w:hint="eastAsia"/>
        </w:rPr>
        <w:t>對策</w:t>
      </w:r>
      <w:r w:rsidR="00060FE7" w:rsidRPr="00F376E0">
        <w:rPr>
          <w:rFonts w:hint="eastAsia"/>
        </w:rPr>
        <w:t>，</w:t>
      </w:r>
      <w:r w:rsidR="006451BC" w:rsidRPr="00F376E0">
        <w:rPr>
          <w:rFonts w:hint="eastAsia"/>
        </w:rPr>
        <w:t>俾</w:t>
      </w:r>
      <w:r w:rsidR="00060FE7" w:rsidRPr="00F376E0">
        <w:rPr>
          <w:rFonts w:hint="eastAsia"/>
        </w:rPr>
        <w:t>降低</w:t>
      </w:r>
      <w:r w:rsidR="006451BC" w:rsidRPr="00F376E0">
        <w:rPr>
          <w:rFonts w:hint="eastAsia"/>
        </w:rPr>
        <w:t>港務公司</w:t>
      </w:r>
      <w:r w:rsidR="00B72A05" w:rsidRPr="00F376E0">
        <w:rPr>
          <w:rFonts w:hint="eastAsia"/>
        </w:rPr>
        <w:t>之</w:t>
      </w:r>
      <w:r w:rsidR="00060FE7" w:rsidRPr="00F376E0">
        <w:rPr>
          <w:rFonts w:hint="eastAsia"/>
        </w:rPr>
        <w:t xml:space="preserve">投資風險。 </w:t>
      </w:r>
    </w:p>
    <w:p w:rsidR="00CE626C" w:rsidRPr="00F376E0" w:rsidRDefault="00CE626C" w:rsidP="00CE626C">
      <w:pPr>
        <w:ind w:leftChars="1" w:left="629" w:hangingChars="221" w:hanging="626"/>
        <w:jc w:val="left"/>
        <w:rPr>
          <w:b/>
        </w:rPr>
      </w:pPr>
      <w:r w:rsidRPr="00F376E0">
        <w:rPr>
          <w:rFonts w:hint="eastAsia"/>
          <w:b/>
          <w:lang w:eastAsia="zh-HK"/>
        </w:rPr>
        <w:t>表</w:t>
      </w:r>
      <w:r w:rsidR="00186BE0" w:rsidRPr="00F376E0">
        <w:rPr>
          <w:rFonts w:hint="eastAsia"/>
          <w:b/>
        </w:rPr>
        <w:t>3</w:t>
      </w:r>
      <w:r w:rsidR="00015C89" w:rsidRPr="00F376E0">
        <w:rPr>
          <w:rFonts w:hint="eastAsia"/>
          <w:b/>
        </w:rPr>
        <w:t xml:space="preserve"> 108年度以來</w:t>
      </w:r>
      <w:r w:rsidRPr="00F376E0">
        <w:rPr>
          <w:rFonts w:hint="eastAsia"/>
          <w:b/>
        </w:rPr>
        <w:t>陽明海運公司營業收入及稅前損益情形</w:t>
      </w:r>
      <w:r w:rsidR="00015C89" w:rsidRPr="00F376E0">
        <w:rPr>
          <w:rFonts w:hint="eastAsia"/>
          <w:b/>
        </w:rPr>
        <w:t>概況表</w:t>
      </w:r>
    </w:p>
    <w:p w:rsidR="00CE626C" w:rsidRPr="00F376E0" w:rsidRDefault="00CE626C" w:rsidP="00CE626C">
      <w:pPr>
        <w:spacing w:line="280" w:lineRule="exact"/>
        <w:ind w:leftChars="0" w:left="0" w:firstLineChars="0" w:firstLine="0"/>
        <w:jc w:val="right"/>
      </w:pPr>
      <w:r w:rsidRPr="00F376E0">
        <w:rPr>
          <w:rFonts w:hint="eastAsia"/>
          <w:sz w:val="24"/>
          <w:szCs w:val="24"/>
        </w:rPr>
        <w:t>單位：新臺幣千元</w:t>
      </w:r>
    </w:p>
    <w:tbl>
      <w:tblPr>
        <w:tblW w:w="844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1"/>
        <w:gridCol w:w="1945"/>
        <w:gridCol w:w="1592"/>
        <w:gridCol w:w="1945"/>
        <w:gridCol w:w="1900"/>
      </w:tblGrid>
      <w:tr w:rsidR="00B35B70" w:rsidRPr="00F376E0" w:rsidTr="00652610">
        <w:trPr>
          <w:trHeight w:val="346"/>
          <w:tblHeader/>
        </w:trPr>
        <w:tc>
          <w:tcPr>
            <w:tcW w:w="1061" w:type="dxa"/>
            <w:vMerge w:val="restart"/>
            <w:tcBorders>
              <w:top w:val="single" w:sz="12" w:space="0" w:color="auto"/>
              <w:bottom w:val="single" w:sz="4" w:space="0" w:color="auto"/>
              <w:right w:val="single" w:sz="4" w:space="0" w:color="auto"/>
            </w:tcBorders>
            <w:shd w:val="clear" w:color="auto" w:fill="auto"/>
            <w:noWrap/>
            <w:vAlign w:val="center"/>
          </w:tcPr>
          <w:p w:rsidR="00B35B70" w:rsidRPr="00F376E0" w:rsidRDefault="00B35B70" w:rsidP="00516DC9">
            <w:pPr>
              <w:pStyle w:val="142"/>
              <w:jc w:val="center"/>
              <w:rPr>
                <w:rFonts w:hint="eastAsia"/>
              </w:rPr>
            </w:pPr>
            <w:r w:rsidRPr="00F376E0">
              <w:rPr>
                <w:rFonts w:hint="eastAsia"/>
              </w:rPr>
              <w:t>年度</w:t>
            </w:r>
          </w:p>
        </w:tc>
        <w:tc>
          <w:tcPr>
            <w:tcW w:w="1945"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B35B70" w:rsidRPr="00F376E0" w:rsidRDefault="00B35B70" w:rsidP="00516DC9">
            <w:pPr>
              <w:pStyle w:val="142"/>
              <w:jc w:val="center"/>
              <w:rPr>
                <w:rFonts w:hint="eastAsia"/>
              </w:rPr>
            </w:pPr>
            <w:r w:rsidRPr="00F376E0">
              <w:rPr>
                <w:rFonts w:hint="eastAsia"/>
              </w:rPr>
              <w:t>營業收入</w:t>
            </w:r>
          </w:p>
        </w:tc>
        <w:tc>
          <w:tcPr>
            <w:tcW w:w="1592" w:type="dxa"/>
            <w:tcBorders>
              <w:top w:val="single" w:sz="12" w:space="0" w:color="auto"/>
              <w:left w:val="single" w:sz="4" w:space="0" w:color="auto"/>
              <w:bottom w:val="single" w:sz="4" w:space="0" w:color="auto"/>
              <w:right w:val="single" w:sz="4" w:space="0" w:color="auto"/>
            </w:tcBorders>
            <w:vAlign w:val="center"/>
          </w:tcPr>
          <w:p w:rsidR="00B35B70" w:rsidRPr="00F376E0" w:rsidRDefault="00B35B70" w:rsidP="00516DC9">
            <w:pPr>
              <w:pStyle w:val="142"/>
              <w:jc w:val="center"/>
              <w:rPr>
                <w:rFonts w:hint="eastAsia"/>
              </w:rPr>
            </w:pPr>
          </w:p>
        </w:tc>
        <w:tc>
          <w:tcPr>
            <w:tcW w:w="1945"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B35B70" w:rsidRPr="00F376E0" w:rsidRDefault="00B35B70" w:rsidP="00516DC9">
            <w:pPr>
              <w:pStyle w:val="142"/>
              <w:jc w:val="center"/>
              <w:rPr>
                <w:rFonts w:hint="eastAsia"/>
              </w:rPr>
            </w:pPr>
            <w:r w:rsidRPr="00F376E0">
              <w:rPr>
                <w:rFonts w:hint="eastAsia"/>
              </w:rPr>
              <w:t>稅前損益</w:t>
            </w:r>
          </w:p>
        </w:tc>
        <w:tc>
          <w:tcPr>
            <w:tcW w:w="1900" w:type="dxa"/>
            <w:tcBorders>
              <w:top w:val="single" w:sz="12" w:space="0" w:color="auto"/>
              <w:left w:val="single" w:sz="4" w:space="0" w:color="auto"/>
              <w:bottom w:val="single" w:sz="4" w:space="0" w:color="auto"/>
            </w:tcBorders>
            <w:vAlign w:val="center"/>
          </w:tcPr>
          <w:p w:rsidR="00B35B70" w:rsidRPr="00F376E0" w:rsidRDefault="00B35B70" w:rsidP="00516DC9">
            <w:pPr>
              <w:pStyle w:val="142"/>
              <w:jc w:val="center"/>
              <w:rPr>
                <w:rFonts w:hint="eastAsia"/>
              </w:rPr>
            </w:pPr>
          </w:p>
        </w:tc>
      </w:tr>
      <w:tr w:rsidR="00B35B70" w:rsidRPr="00F376E0" w:rsidTr="00652610">
        <w:trPr>
          <w:trHeight w:val="346"/>
          <w:tblHeader/>
        </w:trPr>
        <w:tc>
          <w:tcPr>
            <w:tcW w:w="1061" w:type="dxa"/>
            <w:vMerge/>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rPr>
                <w:rFonts w:hint="eastAsia"/>
              </w:rPr>
            </w:pPr>
          </w:p>
        </w:tc>
        <w:tc>
          <w:tcPr>
            <w:tcW w:w="1945" w:type="dxa"/>
            <w:vMerge/>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rPr>
                <w:rFonts w:hint="eastAsia"/>
              </w:rPr>
            </w:pPr>
          </w:p>
        </w:tc>
        <w:tc>
          <w:tcPr>
            <w:tcW w:w="1592" w:type="dxa"/>
            <w:tcBorders>
              <w:top w:val="single" w:sz="4" w:space="0" w:color="auto"/>
              <w:bottom w:val="single" w:sz="4" w:space="0" w:color="auto"/>
            </w:tcBorders>
            <w:vAlign w:val="center"/>
          </w:tcPr>
          <w:p w:rsidR="00B35B70" w:rsidRPr="00F376E0" w:rsidRDefault="00B35B70" w:rsidP="00516DC9">
            <w:pPr>
              <w:pStyle w:val="142"/>
              <w:jc w:val="center"/>
              <w:rPr>
                <w:rFonts w:hint="eastAsia"/>
              </w:rPr>
            </w:pPr>
            <w:r w:rsidRPr="00F376E0">
              <w:rPr>
                <w:rFonts w:hint="eastAsia"/>
              </w:rPr>
              <w:t>較上期增減率%</w:t>
            </w:r>
          </w:p>
        </w:tc>
        <w:tc>
          <w:tcPr>
            <w:tcW w:w="1945" w:type="dxa"/>
            <w:vMerge/>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rPr>
                <w:rFonts w:hint="eastAsia"/>
              </w:rPr>
            </w:pPr>
          </w:p>
        </w:tc>
        <w:tc>
          <w:tcPr>
            <w:tcW w:w="1900" w:type="dxa"/>
            <w:tcBorders>
              <w:top w:val="single" w:sz="4" w:space="0" w:color="auto"/>
              <w:bottom w:val="single" w:sz="4" w:space="0" w:color="auto"/>
            </w:tcBorders>
            <w:vAlign w:val="center"/>
          </w:tcPr>
          <w:p w:rsidR="00B35B70" w:rsidRPr="00F376E0" w:rsidRDefault="00B35B70" w:rsidP="00516DC9">
            <w:pPr>
              <w:pStyle w:val="142"/>
              <w:jc w:val="center"/>
              <w:rPr>
                <w:rFonts w:hint="eastAsia"/>
              </w:rPr>
            </w:pPr>
            <w:r w:rsidRPr="00F376E0">
              <w:rPr>
                <w:rFonts w:hint="eastAsia"/>
              </w:rPr>
              <w:t>較上期增減率%</w:t>
            </w:r>
          </w:p>
        </w:tc>
      </w:tr>
      <w:tr w:rsidR="00B35B70" w:rsidRPr="00F376E0" w:rsidTr="00652610">
        <w:trPr>
          <w:trHeight w:val="346"/>
        </w:trPr>
        <w:tc>
          <w:tcPr>
            <w:tcW w:w="1061"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pPr>
            <w:r w:rsidRPr="00F376E0">
              <w:rPr>
                <w:rFonts w:hint="eastAsia"/>
              </w:rPr>
              <w:t>108</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149,181,262</w:t>
            </w:r>
          </w:p>
        </w:tc>
        <w:tc>
          <w:tcPr>
            <w:tcW w:w="1592" w:type="dxa"/>
            <w:tcBorders>
              <w:top w:val="single" w:sz="4" w:space="0" w:color="auto"/>
              <w:bottom w:val="single" w:sz="4" w:space="0" w:color="auto"/>
              <w:tr2bl w:val="single" w:sz="4" w:space="0" w:color="auto"/>
            </w:tcBorders>
            <w:vAlign w:val="center"/>
          </w:tcPr>
          <w:p w:rsidR="00B35B70" w:rsidRPr="00F376E0" w:rsidRDefault="00B35B70" w:rsidP="00516DC9">
            <w:pPr>
              <w:pStyle w:val="142"/>
              <w:jc w:val="right"/>
              <w:rPr>
                <w:rFonts w:hint="eastAsia"/>
              </w:rPr>
            </w:pP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-3,587,815</w:t>
            </w:r>
          </w:p>
        </w:tc>
        <w:tc>
          <w:tcPr>
            <w:tcW w:w="1900" w:type="dxa"/>
            <w:tcBorders>
              <w:top w:val="single" w:sz="4" w:space="0" w:color="auto"/>
              <w:bottom w:val="single" w:sz="4" w:space="0" w:color="auto"/>
              <w:tr2bl w:val="single" w:sz="4" w:space="0" w:color="auto"/>
            </w:tcBorders>
            <w:vAlign w:val="center"/>
          </w:tcPr>
          <w:p w:rsidR="00B35B70" w:rsidRPr="00F376E0" w:rsidRDefault="00B35B70" w:rsidP="00516DC9">
            <w:pPr>
              <w:pStyle w:val="142"/>
              <w:jc w:val="right"/>
              <w:rPr>
                <w:rFonts w:hint="eastAsia"/>
              </w:rPr>
            </w:pPr>
          </w:p>
        </w:tc>
      </w:tr>
      <w:tr w:rsidR="00B35B70" w:rsidRPr="00F376E0" w:rsidTr="00652610">
        <w:trPr>
          <w:trHeight w:val="346"/>
        </w:trPr>
        <w:tc>
          <w:tcPr>
            <w:tcW w:w="1061"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pPr>
            <w:r w:rsidRPr="00F376E0">
              <w:rPr>
                <w:rFonts w:hint="eastAsia"/>
              </w:rPr>
              <w:t>109</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151,276,683</w:t>
            </w:r>
          </w:p>
        </w:tc>
        <w:tc>
          <w:tcPr>
            <w:tcW w:w="1592"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1.40</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16,150,043</w:t>
            </w:r>
          </w:p>
        </w:tc>
        <w:tc>
          <w:tcPr>
            <w:tcW w:w="1900"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-550.14</w:t>
            </w:r>
          </w:p>
        </w:tc>
      </w:tr>
      <w:tr w:rsidR="00B35B70" w:rsidRPr="00F376E0" w:rsidTr="00652610">
        <w:trPr>
          <w:trHeight w:val="346"/>
        </w:trPr>
        <w:tc>
          <w:tcPr>
            <w:tcW w:w="1061"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pPr>
            <w:r w:rsidRPr="00F376E0">
              <w:rPr>
                <w:rFonts w:hint="eastAsia"/>
              </w:rPr>
              <w:t>110</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333,687,395</w:t>
            </w:r>
          </w:p>
        </w:tc>
        <w:tc>
          <w:tcPr>
            <w:tcW w:w="1592"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120.58</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202,376,745</w:t>
            </w:r>
          </w:p>
        </w:tc>
        <w:tc>
          <w:tcPr>
            <w:tcW w:w="1900"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1,153.10</w:t>
            </w:r>
          </w:p>
        </w:tc>
      </w:tr>
      <w:tr w:rsidR="00B35B70" w:rsidRPr="00F376E0" w:rsidTr="00652610">
        <w:trPr>
          <w:trHeight w:val="346"/>
        </w:trPr>
        <w:tc>
          <w:tcPr>
            <w:tcW w:w="1061"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pPr>
            <w:r w:rsidRPr="00F376E0">
              <w:rPr>
                <w:rFonts w:hint="eastAsia"/>
              </w:rPr>
              <w:t>111</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375,899,874</w:t>
            </w:r>
          </w:p>
        </w:tc>
        <w:tc>
          <w:tcPr>
            <w:tcW w:w="1592"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12.65</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233,620,714</w:t>
            </w:r>
          </w:p>
        </w:tc>
        <w:tc>
          <w:tcPr>
            <w:tcW w:w="1900"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15.44</w:t>
            </w:r>
          </w:p>
        </w:tc>
      </w:tr>
      <w:tr w:rsidR="00B35B70" w:rsidRPr="00F376E0" w:rsidTr="00652610">
        <w:trPr>
          <w:trHeight w:val="346"/>
        </w:trPr>
        <w:tc>
          <w:tcPr>
            <w:tcW w:w="1061" w:type="dxa"/>
            <w:tcBorders>
              <w:top w:val="single" w:sz="4" w:space="0" w:color="auto"/>
              <w:bottom w:val="single" w:sz="12" w:space="0" w:color="auto"/>
            </w:tcBorders>
            <w:shd w:val="clear" w:color="auto" w:fill="auto"/>
            <w:noWrap/>
            <w:vAlign w:val="center"/>
          </w:tcPr>
          <w:p w:rsidR="00B35B70" w:rsidRPr="00F376E0" w:rsidRDefault="00B35B70" w:rsidP="00516DC9">
            <w:pPr>
              <w:pStyle w:val="142"/>
              <w:jc w:val="center"/>
              <w:rPr>
                <w:rFonts w:hint="eastAsia"/>
                <w:b/>
                <w:bCs/>
              </w:rPr>
            </w:pPr>
            <w:r w:rsidRPr="00F376E0">
              <w:rPr>
                <w:rFonts w:hint="eastAsia"/>
                <w:b/>
                <w:bCs/>
              </w:rPr>
              <w:t>112</w:t>
            </w:r>
          </w:p>
        </w:tc>
        <w:tc>
          <w:tcPr>
            <w:tcW w:w="1945" w:type="dxa"/>
            <w:tcBorders>
              <w:top w:val="single" w:sz="4" w:space="0" w:color="auto"/>
              <w:bottom w:val="single" w:sz="12" w:space="0" w:color="auto"/>
            </w:tcBorders>
            <w:shd w:val="clear" w:color="auto" w:fill="auto"/>
            <w:noWrap/>
            <w:vAlign w:val="center"/>
          </w:tcPr>
          <w:p w:rsidR="00B35B70" w:rsidRPr="00F376E0" w:rsidRDefault="00B35B70" w:rsidP="00516DC9">
            <w:pPr>
              <w:pStyle w:val="142"/>
              <w:jc w:val="right"/>
              <w:rPr>
                <w:rFonts w:hint="eastAsia"/>
                <w:b/>
                <w:bCs/>
              </w:rPr>
            </w:pPr>
            <w:r w:rsidRPr="00F376E0">
              <w:rPr>
                <w:b/>
                <w:bCs/>
              </w:rPr>
              <w:t>140,623,713</w:t>
            </w:r>
          </w:p>
        </w:tc>
        <w:tc>
          <w:tcPr>
            <w:tcW w:w="1592" w:type="dxa"/>
            <w:tcBorders>
              <w:top w:val="single" w:sz="4" w:space="0" w:color="auto"/>
              <w:bottom w:val="single" w:sz="12" w:space="0" w:color="auto"/>
            </w:tcBorders>
            <w:vAlign w:val="center"/>
          </w:tcPr>
          <w:p w:rsidR="00B35B70" w:rsidRPr="00F376E0" w:rsidRDefault="00B35B70" w:rsidP="00516DC9">
            <w:pPr>
              <w:pStyle w:val="142"/>
              <w:jc w:val="right"/>
              <w:rPr>
                <w:rFonts w:hint="eastAsia"/>
                <w:b/>
                <w:bCs/>
              </w:rPr>
            </w:pPr>
            <w:r w:rsidRPr="00F376E0">
              <w:rPr>
                <w:rFonts w:hint="eastAsia"/>
                <w:b/>
                <w:bCs/>
              </w:rPr>
              <w:t>-62.59</w:t>
            </w:r>
          </w:p>
        </w:tc>
        <w:tc>
          <w:tcPr>
            <w:tcW w:w="1945" w:type="dxa"/>
            <w:tcBorders>
              <w:top w:val="single" w:sz="4" w:space="0" w:color="auto"/>
              <w:bottom w:val="single" w:sz="12" w:space="0" w:color="auto"/>
            </w:tcBorders>
            <w:shd w:val="clear" w:color="auto" w:fill="auto"/>
            <w:noWrap/>
            <w:vAlign w:val="center"/>
          </w:tcPr>
          <w:p w:rsidR="00B35B70" w:rsidRPr="00F376E0" w:rsidRDefault="00B35B70" w:rsidP="00516DC9">
            <w:pPr>
              <w:pStyle w:val="142"/>
              <w:jc w:val="right"/>
              <w:rPr>
                <w:rFonts w:hint="eastAsia"/>
                <w:b/>
                <w:bCs/>
              </w:rPr>
            </w:pPr>
            <w:r w:rsidRPr="00F376E0">
              <w:rPr>
                <w:b/>
                <w:bCs/>
              </w:rPr>
              <w:t>11,296,248</w:t>
            </w:r>
          </w:p>
        </w:tc>
        <w:tc>
          <w:tcPr>
            <w:tcW w:w="1900" w:type="dxa"/>
            <w:tcBorders>
              <w:top w:val="single" w:sz="4" w:space="0" w:color="auto"/>
              <w:bottom w:val="single" w:sz="12" w:space="0" w:color="auto"/>
            </w:tcBorders>
            <w:vAlign w:val="center"/>
          </w:tcPr>
          <w:p w:rsidR="00B35B70" w:rsidRPr="00F376E0" w:rsidRDefault="00B35B70" w:rsidP="00516DC9">
            <w:pPr>
              <w:pStyle w:val="142"/>
              <w:jc w:val="right"/>
              <w:rPr>
                <w:rFonts w:hint="eastAsia"/>
                <w:b/>
                <w:bCs/>
              </w:rPr>
            </w:pPr>
            <w:r w:rsidRPr="00F376E0">
              <w:rPr>
                <w:rFonts w:hint="eastAsia"/>
                <w:b/>
                <w:bCs/>
              </w:rPr>
              <w:t>-95.16</w:t>
            </w:r>
          </w:p>
        </w:tc>
      </w:tr>
    </w:tbl>
    <w:p w:rsidR="00CE626C" w:rsidRPr="00F376E0" w:rsidRDefault="00CE626C" w:rsidP="00CE626C">
      <w:pPr>
        <w:pStyle w:val="142"/>
        <w:ind w:left="1174" w:hangingChars="483" w:hanging="1174"/>
      </w:pPr>
      <w:r w:rsidRPr="00F376E0">
        <w:rPr>
          <w:rFonts w:hint="eastAsia"/>
        </w:rPr>
        <w:t>資料來源：港務公司；本中心整理。</w:t>
      </w:r>
    </w:p>
    <w:p w:rsidR="00060FE7" w:rsidRDefault="00871653" w:rsidP="00B35B70">
      <w:pPr>
        <w:ind w:left="566" w:firstLine="566"/>
      </w:pPr>
      <w:r w:rsidRPr="00F376E0">
        <w:rPr>
          <w:rFonts w:hint="eastAsia"/>
        </w:rPr>
        <w:t>綜上，</w:t>
      </w:r>
      <w:bookmarkStart w:id="36" w:name="_Hlk178848724"/>
      <w:bookmarkStart w:id="37" w:name="_Hlk181007194"/>
      <w:r w:rsidR="003E45BE" w:rsidRPr="00F376E0">
        <w:rPr>
          <w:rFonts w:hint="eastAsia"/>
        </w:rPr>
        <w:t>港</w:t>
      </w:r>
      <w:r w:rsidR="00FF3AF6">
        <w:rPr>
          <w:rFonts w:hint="eastAsia"/>
        </w:rPr>
        <w:t>務</w:t>
      </w:r>
      <w:r w:rsidR="003E45BE" w:rsidRPr="00F376E0">
        <w:rPr>
          <w:rFonts w:hint="eastAsia"/>
        </w:rPr>
        <w:t>公司113年度</w:t>
      </w:r>
      <w:r w:rsidR="00541D7C" w:rsidRPr="00F376E0">
        <w:rPr>
          <w:rFonts w:hint="eastAsia"/>
        </w:rPr>
        <w:t>編列陽明海運</w:t>
      </w:r>
      <w:r w:rsidR="002F5980">
        <w:rPr>
          <w:rFonts w:hint="eastAsia"/>
        </w:rPr>
        <w:t>公司</w:t>
      </w:r>
      <w:r w:rsidR="00541D7C" w:rsidRPr="00F376E0">
        <w:rPr>
          <w:rFonts w:hint="eastAsia"/>
        </w:rPr>
        <w:t>股利收入</w:t>
      </w:r>
      <w:r w:rsidR="00652610" w:rsidRPr="00F376E0">
        <w:rPr>
          <w:rFonts w:hint="eastAsia"/>
        </w:rPr>
        <w:t>預算</w:t>
      </w:r>
      <w:r w:rsidR="00541D7C" w:rsidRPr="00F376E0">
        <w:rPr>
          <w:rFonts w:hint="eastAsia"/>
        </w:rPr>
        <w:t>達成率僅20%</w:t>
      </w:r>
      <w:r w:rsidR="00947D79" w:rsidRPr="00F376E0">
        <w:t>，</w:t>
      </w:r>
      <w:r w:rsidR="00652610" w:rsidRPr="00F376E0">
        <w:rPr>
          <w:rFonts w:hint="eastAsia"/>
        </w:rPr>
        <w:t>似</w:t>
      </w:r>
      <w:r w:rsidR="00541D7C" w:rsidRPr="00F376E0">
        <w:rPr>
          <w:rFonts w:hint="eastAsia"/>
        </w:rPr>
        <w:t>過於樂觀，允宜審慎評估投資標的獲利狀況、股利分派政策及產業發展趨勢，</w:t>
      </w:r>
      <w:r w:rsidR="00947D79" w:rsidRPr="00F376E0">
        <w:rPr>
          <w:rFonts w:hint="eastAsia"/>
        </w:rPr>
        <w:t>以</w:t>
      </w:r>
      <w:r w:rsidR="00541D7C" w:rsidRPr="00F376E0">
        <w:rPr>
          <w:rFonts w:hint="eastAsia"/>
        </w:rPr>
        <w:t>提升預算編列效能</w:t>
      </w:r>
      <w:bookmarkEnd w:id="36"/>
      <w:r w:rsidR="00060FE7" w:rsidRPr="00F376E0">
        <w:rPr>
          <w:rFonts w:hint="eastAsia"/>
        </w:rPr>
        <w:t>；</w:t>
      </w:r>
      <w:r w:rsidR="002F5980">
        <w:rPr>
          <w:rFonts w:hint="eastAsia"/>
        </w:rPr>
        <w:t>另</w:t>
      </w:r>
      <w:r w:rsidR="00060FE7" w:rsidRPr="00F376E0">
        <w:rPr>
          <w:rFonts w:hint="eastAsia"/>
        </w:rPr>
        <w:t>陽明海運公司受地緣政治影響營運風險大幅提升，允宜督促陽明海運公司審慎評估</w:t>
      </w:r>
      <w:r w:rsidR="0074248C" w:rsidRPr="00F376E0">
        <w:rPr>
          <w:rFonts w:hint="eastAsia"/>
        </w:rPr>
        <w:t>相關</w:t>
      </w:r>
      <w:r w:rsidR="00060FE7" w:rsidRPr="00F376E0">
        <w:rPr>
          <w:rFonts w:hint="eastAsia"/>
        </w:rPr>
        <w:t>風險並研謀因應</w:t>
      </w:r>
      <w:r w:rsidR="0074248C" w:rsidRPr="00F376E0">
        <w:rPr>
          <w:rFonts w:hint="eastAsia"/>
        </w:rPr>
        <w:t>對策</w:t>
      </w:r>
      <w:r w:rsidR="00060FE7" w:rsidRPr="00F376E0">
        <w:rPr>
          <w:rFonts w:hint="eastAsia"/>
        </w:rPr>
        <w:t>，</w:t>
      </w:r>
      <w:r w:rsidR="006451BC" w:rsidRPr="00F376E0">
        <w:rPr>
          <w:rFonts w:hint="eastAsia"/>
        </w:rPr>
        <w:t>俾</w:t>
      </w:r>
      <w:r w:rsidR="00060FE7" w:rsidRPr="00F376E0">
        <w:rPr>
          <w:rFonts w:hint="eastAsia"/>
        </w:rPr>
        <w:t>降低</w:t>
      </w:r>
      <w:r w:rsidR="006451BC" w:rsidRPr="00F376E0">
        <w:rPr>
          <w:rFonts w:hint="eastAsia"/>
        </w:rPr>
        <w:t>港務公司</w:t>
      </w:r>
      <w:r w:rsidR="00060FE7" w:rsidRPr="00F376E0">
        <w:rPr>
          <w:rFonts w:hint="eastAsia"/>
        </w:rPr>
        <w:t>投資風險。</w:t>
      </w:r>
    </w:p>
    <w:p w:rsidR="008B5756" w:rsidRDefault="008B5756" w:rsidP="00B35B70">
      <w:pPr>
        <w:ind w:left="566" w:firstLine="566"/>
        <w:rPr>
          <w:rFonts w:hint="eastAsia"/>
        </w:rPr>
      </w:pPr>
    </w:p>
    <w:p w:rsidR="001E6B7C" w:rsidRPr="00F376E0" w:rsidRDefault="008C3DF9" w:rsidP="001E6B7C">
      <w:pPr>
        <w:pStyle w:val="14"/>
        <w:ind w:left="567" w:hanging="567"/>
        <w:rPr>
          <w:rFonts w:hAnsi="標楷體"/>
        </w:rPr>
      </w:pPr>
      <w:bookmarkStart w:id="38" w:name="_Toc54774264"/>
      <w:bookmarkStart w:id="39" w:name="_Toc181783021"/>
      <w:bookmarkEnd w:id="37"/>
      <w:r w:rsidRPr="00F376E0">
        <w:rPr>
          <w:rFonts w:hint="eastAsia"/>
        </w:rPr>
        <w:t>六</w:t>
      </w:r>
      <w:r w:rsidR="00A41B12" w:rsidRPr="00F376E0">
        <w:rPr>
          <w:rFonts w:hint="eastAsia"/>
        </w:rPr>
        <w:t>、</w:t>
      </w:r>
      <w:bookmarkEnd w:id="38"/>
      <w:r w:rsidR="0064133E" w:rsidRPr="00F376E0">
        <w:rPr>
          <w:rFonts w:hint="eastAsia"/>
        </w:rPr>
        <w:t>臺中港自貿園區</w:t>
      </w:r>
      <w:r w:rsidR="000C55ED">
        <w:rPr>
          <w:rFonts w:hint="eastAsia"/>
        </w:rPr>
        <w:t>尚有待</w:t>
      </w:r>
      <w:r w:rsidR="0064133E" w:rsidRPr="00F376E0">
        <w:rPr>
          <w:rFonts w:hint="eastAsia"/>
        </w:rPr>
        <w:t>招商面積</w:t>
      </w:r>
      <w:r w:rsidR="0064133E" w:rsidRPr="00F376E0">
        <w:t>，</w:t>
      </w:r>
      <w:r w:rsidR="009F024B" w:rsidRPr="00F376E0">
        <w:rPr>
          <w:rFonts w:hint="eastAsia"/>
        </w:rPr>
        <w:t>允宜</w:t>
      </w:r>
      <w:r w:rsidR="000C55ED">
        <w:rPr>
          <w:rFonts w:hint="eastAsia"/>
        </w:rPr>
        <w:t>拓展</w:t>
      </w:r>
      <w:r w:rsidR="009F024B" w:rsidRPr="00F376E0">
        <w:rPr>
          <w:rFonts w:hint="eastAsia"/>
        </w:rPr>
        <w:t>與自貿園區前店後廠、委託加工</w:t>
      </w:r>
      <w:r w:rsidR="000C55ED">
        <w:rPr>
          <w:rFonts w:hint="eastAsia"/>
        </w:rPr>
        <w:t>機制</w:t>
      </w:r>
      <w:r w:rsidR="009F024B" w:rsidRPr="00F376E0">
        <w:rPr>
          <w:rFonts w:hint="eastAsia"/>
        </w:rPr>
        <w:t>具高度鏈結之</w:t>
      </w:r>
      <w:r w:rsidR="00AA0F73" w:rsidRPr="00F376E0">
        <w:rPr>
          <w:rFonts w:hint="eastAsia"/>
        </w:rPr>
        <w:t>事業</w:t>
      </w:r>
      <w:r w:rsidR="009F024B" w:rsidRPr="00F376E0">
        <w:rPr>
          <w:rFonts w:hint="eastAsia"/>
        </w:rPr>
        <w:t>進駐</w:t>
      </w:r>
      <w:r w:rsidR="0064133E" w:rsidRPr="00F376E0">
        <w:rPr>
          <w:rFonts w:hint="eastAsia"/>
        </w:rPr>
        <w:t>，以帶動</w:t>
      </w:r>
      <w:r w:rsidR="003977C8" w:rsidRPr="00F376E0">
        <w:rPr>
          <w:rFonts w:hint="eastAsia"/>
        </w:rPr>
        <w:t>我國相關</w:t>
      </w:r>
      <w:r w:rsidR="0064133E" w:rsidRPr="00F376E0">
        <w:rPr>
          <w:rFonts w:hint="eastAsia"/>
        </w:rPr>
        <w:t>產業供應鍊發展</w:t>
      </w:r>
      <w:bookmarkEnd w:id="39"/>
    </w:p>
    <w:p w:rsidR="00A41B12" w:rsidRPr="00F376E0" w:rsidRDefault="00A41B12" w:rsidP="001E6B7C">
      <w:pPr>
        <w:ind w:left="566" w:firstLine="566"/>
      </w:pPr>
      <w:r w:rsidRPr="00F376E0">
        <w:rPr>
          <w:rFonts w:hint="eastAsia"/>
        </w:rPr>
        <w:t>依國營港務股份有限公司設置條例第2條規定</w:t>
      </w:r>
      <w:bookmarkStart w:id="40" w:name="_Hlk179012397"/>
      <w:r w:rsidR="00583B6F" w:rsidRPr="00F376E0">
        <w:rPr>
          <w:rFonts w:hint="eastAsia"/>
        </w:rPr>
        <w:t>略以</w:t>
      </w:r>
      <w:r w:rsidRPr="00F376E0">
        <w:rPr>
          <w:rFonts w:hint="eastAsia"/>
        </w:rPr>
        <w:t>，港務公司業務範圍包括自由貿易港區</w:t>
      </w:r>
      <w:r w:rsidR="00E53750" w:rsidRPr="00F376E0">
        <w:rPr>
          <w:rFonts w:hint="eastAsia"/>
        </w:rPr>
        <w:t>(以下簡稱自貿港區)</w:t>
      </w:r>
      <w:r w:rsidRPr="00F376E0">
        <w:rPr>
          <w:rFonts w:hint="eastAsia"/>
        </w:rPr>
        <w:t>之開發及營運，</w:t>
      </w:r>
      <w:r w:rsidR="000D7EDA" w:rsidRPr="00F376E0">
        <w:rPr>
          <w:rFonts w:hint="eastAsia"/>
        </w:rPr>
        <w:t>港務公司</w:t>
      </w:r>
      <w:r w:rsidRPr="00F376E0">
        <w:rPr>
          <w:rFonts w:hint="eastAsia"/>
        </w:rPr>
        <w:t>11</w:t>
      </w:r>
      <w:r w:rsidR="00194DA6" w:rsidRPr="00F376E0">
        <w:rPr>
          <w:rFonts w:hint="eastAsia"/>
        </w:rPr>
        <w:t>4</w:t>
      </w:r>
      <w:r w:rsidRPr="00F376E0">
        <w:rPr>
          <w:rFonts w:hint="eastAsia"/>
        </w:rPr>
        <w:t>年度「業務費用-</w:t>
      </w:r>
      <w:r w:rsidR="00771ED8" w:rsidRPr="00F376E0">
        <w:rPr>
          <w:rFonts w:hint="eastAsia"/>
        </w:rPr>
        <w:t>服務費用-</w:t>
      </w:r>
      <w:r w:rsidR="00564A7E" w:rsidRPr="00F376E0">
        <w:rPr>
          <w:rFonts w:hint="eastAsia"/>
        </w:rPr>
        <w:t>推展費</w:t>
      </w:r>
      <w:r w:rsidRPr="00F376E0">
        <w:rPr>
          <w:rFonts w:hint="eastAsia"/>
        </w:rPr>
        <w:t>」編列</w:t>
      </w:r>
      <w:r w:rsidR="00DA3EFC" w:rsidRPr="00F376E0">
        <w:t>1</w:t>
      </w:r>
      <w:r w:rsidR="007366B5" w:rsidRPr="00F376E0">
        <w:rPr>
          <w:rFonts w:hint="eastAsia"/>
        </w:rPr>
        <w:t>3</w:t>
      </w:r>
      <w:r w:rsidR="00DA3EFC" w:rsidRPr="00F376E0">
        <w:t>0萬元</w:t>
      </w:r>
      <w:r w:rsidR="00DA3EFC" w:rsidRPr="00F376E0">
        <w:rPr>
          <w:rFonts w:hint="eastAsia"/>
        </w:rPr>
        <w:t>辦理自</w:t>
      </w:r>
      <w:r w:rsidR="00771ED8" w:rsidRPr="00F376E0">
        <w:rPr>
          <w:rFonts w:hint="eastAsia"/>
        </w:rPr>
        <w:t>貿</w:t>
      </w:r>
      <w:r w:rsidR="00DA3EFC" w:rsidRPr="00F376E0">
        <w:rPr>
          <w:rFonts w:hint="eastAsia"/>
        </w:rPr>
        <w:t>港區相關行銷招商活動，如舉辦招商說明會、拜會既有港區事業、潛在業者及公協會等進行招商宣傳，同時將規劃參與地方政府或相關部會舉辦之招商大會及商展活動，如自動化機械展、工業展等</w:t>
      </w:r>
      <w:r w:rsidRPr="00F376E0">
        <w:rPr>
          <w:rFonts w:hint="eastAsia"/>
        </w:rPr>
        <w:t>。</w:t>
      </w:r>
      <w:bookmarkEnd w:id="40"/>
      <w:r w:rsidRPr="00F376E0">
        <w:rPr>
          <w:rFonts w:hint="eastAsia"/>
        </w:rPr>
        <w:t>經查：</w:t>
      </w:r>
    </w:p>
    <w:p w:rsidR="00DA3EFC" w:rsidRPr="00F376E0" w:rsidRDefault="00DA3EFC" w:rsidP="00DA3EFC">
      <w:pPr>
        <w:pStyle w:val="a6"/>
        <w:ind w:left="849" w:hanging="283"/>
        <w:rPr>
          <w:rFonts w:hint="eastAsia"/>
          <w:b/>
        </w:rPr>
      </w:pPr>
      <w:r w:rsidRPr="00F376E0">
        <w:rPr>
          <w:rFonts w:hint="eastAsia"/>
          <w:b/>
        </w:rPr>
        <w:t>(一)</w:t>
      </w:r>
      <w:r w:rsidR="00BA0ACB" w:rsidRPr="00F376E0">
        <w:rPr>
          <w:rFonts w:hint="eastAsia"/>
          <w:b/>
        </w:rPr>
        <w:t>海港</w:t>
      </w:r>
      <w:r w:rsidR="00E53750" w:rsidRPr="00F376E0">
        <w:rPr>
          <w:rFonts w:hint="eastAsia"/>
          <w:b/>
        </w:rPr>
        <w:t>自貿港區貿易量值概況</w:t>
      </w:r>
    </w:p>
    <w:p w:rsidR="00AC583E" w:rsidRDefault="005F7342" w:rsidP="00AC583E">
      <w:pPr>
        <w:pStyle w:val="23"/>
        <w:ind w:left="849" w:firstLine="566"/>
        <w:rPr>
          <w:szCs w:val="24"/>
        </w:rPr>
      </w:pPr>
      <w:r w:rsidRPr="00F376E0">
        <w:rPr>
          <w:rFonts w:hint="eastAsia"/>
        </w:rPr>
        <w:t>我國海港自貿港區</w:t>
      </w:r>
      <w:r w:rsidR="00684377" w:rsidRPr="00F376E0">
        <w:rPr>
          <w:rFonts w:hint="eastAsia"/>
        </w:rPr>
        <w:t>貿易量由</w:t>
      </w:r>
      <w:r w:rsidR="003643E2" w:rsidRPr="00F376E0">
        <w:rPr>
          <w:rFonts w:hint="eastAsia"/>
        </w:rPr>
        <w:t>1</w:t>
      </w:r>
      <w:r w:rsidR="003643E2" w:rsidRPr="00F376E0">
        <w:t>0</w:t>
      </w:r>
      <w:r w:rsidR="008E29EE" w:rsidRPr="00F376E0">
        <w:t>8</w:t>
      </w:r>
      <w:r w:rsidR="00684377" w:rsidRPr="00F376E0">
        <w:rPr>
          <w:rFonts w:hint="eastAsia"/>
        </w:rPr>
        <w:t>年度</w:t>
      </w:r>
      <w:r w:rsidR="008E29EE" w:rsidRPr="00F376E0">
        <w:t>615</w:t>
      </w:r>
      <w:r w:rsidR="003643E2" w:rsidRPr="00F376E0">
        <w:rPr>
          <w:rFonts w:hint="eastAsia"/>
        </w:rPr>
        <w:t>萬</w:t>
      </w:r>
      <w:r w:rsidR="008E29EE" w:rsidRPr="00F376E0">
        <w:t>5</w:t>
      </w:r>
      <w:r w:rsidR="003643E2" w:rsidRPr="00F376E0">
        <w:rPr>
          <w:rFonts w:hint="eastAsia"/>
        </w:rPr>
        <w:t>千公噸</w:t>
      </w:r>
      <w:r w:rsidR="00684377" w:rsidRPr="00F376E0">
        <w:rPr>
          <w:rFonts w:hint="eastAsia"/>
        </w:rPr>
        <w:t>降</w:t>
      </w:r>
      <w:r w:rsidR="003643E2" w:rsidRPr="00F376E0">
        <w:rPr>
          <w:rFonts w:hint="eastAsia"/>
        </w:rPr>
        <w:t>至</w:t>
      </w:r>
      <w:r w:rsidR="00684377" w:rsidRPr="00F376E0">
        <w:rPr>
          <w:rFonts w:hint="eastAsia"/>
        </w:rPr>
        <w:t>112年度</w:t>
      </w:r>
      <w:r w:rsidR="008E29EE" w:rsidRPr="00F376E0">
        <w:t>471</w:t>
      </w:r>
      <w:r w:rsidR="003643E2" w:rsidRPr="00F376E0">
        <w:rPr>
          <w:rFonts w:hint="eastAsia"/>
        </w:rPr>
        <w:t>萬</w:t>
      </w:r>
      <w:r w:rsidR="00375635" w:rsidRPr="00F376E0">
        <w:rPr>
          <w:rFonts w:hint="eastAsia"/>
        </w:rPr>
        <w:t>3</w:t>
      </w:r>
      <w:r w:rsidR="003643E2" w:rsidRPr="00F376E0">
        <w:rPr>
          <w:rFonts w:hint="eastAsia"/>
        </w:rPr>
        <w:t>千公噸</w:t>
      </w:r>
      <w:r w:rsidR="00866FD7" w:rsidRPr="00F376E0">
        <w:rPr>
          <w:rFonts w:hint="eastAsia"/>
        </w:rPr>
        <w:t>(減幅</w:t>
      </w:r>
      <w:r w:rsidR="008E29EE" w:rsidRPr="00F376E0">
        <w:rPr>
          <w:rFonts w:hint="eastAsia"/>
        </w:rPr>
        <w:t>2</w:t>
      </w:r>
      <w:r w:rsidR="008E29EE" w:rsidRPr="00F376E0">
        <w:t>3</w:t>
      </w:r>
      <w:r w:rsidR="00866FD7" w:rsidRPr="00F376E0">
        <w:t>.</w:t>
      </w:r>
      <w:r w:rsidR="008E29EE" w:rsidRPr="00F376E0">
        <w:t>43</w:t>
      </w:r>
      <w:r w:rsidR="00866FD7" w:rsidRPr="00F376E0">
        <w:rPr>
          <w:rFonts w:hint="eastAsia"/>
        </w:rPr>
        <w:t>%</w:t>
      </w:r>
      <w:r w:rsidR="00866FD7" w:rsidRPr="00F376E0">
        <w:t>)</w:t>
      </w:r>
      <w:r w:rsidR="003643E2" w:rsidRPr="00F376E0">
        <w:rPr>
          <w:rFonts w:hint="eastAsia"/>
        </w:rPr>
        <w:t>，貿易值由</w:t>
      </w:r>
      <w:r w:rsidR="00684377" w:rsidRPr="00F376E0">
        <w:rPr>
          <w:rFonts w:hint="eastAsia"/>
        </w:rPr>
        <w:t>108年度</w:t>
      </w:r>
      <w:r w:rsidR="008E29EE" w:rsidRPr="00F376E0">
        <w:rPr>
          <w:rFonts w:hint="eastAsia"/>
        </w:rPr>
        <w:t>3</w:t>
      </w:r>
      <w:r w:rsidR="008E29EE" w:rsidRPr="00F376E0">
        <w:t>,146.8</w:t>
      </w:r>
      <w:r w:rsidR="00375635" w:rsidRPr="00F376E0">
        <w:rPr>
          <w:rFonts w:hint="eastAsia"/>
        </w:rPr>
        <w:t>3</w:t>
      </w:r>
      <w:r w:rsidR="00034AC8" w:rsidRPr="00F376E0">
        <w:rPr>
          <w:rFonts w:hint="eastAsia"/>
        </w:rPr>
        <w:t>億元增至</w:t>
      </w:r>
      <w:r w:rsidR="00684377" w:rsidRPr="00F376E0">
        <w:rPr>
          <w:rFonts w:hint="eastAsia"/>
        </w:rPr>
        <w:t>112年度</w:t>
      </w:r>
      <w:r w:rsidR="00034AC8" w:rsidRPr="00F376E0">
        <w:t>5,</w:t>
      </w:r>
      <w:r w:rsidR="008E29EE" w:rsidRPr="00F376E0">
        <w:t>991</w:t>
      </w:r>
      <w:r w:rsidR="000C5D1E" w:rsidRPr="00F376E0">
        <w:t>.</w:t>
      </w:r>
      <w:r w:rsidR="008E29EE" w:rsidRPr="00F376E0">
        <w:t>3</w:t>
      </w:r>
      <w:r w:rsidR="00375635" w:rsidRPr="00F376E0">
        <w:rPr>
          <w:rFonts w:hint="eastAsia"/>
        </w:rPr>
        <w:t>0</w:t>
      </w:r>
      <w:r w:rsidR="00034AC8" w:rsidRPr="00F376E0">
        <w:rPr>
          <w:rFonts w:hint="eastAsia"/>
        </w:rPr>
        <w:t>億元</w:t>
      </w:r>
      <w:r w:rsidR="00866FD7" w:rsidRPr="00F376E0">
        <w:rPr>
          <w:rFonts w:hint="eastAsia"/>
        </w:rPr>
        <w:t>(增幅</w:t>
      </w:r>
      <w:r w:rsidR="008E29EE" w:rsidRPr="00F376E0">
        <w:t>90</w:t>
      </w:r>
      <w:r w:rsidR="00866FD7" w:rsidRPr="00F376E0">
        <w:t>.</w:t>
      </w:r>
      <w:r w:rsidR="008E29EE" w:rsidRPr="00F376E0">
        <w:t>39</w:t>
      </w:r>
      <w:r w:rsidR="00866FD7" w:rsidRPr="00F376E0">
        <w:rPr>
          <w:rFonts w:hint="eastAsia"/>
        </w:rPr>
        <w:t>%)</w:t>
      </w:r>
      <w:r w:rsidR="00F367CC" w:rsidRPr="00F376E0">
        <w:rPr>
          <w:rFonts w:hint="eastAsia"/>
        </w:rPr>
        <w:t xml:space="preserve"> </w:t>
      </w:r>
      <w:r w:rsidR="007B2069" w:rsidRPr="00F376E0">
        <w:rPr>
          <w:rFonts w:hint="eastAsia"/>
        </w:rPr>
        <w:t>(詳表1)</w:t>
      </w:r>
      <w:r w:rsidR="00F367CC" w:rsidRPr="00F376E0">
        <w:rPr>
          <w:rFonts w:hint="eastAsia"/>
        </w:rPr>
        <w:t>，其中</w:t>
      </w:r>
      <w:r w:rsidR="00F367CC" w:rsidRPr="00F376E0">
        <w:rPr>
          <w:rFonts w:hint="eastAsia"/>
          <w:szCs w:val="24"/>
        </w:rPr>
        <w:t>111及112年度貿</w:t>
      </w:r>
      <w:r w:rsidR="009403C6" w:rsidRPr="00F376E0">
        <w:rPr>
          <w:rFonts w:hint="eastAsia"/>
          <w:szCs w:val="24"/>
        </w:rPr>
        <w:t>易量較1</w:t>
      </w:r>
      <w:r w:rsidR="00F367CC" w:rsidRPr="00F376E0">
        <w:rPr>
          <w:rFonts w:hint="eastAsia"/>
          <w:szCs w:val="24"/>
        </w:rPr>
        <w:t>10年度少，惟貿易值不減反增之原因，據港務公司說明，</w:t>
      </w:r>
      <w:r w:rsidR="00F367CC" w:rsidRPr="00F376E0">
        <w:rPr>
          <w:rFonts w:ascii="Times New Roman" w:hAnsi="Times New Roman" w:hint="eastAsia"/>
          <w:szCs w:val="24"/>
        </w:rPr>
        <w:t>主要係</w:t>
      </w:r>
      <w:r w:rsidR="00F367CC" w:rsidRPr="00F376E0">
        <w:rPr>
          <w:rFonts w:hint="eastAsia"/>
          <w:szCs w:val="24"/>
        </w:rPr>
        <w:t>1</w:t>
      </w:r>
      <w:r w:rsidR="00F367CC" w:rsidRPr="00F376E0">
        <w:rPr>
          <w:szCs w:val="24"/>
        </w:rPr>
        <w:t>11</w:t>
      </w:r>
      <w:r w:rsidR="00F367CC" w:rsidRPr="00F376E0">
        <w:rPr>
          <w:rFonts w:hint="eastAsia"/>
          <w:szCs w:val="24"/>
        </w:rPr>
        <w:t>年2月烏俄戰爭爆發國際油價處於高點，臺中港油商多持觀望態度放緩進出作業</w:t>
      </w:r>
      <w:r w:rsidR="00684377" w:rsidRPr="00F376E0">
        <w:rPr>
          <w:rFonts w:hint="eastAsia"/>
          <w:szCs w:val="24"/>
        </w:rPr>
        <w:t>致</w:t>
      </w:r>
      <w:r w:rsidR="009403C6" w:rsidRPr="00F376E0">
        <w:rPr>
          <w:rFonts w:hint="eastAsia"/>
          <w:szCs w:val="24"/>
        </w:rPr>
        <w:t>111及112年度</w:t>
      </w:r>
      <w:r w:rsidR="00F367CC" w:rsidRPr="00F376E0">
        <w:rPr>
          <w:rFonts w:hint="eastAsia"/>
          <w:szCs w:val="24"/>
        </w:rPr>
        <w:t>貿易量減少；另臺中港自貿業者於111年度增加半導體及高科技設備等高單價貨物儲轉業務，使得111及112年度貿易值較110年度增加。</w:t>
      </w:r>
    </w:p>
    <w:p w:rsidR="00BA0ACB" w:rsidRPr="00F376E0" w:rsidRDefault="00D660D8" w:rsidP="005D17D5">
      <w:pPr>
        <w:ind w:leftChars="0" w:left="0" w:firstLineChars="0" w:firstLine="0"/>
        <w:rPr>
          <w:b/>
        </w:rPr>
      </w:pPr>
      <w:r w:rsidRPr="00F376E0">
        <w:rPr>
          <w:rFonts w:hint="eastAsia"/>
          <w:b/>
          <w:lang w:eastAsia="zh-HK"/>
        </w:rPr>
        <w:t>表</w:t>
      </w:r>
      <w:r w:rsidRPr="00F376E0">
        <w:rPr>
          <w:rFonts w:hint="eastAsia"/>
          <w:b/>
        </w:rPr>
        <w:t>1 海港自貿港區</w:t>
      </w:r>
      <w:r w:rsidR="00BA0ACB" w:rsidRPr="00F376E0">
        <w:rPr>
          <w:rFonts w:hint="eastAsia"/>
          <w:b/>
        </w:rPr>
        <w:t>108至113年7月底</w:t>
      </w:r>
      <w:r w:rsidRPr="00F376E0">
        <w:rPr>
          <w:rFonts w:hint="eastAsia"/>
          <w:b/>
        </w:rPr>
        <w:t xml:space="preserve">貿易量值概況表   </w:t>
      </w:r>
    </w:p>
    <w:p w:rsidR="00D660D8" w:rsidRPr="00F376E0" w:rsidRDefault="007D6183" w:rsidP="005D17D5">
      <w:pPr>
        <w:spacing w:line="280" w:lineRule="exact"/>
        <w:ind w:leftChars="0" w:left="0" w:firstLineChars="0" w:firstLine="0"/>
        <w:jc w:val="right"/>
      </w:pPr>
      <w:r w:rsidRPr="00F376E0">
        <w:rPr>
          <w:rFonts w:hint="eastAsia"/>
          <w:sz w:val="24"/>
          <w:szCs w:val="24"/>
        </w:rPr>
        <w:t xml:space="preserve"> </w:t>
      </w:r>
      <w:r w:rsidRPr="00F376E0">
        <w:rPr>
          <w:sz w:val="24"/>
          <w:szCs w:val="24"/>
        </w:rPr>
        <w:t xml:space="preserve"> </w:t>
      </w:r>
      <w:r w:rsidR="00D660D8" w:rsidRPr="00F376E0">
        <w:rPr>
          <w:rFonts w:hint="eastAsia"/>
          <w:sz w:val="24"/>
          <w:szCs w:val="24"/>
        </w:rPr>
        <w:t>單</w:t>
      </w:r>
      <w:r w:rsidR="00D660D8" w:rsidRPr="00F376E0">
        <w:rPr>
          <w:rFonts w:hint="eastAsia"/>
          <w:sz w:val="24"/>
          <w:szCs w:val="24"/>
          <w:lang w:eastAsia="zh-HK"/>
        </w:rPr>
        <w:t>位：千公噸</w:t>
      </w:r>
      <w:r w:rsidR="00D660D8" w:rsidRPr="00F376E0">
        <w:rPr>
          <w:rFonts w:hint="eastAsia"/>
          <w:sz w:val="24"/>
          <w:szCs w:val="24"/>
        </w:rPr>
        <w:t>；</w:t>
      </w:r>
      <w:r w:rsidR="00D660D8" w:rsidRPr="00F376E0">
        <w:rPr>
          <w:rFonts w:hint="eastAsia"/>
          <w:sz w:val="24"/>
          <w:szCs w:val="24"/>
          <w:lang w:eastAsia="zh-HK"/>
        </w:rPr>
        <w:t>新臺幣百萬元</w:t>
      </w:r>
    </w:p>
    <w:tbl>
      <w:tblPr>
        <w:tblW w:w="8511"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798"/>
        <w:gridCol w:w="1413"/>
        <w:gridCol w:w="921"/>
        <w:gridCol w:w="921"/>
        <w:gridCol w:w="921"/>
        <w:gridCol w:w="921"/>
        <w:gridCol w:w="789"/>
        <w:gridCol w:w="829"/>
        <w:gridCol w:w="998"/>
      </w:tblGrid>
      <w:tr w:rsidR="00A02D56" w:rsidRPr="00F376E0" w:rsidTr="003929A2">
        <w:trPr>
          <w:trHeight w:val="210"/>
          <w:tblHeader/>
        </w:trPr>
        <w:tc>
          <w:tcPr>
            <w:tcW w:w="2211" w:type="dxa"/>
            <w:gridSpan w:val="2"/>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bookmarkStart w:id="41" w:name="_Hlk181777127"/>
            <w:bookmarkStart w:id="42" w:name="_Hlk181777766"/>
            <w:r w:rsidRPr="00F376E0">
              <w:rPr>
                <w:spacing w:val="-20"/>
              </w:rPr>
              <w:t>項目</w:t>
            </w:r>
          </w:p>
        </w:tc>
        <w:tc>
          <w:tcPr>
            <w:tcW w:w="921"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基隆港</w:t>
            </w:r>
          </w:p>
        </w:tc>
        <w:tc>
          <w:tcPr>
            <w:tcW w:w="921"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臺中港</w:t>
            </w:r>
          </w:p>
        </w:tc>
        <w:tc>
          <w:tcPr>
            <w:tcW w:w="921"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高雄港</w:t>
            </w:r>
          </w:p>
        </w:tc>
        <w:tc>
          <w:tcPr>
            <w:tcW w:w="921"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臺北港</w:t>
            </w:r>
          </w:p>
        </w:tc>
        <w:tc>
          <w:tcPr>
            <w:tcW w:w="789"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蘇澳港</w:t>
            </w:r>
          </w:p>
        </w:tc>
        <w:tc>
          <w:tcPr>
            <w:tcW w:w="829"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安平港</w:t>
            </w:r>
          </w:p>
        </w:tc>
        <w:tc>
          <w:tcPr>
            <w:tcW w:w="998"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合計</w:t>
            </w:r>
          </w:p>
        </w:tc>
      </w:tr>
      <w:tr w:rsidR="00A02D56" w:rsidRPr="00F376E0" w:rsidTr="00847933">
        <w:trPr>
          <w:trHeight w:val="210"/>
        </w:trPr>
        <w:tc>
          <w:tcPr>
            <w:tcW w:w="798" w:type="dxa"/>
            <w:vMerge w:val="restart"/>
            <w:vAlign w:val="center"/>
            <w:hideMark/>
          </w:tcPr>
          <w:p w:rsidR="00D660D8" w:rsidRPr="00F376E0" w:rsidRDefault="00D660D8" w:rsidP="0025250A">
            <w:pPr>
              <w:pStyle w:val="142"/>
              <w:ind w:left="487" w:hanging="487"/>
              <w:rPr>
                <w:spacing w:val="-20"/>
              </w:rPr>
            </w:pPr>
            <w:r w:rsidRPr="00F376E0">
              <w:rPr>
                <w:rFonts w:hint="eastAsia"/>
                <w:spacing w:val="-20"/>
              </w:rPr>
              <w:t>貿易量</w:t>
            </w:r>
          </w:p>
        </w:tc>
        <w:tc>
          <w:tcPr>
            <w:tcW w:w="1413" w:type="dxa"/>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108</w:t>
            </w:r>
            <w:r w:rsidRPr="00F376E0">
              <w:rPr>
                <w:spacing w:val="-20"/>
                <w:lang w:eastAsia="zh-HK"/>
              </w:rPr>
              <w:t>年度</w:t>
            </w:r>
          </w:p>
        </w:tc>
        <w:tc>
          <w:tcPr>
            <w:tcW w:w="921"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7</w:t>
            </w:r>
          </w:p>
        </w:tc>
        <w:tc>
          <w:tcPr>
            <w:tcW w:w="921" w:type="dxa"/>
            <w:shd w:val="clear" w:color="auto" w:fill="auto"/>
            <w:noWrap/>
            <w:vAlign w:val="center"/>
            <w:hideMark/>
          </w:tcPr>
          <w:p w:rsidR="00D660D8" w:rsidRPr="00F376E0" w:rsidRDefault="00D660D8" w:rsidP="0025250A">
            <w:pPr>
              <w:pStyle w:val="142"/>
              <w:ind w:left="487" w:hanging="487"/>
              <w:jc w:val="right"/>
              <w:rPr>
                <w:b/>
                <w:bCs/>
                <w:spacing w:val="-20"/>
              </w:rPr>
            </w:pPr>
            <w:r w:rsidRPr="00F376E0">
              <w:rPr>
                <w:b/>
                <w:bCs/>
                <w:spacing w:val="-20"/>
              </w:rPr>
              <w:t>4,946</w:t>
            </w:r>
          </w:p>
        </w:tc>
        <w:tc>
          <w:tcPr>
            <w:tcW w:w="921"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972</w:t>
            </w:r>
          </w:p>
        </w:tc>
        <w:tc>
          <w:tcPr>
            <w:tcW w:w="921"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202</w:t>
            </w:r>
          </w:p>
        </w:tc>
        <w:tc>
          <w:tcPr>
            <w:tcW w:w="789" w:type="dxa"/>
            <w:vMerge w:val="restart"/>
            <w:shd w:val="clear" w:color="auto" w:fill="auto"/>
            <w:noWrap/>
            <w:vAlign w:val="center"/>
            <w:hideMark/>
          </w:tcPr>
          <w:p w:rsidR="00D660D8" w:rsidRPr="00F376E0" w:rsidRDefault="00D660D8" w:rsidP="0089073E">
            <w:pPr>
              <w:pStyle w:val="142"/>
              <w:jc w:val="center"/>
              <w:rPr>
                <w:spacing w:val="-20"/>
              </w:rPr>
            </w:pPr>
            <w:r w:rsidRPr="00F376E0">
              <w:rPr>
                <w:spacing w:val="-20"/>
                <w:lang w:eastAsia="zh-HK"/>
              </w:rPr>
              <w:t>未達千公噸</w:t>
            </w:r>
          </w:p>
        </w:tc>
        <w:tc>
          <w:tcPr>
            <w:tcW w:w="829"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28</w:t>
            </w:r>
          </w:p>
        </w:tc>
        <w:tc>
          <w:tcPr>
            <w:tcW w:w="998"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6,155</w:t>
            </w:r>
          </w:p>
        </w:tc>
      </w:tr>
      <w:tr w:rsidR="00A02D56" w:rsidRPr="00F376E0" w:rsidTr="00847933">
        <w:trPr>
          <w:trHeight w:val="210"/>
        </w:trPr>
        <w:tc>
          <w:tcPr>
            <w:tcW w:w="798" w:type="dxa"/>
            <w:vMerge/>
            <w:vAlign w:val="center"/>
            <w:hideMark/>
          </w:tcPr>
          <w:p w:rsidR="00D660D8" w:rsidRPr="00F376E0" w:rsidRDefault="00D660D8" w:rsidP="0025250A">
            <w:pPr>
              <w:pStyle w:val="142"/>
              <w:ind w:left="487" w:hanging="487"/>
              <w:rPr>
                <w:spacing w:val="-20"/>
              </w:rPr>
            </w:pPr>
          </w:p>
        </w:tc>
        <w:tc>
          <w:tcPr>
            <w:tcW w:w="1413" w:type="dxa"/>
            <w:shd w:val="clear" w:color="auto" w:fill="auto"/>
            <w:vAlign w:val="center"/>
          </w:tcPr>
          <w:p w:rsidR="00D660D8" w:rsidRPr="00F376E0" w:rsidRDefault="00D660D8" w:rsidP="0025250A">
            <w:pPr>
              <w:pStyle w:val="142"/>
              <w:ind w:left="487" w:hanging="487"/>
              <w:jc w:val="center"/>
              <w:rPr>
                <w:spacing w:val="-20"/>
              </w:rPr>
            </w:pPr>
            <w:r w:rsidRPr="00F376E0">
              <w:rPr>
                <w:spacing w:val="-20"/>
              </w:rPr>
              <w:t>109年度</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4</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5,302</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996</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160</w:t>
            </w:r>
          </w:p>
        </w:tc>
        <w:tc>
          <w:tcPr>
            <w:tcW w:w="789" w:type="dxa"/>
            <w:vMerge/>
            <w:shd w:val="clear" w:color="auto" w:fill="auto"/>
            <w:noWrap/>
            <w:vAlign w:val="center"/>
          </w:tcPr>
          <w:p w:rsidR="00D660D8" w:rsidRPr="00F376E0" w:rsidRDefault="00D660D8" w:rsidP="0025250A">
            <w:pPr>
              <w:pStyle w:val="142"/>
              <w:ind w:left="487" w:hanging="487"/>
              <w:jc w:val="center"/>
              <w:rPr>
                <w:spacing w:val="-20"/>
              </w:rPr>
            </w:pPr>
          </w:p>
        </w:tc>
        <w:tc>
          <w:tcPr>
            <w:tcW w:w="829"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49</w:t>
            </w:r>
          </w:p>
        </w:tc>
        <w:tc>
          <w:tcPr>
            <w:tcW w:w="998"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6,510</w:t>
            </w:r>
          </w:p>
        </w:tc>
      </w:tr>
      <w:tr w:rsidR="00A02D56" w:rsidRPr="00F376E0" w:rsidTr="00847933">
        <w:trPr>
          <w:trHeight w:val="210"/>
        </w:trPr>
        <w:tc>
          <w:tcPr>
            <w:tcW w:w="798" w:type="dxa"/>
            <w:vMerge/>
            <w:vAlign w:val="center"/>
          </w:tcPr>
          <w:p w:rsidR="00D660D8" w:rsidRPr="00F376E0" w:rsidRDefault="00D660D8" w:rsidP="0025250A">
            <w:pPr>
              <w:pStyle w:val="142"/>
              <w:ind w:left="487" w:hanging="487"/>
              <w:rPr>
                <w:spacing w:val="-20"/>
              </w:rPr>
            </w:pPr>
          </w:p>
        </w:tc>
        <w:tc>
          <w:tcPr>
            <w:tcW w:w="1413" w:type="dxa"/>
            <w:shd w:val="clear" w:color="auto" w:fill="auto"/>
            <w:vAlign w:val="center"/>
          </w:tcPr>
          <w:p w:rsidR="00D660D8" w:rsidRPr="00F376E0" w:rsidRDefault="00D660D8" w:rsidP="0025250A">
            <w:pPr>
              <w:pStyle w:val="142"/>
              <w:ind w:left="487" w:hanging="487"/>
              <w:jc w:val="center"/>
              <w:rPr>
                <w:spacing w:val="-20"/>
              </w:rPr>
            </w:pPr>
            <w:r w:rsidRPr="00F376E0">
              <w:rPr>
                <w:spacing w:val="-20"/>
              </w:rPr>
              <w:t>110年</w:t>
            </w:r>
            <w:r w:rsidRPr="00F376E0">
              <w:rPr>
                <w:rFonts w:hint="eastAsia"/>
                <w:spacing w:val="-20"/>
              </w:rPr>
              <w:t>度</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4</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5,747</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910</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194</w:t>
            </w:r>
          </w:p>
        </w:tc>
        <w:tc>
          <w:tcPr>
            <w:tcW w:w="789" w:type="dxa"/>
            <w:vMerge/>
            <w:shd w:val="clear" w:color="auto" w:fill="auto"/>
            <w:noWrap/>
            <w:vAlign w:val="center"/>
          </w:tcPr>
          <w:p w:rsidR="00D660D8" w:rsidRPr="00F376E0" w:rsidRDefault="00D660D8" w:rsidP="0025250A">
            <w:pPr>
              <w:pStyle w:val="142"/>
              <w:ind w:left="487" w:hanging="487"/>
              <w:jc w:val="right"/>
              <w:rPr>
                <w:spacing w:val="-20"/>
              </w:rPr>
            </w:pPr>
          </w:p>
        </w:tc>
        <w:tc>
          <w:tcPr>
            <w:tcW w:w="829"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5</w:t>
            </w:r>
          </w:p>
        </w:tc>
        <w:tc>
          <w:tcPr>
            <w:tcW w:w="998"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6,860</w:t>
            </w:r>
          </w:p>
        </w:tc>
      </w:tr>
      <w:tr w:rsidR="00A02D56" w:rsidRPr="00F376E0" w:rsidTr="00847933">
        <w:trPr>
          <w:trHeight w:val="210"/>
        </w:trPr>
        <w:tc>
          <w:tcPr>
            <w:tcW w:w="798" w:type="dxa"/>
            <w:vMerge/>
            <w:vAlign w:val="center"/>
          </w:tcPr>
          <w:p w:rsidR="00D660D8" w:rsidRPr="00F376E0" w:rsidRDefault="00D660D8" w:rsidP="0025250A">
            <w:pPr>
              <w:pStyle w:val="142"/>
              <w:ind w:left="487" w:hanging="487"/>
              <w:rPr>
                <w:spacing w:val="-20"/>
              </w:rPr>
            </w:pPr>
          </w:p>
        </w:tc>
        <w:tc>
          <w:tcPr>
            <w:tcW w:w="1413" w:type="dxa"/>
            <w:shd w:val="clear" w:color="auto" w:fill="auto"/>
            <w:vAlign w:val="center"/>
          </w:tcPr>
          <w:p w:rsidR="00D660D8" w:rsidRPr="00F376E0" w:rsidRDefault="00D660D8" w:rsidP="0025250A">
            <w:pPr>
              <w:pStyle w:val="142"/>
              <w:ind w:left="487" w:hanging="487"/>
              <w:jc w:val="center"/>
              <w:rPr>
                <w:spacing w:val="-20"/>
              </w:rPr>
            </w:pPr>
            <w:r w:rsidRPr="00F376E0">
              <w:rPr>
                <w:rFonts w:hint="eastAsia"/>
                <w:spacing w:val="-20"/>
              </w:rPr>
              <w:t>11</w:t>
            </w:r>
            <w:r w:rsidRPr="00F376E0">
              <w:rPr>
                <w:spacing w:val="-20"/>
              </w:rPr>
              <w:t>1</w:t>
            </w:r>
            <w:r w:rsidRPr="00F376E0">
              <w:rPr>
                <w:rFonts w:hint="eastAsia"/>
                <w:spacing w:val="-20"/>
              </w:rPr>
              <w:t>年度</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4</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3,163</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941</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204</w:t>
            </w:r>
          </w:p>
        </w:tc>
        <w:tc>
          <w:tcPr>
            <w:tcW w:w="789" w:type="dxa"/>
            <w:vMerge/>
            <w:shd w:val="clear" w:color="auto" w:fill="auto"/>
            <w:noWrap/>
            <w:vAlign w:val="center"/>
          </w:tcPr>
          <w:p w:rsidR="00D660D8" w:rsidRPr="00F376E0" w:rsidRDefault="00D660D8" w:rsidP="0025250A">
            <w:pPr>
              <w:pStyle w:val="142"/>
              <w:ind w:left="487" w:hanging="487"/>
              <w:jc w:val="right"/>
              <w:rPr>
                <w:spacing w:val="-20"/>
              </w:rPr>
            </w:pPr>
          </w:p>
        </w:tc>
        <w:tc>
          <w:tcPr>
            <w:tcW w:w="829" w:type="dxa"/>
            <w:shd w:val="clear" w:color="auto" w:fill="auto"/>
            <w:noWrap/>
          </w:tcPr>
          <w:p w:rsidR="00D660D8" w:rsidRPr="00F376E0" w:rsidRDefault="00D660D8" w:rsidP="0025250A">
            <w:pPr>
              <w:pStyle w:val="142"/>
              <w:ind w:left="487" w:hanging="487"/>
              <w:jc w:val="right"/>
              <w:rPr>
                <w:spacing w:val="-20"/>
              </w:rPr>
            </w:pPr>
            <w:r w:rsidRPr="00F376E0">
              <w:rPr>
                <w:spacing w:val="-20"/>
              </w:rPr>
              <w:t>5</w:t>
            </w:r>
          </w:p>
        </w:tc>
        <w:tc>
          <w:tcPr>
            <w:tcW w:w="998" w:type="dxa"/>
            <w:shd w:val="clear" w:color="auto" w:fill="auto"/>
            <w:noWrap/>
          </w:tcPr>
          <w:p w:rsidR="00D660D8" w:rsidRPr="00F376E0" w:rsidRDefault="00D660D8" w:rsidP="0025250A">
            <w:pPr>
              <w:pStyle w:val="142"/>
              <w:ind w:left="487" w:hanging="487"/>
              <w:jc w:val="right"/>
              <w:rPr>
                <w:spacing w:val="-20"/>
              </w:rPr>
            </w:pPr>
            <w:r w:rsidRPr="00F376E0">
              <w:rPr>
                <w:spacing w:val="-20"/>
              </w:rPr>
              <w:t>4,316</w:t>
            </w:r>
          </w:p>
        </w:tc>
      </w:tr>
      <w:tr w:rsidR="00A02D56" w:rsidRPr="00F376E0" w:rsidTr="00847933">
        <w:trPr>
          <w:trHeight w:val="210"/>
        </w:trPr>
        <w:tc>
          <w:tcPr>
            <w:tcW w:w="798" w:type="dxa"/>
            <w:vMerge/>
            <w:vAlign w:val="center"/>
          </w:tcPr>
          <w:p w:rsidR="00D660D8" w:rsidRPr="00F376E0" w:rsidRDefault="00D660D8" w:rsidP="0025250A">
            <w:pPr>
              <w:pStyle w:val="142"/>
              <w:ind w:left="487" w:hanging="487"/>
              <w:rPr>
                <w:spacing w:val="-20"/>
              </w:rPr>
            </w:pPr>
          </w:p>
        </w:tc>
        <w:tc>
          <w:tcPr>
            <w:tcW w:w="1413" w:type="dxa"/>
            <w:shd w:val="clear" w:color="auto" w:fill="auto"/>
            <w:vAlign w:val="center"/>
          </w:tcPr>
          <w:p w:rsidR="00D660D8" w:rsidRPr="00F376E0" w:rsidRDefault="00D660D8" w:rsidP="0025250A">
            <w:pPr>
              <w:pStyle w:val="142"/>
              <w:ind w:left="487" w:hanging="487"/>
              <w:jc w:val="center"/>
              <w:rPr>
                <w:rFonts w:hint="eastAsia"/>
                <w:spacing w:val="-20"/>
              </w:rPr>
            </w:pPr>
            <w:r w:rsidRPr="00F376E0">
              <w:rPr>
                <w:rFonts w:hint="eastAsia"/>
                <w:spacing w:val="-20"/>
              </w:rPr>
              <w:t>112年度</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5</w:t>
            </w:r>
          </w:p>
        </w:tc>
        <w:tc>
          <w:tcPr>
            <w:tcW w:w="921" w:type="dxa"/>
            <w:shd w:val="clear" w:color="auto" w:fill="auto"/>
            <w:noWrap/>
          </w:tcPr>
          <w:p w:rsidR="00D660D8" w:rsidRPr="00F376E0" w:rsidRDefault="00D660D8" w:rsidP="0025250A">
            <w:pPr>
              <w:pStyle w:val="142"/>
              <w:ind w:left="487" w:hanging="487"/>
              <w:jc w:val="right"/>
              <w:rPr>
                <w:b/>
                <w:bCs/>
                <w:spacing w:val="-20"/>
              </w:rPr>
            </w:pPr>
            <w:r w:rsidRPr="00F376E0">
              <w:rPr>
                <w:b/>
                <w:bCs/>
                <w:spacing w:val="-20"/>
              </w:rPr>
              <w:t>3,602</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851</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245</w:t>
            </w:r>
          </w:p>
        </w:tc>
        <w:tc>
          <w:tcPr>
            <w:tcW w:w="789" w:type="dxa"/>
            <w:vMerge/>
            <w:shd w:val="clear" w:color="auto" w:fill="auto"/>
            <w:noWrap/>
            <w:vAlign w:val="center"/>
          </w:tcPr>
          <w:p w:rsidR="00D660D8" w:rsidRPr="00F376E0" w:rsidRDefault="00D660D8" w:rsidP="0025250A">
            <w:pPr>
              <w:pStyle w:val="142"/>
              <w:ind w:left="487" w:hanging="487"/>
              <w:jc w:val="right"/>
              <w:rPr>
                <w:spacing w:val="-20"/>
              </w:rPr>
            </w:pPr>
          </w:p>
        </w:tc>
        <w:tc>
          <w:tcPr>
            <w:tcW w:w="829" w:type="dxa"/>
            <w:shd w:val="clear" w:color="auto" w:fill="auto"/>
            <w:noWrap/>
          </w:tcPr>
          <w:p w:rsidR="00D660D8" w:rsidRPr="00F376E0" w:rsidRDefault="00D660D8" w:rsidP="0025250A">
            <w:pPr>
              <w:pStyle w:val="142"/>
              <w:ind w:left="487" w:hanging="487"/>
              <w:jc w:val="right"/>
              <w:rPr>
                <w:spacing w:val="-20"/>
              </w:rPr>
            </w:pPr>
            <w:r w:rsidRPr="00F376E0">
              <w:rPr>
                <w:spacing w:val="-20"/>
              </w:rPr>
              <w:t>10</w:t>
            </w:r>
          </w:p>
        </w:tc>
        <w:tc>
          <w:tcPr>
            <w:tcW w:w="998" w:type="dxa"/>
            <w:shd w:val="clear" w:color="auto" w:fill="auto"/>
            <w:noWrap/>
          </w:tcPr>
          <w:p w:rsidR="00D660D8" w:rsidRPr="00F376E0" w:rsidRDefault="00D660D8" w:rsidP="0025250A">
            <w:pPr>
              <w:pStyle w:val="142"/>
              <w:ind w:left="487" w:hanging="487"/>
              <w:jc w:val="right"/>
              <w:rPr>
                <w:spacing w:val="-20"/>
              </w:rPr>
            </w:pPr>
            <w:r w:rsidRPr="00F376E0">
              <w:rPr>
                <w:spacing w:val="-20"/>
              </w:rPr>
              <w:t>4,713</w:t>
            </w:r>
          </w:p>
        </w:tc>
      </w:tr>
      <w:tr w:rsidR="00A02D56" w:rsidRPr="00F376E0" w:rsidTr="00847933">
        <w:trPr>
          <w:trHeight w:val="210"/>
        </w:trPr>
        <w:tc>
          <w:tcPr>
            <w:tcW w:w="798" w:type="dxa"/>
            <w:vMerge/>
            <w:vAlign w:val="center"/>
          </w:tcPr>
          <w:p w:rsidR="00D660D8" w:rsidRPr="00F376E0" w:rsidRDefault="00D660D8" w:rsidP="0025250A">
            <w:pPr>
              <w:pStyle w:val="142"/>
              <w:ind w:left="487" w:hanging="487"/>
              <w:rPr>
                <w:spacing w:val="-20"/>
              </w:rPr>
            </w:pPr>
          </w:p>
        </w:tc>
        <w:tc>
          <w:tcPr>
            <w:tcW w:w="1413" w:type="dxa"/>
            <w:tcBorders>
              <w:bottom w:val="double" w:sz="4" w:space="0" w:color="auto"/>
            </w:tcBorders>
            <w:shd w:val="clear" w:color="auto" w:fill="auto"/>
            <w:vAlign w:val="center"/>
          </w:tcPr>
          <w:p w:rsidR="00D660D8" w:rsidRPr="00F376E0" w:rsidRDefault="00D660D8" w:rsidP="0025250A">
            <w:pPr>
              <w:pStyle w:val="142"/>
              <w:ind w:left="487" w:hanging="487"/>
              <w:jc w:val="center"/>
              <w:rPr>
                <w:rFonts w:hint="eastAsia"/>
                <w:spacing w:val="-20"/>
              </w:rPr>
            </w:pPr>
            <w:r w:rsidRPr="00F376E0">
              <w:rPr>
                <w:rFonts w:hint="eastAsia"/>
                <w:spacing w:val="-20"/>
              </w:rPr>
              <w:t>113年1-7月</w:t>
            </w:r>
          </w:p>
        </w:tc>
        <w:tc>
          <w:tcPr>
            <w:tcW w:w="921"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2</w:t>
            </w:r>
          </w:p>
        </w:tc>
        <w:tc>
          <w:tcPr>
            <w:tcW w:w="921"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2,172</w:t>
            </w:r>
          </w:p>
        </w:tc>
        <w:tc>
          <w:tcPr>
            <w:tcW w:w="921"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626</w:t>
            </w:r>
          </w:p>
        </w:tc>
        <w:tc>
          <w:tcPr>
            <w:tcW w:w="921"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157</w:t>
            </w:r>
          </w:p>
        </w:tc>
        <w:tc>
          <w:tcPr>
            <w:tcW w:w="789" w:type="dxa"/>
            <w:vMerge/>
            <w:shd w:val="clear" w:color="auto" w:fill="auto"/>
            <w:noWrap/>
            <w:vAlign w:val="center"/>
          </w:tcPr>
          <w:p w:rsidR="00D660D8" w:rsidRPr="00F376E0" w:rsidRDefault="00D660D8" w:rsidP="0025250A">
            <w:pPr>
              <w:pStyle w:val="142"/>
              <w:ind w:left="487" w:hanging="487"/>
              <w:jc w:val="right"/>
              <w:rPr>
                <w:spacing w:val="-20"/>
              </w:rPr>
            </w:pPr>
          </w:p>
        </w:tc>
        <w:tc>
          <w:tcPr>
            <w:tcW w:w="829"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2</w:t>
            </w:r>
          </w:p>
        </w:tc>
        <w:tc>
          <w:tcPr>
            <w:tcW w:w="998"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2,960</w:t>
            </w:r>
          </w:p>
        </w:tc>
      </w:tr>
      <w:tr w:rsidR="00A02D56" w:rsidRPr="00F376E0" w:rsidTr="00847933">
        <w:trPr>
          <w:trHeight w:val="210"/>
        </w:trPr>
        <w:tc>
          <w:tcPr>
            <w:tcW w:w="798" w:type="dxa"/>
            <w:vMerge/>
            <w:tcBorders>
              <w:bottom w:val="double" w:sz="4" w:space="0" w:color="auto"/>
            </w:tcBorders>
            <w:vAlign w:val="center"/>
          </w:tcPr>
          <w:p w:rsidR="00D660D8" w:rsidRPr="00F376E0" w:rsidRDefault="00D660D8" w:rsidP="0025250A">
            <w:pPr>
              <w:pStyle w:val="142"/>
              <w:ind w:left="487" w:hanging="487"/>
              <w:rPr>
                <w:spacing w:val="-20"/>
              </w:rPr>
            </w:pPr>
          </w:p>
        </w:tc>
        <w:tc>
          <w:tcPr>
            <w:tcW w:w="1413" w:type="dxa"/>
            <w:tcBorders>
              <w:top w:val="double" w:sz="4" w:space="0" w:color="auto"/>
              <w:bottom w:val="double" w:sz="4" w:space="0" w:color="auto"/>
            </w:tcBorders>
            <w:shd w:val="clear" w:color="auto" w:fill="auto"/>
            <w:vAlign w:val="center"/>
          </w:tcPr>
          <w:p w:rsidR="00D660D8" w:rsidRPr="00F376E0" w:rsidRDefault="00D660D8" w:rsidP="0025250A">
            <w:pPr>
              <w:pStyle w:val="142"/>
              <w:ind w:left="487" w:hanging="487"/>
              <w:jc w:val="center"/>
              <w:rPr>
                <w:rFonts w:hint="eastAsia"/>
                <w:spacing w:val="-20"/>
              </w:rPr>
            </w:pPr>
            <w:r w:rsidRPr="00F376E0">
              <w:rPr>
                <w:rFonts w:hint="eastAsia"/>
                <w:spacing w:val="-20"/>
              </w:rPr>
              <w:t>112年1-7月</w:t>
            </w:r>
          </w:p>
        </w:tc>
        <w:tc>
          <w:tcPr>
            <w:tcW w:w="921"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3</w:t>
            </w:r>
          </w:p>
        </w:tc>
        <w:tc>
          <w:tcPr>
            <w:tcW w:w="921"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1</w:t>
            </w:r>
            <w:r w:rsidRPr="00F376E0">
              <w:rPr>
                <w:spacing w:val="-20"/>
              </w:rPr>
              <w:t>,455</w:t>
            </w:r>
          </w:p>
        </w:tc>
        <w:tc>
          <w:tcPr>
            <w:tcW w:w="921"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4</w:t>
            </w:r>
            <w:r w:rsidRPr="00F376E0">
              <w:rPr>
                <w:spacing w:val="-20"/>
              </w:rPr>
              <w:t>58</w:t>
            </w:r>
          </w:p>
        </w:tc>
        <w:tc>
          <w:tcPr>
            <w:tcW w:w="921"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1</w:t>
            </w:r>
            <w:r w:rsidRPr="00F376E0">
              <w:rPr>
                <w:spacing w:val="-20"/>
              </w:rPr>
              <w:t>41</w:t>
            </w:r>
          </w:p>
        </w:tc>
        <w:tc>
          <w:tcPr>
            <w:tcW w:w="789" w:type="dxa"/>
            <w:vMerge/>
            <w:tcBorders>
              <w:bottom w:val="double" w:sz="4" w:space="0" w:color="auto"/>
            </w:tcBorders>
            <w:shd w:val="clear" w:color="auto" w:fill="auto"/>
            <w:noWrap/>
            <w:vAlign w:val="center"/>
          </w:tcPr>
          <w:p w:rsidR="00D660D8" w:rsidRPr="00F376E0" w:rsidRDefault="00D660D8" w:rsidP="0025250A">
            <w:pPr>
              <w:pStyle w:val="142"/>
              <w:ind w:left="487" w:hanging="487"/>
              <w:jc w:val="right"/>
              <w:rPr>
                <w:spacing w:val="-20"/>
              </w:rPr>
            </w:pPr>
          </w:p>
        </w:tc>
        <w:tc>
          <w:tcPr>
            <w:tcW w:w="829"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9</w:t>
            </w:r>
          </w:p>
        </w:tc>
        <w:tc>
          <w:tcPr>
            <w:tcW w:w="998"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2</w:t>
            </w:r>
            <w:r w:rsidR="00375635" w:rsidRPr="00F376E0">
              <w:rPr>
                <w:spacing w:val="-20"/>
              </w:rPr>
              <w:t>,</w:t>
            </w:r>
            <w:r w:rsidRPr="00F376E0">
              <w:rPr>
                <w:rFonts w:hint="eastAsia"/>
                <w:spacing w:val="-20"/>
              </w:rPr>
              <w:t>066</w:t>
            </w:r>
          </w:p>
        </w:tc>
      </w:tr>
      <w:tr w:rsidR="001C58B6" w:rsidRPr="00F376E0" w:rsidTr="00847933">
        <w:trPr>
          <w:trHeight w:val="210"/>
        </w:trPr>
        <w:tc>
          <w:tcPr>
            <w:tcW w:w="798" w:type="dxa"/>
            <w:vMerge w:val="restart"/>
            <w:tcBorders>
              <w:top w:val="double" w:sz="4" w:space="0" w:color="auto"/>
            </w:tcBorders>
            <w:vAlign w:val="center"/>
            <w:hideMark/>
          </w:tcPr>
          <w:p w:rsidR="001C58B6" w:rsidRPr="00F376E0" w:rsidRDefault="001C58B6" w:rsidP="0025250A">
            <w:pPr>
              <w:pStyle w:val="142"/>
              <w:ind w:left="487" w:hanging="487"/>
              <w:rPr>
                <w:spacing w:val="-20"/>
              </w:rPr>
            </w:pPr>
            <w:r w:rsidRPr="00F376E0">
              <w:rPr>
                <w:spacing w:val="-20"/>
              </w:rPr>
              <w:t>貿易值</w:t>
            </w:r>
          </w:p>
        </w:tc>
        <w:tc>
          <w:tcPr>
            <w:tcW w:w="1413" w:type="dxa"/>
            <w:tcBorders>
              <w:top w:val="double" w:sz="4" w:space="0" w:color="auto"/>
            </w:tcBorders>
            <w:shd w:val="clear" w:color="auto" w:fill="auto"/>
            <w:vAlign w:val="center"/>
            <w:hideMark/>
          </w:tcPr>
          <w:p w:rsidR="001C58B6" w:rsidRPr="00F376E0" w:rsidRDefault="001C58B6" w:rsidP="00D660D8">
            <w:pPr>
              <w:pStyle w:val="142"/>
              <w:ind w:left="487" w:hanging="487"/>
              <w:jc w:val="center"/>
              <w:rPr>
                <w:spacing w:val="-20"/>
              </w:rPr>
            </w:pPr>
            <w:r w:rsidRPr="00F376E0">
              <w:rPr>
                <w:spacing w:val="-20"/>
              </w:rPr>
              <w:t>108年度</w:t>
            </w:r>
          </w:p>
        </w:tc>
        <w:tc>
          <w:tcPr>
            <w:tcW w:w="921"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3,048</w:t>
            </w:r>
          </w:p>
        </w:tc>
        <w:tc>
          <w:tcPr>
            <w:tcW w:w="921"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b/>
                <w:bCs/>
                <w:spacing w:val="-20"/>
              </w:rPr>
            </w:pPr>
            <w:r w:rsidRPr="00F376E0">
              <w:rPr>
                <w:b/>
                <w:bCs/>
                <w:spacing w:val="-20"/>
              </w:rPr>
              <w:t>153,556</w:t>
            </w:r>
          </w:p>
        </w:tc>
        <w:tc>
          <w:tcPr>
            <w:tcW w:w="921"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90,801</w:t>
            </w:r>
          </w:p>
        </w:tc>
        <w:tc>
          <w:tcPr>
            <w:tcW w:w="921"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65,713</w:t>
            </w:r>
          </w:p>
        </w:tc>
        <w:tc>
          <w:tcPr>
            <w:tcW w:w="789"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4</w:t>
            </w:r>
          </w:p>
        </w:tc>
        <w:tc>
          <w:tcPr>
            <w:tcW w:w="829"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1,561</w:t>
            </w:r>
          </w:p>
        </w:tc>
        <w:tc>
          <w:tcPr>
            <w:tcW w:w="998"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314,683</w:t>
            </w:r>
          </w:p>
        </w:tc>
      </w:tr>
      <w:tr w:rsidR="001C58B6" w:rsidRPr="00F376E0" w:rsidTr="00847933">
        <w:trPr>
          <w:trHeight w:val="210"/>
        </w:trPr>
        <w:tc>
          <w:tcPr>
            <w:tcW w:w="798" w:type="dxa"/>
            <w:vMerge/>
            <w:vAlign w:val="center"/>
            <w:hideMark/>
          </w:tcPr>
          <w:p w:rsidR="001C58B6" w:rsidRPr="00F376E0" w:rsidRDefault="001C58B6" w:rsidP="0025250A">
            <w:pPr>
              <w:pStyle w:val="142"/>
              <w:ind w:left="487" w:hanging="487"/>
              <w:rPr>
                <w:spacing w:val="-20"/>
              </w:rPr>
            </w:pPr>
          </w:p>
        </w:tc>
        <w:tc>
          <w:tcPr>
            <w:tcW w:w="1413" w:type="dxa"/>
            <w:shd w:val="clear" w:color="auto" w:fill="auto"/>
            <w:vAlign w:val="center"/>
            <w:hideMark/>
          </w:tcPr>
          <w:p w:rsidR="001C58B6" w:rsidRPr="00F376E0" w:rsidRDefault="001C58B6" w:rsidP="00D660D8">
            <w:pPr>
              <w:pStyle w:val="142"/>
              <w:ind w:left="487" w:hanging="487"/>
              <w:jc w:val="center"/>
              <w:rPr>
                <w:spacing w:val="-20"/>
              </w:rPr>
            </w:pPr>
            <w:r w:rsidRPr="00F376E0">
              <w:rPr>
                <w:spacing w:val="-20"/>
              </w:rPr>
              <w:t>109年度</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1,240</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130,867</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71,343</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70,773</w:t>
            </w:r>
          </w:p>
        </w:tc>
        <w:tc>
          <w:tcPr>
            <w:tcW w:w="789"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2</w:t>
            </w:r>
          </w:p>
        </w:tc>
        <w:tc>
          <w:tcPr>
            <w:tcW w:w="829"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2,472</w:t>
            </w:r>
          </w:p>
        </w:tc>
        <w:tc>
          <w:tcPr>
            <w:tcW w:w="998"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276,698</w:t>
            </w:r>
          </w:p>
        </w:tc>
      </w:tr>
      <w:tr w:rsidR="001C58B6" w:rsidRPr="00F376E0" w:rsidTr="00847933">
        <w:trPr>
          <w:trHeight w:val="210"/>
        </w:trPr>
        <w:tc>
          <w:tcPr>
            <w:tcW w:w="798" w:type="dxa"/>
            <w:vMerge/>
            <w:vAlign w:val="center"/>
          </w:tcPr>
          <w:p w:rsidR="001C58B6" w:rsidRPr="00F376E0" w:rsidRDefault="001C58B6" w:rsidP="0025250A">
            <w:pPr>
              <w:pStyle w:val="142"/>
              <w:ind w:left="487" w:hanging="487"/>
              <w:rPr>
                <w:spacing w:val="-20"/>
              </w:rPr>
            </w:pPr>
          </w:p>
        </w:tc>
        <w:tc>
          <w:tcPr>
            <w:tcW w:w="1413" w:type="dxa"/>
            <w:shd w:val="clear" w:color="auto" w:fill="auto"/>
            <w:vAlign w:val="center"/>
          </w:tcPr>
          <w:p w:rsidR="001C58B6" w:rsidRPr="00F376E0" w:rsidRDefault="001C58B6" w:rsidP="00D660D8">
            <w:pPr>
              <w:pStyle w:val="142"/>
              <w:ind w:left="487" w:hanging="487"/>
              <w:jc w:val="center"/>
              <w:rPr>
                <w:spacing w:val="-20"/>
              </w:rPr>
            </w:pPr>
            <w:r w:rsidRPr="00F376E0">
              <w:rPr>
                <w:spacing w:val="-20"/>
              </w:rPr>
              <w:t>110年</w:t>
            </w:r>
            <w:r w:rsidRPr="00F376E0">
              <w:rPr>
                <w:rFonts w:hint="eastAsia"/>
                <w:spacing w:val="-20"/>
              </w:rPr>
              <w:t>度</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1,015</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202,002</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78,508</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88,787</w:t>
            </w:r>
          </w:p>
        </w:tc>
        <w:tc>
          <w:tcPr>
            <w:tcW w:w="789"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1</w:t>
            </w:r>
          </w:p>
        </w:tc>
        <w:tc>
          <w:tcPr>
            <w:tcW w:w="829"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419</w:t>
            </w:r>
          </w:p>
        </w:tc>
        <w:tc>
          <w:tcPr>
            <w:tcW w:w="998"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370,732</w:t>
            </w:r>
          </w:p>
        </w:tc>
      </w:tr>
      <w:tr w:rsidR="001C58B6" w:rsidRPr="00F376E0" w:rsidTr="00847933">
        <w:trPr>
          <w:trHeight w:val="184"/>
        </w:trPr>
        <w:tc>
          <w:tcPr>
            <w:tcW w:w="798" w:type="dxa"/>
            <w:vMerge/>
            <w:vAlign w:val="center"/>
          </w:tcPr>
          <w:p w:rsidR="001C58B6" w:rsidRPr="00F376E0" w:rsidRDefault="001C58B6" w:rsidP="0025250A">
            <w:pPr>
              <w:pStyle w:val="142"/>
              <w:ind w:left="487" w:hanging="487"/>
              <w:rPr>
                <w:spacing w:val="-20"/>
              </w:rPr>
            </w:pPr>
          </w:p>
        </w:tc>
        <w:tc>
          <w:tcPr>
            <w:tcW w:w="1413" w:type="dxa"/>
            <w:shd w:val="clear" w:color="auto" w:fill="auto"/>
            <w:vAlign w:val="center"/>
          </w:tcPr>
          <w:p w:rsidR="001C58B6" w:rsidRPr="00F376E0" w:rsidRDefault="001C58B6" w:rsidP="00D660D8">
            <w:pPr>
              <w:pStyle w:val="142"/>
              <w:ind w:left="487" w:hanging="487"/>
              <w:jc w:val="center"/>
              <w:rPr>
                <w:spacing w:val="-20"/>
              </w:rPr>
            </w:pPr>
            <w:r w:rsidRPr="00F376E0">
              <w:rPr>
                <w:rFonts w:hint="eastAsia"/>
                <w:spacing w:val="-20"/>
              </w:rPr>
              <w:t>111年度</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1,879</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336,290</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96,698</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97,481</w:t>
            </w:r>
          </w:p>
        </w:tc>
        <w:tc>
          <w:tcPr>
            <w:tcW w:w="789" w:type="dxa"/>
            <w:vMerge w:val="restart"/>
            <w:shd w:val="clear" w:color="auto" w:fill="auto"/>
            <w:noWrap/>
            <w:vAlign w:val="center"/>
          </w:tcPr>
          <w:p w:rsidR="001C58B6" w:rsidRPr="00F376E0" w:rsidRDefault="001C58B6" w:rsidP="0089073E">
            <w:pPr>
              <w:pStyle w:val="142"/>
              <w:jc w:val="center"/>
              <w:rPr>
                <w:rFonts w:hint="eastAsia"/>
              </w:rPr>
            </w:pPr>
            <w:r w:rsidRPr="005D17D5">
              <w:rPr>
                <w:rFonts w:hint="eastAsia"/>
                <w:spacing w:val="-20"/>
                <w:lang w:eastAsia="zh-HK"/>
              </w:rPr>
              <w:t>未達百萬元</w:t>
            </w:r>
          </w:p>
        </w:tc>
        <w:tc>
          <w:tcPr>
            <w:tcW w:w="829"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1,002</w:t>
            </w:r>
          </w:p>
        </w:tc>
        <w:tc>
          <w:tcPr>
            <w:tcW w:w="998"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5</w:t>
            </w:r>
            <w:r w:rsidRPr="00F376E0">
              <w:rPr>
                <w:rFonts w:hint="eastAsia"/>
                <w:spacing w:val="-20"/>
              </w:rPr>
              <w:t>3</w:t>
            </w:r>
            <w:r w:rsidRPr="00F376E0">
              <w:rPr>
                <w:spacing w:val="-20"/>
              </w:rPr>
              <w:t>3,350</w:t>
            </w:r>
          </w:p>
        </w:tc>
      </w:tr>
      <w:tr w:rsidR="001C58B6" w:rsidRPr="00F376E0" w:rsidTr="001C58B6">
        <w:trPr>
          <w:trHeight w:val="210"/>
        </w:trPr>
        <w:tc>
          <w:tcPr>
            <w:tcW w:w="798" w:type="dxa"/>
            <w:vMerge/>
            <w:vAlign w:val="center"/>
          </w:tcPr>
          <w:p w:rsidR="001C58B6" w:rsidRPr="00F376E0" w:rsidRDefault="001C58B6" w:rsidP="0025250A">
            <w:pPr>
              <w:pStyle w:val="142"/>
              <w:ind w:left="487" w:hanging="487"/>
              <w:rPr>
                <w:spacing w:val="-20"/>
              </w:rPr>
            </w:pPr>
          </w:p>
        </w:tc>
        <w:tc>
          <w:tcPr>
            <w:tcW w:w="1413" w:type="dxa"/>
            <w:shd w:val="clear" w:color="auto" w:fill="auto"/>
            <w:vAlign w:val="center"/>
          </w:tcPr>
          <w:p w:rsidR="001C58B6" w:rsidRPr="00F376E0" w:rsidRDefault="001C58B6" w:rsidP="00D660D8">
            <w:pPr>
              <w:pStyle w:val="142"/>
              <w:ind w:left="487" w:hanging="487"/>
              <w:jc w:val="center"/>
              <w:rPr>
                <w:rFonts w:hint="eastAsia"/>
                <w:spacing w:val="-20"/>
              </w:rPr>
            </w:pPr>
            <w:r w:rsidRPr="00F376E0">
              <w:rPr>
                <w:rFonts w:hint="eastAsia"/>
                <w:spacing w:val="-20"/>
              </w:rPr>
              <w:t>112年度</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1,652</w:t>
            </w:r>
          </w:p>
        </w:tc>
        <w:tc>
          <w:tcPr>
            <w:tcW w:w="921" w:type="dxa"/>
            <w:shd w:val="clear" w:color="auto" w:fill="auto"/>
            <w:noWrap/>
            <w:vAlign w:val="center"/>
          </w:tcPr>
          <w:p w:rsidR="001C58B6" w:rsidRPr="00F376E0" w:rsidRDefault="001C58B6" w:rsidP="00D660D8">
            <w:pPr>
              <w:pStyle w:val="142"/>
              <w:ind w:left="487" w:hanging="487"/>
              <w:jc w:val="right"/>
              <w:rPr>
                <w:b/>
                <w:bCs/>
                <w:spacing w:val="-20"/>
              </w:rPr>
            </w:pPr>
            <w:r w:rsidRPr="00F376E0">
              <w:rPr>
                <w:b/>
                <w:bCs/>
                <w:spacing w:val="-20"/>
              </w:rPr>
              <w:t>375,933</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101,582</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118,33</w:t>
            </w:r>
            <w:r w:rsidRPr="00F376E0">
              <w:rPr>
                <w:rFonts w:hint="eastAsia"/>
                <w:spacing w:val="-20"/>
              </w:rPr>
              <w:t>4</w:t>
            </w:r>
          </w:p>
        </w:tc>
        <w:tc>
          <w:tcPr>
            <w:tcW w:w="789" w:type="dxa"/>
            <w:vMerge/>
            <w:shd w:val="clear" w:color="auto" w:fill="auto"/>
            <w:noWrap/>
            <w:vAlign w:val="center"/>
          </w:tcPr>
          <w:p w:rsidR="001C58B6" w:rsidRPr="00F376E0" w:rsidRDefault="001C58B6" w:rsidP="00D660D8">
            <w:pPr>
              <w:pStyle w:val="142"/>
              <w:jc w:val="right"/>
            </w:pPr>
          </w:p>
        </w:tc>
        <w:tc>
          <w:tcPr>
            <w:tcW w:w="829"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1,629</w:t>
            </w:r>
          </w:p>
        </w:tc>
        <w:tc>
          <w:tcPr>
            <w:tcW w:w="998"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599,130</w:t>
            </w:r>
          </w:p>
        </w:tc>
      </w:tr>
      <w:tr w:rsidR="001C58B6" w:rsidRPr="00F376E0" w:rsidTr="001C58B6">
        <w:trPr>
          <w:trHeight w:val="210"/>
        </w:trPr>
        <w:tc>
          <w:tcPr>
            <w:tcW w:w="798" w:type="dxa"/>
            <w:vMerge/>
            <w:vAlign w:val="center"/>
          </w:tcPr>
          <w:p w:rsidR="001C58B6" w:rsidRPr="00F376E0" w:rsidRDefault="001C58B6" w:rsidP="001C58B6">
            <w:pPr>
              <w:pStyle w:val="142"/>
              <w:ind w:left="487" w:hanging="487"/>
              <w:rPr>
                <w:spacing w:val="-20"/>
              </w:rPr>
            </w:pPr>
          </w:p>
        </w:tc>
        <w:tc>
          <w:tcPr>
            <w:tcW w:w="1413" w:type="dxa"/>
            <w:tcBorders>
              <w:bottom w:val="double" w:sz="4" w:space="0" w:color="auto"/>
            </w:tcBorders>
            <w:shd w:val="clear" w:color="auto" w:fill="auto"/>
            <w:vAlign w:val="center"/>
          </w:tcPr>
          <w:p w:rsidR="001C58B6" w:rsidRPr="00F376E0" w:rsidRDefault="001C58B6" w:rsidP="001C58B6">
            <w:pPr>
              <w:pStyle w:val="142"/>
              <w:ind w:left="487" w:hanging="487"/>
              <w:jc w:val="center"/>
              <w:rPr>
                <w:rFonts w:hint="eastAsia"/>
                <w:spacing w:val="-20"/>
              </w:rPr>
            </w:pPr>
            <w:r w:rsidRPr="00AC583E">
              <w:rPr>
                <w:rFonts w:hint="eastAsia"/>
                <w:spacing w:val="-20"/>
              </w:rPr>
              <w:t>113年1-7月</w:t>
            </w:r>
          </w:p>
        </w:tc>
        <w:tc>
          <w:tcPr>
            <w:tcW w:w="921"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433</w:t>
            </w:r>
          </w:p>
        </w:tc>
        <w:tc>
          <w:tcPr>
            <w:tcW w:w="921"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b/>
                <w:bCs/>
                <w:spacing w:val="-20"/>
              </w:rPr>
            </w:pPr>
            <w:r w:rsidRPr="00AC583E">
              <w:rPr>
                <w:spacing w:val="-20"/>
              </w:rPr>
              <w:t>134,181</w:t>
            </w:r>
          </w:p>
        </w:tc>
        <w:tc>
          <w:tcPr>
            <w:tcW w:w="921"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92,420</w:t>
            </w:r>
          </w:p>
        </w:tc>
        <w:tc>
          <w:tcPr>
            <w:tcW w:w="921"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78,004</w:t>
            </w:r>
          </w:p>
        </w:tc>
        <w:tc>
          <w:tcPr>
            <w:tcW w:w="789" w:type="dxa"/>
            <w:vMerge/>
            <w:shd w:val="clear" w:color="auto" w:fill="auto"/>
            <w:noWrap/>
            <w:vAlign w:val="center"/>
          </w:tcPr>
          <w:p w:rsidR="001C58B6" w:rsidRPr="00F376E0" w:rsidRDefault="001C58B6" w:rsidP="001C58B6">
            <w:pPr>
              <w:pStyle w:val="142"/>
              <w:jc w:val="right"/>
            </w:pPr>
          </w:p>
        </w:tc>
        <w:tc>
          <w:tcPr>
            <w:tcW w:w="829"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624</w:t>
            </w:r>
          </w:p>
        </w:tc>
        <w:tc>
          <w:tcPr>
            <w:tcW w:w="998"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305,662</w:t>
            </w:r>
          </w:p>
        </w:tc>
      </w:tr>
      <w:tr w:rsidR="001C58B6" w:rsidRPr="00F376E0" w:rsidTr="001C58B6">
        <w:trPr>
          <w:trHeight w:val="210"/>
        </w:trPr>
        <w:tc>
          <w:tcPr>
            <w:tcW w:w="798" w:type="dxa"/>
            <w:vMerge/>
            <w:tcBorders>
              <w:bottom w:val="single" w:sz="12" w:space="0" w:color="auto"/>
            </w:tcBorders>
            <w:vAlign w:val="center"/>
          </w:tcPr>
          <w:p w:rsidR="001C58B6" w:rsidRPr="00F376E0" w:rsidRDefault="001C58B6" w:rsidP="001C58B6">
            <w:pPr>
              <w:pStyle w:val="142"/>
              <w:ind w:left="487" w:hanging="487"/>
              <w:rPr>
                <w:spacing w:val="-20"/>
              </w:rPr>
            </w:pPr>
          </w:p>
        </w:tc>
        <w:tc>
          <w:tcPr>
            <w:tcW w:w="1413" w:type="dxa"/>
            <w:tcBorders>
              <w:top w:val="double" w:sz="4" w:space="0" w:color="auto"/>
              <w:bottom w:val="single" w:sz="12" w:space="0" w:color="auto"/>
            </w:tcBorders>
            <w:shd w:val="clear" w:color="auto" w:fill="auto"/>
            <w:vAlign w:val="center"/>
          </w:tcPr>
          <w:p w:rsidR="001C58B6" w:rsidRPr="00F376E0" w:rsidRDefault="001C58B6" w:rsidP="001C58B6">
            <w:pPr>
              <w:pStyle w:val="142"/>
              <w:ind w:left="487" w:hanging="487"/>
              <w:jc w:val="center"/>
              <w:rPr>
                <w:rFonts w:hint="eastAsia"/>
                <w:spacing w:val="-20"/>
              </w:rPr>
            </w:pPr>
            <w:r w:rsidRPr="00AC583E">
              <w:rPr>
                <w:rFonts w:hint="eastAsia"/>
                <w:spacing w:val="-20"/>
              </w:rPr>
              <w:t>112年1-7月</w:t>
            </w:r>
          </w:p>
        </w:tc>
        <w:tc>
          <w:tcPr>
            <w:tcW w:w="921"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1</w:t>
            </w:r>
            <w:r w:rsidRPr="00AC583E">
              <w:rPr>
                <w:spacing w:val="-20"/>
              </w:rPr>
              <w:t>,389</w:t>
            </w:r>
          </w:p>
        </w:tc>
        <w:tc>
          <w:tcPr>
            <w:tcW w:w="921"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b/>
                <w:bCs/>
                <w:spacing w:val="-20"/>
              </w:rPr>
            </w:pPr>
            <w:r w:rsidRPr="00AC583E">
              <w:rPr>
                <w:rFonts w:hint="eastAsia"/>
                <w:spacing w:val="-20"/>
              </w:rPr>
              <w:t>2</w:t>
            </w:r>
            <w:r w:rsidRPr="00AC583E">
              <w:rPr>
                <w:spacing w:val="-20"/>
              </w:rPr>
              <w:t>17,877</w:t>
            </w:r>
          </w:p>
        </w:tc>
        <w:tc>
          <w:tcPr>
            <w:tcW w:w="921"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5</w:t>
            </w:r>
            <w:r w:rsidRPr="00AC583E">
              <w:rPr>
                <w:spacing w:val="-20"/>
              </w:rPr>
              <w:t>4,824</w:t>
            </w:r>
          </w:p>
        </w:tc>
        <w:tc>
          <w:tcPr>
            <w:tcW w:w="921"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6</w:t>
            </w:r>
            <w:r w:rsidRPr="00AC583E">
              <w:rPr>
                <w:spacing w:val="-20"/>
              </w:rPr>
              <w:t>8,754</w:t>
            </w:r>
          </w:p>
        </w:tc>
        <w:tc>
          <w:tcPr>
            <w:tcW w:w="789" w:type="dxa"/>
            <w:vMerge/>
            <w:tcBorders>
              <w:bottom w:val="single" w:sz="12" w:space="0" w:color="auto"/>
            </w:tcBorders>
            <w:shd w:val="clear" w:color="auto" w:fill="auto"/>
            <w:noWrap/>
            <w:vAlign w:val="center"/>
          </w:tcPr>
          <w:p w:rsidR="001C58B6" w:rsidRPr="00F376E0" w:rsidRDefault="001C58B6" w:rsidP="001C58B6">
            <w:pPr>
              <w:pStyle w:val="142"/>
              <w:jc w:val="right"/>
            </w:pPr>
          </w:p>
        </w:tc>
        <w:tc>
          <w:tcPr>
            <w:tcW w:w="829"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1</w:t>
            </w:r>
            <w:r w:rsidRPr="00AC583E">
              <w:rPr>
                <w:spacing w:val="-20"/>
              </w:rPr>
              <w:t>,265</w:t>
            </w:r>
          </w:p>
        </w:tc>
        <w:tc>
          <w:tcPr>
            <w:tcW w:w="998"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3</w:t>
            </w:r>
            <w:r w:rsidRPr="00AC583E">
              <w:rPr>
                <w:spacing w:val="-20"/>
              </w:rPr>
              <w:t>44,109</w:t>
            </w:r>
          </w:p>
        </w:tc>
      </w:tr>
    </w:tbl>
    <w:bookmarkEnd w:id="41"/>
    <w:bookmarkEnd w:id="42"/>
    <w:p w:rsidR="00AC583E" w:rsidRPr="00AC583E" w:rsidRDefault="00AC583E" w:rsidP="00AC583E">
      <w:pPr>
        <w:pStyle w:val="a6"/>
        <w:spacing w:line="280" w:lineRule="exact"/>
        <w:ind w:leftChars="0" w:left="100" w:hangingChars="41"/>
        <w:rPr>
          <w:rFonts w:hint="eastAsia"/>
          <w:bCs/>
          <w:sz w:val="24"/>
          <w:szCs w:val="24"/>
        </w:rPr>
      </w:pPr>
      <w:r>
        <w:rPr>
          <w:rFonts w:hint="eastAsia"/>
          <w:bCs/>
          <w:sz w:val="24"/>
          <w:szCs w:val="24"/>
        </w:rPr>
        <w:t>資料來源</w:t>
      </w:r>
      <w:r>
        <w:rPr>
          <w:rFonts w:ascii="新細明體" w:eastAsia="新細明體" w:hAnsi="新細明體" w:hint="eastAsia"/>
          <w:bCs/>
          <w:sz w:val="24"/>
          <w:szCs w:val="24"/>
        </w:rPr>
        <w:t>：</w:t>
      </w:r>
      <w:r>
        <w:rPr>
          <w:rFonts w:hint="eastAsia"/>
          <w:bCs/>
          <w:sz w:val="24"/>
          <w:szCs w:val="24"/>
        </w:rPr>
        <w:t>港務公司。</w:t>
      </w:r>
    </w:p>
    <w:p w:rsidR="007B2069" w:rsidRPr="00F376E0" w:rsidRDefault="007B2069" w:rsidP="007B2069">
      <w:pPr>
        <w:pStyle w:val="a6"/>
        <w:ind w:left="849" w:hanging="283"/>
        <w:rPr>
          <w:b/>
        </w:rPr>
      </w:pPr>
      <w:r w:rsidRPr="00F376E0">
        <w:rPr>
          <w:rFonts w:hint="eastAsia"/>
          <w:b/>
        </w:rPr>
        <w:t>(</w:t>
      </w:r>
      <w:r w:rsidR="00DB01D2" w:rsidRPr="00F376E0">
        <w:rPr>
          <w:rFonts w:hint="eastAsia"/>
          <w:b/>
        </w:rPr>
        <w:t>二</w:t>
      </w:r>
      <w:r w:rsidRPr="00F376E0">
        <w:rPr>
          <w:rFonts w:hint="eastAsia"/>
          <w:b/>
        </w:rPr>
        <w:t>)</w:t>
      </w:r>
      <w:r w:rsidR="008F7B8C" w:rsidRPr="00F376E0">
        <w:rPr>
          <w:rFonts w:hint="eastAsia"/>
          <w:b/>
        </w:rPr>
        <w:t>海港自貿港區土地出租進駐情形</w:t>
      </w:r>
    </w:p>
    <w:p w:rsidR="005A0F0E" w:rsidRPr="00F376E0" w:rsidRDefault="00FF122B" w:rsidP="00DD3652">
      <w:pPr>
        <w:pStyle w:val="23"/>
        <w:ind w:left="849" w:firstLine="566"/>
        <w:rPr>
          <w:rFonts w:hint="eastAsia"/>
        </w:rPr>
      </w:pPr>
      <w:r w:rsidRPr="00F376E0">
        <w:rPr>
          <w:rFonts w:hint="eastAsia"/>
        </w:rPr>
        <w:t>我國6大海港</w:t>
      </w:r>
      <w:r w:rsidR="00B83216" w:rsidRPr="00F376E0">
        <w:rPr>
          <w:rFonts w:hint="eastAsia"/>
        </w:rPr>
        <w:t>自貿港區土地多已招租</w:t>
      </w:r>
      <w:r w:rsidR="00AC184A" w:rsidRPr="00F376E0">
        <w:rPr>
          <w:rFonts w:hint="eastAsia"/>
        </w:rPr>
        <w:t>，截至1</w:t>
      </w:r>
      <w:r w:rsidR="00AC184A" w:rsidRPr="00F376E0">
        <w:t>1</w:t>
      </w:r>
      <w:r w:rsidR="00B83216" w:rsidRPr="00F376E0">
        <w:rPr>
          <w:rFonts w:hint="eastAsia"/>
        </w:rPr>
        <w:t>3</w:t>
      </w:r>
      <w:r w:rsidR="00AC184A" w:rsidRPr="00F376E0">
        <w:rPr>
          <w:rFonts w:hint="eastAsia"/>
        </w:rPr>
        <w:t>年</w:t>
      </w:r>
      <w:r w:rsidR="00B83216" w:rsidRPr="00F376E0">
        <w:rPr>
          <w:rFonts w:hint="eastAsia"/>
        </w:rPr>
        <w:t>7</w:t>
      </w:r>
      <w:r w:rsidR="00AC184A" w:rsidRPr="00F376E0">
        <w:rPr>
          <w:rFonts w:hint="eastAsia"/>
        </w:rPr>
        <w:t>月底</w:t>
      </w:r>
      <w:r w:rsidRPr="00F376E0">
        <w:rPr>
          <w:rFonts w:hint="eastAsia"/>
        </w:rPr>
        <w:t>止，</w:t>
      </w:r>
      <w:r w:rsidR="00AC184A" w:rsidRPr="00F376E0">
        <w:rPr>
          <w:rFonts w:hint="eastAsia"/>
        </w:rPr>
        <w:t>海港自貿港區總面積</w:t>
      </w:r>
      <w:r w:rsidR="00CB224C" w:rsidRPr="00F376E0">
        <w:rPr>
          <w:rFonts w:hint="eastAsia"/>
        </w:rPr>
        <w:t>1</w:t>
      </w:r>
      <w:r w:rsidR="00CB224C" w:rsidRPr="00F376E0">
        <w:t>,734.91</w:t>
      </w:r>
      <w:r w:rsidR="00AC184A" w:rsidRPr="00F376E0">
        <w:rPr>
          <w:rFonts w:hint="eastAsia"/>
        </w:rPr>
        <w:t>公頃，可招商面積</w:t>
      </w:r>
      <w:r w:rsidR="007B591E" w:rsidRPr="00F376E0">
        <w:rPr>
          <w:rFonts w:hint="eastAsia"/>
        </w:rPr>
        <w:t>餘</w:t>
      </w:r>
      <w:r w:rsidR="00CB224C" w:rsidRPr="00F376E0">
        <w:t>89.48</w:t>
      </w:r>
      <w:r w:rsidR="00AC184A" w:rsidRPr="00F376E0">
        <w:rPr>
          <w:rFonts w:hint="eastAsia"/>
        </w:rPr>
        <w:t>公頃</w:t>
      </w:r>
      <w:r w:rsidR="00CB224C" w:rsidRPr="00F376E0">
        <w:rPr>
          <w:rFonts w:hint="eastAsia"/>
        </w:rPr>
        <w:t>，</w:t>
      </w:r>
      <w:r w:rsidR="005A0F0E" w:rsidRPr="00F376E0">
        <w:rPr>
          <w:rFonts w:hint="eastAsia"/>
        </w:rPr>
        <w:t>其中</w:t>
      </w:r>
      <w:r w:rsidR="00474ABA" w:rsidRPr="00F376E0">
        <w:rPr>
          <w:rFonts w:hint="eastAsia"/>
        </w:rPr>
        <w:t>臺</w:t>
      </w:r>
      <w:r w:rsidR="005A0F0E" w:rsidRPr="00F376E0">
        <w:rPr>
          <w:rFonts w:hint="eastAsia"/>
        </w:rPr>
        <w:t>中港111</w:t>
      </w:r>
      <w:r w:rsidR="00DD3652" w:rsidRPr="00F376E0">
        <w:rPr>
          <w:rFonts w:hint="eastAsia"/>
        </w:rPr>
        <w:t>及112年</w:t>
      </w:r>
      <w:r w:rsidR="008D2C41" w:rsidRPr="00F376E0">
        <w:rPr>
          <w:rFonts w:hint="eastAsia"/>
        </w:rPr>
        <w:t>可</w:t>
      </w:r>
      <w:r w:rsidR="005A0F0E" w:rsidRPr="00F376E0">
        <w:rPr>
          <w:rFonts w:hint="eastAsia"/>
        </w:rPr>
        <w:t>招商面積</w:t>
      </w:r>
      <w:r w:rsidR="008D2C41" w:rsidRPr="00F376E0">
        <w:rPr>
          <w:rFonts w:hint="eastAsia"/>
        </w:rPr>
        <w:t>分別</w:t>
      </w:r>
      <w:r w:rsidR="0089073E" w:rsidRPr="00F376E0">
        <w:rPr>
          <w:rFonts w:hint="eastAsia"/>
        </w:rPr>
        <w:t>為</w:t>
      </w:r>
      <w:r w:rsidR="00DD3652" w:rsidRPr="00F376E0">
        <w:rPr>
          <w:rFonts w:hint="eastAsia"/>
        </w:rPr>
        <w:t>36.71</w:t>
      </w:r>
      <w:r w:rsidR="008D2C41" w:rsidRPr="00F376E0">
        <w:rPr>
          <w:rFonts w:hint="eastAsia"/>
        </w:rPr>
        <w:t>公頃</w:t>
      </w:r>
      <w:r w:rsidR="00DD3652" w:rsidRPr="00F376E0">
        <w:rPr>
          <w:rFonts w:hint="eastAsia"/>
        </w:rPr>
        <w:t>及33.15公頃，</w:t>
      </w:r>
      <w:r w:rsidRPr="00F376E0">
        <w:rPr>
          <w:rFonts w:hint="eastAsia"/>
        </w:rPr>
        <w:t>並於</w:t>
      </w:r>
      <w:r w:rsidR="00DD3652" w:rsidRPr="00F376E0">
        <w:rPr>
          <w:rFonts w:hint="eastAsia"/>
        </w:rPr>
        <w:t>113年7月底增加為45.59公頃</w:t>
      </w:r>
      <w:r w:rsidR="003957D6" w:rsidRPr="00F376E0">
        <w:rPr>
          <w:rFonts w:hint="eastAsia"/>
        </w:rPr>
        <w:t>(詳表2)</w:t>
      </w:r>
      <w:r w:rsidRPr="00F376E0">
        <w:rPr>
          <w:rFonts w:hint="eastAsia"/>
        </w:rPr>
        <w:t>，</w:t>
      </w:r>
      <w:r w:rsidR="00DD3652" w:rsidRPr="00F376E0">
        <w:rPr>
          <w:rFonts w:hint="eastAsia"/>
        </w:rPr>
        <w:t>據港務公司說明，</w:t>
      </w:r>
      <w:r w:rsidRPr="00F376E0">
        <w:rPr>
          <w:rFonts w:hint="eastAsia"/>
        </w:rPr>
        <w:t>主要係釋出原中龍公司保留用地15.44公頃所致，</w:t>
      </w:r>
      <w:r w:rsidR="0087025F" w:rsidRPr="00F376E0">
        <w:rPr>
          <w:rFonts w:hint="eastAsia"/>
        </w:rPr>
        <w:t>又</w:t>
      </w:r>
      <w:r w:rsidR="005A0F0E" w:rsidRPr="00F376E0">
        <w:t>臺中港可招商土地「港埠產業發展專業區(I)」為臺中港區中心精華地帶，交通便利且發展性高</w:t>
      </w:r>
      <w:r w:rsidR="00474ABA" w:rsidRPr="00F376E0">
        <w:rPr>
          <w:rFonts w:hint="eastAsia"/>
        </w:rPr>
        <w:t>，</w:t>
      </w:r>
      <w:r w:rsidR="005A0F0E" w:rsidRPr="00F376E0">
        <w:t>可提供廠商作為興建辦公設施、倉儲、物流中心、加工廠、組裝製造廠</w:t>
      </w:r>
      <w:r w:rsidR="0087025F" w:rsidRPr="00F376E0">
        <w:rPr>
          <w:rFonts w:hint="eastAsia"/>
        </w:rPr>
        <w:t>等業別</w:t>
      </w:r>
      <w:r w:rsidR="005A0F0E" w:rsidRPr="00F376E0">
        <w:t>之用，</w:t>
      </w:r>
      <w:r w:rsidR="00474ABA" w:rsidRPr="00F376E0">
        <w:rPr>
          <w:rFonts w:hint="eastAsia"/>
        </w:rPr>
        <w:t>將</w:t>
      </w:r>
      <w:r w:rsidR="005A0F0E" w:rsidRPr="00F376E0">
        <w:t>依交通部科技產業政策持續招商，規劃以倉儲物流業為主，</w:t>
      </w:r>
      <w:r w:rsidR="0087025F" w:rsidRPr="00F376E0">
        <w:rPr>
          <w:rFonts w:hint="eastAsia"/>
        </w:rPr>
        <w:t>目標將引進綠能、國際倉儲及智慧物流等高附加價值產業進駐</w:t>
      </w:r>
      <w:r w:rsidR="00DD3652" w:rsidRPr="00F376E0">
        <w:rPr>
          <w:rFonts w:hint="eastAsia"/>
        </w:rPr>
        <w:t>。</w:t>
      </w:r>
    </w:p>
    <w:p w:rsidR="000E616D" w:rsidRPr="00F376E0" w:rsidRDefault="000752BA" w:rsidP="00944FFD">
      <w:pPr>
        <w:spacing w:line="440" w:lineRule="exact"/>
        <w:ind w:leftChars="0" w:left="0" w:firstLineChars="0" w:firstLine="0"/>
        <w:rPr>
          <w:sz w:val="24"/>
          <w:szCs w:val="24"/>
        </w:rPr>
      </w:pPr>
      <w:r w:rsidRPr="00F376E0">
        <w:rPr>
          <w:rFonts w:hint="eastAsia"/>
          <w:b/>
          <w:bCs/>
          <w:lang w:eastAsia="zh-HK"/>
        </w:rPr>
        <w:t>表</w:t>
      </w:r>
      <w:r w:rsidRPr="00F376E0">
        <w:rPr>
          <w:b/>
          <w:bCs/>
        </w:rPr>
        <w:t>2</w:t>
      </w:r>
      <w:r w:rsidRPr="00F376E0">
        <w:rPr>
          <w:rFonts w:hint="eastAsia"/>
          <w:b/>
          <w:bCs/>
        </w:rPr>
        <w:t xml:space="preserve"> 海港自貿港區11</w:t>
      </w:r>
      <w:r w:rsidR="006E1CEF" w:rsidRPr="00F376E0">
        <w:rPr>
          <w:rFonts w:hint="eastAsia"/>
          <w:b/>
          <w:bCs/>
        </w:rPr>
        <w:t>3</w:t>
      </w:r>
      <w:r w:rsidRPr="00F376E0">
        <w:rPr>
          <w:rFonts w:hint="eastAsia"/>
          <w:b/>
          <w:bCs/>
        </w:rPr>
        <w:t>年</w:t>
      </w:r>
      <w:r w:rsidR="006E1CEF" w:rsidRPr="00F376E0">
        <w:rPr>
          <w:rFonts w:hint="eastAsia"/>
          <w:b/>
          <w:bCs/>
        </w:rPr>
        <w:t>7</w:t>
      </w:r>
      <w:r w:rsidRPr="00F376E0">
        <w:rPr>
          <w:rFonts w:hint="eastAsia"/>
          <w:b/>
          <w:bCs/>
        </w:rPr>
        <w:t>月底土地出租情形</w:t>
      </w:r>
      <w:r w:rsidR="000E616D" w:rsidRPr="00F376E0">
        <w:rPr>
          <w:rFonts w:hint="eastAsia"/>
        </w:rPr>
        <w:t xml:space="preserve">  </w:t>
      </w:r>
      <w:r w:rsidR="00FF34F3" w:rsidRPr="00F376E0">
        <w:rPr>
          <w:rFonts w:hint="eastAsia"/>
        </w:rPr>
        <w:t xml:space="preserve">      </w:t>
      </w:r>
      <w:r w:rsidR="000E616D" w:rsidRPr="00F376E0">
        <w:rPr>
          <w:rFonts w:hint="eastAsia"/>
        </w:rPr>
        <w:t xml:space="preserve"> </w:t>
      </w:r>
      <w:r w:rsidR="000E616D" w:rsidRPr="00F376E0">
        <w:rPr>
          <w:rFonts w:hint="eastAsia"/>
          <w:sz w:val="24"/>
          <w:szCs w:val="24"/>
        </w:rPr>
        <w:t xml:space="preserve"> </w:t>
      </w:r>
      <w:r w:rsidR="007D6183" w:rsidRPr="00F376E0">
        <w:rPr>
          <w:sz w:val="24"/>
          <w:szCs w:val="24"/>
        </w:rPr>
        <w:t xml:space="preserve"> </w:t>
      </w:r>
      <w:r w:rsidR="000E616D" w:rsidRPr="00F376E0">
        <w:rPr>
          <w:rFonts w:hint="eastAsia"/>
          <w:sz w:val="24"/>
          <w:szCs w:val="24"/>
        </w:rPr>
        <w:t>單</w:t>
      </w:r>
      <w:r w:rsidR="000E616D" w:rsidRPr="00F376E0">
        <w:rPr>
          <w:rFonts w:hint="eastAsia"/>
          <w:sz w:val="24"/>
          <w:szCs w:val="24"/>
          <w:lang w:eastAsia="zh-HK"/>
        </w:rPr>
        <w:t>位：</w:t>
      </w:r>
      <w:r w:rsidR="000E616D" w:rsidRPr="00F376E0">
        <w:rPr>
          <w:rFonts w:hint="eastAsia"/>
          <w:sz w:val="24"/>
          <w:szCs w:val="24"/>
        </w:rPr>
        <w:t>公頃</w:t>
      </w:r>
    </w:p>
    <w:tbl>
      <w:tblPr>
        <w:tblW w:w="848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10"/>
        <w:gridCol w:w="892"/>
        <w:gridCol w:w="893"/>
        <w:gridCol w:w="892"/>
        <w:gridCol w:w="893"/>
        <w:gridCol w:w="893"/>
        <w:gridCol w:w="892"/>
        <w:gridCol w:w="1041"/>
        <w:gridCol w:w="768"/>
        <w:gridCol w:w="8"/>
      </w:tblGrid>
      <w:tr w:rsidR="00A02D56" w:rsidRPr="00F376E0" w:rsidTr="008766CE">
        <w:trPr>
          <w:gridAfter w:val="1"/>
          <w:wAfter w:w="8" w:type="dxa"/>
          <w:trHeight w:val="657"/>
          <w:tblHeader/>
        </w:trPr>
        <w:tc>
          <w:tcPr>
            <w:tcW w:w="1310" w:type="dxa"/>
            <w:vAlign w:val="center"/>
          </w:tcPr>
          <w:p w:rsidR="00B83216" w:rsidRPr="00F376E0" w:rsidRDefault="00B83216" w:rsidP="00B83216">
            <w:pPr>
              <w:pStyle w:val="142"/>
              <w:jc w:val="center"/>
              <w:rPr>
                <w:spacing w:val="-20"/>
              </w:rPr>
            </w:pPr>
            <w:r w:rsidRPr="00F376E0">
              <w:rPr>
                <w:spacing w:val="-20"/>
              </w:rPr>
              <w:t>項目</w:t>
            </w:r>
          </w:p>
        </w:tc>
        <w:tc>
          <w:tcPr>
            <w:tcW w:w="892" w:type="dxa"/>
            <w:shd w:val="clear" w:color="auto" w:fill="auto"/>
            <w:vAlign w:val="center"/>
            <w:hideMark/>
          </w:tcPr>
          <w:p w:rsidR="00B83216" w:rsidRPr="00F376E0" w:rsidRDefault="00B83216" w:rsidP="00B83216">
            <w:pPr>
              <w:pStyle w:val="142"/>
              <w:jc w:val="center"/>
              <w:rPr>
                <w:spacing w:val="-20"/>
              </w:rPr>
            </w:pPr>
            <w:r w:rsidRPr="00F376E0">
              <w:rPr>
                <w:spacing w:val="-20"/>
              </w:rPr>
              <w:t>基隆港</w:t>
            </w:r>
          </w:p>
        </w:tc>
        <w:tc>
          <w:tcPr>
            <w:tcW w:w="893" w:type="dxa"/>
            <w:shd w:val="clear" w:color="auto" w:fill="auto"/>
            <w:vAlign w:val="center"/>
            <w:hideMark/>
          </w:tcPr>
          <w:p w:rsidR="00B83216" w:rsidRPr="00F376E0" w:rsidRDefault="00B83216" w:rsidP="00B83216">
            <w:pPr>
              <w:pStyle w:val="142"/>
              <w:jc w:val="center"/>
              <w:rPr>
                <w:spacing w:val="-20"/>
              </w:rPr>
            </w:pPr>
            <w:r w:rsidRPr="00F376E0">
              <w:rPr>
                <w:spacing w:val="-20"/>
              </w:rPr>
              <w:t>臺中港</w:t>
            </w:r>
          </w:p>
        </w:tc>
        <w:tc>
          <w:tcPr>
            <w:tcW w:w="892" w:type="dxa"/>
            <w:shd w:val="clear" w:color="auto" w:fill="auto"/>
            <w:vAlign w:val="center"/>
            <w:hideMark/>
          </w:tcPr>
          <w:p w:rsidR="00B83216" w:rsidRPr="00F376E0" w:rsidRDefault="00B83216" w:rsidP="00B83216">
            <w:pPr>
              <w:pStyle w:val="142"/>
              <w:jc w:val="center"/>
              <w:rPr>
                <w:spacing w:val="-20"/>
              </w:rPr>
            </w:pPr>
            <w:r w:rsidRPr="00F376E0">
              <w:rPr>
                <w:spacing w:val="-20"/>
              </w:rPr>
              <w:t>高雄港</w:t>
            </w:r>
          </w:p>
        </w:tc>
        <w:tc>
          <w:tcPr>
            <w:tcW w:w="893" w:type="dxa"/>
            <w:shd w:val="clear" w:color="auto" w:fill="auto"/>
            <w:vAlign w:val="center"/>
            <w:hideMark/>
          </w:tcPr>
          <w:p w:rsidR="00B83216" w:rsidRPr="00F376E0" w:rsidRDefault="00B83216" w:rsidP="00B83216">
            <w:pPr>
              <w:pStyle w:val="142"/>
              <w:jc w:val="center"/>
              <w:rPr>
                <w:spacing w:val="-20"/>
              </w:rPr>
            </w:pPr>
            <w:r w:rsidRPr="00F376E0">
              <w:rPr>
                <w:spacing w:val="-20"/>
              </w:rPr>
              <w:t>臺北港</w:t>
            </w:r>
          </w:p>
        </w:tc>
        <w:tc>
          <w:tcPr>
            <w:tcW w:w="893" w:type="dxa"/>
            <w:shd w:val="clear" w:color="auto" w:fill="auto"/>
            <w:vAlign w:val="center"/>
            <w:hideMark/>
          </w:tcPr>
          <w:p w:rsidR="00B83216" w:rsidRPr="00F376E0" w:rsidRDefault="00B83216" w:rsidP="00B83216">
            <w:pPr>
              <w:pStyle w:val="142"/>
              <w:jc w:val="center"/>
              <w:rPr>
                <w:spacing w:val="-20"/>
              </w:rPr>
            </w:pPr>
            <w:r w:rsidRPr="00F376E0">
              <w:rPr>
                <w:spacing w:val="-20"/>
              </w:rPr>
              <w:t>蘇澳港</w:t>
            </w:r>
          </w:p>
        </w:tc>
        <w:tc>
          <w:tcPr>
            <w:tcW w:w="892" w:type="dxa"/>
            <w:shd w:val="clear" w:color="auto" w:fill="auto"/>
            <w:vAlign w:val="center"/>
            <w:hideMark/>
          </w:tcPr>
          <w:p w:rsidR="00B83216" w:rsidRPr="00F376E0" w:rsidRDefault="00B83216" w:rsidP="00B83216">
            <w:pPr>
              <w:pStyle w:val="142"/>
              <w:jc w:val="center"/>
              <w:rPr>
                <w:spacing w:val="-20"/>
              </w:rPr>
            </w:pPr>
            <w:r w:rsidRPr="00F376E0">
              <w:rPr>
                <w:spacing w:val="-20"/>
              </w:rPr>
              <w:t>安平港</w:t>
            </w:r>
          </w:p>
        </w:tc>
        <w:tc>
          <w:tcPr>
            <w:tcW w:w="1041" w:type="dxa"/>
            <w:shd w:val="clear" w:color="auto" w:fill="auto"/>
            <w:vAlign w:val="center"/>
            <w:hideMark/>
          </w:tcPr>
          <w:p w:rsidR="00B83216" w:rsidRPr="00F376E0" w:rsidRDefault="00B83216" w:rsidP="00B83216">
            <w:pPr>
              <w:pStyle w:val="142"/>
              <w:jc w:val="center"/>
              <w:rPr>
                <w:spacing w:val="-20"/>
              </w:rPr>
            </w:pPr>
            <w:r w:rsidRPr="00F376E0">
              <w:rPr>
                <w:spacing w:val="-20"/>
              </w:rPr>
              <w:t>總計</w:t>
            </w:r>
          </w:p>
        </w:tc>
        <w:tc>
          <w:tcPr>
            <w:tcW w:w="768" w:type="dxa"/>
            <w:vAlign w:val="center"/>
          </w:tcPr>
          <w:p w:rsidR="00B83216" w:rsidRPr="00F376E0" w:rsidRDefault="00B83216" w:rsidP="00B83216">
            <w:pPr>
              <w:pStyle w:val="142"/>
              <w:jc w:val="center"/>
              <w:rPr>
                <w:spacing w:val="-20"/>
              </w:rPr>
            </w:pPr>
            <w:r w:rsidRPr="00F376E0">
              <w:rPr>
                <w:spacing w:val="-20"/>
              </w:rPr>
              <w:t>較上年度增加</w:t>
            </w:r>
          </w:p>
        </w:tc>
      </w:tr>
      <w:tr w:rsidR="00373689" w:rsidRPr="00F376E0" w:rsidTr="008766CE">
        <w:trPr>
          <w:trHeight w:val="360"/>
        </w:trPr>
        <w:tc>
          <w:tcPr>
            <w:tcW w:w="8482" w:type="dxa"/>
            <w:gridSpan w:val="10"/>
            <w:shd w:val="clear" w:color="auto" w:fill="auto"/>
            <w:noWrap/>
            <w:vAlign w:val="center"/>
          </w:tcPr>
          <w:p w:rsidR="00B83216" w:rsidRPr="00F376E0" w:rsidRDefault="00B83216" w:rsidP="00FF34F3">
            <w:pPr>
              <w:pStyle w:val="142"/>
              <w:jc w:val="center"/>
              <w:rPr>
                <w:spacing w:val="-20"/>
              </w:rPr>
            </w:pPr>
            <w:r w:rsidRPr="00F376E0">
              <w:rPr>
                <w:spacing w:val="-20"/>
              </w:rPr>
              <w:t>土地使用</w:t>
            </w:r>
            <w:r w:rsidRPr="00F376E0">
              <w:rPr>
                <w:rFonts w:hint="eastAsia"/>
                <w:spacing w:val="-20"/>
              </w:rPr>
              <w:t>(自由港區事業承租土地面積)</w:t>
            </w:r>
          </w:p>
        </w:tc>
      </w:tr>
      <w:tr w:rsidR="00A02D56" w:rsidRPr="00F376E0" w:rsidTr="008766CE">
        <w:trPr>
          <w:gridAfter w:val="1"/>
          <w:wAfter w:w="8" w:type="dxa"/>
        </w:trPr>
        <w:tc>
          <w:tcPr>
            <w:tcW w:w="1310" w:type="dxa"/>
            <w:shd w:val="clear" w:color="auto" w:fill="auto"/>
            <w:noWrap/>
            <w:vAlign w:val="center"/>
            <w:hideMark/>
          </w:tcPr>
          <w:p w:rsidR="00B83216" w:rsidRPr="00F376E0" w:rsidRDefault="00B83216" w:rsidP="00B83216">
            <w:pPr>
              <w:pStyle w:val="142"/>
              <w:rPr>
                <w:spacing w:val="-20"/>
              </w:rPr>
            </w:pPr>
            <w:r w:rsidRPr="00F376E0">
              <w:rPr>
                <w:spacing w:val="-20"/>
              </w:rPr>
              <w:t>108</w:t>
            </w:r>
            <w:r w:rsidRPr="00F376E0">
              <w:rPr>
                <w:spacing w:val="-20"/>
                <w:lang w:eastAsia="zh-HK"/>
              </w:rPr>
              <w:t>年</w:t>
            </w:r>
          </w:p>
        </w:tc>
        <w:tc>
          <w:tcPr>
            <w:tcW w:w="892" w:type="dxa"/>
            <w:shd w:val="clear" w:color="auto" w:fill="auto"/>
            <w:noWrap/>
            <w:vAlign w:val="center"/>
            <w:hideMark/>
          </w:tcPr>
          <w:p w:rsidR="00B83216" w:rsidRPr="00F376E0" w:rsidRDefault="00B83216" w:rsidP="00B83216">
            <w:pPr>
              <w:pStyle w:val="142"/>
              <w:jc w:val="right"/>
              <w:rPr>
                <w:spacing w:val="-20"/>
              </w:rPr>
            </w:pPr>
            <w:r w:rsidRPr="00F376E0">
              <w:rPr>
                <w:spacing w:val="-20"/>
              </w:rPr>
              <w:t>35.15</w:t>
            </w:r>
          </w:p>
        </w:tc>
        <w:tc>
          <w:tcPr>
            <w:tcW w:w="893" w:type="dxa"/>
            <w:shd w:val="clear" w:color="auto" w:fill="auto"/>
            <w:noWrap/>
            <w:vAlign w:val="center"/>
            <w:hideMark/>
          </w:tcPr>
          <w:p w:rsidR="00B83216" w:rsidRPr="00F376E0" w:rsidRDefault="00B83216" w:rsidP="00B83216">
            <w:pPr>
              <w:pStyle w:val="142"/>
              <w:jc w:val="right"/>
              <w:rPr>
                <w:spacing w:val="-20"/>
              </w:rPr>
            </w:pPr>
            <w:r w:rsidRPr="00F376E0">
              <w:rPr>
                <w:spacing w:val="-20"/>
              </w:rPr>
              <w:t>283.87</w:t>
            </w:r>
          </w:p>
        </w:tc>
        <w:tc>
          <w:tcPr>
            <w:tcW w:w="892" w:type="dxa"/>
            <w:shd w:val="clear" w:color="auto" w:fill="auto"/>
            <w:noWrap/>
            <w:vAlign w:val="center"/>
            <w:hideMark/>
          </w:tcPr>
          <w:p w:rsidR="00B83216" w:rsidRPr="00F376E0" w:rsidRDefault="00B83216" w:rsidP="00B83216">
            <w:pPr>
              <w:pStyle w:val="142"/>
              <w:jc w:val="right"/>
              <w:rPr>
                <w:spacing w:val="-20"/>
              </w:rPr>
            </w:pPr>
            <w:r w:rsidRPr="00F376E0">
              <w:rPr>
                <w:spacing w:val="-20"/>
              </w:rPr>
              <w:t>288.92</w:t>
            </w:r>
          </w:p>
        </w:tc>
        <w:tc>
          <w:tcPr>
            <w:tcW w:w="893" w:type="dxa"/>
            <w:shd w:val="clear" w:color="auto" w:fill="auto"/>
            <w:noWrap/>
            <w:vAlign w:val="center"/>
            <w:hideMark/>
          </w:tcPr>
          <w:p w:rsidR="00B83216" w:rsidRPr="00F376E0" w:rsidRDefault="00B83216" w:rsidP="00B83216">
            <w:pPr>
              <w:pStyle w:val="142"/>
              <w:jc w:val="right"/>
              <w:rPr>
                <w:spacing w:val="-20"/>
              </w:rPr>
            </w:pPr>
            <w:r w:rsidRPr="00F376E0">
              <w:rPr>
                <w:spacing w:val="-20"/>
              </w:rPr>
              <w:t>135.22</w:t>
            </w:r>
          </w:p>
        </w:tc>
        <w:tc>
          <w:tcPr>
            <w:tcW w:w="893" w:type="dxa"/>
            <w:shd w:val="clear" w:color="auto" w:fill="auto"/>
            <w:noWrap/>
            <w:vAlign w:val="center"/>
            <w:hideMark/>
          </w:tcPr>
          <w:p w:rsidR="00B83216" w:rsidRPr="00F376E0" w:rsidRDefault="00B83216" w:rsidP="00B83216">
            <w:pPr>
              <w:pStyle w:val="142"/>
              <w:jc w:val="right"/>
              <w:rPr>
                <w:spacing w:val="-20"/>
              </w:rPr>
            </w:pPr>
            <w:r w:rsidRPr="00F376E0">
              <w:rPr>
                <w:spacing w:val="-20"/>
              </w:rPr>
              <w:t>5.00</w:t>
            </w:r>
          </w:p>
        </w:tc>
        <w:tc>
          <w:tcPr>
            <w:tcW w:w="892" w:type="dxa"/>
            <w:shd w:val="clear" w:color="auto" w:fill="auto"/>
            <w:noWrap/>
            <w:vAlign w:val="center"/>
            <w:hideMark/>
          </w:tcPr>
          <w:p w:rsidR="00B83216" w:rsidRPr="00F376E0" w:rsidRDefault="00B83216" w:rsidP="00B83216">
            <w:pPr>
              <w:pStyle w:val="142"/>
              <w:jc w:val="right"/>
              <w:rPr>
                <w:spacing w:val="-20"/>
              </w:rPr>
            </w:pPr>
            <w:r w:rsidRPr="00F376E0">
              <w:rPr>
                <w:spacing w:val="-20"/>
              </w:rPr>
              <w:t>0.37</w:t>
            </w:r>
          </w:p>
        </w:tc>
        <w:tc>
          <w:tcPr>
            <w:tcW w:w="1041" w:type="dxa"/>
            <w:shd w:val="clear" w:color="auto" w:fill="auto"/>
            <w:noWrap/>
            <w:vAlign w:val="center"/>
            <w:hideMark/>
          </w:tcPr>
          <w:p w:rsidR="00B83216" w:rsidRPr="00F376E0" w:rsidRDefault="00B83216" w:rsidP="00B83216">
            <w:pPr>
              <w:pStyle w:val="142"/>
              <w:jc w:val="right"/>
              <w:rPr>
                <w:spacing w:val="-20"/>
              </w:rPr>
            </w:pPr>
            <w:r w:rsidRPr="00F376E0">
              <w:rPr>
                <w:spacing w:val="-20"/>
              </w:rPr>
              <w:t>748.53</w:t>
            </w:r>
          </w:p>
        </w:tc>
        <w:tc>
          <w:tcPr>
            <w:tcW w:w="768" w:type="dxa"/>
            <w:vAlign w:val="center"/>
          </w:tcPr>
          <w:p w:rsidR="00B83216" w:rsidRPr="00F376E0" w:rsidRDefault="00B83216" w:rsidP="00B83216">
            <w:pPr>
              <w:pStyle w:val="142"/>
              <w:jc w:val="right"/>
              <w:rPr>
                <w:spacing w:val="-20"/>
              </w:rPr>
            </w:pPr>
            <w:r w:rsidRPr="00F376E0">
              <w:rPr>
                <w:spacing w:val="-20"/>
              </w:rPr>
              <w:t>0.50</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109年</w:t>
            </w:r>
          </w:p>
        </w:tc>
        <w:tc>
          <w:tcPr>
            <w:tcW w:w="892" w:type="dxa"/>
            <w:shd w:val="clear" w:color="auto" w:fill="auto"/>
            <w:noWrap/>
            <w:vAlign w:val="center"/>
          </w:tcPr>
          <w:p w:rsidR="00B83216" w:rsidRPr="00F376E0" w:rsidRDefault="00B83216" w:rsidP="00B83216">
            <w:pPr>
              <w:pStyle w:val="142"/>
              <w:jc w:val="right"/>
              <w:rPr>
                <w:spacing w:val="-20"/>
              </w:rPr>
            </w:pPr>
            <w:r w:rsidRPr="00F376E0">
              <w:rPr>
                <w:spacing w:val="-20"/>
              </w:rPr>
              <w:t>34.95</w:t>
            </w:r>
          </w:p>
        </w:tc>
        <w:tc>
          <w:tcPr>
            <w:tcW w:w="893" w:type="dxa"/>
            <w:shd w:val="clear" w:color="auto" w:fill="auto"/>
            <w:noWrap/>
            <w:vAlign w:val="center"/>
          </w:tcPr>
          <w:p w:rsidR="00B83216" w:rsidRPr="00F376E0" w:rsidRDefault="00B83216" w:rsidP="00B83216">
            <w:pPr>
              <w:pStyle w:val="142"/>
              <w:jc w:val="right"/>
              <w:rPr>
                <w:spacing w:val="-20"/>
                <w:lang w:eastAsia="ko-KR"/>
              </w:rPr>
            </w:pPr>
            <w:r w:rsidRPr="00F376E0">
              <w:rPr>
                <w:spacing w:val="-20"/>
              </w:rPr>
              <w:t>233.58</w:t>
            </w:r>
          </w:p>
        </w:tc>
        <w:tc>
          <w:tcPr>
            <w:tcW w:w="892" w:type="dxa"/>
            <w:shd w:val="clear" w:color="auto" w:fill="auto"/>
            <w:noWrap/>
            <w:vAlign w:val="center"/>
          </w:tcPr>
          <w:p w:rsidR="00B83216" w:rsidRPr="00F376E0" w:rsidRDefault="00B83216" w:rsidP="00B83216">
            <w:pPr>
              <w:pStyle w:val="142"/>
              <w:jc w:val="right"/>
              <w:rPr>
                <w:spacing w:val="-20"/>
              </w:rPr>
            </w:pPr>
            <w:r w:rsidRPr="00F376E0">
              <w:rPr>
                <w:spacing w:val="-20"/>
              </w:rPr>
              <w:t>288.13</w:t>
            </w:r>
          </w:p>
        </w:tc>
        <w:tc>
          <w:tcPr>
            <w:tcW w:w="893" w:type="dxa"/>
            <w:shd w:val="clear" w:color="auto" w:fill="auto"/>
            <w:noWrap/>
            <w:vAlign w:val="center"/>
          </w:tcPr>
          <w:p w:rsidR="00B83216" w:rsidRPr="00F376E0" w:rsidRDefault="00B83216" w:rsidP="00B83216">
            <w:pPr>
              <w:pStyle w:val="142"/>
              <w:jc w:val="right"/>
              <w:rPr>
                <w:spacing w:val="-20"/>
              </w:rPr>
            </w:pPr>
            <w:r w:rsidRPr="00F376E0">
              <w:rPr>
                <w:spacing w:val="-20"/>
              </w:rPr>
              <w:t>221.38</w:t>
            </w:r>
          </w:p>
        </w:tc>
        <w:tc>
          <w:tcPr>
            <w:tcW w:w="893" w:type="dxa"/>
            <w:shd w:val="clear" w:color="auto" w:fill="auto"/>
            <w:noWrap/>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noWrap/>
            <w:vAlign w:val="center"/>
          </w:tcPr>
          <w:p w:rsidR="00B83216" w:rsidRPr="00F376E0" w:rsidRDefault="00B83216" w:rsidP="00B83216">
            <w:pPr>
              <w:pStyle w:val="142"/>
              <w:jc w:val="right"/>
              <w:rPr>
                <w:spacing w:val="-20"/>
              </w:rPr>
            </w:pPr>
            <w:r w:rsidRPr="00F376E0">
              <w:rPr>
                <w:spacing w:val="-20"/>
              </w:rPr>
              <w:t>0.96</w:t>
            </w:r>
          </w:p>
        </w:tc>
        <w:tc>
          <w:tcPr>
            <w:tcW w:w="1041" w:type="dxa"/>
            <w:shd w:val="clear" w:color="auto" w:fill="auto"/>
            <w:noWrap/>
            <w:vAlign w:val="center"/>
          </w:tcPr>
          <w:p w:rsidR="00B83216" w:rsidRPr="00F376E0" w:rsidRDefault="00B83216" w:rsidP="00B83216">
            <w:pPr>
              <w:pStyle w:val="142"/>
              <w:jc w:val="right"/>
              <w:rPr>
                <w:spacing w:val="-20"/>
              </w:rPr>
            </w:pPr>
            <w:r w:rsidRPr="00F376E0">
              <w:rPr>
                <w:spacing w:val="-20"/>
              </w:rPr>
              <w:t>784.00</w:t>
            </w:r>
          </w:p>
        </w:tc>
        <w:tc>
          <w:tcPr>
            <w:tcW w:w="768" w:type="dxa"/>
            <w:vAlign w:val="center"/>
          </w:tcPr>
          <w:p w:rsidR="00B83216" w:rsidRPr="00F376E0" w:rsidRDefault="00B83216" w:rsidP="00B83216">
            <w:pPr>
              <w:pStyle w:val="142"/>
              <w:jc w:val="right"/>
              <w:rPr>
                <w:spacing w:val="-20"/>
              </w:rPr>
            </w:pPr>
            <w:r w:rsidRPr="00F376E0">
              <w:rPr>
                <w:spacing w:val="-20"/>
              </w:rPr>
              <w:t>35.47</w:t>
            </w:r>
          </w:p>
        </w:tc>
      </w:tr>
      <w:tr w:rsidR="00A02D56" w:rsidRPr="00F376E0" w:rsidTr="008766CE">
        <w:trPr>
          <w:gridAfter w:val="1"/>
          <w:wAfter w:w="8" w:type="dxa"/>
          <w:trHeight w:val="3"/>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110年</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34.95</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232.90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254.23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213.93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3.68</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744.69</w:t>
            </w:r>
          </w:p>
        </w:tc>
        <w:tc>
          <w:tcPr>
            <w:tcW w:w="768" w:type="dxa"/>
            <w:vAlign w:val="center"/>
          </w:tcPr>
          <w:p w:rsidR="00B83216" w:rsidRPr="00F376E0" w:rsidRDefault="00B83216" w:rsidP="00B83216">
            <w:pPr>
              <w:pStyle w:val="142"/>
              <w:jc w:val="right"/>
              <w:rPr>
                <w:spacing w:val="-20"/>
              </w:rPr>
            </w:pPr>
            <w:r w:rsidRPr="00F376E0">
              <w:rPr>
                <w:spacing w:val="-20"/>
              </w:rPr>
              <w:t>-39.31</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rFonts w:hint="eastAsia"/>
                <w:spacing w:val="-20"/>
              </w:rPr>
              <w:t>111年</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35.11</w:t>
            </w:r>
          </w:p>
        </w:tc>
        <w:tc>
          <w:tcPr>
            <w:tcW w:w="893" w:type="dxa"/>
            <w:shd w:val="clear" w:color="auto" w:fill="auto"/>
            <w:vAlign w:val="center"/>
          </w:tcPr>
          <w:p w:rsidR="00B83216" w:rsidRPr="00F376E0" w:rsidRDefault="00FF34F3" w:rsidP="00B83216">
            <w:pPr>
              <w:pStyle w:val="142"/>
              <w:jc w:val="right"/>
              <w:rPr>
                <w:spacing w:val="-20"/>
              </w:rPr>
            </w:pPr>
            <w:r w:rsidRPr="00F376E0">
              <w:rPr>
                <w:rFonts w:hint="eastAsia"/>
                <w:spacing w:val="-20"/>
              </w:rPr>
              <w:t>2</w:t>
            </w:r>
            <w:r w:rsidR="00B83216" w:rsidRPr="00F376E0">
              <w:rPr>
                <w:spacing w:val="-20"/>
              </w:rPr>
              <w:t>33.80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254.42</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260.67</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3.68</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792.68</w:t>
            </w:r>
          </w:p>
        </w:tc>
        <w:tc>
          <w:tcPr>
            <w:tcW w:w="768" w:type="dxa"/>
            <w:vAlign w:val="center"/>
          </w:tcPr>
          <w:p w:rsidR="00B83216" w:rsidRPr="00F376E0" w:rsidRDefault="00B83216" w:rsidP="00B83216">
            <w:pPr>
              <w:pStyle w:val="142"/>
              <w:jc w:val="right"/>
              <w:rPr>
                <w:spacing w:val="-20"/>
              </w:rPr>
            </w:pPr>
            <w:r w:rsidRPr="00F376E0">
              <w:rPr>
                <w:spacing w:val="-20"/>
              </w:rPr>
              <w:t>47.99</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rFonts w:hint="eastAsia"/>
                <w:spacing w:val="-20"/>
              </w:rPr>
            </w:pPr>
            <w:r w:rsidRPr="00F376E0">
              <w:rPr>
                <w:rFonts w:hint="eastAsia"/>
                <w:spacing w:val="-20"/>
              </w:rPr>
              <w:t>112年</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34.64</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233.80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467.92</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260.67</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3.59</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1,005.62</w:t>
            </w:r>
          </w:p>
        </w:tc>
        <w:tc>
          <w:tcPr>
            <w:tcW w:w="768" w:type="dxa"/>
            <w:vAlign w:val="center"/>
          </w:tcPr>
          <w:p w:rsidR="00B83216" w:rsidRPr="00F376E0" w:rsidRDefault="00B83216" w:rsidP="00B83216">
            <w:pPr>
              <w:pStyle w:val="142"/>
              <w:jc w:val="right"/>
              <w:rPr>
                <w:spacing w:val="-20"/>
              </w:rPr>
            </w:pPr>
            <w:r w:rsidRPr="00F376E0">
              <w:rPr>
                <w:spacing w:val="-20"/>
              </w:rPr>
              <w:t>212.94</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3</w:t>
            </w:r>
            <w:r w:rsidRPr="00F376E0">
              <w:rPr>
                <w:spacing w:val="-20"/>
              </w:rPr>
              <w:t>年</w:t>
            </w:r>
            <w:r w:rsidRPr="00F376E0">
              <w:rPr>
                <w:rFonts w:hint="eastAsia"/>
                <w:spacing w:val="-20"/>
              </w:rPr>
              <w:t>7</w:t>
            </w:r>
            <w:r w:rsidRPr="00F376E0">
              <w:rPr>
                <w:spacing w:val="-20"/>
              </w:rPr>
              <w:t>月底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34.64</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232.30</w:t>
            </w:r>
          </w:p>
        </w:tc>
        <w:tc>
          <w:tcPr>
            <w:tcW w:w="892" w:type="dxa"/>
            <w:shd w:val="clear" w:color="auto" w:fill="auto"/>
            <w:vAlign w:val="center"/>
          </w:tcPr>
          <w:p w:rsidR="00B83216" w:rsidRPr="00F376E0" w:rsidRDefault="00B83216" w:rsidP="00B83216">
            <w:pPr>
              <w:pStyle w:val="142"/>
              <w:jc w:val="right"/>
              <w:rPr>
                <w:spacing w:val="-20"/>
              </w:rPr>
            </w:pPr>
            <w:r w:rsidRPr="00F376E0">
              <w:rPr>
                <w:rFonts w:hint="eastAsia"/>
                <w:spacing w:val="-20"/>
              </w:rPr>
              <w:t>468.56</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260.67</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2.93</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1,004.10</w:t>
            </w:r>
          </w:p>
        </w:tc>
        <w:tc>
          <w:tcPr>
            <w:tcW w:w="768" w:type="dxa"/>
            <w:vAlign w:val="center"/>
          </w:tcPr>
          <w:p w:rsidR="00B83216" w:rsidRPr="00F376E0" w:rsidRDefault="00B83216" w:rsidP="00B83216">
            <w:pPr>
              <w:pStyle w:val="142"/>
              <w:jc w:val="right"/>
              <w:rPr>
                <w:spacing w:val="-20"/>
              </w:rPr>
            </w:pPr>
            <w:r w:rsidRPr="00F376E0">
              <w:rPr>
                <w:spacing w:val="-20"/>
              </w:rPr>
              <w:t>-1.52</w:t>
            </w:r>
          </w:p>
        </w:tc>
      </w:tr>
      <w:tr w:rsidR="00A02D56" w:rsidRPr="00F376E0" w:rsidTr="008766CE">
        <w:trPr>
          <w:trHeight w:val="389"/>
        </w:trPr>
        <w:tc>
          <w:tcPr>
            <w:tcW w:w="8482" w:type="dxa"/>
            <w:gridSpan w:val="10"/>
            <w:shd w:val="clear" w:color="auto" w:fill="auto"/>
            <w:noWrap/>
            <w:vAlign w:val="center"/>
          </w:tcPr>
          <w:p w:rsidR="00B83216" w:rsidRPr="00F376E0" w:rsidRDefault="00B83216" w:rsidP="00FF34F3">
            <w:pPr>
              <w:pStyle w:val="142"/>
              <w:jc w:val="center"/>
              <w:rPr>
                <w:spacing w:val="-20"/>
              </w:rPr>
            </w:pPr>
            <w:r w:rsidRPr="00F376E0">
              <w:rPr>
                <w:rFonts w:hint="eastAsia"/>
                <w:spacing w:val="-20"/>
              </w:rPr>
              <w:t>自由港區總面積</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1</w:t>
            </w:r>
            <w:r w:rsidRPr="00F376E0">
              <w:rPr>
                <w:spacing w:val="-20"/>
              </w:rPr>
              <w:t>年底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71.16</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657.32</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669.53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158.2</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57.5</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72.1</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1,685.81</w:t>
            </w:r>
          </w:p>
        </w:tc>
        <w:tc>
          <w:tcPr>
            <w:tcW w:w="768" w:type="dxa"/>
            <w:vAlign w:val="center"/>
          </w:tcPr>
          <w:p w:rsidR="00B83216" w:rsidRPr="00F376E0" w:rsidRDefault="00B83216" w:rsidP="00B83216">
            <w:pPr>
              <w:pStyle w:val="142"/>
              <w:jc w:val="right"/>
              <w:rPr>
                <w:spacing w:val="-20"/>
              </w:rPr>
            </w:pPr>
            <w:r w:rsidRPr="00F376E0">
              <w:rPr>
                <w:spacing w:val="-20"/>
              </w:rPr>
              <w:t>149.11</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rFonts w:hint="eastAsia"/>
                <w:spacing w:val="-20"/>
              </w:rPr>
              <w:t>112年底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71.16</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657.32</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669.53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207.3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57.5</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72.1</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1,734.91</w:t>
            </w:r>
          </w:p>
        </w:tc>
        <w:tc>
          <w:tcPr>
            <w:tcW w:w="768" w:type="dxa"/>
            <w:vAlign w:val="center"/>
          </w:tcPr>
          <w:p w:rsidR="00B83216" w:rsidRPr="00F376E0" w:rsidRDefault="00B83216" w:rsidP="00B83216">
            <w:pPr>
              <w:pStyle w:val="142"/>
              <w:jc w:val="right"/>
              <w:rPr>
                <w:spacing w:val="-20"/>
              </w:rPr>
            </w:pPr>
            <w:r w:rsidRPr="00F376E0">
              <w:rPr>
                <w:spacing w:val="-20"/>
              </w:rPr>
              <w:t>49.1</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3</w:t>
            </w:r>
            <w:r w:rsidRPr="00F376E0">
              <w:rPr>
                <w:spacing w:val="-20"/>
              </w:rPr>
              <w:t>年</w:t>
            </w:r>
            <w:r w:rsidRPr="00F376E0">
              <w:rPr>
                <w:rFonts w:hint="eastAsia"/>
                <w:spacing w:val="-20"/>
              </w:rPr>
              <w:t>7</w:t>
            </w:r>
            <w:r w:rsidRPr="00F376E0">
              <w:rPr>
                <w:spacing w:val="-20"/>
              </w:rPr>
              <w:t>月底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71.16</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657.32</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669.53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207.3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57.5</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72.1</w:t>
            </w:r>
          </w:p>
        </w:tc>
        <w:tc>
          <w:tcPr>
            <w:tcW w:w="1041" w:type="dxa"/>
            <w:shd w:val="clear" w:color="auto" w:fill="auto"/>
            <w:vAlign w:val="center"/>
          </w:tcPr>
          <w:p w:rsidR="00B83216" w:rsidRPr="00F376E0" w:rsidRDefault="00B83216" w:rsidP="00B83216">
            <w:pPr>
              <w:pStyle w:val="142"/>
              <w:jc w:val="right"/>
              <w:rPr>
                <w:b/>
                <w:bCs/>
                <w:spacing w:val="-20"/>
              </w:rPr>
            </w:pPr>
            <w:r w:rsidRPr="00F376E0">
              <w:rPr>
                <w:b/>
                <w:bCs/>
                <w:spacing w:val="-20"/>
              </w:rPr>
              <w:t>1,734.91</w:t>
            </w:r>
          </w:p>
        </w:tc>
        <w:tc>
          <w:tcPr>
            <w:tcW w:w="768" w:type="dxa"/>
            <w:vAlign w:val="center"/>
          </w:tcPr>
          <w:p w:rsidR="00B83216" w:rsidRPr="00F376E0" w:rsidRDefault="00B83216" w:rsidP="00B83216">
            <w:pPr>
              <w:pStyle w:val="142"/>
              <w:jc w:val="right"/>
              <w:rPr>
                <w:spacing w:val="-20"/>
              </w:rPr>
            </w:pPr>
            <w:r w:rsidRPr="00F376E0">
              <w:rPr>
                <w:spacing w:val="-20"/>
              </w:rPr>
              <w:t>0</w:t>
            </w:r>
          </w:p>
        </w:tc>
      </w:tr>
      <w:tr w:rsidR="00A02D56" w:rsidRPr="00F376E0" w:rsidTr="008766CE">
        <w:tc>
          <w:tcPr>
            <w:tcW w:w="8482" w:type="dxa"/>
            <w:gridSpan w:val="10"/>
            <w:shd w:val="clear" w:color="auto" w:fill="auto"/>
            <w:noWrap/>
            <w:vAlign w:val="center"/>
          </w:tcPr>
          <w:p w:rsidR="00B83216" w:rsidRPr="00F376E0" w:rsidRDefault="00B83216" w:rsidP="00FF34F3">
            <w:pPr>
              <w:pStyle w:val="142"/>
              <w:jc w:val="center"/>
              <w:rPr>
                <w:spacing w:val="-20"/>
              </w:rPr>
            </w:pPr>
            <w:r w:rsidRPr="00F376E0">
              <w:rPr>
                <w:rFonts w:hint="eastAsia"/>
                <w:spacing w:val="-20"/>
              </w:rPr>
              <w:t>自由港區可招商面積</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1</w:t>
            </w:r>
            <w:r w:rsidRPr="00F376E0">
              <w:rPr>
                <w:spacing w:val="-20"/>
              </w:rPr>
              <w:t>年底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0</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36.71</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1.8</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0</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11.59</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8.04</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58.14</w:t>
            </w:r>
          </w:p>
        </w:tc>
        <w:tc>
          <w:tcPr>
            <w:tcW w:w="768" w:type="dxa"/>
            <w:vAlign w:val="center"/>
          </w:tcPr>
          <w:p w:rsidR="00B83216" w:rsidRPr="00F376E0" w:rsidRDefault="00B83216" w:rsidP="00B83216">
            <w:pPr>
              <w:pStyle w:val="142"/>
              <w:jc w:val="right"/>
              <w:rPr>
                <w:spacing w:val="-20"/>
              </w:rPr>
            </w:pPr>
            <w:r w:rsidRPr="00F376E0">
              <w:rPr>
                <w:spacing w:val="-20"/>
              </w:rPr>
              <w:t>-11.85</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rFonts w:hint="eastAsia"/>
                <w:spacing w:val="-20"/>
              </w:rPr>
              <w:t>112年底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0</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33.15</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1.8</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27.9</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10.71</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8.04</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81.60</w:t>
            </w:r>
          </w:p>
        </w:tc>
        <w:tc>
          <w:tcPr>
            <w:tcW w:w="768" w:type="dxa"/>
            <w:vAlign w:val="center"/>
          </w:tcPr>
          <w:p w:rsidR="00B83216" w:rsidRPr="00F376E0" w:rsidRDefault="00B83216" w:rsidP="00B83216">
            <w:pPr>
              <w:pStyle w:val="142"/>
              <w:jc w:val="right"/>
              <w:rPr>
                <w:spacing w:val="-20"/>
              </w:rPr>
            </w:pPr>
            <w:r w:rsidRPr="00F376E0">
              <w:rPr>
                <w:spacing w:val="-20"/>
              </w:rPr>
              <w:t>23.46</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3</w:t>
            </w:r>
            <w:r w:rsidRPr="00F376E0">
              <w:rPr>
                <w:spacing w:val="-20"/>
              </w:rPr>
              <w:t>年</w:t>
            </w:r>
            <w:r w:rsidRPr="00F376E0">
              <w:rPr>
                <w:rFonts w:hint="eastAsia"/>
                <w:spacing w:val="-20"/>
              </w:rPr>
              <w:t>7</w:t>
            </w:r>
            <w:r w:rsidRPr="00F376E0">
              <w:rPr>
                <w:spacing w:val="-20"/>
              </w:rPr>
              <w:t>月底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0</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45.59</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1.8</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27.9</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11.34</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2.85</w:t>
            </w:r>
          </w:p>
        </w:tc>
        <w:tc>
          <w:tcPr>
            <w:tcW w:w="1041" w:type="dxa"/>
            <w:shd w:val="clear" w:color="auto" w:fill="auto"/>
            <w:vAlign w:val="center"/>
          </w:tcPr>
          <w:p w:rsidR="00B83216" w:rsidRPr="00F376E0" w:rsidRDefault="00B83216" w:rsidP="00B83216">
            <w:pPr>
              <w:pStyle w:val="142"/>
              <w:jc w:val="right"/>
              <w:rPr>
                <w:b/>
                <w:bCs/>
                <w:spacing w:val="-20"/>
              </w:rPr>
            </w:pPr>
            <w:r w:rsidRPr="00F376E0">
              <w:rPr>
                <w:b/>
                <w:bCs/>
                <w:spacing w:val="-20"/>
              </w:rPr>
              <w:t>89.48</w:t>
            </w:r>
          </w:p>
        </w:tc>
        <w:tc>
          <w:tcPr>
            <w:tcW w:w="768" w:type="dxa"/>
            <w:vAlign w:val="center"/>
          </w:tcPr>
          <w:p w:rsidR="00B83216" w:rsidRPr="00F376E0" w:rsidRDefault="00B83216" w:rsidP="00B83216">
            <w:pPr>
              <w:pStyle w:val="142"/>
              <w:jc w:val="right"/>
              <w:rPr>
                <w:spacing w:val="-20"/>
              </w:rPr>
            </w:pPr>
            <w:r w:rsidRPr="00F376E0">
              <w:rPr>
                <w:spacing w:val="-20"/>
              </w:rPr>
              <w:t>7.88</w:t>
            </w:r>
          </w:p>
        </w:tc>
      </w:tr>
    </w:tbl>
    <w:p w:rsidR="00B83216" w:rsidRPr="00F376E0" w:rsidRDefault="00B83216" w:rsidP="00944FFD">
      <w:pPr>
        <w:pStyle w:val="142"/>
        <w:spacing w:line="240" w:lineRule="exact"/>
        <w:ind w:leftChars="11" w:left="1188" w:hangingChars="476" w:hanging="1157"/>
      </w:pPr>
      <w:r w:rsidRPr="00F376E0">
        <w:rPr>
          <w:rFonts w:hint="eastAsia"/>
        </w:rPr>
        <w:t>說</w:t>
      </w:r>
      <w:r w:rsidR="00E8437B" w:rsidRPr="00F376E0">
        <w:rPr>
          <w:rFonts w:hint="eastAsia"/>
        </w:rPr>
        <w:t xml:space="preserve">    </w:t>
      </w:r>
      <w:r w:rsidRPr="00F376E0">
        <w:rPr>
          <w:rFonts w:hint="eastAsia"/>
        </w:rPr>
        <w:t>明：111年增設高雄港洲際二期第七貨櫃中心149.11公頃</w:t>
      </w:r>
      <w:r w:rsidR="00090A7C" w:rsidRPr="00F376E0">
        <w:rPr>
          <w:rFonts w:hint="eastAsia"/>
        </w:rPr>
        <w:t>，主要從事貨櫃集散及倉儲物流等業務</w:t>
      </w:r>
      <w:r w:rsidRPr="00F376E0">
        <w:rPr>
          <w:rFonts w:hint="eastAsia"/>
        </w:rPr>
        <w:t>。</w:t>
      </w:r>
    </w:p>
    <w:p w:rsidR="00E8437B" w:rsidRPr="00F376E0" w:rsidRDefault="00E8437B" w:rsidP="00944FFD">
      <w:pPr>
        <w:pStyle w:val="142"/>
        <w:spacing w:line="240" w:lineRule="exact"/>
        <w:rPr>
          <w:rFonts w:hint="eastAsia"/>
        </w:rPr>
      </w:pPr>
      <w:r w:rsidRPr="00F376E0">
        <w:rPr>
          <w:rFonts w:hint="eastAsia"/>
        </w:rPr>
        <w:t>資料來源：港務公司；本中心整理。</w:t>
      </w:r>
    </w:p>
    <w:p w:rsidR="00AA5907" w:rsidRPr="00F376E0" w:rsidRDefault="006347A9" w:rsidP="00312965">
      <w:pPr>
        <w:pStyle w:val="a6"/>
        <w:ind w:left="849" w:hanging="283"/>
        <w:rPr>
          <w:b/>
          <w:bCs/>
        </w:rPr>
      </w:pPr>
      <w:r w:rsidRPr="00F376E0">
        <w:rPr>
          <w:rFonts w:hint="eastAsia"/>
          <w:b/>
          <w:bCs/>
        </w:rPr>
        <w:t>(三)</w:t>
      </w:r>
      <w:r w:rsidR="00312965" w:rsidRPr="00F376E0">
        <w:rPr>
          <w:rFonts w:hint="eastAsia"/>
          <w:b/>
          <w:bCs/>
        </w:rPr>
        <w:t>臺中港</w:t>
      </w:r>
      <w:r w:rsidR="003446E6" w:rsidRPr="00F376E0">
        <w:rPr>
          <w:rFonts w:hint="eastAsia"/>
          <w:b/>
          <w:bCs/>
        </w:rPr>
        <w:t>區</w:t>
      </w:r>
      <w:r w:rsidR="00312965" w:rsidRPr="00F376E0">
        <w:rPr>
          <w:rFonts w:hint="eastAsia"/>
          <w:b/>
          <w:bCs/>
        </w:rPr>
        <w:t>貿易值</w:t>
      </w:r>
      <w:r w:rsidR="00405C33" w:rsidRPr="00F376E0">
        <w:rPr>
          <w:rFonts w:hint="eastAsia"/>
          <w:b/>
          <w:bCs/>
        </w:rPr>
        <w:t>為</w:t>
      </w:r>
      <w:r w:rsidR="00312965" w:rsidRPr="00F376E0">
        <w:rPr>
          <w:rFonts w:hint="eastAsia"/>
          <w:b/>
          <w:bCs/>
        </w:rPr>
        <w:t>6港之冠，</w:t>
      </w:r>
      <w:r w:rsidR="003446E6" w:rsidRPr="00F376E0">
        <w:rPr>
          <w:rFonts w:hint="eastAsia"/>
          <w:b/>
          <w:bCs/>
        </w:rPr>
        <w:t>進駐事業</w:t>
      </w:r>
      <w:r w:rsidR="002D11F3" w:rsidRPr="00F376E0">
        <w:rPr>
          <w:rFonts w:hint="eastAsia"/>
          <w:b/>
          <w:bCs/>
        </w:rPr>
        <w:t>以</w:t>
      </w:r>
      <w:r w:rsidR="00312965" w:rsidRPr="00F376E0">
        <w:rPr>
          <w:rFonts w:hint="eastAsia"/>
          <w:b/>
          <w:bCs/>
        </w:rPr>
        <w:t>倉儲</w:t>
      </w:r>
      <w:r w:rsidR="002D11F3" w:rsidRPr="00F376E0">
        <w:rPr>
          <w:rFonts w:hint="eastAsia"/>
          <w:b/>
          <w:bCs/>
        </w:rPr>
        <w:t>物流業</w:t>
      </w:r>
      <w:r w:rsidR="00312965" w:rsidRPr="00F376E0">
        <w:rPr>
          <w:rFonts w:hint="eastAsia"/>
          <w:b/>
          <w:bCs/>
        </w:rPr>
        <w:t>為主</w:t>
      </w:r>
    </w:p>
    <w:p w:rsidR="00D449A4" w:rsidRPr="00F376E0" w:rsidRDefault="00315DDF" w:rsidP="00BF5D6D">
      <w:pPr>
        <w:pStyle w:val="23"/>
        <w:ind w:left="849" w:firstLine="566"/>
        <w:rPr>
          <w:rFonts w:hint="eastAsia"/>
        </w:rPr>
      </w:pPr>
      <w:r w:rsidRPr="00F376E0">
        <w:rPr>
          <w:rFonts w:hint="eastAsia"/>
        </w:rPr>
        <w:t>臺中港自貿港區貿易量值</w:t>
      </w:r>
      <w:r w:rsidR="00405C33" w:rsidRPr="00F376E0">
        <w:rPr>
          <w:rFonts w:hint="eastAsia"/>
        </w:rPr>
        <w:t>為</w:t>
      </w:r>
      <w:r w:rsidR="003957D6" w:rsidRPr="00F376E0">
        <w:rPr>
          <w:rFonts w:hint="eastAsia"/>
        </w:rPr>
        <w:t>6</w:t>
      </w:r>
      <w:r w:rsidRPr="00F376E0">
        <w:rPr>
          <w:rFonts w:hint="eastAsia"/>
        </w:rPr>
        <w:t>港之冠，以11</w:t>
      </w:r>
      <w:r w:rsidR="00B75FF2" w:rsidRPr="00F376E0">
        <w:t>2</w:t>
      </w:r>
      <w:r w:rsidRPr="00F376E0">
        <w:rPr>
          <w:rFonts w:hint="eastAsia"/>
        </w:rPr>
        <w:t>年度為例，貿易量</w:t>
      </w:r>
      <w:r w:rsidR="00931EDB" w:rsidRPr="00F376E0">
        <w:rPr>
          <w:rFonts w:hint="eastAsia"/>
        </w:rPr>
        <w:t>、</w:t>
      </w:r>
      <w:r w:rsidRPr="00F376E0">
        <w:rPr>
          <w:rFonts w:hint="eastAsia"/>
        </w:rPr>
        <w:t>值占</w:t>
      </w:r>
      <w:r w:rsidR="00931EDB" w:rsidRPr="00F376E0">
        <w:rPr>
          <w:rFonts w:hint="eastAsia"/>
        </w:rPr>
        <w:t>整體</w:t>
      </w:r>
      <w:r w:rsidR="00B80B20" w:rsidRPr="00F376E0">
        <w:rPr>
          <w:rFonts w:hint="eastAsia"/>
        </w:rPr>
        <w:t>海港</w:t>
      </w:r>
      <w:r w:rsidRPr="00F376E0">
        <w:rPr>
          <w:rFonts w:hint="eastAsia"/>
        </w:rPr>
        <w:t>自貿港區</w:t>
      </w:r>
      <w:r w:rsidR="00931EDB" w:rsidRPr="00F376E0">
        <w:rPr>
          <w:rFonts w:hint="eastAsia"/>
        </w:rPr>
        <w:t>合計數</w:t>
      </w:r>
      <w:r w:rsidRPr="00F376E0">
        <w:rPr>
          <w:rFonts w:hint="eastAsia"/>
        </w:rPr>
        <w:t>7</w:t>
      </w:r>
      <w:r w:rsidR="00B75FF2" w:rsidRPr="00F376E0">
        <w:t>6</w:t>
      </w:r>
      <w:r w:rsidRPr="00F376E0">
        <w:t>.</w:t>
      </w:r>
      <w:r w:rsidR="00B75FF2" w:rsidRPr="00F376E0">
        <w:t>43</w:t>
      </w:r>
      <w:r w:rsidRPr="00F376E0">
        <w:rPr>
          <w:rFonts w:hint="eastAsia"/>
        </w:rPr>
        <w:t>%及6</w:t>
      </w:r>
      <w:r w:rsidR="008D5DB8" w:rsidRPr="00F376E0">
        <w:rPr>
          <w:rFonts w:hint="eastAsia"/>
        </w:rPr>
        <w:t>2</w:t>
      </w:r>
      <w:r w:rsidRPr="00F376E0">
        <w:t>.</w:t>
      </w:r>
      <w:r w:rsidR="00B75FF2" w:rsidRPr="00F376E0">
        <w:t>7</w:t>
      </w:r>
      <w:r w:rsidRPr="00F376E0">
        <w:t>5</w:t>
      </w:r>
      <w:r w:rsidRPr="00F376E0">
        <w:rPr>
          <w:rFonts w:hint="eastAsia"/>
        </w:rPr>
        <w:t>%</w:t>
      </w:r>
      <w:r w:rsidR="00931EDB" w:rsidRPr="00F376E0">
        <w:rPr>
          <w:rStyle w:val="af4"/>
        </w:rPr>
        <w:footnoteReference w:id="19"/>
      </w:r>
      <w:r w:rsidRPr="00F376E0">
        <w:rPr>
          <w:rFonts w:hint="eastAsia"/>
        </w:rPr>
        <w:t>，且近年貿易量值變化明顯，</w:t>
      </w:r>
      <w:r w:rsidRPr="00F376E0">
        <w:t>10</w:t>
      </w:r>
      <w:r w:rsidR="00B75FF2" w:rsidRPr="00F376E0">
        <w:t>8</w:t>
      </w:r>
      <w:r w:rsidRPr="00F376E0">
        <w:t>至11</w:t>
      </w:r>
      <w:r w:rsidR="00B75FF2" w:rsidRPr="00F376E0">
        <w:t>2</w:t>
      </w:r>
      <w:r w:rsidRPr="00F376E0">
        <w:t>年</w:t>
      </w:r>
      <w:r w:rsidRPr="00F376E0">
        <w:rPr>
          <w:rFonts w:hint="eastAsia"/>
        </w:rPr>
        <w:t>度</w:t>
      </w:r>
      <w:r w:rsidRPr="00F376E0">
        <w:t>貿易量由</w:t>
      </w:r>
      <w:r w:rsidR="00B75FF2" w:rsidRPr="00F376E0">
        <w:t>494</w:t>
      </w:r>
      <w:r w:rsidR="00405C33" w:rsidRPr="00F376E0">
        <w:rPr>
          <w:rFonts w:hint="eastAsia"/>
        </w:rPr>
        <w:t>.6</w:t>
      </w:r>
      <w:r w:rsidRPr="00F376E0">
        <w:t>萬公噸減至</w:t>
      </w:r>
      <w:r w:rsidR="00B75FF2" w:rsidRPr="00F376E0">
        <w:t>360</w:t>
      </w:r>
      <w:r w:rsidR="00405C33" w:rsidRPr="00F376E0">
        <w:rPr>
          <w:rFonts w:hint="eastAsia"/>
        </w:rPr>
        <w:t>.2</w:t>
      </w:r>
      <w:r w:rsidRPr="00F376E0">
        <w:t>萬公噸(減幅</w:t>
      </w:r>
      <w:r w:rsidR="00B75FF2" w:rsidRPr="00F376E0">
        <w:rPr>
          <w:rFonts w:hint="eastAsia"/>
        </w:rPr>
        <w:t>2</w:t>
      </w:r>
      <w:r w:rsidR="00B75FF2" w:rsidRPr="00F376E0">
        <w:t>7</w:t>
      </w:r>
      <w:r w:rsidRPr="00F376E0">
        <w:t>.</w:t>
      </w:r>
      <w:r w:rsidR="00B75FF2" w:rsidRPr="00F376E0">
        <w:t>17</w:t>
      </w:r>
      <w:r w:rsidRPr="00F376E0">
        <w:t>%)，貿易值由</w:t>
      </w:r>
      <w:r w:rsidRPr="00F376E0">
        <w:rPr>
          <w:rFonts w:hint="eastAsia"/>
        </w:rPr>
        <w:t>1</w:t>
      </w:r>
      <w:r w:rsidR="00B75FF2" w:rsidRPr="00F376E0">
        <w:t>,</w:t>
      </w:r>
      <w:r w:rsidR="00B75FF2" w:rsidRPr="00F376E0">
        <w:rPr>
          <w:rFonts w:hint="eastAsia"/>
        </w:rPr>
        <w:t>535</w:t>
      </w:r>
      <w:r w:rsidRPr="00F376E0">
        <w:t>.</w:t>
      </w:r>
      <w:r w:rsidR="00B75FF2" w:rsidRPr="00F376E0">
        <w:t>56</w:t>
      </w:r>
      <w:r w:rsidRPr="00F376E0">
        <w:t>億元增至</w:t>
      </w:r>
      <w:r w:rsidRPr="00F376E0">
        <w:rPr>
          <w:rFonts w:hint="eastAsia"/>
        </w:rPr>
        <w:t>3</w:t>
      </w:r>
      <w:r w:rsidRPr="00F376E0">
        <w:t>,</w:t>
      </w:r>
      <w:r w:rsidR="008932D7" w:rsidRPr="00F376E0">
        <w:rPr>
          <w:rFonts w:hint="eastAsia"/>
        </w:rPr>
        <w:t>759</w:t>
      </w:r>
      <w:r w:rsidRPr="00F376E0">
        <w:t>.</w:t>
      </w:r>
      <w:r w:rsidR="00B75FF2" w:rsidRPr="00F376E0">
        <w:t>33</w:t>
      </w:r>
      <w:r w:rsidRPr="00F376E0">
        <w:t>億元(增幅</w:t>
      </w:r>
      <w:r w:rsidRPr="00F376E0">
        <w:rPr>
          <w:rFonts w:hint="eastAsia"/>
        </w:rPr>
        <w:t>1</w:t>
      </w:r>
      <w:r w:rsidR="00B75FF2" w:rsidRPr="00F376E0">
        <w:t>44</w:t>
      </w:r>
      <w:r w:rsidRPr="00F376E0">
        <w:t>.</w:t>
      </w:r>
      <w:r w:rsidR="00B75FF2" w:rsidRPr="00F376E0">
        <w:t>82</w:t>
      </w:r>
      <w:r w:rsidRPr="00F376E0">
        <w:t>%)</w:t>
      </w:r>
      <w:r w:rsidR="00452A37" w:rsidRPr="00F376E0">
        <w:rPr>
          <w:rFonts w:hint="eastAsia"/>
        </w:rPr>
        <w:t>(詳表1)</w:t>
      </w:r>
      <w:r w:rsidRPr="00F376E0">
        <w:rPr>
          <w:rFonts w:hint="eastAsia"/>
        </w:rPr>
        <w:t>。</w:t>
      </w:r>
      <w:r w:rsidR="00D449A4" w:rsidRPr="00F376E0">
        <w:rPr>
          <w:rFonts w:hint="eastAsia"/>
        </w:rPr>
        <w:t>截至113年7月底</w:t>
      </w:r>
      <w:r w:rsidR="009A52C3" w:rsidRPr="00F376E0">
        <w:rPr>
          <w:rFonts w:hint="eastAsia"/>
        </w:rPr>
        <w:t>，臺</w:t>
      </w:r>
      <w:r w:rsidR="00D449A4" w:rsidRPr="00F376E0">
        <w:rPr>
          <w:rFonts w:hint="eastAsia"/>
        </w:rPr>
        <w:t>中港自</w:t>
      </w:r>
      <w:r w:rsidR="009A52C3" w:rsidRPr="00F376E0">
        <w:rPr>
          <w:rFonts w:hint="eastAsia"/>
        </w:rPr>
        <w:t>貿</w:t>
      </w:r>
      <w:r w:rsidR="00D449A4" w:rsidRPr="00F376E0">
        <w:rPr>
          <w:rFonts w:hint="eastAsia"/>
        </w:rPr>
        <w:t>港區</w:t>
      </w:r>
      <w:r w:rsidR="000747B8" w:rsidRPr="00F376E0">
        <w:rPr>
          <w:rFonts w:hint="eastAsia"/>
        </w:rPr>
        <w:t>進駐</w:t>
      </w:r>
      <w:r w:rsidR="00416338" w:rsidRPr="00F376E0">
        <w:rPr>
          <w:rFonts w:hint="eastAsia"/>
        </w:rPr>
        <w:t>事業共計</w:t>
      </w:r>
      <w:r w:rsidR="00D449A4" w:rsidRPr="00F376E0">
        <w:rPr>
          <w:rFonts w:hint="eastAsia"/>
        </w:rPr>
        <w:t>2</w:t>
      </w:r>
      <w:r w:rsidR="00416338" w:rsidRPr="00F376E0">
        <w:rPr>
          <w:rFonts w:hint="eastAsia"/>
        </w:rPr>
        <w:t>3家</w:t>
      </w:r>
      <w:r w:rsidR="00D449A4" w:rsidRPr="00F376E0">
        <w:rPr>
          <w:rFonts w:hint="eastAsia"/>
        </w:rPr>
        <w:t>，</w:t>
      </w:r>
      <w:r w:rsidR="009A52C3" w:rsidRPr="00F376E0">
        <w:rPr>
          <w:rFonts w:hint="eastAsia"/>
        </w:rPr>
        <w:t>合</w:t>
      </w:r>
      <w:r w:rsidR="00D449A4" w:rsidRPr="00F376E0">
        <w:rPr>
          <w:rFonts w:hint="eastAsia"/>
        </w:rPr>
        <w:t>計承</w:t>
      </w:r>
      <w:r w:rsidR="009A52C3" w:rsidRPr="00F376E0">
        <w:rPr>
          <w:rFonts w:hint="eastAsia"/>
        </w:rPr>
        <w:t>租</w:t>
      </w:r>
      <w:r w:rsidR="00D449A4" w:rsidRPr="00F376E0">
        <w:rPr>
          <w:rFonts w:hint="eastAsia"/>
        </w:rPr>
        <w:t>232.2公頃</w:t>
      </w:r>
      <w:r w:rsidR="00422821" w:rsidRPr="00F376E0">
        <w:rPr>
          <w:rFonts w:hint="eastAsia"/>
        </w:rPr>
        <w:t>面積</w:t>
      </w:r>
      <w:r w:rsidR="00D449A4" w:rsidRPr="00F376E0">
        <w:rPr>
          <w:rFonts w:hint="eastAsia"/>
        </w:rPr>
        <w:t>，</w:t>
      </w:r>
      <w:r w:rsidR="009A52C3" w:rsidRPr="00F376E0">
        <w:rPr>
          <w:rFonts w:cs="新細明體" w:hint="eastAsia"/>
        </w:rPr>
        <w:t>除</w:t>
      </w:r>
      <w:r w:rsidR="00D449A4" w:rsidRPr="00F376E0">
        <w:rPr>
          <w:rFonts w:hint="eastAsia"/>
        </w:rPr>
        <w:t>1家</w:t>
      </w:r>
      <w:r w:rsidR="000747B8" w:rsidRPr="00F376E0">
        <w:rPr>
          <w:rFonts w:hint="eastAsia"/>
        </w:rPr>
        <w:t>進駐事業</w:t>
      </w:r>
      <w:r w:rsidR="00D449A4" w:rsidRPr="00F376E0">
        <w:rPr>
          <w:rFonts w:hint="eastAsia"/>
        </w:rPr>
        <w:t>(承租面積0.2公頃)</w:t>
      </w:r>
      <w:r w:rsidR="009A52C3" w:rsidRPr="00F376E0">
        <w:rPr>
          <w:rFonts w:hint="eastAsia"/>
        </w:rPr>
        <w:t>係從事</w:t>
      </w:r>
      <w:r w:rsidR="00D449A4" w:rsidRPr="00F376E0">
        <w:rPr>
          <w:rFonts w:hint="eastAsia"/>
        </w:rPr>
        <w:t>船舶日用品免稅煙酒貿易外，其餘</w:t>
      </w:r>
      <w:r w:rsidR="000747B8" w:rsidRPr="00F376E0">
        <w:rPr>
          <w:rFonts w:hint="eastAsia"/>
        </w:rPr>
        <w:t>進駐事業以</w:t>
      </w:r>
      <w:r w:rsidR="00474ABA" w:rsidRPr="00F376E0">
        <w:rPr>
          <w:rFonts w:hint="eastAsia"/>
        </w:rPr>
        <w:t>倉儲物流</w:t>
      </w:r>
      <w:r w:rsidR="000747B8" w:rsidRPr="00F376E0">
        <w:rPr>
          <w:rFonts w:hint="eastAsia"/>
        </w:rPr>
        <w:t>相關業務為主</w:t>
      </w:r>
      <w:r w:rsidR="006966EC" w:rsidRPr="00F376E0">
        <w:rPr>
          <w:rFonts w:hint="eastAsia"/>
        </w:rPr>
        <w:t>(詳表3)</w:t>
      </w:r>
      <w:r w:rsidR="00BF5D6D" w:rsidRPr="00F376E0">
        <w:rPr>
          <w:rFonts w:hint="eastAsia"/>
        </w:rPr>
        <w:t>。</w:t>
      </w:r>
    </w:p>
    <w:p w:rsidR="00886790" w:rsidRPr="00F376E0" w:rsidRDefault="00886790" w:rsidP="002252C7">
      <w:pPr>
        <w:pStyle w:val="23"/>
        <w:ind w:leftChars="0" w:left="0" w:firstLineChars="0" w:firstLine="0"/>
      </w:pPr>
      <w:r w:rsidRPr="00F376E0">
        <w:rPr>
          <w:rFonts w:hint="eastAsia"/>
          <w:b/>
          <w:bCs/>
        </w:rPr>
        <w:t>表3</w:t>
      </w:r>
      <w:r w:rsidR="00B542F3" w:rsidRPr="00F376E0">
        <w:rPr>
          <w:rFonts w:hint="eastAsia"/>
          <w:b/>
          <w:bCs/>
        </w:rPr>
        <w:t xml:space="preserve"> </w:t>
      </w:r>
      <w:r w:rsidR="00CF630D" w:rsidRPr="00F376E0">
        <w:rPr>
          <w:rFonts w:hint="eastAsia"/>
          <w:b/>
          <w:bCs/>
        </w:rPr>
        <w:t>臺中港自貿港區</w:t>
      </w:r>
      <w:r w:rsidR="00B542F3" w:rsidRPr="00F376E0">
        <w:rPr>
          <w:rFonts w:hint="eastAsia"/>
          <w:b/>
          <w:bCs/>
        </w:rPr>
        <w:t>截至113年7</w:t>
      </w:r>
      <w:r w:rsidR="00B542F3" w:rsidRPr="00F376E0">
        <w:rPr>
          <w:rFonts w:cs="新細明體" w:hint="eastAsia"/>
          <w:b/>
          <w:bCs/>
        </w:rPr>
        <w:t>月底</w:t>
      </w:r>
      <w:r w:rsidR="00422821" w:rsidRPr="00F376E0">
        <w:rPr>
          <w:rFonts w:hint="eastAsia"/>
          <w:b/>
          <w:bCs/>
        </w:rPr>
        <w:t>承租者及承租面積</w:t>
      </w:r>
      <w:r w:rsidR="00CF630D" w:rsidRPr="00F376E0">
        <w:rPr>
          <w:rFonts w:hint="eastAsia"/>
          <w:b/>
          <w:bCs/>
        </w:rPr>
        <w:t>一覽</w:t>
      </w:r>
      <w:r w:rsidR="0070490B" w:rsidRPr="00F376E0">
        <w:rPr>
          <w:b/>
          <w:bCs/>
        </w:rPr>
        <w:t xml:space="preserve">表 </w:t>
      </w:r>
      <w:r w:rsidR="0070490B" w:rsidRPr="00F376E0">
        <w:rPr>
          <w:rFonts w:hint="eastAsia"/>
        </w:rPr>
        <w:t xml:space="preserve">  </w:t>
      </w:r>
      <w:r w:rsidRPr="00F376E0">
        <w:rPr>
          <w:rFonts w:hint="eastAsia"/>
        </w:rPr>
        <w:t xml:space="preserve"> </w:t>
      </w:r>
      <w:r w:rsidR="0070490B" w:rsidRPr="00F376E0">
        <w:rPr>
          <w:rFonts w:hint="eastAsia"/>
        </w:rPr>
        <w:t xml:space="preserve"> </w:t>
      </w:r>
    </w:p>
    <w:p w:rsidR="002252C7" w:rsidRPr="00F376E0" w:rsidRDefault="0070490B" w:rsidP="00886790">
      <w:pPr>
        <w:pStyle w:val="23"/>
        <w:spacing w:line="280" w:lineRule="exact"/>
        <w:ind w:leftChars="0" w:left="0" w:firstLineChars="0" w:firstLine="0"/>
        <w:jc w:val="right"/>
        <w:rPr>
          <w:rFonts w:hint="eastAsia"/>
        </w:rPr>
      </w:pPr>
      <w:r w:rsidRPr="00F376E0">
        <w:rPr>
          <w:rFonts w:hint="eastAsia"/>
          <w:sz w:val="24"/>
          <w:szCs w:val="24"/>
        </w:rPr>
        <w:t>單位</w:t>
      </w:r>
      <w:r w:rsidRPr="00F376E0">
        <w:rPr>
          <w:rFonts w:ascii="新細明體" w:eastAsia="新細明體" w:hAnsi="新細明體" w:hint="eastAsia"/>
          <w:sz w:val="24"/>
          <w:szCs w:val="24"/>
        </w:rPr>
        <w:t>：</w:t>
      </w:r>
      <w:r w:rsidRPr="00F376E0">
        <w:rPr>
          <w:rFonts w:hint="eastAsia"/>
          <w:sz w:val="24"/>
          <w:szCs w:val="24"/>
        </w:rPr>
        <w:t>公頃</w:t>
      </w:r>
    </w:p>
    <w:tbl>
      <w:tblPr>
        <w:tblW w:w="84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9"/>
        <w:gridCol w:w="2617"/>
        <w:gridCol w:w="3969"/>
        <w:gridCol w:w="1437"/>
      </w:tblGrid>
      <w:tr w:rsidR="00A02D56" w:rsidRPr="00F376E0" w:rsidTr="00393277">
        <w:trPr>
          <w:trHeight w:val="17"/>
          <w:tblHeader/>
          <w:jc w:val="center"/>
        </w:trPr>
        <w:tc>
          <w:tcPr>
            <w:tcW w:w="459" w:type="dxa"/>
            <w:shd w:val="clear" w:color="auto" w:fill="auto"/>
          </w:tcPr>
          <w:p w:rsidR="00D449A4" w:rsidRPr="00F376E0" w:rsidRDefault="00D449A4" w:rsidP="0025250A">
            <w:pPr>
              <w:pStyle w:val="142"/>
              <w:jc w:val="center"/>
            </w:pPr>
            <w:r w:rsidRPr="00F376E0">
              <w:rPr>
                <w:rFonts w:hint="eastAsia"/>
              </w:rPr>
              <w:t>編號</w:t>
            </w:r>
          </w:p>
        </w:tc>
        <w:tc>
          <w:tcPr>
            <w:tcW w:w="2617" w:type="dxa"/>
            <w:shd w:val="clear" w:color="auto" w:fill="auto"/>
            <w:vAlign w:val="center"/>
          </w:tcPr>
          <w:p w:rsidR="00D449A4" w:rsidRPr="00F376E0" w:rsidRDefault="00D449A4" w:rsidP="0025250A">
            <w:pPr>
              <w:pStyle w:val="142"/>
              <w:jc w:val="center"/>
            </w:pPr>
            <w:r w:rsidRPr="00F376E0">
              <w:t>承租者名稱</w:t>
            </w:r>
          </w:p>
        </w:tc>
        <w:tc>
          <w:tcPr>
            <w:tcW w:w="3969" w:type="dxa"/>
            <w:shd w:val="clear" w:color="auto" w:fill="auto"/>
            <w:vAlign w:val="center"/>
          </w:tcPr>
          <w:p w:rsidR="00D449A4" w:rsidRPr="00F376E0" w:rsidRDefault="00D449A4" w:rsidP="0025250A">
            <w:pPr>
              <w:pStyle w:val="142"/>
              <w:jc w:val="center"/>
            </w:pPr>
            <w:r w:rsidRPr="00F376E0">
              <w:t>主要營運業務</w:t>
            </w:r>
          </w:p>
          <w:p w:rsidR="00D449A4" w:rsidRPr="00F376E0" w:rsidRDefault="00D449A4" w:rsidP="0025250A">
            <w:pPr>
              <w:pStyle w:val="142"/>
              <w:jc w:val="center"/>
            </w:pPr>
            <w:r w:rsidRPr="00F376E0">
              <w:t>(產業別及主要營業項目)</w:t>
            </w:r>
          </w:p>
        </w:tc>
        <w:tc>
          <w:tcPr>
            <w:tcW w:w="1437" w:type="dxa"/>
            <w:shd w:val="clear" w:color="auto" w:fill="auto"/>
            <w:vAlign w:val="center"/>
          </w:tcPr>
          <w:p w:rsidR="00D449A4" w:rsidRPr="00F376E0" w:rsidRDefault="00D449A4" w:rsidP="0025250A">
            <w:pPr>
              <w:pStyle w:val="142"/>
              <w:jc w:val="center"/>
            </w:pPr>
            <w:r w:rsidRPr="00F376E0">
              <w:t>承租</w:t>
            </w:r>
          </w:p>
          <w:p w:rsidR="00D449A4" w:rsidRPr="00F376E0" w:rsidRDefault="00D449A4" w:rsidP="0025250A">
            <w:pPr>
              <w:pStyle w:val="142"/>
              <w:jc w:val="center"/>
            </w:pPr>
            <w:r w:rsidRPr="00F376E0">
              <w:t>面積</w:t>
            </w:r>
          </w:p>
        </w:tc>
      </w:tr>
      <w:tr w:rsidR="00A02D56" w:rsidRPr="00F376E0" w:rsidTr="00393277">
        <w:trPr>
          <w:trHeight w:val="21"/>
          <w:jc w:val="center"/>
        </w:trPr>
        <w:tc>
          <w:tcPr>
            <w:tcW w:w="459" w:type="dxa"/>
            <w:shd w:val="clear" w:color="auto" w:fill="auto"/>
          </w:tcPr>
          <w:p w:rsidR="00D449A4" w:rsidRPr="00F376E0" w:rsidRDefault="00D449A4" w:rsidP="00315DDF">
            <w:pPr>
              <w:pStyle w:val="142"/>
            </w:pPr>
            <w:r w:rsidRPr="00F376E0">
              <w:rPr>
                <w:rFonts w:hint="eastAsia"/>
              </w:rPr>
              <w:t>1</w:t>
            </w:r>
          </w:p>
        </w:tc>
        <w:tc>
          <w:tcPr>
            <w:tcW w:w="2617" w:type="dxa"/>
            <w:shd w:val="clear" w:color="auto" w:fill="auto"/>
            <w:vAlign w:val="center"/>
          </w:tcPr>
          <w:p w:rsidR="00D449A4" w:rsidRPr="00F376E0" w:rsidRDefault="00D449A4" w:rsidP="0025250A">
            <w:pPr>
              <w:pStyle w:val="142"/>
            </w:pPr>
            <w:r w:rsidRPr="00F376E0">
              <w:t>京揚國際</w:t>
            </w:r>
          </w:p>
        </w:tc>
        <w:tc>
          <w:tcPr>
            <w:tcW w:w="3969" w:type="dxa"/>
            <w:shd w:val="clear" w:color="auto" w:fill="auto"/>
            <w:vAlign w:val="center"/>
          </w:tcPr>
          <w:p w:rsidR="00D449A4" w:rsidRPr="00F376E0" w:rsidRDefault="00D449A4" w:rsidP="0025250A">
            <w:pPr>
              <w:pStyle w:val="142"/>
            </w:pPr>
            <w:r w:rsidRPr="00F376E0">
              <w:t>汽車物流、倉儲物流儲轉</w:t>
            </w:r>
          </w:p>
        </w:tc>
        <w:tc>
          <w:tcPr>
            <w:tcW w:w="1437" w:type="dxa"/>
            <w:shd w:val="clear" w:color="auto" w:fill="auto"/>
            <w:vAlign w:val="center"/>
          </w:tcPr>
          <w:p w:rsidR="00D449A4" w:rsidRPr="00F376E0" w:rsidRDefault="00D449A4" w:rsidP="0025250A">
            <w:pPr>
              <w:pStyle w:val="142"/>
              <w:jc w:val="right"/>
            </w:pPr>
            <w:r w:rsidRPr="00F376E0">
              <w:t>12.9</w:t>
            </w:r>
          </w:p>
        </w:tc>
      </w:tr>
      <w:tr w:rsidR="00A02D56" w:rsidRPr="00F376E0" w:rsidTr="00393277">
        <w:trPr>
          <w:trHeight w:val="21"/>
          <w:jc w:val="center"/>
        </w:trPr>
        <w:tc>
          <w:tcPr>
            <w:tcW w:w="459" w:type="dxa"/>
            <w:shd w:val="clear" w:color="auto" w:fill="auto"/>
          </w:tcPr>
          <w:p w:rsidR="00D449A4" w:rsidRPr="00F376E0" w:rsidRDefault="00D449A4" w:rsidP="00315DDF">
            <w:pPr>
              <w:pStyle w:val="142"/>
            </w:pPr>
            <w:r w:rsidRPr="00F376E0">
              <w:rPr>
                <w:rFonts w:hint="eastAsia"/>
              </w:rPr>
              <w:t>2</w:t>
            </w:r>
          </w:p>
        </w:tc>
        <w:tc>
          <w:tcPr>
            <w:tcW w:w="2617" w:type="dxa"/>
            <w:shd w:val="clear" w:color="auto" w:fill="auto"/>
            <w:vAlign w:val="center"/>
          </w:tcPr>
          <w:p w:rsidR="00D449A4" w:rsidRPr="00F376E0" w:rsidRDefault="00D449A4" w:rsidP="0025250A">
            <w:pPr>
              <w:pStyle w:val="142"/>
            </w:pPr>
            <w:r w:rsidRPr="00F376E0">
              <w:t>中國貨櫃運輸</w:t>
            </w:r>
          </w:p>
        </w:tc>
        <w:tc>
          <w:tcPr>
            <w:tcW w:w="3969" w:type="dxa"/>
            <w:shd w:val="clear" w:color="auto" w:fill="auto"/>
            <w:vAlign w:val="center"/>
          </w:tcPr>
          <w:p w:rsidR="00D449A4" w:rsidRPr="00F376E0" w:rsidRDefault="00D449A4" w:rsidP="0025250A">
            <w:pPr>
              <w:pStyle w:val="142"/>
            </w:pPr>
            <w:r w:rsidRPr="00F376E0">
              <w:t>倉儲、貨櫃（物）集散、港區貨棧</w:t>
            </w:r>
          </w:p>
        </w:tc>
        <w:tc>
          <w:tcPr>
            <w:tcW w:w="1437" w:type="dxa"/>
            <w:shd w:val="clear" w:color="auto" w:fill="auto"/>
            <w:vAlign w:val="center"/>
          </w:tcPr>
          <w:p w:rsidR="00D449A4" w:rsidRPr="00F376E0" w:rsidRDefault="00D449A4" w:rsidP="0025250A">
            <w:pPr>
              <w:pStyle w:val="142"/>
              <w:jc w:val="right"/>
            </w:pPr>
            <w:r w:rsidRPr="00F376E0">
              <w:t>59.7</w:t>
            </w:r>
          </w:p>
        </w:tc>
      </w:tr>
      <w:tr w:rsidR="00A02D56" w:rsidRPr="00F376E0" w:rsidTr="00393277">
        <w:trPr>
          <w:trHeight w:val="21"/>
          <w:jc w:val="center"/>
        </w:trPr>
        <w:tc>
          <w:tcPr>
            <w:tcW w:w="459" w:type="dxa"/>
            <w:shd w:val="clear" w:color="auto" w:fill="auto"/>
          </w:tcPr>
          <w:p w:rsidR="00D449A4" w:rsidRPr="00F376E0" w:rsidRDefault="00D449A4" w:rsidP="00315DDF">
            <w:pPr>
              <w:pStyle w:val="142"/>
            </w:pPr>
            <w:r w:rsidRPr="00F376E0">
              <w:rPr>
                <w:rFonts w:hint="eastAsia"/>
              </w:rPr>
              <w:t>3</w:t>
            </w:r>
          </w:p>
        </w:tc>
        <w:tc>
          <w:tcPr>
            <w:tcW w:w="2617" w:type="dxa"/>
            <w:shd w:val="clear" w:color="auto" w:fill="auto"/>
            <w:vAlign w:val="center"/>
          </w:tcPr>
          <w:p w:rsidR="00D449A4" w:rsidRPr="00F376E0" w:rsidRDefault="00D449A4" w:rsidP="0025250A">
            <w:pPr>
              <w:pStyle w:val="142"/>
            </w:pPr>
            <w:r w:rsidRPr="00F376E0">
              <w:t>中華全球石油</w:t>
            </w:r>
          </w:p>
        </w:tc>
        <w:tc>
          <w:tcPr>
            <w:tcW w:w="3969" w:type="dxa"/>
            <w:shd w:val="clear" w:color="auto" w:fill="auto"/>
            <w:vAlign w:val="center"/>
          </w:tcPr>
          <w:p w:rsidR="00D449A4" w:rsidRPr="00F376E0" w:rsidRDefault="00D449A4" w:rsidP="0025250A">
            <w:pPr>
              <w:pStyle w:val="142"/>
            </w:pPr>
            <w:r w:rsidRPr="00F376E0">
              <w:t>油品儲轉</w:t>
            </w:r>
          </w:p>
        </w:tc>
        <w:tc>
          <w:tcPr>
            <w:tcW w:w="1437" w:type="dxa"/>
            <w:shd w:val="clear" w:color="auto" w:fill="auto"/>
            <w:vAlign w:val="center"/>
          </w:tcPr>
          <w:p w:rsidR="00D449A4" w:rsidRPr="00F376E0" w:rsidRDefault="00D449A4" w:rsidP="0025250A">
            <w:pPr>
              <w:pStyle w:val="142"/>
              <w:jc w:val="right"/>
            </w:pPr>
            <w:r w:rsidRPr="00F376E0">
              <w:t>11.7</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4</w:t>
            </w:r>
          </w:p>
        </w:tc>
        <w:tc>
          <w:tcPr>
            <w:tcW w:w="2617" w:type="dxa"/>
            <w:shd w:val="clear" w:color="auto" w:fill="auto"/>
            <w:vAlign w:val="center"/>
          </w:tcPr>
          <w:p w:rsidR="00D449A4" w:rsidRPr="00F376E0" w:rsidRDefault="00D449A4" w:rsidP="0025250A">
            <w:pPr>
              <w:pStyle w:val="142"/>
            </w:pPr>
            <w:r w:rsidRPr="00F376E0">
              <w:t>建新國際</w:t>
            </w:r>
          </w:p>
        </w:tc>
        <w:tc>
          <w:tcPr>
            <w:tcW w:w="3969" w:type="dxa"/>
            <w:shd w:val="clear" w:color="auto" w:fill="auto"/>
            <w:vAlign w:val="center"/>
          </w:tcPr>
          <w:p w:rsidR="00D449A4" w:rsidRPr="00F376E0" w:rsidRDefault="00D449A4" w:rsidP="0025250A">
            <w:pPr>
              <w:pStyle w:val="142"/>
            </w:pPr>
            <w:r w:rsidRPr="00F376E0">
              <w:t>銅土儲轉</w:t>
            </w:r>
          </w:p>
        </w:tc>
        <w:tc>
          <w:tcPr>
            <w:tcW w:w="1437" w:type="dxa"/>
            <w:shd w:val="clear" w:color="auto" w:fill="auto"/>
            <w:vAlign w:val="center"/>
          </w:tcPr>
          <w:p w:rsidR="00D449A4" w:rsidRPr="00F376E0" w:rsidRDefault="00D449A4" w:rsidP="0025250A">
            <w:pPr>
              <w:pStyle w:val="142"/>
              <w:jc w:val="right"/>
            </w:pPr>
            <w:r w:rsidRPr="00F376E0">
              <w:t>28.</w:t>
            </w:r>
            <w:r w:rsidRPr="00F376E0">
              <w:rPr>
                <w:rFonts w:hint="eastAsia"/>
              </w:rPr>
              <w:t>4</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5</w:t>
            </w:r>
          </w:p>
        </w:tc>
        <w:tc>
          <w:tcPr>
            <w:tcW w:w="2617" w:type="dxa"/>
            <w:shd w:val="clear" w:color="auto" w:fill="auto"/>
            <w:vAlign w:val="center"/>
          </w:tcPr>
          <w:p w:rsidR="00D449A4" w:rsidRPr="00F376E0" w:rsidRDefault="00D449A4" w:rsidP="0025250A">
            <w:pPr>
              <w:pStyle w:val="142"/>
            </w:pPr>
            <w:r w:rsidRPr="00F376E0">
              <w:t>長榮國際儲運</w:t>
            </w:r>
          </w:p>
        </w:tc>
        <w:tc>
          <w:tcPr>
            <w:tcW w:w="3969" w:type="dxa"/>
            <w:shd w:val="clear" w:color="auto" w:fill="auto"/>
            <w:vAlign w:val="center"/>
          </w:tcPr>
          <w:p w:rsidR="00D449A4" w:rsidRPr="00F376E0" w:rsidRDefault="00D449A4" w:rsidP="0025250A">
            <w:pPr>
              <w:pStyle w:val="142"/>
            </w:pPr>
            <w:r w:rsidRPr="00F376E0">
              <w:t>倉儲、貨櫃（物）集散、港區貨棧</w:t>
            </w:r>
          </w:p>
        </w:tc>
        <w:tc>
          <w:tcPr>
            <w:tcW w:w="1437" w:type="dxa"/>
            <w:shd w:val="clear" w:color="auto" w:fill="auto"/>
            <w:vAlign w:val="center"/>
          </w:tcPr>
          <w:p w:rsidR="00D449A4" w:rsidRPr="00F376E0" w:rsidRDefault="00D449A4" w:rsidP="0025250A">
            <w:pPr>
              <w:pStyle w:val="142"/>
              <w:jc w:val="right"/>
            </w:pPr>
            <w:r w:rsidRPr="00F376E0">
              <w:t>28.6</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6</w:t>
            </w:r>
          </w:p>
        </w:tc>
        <w:tc>
          <w:tcPr>
            <w:tcW w:w="2617" w:type="dxa"/>
            <w:shd w:val="clear" w:color="auto" w:fill="auto"/>
            <w:vAlign w:val="center"/>
          </w:tcPr>
          <w:p w:rsidR="00D449A4" w:rsidRPr="00F376E0" w:rsidRDefault="00D449A4" w:rsidP="0025250A">
            <w:pPr>
              <w:pStyle w:val="142"/>
            </w:pPr>
            <w:r w:rsidRPr="00F376E0">
              <w:t>萬海航運</w:t>
            </w:r>
          </w:p>
        </w:tc>
        <w:tc>
          <w:tcPr>
            <w:tcW w:w="3969" w:type="dxa"/>
            <w:shd w:val="clear" w:color="auto" w:fill="auto"/>
            <w:vAlign w:val="center"/>
          </w:tcPr>
          <w:p w:rsidR="00D449A4" w:rsidRPr="00F376E0" w:rsidRDefault="00D449A4" w:rsidP="0025250A">
            <w:pPr>
              <w:pStyle w:val="142"/>
            </w:pPr>
            <w:r w:rsidRPr="00F376E0">
              <w:t>倉儲、貨櫃（物）集散、港區貨棧</w:t>
            </w:r>
          </w:p>
        </w:tc>
        <w:tc>
          <w:tcPr>
            <w:tcW w:w="1437" w:type="dxa"/>
            <w:shd w:val="clear" w:color="auto" w:fill="auto"/>
            <w:vAlign w:val="center"/>
          </w:tcPr>
          <w:p w:rsidR="00D449A4" w:rsidRPr="00F376E0" w:rsidRDefault="00D449A4" w:rsidP="0025250A">
            <w:pPr>
              <w:pStyle w:val="142"/>
              <w:jc w:val="right"/>
            </w:pPr>
            <w:r w:rsidRPr="00F376E0">
              <w:t>25.8</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7</w:t>
            </w:r>
          </w:p>
        </w:tc>
        <w:tc>
          <w:tcPr>
            <w:tcW w:w="2617" w:type="dxa"/>
            <w:shd w:val="clear" w:color="auto" w:fill="auto"/>
            <w:vAlign w:val="center"/>
          </w:tcPr>
          <w:p w:rsidR="00D449A4" w:rsidRPr="00F376E0" w:rsidRDefault="00D449A4" w:rsidP="0025250A">
            <w:pPr>
              <w:pStyle w:val="142"/>
            </w:pPr>
            <w:r w:rsidRPr="00F376E0">
              <w:t>德隆倉儲裝卸</w:t>
            </w:r>
          </w:p>
        </w:tc>
        <w:tc>
          <w:tcPr>
            <w:tcW w:w="3969" w:type="dxa"/>
            <w:shd w:val="clear" w:color="auto" w:fill="auto"/>
            <w:vAlign w:val="center"/>
          </w:tcPr>
          <w:p w:rsidR="00D449A4" w:rsidRPr="00F376E0" w:rsidRDefault="00D449A4" w:rsidP="0025250A">
            <w:pPr>
              <w:pStyle w:val="142"/>
            </w:pPr>
            <w:r w:rsidRPr="00F376E0">
              <w:t>倉儲物流儲轉</w:t>
            </w:r>
          </w:p>
        </w:tc>
        <w:tc>
          <w:tcPr>
            <w:tcW w:w="1437" w:type="dxa"/>
            <w:shd w:val="clear" w:color="auto" w:fill="auto"/>
            <w:vAlign w:val="center"/>
          </w:tcPr>
          <w:p w:rsidR="00D449A4" w:rsidRPr="00F376E0" w:rsidRDefault="00D449A4" w:rsidP="0025250A">
            <w:pPr>
              <w:pStyle w:val="142"/>
              <w:jc w:val="right"/>
            </w:pPr>
            <w:r w:rsidRPr="00F376E0">
              <w:t>9.6</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8</w:t>
            </w:r>
          </w:p>
        </w:tc>
        <w:tc>
          <w:tcPr>
            <w:tcW w:w="2617" w:type="dxa"/>
            <w:shd w:val="clear" w:color="auto" w:fill="auto"/>
            <w:vAlign w:val="center"/>
          </w:tcPr>
          <w:p w:rsidR="00D449A4" w:rsidRPr="00F376E0" w:rsidRDefault="00D449A4" w:rsidP="0025250A">
            <w:pPr>
              <w:pStyle w:val="142"/>
            </w:pPr>
            <w:r w:rsidRPr="00F376E0">
              <w:t>匯僑</w:t>
            </w:r>
          </w:p>
        </w:tc>
        <w:tc>
          <w:tcPr>
            <w:tcW w:w="3969" w:type="dxa"/>
            <w:shd w:val="clear" w:color="auto" w:fill="auto"/>
            <w:vAlign w:val="center"/>
          </w:tcPr>
          <w:p w:rsidR="00D449A4" w:rsidRPr="00F376E0" w:rsidRDefault="00D449A4" w:rsidP="0025250A">
            <w:pPr>
              <w:pStyle w:val="142"/>
            </w:pPr>
            <w:r w:rsidRPr="00F376E0">
              <w:t>油品儲轉</w:t>
            </w:r>
          </w:p>
        </w:tc>
        <w:tc>
          <w:tcPr>
            <w:tcW w:w="1437" w:type="dxa"/>
            <w:shd w:val="clear" w:color="auto" w:fill="auto"/>
            <w:vAlign w:val="center"/>
          </w:tcPr>
          <w:p w:rsidR="00D449A4" w:rsidRPr="00F376E0" w:rsidRDefault="00D449A4" w:rsidP="0025250A">
            <w:pPr>
              <w:pStyle w:val="142"/>
              <w:jc w:val="right"/>
            </w:pPr>
            <w:r w:rsidRPr="00F376E0">
              <w:t>11.9</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9</w:t>
            </w:r>
          </w:p>
        </w:tc>
        <w:tc>
          <w:tcPr>
            <w:tcW w:w="2617" w:type="dxa"/>
            <w:shd w:val="clear" w:color="auto" w:fill="auto"/>
            <w:vAlign w:val="center"/>
          </w:tcPr>
          <w:p w:rsidR="00D449A4" w:rsidRPr="00F376E0" w:rsidRDefault="00D449A4" w:rsidP="0025250A">
            <w:pPr>
              <w:pStyle w:val="142"/>
            </w:pPr>
            <w:r w:rsidRPr="00F376E0">
              <w:t>惠爾吉寶倉儲</w:t>
            </w:r>
          </w:p>
        </w:tc>
        <w:tc>
          <w:tcPr>
            <w:tcW w:w="3969" w:type="dxa"/>
            <w:shd w:val="clear" w:color="auto" w:fill="auto"/>
            <w:vAlign w:val="center"/>
          </w:tcPr>
          <w:p w:rsidR="00D449A4" w:rsidRPr="00F376E0" w:rsidRDefault="00D449A4" w:rsidP="0025250A">
            <w:pPr>
              <w:pStyle w:val="142"/>
            </w:pPr>
            <w:r w:rsidRPr="00F376E0">
              <w:t>倉儲物流儲轉</w:t>
            </w:r>
          </w:p>
        </w:tc>
        <w:tc>
          <w:tcPr>
            <w:tcW w:w="1437" w:type="dxa"/>
            <w:shd w:val="clear" w:color="auto" w:fill="auto"/>
            <w:vAlign w:val="center"/>
          </w:tcPr>
          <w:p w:rsidR="00D449A4" w:rsidRPr="00F376E0" w:rsidRDefault="00D449A4" w:rsidP="0025250A">
            <w:pPr>
              <w:pStyle w:val="142"/>
              <w:jc w:val="right"/>
            </w:pPr>
            <w:r w:rsidRPr="00F376E0">
              <w:t>2.7</w:t>
            </w:r>
          </w:p>
        </w:tc>
      </w:tr>
      <w:tr w:rsidR="00A02D56" w:rsidRPr="00F376E0" w:rsidTr="00393277">
        <w:trPr>
          <w:trHeight w:val="21"/>
          <w:jc w:val="center"/>
        </w:trPr>
        <w:tc>
          <w:tcPr>
            <w:tcW w:w="459" w:type="dxa"/>
            <w:shd w:val="clear" w:color="auto" w:fill="auto"/>
          </w:tcPr>
          <w:p w:rsidR="00D449A4" w:rsidRPr="00F376E0" w:rsidRDefault="00D449A4" w:rsidP="00315DDF">
            <w:pPr>
              <w:pStyle w:val="142"/>
              <w:rPr>
                <w:rFonts w:hint="eastAsia"/>
              </w:rPr>
            </w:pPr>
            <w:r w:rsidRPr="00F376E0">
              <w:rPr>
                <w:rFonts w:hint="eastAsia"/>
              </w:rPr>
              <w:t>1</w:t>
            </w:r>
            <w:r w:rsidR="006B7671" w:rsidRPr="00F376E0">
              <w:rPr>
                <w:rFonts w:hint="eastAsia"/>
              </w:rPr>
              <w:t>0</w:t>
            </w:r>
          </w:p>
        </w:tc>
        <w:tc>
          <w:tcPr>
            <w:tcW w:w="2617" w:type="dxa"/>
            <w:shd w:val="clear" w:color="auto" w:fill="auto"/>
            <w:vAlign w:val="center"/>
          </w:tcPr>
          <w:p w:rsidR="00D449A4" w:rsidRPr="00F376E0" w:rsidRDefault="00D449A4" w:rsidP="0025250A">
            <w:pPr>
              <w:pStyle w:val="142"/>
            </w:pPr>
            <w:r w:rsidRPr="00F376E0">
              <w:rPr>
                <w:rFonts w:hint="eastAsia"/>
              </w:rPr>
              <w:t>億昇倉儲企業</w:t>
            </w:r>
          </w:p>
        </w:tc>
        <w:tc>
          <w:tcPr>
            <w:tcW w:w="3969" w:type="dxa"/>
            <w:shd w:val="clear" w:color="auto" w:fill="auto"/>
            <w:vAlign w:val="center"/>
          </w:tcPr>
          <w:p w:rsidR="00D449A4" w:rsidRPr="00F376E0" w:rsidRDefault="00D449A4" w:rsidP="0025250A">
            <w:pPr>
              <w:pStyle w:val="142"/>
            </w:pPr>
            <w:r w:rsidRPr="00F376E0">
              <w:rPr>
                <w:rFonts w:hint="eastAsia"/>
              </w:rPr>
              <w:t>油品儲轉</w:t>
            </w:r>
          </w:p>
        </w:tc>
        <w:tc>
          <w:tcPr>
            <w:tcW w:w="1437" w:type="dxa"/>
            <w:shd w:val="clear" w:color="auto" w:fill="auto"/>
            <w:vAlign w:val="center"/>
          </w:tcPr>
          <w:p w:rsidR="00D449A4" w:rsidRPr="00F376E0" w:rsidRDefault="00D449A4" w:rsidP="0025250A">
            <w:pPr>
              <w:pStyle w:val="142"/>
              <w:jc w:val="right"/>
            </w:pPr>
            <w:r w:rsidRPr="00F376E0">
              <w:rPr>
                <w:rFonts w:hint="eastAsia"/>
              </w:rPr>
              <w:t>11.0</w:t>
            </w:r>
          </w:p>
        </w:tc>
      </w:tr>
      <w:tr w:rsidR="00A02D56" w:rsidRPr="00F376E0" w:rsidTr="00393277">
        <w:trPr>
          <w:trHeight w:val="21"/>
          <w:jc w:val="center"/>
        </w:trPr>
        <w:tc>
          <w:tcPr>
            <w:tcW w:w="459" w:type="dxa"/>
            <w:shd w:val="clear" w:color="auto" w:fill="auto"/>
          </w:tcPr>
          <w:p w:rsidR="00D449A4" w:rsidRPr="00F376E0" w:rsidRDefault="00D449A4" w:rsidP="00315DDF">
            <w:pPr>
              <w:pStyle w:val="142"/>
              <w:rPr>
                <w:rFonts w:hint="eastAsia"/>
              </w:rPr>
            </w:pPr>
            <w:r w:rsidRPr="00F376E0">
              <w:rPr>
                <w:rFonts w:hint="eastAsia"/>
              </w:rPr>
              <w:t>1</w:t>
            </w:r>
            <w:r w:rsidR="006B7671" w:rsidRPr="00F376E0">
              <w:rPr>
                <w:rFonts w:hint="eastAsia"/>
              </w:rPr>
              <w:t>1</w:t>
            </w:r>
          </w:p>
        </w:tc>
        <w:tc>
          <w:tcPr>
            <w:tcW w:w="2617" w:type="dxa"/>
            <w:shd w:val="clear" w:color="auto" w:fill="auto"/>
            <w:vAlign w:val="center"/>
          </w:tcPr>
          <w:p w:rsidR="00D449A4" w:rsidRPr="00F376E0" w:rsidRDefault="00D449A4" w:rsidP="0025250A">
            <w:pPr>
              <w:pStyle w:val="142"/>
            </w:pPr>
            <w:r w:rsidRPr="00F376E0">
              <w:rPr>
                <w:rFonts w:hint="eastAsia"/>
              </w:rPr>
              <w:t>億昇倉儲企業</w:t>
            </w:r>
          </w:p>
        </w:tc>
        <w:tc>
          <w:tcPr>
            <w:tcW w:w="3969" w:type="dxa"/>
            <w:shd w:val="clear" w:color="auto" w:fill="auto"/>
            <w:vAlign w:val="center"/>
          </w:tcPr>
          <w:p w:rsidR="00D449A4" w:rsidRPr="00F376E0" w:rsidRDefault="00D449A4" w:rsidP="0025250A">
            <w:pPr>
              <w:pStyle w:val="142"/>
            </w:pPr>
            <w:r w:rsidRPr="00F376E0">
              <w:rPr>
                <w:rFonts w:hint="eastAsia"/>
              </w:rPr>
              <w:t>油品儲轉</w:t>
            </w:r>
          </w:p>
        </w:tc>
        <w:tc>
          <w:tcPr>
            <w:tcW w:w="1437" w:type="dxa"/>
            <w:shd w:val="clear" w:color="auto" w:fill="auto"/>
            <w:vAlign w:val="center"/>
          </w:tcPr>
          <w:p w:rsidR="00D449A4" w:rsidRPr="00F376E0" w:rsidRDefault="00D449A4" w:rsidP="0025250A">
            <w:pPr>
              <w:pStyle w:val="142"/>
              <w:jc w:val="right"/>
            </w:pPr>
            <w:r w:rsidRPr="00F376E0">
              <w:rPr>
                <w:rFonts w:hint="eastAsia"/>
              </w:rPr>
              <w:t>3.1</w:t>
            </w:r>
          </w:p>
        </w:tc>
      </w:tr>
      <w:tr w:rsidR="00A02D56" w:rsidRPr="00F376E0" w:rsidTr="00393277">
        <w:trPr>
          <w:trHeight w:val="21"/>
          <w:jc w:val="center"/>
        </w:trPr>
        <w:tc>
          <w:tcPr>
            <w:tcW w:w="459" w:type="dxa"/>
            <w:shd w:val="clear" w:color="auto" w:fill="auto"/>
          </w:tcPr>
          <w:p w:rsidR="00D449A4" w:rsidRPr="00F376E0" w:rsidRDefault="00D449A4" w:rsidP="00315DDF">
            <w:pPr>
              <w:pStyle w:val="142"/>
            </w:pPr>
            <w:r w:rsidRPr="00F376E0">
              <w:rPr>
                <w:rFonts w:hint="eastAsia"/>
              </w:rPr>
              <w:t>1</w:t>
            </w:r>
            <w:r w:rsidR="006B7671" w:rsidRPr="00F376E0">
              <w:rPr>
                <w:rFonts w:hint="eastAsia"/>
              </w:rPr>
              <w:t>2</w:t>
            </w:r>
          </w:p>
        </w:tc>
        <w:tc>
          <w:tcPr>
            <w:tcW w:w="2617" w:type="dxa"/>
            <w:shd w:val="clear" w:color="auto" w:fill="auto"/>
            <w:vAlign w:val="center"/>
          </w:tcPr>
          <w:p w:rsidR="00D449A4" w:rsidRPr="00F376E0" w:rsidRDefault="00D449A4" w:rsidP="0025250A">
            <w:pPr>
              <w:pStyle w:val="142"/>
            </w:pPr>
            <w:r w:rsidRPr="00F376E0">
              <w:t>祿隆田企業</w:t>
            </w:r>
          </w:p>
        </w:tc>
        <w:tc>
          <w:tcPr>
            <w:tcW w:w="3969" w:type="dxa"/>
            <w:shd w:val="clear" w:color="auto" w:fill="auto"/>
            <w:vAlign w:val="center"/>
          </w:tcPr>
          <w:p w:rsidR="00D449A4" w:rsidRPr="00F376E0" w:rsidRDefault="00D449A4" w:rsidP="0025250A">
            <w:pPr>
              <w:pStyle w:val="142"/>
            </w:pPr>
            <w:r w:rsidRPr="00F376E0">
              <w:t>倉儲物流儲轉</w:t>
            </w:r>
          </w:p>
        </w:tc>
        <w:tc>
          <w:tcPr>
            <w:tcW w:w="1437" w:type="dxa"/>
            <w:shd w:val="clear" w:color="auto" w:fill="auto"/>
            <w:vAlign w:val="center"/>
          </w:tcPr>
          <w:p w:rsidR="00D449A4" w:rsidRPr="00F376E0" w:rsidRDefault="00D449A4" w:rsidP="0025250A">
            <w:pPr>
              <w:pStyle w:val="142"/>
              <w:jc w:val="right"/>
            </w:pPr>
            <w:r w:rsidRPr="00F376E0">
              <w:t>5.7</w:t>
            </w:r>
          </w:p>
        </w:tc>
      </w:tr>
      <w:tr w:rsidR="00A02D56" w:rsidRPr="00F376E0" w:rsidTr="00393277">
        <w:trPr>
          <w:trHeight w:val="21"/>
          <w:jc w:val="center"/>
        </w:trPr>
        <w:tc>
          <w:tcPr>
            <w:tcW w:w="459" w:type="dxa"/>
            <w:shd w:val="clear" w:color="auto" w:fill="auto"/>
          </w:tcPr>
          <w:p w:rsidR="00D449A4" w:rsidRPr="00F376E0" w:rsidRDefault="0041538D" w:rsidP="00315DDF">
            <w:pPr>
              <w:pStyle w:val="142"/>
            </w:pPr>
            <w:r w:rsidRPr="00F376E0">
              <w:rPr>
                <w:rFonts w:hint="eastAsia"/>
              </w:rPr>
              <w:t>1</w:t>
            </w:r>
            <w:r w:rsidR="006B7671" w:rsidRPr="00F376E0">
              <w:rPr>
                <w:rFonts w:hint="eastAsia"/>
              </w:rPr>
              <w:t>3</w:t>
            </w:r>
          </w:p>
        </w:tc>
        <w:tc>
          <w:tcPr>
            <w:tcW w:w="2617" w:type="dxa"/>
            <w:shd w:val="clear" w:color="auto" w:fill="auto"/>
            <w:vAlign w:val="center"/>
          </w:tcPr>
          <w:p w:rsidR="00D449A4" w:rsidRPr="00F376E0" w:rsidRDefault="00D449A4" w:rsidP="0025250A">
            <w:pPr>
              <w:pStyle w:val="142"/>
            </w:pPr>
            <w:r w:rsidRPr="00F376E0">
              <w:t>臺灣港務國際物流</w:t>
            </w:r>
          </w:p>
        </w:tc>
        <w:tc>
          <w:tcPr>
            <w:tcW w:w="3969" w:type="dxa"/>
            <w:shd w:val="clear" w:color="auto" w:fill="auto"/>
            <w:vAlign w:val="center"/>
          </w:tcPr>
          <w:p w:rsidR="00D449A4" w:rsidRPr="00F376E0" w:rsidRDefault="00D449A4" w:rsidP="0025250A">
            <w:pPr>
              <w:pStyle w:val="142"/>
            </w:pPr>
            <w:r w:rsidRPr="00F376E0">
              <w:t>倉儲物流儲轉</w:t>
            </w:r>
          </w:p>
        </w:tc>
        <w:tc>
          <w:tcPr>
            <w:tcW w:w="1437" w:type="dxa"/>
            <w:shd w:val="clear" w:color="auto" w:fill="auto"/>
            <w:vAlign w:val="center"/>
          </w:tcPr>
          <w:p w:rsidR="00D449A4" w:rsidRPr="00F376E0" w:rsidRDefault="00D449A4" w:rsidP="0025250A">
            <w:pPr>
              <w:pStyle w:val="142"/>
              <w:jc w:val="right"/>
            </w:pPr>
            <w:r w:rsidRPr="00F376E0">
              <w:t>8.0</w:t>
            </w:r>
          </w:p>
        </w:tc>
      </w:tr>
      <w:tr w:rsidR="00A02D56" w:rsidRPr="00F376E0" w:rsidTr="00393277">
        <w:trPr>
          <w:trHeight w:val="21"/>
          <w:jc w:val="center"/>
        </w:trPr>
        <w:tc>
          <w:tcPr>
            <w:tcW w:w="459" w:type="dxa"/>
            <w:shd w:val="clear" w:color="auto" w:fill="auto"/>
          </w:tcPr>
          <w:p w:rsidR="00D449A4" w:rsidRPr="00F376E0" w:rsidRDefault="0041538D" w:rsidP="00315DDF">
            <w:pPr>
              <w:pStyle w:val="142"/>
            </w:pPr>
            <w:r w:rsidRPr="00F376E0">
              <w:rPr>
                <w:rFonts w:hint="eastAsia"/>
              </w:rPr>
              <w:t>1</w:t>
            </w:r>
            <w:r w:rsidR="006B7671" w:rsidRPr="00F376E0">
              <w:rPr>
                <w:rFonts w:hint="eastAsia"/>
              </w:rPr>
              <w:t>4</w:t>
            </w:r>
          </w:p>
        </w:tc>
        <w:tc>
          <w:tcPr>
            <w:tcW w:w="2617" w:type="dxa"/>
            <w:shd w:val="clear" w:color="auto" w:fill="auto"/>
            <w:vAlign w:val="center"/>
          </w:tcPr>
          <w:p w:rsidR="00D449A4" w:rsidRPr="00F376E0" w:rsidRDefault="00D449A4" w:rsidP="0025250A">
            <w:pPr>
              <w:pStyle w:val="142"/>
            </w:pPr>
            <w:r w:rsidRPr="00F376E0">
              <w:t>華城重電</w:t>
            </w:r>
          </w:p>
        </w:tc>
        <w:tc>
          <w:tcPr>
            <w:tcW w:w="3969" w:type="dxa"/>
            <w:shd w:val="clear" w:color="auto" w:fill="auto"/>
            <w:vAlign w:val="center"/>
          </w:tcPr>
          <w:p w:rsidR="00D449A4" w:rsidRPr="00F376E0" w:rsidRDefault="00D449A4" w:rsidP="0025250A">
            <w:pPr>
              <w:pStyle w:val="142"/>
            </w:pPr>
            <w:r w:rsidRPr="00F376E0">
              <w:t>貿易、倉儲</w:t>
            </w:r>
          </w:p>
        </w:tc>
        <w:tc>
          <w:tcPr>
            <w:tcW w:w="1437" w:type="dxa"/>
            <w:shd w:val="clear" w:color="auto" w:fill="auto"/>
            <w:vAlign w:val="center"/>
          </w:tcPr>
          <w:p w:rsidR="00D449A4" w:rsidRPr="00F376E0" w:rsidRDefault="00D449A4" w:rsidP="0025250A">
            <w:pPr>
              <w:pStyle w:val="142"/>
              <w:jc w:val="right"/>
            </w:pPr>
            <w:r w:rsidRPr="00F376E0">
              <w:t>4.1</w:t>
            </w:r>
          </w:p>
        </w:tc>
      </w:tr>
    </w:tbl>
    <w:p w:rsidR="007A0934" w:rsidRPr="00F376E0" w:rsidRDefault="007A0934" w:rsidP="008B7C08">
      <w:pPr>
        <w:pStyle w:val="142"/>
        <w:ind w:leftChars="11" w:left="741" w:hangingChars="292" w:hanging="710"/>
      </w:pPr>
      <w:r w:rsidRPr="00F376E0">
        <w:rPr>
          <w:rFonts w:hint="eastAsia"/>
        </w:rPr>
        <w:t>說</w:t>
      </w:r>
      <w:r w:rsidR="007148E8" w:rsidRPr="00F376E0">
        <w:rPr>
          <w:rFonts w:hint="eastAsia"/>
        </w:rPr>
        <w:t xml:space="preserve">    </w:t>
      </w:r>
      <w:r w:rsidRPr="00F376E0">
        <w:rPr>
          <w:rFonts w:hint="eastAsia"/>
        </w:rPr>
        <w:t>明：</w:t>
      </w:r>
      <w:r w:rsidR="007148E8" w:rsidRPr="00F376E0">
        <w:rPr>
          <w:rFonts w:hint="eastAsia"/>
        </w:rPr>
        <w:t>1.本表僅列示承租面積達2公頃以上之事業。</w:t>
      </w:r>
    </w:p>
    <w:p w:rsidR="007148E8" w:rsidRPr="00F376E0" w:rsidRDefault="007148E8" w:rsidP="007148E8">
      <w:pPr>
        <w:pStyle w:val="142"/>
        <w:ind w:leftChars="439" w:left="1495" w:hanging="253"/>
        <w:rPr>
          <w:rFonts w:hint="eastAsia"/>
        </w:rPr>
      </w:pPr>
      <w:r w:rsidRPr="00F376E0">
        <w:rPr>
          <w:rFonts w:hint="eastAsia"/>
        </w:rPr>
        <w:t>2.本表所列承租者不包含再向既有承租業者轉租之事業。</w:t>
      </w:r>
    </w:p>
    <w:p w:rsidR="0070490B" w:rsidRPr="00F376E0" w:rsidRDefault="0070490B" w:rsidP="0070490B">
      <w:pPr>
        <w:pStyle w:val="142"/>
        <w:ind w:leftChars="11" w:left="1188" w:hangingChars="476" w:hanging="1157"/>
        <w:rPr>
          <w:rFonts w:hint="eastAsia"/>
        </w:rPr>
      </w:pPr>
      <w:r w:rsidRPr="00F376E0">
        <w:rPr>
          <w:rFonts w:hint="eastAsia"/>
        </w:rPr>
        <w:t>資料來源：港務公司；本中心整理。</w:t>
      </w:r>
    </w:p>
    <w:p w:rsidR="000A3021" w:rsidRPr="00F376E0" w:rsidRDefault="00E90AB4" w:rsidP="00E52AAB">
      <w:pPr>
        <w:ind w:left="566" w:firstLine="566"/>
        <w:rPr>
          <w:rFonts w:hint="eastAsia"/>
        </w:rPr>
      </w:pPr>
      <w:r w:rsidRPr="00F376E0">
        <w:rPr>
          <w:rFonts w:hint="eastAsia"/>
        </w:rPr>
        <w:t>綜上</w:t>
      </w:r>
      <w:r w:rsidR="00A20D9D" w:rsidRPr="00F376E0">
        <w:rPr>
          <w:rFonts w:hint="eastAsia"/>
        </w:rPr>
        <w:t>，</w:t>
      </w:r>
      <w:r w:rsidR="00E52AAB" w:rsidRPr="00F376E0">
        <w:rPr>
          <w:rFonts w:hint="eastAsia"/>
        </w:rPr>
        <w:t>我國6大海港自貿</w:t>
      </w:r>
      <w:r w:rsidR="00D73100" w:rsidRPr="00F376E0">
        <w:rPr>
          <w:rFonts w:hint="eastAsia"/>
        </w:rPr>
        <w:t>園</w:t>
      </w:r>
      <w:r w:rsidR="00E52AAB" w:rsidRPr="00F376E0">
        <w:rPr>
          <w:rFonts w:hint="eastAsia"/>
        </w:rPr>
        <w:t>區</w:t>
      </w:r>
      <w:r w:rsidR="00EA083A" w:rsidRPr="00F376E0">
        <w:rPr>
          <w:rFonts w:hint="eastAsia"/>
        </w:rPr>
        <w:t>截至113年7月底之可招商面積，除</w:t>
      </w:r>
      <w:r w:rsidR="00E52AAB" w:rsidRPr="00F376E0">
        <w:rPr>
          <w:rFonts w:hint="eastAsia"/>
        </w:rPr>
        <w:t>臺中港尚餘45.59公頃</w:t>
      </w:r>
      <w:r w:rsidR="00EA083A" w:rsidRPr="00F376E0">
        <w:rPr>
          <w:rFonts w:hint="eastAsia"/>
        </w:rPr>
        <w:t>外</w:t>
      </w:r>
      <w:r w:rsidR="00E52AAB" w:rsidRPr="00F376E0">
        <w:rPr>
          <w:rFonts w:hint="eastAsia"/>
        </w:rPr>
        <w:t>，其餘</w:t>
      </w:r>
      <w:r w:rsidR="00D73100" w:rsidRPr="00F376E0">
        <w:rPr>
          <w:rFonts w:hint="eastAsia"/>
        </w:rPr>
        <w:t>海</w:t>
      </w:r>
      <w:r w:rsidR="00E52AAB" w:rsidRPr="00F376E0">
        <w:rPr>
          <w:rFonts w:hint="eastAsia"/>
        </w:rPr>
        <w:t>港可招商面積有限。據港務公司說明，</w:t>
      </w:r>
      <w:r w:rsidR="00D73100" w:rsidRPr="00F376E0">
        <w:rPr>
          <w:rFonts w:hint="eastAsia"/>
        </w:rPr>
        <w:t>臺中港自貿園區</w:t>
      </w:r>
      <w:r w:rsidR="00590BAA" w:rsidRPr="00F376E0">
        <w:rPr>
          <w:rFonts w:hint="eastAsia"/>
        </w:rPr>
        <w:t>截至113年7月底</w:t>
      </w:r>
      <w:r w:rsidR="00D73100" w:rsidRPr="00F376E0">
        <w:rPr>
          <w:rFonts w:hint="eastAsia"/>
        </w:rPr>
        <w:t>進駐事業以倉儲物流業為主，</w:t>
      </w:r>
      <w:r w:rsidR="00D35E3E" w:rsidRPr="00F376E0">
        <w:rPr>
          <w:rFonts w:hint="eastAsia"/>
        </w:rPr>
        <w:t>目前</w:t>
      </w:r>
      <w:r w:rsidR="00EA083A" w:rsidRPr="00F376E0">
        <w:rPr>
          <w:rFonts w:hint="eastAsia"/>
        </w:rPr>
        <w:t>待招商區域</w:t>
      </w:r>
      <w:r w:rsidR="00EA083A" w:rsidRPr="00F376E0">
        <w:t>為臺中港區中心精華地帶，交通便利且發展性高</w:t>
      </w:r>
      <w:r w:rsidR="00EA083A" w:rsidRPr="00F376E0">
        <w:rPr>
          <w:rFonts w:hint="eastAsia"/>
        </w:rPr>
        <w:t>，</w:t>
      </w:r>
      <w:r w:rsidR="00EA083A" w:rsidRPr="00F376E0">
        <w:t>可提供廠商作為興</w:t>
      </w:r>
      <w:r w:rsidR="00EA083A" w:rsidRPr="00F376E0">
        <w:rPr>
          <w:rFonts w:hint="eastAsia"/>
        </w:rPr>
        <w:t>建</w:t>
      </w:r>
      <w:r w:rsidR="00EA083A" w:rsidRPr="00F376E0">
        <w:t>加工廠</w:t>
      </w:r>
      <w:r w:rsidR="00EA083A" w:rsidRPr="00F376E0">
        <w:rPr>
          <w:rFonts w:hint="eastAsia"/>
        </w:rPr>
        <w:t>及</w:t>
      </w:r>
      <w:r w:rsidR="00EA083A" w:rsidRPr="00F376E0">
        <w:t>組裝製造廠</w:t>
      </w:r>
      <w:r w:rsidR="00EA083A" w:rsidRPr="00F376E0">
        <w:rPr>
          <w:rFonts w:hint="eastAsia"/>
        </w:rPr>
        <w:t>等業別</w:t>
      </w:r>
      <w:r w:rsidR="00EA083A" w:rsidRPr="00F376E0">
        <w:t>之用，</w:t>
      </w:r>
      <w:r w:rsidR="00D73100" w:rsidRPr="00F376E0">
        <w:rPr>
          <w:rFonts w:hint="eastAsia"/>
        </w:rPr>
        <w:t>鑒於</w:t>
      </w:r>
      <w:r w:rsidR="00EA083A" w:rsidRPr="00F376E0">
        <w:rPr>
          <w:rFonts w:hint="eastAsia"/>
        </w:rPr>
        <w:t>臺中科技產業園區及中部科學園區之臺中園區等與臺中港鄰近，且</w:t>
      </w:r>
      <w:r w:rsidR="00554A5D" w:rsidRPr="00F376E0">
        <w:rPr>
          <w:rFonts w:hint="eastAsia"/>
        </w:rPr>
        <w:t>自貿港</w:t>
      </w:r>
      <w:r w:rsidR="007A20BA" w:rsidRPr="00F376E0">
        <w:rPr>
          <w:rFonts w:hint="eastAsia"/>
        </w:rPr>
        <w:t>區</w:t>
      </w:r>
      <w:r w:rsidR="00554A5D" w:rsidRPr="00F376E0">
        <w:rPr>
          <w:rFonts w:hint="eastAsia"/>
        </w:rPr>
        <w:t>前店後廠</w:t>
      </w:r>
      <w:r w:rsidR="00EA083A" w:rsidRPr="00F376E0">
        <w:rPr>
          <w:rFonts w:hint="eastAsia"/>
        </w:rPr>
        <w:t>之</w:t>
      </w:r>
      <w:r w:rsidR="00D35E3E" w:rsidRPr="00F376E0">
        <w:rPr>
          <w:rFonts w:hint="eastAsia"/>
        </w:rPr>
        <w:t>多製成區外</w:t>
      </w:r>
      <w:r w:rsidR="00554A5D" w:rsidRPr="00F376E0">
        <w:rPr>
          <w:rFonts w:hint="eastAsia"/>
        </w:rPr>
        <w:t>加工</w:t>
      </w:r>
      <w:r w:rsidR="00D35E3E" w:rsidRPr="00F376E0">
        <w:rPr>
          <w:rFonts w:hint="eastAsia"/>
        </w:rPr>
        <w:t>營運</w:t>
      </w:r>
      <w:r w:rsidR="00E4058F" w:rsidRPr="00F376E0">
        <w:rPr>
          <w:rFonts w:hint="eastAsia"/>
        </w:rPr>
        <w:t>模式</w:t>
      </w:r>
      <w:r w:rsidR="00D73100" w:rsidRPr="00F376E0">
        <w:rPr>
          <w:rFonts w:hint="eastAsia"/>
        </w:rPr>
        <w:t>，</w:t>
      </w:r>
      <w:r w:rsidR="00D35E3E" w:rsidRPr="00F376E0">
        <w:rPr>
          <w:rFonts w:hint="eastAsia"/>
        </w:rPr>
        <w:t>可結合臺灣產業供應鏈，</w:t>
      </w:r>
      <w:r w:rsidR="00D73100" w:rsidRPr="00F376E0">
        <w:rPr>
          <w:rFonts w:hint="eastAsia"/>
        </w:rPr>
        <w:t>帶動協力廠商國際商機</w:t>
      </w:r>
      <w:bookmarkStart w:id="43" w:name="_Hlk181048691"/>
      <w:r w:rsidR="00556CDA" w:rsidRPr="00F376E0">
        <w:rPr>
          <w:rStyle w:val="af4"/>
        </w:rPr>
        <w:footnoteReference w:id="20"/>
      </w:r>
      <w:r w:rsidR="00C32C81" w:rsidRPr="00F376E0">
        <w:rPr>
          <w:rFonts w:hint="eastAsia"/>
        </w:rPr>
        <w:t>，</w:t>
      </w:r>
      <w:bookmarkStart w:id="45" w:name="_Hlk179037476"/>
      <w:r w:rsidR="001519E7" w:rsidRPr="00F376E0">
        <w:rPr>
          <w:rFonts w:cs="新細明體" w:hint="eastAsia"/>
        </w:rPr>
        <w:t>允宜</w:t>
      </w:r>
      <w:r w:rsidR="002569A3" w:rsidRPr="00F376E0">
        <w:rPr>
          <w:rFonts w:hint="eastAsia"/>
        </w:rPr>
        <w:t>積極</w:t>
      </w:r>
      <w:r w:rsidR="008E4E6E" w:rsidRPr="00F376E0">
        <w:rPr>
          <w:rFonts w:hint="eastAsia"/>
        </w:rPr>
        <w:t>尋</w:t>
      </w:r>
      <w:r w:rsidR="00A147BD" w:rsidRPr="00F376E0">
        <w:rPr>
          <w:rFonts w:hint="eastAsia"/>
        </w:rPr>
        <w:t>求</w:t>
      </w:r>
      <w:r w:rsidR="00426644" w:rsidRPr="00F376E0">
        <w:rPr>
          <w:rFonts w:hint="eastAsia"/>
        </w:rPr>
        <w:t>與</w:t>
      </w:r>
      <w:r w:rsidR="00B915AC" w:rsidRPr="00F376E0">
        <w:rPr>
          <w:rFonts w:hint="eastAsia"/>
        </w:rPr>
        <w:t>自貿園區</w:t>
      </w:r>
      <w:r w:rsidR="00426644" w:rsidRPr="00F376E0">
        <w:rPr>
          <w:rFonts w:hint="eastAsia"/>
        </w:rPr>
        <w:t>「前店後廠、委託加工」</w:t>
      </w:r>
      <w:r w:rsidR="00401218" w:rsidRPr="00F376E0">
        <w:rPr>
          <w:rFonts w:hint="eastAsia"/>
        </w:rPr>
        <w:t>機制具</w:t>
      </w:r>
      <w:r w:rsidR="00426644" w:rsidRPr="00F376E0">
        <w:rPr>
          <w:rFonts w:hint="eastAsia"/>
        </w:rPr>
        <w:t>高度鏈結之廠商進駐</w:t>
      </w:r>
      <w:r w:rsidR="0097419C" w:rsidRPr="00F376E0">
        <w:rPr>
          <w:rFonts w:hint="eastAsia"/>
        </w:rPr>
        <w:t>，</w:t>
      </w:r>
      <w:r w:rsidR="009823AD" w:rsidRPr="00F376E0">
        <w:rPr>
          <w:rFonts w:hint="eastAsia"/>
        </w:rPr>
        <w:t>以</w:t>
      </w:r>
      <w:r w:rsidR="00291F7E" w:rsidRPr="00F376E0">
        <w:rPr>
          <w:rFonts w:hint="eastAsia"/>
        </w:rPr>
        <w:t>帶動</w:t>
      </w:r>
      <w:r w:rsidR="00401218" w:rsidRPr="00F376E0">
        <w:rPr>
          <w:rFonts w:hint="eastAsia"/>
        </w:rPr>
        <w:t>我</w:t>
      </w:r>
      <w:r w:rsidR="00D722B5" w:rsidRPr="00F376E0">
        <w:rPr>
          <w:rFonts w:hint="eastAsia"/>
        </w:rPr>
        <w:t>國</w:t>
      </w:r>
      <w:r w:rsidR="00291F7E" w:rsidRPr="00F376E0">
        <w:rPr>
          <w:rFonts w:hint="eastAsia"/>
        </w:rPr>
        <w:t>產業</w:t>
      </w:r>
      <w:r w:rsidR="00B915AC" w:rsidRPr="00F376E0">
        <w:rPr>
          <w:rFonts w:hint="eastAsia"/>
        </w:rPr>
        <w:t>供應</w:t>
      </w:r>
      <w:r w:rsidR="00401218" w:rsidRPr="00F376E0">
        <w:rPr>
          <w:rFonts w:hint="eastAsia"/>
        </w:rPr>
        <w:t>鍊</w:t>
      </w:r>
      <w:r w:rsidR="00291F7E" w:rsidRPr="00F376E0">
        <w:rPr>
          <w:rFonts w:hint="eastAsia"/>
        </w:rPr>
        <w:t>發展</w:t>
      </w:r>
      <w:r w:rsidR="000A3021" w:rsidRPr="00F376E0">
        <w:rPr>
          <w:rFonts w:hint="eastAsia"/>
        </w:rPr>
        <w:t>。</w:t>
      </w:r>
    </w:p>
    <w:p w:rsidR="00393277" w:rsidRPr="00F376E0" w:rsidRDefault="00393277" w:rsidP="00F4403E">
      <w:pPr>
        <w:pStyle w:val="144"/>
        <w:ind w:left="567" w:hanging="567"/>
        <w:rPr>
          <w:rFonts w:hAnsi="標楷體"/>
        </w:rPr>
      </w:pPr>
      <w:bookmarkStart w:id="46" w:name="_Toc370737518"/>
      <w:bookmarkStart w:id="47" w:name="_Toc319657646"/>
      <w:bookmarkStart w:id="48" w:name="_Toc309636237"/>
      <w:bookmarkStart w:id="49" w:name="_Toc401755426"/>
      <w:bookmarkEnd w:id="9"/>
      <w:bookmarkEnd w:id="10"/>
      <w:bookmarkEnd w:id="11"/>
      <w:bookmarkEnd w:id="43"/>
      <w:bookmarkEnd w:id="45"/>
    </w:p>
    <w:p w:rsidR="007D0100" w:rsidRPr="00F376E0" w:rsidRDefault="007D0100" w:rsidP="00F4403E">
      <w:pPr>
        <w:pStyle w:val="144"/>
        <w:ind w:left="567" w:hanging="567"/>
        <w:rPr>
          <w:rFonts w:hAnsi="標楷體" w:hint="eastAsia"/>
        </w:rPr>
      </w:pPr>
      <w:bookmarkStart w:id="50" w:name="_Toc181783022"/>
      <w:r w:rsidRPr="00F376E0">
        <w:rPr>
          <w:rFonts w:hAnsi="標楷體" w:hint="eastAsia"/>
        </w:rPr>
        <w:t>貳、營業收支方面</w:t>
      </w:r>
      <w:bookmarkEnd w:id="46"/>
      <w:bookmarkEnd w:id="47"/>
      <w:bookmarkEnd w:id="48"/>
      <w:bookmarkEnd w:id="49"/>
      <w:bookmarkEnd w:id="50"/>
    </w:p>
    <w:p w:rsidR="0051422B" w:rsidRPr="00F376E0" w:rsidRDefault="0051422B" w:rsidP="0051422B">
      <w:pPr>
        <w:pStyle w:val="14"/>
        <w:ind w:left="567" w:hanging="567"/>
      </w:pPr>
      <w:bookmarkStart w:id="51" w:name="_Toc181783023"/>
      <w:r w:rsidRPr="00F376E0">
        <w:rPr>
          <w:rFonts w:hint="eastAsia"/>
        </w:rPr>
        <w:t>七</w:t>
      </w:r>
      <w:r w:rsidR="007D0100" w:rsidRPr="00F376E0">
        <w:rPr>
          <w:rFonts w:hint="eastAsia"/>
        </w:rPr>
        <w:t>、</w:t>
      </w:r>
      <w:r w:rsidR="005D3146" w:rsidRPr="00F376E0">
        <w:rPr>
          <w:rFonts w:hint="eastAsia"/>
        </w:rPr>
        <w:t>港務公司</w:t>
      </w:r>
      <w:r w:rsidRPr="00F376E0">
        <w:t>11</w:t>
      </w:r>
      <w:r w:rsidRPr="00F376E0">
        <w:rPr>
          <w:rFonts w:hint="eastAsia"/>
        </w:rPr>
        <w:t>4</w:t>
      </w:r>
      <w:r w:rsidRPr="00F376E0">
        <w:t>年</w:t>
      </w:r>
      <w:r w:rsidR="00842859" w:rsidRPr="00F376E0">
        <w:rPr>
          <w:rFonts w:hint="eastAsia"/>
        </w:rPr>
        <w:t>度預計</w:t>
      </w:r>
      <w:r w:rsidRPr="00F376E0">
        <w:rPr>
          <w:rFonts w:hint="eastAsia"/>
        </w:rPr>
        <w:t>裝卸業務</w:t>
      </w:r>
      <w:r w:rsidR="00842859" w:rsidRPr="00F376E0">
        <w:rPr>
          <w:rFonts w:hint="eastAsia"/>
        </w:rPr>
        <w:t>收入較113年度</w:t>
      </w:r>
      <w:r w:rsidRPr="00F376E0">
        <w:rPr>
          <w:rFonts w:hint="eastAsia"/>
        </w:rPr>
        <w:t>減</w:t>
      </w:r>
      <w:r w:rsidR="00152E28" w:rsidRPr="00F376E0">
        <w:rPr>
          <w:rFonts w:hint="eastAsia"/>
        </w:rPr>
        <w:t>少</w:t>
      </w:r>
      <w:r w:rsidRPr="00F376E0">
        <w:t>，</w:t>
      </w:r>
      <w:r w:rsidR="005D3146" w:rsidRPr="00F376E0">
        <w:rPr>
          <w:rFonts w:hint="eastAsia"/>
        </w:rPr>
        <w:t>允宜持續注意海運市場變動趨勢</w:t>
      </w:r>
      <w:r w:rsidR="00842859" w:rsidRPr="00F376E0">
        <w:rPr>
          <w:rFonts w:hint="eastAsia"/>
        </w:rPr>
        <w:t>並</w:t>
      </w:r>
      <w:r w:rsidR="005D3146" w:rsidRPr="00F376E0">
        <w:rPr>
          <w:rFonts w:hint="eastAsia"/>
        </w:rPr>
        <w:t>積極研謀因應對策，</w:t>
      </w:r>
      <w:r w:rsidR="00842859" w:rsidRPr="00F376E0">
        <w:rPr>
          <w:rFonts w:hint="eastAsia"/>
        </w:rPr>
        <w:t>以</w:t>
      </w:r>
      <w:r w:rsidR="005D3146" w:rsidRPr="00F376E0">
        <w:rPr>
          <w:rFonts w:hint="eastAsia"/>
        </w:rPr>
        <w:t>提升商港經營績效</w:t>
      </w:r>
      <w:bookmarkEnd w:id="51"/>
    </w:p>
    <w:p w:rsidR="0051422B" w:rsidRPr="00F376E0" w:rsidRDefault="0051422B" w:rsidP="0051422B">
      <w:pPr>
        <w:ind w:left="566" w:firstLine="566"/>
      </w:pPr>
      <w:r w:rsidRPr="00F376E0">
        <w:rPr>
          <w:rFonts w:hint="eastAsia"/>
        </w:rPr>
        <w:t>港務公司114年度編列營業收入216億1</w:t>
      </w:r>
      <w:r w:rsidRPr="00F376E0">
        <w:t>,800</w:t>
      </w:r>
      <w:r w:rsidRPr="00F376E0">
        <w:rPr>
          <w:rFonts w:hint="eastAsia"/>
        </w:rPr>
        <w:t>萬元，較113年度編列212億9</w:t>
      </w:r>
      <w:r w:rsidRPr="00F376E0">
        <w:t>,</w:t>
      </w:r>
      <w:r w:rsidRPr="00F376E0">
        <w:rPr>
          <w:rFonts w:hint="eastAsia"/>
        </w:rPr>
        <w:t>800萬元增加3億2</w:t>
      </w:r>
      <w:r w:rsidRPr="00F376E0">
        <w:t>,</w:t>
      </w:r>
      <w:r w:rsidR="001D4418" w:rsidRPr="00F376E0">
        <w:rPr>
          <w:rFonts w:hint="eastAsia"/>
        </w:rPr>
        <w:t>000</w:t>
      </w:r>
      <w:r w:rsidRPr="00F376E0">
        <w:rPr>
          <w:rFonts w:hint="eastAsia"/>
        </w:rPr>
        <w:t>萬元(增幅1</w:t>
      </w:r>
      <w:r w:rsidRPr="00F376E0">
        <w:t>.</w:t>
      </w:r>
      <w:r w:rsidRPr="00F376E0">
        <w:rPr>
          <w:rFonts w:hint="eastAsia"/>
        </w:rPr>
        <w:t>50</w:t>
      </w:r>
      <w:r w:rsidRPr="00F376E0">
        <w:t>%)</w:t>
      </w:r>
      <w:r w:rsidRPr="00F376E0">
        <w:rPr>
          <w:rFonts w:hint="eastAsia"/>
        </w:rPr>
        <w:t>，惟較112年度決算數2</w:t>
      </w:r>
      <w:r w:rsidRPr="00F376E0">
        <w:t>1</w:t>
      </w:r>
      <w:r w:rsidRPr="00F376E0">
        <w:rPr>
          <w:rFonts w:hint="eastAsia"/>
        </w:rPr>
        <w:t>7億4</w:t>
      </w:r>
      <w:r w:rsidRPr="00F376E0">
        <w:t>,</w:t>
      </w:r>
      <w:r w:rsidRPr="00F376E0">
        <w:rPr>
          <w:rFonts w:hint="eastAsia"/>
        </w:rPr>
        <w:t>90</w:t>
      </w:r>
      <w:r w:rsidR="001D4418" w:rsidRPr="00F376E0">
        <w:rPr>
          <w:rFonts w:hint="eastAsia"/>
        </w:rPr>
        <w:t>9</w:t>
      </w:r>
      <w:r w:rsidRPr="00F376E0">
        <w:rPr>
          <w:rFonts w:hint="eastAsia"/>
        </w:rPr>
        <w:t>萬4千元減少1億3</w:t>
      </w:r>
      <w:r w:rsidRPr="00F376E0">
        <w:t>,</w:t>
      </w:r>
      <w:r w:rsidRPr="00F376E0">
        <w:rPr>
          <w:rFonts w:hint="eastAsia"/>
        </w:rPr>
        <w:t>109萬4千元(減幅0</w:t>
      </w:r>
      <w:r w:rsidRPr="00F376E0">
        <w:t>.</w:t>
      </w:r>
      <w:r w:rsidRPr="00F376E0">
        <w:rPr>
          <w:rFonts w:hint="eastAsia"/>
        </w:rPr>
        <w:t>60%)。</w:t>
      </w:r>
    </w:p>
    <w:p w:rsidR="0051422B" w:rsidRPr="00400924" w:rsidRDefault="0051422B" w:rsidP="0051422B">
      <w:pPr>
        <w:ind w:left="566" w:firstLine="566"/>
        <w:rPr>
          <w:rFonts w:hint="eastAsia"/>
        </w:rPr>
      </w:pPr>
      <w:r w:rsidRPr="00400924">
        <w:rPr>
          <w:rFonts w:hint="eastAsia"/>
        </w:rPr>
        <w:t>茲就港務公司</w:t>
      </w:r>
      <w:r w:rsidRPr="00400924">
        <w:t>主要營運</w:t>
      </w:r>
      <w:r w:rsidRPr="00400924">
        <w:rPr>
          <w:rFonts w:hint="eastAsia"/>
        </w:rPr>
        <w:t>業務</w:t>
      </w:r>
      <w:r w:rsidRPr="00400924">
        <w:t>項目</w:t>
      </w:r>
      <w:r w:rsidRPr="00400924">
        <w:rPr>
          <w:rFonts w:hint="eastAsia"/>
        </w:rPr>
        <w:t>近5年(110至114年度)</w:t>
      </w:r>
      <w:r w:rsidRPr="00400924">
        <w:t>之營</w:t>
      </w:r>
      <w:r w:rsidRPr="00400924">
        <w:rPr>
          <w:rFonts w:hint="eastAsia"/>
        </w:rPr>
        <w:t>運值變化</w:t>
      </w:r>
      <w:r w:rsidRPr="00400924">
        <w:t>(</w:t>
      </w:r>
      <w:r w:rsidRPr="00400924">
        <w:rPr>
          <w:rFonts w:hint="eastAsia"/>
        </w:rPr>
        <w:t>詳表1)</w:t>
      </w:r>
      <w:r w:rsidRPr="00400924">
        <w:t>，</w:t>
      </w:r>
      <w:r w:rsidRPr="00400924">
        <w:rPr>
          <w:rFonts w:hint="eastAsia"/>
        </w:rPr>
        <w:t>彙整公司說明如下：</w:t>
      </w:r>
    </w:p>
    <w:p w:rsidR="0051422B" w:rsidRPr="00400924" w:rsidRDefault="0051422B" w:rsidP="0051422B">
      <w:pPr>
        <w:pStyle w:val="a6"/>
        <w:ind w:left="849" w:hanging="283"/>
      </w:pPr>
      <w:r w:rsidRPr="00400924">
        <w:rPr>
          <w:rFonts w:hint="eastAsia"/>
          <w:b/>
        </w:rPr>
        <w:t>(一)</w:t>
      </w:r>
      <w:r w:rsidRPr="00400924">
        <w:rPr>
          <w:b/>
        </w:rPr>
        <w:t>停泊業務：</w:t>
      </w:r>
      <w:r w:rsidRPr="00400924">
        <w:t>1</w:t>
      </w:r>
      <w:r w:rsidRPr="00400924">
        <w:rPr>
          <w:rFonts w:hint="eastAsia"/>
        </w:rPr>
        <w:t>14</w:t>
      </w:r>
      <w:r w:rsidRPr="00400924">
        <w:t>年度</w:t>
      </w:r>
      <w:r w:rsidR="00AD43C6" w:rsidRPr="00400924">
        <w:rPr>
          <w:rFonts w:hint="eastAsia"/>
        </w:rPr>
        <w:t>預計營運值</w:t>
      </w:r>
      <w:r w:rsidRPr="00400924">
        <w:t>16</w:t>
      </w:r>
      <w:r w:rsidRPr="00400924">
        <w:rPr>
          <w:rFonts w:hint="eastAsia"/>
        </w:rPr>
        <w:t>億</w:t>
      </w:r>
      <w:r w:rsidRPr="00400924">
        <w:t>1</w:t>
      </w:r>
      <w:r w:rsidRPr="00400924">
        <w:rPr>
          <w:rFonts w:hint="eastAsia"/>
        </w:rPr>
        <w:t>,</w:t>
      </w:r>
      <w:r w:rsidRPr="00400924">
        <w:t>191</w:t>
      </w:r>
      <w:r w:rsidRPr="00400924">
        <w:rPr>
          <w:rFonts w:hint="eastAsia"/>
        </w:rPr>
        <w:t>萬</w:t>
      </w:r>
      <w:r w:rsidRPr="00400924">
        <w:t>3千元，較11</w:t>
      </w:r>
      <w:r w:rsidRPr="00400924">
        <w:rPr>
          <w:rFonts w:hint="eastAsia"/>
        </w:rPr>
        <w:t>3</w:t>
      </w:r>
      <w:r w:rsidRPr="00400924">
        <w:t>年度預算</w:t>
      </w:r>
      <w:r w:rsidR="003F4B8D" w:rsidRPr="00400924">
        <w:rPr>
          <w:rFonts w:hint="eastAsia"/>
        </w:rPr>
        <w:t>案</w:t>
      </w:r>
      <w:r w:rsidRPr="00400924">
        <w:t>數</w:t>
      </w:r>
      <w:r w:rsidRPr="00400924">
        <w:rPr>
          <w:rFonts w:hint="eastAsia"/>
        </w:rPr>
        <w:t>增幅4.57</w:t>
      </w:r>
      <w:r w:rsidR="00AB5313" w:rsidRPr="00400924">
        <w:rPr>
          <w:rFonts w:hint="eastAsia"/>
        </w:rPr>
        <w:t>%</w:t>
      </w:r>
      <w:r w:rsidRPr="00400924">
        <w:t>，</w:t>
      </w:r>
      <w:r w:rsidR="00AD43C6" w:rsidRPr="00400924">
        <w:rPr>
          <w:rFonts w:hint="eastAsia"/>
        </w:rPr>
        <w:t>且</w:t>
      </w:r>
      <w:r w:rsidR="00AD43C6" w:rsidRPr="00400924">
        <w:t>較11</w:t>
      </w:r>
      <w:r w:rsidR="00AD43C6" w:rsidRPr="00400924">
        <w:rPr>
          <w:rFonts w:hint="eastAsia"/>
        </w:rPr>
        <w:t>2</w:t>
      </w:r>
      <w:r w:rsidR="00AD43C6" w:rsidRPr="00400924">
        <w:t>年度決算數</w:t>
      </w:r>
      <w:r w:rsidR="00AD43C6" w:rsidRPr="00400924">
        <w:rPr>
          <w:rFonts w:hint="eastAsia"/>
        </w:rPr>
        <w:t>略增0.93</w:t>
      </w:r>
      <w:r w:rsidR="00AB5313" w:rsidRPr="00400924">
        <w:rPr>
          <w:rFonts w:hint="eastAsia"/>
        </w:rPr>
        <w:t>%</w:t>
      </w:r>
      <w:r w:rsidR="00AD43C6" w:rsidRPr="00400924">
        <w:t>，</w:t>
      </w:r>
      <w:r w:rsidRPr="00400924">
        <w:t>主要係</w:t>
      </w:r>
      <w:r w:rsidRPr="00400924">
        <w:rPr>
          <w:rFonts w:hint="eastAsia"/>
        </w:rPr>
        <w:t>隨船舶大型化趨勢，預期高計費級距之大型船舶停泊增加</w:t>
      </w:r>
      <w:r w:rsidR="00F57F38" w:rsidRPr="00400924">
        <w:rPr>
          <w:rFonts w:hint="eastAsia"/>
        </w:rPr>
        <w:t>，</w:t>
      </w:r>
      <w:r w:rsidRPr="00400924">
        <w:rPr>
          <w:rFonts w:hint="eastAsia"/>
        </w:rPr>
        <w:t>及</w:t>
      </w:r>
      <w:r w:rsidR="003F4B8D" w:rsidRPr="00400924">
        <w:rPr>
          <w:rFonts w:hint="eastAsia"/>
        </w:rPr>
        <w:t>C</w:t>
      </w:r>
      <w:r w:rsidR="003F4B8D" w:rsidRPr="00400924">
        <w:t>OVID-19</w:t>
      </w:r>
      <w:r w:rsidRPr="00400924">
        <w:rPr>
          <w:rFonts w:hint="eastAsia"/>
        </w:rPr>
        <w:t>疫後郵輪到靠回穩，停泊業務收入增加所致。</w:t>
      </w:r>
    </w:p>
    <w:p w:rsidR="0051422B" w:rsidRPr="00400924" w:rsidRDefault="0051422B" w:rsidP="0051422B">
      <w:pPr>
        <w:pStyle w:val="a6"/>
        <w:ind w:left="849" w:hanging="283"/>
        <w:jc w:val="left"/>
        <w:rPr>
          <w:rFonts w:hint="eastAsia"/>
        </w:rPr>
      </w:pPr>
      <w:r w:rsidRPr="00400924">
        <w:rPr>
          <w:rFonts w:hint="eastAsia"/>
          <w:b/>
        </w:rPr>
        <w:t>(二)</w:t>
      </w:r>
      <w:r w:rsidRPr="00400924">
        <w:rPr>
          <w:b/>
        </w:rPr>
        <w:t>曳船業務：</w:t>
      </w:r>
      <w:r w:rsidRPr="00400924">
        <w:t>11</w:t>
      </w:r>
      <w:r w:rsidRPr="00400924">
        <w:rPr>
          <w:rFonts w:hint="eastAsia"/>
        </w:rPr>
        <w:t>4</w:t>
      </w:r>
      <w:r w:rsidRPr="00400924">
        <w:t>年度</w:t>
      </w:r>
      <w:r w:rsidR="00E2287C" w:rsidRPr="00400924">
        <w:rPr>
          <w:rFonts w:hint="eastAsia"/>
        </w:rPr>
        <w:t>預計</w:t>
      </w:r>
      <w:r w:rsidRPr="00400924">
        <w:t>營運值3</w:t>
      </w:r>
      <w:r w:rsidRPr="00400924">
        <w:rPr>
          <w:rFonts w:hint="eastAsia"/>
        </w:rPr>
        <w:t>億</w:t>
      </w:r>
      <w:r w:rsidRPr="00400924">
        <w:t>8</w:t>
      </w:r>
      <w:r w:rsidRPr="00400924">
        <w:rPr>
          <w:rFonts w:hint="eastAsia"/>
        </w:rPr>
        <w:t>,</w:t>
      </w:r>
      <w:r w:rsidRPr="00400924">
        <w:t>312</w:t>
      </w:r>
      <w:r w:rsidRPr="00400924">
        <w:rPr>
          <w:rFonts w:hint="eastAsia"/>
        </w:rPr>
        <w:t>萬</w:t>
      </w:r>
      <w:r w:rsidRPr="00400924">
        <w:t>2千元，較11</w:t>
      </w:r>
      <w:r w:rsidRPr="00400924">
        <w:rPr>
          <w:rFonts w:hint="eastAsia"/>
        </w:rPr>
        <w:t>3</w:t>
      </w:r>
      <w:r w:rsidRPr="00400924">
        <w:t>年度預算數</w:t>
      </w:r>
      <w:r w:rsidRPr="00400924">
        <w:rPr>
          <w:rFonts w:hint="eastAsia"/>
        </w:rPr>
        <w:t>略增0.64</w:t>
      </w:r>
      <w:r w:rsidR="00AB5313" w:rsidRPr="00400924">
        <w:rPr>
          <w:rFonts w:hint="eastAsia"/>
        </w:rPr>
        <w:t>%</w:t>
      </w:r>
      <w:r w:rsidRPr="00400924">
        <w:rPr>
          <w:rFonts w:hint="eastAsia"/>
        </w:rPr>
        <w:t>，亦較1</w:t>
      </w:r>
      <w:r w:rsidRPr="00400924">
        <w:t>1</w:t>
      </w:r>
      <w:r w:rsidRPr="00400924">
        <w:rPr>
          <w:rFonts w:hint="eastAsia"/>
        </w:rPr>
        <w:t>2</w:t>
      </w:r>
      <w:r w:rsidRPr="00400924">
        <w:t>年度決算數</w:t>
      </w:r>
      <w:r w:rsidRPr="00400924">
        <w:rPr>
          <w:rFonts w:hint="eastAsia"/>
        </w:rPr>
        <w:t>增加2.80</w:t>
      </w:r>
      <w:r w:rsidR="00AB5313" w:rsidRPr="00400924">
        <w:rPr>
          <w:rFonts w:hint="eastAsia"/>
        </w:rPr>
        <w:t>%</w:t>
      </w:r>
      <w:r w:rsidRPr="00400924">
        <w:t>，主要係</w:t>
      </w:r>
      <w:r w:rsidRPr="00400924">
        <w:rPr>
          <w:rFonts w:hint="eastAsia"/>
        </w:rPr>
        <w:t>預估船舶曳船需求增加，</w:t>
      </w:r>
      <w:r w:rsidRPr="00400924">
        <w:t>收入</w:t>
      </w:r>
      <w:r w:rsidRPr="00400924">
        <w:rPr>
          <w:rFonts w:hint="eastAsia"/>
        </w:rPr>
        <w:t>隨同</w:t>
      </w:r>
      <w:r w:rsidRPr="00400924">
        <w:t>增加所致</w:t>
      </w:r>
      <w:r w:rsidRPr="00400924">
        <w:rPr>
          <w:rFonts w:hint="eastAsia"/>
        </w:rPr>
        <w:t>。</w:t>
      </w:r>
    </w:p>
    <w:p w:rsidR="0051422B" w:rsidRPr="00400924" w:rsidRDefault="0051422B" w:rsidP="0051422B">
      <w:pPr>
        <w:pStyle w:val="a6"/>
        <w:ind w:left="849" w:hanging="283"/>
        <w:rPr>
          <w:b/>
        </w:rPr>
      </w:pPr>
      <w:r w:rsidRPr="00400924">
        <w:rPr>
          <w:rFonts w:hint="eastAsia"/>
          <w:b/>
        </w:rPr>
        <w:t>(三)</w:t>
      </w:r>
      <w:r w:rsidRPr="00400924">
        <w:rPr>
          <w:b/>
        </w:rPr>
        <w:t>裝卸業務：</w:t>
      </w:r>
      <w:r w:rsidRPr="00400924">
        <w:t>11</w:t>
      </w:r>
      <w:r w:rsidRPr="00400924">
        <w:rPr>
          <w:rFonts w:hint="eastAsia"/>
        </w:rPr>
        <w:t>4</w:t>
      </w:r>
      <w:r w:rsidRPr="00400924">
        <w:t>年度</w:t>
      </w:r>
      <w:r w:rsidR="00E2287C" w:rsidRPr="00400924">
        <w:rPr>
          <w:rFonts w:hint="eastAsia"/>
        </w:rPr>
        <w:t>預計</w:t>
      </w:r>
      <w:r w:rsidRPr="00400924">
        <w:t>營運值71</w:t>
      </w:r>
      <w:r w:rsidRPr="00400924">
        <w:rPr>
          <w:rFonts w:hint="eastAsia"/>
        </w:rPr>
        <w:t>億</w:t>
      </w:r>
      <w:r w:rsidRPr="00400924">
        <w:t>5</w:t>
      </w:r>
      <w:r w:rsidRPr="00400924">
        <w:rPr>
          <w:rFonts w:hint="eastAsia"/>
        </w:rPr>
        <w:t>,</w:t>
      </w:r>
      <w:r w:rsidRPr="00400924">
        <w:t>705</w:t>
      </w:r>
      <w:r w:rsidRPr="00400924">
        <w:rPr>
          <w:rFonts w:hint="eastAsia"/>
        </w:rPr>
        <w:t>萬</w:t>
      </w:r>
      <w:r w:rsidRPr="00400924">
        <w:t>6千元，較11</w:t>
      </w:r>
      <w:r w:rsidRPr="00400924">
        <w:rPr>
          <w:rFonts w:hint="eastAsia"/>
        </w:rPr>
        <w:t>3</w:t>
      </w:r>
      <w:r w:rsidRPr="00400924">
        <w:t>年度預算數</w:t>
      </w:r>
      <w:r w:rsidRPr="00400924">
        <w:rPr>
          <w:rFonts w:hint="eastAsia"/>
        </w:rPr>
        <w:t>減幅3.00</w:t>
      </w:r>
      <w:r w:rsidR="00AB5313" w:rsidRPr="00400924">
        <w:rPr>
          <w:rFonts w:hint="eastAsia"/>
        </w:rPr>
        <w:t>%</w:t>
      </w:r>
      <w:r w:rsidRPr="00400924">
        <w:t>，主要係</w:t>
      </w:r>
      <w:r w:rsidR="00E2287C" w:rsidRPr="00400924">
        <w:rPr>
          <w:rFonts w:hint="eastAsia"/>
        </w:rPr>
        <w:t>C</w:t>
      </w:r>
      <w:r w:rsidR="00E2287C" w:rsidRPr="00400924">
        <w:t>OVID-19</w:t>
      </w:r>
      <w:r w:rsidRPr="00400924">
        <w:rPr>
          <w:rFonts w:hint="eastAsia"/>
        </w:rPr>
        <w:t>疫後供應鏈重組與通膨影響市場需求，終端消費市場疲弱連帶使大宗原物料需求放緩，預估裝卸業務量值減少；</w:t>
      </w:r>
      <w:r w:rsidRPr="00400924">
        <w:t>11</w:t>
      </w:r>
      <w:r w:rsidRPr="00400924">
        <w:rPr>
          <w:rFonts w:hint="eastAsia"/>
        </w:rPr>
        <w:t>4</w:t>
      </w:r>
      <w:r w:rsidRPr="00400924">
        <w:t>年度</w:t>
      </w:r>
      <w:r w:rsidR="00E2287C" w:rsidRPr="00400924">
        <w:rPr>
          <w:rFonts w:hint="eastAsia"/>
        </w:rPr>
        <w:t>預計</w:t>
      </w:r>
      <w:r w:rsidRPr="00400924">
        <w:t>營運值較11</w:t>
      </w:r>
      <w:r w:rsidRPr="00400924">
        <w:rPr>
          <w:rFonts w:hint="eastAsia"/>
        </w:rPr>
        <w:t>2</w:t>
      </w:r>
      <w:r w:rsidRPr="00400924">
        <w:t>年度決算數</w:t>
      </w:r>
      <w:r w:rsidRPr="00400924">
        <w:rPr>
          <w:rFonts w:hint="eastAsia"/>
        </w:rPr>
        <w:t>減幅0.30</w:t>
      </w:r>
      <w:r w:rsidR="00AB5313" w:rsidRPr="00400924">
        <w:rPr>
          <w:rFonts w:hint="eastAsia"/>
        </w:rPr>
        <w:t>%</w:t>
      </w:r>
      <w:r w:rsidRPr="00400924">
        <w:t>，主要係</w:t>
      </w:r>
      <w:r w:rsidRPr="00400924">
        <w:rPr>
          <w:rFonts w:hint="eastAsia"/>
        </w:rPr>
        <w:t>臺北港台塑公司油品儲槽租約於113年10月屆期後將不再續約，預期臺北港114年油品裝卸量下滑，致使裝卸收入減少。</w:t>
      </w:r>
    </w:p>
    <w:p w:rsidR="0051422B" w:rsidRDefault="0051422B" w:rsidP="0051422B">
      <w:pPr>
        <w:pStyle w:val="a6"/>
        <w:ind w:left="849" w:hanging="283"/>
      </w:pPr>
      <w:r w:rsidRPr="00400924">
        <w:rPr>
          <w:rFonts w:hint="eastAsia"/>
          <w:b/>
        </w:rPr>
        <w:t>(四)</w:t>
      </w:r>
      <w:r w:rsidRPr="00400924">
        <w:rPr>
          <w:b/>
        </w:rPr>
        <w:t>倉儲業務：</w:t>
      </w:r>
      <w:r w:rsidRPr="00400924">
        <w:t>11</w:t>
      </w:r>
      <w:r w:rsidRPr="00400924">
        <w:rPr>
          <w:rFonts w:hint="eastAsia"/>
        </w:rPr>
        <w:t>4</w:t>
      </w:r>
      <w:r w:rsidRPr="00400924">
        <w:t>年度</w:t>
      </w:r>
      <w:r w:rsidR="00E2287C" w:rsidRPr="00400924">
        <w:rPr>
          <w:rFonts w:hint="eastAsia"/>
        </w:rPr>
        <w:t>預計</w:t>
      </w:r>
      <w:r w:rsidRPr="00400924">
        <w:t>營運值7</w:t>
      </w:r>
      <w:r w:rsidRPr="00400924">
        <w:rPr>
          <w:rFonts w:hint="eastAsia"/>
        </w:rPr>
        <w:t>億</w:t>
      </w:r>
      <w:r w:rsidRPr="00400924">
        <w:t>1</w:t>
      </w:r>
      <w:r w:rsidRPr="00400924">
        <w:rPr>
          <w:rFonts w:hint="eastAsia"/>
        </w:rPr>
        <w:t>,</w:t>
      </w:r>
      <w:r w:rsidRPr="00400924">
        <w:t>753</w:t>
      </w:r>
      <w:r w:rsidRPr="00400924">
        <w:rPr>
          <w:rFonts w:hint="eastAsia"/>
        </w:rPr>
        <w:t>萬</w:t>
      </w:r>
      <w:r w:rsidRPr="00400924">
        <w:t>5千元，較11</w:t>
      </w:r>
      <w:r w:rsidRPr="00400924">
        <w:rPr>
          <w:rFonts w:hint="eastAsia"/>
        </w:rPr>
        <w:t>3</w:t>
      </w:r>
      <w:r w:rsidRPr="00400924">
        <w:t>年度預算數</w:t>
      </w:r>
      <w:r w:rsidRPr="00400924">
        <w:rPr>
          <w:rFonts w:hint="eastAsia"/>
        </w:rPr>
        <w:t>略</w:t>
      </w:r>
      <w:r w:rsidRPr="00400924">
        <w:t>減</w:t>
      </w:r>
      <w:r w:rsidRPr="00400924">
        <w:rPr>
          <w:rFonts w:hint="eastAsia"/>
        </w:rPr>
        <w:t>0.77</w:t>
      </w:r>
      <w:r w:rsidR="00AB5313" w:rsidRPr="00400924">
        <w:rPr>
          <w:rFonts w:hint="eastAsia"/>
        </w:rPr>
        <w:t>%</w:t>
      </w:r>
      <w:r w:rsidRPr="00400924">
        <w:t>，</w:t>
      </w:r>
      <w:r w:rsidRPr="00400924">
        <w:rPr>
          <w:rFonts w:hint="eastAsia"/>
        </w:rPr>
        <w:t>主要係112年起棧租費費率改採累進制，預期貨主多改以船邊提貨或縮短存倉天數，致使棧租費收入減少；</w:t>
      </w:r>
      <w:r w:rsidRPr="00400924">
        <w:t>11</w:t>
      </w:r>
      <w:r w:rsidRPr="00400924">
        <w:rPr>
          <w:rFonts w:hint="eastAsia"/>
        </w:rPr>
        <w:t>4</w:t>
      </w:r>
      <w:r w:rsidRPr="00400924">
        <w:t>年度</w:t>
      </w:r>
      <w:r w:rsidR="00E2287C" w:rsidRPr="00400924">
        <w:rPr>
          <w:rFonts w:hint="eastAsia"/>
        </w:rPr>
        <w:t>預計</w:t>
      </w:r>
      <w:r w:rsidRPr="00400924">
        <w:t>營運值較11</w:t>
      </w:r>
      <w:r w:rsidRPr="00400924">
        <w:rPr>
          <w:rFonts w:hint="eastAsia"/>
        </w:rPr>
        <w:t>2</w:t>
      </w:r>
      <w:r w:rsidRPr="00400924">
        <w:t>年度決算數減</w:t>
      </w:r>
      <w:r w:rsidRPr="00400924">
        <w:rPr>
          <w:rFonts w:hint="eastAsia"/>
        </w:rPr>
        <w:t>幅6.47</w:t>
      </w:r>
      <w:r w:rsidR="00AB5313" w:rsidRPr="00400924">
        <w:rPr>
          <w:rFonts w:hint="eastAsia"/>
        </w:rPr>
        <w:t>%</w:t>
      </w:r>
      <w:r w:rsidRPr="00400924">
        <w:t>，</w:t>
      </w:r>
      <w:r w:rsidRPr="00400924">
        <w:rPr>
          <w:rFonts w:hint="eastAsia"/>
        </w:rPr>
        <w:t>主要係預期貨主多改以船邊提貨或縮短存倉天數，以及臺中港收取固定金額管理費減少所致</w:t>
      </w:r>
      <w:r w:rsidRPr="00400924">
        <w:t>。</w:t>
      </w:r>
    </w:p>
    <w:p w:rsidR="008766CE" w:rsidRDefault="008766CE" w:rsidP="0051422B">
      <w:pPr>
        <w:pStyle w:val="a6"/>
        <w:ind w:left="849" w:hanging="283"/>
      </w:pPr>
    </w:p>
    <w:p w:rsidR="008766CE" w:rsidRPr="00400924" w:rsidRDefault="008766CE" w:rsidP="0051422B">
      <w:pPr>
        <w:pStyle w:val="a6"/>
        <w:ind w:left="849" w:hanging="283"/>
        <w:rPr>
          <w:rFonts w:hint="eastAsia"/>
        </w:rPr>
      </w:pPr>
    </w:p>
    <w:p w:rsidR="0051422B" w:rsidRPr="00F376E0" w:rsidRDefault="0051422B" w:rsidP="0051422B">
      <w:pPr>
        <w:pStyle w:val="123"/>
        <w:autoSpaceDE w:val="0"/>
        <w:autoSpaceDN w:val="0"/>
        <w:ind w:leftChars="1" w:left="2108" w:rightChars="-50" w:right="-141" w:hangingChars="743" w:hanging="2105"/>
        <w:rPr>
          <w:b/>
        </w:rPr>
      </w:pPr>
      <w:r w:rsidRPr="00F376E0">
        <w:rPr>
          <w:rFonts w:hint="eastAsia"/>
          <w:b/>
        </w:rPr>
        <w:t>表1 港務公司110至114年度主要營運項目之營運值概況</w:t>
      </w:r>
    </w:p>
    <w:p w:rsidR="0051422B" w:rsidRPr="00F376E0" w:rsidRDefault="0051422B" w:rsidP="0051422B">
      <w:pPr>
        <w:pStyle w:val="142"/>
        <w:jc w:val="right"/>
        <w:rPr>
          <w:rFonts w:hint="eastAsia"/>
        </w:rPr>
      </w:pPr>
      <w:r w:rsidRPr="00F376E0">
        <w:rPr>
          <w:rFonts w:hint="eastAsia"/>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6"/>
        <w:gridCol w:w="1232"/>
        <w:gridCol w:w="1410"/>
        <w:gridCol w:w="1606"/>
        <w:gridCol w:w="1606"/>
        <w:gridCol w:w="1607"/>
      </w:tblGrid>
      <w:tr w:rsidR="0051422B" w:rsidRPr="00F376E0" w:rsidTr="00944FFD">
        <w:trPr>
          <w:trHeight w:val="340"/>
          <w:tblHeader/>
        </w:trPr>
        <w:tc>
          <w:tcPr>
            <w:tcW w:w="2268" w:type="dxa"/>
            <w:gridSpan w:val="2"/>
            <w:tcBorders>
              <w:top w:val="single" w:sz="12" w:space="0" w:color="auto"/>
              <w:bottom w:val="single" w:sz="4" w:space="0" w:color="auto"/>
              <w:tl2br w:val="single" w:sz="4" w:space="0" w:color="auto"/>
            </w:tcBorders>
            <w:shd w:val="clear" w:color="auto" w:fill="auto"/>
            <w:noWrap/>
            <w:vAlign w:val="center"/>
            <w:hideMark/>
          </w:tcPr>
          <w:p w:rsidR="0051422B" w:rsidRPr="00F376E0" w:rsidRDefault="0051422B" w:rsidP="006A7247">
            <w:pPr>
              <w:pStyle w:val="142"/>
              <w:jc w:val="center"/>
            </w:pPr>
            <w:r w:rsidRPr="00F376E0">
              <w:rPr>
                <w:rFonts w:hint="eastAsia"/>
              </w:rPr>
              <w:t xml:space="preserve">        營運項目</w:t>
            </w:r>
          </w:p>
          <w:p w:rsidR="0051422B" w:rsidRPr="00F376E0" w:rsidRDefault="0051422B" w:rsidP="006A7247">
            <w:pPr>
              <w:pStyle w:val="142"/>
              <w:rPr>
                <w:rFonts w:hint="eastAsia"/>
              </w:rPr>
            </w:pPr>
            <w:r w:rsidRPr="00F376E0">
              <w:rPr>
                <w:rFonts w:hint="eastAsia"/>
              </w:rPr>
              <w:t>年度</w:t>
            </w:r>
          </w:p>
        </w:tc>
        <w:tc>
          <w:tcPr>
            <w:tcW w:w="1410" w:type="dxa"/>
            <w:shd w:val="clear" w:color="auto" w:fill="auto"/>
            <w:noWrap/>
            <w:vAlign w:val="center"/>
            <w:hideMark/>
          </w:tcPr>
          <w:p w:rsidR="0051422B" w:rsidRPr="00F376E0" w:rsidRDefault="0051422B" w:rsidP="006A7247">
            <w:pPr>
              <w:pStyle w:val="142"/>
              <w:jc w:val="center"/>
              <w:rPr>
                <w:rFonts w:hint="eastAsia"/>
              </w:rPr>
            </w:pPr>
            <w:r w:rsidRPr="00F376E0">
              <w:rPr>
                <w:rFonts w:hint="eastAsia"/>
              </w:rPr>
              <w:t>停泊業務</w:t>
            </w:r>
          </w:p>
        </w:tc>
        <w:tc>
          <w:tcPr>
            <w:tcW w:w="1606" w:type="dxa"/>
            <w:shd w:val="clear" w:color="auto" w:fill="auto"/>
            <w:noWrap/>
            <w:vAlign w:val="center"/>
            <w:hideMark/>
          </w:tcPr>
          <w:p w:rsidR="0051422B" w:rsidRPr="00F376E0" w:rsidRDefault="0051422B" w:rsidP="006A7247">
            <w:pPr>
              <w:pStyle w:val="142"/>
              <w:jc w:val="center"/>
              <w:rPr>
                <w:rFonts w:hint="eastAsia"/>
              </w:rPr>
            </w:pPr>
            <w:r w:rsidRPr="00F376E0">
              <w:rPr>
                <w:rFonts w:hint="eastAsia"/>
              </w:rPr>
              <w:t>曳船業務</w:t>
            </w:r>
          </w:p>
        </w:tc>
        <w:tc>
          <w:tcPr>
            <w:tcW w:w="1606" w:type="dxa"/>
            <w:shd w:val="clear" w:color="auto" w:fill="auto"/>
            <w:noWrap/>
            <w:vAlign w:val="center"/>
            <w:hideMark/>
          </w:tcPr>
          <w:p w:rsidR="0051422B" w:rsidRPr="00F376E0" w:rsidRDefault="0051422B" w:rsidP="006A7247">
            <w:pPr>
              <w:pStyle w:val="142"/>
              <w:jc w:val="center"/>
              <w:rPr>
                <w:rFonts w:hint="eastAsia"/>
              </w:rPr>
            </w:pPr>
            <w:r w:rsidRPr="00F376E0">
              <w:rPr>
                <w:rFonts w:hint="eastAsia"/>
              </w:rPr>
              <w:t>裝卸業務</w:t>
            </w:r>
          </w:p>
        </w:tc>
        <w:tc>
          <w:tcPr>
            <w:tcW w:w="1607" w:type="dxa"/>
            <w:shd w:val="clear" w:color="auto" w:fill="auto"/>
            <w:noWrap/>
            <w:vAlign w:val="center"/>
            <w:hideMark/>
          </w:tcPr>
          <w:p w:rsidR="0051422B" w:rsidRPr="00F376E0" w:rsidRDefault="0051422B" w:rsidP="006A7247">
            <w:pPr>
              <w:pStyle w:val="142"/>
              <w:jc w:val="center"/>
              <w:rPr>
                <w:rFonts w:hint="eastAsia"/>
              </w:rPr>
            </w:pPr>
            <w:r w:rsidRPr="00F376E0">
              <w:rPr>
                <w:rFonts w:hint="eastAsia"/>
              </w:rPr>
              <w:t>倉儲業務</w:t>
            </w:r>
          </w:p>
        </w:tc>
      </w:tr>
      <w:tr w:rsidR="0051422B" w:rsidRPr="00F376E0" w:rsidTr="00944FFD">
        <w:trPr>
          <w:trHeight w:val="340"/>
        </w:trPr>
        <w:tc>
          <w:tcPr>
            <w:tcW w:w="2268" w:type="dxa"/>
            <w:gridSpan w:val="2"/>
            <w:shd w:val="clear" w:color="auto" w:fill="auto"/>
            <w:noWrap/>
            <w:vAlign w:val="center"/>
            <w:hideMark/>
          </w:tcPr>
          <w:p w:rsidR="0051422B" w:rsidRPr="00F376E0" w:rsidRDefault="0051422B" w:rsidP="006A7247">
            <w:pPr>
              <w:pStyle w:val="142"/>
              <w:jc w:val="both"/>
            </w:pPr>
            <w:r w:rsidRPr="00F376E0">
              <w:rPr>
                <w:rFonts w:hint="eastAsia"/>
              </w:rPr>
              <w:t>110決算數</w:t>
            </w:r>
          </w:p>
        </w:tc>
        <w:tc>
          <w:tcPr>
            <w:tcW w:w="1410" w:type="dxa"/>
            <w:shd w:val="clear" w:color="auto" w:fill="auto"/>
            <w:noWrap/>
            <w:vAlign w:val="center"/>
          </w:tcPr>
          <w:p w:rsidR="0051422B" w:rsidRPr="00F376E0" w:rsidRDefault="0051422B" w:rsidP="006A7247">
            <w:pPr>
              <w:pStyle w:val="142"/>
              <w:jc w:val="right"/>
              <w:rPr>
                <w:rFonts w:hint="eastAsia"/>
              </w:rPr>
            </w:pPr>
            <w:r w:rsidRPr="00F376E0">
              <w:rPr>
                <w:rFonts w:hint="eastAsia"/>
              </w:rPr>
              <w:t>1</w:t>
            </w:r>
            <w:r w:rsidRPr="00F376E0">
              <w:t>,676,440</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3</w:t>
            </w:r>
            <w:r w:rsidRPr="00F376E0">
              <w:t>62,779</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,182,955</w:t>
            </w:r>
          </w:p>
        </w:tc>
        <w:tc>
          <w:tcPr>
            <w:tcW w:w="1607" w:type="dxa"/>
            <w:shd w:val="clear" w:color="auto" w:fill="auto"/>
            <w:noWrap/>
            <w:vAlign w:val="center"/>
          </w:tcPr>
          <w:p w:rsidR="0051422B" w:rsidRPr="00F376E0" w:rsidRDefault="0051422B" w:rsidP="006A7247">
            <w:pPr>
              <w:pStyle w:val="142"/>
              <w:jc w:val="right"/>
              <w:rPr>
                <w:rFonts w:hint="eastAsia"/>
              </w:rPr>
            </w:pPr>
            <w:r w:rsidRPr="00F376E0">
              <w:rPr>
                <w:rFonts w:hint="eastAsia"/>
              </w:rPr>
              <w:t>6</w:t>
            </w:r>
            <w:r w:rsidRPr="00F376E0">
              <w:t>97,645</w:t>
            </w:r>
          </w:p>
        </w:tc>
      </w:tr>
      <w:tr w:rsidR="0051422B" w:rsidRPr="00F376E0" w:rsidTr="00944FFD">
        <w:trPr>
          <w:trHeight w:val="340"/>
        </w:trPr>
        <w:tc>
          <w:tcPr>
            <w:tcW w:w="2268" w:type="dxa"/>
            <w:gridSpan w:val="2"/>
            <w:tcBorders>
              <w:bottom w:val="single" w:sz="4" w:space="0" w:color="auto"/>
            </w:tcBorders>
            <w:shd w:val="clear" w:color="auto" w:fill="auto"/>
            <w:noWrap/>
            <w:vAlign w:val="center"/>
            <w:hideMark/>
          </w:tcPr>
          <w:p w:rsidR="0051422B" w:rsidRPr="00F376E0" w:rsidRDefault="0051422B" w:rsidP="006A7247">
            <w:pPr>
              <w:pStyle w:val="142"/>
              <w:jc w:val="both"/>
              <w:rPr>
                <w:rFonts w:hint="eastAsia"/>
              </w:rPr>
            </w:pPr>
            <w:r w:rsidRPr="00F376E0">
              <w:rPr>
                <w:rFonts w:hint="eastAsia"/>
              </w:rPr>
              <w:t>111決算數</w:t>
            </w:r>
          </w:p>
        </w:tc>
        <w:tc>
          <w:tcPr>
            <w:tcW w:w="1410" w:type="dxa"/>
            <w:tcBorders>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1</w:t>
            </w:r>
            <w:r w:rsidRPr="00F376E0">
              <w:t>,</w:t>
            </w:r>
            <w:r w:rsidRPr="00F376E0">
              <w:rPr>
                <w:rFonts w:hint="eastAsia"/>
              </w:rPr>
              <w:t>549</w:t>
            </w:r>
            <w:r w:rsidRPr="00F376E0">
              <w:t>,</w:t>
            </w:r>
            <w:r w:rsidRPr="00F376E0">
              <w:rPr>
                <w:rFonts w:hint="eastAsia"/>
              </w:rPr>
              <w:t>905</w:t>
            </w:r>
          </w:p>
        </w:tc>
        <w:tc>
          <w:tcPr>
            <w:tcW w:w="1606" w:type="dxa"/>
            <w:tcBorders>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3</w:t>
            </w:r>
            <w:r w:rsidRPr="00F376E0">
              <w:t>61,793</w:t>
            </w:r>
          </w:p>
        </w:tc>
        <w:tc>
          <w:tcPr>
            <w:tcW w:w="1606" w:type="dxa"/>
            <w:tcBorders>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,337,232</w:t>
            </w:r>
          </w:p>
        </w:tc>
        <w:tc>
          <w:tcPr>
            <w:tcW w:w="1607" w:type="dxa"/>
            <w:tcBorders>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32,969</w:t>
            </w:r>
          </w:p>
        </w:tc>
      </w:tr>
      <w:tr w:rsidR="0051422B" w:rsidRPr="00F376E0" w:rsidTr="00944FFD">
        <w:trPr>
          <w:trHeight w:val="340"/>
        </w:trPr>
        <w:tc>
          <w:tcPr>
            <w:tcW w:w="2268" w:type="dxa"/>
            <w:gridSpan w:val="2"/>
            <w:tcBorders>
              <w:top w:val="single" w:sz="4" w:space="0" w:color="auto"/>
              <w:bottom w:val="single" w:sz="4" w:space="0" w:color="auto"/>
            </w:tcBorders>
            <w:shd w:val="clear" w:color="auto" w:fill="auto"/>
            <w:noWrap/>
            <w:vAlign w:val="center"/>
            <w:hideMark/>
          </w:tcPr>
          <w:p w:rsidR="0051422B" w:rsidRPr="00F376E0" w:rsidRDefault="0051422B" w:rsidP="006A7247">
            <w:pPr>
              <w:pStyle w:val="142"/>
              <w:jc w:val="both"/>
              <w:rPr>
                <w:rFonts w:hint="eastAsia"/>
              </w:rPr>
            </w:pPr>
            <w:r w:rsidRPr="00F376E0">
              <w:rPr>
                <w:rFonts w:hint="eastAsia"/>
              </w:rPr>
              <w:t>112決算數(1</w:t>
            </w:r>
            <w:r w:rsidRPr="00F376E0">
              <w:t>)</w:t>
            </w:r>
          </w:p>
        </w:tc>
        <w:tc>
          <w:tcPr>
            <w:tcW w:w="1410" w:type="dxa"/>
            <w:tcBorders>
              <w:top w:val="single" w:sz="4" w:space="0" w:color="auto"/>
              <w:bottom w:val="single" w:sz="4" w:space="0" w:color="auto"/>
            </w:tcBorders>
            <w:shd w:val="clear" w:color="auto" w:fill="auto"/>
            <w:vAlign w:val="center"/>
          </w:tcPr>
          <w:p w:rsidR="0051422B" w:rsidRPr="00F376E0" w:rsidRDefault="0051422B" w:rsidP="006A7247">
            <w:pPr>
              <w:pStyle w:val="142"/>
              <w:jc w:val="right"/>
              <w:rPr>
                <w:rFonts w:hint="eastAsia"/>
              </w:rPr>
            </w:pPr>
            <w:r w:rsidRPr="00F376E0">
              <w:rPr>
                <w:rFonts w:hint="eastAsia"/>
              </w:rPr>
              <w:t>1</w:t>
            </w:r>
            <w:r w:rsidRPr="00F376E0">
              <w:t>,</w:t>
            </w:r>
            <w:r w:rsidRPr="00F376E0">
              <w:rPr>
                <w:rFonts w:hint="eastAsia"/>
              </w:rPr>
              <w:t>597</w:t>
            </w:r>
            <w:r w:rsidRPr="00F376E0">
              <w:t>,</w:t>
            </w:r>
            <w:r w:rsidRPr="00F376E0">
              <w:rPr>
                <w:rFonts w:hint="eastAsia"/>
              </w:rPr>
              <w:t>10</w:t>
            </w:r>
            <w:r w:rsidRPr="00F376E0">
              <w:t>9</w:t>
            </w:r>
          </w:p>
        </w:tc>
        <w:tc>
          <w:tcPr>
            <w:tcW w:w="1606" w:type="dxa"/>
            <w:tcBorders>
              <w:top w:val="single" w:sz="4" w:space="0" w:color="auto"/>
              <w:bottom w:val="single" w:sz="4" w:space="0" w:color="auto"/>
            </w:tcBorders>
            <w:shd w:val="clear" w:color="auto" w:fill="auto"/>
            <w:noWrap/>
            <w:vAlign w:val="center"/>
            <w:hideMark/>
          </w:tcPr>
          <w:p w:rsidR="0051422B" w:rsidRPr="00F376E0" w:rsidRDefault="0051422B" w:rsidP="006A7247">
            <w:pPr>
              <w:pStyle w:val="142"/>
              <w:jc w:val="right"/>
              <w:rPr>
                <w:rFonts w:hint="eastAsia"/>
              </w:rPr>
            </w:pPr>
            <w:r w:rsidRPr="00F376E0">
              <w:rPr>
                <w:rFonts w:hint="eastAsia"/>
              </w:rPr>
              <w:t>372</w:t>
            </w:r>
            <w:r w:rsidRPr="00F376E0">
              <w:t>,</w:t>
            </w:r>
            <w:r w:rsidRPr="00F376E0">
              <w:rPr>
                <w:rFonts w:hint="eastAsia"/>
              </w:rPr>
              <w:t>702</w:t>
            </w:r>
          </w:p>
        </w:tc>
        <w:tc>
          <w:tcPr>
            <w:tcW w:w="1606" w:type="dxa"/>
            <w:tcBorders>
              <w:top w:val="single" w:sz="4" w:space="0" w:color="auto"/>
              <w:bottom w:val="single" w:sz="4" w:space="0" w:color="auto"/>
            </w:tcBorders>
            <w:shd w:val="clear" w:color="auto" w:fill="auto"/>
            <w:noWrap/>
            <w:vAlign w:val="center"/>
            <w:hideMark/>
          </w:tcPr>
          <w:p w:rsidR="0051422B" w:rsidRPr="00F376E0" w:rsidRDefault="0051422B" w:rsidP="006A7247">
            <w:pPr>
              <w:pStyle w:val="142"/>
              <w:jc w:val="right"/>
              <w:rPr>
                <w:rFonts w:hint="eastAsia"/>
              </w:rPr>
            </w:pPr>
            <w:r w:rsidRPr="00F376E0">
              <w:rPr>
                <w:rFonts w:hint="eastAsia"/>
              </w:rPr>
              <w:t>7</w:t>
            </w:r>
            <w:r w:rsidRPr="00F376E0">
              <w:t>,1</w:t>
            </w:r>
            <w:r w:rsidRPr="00F376E0">
              <w:rPr>
                <w:rFonts w:hint="eastAsia"/>
              </w:rPr>
              <w:t>78</w:t>
            </w:r>
            <w:r w:rsidRPr="00F376E0">
              <w:t>,</w:t>
            </w:r>
            <w:r w:rsidRPr="00F376E0">
              <w:rPr>
                <w:rFonts w:hint="eastAsia"/>
              </w:rPr>
              <w:t>317</w:t>
            </w:r>
          </w:p>
        </w:tc>
        <w:tc>
          <w:tcPr>
            <w:tcW w:w="1607" w:type="dxa"/>
            <w:tcBorders>
              <w:top w:val="single" w:sz="4" w:space="0" w:color="auto"/>
              <w:bottom w:val="single" w:sz="4" w:space="0" w:color="auto"/>
            </w:tcBorders>
            <w:shd w:val="clear" w:color="auto" w:fill="auto"/>
            <w:noWrap/>
            <w:vAlign w:val="center"/>
            <w:hideMark/>
          </w:tcPr>
          <w:p w:rsidR="0051422B" w:rsidRPr="00F376E0" w:rsidRDefault="0051422B" w:rsidP="006A7247">
            <w:pPr>
              <w:pStyle w:val="142"/>
              <w:jc w:val="right"/>
              <w:rPr>
                <w:rFonts w:hint="eastAsia"/>
              </w:rPr>
            </w:pPr>
            <w:r w:rsidRPr="00F376E0">
              <w:rPr>
                <w:rFonts w:hint="eastAsia"/>
              </w:rPr>
              <w:t>767</w:t>
            </w:r>
            <w:r w:rsidRPr="00F376E0">
              <w:t>,</w:t>
            </w:r>
            <w:r w:rsidRPr="00F376E0">
              <w:rPr>
                <w:rFonts w:hint="eastAsia"/>
              </w:rPr>
              <w:t>185</w:t>
            </w:r>
          </w:p>
        </w:tc>
      </w:tr>
      <w:tr w:rsidR="0051422B" w:rsidRPr="00F376E0" w:rsidTr="00944FFD">
        <w:trPr>
          <w:trHeight w:val="340"/>
        </w:trPr>
        <w:tc>
          <w:tcPr>
            <w:tcW w:w="2268" w:type="dxa"/>
            <w:gridSpan w:val="2"/>
            <w:tcBorders>
              <w:top w:val="single" w:sz="4" w:space="0" w:color="auto"/>
              <w:bottom w:val="single" w:sz="4" w:space="0" w:color="auto"/>
            </w:tcBorders>
            <w:shd w:val="clear" w:color="auto" w:fill="auto"/>
            <w:noWrap/>
            <w:vAlign w:val="center"/>
          </w:tcPr>
          <w:p w:rsidR="0051422B" w:rsidRPr="00F376E0" w:rsidRDefault="0051422B" w:rsidP="006A7247">
            <w:pPr>
              <w:pStyle w:val="142"/>
              <w:jc w:val="both"/>
              <w:rPr>
                <w:rFonts w:hint="eastAsia"/>
              </w:rPr>
            </w:pPr>
            <w:r w:rsidRPr="00F376E0">
              <w:rPr>
                <w:rFonts w:hint="eastAsia"/>
              </w:rPr>
              <w:t>113預算案數</w:t>
            </w:r>
            <w:r w:rsidRPr="00F376E0">
              <w:t>(</w:t>
            </w:r>
            <w:r w:rsidRPr="00F376E0">
              <w:rPr>
                <w:rFonts w:hint="eastAsia"/>
              </w:rPr>
              <w:t>2</w:t>
            </w:r>
            <w:r w:rsidRPr="00F376E0">
              <w:t>)</w:t>
            </w:r>
          </w:p>
        </w:tc>
        <w:tc>
          <w:tcPr>
            <w:tcW w:w="1410" w:type="dxa"/>
            <w:tcBorders>
              <w:top w:val="single" w:sz="4" w:space="0" w:color="auto"/>
              <w:bottom w:val="single" w:sz="4" w:space="0" w:color="auto"/>
            </w:tcBorders>
            <w:shd w:val="clear" w:color="auto" w:fill="auto"/>
            <w:vAlign w:val="center"/>
          </w:tcPr>
          <w:p w:rsidR="0051422B" w:rsidRPr="00F376E0" w:rsidRDefault="0051422B" w:rsidP="006A7247">
            <w:pPr>
              <w:pStyle w:val="142"/>
              <w:jc w:val="right"/>
              <w:rPr>
                <w:rFonts w:hint="eastAsia"/>
              </w:rPr>
            </w:pPr>
            <w:r w:rsidRPr="00F376E0">
              <w:rPr>
                <w:rFonts w:hint="eastAsia"/>
              </w:rPr>
              <w:t>1</w:t>
            </w:r>
            <w:r w:rsidRPr="00F376E0">
              <w:t>,541,438</w:t>
            </w:r>
          </w:p>
        </w:tc>
        <w:tc>
          <w:tcPr>
            <w:tcW w:w="1606" w:type="dxa"/>
            <w:tcBorders>
              <w:top w:val="single" w:sz="4" w:space="0" w:color="auto"/>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3</w:t>
            </w:r>
            <w:r w:rsidRPr="00F376E0">
              <w:t>80,695</w:t>
            </w:r>
          </w:p>
        </w:tc>
        <w:tc>
          <w:tcPr>
            <w:tcW w:w="1606" w:type="dxa"/>
            <w:tcBorders>
              <w:top w:val="single" w:sz="4" w:space="0" w:color="auto"/>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,378,311</w:t>
            </w:r>
          </w:p>
        </w:tc>
        <w:tc>
          <w:tcPr>
            <w:tcW w:w="1607" w:type="dxa"/>
            <w:tcBorders>
              <w:top w:val="single" w:sz="4" w:space="0" w:color="auto"/>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23,122</w:t>
            </w:r>
          </w:p>
        </w:tc>
      </w:tr>
      <w:tr w:rsidR="0051422B" w:rsidRPr="00F376E0" w:rsidTr="00944FFD">
        <w:trPr>
          <w:trHeight w:val="340"/>
        </w:trPr>
        <w:tc>
          <w:tcPr>
            <w:tcW w:w="2268" w:type="dxa"/>
            <w:gridSpan w:val="2"/>
            <w:tcBorders>
              <w:top w:val="single" w:sz="4" w:space="0" w:color="auto"/>
              <w:bottom w:val="double" w:sz="4" w:space="0" w:color="auto"/>
            </w:tcBorders>
            <w:shd w:val="clear" w:color="auto" w:fill="auto"/>
            <w:noWrap/>
            <w:vAlign w:val="center"/>
          </w:tcPr>
          <w:p w:rsidR="0051422B" w:rsidRPr="00F376E0" w:rsidRDefault="0051422B" w:rsidP="006A7247">
            <w:pPr>
              <w:pStyle w:val="142"/>
              <w:jc w:val="both"/>
              <w:rPr>
                <w:rFonts w:hint="eastAsia"/>
              </w:rPr>
            </w:pPr>
            <w:r w:rsidRPr="00F376E0">
              <w:rPr>
                <w:rFonts w:hint="eastAsia"/>
              </w:rPr>
              <w:t>114預算案數(3)</w:t>
            </w:r>
          </w:p>
        </w:tc>
        <w:tc>
          <w:tcPr>
            <w:tcW w:w="1410" w:type="dxa"/>
            <w:tcBorders>
              <w:top w:val="single" w:sz="4" w:space="0" w:color="auto"/>
              <w:bottom w:val="double" w:sz="4" w:space="0" w:color="auto"/>
            </w:tcBorders>
            <w:shd w:val="clear" w:color="auto" w:fill="auto"/>
            <w:vAlign w:val="center"/>
          </w:tcPr>
          <w:p w:rsidR="0051422B" w:rsidRPr="00F376E0" w:rsidRDefault="0051422B" w:rsidP="006A7247">
            <w:pPr>
              <w:pStyle w:val="142"/>
              <w:jc w:val="right"/>
              <w:rPr>
                <w:rFonts w:hint="eastAsia"/>
              </w:rPr>
            </w:pPr>
            <w:r w:rsidRPr="00F376E0">
              <w:rPr>
                <w:rFonts w:hint="eastAsia"/>
              </w:rPr>
              <w:t>1,611,913</w:t>
            </w:r>
          </w:p>
        </w:tc>
        <w:tc>
          <w:tcPr>
            <w:tcW w:w="1606" w:type="dxa"/>
            <w:tcBorders>
              <w:top w:val="single" w:sz="4" w:space="0" w:color="auto"/>
              <w:bottom w:val="doub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383,122</w:t>
            </w:r>
          </w:p>
        </w:tc>
        <w:tc>
          <w:tcPr>
            <w:tcW w:w="1606" w:type="dxa"/>
            <w:tcBorders>
              <w:top w:val="single" w:sz="4" w:space="0" w:color="auto"/>
              <w:bottom w:val="double" w:sz="4" w:space="0" w:color="auto"/>
            </w:tcBorders>
            <w:shd w:val="clear" w:color="auto" w:fill="auto"/>
            <w:noWrap/>
            <w:vAlign w:val="center"/>
          </w:tcPr>
          <w:p w:rsidR="0051422B" w:rsidRPr="00F376E0" w:rsidRDefault="0051422B" w:rsidP="006A7247">
            <w:pPr>
              <w:pStyle w:val="142"/>
              <w:jc w:val="right"/>
              <w:rPr>
                <w:rFonts w:hint="eastAsia"/>
                <w:b/>
                <w:bCs/>
              </w:rPr>
            </w:pPr>
            <w:r w:rsidRPr="00F376E0">
              <w:rPr>
                <w:rFonts w:hint="eastAsia"/>
                <w:b/>
                <w:bCs/>
              </w:rPr>
              <w:t>7,157,056</w:t>
            </w:r>
          </w:p>
        </w:tc>
        <w:tc>
          <w:tcPr>
            <w:tcW w:w="1607" w:type="dxa"/>
            <w:tcBorders>
              <w:top w:val="single" w:sz="4" w:space="0" w:color="auto"/>
              <w:bottom w:val="doub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717,535</w:t>
            </w:r>
          </w:p>
        </w:tc>
      </w:tr>
      <w:tr w:rsidR="0051422B" w:rsidRPr="00F376E0" w:rsidTr="00944FFD">
        <w:trPr>
          <w:trHeight w:val="340"/>
        </w:trPr>
        <w:tc>
          <w:tcPr>
            <w:tcW w:w="1036" w:type="dxa"/>
            <w:vMerge w:val="restart"/>
            <w:tcBorders>
              <w:top w:val="single" w:sz="4" w:space="0" w:color="auto"/>
            </w:tcBorders>
            <w:shd w:val="clear" w:color="auto" w:fill="auto"/>
            <w:noWrap/>
            <w:vAlign w:val="center"/>
          </w:tcPr>
          <w:p w:rsidR="0051422B" w:rsidRPr="00F376E0" w:rsidRDefault="0051422B" w:rsidP="006A7247">
            <w:pPr>
              <w:pStyle w:val="142"/>
              <w:jc w:val="both"/>
              <w:rPr>
                <w:rFonts w:hint="eastAsia"/>
              </w:rPr>
            </w:pPr>
            <w:r w:rsidRPr="00F376E0">
              <w:rPr>
                <w:rFonts w:hint="eastAsia"/>
              </w:rPr>
              <w:t>114預算案數較113預算案數增減</w:t>
            </w:r>
          </w:p>
        </w:tc>
        <w:tc>
          <w:tcPr>
            <w:tcW w:w="1232" w:type="dxa"/>
            <w:tcBorders>
              <w:top w:val="single" w:sz="4" w:space="0" w:color="auto"/>
            </w:tcBorders>
            <w:shd w:val="clear" w:color="auto" w:fill="auto"/>
            <w:vAlign w:val="center"/>
          </w:tcPr>
          <w:p w:rsidR="0051422B" w:rsidRPr="00F376E0" w:rsidRDefault="0051422B" w:rsidP="006A7247">
            <w:pPr>
              <w:pStyle w:val="142"/>
              <w:jc w:val="both"/>
              <w:rPr>
                <w:rFonts w:hint="eastAsia"/>
                <w:spacing w:val="-20"/>
              </w:rPr>
            </w:pPr>
            <w:r w:rsidRPr="00F376E0">
              <w:rPr>
                <w:rFonts w:hint="eastAsia"/>
                <w:spacing w:val="-20"/>
              </w:rPr>
              <w:t>(3</w:t>
            </w:r>
            <w:r w:rsidRPr="00F376E0">
              <w:rPr>
                <w:spacing w:val="-20"/>
              </w:rPr>
              <w:t>)-(</w:t>
            </w:r>
            <w:r w:rsidRPr="00F376E0">
              <w:rPr>
                <w:rFonts w:hint="eastAsia"/>
                <w:spacing w:val="-20"/>
              </w:rPr>
              <w:t>2</w:t>
            </w:r>
            <w:r w:rsidRPr="00F376E0">
              <w:rPr>
                <w:spacing w:val="-20"/>
              </w:rPr>
              <w:t>)</w:t>
            </w:r>
          </w:p>
        </w:tc>
        <w:tc>
          <w:tcPr>
            <w:tcW w:w="1410" w:type="dxa"/>
            <w:tcBorders>
              <w:top w:val="single" w:sz="4" w:space="0" w:color="auto"/>
            </w:tcBorders>
            <w:shd w:val="clear" w:color="auto" w:fill="auto"/>
            <w:vAlign w:val="center"/>
          </w:tcPr>
          <w:p w:rsidR="0051422B" w:rsidRPr="00F376E0" w:rsidRDefault="0051422B" w:rsidP="006A7247">
            <w:pPr>
              <w:pStyle w:val="142"/>
              <w:jc w:val="right"/>
              <w:rPr>
                <w:rFonts w:hint="eastAsia"/>
              </w:rPr>
            </w:pPr>
            <w:r w:rsidRPr="00F376E0">
              <w:rPr>
                <w:rFonts w:hint="eastAsia"/>
              </w:rPr>
              <w:t>70,475</w:t>
            </w:r>
          </w:p>
        </w:tc>
        <w:tc>
          <w:tcPr>
            <w:tcW w:w="1606"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2,427</w:t>
            </w:r>
          </w:p>
        </w:tc>
        <w:tc>
          <w:tcPr>
            <w:tcW w:w="1606"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-221,255</w:t>
            </w:r>
          </w:p>
        </w:tc>
        <w:tc>
          <w:tcPr>
            <w:tcW w:w="1607"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-5,587</w:t>
            </w:r>
          </w:p>
        </w:tc>
      </w:tr>
      <w:tr w:rsidR="0051422B" w:rsidRPr="00F376E0" w:rsidTr="00944FFD">
        <w:trPr>
          <w:trHeight w:val="340"/>
        </w:trPr>
        <w:tc>
          <w:tcPr>
            <w:tcW w:w="1036" w:type="dxa"/>
            <w:vMerge/>
            <w:shd w:val="clear" w:color="auto" w:fill="auto"/>
            <w:noWrap/>
            <w:vAlign w:val="center"/>
          </w:tcPr>
          <w:p w:rsidR="0051422B" w:rsidRPr="00F376E0" w:rsidRDefault="0051422B" w:rsidP="006A7247">
            <w:pPr>
              <w:pStyle w:val="142"/>
              <w:jc w:val="both"/>
              <w:rPr>
                <w:rFonts w:hint="eastAsia"/>
              </w:rPr>
            </w:pPr>
          </w:p>
        </w:tc>
        <w:tc>
          <w:tcPr>
            <w:tcW w:w="1232" w:type="dxa"/>
            <w:shd w:val="clear" w:color="auto" w:fill="auto"/>
            <w:vAlign w:val="center"/>
          </w:tcPr>
          <w:p w:rsidR="0051422B" w:rsidRPr="00F376E0" w:rsidRDefault="0051422B" w:rsidP="006A7247">
            <w:pPr>
              <w:pStyle w:val="142"/>
              <w:jc w:val="both"/>
              <w:rPr>
                <w:rFonts w:hint="eastAsia"/>
                <w:spacing w:val="-20"/>
              </w:rPr>
            </w:pPr>
            <w:r w:rsidRPr="00F376E0">
              <w:rPr>
                <w:rFonts w:hint="eastAsia"/>
                <w:spacing w:val="-20"/>
              </w:rPr>
              <w:t>〔(3</w:t>
            </w:r>
            <w:r w:rsidRPr="00F376E0">
              <w:rPr>
                <w:spacing w:val="-20"/>
              </w:rPr>
              <w:t>)-(</w:t>
            </w:r>
            <w:r w:rsidRPr="00F376E0">
              <w:rPr>
                <w:rFonts w:hint="eastAsia"/>
                <w:spacing w:val="-20"/>
              </w:rPr>
              <w:t>2</w:t>
            </w:r>
            <w:r w:rsidRPr="00F376E0">
              <w:rPr>
                <w:spacing w:val="-20"/>
              </w:rPr>
              <w:t>)</w:t>
            </w:r>
            <w:r w:rsidRPr="00F376E0">
              <w:rPr>
                <w:rFonts w:hint="eastAsia"/>
                <w:spacing w:val="-20"/>
              </w:rPr>
              <w:t>〕/</w:t>
            </w:r>
            <w:r w:rsidRPr="00F376E0">
              <w:rPr>
                <w:spacing w:val="-20"/>
              </w:rPr>
              <w:t>(</w:t>
            </w:r>
            <w:r w:rsidRPr="00F376E0">
              <w:rPr>
                <w:rFonts w:hint="eastAsia"/>
                <w:spacing w:val="-20"/>
              </w:rPr>
              <w:t>2</w:t>
            </w:r>
            <w:r w:rsidRPr="00F376E0">
              <w:rPr>
                <w:spacing w:val="-20"/>
              </w:rPr>
              <w:t>)</w:t>
            </w:r>
          </w:p>
        </w:tc>
        <w:tc>
          <w:tcPr>
            <w:tcW w:w="1410" w:type="dxa"/>
            <w:tcBorders>
              <w:top w:val="single" w:sz="4" w:space="0" w:color="auto"/>
            </w:tcBorders>
            <w:shd w:val="clear" w:color="auto" w:fill="auto"/>
            <w:vAlign w:val="center"/>
          </w:tcPr>
          <w:p w:rsidR="0051422B" w:rsidRPr="00F376E0" w:rsidRDefault="0051422B" w:rsidP="008B10F1">
            <w:pPr>
              <w:pStyle w:val="142"/>
              <w:jc w:val="right"/>
              <w:rPr>
                <w:rFonts w:hint="eastAsia"/>
              </w:rPr>
            </w:pPr>
            <w:r w:rsidRPr="00F376E0">
              <w:rPr>
                <w:rFonts w:hint="eastAsia"/>
              </w:rPr>
              <w:t>4.57%</w:t>
            </w:r>
          </w:p>
        </w:tc>
        <w:tc>
          <w:tcPr>
            <w:tcW w:w="1606"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0.64%</w:t>
            </w:r>
          </w:p>
        </w:tc>
        <w:tc>
          <w:tcPr>
            <w:tcW w:w="1606" w:type="dxa"/>
            <w:tcBorders>
              <w:top w:val="single" w:sz="4" w:space="0" w:color="auto"/>
            </w:tcBorders>
            <w:shd w:val="clear" w:color="auto" w:fill="auto"/>
            <w:noWrap/>
            <w:vAlign w:val="center"/>
          </w:tcPr>
          <w:p w:rsidR="0051422B" w:rsidRPr="00F376E0" w:rsidRDefault="0051422B" w:rsidP="006A7247">
            <w:pPr>
              <w:pStyle w:val="142"/>
              <w:jc w:val="right"/>
              <w:rPr>
                <w:rFonts w:hint="eastAsia"/>
                <w:b/>
                <w:bCs/>
              </w:rPr>
            </w:pPr>
            <w:r w:rsidRPr="00F376E0">
              <w:rPr>
                <w:rFonts w:hint="eastAsia"/>
                <w:b/>
                <w:bCs/>
              </w:rPr>
              <w:t>-3.00%</w:t>
            </w:r>
          </w:p>
        </w:tc>
        <w:tc>
          <w:tcPr>
            <w:tcW w:w="1607"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-0.77%</w:t>
            </w:r>
          </w:p>
        </w:tc>
      </w:tr>
      <w:tr w:rsidR="0051422B" w:rsidRPr="00F376E0" w:rsidTr="00944FFD">
        <w:trPr>
          <w:trHeight w:val="340"/>
        </w:trPr>
        <w:tc>
          <w:tcPr>
            <w:tcW w:w="1036" w:type="dxa"/>
            <w:vMerge w:val="restart"/>
            <w:shd w:val="clear" w:color="auto" w:fill="auto"/>
            <w:noWrap/>
            <w:vAlign w:val="center"/>
          </w:tcPr>
          <w:p w:rsidR="0051422B" w:rsidRPr="00F376E0" w:rsidRDefault="0051422B" w:rsidP="006A7247">
            <w:pPr>
              <w:pStyle w:val="142"/>
              <w:jc w:val="both"/>
              <w:rPr>
                <w:rFonts w:hint="eastAsia"/>
              </w:rPr>
            </w:pPr>
            <w:r w:rsidRPr="00F376E0">
              <w:t>11</w:t>
            </w:r>
            <w:r w:rsidRPr="00F376E0">
              <w:rPr>
                <w:rFonts w:hint="eastAsia"/>
              </w:rPr>
              <w:t>4</w:t>
            </w:r>
            <w:r w:rsidRPr="00F376E0">
              <w:t>預算案</w:t>
            </w:r>
            <w:r w:rsidRPr="00F376E0">
              <w:rPr>
                <w:rFonts w:hint="eastAsia"/>
              </w:rPr>
              <w:t>數較</w:t>
            </w:r>
            <w:r w:rsidRPr="00F376E0">
              <w:t>11</w:t>
            </w:r>
            <w:r w:rsidRPr="00F376E0">
              <w:rPr>
                <w:rFonts w:hint="eastAsia"/>
              </w:rPr>
              <w:t>2決算數增減</w:t>
            </w:r>
          </w:p>
        </w:tc>
        <w:tc>
          <w:tcPr>
            <w:tcW w:w="1232" w:type="dxa"/>
            <w:shd w:val="clear" w:color="auto" w:fill="auto"/>
            <w:vAlign w:val="center"/>
          </w:tcPr>
          <w:p w:rsidR="0051422B" w:rsidRPr="00F376E0" w:rsidRDefault="0051422B" w:rsidP="006A7247">
            <w:pPr>
              <w:pStyle w:val="142"/>
              <w:jc w:val="both"/>
              <w:rPr>
                <w:rFonts w:hint="eastAsia"/>
                <w:spacing w:val="-20"/>
              </w:rPr>
            </w:pPr>
            <w:r w:rsidRPr="00F376E0">
              <w:rPr>
                <w:rFonts w:hint="eastAsia"/>
                <w:spacing w:val="-20"/>
              </w:rPr>
              <w:t>(3</w:t>
            </w:r>
            <w:r w:rsidRPr="00F376E0">
              <w:rPr>
                <w:spacing w:val="-20"/>
              </w:rPr>
              <w:t>)-</w:t>
            </w:r>
            <w:r w:rsidRPr="00F376E0">
              <w:rPr>
                <w:rFonts w:hint="eastAsia"/>
                <w:spacing w:val="-20"/>
              </w:rPr>
              <w:t>(1)</w:t>
            </w:r>
          </w:p>
        </w:tc>
        <w:tc>
          <w:tcPr>
            <w:tcW w:w="1410" w:type="dxa"/>
            <w:shd w:val="clear" w:color="auto" w:fill="auto"/>
            <w:vAlign w:val="center"/>
          </w:tcPr>
          <w:p w:rsidR="0051422B" w:rsidRPr="00F376E0" w:rsidRDefault="0051422B" w:rsidP="006A7247">
            <w:pPr>
              <w:pStyle w:val="142"/>
              <w:jc w:val="right"/>
              <w:rPr>
                <w:rFonts w:hint="eastAsia"/>
              </w:rPr>
            </w:pPr>
            <w:r w:rsidRPr="00F376E0">
              <w:rPr>
                <w:rFonts w:hint="eastAsia"/>
              </w:rPr>
              <w:t>14,804</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10,420</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-21,261</w:t>
            </w:r>
          </w:p>
        </w:tc>
        <w:tc>
          <w:tcPr>
            <w:tcW w:w="1607" w:type="dxa"/>
            <w:shd w:val="clear" w:color="auto" w:fill="auto"/>
            <w:noWrap/>
            <w:vAlign w:val="center"/>
          </w:tcPr>
          <w:p w:rsidR="0051422B" w:rsidRPr="00F376E0" w:rsidRDefault="0051422B" w:rsidP="006A7247">
            <w:pPr>
              <w:pStyle w:val="142"/>
              <w:jc w:val="right"/>
              <w:rPr>
                <w:rFonts w:hint="eastAsia"/>
              </w:rPr>
            </w:pPr>
            <w:r w:rsidRPr="00F376E0">
              <w:rPr>
                <w:rFonts w:hint="eastAsia"/>
              </w:rPr>
              <w:t>-49,650</w:t>
            </w:r>
          </w:p>
        </w:tc>
      </w:tr>
      <w:tr w:rsidR="0051422B" w:rsidRPr="00F376E0" w:rsidTr="00944FFD">
        <w:trPr>
          <w:trHeight w:val="340"/>
        </w:trPr>
        <w:tc>
          <w:tcPr>
            <w:tcW w:w="1036" w:type="dxa"/>
            <w:vMerge/>
            <w:shd w:val="clear" w:color="auto" w:fill="auto"/>
            <w:noWrap/>
            <w:vAlign w:val="center"/>
          </w:tcPr>
          <w:p w:rsidR="0051422B" w:rsidRPr="00F376E0" w:rsidRDefault="0051422B" w:rsidP="006A7247">
            <w:pPr>
              <w:pStyle w:val="142"/>
              <w:jc w:val="both"/>
            </w:pPr>
          </w:p>
        </w:tc>
        <w:tc>
          <w:tcPr>
            <w:tcW w:w="1232" w:type="dxa"/>
            <w:shd w:val="clear" w:color="auto" w:fill="auto"/>
            <w:vAlign w:val="center"/>
          </w:tcPr>
          <w:p w:rsidR="0051422B" w:rsidRPr="00F376E0" w:rsidRDefault="0051422B" w:rsidP="006A7247">
            <w:pPr>
              <w:pStyle w:val="142"/>
              <w:jc w:val="both"/>
              <w:rPr>
                <w:spacing w:val="-20"/>
              </w:rPr>
            </w:pPr>
            <w:r w:rsidRPr="00F376E0">
              <w:rPr>
                <w:rFonts w:hint="eastAsia"/>
                <w:spacing w:val="-20"/>
              </w:rPr>
              <w:t>〔(3</w:t>
            </w:r>
            <w:r w:rsidRPr="00F376E0">
              <w:rPr>
                <w:spacing w:val="-20"/>
              </w:rPr>
              <w:t>)-(</w:t>
            </w:r>
            <w:r w:rsidRPr="00F376E0">
              <w:rPr>
                <w:rFonts w:hint="eastAsia"/>
                <w:spacing w:val="-20"/>
              </w:rPr>
              <w:t>1</w:t>
            </w:r>
            <w:r w:rsidRPr="00F376E0">
              <w:rPr>
                <w:spacing w:val="-20"/>
              </w:rPr>
              <w:t>)</w:t>
            </w:r>
            <w:r w:rsidRPr="00F376E0">
              <w:rPr>
                <w:rFonts w:hint="eastAsia"/>
                <w:spacing w:val="-20"/>
              </w:rPr>
              <w:t>〕/</w:t>
            </w:r>
            <w:r w:rsidRPr="00F376E0">
              <w:rPr>
                <w:spacing w:val="-20"/>
              </w:rPr>
              <w:t>(</w:t>
            </w:r>
            <w:r w:rsidRPr="00F376E0">
              <w:rPr>
                <w:rFonts w:hint="eastAsia"/>
                <w:spacing w:val="-20"/>
              </w:rPr>
              <w:t>1</w:t>
            </w:r>
            <w:r w:rsidRPr="00F376E0">
              <w:rPr>
                <w:spacing w:val="-20"/>
              </w:rPr>
              <w:t>)</w:t>
            </w:r>
          </w:p>
        </w:tc>
        <w:tc>
          <w:tcPr>
            <w:tcW w:w="1410" w:type="dxa"/>
            <w:shd w:val="clear" w:color="auto" w:fill="auto"/>
            <w:vAlign w:val="center"/>
          </w:tcPr>
          <w:p w:rsidR="0051422B" w:rsidRPr="00F376E0" w:rsidRDefault="0051422B" w:rsidP="006A7247">
            <w:pPr>
              <w:pStyle w:val="142"/>
              <w:jc w:val="right"/>
              <w:rPr>
                <w:rFonts w:hint="eastAsia"/>
              </w:rPr>
            </w:pPr>
            <w:r w:rsidRPr="00F376E0">
              <w:rPr>
                <w:rFonts w:hint="eastAsia"/>
              </w:rPr>
              <w:t>0.93%</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2.80%</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-0.30%</w:t>
            </w:r>
          </w:p>
        </w:tc>
        <w:tc>
          <w:tcPr>
            <w:tcW w:w="1607" w:type="dxa"/>
            <w:shd w:val="clear" w:color="auto" w:fill="auto"/>
            <w:noWrap/>
            <w:vAlign w:val="center"/>
          </w:tcPr>
          <w:p w:rsidR="0051422B" w:rsidRPr="00F376E0" w:rsidRDefault="0051422B" w:rsidP="006A7247">
            <w:pPr>
              <w:pStyle w:val="142"/>
              <w:jc w:val="right"/>
              <w:rPr>
                <w:rFonts w:hint="eastAsia"/>
              </w:rPr>
            </w:pPr>
            <w:r w:rsidRPr="00F376E0">
              <w:rPr>
                <w:rFonts w:hint="eastAsia"/>
              </w:rPr>
              <w:t>-6.47%</w:t>
            </w:r>
          </w:p>
        </w:tc>
      </w:tr>
    </w:tbl>
    <w:p w:rsidR="0051422B" w:rsidRPr="00F376E0" w:rsidRDefault="0051422B" w:rsidP="0051422B">
      <w:pPr>
        <w:pStyle w:val="142"/>
        <w:ind w:left="1174" w:hangingChars="483" w:hanging="1174"/>
        <w:rPr>
          <w:rFonts w:hint="eastAsia"/>
        </w:rPr>
      </w:pPr>
      <w:r w:rsidRPr="00F376E0">
        <w:rPr>
          <w:rFonts w:hint="eastAsia"/>
        </w:rPr>
        <w:t>資料來源：港務公司(母公司)114年度預算案「5年來主要營運項目量值明細表」；本中心整理。</w:t>
      </w:r>
    </w:p>
    <w:p w:rsidR="0051422B" w:rsidRPr="00F376E0" w:rsidRDefault="0051422B" w:rsidP="00E2287C">
      <w:pPr>
        <w:ind w:left="566" w:firstLine="566"/>
      </w:pPr>
      <w:r w:rsidRPr="00F376E0">
        <w:rPr>
          <w:rFonts w:hint="eastAsia"/>
        </w:rPr>
        <w:t>綜上，裝卸業務為港務公司最大之營業收入項目，由於</w:t>
      </w:r>
      <w:r w:rsidR="00E2287C" w:rsidRPr="00F376E0">
        <w:rPr>
          <w:rFonts w:hint="eastAsia"/>
        </w:rPr>
        <w:t>C</w:t>
      </w:r>
      <w:r w:rsidR="00E2287C" w:rsidRPr="00F376E0">
        <w:t>OVID-19</w:t>
      </w:r>
      <w:r w:rsidRPr="00F376E0">
        <w:rPr>
          <w:rFonts w:hint="eastAsia"/>
        </w:rPr>
        <w:t>疫後</w:t>
      </w:r>
      <w:r w:rsidR="00AD307E" w:rsidRPr="00F376E0">
        <w:rPr>
          <w:rFonts w:hint="eastAsia"/>
        </w:rPr>
        <w:t>全球</w:t>
      </w:r>
      <w:r w:rsidRPr="00F376E0">
        <w:rPr>
          <w:rFonts w:hint="eastAsia"/>
        </w:rPr>
        <w:t>供應鏈重組與通</w:t>
      </w:r>
      <w:r w:rsidR="00AD307E" w:rsidRPr="00F376E0">
        <w:rPr>
          <w:rFonts w:hint="eastAsia"/>
        </w:rPr>
        <w:t>貨</w:t>
      </w:r>
      <w:r w:rsidRPr="00F376E0">
        <w:rPr>
          <w:rFonts w:hint="eastAsia"/>
        </w:rPr>
        <w:t>膨</w:t>
      </w:r>
      <w:r w:rsidR="00AD307E" w:rsidRPr="00F376E0">
        <w:rPr>
          <w:rFonts w:hint="eastAsia"/>
        </w:rPr>
        <w:t>脹</w:t>
      </w:r>
      <w:r w:rsidRPr="00F376E0">
        <w:rPr>
          <w:rFonts w:hint="eastAsia"/>
        </w:rPr>
        <w:t>影響市場需求，使得</w:t>
      </w:r>
      <w:r w:rsidR="00AD307E" w:rsidRPr="00F376E0">
        <w:rPr>
          <w:rFonts w:hint="eastAsia"/>
        </w:rPr>
        <w:t>港務公司</w:t>
      </w:r>
      <w:r w:rsidRPr="00F376E0">
        <w:t>11</w:t>
      </w:r>
      <w:r w:rsidRPr="00F376E0">
        <w:rPr>
          <w:rFonts w:hint="eastAsia"/>
        </w:rPr>
        <w:t>4</w:t>
      </w:r>
      <w:r w:rsidRPr="00F376E0">
        <w:t>年度</w:t>
      </w:r>
      <w:r w:rsidR="00152E28" w:rsidRPr="00F376E0">
        <w:rPr>
          <w:rFonts w:hint="eastAsia"/>
        </w:rPr>
        <w:t>編列</w:t>
      </w:r>
      <w:r w:rsidR="00AD307E" w:rsidRPr="00F376E0">
        <w:rPr>
          <w:rFonts w:hint="eastAsia"/>
        </w:rPr>
        <w:t>裝卸業務</w:t>
      </w:r>
      <w:r w:rsidR="00E2287C" w:rsidRPr="00F376E0">
        <w:rPr>
          <w:rFonts w:hint="eastAsia"/>
        </w:rPr>
        <w:t>預計</w:t>
      </w:r>
      <w:r w:rsidRPr="00F376E0">
        <w:t>營運值較11</w:t>
      </w:r>
      <w:r w:rsidRPr="00F376E0">
        <w:rPr>
          <w:rFonts w:hint="eastAsia"/>
        </w:rPr>
        <w:t>3</w:t>
      </w:r>
      <w:r w:rsidRPr="00F376E0">
        <w:t>年度</w:t>
      </w:r>
      <w:r w:rsidRPr="00F376E0">
        <w:rPr>
          <w:rFonts w:hint="eastAsia"/>
        </w:rPr>
        <w:t>預算</w:t>
      </w:r>
      <w:r w:rsidR="00E2287C" w:rsidRPr="00F376E0">
        <w:rPr>
          <w:rFonts w:hint="eastAsia"/>
        </w:rPr>
        <w:t>案</w:t>
      </w:r>
      <w:r w:rsidRPr="00F376E0">
        <w:rPr>
          <w:rFonts w:hint="eastAsia"/>
        </w:rPr>
        <w:t>數減少</w:t>
      </w:r>
      <w:r w:rsidR="00ED5426" w:rsidRPr="00F376E0">
        <w:rPr>
          <w:rFonts w:hint="eastAsia"/>
        </w:rPr>
        <w:t>3.00%</w:t>
      </w:r>
      <w:r w:rsidRPr="00F376E0">
        <w:rPr>
          <w:rFonts w:hint="eastAsia"/>
        </w:rPr>
        <w:t>，</w:t>
      </w:r>
      <w:r w:rsidR="00AD307E" w:rsidRPr="00F376E0">
        <w:rPr>
          <w:rFonts w:hint="eastAsia"/>
        </w:rPr>
        <w:t>另</w:t>
      </w:r>
      <w:r w:rsidRPr="00F376E0">
        <w:rPr>
          <w:rFonts w:hint="eastAsia"/>
        </w:rPr>
        <w:t>因臺北港台塑公司油品儲槽租約於113年10月屆期後將不再續約，亦使得114年度</w:t>
      </w:r>
      <w:r w:rsidR="00AD307E" w:rsidRPr="00F376E0">
        <w:rPr>
          <w:rFonts w:hint="eastAsia"/>
        </w:rPr>
        <w:t>預計數</w:t>
      </w:r>
      <w:r w:rsidRPr="00F376E0">
        <w:rPr>
          <w:rFonts w:hint="eastAsia"/>
        </w:rPr>
        <w:t>較112年</w:t>
      </w:r>
      <w:r w:rsidR="00ED5426" w:rsidRPr="00F376E0">
        <w:rPr>
          <w:rFonts w:hint="eastAsia"/>
        </w:rPr>
        <w:t>度</w:t>
      </w:r>
      <w:r w:rsidRPr="00F376E0">
        <w:rPr>
          <w:rFonts w:hint="eastAsia"/>
        </w:rPr>
        <w:t>決算數減少，</w:t>
      </w:r>
      <w:bookmarkStart w:id="52" w:name="_Hlk179063956"/>
      <w:bookmarkStart w:id="53" w:name="_Hlk181094980"/>
      <w:r w:rsidRPr="00F376E0">
        <w:rPr>
          <w:rFonts w:hint="eastAsia"/>
        </w:rPr>
        <w:t>允宜持續注意</w:t>
      </w:r>
      <w:r w:rsidRPr="00F376E0">
        <w:t>全球海運市場及國內外產業</w:t>
      </w:r>
      <w:r w:rsidRPr="00F376E0">
        <w:rPr>
          <w:rFonts w:hint="eastAsia"/>
        </w:rPr>
        <w:t>之變動趨勢，積極研謀相關因應</w:t>
      </w:r>
      <w:r w:rsidR="00AD307E" w:rsidRPr="00F376E0">
        <w:rPr>
          <w:rFonts w:hint="eastAsia"/>
        </w:rPr>
        <w:t>對</w:t>
      </w:r>
      <w:r w:rsidRPr="00F376E0">
        <w:rPr>
          <w:rFonts w:hint="eastAsia"/>
        </w:rPr>
        <w:t>策，以提升商港經營績效。</w:t>
      </w:r>
    </w:p>
    <w:bookmarkEnd w:id="53"/>
    <w:p w:rsidR="00032464" w:rsidRPr="00F376E0" w:rsidRDefault="00032464" w:rsidP="0051422B">
      <w:pPr>
        <w:ind w:left="566" w:firstLine="566"/>
        <w:rPr>
          <w:rFonts w:hint="eastAsia"/>
        </w:rPr>
      </w:pPr>
    </w:p>
    <w:p w:rsidR="00D61A7D" w:rsidRPr="00F376E0" w:rsidRDefault="005C72F9" w:rsidP="00D61A7D">
      <w:pPr>
        <w:pStyle w:val="14"/>
        <w:tabs>
          <w:tab w:val="left" w:pos="1985"/>
        </w:tabs>
        <w:spacing w:line="460" w:lineRule="exact"/>
        <w:ind w:left="567" w:hanging="567"/>
        <w:rPr>
          <w:rFonts w:hAnsi="標楷體"/>
        </w:rPr>
      </w:pPr>
      <w:bookmarkStart w:id="54" w:name="_Toc181783024"/>
      <w:bookmarkEnd w:id="52"/>
      <w:r w:rsidRPr="00F376E0">
        <w:rPr>
          <w:rFonts w:hAnsi="標楷體" w:hint="eastAsia"/>
        </w:rPr>
        <w:t>八、</w:t>
      </w:r>
      <w:r w:rsidR="009C6C38">
        <w:rPr>
          <w:rFonts w:hAnsi="標楷體" w:cs="新細明體" w:hint="eastAsia"/>
        </w:rPr>
        <w:t>港務公司</w:t>
      </w:r>
      <w:r w:rsidRPr="00F376E0">
        <w:rPr>
          <w:rFonts w:hAnsi="標楷體" w:hint="eastAsia"/>
        </w:rPr>
        <w:t>離岸</w:t>
      </w:r>
      <w:r w:rsidR="005338B8" w:rsidRPr="00F376E0">
        <w:rPr>
          <w:rFonts w:hAnsi="標楷體" w:hint="eastAsia"/>
        </w:rPr>
        <w:t>風電</w:t>
      </w:r>
      <w:r w:rsidR="009C6C38">
        <w:rPr>
          <w:rFonts w:hAnsi="標楷體" w:hint="eastAsia"/>
        </w:rPr>
        <w:t>業務相關收入預計數持續</w:t>
      </w:r>
      <w:r w:rsidR="00D2751D" w:rsidRPr="00F376E0">
        <w:rPr>
          <w:rFonts w:hAnsi="標楷體" w:hint="eastAsia"/>
        </w:rPr>
        <w:t>低</w:t>
      </w:r>
      <w:r w:rsidR="009C6C38">
        <w:rPr>
          <w:rFonts w:hAnsi="標楷體" w:hint="eastAsia"/>
        </w:rPr>
        <w:t>估</w:t>
      </w:r>
      <w:r w:rsidRPr="00F376E0">
        <w:rPr>
          <w:rFonts w:hAnsi="標楷體" w:hint="eastAsia"/>
        </w:rPr>
        <w:t>，</w:t>
      </w:r>
      <w:r w:rsidR="005338B8" w:rsidRPr="00F376E0">
        <w:rPr>
          <w:rFonts w:hAnsi="標楷體" w:hint="eastAsia"/>
        </w:rPr>
        <w:t>允宜加強合約管理機制及早掌握業者動態，以降低公司業務及財務風險</w:t>
      </w:r>
      <w:bookmarkEnd w:id="54"/>
    </w:p>
    <w:p w:rsidR="00D61A7D" w:rsidRPr="00F376E0" w:rsidRDefault="00D61A7D" w:rsidP="00D61A7D">
      <w:pPr>
        <w:ind w:left="566" w:firstLine="566"/>
      </w:pPr>
      <w:r w:rsidRPr="00F376E0">
        <w:rPr>
          <w:rFonts w:hint="eastAsia"/>
        </w:rPr>
        <w:t>港務公司順應國際及政府綠色能源政策發展離岸風電業務，1</w:t>
      </w:r>
      <w:r w:rsidR="00B50943" w:rsidRPr="00F376E0">
        <w:rPr>
          <w:rFonts w:hint="eastAsia"/>
        </w:rPr>
        <w:t>14</w:t>
      </w:r>
      <w:r w:rsidRPr="00F376E0">
        <w:rPr>
          <w:rFonts w:hint="eastAsia"/>
        </w:rPr>
        <w:t>年度</w:t>
      </w:r>
      <w:r w:rsidR="004B67F0" w:rsidRPr="00F376E0">
        <w:rPr>
          <w:rFonts w:hint="eastAsia"/>
        </w:rPr>
        <w:t>編列</w:t>
      </w:r>
      <w:r w:rsidRPr="00F376E0">
        <w:rPr>
          <w:rFonts w:hint="eastAsia"/>
        </w:rPr>
        <w:t>離岸風電業務相關收入</w:t>
      </w:r>
      <w:r w:rsidR="003125EC" w:rsidRPr="00F376E0">
        <w:t>1</w:t>
      </w:r>
      <w:r w:rsidR="00B50943" w:rsidRPr="00F376E0">
        <w:rPr>
          <w:rFonts w:hint="eastAsia"/>
        </w:rPr>
        <w:t>9</w:t>
      </w:r>
      <w:r w:rsidRPr="00F376E0">
        <w:rPr>
          <w:rFonts w:hint="eastAsia"/>
        </w:rPr>
        <w:t>億</w:t>
      </w:r>
      <w:r w:rsidR="00B50943" w:rsidRPr="00F376E0">
        <w:rPr>
          <w:rFonts w:hint="eastAsia"/>
        </w:rPr>
        <w:t>767</w:t>
      </w:r>
      <w:r w:rsidRPr="00F376E0">
        <w:rPr>
          <w:rFonts w:hint="eastAsia"/>
        </w:rPr>
        <w:t>萬</w:t>
      </w:r>
      <w:r w:rsidR="00B50943" w:rsidRPr="00F376E0">
        <w:rPr>
          <w:rFonts w:hint="eastAsia"/>
        </w:rPr>
        <w:t>3千</w:t>
      </w:r>
      <w:r w:rsidRPr="00F376E0">
        <w:rPr>
          <w:rFonts w:hint="eastAsia"/>
        </w:rPr>
        <w:t>元</w:t>
      </w:r>
      <w:r w:rsidR="004B67F0" w:rsidRPr="00F376E0">
        <w:rPr>
          <w:rFonts w:hint="eastAsia"/>
        </w:rPr>
        <w:t>，較113年度預算案</w:t>
      </w:r>
      <w:r w:rsidR="00204B04" w:rsidRPr="00F376E0">
        <w:rPr>
          <w:rFonts w:hint="eastAsia"/>
        </w:rPr>
        <w:t>數</w:t>
      </w:r>
      <w:r w:rsidR="004B67F0" w:rsidRPr="00F376E0">
        <w:rPr>
          <w:rFonts w:hint="eastAsia"/>
        </w:rPr>
        <w:t>增幅12.35%</w:t>
      </w:r>
      <w:r w:rsidR="003B2198" w:rsidRPr="00F376E0">
        <w:rPr>
          <w:rFonts w:hint="eastAsia"/>
        </w:rPr>
        <w:t>(詳表1)</w:t>
      </w:r>
      <w:r w:rsidRPr="00F376E0">
        <w:rPr>
          <w:rFonts w:hint="eastAsia"/>
        </w:rPr>
        <w:t>。經查：</w:t>
      </w:r>
    </w:p>
    <w:p w:rsidR="00D61A7D" w:rsidRPr="00F376E0" w:rsidRDefault="00D61A7D" w:rsidP="00D61A7D">
      <w:pPr>
        <w:pStyle w:val="a6"/>
        <w:ind w:left="849" w:hanging="283"/>
        <w:rPr>
          <w:b/>
        </w:rPr>
      </w:pPr>
      <w:r w:rsidRPr="00F376E0">
        <w:rPr>
          <w:rFonts w:hint="eastAsia"/>
          <w:b/>
        </w:rPr>
        <w:t>(一)近年離岸風電業務相關收入預算達成情形及差異</w:t>
      </w:r>
      <w:r w:rsidRPr="00F376E0">
        <w:rPr>
          <w:b/>
        </w:rPr>
        <w:t>原因</w:t>
      </w:r>
    </w:p>
    <w:p w:rsidR="00D61A7D" w:rsidRPr="00F376E0" w:rsidRDefault="00D61A7D" w:rsidP="00BB7584">
      <w:pPr>
        <w:pStyle w:val="23"/>
        <w:ind w:left="849" w:firstLine="566"/>
      </w:pPr>
      <w:r w:rsidRPr="00F376E0">
        <w:rPr>
          <w:rFonts w:hint="eastAsia"/>
        </w:rPr>
        <w:t>港務公司1</w:t>
      </w:r>
      <w:r w:rsidR="006679C3" w:rsidRPr="00F376E0">
        <w:rPr>
          <w:rFonts w:hint="eastAsia"/>
        </w:rPr>
        <w:t>10</w:t>
      </w:r>
      <w:r w:rsidRPr="00F376E0">
        <w:rPr>
          <w:rFonts w:hint="eastAsia"/>
        </w:rPr>
        <w:t>至11</w:t>
      </w:r>
      <w:r w:rsidR="006679C3" w:rsidRPr="00F376E0">
        <w:rPr>
          <w:rFonts w:hint="eastAsia"/>
        </w:rPr>
        <w:t>2</w:t>
      </w:r>
      <w:r w:rsidRPr="00F376E0">
        <w:rPr>
          <w:rFonts w:hint="eastAsia"/>
        </w:rPr>
        <w:t>年</w:t>
      </w:r>
      <w:r w:rsidR="00077361" w:rsidRPr="00F376E0">
        <w:rPr>
          <w:rFonts w:hint="eastAsia"/>
        </w:rPr>
        <w:t>度</w:t>
      </w:r>
      <w:r w:rsidRPr="00F376E0">
        <w:rPr>
          <w:rFonts w:hint="eastAsia"/>
        </w:rPr>
        <w:t>離岸風電業務相關收入預算達成率介於1</w:t>
      </w:r>
      <w:r w:rsidR="006679C3" w:rsidRPr="00F376E0">
        <w:rPr>
          <w:rFonts w:hint="eastAsia"/>
        </w:rPr>
        <w:t>40</w:t>
      </w:r>
      <w:r w:rsidRPr="00F376E0">
        <w:t>.</w:t>
      </w:r>
      <w:r w:rsidR="006679C3" w:rsidRPr="00F376E0">
        <w:rPr>
          <w:rFonts w:hint="eastAsia"/>
        </w:rPr>
        <w:t>27</w:t>
      </w:r>
      <w:r w:rsidRPr="00F376E0">
        <w:t>%</w:t>
      </w:r>
      <w:r w:rsidRPr="00F376E0">
        <w:rPr>
          <w:rFonts w:hint="eastAsia"/>
        </w:rPr>
        <w:t>至3</w:t>
      </w:r>
      <w:r w:rsidRPr="00F376E0">
        <w:t>62.47</w:t>
      </w:r>
      <w:r w:rsidRPr="00F376E0">
        <w:rPr>
          <w:rFonts w:hint="eastAsia"/>
        </w:rPr>
        <w:t>%間，</w:t>
      </w:r>
      <w:bookmarkStart w:id="55" w:name="_Hlk179103620"/>
      <w:r w:rsidR="0015060E" w:rsidRPr="00F376E0">
        <w:rPr>
          <w:rFonts w:hint="eastAsia"/>
        </w:rPr>
        <w:t>決算數超逾預算數介於</w:t>
      </w:r>
      <w:r w:rsidR="006679C3" w:rsidRPr="00F376E0">
        <w:rPr>
          <w:rFonts w:hint="eastAsia"/>
        </w:rPr>
        <w:t>5</w:t>
      </w:r>
      <w:r w:rsidR="0015060E" w:rsidRPr="00F376E0">
        <w:rPr>
          <w:rFonts w:hint="eastAsia"/>
        </w:rPr>
        <w:t>億餘元至1</w:t>
      </w:r>
      <w:r w:rsidR="0015060E" w:rsidRPr="00F376E0">
        <w:t>2</w:t>
      </w:r>
      <w:r w:rsidR="0015060E" w:rsidRPr="00F376E0">
        <w:rPr>
          <w:rFonts w:hint="eastAsia"/>
        </w:rPr>
        <w:t>億餘元間</w:t>
      </w:r>
      <w:bookmarkEnd w:id="55"/>
      <w:r w:rsidR="003436EF" w:rsidRPr="00F376E0">
        <w:rPr>
          <w:rStyle w:val="af4"/>
        </w:rPr>
        <w:footnoteReference w:id="21"/>
      </w:r>
      <w:r w:rsidR="0015060E" w:rsidRPr="00F376E0">
        <w:rPr>
          <w:rFonts w:hint="eastAsia"/>
        </w:rPr>
        <w:t>，</w:t>
      </w:r>
      <w:r w:rsidRPr="00F376E0">
        <w:rPr>
          <w:rFonts w:hint="eastAsia"/>
        </w:rPr>
        <w:t>11</w:t>
      </w:r>
      <w:r w:rsidR="006679C3" w:rsidRPr="00F376E0">
        <w:rPr>
          <w:rFonts w:hint="eastAsia"/>
        </w:rPr>
        <w:t>3</w:t>
      </w:r>
      <w:r w:rsidRPr="00F376E0">
        <w:rPr>
          <w:rFonts w:hint="eastAsia"/>
        </w:rPr>
        <w:t>年1至</w:t>
      </w:r>
      <w:r w:rsidR="006679C3" w:rsidRPr="00F376E0">
        <w:rPr>
          <w:rFonts w:hint="eastAsia"/>
        </w:rPr>
        <w:t>7</w:t>
      </w:r>
      <w:r w:rsidRPr="00F376E0">
        <w:rPr>
          <w:rFonts w:hint="eastAsia"/>
        </w:rPr>
        <w:t>月實際數亦達分配數之1</w:t>
      </w:r>
      <w:r w:rsidR="006679C3" w:rsidRPr="00F376E0">
        <w:rPr>
          <w:rFonts w:hint="eastAsia"/>
        </w:rPr>
        <w:t>69</w:t>
      </w:r>
      <w:r w:rsidR="008001CE" w:rsidRPr="00F376E0">
        <w:rPr>
          <w:rFonts w:hint="eastAsia"/>
        </w:rPr>
        <w:t>.</w:t>
      </w:r>
      <w:r w:rsidR="006679C3" w:rsidRPr="00F376E0">
        <w:rPr>
          <w:rFonts w:hint="eastAsia"/>
        </w:rPr>
        <w:t>80</w:t>
      </w:r>
      <w:r w:rsidRPr="00F376E0">
        <w:rPr>
          <w:rFonts w:hint="eastAsia"/>
        </w:rPr>
        <w:t>%</w:t>
      </w:r>
      <w:r w:rsidR="00077361" w:rsidRPr="00F376E0">
        <w:rPr>
          <w:rFonts w:hint="eastAsia"/>
        </w:rPr>
        <w:t>；</w:t>
      </w:r>
      <w:r w:rsidR="00BF546A" w:rsidRPr="00F376E0">
        <w:rPr>
          <w:rFonts w:hint="eastAsia"/>
        </w:rPr>
        <w:t>港務公司</w:t>
      </w:r>
      <w:r w:rsidR="005023D7" w:rsidRPr="00F376E0">
        <w:rPr>
          <w:rFonts w:hint="eastAsia"/>
        </w:rPr>
        <w:t>離岸風電相關收入以土地租金收入及投資性不動產收入</w:t>
      </w:r>
      <w:r w:rsidR="00BF546A" w:rsidRPr="00F376E0">
        <w:rPr>
          <w:rFonts w:hint="eastAsia"/>
        </w:rPr>
        <w:t>為主</w:t>
      </w:r>
      <w:r w:rsidR="005023D7" w:rsidRPr="00F376E0">
        <w:rPr>
          <w:rFonts w:hint="eastAsia"/>
        </w:rPr>
        <w:t>，</w:t>
      </w:r>
      <w:r w:rsidR="005023D7" w:rsidRPr="00F376E0">
        <w:t>1</w:t>
      </w:r>
      <w:r w:rsidR="006679C3" w:rsidRPr="00F376E0">
        <w:rPr>
          <w:rFonts w:hint="eastAsia"/>
        </w:rPr>
        <w:t>10</w:t>
      </w:r>
      <w:r w:rsidR="005023D7" w:rsidRPr="00F376E0">
        <w:t>至11</w:t>
      </w:r>
      <w:r w:rsidR="00BB7584" w:rsidRPr="00F376E0">
        <w:rPr>
          <w:rFonts w:hint="eastAsia"/>
        </w:rPr>
        <w:t>2年度</w:t>
      </w:r>
      <w:r w:rsidR="00891C52" w:rsidRPr="00F376E0">
        <w:rPr>
          <w:rFonts w:hint="eastAsia"/>
        </w:rPr>
        <w:t>土地</w:t>
      </w:r>
      <w:r w:rsidR="00C15B1E" w:rsidRPr="00F376E0">
        <w:rPr>
          <w:rFonts w:hint="eastAsia"/>
        </w:rPr>
        <w:t>租金</w:t>
      </w:r>
      <w:r w:rsidR="00891C52" w:rsidRPr="00F376E0">
        <w:rPr>
          <w:rFonts w:hint="eastAsia"/>
        </w:rPr>
        <w:t>收入</w:t>
      </w:r>
      <w:r w:rsidR="00891C52" w:rsidRPr="00F376E0">
        <w:t>預算達成率介於</w:t>
      </w:r>
      <w:r w:rsidR="00891C52" w:rsidRPr="00F376E0">
        <w:rPr>
          <w:rFonts w:hint="eastAsia"/>
        </w:rPr>
        <w:t>1</w:t>
      </w:r>
      <w:r w:rsidR="006679C3" w:rsidRPr="00F376E0">
        <w:rPr>
          <w:rFonts w:hint="eastAsia"/>
        </w:rPr>
        <w:t>37</w:t>
      </w:r>
      <w:r w:rsidR="00891C52" w:rsidRPr="00F376E0">
        <w:rPr>
          <w:rFonts w:hint="eastAsia"/>
        </w:rPr>
        <w:t>.</w:t>
      </w:r>
      <w:r w:rsidR="006679C3" w:rsidRPr="00F376E0">
        <w:rPr>
          <w:rFonts w:hint="eastAsia"/>
        </w:rPr>
        <w:t>55</w:t>
      </w:r>
      <w:r w:rsidR="00891C52" w:rsidRPr="00F376E0">
        <w:t>%至</w:t>
      </w:r>
      <w:r w:rsidR="00891C52" w:rsidRPr="00F376E0">
        <w:rPr>
          <w:rFonts w:hint="eastAsia"/>
        </w:rPr>
        <w:t>165.94</w:t>
      </w:r>
      <w:r w:rsidR="00077361" w:rsidRPr="00F376E0">
        <w:t>%</w:t>
      </w:r>
      <w:r w:rsidR="00891C52" w:rsidRPr="00F376E0">
        <w:t>間</w:t>
      </w:r>
      <w:r w:rsidR="00891C52" w:rsidRPr="00F376E0">
        <w:rPr>
          <w:rFonts w:hint="eastAsia"/>
        </w:rPr>
        <w:t>，投資性不動產收入</w:t>
      </w:r>
      <w:r w:rsidR="00891C52" w:rsidRPr="00F376E0">
        <w:t>預算達成率介於</w:t>
      </w:r>
      <w:r w:rsidR="00891C52" w:rsidRPr="00F376E0">
        <w:rPr>
          <w:rFonts w:hint="eastAsia"/>
        </w:rPr>
        <w:t>1</w:t>
      </w:r>
      <w:r w:rsidR="006679C3" w:rsidRPr="00F376E0">
        <w:rPr>
          <w:rFonts w:hint="eastAsia"/>
        </w:rPr>
        <w:t>44</w:t>
      </w:r>
      <w:r w:rsidR="00891C52" w:rsidRPr="00F376E0">
        <w:rPr>
          <w:rFonts w:hint="eastAsia"/>
        </w:rPr>
        <w:t>.</w:t>
      </w:r>
      <w:r w:rsidR="006679C3" w:rsidRPr="00F376E0">
        <w:rPr>
          <w:rFonts w:hint="eastAsia"/>
        </w:rPr>
        <w:t>17</w:t>
      </w:r>
      <w:r w:rsidR="00891C52" w:rsidRPr="00F376E0">
        <w:t>%至</w:t>
      </w:r>
      <w:r w:rsidR="00891C52" w:rsidRPr="00F376E0">
        <w:rPr>
          <w:rFonts w:hint="eastAsia"/>
        </w:rPr>
        <w:t>620.18%</w:t>
      </w:r>
      <w:r w:rsidR="00891C52" w:rsidRPr="00F376E0">
        <w:t>間</w:t>
      </w:r>
      <w:r w:rsidR="006533EA" w:rsidRPr="00F376E0">
        <w:rPr>
          <w:rFonts w:hint="eastAsia"/>
        </w:rPr>
        <w:t>(詳表1)</w:t>
      </w:r>
      <w:r w:rsidR="00891C52" w:rsidRPr="00F376E0">
        <w:rPr>
          <w:rFonts w:hint="eastAsia"/>
        </w:rPr>
        <w:t>，</w:t>
      </w:r>
      <w:r w:rsidRPr="00F376E0">
        <w:rPr>
          <w:rFonts w:hint="eastAsia"/>
        </w:rPr>
        <w:t>據港務公司說明主要原因略以：</w:t>
      </w:r>
    </w:p>
    <w:p w:rsidR="00891C52" w:rsidRPr="00F376E0" w:rsidRDefault="00891C52" w:rsidP="00891C52">
      <w:pPr>
        <w:pStyle w:val="123"/>
        <w:ind w:left="1132" w:hanging="283"/>
      </w:pPr>
      <w:r w:rsidRPr="00F376E0">
        <w:rPr>
          <w:rFonts w:hint="eastAsia"/>
        </w:rPr>
        <w:t>1.</w:t>
      </w:r>
      <w:r w:rsidR="00C9339A" w:rsidRPr="00F376E0">
        <w:rPr>
          <w:rFonts w:hint="eastAsia"/>
        </w:rPr>
        <w:t>部分業者於預算編列合約到</w:t>
      </w:r>
      <w:r w:rsidR="00C15B1E" w:rsidRPr="00F376E0">
        <w:rPr>
          <w:rFonts w:hint="eastAsia"/>
        </w:rPr>
        <w:t>期</w:t>
      </w:r>
      <w:r w:rsidR="00C9339A" w:rsidRPr="00F376E0">
        <w:rPr>
          <w:rFonts w:hint="eastAsia"/>
        </w:rPr>
        <w:t>，因不</w:t>
      </w:r>
      <w:r w:rsidR="00D61A7D" w:rsidRPr="00F376E0">
        <w:t>確定是否繼續承租，基於穩健原則</w:t>
      </w:r>
      <w:r w:rsidR="00C15B1E" w:rsidRPr="00F376E0">
        <w:rPr>
          <w:rFonts w:hint="eastAsia"/>
        </w:rPr>
        <w:t>並考量決算數</w:t>
      </w:r>
      <w:r w:rsidR="00BF546A" w:rsidRPr="00F376E0">
        <w:rPr>
          <w:rFonts w:hint="eastAsia"/>
        </w:rPr>
        <w:t>後</w:t>
      </w:r>
      <w:r w:rsidR="00C15B1E" w:rsidRPr="00F376E0">
        <w:rPr>
          <w:rFonts w:hint="eastAsia"/>
        </w:rPr>
        <w:t>編列收</w:t>
      </w:r>
      <w:r w:rsidR="00D61A7D" w:rsidRPr="00F376E0">
        <w:t>入預算，</w:t>
      </w:r>
      <w:r w:rsidR="00C9339A" w:rsidRPr="00F376E0">
        <w:rPr>
          <w:rFonts w:hint="eastAsia"/>
        </w:rPr>
        <w:t>惟實際執行年度業者續約承租</w:t>
      </w:r>
      <w:r w:rsidR="00BF546A" w:rsidRPr="00F376E0">
        <w:rPr>
          <w:rFonts w:hint="eastAsia"/>
        </w:rPr>
        <w:t>，</w:t>
      </w:r>
      <w:r w:rsidR="00D61A7D" w:rsidRPr="00F376E0">
        <w:t>致</w:t>
      </w:r>
      <w:r w:rsidR="00D61A7D" w:rsidRPr="00F376E0">
        <w:rPr>
          <w:rFonts w:hint="eastAsia"/>
        </w:rPr>
        <w:t>達成</w:t>
      </w:r>
      <w:r w:rsidR="00D61A7D" w:rsidRPr="00F376E0">
        <w:t>率較高。</w:t>
      </w:r>
    </w:p>
    <w:p w:rsidR="00D61A7D" w:rsidRPr="00F376E0" w:rsidRDefault="00891C52" w:rsidP="00891C52">
      <w:pPr>
        <w:pStyle w:val="123"/>
        <w:ind w:left="1132" w:hanging="283"/>
      </w:pPr>
      <w:r w:rsidRPr="00F376E0">
        <w:rPr>
          <w:rFonts w:hint="eastAsia"/>
        </w:rPr>
        <w:t>2.</w:t>
      </w:r>
      <w:r w:rsidR="00D61A7D" w:rsidRPr="00F376E0">
        <w:rPr>
          <w:rFonts w:hint="eastAsia"/>
        </w:rPr>
        <w:t>離</w:t>
      </w:r>
      <w:r w:rsidR="00D61A7D" w:rsidRPr="00F376E0">
        <w:t>岸風電開發商承租碼頭及後線土地設施之需求較預期增加，及配合政策積極辦理招商，爰相關收入</w:t>
      </w:r>
      <w:r w:rsidR="00D61A7D" w:rsidRPr="00F376E0">
        <w:rPr>
          <w:rFonts w:hint="eastAsia"/>
        </w:rPr>
        <w:t>較</w:t>
      </w:r>
      <w:r w:rsidR="00D61A7D" w:rsidRPr="00F376E0">
        <w:t>預</w:t>
      </w:r>
      <w:r w:rsidR="00BB7584" w:rsidRPr="00F376E0">
        <w:rPr>
          <w:rFonts w:hint="eastAsia"/>
        </w:rPr>
        <w:t>期</w:t>
      </w:r>
      <w:r w:rsidR="00D61A7D" w:rsidRPr="00F376E0">
        <w:rPr>
          <w:rFonts w:hint="eastAsia"/>
        </w:rPr>
        <w:t>增加</w:t>
      </w:r>
      <w:r w:rsidR="00D61A7D" w:rsidRPr="00F376E0">
        <w:t>。</w:t>
      </w:r>
    </w:p>
    <w:p w:rsidR="00D61A7D" w:rsidRPr="00F376E0" w:rsidRDefault="00891C52" w:rsidP="00891C52">
      <w:pPr>
        <w:pStyle w:val="123"/>
        <w:ind w:left="1132" w:hanging="283"/>
      </w:pPr>
      <w:r w:rsidRPr="00F376E0">
        <w:rPr>
          <w:rFonts w:hint="eastAsia"/>
        </w:rPr>
        <w:t>3.</w:t>
      </w:r>
      <w:r w:rsidR="00C15B1E" w:rsidRPr="00F376E0">
        <w:rPr>
          <w:rFonts w:hint="eastAsia"/>
        </w:rPr>
        <w:t>因</w:t>
      </w:r>
      <w:r w:rsidR="00D61A7D" w:rsidRPr="00F376E0">
        <w:t>受</w:t>
      </w:r>
      <w:r w:rsidR="00D61A7D" w:rsidRPr="00F376E0">
        <w:rPr>
          <w:rFonts w:hint="eastAsia"/>
        </w:rPr>
        <w:t>C</w:t>
      </w:r>
      <w:r w:rsidR="00D61A7D" w:rsidRPr="00F376E0">
        <w:t>OVID-19疫情影響</w:t>
      </w:r>
      <w:r w:rsidR="00BB7584" w:rsidRPr="00F376E0">
        <w:rPr>
          <w:rFonts w:hint="eastAsia"/>
        </w:rPr>
        <w:t>，風場廠商無法如期開工組裝，致風場工程延遲，需有場地堆存相關零組件，促使業者有短期租地需求</w:t>
      </w:r>
      <w:r w:rsidR="00C15B1E" w:rsidRPr="00F376E0">
        <w:rPr>
          <w:rFonts w:hint="eastAsia"/>
        </w:rPr>
        <w:t>，</w:t>
      </w:r>
      <w:r w:rsidR="00BB7584" w:rsidRPr="00F376E0">
        <w:rPr>
          <w:rFonts w:hint="eastAsia"/>
        </w:rPr>
        <w:t>及</w:t>
      </w:r>
      <w:r w:rsidR="00BB7584" w:rsidRPr="00F376E0">
        <w:rPr>
          <w:rFonts w:ascii="Times New Roman" w:hAnsi="Times New Roman"/>
        </w:rPr>
        <w:t>部分離岸風場</w:t>
      </w:r>
      <w:r w:rsidR="00BB7584" w:rsidRPr="00F376E0">
        <w:rPr>
          <w:rFonts w:ascii="Times New Roman" w:hAnsi="Times New Roman" w:hint="eastAsia"/>
        </w:rPr>
        <w:t>配合</w:t>
      </w:r>
      <w:r w:rsidR="00BB7584" w:rsidRPr="00F376E0">
        <w:rPr>
          <w:rFonts w:ascii="Times New Roman" w:hAnsi="Times New Roman"/>
        </w:rPr>
        <w:t>工程進度辦理</w:t>
      </w:r>
      <w:r w:rsidR="00BB7584" w:rsidRPr="00F376E0">
        <w:rPr>
          <w:rFonts w:ascii="Times New Roman" w:hAnsi="Times New Roman" w:hint="eastAsia"/>
        </w:rPr>
        <w:t>租約</w:t>
      </w:r>
      <w:r w:rsidR="00BB7584" w:rsidRPr="00F376E0">
        <w:rPr>
          <w:rFonts w:ascii="Times New Roman" w:hAnsi="Times New Roman"/>
        </w:rPr>
        <w:t>展延</w:t>
      </w:r>
      <w:r w:rsidR="00BB7584" w:rsidRPr="00F376E0">
        <w:rPr>
          <w:rFonts w:ascii="Times New Roman" w:hAnsi="Times New Roman" w:hint="eastAsia"/>
        </w:rPr>
        <w:t>等因</w:t>
      </w:r>
      <w:r w:rsidR="00BB7584" w:rsidRPr="00F376E0">
        <w:rPr>
          <w:rFonts w:ascii="Times New Roman" w:hAnsi="Times New Roman"/>
        </w:rPr>
        <w:t>，</w:t>
      </w:r>
      <w:r w:rsidR="00BB7584" w:rsidRPr="00F376E0">
        <w:rPr>
          <w:rFonts w:ascii="Times New Roman" w:hAnsi="Times New Roman" w:hint="eastAsia"/>
        </w:rPr>
        <w:t>致相關</w:t>
      </w:r>
      <w:r w:rsidR="00BB7584" w:rsidRPr="00F376E0">
        <w:rPr>
          <w:rFonts w:ascii="Times New Roman" w:hAnsi="Times New Roman"/>
        </w:rPr>
        <w:t>收入較預</w:t>
      </w:r>
      <w:r w:rsidR="00BB7584" w:rsidRPr="00F376E0">
        <w:rPr>
          <w:rFonts w:ascii="Times New Roman" w:hAnsi="Times New Roman" w:hint="eastAsia"/>
        </w:rPr>
        <w:t>期增加</w:t>
      </w:r>
      <w:r w:rsidR="00D61A7D" w:rsidRPr="00F376E0">
        <w:t>。</w:t>
      </w:r>
    </w:p>
    <w:p w:rsidR="00D61A7D" w:rsidRPr="00F376E0" w:rsidRDefault="00D61A7D" w:rsidP="00D61A7D">
      <w:pPr>
        <w:ind w:leftChars="-6" w:left="640" w:hangingChars="232" w:hanging="657"/>
        <w:rPr>
          <w:b/>
        </w:rPr>
      </w:pPr>
      <w:r w:rsidRPr="00F376E0">
        <w:rPr>
          <w:rFonts w:hint="eastAsia"/>
          <w:b/>
          <w:lang w:eastAsia="zh-HK"/>
        </w:rPr>
        <w:t>表</w:t>
      </w:r>
      <w:r w:rsidRPr="00F376E0">
        <w:rPr>
          <w:rFonts w:hint="eastAsia"/>
          <w:b/>
        </w:rPr>
        <w:t>1 港務公司</w:t>
      </w:r>
      <w:r w:rsidRPr="00F376E0">
        <w:rPr>
          <w:b/>
        </w:rPr>
        <w:t>1</w:t>
      </w:r>
      <w:r w:rsidR="00344AAE" w:rsidRPr="00F376E0">
        <w:rPr>
          <w:rFonts w:hint="eastAsia"/>
          <w:b/>
        </w:rPr>
        <w:t>10</w:t>
      </w:r>
      <w:r w:rsidRPr="00F376E0">
        <w:rPr>
          <w:b/>
        </w:rPr>
        <w:t>年</w:t>
      </w:r>
      <w:r w:rsidR="00077361" w:rsidRPr="00F376E0">
        <w:rPr>
          <w:rFonts w:hint="eastAsia"/>
          <w:b/>
        </w:rPr>
        <w:t>度</w:t>
      </w:r>
      <w:r w:rsidRPr="00F376E0">
        <w:rPr>
          <w:b/>
        </w:rPr>
        <w:t>起離岸風電業務相關收入預算</w:t>
      </w:r>
      <w:r w:rsidR="00077361" w:rsidRPr="00F376E0">
        <w:rPr>
          <w:rFonts w:hint="eastAsia"/>
          <w:b/>
        </w:rPr>
        <w:t>編列及</w:t>
      </w:r>
      <w:r w:rsidRPr="00F376E0">
        <w:rPr>
          <w:b/>
        </w:rPr>
        <w:t>達成情形</w:t>
      </w:r>
    </w:p>
    <w:p w:rsidR="00D61A7D" w:rsidRPr="00F376E0" w:rsidRDefault="00D61A7D" w:rsidP="00D61A7D">
      <w:pPr>
        <w:pStyle w:val="142"/>
        <w:jc w:val="right"/>
      </w:pPr>
      <w:r w:rsidRPr="00F376E0">
        <w:rPr>
          <w:rFonts w:hint="eastAsia"/>
        </w:rPr>
        <w:t>單</w:t>
      </w:r>
      <w:r w:rsidRPr="00F376E0">
        <w:rPr>
          <w:rFonts w:hint="eastAsia"/>
          <w:lang w:eastAsia="zh-HK"/>
        </w:rPr>
        <w:t>位：</w:t>
      </w:r>
      <w:r w:rsidRPr="00F376E0">
        <w:rPr>
          <w:rFonts w:hint="eastAsia"/>
        </w:rPr>
        <w:t>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42"/>
        <w:gridCol w:w="804"/>
        <w:gridCol w:w="899"/>
        <w:gridCol w:w="971"/>
        <w:gridCol w:w="1006"/>
        <w:gridCol w:w="888"/>
        <w:gridCol w:w="886"/>
        <w:gridCol w:w="811"/>
        <w:gridCol w:w="768"/>
        <w:gridCol w:w="1036"/>
      </w:tblGrid>
      <w:tr w:rsidR="00B50943" w:rsidRPr="00F376E0" w:rsidTr="00600E53">
        <w:trPr>
          <w:trHeight w:val="364"/>
          <w:tblHeader/>
        </w:trPr>
        <w:tc>
          <w:tcPr>
            <w:tcW w:w="1246" w:type="dxa"/>
            <w:gridSpan w:val="2"/>
            <w:shd w:val="clear" w:color="auto" w:fill="auto"/>
            <w:noWrap/>
            <w:vAlign w:val="center"/>
            <w:hideMark/>
          </w:tcPr>
          <w:p w:rsidR="00166F25" w:rsidRPr="00F376E0" w:rsidRDefault="00166F25" w:rsidP="00166F25">
            <w:pPr>
              <w:pStyle w:val="142"/>
              <w:jc w:val="center"/>
              <w:rPr>
                <w:spacing w:val="-20"/>
                <w:szCs w:val="24"/>
              </w:rPr>
            </w:pPr>
            <w:r w:rsidRPr="00F376E0">
              <w:rPr>
                <w:rFonts w:hint="eastAsia"/>
                <w:spacing w:val="-20"/>
                <w:szCs w:val="24"/>
              </w:rPr>
              <w:t>年度</w:t>
            </w:r>
          </w:p>
        </w:tc>
        <w:tc>
          <w:tcPr>
            <w:tcW w:w="899"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土地租金收入</w:t>
            </w:r>
          </w:p>
        </w:tc>
        <w:tc>
          <w:tcPr>
            <w:tcW w:w="971"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投資收益</w:t>
            </w:r>
          </w:p>
        </w:tc>
        <w:tc>
          <w:tcPr>
            <w:tcW w:w="1006"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投資性不動產收入</w:t>
            </w:r>
          </w:p>
        </w:tc>
        <w:tc>
          <w:tcPr>
            <w:tcW w:w="888"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倉儲管理費收入</w:t>
            </w:r>
          </w:p>
        </w:tc>
        <w:tc>
          <w:tcPr>
            <w:tcW w:w="886"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一般貨物裝卸收入</w:t>
            </w:r>
          </w:p>
        </w:tc>
        <w:tc>
          <w:tcPr>
            <w:tcW w:w="811"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設施租金收入</w:t>
            </w:r>
          </w:p>
        </w:tc>
        <w:tc>
          <w:tcPr>
            <w:tcW w:w="768"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一般碼頭優先靠泊費</w:t>
            </w:r>
          </w:p>
        </w:tc>
        <w:tc>
          <w:tcPr>
            <w:tcW w:w="1036"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小計</w:t>
            </w:r>
          </w:p>
        </w:tc>
      </w:tr>
      <w:tr w:rsidR="00B50943" w:rsidRPr="00F376E0" w:rsidTr="00600E53">
        <w:trPr>
          <w:trHeight w:val="364"/>
        </w:trPr>
        <w:tc>
          <w:tcPr>
            <w:tcW w:w="442" w:type="dxa"/>
            <w:vMerge w:val="restart"/>
            <w:shd w:val="clear" w:color="auto" w:fill="auto"/>
            <w:noWrap/>
            <w:vAlign w:val="center"/>
            <w:hideMark/>
          </w:tcPr>
          <w:p w:rsidR="00166F25" w:rsidRPr="00F376E0" w:rsidRDefault="00166F25" w:rsidP="00274C95">
            <w:pPr>
              <w:pStyle w:val="142"/>
              <w:rPr>
                <w:rFonts w:hint="eastAsia"/>
                <w:spacing w:val="-20"/>
                <w:szCs w:val="24"/>
              </w:rPr>
            </w:pPr>
            <w:r w:rsidRPr="00F376E0">
              <w:rPr>
                <w:rFonts w:hint="eastAsia"/>
                <w:spacing w:val="-20"/>
                <w:szCs w:val="24"/>
              </w:rPr>
              <w:t>110</w:t>
            </w:r>
          </w:p>
        </w:tc>
        <w:tc>
          <w:tcPr>
            <w:tcW w:w="804" w:type="dxa"/>
            <w:shd w:val="clear" w:color="auto" w:fill="auto"/>
            <w:noWrap/>
            <w:vAlign w:val="center"/>
            <w:hideMark/>
          </w:tcPr>
          <w:p w:rsidR="00166F25" w:rsidRPr="00F376E0" w:rsidRDefault="00166F25" w:rsidP="00274C95">
            <w:pPr>
              <w:pStyle w:val="142"/>
              <w:rPr>
                <w:rFonts w:hint="eastAsia"/>
                <w:spacing w:val="-20"/>
                <w:szCs w:val="24"/>
              </w:rPr>
            </w:pPr>
            <w:r w:rsidRPr="00F376E0">
              <w:rPr>
                <w:rFonts w:hint="eastAsia"/>
                <w:spacing w:val="-20"/>
                <w:szCs w:val="24"/>
              </w:rPr>
              <w:t>預算數</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128,055</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1,400</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200,713</w:t>
            </w:r>
          </w:p>
        </w:tc>
        <w:tc>
          <w:tcPr>
            <w:tcW w:w="88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105,223</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103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435,391</w:t>
            </w:r>
          </w:p>
        </w:tc>
      </w:tr>
      <w:tr w:rsidR="00B50943" w:rsidRPr="00F376E0" w:rsidTr="00600E53">
        <w:trPr>
          <w:trHeight w:val="364"/>
        </w:trPr>
        <w:tc>
          <w:tcPr>
            <w:tcW w:w="442" w:type="dxa"/>
            <w:vMerge/>
            <w:shd w:val="clear" w:color="auto" w:fill="auto"/>
            <w:noWrap/>
            <w:vAlign w:val="center"/>
            <w:hideMark/>
          </w:tcPr>
          <w:p w:rsidR="00166F25" w:rsidRPr="00F376E0" w:rsidRDefault="00166F25" w:rsidP="00274C95">
            <w:pPr>
              <w:pStyle w:val="142"/>
              <w:rPr>
                <w:rFonts w:hint="eastAsia"/>
                <w:spacing w:val="-20"/>
                <w:szCs w:val="24"/>
              </w:rPr>
            </w:pPr>
          </w:p>
        </w:tc>
        <w:tc>
          <w:tcPr>
            <w:tcW w:w="804" w:type="dxa"/>
            <w:shd w:val="clear" w:color="auto" w:fill="auto"/>
            <w:noWrap/>
            <w:vAlign w:val="center"/>
            <w:hideMark/>
          </w:tcPr>
          <w:p w:rsidR="00166F25" w:rsidRPr="00F376E0" w:rsidRDefault="00166F25" w:rsidP="00274C95">
            <w:pPr>
              <w:pStyle w:val="142"/>
              <w:rPr>
                <w:spacing w:val="-20"/>
                <w:szCs w:val="24"/>
              </w:rPr>
            </w:pPr>
            <w:r w:rsidRPr="00F376E0">
              <w:rPr>
                <w:rFonts w:hint="eastAsia"/>
                <w:spacing w:val="-20"/>
                <w:szCs w:val="24"/>
              </w:rPr>
              <w:t>決算數</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210,988</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2,378</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1,244,781</w:t>
            </w:r>
          </w:p>
        </w:tc>
        <w:tc>
          <w:tcPr>
            <w:tcW w:w="88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1,713</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51,554</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66,762</w:t>
            </w:r>
          </w:p>
        </w:tc>
        <w:tc>
          <w:tcPr>
            <w:tcW w:w="1036" w:type="dxa"/>
            <w:shd w:val="clear" w:color="auto" w:fill="auto"/>
            <w:noWrap/>
            <w:vAlign w:val="center"/>
            <w:hideMark/>
          </w:tcPr>
          <w:p w:rsidR="00166F25" w:rsidRPr="00F376E0" w:rsidRDefault="00166F25" w:rsidP="00FD5106">
            <w:pPr>
              <w:pStyle w:val="142"/>
              <w:jc w:val="right"/>
              <w:rPr>
                <w:rFonts w:hint="eastAsia"/>
                <w:b/>
                <w:bCs/>
                <w:spacing w:val="-20"/>
                <w:szCs w:val="24"/>
              </w:rPr>
            </w:pPr>
            <w:r w:rsidRPr="00F376E0">
              <w:rPr>
                <w:rFonts w:hint="eastAsia"/>
                <w:b/>
                <w:bCs/>
                <w:spacing w:val="-20"/>
                <w:szCs w:val="24"/>
              </w:rPr>
              <w:t>1,578,176</w:t>
            </w:r>
          </w:p>
        </w:tc>
      </w:tr>
      <w:tr w:rsidR="00B50943" w:rsidRPr="00F376E0" w:rsidTr="00600E53">
        <w:trPr>
          <w:trHeight w:val="364"/>
        </w:trPr>
        <w:tc>
          <w:tcPr>
            <w:tcW w:w="442" w:type="dxa"/>
            <w:vMerge/>
            <w:shd w:val="clear" w:color="auto" w:fill="auto"/>
            <w:noWrap/>
            <w:vAlign w:val="center"/>
            <w:hideMark/>
          </w:tcPr>
          <w:p w:rsidR="00166F25" w:rsidRPr="00F376E0" w:rsidRDefault="00166F25" w:rsidP="00274C95">
            <w:pPr>
              <w:pStyle w:val="142"/>
              <w:rPr>
                <w:rFonts w:hint="eastAsia"/>
                <w:spacing w:val="-20"/>
                <w:szCs w:val="24"/>
              </w:rPr>
            </w:pPr>
          </w:p>
        </w:tc>
        <w:tc>
          <w:tcPr>
            <w:tcW w:w="804" w:type="dxa"/>
            <w:shd w:val="clear" w:color="auto" w:fill="auto"/>
            <w:noWrap/>
            <w:vAlign w:val="center"/>
            <w:hideMark/>
          </w:tcPr>
          <w:p w:rsidR="00166F25" w:rsidRPr="00F376E0" w:rsidRDefault="00166F25" w:rsidP="00274C95">
            <w:pPr>
              <w:pStyle w:val="142"/>
              <w:rPr>
                <w:spacing w:val="-20"/>
                <w:szCs w:val="24"/>
              </w:rPr>
            </w:pPr>
            <w:r w:rsidRPr="00F376E0">
              <w:rPr>
                <w:rFonts w:hint="eastAsia"/>
                <w:spacing w:val="-20"/>
                <w:szCs w:val="24"/>
              </w:rPr>
              <w:t>達成率</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164.76%</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169.88%</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620.18%</w:t>
            </w:r>
          </w:p>
        </w:tc>
        <w:tc>
          <w:tcPr>
            <w:tcW w:w="88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48.99%</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103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362.47%</w:t>
            </w:r>
          </w:p>
        </w:tc>
      </w:tr>
      <w:tr w:rsidR="00B50943" w:rsidRPr="00F376E0" w:rsidTr="00600E53">
        <w:trPr>
          <w:trHeight w:val="364"/>
        </w:trPr>
        <w:tc>
          <w:tcPr>
            <w:tcW w:w="442" w:type="dxa"/>
            <w:vMerge w:val="restart"/>
            <w:shd w:val="clear" w:color="auto" w:fill="auto"/>
            <w:noWrap/>
            <w:vAlign w:val="center"/>
            <w:hideMark/>
          </w:tcPr>
          <w:p w:rsidR="00166F25" w:rsidRPr="00F376E0" w:rsidRDefault="00166F25" w:rsidP="00274C95">
            <w:pPr>
              <w:pStyle w:val="142"/>
              <w:rPr>
                <w:rFonts w:hint="eastAsia"/>
                <w:spacing w:val="-20"/>
                <w:szCs w:val="24"/>
              </w:rPr>
            </w:pPr>
            <w:r w:rsidRPr="00F376E0">
              <w:rPr>
                <w:rFonts w:hint="eastAsia"/>
                <w:spacing w:val="-20"/>
                <w:szCs w:val="24"/>
              </w:rPr>
              <w:t>111</w:t>
            </w:r>
          </w:p>
        </w:tc>
        <w:tc>
          <w:tcPr>
            <w:tcW w:w="804" w:type="dxa"/>
            <w:shd w:val="clear" w:color="auto" w:fill="auto"/>
            <w:noWrap/>
            <w:vAlign w:val="center"/>
            <w:hideMark/>
          </w:tcPr>
          <w:p w:rsidR="00166F25" w:rsidRPr="00F376E0" w:rsidRDefault="00166F25" w:rsidP="00274C95">
            <w:pPr>
              <w:pStyle w:val="142"/>
              <w:rPr>
                <w:rFonts w:hint="eastAsia"/>
                <w:spacing w:val="-20"/>
                <w:szCs w:val="24"/>
              </w:rPr>
            </w:pPr>
            <w:r w:rsidRPr="00F376E0">
              <w:rPr>
                <w:rFonts w:hint="eastAsia"/>
                <w:spacing w:val="-20"/>
                <w:szCs w:val="24"/>
              </w:rPr>
              <w:t>預算數</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167,616</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1,125</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611,972</w:t>
            </w:r>
          </w:p>
        </w:tc>
        <w:tc>
          <w:tcPr>
            <w:tcW w:w="88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148,743</w:t>
            </w:r>
          </w:p>
        </w:tc>
        <w:tc>
          <w:tcPr>
            <w:tcW w:w="81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29,159</w:t>
            </w:r>
          </w:p>
        </w:tc>
        <w:tc>
          <w:tcPr>
            <w:tcW w:w="76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15,599</w:t>
            </w:r>
          </w:p>
        </w:tc>
        <w:tc>
          <w:tcPr>
            <w:tcW w:w="103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974,214</w:t>
            </w:r>
          </w:p>
        </w:tc>
      </w:tr>
      <w:tr w:rsidR="00B50943" w:rsidRPr="00F376E0" w:rsidTr="00600E53">
        <w:trPr>
          <w:trHeight w:val="364"/>
        </w:trPr>
        <w:tc>
          <w:tcPr>
            <w:tcW w:w="442" w:type="dxa"/>
            <w:vMerge/>
            <w:shd w:val="clear" w:color="auto" w:fill="auto"/>
            <w:noWrap/>
            <w:vAlign w:val="center"/>
            <w:hideMark/>
          </w:tcPr>
          <w:p w:rsidR="00166F25" w:rsidRPr="00F376E0" w:rsidRDefault="00166F25" w:rsidP="00274C95">
            <w:pPr>
              <w:pStyle w:val="142"/>
              <w:rPr>
                <w:rFonts w:hint="eastAsia"/>
                <w:spacing w:val="-20"/>
                <w:szCs w:val="24"/>
              </w:rPr>
            </w:pPr>
          </w:p>
        </w:tc>
        <w:tc>
          <w:tcPr>
            <w:tcW w:w="804" w:type="dxa"/>
            <w:shd w:val="clear" w:color="auto" w:fill="auto"/>
            <w:noWrap/>
            <w:vAlign w:val="center"/>
            <w:hideMark/>
          </w:tcPr>
          <w:p w:rsidR="00166F25" w:rsidRPr="00F376E0" w:rsidRDefault="00166F25" w:rsidP="00274C95">
            <w:pPr>
              <w:pStyle w:val="142"/>
              <w:rPr>
                <w:spacing w:val="-20"/>
                <w:szCs w:val="24"/>
              </w:rPr>
            </w:pPr>
            <w:r w:rsidRPr="00F376E0">
              <w:rPr>
                <w:rFonts w:hint="eastAsia"/>
                <w:spacing w:val="-20"/>
                <w:szCs w:val="24"/>
              </w:rPr>
              <w:t>決算數</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278,135</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12,905</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1,755,468</w:t>
            </w:r>
          </w:p>
        </w:tc>
        <w:tc>
          <w:tcPr>
            <w:tcW w:w="88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550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62,757</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66,267</w:t>
            </w:r>
          </w:p>
        </w:tc>
        <w:tc>
          <w:tcPr>
            <w:tcW w:w="1036" w:type="dxa"/>
            <w:shd w:val="clear" w:color="auto" w:fill="auto"/>
            <w:noWrap/>
            <w:vAlign w:val="center"/>
            <w:hideMark/>
          </w:tcPr>
          <w:p w:rsidR="00166F25" w:rsidRPr="00F376E0" w:rsidRDefault="00166F25" w:rsidP="00FD5106">
            <w:pPr>
              <w:pStyle w:val="142"/>
              <w:jc w:val="right"/>
              <w:rPr>
                <w:rFonts w:hint="eastAsia"/>
                <w:b/>
                <w:bCs/>
                <w:spacing w:val="-20"/>
                <w:szCs w:val="24"/>
              </w:rPr>
            </w:pPr>
            <w:r w:rsidRPr="00F376E0">
              <w:rPr>
                <w:rFonts w:hint="eastAsia"/>
                <w:b/>
                <w:bCs/>
                <w:spacing w:val="-20"/>
                <w:szCs w:val="24"/>
              </w:rPr>
              <w:t>2,176,082</w:t>
            </w:r>
          </w:p>
        </w:tc>
      </w:tr>
      <w:tr w:rsidR="00B50943" w:rsidRPr="00F376E0" w:rsidTr="00600E53">
        <w:trPr>
          <w:trHeight w:val="364"/>
        </w:trPr>
        <w:tc>
          <w:tcPr>
            <w:tcW w:w="442" w:type="dxa"/>
            <w:vMerge/>
            <w:shd w:val="clear" w:color="auto" w:fill="auto"/>
            <w:noWrap/>
            <w:vAlign w:val="center"/>
            <w:hideMark/>
          </w:tcPr>
          <w:p w:rsidR="00166F25" w:rsidRPr="00F376E0" w:rsidRDefault="00166F25" w:rsidP="00274C95">
            <w:pPr>
              <w:pStyle w:val="142"/>
              <w:rPr>
                <w:rFonts w:hint="eastAsia"/>
                <w:spacing w:val="-20"/>
                <w:szCs w:val="24"/>
              </w:rPr>
            </w:pPr>
          </w:p>
        </w:tc>
        <w:tc>
          <w:tcPr>
            <w:tcW w:w="804" w:type="dxa"/>
            <w:shd w:val="clear" w:color="auto" w:fill="auto"/>
            <w:noWrap/>
            <w:vAlign w:val="center"/>
            <w:hideMark/>
          </w:tcPr>
          <w:p w:rsidR="00166F25" w:rsidRPr="00F376E0" w:rsidRDefault="00166F25" w:rsidP="00274C95">
            <w:pPr>
              <w:pStyle w:val="142"/>
              <w:rPr>
                <w:spacing w:val="-20"/>
                <w:szCs w:val="24"/>
              </w:rPr>
            </w:pPr>
            <w:r w:rsidRPr="00F376E0">
              <w:rPr>
                <w:rFonts w:hint="eastAsia"/>
                <w:spacing w:val="-20"/>
                <w:szCs w:val="24"/>
              </w:rPr>
              <w:t>達成率</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165.94%</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1,147.11%</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286.85%</w:t>
            </w:r>
          </w:p>
        </w:tc>
        <w:tc>
          <w:tcPr>
            <w:tcW w:w="88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42.19%</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424.82%</w:t>
            </w:r>
          </w:p>
        </w:tc>
        <w:tc>
          <w:tcPr>
            <w:tcW w:w="103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223.37%</w:t>
            </w:r>
          </w:p>
        </w:tc>
      </w:tr>
      <w:tr w:rsidR="00B50943" w:rsidRPr="00F376E0" w:rsidTr="00600E53">
        <w:trPr>
          <w:trHeight w:val="364"/>
        </w:trPr>
        <w:tc>
          <w:tcPr>
            <w:tcW w:w="442" w:type="dxa"/>
            <w:vMerge w:val="restart"/>
            <w:shd w:val="clear" w:color="auto" w:fill="auto"/>
            <w:noWrap/>
            <w:vAlign w:val="center"/>
          </w:tcPr>
          <w:p w:rsidR="00664E0D" w:rsidRPr="00F376E0" w:rsidRDefault="00664E0D" w:rsidP="00664E0D">
            <w:pPr>
              <w:pStyle w:val="142"/>
              <w:rPr>
                <w:rFonts w:hint="eastAsia"/>
                <w:spacing w:val="-20"/>
                <w:szCs w:val="24"/>
              </w:rPr>
            </w:pPr>
            <w:r w:rsidRPr="00F376E0">
              <w:rPr>
                <w:rFonts w:hint="eastAsia"/>
                <w:spacing w:val="-20"/>
                <w:szCs w:val="24"/>
              </w:rPr>
              <w:t>112</w:t>
            </w:r>
          </w:p>
        </w:tc>
        <w:tc>
          <w:tcPr>
            <w:tcW w:w="804" w:type="dxa"/>
            <w:shd w:val="clear" w:color="auto" w:fill="auto"/>
            <w:noWrap/>
            <w:vAlign w:val="center"/>
          </w:tcPr>
          <w:p w:rsidR="00664E0D" w:rsidRPr="00F376E0" w:rsidRDefault="00664E0D" w:rsidP="00664E0D">
            <w:pPr>
              <w:pStyle w:val="142"/>
              <w:jc w:val="right"/>
              <w:rPr>
                <w:rFonts w:hint="eastAsia"/>
              </w:rPr>
            </w:pPr>
            <w:r w:rsidRPr="00F376E0">
              <w:rPr>
                <w:rFonts w:hint="eastAsia"/>
              </w:rPr>
              <w:t>預算數</w:t>
            </w:r>
          </w:p>
        </w:tc>
        <w:tc>
          <w:tcPr>
            <w:tcW w:w="899"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205,116</w:t>
            </w:r>
          </w:p>
        </w:tc>
        <w:tc>
          <w:tcPr>
            <w:tcW w:w="971"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3,923</w:t>
            </w:r>
          </w:p>
        </w:tc>
        <w:tc>
          <w:tcPr>
            <w:tcW w:w="100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1,011,</w:t>
            </w:r>
            <w:r w:rsidRPr="00F376E0">
              <w:rPr>
                <w:rFonts w:hint="eastAsia"/>
                <w:spacing w:val="-20"/>
                <w:szCs w:val="24"/>
              </w:rPr>
              <w:t>178</w:t>
            </w:r>
          </w:p>
        </w:tc>
        <w:tc>
          <w:tcPr>
            <w:tcW w:w="888" w:type="dxa"/>
            <w:shd w:val="clear" w:color="auto" w:fill="auto"/>
            <w:noWrap/>
            <w:vAlign w:val="center"/>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tcPr>
          <w:p w:rsidR="00664E0D" w:rsidRPr="00F376E0" w:rsidRDefault="00664E0D" w:rsidP="00FD5106">
            <w:pPr>
              <w:pStyle w:val="142"/>
              <w:jc w:val="right"/>
              <w:rPr>
                <w:rFonts w:hint="eastAsia"/>
                <w:spacing w:val="-20"/>
                <w:szCs w:val="24"/>
              </w:rPr>
            </w:pPr>
            <w:r w:rsidRPr="00F376E0">
              <w:rPr>
                <w:spacing w:val="-20"/>
                <w:szCs w:val="24"/>
              </w:rPr>
              <w:t>71,743</w:t>
            </w:r>
          </w:p>
        </w:tc>
        <w:tc>
          <w:tcPr>
            <w:tcW w:w="811" w:type="dxa"/>
            <w:noWrap/>
            <w:vAlign w:val="center"/>
          </w:tcPr>
          <w:p w:rsidR="00664E0D" w:rsidRPr="00F376E0" w:rsidRDefault="00664E0D" w:rsidP="00FD5106">
            <w:pPr>
              <w:pStyle w:val="142"/>
              <w:jc w:val="right"/>
              <w:rPr>
                <w:rFonts w:hint="eastAsia"/>
                <w:spacing w:val="-20"/>
                <w:szCs w:val="24"/>
              </w:rPr>
            </w:pPr>
            <w:r w:rsidRPr="00F376E0">
              <w:rPr>
                <w:spacing w:val="-20"/>
                <w:szCs w:val="24"/>
              </w:rPr>
              <w:t>29,159</w:t>
            </w:r>
          </w:p>
        </w:tc>
        <w:tc>
          <w:tcPr>
            <w:tcW w:w="768" w:type="dxa"/>
            <w:noWrap/>
            <w:vAlign w:val="center"/>
          </w:tcPr>
          <w:p w:rsidR="00664E0D" w:rsidRPr="00F376E0" w:rsidRDefault="00664E0D" w:rsidP="00FD5106">
            <w:pPr>
              <w:pStyle w:val="142"/>
              <w:jc w:val="right"/>
              <w:rPr>
                <w:rFonts w:hint="eastAsia"/>
                <w:spacing w:val="-20"/>
                <w:szCs w:val="24"/>
              </w:rPr>
            </w:pPr>
            <w:r w:rsidRPr="00F376E0">
              <w:rPr>
                <w:spacing w:val="-20"/>
                <w:szCs w:val="24"/>
              </w:rPr>
              <w:t>15,599</w:t>
            </w:r>
          </w:p>
        </w:tc>
        <w:tc>
          <w:tcPr>
            <w:tcW w:w="1036" w:type="dxa"/>
            <w:shd w:val="clear" w:color="auto" w:fill="auto"/>
            <w:noWrap/>
            <w:vAlign w:val="bottom"/>
          </w:tcPr>
          <w:p w:rsidR="00664E0D" w:rsidRPr="00F376E0" w:rsidRDefault="00664E0D" w:rsidP="00FD5106">
            <w:pPr>
              <w:pStyle w:val="142"/>
              <w:jc w:val="right"/>
              <w:rPr>
                <w:rFonts w:hint="eastAsia"/>
                <w:spacing w:val="-20"/>
                <w:szCs w:val="24"/>
              </w:rPr>
            </w:pPr>
            <w:r w:rsidRPr="00F376E0">
              <w:rPr>
                <w:rFonts w:hint="eastAsia"/>
                <w:spacing w:val="-20"/>
                <w:szCs w:val="24"/>
              </w:rPr>
              <w:t>1,336,718</w:t>
            </w:r>
          </w:p>
        </w:tc>
      </w:tr>
      <w:tr w:rsidR="00B50943" w:rsidRPr="00F376E0" w:rsidTr="00600E53">
        <w:trPr>
          <w:trHeight w:val="364"/>
        </w:trPr>
        <w:tc>
          <w:tcPr>
            <w:tcW w:w="442" w:type="dxa"/>
            <w:vMerge/>
            <w:shd w:val="clear" w:color="auto" w:fill="auto"/>
            <w:noWrap/>
            <w:vAlign w:val="center"/>
          </w:tcPr>
          <w:p w:rsidR="00664E0D" w:rsidRPr="00F376E0" w:rsidRDefault="00664E0D" w:rsidP="00664E0D">
            <w:pPr>
              <w:pStyle w:val="af9"/>
              <w:ind w:left="566" w:firstLine="326"/>
              <w:rPr>
                <w:rFonts w:hint="eastAsia"/>
                <w:spacing w:val="-20"/>
                <w:szCs w:val="24"/>
              </w:rPr>
            </w:pPr>
          </w:p>
        </w:tc>
        <w:tc>
          <w:tcPr>
            <w:tcW w:w="804" w:type="dxa"/>
            <w:shd w:val="clear" w:color="auto" w:fill="auto"/>
            <w:noWrap/>
            <w:vAlign w:val="center"/>
          </w:tcPr>
          <w:p w:rsidR="00664E0D" w:rsidRPr="00F376E0" w:rsidRDefault="00664E0D" w:rsidP="00664E0D">
            <w:pPr>
              <w:pStyle w:val="142"/>
              <w:jc w:val="right"/>
              <w:rPr>
                <w:rFonts w:hint="eastAsia"/>
              </w:rPr>
            </w:pPr>
            <w:r w:rsidRPr="00F376E0">
              <w:rPr>
                <w:rFonts w:hint="eastAsia"/>
              </w:rPr>
              <w:t>決算數</w:t>
            </w:r>
          </w:p>
        </w:tc>
        <w:tc>
          <w:tcPr>
            <w:tcW w:w="899"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282,138</w:t>
            </w:r>
          </w:p>
        </w:tc>
        <w:tc>
          <w:tcPr>
            <w:tcW w:w="971"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5,847</w:t>
            </w:r>
          </w:p>
        </w:tc>
        <w:tc>
          <w:tcPr>
            <w:tcW w:w="100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1,457,847</w:t>
            </w:r>
          </w:p>
        </w:tc>
        <w:tc>
          <w:tcPr>
            <w:tcW w:w="888" w:type="dxa"/>
            <w:shd w:val="clear" w:color="auto" w:fill="auto"/>
            <w:noWrap/>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43,503</w:t>
            </w:r>
          </w:p>
        </w:tc>
        <w:tc>
          <w:tcPr>
            <w:tcW w:w="811" w:type="dxa"/>
            <w:shd w:val="clear" w:color="auto" w:fill="auto"/>
            <w:noWrap/>
            <w:vAlign w:val="center"/>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85,625</w:t>
            </w:r>
          </w:p>
        </w:tc>
        <w:tc>
          <w:tcPr>
            <w:tcW w:w="1036" w:type="dxa"/>
            <w:shd w:val="clear" w:color="auto" w:fill="auto"/>
            <w:noWrap/>
            <w:vAlign w:val="bottom"/>
          </w:tcPr>
          <w:p w:rsidR="00664E0D" w:rsidRPr="00F376E0" w:rsidRDefault="00664E0D" w:rsidP="00FD5106">
            <w:pPr>
              <w:pStyle w:val="142"/>
              <w:jc w:val="right"/>
              <w:rPr>
                <w:rFonts w:hint="eastAsia"/>
                <w:b/>
                <w:bCs/>
                <w:spacing w:val="-20"/>
                <w:szCs w:val="24"/>
              </w:rPr>
            </w:pPr>
            <w:r w:rsidRPr="00F376E0">
              <w:rPr>
                <w:rFonts w:hint="eastAsia"/>
                <w:b/>
                <w:bCs/>
                <w:spacing w:val="-20"/>
                <w:szCs w:val="24"/>
              </w:rPr>
              <w:t>1,874,960</w:t>
            </w:r>
          </w:p>
        </w:tc>
      </w:tr>
      <w:tr w:rsidR="00B50943" w:rsidRPr="00F376E0" w:rsidTr="00600E53">
        <w:trPr>
          <w:trHeight w:val="364"/>
        </w:trPr>
        <w:tc>
          <w:tcPr>
            <w:tcW w:w="442" w:type="dxa"/>
            <w:vMerge/>
            <w:shd w:val="clear" w:color="auto" w:fill="auto"/>
            <w:noWrap/>
            <w:vAlign w:val="center"/>
          </w:tcPr>
          <w:p w:rsidR="00664E0D" w:rsidRPr="00F376E0" w:rsidRDefault="00664E0D" w:rsidP="00664E0D">
            <w:pPr>
              <w:pStyle w:val="af9"/>
              <w:ind w:left="566" w:firstLine="326"/>
              <w:rPr>
                <w:rFonts w:hint="eastAsia"/>
                <w:spacing w:val="-20"/>
                <w:szCs w:val="24"/>
              </w:rPr>
            </w:pPr>
          </w:p>
        </w:tc>
        <w:tc>
          <w:tcPr>
            <w:tcW w:w="804" w:type="dxa"/>
            <w:shd w:val="clear" w:color="auto" w:fill="auto"/>
            <w:noWrap/>
            <w:vAlign w:val="center"/>
          </w:tcPr>
          <w:p w:rsidR="00664E0D" w:rsidRPr="00F376E0" w:rsidRDefault="00664E0D" w:rsidP="00664E0D">
            <w:pPr>
              <w:pStyle w:val="142"/>
              <w:jc w:val="right"/>
              <w:rPr>
                <w:rFonts w:hint="eastAsia"/>
              </w:rPr>
            </w:pPr>
            <w:r w:rsidRPr="00F376E0">
              <w:rPr>
                <w:rFonts w:hint="eastAsia"/>
              </w:rPr>
              <w:t>達成率</w:t>
            </w:r>
          </w:p>
        </w:tc>
        <w:tc>
          <w:tcPr>
            <w:tcW w:w="899"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137.55</w:t>
            </w:r>
            <w:r w:rsidR="00C43026" w:rsidRPr="00F376E0">
              <w:rPr>
                <w:rFonts w:hint="eastAsia"/>
                <w:spacing w:val="-20"/>
                <w:szCs w:val="24"/>
              </w:rPr>
              <w:t>%</w:t>
            </w:r>
          </w:p>
        </w:tc>
        <w:tc>
          <w:tcPr>
            <w:tcW w:w="971"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149.04</w:t>
            </w:r>
            <w:r w:rsidR="00C43026" w:rsidRPr="00F376E0">
              <w:rPr>
                <w:rFonts w:hint="eastAsia"/>
                <w:spacing w:val="-20"/>
                <w:szCs w:val="24"/>
              </w:rPr>
              <w:t>%</w:t>
            </w:r>
          </w:p>
        </w:tc>
        <w:tc>
          <w:tcPr>
            <w:tcW w:w="100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144.1</w:t>
            </w:r>
            <w:r w:rsidRPr="00F376E0">
              <w:rPr>
                <w:rFonts w:hint="eastAsia"/>
                <w:spacing w:val="-20"/>
                <w:szCs w:val="24"/>
              </w:rPr>
              <w:t>7</w:t>
            </w:r>
            <w:r w:rsidR="00C43026" w:rsidRPr="00F376E0">
              <w:rPr>
                <w:rFonts w:hint="eastAsia"/>
                <w:spacing w:val="-20"/>
                <w:szCs w:val="24"/>
              </w:rPr>
              <w:t>%</w:t>
            </w:r>
          </w:p>
        </w:tc>
        <w:tc>
          <w:tcPr>
            <w:tcW w:w="888" w:type="dxa"/>
            <w:shd w:val="clear" w:color="auto" w:fill="auto"/>
            <w:noWrap/>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60.64</w:t>
            </w:r>
            <w:r w:rsidR="00C43026" w:rsidRPr="00F376E0">
              <w:rPr>
                <w:rFonts w:hint="eastAsia"/>
                <w:spacing w:val="-20"/>
                <w:szCs w:val="24"/>
              </w:rPr>
              <w:t>%</w:t>
            </w:r>
          </w:p>
        </w:tc>
        <w:tc>
          <w:tcPr>
            <w:tcW w:w="811" w:type="dxa"/>
            <w:shd w:val="clear" w:color="auto" w:fill="auto"/>
            <w:noWrap/>
            <w:vAlign w:val="center"/>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548.91</w:t>
            </w:r>
            <w:r w:rsidR="00C43026" w:rsidRPr="00F376E0">
              <w:rPr>
                <w:rFonts w:hint="eastAsia"/>
                <w:spacing w:val="-20"/>
                <w:szCs w:val="24"/>
              </w:rPr>
              <w:t>%</w:t>
            </w:r>
          </w:p>
        </w:tc>
        <w:tc>
          <w:tcPr>
            <w:tcW w:w="1036" w:type="dxa"/>
            <w:shd w:val="clear" w:color="auto" w:fill="auto"/>
            <w:noWrap/>
            <w:vAlign w:val="bottom"/>
          </w:tcPr>
          <w:p w:rsidR="00664E0D" w:rsidRPr="00F376E0" w:rsidRDefault="00664E0D" w:rsidP="00FD5106">
            <w:pPr>
              <w:pStyle w:val="142"/>
              <w:jc w:val="right"/>
              <w:rPr>
                <w:rFonts w:hint="eastAsia"/>
                <w:spacing w:val="-20"/>
                <w:szCs w:val="24"/>
              </w:rPr>
            </w:pPr>
            <w:r w:rsidRPr="00F376E0">
              <w:rPr>
                <w:rFonts w:hint="eastAsia"/>
                <w:spacing w:val="-20"/>
                <w:szCs w:val="24"/>
              </w:rPr>
              <w:t>140.27%</w:t>
            </w:r>
          </w:p>
        </w:tc>
      </w:tr>
      <w:tr w:rsidR="00B50943" w:rsidRPr="00F376E0" w:rsidTr="00600E53">
        <w:trPr>
          <w:trHeight w:val="364"/>
        </w:trPr>
        <w:tc>
          <w:tcPr>
            <w:tcW w:w="442" w:type="dxa"/>
            <w:vMerge w:val="restart"/>
            <w:shd w:val="clear" w:color="auto" w:fill="auto"/>
            <w:noWrap/>
            <w:vAlign w:val="center"/>
            <w:hideMark/>
          </w:tcPr>
          <w:p w:rsidR="00664E0D" w:rsidRPr="00F376E0" w:rsidRDefault="00664E0D" w:rsidP="00664E0D">
            <w:pPr>
              <w:pStyle w:val="142"/>
              <w:rPr>
                <w:rFonts w:hint="eastAsia"/>
                <w:spacing w:val="-20"/>
                <w:szCs w:val="24"/>
              </w:rPr>
            </w:pPr>
            <w:r w:rsidRPr="00F376E0">
              <w:rPr>
                <w:rFonts w:hint="eastAsia"/>
                <w:spacing w:val="-20"/>
                <w:szCs w:val="24"/>
              </w:rPr>
              <w:t>113</w:t>
            </w:r>
          </w:p>
        </w:tc>
        <w:tc>
          <w:tcPr>
            <w:tcW w:w="804" w:type="dxa"/>
            <w:shd w:val="clear" w:color="auto" w:fill="auto"/>
            <w:noWrap/>
            <w:vAlign w:val="center"/>
            <w:hideMark/>
          </w:tcPr>
          <w:p w:rsidR="00664E0D" w:rsidRPr="00F376E0" w:rsidRDefault="00664E0D" w:rsidP="00664E0D">
            <w:pPr>
              <w:pStyle w:val="142"/>
              <w:rPr>
                <w:rFonts w:hint="eastAsia"/>
                <w:spacing w:val="-20"/>
                <w:szCs w:val="24"/>
              </w:rPr>
            </w:pPr>
            <w:r w:rsidRPr="00F376E0">
              <w:rPr>
                <w:rFonts w:hint="eastAsia"/>
                <w:spacing w:val="-20"/>
                <w:szCs w:val="24"/>
              </w:rPr>
              <w:t>預算數</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244,568</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4,112</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1,378,145</w:t>
            </w:r>
          </w:p>
        </w:tc>
        <w:tc>
          <w:tcPr>
            <w:tcW w:w="888" w:type="dxa"/>
            <w:shd w:val="clear" w:color="auto" w:fill="auto"/>
            <w:noWrap/>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31,713</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39,500</w:t>
            </w:r>
          </w:p>
        </w:tc>
        <w:tc>
          <w:tcPr>
            <w:tcW w:w="1036" w:type="dxa"/>
            <w:shd w:val="clear" w:color="auto" w:fill="auto"/>
            <w:noWrap/>
            <w:vAlign w:val="bottom"/>
          </w:tcPr>
          <w:p w:rsidR="00664E0D" w:rsidRPr="00F376E0" w:rsidRDefault="00664E0D" w:rsidP="00FD5106">
            <w:pPr>
              <w:pStyle w:val="142"/>
              <w:jc w:val="right"/>
              <w:rPr>
                <w:b/>
                <w:bCs/>
                <w:spacing w:val="-20"/>
                <w:szCs w:val="24"/>
              </w:rPr>
            </w:pPr>
            <w:r w:rsidRPr="00F376E0">
              <w:rPr>
                <w:rFonts w:hint="eastAsia"/>
                <w:b/>
                <w:bCs/>
                <w:spacing w:val="-20"/>
                <w:szCs w:val="24"/>
              </w:rPr>
              <w:t>1,698,038</w:t>
            </w:r>
          </w:p>
        </w:tc>
      </w:tr>
      <w:tr w:rsidR="00B50943" w:rsidRPr="00F376E0" w:rsidTr="00600E53">
        <w:trPr>
          <w:trHeight w:val="364"/>
        </w:trPr>
        <w:tc>
          <w:tcPr>
            <w:tcW w:w="442" w:type="dxa"/>
            <w:vMerge/>
            <w:shd w:val="clear" w:color="auto" w:fill="auto"/>
            <w:noWrap/>
            <w:vAlign w:val="center"/>
            <w:hideMark/>
          </w:tcPr>
          <w:p w:rsidR="00664E0D" w:rsidRPr="00F376E0" w:rsidRDefault="00664E0D" w:rsidP="00664E0D">
            <w:pPr>
              <w:pStyle w:val="142"/>
              <w:rPr>
                <w:rFonts w:hint="eastAsia"/>
                <w:spacing w:val="-20"/>
                <w:szCs w:val="24"/>
              </w:rPr>
            </w:pPr>
          </w:p>
        </w:tc>
        <w:tc>
          <w:tcPr>
            <w:tcW w:w="804" w:type="dxa"/>
            <w:shd w:val="clear" w:color="auto" w:fill="auto"/>
            <w:noWrap/>
            <w:vAlign w:val="center"/>
            <w:hideMark/>
          </w:tcPr>
          <w:p w:rsidR="00664E0D" w:rsidRPr="00F376E0" w:rsidRDefault="00664E0D" w:rsidP="00664E0D">
            <w:pPr>
              <w:pStyle w:val="142"/>
              <w:rPr>
                <w:spacing w:val="-20"/>
                <w:szCs w:val="24"/>
              </w:rPr>
            </w:pPr>
            <w:r w:rsidRPr="00F376E0">
              <w:rPr>
                <w:rFonts w:hint="eastAsia"/>
                <w:spacing w:val="-20"/>
                <w:szCs w:val="24"/>
              </w:rPr>
              <w:t>1-7月分配數</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142,666</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2,399</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rFonts w:hint="eastAsia"/>
                <w:spacing w:val="-20"/>
                <w:szCs w:val="24"/>
              </w:rPr>
              <w:t>803</w:t>
            </w:r>
            <w:r w:rsidRPr="00F376E0">
              <w:rPr>
                <w:spacing w:val="-20"/>
                <w:szCs w:val="24"/>
              </w:rPr>
              <w:t>,</w:t>
            </w:r>
            <w:r w:rsidRPr="00F376E0">
              <w:rPr>
                <w:rFonts w:hint="eastAsia"/>
                <w:spacing w:val="-20"/>
                <w:szCs w:val="24"/>
              </w:rPr>
              <w:t>919</w:t>
            </w:r>
          </w:p>
        </w:tc>
        <w:tc>
          <w:tcPr>
            <w:tcW w:w="888" w:type="dxa"/>
            <w:shd w:val="clear" w:color="auto" w:fill="auto"/>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18,499</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23,042</w:t>
            </w:r>
          </w:p>
        </w:tc>
        <w:tc>
          <w:tcPr>
            <w:tcW w:w="1036" w:type="dxa"/>
            <w:shd w:val="clear" w:color="auto" w:fill="auto"/>
            <w:noWrap/>
            <w:vAlign w:val="center"/>
          </w:tcPr>
          <w:p w:rsidR="00664E0D" w:rsidRPr="00F376E0" w:rsidRDefault="00664E0D" w:rsidP="00FD5106">
            <w:pPr>
              <w:pStyle w:val="142"/>
              <w:jc w:val="right"/>
              <w:rPr>
                <w:rFonts w:hint="eastAsia"/>
                <w:spacing w:val="-20"/>
                <w:szCs w:val="24"/>
              </w:rPr>
            </w:pPr>
            <w:r w:rsidRPr="00F376E0">
              <w:rPr>
                <w:rFonts w:hint="eastAsia"/>
                <w:spacing w:val="-20"/>
                <w:szCs w:val="24"/>
              </w:rPr>
              <w:t>990,525</w:t>
            </w:r>
          </w:p>
        </w:tc>
      </w:tr>
      <w:tr w:rsidR="00B50943" w:rsidRPr="00F376E0" w:rsidTr="00600E53">
        <w:trPr>
          <w:trHeight w:val="364"/>
        </w:trPr>
        <w:tc>
          <w:tcPr>
            <w:tcW w:w="442" w:type="dxa"/>
            <w:vMerge/>
            <w:shd w:val="clear" w:color="auto" w:fill="auto"/>
            <w:noWrap/>
            <w:vAlign w:val="center"/>
            <w:hideMark/>
          </w:tcPr>
          <w:p w:rsidR="00664E0D" w:rsidRPr="00F376E0" w:rsidRDefault="00664E0D" w:rsidP="00664E0D">
            <w:pPr>
              <w:pStyle w:val="142"/>
              <w:rPr>
                <w:rFonts w:hint="eastAsia"/>
                <w:spacing w:val="-20"/>
                <w:szCs w:val="24"/>
              </w:rPr>
            </w:pPr>
          </w:p>
        </w:tc>
        <w:tc>
          <w:tcPr>
            <w:tcW w:w="804" w:type="dxa"/>
            <w:shd w:val="clear" w:color="auto" w:fill="auto"/>
            <w:noWrap/>
            <w:vAlign w:val="center"/>
            <w:hideMark/>
          </w:tcPr>
          <w:p w:rsidR="00664E0D" w:rsidRPr="00F376E0" w:rsidRDefault="00664E0D" w:rsidP="00664E0D">
            <w:pPr>
              <w:pStyle w:val="142"/>
              <w:rPr>
                <w:spacing w:val="-20"/>
                <w:szCs w:val="24"/>
              </w:rPr>
            </w:pPr>
            <w:r w:rsidRPr="00F376E0">
              <w:rPr>
                <w:rFonts w:hint="eastAsia"/>
                <w:spacing w:val="-20"/>
                <w:szCs w:val="24"/>
              </w:rPr>
              <w:t>1-7月實際數</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195,472</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7,710</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1,418,811</w:t>
            </w:r>
          </w:p>
        </w:tc>
        <w:tc>
          <w:tcPr>
            <w:tcW w:w="888" w:type="dxa"/>
            <w:shd w:val="clear" w:color="auto" w:fill="auto"/>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23,561</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36,344</w:t>
            </w:r>
          </w:p>
        </w:tc>
        <w:tc>
          <w:tcPr>
            <w:tcW w:w="1036" w:type="dxa"/>
            <w:shd w:val="clear" w:color="auto" w:fill="auto"/>
            <w:noWrap/>
            <w:vAlign w:val="center"/>
          </w:tcPr>
          <w:p w:rsidR="00664E0D" w:rsidRPr="00F376E0" w:rsidRDefault="00664E0D" w:rsidP="00FD5106">
            <w:pPr>
              <w:pStyle w:val="142"/>
              <w:jc w:val="right"/>
              <w:rPr>
                <w:rFonts w:hint="eastAsia"/>
                <w:spacing w:val="-20"/>
                <w:szCs w:val="24"/>
              </w:rPr>
            </w:pPr>
            <w:r w:rsidRPr="00F376E0">
              <w:rPr>
                <w:rFonts w:hint="eastAsia"/>
                <w:spacing w:val="-20"/>
                <w:szCs w:val="24"/>
              </w:rPr>
              <w:t>1,681,898</w:t>
            </w:r>
          </w:p>
        </w:tc>
      </w:tr>
      <w:tr w:rsidR="00B50943" w:rsidRPr="00F376E0" w:rsidTr="00600E53">
        <w:trPr>
          <w:trHeight w:val="364"/>
        </w:trPr>
        <w:tc>
          <w:tcPr>
            <w:tcW w:w="442" w:type="dxa"/>
            <w:vMerge/>
            <w:shd w:val="clear" w:color="auto" w:fill="auto"/>
            <w:noWrap/>
            <w:vAlign w:val="center"/>
            <w:hideMark/>
          </w:tcPr>
          <w:p w:rsidR="00664E0D" w:rsidRPr="00F376E0" w:rsidRDefault="00664E0D" w:rsidP="00664E0D">
            <w:pPr>
              <w:pStyle w:val="142"/>
              <w:rPr>
                <w:rFonts w:hint="eastAsia"/>
                <w:spacing w:val="-20"/>
                <w:szCs w:val="24"/>
              </w:rPr>
            </w:pPr>
          </w:p>
        </w:tc>
        <w:tc>
          <w:tcPr>
            <w:tcW w:w="804" w:type="dxa"/>
            <w:shd w:val="clear" w:color="auto" w:fill="auto"/>
            <w:noWrap/>
            <w:vAlign w:val="center"/>
            <w:hideMark/>
          </w:tcPr>
          <w:p w:rsidR="00664E0D" w:rsidRPr="00F376E0" w:rsidRDefault="00664E0D" w:rsidP="00664E0D">
            <w:pPr>
              <w:pStyle w:val="142"/>
              <w:rPr>
                <w:spacing w:val="-20"/>
                <w:szCs w:val="24"/>
              </w:rPr>
            </w:pPr>
            <w:r w:rsidRPr="00F376E0">
              <w:rPr>
                <w:rFonts w:hint="eastAsia"/>
                <w:spacing w:val="-20"/>
                <w:szCs w:val="24"/>
              </w:rPr>
              <w:t>1-7月達成率</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rFonts w:hint="eastAsia"/>
                <w:spacing w:val="-20"/>
                <w:szCs w:val="24"/>
              </w:rPr>
              <w:t>1</w:t>
            </w:r>
            <w:r w:rsidRPr="00F376E0">
              <w:rPr>
                <w:spacing w:val="-20"/>
                <w:szCs w:val="24"/>
              </w:rPr>
              <w:t>37.01</w:t>
            </w:r>
            <w:r w:rsidR="00C43026" w:rsidRPr="00F376E0">
              <w:rPr>
                <w:rFonts w:hint="eastAsia"/>
                <w:spacing w:val="-20"/>
                <w:szCs w:val="24"/>
              </w:rPr>
              <w:t>%</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321.38</w:t>
            </w:r>
            <w:r w:rsidR="00C43026" w:rsidRPr="00F376E0">
              <w:rPr>
                <w:rFonts w:hint="eastAsia"/>
                <w:spacing w:val="-20"/>
                <w:szCs w:val="24"/>
              </w:rPr>
              <w:t>%</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176.49</w:t>
            </w:r>
            <w:r w:rsidR="00C43026" w:rsidRPr="00F376E0">
              <w:rPr>
                <w:rFonts w:hint="eastAsia"/>
                <w:spacing w:val="-20"/>
                <w:szCs w:val="24"/>
              </w:rPr>
              <w:t>%</w:t>
            </w:r>
          </w:p>
        </w:tc>
        <w:tc>
          <w:tcPr>
            <w:tcW w:w="888" w:type="dxa"/>
            <w:shd w:val="clear" w:color="auto" w:fill="auto"/>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127.36</w:t>
            </w:r>
            <w:r w:rsidR="00C43026" w:rsidRPr="00F376E0">
              <w:rPr>
                <w:rFonts w:hint="eastAsia"/>
                <w:spacing w:val="-20"/>
                <w:szCs w:val="24"/>
              </w:rPr>
              <w:t>%</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157.73</w:t>
            </w:r>
            <w:r w:rsidR="00C43026" w:rsidRPr="00F376E0">
              <w:rPr>
                <w:rFonts w:hint="eastAsia"/>
                <w:spacing w:val="-20"/>
                <w:szCs w:val="24"/>
              </w:rPr>
              <w:t>%</w:t>
            </w:r>
          </w:p>
        </w:tc>
        <w:tc>
          <w:tcPr>
            <w:tcW w:w="1036" w:type="dxa"/>
            <w:shd w:val="clear" w:color="auto" w:fill="auto"/>
            <w:noWrap/>
            <w:vAlign w:val="center"/>
          </w:tcPr>
          <w:p w:rsidR="00664E0D" w:rsidRPr="00F376E0" w:rsidRDefault="00664E0D" w:rsidP="00815495">
            <w:pPr>
              <w:pStyle w:val="142"/>
              <w:ind w:rightChars="14" w:right="40"/>
              <w:jc w:val="right"/>
              <w:rPr>
                <w:rFonts w:hint="eastAsia"/>
                <w:spacing w:val="-20"/>
                <w:szCs w:val="24"/>
              </w:rPr>
            </w:pPr>
            <w:r w:rsidRPr="00F376E0">
              <w:rPr>
                <w:rFonts w:hint="eastAsia"/>
                <w:spacing w:val="-20"/>
                <w:szCs w:val="24"/>
              </w:rPr>
              <w:t>169.80%</w:t>
            </w:r>
          </w:p>
        </w:tc>
      </w:tr>
      <w:tr w:rsidR="00B50943" w:rsidRPr="00F376E0" w:rsidTr="00600E53">
        <w:trPr>
          <w:trHeight w:val="364"/>
        </w:trPr>
        <w:tc>
          <w:tcPr>
            <w:tcW w:w="442" w:type="dxa"/>
            <w:shd w:val="clear" w:color="auto" w:fill="auto"/>
            <w:noWrap/>
            <w:vAlign w:val="center"/>
            <w:hideMark/>
          </w:tcPr>
          <w:p w:rsidR="00664E0D" w:rsidRPr="00F376E0" w:rsidRDefault="00664E0D" w:rsidP="00664E0D">
            <w:pPr>
              <w:pStyle w:val="142"/>
              <w:rPr>
                <w:rFonts w:hint="eastAsia"/>
                <w:spacing w:val="-20"/>
                <w:szCs w:val="24"/>
              </w:rPr>
            </w:pPr>
            <w:r w:rsidRPr="00F376E0">
              <w:rPr>
                <w:rFonts w:hint="eastAsia"/>
                <w:spacing w:val="-20"/>
                <w:szCs w:val="24"/>
              </w:rPr>
              <w:t>114</w:t>
            </w:r>
          </w:p>
        </w:tc>
        <w:tc>
          <w:tcPr>
            <w:tcW w:w="804" w:type="dxa"/>
            <w:shd w:val="clear" w:color="auto" w:fill="auto"/>
            <w:noWrap/>
            <w:vAlign w:val="center"/>
            <w:hideMark/>
          </w:tcPr>
          <w:p w:rsidR="00664E0D" w:rsidRPr="00F376E0" w:rsidRDefault="00664E0D" w:rsidP="00664E0D">
            <w:pPr>
              <w:pStyle w:val="142"/>
              <w:rPr>
                <w:rFonts w:hint="eastAsia"/>
                <w:spacing w:val="-20"/>
                <w:szCs w:val="24"/>
              </w:rPr>
            </w:pPr>
            <w:r w:rsidRPr="00F376E0">
              <w:rPr>
                <w:rFonts w:hint="eastAsia"/>
                <w:spacing w:val="-20"/>
                <w:szCs w:val="24"/>
              </w:rPr>
              <w:t>預算數</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271,494</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4,758</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1,573,759</w:t>
            </w:r>
          </w:p>
        </w:tc>
        <w:tc>
          <w:tcPr>
            <w:tcW w:w="888" w:type="dxa"/>
            <w:shd w:val="clear" w:color="auto" w:fill="auto"/>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28,413</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29,249</w:t>
            </w:r>
          </w:p>
        </w:tc>
        <w:tc>
          <w:tcPr>
            <w:tcW w:w="1036" w:type="dxa"/>
            <w:shd w:val="clear" w:color="auto" w:fill="auto"/>
            <w:noWrap/>
            <w:vAlign w:val="center"/>
          </w:tcPr>
          <w:p w:rsidR="00664E0D" w:rsidRPr="00F376E0" w:rsidRDefault="00664E0D" w:rsidP="00FD5106">
            <w:pPr>
              <w:pStyle w:val="142"/>
              <w:jc w:val="right"/>
              <w:rPr>
                <w:rFonts w:hint="eastAsia"/>
                <w:b/>
                <w:bCs/>
                <w:spacing w:val="-20"/>
                <w:szCs w:val="24"/>
              </w:rPr>
            </w:pPr>
            <w:r w:rsidRPr="00F376E0">
              <w:rPr>
                <w:rFonts w:hint="eastAsia"/>
                <w:b/>
                <w:bCs/>
                <w:spacing w:val="-20"/>
                <w:szCs w:val="24"/>
              </w:rPr>
              <w:t>1,907,673</w:t>
            </w:r>
          </w:p>
        </w:tc>
      </w:tr>
    </w:tbl>
    <w:p w:rsidR="00E61A36" w:rsidRPr="00F376E0" w:rsidRDefault="00E61A36" w:rsidP="00E61A36">
      <w:pPr>
        <w:pStyle w:val="142"/>
        <w:ind w:left="1174" w:hangingChars="483" w:hanging="1174"/>
        <w:jc w:val="both"/>
      </w:pPr>
      <w:r w:rsidRPr="00F376E0">
        <w:rPr>
          <w:rFonts w:hint="eastAsia"/>
        </w:rPr>
        <w:t>說    明：投資</w:t>
      </w:r>
      <w:r w:rsidR="00715350" w:rsidRPr="00F376E0">
        <w:rPr>
          <w:rFonts w:hint="eastAsia"/>
        </w:rPr>
        <w:t>收益</w:t>
      </w:r>
      <w:r w:rsidRPr="00F376E0">
        <w:rPr>
          <w:rFonts w:hint="eastAsia"/>
        </w:rPr>
        <w:t>係</w:t>
      </w:r>
      <w:r w:rsidRPr="00F376E0">
        <w:t>轉投資風訓公司及臺灣港</w:t>
      </w:r>
      <w:r w:rsidRPr="00F376E0">
        <w:rPr>
          <w:rFonts w:hint="eastAsia"/>
        </w:rPr>
        <w:t>務</w:t>
      </w:r>
      <w:r w:rsidRPr="00F376E0">
        <w:t>重工</w:t>
      </w:r>
      <w:r w:rsidR="005B201B" w:rsidRPr="00F376E0">
        <w:rPr>
          <w:rFonts w:hint="eastAsia"/>
        </w:rPr>
        <w:t>(股)</w:t>
      </w:r>
      <w:r w:rsidRPr="00F376E0">
        <w:t>公司按權益法認列之</w:t>
      </w:r>
      <w:r w:rsidRPr="00F376E0">
        <w:rPr>
          <w:rFonts w:hint="eastAsia"/>
        </w:rPr>
        <w:t>投資利益</w:t>
      </w:r>
      <w:r w:rsidRPr="00F376E0">
        <w:t>。</w:t>
      </w:r>
    </w:p>
    <w:p w:rsidR="00D61A7D" w:rsidRDefault="00D61A7D" w:rsidP="00D61A7D">
      <w:pPr>
        <w:pStyle w:val="142"/>
        <w:ind w:left="1174" w:hangingChars="483" w:hanging="1174"/>
      </w:pPr>
      <w:r w:rsidRPr="00F376E0">
        <w:rPr>
          <w:rFonts w:hint="eastAsia"/>
        </w:rPr>
        <w:t>資料來源：港務公司；本中心整理。</w:t>
      </w:r>
    </w:p>
    <w:p w:rsidR="003B2198" w:rsidRPr="00F376E0" w:rsidRDefault="003B2198" w:rsidP="003B2198">
      <w:pPr>
        <w:pStyle w:val="a6"/>
        <w:ind w:left="849" w:hanging="283"/>
        <w:rPr>
          <w:b/>
        </w:rPr>
      </w:pPr>
      <w:r w:rsidRPr="00F376E0">
        <w:rPr>
          <w:rFonts w:hint="eastAsia"/>
          <w:b/>
        </w:rPr>
        <w:t>(二)11</w:t>
      </w:r>
      <w:r w:rsidR="004453E6" w:rsidRPr="00F376E0">
        <w:rPr>
          <w:rFonts w:hint="eastAsia"/>
          <w:b/>
        </w:rPr>
        <w:t>4</w:t>
      </w:r>
      <w:r w:rsidRPr="00F376E0">
        <w:rPr>
          <w:rFonts w:hint="eastAsia"/>
          <w:b/>
        </w:rPr>
        <w:t>年度離岸風電業務相關收入編列情形</w:t>
      </w:r>
    </w:p>
    <w:p w:rsidR="003B2198" w:rsidRPr="00F376E0" w:rsidRDefault="003B2198" w:rsidP="003B2198">
      <w:pPr>
        <w:pStyle w:val="23"/>
        <w:ind w:left="849" w:firstLine="566"/>
        <w:rPr>
          <w:rFonts w:hint="eastAsia"/>
        </w:rPr>
      </w:pPr>
      <w:r w:rsidRPr="00F376E0">
        <w:rPr>
          <w:rFonts w:hint="eastAsia"/>
        </w:rPr>
        <w:t>港務公司11</w:t>
      </w:r>
      <w:r w:rsidR="00B27DFC" w:rsidRPr="00F376E0">
        <w:rPr>
          <w:rFonts w:hint="eastAsia"/>
        </w:rPr>
        <w:t>4</w:t>
      </w:r>
      <w:r w:rsidRPr="00F376E0">
        <w:rPr>
          <w:rFonts w:hint="eastAsia"/>
        </w:rPr>
        <w:t>年度離岸風電業務相關收入共</w:t>
      </w:r>
      <w:r w:rsidR="00D3219B" w:rsidRPr="00F376E0">
        <w:rPr>
          <w:rFonts w:hint="eastAsia"/>
        </w:rPr>
        <w:t>計</w:t>
      </w:r>
      <w:r w:rsidRPr="00F376E0">
        <w:rPr>
          <w:rFonts w:hint="eastAsia"/>
        </w:rPr>
        <w:t>編列</w:t>
      </w:r>
      <w:r w:rsidRPr="00F376E0">
        <w:t>1</w:t>
      </w:r>
      <w:r w:rsidR="00B27DFC" w:rsidRPr="00F376E0">
        <w:rPr>
          <w:rFonts w:hint="eastAsia"/>
        </w:rPr>
        <w:t>9</w:t>
      </w:r>
      <w:r w:rsidRPr="00F376E0">
        <w:t>億</w:t>
      </w:r>
      <w:r w:rsidR="00B27DFC" w:rsidRPr="00F376E0">
        <w:rPr>
          <w:rFonts w:hint="eastAsia"/>
        </w:rPr>
        <w:t>767</w:t>
      </w:r>
      <w:r w:rsidRPr="00F376E0">
        <w:t>萬</w:t>
      </w:r>
      <w:r w:rsidR="00B27DFC" w:rsidRPr="00F376E0">
        <w:rPr>
          <w:rFonts w:hint="eastAsia"/>
        </w:rPr>
        <w:t>3千</w:t>
      </w:r>
      <w:r w:rsidRPr="00F376E0">
        <w:t>元，</w:t>
      </w:r>
      <w:r w:rsidR="009501EE" w:rsidRPr="00F376E0">
        <w:rPr>
          <w:rFonts w:hint="eastAsia"/>
        </w:rPr>
        <w:t>較</w:t>
      </w:r>
      <w:r w:rsidRPr="00F376E0">
        <w:rPr>
          <w:rFonts w:hint="eastAsia"/>
        </w:rPr>
        <w:t>11</w:t>
      </w:r>
      <w:r w:rsidR="00B0764B" w:rsidRPr="00F376E0">
        <w:rPr>
          <w:rFonts w:hint="eastAsia"/>
        </w:rPr>
        <w:t>3</w:t>
      </w:r>
      <w:r w:rsidRPr="00F376E0">
        <w:rPr>
          <w:rFonts w:hint="eastAsia"/>
        </w:rPr>
        <w:t>年度預算</w:t>
      </w:r>
      <w:r w:rsidR="00B0764B" w:rsidRPr="00F376E0">
        <w:rPr>
          <w:rFonts w:hint="eastAsia"/>
        </w:rPr>
        <w:t>案</w:t>
      </w:r>
      <w:r w:rsidRPr="00F376E0">
        <w:rPr>
          <w:rFonts w:hint="eastAsia"/>
        </w:rPr>
        <w:t>數1</w:t>
      </w:r>
      <w:r w:rsidR="00B27DFC" w:rsidRPr="00F376E0">
        <w:rPr>
          <w:rFonts w:hint="eastAsia"/>
        </w:rPr>
        <w:t>6</w:t>
      </w:r>
      <w:r w:rsidRPr="00F376E0">
        <w:rPr>
          <w:rFonts w:hint="eastAsia"/>
        </w:rPr>
        <w:t>億</w:t>
      </w:r>
      <w:r w:rsidR="00B27DFC" w:rsidRPr="00F376E0">
        <w:rPr>
          <w:rFonts w:hint="eastAsia"/>
        </w:rPr>
        <w:t>9</w:t>
      </w:r>
      <w:r w:rsidRPr="00F376E0">
        <w:t>,</w:t>
      </w:r>
      <w:r w:rsidR="008001CE" w:rsidRPr="00F376E0">
        <w:rPr>
          <w:rFonts w:hint="eastAsia"/>
        </w:rPr>
        <w:t>80</w:t>
      </w:r>
      <w:r w:rsidR="00B27DFC" w:rsidRPr="00F376E0">
        <w:rPr>
          <w:rFonts w:hint="eastAsia"/>
        </w:rPr>
        <w:t>3</w:t>
      </w:r>
      <w:r w:rsidRPr="00F376E0">
        <w:rPr>
          <w:rFonts w:hint="eastAsia"/>
        </w:rPr>
        <w:t>萬</w:t>
      </w:r>
      <w:r w:rsidR="00B27DFC" w:rsidRPr="00F376E0">
        <w:rPr>
          <w:rFonts w:hint="eastAsia"/>
        </w:rPr>
        <w:t>8千</w:t>
      </w:r>
      <w:r w:rsidRPr="00F376E0">
        <w:rPr>
          <w:rFonts w:hint="eastAsia"/>
        </w:rPr>
        <w:t>元增加</w:t>
      </w:r>
      <w:r w:rsidR="00B27DFC" w:rsidRPr="00F376E0">
        <w:rPr>
          <w:rFonts w:hint="eastAsia"/>
        </w:rPr>
        <w:t>2</w:t>
      </w:r>
      <w:r w:rsidR="009501EE" w:rsidRPr="00F376E0">
        <w:rPr>
          <w:rFonts w:hint="eastAsia"/>
        </w:rPr>
        <w:t>億</w:t>
      </w:r>
      <w:r w:rsidR="00B27DFC" w:rsidRPr="00F376E0">
        <w:rPr>
          <w:rFonts w:hint="eastAsia"/>
        </w:rPr>
        <w:t>963萬5</w:t>
      </w:r>
      <w:r w:rsidR="00FF3AF6">
        <w:rPr>
          <w:rFonts w:hint="eastAsia"/>
        </w:rPr>
        <w:t>千</w:t>
      </w:r>
      <w:r w:rsidR="009501EE" w:rsidRPr="00F376E0">
        <w:rPr>
          <w:rFonts w:hint="eastAsia"/>
        </w:rPr>
        <w:t>元</w:t>
      </w:r>
      <w:r w:rsidR="00773A50" w:rsidRPr="00F376E0">
        <w:rPr>
          <w:rFonts w:hint="eastAsia"/>
        </w:rPr>
        <w:t>(增幅</w:t>
      </w:r>
      <w:r w:rsidR="00B27DFC" w:rsidRPr="00F376E0">
        <w:rPr>
          <w:rFonts w:hint="eastAsia"/>
        </w:rPr>
        <w:t>12.35</w:t>
      </w:r>
      <w:r w:rsidR="00773A50" w:rsidRPr="00F376E0">
        <w:rPr>
          <w:rFonts w:hint="eastAsia"/>
        </w:rPr>
        <w:t>%</w:t>
      </w:r>
      <w:r w:rsidR="00773A50" w:rsidRPr="00F376E0">
        <w:t>)</w:t>
      </w:r>
      <w:r w:rsidRPr="00F376E0">
        <w:rPr>
          <w:rFonts w:hint="eastAsia"/>
        </w:rPr>
        <w:t>，</w:t>
      </w:r>
      <w:r w:rsidR="00B27DFC" w:rsidRPr="00F376E0">
        <w:rPr>
          <w:rFonts w:hint="eastAsia"/>
        </w:rPr>
        <w:t>並</w:t>
      </w:r>
      <w:r w:rsidRPr="00F376E0">
        <w:rPr>
          <w:rFonts w:hint="eastAsia"/>
        </w:rPr>
        <w:t>較11</w:t>
      </w:r>
      <w:r w:rsidR="00B27DFC" w:rsidRPr="00F376E0">
        <w:rPr>
          <w:rFonts w:hint="eastAsia"/>
        </w:rPr>
        <w:t>2</w:t>
      </w:r>
      <w:r w:rsidRPr="00F376E0">
        <w:rPr>
          <w:rFonts w:hint="eastAsia"/>
        </w:rPr>
        <w:t>年度決算數</w:t>
      </w:r>
      <w:r w:rsidR="00B27DFC" w:rsidRPr="00F376E0">
        <w:rPr>
          <w:rFonts w:hint="eastAsia"/>
        </w:rPr>
        <w:t>18</w:t>
      </w:r>
      <w:r w:rsidRPr="00F376E0">
        <w:rPr>
          <w:rFonts w:hint="eastAsia"/>
        </w:rPr>
        <w:t>億7</w:t>
      </w:r>
      <w:r w:rsidRPr="00F376E0">
        <w:t>,</w:t>
      </w:r>
      <w:r w:rsidR="00B27DFC" w:rsidRPr="00F376E0">
        <w:rPr>
          <w:rFonts w:hint="eastAsia"/>
        </w:rPr>
        <w:t>496</w:t>
      </w:r>
      <w:r w:rsidRPr="00F376E0">
        <w:rPr>
          <w:rFonts w:hint="eastAsia"/>
        </w:rPr>
        <w:t>萬元</w:t>
      </w:r>
      <w:r w:rsidR="00B27DFC" w:rsidRPr="00F376E0">
        <w:rPr>
          <w:rFonts w:hint="eastAsia"/>
        </w:rPr>
        <w:t>增加3</w:t>
      </w:r>
      <w:r w:rsidR="009501EE" w:rsidRPr="00F376E0">
        <w:t>,</w:t>
      </w:r>
      <w:r w:rsidR="00B27DFC" w:rsidRPr="00F376E0">
        <w:rPr>
          <w:rFonts w:hint="eastAsia"/>
        </w:rPr>
        <w:t>271</w:t>
      </w:r>
      <w:r w:rsidR="009501EE" w:rsidRPr="00F376E0">
        <w:rPr>
          <w:rFonts w:hint="eastAsia"/>
        </w:rPr>
        <w:t>萬</w:t>
      </w:r>
      <w:r w:rsidR="00B27DFC" w:rsidRPr="00F376E0">
        <w:rPr>
          <w:rFonts w:hint="eastAsia"/>
        </w:rPr>
        <w:t>3</w:t>
      </w:r>
      <w:r w:rsidR="009501EE" w:rsidRPr="00F376E0">
        <w:rPr>
          <w:rFonts w:hint="eastAsia"/>
        </w:rPr>
        <w:t>千元</w:t>
      </w:r>
      <w:r w:rsidR="00773A50" w:rsidRPr="00F376E0">
        <w:rPr>
          <w:rFonts w:hint="eastAsia"/>
        </w:rPr>
        <w:t>(</w:t>
      </w:r>
      <w:r w:rsidR="00B27DFC" w:rsidRPr="00F376E0">
        <w:rPr>
          <w:rFonts w:hint="eastAsia"/>
        </w:rPr>
        <w:t>增</w:t>
      </w:r>
      <w:r w:rsidR="00773A50" w:rsidRPr="00F376E0">
        <w:rPr>
          <w:rFonts w:hint="eastAsia"/>
        </w:rPr>
        <w:t>幅</w:t>
      </w:r>
      <w:r w:rsidR="00B27DFC" w:rsidRPr="00F376E0">
        <w:rPr>
          <w:rFonts w:hint="eastAsia"/>
        </w:rPr>
        <w:t>1.74</w:t>
      </w:r>
      <w:r w:rsidR="00773A50" w:rsidRPr="00F376E0">
        <w:rPr>
          <w:rFonts w:hint="eastAsia"/>
        </w:rPr>
        <w:t>%</w:t>
      </w:r>
      <w:r w:rsidR="00773A50" w:rsidRPr="00F376E0">
        <w:t>)</w:t>
      </w:r>
      <w:r w:rsidRPr="00F376E0">
        <w:rPr>
          <w:rFonts w:hint="eastAsia"/>
        </w:rPr>
        <w:t>(詳表1)</w:t>
      </w:r>
      <w:r w:rsidR="00FE35D8" w:rsidRPr="00F376E0">
        <w:rPr>
          <w:rFonts w:hint="eastAsia"/>
        </w:rPr>
        <w:t>，據</w:t>
      </w:r>
      <w:r w:rsidRPr="00F376E0">
        <w:rPr>
          <w:rFonts w:hint="eastAsia"/>
        </w:rPr>
        <w:t>港務公司說明，</w:t>
      </w:r>
      <w:r w:rsidR="00FE35D8" w:rsidRPr="00F376E0">
        <w:rPr>
          <w:rFonts w:hint="eastAsia"/>
        </w:rPr>
        <w:t>主要</w:t>
      </w:r>
      <w:r w:rsidR="00900419" w:rsidRPr="00F376E0">
        <w:rPr>
          <w:rFonts w:ascii="Times New Roman" w:hAnsi="Times New Roman" w:hint="eastAsia"/>
        </w:rPr>
        <w:t>係</w:t>
      </w:r>
      <w:r w:rsidR="00900419" w:rsidRPr="00F376E0">
        <w:rPr>
          <w:rFonts w:ascii="Times New Roman" w:hAnsi="Times New Roman"/>
        </w:rPr>
        <w:t>離岸風電</w:t>
      </w:r>
      <w:r w:rsidR="00900419" w:rsidRPr="00F376E0">
        <w:rPr>
          <w:rFonts w:ascii="Times New Roman" w:hAnsi="Times New Roman" w:hint="eastAsia"/>
        </w:rPr>
        <w:t>業者增加</w:t>
      </w:r>
      <w:r w:rsidR="00900419" w:rsidRPr="00F376E0">
        <w:rPr>
          <w:rFonts w:ascii="Times New Roman" w:hAnsi="Times New Roman"/>
        </w:rPr>
        <w:t>承租碼頭及後線土地設施之需求</w:t>
      </w:r>
      <w:r w:rsidR="00900419" w:rsidRPr="00F376E0">
        <w:rPr>
          <w:rFonts w:ascii="Times New Roman" w:hAnsi="Times New Roman" w:hint="eastAsia"/>
        </w:rPr>
        <w:t>，如海龍公司承租臺中港</w:t>
      </w:r>
      <w:r w:rsidR="00900419" w:rsidRPr="00F376E0">
        <w:rPr>
          <w:rFonts w:ascii="Times New Roman" w:hAnsi="Times New Roman" w:hint="eastAsia"/>
        </w:rPr>
        <w:t>107</w:t>
      </w:r>
      <w:r w:rsidR="00900419" w:rsidRPr="00F376E0">
        <w:rPr>
          <w:rFonts w:ascii="Times New Roman" w:hAnsi="Times New Roman" w:hint="eastAsia"/>
        </w:rPr>
        <w:t>號碼頭北及後線暨工專</w:t>
      </w:r>
      <w:r w:rsidR="00900419" w:rsidRPr="00F376E0">
        <w:rPr>
          <w:rFonts w:ascii="Times New Roman" w:hAnsi="Times New Roman" w:hint="eastAsia"/>
        </w:rPr>
        <w:t>(II)</w:t>
      </w:r>
      <w:r w:rsidR="00900419" w:rsidRPr="00F376E0">
        <w:rPr>
          <w:rFonts w:ascii="Times New Roman" w:hAnsi="Times New Roman" w:hint="eastAsia"/>
        </w:rPr>
        <w:t>、臺北港世紀風電承租南碼頭區</w:t>
      </w:r>
      <w:r w:rsidR="00900419" w:rsidRPr="00F376E0">
        <w:rPr>
          <w:rFonts w:ascii="Times New Roman" w:hAnsi="Times New Roman" w:hint="eastAsia"/>
        </w:rPr>
        <w:t>S6-2</w:t>
      </w:r>
      <w:r w:rsidR="00900419" w:rsidRPr="00F376E0">
        <w:rPr>
          <w:rFonts w:ascii="Times New Roman" w:hAnsi="Times New Roman" w:hint="eastAsia"/>
        </w:rPr>
        <w:t>後線土地等</w:t>
      </w:r>
      <w:r w:rsidR="00FE35D8" w:rsidRPr="00F376E0">
        <w:rPr>
          <w:rFonts w:ascii="Times New Roman" w:hAnsi="Times New Roman" w:hint="eastAsia"/>
        </w:rPr>
        <w:t>，</w:t>
      </w:r>
      <w:r w:rsidR="00900419" w:rsidRPr="00F376E0">
        <w:rPr>
          <w:rFonts w:ascii="Times New Roman" w:hAnsi="Times New Roman"/>
        </w:rPr>
        <w:t>及積極辦理招商</w:t>
      </w:r>
      <w:r w:rsidR="00900419" w:rsidRPr="00F376E0">
        <w:rPr>
          <w:rFonts w:ascii="Times New Roman" w:hAnsi="Times New Roman" w:hint="eastAsia"/>
        </w:rPr>
        <w:t>所致</w:t>
      </w:r>
      <w:r w:rsidRPr="00F376E0">
        <w:t>。</w:t>
      </w:r>
    </w:p>
    <w:p w:rsidR="003B2198" w:rsidRPr="00F376E0" w:rsidRDefault="003B2198" w:rsidP="003832DC">
      <w:pPr>
        <w:ind w:left="566" w:firstLine="566"/>
      </w:pPr>
      <w:r w:rsidRPr="00F376E0">
        <w:rPr>
          <w:rFonts w:hint="eastAsia"/>
        </w:rPr>
        <w:t>綜上，</w:t>
      </w:r>
      <w:r w:rsidR="00101321" w:rsidRPr="00F376E0">
        <w:rPr>
          <w:rFonts w:hint="eastAsia"/>
        </w:rPr>
        <w:t>交通部航港建設基金、港</w:t>
      </w:r>
      <w:r w:rsidR="003B4FED" w:rsidRPr="00F376E0">
        <w:rPr>
          <w:rFonts w:hint="eastAsia"/>
        </w:rPr>
        <w:t>務</w:t>
      </w:r>
      <w:r w:rsidR="00101321" w:rsidRPr="00F376E0">
        <w:rPr>
          <w:rFonts w:hint="eastAsia"/>
        </w:rPr>
        <w:t>公司及港勤公司近年配合政府發展離岸風電政策投入經費達</w:t>
      </w:r>
      <w:r w:rsidR="00101321" w:rsidRPr="00F376E0">
        <w:t>100</w:t>
      </w:r>
      <w:r w:rsidR="00101321" w:rsidRPr="00F376E0">
        <w:rPr>
          <w:rFonts w:hint="eastAsia"/>
        </w:rPr>
        <w:t>億元</w:t>
      </w:r>
      <w:r w:rsidR="004878C2" w:rsidRPr="00F376E0">
        <w:rPr>
          <w:rFonts w:hint="eastAsia"/>
        </w:rPr>
        <w:t>以上</w:t>
      </w:r>
      <w:r w:rsidR="00101321" w:rsidRPr="00F376E0">
        <w:rPr>
          <w:rStyle w:val="af4"/>
        </w:rPr>
        <w:footnoteReference w:id="22"/>
      </w:r>
      <w:r w:rsidR="00101321" w:rsidRPr="00F376E0">
        <w:rPr>
          <w:rFonts w:hint="eastAsia"/>
        </w:rPr>
        <w:t>，</w:t>
      </w:r>
      <w:r w:rsidR="0005792E" w:rsidRPr="00F376E0">
        <w:rPr>
          <w:rFonts w:hint="eastAsia"/>
        </w:rPr>
        <w:t>港</w:t>
      </w:r>
      <w:r w:rsidR="003B4FED" w:rsidRPr="00F376E0">
        <w:rPr>
          <w:rFonts w:hint="eastAsia"/>
        </w:rPr>
        <w:t>務</w:t>
      </w:r>
      <w:r w:rsidR="0005792E" w:rsidRPr="00F376E0">
        <w:rPr>
          <w:rFonts w:hint="eastAsia"/>
        </w:rPr>
        <w:t>公司</w:t>
      </w:r>
      <w:r w:rsidRPr="00F376E0">
        <w:rPr>
          <w:rFonts w:hint="eastAsia"/>
        </w:rPr>
        <w:t>1</w:t>
      </w:r>
      <w:r w:rsidR="00774A5F" w:rsidRPr="00F376E0">
        <w:rPr>
          <w:rFonts w:hint="eastAsia"/>
        </w:rPr>
        <w:t>10</w:t>
      </w:r>
      <w:r w:rsidRPr="00F376E0">
        <w:rPr>
          <w:rFonts w:hint="eastAsia"/>
        </w:rPr>
        <w:t>至11</w:t>
      </w:r>
      <w:r w:rsidR="00774A5F" w:rsidRPr="00F376E0">
        <w:rPr>
          <w:rFonts w:hint="eastAsia"/>
        </w:rPr>
        <w:t>2</w:t>
      </w:r>
      <w:r w:rsidRPr="00F376E0">
        <w:rPr>
          <w:rFonts w:hint="eastAsia"/>
        </w:rPr>
        <w:t>年</w:t>
      </w:r>
      <w:r w:rsidR="009501EE" w:rsidRPr="00F376E0">
        <w:rPr>
          <w:rFonts w:hint="eastAsia"/>
        </w:rPr>
        <w:t>度</w:t>
      </w:r>
      <w:r w:rsidRPr="00F376E0">
        <w:rPr>
          <w:rFonts w:hint="eastAsia"/>
        </w:rPr>
        <w:t>離岸風電業務相關收入逐年增加，</w:t>
      </w:r>
      <w:r w:rsidR="007C4146" w:rsidRPr="00F376E0">
        <w:rPr>
          <w:rFonts w:hint="eastAsia"/>
        </w:rPr>
        <w:t>惟</w:t>
      </w:r>
      <w:r w:rsidR="009A5184" w:rsidRPr="00F376E0">
        <w:rPr>
          <w:rFonts w:hint="eastAsia"/>
        </w:rPr>
        <w:t>同期間</w:t>
      </w:r>
      <w:r w:rsidR="001C54FA" w:rsidRPr="00F376E0">
        <w:rPr>
          <w:rFonts w:hint="eastAsia"/>
        </w:rPr>
        <w:t>預算達成率</w:t>
      </w:r>
      <w:r w:rsidR="009A5184" w:rsidRPr="00F376E0">
        <w:rPr>
          <w:rFonts w:hint="eastAsia"/>
        </w:rPr>
        <w:t>介於</w:t>
      </w:r>
      <w:r w:rsidR="001C54FA" w:rsidRPr="00F376E0">
        <w:rPr>
          <w:rFonts w:hint="eastAsia"/>
        </w:rPr>
        <w:t>140</w:t>
      </w:r>
      <w:r w:rsidR="001C54FA" w:rsidRPr="00F376E0">
        <w:t>.</w:t>
      </w:r>
      <w:r w:rsidR="001C54FA" w:rsidRPr="00F376E0">
        <w:rPr>
          <w:rFonts w:hint="eastAsia"/>
        </w:rPr>
        <w:t>27</w:t>
      </w:r>
      <w:r w:rsidR="001C54FA" w:rsidRPr="00F376E0">
        <w:t>%</w:t>
      </w:r>
      <w:r w:rsidR="001C54FA" w:rsidRPr="00F376E0">
        <w:rPr>
          <w:rFonts w:hint="eastAsia"/>
        </w:rPr>
        <w:t>至3</w:t>
      </w:r>
      <w:r w:rsidR="001C54FA" w:rsidRPr="00F376E0">
        <w:t>62.47</w:t>
      </w:r>
      <w:r w:rsidR="001C54FA" w:rsidRPr="00F376E0">
        <w:rPr>
          <w:rFonts w:hint="eastAsia"/>
        </w:rPr>
        <w:t>%，</w:t>
      </w:r>
      <w:r w:rsidR="009A5184" w:rsidRPr="00F376E0">
        <w:rPr>
          <w:rFonts w:hint="eastAsia"/>
        </w:rPr>
        <w:t>且113年截至</w:t>
      </w:r>
      <w:r w:rsidR="00774A5F" w:rsidRPr="00F376E0">
        <w:rPr>
          <w:rFonts w:hint="eastAsia"/>
        </w:rPr>
        <w:t>7</w:t>
      </w:r>
      <w:r w:rsidRPr="00F376E0">
        <w:t>月</w:t>
      </w:r>
      <w:r w:rsidR="009A5184" w:rsidRPr="00F376E0">
        <w:rPr>
          <w:rFonts w:hint="eastAsia"/>
        </w:rPr>
        <w:t>底</w:t>
      </w:r>
      <w:r w:rsidRPr="00F376E0">
        <w:t>實際數</w:t>
      </w:r>
      <w:r w:rsidR="009A5184" w:rsidRPr="00F376E0">
        <w:rPr>
          <w:rFonts w:hint="eastAsia"/>
        </w:rPr>
        <w:t>占</w:t>
      </w:r>
      <w:r w:rsidRPr="00F376E0">
        <w:t>分配數</w:t>
      </w:r>
      <w:r w:rsidR="009A5184" w:rsidRPr="00F376E0">
        <w:rPr>
          <w:rFonts w:hint="eastAsia"/>
        </w:rPr>
        <w:t>比重為</w:t>
      </w:r>
      <w:r w:rsidRPr="00F376E0">
        <w:t>1</w:t>
      </w:r>
      <w:r w:rsidR="00774A5F" w:rsidRPr="00F376E0">
        <w:rPr>
          <w:rFonts w:hint="eastAsia"/>
        </w:rPr>
        <w:t>69</w:t>
      </w:r>
      <w:r w:rsidRPr="00F376E0">
        <w:t>.</w:t>
      </w:r>
      <w:r w:rsidR="00774A5F" w:rsidRPr="00F376E0">
        <w:rPr>
          <w:rFonts w:hint="eastAsia"/>
        </w:rPr>
        <w:t>80</w:t>
      </w:r>
      <w:r w:rsidRPr="00F376E0">
        <w:t>%</w:t>
      </w:r>
      <w:r w:rsidRPr="00F376E0">
        <w:rPr>
          <w:rFonts w:hint="eastAsia"/>
        </w:rPr>
        <w:t>，</w:t>
      </w:r>
      <w:r w:rsidR="009C6C38">
        <w:rPr>
          <w:rFonts w:hint="eastAsia"/>
        </w:rPr>
        <w:t>故</w:t>
      </w:r>
      <w:r w:rsidR="009A5184" w:rsidRPr="00F376E0">
        <w:rPr>
          <w:rFonts w:hint="eastAsia"/>
        </w:rPr>
        <w:t>離岸風</w:t>
      </w:r>
      <w:r w:rsidR="009C6C38">
        <w:rPr>
          <w:rFonts w:hint="eastAsia"/>
        </w:rPr>
        <w:t>電業務相關</w:t>
      </w:r>
      <w:r w:rsidR="009A5184" w:rsidRPr="00F376E0">
        <w:rPr>
          <w:rFonts w:hint="eastAsia"/>
        </w:rPr>
        <w:t>收入預計數</w:t>
      </w:r>
      <w:r w:rsidR="008B10F1">
        <w:rPr>
          <w:rFonts w:hint="eastAsia"/>
        </w:rPr>
        <w:t>顯然</w:t>
      </w:r>
      <w:r w:rsidR="00E603AF">
        <w:rPr>
          <w:rFonts w:hint="eastAsia"/>
        </w:rPr>
        <w:t>低估</w:t>
      </w:r>
      <w:r w:rsidR="007C4146" w:rsidRPr="00F376E0">
        <w:rPr>
          <w:rFonts w:hint="eastAsia"/>
        </w:rPr>
        <w:t>，據港</w:t>
      </w:r>
      <w:r w:rsidR="003B4FED" w:rsidRPr="00F376E0">
        <w:rPr>
          <w:rFonts w:hint="eastAsia"/>
        </w:rPr>
        <w:t>務</w:t>
      </w:r>
      <w:r w:rsidR="007C4146" w:rsidRPr="00F376E0">
        <w:rPr>
          <w:rFonts w:hint="eastAsia"/>
        </w:rPr>
        <w:t>公司</w:t>
      </w:r>
      <w:r w:rsidR="005E1EDD" w:rsidRPr="00F376E0">
        <w:rPr>
          <w:rFonts w:hint="eastAsia"/>
        </w:rPr>
        <w:t>說明</w:t>
      </w:r>
      <w:r w:rsidR="00101321" w:rsidRPr="00F376E0">
        <w:rPr>
          <w:rFonts w:hint="eastAsia"/>
        </w:rPr>
        <w:t>，</w:t>
      </w:r>
      <w:r w:rsidR="005E1EDD" w:rsidRPr="00F376E0">
        <w:rPr>
          <w:rFonts w:hint="eastAsia"/>
        </w:rPr>
        <w:t>主要</w:t>
      </w:r>
      <w:r w:rsidRPr="00F376E0">
        <w:rPr>
          <w:rFonts w:hint="eastAsia"/>
        </w:rPr>
        <w:t>係</w:t>
      </w:r>
      <w:r w:rsidR="00101321" w:rsidRPr="00F376E0">
        <w:rPr>
          <w:rFonts w:hint="eastAsia"/>
        </w:rPr>
        <w:t>未能確定</w:t>
      </w:r>
      <w:r w:rsidRPr="00F376E0">
        <w:t>風電業</w:t>
      </w:r>
      <w:r w:rsidR="00196A62" w:rsidRPr="00F376E0">
        <w:rPr>
          <w:rFonts w:hint="eastAsia"/>
        </w:rPr>
        <w:t>者</w:t>
      </w:r>
      <w:r w:rsidR="005E1EDD" w:rsidRPr="00F376E0">
        <w:rPr>
          <w:rFonts w:hint="eastAsia"/>
        </w:rPr>
        <w:t>合約</w:t>
      </w:r>
      <w:r w:rsidR="00196A62" w:rsidRPr="00F376E0">
        <w:rPr>
          <w:rFonts w:hint="eastAsia"/>
        </w:rPr>
        <w:t>屆期是否</w:t>
      </w:r>
      <w:r w:rsidR="00101321" w:rsidRPr="00F376E0">
        <w:rPr>
          <w:rFonts w:hint="eastAsia"/>
        </w:rPr>
        <w:t>續約</w:t>
      </w:r>
      <w:r w:rsidR="00C162B0" w:rsidRPr="00F376E0">
        <w:rPr>
          <w:rFonts w:hint="eastAsia"/>
        </w:rPr>
        <w:t>及</w:t>
      </w:r>
      <w:r w:rsidR="003B4FED" w:rsidRPr="00F376E0">
        <w:t>部分</w:t>
      </w:r>
      <w:r w:rsidR="003B4FED" w:rsidRPr="00F376E0">
        <w:rPr>
          <w:rFonts w:hint="eastAsia"/>
        </w:rPr>
        <w:t>業者因配合</w:t>
      </w:r>
      <w:r w:rsidR="003B4FED" w:rsidRPr="00F376E0">
        <w:t>工程進度辦理</w:t>
      </w:r>
      <w:r w:rsidR="003B4FED" w:rsidRPr="00F376E0">
        <w:rPr>
          <w:rFonts w:hint="eastAsia"/>
        </w:rPr>
        <w:t>租約</w:t>
      </w:r>
      <w:r w:rsidR="003B4FED" w:rsidRPr="00F376E0">
        <w:t>展延</w:t>
      </w:r>
      <w:r w:rsidR="003B4FED" w:rsidRPr="00F376E0">
        <w:rPr>
          <w:rFonts w:hint="eastAsia"/>
        </w:rPr>
        <w:t>等</w:t>
      </w:r>
      <w:r w:rsidR="00C162B0" w:rsidRPr="00F376E0">
        <w:rPr>
          <w:rFonts w:hint="eastAsia"/>
        </w:rPr>
        <w:t>因</w:t>
      </w:r>
      <w:r w:rsidR="00101321" w:rsidRPr="00F376E0">
        <w:rPr>
          <w:rFonts w:hint="eastAsia"/>
        </w:rPr>
        <w:t>素</w:t>
      </w:r>
      <w:r w:rsidR="003B4FED" w:rsidRPr="00F376E0">
        <w:rPr>
          <w:rFonts w:hint="eastAsia"/>
        </w:rPr>
        <w:t>影響</w:t>
      </w:r>
      <w:r w:rsidR="00101321" w:rsidRPr="00F376E0">
        <w:rPr>
          <w:rFonts w:hint="eastAsia"/>
        </w:rPr>
        <w:t>所</w:t>
      </w:r>
      <w:r w:rsidR="00196A62" w:rsidRPr="00F376E0">
        <w:rPr>
          <w:rFonts w:hint="eastAsia"/>
        </w:rPr>
        <w:t>致，</w:t>
      </w:r>
      <w:r w:rsidRPr="00F376E0">
        <w:rPr>
          <w:rFonts w:hint="eastAsia"/>
        </w:rPr>
        <w:t>允</w:t>
      </w:r>
      <w:r w:rsidR="00101321" w:rsidRPr="00F376E0">
        <w:rPr>
          <w:rFonts w:hint="eastAsia"/>
        </w:rPr>
        <w:t>宜</w:t>
      </w:r>
      <w:r w:rsidR="000E22C0" w:rsidRPr="00F376E0">
        <w:rPr>
          <w:rFonts w:hint="eastAsia"/>
        </w:rPr>
        <w:t>加強</w:t>
      </w:r>
      <w:r w:rsidR="00170AF8" w:rsidRPr="00F376E0">
        <w:rPr>
          <w:rFonts w:hint="eastAsia"/>
        </w:rPr>
        <w:t>合約管理</w:t>
      </w:r>
      <w:r w:rsidR="000E22C0" w:rsidRPr="00F376E0">
        <w:rPr>
          <w:rFonts w:hint="eastAsia"/>
        </w:rPr>
        <w:t>機制及早掌握業者動態，</w:t>
      </w:r>
      <w:r w:rsidR="00101321" w:rsidRPr="00F376E0">
        <w:rPr>
          <w:rFonts w:hint="eastAsia"/>
        </w:rPr>
        <w:t>以降低</w:t>
      </w:r>
      <w:r w:rsidR="00C00387" w:rsidRPr="00F376E0">
        <w:rPr>
          <w:rFonts w:hint="eastAsia"/>
        </w:rPr>
        <w:t>公司</w:t>
      </w:r>
      <w:r w:rsidR="00101321" w:rsidRPr="00F376E0">
        <w:rPr>
          <w:rFonts w:hint="eastAsia"/>
        </w:rPr>
        <w:t>業務及財務風險</w:t>
      </w:r>
      <w:r w:rsidR="003E4844" w:rsidRPr="00F376E0">
        <w:rPr>
          <w:rFonts w:hint="eastAsia"/>
        </w:rPr>
        <w:t>。</w:t>
      </w:r>
    </w:p>
    <w:p w:rsidR="00587770" w:rsidRPr="00F376E0" w:rsidRDefault="00587770" w:rsidP="003832DC">
      <w:pPr>
        <w:ind w:left="566" w:firstLine="566"/>
        <w:rPr>
          <w:rFonts w:hint="eastAsia"/>
        </w:rPr>
      </w:pPr>
    </w:p>
    <w:p w:rsidR="007D0100" w:rsidRPr="00F376E0" w:rsidRDefault="00450914" w:rsidP="00876DAA">
      <w:pPr>
        <w:pStyle w:val="14"/>
        <w:ind w:left="567" w:hanging="567"/>
        <w:rPr>
          <w:rFonts w:hAnsi="標楷體" w:hint="eastAsia"/>
          <w:lang w:eastAsia="zh-HK"/>
        </w:rPr>
      </w:pPr>
      <w:bookmarkStart w:id="56" w:name="_Toc181783025"/>
      <w:r w:rsidRPr="00F376E0">
        <w:rPr>
          <w:rFonts w:hint="eastAsia"/>
        </w:rPr>
        <w:t>九</w:t>
      </w:r>
      <w:r w:rsidR="007D0100" w:rsidRPr="00F376E0">
        <w:rPr>
          <w:rFonts w:hint="eastAsia"/>
        </w:rPr>
        <w:t>、</w:t>
      </w:r>
      <w:r w:rsidR="0090178E" w:rsidRPr="00F376E0">
        <w:rPr>
          <w:rFonts w:hint="eastAsia"/>
        </w:rPr>
        <w:t>郵輪業務持續虧損，</w:t>
      </w:r>
      <w:r w:rsidR="00000928" w:rsidRPr="00F376E0">
        <w:rPr>
          <w:rFonts w:hint="eastAsia"/>
        </w:rPr>
        <w:t>港務公司</w:t>
      </w:r>
      <w:r w:rsidR="001B69F6" w:rsidRPr="00F376E0">
        <w:rPr>
          <w:rFonts w:hint="eastAsia"/>
        </w:rPr>
        <w:t>業</w:t>
      </w:r>
      <w:r w:rsidR="00000928" w:rsidRPr="00F376E0">
        <w:rPr>
          <w:rFonts w:hint="eastAsia"/>
        </w:rPr>
        <w:t>推出優惠措施</w:t>
      </w:r>
      <w:r w:rsidR="001B69F6" w:rsidRPr="00F376E0">
        <w:rPr>
          <w:rFonts w:hint="eastAsia"/>
        </w:rPr>
        <w:t>、</w:t>
      </w:r>
      <w:r w:rsidR="00000928" w:rsidRPr="00F376E0">
        <w:rPr>
          <w:rFonts w:hint="eastAsia"/>
        </w:rPr>
        <w:t>加強國際行銷並優化旅運設施，</w:t>
      </w:r>
      <w:r w:rsidR="00000928" w:rsidRPr="00F376E0">
        <w:t>允宜積極辦理並</w:t>
      </w:r>
      <w:r w:rsidR="00DD3ACF" w:rsidRPr="00F376E0">
        <w:rPr>
          <w:rFonts w:hint="eastAsia"/>
        </w:rPr>
        <w:t>適時</w:t>
      </w:r>
      <w:r w:rsidR="00000928" w:rsidRPr="00F376E0">
        <w:t>檢討</w:t>
      </w:r>
      <w:r w:rsidR="001B69F6" w:rsidRPr="00F376E0">
        <w:rPr>
          <w:rFonts w:hint="eastAsia"/>
        </w:rPr>
        <w:t>辦理成效</w:t>
      </w:r>
      <w:r w:rsidR="00000928" w:rsidRPr="00F376E0">
        <w:t>，</w:t>
      </w:r>
      <w:r w:rsidR="00B50FBD" w:rsidRPr="00F376E0">
        <w:rPr>
          <w:rFonts w:hint="eastAsia"/>
        </w:rPr>
        <w:t>以改善郵輪業務營運狀況</w:t>
      </w:r>
      <w:bookmarkEnd w:id="56"/>
    </w:p>
    <w:p w:rsidR="007D0100" w:rsidRPr="00F376E0" w:rsidRDefault="007D0100" w:rsidP="00CD0FF0">
      <w:pPr>
        <w:ind w:left="566" w:firstLine="566"/>
        <w:rPr>
          <w:rFonts w:hint="eastAsia"/>
        </w:rPr>
      </w:pPr>
      <w:r w:rsidRPr="00F376E0">
        <w:rPr>
          <w:rFonts w:hint="eastAsia"/>
        </w:rPr>
        <w:t>港務公司11</w:t>
      </w:r>
      <w:r w:rsidR="006723B9" w:rsidRPr="00F376E0">
        <w:rPr>
          <w:rFonts w:hint="eastAsia"/>
        </w:rPr>
        <w:t>4</w:t>
      </w:r>
      <w:r w:rsidRPr="00F376E0">
        <w:rPr>
          <w:rFonts w:hint="eastAsia"/>
        </w:rPr>
        <w:t>年度預算案「港灣收入-郵輪停泊收入」及「棧埠收入-旅客服務收入」(以下合稱郵輪收入)分別編列</w:t>
      </w:r>
      <w:r w:rsidR="006723B9" w:rsidRPr="00F376E0">
        <w:rPr>
          <w:rFonts w:hint="eastAsia"/>
        </w:rPr>
        <w:t>2</w:t>
      </w:r>
      <w:r w:rsidRPr="00F376E0">
        <w:t>,</w:t>
      </w:r>
      <w:r w:rsidR="006723B9" w:rsidRPr="00F376E0">
        <w:rPr>
          <w:rFonts w:hint="eastAsia"/>
        </w:rPr>
        <w:t>519</w:t>
      </w:r>
      <w:r w:rsidRPr="00F376E0">
        <w:rPr>
          <w:rFonts w:hint="eastAsia"/>
        </w:rPr>
        <w:t>萬</w:t>
      </w:r>
      <w:r w:rsidR="006723B9" w:rsidRPr="00F376E0">
        <w:rPr>
          <w:rFonts w:hint="eastAsia"/>
        </w:rPr>
        <w:t>7</w:t>
      </w:r>
      <w:r w:rsidRPr="00F376E0">
        <w:rPr>
          <w:rFonts w:hint="eastAsia"/>
        </w:rPr>
        <w:t>千元及</w:t>
      </w:r>
      <w:r w:rsidR="00F20BB3" w:rsidRPr="00F376E0">
        <w:rPr>
          <w:rFonts w:hint="eastAsia"/>
        </w:rPr>
        <w:t>1億</w:t>
      </w:r>
      <w:r w:rsidR="006723B9" w:rsidRPr="00F376E0">
        <w:rPr>
          <w:rFonts w:hint="eastAsia"/>
        </w:rPr>
        <w:t>5</w:t>
      </w:r>
      <w:r w:rsidR="00F20BB3" w:rsidRPr="00F376E0">
        <w:t>,</w:t>
      </w:r>
      <w:r w:rsidR="006723B9" w:rsidRPr="00F376E0">
        <w:rPr>
          <w:rFonts w:hint="eastAsia"/>
        </w:rPr>
        <w:t>114</w:t>
      </w:r>
      <w:r w:rsidRPr="00F376E0">
        <w:rPr>
          <w:rFonts w:hint="eastAsia"/>
        </w:rPr>
        <w:t>萬</w:t>
      </w:r>
      <w:r w:rsidR="006723B9" w:rsidRPr="00F376E0">
        <w:rPr>
          <w:rFonts w:hint="eastAsia"/>
        </w:rPr>
        <w:t>7</w:t>
      </w:r>
      <w:r w:rsidRPr="00F376E0">
        <w:rPr>
          <w:rFonts w:hint="eastAsia"/>
        </w:rPr>
        <w:t>千元，合計1億</w:t>
      </w:r>
      <w:r w:rsidR="006723B9" w:rsidRPr="00F376E0">
        <w:t>7,634</w:t>
      </w:r>
      <w:r w:rsidR="00F20BB3" w:rsidRPr="00F376E0">
        <w:rPr>
          <w:rFonts w:hint="eastAsia"/>
        </w:rPr>
        <w:t>萬</w:t>
      </w:r>
      <w:r w:rsidR="006723B9" w:rsidRPr="00F376E0">
        <w:t>4</w:t>
      </w:r>
      <w:r w:rsidR="00F20BB3" w:rsidRPr="00F376E0">
        <w:rPr>
          <w:rFonts w:hint="eastAsia"/>
        </w:rPr>
        <w:t>千元，較1</w:t>
      </w:r>
      <w:r w:rsidR="00F20BB3" w:rsidRPr="00F376E0">
        <w:t>1</w:t>
      </w:r>
      <w:r w:rsidR="006723B9" w:rsidRPr="00F376E0">
        <w:t>3</w:t>
      </w:r>
      <w:r w:rsidR="00F20BB3" w:rsidRPr="00F376E0">
        <w:rPr>
          <w:rFonts w:hint="eastAsia"/>
        </w:rPr>
        <w:t>年度之</w:t>
      </w:r>
      <w:r w:rsidR="00F20BB3" w:rsidRPr="00F376E0">
        <w:t>1</w:t>
      </w:r>
      <w:r w:rsidR="00F20BB3" w:rsidRPr="00F376E0">
        <w:rPr>
          <w:rFonts w:hint="eastAsia"/>
        </w:rPr>
        <w:t>億</w:t>
      </w:r>
      <w:r w:rsidR="006723B9" w:rsidRPr="00F376E0">
        <w:t>3,676</w:t>
      </w:r>
      <w:r w:rsidR="00F20BB3" w:rsidRPr="00F376E0">
        <w:rPr>
          <w:rFonts w:hint="eastAsia"/>
        </w:rPr>
        <w:t>萬</w:t>
      </w:r>
      <w:r w:rsidR="006723B9" w:rsidRPr="00F376E0">
        <w:t>9</w:t>
      </w:r>
      <w:r w:rsidR="00F20BB3" w:rsidRPr="00F376E0">
        <w:rPr>
          <w:rFonts w:hint="eastAsia"/>
        </w:rPr>
        <w:t>千元增加</w:t>
      </w:r>
      <w:r w:rsidR="00942848" w:rsidRPr="00F376E0">
        <w:rPr>
          <w:rFonts w:hint="eastAsia"/>
        </w:rPr>
        <w:t>3</w:t>
      </w:r>
      <w:r w:rsidR="00942848" w:rsidRPr="00F376E0">
        <w:t>,</w:t>
      </w:r>
      <w:r w:rsidR="006723B9" w:rsidRPr="00F376E0">
        <w:t>95</w:t>
      </w:r>
      <w:r w:rsidR="00DB6B82" w:rsidRPr="00F376E0">
        <w:t>7</w:t>
      </w:r>
      <w:r w:rsidR="00942848" w:rsidRPr="00F376E0">
        <w:rPr>
          <w:rFonts w:hint="eastAsia"/>
        </w:rPr>
        <w:t>萬</w:t>
      </w:r>
      <w:r w:rsidR="006723B9" w:rsidRPr="00F376E0">
        <w:t>5</w:t>
      </w:r>
      <w:r w:rsidR="00942848" w:rsidRPr="00F376E0">
        <w:rPr>
          <w:rFonts w:hint="eastAsia"/>
        </w:rPr>
        <w:t>千元(增幅28.</w:t>
      </w:r>
      <w:r w:rsidR="00DB6B82" w:rsidRPr="00F376E0">
        <w:t>9</w:t>
      </w:r>
      <w:r w:rsidR="006723B9" w:rsidRPr="00F376E0">
        <w:t>4</w:t>
      </w:r>
      <w:r w:rsidR="00942848" w:rsidRPr="00F376E0">
        <w:t>%</w:t>
      </w:r>
      <w:r w:rsidR="00942848" w:rsidRPr="00F376E0">
        <w:rPr>
          <w:rFonts w:hint="eastAsia"/>
        </w:rPr>
        <w:t>)</w:t>
      </w:r>
      <w:r w:rsidRPr="00F376E0">
        <w:t>。</w:t>
      </w:r>
      <w:r w:rsidRPr="00F376E0">
        <w:rPr>
          <w:rFonts w:hint="eastAsia"/>
        </w:rPr>
        <w:t>經查：</w:t>
      </w:r>
    </w:p>
    <w:p w:rsidR="00CC3676" w:rsidRPr="00F376E0" w:rsidRDefault="007D0100" w:rsidP="00CC3676">
      <w:pPr>
        <w:pStyle w:val="a6"/>
        <w:ind w:left="849" w:hanging="283"/>
        <w:rPr>
          <w:rFonts w:hint="eastAsia"/>
          <w:b/>
        </w:rPr>
      </w:pPr>
      <w:r w:rsidRPr="00F376E0">
        <w:rPr>
          <w:rFonts w:hint="eastAsia"/>
          <w:b/>
        </w:rPr>
        <w:t>(一)</w:t>
      </w:r>
      <w:r w:rsidR="00CC3676" w:rsidRPr="00F376E0">
        <w:rPr>
          <w:rFonts w:hint="eastAsia"/>
          <w:b/>
        </w:rPr>
        <w:t xml:space="preserve"> 郵輪業務營運狀況</w:t>
      </w:r>
    </w:p>
    <w:p w:rsidR="00CC3676" w:rsidRDefault="00F159B1" w:rsidP="00CC3676">
      <w:pPr>
        <w:pStyle w:val="23"/>
        <w:ind w:left="849" w:firstLine="566"/>
      </w:pPr>
      <w:r w:rsidRPr="00F376E0">
        <w:rPr>
          <w:rFonts w:hint="eastAsia"/>
        </w:rPr>
        <w:t>1</w:t>
      </w:r>
      <w:r w:rsidR="00CC3676" w:rsidRPr="00F376E0">
        <w:t>09</w:t>
      </w:r>
      <w:r w:rsidR="00CC3676" w:rsidRPr="00F376E0">
        <w:rPr>
          <w:rFonts w:hint="eastAsia"/>
        </w:rPr>
        <w:t>至</w:t>
      </w:r>
      <w:r w:rsidR="00CC3676" w:rsidRPr="00F376E0">
        <w:t>11</w:t>
      </w:r>
      <w:r w:rsidR="00CC3676" w:rsidRPr="00F376E0">
        <w:rPr>
          <w:rFonts w:hint="eastAsia"/>
        </w:rPr>
        <w:t>1</w:t>
      </w:r>
      <w:r w:rsidR="00CC3676" w:rsidRPr="00F376E0">
        <w:t>年度</w:t>
      </w:r>
      <w:r w:rsidR="00CC3676" w:rsidRPr="00F376E0">
        <w:rPr>
          <w:rFonts w:hint="eastAsia"/>
        </w:rPr>
        <w:t>受</w:t>
      </w:r>
      <w:r w:rsidR="00CC3676" w:rsidRPr="00F376E0">
        <w:t>Covid-19疫情</w:t>
      </w:r>
      <w:r w:rsidR="00CC3676" w:rsidRPr="00F376E0">
        <w:rPr>
          <w:rFonts w:hint="eastAsia"/>
        </w:rPr>
        <w:t>及</w:t>
      </w:r>
      <w:r w:rsidR="00884077" w:rsidRPr="00F376E0">
        <w:rPr>
          <w:rFonts w:hint="eastAsia"/>
        </w:rPr>
        <w:t>相關</w:t>
      </w:r>
      <w:r w:rsidR="00CC3676" w:rsidRPr="00F376E0">
        <w:rPr>
          <w:rFonts w:hint="eastAsia"/>
        </w:rPr>
        <w:t>管制措施影響</w:t>
      </w:r>
      <w:r w:rsidR="00884077" w:rsidRPr="00F376E0">
        <w:rPr>
          <w:rFonts w:hint="eastAsia"/>
        </w:rPr>
        <w:t>，</w:t>
      </w:r>
      <w:r w:rsidRPr="00F376E0">
        <w:rPr>
          <w:rFonts w:hint="eastAsia"/>
        </w:rPr>
        <w:t>我國郵輪收入由108年度2億8,911萬9千元，</w:t>
      </w:r>
      <w:r w:rsidR="00CC3676" w:rsidRPr="00F376E0">
        <w:rPr>
          <w:rFonts w:hint="eastAsia"/>
        </w:rPr>
        <w:t>降</w:t>
      </w:r>
      <w:r w:rsidRPr="00F376E0">
        <w:rPr>
          <w:rFonts w:hint="eastAsia"/>
        </w:rPr>
        <w:t>至111年度</w:t>
      </w:r>
      <w:r w:rsidR="00CC3676" w:rsidRPr="00F376E0">
        <w:rPr>
          <w:rFonts w:hint="eastAsia"/>
        </w:rPr>
        <w:t>671萬8千元，惟港務公司</w:t>
      </w:r>
      <w:r w:rsidRPr="00F376E0">
        <w:rPr>
          <w:rFonts w:hint="eastAsia"/>
        </w:rPr>
        <w:t>於疫情期間</w:t>
      </w:r>
      <w:r w:rsidR="00CC3676" w:rsidRPr="00F376E0">
        <w:rPr>
          <w:rFonts w:hint="eastAsia"/>
        </w:rPr>
        <w:t>持續辦理優化港埠旅運設施等計畫，</w:t>
      </w:r>
      <w:r w:rsidRPr="00F376E0">
        <w:rPr>
          <w:rFonts w:hint="eastAsia"/>
        </w:rPr>
        <w:t>且需</w:t>
      </w:r>
      <w:r w:rsidR="00CC3676" w:rsidRPr="00F376E0">
        <w:rPr>
          <w:rFonts w:hint="eastAsia"/>
        </w:rPr>
        <w:t>配合相關單位提供郵輪旅客安全衛生之旅遊環境，相關成本</w:t>
      </w:r>
      <w:r w:rsidRPr="00F376E0">
        <w:rPr>
          <w:rFonts w:hint="eastAsia"/>
        </w:rPr>
        <w:t>仍</w:t>
      </w:r>
      <w:r w:rsidR="00CC3676" w:rsidRPr="00F376E0">
        <w:rPr>
          <w:rFonts w:hint="eastAsia"/>
        </w:rPr>
        <w:t>無法</w:t>
      </w:r>
      <w:r w:rsidR="00CC3676" w:rsidRPr="00F376E0">
        <w:t>免除</w:t>
      </w:r>
      <w:r w:rsidR="00CC3676" w:rsidRPr="00F376E0">
        <w:rPr>
          <w:rFonts w:hint="eastAsia"/>
        </w:rPr>
        <w:t>，</w:t>
      </w:r>
      <w:r w:rsidRPr="00F376E0">
        <w:rPr>
          <w:rFonts w:hint="eastAsia"/>
        </w:rPr>
        <w:t>使得</w:t>
      </w:r>
      <w:r w:rsidR="00CC3676" w:rsidRPr="00F376E0">
        <w:rPr>
          <w:rFonts w:hint="eastAsia"/>
        </w:rPr>
        <w:t>1</w:t>
      </w:r>
      <w:r w:rsidR="00CC3676" w:rsidRPr="00F376E0">
        <w:t>10</w:t>
      </w:r>
      <w:r w:rsidR="00CC3676" w:rsidRPr="00F376E0">
        <w:rPr>
          <w:rFonts w:hint="eastAsia"/>
        </w:rPr>
        <w:t>及1</w:t>
      </w:r>
      <w:r w:rsidR="00CC3676" w:rsidRPr="00F376E0">
        <w:t>1</w:t>
      </w:r>
      <w:r w:rsidR="00CC3676" w:rsidRPr="00F376E0">
        <w:rPr>
          <w:rFonts w:hint="eastAsia"/>
        </w:rPr>
        <w:t>1年度</w:t>
      </w:r>
      <w:r w:rsidRPr="00F376E0">
        <w:rPr>
          <w:rFonts w:hint="eastAsia"/>
        </w:rPr>
        <w:t>分別發生</w:t>
      </w:r>
      <w:r w:rsidR="00CC3676" w:rsidRPr="00F376E0">
        <w:rPr>
          <w:rFonts w:hint="eastAsia"/>
        </w:rPr>
        <w:t>營業損失6</w:t>
      </w:r>
      <w:r w:rsidR="00CC3676" w:rsidRPr="00F376E0">
        <w:t>,675</w:t>
      </w:r>
      <w:r w:rsidR="00CC3676" w:rsidRPr="00F376E0">
        <w:rPr>
          <w:rFonts w:hint="eastAsia"/>
        </w:rPr>
        <w:t>萬7千元及6</w:t>
      </w:r>
      <w:r w:rsidR="00CC3676" w:rsidRPr="00F376E0">
        <w:t>,676</w:t>
      </w:r>
      <w:r w:rsidR="00CC3676" w:rsidRPr="00F376E0">
        <w:rPr>
          <w:rFonts w:hint="eastAsia"/>
        </w:rPr>
        <w:t>萬6千元；112年</w:t>
      </w:r>
      <w:r w:rsidR="006F564F" w:rsidRPr="00F376E0">
        <w:rPr>
          <w:rFonts w:hint="eastAsia"/>
        </w:rPr>
        <w:t>度</w:t>
      </w:r>
      <w:r w:rsidR="00CC3676" w:rsidRPr="00F376E0">
        <w:rPr>
          <w:rFonts w:hint="eastAsia"/>
        </w:rPr>
        <w:t>起雖</w:t>
      </w:r>
      <w:r w:rsidR="00CC3676" w:rsidRPr="00F376E0">
        <w:t>疫情</w:t>
      </w:r>
      <w:r w:rsidR="00CC3676" w:rsidRPr="00F376E0">
        <w:rPr>
          <w:rFonts w:hint="eastAsia"/>
        </w:rPr>
        <w:t>較為趨緩，</w:t>
      </w:r>
      <w:r w:rsidR="00D9107A" w:rsidRPr="00F376E0">
        <w:rPr>
          <w:rFonts w:hint="eastAsia"/>
        </w:rPr>
        <w:t>惟</w:t>
      </w:r>
      <w:r w:rsidR="00CC3676" w:rsidRPr="00F376E0">
        <w:rPr>
          <w:rFonts w:hint="eastAsia"/>
        </w:rPr>
        <w:t>各國爭搶疫後觀光潮，港</w:t>
      </w:r>
      <w:r w:rsidR="00FF3AF6">
        <w:rPr>
          <w:rFonts w:hint="eastAsia"/>
        </w:rPr>
        <w:t>務</w:t>
      </w:r>
      <w:r w:rsidR="00CC3676" w:rsidRPr="00F376E0">
        <w:rPr>
          <w:rFonts w:hint="eastAsia"/>
        </w:rPr>
        <w:t>公司</w:t>
      </w:r>
      <w:r w:rsidR="006F564F" w:rsidRPr="00F376E0">
        <w:rPr>
          <w:rFonts w:hint="eastAsia"/>
        </w:rPr>
        <w:t>亦</w:t>
      </w:r>
      <w:r w:rsidR="00CC3676" w:rsidRPr="00F376E0">
        <w:rPr>
          <w:rFonts w:hint="eastAsia"/>
        </w:rPr>
        <w:t>為爭取各大國際郵輪儘快復航臺灣，推出</w:t>
      </w:r>
      <w:r w:rsidR="00CC3676" w:rsidRPr="00F376E0">
        <w:t>國際郵輪靠泊免收碼頭碇泊費</w:t>
      </w:r>
      <w:r w:rsidR="00CC3676" w:rsidRPr="00F376E0">
        <w:rPr>
          <w:rFonts w:hint="eastAsia"/>
        </w:rPr>
        <w:t>、</w:t>
      </w:r>
      <w:r w:rsidR="00CC3676" w:rsidRPr="00F376E0">
        <w:t>旅客服務費至少7折，</w:t>
      </w:r>
      <w:r w:rsidR="00CC3676" w:rsidRPr="00F376E0">
        <w:rPr>
          <w:rFonts w:hint="eastAsia"/>
        </w:rPr>
        <w:t>及</w:t>
      </w:r>
      <w:r w:rsidR="00CC3676" w:rsidRPr="00F376E0">
        <w:t>靠泊累計達目標航次後旅客服務費全免</w:t>
      </w:r>
      <w:r w:rsidR="00CC3676" w:rsidRPr="00F376E0">
        <w:rPr>
          <w:rFonts w:hint="eastAsia"/>
        </w:rPr>
        <w:t>等優惠方案，</w:t>
      </w:r>
      <w:r w:rsidR="0072361C" w:rsidRPr="00F376E0">
        <w:rPr>
          <w:rFonts w:hint="eastAsia"/>
        </w:rPr>
        <w:t>且</w:t>
      </w:r>
      <w:r w:rsidR="00CC3676" w:rsidRPr="00F376E0">
        <w:rPr>
          <w:rFonts w:hint="eastAsia"/>
        </w:rPr>
        <w:t>相關</w:t>
      </w:r>
      <w:r w:rsidR="006F564F" w:rsidRPr="00F376E0">
        <w:rPr>
          <w:rFonts w:hint="eastAsia"/>
        </w:rPr>
        <w:t>營業成本</w:t>
      </w:r>
      <w:r w:rsidR="00CC3676" w:rsidRPr="00F376E0">
        <w:rPr>
          <w:rFonts w:hint="eastAsia"/>
        </w:rPr>
        <w:t>仍需支應，</w:t>
      </w:r>
      <w:r w:rsidR="00222CFD" w:rsidRPr="00F376E0">
        <w:rPr>
          <w:rFonts w:hint="eastAsia"/>
        </w:rPr>
        <w:t>致</w:t>
      </w:r>
      <w:r w:rsidR="00CC3676" w:rsidRPr="00F376E0">
        <w:rPr>
          <w:rFonts w:hint="eastAsia"/>
        </w:rPr>
        <w:t>112年度營業損失</w:t>
      </w:r>
      <w:r w:rsidR="00D9107A" w:rsidRPr="00F376E0">
        <w:rPr>
          <w:rFonts w:hint="eastAsia"/>
        </w:rPr>
        <w:t>達</w:t>
      </w:r>
      <w:r w:rsidR="00CC3676" w:rsidRPr="00F376E0">
        <w:rPr>
          <w:rFonts w:hint="eastAsia"/>
        </w:rPr>
        <w:t>1億6</w:t>
      </w:r>
      <w:r w:rsidR="00CC3676" w:rsidRPr="00F376E0">
        <w:t>,562</w:t>
      </w:r>
      <w:r w:rsidR="00CC3676" w:rsidRPr="00F376E0">
        <w:rPr>
          <w:rFonts w:hint="eastAsia"/>
        </w:rPr>
        <w:t>萬元</w:t>
      </w:r>
      <w:r w:rsidR="00222CFD" w:rsidRPr="00F376E0">
        <w:rPr>
          <w:rFonts w:hint="eastAsia"/>
        </w:rPr>
        <w:t>；</w:t>
      </w:r>
      <w:r w:rsidR="006F564F" w:rsidRPr="00F376E0">
        <w:rPr>
          <w:rFonts w:hint="eastAsia"/>
        </w:rPr>
        <w:t>113年度除延續</w:t>
      </w:r>
      <w:r w:rsidR="00222CFD" w:rsidRPr="00F376E0">
        <w:rPr>
          <w:rFonts w:hint="eastAsia"/>
        </w:rPr>
        <w:t>前開</w:t>
      </w:r>
      <w:r w:rsidR="006F564F" w:rsidRPr="00F376E0">
        <w:rPr>
          <w:rFonts w:hint="eastAsia"/>
        </w:rPr>
        <w:t>優惠措施</w:t>
      </w:r>
      <w:r w:rsidR="00222CFD" w:rsidRPr="00F376E0">
        <w:rPr>
          <w:rFonts w:hint="eastAsia"/>
        </w:rPr>
        <w:t>外</w:t>
      </w:r>
      <w:r w:rsidR="006F564F" w:rsidRPr="00F376E0">
        <w:rPr>
          <w:rFonts w:hint="eastAsia"/>
        </w:rPr>
        <w:t>，再擴大</w:t>
      </w:r>
      <w:r w:rsidR="00222CFD" w:rsidRPr="00F376E0">
        <w:rPr>
          <w:rFonts w:hint="eastAsia"/>
        </w:rPr>
        <w:t>適用港口並放寬部分補助門檻，使得113年</w:t>
      </w:r>
      <w:r w:rsidR="0072361C" w:rsidRPr="00F376E0">
        <w:rPr>
          <w:rFonts w:hint="eastAsia"/>
        </w:rPr>
        <w:t>截至</w:t>
      </w:r>
      <w:r w:rsidR="00222CFD" w:rsidRPr="00F376E0">
        <w:rPr>
          <w:rFonts w:hint="eastAsia"/>
        </w:rPr>
        <w:t>7月</w:t>
      </w:r>
      <w:r w:rsidR="0072361C" w:rsidRPr="00F376E0">
        <w:rPr>
          <w:rFonts w:hint="eastAsia"/>
        </w:rPr>
        <w:t>底</w:t>
      </w:r>
      <w:r w:rsidR="00222CFD" w:rsidRPr="00F376E0">
        <w:rPr>
          <w:rFonts w:hint="eastAsia"/>
        </w:rPr>
        <w:t>營業損失7</w:t>
      </w:r>
      <w:r w:rsidR="00222CFD" w:rsidRPr="00F376E0">
        <w:t>,213</w:t>
      </w:r>
      <w:r w:rsidR="00222CFD" w:rsidRPr="00F376E0">
        <w:rPr>
          <w:rFonts w:hint="eastAsia"/>
        </w:rPr>
        <w:t>萬4千</w:t>
      </w:r>
      <w:r w:rsidR="00222CFD" w:rsidRPr="00F376E0">
        <w:rPr>
          <w:rFonts w:cs="新細明體" w:hint="eastAsia"/>
        </w:rPr>
        <w:t>元</w:t>
      </w:r>
      <w:r w:rsidR="00CC3676" w:rsidRPr="00F376E0">
        <w:t>(詳表</w:t>
      </w:r>
      <w:r w:rsidR="00A526C5" w:rsidRPr="00F376E0">
        <w:rPr>
          <w:rFonts w:hint="eastAsia"/>
        </w:rPr>
        <w:t>1</w:t>
      </w:r>
      <w:r w:rsidR="00CC3676" w:rsidRPr="00F376E0">
        <w:t>)。</w:t>
      </w:r>
    </w:p>
    <w:p w:rsidR="008766CE" w:rsidRDefault="008766CE" w:rsidP="00CC3676">
      <w:pPr>
        <w:pStyle w:val="23"/>
        <w:ind w:left="849" w:firstLine="566"/>
        <w:rPr>
          <w:rFonts w:hint="eastAsia"/>
        </w:rPr>
      </w:pPr>
    </w:p>
    <w:p w:rsidR="00CC3676" w:rsidRPr="00F376E0" w:rsidRDefault="00CC3676" w:rsidP="00393277">
      <w:pPr>
        <w:pStyle w:val="af"/>
        <w:ind w:left="283" w:rightChars="-12" w:right="-34" w:hanging="283"/>
        <w:rPr>
          <w:sz w:val="24"/>
          <w:szCs w:val="24"/>
        </w:rPr>
      </w:pPr>
      <w:r w:rsidRPr="00F376E0">
        <w:rPr>
          <w:rFonts w:hint="eastAsia"/>
          <w:b/>
          <w:lang w:eastAsia="zh-HK"/>
        </w:rPr>
        <w:t>表</w:t>
      </w:r>
      <w:r w:rsidR="00A526C5" w:rsidRPr="00F376E0">
        <w:rPr>
          <w:rFonts w:hint="eastAsia"/>
          <w:b/>
        </w:rPr>
        <w:t>1</w:t>
      </w:r>
      <w:r w:rsidR="00944FFD">
        <w:rPr>
          <w:rFonts w:hint="eastAsia"/>
          <w:b/>
        </w:rPr>
        <w:t xml:space="preserve"> </w:t>
      </w:r>
      <w:r w:rsidRPr="00F376E0">
        <w:rPr>
          <w:rFonts w:hint="eastAsia"/>
          <w:b/>
        </w:rPr>
        <w:t>110至114年度郵輪業務營業損益概況</w:t>
      </w:r>
      <w:r w:rsidR="001B0978" w:rsidRPr="00F376E0">
        <w:rPr>
          <w:rFonts w:hint="eastAsia"/>
          <w:b/>
        </w:rPr>
        <w:t>表</w:t>
      </w:r>
      <w:r w:rsidRPr="00F376E0">
        <w:rPr>
          <w:rFonts w:hint="eastAsia"/>
          <w:b/>
        </w:rPr>
        <w:t xml:space="preserve">   </w:t>
      </w:r>
      <w:r w:rsidR="00944FFD">
        <w:rPr>
          <w:rFonts w:hint="eastAsia"/>
          <w:b/>
        </w:rPr>
        <w:t xml:space="preserve"> </w:t>
      </w:r>
      <w:r w:rsidRPr="00F376E0">
        <w:rPr>
          <w:rFonts w:hint="eastAsia"/>
          <w:b/>
        </w:rPr>
        <w:t xml:space="preserve">   </w:t>
      </w:r>
      <w:r w:rsidRPr="00F376E0">
        <w:rPr>
          <w:rFonts w:hint="eastAsia"/>
          <w:sz w:val="24"/>
          <w:szCs w:val="24"/>
        </w:rPr>
        <w:t>單位：新臺幣千元</w:t>
      </w:r>
    </w:p>
    <w:tbl>
      <w:tblPr>
        <w:tblW w:w="8455" w:type="dxa"/>
        <w:tblInd w:w="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28"/>
        <w:gridCol w:w="1090"/>
        <w:gridCol w:w="1090"/>
        <w:gridCol w:w="1090"/>
        <w:gridCol w:w="1090"/>
        <w:gridCol w:w="1090"/>
        <w:gridCol w:w="977"/>
      </w:tblGrid>
      <w:tr w:rsidR="00A02D56" w:rsidRPr="00F376E0" w:rsidTr="00393277">
        <w:trPr>
          <w:trHeight w:val="239"/>
          <w:tblHeader/>
        </w:trPr>
        <w:tc>
          <w:tcPr>
            <w:tcW w:w="2028" w:type="dxa"/>
            <w:tcBorders>
              <w:top w:val="single" w:sz="12" w:space="0" w:color="auto"/>
              <w:bottom w:val="single" w:sz="4" w:space="0" w:color="auto"/>
              <w:right w:val="single" w:sz="4" w:space="0" w:color="auto"/>
              <w:tl2br w:val="single" w:sz="4" w:space="0" w:color="auto"/>
            </w:tcBorders>
            <w:shd w:val="clear" w:color="auto" w:fill="auto"/>
            <w:noWrap/>
            <w:vAlign w:val="center"/>
            <w:hideMark/>
          </w:tcPr>
          <w:p w:rsidR="00CC3676" w:rsidRPr="00F376E0" w:rsidRDefault="00CC3676" w:rsidP="00CC3676">
            <w:pPr>
              <w:pStyle w:val="142"/>
            </w:pPr>
            <w:r w:rsidRPr="00F376E0">
              <w:t xml:space="preserve">        年度</w:t>
            </w:r>
          </w:p>
          <w:p w:rsidR="00CC3676" w:rsidRPr="00F376E0" w:rsidRDefault="00CC3676" w:rsidP="00CC3676">
            <w:pPr>
              <w:pStyle w:val="142"/>
            </w:pPr>
            <w:r w:rsidRPr="00F376E0">
              <w:t>收入科目</w:t>
            </w:r>
          </w:p>
        </w:tc>
        <w:tc>
          <w:tcPr>
            <w:tcW w:w="1090" w:type="dxa"/>
            <w:tcBorders>
              <w:top w:val="single" w:sz="12" w:space="0" w:color="auto"/>
              <w:left w:val="single" w:sz="4" w:space="0" w:color="auto"/>
              <w:bottom w:val="single" w:sz="4" w:space="0" w:color="auto"/>
              <w:right w:val="single" w:sz="4" w:space="0" w:color="auto"/>
            </w:tcBorders>
            <w:vAlign w:val="center"/>
          </w:tcPr>
          <w:p w:rsidR="00CC3676" w:rsidRPr="00F376E0" w:rsidRDefault="00CC3676" w:rsidP="00393277">
            <w:pPr>
              <w:pStyle w:val="142"/>
              <w:spacing w:line="240" w:lineRule="exact"/>
              <w:jc w:val="center"/>
            </w:pPr>
            <w:r w:rsidRPr="00F376E0">
              <w:t>110</w:t>
            </w:r>
          </w:p>
          <w:p w:rsidR="00CC3676" w:rsidRPr="00F376E0" w:rsidRDefault="00CC3676" w:rsidP="00393277">
            <w:pPr>
              <w:pStyle w:val="142"/>
              <w:spacing w:line="240" w:lineRule="exact"/>
              <w:jc w:val="center"/>
              <w:rPr>
                <w:rFonts w:hint="eastAsia"/>
              </w:rPr>
            </w:pPr>
            <w:r w:rsidRPr="00F376E0">
              <w:rPr>
                <w:rFonts w:hint="eastAsia"/>
              </w:rPr>
              <w:t>決算數</w:t>
            </w:r>
          </w:p>
        </w:tc>
        <w:tc>
          <w:tcPr>
            <w:tcW w:w="1090" w:type="dxa"/>
            <w:tcBorders>
              <w:top w:val="single" w:sz="12" w:space="0" w:color="auto"/>
              <w:left w:val="single" w:sz="4" w:space="0" w:color="auto"/>
              <w:bottom w:val="single" w:sz="4" w:space="0" w:color="auto"/>
              <w:right w:val="single" w:sz="4" w:space="0" w:color="auto"/>
            </w:tcBorders>
            <w:vAlign w:val="center"/>
          </w:tcPr>
          <w:p w:rsidR="00CC3676" w:rsidRPr="00F376E0" w:rsidRDefault="00CC3676" w:rsidP="00393277">
            <w:pPr>
              <w:pStyle w:val="142"/>
              <w:spacing w:line="240" w:lineRule="exact"/>
              <w:jc w:val="center"/>
            </w:pPr>
            <w:r w:rsidRPr="00F376E0">
              <w:rPr>
                <w:rFonts w:hint="eastAsia"/>
              </w:rPr>
              <w:t>111</w:t>
            </w:r>
          </w:p>
          <w:p w:rsidR="00CC3676" w:rsidRPr="00F376E0" w:rsidRDefault="00CC3676" w:rsidP="00393277">
            <w:pPr>
              <w:pStyle w:val="142"/>
              <w:spacing w:line="240" w:lineRule="exact"/>
              <w:jc w:val="center"/>
            </w:pPr>
            <w:r w:rsidRPr="00F376E0">
              <w:rPr>
                <w:rFonts w:hint="eastAsia"/>
              </w:rPr>
              <w:t>決算數</w:t>
            </w:r>
          </w:p>
        </w:tc>
        <w:tc>
          <w:tcPr>
            <w:tcW w:w="1090" w:type="dxa"/>
            <w:tcBorders>
              <w:top w:val="single" w:sz="12" w:space="0" w:color="auto"/>
              <w:left w:val="single" w:sz="4" w:space="0" w:color="auto"/>
              <w:bottom w:val="single" w:sz="4" w:space="0" w:color="auto"/>
              <w:right w:val="single" w:sz="4" w:space="0" w:color="auto"/>
            </w:tcBorders>
            <w:vAlign w:val="center"/>
          </w:tcPr>
          <w:p w:rsidR="00CC3676" w:rsidRPr="00F376E0" w:rsidRDefault="00CC3676" w:rsidP="00393277">
            <w:pPr>
              <w:pStyle w:val="142"/>
              <w:spacing w:line="240" w:lineRule="exact"/>
              <w:jc w:val="center"/>
            </w:pPr>
            <w:r w:rsidRPr="00F376E0">
              <w:rPr>
                <w:rFonts w:hint="eastAsia"/>
              </w:rPr>
              <w:t>1</w:t>
            </w:r>
            <w:r w:rsidRPr="00F376E0">
              <w:t>1</w:t>
            </w:r>
            <w:r w:rsidRPr="00F376E0">
              <w:rPr>
                <w:rFonts w:hint="eastAsia"/>
              </w:rPr>
              <w:t>2</w:t>
            </w:r>
          </w:p>
          <w:p w:rsidR="00CC3676" w:rsidRPr="00F376E0" w:rsidRDefault="00CC3676" w:rsidP="00393277">
            <w:pPr>
              <w:pStyle w:val="142"/>
              <w:spacing w:line="240" w:lineRule="exact"/>
              <w:jc w:val="center"/>
            </w:pPr>
            <w:r w:rsidRPr="00F376E0">
              <w:rPr>
                <w:rFonts w:hint="eastAsia"/>
              </w:rPr>
              <w:t>決算數</w:t>
            </w:r>
          </w:p>
        </w:tc>
        <w:tc>
          <w:tcPr>
            <w:tcW w:w="1090" w:type="dxa"/>
            <w:tcBorders>
              <w:top w:val="single" w:sz="12" w:space="0" w:color="auto"/>
              <w:left w:val="single" w:sz="4" w:space="0" w:color="auto"/>
              <w:bottom w:val="single" w:sz="4" w:space="0" w:color="auto"/>
              <w:right w:val="single" w:sz="4" w:space="0" w:color="auto"/>
            </w:tcBorders>
            <w:vAlign w:val="center"/>
          </w:tcPr>
          <w:p w:rsidR="00CC3676" w:rsidRPr="00F376E0" w:rsidRDefault="00CC3676" w:rsidP="00393277">
            <w:pPr>
              <w:pStyle w:val="142"/>
              <w:spacing w:line="240" w:lineRule="exact"/>
              <w:jc w:val="center"/>
            </w:pPr>
            <w:r w:rsidRPr="00F376E0">
              <w:t>11</w:t>
            </w:r>
            <w:r w:rsidRPr="00F376E0">
              <w:rPr>
                <w:rFonts w:hint="eastAsia"/>
              </w:rPr>
              <w:t>3</w:t>
            </w:r>
          </w:p>
          <w:p w:rsidR="00CC3676" w:rsidRPr="00F376E0" w:rsidRDefault="00CC3676" w:rsidP="00393277">
            <w:pPr>
              <w:pStyle w:val="142"/>
              <w:spacing w:line="240" w:lineRule="exact"/>
              <w:jc w:val="center"/>
            </w:pPr>
            <w:r w:rsidRPr="00F376E0">
              <w:t>預算</w:t>
            </w:r>
          </w:p>
          <w:p w:rsidR="00CC3676" w:rsidRPr="00F376E0" w:rsidRDefault="00CC3676" w:rsidP="00393277">
            <w:pPr>
              <w:pStyle w:val="142"/>
              <w:spacing w:line="240" w:lineRule="exact"/>
              <w:jc w:val="center"/>
            </w:pPr>
            <w:r w:rsidRPr="00F376E0">
              <w:rPr>
                <w:rFonts w:hint="eastAsia"/>
              </w:rPr>
              <w:t>案數</w:t>
            </w:r>
          </w:p>
        </w:tc>
        <w:tc>
          <w:tcPr>
            <w:tcW w:w="1090" w:type="dxa"/>
            <w:tcBorders>
              <w:top w:val="single" w:sz="12"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393277">
            <w:pPr>
              <w:pStyle w:val="142"/>
              <w:spacing w:line="240" w:lineRule="exact"/>
              <w:jc w:val="center"/>
            </w:pPr>
            <w:r w:rsidRPr="00F376E0">
              <w:t>11</w:t>
            </w:r>
            <w:r w:rsidRPr="00F376E0">
              <w:rPr>
                <w:rFonts w:hint="eastAsia"/>
              </w:rPr>
              <w:t>3</w:t>
            </w:r>
          </w:p>
          <w:p w:rsidR="00CC3676" w:rsidRPr="00F376E0" w:rsidRDefault="00CC3676" w:rsidP="00393277">
            <w:pPr>
              <w:pStyle w:val="142"/>
              <w:spacing w:line="240" w:lineRule="exact"/>
              <w:jc w:val="center"/>
            </w:pPr>
            <w:r w:rsidRPr="00F376E0">
              <w:t>1-</w:t>
            </w:r>
            <w:r w:rsidRPr="00F376E0">
              <w:rPr>
                <w:rFonts w:hint="eastAsia"/>
              </w:rPr>
              <w:t>7</w:t>
            </w:r>
            <w:r w:rsidRPr="00F376E0">
              <w:t>月</w:t>
            </w:r>
          </w:p>
          <w:p w:rsidR="00CC3676" w:rsidRPr="00F376E0" w:rsidRDefault="00CC3676" w:rsidP="00393277">
            <w:pPr>
              <w:pStyle w:val="142"/>
              <w:spacing w:line="240" w:lineRule="exact"/>
              <w:jc w:val="center"/>
              <w:rPr>
                <w:rFonts w:hint="eastAsia"/>
              </w:rPr>
            </w:pPr>
            <w:r w:rsidRPr="00F376E0">
              <w:rPr>
                <w:rFonts w:hint="eastAsia"/>
              </w:rPr>
              <w:t>實際數</w:t>
            </w:r>
          </w:p>
        </w:tc>
        <w:tc>
          <w:tcPr>
            <w:tcW w:w="977" w:type="dxa"/>
            <w:tcBorders>
              <w:top w:val="single" w:sz="12" w:space="0" w:color="auto"/>
              <w:left w:val="single" w:sz="4" w:space="0" w:color="auto"/>
              <w:bottom w:val="single" w:sz="4" w:space="0" w:color="auto"/>
              <w:right w:val="single" w:sz="12" w:space="0" w:color="auto"/>
            </w:tcBorders>
            <w:vAlign w:val="center"/>
          </w:tcPr>
          <w:p w:rsidR="00CC3676" w:rsidRPr="00F376E0" w:rsidRDefault="00CC3676" w:rsidP="00393277">
            <w:pPr>
              <w:pStyle w:val="142"/>
              <w:spacing w:line="240" w:lineRule="exact"/>
              <w:jc w:val="center"/>
            </w:pPr>
            <w:r w:rsidRPr="00F376E0">
              <w:rPr>
                <w:rFonts w:hint="eastAsia"/>
              </w:rPr>
              <w:t>1</w:t>
            </w:r>
            <w:r w:rsidRPr="00F376E0">
              <w:t>1</w:t>
            </w:r>
            <w:r w:rsidRPr="00F376E0">
              <w:rPr>
                <w:rFonts w:hint="eastAsia"/>
              </w:rPr>
              <w:t>4</w:t>
            </w:r>
          </w:p>
          <w:p w:rsidR="00CC3676" w:rsidRPr="00F376E0" w:rsidRDefault="00CC3676" w:rsidP="00393277">
            <w:pPr>
              <w:pStyle w:val="142"/>
              <w:spacing w:line="240" w:lineRule="exact"/>
              <w:jc w:val="center"/>
            </w:pPr>
            <w:r w:rsidRPr="00F376E0">
              <w:rPr>
                <w:rFonts w:hint="eastAsia"/>
              </w:rPr>
              <w:t>預算</w:t>
            </w:r>
          </w:p>
          <w:p w:rsidR="00CC3676" w:rsidRPr="00F376E0" w:rsidRDefault="00CC3676" w:rsidP="00393277">
            <w:pPr>
              <w:pStyle w:val="142"/>
              <w:spacing w:line="240" w:lineRule="exact"/>
              <w:jc w:val="center"/>
            </w:pPr>
            <w:r w:rsidRPr="00F376E0">
              <w:rPr>
                <w:rFonts w:hint="eastAsia"/>
              </w:rPr>
              <w:t>案數</w:t>
            </w:r>
          </w:p>
        </w:tc>
      </w:tr>
      <w:tr w:rsidR="00A02D56" w:rsidRPr="00F376E0" w:rsidTr="00393277">
        <w:trPr>
          <w:trHeight w:val="301"/>
        </w:trPr>
        <w:tc>
          <w:tcPr>
            <w:tcW w:w="2028" w:type="dxa"/>
            <w:tcBorders>
              <w:top w:val="single" w:sz="4" w:space="0" w:color="auto"/>
              <w:bottom w:val="single" w:sz="4" w:space="0" w:color="auto"/>
              <w:right w:val="single" w:sz="4" w:space="0" w:color="auto"/>
            </w:tcBorders>
            <w:shd w:val="clear" w:color="auto" w:fill="auto"/>
            <w:noWrap/>
            <w:vAlign w:val="center"/>
            <w:hideMark/>
          </w:tcPr>
          <w:p w:rsidR="00CC3676" w:rsidRPr="00F376E0" w:rsidRDefault="00CC3676" w:rsidP="00CC3676">
            <w:pPr>
              <w:pStyle w:val="142"/>
            </w:pPr>
            <w:r w:rsidRPr="00F376E0">
              <w:t>郵輪停泊收入</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10,186</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6,136</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2,485</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16,565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36</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pPr>
            <w:r w:rsidRPr="00F376E0">
              <w:t>25,197</w:t>
            </w: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hideMark/>
          </w:tcPr>
          <w:p w:rsidR="00CC3676" w:rsidRPr="00F376E0" w:rsidRDefault="00CC3676" w:rsidP="00CC3676">
            <w:pPr>
              <w:pStyle w:val="142"/>
            </w:pPr>
            <w:r w:rsidRPr="00F376E0">
              <w:t>旅客服務費收入</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24,456</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281</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19,732</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87,516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24,905</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pPr>
            <w:r w:rsidRPr="00F376E0">
              <w:t>107,179</w:t>
            </w: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hideMark/>
          </w:tcPr>
          <w:p w:rsidR="00CC3676" w:rsidRPr="00F376E0" w:rsidRDefault="00CC3676" w:rsidP="00CC3676">
            <w:pPr>
              <w:pStyle w:val="142"/>
            </w:pPr>
            <w:r w:rsidRPr="00F376E0">
              <w:t>旅客服務機械使用費收入</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1,106</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301</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2,737</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32,688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2,242</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pPr>
            <w:r w:rsidRPr="00F376E0">
              <w:t>43,968</w:t>
            </w: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tcPr>
          <w:p w:rsidR="00CC3676" w:rsidRPr="00F376E0" w:rsidRDefault="00CC3676" w:rsidP="00CC3676">
            <w:pPr>
              <w:pStyle w:val="142"/>
            </w:pPr>
            <w:r w:rsidRPr="00F376E0">
              <w:rPr>
                <w:rFonts w:hint="eastAsia"/>
              </w:rPr>
              <w:t>郵輪</w:t>
            </w:r>
            <w:r w:rsidRPr="00F376E0">
              <w:t>收入小計</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35,748</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rPr>
                <w:b/>
                <w:bCs/>
              </w:rPr>
            </w:pPr>
            <w:r w:rsidRPr="00F376E0">
              <w:rPr>
                <w:b/>
                <w:bCs/>
              </w:rPr>
              <w:t>6,718</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24,954</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136,769</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27,183</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rPr>
                <w:rFonts w:hint="eastAsia"/>
              </w:rPr>
            </w:pPr>
            <w:r w:rsidRPr="00F376E0">
              <w:rPr>
                <w:rFonts w:hint="eastAsia"/>
              </w:rPr>
              <w:t>176,</w:t>
            </w:r>
            <w:r w:rsidRPr="00F376E0">
              <w:t>344</w:t>
            </w: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tcPr>
          <w:p w:rsidR="00CC3676" w:rsidRPr="00F376E0" w:rsidRDefault="00CC3676" w:rsidP="00CC3676">
            <w:pPr>
              <w:pStyle w:val="142"/>
            </w:pPr>
            <w:r w:rsidRPr="00F376E0">
              <w:t>直接成本</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68,561</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58,359</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157,383</w:t>
            </w:r>
          </w:p>
        </w:tc>
        <w:tc>
          <w:tcPr>
            <w:tcW w:w="1090" w:type="dxa"/>
            <w:tcBorders>
              <w:top w:val="single" w:sz="4" w:space="0" w:color="auto"/>
              <w:left w:val="single" w:sz="4" w:space="0" w:color="auto"/>
              <w:bottom w:val="single" w:sz="4" w:space="0" w:color="auto"/>
              <w:right w:val="single" w:sz="4" w:space="0" w:color="auto"/>
              <w:tr2bl w:val="single" w:sz="4" w:space="0" w:color="auto"/>
            </w:tcBorders>
            <w:vAlign w:val="center"/>
          </w:tcPr>
          <w:p w:rsidR="00CC3676" w:rsidRPr="00F376E0" w:rsidRDefault="00CC3676" w:rsidP="00CC3676">
            <w:pPr>
              <w:pStyle w:val="142"/>
              <w:jc w:val="right"/>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79,451</w:t>
            </w:r>
          </w:p>
        </w:tc>
        <w:tc>
          <w:tcPr>
            <w:tcW w:w="977" w:type="dxa"/>
            <w:tcBorders>
              <w:top w:val="single" w:sz="4" w:space="0" w:color="auto"/>
              <w:left w:val="single" w:sz="4" w:space="0" w:color="auto"/>
              <w:bottom w:val="single" w:sz="4" w:space="0" w:color="auto"/>
              <w:right w:val="single" w:sz="12" w:space="0" w:color="auto"/>
              <w:tr2bl w:val="single" w:sz="4" w:space="0" w:color="auto"/>
            </w:tcBorders>
            <w:vAlign w:val="center"/>
          </w:tcPr>
          <w:p w:rsidR="00CC3676" w:rsidRPr="00F376E0" w:rsidRDefault="00CC3676" w:rsidP="00CC3676">
            <w:pPr>
              <w:pStyle w:val="142"/>
              <w:jc w:val="right"/>
            </w:pP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tcPr>
          <w:p w:rsidR="00CC3676" w:rsidRPr="00F376E0" w:rsidRDefault="00CC3676" w:rsidP="00CC3676">
            <w:pPr>
              <w:pStyle w:val="142"/>
            </w:pPr>
            <w:r w:rsidRPr="00F376E0">
              <w:t>間接成本</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33,944</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15,125</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33,191</w:t>
            </w:r>
          </w:p>
        </w:tc>
        <w:tc>
          <w:tcPr>
            <w:tcW w:w="1090" w:type="dxa"/>
            <w:tcBorders>
              <w:top w:val="single" w:sz="4" w:space="0" w:color="auto"/>
              <w:left w:val="single" w:sz="4" w:space="0" w:color="auto"/>
              <w:bottom w:val="single" w:sz="4" w:space="0" w:color="auto"/>
              <w:right w:val="single" w:sz="4" w:space="0" w:color="auto"/>
              <w:tr2bl w:val="single" w:sz="4" w:space="0" w:color="auto"/>
            </w:tcBorders>
            <w:vAlign w:val="center"/>
          </w:tcPr>
          <w:p w:rsidR="00CC3676" w:rsidRPr="00F376E0" w:rsidRDefault="00CC3676" w:rsidP="00CC3676">
            <w:pPr>
              <w:pStyle w:val="142"/>
              <w:jc w:val="right"/>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19,866</w:t>
            </w:r>
          </w:p>
        </w:tc>
        <w:tc>
          <w:tcPr>
            <w:tcW w:w="977" w:type="dxa"/>
            <w:tcBorders>
              <w:top w:val="single" w:sz="4" w:space="0" w:color="auto"/>
              <w:left w:val="single" w:sz="4" w:space="0" w:color="auto"/>
              <w:bottom w:val="single" w:sz="4" w:space="0" w:color="auto"/>
              <w:right w:val="single" w:sz="12" w:space="0" w:color="auto"/>
              <w:tr2bl w:val="single" w:sz="4" w:space="0" w:color="auto"/>
            </w:tcBorders>
            <w:vAlign w:val="center"/>
          </w:tcPr>
          <w:p w:rsidR="00CC3676" w:rsidRPr="00F376E0" w:rsidRDefault="00CC3676" w:rsidP="00CC3676">
            <w:pPr>
              <w:pStyle w:val="142"/>
              <w:jc w:val="right"/>
            </w:pP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tcPr>
          <w:p w:rsidR="00CC3676" w:rsidRPr="00F376E0" w:rsidRDefault="00CC3676" w:rsidP="00CC3676">
            <w:pPr>
              <w:pStyle w:val="142"/>
            </w:pPr>
            <w:r w:rsidRPr="00F376E0">
              <w:t>成本小計</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102,505</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73,484</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190,574</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100,417</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99,317</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pPr>
            <w:r w:rsidRPr="00F376E0">
              <w:rPr>
                <w:rFonts w:hint="eastAsia"/>
              </w:rPr>
              <w:t>1</w:t>
            </w:r>
            <w:r w:rsidRPr="00F376E0">
              <w:t>35,773</w:t>
            </w:r>
          </w:p>
        </w:tc>
      </w:tr>
      <w:tr w:rsidR="00A02D56" w:rsidRPr="00F376E0" w:rsidTr="00393277">
        <w:trPr>
          <w:trHeight w:val="239"/>
        </w:trPr>
        <w:tc>
          <w:tcPr>
            <w:tcW w:w="2028" w:type="dxa"/>
            <w:tcBorders>
              <w:top w:val="single" w:sz="4" w:space="0" w:color="auto"/>
              <w:bottom w:val="single" w:sz="12" w:space="0" w:color="auto"/>
              <w:right w:val="single" w:sz="4" w:space="0" w:color="auto"/>
            </w:tcBorders>
            <w:shd w:val="clear" w:color="auto" w:fill="auto"/>
            <w:noWrap/>
            <w:vAlign w:val="center"/>
          </w:tcPr>
          <w:p w:rsidR="00CC3676" w:rsidRPr="00F376E0" w:rsidRDefault="00CC3676" w:rsidP="00CC3676">
            <w:pPr>
              <w:pStyle w:val="142"/>
            </w:pPr>
            <w:r w:rsidRPr="00F376E0">
              <w:t>郵輪業務</w:t>
            </w:r>
          </w:p>
          <w:p w:rsidR="00CC3676" w:rsidRPr="00F376E0" w:rsidRDefault="00CC3676" w:rsidP="00CC3676">
            <w:pPr>
              <w:pStyle w:val="142"/>
            </w:pPr>
            <w:r w:rsidRPr="00F376E0">
              <w:t>營業損益</w:t>
            </w:r>
          </w:p>
        </w:tc>
        <w:tc>
          <w:tcPr>
            <w:tcW w:w="1090" w:type="dxa"/>
            <w:tcBorders>
              <w:top w:val="single" w:sz="4" w:space="0" w:color="auto"/>
              <w:left w:val="single" w:sz="4" w:space="0" w:color="auto"/>
              <w:bottom w:val="single" w:sz="12" w:space="0" w:color="auto"/>
              <w:right w:val="single" w:sz="4" w:space="0" w:color="auto"/>
            </w:tcBorders>
            <w:vAlign w:val="center"/>
          </w:tcPr>
          <w:p w:rsidR="00CC3676" w:rsidRPr="00F376E0" w:rsidRDefault="00CC3676" w:rsidP="00CC3676">
            <w:pPr>
              <w:pStyle w:val="142"/>
              <w:jc w:val="right"/>
            </w:pPr>
            <w:r w:rsidRPr="00F376E0">
              <w:t>-66,757</w:t>
            </w:r>
          </w:p>
        </w:tc>
        <w:tc>
          <w:tcPr>
            <w:tcW w:w="1090" w:type="dxa"/>
            <w:tcBorders>
              <w:top w:val="single" w:sz="4" w:space="0" w:color="auto"/>
              <w:left w:val="single" w:sz="4" w:space="0" w:color="auto"/>
              <w:bottom w:val="single" w:sz="12" w:space="0" w:color="auto"/>
              <w:right w:val="single" w:sz="4" w:space="0" w:color="auto"/>
            </w:tcBorders>
            <w:vAlign w:val="center"/>
          </w:tcPr>
          <w:p w:rsidR="00CC3676" w:rsidRPr="00F376E0" w:rsidRDefault="00CC3676" w:rsidP="00CC3676">
            <w:pPr>
              <w:pStyle w:val="142"/>
              <w:jc w:val="right"/>
            </w:pPr>
            <w:r w:rsidRPr="00F376E0">
              <w:t>-66,766</w:t>
            </w:r>
          </w:p>
        </w:tc>
        <w:tc>
          <w:tcPr>
            <w:tcW w:w="1090" w:type="dxa"/>
            <w:tcBorders>
              <w:top w:val="single" w:sz="4" w:space="0" w:color="auto"/>
              <w:left w:val="single" w:sz="4" w:space="0" w:color="auto"/>
              <w:bottom w:val="single" w:sz="12" w:space="0" w:color="auto"/>
              <w:right w:val="single" w:sz="4" w:space="0" w:color="auto"/>
            </w:tcBorders>
            <w:vAlign w:val="center"/>
          </w:tcPr>
          <w:p w:rsidR="00CC3676" w:rsidRPr="00F376E0" w:rsidRDefault="00CC3676" w:rsidP="00CC3676">
            <w:pPr>
              <w:pStyle w:val="142"/>
              <w:jc w:val="right"/>
            </w:pPr>
            <w:r w:rsidRPr="00F376E0">
              <w:t>-165,620</w:t>
            </w:r>
          </w:p>
        </w:tc>
        <w:tc>
          <w:tcPr>
            <w:tcW w:w="1090" w:type="dxa"/>
            <w:tcBorders>
              <w:top w:val="single" w:sz="4" w:space="0" w:color="auto"/>
              <w:left w:val="single" w:sz="4" w:space="0" w:color="auto"/>
              <w:bottom w:val="single" w:sz="12" w:space="0" w:color="auto"/>
              <w:right w:val="single" w:sz="4" w:space="0" w:color="auto"/>
            </w:tcBorders>
            <w:vAlign w:val="center"/>
          </w:tcPr>
          <w:p w:rsidR="00CC3676" w:rsidRPr="00F376E0" w:rsidRDefault="00CC3676" w:rsidP="00CC3676">
            <w:pPr>
              <w:pStyle w:val="142"/>
              <w:jc w:val="right"/>
            </w:pPr>
            <w:r w:rsidRPr="00F376E0">
              <w:t>36,352</w:t>
            </w:r>
          </w:p>
        </w:tc>
        <w:tc>
          <w:tcPr>
            <w:tcW w:w="1090" w:type="dxa"/>
            <w:tcBorders>
              <w:top w:val="single" w:sz="4" w:space="0" w:color="auto"/>
              <w:left w:val="single" w:sz="4" w:space="0" w:color="auto"/>
              <w:bottom w:val="single" w:sz="12" w:space="0" w:color="auto"/>
              <w:right w:val="single" w:sz="4" w:space="0" w:color="auto"/>
            </w:tcBorders>
            <w:shd w:val="clear" w:color="auto" w:fill="auto"/>
            <w:vAlign w:val="center"/>
          </w:tcPr>
          <w:p w:rsidR="00CC3676" w:rsidRPr="00F376E0" w:rsidRDefault="00CC3676" w:rsidP="00CC3676">
            <w:pPr>
              <w:pStyle w:val="142"/>
              <w:jc w:val="right"/>
            </w:pPr>
            <w:r w:rsidRPr="00F376E0">
              <w:t>-72,134</w:t>
            </w:r>
          </w:p>
        </w:tc>
        <w:tc>
          <w:tcPr>
            <w:tcW w:w="977" w:type="dxa"/>
            <w:tcBorders>
              <w:top w:val="single" w:sz="4" w:space="0" w:color="auto"/>
              <w:left w:val="single" w:sz="4" w:space="0" w:color="auto"/>
              <w:bottom w:val="single" w:sz="12" w:space="0" w:color="auto"/>
              <w:right w:val="single" w:sz="12" w:space="0" w:color="auto"/>
            </w:tcBorders>
            <w:vAlign w:val="center"/>
          </w:tcPr>
          <w:p w:rsidR="00CC3676" w:rsidRPr="00F376E0" w:rsidRDefault="00CC3676" w:rsidP="00CC3676">
            <w:pPr>
              <w:pStyle w:val="142"/>
              <w:jc w:val="right"/>
            </w:pPr>
            <w:r w:rsidRPr="00F376E0">
              <w:rPr>
                <w:rFonts w:hint="eastAsia"/>
              </w:rPr>
              <w:t>4</w:t>
            </w:r>
            <w:r w:rsidRPr="00F376E0">
              <w:t>0,571</w:t>
            </w:r>
          </w:p>
        </w:tc>
      </w:tr>
    </w:tbl>
    <w:p w:rsidR="00CC3676" w:rsidRPr="00F376E0" w:rsidRDefault="00CC3676" w:rsidP="00CC3676">
      <w:pPr>
        <w:pStyle w:val="142"/>
        <w:ind w:leftChars="1" w:left="1444" w:hangingChars="593" w:hanging="1441"/>
      </w:pPr>
      <w:r w:rsidRPr="00F376E0">
        <w:rPr>
          <w:rFonts w:hint="eastAsia"/>
        </w:rPr>
        <w:t>說    明：1</w:t>
      </w:r>
      <w:r w:rsidRPr="00F376E0">
        <w:t>.</w:t>
      </w:r>
      <w:r w:rsidRPr="00F376E0">
        <w:rPr>
          <w:rFonts w:hint="eastAsia"/>
        </w:rPr>
        <w:t>郵輪業務相關成本包含人力成本、維護費用、折舊及分攤總公司管銷費用等，惟預算估列僅包含依營運值比例分攤港灣費用之郵輪停泊相關成本及分攤棧埠費用之旅客服務及機械使用費相關成本，不含分攤總公司管銷費用等。</w:t>
      </w:r>
    </w:p>
    <w:p w:rsidR="00CC3676" w:rsidRPr="00F376E0" w:rsidRDefault="00CC3676" w:rsidP="00CC3676">
      <w:pPr>
        <w:pStyle w:val="142"/>
        <w:ind w:leftChars="431" w:left="1444" w:hangingChars="92" w:hanging="224"/>
      </w:pPr>
      <w:r w:rsidRPr="00F376E0">
        <w:rPr>
          <w:rFonts w:hint="eastAsia"/>
        </w:rPr>
        <w:t>2</w:t>
      </w:r>
      <w:r w:rsidRPr="00F376E0">
        <w:t>.113年1</w:t>
      </w:r>
      <w:r w:rsidRPr="00F376E0">
        <w:rPr>
          <w:rFonts w:hint="eastAsia"/>
        </w:rPr>
        <w:t>至7</w:t>
      </w:r>
      <w:r w:rsidRPr="00F376E0">
        <w:t>月</w:t>
      </w:r>
      <w:r w:rsidRPr="00F376E0">
        <w:rPr>
          <w:rFonts w:hint="eastAsia"/>
        </w:rPr>
        <w:t>成本之</w:t>
      </w:r>
      <w:r w:rsidRPr="00F376E0">
        <w:t>實際數係以成本中心或以收入比例分攤相關管銷成本計算。</w:t>
      </w:r>
    </w:p>
    <w:p w:rsidR="00222CFD" w:rsidRPr="00F376E0" w:rsidRDefault="00222CFD" w:rsidP="00222CFD">
      <w:pPr>
        <w:pStyle w:val="142"/>
        <w:ind w:left="1443" w:hangingChars="594" w:hanging="1443"/>
        <w:rPr>
          <w:rFonts w:hint="eastAsia"/>
        </w:rPr>
      </w:pPr>
      <w:r w:rsidRPr="00F376E0">
        <w:rPr>
          <w:rFonts w:hint="eastAsia"/>
        </w:rPr>
        <w:t>資料來源：港務公司。</w:t>
      </w:r>
    </w:p>
    <w:p w:rsidR="007D0100" w:rsidRPr="00F376E0" w:rsidRDefault="00CC3676" w:rsidP="00876DAA">
      <w:pPr>
        <w:pStyle w:val="a6"/>
        <w:ind w:left="849" w:hanging="283"/>
        <w:rPr>
          <w:rFonts w:hint="eastAsia"/>
          <w:b/>
        </w:rPr>
      </w:pPr>
      <w:r w:rsidRPr="00F376E0">
        <w:rPr>
          <w:rFonts w:hint="eastAsia"/>
          <w:b/>
        </w:rPr>
        <w:t>(二)</w:t>
      </w:r>
      <w:r w:rsidR="004878B1" w:rsidRPr="00F376E0">
        <w:rPr>
          <w:rFonts w:hint="eastAsia"/>
          <w:b/>
        </w:rPr>
        <w:t>國際郵輪</w:t>
      </w:r>
      <w:r w:rsidR="00C8177C" w:rsidRPr="00F376E0">
        <w:rPr>
          <w:rFonts w:hint="eastAsia"/>
          <w:b/>
        </w:rPr>
        <w:t>實際來臺</w:t>
      </w:r>
      <w:r w:rsidR="00804572" w:rsidRPr="00F376E0">
        <w:rPr>
          <w:rFonts w:hint="eastAsia"/>
          <w:b/>
        </w:rPr>
        <w:t>靠泊</w:t>
      </w:r>
      <w:r w:rsidR="00C8177C" w:rsidRPr="00F376E0">
        <w:rPr>
          <w:rFonts w:hint="eastAsia"/>
          <w:b/>
        </w:rPr>
        <w:t>狀況</w:t>
      </w:r>
    </w:p>
    <w:p w:rsidR="007D0100" w:rsidRPr="00F376E0" w:rsidRDefault="004878B1" w:rsidP="004878B1">
      <w:pPr>
        <w:pStyle w:val="23"/>
        <w:ind w:left="849" w:firstLine="566"/>
        <w:rPr>
          <w:rFonts w:hint="eastAsia"/>
        </w:rPr>
      </w:pPr>
      <w:r w:rsidRPr="00F376E0">
        <w:rPr>
          <w:rFonts w:hint="eastAsia"/>
        </w:rPr>
        <w:t>我國郵輪</w:t>
      </w:r>
      <w:r w:rsidR="00445850" w:rsidRPr="00F376E0">
        <w:rPr>
          <w:rFonts w:hint="eastAsia"/>
        </w:rPr>
        <w:t>歷年最高峰為</w:t>
      </w:r>
      <w:r w:rsidRPr="00F376E0">
        <w:rPr>
          <w:rFonts w:hint="eastAsia"/>
        </w:rPr>
        <w:t>108年667艘次</w:t>
      </w:r>
      <w:r w:rsidR="00445850" w:rsidRPr="00F376E0">
        <w:rPr>
          <w:rFonts w:hint="eastAsia"/>
        </w:rPr>
        <w:t>及</w:t>
      </w:r>
      <w:r w:rsidRPr="00F376E0">
        <w:rPr>
          <w:rFonts w:hint="eastAsia"/>
        </w:rPr>
        <w:t>105萬</w:t>
      </w:r>
      <w:r w:rsidR="0072361C" w:rsidRPr="00F376E0">
        <w:rPr>
          <w:rFonts w:hint="eastAsia"/>
        </w:rPr>
        <w:t>1千</w:t>
      </w:r>
      <w:r w:rsidRPr="00F376E0">
        <w:rPr>
          <w:rFonts w:hint="eastAsia"/>
        </w:rPr>
        <w:t>人次，</w:t>
      </w:r>
      <w:r w:rsidR="0059617F" w:rsidRPr="00F376E0">
        <w:rPr>
          <w:rFonts w:hint="eastAsia"/>
        </w:rPr>
        <w:t>惟</w:t>
      </w:r>
      <w:r w:rsidRPr="00F376E0">
        <w:rPr>
          <w:rFonts w:hint="eastAsia"/>
        </w:rPr>
        <w:t>109至111年</w:t>
      </w:r>
      <w:r w:rsidR="0059617F" w:rsidRPr="00F376E0">
        <w:rPr>
          <w:rFonts w:hint="eastAsia"/>
        </w:rPr>
        <w:t>度</w:t>
      </w:r>
      <w:r w:rsidRPr="00F376E0">
        <w:rPr>
          <w:rFonts w:hint="eastAsia"/>
        </w:rPr>
        <w:t>受COVID-19疫情</w:t>
      </w:r>
      <w:r w:rsidR="0059617F" w:rsidRPr="00F376E0">
        <w:rPr>
          <w:rFonts w:hint="eastAsia"/>
        </w:rPr>
        <w:t>影響</w:t>
      </w:r>
      <w:r w:rsidRPr="00F376E0">
        <w:rPr>
          <w:rFonts w:hint="eastAsia"/>
        </w:rPr>
        <w:t>，</w:t>
      </w:r>
      <w:r w:rsidR="0001181A" w:rsidRPr="00F376E0">
        <w:rPr>
          <w:rFonts w:hint="eastAsia"/>
        </w:rPr>
        <w:t>致</w:t>
      </w:r>
      <w:r w:rsidRPr="00F376E0">
        <w:rPr>
          <w:rFonts w:hint="eastAsia"/>
        </w:rPr>
        <w:t>111年</w:t>
      </w:r>
      <w:r w:rsidR="0059617F" w:rsidRPr="00F376E0">
        <w:rPr>
          <w:rFonts w:hint="eastAsia"/>
        </w:rPr>
        <w:t>度</w:t>
      </w:r>
      <w:r w:rsidR="00445850" w:rsidRPr="00F376E0">
        <w:rPr>
          <w:rFonts w:hint="eastAsia"/>
        </w:rPr>
        <w:t>僅</w:t>
      </w:r>
      <w:r w:rsidRPr="00F376E0">
        <w:rPr>
          <w:rFonts w:hint="eastAsia"/>
        </w:rPr>
        <w:t>2</w:t>
      </w:r>
      <w:r w:rsidRPr="00F376E0">
        <w:t>0</w:t>
      </w:r>
      <w:r w:rsidRPr="00F376E0">
        <w:rPr>
          <w:rFonts w:hint="eastAsia"/>
        </w:rPr>
        <w:t>艘次</w:t>
      </w:r>
      <w:r w:rsidR="00445850" w:rsidRPr="00F376E0">
        <w:rPr>
          <w:rFonts w:hint="eastAsia"/>
        </w:rPr>
        <w:t>及</w:t>
      </w:r>
      <w:r w:rsidRPr="00F376E0">
        <w:rPr>
          <w:rFonts w:hint="eastAsia"/>
        </w:rPr>
        <w:t>1</w:t>
      </w:r>
      <w:r w:rsidR="0072361C" w:rsidRPr="00F376E0">
        <w:rPr>
          <w:rFonts w:hint="eastAsia"/>
        </w:rPr>
        <w:t>千</w:t>
      </w:r>
      <w:r w:rsidRPr="00F376E0">
        <w:rPr>
          <w:rFonts w:hint="eastAsia"/>
        </w:rPr>
        <w:t>人次</w:t>
      </w:r>
      <w:r w:rsidR="0059617F" w:rsidRPr="00F376E0">
        <w:rPr>
          <w:rFonts w:hint="eastAsia"/>
        </w:rPr>
        <w:t>，</w:t>
      </w:r>
      <w:r w:rsidRPr="00F376E0">
        <w:rPr>
          <w:rFonts w:hint="eastAsia"/>
        </w:rPr>
        <w:t>111年10月24日中央疫情指揮中心宣布開放郵輪後，</w:t>
      </w:r>
      <w:r w:rsidR="00445850" w:rsidRPr="00F376E0">
        <w:rPr>
          <w:rFonts w:hint="eastAsia"/>
        </w:rPr>
        <w:t>我國於</w:t>
      </w:r>
      <w:r w:rsidRPr="00F376E0">
        <w:rPr>
          <w:rFonts w:hint="eastAsia"/>
        </w:rPr>
        <w:t>112年3月6日疫後首次迎來國際郵輪靠港，</w:t>
      </w:r>
      <w:r w:rsidR="008A5CCD" w:rsidRPr="00F376E0">
        <w:rPr>
          <w:rFonts w:hint="eastAsia"/>
        </w:rPr>
        <w:t>1</w:t>
      </w:r>
      <w:r w:rsidR="008A5CCD" w:rsidRPr="00F376E0">
        <w:t>12</w:t>
      </w:r>
      <w:r w:rsidR="008A5CCD" w:rsidRPr="00F376E0">
        <w:rPr>
          <w:rFonts w:hint="eastAsia"/>
        </w:rPr>
        <w:t>年</w:t>
      </w:r>
      <w:r w:rsidR="001D141A" w:rsidRPr="00F376E0">
        <w:rPr>
          <w:rFonts w:hint="eastAsia"/>
        </w:rPr>
        <w:t>度</w:t>
      </w:r>
      <w:r w:rsidR="00445850" w:rsidRPr="00F376E0">
        <w:rPr>
          <w:rFonts w:hint="eastAsia"/>
        </w:rPr>
        <w:t>回升</w:t>
      </w:r>
      <w:r w:rsidR="00252CB8" w:rsidRPr="00F376E0">
        <w:rPr>
          <w:rFonts w:hint="eastAsia"/>
        </w:rPr>
        <w:t>為</w:t>
      </w:r>
      <w:r w:rsidRPr="00F376E0">
        <w:rPr>
          <w:rFonts w:hint="eastAsia"/>
        </w:rPr>
        <w:t>2</w:t>
      </w:r>
      <w:r w:rsidR="001D141A" w:rsidRPr="00F376E0">
        <w:rPr>
          <w:rFonts w:hint="eastAsia"/>
        </w:rPr>
        <w:t>89</w:t>
      </w:r>
      <w:r w:rsidRPr="00F376E0">
        <w:rPr>
          <w:rFonts w:hint="eastAsia"/>
        </w:rPr>
        <w:t>艘、</w:t>
      </w:r>
      <w:r w:rsidR="001D141A" w:rsidRPr="00F376E0">
        <w:rPr>
          <w:rFonts w:hint="eastAsia"/>
        </w:rPr>
        <w:t>48</w:t>
      </w:r>
      <w:r w:rsidR="0072361C" w:rsidRPr="00F376E0">
        <w:rPr>
          <w:rFonts w:hint="eastAsia"/>
        </w:rPr>
        <w:t>萬</w:t>
      </w:r>
      <w:r w:rsidR="001D141A" w:rsidRPr="00F376E0">
        <w:rPr>
          <w:rFonts w:hint="eastAsia"/>
        </w:rPr>
        <w:t>5</w:t>
      </w:r>
      <w:r w:rsidR="0072361C" w:rsidRPr="00F376E0">
        <w:rPr>
          <w:rFonts w:hint="eastAsia"/>
        </w:rPr>
        <w:t>千</w:t>
      </w:r>
      <w:r w:rsidRPr="00F376E0">
        <w:rPr>
          <w:rFonts w:hint="eastAsia"/>
        </w:rPr>
        <w:t>人次，</w:t>
      </w:r>
      <w:r w:rsidR="00445850" w:rsidRPr="00F376E0">
        <w:rPr>
          <w:rFonts w:hint="eastAsia"/>
        </w:rPr>
        <w:t>該艘次及人次，並</w:t>
      </w:r>
      <w:r w:rsidR="00252CB8" w:rsidRPr="00F376E0">
        <w:rPr>
          <w:rFonts w:hint="eastAsia"/>
        </w:rPr>
        <w:t>分別回復至疫情前</w:t>
      </w:r>
      <w:r w:rsidR="00445850" w:rsidRPr="00F376E0">
        <w:rPr>
          <w:rFonts w:hint="eastAsia"/>
        </w:rPr>
        <w:t>最</w:t>
      </w:r>
      <w:r w:rsidR="00252CB8" w:rsidRPr="00F376E0">
        <w:rPr>
          <w:rFonts w:hint="eastAsia"/>
        </w:rPr>
        <w:t>高峰(108年度)</w:t>
      </w:r>
      <w:r w:rsidR="0072361C" w:rsidRPr="00F376E0">
        <w:rPr>
          <w:rFonts w:hint="eastAsia"/>
        </w:rPr>
        <w:t>之</w:t>
      </w:r>
      <w:r w:rsidR="00252CB8" w:rsidRPr="00F376E0">
        <w:rPr>
          <w:rFonts w:hint="eastAsia"/>
        </w:rPr>
        <w:t>43.3</w:t>
      </w:r>
      <w:r w:rsidR="006C7CF3" w:rsidRPr="00F376E0">
        <w:rPr>
          <w:rFonts w:hint="eastAsia"/>
        </w:rPr>
        <w:t>3</w:t>
      </w:r>
      <w:r w:rsidR="00252CB8" w:rsidRPr="00F376E0">
        <w:rPr>
          <w:rFonts w:hint="eastAsia"/>
        </w:rPr>
        <w:t>%及46.1</w:t>
      </w:r>
      <w:r w:rsidR="002029F9" w:rsidRPr="00F376E0">
        <w:rPr>
          <w:rFonts w:hint="eastAsia"/>
        </w:rPr>
        <w:t>6</w:t>
      </w:r>
      <w:r w:rsidR="00252CB8" w:rsidRPr="00F376E0">
        <w:rPr>
          <w:rFonts w:hint="eastAsia"/>
        </w:rPr>
        <w:t xml:space="preserve">% </w:t>
      </w:r>
      <w:r w:rsidR="007D0100" w:rsidRPr="00F376E0">
        <w:rPr>
          <w:rFonts w:hint="eastAsia"/>
        </w:rPr>
        <w:t>(詳表</w:t>
      </w:r>
      <w:r w:rsidR="00A526C5" w:rsidRPr="00F376E0">
        <w:rPr>
          <w:rFonts w:hint="eastAsia"/>
        </w:rPr>
        <w:t>2</w:t>
      </w:r>
      <w:r w:rsidR="007D0100" w:rsidRPr="00F376E0">
        <w:rPr>
          <w:rFonts w:hint="eastAsia"/>
        </w:rPr>
        <w:t>)。</w:t>
      </w:r>
    </w:p>
    <w:p w:rsidR="007D0100" w:rsidRPr="00F376E0" w:rsidRDefault="007D0100" w:rsidP="00876DAA">
      <w:pPr>
        <w:pStyle w:val="af"/>
        <w:ind w:left="283" w:hanging="283"/>
        <w:rPr>
          <w:b/>
        </w:rPr>
      </w:pPr>
      <w:r w:rsidRPr="00F376E0">
        <w:rPr>
          <w:rFonts w:hint="eastAsia"/>
          <w:b/>
          <w:lang w:eastAsia="zh-HK"/>
        </w:rPr>
        <w:t>表</w:t>
      </w:r>
      <w:r w:rsidR="00A526C5" w:rsidRPr="00F376E0">
        <w:rPr>
          <w:rFonts w:hint="eastAsia"/>
          <w:b/>
        </w:rPr>
        <w:t>2</w:t>
      </w:r>
      <w:r w:rsidR="000E152F" w:rsidRPr="00F376E0">
        <w:rPr>
          <w:rFonts w:hint="eastAsia"/>
          <w:b/>
        </w:rPr>
        <w:t xml:space="preserve"> 近年</w:t>
      </w:r>
      <w:r w:rsidRPr="00F376E0">
        <w:rPr>
          <w:rFonts w:hint="eastAsia"/>
          <w:b/>
        </w:rPr>
        <w:t>我國國際商港郵輪停靠及郵輪旅客概況</w:t>
      </w:r>
      <w:r w:rsidR="00E205CB" w:rsidRPr="00F376E0">
        <w:rPr>
          <w:rFonts w:hint="eastAsia"/>
          <w:b/>
        </w:rPr>
        <w:t>表</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66"/>
        <w:gridCol w:w="567"/>
        <w:gridCol w:w="1151"/>
        <w:gridCol w:w="608"/>
        <w:gridCol w:w="992"/>
        <w:gridCol w:w="567"/>
        <w:gridCol w:w="993"/>
        <w:gridCol w:w="567"/>
        <w:gridCol w:w="850"/>
        <w:gridCol w:w="567"/>
        <w:gridCol w:w="992"/>
      </w:tblGrid>
      <w:tr w:rsidR="00F9411D" w:rsidRPr="00F376E0" w:rsidTr="00F9411D">
        <w:trPr>
          <w:trHeight w:val="324"/>
          <w:tblHeader/>
        </w:trPr>
        <w:tc>
          <w:tcPr>
            <w:tcW w:w="666" w:type="dxa"/>
            <w:vMerge w:val="restart"/>
            <w:shd w:val="clear" w:color="auto" w:fill="auto"/>
            <w:noWrap/>
            <w:vAlign w:val="center"/>
            <w:hideMark/>
          </w:tcPr>
          <w:p w:rsidR="007D0100" w:rsidRPr="00F376E0" w:rsidRDefault="007D0100" w:rsidP="0001130F">
            <w:pPr>
              <w:pStyle w:val="142"/>
              <w:jc w:val="center"/>
            </w:pPr>
            <w:r w:rsidRPr="00F376E0">
              <w:rPr>
                <w:rFonts w:hint="eastAsia"/>
              </w:rPr>
              <w:t>年度</w:t>
            </w:r>
          </w:p>
        </w:tc>
        <w:tc>
          <w:tcPr>
            <w:tcW w:w="1718" w:type="dxa"/>
            <w:gridSpan w:val="2"/>
            <w:shd w:val="clear" w:color="auto" w:fill="auto"/>
            <w:noWrap/>
            <w:vAlign w:val="center"/>
            <w:hideMark/>
          </w:tcPr>
          <w:p w:rsidR="007D0100" w:rsidRPr="00F376E0" w:rsidRDefault="007D0100" w:rsidP="006C67E4">
            <w:pPr>
              <w:pStyle w:val="142"/>
              <w:jc w:val="center"/>
              <w:rPr>
                <w:bCs/>
              </w:rPr>
            </w:pPr>
            <w:r w:rsidRPr="00F376E0">
              <w:rPr>
                <w:rFonts w:hint="eastAsia"/>
                <w:bCs/>
              </w:rPr>
              <w:t>我國國際商港</w:t>
            </w:r>
          </w:p>
        </w:tc>
        <w:tc>
          <w:tcPr>
            <w:tcW w:w="1600" w:type="dxa"/>
            <w:gridSpan w:val="2"/>
            <w:vAlign w:val="center"/>
          </w:tcPr>
          <w:p w:rsidR="007D0100" w:rsidRPr="00F376E0" w:rsidRDefault="007D0100" w:rsidP="006C67E4">
            <w:pPr>
              <w:pStyle w:val="142"/>
              <w:jc w:val="center"/>
              <w:rPr>
                <w:bCs/>
              </w:rPr>
            </w:pPr>
            <w:r w:rsidRPr="00F376E0">
              <w:rPr>
                <w:rFonts w:hint="eastAsia"/>
                <w:bCs/>
              </w:rPr>
              <w:t>基隆港</w:t>
            </w:r>
          </w:p>
        </w:tc>
        <w:tc>
          <w:tcPr>
            <w:tcW w:w="1560" w:type="dxa"/>
            <w:gridSpan w:val="2"/>
            <w:vAlign w:val="center"/>
          </w:tcPr>
          <w:p w:rsidR="007D0100" w:rsidRPr="00F376E0" w:rsidRDefault="007D0100" w:rsidP="006C67E4">
            <w:pPr>
              <w:pStyle w:val="142"/>
              <w:jc w:val="center"/>
              <w:rPr>
                <w:bCs/>
              </w:rPr>
            </w:pPr>
            <w:r w:rsidRPr="00F376E0">
              <w:rPr>
                <w:rFonts w:hint="eastAsia"/>
                <w:bCs/>
              </w:rPr>
              <w:t>高雄港</w:t>
            </w:r>
          </w:p>
        </w:tc>
        <w:tc>
          <w:tcPr>
            <w:tcW w:w="1417" w:type="dxa"/>
            <w:gridSpan w:val="2"/>
            <w:vAlign w:val="center"/>
          </w:tcPr>
          <w:p w:rsidR="007D0100" w:rsidRPr="00F376E0" w:rsidRDefault="007D0100" w:rsidP="006C67E4">
            <w:pPr>
              <w:pStyle w:val="142"/>
              <w:jc w:val="center"/>
              <w:rPr>
                <w:bCs/>
              </w:rPr>
            </w:pPr>
            <w:r w:rsidRPr="00F376E0">
              <w:rPr>
                <w:rFonts w:hint="eastAsia"/>
                <w:bCs/>
              </w:rPr>
              <w:t>臺中港</w:t>
            </w:r>
          </w:p>
        </w:tc>
        <w:tc>
          <w:tcPr>
            <w:tcW w:w="1559" w:type="dxa"/>
            <w:gridSpan w:val="2"/>
            <w:vAlign w:val="center"/>
          </w:tcPr>
          <w:p w:rsidR="007D0100" w:rsidRPr="00F376E0" w:rsidRDefault="007D0100" w:rsidP="006C67E4">
            <w:pPr>
              <w:pStyle w:val="142"/>
              <w:jc w:val="center"/>
              <w:rPr>
                <w:bCs/>
              </w:rPr>
            </w:pPr>
            <w:r w:rsidRPr="00F376E0">
              <w:rPr>
                <w:rFonts w:hint="eastAsia"/>
                <w:bCs/>
              </w:rPr>
              <w:t>花蓮港</w:t>
            </w:r>
          </w:p>
        </w:tc>
      </w:tr>
      <w:tr w:rsidR="00F9411D" w:rsidRPr="00F376E0" w:rsidTr="00F9411D">
        <w:trPr>
          <w:trHeight w:val="324"/>
          <w:tblHeader/>
        </w:trPr>
        <w:tc>
          <w:tcPr>
            <w:tcW w:w="666" w:type="dxa"/>
            <w:vMerge/>
            <w:vAlign w:val="center"/>
            <w:hideMark/>
          </w:tcPr>
          <w:p w:rsidR="007D0100" w:rsidRPr="00F376E0" w:rsidRDefault="007D0100" w:rsidP="0001130F">
            <w:pPr>
              <w:pStyle w:val="142"/>
              <w:jc w:val="center"/>
            </w:pPr>
          </w:p>
        </w:tc>
        <w:tc>
          <w:tcPr>
            <w:tcW w:w="567" w:type="dxa"/>
            <w:shd w:val="clear" w:color="auto" w:fill="auto"/>
            <w:noWrap/>
            <w:vAlign w:val="center"/>
            <w:hideMark/>
          </w:tcPr>
          <w:p w:rsidR="007D0100" w:rsidRPr="00F376E0" w:rsidRDefault="007D0100" w:rsidP="006C67E4">
            <w:pPr>
              <w:pStyle w:val="142"/>
              <w:jc w:val="center"/>
            </w:pPr>
            <w:r w:rsidRPr="00F376E0">
              <w:rPr>
                <w:rFonts w:hint="eastAsia"/>
              </w:rPr>
              <w:t>艘次</w:t>
            </w:r>
          </w:p>
        </w:tc>
        <w:tc>
          <w:tcPr>
            <w:tcW w:w="1151" w:type="dxa"/>
            <w:vAlign w:val="center"/>
          </w:tcPr>
          <w:p w:rsidR="007D0100" w:rsidRPr="00F376E0" w:rsidRDefault="007D0100" w:rsidP="006C67E4">
            <w:pPr>
              <w:pStyle w:val="142"/>
              <w:jc w:val="center"/>
            </w:pPr>
            <w:r w:rsidRPr="00F376E0">
              <w:rPr>
                <w:rFonts w:hint="eastAsia"/>
              </w:rPr>
              <w:t>人次</w:t>
            </w:r>
          </w:p>
        </w:tc>
        <w:tc>
          <w:tcPr>
            <w:tcW w:w="608" w:type="dxa"/>
            <w:vAlign w:val="center"/>
          </w:tcPr>
          <w:p w:rsidR="007D0100" w:rsidRPr="00F376E0" w:rsidRDefault="007D0100" w:rsidP="006C67E4">
            <w:pPr>
              <w:pStyle w:val="142"/>
              <w:jc w:val="center"/>
            </w:pPr>
            <w:r w:rsidRPr="00F376E0">
              <w:rPr>
                <w:rFonts w:hint="eastAsia"/>
              </w:rPr>
              <w:t>艘次</w:t>
            </w:r>
          </w:p>
        </w:tc>
        <w:tc>
          <w:tcPr>
            <w:tcW w:w="992" w:type="dxa"/>
            <w:vAlign w:val="center"/>
          </w:tcPr>
          <w:p w:rsidR="007D0100" w:rsidRPr="00F376E0" w:rsidRDefault="007D0100" w:rsidP="006C67E4">
            <w:pPr>
              <w:pStyle w:val="142"/>
              <w:jc w:val="center"/>
            </w:pPr>
            <w:r w:rsidRPr="00F376E0">
              <w:rPr>
                <w:rFonts w:hint="eastAsia"/>
              </w:rPr>
              <w:t>人次</w:t>
            </w:r>
          </w:p>
        </w:tc>
        <w:tc>
          <w:tcPr>
            <w:tcW w:w="567" w:type="dxa"/>
            <w:vAlign w:val="center"/>
          </w:tcPr>
          <w:p w:rsidR="007D0100" w:rsidRPr="00F376E0" w:rsidRDefault="007D0100" w:rsidP="006C67E4">
            <w:pPr>
              <w:pStyle w:val="142"/>
              <w:jc w:val="center"/>
            </w:pPr>
            <w:r w:rsidRPr="00F376E0">
              <w:rPr>
                <w:rFonts w:hint="eastAsia"/>
              </w:rPr>
              <w:t>艘次</w:t>
            </w:r>
          </w:p>
        </w:tc>
        <w:tc>
          <w:tcPr>
            <w:tcW w:w="993" w:type="dxa"/>
            <w:vAlign w:val="center"/>
          </w:tcPr>
          <w:p w:rsidR="007D0100" w:rsidRPr="00F376E0" w:rsidRDefault="007D0100" w:rsidP="006C67E4">
            <w:pPr>
              <w:pStyle w:val="142"/>
              <w:jc w:val="center"/>
            </w:pPr>
            <w:r w:rsidRPr="00F376E0">
              <w:rPr>
                <w:rFonts w:hint="eastAsia"/>
              </w:rPr>
              <w:t>人次</w:t>
            </w:r>
          </w:p>
        </w:tc>
        <w:tc>
          <w:tcPr>
            <w:tcW w:w="567" w:type="dxa"/>
            <w:vAlign w:val="center"/>
          </w:tcPr>
          <w:p w:rsidR="007D0100" w:rsidRPr="00F376E0" w:rsidRDefault="007D0100" w:rsidP="006C67E4">
            <w:pPr>
              <w:pStyle w:val="142"/>
              <w:jc w:val="center"/>
            </w:pPr>
            <w:r w:rsidRPr="00F376E0">
              <w:rPr>
                <w:rFonts w:hint="eastAsia"/>
              </w:rPr>
              <w:t>艘次</w:t>
            </w:r>
          </w:p>
        </w:tc>
        <w:tc>
          <w:tcPr>
            <w:tcW w:w="850" w:type="dxa"/>
            <w:vAlign w:val="center"/>
          </w:tcPr>
          <w:p w:rsidR="007D0100" w:rsidRPr="00F376E0" w:rsidRDefault="007D0100" w:rsidP="006C67E4">
            <w:pPr>
              <w:pStyle w:val="142"/>
              <w:jc w:val="center"/>
            </w:pPr>
            <w:r w:rsidRPr="00F376E0">
              <w:rPr>
                <w:rFonts w:hint="eastAsia"/>
              </w:rPr>
              <w:t>人次</w:t>
            </w:r>
          </w:p>
        </w:tc>
        <w:tc>
          <w:tcPr>
            <w:tcW w:w="567" w:type="dxa"/>
            <w:vAlign w:val="center"/>
          </w:tcPr>
          <w:p w:rsidR="007D0100" w:rsidRPr="00F376E0" w:rsidRDefault="007D0100" w:rsidP="006C67E4">
            <w:pPr>
              <w:pStyle w:val="142"/>
              <w:jc w:val="center"/>
            </w:pPr>
            <w:r w:rsidRPr="00F376E0">
              <w:rPr>
                <w:rFonts w:hint="eastAsia"/>
              </w:rPr>
              <w:t>艘次</w:t>
            </w:r>
          </w:p>
        </w:tc>
        <w:tc>
          <w:tcPr>
            <w:tcW w:w="992" w:type="dxa"/>
            <w:shd w:val="clear" w:color="auto" w:fill="auto"/>
            <w:noWrap/>
            <w:vAlign w:val="center"/>
            <w:hideMark/>
          </w:tcPr>
          <w:p w:rsidR="007D0100" w:rsidRPr="00F376E0" w:rsidRDefault="007D0100" w:rsidP="006C67E4">
            <w:pPr>
              <w:pStyle w:val="142"/>
              <w:jc w:val="center"/>
            </w:pPr>
            <w:r w:rsidRPr="00F376E0">
              <w:rPr>
                <w:rFonts w:hint="eastAsia"/>
              </w:rPr>
              <w:t>人次</w:t>
            </w:r>
          </w:p>
        </w:tc>
      </w:tr>
      <w:tr w:rsidR="00F9411D" w:rsidRPr="00F376E0" w:rsidTr="00F9411D">
        <w:trPr>
          <w:trHeight w:val="324"/>
        </w:trPr>
        <w:tc>
          <w:tcPr>
            <w:tcW w:w="666" w:type="dxa"/>
            <w:shd w:val="clear" w:color="auto" w:fill="auto"/>
            <w:noWrap/>
            <w:vAlign w:val="center"/>
            <w:hideMark/>
          </w:tcPr>
          <w:p w:rsidR="007D0100" w:rsidRPr="00F376E0" w:rsidRDefault="007D0100" w:rsidP="0001130F">
            <w:pPr>
              <w:pStyle w:val="142"/>
              <w:jc w:val="center"/>
              <w:rPr>
                <w:b/>
                <w:bCs/>
              </w:rPr>
            </w:pPr>
            <w:bookmarkStart w:id="57" w:name="_Hlk179143491"/>
            <w:r w:rsidRPr="00F376E0">
              <w:rPr>
                <w:rFonts w:hint="eastAsia"/>
                <w:b/>
                <w:bCs/>
              </w:rPr>
              <w:t>108</w:t>
            </w:r>
          </w:p>
        </w:tc>
        <w:tc>
          <w:tcPr>
            <w:tcW w:w="567" w:type="dxa"/>
            <w:shd w:val="clear" w:color="auto" w:fill="auto"/>
            <w:noWrap/>
            <w:vAlign w:val="center"/>
            <w:hideMark/>
          </w:tcPr>
          <w:p w:rsidR="007D0100" w:rsidRPr="00F376E0" w:rsidRDefault="007D0100" w:rsidP="0091661B">
            <w:pPr>
              <w:pStyle w:val="142"/>
              <w:jc w:val="right"/>
              <w:rPr>
                <w:b/>
                <w:bCs/>
                <w:spacing w:val="-20"/>
              </w:rPr>
            </w:pPr>
            <w:r w:rsidRPr="00F376E0">
              <w:rPr>
                <w:rFonts w:hint="eastAsia"/>
                <w:b/>
                <w:bCs/>
                <w:spacing w:val="-20"/>
              </w:rPr>
              <w:t>667</w:t>
            </w:r>
          </w:p>
        </w:tc>
        <w:tc>
          <w:tcPr>
            <w:tcW w:w="1151" w:type="dxa"/>
            <w:vAlign w:val="center"/>
          </w:tcPr>
          <w:p w:rsidR="007D0100" w:rsidRPr="00F376E0" w:rsidRDefault="007D0100" w:rsidP="0091661B">
            <w:pPr>
              <w:pStyle w:val="142"/>
              <w:jc w:val="right"/>
              <w:rPr>
                <w:b/>
                <w:bCs/>
                <w:spacing w:val="-20"/>
              </w:rPr>
            </w:pPr>
            <w:r w:rsidRPr="00F376E0">
              <w:rPr>
                <w:rFonts w:hint="eastAsia"/>
                <w:b/>
                <w:bCs/>
                <w:spacing w:val="-20"/>
              </w:rPr>
              <w:t>1,050,758</w:t>
            </w:r>
          </w:p>
        </w:tc>
        <w:tc>
          <w:tcPr>
            <w:tcW w:w="608" w:type="dxa"/>
            <w:vAlign w:val="center"/>
          </w:tcPr>
          <w:p w:rsidR="007D0100" w:rsidRPr="00F376E0" w:rsidRDefault="007D0100" w:rsidP="0091661B">
            <w:pPr>
              <w:pStyle w:val="142"/>
              <w:jc w:val="right"/>
              <w:rPr>
                <w:spacing w:val="-20"/>
              </w:rPr>
            </w:pPr>
            <w:r w:rsidRPr="00F376E0">
              <w:rPr>
                <w:rFonts w:hint="eastAsia"/>
                <w:spacing w:val="-20"/>
              </w:rPr>
              <w:t>595</w:t>
            </w:r>
          </w:p>
        </w:tc>
        <w:tc>
          <w:tcPr>
            <w:tcW w:w="992" w:type="dxa"/>
            <w:vAlign w:val="center"/>
          </w:tcPr>
          <w:p w:rsidR="007D0100" w:rsidRPr="00F376E0" w:rsidRDefault="007D0100" w:rsidP="0091661B">
            <w:pPr>
              <w:pStyle w:val="142"/>
              <w:jc w:val="right"/>
              <w:rPr>
                <w:spacing w:val="-20"/>
              </w:rPr>
            </w:pPr>
            <w:r w:rsidRPr="00F376E0">
              <w:rPr>
                <w:rFonts w:hint="eastAsia"/>
                <w:spacing w:val="-20"/>
              </w:rPr>
              <w:t>946,372</w:t>
            </w:r>
          </w:p>
        </w:tc>
        <w:tc>
          <w:tcPr>
            <w:tcW w:w="567" w:type="dxa"/>
            <w:vAlign w:val="center"/>
          </w:tcPr>
          <w:p w:rsidR="007D0100" w:rsidRPr="00F376E0" w:rsidRDefault="007D0100" w:rsidP="0091661B">
            <w:pPr>
              <w:pStyle w:val="142"/>
              <w:jc w:val="right"/>
              <w:rPr>
                <w:spacing w:val="-20"/>
              </w:rPr>
            </w:pPr>
            <w:r w:rsidRPr="00F376E0">
              <w:rPr>
                <w:rFonts w:hint="eastAsia"/>
                <w:spacing w:val="-20"/>
              </w:rPr>
              <w:t>58</w:t>
            </w:r>
          </w:p>
        </w:tc>
        <w:tc>
          <w:tcPr>
            <w:tcW w:w="993" w:type="dxa"/>
            <w:vAlign w:val="center"/>
          </w:tcPr>
          <w:p w:rsidR="007D0100" w:rsidRPr="00F376E0" w:rsidRDefault="007D0100" w:rsidP="0091661B">
            <w:pPr>
              <w:pStyle w:val="142"/>
              <w:jc w:val="right"/>
              <w:rPr>
                <w:spacing w:val="-20"/>
              </w:rPr>
            </w:pPr>
            <w:r w:rsidRPr="00F376E0">
              <w:rPr>
                <w:rFonts w:hint="eastAsia"/>
                <w:spacing w:val="-20"/>
              </w:rPr>
              <w:t>90,151</w:t>
            </w:r>
          </w:p>
        </w:tc>
        <w:tc>
          <w:tcPr>
            <w:tcW w:w="567" w:type="dxa"/>
            <w:vAlign w:val="center"/>
          </w:tcPr>
          <w:p w:rsidR="007D0100" w:rsidRPr="00F376E0" w:rsidRDefault="007D0100" w:rsidP="0091661B">
            <w:pPr>
              <w:pStyle w:val="142"/>
              <w:jc w:val="right"/>
              <w:rPr>
                <w:spacing w:val="-20"/>
              </w:rPr>
            </w:pPr>
            <w:r w:rsidRPr="00F376E0">
              <w:rPr>
                <w:rFonts w:hint="eastAsia"/>
                <w:spacing w:val="-20"/>
              </w:rPr>
              <w:t>2</w:t>
            </w:r>
          </w:p>
        </w:tc>
        <w:tc>
          <w:tcPr>
            <w:tcW w:w="850" w:type="dxa"/>
            <w:vAlign w:val="center"/>
          </w:tcPr>
          <w:p w:rsidR="007D0100" w:rsidRPr="00F376E0" w:rsidRDefault="007D0100" w:rsidP="0091661B">
            <w:pPr>
              <w:pStyle w:val="142"/>
              <w:jc w:val="right"/>
              <w:rPr>
                <w:spacing w:val="-20"/>
              </w:rPr>
            </w:pPr>
            <w:r w:rsidRPr="00F376E0">
              <w:rPr>
                <w:rFonts w:hint="eastAsia"/>
                <w:spacing w:val="-20"/>
              </w:rPr>
              <w:t>2,918</w:t>
            </w:r>
          </w:p>
        </w:tc>
        <w:tc>
          <w:tcPr>
            <w:tcW w:w="567" w:type="dxa"/>
            <w:vAlign w:val="center"/>
          </w:tcPr>
          <w:p w:rsidR="007D0100" w:rsidRPr="00F376E0" w:rsidRDefault="007D0100" w:rsidP="0091661B">
            <w:pPr>
              <w:pStyle w:val="142"/>
              <w:jc w:val="right"/>
              <w:rPr>
                <w:spacing w:val="-20"/>
              </w:rPr>
            </w:pPr>
            <w:r w:rsidRPr="00F376E0">
              <w:rPr>
                <w:rFonts w:hint="eastAsia"/>
                <w:spacing w:val="-20"/>
              </w:rPr>
              <w:t>10</w:t>
            </w:r>
          </w:p>
        </w:tc>
        <w:tc>
          <w:tcPr>
            <w:tcW w:w="992" w:type="dxa"/>
            <w:shd w:val="clear" w:color="auto" w:fill="auto"/>
            <w:noWrap/>
            <w:vAlign w:val="center"/>
            <w:hideMark/>
          </w:tcPr>
          <w:p w:rsidR="007D0100" w:rsidRPr="00F376E0" w:rsidRDefault="007D0100" w:rsidP="0091661B">
            <w:pPr>
              <w:pStyle w:val="142"/>
              <w:jc w:val="right"/>
              <w:rPr>
                <w:spacing w:val="-20"/>
              </w:rPr>
            </w:pPr>
            <w:r w:rsidRPr="00F376E0">
              <w:rPr>
                <w:rFonts w:hint="eastAsia"/>
                <w:spacing w:val="-20"/>
              </w:rPr>
              <w:t>10,676</w:t>
            </w:r>
          </w:p>
        </w:tc>
      </w:tr>
      <w:bookmarkEnd w:id="57"/>
      <w:tr w:rsidR="00F9411D" w:rsidRPr="00F376E0" w:rsidTr="00F9411D">
        <w:trPr>
          <w:trHeight w:val="324"/>
        </w:trPr>
        <w:tc>
          <w:tcPr>
            <w:tcW w:w="666" w:type="dxa"/>
            <w:shd w:val="clear" w:color="auto" w:fill="auto"/>
            <w:noWrap/>
            <w:vAlign w:val="center"/>
          </w:tcPr>
          <w:p w:rsidR="007D0100" w:rsidRPr="00F376E0" w:rsidRDefault="007D0100" w:rsidP="0001130F">
            <w:pPr>
              <w:pStyle w:val="142"/>
              <w:jc w:val="center"/>
              <w:rPr>
                <w:rFonts w:hint="eastAsia"/>
              </w:rPr>
            </w:pPr>
            <w:r w:rsidRPr="00F376E0">
              <w:rPr>
                <w:rFonts w:hint="eastAsia"/>
              </w:rPr>
              <w:t>109</w:t>
            </w:r>
          </w:p>
        </w:tc>
        <w:tc>
          <w:tcPr>
            <w:tcW w:w="567" w:type="dxa"/>
            <w:shd w:val="clear" w:color="auto" w:fill="auto"/>
            <w:noWrap/>
            <w:vAlign w:val="center"/>
          </w:tcPr>
          <w:p w:rsidR="007D0100" w:rsidRPr="00F376E0" w:rsidRDefault="007D0100" w:rsidP="0091661B">
            <w:pPr>
              <w:pStyle w:val="142"/>
              <w:jc w:val="right"/>
              <w:rPr>
                <w:rFonts w:hint="eastAsia"/>
                <w:spacing w:val="-20"/>
              </w:rPr>
            </w:pPr>
            <w:r w:rsidRPr="00F376E0">
              <w:rPr>
                <w:rFonts w:hint="eastAsia"/>
                <w:spacing w:val="-20"/>
              </w:rPr>
              <w:t>281</w:t>
            </w:r>
          </w:p>
        </w:tc>
        <w:tc>
          <w:tcPr>
            <w:tcW w:w="1151" w:type="dxa"/>
            <w:vAlign w:val="center"/>
          </w:tcPr>
          <w:p w:rsidR="007D0100" w:rsidRPr="00F376E0" w:rsidRDefault="007D0100" w:rsidP="0091661B">
            <w:pPr>
              <w:pStyle w:val="142"/>
              <w:jc w:val="right"/>
              <w:rPr>
                <w:rFonts w:hint="eastAsia"/>
                <w:spacing w:val="-20"/>
              </w:rPr>
            </w:pPr>
            <w:r w:rsidRPr="00F376E0">
              <w:rPr>
                <w:rFonts w:hint="eastAsia"/>
                <w:spacing w:val="-20"/>
              </w:rPr>
              <w:t>270</w:t>
            </w:r>
            <w:r w:rsidRPr="00F376E0">
              <w:rPr>
                <w:spacing w:val="-20"/>
              </w:rPr>
              <w:t>,856</w:t>
            </w:r>
          </w:p>
        </w:tc>
        <w:tc>
          <w:tcPr>
            <w:tcW w:w="608" w:type="dxa"/>
            <w:vAlign w:val="center"/>
          </w:tcPr>
          <w:p w:rsidR="007D0100" w:rsidRPr="00F376E0" w:rsidRDefault="007D0100" w:rsidP="0091661B">
            <w:pPr>
              <w:pStyle w:val="142"/>
              <w:jc w:val="right"/>
              <w:rPr>
                <w:rFonts w:hint="eastAsia"/>
                <w:spacing w:val="-20"/>
              </w:rPr>
            </w:pPr>
            <w:r w:rsidRPr="00F376E0">
              <w:rPr>
                <w:rFonts w:hint="eastAsia"/>
                <w:spacing w:val="-20"/>
              </w:rPr>
              <w:t>159</w:t>
            </w:r>
          </w:p>
        </w:tc>
        <w:tc>
          <w:tcPr>
            <w:tcW w:w="992" w:type="dxa"/>
            <w:vAlign w:val="center"/>
          </w:tcPr>
          <w:p w:rsidR="007D0100" w:rsidRPr="00F376E0" w:rsidRDefault="007D0100" w:rsidP="0091661B">
            <w:pPr>
              <w:pStyle w:val="142"/>
              <w:jc w:val="right"/>
              <w:rPr>
                <w:rFonts w:hint="eastAsia"/>
                <w:spacing w:val="-20"/>
              </w:rPr>
            </w:pPr>
            <w:r w:rsidRPr="00F376E0">
              <w:rPr>
                <w:rFonts w:hint="eastAsia"/>
                <w:spacing w:val="-20"/>
              </w:rPr>
              <w:t>173,040</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42</w:t>
            </w:r>
          </w:p>
        </w:tc>
        <w:tc>
          <w:tcPr>
            <w:tcW w:w="993" w:type="dxa"/>
            <w:vAlign w:val="center"/>
          </w:tcPr>
          <w:p w:rsidR="007D0100" w:rsidRPr="00F376E0" w:rsidRDefault="007D0100" w:rsidP="0091661B">
            <w:pPr>
              <w:pStyle w:val="142"/>
              <w:jc w:val="right"/>
              <w:rPr>
                <w:rFonts w:hint="eastAsia"/>
                <w:spacing w:val="-20"/>
              </w:rPr>
            </w:pPr>
            <w:r w:rsidRPr="00F376E0">
              <w:rPr>
                <w:rFonts w:hint="eastAsia"/>
                <w:spacing w:val="-20"/>
              </w:rPr>
              <w:t>27,059</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w:t>
            </w:r>
          </w:p>
        </w:tc>
        <w:tc>
          <w:tcPr>
            <w:tcW w:w="850" w:type="dxa"/>
            <w:vAlign w:val="center"/>
          </w:tcPr>
          <w:p w:rsidR="007D0100" w:rsidRPr="00F376E0" w:rsidRDefault="007D0100" w:rsidP="0091661B">
            <w:pPr>
              <w:pStyle w:val="142"/>
              <w:jc w:val="right"/>
              <w:rPr>
                <w:rFonts w:hint="eastAsia"/>
                <w:spacing w:val="-20"/>
              </w:rPr>
            </w:pPr>
            <w:r w:rsidRPr="00F376E0">
              <w:rPr>
                <w:rFonts w:hint="eastAsia"/>
                <w:spacing w:val="-20"/>
              </w:rPr>
              <w:t>-</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68</w:t>
            </w:r>
          </w:p>
        </w:tc>
        <w:tc>
          <w:tcPr>
            <w:tcW w:w="992" w:type="dxa"/>
            <w:shd w:val="clear" w:color="auto" w:fill="auto"/>
            <w:noWrap/>
            <w:vAlign w:val="center"/>
          </w:tcPr>
          <w:p w:rsidR="007D0100" w:rsidRPr="00F376E0" w:rsidRDefault="007D0100" w:rsidP="0091661B">
            <w:pPr>
              <w:pStyle w:val="142"/>
              <w:jc w:val="right"/>
              <w:rPr>
                <w:rFonts w:hint="eastAsia"/>
                <w:spacing w:val="-20"/>
              </w:rPr>
            </w:pPr>
            <w:r w:rsidRPr="00F376E0">
              <w:rPr>
                <w:rFonts w:hint="eastAsia"/>
                <w:spacing w:val="-20"/>
              </w:rPr>
              <w:t>62</w:t>
            </w:r>
            <w:r w:rsidRPr="00F376E0">
              <w:rPr>
                <w:spacing w:val="-20"/>
              </w:rPr>
              <w:t>,704</w:t>
            </w:r>
          </w:p>
        </w:tc>
      </w:tr>
      <w:tr w:rsidR="00CA214F" w:rsidRPr="00F376E0" w:rsidTr="00F9411D">
        <w:trPr>
          <w:trHeight w:val="324"/>
        </w:trPr>
        <w:tc>
          <w:tcPr>
            <w:tcW w:w="666" w:type="dxa"/>
            <w:shd w:val="clear" w:color="auto" w:fill="auto"/>
            <w:noWrap/>
            <w:vAlign w:val="center"/>
          </w:tcPr>
          <w:p w:rsidR="007D0100" w:rsidRPr="00F376E0" w:rsidRDefault="007D0100" w:rsidP="0001130F">
            <w:pPr>
              <w:pStyle w:val="142"/>
              <w:jc w:val="center"/>
              <w:rPr>
                <w:rFonts w:hint="eastAsia"/>
              </w:rPr>
            </w:pPr>
            <w:r w:rsidRPr="00F376E0">
              <w:rPr>
                <w:rFonts w:hint="eastAsia"/>
              </w:rPr>
              <w:t>110</w:t>
            </w:r>
          </w:p>
        </w:tc>
        <w:tc>
          <w:tcPr>
            <w:tcW w:w="567" w:type="dxa"/>
            <w:shd w:val="clear" w:color="auto" w:fill="auto"/>
            <w:noWrap/>
            <w:vAlign w:val="center"/>
          </w:tcPr>
          <w:p w:rsidR="007D0100" w:rsidRPr="00F376E0" w:rsidRDefault="007D0100" w:rsidP="0091661B">
            <w:pPr>
              <w:pStyle w:val="142"/>
              <w:jc w:val="right"/>
              <w:rPr>
                <w:rFonts w:hint="eastAsia"/>
                <w:spacing w:val="-20"/>
              </w:rPr>
            </w:pPr>
            <w:r w:rsidRPr="00F376E0">
              <w:rPr>
                <w:rFonts w:hint="eastAsia"/>
                <w:spacing w:val="-20"/>
              </w:rPr>
              <w:t>174</w:t>
            </w:r>
          </w:p>
        </w:tc>
        <w:tc>
          <w:tcPr>
            <w:tcW w:w="1151" w:type="dxa"/>
            <w:vAlign w:val="center"/>
          </w:tcPr>
          <w:p w:rsidR="007D0100" w:rsidRPr="00F376E0" w:rsidRDefault="007D0100" w:rsidP="0091661B">
            <w:pPr>
              <w:pStyle w:val="142"/>
              <w:jc w:val="right"/>
              <w:rPr>
                <w:rFonts w:hint="eastAsia"/>
                <w:spacing w:val="-20"/>
              </w:rPr>
            </w:pPr>
            <w:r w:rsidRPr="00F376E0">
              <w:rPr>
                <w:rFonts w:hint="eastAsia"/>
                <w:spacing w:val="-20"/>
              </w:rPr>
              <w:t>116</w:t>
            </w:r>
            <w:r w:rsidRPr="00F376E0">
              <w:rPr>
                <w:spacing w:val="-20"/>
              </w:rPr>
              <w:t>,</w:t>
            </w:r>
            <w:r w:rsidRPr="00F376E0">
              <w:rPr>
                <w:rFonts w:hint="eastAsia"/>
                <w:spacing w:val="-20"/>
              </w:rPr>
              <w:t>949</w:t>
            </w:r>
          </w:p>
        </w:tc>
        <w:tc>
          <w:tcPr>
            <w:tcW w:w="608" w:type="dxa"/>
            <w:vAlign w:val="center"/>
          </w:tcPr>
          <w:p w:rsidR="007D0100" w:rsidRPr="00F376E0" w:rsidRDefault="007D0100" w:rsidP="0091661B">
            <w:pPr>
              <w:pStyle w:val="142"/>
              <w:jc w:val="right"/>
              <w:rPr>
                <w:rFonts w:hint="eastAsia"/>
                <w:spacing w:val="-20"/>
              </w:rPr>
            </w:pPr>
            <w:r w:rsidRPr="00F376E0">
              <w:rPr>
                <w:rFonts w:hint="eastAsia"/>
                <w:spacing w:val="-20"/>
              </w:rPr>
              <w:t>1</w:t>
            </w:r>
            <w:r w:rsidRPr="00F376E0">
              <w:rPr>
                <w:spacing w:val="-20"/>
              </w:rPr>
              <w:t>16</w:t>
            </w:r>
          </w:p>
        </w:tc>
        <w:tc>
          <w:tcPr>
            <w:tcW w:w="992" w:type="dxa"/>
            <w:vAlign w:val="center"/>
          </w:tcPr>
          <w:p w:rsidR="007D0100" w:rsidRPr="00F376E0" w:rsidRDefault="007D0100" w:rsidP="0091661B">
            <w:pPr>
              <w:pStyle w:val="142"/>
              <w:jc w:val="right"/>
              <w:rPr>
                <w:rFonts w:hint="eastAsia"/>
                <w:spacing w:val="-20"/>
              </w:rPr>
            </w:pPr>
            <w:r w:rsidRPr="00F376E0">
              <w:rPr>
                <w:rFonts w:hint="eastAsia"/>
                <w:spacing w:val="-20"/>
              </w:rPr>
              <w:t>6</w:t>
            </w:r>
            <w:r w:rsidRPr="00F376E0">
              <w:rPr>
                <w:spacing w:val="-20"/>
              </w:rPr>
              <w:t>8,346</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1</w:t>
            </w:r>
            <w:r w:rsidRPr="00F376E0">
              <w:rPr>
                <w:spacing w:val="-20"/>
              </w:rPr>
              <w:t>8</w:t>
            </w:r>
          </w:p>
        </w:tc>
        <w:tc>
          <w:tcPr>
            <w:tcW w:w="993" w:type="dxa"/>
            <w:vAlign w:val="center"/>
          </w:tcPr>
          <w:p w:rsidR="007D0100" w:rsidRPr="00F376E0" w:rsidRDefault="007D0100" w:rsidP="0091661B">
            <w:pPr>
              <w:pStyle w:val="142"/>
              <w:jc w:val="right"/>
              <w:rPr>
                <w:rFonts w:hint="eastAsia"/>
                <w:spacing w:val="-20"/>
              </w:rPr>
            </w:pPr>
            <w:r w:rsidRPr="00F376E0">
              <w:rPr>
                <w:rFonts w:hint="eastAsia"/>
                <w:spacing w:val="-20"/>
              </w:rPr>
              <w:t>1</w:t>
            </w:r>
            <w:r w:rsidRPr="00F376E0">
              <w:rPr>
                <w:spacing w:val="-20"/>
              </w:rPr>
              <w:t>1,702</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2</w:t>
            </w:r>
          </w:p>
        </w:tc>
        <w:tc>
          <w:tcPr>
            <w:tcW w:w="850" w:type="dxa"/>
            <w:vAlign w:val="center"/>
          </w:tcPr>
          <w:p w:rsidR="007D0100" w:rsidRPr="00F376E0" w:rsidRDefault="007D0100" w:rsidP="0091661B">
            <w:pPr>
              <w:pStyle w:val="142"/>
              <w:jc w:val="right"/>
              <w:rPr>
                <w:rFonts w:hint="eastAsia"/>
                <w:spacing w:val="-20"/>
              </w:rPr>
            </w:pPr>
            <w:r w:rsidRPr="00F376E0">
              <w:rPr>
                <w:rFonts w:hint="eastAsia"/>
                <w:spacing w:val="-20"/>
              </w:rPr>
              <w:t>8</w:t>
            </w:r>
            <w:r w:rsidRPr="00F376E0">
              <w:rPr>
                <w:spacing w:val="-20"/>
              </w:rPr>
              <w:t>94</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3</w:t>
            </w:r>
            <w:r w:rsidRPr="00F376E0">
              <w:rPr>
                <w:spacing w:val="-20"/>
              </w:rPr>
              <w:t>6</w:t>
            </w:r>
          </w:p>
        </w:tc>
        <w:tc>
          <w:tcPr>
            <w:tcW w:w="992" w:type="dxa"/>
            <w:shd w:val="clear" w:color="auto" w:fill="auto"/>
            <w:noWrap/>
            <w:vAlign w:val="center"/>
          </w:tcPr>
          <w:p w:rsidR="007D0100" w:rsidRPr="00F376E0" w:rsidRDefault="007D0100" w:rsidP="0091661B">
            <w:pPr>
              <w:pStyle w:val="142"/>
              <w:jc w:val="right"/>
              <w:rPr>
                <w:rFonts w:hint="eastAsia"/>
                <w:spacing w:val="-20"/>
              </w:rPr>
            </w:pPr>
            <w:r w:rsidRPr="00F376E0">
              <w:rPr>
                <w:rFonts w:hint="eastAsia"/>
                <w:spacing w:val="-20"/>
              </w:rPr>
              <w:t>3</w:t>
            </w:r>
            <w:r w:rsidRPr="00F376E0">
              <w:rPr>
                <w:spacing w:val="-20"/>
              </w:rPr>
              <w:t>4,799</w:t>
            </w:r>
          </w:p>
        </w:tc>
      </w:tr>
      <w:tr w:rsidR="00CA214F" w:rsidRPr="00F376E0" w:rsidTr="00F9411D">
        <w:trPr>
          <w:trHeight w:val="324"/>
        </w:trPr>
        <w:tc>
          <w:tcPr>
            <w:tcW w:w="666" w:type="dxa"/>
            <w:shd w:val="clear" w:color="auto" w:fill="auto"/>
            <w:noWrap/>
            <w:vAlign w:val="center"/>
          </w:tcPr>
          <w:p w:rsidR="00E205CB" w:rsidRPr="00F376E0" w:rsidRDefault="00E205CB" w:rsidP="00E205CB">
            <w:pPr>
              <w:pStyle w:val="142"/>
              <w:jc w:val="center"/>
              <w:rPr>
                <w:rFonts w:hint="eastAsia"/>
              </w:rPr>
            </w:pPr>
            <w:r w:rsidRPr="00F376E0">
              <w:rPr>
                <w:rFonts w:hint="eastAsia"/>
              </w:rPr>
              <w:t>1</w:t>
            </w:r>
            <w:r w:rsidRPr="00F376E0">
              <w:t>11</w:t>
            </w:r>
          </w:p>
        </w:tc>
        <w:tc>
          <w:tcPr>
            <w:tcW w:w="567" w:type="dxa"/>
            <w:shd w:val="clear" w:color="auto" w:fill="auto"/>
            <w:noWrap/>
            <w:vAlign w:val="center"/>
          </w:tcPr>
          <w:p w:rsidR="00E205CB" w:rsidRPr="00F376E0" w:rsidRDefault="00E205CB" w:rsidP="0091661B">
            <w:pPr>
              <w:pStyle w:val="142"/>
              <w:jc w:val="right"/>
              <w:rPr>
                <w:rFonts w:hint="eastAsia"/>
                <w:spacing w:val="-20"/>
              </w:rPr>
            </w:pPr>
            <w:r w:rsidRPr="00F376E0">
              <w:rPr>
                <w:spacing w:val="-20"/>
              </w:rPr>
              <w:t>20</w:t>
            </w:r>
          </w:p>
        </w:tc>
        <w:tc>
          <w:tcPr>
            <w:tcW w:w="1151" w:type="dxa"/>
            <w:vAlign w:val="center"/>
          </w:tcPr>
          <w:p w:rsidR="00E205CB" w:rsidRPr="00F376E0" w:rsidRDefault="00E205CB" w:rsidP="0091661B">
            <w:pPr>
              <w:pStyle w:val="142"/>
              <w:jc w:val="right"/>
              <w:rPr>
                <w:rFonts w:hint="eastAsia"/>
                <w:spacing w:val="-20"/>
              </w:rPr>
            </w:pPr>
            <w:r w:rsidRPr="00F376E0">
              <w:rPr>
                <w:spacing w:val="-20"/>
              </w:rPr>
              <w:t>1,131</w:t>
            </w:r>
          </w:p>
        </w:tc>
        <w:tc>
          <w:tcPr>
            <w:tcW w:w="608" w:type="dxa"/>
            <w:vAlign w:val="center"/>
          </w:tcPr>
          <w:p w:rsidR="00E205CB" w:rsidRPr="00F376E0" w:rsidRDefault="00E205CB" w:rsidP="0091661B">
            <w:pPr>
              <w:pStyle w:val="142"/>
              <w:jc w:val="right"/>
              <w:rPr>
                <w:rFonts w:hint="eastAsia"/>
                <w:spacing w:val="-20"/>
              </w:rPr>
            </w:pPr>
            <w:r w:rsidRPr="00F376E0">
              <w:rPr>
                <w:spacing w:val="-20"/>
              </w:rPr>
              <w:t>12</w:t>
            </w:r>
          </w:p>
        </w:tc>
        <w:tc>
          <w:tcPr>
            <w:tcW w:w="992" w:type="dxa"/>
            <w:vAlign w:val="center"/>
          </w:tcPr>
          <w:p w:rsidR="00E205CB" w:rsidRPr="00F376E0" w:rsidRDefault="00E205CB" w:rsidP="0091661B">
            <w:pPr>
              <w:pStyle w:val="142"/>
              <w:jc w:val="right"/>
              <w:rPr>
                <w:rFonts w:hint="eastAsia"/>
                <w:spacing w:val="-20"/>
              </w:rPr>
            </w:pPr>
            <w:r w:rsidRPr="00F376E0">
              <w:rPr>
                <w:spacing w:val="-20"/>
              </w:rPr>
              <w:t>487</w:t>
            </w:r>
          </w:p>
        </w:tc>
        <w:tc>
          <w:tcPr>
            <w:tcW w:w="567" w:type="dxa"/>
            <w:vAlign w:val="center"/>
          </w:tcPr>
          <w:p w:rsidR="00E205CB" w:rsidRPr="00F376E0" w:rsidRDefault="00E205CB" w:rsidP="0091661B">
            <w:pPr>
              <w:pStyle w:val="142"/>
              <w:jc w:val="right"/>
              <w:rPr>
                <w:rFonts w:hint="eastAsia"/>
                <w:spacing w:val="-20"/>
              </w:rPr>
            </w:pPr>
            <w:r w:rsidRPr="00F376E0">
              <w:rPr>
                <w:spacing w:val="-20"/>
              </w:rPr>
              <w:t>-</w:t>
            </w:r>
          </w:p>
        </w:tc>
        <w:tc>
          <w:tcPr>
            <w:tcW w:w="993" w:type="dxa"/>
            <w:vAlign w:val="center"/>
          </w:tcPr>
          <w:p w:rsidR="00E205CB" w:rsidRPr="00F376E0" w:rsidRDefault="00E205CB" w:rsidP="0091661B">
            <w:pPr>
              <w:pStyle w:val="142"/>
              <w:jc w:val="right"/>
              <w:rPr>
                <w:rFonts w:hint="eastAsia"/>
                <w:spacing w:val="-20"/>
              </w:rPr>
            </w:pPr>
            <w:r w:rsidRPr="00F376E0">
              <w:rPr>
                <w:spacing w:val="-20"/>
              </w:rPr>
              <w:t>-</w:t>
            </w:r>
          </w:p>
        </w:tc>
        <w:tc>
          <w:tcPr>
            <w:tcW w:w="567" w:type="dxa"/>
            <w:vAlign w:val="center"/>
          </w:tcPr>
          <w:p w:rsidR="00E205CB" w:rsidRPr="00F376E0" w:rsidRDefault="00E205CB" w:rsidP="0091661B">
            <w:pPr>
              <w:pStyle w:val="142"/>
              <w:jc w:val="right"/>
              <w:rPr>
                <w:rFonts w:hint="eastAsia"/>
                <w:spacing w:val="-20"/>
              </w:rPr>
            </w:pPr>
            <w:r w:rsidRPr="00F376E0">
              <w:rPr>
                <w:spacing w:val="-20"/>
              </w:rPr>
              <w:t>-</w:t>
            </w:r>
          </w:p>
        </w:tc>
        <w:tc>
          <w:tcPr>
            <w:tcW w:w="850" w:type="dxa"/>
            <w:vAlign w:val="center"/>
          </w:tcPr>
          <w:p w:rsidR="00E205CB" w:rsidRPr="00F376E0" w:rsidRDefault="00E205CB" w:rsidP="0091661B">
            <w:pPr>
              <w:pStyle w:val="142"/>
              <w:jc w:val="right"/>
              <w:rPr>
                <w:rFonts w:hint="eastAsia"/>
                <w:spacing w:val="-20"/>
              </w:rPr>
            </w:pPr>
            <w:r w:rsidRPr="00F376E0">
              <w:rPr>
                <w:spacing w:val="-20"/>
              </w:rPr>
              <w:t>-</w:t>
            </w:r>
          </w:p>
        </w:tc>
        <w:tc>
          <w:tcPr>
            <w:tcW w:w="567" w:type="dxa"/>
            <w:vAlign w:val="center"/>
          </w:tcPr>
          <w:p w:rsidR="00E205CB" w:rsidRPr="00F376E0" w:rsidRDefault="00E205CB" w:rsidP="0091661B">
            <w:pPr>
              <w:pStyle w:val="142"/>
              <w:jc w:val="right"/>
              <w:rPr>
                <w:rFonts w:hint="eastAsia"/>
                <w:spacing w:val="-20"/>
              </w:rPr>
            </w:pPr>
            <w:r w:rsidRPr="00F376E0">
              <w:rPr>
                <w:spacing w:val="-20"/>
              </w:rPr>
              <w:t>8</w:t>
            </w:r>
          </w:p>
        </w:tc>
        <w:tc>
          <w:tcPr>
            <w:tcW w:w="992" w:type="dxa"/>
            <w:shd w:val="clear" w:color="auto" w:fill="auto"/>
            <w:noWrap/>
            <w:vAlign w:val="center"/>
          </w:tcPr>
          <w:p w:rsidR="00E205CB" w:rsidRPr="00F376E0" w:rsidRDefault="00E205CB" w:rsidP="0091661B">
            <w:pPr>
              <w:pStyle w:val="142"/>
              <w:jc w:val="right"/>
              <w:rPr>
                <w:rFonts w:hint="eastAsia"/>
                <w:spacing w:val="-20"/>
              </w:rPr>
            </w:pPr>
            <w:r w:rsidRPr="00F376E0">
              <w:rPr>
                <w:spacing w:val="-20"/>
              </w:rPr>
              <w:t>644</w:t>
            </w:r>
          </w:p>
        </w:tc>
      </w:tr>
      <w:tr w:rsidR="00CA214F" w:rsidRPr="00F376E0" w:rsidTr="00F9411D">
        <w:trPr>
          <w:trHeight w:val="324"/>
        </w:trPr>
        <w:tc>
          <w:tcPr>
            <w:tcW w:w="666" w:type="dxa"/>
            <w:shd w:val="clear" w:color="auto" w:fill="auto"/>
            <w:noWrap/>
            <w:vAlign w:val="center"/>
          </w:tcPr>
          <w:p w:rsidR="00CA214F" w:rsidRPr="00F376E0" w:rsidRDefault="00CA214F" w:rsidP="00CA214F">
            <w:pPr>
              <w:pStyle w:val="142"/>
              <w:jc w:val="center"/>
              <w:rPr>
                <w:rFonts w:hint="eastAsia"/>
              </w:rPr>
            </w:pPr>
            <w:r w:rsidRPr="00F376E0">
              <w:rPr>
                <w:rFonts w:hint="eastAsia"/>
              </w:rPr>
              <w:t>112</w:t>
            </w:r>
          </w:p>
        </w:tc>
        <w:tc>
          <w:tcPr>
            <w:tcW w:w="567" w:type="dxa"/>
            <w:shd w:val="clear" w:color="auto" w:fill="auto"/>
            <w:noWrap/>
            <w:vAlign w:val="center"/>
          </w:tcPr>
          <w:p w:rsidR="00CA214F" w:rsidRPr="00F376E0" w:rsidRDefault="00CA214F" w:rsidP="0091661B">
            <w:pPr>
              <w:pStyle w:val="142"/>
              <w:jc w:val="right"/>
              <w:rPr>
                <w:b/>
                <w:bCs/>
                <w:spacing w:val="-20"/>
              </w:rPr>
            </w:pPr>
            <w:r w:rsidRPr="00F376E0">
              <w:rPr>
                <w:b/>
                <w:bCs/>
                <w:spacing w:val="-20"/>
              </w:rPr>
              <w:t>289</w:t>
            </w:r>
          </w:p>
        </w:tc>
        <w:tc>
          <w:tcPr>
            <w:tcW w:w="1151" w:type="dxa"/>
            <w:vAlign w:val="center"/>
          </w:tcPr>
          <w:p w:rsidR="00CA214F" w:rsidRPr="00F376E0" w:rsidRDefault="00CA214F" w:rsidP="0091661B">
            <w:pPr>
              <w:pStyle w:val="142"/>
              <w:jc w:val="right"/>
              <w:rPr>
                <w:b/>
                <w:bCs/>
                <w:spacing w:val="-20"/>
              </w:rPr>
            </w:pPr>
            <w:r w:rsidRPr="00F376E0">
              <w:rPr>
                <w:b/>
                <w:bCs/>
                <w:spacing w:val="-20"/>
              </w:rPr>
              <w:t>485,078</w:t>
            </w:r>
          </w:p>
        </w:tc>
        <w:tc>
          <w:tcPr>
            <w:tcW w:w="608" w:type="dxa"/>
            <w:vAlign w:val="center"/>
          </w:tcPr>
          <w:p w:rsidR="00CA214F" w:rsidRPr="00F376E0" w:rsidRDefault="00CA214F" w:rsidP="0091661B">
            <w:pPr>
              <w:pStyle w:val="142"/>
              <w:jc w:val="right"/>
              <w:rPr>
                <w:b/>
                <w:bCs/>
                <w:spacing w:val="-20"/>
              </w:rPr>
            </w:pPr>
            <w:r w:rsidRPr="00F376E0">
              <w:rPr>
                <w:b/>
                <w:bCs/>
                <w:spacing w:val="-20"/>
              </w:rPr>
              <w:t>142</w:t>
            </w:r>
          </w:p>
        </w:tc>
        <w:tc>
          <w:tcPr>
            <w:tcW w:w="992" w:type="dxa"/>
            <w:vAlign w:val="center"/>
          </w:tcPr>
          <w:p w:rsidR="00CA214F" w:rsidRPr="00F376E0" w:rsidRDefault="00CA214F" w:rsidP="0091661B">
            <w:pPr>
              <w:pStyle w:val="142"/>
              <w:jc w:val="right"/>
              <w:rPr>
                <w:b/>
                <w:bCs/>
                <w:spacing w:val="-20"/>
              </w:rPr>
            </w:pPr>
            <w:r w:rsidRPr="00F376E0">
              <w:rPr>
                <w:b/>
                <w:bCs/>
                <w:spacing w:val="-20"/>
              </w:rPr>
              <w:t>288,019</w:t>
            </w:r>
          </w:p>
        </w:tc>
        <w:tc>
          <w:tcPr>
            <w:tcW w:w="567" w:type="dxa"/>
            <w:vAlign w:val="center"/>
          </w:tcPr>
          <w:p w:rsidR="00CA214F" w:rsidRPr="00F376E0" w:rsidRDefault="00CA214F" w:rsidP="0091661B">
            <w:pPr>
              <w:pStyle w:val="142"/>
              <w:jc w:val="right"/>
              <w:rPr>
                <w:b/>
                <w:bCs/>
                <w:spacing w:val="-20"/>
              </w:rPr>
            </w:pPr>
            <w:r w:rsidRPr="00F376E0">
              <w:rPr>
                <w:b/>
                <w:bCs/>
                <w:spacing w:val="-20"/>
              </w:rPr>
              <w:t>133</w:t>
            </w:r>
          </w:p>
        </w:tc>
        <w:tc>
          <w:tcPr>
            <w:tcW w:w="993" w:type="dxa"/>
            <w:vAlign w:val="center"/>
          </w:tcPr>
          <w:p w:rsidR="00CA214F" w:rsidRPr="00F376E0" w:rsidRDefault="00CA214F" w:rsidP="0091661B">
            <w:pPr>
              <w:pStyle w:val="142"/>
              <w:jc w:val="right"/>
              <w:rPr>
                <w:b/>
                <w:bCs/>
                <w:spacing w:val="-20"/>
              </w:rPr>
            </w:pPr>
            <w:r w:rsidRPr="00F376E0">
              <w:rPr>
                <w:b/>
                <w:bCs/>
                <w:spacing w:val="-20"/>
              </w:rPr>
              <w:t>180,574</w:t>
            </w:r>
          </w:p>
        </w:tc>
        <w:tc>
          <w:tcPr>
            <w:tcW w:w="567" w:type="dxa"/>
            <w:vAlign w:val="center"/>
          </w:tcPr>
          <w:p w:rsidR="00CA214F" w:rsidRPr="00F376E0" w:rsidRDefault="00CA214F" w:rsidP="0091661B">
            <w:pPr>
              <w:pStyle w:val="142"/>
              <w:jc w:val="right"/>
              <w:rPr>
                <w:spacing w:val="-20"/>
              </w:rPr>
            </w:pPr>
            <w:r w:rsidRPr="00F376E0">
              <w:rPr>
                <w:rFonts w:hint="eastAsia"/>
                <w:spacing w:val="-20"/>
              </w:rPr>
              <w:t>-</w:t>
            </w:r>
          </w:p>
        </w:tc>
        <w:tc>
          <w:tcPr>
            <w:tcW w:w="850" w:type="dxa"/>
            <w:vAlign w:val="center"/>
          </w:tcPr>
          <w:p w:rsidR="00CA214F" w:rsidRPr="00F376E0" w:rsidRDefault="00CA214F" w:rsidP="0091661B">
            <w:pPr>
              <w:pStyle w:val="142"/>
              <w:jc w:val="right"/>
              <w:rPr>
                <w:spacing w:val="-20"/>
              </w:rPr>
            </w:pPr>
            <w:r w:rsidRPr="00F376E0">
              <w:rPr>
                <w:rFonts w:hint="eastAsia"/>
                <w:spacing w:val="-20"/>
              </w:rPr>
              <w:t>-</w:t>
            </w:r>
          </w:p>
        </w:tc>
        <w:tc>
          <w:tcPr>
            <w:tcW w:w="567" w:type="dxa"/>
            <w:vAlign w:val="center"/>
          </w:tcPr>
          <w:p w:rsidR="00CA214F" w:rsidRPr="00F376E0" w:rsidRDefault="00CA214F" w:rsidP="0091661B">
            <w:pPr>
              <w:pStyle w:val="142"/>
              <w:jc w:val="right"/>
              <w:rPr>
                <w:spacing w:val="-20"/>
              </w:rPr>
            </w:pPr>
            <w:r w:rsidRPr="00F376E0">
              <w:rPr>
                <w:spacing w:val="-20"/>
              </w:rPr>
              <w:t>14</w:t>
            </w:r>
          </w:p>
        </w:tc>
        <w:tc>
          <w:tcPr>
            <w:tcW w:w="992" w:type="dxa"/>
            <w:shd w:val="clear" w:color="auto" w:fill="auto"/>
            <w:noWrap/>
            <w:vAlign w:val="center"/>
          </w:tcPr>
          <w:p w:rsidR="00CA214F" w:rsidRPr="00F376E0" w:rsidRDefault="00CA214F" w:rsidP="0091661B">
            <w:pPr>
              <w:pStyle w:val="142"/>
              <w:jc w:val="right"/>
              <w:rPr>
                <w:spacing w:val="-20"/>
              </w:rPr>
            </w:pPr>
            <w:r w:rsidRPr="00F376E0">
              <w:rPr>
                <w:spacing w:val="-20"/>
              </w:rPr>
              <w:t>16,485</w:t>
            </w:r>
          </w:p>
        </w:tc>
      </w:tr>
      <w:tr w:rsidR="00CA214F" w:rsidRPr="00F376E0" w:rsidTr="00D2400F">
        <w:trPr>
          <w:trHeight w:val="431"/>
        </w:trPr>
        <w:tc>
          <w:tcPr>
            <w:tcW w:w="666" w:type="dxa"/>
            <w:shd w:val="clear" w:color="auto" w:fill="auto"/>
            <w:noWrap/>
            <w:vAlign w:val="center"/>
          </w:tcPr>
          <w:p w:rsidR="00CA214F" w:rsidRPr="00F376E0" w:rsidRDefault="00CA214F" w:rsidP="00393277">
            <w:pPr>
              <w:pStyle w:val="142"/>
              <w:spacing w:line="240" w:lineRule="exact"/>
              <w:jc w:val="center"/>
              <w:rPr>
                <w:spacing w:val="-20"/>
              </w:rPr>
            </w:pPr>
            <w:r w:rsidRPr="00F376E0">
              <w:rPr>
                <w:spacing w:val="-20"/>
              </w:rPr>
              <w:t>11</w:t>
            </w:r>
            <w:r w:rsidRPr="00F376E0">
              <w:rPr>
                <w:rFonts w:hint="eastAsia"/>
                <w:spacing w:val="-20"/>
              </w:rPr>
              <w:t>3</w:t>
            </w:r>
          </w:p>
          <w:p w:rsidR="00CA214F" w:rsidRPr="00F376E0" w:rsidRDefault="00CA214F" w:rsidP="00393277">
            <w:pPr>
              <w:pStyle w:val="142"/>
              <w:spacing w:line="240" w:lineRule="exact"/>
              <w:jc w:val="center"/>
              <w:rPr>
                <w:spacing w:val="-20"/>
              </w:rPr>
            </w:pPr>
            <w:r w:rsidRPr="00F376E0">
              <w:rPr>
                <w:rFonts w:hint="eastAsia"/>
                <w:spacing w:val="-20"/>
              </w:rPr>
              <w:t>1-7</w:t>
            </w:r>
            <w:r w:rsidRPr="00F376E0">
              <w:rPr>
                <w:spacing w:val="-20"/>
              </w:rPr>
              <w:t>月</w:t>
            </w:r>
          </w:p>
        </w:tc>
        <w:tc>
          <w:tcPr>
            <w:tcW w:w="567" w:type="dxa"/>
            <w:shd w:val="clear" w:color="auto" w:fill="auto"/>
            <w:noWrap/>
            <w:vAlign w:val="center"/>
          </w:tcPr>
          <w:p w:rsidR="00CA214F" w:rsidRPr="00F376E0" w:rsidRDefault="00CA214F" w:rsidP="0091661B">
            <w:pPr>
              <w:pStyle w:val="142"/>
              <w:jc w:val="right"/>
              <w:rPr>
                <w:spacing w:val="-20"/>
              </w:rPr>
            </w:pPr>
            <w:r w:rsidRPr="00F376E0">
              <w:rPr>
                <w:spacing w:val="-20"/>
              </w:rPr>
              <w:t>229</w:t>
            </w:r>
          </w:p>
        </w:tc>
        <w:tc>
          <w:tcPr>
            <w:tcW w:w="1151" w:type="dxa"/>
            <w:vAlign w:val="center"/>
          </w:tcPr>
          <w:p w:rsidR="00CA214F" w:rsidRPr="00F376E0" w:rsidRDefault="00CA214F" w:rsidP="0091661B">
            <w:pPr>
              <w:pStyle w:val="142"/>
              <w:jc w:val="right"/>
              <w:rPr>
                <w:spacing w:val="-20"/>
              </w:rPr>
            </w:pPr>
            <w:r w:rsidRPr="00F376E0">
              <w:rPr>
                <w:spacing w:val="-20"/>
              </w:rPr>
              <w:t>498,801</w:t>
            </w:r>
          </w:p>
        </w:tc>
        <w:tc>
          <w:tcPr>
            <w:tcW w:w="608" w:type="dxa"/>
            <w:vAlign w:val="center"/>
          </w:tcPr>
          <w:p w:rsidR="00CA214F" w:rsidRPr="00F376E0" w:rsidRDefault="00CA214F" w:rsidP="0091661B">
            <w:pPr>
              <w:pStyle w:val="142"/>
              <w:jc w:val="right"/>
              <w:rPr>
                <w:spacing w:val="-20"/>
              </w:rPr>
            </w:pPr>
            <w:r w:rsidRPr="00F376E0">
              <w:rPr>
                <w:spacing w:val="-20"/>
              </w:rPr>
              <w:t>184</w:t>
            </w:r>
          </w:p>
        </w:tc>
        <w:tc>
          <w:tcPr>
            <w:tcW w:w="992" w:type="dxa"/>
            <w:vAlign w:val="center"/>
          </w:tcPr>
          <w:p w:rsidR="00CA214F" w:rsidRPr="00F376E0" w:rsidRDefault="00CA214F" w:rsidP="0091661B">
            <w:pPr>
              <w:pStyle w:val="142"/>
              <w:jc w:val="right"/>
              <w:rPr>
                <w:spacing w:val="-20"/>
              </w:rPr>
            </w:pPr>
            <w:r w:rsidRPr="00F376E0">
              <w:rPr>
                <w:spacing w:val="-20"/>
              </w:rPr>
              <w:t>440,941</w:t>
            </w:r>
          </w:p>
        </w:tc>
        <w:tc>
          <w:tcPr>
            <w:tcW w:w="567" w:type="dxa"/>
            <w:vAlign w:val="center"/>
          </w:tcPr>
          <w:p w:rsidR="00CA214F" w:rsidRPr="00F376E0" w:rsidRDefault="00CA214F" w:rsidP="0091661B">
            <w:pPr>
              <w:pStyle w:val="142"/>
              <w:jc w:val="right"/>
              <w:rPr>
                <w:spacing w:val="-20"/>
              </w:rPr>
            </w:pPr>
            <w:r w:rsidRPr="00F376E0">
              <w:rPr>
                <w:spacing w:val="-20"/>
              </w:rPr>
              <w:t>35</w:t>
            </w:r>
          </w:p>
        </w:tc>
        <w:tc>
          <w:tcPr>
            <w:tcW w:w="993" w:type="dxa"/>
            <w:vAlign w:val="center"/>
          </w:tcPr>
          <w:p w:rsidR="00CA214F" w:rsidRPr="00F376E0" w:rsidRDefault="00CA214F" w:rsidP="0091661B">
            <w:pPr>
              <w:pStyle w:val="142"/>
              <w:jc w:val="right"/>
              <w:rPr>
                <w:spacing w:val="-20"/>
              </w:rPr>
            </w:pPr>
            <w:r w:rsidRPr="00F376E0">
              <w:rPr>
                <w:spacing w:val="-20"/>
              </w:rPr>
              <w:t>45,401</w:t>
            </w:r>
          </w:p>
        </w:tc>
        <w:tc>
          <w:tcPr>
            <w:tcW w:w="567" w:type="dxa"/>
            <w:vAlign w:val="center"/>
          </w:tcPr>
          <w:p w:rsidR="00CA214F" w:rsidRPr="00F376E0" w:rsidRDefault="00CA214F" w:rsidP="0091661B">
            <w:pPr>
              <w:pStyle w:val="142"/>
              <w:jc w:val="right"/>
              <w:rPr>
                <w:spacing w:val="-20"/>
              </w:rPr>
            </w:pPr>
            <w:r w:rsidRPr="00F376E0">
              <w:rPr>
                <w:rFonts w:hint="eastAsia"/>
                <w:spacing w:val="-20"/>
              </w:rPr>
              <w:t>-</w:t>
            </w:r>
          </w:p>
        </w:tc>
        <w:tc>
          <w:tcPr>
            <w:tcW w:w="850" w:type="dxa"/>
            <w:vAlign w:val="center"/>
          </w:tcPr>
          <w:p w:rsidR="00CA214F" w:rsidRPr="00F376E0" w:rsidRDefault="00CA214F" w:rsidP="0091661B">
            <w:pPr>
              <w:pStyle w:val="142"/>
              <w:jc w:val="right"/>
              <w:rPr>
                <w:spacing w:val="-20"/>
              </w:rPr>
            </w:pPr>
            <w:r w:rsidRPr="00F376E0">
              <w:rPr>
                <w:rFonts w:hint="eastAsia"/>
                <w:spacing w:val="-20"/>
              </w:rPr>
              <w:t>-</w:t>
            </w:r>
          </w:p>
        </w:tc>
        <w:tc>
          <w:tcPr>
            <w:tcW w:w="567" w:type="dxa"/>
            <w:vAlign w:val="center"/>
          </w:tcPr>
          <w:p w:rsidR="00CA214F" w:rsidRPr="00F376E0" w:rsidRDefault="00CA214F" w:rsidP="0091661B">
            <w:pPr>
              <w:pStyle w:val="142"/>
              <w:jc w:val="right"/>
              <w:rPr>
                <w:spacing w:val="-20"/>
              </w:rPr>
            </w:pPr>
            <w:r w:rsidRPr="00F376E0">
              <w:rPr>
                <w:spacing w:val="-20"/>
              </w:rPr>
              <w:t>8</w:t>
            </w:r>
          </w:p>
        </w:tc>
        <w:tc>
          <w:tcPr>
            <w:tcW w:w="992" w:type="dxa"/>
            <w:shd w:val="clear" w:color="auto" w:fill="auto"/>
            <w:noWrap/>
            <w:vAlign w:val="center"/>
          </w:tcPr>
          <w:p w:rsidR="00CA214F" w:rsidRPr="00F376E0" w:rsidRDefault="00CA214F" w:rsidP="0091661B">
            <w:pPr>
              <w:pStyle w:val="142"/>
              <w:jc w:val="right"/>
              <w:rPr>
                <w:spacing w:val="-20"/>
              </w:rPr>
            </w:pPr>
            <w:r w:rsidRPr="00F376E0">
              <w:rPr>
                <w:spacing w:val="-20"/>
              </w:rPr>
              <w:t>11,771</w:t>
            </w:r>
          </w:p>
        </w:tc>
      </w:tr>
      <w:tr w:rsidR="00CA214F" w:rsidRPr="00F376E0" w:rsidTr="00D2400F">
        <w:trPr>
          <w:trHeight w:val="509"/>
        </w:trPr>
        <w:tc>
          <w:tcPr>
            <w:tcW w:w="666" w:type="dxa"/>
            <w:shd w:val="clear" w:color="auto" w:fill="auto"/>
            <w:noWrap/>
            <w:vAlign w:val="center"/>
          </w:tcPr>
          <w:p w:rsidR="00CA214F" w:rsidRPr="00F376E0" w:rsidRDefault="00CA214F" w:rsidP="00393277">
            <w:pPr>
              <w:pStyle w:val="142"/>
              <w:spacing w:line="240" w:lineRule="exact"/>
              <w:jc w:val="center"/>
              <w:rPr>
                <w:spacing w:val="-20"/>
              </w:rPr>
            </w:pPr>
            <w:r w:rsidRPr="00F376E0">
              <w:rPr>
                <w:spacing w:val="-20"/>
              </w:rPr>
              <w:t>11</w:t>
            </w:r>
            <w:r w:rsidRPr="00F376E0">
              <w:rPr>
                <w:rFonts w:hint="eastAsia"/>
                <w:spacing w:val="-20"/>
              </w:rPr>
              <w:t>2</w:t>
            </w:r>
          </w:p>
          <w:p w:rsidR="00CA214F" w:rsidRPr="00F376E0" w:rsidRDefault="00CA214F" w:rsidP="00393277">
            <w:pPr>
              <w:pStyle w:val="142"/>
              <w:spacing w:line="240" w:lineRule="exact"/>
              <w:jc w:val="center"/>
              <w:rPr>
                <w:spacing w:val="-20"/>
              </w:rPr>
            </w:pPr>
            <w:r w:rsidRPr="00F376E0">
              <w:rPr>
                <w:rFonts w:hint="eastAsia"/>
                <w:spacing w:val="-20"/>
              </w:rPr>
              <w:t>1-7</w:t>
            </w:r>
            <w:r w:rsidRPr="00F376E0">
              <w:rPr>
                <w:spacing w:val="-20"/>
              </w:rPr>
              <w:t>月</w:t>
            </w:r>
          </w:p>
        </w:tc>
        <w:tc>
          <w:tcPr>
            <w:tcW w:w="567" w:type="dxa"/>
            <w:shd w:val="clear" w:color="auto" w:fill="auto"/>
            <w:noWrap/>
            <w:vAlign w:val="center"/>
          </w:tcPr>
          <w:p w:rsidR="00CA214F" w:rsidRPr="00F376E0" w:rsidRDefault="00CA214F" w:rsidP="0091661B">
            <w:pPr>
              <w:pStyle w:val="142"/>
              <w:jc w:val="right"/>
              <w:rPr>
                <w:spacing w:val="-20"/>
              </w:rPr>
            </w:pPr>
            <w:r w:rsidRPr="00F376E0">
              <w:rPr>
                <w:spacing w:val="-20"/>
              </w:rPr>
              <w:t>164</w:t>
            </w:r>
          </w:p>
        </w:tc>
        <w:tc>
          <w:tcPr>
            <w:tcW w:w="1151" w:type="dxa"/>
            <w:vAlign w:val="center"/>
          </w:tcPr>
          <w:p w:rsidR="00CA214F" w:rsidRPr="00F376E0" w:rsidRDefault="00CA214F" w:rsidP="0091661B">
            <w:pPr>
              <w:pStyle w:val="142"/>
              <w:jc w:val="right"/>
              <w:rPr>
                <w:spacing w:val="-20"/>
              </w:rPr>
            </w:pPr>
            <w:r w:rsidRPr="00F376E0">
              <w:rPr>
                <w:spacing w:val="-20"/>
              </w:rPr>
              <w:t>240,637</w:t>
            </w:r>
          </w:p>
        </w:tc>
        <w:tc>
          <w:tcPr>
            <w:tcW w:w="608" w:type="dxa"/>
            <w:vAlign w:val="center"/>
          </w:tcPr>
          <w:p w:rsidR="00CA214F" w:rsidRPr="00F376E0" w:rsidRDefault="00CA214F" w:rsidP="0091661B">
            <w:pPr>
              <w:pStyle w:val="142"/>
              <w:jc w:val="right"/>
              <w:rPr>
                <w:spacing w:val="-20"/>
              </w:rPr>
            </w:pPr>
            <w:r w:rsidRPr="00F376E0">
              <w:rPr>
                <w:spacing w:val="-20"/>
              </w:rPr>
              <w:t>72</w:t>
            </w:r>
          </w:p>
        </w:tc>
        <w:tc>
          <w:tcPr>
            <w:tcW w:w="992" w:type="dxa"/>
            <w:vAlign w:val="center"/>
          </w:tcPr>
          <w:p w:rsidR="00CA214F" w:rsidRPr="00F376E0" w:rsidRDefault="00CA214F" w:rsidP="0091661B">
            <w:pPr>
              <w:pStyle w:val="142"/>
              <w:jc w:val="right"/>
              <w:rPr>
                <w:spacing w:val="-20"/>
              </w:rPr>
            </w:pPr>
            <w:r w:rsidRPr="00F376E0">
              <w:rPr>
                <w:spacing w:val="-20"/>
              </w:rPr>
              <w:t>132,594</w:t>
            </w:r>
          </w:p>
        </w:tc>
        <w:tc>
          <w:tcPr>
            <w:tcW w:w="567" w:type="dxa"/>
            <w:vAlign w:val="center"/>
          </w:tcPr>
          <w:p w:rsidR="00CA214F" w:rsidRPr="00F376E0" w:rsidRDefault="00CA214F" w:rsidP="0091661B">
            <w:pPr>
              <w:pStyle w:val="142"/>
              <w:jc w:val="right"/>
              <w:rPr>
                <w:spacing w:val="-20"/>
              </w:rPr>
            </w:pPr>
            <w:r w:rsidRPr="00F376E0">
              <w:rPr>
                <w:spacing w:val="-20"/>
              </w:rPr>
              <w:t>82</w:t>
            </w:r>
          </w:p>
        </w:tc>
        <w:tc>
          <w:tcPr>
            <w:tcW w:w="993" w:type="dxa"/>
            <w:vAlign w:val="center"/>
          </w:tcPr>
          <w:p w:rsidR="00CA214F" w:rsidRPr="00F376E0" w:rsidRDefault="00CA214F" w:rsidP="0091661B">
            <w:pPr>
              <w:pStyle w:val="142"/>
              <w:jc w:val="right"/>
              <w:rPr>
                <w:spacing w:val="-20"/>
              </w:rPr>
            </w:pPr>
            <w:r w:rsidRPr="00F376E0">
              <w:rPr>
                <w:spacing w:val="-20"/>
              </w:rPr>
              <w:t>96,338</w:t>
            </w:r>
          </w:p>
        </w:tc>
        <w:tc>
          <w:tcPr>
            <w:tcW w:w="567" w:type="dxa"/>
            <w:vAlign w:val="center"/>
          </w:tcPr>
          <w:p w:rsidR="00CA214F" w:rsidRPr="00F376E0" w:rsidRDefault="00CA214F" w:rsidP="0091661B">
            <w:pPr>
              <w:pStyle w:val="142"/>
              <w:jc w:val="right"/>
              <w:rPr>
                <w:spacing w:val="-20"/>
              </w:rPr>
            </w:pPr>
            <w:r w:rsidRPr="00F376E0">
              <w:rPr>
                <w:rFonts w:hint="eastAsia"/>
                <w:spacing w:val="-20"/>
              </w:rPr>
              <w:t>-</w:t>
            </w:r>
          </w:p>
        </w:tc>
        <w:tc>
          <w:tcPr>
            <w:tcW w:w="850" w:type="dxa"/>
            <w:vAlign w:val="center"/>
          </w:tcPr>
          <w:p w:rsidR="00CA214F" w:rsidRPr="00F376E0" w:rsidRDefault="00CA214F" w:rsidP="0091661B">
            <w:pPr>
              <w:pStyle w:val="142"/>
              <w:jc w:val="right"/>
              <w:rPr>
                <w:spacing w:val="-20"/>
              </w:rPr>
            </w:pPr>
            <w:r w:rsidRPr="00F376E0">
              <w:rPr>
                <w:rFonts w:hint="eastAsia"/>
                <w:spacing w:val="-20"/>
              </w:rPr>
              <w:t>-</w:t>
            </w:r>
          </w:p>
        </w:tc>
        <w:tc>
          <w:tcPr>
            <w:tcW w:w="567" w:type="dxa"/>
            <w:vAlign w:val="center"/>
          </w:tcPr>
          <w:p w:rsidR="00CA214F" w:rsidRPr="00F376E0" w:rsidRDefault="00CA214F" w:rsidP="0091661B">
            <w:pPr>
              <w:pStyle w:val="142"/>
              <w:jc w:val="right"/>
              <w:rPr>
                <w:spacing w:val="-20"/>
              </w:rPr>
            </w:pPr>
            <w:r w:rsidRPr="00F376E0">
              <w:rPr>
                <w:spacing w:val="-20"/>
              </w:rPr>
              <w:t>10</w:t>
            </w:r>
          </w:p>
        </w:tc>
        <w:tc>
          <w:tcPr>
            <w:tcW w:w="992" w:type="dxa"/>
            <w:shd w:val="clear" w:color="auto" w:fill="auto"/>
            <w:noWrap/>
            <w:vAlign w:val="center"/>
          </w:tcPr>
          <w:p w:rsidR="00CA214F" w:rsidRPr="00F376E0" w:rsidRDefault="00CA214F" w:rsidP="0091661B">
            <w:pPr>
              <w:pStyle w:val="142"/>
              <w:jc w:val="right"/>
              <w:rPr>
                <w:spacing w:val="-20"/>
              </w:rPr>
            </w:pPr>
            <w:r w:rsidRPr="00F376E0">
              <w:rPr>
                <w:spacing w:val="-20"/>
              </w:rPr>
              <w:t>11,705</w:t>
            </w:r>
          </w:p>
        </w:tc>
      </w:tr>
    </w:tbl>
    <w:p w:rsidR="007D0100" w:rsidRPr="00F376E0" w:rsidRDefault="007D0100" w:rsidP="00876DAA">
      <w:pPr>
        <w:pStyle w:val="142"/>
        <w:ind w:leftChars="-5" w:left="1454" w:hangingChars="604" w:hanging="1468"/>
        <w:jc w:val="both"/>
        <w:rPr>
          <w:rFonts w:hint="eastAsia"/>
        </w:rPr>
      </w:pPr>
      <w:r w:rsidRPr="00F376E0">
        <w:rPr>
          <w:rFonts w:hint="eastAsia"/>
        </w:rPr>
        <w:t>說    明：1.蘇澳港及安平港郵輪艘次及旅客人次相對少，爰不列表，惟相關數據已計入「我國國際商港」欄位中。</w:t>
      </w:r>
    </w:p>
    <w:p w:rsidR="007D0100" w:rsidRPr="00F376E0" w:rsidRDefault="007D0100" w:rsidP="00876DAA">
      <w:pPr>
        <w:pStyle w:val="142"/>
        <w:ind w:leftChars="415" w:left="1174" w:firstLineChars="17" w:firstLine="41"/>
        <w:jc w:val="both"/>
      </w:pPr>
      <w:r w:rsidRPr="00F376E0">
        <w:rPr>
          <w:rFonts w:hint="eastAsia"/>
        </w:rPr>
        <w:t xml:space="preserve">2.郵輪艘次及旅客人次之計算，係進、出港各計1次。 </w:t>
      </w:r>
    </w:p>
    <w:p w:rsidR="007D0100" w:rsidRPr="00F376E0" w:rsidRDefault="007D0100" w:rsidP="0001130F">
      <w:pPr>
        <w:pStyle w:val="142"/>
        <w:ind w:leftChars="5" w:left="937" w:hangingChars="380" w:hanging="923"/>
        <w:jc w:val="both"/>
        <w:rPr>
          <w:rFonts w:hint="eastAsia"/>
        </w:rPr>
      </w:pPr>
      <w:r w:rsidRPr="00F376E0">
        <w:rPr>
          <w:rFonts w:hint="eastAsia"/>
        </w:rPr>
        <w:t>資料來源：港務公司</w:t>
      </w:r>
      <w:r w:rsidRPr="00F376E0">
        <w:rPr>
          <w:rFonts w:hint="eastAsia"/>
          <w:lang w:eastAsia="zh-HK"/>
        </w:rPr>
        <w:t>。</w:t>
      </w:r>
    </w:p>
    <w:p w:rsidR="007D0100" w:rsidRPr="00F376E0" w:rsidRDefault="007D0100" w:rsidP="00BD5916">
      <w:pPr>
        <w:pStyle w:val="a6"/>
        <w:ind w:left="849" w:hanging="283"/>
      </w:pPr>
      <w:r w:rsidRPr="00F376E0">
        <w:rPr>
          <w:rFonts w:hint="eastAsia"/>
          <w:b/>
        </w:rPr>
        <w:t>(</w:t>
      </w:r>
      <w:r w:rsidR="00CC3676" w:rsidRPr="00F376E0">
        <w:rPr>
          <w:rFonts w:hint="eastAsia"/>
          <w:b/>
        </w:rPr>
        <w:t>三</w:t>
      </w:r>
      <w:r w:rsidRPr="00F376E0">
        <w:rPr>
          <w:rFonts w:hint="eastAsia"/>
          <w:b/>
        </w:rPr>
        <w:t>)國際郵輪</w:t>
      </w:r>
      <w:r w:rsidR="00C8177C" w:rsidRPr="00F376E0">
        <w:rPr>
          <w:rFonts w:hint="eastAsia"/>
          <w:b/>
        </w:rPr>
        <w:t>來臺</w:t>
      </w:r>
      <w:r w:rsidR="00C96A3F" w:rsidRPr="00F376E0">
        <w:rPr>
          <w:rFonts w:hint="eastAsia"/>
          <w:b/>
        </w:rPr>
        <w:t>預報</w:t>
      </w:r>
    </w:p>
    <w:p w:rsidR="00502005" w:rsidRPr="00F376E0" w:rsidRDefault="00A17A70" w:rsidP="00DE5F25">
      <w:pPr>
        <w:pStyle w:val="23"/>
        <w:ind w:left="849" w:firstLine="566"/>
        <w:rPr>
          <w:kern w:val="0"/>
        </w:rPr>
      </w:pPr>
      <w:r w:rsidRPr="00F376E0">
        <w:rPr>
          <w:rFonts w:hint="eastAsia"/>
        </w:rPr>
        <w:t>據港</w:t>
      </w:r>
      <w:r w:rsidR="008B1BEE" w:rsidRPr="00F376E0">
        <w:rPr>
          <w:rFonts w:hint="eastAsia"/>
        </w:rPr>
        <w:t>務</w:t>
      </w:r>
      <w:r w:rsidRPr="00F376E0">
        <w:rPr>
          <w:rFonts w:hint="eastAsia"/>
        </w:rPr>
        <w:t>公司說明，</w:t>
      </w:r>
      <w:r w:rsidR="00DE5F25" w:rsidRPr="00F376E0">
        <w:rPr>
          <w:rFonts w:hint="eastAsia"/>
        </w:rPr>
        <w:t>為爭取國際郵輪儘快復航臺灣，</w:t>
      </w:r>
      <w:r w:rsidRPr="00F376E0">
        <w:rPr>
          <w:rFonts w:hint="eastAsia"/>
        </w:rPr>
        <w:t>該</w:t>
      </w:r>
      <w:r w:rsidR="00DE5F25" w:rsidRPr="00F376E0">
        <w:rPr>
          <w:rFonts w:hint="eastAsia"/>
        </w:rPr>
        <w:t>公司</w:t>
      </w:r>
      <w:r w:rsidRPr="00F376E0">
        <w:rPr>
          <w:rFonts w:hint="eastAsia"/>
        </w:rPr>
        <w:t>以</w:t>
      </w:r>
      <w:r w:rsidR="001E27ED" w:rsidRPr="00F376E0">
        <w:rPr>
          <w:rFonts w:hint="eastAsia"/>
        </w:rPr>
        <w:t>提供</w:t>
      </w:r>
      <w:r w:rsidR="00DE5F25" w:rsidRPr="00F376E0">
        <w:t>郵輪靠泊優惠方案</w:t>
      </w:r>
      <w:r w:rsidR="00DE5F25" w:rsidRPr="00F376E0">
        <w:rPr>
          <w:rStyle w:val="af4"/>
        </w:rPr>
        <w:footnoteReference w:id="23"/>
      </w:r>
      <w:r w:rsidR="00DE5F25" w:rsidRPr="00F376E0">
        <w:rPr>
          <w:rFonts w:hint="eastAsia"/>
        </w:rPr>
        <w:t>、</w:t>
      </w:r>
      <w:r w:rsidR="001E27ED" w:rsidRPr="00F376E0">
        <w:rPr>
          <w:rFonts w:hint="eastAsia"/>
        </w:rPr>
        <w:t>積極辦理</w:t>
      </w:r>
      <w:r w:rsidR="00DE5F25" w:rsidRPr="00F376E0">
        <w:t>國際</w:t>
      </w:r>
      <w:r w:rsidR="003B7A21" w:rsidRPr="00F376E0">
        <w:rPr>
          <w:rFonts w:hint="eastAsia"/>
        </w:rPr>
        <w:t>行銷招商，並與觀光署及地方政府合作向國際郵輪業者推廣臺灣觀光景點</w:t>
      </w:r>
      <w:r w:rsidR="00EA64D7" w:rsidRPr="00F376E0">
        <w:rPr>
          <w:rFonts w:hint="eastAsia"/>
        </w:rPr>
        <w:t>，及持續優化旅運設施</w:t>
      </w:r>
      <w:r w:rsidR="00C96A3F" w:rsidRPr="00F376E0">
        <w:rPr>
          <w:rFonts w:hint="eastAsia"/>
        </w:rPr>
        <w:t>，</w:t>
      </w:r>
      <w:r w:rsidR="0072361C" w:rsidRPr="00F376E0">
        <w:rPr>
          <w:rFonts w:hint="eastAsia"/>
        </w:rPr>
        <w:t>並就</w:t>
      </w:r>
      <w:r w:rsidRPr="00F376E0">
        <w:rPr>
          <w:rFonts w:hint="eastAsia"/>
        </w:rPr>
        <w:t>113及114年度預計國際郵輪來臺靠泊狀況，依</w:t>
      </w:r>
      <w:r w:rsidR="00B63319" w:rsidRPr="00F376E0">
        <w:rPr>
          <w:kern w:val="0"/>
        </w:rPr>
        <w:t>截至11</w:t>
      </w:r>
      <w:r w:rsidR="00C96A3F" w:rsidRPr="00F376E0">
        <w:rPr>
          <w:rFonts w:hint="eastAsia"/>
          <w:kern w:val="0"/>
        </w:rPr>
        <w:t>3</w:t>
      </w:r>
      <w:r w:rsidR="00B63319" w:rsidRPr="00F376E0">
        <w:rPr>
          <w:kern w:val="0"/>
        </w:rPr>
        <w:t>年</w:t>
      </w:r>
      <w:r w:rsidR="00C96A3F" w:rsidRPr="00F376E0">
        <w:rPr>
          <w:rFonts w:hint="eastAsia"/>
          <w:kern w:val="0"/>
        </w:rPr>
        <w:t>8</w:t>
      </w:r>
      <w:r w:rsidR="00B63319" w:rsidRPr="00F376E0">
        <w:rPr>
          <w:kern w:val="0"/>
        </w:rPr>
        <w:t>月</w:t>
      </w:r>
      <w:r w:rsidR="00C96A3F" w:rsidRPr="00F376E0">
        <w:rPr>
          <w:rFonts w:hint="eastAsia"/>
          <w:kern w:val="0"/>
        </w:rPr>
        <w:t>19</w:t>
      </w:r>
      <w:r w:rsidR="00B63319" w:rsidRPr="00F376E0">
        <w:rPr>
          <w:kern w:val="0"/>
        </w:rPr>
        <w:t>日統計</w:t>
      </w:r>
      <w:r w:rsidRPr="00F376E0">
        <w:rPr>
          <w:rFonts w:hint="eastAsia"/>
          <w:kern w:val="0"/>
        </w:rPr>
        <w:t>資料說明</w:t>
      </w:r>
      <w:r w:rsidR="00C96A3F" w:rsidRPr="00F376E0">
        <w:rPr>
          <w:rFonts w:hint="eastAsia"/>
          <w:kern w:val="0"/>
        </w:rPr>
        <w:t>如下</w:t>
      </w:r>
      <w:r w:rsidR="00C96A3F" w:rsidRPr="00F376E0">
        <w:rPr>
          <w:rFonts w:ascii="新細明體" w:eastAsia="新細明體" w:hAnsi="新細明體" w:hint="eastAsia"/>
          <w:kern w:val="0"/>
        </w:rPr>
        <w:t>：</w:t>
      </w:r>
    </w:p>
    <w:p w:rsidR="00C96A3F" w:rsidRPr="00F376E0" w:rsidRDefault="00C96A3F" w:rsidP="00C96A3F">
      <w:pPr>
        <w:pStyle w:val="123"/>
        <w:ind w:left="1132" w:hanging="283"/>
        <w:rPr>
          <w:rFonts w:hint="eastAsia"/>
        </w:rPr>
      </w:pPr>
      <w:r w:rsidRPr="00F376E0">
        <w:rPr>
          <w:rFonts w:hint="eastAsia"/>
          <w:b/>
          <w:bCs/>
        </w:rPr>
        <w:t>1.113年度預報</w:t>
      </w:r>
      <w:r w:rsidRPr="00F376E0">
        <w:rPr>
          <w:rFonts w:ascii="新細明體" w:eastAsia="新細明體" w:hAnsi="新細明體" w:hint="eastAsia"/>
          <w:b/>
          <w:bCs/>
        </w:rPr>
        <w:t>：</w:t>
      </w:r>
      <w:r w:rsidR="00502005" w:rsidRPr="00F376E0">
        <w:rPr>
          <w:rFonts w:hint="eastAsia"/>
        </w:rPr>
        <w:t>113年度國際商港國際郵輪預報共480艘次，預計</w:t>
      </w:r>
      <w:r w:rsidRPr="00F376E0">
        <w:rPr>
          <w:rFonts w:hint="eastAsia"/>
        </w:rPr>
        <w:t>帶來</w:t>
      </w:r>
      <w:r w:rsidR="00502005" w:rsidRPr="00F376E0">
        <w:rPr>
          <w:rFonts w:hint="eastAsia"/>
        </w:rPr>
        <w:t>87.3萬旅客人次</w:t>
      </w:r>
      <w:r w:rsidR="00092C45" w:rsidRPr="00F376E0">
        <w:rPr>
          <w:rFonts w:hint="eastAsia"/>
        </w:rPr>
        <w:t>(詳表3)</w:t>
      </w:r>
      <w:r w:rsidR="00502005" w:rsidRPr="00F376E0">
        <w:rPr>
          <w:rFonts w:hint="eastAsia"/>
        </w:rPr>
        <w:t>，</w:t>
      </w:r>
      <w:r w:rsidR="00092C45" w:rsidRPr="00F376E0">
        <w:rPr>
          <w:rFonts w:hint="eastAsia"/>
        </w:rPr>
        <w:t>該艘次及旅客人次</w:t>
      </w:r>
      <w:r w:rsidRPr="00F376E0">
        <w:rPr>
          <w:rFonts w:hint="eastAsia"/>
        </w:rPr>
        <w:t>較112年289艘次及48.5</w:t>
      </w:r>
      <w:r w:rsidR="00092C45" w:rsidRPr="00F376E0">
        <w:rPr>
          <w:rFonts w:hint="eastAsia"/>
        </w:rPr>
        <w:t>萬旅客</w:t>
      </w:r>
      <w:r w:rsidRPr="00F376E0">
        <w:rPr>
          <w:rFonts w:hint="eastAsia"/>
        </w:rPr>
        <w:t>人次</w:t>
      </w:r>
      <w:r w:rsidR="00092C45" w:rsidRPr="00F376E0">
        <w:rPr>
          <w:rFonts w:hint="eastAsia"/>
        </w:rPr>
        <w:t>分別</w:t>
      </w:r>
      <w:r w:rsidR="00F854B4" w:rsidRPr="00F376E0">
        <w:rPr>
          <w:rFonts w:hint="eastAsia"/>
        </w:rPr>
        <w:t>成長</w:t>
      </w:r>
      <w:r w:rsidR="00092C45" w:rsidRPr="00F376E0">
        <w:rPr>
          <w:rFonts w:hint="eastAsia"/>
        </w:rPr>
        <w:t>66.09%及80</w:t>
      </w:r>
      <w:r w:rsidR="00F854B4" w:rsidRPr="00F376E0">
        <w:rPr>
          <w:rFonts w:hint="eastAsia"/>
        </w:rPr>
        <w:t>.00</w:t>
      </w:r>
      <w:r w:rsidR="00092C45" w:rsidRPr="00F376E0">
        <w:rPr>
          <w:rFonts w:hint="eastAsia"/>
        </w:rPr>
        <w:t>%，</w:t>
      </w:r>
      <w:r w:rsidR="00F854B4" w:rsidRPr="00F376E0">
        <w:rPr>
          <w:rFonts w:hint="eastAsia"/>
        </w:rPr>
        <w:t>並</w:t>
      </w:r>
      <w:r w:rsidR="00092C45" w:rsidRPr="00F376E0">
        <w:rPr>
          <w:rFonts w:hint="eastAsia"/>
        </w:rPr>
        <w:t>恢復至疫情前最高峰(108年度)667艘次及</w:t>
      </w:r>
      <w:r w:rsidR="00092C45" w:rsidRPr="00F376E0">
        <w:t>105</w:t>
      </w:r>
      <w:r w:rsidR="00092C45" w:rsidRPr="00F376E0">
        <w:rPr>
          <w:rFonts w:hint="eastAsia"/>
        </w:rPr>
        <w:t>.1萬人次</w:t>
      </w:r>
      <w:r w:rsidR="00C8177C" w:rsidRPr="00F376E0">
        <w:rPr>
          <w:rFonts w:hint="eastAsia"/>
        </w:rPr>
        <w:t>(詳表</w:t>
      </w:r>
      <w:r w:rsidR="00F854B4" w:rsidRPr="00F376E0">
        <w:rPr>
          <w:rFonts w:hint="eastAsia"/>
        </w:rPr>
        <w:t>2</w:t>
      </w:r>
      <w:r w:rsidR="00C8177C" w:rsidRPr="00F376E0">
        <w:rPr>
          <w:rFonts w:hint="eastAsia"/>
        </w:rPr>
        <w:t>)</w:t>
      </w:r>
      <w:r w:rsidR="00092C45" w:rsidRPr="00F376E0">
        <w:rPr>
          <w:rFonts w:hint="eastAsia"/>
        </w:rPr>
        <w:t>之</w:t>
      </w:r>
      <w:r w:rsidR="00902495" w:rsidRPr="00F376E0">
        <w:rPr>
          <w:rFonts w:hint="eastAsia"/>
        </w:rPr>
        <w:t>71</w:t>
      </w:r>
      <w:r w:rsidR="00092C45" w:rsidRPr="00F376E0">
        <w:rPr>
          <w:rFonts w:hint="eastAsia"/>
        </w:rPr>
        <w:t>.</w:t>
      </w:r>
      <w:r w:rsidR="00902495" w:rsidRPr="00F376E0">
        <w:rPr>
          <w:rFonts w:hint="eastAsia"/>
        </w:rPr>
        <w:t>96</w:t>
      </w:r>
      <w:r w:rsidR="00092C45" w:rsidRPr="00F376E0">
        <w:rPr>
          <w:rFonts w:hint="eastAsia"/>
        </w:rPr>
        <w:t>%及83.06%</w:t>
      </w:r>
      <w:r w:rsidR="001E27ED" w:rsidRPr="00F376E0">
        <w:rPr>
          <w:rFonts w:hint="eastAsia"/>
        </w:rPr>
        <w:t>。</w:t>
      </w:r>
    </w:p>
    <w:p w:rsidR="00502005" w:rsidRDefault="00C96A3F" w:rsidP="00635B72">
      <w:pPr>
        <w:pStyle w:val="123"/>
        <w:ind w:left="1132" w:hanging="283"/>
      </w:pPr>
      <w:r w:rsidRPr="00F376E0">
        <w:rPr>
          <w:rFonts w:hint="eastAsia"/>
          <w:b/>
          <w:bCs/>
        </w:rPr>
        <w:t>2.114年度預報</w:t>
      </w:r>
      <w:r w:rsidRPr="00F376E0">
        <w:rPr>
          <w:rFonts w:ascii="新細明體" w:eastAsia="新細明體" w:hAnsi="新細明體" w:hint="eastAsia"/>
          <w:b/>
          <w:bCs/>
        </w:rPr>
        <w:t>：</w:t>
      </w:r>
      <w:r w:rsidR="00502005" w:rsidRPr="00F376E0">
        <w:rPr>
          <w:rFonts w:hint="eastAsia"/>
        </w:rPr>
        <w:t>114年度國際商港國際郵輪預估共557艘次，</w:t>
      </w:r>
      <w:r w:rsidRPr="00F376E0">
        <w:rPr>
          <w:rFonts w:hint="eastAsia"/>
        </w:rPr>
        <w:t>預計帶來</w:t>
      </w:r>
      <w:r w:rsidR="00502005" w:rsidRPr="00F376E0">
        <w:rPr>
          <w:rFonts w:hint="eastAsia"/>
        </w:rPr>
        <w:t>89.5萬旅客人次</w:t>
      </w:r>
      <w:r w:rsidR="00635B72" w:rsidRPr="00F376E0">
        <w:rPr>
          <w:rFonts w:hint="eastAsia"/>
        </w:rPr>
        <w:t>(詳表4)</w:t>
      </w:r>
      <w:r w:rsidR="00502005" w:rsidRPr="00F376E0">
        <w:rPr>
          <w:rFonts w:hint="eastAsia"/>
        </w:rPr>
        <w:t>，</w:t>
      </w:r>
      <w:r w:rsidRPr="00F376E0">
        <w:rPr>
          <w:rFonts w:hint="eastAsia"/>
        </w:rPr>
        <w:t>該艘次及旅客人次</w:t>
      </w:r>
      <w:r w:rsidR="00092C45" w:rsidRPr="00F376E0">
        <w:rPr>
          <w:rFonts w:hint="eastAsia"/>
        </w:rPr>
        <w:t>，</w:t>
      </w:r>
      <w:r w:rsidRPr="00F376E0">
        <w:rPr>
          <w:rFonts w:hint="eastAsia"/>
        </w:rPr>
        <w:t>可分別恢復至疫情前最高峰</w:t>
      </w:r>
      <w:r w:rsidR="00F854B4" w:rsidRPr="00F376E0">
        <w:rPr>
          <w:rFonts w:hint="eastAsia"/>
        </w:rPr>
        <w:t>(108年度)</w:t>
      </w:r>
      <w:r w:rsidRPr="00F376E0">
        <w:rPr>
          <w:rFonts w:hint="eastAsia"/>
        </w:rPr>
        <w:t>之83.51%及8</w:t>
      </w:r>
      <w:r w:rsidR="00902495" w:rsidRPr="00F376E0">
        <w:rPr>
          <w:rFonts w:hint="eastAsia"/>
        </w:rPr>
        <w:t>5</w:t>
      </w:r>
      <w:r w:rsidRPr="00F376E0">
        <w:rPr>
          <w:rFonts w:hint="eastAsia"/>
        </w:rPr>
        <w:t>.</w:t>
      </w:r>
      <w:r w:rsidR="00902495" w:rsidRPr="00F376E0">
        <w:rPr>
          <w:rFonts w:hint="eastAsia"/>
        </w:rPr>
        <w:t>16</w:t>
      </w:r>
      <w:r w:rsidRPr="00F376E0">
        <w:rPr>
          <w:rFonts w:hint="eastAsia"/>
        </w:rPr>
        <w:t>%</w:t>
      </w:r>
      <w:r w:rsidR="00502005" w:rsidRPr="00F376E0">
        <w:rPr>
          <w:rFonts w:hint="eastAsia"/>
        </w:rPr>
        <w:t>。</w:t>
      </w:r>
    </w:p>
    <w:p w:rsidR="008766CE" w:rsidRDefault="008766CE" w:rsidP="00635B72">
      <w:pPr>
        <w:pStyle w:val="123"/>
        <w:ind w:left="1132" w:hanging="283"/>
        <w:rPr>
          <w:rFonts w:hint="eastAsia"/>
        </w:rPr>
      </w:pPr>
    </w:p>
    <w:p w:rsidR="00F62C6E" w:rsidRPr="00F376E0" w:rsidRDefault="00635B72" w:rsidP="00635B72">
      <w:pPr>
        <w:ind w:leftChars="0" w:left="0" w:firstLineChars="0" w:firstLine="0"/>
        <w:rPr>
          <w:rFonts w:hint="eastAsia"/>
        </w:rPr>
      </w:pPr>
      <w:r w:rsidRPr="00F376E0">
        <w:rPr>
          <w:rFonts w:hint="eastAsia"/>
          <w:b/>
          <w:bCs/>
          <w:lang w:eastAsia="zh-HK"/>
        </w:rPr>
        <w:t>表</w:t>
      </w:r>
      <w:r w:rsidRPr="00F376E0">
        <w:rPr>
          <w:rFonts w:hint="eastAsia"/>
          <w:b/>
          <w:bCs/>
        </w:rPr>
        <w:t>3</w:t>
      </w:r>
      <w:r w:rsidRPr="00F376E0">
        <w:rPr>
          <w:b/>
          <w:bCs/>
        </w:rPr>
        <w:t xml:space="preserve">  </w:t>
      </w:r>
      <w:r w:rsidRPr="00F376E0">
        <w:rPr>
          <w:rFonts w:hint="eastAsia"/>
          <w:b/>
          <w:bCs/>
        </w:rPr>
        <w:t xml:space="preserve">113年郵輪船期預報情形  </w:t>
      </w:r>
      <w:r w:rsidRPr="00F376E0">
        <w:rPr>
          <w:rFonts w:hint="eastAsia"/>
        </w:rPr>
        <w:t xml:space="preserve">         </w:t>
      </w:r>
      <w:r w:rsidRPr="00F376E0">
        <w:rPr>
          <w:rFonts w:hint="eastAsia"/>
          <w:sz w:val="24"/>
          <w:szCs w:val="24"/>
        </w:rPr>
        <w:t>截止日期：</w:t>
      </w:r>
      <w:r w:rsidRPr="00F376E0">
        <w:rPr>
          <w:sz w:val="24"/>
          <w:szCs w:val="24"/>
        </w:rPr>
        <w:t>11</w:t>
      </w:r>
      <w:r w:rsidRPr="00F376E0">
        <w:rPr>
          <w:rFonts w:hint="eastAsia"/>
          <w:sz w:val="24"/>
          <w:szCs w:val="24"/>
        </w:rPr>
        <w:t>3</w:t>
      </w:r>
      <w:r w:rsidRPr="00F376E0">
        <w:rPr>
          <w:sz w:val="24"/>
          <w:szCs w:val="24"/>
        </w:rPr>
        <w:t>年</w:t>
      </w:r>
      <w:r w:rsidR="00F921D3" w:rsidRPr="00F376E0">
        <w:rPr>
          <w:rFonts w:hint="eastAsia"/>
          <w:sz w:val="24"/>
          <w:szCs w:val="24"/>
        </w:rPr>
        <w:t>8</w:t>
      </w:r>
      <w:r w:rsidRPr="00F376E0">
        <w:rPr>
          <w:sz w:val="24"/>
          <w:szCs w:val="24"/>
        </w:rPr>
        <w:t>月</w:t>
      </w:r>
      <w:r w:rsidR="00F921D3" w:rsidRPr="00F376E0">
        <w:rPr>
          <w:rFonts w:hint="eastAsia"/>
          <w:sz w:val="24"/>
          <w:szCs w:val="24"/>
        </w:rPr>
        <w:t>19</w:t>
      </w:r>
      <w:r w:rsidRPr="00F376E0">
        <w:rPr>
          <w:sz w:val="24"/>
          <w:szCs w:val="24"/>
        </w:rPr>
        <w:t>日</w:t>
      </w:r>
    </w:p>
    <w:tbl>
      <w:tblPr>
        <w:tblW w:w="5000"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774"/>
        <w:gridCol w:w="1209"/>
        <w:gridCol w:w="919"/>
        <w:gridCol w:w="1411"/>
        <w:gridCol w:w="918"/>
        <w:gridCol w:w="1411"/>
        <w:gridCol w:w="918"/>
      </w:tblGrid>
      <w:tr w:rsidR="00A02D56" w:rsidRPr="00F376E0" w:rsidTr="002E149C">
        <w:trPr>
          <w:trHeight w:val="331"/>
        </w:trPr>
        <w:tc>
          <w:tcPr>
            <w:tcW w:w="1037" w:type="pct"/>
            <w:vMerge w:val="restart"/>
            <w:shd w:val="clear" w:color="auto" w:fill="auto"/>
            <w:vAlign w:val="center"/>
            <w:hideMark/>
          </w:tcPr>
          <w:p w:rsidR="00F62C6E" w:rsidRPr="00F376E0" w:rsidRDefault="00F62C6E" w:rsidP="00F62C6E">
            <w:pPr>
              <w:pStyle w:val="142"/>
            </w:pPr>
            <w:r w:rsidRPr="00F376E0">
              <w:rPr>
                <w:rFonts w:hint="eastAsia"/>
              </w:rPr>
              <w:t>2024(113)年</w:t>
            </w:r>
            <w:r w:rsidRPr="00F376E0">
              <w:rPr>
                <w:rFonts w:hint="eastAsia"/>
              </w:rPr>
              <w:br/>
              <w:t>郵輪船期預報</w:t>
            </w:r>
          </w:p>
        </w:tc>
        <w:tc>
          <w:tcPr>
            <w:tcW w:w="1243" w:type="pct"/>
            <w:gridSpan w:val="2"/>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母港</w:t>
            </w:r>
          </w:p>
        </w:tc>
        <w:tc>
          <w:tcPr>
            <w:tcW w:w="1360" w:type="pct"/>
            <w:gridSpan w:val="2"/>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掛靠港</w:t>
            </w:r>
          </w:p>
        </w:tc>
        <w:tc>
          <w:tcPr>
            <w:tcW w:w="1360" w:type="pct"/>
            <w:gridSpan w:val="2"/>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總計</w:t>
            </w:r>
          </w:p>
        </w:tc>
      </w:tr>
      <w:tr w:rsidR="00A02D56" w:rsidRPr="00F376E0" w:rsidTr="002E149C">
        <w:trPr>
          <w:trHeight w:val="331"/>
        </w:trPr>
        <w:tc>
          <w:tcPr>
            <w:tcW w:w="1037" w:type="pct"/>
            <w:vMerge/>
            <w:shd w:val="clear" w:color="auto" w:fill="auto"/>
            <w:vAlign w:val="center"/>
            <w:hideMark/>
          </w:tcPr>
          <w:p w:rsidR="00F62C6E" w:rsidRPr="00F376E0" w:rsidRDefault="00F62C6E" w:rsidP="00F62C6E">
            <w:pPr>
              <w:pStyle w:val="142"/>
            </w:pPr>
          </w:p>
        </w:tc>
        <w:tc>
          <w:tcPr>
            <w:tcW w:w="706"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艘次</w:t>
            </w:r>
          </w:p>
        </w:tc>
        <w:tc>
          <w:tcPr>
            <w:tcW w:w="537"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萬人次</w:t>
            </w:r>
          </w:p>
        </w:tc>
        <w:tc>
          <w:tcPr>
            <w:tcW w:w="824"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萬人次</w:t>
            </w:r>
          </w:p>
        </w:tc>
        <w:tc>
          <w:tcPr>
            <w:tcW w:w="824"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萬人次</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基隆港</w:t>
            </w:r>
          </w:p>
        </w:tc>
        <w:tc>
          <w:tcPr>
            <w:tcW w:w="706" w:type="pct"/>
            <w:shd w:val="clear" w:color="auto" w:fill="auto"/>
            <w:noWrap/>
            <w:vAlign w:val="center"/>
            <w:hideMark/>
          </w:tcPr>
          <w:p w:rsidR="00F62C6E" w:rsidRPr="00F376E0" w:rsidRDefault="00F62C6E" w:rsidP="00F62C6E">
            <w:pPr>
              <w:pStyle w:val="142"/>
              <w:jc w:val="right"/>
            </w:pPr>
            <w:r w:rsidRPr="00F376E0">
              <w:t xml:space="preserve"> 312 </w:t>
            </w:r>
          </w:p>
        </w:tc>
        <w:tc>
          <w:tcPr>
            <w:tcW w:w="537" w:type="pct"/>
            <w:shd w:val="clear" w:color="auto" w:fill="auto"/>
            <w:noWrap/>
            <w:vAlign w:val="center"/>
            <w:hideMark/>
          </w:tcPr>
          <w:p w:rsidR="00F62C6E" w:rsidRPr="00F376E0" w:rsidRDefault="00F62C6E" w:rsidP="00F62C6E">
            <w:pPr>
              <w:pStyle w:val="142"/>
              <w:jc w:val="right"/>
            </w:pPr>
            <w:r w:rsidRPr="00F376E0">
              <w:t xml:space="preserve"> 62.1 </w:t>
            </w:r>
          </w:p>
        </w:tc>
        <w:tc>
          <w:tcPr>
            <w:tcW w:w="824" w:type="pct"/>
            <w:shd w:val="clear" w:color="auto" w:fill="auto"/>
            <w:noWrap/>
            <w:vAlign w:val="center"/>
            <w:hideMark/>
          </w:tcPr>
          <w:p w:rsidR="00F62C6E" w:rsidRPr="00F376E0" w:rsidRDefault="00F62C6E" w:rsidP="00F62C6E">
            <w:pPr>
              <w:pStyle w:val="142"/>
              <w:jc w:val="right"/>
            </w:pPr>
            <w:r w:rsidRPr="00F376E0">
              <w:t xml:space="preserve"> 85 </w:t>
            </w:r>
          </w:p>
        </w:tc>
        <w:tc>
          <w:tcPr>
            <w:tcW w:w="536" w:type="pct"/>
            <w:shd w:val="clear" w:color="auto" w:fill="auto"/>
            <w:noWrap/>
            <w:vAlign w:val="center"/>
            <w:hideMark/>
          </w:tcPr>
          <w:p w:rsidR="00F62C6E" w:rsidRPr="00F376E0" w:rsidRDefault="00F62C6E" w:rsidP="00F62C6E">
            <w:pPr>
              <w:pStyle w:val="142"/>
              <w:jc w:val="right"/>
            </w:pPr>
            <w:r w:rsidRPr="00F376E0">
              <w:t xml:space="preserve"> 13.9 </w:t>
            </w:r>
          </w:p>
        </w:tc>
        <w:tc>
          <w:tcPr>
            <w:tcW w:w="824" w:type="pct"/>
            <w:shd w:val="clear" w:color="auto" w:fill="auto"/>
            <w:noWrap/>
            <w:vAlign w:val="center"/>
            <w:hideMark/>
          </w:tcPr>
          <w:p w:rsidR="00F62C6E" w:rsidRPr="00F376E0" w:rsidRDefault="00F62C6E" w:rsidP="00F62C6E">
            <w:pPr>
              <w:pStyle w:val="142"/>
              <w:jc w:val="right"/>
            </w:pPr>
            <w:r w:rsidRPr="00F376E0">
              <w:t xml:space="preserve"> 397 </w:t>
            </w:r>
          </w:p>
        </w:tc>
        <w:tc>
          <w:tcPr>
            <w:tcW w:w="536" w:type="pct"/>
            <w:shd w:val="clear" w:color="auto" w:fill="auto"/>
            <w:noWrap/>
            <w:vAlign w:val="center"/>
            <w:hideMark/>
          </w:tcPr>
          <w:p w:rsidR="00F62C6E" w:rsidRPr="00F376E0" w:rsidRDefault="00F62C6E" w:rsidP="00F62C6E">
            <w:pPr>
              <w:pStyle w:val="142"/>
              <w:jc w:val="right"/>
            </w:pPr>
            <w:r w:rsidRPr="00F376E0">
              <w:t xml:space="preserve"> 76.0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高雄港</w:t>
            </w:r>
          </w:p>
        </w:tc>
        <w:tc>
          <w:tcPr>
            <w:tcW w:w="706" w:type="pct"/>
            <w:shd w:val="clear" w:color="auto" w:fill="auto"/>
            <w:noWrap/>
            <w:vAlign w:val="center"/>
            <w:hideMark/>
          </w:tcPr>
          <w:p w:rsidR="00F62C6E" w:rsidRPr="00F376E0" w:rsidRDefault="00F62C6E" w:rsidP="00F62C6E">
            <w:pPr>
              <w:pStyle w:val="142"/>
              <w:jc w:val="right"/>
            </w:pPr>
            <w:r w:rsidRPr="00F376E0">
              <w:t xml:space="preserve"> 30 </w:t>
            </w:r>
          </w:p>
        </w:tc>
        <w:tc>
          <w:tcPr>
            <w:tcW w:w="537" w:type="pct"/>
            <w:shd w:val="clear" w:color="auto" w:fill="auto"/>
            <w:noWrap/>
            <w:vAlign w:val="center"/>
            <w:hideMark/>
          </w:tcPr>
          <w:p w:rsidR="00F62C6E" w:rsidRPr="00F376E0" w:rsidRDefault="00F62C6E" w:rsidP="00F62C6E">
            <w:pPr>
              <w:pStyle w:val="142"/>
              <w:jc w:val="right"/>
            </w:pPr>
            <w:r w:rsidRPr="00F376E0">
              <w:t xml:space="preserve"> 5.4 </w:t>
            </w:r>
          </w:p>
        </w:tc>
        <w:tc>
          <w:tcPr>
            <w:tcW w:w="824" w:type="pct"/>
            <w:shd w:val="clear" w:color="auto" w:fill="auto"/>
            <w:noWrap/>
            <w:vAlign w:val="center"/>
            <w:hideMark/>
          </w:tcPr>
          <w:p w:rsidR="00F62C6E" w:rsidRPr="00F376E0" w:rsidRDefault="00F62C6E" w:rsidP="00F62C6E">
            <w:pPr>
              <w:pStyle w:val="142"/>
              <w:jc w:val="right"/>
            </w:pPr>
            <w:r w:rsidRPr="00F376E0">
              <w:t xml:space="preserve"> 35 </w:t>
            </w:r>
          </w:p>
        </w:tc>
        <w:tc>
          <w:tcPr>
            <w:tcW w:w="536" w:type="pct"/>
            <w:shd w:val="clear" w:color="auto" w:fill="auto"/>
            <w:noWrap/>
            <w:vAlign w:val="center"/>
            <w:hideMark/>
          </w:tcPr>
          <w:p w:rsidR="00F62C6E" w:rsidRPr="00F376E0" w:rsidRDefault="00F62C6E" w:rsidP="00F62C6E">
            <w:pPr>
              <w:pStyle w:val="142"/>
              <w:jc w:val="right"/>
            </w:pPr>
            <w:r w:rsidRPr="00F376E0">
              <w:t xml:space="preserve"> </w:t>
            </w:r>
            <w:r w:rsidRPr="00F376E0">
              <w:rPr>
                <w:rFonts w:hint="eastAsia"/>
              </w:rPr>
              <w:t>4</w:t>
            </w:r>
            <w:r w:rsidRPr="00F376E0">
              <w:t>.</w:t>
            </w:r>
            <w:r w:rsidRPr="00F376E0">
              <w:rPr>
                <w:rFonts w:hint="eastAsia"/>
              </w:rPr>
              <w:t>0</w:t>
            </w:r>
            <w:r w:rsidRPr="00F376E0">
              <w:t xml:space="preserve"> </w:t>
            </w:r>
          </w:p>
        </w:tc>
        <w:tc>
          <w:tcPr>
            <w:tcW w:w="824" w:type="pct"/>
            <w:shd w:val="clear" w:color="auto" w:fill="auto"/>
            <w:noWrap/>
            <w:vAlign w:val="center"/>
            <w:hideMark/>
          </w:tcPr>
          <w:p w:rsidR="00F62C6E" w:rsidRPr="00F376E0" w:rsidRDefault="00F62C6E" w:rsidP="00F62C6E">
            <w:pPr>
              <w:pStyle w:val="142"/>
              <w:jc w:val="right"/>
            </w:pPr>
            <w:r w:rsidRPr="00F376E0">
              <w:t xml:space="preserve"> 65 </w:t>
            </w:r>
          </w:p>
        </w:tc>
        <w:tc>
          <w:tcPr>
            <w:tcW w:w="536" w:type="pct"/>
            <w:shd w:val="clear" w:color="auto" w:fill="auto"/>
            <w:noWrap/>
            <w:vAlign w:val="center"/>
            <w:hideMark/>
          </w:tcPr>
          <w:p w:rsidR="00F62C6E" w:rsidRPr="00F376E0" w:rsidRDefault="00F62C6E" w:rsidP="00F62C6E">
            <w:pPr>
              <w:pStyle w:val="142"/>
              <w:jc w:val="right"/>
            </w:pPr>
            <w:r w:rsidRPr="00F376E0">
              <w:t xml:space="preserve"> 9.4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花蓮港</w:t>
            </w:r>
          </w:p>
        </w:tc>
        <w:tc>
          <w:tcPr>
            <w:tcW w:w="706" w:type="pct"/>
            <w:shd w:val="clear" w:color="auto" w:fill="auto"/>
            <w:noWrap/>
            <w:vAlign w:val="center"/>
            <w:hideMark/>
          </w:tcPr>
          <w:p w:rsidR="00F62C6E" w:rsidRPr="00F376E0" w:rsidRDefault="00F62C6E" w:rsidP="00F62C6E">
            <w:pPr>
              <w:pStyle w:val="142"/>
              <w:jc w:val="right"/>
            </w:pPr>
            <w:r w:rsidRPr="00F376E0">
              <w:t xml:space="preserve"> -   </w:t>
            </w:r>
          </w:p>
        </w:tc>
        <w:tc>
          <w:tcPr>
            <w:tcW w:w="537" w:type="pct"/>
            <w:shd w:val="clear" w:color="auto" w:fill="auto"/>
            <w:noWrap/>
            <w:vAlign w:val="center"/>
            <w:hideMark/>
          </w:tcPr>
          <w:p w:rsidR="00F62C6E" w:rsidRPr="00F376E0" w:rsidRDefault="00F62C6E" w:rsidP="00F62C6E">
            <w:pPr>
              <w:pStyle w:val="142"/>
              <w:jc w:val="right"/>
            </w:pPr>
            <w:r w:rsidRPr="00F376E0">
              <w:t xml:space="preserve"> -   </w:t>
            </w:r>
          </w:p>
        </w:tc>
        <w:tc>
          <w:tcPr>
            <w:tcW w:w="824" w:type="pct"/>
            <w:shd w:val="clear" w:color="auto" w:fill="auto"/>
            <w:noWrap/>
            <w:vAlign w:val="center"/>
            <w:hideMark/>
          </w:tcPr>
          <w:p w:rsidR="00F62C6E" w:rsidRPr="00F376E0" w:rsidRDefault="00F62C6E" w:rsidP="00F62C6E">
            <w:pPr>
              <w:pStyle w:val="142"/>
              <w:jc w:val="right"/>
            </w:pPr>
            <w:r w:rsidRPr="00F376E0">
              <w:t xml:space="preserve"> 12 </w:t>
            </w:r>
          </w:p>
        </w:tc>
        <w:tc>
          <w:tcPr>
            <w:tcW w:w="536" w:type="pct"/>
            <w:shd w:val="clear" w:color="auto" w:fill="auto"/>
            <w:noWrap/>
            <w:vAlign w:val="center"/>
            <w:hideMark/>
          </w:tcPr>
          <w:p w:rsidR="00F62C6E" w:rsidRPr="00F376E0" w:rsidRDefault="00F62C6E" w:rsidP="00F62C6E">
            <w:pPr>
              <w:pStyle w:val="142"/>
              <w:jc w:val="right"/>
            </w:pPr>
            <w:r w:rsidRPr="00F376E0">
              <w:t xml:space="preserve"> 1.7 </w:t>
            </w:r>
          </w:p>
        </w:tc>
        <w:tc>
          <w:tcPr>
            <w:tcW w:w="824" w:type="pct"/>
            <w:shd w:val="clear" w:color="auto" w:fill="auto"/>
            <w:noWrap/>
            <w:vAlign w:val="center"/>
            <w:hideMark/>
          </w:tcPr>
          <w:p w:rsidR="00F62C6E" w:rsidRPr="00F376E0" w:rsidRDefault="00F62C6E" w:rsidP="00F62C6E">
            <w:pPr>
              <w:pStyle w:val="142"/>
              <w:jc w:val="right"/>
            </w:pPr>
            <w:r w:rsidRPr="00F376E0">
              <w:t xml:space="preserve"> 12 </w:t>
            </w:r>
          </w:p>
        </w:tc>
        <w:tc>
          <w:tcPr>
            <w:tcW w:w="536" w:type="pct"/>
            <w:shd w:val="clear" w:color="auto" w:fill="auto"/>
            <w:noWrap/>
            <w:vAlign w:val="center"/>
            <w:hideMark/>
          </w:tcPr>
          <w:p w:rsidR="00F62C6E" w:rsidRPr="00F376E0" w:rsidRDefault="00F62C6E" w:rsidP="00F62C6E">
            <w:pPr>
              <w:pStyle w:val="142"/>
              <w:jc w:val="right"/>
            </w:pPr>
            <w:r w:rsidRPr="00F376E0">
              <w:t xml:space="preserve"> 1.7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蘇澳港</w:t>
            </w:r>
          </w:p>
        </w:tc>
        <w:tc>
          <w:tcPr>
            <w:tcW w:w="706" w:type="pct"/>
            <w:shd w:val="clear" w:color="auto" w:fill="auto"/>
            <w:noWrap/>
            <w:vAlign w:val="center"/>
            <w:hideMark/>
          </w:tcPr>
          <w:p w:rsidR="00F62C6E" w:rsidRPr="00F376E0" w:rsidRDefault="00F62C6E" w:rsidP="00F62C6E">
            <w:pPr>
              <w:pStyle w:val="142"/>
              <w:jc w:val="right"/>
            </w:pPr>
            <w:r w:rsidRPr="00F376E0">
              <w:t xml:space="preserve"> -   </w:t>
            </w:r>
          </w:p>
        </w:tc>
        <w:tc>
          <w:tcPr>
            <w:tcW w:w="537" w:type="pct"/>
            <w:shd w:val="clear" w:color="auto" w:fill="auto"/>
            <w:noWrap/>
            <w:vAlign w:val="center"/>
            <w:hideMark/>
          </w:tcPr>
          <w:p w:rsidR="00F62C6E" w:rsidRPr="00F376E0" w:rsidRDefault="00F62C6E" w:rsidP="00F62C6E">
            <w:pPr>
              <w:pStyle w:val="142"/>
              <w:jc w:val="right"/>
            </w:pPr>
            <w:r w:rsidRPr="00F376E0">
              <w:t xml:space="preserve"> -   </w:t>
            </w:r>
          </w:p>
        </w:tc>
        <w:tc>
          <w:tcPr>
            <w:tcW w:w="824" w:type="pct"/>
            <w:shd w:val="clear" w:color="auto" w:fill="auto"/>
            <w:noWrap/>
            <w:vAlign w:val="center"/>
            <w:hideMark/>
          </w:tcPr>
          <w:p w:rsidR="00F62C6E" w:rsidRPr="00F376E0" w:rsidRDefault="00F62C6E" w:rsidP="00F62C6E">
            <w:pPr>
              <w:pStyle w:val="142"/>
              <w:jc w:val="right"/>
            </w:pPr>
            <w:r w:rsidRPr="00F376E0">
              <w:t xml:space="preserve"> 6 </w:t>
            </w:r>
          </w:p>
        </w:tc>
        <w:tc>
          <w:tcPr>
            <w:tcW w:w="536" w:type="pct"/>
            <w:shd w:val="clear" w:color="auto" w:fill="auto"/>
            <w:noWrap/>
            <w:vAlign w:val="center"/>
            <w:hideMark/>
          </w:tcPr>
          <w:p w:rsidR="00F62C6E" w:rsidRPr="00F376E0" w:rsidRDefault="00F62C6E" w:rsidP="00F62C6E">
            <w:pPr>
              <w:pStyle w:val="142"/>
              <w:jc w:val="right"/>
            </w:pPr>
            <w:r w:rsidRPr="00F376E0">
              <w:t xml:space="preserve"> 0.2 </w:t>
            </w:r>
          </w:p>
        </w:tc>
        <w:tc>
          <w:tcPr>
            <w:tcW w:w="824" w:type="pct"/>
            <w:shd w:val="clear" w:color="auto" w:fill="auto"/>
            <w:noWrap/>
            <w:vAlign w:val="center"/>
            <w:hideMark/>
          </w:tcPr>
          <w:p w:rsidR="00F62C6E" w:rsidRPr="00F376E0" w:rsidRDefault="00F62C6E" w:rsidP="00F62C6E">
            <w:pPr>
              <w:pStyle w:val="142"/>
              <w:jc w:val="right"/>
            </w:pPr>
            <w:r w:rsidRPr="00F376E0">
              <w:t xml:space="preserve"> 6 </w:t>
            </w:r>
          </w:p>
        </w:tc>
        <w:tc>
          <w:tcPr>
            <w:tcW w:w="536" w:type="pct"/>
            <w:shd w:val="clear" w:color="auto" w:fill="auto"/>
            <w:noWrap/>
            <w:vAlign w:val="center"/>
            <w:hideMark/>
          </w:tcPr>
          <w:p w:rsidR="00F62C6E" w:rsidRPr="00F376E0" w:rsidRDefault="00F62C6E" w:rsidP="00F62C6E">
            <w:pPr>
              <w:pStyle w:val="142"/>
              <w:jc w:val="right"/>
            </w:pPr>
            <w:r w:rsidRPr="00F376E0">
              <w:t xml:space="preserve"> 0.2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b/>
                <w:bCs/>
              </w:rPr>
            </w:pPr>
            <w:r w:rsidRPr="00F376E0">
              <w:rPr>
                <w:rFonts w:hint="eastAsia"/>
                <w:b/>
                <w:bCs/>
              </w:rPr>
              <w:t>國際商港小計</w:t>
            </w:r>
          </w:p>
        </w:tc>
        <w:tc>
          <w:tcPr>
            <w:tcW w:w="706" w:type="pct"/>
            <w:shd w:val="clear" w:color="auto" w:fill="auto"/>
            <w:noWrap/>
            <w:vAlign w:val="center"/>
            <w:hideMark/>
          </w:tcPr>
          <w:p w:rsidR="00F62C6E" w:rsidRPr="00F376E0" w:rsidRDefault="00F62C6E" w:rsidP="00F62C6E">
            <w:pPr>
              <w:pStyle w:val="142"/>
              <w:jc w:val="right"/>
              <w:rPr>
                <w:b/>
                <w:bCs/>
              </w:rPr>
            </w:pPr>
            <w:r w:rsidRPr="00F376E0">
              <w:rPr>
                <w:b/>
                <w:bCs/>
              </w:rPr>
              <w:t xml:space="preserve"> 342 </w:t>
            </w:r>
          </w:p>
        </w:tc>
        <w:tc>
          <w:tcPr>
            <w:tcW w:w="537" w:type="pct"/>
            <w:shd w:val="clear" w:color="auto" w:fill="auto"/>
            <w:noWrap/>
            <w:vAlign w:val="center"/>
            <w:hideMark/>
          </w:tcPr>
          <w:p w:rsidR="00F62C6E" w:rsidRPr="00F376E0" w:rsidRDefault="00F62C6E" w:rsidP="00F62C6E">
            <w:pPr>
              <w:pStyle w:val="142"/>
              <w:jc w:val="right"/>
              <w:rPr>
                <w:b/>
                <w:bCs/>
              </w:rPr>
            </w:pPr>
            <w:r w:rsidRPr="00F376E0">
              <w:rPr>
                <w:b/>
                <w:bCs/>
              </w:rPr>
              <w:t xml:space="preserve"> 67.5 </w:t>
            </w:r>
          </w:p>
        </w:tc>
        <w:tc>
          <w:tcPr>
            <w:tcW w:w="824" w:type="pct"/>
            <w:shd w:val="clear" w:color="auto" w:fill="auto"/>
            <w:noWrap/>
            <w:vAlign w:val="center"/>
            <w:hideMark/>
          </w:tcPr>
          <w:p w:rsidR="00F62C6E" w:rsidRPr="00F376E0" w:rsidRDefault="00F62C6E" w:rsidP="00F62C6E">
            <w:pPr>
              <w:pStyle w:val="142"/>
              <w:jc w:val="right"/>
              <w:rPr>
                <w:b/>
                <w:bCs/>
              </w:rPr>
            </w:pPr>
            <w:r w:rsidRPr="00F376E0">
              <w:rPr>
                <w:b/>
                <w:bCs/>
              </w:rPr>
              <w:t xml:space="preserve"> 138 </w:t>
            </w:r>
          </w:p>
        </w:tc>
        <w:tc>
          <w:tcPr>
            <w:tcW w:w="536" w:type="pct"/>
            <w:shd w:val="clear" w:color="auto" w:fill="auto"/>
            <w:noWrap/>
            <w:vAlign w:val="center"/>
            <w:hideMark/>
          </w:tcPr>
          <w:p w:rsidR="00F62C6E" w:rsidRPr="00F376E0" w:rsidRDefault="00F62C6E" w:rsidP="00F62C6E">
            <w:pPr>
              <w:pStyle w:val="142"/>
              <w:jc w:val="right"/>
              <w:rPr>
                <w:b/>
                <w:bCs/>
              </w:rPr>
            </w:pPr>
            <w:r w:rsidRPr="00F376E0">
              <w:rPr>
                <w:b/>
                <w:bCs/>
              </w:rPr>
              <w:t xml:space="preserve"> 19.8 </w:t>
            </w:r>
          </w:p>
        </w:tc>
        <w:tc>
          <w:tcPr>
            <w:tcW w:w="824" w:type="pct"/>
            <w:shd w:val="clear" w:color="auto" w:fill="auto"/>
            <w:noWrap/>
            <w:vAlign w:val="center"/>
            <w:hideMark/>
          </w:tcPr>
          <w:p w:rsidR="00F62C6E" w:rsidRPr="00F376E0" w:rsidRDefault="00F62C6E" w:rsidP="00F62C6E">
            <w:pPr>
              <w:pStyle w:val="142"/>
              <w:jc w:val="right"/>
              <w:rPr>
                <w:b/>
                <w:bCs/>
              </w:rPr>
            </w:pPr>
            <w:r w:rsidRPr="00F376E0">
              <w:rPr>
                <w:b/>
                <w:bCs/>
              </w:rPr>
              <w:t xml:space="preserve"> 480 </w:t>
            </w:r>
          </w:p>
        </w:tc>
        <w:tc>
          <w:tcPr>
            <w:tcW w:w="536" w:type="pct"/>
            <w:shd w:val="clear" w:color="auto" w:fill="auto"/>
            <w:noWrap/>
            <w:vAlign w:val="center"/>
            <w:hideMark/>
          </w:tcPr>
          <w:p w:rsidR="00F62C6E" w:rsidRPr="00F376E0" w:rsidRDefault="00F62C6E" w:rsidP="00F62C6E">
            <w:pPr>
              <w:pStyle w:val="142"/>
              <w:jc w:val="right"/>
              <w:rPr>
                <w:b/>
                <w:bCs/>
              </w:rPr>
            </w:pPr>
            <w:r w:rsidRPr="00F376E0">
              <w:rPr>
                <w:b/>
                <w:bCs/>
              </w:rPr>
              <w:t xml:space="preserve"> 87.3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澎湖港</w:t>
            </w:r>
          </w:p>
        </w:tc>
        <w:tc>
          <w:tcPr>
            <w:tcW w:w="706" w:type="pct"/>
            <w:shd w:val="clear" w:color="auto" w:fill="auto"/>
            <w:noWrap/>
            <w:vAlign w:val="center"/>
            <w:hideMark/>
          </w:tcPr>
          <w:p w:rsidR="00F62C6E" w:rsidRPr="00F376E0" w:rsidRDefault="00F62C6E" w:rsidP="00F62C6E">
            <w:pPr>
              <w:pStyle w:val="142"/>
              <w:jc w:val="right"/>
            </w:pPr>
            <w:r w:rsidRPr="00F376E0">
              <w:t xml:space="preserve"> -   </w:t>
            </w:r>
          </w:p>
        </w:tc>
        <w:tc>
          <w:tcPr>
            <w:tcW w:w="537" w:type="pct"/>
            <w:shd w:val="clear" w:color="auto" w:fill="auto"/>
            <w:noWrap/>
            <w:vAlign w:val="center"/>
            <w:hideMark/>
          </w:tcPr>
          <w:p w:rsidR="00F62C6E" w:rsidRPr="00F376E0" w:rsidRDefault="00F62C6E" w:rsidP="00F62C6E">
            <w:pPr>
              <w:pStyle w:val="142"/>
              <w:jc w:val="right"/>
            </w:pPr>
            <w:r w:rsidRPr="00F376E0">
              <w:t xml:space="preserve"> -   </w:t>
            </w:r>
          </w:p>
        </w:tc>
        <w:tc>
          <w:tcPr>
            <w:tcW w:w="824" w:type="pct"/>
            <w:shd w:val="clear" w:color="auto" w:fill="auto"/>
            <w:noWrap/>
            <w:vAlign w:val="center"/>
            <w:hideMark/>
          </w:tcPr>
          <w:p w:rsidR="00F62C6E" w:rsidRPr="00F376E0" w:rsidRDefault="00F62C6E" w:rsidP="00F62C6E">
            <w:pPr>
              <w:pStyle w:val="142"/>
              <w:jc w:val="right"/>
            </w:pPr>
            <w:r w:rsidRPr="00F376E0">
              <w:t xml:space="preserve"> 10 </w:t>
            </w:r>
          </w:p>
        </w:tc>
        <w:tc>
          <w:tcPr>
            <w:tcW w:w="536" w:type="pct"/>
            <w:shd w:val="clear" w:color="auto" w:fill="auto"/>
            <w:noWrap/>
            <w:vAlign w:val="center"/>
            <w:hideMark/>
          </w:tcPr>
          <w:p w:rsidR="00F62C6E" w:rsidRPr="00F376E0" w:rsidRDefault="00F62C6E" w:rsidP="00F62C6E">
            <w:pPr>
              <w:pStyle w:val="142"/>
              <w:jc w:val="right"/>
            </w:pPr>
            <w:r w:rsidRPr="00F376E0">
              <w:t xml:space="preserve"> 0.9 </w:t>
            </w:r>
          </w:p>
        </w:tc>
        <w:tc>
          <w:tcPr>
            <w:tcW w:w="824" w:type="pct"/>
            <w:shd w:val="clear" w:color="auto" w:fill="auto"/>
            <w:noWrap/>
            <w:vAlign w:val="center"/>
            <w:hideMark/>
          </w:tcPr>
          <w:p w:rsidR="00F62C6E" w:rsidRPr="00F376E0" w:rsidRDefault="00F62C6E" w:rsidP="00F62C6E">
            <w:pPr>
              <w:pStyle w:val="142"/>
              <w:jc w:val="right"/>
            </w:pPr>
            <w:r w:rsidRPr="00F376E0">
              <w:t xml:space="preserve"> 10 </w:t>
            </w:r>
          </w:p>
        </w:tc>
        <w:tc>
          <w:tcPr>
            <w:tcW w:w="536" w:type="pct"/>
            <w:shd w:val="clear" w:color="auto" w:fill="auto"/>
            <w:noWrap/>
            <w:vAlign w:val="center"/>
            <w:hideMark/>
          </w:tcPr>
          <w:p w:rsidR="00F62C6E" w:rsidRPr="00F376E0" w:rsidRDefault="00F62C6E" w:rsidP="00F62C6E">
            <w:pPr>
              <w:pStyle w:val="142"/>
              <w:jc w:val="right"/>
            </w:pPr>
            <w:r w:rsidRPr="00F376E0">
              <w:t xml:space="preserve"> 0.9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臺灣港群總計</w:t>
            </w:r>
          </w:p>
        </w:tc>
        <w:tc>
          <w:tcPr>
            <w:tcW w:w="706" w:type="pct"/>
            <w:shd w:val="clear" w:color="auto" w:fill="auto"/>
            <w:noWrap/>
            <w:vAlign w:val="center"/>
            <w:hideMark/>
          </w:tcPr>
          <w:p w:rsidR="00F62C6E" w:rsidRPr="00F376E0" w:rsidRDefault="00F62C6E" w:rsidP="00F62C6E">
            <w:pPr>
              <w:pStyle w:val="142"/>
              <w:jc w:val="right"/>
            </w:pPr>
            <w:r w:rsidRPr="00F376E0">
              <w:t xml:space="preserve"> 342 </w:t>
            </w:r>
          </w:p>
        </w:tc>
        <w:tc>
          <w:tcPr>
            <w:tcW w:w="537" w:type="pct"/>
            <w:shd w:val="clear" w:color="auto" w:fill="auto"/>
            <w:noWrap/>
            <w:vAlign w:val="center"/>
            <w:hideMark/>
          </w:tcPr>
          <w:p w:rsidR="00F62C6E" w:rsidRPr="00F376E0" w:rsidRDefault="00F62C6E" w:rsidP="00F62C6E">
            <w:pPr>
              <w:pStyle w:val="142"/>
              <w:jc w:val="right"/>
            </w:pPr>
            <w:r w:rsidRPr="00F376E0">
              <w:t xml:space="preserve"> 67.5 </w:t>
            </w:r>
          </w:p>
        </w:tc>
        <w:tc>
          <w:tcPr>
            <w:tcW w:w="824" w:type="pct"/>
            <w:shd w:val="clear" w:color="auto" w:fill="auto"/>
            <w:noWrap/>
            <w:vAlign w:val="center"/>
            <w:hideMark/>
          </w:tcPr>
          <w:p w:rsidR="00F62C6E" w:rsidRPr="00F376E0" w:rsidRDefault="00F62C6E" w:rsidP="00F62C6E">
            <w:pPr>
              <w:pStyle w:val="142"/>
              <w:jc w:val="right"/>
            </w:pPr>
            <w:r w:rsidRPr="00F376E0">
              <w:t xml:space="preserve"> 148 </w:t>
            </w:r>
          </w:p>
        </w:tc>
        <w:tc>
          <w:tcPr>
            <w:tcW w:w="536" w:type="pct"/>
            <w:shd w:val="clear" w:color="auto" w:fill="auto"/>
            <w:noWrap/>
            <w:vAlign w:val="center"/>
            <w:hideMark/>
          </w:tcPr>
          <w:p w:rsidR="00F62C6E" w:rsidRPr="00F376E0" w:rsidRDefault="00F62C6E" w:rsidP="00F62C6E">
            <w:pPr>
              <w:pStyle w:val="142"/>
              <w:jc w:val="right"/>
            </w:pPr>
            <w:r w:rsidRPr="00F376E0">
              <w:t xml:space="preserve"> 20.8 </w:t>
            </w:r>
          </w:p>
        </w:tc>
        <w:tc>
          <w:tcPr>
            <w:tcW w:w="824" w:type="pct"/>
            <w:shd w:val="clear" w:color="auto" w:fill="auto"/>
            <w:noWrap/>
            <w:vAlign w:val="center"/>
            <w:hideMark/>
          </w:tcPr>
          <w:p w:rsidR="00F62C6E" w:rsidRPr="00F376E0" w:rsidRDefault="00F62C6E" w:rsidP="00F62C6E">
            <w:pPr>
              <w:pStyle w:val="142"/>
              <w:jc w:val="right"/>
            </w:pPr>
            <w:r w:rsidRPr="00F376E0">
              <w:t xml:space="preserve"> 490 </w:t>
            </w:r>
          </w:p>
        </w:tc>
        <w:tc>
          <w:tcPr>
            <w:tcW w:w="536" w:type="pct"/>
            <w:shd w:val="clear" w:color="auto" w:fill="auto"/>
            <w:noWrap/>
            <w:vAlign w:val="center"/>
            <w:hideMark/>
          </w:tcPr>
          <w:p w:rsidR="00F62C6E" w:rsidRPr="00F376E0" w:rsidRDefault="00F62C6E" w:rsidP="00F62C6E">
            <w:pPr>
              <w:pStyle w:val="142"/>
              <w:jc w:val="right"/>
            </w:pPr>
            <w:r w:rsidRPr="00F376E0">
              <w:t xml:space="preserve"> 88.3 </w:t>
            </w:r>
          </w:p>
        </w:tc>
      </w:tr>
    </w:tbl>
    <w:p w:rsidR="00DC09AD" w:rsidRPr="00F376E0" w:rsidRDefault="00635B72" w:rsidP="00DC09AD">
      <w:pPr>
        <w:spacing w:line="400" w:lineRule="exact"/>
        <w:ind w:leftChars="0" w:left="0" w:rightChars="-316" w:right="-894" w:firstLineChars="0" w:firstLine="0"/>
        <w:rPr>
          <w:rFonts w:hint="eastAsia"/>
          <w:lang w:eastAsia="zh-HK"/>
        </w:rPr>
      </w:pPr>
      <w:r w:rsidRPr="00F376E0">
        <w:rPr>
          <w:rStyle w:val="143"/>
          <w:rFonts w:hint="eastAsia"/>
        </w:rPr>
        <w:t>資料來源：港務公司</w:t>
      </w:r>
      <w:r w:rsidRPr="00F376E0">
        <w:rPr>
          <w:rFonts w:hint="eastAsia"/>
          <w:lang w:eastAsia="zh-HK"/>
        </w:rPr>
        <w:t>。</w:t>
      </w:r>
    </w:p>
    <w:p w:rsidR="00635B72" w:rsidRPr="00F376E0" w:rsidRDefault="00635B72" w:rsidP="002E149C">
      <w:pPr>
        <w:ind w:leftChars="0" w:left="0" w:rightChars="-7" w:right="-20" w:firstLineChars="0" w:firstLine="0"/>
        <w:rPr>
          <w:rFonts w:hint="eastAsia"/>
        </w:rPr>
      </w:pPr>
      <w:r w:rsidRPr="00F376E0">
        <w:rPr>
          <w:rFonts w:hint="eastAsia"/>
          <w:b/>
          <w:bCs/>
          <w:lang w:eastAsia="zh-HK"/>
        </w:rPr>
        <w:t>表</w:t>
      </w:r>
      <w:r w:rsidRPr="00F376E0">
        <w:rPr>
          <w:rFonts w:hint="eastAsia"/>
          <w:b/>
          <w:bCs/>
        </w:rPr>
        <w:t>4</w:t>
      </w:r>
      <w:r w:rsidRPr="00F376E0">
        <w:rPr>
          <w:b/>
          <w:bCs/>
        </w:rPr>
        <w:t xml:space="preserve">  </w:t>
      </w:r>
      <w:r w:rsidRPr="00F376E0">
        <w:rPr>
          <w:rFonts w:hint="eastAsia"/>
          <w:b/>
          <w:bCs/>
        </w:rPr>
        <w:t xml:space="preserve">114年郵輪船期預報情形  </w:t>
      </w:r>
      <w:r w:rsidRPr="00F376E0">
        <w:rPr>
          <w:rFonts w:hint="eastAsia"/>
        </w:rPr>
        <w:t xml:space="preserve">         </w:t>
      </w:r>
      <w:r w:rsidR="002E149C" w:rsidRPr="00F376E0">
        <w:t xml:space="preserve"> </w:t>
      </w:r>
      <w:r w:rsidRPr="00F376E0">
        <w:rPr>
          <w:rFonts w:hint="eastAsia"/>
          <w:sz w:val="24"/>
          <w:szCs w:val="24"/>
        </w:rPr>
        <w:t>截止日期：</w:t>
      </w:r>
      <w:r w:rsidRPr="00F376E0">
        <w:rPr>
          <w:sz w:val="24"/>
          <w:szCs w:val="24"/>
        </w:rPr>
        <w:t>11</w:t>
      </w:r>
      <w:r w:rsidRPr="00F376E0">
        <w:rPr>
          <w:rFonts w:hint="eastAsia"/>
          <w:sz w:val="24"/>
          <w:szCs w:val="24"/>
        </w:rPr>
        <w:t>3</w:t>
      </w:r>
      <w:r w:rsidRPr="00F376E0">
        <w:rPr>
          <w:sz w:val="24"/>
          <w:szCs w:val="24"/>
        </w:rPr>
        <w:t>年</w:t>
      </w:r>
      <w:r w:rsidR="00F921D3" w:rsidRPr="00F376E0">
        <w:rPr>
          <w:rFonts w:hint="eastAsia"/>
          <w:sz w:val="24"/>
          <w:szCs w:val="24"/>
        </w:rPr>
        <w:t>8</w:t>
      </w:r>
      <w:r w:rsidRPr="00F376E0">
        <w:rPr>
          <w:sz w:val="24"/>
          <w:szCs w:val="24"/>
        </w:rPr>
        <w:t>月</w:t>
      </w:r>
      <w:r w:rsidR="00F921D3" w:rsidRPr="00F376E0">
        <w:rPr>
          <w:rFonts w:hint="eastAsia"/>
          <w:sz w:val="24"/>
          <w:szCs w:val="24"/>
        </w:rPr>
        <w:t>19</w:t>
      </w:r>
      <w:r w:rsidRPr="00F376E0">
        <w:rPr>
          <w:sz w:val="24"/>
          <w:szCs w:val="24"/>
        </w:rPr>
        <w:t>日</w:t>
      </w:r>
    </w:p>
    <w:tbl>
      <w:tblPr>
        <w:tblW w:w="5000"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778"/>
        <w:gridCol w:w="1210"/>
        <w:gridCol w:w="918"/>
        <w:gridCol w:w="1409"/>
        <w:gridCol w:w="918"/>
        <w:gridCol w:w="1409"/>
        <w:gridCol w:w="918"/>
      </w:tblGrid>
      <w:tr w:rsidR="00A02D56" w:rsidRPr="00F376E0" w:rsidTr="002E149C">
        <w:trPr>
          <w:trHeight w:val="330"/>
          <w:tblHeader/>
        </w:trPr>
        <w:tc>
          <w:tcPr>
            <w:tcW w:w="1039" w:type="pct"/>
            <w:vMerge w:val="restart"/>
            <w:shd w:val="clear" w:color="auto" w:fill="auto"/>
            <w:vAlign w:val="center"/>
            <w:hideMark/>
          </w:tcPr>
          <w:p w:rsidR="00F62C6E" w:rsidRPr="00F376E0" w:rsidRDefault="00F62C6E" w:rsidP="00F62C6E">
            <w:pPr>
              <w:pStyle w:val="142"/>
            </w:pPr>
            <w:r w:rsidRPr="00F376E0">
              <w:rPr>
                <w:rFonts w:hint="eastAsia"/>
              </w:rPr>
              <w:t>2025(114)年</w:t>
            </w:r>
            <w:r w:rsidRPr="00F376E0">
              <w:rPr>
                <w:rFonts w:hint="eastAsia"/>
              </w:rPr>
              <w:br/>
              <w:t>郵輪船期預報</w:t>
            </w:r>
          </w:p>
        </w:tc>
        <w:tc>
          <w:tcPr>
            <w:tcW w:w="1243" w:type="pct"/>
            <w:gridSpan w:val="2"/>
            <w:shd w:val="clear" w:color="auto" w:fill="auto"/>
            <w:noWrap/>
            <w:vAlign w:val="center"/>
            <w:hideMark/>
          </w:tcPr>
          <w:p w:rsidR="00F62C6E" w:rsidRPr="00F376E0" w:rsidRDefault="00F62C6E" w:rsidP="00F62C6E">
            <w:pPr>
              <w:pStyle w:val="142"/>
              <w:jc w:val="center"/>
              <w:rPr>
                <w:rFonts w:hint="eastAsia"/>
              </w:rPr>
            </w:pPr>
            <w:r w:rsidRPr="00F376E0">
              <w:rPr>
                <w:rFonts w:hint="eastAsia"/>
              </w:rPr>
              <w:t>母港</w:t>
            </w:r>
          </w:p>
        </w:tc>
        <w:tc>
          <w:tcPr>
            <w:tcW w:w="1359" w:type="pct"/>
            <w:gridSpan w:val="2"/>
            <w:shd w:val="clear" w:color="auto" w:fill="auto"/>
            <w:noWrap/>
            <w:vAlign w:val="center"/>
            <w:hideMark/>
          </w:tcPr>
          <w:p w:rsidR="00F62C6E" w:rsidRPr="00F376E0" w:rsidRDefault="00F62C6E" w:rsidP="00F62C6E">
            <w:pPr>
              <w:pStyle w:val="142"/>
              <w:jc w:val="center"/>
              <w:rPr>
                <w:rFonts w:hint="eastAsia"/>
              </w:rPr>
            </w:pPr>
            <w:r w:rsidRPr="00F376E0">
              <w:rPr>
                <w:rFonts w:hint="eastAsia"/>
              </w:rPr>
              <w:t>掛靠港</w:t>
            </w:r>
          </w:p>
        </w:tc>
        <w:tc>
          <w:tcPr>
            <w:tcW w:w="1359" w:type="pct"/>
            <w:gridSpan w:val="2"/>
            <w:shd w:val="clear" w:color="auto" w:fill="auto"/>
            <w:noWrap/>
            <w:vAlign w:val="center"/>
            <w:hideMark/>
          </w:tcPr>
          <w:p w:rsidR="00F62C6E" w:rsidRPr="00F376E0" w:rsidRDefault="00F62C6E" w:rsidP="00F62C6E">
            <w:pPr>
              <w:pStyle w:val="142"/>
              <w:jc w:val="center"/>
              <w:rPr>
                <w:rFonts w:hint="eastAsia"/>
              </w:rPr>
            </w:pPr>
            <w:r w:rsidRPr="00F376E0">
              <w:rPr>
                <w:rFonts w:hint="eastAsia"/>
              </w:rPr>
              <w:t>總計</w:t>
            </w:r>
          </w:p>
        </w:tc>
      </w:tr>
      <w:tr w:rsidR="00A02D56" w:rsidRPr="00F376E0" w:rsidTr="002E149C">
        <w:trPr>
          <w:trHeight w:val="330"/>
          <w:tblHeader/>
        </w:trPr>
        <w:tc>
          <w:tcPr>
            <w:tcW w:w="1039" w:type="pct"/>
            <w:vMerge/>
            <w:shd w:val="clear" w:color="auto" w:fill="auto"/>
            <w:vAlign w:val="center"/>
            <w:hideMark/>
          </w:tcPr>
          <w:p w:rsidR="00F62C6E" w:rsidRPr="00F376E0" w:rsidRDefault="00F62C6E" w:rsidP="00F62C6E">
            <w:pPr>
              <w:pStyle w:val="142"/>
            </w:pPr>
          </w:p>
        </w:tc>
        <w:tc>
          <w:tcPr>
            <w:tcW w:w="707"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萬人次</w:t>
            </w:r>
          </w:p>
        </w:tc>
        <w:tc>
          <w:tcPr>
            <w:tcW w:w="823"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萬人次</w:t>
            </w:r>
          </w:p>
        </w:tc>
        <w:tc>
          <w:tcPr>
            <w:tcW w:w="823"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萬人次</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基隆港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332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59.5</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119</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16.8</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451</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76.3</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臺中港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0.1</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0.1</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高雄港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8</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1.9</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5.3</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60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7.2</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花蓮港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44</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5.9</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44</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5.9</w:t>
            </w:r>
          </w:p>
        </w:tc>
      </w:tr>
      <w:tr w:rsidR="00A02D56" w:rsidRPr="00F376E0" w:rsidTr="002E149C">
        <w:trPr>
          <w:trHeight w:val="268"/>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蘇澳港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b/>
                <w:bCs/>
              </w:rPr>
            </w:pPr>
            <w:r w:rsidRPr="00F376E0">
              <w:rPr>
                <w:rFonts w:hint="eastAsia"/>
                <w:b/>
                <w:bCs/>
              </w:rPr>
              <w:t>國際商港小計</w:t>
            </w:r>
          </w:p>
        </w:tc>
        <w:tc>
          <w:tcPr>
            <w:tcW w:w="707"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340</w:t>
            </w:r>
          </w:p>
        </w:tc>
        <w:tc>
          <w:tcPr>
            <w:tcW w:w="536"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61.4</w:t>
            </w:r>
          </w:p>
        </w:tc>
        <w:tc>
          <w:tcPr>
            <w:tcW w:w="823"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217</w:t>
            </w:r>
          </w:p>
        </w:tc>
        <w:tc>
          <w:tcPr>
            <w:tcW w:w="536"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28.1</w:t>
            </w:r>
          </w:p>
        </w:tc>
        <w:tc>
          <w:tcPr>
            <w:tcW w:w="823"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557</w:t>
            </w:r>
          </w:p>
        </w:tc>
        <w:tc>
          <w:tcPr>
            <w:tcW w:w="536"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89.5</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澎湖港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0.1</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0.1</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臺灣港群總計</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340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61.4</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219</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28.1</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559</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89.6</w:t>
            </w:r>
          </w:p>
        </w:tc>
      </w:tr>
    </w:tbl>
    <w:p w:rsidR="00F62C6E" w:rsidRPr="00F376E0" w:rsidRDefault="00635B72" w:rsidP="00635B72">
      <w:pPr>
        <w:pStyle w:val="142"/>
      </w:pPr>
      <w:r w:rsidRPr="00F376E0">
        <w:rPr>
          <w:rFonts w:hint="eastAsia"/>
        </w:rPr>
        <w:t>資料來源：港務公司</w:t>
      </w:r>
      <w:r w:rsidR="00F62C6E" w:rsidRPr="00F376E0">
        <w:rPr>
          <w:rFonts w:hint="eastAsia"/>
        </w:rPr>
        <w:t>。</w:t>
      </w:r>
    </w:p>
    <w:p w:rsidR="007D0100" w:rsidRPr="00F376E0" w:rsidRDefault="007D0100" w:rsidP="00D10973">
      <w:pPr>
        <w:ind w:left="566" w:firstLine="566"/>
      </w:pPr>
      <w:r w:rsidRPr="00F376E0">
        <w:rPr>
          <w:rFonts w:hint="eastAsia"/>
        </w:rPr>
        <w:t>綜上，</w:t>
      </w:r>
      <w:r w:rsidR="00FB22FF" w:rsidRPr="00F376E0">
        <w:rPr>
          <w:rFonts w:hint="eastAsia"/>
        </w:rPr>
        <w:t>港務公司109至111年度郵輪收入因受疫情影響而大幅減少，</w:t>
      </w:r>
      <w:r w:rsidR="00DC09AD" w:rsidRPr="00F376E0">
        <w:rPr>
          <w:rFonts w:hint="eastAsia"/>
        </w:rPr>
        <w:t>嗣</w:t>
      </w:r>
      <w:r w:rsidR="00FB22FF" w:rsidRPr="00F376E0">
        <w:rPr>
          <w:rFonts w:hint="eastAsia"/>
        </w:rPr>
        <w:t>至112年度</w:t>
      </w:r>
      <w:r w:rsidR="00D10973" w:rsidRPr="00F376E0">
        <w:rPr>
          <w:rFonts w:hint="eastAsia"/>
        </w:rPr>
        <w:t>雖</w:t>
      </w:r>
      <w:r w:rsidR="00FB22FF" w:rsidRPr="00F376E0">
        <w:rPr>
          <w:rFonts w:hint="eastAsia"/>
        </w:rPr>
        <w:t>疫情趨緩，</w:t>
      </w:r>
      <w:r w:rsidR="00EA64D7" w:rsidRPr="00F376E0">
        <w:rPr>
          <w:rFonts w:hint="eastAsia"/>
        </w:rPr>
        <w:t>惟</w:t>
      </w:r>
      <w:r w:rsidR="00DC09AD" w:rsidRPr="00F376E0">
        <w:rPr>
          <w:rFonts w:hint="eastAsia"/>
        </w:rPr>
        <w:t>因</w:t>
      </w:r>
      <w:r w:rsidR="00FB22FF" w:rsidRPr="00F376E0">
        <w:rPr>
          <w:rFonts w:hint="eastAsia"/>
        </w:rPr>
        <w:t>各國</w:t>
      </w:r>
      <w:r w:rsidR="00D10973" w:rsidRPr="00F376E0">
        <w:rPr>
          <w:rFonts w:hint="eastAsia"/>
        </w:rPr>
        <w:t>積極</w:t>
      </w:r>
      <w:r w:rsidR="008B10F1">
        <w:rPr>
          <w:rFonts w:hint="eastAsia"/>
        </w:rPr>
        <w:t>爭</w:t>
      </w:r>
      <w:r w:rsidR="00FB22FF" w:rsidRPr="00F376E0">
        <w:rPr>
          <w:rFonts w:hint="eastAsia"/>
        </w:rPr>
        <w:t>搶疫後觀光潮，</w:t>
      </w:r>
      <w:r w:rsidR="00DC09AD" w:rsidRPr="00F376E0">
        <w:rPr>
          <w:rFonts w:hint="eastAsia"/>
        </w:rPr>
        <w:t>爰</w:t>
      </w:r>
      <w:r w:rsidR="00FB22FF" w:rsidRPr="00F376E0">
        <w:rPr>
          <w:rFonts w:hint="eastAsia"/>
        </w:rPr>
        <w:t>推出郵輪靠泊優惠方案</w:t>
      </w:r>
      <w:r w:rsidR="00EA64D7" w:rsidRPr="00F376E0">
        <w:rPr>
          <w:rFonts w:hint="eastAsia"/>
        </w:rPr>
        <w:t>因應</w:t>
      </w:r>
      <w:r w:rsidR="005D09B8" w:rsidRPr="00F376E0">
        <w:rPr>
          <w:rFonts w:hint="eastAsia"/>
        </w:rPr>
        <w:t>，</w:t>
      </w:r>
      <w:r w:rsidR="00DC09AD" w:rsidRPr="00F376E0">
        <w:rPr>
          <w:rFonts w:hint="eastAsia"/>
        </w:rPr>
        <w:t>由於</w:t>
      </w:r>
      <w:r w:rsidR="00FB22FF" w:rsidRPr="00F376E0">
        <w:rPr>
          <w:rFonts w:hint="eastAsia"/>
        </w:rPr>
        <w:t>相關營運成本仍需</w:t>
      </w:r>
      <w:r w:rsidR="005D09B8" w:rsidRPr="00F376E0">
        <w:rPr>
          <w:rFonts w:hint="eastAsia"/>
        </w:rPr>
        <w:t>支</w:t>
      </w:r>
      <w:r w:rsidR="00F921D3" w:rsidRPr="00F376E0">
        <w:rPr>
          <w:rFonts w:hint="eastAsia"/>
        </w:rPr>
        <w:t>應</w:t>
      </w:r>
      <w:r w:rsidR="00FB22FF" w:rsidRPr="00F376E0">
        <w:rPr>
          <w:rFonts w:hint="eastAsia"/>
        </w:rPr>
        <w:t>，</w:t>
      </w:r>
      <w:r w:rsidR="00DC09AD" w:rsidRPr="00F376E0">
        <w:rPr>
          <w:rFonts w:hint="eastAsia"/>
        </w:rPr>
        <w:t>致</w:t>
      </w:r>
      <w:r w:rsidR="006A3579" w:rsidRPr="00F376E0">
        <w:t>109至11</w:t>
      </w:r>
      <w:r w:rsidR="00FB22FF" w:rsidRPr="00F376E0">
        <w:rPr>
          <w:rFonts w:hint="eastAsia"/>
        </w:rPr>
        <w:t>2</w:t>
      </w:r>
      <w:r w:rsidR="006A3579" w:rsidRPr="00F376E0">
        <w:t>年</w:t>
      </w:r>
      <w:r w:rsidR="008F63CF" w:rsidRPr="00F376E0">
        <w:rPr>
          <w:rFonts w:hint="eastAsia"/>
        </w:rPr>
        <w:t>度</w:t>
      </w:r>
      <w:r w:rsidR="00EA64D7" w:rsidRPr="00F376E0">
        <w:rPr>
          <w:rFonts w:hint="eastAsia"/>
        </w:rPr>
        <w:t>各年度</w:t>
      </w:r>
      <w:r w:rsidR="005D09B8" w:rsidRPr="00F376E0">
        <w:rPr>
          <w:rFonts w:hint="eastAsia"/>
        </w:rPr>
        <w:t>郵輪業務</w:t>
      </w:r>
      <w:r w:rsidR="006A3579" w:rsidRPr="00F376E0">
        <w:rPr>
          <w:rFonts w:hint="eastAsia"/>
        </w:rPr>
        <w:t>均</w:t>
      </w:r>
      <w:r w:rsidR="00F921D3" w:rsidRPr="00F376E0">
        <w:rPr>
          <w:rFonts w:hint="eastAsia"/>
        </w:rPr>
        <w:t>為</w:t>
      </w:r>
      <w:r w:rsidR="006A3579" w:rsidRPr="00F376E0">
        <w:t>營業損失</w:t>
      </w:r>
      <w:r w:rsidR="00FB22FF" w:rsidRPr="00F376E0">
        <w:rPr>
          <w:rFonts w:hint="eastAsia"/>
        </w:rPr>
        <w:t>，</w:t>
      </w:r>
      <w:r w:rsidR="005D09B8" w:rsidRPr="00F376E0">
        <w:rPr>
          <w:rFonts w:hint="eastAsia"/>
        </w:rPr>
        <w:t>113年</w:t>
      </w:r>
      <w:r w:rsidR="0072361C" w:rsidRPr="00F376E0">
        <w:rPr>
          <w:rFonts w:hint="eastAsia"/>
        </w:rPr>
        <w:t>截</w:t>
      </w:r>
      <w:r w:rsidR="005D09B8" w:rsidRPr="00F376E0">
        <w:rPr>
          <w:rFonts w:hint="eastAsia"/>
        </w:rPr>
        <w:t>至7月</w:t>
      </w:r>
      <w:r w:rsidR="0072361C" w:rsidRPr="00F376E0">
        <w:rPr>
          <w:rFonts w:hint="eastAsia"/>
        </w:rPr>
        <w:t>底</w:t>
      </w:r>
      <w:r w:rsidR="008F63CF" w:rsidRPr="00F376E0">
        <w:rPr>
          <w:rFonts w:hint="eastAsia"/>
        </w:rPr>
        <w:t>亦</w:t>
      </w:r>
      <w:r w:rsidR="00F921D3" w:rsidRPr="00F376E0">
        <w:rPr>
          <w:rFonts w:hint="eastAsia"/>
        </w:rPr>
        <w:t>持續</w:t>
      </w:r>
      <w:r w:rsidR="005D09B8" w:rsidRPr="00F376E0">
        <w:rPr>
          <w:rFonts w:hint="eastAsia"/>
        </w:rPr>
        <w:t>虧損</w:t>
      </w:r>
      <w:r w:rsidR="008B10F1">
        <w:rPr>
          <w:rFonts w:hint="eastAsia"/>
        </w:rPr>
        <w:t>；</w:t>
      </w:r>
      <w:r w:rsidR="000255BC" w:rsidRPr="00F376E0">
        <w:rPr>
          <w:rFonts w:hint="eastAsia"/>
        </w:rPr>
        <w:t>港務公</w:t>
      </w:r>
      <w:r w:rsidR="00E21CCF" w:rsidRPr="00F376E0">
        <w:rPr>
          <w:rFonts w:hint="eastAsia"/>
        </w:rPr>
        <w:t>司</w:t>
      </w:r>
      <w:r w:rsidR="00743BA0" w:rsidRPr="00F376E0">
        <w:rPr>
          <w:rFonts w:hint="eastAsia"/>
        </w:rPr>
        <w:t>除</w:t>
      </w:r>
      <w:r w:rsidR="00EA64D7" w:rsidRPr="00F376E0">
        <w:rPr>
          <w:rFonts w:hint="eastAsia"/>
        </w:rPr>
        <w:t>推出</w:t>
      </w:r>
      <w:r w:rsidR="006A3579" w:rsidRPr="00F376E0">
        <w:rPr>
          <w:rFonts w:hint="eastAsia"/>
        </w:rPr>
        <w:t>優惠措施</w:t>
      </w:r>
      <w:r w:rsidR="00F921D3" w:rsidRPr="00F376E0">
        <w:rPr>
          <w:rFonts w:hint="eastAsia"/>
        </w:rPr>
        <w:t>，</w:t>
      </w:r>
      <w:r w:rsidR="00EA64D7" w:rsidRPr="00F376E0">
        <w:rPr>
          <w:rFonts w:hint="eastAsia"/>
        </w:rPr>
        <w:t>亦</w:t>
      </w:r>
      <w:r w:rsidR="006A3579" w:rsidRPr="00F376E0">
        <w:rPr>
          <w:rFonts w:hint="eastAsia"/>
        </w:rPr>
        <w:t>加強</w:t>
      </w:r>
      <w:r w:rsidR="00743BA0" w:rsidRPr="00F376E0">
        <w:rPr>
          <w:rFonts w:hint="eastAsia"/>
        </w:rPr>
        <w:t>國際</w:t>
      </w:r>
      <w:r w:rsidR="006A3579" w:rsidRPr="00F376E0">
        <w:rPr>
          <w:rFonts w:hint="eastAsia"/>
        </w:rPr>
        <w:t>行銷</w:t>
      </w:r>
      <w:r w:rsidR="00DC09AD" w:rsidRPr="00F376E0">
        <w:rPr>
          <w:rFonts w:hint="eastAsia"/>
        </w:rPr>
        <w:t>並</w:t>
      </w:r>
      <w:r w:rsidR="00F921D3" w:rsidRPr="00F376E0">
        <w:rPr>
          <w:rFonts w:hint="eastAsia"/>
        </w:rPr>
        <w:t>持</w:t>
      </w:r>
      <w:r w:rsidR="00743BA0" w:rsidRPr="00F376E0">
        <w:rPr>
          <w:rFonts w:hint="eastAsia"/>
        </w:rPr>
        <w:t>續</w:t>
      </w:r>
      <w:r w:rsidR="006A3579" w:rsidRPr="00F376E0">
        <w:rPr>
          <w:rFonts w:hint="eastAsia"/>
        </w:rPr>
        <w:t>優化旅運設施，</w:t>
      </w:r>
      <w:r w:rsidR="00EA64D7" w:rsidRPr="00F376E0">
        <w:rPr>
          <w:rFonts w:hint="eastAsia"/>
        </w:rPr>
        <w:t>據</w:t>
      </w:r>
      <w:r w:rsidR="006A3579" w:rsidRPr="00F376E0">
        <w:t>11</w:t>
      </w:r>
      <w:r w:rsidR="00F921D3" w:rsidRPr="00F376E0">
        <w:rPr>
          <w:rFonts w:hint="eastAsia"/>
        </w:rPr>
        <w:t>3</w:t>
      </w:r>
      <w:r w:rsidR="006A3579" w:rsidRPr="00F376E0">
        <w:t>年</w:t>
      </w:r>
      <w:r w:rsidR="00D92452" w:rsidRPr="00F376E0">
        <w:rPr>
          <w:rFonts w:hint="eastAsia"/>
        </w:rPr>
        <w:t>8</w:t>
      </w:r>
      <w:r w:rsidR="006A3579" w:rsidRPr="00F376E0">
        <w:t>月</w:t>
      </w:r>
      <w:r w:rsidR="00D92452" w:rsidRPr="00F376E0">
        <w:rPr>
          <w:rFonts w:hint="eastAsia"/>
        </w:rPr>
        <w:t>19</w:t>
      </w:r>
      <w:r w:rsidR="006A3579" w:rsidRPr="00F376E0">
        <w:t>日統計</w:t>
      </w:r>
      <w:r w:rsidR="00EA64D7" w:rsidRPr="00F376E0">
        <w:rPr>
          <w:rFonts w:hint="eastAsia"/>
        </w:rPr>
        <w:t>資料</w:t>
      </w:r>
      <w:r w:rsidR="006A3579" w:rsidRPr="00F376E0">
        <w:t>，國際商港郵輪預報11</w:t>
      </w:r>
      <w:r w:rsidR="00D92452" w:rsidRPr="00F376E0">
        <w:rPr>
          <w:rFonts w:hint="eastAsia"/>
        </w:rPr>
        <w:t>4</w:t>
      </w:r>
      <w:r w:rsidR="006A3579" w:rsidRPr="00F376E0">
        <w:t>年</w:t>
      </w:r>
      <w:r w:rsidR="00743BA0" w:rsidRPr="00F376E0">
        <w:rPr>
          <w:rFonts w:hint="eastAsia"/>
        </w:rPr>
        <w:t>度</w:t>
      </w:r>
      <w:r w:rsidR="00E21CCF" w:rsidRPr="00F376E0">
        <w:rPr>
          <w:rFonts w:hint="eastAsia"/>
        </w:rPr>
        <w:t>艘次、旅客人次</w:t>
      </w:r>
      <w:r w:rsidR="00743BA0" w:rsidRPr="00F376E0">
        <w:rPr>
          <w:rFonts w:hint="eastAsia"/>
        </w:rPr>
        <w:t>均可</w:t>
      </w:r>
      <w:r w:rsidR="00E21CCF" w:rsidRPr="00F376E0">
        <w:rPr>
          <w:rFonts w:hint="eastAsia"/>
        </w:rPr>
        <w:t>恢復至疫情前最高峰</w:t>
      </w:r>
      <w:r w:rsidR="00D10973" w:rsidRPr="00F376E0">
        <w:rPr>
          <w:rFonts w:hint="eastAsia"/>
        </w:rPr>
        <w:t>(108年度)</w:t>
      </w:r>
      <w:r w:rsidR="00743BA0" w:rsidRPr="00F376E0">
        <w:rPr>
          <w:rFonts w:hint="eastAsia"/>
        </w:rPr>
        <w:t>8成</w:t>
      </w:r>
      <w:r w:rsidR="00D10973" w:rsidRPr="00F376E0">
        <w:rPr>
          <w:rFonts w:hint="eastAsia"/>
        </w:rPr>
        <w:t>水準</w:t>
      </w:r>
      <w:r w:rsidRPr="00F376E0">
        <w:t>，</w:t>
      </w:r>
      <w:r w:rsidRPr="00F376E0">
        <w:rPr>
          <w:rFonts w:hint="eastAsia"/>
        </w:rPr>
        <w:t>允宜</w:t>
      </w:r>
      <w:r w:rsidR="009D27B9" w:rsidRPr="00F376E0">
        <w:rPr>
          <w:rFonts w:hint="eastAsia"/>
        </w:rPr>
        <w:t>積極</w:t>
      </w:r>
      <w:r w:rsidR="00D92452" w:rsidRPr="00F376E0">
        <w:rPr>
          <w:rFonts w:hint="eastAsia"/>
        </w:rPr>
        <w:t>辦理</w:t>
      </w:r>
      <w:r w:rsidR="0079243B" w:rsidRPr="00F376E0">
        <w:rPr>
          <w:rFonts w:hint="eastAsia"/>
        </w:rPr>
        <w:t>並</w:t>
      </w:r>
      <w:r w:rsidR="00DD3ACF" w:rsidRPr="00F376E0">
        <w:rPr>
          <w:rFonts w:hint="eastAsia"/>
        </w:rPr>
        <w:t>適時</w:t>
      </w:r>
      <w:r w:rsidR="0079243B" w:rsidRPr="00F376E0">
        <w:rPr>
          <w:rFonts w:hint="eastAsia"/>
        </w:rPr>
        <w:t>檢討</w:t>
      </w:r>
      <w:r w:rsidR="007B6C13" w:rsidRPr="00F376E0">
        <w:rPr>
          <w:rFonts w:hint="eastAsia"/>
        </w:rPr>
        <w:t>辦理成效</w:t>
      </w:r>
      <w:r w:rsidR="00D10973" w:rsidRPr="00F376E0">
        <w:rPr>
          <w:rFonts w:hint="eastAsia"/>
        </w:rPr>
        <w:t>，以</w:t>
      </w:r>
      <w:r w:rsidR="0079243B" w:rsidRPr="00F376E0">
        <w:rPr>
          <w:rFonts w:hint="eastAsia"/>
        </w:rPr>
        <w:t>改善郵輪</w:t>
      </w:r>
      <w:r w:rsidR="00D10973" w:rsidRPr="00F376E0">
        <w:rPr>
          <w:rFonts w:hint="eastAsia"/>
        </w:rPr>
        <w:t>業務之</w:t>
      </w:r>
      <w:r w:rsidR="0079243B" w:rsidRPr="00F376E0">
        <w:rPr>
          <w:rFonts w:hint="eastAsia"/>
        </w:rPr>
        <w:t>營運狀況</w:t>
      </w:r>
      <w:r w:rsidRPr="00F376E0">
        <w:rPr>
          <w:rFonts w:hint="eastAsia"/>
        </w:rPr>
        <w:t>。</w:t>
      </w:r>
    </w:p>
    <w:p w:rsidR="00DD3DAD" w:rsidRPr="00F376E0" w:rsidRDefault="00DD3DAD" w:rsidP="00D10973">
      <w:pPr>
        <w:ind w:left="566" w:firstLine="566"/>
        <w:rPr>
          <w:rFonts w:hint="eastAsia"/>
        </w:rPr>
      </w:pPr>
    </w:p>
    <w:p w:rsidR="006A7A7A" w:rsidRPr="00F376E0" w:rsidRDefault="00EE7449" w:rsidP="004969DB">
      <w:pPr>
        <w:pStyle w:val="14"/>
        <w:ind w:left="567" w:hanging="567"/>
        <w:rPr>
          <w:rFonts w:hint="eastAsia"/>
        </w:rPr>
      </w:pPr>
      <w:bookmarkStart w:id="58" w:name="_Toc497385177"/>
      <w:bookmarkStart w:id="59" w:name="_Toc117260330"/>
      <w:bookmarkStart w:id="60" w:name="_Toc181783026"/>
      <w:r w:rsidRPr="00F376E0">
        <w:rPr>
          <w:rFonts w:hint="eastAsia"/>
        </w:rPr>
        <w:t>十</w:t>
      </w:r>
      <w:r w:rsidR="006A7A7A" w:rsidRPr="00F376E0">
        <w:rPr>
          <w:rFonts w:hint="eastAsia"/>
        </w:rPr>
        <w:t>、</w:t>
      </w:r>
      <w:bookmarkEnd w:id="59"/>
      <w:r w:rsidR="00391797" w:rsidRPr="00F376E0">
        <w:rPr>
          <w:rFonts w:hint="eastAsia"/>
        </w:rPr>
        <w:t>港勤公司辦理拖船汰舊換新計畫，預估</w:t>
      </w:r>
      <w:r w:rsidR="009A4FED" w:rsidRPr="00F376E0">
        <w:rPr>
          <w:rFonts w:hint="eastAsia"/>
        </w:rPr>
        <w:t>稅後淨利獲利逐年減少</w:t>
      </w:r>
      <w:r w:rsidR="00391797" w:rsidRPr="00F376E0">
        <w:t>，</w:t>
      </w:r>
      <w:r w:rsidR="007B33B2" w:rsidRPr="00F376E0">
        <w:rPr>
          <w:rFonts w:hint="eastAsia"/>
        </w:rPr>
        <w:t>允宜研謀提升獲利之相關措施，俾使營運績效穩健成長</w:t>
      </w:r>
      <w:bookmarkEnd w:id="60"/>
    </w:p>
    <w:bookmarkEnd w:id="58"/>
    <w:p w:rsidR="006A7A7A" w:rsidRPr="00F376E0" w:rsidRDefault="006A7A7A" w:rsidP="006A7A7A">
      <w:pPr>
        <w:ind w:left="566" w:firstLine="566"/>
        <w:rPr>
          <w:rFonts w:hint="eastAsia"/>
        </w:rPr>
      </w:pPr>
      <w:r w:rsidRPr="00F376E0">
        <w:rPr>
          <w:rFonts w:hint="eastAsia"/>
        </w:rPr>
        <w:t>港勤公司11</w:t>
      </w:r>
      <w:r w:rsidR="008B1BE6" w:rsidRPr="00F376E0">
        <w:rPr>
          <w:rFonts w:hint="eastAsia"/>
        </w:rPr>
        <w:t>4</w:t>
      </w:r>
      <w:r w:rsidRPr="00F376E0">
        <w:rPr>
          <w:rFonts w:hint="eastAsia"/>
        </w:rPr>
        <w:t>年度預算案編列「勞務收入-港灣收入-曳船收入」15億</w:t>
      </w:r>
      <w:r w:rsidR="00AD68D9" w:rsidRPr="00F376E0">
        <w:rPr>
          <w:rFonts w:hint="eastAsia"/>
        </w:rPr>
        <w:t>9</w:t>
      </w:r>
      <w:r w:rsidRPr="00F376E0">
        <w:t>,</w:t>
      </w:r>
      <w:r w:rsidR="00AD68D9" w:rsidRPr="00F376E0">
        <w:rPr>
          <w:rFonts w:hint="eastAsia"/>
        </w:rPr>
        <w:t>837</w:t>
      </w:r>
      <w:r w:rsidRPr="00F376E0">
        <w:rPr>
          <w:rFonts w:hint="eastAsia"/>
        </w:rPr>
        <w:t>萬</w:t>
      </w:r>
      <w:r w:rsidR="00AD68D9" w:rsidRPr="00F376E0">
        <w:rPr>
          <w:rFonts w:hint="eastAsia"/>
        </w:rPr>
        <w:t>5</w:t>
      </w:r>
      <w:r w:rsidRPr="00F376E0">
        <w:rPr>
          <w:rFonts w:hint="eastAsia"/>
        </w:rPr>
        <w:t>千元，「勞務成本-港灣費用」項下曳船成本</w:t>
      </w:r>
      <w:r w:rsidR="00AD68D9" w:rsidRPr="00F376E0">
        <w:rPr>
          <w:rFonts w:hint="eastAsia"/>
        </w:rPr>
        <w:t>11</w:t>
      </w:r>
      <w:r w:rsidRPr="00F376E0">
        <w:rPr>
          <w:rFonts w:hint="eastAsia"/>
        </w:rPr>
        <w:t>億9</w:t>
      </w:r>
      <w:r w:rsidRPr="00F376E0">
        <w:t>,</w:t>
      </w:r>
      <w:r w:rsidR="00AD68D9" w:rsidRPr="00F376E0">
        <w:rPr>
          <w:rFonts w:hint="eastAsia"/>
        </w:rPr>
        <w:t>191</w:t>
      </w:r>
      <w:r w:rsidRPr="00F376E0">
        <w:rPr>
          <w:rFonts w:hint="eastAsia"/>
        </w:rPr>
        <w:t>萬</w:t>
      </w:r>
      <w:r w:rsidR="00AD68D9" w:rsidRPr="00F376E0">
        <w:rPr>
          <w:rFonts w:hint="eastAsia"/>
        </w:rPr>
        <w:t>5</w:t>
      </w:r>
      <w:r w:rsidRPr="00F376E0">
        <w:rPr>
          <w:rFonts w:hint="eastAsia"/>
        </w:rPr>
        <w:t>千元</w:t>
      </w:r>
      <w:r w:rsidRPr="00F376E0">
        <w:rPr>
          <w:rStyle w:val="af4"/>
        </w:rPr>
        <w:footnoteReference w:id="24"/>
      </w:r>
      <w:r w:rsidRPr="00F376E0">
        <w:rPr>
          <w:rFonts w:hint="eastAsia"/>
        </w:rPr>
        <w:t>，收入、成本相抵後曳船利益為</w:t>
      </w:r>
      <w:r w:rsidR="00AD68D9" w:rsidRPr="00F376E0">
        <w:rPr>
          <w:rFonts w:hint="eastAsia"/>
        </w:rPr>
        <w:t>4</w:t>
      </w:r>
      <w:r w:rsidRPr="00F376E0">
        <w:rPr>
          <w:rFonts w:hint="eastAsia"/>
        </w:rPr>
        <w:t>億</w:t>
      </w:r>
      <w:r w:rsidR="00AD68D9" w:rsidRPr="00F376E0">
        <w:rPr>
          <w:rFonts w:hint="eastAsia"/>
        </w:rPr>
        <w:t>646</w:t>
      </w:r>
      <w:r w:rsidRPr="00F376E0">
        <w:rPr>
          <w:rFonts w:hint="eastAsia"/>
        </w:rPr>
        <w:t>萬元。經查：</w:t>
      </w:r>
    </w:p>
    <w:p w:rsidR="006A7A7A" w:rsidRPr="00F376E0" w:rsidRDefault="006A7A7A" w:rsidP="006A7A7A">
      <w:pPr>
        <w:pStyle w:val="a6"/>
        <w:ind w:left="849" w:hanging="283"/>
        <w:rPr>
          <w:b/>
        </w:rPr>
      </w:pPr>
      <w:r w:rsidRPr="00F376E0">
        <w:rPr>
          <w:rFonts w:hint="eastAsia"/>
          <w:b/>
        </w:rPr>
        <w:t>(一)近年曳船營運概況</w:t>
      </w:r>
    </w:p>
    <w:p w:rsidR="006A7A7A" w:rsidRPr="00F376E0" w:rsidRDefault="006A7A7A" w:rsidP="00BB7861">
      <w:pPr>
        <w:pStyle w:val="23"/>
        <w:ind w:left="849" w:firstLine="566"/>
      </w:pPr>
      <w:r w:rsidRPr="00F376E0">
        <w:rPr>
          <w:rFonts w:hint="eastAsia"/>
        </w:rPr>
        <w:t>港勤公司</w:t>
      </w:r>
      <w:r w:rsidRPr="00F376E0">
        <w:t>主要</w:t>
      </w:r>
      <w:r w:rsidRPr="00F376E0">
        <w:rPr>
          <w:rFonts w:hint="eastAsia"/>
        </w:rPr>
        <w:t>營運項目為曳船業務，</w:t>
      </w:r>
      <w:r w:rsidRPr="00F376E0">
        <w:t>11</w:t>
      </w:r>
      <w:r w:rsidR="00AD68D9" w:rsidRPr="00F376E0">
        <w:rPr>
          <w:rFonts w:hint="eastAsia"/>
        </w:rPr>
        <w:t>4</w:t>
      </w:r>
      <w:r w:rsidRPr="00F376E0">
        <w:t>年度</w:t>
      </w:r>
      <w:r w:rsidRPr="00F376E0">
        <w:rPr>
          <w:rFonts w:hint="eastAsia"/>
        </w:rPr>
        <w:t>編列</w:t>
      </w:r>
      <w:r w:rsidR="00BB7861" w:rsidRPr="00F376E0">
        <w:rPr>
          <w:rFonts w:hint="eastAsia"/>
        </w:rPr>
        <w:t>曳船收入</w:t>
      </w:r>
      <w:r w:rsidR="00817C72" w:rsidRPr="00F376E0">
        <w:rPr>
          <w:rFonts w:hint="eastAsia"/>
        </w:rPr>
        <w:t>15億</w:t>
      </w:r>
      <w:r w:rsidR="00AD68D9" w:rsidRPr="00F376E0">
        <w:rPr>
          <w:rFonts w:hint="eastAsia"/>
        </w:rPr>
        <w:t>9</w:t>
      </w:r>
      <w:r w:rsidR="00817C72" w:rsidRPr="00F376E0">
        <w:t>,</w:t>
      </w:r>
      <w:r w:rsidR="00AD68D9" w:rsidRPr="00F376E0">
        <w:rPr>
          <w:rFonts w:hint="eastAsia"/>
        </w:rPr>
        <w:t>837</w:t>
      </w:r>
      <w:r w:rsidR="00817C72" w:rsidRPr="00F376E0">
        <w:rPr>
          <w:rFonts w:hint="eastAsia"/>
        </w:rPr>
        <w:t>萬</w:t>
      </w:r>
      <w:r w:rsidR="00AD68D9" w:rsidRPr="00F376E0">
        <w:rPr>
          <w:rFonts w:hint="eastAsia"/>
        </w:rPr>
        <w:t>5</w:t>
      </w:r>
      <w:r w:rsidR="00817C72" w:rsidRPr="00F376E0">
        <w:rPr>
          <w:rFonts w:hint="eastAsia"/>
        </w:rPr>
        <w:t>千元</w:t>
      </w:r>
      <w:r w:rsidR="006B0099" w:rsidRPr="00F376E0">
        <w:rPr>
          <w:rFonts w:hint="eastAsia"/>
        </w:rPr>
        <w:t>、曳船</w:t>
      </w:r>
      <w:r w:rsidR="001D564A" w:rsidRPr="00F376E0">
        <w:rPr>
          <w:rFonts w:hint="eastAsia"/>
        </w:rPr>
        <w:t>時數</w:t>
      </w:r>
      <w:r w:rsidR="00A43374" w:rsidRPr="00F376E0">
        <w:rPr>
          <w:rFonts w:hint="eastAsia"/>
        </w:rPr>
        <w:t>6</w:t>
      </w:r>
      <w:r w:rsidR="001D564A" w:rsidRPr="00F376E0">
        <w:rPr>
          <w:rFonts w:hint="eastAsia"/>
        </w:rPr>
        <w:t>萬</w:t>
      </w:r>
      <w:r w:rsidR="00A43374" w:rsidRPr="00F376E0">
        <w:rPr>
          <w:rFonts w:hint="eastAsia"/>
        </w:rPr>
        <w:t>385</w:t>
      </w:r>
      <w:r w:rsidR="001D564A" w:rsidRPr="00F376E0">
        <w:rPr>
          <w:rFonts w:hint="eastAsia"/>
        </w:rPr>
        <w:t>小時，</w:t>
      </w:r>
      <w:r w:rsidR="00BB7861" w:rsidRPr="00F376E0">
        <w:rPr>
          <w:rFonts w:hint="eastAsia"/>
        </w:rPr>
        <w:t>均</w:t>
      </w:r>
      <w:r w:rsidR="006B0099" w:rsidRPr="00F376E0">
        <w:rPr>
          <w:rFonts w:hint="eastAsia"/>
        </w:rPr>
        <w:t>較1</w:t>
      </w:r>
      <w:r w:rsidR="00A43374" w:rsidRPr="00F376E0">
        <w:rPr>
          <w:rFonts w:hint="eastAsia"/>
        </w:rPr>
        <w:t>10</w:t>
      </w:r>
      <w:r w:rsidR="006B0099" w:rsidRPr="00F376E0">
        <w:rPr>
          <w:rFonts w:hint="eastAsia"/>
        </w:rPr>
        <w:t>至11</w:t>
      </w:r>
      <w:r w:rsidR="00A43374" w:rsidRPr="00F376E0">
        <w:rPr>
          <w:rFonts w:hint="eastAsia"/>
        </w:rPr>
        <w:t>2</w:t>
      </w:r>
      <w:r w:rsidR="006B0099" w:rsidRPr="00F376E0">
        <w:rPr>
          <w:rFonts w:hint="eastAsia"/>
        </w:rPr>
        <w:t>年度決算數及11</w:t>
      </w:r>
      <w:r w:rsidR="00A43374" w:rsidRPr="00F376E0">
        <w:rPr>
          <w:rFonts w:hint="eastAsia"/>
        </w:rPr>
        <w:t>3</w:t>
      </w:r>
      <w:r w:rsidR="006B0099" w:rsidRPr="00F376E0">
        <w:rPr>
          <w:rFonts w:hint="eastAsia"/>
        </w:rPr>
        <w:t>年度預算</w:t>
      </w:r>
      <w:r w:rsidR="00A43374" w:rsidRPr="00F376E0">
        <w:rPr>
          <w:rFonts w:hint="eastAsia"/>
        </w:rPr>
        <w:t>案</w:t>
      </w:r>
      <w:r w:rsidR="006B0099" w:rsidRPr="00F376E0">
        <w:rPr>
          <w:rFonts w:hint="eastAsia"/>
        </w:rPr>
        <w:t>數為高</w:t>
      </w:r>
      <w:r w:rsidR="00BB7861" w:rsidRPr="00F376E0">
        <w:rPr>
          <w:rFonts w:hint="eastAsia"/>
        </w:rPr>
        <w:t>(詳表1)</w:t>
      </w:r>
      <w:r w:rsidR="006B0099" w:rsidRPr="00F376E0">
        <w:rPr>
          <w:rFonts w:hint="eastAsia"/>
        </w:rPr>
        <w:t>，據公司說明，主要係</w:t>
      </w:r>
      <w:r w:rsidR="00A43374" w:rsidRPr="00F376E0">
        <w:rPr>
          <w:rFonts w:hint="eastAsia"/>
        </w:rPr>
        <w:t>高雄港洲際貨櫃中心第二期啟用，</w:t>
      </w:r>
      <w:r w:rsidR="00BB7861" w:rsidRPr="00F376E0">
        <w:rPr>
          <w:rFonts w:hint="eastAsia"/>
        </w:rPr>
        <w:t>船舶大型化趨勢</w:t>
      </w:r>
      <w:r w:rsidR="00A42D19" w:rsidRPr="00F376E0">
        <w:rPr>
          <w:rFonts w:hint="eastAsia"/>
        </w:rPr>
        <w:t>、</w:t>
      </w:r>
      <w:r w:rsidR="00BB7861" w:rsidRPr="00F376E0">
        <w:rPr>
          <w:rFonts w:hint="eastAsia"/>
        </w:rPr>
        <w:t>船舶靠港曳船時數增加</w:t>
      </w:r>
      <w:r w:rsidR="00BB7861" w:rsidRPr="00F376E0">
        <w:t>所致</w:t>
      </w:r>
      <w:r w:rsidRPr="00F376E0">
        <w:t>。</w:t>
      </w:r>
    </w:p>
    <w:p w:rsidR="006A7A7A" w:rsidRPr="00F376E0" w:rsidRDefault="006A7A7A" w:rsidP="006A7A7A">
      <w:pPr>
        <w:ind w:leftChars="1" w:left="1023" w:hangingChars="360" w:hanging="1020"/>
        <w:jc w:val="left"/>
        <w:rPr>
          <w:rFonts w:hint="eastAsia"/>
          <w:b/>
        </w:rPr>
      </w:pPr>
      <w:r w:rsidRPr="00F376E0">
        <w:rPr>
          <w:rFonts w:hint="eastAsia"/>
          <w:b/>
        </w:rPr>
        <w:t>表1  港勤公司</w:t>
      </w:r>
      <w:r w:rsidR="00EB7345" w:rsidRPr="00F376E0">
        <w:rPr>
          <w:b/>
        </w:rPr>
        <w:t>1</w:t>
      </w:r>
      <w:r w:rsidR="00EB7345" w:rsidRPr="00F376E0">
        <w:rPr>
          <w:rFonts w:hint="eastAsia"/>
          <w:b/>
        </w:rPr>
        <w:t>10</w:t>
      </w:r>
      <w:r w:rsidR="00EB7345" w:rsidRPr="00F376E0">
        <w:rPr>
          <w:b/>
        </w:rPr>
        <w:t>至11</w:t>
      </w:r>
      <w:r w:rsidR="00EB7345" w:rsidRPr="00F376E0">
        <w:rPr>
          <w:rFonts w:hint="eastAsia"/>
          <w:b/>
        </w:rPr>
        <w:t>4</w:t>
      </w:r>
      <w:r w:rsidR="00EB7345" w:rsidRPr="00F376E0">
        <w:rPr>
          <w:b/>
        </w:rPr>
        <w:t>年度</w:t>
      </w:r>
      <w:r w:rsidRPr="00F376E0">
        <w:rPr>
          <w:rFonts w:hint="eastAsia"/>
          <w:b/>
        </w:rPr>
        <w:t>曳船業務</w:t>
      </w:r>
      <w:r w:rsidRPr="00F376E0">
        <w:rPr>
          <w:b/>
        </w:rPr>
        <w:t>之營運</w:t>
      </w:r>
      <w:r w:rsidRPr="00F376E0">
        <w:rPr>
          <w:rFonts w:hint="eastAsia"/>
          <w:b/>
        </w:rPr>
        <w:t>量</w:t>
      </w:r>
      <w:r w:rsidRPr="00F376E0">
        <w:rPr>
          <w:b/>
        </w:rPr>
        <w:t>值表</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2265"/>
        <w:gridCol w:w="2265"/>
        <w:gridCol w:w="2266"/>
      </w:tblGrid>
      <w:tr w:rsidR="006A7A7A" w:rsidRPr="00F376E0" w:rsidTr="006A7A7A">
        <w:trPr>
          <w:trHeight w:val="340"/>
          <w:tblHeader/>
        </w:trPr>
        <w:tc>
          <w:tcPr>
            <w:tcW w:w="1701" w:type="dxa"/>
            <w:shd w:val="clear" w:color="auto" w:fill="auto"/>
            <w:noWrap/>
            <w:vAlign w:val="center"/>
            <w:hideMark/>
          </w:tcPr>
          <w:p w:rsidR="006A7A7A" w:rsidRPr="00F376E0" w:rsidRDefault="006A7A7A" w:rsidP="009248A3">
            <w:pPr>
              <w:pStyle w:val="142"/>
              <w:jc w:val="center"/>
            </w:pPr>
            <w:r w:rsidRPr="00F376E0">
              <w:rPr>
                <w:rFonts w:hint="eastAsia"/>
              </w:rPr>
              <w:t>年度</w:t>
            </w:r>
          </w:p>
        </w:tc>
        <w:tc>
          <w:tcPr>
            <w:tcW w:w="2265" w:type="dxa"/>
            <w:shd w:val="clear" w:color="auto" w:fill="auto"/>
            <w:vAlign w:val="center"/>
            <w:hideMark/>
          </w:tcPr>
          <w:p w:rsidR="006A7A7A" w:rsidRPr="00F376E0" w:rsidRDefault="006A7A7A" w:rsidP="009248A3">
            <w:pPr>
              <w:pStyle w:val="142"/>
              <w:jc w:val="center"/>
              <w:rPr>
                <w:rFonts w:hint="eastAsia"/>
              </w:rPr>
            </w:pPr>
            <w:r w:rsidRPr="00F376E0">
              <w:rPr>
                <w:rFonts w:hint="eastAsia"/>
              </w:rPr>
              <w:t>營運量(小時)</w:t>
            </w:r>
          </w:p>
        </w:tc>
        <w:tc>
          <w:tcPr>
            <w:tcW w:w="2265" w:type="dxa"/>
            <w:vAlign w:val="center"/>
          </w:tcPr>
          <w:p w:rsidR="006A7A7A" w:rsidRPr="00F376E0" w:rsidRDefault="006A7A7A" w:rsidP="009248A3">
            <w:pPr>
              <w:pStyle w:val="142"/>
              <w:jc w:val="center"/>
              <w:rPr>
                <w:rFonts w:hint="eastAsia"/>
              </w:rPr>
            </w:pPr>
            <w:r w:rsidRPr="00F376E0">
              <w:rPr>
                <w:rFonts w:hint="eastAsia"/>
              </w:rPr>
              <w:t>平均單價</w:t>
            </w:r>
            <w:r w:rsidRPr="00F376E0">
              <w:t>(</w:t>
            </w:r>
            <w:r w:rsidRPr="00F376E0">
              <w:rPr>
                <w:rFonts w:hint="eastAsia"/>
              </w:rPr>
              <w:t>新臺幣元)</w:t>
            </w:r>
          </w:p>
        </w:tc>
        <w:tc>
          <w:tcPr>
            <w:tcW w:w="2266" w:type="dxa"/>
            <w:shd w:val="clear" w:color="auto" w:fill="auto"/>
            <w:vAlign w:val="center"/>
            <w:hideMark/>
          </w:tcPr>
          <w:p w:rsidR="006A7A7A" w:rsidRPr="00F376E0" w:rsidRDefault="006A7A7A" w:rsidP="009248A3">
            <w:pPr>
              <w:pStyle w:val="142"/>
              <w:jc w:val="center"/>
              <w:rPr>
                <w:rFonts w:hint="eastAsia"/>
              </w:rPr>
            </w:pPr>
            <w:r w:rsidRPr="00F376E0">
              <w:rPr>
                <w:rFonts w:hint="eastAsia"/>
              </w:rPr>
              <w:t>營運值(新臺幣千元)</w:t>
            </w:r>
          </w:p>
        </w:tc>
      </w:tr>
      <w:tr w:rsidR="006A7A7A" w:rsidRPr="00F376E0" w:rsidTr="009248A3">
        <w:trPr>
          <w:trHeight w:val="340"/>
        </w:trPr>
        <w:tc>
          <w:tcPr>
            <w:tcW w:w="1701" w:type="dxa"/>
            <w:shd w:val="clear" w:color="auto" w:fill="auto"/>
            <w:noWrap/>
            <w:vAlign w:val="center"/>
            <w:hideMark/>
          </w:tcPr>
          <w:p w:rsidR="006A7A7A" w:rsidRPr="00F376E0" w:rsidRDefault="006A7A7A" w:rsidP="009248A3">
            <w:pPr>
              <w:pStyle w:val="142"/>
              <w:jc w:val="center"/>
              <w:rPr>
                <w:rFonts w:hint="eastAsia"/>
              </w:rPr>
            </w:pPr>
            <w:r w:rsidRPr="00F376E0">
              <w:rPr>
                <w:rFonts w:hint="eastAsia"/>
              </w:rPr>
              <w:t>110</w:t>
            </w:r>
          </w:p>
        </w:tc>
        <w:tc>
          <w:tcPr>
            <w:tcW w:w="2265" w:type="dxa"/>
            <w:shd w:val="clear" w:color="auto" w:fill="auto"/>
            <w:noWrap/>
            <w:vAlign w:val="center"/>
            <w:hideMark/>
          </w:tcPr>
          <w:p w:rsidR="006A7A7A" w:rsidRPr="00F376E0" w:rsidRDefault="006A7A7A" w:rsidP="009248A3">
            <w:pPr>
              <w:pStyle w:val="142"/>
              <w:jc w:val="right"/>
              <w:rPr>
                <w:rFonts w:hint="eastAsia"/>
              </w:rPr>
            </w:pPr>
            <w:r w:rsidRPr="00F376E0">
              <w:rPr>
                <w:rFonts w:hint="eastAsia"/>
              </w:rPr>
              <w:t>53,</w:t>
            </w:r>
            <w:r w:rsidRPr="00F376E0">
              <w:t>602</w:t>
            </w:r>
          </w:p>
        </w:tc>
        <w:tc>
          <w:tcPr>
            <w:tcW w:w="2265" w:type="dxa"/>
            <w:vAlign w:val="center"/>
          </w:tcPr>
          <w:p w:rsidR="006A7A7A" w:rsidRPr="00F376E0" w:rsidRDefault="006A7A7A" w:rsidP="009248A3">
            <w:pPr>
              <w:pStyle w:val="142"/>
              <w:jc w:val="right"/>
              <w:rPr>
                <w:rFonts w:hint="eastAsia"/>
              </w:rPr>
            </w:pPr>
            <w:r w:rsidRPr="00F376E0">
              <w:rPr>
                <w:rFonts w:hint="eastAsia"/>
              </w:rPr>
              <w:t>2</w:t>
            </w:r>
            <w:r w:rsidRPr="00F376E0">
              <w:t>6,160.26</w:t>
            </w:r>
          </w:p>
        </w:tc>
        <w:tc>
          <w:tcPr>
            <w:tcW w:w="2266" w:type="dxa"/>
            <w:shd w:val="clear" w:color="auto" w:fill="auto"/>
            <w:noWrap/>
            <w:vAlign w:val="center"/>
            <w:hideMark/>
          </w:tcPr>
          <w:p w:rsidR="006A7A7A" w:rsidRPr="00F376E0" w:rsidRDefault="006A7A7A" w:rsidP="009248A3">
            <w:pPr>
              <w:pStyle w:val="142"/>
              <w:jc w:val="right"/>
              <w:rPr>
                <w:rFonts w:hint="eastAsia"/>
              </w:rPr>
            </w:pPr>
            <w:r w:rsidRPr="00F376E0">
              <w:rPr>
                <w:rFonts w:hint="eastAsia"/>
              </w:rPr>
              <w:t>1</w:t>
            </w:r>
            <w:r w:rsidRPr="00F376E0">
              <w:t>,402,242</w:t>
            </w:r>
          </w:p>
        </w:tc>
      </w:tr>
      <w:tr w:rsidR="006A7A7A" w:rsidRPr="00F376E0" w:rsidTr="009248A3">
        <w:trPr>
          <w:trHeight w:val="340"/>
        </w:trPr>
        <w:tc>
          <w:tcPr>
            <w:tcW w:w="1701" w:type="dxa"/>
            <w:shd w:val="clear" w:color="auto" w:fill="auto"/>
            <w:noWrap/>
            <w:vAlign w:val="center"/>
          </w:tcPr>
          <w:p w:rsidR="006A7A7A" w:rsidRPr="00F376E0" w:rsidRDefault="006A7A7A" w:rsidP="009248A3">
            <w:pPr>
              <w:pStyle w:val="142"/>
              <w:jc w:val="center"/>
              <w:rPr>
                <w:rFonts w:hint="eastAsia"/>
              </w:rPr>
            </w:pPr>
            <w:r w:rsidRPr="00F376E0">
              <w:rPr>
                <w:rFonts w:hint="eastAsia"/>
              </w:rPr>
              <w:t>111</w:t>
            </w:r>
          </w:p>
        </w:tc>
        <w:tc>
          <w:tcPr>
            <w:tcW w:w="2265" w:type="dxa"/>
            <w:shd w:val="clear" w:color="auto" w:fill="auto"/>
            <w:noWrap/>
            <w:vAlign w:val="center"/>
          </w:tcPr>
          <w:p w:rsidR="006A7A7A" w:rsidRPr="00F376E0" w:rsidRDefault="0096228C" w:rsidP="009248A3">
            <w:pPr>
              <w:pStyle w:val="142"/>
              <w:jc w:val="right"/>
              <w:rPr>
                <w:rFonts w:hint="eastAsia"/>
              </w:rPr>
            </w:pPr>
            <w:r w:rsidRPr="00F376E0">
              <w:rPr>
                <w:rFonts w:hint="eastAsia"/>
              </w:rPr>
              <w:t>58</w:t>
            </w:r>
            <w:r w:rsidRPr="00F376E0">
              <w:t>,24</w:t>
            </w:r>
            <w:r w:rsidR="0075709E" w:rsidRPr="00F376E0">
              <w:rPr>
                <w:rFonts w:hint="eastAsia"/>
              </w:rPr>
              <w:t>8.5</w:t>
            </w:r>
          </w:p>
        </w:tc>
        <w:tc>
          <w:tcPr>
            <w:tcW w:w="2265" w:type="dxa"/>
            <w:vAlign w:val="center"/>
          </w:tcPr>
          <w:p w:rsidR="006A7A7A" w:rsidRPr="00F376E0" w:rsidRDefault="006A7A7A" w:rsidP="0096228C">
            <w:pPr>
              <w:pStyle w:val="142"/>
              <w:jc w:val="right"/>
              <w:rPr>
                <w:rFonts w:hint="eastAsia"/>
              </w:rPr>
            </w:pPr>
            <w:r w:rsidRPr="00F376E0">
              <w:rPr>
                <w:rFonts w:hint="eastAsia"/>
              </w:rPr>
              <w:t>2</w:t>
            </w:r>
            <w:r w:rsidR="0096228C" w:rsidRPr="00F376E0">
              <w:t>4</w:t>
            </w:r>
            <w:r w:rsidRPr="00F376E0">
              <w:t>,</w:t>
            </w:r>
            <w:r w:rsidR="0096228C" w:rsidRPr="00F376E0">
              <w:t>136</w:t>
            </w:r>
            <w:r w:rsidRPr="00F376E0">
              <w:t>.</w:t>
            </w:r>
            <w:r w:rsidR="0096228C" w:rsidRPr="00F376E0">
              <w:t>98</w:t>
            </w:r>
          </w:p>
        </w:tc>
        <w:tc>
          <w:tcPr>
            <w:tcW w:w="2266" w:type="dxa"/>
            <w:shd w:val="clear" w:color="auto" w:fill="auto"/>
            <w:noWrap/>
            <w:vAlign w:val="center"/>
          </w:tcPr>
          <w:p w:rsidR="006A7A7A" w:rsidRPr="00F376E0" w:rsidRDefault="006A7A7A" w:rsidP="0096228C">
            <w:pPr>
              <w:pStyle w:val="142"/>
              <w:jc w:val="right"/>
              <w:rPr>
                <w:rFonts w:hint="eastAsia"/>
              </w:rPr>
            </w:pPr>
            <w:r w:rsidRPr="00F376E0">
              <w:rPr>
                <w:rFonts w:hint="eastAsia"/>
              </w:rPr>
              <w:t>1,</w:t>
            </w:r>
            <w:r w:rsidR="0096228C" w:rsidRPr="00F376E0">
              <w:t>405</w:t>
            </w:r>
            <w:r w:rsidRPr="00F376E0">
              <w:rPr>
                <w:rFonts w:hint="eastAsia"/>
              </w:rPr>
              <w:t>,</w:t>
            </w:r>
            <w:r w:rsidR="0096228C" w:rsidRPr="00F376E0">
              <w:t>943</w:t>
            </w:r>
          </w:p>
        </w:tc>
      </w:tr>
      <w:tr w:rsidR="002E408A" w:rsidRPr="00F376E0" w:rsidTr="007B3133">
        <w:trPr>
          <w:trHeight w:val="340"/>
        </w:trPr>
        <w:tc>
          <w:tcPr>
            <w:tcW w:w="1701" w:type="dxa"/>
            <w:shd w:val="clear" w:color="auto" w:fill="auto"/>
            <w:noWrap/>
            <w:vAlign w:val="center"/>
          </w:tcPr>
          <w:p w:rsidR="006A7A7A" w:rsidRPr="00F376E0" w:rsidRDefault="006A7A7A" w:rsidP="009248A3">
            <w:pPr>
              <w:pStyle w:val="142"/>
              <w:jc w:val="center"/>
              <w:rPr>
                <w:rFonts w:hint="eastAsia"/>
              </w:rPr>
            </w:pPr>
            <w:r w:rsidRPr="00F376E0">
              <w:rPr>
                <w:rFonts w:hint="eastAsia"/>
              </w:rPr>
              <w:t>112</w:t>
            </w:r>
          </w:p>
        </w:tc>
        <w:tc>
          <w:tcPr>
            <w:tcW w:w="2265" w:type="dxa"/>
            <w:shd w:val="clear" w:color="auto" w:fill="auto"/>
            <w:noWrap/>
            <w:vAlign w:val="center"/>
          </w:tcPr>
          <w:p w:rsidR="006A7A7A" w:rsidRPr="00F376E0" w:rsidRDefault="006A7A7A" w:rsidP="009248A3">
            <w:pPr>
              <w:pStyle w:val="142"/>
              <w:jc w:val="right"/>
              <w:rPr>
                <w:rFonts w:hint="eastAsia"/>
              </w:rPr>
            </w:pPr>
            <w:r w:rsidRPr="00F376E0">
              <w:rPr>
                <w:rFonts w:hint="eastAsia"/>
              </w:rPr>
              <w:t>5</w:t>
            </w:r>
            <w:r w:rsidR="00C4398E" w:rsidRPr="00F376E0">
              <w:rPr>
                <w:rFonts w:hint="eastAsia"/>
              </w:rPr>
              <w:t>9</w:t>
            </w:r>
            <w:r w:rsidRPr="00F376E0">
              <w:t>,</w:t>
            </w:r>
            <w:r w:rsidR="00C4398E" w:rsidRPr="00F376E0">
              <w:rPr>
                <w:rFonts w:hint="eastAsia"/>
              </w:rPr>
              <w:t>729</w:t>
            </w:r>
          </w:p>
        </w:tc>
        <w:tc>
          <w:tcPr>
            <w:tcW w:w="2265" w:type="dxa"/>
            <w:shd w:val="clear" w:color="auto" w:fill="auto"/>
            <w:vAlign w:val="center"/>
          </w:tcPr>
          <w:p w:rsidR="006A7A7A" w:rsidRPr="00F376E0" w:rsidRDefault="006A7A7A" w:rsidP="009248A3">
            <w:pPr>
              <w:pStyle w:val="142"/>
              <w:jc w:val="right"/>
              <w:rPr>
                <w:rFonts w:hint="eastAsia"/>
              </w:rPr>
            </w:pPr>
            <w:r w:rsidRPr="00F376E0">
              <w:rPr>
                <w:rFonts w:hint="eastAsia"/>
              </w:rPr>
              <w:t>2</w:t>
            </w:r>
            <w:r w:rsidR="00C4398E" w:rsidRPr="00F376E0">
              <w:rPr>
                <w:rFonts w:hint="eastAsia"/>
              </w:rPr>
              <w:t>6</w:t>
            </w:r>
            <w:r w:rsidRPr="00F376E0">
              <w:t>,</w:t>
            </w:r>
            <w:r w:rsidR="00C4398E" w:rsidRPr="00F376E0">
              <w:rPr>
                <w:rFonts w:hint="eastAsia"/>
              </w:rPr>
              <w:t>487</w:t>
            </w:r>
            <w:r w:rsidRPr="00F376E0">
              <w:t>.</w:t>
            </w:r>
            <w:r w:rsidR="00C4398E" w:rsidRPr="00F376E0">
              <w:rPr>
                <w:rFonts w:hint="eastAsia"/>
              </w:rPr>
              <w:t>67</w:t>
            </w:r>
          </w:p>
        </w:tc>
        <w:tc>
          <w:tcPr>
            <w:tcW w:w="2266" w:type="dxa"/>
            <w:shd w:val="clear" w:color="auto" w:fill="auto"/>
            <w:noWrap/>
            <w:vAlign w:val="center"/>
          </w:tcPr>
          <w:p w:rsidR="006A7A7A" w:rsidRPr="00F376E0" w:rsidRDefault="006A7A7A" w:rsidP="009248A3">
            <w:pPr>
              <w:pStyle w:val="142"/>
              <w:jc w:val="right"/>
              <w:rPr>
                <w:rFonts w:hint="eastAsia"/>
              </w:rPr>
            </w:pPr>
            <w:r w:rsidRPr="00F376E0">
              <w:rPr>
                <w:rFonts w:hint="eastAsia"/>
              </w:rPr>
              <w:t>1</w:t>
            </w:r>
            <w:r w:rsidRPr="00F376E0">
              <w:t>,</w:t>
            </w:r>
            <w:r w:rsidR="00C4398E" w:rsidRPr="00F376E0">
              <w:rPr>
                <w:rFonts w:hint="eastAsia"/>
              </w:rPr>
              <w:t>582</w:t>
            </w:r>
            <w:r w:rsidRPr="00F376E0">
              <w:t>,</w:t>
            </w:r>
            <w:r w:rsidR="00C4398E" w:rsidRPr="00F376E0">
              <w:rPr>
                <w:rFonts w:hint="eastAsia"/>
              </w:rPr>
              <w:t>082</w:t>
            </w:r>
          </w:p>
        </w:tc>
      </w:tr>
      <w:tr w:rsidR="00817C72" w:rsidRPr="00F376E0" w:rsidTr="009248A3">
        <w:trPr>
          <w:trHeight w:val="340"/>
        </w:trPr>
        <w:tc>
          <w:tcPr>
            <w:tcW w:w="1701" w:type="dxa"/>
            <w:shd w:val="clear" w:color="auto" w:fill="auto"/>
            <w:noWrap/>
            <w:vAlign w:val="center"/>
          </w:tcPr>
          <w:p w:rsidR="00817C72" w:rsidRPr="00F376E0" w:rsidRDefault="00817C72" w:rsidP="009248A3">
            <w:pPr>
              <w:pStyle w:val="142"/>
              <w:jc w:val="center"/>
              <w:rPr>
                <w:rFonts w:hint="eastAsia"/>
              </w:rPr>
            </w:pPr>
            <w:r w:rsidRPr="00F376E0">
              <w:rPr>
                <w:rFonts w:hint="eastAsia"/>
              </w:rPr>
              <w:t>113</w:t>
            </w:r>
          </w:p>
        </w:tc>
        <w:tc>
          <w:tcPr>
            <w:tcW w:w="2265" w:type="dxa"/>
            <w:shd w:val="clear" w:color="auto" w:fill="auto"/>
            <w:noWrap/>
            <w:vAlign w:val="center"/>
          </w:tcPr>
          <w:p w:rsidR="00817C72" w:rsidRPr="00F376E0" w:rsidRDefault="0096228C" w:rsidP="009248A3">
            <w:pPr>
              <w:pStyle w:val="142"/>
              <w:jc w:val="right"/>
              <w:rPr>
                <w:rFonts w:hint="eastAsia"/>
              </w:rPr>
            </w:pPr>
            <w:r w:rsidRPr="00F376E0">
              <w:rPr>
                <w:rFonts w:hint="eastAsia"/>
              </w:rPr>
              <w:t>5</w:t>
            </w:r>
            <w:r w:rsidRPr="00F376E0">
              <w:t>8,427</w:t>
            </w:r>
          </w:p>
        </w:tc>
        <w:tc>
          <w:tcPr>
            <w:tcW w:w="2265" w:type="dxa"/>
            <w:vAlign w:val="center"/>
          </w:tcPr>
          <w:p w:rsidR="00817C72" w:rsidRPr="00F376E0" w:rsidRDefault="0096228C" w:rsidP="009248A3">
            <w:pPr>
              <w:pStyle w:val="142"/>
              <w:jc w:val="right"/>
              <w:rPr>
                <w:rFonts w:hint="eastAsia"/>
              </w:rPr>
            </w:pPr>
            <w:r w:rsidRPr="00F376E0">
              <w:rPr>
                <w:rFonts w:hint="eastAsia"/>
              </w:rPr>
              <w:t>2</w:t>
            </w:r>
            <w:r w:rsidRPr="00F376E0">
              <w:t>6,913.11</w:t>
            </w:r>
          </w:p>
        </w:tc>
        <w:tc>
          <w:tcPr>
            <w:tcW w:w="2266" w:type="dxa"/>
            <w:shd w:val="clear" w:color="auto" w:fill="auto"/>
            <w:noWrap/>
            <w:vAlign w:val="center"/>
          </w:tcPr>
          <w:p w:rsidR="00817C72" w:rsidRPr="00F376E0" w:rsidRDefault="0096228C" w:rsidP="009248A3">
            <w:pPr>
              <w:pStyle w:val="142"/>
              <w:jc w:val="right"/>
              <w:rPr>
                <w:rFonts w:hint="eastAsia"/>
              </w:rPr>
            </w:pPr>
            <w:r w:rsidRPr="00F376E0">
              <w:rPr>
                <w:rFonts w:hint="eastAsia"/>
              </w:rPr>
              <w:t>1</w:t>
            </w:r>
            <w:r w:rsidRPr="00F376E0">
              <w:t>,572,452</w:t>
            </w:r>
          </w:p>
        </w:tc>
      </w:tr>
      <w:tr w:rsidR="00AD68D9" w:rsidRPr="00F376E0" w:rsidTr="009248A3">
        <w:trPr>
          <w:trHeight w:val="340"/>
        </w:trPr>
        <w:tc>
          <w:tcPr>
            <w:tcW w:w="1701" w:type="dxa"/>
            <w:shd w:val="clear" w:color="auto" w:fill="auto"/>
            <w:noWrap/>
            <w:vAlign w:val="center"/>
          </w:tcPr>
          <w:p w:rsidR="00AD68D9" w:rsidRPr="00F376E0" w:rsidRDefault="00AD68D9" w:rsidP="009248A3">
            <w:pPr>
              <w:pStyle w:val="142"/>
              <w:jc w:val="center"/>
              <w:rPr>
                <w:rFonts w:hint="eastAsia"/>
              </w:rPr>
            </w:pPr>
            <w:r w:rsidRPr="00F376E0">
              <w:rPr>
                <w:rFonts w:hint="eastAsia"/>
              </w:rPr>
              <w:t>114</w:t>
            </w:r>
          </w:p>
        </w:tc>
        <w:tc>
          <w:tcPr>
            <w:tcW w:w="2265" w:type="dxa"/>
            <w:shd w:val="clear" w:color="auto" w:fill="auto"/>
            <w:noWrap/>
            <w:vAlign w:val="center"/>
          </w:tcPr>
          <w:p w:rsidR="00AD68D9" w:rsidRPr="00F376E0" w:rsidRDefault="003845E2" w:rsidP="009248A3">
            <w:pPr>
              <w:pStyle w:val="142"/>
              <w:jc w:val="right"/>
              <w:rPr>
                <w:rFonts w:hint="eastAsia"/>
              </w:rPr>
            </w:pPr>
            <w:r w:rsidRPr="00F376E0">
              <w:rPr>
                <w:rFonts w:hint="eastAsia"/>
              </w:rPr>
              <w:t>60</w:t>
            </w:r>
            <w:r w:rsidRPr="00F376E0">
              <w:t>,385</w:t>
            </w:r>
          </w:p>
        </w:tc>
        <w:tc>
          <w:tcPr>
            <w:tcW w:w="2265" w:type="dxa"/>
            <w:vAlign w:val="center"/>
          </w:tcPr>
          <w:p w:rsidR="00AD68D9" w:rsidRPr="00F376E0" w:rsidRDefault="003845E2" w:rsidP="009248A3">
            <w:pPr>
              <w:pStyle w:val="142"/>
              <w:jc w:val="right"/>
              <w:rPr>
                <w:rFonts w:hint="eastAsia"/>
              </w:rPr>
            </w:pPr>
            <w:r w:rsidRPr="00F376E0">
              <w:rPr>
                <w:rFonts w:hint="eastAsia"/>
              </w:rPr>
              <w:t>26</w:t>
            </w:r>
            <w:r w:rsidRPr="00F376E0">
              <w:t>,469.74</w:t>
            </w:r>
          </w:p>
        </w:tc>
        <w:tc>
          <w:tcPr>
            <w:tcW w:w="2266" w:type="dxa"/>
            <w:shd w:val="clear" w:color="auto" w:fill="auto"/>
            <w:noWrap/>
            <w:vAlign w:val="center"/>
          </w:tcPr>
          <w:p w:rsidR="00AD68D9" w:rsidRPr="00F376E0" w:rsidRDefault="003845E2" w:rsidP="009248A3">
            <w:pPr>
              <w:pStyle w:val="142"/>
              <w:jc w:val="right"/>
              <w:rPr>
                <w:rFonts w:hint="eastAsia"/>
              </w:rPr>
            </w:pPr>
            <w:r w:rsidRPr="00F376E0">
              <w:rPr>
                <w:rFonts w:hint="eastAsia"/>
              </w:rPr>
              <w:t>1</w:t>
            </w:r>
            <w:r w:rsidRPr="00F376E0">
              <w:t>,598,375</w:t>
            </w:r>
          </w:p>
        </w:tc>
      </w:tr>
    </w:tbl>
    <w:p w:rsidR="006A7A7A" w:rsidRPr="00F376E0" w:rsidRDefault="006A7A7A" w:rsidP="006A7A7A">
      <w:pPr>
        <w:pStyle w:val="142"/>
        <w:ind w:left="560" w:hanging="588"/>
        <w:rPr>
          <w:rFonts w:hint="eastAsia"/>
        </w:rPr>
      </w:pPr>
      <w:r w:rsidRPr="00F376E0">
        <w:rPr>
          <w:rFonts w:hint="eastAsia"/>
        </w:rPr>
        <w:t>說    明：1</w:t>
      </w:r>
      <w:r w:rsidR="00C4398E" w:rsidRPr="00F376E0">
        <w:t>10</w:t>
      </w:r>
      <w:r w:rsidRPr="00F376E0">
        <w:rPr>
          <w:rFonts w:hint="eastAsia"/>
        </w:rPr>
        <w:t>至11</w:t>
      </w:r>
      <w:r w:rsidR="00C4398E" w:rsidRPr="00F376E0">
        <w:t>2</w:t>
      </w:r>
      <w:r w:rsidRPr="00F376E0">
        <w:rPr>
          <w:rFonts w:hint="eastAsia"/>
        </w:rPr>
        <w:t>年度為決算數，11</w:t>
      </w:r>
      <w:r w:rsidR="00C4398E" w:rsidRPr="00F376E0">
        <w:t>3</w:t>
      </w:r>
      <w:r w:rsidR="00C4398E" w:rsidRPr="00F376E0">
        <w:rPr>
          <w:rFonts w:hint="eastAsia"/>
        </w:rPr>
        <w:t>及114年度</w:t>
      </w:r>
      <w:r w:rsidR="0096228C" w:rsidRPr="00F376E0">
        <w:rPr>
          <w:rFonts w:hint="eastAsia"/>
        </w:rPr>
        <w:t>為預算</w:t>
      </w:r>
      <w:r w:rsidR="00C4398E" w:rsidRPr="00F376E0">
        <w:rPr>
          <w:rFonts w:hint="eastAsia"/>
        </w:rPr>
        <w:t>案</w:t>
      </w:r>
      <w:r w:rsidR="0096228C" w:rsidRPr="00F376E0">
        <w:rPr>
          <w:rFonts w:hint="eastAsia"/>
        </w:rPr>
        <w:t>數</w:t>
      </w:r>
      <w:r w:rsidRPr="00F376E0">
        <w:rPr>
          <w:rFonts w:hint="eastAsia"/>
        </w:rPr>
        <w:t>。</w:t>
      </w:r>
    </w:p>
    <w:p w:rsidR="006A7A7A" w:rsidRPr="00F376E0" w:rsidRDefault="006A7A7A" w:rsidP="006A7A7A">
      <w:pPr>
        <w:pStyle w:val="142"/>
        <w:ind w:left="560" w:hanging="588"/>
        <w:rPr>
          <w:rFonts w:hint="eastAsia"/>
        </w:rPr>
      </w:pPr>
      <w:r w:rsidRPr="00F376E0">
        <w:rPr>
          <w:rFonts w:hint="eastAsia"/>
        </w:rPr>
        <w:t>資料來源：港勤公司1</w:t>
      </w:r>
      <w:r w:rsidRPr="00F376E0">
        <w:t>1</w:t>
      </w:r>
      <w:r w:rsidR="00C4398E" w:rsidRPr="00F376E0">
        <w:rPr>
          <w:rFonts w:hint="eastAsia"/>
        </w:rPr>
        <w:t>4</w:t>
      </w:r>
      <w:r w:rsidRPr="00F376E0">
        <w:rPr>
          <w:rFonts w:hint="eastAsia"/>
        </w:rPr>
        <w:t>年度預算案之5年來主要營運項目量值明細表</w:t>
      </w:r>
      <w:r w:rsidRPr="00F376E0">
        <w:rPr>
          <w:rFonts w:hint="eastAsia"/>
          <w:lang w:eastAsia="zh-HK"/>
        </w:rPr>
        <w:t>。</w:t>
      </w:r>
    </w:p>
    <w:p w:rsidR="006A7A7A" w:rsidRPr="00F376E0" w:rsidRDefault="006A7A7A" w:rsidP="006A7A7A">
      <w:pPr>
        <w:pStyle w:val="a6"/>
        <w:ind w:left="849" w:hanging="283"/>
        <w:rPr>
          <w:b/>
        </w:rPr>
      </w:pPr>
      <w:r w:rsidRPr="00F376E0">
        <w:rPr>
          <w:rFonts w:hint="eastAsia"/>
          <w:b/>
        </w:rPr>
        <w:t>(二)近年曳船業務收益情形</w:t>
      </w:r>
    </w:p>
    <w:p w:rsidR="003E1D0A" w:rsidRPr="00F376E0" w:rsidRDefault="006A7A7A" w:rsidP="004969DB">
      <w:pPr>
        <w:pStyle w:val="23"/>
        <w:ind w:left="849" w:firstLine="566"/>
      </w:pPr>
      <w:r w:rsidRPr="00F376E0">
        <w:rPr>
          <w:rFonts w:hint="eastAsia"/>
        </w:rPr>
        <w:t>港勤公司</w:t>
      </w:r>
      <w:r w:rsidR="002B307C" w:rsidRPr="00F376E0">
        <w:rPr>
          <w:rFonts w:hint="eastAsia"/>
        </w:rPr>
        <w:t>曳船收入、成本相抵後之曳船利益</w:t>
      </w:r>
      <w:r w:rsidR="00D07B81" w:rsidRPr="00F376E0">
        <w:rPr>
          <w:rFonts w:hint="eastAsia"/>
        </w:rPr>
        <w:t>，</w:t>
      </w:r>
      <w:r w:rsidR="00FA57E4" w:rsidRPr="00F376E0">
        <w:rPr>
          <w:rFonts w:hint="eastAsia"/>
        </w:rPr>
        <w:t>由</w:t>
      </w:r>
      <w:r w:rsidR="002B307C" w:rsidRPr="00F376E0">
        <w:rPr>
          <w:rFonts w:hint="eastAsia"/>
        </w:rPr>
        <w:t>1</w:t>
      </w:r>
      <w:r w:rsidR="007E2256" w:rsidRPr="00F376E0">
        <w:t>10</w:t>
      </w:r>
      <w:r w:rsidR="00D07B81" w:rsidRPr="00F376E0">
        <w:rPr>
          <w:rFonts w:hint="eastAsia"/>
        </w:rPr>
        <w:t>年度3億5</w:t>
      </w:r>
      <w:r w:rsidR="00D07B81" w:rsidRPr="00F376E0">
        <w:t>,</w:t>
      </w:r>
      <w:r w:rsidR="00D07B81" w:rsidRPr="00F376E0">
        <w:rPr>
          <w:rFonts w:hint="eastAsia"/>
        </w:rPr>
        <w:t>655萬6千元逐年增加</w:t>
      </w:r>
      <w:r w:rsidR="002B307C" w:rsidRPr="00F376E0">
        <w:rPr>
          <w:rFonts w:hint="eastAsia"/>
        </w:rPr>
        <w:t>至1</w:t>
      </w:r>
      <w:r w:rsidR="002B307C" w:rsidRPr="00F376E0">
        <w:t>1</w:t>
      </w:r>
      <w:r w:rsidR="007158F9" w:rsidRPr="00F376E0">
        <w:t>2</w:t>
      </w:r>
      <w:r w:rsidR="002B307C" w:rsidRPr="00F376E0">
        <w:rPr>
          <w:rFonts w:hint="eastAsia"/>
        </w:rPr>
        <w:t>年度</w:t>
      </w:r>
      <w:r w:rsidR="00D07B81" w:rsidRPr="00F376E0">
        <w:rPr>
          <w:rFonts w:hint="eastAsia"/>
        </w:rPr>
        <w:t>4億6</w:t>
      </w:r>
      <w:r w:rsidR="00D07B81" w:rsidRPr="00F376E0">
        <w:t>,</w:t>
      </w:r>
      <w:r w:rsidR="00D07B81" w:rsidRPr="00F376E0">
        <w:rPr>
          <w:rFonts w:hint="eastAsia"/>
        </w:rPr>
        <w:t>787萬4千元</w:t>
      </w:r>
      <w:r w:rsidR="00B0764B" w:rsidRPr="00F376E0">
        <w:rPr>
          <w:rFonts w:hint="eastAsia"/>
        </w:rPr>
        <w:t>，113年</w:t>
      </w:r>
      <w:r w:rsidR="00443E2D" w:rsidRPr="00F376E0">
        <w:rPr>
          <w:rFonts w:hint="eastAsia"/>
        </w:rPr>
        <w:t>度</w:t>
      </w:r>
      <w:r w:rsidR="00FA57E4" w:rsidRPr="00F376E0">
        <w:rPr>
          <w:rFonts w:hint="eastAsia"/>
        </w:rPr>
        <w:t>預算案亦增加至</w:t>
      </w:r>
      <w:r w:rsidR="00B0764B" w:rsidRPr="00F376E0">
        <w:rPr>
          <w:rFonts w:hint="eastAsia"/>
        </w:rPr>
        <w:t>5億7</w:t>
      </w:r>
      <w:r w:rsidR="00B0764B" w:rsidRPr="00F376E0">
        <w:t>,34</w:t>
      </w:r>
      <w:r w:rsidR="002432F9" w:rsidRPr="00F376E0">
        <w:rPr>
          <w:rFonts w:hint="eastAsia"/>
        </w:rPr>
        <w:t>1</w:t>
      </w:r>
      <w:r w:rsidR="00B0764B" w:rsidRPr="00F376E0">
        <w:rPr>
          <w:rFonts w:hint="eastAsia"/>
        </w:rPr>
        <w:t>萬元，惟114年度</w:t>
      </w:r>
      <w:r w:rsidR="00FA57E4" w:rsidRPr="00F376E0">
        <w:rPr>
          <w:rFonts w:hint="eastAsia"/>
        </w:rPr>
        <w:t>曳船利益編列</w:t>
      </w:r>
      <w:r w:rsidR="00B0764B" w:rsidRPr="00F376E0">
        <w:rPr>
          <w:rFonts w:hint="eastAsia"/>
        </w:rPr>
        <w:t>4億646萬元，</w:t>
      </w:r>
      <w:r w:rsidR="003E1D0A" w:rsidRPr="00F376E0">
        <w:rPr>
          <w:rFonts w:hint="eastAsia"/>
        </w:rPr>
        <w:t>較</w:t>
      </w:r>
      <w:r w:rsidR="00B0764B" w:rsidRPr="00F376E0">
        <w:rPr>
          <w:rFonts w:hint="eastAsia"/>
        </w:rPr>
        <w:t>113年度預算案</w:t>
      </w:r>
      <w:r w:rsidR="00FA57E4" w:rsidRPr="00F376E0">
        <w:rPr>
          <w:rFonts w:hint="eastAsia"/>
        </w:rPr>
        <w:t>數</w:t>
      </w:r>
      <w:r w:rsidR="00B0764B" w:rsidRPr="00F376E0">
        <w:rPr>
          <w:rFonts w:hint="eastAsia"/>
        </w:rPr>
        <w:t>減少1億6</w:t>
      </w:r>
      <w:r w:rsidR="00B0764B" w:rsidRPr="00F376E0">
        <w:t>,695</w:t>
      </w:r>
      <w:r w:rsidR="00B0764B" w:rsidRPr="00F376E0">
        <w:rPr>
          <w:rFonts w:hint="eastAsia"/>
        </w:rPr>
        <w:t>萬元</w:t>
      </w:r>
      <w:r w:rsidR="003E1D0A" w:rsidRPr="00F376E0">
        <w:rPr>
          <w:rFonts w:hint="eastAsia"/>
        </w:rPr>
        <w:t>(</w:t>
      </w:r>
      <w:r w:rsidR="00B0764B" w:rsidRPr="00F376E0">
        <w:rPr>
          <w:rFonts w:hint="eastAsia"/>
        </w:rPr>
        <w:t>減幅</w:t>
      </w:r>
      <w:r w:rsidR="003E1D0A" w:rsidRPr="00F376E0">
        <w:rPr>
          <w:rFonts w:hint="eastAsia"/>
        </w:rPr>
        <w:t>29</w:t>
      </w:r>
      <w:r w:rsidR="002432F9" w:rsidRPr="00F376E0">
        <w:rPr>
          <w:rFonts w:hint="eastAsia"/>
        </w:rPr>
        <w:t>.12</w:t>
      </w:r>
      <w:r w:rsidR="003E1D0A" w:rsidRPr="00F376E0">
        <w:rPr>
          <w:rFonts w:hint="eastAsia"/>
        </w:rPr>
        <w:t>%</w:t>
      </w:r>
      <w:r w:rsidR="003E1D0A" w:rsidRPr="00F376E0">
        <w:t>)</w:t>
      </w:r>
      <w:r w:rsidR="003E1D0A" w:rsidRPr="00F376E0">
        <w:rPr>
          <w:rFonts w:hint="eastAsia"/>
        </w:rPr>
        <w:t xml:space="preserve"> </w:t>
      </w:r>
      <w:r w:rsidR="00E86CD4" w:rsidRPr="00F376E0">
        <w:rPr>
          <w:rFonts w:hint="eastAsia"/>
        </w:rPr>
        <w:t>(詳表2)</w:t>
      </w:r>
      <w:r w:rsidR="002B307C" w:rsidRPr="00F376E0">
        <w:rPr>
          <w:rFonts w:hint="eastAsia"/>
        </w:rPr>
        <w:t>，</w:t>
      </w:r>
      <w:r w:rsidR="003E1D0A" w:rsidRPr="00F376E0">
        <w:rPr>
          <w:rFonts w:hint="eastAsia"/>
        </w:rPr>
        <w:t>據</w:t>
      </w:r>
      <w:r w:rsidR="00132F1C" w:rsidRPr="00F376E0">
        <w:rPr>
          <w:rFonts w:cs="新細明體" w:hint="eastAsia"/>
        </w:rPr>
        <w:t>港勤</w:t>
      </w:r>
      <w:r w:rsidR="003E1D0A" w:rsidRPr="00F376E0">
        <w:rPr>
          <w:rFonts w:cs="新細明體" w:hint="eastAsia"/>
        </w:rPr>
        <w:t>公司說明，</w:t>
      </w:r>
      <w:r w:rsidR="003E1D0A" w:rsidRPr="00F376E0">
        <w:rPr>
          <w:rFonts w:hint="eastAsia"/>
        </w:rPr>
        <w:t>主要係執行拖船汰舊換新計畫，新購多艘拖船致</w:t>
      </w:r>
      <w:r w:rsidR="003E1D0A" w:rsidRPr="00F376E0">
        <w:t>折舊費用</w:t>
      </w:r>
      <w:r w:rsidR="003E1D0A" w:rsidRPr="00F376E0">
        <w:rPr>
          <w:rFonts w:hint="eastAsia"/>
        </w:rPr>
        <w:t>增加所致。</w:t>
      </w:r>
    </w:p>
    <w:p w:rsidR="00774735" w:rsidRPr="00F376E0" w:rsidRDefault="006A7A7A" w:rsidP="00373689">
      <w:pPr>
        <w:spacing w:line="400" w:lineRule="exact"/>
        <w:ind w:leftChars="1" w:left="1023" w:hangingChars="360" w:hanging="1020"/>
        <w:jc w:val="left"/>
        <w:rPr>
          <w:b/>
        </w:rPr>
      </w:pPr>
      <w:r w:rsidRPr="00F376E0">
        <w:rPr>
          <w:rFonts w:hint="eastAsia"/>
          <w:b/>
        </w:rPr>
        <w:t>表2  港勤公司</w:t>
      </w:r>
      <w:r w:rsidR="00EB7345" w:rsidRPr="00F376E0">
        <w:rPr>
          <w:b/>
        </w:rPr>
        <w:t>110至114年度</w:t>
      </w:r>
      <w:r w:rsidRPr="00F376E0">
        <w:rPr>
          <w:rFonts w:hint="eastAsia"/>
          <w:b/>
        </w:rPr>
        <w:t xml:space="preserve">曳船業務收益情形 </w:t>
      </w:r>
    </w:p>
    <w:p w:rsidR="006A7A7A" w:rsidRPr="00F376E0" w:rsidRDefault="006A7A7A" w:rsidP="00774735">
      <w:pPr>
        <w:pStyle w:val="142"/>
        <w:jc w:val="right"/>
      </w:pPr>
      <w:r w:rsidRPr="00F376E0">
        <w:rPr>
          <w:rFonts w:hint="eastAsia"/>
        </w:rPr>
        <w:t>單位：新臺幣千元</w:t>
      </w:r>
      <w:r w:rsidR="00774735" w:rsidRPr="00F376E0">
        <w:rPr>
          <w:rFonts w:hint="eastAsia"/>
        </w:rPr>
        <w:t>；%；百分點</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45"/>
        <w:gridCol w:w="1745"/>
        <w:gridCol w:w="1745"/>
        <w:gridCol w:w="1745"/>
        <w:gridCol w:w="1531"/>
      </w:tblGrid>
      <w:tr w:rsidR="00A02D56" w:rsidRPr="00F376E0" w:rsidTr="002E149C">
        <w:trPr>
          <w:trHeight w:val="448"/>
          <w:tblHeader/>
        </w:trPr>
        <w:tc>
          <w:tcPr>
            <w:tcW w:w="1745" w:type="dxa"/>
            <w:shd w:val="clear" w:color="auto" w:fill="auto"/>
            <w:noWrap/>
            <w:vAlign w:val="center"/>
            <w:hideMark/>
          </w:tcPr>
          <w:p w:rsidR="00774735" w:rsidRPr="00F376E0" w:rsidRDefault="00774735" w:rsidP="00774735">
            <w:pPr>
              <w:pStyle w:val="142"/>
              <w:jc w:val="center"/>
            </w:pPr>
            <w:bookmarkStart w:id="61" w:name="_Hlk179191890"/>
            <w:r w:rsidRPr="00F376E0">
              <w:rPr>
                <w:rFonts w:hint="eastAsia"/>
              </w:rPr>
              <w:t>年度</w:t>
            </w:r>
          </w:p>
        </w:tc>
        <w:tc>
          <w:tcPr>
            <w:tcW w:w="1745" w:type="dxa"/>
            <w:shd w:val="clear" w:color="auto" w:fill="auto"/>
            <w:noWrap/>
            <w:vAlign w:val="center"/>
            <w:hideMark/>
          </w:tcPr>
          <w:p w:rsidR="00774735" w:rsidRPr="00F376E0" w:rsidRDefault="00774735" w:rsidP="00774735">
            <w:pPr>
              <w:pStyle w:val="142"/>
              <w:jc w:val="center"/>
              <w:rPr>
                <w:szCs w:val="24"/>
              </w:rPr>
            </w:pPr>
            <w:r w:rsidRPr="00F376E0">
              <w:rPr>
                <w:rFonts w:hint="eastAsia"/>
                <w:szCs w:val="24"/>
              </w:rPr>
              <w:t>曳船收入(1)</w:t>
            </w:r>
          </w:p>
        </w:tc>
        <w:tc>
          <w:tcPr>
            <w:tcW w:w="1745" w:type="dxa"/>
            <w:shd w:val="clear" w:color="auto" w:fill="auto"/>
            <w:noWrap/>
            <w:vAlign w:val="center"/>
            <w:hideMark/>
          </w:tcPr>
          <w:p w:rsidR="00774735" w:rsidRPr="00F376E0" w:rsidRDefault="00774735" w:rsidP="00774735">
            <w:pPr>
              <w:pStyle w:val="142"/>
              <w:jc w:val="center"/>
              <w:rPr>
                <w:rFonts w:hint="eastAsia"/>
                <w:szCs w:val="24"/>
              </w:rPr>
            </w:pPr>
            <w:r w:rsidRPr="00F376E0">
              <w:rPr>
                <w:rFonts w:hint="eastAsia"/>
                <w:szCs w:val="24"/>
              </w:rPr>
              <w:t>曳船成本(2)</w:t>
            </w:r>
          </w:p>
        </w:tc>
        <w:tc>
          <w:tcPr>
            <w:tcW w:w="1745" w:type="dxa"/>
            <w:shd w:val="clear" w:color="auto" w:fill="auto"/>
            <w:noWrap/>
            <w:vAlign w:val="center"/>
            <w:hideMark/>
          </w:tcPr>
          <w:p w:rsidR="00774735" w:rsidRPr="00F376E0" w:rsidRDefault="00774735" w:rsidP="00774735">
            <w:pPr>
              <w:pStyle w:val="142"/>
              <w:jc w:val="center"/>
              <w:rPr>
                <w:szCs w:val="24"/>
              </w:rPr>
            </w:pPr>
            <w:r w:rsidRPr="00F376E0">
              <w:rPr>
                <w:rFonts w:hint="eastAsia"/>
                <w:szCs w:val="24"/>
              </w:rPr>
              <w:t>曳船利益</w:t>
            </w:r>
          </w:p>
          <w:p w:rsidR="00774735" w:rsidRPr="00F376E0" w:rsidRDefault="00774735" w:rsidP="00774735">
            <w:pPr>
              <w:pStyle w:val="142"/>
              <w:jc w:val="center"/>
              <w:rPr>
                <w:rFonts w:hint="eastAsia"/>
                <w:szCs w:val="24"/>
              </w:rPr>
            </w:pPr>
            <w:r w:rsidRPr="00F376E0">
              <w:rPr>
                <w:rFonts w:hint="eastAsia"/>
                <w:szCs w:val="24"/>
              </w:rPr>
              <w:t>(1)-(2)</w:t>
            </w:r>
          </w:p>
        </w:tc>
        <w:tc>
          <w:tcPr>
            <w:tcW w:w="1531" w:type="dxa"/>
            <w:shd w:val="clear" w:color="auto" w:fill="auto"/>
            <w:noWrap/>
            <w:vAlign w:val="center"/>
            <w:hideMark/>
          </w:tcPr>
          <w:p w:rsidR="00774735" w:rsidRPr="00F376E0" w:rsidRDefault="00774735" w:rsidP="00774735">
            <w:pPr>
              <w:pStyle w:val="142"/>
              <w:jc w:val="center"/>
              <w:rPr>
                <w:szCs w:val="24"/>
              </w:rPr>
            </w:pPr>
            <w:r w:rsidRPr="00F376E0">
              <w:rPr>
                <w:rFonts w:hint="eastAsia"/>
                <w:szCs w:val="24"/>
              </w:rPr>
              <w:t>曳船成本率</w:t>
            </w:r>
          </w:p>
          <w:p w:rsidR="00774735" w:rsidRPr="00F376E0" w:rsidRDefault="00774735" w:rsidP="00774735">
            <w:pPr>
              <w:pStyle w:val="142"/>
              <w:jc w:val="center"/>
              <w:rPr>
                <w:rFonts w:hint="eastAsia"/>
                <w:szCs w:val="24"/>
              </w:rPr>
            </w:pPr>
            <w:r w:rsidRPr="00F376E0">
              <w:rPr>
                <w:rFonts w:hint="eastAsia"/>
                <w:szCs w:val="24"/>
              </w:rPr>
              <w:t>(2)/(1)</w:t>
            </w:r>
          </w:p>
        </w:tc>
      </w:tr>
      <w:tr w:rsidR="00A02D56" w:rsidRPr="00F376E0" w:rsidTr="002E149C">
        <w:trPr>
          <w:trHeight w:val="324"/>
        </w:trPr>
        <w:tc>
          <w:tcPr>
            <w:tcW w:w="1745" w:type="dxa"/>
            <w:shd w:val="clear" w:color="auto" w:fill="auto"/>
            <w:noWrap/>
            <w:vAlign w:val="center"/>
            <w:hideMark/>
          </w:tcPr>
          <w:p w:rsidR="00771D2E" w:rsidRPr="00F376E0" w:rsidRDefault="00771D2E" w:rsidP="00771D2E">
            <w:pPr>
              <w:pStyle w:val="142"/>
              <w:jc w:val="both"/>
              <w:rPr>
                <w:szCs w:val="24"/>
              </w:rPr>
            </w:pPr>
            <w:r w:rsidRPr="00F376E0">
              <w:rPr>
                <w:rFonts w:hint="eastAsia"/>
                <w:szCs w:val="24"/>
              </w:rPr>
              <w:t>110決算數</w:t>
            </w:r>
          </w:p>
        </w:tc>
        <w:tc>
          <w:tcPr>
            <w:tcW w:w="1745" w:type="dxa"/>
            <w:shd w:val="clear" w:color="auto" w:fill="auto"/>
            <w:noWrap/>
            <w:vAlign w:val="center"/>
            <w:hideMark/>
          </w:tcPr>
          <w:p w:rsidR="00771D2E" w:rsidRPr="00F376E0" w:rsidRDefault="00771D2E" w:rsidP="00774735">
            <w:pPr>
              <w:pStyle w:val="142"/>
              <w:jc w:val="right"/>
              <w:rPr>
                <w:rFonts w:hint="eastAsia"/>
                <w:szCs w:val="24"/>
              </w:rPr>
            </w:pPr>
            <w:r w:rsidRPr="00F376E0">
              <w:rPr>
                <w:rFonts w:hint="eastAsia"/>
                <w:szCs w:val="24"/>
              </w:rPr>
              <w:t>1,402,242</w:t>
            </w:r>
          </w:p>
        </w:tc>
        <w:tc>
          <w:tcPr>
            <w:tcW w:w="1745" w:type="dxa"/>
            <w:shd w:val="clear" w:color="auto" w:fill="auto"/>
            <w:noWrap/>
            <w:vAlign w:val="center"/>
            <w:hideMark/>
          </w:tcPr>
          <w:p w:rsidR="00771D2E" w:rsidRPr="00F376E0" w:rsidRDefault="00771D2E" w:rsidP="00774735">
            <w:pPr>
              <w:pStyle w:val="142"/>
              <w:jc w:val="right"/>
              <w:rPr>
                <w:rFonts w:hint="eastAsia"/>
                <w:szCs w:val="24"/>
              </w:rPr>
            </w:pPr>
            <w:r w:rsidRPr="00F376E0">
              <w:rPr>
                <w:rFonts w:hint="eastAsia"/>
                <w:szCs w:val="24"/>
              </w:rPr>
              <w:t>1,045,686</w:t>
            </w:r>
          </w:p>
        </w:tc>
        <w:tc>
          <w:tcPr>
            <w:tcW w:w="1745" w:type="dxa"/>
            <w:shd w:val="clear" w:color="auto" w:fill="auto"/>
            <w:noWrap/>
            <w:vAlign w:val="center"/>
            <w:hideMark/>
          </w:tcPr>
          <w:p w:rsidR="00771D2E" w:rsidRPr="00F376E0" w:rsidRDefault="00771D2E" w:rsidP="00774735">
            <w:pPr>
              <w:pStyle w:val="142"/>
              <w:jc w:val="right"/>
              <w:rPr>
                <w:rFonts w:hint="eastAsia"/>
                <w:bCs/>
                <w:szCs w:val="24"/>
              </w:rPr>
            </w:pPr>
            <w:r w:rsidRPr="00F376E0">
              <w:rPr>
                <w:rFonts w:hint="eastAsia"/>
                <w:bCs/>
                <w:szCs w:val="24"/>
              </w:rPr>
              <w:t>356,556</w:t>
            </w:r>
          </w:p>
        </w:tc>
        <w:tc>
          <w:tcPr>
            <w:tcW w:w="1531" w:type="dxa"/>
            <w:shd w:val="clear" w:color="auto" w:fill="auto"/>
            <w:noWrap/>
            <w:vAlign w:val="center"/>
            <w:hideMark/>
          </w:tcPr>
          <w:p w:rsidR="00771D2E" w:rsidRPr="00F376E0" w:rsidRDefault="00771D2E" w:rsidP="00774735">
            <w:pPr>
              <w:pStyle w:val="142"/>
              <w:jc w:val="right"/>
              <w:rPr>
                <w:rFonts w:hint="eastAsia"/>
                <w:bCs/>
                <w:szCs w:val="24"/>
              </w:rPr>
            </w:pPr>
            <w:r w:rsidRPr="00F376E0">
              <w:rPr>
                <w:rFonts w:hint="eastAsia"/>
                <w:bCs/>
                <w:szCs w:val="24"/>
              </w:rPr>
              <w:t>74.57</w:t>
            </w:r>
          </w:p>
        </w:tc>
      </w:tr>
      <w:tr w:rsidR="00A02D56" w:rsidRPr="00F376E0" w:rsidTr="002E149C">
        <w:trPr>
          <w:trHeight w:val="324"/>
        </w:trPr>
        <w:tc>
          <w:tcPr>
            <w:tcW w:w="1745" w:type="dxa"/>
            <w:shd w:val="clear" w:color="auto" w:fill="auto"/>
            <w:noWrap/>
            <w:vAlign w:val="center"/>
            <w:hideMark/>
          </w:tcPr>
          <w:p w:rsidR="00771D2E" w:rsidRPr="00F376E0" w:rsidRDefault="00771D2E" w:rsidP="00771D2E">
            <w:pPr>
              <w:pStyle w:val="142"/>
              <w:jc w:val="both"/>
              <w:rPr>
                <w:szCs w:val="24"/>
              </w:rPr>
            </w:pPr>
            <w:r w:rsidRPr="00F376E0">
              <w:rPr>
                <w:rFonts w:hint="eastAsia"/>
                <w:szCs w:val="24"/>
              </w:rPr>
              <w:t>111決算數</w:t>
            </w:r>
          </w:p>
        </w:tc>
        <w:tc>
          <w:tcPr>
            <w:tcW w:w="1745" w:type="dxa"/>
            <w:shd w:val="clear" w:color="auto" w:fill="auto"/>
            <w:noWrap/>
            <w:vAlign w:val="center"/>
            <w:hideMark/>
          </w:tcPr>
          <w:p w:rsidR="00771D2E" w:rsidRPr="00F376E0" w:rsidRDefault="00771D2E" w:rsidP="00774735">
            <w:pPr>
              <w:pStyle w:val="142"/>
              <w:jc w:val="right"/>
              <w:rPr>
                <w:rFonts w:hint="eastAsia"/>
                <w:szCs w:val="24"/>
              </w:rPr>
            </w:pPr>
            <w:r w:rsidRPr="00F376E0">
              <w:rPr>
                <w:rFonts w:hint="eastAsia"/>
                <w:szCs w:val="24"/>
              </w:rPr>
              <w:t>1,405,943</w:t>
            </w:r>
          </w:p>
        </w:tc>
        <w:tc>
          <w:tcPr>
            <w:tcW w:w="1745" w:type="dxa"/>
            <w:shd w:val="clear" w:color="auto" w:fill="auto"/>
            <w:noWrap/>
            <w:vAlign w:val="center"/>
            <w:hideMark/>
          </w:tcPr>
          <w:p w:rsidR="00771D2E" w:rsidRPr="00F376E0" w:rsidRDefault="00771D2E" w:rsidP="00774735">
            <w:pPr>
              <w:pStyle w:val="142"/>
              <w:jc w:val="right"/>
              <w:rPr>
                <w:rFonts w:hint="eastAsia"/>
                <w:szCs w:val="24"/>
              </w:rPr>
            </w:pPr>
            <w:r w:rsidRPr="00F376E0">
              <w:rPr>
                <w:rFonts w:hint="eastAsia"/>
                <w:szCs w:val="24"/>
              </w:rPr>
              <w:t>1,044,500</w:t>
            </w:r>
          </w:p>
        </w:tc>
        <w:tc>
          <w:tcPr>
            <w:tcW w:w="1745" w:type="dxa"/>
            <w:shd w:val="clear" w:color="auto" w:fill="auto"/>
            <w:noWrap/>
            <w:vAlign w:val="center"/>
            <w:hideMark/>
          </w:tcPr>
          <w:p w:rsidR="00771D2E" w:rsidRPr="00F376E0" w:rsidRDefault="00771D2E" w:rsidP="00774735">
            <w:pPr>
              <w:pStyle w:val="142"/>
              <w:jc w:val="right"/>
              <w:rPr>
                <w:rFonts w:hint="eastAsia"/>
                <w:bCs/>
                <w:szCs w:val="24"/>
              </w:rPr>
            </w:pPr>
            <w:r w:rsidRPr="00F376E0">
              <w:rPr>
                <w:rFonts w:hint="eastAsia"/>
                <w:bCs/>
                <w:szCs w:val="24"/>
              </w:rPr>
              <w:t>361,443</w:t>
            </w:r>
          </w:p>
        </w:tc>
        <w:tc>
          <w:tcPr>
            <w:tcW w:w="1531" w:type="dxa"/>
            <w:shd w:val="clear" w:color="auto" w:fill="auto"/>
            <w:noWrap/>
            <w:vAlign w:val="center"/>
            <w:hideMark/>
          </w:tcPr>
          <w:p w:rsidR="00771D2E" w:rsidRPr="00F376E0" w:rsidRDefault="00771D2E" w:rsidP="00774735">
            <w:pPr>
              <w:pStyle w:val="142"/>
              <w:jc w:val="right"/>
              <w:rPr>
                <w:rFonts w:hint="eastAsia"/>
                <w:bCs/>
                <w:szCs w:val="24"/>
              </w:rPr>
            </w:pPr>
            <w:r w:rsidRPr="00F376E0">
              <w:rPr>
                <w:rFonts w:hint="eastAsia"/>
                <w:bCs/>
                <w:szCs w:val="24"/>
              </w:rPr>
              <w:t>74.29</w:t>
            </w:r>
          </w:p>
        </w:tc>
      </w:tr>
      <w:tr w:rsidR="00A02D56" w:rsidRPr="00F376E0" w:rsidTr="002E149C">
        <w:trPr>
          <w:trHeight w:val="324"/>
        </w:trPr>
        <w:tc>
          <w:tcPr>
            <w:tcW w:w="1745" w:type="dxa"/>
            <w:shd w:val="clear" w:color="auto" w:fill="auto"/>
            <w:noWrap/>
            <w:vAlign w:val="center"/>
          </w:tcPr>
          <w:p w:rsidR="00771D2E" w:rsidRPr="00F376E0" w:rsidRDefault="00771D2E" w:rsidP="00771D2E">
            <w:pPr>
              <w:pStyle w:val="142"/>
              <w:jc w:val="both"/>
              <w:rPr>
                <w:rFonts w:hint="eastAsia"/>
                <w:szCs w:val="24"/>
              </w:rPr>
            </w:pPr>
            <w:r w:rsidRPr="00F376E0">
              <w:rPr>
                <w:rFonts w:hint="eastAsia"/>
                <w:szCs w:val="24"/>
              </w:rPr>
              <w:t>112</w:t>
            </w:r>
            <w:r w:rsidRPr="00F376E0">
              <w:rPr>
                <w:rFonts w:hint="eastAsia"/>
              </w:rPr>
              <w:t>決算數</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w:t>
            </w:r>
            <w:r w:rsidRPr="00F376E0">
              <w:rPr>
                <w:szCs w:val="24"/>
              </w:rPr>
              <w:t>,582,082</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w:t>
            </w:r>
            <w:r w:rsidRPr="00F376E0">
              <w:rPr>
                <w:szCs w:val="24"/>
              </w:rPr>
              <w:t>,114,208</w:t>
            </w:r>
          </w:p>
        </w:tc>
        <w:tc>
          <w:tcPr>
            <w:tcW w:w="1745"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4</w:t>
            </w:r>
            <w:r w:rsidRPr="00F376E0">
              <w:rPr>
                <w:bCs/>
                <w:szCs w:val="24"/>
              </w:rPr>
              <w:t>67,874</w:t>
            </w:r>
          </w:p>
        </w:tc>
        <w:tc>
          <w:tcPr>
            <w:tcW w:w="1531"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7</w:t>
            </w:r>
            <w:r w:rsidRPr="00F376E0">
              <w:rPr>
                <w:bCs/>
                <w:szCs w:val="24"/>
              </w:rPr>
              <w:t>0.43</w:t>
            </w:r>
          </w:p>
        </w:tc>
      </w:tr>
      <w:tr w:rsidR="00A02D56" w:rsidRPr="00F376E0" w:rsidTr="002E149C">
        <w:trPr>
          <w:trHeight w:val="324"/>
        </w:trPr>
        <w:tc>
          <w:tcPr>
            <w:tcW w:w="1745" w:type="dxa"/>
            <w:shd w:val="clear" w:color="auto" w:fill="auto"/>
            <w:noWrap/>
            <w:vAlign w:val="center"/>
            <w:hideMark/>
          </w:tcPr>
          <w:p w:rsidR="00771D2E" w:rsidRPr="00F376E0" w:rsidRDefault="00771D2E" w:rsidP="00771D2E">
            <w:pPr>
              <w:pStyle w:val="142"/>
              <w:jc w:val="both"/>
              <w:rPr>
                <w:rFonts w:hint="eastAsia"/>
                <w:szCs w:val="24"/>
              </w:rPr>
            </w:pPr>
            <w:r w:rsidRPr="00F376E0">
              <w:rPr>
                <w:rFonts w:hint="eastAsia"/>
                <w:szCs w:val="24"/>
              </w:rPr>
              <w:t>113預算案數</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1,572,452</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999,042</w:t>
            </w:r>
          </w:p>
        </w:tc>
        <w:tc>
          <w:tcPr>
            <w:tcW w:w="1745"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573,410</w:t>
            </w:r>
          </w:p>
        </w:tc>
        <w:tc>
          <w:tcPr>
            <w:tcW w:w="1531"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63.53</w:t>
            </w:r>
          </w:p>
        </w:tc>
      </w:tr>
      <w:tr w:rsidR="00A02D56" w:rsidRPr="00F376E0" w:rsidTr="002E149C">
        <w:trPr>
          <w:trHeight w:val="324"/>
        </w:trPr>
        <w:tc>
          <w:tcPr>
            <w:tcW w:w="1745" w:type="dxa"/>
            <w:shd w:val="clear" w:color="auto" w:fill="auto"/>
            <w:noWrap/>
            <w:vAlign w:val="center"/>
            <w:hideMark/>
          </w:tcPr>
          <w:p w:rsidR="00771D2E" w:rsidRPr="00F376E0" w:rsidRDefault="00771D2E" w:rsidP="00771D2E">
            <w:pPr>
              <w:pStyle w:val="142"/>
              <w:jc w:val="both"/>
              <w:rPr>
                <w:rFonts w:hint="eastAsia"/>
                <w:szCs w:val="24"/>
              </w:rPr>
            </w:pPr>
            <w:r w:rsidRPr="00F376E0">
              <w:rPr>
                <w:rFonts w:hint="eastAsia"/>
                <w:szCs w:val="24"/>
              </w:rPr>
              <w:t>114預算案數</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w:t>
            </w:r>
            <w:r w:rsidRPr="00F376E0">
              <w:rPr>
                <w:szCs w:val="24"/>
              </w:rPr>
              <w:t>,598,375</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w:t>
            </w:r>
            <w:r w:rsidRPr="00F376E0">
              <w:rPr>
                <w:szCs w:val="24"/>
              </w:rPr>
              <w:t>,191,915</w:t>
            </w:r>
          </w:p>
        </w:tc>
        <w:tc>
          <w:tcPr>
            <w:tcW w:w="1745"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4</w:t>
            </w:r>
            <w:r w:rsidRPr="00F376E0">
              <w:rPr>
                <w:bCs/>
                <w:szCs w:val="24"/>
              </w:rPr>
              <w:t>06,460</w:t>
            </w:r>
          </w:p>
        </w:tc>
        <w:tc>
          <w:tcPr>
            <w:tcW w:w="1531"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7</w:t>
            </w:r>
            <w:r w:rsidRPr="00F376E0">
              <w:rPr>
                <w:bCs/>
                <w:szCs w:val="24"/>
              </w:rPr>
              <w:t>4.57</w:t>
            </w:r>
          </w:p>
        </w:tc>
      </w:tr>
    </w:tbl>
    <w:bookmarkEnd w:id="61"/>
    <w:p w:rsidR="006A7A7A" w:rsidRPr="00F376E0" w:rsidRDefault="006A7A7A" w:rsidP="006A7A7A">
      <w:pPr>
        <w:pStyle w:val="142"/>
        <w:ind w:left="560" w:hanging="588"/>
        <w:rPr>
          <w:rFonts w:hint="eastAsia"/>
        </w:rPr>
      </w:pPr>
      <w:r w:rsidRPr="00F376E0">
        <w:rPr>
          <w:rFonts w:hint="eastAsia"/>
        </w:rPr>
        <w:t>資料來源：港勤公司；本中心整理</w:t>
      </w:r>
      <w:r w:rsidRPr="00F376E0">
        <w:rPr>
          <w:rFonts w:hint="eastAsia"/>
          <w:lang w:eastAsia="zh-HK"/>
        </w:rPr>
        <w:t>。</w:t>
      </w:r>
    </w:p>
    <w:p w:rsidR="00576AA3" w:rsidRPr="00F376E0" w:rsidRDefault="003E1D0A" w:rsidP="003E1D0A">
      <w:pPr>
        <w:pStyle w:val="a6"/>
        <w:ind w:left="849" w:hanging="283"/>
        <w:rPr>
          <w:b/>
        </w:rPr>
      </w:pPr>
      <w:r w:rsidRPr="00F376E0">
        <w:rPr>
          <w:rFonts w:hint="eastAsia"/>
          <w:b/>
        </w:rPr>
        <w:t>(三)港勤公司自113年</w:t>
      </w:r>
      <w:r w:rsidR="00132F1C" w:rsidRPr="00F376E0">
        <w:rPr>
          <w:rFonts w:hint="eastAsia"/>
          <w:b/>
        </w:rPr>
        <w:t>起辦理拖船汰舊換新計畫</w:t>
      </w:r>
      <w:r w:rsidRPr="00F376E0">
        <w:rPr>
          <w:rFonts w:hint="eastAsia"/>
          <w:b/>
        </w:rPr>
        <w:t>，並預計未來5年</w:t>
      </w:r>
      <w:r w:rsidR="00574D4E" w:rsidRPr="00F376E0">
        <w:rPr>
          <w:rFonts w:hint="eastAsia"/>
          <w:b/>
        </w:rPr>
        <w:t>稅後淨利逐年減少</w:t>
      </w:r>
    </w:p>
    <w:p w:rsidR="00513976" w:rsidRPr="00F376E0" w:rsidRDefault="00E11FCB" w:rsidP="00513976">
      <w:pPr>
        <w:pStyle w:val="23"/>
        <w:ind w:left="849" w:firstLine="566"/>
        <w:rPr>
          <w:rFonts w:hint="eastAsia"/>
        </w:rPr>
      </w:pPr>
      <w:r w:rsidRPr="00F376E0">
        <w:rPr>
          <w:rFonts w:hint="eastAsia"/>
        </w:rPr>
        <w:t>據</w:t>
      </w:r>
      <w:r w:rsidR="00132F1C" w:rsidRPr="00F376E0">
        <w:rPr>
          <w:rFonts w:cs="新細明體" w:hint="eastAsia"/>
        </w:rPr>
        <w:t>港勤</w:t>
      </w:r>
      <w:r w:rsidRPr="00F376E0">
        <w:rPr>
          <w:rFonts w:hint="eastAsia"/>
        </w:rPr>
        <w:t>公司說明</w:t>
      </w:r>
      <w:r w:rsidRPr="00F376E0">
        <w:t>，</w:t>
      </w:r>
      <w:r w:rsidRPr="00F376E0">
        <w:rPr>
          <w:rFonts w:hint="eastAsia"/>
          <w:szCs w:val="24"/>
        </w:rPr>
        <w:t>按拖船使用年限依規定為12年，由於老舊拖船</w:t>
      </w:r>
      <w:r w:rsidRPr="00F376E0">
        <w:rPr>
          <w:szCs w:val="24"/>
        </w:rPr>
        <w:t>油耗高、馬力不足</w:t>
      </w:r>
      <w:r w:rsidRPr="00F376E0">
        <w:rPr>
          <w:rFonts w:hint="eastAsia"/>
          <w:szCs w:val="24"/>
        </w:rPr>
        <w:t>及安全性等問題，爰</w:t>
      </w:r>
      <w:r w:rsidRPr="00F376E0">
        <w:rPr>
          <w:rFonts w:hint="eastAsia"/>
        </w:rPr>
        <w:t>自113年</w:t>
      </w:r>
      <w:r w:rsidR="0086105D" w:rsidRPr="00F376E0">
        <w:rPr>
          <w:rFonts w:hint="eastAsia"/>
        </w:rPr>
        <w:t>辦</w:t>
      </w:r>
      <w:r w:rsidRPr="00F376E0">
        <w:rPr>
          <w:rFonts w:hint="eastAsia"/>
        </w:rPr>
        <w:t>理</w:t>
      </w:r>
      <w:r w:rsidRPr="00F376E0">
        <w:t>汰舊換新計劃</w:t>
      </w:r>
      <w:r w:rsidR="0086105D" w:rsidRPr="00F376E0">
        <w:rPr>
          <w:rFonts w:hint="eastAsia"/>
        </w:rPr>
        <w:t>，</w:t>
      </w:r>
      <w:r w:rsidR="003C50DC" w:rsidRPr="00F376E0">
        <w:rPr>
          <w:rFonts w:hint="eastAsia"/>
        </w:rPr>
        <w:t>規劃於</w:t>
      </w:r>
      <w:r w:rsidRPr="00F376E0">
        <w:rPr>
          <w:rFonts w:hint="eastAsia"/>
        </w:rPr>
        <w:t>113至116年</w:t>
      </w:r>
      <w:r w:rsidR="00513976" w:rsidRPr="00F376E0">
        <w:t>購</w:t>
      </w:r>
      <w:r w:rsidR="00513976" w:rsidRPr="00F376E0">
        <w:rPr>
          <w:rFonts w:hint="eastAsia"/>
        </w:rPr>
        <w:t>置</w:t>
      </w:r>
      <w:r w:rsidR="001155CE" w:rsidRPr="00F376E0">
        <w:rPr>
          <w:rFonts w:hint="eastAsia"/>
        </w:rPr>
        <w:t>新</w:t>
      </w:r>
      <w:r w:rsidR="002C4C5E" w:rsidRPr="00F376E0">
        <w:rPr>
          <w:rFonts w:hint="eastAsia"/>
        </w:rPr>
        <w:t>船</w:t>
      </w:r>
      <w:r w:rsidR="00513976" w:rsidRPr="00F376E0">
        <w:rPr>
          <w:rFonts w:hint="eastAsia"/>
        </w:rPr>
        <w:t>以</w:t>
      </w:r>
      <w:r w:rsidRPr="00F376E0">
        <w:t>汰換</w:t>
      </w:r>
      <w:r w:rsidRPr="00F376E0">
        <w:rPr>
          <w:rFonts w:hint="eastAsia"/>
        </w:rPr>
        <w:t>7</w:t>
      </w:r>
      <w:r w:rsidR="00513976" w:rsidRPr="00F376E0">
        <w:rPr>
          <w:rFonts w:hint="eastAsia"/>
        </w:rPr>
        <w:t>艘</w:t>
      </w:r>
      <w:r w:rsidR="0086105D" w:rsidRPr="00F376E0">
        <w:rPr>
          <w:rFonts w:hint="eastAsia"/>
        </w:rPr>
        <w:t>船</w:t>
      </w:r>
      <w:r w:rsidRPr="00F376E0">
        <w:rPr>
          <w:rFonts w:hint="eastAsia"/>
        </w:rPr>
        <w:t>齡達30年以上之</w:t>
      </w:r>
      <w:r w:rsidRPr="00F376E0">
        <w:t>拖船</w:t>
      </w:r>
      <w:r w:rsidR="0086105D" w:rsidRPr="00F376E0">
        <w:rPr>
          <w:rFonts w:hint="eastAsia"/>
        </w:rPr>
        <w:t>(詳附表3)</w:t>
      </w:r>
      <w:r w:rsidRPr="00F376E0">
        <w:rPr>
          <w:rFonts w:hint="eastAsia"/>
        </w:rPr>
        <w:t>，</w:t>
      </w:r>
      <w:r w:rsidR="003C50DC" w:rsidRPr="00F376E0">
        <w:rPr>
          <w:rFonts w:hint="eastAsia"/>
        </w:rPr>
        <w:t>估計</w:t>
      </w:r>
      <w:r w:rsidRPr="00F376E0">
        <w:t>購船</w:t>
      </w:r>
      <w:r w:rsidR="001155CE" w:rsidRPr="00F376E0">
        <w:rPr>
          <w:rFonts w:hint="eastAsia"/>
        </w:rPr>
        <w:t>總</w:t>
      </w:r>
      <w:r w:rsidRPr="00F376E0">
        <w:t>經費23億元</w:t>
      </w:r>
      <w:r w:rsidR="00513976" w:rsidRPr="00F376E0">
        <w:rPr>
          <w:rFonts w:hint="eastAsia"/>
        </w:rPr>
        <w:t>；另</w:t>
      </w:r>
      <w:r w:rsidR="003C50DC" w:rsidRPr="00F376E0">
        <w:rPr>
          <w:rFonts w:hint="eastAsia"/>
        </w:rPr>
        <w:t>預估113至117年度</w:t>
      </w:r>
      <w:r w:rsidR="00513976" w:rsidRPr="00F376E0">
        <w:t>稅後淨</w:t>
      </w:r>
      <w:r w:rsidR="00513976" w:rsidRPr="00F376E0">
        <w:rPr>
          <w:rFonts w:hint="eastAsia"/>
        </w:rPr>
        <w:t>利</w:t>
      </w:r>
      <w:r w:rsidR="003C50DC" w:rsidRPr="00F376E0">
        <w:rPr>
          <w:rFonts w:hint="eastAsia"/>
        </w:rPr>
        <w:t>逐年減少，</w:t>
      </w:r>
      <w:r w:rsidR="00513976" w:rsidRPr="00F376E0">
        <w:rPr>
          <w:rFonts w:hint="eastAsia"/>
        </w:rPr>
        <w:t>由113年</w:t>
      </w:r>
      <w:r w:rsidR="003C50DC" w:rsidRPr="00F376E0">
        <w:rPr>
          <w:rFonts w:hint="eastAsia"/>
        </w:rPr>
        <w:t>度</w:t>
      </w:r>
      <w:r w:rsidR="00513976" w:rsidRPr="00F376E0">
        <w:rPr>
          <w:rFonts w:hint="eastAsia"/>
        </w:rPr>
        <w:t>4.28億元</w:t>
      </w:r>
      <w:r w:rsidR="002432F9" w:rsidRPr="00F376E0">
        <w:rPr>
          <w:rFonts w:hint="eastAsia"/>
        </w:rPr>
        <w:t>逐年</w:t>
      </w:r>
      <w:r w:rsidR="003C50DC" w:rsidRPr="00F376E0">
        <w:rPr>
          <w:rFonts w:hint="eastAsia"/>
        </w:rPr>
        <w:t>降</w:t>
      </w:r>
      <w:r w:rsidR="00513976" w:rsidRPr="00F376E0">
        <w:rPr>
          <w:rFonts w:hint="eastAsia"/>
        </w:rPr>
        <w:t>至117年</w:t>
      </w:r>
      <w:r w:rsidR="002432F9" w:rsidRPr="00F376E0">
        <w:rPr>
          <w:rFonts w:hint="eastAsia"/>
        </w:rPr>
        <w:t>度</w:t>
      </w:r>
      <w:r w:rsidR="00513976" w:rsidRPr="00F376E0">
        <w:rPr>
          <w:rFonts w:hint="eastAsia"/>
        </w:rPr>
        <w:t>2.28億元，並</w:t>
      </w:r>
      <w:r w:rsidR="00513976" w:rsidRPr="00F376E0">
        <w:t>推算未來113至117年</w:t>
      </w:r>
      <w:r w:rsidR="001155CE" w:rsidRPr="00F376E0">
        <w:rPr>
          <w:rFonts w:hint="eastAsia"/>
        </w:rPr>
        <w:t>度</w:t>
      </w:r>
      <w:r w:rsidR="00513976" w:rsidRPr="00F376E0">
        <w:t>營運活動所產生之自有現金，扣除各年度造船支出</w:t>
      </w:r>
      <w:r w:rsidR="00513976" w:rsidRPr="00F376E0">
        <w:rPr>
          <w:rFonts w:hint="eastAsia"/>
        </w:rPr>
        <w:t>後</w:t>
      </w:r>
      <w:r w:rsidR="00513976" w:rsidRPr="00F376E0">
        <w:t>，</w:t>
      </w:r>
      <w:r w:rsidR="001155CE" w:rsidRPr="00F376E0">
        <w:rPr>
          <w:rFonts w:hint="eastAsia"/>
        </w:rPr>
        <w:t>至</w:t>
      </w:r>
      <w:r w:rsidR="00513976" w:rsidRPr="00F376E0">
        <w:t>117年</w:t>
      </w:r>
      <w:r w:rsidR="00513976" w:rsidRPr="00F376E0">
        <w:rPr>
          <w:rFonts w:hint="eastAsia"/>
        </w:rPr>
        <w:t>底</w:t>
      </w:r>
      <w:r w:rsidR="00513976" w:rsidRPr="00F376E0">
        <w:t>期末現金及約當現金餘</w:t>
      </w:r>
      <w:r w:rsidR="00513976" w:rsidRPr="00F376E0">
        <w:rPr>
          <w:rFonts w:hint="eastAsia"/>
        </w:rPr>
        <w:t>額23.69</w:t>
      </w:r>
      <w:r w:rsidR="00513976" w:rsidRPr="00F376E0">
        <w:t>億元</w:t>
      </w:r>
      <w:r w:rsidR="00DC7F8C" w:rsidRPr="00F376E0">
        <w:rPr>
          <w:rFonts w:hint="eastAsia"/>
        </w:rPr>
        <w:t>(詳表4)</w:t>
      </w:r>
      <w:r w:rsidR="00513976" w:rsidRPr="00F376E0">
        <w:t>，</w:t>
      </w:r>
      <w:r w:rsidR="003C50DC" w:rsidRPr="00F376E0">
        <w:rPr>
          <w:rFonts w:hint="eastAsia"/>
        </w:rPr>
        <w:t>至</w:t>
      </w:r>
      <w:r w:rsidR="00513976" w:rsidRPr="00F376E0">
        <w:rPr>
          <w:rFonts w:hint="eastAsia"/>
        </w:rPr>
        <w:t>該汰換計畫對</w:t>
      </w:r>
      <w:r w:rsidR="003C50DC" w:rsidRPr="00F376E0">
        <w:rPr>
          <w:rFonts w:cs="新細明體" w:hint="eastAsia"/>
        </w:rPr>
        <w:t>公司</w:t>
      </w:r>
      <w:r w:rsidR="00513976" w:rsidRPr="00F376E0">
        <w:rPr>
          <w:rFonts w:hint="eastAsia"/>
        </w:rPr>
        <w:t>財務業務之影響部分，預計</w:t>
      </w:r>
      <w:r w:rsidR="00513976" w:rsidRPr="00F376E0">
        <w:t>113至117年</w:t>
      </w:r>
      <w:r w:rsidR="00513976" w:rsidRPr="00F376E0">
        <w:rPr>
          <w:rFonts w:hint="eastAsia"/>
        </w:rPr>
        <w:t>因</w:t>
      </w:r>
      <w:r w:rsidR="00513976" w:rsidRPr="00F376E0">
        <w:t>折舊費用逐年增</w:t>
      </w:r>
      <w:r w:rsidR="00513976" w:rsidRPr="00F376E0">
        <w:rPr>
          <w:rFonts w:hint="eastAsia"/>
        </w:rPr>
        <w:t>加</w:t>
      </w:r>
      <w:r w:rsidR="00513976" w:rsidRPr="00F376E0">
        <w:t>，</w:t>
      </w:r>
      <w:r w:rsidR="00DC7F8C" w:rsidRPr="00F376E0">
        <w:rPr>
          <w:rFonts w:hint="eastAsia"/>
        </w:rPr>
        <w:t>使得</w:t>
      </w:r>
      <w:r w:rsidR="00513976" w:rsidRPr="00F376E0">
        <w:t>年度營業支出隨同增加</w:t>
      </w:r>
      <w:r w:rsidR="00DC7F8C" w:rsidRPr="00F376E0">
        <w:rPr>
          <w:rFonts w:hint="eastAsia"/>
        </w:rPr>
        <w:t>，另因該計畫係</w:t>
      </w:r>
      <w:r w:rsidR="003C50DC" w:rsidRPr="00F376E0">
        <w:rPr>
          <w:rFonts w:hint="eastAsia"/>
        </w:rPr>
        <w:t>性質</w:t>
      </w:r>
      <w:r w:rsidR="00513976" w:rsidRPr="00F376E0">
        <w:t>屬汰舊換新計</w:t>
      </w:r>
      <w:r w:rsidR="003C50DC" w:rsidRPr="00F376E0">
        <w:rPr>
          <w:rFonts w:hint="eastAsia"/>
        </w:rPr>
        <w:t>畫</w:t>
      </w:r>
      <w:r w:rsidR="00513976" w:rsidRPr="00F376E0">
        <w:t>，</w:t>
      </w:r>
      <w:r w:rsidR="001155CE" w:rsidRPr="00F376E0">
        <w:rPr>
          <w:rFonts w:hint="eastAsia"/>
        </w:rPr>
        <w:t>故並</w:t>
      </w:r>
      <w:r w:rsidR="00513976" w:rsidRPr="00F376E0">
        <w:t>不影響營</w:t>
      </w:r>
      <w:r w:rsidR="003C50DC" w:rsidRPr="00F376E0">
        <w:rPr>
          <w:rFonts w:hint="eastAsia"/>
        </w:rPr>
        <w:t>業</w:t>
      </w:r>
      <w:r w:rsidR="00513976" w:rsidRPr="00F376E0">
        <w:t>收入。</w:t>
      </w:r>
    </w:p>
    <w:p w:rsidR="00E11FCB" w:rsidRPr="00F376E0" w:rsidRDefault="00DC7F8C" w:rsidP="00373689">
      <w:pPr>
        <w:spacing w:line="380" w:lineRule="exact"/>
        <w:ind w:leftChars="1" w:left="1023" w:hangingChars="360" w:hanging="1020"/>
        <w:jc w:val="left"/>
        <w:rPr>
          <w:rFonts w:hint="eastAsia"/>
          <w:b/>
        </w:rPr>
      </w:pPr>
      <w:r w:rsidRPr="00F376E0">
        <w:rPr>
          <w:rFonts w:hint="eastAsia"/>
          <w:b/>
        </w:rPr>
        <w:t>表</w:t>
      </w:r>
      <w:r w:rsidR="00366FCC" w:rsidRPr="00F376E0">
        <w:rPr>
          <w:rFonts w:hint="eastAsia"/>
          <w:b/>
        </w:rPr>
        <w:t xml:space="preserve">3 </w:t>
      </w:r>
      <w:r w:rsidRPr="00F376E0">
        <w:rPr>
          <w:b/>
        </w:rPr>
        <w:t>港勤公司</w:t>
      </w:r>
      <w:r w:rsidR="00EB7345" w:rsidRPr="00F376E0">
        <w:rPr>
          <w:b/>
        </w:rPr>
        <w:t>113</w:t>
      </w:r>
      <w:r w:rsidR="00EB7345" w:rsidRPr="00F376E0">
        <w:rPr>
          <w:rFonts w:hint="eastAsia"/>
          <w:b/>
        </w:rPr>
        <w:t>至116年</w:t>
      </w:r>
      <w:r w:rsidRPr="00F376E0">
        <w:rPr>
          <w:b/>
        </w:rPr>
        <w:t>規劃</w:t>
      </w:r>
      <w:r w:rsidRPr="00F376E0">
        <w:rPr>
          <w:rFonts w:hint="eastAsia"/>
          <w:b/>
        </w:rPr>
        <w:t>辦理</w:t>
      </w:r>
      <w:r w:rsidRPr="00F376E0">
        <w:rPr>
          <w:b/>
        </w:rPr>
        <w:t>船舶購置及更新計畫</w:t>
      </w:r>
    </w:p>
    <w:tbl>
      <w:tblPr>
        <w:tblpPr w:leftFromText="180" w:rightFromText="180" w:vertAnchor="text" w:horzAnchor="margin" w:tblpXSpec="center" w:tblpY="170"/>
        <w:tblW w:w="84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417"/>
        <w:gridCol w:w="567"/>
        <w:gridCol w:w="1418"/>
        <w:gridCol w:w="4240"/>
      </w:tblGrid>
      <w:tr w:rsidR="004969DB" w:rsidRPr="00F376E0" w:rsidTr="004C006A">
        <w:tc>
          <w:tcPr>
            <w:tcW w:w="851" w:type="dxa"/>
            <w:shd w:val="clear" w:color="auto" w:fill="auto"/>
          </w:tcPr>
          <w:p w:rsidR="00E11FCB" w:rsidRPr="00F376E0" w:rsidRDefault="00E11FCB" w:rsidP="004C006A">
            <w:pPr>
              <w:pStyle w:val="142"/>
              <w:jc w:val="center"/>
            </w:pPr>
            <w:r w:rsidRPr="00F376E0">
              <w:t>年度</w:t>
            </w:r>
          </w:p>
        </w:tc>
        <w:tc>
          <w:tcPr>
            <w:tcW w:w="1417" w:type="dxa"/>
            <w:shd w:val="clear" w:color="auto" w:fill="auto"/>
          </w:tcPr>
          <w:p w:rsidR="00E11FCB" w:rsidRPr="00F376E0" w:rsidRDefault="00E11FCB" w:rsidP="004C006A">
            <w:pPr>
              <w:pStyle w:val="142"/>
              <w:jc w:val="center"/>
            </w:pPr>
            <w:r w:rsidRPr="00F376E0">
              <w:t>馬力(HP)</w:t>
            </w:r>
          </w:p>
        </w:tc>
        <w:tc>
          <w:tcPr>
            <w:tcW w:w="567" w:type="dxa"/>
            <w:shd w:val="clear" w:color="auto" w:fill="auto"/>
          </w:tcPr>
          <w:p w:rsidR="00E11FCB" w:rsidRPr="00F376E0" w:rsidRDefault="00E11FCB" w:rsidP="004C006A">
            <w:pPr>
              <w:pStyle w:val="142"/>
              <w:jc w:val="center"/>
            </w:pPr>
            <w:r w:rsidRPr="00F376E0">
              <w:t>艘</w:t>
            </w:r>
          </w:p>
        </w:tc>
        <w:tc>
          <w:tcPr>
            <w:tcW w:w="1418" w:type="dxa"/>
            <w:shd w:val="clear" w:color="auto" w:fill="auto"/>
          </w:tcPr>
          <w:p w:rsidR="00E11FCB" w:rsidRPr="00F376E0" w:rsidRDefault="00E11FCB" w:rsidP="004C006A">
            <w:pPr>
              <w:pStyle w:val="142"/>
              <w:jc w:val="center"/>
            </w:pPr>
            <w:r w:rsidRPr="00F376E0">
              <w:t>配置地點</w:t>
            </w:r>
          </w:p>
        </w:tc>
        <w:tc>
          <w:tcPr>
            <w:tcW w:w="4240" w:type="dxa"/>
            <w:shd w:val="clear" w:color="auto" w:fill="auto"/>
          </w:tcPr>
          <w:p w:rsidR="00E11FCB" w:rsidRPr="00F376E0" w:rsidRDefault="00E11FCB" w:rsidP="004C006A">
            <w:pPr>
              <w:pStyle w:val="142"/>
              <w:jc w:val="center"/>
            </w:pPr>
            <w:r w:rsidRPr="00F376E0">
              <w:t>汰換船舶</w:t>
            </w:r>
          </w:p>
        </w:tc>
      </w:tr>
      <w:tr w:rsidR="004969DB" w:rsidRPr="00F376E0" w:rsidTr="004C006A">
        <w:tc>
          <w:tcPr>
            <w:tcW w:w="851" w:type="dxa"/>
            <w:vMerge w:val="restart"/>
            <w:shd w:val="clear" w:color="auto" w:fill="auto"/>
            <w:vAlign w:val="center"/>
          </w:tcPr>
          <w:p w:rsidR="00E11FCB" w:rsidRPr="00F376E0" w:rsidRDefault="00E11FCB" w:rsidP="004C006A">
            <w:pPr>
              <w:pStyle w:val="142"/>
            </w:pPr>
            <w:r w:rsidRPr="00F376E0">
              <w:t>113</w:t>
            </w:r>
          </w:p>
        </w:tc>
        <w:tc>
          <w:tcPr>
            <w:tcW w:w="1417" w:type="dxa"/>
            <w:shd w:val="clear" w:color="auto" w:fill="auto"/>
          </w:tcPr>
          <w:p w:rsidR="00E11FCB" w:rsidRPr="00F376E0" w:rsidRDefault="00E11FCB" w:rsidP="004C006A">
            <w:pPr>
              <w:pStyle w:val="142"/>
              <w:jc w:val="center"/>
            </w:pPr>
            <w:r w:rsidRPr="00F376E0">
              <w:t>6400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高雄港</w:t>
            </w:r>
          </w:p>
        </w:tc>
        <w:tc>
          <w:tcPr>
            <w:tcW w:w="4240" w:type="dxa"/>
            <w:shd w:val="clear" w:color="auto" w:fill="auto"/>
          </w:tcPr>
          <w:p w:rsidR="00E11FCB" w:rsidRPr="00F376E0" w:rsidRDefault="00E11FCB" w:rsidP="004C006A">
            <w:pPr>
              <w:pStyle w:val="142"/>
              <w:jc w:val="center"/>
            </w:pPr>
            <w:r w:rsidRPr="00F376E0">
              <w:t>臺港14402號拖船(已報廢)</w:t>
            </w:r>
          </w:p>
        </w:tc>
      </w:tr>
      <w:tr w:rsidR="004969DB" w:rsidRPr="00F376E0" w:rsidTr="004C006A">
        <w:tc>
          <w:tcPr>
            <w:tcW w:w="851" w:type="dxa"/>
            <w:vMerge/>
            <w:shd w:val="clear" w:color="auto" w:fill="auto"/>
            <w:vAlign w:val="center"/>
          </w:tcPr>
          <w:p w:rsidR="00E11FCB" w:rsidRPr="00F376E0" w:rsidRDefault="00E11FCB" w:rsidP="004C006A">
            <w:pPr>
              <w:pStyle w:val="142"/>
            </w:pP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基隆港</w:t>
            </w:r>
          </w:p>
        </w:tc>
        <w:tc>
          <w:tcPr>
            <w:tcW w:w="4240" w:type="dxa"/>
            <w:shd w:val="clear" w:color="auto" w:fill="auto"/>
          </w:tcPr>
          <w:p w:rsidR="00E11FCB" w:rsidRPr="00F376E0" w:rsidRDefault="00E11FCB" w:rsidP="004C006A">
            <w:pPr>
              <w:pStyle w:val="142"/>
              <w:jc w:val="center"/>
            </w:pPr>
            <w:r w:rsidRPr="00F376E0">
              <w:t>臺港13302號拖船(已報廢)</w:t>
            </w:r>
          </w:p>
        </w:tc>
      </w:tr>
      <w:tr w:rsidR="004969DB" w:rsidRPr="00F376E0" w:rsidTr="004C006A">
        <w:tc>
          <w:tcPr>
            <w:tcW w:w="851" w:type="dxa"/>
            <w:vMerge/>
            <w:shd w:val="clear" w:color="auto" w:fill="auto"/>
            <w:vAlign w:val="center"/>
          </w:tcPr>
          <w:p w:rsidR="00E11FCB" w:rsidRPr="00F376E0" w:rsidRDefault="00E11FCB" w:rsidP="004C006A">
            <w:pPr>
              <w:pStyle w:val="142"/>
            </w:pP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蘇澳港</w:t>
            </w:r>
          </w:p>
        </w:tc>
        <w:tc>
          <w:tcPr>
            <w:tcW w:w="4240" w:type="dxa"/>
            <w:shd w:val="clear" w:color="auto" w:fill="auto"/>
          </w:tcPr>
          <w:p w:rsidR="00E11FCB" w:rsidRPr="00F376E0" w:rsidRDefault="00E11FCB" w:rsidP="004C006A">
            <w:pPr>
              <w:pStyle w:val="142"/>
              <w:jc w:val="center"/>
            </w:pPr>
            <w:r w:rsidRPr="00F376E0">
              <w:t>臺港13202號拖船(80年建造)</w:t>
            </w:r>
          </w:p>
        </w:tc>
      </w:tr>
      <w:tr w:rsidR="004969DB" w:rsidRPr="00F376E0" w:rsidTr="004C006A">
        <w:tc>
          <w:tcPr>
            <w:tcW w:w="851" w:type="dxa"/>
            <w:vMerge w:val="restart"/>
            <w:shd w:val="clear" w:color="auto" w:fill="auto"/>
            <w:vAlign w:val="center"/>
          </w:tcPr>
          <w:p w:rsidR="00E11FCB" w:rsidRPr="00F376E0" w:rsidRDefault="00E11FCB" w:rsidP="004C006A">
            <w:pPr>
              <w:pStyle w:val="142"/>
            </w:pPr>
            <w:r w:rsidRPr="00F376E0">
              <w:t>114</w:t>
            </w:r>
          </w:p>
        </w:tc>
        <w:tc>
          <w:tcPr>
            <w:tcW w:w="1417" w:type="dxa"/>
            <w:shd w:val="clear" w:color="auto" w:fill="auto"/>
          </w:tcPr>
          <w:p w:rsidR="00E11FCB" w:rsidRPr="00F376E0" w:rsidRDefault="00E11FCB" w:rsidP="004C006A">
            <w:pPr>
              <w:pStyle w:val="142"/>
              <w:jc w:val="center"/>
            </w:pPr>
            <w:r w:rsidRPr="00F376E0">
              <w:t>6400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高雄港</w:t>
            </w:r>
          </w:p>
        </w:tc>
        <w:tc>
          <w:tcPr>
            <w:tcW w:w="4240" w:type="dxa"/>
            <w:shd w:val="clear" w:color="auto" w:fill="auto"/>
          </w:tcPr>
          <w:p w:rsidR="00E11FCB" w:rsidRPr="00F376E0" w:rsidRDefault="00E11FCB" w:rsidP="004C006A">
            <w:pPr>
              <w:pStyle w:val="142"/>
              <w:jc w:val="center"/>
            </w:pPr>
            <w:r w:rsidRPr="00F376E0">
              <w:t>臺港13301號拖船(83年建造)</w:t>
            </w:r>
          </w:p>
        </w:tc>
      </w:tr>
      <w:tr w:rsidR="004969DB" w:rsidRPr="00F376E0" w:rsidTr="004C006A">
        <w:tc>
          <w:tcPr>
            <w:tcW w:w="851" w:type="dxa"/>
            <w:vMerge/>
            <w:shd w:val="clear" w:color="auto" w:fill="auto"/>
            <w:vAlign w:val="center"/>
          </w:tcPr>
          <w:p w:rsidR="00E11FCB" w:rsidRPr="00F376E0" w:rsidRDefault="00E11FCB" w:rsidP="004C006A">
            <w:pPr>
              <w:pStyle w:val="142"/>
            </w:pP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基隆港</w:t>
            </w:r>
          </w:p>
        </w:tc>
        <w:tc>
          <w:tcPr>
            <w:tcW w:w="4240" w:type="dxa"/>
            <w:shd w:val="clear" w:color="auto" w:fill="auto"/>
          </w:tcPr>
          <w:p w:rsidR="00E11FCB" w:rsidRPr="00F376E0" w:rsidRDefault="00E11FCB" w:rsidP="004C006A">
            <w:pPr>
              <w:pStyle w:val="142"/>
              <w:jc w:val="center"/>
            </w:pPr>
            <w:r w:rsidRPr="00F376E0">
              <w:t>臺港13303號拖船(84年建造)</w:t>
            </w:r>
          </w:p>
        </w:tc>
      </w:tr>
      <w:tr w:rsidR="004969DB" w:rsidRPr="00F376E0" w:rsidTr="004C006A">
        <w:tc>
          <w:tcPr>
            <w:tcW w:w="851" w:type="dxa"/>
            <w:shd w:val="clear" w:color="auto" w:fill="auto"/>
            <w:vAlign w:val="center"/>
          </w:tcPr>
          <w:p w:rsidR="00E11FCB" w:rsidRPr="00F376E0" w:rsidRDefault="00E11FCB" w:rsidP="004C006A">
            <w:pPr>
              <w:pStyle w:val="142"/>
            </w:pPr>
            <w:r w:rsidRPr="00F376E0">
              <w:t>115</w:t>
            </w: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蘇澳港</w:t>
            </w:r>
          </w:p>
        </w:tc>
        <w:tc>
          <w:tcPr>
            <w:tcW w:w="4240" w:type="dxa"/>
            <w:shd w:val="clear" w:color="auto" w:fill="auto"/>
          </w:tcPr>
          <w:p w:rsidR="00E11FCB" w:rsidRPr="00F376E0" w:rsidRDefault="00E11FCB" w:rsidP="004C006A">
            <w:pPr>
              <w:pStyle w:val="142"/>
              <w:jc w:val="center"/>
            </w:pPr>
            <w:r w:rsidRPr="00F376E0">
              <w:t>臺港12501號拖船(81年建造)</w:t>
            </w:r>
          </w:p>
        </w:tc>
      </w:tr>
      <w:tr w:rsidR="004969DB" w:rsidRPr="00F376E0" w:rsidTr="004C006A">
        <w:tc>
          <w:tcPr>
            <w:tcW w:w="851" w:type="dxa"/>
            <w:shd w:val="clear" w:color="auto" w:fill="auto"/>
            <w:vAlign w:val="center"/>
          </w:tcPr>
          <w:p w:rsidR="00E11FCB" w:rsidRPr="00F376E0" w:rsidRDefault="00E11FCB" w:rsidP="004C006A">
            <w:pPr>
              <w:pStyle w:val="142"/>
            </w:pPr>
            <w:r w:rsidRPr="00F376E0">
              <w:t>116</w:t>
            </w: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花蓮港</w:t>
            </w:r>
          </w:p>
        </w:tc>
        <w:tc>
          <w:tcPr>
            <w:tcW w:w="4240" w:type="dxa"/>
            <w:shd w:val="clear" w:color="auto" w:fill="auto"/>
          </w:tcPr>
          <w:p w:rsidR="00E11FCB" w:rsidRPr="00F376E0" w:rsidRDefault="00E11FCB" w:rsidP="004C006A">
            <w:pPr>
              <w:pStyle w:val="142"/>
              <w:jc w:val="center"/>
            </w:pPr>
            <w:r w:rsidRPr="00F376E0">
              <w:t>臺港13203號拖船(82年建造)</w:t>
            </w:r>
          </w:p>
        </w:tc>
      </w:tr>
    </w:tbl>
    <w:p w:rsidR="00E55ED4" w:rsidRPr="00F376E0" w:rsidRDefault="00E55ED4" w:rsidP="00373689">
      <w:pPr>
        <w:pStyle w:val="142"/>
        <w:spacing w:line="240" w:lineRule="exact"/>
      </w:pPr>
      <w:r w:rsidRPr="00F376E0">
        <w:rPr>
          <w:rFonts w:hint="eastAsia"/>
        </w:rPr>
        <w:t>資料來源</w:t>
      </w:r>
      <w:r w:rsidRPr="00F376E0">
        <w:rPr>
          <w:rFonts w:ascii="新細明體" w:eastAsia="新細明體" w:hAnsi="新細明體" w:hint="eastAsia"/>
        </w:rPr>
        <w:t>：</w:t>
      </w:r>
      <w:r w:rsidRPr="00F376E0">
        <w:rPr>
          <w:rFonts w:hint="eastAsia"/>
        </w:rPr>
        <w:t>港</w:t>
      </w:r>
      <w:r w:rsidR="00132F1C" w:rsidRPr="00F376E0">
        <w:rPr>
          <w:rFonts w:hint="eastAsia"/>
        </w:rPr>
        <w:t>勤</w:t>
      </w:r>
      <w:r w:rsidRPr="00F376E0">
        <w:rPr>
          <w:rFonts w:hint="eastAsia"/>
        </w:rPr>
        <w:t>公司。</w:t>
      </w:r>
    </w:p>
    <w:p w:rsidR="002F60F0" w:rsidRPr="00F376E0" w:rsidRDefault="002F60F0" w:rsidP="007C60BF">
      <w:pPr>
        <w:ind w:leftChars="0" w:left="0" w:firstLineChars="0" w:firstLine="0"/>
        <w:rPr>
          <w:rFonts w:ascii="Times New Roman" w:hAnsi="Times New Roman"/>
          <w:sz w:val="24"/>
          <w:szCs w:val="24"/>
        </w:rPr>
      </w:pPr>
      <w:r w:rsidRPr="00F376E0">
        <w:rPr>
          <w:b/>
          <w:bCs/>
        </w:rPr>
        <w:t>表4</w:t>
      </w:r>
      <w:r w:rsidR="00AC1FB5" w:rsidRPr="00F376E0">
        <w:rPr>
          <w:rFonts w:hint="eastAsia"/>
          <w:b/>
          <w:bCs/>
        </w:rPr>
        <w:t xml:space="preserve"> </w:t>
      </w:r>
      <w:r w:rsidR="009E6E38" w:rsidRPr="00F376E0">
        <w:rPr>
          <w:rFonts w:hint="eastAsia"/>
          <w:b/>
          <w:bCs/>
        </w:rPr>
        <w:t>港勤公司</w:t>
      </w:r>
      <w:r w:rsidRPr="00F376E0">
        <w:rPr>
          <w:b/>
          <w:bCs/>
        </w:rPr>
        <w:t>預計未來營運活動現金及造船資金需求</w:t>
      </w:r>
      <w:r w:rsidRPr="00F376E0">
        <w:rPr>
          <w:rFonts w:ascii="Times New Roman" w:hAnsi="Times New Roman"/>
          <w:szCs w:val="24"/>
        </w:rPr>
        <w:t xml:space="preserve">  </w:t>
      </w:r>
      <w:r w:rsidR="00AC1FB5" w:rsidRPr="00F376E0">
        <w:rPr>
          <w:rFonts w:ascii="Times New Roman" w:hAnsi="Times New Roman" w:hint="eastAsia"/>
          <w:szCs w:val="24"/>
        </w:rPr>
        <w:t xml:space="preserve">  </w:t>
      </w:r>
      <w:r w:rsidR="002E149C" w:rsidRPr="00F376E0">
        <w:rPr>
          <w:rFonts w:ascii="Times New Roman" w:hAnsi="Times New Roman"/>
          <w:szCs w:val="24"/>
        </w:rPr>
        <w:t xml:space="preserve"> </w:t>
      </w:r>
      <w:r w:rsidRPr="00F376E0">
        <w:rPr>
          <w:rFonts w:ascii="Times New Roman" w:hAnsi="Times New Roman"/>
          <w:sz w:val="24"/>
          <w:szCs w:val="24"/>
        </w:rPr>
        <w:t>單位：億元</w:t>
      </w:r>
    </w:p>
    <w:tbl>
      <w:tblPr>
        <w:tblpPr w:leftFromText="180" w:rightFromText="180" w:vertAnchor="text" w:horzAnchor="page" w:tblpX="1834" w:tblpY="42"/>
        <w:tblW w:w="84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61"/>
        <w:gridCol w:w="1024"/>
        <w:gridCol w:w="1025"/>
        <w:gridCol w:w="1024"/>
        <w:gridCol w:w="1025"/>
        <w:gridCol w:w="1025"/>
        <w:gridCol w:w="895"/>
      </w:tblGrid>
      <w:tr w:rsidR="002B0501" w:rsidRPr="00F376E0" w:rsidTr="009178D9">
        <w:trPr>
          <w:trHeight w:val="257"/>
        </w:trPr>
        <w:tc>
          <w:tcPr>
            <w:tcW w:w="2461"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kern w:val="0"/>
              </w:rPr>
            </w:pPr>
            <w:r w:rsidRPr="00F376E0">
              <w:t>項目</w:t>
            </w:r>
            <w:r w:rsidR="00E55ED4" w:rsidRPr="00F376E0">
              <w:rPr>
                <w:rFonts w:hint="eastAsia"/>
              </w:rPr>
              <w:t>/</w:t>
            </w:r>
            <w:r w:rsidR="00E55ED4" w:rsidRPr="00F376E0">
              <w:rPr>
                <w:rFonts w:cs="新細明體" w:hint="eastAsia"/>
              </w:rPr>
              <w:t>年度</w:t>
            </w:r>
          </w:p>
        </w:tc>
        <w:tc>
          <w:tcPr>
            <w:tcW w:w="1024"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113</w:t>
            </w:r>
          </w:p>
        </w:tc>
        <w:tc>
          <w:tcPr>
            <w:tcW w:w="1025"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114</w:t>
            </w:r>
          </w:p>
        </w:tc>
        <w:tc>
          <w:tcPr>
            <w:tcW w:w="1024"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115</w:t>
            </w:r>
          </w:p>
        </w:tc>
        <w:tc>
          <w:tcPr>
            <w:tcW w:w="1025"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116</w:t>
            </w:r>
          </w:p>
        </w:tc>
        <w:tc>
          <w:tcPr>
            <w:tcW w:w="1025"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117</w:t>
            </w:r>
          </w:p>
        </w:tc>
        <w:tc>
          <w:tcPr>
            <w:tcW w:w="895"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spacing w:val="20"/>
              </w:rPr>
            </w:pPr>
            <w:r w:rsidRPr="00F376E0">
              <w:rPr>
                <w:spacing w:val="20"/>
              </w:rPr>
              <w:t>合計</w:t>
            </w:r>
          </w:p>
        </w:tc>
      </w:tr>
      <w:tr w:rsidR="002B0501" w:rsidRPr="00F376E0" w:rsidTr="009178D9">
        <w:trPr>
          <w:trHeight w:val="304"/>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本期稅後淨利</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4.28</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3.63</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3.05</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2.51</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2.28</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15.75</w:t>
            </w:r>
          </w:p>
        </w:tc>
      </w:tr>
      <w:tr w:rsidR="002B0501" w:rsidRPr="00F376E0" w:rsidTr="009178D9">
        <w:trPr>
          <w:trHeight w:val="289"/>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提列特別公積A</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0.96</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1.63</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1.37</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1.13</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1.03</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6.12</w:t>
            </w:r>
          </w:p>
        </w:tc>
      </w:tr>
      <w:tr w:rsidR="002B0501" w:rsidRPr="00F376E0" w:rsidTr="009178D9">
        <w:trPr>
          <w:trHeight w:val="380"/>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本期折舊B</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3</w:t>
            </w:r>
            <w:r w:rsidRPr="00F376E0">
              <w:t>.</w:t>
            </w:r>
            <w:r w:rsidRPr="00F376E0">
              <w:rPr>
                <w:rFonts w:hint="eastAsia"/>
              </w:rPr>
              <w:t>24</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3.</w:t>
            </w:r>
            <w:r w:rsidRPr="00F376E0">
              <w:rPr>
                <w:rFonts w:hint="eastAsia"/>
              </w:rPr>
              <w:t>30</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4.07</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4.61</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4.84</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20</w:t>
            </w:r>
            <w:r w:rsidRPr="00F376E0">
              <w:t>.</w:t>
            </w:r>
            <w:r w:rsidRPr="00F376E0">
              <w:rPr>
                <w:rFonts w:hint="eastAsia"/>
              </w:rPr>
              <w:t>06</w:t>
            </w:r>
          </w:p>
        </w:tc>
      </w:tr>
      <w:tr w:rsidR="002B0501" w:rsidRPr="00F376E0" w:rsidTr="009178D9">
        <w:trPr>
          <w:trHeight w:val="473"/>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當期營運活動現金C=(A+B)</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w:t>
            </w:r>
            <w:r w:rsidRPr="00F376E0">
              <w:t>.</w:t>
            </w:r>
            <w:r w:rsidRPr="00F376E0">
              <w:rPr>
                <w:rFonts w:hint="eastAsia"/>
              </w:rPr>
              <w:t>2</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4.93</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5.</w:t>
            </w:r>
            <w:r w:rsidRPr="00F376E0">
              <w:rPr>
                <w:rFonts w:hint="eastAsia"/>
              </w:rPr>
              <w:t>44</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5.</w:t>
            </w:r>
            <w:r w:rsidRPr="00F376E0">
              <w:rPr>
                <w:rFonts w:hint="eastAsia"/>
              </w:rPr>
              <w:t>74</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5.</w:t>
            </w:r>
            <w:r w:rsidRPr="00F376E0">
              <w:rPr>
                <w:rFonts w:hint="eastAsia"/>
              </w:rPr>
              <w:t>87</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w:t>
            </w:r>
            <w:r w:rsidRPr="00F376E0">
              <w:rPr>
                <w:rFonts w:hint="eastAsia"/>
              </w:rPr>
              <w:t>6</w:t>
            </w:r>
            <w:r w:rsidRPr="00F376E0">
              <w:t>.</w:t>
            </w:r>
            <w:r w:rsidRPr="00F376E0">
              <w:rPr>
                <w:rFonts w:hint="eastAsia"/>
              </w:rPr>
              <w:t>18</w:t>
            </w:r>
          </w:p>
        </w:tc>
      </w:tr>
      <w:tr w:rsidR="002B0501" w:rsidRPr="00F376E0" w:rsidTr="009178D9">
        <w:trPr>
          <w:trHeight w:val="383"/>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造船預算需求D</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w:t>
            </w:r>
            <w:r w:rsidRPr="00F376E0">
              <w:rPr>
                <w:rFonts w:hint="eastAsia"/>
              </w:rPr>
              <w:t>7</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10.8</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5</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3</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1.5</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23</w:t>
            </w:r>
          </w:p>
        </w:tc>
      </w:tr>
      <w:tr w:rsidR="002B0501" w:rsidRPr="00F376E0" w:rsidTr="009178D9">
        <w:trPr>
          <w:trHeight w:val="383"/>
        </w:trPr>
        <w:tc>
          <w:tcPr>
            <w:tcW w:w="2461" w:type="dxa"/>
            <w:tcBorders>
              <w:top w:val="single" w:sz="4" w:space="0" w:color="auto"/>
              <w:bottom w:val="single" w:sz="12" w:space="0" w:color="auto"/>
            </w:tcBorders>
            <w:shd w:val="clear" w:color="auto" w:fill="auto"/>
            <w:vAlign w:val="center"/>
          </w:tcPr>
          <w:p w:rsidR="009178D9" w:rsidRPr="00F376E0" w:rsidRDefault="009178D9" w:rsidP="009178D9">
            <w:pPr>
              <w:pStyle w:val="142"/>
              <w:jc w:val="both"/>
            </w:pPr>
            <w:r w:rsidRPr="00F376E0">
              <w:t>期末現金及約當現金E=上期期</w:t>
            </w:r>
            <w:r w:rsidR="008B10F1">
              <w:rPr>
                <w:rFonts w:hint="eastAsia"/>
              </w:rPr>
              <w:t>末</w:t>
            </w:r>
            <w:r w:rsidRPr="00F376E0">
              <w:t>+C-D</w:t>
            </w:r>
          </w:p>
        </w:tc>
        <w:tc>
          <w:tcPr>
            <w:tcW w:w="1024"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pPr>
            <w:r w:rsidRPr="00F376E0">
              <w:rPr>
                <w:rFonts w:hint="eastAsia"/>
              </w:rPr>
              <w:t>22.01</w:t>
            </w:r>
          </w:p>
        </w:tc>
        <w:tc>
          <w:tcPr>
            <w:tcW w:w="1025"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rPr>
                <w:rFonts w:hint="eastAsia"/>
              </w:rPr>
            </w:pPr>
            <w:r w:rsidRPr="00F376E0">
              <w:rPr>
                <w:rFonts w:hint="eastAsia"/>
              </w:rPr>
              <w:t>16.14</w:t>
            </w:r>
          </w:p>
        </w:tc>
        <w:tc>
          <w:tcPr>
            <w:tcW w:w="1024"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pPr>
            <w:r w:rsidRPr="00F376E0">
              <w:rPr>
                <w:rFonts w:hint="eastAsia"/>
              </w:rPr>
              <w:t>16.58</w:t>
            </w:r>
          </w:p>
        </w:tc>
        <w:tc>
          <w:tcPr>
            <w:tcW w:w="1025"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pPr>
            <w:r w:rsidRPr="00F376E0">
              <w:rPr>
                <w:rFonts w:hint="eastAsia"/>
              </w:rPr>
              <w:t>19.32</w:t>
            </w:r>
          </w:p>
        </w:tc>
        <w:tc>
          <w:tcPr>
            <w:tcW w:w="1025"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pPr>
            <w:r w:rsidRPr="00F376E0">
              <w:rPr>
                <w:rFonts w:hint="eastAsia"/>
              </w:rPr>
              <w:t>23.69</w:t>
            </w:r>
          </w:p>
        </w:tc>
        <w:tc>
          <w:tcPr>
            <w:tcW w:w="895" w:type="dxa"/>
            <w:tcBorders>
              <w:top w:val="single" w:sz="4" w:space="0" w:color="auto"/>
              <w:bottom w:val="single" w:sz="12" w:space="0" w:color="auto"/>
              <w:tr2bl w:val="single" w:sz="4" w:space="0" w:color="auto"/>
            </w:tcBorders>
            <w:shd w:val="clear" w:color="auto" w:fill="auto"/>
            <w:vAlign w:val="center"/>
          </w:tcPr>
          <w:p w:rsidR="009178D9" w:rsidRPr="00F376E0" w:rsidRDefault="009178D9" w:rsidP="009178D9">
            <w:pPr>
              <w:pStyle w:val="142"/>
              <w:jc w:val="right"/>
            </w:pPr>
          </w:p>
        </w:tc>
      </w:tr>
    </w:tbl>
    <w:p w:rsidR="002F60F0" w:rsidRPr="00F376E0" w:rsidRDefault="00E55ED4" w:rsidP="002E149C">
      <w:pPr>
        <w:pStyle w:val="142"/>
        <w:ind w:leftChars="1" w:left="1245" w:hangingChars="511" w:hanging="1242"/>
        <w:jc w:val="both"/>
      </w:pPr>
      <w:r w:rsidRPr="00F376E0">
        <w:rPr>
          <w:rFonts w:hint="eastAsia"/>
        </w:rPr>
        <w:t>說  明</w:t>
      </w:r>
      <w:r w:rsidR="002F60F0" w:rsidRPr="00F376E0">
        <w:t>：</w:t>
      </w:r>
      <w:r w:rsidRPr="00F376E0">
        <w:rPr>
          <w:rFonts w:hint="eastAsia"/>
        </w:rPr>
        <w:t>1.「</w:t>
      </w:r>
      <w:r w:rsidRPr="00F376E0">
        <w:t>本期稅後淨利</w:t>
      </w:r>
      <w:r w:rsidRPr="00F376E0">
        <w:rPr>
          <w:rFonts w:hint="eastAsia"/>
        </w:rPr>
        <w:t>」</w:t>
      </w:r>
      <w:r w:rsidR="002F60F0" w:rsidRPr="00F376E0">
        <w:rPr>
          <w:rFonts w:hint="eastAsia"/>
        </w:rPr>
        <w:t>係依據「國際商港港埠業務費之項目及費率上限標準表」及國際商港船舶進出及移舶艘次估列。</w:t>
      </w:r>
    </w:p>
    <w:p w:rsidR="002F60F0" w:rsidRPr="00F376E0" w:rsidRDefault="002F60F0" w:rsidP="002E149C">
      <w:pPr>
        <w:pStyle w:val="142"/>
        <w:ind w:leftChars="342" w:left="1315" w:hangingChars="143" w:hanging="347"/>
        <w:jc w:val="both"/>
      </w:pPr>
      <w:r w:rsidRPr="00F376E0">
        <w:rPr>
          <w:rFonts w:hint="eastAsia"/>
        </w:rPr>
        <w:t>2</w:t>
      </w:r>
      <w:r w:rsidR="00E55ED4" w:rsidRPr="00F376E0">
        <w:rPr>
          <w:rFonts w:hint="eastAsia"/>
        </w:rPr>
        <w:t>.「</w:t>
      </w:r>
      <w:r w:rsidR="008179E9" w:rsidRPr="00F376E0">
        <w:t>提列特別公積</w:t>
      </w:r>
      <w:r w:rsidR="00E55ED4" w:rsidRPr="00F376E0">
        <w:rPr>
          <w:rFonts w:hint="eastAsia"/>
        </w:rPr>
        <w:t>」</w:t>
      </w:r>
      <w:r w:rsidRPr="00F376E0">
        <w:t>係按稅後淨利扣除10%法定公積後，114年起提列特別公積50%。</w:t>
      </w:r>
    </w:p>
    <w:p w:rsidR="002F60F0" w:rsidRPr="00F376E0" w:rsidRDefault="002F60F0" w:rsidP="002E149C">
      <w:pPr>
        <w:pStyle w:val="142"/>
        <w:ind w:leftChars="342" w:left="1315" w:hangingChars="143" w:hanging="347"/>
        <w:jc w:val="both"/>
      </w:pPr>
      <w:r w:rsidRPr="00F376E0">
        <w:rPr>
          <w:rFonts w:hint="eastAsia"/>
        </w:rPr>
        <w:t>3</w:t>
      </w:r>
      <w:r w:rsidR="00E55ED4" w:rsidRPr="00F376E0">
        <w:rPr>
          <w:rFonts w:hint="eastAsia"/>
        </w:rPr>
        <w:t>.</w:t>
      </w:r>
      <w:r w:rsidR="008179E9" w:rsidRPr="00F376E0">
        <w:rPr>
          <w:rFonts w:hint="eastAsia"/>
        </w:rPr>
        <w:t>「</w:t>
      </w:r>
      <w:r w:rsidR="008179E9" w:rsidRPr="00F376E0">
        <w:t>本期折舊</w:t>
      </w:r>
      <w:r w:rsidR="008179E9" w:rsidRPr="00F376E0">
        <w:rPr>
          <w:rFonts w:hint="eastAsia"/>
        </w:rPr>
        <w:t>」</w:t>
      </w:r>
      <w:r w:rsidRPr="00F376E0">
        <w:rPr>
          <w:rFonts w:hint="eastAsia"/>
        </w:rPr>
        <w:t>係依113年7月執行數並配合後續預計船舶驗收入帳期程推估</w:t>
      </w:r>
      <w:r w:rsidRPr="00F376E0">
        <w:t>。</w:t>
      </w:r>
    </w:p>
    <w:p w:rsidR="002F60F0" w:rsidRPr="00F376E0" w:rsidRDefault="002F60F0" w:rsidP="002E149C">
      <w:pPr>
        <w:pStyle w:val="142"/>
        <w:ind w:leftChars="342" w:left="1315" w:hangingChars="143" w:hanging="347"/>
        <w:jc w:val="both"/>
      </w:pPr>
      <w:r w:rsidRPr="00F376E0">
        <w:rPr>
          <w:rFonts w:hint="eastAsia"/>
        </w:rPr>
        <w:t>4</w:t>
      </w:r>
      <w:r w:rsidR="00E55ED4" w:rsidRPr="00F376E0">
        <w:rPr>
          <w:rFonts w:hint="eastAsia"/>
        </w:rPr>
        <w:t>.</w:t>
      </w:r>
      <w:r w:rsidR="008179E9" w:rsidRPr="00F376E0">
        <w:rPr>
          <w:rFonts w:hint="eastAsia"/>
        </w:rPr>
        <w:t>「</w:t>
      </w:r>
      <w:r w:rsidR="008179E9" w:rsidRPr="00F376E0">
        <w:t>期末現金及約當現金</w:t>
      </w:r>
      <w:r w:rsidR="008179E9" w:rsidRPr="00F376E0">
        <w:rPr>
          <w:rFonts w:hint="eastAsia"/>
        </w:rPr>
        <w:t>」</w:t>
      </w:r>
      <w:r w:rsidRPr="00F376E0">
        <w:rPr>
          <w:rFonts w:hint="eastAsia"/>
        </w:rPr>
        <w:t>以112年決算</w:t>
      </w:r>
      <w:r w:rsidRPr="00F376E0">
        <w:t>期末現金及約當現金</w:t>
      </w:r>
      <w:r w:rsidRPr="00F376E0">
        <w:rPr>
          <w:rFonts w:hint="eastAsia"/>
        </w:rPr>
        <w:t>推估</w:t>
      </w:r>
      <w:r w:rsidRPr="00F376E0">
        <w:t>。</w:t>
      </w:r>
    </w:p>
    <w:p w:rsidR="00E55ED4" w:rsidRPr="00F376E0" w:rsidRDefault="00E55ED4" w:rsidP="00D7199D">
      <w:pPr>
        <w:pStyle w:val="142"/>
        <w:rPr>
          <w:rFonts w:hint="eastAsia"/>
        </w:rPr>
      </w:pPr>
      <w:r w:rsidRPr="00F376E0">
        <w:rPr>
          <w:rFonts w:hint="eastAsia"/>
        </w:rPr>
        <w:t>資料來源</w:t>
      </w:r>
      <w:r w:rsidRPr="00F376E0">
        <w:rPr>
          <w:rFonts w:ascii="新細明體" w:hAnsi="新細明體" w:hint="eastAsia"/>
        </w:rPr>
        <w:t>：</w:t>
      </w:r>
      <w:r w:rsidRPr="00F376E0">
        <w:rPr>
          <w:rFonts w:hint="eastAsia"/>
        </w:rPr>
        <w:t>港</w:t>
      </w:r>
      <w:r w:rsidR="00132F1C" w:rsidRPr="00F376E0">
        <w:rPr>
          <w:rFonts w:hint="eastAsia"/>
        </w:rPr>
        <w:t>勤</w:t>
      </w:r>
      <w:r w:rsidRPr="00F376E0">
        <w:rPr>
          <w:rFonts w:hint="eastAsia"/>
        </w:rPr>
        <w:t>公司。</w:t>
      </w:r>
    </w:p>
    <w:p w:rsidR="006A7A7A" w:rsidRPr="00F376E0" w:rsidRDefault="006A7A7A" w:rsidP="002E149C">
      <w:pPr>
        <w:ind w:left="566" w:firstLine="566"/>
        <w:rPr>
          <w:rFonts w:hint="eastAsia"/>
        </w:rPr>
      </w:pPr>
      <w:r w:rsidRPr="00F376E0">
        <w:rPr>
          <w:rFonts w:hint="eastAsia"/>
        </w:rPr>
        <w:t>綜上，港勤公司主要營運項目為曳船業務，</w:t>
      </w:r>
      <w:r w:rsidR="00353219" w:rsidRPr="00F376E0">
        <w:rPr>
          <w:rFonts w:hint="eastAsia"/>
        </w:rPr>
        <w:t>且</w:t>
      </w:r>
      <w:r w:rsidR="00EE6A46" w:rsidRPr="00F376E0">
        <w:rPr>
          <w:rFonts w:hint="eastAsia"/>
        </w:rPr>
        <w:t>1</w:t>
      </w:r>
      <w:r w:rsidR="002432F9" w:rsidRPr="00F376E0">
        <w:rPr>
          <w:rFonts w:hint="eastAsia"/>
        </w:rPr>
        <w:t>10</w:t>
      </w:r>
      <w:r w:rsidR="00EE6A46" w:rsidRPr="00F376E0">
        <w:rPr>
          <w:rFonts w:hint="eastAsia"/>
        </w:rPr>
        <w:t>至11</w:t>
      </w:r>
      <w:r w:rsidR="00353219" w:rsidRPr="00F376E0">
        <w:rPr>
          <w:rFonts w:hint="eastAsia"/>
        </w:rPr>
        <w:t>3</w:t>
      </w:r>
      <w:r w:rsidR="00EE6A46" w:rsidRPr="00F376E0">
        <w:rPr>
          <w:rFonts w:hint="eastAsia"/>
        </w:rPr>
        <w:t>年度曳船收入及曳船利益</w:t>
      </w:r>
      <w:r w:rsidR="00353219" w:rsidRPr="00F376E0">
        <w:rPr>
          <w:rFonts w:hint="eastAsia"/>
        </w:rPr>
        <w:t>均</w:t>
      </w:r>
      <w:r w:rsidR="00EE6A46" w:rsidRPr="00F376E0">
        <w:rPr>
          <w:rFonts w:hint="eastAsia"/>
        </w:rPr>
        <w:t>逐年成長，</w:t>
      </w:r>
      <w:r w:rsidR="00353219" w:rsidRPr="00F376E0">
        <w:rPr>
          <w:rFonts w:hint="eastAsia"/>
        </w:rPr>
        <w:t>惟至</w:t>
      </w:r>
      <w:r w:rsidR="00EE6A46" w:rsidRPr="00F376E0">
        <w:rPr>
          <w:rFonts w:hint="eastAsia"/>
        </w:rPr>
        <w:t>11</w:t>
      </w:r>
      <w:r w:rsidR="002432F9" w:rsidRPr="00F376E0">
        <w:rPr>
          <w:rFonts w:hint="eastAsia"/>
        </w:rPr>
        <w:t>4</w:t>
      </w:r>
      <w:r w:rsidR="00EE6A46" w:rsidRPr="00F376E0">
        <w:rPr>
          <w:rFonts w:hint="eastAsia"/>
        </w:rPr>
        <w:t>年</w:t>
      </w:r>
      <w:r w:rsidR="002432F9" w:rsidRPr="00F376E0">
        <w:rPr>
          <w:rFonts w:hint="eastAsia"/>
        </w:rPr>
        <w:t>度</w:t>
      </w:r>
      <w:r w:rsidR="004777F8" w:rsidRPr="00F376E0">
        <w:rPr>
          <w:rFonts w:hint="eastAsia"/>
        </w:rPr>
        <w:t>雖</w:t>
      </w:r>
      <w:r w:rsidRPr="00F376E0">
        <w:rPr>
          <w:rFonts w:hint="eastAsia"/>
        </w:rPr>
        <w:t>預計</w:t>
      </w:r>
      <w:r w:rsidRPr="00F376E0">
        <w:t>曳船</w:t>
      </w:r>
      <w:r w:rsidRPr="00F376E0">
        <w:rPr>
          <w:rFonts w:hint="eastAsia"/>
        </w:rPr>
        <w:t>收入</w:t>
      </w:r>
      <w:r w:rsidR="00CA6BEA" w:rsidRPr="00F376E0">
        <w:rPr>
          <w:rFonts w:hint="eastAsia"/>
        </w:rPr>
        <w:t>為近5年(1</w:t>
      </w:r>
      <w:r w:rsidR="00EE6A46" w:rsidRPr="00F376E0">
        <w:rPr>
          <w:rFonts w:hint="eastAsia"/>
        </w:rPr>
        <w:t>10</w:t>
      </w:r>
      <w:r w:rsidR="00CA6BEA" w:rsidRPr="00F376E0">
        <w:rPr>
          <w:rFonts w:hint="eastAsia"/>
        </w:rPr>
        <w:t>年</w:t>
      </w:r>
      <w:r w:rsidR="00AE05CE" w:rsidRPr="00F376E0">
        <w:rPr>
          <w:rFonts w:hint="eastAsia"/>
        </w:rPr>
        <w:t>度</w:t>
      </w:r>
      <w:r w:rsidR="00CA6BEA" w:rsidRPr="00F376E0">
        <w:rPr>
          <w:rFonts w:hint="eastAsia"/>
        </w:rPr>
        <w:t>起)</w:t>
      </w:r>
      <w:r w:rsidR="004777F8" w:rsidRPr="00F376E0">
        <w:rPr>
          <w:rFonts w:hint="eastAsia"/>
        </w:rPr>
        <w:t>新</w:t>
      </w:r>
      <w:r w:rsidR="00CA6BEA" w:rsidRPr="00F376E0">
        <w:rPr>
          <w:rFonts w:hint="eastAsia"/>
        </w:rPr>
        <w:t>高</w:t>
      </w:r>
      <w:r w:rsidR="00EE6A46" w:rsidRPr="00F376E0">
        <w:rPr>
          <w:rFonts w:hint="eastAsia"/>
        </w:rPr>
        <w:t>，惟曳船利益未增反減，主要係辦理拖船汰舊換新計畫</w:t>
      </w:r>
      <w:r w:rsidR="004777F8" w:rsidRPr="00F376E0">
        <w:rPr>
          <w:rFonts w:hint="eastAsia"/>
        </w:rPr>
        <w:t>提列折舊費用所致，</w:t>
      </w:r>
      <w:r w:rsidR="00EE6A46" w:rsidRPr="00F376E0">
        <w:rPr>
          <w:rFonts w:hint="eastAsia"/>
        </w:rPr>
        <w:t>並預</w:t>
      </w:r>
      <w:r w:rsidR="00F758DF" w:rsidRPr="00F376E0">
        <w:rPr>
          <w:rFonts w:hint="eastAsia"/>
        </w:rPr>
        <w:t>估</w:t>
      </w:r>
      <w:r w:rsidR="004777F8" w:rsidRPr="00F376E0">
        <w:rPr>
          <w:rFonts w:hint="eastAsia"/>
        </w:rPr>
        <w:t>公司</w:t>
      </w:r>
      <w:r w:rsidR="00EE6A46" w:rsidRPr="00F376E0">
        <w:rPr>
          <w:rFonts w:hint="eastAsia"/>
        </w:rPr>
        <w:t>稅後淨利由</w:t>
      </w:r>
      <w:r w:rsidR="008746BD" w:rsidRPr="00F376E0">
        <w:rPr>
          <w:rFonts w:hint="eastAsia"/>
        </w:rPr>
        <w:t>113年度</w:t>
      </w:r>
      <w:r w:rsidR="00EE6A46" w:rsidRPr="00F376E0">
        <w:rPr>
          <w:rFonts w:hint="eastAsia"/>
        </w:rPr>
        <w:t>4.28億元逐年降至</w:t>
      </w:r>
      <w:r w:rsidR="008746BD" w:rsidRPr="00F376E0">
        <w:rPr>
          <w:rFonts w:hint="eastAsia"/>
        </w:rPr>
        <w:t>117年度</w:t>
      </w:r>
      <w:r w:rsidR="00EE6A46" w:rsidRPr="00F376E0">
        <w:rPr>
          <w:rFonts w:hint="eastAsia"/>
        </w:rPr>
        <w:t>2.28億元</w:t>
      </w:r>
      <w:r w:rsidR="00184F4C" w:rsidRPr="00F376E0">
        <w:rPr>
          <w:rFonts w:hint="eastAsia"/>
        </w:rPr>
        <w:t>，</w:t>
      </w:r>
      <w:r w:rsidRPr="00F376E0">
        <w:rPr>
          <w:rFonts w:hint="eastAsia"/>
        </w:rPr>
        <w:t>允宜</w:t>
      </w:r>
      <w:r w:rsidR="00EE6A46" w:rsidRPr="00F376E0">
        <w:rPr>
          <w:rFonts w:hint="eastAsia"/>
        </w:rPr>
        <w:t>研</w:t>
      </w:r>
      <w:r w:rsidR="00B31E50" w:rsidRPr="00F376E0">
        <w:rPr>
          <w:rFonts w:hint="eastAsia"/>
        </w:rPr>
        <w:t>謀</w:t>
      </w:r>
      <w:r w:rsidR="000E43FB" w:rsidRPr="00F376E0">
        <w:rPr>
          <w:rFonts w:hint="eastAsia"/>
        </w:rPr>
        <w:t>提升</w:t>
      </w:r>
      <w:r w:rsidR="00B31E50" w:rsidRPr="00F376E0">
        <w:rPr>
          <w:rFonts w:hint="eastAsia"/>
        </w:rPr>
        <w:t>獲利之</w:t>
      </w:r>
      <w:r w:rsidR="004C3F13" w:rsidRPr="00F376E0">
        <w:rPr>
          <w:rFonts w:hint="eastAsia"/>
        </w:rPr>
        <w:t>相關</w:t>
      </w:r>
      <w:r w:rsidR="00B31E50" w:rsidRPr="00F376E0">
        <w:rPr>
          <w:rFonts w:hint="eastAsia"/>
        </w:rPr>
        <w:t>措施</w:t>
      </w:r>
      <w:r w:rsidRPr="00F376E0">
        <w:rPr>
          <w:rFonts w:hint="eastAsia"/>
        </w:rPr>
        <w:t>，</w:t>
      </w:r>
      <w:r w:rsidR="004777F8" w:rsidRPr="00F376E0">
        <w:rPr>
          <w:rFonts w:hint="eastAsia"/>
        </w:rPr>
        <w:t>俾</w:t>
      </w:r>
      <w:r w:rsidR="00B31E50" w:rsidRPr="00F376E0">
        <w:rPr>
          <w:rFonts w:hint="eastAsia"/>
        </w:rPr>
        <w:t>使</w:t>
      </w:r>
      <w:r w:rsidR="004777F8" w:rsidRPr="00F376E0">
        <w:rPr>
          <w:rFonts w:hint="eastAsia"/>
        </w:rPr>
        <w:t>公司</w:t>
      </w:r>
      <w:r w:rsidR="000E43FB" w:rsidRPr="00F376E0">
        <w:rPr>
          <w:rFonts w:hint="eastAsia"/>
        </w:rPr>
        <w:t>營運</w:t>
      </w:r>
      <w:r w:rsidR="00EA3503" w:rsidRPr="00F376E0">
        <w:rPr>
          <w:rFonts w:hint="eastAsia"/>
        </w:rPr>
        <w:t>績效</w:t>
      </w:r>
      <w:r w:rsidR="00B31E50" w:rsidRPr="00F376E0">
        <w:rPr>
          <w:rFonts w:hint="eastAsia"/>
        </w:rPr>
        <w:t>穩</w:t>
      </w:r>
      <w:r w:rsidR="000E43FB" w:rsidRPr="00F376E0">
        <w:rPr>
          <w:rFonts w:hint="eastAsia"/>
        </w:rPr>
        <w:t>健</w:t>
      </w:r>
      <w:r w:rsidR="00EA3503" w:rsidRPr="00F376E0">
        <w:rPr>
          <w:rFonts w:hint="eastAsia"/>
        </w:rPr>
        <w:t>成長</w:t>
      </w:r>
      <w:r w:rsidRPr="00F376E0">
        <w:rPr>
          <w:rFonts w:hint="eastAsia"/>
        </w:rPr>
        <w:t>。</w:t>
      </w:r>
    </w:p>
    <w:p w:rsidR="007D0100" w:rsidRPr="00F376E0" w:rsidRDefault="007D0100" w:rsidP="00CB6AE0">
      <w:pPr>
        <w:pStyle w:val="14"/>
        <w:ind w:left="567" w:hanging="567"/>
        <w:rPr>
          <w:rFonts w:hint="eastAsia"/>
        </w:rPr>
      </w:pPr>
    </w:p>
    <w:p w:rsidR="00C23A92" w:rsidRPr="00F376E0" w:rsidRDefault="00FF528A" w:rsidP="00B77ACC">
      <w:pPr>
        <w:pStyle w:val="14"/>
        <w:tabs>
          <w:tab w:val="left" w:pos="1985"/>
        </w:tabs>
        <w:spacing w:line="460" w:lineRule="exact"/>
        <w:ind w:left="567" w:hanging="567"/>
        <w:rPr>
          <w:rFonts w:hint="eastAsia"/>
        </w:rPr>
      </w:pPr>
      <w:bookmarkStart w:id="62" w:name="_Toc181783027"/>
      <w:r w:rsidRPr="00F376E0">
        <w:rPr>
          <w:rFonts w:hAnsi="標楷體" w:hint="eastAsia"/>
        </w:rPr>
        <w:t>一一、</w:t>
      </w:r>
      <w:bookmarkStart w:id="63" w:name="_Toc147427736"/>
      <w:r w:rsidR="00956D66" w:rsidRPr="00F376E0">
        <w:rPr>
          <w:rFonts w:hint="eastAsia"/>
        </w:rPr>
        <w:t>天使輪</w:t>
      </w:r>
      <w:r w:rsidR="00530560" w:rsidRPr="00F376E0">
        <w:rPr>
          <w:rFonts w:hint="eastAsia"/>
        </w:rPr>
        <w:t>案</w:t>
      </w:r>
      <w:r w:rsidR="00E55269" w:rsidRPr="00F376E0">
        <w:rPr>
          <w:rFonts w:hint="eastAsia"/>
        </w:rPr>
        <w:t>代</w:t>
      </w:r>
      <w:r w:rsidR="00716D3D" w:rsidRPr="00F376E0">
        <w:rPr>
          <w:rFonts w:hint="eastAsia"/>
        </w:rPr>
        <w:t>追償</w:t>
      </w:r>
      <w:r w:rsidR="00E55269" w:rsidRPr="00F376E0">
        <w:rPr>
          <w:rFonts w:hint="eastAsia"/>
        </w:rPr>
        <w:t>款</w:t>
      </w:r>
      <w:r w:rsidR="00716D3D" w:rsidRPr="00F376E0">
        <w:rPr>
          <w:rFonts w:hint="eastAsia"/>
        </w:rPr>
        <w:t>達2.66億元</w:t>
      </w:r>
      <w:r w:rsidR="000146A8" w:rsidRPr="00F376E0">
        <w:rPr>
          <w:rFonts w:hint="eastAsia"/>
        </w:rPr>
        <w:t>，允宜持續研謀收回款項之可行措施並積極辦理</w:t>
      </w:r>
      <w:r w:rsidR="000146A8" w:rsidRPr="00F376E0">
        <w:rPr>
          <w:rFonts w:hAnsi="標楷體" w:hint="eastAsia"/>
        </w:rPr>
        <w:t>；</w:t>
      </w:r>
      <w:r w:rsidR="00E55269" w:rsidRPr="00F376E0">
        <w:rPr>
          <w:rFonts w:cs="新細明體" w:hint="eastAsia"/>
        </w:rPr>
        <w:t>另</w:t>
      </w:r>
      <w:r w:rsidR="00B0757B" w:rsidRPr="00F376E0">
        <w:rPr>
          <w:rFonts w:cs="新細明體" w:hint="eastAsia"/>
        </w:rPr>
        <w:t>天使輪</w:t>
      </w:r>
      <w:r w:rsidR="00530560" w:rsidRPr="00F376E0">
        <w:rPr>
          <w:rFonts w:cs="新細明體" w:hint="eastAsia"/>
        </w:rPr>
        <w:t>部分沉</w:t>
      </w:r>
      <w:r w:rsidR="00B77ACC" w:rsidRPr="00F376E0">
        <w:rPr>
          <w:rFonts w:cs="新細明體" w:hint="eastAsia"/>
        </w:rPr>
        <w:t>沒</w:t>
      </w:r>
      <w:r w:rsidR="00530560" w:rsidRPr="00F376E0">
        <w:rPr>
          <w:rFonts w:cs="新細明體" w:hint="eastAsia"/>
        </w:rPr>
        <w:t>船體尚未移除，允宜</w:t>
      </w:r>
      <w:r w:rsidR="00E55269" w:rsidRPr="00F376E0">
        <w:rPr>
          <w:rFonts w:cs="新細明體" w:hint="eastAsia"/>
        </w:rPr>
        <w:t>管控</w:t>
      </w:r>
      <w:r w:rsidR="00530560" w:rsidRPr="00F376E0">
        <w:rPr>
          <w:rFonts w:cs="新細明體" w:hint="eastAsia"/>
        </w:rPr>
        <w:t>移除</w:t>
      </w:r>
      <w:r w:rsidR="00E55269" w:rsidRPr="00F376E0">
        <w:rPr>
          <w:rFonts w:cs="新細明體" w:hint="eastAsia"/>
        </w:rPr>
        <w:t>進度</w:t>
      </w:r>
      <w:bookmarkEnd w:id="62"/>
      <w:bookmarkEnd w:id="63"/>
    </w:p>
    <w:p w:rsidR="00C23A92" w:rsidRPr="00F376E0" w:rsidRDefault="00EA6F22" w:rsidP="00F82D25">
      <w:pPr>
        <w:ind w:left="566" w:firstLine="566"/>
        <w:rPr>
          <w:rFonts w:hint="eastAsia"/>
        </w:rPr>
      </w:pPr>
      <w:r w:rsidRPr="00F376E0">
        <w:rPr>
          <w:rFonts w:hint="eastAsia"/>
        </w:rPr>
        <w:t>帛琉籍貨櫃船天使輪112年7月於</w:t>
      </w:r>
      <w:r w:rsidRPr="00F376E0">
        <w:t>高雄港外海沉沒</w:t>
      </w:r>
      <w:r w:rsidRPr="00F376E0">
        <w:rPr>
          <w:rFonts w:hint="eastAsia"/>
        </w:rPr>
        <w:t>，</w:t>
      </w:r>
      <w:r w:rsidR="00F82D25" w:rsidRPr="00F376E0">
        <w:rPr>
          <w:rFonts w:hint="eastAsia"/>
        </w:rPr>
        <w:t>截至</w:t>
      </w:r>
      <w:r w:rsidR="00C23A92" w:rsidRPr="00F376E0">
        <w:rPr>
          <w:rFonts w:hint="eastAsia"/>
        </w:rPr>
        <w:t>11</w:t>
      </w:r>
      <w:r w:rsidR="004D6EE9" w:rsidRPr="00F376E0">
        <w:rPr>
          <w:rFonts w:hint="eastAsia"/>
        </w:rPr>
        <w:t>3</w:t>
      </w:r>
      <w:r w:rsidR="00C23A92" w:rsidRPr="00F376E0">
        <w:rPr>
          <w:rFonts w:hint="eastAsia"/>
        </w:rPr>
        <w:t>年</w:t>
      </w:r>
      <w:r w:rsidR="00060313" w:rsidRPr="00F376E0">
        <w:rPr>
          <w:rFonts w:hint="eastAsia"/>
        </w:rPr>
        <w:t>7</w:t>
      </w:r>
      <w:r w:rsidR="00C23A92" w:rsidRPr="00F376E0">
        <w:rPr>
          <w:rFonts w:hint="eastAsia"/>
        </w:rPr>
        <w:t>月底</w:t>
      </w:r>
      <w:r w:rsidR="004D6EE9" w:rsidRPr="00F376E0">
        <w:rPr>
          <w:rFonts w:hint="eastAsia"/>
        </w:rPr>
        <w:t>止</w:t>
      </w:r>
      <w:r w:rsidR="005542FA" w:rsidRPr="00F376E0">
        <w:rPr>
          <w:rFonts w:hint="eastAsia"/>
        </w:rPr>
        <w:t>，港務公司處理</w:t>
      </w:r>
      <w:r w:rsidR="004D6EE9" w:rsidRPr="00F376E0">
        <w:rPr>
          <w:rFonts w:hint="eastAsia"/>
        </w:rPr>
        <w:t>天使輪</w:t>
      </w:r>
      <w:r w:rsidR="0069578C" w:rsidRPr="00F376E0">
        <w:rPr>
          <w:rFonts w:hint="eastAsia"/>
        </w:rPr>
        <w:t>案</w:t>
      </w:r>
      <w:r w:rsidR="005542FA" w:rsidRPr="00F376E0">
        <w:rPr>
          <w:rFonts w:hint="eastAsia"/>
        </w:rPr>
        <w:t>產生之</w:t>
      </w:r>
      <w:r w:rsidR="00587BA2" w:rsidRPr="00F376E0">
        <w:rPr>
          <w:rFonts w:hint="eastAsia"/>
        </w:rPr>
        <w:t>待追償款</w:t>
      </w:r>
      <w:r w:rsidR="005542FA" w:rsidRPr="00F376E0">
        <w:rPr>
          <w:rFonts w:hint="eastAsia"/>
        </w:rPr>
        <w:t>共計</w:t>
      </w:r>
      <w:r w:rsidR="00587BA2" w:rsidRPr="00F376E0">
        <w:rPr>
          <w:rFonts w:hint="eastAsia"/>
        </w:rPr>
        <w:t>2億6</w:t>
      </w:r>
      <w:r w:rsidR="00587BA2" w:rsidRPr="00F376E0">
        <w:t>,631</w:t>
      </w:r>
      <w:r w:rsidR="00587BA2" w:rsidRPr="00F376E0">
        <w:rPr>
          <w:rFonts w:hint="eastAsia"/>
        </w:rPr>
        <w:t>萬</w:t>
      </w:r>
      <w:r w:rsidR="00587BA2" w:rsidRPr="00F376E0">
        <w:t>4</w:t>
      </w:r>
      <w:r w:rsidR="00587BA2" w:rsidRPr="00F376E0">
        <w:rPr>
          <w:rFonts w:hint="eastAsia"/>
        </w:rPr>
        <w:t>千元</w:t>
      </w:r>
      <w:r w:rsidR="00822BE8" w:rsidRPr="00F376E0">
        <w:rPr>
          <w:rStyle w:val="af4"/>
        </w:rPr>
        <w:footnoteReference w:id="25"/>
      </w:r>
      <w:r w:rsidR="00822BE8" w:rsidRPr="00F376E0">
        <w:rPr>
          <w:rFonts w:hint="eastAsia"/>
        </w:rPr>
        <w:t>(詳表1)，</w:t>
      </w:r>
      <w:r w:rsidR="00C23A92" w:rsidRPr="00F376E0">
        <w:rPr>
          <w:rFonts w:hint="eastAsia"/>
        </w:rPr>
        <w:t>經查：</w:t>
      </w:r>
    </w:p>
    <w:p w:rsidR="00C23A92" w:rsidRPr="00F376E0" w:rsidRDefault="00C23A92" w:rsidP="007F2EE7">
      <w:pPr>
        <w:pStyle w:val="a6"/>
        <w:ind w:left="849" w:hanging="283"/>
        <w:rPr>
          <w:b/>
          <w:bCs/>
        </w:rPr>
      </w:pPr>
      <w:r w:rsidRPr="00F376E0">
        <w:rPr>
          <w:rFonts w:hint="eastAsia"/>
          <w:b/>
          <w:bCs/>
        </w:rPr>
        <w:t>(一)</w:t>
      </w:r>
      <w:r w:rsidR="00D517A6" w:rsidRPr="00F376E0">
        <w:rPr>
          <w:rFonts w:hint="eastAsia"/>
          <w:b/>
          <w:bCs/>
        </w:rPr>
        <w:t>天使輪</w:t>
      </w:r>
      <w:r w:rsidR="007812D1" w:rsidRPr="00F376E0">
        <w:rPr>
          <w:rFonts w:hint="eastAsia"/>
          <w:b/>
          <w:bCs/>
        </w:rPr>
        <w:t>沉沒</w:t>
      </w:r>
      <w:r w:rsidR="00C37CEC" w:rsidRPr="00F376E0">
        <w:rPr>
          <w:rFonts w:hint="eastAsia"/>
          <w:b/>
          <w:bCs/>
        </w:rPr>
        <w:t>事件</w:t>
      </w:r>
      <w:r w:rsidR="0069578C" w:rsidRPr="00F376E0">
        <w:rPr>
          <w:rFonts w:hint="eastAsia"/>
          <w:b/>
          <w:bCs/>
        </w:rPr>
        <w:t>之善後</w:t>
      </w:r>
      <w:r w:rsidR="00F05B4C" w:rsidRPr="00F376E0">
        <w:rPr>
          <w:rFonts w:hint="eastAsia"/>
          <w:b/>
          <w:bCs/>
        </w:rPr>
        <w:t>處理</w:t>
      </w:r>
      <w:r w:rsidR="0069578C" w:rsidRPr="00F376E0">
        <w:rPr>
          <w:rFonts w:hint="eastAsia"/>
          <w:b/>
          <w:bCs/>
        </w:rPr>
        <w:t>及追償進度</w:t>
      </w:r>
    </w:p>
    <w:p w:rsidR="00DA4BE2" w:rsidRPr="00F376E0" w:rsidRDefault="00561FA7" w:rsidP="005542FA">
      <w:pPr>
        <w:pStyle w:val="23"/>
        <w:ind w:left="849" w:firstLine="566"/>
        <w:rPr>
          <w:rFonts w:hint="eastAsia"/>
        </w:rPr>
      </w:pPr>
      <w:r w:rsidRPr="00F376E0">
        <w:rPr>
          <w:rFonts w:hint="eastAsia"/>
        </w:rPr>
        <w:t>據港務公司說明，</w:t>
      </w:r>
      <w:r w:rsidR="005542FA" w:rsidRPr="00F376E0">
        <w:rPr>
          <w:rFonts w:hint="eastAsia"/>
        </w:rPr>
        <w:t>帛琉籍貨櫃船天使輪112年7月於</w:t>
      </w:r>
      <w:r w:rsidR="005542FA" w:rsidRPr="00F376E0">
        <w:t>高雄港外海沉沒</w:t>
      </w:r>
      <w:r w:rsidR="00DA4BE2" w:rsidRPr="00F376E0">
        <w:rPr>
          <w:rFonts w:hint="eastAsia"/>
        </w:rPr>
        <w:t>，</w:t>
      </w:r>
      <w:r w:rsidR="001279DA" w:rsidRPr="00F376E0">
        <w:rPr>
          <w:rFonts w:hint="eastAsia"/>
        </w:rPr>
        <w:t>其</w:t>
      </w:r>
      <w:r w:rsidR="00DA4BE2" w:rsidRPr="00F376E0">
        <w:rPr>
          <w:rFonts w:hint="eastAsia"/>
        </w:rPr>
        <w:t>於</w:t>
      </w:r>
      <w:r w:rsidR="00822BE8" w:rsidRPr="00F376E0">
        <w:rPr>
          <w:rFonts w:hint="eastAsia"/>
        </w:rPr>
        <w:t>天使輪</w:t>
      </w:r>
      <w:r w:rsidR="00DA4BE2" w:rsidRPr="00F376E0">
        <w:rPr>
          <w:rFonts w:hint="eastAsia"/>
        </w:rPr>
        <w:t>案發後多次以書面要求天使輪船東應積極處理相關善後事宜，惟船東及保險公司均未出面處理，爰依商港法第</w:t>
      </w:r>
      <w:r w:rsidR="00DA4BE2" w:rsidRPr="00F376E0">
        <w:t>13</w:t>
      </w:r>
      <w:r w:rsidR="00DA4BE2" w:rsidRPr="00F376E0">
        <w:rPr>
          <w:rFonts w:hint="eastAsia"/>
        </w:rPr>
        <w:t>條</w:t>
      </w:r>
      <w:r w:rsidR="00DA4BE2" w:rsidRPr="00F376E0">
        <w:t>及</w:t>
      </w:r>
      <w:r w:rsidR="00DA4BE2" w:rsidRPr="00F376E0">
        <w:rPr>
          <w:rFonts w:hint="eastAsia"/>
        </w:rPr>
        <w:t>第</w:t>
      </w:r>
      <w:r w:rsidR="00DA4BE2" w:rsidRPr="00F376E0">
        <w:t>39條規定</w:t>
      </w:r>
      <w:r w:rsidR="006D0B5E" w:rsidRPr="00F376E0">
        <w:rPr>
          <w:rStyle w:val="af4"/>
        </w:rPr>
        <w:footnoteReference w:id="26"/>
      </w:r>
      <w:r w:rsidR="00DA4BE2" w:rsidRPr="00F376E0">
        <w:t>，委由海事工程業者進行落海貨櫃打撈移除及船體殘油抽除作業，相關費用均一併向船東求償</w:t>
      </w:r>
      <w:r w:rsidR="005542FA" w:rsidRPr="00F376E0">
        <w:rPr>
          <w:rFonts w:hint="eastAsia"/>
        </w:rPr>
        <w:t>，謹就待追償金額及</w:t>
      </w:r>
      <w:r w:rsidRPr="00F376E0">
        <w:rPr>
          <w:rFonts w:hint="eastAsia"/>
        </w:rPr>
        <w:t>辦理</w:t>
      </w:r>
      <w:r w:rsidR="005542FA" w:rsidRPr="00F376E0">
        <w:rPr>
          <w:rFonts w:hint="eastAsia"/>
        </w:rPr>
        <w:t>情形說明如下</w:t>
      </w:r>
      <w:r w:rsidR="005542FA" w:rsidRPr="00F376E0">
        <w:rPr>
          <w:rFonts w:ascii="新細明體" w:eastAsia="新細明體" w:hAnsi="新細明體" w:hint="eastAsia"/>
        </w:rPr>
        <w:t>：</w:t>
      </w:r>
    </w:p>
    <w:p w:rsidR="00BA5DCF" w:rsidRPr="00F376E0" w:rsidRDefault="00561FA7" w:rsidP="001D4900">
      <w:pPr>
        <w:pStyle w:val="123"/>
        <w:ind w:left="1132" w:hanging="283"/>
        <w:jc w:val="left"/>
      </w:pPr>
      <w:r w:rsidRPr="00F376E0">
        <w:rPr>
          <w:rFonts w:hint="eastAsia"/>
          <w:b/>
          <w:bCs/>
        </w:rPr>
        <w:t>1</w:t>
      </w:r>
      <w:r w:rsidR="00BA5DCF" w:rsidRPr="00F376E0">
        <w:rPr>
          <w:rFonts w:hint="eastAsia"/>
          <w:b/>
          <w:bCs/>
        </w:rPr>
        <w:t>.</w:t>
      </w:r>
      <w:r w:rsidR="002C6527" w:rsidRPr="00F376E0">
        <w:rPr>
          <w:rFonts w:hint="eastAsia"/>
          <w:b/>
          <w:bCs/>
        </w:rPr>
        <w:t>待追償金額：</w:t>
      </w:r>
      <w:r w:rsidR="00C23A92" w:rsidRPr="00F376E0">
        <w:rPr>
          <w:rFonts w:hint="eastAsia"/>
        </w:rPr>
        <w:t>截至11</w:t>
      </w:r>
      <w:r w:rsidR="008A3046" w:rsidRPr="00F376E0">
        <w:rPr>
          <w:rFonts w:hint="eastAsia"/>
        </w:rPr>
        <w:t>3</w:t>
      </w:r>
      <w:r w:rsidR="00C23A92" w:rsidRPr="00F376E0">
        <w:rPr>
          <w:rFonts w:hint="eastAsia"/>
        </w:rPr>
        <w:t>年</w:t>
      </w:r>
      <w:r w:rsidR="008A3046" w:rsidRPr="00F376E0">
        <w:rPr>
          <w:rFonts w:hint="eastAsia"/>
        </w:rPr>
        <w:t>7</w:t>
      </w:r>
      <w:r w:rsidR="00C23A92" w:rsidRPr="00F376E0">
        <w:rPr>
          <w:rFonts w:hint="eastAsia"/>
        </w:rPr>
        <w:t>月底，</w:t>
      </w:r>
      <w:r w:rsidR="006514D3" w:rsidRPr="00F376E0">
        <w:rPr>
          <w:rFonts w:hint="eastAsia"/>
        </w:rPr>
        <w:t>港務公司預估</w:t>
      </w:r>
      <w:r w:rsidR="00C721BD" w:rsidRPr="00F376E0">
        <w:rPr>
          <w:rFonts w:hint="eastAsia"/>
        </w:rPr>
        <w:t>天使輪</w:t>
      </w:r>
      <w:r w:rsidR="00CE683F" w:rsidRPr="00F376E0">
        <w:rPr>
          <w:rFonts w:hint="eastAsia"/>
        </w:rPr>
        <w:t>善後</w:t>
      </w:r>
      <w:r w:rsidR="00933F0A" w:rsidRPr="00F376E0">
        <w:rPr>
          <w:rFonts w:hint="eastAsia"/>
        </w:rPr>
        <w:t>待</w:t>
      </w:r>
      <w:r w:rsidR="00CE683F" w:rsidRPr="00F376E0">
        <w:rPr>
          <w:rFonts w:hint="eastAsia"/>
        </w:rPr>
        <w:t>追償款</w:t>
      </w:r>
      <w:r w:rsidR="00C73B60" w:rsidRPr="00F376E0">
        <w:rPr>
          <w:rFonts w:hint="eastAsia"/>
        </w:rPr>
        <w:t>共計</w:t>
      </w:r>
      <w:r w:rsidR="006514D3" w:rsidRPr="00F376E0">
        <w:rPr>
          <w:rFonts w:hint="eastAsia"/>
        </w:rPr>
        <w:t>2億6</w:t>
      </w:r>
      <w:r w:rsidR="006514D3" w:rsidRPr="00F376E0">
        <w:t>,631</w:t>
      </w:r>
      <w:r w:rsidR="006514D3" w:rsidRPr="00F376E0">
        <w:rPr>
          <w:rFonts w:hint="eastAsia"/>
        </w:rPr>
        <w:t>萬</w:t>
      </w:r>
      <w:r w:rsidR="006514D3" w:rsidRPr="00F376E0">
        <w:t>4</w:t>
      </w:r>
      <w:r w:rsidR="006514D3" w:rsidRPr="00F376E0">
        <w:rPr>
          <w:rFonts w:hint="eastAsia"/>
        </w:rPr>
        <w:t>千元，主要包括</w:t>
      </w:r>
      <w:r w:rsidR="00CE683F" w:rsidRPr="00F376E0">
        <w:rPr>
          <w:rFonts w:hint="eastAsia"/>
        </w:rPr>
        <w:t>部分</w:t>
      </w:r>
      <w:r w:rsidR="006514D3" w:rsidRPr="00F376E0">
        <w:rPr>
          <w:rFonts w:hint="eastAsia"/>
        </w:rPr>
        <w:t>船體移除工</w:t>
      </w:r>
      <w:r w:rsidR="00C0492B" w:rsidRPr="00F376E0">
        <w:rPr>
          <w:rFonts w:hint="eastAsia"/>
        </w:rPr>
        <w:t>程</w:t>
      </w:r>
      <w:r w:rsidR="00CE683F" w:rsidRPr="00F376E0">
        <w:rPr>
          <w:rFonts w:hint="eastAsia"/>
        </w:rPr>
        <w:t>、落海貨櫃</w:t>
      </w:r>
      <w:r w:rsidR="006514D3" w:rsidRPr="00F376E0">
        <w:rPr>
          <w:rFonts w:cs="新細明體" w:hint="eastAsia"/>
        </w:rPr>
        <w:t>打撈作業</w:t>
      </w:r>
      <w:r w:rsidR="00CE683F" w:rsidRPr="00F376E0">
        <w:rPr>
          <w:rFonts w:cs="新細明體" w:hint="eastAsia"/>
        </w:rPr>
        <w:t>及</w:t>
      </w:r>
      <w:r w:rsidR="006514D3" w:rsidRPr="00F376E0">
        <w:rPr>
          <w:rFonts w:cs="新細明體" w:hint="eastAsia"/>
        </w:rPr>
        <w:t>油汙處理</w:t>
      </w:r>
      <w:r w:rsidR="001D4900" w:rsidRPr="00F376E0">
        <w:rPr>
          <w:rFonts w:cs="新細明體" w:hint="eastAsia"/>
        </w:rPr>
        <w:t>費</w:t>
      </w:r>
      <w:r w:rsidR="006514D3" w:rsidRPr="00F376E0">
        <w:rPr>
          <w:rFonts w:cs="新細明體" w:hint="eastAsia"/>
        </w:rPr>
        <w:t>2億</w:t>
      </w:r>
      <w:r w:rsidR="006514D3" w:rsidRPr="00F376E0">
        <w:rPr>
          <w:rFonts w:cs="新細明體"/>
        </w:rPr>
        <w:t>4,969</w:t>
      </w:r>
      <w:r w:rsidR="006514D3" w:rsidRPr="00F376E0">
        <w:rPr>
          <w:rFonts w:cs="新細明體" w:hint="eastAsia"/>
        </w:rPr>
        <w:t>萬1千元及委任律師費</w:t>
      </w:r>
      <w:r w:rsidR="00CE683F" w:rsidRPr="00F376E0">
        <w:rPr>
          <w:rFonts w:cs="新細明體" w:hint="eastAsia"/>
        </w:rPr>
        <w:t>1</w:t>
      </w:r>
      <w:r w:rsidR="006514D3" w:rsidRPr="00F376E0">
        <w:rPr>
          <w:rFonts w:cs="新細明體"/>
        </w:rPr>
        <w:t>,128</w:t>
      </w:r>
      <w:r w:rsidR="006514D3" w:rsidRPr="00F376E0">
        <w:rPr>
          <w:rFonts w:cs="新細明體" w:hint="eastAsia"/>
        </w:rPr>
        <w:t>萬6千元</w:t>
      </w:r>
      <w:r w:rsidR="001D4900" w:rsidRPr="00F376E0">
        <w:rPr>
          <w:rFonts w:cs="新細明體" w:hint="eastAsia"/>
        </w:rPr>
        <w:t>等</w:t>
      </w:r>
      <w:r w:rsidR="00CE683F" w:rsidRPr="00F376E0">
        <w:rPr>
          <w:rFonts w:cs="新細明體" w:hint="eastAsia"/>
        </w:rPr>
        <w:t>(詳表1)</w:t>
      </w:r>
      <w:r w:rsidR="006514D3" w:rsidRPr="00F376E0">
        <w:rPr>
          <w:rFonts w:hint="eastAsia"/>
        </w:rPr>
        <w:t>；</w:t>
      </w:r>
      <w:r w:rsidR="00BA5DCF" w:rsidRPr="00F376E0">
        <w:rPr>
          <w:rFonts w:hint="eastAsia"/>
        </w:rPr>
        <w:t>另</w:t>
      </w:r>
      <w:r w:rsidR="006514D3" w:rsidRPr="00F376E0">
        <w:rPr>
          <w:rFonts w:hint="eastAsia"/>
        </w:rPr>
        <w:t>除前揭</w:t>
      </w:r>
      <w:r w:rsidR="00933F0A" w:rsidRPr="00F376E0">
        <w:rPr>
          <w:rFonts w:hint="eastAsia"/>
        </w:rPr>
        <w:t>待追償</w:t>
      </w:r>
      <w:r w:rsidR="00BA5DCF" w:rsidRPr="00F376E0">
        <w:rPr>
          <w:rFonts w:hint="eastAsia"/>
        </w:rPr>
        <w:t>款</w:t>
      </w:r>
      <w:r w:rsidR="006514D3" w:rsidRPr="00F376E0">
        <w:rPr>
          <w:rFonts w:hint="eastAsia"/>
        </w:rPr>
        <w:t>外，</w:t>
      </w:r>
      <w:r w:rsidR="00BA5DCF" w:rsidRPr="00F376E0">
        <w:rPr>
          <w:rFonts w:hint="eastAsia"/>
        </w:rPr>
        <w:t>因該事件</w:t>
      </w:r>
      <w:r w:rsidR="00BA5DCF" w:rsidRPr="00F376E0">
        <w:t>致</w:t>
      </w:r>
      <w:r w:rsidR="00BA5DCF" w:rsidRPr="00F376E0">
        <w:rPr>
          <w:rFonts w:hint="eastAsia"/>
        </w:rPr>
        <w:t>高雄港</w:t>
      </w:r>
      <w:r w:rsidR="00BA5DCF" w:rsidRPr="00F376E0">
        <w:t>錨區部分水域無法營運使用所衍</w:t>
      </w:r>
      <w:r w:rsidR="00C0492B" w:rsidRPr="00F376E0">
        <w:rPr>
          <w:rFonts w:hint="eastAsia"/>
        </w:rPr>
        <w:t>生</w:t>
      </w:r>
      <w:r w:rsidR="00BA5DCF" w:rsidRPr="00F376E0">
        <w:t>之營運損失，截至113年7月底為3</w:t>
      </w:r>
      <w:r w:rsidR="008B10F1">
        <w:t>,</w:t>
      </w:r>
      <w:r w:rsidR="00BA5DCF" w:rsidRPr="00F376E0">
        <w:t>748</w:t>
      </w:r>
      <w:r w:rsidR="008B10F1">
        <w:rPr>
          <w:rFonts w:hint="eastAsia"/>
        </w:rPr>
        <w:t>萬</w:t>
      </w:r>
      <w:r w:rsidR="00BA5DCF" w:rsidRPr="00F376E0">
        <w:rPr>
          <w:rFonts w:hint="eastAsia"/>
        </w:rPr>
        <w:t>7千元</w:t>
      </w:r>
      <w:r w:rsidR="00BA5DCF" w:rsidRPr="00F376E0">
        <w:t>，</w:t>
      </w:r>
      <w:r w:rsidR="001D4900" w:rsidRPr="00F376E0">
        <w:rPr>
          <w:rFonts w:hint="eastAsia"/>
        </w:rPr>
        <w:t>將</w:t>
      </w:r>
      <w:r w:rsidR="00BA5DCF" w:rsidRPr="00F376E0">
        <w:t>持續計算至完成沈船部分船體移除作業後</w:t>
      </w:r>
      <w:r w:rsidR="00BA5DCF" w:rsidRPr="00F376E0">
        <w:rPr>
          <w:rFonts w:hint="eastAsia"/>
        </w:rPr>
        <w:t>，併前揭代墊款項向船方求償。</w:t>
      </w:r>
    </w:p>
    <w:p w:rsidR="002C6527" w:rsidRPr="00F376E0" w:rsidRDefault="00561FA7" w:rsidP="002C6527">
      <w:pPr>
        <w:pStyle w:val="123"/>
        <w:ind w:left="1132" w:hanging="283"/>
      </w:pPr>
      <w:r w:rsidRPr="00F376E0">
        <w:rPr>
          <w:rFonts w:hint="eastAsia"/>
          <w:b/>
          <w:bCs/>
        </w:rPr>
        <w:t>2</w:t>
      </w:r>
      <w:r w:rsidR="002C6527" w:rsidRPr="00F376E0">
        <w:rPr>
          <w:rFonts w:hint="eastAsia"/>
          <w:b/>
          <w:bCs/>
        </w:rPr>
        <w:t>.</w:t>
      </w:r>
      <w:r w:rsidR="00106889" w:rsidRPr="00F376E0">
        <w:rPr>
          <w:rFonts w:hint="eastAsia"/>
          <w:b/>
          <w:bCs/>
        </w:rPr>
        <w:t>追</w:t>
      </w:r>
      <w:r w:rsidR="002C6527" w:rsidRPr="00F376E0">
        <w:rPr>
          <w:rFonts w:hint="eastAsia"/>
          <w:b/>
          <w:bCs/>
        </w:rPr>
        <w:t>償進度：</w:t>
      </w:r>
      <w:r w:rsidR="002C6527" w:rsidRPr="00F376E0">
        <w:rPr>
          <w:rFonts w:hint="eastAsia"/>
        </w:rPr>
        <w:t>據</w:t>
      </w:r>
      <w:r w:rsidR="002C6527" w:rsidRPr="00F376E0">
        <w:t>港務公司</w:t>
      </w:r>
      <w:r w:rsidR="002C6527" w:rsidRPr="00F376E0">
        <w:rPr>
          <w:rFonts w:hint="eastAsia"/>
        </w:rPr>
        <w:t>113年8月29日說明，其</w:t>
      </w:r>
      <w:r w:rsidR="002C6527" w:rsidRPr="00F376E0">
        <w:t>委任</w:t>
      </w:r>
      <w:r w:rsidR="002C6527" w:rsidRPr="00F376E0">
        <w:rPr>
          <w:rFonts w:hint="eastAsia"/>
        </w:rPr>
        <w:t>之</w:t>
      </w:r>
      <w:r w:rsidR="002C6527" w:rsidRPr="00F376E0">
        <w:t>本國及英國律師持續研擬對船東或保險公司協商及求償之妥適做法，以期能就上述</w:t>
      </w:r>
      <w:r w:rsidR="009C302D" w:rsidRPr="00F376E0">
        <w:rPr>
          <w:rFonts w:hint="eastAsia"/>
        </w:rPr>
        <w:t>待</w:t>
      </w:r>
      <w:r w:rsidR="00972B3C" w:rsidRPr="00F376E0">
        <w:rPr>
          <w:rFonts w:hint="eastAsia"/>
        </w:rPr>
        <w:t>追償款</w:t>
      </w:r>
      <w:r w:rsidR="00F3077F" w:rsidRPr="00F376E0">
        <w:t>2億6,631萬4千元</w:t>
      </w:r>
      <w:r w:rsidR="002C6527" w:rsidRPr="00F376E0">
        <w:t>及營運損失向船方求償</w:t>
      </w:r>
      <w:r w:rsidR="002C6527" w:rsidRPr="00F376E0">
        <w:rPr>
          <w:rFonts w:hint="eastAsia"/>
          <w:szCs w:val="24"/>
        </w:rPr>
        <w:t>，並經律師評估對船東及船體險公司追償而受償之機會已近乎無，故將朝向與</w:t>
      </w:r>
      <w:r w:rsidR="008011F0" w:rsidRPr="00F376E0">
        <w:rPr>
          <w:rFonts w:hint="eastAsia"/>
          <w:szCs w:val="24"/>
        </w:rPr>
        <w:t>船東互保協會(以下簡稱</w:t>
      </w:r>
      <w:r w:rsidR="002C6527" w:rsidRPr="00F376E0">
        <w:rPr>
          <w:rFonts w:hint="eastAsia"/>
          <w:szCs w:val="24"/>
        </w:rPr>
        <w:t>P&amp;I</w:t>
      </w:r>
      <w:r w:rsidR="008011F0" w:rsidRPr="00F376E0">
        <w:rPr>
          <w:rFonts w:hint="eastAsia"/>
          <w:szCs w:val="24"/>
        </w:rPr>
        <w:t>)</w:t>
      </w:r>
      <w:r w:rsidR="002C6527" w:rsidRPr="00F376E0">
        <w:rPr>
          <w:rFonts w:hint="eastAsia"/>
          <w:szCs w:val="24"/>
        </w:rPr>
        <w:t>進行和解協商方式辦理，由於P&amp;I所屬公司位於挪威，若和解未果，將向挪威金管會或挪威法院提出向P&amp;I追償，或進一步提起訴訟</w:t>
      </w:r>
      <w:bookmarkStart w:id="64" w:name="_Hlk181130077"/>
      <w:r w:rsidR="001C7884" w:rsidRPr="00F376E0">
        <w:rPr>
          <w:rFonts w:hint="eastAsia"/>
        </w:rPr>
        <w:t>，</w:t>
      </w:r>
      <w:r w:rsidR="001C7884" w:rsidRPr="00F376E0">
        <w:rPr>
          <w:rFonts w:cs="新細明體" w:hint="eastAsia"/>
        </w:rPr>
        <w:t>允宜持續研謀收回款項之可行措施</w:t>
      </w:r>
      <w:r w:rsidR="004145BD" w:rsidRPr="00F376E0">
        <w:rPr>
          <w:rFonts w:cs="新細明體" w:hint="eastAsia"/>
        </w:rPr>
        <w:t>並積極辦理</w:t>
      </w:r>
      <w:r w:rsidR="001C7884" w:rsidRPr="00F376E0">
        <w:rPr>
          <w:rFonts w:cs="新細明體" w:hint="eastAsia"/>
        </w:rPr>
        <w:t>，以保障</w:t>
      </w:r>
      <w:r w:rsidR="004145BD" w:rsidRPr="00F376E0">
        <w:rPr>
          <w:rFonts w:cs="新細明體" w:hint="eastAsia"/>
        </w:rPr>
        <w:t>公司</w:t>
      </w:r>
      <w:r w:rsidR="001C7884" w:rsidRPr="00F376E0">
        <w:rPr>
          <w:rFonts w:cs="新細明體" w:hint="eastAsia"/>
        </w:rPr>
        <w:t>權益</w:t>
      </w:r>
      <w:r w:rsidR="004145BD" w:rsidRPr="00F376E0">
        <w:rPr>
          <w:rFonts w:cs="新細明體" w:hint="eastAsia"/>
        </w:rPr>
        <w:t>。</w:t>
      </w:r>
    </w:p>
    <w:bookmarkEnd w:id="64"/>
    <w:p w:rsidR="006514D3" w:rsidRPr="00F376E0" w:rsidRDefault="002C6527" w:rsidP="002C6527">
      <w:pPr>
        <w:ind w:leftChars="0" w:left="0" w:firstLineChars="0" w:firstLine="0"/>
        <w:rPr>
          <w:rFonts w:hint="eastAsia"/>
          <w:sz w:val="24"/>
          <w:szCs w:val="24"/>
        </w:rPr>
      </w:pPr>
      <w:r w:rsidRPr="00F376E0">
        <w:rPr>
          <w:rFonts w:hint="eastAsia"/>
          <w:b/>
          <w:bCs/>
        </w:rPr>
        <w:t>表</w:t>
      </w:r>
      <w:r w:rsidR="000146A8" w:rsidRPr="00F376E0">
        <w:rPr>
          <w:rFonts w:hint="eastAsia"/>
          <w:b/>
          <w:bCs/>
        </w:rPr>
        <w:t xml:space="preserve">1 </w:t>
      </w:r>
      <w:r w:rsidR="006514D3" w:rsidRPr="00F376E0">
        <w:rPr>
          <w:rFonts w:hint="eastAsia"/>
          <w:b/>
          <w:bCs/>
        </w:rPr>
        <w:t>有關天使輪善後預估待追償款項明細</w:t>
      </w:r>
      <w:r w:rsidRPr="00F376E0">
        <w:rPr>
          <w:rFonts w:hint="eastAsia"/>
          <w:b/>
          <w:bCs/>
        </w:rPr>
        <w:t>表</w:t>
      </w:r>
      <w:r w:rsidRPr="00F376E0">
        <w:rPr>
          <w:rFonts w:hint="eastAsia"/>
        </w:rPr>
        <w:t xml:space="preserve">  </w:t>
      </w:r>
      <w:r w:rsidR="00B917C1" w:rsidRPr="00F376E0">
        <w:rPr>
          <w:rFonts w:hint="eastAsia"/>
        </w:rPr>
        <w:t xml:space="preserve">     </w:t>
      </w:r>
      <w:r w:rsidRPr="00F376E0">
        <w:rPr>
          <w:rFonts w:hint="eastAsia"/>
        </w:rPr>
        <w:t xml:space="preserve"> </w:t>
      </w:r>
      <w:r w:rsidRPr="00F376E0">
        <w:rPr>
          <w:sz w:val="24"/>
          <w:szCs w:val="24"/>
        </w:rPr>
        <w:t>單位：</w:t>
      </w:r>
      <w:r w:rsidRPr="00F376E0">
        <w:rPr>
          <w:rFonts w:hint="eastAsia"/>
          <w:sz w:val="24"/>
          <w:szCs w:val="24"/>
        </w:rPr>
        <w:t>新臺幣</w:t>
      </w:r>
      <w:r w:rsidRPr="00F376E0">
        <w:rPr>
          <w:sz w:val="24"/>
          <w:szCs w:val="24"/>
        </w:rPr>
        <w:t>千元</w:t>
      </w:r>
    </w:p>
    <w:tbl>
      <w:tblPr>
        <w:tblW w:w="4879" w:type="pct"/>
        <w:tblInd w:w="1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22"/>
        <w:gridCol w:w="6108"/>
        <w:gridCol w:w="1579"/>
      </w:tblGrid>
      <w:tr w:rsidR="00A02D56" w:rsidRPr="00F376E0" w:rsidTr="002E149C">
        <w:trPr>
          <w:trHeight w:val="323"/>
          <w:tblHeader/>
        </w:trPr>
        <w:tc>
          <w:tcPr>
            <w:tcW w:w="483" w:type="pct"/>
            <w:shd w:val="clear" w:color="auto" w:fill="auto"/>
            <w:vAlign w:val="center"/>
          </w:tcPr>
          <w:p w:rsidR="00C721BD" w:rsidRPr="00F376E0" w:rsidRDefault="00C721BD" w:rsidP="004C006A">
            <w:pPr>
              <w:pStyle w:val="142"/>
              <w:jc w:val="center"/>
              <w:rPr>
                <w:rFonts w:hint="eastAsia"/>
              </w:rPr>
            </w:pPr>
            <w:r w:rsidRPr="00F376E0">
              <w:rPr>
                <w:rFonts w:hint="eastAsia"/>
              </w:rPr>
              <w:t>項次</w:t>
            </w:r>
          </w:p>
        </w:tc>
        <w:tc>
          <w:tcPr>
            <w:tcW w:w="3589" w:type="pct"/>
            <w:shd w:val="clear" w:color="auto" w:fill="auto"/>
            <w:vAlign w:val="center"/>
          </w:tcPr>
          <w:p w:rsidR="00C721BD" w:rsidRPr="00F376E0" w:rsidRDefault="00684A4C" w:rsidP="004C006A">
            <w:pPr>
              <w:pStyle w:val="142"/>
              <w:jc w:val="center"/>
              <w:rPr>
                <w:rFonts w:hint="eastAsia"/>
              </w:rPr>
            </w:pPr>
            <w:r w:rsidRPr="00F376E0">
              <w:rPr>
                <w:rFonts w:hint="eastAsia"/>
              </w:rPr>
              <w:t>待追償款明細</w:t>
            </w:r>
          </w:p>
        </w:tc>
        <w:tc>
          <w:tcPr>
            <w:tcW w:w="928" w:type="pct"/>
            <w:shd w:val="clear" w:color="auto" w:fill="auto"/>
            <w:vAlign w:val="center"/>
          </w:tcPr>
          <w:p w:rsidR="00C721BD" w:rsidRPr="00F376E0" w:rsidRDefault="00C721BD" w:rsidP="004C006A">
            <w:pPr>
              <w:pStyle w:val="142"/>
              <w:jc w:val="center"/>
              <w:rPr>
                <w:rFonts w:hint="eastAsia"/>
              </w:rPr>
            </w:pPr>
            <w:r w:rsidRPr="00F376E0">
              <w:rPr>
                <w:rFonts w:hint="eastAsia"/>
              </w:rPr>
              <w:t>金額</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rPr>
                <w:rFonts w:hint="eastAsia"/>
              </w:rPr>
            </w:pPr>
            <w:r w:rsidRPr="00F376E0">
              <w:rPr>
                <w:rFonts w:hint="eastAsia"/>
              </w:rPr>
              <w:t>1</w:t>
            </w:r>
          </w:p>
        </w:tc>
        <w:tc>
          <w:tcPr>
            <w:tcW w:w="3589" w:type="pct"/>
            <w:shd w:val="clear" w:color="auto" w:fill="auto"/>
            <w:vAlign w:val="center"/>
          </w:tcPr>
          <w:p w:rsidR="00C721BD" w:rsidRPr="00F376E0" w:rsidRDefault="00C721BD" w:rsidP="004C006A">
            <w:pPr>
              <w:pStyle w:val="142"/>
              <w:jc w:val="both"/>
              <w:rPr>
                <w:rFonts w:hint="eastAsia"/>
              </w:rPr>
            </w:pPr>
            <w:r w:rsidRPr="00F376E0">
              <w:rPr>
                <w:rFonts w:hint="eastAsia"/>
              </w:rPr>
              <w:t>部分船體移除工程、</w:t>
            </w:r>
            <w:r w:rsidRPr="00F376E0">
              <w:t>落海貨櫃等船上物品搜索打撈移除作業</w:t>
            </w:r>
            <w:r w:rsidRPr="00F376E0">
              <w:rPr>
                <w:rFonts w:hint="eastAsia"/>
              </w:rPr>
              <w:t>費、油汙處理等</w:t>
            </w:r>
          </w:p>
        </w:tc>
        <w:tc>
          <w:tcPr>
            <w:tcW w:w="928" w:type="pct"/>
            <w:shd w:val="clear" w:color="auto" w:fill="auto"/>
            <w:vAlign w:val="center"/>
          </w:tcPr>
          <w:p w:rsidR="00C721BD" w:rsidRPr="00F376E0" w:rsidRDefault="00C721BD" w:rsidP="004C006A">
            <w:pPr>
              <w:pStyle w:val="142"/>
              <w:jc w:val="right"/>
            </w:pPr>
            <w:r w:rsidRPr="00F376E0">
              <w:rPr>
                <w:rFonts w:hint="eastAsia"/>
              </w:rPr>
              <w:t>249</w:t>
            </w:r>
            <w:r w:rsidRPr="00F376E0">
              <w:t>,691</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pPr>
            <w:r w:rsidRPr="00F376E0">
              <w:rPr>
                <w:rFonts w:hint="eastAsia"/>
              </w:rPr>
              <w:t>2</w:t>
            </w:r>
          </w:p>
        </w:tc>
        <w:tc>
          <w:tcPr>
            <w:tcW w:w="3589" w:type="pct"/>
            <w:shd w:val="clear" w:color="auto" w:fill="auto"/>
            <w:vAlign w:val="center"/>
          </w:tcPr>
          <w:p w:rsidR="00C721BD" w:rsidRPr="00F376E0" w:rsidRDefault="00C721BD" w:rsidP="004C006A">
            <w:pPr>
              <w:pStyle w:val="142"/>
              <w:jc w:val="both"/>
            </w:pPr>
            <w:r w:rsidRPr="00F376E0">
              <w:t>行政</w:t>
            </w:r>
            <w:r w:rsidRPr="00F376E0">
              <w:rPr>
                <w:rFonts w:hint="eastAsia"/>
              </w:rPr>
              <w:t>相關</w:t>
            </w:r>
            <w:r w:rsidRPr="00F376E0">
              <w:t>費用</w:t>
            </w:r>
          </w:p>
        </w:tc>
        <w:tc>
          <w:tcPr>
            <w:tcW w:w="928" w:type="pct"/>
            <w:shd w:val="clear" w:color="auto" w:fill="auto"/>
            <w:vAlign w:val="center"/>
          </w:tcPr>
          <w:p w:rsidR="00C721BD" w:rsidRPr="00F376E0" w:rsidRDefault="00C721BD" w:rsidP="004C006A">
            <w:pPr>
              <w:pStyle w:val="142"/>
              <w:jc w:val="right"/>
            </w:pPr>
            <w:r w:rsidRPr="00F376E0">
              <w:rPr>
                <w:rFonts w:hint="eastAsia"/>
              </w:rPr>
              <w:t>1</w:t>
            </w:r>
            <w:r w:rsidRPr="00F376E0">
              <w:t>,134</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pPr>
            <w:r w:rsidRPr="00F376E0">
              <w:rPr>
                <w:rFonts w:hint="eastAsia"/>
              </w:rPr>
              <w:t>3</w:t>
            </w:r>
          </w:p>
        </w:tc>
        <w:tc>
          <w:tcPr>
            <w:tcW w:w="3589" w:type="pct"/>
            <w:shd w:val="clear" w:color="auto" w:fill="auto"/>
            <w:vAlign w:val="center"/>
          </w:tcPr>
          <w:p w:rsidR="00C721BD" w:rsidRPr="00F376E0" w:rsidRDefault="00C721BD" w:rsidP="004C006A">
            <w:pPr>
              <w:pStyle w:val="142"/>
              <w:jc w:val="both"/>
            </w:pPr>
            <w:r w:rsidRPr="00F376E0">
              <w:t>委任律師費</w:t>
            </w:r>
            <w:r w:rsidRPr="00F376E0">
              <w:rPr>
                <w:rFonts w:hint="eastAsia"/>
                <w:szCs w:val="24"/>
              </w:rPr>
              <w:t>(含待核銷7</w:t>
            </w:r>
            <w:r w:rsidRPr="00F376E0">
              <w:rPr>
                <w:szCs w:val="24"/>
              </w:rPr>
              <w:t>,</w:t>
            </w:r>
            <w:r w:rsidRPr="00F376E0">
              <w:rPr>
                <w:rFonts w:hint="eastAsia"/>
                <w:szCs w:val="24"/>
              </w:rPr>
              <w:t>909千元)</w:t>
            </w:r>
          </w:p>
        </w:tc>
        <w:tc>
          <w:tcPr>
            <w:tcW w:w="928" w:type="pct"/>
            <w:shd w:val="clear" w:color="auto" w:fill="auto"/>
            <w:vAlign w:val="center"/>
          </w:tcPr>
          <w:p w:rsidR="00C721BD" w:rsidRPr="00F376E0" w:rsidRDefault="00C721BD" w:rsidP="004C006A">
            <w:pPr>
              <w:pStyle w:val="142"/>
              <w:jc w:val="right"/>
            </w:pPr>
            <w:r w:rsidRPr="00F376E0">
              <w:t>11,286</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pPr>
            <w:r w:rsidRPr="00F376E0">
              <w:rPr>
                <w:rFonts w:hint="eastAsia"/>
              </w:rPr>
              <w:t>4</w:t>
            </w:r>
          </w:p>
        </w:tc>
        <w:tc>
          <w:tcPr>
            <w:tcW w:w="3589" w:type="pct"/>
            <w:shd w:val="clear" w:color="auto" w:fill="auto"/>
            <w:vAlign w:val="center"/>
          </w:tcPr>
          <w:p w:rsidR="00C721BD" w:rsidRPr="00F376E0" w:rsidRDefault="00C721BD" w:rsidP="004C006A">
            <w:pPr>
              <w:pStyle w:val="142"/>
              <w:jc w:val="both"/>
            </w:pPr>
            <w:r w:rsidRPr="00F376E0">
              <w:t>打撈貨櫃放置於南星計畫區之高群公司空地費</w:t>
            </w:r>
          </w:p>
        </w:tc>
        <w:tc>
          <w:tcPr>
            <w:tcW w:w="928" w:type="pct"/>
            <w:shd w:val="clear" w:color="auto" w:fill="auto"/>
            <w:vAlign w:val="center"/>
          </w:tcPr>
          <w:p w:rsidR="00C721BD" w:rsidRPr="00F376E0" w:rsidRDefault="00C721BD" w:rsidP="004C006A">
            <w:pPr>
              <w:pStyle w:val="142"/>
              <w:jc w:val="right"/>
            </w:pPr>
            <w:r w:rsidRPr="00F376E0">
              <w:rPr>
                <w:rFonts w:hint="eastAsia"/>
              </w:rPr>
              <w:t>186</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pPr>
            <w:r w:rsidRPr="00F376E0">
              <w:rPr>
                <w:rFonts w:hint="eastAsia"/>
              </w:rPr>
              <w:t>5</w:t>
            </w:r>
          </w:p>
        </w:tc>
        <w:tc>
          <w:tcPr>
            <w:tcW w:w="3589" w:type="pct"/>
            <w:shd w:val="clear" w:color="auto" w:fill="auto"/>
            <w:vAlign w:val="center"/>
          </w:tcPr>
          <w:p w:rsidR="00C721BD" w:rsidRPr="00F376E0" w:rsidRDefault="00C721BD" w:rsidP="004C006A">
            <w:pPr>
              <w:pStyle w:val="142"/>
              <w:jc w:val="both"/>
            </w:pPr>
            <w:r w:rsidRPr="00F376E0">
              <w:t>打撈上岸之貨櫃行使留置權拍賣之公證費</w:t>
            </w:r>
          </w:p>
        </w:tc>
        <w:tc>
          <w:tcPr>
            <w:tcW w:w="928" w:type="pct"/>
            <w:shd w:val="clear" w:color="auto" w:fill="auto"/>
            <w:vAlign w:val="center"/>
          </w:tcPr>
          <w:p w:rsidR="00C721BD" w:rsidRPr="00F376E0" w:rsidRDefault="00C721BD" w:rsidP="004C006A">
            <w:pPr>
              <w:pStyle w:val="142"/>
              <w:jc w:val="right"/>
            </w:pPr>
            <w:r w:rsidRPr="00F376E0">
              <w:rPr>
                <w:rFonts w:hint="eastAsia"/>
              </w:rPr>
              <w:t>50</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rPr>
                <w:rFonts w:hint="eastAsia"/>
              </w:rPr>
            </w:pPr>
            <w:r w:rsidRPr="00F376E0">
              <w:rPr>
                <w:rFonts w:hint="eastAsia"/>
              </w:rPr>
              <w:t>6</w:t>
            </w:r>
          </w:p>
        </w:tc>
        <w:tc>
          <w:tcPr>
            <w:tcW w:w="3589" w:type="pct"/>
            <w:shd w:val="clear" w:color="auto" w:fill="auto"/>
            <w:vAlign w:val="center"/>
          </w:tcPr>
          <w:p w:rsidR="00C721BD" w:rsidRPr="00F376E0" w:rsidRDefault="00C721BD" w:rsidP="004C006A">
            <w:pPr>
              <w:pStyle w:val="142"/>
              <w:jc w:val="both"/>
              <w:rPr>
                <w:rFonts w:hint="eastAsia"/>
              </w:rPr>
            </w:pPr>
            <w:r w:rsidRPr="00F376E0">
              <w:rPr>
                <w:rFonts w:hint="eastAsia"/>
              </w:rPr>
              <w:t>所失利益(未入帳)，</w:t>
            </w:r>
            <w:r w:rsidRPr="00F376E0">
              <w:t>打撈貨櫃吊掛及放置於港務公司自營櫃場後線場地費</w:t>
            </w:r>
          </w:p>
        </w:tc>
        <w:tc>
          <w:tcPr>
            <w:tcW w:w="928" w:type="pct"/>
            <w:shd w:val="clear" w:color="auto" w:fill="auto"/>
            <w:vAlign w:val="center"/>
          </w:tcPr>
          <w:p w:rsidR="00C721BD" w:rsidRPr="00F376E0" w:rsidRDefault="00C721BD" w:rsidP="004C006A">
            <w:pPr>
              <w:pStyle w:val="142"/>
              <w:jc w:val="right"/>
              <w:rPr>
                <w:rFonts w:hint="eastAsia"/>
              </w:rPr>
            </w:pPr>
            <w:r w:rsidRPr="00F376E0">
              <w:rPr>
                <w:rFonts w:hint="eastAsia"/>
              </w:rPr>
              <w:t>3</w:t>
            </w:r>
            <w:r w:rsidRPr="00F376E0">
              <w:t>,967</w:t>
            </w:r>
          </w:p>
        </w:tc>
      </w:tr>
      <w:tr w:rsidR="009C35D3" w:rsidRPr="00F376E0" w:rsidTr="004C006A">
        <w:trPr>
          <w:trHeight w:val="323"/>
        </w:trPr>
        <w:tc>
          <w:tcPr>
            <w:tcW w:w="4072" w:type="pct"/>
            <w:gridSpan w:val="2"/>
            <w:shd w:val="clear" w:color="auto" w:fill="auto"/>
            <w:vAlign w:val="center"/>
          </w:tcPr>
          <w:p w:rsidR="00C721BD" w:rsidRPr="00F376E0" w:rsidRDefault="00C721BD" w:rsidP="004C006A">
            <w:pPr>
              <w:pStyle w:val="142"/>
              <w:jc w:val="both"/>
              <w:rPr>
                <w:rFonts w:hint="eastAsia"/>
              </w:rPr>
            </w:pPr>
            <w:r w:rsidRPr="00F376E0">
              <w:rPr>
                <w:rFonts w:hint="eastAsia"/>
              </w:rPr>
              <w:t>合計</w:t>
            </w:r>
          </w:p>
        </w:tc>
        <w:tc>
          <w:tcPr>
            <w:tcW w:w="928" w:type="pct"/>
            <w:shd w:val="clear" w:color="auto" w:fill="auto"/>
            <w:vAlign w:val="center"/>
          </w:tcPr>
          <w:p w:rsidR="00C721BD" w:rsidRPr="00F376E0" w:rsidRDefault="00C721BD" w:rsidP="004C006A">
            <w:pPr>
              <w:pStyle w:val="142"/>
              <w:jc w:val="right"/>
              <w:rPr>
                <w:rFonts w:hint="eastAsia"/>
              </w:rPr>
            </w:pPr>
            <w:r w:rsidRPr="00F376E0">
              <w:rPr>
                <w:rFonts w:hint="eastAsia"/>
              </w:rPr>
              <w:t>266,</w:t>
            </w:r>
            <w:r w:rsidRPr="00F376E0">
              <w:t>314</w:t>
            </w:r>
          </w:p>
        </w:tc>
      </w:tr>
    </w:tbl>
    <w:p w:rsidR="00303DD0" w:rsidRPr="00303DD0" w:rsidRDefault="00303DD0" w:rsidP="00416554">
      <w:pPr>
        <w:pStyle w:val="a6"/>
        <w:spacing w:line="280" w:lineRule="exact"/>
        <w:ind w:leftChars="1" w:left="815" w:hangingChars="334" w:hanging="812"/>
        <w:rPr>
          <w:rFonts w:hint="eastAsia"/>
          <w:sz w:val="24"/>
          <w:szCs w:val="24"/>
        </w:rPr>
      </w:pPr>
      <w:r w:rsidRPr="00303DD0">
        <w:rPr>
          <w:rFonts w:hint="eastAsia"/>
          <w:sz w:val="24"/>
          <w:szCs w:val="24"/>
        </w:rPr>
        <w:t>資料來源</w:t>
      </w:r>
      <w:r w:rsidRPr="00303DD0">
        <w:rPr>
          <w:rFonts w:ascii="新細明體" w:eastAsia="新細明體" w:hAnsi="新細明體" w:hint="eastAsia"/>
          <w:sz w:val="24"/>
          <w:szCs w:val="24"/>
        </w:rPr>
        <w:t>：</w:t>
      </w:r>
      <w:r w:rsidRPr="00303DD0">
        <w:rPr>
          <w:rFonts w:hint="eastAsia"/>
          <w:sz w:val="24"/>
          <w:szCs w:val="24"/>
        </w:rPr>
        <w:t>港務公司；本中心整理。</w:t>
      </w:r>
    </w:p>
    <w:p w:rsidR="007F2EE7" w:rsidRPr="00F376E0" w:rsidRDefault="00F03A9D" w:rsidP="00303DD0">
      <w:pPr>
        <w:pStyle w:val="a6"/>
        <w:spacing w:line="440" w:lineRule="exact"/>
        <w:ind w:left="849" w:hanging="283"/>
        <w:rPr>
          <w:b/>
          <w:bCs/>
        </w:rPr>
      </w:pPr>
      <w:r w:rsidRPr="00F376E0">
        <w:rPr>
          <w:rFonts w:hint="eastAsia"/>
          <w:b/>
          <w:bCs/>
        </w:rPr>
        <w:t>(二)</w:t>
      </w:r>
      <w:r w:rsidR="007F2EE7" w:rsidRPr="00F376E0">
        <w:rPr>
          <w:rFonts w:hint="eastAsia"/>
          <w:b/>
          <w:bCs/>
        </w:rPr>
        <w:t>天使輪船體</w:t>
      </w:r>
      <w:r w:rsidRPr="00F376E0">
        <w:rPr>
          <w:rFonts w:hint="eastAsia"/>
          <w:b/>
          <w:bCs/>
        </w:rPr>
        <w:t>沉</w:t>
      </w:r>
      <w:r w:rsidR="00262BC0" w:rsidRPr="00F376E0">
        <w:rPr>
          <w:rFonts w:hint="eastAsia"/>
          <w:b/>
          <w:bCs/>
        </w:rPr>
        <w:t>沒</w:t>
      </w:r>
      <w:r w:rsidRPr="00F376E0">
        <w:rPr>
          <w:rFonts w:hint="eastAsia"/>
          <w:b/>
          <w:bCs/>
        </w:rPr>
        <w:t>於錨區</w:t>
      </w:r>
      <w:r w:rsidR="00E302D5" w:rsidRPr="00F376E0">
        <w:rPr>
          <w:rFonts w:hint="eastAsia"/>
          <w:b/>
          <w:bCs/>
        </w:rPr>
        <w:t>海床</w:t>
      </w:r>
      <w:r w:rsidR="00262BC0" w:rsidRPr="00F376E0">
        <w:rPr>
          <w:rFonts w:cs="新細明體" w:hint="eastAsia"/>
          <w:b/>
          <w:bCs/>
        </w:rPr>
        <w:t>久</w:t>
      </w:r>
      <w:r w:rsidRPr="00F376E0">
        <w:rPr>
          <w:rFonts w:hint="eastAsia"/>
          <w:b/>
          <w:bCs/>
        </w:rPr>
        <w:t>未移除，</w:t>
      </w:r>
      <w:r w:rsidR="00D06450" w:rsidRPr="00F376E0">
        <w:rPr>
          <w:rFonts w:hint="eastAsia"/>
          <w:b/>
          <w:bCs/>
        </w:rPr>
        <w:t>增加港區航行</w:t>
      </w:r>
      <w:r w:rsidRPr="00F376E0">
        <w:rPr>
          <w:rFonts w:hint="eastAsia"/>
          <w:b/>
          <w:bCs/>
        </w:rPr>
        <w:t>風險</w:t>
      </w:r>
    </w:p>
    <w:p w:rsidR="00F03A9D" w:rsidRPr="00F376E0" w:rsidRDefault="00D06450" w:rsidP="00262BC0">
      <w:pPr>
        <w:pStyle w:val="23"/>
        <w:ind w:left="849" w:firstLine="566"/>
        <w:rPr>
          <w:rFonts w:hint="eastAsia"/>
        </w:rPr>
      </w:pPr>
      <w:r w:rsidRPr="00F376E0">
        <w:rPr>
          <w:rFonts w:hint="eastAsia"/>
        </w:rPr>
        <w:t>經</w:t>
      </w:r>
      <w:r w:rsidR="00262BC0" w:rsidRPr="00F376E0">
        <w:rPr>
          <w:rFonts w:hint="eastAsia"/>
        </w:rPr>
        <w:t>審計部查核發現，天使輪船體沉沒於高雄港50公尺深之海床，截至113年4月底，沉船已逾9個月尚未移除，影響港區船舶航行安全</w:t>
      </w:r>
      <w:r w:rsidR="00262BC0" w:rsidRPr="00F376E0">
        <w:rPr>
          <w:vertAlign w:val="superscript"/>
        </w:rPr>
        <w:footnoteReference w:id="27"/>
      </w:r>
      <w:r w:rsidR="00262BC0" w:rsidRPr="00F376E0">
        <w:rPr>
          <w:rFonts w:hint="eastAsia"/>
        </w:rPr>
        <w:t>。</w:t>
      </w:r>
      <w:r w:rsidR="0069578C" w:rsidRPr="00F376E0">
        <w:rPr>
          <w:rFonts w:hint="eastAsia"/>
        </w:rPr>
        <w:t>據港務公司說明，</w:t>
      </w:r>
      <w:r w:rsidR="0069578C" w:rsidRPr="00F376E0">
        <w:rPr>
          <w:rFonts w:ascii="Times New Roman" w:hAnsi="Times New Roman"/>
        </w:rPr>
        <w:t>有關沉船部分船體移除作業，考量沈船位處於港外水域，海象較不穩定，且水深平均為</w:t>
      </w:r>
      <w:r w:rsidR="0069578C" w:rsidRPr="00F376E0">
        <w:rPr>
          <w:rFonts w:ascii="Times New Roman" w:hAnsi="Times New Roman"/>
        </w:rPr>
        <w:t>50</w:t>
      </w:r>
      <w:r w:rsidR="0069578C" w:rsidRPr="00F376E0">
        <w:rPr>
          <w:rFonts w:ascii="Times New Roman" w:hAnsi="Times New Roman"/>
        </w:rPr>
        <w:t>公尺，廠商應具高度整合資源之專業服務，</w:t>
      </w:r>
      <w:r w:rsidR="0069578C" w:rsidRPr="00F376E0">
        <w:rPr>
          <w:rFonts w:ascii="Times New Roman" w:hAnsi="Times New Roman" w:hint="eastAsia"/>
        </w:rPr>
        <w:t>爰</w:t>
      </w:r>
      <w:r w:rsidR="0069578C" w:rsidRPr="00F376E0">
        <w:rPr>
          <w:rFonts w:ascii="Times New Roman" w:hAnsi="Times New Roman"/>
        </w:rPr>
        <w:t>以評選方式選出優勝廠商委託辦理，</w:t>
      </w:r>
      <w:r w:rsidR="00C64220">
        <w:rPr>
          <w:rFonts w:ascii="Times New Roman" w:hAnsi="Times New Roman" w:hint="eastAsia"/>
        </w:rPr>
        <w:t>並已於</w:t>
      </w:r>
      <w:r w:rsidR="0069578C" w:rsidRPr="00F376E0">
        <w:rPr>
          <w:rFonts w:ascii="Times New Roman" w:hAnsi="Times New Roman"/>
        </w:rPr>
        <w:t>113</w:t>
      </w:r>
      <w:r w:rsidR="0069578C" w:rsidRPr="00F376E0">
        <w:rPr>
          <w:rFonts w:ascii="Times New Roman" w:hAnsi="Times New Roman"/>
        </w:rPr>
        <w:t>年</w:t>
      </w:r>
      <w:r w:rsidR="0069578C" w:rsidRPr="00F376E0">
        <w:rPr>
          <w:rFonts w:ascii="Times New Roman" w:hAnsi="Times New Roman"/>
        </w:rPr>
        <w:t>8</w:t>
      </w:r>
      <w:r w:rsidR="0069578C" w:rsidRPr="00F376E0">
        <w:rPr>
          <w:rFonts w:ascii="Times New Roman" w:hAnsi="Times New Roman"/>
        </w:rPr>
        <w:t>月</w:t>
      </w:r>
      <w:r w:rsidR="0069578C" w:rsidRPr="00F376E0">
        <w:rPr>
          <w:rFonts w:ascii="Times New Roman" w:hAnsi="Times New Roman"/>
        </w:rPr>
        <w:t>14</w:t>
      </w:r>
      <w:r w:rsidR="0069578C" w:rsidRPr="00F376E0">
        <w:rPr>
          <w:rFonts w:ascii="Times New Roman" w:hAnsi="Times New Roman"/>
        </w:rPr>
        <w:t>日完成採購決標</w:t>
      </w:r>
      <w:r w:rsidR="00C64220">
        <w:rPr>
          <w:rFonts w:ascii="Times New Roman" w:hAnsi="Times New Roman" w:hint="eastAsia"/>
        </w:rPr>
        <w:t>及於</w:t>
      </w:r>
      <w:r w:rsidR="0069578C" w:rsidRPr="00F376E0">
        <w:rPr>
          <w:rFonts w:ascii="Times New Roman" w:hAnsi="Times New Roman"/>
        </w:rPr>
        <w:t>113</w:t>
      </w:r>
      <w:r w:rsidR="0069578C" w:rsidRPr="00F376E0">
        <w:rPr>
          <w:rFonts w:ascii="Times New Roman" w:hAnsi="Times New Roman"/>
        </w:rPr>
        <w:t>年</w:t>
      </w:r>
      <w:r w:rsidR="0069578C" w:rsidRPr="00F376E0">
        <w:rPr>
          <w:rFonts w:ascii="Times New Roman" w:hAnsi="Times New Roman"/>
        </w:rPr>
        <w:t>9</w:t>
      </w:r>
      <w:r w:rsidR="0069578C" w:rsidRPr="00F376E0">
        <w:rPr>
          <w:rFonts w:ascii="Times New Roman" w:hAnsi="Times New Roman"/>
        </w:rPr>
        <w:t>月動工</w:t>
      </w:r>
      <w:r w:rsidR="0069578C" w:rsidRPr="00F376E0">
        <w:rPr>
          <w:rFonts w:ascii="Times New Roman" w:hAnsi="Times New Roman" w:hint="eastAsia"/>
        </w:rPr>
        <w:t>，</w:t>
      </w:r>
      <w:r w:rsidR="005B0876">
        <w:rPr>
          <w:rFonts w:ascii="Times New Roman" w:hAnsi="Times New Roman" w:hint="eastAsia"/>
        </w:rPr>
        <w:t>預計</w:t>
      </w:r>
      <w:r w:rsidR="005B0876">
        <w:rPr>
          <w:rFonts w:ascii="Times New Roman" w:hAnsi="Times New Roman" w:hint="eastAsia"/>
        </w:rPr>
        <w:t>114</w:t>
      </w:r>
      <w:r w:rsidR="005B0876">
        <w:rPr>
          <w:rFonts w:ascii="Times New Roman" w:hAnsi="Times New Roman" w:hint="eastAsia"/>
        </w:rPr>
        <w:t>年</w:t>
      </w:r>
      <w:r w:rsidR="005B0876">
        <w:rPr>
          <w:rFonts w:ascii="Times New Roman" w:hAnsi="Times New Roman" w:hint="eastAsia"/>
        </w:rPr>
        <w:t>1</w:t>
      </w:r>
      <w:r w:rsidR="005B0876">
        <w:rPr>
          <w:rFonts w:ascii="Times New Roman" w:hAnsi="Times New Roman" w:hint="eastAsia"/>
        </w:rPr>
        <w:t>月完工，</w:t>
      </w:r>
      <w:r w:rsidR="0069578C" w:rsidRPr="00F376E0">
        <w:rPr>
          <w:rFonts w:ascii="Times New Roman" w:hAnsi="Times New Roman" w:hint="eastAsia"/>
        </w:rPr>
        <w:t>另</w:t>
      </w:r>
      <w:r w:rsidR="0069578C" w:rsidRPr="00F376E0">
        <w:rPr>
          <w:rFonts w:ascii="Times New Roman" w:hAnsi="Times New Roman"/>
        </w:rPr>
        <w:t>處理部分船體移除作業相關支出，</w:t>
      </w:r>
      <w:r w:rsidR="0069578C" w:rsidRPr="00F376E0">
        <w:rPr>
          <w:rFonts w:ascii="Times New Roman" w:hAnsi="Times New Roman" w:hint="eastAsia"/>
        </w:rPr>
        <w:t>亦屬</w:t>
      </w:r>
      <w:r w:rsidR="0069578C" w:rsidRPr="00F376E0">
        <w:rPr>
          <w:rFonts w:ascii="Times New Roman" w:hAnsi="Times New Roman"/>
        </w:rPr>
        <w:t>訴訟案之追償範疇</w:t>
      </w:r>
      <w:r w:rsidR="00704482" w:rsidRPr="00F376E0">
        <w:rPr>
          <w:rFonts w:ascii="Times New Roman" w:hAnsi="Times New Roman" w:hint="eastAsia"/>
        </w:rPr>
        <w:t>，允宜管控船體移除作業之執行進度，</w:t>
      </w:r>
      <w:r w:rsidR="002B6542" w:rsidRPr="00F376E0">
        <w:rPr>
          <w:rFonts w:ascii="Times New Roman" w:hAnsi="Times New Roman" w:hint="eastAsia"/>
        </w:rPr>
        <w:t>俾</w:t>
      </w:r>
      <w:r w:rsidR="00704482" w:rsidRPr="00F376E0">
        <w:rPr>
          <w:rFonts w:ascii="Times New Roman" w:hAnsi="Times New Roman" w:hint="eastAsia"/>
        </w:rPr>
        <w:t>儘早回復港區航行安全。</w:t>
      </w:r>
    </w:p>
    <w:p w:rsidR="000F015F" w:rsidRPr="00F376E0" w:rsidRDefault="000F015F" w:rsidP="00FE1ACA">
      <w:pPr>
        <w:ind w:left="566" w:firstLine="566"/>
        <w:rPr>
          <w:rFonts w:cs="新細明體"/>
        </w:rPr>
      </w:pPr>
      <w:r w:rsidRPr="00F376E0">
        <w:rPr>
          <w:rFonts w:hint="eastAsia"/>
        </w:rPr>
        <w:t>綜上，</w:t>
      </w:r>
      <w:r w:rsidR="002B6542" w:rsidRPr="00F376E0">
        <w:rPr>
          <w:rFonts w:hint="eastAsia"/>
        </w:rPr>
        <w:t>截至113年7月底止，</w:t>
      </w:r>
      <w:r w:rsidR="00E302D5" w:rsidRPr="00F376E0">
        <w:rPr>
          <w:rFonts w:hint="eastAsia"/>
        </w:rPr>
        <w:t>港務公司</w:t>
      </w:r>
      <w:r w:rsidR="001927DF" w:rsidRPr="00F376E0">
        <w:rPr>
          <w:rFonts w:hint="eastAsia"/>
        </w:rPr>
        <w:t>就</w:t>
      </w:r>
      <w:r w:rsidR="00273FF3" w:rsidRPr="00F376E0">
        <w:rPr>
          <w:rFonts w:hint="eastAsia"/>
        </w:rPr>
        <w:t>帛琉籍貨櫃船天使輪</w:t>
      </w:r>
      <w:r w:rsidR="00273FF3" w:rsidRPr="00F376E0">
        <w:t>於高雄港外海沉</w:t>
      </w:r>
      <w:r w:rsidR="002B6542" w:rsidRPr="00F376E0">
        <w:rPr>
          <w:rFonts w:hint="eastAsia"/>
        </w:rPr>
        <w:t>沒處</w:t>
      </w:r>
      <w:r w:rsidR="001927DF" w:rsidRPr="00F376E0">
        <w:rPr>
          <w:rFonts w:hint="eastAsia"/>
        </w:rPr>
        <w:t>理善後</w:t>
      </w:r>
      <w:r w:rsidR="00374E6A" w:rsidRPr="00F376E0">
        <w:rPr>
          <w:rFonts w:hint="eastAsia"/>
        </w:rPr>
        <w:t>產生之</w:t>
      </w:r>
      <w:r w:rsidR="002B6542" w:rsidRPr="00F376E0">
        <w:rPr>
          <w:rFonts w:hint="eastAsia"/>
        </w:rPr>
        <w:t>待</w:t>
      </w:r>
      <w:r w:rsidR="001927DF" w:rsidRPr="00F376E0">
        <w:rPr>
          <w:rFonts w:hint="eastAsia"/>
        </w:rPr>
        <w:t>追償款</w:t>
      </w:r>
      <w:r w:rsidR="00A10C5C" w:rsidRPr="00F376E0">
        <w:rPr>
          <w:rFonts w:hint="eastAsia"/>
        </w:rPr>
        <w:t>2億6</w:t>
      </w:r>
      <w:r w:rsidR="00A10C5C" w:rsidRPr="00F376E0">
        <w:t>,631</w:t>
      </w:r>
      <w:r w:rsidR="00A10C5C" w:rsidRPr="00F376E0">
        <w:rPr>
          <w:rFonts w:hint="eastAsia"/>
        </w:rPr>
        <w:t>萬</w:t>
      </w:r>
      <w:r w:rsidR="00A10C5C" w:rsidRPr="00F376E0">
        <w:t>4</w:t>
      </w:r>
      <w:r w:rsidR="00A10C5C" w:rsidRPr="00F376E0">
        <w:rPr>
          <w:rFonts w:hint="eastAsia"/>
        </w:rPr>
        <w:t>千元</w:t>
      </w:r>
      <w:r w:rsidR="00E93410" w:rsidRPr="00F376E0">
        <w:rPr>
          <w:rFonts w:hint="eastAsia"/>
        </w:rPr>
        <w:t>，</w:t>
      </w:r>
      <w:r w:rsidR="00A10C5C" w:rsidRPr="00F376E0">
        <w:rPr>
          <w:rFonts w:hint="eastAsia"/>
        </w:rPr>
        <w:t>已委託</w:t>
      </w:r>
      <w:r w:rsidR="00A10C5C" w:rsidRPr="00F376E0">
        <w:t>本國及英國律師研</w:t>
      </w:r>
      <w:r w:rsidR="00A10C5C" w:rsidRPr="00F376E0">
        <w:rPr>
          <w:rFonts w:hint="eastAsia"/>
        </w:rPr>
        <w:t>議追償事宜，</w:t>
      </w:r>
      <w:r w:rsidR="00A10C5C" w:rsidRPr="00F376E0">
        <w:rPr>
          <w:rFonts w:hint="eastAsia"/>
          <w:szCs w:val="24"/>
        </w:rPr>
        <w:t>並經律師評估，擬先朝向與P&amp;I進行和解協商方式辦理</w:t>
      </w:r>
      <w:r w:rsidR="002B6542" w:rsidRPr="00F376E0">
        <w:rPr>
          <w:rFonts w:hint="eastAsia"/>
          <w:szCs w:val="24"/>
        </w:rPr>
        <w:t>，允宜持續研謀收回款項之可行措施並積極辦理；</w:t>
      </w:r>
      <w:r w:rsidR="00A10C5C" w:rsidRPr="00F376E0">
        <w:rPr>
          <w:rFonts w:hint="eastAsia"/>
          <w:szCs w:val="24"/>
        </w:rPr>
        <w:t>另天使輪部分船體沉沒於高雄港錨區海床久未移除，港務公司</w:t>
      </w:r>
      <w:bookmarkStart w:id="65" w:name="_Hlk181130770"/>
      <w:r w:rsidR="00EE1FEE">
        <w:rPr>
          <w:rFonts w:ascii="Times New Roman" w:hAnsi="Times New Roman" w:hint="eastAsia"/>
        </w:rPr>
        <w:t>已</w:t>
      </w:r>
      <w:r w:rsidR="00EE1FEE" w:rsidRPr="00F376E0">
        <w:rPr>
          <w:rFonts w:ascii="Times New Roman" w:hAnsi="Times New Roman"/>
        </w:rPr>
        <w:t>於</w:t>
      </w:r>
      <w:r w:rsidR="00EE1FEE" w:rsidRPr="00F376E0">
        <w:rPr>
          <w:rFonts w:ascii="Times New Roman" w:hAnsi="Times New Roman"/>
        </w:rPr>
        <w:t>113</w:t>
      </w:r>
      <w:r w:rsidR="00EE1FEE" w:rsidRPr="00F376E0">
        <w:rPr>
          <w:rFonts w:ascii="Times New Roman" w:hAnsi="Times New Roman"/>
        </w:rPr>
        <w:t>年</w:t>
      </w:r>
      <w:r w:rsidR="00EE1FEE" w:rsidRPr="00F376E0">
        <w:rPr>
          <w:rFonts w:ascii="Times New Roman" w:hAnsi="Times New Roman"/>
        </w:rPr>
        <w:t>9</w:t>
      </w:r>
      <w:r w:rsidR="00EE1FEE" w:rsidRPr="00F376E0">
        <w:rPr>
          <w:rFonts w:ascii="Times New Roman" w:hAnsi="Times New Roman"/>
        </w:rPr>
        <w:t>月動工</w:t>
      </w:r>
      <w:r w:rsidR="00EE1FEE" w:rsidRPr="00F376E0">
        <w:rPr>
          <w:rFonts w:ascii="Times New Roman" w:hAnsi="Times New Roman" w:hint="eastAsia"/>
        </w:rPr>
        <w:t>，</w:t>
      </w:r>
      <w:r w:rsidR="00EE1FEE">
        <w:rPr>
          <w:rFonts w:ascii="Times New Roman" w:hAnsi="Times New Roman" w:hint="eastAsia"/>
        </w:rPr>
        <w:t>並預計</w:t>
      </w:r>
      <w:r w:rsidR="00EE1FEE">
        <w:rPr>
          <w:rFonts w:ascii="Times New Roman" w:hAnsi="Times New Roman" w:hint="eastAsia"/>
        </w:rPr>
        <w:t>114</w:t>
      </w:r>
      <w:r w:rsidR="00EE1FEE">
        <w:rPr>
          <w:rFonts w:ascii="Times New Roman" w:hAnsi="Times New Roman" w:hint="eastAsia"/>
        </w:rPr>
        <w:t>年</w:t>
      </w:r>
      <w:r w:rsidR="00EE1FEE">
        <w:rPr>
          <w:rFonts w:ascii="Times New Roman" w:hAnsi="Times New Roman" w:hint="eastAsia"/>
        </w:rPr>
        <w:t>1</w:t>
      </w:r>
      <w:r w:rsidR="00EE1FEE">
        <w:rPr>
          <w:rFonts w:ascii="Times New Roman" w:hAnsi="Times New Roman" w:hint="eastAsia"/>
        </w:rPr>
        <w:t>月完工，</w:t>
      </w:r>
      <w:r w:rsidR="002B6542" w:rsidRPr="00F376E0">
        <w:rPr>
          <w:rFonts w:hint="eastAsia"/>
        </w:rPr>
        <w:t>允</w:t>
      </w:r>
      <w:r w:rsidR="002B6542" w:rsidRPr="00F376E0">
        <w:rPr>
          <w:rFonts w:cs="新細明體" w:hint="eastAsia"/>
        </w:rPr>
        <w:t>宜管控船體移除作業之執行進度，俾儘早回復港區船舶之航行安全。</w:t>
      </w:r>
    </w:p>
    <w:p w:rsidR="002E149C" w:rsidRPr="00F376E0" w:rsidRDefault="002E149C" w:rsidP="0099028F">
      <w:pPr>
        <w:ind w:leftChars="0" w:left="0" w:firstLineChars="0" w:firstLine="0"/>
        <w:rPr>
          <w:rFonts w:hint="eastAsia"/>
        </w:rPr>
      </w:pPr>
    </w:p>
    <w:p w:rsidR="007D0100" w:rsidRPr="00F376E0" w:rsidRDefault="007D0100" w:rsidP="001930EF">
      <w:pPr>
        <w:pStyle w:val="144"/>
        <w:ind w:left="567" w:hanging="567"/>
        <w:rPr>
          <w:rFonts w:hint="eastAsia"/>
        </w:rPr>
      </w:pPr>
      <w:bookmarkStart w:id="66" w:name="_Toc309636243"/>
      <w:bookmarkStart w:id="67" w:name="_Toc309224007"/>
      <w:bookmarkStart w:id="68" w:name="_Toc370737525"/>
      <w:bookmarkStart w:id="69" w:name="_Toc181783028"/>
      <w:bookmarkEnd w:id="65"/>
      <w:r w:rsidRPr="00F376E0">
        <w:rPr>
          <w:rFonts w:hAnsi="標楷體" w:hint="eastAsia"/>
        </w:rPr>
        <w:t>參、</w:t>
      </w:r>
      <w:bookmarkStart w:id="70" w:name="_Toc319657655"/>
      <w:bookmarkStart w:id="71" w:name="_Toc309636245"/>
      <w:bookmarkStart w:id="72" w:name="_Toc309224009"/>
      <w:bookmarkStart w:id="73" w:name="_Toc319657651"/>
      <w:bookmarkEnd w:id="66"/>
      <w:bookmarkEnd w:id="67"/>
      <w:r w:rsidRPr="00F376E0">
        <w:rPr>
          <w:rFonts w:hint="eastAsia"/>
        </w:rPr>
        <w:t>固定資產之建設、改良、擴充方面</w:t>
      </w:r>
      <w:bookmarkEnd w:id="68"/>
      <w:bookmarkEnd w:id="69"/>
      <w:bookmarkEnd w:id="70"/>
      <w:bookmarkEnd w:id="71"/>
      <w:bookmarkEnd w:id="72"/>
    </w:p>
    <w:p w:rsidR="00D61A7D" w:rsidRPr="00F376E0" w:rsidRDefault="00D61A7D" w:rsidP="00D61A7D">
      <w:pPr>
        <w:pStyle w:val="14"/>
        <w:tabs>
          <w:tab w:val="left" w:pos="1985"/>
        </w:tabs>
        <w:spacing w:line="460" w:lineRule="exact"/>
        <w:ind w:left="567" w:hanging="567"/>
        <w:rPr>
          <w:rFonts w:hAnsi="標楷體" w:hint="eastAsia"/>
          <w:lang w:eastAsia="zh-HK"/>
        </w:rPr>
      </w:pPr>
      <w:bookmarkStart w:id="74" w:name="_Toc431725914"/>
      <w:bookmarkStart w:id="75" w:name="_Toc464143012"/>
      <w:bookmarkStart w:id="76" w:name="_Toc496370048"/>
      <w:bookmarkStart w:id="77" w:name="_Toc527115802"/>
      <w:bookmarkStart w:id="78" w:name="_Toc497385176"/>
      <w:bookmarkStart w:id="79" w:name="_Toc527642216"/>
      <w:bookmarkStart w:id="80" w:name="_Toc20817026"/>
      <w:bookmarkStart w:id="81" w:name="_Toc52608001"/>
      <w:bookmarkStart w:id="82" w:name="_Toc181783029"/>
      <w:bookmarkEnd w:id="73"/>
      <w:r w:rsidRPr="00F376E0">
        <w:rPr>
          <w:rFonts w:hAnsi="標楷體" w:hint="eastAsia"/>
        </w:rPr>
        <w:t>一</w:t>
      </w:r>
      <w:r w:rsidR="00FF528A" w:rsidRPr="00F376E0">
        <w:rPr>
          <w:rFonts w:hAnsi="標楷體" w:hint="eastAsia"/>
        </w:rPr>
        <w:t>二</w:t>
      </w:r>
      <w:r w:rsidRPr="00F376E0">
        <w:rPr>
          <w:rFonts w:hAnsi="標楷體" w:hint="eastAsia"/>
        </w:rPr>
        <w:t>、</w:t>
      </w:r>
      <w:r w:rsidR="008C57AF" w:rsidRPr="00F376E0">
        <w:rPr>
          <w:rFonts w:hAnsi="標楷體" w:hint="eastAsia"/>
        </w:rPr>
        <w:t>港務公司</w:t>
      </w:r>
      <w:r w:rsidR="008C57AF" w:rsidRPr="00F376E0">
        <w:rPr>
          <w:rFonts w:hAnsi="標楷體"/>
        </w:rPr>
        <w:t>積極</w:t>
      </w:r>
      <w:r w:rsidR="008C57AF" w:rsidRPr="00F376E0">
        <w:rPr>
          <w:rFonts w:hAnsi="標楷體" w:hint="eastAsia"/>
        </w:rPr>
        <w:t>擴大</w:t>
      </w:r>
      <w:r w:rsidR="008C57AF" w:rsidRPr="00F376E0">
        <w:rPr>
          <w:rFonts w:hAnsi="標楷體"/>
        </w:rPr>
        <w:t>離岸風電專區</w:t>
      </w:r>
      <w:r w:rsidR="008C57AF" w:rsidRPr="00F376E0">
        <w:rPr>
          <w:rFonts w:hAnsi="標楷體" w:hint="eastAsia"/>
        </w:rPr>
        <w:t>，</w:t>
      </w:r>
      <w:r w:rsidR="008C57AF" w:rsidRPr="00F376E0">
        <w:rPr>
          <w:rFonts w:hAnsi="標楷體"/>
        </w:rPr>
        <w:t>允宜汲取經驗</w:t>
      </w:r>
      <w:r w:rsidR="0042483D" w:rsidRPr="00F376E0">
        <w:rPr>
          <w:rFonts w:hAnsi="標楷體" w:hint="eastAsia"/>
        </w:rPr>
        <w:t>並</w:t>
      </w:r>
      <w:r w:rsidR="008C57AF" w:rsidRPr="00F376E0">
        <w:rPr>
          <w:rFonts w:hAnsi="標楷體"/>
        </w:rPr>
        <w:t>持續掌握業者實務運作</w:t>
      </w:r>
      <w:r w:rsidR="00867C6C" w:rsidRPr="00F376E0">
        <w:rPr>
          <w:rFonts w:hAnsi="標楷體" w:hint="eastAsia"/>
        </w:rPr>
        <w:t>狀況及</w:t>
      </w:r>
      <w:r w:rsidR="008C57AF" w:rsidRPr="00F376E0">
        <w:rPr>
          <w:rFonts w:hAnsi="標楷體"/>
        </w:rPr>
        <w:t>困難</w:t>
      </w:r>
      <w:r w:rsidR="00401421" w:rsidRPr="00F376E0">
        <w:rPr>
          <w:rFonts w:hAnsi="標楷體" w:hint="eastAsia"/>
        </w:rPr>
        <w:t>，</w:t>
      </w:r>
      <w:r w:rsidR="008C57AF" w:rsidRPr="00F376E0">
        <w:rPr>
          <w:rFonts w:hAnsi="標楷體"/>
        </w:rPr>
        <w:t>研謀</w:t>
      </w:r>
      <w:r w:rsidR="00401421" w:rsidRPr="00F376E0">
        <w:rPr>
          <w:rFonts w:hAnsi="標楷體" w:hint="eastAsia"/>
        </w:rPr>
        <w:t>相關</w:t>
      </w:r>
      <w:r w:rsidR="008C57AF" w:rsidRPr="00F376E0">
        <w:rPr>
          <w:rFonts w:hAnsi="標楷體"/>
        </w:rPr>
        <w:t>因應措施，</w:t>
      </w:r>
      <w:r w:rsidR="003D621D">
        <w:rPr>
          <w:rFonts w:hAnsi="標楷體" w:hint="eastAsia"/>
        </w:rPr>
        <w:t>俾</w:t>
      </w:r>
      <w:r w:rsidR="008C57AF" w:rsidRPr="00F376E0">
        <w:rPr>
          <w:rFonts w:hAnsi="標楷體"/>
        </w:rPr>
        <w:t>使</w:t>
      </w:r>
      <w:r w:rsidR="003D621D">
        <w:rPr>
          <w:rFonts w:hAnsi="標楷體" w:hint="eastAsia"/>
        </w:rPr>
        <w:t>我國</w:t>
      </w:r>
      <w:r w:rsidR="008C57AF" w:rsidRPr="00F376E0">
        <w:rPr>
          <w:rFonts w:hAnsi="標楷體"/>
        </w:rPr>
        <w:t>離岸風電</w:t>
      </w:r>
      <w:r w:rsidR="003D621D">
        <w:rPr>
          <w:rFonts w:hAnsi="標楷體" w:hint="eastAsia"/>
        </w:rPr>
        <w:t>政策</w:t>
      </w:r>
      <w:r w:rsidR="008C57AF" w:rsidRPr="00F376E0">
        <w:rPr>
          <w:rFonts w:hAnsi="標楷體"/>
        </w:rPr>
        <w:t>順利推展</w:t>
      </w:r>
      <w:bookmarkEnd w:id="82"/>
    </w:p>
    <w:p w:rsidR="00D61A7D" w:rsidRPr="00F376E0" w:rsidRDefault="00D61A7D" w:rsidP="00D61A7D">
      <w:pPr>
        <w:ind w:left="566" w:firstLine="566"/>
        <w:rPr>
          <w:rFonts w:hint="eastAsia"/>
        </w:rPr>
      </w:pPr>
      <w:r w:rsidRPr="00F376E0">
        <w:rPr>
          <w:rFonts w:hint="eastAsia"/>
        </w:rPr>
        <w:t>港務公司為配合</w:t>
      </w:r>
      <w:r w:rsidR="00B15AA8" w:rsidRPr="00F376E0">
        <w:rPr>
          <w:rFonts w:hint="eastAsia"/>
        </w:rPr>
        <w:t>我國</w:t>
      </w:r>
      <w:r w:rsidRPr="00F376E0">
        <w:rPr>
          <w:rFonts w:hint="eastAsia"/>
        </w:rPr>
        <w:t>發展離岸風電</w:t>
      </w:r>
      <w:r w:rsidR="00B15AA8" w:rsidRPr="00F376E0">
        <w:rPr>
          <w:rFonts w:hint="eastAsia"/>
        </w:rPr>
        <w:t>政策</w:t>
      </w:r>
      <w:r w:rsidR="007354DF" w:rsidRPr="00F376E0">
        <w:rPr>
          <w:rFonts w:hint="eastAsia"/>
        </w:rPr>
        <w:t>，</w:t>
      </w:r>
      <w:r w:rsidR="00523C26" w:rsidRPr="00F376E0">
        <w:rPr>
          <w:rFonts w:hint="eastAsia"/>
        </w:rPr>
        <w:t>11</w:t>
      </w:r>
      <w:r w:rsidR="00241540" w:rsidRPr="00F376E0">
        <w:rPr>
          <w:rFonts w:hint="eastAsia"/>
        </w:rPr>
        <w:t>4</w:t>
      </w:r>
      <w:r w:rsidR="00523C26" w:rsidRPr="00F376E0">
        <w:rPr>
          <w:rFonts w:hint="eastAsia"/>
        </w:rPr>
        <w:t>年度</w:t>
      </w:r>
      <w:r w:rsidRPr="00F376E0">
        <w:rPr>
          <w:rFonts w:hint="eastAsia"/>
        </w:rPr>
        <w:t>於「國際商港未來發展及建設計畫</w:t>
      </w:r>
      <w:r w:rsidRPr="00F376E0">
        <w:t>(111-115年)-港務公司辦理部分」</w:t>
      </w:r>
      <w:r w:rsidRPr="00F376E0">
        <w:rPr>
          <w:rFonts w:hint="eastAsia"/>
        </w:rPr>
        <w:t>項下分別編列</w:t>
      </w:r>
      <w:r w:rsidRPr="00F376E0">
        <w:t>「</w:t>
      </w:r>
      <w:r w:rsidRPr="00F376E0">
        <w:rPr>
          <w:rFonts w:hint="eastAsia"/>
        </w:rPr>
        <w:t>臺中港</w:t>
      </w:r>
      <w:r w:rsidRPr="00F376E0">
        <w:t>37號、38號碼頭新建工程」</w:t>
      </w:r>
      <w:r w:rsidRPr="00F376E0">
        <w:rPr>
          <w:rFonts w:hint="eastAsia"/>
        </w:rPr>
        <w:t>1</w:t>
      </w:r>
      <w:r w:rsidR="00241540" w:rsidRPr="00F376E0">
        <w:rPr>
          <w:rFonts w:hint="eastAsia"/>
        </w:rPr>
        <w:t>0</w:t>
      </w:r>
      <w:r w:rsidRPr="00F376E0">
        <w:rPr>
          <w:rFonts w:hint="eastAsia"/>
        </w:rPr>
        <w:t>億</w:t>
      </w:r>
      <w:r w:rsidR="00241540" w:rsidRPr="00F376E0">
        <w:rPr>
          <w:rFonts w:hint="eastAsia"/>
        </w:rPr>
        <w:t>3</w:t>
      </w:r>
      <w:r w:rsidR="008C3FCE" w:rsidRPr="00F376E0">
        <w:rPr>
          <w:rFonts w:hint="eastAsia"/>
        </w:rPr>
        <w:t>,</w:t>
      </w:r>
      <w:r w:rsidR="00241540" w:rsidRPr="00F376E0">
        <w:rPr>
          <w:rFonts w:hint="eastAsia"/>
        </w:rPr>
        <w:t>88</w:t>
      </w:r>
      <w:r w:rsidR="008C3FCE" w:rsidRPr="00F376E0">
        <w:rPr>
          <w:rFonts w:hint="eastAsia"/>
        </w:rPr>
        <w:t>0</w:t>
      </w:r>
      <w:r w:rsidRPr="00F376E0">
        <w:rPr>
          <w:rFonts w:hint="eastAsia"/>
        </w:rPr>
        <w:t>萬元及「高雄港洲際</w:t>
      </w:r>
      <w:r w:rsidRPr="00F376E0">
        <w:t>A6碼頭及後線土地填築工程</w:t>
      </w:r>
      <w:r w:rsidR="00523C26" w:rsidRPr="00F376E0">
        <w:rPr>
          <w:rFonts w:hint="eastAsia"/>
        </w:rPr>
        <w:t>-碼頭新建部分</w:t>
      </w:r>
      <w:r w:rsidRPr="00F376E0">
        <w:rPr>
          <w:rFonts w:hint="eastAsia"/>
        </w:rPr>
        <w:t>」5億</w:t>
      </w:r>
      <w:r w:rsidR="00B7305A" w:rsidRPr="00F376E0">
        <w:rPr>
          <w:rFonts w:hint="eastAsia"/>
        </w:rPr>
        <w:t>8,557</w:t>
      </w:r>
      <w:r w:rsidRPr="00F376E0">
        <w:rPr>
          <w:rFonts w:hint="eastAsia"/>
        </w:rPr>
        <w:t>萬</w:t>
      </w:r>
      <w:r w:rsidR="00241540" w:rsidRPr="00F376E0">
        <w:rPr>
          <w:rFonts w:hint="eastAsia"/>
        </w:rPr>
        <w:t>4</w:t>
      </w:r>
      <w:r w:rsidRPr="00F376E0">
        <w:rPr>
          <w:rFonts w:hint="eastAsia"/>
        </w:rPr>
        <w:t>千元，共</w:t>
      </w:r>
      <w:r w:rsidR="00241540" w:rsidRPr="00F376E0">
        <w:rPr>
          <w:rFonts w:hint="eastAsia"/>
        </w:rPr>
        <w:t>16</w:t>
      </w:r>
      <w:r w:rsidRPr="00F376E0">
        <w:rPr>
          <w:rFonts w:hint="eastAsia"/>
        </w:rPr>
        <w:t>億</w:t>
      </w:r>
      <w:r w:rsidR="00241540" w:rsidRPr="00F376E0">
        <w:rPr>
          <w:rFonts w:hint="eastAsia"/>
        </w:rPr>
        <w:t>2</w:t>
      </w:r>
      <w:r w:rsidRPr="00F376E0">
        <w:t>,</w:t>
      </w:r>
      <w:r w:rsidR="008C3FCE" w:rsidRPr="00F376E0">
        <w:rPr>
          <w:rFonts w:hint="eastAsia"/>
        </w:rPr>
        <w:t>4</w:t>
      </w:r>
      <w:r w:rsidR="00241540" w:rsidRPr="00F376E0">
        <w:rPr>
          <w:rFonts w:hint="eastAsia"/>
        </w:rPr>
        <w:t>37</w:t>
      </w:r>
      <w:r w:rsidRPr="00F376E0">
        <w:rPr>
          <w:rFonts w:hint="eastAsia"/>
        </w:rPr>
        <w:t>萬</w:t>
      </w:r>
      <w:r w:rsidR="00241540" w:rsidRPr="00F376E0">
        <w:rPr>
          <w:rFonts w:hint="eastAsia"/>
        </w:rPr>
        <w:t>4</w:t>
      </w:r>
      <w:r w:rsidRPr="00F376E0">
        <w:rPr>
          <w:rFonts w:hint="eastAsia"/>
        </w:rPr>
        <w:t>千元。</w:t>
      </w:r>
      <w:r w:rsidRPr="00F376E0">
        <w:rPr>
          <w:rFonts w:hint="eastAsia"/>
          <w:lang w:eastAsia="zh-HK"/>
        </w:rPr>
        <w:t>經查</w:t>
      </w:r>
      <w:r w:rsidRPr="00F376E0">
        <w:rPr>
          <w:rFonts w:hint="eastAsia"/>
        </w:rPr>
        <w:t>：</w:t>
      </w:r>
    </w:p>
    <w:p w:rsidR="00D61A7D" w:rsidRPr="00F376E0" w:rsidRDefault="00D61A7D" w:rsidP="00D61A7D">
      <w:pPr>
        <w:pStyle w:val="a6"/>
        <w:ind w:left="849" w:hanging="283"/>
        <w:rPr>
          <w:b/>
        </w:rPr>
      </w:pPr>
      <w:r w:rsidRPr="00F376E0">
        <w:rPr>
          <w:rFonts w:hint="eastAsia"/>
          <w:b/>
        </w:rPr>
        <w:t>(一)</w:t>
      </w:r>
      <w:r w:rsidR="007B2C11" w:rsidRPr="00F376E0">
        <w:rPr>
          <w:rFonts w:hint="eastAsia"/>
          <w:b/>
        </w:rPr>
        <w:t>臺中港及高雄港</w:t>
      </w:r>
      <w:r w:rsidRPr="00F376E0">
        <w:rPr>
          <w:rFonts w:hint="eastAsia"/>
          <w:b/>
        </w:rPr>
        <w:t>配合</w:t>
      </w:r>
      <w:r w:rsidR="003F51E1" w:rsidRPr="00F376E0">
        <w:rPr>
          <w:rFonts w:hint="eastAsia"/>
          <w:b/>
        </w:rPr>
        <w:t>政府</w:t>
      </w:r>
      <w:r w:rsidR="007B2C11" w:rsidRPr="00F376E0">
        <w:rPr>
          <w:rFonts w:hint="eastAsia"/>
          <w:b/>
        </w:rPr>
        <w:t>離岸風電</w:t>
      </w:r>
      <w:r w:rsidR="00B84518" w:rsidRPr="00F376E0">
        <w:rPr>
          <w:rFonts w:hint="eastAsia"/>
          <w:b/>
        </w:rPr>
        <w:t>政策建置</w:t>
      </w:r>
      <w:r w:rsidR="00B94EDF" w:rsidRPr="00F376E0">
        <w:rPr>
          <w:rFonts w:hint="eastAsia"/>
          <w:b/>
        </w:rPr>
        <w:t>相關</w:t>
      </w:r>
      <w:r w:rsidRPr="00F376E0">
        <w:rPr>
          <w:rFonts w:hint="eastAsia"/>
          <w:b/>
        </w:rPr>
        <w:t>港埠設施</w:t>
      </w:r>
    </w:p>
    <w:p w:rsidR="00F6082E" w:rsidRDefault="00D61A7D" w:rsidP="00523C26">
      <w:pPr>
        <w:pStyle w:val="23"/>
        <w:ind w:left="849" w:firstLine="566"/>
      </w:pPr>
      <w:r w:rsidRPr="00F376E0">
        <w:rPr>
          <w:rFonts w:hint="eastAsia"/>
        </w:rPr>
        <w:t>「國際商港未來發展及建設計畫</w:t>
      </w:r>
      <w:r w:rsidRPr="00F376E0">
        <w:t>(111-115年)」</w:t>
      </w:r>
      <w:r w:rsidRPr="00F376E0">
        <w:rPr>
          <w:rFonts w:hint="eastAsia"/>
        </w:rPr>
        <w:t>第1次修正計畫</w:t>
      </w:r>
      <w:r w:rsidR="003F51E1" w:rsidRPr="00F376E0">
        <w:rPr>
          <w:rStyle w:val="af4"/>
        </w:rPr>
        <w:footnoteReference w:id="28"/>
      </w:r>
      <w:r w:rsidR="007354DF" w:rsidRPr="00F376E0">
        <w:rPr>
          <w:rFonts w:hint="eastAsia"/>
        </w:rPr>
        <w:t>包含為</w:t>
      </w:r>
      <w:r w:rsidRPr="00F376E0">
        <w:rPr>
          <w:rFonts w:hint="eastAsia"/>
        </w:rPr>
        <w:t>配合</w:t>
      </w:r>
      <w:r w:rsidR="007354DF" w:rsidRPr="00F376E0">
        <w:rPr>
          <w:rFonts w:hint="eastAsia"/>
        </w:rPr>
        <w:t>政府</w:t>
      </w:r>
      <w:r w:rsidRPr="00F376E0">
        <w:rPr>
          <w:rFonts w:hint="eastAsia"/>
        </w:rPr>
        <w:t>離岸風電發展期程新增</w:t>
      </w:r>
      <w:r w:rsidR="00B84518" w:rsidRPr="00F376E0">
        <w:rPr>
          <w:rFonts w:hint="eastAsia"/>
        </w:rPr>
        <w:t>相關</w:t>
      </w:r>
      <w:r w:rsidRPr="00F376E0">
        <w:rPr>
          <w:rFonts w:hint="eastAsia"/>
        </w:rPr>
        <w:t>建設計畫</w:t>
      </w:r>
      <w:r w:rsidR="00B84518" w:rsidRPr="00F376E0">
        <w:rPr>
          <w:rFonts w:hint="eastAsia"/>
        </w:rPr>
        <w:t>，其中</w:t>
      </w:r>
      <w:r w:rsidR="008312F1" w:rsidRPr="00F376E0">
        <w:rPr>
          <w:rFonts w:hint="eastAsia"/>
        </w:rPr>
        <w:t>由</w:t>
      </w:r>
      <w:r w:rsidR="00B84518" w:rsidRPr="00F376E0">
        <w:rPr>
          <w:rFonts w:hint="eastAsia"/>
        </w:rPr>
        <w:t>港務公司</w:t>
      </w:r>
      <w:r w:rsidR="008312F1" w:rsidRPr="00F376E0">
        <w:rPr>
          <w:rFonts w:hint="eastAsia"/>
        </w:rPr>
        <w:t>負擔</w:t>
      </w:r>
      <w:r w:rsidR="007354DF" w:rsidRPr="00F376E0">
        <w:rPr>
          <w:rFonts w:hint="eastAsia"/>
        </w:rPr>
        <w:t>之工程</w:t>
      </w:r>
      <w:r w:rsidR="008312F1" w:rsidRPr="00F376E0">
        <w:rPr>
          <w:rFonts w:hint="eastAsia"/>
        </w:rPr>
        <w:t>，計有</w:t>
      </w:r>
      <w:r w:rsidRPr="00F376E0">
        <w:rPr>
          <w:rFonts w:hint="eastAsia"/>
        </w:rPr>
        <w:t>「臺中港</w:t>
      </w:r>
      <w:r w:rsidRPr="00F376E0">
        <w:t>37、38號碼頭新建工程</w:t>
      </w:r>
      <w:r w:rsidRPr="00F376E0">
        <w:rPr>
          <w:rFonts w:hint="eastAsia"/>
        </w:rPr>
        <w:t>」35億元</w:t>
      </w:r>
      <w:r w:rsidR="008312F1" w:rsidRPr="00F376E0">
        <w:rPr>
          <w:rFonts w:hint="eastAsia"/>
        </w:rPr>
        <w:t>及</w:t>
      </w:r>
      <w:r w:rsidRPr="00F376E0">
        <w:rPr>
          <w:rFonts w:hint="eastAsia"/>
        </w:rPr>
        <w:t>「高雄港洲際</w:t>
      </w:r>
      <w:r w:rsidRPr="00F376E0">
        <w:t>A6碼頭及後線土地填築工程</w:t>
      </w:r>
      <w:r w:rsidR="007354DF" w:rsidRPr="00F376E0">
        <w:rPr>
          <w:rFonts w:hint="eastAsia"/>
        </w:rPr>
        <w:t>-碼頭新建部分</w:t>
      </w:r>
      <w:r w:rsidRPr="00F376E0">
        <w:rPr>
          <w:rFonts w:hint="eastAsia"/>
        </w:rPr>
        <w:t>」</w:t>
      </w:r>
      <w:r w:rsidR="007354DF" w:rsidRPr="00F376E0">
        <w:rPr>
          <w:rFonts w:hint="eastAsia"/>
        </w:rPr>
        <w:t>19</w:t>
      </w:r>
      <w:r w:rsidRPr="00F376E0">
        <w:rPr>
          <w:rFonts w:hint="eastAsia"/>
        </w:rPr>
        <w:t>億</w:t>
      </w:r>
      <w:r w:rsidR="008312F1" w:rsidRPr="00F376E0">
        <w:rPr>
          <w:rFonts w:hint="eastAsia"/>
        </w:rPr>
        <w:t>2,</w:t>
      </w:r>
      <w:r w:rsidR="007354DF" w:rsidRPr="00F376E0">
        <w:rPr>
          <w:rFonts w:hint="eastAsia"/>
        </w:rPr>
        <w:t>787</w:t>
      </w:r>
      <w:r w:rsidR="008312F1" w:rsidRPr="00F376E0">
        <w:rPr>
          <w:rFonts w:hint="eastAsia"/>
        </w:rPr>
        <w:t>萬</w:t>
      </w:r>
      <w:r w:rsidR="007354DF" w:rsidRPr="00F376E0">
        <w:rPr>
          <w:rFonts w:hint="eastAsia"/>
        </w:rPr>
        <w:t>2</w:t>
      </w:r>
      <w:r w:rsidR="008312F1" w:rsidRPr="00F376E0">
        <w:rPr>
          <w:rFonts w:hint="eastAsia"/>
        </w:rPr>
        <w:t>千</w:t>
      </w:r>
      <w:r w:rsidRPr="00F376E0">
        <w:rPr>
          <w:rFonts w:hint="eastAsia"/>
        </w:rPr>
        <w:t>元(詳表1)。</w:t>
      </w:r>
    </w:p>
    <w:p w:rsidR="008766CE" w:rsidRDefault="008766CE" w:rsidP="00523C26">
      <w:pPr>
        <w:pStyle w:val="23"/>
        <w:ind w:left="849" w:firstLine="566"/>
        <w:rPr>
          <w:rFonts w:hint="eastAsia"/>
        </w:rPr>
      </w:pPr>
    </w:p>
    <w:p w:rsidR="00D61A7D" w:rsidRPr="00F376E0" w:rsidRDefault="00D61A7D" w:rsidP="00D61A7D">
      <w:pPr>
        <w:ind w:leftChars="-6" w:left="640" w:hangingChars="232" w:hanging="657"/>
        <w:rPr>
          <w:sz w:val="24"/>
          <w:szCs w:val="24"/>
        </w:rPr>
      </w:pPr>
      <w:r w:rsidRPr="00F376E0">
        <w:rPr>
          <w:rFonts w:hint="eastAsia"/>
          <w:b/>
          <w:lang w:eastAsia="zh-HK"/>
        </w:rPr>
        <w:t>表</w:t>
      </w:r>
      <w:r w:rsidRPr="00F376E0">
        <w:rPr>
          <w:rFonts w:hint="eastAsia"/>
          <w:b/>
        </w:rPr>
        <w:t>1 「國際商港未來發展及建設計畫</w:t>
      </w:r>
      <w:r w:rsidRPr="00F376E0">
        <w:rPr>
          <w:b/>
        </w:rPr>
        <w:t>(111-115年)」</w:t>
      </w:r>
      <w:r w:rsidR="007B2C11" w:rsidRPr="00F376E0">
        <w:rPr>
          <w:rFonts w:hint="eastAsia"/>
          <w:b/>
        </w:rPr>
        <w:t>臺中港及高雄港離岸風電相關</w:t>
      </w:r>
      <w:r w:rsidR="005B7E36" w:rsidRPr="00F376E0">
        <w:rPr>
          <w:rFonts w:hint="eastAsia"/>
          <w:b/>
        </w:rPr>
        <w:t>計畫</w:t>
      </w:r>
      <w:r w:rsidRPr="00F376E0">
        <w:rPr>
          <w:rFonts w:hint="eastAsia"/>
          <w:b/>
        </w:rPr>
        <w:t xml:space="preserve">                </w:t>
      </w:r>
      <w:r w:rsidR="007354DF" w:rsidRPr="00F376E0">
        <w:rPr>
          <w:rFonts w:hint="eastAsia"/>
          <w:b/>
        </w:rPr>
        <w:t xml:space="preserve">        </w:t>
      </w:r>
      <w:r w:rsidRPr="00F376E0">
        <w:rPr>
          <w:rFonts w:hint="eastAsia"/>
          <w:b/>
        </w:rPr>
        <w:t xml:space="preserve"> </w:t>
      </w:r>
      <w:r w:rsidR="001F4F62" w:rsidRPr="00F376E0">
        <w:rPr>
          <w:b/>
        </w:rPr>
        <w:t xml:space="preserve"> </w:t>
      </w:r>
      <w:r w:rsidRPr="00F376E0">
        <w:rPr>
          <w:rFonts w:hint="eastAsia"/>
          <w:sz w:val="24"/>
          <w:szCs w:val="24"/>
        </w:rPr>
        <w:t>單</w:t>
      </w:r>
      <w:r w:rsidRPr="00F376E0">
        <w:rPr>
          <w:rFonts w:hint="eastAsia"/>
          <w:sz w:val="24"/>
          <w:szCs w:val="24"/>
          <w:lang w:eastAsia="zh-HK"/>
        </w:rPr>
        <w:t>位：</w:t>
      </w:r>
      <w:r w:rsidRPr="00F376E0">
        <w:rPr>
          <w:rFonts w:hint="eastAsia"/>
          <w:sz w:val="24"/>
          <w:szCs w:val="24"/>
        </w:rPr>
        <w:t>新臺幣千元</w:t>
      </w:r>
    </w:p>
    <w:tbl>
      <w:tblPr>
        <w:tblW w:w="8482"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32"/>
        <w:gridCol w:w="1189"/>
        <w:gridCol w:w="1321"/>
        <w:gridCol w:w="507"/>
        <w:gridCol w:w="569"/>
        <w:gridCol w:w="1194"/>
        <w:gridCol w:w="1470"/>
      </w:tblGrid>
      <w:tr w:rsidR="00A02D56" w:rsidRPr="00F376E0" w:rsidTr="001F4F62">
        <w:trPr>
          <w:trHeight w:val="231"/>
          <w:tblHeader/>
        </w:trPr>
        <w:tc>
          <w:tcPr>
            <w:tcW w:w="2232" w:type="dxa"/>
            <w:vMerge w:val="restart"/>
            <w:shd w:val="clear" w:color="auto" w:fill="auto"/>
            <w:noWrap/>
            <w:vAlign w:val="center"/>
            <w:hideMark/>
          </w:tcPr>
          <w:p w:rsidR="007B2C11" w:rsidRPr="00F376E0" w:rsidRDefault="007B2C11" w:rsidP="007B2C11">
            <w:pPr>
              <w:pStyle w:val="142"/>
              <w:jc w:val="center"/>
            </w:pPr>
            <w:r w:rsidRPr="00F376E0">
              <w:rPr>
                <w:rFonts w:hint="eastAsia"/>
              </w:rPr>
              <w:t>計畫名稱</w:t>
            </w:r>
          </w:p>
        </w:tc>
        <w:tc>
          <w:tcPr>
            <w:tcW w:w="1189" w:type="dxa"/>
            <w:vMerge w:val="restart"/>
            <w:shd w:val="clear" w:color="auto" w:fill="auto"/>
            <w:noWrap/>
            <w:vAlign w:val="center"/>
            <w:hideMark/>
          </w:tcPr>
          <w:p w:rsidR="007B2C11" w:rsidRPr="00F376E0" w:rsidRDefault="007B2C11" w:rsidP="007B2C11">
            <w:pPr>
              <w:pStyle w:val="142"/>
              <w:jc w:val="center"/>
              <w:rPr>
                <w:rFonts w:hint="eastAsia"/>
              </w:rPr>
            </w:pPr>
            <w:r w:rsidRPr="00F376E0">
              <w:rPr>
                <w:rFonts w:hint="eastAsia"/>
              </w:rPr>
              <w:t>總經費</w:t>
            </w:r>
          </w:p>
        </w:tc>
        <w:tc>
          <w:tcPr>
            <w:tcW w:w="1321"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111-115年</w:t>
            </w:r>
          </w:p>
        </w:tc>
        <w:tc>
          <w:tcPr>
            <w:tcW w:w="1076" w:type="dxa"/>
            <w:gridSpan w:val="2"/>
            <w:shd w:val="clear" w:color="auto" w:fill="auto"/>
            <w:noWrap/>
            <w:vAlign w:val="center"/>
            <w:hideMark/>
          </w:tcPr>
          <w:p w:rsidR="007B2C11" w:rsidRPr="00F376E0" w:rsidRDefault="007B2C11" w:rsidP="007B2C11">
            <w:pPr>
              <w:pStyle w:val="142"/>
              <w:jc w:val="center"/>
              <w:rPr>
                <w:rFonts w:hint="eastAsia"/>
              </w:rPr>
            </w:pPr>
            <w:r w:rsidRPr="00F376E0">
              <w:rPr>
                <w:rFonts w:hint="eastAsia"/>
              </w:rPr>
              <w:t>期程(年)</w:t>
            </w:r>
          </w:p>
        </w:tc>
        <w:tc>
          <w:tcPr>
            <w:tcW w:w="1194" w:type="dxa"/>
            <w:vMerge w:val="restart"/>
            <w:shd w:val="clear" w:color="auto" w:fill="auto"/>
            <w:noWrap/>
            <w:vAlign w:val="center"/>
            <w:hideMark/>
          </w:tcPr>
          <w:p w:rsidR="007B2C11" w:rsidRPr="00F376E0" w:rsidRDefault="007B2C11" w:rsidP="007B2C11">
            <w:pPr>
              <w:pStyle w:val="142"/>
              <w:jc w:val="center"/>
            </w:pPr>
            <w:r w:rsidRPr="00F376E0">
              <w:rPr>
                <w:rFonts w:hint="eastAsia"/>
              </w:rPr>
              <w:t>114年度</w:t>
            </w:r>
          </w:p>
          <w:p w:rsidR="007B2C11" w:rsidRPr="00F376E0" w:rsidRDefault="007B2C11" w:rsidP="007B2C11">
            <w:pPr>
              <w:pStyle w:val="142"/>
              <w:jc w:val="center"/>
              <w:rPr>
                <w:rFonts w:hint="eastAsia"/>
              </w:rPr>
            </w:pPr>
            <w:r w:rsidRPr="00F376E0">
              <w:rPr>
                <w:rFonts w:hint="eastAsia"/>
              </w:rPr>
              <w:t>預算案數</w:t>
            </w:r>
          </w:p>
        </w:tc>
        <w:tc>
          <w:tcPr>
            <w:tcW w:w="1470" w:type="dxa"/>
            <w:vMerge w:val="restart"/>
            <w:shd w:val="clear" w:color="auto" w:fill="auto"/>
            <w:noWrap/>
            <w:vAlign w:val="center"/>
            <w:hideMark/>
          </w:tcPr>
          <w:p w:rsidR="007B2C11" w:rsidRPr="00F376E0" w:rsidRDefault="007B2C11" w:rsidP="007B2C11">
            <w:pPr>
              <w:pStyle w:val="142"/>
              <w:jc w:val="center"/>
              <w:rPr>
                <w:rFonts w:hint="eastAsia"/>
              </w:rPr>
            </w:pPr>
            <w:r w:rsidRPr="00F376E0">
              <w:rPr>
                <w:rFonts w:hint="eastAsia"/>
              </w:rPr>
              <w:t>預算別</w:t>
            </w:r>
          </w:p>
        </w:tc>
      </w:tr>
      <w:tr w:rsidR="00A02D56" w:rsidRPr="00F376E0" w:rsidTr="001F4F62">
        <w:trPr>
          <w:trHeight w:val="223"/>
          <w:tblHeader/>
        </w:trPr>
        <w:tc>
          <w:tcPr>
            <w:tcW w:w="2232" w:type="dxa"/>
            <w:vMerge/>
            <w:vAlign w:val="center"/>
            <w:hideMark/>
          </w:tcPr>
          <w:p w:rsidR="007B2C11" w:rsidRPr="00F376E0" w:rsidRDefault="007B2C11" w:rsidP="007B2C11">
            <w:pPr>
              <w:pStyle w:val="142"/>
            </w:pPr>
          </w:p>
        </w:tc>
        <w:tc>
          <w:tcPr>
            <w:tcW w:w="1189" w:type="dxa"/>
            <w:vMerge/>
            <w:vAlign w:val="center"/>
            <w:hideMark/>
          </w:tcPr>
          <w:p w:rsidR="007B2C11" w:rsidRPr="00F376E0" w:rsidRDefault="007B2C11" w:rsidP="007B2C11">
            <w:pPr>
              <w:pStyle w:val="142"/>
            </w:pPr>
          </w:p>
        </w:tc>
        <w:tc>
          <w:tcPr>
            <w:tcW w:w="1321"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計畫經費</w:t>
            </w:r>
          </w:p>
        </w:tc>
        <w:tc>
          <w:tcPr>
            <w:tcW w:w="507"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起</w:t>
            </w:r>
          </w:p>
        </w:tc>
        <w:tc>
          <w:tcPr>
            <w:tcW w:w="569"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迄</w:t>
            </w:r>
          </w:p>
        </w:tc>
        <w:tc>
          <w:tcPr>
            <w:tcW w:w="1194" w:type="dxa"/>
            <w:vMerge/>
            <w:vAlign w:val="center"/>
            <w:hideMark/>
          </w:tcPr>
          <w:p w:rsidR="007B2C11" w:rsidRPr="00F376E0" w:rsidRDefault="007B2C11" w:rsidP="007B2C11">
            <w:pPr>
              <w:pStyle w:val="142"/>
            </w:pPr>
          </w:p>
        </w:tc>
        <w:tc>
          <w:tcPr>
            <w:tcW w:w="1470" w:type="dxa"/>
            <w:vMerge/>
            <w:vAlign w:val="center"/>
            <w:hideMark/>
          </w:tcPr>
          <w:p w:rsidR="007B2C11" w:rsidRPr="00F376E0" w:rsidRDefault="007B2C11" w:rsidP="007B2C11">
            <w:pPr>
              <w:pStyle w:val="142"/>
            </w:pPr>
          </w:p>
        </w:tc>
      </w:tr>
      <w:tr w:rsidR="00A02D56" w:rsidRPr="00F376E0" w:rsidTr="001F4F62">
        <w:trPr>
          <w:trHeight w:val="801"/>
        </w:trPr>
        <w:tc>
          <w:tcPr>
            <w:tcW w:w="2232" w:type="dxa"/>
            <w:shd w:val="clear" w:color="auto" w:fill="auto"/>
            <w:noWrap/>
            <w:vAlign w:val="center"/>
            <w:hideMark/>
          </w:tcPr>
          <w:p w:rsidR="007B2C11" w:rsidRPr="00F376E0" w:rsidRDefault="007B2C11" w:rsidP="007B2C11">
            <w:pPr>
              <w:pStyle w:val="142"/>
              <w:rPr>
                <w:rFonts w:hint="eastAsia"/>
              </w:rPr>
            </w:pPr>
            <w:r w:rsidRPr="00F376E0">
              <w:rPr>
                <w:rFonts w:hint="eastAsia"/>
              </w:rPr>
              <w:t>臺中港37、38碼頭新建工程</w:t>
            </w:r>
          </w:p>
        </w:tc>
        <w:tc>
          <w:tcPr>
            <w:tcW w:w="118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3,500,000</w:t>
            </w:r>
          </w:p>
        </w:tc>
        <w:tc>
          <w:tcPr>
            <w:tcW w:w="1321"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3,500,000</w:t>
            </w:r>
          </w:p>
        </w:tc>
        <w:tc>
          <w:tcPr>
            <w:tcW w:w="507"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111</w:t>
            </w:r>
          </w:p>
        </w:tc>
        <w:tc>
          <w:tcPr>
            <w:tcW w:w="56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114</w:t>
            </w:r>
          </w:p>
        </w:tc>
        <w:tc>
          <w:tcPr>
            <w:tcW w:w="1194"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1,038,800</w:t>
            </w:r>
          </w:p>
        </w:tc>
        <w:tc>
          <w:tcPr>
            <w:tcW w:w="1470"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港務公司</w:t>
            </w:r>
          </w:p>
        </w:tc>
      </w:tr>
      <w:tr w:rsidR="00A02D56" w:rsidRPr="00F376E0" w:rsidTr="001F4F62">
        <w:trPr>
          <w:trHeight w:val="608"/>
        </w:trPr>
        <w:tc>
          <w:tcPr>
            <w:tcW w:w="2232" w:type="dxa"/>
            <w:shd w:val="clear" w:color="auto" w:fill="auto"/>
            <w:noWrap/>
            <w:vAlign w:val="center"/>
            <w:hideMark/>
          </w:tcPr>
          <w:p w:rsidR="007B2C11" w:rsidRPr="00F376E0" w:rsidRDefault="007B2C11" w:rsidP="007B2C11">
            <w:pPr>
              <w:pStyle w:val="142"/>
              <w:rPr>
                <w:rFonts w:hint="eastAsia"/>
              </w:rPr>
            </w:pPr>
            <w:r w:rsidRPr="00F376E0">
              <w:rPr>
                <w:rFonts w:hint="eastAsia"/>
              </w:rPr>
              <w:t>臺中港新建填方區工程計畫-風電用地</w:t>
            </w:r>
          </w:p>
        </w:tc>
        <w:tc>
          <w:tcPr>
            <w:tcW w:w="118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2,013,452</w:t>
            </w:r>
          </w:p>
        </w:tc>
        <w:tc>
          <w:tcPr>
            <w:tcW w:w="1321"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1,384,164</w:t>
            </w:r>
          </w:p>
        </w:tc>
        <w:tc>
          <w:tcPr>
            <w:tcW w:w="507"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112</w:t>
            </w:r>
          </w:p>
        </w:tc>
        <w:tc>
          <w:tcPr>
            <w:tcW w:w="56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117</w:t>
            </w:r>
          </w:p>
        </w:tc>
        <w:tc>
          <w:tcPr>
            <w:tcW w:w="1194" w:type="dxa"/>
            <w:shd w:val="clear" w:color="auto" w:fill="auto"/>
            <w:noWrap/>
            <w:vAlign w:val="center"/>
            <w:hideMark/>
          </w:tcPr>
          <w:p w:rsidR="007B2C11" w:rsidRPr="00F376E0" w:rsidRDefault="008312F1" w:rsidP="007B2C11">
            <w:pPr>
              <w:pStyle w:val="142"/>
              <w:jc w:val="right"/>
              <w:rPr>
                <w:rFonts w:hint="eastAsia"/>
              </w:rPr>
            </w:pPr>
            <w:r w:rsidRPr="00F376E0">
              <w:rPr>
                <w:rFonts w:hint="eastAsia"/>
              </w:rPr>
              <w:t>621</w:t>
            </w:r>
            <w:r w:rsidRPr="00F376E0">
              <w:t>,420</w:t>
            </w:r>
          </w:p>
        </w:tc>
        <w:tc>
          <w:tcPr>
            <w:tcW w:w="1470" w:type="dxa"/>
            <w:shd w:val="clear" w:color="auto" w:fill="auto"/>
            <w:noWrap/>
            <w:vAlign w:val="center"/>
            <w:hideMark/>
          </w:tcPr>
          <w:p w:rsidR="003F51E1" w:rsidRPr="00F376E0" w:rsidRDefault="007B2C11" w:rsidP="003F51E1">
            <w:pPr>
              <w:pStyle w:val="142"/>
              <w:jc w:val="center"/>
            </w:pPr>
            <w:r w:rsidRPr="00F376E0">
              <w:rPr>
                <w:rFonts w:hint="eastAsia"/>
              </w:rPr>
              <w:t>航港建設</w:t>
            </w:r>
          </w:p>
          <w:p w:rsidR="007B2C11" w:rsidRPr="00F376E0" w:rsidRDefault="007B2C11" w:rsidP="003F51E1">
            <w:pPr>
              <w:pStyle w:val="142"/>
              <w:jc w:val="center"/>
              <w:rPr>
                <w:rFonts w:hint="eastAsia"/>
              </w:rPr>
            </w:pPr>
            <w:r w:rsidRPr="00F376E0">
              <w:rPr>
                <w:rFonts w:hint="eastAsia"/>
              </w:rPr>
              <w:t>基金</w:t>
            </w:r>
          </w:p>
        </w:tc>
      </w:tr>
      <w:tr w:rsidR="00A02D56" w:rsidRPr="00F376E0" w:rsidTr="001F4F62">
        <w:trPr>
          <w:trHeight w:val="223"/>
        </w:trPr>
        <w:tc>
          <w:tcPr>
            <w:tcW w:w="2232" w:type="dxa"/>
            <w:shd w:val="clear" w:color="auto" w:fill="auto"/>
            <w:vAlign w:val="center"/>
            <w:hideMark/>
          </w:tcPr>
          <w:p w:rsidR="007B2C11" w:rsidRPr="00F376E0" w:rsidRDefault="007B2C11" w:rsidP="007B2C11">
            <w:pPr>
              <w:pStyle w:val="142"/>
              <w:rPr>
                <w:rFonts w:hint="eastAsia"/>
              </w:rPr>
            </w:pPr>
            <w:r w:rsidRPr="00F376E0">
              <w:rPr>
                <w:rFonts w:hint="eastAsia"/>
              </w:rPr>
              <w:t>小計</w:t>
            </w:r>
          </w:p>
        </w:tc>
        <w:tc>
          <w:tcPr>
            <w:tcW w:w="118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5,513,452</w:t>
            </w:r>
          </w:p>
        </w:tc>
        <w:tc>
          <w:tcPr>
            <w:tcW w:w="1321"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4,884,164</w:t>
            </w:r>
          </w:p>
        </w:tc>
        <w:tc>
          <w:tcPr>
            <w:tcW w:w="507" w:type="dxa"/>
            <w:shd w:val="clear" w:color="auto" w:fill="auto"/>
            <w:noWrap/>
            <w:vAlign w:val="center"/>
            <w:hideMark/>
          </w:tcPr>
          <w:p w:rsidR="007B2C11" w:rsidRPr="00F376E0" w:rsidRDefault="007B2C11" w:rsidP="007B2C11">
            <w:pPr>
              <w:pStyle w:val="142"/>
              <w:jc w:val="right"/>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c>
          <w:tcPr>
            <w:tcW w:w="569" w:type="dxa"/>
            <w:shd w:val="clear" w:color="auto" w:fill="auto"/>
            <w:noWrap/>
            <w:vAlign w:val="center"/>
            <w:hideMark/>
          </w:tcPr>
          <w:p w:rsidR="007B2C11" w:rsidRPr="00F376E0" w:rsidRDefault="007B2C11" w:rsidP="007B2C11">
            <w:pPr>
              <w:pStyle w:val="142"/>
              <w:jc w:val="right"/>
              <w:rPr>
                <w:rFonts w:ascii="Times New Roman" w:eastAsia="新細明體" w:hAnsi="Times New Roman"/>
                <w:sz w:val="20"/>
                <w:szCs w:val="20"/>
              </w:rPr>
            </w:pPr>
            <w:r w:rsidRPr="00F376E0">
              <w:rPr>
                <w:rFonts w:ascii="Times New Roman" w:eastAsia="新細明體" w:hAnsi="Times New Roman"/>
                <w:sz w:val="20"/>
                <w:szCs w:val="20"/>
              </w:rPr>
              <w:t xml:space="preserve">　</w:t>
            </w:r>
          </w:p>
        </w:tc>
        <w:tc>
          <w:tcPr>
            <w:tcW w:w="1194" w:type="dxa"/>
            <w:shd w:val="clear" w:color="auto" w:fill="auto"/>
            <w:noWrap/>
            <w:vAlign w:val="center"/>
            <w:hideMark/>
          </w:tcPr>
          <w:p w:rsidR="007B2C11" w:rsidRPr="00F376E0" w:rsidRDefault="007B2C11" w:rsidP="007B2C11">
            <w:pPr>
              <w:pStyle w:val="142"/>
              <w:jc w:val="right"/>
            </w:pPr>
            <w:r w:rsidRPr="00F376E0">
              <w:rPr>
                <w:rFonts w:hint="eastAsia"/>
              </w:rPr>
              <w:t>1,6</w:t>
            </w:r>
            <w:r w:rsidR="008B6EF0" w:rsidRPr="00F376E0">
              <w:t>60</w:t>
            </w:r>
            <w:r w:rsidRPr="00F376E0">
              <w:rPr>
                <w:rFonts w:hint="eastAsia"/>
              </w:rPr>
              <w:t>,</w:t>
            </w:r>
            <w:r w:rsidR="008B6EF0" w:rsidRPr="00F376E0">
              <w:t>220</w:t>
            </w:r>
          </w:p>
        </w:tc>
        <w:tc>
          <w:tcPr>
            <w:tcW w:w="1470" w:type="dxa"/>
            <w:shd w:val="clear" w:color="auto" w:fill="auto"/>
            <w:noWrap/>
            <w:vAlign w:val="center"/>
            <w:hideMark/>
          </w:tcPr>
          <w:p w:rsidR="007B2C11" w:rsidRPr="00F376E0" w:rsidRDefault="007B2C11" w:rsidP="007B2C11">
            <w:pPr>
              <w:pStyle w:val="142"/>
              <w:jc w:val="center"/>
              <w:rPr>
                <w:rFonts w:ascii="Times New Roman" w:eastAsia="新細明體" w:hAnsi="Times New Roman" w:hint="eastAsia"/>
                <w:sz w:val="20"/>
                <w:szCs w:val="20"/>
              </w:rPr>
            </w:pPr>
          </w:p>
        </w:tc>
      </w:tr>
      <w:tr w:rsidR="00A02D56" w:rsidRPr="00F376E0" w:rsidTr="001F4F62">
        <w:trPr>
          <w:trHeight w:val="728"/>
        </w:trPr>
        <w:tc>
          <w:tcPr>
            <w:tcW w:w="2232" w:type="dxa"/>
            <w:shd w:val="clear" w:color="auto" w:fill="auto"/>
            <w:noWrap/>
            <w:vAlign w:val="center"/>
          </w:tcPr>
          <w:p w:rsidR="003F51E1" w:rsidRPr="00F376E0" w:rsidRDefault="003F51E1" w:rsidP="003F51E1">
            <w:pPr>
              <w:pStyle w:val="142"/>
            </w:pPr>
            <w:r w:rsidRPr="00F376E0">
              <w:rPr>
                <w:rFonts w:hint="eastAsia"/>
              </w:rPr>
              <w:t>高雄港洲際A6碼頭及後線土地填築工程-碼頭新建部分</w:t>
            </w:r>
          </w:p>
        </w:tc>
        <w:tc>
          <w:tcPr>
            <w:tcW w:w="1189" w:type="dxa"/>
            <w:shd w:val="clear" w:color="auto" w:fill="auto"/>
            <w:noWrap/>
            <w:vAlign w:val="center"/>
          </w:tcPr>
          <w:p w:rsidR="003F51E1" w:rsidRPr="00F376E0" w:rsidRDefault="003F51E1" w:rsidP="003F51E1">
            <w:pPr>
              <w:pStyle w:val="142"/>
              <w:jc w:val="right"/>
              <w:rPr>
                <w:rFonts w:hint="eastAsia"/>
              </w:rPr>
            </w:pPr>
            <w:r w:rsidRPr="00F376E0">
              <w:rPr>
                <w:rFonts w:hint="eastAsia"/>
              </w:rPr>
              <w:t>1,927,872</w:t>
            </w:r>
          </w:p>
        </w:tc>
        <w:tc>
          <w:tcPr>
            <w:tcW w:w="1321" w:type="dxa"/>
            <w:shd w:val="clear" w:color="auto" w:fill="auto"/>
            <w:noWrap/>
            <w:vAlign w:val="center"/>
          </w:tcPr>
          <w:p w:rsidR="003F51E1" w:rsidRPr="00F376E0" w:rsidRDefault="003F51E1" w:rsidP="003F51E1">
            <w:pPr>
              <w:pStyle w:val="142"/>
              <w:jc w:val="right"/>
              <w:rPr>
                <w:rFonts w:hint="eastAsia"/>
              </w:rPr>
            </w:pPr>
            <w:r w:rsidRPr="00F376E0">
              <w:rPr>
                <w:rFonts w:hint="eastAsia"/>
              </w:rPr>
              <w:t>1,927,872</w:t>
            </w:r>
          </w:p>
        </w:tc>
        <w:tc>
          <w:tcPr>
            <w:tcW w:w="507" w:type="dxa"/>
            <w:shd w:val="clear" w:color="auto" w:fill="auto"/>
            <w:noWrap/>
            <w:vAlign w:val="center"/>
          </w:tcPr>
          <w:p w:rsidR="003F51E1" w:rsidRPr="00F376E0" w:rsidRDefault="003F51E1" w:rsidP="003F51E1">
            <w:pPr>
              <w:pStyle w:val="142"/>
              <w:jc w:val="right"/>
              <w:rPr>
                <w:rFonts w:hint="eastAsia"/>
              </w:rPr>
            </w:pPr>
            <w:r w:rsidRPr="00F376E0">
              <w:rPr>
                <w:rFonts w:hint="eastAsia"/>
              </w:rPr>
              <w:t>111</w:t>
            </w:r>
          </w:p>
        </w:tc>
        <w:tc>
          <w:tcPr>
            <w:tcW w:w="569" w:type="dxa"/>
            <w:shd w:val="clear" w:color="auto" w:fill="auto"/>
            <w:noWrap/>
            <w:vAlign w:val="center"/>
          </w:tcPr>
          <w:p w:rsidR="003F51E1" w:rsidRPr="00F376E0" w:rsidRDefault="003F51E1" w:rsidP="003F51E1">
            <w:pPr>
              <w:pStyle w:val="142"/>
              <w:jc w:val="right"/>
              <w:rPr>
                <w:rFonts w:hint="eastAsia"/>
              </w:rPr>
            </w:pPr>
            <w:r w:rsidRPr="00F376E0">
              <w:rPr>
                <w:rFonts w:hint="eastAsia"/>
              </w:rPr>
              <w:t>114</w:t>
            </w:r>
          </w:p>
        </w:tc>
        <w:tc>
          <w:tcPr>
            <w:tcW w:w="1194" w:type="dxa"/>
            <w:shd w:val="clear" w:color="auto" w:fill="auto"/>
            <w:noWrap/>
            <w:vAlign w:val="center"/>
          </w:tcPr>
          <w:p w:rsidR="003F51E1" w:rsidRPr="00F376E0" w:rsidRDefault="003F51E1" w:rsidP="003F51E1">
            <w:pPr>
              <w:pStyle w:val="142"/>
              <w:jc w:val="right"/>
              <w:rPr>
                <w:rFonts w:hint="eastAsia"/>
              </w:rPr>
            </w:pPr>
            <w:r w:rsidRPr="00F376E0">
              <w:rPr>
                <w:rFonts w:hint="eastAsia"/>
              </w:rPr>
              <w:t>585,574</w:t>
            </w:r>
          </w:p>
        </w:tc>
        <w:tc>
          <w:tcPr>
            <w:tcW w:w="1470" w:type="dxa"/>
            <w:shd w:val="clear" w:color="auto" w:fill="auto"/>
            <w:noWrap/>
            <w:vAlign w:val="center"/>
          </w:tcPr>
          <w:p w:rsidR="003F51E1" w:rsidRPr="00F376E0" w:rsidRDefault="003F51E1" w:rsidP="003F51E1">
            <w:pPr>
              <w:pStyle w:val="142"/>
              <w:jc w:val="center"/>
              <w:rPr>
                <w:rFonts w:hint="eastAsia"/>
              </w:rPr>
            </w:pPr>
            <w:r w:rsidRPr="00F376E0">
              <w:rPr>
                <w:rFonts w:hint="eastAsia"/>
              </w:rPr>
              <w:t>港務公司</w:t>
            </w:r>
          </w:p>
        </w:tc>
      </w:tr>
      <w:tr w:rsidR="00A02D56" w:rsidRPr="00F376E0" w:rsidTr="001F4F62">
        <w:trPr>
          <w:trHeight w:val="728"/>
        </w:trPr>
        <w:tc>
          <w:tcPr>
            <w:tcW w:w="2232" w:type="dxa"/>
            <w:shd w:val="clear" w:color="auto" w:fill="auto"/>
            <w:noWrap/>
            <w:vAlign w:val="center"/>
          </w:tcPr>
          <w:p w:rsidR="003F51E1" w:rsidRPr="00F376E0" w:rsidRDefault="003F51E1" w:rsidP="003F51E1">
            <w:pPr>
              <w:pStyle w:val="142"/>
              <w:rPr>
                <w:rFonts w:hint="eastAsia"/>
              </w:rPr>
            </w:pPr>
            <w:r w:rsidRPr="00F376E0">
              <w:rPr>
                <w:rFonts w:hint="eastAsia"/>
              </w:rPr>
              <w:t>高雄港洲際A6碼頭及後線土地填築工程-土地填築部分</w:t>
            </w:r>
          </w:p>
        </w:tc>
        <w:tc>
          <w:tcPr>
            <w:tcW w:w="1189" w:type="dxa"/>
            <w:shd w:val="clear" w:color="auto" w:fill="auto"/>
            <w:noWrap/>
            <w:vAlign w:val="center"/>
          </w:tcPr>
          <w:p w:rsidR="003F51E1" w:rsidRPr="00F376E0" w:rsidRDefault="003F51E1" w:rsidP="003F51E1">
            <w:pPr>
              <w:pStyle w:val="142"/>
              <w:jc w:val="right"/>
              <w:rPr>
                <w:rFonts w:hint="eastAsia"/>
              </w:rPr>
            </w:pPr>
            <w:r w:rsidRPr="00F376E0">
              <w:rPr>
                <w:rFonts w:hint="eastAsia"/>
              </w:rPr>
              <w:t>100,374</w:t>
            </w:r>
          </w:p>
        </w:tc>
        <w:tc>
          <w:tcPr>
            <w:tcW w:w="1321" w:type="dxa"/>
            <w:shd w:val="clear" w:color="auto" w:fill="auto"/>
            <w:noWrap/>
            <w:vAlign w:val="center"/>
          </w:tcPr>
          <w:p w:rsidR="003F51E1" w:rsidRPr="00F376E0" w:rsidRDefault="003F51E1" w:rsidP="003F51E1">
            <w:pPr>
              <w:pStyle w:val="142"/>
              <w:jc w:val="right"/>
              <w:rPr>
                <w:rFonts w:hint="eastAsia"/>
              </w:rPr>
            </w:pPr>
            <w:r w:rsidRPr="00F376E0">
              <w:rPr>
                <w:rFonts w:hint="eastAsia"/>
              </w:rPr>
              <w:t>100,374</w:t>
            </w:r>
          </w:p>
        </w:tc>
        <w:tc>
          <w:tcPr>
            <w:tcW w:w="507" w:type="dxa"/>
            <w:shd w:val="clear" w:color="auto" w:fill="auto"/>
            <w:noWrap/>
            <w:vAlign w:val="center"/>
          </w:tcPr>
          <w:p w:rsidR="003F51E1" w:rsidRPr="00F376E0" w:rsidRDefault="003F51E1" w:rsidP="003F51E1">
            <w:pPr>
              <w:pStyle w:val="142"/>
              <w:jc w:val="right"/>
              <w:rPr>
                <w:rFonts w:hint="eastAsia"/>
              </w:rPr>
            </w:pPr>
            <w:r w:rsidRPr="00F376E0">
              <w:rPr>
                <w:rFonts w:hint="eastAsia"/>
              </w:rPr>
              <w:t>11</w:t>
            </w:r>
            <w:r w:rsidR="00FF3AF6">
              <w:rPr>
                <w:rFonts w:hint="eastAsia"/>
              </w:rPr>
              <w:t>1</w:t>
            </w:r>
          </w:p>
        </w:tc>
        <w:tc>
          <w:tcPr>
            <w:tcW w:w="569" w:type="dxa"/>
            <w:shd w:val="clear" w:color="auto" w:fill="auto"/>
            <w:noWrap/>
            <w:vAlign w:val="center"/>
          </w:tcPr>
          <w:p w:rsidR="003F51E1" w:rsidRPr="00F376E0" w:rsidRDefault="003F51E1" w:rsidP="003F51E1">
            <w:pPr>
              <w:pStyle w:val="142"/>
              <w:jc w:val="right"/>
              <w:rPr>
                <w:rFonts w:hint="eastAsia"/>
              </w:rPr>
            </w:pPr>
            <w:r w:rsidRPr="00F376E0">
              <w:rPr>
                <w:rFonts w:hint="eastAsia"/>
              </w:rPr>
              <w:t>114</w:t>
            </w:r>
          </w:p>
        </w:tc>
        <w:tc>
          <w:tcPr>
            <w:tcW w:w="1194" w:type="dxa"/>
            <w:shd w:val="clear" w:color="auto" w:fill="auto"/>
            <w:noWrap/>
            <w:vAlign w:val="center"/>
          </w:tcPr>
          <w:p w:rsidR="003F51E1" w:rsidRPr="00F376E0" w:rsidRDefault="003F51E1" w:rsidP="003F51E1">
            <w:pPr>
              <w:pStyle w:val="142"/>
              <w:jc w:val="right"/>
              <w:rPr>
                <w:rFonts w:hint="eastAsia"/>
              </w:rPr>
            </w:pPr>
            <w:r w:rsidRPr="00F376E0">
              <w:rPr>
                <w:rFonts w:hint="eastAsia"/>
              </w:rPr>
              <w:t>3</w:t>
            </w:r>
            <w:r w:rsidRPr="00F376E0">
              <w:t>50,404</w:t>
            </w:r>
          </w:p>
        </w:tc>
        <w:tc>
          <w:tcPr>
            <w:tcW w:w="1470" w:type="dxa"/>
            <w:shd w:val="clear" w:color="auto" w:fill="auto"/>
            <w:noWrap/>
            <w:vAlign w:val="center"/>
          </w:tcPr>
          <w:p w:rsidR="003F51E1" w:rsidRPr="00F376E0" w:rsidRDefault="003F51E1" w:rsidP="003F51E1">
            <w:pPr>
              <w:pStyle w:val="142"/>
              <w:jc w:val="center"/>
            </w:pPr>
            <w:r w:rsidRPr="00F376E0">
              <w:rPr>
                <w:rFonts w:hint="eastAsia"/>
              </w:rPr>
              <w:t>航港建設</w:t>
            </w:r>
          </w:p>
          <w:p w:rsidR="003F51E1" w:rsidRPr="00F376E0" w:rsidRDefault="003F51E1" w:rsidP="003F51E1">
            <w:pPr>
              <w:pStyle w:val="142"/>
              <w:jc w:val="center"/>
              <w:rPr>
                <w:rFonts w:hint="eastAsia"/>
              </w:rPr>
            </w:pPr>
            <w:r w:rsidRPr="00F376E0">
              <w:rPr>
                <w:rFonts w:hint="eastAsia"/>
              </w:rPr>
              <w:t>基金</w:t>
            </w:r>
          </w:p>
        </w:tc>
      </w:tr>
      <w:tr w:rsidR="00A02D56" w:rsidRPr="00F376E0" w:rsidTr="001F4F62">
        <w:trPr>
          <w:trHeight w:val="223"/>
        </w:trPr>
        <w:tc>
          <w:tcPr>
            <w:tcW w:w="2232" w:type="dxa"/>
            <w:shd w:val="clear" w:color="auto" w:fill="auto"/>
            <w:noWrap/>
            <w:vAlign w:val="center"/>
            <w:hideMark/>
          </w:tcPr>
          <w:p w:rsidR="003F51E1" w:rsidRPr="00F376E0" w:rsidRDefault="003F51E1" w:rsidP="003F51E1">
            <w:pPr>
              <w:pStyle w:val="142"/>
              <w:rPr>
                <w:rFonts w:hint="eastAsia"/>
              </w:rPr>
            </w:pPr>
            <w:r w:rsidRPr="00F376E0">
              <w:rPr>
                <w:rFonts w:hint="eastAsia"/>
              </w:rPr>
              <w:t>小計</w:t>
            </w:r>
          </w:p>
        </w:tc>
        <w:tc>
          <w:tcPr>
            <w:tcW w:w="1189" w:type="dxa"/>
            <w:shd w:val="clear" w:color="auto" w:fill="auto"/>
            <w:noWrap/>
            <w:vAlign w:val="center"/>
            <w:hideMark/>
          </w:tcPr>
          <w:p w:rsidR="003F51E1" w:rsidRPr="00F376E0" w:rsidRDefault="003F51E1" w:rsidP="003F51E1">
            <w:pPr>
              <w:pStyle w:val="142"/>
              <w:jc w:val="right"/>
              <w:rPr>
                <w:rFonts w:hint="eastAsia"/>
              </w:rPr>
            </w:pPr>
            <w:r w:rsidRPr="00F376E0">
              <w:rPr>
                <w:rFonts w:hint="eastAsia"/>
              </w:rPr>
              <w:t>2,028,246</w:t>
            </w:r>
          </w:p>
        </w:tc>
        <w:tc>
          <w:tcPr>
            <w:tcW w:w="1321" w:type="dxa"/>
            <w:shd w:val="clear" w:color="auto" w:fill="auto"/>
            <w:noWrap/>
            <w:vAlign w:val="center"/>
            <w:hideMark/>
          </w:tcPr>
          <w:p w:rsidR="003F51E1" w:rsidRPr="00F376E0" w:rsidRDefault="003F51E1" w:rsidP="003F51E1">
            <w:pPr>
              <w:pStyle w:val="142"/>
              <w:jc w:val="right"/>
              <w:rPr>
                <w:rFonts w:hint="eastAsia"/>
              </w:rPr>
            </w:pPr>
            <w:r w:rsidRPr="00F376E0">
              <w:rPr>
                <w:rFonts w:hint="eastAsia"/>
              </w:rPr>
              <w:t>2,028,246</w:t>
            </w:r>
          </w:p>
        </w:tc>
        <w:tc>
          <w:tcPr>
            <w:tcW w:w="507" w:type="dxa"/>
            <w:shd w:val="clear" w:color="auto" w:fill="auto"/>
            <w:noWrap/>
            <w:vAlign w:val="center"/>
            <w:hideMark/>
          </w:tcPr>
          <w:p w:rsidR="003F51E1" w:rsidRPr="00F376E0" w:rsidRDefault="003F51E1" w:rsidP="003F51E1">
            <w:pPr>
              <w:pStyle w:val="142"/>
              <w:jc w:val="right"/>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c>
          <w:tcPr>
            <w:tcW w:w="569" w:type="dxa"/>
            <w:shd w:val="clear" w:color="auto" w:fill="auto"/>
            <w:noWrap/>
            <w:vAlign w:val="center"/>
            <w:hideMark/>
          </w:tcPr>
          <w:p w:rsidR="003F51E1" w:rsidRPr="00F376E0" w:rsidRDefault="003F51E1" w:rsidP="003F51E1">
            <w:pPr>
              <w:pStyle w:val="142"/>
              <w:jc w:val="right"/>
              <w:rPr>
                <w:rFonts w:ascii="Times New Roman" w:eastAsia="新細明體" w:hAnsi="Times New Roman"/>
                <w:sz w:val="20"/>
                <w:szCs w:val="20"/>
              </w:rPr>
            </w:pPr>
            <w:r w:rsidRPr="00F376E0">
              <w:rPr>
                <w:rFonts w:ascii="Times New Roman" w:eastAsia="新細明體" w:hAnsi="Times New Roman"/>
                <w:sz w:val="20"/>
                <w:szCs w:val="20"/>
              </w:rPr>
              <w:t xml:space="preserve">　</w:t>
            </w:r>
          </w:p>
        </w:tc>
        <w:tc>
          <w:tcPr>
            <w:tcW w:w="1194" w:type="dxa"/>
            <w:shd w:val="clear" w:color="auto" w:fill="auto"/>
            <w:noWrap/>
            <w:vAlign w:val="center"/>
            <w:hideMark/>
          </w:tcPr>
          <w:p w:rsidR="003F51E1" w:rsidRPr="00F376E0" w:rsidRDefault="003F51E1" w:rsidP="003F51E1">
            <w:pPr>
              <w:pStyle w:val="142"/>
              <w:jc w:val="right"/>
            </w:pPr>
            <w:r w:rsidRPr="00F376E0">
              <w:t>93</w:t>
            </w:r>
            <w:r w:rsidRPr="00F376E0">
              <w:rPr>
                <w:rFonts w:hint="eastAsia"/>
              </w:rPr>
              <w:t>5,978</w:t>
            </w:r>
          </w:p>
        </w:tc>
        <w:tc>
          <w:tcPr>
            <w:tcW w:w="1470" w:type="dxa"/>
            <w:shd w:val="clear" w:color="auto" w:fill="auto"/>
            <w:noWrap/>
            <w:vAlign w:val="center"/>
            <w:hideMark/>
          </w:tcPr>
          <w:p w:rsidR="003F51E1" w:rsidRPr="00F376E0" w:rsidRDefault="003F51E1" w:rsidP="003F51E1">
            <w:pPr>
              <w:pStyle w:val="142"/>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r>
      <w:tr w:rsidR="00A02D56" w:rsidRPr="00F376E0" w:rsidTr="001F4F62">
        <w:trPr>
          <w:trHeight w:val="223"/>
        </w:trPr>
        <w:tc>
          <w:tcPr>
            <w:tcW w:w="2232" w:type="dxa"/>
            <w:shd w:val="clear" w:color="auto" w:fill="auto"/>
            <w:vAlign w:val="center"/>
            <w:hideMark/>
          </w:tcPr>
          <w:p w:rsidR="003F51E1" w:rsidRPr="00F376E0" w:rsidRDefault="003F51E1" w:rsidP="003F51E1">
            <w:pPr>
              <w:pStyle w:val="142"/>
            </w:pPr>
            <w:r w:rsidRPr="00F376E0">
              <w:rPr>
                <w:rFonts w:hint="eastAsia"/>
              </w:rPr>
              <w:t>合計</w:t>
            </w:r>
          </w:p>
        </w:tc>
        <w:tc>
          <w:tcPr>
            <w:tcW w:w="1189" w:type="dxa"/>
            <w:shd w:val="clear" w:color="auto" w:fill="auto"/>
            <w:noWrap/>
            <w:vAlign w:val="center"/>
            <w:hideMark/>
          </w:tcPr>
          <w:p w:rsidR="003F51E1" w:rsidRPr="00F376E0" w:rsidRDefault="003F51E1" w:rsidP="003F51E1">
            <w:pPr>
              <w:pStyle w:val="142"/>
              <w:jc w:val="right"/>
              <w:rPr>
                <w:rFonts w:hint="eastAsia"/>
              </w:rPr>
            </w:pPr>
            <w:r w:rsidRPr="00F376E0">
              <w:rPr>
                <w:rFonts w:hint="eastAsia"/>
              </w:rPr>
              <w:t>7,541,698</w:t>
            </w:r>
          </w:p>
        </w:tc>
        <w:tc>
          <w:tcPr>
            <w:tcW w:w="1321" w:type="dxa"/>
            <w:shd w:val="clear" w:color="auto" w:fill="auto"/>
            <w:noWrap/>
            <w:vAlign w:val="center"/>
            <w:hideMark/>
          </w:tcPr>
          <w:p w:rsidR="003F51E1" w:rsidRPr="00F376E0" w:rsidRDefault="003F51E1" w:rsidP="003F51E1">
            <w:pPr>
              <w:pStyle w:val="142"/>
              <w:jc w:val="right"/>
              <w:rPr>
                <w:rFonts w:hint="eastAsia"/>
              </w:rPr>
            </w:pPr>
            <w:r w:rsidRPr="00F376E0">
              <w:rPr>
                <w:rFonts w:hint="eastAsia"/>
              </w:rPr>
              <w:t>6,912,410</w:t>
            </w:r>
          </w:p>
        </w:tc>
        <w:tc>
          <w:tcPr>
            <w:tcW w:w="507" w:type="dxa"/>
            <w:shd w:val="clear" w:color="auto" w:fill="auto"/>
            <w:noWrap/>
            <w:vAlign w:val="center"/>
            <w:hideMark/>
          </w:tcPr>
          <w:p w:rsidR="003F51E1" w:rsidRPr="00F376E0" w:rsidRDefault="003F51E1" w:rsidP="003F51E1">
            <w:pPr>
              <w:pStyle w:val="142"/>
              <w:jc w:val="right"/>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c>
          <w:tcPr>
            <w:tcW w:w="569" w:type="dxa"/>
            <w:shd w:val="clear" w:color="auto" w:fill="auto"/>
            <w:noWrap/>
            <w:vAlign w:val="center"/>
            <w:hideMark/>
          </w:tcPr>
          <w:p w:rsidR="003F51E1" w:rsidRPr="00F376E0" w:rsidRDefault="003F51E1" w:rsidP="003F51E1">
            <w:pPr>
              <w:pStyle w:val="142"/>
              <w:jc w:val="right"/>
              <w:rPr>
                <w:rFonts w:ascii="Times New Roman" w:eastAsia="新細明體" w:hAnsi="Times New Roman"/>
                <w:sz w:val="20"/>
                <w:szCs w:val="20"/>
              </w:rPr>
            </w:pPr>
            <w:r w:rsidRPr="00F376E0">
              <w:rPr>
                <w:rFonts w:ascii="Times New Roman" w:eastAsia="新細明體" w:hAnsi="Times New Roman"/>
                <w:sz w:val="20"/>
                <w:szCs w:val="20"/>
              </w:rPr>
              <w:t xml:space="preserve">　</w:t>
            </w:r>
          </w:p>
        </w:tc>
        <w:tc>
          <w:tcPr>
            <w:tcW w:w="1194" w:type="dxa"/>
            <w:shd w:val="clear" w:color="auto" w:fill="auto"/>
            <w:noWrap/>
            <w:vAlign w:val="center"/>
            <w:hideMark/>
          </w:tcPr>
          <w:p w:rsidR="003F51E1" w:rsidRPr="00F376E0" w:rsidRDefault="003F51E1" w:rsidP="003F51E1">
            <w:pPr>
              <w:pStyle w:val="142"/>
              <w:jc w:val="right"/>
            </w:pPr>
            <w:r w:rsidRPr="00F376E0">
              <w:rPr>
                <w:rFonts w:hint="eastAsia"/>
              </w:rPr>
              <w:t>2,</w:t>
            </w:r>
            <w:r w:rsidRPr="00F376E0">
              <w:t>5</w:t>
            </w:r>
            <w:r w:rsidRPr="00F376E0">
              <w:rPr>
                <w:rFonts w:hint="eastAsia"/>
              </w:rPr>
              <w:t>96,</w:t>
            </w:r>
            <w:r w:rsidRPr="00F376E0">
              <w:t>198</w:t>
            </w:r>
          </w:p>
        </w:tc>
        <w:tc>
          <w:tcPr>
            <w:tcW w:w="1470" w:type="dxa"/>
            <w:shd w:val="clear" w:color="auto" w:fill="auto"/>
            <w:noWrap/>
            <w:vAlign w:val="center"/>
            <w:hideMark/>
          </w:tcPr>
          <w:p w:rsidR="003F51E1" w:rsidRPr="00F376E0" w:rsidRDefault="003F51E1" w:rsidP="003F51E1">
            <w:pPr>
              <w:pStyle w:val="142"/>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r>
    </w:tbl>
    <w:p w:rsidR="00870934" w:rsidRPr="00F376E0" w:rsidRDefault="001A0A63" w:rsidP="00FF3AF6">
      <w:pPr>
        <w:pStyle w:val="142"/>
        <w:ind w:leftChars="-4" w:left="1219" w:hangingChars="506" w:hanging="1230"/>
        <w:jc w:val="both"/>
      </w:pPr>
      <w:r w:rsidRPr="00F376E0">
        <w:rPr>
          <w:rFonts w:hint="eastAsia"/>
        </w:rPr>
        <w:t>說    明：</w:t>
      </w:r>
      <w:r w:rsidR="0008228A" w:rsidRPr="00F376E0">
        <w:rPr>
          <w:rFonts w:hint="eastAsia"/>
        </w:rPr>
        <w:t>「</w:t>
      </w:r>
      <w:r w:rsidR="0008228A" w:rsidRPr="00F376E0">
        <w:t>高雄港洲際A6碼頭及後線土地填築工程</w:t>
      </w:r>
      <w:r w:rsidR="0008228A" w:rsidRPr="00F376E0">
        <w:rPr>
          <w:rFonts w:hint="eastAsia"/>
        </w:rPr>
        <w:t>」</w:t>
      </w:r>
      <w:r w:rsidR="0066502C" w:rsidRPr="00F376E0">
        <w:rPr>
          <w:rFonts w:hint="eastAsia"/>
        </w:rPr>
        <w:t>刻</w:t>
      </w:r>
      <w:r w:rsidR="0008228A" w:rsidRPr="00F376E0">
        <w:rPr>
          <w:rFonts w:hint="eastAsia"/>
        </w:rPr>
        <w:t>辦理計畫變更，其中</w:t>
      </w:r>
      <w:r w:rsidR="00870934" w:rsidRPr="00F376E0">
        <w:rPr>
          <w:rFonts w:hint="eastAsia"/>
        </w:rPr>
        <w:t>「</w:t>
      </w:r>
      <w:r w:rsidR="00870934" w:rsidRPr="00F376E0">
        <w:t>碼頭新建部分</w:t>
      </w:r>
      <w:r w:rsidR="00870934" w:rsidRPr="00F376E0">
        <w:rPr>
          <w:rFonts w:hint="eastAsia"/>
        </w:rPr>
        <w:t>」，</w:t>
      </w:r>
      <w:r w:rsidR="0008228A" w:rsidRPr="00F376E0">
        <w:rPr>
          <w:rFonts w:hint="eastAsia"/>
        </w:rPr>
        <w:t>係</w:t>
      </w:r>
      <w:r w:rsidR="00870934" w:rsidRPr="00F376E0">
        <w:rPr>
          <w:rFonts w:hint="eastAsia"/>
        </w:rPr>
        <w:t>配合離岸風電業者營運需求</w:t>
      </w:r>
      <w:r w:rsidR="0008228A" w:rsidRPr="00F376E0">
        <w:rPr>
          <w:rFonts w:hint="eastAsia"/>
        </w:rPr>
        <w:t>延長</w:t>
      </w:r>
      <w:r w:rsidR="00870934" w:rsidRPr="00F376E0">
        <w:rPr>
          <w:rFonts w:hint="eastAsia"/>
        </w:rPr>
        <w:t>碼頭長</w:t>
      </w:r>
      <w:r w:rsidR="0008228A" w:rsidRPr="00F376E0">
        <w:rPr>
          <w:rFonts w:hint="eastAsia"/>
        </w:rPr>
        <w:t>度</w:t>
      </w:r>
      <w:r w:rsidR="00870934" w:rsidRPr="00F376E0">
        <w:t>，</w:t>
      </w:r>
      <w:r w:rsidR="00870934" w:rsidRPr="00F376E0">
        <w:rPr>
          <w:rFonts w:hint="eastAsia"/>
        </w:rPr>
        <w:t>計畫期程自</w:t>
      </w:r>
      <w:r w:rsidR="00870934" w:rsidRPr="00F376E0">
        <w:t>111</w:t>
      </w:r>
      <w:r w:rsidR="0008228A" w:rsidRPr="00F376E0">
        <w:rPr>
          <w:rFonts w:hint="eastAsia"/>
        </w:rPr>
        <w:t>至</w:t>
      </w:r>
      <w:r w:rsidR="00870934" w:rsidRPr="00F376E0">
        <w:t>114年調整為111</w:t>
      </w:r>
      <w:r w:rsidR="0008228A" w:rsidRPr="00F376E0">
        <w:rPr>
          <w:rFonts w:hint="eastAsia"/>
        </w:rPr>
        <w:t>至</w:t>
      </w:r>
      <w:r w:rsidR="00870934" w:rsidRPr="00F376E0">
        <w:t>115年，總經費</w:t>
      </w:r>
      <w:r w:rsidR="00EB340F" w:rsidRPr="00F376E0">
        <w:rPr>
          <w:rFonts w:hint="eastAsia"/>
        </w:rPr>
        <w:t>由</w:t>
      </w:r>
      <w:r w:rsidR="00870934" w:rsidRPr="00F376E0">
        <w:t>19</w:t>
      </w:r>
      <w:r w:rsidR="00870934" w:rsidRPr="00F376E0">
        <w:rPr>
          <w:rFonts w:hint="eastAsia"/>
        </w:rPr>
        <w:t>億</w:t>
      </w:r>
      <w:r w:rsidR="00870934" w:rsidRPr="00F376E0">
        <w:t>2</w:t>
      </w:r>
      <w:r w:rsidR="00870934" w:rsidRPr="00F376E0">
        <w:rPr>
          <w:rFonts w:hint="eastAsia"/>
        </w:rPr>
        <w:t>,</w:t>
      </w:r>
      <w:r w:rsidR="00870934" w:rsidRPr="00F376E0">
        <w:t>787</w:t>
      </w:r>
      <w:r w:rsidR="00870934" w:rsidRPr="00F376E0">
        <w:rPr>
          <w:rFonts w:hint="eastAsia"/>
        </w:rPr>
        <w:t>萬</w:t>
      </w:r>
      <w:r w:rsidR="00870934" w:rsidRPr="00F376E0">
        <w:t>2</w:t>
      </w:r>
      <w:r w:rsidR="00870934" w:rsidRPr="00F376E0">
        <w:rPr>
          <w:rFonts w:hint="eastAsia"/>
        </w:rPr>
        <w:t>千元調整為</w:t>
      </w:r>
      <w:r w:rsidR="00870934" w:rsidRPr="00F376E0">
        <w:t>23</w:t>
      </w:r>
      <w:r w:rsidR="00870934" w:rsidRPr="00F376E0">
        <w:rPr>
          <w:rFonts w:hint="eastAsia"/>
        </w:rPr>
        <w:t>億</w:t>
      </w:r>
      <w:r w:rsidR="00870934" w:rsidRPr="00F376E0">
        <w:t>4</w:t>
      </w:r>
      <w:r w:rsidR="00870934" w:rsidRPr="00F376E0">
        <w:rPr>
          <w:rFonts w:hint="eastAsia"/>
        </w:rPr>
        <w:t>,</w:t>
      </w:r>
      <w:r w:rsidR="00870934" w:rsidRPr="00F376E0">
        <w:t>753</w:t>
      </w:r>
      <w:r w:rsidR="00870934" w:rsidRPr="00F376E0">
        <w:rPr>
          <w:rFonts w:hint="eastAsia"/>
        </w:rPr>
        <w:t>萬</w:t>
      </w:r>
      <w:r w:rsidR="00870934" w:rsidRPr="00F376E0">
        <w:t>5千</w:t>
      </w:r>
      <w:r w:rsidR="0066502C" w:rsidRPr="00F376E0">
        <w:rPr>
          <w:rFonts w:hint="eastAsia"/>
        </w:rPr>
        <w:t>元</w:t>
      </w:r>
      <w:r w:rsidR="00870934" w:rsidRPr="00F376E0">
        <w:t>，</w:t>
      </w:r>
      <w:r w:rsidR="0066502C" w:rsidRPr="00F376E0">
        <w:rPr>
          <w:rFonts w:hint="eastAsia"/>
        </w:rPr>
        <w:t>至「土地填築部分」，係</w:t>
      </w:r>
      <w:r w:rsidR="0066502C" w:rsidRPr="00F376E0">
        <w:t>為提升該區域水域靜穩度新增辦理擋浪突堤及配合碼頭延長之後線填地，計畫期程自111</w:t>
      </w:r>
      <w:r w:rsidR="0066502C" w:rsidRPr="00F376E0">
        <w:rPr>
          <w:rFonts w:hint="eastAsia"/>
        </w:rPr>
        <w:t>至</w:t>
      </w:r>
      <w:r w:rsidR="0066502C" w:rsidRPr="00F376E0">
        <w:t>114年調整為111</w:t>
      </w:r>
      <w:r w:rsidR="0066502C" w:rsidRPr="00F376E0">
        <w:rPr>
          <w:rFonts w:hint="eastAsia"/>
        </w:rPr>
        <w:t>至</w:t>
      </w:r>
      <w:r w:rsidR="0066502C" w:rsidRPr="00F376E0">
        <w:t>115年，總經費由1</w:t>
      </w:r>
      <w:r w:rsidR="00027274" w:rsidRPr="00F376E0">
        <w:rPr>
          <w:rFonts w:hint="eastAsia"/>
        </w:rPr>
        <w:t>億</w:t>
      </w:r>
      <w:r w:rsidR="0066502C" w:rsidRPr="00F376E0">
        <w:t>37</w:t>
      </w:r>
      <w:r w:rsidR="00027274" w:rsidRPr="00F376E0">
        <w:rPr>
          <w:rFonts w:hint="eastAsia"/>
        </w:rPr>
        <w:t>萬</w:t>
      </w:r>
      <w:r w:rsidR="0066502C" w:rsidRPr="00F376E0">
        <w:t>4千元調整為6</w:t>
      </w:r>
      <w:r w:rsidR="00027274" w:rsidRPr="00F376E0">
        <w:rPr>
          <w:rFonts w:hint="eastAsia"/>
        </w:rPr>
        <w:t>億</w:t>
      </w:r>
      <w:r w:rsidR="0066502C" w:rsidRPr="00F376E0">
        <w:t>4</w:t>
      </w:r>
      <w:r w:rsidR="00027274" w:rsidRPr="00F376E0">
        <w:rPr>
          <w:rFonts w:hint="eastAsia"/>
        </w:rPr>
        <w:t>,</w:t>
      </w:r>
      <w:r w:rsidR="0066502C" w:rsidRPr="00F376E0">
        <w:t>345</w:t>
      </w:r>
      <w:r w:rsidR="00027274" w:rsidRPr="00F376E0">
        <w:rPr>
          <w:rFonts w:hint="eastAsia"/>
        </w:rPr>
        <w:t>萬</w:t>
      </w:r>
      <w:r w:rsidR="0066502C" w:rsidRPr="00F376E0">
        <w:t>8千元</w:t>
      </w:r>
      <w:r w:rsidR="0066502C" w:rsidRPr="00F376E0">
        <w:rPr>
          <w:rFonts w:hint="eastAsia"/>
        </w:rPr>
        <w:t>，修正後分年經費114年度為3</w:t>
      </w:r>
      <w:r w:rsidR="00FF3AF6">
        <w:rPr>
          <w:rFonts w:hint="eastAsia"/>
        </w:rPr>
        <w:t>億5</w:t>
      </w:r>
      <w:r w:rsidR="00FF3AF6">
        <w:t>,040</w:t>
      </w:r>
      <w:r w:rsidR="0066502C" w:rsidRPr="00F376E0">
        <w:rPr>
          <w:rFonts w:hint="eastAsia"/>
        </w:rPr>
        <w:t>萬4千元，</w:t>
      </w:r>
      <w:r w:rsidR="00870934" w:rsidRPr="00F376E0">
        <w:rPr>
          <w:rFonts w:hint="eastAsia"/>
        </w:rPr>
        <w:t>以上修正</w:t>
      </w:r>
      <w:r w:rsidR="000D7C93" w:rsidRPr="00F376E0">
        <w:rPr>
          <w:rFonts w:hint="eastAsia"/>
        </w:rPr>
        <w:t>刻</w:t>
      </w:r>
      <w:r w:rsidR="0066502C" w:rsidRPr="00F376E0">
        <w:rPr>
          <w:rFonts w:hint="eastAsia"/>
        </w:rPr>
        <w:t>併入</w:t>
      </w:r>
      <w:r w:rsidR="00870934" w:rsidRPr="00F376E0">
        <w:rPr>
          <w:rFonts w:hint="eastAsia"/>
        </w:rPr>
        <w:t>「國際商港未來發展及建設計畫(111~115 年)第2次修正計畫書」</w:t>
      </w:r>
      <w:r w:rsidR="00027274" w:rsidRPr="00F376E0">
        <w:rPr>
          <w:rFonts w:hint="eastAsia"/>
        </w:rPr>
        <w:t>，</w:t>
      </w:r>
      <w:r w:rsidR="001A6EB9" w:rsidRPr="00F376E0">
        <w:rPr>
          <w:rFonts w:hint="eastAsia"/>
        </w:rPr>
        <w:t>並據港</w:t>
      </w:r>
      <w:r w:rsidR="00FF3AF6">
        <w:rPr>
          <w:rFonts w:hint="eastAsia"/>
        </w:rPr>
        <w:t>務</w:t>
      </w:r>
      <w:r w:rsidR="001A6EB9" w:rsidRPr="00F376E0">
        <w:rPr>
          <w:rFonts w:hint="eastAsia"/>
        </w:rPr>
        <w:t>公司113年9月20日說明，該修正計畫書於113年9月6日</w:t>
      </w:r>
      <w:r w:rsidR="00A723D7" w:rsidRPr="00F376E0">
        <w:rPr>
          <w:rFonts w:hint="eastAsia"/>
        </w:rPr>
        <w:t>函報交通部</w:t>
      </w:r>
      <w:r w:rsidR="00A723D7">
        <w:rPr>
          <w:rFonts w:hint="eastAsia"/>
        </w:rPr>
        <w:t>，截至113年11月4日止，於行政院</w:t>
      </w:r>
      <w:r w:rsidR="00A723D7" w:rsidRPr="00F376E0">
        <w:rPr>
          <w:rFonts w:hint="eastAsia"/>
        </w:rPr>
        <w:t>審核</w:t>
      </w:r>
      <w:r w:rsidR="00A723D7">
        <w:rPr>
          <w:rFonts w:hint="eastAsia"/>
        </w:rPr>
        <w:t>中</w:t>
      </w:r>
      <w:r w:rsidR="0069009A" w:rsidRPr="00F376E0">
        <w:rPr>
          <w:rFonts w:hint="eastAsia"/>
        </w:rPr>
        <w:t>。</w:t>
      </w:r>
    </w:p>
    <w:p w:rsidR="007B2C11" w:rsidRPr="00F376E0" w:rsidRDefault="007B2C11" w:rsidP="00373689">
      <w:pPr>
        <w:pStyle w:val="142"/>
        <w:ind w:left="1230" w:hangingChars="506" w:hanging="1230"/>
        <w:jc w:val="both"/>
      </w:pPr>
      <w:r w:rsidRPr="00F376E0">
        <w:rPr>
          <w:rFonts w:hint="eastAsia"/>
        </w:rPr>
        <w:t>資料來源：</w:t>
      </w:r>
      <w:r w:rsidR="00717D82" w:rsidRPr="00F376E0">
        <w:rPr>
          <w:rFonts w:hint="eastAsia"/>
        </w:rPr>
        <w:t>港務公司、航港局航港建設基金114年度預算案提供資料、</w:t>
      </w:r>
      <w:r w:rsidRPr="00F376E0">
        <w:rPr>
          <w:rFonts w:hint="eastAsia"/>
        </w:rPr>
        <w:t>「國際商港未來發展及建設計畫</w:t>
      </w:r>
      <w:r w:rsidRPr="00F376E0">
        <w:t>(111-115年)」</w:t>
      </w:r>
      <w:r w:rsidRPr="00F376E0">
        <w:rPr>
          <w:rFonts w:hint="eastAsia"/>
        </w:rPr>
        <w:t>第1次修正計畫核定本、</w:t>
      </w:r>
      <w:r w:rsidR="0069009A" w:rsidRPr="00F376E0">
        <w:rPr>
          <w:rFonts w:hint="eastAsia"/>
        </w:rPr>
        <w:t>「國際商港未來發展及建設計畫</w:t>
      </w:r>
      <w:r w:rsidR="0069009A" w:rsidRPr="00F376E0">
        <w:t>(111-115年)」</w:t>
      </w:r>
      <w:r w:rsidR="0069009A" w:rsidRPr="00F376E0">
        <w:rPr>
          <w:rFonts w:hint="eastAsia"/>
        </w:rPr>
        <w:t>第2次修正計畫書(</w:t>
      </w:r>
      <w:r w:rsidR="00A723D7">
        <w:rPr>
          <w:rFonts w:hint="eastAsia"/>
        </w:rPr>
        <w:t>截至113年11月4日止，</w:t>
      </w:r>
      <w:r w:rsidR="005929CE">
        <w:rPr>
          <w:rFonts w:hint="eastAsia"/>
        </w:rPr>
        <w:t>交通部函報</w:t>
      </w:r>
      <w:r w:rsidR="00A723D7">
        <w:rPr>
          <w:rFonts w:hint="eastAsia"/>
        </w:rPr>
        <w:t>行政院</w:t>
      </w:r>
      <w:r w:rsidR="0069009A" w:rsidRPr="00F376E0">
        <w:rPr>
          <w:rFonts w:hint="eastAsia"/>
        </w:rPr>
        <w:t>審核中)</w:t>
      </w:r>
      <w:r w:rsidRPr="00F376E0">
        <w:rPr>
          <w:rFonts w:hint="eastAsia"/>
        </w:rPr>
        <w:t>；本中心整理。</w:t>
      </w:r>
    </w:p>
    <w:p w:rsidR="001A31C4" w:rsidRPr="00F376E0" w:rsidRDefault="00D61A7D" w:rsidP="00D61A7D">
      <w:pPr>
        <w:pStyle w:val="a6"/>
        <w:ind w:left="849" w:hanging="283"/>
        <w:rPr>
          <w:b/>
        </w:rPr>
      </w:pPr>
      <w:r w:rsidRPr="00F376E0">
        <w:rPr>
          <w:rFonts w:hint="eastAsia"/>
          <w:b/>
        </w:rPr>
        <w:t>(二)</w:t>
      </w:r>
      <w:r w:rsidR="000E761F" w:rsidRPr="00F376E0">
        <w:rPr>
          <w:rFonts w:hint="eastAsia"/>
          <w:b/>
        </w:rPr>
        <w:t>臺中港及高雄港離岸風電相關</w:t>
      </w:r>
      <w:r w:rsidR="009761FA" w:rsidRPr="00F376E0">
        <w:rPr>
          <w:rFonts w:hint="eastAsia"/>
          <w:b/>
        </w:rPr>
        <w:t>計畫</w:t>
      </w:r>
      <w:r w:rsidR="00024D30" w:rsidRPr="00F376E0">
        <w:rPr>
          <w:rFonts w:hint="eastAsia"/>
          <w:b/>
        </w:rPr>
        <w:t>港</w:t>
      </w:r>
      <w:r w:rsidR="00FF3AF6">
        <w:rPr>
          <w:rFonts w:hint="eastAsia"/>
          <w:b/>
        </w:rPr>
        <w:t>務</w:t>
      </w:r>
      <w:r w:rsidR="00024D30" w:rsidRPr="00F376E0">
        <w:rPr>
          <w:rFonts w:hint="eastAsia"/>
          <w:b/>
        </w:rPr>
        <w:t>公司部分之</w:t>
      </w:r>
      <w:r w:rsidR="001A31C4" w:rsidRPr="00F376E0">
        <w:rPr>
          <w:rFonts w:hint="eastAsia"/>
          <w:b/>
        </w:rPr>
        <w:t>預算編列及執行情形</w:t>
      </w:r>
    </w:p>
    <w:p w:rsidR="00A47FB4" w:rsidRPr="00F376E0" w:rsidRDefault="00157568" w:rsidP="00A47FB4">
      <w:pPr>
        <w:pStyle w:val="23"/>
        <w:ind w:left="849" w:firstLine="567"/>
        <w:rPr>
          <w:rFonts w:hint="eastAsia"/>
        </w:rPr>
      </w:pPr>
      <w:r w:rsidRPr="00F376E0">
        <w:rPr>
          <w:rFonts w:hint="eastAsia"/>
          <w:b/>
        </w:rPr>
        <w:t>「</w:t>
      </w:r>
      <w:r w:rsidRPr="00F376E0">
        <w:rPr>
          <w:rFonts w:hint="eastAsia"/>
        </w:rPr>
        <w:t>臺中港</w:t>
      </w:r>
      <w:r w:rsidRPr="00F376E0">
        <w:t>37</w:t>
      </w:r>
      <w:r w:rsidRPr="00F376E0">
        <w:rPr>
          <w:rFonts w:hint="eastAsia"/>
        </w:rPr>
        <w:t>號、</w:t>
      </w:r>
      <w:r w:rsidRPr="00F376E0">
        <w:t>38</w:t>
      </w:r>
      <w:r w:rsidRPr="00F376E0">
        <w:rPr>
          <w:rFonts w:hint="eastAsia"/>
        </w:rPr>
        <w:t>號碼頭新建工程</w:t>
      </w:r>
      <w:r w:rsidRPr="00F376E0">
        <w:rPr>
          <w:rFonts w:hint="eastAsia"/>
          <w:b/>
        </w:rPr>
        <w:t>」</w:t>
      </w:r>
      <w:r w:rsidR="00D715AB" w:rsidRPr="00F376E0">
        <w:rPr>
          <w:rFonts w:hint="eastAsia"/>
        </w:rPr>
        <w:t>112年度</w:t>
      </w:r>
      <w:r w:rsidR="004E5FC7" w:rsidRPr="00F376E0">
        <w:rPr>
          <w:rFonts w:hint="eastAsia"/>
        </w:rPr>
        <w:t>預算數及113年截至7月底分配數分別為</w:t>
      </w:r>
      <w:r w:rsidR="0029750A" w:rsidRPr="00F376E0">
        <w:rPr>
          <w:rFonts w:hint="eastAsia"/>
        </w:rPr>
        <w:t>4.66</w:t>
      </w:r>
      <w:r w:rsidR="00397384" w:rsidRPr="00F376E0">
        <w:rPr>
          <w:rFonts w:hint="eastAsia"/>
        </w:rPr>
        <w:t>億</w:t>
      </w:r>
      <w:r w:rsidR="0029750A" w:rsidRPr="00F376E0">
        <w:rPr>
          <w:rFonts w:hint="eastAsia"/>
        </w:rPr>
        <w:t>元</w:t>
      </w:r>
      <w:r w:rsidR="004E5FC7" w:rsidRPr="00F376E0">
        <w:rPr>
          <w:rFonts w:hint="eastAsia"/>
        </w:rPr>
        <w:t>及8.79億元</w:t>
      </w:r>
      <w:r w:rsidR="00397384" w:rsidRPr="00F376E0">
        <w:rPr>
          <w:rFonts w:hint="eastAsia"/>
        </w:rPr>
        <w:t>，</w:t>
      </w:r>
      <w:r w:rsidR="006E30C8" w:rsidRPr="00F376E0">
        <w:rPr>
          <w:rFonts w:hint="eastAsia"/>
        </w:rPr>
        <w:t>按</w:t>
      </w:r>
      <w:r w:rsidR="0029750A" w:rsidRPr="00F376E0">
        <w:rPr>
          <w:rFonts w:hint="eastAsia"/>
        </w:rPr>
        <w:t>可支用預算數</w:t>
      </w:r>
      <w:r w:rsidR="0029750A" w:rsidRPr="00F376E0">
        <w:rPr>
          <w:rStyle w:val="af4"/>
        </w:rPr>
        <w:footnoteReference w:id="29"/>
      </w:r>
      <w:r w:rsidR="0029750A" w:rsidRPr="00F376E0">
        <w:rPr>
          <w:rFonts w:hint="eastAsia"/>
        </w:rPr>
        <w:t>計算</w:t>
      </w:r>
      <w:r w:rsidR="006E30C8" w:rsidRPr="00F376E0">
        <w:rPr>
          <w:rFonts w:hint="eastAsia"/>
        </w:rPr>
        <w:t>之</w:t>
      </w:r>
      <w:r w:rsidR="0029750A" w:rsidRPr="00F376E0">
        <w:rPr>
          <w:rFonts w:hint="eastAsia"/>
        </w:rPr>
        <w:t>執行率</w:t>
      </w:r>
      <w:r w:rsidR="004E5FC7" w:rsidRPr="00F376E0">
        <w:rPr>
          <w:rFonts w:hint="eastAsia"/>
        </w:rPr>
        <w:t>分別為</w:t>
      </w:r>
      <w:r w:rsidR="0029750A" w:rsidRPr="00F376E0">
        <w:rPr>
          <w:rFonts w:hint="eastAsia"/>
        </w:rPr>
        <w:t>99.98%</w:t>
      </w:r>
      <w:r w:rsidR="004E5FC7" w:rsidRPr="00F376E0">
        <w:rPr>
          <w:rFonts w:hint="eastAsia"/>
        </w:rPr>
        <w:t>及</w:t>
      </w:r>
      <w:r w:rsidR="00ED5F29" w:rsidRPr="00F376E0">
        <w:rPr>
          <w:rFonts w:cs="新細明體" w:hint="eastAsia"/>
        </w:rPr>
        <w:t>1</w:t>
      </w:r>
      <w:r w:rsidR="00ED5F29" w:rsidRPr="00F376E0">
        <w:rPr>
          <w:rFonts w:cs="新細明體"/>
        </w:rPr>
        <w:t>13</w:t>
      </w:r>
      <w:r w:rsidR="0029750A" w:rsidRPr="00F376E0">
        <w:rPr>
          <w:rFonts w:cs="新細明體" w:hint="eastAsia"/>
        </w:rPr>
        <w:t>.</w:t>
      </w:r>
      <w:r w:rsidR="00ED5F29" w:rsidRPr="00F376E0">
        <w:rPr>
          <w:rFonts w:cs="新細明體"/>
        </w:rPr>
        <w:t>03</w:t>
      </w:r>
      <w:r w:rsidR="0029750A" w:rsidRPr="00F376E0">
        <w:rPr>
          <w:rFonts w:cs="新細明體" w:hint="eastAsia"/>
        </w:rPr>
        <w:t>%</w:t>
      </w:r>
      <w:r w:rsidR="00F22D2D" w:rsidRPr="00F376E0">
        <w:rPr>
          <w:rFonts w:cs="新細明體" w:hint="eastAsia"/>
        </w:rPr>
        <w:t>；</w:t>
      </w:r>
      <w:r w:rsidR="0029750A" w:rsidRPr="00F376E0">
        <w:rPr>
          <w:rFonts w:hint="eastAsia"/>
        </w:rPr>
        <w:t>「高雄</w:t>
      </w:r>
      <w:r w:rsidR="0029750A" w:rsidRPr="00F376E0">
        <w:t>A6</w:t>
      </w:r>
      <w:r w:rsidR="0029750A" w:rsidRPr="00F376E0">
        <w:rPr>
          <w:rFonts w:hint="eastAsia"/>
        </w:rPr>
        <w:t>碼頭後線土地填築工程</w:t>
      </w:r>
      <w:r w:rsidR="0029750A" w:rsidRPr="00F376E0">
        <w:t>-</w:t>
      </w:r>
      <w:r w:rsidR="0029750A" w:rsidRPr="00F376E0">
        <w:rPr>
          <w:rFonts w:hint="eastAsia"/>
        </w:rPr>
        <w:t>碼頭</w:t>
      </w:r>
      <w:r w:rsidR="00DC7A8A" w:rsidRPr="00F376E0">
        <w:rPr>
          <w:rFonts w:hint="eastAsia"/>
        </w:rPr>
        <w:t>新建部分</w:t>
      </w:r>
      <w:r w:rsidR="0029750A" w:rsidRPr="00F376E0">
        <w:rPr>
          <w:rFonts w:hint="eastAsia"/>
          <w:bCs/>
        </w:rPr>
        <w:t>」112年</w:t>
      </w:r>
      <w:r w:rsidR="00F22D2D" w:rsidRPr="00F376E0">
        <w:rPr>
          <w:rFonts w:hint="eastAsia"/>
          <w:bCs/>
        </w:rPr>
        <w:t>度</w:t>
      </w:r>
      <w:r w:rsidR="0029750A" w:rsidRPr="00F376E0">
        <w:rPr>
          <w:rFonts w:hint="eastAsia"/>
          <w:bCs/>
        </w:rPr>
        <w:t>預算數</w:t>
      </w:r>
      <w:r w:rsidR="004E5FC7" w:rsidRPr="00F376E0">
        <w:rPr>
          <w:rFonts w:hint="eastAsia"/>
          <w:bCs/>
        </w:rPr>
        <w:t>及</w:t>
      </w:r>
      <w:r w:rsidR="004E5FC7" w:rsidRPr="00F376E0">
        <w:rPr>
          <w:rFonts w:hint="eastAsia"/>
        </w:rPr>
        <w:t>113年截至7月底分配數</w:t>
      </w:r>
      <w:r w:rsidR="004E5FC7" w:rsidRPr="00F376E0">
        <w:rPr>
          <w:rFonts w:hint="eastAsia"/>
          <w:bCs/>
        </w:rPr>
        <w:t>分別為</w:t>
      </w:r>
      <w:r w:rsidR="0029750A" w:rsidRPr="00F376E0">
        <w:rPr>
          <w:rFonts w:hint="eastAsia"/>
          <w:bCs/>
        </w:rPr>
        <w:t>6.78億元</w:t>
      </w:r>
      <w:r w:rsidR="004E5FC7" w:rsidRPr="00F376E0">
        <w:rPr>
          <w:rFonts w:hint="eastAsia"/>
          <w:bCs/>
        </w:rPr>
        <w:t>及</w:t>
      </w:r>
      <w:r w:rsidR="00F22D2D" w:rsidRPr="00F376E0">
        <w:rPr>
          <w:rFonts w:hint="eastAsia"/>
        </w:rPr>
        <w:t>3.3億元，按可支用預算數計算之執行率</w:t>
      </w:r>
      <w:r w:rsidR="004E5FC7" w:rsidRPr="00F376E0">
        <w:rPr>
          <w:rFonts w:hint="eastAsia"/>
        </w:rPr>
        <w:t>分別99.81%及</w:t>
      </w:r>
      <w:r w:rsidR="0029750A" w:rsidRPr="00F376E0">
        <w:rPr>
          <w:rFonts w:hint="eastAsia"/>
        </w:rPr>
        <w:t>1</w:t>
      </w:r>
      <w:r w:rsidR="00DC7A8A" w:rsidRPr="00F376E0">
        <w:rPr>
          <w:rFonts w:hint="eastAsia"/>
        </w:rPr>
        <w:t>63</w:t>
      </w:r>
      <w:r w:rsidR="0029750A" w:rsidRPr="00F376E0">
        <w:rPr>
          <w:rFonts w:hint="eastAsia"/>
        </w:rPr>
        <w:t>.</w:t>
      </w:r>
      <w:r w:rsidR="00DC7A8A" w:rsidRPr="00F376E0">
        <w:rPr>
          <w:rFonts w:hint="eastAsia"/>
        </w:rPr>
        <w:t>5</w:t>
      </w:r>
      <w:r w:rsidR="00FF3AF6">
        <w:rPr>
          <w:rFonts w:hint="eastAsia"/>
        </w:rPr>
        <w:t>5</w:t>
      </w:r>
      <w:r w:rsidR="0029750A" w:rsidRPr="00F376E0">
        <w:rPr>
          <w:rFonts w:hint="eastAsia"/>
        </w:rPr>
        <w:t>%</w:t>
      </w:r>
      <w:r w:rsidR="00276582" w:rsidRPr="00F376E0">
        <w:rPr>
          <w:rFonts w:hint="eastAsia"/>
        </w:rPr>
        <w:t>，</w:t>
      </w:r>
      <w:r w:rsidR="004E5FC7" w:rsidRPr="00F376E0">
        <w:rPr>
          <w:rFonts w:hint="eastAsia"/>
        </w:rPr>
        <w:t>故</w:t>
      </w:r>
      <w:r w:rsidR="004E5FC7" w:rsidRPr="00F376E0">
        <w:t>112年度預算執行率已近100%，113年度截至7月</w:t>
      </w:r>
      <w:r w:rsidR="004E5FC7" w:rsidRPr="00F376E0">
        <w:rPr>
          <w:rFonts w:hint="eastAsia"/>
        </w:rPr>
        <w:t>底止</w:t>
      </w:r>
      <w:r w:rsidR="00024D30" w:rsidRPr="00F376E0">
        <w:rPr>
          <w:rFonts w:hint="eastAsia"/>
        </w:rPr>
        <w:t>之</w:t>
      </w:r>
      <w:r w:rsidR="004E5FC7" w:rsidRPr="00F376E0">
        <w:rPr>
          <w:rFonts w:hint="eastAsia"/>
        </w:rPr>
        <w:t>預算執行情形</w:t>
      </w:r>
      <w:r w:rsidR="00024D30" w:rsidRPr="00F376E0">
        <w:rPr>
          <w:rFonts w:hint="eastAsia"/>
        </w:rPr>
        <w:t>並</w:t>
      </w:r>
      <w:r w:rsidR="004E5FC7" w:rsidRPr="00F376E0">
        <w:t>大幅超前</w:t>
      </w:r>
      <w:r w:rsidR="00F22D2D" w:rsidRPr="00F376E0">
        <w:rPr>
          <w:rFonts w:hint="eastAsia"/>
        </w:rPr>
        <w:t>。</w:t>
      </w:r>
    </w:p>
    <w:p w:rsidR="003B79F8" w:rsidRPr="00F376E0" w:rsidRDefault="00B81637" w:rsidP="001F4F62">
      <w:pPr>
        <w:pStyle w:val="a6"/>
        <w:ind w:leftChars="1" w:left="711" w:hangingChars="250" w:hanging="708"/>
        <w:rPr>
          <w:rFonts w:hint="eastAsia"/>
          <w:bCs/>
        </w:rPr>
      </w:pPr>
      <w:r w:rsidRPr="00F376E0">
        <w:rPr>
          <w:rFonts w:hint="eastAsia"/>
          <w:b/>
          <w:lang w:eastAsia="zh-HK"/>
        </w:rPr>
        <w:t>表</w:t>
      </w:r>
      <w:r w:rsidRPr="00F376E0">
        <w:rPr>
          <w:rFonts w:hint="eastAsia"/>
          <w:b/>
        </w:rPr>
        <w:t>1</w:t>
      </w:r>
      <w:r w:rsidR="001F4F62" w:rsidRPr="00F376E0">
        <w:rPr>
          <w:b/>
        </w:rPr>
        <w:t xml:space="preserve"> </w:t>
      </w:r>
      <w:r w:rsidR="00791397" w:rsidRPr="00F376E0">
        <w:rPr>
          <w:rFonts w:hint="eastAsia"/>
          <w:b/>
        </w:rPr>
        <w:t>「國際商港未來發展及建設計畫</w:t>
      </w:r>
      <w:r w:rsidR="00791397" w:rsidRPr="00F376E0">
        <w:rPr>
          <w:b/>
        </w:rPr>
        <w:t>(111-115年)」</w:t>
      </w:r>
      <w:r w:rsidRPr="00F376E0">
        <w:rPr>
          <w:rFonts w:hint="eastAsia"/>
          <w:b/>
        </w:rPr>
        <w:t>臺中港及高雄港離岸風電相關</w:t>
      </w:r>
      <w:r w:rsidR="002A2BDF" w:rsidRPr="00F376E0">
        <w:rPr>
          <w:rFonts w:hint="eastAsia"/>
          <w:b/>
        </w:rPr>
        <w:t>計畫</w:t>
      </w:r>
      <w:r w:rsidRPr="00F376E0">
        <w:rPr>
          <w:rFonts w:hint="eastAsia"/>
          <w:b/>
        </w:rPr>
        <w:t xml:space="preserve">預算編列及執行情形  </w:t>
      </w:r>
      <w:r w:rsidR="001F4F62" w:rsidRPr="00F376E0">
        <w:rPr>
          <w:b/>
        </w:rPr>
        <w:t xml:space="preserve"> </w:t>
      </w:r>
      <w:r w:rsidR="00D30028" w:rsidRPr="00F376E0">
        <w:rPr>
          <w:rFonts w:hint="eastAsia"/>
          <w:bCs/>
        </w:rPr>
        <w:t xml:space="preserve">  </w:t>
      </w:r>
      <w:r w:rsidR="00791397" w:rsidRPr="00F376E0">
        <w:rPr>
          <w:rFonts w:hint="eastAsia"/>
          <w:bCs/>
          <w:sz w:val="24"/>
          <w:szCs w:val="24"/>
        </w:rPr>
        <w:t>單位</w:t>
      </w:r>
      <w:r w:rsidR="00791397" w:rsidRPr="00F376E0">
        <w:rPr>
          <w:rFonts w:ascii="新細明體" w:eastAsia="新細明體" w:hAnsi="新細明體" w:hint="eastAsia"/>
          <w:bCs/>
          <w:sz w:val="24"/>
          <w:szCs w:val="24"/>
        </w:rPr>
        <w:t>：</w:t>
      </w:r>
      <w:r w:rsidR="00791397" w:rsidRPr="00F376E0">
        <w:rPr>
          <w:rFonts w:hint="eastAsia"/>
          <w:bCs/>
          <w:sz w:val="24"/>
          <w:szCs w:val="24"/>
        </w:rPr>
        <w:t>新臺幣千元</w:t>
      </w:r>
      <w:r w:rsidR="00D30028" w:rsidRPr="00F376E0">
        <w:rPr>
          <w:rFonts w:hint="eastAsia"/>
          <w:bCs/>
          <w:sz w:val="24"/>
          <w:szCs w:val="24"/>
        </w:rPr>
        <w:t>；%</w:t>
      </w:r>
    </w:p>
    <w:tbl>
      <w:tblPr>
        <w:tblW w:w="850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4"/>
        <w:gridCol w:w="1985"/>
        <w:gridCol w:w="1937"/>
        <w:gridCol w:w="2173"/>
        <w:gridCol w:w="1703"/>
      </w:tblGrid>
      <w:tr w:rsidR="00A02D56" w:rsidRPr="00F376E0" w:rsidTr="001F4F62">
        <w:trPr>
          <w:trHeight w:val="828"/>
          <w:tblHeader/>
        </w:trPr>
        <w:tc>
          <w:tcPr>
            <w:tcW w:w="2689" w:type="dxa"/>
            <w:gridSpan w:val="2"/>
            <w:shd w:val="clear" w:color="auto" w:fill="auto"/>
            <w:vAlign w:val="center"/>
            <w:hideMark/>
          </w:tcPr>
          <w:p w:rsidR="003B79F8" w:rsidRPr="00F376E0" w:rsidRDefault="003B79F8" w:rsidP="00B81637">
            <w:pPr>
              <w:pStyle w:val="142"/>
              <w:jc w:val="center"/>
              <w:rPr>
                <w:rFonts w:hint="eastAsia"/>
              </w:rPr>
            </w:pPr>
            <w:r w:rsidRPr="00F376E0">
              <w:rPr>
                <w:rFonts w:hint="eastAsia"/>
                <w:lang w:eastAsia="zh-HK"/>
              </w:rPr>
              <w:t>年度</w:t>
            </w:r>
            <w:r w:rsidRPr="00F376E0">
              <w:rPr>
                <w:rFonts w:hint="eastAsia"/>
              </w:rPr>
              <w:t>/</w:t>
            </w:r>
            <w:r w:rsidR="002A2BDF" w:rsidRPr="00F376E0">
              <w:rPr>
                <w:rFonts w:hint="eastAsia"/>
              </w:rPr>
              <w:t>計畫別</w:t>
            </w:r>
          </w:p>
        </w:tc>
        <w:tc>
          <w:tcPr>
            <w:tcW w:w="1937" w:type="dxa"/>
            <w:shd w:val="clear" w:color="auto" w:fill="auto"/>
            <w:vAlign w:val="center"/>
            <w:hideMark/>
          </w:tcPr>
          <w:p w:rsidR="003B79F8" w:rsidRPr="00F376E0" w:rsidRDefault="003B79F8" w:rsidP="003B79F8">
            <w:pPr>
              <w:pStyle w:val="142"/>
              <w:jc w:val="center"/>
              <w:rPr>
                <w:rFonts w:hint="eastAsia"/>
              </w:rPr>
            </w:pPr>
            <w:r w:rsidRPr="00F376E0">
              <w:rPr>
                <w:rFonts w:hint="eastAsia"/>
              </w:rPr>
              <w:t>臺中港</w:t>
            </w:r>
            <w:r w:rsidRPr="00F376E0">
              <w:t>37</w:t>
            </w:r>
            <w:r w:rsidRPr="00F376E0">
              <w:rPr>
                <w:rFonts w:hint="eastAsia"/>
              </w:rPr>
              <w:t>號、</w:t>
            </w:r>
            <w:r w:rsidRPr="00F376E0">
              <w:t>38</w:t>
            </w:r>
            <w:r w:rsidRPr="00F376E0">
              <w:rPr>
                <w:rFonts w:hint="eastAsia"/>
              </w:rPr>
              <w:t>號碼頭新建工程</w:t>
            </w:r>
          </w:p>
        </w:tc>
        <w:tc>
          <w:tcPr>
            <w:tcW w:w="2173" w:type="dxa"/>
            <w:shd w:val="clear" w:color="auto" w:fill="auto"/>
            <w:vAlign w:val="center"/>
            <w:hideMark/>
          </w:tcPr>
          <w:p w:rsidR="003B79F8" w:rsidRPr="00F376E0" w:rsidRDefault="003B79F8" w:rsidP="003B79F8">
            <w:pPr>
              <w:pStyle w:val="142"/>
              <w:jc w:val="center"/>
              <w:rPr>
                <w:rFonts w:hint="eastAsia"/>
              </w:rPr>
            </w:pPr>
            <w:r w:rsidRPr="00F376E0">
              <w:rPr>
                <w:rFonts w:hint="eastAsia"/>
              </w:rPr>
              <w:t>高雄</w:t>
            </w:r>
            <w:r w:rsidRPr="00F376E0">
              <w:t>A6</w:t>
            </w:r>
            <w:r w:rsidRPr="00F376E0">
              <w:rPr>
                <w:rFonts w:hint="eastAsia"/>
              </w:rPr>
              <w:t>碼頭後線土地填築工程</w:t>
            </w:r>
            <w:r w:rsidRPr="00F376E0">
              <w:t>-</w:t>
            </w:r>
            <w:r w:rsidRPr="00F376E0">
              <w:rPr>
                <w:rFonts w:hint="eastAsia"/>
              </w:rPr>
              <w:t>碼頭</w:t>
            </w:r>
            <w:r w:rsidR="00DC7A8A" w:rsidRPr="00F376E0">
              <w:rPr>
                <w:rFonts w:hint="eastAsia"/>
              </w:rPr>
              <w:t>新建部分</w:t>
            </w:r>
          </w:p>
        </w:tc>
        <w:tc>
          <w:tcPr>
            <w:tcW w:w="1703" w:type="dxa"/>
            <w:shd w:val="clear" w:color="auto" w:fill="auto"/>
            <w:noWrap/>
            <w:vAlign w:val="center"/>
            <w:hideMark/>
          </w:tcPr>
          <w:p w:rsidR="003B79F8" w:rsidRPr="00F376E0" w:rsidRDefault="003B79F8" w:rsidP="003B79F8">
            <w:pPr>
              <w:pStyle w:val="142"/>
              <w:jc w:val="center"/>
              <w:rPr>
                <w:rFonts w:hint="eastAsia"/>
                <w:szCs w:val="24"/>
              </w:rPr>
            </w:pPr>
            <w:r w:rsidRPr="00F376E0">
              <w:rPr>
                <w:rFonts w:hint="eastAsia"/>
                <w:szCs w:val="24"/>
              </w:rPr>
              <w:t>合計</w:t>
            </w:r>
          </w:p>
        </w:tc>
      </w:tr>
      <w:tr w:rsidR="00A02D56" w:rsidRPr="00F376E0" w:rsidTr="001F4F62">
        <w:trPr>
          <w:trHeight w:val="290"/>
        </w:trPr>
        <w:tc>
          <w:tcPr>
            <w:tcW w:w="704" w:type="dxa"/>
            <w:vMerge w:val="restart"/>
            <w:shd w:val="clear" w:color="auto" w:fill="auto"/>
            <w:vAlign w:val="center"/>
            <w:hideMark/>
          </w:tcPr>
          <w:p w:rsidR="003B79F8" w:rsidRPr="00F376E0" w:rsidRDefault="003B79F8" w:rsidP="003B79F8">
            <w:pPr>
              <w:pStyle w:val="142"/>
              <w:jc w:val="center"/>
              <w:rPr>
                <w:rFonts w:hint="eastAsia"/>
              </w:rPr>
            </w:pPr>
            <w:r w:rsidRPr="00F376E0">
              <w:t>111</w:t>
            </w:r>
          </w:p>
        </w:tc>
        <w:tc>
          <w:tcPr>
            <w:tcW w:w="1985" w:type="dxa"/>
            <w:shd w:val="clear" w:color="auto" w:fill="auto"/>
            <w:noWrap/>
            <w:vAlign w:val="center"/>
          </w:tcPr>
          <w:p w:rsidR="003B79F8" w:rsidRPr="00F376E0" w:rsidRDefault="00D715AB" w:rsidP="003B79F8">
            <w:pPr>
              <w:pStyle w:val="142"/>
            </w:pPr>
            <w:r w:rsidRPr="00F376E0">
              <w:rPr>
                <w:rFonts w:hint="eastAsia"/>
              </w:rPr>
              <w:t>年度預算</w:t>
            </w:r>
          </w:p>
        </w:tc>
        <w:tc>
          <w:tcPr>
            <w:tcW w:w="1937" w:type="dxa"/>
            <w:shd w:val="clear" w:color="auto" w:fill="auto"/>
            <w:vAlign w:val="center"/>
          </w:tcPr>
          <w:p w:rsidR="003B79F8" w:rsidRPr="00F376E0" w:rsidRDefault="00D715AB" w:rsidP="003B79F8">
            <w:pPr>
              <w:pStyle w:val="142"/>
              <w:jc w:val="right"/>
              <w:rPr>
                <w:rFonts w:hint="eastAsia"/>
              </w:rPr>
            </w:pPr>
            <w:r w:rsidRPr="00F376E0">
              <w:rPr>
                <w:rFonts w:hint="eastAsia"/>
              </w:rPr>
              <w:t>0</w:t>
            </w:r>
          </w:p>
        </w:tc>
        <w:tc>
          <w:tcPr>
            <w:tcW w:w="2173" w:type="dxa"/>
            <w:shd w:val="clear" w:color="auto" w:fill="auto"/>
            <w:vAlign w:val="center"/>
          </w:tcPr>
          <w:p w:rsidR="003B79F8" w:rsidRPr="00F376E0" w:rsidRDefault="00D715AB" w:rsidP="003B79F8">
            <w:pPr>
              <w:pStyle w:val="142"/>
              <w:jc w:val="right"/>
            </w:pPr>
            <w:r w:rsidRPr="00F376E0">
              <w:rPr>
                <w:rFonts w:hint="eastAsia"/>
              </w:rPr>
              <w:t>92</w:t>
            </w:r>
            <w:r w:rsidRPr="00F376E0">
              <w:t>,787</w:t>
            </w:r>
          </w:p>
        </w:tc>
        <w:tc>
          <w:tcPr>
            <w:tcW w:w="1703" w:type="dxa"/>
            <w:shd w:val="clear" w:color="auto" w:fill="auto"/>
            <w:noWrap/>
            <w:vAlign w:val="center"/>
          </w:tcPr>
          <w:p w:rsidR="003B79F8" w:rsidRPr="00F376E0" w:rsidRDefault="00D715AB" w:rsidP="003B79F8">
            <w:pPr>
              <w:pStyle w:val="142"/>
              <w:jc w:val="right"/>
            </w:pPr>
            <w:r w:rsidRPr="00F376E0">
              <w:rPr>
                <w:rFonts w:hint="eastAsia"/>
              </w:rPr>
              <w:t>9</w:t>
            </w:r>
            <w:r w:rsidRPr="00F376E0">
              <w:t>2,787</w:t>
            </w:r>
          </w:p>
        </w:tc>
      </w:tr>
      <w:tr w:rsidR="00A02D56" w:rsidRPr="00F376E0" w:rsidTr="001F4F62">
        <w:trPr>
          <w:trHeight w:val="290"/>
        </w:trPr>
        <w:tc>
          <w:tcPr>
            <w:tcW w:w="704" w:type="dxa"/>
            <w:vMerge/>
            <w:shd w:val="clear" w:color="auto" w:fill="auto"/>
            <w:vAlign w:val="center"/>
          </w:tcPr>
          <w:p w:rsidR="00D715AB" w:rsidRPr="00F376E0" w:rsidRDefault="00D715AB" w:rsidP="00D715AB">
            <w:pPr>
              <w:pStyle w:val="142"/>
              <w:jc w:val="center"/>
            </w:pPr>
          </w:p>
        </w:tc>
        <w:tc>
          <w:tcPr>
            <w:tcW w:w="1985" w:type="dxa"/>
            <w:shd w:val="clear" w:color="auto" w:fill="auto"/>
            <w:noWrap/>
            <w:vAlign w:val="center"/>
          </w:tcPr>
          <w:p w:rsidR="00D715AB" w:rsidRPr="00F376E0" w:rsidRDefault="00D715AB" w:rsidP="00D715AB">
            <w:pPr>
              <w:pStyle w:val="142"/>
              <w:rPr>
                <w:rFonts w:hint="eastAsia"/>
              </w:rPr>
            </w:pPr>
            <w:r w:rsidRPr="00F376E0">
              <w:rPr>
                <w:rFonts w:hint="eastAsia"/>
              </w:rPr>
              <w:t>可支用預算數</w:t>
            </w:r>
          </w:p>
        </w:tc>
        <w:tc>
          <w:tcPr>
            <w:tcW w:w="1937" w:type="dxa"/>
            <w:shd w:val="clear" w:color="auto" w:fill="auto"/>
            <w:vAlign w:val="center"/>
          </w:tcPr>
          <w:p w:rsidR="00D715AB" w:rsidRPr="00F376E0" w:rsidRDefault="00D715AB" w:rsidP="00D715AB">
            <w:pPr>
              <w:pStyle w:val="142"/>
              <w:jc w:val="right"/>
            </w:pPr>
            <w:r w:rsidRPr="00F376E0">
              <w:t>0</w:t>
            </w:r>
          </w:p>
        </w:tc>
        <w:tc>
          <w:tcPr>
            <w:tcW w:w="2173" w:type="dxa"/>
            <w:shd w:val="clear" w:color="auto" w:fill="auto"/>
            <w:vAlign w:val="center"/>
          </w:tcPr>
          <w:p w:rsidR="00D715AB" w:rsidRPr="00F376E0" w:rsidRDefault="00D715AB" w:rsidP="00D715AB">
            <w:pPr>
              <w:pStyle w:val="142"/>
              <w:jc w:val="right"/>
            </w:pPr>
            <w:r w:rsidRPr="00F376E0">
              <w:t>62</w:t>
            </w:r>
          </w:p>
        </w:tc>
        <w:tc>
          <w:tcPr>
            <w:tcW w:w="1703" w:type="dxa"/>
            <w:shd w:val="clear" w:color="auto" w:fill="auto"/>
            <w:noWrap/>
            <w:vAlign w:val="center"/>
          </w:tcPr>
          <w:p w:rsidR="00D715AB" w:rsidRPr="00F376E0" w:rsidRDefault="00D715AB" w:rsidP="00D715AB">
            <w:pPr>
              <w:pStyle w:val="142"/>
              <w:jc w:val="right"/>
              <w:rPr>
                <w:lang w:val="x-none"/>
              </w:rPr>
            </w:pPr>
            <w:r w:rsidRPr="00F376E0">
              <w:rPr>
                <w:lang w:val="x-none"/>
              </w:rPr>
              <w:t>62</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lang w:val="x-none"/>
              </w:rPr>
              <w:t>決算數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0</w:t>
            </w:r>
          </w:p>
        </w:tc>
        <w:tc>
          <w:tcPr>
            <w:tcW w:w="2173" w:type="dxa"/>
            <w:shd w:val="clear" w:color="auto" w:fill="auto"/>
            <w:vAlign w:val="center"/>
            <w:hideMark/>
          </w:tcPr>
          <w:p w:rsidR="00D715AB" w:rsidRPr="00F376E0" w:rsidRDefault="00D715AB" w:rsidP="00D715AB">
            <w:pPr>
              <w:pStyle w:val="142"/>
              <w:jc w:val="right"/>
            </w:pPr>
            <w:r w:rsidRPr="00F376E0">
              <w:rPr>
                <w:lang w:val="x-none"/>
              </w:rPr>
              <w:t>32</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32</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lang w:val="x-none"/>
              </w:rPr>
              <w:t>執行率</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0</w:t>
            </w:r>
          </w:p>
        </w:tc>
        <w:tc>
          <w:tcPr>
            <w:tcW w:w="2173" w:type="dxa"/>
            <w:shd w:val="clear" w:color="auto" w:fill="auto"/>
            <w:vAlign w:val="center"/>
            <w:hideMark/>
          </w:tcPr>
          <w:p w:rsidR="00D715AB" w:rsidRPr="00F376E0" w:rsidRDefault="00D715AB" w:rsidP="00D715AB">
            <w:pPr>
              <w:pStyle w:val="142"/>
              <w:jc w:val="right"/>
            </w:pPr>
            <w:r w:rsidRPr="00F376E0">
              <w:t>51.61</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51.61</w:t>
            </w:r>
          </w:p>
        </w:tc>
      </w:tr>
      <w:tr w:rsidR="00A02D56" w:rsidRPr="00F376E0" w:rsidTr="001F4F62">
        <w:trPr>
          <w:trHeight w:val="290"/>
        </w:trPr>
        <w:tc>
          <w:tcPr>
            <w:tcW w:w="704" w:type="dxa"/>
            <w:vMerge w:val="restart"/>
            <w:shd w:val="clear" w:color="auto" w:fill="auto"/>
            <w:noWrap/>
            <w:vAlign w:val="center"/>
            <w:hideMark/>
          </w:tcPr>
          <w:p w:rsidR="00D715AB" w:rsidRPr="00F376E0" w:rsidRDefault="00D715AB" w:rsidP="00D715AB">
            <w:pPr>
              <w:pStyle w:val="142"/>
              <w:jc w:val="center"/>
              <w:rPr>
                <w:rFonts w:hint="eastAsia"/>
              </w:rPr>
            </w:pPr>
            <w:r w:rsidRPr="00F376E0">
              <w:t>112</w:t>
            </w:r>
          </w:p>
        </w:tc>
        <w:tc>
          <w:tcPr>
            <w:tcW w:w="1985" w:type="dxa"/>
            <w:shd w:val="clear" w:color="auto" w:fill="auto"/>
            <w:noWrap/>
            <w:vAlign w:val="center"/>
          </w:tcPr>
          <w:p w:rsidR="00D715AB" w:rsidRPr="00F376E0" w:rsidRDefault="00D715AB" w:rsidP="00D715AB">
            <w:pPr>
              <w:pStyle w:val="142"/>
            </w:pPr>
            <w:r w:rsidRPr="00F376E0">
              <w:rPr>
                <w:rFonts w:hint="eastAsia"/>
              </w:rPr>
              <w:t>年度預算</w:t>
            </w:r>
          </w:p>
        </w:tc>
        <w:tc>
          <w:tcPr>
            <w:tcW w:w="1937" w:type="dxa"/>
            <w:shd w:val="clear" w:color="auto" w:fill="auto"/>
            <w:vAlign w:val="center"/>
          </w:tcPr>
          <w:p w:rsidR="00D715AB" w:rsidRPr="00F376E0" w:rsidRDefault="00D715AB" w:rsidP="00D715AB">
            <w:pPr>
              <w:pStyle w:val="142"/>
              <w:jc w:val="right"/>
              <w:rPr>
                <w:rFonts w:hint="eastAsia"/>
              </w:rPr>
            </w:pPr>
            <w:r w:rsidRPr="00F376E0">
              <w:rPr>
                <w:rFonts w:hint="eastAsia"/>
              </w:rPr>
              <w:t>4</w:t>
            </w:r>
            <w:r w:rsidRPr="00F376E0">
              <w:t>66,000</w:t>
            </w:r>
          </w:p>
        </w:tc>
        <w:tc>
          <w:tcPr>
            <w:tcW w:w="2173" w:type="dxa"/>
            <w:shd w:val="clear" w:color="auto" w:fill="auto"/>
            <w:vAlign w:val="center"/>
          </w:tcPr>
          <w:p w:rsidR="00D715AB" w:rsidRPr="00F376E0" w:rsidRDefault="00D715AB" w:rsidP="00D715AB">
            <w:pPr>
              <w:pStyle w:val="142"/>
              <w:jc w:val="right"/>
            </w:pPr>
            <w:r w:rsidRPr="00F376E0">
              <w:rPr>
                <w:rFonts w:hint="eastAsia"/>
              </w:rPr>
              <w:t>6</w:t>
            </w:r>
            <w:r w:rsidRPr="00F376E0">
              <w:t>78,362</w:t>
            </w:r>
          </w:p>
        </w:tc>
        <w:tc>
          <w:tcPr>
            <w:tcW w:w="1703" w:type="dxa"/>
            <w:shd w:val="clear" w:color="auto" w:fill="auto"/>
            <w:noWrap/>
            <w:vAlign w:val="center"/>
          </w:tcPr>
          <w:p w:rsidR="00D715AB" w:rsidRPr="00F376E0" w:rsidRDefault="00D715AB" w:rsidP="00D715AB">
            <w:pPr>
              <w:pStyle w:val="142"/>
              <w:jc w:val="right"/>
            </w:pPr>
            <w:r w:rsidRPr="00F376E0">
              <w:rPr>
                <w:rFonts w:hint="eastAsia"/>
              </w:rPr>
              <w:t>1</w:t>
            </w:r>
            <w:r w:rsidRPr="00F376E0">
              <w:t>,144,362</w:t>
            </w:r>
          </w:p>
        </w:tc>
      </w:tr>
      <w:tr w:rsidR="00A02D56" w:rsidRPr="00F376E0" w:rsidTr="001F4F62">
        <w:trPr>
          <w:trHeight w:val="290"/>
        </w:trPr>
        <w:tc>
          <w:tcPr>
            <w:tcW w:w="704" w:type="dxa"/>
            <w:vMerge/>
            <w:shd w:val="clear" w:color="auto" w:fill="auto"/>
            <w:noWrap/>
            <w:vAlign w:val="center"/>
          </w:tcPr>
          <w:p w:rsidR="00D715AB" w:rsidRPr="00F376E0" w:rsidRDefault="00D715AB" w:rsidP="00D715AB">
            <w:pPr>
              <w:pStyle w:val="142"/>
              <w:jc w:val="center"/>
            </w:pPr>
          </w:p>
        </w:tc>
        <w:tc>
          <w:tcPr>
            <w:tcW w:w="1985" w:type="dxa"/>
            <w:shd w:val="clear" w:color="auto" w:fill="auto"/>
            <w:noWrap/>
            <w:vAlign w:val="center"/>
          </w:tcPr>
          <w:p w:rsidR="00D715AB" w:rsidRPr="00F376E0" w:rsidRDefault="00D715AB" w:rsidP="00D715AB">
            <w:pPr>
              <w:pStyle w:val="142"/>
              <w:rPr>
                <w:rFonts w:hint="eastAsia"/>
              </w:rPr>
            </w:pPr>
            <w:r w:rsidRPr="00F376E0">
              <w:rPr>
                <w:rFonts w:hint="eastAsia"/>
              </w:rPr>
              <w:t>可支用預算數</w:t>
            </w:r>
          </w:p>
        </w:tc>
        <w:tc>
          <w:tcPr>
            <w:tcW w:w="1937" w:type="dxa"/>
            <w:shd w:val="clear" w:color="auto" w:fill="auto"/>
            <w:vAlign w:val="center"/>
          </w:tcPr>
          <w:p w:rsidR="00D715AB" w:rsidRPr="00F376E0" w:rsidRDefault="00D715AB" w:rsidP="00D715AB">
            <w:pPr>
              <w:pStyle w:val="142"/>
              <w:jc w:val="right"/>
            </w:pPr>
            <w:r w:rsidRPr="00F376E0">
              <w:t>1,344,000</w:t>
            </w:r>
          </w:p>
        </w:tc>
        <w:tc>
          <w:tcPr>
            <w:tcW w:w="2173" w:type="dxa"/>
            <w:shd w:val="clear" w:color="auto" w:fill="auto"/>
            <w:vAlign w:val="center"/>
          </w:tcPr>
          <w:p w:rsidR="00D715AB" w:rsidRPr="00F376E0" w:rsidRDefault="00D715AB" w:rsidP="00D715AB">
            <w:pPr>
              <w:pStyle w:val="142"/>
              <w:jc w:val="right"/>
            </w:pPr>
            <w:r w:rsidRPr="00F376E0">
              <w:t>678,362</w:t>
            </w:r>
          </w:p>
        </w:tc>
        <w:tc>
          <w:tcPr>
            <w:tcW w:w="1703" w:type="dxa"/>
            <w:shd w:val="clear" w:color="auto" w:fill="auto"/>
            <w:noWrap/>
            <w:vAlign w:val="center"/>
          </w:tcPr>
          <w:p w:rsidR="00D715AB" w:rsidRPr="00F376E0" w:rsidRDefault="00D715AB" w:rsidP="00D715AB">
            <w:pPr>
              <w:pStyle w:val="142"/>
              <w:jc w:val="right"/>
              <w:rPr>
                <w:lang w:val="x-none"/>
              </w:rPr>
            </w:pPr>
            <w:r w:rsidRPr="00F376E0">
              <w:rPr>
                <w:lang w:val="x-none"/>
              </w:rPr>
              <w:t>2,022,362</w:t>
            </w:r>
          </w:p>
        </w:tc>
      </w:tr>
      <w:tr w:rsidR="00A02D56" w:rsidRPr="00F376E0" w:rsidTr="001F4F62">
        <w:trPr>
          <w:trHeight w:val="290"/>
        </w:trPr>
        <w:tc>
          <w:tcPr>
            <w:tcW w:w="704" w:type="dxa"/>
            <w:vMerge/>
            <w:shd w:val="clear" w:color="auto" w:fill="auto"/>
            <w:noWrap/>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lang w:val="x-none"/>
              </w:rPr>
              <w:t>決算數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1,343,789</w:t>
            </w:r>
          </w:p>
        </w:tc>
        <w:tc>
          <w:tcPr>
            <w:tcW w:w="2173" w:type="dxa"/>
            <w:shd w:val="clear" w:color="auto" w:fill="auto"/>
            <w:vAlign w:val="center"/>
            <w:hideMark/>
          </w:tcPr>
          <w:p w:rsidR="00D715AB" w:rsidRPr="00F376E0" w:rsidRDefault="00D715AB" w:rsidP="00D715AB">
            <w:pPr>
              <w:pStyle w:val="142"/>
              <w:jc w:val="right"/>
            </w:pPr>
            <w:r w:rsidRPr="00F376E0">
              <w:t>677,067</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2,020,856</w:t>
            </w:r>
          </w:p>
        </w:tc>
      </w:tr>
      <w:tr w:rsidR="00A02D56" w:rsidRPr="00F376E0" w:rsidTr="001F4F62">
        <w:trPr>
          <w:trHeight w:val="290"/>
        </w:trPr>
        <w:tc>
          <w:tcPr>
            <w:tcW w:w="704" w:type="dxa"/>
            <w:vMerge/>
            <w:shd w:val="clear" w:color="auto" w:fill="auto"/>
            <w:noWrap/>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lang w:val="x-none"/>
              </w:rPr>
              <w:t>執行率</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99.98</w:t>
            </w:r>
          </w:p>
        </w:tc>
        <w:tc>
          <w:tcPr>
            <w:tcW w:w="2173" w:type="dxa"/>
            <w:shd w:val="clear" w:color="auto" w:fill="auto"/>
            <w:vAlign w:val="center"/>
            <w:hideMark/>
          </w:tcPr>
          <w:p w:rsidR="00D715AB" w:rsidRPr="00F376E0" w:rsidRDefault="00D715AB" w:rsidP="00D715AB">
            <w:pPr>
              <w:pStyle w:val="142"/>
              <w:jc w:val="right"/>
            </w:pPr>
            <w:r w:rsidRPr="00F376E0">
              <w:t>99.81</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99.93</w:t>
            </w:r>
          </w:p>
        </w:tc>
      </w:tr>
      <w:tr w:rsidR="00A02D56" w:rsidRPr="00F376E0" w:rsidTr="001F4F62">
        <w:trPr>
          <w:trHeight w:val="290"/>
        </w:trPr>
        <w:tc>
          <w:tcPr>
            <w:tcW w:w="704" w:type="dxa"/>
            <w:vMerge w:val="restart"/>
            <w:shd w:val="clear" w:color="auto" w:fill="auto"/>
            <w:noWrap/>
            <w:vAlign w:val="center"/>
            <w:hideMark/>
          </w:tcPr>
          <w:p w:rsidR="00D715AB" w:rsidRPr="00F376E0" w:rsidRDefault="00D715AB" w:rsidP="00D715AB">
            <w:pPr>
              <w:pStyle w:val="142"/>
              <w:jc w:val="center"/>
              <w:rPr>
                <w:rFonts w:hint="eastAsia"/>
              </w:rPr>
            </w:pPr>
            <w:r w:rsidRPr="00F376E0">
              <w:t>113</w:t>
            </w:r>
          </w:p>
        </w:tc>
        <w:tc>
          <w:tcPr>
            <w:tcW w:w="1985" w:type="dxa"/>
            <w:shd w:val="clear" w:color="auto" w:fill="auto"/>
            <w:noWrap/>
            <w:vAlign w:val="center"/>
            <w:hideMark/>
          </w:tcPr>
          <w:p w:rsidR="00D715AB" w:rsidRPr="00F376E0" w:rsidRDefault="00D715AB" w:rsidP="00D715AB">
            <w:pPr>
              <w:pStyle w:val="142"/>
            </w:pPr>
            <w:r w:rsidRPr="00F376E0">
              <w:rPr>
                <w:rFonts w:hint="eastAsia"/>
              </w:rPr>
              <w:t>預算案數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1</w:t>
            </w:r>
            <w:r w:rsidR="00ED5F29" w:rsidRPr="00F376E0">
              <w:t>,</w:t>
            </w:r>
            <w:r w:rsidRPr="00F376E0">
              <w:t>217</w:t>
            </w:r>
            <w:r w:rsidR="00ED5F29" w:rsidRPr="00F376E0">
              <w:rPr>
                <w:rFonts w:hint="eastAsia"/>
              </w:rPr>
              <w:t>,</w:t>
            </w:r>
            <w:r w:rsidRPr="00F376E0">
              <w:t>000</w:t>
            </w:r>
          </w:p>
        </w:tc>
        <w:tc>
          <w:tcPr>
            <w:tcW w:w="2173" w:type="dxa"/>
            <w:shd w:val="clear" w:color="auto" w:fill="auto"/>
            <w:vAlign w:val="center"/>
            <w:hideMark/>
          </w:tcPr>
          <w:p w:rsidR="00D715AB" w:rsidRPr="00F376E0" w:rsidRDefault="00D715AB" w:rsidP="00D715AB">
            <w:pPr>
              <w:pStyle w:val="142"/>
              <w:jc w:val="right"/>
            </w:pPr>
            <w:r w:rsidRPr="00F376E0">
              <w:t xml:space="preserve">          571,149 </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1,788,149</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rPr>
              <w:t>可支用預算數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rPr>
                <w:lang w:val="x-none"/>
              </w:rPr>
              <w:t>1,087,200</w:t>
            </w:r>
          </w:p>
        </w:tc>
        <w:tc>
          <w:tcPr>
            <w:tcW w:w="2173" w:type="dxa"/>
            <w:shd w:val="clear" w:color="auto" w:fill="auto"/>
            <w:vAlign w:val="center"/>
            <w:hideMark/>
          </w:tcPr>
          <w:p w:rsidR="00D715AB" w:rsidRPr="00F376E0" w:rsidRDefault="00D715AB" w:rsidP="00D715AB">
            <w:pPr>
              <w:pStyle w:val="142"/>
              <w:jc w:val="right"/>
            </w:pPr>
            <w:r w:rsidRPr="00F376E0">
              <w:t>546,149</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1,633,349</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lang w:val="x-none"/>
              </w:rPr>
              <w:t>1-7</w:t>
            </w:r>
            <w:r w:rsidRPr="00F376E0">
              <w:rPr>
                <w:rFonts w:hint="eastAsia"/>
                <w:lang w:val="x-none"/>
              </w:rPr>
              <w:t>月分配數</w:t>
            </w:r>
          </w:p>
        </w:tc>
        <w:tc>
          <w:tcPr>
            <w:tcW w:w="1937" w:type="dxa"/>
            <w:shd w:val="clear" w:color="auto" w:fill="auto"/>
            <w:vAlign w:val="center"/>
            <w:hideMark/>
          </w:tcPr>
          <w:p w:rsidR="00D715AB" w:rsidRPr="00F376E0" w:rsidRDefault="00D715AB" w:rsidP="00D715AB">
            <w:pPr>
              <w:pStyle w:val="142"/>
              <w:jc w:val="right"/>
            </w:pPr>
            <w:r w:rsidRPr="00F376E0">
              <w:rPr>
                <w:lang w:val="x-none"/>
              </w:rPr>
              <w:t>879,000</w:t>
            </w:r>
          </w:p>
        </w:tc>
        <w:tc>
          <w:tcPr>
            <w:tcW w:w="2173" w:type="dxa"/>
            <w:shd w:val="clear" w:color="auto" w:fill="auto"/>
            <w:vAlign w:val="center"/>
            <w:hideMark/>
          </w:tcPr>
          <w:p w:rsidR="00D715AB" w:rsidRPr="00F376E0" w:rsidRDefault="00D715AB" w:rsidP="00D715AB">
            <w:pPr>
              <w:pStyle w:val="142"/>
              <w:jc w:val="right"/>
            </w:pPr>
            <w:r w:rsidRPr="00F376E0">
              <w:t>330,000</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1,209,000</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lang w:val="x-none"/>
              </w:rPr>
              <w:t>1-7</w:t>
            </w:r>
            <w:r w:rsidRPr="00F376E0">
              <w:rPr>
                <w:rFonts w:hint="eastAsia"/>
                <w:lang w:val="x-none"/>
              </w:rPr>
              <w:t>月執行數</w:t>
            </w:r>
          </w:p>
        </w:tc>
        <w:tc>
          <w:tcPr>
            <w:tcW w:w="1937" w:type="dxa"/>
            <w:shd w:val="clear" w:color="auto" w:fill="auto"/>
            <w:vAlign w:val="center"/>
            <w:hideMark/>
          </w:tcPr>
          <w:p w:rsidR="00D715AB" w:rsidRPr="00F376E0" w:rsidRDefault="00D715AB" w:rsidP="00D715AB">
            <w:pPr>
              <w:pStyle w:val="142"/>
              <w:jc w:val="right"/>
            </w:pPr>
            <w:r w:rsidRPr="00F376E0">
              <w:rPr>
                <w:lang w:val="x-none"/>
              </w:rPr>
              <w:t>993,548</w:t>
            </w:r>
          </w:p>
        </w:tc>
        <w:tc>
          <w:tcPr>
            <w:tcW w:w="2173" w:type="dxa"/>
            <w:shd w:val="clear" w:color="auto" w:fill="auto"/>
            <w:vAlign w:val="center"/>
            <w:hideMark/>
          </w:tcPr>
          <w:p w:rsidR="00D715AB" w:rsidRPr="00F376E0" w:rsidRDefault="00D715AB" w:rsidP="00D715AB">
            <w:pPr>
              <w:pStyle w:val="142"/>
              <w:jc w:val="right"/>
            </w:pPr>
            <w:r w:rsidRPr="00F376E0">
              <w:t>539,708</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1,533,256</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lang w:val="x-none"/>
              </w:rPr>
              <w:t>1-7</w:t>
            </w:r>
            <w:r w:rsidRPr="00F376E0">
              <w:rPr>
                <w:rFonts w:hint="eastAsia"/>
                <w:lang w:val="x-none"/>
              </w:rPr>
              <w:t>月執行率</w:t>
            </w:r>
          </w:p>
        </w:tc>
        <w:tc>
          <w:tcPr>
            <w:tcW w:w="1937" w:type="dxa"/>
            <w:shd w:val="clear" w:color="auto" w:fill="auto"/>
            <w:vAlign w:val="center"/>
            <w:hideMark/>
          </w:tcPr>
          <w:p w:rsidR="00D715AB" w:rsidRPr="00F376E0" w:rsidRDefault="00ED5F29" w:rsidP="00D715AB">
            <w:pPr>
              <w:pStyle w:val="142"/>
              <w:jc w:val="right"/>
            </w:pPr>
            <w:r w:rsidRPr="00F376E0">
              <w:rPr>
                <w:rFonts w:hint="eastAsia"/>
                <w:lang w:val="x-none"/>
              </w:rPr>
              <w:t>113</w:t>
            </w:r>
            <w:r w:rsidR="00D715AB" w:rsidRPr="00F376E0">
              <w:rPr>
                <w:lang w:val="x-none"/>
              </w:rPr>
              <w:t>.</w:t>
            </w:r>
            <w:r w:rsidRPr="00F376E0">
              <w:rPr>
                <w:rFonts w:hint="eastAsia"/>
                <w:lang w:val="x-none"/>
              </w:rPr>
              <w:t>03</w:t>
            </w:r>
          </w:p>
        </w:tc>
        <w:tc>
          <w:tcPr>
            <w:tcW w:w="2173" w:type="dxa"/>
            <w:shd w:val="clear" w:color="auto" w:fill="auto"/>
            <w:vAlign w:val="center"/>
            <w:hideMark/>
          </w:tcPr>
          <w:p w:rsidR="00D715AB" w:rsidRPr="00F376E0" w:rsidRDefault="00D715AB" w:rsidP="00D715AB">
            <w:pPr>
              <w:pStyle w:val="142"/>
              <w:jc w:val="right"/>
            </w:pPr>
            <w:r w:rsidRPr="00F376E0">
              <w:t>163.5</w:t>
            </w:r>
            <w:r w:rsidR="00FF3AF6">
              <w:rPr>
                <w:rFonts w:hint="eastAsia"/>
              </w:rPr>
              <w:t>5</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126.82</w:t>
            </w:r>
          </w:p>
        </w:tc>
      </w:tr>
      <w:tr w:rsidR="00A02D56" w:rsidRPr="00F376E0" w:rsidTr="001F4F62">
        <w:trPr>
          <w:trHeight w:val="279"/>
        </w:trPr>
        <w:tc>
          <w:tcPr>
            <w:tcW w:w="704" w:type="dxa"/>
            <w:shd w:val="clear" w:color="auto" w:fill="auto"/>
            <w:vAlign w:val="center"/>
            <w:hideMark/>
          </w:tcPr>
          <w:p w:rsidR="00D715AB" w:rsidRPr="00F376E0" w:rsidRDefault="00D715AB" w:rsidP="00D715AB">
            <w:pPr>
              <w:pStyle w:val="142"/>
              <w:jc w:val="center"/>
            </w:pPr>
            <w:r w:rsidRPr="00F376E0">
              <w:rPr>
                <w:lang w:val="x-none"/>
              </w:rPr>
              <w:t>114</w:t>
            </w:r>
          </w:p>
        </w:tc>
        <w:tc>
          <w:tcPr>
            <w:tcW w:w="1985" w:type="dxa"/>
            <w:shd w:val="clear" w:color="auto" w:fill="auto"/>
            <w:noWrap/>
            <w:vAlign w:val="center"/>
            <w:hideMark/>
          </w:tcPr>
          <w:p w:rsidR="00D715AB" w:rsidRPr="00F376E0" w:rsidRDefault="00D715AB" w:rsidP="00D715AB">
            <w:pPr>
              <w:pStyle w:val="142"/>
            </w:pPr>
            <w:r w:rsidRPr="00F376E0">
              <w:rPr>
                <w:rFonts w:hint="eastAsia"/>
              </w:rPr>
              <w:t>預算案數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rPr>
                <w:lang w:val="x-none"/>
              </w:rPr>
              <w:t>1,038,800</w:t>
            </w:r>
          </w:p>
        </w:tc>
        <w:tc>
          <w:tcPr>
            <w:tcW w:w="2173" w:type="dxa"/>
            <w:shd w:val="clear" w:color="auto" w:fill="auto"/>
            <w:vAlign w:val="center"/>
            <w:hideMark/>
          </w:tcPr>
          <w:p w:rsidR="00D715AB" w:rsidRPr="00F376E0" w:rsidRDefault="00D715AB" w:rsidP="00D715AB">
            <w:pPr>
              <w:pStyle w:val="142"/>
              <w:jc w:val="right"/>
            </w:pPr>
            <w:r w:rsidRPr="00F376E0">
              <w:t>585,574</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1,624,374</w:t>
            </w:r>
          </w:p>
        </w:tc>
      </w:tr>
    </w:tbl>
    <w:p w:rsidR="00397384" w:rsidRPr="00F376E0" w:rsidRDefault="00397384" w:rsidP="001F4F62">
      <w:pPr>
        <w:pStyle w:val="142"/>
        <w:ind w:leftChars="-10" w:left="1090" w:hangingChars="460" w:hanging="1118"/>
        <w:jc w:val="both"/>
        <w:rPr>
          <w:vertAlign w:val="superscript"/>
        </w:rPr>
      </w:pPr>
      <w:r w:rsidRPr="00F376E0">
        <w:rPr>
          <w:rFonts w:hint="eastAsia"/>
        </w:rPr>
        <w:t xml:space="preserve">說 </w:t>
      </w:r>
      <w:r w:rsidR="006453CF" w:rsidRPr="00F376E0">
        <w:rPr>
          <w:rFonts w:hint="eastAsia"/>
        </w:rPr>
        <w:t xml:space="preserve"> </w:t>
      </w:r>
      <w:r w:rsidRPr="00F376E0">
        <w:rPr>
          <w:rFonts w:hint="eastAsia"/>
        </w:rPr>
        <w:t xml:space="preserve">  明：可支用預算數=以前年度保留數+本年度預算數+本年度奉准先行辦理數+調整數；調整數，係專案計畫得在同一計畫已列預算總額內調整容納；若為一般建築及設備，得在當年度預算總額內調整容納者。</w:t>
      </w:r>
    </w:p>
    <w:p w:rsidR="003B79F8" w:rsidRPr="00F376E0" w:rsidRDefault="00B81637" w:rsidP="006453CF">
      <w:pPr>
        <w:pStyle w:val="142"/>
        <w:ind w:leftChars="-19" w:left="-54"/>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港務公司；本中心整理。</w:t>
      </w:r>
    </w:p>
    <w:p w:rsidR="009761FA" w:rsidRPr="00F376E0" w:rsidRDefault="009761FA" w:rsidP="009761FA">
      <w:pPr>
        <w:pStyle w:val="a6"/>
        <w:ind w:left="849" w:hanging="283"/>
        <w:rPr>
          <w:b/>
        </w:rPr>
      </w:pPr>
      <w:r w:rsidRPr="00F376E0">
        <w:rPr>
          <w:rFonts w:hint="eastAsia"/>
          <w:b/>
        </w:rPr>
        <w:t>(</w:t>
      </w:r>
      <w:r w:rsidR="00336671">
        <w:rPr>
          <w:rFonts w:hint="eastAsia"/>
          <w:b/>
        </w:rPr>
        <w:t>三</w:t>
      </w:r>
      <w:r w:rsidRPr="00F376E0">
        <w:rPr>
          <w:rFonts w:hint="eastAsia"/>
          <w:b/>
        </w:rPr>
        <w:t>)臺中港及高雄港離岸風電</w:t>
      </w:r>
      <w:r w:rsidR="00791397" w:rsidRPr="00F376E0">
        <w:rPr>
          <w:rFonts w:hint="eastAsia"/>
          <w:b/>
        </w:rPr>
        <w:t>專區</w:t>
      </w:r>
      <w:r w:rsidR="005B7E36" w:rsidRPr="00F376E0">
        <w:rPr>
          <w:rFonts w:hint="eastAsia"/>
          <w:b/>
        </w:rPr>
        <w:t>招商情形</w:t>
      </w:r>
    </w:p>
    <w:p w:rsidR="001F4F62" w:rsidRPr="00F376E0" w:rsidRDefault="005B7E36" w:rsidP="00A0700B">
      <w:pPr>
        <w:pStyle w:val="23"/>
        <w:ind w:left="849" w:firstLine="566"/>
        <w:rPr>
          <w:rFonts w:hint="eastAsia"/>
        </w:rPr>
      </w:pPr>
      <w:r w:rsidRPr="00F376E0">
        <w:t>截至113年7月底止，臺中港離岸風電</w:t>
      </w:r>
      <w:r w:rsidR="00791397" w:rsidRPr="00F376E0">
        <w:rPr>
          <w:rFonts w:hint="eastAsia"/>
        </w:rPr>
        <w:t>專區</w:t>
      </w:r>
      <w:r w:rsidR="007730D5" w:rsidRPr="00F376E0">
        <w:t>可出</w:t>
      </w:r>
      <w:r w:rsidR="007730D5" w:rsidRPr="00F376E0">
        <w:rPr>
          <w:rFonts w:hint="eastAsia"/>
        </w:rPr>
        <w:t>租</w:t>
      </w:r>
      <w:r w:rsidRPr="00F376E0">
        <w:t>土地面積1</w:t>
      </w:r>
      <w:r w:rsidR="00791397" w:rsidRPr="00F376E0">
        <w:rPr>
          <w:rFonts w:hint="eastAsia"/>
        </w:rPr>
        <w:t>30</w:t>
      </w:r>
      <w:r w:rsidRPr="00F376E0">
        <w:t>.</w:t>
      </w:r>
      <w:r w:rsidR="00791397" w:rsidRPr="00F376E0">
        <w:rPr>
          <w:rFonts w:hint="eastAsia"/>
        </w:rPr>
        <w:t>9</w:t>
      </w:r>
      <w:r w:rsidRPr="00F376E0">
        <w:t>公頃</w:t>
      </w:r>
      <w:r w:rsidR="00965825" w:rsidRPr="00F376E0">
        <w:rPr>
          <w:rStyle w:val="af4"/>
        </w:rPr>
        <w:footnoteReference w:id="30"/>
      </w:r>
      <w:r w:rsidR="007730D5" w:rsidRPr="00F376E0">
        <w:rPr>
          <w:rFonts w:hint="eastAsia"/>
        </w:rPr>
        <w:t>已全數</w:t>
      </w:r>
      <w:r w:rsidRPr="00F376E0">
        <w:t>出租</w:t>
      </w:r>
      <w:r w:rsidR="00872F79" w:rsidRPr="00F376E0">
        <w:rPr>
          <w:rFonts w:hint="eastAsia"/>
        </w:rPr>
        <w:t>，</w:t>
      </w:r>
      <w:r w:rsidR="00C454D2" w:rsidRPr="00F376E0">
        <w:t>高雄</w:t>
      </w:r>
      <w:r w:rsidR="00165B43" w:rsidRPr="00F376E0">
        <w:rPr>
          <w:rFonts w:hint="eastAsia"/>
        </w:rPr>
        <w:t>港</w:t>
      </w:r>
      <w:r w:rsidRPr="00F376E0">
        <w:t>離岸風電</w:t>
      </w:r>
      <w:r w:rsidR="00791397" w:rsidRPr="00F376E0">
        <w:rPr>
          <w:rFonts w:hint="eastAsia"/>
        </w:rPr>
        <w:t>專區</w:t>
      </w:r>
      <w:r w:rsidRPr="00F376E0">
        <w:t>可招商土地面積</w:t>
      </w:r>
      <w:r w:rsidR="00C454D2" w:rsidRPr="00F376E0">
        <w:t>50.6</w:t>
      </w:r>
      <w:r w:rsidRPr="00F376E0">
        <w:t>公頃，</w:t>
      </w:r>
      <w:r w:rsidR="00C454D2" w:rsidRPr="00F376E0">
        <w:rPr>
          <w:rFonts w:hint="eastAsia"/>
        </w:rPr>
        <w:t>亦已</w:t>
      </w:r>
      <w:r w:rsidRPr="00F376E0">
        <w:t>全數</w:t>
      </w:r>
      <w:r w:rsidR="00C454D2" w:rsidRPr="00F376E0">
        <w:t>出租</w:t>
      </w:r>
      <w:r w:rsidRPr="00F376E0">
        <w:t>。</w:t>
      </w:r>
      <w:r w:rsidR="00165B43" w:rsidRPr="00F376E0">
        <w:rPr>
          <w:rFonts w:hint="eastAsia"/>
        </w:rPr>
        <w:t>據港務公司說明，</w:t>
      </w:r>
      <w:r w:rsidR="00E120DD" w:rsidRPr="00F376E0">
        <w:t>臺中港</w:t>
      </w:r>
      <w:r w:rsidR="00165B43" w:rsidRPr="00F376E0">
        <w:rPr>
          <w:rFonts w:hint="eastAsia"/>
        </w:rPr>
        <w:t>刻</w:t>
      </w:r>
      <w:r w:rsidR="00775737" w:rsidRPr="00F376E0">
        <w:rPr>
          <w:rFonts w:hint="eastAsia"/>
        </w:rPr>
        <w:t>配合</w:t>
      </w:r>
      <w:r w:rsidR="00111B69" w:rsidRPr="00F376E0">
        <w:t>經濟部公告第3階段區塊開發規格，每年設置容量1.5GW</w:t>
      </w:r>
      <w:r w:rsidR="00B77565" w:rsidRPr="00F376E0">
        <w:rPr>
          <w:rStyle w:val="af4"/>
        </w:rPr>
        <w:footnoteReference w:id="31"/>
      </w:r>
      <w:r w:rsidR="00111B69" w:rsidRPr="00F376E0">
        <w:t>共3個風場，據以規劃3個預組裝基地，每一基地配置400m碼頭、30公頃土地，並推動聚落區域化，刻正辦理</w:t>
      </w:r>
      <w:r w:rsidR="00791397" w:rsidRPr="00F376E0">
        <w:rPr>
          <w:rFonts w:hint="eastAsia"/>
        </w:rPr>
        <w:t>「</w:t>
      </w:r>
      <w:r w:rsidR="00165B43" w:rsidRPr="00F376E0">
        <w:rPr>
          <w:rFonts w:hint="eastAsia"/>
        </w:rPr>
        <w:t>臺中港</w:t>
      </w:r>
      <w:r w:rsidR="00165B43" w:rsidRPr="00F376E0">
        <w:t>37、38碼頭新建工程</w:t>
      </w:r>
      <w:r w:rsidR="00791397" w:rsidRPr="00F376E0">
        <w:rPr>
          <w:rFonts w:hint="eastAsia"/>
        </w:rPr>
        <w:t>」</w:t>
      </w:r>
      <w:r w:rsidR="00111B69" w:rsidRPr="00F376E0">
        <w:t>及「</w:t>
      </w:r>
      <w:r w:rsidR="00165B43" w:rsidRPr="00F376E0">
        <w:rPr>
          <w:rFonts w:hint="eastAsia"/>
        </w:rPr>
        <w:t>臺中港新建填方區工程計畫</w:t>
      </w:r>
      <w:r w:rsidR="00165B43" w:rsidRPr="00F376E0">
        <w:t>-風電用地</w:t>
      </w:r>
      <w:r w:rsidR="00111B69" w:rsidRPr="00F376E0">
        <w:t>」</w:t>
      </w:r>
      <w:r w:rsidR="00165B43" w:rsidRPr="00F376E0">
        <w:rPr>
          <w:rFonts w:hint="eastAsia"/>
        </w:rPr>
        <w:t>，</w:t>
      </w:r>
      <w:r w:rsidR="00791397" w:rsidRPr="00F376E0">
        <w:rPr>
          <w:rFonts w:hint="eastAsia"/>
        </w:rPr>
        <w:t>至高雄港部分</w:t>
      </w:r>
      <w:r w:rsidR="00775737" w:rsidRPr="00F376E0">
        <w:rPr>
          <w:rFonts w:hint="eastAsia"/>
        </w:rPr>
        <w:t>，</w:t>
      </w:r>
      <w:r w:rsidR="00165B43" w:rsidRPr="00F376E0">
        <w:rPr>
          <w:rFonts w:hint="eastAsia"/>
        </w:rPr>
        <w:t>高雄港</w:t>
      </w:r>
      <w:r w:rsidR="00111B69" w:rsidRPr="00F376E0">
        <w:t>洲際A6碼頭工程</w:t>
      </w:r>
      <w:r w:rsidR="00775737" w:rsidRPr="00F376E0">
        <w:rPr>
          <w:rFonts w:hint="eastAsia"/>
        </w:rPr>
        <w:t>案刻正辦理中</w:t>
      </w:r>
      <w:r w:rsidR="00111B69" w:rsidRPr="00F376E0">
        <w:t>，預計未來可提供2座側靠重件碼頭及1座重件艉靠碼頭，碼頭及後線新生地造地面積約為8公頃</w:t>
      </w:r>
      <w:r w:rsidR="00526B43" w:rsidRPr="00F376E0">
        <w:t>，</w:t>
      </w:r>
      <w:r w:rsidR="00111B69" w:rsidRPr="00F376E0">
        <w:t>預計114年3月底完工</w:t>
      </w:r>
      <w:r w:rsidR="00111B69" w:rsidRPr="00F376E0">
        <w:rPr>
          <w:rFonts w:hint="eastAsia"/>
        </w:rPr>
        <w:t>。</w:t>
      </w:r>
    </w:p>
    <w:p w:rsidR="00EA77E0" w:rsidRPr="00F376E0" w:rsidRDefault="007730D5" w:rsidP="00526B43">
      <w:pPr>
        <w:ind w:leftChars="0" w:left="567" w:hangingChars="200" w:hanging="567"/>
        <w:rPr>
          <w:rFonts w:hint="eastAsia"/>
          <w:b/>
          <w:bCs/>
        </w:rPr>
      </w:pPr>
      <w:r w:rsidRPr="00F376E0">
        <w:rPr>
          <w:rFonts w:hint="eastAsia"/>
          <w:b/>
          <w:bCs/>
        </w:rPr>
        <w:t>表3 臺中港及高雄港離岸風電</w:t>
      </w:r>
      <w:r w:rsidR="00B37FDE" w:rsidRPr="00F376E0">
        <w:rPr>
          <w:rFonts w:hint="eastAsia"/>
          <w:b/>
          <w:bCs/>
        </w:rPr>
        <w:t>專區</w:t>
      </w:r>
      <w:r w:rsidRPr="00F376E0">
        <w:rPr>
          <w:rFonts w:hint="eastAsia"/>
          <w:b/>
          <w:bCs/>
        </w:rPr>
        <w:t>招商</w:t>
      </w:r>
      <w:r w:rsidR="00526B43" w:rsidRPr="00F376E0">
        <w:rPr>
          <w:rFonts w:hint="eastAsia"/>
          <w:b/>
          <w:bCs/>
        </w:rPr>
        <w:t>概況表</w:t>
      </w:r>
      <w:r w:rsidR="00336671">
        <w:rPr>
          <w:rFonts w:hint="eastAsia"/>
          <w:b/>
          <w:bCs/>
        </w:rPr>
        <w:t xml:space="preserve">          </w:t>
      </w:r>
      <w:r w:rsidR="00C64220">
        <w:rPr>
          <w:rFonts w:hint="eastAsia"/>
          <w:b/>
          <w:bCs/>
        </w:rPr>
        <w:t xml:space="preserve"> </w:t>
      </w:r>
      <w:r w:rsidR="00336671" w:rsidRPr="00336671">
        <w:rPr>
          <w:rFonts w:hint="eastAsia"/>
          <w:sz w:val="24"/>
          <w:szCs w:val="24"/>
        </w:rPr>
        <w:t>單位</w:t>
      </w:r>
      <w:r w:rsidR="00336671" w:rsidRPr="00336671">
        <w:rPr>
          <w:rFonts w:ascii="新細明體" w:eastAsia="新細明體" w:hAnsi="新細明體" w:hint="eastAsia"/>
          <w:sz w:val="24"/>
          <w:szCs w:val="24"/>
        </w:rPr>
        <w:t>：</w:t>
      </w:r>
      <w:r w:rsidR="00336671" w:rsidRPr="00336671">
        <w:rPr>
          <w:rFonts w:hint="eastAsia"/>
          <w:sz w:val="24"/>
          <w:szCs w:val="24"/>
        </w:rPr>
        <w:t>公頃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620" w:firstRow="1" w:lastRow="0" w:firstColumn="0" w:lastColumn="0" w:noHBand="1" w:noVBand="1"/>
      </w:tblPr>
      <w:tblGrid>
        <w:gridCol w:w="426"/>
        <w:gridCol w:w="1275"/>
        <w:gridCol w:w="1953"/>
        <w:gridCol w:w="1008"/>
        <w:gridCol w:w="867"/>
        <w:gridCol w:w="2976"/>
      </w:tblGrid>
      <w:tr w:rsidR="003E70DF" w:rsidRPr="00F376E0" w:rsidTr="003E70DF">
        <w:trPr>
          <w:trHeight w:val="54"/>
          <w:tblHeader/>
        </w:trPr>
        <w:tc>
          <w:tcPr>
            <w:tcW w:w="426" w:type="dxa"/>
            <w:vAlign w:val="center"/>
          </w:tcPr>
          <w:p w:rsidR="007A4600" w:rsidRPr="00F376E0" w:rsidRDefault="007A4600" w:rsidP="00116DC2">
            <w:pPr>
              <w:pStyle w:val="142"/>
              <w:jc w:val="center"/>
              <w:rPr>
                <w:rFonts w:hint="eastAsia"/>
              </w:rPr>
            </w:pPr>
            <w:r w:rsidRPr="00F376E0">
              <w:rPr>
                <w:rFonts w:hint="eastAsia"/>
              </w:rPr>
              <w:t>港區</w:t>
            </w:r>
          </w:p>
        </w:tc>
        <w:tc>
          <w:tcPr>
            <w:tcW w:w="1275" w:type="dxa"/>
            <w:shd w:val="clear" w:color="auto" w:fill="auto"/>
            <w:vAlign w:val="center"/>
          </w:tcPr>
          <w:p w:rsidR="007A4600" w:rsidRPr="00F376E0" w:rsidRDefault="007A4600" w:rsidP="00116DC2">
            <w:pPr>
              <w:pStyle w:val="142"/>
              <w:jc w:val="center"/>
            </w:pPr>
            <w:r w:rsidRPr="00F376E0">
              <w:t>類別</w:t>
            </w:r>
          </w:p>
        </w:tc>
        <w:tc>
          <w:tcPr>
            <w:tcW w:w="1953" w:type="dxa"/>
            <w:shd w:val="clear" w:color="auto" w:fill="auto"/>
            <w:vAlign w:val="center"/>
          </w:tcPr>
          <w:p w:rsidR="007A4600" w:rsidRPr="00F376E0" w:rsidRDefault="007A4600" w:rsidP="00116DC2">
            <w:pPr>
              <w:pStyle w:val="142"/>
              <w:jc w:val="center"/>
            </w:pPr>
            <w:r w:rsidRPr="00F376E0">
              <w:t>碼頭或專業區</w:t>
            </w:r>
          </w:p>
        </w:tc>
        <w:tc>
          <w:tcPr>
            <w:tcW w:w="1008" w:type="dxa"/>
            <w:shd w:val="clear" w:color="auto" w:fill="auto"/>
            <w:vAlign w:val="center"/>
          </w:tcPr>
          <w:p w:rsidR="007A4600" w:rsidRPr="00F376E0" w:rsidRDefault="007A4600" w:rsidP="00116DC2">
            <w:pPr>
              <w:pStyle w:val="142"/>
              <w:jc w:val="center"/>
            </w:pPr>
            <w:r w:rsidRPr="00F376E0">
              <w:t>可出租面積</w:t>
            </w:r>
          </w:p>
        </w:tc>
        <w:tc>
          <w:tcPr>
            <w:tcW w:w="867" w:type="dxa"/>
            <w:vAlign w:val="center"/>
          </w:tcPr>
          <w:p w:rsidR="001F4F62" w:rsidRPr="00F376E0" w:rsidRDefault="007A4600" w:rsidP="00116DC2">
            <w:pPr>
              <w:pStyle w:val="142"/>
              <w:jc w:val="center"/>
            </w:pPr>
            <w:r w:rsidRPr="00F376E0">
              <w:t>承租</w:t>
            </w:r>
          </w:p>
          <w:p w:rsidR="007A4600" w:rsidRPr="00F376E0" w:rsidRDefault="007A4600" w:rsidP="00116DC2">
            <w:pPr>
              <w:pStyle w:val="142"/>
              <w:jc w:val="center"/>
            </w:pPr>
            <w:r w:rsidRPr="00F376E0">
              <w:t>面積</w:t>
            </w:r>
          </w:p>
        </w:tc>
        <w:tc>
          <w:tcPr>
            <w:tcW w:w="2976" w:type="dxa"/>
            <w:shd w:val="clear" w:color="auto" w:fill="auto"/>
            <w:vAlign w:val="center"/>
          </w:tcPr>
          <w:p w:rsidR="007A4600" w:rsidRPr="00F376E0" w:rsidRDefault="007A4600" w:rsidP="00116DC2">
            <w:pPr>
              <w:pStyle w:val="142"/>
              <w:jc w:val="center"/>
              <w:rPr>
                <w:rFonts w:hint="eastAsia"/>
              </w:rPr>
            </w:pPr>
            <w:r w:rsidRPr="00F376E0">
              <w:t>使用業</w:t>
            </w:r>
            <w:r w:rsidRPr="00F376E0">
              <w:rPr>
                <w:rFonts w:hint="eastAsia"/>
              </w:rPr>
              <w:t>者</w:t>
            </w:r>
          </w:p>
        </w:tc>
      </w:tr>
      <w:tr w:rsidR="003E70DF" w:rsidRPr="00F376E0" w:rsidTr="003E70DF">
        <w:trPr>
          <w:trHeight w:val="178"/>
        </w:trPr>
        <w:tc>
          <w:tcPr>
            <w:tcW w:w="426" w:type="dxa"/>
            <w:vMerge w:val="restart"/>
            <w:vAlign w:val="center"/>
          </w:tcPr>
          <w:p w:rsidR="007A4600" w:rsidRPr="00F376E0" w:rsidRDefault="007A4600" w:rsidP="00116DC2">
            <w:pPr>
              <w:pStyle w:val="142"/>
              <w:jc w:val="center"/>
              <w:rPr>
                <w:rFonts w:hint="eastAsia"/>
              </w:rPr>
            </w:pPr>
            <w:r w:rsidRPr="00F376E0">
              <w:rPr>
                <w:rFonts w:hint="eastAsia"/>
              </w:rPr>
              <w:t>臺中港</w:t>
            </w:r>
          </w:p>
        </w:tc>
        <w:tc>
          <w:tcPr>
            <w:tcW w:w="1275" w:type="dxa"/>
            <w:vMerge w:val="restart"/>
            <w:shd w:val="clear" w:color="auto" w:fill="auto"/>
            <w:vAlign w:val="center"/>
          </w:tcPr>
          <w:p w:rsidR="007A4600" w:rsidRPr="00F376E0" w:rsidRDefault="007A4600" w:rsidP="003E70DF">
            <w:pPr>
              <w:pStyle w:val="142"/>
              <w:jc w:val="both"/>
            </w:pPr>
            <w:r w:rsidRPr="00F376E0">
              <w:t>預組裝</w:t>
            </w:r>
          </w:p>
        </w:tc>
        <w:tc>
          <w:tcPr>
            <w:tcW w:w="1953" w:type="dxa"/>
            <w:shd w:val="clear" w:color="auto" w:fill="auto"/>
            <w:vAlign w:val="center"/>
          </w:tcPr>
          <w:p w:rsidR="007A4600" w:rsidRPr="00F376E0" w:rsidRDefault="007A4600" w:rsidP="00116DC2">
            <w:pPr>
              <w:pStyle w:val="142"/>
              <w:jc w:val="both"/>
            </w:pPr>
            <w:r w:rsidRPr="00F376E0">
              <w:t>5A、5B號 碼頭</w:t>
            </w:r>
          </w:p>
        </w:tc>
        <w:tc>
          <w:tcPr>
            <w:tcW w:w="1008" w:type="dxa"/>
            <w:shd w:val="clear" w:color="auto" w:fill="auto"/>
            <w:vAlign w:val="center"/>
          </w:tcPr>
          <w:p w:rsidR="007A4600" w:rsidRPr="00F376E0" w:rsidRDefault="007A4600" w:rsidP="00116DC2">
            <w:pPr>
              <w:pStyle w:val="142"/>
              <w:jc w:val="right"/>
            </w:pPr>
            <w:r w:rsidRPr="00F376E0">
              <w:t>7.7</w:t>
            </w:r>
          </w:p>
        </w:tc>
        <w:tc>
          <w:tcPr>
            <w:tcW w:w="867" w:type="dxa"/>
            <w:vAlign w:val="center"/>
          </w:tcPr>
          <w:p w:rsidR="007A4600" w:rsidRPr="00F376E0" w:rsidRDefault="007A4600" w:rsidP="00116DC2">
            <w:pPr>
              <w:pStyle w:val="142"/>
              <w:jc w:val="right"/>
            </w:pPr>
            <w:r w:rsidRPr="00F376E0">
              <w:t>7.7</w:t>
            </w:r>
          </w:p>
        </w:tc>
        <w:tc>
          <w:tcPr>
            <w:tcW w:w="2976" w:type="dxa"/>
            <w:shd w:val="clear" w:color="auto" w:fill="auto"/>
            <w:vAlign w:val="center"/>
          </w:tcPr>
          <w:p w:rsidR="007A4600" w:rsidRPr="00F376E0" w:rsidRDefault="007A4600" w:rsidP="007B7577">
            <w:pPr>
              <w:pStyle w:val="142"/>
              <w:jc w:val="both"/>
              <w:rPr>
                <w:rFonts w:hint="eastAsia"/>
              </w:rPr>
            </w:pPr>
            <w:r w:rsidRPr="00F376E0">
              <w:t>台電風場</w:t>
            </w:r>
            <w:r w:rsidR="00D30028" w:rsidRPr="00F376E0">
              <w:rPr>
                <w:rFonts w:hint="eastAsia"/>
              </w:rPr>
              <w:t>、</w:t>
            </w:r>
            <w:r w:rsidRPr="00F376E0">
              <w:t>允能風場</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vMerge/>
            <w:shd w:val="clear" w:color="auto" w:fill="auto"/>
            <w:vAlign w:val="center"/>
          </w:tcPr>
          <w:p w:rsidR="007A4600" w:rsidRPr="00F376E0" w:rsidRDefault="007A4600" w:rsidP="003E70DF">
            <w:pPr>
              <w:pStyle w:val="142"/>
              <w:jc w:val="both"/>
            </w:pPr>
          </w:p>
        </w:tc>
        <w:tc>
          <w:tcPr>
            <w:tcW w:w="1953" w:type="dxa"/>
            <w:shd w:val="clear" w:color="auto" w:fill="auto"/>
            <w:vAlign w:val="center"/>
          </w:tcPr>
          <w:p w:rsidR="007A4600" w:rsidRPr="00F376E0" w:rsidRDefault="007A4600" w:rsidP="00116DC2">
            <w:pPr>
              <w:pStyle w:val="142"/>
              <w:jc w:val="both"/>
            </w:pPr>
            <w:r w:rsidRPr="00F376E0">
              <w:t>36號碼頭</w:t>
            </w:r>
          </w:p>
        </w:tc>
        <w:tc>
          <w:tcPr>
            <w:tcW w:w="1008" w:type="dxa"/>
            <w:shd w:val="clear" w:color="auto" w:fill="auto"/>
            <w:vAlign w:val="center"/>
          </w:tcPr>
          <w:p w:rsidR="007A4600" w:rsidRPr="00F376E0" w:rsidRDefault="007A4600" w:rsidP="00116DC2">
            <w:pPr>
              <w:pStyle w:val="142"/>
              <w:jc w:val="right"/>
            </w:pPr>
            <w:r w:rsidRPr="00F376E0">
              <w:t>17</w:t>
            </w:r>
          </w:p>
        </w:tc>
        <w:tc>
          <w:tcPr>
            <w:tcW w:w="867" w:type="dxa"/>
            <w:vAlign w:val="center"/>
          </w:tcPr>
          <w:p w:rsidR="007A4600" w:rsidRPr="00F376E0" w:rsidRDefault="007A4600" w:rsidP="00116DC2">
            <w:pPr>
              <w:pStyle w:val="142"/>
              <w:jc w:val="right"/>
            </w:pPr>
            <w:r w:rsidRPr="00F376E0">
              <w:t>17</w:t>
            </w:r>
          </w:p>
        </w:tc>
        <w:tc>
          <w:tcPr>
            <w:tcW w:w="2976" w:type="dxa"/>
            <w:shd w:val="clear" w:color="auto" w:fill="auto"/>
            <w:vAlign w:val="center"/>
          </w:tcPr>
          <w:p w:rsidR="007A4600" w:rsidRPr="00F376E0" w:rsidRDefault="007A4600" w:rsidP="007B7577">
            <w:pPr>
              <w:pStyle w:val="142"/>
              <w:jc w:val="both"/>
              <w:rPr>
                <w:rFonts w:hint="eastAsia"/>
              </w:rPr>
            </w:pPr>
            <w:r w:rsidRPr="00F376E0">
              <w:t>沃旭、彰芳二期</w:t>
            </w:r>
            <w:r w:rsidR="00F20890" w:rsidRPr="00F376E0">
              <w:rPr>
                <w:rFonts w:hint="eastAsia"/>
              </w:rPr>
              <w:t>暨</w:t>
            </w:r>
            <w:r w:rsidRPr="00F376E0">
              <w:t>西島 、中能</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vMerge/>
            <w:shd w:val="clear" w:color="auto" w:fill="auto"/>
            <w:vAlign w:val="center"/>
          </w:tcPr>
          <w:p w:rsidR="007A4600" w:rsidRPr="00F376E0" w:rsidRDefault="007A4600" w:rsidP="003E70DF">
            <w:pPr>
              <w:pStyle w:val="142"/>
              <w:jc w:val="both"/>
            </w:pPr>
          </w:p>
        </w:tc>
        <w:tc>
          <w:tcPr>
            <w:tcW w:w="1953" w:type="dxa"/>
            <w:shd w:val="clear" w:color="auto" w:fill="auto"/>
            <w:vAlign w:val="center"/>
          </w:tcPr>
          <w:p w:rsidR="007A4600" w:rsidRPr="00F376E0" w:rsidRDefault="007A4600" w:rsidP="00116DC2">
            <w:pPr>
              <w:pStyle w:val="142"/>
              <w:jc w:val="both"/>
            </w:pPr>
            <w:r w:rsidRPr="00F376E0">
              <w:t>107號碼頭</w:t>
            </w:r>
          </w:p>
        </w:tc>
        <w:tc>
          <w:tcPr>
            <w:tcW w:w="1008" w:type="dxa"/>
            <w:shd w:val="clear" w:color="auto" w:fill="auto"/>
            <w:vAlign w:val="center"/>
          </w:tcPr>
          <w:p w:rsidR="007A4600" w:rsidRPr="00F376E0" w:rsidRDefault="007A4600" w:rsidP="00116DC2">
            <w:pPr>
              <w:pStyle w:val="142"/>
              <w:jc w:val="right"/>
            </w:pPr>
            <w:r w:rsidRPr="00F376E0">
              <w:t>3</w:t>
            </w:r>
          </w:p>
        </w:tc>
        <w:tc>
          <w:tcPr>
            <w:tcW w:w="867" w:type="dxa"/>
            <w:vAlign w:val="center"/>
          </w:tcPr>
          <w:p w:rsidR="007A4600" w:rsidRPr="00F376E0" w:rsidRDefault="007A4600" w:rsidP="00116DC2">
            <w:pPr>
              <w:pStyle w:val="142"/>
              <w:jc w:val="right"/>
            </w:pPr>
            <w:r w:rsidRPr="00F376E0">
              <w:t>3</w:t>
            </w:r>
          </w:p>
        </w:tc>
        <w:tc>
          <w:tcPr>
            <w:tcW w:w="2976" w:type="dxa"/>
            <w:shd w:val="clear" w:color="auto" w:fill="auto"/>
            <w:vAlign w:val="center"/>
          </w:tcPr>
          <w:p w:rsidR="007A4600" w:rsidRPr="00F376E0" w:rsidRDefault="007A4600" w:rsidP="007B7577">
            <w:pPr>
              <w:pStyle w:val="142"/>
              <w:jc w:val="both"/>
              <w:rPr>
                <w:rFonts w:hint="eastAsia"/>
              </w:rPr>
            </w:pPr>
            <w:r w:rsidRPr="00F376E0">
              <w:t>彰芳一期、富崴、海龍</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shd w:val="clear" w:color="auto" w:fill="auto"/>
            <w:vAlign w:val="center"/>
          </w:tcPr>
          <w:p w:rsidR="007A4600" w:rsidRPr="00F376E0" w:rsidRDefault="007A4600" w:rsidP="003E70DF">
            <w:pPr>
              <w:pStyle w:val="142"/>
              <w:jc w:val="both"/>
            </w:pPr>
            <w:r w:rsidRPr="00F376E0">
              <w:t>暫時支援</w:t>
            </w:r>
          </w:p>
        </w:tc>
        <w:tc>
          <w:tcPr>
            <w:tcW w:w="1953" w:type="dxa"/>
            <w:shd w:val="clear" w:color="auto" w:fill="auto"/>
            <w:vAlign w:val="center"/>
          </w:tcPr>
          <w:p w:rsidR="007A4600" w:rsidRPr="00F376E0" w:rsidRDefault="007A4600" w:rsidP="00116DC2">
            <w:pPr>
              <w:pStyle w:val="142"/>
              <w:jc w:val="both"/>
            </w:pPr>
            <w:r w:rsidRPr="00F376E0">
              <w:t>21號碼頭</w:t>
            </w:r>
          </w:p>
        </w:tc>
        <w:tc>
          <w:tcPr>
            <w:tcW w:w="1008" w:type="dxa"/>
            <w:shd w:val="clear" w:color="auto" w:fill="auto"/>
            <w:vAlign w:val="center"/>
          </w:tcPr>
          <w:p w:rsidR="007A4600" w:rsidRPr="00F376E0" w:rsidRDefault="007A4600" w:rsidP="00116DC2">
            <w:pPr>
              <w:pStyle w:val="142"/>
              <w:jc w:val="right"/>
            </w:pPr>
            <w:r w:rsidRPr="00F376E0">
              <w:t>1.2</w:t>
            </w:r>
          </w:p>
        </w:tc>
        <w:tc>
          <w:tcPr>
            <w:tcW w:w="867" w:type="dxa"/>
            <w:vAlign w:val="center"/>
          </w:tcPr>
          <w:p w:rsidR="007A4600" w:rsidRPr="00F376E0" w:rsidRDefault="007A4600" w:rsidP="00116DC2">
            <w:pPr>
              <w:pStyle w:val="142"/>
              <w:jc w:val="right"/>
            </w:pPr>
            <w:r w:rsidRPr="00F376E0">
              <w:t>1.2</w:t>
            </w:r>
          </w:p>
        </w:tc>
        <w:tc>
          <w:tcPr>
            <w:tcW w:w="2976" w:type="dxa"/>
            <w:shd w:val="clear" w:color="auto" w:fill="auto"/>
            <w:vAlign w:val="center"/>
          </w:tcPr>
          <w:p w:rsidR="007A4600" w:rsidRPr="00F376E0" w:rsidRDefault="007A4600" w:rsidP="007B7577">
            <w:pPr>
              <w:pStyle w:val="142"/>
              <w:jc w:val="both"/>
              <w:rPr>
                <w:rFonts w:hint="eastAsia"/>
              </w:rPr>
            </w:pPr>
            <w:r w:rsidRPr="00F376E0">
              <w:t>允能風場</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shd w:val="clear" w:color="auto" w:fill="auto"/>
            <w:vAlign w:val="center"/>
          </w:tcPr>
          <w:p w:rsidR="00116DC2" w:rsidRPr="00F376E0" w:rsidRDefault="007A4600" w:rsidP="003E70DF">
            <w:pPr>
              <w:pStyle w:val="142"/>
              <w:jc w:val="both"/>
            </w:pPr>
            <w:r w:rsidRPr="00F376E0">
              <w:t>國產化</w:t>
            </w:r>
          </w:p>
          <w:p w:rsidR="007A4600" w:rsidRPr="00F376E0" w:rsidRDefault="007A4600" w:rsidP="003E70DF">
            <w:pPr>
              <w:pStyle w:val="142"/>
              <w:jc w:val="both"/>
            </w:pPr>
            <w:r w:rsidRPr="00F376E0">
              <w:t>專區</w:t>
            </w:r>
          </w:p>
        </w:tc>
        <w:tc>
          <w:tcPr>
            <w:tcW w:w="1953" w:type="dxa"/>
            <w:shd w:val="clear" w:color="auto" w:fill="auto"/>
            <w:vAlign w:val="center"/>
          </w:tcPr>
          <w:p w:rsidR="007A4600" w:rsidRPr="00F376E0" w:rsidRDefault="007A4600" w:rsidP="00116DC2">
            <w:pPr>
              <w:pStyle w:val="142"/>
              <w:jc w:val="both"/>
            </w:pPr>
            <w:r w:rsidRPr="00F376E0">
              <w:t>工業專業區(II)</w:t>
            </w:r>
          </w:p>
        </w:tc>
        <w:tc>
          <w:tcPr>
            <w:tcW w:w="1008" w:type="dxa"/>
            <w:shd w:val="clear" w:color="auto" w:fill="auto"/>
            <w:vAlign w:val="center"/>
          </w:tcPr>
          <w:p w:rsidR="007A4600" w:rsidRPr="00F376E0" w:rsidRDefault="007A4600" w:rsidP="00116DC2">
            <w:pPr>
              <w:pStyle w:val="142"/>
              <w:jc w:val="right"/>
            </w:pPr>
            <w:r w:rsidRPr="00F376E0">
              <w:t>107.3</w:t>
            </w:r>
          </w:p>
        </w:tc>
        <w:tc>
          <w:tcPr>
            <w:tcW w:w="867" w:type="dxa"/>
            <w:vAlign w:val="center"/>
          </w:tcPr>
          <w:p w:rsidR="007A4600" w:rsidRPr="00F376E0" w:rsidRDefault="007A4600" w:rsidP="00116DC2">
            <w:pPr>
              <w:pStyle w:val="142"/>
              <w:jc w:val="right"/>
            </w:pPr>
            <w:r w:rsidRPr="00F376E0">
              <w:rPr>
                <w:rFonts w:hint="eastAsia"/>
              </w:rPr>
              <w:t>107.3</w:t>
            </w:r>
          </w:p>
        </w:tc>
        <w:tc>
          <w:tcPr>
            <w:tcW w:w="2976" w:type="dxa"/>
            <w:shd w:val="clear" w:color="auto" w:fill="auto"/>
            <w:vAlign w:val="center"/>
          </w:tcPr>
          <w:p w:rsidR="007A4600" w:rsidRPr="00F376E0" w:rsidRDefault="007A4600" w:rsidP="007B7577">
            <w:pPr>
              <w:pStyle w:val="142"/>
              <w:jc w:val="both"/>
            </w:pPr>
            <w:r w:rsidRPr="00F376E0">
              <w:t>永冠</w:t>
            </w:r>
            <w:r w:rsidRPr="00F376E0">
              <w:rPr>
                <w:rFonts w:hint="eastAsia"/>
              </w:rPr>
              <w:t>、</w:t>
            </w:r>
            <w:r w:rsidRPr="00F376E0">
              <w:t>西門子</w:t>
            </w:r>
            <w:r w:rsidRPr="00F376E0">
              <w:rPr>
                <w:rFonts w:hint="eastAsia"/>
              </w:rPr>
              <w:t>、</w:t>
            </w:r>
            <w:r w:rsidRPr="00F376E0">
              <w:t>世紀樺欣</w:t>
            </w:r>
            <w:r w:rsidRPr="00F376E0">
              <w:rPr>
                <w:rFonts w:hint="eastAsia"/>
              </w:rPr>
              <w:t>、天力、海龍、暫時支援台電使用</w:t>
            </w:r>
            <w:r w:rsidR="00F20890" w:rsidRPr="00F376E0">
              <w:rPr>
                <w:rFonts w:hint="eastAsia"/>
              </w:rPr>
              <w:t>、公共道路</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shd w:val="clear" w:color="auto" w:fill="auto"/>
            <w:vAlign w:val="center"/>
          </w:tcPr>
          <w:p w:rsidR="007A4600" w:rsidRPr="00F376E0" w:rsidRDefault="007A4600" w:rsidP="003E70DF">
            <w:pPr>
              <w:pStyle w:val="142"/>
              <w:jc w:val="both"/>
            </w:pPr>
            <w:r w:rsidRPr="00F376E0">
              <w:t>海纜運維</w:t>
            </w:r>
          </w:p>
        </w:tc>
        <w:tc>
          <w:tcPr>
            <w:tcW w:w="1953" w:type="dxa"/>
            <w:shd w:val="clear" w:color="auto" w:fill="auto"/>
            <w:vAlign w:val="center"/>
          </w:tcPr>
          <w:p w:rsidR="007A4600" w:rsidRPr="00F376E0" w:rsidRDefault="007A4600" w:rsidP="00116DC2">
            <w:pPr>
              <w:pStyle w:val="142"/>
              <w:jc w:val="both"/>
            </w:pPr>
            <w:r w:rsidRPr="00F376E0">
              <w:t>2號碼頭後線</w:t>
            </w:r>
          </w:p>
        </w:tc>
        <w:tc>
          <w:tcPr>
            <w:tcW w:w="1008" w:type="dxa"/>
            <w:shd w:val="clear" w:color="auto" w:fill="auto"/>
            <w:vAlign w:val="center"/>
          </w:tcPr>
          <w:p w:rsidR="007A4600" w:rsidRPr="00F376E0" w:rsidRDefault="007A4600" w:rsidP="00116DC2">
            <w:pPr>
              <w:pStyle w:val="142"/>
              <w:jc w:val="right"/>
            </w:pPr>
            <w:r w:rsidRPr="00F376E0">
              <w:t>2.4</w:t>
            </w:r>
          </w:p>
        </w:tc>
        <w:tc>
          <w:tcPr>
            <w:tcW w:w="867" w:type="dxa"/>
            <w:vAlign w:val="center"/>
          </w:tcPr>
          <w:p w:rsidR="007A4600" w:rsidRPr="00F376E0" w:rsidRDefault="007A4600" w:rsidP="00116DC2">
            <w:pPr>
              <w:pStyle w:val="142"/>
              <w:jc w:val="right"/>
            </w:pPr>
            <w:r w:rsidRPr="00F376E0">
              <w:t>2.4</w:t>
            </w:r>
          </w:p>
        </w:tc>
        <w:tc>
          <w:tcPr>
            <w:tcW w:w="2976" w:type="dxa"/>
            <w:shd w:val="clear" w:color="auto" w:fill="auto"/>
            <w:vAlign w:val="center"/>
          </w:tcPr>
          <w:p w:rsidR="007A4600" w:rsidRPr="00F376E0" w:rsidRDefault="007A4600" w:rsidP="007B7577">
            <w:pPr>
              <w:pStyle w:val="142"/>
              <w:jc w:val="both"/>
              <w:rPr>
                <w:rFonts w:hint="eastAsia"/>
              </w:rPr>
            </w:pPr>
            <w:r w:rsidRPr="00F376E0">
              <w:t>東方風能、明舒 (簽約中)</w:t>
            </w:r>
          </w:p>
        </w:tc>
      </w:tr>
      <w:tr w:rsidR="003E70DF" w:rsidRPr="00F376E0" w:rsidTr="003E70DF">
        <w:trPr>
          <w:trHeight w:val="178"/>
        </w:trPr>
        <w:tc>
          <w:tcPr>
            <w:tcW w:w="426" w:type="dxa"/>
            <w:vMerge/>
            <w:vAlign w:val="center"/>
          </w:tcPr>
          <w:p w:rsidR="0022560B" w:rsidRPr="00F376E0" w:rsidRDefault="0022560B" w:rsidP="00116DC2">
            <w:pPr>
              <w:pStyle w:val="142"/>
              <w:jc w:val="center"/>
              <w:rPr>
                <w:rFonts w:hint="eastAsia"/>
              </w:rPr>
            </w:pPr>
          </w:p>
        </w:tc>
        <w:tc>
          <w:tcPr>
            <w:tcW w:w="3228" w:type="dxa"/>
            <w:gridSpan w:val="2"/>
            <w:shd w:val="clear" w:color="auto" w:fill="auto"/>
            <w:vAlign w:val="center"/>
          </w:tcPr>
          <w:p w:rsidR="0022560B" w:rsidRPr="00F376E0" w:rsidRDefault="0022560B" w:rsidP="003E70DF">
            <w:pPr>
              <w:pStyle w:val="142"/>
              <w:jc w:val="both"/>
            </w:pPr>
            <w:r w:rsidRPr="00F376E0">
              <w:rPr>
                <w:rFonts w:hint="eastAsia"/>
              </w:rPr>
              <w:t>小計</w:t>
            </w:r>
          </w:p>
        </w:tc>
        <w:tc>
          <w:tcPr>
            <w:tcW w:w="1008" w:type="dxa"/>
            <w:shd w:val="clear" w:color="auto" w:fill="auto"/>
            <w:vAlign w:val="center"/>
          </w:tcPr>
          <w:p w:rsidR="0022560B" w:rsidRPr="00F376E0" w:rsidRDefault="0022560B" w:rsidP="00116DC2">
            <w:pPr>
              <w:pStyle w:val="142"/>
              <w:jc w:val="right"/>
            </w:pPr>
            <w:r w:rsidRPr="00F376E0">
              <w:rPr>
                <w:rFonts w:hint="eastAsia"/>
              </w:rPr>
              <w:t>130.9</w:t>
            </w:r>
          </w:p>
        </w:tc>
        <w:tc>
          <w:tcPr>
            <w:tcW w:w="867" w:type="dxa"/>
            <w:vAlign w:val="center"/>
          </w:tcPr>
          <w:p w:rsidR="0022560B" w:rsidRPr="00F376E0" w:rsidRDefault="0022560B" w:rsidP="00116DC2">
            <w:pPr>
              <w:pStyle w:val="142"/>
              <w:jc w:val="right"/>
            </w:pPr>
            <w:r w:rsidRPr="00F376E0">
              <w:rPr>
                <w:rFonts w:hint="eastAsia"/>
              </w:rPr>
              <w:t>130.9</w:t>
            </w:r>
          </w:p>
        </w:tc>
        <w:tc>
          <w:tcPr>
            <w:tcW w:w="2976" w:type="dxa"/>
            <w:shd w:val="clear" w:color="auto" w:fill="auto"/>
            <w:vAlign w:val="center"/>
          </w:tcPr>
          <w:p w:rsidR="0022560B" w:rsidRPr="00F376E0" w:rsidRDefault="0022560B" w:rsidP="007B7577">
            <w:pPr>
              <w:pStyle w:val="142"/>
              <w:jc w:val="both"/>
            </w:pPr>
          </w:p>
        </w:tc>
      </w:tr>
      <w:tr w:rsidR="003E70DF" w:rsidRPr="00F376E0" w:rsidTr="003E70DF">
        <w:trPr>
          <w:trHeight w:val="178"/>
        </w:trPr>
        <w:tc>
          <w:tcPr>
            <w:tcW w:w="426" w:type="dxa"/>
            <w:vMerge w:val="restart"/>
            <w:vAlign w:val="center"/>
          </w:tcPr>
          <w:p w:rsidR="00116DC2" w:rsidRPr="00F376E0" w:rsidRDefault="00116DC2" w:rsidP="00116DC2">
            <w:pPr>
              <w:pStyle w:val="142"/>
              <w:jc w:val="center"/>
              <w:rPr>
                <w:rFonts w:hint="eastAsia"/>
              </w:rPr>
            </w:pPr>
            <w:r w:rsidRPr="00F376E0">
              <w:rPr>
                <w:rFonts w:hint="eastAsia"/>
              </w:rPr>
              <w:t>高雄港</w:t>
            </w:r>
          </w:p>
        </w:tc>
        <w:tc>
          <w:tcPr>
            <w:tcW w:w="1275" w:type="dxa"/>
            <w:shd w:val="clear" w:color="auto" w:fill="auto"/>
            <w:vAlign w:val="center"/>
          </w:tcPr>
          <w:p w:rsidR="00116DC2" w:rsidRPr="00F376E0" w:rsidRDefault="00116DC2" w:rsidP="003E70DF">
            <w:pPr>
              <w:pStyle w:val="142"/>
              <w:jc w:val="both"/>
            </w:pPr>
            <w:r w:rsidRPr="00F376E0">
              <w:rPr>
                <w:rFonts w:hint="eastAsia"/>
              </w:rPr>
              <w:t>風機基樁組裝</w:t>
            </w:r>
          </w:p>
        </w:tc>
        <w:tc>
          <w:tcPr>
            <w:tcW w:w="1953" w:type="dxa"/>
            <w:shd w:val="clear" w:color="auto" w:fill="auto"/>
            <w:vAlign w:val="center"/>
          </w:tcPr>
          <w:p w:rsidR="00116DC2" w:rsidRPr="00F376E0" w:rsidRDefault="00116DC2" w:rsidP="00116DC2">
            <w:pPr>
              <w:pStyle w:val="142"/>
              <w:jc w:val="both"/>
            </w:pPr>
            <w:r w:rsidRPr="00F376E0">
              <w:rPr>
                <w:rFonts w:hint="eastAsia"/>
              </w:rPr>
              <w:t>75號碼頭後線A區場地</w:t>
            </w:r>
          </w:p>
        </w:tc>
        <w:tc>
          <w:tcPr>
            <w:tcW w:w="1008" w:type="dxa"/>
            <w:shd w:val="clear" w:color="auto" w:fill="auto"/>
            <w:vAlign w:val="center"/>
          </w:tcPr>
          <w:p w:rsidR="00116DC2" w:rsidRPr="00F376E0" w:rsidRDefault="00116DC2" w:rsidP="00116DC2">
            <w:pPr>
              <w:pStyle w:val="142"/>
              <w:jc w:val="right"/>
            </w:pPr>
            <w:r w:rsidRPr="00F376E0">
              <w:rPr>
                <w:rFonts w:hint="eastAsia"/>
              </w:rPr>
              <w:t>0.5</w:t>
            </w:r>
          </w:p>
        </w:tc>
        <w:tc>
          <w:tcPr>
            <w:tcW w:w="867" w:type="dxa"/>
            <w:vAlign w:val="center"/>
          </w:tcPr>
          <w:p w:rsidR="00116DC2" w:rsidRPr="00F376E0" w:rsidRDefault="00116DC2" w:rsidP="00116DC2">
            <w:pPr>
              <w:pStyle w:val="142"/>
              <w:jc w:val="right"/>
            </w:pPr>
            <w:r w:rsidRPr="00F376E0">
              <w:rPr>
                <w:rFonts w:hint="eastAsia"/>
              </w:rPr>
              <w:t>0.5</w:t>
            </w:r>
          </w:p>
        </w:tc>
        <w:tc>
          <w:tcPr>
            <w:tcW w:w="2976" w:type="dxa"/>
            <w:shd w:val="clear" w:color="auto" w:fill="auto"/>
            <w:vAlign w:val="center"/>
          </w:tcPr>
          <w:p w:rsidR="00116DC2" w:rsidRPr="00F376E0" w:rsidRDefault="00116DC2" w:rsidP="007A4600">
            <w:pPr>
              <w:pStyle w:val="142"/>
              <w:jc w:val="both"/>
              <w:rPr>
                <w:rFonts w:hint="eastAsia"/>
              </w:rPr>
            </w:pPr>
            <w:r w:rsidRPr="00F376E0">
              <w:rPr>
                <w:rFonts w:hint="eastAsia"/>
              </w:rPr>
              <w:t>銘榮元實業</w:t>
            </w:r>
          </w:p>
        </w:tc>
      </w:tr>
      <w:tr w:rsidR="003E70DF" w:rsidRPr="00F376E0" w:rsidTr="003E70DF">
        <w:trPr>
          <w:trHeight w:val="178"/>
        </w:trPr>
        <w:tc>
          <w:tcPr>
            <w:tcW w:w="426" w:type="dxa"/>
            <w:vMerge/>
          </w:tcPr>
          <w:p w:rsidR="00116DC2" w:rsidRPr="00F376E0" w:rsidRDefault="00116DC2" w:rsidP="007A4600">
            <w:pPr>
              <w:pStyle w:val="142"/>
              <w:jc w:val="center"/>
              <w:rPr>
                <w:rFonts w:hint="eastAsia"/>
              </w:rPr>
            </w:pPr>
          </w:p>
        </w:tc>
        <w:tc>
          <w:tcPr>
            <w:tcW w:w="1275" w:type="dxa"/>
            <w:vMerge w:val="restart"/>
            <w:shd w:val="clear" w:color="auto" w:fill="auto"/>
            <w:vAlign w:val="center"/>
          </w:tcPr>
          <w:p w:rsidR="00116DC2" w:rsidRPr="00F376E0" w:rsidRDefault="00116DC2" w:rsidP="003E70DF">
            <w:pPr>
              <w:pStyle w:val="142"/>
              <w:jc w:val="both"/>
            </w:pPr>
            <w:r w:rsidRPr="00F376E0">
              <w:rPr>
                <w:rFonts w:hint="eastAsia"/>
              </w:rPr>
              <w:t>離岸風電相關機器設備組裝、堆儲及製造</w:t>
            </w:r>
          </w:p>
        </w:tc>
        <w:tc>
          <w:tcPr>
            <w:tcW w:w="1953" w:type="dxa"/>
            <w:shd w:val="clear" w:color="auto" w:fill="auto"/>
            <w:vAlign w:val="center"/>
          </w:tcPr>
          <w:p w:rsidR="00116DC2" w:rsidRPr="00F376E0" w:rsidRDefault="00116DC2" w:rsidP="00116DC2">
            <w:pPr>
              <w:pStyle w:val="142"/>
              <w:jc w:val="both"/>
            </w:pPr>
            <w:r w:rsidRPr="00F376E0">
              <w:rPr>
                <w:rFonts w:hint="eastAsia"/>
              </w:rPr>
              <w:t>洲際貨櫃中心第一期A5-A(部分區域)、A5-D及A5-E</w:t>
            </w:r>
            <w:r w:rsidRPr="00373689">
              <w:rPr>
                <w:rFonts w:hint="eastAsia"/>
                <w:spacing w:val="-10"/>
              </w:rPr>
              <w:t>單元土地</w:t>
            </w:r>
          </w:p>
        </w:tc>
        <w:tc>
          <w:tcPr>
            <w:tcW w:w="1008" w:type="dxa"/>
            <w:shd w:val="clear" w:color="auto" w:fill="auto"/>
            <w:vAlign w:val="center"/>
          </w:tcPr>
          <w:p w:rsidR="00116DC2" w:rsidRPr="00F376E0" w:rsidRDefault="00116DC2" w:rsidP="00116DC2">
            <w:pPr>
              <w:pStyle w:val="142"/>
              <w:jc w:val="right"/>
            </w:pPr>
            <w:r w:rsidRPr="00F376E0">
              <w:rPr>
                <w:rFonts w:hint="eastAsia"/>
              </w:rPr>
              <w:t>5.4</w:t>
            </w:r>
          </w:p>
        </w:tc>
        <w:tc>
          <w:tcPr>
            <w:tcW w:w="867" w:type="dxa"/>
            <w:vAlign w:val="center"/>
          </w:tcPr>
          <w:p w:rsidR="00116DC2" w:rsidRPr="00F376E0" w:rsidRDefault="00116DC2" w:rsidP="00116DC2">
            <w:pPr>
              <w:pStyle w:val="142"/>
              <w:jc w:val="right"/>
            </w:pPr>
            <w:r w:rsidRPr="00F376E0">
              <w:rPr>
                <w:rFonts w:hint="eastAsia"/>
              </w:rPr>
              <w:t>5.4</w:t>
            </w:r>
          </w:p>
        </w:tc>
        <w:tc>
          <w:tcPr>
            <w:tcW w:w="2976" w:type="dxa"/>
            <w:shd w:val="clear" w:color="auto" w:fill="auto"/>
            <w:vAlign w:val="center"/>
          </w:tcPr>
          <w:p w:rsidR="00116DC2" w:rsidRPr="00F376E0" w:rsidRDefault="00116DC2" w:rsidP="007A4600">
            <w:pPr>
              <w:pStyle w:val="142"/>
              <w:jc w:val="both"/>
              <w:rPr>
                <w:rFonts w:hint="eastAsia"/>
              </w:rPr>
            </w:pPr>
            <w:r w:rsidRPr="00F376E0">
              <w:rPr>
                <w:rFonts w:hint="eastAsia"/>
              </w:rPr>
              <w:t>俊鼎機械廠</w:t>
            </w:r>
          </w:p>
        </w:tc>
      </w:tr>
      <w:tr w:rsidR="003E70DF" w:rsidRPr="00F376E0" w:rsidTr="003E70DF">
        <w:trPr>
          <w:trHeight w:val="178"/>
        </w:trPr>
        <w:tc>
          <w:tcPr>
            <w:tcW w:w="426" w:type="dxa"/>
            <w:vMerge/>
          </w:tcPr>
          <w:p w:rsidR="00116DC2" w:rsidRPr="00F376E0" w:rsidRDefault="00116DC2" w:rsidP="007A4600">
            <w:pPr>
              <w:pStyle w:val="142"/>
              <w:jc w:val="center"/>
            </w:pPr>
          </w:p>
        </w:tc>
        <w:tc>
          <w:tcPr>
            <w:tcW w:w="1275" w:type="dxa"/>
            <w:vMerge/>
            <w:shd w:val="clear" w:color="auto" w:fill="auto"/>
            <w:vAlign w:val="center"/>
          </w:tcPr>
          <w:p w:rsidR="00116DC2" w:rsidRPr="00F376E0" w:rsidRDefault="00116DC2" w:rsidP="007A4600">
            <w:pPr>
              <w:pStyle w:val="142"/>
              <w:jc w:val="center"/>
            </w:pPr>
          </w:p>
        </w:tc>
        <w:tc>
          <w:tcPr>
            <w:tcW w:w="1953" w:type="dxa"/>
            <w:shd w:val="clear" w:color="auto" w:fill="auto"/>
            <w:vAlign w:val="center"/>
          </w:tcPr>
          <w:p w:rsidR="00116DC2" w:rsidRPr="00F376E0" w:rsidRDefault="00116DC2" w:rsidP="00116DC2">
            <w:pPr>
              <w:pStyle w:val="142"/>
              <w:jc w:val="both"/>
            </w:pPr>
            <w:r w:rsidRPr="00F376E0">
              <w:rPr>
                <w:rFonts w:hint="eastAsia"/>
              </w:rPr>
              <w:t>南星自貿港區A5、A6、A9及D1單元土地</w:t>
            </w:r>
          </w:p>
        </w:tc>
        <w:tc>
          <w:tcPr>
            <w:tcW w:w="1008" w:type="dxa"/>
            <w:shd w:val="clear" w:color="auto" w:fill="auto"/>
            <w:vAlign w:val="center"/>
          </w:tcPr>
          <w:p w:rsidR="00116DC2" w:rsidRPr="00F376E0" w:rsidRDefault="00116DC2" w:rsidP="00116DC2">
            <w:pPr>
              <w:pStyle w:val="142"/>
              <w:jc w:val="right"/>
            </w:pPr>
            <w:r w:rsidRPr="00F376E0">
              <w:rPr>
                <w:rFonts w:hint="eastAsia"/>
              </w:rPr>
              <w:t>10.7</w:t>
            </w:r>
          </w:p>
        </w:tc>
        <w:tc>
          <w:tcPr>
            <w:tcW w:w="867" w:type="dxa"/>
            <w:vAlign w:val="center"/>
          </w:tcPr>
          <w:p w:rsidR="00116DC2" w:rsidRPr="00F376E0" w:rsidRDefault="00116DC2" w:rsidP="00116DC2">
            <w:pPr>
              <w:pStyle w:val="142"/>
              <w:jc w:val="right"/>
            </w:pPr>
            <w:r w:rsidRPr="00F376E0">
              <w:rPr>
                <w:rFonts w:hint="eastAsia"/>
              </w:rPr>
              <w:t>10.7</w:t>
            </w:r>
          </w:p>
        </w:tc>
        <w:tc>
          <w:tcPr>
            <w:tcW w:w="2976" w:type="dxa"/>
            <w:shd w:val="clear" w:color="auto" w:fill="auto"/>
            <w:vAlign w:val="center"/>
          </w:tcPr>
          <w:p w:rsidR="00116DC2" w:rsidRPr="00F376E0" w:rsidRDefault="00116DC2" w:rsidP="007A4600">
            <w:pPr>
              <w:pStyle w:val="142"/>
              <w:jc w:val="both"/>
            </w:pPr>
            <w:r w:rsidRPr="00F376E0">
              <w:rPr>
                <w:rFonts w:hint="eastAsia"/>
              </w:rPr>
              <w:t>俊鼎機械廠</w:t>
            </w:r>
          </w:p>
        </w:tc>
      </w:tr>
      <w:tr w:rsidR="003E70DF" w:rsidRPr="00F376E0" w:rsidTr="003E70DF">
        <w:trPr>
          <w:trHeight w:val="547"/>
        </w:trPr>
        <w:tc>
          <w:tcPr>
            <w:tcW w:w="426" w:type="dxa"/>
            <w:vMerge/>
          </w:tcPr>
          <w:p w:rsidR="00116DC2" w:rsidRPr="00F376E0" w:rsidRDefault="00116DC2" w:rsidP="007A4600">
            <w:pPr>
              <w:pStyle w:val="142"/>
              <w:jc w:val="center"/>
            </w:pPr>
          </w:p>
        </w:tc>
        <w:tc>
          <w:tcPr>
            <w:tcW w:w="1275" w:type="dxa"/>
            <w:vMerge/>
            <w:shd w:val="clear" w:color="auto" w:fill="auto"/>
            <w:vAlign w:val="center"/>
          </w:tcPr>
          <w:p w:rsidR="00116DC2" w:rsidRPr="00F376E0" w:rsidRDefault="00116DC2" w:rsidP="007A4600">
            <w:pPr>
              <w:pStyle w:val="142"/>
              <w:jc w:val="center"/>
            </w:pPr>
          </w:p>
        </w:tc>
        <w:tc>
          <w:tcPr>
            <w:tcW w:w="1953" w:type="dxa"/>
            <w:shd w:val="clear" w:color="auto" w:fill="auto"/>
            <w:vAlign w:val="center"/>
          </w:tcPr>
          <w:p w:rsidR="00116DC2" w:rsidRPr="00F376E0" w:rsidRDefault="00116DC2" w:rsidP="00116DC2">
            <w:pPr>
              <w:pStyle w:val="142"/>
              <w:jc w:val="both"/>
            </w:pPr>
            <w:r w:rsidRPr="00F376E0">
              <w:rPr>
                <w:rFonts w:hint="eastAsia"/>
              </w:rPr>
              <w:t>洲際貨櫃中心第一期計畫後線A6-A土地</w:t>
            </w:r>
          </w:p>
        </w:tc>
        <w:tc>
          <w:tcPr>
            <w:tcW w:w="1008" w:type="dxa"/>
            <w:shd w:val="clear" w:color="auto" w:fill="auto"/>
            <w:vAlign w:val="center"/>
          </w:tcPr>
          <w:p w:rsidR="00116DC2" w:rsidRPr="00F376E0" w:rsidRDefault="00116DC2" w:rsidP="00116DC2">
            <w:pPr>
              <w:pStyle w:val="142"/>
              <w:jc w:val="right"/>
            </w:pPr>
            <w:r w:rsidRPr="00F376E0">
              <w:rPr>
                <w:rFonts w:hint="eastAsia"/>
              </w:rPr>
              <w:t>18.3</w:t>
            </w:r>
          </w:p>
        </w:tc>
        <w:tc>
          <w:tcPr>
            <w:tcW w:w="867" w:type="dxa"/>
            <w:vAlign w:val="center"/>
          </w:tcPr>
          <w:p w:rsidR="00116DC2" w:rsidRPr="00F376E0" w:rsidRDefault="00116DC2" w:rsidP="00116DC2">
            <w:pPr>
              <w:pStyle w:val="142"/>
              <w:jc w:val="right"/>
            </w:pPr>
            <w:r w:rsidRPr="00F376E0">
              <w:rPr>
                <w:rFonts w:hint="eastAsia"/>
              </w:rPr>
              <w:t>18.3</w:t>
            </w:r>
          </w:p>
        </w:tc>
        <w:tc>
          <w:tcPr>
            <w:tcW w:w="2976" w:type="dxa"/>
            <w:shd w:val="clear" w:color="auto" w:fill="auto"/>
            <w:vAlign w:val="center"/>
          </w:tcPr>
          <w:p w:rsidR="00116DC2" w:rsidRPr="00F376E0" w:rsidRDefault="00116DC2" w:rsidP="007A4600">
            <w:pPr>
              <w:pStyle w:val="142"/>
              <w:jc w:val="both"/>
              <w:rPr>
                <w:rFonts w:hint="eastAsia"/>
              </w:rPr>
            </w:pPr>
            <w:r w:rsidRPr="00F376E0">
              <w:rPr>
                <w:rFonts w:hint="eastAsia"/>
              </w:rPr>
              <w:t>華新麗華</w:t>
            </w:r>
          </w:p>
        </w:tc>
      </w:tr>
      <w:tr w:rsidR="003E70DF" w:rsidRPr="00F376E0" w:rsidTr="003E70DF">
        <w:trPr>
          <w:trHeight w:val="178"/>
        </w:trPr>
        <w:tc>
          <w:tcPr>
            <w:tcW w:w="426" w:type="dxa"/>
            <w:vMerge/>
          </w:tcPr>
          <w:p w:rsidR="00116DC2" w:rsidRPr="00F376E0" w:rsidRDefault="00116DC2" w:rsidP="007A4600">
            <w:pPr>
              <w:pStyle w:val="142"/>
              <w:jc w:val="center"/>
            </w:pPr>
          </w:p>
        </w:tc>
        <w:tc>
          <w:tcPr>
            <w:tcW w:w="1275" w:type="dxa"/>
            <w:vMerge/>
            <w:shd w:val="clear" w:color="auto" w:fill="auto"/>
            <w:vAlign w:val="center"/>
          </w:tcPr>
          <w:p w:rsidR="00116DC2" w:rsidRPr="00F376E0" w:rsidRDefault="00116DC2" w:rsidP="007A4600">
            <w:pPr>
              <w:pStyle w:val="142"/>
              <w:jc w:val="center"/>
            </w:pPr>
          </w:p>
        </w:tc>
        <w:tc>
          <w:tcPr>
            <w:tcW w:w="1953" w:type="dxa"/>
            <w:shd w:val="clear" w:color="auto" w:fill="auto"/>
            <w:vAlign w:val="center"/>
          </w:tcPr>
          <w:p w:rsidR="00116DC2" w:rsidRPr="00F376E0" w:rsidRDefault="00116DC2" w:rsidP="00116DC2">
            <w:pPr>
              <w:pStyle w:val="142"/>
              <w:jc w:val="both"/>
            </w:pPr>
            <w:r w:rsidRPr="00F376E0">
              <w:rPr>
                <w:rFonts w:hint="eastAsia"/>
              </w:rPr>
              <w:t>洲際貨櫃中心第一期計畫後線A6-B土地</w:t>
            </w:r>
          </w:p>
        </w:tc>
        <w:tc>
          <w:tcPr>
            <w:tcW w:w="1008" w:type="dxa"/>
            <w:shd w:val="clear" w:color="auto" w:fill="auto"/>
            <w:vAlign w:val="center"/>
          </w:tcPr>
          <w:p w:rsidR="00116DC2" w:rsidRPr="00F376E0" w:rsidRDefault="00116DC2" w:rsidP="00116DC2">
            <w:pPr>
              <w:pStyle w:val="142"/>
              <w:jc w:val="right"/>
            </w:pPr>
            <w:r w:rsidRPr="00F376E0">
              <w:rPr>
                <w:rFonts w:hint="eastAsia"/>
              </w:rPr>
              <w:t>15.7</w:t>
            </w:r>
          </w:p>
        </w:tc>
        <w:tc>
          <w:tcPr>
            <w:tcW w:w="867" w:type="dxa"/>
            <w:vAlign w:val="center"/>
          </w:tcPr>
          <w:p w:rsidR="00116DC2" w:rsidRPr="00F376E0" w:rsidRDefault="00116DC2" w:rsidP="00116DC2">
            <w:pPr>
              <w:pStyle w:val="142"/>
              <w:jc w:val="right"/>
            </w:pPr>
            <w:r w:rsidRPr="00F376E0">
              <w:rPr>
                <w:rFonts w:hint="eastAsia"/>
              </w:rPr>
              <w:t>15.7</w:t>
            </w:r>
          </w:p>
        </w:tc>
        <w:tc>
          <w:tcPr>
            <w:tcW w:w="2976" w:type="dxa"/>
            <w:shd w:val="clear" w:color="auto" w:fill="auto"/>
            <w:vAlign w:val="center"/>
          </w:tcPr>
          <w:p w:rsidR="00116DC2" w:rsidRPr="00F376E0" w:rsidRDefault="00116DC2" w:rsidP="007A4600">
            <w:pPr>
              <w:pStyle w:val="142"/>
              <w:jc w:val="both"/>
              <w:rPr>
                <w:rFonts w:hint="eastAsia"/>
              </w:rPr>
            </w:pPr>
            <w:r w:rsidRPr="00F376E0">
              <w:rPr>
                <w:rFonts w:hint="eastAsia"/>
              </w:rPr>
              <w:t>洲鉅風電能源</w:t>
            </w:r>
          </w:p>
        </w:tc>
      </w:tr>
      <w:tr w:rsidR="003E70DF" w:rsidRPr="00F376E0" w:rsidTr="003E70DF">
        <w:trPr>
          <w:trHeight w:val="178"/>
        </w:trPr>
        <w:tc>
          <w:tcPr>
            <w:tcW w:w="426" w:type="dxa"/>
            <w:vMerge/>
          </w:tcPr>
          <w:p w:rsidR="0022560B" w:rsidRPr="00F376E0" w:rsidRDefault="0022560B" w:rsidP="007A4600">
            <w:pPr>
              <w:pStyle w:val="142"/>
              <w:jc w:val="center"/>
            </w:pPr>
          </w:p>
        </w:tc>
        <w:tc>
          <w:tcPr>
            <w:tcW w:w="3228" w:type="dxa"/>
            <w:gridSpan w:val="2"/>
            <w:shd w:val="clear" w:color="auto" w:fill="auto"/>
            <w:vAlign w:val="center"/>
          </w:tcPr>
          <w:p w:rsidR="0022560B" w:rsidRPr="00F376E0" w:rsidRDefault="0022560B" w:rsidP="00116DC2">
            <w:pPr>
              <w:pStyle w:val="142"/>
              <w:jc w:val="both"/>
              <w:rPr>
                <w:rFonts w:hint="eastAsia"/>
              </w:rPr>
            </w:pPr>
            <w:r w:rsidRPr="00F376E0">
              <w:rPr>
                <w:rFonts w:hint="eastAsia"/>
              </w:rPr>
              <w:t>小計</w:t>
            </w:r>
          </w:p>
        </w:tc>
        <w:tc>
          <w:tcPr>
            <w:tcW w:w="1008" w:type="dxa"/>
            <w:shd w:val="clear" w:color="auto" w:fill="auto"/>
            <w:vAlign w:val="center"/>
          </w:tcPr>
          <w:p w:rsidR="0022560B" w:rsidRPr="00F376E0" w:rsidRDefault="0022560B" w:rsidP="00116DC2">
            <w:pPr>
              <w:pStyle w:val="142"/>
              <w:jc w:val="right"/>
              <w:rPr>
                <w:rFonts w:hint="eastAsia"/>
              </w:rPr>
            </w:pPr>
            <w:r w:rsidRPr="00F376E0">
              <w:rPr>
                <w:rFonts w:hint="eastAsia"/>
              </w:rPr>
              <w:t>50.6</w:t>
            </w:r>
          </w:p>
        </w:tc>
        <w:tc>
          <w:tcPr>
            <w:tcW w:w="867" w:type="dxa"/>
            <w:vAlign w:val="center"/>
          </w:tcPr>
          <w:p w:rsidR="0022560B" w:rsidRPr="00F376E0" w:rsidRDefault="0022560B" w:rsidP="0083485E">
            <w:pPr>
              <w:pStyle w:val="142"/>
              <w:jc w:val="right"/>
              <w:rPr>
                <w:rFonts w:hint="eastAsia"/>
              </w:rPr>
            </w:pPr>
            <w:r w:rsidRPr="00F376E0">
              <w:rPr>
                <w:rFonts w:hint="eastAsia"/>
              </w:rPr>
              <w:t>50.6</w:t>
            </w:r>
          </w:p>
        </w:tc>
        <w:tc>
          <w:tcPr>
            <w:tcW w:w="2976" w:type="dxa"/>
            <w:shd w:val="clear" w:color="auto" w:fill="auto"/>
            <w:vAlign w:val="center"/>
          </w:tcPr>
          <w:p w:rsidR="0022560B" w:rsidRPr="00F376E0" w:rsidRDefault="0022560B" w:rsidP="007A4600">
            <w:pPr>
              <w:pStyle w:val="142"/>
              <w:jc w:val="both"/>
              <w:rPr>
                <w:rFonts w:hint="eastAsia"/>
              </w:rPr>
            </w:pPr>
          </w:p>
        </w:tc>
      </w:tr>
      <w:tr w:rsidR="003E70DF" w:rsidRPr="00F376E0" w:rsidTr="003E70DF">
        <w:trPr>
          <w:trHeight w:val="178"/>
        </w:trPr>
        <w:tc>
          <w:tcPr>
            <w:tcW w:w="3654" w:type="dxa"/>
            <w:gridSpan w:val="3"/>
          </w:tcPr>
          <w:p w:rsidR="00116DC2" w:rsidRPr="00F376E0" w:rsidRDefault="00116DC2" w:rsidP="00D65D3C">
            <w:pPr>
              <w:pStyle w:val="142"/>
              <w:jc w:val="both"/>
              <w:rPr>
                <w:rFonts w:hint="eastAsia"/>
              </w:rPr>
            </w:pPr>
            <w:r w:rsidRPr="00F376E0">
              <w:rPr>
                <w:rFonts w:hint="eastAsia"/>
              </w:rPr>
              <w:t>合計</w:t>
            </w:r>
          </w:p>
        </w:tc>
        <w:tc>
          <w:tcPr>
            <w:tcW w:w="1008" w:type="dxa"/>
            <w:shd w:val="clear" w:color="auto" w:fill="auto"/>
            <w:vAlign w:val="center"/>
          </w:tcPr>
          <w:p w:rsidR="00116DC2" w:rsidRPr="00F376E0" w:rsidRDefault="005F60CF" w:rsidP="003E70DF">
            <w:pPr>
              <w:pStyle w:val="142"/>
              <w:jc w:val="right"/>
              <w:rPr>
                <w:rFonts w:hint="eastAsia"/>
              </w:rPr>
            </w:pPr>
            <w:r w:rsidRPr="00F376E0">
              <w:rPr>
                <w:rFonts w:hint="eastAsia"/>
              </w:rPr>
              <w:t>18</w:t>
            </w:r>
            <w:r w:rsidR="00E85B65" w:rsidRPr="00F376E0">
              <w:rPr>
                <w:rFonts w:hint="eastAsia"/>
              </w:rPr>
              <w:t>1</w:t>
            </w:r>
            <w:r w:rsidRPr="00F376E0">
              <w:rPr>
                <w:rFonts w:hint="eastAsia"/>
              </w:rPr>
              <w:t>.</w:t>
            </w:r>
            <w:r w:rsidR="00E85B65" w:rsidRPr="00F376E0">
              <w:rPr>
                <w:rFonts w:hint="eastAsia"/>
              </w:rPr>
              <w:t>5</w:t>
            </w:r>
          </w:p>
        </w:tc>
        <w:tc>
          <w:tcPr>
            <w:tcW w:w="867" w:type="dxa"/>
            <w:vAlign w:val="center"/>
          </w:tcPr>
          <w:p w:rsidR="00116DC2" w:rsidRPr="00F376E0" w:rsidRDefault="005F60CF" w:rsidP="003E70DF">
            <w:pPr>
              <w:pStyle w:val="142"/>
              <w:jc w:val="right"/>
              <w:rPr>
                <w:rFonts w:hint="eastAsia"/>
              </w:rPr>
            </w:pPr>
            <w:r w:rsidRPr="00F376E0">
              <w:rPr>
                <w:rFonts w:hint="eastAsia"/>
              </w:rPr>
              <w:t>18</w:t>
            </w:r>
            <w:r w:rsidR="00E85B65" w:rsidRPr="00F376E0">
              <w:rPr>
                <w:rFonts w:hint="eastAsia"/>
              </w:rPr>
              <w:t>1</w:t>
            </w:r>
            <w:r w:rsidRPr="00F376E0">
              <w:rPr>
                <w:rFonts w:hint="eastAsia"/>
              </w:rPr>
              <w:t>.</w:t>
            </w:r>
            <w:r w:rsidR="00E85B65" w:rsidRPr="00F376E0">
              <w:rPr>
                <w:rFonts w:hint="eastAsia"/>
              </w:rPr>
              <w:t>5</w:t>
            </w:r>
          </w:p>
        </w:tc>
        <w:tc>
          <w:tcPr>
            <w:tcW w:w="2976" w:type="dxa"/>
            <w:shd w:val="clear" w:color="auto" w:fill="auto"/>
            <w:vAlign w:val="center"/>
          </w:tcPr>
          <w:p w:rsidR="00116DC2" w:rsidRPr="00F376E0" w:rsidRDefault="00116DC2" w:rsidP="00D65D3C">
            <w:pPr>
              <w:pStyle w:val="142"/>
              <w:jc w:val="both"/>
              <w:rPr>
                <w:rFonts w:hint="eastAsia"/>
              </w:rPr>
            </w:pPr>
          </w:p>
        </w:tc>
      </w:tr>
    </w:tbl>
    <w:p w:rsidR="00106B4D" w:rsidRPr="00F376E0" w:rsidRDefault="00106B4D" w:rsidP="002D59B4">
      <w:pPr>
        <w:pStyle w:val="142"/>
        <w:ind w:left="1247" w:hangingChars="513" w:hanging="1247"/>
        <w:jc w:val="both"/>
        <w:rPr>
          <w:rFonts w:ascii="Calibri" w:eastAsia="新細明體" w:hAnsi="Calibri"/>
          <w:kern w:val="0"/>
          <w:szCs w:val="24"/>
        </w:rPr>
      </w:pPr>
      <w:r w:rsidRPr="00F376E0">
        <w:rPr>
          <w:rFonts w:hint="eastAsia"/>
        </w:rPr>
        <w:t>說</w:t>
      </w:r>
      <w:r w:rsidR="003E186A" w:rsidRPr="00F376E0">
        <w:rPr>
          <w:rFonts w:hint="eastAsia"/>
        </w:rPr>
        <w:t xml:space="preserve">    </w:t>
      </w:r>
      <w:r w:rsidRPr="00F376E0">
        <w:rPr>
          <w:rFonts w:hint="eastAsia"/>
        </w:rPr>
        <w:t>明</w:t>
      </w:r>
      <w:r w:rsidRPr="00F376E0">
        <w:rPr>
          <w:rFonts w:ascii="新細明體" w:eastAsia="新細明體" w:hAnsi="新細明體" w:hint="eastAsia"/>
        </w:rPr>
        <w:t>：</w:t>
      </w:r>
      <w:r w:rsidRPr="00F376E0">
        <w:rPr>
          <w:rFonts w:hint="eastAsia"/>
        </w:rPr>
        <w:t>臺中港</w:t>
      </w:r>
      <w:r w:rsidRPr="00F376E0">
        <w:t>工業專業區(II)</w:t>
      </w:r>
      <w:r w:rsidRPr="00F376E0">
        <w:rPr>
          <w:rFonts w:hint="eastAsia"/>
        </w:rPr>
        <w:t>可出租面積，</w:t>
      </w:r>
      <w:r w:rsidR="00F20890" w:rsidRPr="00F376E0">
        <w:rPr>
          <w:rFonts w:hint="eastAsia"/>
        </w:rPr>
        <w:t>包</w:t>
      </w:r>
      <w:r w:rsidRPr="00F376E0">
        <w:rPr>
          <w:rFonts w:hint="eastAsia"/>
        </w:rPr>
        <w:t>含公共道路7.7公頃，</w:t>
      </w:r>
      <w:r w:rsidR="00F20890" w:rsidRPr="00F376E0">
        <w:rPr>
          <w:rFonts w:hint="eastAsia"/>
        </w:rPr>
        <w:t>另</w:t>
      </w:r>
      <w:r w:rsidRPr="00F376E0">
        <w:rPr>
          <w:rFonts w:hint="eastAsia"/>
        </w:rPr>
        <w:t>該區暫時支援台電使用(6.2公頃)，</w:t>
      </w:r>
      <w:r w:rsidRPr="00F376E0">
        <w:rPr>
          <w:rFonts w:ascii="新細明體" w:hAnsi="新細明體" w:hint="eastAsia"/>
        </w:rPr>
        <w:t>係出租台電公司作為一期灰塘去化煤灰待處理之用地。</w:t>
      </w:r>
    </w:p>
    <w:p w:rsidR="007A4600" w:rsidRPr="00F376E0" w:rsidRDefault="007B25E4" w:rsidP="009C6A35">
      <w:pPr>
        <w:pStyle w:val="142"/>
        <w:rPr>
          <w:rFonts w:hint="eastAsia"/>
        </w:rPr>
      </w:pPr>
      <w:r w:rsidRPr="00F376E0">
        <w:rPr>
          <w:rFonts w:hint="eastAsia"/>
        </w:rPr>
        <w:t>資料來源：港務公司；</w:t>
      </w:r>
      <w:r w:rsidR="00336671">
        <w:rPr>
          <w:rFonts w:hint="eastAsia"/>
        </w:rPr>
        <w:t>本</w:t>
      </w:r>
      <w:r w:rsidRPr="00F376E0">
        <w:rPr>
          <w:rFonts w:hint="eastAsia"/>
        </w:rPr>
        <w:t>中心整理。</w:t>
      </w:r>
    </w:p>
    <w:p w:rsidR="00D61A7D" w:rsidRPr="00F376E0" w:rsidRDefault="00D61A7D" w:rsidP="008C57AF">
      <w:pPr>
        <w:ind w:left="566" w:firstLine="566"/>
      </w:pPr>
      <w:r w:rsidRPr="00F376E0">
        <w:rPr>
          <w:rFonts w:hint="eastAsia"/>
        </w:rPr>
        <w:t>綜上，</w:t>
      </w:r>
      <w:r w:rsidR="009C6A35" w:rsidRPr="00F376E0">
        <w:t>臺中港</w:t>
      </w:r>
      <w:r w:rsidR="009C6A35" w:rsidRPr="00F376E0">
        <w:rPr>
          <w:rFonts w:hint="eastAsia"/>
        </w:rPr>
        <w:t>及高雄港</w:t>
      </w:r>
      <w:r w:rsidR="009C6A35" w:rsidRPr="00F376E0">
        <w:t>離岸風電</w:t>
      </w:r>
      <w:r w:rsidR="009C6A35" w:rsidRPr="00F376E0">
        <w:rPr>
          <w:rFonts w:hint="eastAsia"/>
        </w:rPr>
        <w:t>專區</w:t>
      </w:r>
      <w:r w:rsidR="0022560B" w:rsidRPr="00F376E0">
        <w:rPr>
          <w:rFonts w:hint="eastAsia"/>
        </w:rPr>
        <w:t>截至113年7月底止</w:t>
      </w:r>
      <w:r w:rsidR="00D30028" w:rsidRPr="00F376E0">
        <w:rPr>
          <w:rFonts w:hint="eastAsia"/>
        </w:rPr>
        <w:t>，</w:t>
      </w:r>
      <w:r w:rsidR="0022560B" w:rsidRPr="00F376E0">
        <w:rPr>
          <w:rFonts w:hint="eastAsia"/>
        </w:rPr>
        <w:t>所有可承租土地</w:t>
      </w:r>
      <w:r w:rsidR="009C6A35" w:rsidRPr="00F376E0">
        <w:rPr>
          <w:rFonts w:hint="eastAsia"/>
        </w:rPr>
        <w:t>已全數</w:t>
      </w:r>
      <w:r w:rsidR="009C6A35" w:rsidRPr="00F376E0">
        <w:t>出租</w:t>
      </w:r>
      <w:r w:rsidR="009C6A35" w:rsidRPr="00F376E0">
        <w:rPr>
          <w:rFonts w:hint="eastAsia"/>
        </w:rPr>
        <w:t>，為</w:t>
      </w:r>
      <w:r w:rsidR="00503C61" w:rsidRPr="00F376E0">
        <w:rPr>
          <w:rFonts w:hint="eastAsia"/>
        </w:rPr>
        <w:t>配合</w:t>
      </w:r>
      <w:r w:rsidR="009C6A35" w:rsidRPr="00F376E0">
        <w:t>經濟部</w:t>
      </w:r>
      <w:r w:rsidR="00CE21C3" w:rsidRPr="00F376E0">
        <w:rPr>
          <w:rFonts w:hint="eastAsia"/>
        </w:rPr>
        <w:t>離岸</w:t>
      </w:r>
      <w:r w:rsidR="000577FF" w:rsidRPr="00F376E0">
        <w:rPr>
          <w:rFonts w:hint="eastAsia"/>
        </w:rPr>
        <w:t>風電</w:t>
      </w:r>
      <w:r w:rsidR="009C6A35" w:rsidRPr="00F376E0">
        <w:rPr>
          <w:rFonts w:hint="eastAsia"/>
        </w:rPr>
        <w:t>發展策</w:t>
      </w:r>
      <w:r w:rsidR="0022560B" w:rsidRPr="00F376E0">
        <w:rPr>
          <w:rFonts w:hint="eastAsia"/>
        </w:rPr>
        <w:t>略</w:t>
      </w:r>
      <w:r w:rsidR="00D30028" w:rsidRPr="00F376E0">
        <w:rPr>
          <w:rFonts w:hint="eastAsia"/>
        </w:rPr>
        <w:t>之</w:t>
      </w:r>
      <w:r w:rsidR="0022560B" w:rsidRPr="00F376E0">
        <w:rPr>
          <w:rFonts w:hint="eastAsia"/>
        </w:rPr>
        <w:t>需求</w:t>
      </w:r>
      <w:r w:rsidR="007E7DE8" w:rsidRPr="00F376E0">
        <w:rPr>
          <w:rFonts w:hint="eastAsia"/>
        </w:rPr>
        <w:t>刻</w:t>
      </w:r>
      <w:r w:rsidR="00503C61" w:rsidRPr="00F376E0">
        <w:rPr>
          <w:rFonts w:hint="eastAsia"/>
        </w:rPr>
        <w:t>辦理</w:t>
      </w:r>
      <w:r w:rsidR="00D8758B" w:rsidRPr="00F376E0">
        <w:rPr>
          <w:rFonts w:hint="eastAsia"/>
        </w:rPr>
        <w:t>「臺中港</w:t>
      </w:r>
      <w:r w:rsidR="00D8758B" w:rsidRPr="00F376E0">
        <w:t>37、38碼頭新建工程」</w:t>
      </w:r>
      <w:r w:rsidR="00D8758B" w:rsidRPr="00F376E0">
        <w:rPr>
          <w:rFonts w:hint="eastAsia"/>
        </w:rPr>
        <w:t>等2項計畫</w:t>
      </w:r>
      <w:r w:rsidR="00E43D8C" w:rsidRPr="00F376E0">
        <w:rPr>
          <w:rFonts w:hint="eastAsia"/>
        </w:rPr>
        <w:t>，112年度</w:t>
      </w:r>
      <w:r w:rsidR="00ED5F29" w:rsidRPr="00F376E0">
        <w:rPr>
          <w:rFonts w:hint="eastAsia"/>
        </w:rPr>
        <w:t>預算</w:t>
      </w:r>
      <w:r w:rsidR="00D8758B" w:rsidRPr="00F376E0">
        <w:rPr>
          <w:rFonts w:hint="eastAsia"/>
        </w:rPr>
        <w:t>執行</w:t>
      </w:r>
      <w:r w:rsidR="00ED5F29" w:rsidRPr="00F376E0">
        <w:rPr>
          <w:rFonts w:hint="eastAsia"/>
        </w:rPr>
        <w:t>率已近100%</w:t>
      </w:r>
      <w:r w:rsidR="00D8758B" w:rsidRPr="00F376E0">
        <w:rPr>
          <w:rFonts w:hint="eastAsia"/>
        </w:rPr>
        <w:t>，113年</w:t>
      </w:r>
      <w:r w:rsidR="009C6A35" w:rsidRPr="00F376E0">
        <w:rPr>
          <w:rFonts w:hint="eastAsia"/>
        </w:rPr>
        <w:t>度</w:t>
      </w:r>
      <w:r w:rsidR="00ED5F29" w:rsidRPr="00F376E0">
        <w:rPr>
          <w:rFonts w:hint="eastAsia"/>
        </w:rPr>
        <w:t>截至</w:t>
      </w:r>
      <w:r w:rsidR="00D8758B" w:rsidRPr="00F376E0">
        <w:rPr>
          <w:rFonts w:hint="eastAsia"/>
        </w:rPr>
        <w:t>7月底</w:t>
      </w:r>
      <w:r w:rsidR="00A0700B" w:rsidRPr="00F376E0">
        <w:rPr>
          <w:rFonts w:hint="eastAsia"/>
        </w:rPr>
        <w:t>之</w:t>
      </w:r>
      <w:r w:rsidR="00507E2B" w:rsidRPr="00F376E0">
        <w:rPr>
          <w:rFonts w:hint="eastAsia"/>
        </w:rPr>
        <w:t>執行率</w:t>
      </w:r>
      <w:r w:rsidR="009C6A35" w:rsidRPr="00F376E0">
        <w:rPr>
          <w:rFonts w:hint="eastAsia"/>
        </w:rPr>
        <w:t>亦</w:t>
      </w:r>
      <w:r w:rsidR="00503C61" w:rsidRPr="00F376E0">
        <w:rPr>
          <w:rFonts w:hint="eastAsia"/>
        </w:rPr>
        <w:t>大幅</w:t>
      </w:r>
      <w:r w:rsidR="00ED5F29" w:rsidRPr="00F376E0">
        <w:rPr>
          <w:rFonts w:hint="eastAsia"/>
        </w:rPr>
        <w:t>超前</w:t>
      </w:r>
      <w:r w:rsidR="00A03FF4" w:rsidRPr="00F376E0">
        <w:rPr>
          <w:rFonts w:hint="eastAsia"/>
        </w:rPr>
        <w:t>，</w:t>
      </w:r>
      <w:bookmarkStart w:id="83" w:name="_Hlk179449232"/>
      <w:r w:rsidR="00461694" w:rsidRPr="00F376E0">
        <w:rPr>
          <w:rFonts w:hint="eastAsia"/>
        </w:rPr>
        <w:t>鑒於</w:t>
      </w:r>
      <w:r w:rsidR="00932022" w:rsidRPr="00F376E0">
        <w:rPr>
          <w:rFonts w:hint="eastAsia"/>
        </w:rPr>
        <w:t>臺中港於110年間發生</w:t>
      </w:r>
      <w:r w:rsidR="00CD7A4E" w:rsidRPr="00F376E0">
        <w:rPr>
          <w:rFonts w:hint="eastAsia"/>
        </w:rPr>
        <w:t>離岸風電作業所需港口基礎設</w:t>
      </w:r>
      <w:r w:rsidR="00BC359A" w:rsidRPr="00F376E0">
        <w:rPr>
          <w:rFonts w:hint="eastAsia"/>
        </w:rPr>
        <w:t>施不足</w:t>
      </w:r>
      <w:r w:rsidR="00CD7A4E" w:rsidRPr="00F376E0">
        <w:rPr>
          <w:rFonts w:hint="eastAsia"/>
        </w:rPr>
        <w:t>，部分風機重件無法進行陸地運輸</w:t>
      </w:r>
      <w:r w:rsidR="009C6A35" w:rsidRPr="00F376E0">
        <w:rPr>
          <w:rFonts w:hint="eastAsia"/>
        </w:rPr>
        <w:t>，</w:t>
      </w:r>
      <w:r w:rsidR="006D2757" w:rsidRPr="00F376E0">
        <w:rPr>
          <w:rFonts w:hint="eastAsia"/>
        </w:rPr>
        <w:t>經</w:t>
      </w:r>
      <w:r w:rsidR="009C6A35" w:rsidRPr="00F376E0">
        <w:rPr>
          <w:rFonts w:hint="eastAsia"/>
        </w:rPr>
        <w:t>公司優化</w:t>
      </w:r>
      <w:r w:rsidR="00EF4C7B" w:rsidRPr="00F376E0">
        <w:rPr>
          <w:rFonts w:hint="eastAsia"/>
        </w:rPr>
        <w:t>相關</w:t>
      </w:r>
      <w:r w:rsidR="006D2757" w:rsidRPr="00F376E0">
        <w:rPr>
          <w:rFonts w:hint="eastAsia"/>
        </w:rPr>
        <w:t>運輸</w:t>
      </w:r>
      <w:r w:rsidR="00EF4C7B" w:rsidRPr="00F376E0">
        <w:rPr>
          <w:rFonts w:hint="eastAsia"/>
        </w:rPr>
        <w:t>設施</w:t>
      </w:r>
      <w:r w:rsidR="006D2757" w:rsidRPr="00F376E0">
        <w:rPr>
          <w:rFonts w:hint="eastAsia"/>
        </w:rPr>
        <w:t>並與</w:t>
      </w:r>
      <w:r w:rsidR="006D2757" w:rsidRPr="00F376E0">
        <w:rPr>
          <w:rFonts w:cs="新細明體-ExtB" w:hint="eastAsia"/>
        </w:rPr>
        <w:t>業者</w:t>
      </w:r>
      <w:r w:rsidR="006D2757" w:rsidRPr="00F376E0">
        <w:rPr>
          <w:rFonts w:cs="新細明體" w:hint="eastAsia"/>
        </w:rPr>
        <w:t>協調</w:t>
      </w:r>
      <w:r w:rsidR="006D2757" w:rsidRPr="00F376E0">
        <w:rPr>
          <w:vertAlign w:val="superscript"/>
        </w:rPr>
        <w:footnoteReference w:id="32"/>
      </w:r>
      <w:r w:rsidR="006D2757" w:rsidRPr="00F376E0">
        <w:rPr>
          <w:rFonts w:hint="eastAsia"/>
        </w:rPr>
        <w:t>始</w:t>
      </w:r>
      <w:r w:rsidR="00336671">
        <w:rPr>
          <w:rFonts w:hint="eastAsia"/>
        </w:rPr>
        <w:t>予</w:t>
      </w:r>
      <w:r w:rsidR="006D2757" w:rsidRPr="00F376E0">
        <w:rPr>
          <w:rFonts w:hint="eastAsia"/>
        </w:rPr>
        <w:t>改善</w:t>
      </w:r>
      <w:r w:rsidR="00932022" w:rsidRPr="00F376E0">
        <w:rPr>
          <w:rFonts w:hint="eastAsia"/>
        </w:rPr>
        <w:t>，允宜</w:t>
      </w:r>
      <w:r w:rsidR="006D2757" w:rsidRPr="00F376E0">
        <w:rPr>
          <w:rFonts w:hint="eastAsia"/>
        </w:rPr>
        <w:t>於</w:t>
      </w:r>
      <w:r w:rsidR="008C57AF" w:rsidRPr="00F376E0">
        <w:rPr>
          <w:rFonts w:hint="eastAsia"/>
        </w:rPr>
        <w:t>積極</w:t>
      </w:r>
      <w:r w:rsidR="00503C61" w:rsidRPr="00F376E0">
        <w:rPr>
          <w:rFonts w:hint="eastAsia"/>
        </w:rPr>
        <w:t>擴大</w:t>
      </w:r>
      <w:r w:rsidR="006D2757" w:rsidRPr="00F376E0">
        <w:rPr>
          <w:rFonts w:hint="eastAsia"/>
        </w:rPr>
        <w:t>離岸風電</w:t>
      </w:r>
      <w:r w:rsidR="00503C61" w:rsidRPr="00F376E0">
        <w:rPr>
          <w:rFonts w:hint="eastAsia"/>
        </w:rPr>
        <w:t>專區</w:t>
      </w:r>
      <w:r w:rsidR="008C57AF" w:rsidRPr="00F376E0">
        <w:rPr>
          <w:rFonts w:hint="eastAsia"/>
        </w:rPr>
        <w:t>之</w:t>
      </w:r>
      <w:r w:rsidR="00A0700B" w:rsidRPr="00F376E0">
        <w:rPr>
          <w:rFonts w:hint="eastAsia"/>
        </w:rPr>
        <w:t>際</w:t>
      </w:r>
      <w:r w:rsidR="00503C61" w:rsidRPr="00F376E0">
        <w:rPr>
          <w:rFonts w:hint="eastAsia"/>
        </w:rPr>
        <w:t>，持續</w:t>
      </w:r>
      <w:r w:rsidR="008C57AF" w:rsidRPr="00F376E0">
        <w:rPr>
          <w:rFonts w:hint="eastAsia"/>
        </w:rPr>
        <w:t>掌握</w:t>
      </w:r>
      <w:r w:rsidR="00ED5F29" w:rsidRPr="00F376E0">
        <w:rPr>
          <w:rFonts w:hint="eastAsia"/>
        </w:rPr>
        <w:t>業者</w:t>
      </w:r>
      <w:r w:rsidR="00503C61" w:rsidRPr="00F376E0">
        <w:rPr>
          <w:rFonts w:hint="eastAsia"/>
        </w:rPr>
        <w:t>實務運作</w:t>
      </w:r>
      <w:r w:rsidR="009379E1" w:rsidRPr="00F376E0">
        <w:rPr>
          <w:rFonts w:hint="eastAsia"/>
        </w:rPr>
        <w:t>狀況</w:t>
      </w:r>
      <w:r w:rsidR="00316DC4" w:rsidRPr="00F376E0">
        <w:rPr>
          <w:rFonts w:hint="eastAsia"/>
        </w:rPr>
        <w:t>及</w:t>
      </w:r>
      <w:r w:rsidR="009379E1" w:rsidRPr="00F376E0">
        <w:rPr>
          <w:rFonts w:hint="eastAsia"/>
        </w:rPr>
        <w:t>所遇</w:t>
      </w:r>
      <w:r w:rsidR="008C57AF" w:rsidRPr="00F376E0">
        <w:rPr>
          <w:rFonts w:hint="eastAsia"/>
        </w:rPr>
        <w:t>困難</w:t>
      </w:r>
      <w:r w:rsidR="00503C61" w:rsidRPr="00F376E0">
        <w:rPr>
          <w:rFonts w:hint="eastAsia"/>
        </w:rPr>
        <w:t>，</w:t>
      </w:r>
      <w:r w:rsidR="008C57AF" w:rsidRPr="00F376E0">
        <w:rPr>
          <w:rFonts w:hint="eastAsia"/>
        </w:rPr>
        <w:t>研謀因應措施</w:t>
      </w:r>
      <w:r w:rsidR="004707DD" w:rsidRPr="00F376E0">
        <w:rPr>
          <w:rFonts w:hint="eastAsia"/>
        </w:rPr>
        <w:t>，</w:t>
      </w:r>
      <w:r w:rsidR="008C57AF" w:rsidRPr="00F376E0">
        <w:rPr>
          <w:rFonts w:hint="eastAsia"/>
        </w:rPr>
        <w:t>以使我國離岸風電產業順利推展</w:t>
      </w:r>
      <w:bookmarkEnd w:id="83"/>
      <w:r w:rsidR="00CD7A4E" w:rsidRPr="00F376E0">
        <w:rPr>
          <w:rFonts w:hint="eastAsia"/>
        </w:rPr>
        <w:t>。</w:t>
      </w:r>
    </w:p>
    <w:p w:rsidR="00ED5F29" w:rsidRPr="00F376E0" w:rsidRDefault="00ED5F29" w:rsidP="00CD7A4E">
      <w:pPr>
        <w:pStyle w:val="23"/>
        <w:ind w:left="849" w:firstLine="566"/>
        <w:rPr>
          <w:rFonts w:hint="eastAsia"/>
        </w:rPr>
      </w:pPr>
    </w:p>
    <w:p w:rsidR="00EB60F2" w:rsidRPr="00F376E0" w:rsidRDefault="007D0100" w:rsidP="00726E36">
      <w:pPr>
        <w:pStyle w:val="14"/>
        <w:ind w:left="567" w:hanging="567"/>
      </w:pPr>
      <w:bookmarkStart w:id="84" w:name="_Toc181783030"/>
      <w:r w:rsidRPr="00F376E0">
        <w:rPr>
          <w:rFonts w:hint="eastAsia"/>
        </w:rPr>
        <w:t>一三、</w:t>
      </w:r>
      <w:r w:rsidR="00EB60F2" w:rsidRPr="00F376E0">
        <w:rPr>
          <w:rFonts w:hint="eastAsia"/>
        </w:rPr>
        <w:t>高雄港旅運中心</w:t>
      </w:r>
      <w:r w:rsidR="00726E36" w:rsidRPr="00F376E0">
        <w:rPr>
          <w:rFonts w:hint="eastAsia"/>
        </w:rPr>
        <w:t>追加工程經費</w:t>
      </w:r>
      <w:r w:rsidR="00E2786A" w:rsidRPr="00F376E0">
        <w:rPr>
          <w:rFonts w:hint="eastAsia"/>
        </w:rPr>
        <w:t>且</w:t>
      </w:r>
      <w:r w:rsidR="00EB60F2" w:rsidRPr="00F376E0">
        <w:rPr>
          <w:rFonts w:hint="eastAsia"/>
        </w:rPr>
        <w:t>招商</w:t>
      </w:r>
      <w:r w:rsidR="00726E36" w:rsidRPr="00F376E0">
        <w:rPr>
          <w:rFonts w:hint="eastAsia"/>
        </w:rPr>
        <w:t>情形</w:t>
      </w:r>
      <w:r w:rsidR="00EB60F2" w:rsidRPr="00F376E0">
        <w:rPr>
          <w:rFonts w:hint="eastAsia"/>
        </w:rPr>
        <w:t>未如預期，</w:t>
      </w:r>
      <w:r w:rsidR="005E60E1" w:rsidRPr="00F376E0">
        <w:rPr>
          <w:rFonts w:hint="eastAsia"/>
        </w:rPr>
        <w:t>允宜撙節開支，並就已開發面積滾動檢討利用方式及招商計畫，以改善資產使用效能</w:t>
      </w:r>
      <w:bookmarkEnd w:id="84"/>
    </w:p>
    <w:p w:rsidR="007D0100" w:rsidRPr="00F376E0" w:rsidRDefault="007D0100" w:rsidP="00B2439E">
      <w:pPr>
        <w:ind w:left="566" w:firstLine="566"/>
      </w:pPr>
      <w:bookmarkStart w:id="85" w:name="_Hlk179279730"/>
      <w:r w:rsidRPr="00F376E0">
        <w:rPr>
          <w:rFonts w:hint="eastAsia"/>
        </w:rPr>
        <w:t>港務公司</w:t>
      </w:r>
      <w:r w:rsidR="00B01AA4" w:rsidRPr="00F376E0">
        <w:rPr>
          <w:rFonts w:hint="eastAsia"/>
        </w:rPr>
        <w:t>11</w:t>
      </w:r>
      <w:r w:rsidR="00CA4740" w:rsidRPr="00F376E0">
        <w:rPr>
          <w:rFonts w:hint="eastAsia"/>
        </w:rPr>
        <w:t>4</w:t>
      </w:r>
      <w:r w:rsidR="00B01AA4" w:rsidRPr="00F376E0">
        <w:rPr>
          <w:rFonts w:hint="eastAsia"/>
        </w:rPr>
        <w:t>年度</w:t>
      </w:r>
      <w:r w:rsidR="003A1DB7" w:rsidRPr="00F376E0">
        <w:rPr>
          <w:rFonts w:hint="eastAsia"/>
        </w:rPr>
        <w:t>於</w:t>
      </w:r>
      <w:r w:rsidRPr="00F376E0">
        <w:rPr>
          <w:rFonts w:hint="eastAsia"/>
        </w:rPr>
        <w:t>「一般建築及設備計畫」項下「</w:t>
      </w:r>
      <w:r w:rsidRPr="00F376E0">
        <w:t>高雄港埠旅運中心辦公裝修及智慧化應用統包工程」</w:t>
      </w:r>
      <w:r w:rsidR="00336671" w:rsidRPr="00336671">
        <w:rPr>
          <w:rFonts w:hint="eastAsia"/>
        </w:rPr>
        <w:t>編列</w:t>
      </w:r>
      <w:r w:rsidR="00336671" w:rsidRPr="00336671">
        <w:t>1億9,940萬6千元</w:t>
      </w:r>
      <w:r w:rsidR="00F1644A" w:rsidRPr="00F376E0">
        <w:rPr>
          <w:rFonts w:hint="eastAsia"/>
        </w:rPr>
        <w:t>，</w:t>
      </w:r>
      <w:r w:rsidR="00B77565" w:rsidRPr="00F376E0">
        <w:rPr>
          <w:rFonts w:hint="eastAsia"/>
        </w:rPr>
        <w:t>用以</w:t>
      </w:r>
      <w:r w:rsidR="00A255DD" w:rsidRPr="00F376E0">
        <w:rPr>
          <w:rFonts w:hint="eastAsia"/>
        </w:rPr>
        <w:t>辦理</w:t>
      </w:r>
      <w:r w:rsidR="00F1644A" w:rsidRPr="00F376E0">
        <w:rPr>
          <w:rFonts w:hint="eastAsia"/>
        </w:rPr>
        <w:t>高雄港埠旅運中心細部裝修及建置智慧化應用設備，</w:t>
      </w:r>
      <w:r w:rsidR="00A255DD" w:rsidRPr="00F376E0">
        <w:rPr>
          <w:rFonts w:hint="eastAsia"/>
        </w:rPr>
        <w:t>原工程</w:t>
      </w:r>
      <w:r w:rsidR="00F1644A" w:rsidRPr="00F376E0">
        <w:rPr>
          <w:rFonts w:hint="eastAsia"/>
        </w:rPr>
        <w:t>經費4.35億元，於114年</w:t>
      </w:r>
      <w:r w:rsidR="00A255DD" w:rsidRPr="00F376E0">
        <w:rPr>
          <w:rFonts w:hint="eastAsia"/>
        </w:rPr>
        <w:t>度</w:t>
      </w:r>
      <w:r w:rsidR="00B77565" w:rsidRPr="00F376E0">
        <w:rPr>
          <w:rFonts w:hint="eastAsia"/>
        </w:rPr>
        <w:t>追</w:t>
      </w:r>
      <w:r w:rsidR="00F1644A" w:rsidRPr="00F376E0">
        <w:rPr>
          <w:rFonts w:hint="eastAsia"/>
        </w:rPr>
        <w:t>加</w:t>
      </w:r>
      <w:r w:rsidR="00A255DD" w:rsidRPr="00F376E0">
        <w:rPr>
          <w:rFonts w:hint="eastAsia"/>
        </w:rPr>
        <w:t>經費至8億2</w:t>
      </w:r>
      <w:r w:rsidR="00A255DD" w:rsidRPr="00F376E0">
        <w:t>,440</w:t>
      </w:r>
      <w:r w:rsidR="00F1644A" w:rsidRPr="00F376E0">
        <w:rPr>
          <w:rFonts w:hint="eastAsia"/>
        </w:rPr>
        <w:t>萬6千元(增幅89.52%)</w:t>
      </w:r>
      <w:r w:rsidR="00E70121" w:rsidRPr="00F376E0">
        <w:rPr>
          <w:rFonts w:hint="eastAsia"/>
        </w:rPr>
        <w:t>。經查</w:t>
      </w:r>
      <w:r w:rsidR="00E70121" w:rsidRPr="00F376E0">
        <w:rPr>
          <w:rFonts w:ascii="新細明體" w:eastAsia="新細明體" w:hAnsi="新細明體" w:hint="eastAsia"/>
        </w:rPr>
        <w:t>：</w:t>
      </w:r>
      <w:bookmarkEnd w:id="85"/>
      <w:r w:rsidR="00265E74" w:rsidRPr="00F376E0">
        <w:t xml:space="preserve"> </w:t>
      </w:r>
    </w:p>
    <w:p w:rsidR="000962D2" w:rsidRPr="00F376E0" w:rsidRDefault="000962D2" w:rsidP="000962D2">
      <w:pPr>
        <w:pStyle w:val="a6"/>
        <w:ind w:left="849" w:hanging="283"/>
      </w:pPr>
      <w:r w:rsidRPr="00F376E0">
        <w:rPr>
          <w:rFonts w:hint="eastAsia"/>
          <w:b/>
        </w:rPr>
        <w:t>(一)高雄港旅運中心截至113年7月底止，已投入建設經費52.98億元</w:t>
      </w:r>
    </w:p>
    <w:p w:rsidR="000962D2" w:rsidRPr="00F376E0" w:rsidRDefault="000962D2" w:rsidP="000962D2">
      <w:pPr>
        <w:pStyle w:val="23"/>
        <w:ind w:left="849" w:firstLine="566"/>
        <w:rPr>
          <w:rFonts w:hint="eastAsia"/>
        </w:rPr>
      </w:pPr>
      <w:r w:rsidRPr="00F376E0">
        <w:rPr>
          <w:rFonts w:hint="eastAsia"/>
        </w:rPr>
        <w:t>高雄港旅運中心於112年正式啟用，</w:t>
      </w:r>
      <w:r w:rsidRPr="00F376E0">
        <w:t>依功能用途區分為裙樓及塔樓</w:t>
      </w:r>
      <w:r w:rsidRPr="00F376E0">
        <w:rPr>
          <w:rFonts w:hint="eastAsia"/>
        </w:rPr>
        <w:t>，</w:t>
      </w:r>
      <w:r w:rsidRPr="00F376E0">
        <w:t>裙樓屬旅運設施，提供旅客搭船通關服務機能</w:t>
      </w:r>
      <w:r w:rsidRPr="00F376E0">
        <w:rPr>
          <w:rFonts w:hint="eastAsia"/>
        </w:rPr>
        <w:t>並</w:t>
      </w:r>
      <w:r w:rsidRPr="00F376E0">
        <w:t>規劃附屬商業空間</w:t>
      </w:r>
      <w:r w:rsidRPr="00F376E0">
        <w:rPr>
          <w:rFonts w:hint="eastAsia"/>
        </w:rPr>
        <w:t>，</w:t>
      </w:r>
      <w:r w:rsidRPr="00F376E0">
        <w:t>塔樓為15層樓辦公空間</w:t>
      </w:r>
      <w:r w:rsidRPr="00F376E0">
        <w:rPr>
          <w:rFonts w:hint="eastAsia"/>
        </w:rPr>
        <w:t>，</w:t>
      </w:r>
      <w:r w:rsidRPr="00F376E0">
        <w:t>規劃</w:t>
      </w:r>
      <w:r w:rsidRPr="00F376E0">
        <w:rPr>
          <w:rFonts w:hint="eastAsia"/>
        </w:rPr>
        <w:t>由港務公司</w:t>
      </w:r>
      <w:r w:rsidRPr="00F376E0">
        <w:t>進駐</w:t>
      </w:r>
      <w:r w:rsidRPr="00F376E0">
        <w:rPr>
          <w:rFonts w:hint="eastAsia"/>
        </w:rPr>
        <w:t>及對外</w:t>
      </w:r>
      <w:r w:rsidRPr="00F376E0">
        <w:t>招商</w:t>
      </w:r>
      <w:r w:rsidRPr="00F376E0">
        <w:rPr>
          <w:rFonts w:hint="eastAsia"/>
        </w:rPr>
        <w:t>。高雄旅運中心已完成及辦理中之建設項目</w:t>
      </w:r>
      <w:r w:rsidRPr="00F376E0">
        <w:rPr>
          <w:rFonts w:ascii="新細明體" w:eastAsia="新細明體" w:hAnsi="新細明體" w:hint="eastAsia"/>
        </w:rPr>
        <w:t>：</w:t>
      </w:r>
      <w:r w:rsidRPr="00F376E0">
        <w:rPr>
          <w:rFonts w:hint="eastAsia"/>
        </w:rPr>
        <w:t>「高雄港客運專區建設計畫」總經費45億1</w:t>
      </w:r>
      <w:r w:rsidRPr="00F376E0">
        <w:t>,700</w:t>
      </w:r>
      <w:r w:rsidRPr="00F376E0">
        <w:rPr>
          <w:rFonts w:hint="eastAsia"/>
        </w:rPr>
        <w:t>萬元，已於111年完工</w:t>
      </w:r>
      <w:r w:rsidRPr="00F376E0">
        <w:rPr>
          <w:rStyle w:val="af4"/>
        </w:rPr>
        <w:footnoteReference w:id="33"/>
      </w:r>
      <w:r w:rsidRPr="00F376E0">
        <w:rPr>
          <w:rFonts w:hint="eastAsia"/>
        </w:rPr>
        <w:t>；「高雄港旅運中心空間及公共設施調整工程」總經費5億8,</w:t>
      </w:r>
      <w:r w:rsidRPr="00F376E0">
        <w:t>000</w:t>
      </w:r>
      <w:r w:rsidRPr="00F376E0">
        <w:rPr>
          <w:rFonts w:hint="eastAsia"/>
        </w:rPr>
        <w:t>萬元，已於113年完成驗收；「高雄港埠旅運中心辦公裝修及智慧化應用統包工程」，總經費8億2</w:t>
      </w:r>
      <w:r w:rsidRPr="00F376E0">
        <w:t>,440</w:t>
      </w:r>
      <w:r w:rsidRPr="00F376E0">
        <w:rPr>
          <w:rFonts w:hint="eastAsia"/>
        </w:rPr>
        <w:t>萬6千元，辦理期間112至115年，故高雄</w:t>
      </w:r>
      <w:r w:rsidR="00EB6382" w:rsidRPr="00F376E0">
        <w:rPr>
          <w:rFonts w:hint="eastAsia"/>
        </w:rPr>
        <w:t>港</w:t>
      </w:r>
      <w:r w:rsidRPr="00F376E0">
        <w:rPr>
          <w:rFonts w:hint="eastAsia"/>
        </w:rPr>
        <w:t>旅運中心預計投入</w:t>
      </w:r>
      <w:r w:rsidR="00EB6382" w:rsidRPr="00F376E0">
        <w:rPr>
          <w:rFonts w:hint="eastAsia"/>
        </w:rPr>
        <w:t>建設</w:t>
      </w:r>
      <w:r w:rsidRPr="00F376E0">
        <w:rPr>
          <w:rFonts w:hint="eastAsia"/>
        </w:rPr>
        <w:t>經費</w:t>
      </w:r>
      <w:r w:rsidR="007D1B80">
        <w:rPr>
          <w:rFonts w:hint="eastAsia"/>
        </w:rPr>
        <w:t>59</w:t>
      </w:r>
      <w:r w:rsidRPr="00F376E0">
        <w:rPr>
          <w:rFonts w:hint="eastAsia"/>
        </w:rPr>
        <w:t>億</w:t>
      </w:r>
      <w:r w:rsidR="007D1B80">
        <w:rPr>
          <w:rFonts w:hint="eastAsia"/>
        </w:rPr>
        <w:t>2</w:t>
      </w:r>
      <w:r w:rsidRPr="00F376E0">
        <w:t>,</w:t>
      </w:r>
      <w:r w:rsidR="007D1B80">
        <w:rPr>
          <w:rFonts w:hint="eastAsia"/>
        </w:rPr>
        <w:t>140</w:t>
      </w:r>
      <w:r w:rsidRPr="00F376E0">
        <w:rPr>
          <w:rFonts w:hint="eastAsia"/>
        </w:rPr>
        <w:t>萬</w:t>
      </w:r>
      <w:r w:rsidR="007D1B80">
        <w:rPr>
          <w:rFonts w:hint="eastAsia"/>
        </w:rPr>
        <w:t>6</w:t>
      </w:r>
      <w:r w:rsidRPr="00F376E0">
        <w:rPr>
          <w:rFonts w:hint="eastAsia"/>
        </w:rPr>
        <w:t>千元，</w:t>
      </w:r>
      <w:r w:rsidR="00EB6382" w:rsidRPr="00F376E0">
        <w:rPr>
          <w:rFonts w:hint="eastAsia"/>
        </w:rPr>
        <w:t>且</w:t>
      </w:r>
      <w:r w:rsidRPr="00F376E0">
        <w:rPr>
          <w:rFonts w:hint="eastAsia"/>
        </w:rPr>
        <w:t>截至113年7月底止，</w:t>
      </w:r>
      <w:r w:rsidR="00A469D4" w:rsidRPr="00F376E0">
        <w:rPr>
          <w:rFonts w:hint="eastAsia"/>
        </w:rPr>
        <w:t>已</w:t>
      </w:r>
      <w:r w:rsidRPr="00F376E0">
        <w:rPr>
          <w:rFonts w:hint="eastAsia"/>
        </w:rPr>
        <w:t>投入</w:t>
      </w:r>
      <w:r w:rsidR="00EB6382" w:rsidRPr="00F376E0">
        <w:rPr>
          <w:rFonts w:hint="eastAsia"/>
        </w:rPr>
        <w:t>經費</w:t>
      </w:r>
      <w:r w:rsidRPr="00F376E0">
        <w:rPr>
          <w:rFonts w:hint="eastAsia"/>
        </w:rPr>
        <w:t>(累計執行數)52億9</w:t>
      </w:r>
      <w:r w:rsidRPr="00F376E0">
        <w:t>,839</w:t>
      </w:r>
      <w:r w:rsidRPr="00F376E0">
        <w:rPr>
          <w:rFonts w:hint="eastAsia"/>
        </w:rPr>
        <w:t xml:space="preserve">萬7千元(詳表1)。 </w:t>
      </w:r>
    </w:p>
    <w:p w:rsidR="000962D2" w:rsidRPr="00F376E0" w:rsidRDefault="000962D2" w:rsidP="000962D2">
      <w:pPr>
        <w:ind w:leftChars="-6" w:left="640" w:hangingChars="232" w:hanging="657"/>
        <w:rPr>
          <w:b/>
        </w:rPr>
      </w:pPr>
      <w:r w:rsidRPr="00F376E0">
        <w:rPr>
          <w:rFonts w:hint="eastAsia"/>
          <w:b/>
          <w:lang w:eastAsia="zh-HK"/>
        </w:rPr>
        <w:t>表</w:t>
      </w:r>
      <w:r w:rsidRPr="00F376E0">
        <w:rPr>
          <w:rFonts w:hint="eastAsia"/>
          <w:b/>
        </w:rPr>
        <w:t xml:space="preserve">1 </w:t>
      </w:r>
      <w:r w:rsidRPr="00F376E0">
        <w:rPr>
          <w:rFonts w:ascii="Times New Roman" w:hAnsi="Times New Roman"/>
          <w:b/>
          <w:szCs w:val="24"/>
        </w:rPr>
        <w:t>高雄港旅運中心</w:t>
      </w:r>
      <w:r w:rsidRPr="00F376E0">
        <w:rPr>
          <w:rFonts w:ascii="Times New Roman" w:hAnsi="Times New Roman" w:hint="eastAsia"/>
          <w:b/>
          <w:szCs w:val="24"/>
        </w:rPr>
        <w:t>相關</w:t>
      </w:r>
      <w:r w:rsidRPr="00F376E0">
        <w:rPr>
          <w:rFonts w:ascii="Times New Roman" w:hAnsi="Times New Roman"/>
          <w:b/>
          <w:szCs w:val="24"/>
        </w:rPr>
        <w:t>建設經費概況表</w:t>
      </w:r>
    </w:p>
    <w:p w:rsidR="000962D2" w:rsidRPr="00F376E0" w:rsidRDefault="000962D2" w:rsidP="000962D2">
      <w:pPr>
        <w:pStyle w:val="142"/>
        <w:jc w:val="right"/>
        <w:rPr>
          <w:rFonts w:hint="eastAsia"/>
          <w:bCs/>
        </w:rPr>
      </w:pPr>
      <w:r w:rsidRPr="00F376E0">
        <w:rPr>
          <w:rFonts w:hint="eastAsia"/>
          <w:bCs/>
        </w:rPr>
        <w:t>單</w:t>
      </w:r>
      <w:r w:rsidRPr="00F376E0">
        <w:rPr>
          <w:rFonts w:hint="eastAsia"/>
          <w:bCs/>
          <w:lang w:eastAsia="zh-HK"/>
        </w:rPr>
        <w:t>位：</w:t>
      </w:r>
      <w:r w:rsidRPr="00F376E0">
        <w:rPr>
          <w:rFonts w:hint="eastAsia"/>
          <w:bCs/>
        </w:rPr>
        <w:t>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05"/>
        <w:gridCol w:w="1559"/>
        <w:gridCol w:w="1701"/>
        <w:gridCol w:w="2103"/>
      </w:tblGrid>
      <w:tr w:rsidR="000962D2" w:rsidRPr="00F376E0" w:rsidTr="0023107E">
        <w:trPr>
          <w:trHeight w:val="287"/>
          <w:tblHeader/>
        </w:trPr>
        <w:tc>
          <w:tcPr>
            <w:tcW w:w="3105" w:type="dxa"/>
            <w:shd w:val="clear" w:color="auto" w:fill="auto"/>
            <w:vAlign w:val="center"/>
            <w:hideMark/>
          </w:tcPr>
          <w:p w:rsidR="000962D2" w:rsidRPr="00F376E0" w:rsidRDefault="000962D2" w:rsidP="0023107E">
            <w:pPr>
              <w:pStyle w:val="142"/>
              <w:jc w:val="center"/>
              <w:rPr>
                <w:bCs/>
              </w:rPr>
            </w:pPr>
            <w:r w:rsidRPr="00F376E0">
              <w:rPr>
                <w:rFonts w:hint="eastAsia"/>
                <w:bCs/>
              </w:rPr>
              <w:t>項目</w:t>
            </w:r>
          </w:p>
        </w:tc>
        <w:tc>
          <w:tcPr>
            <w:tcW w:w="1559" w:type="dxa"/>
            <w:shd w:val="clear" w:color="auto" w:fill="auto"/>
            <w:vAlign w:val="center"/>
            <w:hideMark/>
          </w:tcPr>
          <w:p w:rsidR="000962D2" w:rsidRPr="00F376E0" w:rsidRDefault="000962D2" w:rsidP="0023107E">
            <w:pPr>
              <w:pStyle w:val="142"/>
              <w:jc w:val="center"/>
              <w:rPr>
                <w:bCs/>
              </w:rPr>
            </w:pPr>
            <w:r w:rsidRPr="00F376E0">
              <w:rPr>
                <w:rFonts w:hint="eastAsia"/>
                <w:bCs/>
              </w:rPr>
              <w:t>期間(年)</w:t>
            </w:r>
          </w:p>
        </w:tc>
        <w:tc>
          <w:tcPr>
            <w:tcW w:w="1701" w:type="dxa"/>
            <w:vAlign w:val="center"/>
          </w:tcPr>
          <w:p w:rsidR="000962D2" w:rsidRPr="00F376E0" w:rsidRDefault="000962D2" w:rsidP="0023107E">
            <w:pPr>
              <w:pStyle w:val="142"/>
              <w:jc w:val="center"/>
              <w:rPr>
                <w:bCs/>
              </w:rPr>
            </w:pPr>
            <w:r w:rsidRPr="00F376E0">
              <w:rPr>
                <w:rFonts w:hint="eastAsia"/>
                <w:bCs/>
              </w:rPr>
              <w:t>計畫(工程)</w:t>
            </w:r>
          </w:p>
          <w:p w:rsidR="000962D2" w:rsidRPr="00F376E0" w:rsidRDefault="000962D2" w:rsidP="0023107E">
            <w:pPr>
              <w:pStyle w:val="142"/>
              <w:jc w:val="center"/>
              <w:rPr>
                <w:rFonts w:hint="eastAsia"/>
                <w:bCs/>
              </w:rPr>
            </w:pPr>
            <w:r w:rsidRPr="00F376E0">
              <w:rPr>
                <w:rFonts w:hint="eastAsia"/>
                <w:bCs/>
              </w:rPr>
              <w:t>總經費</w:t>
            </w:r>
          </w:p>
        </w:tc>
        <w:tc>
          <w:tcPr>
            <w:tcW w:w="2103" w:type="dxa"/>
          </w:tcPr>
          <w:p w:rsidR="000962D2" w:rsidRPr="00F376E0" w:rsidRDefault="000962D2" w:rsidP="0023107E">
            <w:pPr>
              <w:pStyle w:val="142"/>
              <w:jc w:val="center"/>
              <w:rPr>
                <w:rFonts w:hint="eastAsia"/>
                <w:bCs/>
              </w:rPr>
            </w:pPr>
            <w:r w:rsidRPr="00F376E0">
              <w:rPr>
                <w:rFonts w:hint="eastAsia"/>
                <w:bCs/>
              </w:rPr>
              <w:t>截至113年7月底累計執行數</w:t>
            </w:r>
          </w:p>
        </w:tc>
      </w:tr>
      <w:tr w:rsidR="000962D2" w:rsidRPr="00F376E0" w:rsidTr="0023107E">
        <w:trPr>
          <w:trHeight w:val="271"/>
        </w:trPr>
        <w:tc>
          <w:tcPr>
            <w:tcW w:w="3105" w:type="dxa"/>
            <w:shd w:val="clear" w:color="auto" w:fill="auto"/>
            <w:vAlign w:val="center"/>
            <w:hideMark/>
          </w:tcPr>
          <w:p w:rsidR="000962D2" w:rsidRPr="00F376E0" w:rsidRDefault="000962D2" w:rsidP="0023107E">
            <w:pPr>
              <w:pStyle w:val="142"/>
              <w:rPr>
                <w:bCs/>
              </w:rPr>
            </w:pPr>
            <w:r w:rsidRPr="00F376E0">
              <w:rPr>
                <w:rFonts w:hint="eastAsia"/>
                <w:bCs/>
              </w:rPr>
              <w:t>高雄港客運專區建設計畫</w:t>
            </w:r>
          </w:p>
        </w:tc>
        <w:tc>
          <w:tcPr>
            <w:tcW w:w="1559" w:type="dxa"/>
            <w:shd w:val="clear" w:color="auto" w:fill="auto"/>
            <w:vAlign w:val="center"/>
            <w:hideMark/>
          </w:tcPr>
          <w:p w:rsidR="000962D2" w:rsidRPr="00F376E0" w:rsidRDefault="000962D2" w:rsidP="0023107E">
            <w:pPr>
              <w:pStyle w:val="142"/>
              <w:jc w:val="center"/>
              <w:rPr>
                <w:bCs/>
              </w:rPr>
            </w:pPr>
            <w:r w:rsidRPr="00F376E0">
              <w:rPr>
                <w:bCs/>
              </w:rPr>
              <w:t>99-110</w:t>
            </w:r>
          </w:p>
        </w:tc>
        <w:tc>
          <w:tcPr>
            <w:tcW w:w="1701" w:type="dxa"/>
            <w:vAlign w:val="center"/>
          </w:tcPr>
          <w:p w:rsidR="000962D2" w:rsidRPr="00F376E0" w:rsidRDefault="000962D2" w:rsidP="0023107E">
            <w:pPr>
              <w:pStyle w:val="142"/>
              <w:jc w:val="right"/>
              <w:rPr>
                <w:bCs/>
              </w:rPr>
            </w:pPr>
            <w:r w:rsidRPr="00F376E0">
              <w:rPr>
                <w:bCs/>
              </w:rPr>
              <w:t>4,517,000</w:t>
            </w:r>
          </w:p>
        </w:tc>
        <w:tc>
          <w:tcPr>
            <w:tcW w:w="2103" w:type="dxa"/>
          </w:tcPr>
          <w:p w:rsidR="000962D2" w:rsidRPr="00F376E0" w:rsidRDefault="000962D2" w:rsidP="0023107E">
            <w:pPr>
              <w:pStyle w:val="142"/>
              <w:jc w:val="right"/>
              <w:rPr>
                <w:bCs/>
              </w:rPr>
            </w:pPr>
            <w:r w:rsidRPr="00F376E0">
              <w:rPr>
                <w:rFonts w:hint="eastAsia"/>
                <w:bCs/>
              </w:rPr>
              <w:t>4</w:t>
            </w:r>
            <w:r w:rsidRPr="00F376E0">
              <w:rPr>
                <w:bCs/>
              </w:rPr>
              <w:t>,517,000</w:t>
            </w:r>
          </w:p>
        </w:tc>
      </w:tr>
      <w:tr w:rsidR="00F376E0" w:rsidRPr="00F376E0" w:rsidTr="0023107E">
        <w:trPr>
          <w:trHeight w:val="576"/>
        </w:trPr>
        <w:tc>
          <w:tcPr>
            <w:tcW w:w="3105" w:type="dxa"/>
            <w:shd w:val="clear" w:color="auto" w:fill="auto"/>
            <w:vAlign w:val="center"/>
          </w:tcPr>
          <w:p w:rsidR="000962D2" w:rsidRPr="00F376E0" w:rsidRDefault="000962D2" w:rsidP="0023107E">
            <w:pPr>
              <w:pStyle w:val="142"/>
              <w:rPr>
                <w:rFonts w:hint="eastAsia"/>
                <w:bCs/>
              </w:rPr>
            </w:pPr>
            <w:bookmarkStart w:id="86" w:name="_Hlk180660870"/>
            <w:r w:rsidRPr="00F376E0">
              <w:rPr>
                <w:rFonts w:hint="eastAsia"/>
                <w:bCs/>
              </w:rPr>
              <w:t>高雄港旅運中心空間及公共設施調整工程</w:t>
            </w:r>
            <w:bookmarkEnd w:id="86"/>
          </w:p>
        </w:tc>
        <w:tc>
          <w:tcPr>
            <w:tcW w:w="1559" w:type="dxa"/>
            <w:shd w:val="clear" w:color="auto" w:fill="auto"/>
            <w:vAlign w:val="center"/>
          </w:tcPr>
          <w:p w:rsidR="000962D2" w:rsidRPr="00F376E0" w:rsidRDefault="000962D2" w:rsidP="0023107E">
            <w:pPr>
              <w:pStyle w:val="142"/>
              <w:jc w:val="center"/>
              <w:rPr>
                <w:bCs/>
              </w:rPr>
            </w:pPr>
            <w:r w:rsidRPr="00F376E0">
              <w:rPr>
                <w:rFonts w:hint="eastAsia"/>
                <w:bCs/>
              </w:rPr>
              <w:t>111-112</w:t>
            </w:r>
          </w:p>
        </w:tc>
        <w:tc>
          <w:tcPr>
            <w:tcW w:w="1701" w:type="dxa"/>
            <w:vAlign w:val="center"/>
          </w:tcPr>
          <w:p w:rsidR="000962D2" w:rsidRPr="00F376E0" w:rsidRDefault="000962D2" w:rsidP="0023107E">
            <w:pPr>
              <w:pStyle w:val="142"/>
              <w:jc w:val="right"/>
              <w:rPr>
                <w:rFonts w:hint="eastAsia"/>
                <w:bCs/>
              </w:rPr>
            </w:pPr>
            <w:r w:rsidRPr="00F376E0">
              <w:rPr>
                <w:rFonts w:hint="eastAsia"/>
                <w:bCs/>
              </w:rPr>
              <w:t>580,000</w:t>
            </w:r>
          </w:p>
        </w:tc>
        <w:tc>
          <w:tcPr>
            <w:tcW w:w="2103" w:type="dxa"/>
            <w:vAlign w:val="center"/>
          </w:tcPr>
          <w:p w:rsidR="000962D2" w:rsidRPr="00F376E0" w:rsidRDefault="000962D2" w:rsidP="0023107E">
            <w:pPr>
              <w:pStyle w:val="142"/>
              <w:jc w:val="right"/>
              <w:rPr>
                <w:rFonts w:hint="eastAsia"/>
                <w:bCs/>
              </w:rPr>
            </w:pPr>
            <w:r w:rsidRPr="00F376E0">
              <w:rPr>
                <w:rFonts w:hint="eastAsia"/>
                <w:bCs/>
              </w:rPr>
              <w:t>5</w:t>
            </w:r>
            <w:r w:rsidRPr="00F376E0">
              <w:rPr>
                <w:bCs/>
              </w:rPr>
              <w:t>28,962</w:t>
            </w:r>
          </w:p>
        </w:tc>
      </w:tr>
      <w:tr w:rsidR="00F376E0" w:rsidRPr="00F376E0" w:rsidTr="0023107E">
        <w:trPr>
          <w:trHeight w:val="559"/>
        </w:trPr>
        <w:tc>
          <w:tcPr>
            <w:tcW w:w="3105" w:type="dxa"/>
            <w:shd w:val="clear" w:color="auto" w:fill="auto"/>
            <w:vAlign w:val="center"/>
            <w:hideMark/>
          </w:tcPr>
          <w:p w:rsidR="000962D2" w:rsidRPr="00F376E0" w:rsidRDefault="000962D2" w:rsidP="0023107E">
            <w:pPr>
              <w:pStyle w:val="142"/>
              <w:rPr>
                <w:bCs/>
              </w:rPr>
            </w:pPr>
            <w:r w:rsidRPr="00F376E0">
              <w:rPr>
                <w:rFonts w:hint="eastAsia"/>
                <w:bCs/>
              </w:rPr>
              <w:t>高雄港埠旅運中心辦公裝修及智慧化應用統包工程</w:t>
            </w:r>
          </w:p>
        </w:tc>
        <w:tc>
          <w:tcPr>
            <w:tcW w:w="1559" w:type="dxa"/>
            <w:shd w:val="clear" w:color="auto" w:fill="auto"/>
            <w:vAlign w:val="center"/>
            <w:hideMark/>
          </w:tcPr>
          <w:p w:rsidR="000962D2" w:rsidRPr="00F376E0" w:rsidRDefault="000962D2" w:rsidP="0023107E">
            <w:pPr>
              <w:pStyle w:val="142"/>
              <w:jc w:val="center"/>
              <w:rPr>
                <w:bCs/>
              </w:rPr>
            </w:pPr>
            <w:r w:rsidRPr="00F376E0">
              <w:rPr>
                <w:bCs/>
              </w:rPr>
              <w:t>1</w:t>
            </w:r>
            <w:r w:rsidRPr="00F376E0">
              <w:rPr>
                <w:rFonts w:hint="eastAsia"/>
                <w:bCs/>
              </w:rPr>
              <w:t>12</w:t>
            </w:r>
            <w:r w:rsidRPr="00F376E0">
              <w:rPr>
                <w:bCs/>
              </w:rPr>
              <w:t>-11</w:t>
            </w:r>
            <w:r w:rsidRPr="00F376E0">
              <w:rPr>
                <w:rFonts w:hint="eastAsia"/>
                <w:bCs/>
              </w:rPr>
              <w:t>5</w:t>
            </w:r>
          </w:p>
        </w:tc>
        <w:tc>
          <w:tcPr>
            <w:tcW w:w="1701" w:type="dxa"/>
            <w:vAlign w:val="center"/>
          </w:tcPr>
          <w:p w:rsidR="000962D2" w:rsidRPr="00F376E0" w:rsidRDefault="000962D2" w:rsidP="0023107E">
            <w:pPr>
              <w:pStyle w:val="142"/>
              <w:jc w:val="right"/>
              <w:rPr>
                <w:bCs/>
              </w:rPr>
            </w:pPr>
            <w:r w:rsidRPr="00F376E0">
              <w:rPr>
                <w:bCs/>
              </w:rPr>
              <w:t>824,406</w:t>
            </w:r>
          </w:p>
        </w:tc>
        <w:tc>
          <w:tcPr>
            <w:tcW w:w="2103" w:type="dxa"/>
            <w:vAlign w:val="center"/>
          </w:tcPr>
          <w:p w:rsidR="000962D2" w:rsidRPr="00F376E0" w:rsidRDefault="000962D2" w:rsidP="0023107E">
            <w:pPr>
              <w:pStyle w:val="142"/>
              <w:jc w:val="right"/>
              <w:rPr>
                <w:bCs/>
              </w:rPr>
            </w:pPr>
            <w:r w:rsidRPr="00F376E0">
              <w:rPr>
                <w:rFonts w:hint="eastAsia"/>
                <w:bCs/>
              </w:rPr>
              <w:t>2</w:t>
            </w:r>
            <w:r w:rsidRPr="00F376E0">
              <w:rPr>
                <w:bCs/>
              </w:rPr>
              <w:t>52,435</w:t>
            </w:r>
          </w:p>
        </w:tc>
      </w:tr>
      <w:tr w:rsidR="000962D2" w:rsidRPr="00F376E0" w:rsidTr="0023107E">
        <w:trPr>
          <w:trHeight w:val="321"/>
        </w:trPr>
        <w:tc>
          <w:tcPr>
            <w:tcW w:w="3105" w:type="dxa"/>
            <w:shd w:val="clear" w:color="auto" w:fill="auto"/>
            <w:vAlign w:val="center"/>
          </w:tcPr>
          <w:p w:rsidR="000962D2" w:rsidRPr="00F376E0" w:rsidRDefault="000962D2" w:rsidP="0023107E">
            <w:pPr>
              <w:pStyle w:val="142"/>
              <w:rPr>
                <w:rFonts w:hint="eastAsia"/>
                <w:bCs/>
              </w:rPr>
            </w:pPr>
            <w:r w:rsidRPr="00F376E0">
              <w:rPr>
                <w:rFonts w:hint="eastAsia"/>
                <w:bCs/>
              </w:rPr>
              <w:t>合計</w:t>
            </w:r>
          </w:p>
        </w:tc>
        <w:tc>
          <w:tcPr>
            <w:tcW w:w="1559" w:type="dxa"/>
            <w:shd w:val="clear" w:color="auto" w:fill="auto"/>
            <w:vAlign w:val="center"/>
          </w:tcPr>
          <w:p w:rsidR="000962D2" w:rsidRPr="00F376E0" w:rsidRDefault="000962D2" w:rsidP="0023107E">
            <w:pPr>
              <w:pStyle w:val="142"/>
              <w:rPr>
                <w:bCs/>
              </w:rPr>
            </w:pPr>
          </w:p>
        </w:tc>
        <w:tc>
          <w:tcPr>
            <w:tcW w:w="1701" w:type="dxa"/>
            <w:vAlign w:val="center"/>
          </w:tcPr>
          <w:p w:rsidR="000962D2" w:rsidRPr="00F376E0" w:rsidRDefault="007D1B80" w:rsidP="0023107E">
            <w:pPr>
              <w:pStyle w:val="142"/>
              <w:jc w:val="right"/>
              <w:rPr>
                <w:bCs/>
              </w:rPr>
            </w:pPr>
            <w:r>
              <w:rPr>
                <w:rFonts w:hint="eastAsia"/>
                <w:bCs/>
              </w:rPr>
              <w:t>5</w:t>
            </w:r>
            <w:r w:rsidR="000962D2" w:rsidRPr="00F376E0">
              <w:rPr>
                <w:bCs/>
              </w:rPr>
              <w:t>,</w:t>
            </w:r>
            <w:r>
              <w:rPr>
                <w:rFonts w:hint="eastAsia"/>
                <w:bCs/>
              </w:rPr>
              <w:t>921</w:t>
            </w:r>
            <w:r w:rsidR="000962D2" w:rsidRPr="00F376E0">
              <w:rPr>
                <w:bCs/>
              </w:rPr>
              <w:t>,</w:t>
            </w:r>
            <w:r>
              <w:rPr>
                <w:rFonts w:hint="eastAsia"/>
                <w:bCs/>
              </w:rPr>
              <w:t>406</w:t>
            </w:r>
          </w:p>
        </w:tc>
        <w:tc>
          <w:tcPr>
            <w:tcW w:w="2103" w:type="dxa"/>
          </w:tcPr>
          <w:p w:rsidR="000962D2" w:rsidRPr="00F376E0" w:rsidRDefault="000962D2" w:rsidP="0023107E">
            <w:pPr>
              <w:pStyle w:val="142"/>
              <w:wordWrap w:val="0"/>
              <w:jc w:val="right"/>
              <w:rPr>
                <w:b/>
              </w:rPr>
            </w:pPr>
            <w:r w:rsidRPr="00F376E0">
              <w:rPr>
                <w:rFonts w:hint="eastAsia"/>
                <w:b/>
              </w:rPr>
              <w:t>5,</w:t>
            </w:r>
            <w:r w:rsidRPr="00F376E0">
              <w:rPr>
                <w:b/>
              </w:rPr>
              <w:t>298,397</w:t>
            </w:r>
          </w:p>
        </w:tc>
      </w:tr>
    </w:tbl>
    <w:p w:rsidR="000962D2" w:rsidRPr="00F376E0" w:rsidRDefault="000962D2" w:rsidP="000962D2">
      <w:pPr>
        <w:pStyle w:val="142"/>
        <w:ind w:left="1582" w:hangingChars="651" w:hanging="1582"/>
        <w:rPr>
          <w:bCs/>
        </w:rPr>
      </w:pPr>
      <w:r w:rsidRPr="00F376E0">
        <w:rPr>
          <w:rFonts w:hint="eastAsia"/>
          <w:bCs/>
        </w:rPr>
        <w:t>說    明：本表未包含港務公司辦公室搬遷外包費1</w:t>
      </w:r>
      <w:r w:rsidRPr="00F376E0">
        <w:rPr>
          <w:bCs/>
        </w:rPr>
        <w:t>,932千元。</w:t>
      </w:r>
    </w:p>
    <w:p w:rsidR="000962D2" w:rsidRPr="00F376E0" w:rsidRDefault="000962D2" w:rsidP="000962D2">
      <w:pPr>
        <w:pStyle w:val="142"/>
        <w:rPr>
          <w:rFonts w:hint="eastAsia"/>
          <w:bCs/>
        </w:rPr>
      </w:pPr>
      <w:r w:rsidRPr="00F376E0">
        <w:rPr>
          <w:rFonts w:hint="eastAsia"/>
          <w:bCs/>
        </w:rPr>
        <w:t>資料來源：港務公司；本中心整理。</w:t>
      </w:r>
    </w:p>
    <w:p w:rsidR="00073F91" w:rsidRPr="00F376E0" w:rsidRDefault="00672D01" w:rsidP="00672D01">
      <w:pPr>
        <w:pStyle w:val="a6"/>
        <w:ind w:left="849" w:hanging="283"/>
        <w:rPr>
          <w:b/>
          <w:bCs/>
        </w:rPr>
      </w:pPr>
      <w:r w:rsidRPr="00F376E0">
        <w:rPr>
          <w:rFonts w:hint="eastAsia"/>
          <w:b/>
          <w:bCs/>
        </w:rPr>
        <w:t>(</w:t>
      </w:r>
      <w:r w:rsidR="00614E1A" w:rsidRPr="00F376E0">
        <w:rPr>
          <w:rFonts w:hint="eastAsia"/>
          <w:b/>
          <w:bCs/>
        </w:rPr>
        <w:t>二</w:t>
      </w:r>
      <w:r w:rsidRPr="00F376E0">
        <w:rPr>
          <w:rFonts w:hint="eastAsia"/>
          <w:b/>
          <w:bCs/>
        </w:rPr>
        <w:t>)</w:t>
      </w:r>
      <w:r w:rsidR="00A25C82" w:rsidRPr="00F376E0">
        <w:rPr>
          <w:rFonts w:hint="eastAsia"/>
          <w:b/>
          <w:bCs/>
        </w:rPr>
        <w:t>「</w:t>
      </w:r>
      <w:r w:rsidR="00E70121" w:rsidRPr="00F376E0">
        <w:rPr>
          <w:rFonts w:hint="eastAsia"/>
          <w:b/>
          <w:bCs/>
        </w:rPr>
        <w:t>高雄港旅運中心辦</w:t>
      </w:r>
      <w:r w:rsidR="00A25C82" w:rsidRPr="00F376E0">
        <w:rPr>
          <w:rFonts w:hint="eastAsia"/>
          <w:b/>
          <w:bCs/>
        </w:rPr>
        <w:t>公</w:t>
      </w:r>
      <w:r w:rsidR="00E70121" w:rsidRPr="00F376E0">
        <w:rPr>
          <w:rFonts w:hint="eastAsia"/>
          <w:b/>
          <w:bCs/>
        </w:rPr>
        <w:t>裝修及智慧化應用統包工程</w:t>
      </w:r>
      <w:r w:rsidR="00A25C82" w:rsidRPr="00F376E0">
        <w:rPr>
          <w:rFonts w:hint="eastAsia"/>
          <w:b/>
          <w:bCs/>
        </w:rPr>
        <w:t>」</w:t>
      </w:r>
      <w:r w:rsidR="007E2358" w:rsidRPr="00F376E0">
        <w:rPr>
          <w:rFonts w:hint="eastAsia"/>
          <w:b/>
          <w:bCs/>
        </w:rPr>
        <w:t>於114年度</w:t>
      </w:r>
      <w:r w:rsidR="002433BE" w:rsidRPr="00F376E0">
        <w:rPr>
          <w:rFonts w:hint="eastAsia"/>
          <w:b/>
          <w:bCs/>
        </w:rPr>
        <w:t>追</w:t>
      </w:r>
      <w:r w:rsidR="00C4064D" w:rsidRPr="00F376E0">
        <w:rPr>
          <w:rFonts w:hint="eastAsia"/>
          <w:b/>
          <w:bCs/>
        </w:rPr>
        <w:t>加經費3.89億元</w:t>
      </w:r>
      <w:r w:rsidR="00A805A5" w:rsidRPr="00F376E0">
        <w:rPr>
          <w:rFonts w:hint="eastAsia"/>
          <w:b/>
          <w:bCs/>
        </w:rPr>
        <w:t>，增幅89.52%</w:t>
      </w:r>
    </w:p>
    <w:p w:rsidR="00944FFD" w:rsidRPr="008766CE" w:rsidRDefault="00057FF9" w:rsidP="008766CE">
      <w:pPr>
        <w:pStyle w:val="23"/>
        <w:ind w:left="849" w:firstLine="566"/>
        <w:rPr>
          <w:rFonts w:hint="eastAsia"/>
        </w:rPr>
      </w:pPr>
      <w:r w:rsidRPr="00F376E0">
        <w:rPr>
          <w:rFonts w:hint="eastAsia"/>
        </w:rPr>
        <w:t>「高雄港旅運中心辦公裝修及智慧化應用統包工程</w:t>
      </w:r>
      <w:r w:rsidR="003E4E4C" w:rsidRPr="00F376E0">
        <w:rPr>
          <w:rFonts w:hint="eastAsia"/>
        </w:rPr>
        <w:t>」</w:t>
      </w:r>
      <w:r w:rsidRPr="00F376E0">
        <w:rPr>
          <w:rFonts w:hint="eastAsia"/>
        </w:rPr>
        <w:t>，</w:t>
      </w:r>
      <w:r w:rsidR="006D0B6F" w:rsidRPr="00F376E0">
        <w:rPr>
          <w:rFonts w:hint="eastAsia"/>
        </w:rPr>
        <w:t>原工程</w:t>
      </w:r>
      <w:r w:rsidRPr="00F376E0">
        <w:rPr>
          <w:rFonts w:hint="eastAsia"/>
        </w:rPr>
        <w:t>經費4億3</w:t>
      </w:r>
      <w:r w:rsidRPr="00F376E0">
        <w:t>,500</w:t>
      </w:r>
      <w:r w:rsidR="00A72D32" w:rsidRPr="00F376E0">
        <w:rPr>
          <w:rFonts w:hint="eastAsia"/>
        </w:rPr>
        <w:t>萬</w:t>
      </w:r>
      <w:r w:rsidRPr="00F376E0">
        <w:rPr>
          <w:rFonts w:hint="eastAsia"/>
        </w:rPr>
        <w:t>元，辦理期程112至113年，於114年度</w:t>
      </w:r>
      <w:r w:rsidR="00FB736C" w:rsidRPr="00F376E0">
        <w:rPr>
          <w:rFonts w:hint="eastAsia"/>
        </w:rPr>
        <w:t>追</w:t>
      </w:r>
      <w:r w:rsidR="006D0B6F" w:rsidRPr="00F376E0">
        <w:rPr>
          <w:rFonts w:hint="eastAsia"/>
        </w:rPr>
        <w:t>加經費</w:t>
      </w:r>
      <w:r w:rsidR="00A72D32" w:rsidRPr="00F376E0">
        <w:rPr>
          <w:rFonts w:hint="eastAsia"/>
        </w:rPr>
        <w:t>3</w:t>
      </w:r>
      <w:r w:rsidRPr="00F376E0">
        <w:rPr>
          <w:rFonts w:hint="eastAsia"/>
        </w:rPr>
        <w:t>億</w:t>
      </w:r>
      <w:r w:rsidR="00A72D32" w:rsidRPr="00F376E0">
        <w:rPr>
          <w:rFonts w:hint="eastAsia"/>
        </w:rPr>
        <w:t>8</w:t>
      </w:r>
      <w:r w:rsidR="00A72D32" w:rsidRPr="00F376E0">
        <w:t>,940</w:t>
      </w:r>
      <w:r w:rsidR="00A72D32" w:rsidRPr="00F376E0">
        <w:rPr>
          <w:rFonts w:hint="eastAsia"/>
        </w:rPr>
        <w:t>萬6千元，增幅89.52%</w:t>
      </w:r>
      <w:r w:rsidRPr="00F376E0">
        <w:rPr>
          <w:rFonts w:hint="eastAsia"/>
        </w:rPr>
        <w:t>，</w:t>
      </w:r>
      <w:r w:rsidR="00A72D32" w:rsidRPr="00F376E0">
        <w:rPr>
          <w:rFonts w:hint="eastAsia"/>
        </w:rPr>
        <w:t>並</w:t>
      </w:r>
      <w:r w:rsidR="000569BD" w:rsidRPr="00F376E0">
        <w:rPr>
          <w:rFonts w:hint="eastAsia"/>
        </w:rPr>
        <w:t>延長</w:t>
      </w:r>
      <w:r w:rsidR="006D0B6F" w:rsidRPr="00F376E0">
        <w:rPr>
          <w:rFonts w:hint="eastAsia"/>
        </w:rPr>
        <w:t>辦理期程為112至115年，據港務公司</w:t>
      </w:r>
      <w:r w:rsidR="000569BD" w:rsidRPr="00F376E0">
        <w:rPr>
          <w:rFonts w:hint="eastAsia"/>
        </w:rPr>
        <w:t>說明</w:t>
      </w:r>
      <w:r w:rsidR="006D0B6F" w:rsidRPr="00F376E0">
        <w:rPr>
          <w:rFonts w:hint="eastAsia"/>
        </w:rPr>
        <w:t>，</w:t>
      </w:r>
      <w:r w:rsidR="006D0B6F" w:rsidRPr="00F376E0">
        <w:rPr>
          <w:rFonts w:hint="eastAsia"/>
          <w:kern w:val="0"/>
        </w:rPr>
        <w:t>原</w:t>
      </w:r>
      <w:r w:rsidR="003E4E4C" w:rsidRPr="00F376E0">
        <w:rPr>
          <w:rFonts w:hint="eastAsia"/>
          <w:kern w:val="0"/>
        </w:rPr>
        <w:t>規劃</w:t>
      </w:r>
      <w:r w:rsidR="006D0B6F" w:rsidRPr="00F376E0">
        <w:rPr>
          <w:rFonts w:hint="eastAsia"/>
          <w:kern w:val="0"/>
        </w:rPr>
        <w:t>工程範疇未包含裙樓(詳表</w:t>
      </w:r>
      <w:r w:rsidR="00A72D32" w:rsidRPr="00F376E0">
        <w:rPr>
          <w:rFonts w:hint="eastAsia"/>
          <w:kern w:val="0"/>
        </w:rPr>
        <w:t>2</w:t>
      </w:r>
      <w:r w:rsidR="006D0B6F" w:rsidRPr="00F376E0">
        <w:rPr>
          <w:rFonts w:hint="eastAsia"/>
          <w:kern w:val="0"/>
        </w:rPr>
        <w:t>)，</w:t>
      </w:r>
      <w:r w:rsidR="00A72D32" w:rsidRPr="00F376E0">
        <w:rPr>
          <w:rFonts w:hint="eastAsia"/>
          <w:kern w:val="0"/>
        </w:rPr>
        <w:t>由於</w:t>
      </w:r>
      <w:r w:rsidR="00073F91" w:rsidRPr="00F376E0">
        <w:rPr>
          <w:rFonts w:hint="eastAsia"/>
        </w:rPr>
        <w:t>裙樓屬旅客通關服務及民眾開放空間，為提升服務品質，新增辦理室內裝修及智慧化建設，包含新設旅客服務中心、戶外廁所、監控設施、智慧門禁及公播系統等，並對室內照明、各空間整體環境營造及指標進行優化，且設有多國語言同步翻譯機</w:t>
      </w:r>
      <w:r w:rsidR="006D0B6F" w:rsidRPr="00F376E0">
        <w:rPr>
          <w:rFonts w:hint="eastAsia"/>
        </w:rPr>
        <w:t>，另就</w:t>
      </w:r>
      <w:r w:rsidR="00073F91" w:rsidRPr="00F376E0">
        <w:t>塔樓</w:t>
      </w:r>
      <w:r w:rsidR="003E4E4C" w:rsidRPr="00F376E0">
        <w:rPr>
          <w:rFonts w:hint="eastAsia"/>
        </w:rPr>
        <w:t>部分</w:t>
      </w:r>
      <w:r w:rsidR="00073F91" w:rsidRPr="00F376E0">
        <w:t>配合空間使用辦理機電、消防、空</w:t>
      </w:r>
      <w:r w:rsidR="00073F91" w:rsidRPr="00F376E0">
        <w:rPr>
          <w:rFonts w:hint="eastAsia"/>
        </w:rPr>
        <w:t>調相關設施</w:t>
      </w:r>
      <w:r w:rsidR="003E4E4C" w:rsidRPr="00F376E0">
        <w:rPr>
          <w:rFonts w:hint="eastAsia"/>
        </w:rPr>
        <w:t>。</w:t>
      </w:r>
      <w:r w:rsidR="006D0B6F" w:rsidRPr="00F376E0">
        <w:rPr>
          <w:rFonts w:hint="eastAsia"/>
        </w:rPr>
        <w:t>截至113年7月底止，</w:t>
      </w:r>
      <w:r w:rsidR="00343352" w:rsidRPr="00F376E0">
        <w:rPr>
          <w:rFonts w:hint="eastAsia"/>
        </w:rPr>
        <w:t>該工程</w:t>
      </w:r>
      <w:r w:rsidR="003E4E4C" w:rsidRPr="00F376E0">
        <w:rPr>
          <w:rFonts w:hint="eastAsia"/>
        </w:rPr>
        <w:t>累計執行率91.69%，據港務公司說明，刻辦理估驗計價中，將持續督促廠商辦理(詳表</w:t>
      </w:r>
      <w:r w:rsidR="005944E4" w:rsidRPr="00F376E0">
        <w:rPr>
          <w:rFonts w:hint="eastAsia"/>
        </w:rPr>
        <w:t>3</w:t>
      </w:r>
      <w:r w:rsidR="003E4E4C" w:rsidRPr="00F376E0">
        <w:rPr>
          <w:rFonts w:hint="eastAsia"/>
        </w:rPr>
        <w:t>)。</w:t>
      </w:r>
    </w:p>
    <w:p w:rsidR="00073F91" w:rsidRPr="00F376E0" w:rsidRDefault="00185A42" w:rsidP="00250FA6">
      <w:pPr>
        <w:adjustRightInd w:val="0"/>
        <w:snapToGrid w:val="0"/>
        <w:ind w:leftChars="12" w:left="771" w:hangingChars="260" w:hanging="737"/>
        <w:rPr>
          <w:b/>
          <w:bCs/>
          <w:kern w:val="0"/>
          <w:sz w:val="24"/>
          <w:szCs w:val="24"/>
        </w:rPr>
      </w:pPr>
      <w:r w:rsidRPr="00F376E0">
        <w:rPr>
          <w:rFonts w:hint="eastAsia"/>
          <w:b/>
          <w:bCs/>
          <w:kern w:val="0"/>
        </w:rPr>
        <w:t>表</w:t>
      </w:r>
      <w:r w:rsidR="005944E4" w:rsidRPr="00F376E0">
        <w:rPr>
          <w:rFonts w:hint="eastAsia"/>
          <w:b/>
          <w:bCs/>
          <w:kern w:val="0"/>
        </w:rPr>
        <w:t>2</w:t>
      </w:r>
      <w:r w:rsidRPr="00F376E0">
        <w:rPr>
          <w:rFonts w:hint="eastAsia"/>
          <w:b/>
          <w:bCs/>
          <w:kern w:val="0"/>
        </w:rPr>
        <w:t xml:space="preserve"> </w:t>
      </w:r>
      <w:r w:rsidRPr="00F376E0">
        <w:rPr>
          <w:rFonts w:hint="eastAsia"/>
          <w:b/>
          <w:bCs/>
        </w:rPr>
        <w:t xml:space="preserve">「高雄港埠旅運中心辦公裝修及智慧化應用統包工程」總經費及辦理期程變動表                     </w:t>
      </w:r>
      <w:r w:rsidR="00C811AA" w:rsidRPr="00F376E0">
        <w:rPr>
          <w:rFonts w:hint="eastAsia"/>
          <w:b/>
          <w:bCs/>
        </w:rPr>
        <w:t xml:space="preserve">    </w:t>
      </w:r>
      <w:r w:rsidRPr="00F376E0">
        <w:rPr>
          <w:rFonts w:hint="eastAsia"/>
          <w:b/>
          <w:bCs/>
        </w:rPr>
        <w:t xml:space="preserve"> </w:t>
      </w:r>
      <w:r w:rsidRPr="00F376E0">
        <w:rPr>
          <w:rFonts w:hint="eastAsia"/>
          <w:b/>
          <w:bCs/>
          <w:sz w:val="24"/>
          <w:szCs w:val="24"/>
        </w:rPr>
        <w:t xml:space="preserve"> </w:t>
      </w:r>
      <w:r w:rsidRPr="00F376E0">
        <w:rPr>
          <w:rFonts w:hint="eastAsia"/>
          <w:sz w:val="24"/>
          <w:szCs w:val="24"/>
        </w:rPr>
        <w:t>單位</w:t>
      </w:r>
      <w:r w:rsidRPr="00F376E0">
        <w:rPr>
          <w:rFonts w:ascii="新細明體" w:eastAsia="新細明體" w:hAnsi="新細明體" w:hint="eastAsia"/>
          <w:sz w:val="24"/>
          <w:szCs w:val="24"/>
        </w:rPr>
        <w:t>：</w:t>
      </w:r>
      <w:r w:rsidRPr="00F376E0">
        <w:rPr>
          <w:rFonts w:hint="eastAsia"/>
          <w:sz w:val="24"/>
          <w:szCs w:val="24"/>
        </w:rPr>
        <w:t>新臺幣千元</w:t>
      </w:r>
    </w:p>
    <w:tbl>
      <w:tblPr>
        <w:tblW w:w="848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11"/>
        <w:gridCol w:w="1528"/>
        <w:gridCol w:w="1550"/>
        <w:gridCol w:w="1721"/>
        <w:gridCol w:w="1473"/>
      </w:tblGrid>
      <w:tr w:rsidR="00250FA6" w:rsidRPr="00F376E0" w:rsidTr="00D2400F">
        <w:trPr>
          <w:trHeight w:val="408"/>
        </w:trPr>
        <w:tc>
          <w:tcPr>
            <w:tcW w:w="2211" w:type="dxa"/>
            <w:vMerge w:val="restart"/>
            <w:shd w:val="clear" w:color="auto" w:fill="auto"/>
            <w:vAlign w:val="center"/>
          </w:tcPr>
          <w:p w:rsidR="00073F91" w:rsidRPr="00F376E0" w:rsidRDefault="00073F91" w:rsidP="0007753B">
            <w:pPr>
              <w:pStyle w:val="142"/>
            </w:pPr>
            <w:r w:rsidRPr="00F376E0">
              <w:rPr>
                <w:rFonts w:hint="eastAsia"/>
              </w:rPr>
              <w:t>項目</w:t>
            </w:r>
          </w:p>
        </w:tc>
        <w:tc>
          <w:tcPr>
            <w:tcW w:w="3078" w:type="dxa"/>
            <w:gridSpan w:val="2"/>
            <w:shd w:val="clear" w:color="auto" w:fill="auto"/>
            <w:vAlign w:val="center"/>
          </w:tcPr>
          <w:p w:rsidR="00C811AA" w:rsidRPr="00F376E0" w:rsidRDefault="00073F91" w:rsidP="00C811AA">
            <w:pPr>
              <w:pStyle w:val="142"/>
              <w:jc w:val="center"/>
              <w:rPr>
                <w:rFonts w:hint="eastAsia"/>
              </w:rPr>
            </w:pPr>
            <w:r w:rsidRPr="00F376E0">
              <w:rPr>
                <w:rFonts w:hint="eastAsia"/>
              </w:rPr>
              <w:t>原</w:t>
            </w:r>
            <w:r w:rsidR="00F62C18">
              <w:rPr>
                <w:rFonts w:hint="eastAsia"/>
              </w:rPr>
              <w:t>規劃</w:t>
            </w:r>
          </w:p>
        </w:tc>
        <w:tc>
          <w:tcPr>
            <w:tcW w:w="3194" w:type="dxa"/>
            <w:gridSpan w:val="2"/>
            <w:shd w:val="clear" w:color="auto" w:fill="auto"/>
            <w:vAlign w:val="center"/>
          </w:tcPr>
          <w:p w:rsidR="00073F91" w:rsidRPr="00F376E0" w:rsidRDefault="00C811AA" w:rsidP="00C811AA">
            <w:pPr>
              <w:pStyle w:val="142"/>
              <w:jc w:val="center"/>
              <w:rPr>
                <w:rFonts w:hint="eastAsia"/>
              </w:rPr>
            </w:pPr>
            <w:r w:rsidRPr="00F376E0">
              <w:rPr>
                <w:rFonts w:hint="eastAsia"/>
              </w:rPr>
              <w:t>變更</w:t>
            </w:r>
            <w:r w:rsidR="00F62C18">
              <w:rPr>
                <w:rFonts w:hint="eastAsia"/>
              </w:rPr>
              <w:t>規劃</w:t>
            </w:r>
          </w:p>
        </w:tc>
      </w:tr>
      <w:tr w:rsidR="00250FA6" w:rsidRPr="00F376E0" w:rsidTr="00D2400F">
        <w:trPr>
          <w:trHeight w:val="393"/>
        </w:trPr>
        <w:tc>
          <w:tcPr>
            <w:tcW w:w="2211" w:type="dxa"/>
            <w:vMerge/>
            <w:shd w:val="clear" w:color="auto" w:fill="auto"/>
          </w:tcPr>
          <w:p w:rsidR="00073F91" w:rsidRPr="00F376E0" w:rsidRDefault="00073F91" w:rsidP="0007753B">
            <w:pPr>
              <w:pStyle w:val="142"/>
            </w:pPr>
          </w:p>
        </w:tc>
        <w:tc>
          <w:tcPr>
            <w:tcW w:w="1528" w:type="dxa"/>
            <w:shd w:val="clear" w:color="auto" w:fill="auto"/>
            <w:vAlign w:val="center"/>
          </w:tcPr>
          <w:p w:rsidR="00073F91" w:rsidRPr="00F376E0" w:rsidRDefault="00073F91" w:rsidP="0007753B">
            <w:pPr>
              <w:pStyle w:val="142"/>
              <w:jc w:val="center"/>
            </w:pPr>
            <w:r w:rsidRPr="00F376E0">
              <w:rPr>
                <w:rFonts w:hint="eastAsia"/>
              </w:rPr>
              <w:t>總經費</w:t>
            </w:r>
          </w:p>
        </w:tc>
        <w:tc>
          <w:tcPr>
            <w:tcW w:w="1550" w:type="dxa"/>
            <w:shd w:val="clear" w:color="auto" w:fill="auto"/>
            <w:vAlign w:val="center"/>
          </w:tcPr>
          <w:p w:rsidR="00073F91" w:rsidRPr="00F376E0" w:rsidRDefault="00073F91" w:rsidP="0007753B">
            <w:pPr>
              <w:pStyle w:val="142"/>
              <w:jc w:val="center"/>
            </w:pPr>
            <w:r w:rsidRPr="00F376E0">
              <w:rPr>
                <w:rFonts w:hint="eastAsia"/>
              </w:rPr>
              <w:t>辦理期程</w:t>
            </w:r>
          </w:p>
        </w:tc>
        <w:tc>
          <w:tcPr>
            <w:tcW w:w="1721" w:type="dxa"/>
            <w:shd w:val="clear" w:color="auto" w:fill="auto"/>
            <w:vAlign w:val="center"/>
          </w:tcPr>
          <w:p w:rsidR="00073F91" w:rsidRPr="00F376E0" w:rsidRDefault="00073F91" w:rsidP="0007753B">
            <w:pPr>
              <w:pStyle w:val="142"/>
              <w:jc w:val="center"/>
            </w:pPr>
            <w:r w:rsidRPr="00F376E0">
              <w:rPr>
                <w:rFonts w:hint="eastAsia"/>
              </w:rPr>
              <w:t>總經費</w:t>
            </w:r>
          </w:p>
        </w:tc>
        <w:tc>
          <w:tcPr>
            <w:tcW w:w="1473" w:type="dxa"/>
            <w:shd w:val="clear" w:color="auto" w:fill="auto"/>
            <w:vAlign w:val="center"/>
          </w:tcPr>
          <w:p w:rsidR="00073F91" w:rsidRPr="00F376E0" w:rsidRDefault="00073F91" w:rsidP="0007753B">
            <w:pPr>
              <w:pStyle w:val="142"/>
              <w:jc w:val="center"/>
            </w:pPr>
            <w:r w:rsidRPr="00F376E0">
              <w:rPr>
                <w:rFonts w:hint="eastAsia"/>
              </w:rPr>
              <w:t>辦理期程</w:t>
            </w:r>
          </w:p>
        </w:tc>
      </w:tr>
      <w:tr w:rsidR="00250FA6" w:rsidRPr="00F376E0" w:rsidTr="00D2400F">
        <w:trPr>
          <w:trHeight w:val="474"/>
        </w:trPr>
        <w:tc>
          <w:tcPr>
            <w:tcW w:w="2211" w:type="dxa"/>
            <w:shd w:val="clear" w:color="auto" w:fill="auto"/>
          </w:tcPr>
          <w:p w:rsidR="00073F91" w:rsidRPr="00F376E0" w:rsidRDefault="00073F91" w:rsidP="0007753B">
            <w:pPr>
              <w:pStyle w:val="142"/>
            </w:pPr>
            <w:r w:rsidRPr="00F376E0">
              <w:rPr>
                <w:rFonts w:hint="eastAsia"/>
              </w:rPr>
              <w:t>高雄港埠旅運中心辦公裝修及智慧化應用統包工程</w:t>
            </w:r>
          </w:p>
        </w:tc>
        <w:tc>
          <w:tcPr>
            <w:tcW w:w="1528" w:type="dxa"/>
            <w:shd w:val="clear" w:color="auto" w:fill="auto"/>
            <w:vAlign w:val="center"/>
          </w:tcPr>
          <w:p w:rsidR="00073F91" w:rsidRPr="00F376E0" w:rsidRDefault="00073F91" w:rsidP="0007753B">
            <w:pPr>
              <w:pStyle w:val="142"/>
              <w:jc w:val="center"/>
            </w:pPr>
            <w:r w:rsidRPr="00F376E0">
              <w:t>435,000</w:t>
            </w:r>
          </w:p>
        </w:tc>
        <w:tc>
          <w:tcPr>
            <w:tcW w:w="1550" w:type="dxa"/>
            <w:shd w:val="clear" w:color="auto" w:fill="auto"/>
            <w:vAlign w:val="center"/>
          </w:tcPr>
          <w:p w:rsidR="00073F91" w:rsidRPr="00F376E0" w:rsidRDefault="00073F91" w:rsidP="0007753B">
            <w:pPr>
              <w:pStyle w:val="142"/>
              <w:jc w:val="center"/>
            </w:pPr>
            <w:r w:rsidRPr="00F376E0">
              <w:rPr>
                <w:rFonts w:hint="eastAsia"/>
              </w:rPr>
              <w:t>112-113</w:t>
            </w:r>
          </w:p>
        </w:tc>
        <w:tc>
          <w:tcPr>
            <w:tcW w:w="1721" w:type="dxa"/>
            <w:shd w:val="clear" w:color="auto" w:fill="auto"/>
            <w:vAlign w:val="center"/>
          </w:tcPr>
          <w:p w:rsidR="00073F91" w:rsidRPr="00F376E0" w:rsidRDefault="00073F91" w:rsidP="0007753B">
            <w:pPr>
              <w:pStyle w:val="142"/>
              <w:jc w:val="center"/>
            </w:pPr>
            <w:r w:rsidRPr="00F376E0">
              <w:rPr>
                <w:rFonts w:hint="eastAsia"/>
              </w:rPr>
              <w:t>824</w:t>
            </w:r>
            <w:r w:rsidRPr="00F376E0">
              <w:t>,</w:t>
            </w:r>
            <w:r w:rsidRPr="00F376E0">
              <w:rPr>
                <w:rFonts w:hint="eastAsia"/>
              </w:rPr>
              <w:t>406</w:t>
            </w:r>
          </w:p>
        </w:tc>
        <w:tc>
          <w:tcPr>
            <w:tcW w:w="1473" w:type="dxa"/>
            <w:shd w:val="clear" w:color="auto" w:fill="auto"/>
            <w:vAlign w:val="center"/>
          </w:tcPr>
          <w:p w:rsidR="00073F91" w:rsidRPr="00F376E0" w:rsidRDefault="00073F91" w:rsidP="0007753B">
            <w:pPr>
              <w:pStyle w:val="142"/>
              <w:jc w:val="center"/>
            </w:pPr>
            <w:r w:rsidRPr="00F376E0">
              <w:rPr>
                <w:rFonts w:hint="eastAsia"/>
              </w:rPr>
              <w:t>1</w:t>
            </w:r>
            <w:r w:rsidRPr="00F376E0">
              <w:t>12-115</w:t>
            </w:r>
          </w:p>
        </w:tc>
      </w:tr>
    </w:tbl>
    <w:p w:rsidR="006F4727" w:rsidRPr="00F376E0" w:rsidRDefault="006F4727" w:rsidP="00D2400F">
      <w:pPr>
        <w:pStyle w:val="142"/>
        <w:ind w:leftChars="-9" w:left="1217" w:rightChars="-7" w:right="-20" w:hangingChars="511" w:hanging="1242"/>
        <w:jc w:val="both"/>
      </w:pPr>
      <w:r w:rsidRPr="00F376E0">
        <w:rPr>
          <w:rFonts w:hint="eastAsia"/>
        </w:rPr>
        <w:t>說    明：追加經費3億8</w:t>
      </w:r>
      <w:r w:rsidRPr="00F376E0">
        <w:t>,9</w:t>
      </w:r>
      <w:r w:rsidRPr="00F376E0">
        <w:rPr>
          <w:rFonts w:hint="eastAsia"/>
        </w:rPr>
        <w:t>4</w:t>
      </w:r>
      <w:r w:rsidR="00FF3AF6">
        <w:rPr>
          <w:rFonts w:hint="eastAsia"/>
        </w:rPr>
        <w:t>0</w:t>
      </w:r>
      <w:r w:rsidRPr="00F376E0">
        <w:rPr>
          <w:rFonts w:hint="eastAsia"/>
        </w:rPr>
        <w:t>萬6千元</w:t>
      </w:r>
      <w:r w:rsidR="003E70DF">
        <w:rPr>
          <w:rFonts w:ascii="新細明體" w:eastAsia="新細明體" w:hAnsi="新細明體" w:hint="eastAsia"/>
        </w:rPr>
        <w:t>：</w:t>
      </w:r>
      <w:r w:rsidRPr="00F376E0">
        <w:rPr>
          <w:rFonts w:hint="eastAsia"/>
        </w:rPr>
        <w:t>裙樓</w:t>
      </w:r>
      <w:r w:rsidR="003E70DF">
        <w:rPr>
          <w:rFonts w:hint="eastAsia"/>
        </w:rPr>
        <w:t>部分，</w:t>
      </w:r>
      <w:r w:rsidRPr="00F376E0">
        <w:rPr>
          <w:rFonts w:hint="eastAsia"/>
        </w:rPr>
        <w:t>新增智慧化應用設備</w:t>
      </w:r>
      <w:r w:rsidR="003E70DF">
        <w:rPr>
          <w:rFonts w:hint="eastAsia"/>
        </w:rPr>
        <w:t>等經費</w:t>
      </w:r>
      <w:r w:rsidRPr="00F376E0">
        <w:rPr>
          <w:rFonts w:hint="eastAsia"/>
        </w:rPr>
        <w:t>3億6</w:t>
      </w:r>
      <w:r w:rsidRPr="00F376E0">
        <w:t>,369</w:t>
      </w:r>
      <w:r w:rsidRPr="00F376E0">
        <w:rPr>
          <w:rFonts w:hint="eastAsia"/>
        </w:rPr>
        <w:t>萬6千元，及塔樓</w:t>
      </w:r>
      <w:r w:rsidR="003E70DF">
        <w:rPr>
          <w:rFonts w:hint="eastAsia"/>
        </w:rPr>
        <w:t>部分，</w:t>
      </w:r>
      <w:r w:rsidRPr="00F376E0">
        <w:rPr>
          <w:rFonts w:hint="eastAsia"/>
        </w:rPr>
        <w:t>配合空間配置檢討新增消防及空調調整工程經費2</w:t>
      </w:r>
      <w:r w:rsidRPr="00F376E0">
        <w:t>,5</w:t>
      </w:r>
      <w:r w:rsidRPr="00F376E0">
        <w:rPr>
          <w:rFonts w:hint="eastAsia"/>
        </w:rPr>
        <w:t>71萬元</w:t>
      </w:r>
      <w:r w:rsidR="003E70DF">
        <w:rPr>
          <w:rFonts w:hint="eastAsia"/>
        </w:rPr>
        <w:t>。</w:t>
      </w:r>
    </w:p>
    <w:p w:rsidR="00250FA6" w:rsidRPr="00F376E0" w:rsidRDefault="00250FA6" w:rsidP="00250FA6">
      <w:pPr>
        <w:pStyle w:val="142"/>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港務公司；本中心整理。</w:t>
      </w:r>
    </w:p>
    <w:p w:rsidR="00073F91" w:rsidRPr="00F376E0" w:rsidRDefault="004668EB" w:rsidP="001F4F62">
      <w:pPr>
        <w:pStyle w:val="a6"/>
        <w:ind w:leftChars="1" w:left="720" w:hangingChars="253" w:hanging="717"/>
        <w:rPr>
          <w:rFonts w:hint="eastAsia"/>
          <w:sz w:val="24"/>
          <w:szCs w:val="24"/>
        </w:rPr>
      </w:pPr>
      <w:r w:rsidRPr="00F376E0">
        <w:rPr>
          <w:rFonts w:hint="eastAsia"/>
          <w:b/>
          <w:bCs/>
        </w:rPr>
        <w:t>表</w:t>
      </w:r>
      <w:r w:rsidR="005944E4" w:rsidRPr="00F376E0">
        <w:rPr>
          <w:rFonts w:hint="eastAsia"/>
          <w:b/>
          <w:bCs/>
        </w:rPr>
        <w:t>3</w:t>
      </w:r>
      <w:r w:rsidRPr="00F376E0">
        <w:rPr>
          <w:rFonts w:hint="eastAsia"/>
          <w:b/>
          <w:bCs/>
        </w:rPr>
        <w:t xml:space="preserve"> 「高雄港埠旅運中心辦公裝修及智慧化應用統包工程」預算編列及執行情形概況表   </w:t>
      </w:r>
      <w:r w:rsidRPr="00F376E0">
        <w:rPr>
          <w:rFonts w:hint="eastAsia"/>
        </w:rPr>
        <w:t xml:space="preserve">                 </w:t>
      </w:r>
      <w:r w:rsidR="001F4F62" w:rsidRPr="00F376E0">
        <w:t xml:space="preserve">  </w:t>
      </w:r>
      <w:r w:rsidRPr="00F376E0">
        <w:rPr>
          <w:rFonts w:hint="eastAsia"/>
        </w:rPr>
        <w:t xml:space="preserve">   單</w:t>
      </w:r>
      <w:r w:rsidRPr="00F376E0">
        <w:rPr>
          <w:rFonts w:hint="eastAsia"/>
          <w:sz w:val="24"/>
          <w:szCs w:val="24"/>
        </w:rPr>
        <w:t>位</w:t>
      </w:r>
      <w:r w:rsidRPr="00F376E0">
        <w:rPr>
          <w:rFonts w:ascii="新細明體" w:eastAsia="新細明體" w:hAnsi="新細明體" w:hint="eastAsia"/>
          <w:sz w:val="24"/>
          <w:szCs w:val="24"/>
        </w:rPr>
        <w:t>：</w:t>
      </w:r>
      <w:r w:rsidRPr="00F376E0">
        <w:rPr>
          <w:rFonts w:hint="eastAsia"/>
          <w:sz w:val="24"/>
          <w:szCs w:val="24"/>
        </w:rPr>
        <w:t>新臺幣千元</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11"/>
        <w:gridCol w:w="1119"/>
        <w:gridCol w:w="1348"/>
        <w:gridCol w:w="1418"/>
        <w:gridCol w:w="1134"/>
        <w:gridCol w:w="1267"/>
      </w:tblGrid>
      <w:tr w:rsidR="00250FA6" w:rsidRPr="00F376E0" w:rsidTr="00D2400F">
        <w:trPr>
          <w:trHeight w:val="182"/>
        </w:trPr>
        <w:tc>
          <w:tcPr>
            <w:tcW w:w="2211" w:type="dxa"/>
            <w:vMerge w:val="restart"/>
            <w:shd w:val="clear" w:color="auto" w:fill="auto"/>
            <w:vAlign w:val="center"/>
          </w:tcPr>
          <w:p w:rsidR="00073F91" w:rsidRPr="00F376E0" w:rsidRDefault="00073F91" w:rsidP="0007753B">
            <w:pPr>
              <w:pStyle w:val="142"/>
              <w:rPr>
                <w:rFonts w:hint="eastAsia"/>
              </w:rPr>
            </w:pPr>
            <w:r w:rsidRPr="00F376E0">
              <w:rPr>
                <w:rFonts w:hint="eastAsia"/>
              </w:rPr>
              <w:t>項目</w:t>
            </w:r>
          </w:p>
        </w:tc>
        <w:tc>
          <w:tcPr>
            <w:tcW w:w="1119" w:type="dxa"/>
            <w:vMerge w:val="restart"/>
            <w:shd w:val="clear" w:color="auto" w:fill="auto"/>
            <w:vAlign w:val="center"/>
          </w:tcPr>
          <w:p w:rsidR="00073F91" w:rsidRPr="00F376E0" w:rsidRDefault="00073F91" w:rsidP="0007753B">
            <w:pPr>
              <w:pStyle w:val="142"/>
              <w:jc w:val="center"/>
            </w:pPr>
            <w:r w:rsidRPr="00F376E0">
              <w:rPr>
                <w:rFonts w:hint="eastAsia"/>
              </w:rPr>
              <w:t>總經費</w:t>
            </w:r>
          </w:p>
        </w:tc>
        <w:tc>
          <w:tcPr>
            <w:tcW w:w="1348" w:type="dxa"/>
            <w:vMerge w:val="restart"/>
            <w:shd w:val="clear" w:color="auto" w:fill="auto"/>
            <w:vAlign w:val="center"/>
          </w:tcPr>
          <w:p w:rsidR="00073F91" w:rsidRPr="00F376E0" w:rsidRDefault="00073F91" w:rsidP="0007753B">
            <w:pPr>
              <w:pStyle w:val="142"/>
              <w:jc w:val="center"/>
            </w:pPr>
            <w:r w:rsidRPr="00F376E0">
              <w:rPr>
                <w:rFonts w:hint="eastAsia"/>
              </w:rPr>
              <w:t>截至113年度累計預算數</w:t>
            </w:r>
          </w:p>
        </w:tc>
        <w:tc>
          <w:tcPr>
            <w:tcW w:w="3819" w:type="dxa"/>
            <w:gridSpan w:val="3"/>
            <w:shd w:val="clear" w:color="auto" w:fill="auto"/>
            <w:vAlign w:val="center"/>
          </w:tcPr>
          <w:p w:rsidR="00073F91" w:rsidRPr="00F376E0" w:rsidRDefault="00073F91" w:rsidP="0007753B">
            <w:pPr>
              <w:pStyle w:val="142"/>
              <w:jc w:val="center"/>
            </w:pPr>
            <w:r w:rsidRPr="00F376E0">
              <w:rPr>
                <w:rFonts w:hint="eastAsia"/>
              </w:rPr>
              <w:t>截至113年7月底</w:t>
            </w:r>
          </w:p>
        </w:tc>
      </w:tr>
      <w:tr w:rsidR="00250FA6" w:rsidRPr="00F376E0" w:rsidTr="00D2400F">
        <w:trPr>
          <w:trHeight w:val="570"/>
        </w:trPr>
        <w:tc>
          <w:tcPr>
            <w:tcW w:w="2211" w:type="dxa"/>
            <w:vMerge/>
            <w:shd w:val="clear" w:color="auto" w:fill="auto"/>
            <w:vAlign w:val="center"/>
          </w:tcPr>
          <w:p w:rsidR="00073F91" w:rsidRPr="00F376E0" w:rsidRDefault="00073F91" w:rsidP="0007753B">
            <w:pPr>
              <w:pStyle w:val="142"/>
            </w:pPr>
          </w:p>
        </w:tc>
        <w:tc>
          <w:tcPr>
            <w:tcW w:w="1119" w:type="dxa"/>
            <w:vMerge/>
            <w:shd w:val="clear" w:color="auto" w:fill="auto"/>
            <w:vAlign w:val="center"/>
          </w:tcPr>
          <w:p w:rsidR="00073F91" w:rsidRPr="00F376E0" w:rsidRDefault="00073F91" w:rsidP="0007753B">
            <w:pPr>
              <w:pStyle w:val="142"/>
            </w:pPr>
          </w:p>
        </w:tc>
        <w:tc>
          <w:tcPr>
            <w:tcW w:w="1348" w:type="dxa"/>
            <w:vMerge/>
            <w:shd w:val="clear" w:color="auto" w:fill="auto"/>
            <w:vAlign w:val="center"/>
          </w:tcPr>
          <w:p w:rsidR="00073F91" w:rsidRPr="00F376E0" w:rsidRDefault="00073F91" w:rsidP="0007753B">
            <w:pPr>
              <w:pStyle w:val="142"/>
            </w:pPr>
          </w:p>
        </w:tc>
        <w:tc>
          <w:tcPr>
            <w:tcW w:w="1418" w:type="dxa"/>
            <w:shd w:val="clear" w:color="auto" w:fill="auto"/>
            <w:vAlign w:val="center"/>
          </w:tcPr>
          <w:p w:rsidR="00073F91" w:rsidRPr="00F376E0" w:rsidRDefault="00073F91" w:rsidP="00250FA6">
            <w:pPr>
              <w:pStyle w:val="142"/>
              <w:jc w:val="center"/>
            </w:pPr>
            <w:r w:rsidRPr="00F376E0">
              <w:rPr>
                <w:rFonts w:hint="eastAsia"/>
              </w:rPr>
              <w:t>累計</w:t>
            </w:r>
          </w:p>
          <w:p w:rsidR="00073F91" w:rsidRPr="00F376E0" w:rsidRDefault="00073F91" w:rsidP="00250FA6">
            <w:pPr>
              <w:pStyle w:val="142"/>
              <w:jc w:val="center"/>
            </w:pPr>
            <w:r w:rsidRPr="00F376E0">
              <w:rPr>
                <w:rFonts w:hint="eastAsia"/>
              </w:rPr>
              <w:t>分配數</w:t>
            </w:r>
          </w:p>
        </w:tc>
        <w:tc>
          <w:tcPr>
            <w:tcW w:w="1134" w:type="dxa"/>
            <w:shd w:val="clear" w:color="auto" w:fill="auto"/>
            <w:vAlign w:val="center"/>
          </w:tcPr>
          <w:p w:rsidR="00073F91" w:rsidRPr="00F376E0" w:rsidRDefault="00073F91" w:rsidP="00250FA6">
            <w:pPr>
              <w:pStyle w:val="142"/>
              <w:jc w:val="center"/>
            </w:pPr>
            <w:r w:rsidRPr="00F376E0">
              <w:rPr>
                <w:rFonts w:hint="eastAsia"/>
              </w:rPr>
              <w:t>累計</w:t>
            </w:r>
          </w:p>
          <w:p w:rsidR="00073F91" w:rsidRPr="00F376E0" w:rsidRDefault="00073F91" w:rsidP="00250FA6">
            <w:pPr>
              <w:pStyle w:val="142"/>
              <w:jc w:val="center"/>
            </w:pPr>
            <w:r w:rsidRPr="00F376E0">
              <w:rPr>
                <w:rFonts w:hint="eastAsia"/>
              </w:rPr>
              <w:t>執行數</w:t>
            </w:r>
          </w:p>
        </w:tc>
        <w:tc>
          <w:tcPr>
            <w:tcW w:w="1267" w:type="dxa"/>
            <w:shd w:val="clear" w:color="auto" w:fill="auto"/>
            <w:vAlign w:val="center"/>
          </w:tcPr>
          <w:p w:rsidR="00073F91" w:rsidRPr="00F376E0" w:rsidRDefault="00073F91" w:rsidP="00250FA6">
            <w:pPr>
              <w:pStyle w:val="142"/>
              <w:jc w:val="center"/>
            </w:pPr>
            <w:r w:rsidRPr="00F376E0">
              <w:rPr>
                <w:rFonts w:hint="eastAsia"/>
              </w:rPr>
              <w:t>114年度預算案數</w:t>
            </w:r>
          </w:p>
        </w:tc>
      </w:tr>
      <w:tr w:rsidR="00250FA6" w:rsidRPr="00F376E0" w:rsidTr="00D2400F">
        <w:trPr>
          <w:trHeight w:val="193"/>
        </w:trPr>
        <w:tc>
          <w:tcPr>
            <w:tcW w:w="2211" w:type="dxa"/>
            <w:shd w:val="clear" w:color="auto" w:fill="auto"/>
          </w:tcPr>
          <w:p w:rsidR="00073F91" w:rsidRPr="00F376E0" w:rsidRDefault="00073F91" w:rsidP="0007753B">
            <w:pPr>
              <w:pStyle w:val="142"/>
            </w:pPr>
            <w:r w:rsidRPr="00F376E0">
              <w:rPr>
                <w:rFonts w:hint="eastAsia"/>
              </w:rPr>
              <w:t>高雄港埠旅運中心辦公裝修及智慧化應用統包工程</w:t>
            </w:r>
          </w:p>
        </w:tc>
        <w:tc>
          <w:tcPr>
            <w:tcW w:w="1119" w:type="dxa"/>
            <w:shd w:val="clear" w:color="auto" w:fill="auto"/>
            <w:vAlign w:val="center"/>
          </w:tcPr>
          <w:p w:rsidR="00073F91" w:rsidRPr="00F376E0" w:rsidRDefault="00073F91" w:rsidP="0007753B">
            <w:pPr>
              <w:pStyle w:val="142"/>
              <w:jc w:val="right"/>
            </w:pPr>
            <w:r w:rsidRPr="00F376E0">
              <w:rPr>
                <w:rFonts w:hint="eastAsia"/>
              </w:rPr>
              <w:t>824</w:t>
            </w:r>
            <w:r w:rsidRPr="00F376E0">
              <w:t>,</w:t>
            </w:r>
            <w:r w:rsidRPr="00F376E0">
              <w:rPr>
                <w:rFonts w:hint="eastAsia"/>
              </w:rPr>
              <w:t>406</w:t>
            </w:r>
          </w:p>
        </w:tc>
        <w:tc>
          <w:tcPr>
            <w:tcW w:w="1348" w:type="dxa"/>
            <w:shd w:val="clear" w:color="auto" w:fill="auto"/>
            <w:vAlign w:val="center"/>
          </w:tcPr>
          <w:p w:rsidR="00073F91" w:rsidRPr="00F376E0" w:rsidRDefault="00073F91" w:rsidP="0007753B">
            <w:pPr>
              <w:pStyle w:val="142"/>
              <w:jc w:val="right"/>
            </w:pPr>
            <w:r w:rsidRPr="00F376E0">
              <w:rPr>
                <w:rFonts w:hint="eastAsia"/>
              </w:rPr>
              <w:t>435</w:t>
            </w:r>
            <w:r w:rsidRPr="00F376E0">
              <w:t>,</w:t>
            </w:r>
            <w:r w:rsidRPr="00F376E0">
              <w:rPr>
                <w:rFonts w:hint="eastAsia"/>
              </w:rPr>
              <w:t>000</w:t>
            </w:r>
          </w:p>
        </w:tc>
        <w:tc>
          <w:tcPr>
            <w:tcW w:w="1418" w:type="dxa"/>
            <w:shd w:val="clear" w:color="auto" w:fill="auto"/>
            <w:vAlign w:val="center"/>
          </w:tcPr>
          <w:p w:rsidR="00073F91" w:rsidRPr="00F376E0" w:rsidRDefault="00073F91" w:rsidP="00250FA6">
            <w:pPr>
              <w:pStyle w:val="142"/>
              <w:jc w:val="center"/>
            </w:pPr>
            <w:r w:rsidRPr="00F376E0">
              <w:rPr>
                <w:rFonts w:hint="eastAsia"/>
              </w:rPr>
              <w:t>275</w:t>
            </w:r>
            <w:r w:rsidRPr="00F376E0">
              <w:t>,</w:t>
            </w:r>
            <w:r w:rsidRPr="00F376E0">
              <w:rPr>
                <w:rFonts w:hint="eastAsia"/>
              </w:rPr>
              <w:t>323</w:t>
            </w:r>
          </w:p>
        </w:tc>
        <w:tc>
          <w:tcPr>
            <w:tcW w:w="1134" w:type="dxa"/>
            <w:shd w:val="clear" w:color="auto" w:fill="auto"/>
            <w:vAlign w:val="center"/>
          </w:tcPr>
          <w:p w:rsidR="00073F91" w:rsidRPr="00F376E0" w:rsidRDefault="00073F91" w:rsidP="00250FA6">
            <w:pPr>
              <w:pStyle w:val="142"/>
              <w:jc w:val="center"/>
            </w:pPr>
            <w:r w:rsidRPr="00F376E0">
              <w:rPr>
                <w:rFonts w:hint="eastAsia"/>
              </w:rPr>
              <w:t>252</w:t>
            </w:r>
            <w:r w:rsidRPr="00F376E0">
              <w:t>,</w:t>
            </w:r>
            <w:r w:rsidRPr="00F376E0">
              <w:rPr>
                <w:rFonts w:hint="eastAsia"/>
              </w:rPr>
              <w:t>435</w:t>
            </w:r>
          </w:p>
        </w:tc>
        <w:tc>
          <w:tcPr>
            <w:tcW w:w="1267" w:type="dxa"/>
            <w:shd w:val="clear" w:color="auto" w:fill="auto"/>
            <w:vAlign w:val="center"/>
          </w:tcPr>
          <w:p w:rsidR="00073F91" w:rsidRPr="00F376E0" w:rsidRDefault="00073F91" w:rsidP="00250FA6">
            <w:pPr>
              <w:pStyle w:val="142"/>
              <w:jc w:val="center"/>
            </w:pPr>
            <w:r w:rsidRPr="00F376E0">
              <w:rPr>
                <w:rFonts w:hint="eastAsia"/>
              </w:rPr>
              <w:t>1</w:t>
            </w:r>
            <w:r w:rsidRPr="00F376E0">
              <w:t>99</w:t>
            </w:r>
            <w:r w:rsidRPr="00F376E0">
              <w:rPr>
                <w:rFonts w:hint="eastAsia"/>
              </w:rPr>
              <w:t>,</w:t>
            </w:r>
            <w:r w:rsidRPr="00F376E0">
              <w:t>406</w:t>
            </w:r>
          </w:p>
        </w:tc>
      </w:tr>
    </w:tbl>
    <w:p w:rsidR="00073F91" w:rsidRPr="00F376E0" w:rsidRDefault="004668EB" w:rsidP="00185A42">
      <w:pPr>
        <w:pStyle w:val="142"/>
        <w:rPr>
          <w:rFonts w:hint="eastAsia"/>
        </w:rPr>
      </w:pPr>
      <w:r w:rsidRPr="00F376E0">
        <w:rPr>
          <w:rFonts w:hint="eastAsia"/>
        </w:rPr>
        <w:t>資料來源</w:t>
      </w:r>
      <w:r w:rsidRPr="00F376E0">
        <w:rPr>
          <w:rFonts w:ascii="新細明體" w:eastAsia="新細明體" w:hAnsi="新細明體" w:hint="eastAsia"/>
        </w:rPr>
        <w:t>：</w:t>
      </w:r>
      <w:r w:rsidR="00185A42" w:rsidRPr="00F376E0">
        <w:rPr>
          <w:rFonts w:hint="eastAsia"/>
        </w:rPr>
        <w:t>港務公司；本中心整理。</w:t>
      </w:r>
    </w:p>
    <w:p w:rsidR="007D0100" w:rsidRPr="00F376E0" w:rsidRDefault="007D0100" w:rsidP="00335EB8">
      <w:pPr>
        <w:pStyle w:val="a6"/>
        <w:ind w:left="849" w:hanging="283"/>
        <w:rPr>
          <w:b/>
        </w:rPr>
      </w:pPr>
      <w:r w:rsidRPr="00F376E0">
        <w:rPr>
          <w:rFonts w:hint="eastAsia"/>
          <w:b/>
        </w:rPr>
        <w:t>(</w:t>
      </w:r>
      <w:r w:rsidR="00EF3668" w:rsidRPr="00F376E0">
        <w:rPr>
          <w:rFonts w:hint="eastAsia"/>
          <w:b/>
        </w:rPr>
        <w:t>三</w:t>
      </w:r>
      <w:r w:rsidRPr="00F376E0">
        <w:rPr>
          <w:rFonts w:hint="eastAsia"/>
          <w:b/>
        </w:rPr>
        <w:t>)</w:t>
      </w:r>
      <w:r w:rsidR="00041F51" w:rsidRPr="00F376E0">
        <w:rPr>
          <w:rFonts w:hint="eastAsia"/>
          <w:b/>
        </w:rPr>
        <w:t>高雄港旅運中心招商情形未如預期</w:t>
      </w:r>
    </w:p>
    <w:p w:rsidR="00041F51" w:rsidRPr="00F376E0" w:rsidRDefault="00041F51" w:rsidP="00041F51">
      <w:pPr>
        <w:pStyle w:val="23"/>
        <w:ind w:left="849" w:firstLine="566"/>
        <w:rPr>
          <w:rFonts w:hint="eastAsia"/>
        </w:rPr>
      </w:pPr>
      <w:r w:rsidRPr="00F376E0">
        <w:t>高雄港旅運中心於112年初正式啟用，</w:t>
      </w:r>
      <w:r w:rsidRPr="00F376E0">
        <w:rPr>
          <w:rFonts w:hint="eastAsia"/>
        </w:rPr>
        <w:t>規劃部分樓層供港務公司進駐辦公使用，部分對外招租，謹</w:t>
      </w:r>
      <w:r w:rsidR="00026961" w:rsidRPr="00F376E0">
        <w:rPr>
          <w:rFonts w:hint="eastAsia"/>
        </w:rPr>
        <w:t>就</w:t>
      </w:r>
      <w:r w:rsidR="00EF3668" w:rsidRPr="00F376E0">
        <w:rPr>
          <w:rFonts w:hint="eastAsia"/>
        </w:rPr>
        <w:t>其</w:t>
      </w:r>
      <w:r w:rsidRPr="00F376E0">
        <w:rPr>
          <w:rFonts w:hint="eastAsia"/>
        </w:rPr>
        <w:t>招商情形</w:t>
      </w:r>
      <w:r w:rsidR="00EB60F2" w:rsidRPr="00F376E0">
        <w:rPr>
          <w:rFonts w:hint="eastAsia"/>
        </w:rPr>
        <w:t>，說</w:t>
      </w:r>
      <w:r w:rsidRPr="00F376E0">
        <w:rPr>
          <w:rFonts w:hint="eastAsia"/>
        </w:rPr>
        <w:t>明如下:</w:t>
      </w:r>
    </w:p>
    <w:p w:rsidR="006A2A5F" w:rsidRPr="00F376E0" w:rsidRDefault="00041F51" w:rsidP="00BE1F75">
      <w:pPr>
        <w:pStyle w:val="123"/>
        <w:ind w:left="1132" w:hanging="283"/>
      </w:pPr>
      <w:r w:rsidRPr="00F376E0">
        <w:rPr>
          <w:rFonts w:hint="eastAsia"/>
          <w:b/>
          <w:bCs/>
        </w:rPr>
        <w:t>1.截至113年7月底止，已</w:t>
      </w:r>
      <w:r w:rsidR="00407CB5" w:rsidRPr="00F376E0">
        <w:rPr>
          <w:rFonts w:hint="eastAsia"/>
          <w:b/>
          <w:bCs/>
        </w:rPr>
        <w:t>完成</w:t>
      </w:r>
      <w:r w:rsidRPr="00F376E0">
        <w:rPr>
          <w:rFonts w:hint="eastAsia"/>
          <w:b/>
          <w:bCs/>
        </w:rPr>
        <w:t>招商面積未達5成</w:t>
      </w:r>
      <w:r w:rsidRPr="00F376E0">
        <w:rPr>
          <w:rFonts w:ascii="新細明體" w:eastAsia="新細明體" w:hAnsi="新細明體" w:hint="eastAsia"/>
          <w:b/>
          <w:bCs/>
        </w:rPr>
        <w:t>：</w:t>
      </w:r>
      <w:r w:rsidR="00407CB5" w:rsidRPr="00F376E0">
        <w:rPr>
          <w:rFonts w:hint="eastAsia"/>
        </w:rPr>
        <w:t>高雄港旅運中心</w:t>
      </w:r>
      <w:r w:rsidR="00AD66B4" w:rsidRPr="00F376E0">
        <w:rPr>
          <w:rFonts w:hint="eastAsia"/>
        </w:rPr>
        <w:t>截至11</w:t>
      </w:r>
      <w:r w:rsidR="006A2A5F" w:rsidRPr="00F376E0">
        <w:rPr>
          <w:rFonts w:hint="eastAsia"/>
        </w:rPr>
        <w:t>3</w:t>
      </w:r>
      <w:r w:rsidR="00AD66B4" w:rsidRPr="00F376E0">
        <w:rPr>
          <w:rFonts w:hint="eastAsia"/>
        </w:rPr>
        <w:t>年</w:t>
      </w:r>
      <w:r w:rsidR="006A2A5F" w:rsidRPr="00F376E0">
        <w:rPr>
          <w:rFonts w:hint="eastAsia"/>
        </w:rPr>
        <w:t>7</w:t>
      </w:r>
      <w:r w:rsidR="00AD66B4" w:rsidRPr="00F376E0">
        <w:rPr>
          <w:rFonts w:hint="eastAsia"/>
        </w:rPr>
        <w:t>月底</w:t>
      </w:r>
      <w:r w:rsidR="00C0661D" w:rsidRPr="00F376E0">
        <w:rPr>
          <w:rFonts w:hint="eastAsia"/>
        </w:rPr>
        <w:t>止</w:t>
      </w:r>
      <w:r w:rsidR="00164B14" w:rsidRPr="00F376E0">
        <w:rPr>
          <w:rFonts w:hint="eastAsia"/>
        </w:rPr>
        <w:t>，</w:t>
      </w:r>
      <w:r w:rsidR="00FB526A" w:rsidRPr="00F376E0">
        <w:rPr>
          <w:rFonts w:hint="eastAsia"/>
        </w:rPr>
        <w:t>完成招商面積4</w:t>
      </w:r>
      <w:r w:rsidR="00FB526A" w:rsidRPr="00F376E0">
        <w:t>,451.19</w:t>
      </w:r>
      <w:r w:rsidR="00FB526A" w:rsidRPr="00F376E0">
        <w:rPr>
          <w:rFonts w:hint="eastAsia"/>
        </w:rPr>
        <w:t>平方公</w:t>
      </w:r>
      <w:r w:rsidR="00545B16" w:rsidRPr="00F376E0">
        <w:rPr>
          <w:rFonts w:hint="eastAsia"/>
        </w:rPr>
        <w:t>尺</w:t>
      </w:r>
      <w:r w:rsidR="00407CB5" w:rsidRPr="00F376E0">
        <w:rPr>
          <w:rFonts w:hint="eastAsia"/>
        </w:rPr>
        <w:t>，</w:t>
      </w:r>
      <w:r w:rsidR="00FB526A" w:rsidRPr="00F376E0">
        <w:rPr>
          <w:rFonts w:hint="eastAsia"/>
        </w:rPr>
        <w:t>占</w:t>
      </w:r>
      <w:r w:rsidR="007D0100" w:rsidRPr="00F376E0">
        <w:rPr>
          <w:rFonts w:hint="eastAsia"/>
        </w:rPr>
        <w:t>可招</w:t>
      </w:r>
      <w:r w:rsidR="00AD66B4" w:rsidRPr="00F376E0">
        <w:rPr>
          <w:rFonts w:hint="eastAsia"/>
        </w:rPr>
        <w:t>商</w:t>
      </w:r>
      <w:r w:rsidR="007D0100" w:rsidRPr="00F376E0">
        <w:rPr>
          <w:rFonts w:hint="eastAsia"/>
        </w:rPr>
        <w:t>面積</w:t>
      </w:r>
      <w:r w:rsidR="006A2A5F" w:rsidRPr="00F376E0">
        <w:rPr>
          <w:rFonts w:hint="eastAsia"/>
        </w:rPr>
        <w:t>9</w:t>
      </w:r>
      <w:r w:rsidR="00BB54D7" w:rsidRPr="00F376E0">
        <w:rPr>
          <w:rFonts w:hint="eastAsia"/>
        </w:rPr>
        <w:t>,</w:t>
      </w:r>
      <w:r w:rsidR="006A2A5F" w:rsidRPr="00F376E0">
        <w:rPr>
          <w:rFonts w:hint="eastAsia"/>
        </w:rPr>
        <w:t>990</w:t>
      </w:r>
      <w:r w:rsidR="00AD66B4" w:rsidRPr="00F376E0">
        <w:rPr>
          <w:rFonts w:hint="eastAsia"/>
        </w:rPr>
        <w:t>.</w:t>
      </w:r>
      <w:r w:rsidR="006A2A5F" w:rsidRPr="00F376E0">
        <w:rPr>
          <w:rFonts w:hint="eastAsia"/>
        </w:rPr>
        <w:t>47</w:t>
      </w:r>
      <w:r w:rsidR="007D0100" w:rsidRPr="00F376E0">
        <w:rPr>
          <w:rFonts w:hint="eastAsia"/>
        </w:rPr>
        <w:t>平方公尺</w:t>
      </w:r>
      <w:r w:rsidR="007D1B80">
        <w:rPr>
          <w:rFonts w:hint="eastAsia"/>
        </w:rPr>
        <w:t>之</w:t>
      </w:r>
      <w:r w:rsidR="006A2A5F" w:rsidRPr="00F376E0">
        <w:t>44</w:t>
      </w:r>
      <w:r w:rsidR="00AD66B4" w:rsidRPr="00F376E0">
        <w:rPr>
          <w:rFonts w:hint="eastAsia"/>
        </w:rPr>
        <w:t>.</w:t>
      </w:r>
      <w:r w:rsidR="006A2A5F" w:rsidRPr="00F376E0">
        <w:t>55</w:t>
      </w:r>
      <w:r w:rsidR="00AD66B4" w:rsidRPr="00F376E0">
        <w:t>%</w:t>
      </w:r>
      <w:r w:rsidR="006A2A5F" w:rsidRPr="00F376E0">
        <w:rPr>
          <w:rFonts w:hint="eastAsia"/>
        </w:rPr>
        <w:t>(詳表</w:t>
      </w:r>
      <w:r w:rsidR="00545B16" w:rsidRPr="00F376E0">
        <w:rPr>
          <w:rFonts w:hint="eastAsia"/>
        </w:rPr>
        <w:t>4</w:t>
      </w:r>
      <w:r w:rsidR="006A2A5F" w:rsidRPr="00F376E0">
        <w:t>)</w:t>
      </w:r>
      <w:r w:rsidR="006A2A5F" w:rsidRPr="00F376E0">
        <w:rPr>
          <w:rFonts w:hint="eastAsia"/>
        </w:rPr>
        <w:t>，</w:t>
      </w:r>
      <w:r w:rsidR="00CC7B1C" w:rsidRPr="00F376E0">
        <w:rPr>
          <w:rFonts w:hint="eastAsia"/>
        </w:rPr>
        <w:t>故</w:t>
      </w:r>
      <w:r w:rsidR="00EF3668" w:rsidRPr="00F376E0">
        <w:rPr>
          <w:rFonts w:hint="eastAsia"/>
        </w:rPr>
        <w:t>已完成招</w:t>
      </w:r>
      <w:r w:rsidR="00CC7B1C" w:rsidRPr="00F376E0">
        <w:rPr>
          <w:rFonts w:hint="eastAsia"/>
        </w:rPr>
        <w:t>商</w:t>
      </w:r>
      <w:r w:rsidR="00EF3668" w:rsidRPr="00F376E0">
        <w:rPr>
          <w:rFonts w:hint="eastAsia"/>
        </w:rPr>
        <w:t>面積</w:t>
      </w:r>
      <w:r w:rsidR="00BB54D7" w:rsidRPr="00F376E0">
        <w:rPr>
          <w:rFonts w:hint="eastAsia"/>
        </w:rPr>
        <w:t>未達5成</w:t>
      </w:r>
      <w:r w:rsidR="007D1B80">
        <w:rPr>
          <w:rFonts w:hint="eastAsia"/>
        </w:rPr>
        <w:t>。</w:t>
      </w:r>
      <w:r w:rsidR="006A2A5F" w:rsidRPr="00F376E0">
        <w:rPr>
          <w:rFonts w:hint="eastAsia"/>
        </w:rPr>
        <w:t>據</w:t>
      </w:r>
      <w:r w:rsidR="007B584F" w:rsidRPr="00F376E0">
        <w:rPr>
          <w:rFonts w:hint="eastAsia"/>
        </w:rPr>
        <w:t>港務公司說明</w:t>
      </w:r>
      <w:r w:rsidR="006A2A5F" w:rsidRPr="00F376E0">
        <w:rPr>
          <w:rFonts w:hint="eastAsia"/>
        </w:rPr>
        <w:t>，港埠大樓</w:t>
      </w:r>
      <w:r w:rsidR="006A2A5F" w:rsidRPr="00F376E0">
        <w:t>4至7樓辦公空間</w:t>
      </w:r>
      <w:r w:rsidR="00CC7B1C" w:rsidRPr="00F376E0">
        <w:rPr>
          <w:rFonts w:hint="eastAsia"/>
        </w:rPr>
        <w:t>尚</w:t>
      </w:r>
      <w:r w:rsidR="00C344C5" w:rsidRPr="00F376E0">
        <w:rPr>
          <w:rFonts w:hint="eastAsia"/>
        </w:rPr>
        <w:t>未完成招商之原因，主要係</w:t>
      </w:r>
      <w:r w:rsidR="00C344C5" w:rsidRPr="00F376E0">
        <w:t>旅運中心周邊特貿1、2及特文4等土地(約8.37</w:t>
      </w:r>
      <w:r w:rsidR="00545B16" w:rsidRPr="00F376E0">
        <w:rPr>
          <w:rFonts w:hint="eastAsia"/>
        </w:rPr>
        <w:t>公頃</w:t>
      </w:r>
      <w:r w:rsidR="00C344C5" w:rsidRPr="00F376E0">
        <w:t>)目前多為尚未開發之素地，仍處於規劃招商階段，整體區域活動人流與商圈尚未成形，基本生活機能仍待建立，業者進駐之誘因略顯不足</w:t>
      </w:r>
      <w:r w:rsidR="00BE1F75" w:rsidRPr="00F376E0">
        <w:rPr>
          <w:rFonts w:hint="eastAsia"/>
        </w:rPr>
        <w:t>所致</w:t>
      </w:r>
      <w:r w:rsidR="006A2A5F" w:rsidRPr="00F376E0">
        <w:t>。</w:t>
      </w:r>
    </w:p>
    <w:p w:rsidR="001D6339" w:rsidRPr="00F376E0" w:rsidRDefault="001D6339" w:rsidP="001D6339">
      <w:pPr>
        <w:ind w:leftChars="0" w:left="567" w:hangingChars="200" w:hanging="567"/>
        <w:rPr>
          <w:rFonts w:hint="eastAsia"/>
          <w:b/>
          <w:bCs/>
        </w:rPr>
      </w:pPr>
      <w:r w:rsidRPr="00F376E0">
        <w:rPr>
          <w:rFonts w:hint="eastAsia"/>
          <w:b/>
          <w:bCs/>
        </w:rPr>
        <w:t>表</w:t>
      </w:r>
      <w:r w:rsidR="00026961" w:rsidRPr="00F376E0">
        <w:rPr>
          <w:rFonts w:hint="eastAsia"/>
          <w:b/>
          <w:bCs/>
        </w:rPr>
        <w:t>4</w:t>
      </w:r>
      <w:r w:rsidRPr="00F376E0">
        <w:rPr>
          <w:rFonts w:hint="eastAsia"/>
          <w:b/>
          <w:bCs/>
        </w:rPr>
        <w:t xml:space="preserve"> </w:t>
      </w:r>
      <w:r w:rsidRPr="00F376E0">
        <w:rPr>
          <w:b/>
          <w:bCs/>
        </w:rPr>
        <w:t>高雄港旅運</w:t>
      </w:r>
      <w:r w:rsidRPr="00F376E0">
        <w:rPr>
          <w:rFonts w:hint="eastAsia"/>
          <w:b/>
          <w:bCs/>
        </w:rPr>
        <w:t>中心截至113年7月底</w:t>
      </w:r>
      <w:r w:rsidR="00500208" w:rsidRPr="00F376E0">
        <w:rPr>
          <w:rFonts w:hint="eastAsia"/>
          <w:b/>
          <w:bCs/>
        </w:rPr>
        <w:t>止</w:t>
      </w:r>
      <w:r w:rsidRPr="00F376E0">
        <w:rPr>
          <w:b/>
          <w:bCs/>
        </w:rPr>
        <w:t>招</w:t>
      </w:r>
      <w:r w:rsidRPr="00F376E0">
        <w:rPr>
          <w:rFonts w:hint="eastAsia"/>
          <w:b/>
          <w:bCs/>
        </w:rPr>
        <w:t>商</w:t>
      </w:r>
      <w:r w:rsidR="00026961" w:rsidRPr="00F376E0">
        <w:rPr>
          <w:rFonts w:hint="eastAsia"/>
          <w:b/>
          <w:bCs/>
        </w:rPr>
        <w:t>概況表</w:t>
      </w:r>
      <w:r w:rsidRPr="00F376E0">
        <w:rPr>
          <w:rFonts w:hint="eastAsia"/>
          <w:b/>
          <w:bCs/>
        </w:rPr>
        <w:t xml:space="preserve">  </w:t>
      </w:r>
    </w:p>
    <w:p w:rsidR="001D6339" w:rsidRPr="00F376E0" w:rsidRDefault="001D6339" w:rsidP="001D6339">
      <w:pPr>
        <w:pStyle w:val="142"/>
        <w:jc w:val="right"/>
      </w:pPr>
      <w:r w:rsidRPr="00F376E0">
        <w:rPr>
          <w:rFonts w:hint="eastAsia"/>
          <w:b/>
        </w:rPr>
        <w:t xml:space="preserve">  </w:t>
      </w:r>
      <w:r w:rsidRPr="00F376E0">
        <w:t>單位：平方公尺</w:t>
      </w:r>
      <w:r w:rsidRPr="00F376E0">
        <w:rPr>
          <w:rFonts w:hint="eastAsia"/>
        </w:rPr>
        <w:t>；新臺幣千元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8"/>
        <w:gridCol w:w="852"/>
        <w:gridCol w:w="992"/>
        <w:gridCol w:w="849"/>
        <w:gridCol w:w="921"/>
        <w:gridCol w:w="922"/>
        <w:gridCol w:w="6"/>
        <w:gridCol w:w="916"/>
        <w:gridCol w:w="922"/>
        <w:gridCol w:w="1423"/>
      </w:tblGrid>
      <w:tr w:rsidR="00A02D56" w:rsidRPr="00F376E0" w:rsidTr="00CD0797">
        <w:trPr>
          <w:trHeight w:val="240"/>
          <w:tblHeader/>
        </w:trPr>
        <w:tc>
          <w:tcPr>
            <w:tcW w:w="708" w:type="dxa"/>
            <w:vMerge w:val="restart"/>
            <w:shd w:val="clear" w:color="auto" w:fill="auto"/>
            <w:noWrap/>
            <w:vAlign w:val="center"/>
            <w:hideMark/>
          </w:tcPr>
          <w:p w:rsidR="001D6339" w:rsidRPr="00F376E0" w:rsidRDefault="001D6339" w:rsidP="008E0DBF">
            <w:pPr>
              <w:pStyle w:val="142"/>
              <w:jc w:val="center"/>
              <w:rPr>
                <w:spacing w:val="-20"/>
              </w:rPr>
            </w:pPr>
            <w:r w:rsidRPr="00F376E0">
              <w:rPr>
                <w:spacing w:val="-20"/>
              </w:rPr>
              <w:t>標的</w:t>
            </w:r>
          </w:p>
        </w:tc>
        <w:tc>
          <w:tcPr>
            <w:tcW w:w="852" w:type="dxa"/>
            <w:vMerge w:val="restart"/>
            <w:shd w:val="clear" w:color="auto" w:fill="auto"/>
            <w:noWrap/>
            <w:vAlign w:val="center"/>
            <w:hideMark/>
          </w:tcPr>
          <w:p w:rsidR="001D6339" w:rsidRPr="00F376E0" w:rsidRDefault="001D6339" w:rsidP="008E0DBF">
            <w:pPr>
              <w:pStyle w:val="142"/>
              <w:jc w:val="center"/>
              <w:rPr>
                <w:spacing w:val="-20"/>
              </w:rPr>
            </w:pPr>
            <w:r w:rsidRPr="00F376E0">
              <w:rPr>
                <w:spacing w:val="-20"/>
              </w:rPr>
              <w:t>編號或樓層</w:t>
            </w:r>
          </w:p>
        </w:tc>
        <w:tc>
          <w:tcPr>
            <w:tcW w:w="992" w:type="dxa"/>
            <w:vMerge w:val="restart"/>
            <w:shd w:val="clear" w:color="auto" w:fill="auto"/>
            <w:noWrap/>
            <w:vAlign w:val="center"/>
            <w:hideMark/>
          </w:tcPr>
          <w:p w:rsidR="001D6339" w:rsidRPr="00F376E0" w:rsidRDefault="001D6339" w:rsidP="008E0DBF">
            <w:pPr>
              <w:pStyle w:val="142"/>
              <w:jc w:val="center"/>
              <w:rPr>
                <w:spacing w:val="-20"/>
              </w:rPr>
            </w:pPr>
            <w:r w:rsidRPr="00F376E0">
              <w:rPr>
                <w:spacing w:val="-20"/>
              </w:rPr>
              <w:t>可招商</w:t>
            </w:r>
          </w:p>
          <w:p w:rsidR="001D6339" w:rsidRPr="00F376E0" w:rsidRDefault="001D6339" w:rsidP="008E0DBF">
            <w:pPr>
              <w:pStyle w:val="142"/>
              <w:jc w:val="center"/>
              <w:rPr>
                <w:spacing w:val="-20"/>
              </w:rPr>
            </w:pPr>
            <w:r w:rsidRPr="00F376E0">
              <w:rPr>
                <w:spacing w:val="-20"/>
              </w:rPr>
              <w:t>面積</w:t>
            </w:r>
          </w:p>
        </w:tc>
        <w:tc>
          <w:tcPr>
            <w:tcW w:w="849" w:type="dxa"/>
            <w:vMerge w:val="restart"/>
            <w:vAlign w:val="center"/>
          </w:tcPr>
          <w:p w:rsidR="001D6339" w:rsidRPr="00F376E0" w:rsidRDefault="001D6339" w:rsidP="008E0DBF">
            <w:pPr>
              <w:pStyle w:val="142"/>
              <w:jc w:val="center"/>
              <w:rPr>
                <w:spacing w:val="-20"/>
              </w:rPr>
            </w:pPr>
            <w:r w:rsidRPr="00F376E0">
              <w:rPr>
                <w:spacing w:val="-20"/>
              </w:rPr>
              <w:t>預計年租金</w:t>
            </w:r>
          </w:p>
          <w:p w:rsidR="001D6339" w:rsidRPr="00F376E0" w:rsidRDefault="001D6339" w:rsidP="008E0DBF">
            <w:pPr>
              <w:pStyle w:val="142"/>
              <w:jc w:val="center"/>
              <w:rPr>
                <w:spacing w:val="-20"/>
              </w:rPr>
            </w:pPr>
            <w:r w:rsidRPr="00F376E0">
              <w:rPr>
                <w:spacing w:val="-20"/>
              </w:rPr>
              <w:t>收入</w:t>
            </w:r>
          </w:p>
        </w:tc>
        <w:tc>
          <w:tcPr>
            <w:tcW w:w="1849" w:type="dxa"/>
            <w:gridSpan w:val="3"/>
          </w:tcPr>
          <w:p w:rsidR="001D6339" w:rsidRPr="00F376E0" w:rsidRDefault="001D6339" w:rsidP="008E0DBF">
            <w:pPr>
              <w:pStyle w:val="142"/>
              <w:jc w:val="center"/>
              <w:rPr>
                <w:spacing w:val="-20"/>
              </w:rPr>
            </w:pPr>
            <w:r w:rsidRPr="00F376E0">
              <w:rPr>
                <w:spacing w:val="-20"/>
              </w:rPr>
              <w:t>112.12.31</w:t>
            </w:r>
          </w:p>
        </w:tc>
        <w:tc>
          <w:tcPr>
            <w:tcW w:w="3261" w:type="dxa"/>
            <w:gridSpan w:val="3"/>
          </w:tcPr>
          <w:p w:rsidR="001D6339" w:rsidRPr="00F376E0" w:rsidRDefault="001D6339" w:rsidP="008E0DBF">
            <w:pPr>
              <w:pStyle w:val="142"/>
              <w:jc w:val="center"/>
              <w:rPr>
                <w:spacing w:val="-20"/>
              </w:rPr>
            </w:pPr>
            <w:r w:rsidRPr="00F376E0">
              <w:rPr>
                <w:spacing w:val="-20"/>
              </w:rPr>
              <w:t>113.7.31</w:t>
            </w:r>
          </w:p>
        </w:tc>
      </w:tr>
      <w:tr w:rsidR="00A02D56" w:rsidRPr="00F376E0" w:rsidTr="00CD0797">
        <w:trPr>
          <w:trHeight w:val="302"/>
          <w:tblHeader/>
        </w:trPr>
        <w:tc>
          <w:tcPr>
            <w:tcW w:w="708" w:type="dxa"/>
            <w:vMerge/>
            <w:shd w:val="clear" w:color="auto" w:fill="auto"/>
            <w:noWrap/>
            <w:vAlign w:val="center"/>
          </w:tcPr>
          <w:p w:rsidR="001D6339" w:rsidRPr="00F376E0" w:rsidRDefault="001D6339" w:rsidP="008E0DBF">
            <w:pPr>
              <w:pStyle w:val="142"/>
              <w:jc w:val="center"/>
              <w:rPr>
                <w:spacing w:val="-20"/>
              </w:rPr>
            </w:pPr>
          </w:p>
        </w:tc>
        <w:tc>
          <w:tcPr>
            <w:tcW w:w="852" w:type="dxa"/>
            <w:vMerge/>
            <w:shd w:val="clear" w:color="auto" w:fill="auto"/>
            <w:noWrap/>
            <w:vAlign w:val="center"/>
          </w:tcPr>
          <w:p w:rsidR="001D6339" w:rsidRPr="00F376E0" w:rsidRDefault="001D6339" w:rsidP="008E0DBF">
            <w:pPr>
              <w:pStyle w:val="142"/>
              <w:jc w:val="center"/>
              <w:rPr>
                <w:spacing w:val="-20"/>
              </w:rPr>
            </w:pPr>
          </w:p>
        </w:tc>
        <w:tc>
          <w:tcPr>
            <w:tcW w:w="992" w:type="dxa"/>
            <w:vMerge/>
            <w:shd w:val="clear" w:color="auto" w:fill="auto"/>
            <w:noWrap/>
            <w:vAlign w:val="center"/>
          </w:tcPr>
          <w:p w:rsidR="001D6339" w:rsidRPr="00F376E0" w:rsidRDefault="001D6339" w:rsidP="008E0DBF">
            <w:pPr>
              <w:pStyle w:val="142"/>
              <w:jc w:val="center"/>
              <w:rPr>
                <w:spacing w:val="-20"/>
              </w:rPr>
            </w:pPr>
          </w:p>
        </w:tc>
        <w:tc>
          <w:tcPr>
            <w:tcW w:w="849" w:type="dxa"/>
            <w:vMerge/>
          </w:tcPr>
          <w:p w:rsidR="001D6339" w:rsidRPr="00F376E0" w:rsidRDefault="001D6339" w:rsidP="008E0DBF">
            <w:pPr>
              <w:pStyle w:val="142"/>
              <w:jc w:val="center"/>
              <w:rPr>
                <w:spacing w:val="-20"/>
              </w:rPr>
            </w:pPr>
          </w:p>
        </w:tc>
        <w:tc>
          <w:tcPr>
            <w:tcW w:w="921" w:type="dxa"/>
            <w:vAlign w:val="center"/>
          </w:tcPr>
          <w:p w:rsidR="001D6339" w:rsidRPr="00F376E0" w:rsidRDefault="001D6339" w:rsidP="008E0DBF">
            <w:pPr>
              <w:pStyle w:val="142"/>
              <w:jc w:val="center"/>
              <w:rPr>
                <w:spacing w:val="-20"/>
              </w:rPr>
            </w:pPr>
            <w:r w:rsidRPr="00F376E0">
              <w:rPr>
                <w:spacing w:val="-20"/>
              </w:rPr>
              <w:t>完成招</w:t>
            </w:r>
          </w:p>
          <w:p w:rsidR="001D6339" w:rsidRPr="00F376E0" w:rsidRDefault="001D6339" w:rsidP="008E0DBF">
            <w:pPr>
              <w:pStyle w:val="142"/>
              <w:jc w:val="center"/>
              <w:rPr>
                <w:spacing w:val="-20"/>
              </w:rPr>
            </w:pPr>
            <w:r w:rsidRPr="00F376E0">
              <w:rPr>
                <w:spacing w:val="-20"/>
              </w:rPr>
              <w:t>商面積</w:t>
            </w:r>
          </w:p>
        </w:tc>
        <w:tc>
          <w:tcPr>
            <w:tcW w:w="922" w:type="dxa"/>
            <w:vAlign w:val="center"/>
          </w:tcPr>
          <w:p w:rsidR="001D6339" w:rsidRPr="00F376E0" w:rsidRDefault="001D6339" w:rsidP="008E0DBF">
            <w:pPr>
              <w:pStyle w:val="142"/>
              <w:jc w:val="center"/>
              <w:rPr>
                <w:spacing w:val="-20"/>
              </w:rPr>
            </w:pPr>
            <w:r w:rsidRPr="00F376E0">
              <w:rPr>
                <w:spacing w:val="-20"/>
              </w:rPr>
              <w:t>實際租</w:t>
            </w:r>
          </w:p>
          <w:p w:rsidR="001D6339" w:rsidRPr="00F376E0" w:rsidRDefault="001D6339" w:rsidP="008E0DBF">
            <w:pPr>
              <w:pStyle w:val="142"/>
              <w:jc w:val="center"/>
              <w:rPr>
                <w:spacing w:val="-20"/>
              </w:rPr>
            </w:pPr>
            <w:r w:rsidRPr="00F376E0">
              <w:rPr>
                <w:spacing w:val="-20"/>
              </w:rPr>
              <w:t>金收入</w:t>
            </w:r>
          </w:p>
        </w:tc>
        <w:tc>
          <w:tcPr>
            <w:tcW w:w="922" w:type="dxa"/>
            <w:gridSpan w:val="2"/>
            <w:vAlign w:val="center"/>
          </w:tcPr>
          <w:p w:rsidR="001D6339" w:rsidRPr="00F376E0" w:rsidRDefault="001D6339" w:rsidP="008E0DBF">
            <w:pPr>
              <w:pStyle w:val="142"/>
              <w:jc w:val="center"/>
              <w:rPr>
                <w:spacing w:val="-20"/>
              </w:rPr>
            </w:pPr>
            <w:r w:rsidRPr="00F376E0">
              <w:rPr>
                <w:spacing w:val="-20"/>
              </w:rPr>
              <w:t>完成招</w:t>
            </w:r>
          </w:p>
          <w:p w:rsidR="001D6339" w:rsidRPr="00F376E0" w:rsidRDefault="001D6339" w:rsidP="008E0DBF">
            <w:pPr>
              <w:pStyle w:val="142"/>
              <w:jc w:val="center"/>
              <w:rPr>
                <w:spacing w:val="-20"/>
              </w:rPr>
            </w:pPr>
            <w:r w:rsidRPr="00F376E0">
              <w:rPr>
                <w:spacing w:val="-20"/>
              </w:rPr>
              <w:t>商面積</w:t>
            </w:r>
          </w:p>
        </w:tc>
        <w:tc>
          <w:tcPr>
            <w:tcW w:w="922" w:type="dxa"/>
            <w:vAlign w:val="center"/>
          </w:tcPr>
          <w:p w:rsidR="001D6339" w:rsidRPr="00F376E0" w:rsidRDefault="001D6339" w:rsidP="008E0DBF">
            <w:pPr>
              <w:pStyle w:val="142"/>
              <w:jc w:val="center"/>
              <w:rPr>
                <w:spacing w:val="-20"/>
              </w:rPr>
            </w:pPr>
            <w:r w:rsidRPr="00F376E0">
              <w:rPr>
                <w:spacing w:val="-20"/>
              </w:rPr>
              <w:t>實際租</w:t>
            </w:r>
          </w:p>
          <w:p w:rsidR="001D6339" w:rsidRPr="00F376E0" w:rsidRDefault="001D6339" w:rsidP="008E0DBF">
            <w:pPr>
              <w:pStyle w:val="142"/>
              <w:jc w:val="center"/>
              <w:rPr>
                <w:spacing w:val="-20"/>
              </w:rPr>
            </w:pPr>
            <w:r w:rsidRPr="00F376E0">
              <w:rPr>
                <w:spacing w:val="-20"/>
              </w:rPr>
              <w:t>金收入</w:t>
            </w:r>
          </w:p>
        </w:tc>
        <w:tc>
          <w:tcPr>
            <w:tcW w:w="1423" w:type="dxa"/>
            <w:shd w:val="clear" w:color="auto" w:fill="auto"/>
            <w:noWrap/>
            <w:vAlign w:val="center"/>
          </w:tcPr>
          <w:p w:rsidR="001D6339" w:rsidRPr="00F376E0" w:rsidRDefault="001D6339" w:rsidP="008E0DBF">
            <w:pPr>
              <w:pStyle w:val="142"/>
              <w:jc w:val="center"/>
              <w:rPr>
                <w:spacing w:val="-20"/>
              </w:rPr>
            </w:pPr>
            <w:r w:rsidRPr="00F376E0">
              <w:rPr>
                <w:spacing w:val="-20"/>
              </w:rPr>
              <w:t>招租情形</w:t>
            </w:r>
          </w:p>
        </w:tc>
      </w:tr>
      <w:tr w:rsidR="00A02D56" w:rsidRPr="00F376E0" w:rsidTr="00CD0797">
        <w:trPr>
          <w:trHeight w:val="206"/>
          <w:tblHeader/>
        </w:trPr>
        <w:tc>
          <w:tcPr>
            <w:tcW w:w="708" w:type="dxa"/>
            <w:vMerge w:val="restart"/>
            <w:shd w:val="clear" w:color="auto" w:fill="auto"/>
            <w:noWrap/>
            <w:vAlign w:val="center"/>
            <w:hideMark/>
          </w:tcPr>
          <w:p w:rsidR="001D6339" w:rsidRPr="00F376E0" w:rsidRDefault="001D6339" w:rsidP="008E0DBF">
            <w:pPr>
              <w:pStyle w:val="142"/>
              <w:rPr>
                <w:spacing w:val="-20"/>
              </w:rPr>
            </w:pPr>
            <w:r w:rsidRPr="00F376E0">
              <w:rPr>
                <w:spacing w:val="-20"/>
              </w:rPr>
              <w:t>旅運</w:t>
            </w:r>
          </w:p>
          <w:p w:rsidR="001D6339" w:rsidRPr="00F376E0" w:rsidRDefault="001D6339" w:rsidP="008E0DBF">
            <w:pPr>
              <w:pStyle w:val="142"/>
              <w:rPr>
                <w:spacing w:val="-20"/>
              </w:rPr>
            </w:pPr>
            <w:r w:rsidRPr="00F376E0">
              <w:rPr>
                <w:spacing w:val="-20"/>
              </w:rPr>
              <w:t>大樓(裙樓)</w:t>
            </w: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2樓</w:t>
            </w:r>
          </w:p>
        </w:tc>
        <w:tc>
          <w:tcPr>
            <w:tcW w:w="992" w:type="dxa"/>
            <w:shd w:val="clear" w:color="auto" w:fill="auto"/>
            <w:noWrap/>
            <w:vAlign w:val="center"/>
          </w:tcPr>
          <w:p w:rsidR="001D6339" w:rsidRPr="00F376E0" w:rsidRDefault="001D6339" w:rsidP="008E0DBF">
            <w:pPr>
              <w:pStyle w:val="142"/>
              <w:jc w:val="right"/>
              <w:rPr>
                <w:spacing w:val="-20"/>
                <w:kern w:val="0"/>
              </w:rPr>
            </w:pPr>
            <w:r w:rsidRPr="00F376E0">
              <w:rPr>
                <w:spacing w:val="-20"/>
                <w:kern w:val="0"/>
              </w:rPr>
              <w:t>121.00</w:t>
            </w:r>
          </w:p>
        </w:tc>
        <w:tc>
          <w:tcPr>
            <w:tcW w:w="849" w:type="dxa"/>
            <w:vAlign w:val="center"/>
          </w:tcPr>
          <w:p w:rsidR="001D6339" w:rsidRPr="00F376E0" w:rsidRDefault="001D6339" w:rsidP="008E0DBF">
            <w:pPr>
              <w:pStyle w:val="142"/>
              <w:jc w:val="right"/>
              <w:rPr>
                <w:spacing w:val="-20"/>
              </w:rPr>
            </w:pPr>
            <w:r w:rsidRPr="00F376E0">
              <w:rPr>
                <w:spacing w:val="-20"/>
              </w:rPr>
              <w:t>289</w:t>
            </w:r>
          </w:p>
        </w:tc>
        <w:tc>
          <w:tcPr>
            <w:tcW w:w="921" w:type="dxa"/>
            <w:vAlign w:val="center"/>
          </w:tcPr>
          <w:p w:rsidR="001D6339" w:rsidRPr="00F376E0" w:rsidRDefault="001D6339" w:rsidP="008E0DBF">
            <w:pPr>
              <w:pStyle w:val="142"/>
              <w:jc w:val="right"/>
              <w:rPr>
                <w:spacing w:val="-20"/>
              </w:rPr>
            </w:pPr>
            <w:r w:rsidRPr="00F376E0">
              <w:rPr>
                <w:spacing w:val="-20"/>
              </w:rPr>
              <w:t>121.00</w:t>
            </w:r>
          </w:p>
        </w:tc>
        <w:tc>
          <w:tcPr>
            <w:tcW w:w="922" w:type="dxa"/>
            <w:vAlign w:val="center"/>
          </w:tcPr>
          <w:p w:rsidR="001D6339" w:rsidRPr="00F376E0" w:rsidRDefault="001D6339" w:rsidP="008E0DBF">
            <w:pPr>
              <w:pStyle w:val="142"/>
              <w:jc w:val="right"/>
              <w:rPr>
                <w:spacing w:val="-20"/>
              </w:rPr>
            </w:pPr>
            <w:r w:rsidRPr="00F376E0">
              <w:rPr>
                <w:spacing w:val="-20"/>
              </w:rPr>
              <w:t>40</w:t>
            </w:r>
          </w:p>
        </w:tc>
        <w:tc>
          <w:tcPr>
            <w:tcW w:w="922" w:type="dxa"/>
            <w:gridSpan w:val="2"/>
            <w:vAlign w:val="center"/>
          </w:tcPr>
          <w:p w:rsidR="001D6339" w:rsidRPr="00F376E0" w:rsidRDefault="001D6339" w:rsidP="008E0DBF">
            <w:pPr>
              <w:pStyle w:val="142"/>
              <w:jc w:val="right"/>
              <w:rPr>
                <w:spacing w:val="-20"/>
              </w:rPr>
            </w:pPr>
            <w:r w:rsidRPr="00F376E0">
              <w:rPr>
                <w:spacing w:val="-20"/>
              </w:rPr>
              <w:t>121.00</w:t>
            </w:r>
          </w:p>
        </w:tc>
        <w:tc>
          <w:tcPr>
            <w:tcW w:w="922" w:type="dxa"/>
            <w:vAlign w:val="center"/>
          </w:tcPr>
          <w:p w:rsidR="001D6339" w:rsidRPr="00F376E0" w:rsidRDefault="001D6339" w:rsidP="008E0DBF">
            <w:pPr>
              <w:pStyle w:val="142"/>
              <w:jc w:val="right"/>
              <w:rPr>
                <w:spacing w:val="-20"/>
              </w:rPr>
            </w:pPr>
            <w:r w:rsidRPr="00F376E0">
              <w:rPr>
                <w:spacing w:val="-20"/>
              </w:rPr>
              <w:t>87</w:t>
            </w:r>
          </w:p>
        </w:tc>
        <w:tc>
          <w:tcPr>
            <w:tcW w:w="1423" w:type="dxa"/>
            <w:shd w:val="clear" w:color="auto" w:fill="auto"/>
            <w:noWrap/>
            <w:vAlign w:val="center"/>
          </w:tcPr>
          <w:p w:rsidR="001D6339" w:rsidRPr="00F376E0" w:rsidRDefault="001D6339" w:rsidP="008E0DBF">
            <w:pPr>
              <w:pStyle w:val="142"/>
              <w:jc w:val="both"/>
              <w:rPr>
                <w:spacing w:val="-20"/>
              </w:rPr>
            </w:pPr>
            <w:r w:rsidRPr="00F376E0">
              <w:rPr>
                <w:spacing w:val="-20"/>
              </w:rPr>
              <w:t>招商完成</w:t>
            </w:r>
          </w:p>
        </w:tc>
      </w:tr>
      <w:tr w:rsidR="00A02D56" w:rsidRPr="00F376E0" w:rsidTr="00CD0797">
        <w:trPr>
          <w:trHeight w:val="206"/>
          <w:tblHeader/>
        </w:trPr>
        <w:tc>
          <w:tcPr>
            <w:tcW w:w="708" w:type="dxa"/>
            <w:vMerge/>
            <w:shd w:val="clear" w:color="auto" w:fill="auto"/>
            <w:noWrap/>
            <w:vAlign w:val="center"/>
            <w:hideMark/>
          </w:tcPr>
          <w:p w:rsidR="001D6339" w:rsidRPr="00F376E0" w:rsidRDefault="001D6339" w:rsidP="008E0DBF">
            <w:pPr>
              <w:pStyle w:val="142"/>
              <w:rPr>
                <w:spacing w:val="-20"/>
              </w:rPr>
            </w:pP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懸挑區A、B區</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1,300.00</w:t>
            </w:r>
          </w:p>
        </w:tc>
        <w:tc>
          <w:tcPr>
            <w:tcW w:w="849" w:type="dxa"/>
            <w:vAlign w:val="center"/>
          </w:tcPr>
          <w:p w:rsidR="001D6339" w:rsidRPr="00F376E0" w:rsidRDefault="001D6339" w:rsidP="008E0DBF">
            <w:pPr>
              <w:pStyle w:val="142"/>
              <w:jc w:val="right"/>
              <w:rPr>
                <w:spacing w:val="-20"/>
              </w:rPr>
            </w:pPr>
            <w:r w:rsidRPr="00F376E0">
              <w:rPr>
                <w:spacing w:val="-20"/>
              </w:rPr>
              <w:t>1,800</w:t>
            </w:r>
          </w:p>
        </w:tc>
        <w:tc>
          <w:tcPr>
            <w:tcW w:w="921" w:type="dxa"/>
            <w:vAlign w:val="center"/>
          </w:tcPr>
          <w:p w:rsidR="001D6339" w:rsidRPr="00F376E0" w:rsidRDefault="001D6339" w:rsidP="008E0DBF">
            <w:pPr>
              <w:pStyle w:val="142"/>
              <w:jc w:val="right"/>
              <w:rPr>
                <w:spacing w:val="-20"/>
              </w:rPr>
            </w:pPr>
            <w:r w:rsidRPr="00F376E0">
              <w:rPr>
                <w:spacing w:val="-20"/>
              </w:rPr>
              <w:t>1,300.00</w:t>
            </w:r>
          </w:p>
        </w:tc>
        <w:tc>
          <w:tcPr>
            <w:tcW w:w="922" w:type="dxa"/>
            <w:vAlign w:val="center"/>
          </w:tcPr>
          <w:p w:rsidR="001D6339" w:rsidRPr="00F376E0" w:rsidRDefault="001D6339" w:rsidP="008E0DBF">
            <w:pPr>
              <w:pStyle w:val="142"/>
              <w:jc w:val="right"/>
              <w:rPr>
                <w:spacing w:val="-20"/>
              </w:rPr>
            </w:pPr>
            <w:r w:rsidRPr="00F376E0">
              <w:rPr>
                <w:spacing w:val="-20"/>
              </w:rPr>
              <w:t>0</w:t>
            </w:r>
          </w:p>
        </w:tc>
        <w:tc>
          <w:tcPr>
            <w:tcW w:w="922" w:type="dxa"/>
            <w:gridSpan w:val="2"/>
            <w:vAlign w:val="center"/>
          </w:tcPr>
          <w:p w:rsidR="001D6339" w:rsidRPr="00F376E0" w:rsidRDefault="001D6339" w:rsidP="008E0DBF">
            <w:pPr>
              <w:pStyle w:val="142"/>
              <w:jc w:val="right"/>
              <w:rPr>
                <w:spacing w:val="-20"/>
              </w:rPr>
            </w:pPr>
            <w:r w:rsidRPr="00F376E0">
              <w:rPr>
                <w:spacing w:val="-20"/>
              </w:rPr>
              <w:t>1,300.00</w:t>
            </w:r>
          </w:p>
        </w:tc>
        <w:tc>
          <w:tcPr>
            <w:tcW w:w="922" w:type="dxa"/>
            <w:vAlign w:val="center"/>
          </w:tcPr>
          <w:p w:rsidR="001D6339" w:rsidRPr="00F376E0" w:rsidRDefault="001D6339" w:rsidP="008E0DBF">
            <w:pPr>
              <w:pStyle w:val="142"/>
              <w:jc w:val="right"/>
              <w:rPr>
                <w:spacing w:val="-20"/>
              </w:rPr>
            </w:pPr>
            <w:r w:rsidRPr="00F376E0">
              <w:rPr>
                <w:spacing w:val="-20"/>
              </w:rPr>
              <w:t>0</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招商完成</w:t>
            </w:r>
          </w:p>
        </w:tc>
      </w:tr>
      <w:tr w:rsidR="00A02D56" w:rsidRPr="00F376E0" w:rsidTr="00CD0797">
        <w:trPr>
          <w:trHeight w:val="206"/>
          <w:tblHeader/>
        </w:trPr>
        <w:tc>
          <w:tcPr>
            <w:tcW w:w="708" w:type="dxa"/>
            <w:vMerge w:val="restart"/>
            <w:shd w:val="clear" w:color="auto" w:fill="auto"/>
            <w:noWrap/>
            <w:vAlign w:val="center"/>
            <w:hideMark/>
          </w:tcPr>
          <w:p w:rsidR="001D6339" w:rsidRPr="00F376E0" w:rsidRDefault="001D6339" w:rsidP="008E0DBF">
            <w:pPr>
              <w:pStyle w:val="142"/>
              <w:rPr>
                <w:spacing w:val="-20"/>
              </w:rPr>
            </w:pPr>
            <w:r w:rsidRPr="00F376E0">
              <w:rPr>
                <w:spacing w:val="-20"/>
              </w:rPr>
              <w:t>港埠</w:t>
            </w:r>
          </w:p>
          <w:p w:rsidR="001D6339" w:rsidRPr="00F376E0" w:rsidRDefault="001D6339" w:rsidP="008E0DBF">
            <w:pPr>
              <w:pStyle w:val="142"/>
              <w:rPr>
                <w:spacing w:val="-20"/>
              </w:rPr>
            </w:pPr>
            <w:r w:rsidRPr="00F376E0">
              <w:rPr>
                <w:spacing w:val="-20"/>
              </w:rPr>
              <w:t>大樓(塔樓)</w:t>
            </w:r>
          </w:p>
        </w:tc>
        <w:tc>
          <w:tcPr>
            <w:tcW w:w="852" w:type="dxa"/>
            <w:shd w:val="clear" w:color="auto" w:fill="auto"/>
            <w:noWrap/>
            <w:vAlign w:val="center"/>
            <w:hideMark/>
          </w:tcPr>
          <w:p w:rsidR="001D6339" w:rsidRPr="00F376E0" w:rsidRDefault="001D6339" w:rsidP="008E0DBF">
            <w:pPr>
              <w:pStyle w:val="142"/>
              <w:rPr>
                <w:spacing w:val="-20"/>
              </w:rPr>
            </w:pPr>
            <w:r w:rsidRPr="00F376E0">
              <w:rPr>
                <w:spacing w:val="-20"/>
              </w:rPr>
              <w:t>4樓</w:t>
            </w:r>
          </w:p>
        </w:tc>
        <w:tc>
          <w:tcPr>
            <w:tcW w:w="992" w:type="dxa"/>
            <w:shd w:val="clear" w:color="auto" w:fill="auto"/>
            <w:noWrap/>
            <w:vAlign w:val="center"/>
            <w:hideMark/>
          </w:tcPr>
          <w:p w:rsidR="001D6339" w:rsidRPr="00F376E0" w:rsidRDefault="001D6339" w:rsidP="008E0DBF">
            <w:pPr>
              <w:pStyle w:val="142"/>
              <w:jc w:val="right"/>
              <w:rPr>
                <w:spacing w:val="-20"/>
              </w:rPr>
            </w:pPr>
            <w:r w:rsidRPr="00F376E0">
              <w:rPr>
                <w:spacing w:val="-20"/>
              </w:rPr>
              <w:t>1,364.01</w:t>
            </w:r>
          </w:p>
        </w:tc>
        <w:tc>
          <w:tcPr>
            <w:tcW w:w="849" w:type="dxa"/>
            <w:vAlign w:val="center"/>
          </w:tcPr>
          <w:p w:rsidR="001D6339" w:rsidRPr="00F376E0" w:rsidRDefault="001D6339" w:rsidP="008E0DBF">
            <w:pPr>
              <w:pStyle w:val="142"/>
              <w:jc w:val="right"/>
              <w:rPr>
                <w:spacing w:val="-20"/>
              </w:rPr>
            </w:pPr>
            <w:r w:rsidRPr="00F376E0">
              <w:rPr>
                <w:spacing w:val="-20"/>
              </w:rPr>
              <w:t>-</w:t>
            </w:r>
          </w:p>
        </w:tc>
        <w:tc>
          <w:tcPr>
            <w:tcW w:w="921" w:type="dxa"/>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922" w:type="dxa"/>
            <w:gridSpan w:val="2"/>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尚未完成招商</w:t>
            </w:r>
          </w:p>
        </w:tc>
      </w:tr>
      <w:tr w:rsidR="00A02D56" w:rsidRPr="00F376E0" w:rsidTr="00CD0797">
        <w:trPr>
          <w:trHeight w:val="206"/>
          <w:tblHeader/>
        </w:trPr>
        <w:tc>
          <w:tcPr>
            <w:tcW w:w="708" w:type="dxa"/>
            <w:vMerge/>
            <w:shd w:val="clear" w:color="auto" w:fill="auto"/>
            <w:noWrap/>
            <w:vAlign w:val="center"/>
            <w:hideMark/>
          </w:tcPr>
          <w:p w:rsidR="001D6339" w:rsidRPr="00F376E0" w:rsidRDefault="001D6339" w:rsidP="008E0DBF">
            <w:pPr>
              <w:pStyle w:val="142"/>
              <w:rPr>
                <w:spacing w:val="-20"/>
              </w:rPr>
            </w:pPr>
          </w:p>
        </w:tc>
        <w:tc>
          <w:tcPr>
            <w:tcW w:w="852" w:type="dxa"/>
            <w:shd w:val="clear" w:color="auto" w:fill="auto"/>
            <w:noWrap/>
            <w:vAlign w:val="center"/>
            <w:hideMark/>
          </w:tcPr>
          <w:p w:rsidR="001D6339" w:rsidRPr="00F376E0" w:rsidRDefault="001D6339" w:rsidP="008E0DBF">
            <w:pPr>
              <w:pStyle w:val="142"/>
              <w:rPr>
                <w:spacing w:val="-20"/>
              </w:rPr>
            </w:pPr>
            <w:r w:rsidRPr="00F376E0">
              <w:rPr>
                <w:spacing w:val="-20"/>
              </w:rPr>
              <w:t>5樓</w:t>
            </w:r>
          </w:p>
        </w:tc>
        <w:tc>
          <w:tcPr>
            <w:tcW w:w="992" w:type="dxa"/>
            <w:shd w:val="clear" w:color="auto" w:fill="auto"/>
            <w:noWrap/>
            <w:vAlign w:val="center"/>
            <w:hideMark/>
          </w:tcPr>
          <w:p w:rsidR="001D6339" w:rsidRPr="00F376E0" w:rsidRDefault="001D6339" w:rsidP="008E0DBF">
            <w:pPr>
              <w:pStyle w:val="142"/>
              <w:jc w:val="right"/>
              <w:rPr>
                <w:spacing w:val="-20"/>
              </w:rPr>
            </w:pPr>
            <w:r w:rsidRPr="00F376E0">
              <w:rPr>
                <w:spacing w:val="-20"/>
              </w:rPr>
              <w:t>1,374.10</w:t>
            </w:r>
          </w:p>
        </w:tc>
        <w:tc>
          <w:tcPr>
            <w:tcW w:w="849" w:type="dxa"/>
            <w:vAlign w:val="center"/>
          </w:tcPr>
          <w:p w:rsidR="001D6339" w:rsidRPr="00F376E0" w:rsidRDefault="001D6339" w:rsidP="008E0DBF">
            <w:pPr>
              <w:pStyle w:val="142"/>
              <w:jc w:val="right"/>
              <w:rPr>
                <w:spacing w:val="-20"/>
              </w:rPr>
            </w:pPr>
            <w:r w:rsidRPr="00F376E0">
              <w:rPr>
                <w:spacing w:val="-20"/>
              </w:rPr>
              <w:t>-</w:t>
            </w:r>
          </w:p>
        </w:tc>
        <w:tc>
          <w:tcPr>
            <w:tcW w:w="921" w:type="dxa"/>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922" w:type="dxa"/>
            <w:gridSpan w:val="2"/>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尚未完成招商</w:t>
            </w:r>
          </w:p>
        </w:tc>
      </w:tr>
      <w:tr w:rsidR="00A02D56" w:rsidRPr="00F376E0" w:rsidTr="00CD0797">
        <w:trPr>
          <w:trHeight w:val="206"/>
          <w:tblHeader/>
        </w:trPr>
        <w:tc>
          <w:tcPr>
            <w:tcW w:w="708" w:type="dxa"/>
            <w:vMerge/>
            <w:shd w:val="clear" w:color="auto" w:fill="auto"/>
            <w:noWrap/>
            <w:vAlign w:val="center"/>
          </w:tcPr>
          <w:p w:rsidR="001D6339" w:rsidRPr="00F376E0" w:rsidRDefault="001D6339" w:rsidP="008E0DBF">
            <w:pPr>
              <w:pStyle w:val="142"/>
              <w:rPr>
                <w:spacing w:val="-20"/>
              </w:rPr>
            </w:pP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6樓</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1,471.11</w:t>
            </w:r>
          </w:p>
        </w:tc>
        <w:tc>
          <w:tcPr>
            <w:tcW w:w="849" w:type="dxa"/>
            <w:vAlign w:val="center"/>
          </w:tcPr>
          <w:p w:rsidR="001D6339" w:rsidRPr="00F376E0" w:rsidRDefault="001D6339" w:rsidP="008E0DBF">
            <w:pPr>
              <w:pStyle w:val="142"/>
              <w:jc w:val="right"/>
              <w:rPr>
                <w:spacing w:val="-20"/>
              </w:rPr>
            </w:pPr>
            <w:r w:rsidRPr="00F376E0">
              <w:rPr>
                <w:spacing w:val="-20"/>
              </w:rPr>
              <w:t>-</w:t>
            </w:r>
          </w:p>
        </w:tc>
        <w:tc>
          <w:tcPr>
            <w:tcW w:w="921" w:type="dxa"/>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922" w:type="dxa"/>
            <w:gridSpan w:val="2"/>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尚未完成招商</w:t>
            </w:r>
          </w:p>
        </w:tc>
      </w:tr>
      <w:tr w:rsidR="00A02D56" w:rsidRPr="00F376E0" w:rsidTr="00CD0797">
        <w:trPr>
          <w:trHeight w:val="206"/>
          <w:tblHeader/>
        </w:trPr>
        <w:tc>
          <w:tcPr>
            <w:tcW w:w="708" w:type="dxa"/>
            <w:vMerge/>
            <w:shd w:val="clear" w:color="auto" w:fill="auto"/>
            <w:noWrap/>
            <w:vAlign w:val="center"/>
            <w:hideMark/>
          </w:tcPr>
          <w:p w:rsidR="001D6339" w:rsidRPr="00F376E0" w:rsidRDefault="001D6339" w:rsidP="008E0DBF">
            <w:pPr>
              <w:pStyle w:val="142"/>
              <w:rPr>
                <w:spacing w:val="-20"/>
              </w:rPr>
            </w:pP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7樓</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1,330.06</w:t>
            </w:r>
          </w:p>
        </w:tc>
        <w:tc>
          <w:tcPr>
            <w:tcW w:w="849" w:type="dxa"/>
            <w:vAlign w:val="center"/>
          </w:tcPr>
          <w:p w:rsidR="001D6339" w:rsidRPr="00F376E0" w:rsidRDefault="001D6339" w:rsidP="008E0DBF">
            <w:pPr>
              <w:pStyle w:val="142"/>
              <w:jc w:val="right"/>
              <w:rPr>
                <w:spacing w:val="-20"/>
              </w:rPr>
            </w:pPr>
            <w:r w:rsidRPr="00F376E0">
              <w:rPr>
                <w:spacing w:val="-20"/>
              </w:rPr>
              <w:t>-</w:t>
            </w:r>
          </w:p>
        </w:tc>
        <w:tc>
          <w:tcPr>
            <w:tcW w:w="921" w:type="dxa"/>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922" w:type="dxa"/>
            <w:gridSpan w:val="2"/>
            <w:vAlign w:val="center"/>
          </w:tcPr>
          <w:p w:rsidR="001D6339" w:rsidRPr="00F376E0" w:rsidRDefault="001D6339" w:rsidP="008E0DBF">
            <w:pPr>
              <w:pStyle w:val="142"/>
              <w:jc w:val="right"/>
              <w:rPr>
                <w:spacing w:val="-20"/>
              </w:rPr>
            </w:pPr>
            <w:r w:rsidRPr="00F376E0">
              <w:rPr>
                <w:spacing w:val="-20"/>
              </w:rPr>
              <w:t>0</w:t>
            </w:r>
          </w:p>
        </w:tc>
        <w:tc>
          <w:tcPr>
            <w:tcW w:w="922" w:type="dxa"/>
            <w:vAlign w:val="center"/>
          </w:tcPr>
          <w:p w:rsidR="001D6339" w:rsidRPr="00F376E0" w:rsidRDefault="001D6339" w:rsidP="008E0DBF">
            <w:pPr>
              <w:pStyle w:val="142"/>
              <w:jc w:val="right"/>
              <w:rPr>
                <w:spacing w:val="-20"/>
              </w:rPr>
            </w:pPr>
            <w:r w:rsidRPr="00F376E0">
              <w:rPr>
                <w:spacing w:val="-20"/>
              </w:rPr>
              <w:t>-</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尚未完成招商</w:t>
            </w:r>
          </w:p>
        </w:tc>
      </w:tr>
      <w:tr w:rsidR="00A02D56" w:rsidRPr="00F376E0" w:rsidTr="00CD0797">
        <w:trPr>
          <w:trHeight w:val="206"/>
          <w:tblHeader/>
        </w:trPr>
        <w:tc>
          <w:tcPr>
            <w:tcW w:w="708" w:type="dxa"/>
            <w:vMerge/>
            <w:shd w:val="clear" w:color="auto" w:fill="auto"/>
            <w:noWrap/>
            <w:vAlign w:val="center"/>
          </w:tcPr>
          <w:p w:rsidR="001D6339" w:rsidRPr="00F376E0" w:rsidRDefault="001D6339" w:rsidP="008E0DBF">
            <w:pPr>
              <w:pStyle w:val="142"/>
              <w:rPr>
                <w:spacing w:val="-20"/>
              </w:rPr>
            </w:pP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10樓</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1,091.47</w:t>
            </w:r>
          </w:p>
        </w:tc>
        <w:tc>
          <w:tcPr>
            <w:tcW w:w="849" w:type="dxa"/>
            <w:vAlign w:val="center"/>
          </w:tcPr>
          <w:p w:rsidR="001D6339" w:rsidRPr="00F376E0" w:rsidRDefault="001D6339" w:rsidP="008E0DBF">
            <w:pPr>
              <w:pStyle w:val="142"/>
              <w:jc w:val="right"/>
              <w:rPr>
                <w:spacing w:val="-20"/>
              </w:rPr>
            </w:pPr>
            <w:r w:rsidRPr="00F376E0">
              <w:rPr>
                <w:spacing w:val="-20"/>
              </w:rPr>
              <w:t>5,608</w:t>
            </w:r>
          </w:p>
        </w:tc>
        <w:tc>
          <w:tcPr>
            <w:tcW w:w="921" w:type="dxa"/>
            <w:vAlign w:val="center"/>
          </w:tcPr>
          <w:p w:rsidR="001D6339" w:rsidRPr="00F376E0" w:rsidRDefault="001D6339" w:rsidP="008E0DBF">
            <w:pPr>
              <w:pStyle w:val="142"/>
              <w:jc w:val="right"/>
              <w:rPr>
                <w:spacing w:val="-20"/>
              </w:rPr>
            </w:pPr>
            <w:r w:rsidRPr="00F376E0">
              <w:rPr>
                <w:spacing w:val="-20"/>
              </w:rPr>
              <w:t>1,091.47</w:t>
            </w:r>
          </w:p>
        </w:tc>
        <w:tc>
          <w:tcPr>
            <w:tcW w:w="922" w:type="dxa"/>
            <w:vAlign w:val="center"/>
          </w:tcPr>
          <w:p w:rsidR="001D6339" w:rsidRPr="00F376E0" w:rsidRDefault="001D6339" w:rsidP="008E0DBF">
            <w:pPr>
              <w:pStyle w:val="142"/>
              <w:jc w:val="right"/>
              <w:rPr>
                <w:spacing w:val="-20"/>
              </w:rPr>
            </w:pPr>
            <w:r w:rsidRPr="00F376E0">
              <w:rPr>
                <w:spacing w:val="-20"/>
              </w:rPr>
              <w:t>0</w:t>
            </w:r>
          </w:p>
        </w:tc>
        <w:tc>
          <w:tcPr>
            <w:tcW w:w="922" w:type="dxa"/>
            <w:gridSpan w:val="2"/>
            <w:vAlign w:val="center"/>
          </w:tcPr>
          <w:p w:rsidR="001D6339" w:rsidRPr="00F376E0" w:rsidRDefault="001D6339" w:rsidP="008E0DBF">
            <w:pPr>
              <w:pStyle w:val="142"/>
              <w:jc w:val="right"/>
              <w:rPr>
                <w:spacing w:val="-20"/>
              </w:rPr>
            </w:pPr>
            <w:r w:rsidRPr="00F376E0">
              <w:rPr>
                <w:spacing w:val="-20"/>
              </w:rPr>
              <w:t>1,091.47</w:t>
            </w:r>
          </w:p>
        </w:tc>
        <w:tc>
          <w:tcPr>
            <w:tcW w:w="922" w:type="dxa"/>
            <w:vAlign w:val="center"/>
          </w:tcPr>
          <w:p w:rsidR="001D6339" w:rsidRPr="00F376E0" w:rsidRDefault="001D6339" w:rsidP="008E0DBF">
            <w:pPr>
              <w:pStyle w:val="142"/>
              <w:jc w:val="right"/>
              <w:rPr>
                <w:spacing w:val="-20"/>
              </w:rPr>
            </w:pPr>
            <w:r w:rsidRPr="00F376E0">
              <w:rPr>
                <w:spacing w:val="-20"/>
              </w:rPr>
              <w:t>2,795</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招商完成</w:t>
            </w:r>
          </w:p>
        </w:tc>
      </w:tr>
      <w:tr w:rsidR="00A02D56" w:rsidRPr="00F376E0" w:rsidTr="00CD0797">
        <w:trPr>
          <w:trHeight w:val="206"/>
          <w:tblHeader/>
        </w:trPr>
        <w:tc>
          <w:tcPr>
            <w:tcW w:w="708" w:type="dxa"/>
            <w:shd w:val="clear" w:color="auto" w:fill="auto"/>
            <w:noWrap/>
            <w:vAlign w:val="center"/>
          </w:tcPr>
          <w:p w:rsidR="001D6339" w:rsidRPr="00F376E0" w:rsidRDefault="001D6339" w:rsidP="008E0DBF">
            <w:pPr>
              <w:pStyle w:val="142"/>
              <w:rPr>
                <w:spacing w:val="-20"/>
              </w:rPr>
            </w:pPr>
            <w:r w:rsidRPr="00F376E0">
              <w:rPr>
                <w:spacing w:val="-20"/>
              </w:rPr>
              <w:t>地下停車場</w:t>
            </w:r>
          </w:p>
        </w:tc>
        <w:tc>
          <w:tcPr>
            <w:tcW w:w="852" w:type="dxa"/>
            <w:shd w:val="clear" w:color="auto" w:fill="auto"/>
            <w:noWrap/>
            <w:vAlign w:val="center"/>
          </w:tcPr>
          <w:p w:rsidR="001D6339" w:rsidRPr="00F376E0" w:rsidRDefault="001D6339" w:rsidP="008E0DBF">
            <w:pPr>
              <w:pStyle w:val="142"/>
              <w:rPr>
                <w:spacing w:val="-20"/>
              </w:rPr>
            </w:pPr>
            <w:r w:rsidRPr="00F376E0">
              <w:rPr>
                <w:spacing w:val="-20"/>
              </w:rPr>
              <w:t>地下1層、2層</w:t>
            </w:r>
          </w:p>
        </w:tc>
        <w:tc>
          <w:tcPr>
            <w:tcW w:w="992" w:type="dxa"/>
            <w:shd w:val="clear" w:color="auto" w:fill="auto"/>
            <w:noWrap/>
            <w:vAlign w:val="center"/>
          </w:tcPr>
          <w:p w:rsidR="001D6339" w:rsidRPr="00F376E0" w:rsidRDefault="001D6339" w:rsidP="008E0DBF">
            <w:pPr>
              <w:pStyle w:val="142"/>
              <w:jc w:val="right"/>
              <w:rPr>
                <w:spacing w:val="-20"/>
              </w:rPr>
            </w:pPr>
            <w:r w:rsidRPr="00F376E0">
              <w:rPr>
                <w:spacing w:val="-20"/>
              </w:rPr>
              <w:t>1,938.72</w:t>
            </w:r>
          </w:p>
        </w:tc>
        <w:tc>
          <w:tcPr>
            <w:tcW w:w="849" w:type="dxa"/>
            <w:vAlign w:val="center"/>
          </w:tcPr>
          <w:p w:rsidR="001D6339" w:rsidRPr="00F376E0" w:rsidRDefault="001D6339" w:rsidP="008E0DBF">
            <w:pPr>
              <w:pStyle w:val="142"/>
              <w:jc w:val="right"/>
              <w:rPr>
                <w:spacing w:val="-20"/>
              </w:rPr>
            </w:pPr>
            <w:r w:rsidRPr="00F376E0">
              <w:rPr>
                <w:spacing w:val="-20"/>
              </w:rPr>
              <w:t>2,400</w:t>
            </w:r>
          </w:p>
        </w:tc>
        <w:tc>
          <w:tcPr>
            <w:tcW w:w="921" w:type="dxa"/>
            <w:vAlign w:val="center"/>
          </w:tcPr>
          <w:p w:rsidR="001D6339" w:rsidRPr="00F376E0" w:rsidRDefault="001D6339" w:rsidP="008E0DBF">
            <w:pPr>
              <w:pStyle w:val="142"/>
              <w:jc w:val="right"/>
              <w:rPr>
                <w:spacing w:val="-20"/>
              </w:rPr>
            </w:pPr>
            <w:r w:rsidRPr="00F376E0">
              <w:rPr>
                <w:spacing w:val="-20"/>
              </w:rPr>
              <w:t>1,938.72</w:t>
            </w:r>
          </w:p>
        </w:tc>
        <w:tc>
          <w:tcPr>
            <w:tcW w:w="922" w:type="dxa"/>
            <w:vAlign w:val="center"/>
          </w:tcPr>
          <w:p w:rsidR="001D6339" w:rsidRPr="00F376E0" w:rsidRDefault="001D6339" w:rsidP="008E0DBF">
            <w:pPr>
              <w:pStyle w:val="142"/>
              <w:jc w:val="right"/>
              <w:rPr>
                <w:spacing w:val="-20"/>
              </w:rPr>
            </w:pPr>
            <w:r w:rsidRPr="00F376E0">
              <w:rPr>
                <w:spacing w:val="-20"/>
              </w:rPr>
              <w:t>324</w:t>
            </w:r>
          </w:p>
        </w:tc>
        <w:tc>
          <w:tcPr>
            <w:tcW w:w="922" w:type="dxa"/>
            <w:gridSpan w:val="2"/>
            <w:vAlign w:val="center"/>
          </w:tcPr>
          <w:p w:rsidR="001D6339" w:rsidRPr="00F376E0" w:rsidRDefault="001D6339" w:rsidP="008E0DBF">
            <w:pPr>
              <w:pStyle w:val="142"/>
              <w:jc w:val="right"/>
              <w:rPr>
                <w:spacing w:val="-20"/>
              </w:rPr>
            </w:pPr>
            <w:r w:rsidRPr="00F376E0">
              <w:rPr>
                <w:spacing w:val="-20"/>
              </w:rPr>
              <w:t>1,938.72</w:t>
            </w:r>
          </w:p>
        </w:tc>
        <w:tc>
          <w:tcPr>
            <w:tcW w:w="922" w:type="dxa"/>
            <w:vAlign w:val="center"/>
          </w:tcPr>
          <w:p w:rsidR="001D6339" w:rsidRPr="00F376E0" w:rsidRDefault="001D6339" w:rsidP="008E0DBF">
            <w:pPr>
              <w:pStyle w:val="142"/>
              <w:jc w:val="right"/>
              <w:rPr>
                <w:spacing w:val="-20"/>
              </w:rPr>
            </w:pPr>
            <w:r w:rsidRPr="00F376E0">
              <w:rPr>
                <w:spacing w:val="-20"/>
              </w:rPr>
              <w:t>1,144</w:t>
            </w:r>
          </w:p>
        </w:tc>
        <w:tc>
          <w:tcPr>
            <w:tcW w:w="1423" w:type="dxa"/>
            <w:shd w:val="clear" w:color="auto" w:fill="auto"/>
            <w:noWrap/>
            <w:vAlign w:val="center"/>
          </w:tcPr>
          <w:p w:rsidR="001D6339" w:rsidRPr="00F376E0" w:rsidRDefault="001D6339" w:rsidP="008E0DBF">
            <w:pPr>
              <w:pStyle w:val="142"/>
              <w:rPr>
                <w:spacing w:val="-20"/>
              </w:rPr>
            </w:pPr>
            <w:r w:rsidRPr="00F376E0">
              <w:rPr>
                <w:spacing w:val="-20"/>
              </w:rPr>
              <w:t>招商完成</w:t>
            </w:r>
          </w:p>
        </w:tc>
      </w:tr>
      <w:tr w:rsidR="00A02D56" w:rsidRPr="00F376E0" w:rsidTr="00CD0797">
        <w:trPr>
          <w:trHeight w:val="338"/>
          <w:tblHeader/>
        </w:trPr>
        <w:tc>
          <w:tcPr>
            <w:tcW w:w="1560" w:type="dxa"/>
            <w:gridSpan w:val="2"/>
            <w:shd w:val="clear" w:color="auto" w:fill="auto"/>
            <w:noWrap/>
            <w:vAlign w:val="center"/>
            <w:hideMark/>
          </w:tcPr>
          <w:p w:rsidR="001D6339" w:rsidRPr="00F376E0" w:rsidRDefault="001D6339" w:rsidP="008E0DBF">
            <w:pPr>
              <w:pStyle w:val="142"/>
              <w:rPr>
                <w:spacing w:val="-20"/>
              </w:rPr>
            </w:pPr>
            <w:r w:rsidRPr="00F376E0">
              <w:rPr>
                <w:spacing w:val="-20"/>
              </w:rPr>
              <w:t>合計</w:t>
            </w:r>
          </w:p>
        </w:tc>
        <w:tc>
          <w:tcPr>
            <w:tcW w:w="992" w:type="dxa"/>
            <w:shd w:val="clear" w:color="auto" w:fill="auto"/>
            <w:noWrap/>
            <w:vAlign w:val="center"/>
            <w:hideMark/>
          </w:tcPr>
          <w:p w:rsidR="001D6339" w:rsidRPr="00F376E0" w:rsidRDefault="001D6339" w:rsidP="008E0DBF">
            <w:pPr>
              <w:pStyle w:val="142"/>
              <w:jc w:val="right"/>
              <w:rPr>
                <w:b/>
                <w:bCs/>
                <w:spacing w:val="-20"/>
              </w:rPr>
            </w:pPr>
            <w:r w:rsidRPr="00F376E0">
              <w:rPr>
                <w:b/>
                <w:bCs/>
                <w:spacing w:val="-20"/>
              </w:rPr>
              <w:t>9,990.47</w:t>
            </w:r>
          </w:p>
        </w:tc>
        <w:tc>
          <w:tcPr>
            <w:tcW w:w="849" w:type="dxa"/>
            <w:vAlign w:val="center"/>
          </w:tcPr>
          <w:p w:rsidR="001D6339" w:rsidRPr="00F376E0" w:rsidRDefault="001D6339" w:rsidP="008E0DBF">
            <w:pPr>
              <w:pStyle w:val="142"/>
              <w:jc w:val="right"/>
              <w:rPr>
                <w:spacing w:val="-20"/>
              </w:rPr>
            </w:pPr>
            <w:r w:rsidRPr="00F376E0">
              <w:rPr>
                <w:spacing w:val="-20"/>
              </w:rPr>
              <w:t>10,097</w:t>
            </w:r>
          </w:p>
        </w:tc>
        <w:tc>
          <w:tcPr>
            <w:tcW w:w="921" w:type="dxa"/>
            <w:vAlign w:val="center"/>
          </w:tcPr>
          <w:p w:rsidR="001D6339" w:rsidRPr="00F376E0" w:rsidRDefault="001D6339" w:rsidP="008E0DBF">
            <w:pPr>
              <w:pStyle w:val="142"/>
              <w:jc w:val="right"/>
              <w:rPr>
                <w:spacing w:val="-20"/>
              </w:rPr>
            </w:pPr>
            <w:r w:rsidRPr="00F376E0">
              <w:rPr>
                <w:spacing w:val="-20"/>
              </w:rPr>
              <w:t>4,451.19</w:t>
            </w:r>
          </w:p>
        </w:tc>
        <w:tc>
          <w:tcPr>
            <w:tcW w:w="922" w:type="dxa"/>
            <w:vAlign w:val="center"/>
          </w:tcPr>
          <w:p w:rsidR="001D6339" w:rsidRPr="00F376E0" w:rsidRDefault="001D6339" w:rsidP="008E0DBF">
            <w:pPr>
              <w:pStyle w:val="142"/>
              <w:jc w:val="right"/>
              <w:rPr>
                <w:spacing w:val="-20"/>
              </w:rPr>
            </w:pPr>
            <w:r w:rsidRPr="00F376E0">
              <w:rPr>
                <w:spacing w:val="-20"/>
              </w:rPr>
              <w:t>364</w:t>
            </w:r>
          </w:p>
        </w:tc>
        <w:tc>
          <w:tcPr>
            <w:tcW w:w="922" w:type="dxa"/>
            <w:gridSpan w:val="2"/>
            <w:vAlign w:val="center"/>
          </w:tcPr>
          <w:p w:rsidR="001D6339" w:rsidRPr="00F376E0" w:rsidRDefault="001D6339" w:rsidP="008E0DBF">
            <w:pPr>
              <w:pStyle w:val="142"/>
              <w:jc w:val="right"/>
              <w:rPr>
                <w:spacing w:val="-20"/>
              </w:rPr>
            </w:pPr>
            <w:r w:rsidRPr="00F376E0">
              <w:rPr>
                <w:b/>
                <w:bCs/>
                <w:spacing w:val="-20"/>
              </w:rPr>
              <w:t>4,451.19</w:t>
            </w:r>
          </w:p>
        </w:tc>
        <w:tc>
          <w:tcPr>
            <w:tcW w:w="922" w:type="dxa"/>
            <w:vAlign w:val="center"/>
          </w:tcPr>
          <w:p w:rsidR="001D6339" w:rsidRPr="00F376E0" w:rsidRDefault="001D6339" w:rsidP="008E0DBF">
            <w:pPr>
              <w:pStyle w:val="142"/>
              <w:jc w:val="right"/>
              <w:rPr>
                <w:spacing w:val="-20"/>
              </w:rPr>
            </w:pPr>
            <w:r w:rsidRPr="00F376E0">
              <w:rPr>
                <w:spacing w:val="-20"/>
              </w:rPr>
              <w:t>4,026</w:t>
            </w:r>
          </w:p>
        </w:tc>
        <w:tc>
          <w:tcPr>
            <w:tcW w:w="1423" w:type="dxa"/>
            <w:shd w:val="clear" w:color="auto" w:fill="auto"/>
            <w:noWrap/>
            <w:vAlign w:val="center"/>
            <w:hideMark/>
          </w:tcPr>
          <w:p w:rsidR="001D6339" w:rsidRPr="00F376E0" w:rsidRDefault="001D6339" w:rsidP="008E0DBF">
            <w:pPr>
              <w:pStyle w:val="142"/>
              <w:rPr>
                <w:spacing w:val="-20"/>
              </w:rPr>
            </w:pPr>
          </w:p>
        </w:tc>
      </w:tr>
    </w:tbl>
    <w:p w:rsidR="001D4C20" w:rsidRPr="00F376E0" w:rsidRDefault="001D4C20" w:rsidP="001D4C20">
      <w:pPr>
        <w:pStyle w:val="142"/>
        <w:rPr>
          <w:lang w:eastAsia="zh-HK"/>
        </w:rPr>
      </w:pPr>
      <w:r w:rsidRPr="00F376E0">
        <w:rPr>
          <w:rFonts w:hint="eastAsia"/>
          <w:lang w:eastAsia="zh-HK"/>
        </w:rPr>
        <w:t>資料來源</w:t>
      </w:r>
      <w:r w:rsidRPr="00F376E0">
        <w:rPr>
          <w:rFonts w:hint="eastAsia"/>
        </w:rPr>
        <w:t>：港務公司</w:t>
      </w:r>
      <w:r w:rsidRPr="00F376E0">
        <w:rPr>
          <w:rFonts w:hint="eastAsia"/>
          <w:lang w:eastAsia="zh-HK"/>
        </w:rPr>
        <w:t>。</w:t>
      </w:r>
    </w:p>
    <w:p w:rsidR="00A25D00" w:rsidRPr="00F376E0" w:rsidRDefault="00A25D00" w:rsidP="00A25D00">
      <w:pPr>
        <w:pStyle w:val="123"/>
        <w:ind w:left="1132" w:hanging="283"/>
        <w:rPr>
          <w:rFonts w:hint="eastAsia"/>
          <w:bCs/>
        </w:rPr>
      </w:pPr>
      <w:r w:rsidRPr="00F376E0">
        <w:rPr>
          <w:rFonts w:hint="eastAsia"/>
          <w:bCs/>
        </w:rPr>
        <w:t>2.</w:t>
      </w:r>
      <w:r w:rsidR="001D6339" w:rsidRPr="00F376E0">
        <w:rPr>
          <w:rFonts w:hint="eastAsia"/>
          <w:b/>
        </w:rPr>
        <w:t>高雄港</w:t>
      </w:r>
      <w:r w:rsidRPr="00F376E0">
        <w:rPr>
          <w:rFonts w:hint="eastAsia"/>
          <w:b/>
        </w:rPr>
        <w:t>旅運中心</w:t>
      </w:r>
      <w:r w:rsidR="00FB526A" w:rsidRPr="00F376E0">
        <w:rPr>
          <w:b/>
        </w:rPr>
        <w:t>招商情形欠佳</w:t>
      </w:r>
      <w:r w:rsidRPr="00F376E0">
        <w:rPr>
          <w:rFonts w:hint="eastAsia"/>
          <w:b/>
        </w:rPr>
        <w:t>，不敷支應營運成本</w:t>
      </w:r>
      <w:r w:rsidR="001D6339" w:rsidRPr="00F376E0">
        <w:rPr>
          <w:rFonts w:hint="eastAsia"/>
          <w:b/>
        </w:rPr>
        <w:t>：</w:t>
      </w:r>
      <w:r w:rsidR="001D6339" w:rsidRPr="00F376E0">
        <w:rPr>
          <w:rFonts w:hint="eastAsia"/>
          <w:bCs/>
        </w:rPr>
        <w:t>據</w:t>
      </w:r>
      <w:r w:rsidRPr="00F376E0">
        <w:rPr>
          <w:bCs/>
        </w:rPr>
        <w:t>審計部審核報告</w:t>
      </w:r>
      <w:r w:rsidRPr="00F376E0">
        <w:rPr>
          <w:bCs/>
          <w:vertAlign w:val="superscript"/>
        </w:rPr>
        <w:footnoteReference w:id="34"/>
      </w:r>
      <w:r w:rsidRPr="00F376E0">
        <w:rPr>
          <w:bCs/>
        </w:rPr>
        <w:t>，高雄港旅運中心招商情形欠佳，</w:t>
      </w:r>
      <w:r w:rsidRPr="00F376E0">
        <w:rPr>
          <w:rFonts w:hint="eastAsia"/>
          <w:bCs/>
        </w:rPr>
        <w:t>租金收入與規劃存有極大落差，不敷支應相關營運成本</w:t>
      </w:r>
      <w:r w:rsidR="00400924">
        <w:rPr>
          <w:rFonts w:hint="eastAsia"/>
          <w:bCs/>
        </w:rPr>
        <w:t>。</w:t>
      </w:r>
      <w:r w:rsidRPr="00F376E0">
        <w:rPr>
          <w:rFonts w:hint="eastAsia"/>
          <w:bCs/>
        </w:rPr>
        <w:t>據港務公司說明</w:t>
      </w:r>
      <w:r w:rsidRPr="00F376E0">
        <w:rPr>
          <w:bCs/>
        </w:rPr>
        <w:t>，裙樓屬旅運設施，</w:t>
      </w:r>
      <w:r w:rsidR="001D6339" w:rsidRPr="00F376E0">
        <w:rPr>
          <w:rFonts w:hint="eastAsia"/>
          <w:bCs/>
        </w:rPr>
        <w:t>係</w:t>
      </w:r>
      <w:r w:rsidRPr="00F376E0">
        <w:rPr>
          <w:bCs/>
        </w:rPr>
        <w:t>為提供旅客搭船通關服務機能，招商空間無法極大化，</w:t>
      </w:r>
      <w:r w:rsidRPr="00F376E0">
        <w:rPr>
          <w:rFonts w:hint="eastAsia"/>
          <w:bCs/>
        </w:rPr>
        <w:t>惟</w:t>
      </w:r>
      <w:r w:rsidRPr="00F376E0">
        <w:rPr>
          <w:bCs/>
        </w:rPr>
        <w:t>仍於有限空間規劃附屬商業空間</w:t>
      </w:r>
      <w:r w:rsidR="009F367C" w:rsidRPr="00F376E0">
        <w:rPr>
          <w:rFonts w:hint="eastAsia"/>
          <w:bCs/>
        </w:rPr>
        <w:t>1</w:t>
      </w:r>
      <w:r w:rsidR="009F367C" w:rsidRPr="00F376E0">
        <w:rPr>
          <w:bCs/>
        </w:rPr>
        <w:t>,421</w:t>
      </w:r>
      <w:r w:rsidR="009F367C" w:rsidRPr="00F376E0">
        <w:rPr>
          <w:rFonts w:hint="eastAsia"/>
          <w:bCs/>
        </w:rPr>
        <w:t>平方公尺</w:t>
      </w:r>
      <w:r w:rsidRPr="00F376E0">
        <w:rPr>
          <w:bCs/>
        </w:rPr>
        <w:t>，以滿足旅客需求</w:t>
      </w:r>
      <w:r w:rsidR="009F367C" w:rsidRPr="00F376E0">
        <w:rPr>
          <w:rFonts w:hint="eastAsia"/>
          <w:bCs/>
        </w:rPr>
        <w:t>，</w:t>
      </w:r>
      <w:r w:rsidR="001D6339" w:rsidRPr="00F376E0">
        <w:rPr>
          <w:rFonts w:hint="eastAsia"/>
          <w:bCs/>
        </w:rPr>
        <w:t>且</w:t>
      </w:r>
      <w:r w:rsidR="009F367C" w:rsidRPr="00F376E0">
        <w:rPr>
          <w:rFonts w:hint="eastAsia"/>
          <w:bCs/>
        </w:rPr>
        <w:t>已全數完成招商</w:t>
      </w:r>
      <w:r w:rsidR="001D6339" w:rsidRPr="00F376E0">
        <w:rPr>
          <w:rFonts w:hint="eastAsia"/>
          <w:bCs/>
        </w:rPr>
        <w:t>，</w:t>
      </w:r>
      <w:r w:rsidRPr="00F376E0">
        <w:rPr>
          <w:rFonts w:hint="eastAsia"/>
          <w:bCs/>
        </w:rPr>
        <w:t>至</w:t>
      </w:r>
      <w:r w:rsidRPr="00F376E0">
        <w:rPr>
          <w:bCs/>
        </w:rPr>
        <w:t>塔樓為15層樓辦公空間，因高雄港旅運中心坐落行政院核定亞洲新灣區，港務公司配合高雄市政府5G AIoT政策及兼顧港務公司員工權益下，</w:t>
      </w:r>
      <w:r w:rsidR="001D6339" w:rsidRPr="00F376E0">
        <w:rPr>
          <w:rFonts w:hint="eastAsia"/>
          <w:bCs/>
        </w:rPr>
        <w:t>由</w:t>
      </w:r>
      <w:r w:rsidRPr="00F376E0">
        <w:rPr>
          <w:bCs/>
        </w:rPr>
        <w:t>港務公司及遠傳公司共計使用9層樓(3樓及8樓至15樓)，其餘4樓至7樓辦公空間，</w:t>
      </w:r>
      <w:r w:rsidRPr="00F376E0">
        <w:rPr>
          <w:rFonts w:hint="eastAsia"/>
          <w:bCs/>
        </w:rPr>
        <w:t>將</w:t>
      </w:r>
      <w:r w:rsidRPr="00F376E0">
        <w:rPr>
          <w:bCs/>
        </w:rPr>
        <w:t>持續辦理招商作業。</w:t>
      </w:r>
    </w:p>
    <w:p w:rsidR="007C3435" w:rsidRPr="00F376E0" w:rsidRDefault="007D0100" w:rsidP="00945E5E">
      <w:pPr>
        <w:ind w:left="566" w:firstLine="566"/>
      </w:pPr>
      <w:r w:rsidRPr="00F376E0">
        <w:rPr>
          <w:rFonts w:hint="eastAsia"/>
        </w:rPr>
        <w:t>綜上，</w:t>
      </w:r>
      <w:r w:rsidR="00012200" w:rsidRPr="00F376E0">
        <w:rPr>
          <w:rFonts w:hint="eastAsia"/>
        </w:rPr>
        <w:t>高雄港旅運中心</w:t>
      </w:r>
      <w:r w:rsidR="00614E1A" w:rsidRPr="00F376E0">
        <w:rPr>
          <w:rFonts w:hint="eastAsia"/>
        </w:rPr>
        <w:t>自112年度啟用，截止113年7月底止</w:t>
      </w:r>
      <w:r w:rsidR="00CC7B1C" w:rsidRPr="00F376E0">
        <w:rPr>
          <w:rFonts w:hint="eastAsia"/>
        </w:rPr>
        <w:t>，已</w:t>
      </w:r>
      <w:r w:rsidR="00012200" w:rsidRPr="00F376E0">
        <w:rPr>
          <w:rFonts w:hint="eastAsia"/>
        </w:rPr>
        <w:t>投入</w:t>
      </w:r>
      <w:r w:rsidR="00A63B52" w:rsidRPr="00F376E0">
        <w:rPr>
          <w:rFonts w:hint="eastAsia"/>
        </w:rPr>
        <w:t>建設經費</w:t>
      </w:r>
      <w:r w:rsidR="007F2426" w:rsidRPr="00F376E0">
        <w:rPr>
          <w:rFonts w:hint="eastAsia"/>
        </w:rPr>
        <w:t>52.98億元，</w:t>
      </w:r>
      <w:r w:rsidR="00614E1A" w:rsidRPr="00F376E0">
        <w:rPr>
          <w:rFonts w:hint="eastAsia"/>
        </w:rPr>
        <w:t>惟</w:t>
      </w:r>
      <w:r w:rsidR="004E0A15" w:rsidRPr="00F376E0">
        <w:rPr>
          <w:rFonts w:hint="eastAsia"/>
        </w:rPr>
        <w:t>已</w:t>
      </w:r>
      <w:r w:rsidR="00614E1A" w:rsidRPr="00F376E0">
        <w:rPr>
          <w:rFonts w:hint="eastAsia"/>
        </w:rPr>
        <w:t>完成招商面積未達5成，並經審計部</w:t>
      </w:r>
      <w:r w:rsidR="00614E1A" w:rsidRPr="00F376E0">
        <w:rPr>
          <w:rFonts w:cs="新細明體" w:hint="eastAsia"/>
        </w:rPr>
        <w:t>查核表示，</w:t>
      </w:r>
      <w:r w:rsidR="00614E1A" w:rsidRPr="00F376E0">
        <w:rPr>
          <w:rFonts w:hint="eastAsia"/>
        </w:rPr>
        <w:t>高雄港旅運中心</w:t>
      </w:r>
      <w:r w:rsidR="00614E1A" w:rsidRPr="00F376E0">
        <w:t>招商情形欠佳</w:t>
      </w:r>
      <w:r w:rsidR="00614E1A" w:rsidRPr="00F376E0">
        <w:rPr>
          <w:rFonts w:hint="eastAsia"/>
        </w:rPr>
        <w:t>，不敷支應營運成本，</w:t>
      </w:r>
      <w:r w:rsidR="004E0A15" w:rsidRPr="00F376E0">
        <w:rPr>
          <w:rFonts w:hint="eastAsia"/>
        </w:rPr>
        <w:t>經</w:t>
      </w:r>
      <w:r w:rsidR="00614E1A" w:rsidRPr="00F376E0">
        <w:rPr>
          <w:rFonts w:hint="eastAsia"/>
        </w:rPr>
        <w:t>港務公司說明，係</w:t>
      </w:r>
      <w:r w:rsidR="00122E4D" w:rsidRPr="00F376E0">
        <w:rPr>
          <w:rFonts w:hint="eastAsia"/>
        </w:rPr>
        <w:t>因</w:t>
      </w:r>
      <w:r w:rsidR="00614E1A" w:rsidRPr="00F376E0">
        <w:t>旅運中心周邊約多為尚未開發之素地，業者進駐</w:t>
      </w:r>
      <w:r w:rsidR="008D0F0B" w:rsidRPr="00F376E0">
        <w:rPr>
          <w:rFonts w:hint="eastAsia"/>
        </w:rPr>
        <w:t>塔樓</w:t>
      </w:r>
      <w:r w:rsidR="00614E1A" w:rsidRPr="00F376E0">
        <w:t>誘因不足</w:t>
      </w:r>
      <w:r w:rsidR="00614E1A" w:rsidRPr="00F376E0">
        <w:rPr>
          <w:rFonts w:hint="eastAsia"/>
        </w:rPr>
        <w:t>所致，</w:t>
      </w:r>
      <w:r w:rsidR="0066211C" w:rsidRPr="00F376E0">
        <w:rPr>
          <w:rFonts w:hint="eastAsia"/>
        </w:rPr>
        <w:t>另</w:t>
      </w:r>
      <w:r w:rsidR="00E860E4" w:rsidRPr="00F376E0">
        <w:rPr>
          <w:rFonts w:hint="eastAsia"/>
        </w:rPr>
        <w:t>於114年</w:t>
      </w:r>
      <w:r w:rsidR="00766BFD" w:rsidRPr="00F376E0">
        <w:rPr>
          <w:rFonts w:hint="eastAsia"/>
        </w:rPr>
        <w:t>度</w:t>
      </w:r>
      <w:r w:rsidR="00E860E4" w:rsidRPr="00F376E0">
        <w:rPr>
          <w:rFonts w:hint="eastAsia"/>
        </w:rPr>
        <w:t>「高雄港埠旅運中心辦公裝修及智慧化應用統包工程」追加經費3.8億元</w:t>
      </w:r>
      <w:bookmarkStart w:id="87" w:name="_Hlk179321710"/>
      <w:r w:rsidR="00E4490A" w:rsidRPr="00F376E0">
        <w:rPr>
          <w:rFonts w:hint="eastAsia"/>
        </w:rPr>
        <w:t>(增幅89.52%)</w:t>
      </w:r>
      <w:bookmarkStart w:id="88" w:name="_Hlk180682503"/>
      <w:r w:rsidR="00122E4D" w:rsidRPr="00F376E0">
        <w:rPr>
          <w:rFonts w:hint="eastAsia"/>
        </w:rPr>
        <w:t>持續優化</w:t>
      </w:r>
      <w:r w:rsidR="0066211C" w:rsidRPr="00F376E0">
        <w:rPr>
          <w:rFonts w:hint="eastAsia"/>
        </w:rPr>
        <w:t>裙樓之</w:t>
      </w:r>
      <w:r w:rsidR="00122E4D" w:rsidRPr="00F376E0">
        <w:rPr>
          <w:rFonts w:hint="eastAsia"/>
        </w:rPr>
        <w:t>旅運</w:t>
      </w:r>
      <w:r w:rsidR="004E0A15" w:rsidRPr="00F376E0">
        <w:rPr>
          <w:rFonts w:hint="eastAsia"/>
        </w:rPr>
        <w:t>設施，故</w:t>
      </w:r>
      <w:r w:rsidR="00FE422D" w:rsidRPr="00F376E0">
        <w:rPr>
          <w:rFonts w:hint="eastAsia"/>
        </w:rPr>
        <w:t>為避免</w:t>
      </w:r>
      <w:r w:rsidR="00850CBD" w:rsidRPr="00F376E0">
        <w:rPr>
          <w:rFonts w:hint="eastAsia"/>
        </w:rPr>
        <w:t>政府投入</w:t>
      </w:r>
      <w:r w:rsidR="00AD33C8" w:rsidRPr="00F376E0">
        <w:rPr>
          <w:rFonts w:hint="eastAsia"/>
        </w:rPr>
        <w:t>大量</w:t>
      </w:r>
      <w:r w:rsidR="00850CBD" w:rsidRPr="00F376E0">
        <w:rPr>
          <w:rFonts w:hint="eastAsia"/>
        </w:rPr>
        <w:t>建設經費</w:t>
      </w:r>
      <w:r w:rsidR="001D4502" w:rsidRPr="00F376E0">
        <w:rPr>
          <w:rFonts w:hint="eastAsia"/>
        </w:rPr>
        <w:t>，</w:t>
      </w:r>
      <w:r w:rsidR="00AD33C8" w:rsidRPr="00F376E0">
        <w:rPr>
          <w:rFonts w:hint="eastAsia"/>
        </w:rPr>
        <w:t>惟發生</w:t>
      </w:r>
      <w:r w:rsidR="00FE422D" w:rsidRPr="00F376E0">
        <w:rPr>
          <w:rFonts w:hint="eastAsia"/>
        </w:rPr>
        <w:t>資產</w:t>
      </w:r>
      <w:r w:rsidR="00BE14DB" w:rsidRPr="00F376E0">
        <w:rPr>
          <w:rFonts w:hint="eastAsia"/>
        </w:rPr>
        <w:t>持續</w:t>
      </w:r>
      <w:r w:rsidR="00FE422D" w:rsidRPr="00F376E0">
        <w:rPr>
          <w:rFonts w:hint="eastAsia"/>
        </w:rPr>
        <w:t>閒置</w:t>
      </w:r>
      <w:r w:rsidR="00850CBD" w:rsidRPr="00F376E0">
        <w:rPr>
          <w:rFonts w:hint="eastAsia"/>
        </w:rPr>
        <w:t>之情事</w:t>
      </w:r>
      <w:r w:rsidR="00FE422D" w:rsidRPr="00F376E0">
        <w:rPr>
          <w:rFonts w:hint="eastAsia"/>
        </w:rPr>
        <w:t>，</w:t>
      </w:r>
      <w:r w:rsidRPr="00F376E0">
        <w:rPr>
          <w:rFonts w:hint="eastAsia"/>
        </w:rPr>
        <w:t>允宜</w:t>
      </w:r>
      <w:r w:rsidR="00850CBD" w:rsidRPr="00F376E0">
        <w:rPr>
          <w:rFonts w:hint="eastAsia"/>
        </w:rPr>
        <w:t>撙節開支</w:t>
      </w:r>
      <w:r w:rsidR="00BA46F9" w:rsidRPr="00F376E0">
        <w:rPr>
          <w:rFonts w:hint="eastAsia"/>
        </w:rPr>
        <w:t>，</w:t>
      </w:r>
      <w:r w:rsidR="00945E5E" w:rsidRPr="00F376E0">
        <w:rPr>
          <w:rFonts w:hint="eastAsia"/>
        </w:rPr>
        <w:t>並就已開發面積</w:t>
      </w:r>
      <w:r w:rsidR="00AE3E59" w:rsidRPr="00F376E0">
        <w:rPr>
          <w:rFonts w:hint="eastAsia"/>
        </w:rPr>
        <w:t>滾動</w:t>
      </w:r>
      <w:r w:rsidR="00AE3E59" w:rsidRPr="00F376E0">
        <w:rPr>
          <w:rFonts w:hint="eastAsia"/>
          <w:shd w:val="clear" w:color="auto" w:fill="FFFFFF"/>
        </w:rPr>
        <w:t>檢討</w:t>
      </w:r>
      <w:r w:rsidR="00945E5E" w:rsidRPr="00F376E0">
        <w:rPr>
          <w:rFonts w:hint="eastAsia"/>
          <w:shd w:val="clear" w:color="auto" w:fill="FFFFFF"/>
        </w:rPr>
        <w:t>利用</w:t>
      </w:r>
      <w:r w:rsidR="00AE3E59" w:rsidRPr="00F376E0">
        <w:rPr>
          <w:rFonts w:hint="eastAsia"/>
          <w:shd w:val="clear" w:color="auto" w:fill="FFFFFF"/>
        </w:rPr>
        <w:t>方式</w:t>
      </w:r>
      <w:r w:rsidR="00945E5E" w:rsidRPr="00F376E0">
        <w:rPr>
          <w:rFonts w:hint="eastAsia"/>
          <w:shd w:val="clear" w:color="auto" w:fill="FFFFFF"/>
        </w:rPr>
        <w:t>及招商計畫</w:t>
      </w:r>
      <w:r w:rsidRPr="00F376E0">
        <w:rPr>
          <w:rFonts w:hint="eastAsia"/>
        </w:rPr>
        <w:t>，</w:t>
      </w:r>
      <w:bookmarkEnd w:id="87"/>
      <w:r w:rsidR="00AD33C8" w:rsidRPr="00F376E0">
        <w:rPr>
          <w:rFonts w:hint="eastAsia"/>
        </w:rPr>
        <w:t>以改善</w:t>
      </w:r>
      <w:r w:rsidR="00FE422D" w:rsidRPr="00F376E0">
        <w:rPr>
          <w:rFonts w:hint="eastAsia"/>
        </w:rPr>
        <w:t>資產</w:t>
      </w:r>
      <w:r w:rsidRPr="00F376E0">
        <w:rPr>
          <w:rFonts w:hint="eastAsia"/>
        </w:rPr>
        <w:t>使用效</w:t>
      </w:r>
      <w:r w:rsidR="00945E5E" w:rsidRPr="00F376E0">
        <w:rPr>
          <w:rFonts w:hint="eastAsia"/>
        </w:rPr>
        <w:t>能</w:t>
      </w:r>
      <w:r w:rsidRPr="00F376E0">
        <w:rPr>
          <w:rFonts w:hint="eastAsia"/>
        </w:rPr>
        <w:t>。</w:t>
      </w:r>
      <w:bookmarkStart w:id="89" w:name="_Toc370737528"/>
      <w:bookmarkStart w:id="90" w:name="_Toc339288427"/>
      <w:bookmarkEnd w:id="1"/>
      <w:bookmarkEnd w:id="2"/>
      <w:bookmarkEnd w:id="3"/>
      <w:bookmarkEnd w:id="4"/>
      <w:bookmarkEnd w:id="5"/>
      <w:bookmarkEnd w:id="6"/>
      <w:bookmarkEnd w:id="7"/>
      <w:bookmarkEnd w:id="74"/>
      <w:bookmarkEnd w:id="75"/>
      <w:bookmarkEnd w:id="76"/>
      <w:bookmarkEnd w:id="77"/>
      <w:bookmarkEnd w:id="78"/>
      <w:bookmarkEnd w:id="79"/>
      <w:bookmarkEnd w:id="80"/>
      <w:bookmarkEnd w:id="81"/>
    </w:p>
    <w:bookmarkEnd w:id="88"/>
    <w:p w:rsidR="00634076" w:rsidRPr="00F376E0" w:rsidRDefault="007D0100" w:rsidP="007C3435">
      <w:pPr>
        <w:pStyle w:val="ad"/>
        <w:rPr>
          <w:rFonts w:hint="eastAsia"/>
        </w:rPr>
      </w:pPr>
      <w:r w:rsidRPr="00F376E0">
        <w:rPr>
          <w:rFonts w:hint="eastAsia"/>
        </w:rPr>
        <w:t>（分機：</w:t>
      </w:r>
      <w:r w:rsidR="00A20F0C" w:rsidRPr="00F376E0">
        <w:rPr>
          <w:rFonts w:hint="eastAsia"/>
        </w:rPr>
        <w:t>8669</w:t>
      </w:r>
      <w:r w:rsidRPr="00F376E0">
        <w:rPr>
          <w:rFonts w:hint="eastAsia"/>
        </w:rPr>
        <w:t xml:space="preserve"> </w:t>
      </w:r>
      <w:r w:rsidR="00A20F0C" w:rsidRPr="00F376E0">
        <w:rPr>
          <w:rFonts w:hint="eastAsia"/>
        </w:rPr>
        <w:t>馬佳琪</w:t>
      </w:r>
      <w:r w:rsidRPr="00F376E0">
        <w:rPr>
          <w:rFonts w:hint="eastAsia"/>
        </w:rPr>
        <w:t>）</w:t>
      </w:r>
      <w:bookmarkEnd w:id="89"/>
      <w:bookmarkEnd w:id="90"/>
    </w:p>
    <w:sectPr w:rsidR="00634076" w:rsidRPr="00F376E0" w:rsidSect="00847933">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Open Sans">
    <w:charset w:val="00"/>
    <w:family w:val="swiss"/>
    <w:pitch w:val="variable"/>
    <w:sig w:usb0="E00002EF" w:usb1="4000205B" w:usb2="00000028" w:usb3="00000000" w:csb0="0000019F"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spacing w:line="240" w:lineRule="auto"/>
      <w:ind w:left="560" w:firstLine="560"/>
    </w:pPr>
    <w:r>
      <w:continuationSeparator/>
    </w:r>
  </w:p>
  <w:p w:rsidR="008B4938" w:rsidRDefault="008B4938" w:rsidP="00407B17">
    <w:pPr>
      <w:ind w:left="560" w:firstLine="560"/>
    </w:pPr>
  </w:p>
  <w:p w:rsidR="008B4938" w:rsidRDefault="008B4938" w:rsidP="00407B17">
    <w:pPr>
      <w:spacing w:line="240" w:lineRule="auto"/>
      <w:ind w:left="560" w:firstLine="560"/>
    </w:pPr>
    <w:r>
      <w:separator/>
    </w:r>
  </w:p>
  <w:p w:rsidR="008B4938" w:rsidRDefault="008B4938" w:rsidP="00407B17">
    <w:pPr>
      <w:ind w:left="560" w:firstLine="560"/>
    </w:pPr>
  </w:p>
  <w:p w:rsidR="008B4938" w:rsidRDefault="008B4938" w:rsidP="00407B17">
    <w:pPr>
      <w:spacing w:line="240" w:lineRule="auto"/>
      <w:ind w:left="560" w:firstLine="560"/>
    </w:pPr>
    <w:r>
      <w:continuationSeparator/>
    </w:r>
  </w:p>
  <w:p w:rsidR="008B4938" w:rsidRDefault="008B4938" w:rsidP="00407B17">
    <w:pPr>
      <w:ind w:left="560" w:firstLine="560"/>
    </w:pPr>
  </w:p>
  <w:p w:rsidR="008B4938" w:rsidRDefault="008B4938" w:rsidP="00407B17">
    <w:pPr>
      <w:pStyle w:val="af9"/>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ind w:leftChars="0" w:left="566" w:firstLineChars="0" w:hanging="594"/>
      <w:jc w:val="center"/>
    </w:pPr>
    <w:r>
      <w:fldChar w:fldCharType="begin"/>
    </w:r>
    <w:r>
      <w:instrText>PAGE   \* MERGEFORMAT</w:instrText>
    </w:r>
    <w:r>
      <w:fldChar w:fldCharType="separate"/>
    </w:r>
    <w:r w:rsidR="00766647" w:rsidRPr="0076664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sidRPr="00434C98">
      <w:t>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CE26AD" w:rsidRPr="00CE26AD">
      <w:rPr>
        <w:noProof/>
        <w:lang w:val="zh-TW"/>
      </w:rPr>
      <w:t>13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F71B0B" w:rsidRPr="003B0861" w:rsidRDefault="00F71B0B" w:rsidP="001D4E50">
      <w:pPr>
        <w:pStyle w:val="142"/>
        <w:ind w:left="224" w:hangingChars="92" w:hanging="224"/>
        <w:rPr>
          <w:rFonts w:hint="eastAsia"/>
        </w:rPr>
      </w:pPr>
      <w:r w:rsidRPr="003B0861">
        <w:rPr>
          <w:rStyle w:val="af4"/>
        </w:rPr>
        <w:footnoteRef/>
      </w:r>
      <w:r w:rsidRPr="003B0861">
        <w:t xml:space="preserve"> </w:t>
      </w:r>
      <w:r w:rsidR="007830ED" w:rsidRPr="003B0861">
        <w:rPr>
          <w:rFonts w:hint="eastAsia"/>
        </w:rPr>
        <w:t>資料來源</w:t>
      </w:r>
      <w:r w:rsidR="00E83FEC" w:rsidRPr="003B0861">
        <w:rPr>
          <w:rFonts w:hint="eastAsia"/>
        </w:rPr>
        <w:t>，</w:t>
      </w:r>
      <w:r w:rsidRPr="003B0861">
        <w:rPr>
          <w:rFonts w:hint="eastAsia"/>
        </w:rPr>
        <w:t>「高雄港貨櫃重置 翻轉逆</w:t>
      </w:r>
      <w:r w:rsidR="007830ED" w:rsidRPr="003B0861">
        <w:rPr>
          <w:rFonts w:hint="eastAsia"/>
        </w:rPr>
        <w:t>勢再現風華</w:t>
      </w:r>
      <w:r w:rsidRPr="003B0861">
        <w:rPr>
          <w:rFonts w:hint="eastAsia"/>
        </w:rPr>
        <w:t>」</w:t>
      </w:r>
      <w:r w:rsidR="00483434" w:rsidRPr="003B0861">
        <w:rPr>
          <w:rFonts w:hint="eastAsia"/>
        </w:rPr>
        <w:t>，</w:t>
      </w:r>
      <w:r w:rsidR="00E83FEC" w:rsidRPr="003B0861">
        <w:rPr>
          <w:rFonts w:hint="eastAsia"/>
        </w:rPr>
        <w:t>航貿週刊，</w:t>
      </w:r>
      <w:r w:rsidR="004D6584" w:rsidRPr="003B0861">
        <w:rPr>
          <w:rFonts w:hint="eastAsia"/>
        </w:rPr>
        <w:t>112</w:t>
      </w:r>
      <w:r w:rsidR="00483434" w:rsidRPr="003B0861">
        <w:rPr>
          <w:rFonts w:hint="eastAsia"/>
        </w:rPr>
        <w:t>年4月7日</w:t>
      </w:r>
      <w:r w:rsidR="007830ED" w:rsidRPr="003B0861">
        <w:rPr>
          <w:rFonts w:hint="eastAsia"/>
        </w:rPr>
        <w:t>。</w:t>
      </w:r>
    </w:p>
  </w:footnote>
  <w:footnote w:id="2">
    <w:p w:rsidR="00AC56BF" w:rsidRPr="003B0861" w:rsidRDefault="00AC56BF" w:rsidP="001D4E50">
      <w:pPr>
        <w:pStyle w:val="142"/>
        <w:ind w:leftChars="6" w:left="238" w:hangingChars="91" w:hanging="221"/>
        <w:rPr>
          <w:rFonts w:hint="eastAsia"/>
        </w:rPr>
      </w:pPr>
      <w:r w:rsidRPr="003B0861">
        <w:rPr>
          <w:rStyle w:val="af4"/>
        </w:rPr>
        <w:footnoteRef/>
      </w:r>
      <w:r w:rsidRPr="003B0861">
        <w:t xml:space="preserve"> </w:t>
      </w:r>
      <w:r w:rsidRPr="003B0861">
        <w:rPr>
          <w:rFonts w:hint="eastAsia"/>
        </w:rPr>
        <w:t>資料來源，</w:t>
      </w:r>
      <w:r w:rsidR="00E83FEC" w:rsidRPr="003B0861">
        <w:rPr>
          <w:rFonts w:hint="eastAsia"/>
        </w:rPr>
        <w:t>許修豪，</w:t>
      </w:r>
      <w:r w:rsidRPr="003B0861">
        <w:rPr>
          <w:rFonts w:hint="eastAsia"/>
        </w:rPr>
        <w:t>「我國港口貨櫃航網變化之研究」</w:t>
      </w:r>
      <w:r w:rsidR="00E83FEC" w:rsidRPr="003B0861">
        <w:rPr>
          <w:rFonts w:hint="eastAsia"/>
        </w:rPr>
        <w:t>(研究期間:111年2月至111年12月)</w:t>
      </w:r>
      <w:r w:rsidR="007A38FD" w:rsidRPr="003B0861">
        <w:rPr>
          <w:rFonts w:hint="eastAsia"/>
        </w:rPr>
        <w:t xml:space="preserve"> 第16頁</w:t>
      </w:r>
      <w:r w:rsidRPr="003B0861">
        <w:rPr>
          <w:rFonts w:hint="eastAsia"/>
        </w:rPr>
        <w:t>，</w:t>
      </w:r>
      <w:r w:rsidR="00E83FEC" w:rsidRPr="003B0861">
        <w:rPr>
          <w:rFonts w:hint="eastAsia"/>
        </w:rPr>
        <w:t>交通部運輸研究所運輸研究專輯，</w:t>
      </w:r>
      <w:r w:rsidRPr="003B0861">
        <w:rPr>
          <w:rFonts w:hint="eastAsia"/>
        </w:rPr>
        <w:t>112年5月。</w:t>
      </w:r>
    </w:p>
  </w:footnote>
  <w:footnote w:id="3">
    <w:p w:rsidR="00280D9E" w:rsidRPr="00DE60C4" w:rsidRDefault="00280D9E" w:rsidP="001D4E50">
      <w:pPr>
        <w:pStyle w:val="142"/>
        <w:ind w:leftChars="-4" w:left="198" w:hangingChars="86" w:hanging="209"/>
        <w:rPr>
          <w:rFonts w:hint="eastAsia"/>
          <w:color w:val="385623"/>
        </w:rPr>
      </w:pPr>
      <w:r w:rsidRPr="003B0861">
        <w:rPr>
          <w:rStyle w:val="af4"/>
        </w:rPr>
        <w:footnoteRef/>
      </w:r>
      <w:r w:rsidRPr="003B0861">
        <w:t xml:space="preserve"> </w:t>
      </w:r>
      <w:r w:rsidRPr="003B0861">
        <w:rPr>
          <w:rFonts w:hint="eastAsia"/>
        </w:rPr>
        <w:t>資料來源，</w:t>
      </w:r>
      <w:r w:rsidR="00E83FEC" w:rsidRPr="003B0861">
        <w:rPr>
          <w:rFonts w:hint="eastAsia"/>
        </w:rPr>
        <w:t>邱雅莉，</w:t>
      </w:r>
      <w:r w:rsidRPr="003B0861">
        <w:rPr>
          <w:rFonts w:hint="eastAsia"/>
        </w:rPr>
        <w:t>「貨櫃碼頭自動化對港口營運影響研析」</w:t>
      </w:r>
      <w:r w:rsidR="00E83FEC" w:rsidRPr="003B0861">
        <w:rPr>
          <w:rFonts w:hint="eastAsia"/>
        </w:rPr>
        <w:t>(研究期間:111年1月至111年12月)</w:t>
      </w:r>
      <w:r w:rsidRPr="003B0861">
        <w:rPr>
          <w:rFonts w:hint="eastAsia"/>
        </w:rPr>
        <w:t>第</w:t>
      </w:r>
      <w:r w:rsidR="008A57CB" w:rsidRPr="003B0861">
        <w:rPr>
          <w:rFonts w:hint="eastAsia"/>
        </w:rPr>
        <w:t>25至27</w:t>
      </w:r>
      <w:r w:rsidRPr="003B0861">
        <w:rPr>
          <w:rFonts w:hint="eastAsia"/>
        </w:rPr>
        <w:t>頁，</w:t>
      </w:r>
      <w:r w:rsidR="00E83FEC" w:rsidRPr="003B0861">
        <w:rPr>
          <w:rFonts w:hint="eastAsia"/>
        </w:rPr>
        <w:t>交通部運輸研究所運輸研究專輯</w:t>
      </w:r>
      <w:r w:rsidR="00ED7BD6" w:rsidRPr="003B0861">
        <w:rPr>
          <w:rFonts w:hint="eastAsia"/>
        </w:rPr>
        <w:t>，</w:t>
      </w:r>
      <w:r w:rsidR="008B4B02" w:rsidRPr="003B0861">
        <w:rPr>
          <w:rFonts w:hint="eastAsia"/>
        </w:rPr>
        <w:t>112年4月</w:t>
      </w:r>
      <w:r w:rsidRPr="003B0861">
        <w:rPr>
          <w:rFonts w:hint="eastAsia"/>
        </w:rPr>
        <w:t>。</w:t>
      </w:r>
    </w:p>
  </w:footnote>
  <w:footnote w:id="4">
    <w:p w:rsidR="00A62DF4" w:rsidRPr="00556271" w:rsidRDefault="00A62DF4" w:rsidP="00A62DF4">
      <w:pPr>
        <w:pStyle w:val="142"/>
        <w:ind w:left="224" w:hangingChars="92" w:hanging="224"/>
        <w:rPr>
          <w:rFonts w:hint="eastAsia"/>
          <w:color w:val="44546A"/>
        </w:rPr>
      </w:pPr>
      <w:r w:rsidRPr="00A23A0E">
        <w:rPr>
          <w:rStyle w:val="af4"/>
        </w:rPr>
        <w:footnoteRef/>
      </w:r>
      <w:r w:rsidRPr="00A23A0E">
        <w:t xml:space="preserve"> </w:t>
      </w:r>
      <w:r w:rsidRPr="00A23A0E">
        <w:rPr>
          <w:rFonts w:hint="eastAsia"/>
        </w:rPr>
        <w:t>據港</w:t>
      </w:r>
      <w:r w:rsidR="00D76896">
        <w:rPr>
          <w:rFonts w:hint="eastAsia"/>
        </w:rPr>
        <w:t>務</w:t>
      </w:r>
      <w:r w:rsidRPr="00A23A0E">
        <w:rPr>
          <w:rFonts w:hint="eastAsia"/>
        </w:rPr>
        <w:t>公司113年8月29日說明，</w:t>
      </w:r>
      <w:r w:rsidRPr="00A23A0E">
        <w:rPr>
          <w:rFonts w:hint="eastAsia"/>
          <w:bCs/>
        </w:rPr>
        <w:t>提升我國各國際商港櫃量(不限高雄港)之具體因應措施，包含</w:t>
      </w:r>
      <w:bookmarkStart w:id="15" w:name="_Hlk143678607"/>
      <w:r w:rsidRPr="00A23A0E">
        <w:rPr>
          <w:rFonts w:hint="eastAsia"/>
        </w:rPr>
        <w:t>擴大航商營運基地(</w:t>
      </w:r>
      <w:bookmarkStart w:id="16" w:name="_Hlk178701106"/>
      <w:r w:rsidRPr="00A23A0E">
        <w:rPr>
          <w:rFonts w:hint="eastAsia"/>
        </w:rPr>
        <w:t>透過興建高雄港第七貨櫃中心，以提升高雄港深水碼頭量能，並在113年7月協助長榮海運全期營運後，高雄港第六、七櫃中心目前已成為高雄港遠洋航線作業基地；萬海航運將由現行承租之第二貨櫃中心換租至第五貨櫃中心，藉由碼頭長度及櫃場面積增加，有利萬海航運以高雄港作為全球母港基地及東亞轉運樞紐。)</w:t>
      </w:r>
      <w:bookmarkEnd w:id="16"/>
      <w:r w:rsidRPr="00A23A0E">
        <w:rPr>
          <w:rFonts w:hint="eastAsia"/>
        </w:rPr>
        <w:t>、強化碼頭軟硬體建設、</w:t>
      </w:r>
      <w:r w:rsidRPr="00A23A0E">
        <w:t>推動貨櫃運輸智慧化應用</w:t>
      </w:r>
      <w:r w:rsidRPr="00A23A0E">
        <w:rPr>
          <w:rFonts w:hint="eastAsia"/>
        </w:rPr>
        <w:t>、</w:t>
      </w:r>
      <w:r w:rsidRPr="00A23A0E">
        <w:t>辦理行銷獎勵方案</w:t>
      </w:r>
      <w:r w:rsidRPr="00A23A0E">
        <w:rPr>
          <w:rFonts w:hint="eastAsia"/>
        </w:rPr>
        <w:t>，及</w:t>
      </w:r>
      <w:r w:rsidRPr="00A23A0E">
        <w:t>推動貨櫃碼頭相互支援及重配置</w:t>
      </w:r>
      <w:r w:rsidRPr="00A23A0E">
        <w:rPr>
          <w:rFonts w:hint="eastAsia"/>
        </w:rPr>
        <w:t>等</w:t>
      </w:r>
      <w:r w:rsidRPr="00556271">
        <w:rPr>
          <w:rFonts w:hint="eastAsia"/>
          <w:color w:val="44546A"/>
        </w:rPr>
        <w:t>。</w:t>
      </w:r>
      <w:bookmarkEnd w:id="15"/>
    </w:p>
  </w:footnote>
  <w:footnote w:id="5">
    <w:p w:rsidR="0036216E" w:rsidRPr="00AB2552" w:rsidRDefault="0036216E" w:rsidP="0036216E">
      <w:pPr>
        <w:pStyle w:val="142"/>
        <w:ind w:leftChars="9" w:left="249" w:hangingChars="92" w:hanging="224"/>
        <w:jc w:val="both"/>
        <w:rPr>
          <w:rFonts w:hint="eastAsia"/>
        </w:rPr>
      </w:pPr>
      <w:r w:rsidRPr="00AB2552">
        <w:rPr>
          <w:rStyle w:val="af4"/>
        </w:rPr>
        <w:footnoteRef/>
      </w:r>
      <w:r w:rsidR="000741C1">
        <w:rPr>
          <w:rFonts w:hint="eastAsia"/>
        </w:rPr>
        <w:t xml:space="preserve"> </w:t>
      </w:r>
      <w:r>
        <w:rPr>
          <w:rFonts w:hint="eastAsia"/>
        </w:rPr>
        <w:t>「</w:t>
      </w:r>
      <w:r w:rsidRPr="00AB2552">
        <w:rPr>
          <w:rFonts w:hint="eastAsia"/>
        </w:rPr>
        <w:t>改善沿海路交通 因應第七貨櫃中心年底啟用營運 貨櫃車專用道計畫推動有其急迫性與必要性</w:t>
      </w:r>
      <w:r>
        <w:rPr>
          <w:rFonts w:hint="eastAsia"/>
        </w:rPr>
        <w:t>」，</w:t>
      </w:r>
      <w:r w:rsidRPr="00AB2552">
        <w:t>高雄市政府交通局</w:t>
      </w:r>
      <w:r>
        <w:rPr>
          <w:rFonts w:hint="eastAsia"/>
        </w:rPr>
        <w:t>網站</w:t>
      </w:r>
      <w:r w:rsidRPr="00AB2552">
        <w:t>，112年</w:t>
      </w:r>
      <w:r w:rsidRPr="00AB2552">
        <w:rPr>
          <w:rFonts w:hint="eastAsia"/>
        </w:rPr>
        <w:t>1月6日</w:t>
      </w:r>
      <w:r w:rsidRPr="00AB2552">
        <w:rPr>
          <w:rFonts w:hint="eastAsia"/>
          <w:bCs/>
        </w:rPr>
        <w:t>。</w:t>
      </w:r>
    </w:p>
  </w:footnote>
  <w:footnote w:id="6">
    <w:p w:rsidR="0036216E" w:rsidRPr="00AB2552" w:rsidRDefault="0036216E" w:rsidP="0036216E">
      <w:pPr>
        <w:pStyle w:val="142"/>
        <w:ind w:leftChars="-3" w:left="267" w:hangingChars="113" w:hanging="275"/>
        <w:rPr>
          <w:rFonts w:hint="eastAsia"/>
        </w:rPr>
      </w:pPr>
      <w:r w:rsidRPr="00AB2552">
        <w:rPr>
          <w:rStyle w:val="143"/>
          <w:vertAlign w:val="superscript"/>
        </w:rPr>
        <w:footnoteRef/>
      </w:r>
      <w:r w:rsidR="000741C1">
        <w:rPr>
          <w:rStyle w:val="143"/>
          <w:rFonts w:hint="eastAsia"/>
        </w:rPr>
        <w:t xml:space="preserve"> </w:t>
      </w:r>
      <w:r>
        <w:rPr>
          <w:rStyle w:val="143"/>
          <w:rFonts w:hint="eastAsia"/>
        </w:rPr>
        <w:t>「</w:t>
      </w:r>
      <w:r w:rsidRPr="00AB2552">
        <w:rPr>
          <w:rStyle w:val="143"/>
          <w:rFonts w:hint="eastAsia"/>
        </w:rPr>
        <w:t>高雄港全自動化第七貨櫃中心正式啟用</w:t>
      </w:r>
      <w:r>
        <w:rPr>
          <w:rStyle w:val="143"/>
          <w:rFonts w:hint="eastAsia"/>
        </w:rPr>
        <w:t>!」</w:t>
      </w:r>
      <w:r w:rsidRPr="00AB2552">
        <w:rPr>
          <w:rStyle w:val="143"/>
          <w:rFonts w:hint="eastAsia"/>
        </w:rPr>
        <w:t>，</w:t>
      </w:r>
      <w:r w:rsidRPr="00AB2552">
        <w:rPr>
          <w:rStyle w:val="143"/>
        </w:rPr>
        <w:t>交通部全球</w:t>
      </w:r>
      <w:r w:rsidRPr="00AB2552">
        <w:rPr>
          <w:rStyle w:val="143"/>
          <w:rFonts w:hint="eastAsia"/>
        </w:rPr>
        <w:t>資訊網，112年5月5日</w:t>
      </w:r>
      <w:r w:rsidRPr="00AB2552">
        <w:rPr>
          <w:rFonts w:hint="eastAsia"/>
          <w:bCs/>
        </w:rPr>
        <w:t>。</w:t>
      </w:r>
    </w:p>
  </w:footnote>
  <w:footnote w:id="7">
    <w:p w:rsidR="004C79A3" w:rsidRPr="00AB2552" w:rsidRDefault="004C79A3" w:rsidP="004C79A3">
      <w:pPr>
        <w:pStyle w:val="142"/>
        <w:ind w:leftChars="5" w:left="250" w:hangingChars="97" w:hanging="236"/>
        <w:jc w:val="both"/>
        <w:rPr>
          <w:rFonts w:hint="eastAsia"/>
        </w:rPr>
      </w:pPr>
      <w:r w:rsidRPr="00AB2552">
        <w:rPr>
          <w:rStyle w:val="af4"/>
        </w:rPr>
        <w:footnoteRef/>
      </w:r>
      <w:r>
        <w:rPr>
          <w:rFonts w:hint="eastAsia"/>
          <w:szCs w:val="24"/>
        </w:rPr>
        <w:t xml:space="preserve"> </w:t>
      </w:r>
      <w:r w:rsidRPr="00AB2552">
        <w:rPr>
          <w:rFonts w:hint="eastAsia"/>
          <w:szCs w:val="24"/>
        </w:rPr>
        <w:t>王勇超，</w:t>
      </w:r>
      <w:r>
        <w:rPr>
          <w:rFonts w:hint="eastAsia"/>
          <w:szCs w:val="24"/>
        </w:rPr>
        <w:t>「</w:t>
      </w:r>
      <w:r w:rsidRPr="00AB2552">
        <w:rPr>
          <w:rFonts w:hint="eastAsia"/>
          <w:szCs w:val="24"/>
        </w:rPr>
        <w:t>高雄小港沿海路貨櫃車壅塞 司機開往林園迴轉居民怨險象環生</w:t>
      </w:r>
      <w:r>
        <w:rPr>
          <w:rFonts w:hint="eastAsia"/>
          <w:szCs w:val="24"/>
        </w:rPr>
        <w:t>」，</w:t>
      </w:r>
      <w:r w:rsidRPr="00AB2552">
        <w:rPr>
          <w:rFonts w:hint="eastAsia"/>
          <w:szCs w:val="24"/>
        </w:rPr>
        <w:t>聯合影音網，113年9月3日，</w:t>
      </w:r>
      <w:r w:rsidRPr="003A5D7E">
        <w:rPr>
          <w:bCs/>
          <w:szCs w:val="24"/>
        </w:rPr>
        <w:t>https://video.udn.com/news/1293483</w:t>
      </w:r>
      <w:r w:rsidRPr="003A5D7E">
        <w:rPr>
          <w:szCs w:val="24"/>
        </w:rPr>
        <w:t>，</w:t>
      </w:r>
      <w:r w:rsidRPr="00AB2552">
        <w:rPr>
          <w:szCs w:val="24"/>
        </w:rPr>
        <w:t>最後</w:t>
      </w:r>
      <w:r w:rsidRPr="00AB2552">
        <w:rPr>
          <w:rFonts w:hint="eastAsia"/>
          <w:szCs w:val="24"/>
        </w:rPr>
        <w:t>瀏覽日</w:t>
      </w:r>
      <w:r w:rsidRPr="00AB2552">
        <w:rPr>
          <w:rFonts w:ascii="新細明體" w:eastAsia="新細明體" w:hAnsi="新細明體" w:hint="eastAsia"/>
          <w:szCs w:val="24"/>
        </w:rPr>
        <w:t>：</w:t>
      </w:r>
      <w:r w:rsidRPr="00AB2552">
        <w:rPr>
          <w:rFonts w:hint="eastAsia"/>
          <w:szCs w:val="24"/>
        </w:rPr>
        <w:t>113年</w:t>
      </w:r>
      <w:r w:rsidRPr="00AB2552">
        <w:rPr>
          <w:szCs w:val="24"/>
        </w:rPr>
        <w:t>10</w:t>
      </w:r>
      <w:r w:rsidRPr="00AB2552">
        <w:rPr>
          <w:rFonts w:hint="eastAsia"/>
          <w:szCs w:val="24"/>
        </w:rPr>
        <w:t>月2</w:t>
      </w:r>
      <w:r w:rsidRPr="00AB2552">
        <w:rPr>
          <w:szCs w:val="24"/>
        </w:rPr>
        <w:t>0</w:t>
      </w:r>
      <w:r w:rsidRPr="00AB2552">
        <w:rPr>
          <w:rFonts w:hint="eastAsia"/>
          <w:szCs w:val="24"/>
        </w:rPr>
        <w:t>日。</w:t>
      </w:r>
    </w:p>
  </w:footnote>
  <w:footnote w:id="8">
    <w:p w:rsidR="0087006C" w:rsidRPr="00192603" w:rsidRDefault="0087006C" w:rsidP="0087006C">
      <w:pPr>
        <w:pStyle w:val="142"/>
        <w:ind w:leftChars="1" w:left="200" w:hangingChars="81" w:hanging="197"/>
        <w:jc w:val="both"/>
        <w:rPr>
          <w:rFonts w:hint="eastAsia"/>
        </w:rPr>
      </w:pPr>
      <w:r w:rsidRPr="00192603">
        <w:rPr>
          <w:rStyle w:val="af4"/>
        </w:rPr>
        <w:footnoteRef/>
      </w:r>
      <w:r w:rsidRPr="00192603">
        <w:t xml:space="preserve"> </w:t>
      </w:r>
      <w:r w:rsidRPr="00192603">
        <w:rPr>
          <w:rFonts w:hint="eastAsia"/>
        </w:rPr>
        <w:t>整理自風訓公司網站/公司簡介。</w:t>
      </w:r>
    </w:p>
  </w:footnote>
  <w:footnote w:id="9">
    <w:p w:rsidR="00D5461E" w:rsidRPr="00D5461E" w:rsidRDefault="00D5461E" w:rsidP="00D5461E">
      <w:pPr>
        <w:pStyle w:val="142"/>
        <w:ind w:leftChars="5" w:left="165" w:hangingChars="62" w:hanging="151"/>
        <w:rPr>
          <w:rFonts w:hint="eastAsia"/>
        </w:rPr>
      </w:pPr>
      <w:r>
        <w:rPr>
          <w:rStyle w:val="af4"/>
        </w:rPr>
        <w:footnoteRef/>
      </w:r>
      <w:r>
        <w:t xml:space="preserve"> </w:t>
      </w:r>
      <w:r>
        <w:rPr>
          <w:rFonts w:hint="eastAsia"/>
        </w:rPr>
        <w:t>帳齡是指對方所欠帳款的時間，時間愈長，發生壞帳損失的可能性就越大，亦即公司無法收回現金而須承擔之財務風險將隨同增加。</w:t>
      </w:r>
    </w:p>
  </w:footnote>
  <w:footnote w:id="10">
    <w:p w:rsidR="00CF3148" w:rsidRPr="00373689" w:rsidRDefault="00CF3148" w:rsidP="003133B8">
      <w:pPr>
        <w:pStyle w:val="142"/>
        <w:ind w:left="250" w:hangingChars="103" w:hanging="250"/>
        <w:rPr>
          <w:rFonts w:hint="eastAsia"/>
        </w:rPr>
      </w:pPr>
      <w:r w:rsidRPr="00373689">
        <w:rPr>
          <w:rStyle w:val="af4"/>
        </w:rPr>
        <w:footnoteRef/>
      </w:r>
      <w:r w:rsidR="003133B8" w:rsidRPr="00373689">
        <w:rPr>
          <w:rFonts w:hint="eastAsia"/>
        </w:rPr>
        <w:t xml:space="preserve"> </w:t>
      </w:r>
      <w:r w:rsidRPr="00373689">
        <w:rPr>
          <w:rFonts w:hint="eastAsia"/>
        </w:rPr>
        <w:t>交通部107年7月11日交航字第1070019891號函同意港務公司所報「○○投資控股公司計畫書」。</w:t>
      </w:r>
    </w:p>
  </w:footnote>
  <w:footnote w:id="11">
    <w:p w:rsidR="00D6565B" w:rsidRPr="00436FBE" w:rsidRDefault="00D6565B" w:rsidP="00D6565B">
      <w:pPr>
        <w:pStyle w:val="142"/>
        <w:ind w:left="236" w:hangingChars="97" w:hanging="236"/>
        <w:jc w:val="both"/>
        <w:rPr>
          <w:rFonts w:hint="eastAsia"/>
        </w:rPr>
      </w:pPr>
      <w:r>
        <w:rPr>
          <w:rStyle w:val="af4"/>
        </w:rPr>
        <w:footnoteRef/>
      </w:r>
      <w:r>
        <w:t xml:space="preserve"> </w:t>
      </w:r>
      <w:r w:rsidR="00F32D43">
        <w:rPr>
          <w:rFonts w:hint="eastAsia"/>
        </w:rPr>
        <w:t>台源投控</w:t>
      </w:r>
      <w:r>
        <w:rPr>
          <w:rFonts w:hint="eastAsia"/>
        </w:rPr>
        <w:t>計畫書第4頁計畫理念略以，</w:t>
      </w:r>
      <w:r w:rsidRPr="00436FBE">
        <w:t>本計畫港務公司預計結合在東南亞市場深耕已久之國籍航商及公民營相關業者以及交通部所屬國營事業單位等籌組「臺灣隊」，採於新加坡成立海外投資控股公司方式來整合我國航港產業及交通部所屬公營事業之整體資源，加速新南向市場之開拓，同時透過與合作夥伴之水平與垂直整合，串聯我國航港產業與物流等業者之資源，優勢互補，形成產業價值鏈</w:t>
      </w:r>
      <w:r>
        <w:rPr>
          <w:rFonts w:hint="eastAsia"/>
        </w:rPr>
        <w:t>，</w:t>
      </w:r>
      <w:r w:rsidRPr="00436FBE">
        <w:t>強化與新南向國家航運網絡連結，提升國家航運戰略地位。</w:t>
      </w:r>
    </w:p>
  </w:footnote>
  <w:footnote w:id="12">
    <w:p w:rsidR="00D6565B" w:rsidRPr="00124967" w:rsidRDefault="00D6565B" w:rsidP="00D6565B">
      <w:pPr>
        <w:pStyle w:val="142"/>
        <w:ind w:leftChars="-14" w:left="252" w:hangingChars="120" w:hanging="292"/>
        <w:rPr>
          <w:rFonts w:hint="eastAsia"/>
        </w:rPr>
      </w:pPr>
      <w:r w:rsidRPr="00124967">
        <w:rPr>
          <w:rStyle w:val="af4"/>
        </w:rPr>
        <w:footnoteRef/>
      </w:r>
      <w:r w:rsidRPr="00124967">
        <w:t xml:space="preserve"> </w:t>
      </w:r>
      <w:r w:rsidRPr="00124967">
        <w:rPr>
          <w:rFonts w:hint="eastAsia"/>
        </w:rPr>
        <w:t>據港</w:t>
      </w:r>
      <w:r w:rsidR="00FF3AF6">
        <w:rPr>
          <w:rFonts w:hint="eastAsia"/>
        </w:rPr>
        <w:t>務</w:t>
      </w:r>
      <w:r w:rsidRPr="00124967">
        <w:rPr>
          <w:rFonts w:hint="eastAsia"/>
        </w:rPr>
        <w:t>公司提供資料，截至113年7月底止，該5家公司分別為港務公司(持股36%)、中華郵政股份有限公司(持股10%)、陽明海運股份有限公司(持股34%)、德翔海運股份有限公司(持股5%)及台灣航業股份有限公司(持股15%)。</w:t>
      </w:r>
    </w:p>
  </w:footnote>
  <w:footnote w:id="13">
    <w:p w:rsidR="00D6565B" w:rsidRPr="00503416" w:rsidRDefault="00D6565B" w:rsidP="00D6565B">
      <w:pPr>
        <w:pStyle w:val="142"/>
        <w:ind w:leftChars="6" w:left="238" w:hangingChars="91" w:hanging="221"/>
        <w:jc w:val="both"/>
        <w:rPr>
          <w:rFonts w:hint="eastAsia"/>
        </w:rPr>
      </w:pPr>
      <w:r w:rsidRPr="006A7188">
        <w:rPr>
          <w:rStyle w:val="af4"/>
        </w:rPr>
        <w:footnoteRef/>
      </w:r>
      <w:r w:rsidRPr="006A7188">
        <w:rPr>
          <w:rFonts w:hint="eastAsia"/>
        </w:rPr>
        <w:t xml:space="preserve"> </w:t>
      </w:r>
      <w:r w:rsidR="00F32D43" w:rsidRPr="006A7188">
        <w:rPr>
          <w:rFonts w:hint="eastAsia"/>
        </w:rPr>
        <w:t>台源投控</w:t>
      </w:r>
      <w:r w:rsidRPr="006A7188">
        <w:rPr>
          <w:rFonts w:hint="eastAsia"/>
        </w:rPr>
        <w:t>計畫書第30及31頁轉投資布局規劃略以，</w:t>
      </w:r>
      <w:r w:rsidRPr="00666A29">
        <w:t>於新加坡</w:t>
      </w:r>
      <w:r>
        <w:rPr>
          <w:rFonts w:hint="eastAsia"/>
        </w:rPr>
        <w:t>成立</w:t>
      </w:r>
      <w:r w:rsidRPr="00666A29">
        <w:t>投資控股公司後，由該公司</w:t>
      </w:r>
      <w:r>
        <w:rPr>
          <w:rFonts w:hint="eastAsia"/>
        </w:rPr>
        <w:t>於</w:t>
      </w:r>
      <w:r w:rsidRPr="00666A29">
        <w:t>新南向</w:t>
      </w:r>
      <w:r>
        <w:rPr>
          <w:rFonts w:hint="eastAsia"/>
        </w:rPr>
        <w:t>國家港口</w:t>
      </w:r>
      <w:r w:rsidRPr="00666A29">
        <w:rPr>
          <w:rFonts w:hint="eastAsia"/>
        </w:rPr>
        <w:t>，尋找當地合作夥伴及合適</w:t>
      </w:r>
      <w:r>
        <w:rPr>
          <w:rFonts w:hint="eastAsia"/>
        </w:rPr>
        <w:t>標</w:t>
      </w:r>
      <w:r w:rsidRPr="00666A29">
        <w:rPr>
          <w:rFonts w:hint="eastAsia"/>
        </w:rPr>
        <w:t>的，依當地法令再與當地</w:t>
      </w:r>
      <w:r>
        <w:rPr>
          <w:rFonts w:hint="eastAsia"/>
        </w:rPr>
        <w:t>或適合之業者</w:t>
      </w:r>
      <w:r w:rsidRPr="00666A29">
        <w:rPr>
          <w:rFonts w:hint="eastAsia"/>
        </w:rPr>
        <w:t>之</w:t>
      </w:r>
      <w:r>
        <w:rPr>
          <w:rFonts w:hint="eastAsia"/>
        </w:rPr>
        <w:t>轉投資</w:t>
      </w:r>
      <w:r w:rsidRPr="00666A29">
        <w:rPr>
          <w:rFonts w:hint="eastAsia"/>
        </w:rPr>
        <w:t>成立</w:t>
      </w:r>
      <w:r w:rsidRPr="00666A29">
        <w:t>其他當地公司</w:t>
      </w:r>
      <w:r w:rsidRPr="00666A29">
        <w:rPr>
          <w:rFonts w:hint="eastAsia"/>
        </w:rPr>
        <w:t>，</w:t>
      </w:r>
      <w:r w:rsidRPr="00666A29">
        <w:t>進行標的投資經營</w:t>
      </w:r>
      <w:r>
        <w:rPr>
          <w:rFonts w:hint="eastAsia"/>
        </w:rPr>
        <w:t>。</w:t>
      </w:r>
      <w:r w:rsidRPr="00503416">
        <w:t>海外投資控股公司規劃以印尼雅加達為第1個營運據點，並與當地股東或其他合資人成立合資公司經營貨櫃堆場及一般倉儲，往後假設每半年分別於泰國、越南及菲律賓成立合資公司，並以合資公司為經營主體於當地拓展其他貨櫃堆場營運據點，後續將視營運情況逐步拓展至碼頭港口、倉儲物流等關聯業務。</w:t>
      </w:r>
    </w:p>
  </w:footnote>
  <w:footnote w:id="14">
    <w:p w:rsidR="00D6565B" w:rsidRPr="001264B3" w:rsidRDefault="00D6565B" w:rsidP="00D6565B">
      <w:pPr>
        <w:pStyle w:val="142"/>
        <w:ind w:leftChars="-5" w:left="236" w:hangingChars="103" w:hanging="250"/>
        <w:rPr>
          <w:rFonts w:hint="eastAsia"/>
        </w:rPr>
      </w:pPr>
      <w:r>
        <w:rPr>
          <w:rStyle w:val="af4"/>
        </w:rPr>
        <w:footnoteRef/>
      </w:r>
      <w:r>
        <w:t xml:space="preserve"> </w:t>
      </w:r>
      <w:r>
        <w:rPr>
          <w:rFonts w:hint="eastAsia"/>
        </w:rPr>
        <w:t>台源</w:t>
      </w:r>
      <w:r w:rsidR="00DA1C49">
        <w:rPr>
          <w:rFonts w:hint="eastAsia"/>
        </w:rPr>
        <w:t>投</w:t>
      </w:r>
      <w:r>
        <w:rPr>
          <w:rFonts w:hint="eastAsia"/>
        </w:rPr>
        <w:t>控計畫書第33至37頁。</w:t>
      </w:r>
    </w:p>
  </w:footnote>
  <w:footnote w:id="15">
    <w:p w:rsidR="006A7188" w:rsidRPr="00B03ABC" w:rsidRDefault="006A7188" w:rsidP="006A7188">
      <w:pPr>
        <w:pStyle w:val="142"/>
        <w:ind w:left="279" w:hangingChars="115" w:hanging="279"/>
        <w:rPr>
          <w:rFonts w:hint="eastAsia"/>
        </w:rPr>
      </w:pPr>
      <w:r w:rsidRPr="00B03ABC">
        <w:rPr>
          <w:rStyle w:val="af4"/>
        </w:rPr>
        <w:footnoteRef/>
      </w:r>
      <w:r>
        <w:rPr>
          <w:rFonts w:hint="eastAsia"/>
        </w:rPr>
        <w:t xml:space="preserve"> 據港務公司109至112年各年度審定決算書，港務公司認列台源投控公司投資利益，</w:t>
      </w:r>
      <w:r w:rsidRPr="00B03ABC">
        <w:rPr>
          <w:rFonts w:hint="eastAsia"/>
        </w:rPr>
        <w:t>109年5萬6千元、110年162萬9千元、111年297萬7千元、112年787萬8千元，合計1</w:t>
      </w:r>
      <w:r w:rsidRPr="00B03ABC">
        <w:t>,254</w:t>
      </w:r>
      <w:r w:rsidRPr="00B03ABC">
        <w:rPr>
          <w:rFonts w:hint="eastAsia"/>
        </w:rPr>
        <w:t>萬</w:t>
      </w:r>
      <w:r w:rsidRPr="00B03ABC">
        <w:rPr>
          <w:rFonts w:cs="新細明體" w:hint="eastAsia"/>
        </w:rPr>
        <w:t>元。</w:t>
      </w:r>
    </w:p>
  </w:footnote>
  <w:footnote w:id="16">
    <w:p w:rsidR="005A04D9" w:rsidRPr="003E1206" w:rsidRDefault="005A04D9" w:rsidP="00016B5E">
      <w:pPr>
        <w:pStyle w:val="142"/>
        <w:ind w:leftChars="4" w:left="218" w:hangingChars="85" w:hanging="207"/>
        <w:jc w:val="both"/>
        <w:rPr>
          <w:rFonts w:hint="eastAsia"/>
        </w:rPr>
      </w:pPr>
      <w:r>
        <w:rPr>
          <w:rStyle w:val="af4"/>
        </w:rPr>
        <w:footnoteRef/>
      </w:r>
      <w:r>
        <w:t xml:space="preserve"> </w:t>
      </w:r>
      <w:r w:rsidRPr="001768EE">
        <w:rPr>
          <w:rFonts w:hint="eastAsia"/>
        </w:rPr>
        <w:t>據港務公司說明，</w:t>
      </w:r>
      <w:r w:rsidR="00F32D43">
        <w:t>台源投控</w:t>
      </w:r>
      <w:r w:rsidRPr="001768EE">
        <w:t>公司營業項目主要以投資控股公司名義，於新南向國家中評估適宜標的進行航港、國際物流及其他產業之投資規劃、招商及管理業務，主要營業項目方向包含：</w:t>
      </w:r>
      <w:r w:rsidRPr="001768EE">
        <w:rPr>
          <w:rFonts w:hint="eastAsia"/>
        </w:rPr>
        <w:t>(</w:t>
      </w:r>
      <w:r w:rsidRPr="001768EE">
        <w:t>1</w:t>
      </w:r>
      <w:r w:rsidRPr="001768EE">
        <w:rPr>
          <w:rFonts w:hint="eastAsia"/>
        </w:rPr>
        <w:t>)</w:t>
      </w:r>
      <w:r w:rsidRPr="001768EE">
        <w:t>投資標的之調研與評估。</w:t>
      </w:r>
      <w:r w:rsidRPr="001768EE">
        <w:rPr>
          <w:rFonts w:hint="eastAsia"/>
        </w:rPr>
        <w:t>(</w:t>
      </w:r>
      <w:r w:rsidRPr="001768EE">
        <w:t>2</w:t>
      </w:r>
      <w:r w:rsidRPr="001768EE">
        <w:rPr>
          <w:rFonts w:hint="eastAsia"/>
        </w:rPr>
        <w:t>)</w:t>
      </w:r>
      <w:r w:rsidRPr="001768EE">
        <w:t>投資標的之開發規劃與籌設。</w:t>
      </w:r>
      <w:r w:rsidRPr="001768EE">
        <w:rPr>
          <w:rFonts w:hint="eastAsia"/>
        </w:rPr>
        <w:t>(</w:t>
      </w:r>
      <w:r w:rsidRPr="001768EE">
        <w:t>3</w:t>
      </w:r>
      <w:r w:rsidRPr="001768EE">
        <w:rPr>
          <w:rFonts w:hint="eastAsia"/>
        </w:rPr>
        <w:t>)</w:t>
      </w:r>
      <w:r w:rsidRPr="001768EE">
        <w:t>投資標的之營運監督與績效控管。</w:t>
      </w:r>
      <w:r w:rsidRPr="001768EE">
        <w:rPr>
          <w:rFonts w:hint="eastAsia"/>
        </w:rPr>
        <w:t>(</w:t>
      </w:r>
      <w:r w:rsidRPr="001768EE">
        <w:t>4</w:t>
      </w:r>
      <w:r w:rsidRPr="001768EE">
        <w:rPr>
          <w:rFonts w:hint="eastAsia"/>
        </w:rPr>
        <w:t>)</w:t>
      </w:r>
      <w:r w:rsidRPr="001768EE">
        <w:t>其他投資經營事項</w:t>
      </w:r>
      <w:r w:rsidR="003E1206">
        <w:rPr>
          <w:rFonts w:hint="eastAsia"/>
        </w:rPr>
        <w:t>；另</w:t>
      </w:r>
      <w:r w:rsidR="00D56439">
        <w:rPr>
          <w:rFonts w:hint="eastAsia"/>
        </w:rPr>
        <w:t>投資新加坡不動產係屬</w:t>
      </w:r>
      <w:r w:rsidR="003E1206" w:rsidRPr="001768EE">
        <w:t>主要營業項目</w:t>
      </w:r>
      <w:r w:rsidR="00D56439">
        <w:rPr>
          <w:rFonts w:hint="eastAsia"/>
        </w:rPr>
        <w:t>(4)其他投資經營事項。</w:t>
      </w:r>
    </w:p>
  </w:footnote>
  <w:footnote w:id="17">
    <w:p w:rsidR="0042105F" w:rsidRPr="00373689" w:rsidRDefault="0042105F" w:rsidP="0042105F">
      <w:pPr>
        <w:pStyle w:val="142"/>
        <w:ind w:left="236" w:hangingChars="97" w:hanging="236"/>
        <w:rPr>
          <w:rFonts w:hint="eastAsia"/>
        </w:rPr>
      </w:pPr>
      <w:r w:rsidRPr="00373689">
        <w:rPr>
          <w:rStyle w:val="af4"/>
        </w:rPr>
        <w:footnoteRef/>
      </w:r>
      <w:r w:rsidRPr="00373689">
        <w:t xml:space="preserve"> </w:t>
      </w:r>
      <w:r w:rsidRPr="00373689">
        <w:rPr>
          <w:rFonts w:hint="eastAsia"/>
        </w:rPr>
        <w:t>即以110至112年總計3個年度觀察，陽明海運公司下半年度之獲利為上半年度獲利之1.46倍至2.73倍。</w:t>
      </w:r>
    </w:p>
  </w:footnote>
  <w:footnote w:id="18">
    <w:p w:rsidR="00314DA1" w:rsidRPr="00BE7777" w:rsidRDefault="00314DA1" w:rsidP="00314DA1">
      <w:pPr>
        <w:pStyle w:val="142"/>
        <w:ind w:leftChars="1" w:left="200" w:hangingChars="81" w:hanging="197"/>
        <w:jc w:val="both"/>
        <w:rPr>
          <w:rFonts w:hint="eastAsia"/>
        </w:rPr>
      </w:pPr>
      <w:r>
        <w:rPr>
          <w:rStyle w:val="af4"/>
        </w:rPr>
        <w:footnoteRef/>
      </w:r>
      <w:r>
        <w:t xml:space="preserve"> </w:t>
      </w:r>
      <w:r w:rsidRPr="00BE7777">
        <w:rPr>
          <w:rFonts w:hint="eastAsia"/>
        </w:rPr>
        <w:t>參考資料：</w:t>
      </w:r>
      <w:r w:rsidRPr="00BE7777">
        <w:t>「</w:t>
      </w:r>
      <w:r>
        <w:rPr>
          <w:rFonts w:hint="eastAsia"/>
        </w:rPr>
        <w:t>航運業無法迴避地緣政治風險」，</w:t>
      </w:r>
      <w:r w:rsidRPr="00BE7777">
        <w:rPr>
          <w:rFonts w:hint="eastAsia"/>
        </w:rPr>
        <w:t>航貿</w:t>
      </w:r>
      <w:r>
        <w:rPr>
          <w:rFonts w:hint="eastAsia"/>
        </w:rPr>
        <w:t>週刊航貿專論，113年6月</w:t>
      </w:r>
      <w:r w:rsidRPr="008E5C45">
        <w:t>6日</w:t>
      </w:r>
      <w:r w:rsidRPr="008E5C45">
        <w:rPr>
          <w:rFonts w:hint="eastAsia"/>
        </w:rPr>
        <w:t>；</w:t>
      </w:r>
      <w:r w:rsidRPr="008E5C45">
        <w:t>「</w:t>
      </w:r>
      <w:r w:rsidRPr="008E5C45">
        <w:rPr>
          <w:rFonts w:hint="eastAsia"/>
        </w:rPr>
        <w:t>紅海恐襲、台海軍演加劇航運風險，中美貿易變局推動墨西哥貨量激增？」，航貿週刊航貿專論，</w:t>
      </w:r>
      <w:r w:rsidRPr="008E5C45">
        <w:t>113年</w:t>
      </w:r>
      <w:r w:rsidRPr="008E5C45">
        <w:rPr>
          <w:rFonts w:hint="eastAsia"/>
        </w:rPr>
        <w:t>8</w:t>
      </w:r>
      <w:r w:rsidRPr="008E5C45">
        <w:t>月</w:t>
      </w:r>
      <w:r w:rsidRPr="008E5C45">
        <w:rPr>
          <w:rFonts w:hint="eastAsia"/>
        </w:rPr>
        <w:t>8</w:t>
      </w:r>
      <w:r w:rsidRPr="008E5C45">
        <w:t>日</w:t>
      </w:r>
      <w:r w:rsidRPr="008E5C45">
        <w:rPr>
          <w:rFonts w:hint="eastAsia"/>
        </w:rPr>
        <w:t xml:space="preserve">。 </w:t>
      </w:r>
    </w:p>
  </w:footnote>
  <w:footnote w:id="19">
    <w:p w:rsidR="00931EDB" w:rsidRPr="00373689" w:rsidRDefault="00931EDB" w:rsidP="00373689">
      <w:pPr>
        <w:pStyle w:val="142"/>
        <w:ind w:leftChars="5" w:left="250" w:hangingChars="97" w:hanging="236"/>
        <w:jc w:val="both"/>
        <w:rPr>
          <w:rFonts w:hint="eastAsia"/>
        </w:rPr>
      </w:pPr>
      <w:r w:rsidRPr="00373689">
        <w:rPr>
          <w:rStyle w:val="af4"/>
        </w:rPr>
        <w:footnoteRef/>
      </w:r>
      <w:r w:rsidRPr="00373689">
        <w:t xml:space="preserve"> </w:t>
      </w:r>
      <w:r w:rsidRPr="00373689">
        <w:rPr>
          <w:rFonts w:cs="新細明體" w:hint="eastAsia"/>
        </w:rPr>
        <w:t>112年度</w:t>
      </w:r>
      <w:r w:rsidR="008D5DB8" w:rsidRPr="00373689">
        <w:rPr>
          <w:rFonts w:cs="新細明體" w:hint="eastAsia"/>
        </w:rPr>
        <w:t>臺</w:t>
      </w:r>
      <w:r w:rsidRPr="00373689">
        <w:rPr>
          <w:rFonts w:cs="新細明體" w:hint="eastAsia"/>
        </w:rPr>
        <w:t>中港貿易量</w:t>
      </w:r>
      <w:r w:rsidRPr="00373689">
        <w:rPr>
          <w:rFonts w:cs="新細明體"/>
        </w:rPr>
        <w:t>36</w:t>
      </w:r>
      <w:r w:rsidRPr="00373689">
        <w:rPr>
          <w:rFonts w:cs="新細明體" w:hint="eastAsia"/>
        </w:rPr>
        <w:t>0.2萬公噸占</w:t>
      </w:r>
      <w:r w:rsidR="00B80B20" w:rsidRPr="00373689">
        <w:rPr>
          <w:rFonts w:cs="新細明體" w:hint="eastAsia"/>
        </w:rPr>
        <w:t>海港</w:t>
      </w:r>
      <w:r w:rsidRPr="00373689">
        <w:rPr>
          <w:rFonts w:hint="eastAsia"/>
        </w:rPr>
        <w:t>自貿港區合計數471.</w:t>
      </w:r>
      <w:r w:rsidR="008D5DB8" w:rsidRPr="00373689">
        <w:rPr>
          <w:rFonts w:hint="eastAsia"/>
        </w:rPr>
        <w:t>3</w:t>
      </w:r>
      <w:r w:rsidRPr="00373689">
        <w:rPr>
          <w:rFonts w:hint="eastAsia"/>
        </w:rPr>
        <w:t>萬公噸7</w:t>
      </w:r>
      <w:r w:rsidRPr="00373689">
        <w:t>6.43</w:t>
      </w:r>
      <w:r w:rsidRPr="00373689">
        <w:rPr>
          <w:rFonts w:hint="eastAsia"/>
        </w:rPr>
        <w:t>%、貿易值3</w:t>
      </w:r>
      <w:r w:rsidRPr="00373689">
        <w:t>,759.33</w:t>
      </w:r>
      <w:r w:rsidRPr="00373689">
        <w:rPr>
          <w:rFonts w:hint="eastAsia"/>
        </w:rPr>
        <w:t>億元，占自貿港區合計數5</w:t>
      </w:r>
      <w:r w:rsidRPr="00373689">
        <w:t>,991.3</w:t>
      </w:r>
      <w:r w:rsidRPr="00373689">
        <w:rPr>
          <w:rFonts w:hint="eastAsia"/>
        </w:rPr>
        <w:t>億元之6</w:t>
      </w:r>
      <w:r w:rsidR="008D5DB8" w:rsidRPr="00373689">
        <w:rPr>
          <w:rFonts w:hint="eastAsia"/>
        </w:rPr>
        <w:t>2</w:t>
      </w:r>
      <w:r w:rsidRPr="00373689">
        <w:rPr>
          <w:rFonts w:hint="eastAsia"/>
        </w:rPr>
        <w:t>.75%。</w:t>
      </w:r>
    </w:p>
  </w:footnote>
  <w:footnote w:id="20">
    <w:p w:rsidR="00556CDA" w:rsidRPr="00614C24" w:rsidRDefault="00556CDA" w:rsidP="00614C24">
      <w:pPr>
        <w:pStyle w:val="142"/>
        <w:ind w:left="224" w:hangingChars="92" w:hanging="224"/>
        <w:rPr>
          <w:rFonts w:hint="eastAsia"/>
        </w:rPr>
      </w:pPr>
      <w:r>
        <w:rPr>
          <w:rStyle w:val="af4"/>
        </w:rPr>
        <w:footnoteRef/>
      </w:r>
      <w:r>
        <w:t xml:space="preserve"> </w:t>
      </w:r>
      <w:r w:rsidR="007B5402">
        <w:rPr>
          <w:rFonts w:hint="eastAsia"/>
        </w:rPr>
        <w:t>據</w:t>
      </w:r>
      <w:r>
        <w:rPr>
          <w:rFonts w:hint="eastAsia"/>
        </w:rPr>
        <w:t>港務公司</w:t>
      </w:r>
      <w:bookmarkStart w:id="44" w:name="_Hlk181478032"/>
      <w:r w:rsidR="002A446A">
        <w:rPr>
          <w:rFonts w:hint="eastAsia"/>
        </w:rPr>
        <w:t>自貿港區</w:t>
      </w:r>
      <w:r w:rsidR="003079FD">
        <w:rPr>
          <w:rFonts w:hint="eastAsia"/>
        </w:rPr>
        <w:t>委外加工模式介紹</w:t>
      </w:r>
      <w:r w:rsidR="00614C24">
        <w:rPr>
          <w:rFonts w:hint="eastAsia"/>
        </w:rPr>
        <w:t>略以</w:t>
      </w:r>
      <w:bookmarkEnd w:id="44"/>
      <w:r w:rsidR="00614C24">
        <w:rPr>
          <w:rFonts w:hint="eastAsia"/>
        </w:rPr>
        <w:t>，自由港區業者可(前店)可委託加工出口區、科學園區、工業區等課稅區(後廠)進行區外加</w:t>
      </w:r>
      <w:r w:rsidR="007B5402">
        <w:rPr>
          <w:rFonts w:hint="eastAsia"/>
        </w:rPr>
        <w:t>工</w:t>
      </w:r>
      <w:r>
        <w:rPr>
          <w:rFonts w:hint="eastAsia"/>
        </w:rPr>
        <w:t>，</w:t>
      </w:r>
      <w:r w:rsidR="007B5402">
        <w:rPr>
          <w:rFonts w:hint="eastAsia"/>
        </w:rPr>
        <w:t>透過</w:t>
      </w:r>
      <w:r>
        <w:rPr>
          <w:rFonts w:hint="eastAsia"/>
        </w:rPr>
        <w:t>結合臺灣產業供應鏈，</w:t>
      </w:r>
      <w:r w:rsidR="00614C24">
        <w:rPr>
          <w:rFonts w:hint="eastAsia"/>
        </w:rPr>
        <w:t>進行多製程區外委託加工</w:t>
      </w:r>
      <w:r w:rsidR="007B5402">
        <w:rPr>
          <w:rFonts w:hint="eastAsia"/>
        </w:rPr>
        <w:t>之營運模式，</w:t>
      </w:r>
      <w:r w:rsidR="00614C24">
        <w:rPr>
          <w:rFonts w:hint="eastAsia"/>
        </w:rPr>
        <w:t>帶動協力廠商國際商機，提高產品品質與附加價值</w:t>
      </w:r>
      <w:r w:rsidR="007B5402">
        <w:rPr>
          <w:rFonts w:hint="eastAsia"/>
        </w:rPr>
        <w:t>，</w:t>
      </w:r>
      <w:r w:rsidR="002A446A">
        <w:rPr>
          <w:rFonts w:hint="eastAsia"/>
        </w:rPr>
        <w:t>港務公司臺中港務分公司網</w:t>
      </w:r>
      <w:r w:rsidR="007B5402">
        <w:rPr>
          <w:rFonts w:hint="eastAsia"/>
        </w:rPr>
        <w:t>站</w:t>
      </w:r>
      <w:r w:rsidR="002A446A">
        <w:rPr>
          <w:rFonts w:hint="eastAsia"/>
        </w:rPr>
        <w:t>(</w:t>
      </w:r>
      <w:r w:rsidR="002A446A" w:rsidRPr="002A446A">
        <w:rPr>
          <w:rFonts w:hint="eastAsia"/>
        </w:rPr>
        <w:t>首頁</w:t>
      </w:r>
      <w:r w:rsidR="002A446A" w:rsidRPr="002A446A">
        <w:t>/業務服務/自由貿易港區/營運利基/委外加工簡介PDF</w:t>
      </w:r>
      <w:r w:rsidR="002A446A">
        <w:rPr>
          <w:rFonts w:hint="eastAsia"/>
        </w:rPr>
        <w:t>)，</w:t>
      </w:r>
      <w:r w:rsidR="007B5402" w:rsidRPr="007B5402">
        <w:t>https://tc.twport.com.tw/chine</w:t>
      </w:r>
      <w:r w:rsidR="007B5402">
        <w:rPr>
          <w:rFonts w:hint="eastAsia"/>
        </w:rPr>
        <w:t>se/</w:t>
      </w:r>
      <w:r w:rsidR="007B5402">
        <w:br/>
      </w:r>
      <w:r w:rsidR="007B5402" w:rsidRPr="007B5402">
        <w:t>cp.aspx(</w:t>
      </w:r>
      <w:r w:rsidR="007B5402" w:rsidRPr="007B5402">
        <w:rPr>
          <w:rFonts w:hint="eastAsia"/>
        </w:rPr>
        <w:t>最後瀏覽日</w:t>
      </w:r>
      <w:r w:rsidR="007B5402" w:rsidRPr="007B5402">
        <w:rPr>
          <w:rFonts w:ascii="新細明體" w:eastAsia="新細明體" w:hAnsi="新細明體" w:hint="eastAsia"/>
        </w:rPr>
        <w:t>：</w:t>
      </w:r>
      <w:r w:rsidR="007B5402" w:rsidRPr="007B5402">
        <w:rPr>
          <w:rFonts w:hint="eastAsia"/>
        </w:rPr>
        <w:t>113</w:t>
      </w:r>
      <w:r w:rsidR="007B5402">
        <w:rPr>
          <w:rFonts w:hint="eastAsia"/>
        </w:rPr>
        <w:t>年11月2日)。</w:t>
      </w:r>
    </w:p>
  </w:footnote>
  <w:footnote w:id="21">
    <w:p w:rsidR="003436EF" w:rsidRPr="003436EF" w:rsidRDefault="003436EF" w:rsidP="003436EF">
      <w:pPr>
        <w:pStyle w:val="142"/>
        <w:ind w:leftChars="10" w:left="305" w:hangingChars="114" w:hanging="277"/>
        <w:rPr>
          <w:rFonts w:hint="eastAsia"/>
        </w:rPr>
      </w:pPr>
      <w:r>
        <w:rPr>
          <w:rStyle w:val="af4"/>
        </w:rPr>
        <w:footnoteRef/>
      </w:r>
      <w:r>
        <w:t xml:space="preserve"> </w:t>
      </w:r>
      <w:r>
        <w:rPr>
          <w:rFonts w:hint="eastAsia"/>
        </w:rPr>
        <w:t>110至112年各年度決算數</w:t>
      </w:r>
      <w:r w:rsidR="00BF546A">
        <w:rPr>
          <w:rFonts w:hint="eastAsia"/>
        </w:rPr>
        <w:t>與</w:t>
      </w:r>
      <w:r>
        <w:rPr>
          <w:rFonts w:hint="eastAsia"/>
        </w:rPr>
        <w:t>預算數之差異數依序為11億4,</w:t>
      </w:r>
      <w:r>
        <w:t>278</w:t>
      </w:r>
      <w:r>
        <w:rPr>
          <w:rFonts w:hint="eastAsia"/>
        </w:rPr>
        <w:t>萬5千元、12億186萬8千元及5億3</w:t>
      </w:r>
      <w:r>
        <w:t>,824</w:t>
      </w:r>
      <w:r>
        <w:rPr>
          <w:rFonts w:hint="eastAsia"/>
        </w:rPr>
        <w:t>萬2千元。</w:t>
      </w:r>
    </w:p>
  </w:footnote>
  <w:footnote w:id="22">
    <w:p w:rsidR="00101321" w:rsidRPr="00170AF8" w:rsidRDefault="00101321" w:rsidP="00101321">
      <w:pPr>
        <w:pStyle w:val="142"/>
        <w:ind w:left="236" w:hangingChars="97" w:hanging="236"/>
        <w:rPr>
          <w:rFonts w:hint="eastAsia"/>
        </w:rPr>
      </w:pPr>
      <w:r>
        <w:rPr>
          <w:rStyle w:val="af4"/>
        </w:rPr>
        <w:footnoteRef/>
      </w:r>
      <w:r>
        <w:t xml:space="preserve"> </w:t>
      </w:r>
      <w:r w:rsidRPr="002F52BA">
        <w:rPr>
          <w:rFonts w:hint="eastAsia"/>
        </w:rPr>
        <w:t>據港務公司</w:t>
      </w:r>
      <w:r>
        <w:rPr>
          <w:rFonts w:hint="eastAsia"/>
        </w:rPr>
        <w:t>提供資料</w:t>
      </w:r>
      <w:r w:rsidRPr="002F52BA">
        <w:rPr>
          <w:rFonts w:hint="eastAsia"/>
        </w:rPr>
        <w:t>，交通部航港建設基金、港務公司及港勤公司</w:t>
      </w:r>
      <w:r>
        <w:rPr>
          <w:rFonts w:hint="eastAsia"/>
        </w:rPr>
        <w:t>為</w:t>
      </w:r>
      <w:r w:rsidRPr="002F52BA">
        <w:rPr>
          <w:rFonts w:hint="eastAsia"/>
        </w:rPr>
        <w:t>配合發展</w:t>
      </w:r>
      <w:r>
        <w:rPr>
          <w:rFonts w:hint="eastAsia"/>
        </w:rPr>
        <w:t>政府</w:t>
      </w:r>
      <w:r w:rsidRPr="002F52BA">
        <w:rPr>
          <w:rFonts w:hint="eastAsia"/>
        </w:rPr>
        <w:t>離岸風電</w:t>
      </w:r>
      <w:r>
        <w:rPr>
          <w:rFonts w:hint="eastAsia"/>
        </w:rPr>
        <w:t>政策</w:t>
      </w:r>
      <w:r w:rsidRPr="002F52BA">
        <w:rPr>
          <w:rFonts w:hint="eastAsia"/>
        </w:rPr>
        <w:t>109至114年度合計投入經費100億9</w:t>
      </w:r>
      <w:r w:rsidRPr="002F52BA">
        <w:t>,578</w:t>
      </w:r>
      <w:r w:rsidRPr="002F52BA">
        <w:rPr>
          <w:rFonts w:hint="eastAsia"/>
        </w:rPr>
        <w:t>萬1千</w:t>
      </w:r>
      <w:r w:rsidR="009A5184">
        <w:rPr>
          <w:rFonts w:hint="eastAsia"/>
        </w:rPr>
        <w:t>元</w:t>
      </w:r>
      <w:r w:rsidRPr="002F52BA">
        <w:rPr>
          <w:rFonts w:hint="eastAsia"/>
        </w:rPr>
        <w:t>，其中109至112年度為決算數，113及114年度為預算案數。</w:t>
      </w:r>
    </w:p>
  </w:footnote>
  <w:footnote w:id="23">
    <w:p w:rsidR="00DE5F25" w:rsidRPr="00192603" w:rsidRDefault="00DE5F25" w:rsidP="00CE7E38">
      <w:pPr>
        <w:pStyle w:val="142"/>
        <w:ind w:leftChars="-4" w:left="225" w:hangingChars="97" w:hanging="236"/>
        <w:jc w:val="both"/>
        <w:rPr>
          <w:rFonts w:hint="eastAsia"/>
        </w:rPr>
      </w:pPr>
      <w:r w:rsidRPr="00192603">
        <w:rPr>
          <w:rStyle w:val="af4"/>
        </w:rPr>
        <w:footnoteRef/>
      </w:r>
      <w:r w:rsidR="00CC3676" w:rsidRPr="00192603">
        <w:rPr>
          <w:rFonts w:hint="eastAsia"/>
        </w:rPr>
        <w:t xml:space="preserve"> </w:t>
      </w:r>
      <w:r w:rsidRPr="00192603">
        <w:rPr>
          <w:rFonts w:hint="eastAsia"/>
        </w:rPr>
        <w:t>港務公司</w:t>
      </w:r>
      <w:r w:rsidR="00841F0B" w:rsidRPr="00192603">
        <w:rPr>
          <w:rFonts w:hint="eastAsia"/>
        </w:rPr>
        <w:t>自112年起推出郵輪靠泊優惠方案，</w:t>
      </w:r>
      <w:r w:rsidRPr="00192603">
        <w:t>國際郵輪</w:t>
      </w:r>
      <w:r w:rsidR="00841F0B" w:rsidRPr="00192603">
        <w:rPr>
          <w:rFonts w:hint="eastAsia"/>
        </w:rPr>
        <w:t>於112年間</w:t>
      </w:r>
      <w:r w:rsidRPr="00192603">
        <w:t>靠泊臺灣任一港口，可獲得碼頭碇泊費全免，及旅客服務費至少7折優惠，另若停靠超過目標航次成為港口忠誠客戶，更可加碼享有旅客服務費全免，</w:t>
      </w:r>
      <w:r w:rsidR="0072361C" w:rsidRPr="00192603">
        <w:rPr>
          <w:rFonts w:hint="eastAsia"/>
        </w:rPr>
        <w:t>以</w:t>
      </w:r>
      <w:r w:rsidRPr="00192603">
        <w:t>提升招商誘因；113年除延續112年原優惠措施，更擴大優惠適用全臺國際商港及澎湖國內商港，也降低臺中、安平等港口免旅客服務費之門檻</w:t>
      </w:r>
      <w:r w:rsidR="003B7A21" w:rsidRPr="00192603">
        <w:rPr>
          <w:rFonts w:hint="eastAsia"/>
        </w:rPr>
        <w:t>；</w:t>
      </w:r>
      <w:r w:rsidR="003B7A21" w:rsidRPr="00192603">
        <w:t>114年</w:t>
      </w:r>
      <w:r w:rsidR="003B7A21" w:rsidRPr="00192603">
        <w:rPr>
          <w:rFonts w:hint="eastAsia"/>
        </w:rPr>
        <w:t>則</w:t>
      </w:r>
      <w:r w:rsidR="003B7A21" w:rsidRPr="00192603">
        <w:t>包含首航及一程多港碼頭碇泊費全免優惠，並提供靠泊特定港口(臺北、蘇澳、臺中、安平) 可享旅客服務費全免，達目標航次(基隆、高雄、澎湖10航次；花蓮港5航次)可享旅客服務費5折之優惠</w:t>
      </w:r>
      <w:r w:rsidR="003B7A21" w:rsidRPr="00192603">
        <w:rPr>
          <w:rFonts w:hint="eastAsia"/>
        </w:rPr>
        <w:t>，</w:t>
      </w:r>
      <w:r w:rsidRPr="00192603">
        <w:t>以</w:t>
      </w:r>
      <w:r w:rsidR="003B7A21" w:rsidRPr="00192603">
        <w:rPr>
          <w:rFonts w:hint="eastAsia"/>
        </w:rPr>
        <w:t>持續</w:t>
      </w:r>
      <w:r w:rsidRPr="00192603">
        <w:t>吸引國際郵輪航商靠泊。</w:t>
      </w:r>
    </w:p>
  </w:footnote>
  <w:footnote w:id="24">
    <w:p w:rsidR="006A7A7A" w:rsidRPr="00F06F0F" w:rsidRDefault="006A7A7A" w:rsidP="00444CBA">
      <w:pPr>
        <w:pStyle w:val="142"/>
        <w:ind w:leftChars="1" w:left="200" w:hangingChars="81" w:hanging="197"/>
        <w:jc w:val="both"/>
        <w:rPr>
          <w:rFonts w:hint="eastAsia"/>
        </w:rPr>
      </w:pPr>
      <w:r>
        <w:rPr>
          <w:rStyle w:val="af4"/>
        </w:rPr>
        <w:footnoteRef/>
      </w:r>
      <w:r>
        <w:t xml:space="preserve"> </w:t>
      </w:r>
      <w:r>
        <w:rPr>
          <w:rFonts w:hint="eastAsia"/>
        </w:rPr>
        <w:t>曳船成本係港勤公司由</w:t>
      </w:r>
      <w:r w:rsidRPr="00F06F0F">
        <w:rPr>
          <w:rFonts w:hint="eastAsia"/>
        </w:rPr>
        <w:t>「勞務成本</w:t>
      </w:r>
      <w:r w:rsidRPr="00F06F0F">
        <w:t>-港灣費用」</w:t>
      </w:r>
      <w:r>
        <w:rPr>
          <w:rFonts w:hint="eastAsia"/>
        </w:rPr>
        <w:t>依業務拆分，並未單獨列於預算案。</w:t>
      </w:r>
    </w:p>
  </w:footnote>
  <w:footnote w:id="25">
    <w:p w:rsidR="00822BE8" w:rsidRPr="00720B1B" w:rsidRDefault="00822BE8" w:rsidP="00373689">
      <w:pPr>
        <w:pStyle w:val="142"/>
        <w:ind w:leftChars="11" w:left="306" w:hangingChars="113" w:hanging="275"/>
        <w:jc w:val="both"/>
        <w:rPr>
          <w:rFonts w:hint="eastAsia"/>
          <w:color w:val="2F5496"/>
        </w:rPr>
      </w:pPr>
      <w:r>
        <w:rPr>
          <w:rStyle w:val="af4"/>
        </w:rPr>
        <w:footnoteRef/>
      </w:r>
      <w:r>
        <w:t xml:space="preserve"> </w:t>
      </w:r>
      <w:r w:rsidRPr="00373689">
        <w:rPr>
          <w:rFonts w:hint="eastAsia"/>
        </w:rPr>
        <w:t>據港務公司</w:t>
      </w:r>
      <w:r w:rsidR="00720B1B" w:rsidRPr="00373689">
        <w:rPr>
          <w:rFonts w:hint="eastAsia"/>
        </w:rPr>
        <w:t>說明，</w:t>
      </w:r>
      <w:r w:rsidRPr="00373689">
        <w:rPr>
          <w:rFonts w:hint="eastAsia"/>
        </w:rPr>
        <w:t>截至113年7月底</w:t>
      </w:r>
      <w:r w:rsidR="00720B1B" w:rsidRPr="00373689">
        <w:rPr>
          <w:rFonts w:hint="eastAsia"/>
        </w:rPr>
        <w:t>止，對天使輪案</w:t>
      </w:r>
      <w:r w:rsidRPr="00373689">
        <w:rPr>
          <w:rFonts w:hint="eastAsia"/>
        </w:rPr>
        <w:t>代</w:t>
      </w:r>
      <w:r w:rsidR="00720B1B" w:rsidRPr="00373689">
        <w:rPr>
          <w:rFonts w:hint="eastAsia"/>
        </w:rPr>
        <w:t>墊</w:t>
      </w:r>
      <w:r w:rsidRPr="00373689">
        <w:rPr>
          <w:rFonts w:hint="eastAsia"/>
        </w:rPr>
        <w:t>款</w:t>
      </w:r>
      <w:r w:rsidR="00720B1B" w:rsidRPr="00373689">
        <w:rPr>
          <w:rFonts w:hint="eastAsia"/>
        </w:rPr>
        <w:t>為</w:t>
      </w:r>
      <w:r w:rsidRPr="00373689">
        <w:rPr>
          <w:rFonts w:hint="eastAsia"/>
        </w:rPr>
        <w:t>2億6</w:t>
      </w:r>
      <w:r w:rsidRPr="00373689">
        <w:t>,631</w:t>
      </w:r>
      <w:r w:rsidRPr="00373689">
        <w:rPr>
          <w:rFonts w:hint="eastAsia"/>
        </w:rPr>
        <w:t>萬</w:t>
      </w:r>
      <w:r w:rsidRPr="00373689">
        <w:t>4</w:t>
      </w:r>
      <w:r w:rsidRPr="00373689">
        <w:rPr>
          <w:rFonts w:hint="eastAsia"/>
        </w:rPr>
        <w:t>千元</w:t>
      </w:r>
      <w:r w:rsidR="00720B1B" w:rsidRPr="00373689">
        <w:rPr>
          <w:rFonts w:hint="eastAsia"/>
        </w:rPr>
        <w:t>，</w:t>
      </w:r>
      <w:r w:rsidR="00B5195A" w:rsidRPr="00373689">
        <w:rPr>
          <w:rFonts w:hint="eastAsia"/>
        </w:rPr>
        <w:t>其中</w:t>
      </w:r>
      <w:r w:rsidR="007B2BF3" w:rsidRPr="00373689">
        <w:rPr>
          <w:rFonts w:hint="eastAsia"/>
        </w:rPr>
        <w:t>包含</w:t>
      </w:r>
      <w:r w:rsidR="00053582" w:rsidRPr="00373689">
        <w:rPr>
          <w:rFonts w:hint="eastAsia"/>
        </w:rPr>
        <w:t>尚未入帳之所失利益(</w:t>
      </w:r>
      <w:r w:rsidR="00053582" w:rsidRPr="00373689">
        <w:t>打撈貨櫃吊掛及放置於港務公司自營櫃場後線場地費</w:t>
      </w:r>
      <w:r w:rsidR="00053582" w:rsidRPr="00373689">
        <w:rPr>
          <w:rFonts w:hint="eastAsia"/>
        </w:rPr>
        <w:t>)</w:t>
      </w:r>
      <w:r w:rsidR="00707D56" w:rsidRPr="00373689">
        <w:rPr>
          <w:rFonts w:hint="eastAsia"/>
        </w:rPr>
        <w:t>396萬7千元</w:t>
      </w:r>
      <w:r w:rsidR="00720B1B" w:rsidRPr="00373689">
        <w:rPr>
          <w:rFonts w:hint="eastAsia"/>
        </w:rPr>
        <w:t>。</w:t>
      </w:r>
    </w:p>
  </w:footnote>
  <w:footnote w:id="26">
    <w:p w:rsidR="006D0B5E" w:rsidRPr="00373689" w:rsidRDefault="006D0B5E" w:rsidP="005929CE">
      <w:pPr>
        <w:pStyle w:val="142"/>
        <w:ind w:leftChars="1" w:left="265" w:hangingChars="108" w:hanging="262"/>
        <w:jc w:val="both"/>
        <w:rPr>
          <w:rFonts w:hint="eastAsia"/>
        </w:rPr>
      </w:pPr>
      <w:r w:rsidRPr="00373689">
        <w:rPr>
          <w:rStyle w:val="af4"/>
        </w:rPr>
        <w:footnoteRef/>
      </w:r>
      <w:r w:rsidRPr="00373689">
        <w:t xml:space="preserve"> </w:t>
      </w:r>
      <w:r w:rsidRPr="00373689">
        <w:rPr>
          <w:rFonts w:hint="eastAsia"/>
        </w:rPr>
        <w:t>商港法第13條</w:t>
      </w:r>
      <w:r w:rsidR="00D70FE1" w:rsidRPr="00373689">
        <w:rPr>
          <w:rFonts w:hint="eastAsia"/>
        </w:rPr>
        <w:t>第1項</w:t>
      </w:r>
      <w:r w:rsidR="008B10F1">
        <w:rPr>
          <w:rFonts w:hint="eastAsia"/>
        </w:rPr>
        <w:t>規定</w:t>
      </w:r>
      <w:r w:rsidRPr="00373689">
        <w:rPr>
          <w:rFonts w:hint="eastAsia"/>
        </w:rPr>
        <w:t>：</w:t>
      </w:r>
      <w:r w:rsidR="00D70FE1" w:rsidRPr="00373689">
        <w:rPr>
          <w:rFonts w:hint="eastAsia"/>
        </w:rPr>
        <w:t>「商港區域內之沉船、物資、漂流物，其打撈、清除應經商港經營事業機構、航港局或指定機關同意；所有人不依商港經營事業機構、航港局或指定機關公告或通知之限期打撈、清除者，由商港經營事業機構、航港局或指定機關打撈、清除。所有人不明，無法通知者，亦同</w:t>
      </w:r>
      <w:r w:rsidR="008B10F1">
        <w:rPr>
          <w:rFonts w:hint="eastAsia"/>
        </w:rPr>
        <w:t>，同條第2項規定</w:t>
      </w:r>
      <w:r w:rsidR="008B10F1">
        <w:rPr>
          <w:rFonts w:ascii="新細明體" w:eastAsia="新細明體" w:hAnsi="新細明體" w:hint="eastAsia"/>
        </w:rPr>
        <w:t>：</w:t>
      </w:r>
      <w:r w:rsidRPr="00373689">
        <w:rPr>
          <w:rFonts w:hint="eastAsia"/>
        </w:rPr>
        <w:t>「商港區域內之沉船、物資、漂流物之位置，在港口、船席或航道致阻塞進出口船舶之航行、停泊，必須緊急處理時，得逕由商港經營事業機構、航港局或指定機關立即打撈、清除。」</w:t>
      </w:r>
      <w:r w:rsidR="00C269ED" w:rsidRPr="00373689">
        <w:rPr>
          <w:rFonts w:hint="eastAsia"/>
        </w:rPr>
        <w:t>；</w:t>
      </w:r>
      <w:r w:rsidRPr="00373689">
        <w:rPr>
          <w:rFonts w:hint="eastAsia"/>
        </w:rPr>
        <w:t>同法第39條</w:t>
      </w:r>
      <w:r w:rsidR="00C269ED" w:rsidRPr="00373689">
        <w:rPr>
          <w:rFonts w:hint="eastAsia"/>
        </w:rPr>
        <w:t>第1項</w:t>
      </w:r>
      <w:r w:rsidR="008B10F1">
        <w:rPr>
          <w:rFonts w:hint="eastAsia"/>
        </w:rPr>
        <w:t>規定</w:t>
      </w:r>
      <w:r w:rsidRPr="00373689">
        <w:rPr>
          <w:rFonts w:hint="eastAsia"/>
        </w:rPr>
        <w:t>：「船舶在商港區域內發生海難或因其他意外事件，致污染水域或有污染之虞時，船長及船舶所有人應即採取措施以防止、排除或減輕污染，並即通知商港經營事業機構、航港局或指定機關。」</w:t>
      </w:r>
      <w:r w:rsidR="008B10F1">
        <w:rPr>
          <w:rFonts w:hint="eastAsia"/>
        </w:rPr>
        <w:t>，同條第2項規定</w:t>
      </w:r>
      <w:r w:rsidR="008B10F1">
        <w:rPr>
          <w:rFonts w:ascii="新細明體" w:eastAsia="新細明體" w:hAnsi="新細明體" w:hint="eastAsia"/>
        </w:rPr>
        <w:t>：</w:t>
      </w:r>
      <w:r w:rsidRPr="00373689">
        <w:rPr>
          <w:rFonts w:hint="eastAsia"/>
        </w:rPr>
        <w:t>「船長及船舶所有人未依前項情形採取措施或污染有擴大之虞時，商港經營事業機構、航港局或指定機關得逕行採取必要之應變措施；其因應變或處理措施所生費用，由該船舶所有人負擔，在未繳清費用前，得禁止該船舶所屬公司其他船舶入出港。」</w:t>
      </w:r>
    </w:p>
  </w:footnote>
  <w:footnote w:id="27">
    <w:p w:rsidR="00262BC0" w:rsidRPr="00373689" w:rsidRDefault="00262BC0" w:rsidP="00262BC0">
      <w:pPr>
        <w:pStyle w:val="142"/>
        <w:ind w:left="151" w:hangingChars="62" w:hanging="151"/>
      </w:pPr>
      <w:r w:rsidRPr="00373689">
        <w:rPr>
          <w:rStyle w:val="af4"/>
        </w:rPr>
        <w:footnoteRef/>
      </w:r>
      <w:r w:rsidRPr="00373689">
        <w:rPr>
          <w:rFonts w:hint="eastAsia"/>
        </w:rPr>
        <w:t>審計部</w:t>
      </w:r>
      <w:r w:rsidR="00336671">
        <w:rPr>
          <w:rFonts w:hint="eastAsia"/>
        </w:rPr>
        <w:t>112年度</w:t>
      </w:r>
      <w:r w:rsidRPr="00373689">
        <w:rPr>
          <w:rFonts w:hint="eastAsia"/>
        </w:rPr>
        <w:t>中央政府總決算附屬單位決算及綜計表審核報告營業部分，乙-282頁。</w:t>
      </w:r>
    </w:p>
  </w:footnote>
  <w:footnote w:id="28">
    <w:p w:rsidR="003F51E1" w:rsidRPr="00373689" w:rsidRDefault="003F51E1" w:rsidP="00373689">
      <w:pPr>
        <w:pStyle w:val="142"/>
        <w:ind w:leftChars="4" w:left="293" w:hangingChars="116" w:hanging="282"/>
        <w:jc w:val="both"/>
        <w:rPr>
          <w:rFonts w:hint="eastAsia"/>
        </w:rPr>
      </w:pPr>
      <w:r w:rsidRPr="00373689">
        <w:rPr>
          <w:rStyle w:val="af4"/>
        </w:rPr>
        <w:footnoteRef/>
      </w:r>
      <w:r w:rsidRPr="00373689">
        <w:rPr>
          <w:rFonts w:hint="eastAsia"/>
        </w:rPr>
        <w:t xml:space="preserve"> 「國際商港未來發展及建設計畫</w:t>
      </w:r>
      <w:r w:rsidRPr="00373689">
        <w:t>(111-115年)」</w:t>
      </w:r>
      <w:r w:rsidRPr="00373689">
        <w:rPr>
          <w:rFonts w:hint="eastAsia"/>
        </w:rPr>
        <w:t>經行政院於1</w:t>
      </w:r>
      <w:r w:rsidRPr="00373689">
        <w:t>10</w:t>
      </w:r>
      <w:r w:rsidRPr="00373689">
        <w:rPr>
          <w:rFonts w:hint="eastAsia"/>
        </w:rPr>
        <w:t>年1</w:t>
      </w:r>
      <w:r w:rsidRPr="00373689">
        <w:t>0</w:t>
      </w:r>
      <w:r w:rsidRPr="00373689">
        <w:rPr>
          <w:rFonts w:hint="eastAsia"/>
        </w:rPr>
        <w:t>月核定在案，嗣為配合政府離岸風電政策等，復經行政院於</w:t>
      </w:r>
      <w:r w:rsidRPr="00373689">
        <w:t>111年11月核定</w:t>
      </w:r>
      <w:r w:rsidRPr="00373689">
        <w:rPr>
          <w:rFonts w:hint="eastAsia"/>
        </w:rPr>
        <w:t>第1次修正計畫。</w:t>
      </w:r>
    </w:p>
  </w:footnote>
  <w:footnote w:id="29">
    <w:p w:rsidR="0029750A" w:rsidRPr="0029750A" w:rsidRDefault="0029750A" w:rsidP="00373689">
      <w:pPr>
        <w:pStyle w:val="142"/>
        <w:ind w:leftChars="-10" w:left="222" w:hangingChars="103" w:hanging="250"/>
        <w:jc w:val="both"/>
        <w:rPr>
          <w:rFonts w:hint="eastAsia"/>
        </w:rPr>
      </w:pPr>
      <w:r>
        <w:rPr>
          <w:rStyle w:val="af4"/>
        </w:rPr>
        <w:footnoteRef/>
      </w:r>
      <w:r w:rsidRPr="00276582">
        <w:t xml:space="preserve"> </w:t>
      </w:r>
      <w:r w:rsidRPr="00276582">
        <w:rPr>
          <w:rFonts w:hint="eastAsia"/>
        </w:rPr>
        <w:t>據港務公司說明，可支用預算數=以前年度保留數+本年度預算數+本年度奉准先行辦理數+調整數；調整數，係專案計畫得在同一計畫已列預算總額內調整容納；若為一般建築及設備，得在當年度預算總額內調整容納者。</w:t>
      </w:r>
    </w:p>
  </w:footnote>
  <w:footnote w:id="30">
    <w:p w:rsidR="00965825" w:rsidRPr="00373689" w:rsidRDefault="00965825" w:rsidP="00373689">
      <w:pPr>
        <w:pStyle w:val="142"/>
        <w:ind w:left="282" w:hangingChars="116" w:hanging="282"/>
        <w:rPr>
          <w:rFonts w:hint="eastAsia"/>
        </w:rPr>
      </w:pPr>
      <w:r w:rsidRPr="00373689">
        <w:rPr>
          <w:rStyle w:val="af4"/>
        </w:rPr>
        <w:footnoteRef/>
      </w:r>
      <w:r w:rsidRPr="00373689">
        <w:t xml:space="preserve"> 臺中港離岸風電</w:t>
      </w:r>
      <w:r w:rsidRPr="00373689">
        <w:rPr>
          <w:rFonts w:hint="eastAsia"/>
        </w:rPr>
        <w:t>專區</w:t>
      </w:r>
      <w:r w:rsidRPr="00373689">
        <w:t>可出</w:t>
      </w:r>
      <w:r w:rsidRPr="00373689">
        <w:rPr>
          <w:rFonts w:hint="eastAsia"/>
        </w:rPr>
        <w:t>租</w:t>
      </w:r>
      <w:r w:rsidRPr="00373689">
        <w:t>土地面積1</w:t>
      </w:r>
      <w:r w:rsidRPr="00373689">
        <w:rPr>
          <w:rFonts w:hint="eastAsia"/>
        </w:rPr>
        <w:t>30</w:t>
      </w:r>
      <w:r w:rsidRPr="00373689">
        <w:t>.</w:t>
      </w:r>
      <w:r w:rsidRPr="00373689">
        <w:rPr>
          <w:rFonts w:hint="eastAsia"/>
        </w:rPr>
        <w:t>9</w:t>
      </w:r>
      <w:r w:rsidRPr="00373689">
        <w:t>公頃</w:t>
      </w:r>
      <w:r w:rsidRPr="00373689">
        <w:rPr>
          <w:rFonts w:hint="eastAsia"/>
        </w:rPr>
        <w:t>，其中包含臺中港</w:t>
      </w:r>
      <w:r w:rsidRPr="00373689">
        <w:t>工業專業區(II)</w:t>
      </w:r>
      <w:r w:rsidRPr="00373689">
        <w:rPr>
          <w:rFonts w:hint="eastAsia"/>
        </w:rPr>
        <w:t>公共道路7.7公頃。</w:t>
      </w:r>
    </w:p>
  </w:footnote>
  <w:footnote w:id="31">
    <w:p w:rsidR="00B77565" w:rsidRPr="00B77565" w:rsidRDefault="00B77565" w:rsidP="00373689">
      <w:pPr>
        <w:pStyle w:val="142"/>
        <w:rPr>
          <w:rFonts w:hint="eastAsia"/>
        </w:rPr>
      </w:pPr>
      <w:r w:rsidRPr="00373689">
        <w:rPr>
          <w:rStyle w:val="af4"/>
        </w:rPr>
        <w:footnoteRef/>
      </w:r>
      <w:r w:rsidRPr="00373689">
        <w:t xml:space="preserve"> GW=10</w:t>
      </w:r>
      <w:r w:rsidRPr="00373689">
        <w:rPr>
          <w:rFonts w:hint="eastAsia"/>
        </w:rPr>
        <w:t>億瓦。</w:t>
      </w:r>
    </w:p>
  </w:footnote>
  <w:footnote w:id="32">
    <w:p w:rsidR="006D2757" w:rsidRPr="005D6158" w:rsidRDefault="006D2757" w:rsidP="006D2757">
      <w:pPr>
        <w:pStyle w:val="142"/>
        <w:ind w:left="250" w:hangingChars="103" w:hanging="250"/>
        <w:jc w:val="both"/>
        <w:rPr>
          <w:rFonts w:hint="eastAsia"/>
          <w:color w:val="FF0000"/>
        </w:rPr>
      </w:pPr>
      <w:r>
        <w:rPr>
          <w:rStyle w:val="af4"/>
        </w:rPr>
        <w:footnoteRef/>
      </w:r>
      <w:r>
        <w:t xml:space="preserve"> </w:t>
      </w:r>
      <w:r w:rsidRPr="003E70DF">
        <w:rPr>
          <w:rFonts w:hint="eastAsia"/>
        </w:rPr>
        <w:t>審計部前對港務公司出具之審核意見表示(審計部111年度中央政府總決算附屬單位決算及綜計表審核報告營業部分，乙-</w:t>
      </w:r>
      <w:r w:rsidRPr="003E70DF">
        <w:t>2</w:t>
      </w:r>
      <w:r w:rsidRPr="003E70DF">
        <w:rPr>
          <w:rFonts w:hint="eastAsia"/>
        </w:rPr>
        <w:t>68至269頁)，離岸風機朝大型化趨勢發展，而</w:t>
      </w:r>
      <w:r w:rsidRPr="003E70DF">
        <w:t>(1)臺中港港區橋梁承載力不足，部分風機重件無法進行陸地運輸；(2)隨離岸風場施工進度推進，臺中港口空間可能不足容納大型風機重件，港口亦可能雍塞</w:t>
      </w:r>
      <w:r w:rsidRPr="003E70DF">
        <w:rPr>
          <w:rFonts w:hint="eastAsia"/>
        </w:rPr>
        <w:t>。據港務公司113年8月29日說明，已</w:t>
      </w:r>
      <w:r w:rsidRPr="003E70DF">
        <w:t>積極辦理運輸路線相關設施優化工程(包括暫時移除中央分隔島、圍牆、路燈、號誌燈、圓環等)，俾利風電重件順利運送</w:t>
      </w:r>
      <w:r w:rsidRPr="003E70DF">
        <w:rPr>
          <w:rFonts w:hint="eastAsia"/>
        </w:rPr>
        <w:t>，</w:t>
      </w:r>
      <w:r w:rsidRPr="003E70DF">
        <w:t>目前除機艙因重量超過橋梁負荷之外，其他風電零組件皆可進行陸上運輸。(2)</w:t>
      </w:r>
      <w:r w:rsidRPr="003E70DF">
        <w:tab/>
        <w:t>有關利用海運運輸機艙的作業，與業者雙方溝通後，採延長晚間作業時間由夜間11點提前至9點運輸，111年西門子已順利完成76座運輸。目前臺中港正進行南填方區的工程，俟完成後，業者可將南填方區作為機艙等零組件的暫時儲放區，工作船靠泊後，即可進行作業，大幅改善必須停等之情況，爰未來將依個案實際需求滾動協商處理。</w:t>
      </w:r>
    </w:p>
  </w:footnote>
  <w:footnote w:id="33">
    <w:p w:rsidR="000962D2" w:rsidRPr="003E70DF" w:rsidRDefault="000962D2" w:rsidP="003E70DF">
      <w:pPr>
        <w:pStyle w:val="142"/>
        <w:ind w:leftChars="1" w:left="265" w:hangingChars="108" w:hanging="262"/>
        <w:jc w:val="both"/>
        <w:rPr>
          <w:rFonts w:hint="eastAsia"/>
        </w:rPr>
      </w:pPr>
      <w:r w:rsidRPr="003E70DF">
        <w:rPr>
          <w:rStyle w:val="af4"/>
        </w:rPr>
        <w:footnoteRef/>
      </w:r>
      <w:r w:rsidRPr="003E70DF">
        <w:t xml:space="preserve"> </w:t>
      </w:r>
      <w:r w:rsidRPr="003E70DF">
        <w:rPr>
          <w:rFonts w:hint="eastAsia"/>
        </w:rPr>
        <w:t>「高雄港客運專區建設計畫」</w:t>
      </w:r>
      <w:r w:rsidRPr="003E70DF">
        <w:t>經5次修正，</w:t>
      </w:r>
      <w:r w:rsidRPr="003E70DF">
        <w:rPr>
          <w:rFonts w:hint="eastAsia"/>
        </w:rPr>
        <w:t>計畫</w:t>
      </w:r>
      <w:r w:rsidRPr="003E70DF">
        <w:t>期程延至110年12月</w:t>
      </w:r>
      <w:r w:rsidRPr="003E70DF">
        <w:rPr>
          <w:rFonts w:hint="eastAsia"/>
        </w:rPr>
        <w:t>，</w:t>
      </w:r>
      <w:r w:rsidRPr="003E70DF">
        <w:t>惟於111年8月甫取得使用執照。</w:t>
      </w:r>
    </w:p>
  </w:footnote>
  <w:footnote w:id="34">
    <w:p w:rsidR="00A25D00" w:rsidRPr="00654269" w:rsidRDefault="00A25D00" w:rsidP="002D59B4">
      <w:pPr>
        <w:pStyle w:val="142"/>
        <w:ind w:left="304" w:hangingChars="125" w:hanging="304"/>
      </w:pPr>
      <w:r w:rsidRPr="00654269">
        <w:rPr>
          <w:rStyle w:val="af4"/>
        </w:rPr>
        <w:footnoteRef/>
      </w:r>
      <w:r w:rsidR="002D59B4" w:rsidRPr="00654269">
        <w:rPr>
          <w:rFonts w:hint="eastAsia"/>
        </w:rPr>
        <w:t xml:space="preserve"> </w:t>
      </w:r>
      <w:r w:rsidRPr="00654269">
        <w:rPr>
          <w:rFonts w:hint="eastAsia"/>
        </w:rPr>
        <w:t>審計部</w:t>
      </w:r>
      <w:r w:rsidR="0032574E" w:rsidRPr="00654269">
        <w:rPr>
          <w:rFonts w:hint="eastAsia"/>
        </w:rPr>
        <w:t>112年度</w:t>
      </w:r>
      <w:r w:rsidRPr="00654269">
        <w:rPr>
          <w:rFonts w:hint="eastAsia"/>
        </w:rPr>
        <w:t>中央政府總決算附屬單位決算及綜計表審核報告營業部分，</w:t>
      </w:r>
      <w:r w:rsidR="00BB32F6" w:rsidRPr="00654269">
        <w:rPr>
          <w:rFonts w:hint="eastAsia"/>
        </w:rPr>
        <w:t>第</w:t>
      </w:r>
      <w:r w:rsidRPr="00654269">
        <w:rPr>
          <w:rFonts w:hint="eastAsia"/>
        </w:rPr>
        <w:t>乙-287頁。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sidRPr="00434C98">
      <w:t>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647"/>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E529473-F46E-42C9-8BAE-7AA9CDB36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4FAB5-42B6-4366-8AB6-7F3C95E7D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5398</Words>
  <Characters>30771</Characters>
  <Application>Microsoft Office Word</Application>
  <DocSecurity>0</DocSecurity>
  <Lines>256</Lines>
  <Paragraphs>72</Paragraphs>
  <ScaleCrop>false</ScaleCrop>
  <Company/>
  <LinksUpToDate>false</LinksUpToDate>
  <CharactersWithSpaces>36097</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