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C90AFE" w:rsidRPr="0034283B" w:rsidRDefault="00387086" w:rsidP="00C90AFE">
      <w:pPr>
        <w:pStyle w:val="14"/>
        <w:ind w:left="567" w:hanging="567"/>
      </w:pPr>
      <w:bookmarkStart w:id="1" w:name="_Toc143613936"/>
      <w:bookmarkStart w:id="2" w:name="_Toc118366354"/>
      <w:bookmarkStart w:id="3" w:name="_Toc108424131"/>
      <w:bookmarkStart w:id="4" w:name="_Toc109723531"/>
      <w:bookmarkStart w:id="5" w:name="_Toc118366355"/>
      <w:bookmarkStart w:id="6" w:name="_Toc181628369"/>
      <w:r w:rsidRPr="0034283B">
        <w:rPr>
          <w:rFonts w:hint="eastAsia"/>
        </w:rPr>
        <w:t>三、</w:t>
      </w:r>
      <w:r w:rsidR="00C90AFE" w:rsidRPr="0034283B">
        <w:rPr>
          <w:rFonts w:hint="eastAsia"/>
        </w:rPr>
        <w:t>公司轉型期程</w:t>
      </w:r>
      <w:r w:rsidR="00BE0208" w:rsidRPr="0034283B">
        <w:rPr>
          <w:rFonts w:hint="eastAsia"/>
        </w:rPr>
        <w:t>雖</w:t>
      </w:r>
      <w:r w:rsidR="00C90AFE" w:rsidRPr="0034283B">
        <w:rPr>
          <w:rFonts w:hint="eastAsia"/>
        </w:rPr>
        <w:t>獲核准延</w:t>
      </w:r>
      <w:r w:rsidR="00BE0208" w:rsidRPr="0034283B">
        <w:rPr>
          <w:rFonts w:hint="eastAsia"/>
        </w:rPr>
        <w:t>至1</w:t>
      </w:r>
      <w:r w:rsidR="00BE0208" w:rsidRPr="0034283B">
        <w:t>15</w:t>
      </w:r>
      <w:r w:rsidR="00BE0208" w:rsidRPr="0034283B">
        <w:rPr>
          <w:rFonts w:hint="eastAsia"/>
        </w:rPr>
        <w:t>年1月，</w:t>
      </w:r>
      <w:r w:rsidR="00E12AEE" w:rsidRPr="0034283B">
        <w:rPr>
          <w:rFonts w:hint="eastAsia"/>
        </w:rPr>
        <w:t>惟</w:t>
      </w:r>
      <w:r w:rsidR="00761D97" w:rsidRPr="0034283B">
        <w:rPr>
          <w:rFonts w:hint="eastAsia"/>
        </w:rPr>
        <w:t>經濟部</w:t>
      </w:r>
      <w:r w:rsidR="00BE0614">
        <w:rPr>
          <w:rFonts w:hint="eastAsia"/>
        </w:rPr>
        <w:t>已</w:t>
      </w:r>
      <w:r w:rsidR="00761D97" w:rsidRPr="0034283B">
        <w:rPr>
          <w:rFonts w:hint="eastAsia"/>
        </w:rPr>
        <w:t>研擬</w:t>
      </w:r>
      <w:r w:rsidR="00EC67C4">
        <w:rPr>
          <w:rFonts w:hint="eastAsia"/>
        </w:rPr>
        <w:t>修正</w:t>
      </w:r>
      <w:r w:rsidR="00E12AEE" w:rsidRPr="0034283B">
        <w:rPr>
          <w:rFonts w:hint="eastAsia"/>
        </w:rPr>
        <w:t>電業法</w:t>
      </w:r>
      <w:r w:rsidR="00D17637" w:rsidRPr="0034283B">
        <w:rPr>
          <w:rFonts w:hint="eastAsia"/>
        </w:rPr>
        <w:t>刪除</w:t>
      </w:r>
      <w:r w:rsidR="00767F89" w:rsidRPr="0034283B">
        <w:rPr>
          <w:rFonts w:hint="eastAsia"/>
        </w:rPr>
        <w:t>轉型</w:t>
      </w:r>
      <w:r w:rsidR="00EC3C56">
        <w:rPr>
          <w:rFonts w:hint="eastAsia"/>
        </w:rPr>
        <w:t>控股</w:t>
      </w:r>
      <w:r w:rsidR="00E12AEE" w:rsidRPr="0034283B">
        <w:rPr>
          <w:rFonts w:ascii="Times New Roman" w:hint="eastAsia"/>
          <w:kern w:val="0"/>
          <w:szCs w:val="28"/>
        </w:rPr>
        <w:t>母子公司相關條文，</w:t>
      </w:r>
      <w:bookmarkEnd w:id="4"/>
      <w:bookmarkEnd w:id="5"/>
      <w:r w:rsidR="00BE0614" w:rsidRPr="0034283B">
        <w:rPr>
          <w:rFonts w:hAnsi="標楷體" w:hint="eastAsia"/>
          <w:kern w:val="0"/>
        </w:rPr>
        <w:t>允宜</w:t>
      </w:r>
      <w:r w:rsidR="00BE0614">
        <w:rPr>
          <w:rFonts w:hAnsi="標楷體" w:hint="eastAsia"/>
          <w:kern w:val="0"/>
        </w:rPr>
        <w:t>持續關注修法進度，</w:t>
      </w:r>
      <w:r w:rsidR="00BE0614" w:rsidRPr="0034283B">
        <w:rPr>
          <w:rFonts w:hAnsi="標楷體" w:hint="eastAsia"/>
          <w:kern w:val="0"/>
        </w:rPr>
        <w:t>妥</w:t>
      </w:r>
      <w:r w:rsidR="00BE0614">
        <w:rPr>
          <w:rFonts w:hAnsi="標楷體" w:hint="eastAsia"/>
          <w:kern w:val="0"/>
        </w:rPr>
        <w:t>適</w:t>
      </w:r>
      <w:r w:rsidR="00BE0614" w:rsidRPr="0034283B">
        <w:rPr>
          <w:rFonts w:hAnsi="標楷體" w:hint="eastAsia"/>
          <w:kern w:val="0"/>
        </w:rPr>
        <w:t>辦理</w:t>
      </w:r>
      <w:r w:rsidR="00BE0614">
        <w:rPr>
          <w:rFonts w:hAnsi="標楷體" w:hint="eastAsia"/>
          <w:kern w:val="0"/>
        </w:rPr>
        <w:t>相關作業</w:t>
      </w:r>
      <w:r w:rsidR="00BE0614" w:rsidRPr="0034283B">
        <w:rPr>
          <w:rFonts w:hint="eastAsia"/>
        </w:rPr>
        <w:t>，</w:t>
      </w:r>
      <w:r w:rsidR="00D17637">
        <w:rPr>
          <w:rFonts w:hint="eastAsia"/>
        </w:rPr>
        <w:t>以利</w:t>
      </w:r>
      <w:r w:rsidR="00BE0614">
        <w:rPr>
          <w:rFonts w:hint="eastAsia"/>
        </w:rPr>
        <w:t>公司</w:t>
      </w:r>
      <w:r w:rsidR="00D17637">
        <w:rPr>
          <w:rFonts w:hint="eastAsia"/>
        </w:rPr>
        <w:t>營運</w:t>
      </w:r>
      <w:bookmarkEnd w:id="6"/>
    </w:p>
    <w:p w:rsidR="00C90AFE" w:rsidRDefault="00C90AFE" w:rsidP="00C90AFE">
      <w:pPr>
        <w:ind w:left="566" w:firstLine="566"/>
      </w:pPr>
      <w:r w:rsidRPr="0034283B">
        <w:rPr>
          <w:rFonts w:hint="eastAsia"/>
        </w:rPr>
        <w:t>電業法第6條第1項規定：「輸配電業不得兼營發電業或售電業，且與發電業及售電業不得交叉持股。但經電業管制機關核准者，輸配電業得兼營公用售電業。」同條第5項及第6項規定：「為達成穩定供電目標，台灣電力股份有限公司之發電業及輸配電業專業分工後，轉型為控股母公司，其下成立發電及輸配售電公司。」、「第</w:t>
      </w:r>
      <w:r w:rsidR="00614679">
        <w:rPr>
          <w:rFonts w:hint="eastAsia"/>
        </w:rPr>
        <w:t>一</w:t>
      </w:r>
      <w:r w:rsidRPr="0034283B">
        <w:rPr>
          <w:rFonts w:hint="eastAsia"/>
        </w:rPr>
        <w:t>項規定，自本法中華民國</w:t>
      </w:r>
      <w:r w:rsidR="00614679">
        <w:rPr>
          <w:rFonts w:hint="eastAsia"/>
        </w:rPr>
        <w:t>一百零</w:t>
      </w:r>
      <w:r w:rsidR="0021213C">
        <w:rPr>
          <w:rFonts w:hint="eastAsia"/>
        </w:rPr>
        <w:t>六</w:t>
      </w:r>
      <w:r w:rsidRPr="0034283B">
        <w:rPr>
          <w:rFonts w:hint="eastAsia"/>
        </w:rPr>
        <w:t>年</w:t>
      </w:r>
      <w:r w:rsidR="00614679">
        <w:rPr>
          <w:rFonts w:hint="eastAsia"/>
        </w:rPr>
        <w:t>一</w:t>
      </w:r>
      <w:r w:rsidRPr="0034283B">
        <w:rPr>
          <w:rFonts w:hint="eastAsia"/>
        </w:rPr>
        <w:t>月</w:t>
      </w:r>
      <w:r w:rsidR="00614679">
        <w:rPr>
          <w:rFonts w:hint="eastAsia"/>
        </w:rPr>
        <w:t>十一</w:t>
      </w:r>
      <w:r w:rsidRPr="0034283B">
        <w:rPr>
          <w:rFonts w:hint="eastAsia"/>
        </w:rPr>
        <w:t>日修正之條文公布後</w:t>
      </w:r>
      <w:r w:rsidR="00614679">
        <w:rPr>
          <w:rFonts w:hint="eastAsia"/>
        </w:rPr>
        <w:t>六</w:t>
      </w:r>
      <w:r w:rsidRPr="0034283B">
        <w:rPr>
          <w:rFonts w:hint="eastAsia"/>
        </w:rPr>
        <w:t>年施行。但經電業管制機關審酌電力市場發展狀況，得報由行政院延後定其施行日期，延後以</w:t>
      </w:r>
      <w:r w:rsidR="00614679">
        <w:rPr>
          <w:rFonts w:hint="eastAsia"/>
        </w:rPr>
        <w:t>二</w:t>
      </w:r>
      <w:r w:rsidRPr="0034283B">
        <w:rPr>
          <w:rFonts w:hint="eastAsia"/>
        </w:rPr>
        <w:t>次為限，第</w:t>
      </w:r>
      <w:r w:rsidR="00614679">
        <w:rPr>
          <w:rFonts w:hint="eastAsia"/>
        </w:rPr>
        <w:t>一</w:t>
      </w:r>
      <w:r w:rsidRPr="0034283B">
        <w:rPr>
          <w:rFonts w:hint="eastAsia"/>
        </w:rPr>
        <w:t>次以</w:t>
      </w:r>
      <w:r w:rsidR="00614679">
        <w:rPr>
          <w:rFonts w:hint="eastAsia"/>
        </w:rPr>
        <w:t>二</w:t>
      </w:r>
      <w:r w:rsidRPr="0034283B">
        <w:rPr>
          <w:rFonts w:hint="eastAsia"/>
        </w:rPr>
        <w:t>年為限；第</w:t>
      </w:r>
      <w:r w:rsidR="00614679">
        <w:rPr>
          <w:rFonts w:hint="eastAsia"/>
        </w:rPr>
        <w:t>二</w:t>
      </w:r>
      <w:r w:rsidRPr="0034283B">
        <w:rPr>
          <w:rFonts w:hint="eastAsia"/>
        </w:rPr>
        <w:t>次以</w:t>
      </w:r>
      <w:r w:rsidR="00614679">
        <w:rPr>
          <w:rFonts w:hint="eastAsia"/>
        </w:rPr>
        <w:t>一</w:t>
      </w:r>
      <w:r w:rsidRPr="0034283B">
        <w:rPr>
          <w:rFonts w:hint="eastAsia"/>
        </w:rPr>
        <w:t>年為限。」</w:t>
      </w:r>
      <w:r w:rsidR="00E12AEE" w:rsidRPr="0034283B">
        <w:rPr>
          <w:rFonts w:hint="eastAsia"/>
        </w:rPr>
        <w:t>經查</w:t>
      </w:r>
      <w:r w:rsidRPr="0034283B">
        <w:rPr>
          <w:rFonts w:hint="eastAsia"/>
        </w:rPr>
        <w:t>：</w:t>
      </w:r>
    </w:p>
    <w:p w:rsidR="00E12AEE" w:rsidRPr="0034283B" w:rsidRDefault="00C90AFE" w:rsidP="00E12AEE">
      <w:pPr>
        <w:pStyle w:val="a4"/>
        <w:ind w:left="849" w:hanging="283"/>
        <w:rPr>
          <w:b/>
        </w:rPr>
      </w:pPr>
      <w:r w:rsidRPr="0034283B">
        <w:rPr>
          <w:rFonts w:hint="eastAsia"/>
          <w:b/>
        </w:rPr>
        <w:t>(一)</w:t>
      </w:r>
      <w:r w:rsidR="00E12AEE" w:rsidRPr="0034283B">
        <w:rPr>
          <w:rFonts w:hint="eastAsia"/>
          <w:b/>
        </w:rPr>
        <w:t>公司轉型期限已展延至115年1月，113年尚無召開董事會及股東會通過相關轉型決議及陳報主管機關之規劃</w:t>
      </w:r>
    </w:p>
    <w:p w:rsidR="00E12AEE" w:rsidRPr="0034283B" w:rsidRDefault="00E12AEE" w:rsidP="00E12AEE">
      <w:pPr>
        <w:ind w:leftChars="299" w:left="847" w:firstLine="566"/>
      </w:pPr>
      <w:r w:rsidRPr="0034283B">
        <w:rPr>
          <w:rFonts w:hint="eastAsia"/>
        </w:rPr>
        <w:t>依據電業法第6條規定，台電公司應於106年修法後6</w:t>
      </w:r>
      <w:r w:rsidR="009C0848" w:rsidRPr="0034283B">
        <w:rPr>
          <w:rFonts w:hint="eastAsia"/>
        </w:rPr>
        <w:t>至</w:t>
      </w:r>
      <w:r w:rsidRPr="0034283B">
        <w:rPr>
          <w:rFonts w:hint="eastAsia"/>
        </w:rPr>
        <w:t>9年轉型控股母子公司，由於該公司組織龐大，且公司轉型過程涉及事務龐雜，無法依電業法第6條規定於112年1月完成轉</w:t>
      </w:r>
      <w:r w:rsidRPr="0034283B">
        <w:rPr>
          <w:rFonts w:hint="eastAsia"/>
        </w:rPr>
        <w:lastRenderedPageBreak/>
        <w:t>型，爰經行政院同意</w:t>
      </w:r>
      <w:r w:rsidR="00F60667">
        <w:rPr>
          <w:rFonts w:hint="eastAsia"/>
        </w:rPr>
        <w:t>第1次</w:t>
      </w:r>
      <w:r w:rsidRPr="0034283B">
        <w:rPr>
          <w:rFonts w:hint="eastAsia"/>
        </w:rPr>
        <w:t>延後2年至114年1月</w:t>
      </w:r>
      <w:r w:rsidR="00D17637">
        <w:rPr>
          <w:rFonts w:hint="eastAsia"/>
        </w:rPr>
        <w:t>；</w:t>
      </w:r>
      <w:r w:rsidRPr="0034283B">
        <w:rPr>
          <w:rFonts w:hint="eastAsia"/>
        </w:rPr>
        <w:t>後因該公司財務體質不佳、國際能源情勢尚不穩定，肩負</w:t>
      </w:r>
      <w:r w:rsidR="00D17637">
        <w:rPr>
          <w:rFonts w:hint="eastAsia"/>
        </w:rPr>
        <w:t>開發</w:t>
      </w:r>
      <w:r w:rsidRPr="0034283B">
        <w:rPr>
          <w:rFonts w:hint="eastAsia"/>
        </w:rPr>
        <w:t>重大電源</w:t>
      </w:r>
      <w:r w:rsidR="005440B2">
        <w:rPr>
          <w:rFonts w:hint="eastAsia"/>
        </w:rPr>
        <w:t>開發</w:t>
      </w:r>
      <w:r w:rsidRPr="0034283B">
        <w:rPr>
          <w:rFonts w:hint="eastAsia"/>
        </w:rPr>
        <w:t>計畫及2050淨零</w:t>
      </w:r>
      <w:r w:rsidR="00D17637">
        <w:rPr>
          <w:rFonts w:hint="eastAsia"/>
        </w:rPr>
        <w:t>碳排等</w:t>
      </w:r>
      <w:r w:rsidRPr="0034283B">
        <w:rPr>
          <w:rFonts w:hint="eastAsia"/>
        </w:rPr>
        <w:t>任務，行政院</w:t>
      </w:r>
      <w:r w:rsidR="009C0848" w:rsidRPr="0034283B">
        <w:rPr>
          <w:rFonts w:hint="eastAsia"/>
        </w:rPr>
        <w:t>同意該公司</w:t>
      </w:r>
      <w:r w:rsidR="00F60667">
        <w:rPr>
          <w:rFonts w:hint="eastAsia"/>
        </w:rPr>
        <w:t>第2次</w:t>
      </w:r>
      <w:r w:rsidR="00055A65">
        <w:rPr>
          <w:rFonts w:hint="eastAsia"/>
        </w:rPr>
        <w:t>(最後1次)</w:t>
      </w:r>
      <w:r w:rsidRPr="0034283B">
        <w:rPr>
          <w:rFonts w:hint="eastAsia"/>
        </w:rPr>
        <w:t>延</w:t>
      </w:r>
      <w:r w:rsidR="00F60667">
        <w:rPr>
          <w:rFonts w:hint="eastAsia"/>
        </w:rPr>
        <w:t>後</w:t>
      </w:r>
      <w:r w:rsidR="00D17637">
        <w:rPr>
          <w:rFonts w:hint="eastAsia"/>
        </w:rPr>
        <w:t>1年</w:t>
      </w:r>
      <w:r w:rsidRPr="0034283B">
        <w:rPr>
          <w:rFonts w:hint="eastAsia"/>
        </w:rPr>
        <w:t>至115年1月，並請經濟部研議可強化供電韌性之組織方案。</w:t>
      </w:r>
    </w:p>
    <w:p w:rsidR="00E12AEE" w:rsidRDefault="00E12AEE" w:rsidP="00E12AEE">
      <w:pPr>
        <w:ind w:leftChars="299" w:left="847" w:firstLine="566"/>
        <w:rPr>
          <w:rFonts w:hAnsi="標楷體"/>
          <w:kern w:val="0"/>
        </w:rPr>
      </w:pPr>
      <w:r w:rsidRPr="0034283B">
        <w:rPr>
          <w:rFonts w:hint="eastAsia"/>
        </w:rPr>
        <w:t>參據</w:t>
      </w:r>
      <w:r w:rsidR="00DB3443">
        <w:rPr>
          <w:rFonts w:hint="eastAsia"/>
        </w:rPr>
        <w:t>台電</w:t>
      </w:r>
      <w:r w:rsidRPr="0034283B">
        <w:rPr>
          <w:rFonts w:hint="eastAsia"/>
        </w:rPr>
        <w:t>公司說明，</w:t>
      </w:r>
      <w:r w:rsidRPr="0034283B">
        <w:rPr>
          <w:rFonts w:hAnsi="標楷體" w:hint="eastAsia"/>
          <w:kern w:val="0"/>
        </w:rPr>
        <w:t>有關公司轉型規劃作業，組織面已完成</w:t>
      </w:r>
      <w:r w:rsidR="001B0D39">
        <w:rPr>
          <w:rFonts w:hAnsi="標楷體" w:hint="eastAsia"/>
          <w:kern w:val="0"/>
        </w:rPr>
        <w:t>3</w:t>
      </w:r>
      <w:r w:rsidRPr="0034283B">
        <w:rPr>
          <w:rFonts w:hAnsi="標楷體" w:hint="eastAsia"/>
          <w:kern w:val="0"/>
        </w:rPr>
        <w:t>家</w:t>
      </w:r>
      <w:r w:rsidR="001B0D39" w:rsidRPr="0034283B">
        <w:rPr>
          <w:rFonts w:hAnsi="標楷體" w:hint="eastAsia"/>
          <w:kern w:val="0"/>
        </w:rPr>
        <w:t>母子</w:t>
      </w:r>
      <w:r w:rsidRPr="0034283B">
        <w:rPr>
          <w:rFonts w:hAnsi="標楷體" w:hint="eastAsia"/>
          <w:kern w:val="0"/>
        </w:rPr>
        <w:t>公司處級組織</w:t>
      </w:r>
      <w:r w:rsidRPr="0034283B">
        <w:rPr>
          <w:rFonts w:hint="eastAsia"/>
        </w:rPr>
        <w:t>框架</w:t>
      </w:r>
      <w:r w:rsidRPr="0034283B">
        <w:rPr>
          <w:rFonts w:hAnsi="標楷體" w:hint="eastAsia"/>
          <w:kern w:val="0"/>
        </w:rPr>
        <w:t>及集團權責劃分草案；財務面已建構分離會計制度及資產負債歸屬草案</w:t>
      </w:r>
      <w:r w:rsidRPr="0034283B">
        <w:rPr>
          <w:rFonts w:hAnsi="Arial" w:hint="eastAsia"/>
          <w:kern w:val="0"/>
        </w:rPr>
        <w:t>，並就公司債移轉、金流銜接等進行研議</w:t>
      </w:r>
      <w:r w:rsidRPr="0034283B">
        <w:rPr>
          <w:rFonts w:hAnsi="標楷體" w:hint="eastAsia"/>
          <w:kern w:val="0"/>
        </w:rPr>
        <w:t>；營運面已盤點轉型後</w:t>
      </w:r>
      <w:r w:rsidRPr="0034283B">
        <w:rPr>
          <w:rFonts w:hAnsi="標楷體"/>
          <w:kern w:val="0"/>
        </w:rPr>
        <w:t>3</w:t>
      </w:r>
      <w:r w:rsidRPr="0034283B">
        <w:rPr>
          <w:rFonts w:hAnsi="標楷體" w:hint="eastAsia"/>
          <w:kern w:val="0"/>
        </w:rPr>
        <w:t>家母子公司</w:t>
      </w:r>
      <w:r w:rsidR="001B0D39">
        <w:rPr>
          <w:rFonts w:hAnsi="標楷體" w:hint="eastAsia"/>
          <w:kern w:val="0"/>
        </w:rPr>
        <w:t>營運方向及</w:t>
      </w:r>
      <w:r w:rsidRPr="0034283B">
        <w:rPr>
          <w:rFonts w:hAnsi="標楷體" w:hint="eastAsia"/>
          <w:kern w:val="0"/>
        </w:rPr>
        <w:t>相關規劃</w:t>
      </w:r>
      <w:r w:rsidR="00074416">
        <w:rPr>
          <w:rFonts w:hAnsi="標楷體" w:hint="eastAsia"/>
          <w:kern w:val="0"/>
        </w:rPr>
        <w:t>。該公司</w:t>
      </w:r>
      <w:r w:rsidRPr="0034283B">
        <w:rPr>
          <w:rFonts w:hAnsi="標楷體" w:hint="eastAsia"/>
          <w:kern w:val="0"/>
        </w:rPr>
        <w:t>考量轉型期程已展延至115年1月，113年尚無召開董事會及股東會通過相關轉型決議及陳報主管機關之規劃，各細節事項待公司營運現況持續滾動檢討。</w:t>
      </w:r>
    </w:p>
    <w:p w:rsidR="00E12AEE" w:rsidRPr="0034283B" w:rsidRDefault="00E12AEE" w:rsidP="00E12AEE">
      <w:pPr>
        <w:pStyle w:val="a4"/>
        <w:ind w:left="849" w:hanging="283"/>
        <w:rPr>
          <w:b/>
        </w:rPr>
      </w:pPr>
      <w:r w:rsidRPr="0034283B">
        <w:rPr>
          <w:rFonts w:hAnsi="標楷體" w:hint="eastAsia"/>
          <w:b/>
          <w:bCs/>
          <w:kern w:val="0"/>
        </w:rPr>
        <w:t>(二)經濟部已研修電業法</w:t>
      </w:r>
      <w:r w:rsidRPr="0034283B">
        <w:rPr>
          <w:rFonts w:hint="eastAsia"/>
          <w:b/>
        </w:rPr>
        <w:t>修正草案，刪除公司轉型控股母子公司相關條文，允宜配合公司營運及法規修正方向，妥慎辦理相關作業</w:t>
      </w:r>
    </w:p>
    <w:p w:rsidR="00C90AFE" w:rsidRPr="0034283B" w:rsidRDefault="00E12AEE" w:rsidP="00ED036D">
      <w:pPr>
        <w:ind w:leftChars="299" w:left="847" w:firstLine="566"/>
      </w:pPr>
      <w:r w:rsidRPr="0034283B">
        <w:rPr>
          <w:rFonts w:ascii="Times New Roman" w:hint="eastAsia"/>
          <w:kern w:val="0"/>
        </w:rPr>
        <w:t>經濟部評估國內外情</w:t>
      </w:r>
      <w:r w:rsidRPr="0034283B">
        <w:rPr>
          <w:rFonts w:hAnsi="標楷體" w:hint="eastAsia"/>
          <w:kern w:val="0"/>
        </w:rPr>
        <w:t>勢，於113年5月函請行政院同意</w:t>
      </w:r>
      <w:r w:rsidR="00ED036D" w:rsidRPr="0034283B">
        <w:rPr>
          <w:rFonts w:hAnsi="標楷體" w:hint="eastAsia"/>
          <w:kern w:val="0"/>
        </w:rPr>
        <w:t>台電</w:t>
      </w:r>
      <w:r w:rsidRPr="0034283B">
        <w:rPr>
          <w:rFonts w:hAnsi="標楷體" w:hint="eastAsia"/>
          <w:kern w:val="0"/>
        </w:rPr>
        <w:t>公司維持綜合電業，行政院函復</w:t>
      </w:r>
      <w:bookmarkStart w:id="7" w:name="_Hlk173922173"/>
      <w:r w:rsidRPr="0034283B">
        <w:rPr>
          <w:rFonts w:hAnsi="標楷體" w:hint="eastAsia"/>
          <w:kern w:val="0"/>
        </w:rPr>
        <w:t>原則支持</w:t>
      </w:r>
      <w:bookmarkEnd w:id="7"/>
      <w:r w:rsidRPr="0034283B">
        <w:rPr>
          <w:rFonts w:hAnsi="標楷體" w:hint="eastAsia"/>
          <w:kern w:val="0"/>
        </w:rPr>
        <w:t>，並請經濟部儘速研修電業法報院</w:t>
      </w:r>
      <w:r w:rsidR="00ED036D" w:rsidRPr="0034283B">
        <w:rPr>
          <w:rFonts w:hAnsi="標楷體" w:hint="eastAsia"/>
          <w:kern w:val="0"/>
        </w:rPr>
        <w:t>；</w:t>
      </w:r>
      <w:r w:rsidRPr="0034283B">
        <w:rPr>
          <w:rFonts w:hAnsi="標楷體" w:hint="eastAsia"/>
          <w:kern w:val="0"/>
        </w:rPr>
        <w:t>經濟部</w:t>
      </w:r>
      <w:r w:rsidR="00D162FF">
        <w:rPr>
          <w:rFonts w:hAnsi="標楷體" w:hint="eastAsia"/>
          <w:kern w:val="0"/>
        </w:rPr>
        <w:t>業</w:t>
      </w:r>
      <w:r w:rsidRPr="0034283B">
        <w:rPr>
          <w:rFonts w:hAnsi="標楷體" w:hint="eastAsia"/>
          <w:kern w:val="0"/>
        </w:rPr>
        <w:t>於113年7月19日預告電業法部分條文修正草案，刪除公司轉型控股母子公司相關條文</w:t>
      </w:r>
      <w:r w:rsidR="00A208DC" w:rsidRPr="0034283B">
        <w:rPr>
          <w:rStyle w:val="af3"/>
          <w:rFonts w:hAnsi="標楷體"/>
          <w:kern w:val="0"/>
        </w:rPr>
        <w:footnoteReference w:id="1"/>
      </w:r>
      <w:r w:rsidRPr="0034283B">
        <w:rPr>
          <w:rFonts w:hAnsi="標楷體" w:hint="eastAsia"/>
          <w:kern w:val="0"/>
        </w:rPr>
        <w:t>，</w:t>
      </w:r>
      <w:r w:rsidR="00D162FF">
        <w:rPr>
          <w:rFonts w:hAnsi="標楷體" w:hint="eastAsia"/>
          <w:kern w:val="0"/>
        </w:rPr>
        <w:t>刻正辦法</w:t>
      </w:r>
      <w:r w:rsidR="00EE132B">
        <w:rPr>
          <w:rFonts w:hAnsi="標楷體" w:hint="eastAsia"/>
          <w:kern w:val="0"/>
        </w:rPr>
        <w:t>辦理</w:t>
      </w:r>
      <w:r w:rsidR="00BE0614">
        <w:rPr>
          <w:rFonts w:hAnsi="標楷體" w:hint="eastAsia"/>
          <w:kern w:val="0"/>
        </w:rPr>
        <w:t>法</w:t>
      </w:r>
      <w:r w:rsidR="00EE132B">
        <w:rPr>
          <w:rFonts w:hAnsi="標楷體" w:hint="eastAsia"/>
          <w:kern w:val="0"/>
        </w:rPr>
        <w:t>制作業</w:t>
      </w:r>
      <w:r w:rsidR="00D162FF">
        <w:rPr>
          <w:rFonts w:hAnsi="標楷體" w:hint="eastAsia"/>
          <w:kern w:val="0"/>
        </w:rPr>
        <w:t>中</w:t>
      </w:r>
      <w:r w:rsidRPr="0034283B">
        <w:rPr>
          <w:rFonts w:hAnsi="標楷體" w:hint="eastAsia"/>
          <w:kern w:val="0"/>
        </w:rPr>
        <w:t>，</w:t>
      </w:r>
      <w:r w:rsidR="002849D9" w:rsidRPr="0034283B">
        <w:rPr>
          <w:rFonts w:hAnsi="標楷體" w:hint="eastAsia"/>
          <w:kern w:val="0"/>
        </w:rPr>
        <w:t>嗣後</w:t>
      </w:r>
      <w:r w:rsidRPr="0034283B">
        <w:rPr>
          <w:rFonts w:hAnsi="標楷體" w:hint="eastAsia"/>
          <w:kern w:val="0"/>
        </w:rPr>
        <w:t>續陳報行政院核定後送</w:t>
      </w:r>
      <w:r w:rsidR="00ED036D" w:rsidRPr="0034283B">
        <w:rPr>
          <w:rFonts w:hAnsi="標楷體" w:hint="eastAsia"/>
          <w:kern w:val="0"/>
        </w:rPr>
        <w:t>本</w:t>
      </w:r>
      <w:r w:rsidRPr="0034283B">
        <w:rPr>
          <w:rFonts w:hAnsi="標楷體" w:hint="eastAsia"/>
          <w:kern w:val="0"/>
        </w:rPr>
        <w:t>院審議。</w:t>
      </w:r>
      <w:r w:rsidR="00ED036D" w:rsidRPr="0034283B">
        <w:rPr>
          <w:rFonts w:hAnsi="標楷體" w:hint="eastAsia"/>
          <w:kern w:val="0"/>
        </w:rPr>
        <w:t>準此，台電公司允宜</w:t>
      </w:r>
      <w:r w:rsidR="00BE0614">
        <w:rPr>
          <w:rFonts w:hAnsi="標楷體" w:hint="eastAsia"/>
          <w:kern w:val="0"/>
        </w:rPr>
        <w:t>持續關注修法進度，</w:t>
      </w:r>
      <w:r w:rsidR="00ED036D" w:rsidRPr="0034283B">
        <w:rPr>
          <w:rFonts w:hAnsi="標楷體" w:hint="eastAsia"/>
          <w:kern w:val="0"/>
        </w:rPr>
        <w:t>妥</w:t>
      </w:r>
      <w:r w:rsidR="00BE0614">
        <w:rPr>
          <w:rFonts w:hAnsi="標楷體" w:hint="eastAsia"/>
          <w:kern w:val="0"/>
        </w:rPr>
        <w:t>適</w:t>
      </w:r>
      <w:r w:rsidR="00ED036D" w:rsidRPr="0034283B">
        <w:rPr>
          <w:rFonts w:hAnsi="標楷體" w:hint="eastAsia"/>
          <w:kern w:val="0"/>
        </w:rPr>
        <w:t>辦理</w:t>
      </w:r>
      <w:r w:rsidR="00BE0614">
        <w:rPr>
          <w:rFonts w:hAnsi="標楷體" w:hint="eastAsia"/>
          <w:kern w:val="0"/>
        </w:rPr>
        <w:t>相關作業</w:t>
      </w:r>
      <w:r w:rsidR="00C90AFE" w:rsidRPr="0034283B">
        <w:rPr>
          <w:rFonts w:hint="eastAsia"/>
        </w:rPr>
        <w:t>，</w:t>
      </w:r>
      <w:r w:rsidR="00195DCD">
        <w:rPr>
          <w:rFonts w:hint="eastAsia"/>
        </w:rPr>
        <w:t>並賡續檢討最適組織架構，</w:t>
      </w:r>
      <w:r w:rsidR="00ED036D" w:rsidRPr="0034283B">
        <w:rPr>
          <w:rFonts w:hint="eastAsia"/>
        </w:rPr>
        <w:t>以利未來營運。</w:t>
      </w:r>
    </w:p>
    <w:p w:rsidR="00C90AFE" w:rsidRPr="0034283B" w:rsidRDefault="00C90AFE" w:rsidP="00DC6C1D">
      <w:pPr>
        <w:ind w:left="566" w:firstLine="566"/>
        <w:rPr>
          <w:rFonts w:hint="eastAsia"/>
        </w:rPr>
      </w:pPr>
      <w:r w:rsidRPr="0034283B">
        <w:rPr>
          <w:rFonts w:hint="eastAsia"/>
        </w:rPr>
        <w:t>綜上，</w:t>
      </w:r>
      <w:r w:rsidR="00614679">
        <w:rPr>
          <w:rFonts w:hint="eastAsia"/>
        </w:rPr>
        <w:t>依</w:t>
      </w:r>
      <w:r w:rsidR="00614679" w:rsidRPr="0034283B">
        <w:rPr>
          <w:rFonts w:hint="eastAsia"/>
        </w:rPr>
        <w:t>電業法第6條規定，台電公司應於106年修法後6至9年轉型控股母子公司</w:t>
      </w:r>
      <w:r w:rsidR="00614679">
        <w:rPr>
          <w:rFonts w:hint="eastAsia"/>
        </w:rPr>
        <w:t>，並經行政院同意</w:t>
      </w:r>
      <w:r w:rsidR="00587BE9">
        <w:rPr>
          <w:rFonts w:hint="eastAsia"/>
        </w:rPr>
        <w:t>轉型期限</w:t>
      </w:r>
      <w:r w:rsidR="0022106D">
        <w:rPr>
          <w:rFonts w:hint="eastAsia"/>
        </w:rPr>
        <w:t>已</w:t>
      </w:r>
      <w:r w:rsidR="00587BE9">
        <w:rPr>
          <w:rFonts w:hint="eastAsia"/>
        </w:rPr>
        <w:t>延至1</w:t>
      </w:r>
      <w:r w:rsidR="00587BE9">
        <w:t>15</w:t>
      </w:r>
      <w:r w:rsidR="00587BE9">
        <w:rPr>
          <w:rFonts w:hint="eastAsia"/>
        </w:rPr>
        <w:t>年1月</w:t>
      </w:r>
      <w:r w:rsidR="0022106D">
        <w:rPr>
          <w:rFonts w:hint="eastAsia"/>
        </w:rPr>
        <w:t>。又</w:t>
      </w:r>
      <w:r w:rsidR="00DC6C1D" w:rsidRPr="0034283B">
        <w:rPr>
          <w:rFonts w:hint="eastAsia"/>
        </w:rPr>
        <w:t>經濟部</w:t>
      </w:r>
      <w:r w:rsidR="00587BE9">
        <w:rPr>
          <w:rFonts w:hint="eastAsia"/>
        </w:rPr>
        <w:t>考量</w:t>
      </w:r>
      <w:r w:rsidR="003B6A73">
        <w:rPr>
          <w:rFonts w:hint="eastAsia"/>
        </w:rPr>
        <w:t>國內外情勢，</w:t>
      </w:r>
      <w:r w:rsidR="00614679">
        <w:rPr>
          <w:rFonts w:hint="eastAsia"/>
        </w:rPr>
        <w:t>1</w:t>
      </w:r>
      <w:r w:rsidR="00614679">
        <w:t>13</w:t>
      </w:r>
      <w:r w:rsidR="00614679">
        <w:rPr>
          <w:rFonts w:hint="eastAsia"/>
        </w:rPr>
        <w:t>年5月</w:t>
      </w:r>
      <w:r w:rsidR="003B6A73">
        <w:rPr>
          <w:rFonts w:hint="eastAsia"/>
        </w:rPr>
        <w:t>同意該公司維持綜</w:t>
      </w:r>
      <w:r w:rsidR="003B6A73">
        <w:rPr>
          <w:rFonts w:hint="eastAsia"/>
        </w:rPr>
        <w:lastRenderedPageBreak/>
        <w:t>合電業，</w:t>
      </w:r>
      <w:r w:rsidR="00614679">
        <w:rPr>
          <w:rFonts w:hint="eastAsia"/>
        </w:rPr>
        <w:t>並於同年7月預告</w:t>
      </w:r>
      <w:r w:rsidR="00DC6C1D" w:rsidRPr="0034283B">
        <w:rPr>
          <w:rFonts w:hint="eastAsia"/>
        </w:rPr>
        <w:t>電業法修正草案</w:t>
      </w:r>
      <w:r w:rsidR="00614679">
        <w:rPr>
          <w:rFonts w:hint="eastAsia"/>
        </w:rPr>
        <w:t>，</w:t>
      </w:r>
      <w:r w:rsidR="0022106D" w:rsidRPr="0034283B">
        <w:rPr>
          <w:rFonts w:hAnsi="標楷體" w:hint="eastAsia"/>
          <w:kern w:val="0"/>
        </w:rPr>
        <w:t>刪除公司轉型控股母子公司</w:t>
      </w:r>
      <w:r w:rsidR="00614679">
        <w:rPr>
          <w:rFonts w:hAnsi="標楷體" w:hint="eastAsia"/>
          <w:kern w:val="0"/>
        </w:rPr>
        <w:t>等</w:t>
      </w:r>
      <w:r w:rsidR="0022106D" w:rsidRPr="0034283B">
        <w:rPr>
          <w:rFonts w:hAnsi="標楷體" w:hint="eastAsia"/>
          <w:kern w:val="0"/>
        </w:rPr>
        <w:t>相關條文</w:t>
      </w:r>
      <w:r w:rsidR="0022106D">
        <w:rPr>
          <w:rFonts w:hAnsi="標楷體" w:hint="eastAsia"/>
          <w:kern w:val="0"/>
        </w:rPr>
        <w:t>，刻正</w:t>
      </w:r>
      <w:r w:rsidR="003B6A73">
        <w:rPr>
          <w:rFonts w:hint="eastAsia"/>
        </w:rPr>
        <w:t>辦理法制作業</w:t>
      </w:r>
      <w:r w:rsidR="0022106D">
        <w:rPr>
          <w:rFonts w:hint="eastAsia"/>
        </w:rPr>
        <w:t>中</w:t>
      </w:r>
      <w:r w:rsidR="00DC6C1D" w:rsidRPr="0034283B">
        <w:rPr>
          <w:rFonts w:hint="eastAsia"/>
        </w:rPr>
        <w:t>，</w:t>
      </w:r>
      <w:r w:rsidR="00BE0614" w:rsidRPr="0034283B">
        <w:rPr>
          <w:rFonts w:hAnsi="標楷體" w:hint="eastAsia"/>
          <w:kern w:val="0"/>
        </w:rPr>
        <w:t>允宜</w:t>
      </w:r>
      <w:r w:rsidR="00BE0614">
        <w:rPr>
          <w:rFonts w:hAnsi="標楷體" w:hint="eastAsia"/>
          <w:kern w:val="0"/>
        </w:rPr>
        <w:t>持續關注修法進度，</w:t>
      </w:r>
      <w:r w:rsidR="00BE0614" w:rsidRPr="0034283B">
        <w:rPr>
          <w:rFonts w:hAnsi="標楷體" w:hint="eastAsia"/>
          <w:kern w:val="0"/>
        </w:rPr>
        <w:t>妥</w:t>
      </w:r>
      <w:r w:rsidR="00BE0614">
        <w:rPr>
          <w:rFonts w:hAnsi="標楷體" w:hint="eastAsia"/>
          <w:kern w:val="0"/>
        </w:rPr>
        <w:t>適</w:t>
      </w:r>
      <w:r w:rsidR="00BE0614" w:rsidRPr="0034283B">
        <w:rPr>
          <w:rFonts w:hAnsi="標楷體" w:hint="eastAsia"/>
          <w:kern w:val="0"/>
        </w:rPr>
        <w:t>辦理</w:t>
      </w:r>
      <w:r w:rsidR="00BE0614">
        <w:rPr>
          <w:rFonts w:hAnsi="標楷體" w:hint="eastAsia"/>
          <w:kern w:val="0"/>
        </w:rPr>
        <w:t>相關作業</w:t>
      </w:r>
      <w:r w:rsidR="00BE0614" w:rsidRPr="0034283B">
        <w:rPr>
          <w:rFonts w:hint="eastAsia"/>
        </w:rPr>
        <w:t>，</w:t>
      </w:r>
      <w:r w:rsidR="00614679">
        <w:rPr>
          <w:rFonts w:hint="eastAsia"/>
        </w:rPr>
        <w:t>並賡續檢討最適組織架構，</w:t>
      </w:r>
      <w:r w:rsidR="00BE0614" w:rsidRPr="0034283B">
        <w:rPr>
          <w:rFonts w:hint="eastAsia"/>
        </w:rPr>
        <w:t>以利未來</w:t>
      </w:r>
      <w:r w:rsidR="00BE0614">
        <w:rPr>
          <w:rFonts w:hint="eastAsia"/>
        </w:rPr>
        <w:t>經</w:t>
      </w:r>
      <w:r w:rsidR="00BE0614" w:rsidRPr="0034283B">
        <w:rPr>
          <w:rFonts w:hint="eastAsia"/>
        </w:rPr>
        <w:t>營</w:t>
      </w:r>
      <w:r w:rsidR="00DC6C1D" w:rsidRPr="0034283B">
        <w:rPr>
          <w:rFonts w:hint="eastAsia"/>
        </w:rPr>
        <w:t>。</w:t>
      </w:r>
    </w:p>
    <w:bookmarkEnd w:id="3"/>
    <w:bookmarkEnd w:id="1"/>
    <w:bookmarkEnd w:id="2"/>
    <w:sectPr w:rsidR="00C90AFE"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492C42" w:rsidRPr="00492C4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DC6C1D" w:rsidRDefault="00C007D9" w:rsidP="00D51FB9">
      <w:pPr>
        <w:pStyle w:val="af1"/>
        <w:spacing w:line="240" w:lineRule="exact"/>
        <w:ind w:leftChars="0" w:left="203" w:hangingChars="100" w:hanging="203"/>
        <w:jc w:val="both"/>
        <w:rPr>
          <w:rFonts w:hint="eastAsia"/>
          <w:sz w:val="24"/>
        </w:rPr>
      </w:pPr>
      <w:r>
        <w:rPr>
          <w:rStyle w:val="af3"/>
        </w:rPr>
        <w:footnoteRef/>
      </w:r>
      <w:r>
        <w:t xml:space="preserve"> </w:t>
      </w:r>
      <w:r>
        <w:rPr>
          <w:rFonts w:hint="eastAsia"/>
          <w:sz w:val="24"/>
        </w:rPr>
        <w:t>參電</w:t>
      </w:r>
      <w:r w:rsidRPr="00DC6C1D">
        <w:rPr>
          <w:rFonts w:hint="eastAsia"/>
          <w:sz w:val="24"/>
        </w:rPr>
        <w:t>業法</w:t>
      </w:r>
      <w:r>
        <w:rPr>
          <w:rFonts w:hint="eastAsia"/>
          <w:sz w:val="24"/>
        </w:rPr>
        <w:t>修正</w:t>
      </w:r>
      <w:r w:rsidRPr="00DC6C1D">
        <w:rPr>
          <w:rFonts w:hint="eastAsia"/>
          <w:sz w:val="24"/>
        </w:rPr>
        <w:t>草案</w:t>
      </w:r>
      <w:r>
        <w:rPr>
          <w:rFonts w:hint="eastAsia"/>
          <w:sz w:val="24"/>
        </w:rPr>
        <w:t>，經濟部</w:t>
      </w:r>
      <w:r>
        <w:rPr>
          <w:sz w:val="24"/>
        </w:rPr>
        <w:t>113</w:t>
      </w:r>
      <w:r>
        <w:rPr>
          <w:rFonts w:hint="eastAsia"/>
          <w:sz w:val="24"/>
        </w:rPr>
        <w:t>年7月1</w:t>
      </w:r>
      <w:r>
        <w:rPr>
          <w:sz w:val="24"/>
        </w:rPr>
        <w:t>9</w:t>
      </w:r>
      <w:r>
        <w:rPr>
          <w:rFonts w:hint="eastAsia"/>
          <w:sz w:val="24"/>
        </w:rPr>
        <w:t>日經能字第1</w:t>
      </w:r>
      <w:r>
        <w:rPr>
          <w:sz w:val="24"/>
        </w:rPr>
        <w:t>1358002780</w:t>
      </w:r>
      <w:r>
        <w:rPr>
          <w:rFonts w:hint="eastAsia"/>
          <w:sz w:val="24"/>
        </w:rPr>
        <w:t>號公告。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2C42"/>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1C9AE12-1FD5-4668-B629-45FF62E9C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5F203-E5C8-4715-8B1C-EBEDA683D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216</Words>
  <Characters>1237</Characters>
  <Application>Microsoft Office Word</Application>
  <DocSecurity>0</DocSecurity>
  <Lines>10</Lines>
  <Paragraphs>2</Paragraphs>
  <ScaleCrop>false</ScaleCrop>
  <Company>HOME</Company>
  <LinksUpToDate>false</LinksUpToDate>
  <CharactersWithSpaces>1451</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2024-11-13T06:17:00Z</dcterms:created>
  <dcterms:modified xsi:type="dcterms:W3CDTF">2024-11-13T06:17:00Z</dcterms:modified>
</cp:coreProperties>
</file>