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2E0C7D" w:rsidRPr="0034283B" w:rsidRDefault="002E0C7D" w:rsidP="002E0C7D">
      <w:pPr>
        <w:pStyle w:val="14"/>
        <w:ind w:left="567" w:hanging="567"/>
        <w:rPr>
          <w:rFonts w:hint="eastAsia"/>
        </w:rPr>
      </w:pPr>
      <w:bookmarkStart w:id="1" w:name="_Toc181628384"/>
      <w:r w:rsidRPr="0034283B">
        <w:rPr>
          <w:rFonts w:hint="eastAsia"/>
        </w:rPr>
        <w:t>一</w:t>
      </w:r>
      <w:r w:rsidR="00DD1BC1">
        <w:rPr>
          <w:rFonts w:hint="eastAsia"/>
        </w:rPr>
        <w:t>六</w:t>
      </w:r>
      <w:r w:rsidRPr="0034283B">
        <w:rPr>
          <w:rFonts w:hint="eastAsia"/>
        </w:rPr>
        <w:t>、</w:t>
      </w:r>
      <w:r w:rsidR="00A05412" w:rsidRPr="0034283B">
        <w:rPr>
          <w:rFonts w:hint="eastAsia"/>
        </w:rPr>
        <w:t>「綠能第一期計畫」因外部環境</w:t>
      </w:r>
      <w:r w:rsidR="00896AB9" w:rsidRPr="0034283B">
        <w:rPr>
          <w:rFonts w:hint="eastAsia"/>
        </w:rPr>
        <w:t>及潛力場址開發受限等因素，機組裝置容量由1</w:t>
      </w:r>
      <w:r w:rsidR="00896AB9" w:rsidRPr="0034283B">
        <w:t>60</w:t>
      </w:r>
      <w:r w:rsidR="00896AB9" w:rsidRPr="0034283B">
        <w:rPr>
          <w:rFonts w:hint="eastAsia"/>
        </w:rPr>
        <w:t>千瓩調</w:t>
      </w:r>
      <w:r w:rsidR="00F05BBF" w:rsidRPr="0034283B">
        <w:rPr>
          <w:rFonts w:hint="eastAsia"/>
        </w:rPr>
        <w:t>降</w:t>
      </w:r>
      <w:r w:rsidR="00896AB9" w:rsidRPr="0034283B">
        <w:rPr>
          <w:rFonts w:hint="eastAsia"/>
        </w:rPr>
        <w:t>至1</w:t>
      </w:r>
      <w:r w:rsidR="00896AB9" w:rsidRPr="0034283B">
        <w:t>15</w:t>
      </w:r>
      <w:r w:rsidR="00896AB9" w:rsidRPr="0034283B">
        <w:rPr>
          <w:rFonts w:hint="eastAsia"/>
        </w:rPr>
        <w:t>千瓩，減幅</w:t>
      </w:r>
      <w:r w:rsidR="00F56423" w:rsidRPr="0034283B">
        <w:rPr>
          <w:rFonts w:hint="eastAsia"/>
        </w:rPr>
        <w:t>逾2成</w:t>
      </w:r>
      <w:r w:rsidR="00896AB9" w:rsidRPr="0034283B">
        <w:rPr>
          <w:rFonts w:hint="eastAsia"/>
        </w:rPr>
        <w:t>，</w:t>
      </w:r>
      <w:r w:rsidR="00C76114" w:rsidRPr="0034283B">
        <w:rPr>
          <w:rFonts w:hint="eastAsia"/>
        </w:rPr>
        <w:t>允宜妥適規劃</w:t>
      </w:r>
      <w:r w:rsidR="00D1554A" w:rsidRPr="0034283B">
        <w:rPr>
          <w:rFonts w:hint="eastAsia"/>
        </w:rPr>
        <w:t>配套</w:t>
      </w:r>
      <w:r w:rsidR="00C76114" w:rsidRPr="0034283B">
        <w:rPr>
          <w:rFonts w:hint="eastAsia"/>
        </w:rPr>
        <w:t>因應方案，俾利計畫</w:t>
      </w:r>
      <w:r w:rsidR="00896AB9" w:rsidRPr="0034283B">
        <w:rPr>
          <w:rFonts w:hint="eastAsia"/>
        </w:rPr>
        <w:t>之推動</w:t>
      </w:r>
      <w:bookmarkEnd w:id="1"/>
    </w:p>
    <w:p w:rsidR="009E3AC6" w:rsidRPr="0034283B" w:rsidRDefault="002E0C7D" w:rsidP="00EB2942">
      <w:pPr>
        <w:ind w:left="566" w:firstLine="566"/>
      </w:pPr>
      <w:r w:rsidRPr="0034283B">
        <w:rPr>
          <w:rFonts w:hint="eastAsia"/>
        </w:rPr>
        <w:t>台電公司11</w:t>
      </w:r>
      <w:r w:rsidR="00896AB9" w:rsidRPr="0034283B">
        <w:t>4</w:t>
      </w:r>
      <w:r w:rsidRPr="0034283B">
        <w:rPr>
          <w:rFonts w:hint="eastAsia"/>
        </w:rPr>
        <w:t>年度預算案固定資產建設改良擴充計畫</w:t>
      </w:r>
      <w:r w:rsidR="00896AB9" w:rsidRPr="0034283B">
        <w:rPr>
          <w:rFonts w:hint="eastAsia"/>
        </w:rPr>
        <w:t>賡續</w:t>
      </w:r>
      <w:r w:rsidRPr="0034283B">
        <w:rPr>
          <w:rFonts w:hint="eastAsia"/>
        </w:rPr>
        <w:t>編列「</w:t>
      </w:r>
      <w:r w:rsidR="00896AB9" w:rsidRPr="0034283B">
        <w:rPr>
          <w:rFonts w:hint="eastAsia"/>
        </w:rPr>
        <w:t>綠能第一期計畫</w:t>
      </w:r>
      <w:r w:rsidRPr="0034283B">
        <w:rPr>
          <w:rFonts w:hint="eastAsia"/>
        </w:rPr>
        <w:t>」</w:t>
      </w:r>
      <w:r w:rsidR="004F3FF8" w:rsidRPr="0034283B">
        <w:rPr>
          <w:rFonts w:hint="eastAsia"/>
        </w:rPr>
        <w:t>7億4</w:t>
      </w:r>
      <w:r w:rsidR="004F3FF8" w:rsidRPr="0034283B">
        <w:t>,227</w:t>
      </w:r>
      <w:r w:rsidRPr="0034283B">
        <w:rPr>
          <w:rFonts w:hint="eastAsia"/>
        </w:rPr>
        <w:t>萬</w:t>
      </w:r>
      <w:r w:rsidR="004F3FF8" w:rsidRPr="0034283B">
        <w:rPr>
          <w:rFonts w:hint="eastAsia"/>
        </w:rPr>
        <w:t>8</w:t>
      </w:r>
      <w:r w:rsidRPr="0034283B">
        <w:rPr>
          <w:rFonts w:hint="eastAsia"/>
        </w:rPr>
        <w:t>千元。經查：</w:t>
      </w:r>
    </w:p>
    <w:p w:rsidR="00896AB9" w:rsidRPr="0034283B" w:rsidRDefault="002E0C7D" w:rsidP="00EB2942">
      <w:pPr>
        <w:pStyle w:val="a4"/>
        <w:ind w:left="849" w:hanging="283"/>
        <w:rPr>
          <w:b/>
        </w:rPr>
      </w:pPr>
      <w:r w:rsidRPr="0034283B">
        <w:rPr>
          <w:rFonts w:hint="eastAsia"/>
          <w:b/>
        </w:rPr>
        <w:t>(一)</w:t>
      </w:r>
      <w:r w:rsidR="00FE5693" w:rsidRPr="0034283B">
        <w:rPr>
          <w:rFonts w:hint="eastAsia"/>
          <w:b/>
        </w:rPr>
        <w:t>計畫</w:t>
      </w:r>
      <w:r w:rsidR="00896AB9" w:rsidRPr="0034283B">
        <w:rPr>
          <w:rFonts w:hint="eastAsia"/>
          <w:b/>
        </w:rPr>
        <w:t>概述</w:t>
      </w:r>
    </w:p>
    <w:p w:rsidR="00896AB9" w:rsidRPr="0034283B" w:rsidRDefault="00A05412" w:rsidP="00896AB9">
      <w:pPr>
        <w:pStyle w:val="21"/>
        <w:ind w:left="850" w:firstLine="566"/>
      </w:pPr>
      <w:r w:rsidRPr="0034283B">
        <w:rPr>
          <w:rFonts w:hint="eastAsia"/>
          <w:snapToGrid/>
        </w:rPr>
        <w:t>本計畫係配合政府能源政策再生能源發電占比提高至2</w:t>
      </w:r>
      <w:r w:rsidRPr="0034283B">
        <w:rPr>
          <w:snapToGrid/>
        </w:rPr>
        <w:t>0%</w:t>
      </w:r>
      <w:r w:rsidRPr="0034283B">
        <w:rPr>
          <w:rFonts w:hint="eastAsia"/>
          <w:snapToGrid/>
        </w:rPr>
        <w:t>，於全台再生能源適合場域</w:t>
      </w:r>
      <w:r w:rsidRPr="0034283B">
        <w:rPr>
          <w:rFonts w:hint="eastAsia"/>
        </w:rPr>
        <w:t>建立</w:t>
      </w:r>
      <w:r w:rsidRPr="0034283B">
        <w:rPr>
          <w:rFonts w:hint="eastAsia"/>
          <w:snapToGrid/>
        </w:rPr>
        <w:t>風力、太陽光電及地熱發電設施，預計興建矽晶型產光電為主之太陽光電系統1</w:t>
      </w:r>
      <w:r w:rsidRPr="0034283B">
        <w:rPr>
          <w:snapToGrid/>
        </w:rPr>
        <w:t>10</w:t>
      </w:r>
      <w:r w:rsidRPr="0034283B">
        <w:rPr>
          <w:rFonts w:hint="eastAsia"/>
          <w:snapToGrid/>
        </w:rPr>
        <w:t>千瓩、陸域風機4</w:t>
      </w:r>
      <w:r w:rsidRPr="0034283B">
        <w:rPr>
          <w:snapToGrid/>
        </w:rPr>
        <w:t>8</w:t>
      </w:r>
      <w:r w:rsidRPr="0034283B">
        <w:rPr>
          <w:rFonts w:hint="eastAsia"/>
          <w:snapToGrid/>
        </w:rPr>
        <w:t>千瓩及地熱發電2</w:t>
      </w:r>
      <w:r w:rsidR="00176CB0" w:rsidRPr="0034283B">
        <w:rPr>
          <w:rFonts w:hint="eastAsia"/>
          <w:snapToGrid/>
        </w:rPr>
        <w:t>千</w:t>
      </w:r>
      <w:r w:rsidRPr="0034283B">
        <w:rPr>
          <w:rFonts w:hint="eastAsia"/>
          <w:snapToGrid/>
        </w:rPr>
        <w:t>瓩，共計1</w:t>
      </w:r>
      <w:r w:rsidRPr="0034283B">
        <w:rPr>
          <w:snapToGrid/>
        </w:rPr>
        <w:t>60</w:t>
      </w:r>
      <w:r w:rsidRPr="0034283B">
        <w:rPr>
          <w:rFonts w:hint="eastAsia"/>
          <w:snapToGrid/>
        </w:rPr>
        <w:t>千瓩，辦理期程1</w:t>
      </w:r>
      <w:r w:rsidRPr="0034283B">
        <w:rPr>
          <w:snapToGrid/>
        </w:rPr>
        <w:t>10</w:t>
      </w:r>
      <w:r w:rsidRPr="0034283B">
        <w:rPr>
          <w:rFonts w:hint="eastAsia"/>
          <w:snapToGrid/>
        </w:rPr>
        <w:t>年7月</w:t>
      </w:r>
      <w:r w:rsidRPr="0034283B">
        <w:rPr>
          <w:snapToGrid/>
        </w:rPr>
        <w:t>至</w:t>
      </w:r>
      <w:r w:rsidRPr="0034283B">
        <w:rPr>
          <w:rFonts w:hint="eastAsia"/>
          <w:snapToGrid/>
        </w:rPr>
        <w:t>11</w:t>
      </w:r>
      <w:r w:rsidRPr="0034283B">
        <w:rPr>
          <w:snapToGrid/>
        </w:rPr>
        <w:t>3</w:t>
      </w:r>
      <w:r w:rsidRPr="0034283B">
        <w:rPr>
          <w:rFonts w:hint="eastAsia"/>
          <w:snapToGrid/>
        </w:rPr>
        <w:t>年12月，總經費9</w:t>
      </w:r>
      <w:r w:rsidRPr="0034283B">
        <w:rPr>
          <w:snapToGrid/>
        </w:rPr>
        <w:t>1.62</w:t>
      </w:r>
      <w:r w:rsidRPr="0034283B">
        <w:rPr>
          <w:rFonts w:hint="eastAsia"/>
        </w:rPr>
        <w:t>億元。</w:t>
      </w:r>
    </w:p>
    <w:p w:rsidR="00896AB9" w:rsidRPr="0034283B" w:rsidRDefault="00896AB9" w:rsidP="00896AB9">
      <w:pPr>
        <w:pStyle w:val="a4"/>
        <w:ind w:left="849" w:hanging="283"/>
        <w:rPr>
          <w:b/>
        </w:rPr>
      </w:pPr>
      <w:r w:rsidRPr="0034283B">
        <w:rPr>
          <w:rFonts w:hint="eastAsia"/>
          <w:b/>
        </w:rPr>
        <w:t>(二)</w:t>
      </w:r>
      <w:r w:rsidR="00F56423" w:rsidRPr="0034283B">
        <w:rPr>
          <w:rFonts w:hint="eastAsia"/>
          <w:b/>
        </w:rPr>
        <w:t>因外部環境及潛力場址開發受限等因素，機組裝置容量由1</w:t>
      </w:r>
      <w:r w:rsidR="00F56423" w:rsidRPr="0034283B">
        <w:rPr>
          <w:b/>
        </w:rPr>
        <w:t>60</w:t>
      </w:r>
      <w:r w:rsidR="00F56423" w:rsidRPr="0034283B">
        <w:rPr>
          <w:rFonts w:hint="eastAsia"/>
          <w:b/>
        </w:rPr>
        <w:t>千瓩調</w:t>
      </w:r>
      <w:r w:rsidR="00176CB0" w:rsidRPr="0034283B">
        <w:rPr>
          <w:rFonts w:hint="eastAsia"/>
          <w:b/>
        </w:rPr>
        <w:t>降</w:t>
      </w:r>
      <w:r w:rsidR="00F56423" w:rsidRPr="0034283B">
        <w:rPr>
          <w:rFonts w:hint="eastAsia"/>
          <w:b/>
        </w:rPr>
        <w:t>至1</w:t>
      </w:r>
      <w:r w:rsidR="00F56423" w:rsidRPr="0034283B">
        <w:rPr>
          <w:b/>
        </w:rPr>
        <w:t>15</w:t>
      </w:r>
      <w:r w:rsidR="00F56423" w:rsidRPr="0034283B">
        <w:rPr>
          <w:rFonts w:hint="eastAsia"/>
          <w:b/>
        </w:rPr>
        <w:t>千瓩，減幅2</w:t>
      </w:r>
      <w:r w:rsidR="00F56423" w:rsidRPr="0034283B">
        <w:rPr>
          <w:b/>
        </w:rPr>
        <w:t>8.13%</w:t>
      </w:r>
      <w:r w:rsidR="00F56423" w:rsidRPr="0034283B">
        <w:rPr>
          <w:rFonts w:hint="eastAsia"/>
          <w:b/>
        </w:rPr>
        <w:t>，允宜</w:t>
      </w:r>
      <w:r w:rsidR="00AB16DD">
        <w:rPr>
          <w:rFonts w:hint="eastAsia"/>
          <w:b/>
        </w:rPr>
        <w:t>妥</w:t>
      </w:r>
      <w:r w:rsidR="00F56423" w:rsidRPr="0034283B">
        <w:rPr>
          <w:rFonts w:hint="eastAsia"/>
          <w:b/>
        </w:rPr>
        <w:t>擬配套因應方案</w:t>
      </w:r>
    </w:p>
    <w:p w:rsidR="00AA72B8" w:rsidRPr="0034283B" w:rsidRDefault="00A05412" w:rsidP="00624B69">
      <w:pPr>
        <w:pStyle w:val="21"/>
        <w:ind w:left="850" w:firstLine="566"/>
      </w:pPr>
      <w:r w:rsidRPr="0034283B">
        <w:rPr>
          <w:rFonts w:hint="eastAsia"/>
        </w:rPr>
        <w:t>本計畫原</w:t>
      </w:r>
      <w:r w:rsidR="00BF6BE7" w:rsidRPr="0034283B">
        <w:rPr>
          <w:rFonts w:hint="eastAsia"/>
        </w:rPr>
        <w:t>規劃</w:t>
      </w:r>
      <w:r w:rsidR="00176CB0" w:rsidRPr="0034283B">
        <w:rPr>
          <w:rFonts w:hint="eastAsia"/>
        </w:rPr>
        <w:t>於</w:t>
      </w:r>
      <w:r w:rsidR="00F56423" w:rsidRPr="0034283B">
        <w:rPr>
          <w:rFonts w:hint="eastAsia"/>
        </w:rPr>
        <w:t>蘆竹風力I</w:t>
      </w:r>
      <w:r w:rsidR="00F56423" w:rsidRPr="0034283B">
        <w:t>I</w:t>
      </w:r>
      <w:r w:rsidR="00F56423" w:rsidRPr="0034283B">
        <w:rPr>
          <w:rFonts w:hint="eastAsia"/>
        </w:rPr>
        <w:t>、核三風力、台中港區I</w:t>
      </w:r>
      <w:r w:rsidR="00F56423" w:rsidRPr="0034283B">
        <w:t>II</w:t>
      </w:r>
      <w:r w:rsidR="00F56423" w:rsidRPr="0034283B">
        <w:rPr>
          <w:rFonts w:hint="eastAsia"/>
        </w:rPr>
        <w:t>、中屯風力更新</w:t>
      </w:r>
      <w:r w:rsidR="00CF53CD" w:rsidRPr="0034283B">
        <w:rPr>
          <w:rStyle w:val="af3"/>
        </w:rPr>
        <w:footnoteReference w:id="1"/>
      </w:r>
      <w:r w:rsidR="00F56423" w:rsidRPr="0034283B">
        <w:rPr>
          <w:rFonts w:hint="eastAsia"/>
        </w:rPr>
        <w:t>及布袋港等</w:t>
      </w:r>
      <w:r w:rsidR="00BF6BE7" w:rsidRPr="0034283B">
        <w:rPr>
          <w:rFonts w:hint="eastAsia"/>
        </w:rPr>
        <w:t>計畫</w:t>
      </w:r>
      <w:r w:rsidR="00F56423" w:rsidRPr="0034283B">
        <w:rPr>
          <w:rFonts w:hint="eastAsia"/>
        </w:rPr>
        <w:t>場址建置</w:t>
      </w:r>
      <w:r w:rsidR="00BF6BE7" w:rsidRPr="0034283B">
        <w:rPr>
          <w:rFonts w:hint="eastAsia"/>
        </w:rPr>
        <w:t>裝置容量</w:t>
      </w:r>
      <w:r w:rsidR="00F56423" w:rsidRPr="0034283B">
        <w:rPr>
          <w:rFonts w:hint="eastAsia"/>
        </w:rPr>
        <w:t>5</w:t>
      </w:r>
      <w:r w:rsidR="00F56423" w:rsidRPr="0034283B">
        <w:t>9</w:t>
      </w:r>
      <w:r w:rsidR="00F56423" w:rsidRPr="0034283B">
        <w:rPr>
          <w:rFonts w:hint="eastAsia"/>
        </w:rPr>
        <w:t>千瓩</w:t>
      </w:r>
      <w:r w:rsidR="00BF6BE7" w:rsidRPr="0034283B">
        <w:rPr>
          <w:rFonts w:hint="eastAsia"/>
        </w:rPr>
        <w:t>之</w:t>
      </w:r>
      <w:r w:rsidR="00176CB0" w:rsidRPr="0034283B">
        <w:rPr>
          <w:rFonts w:hint="eastAsia"/>
        </w:rPr>
        <w:t>陸</w:t>
      </w:r>
      <w:r w:rsidR="00176CB0" w:rsidRPr="0034283B">
        <w:rPr>
          <w:rFonts w:hint="eastAsia"/>
        </w:rPr>
        <w:lastRenderedPageBreak/>
        <w:t>域風</w:t>
      </w:r>
      <w:r w:rsidR="00624B69">
        <w:rPr>
          <w:rFonts w:hint="eastAsia"/>
        </w:rPr>
        <w:t>機</w:t>
      </w:r>
      <w:r w:rsidR="00F56423" w:rsidRPr="0034283B">
        <w:rPr>
          <w:rFonts w:hint="eastAsia"/>
        </w:rPr>
        <w:t>，惟多數</w:t>
      </w:r>
      <w:r w:rsidRPr="0034283B">
        <w:rPr>
          <w:rFonts w:hint="eastAsia"/>
        </w:rPr>
        <w:t>案場</w:t>
      </w:r>
      <w:r w:rsidR="00F56423" w:rsidRPr="0034283B">
        <w:rPr>
          <w:rFonts w:hint="eastAsia"/>
        </w:rPr>
        <w:t>於前置作業時期</w:t>
      </w:r>
      <w:r w:rsidR="00AA72B8" w:rsidRPr="0034283B">
        <w:rPr>
          <w:rFonts w:hint="eastAsia"/>
        </w:rPr>
        <w:t>，</w:t>
      </w:r>
      <w:r w:rsidRPr="0034283B">
        <w:rPr>
          <w:rFonts w:hint="eastAsia"/>
        </w:rPr>
        <w:t>因</w:t>
      </w:r>
      <w:r w:rsidR="00AB16DD">
        <w:rPr>
          <w:rFonts w:hint="eastAsia"/>
        </w:rPr>
        <w:t>地方政府</w:t>
      </w:r>
      <w:r w:rsidRPr="0034283B">
        <w:rPr>
          <w:rFonts w:hint="eastAsia"/>
        </w:rPr>
        <w:t>及民眾反對</w:t>
      </w:r>
      <w:r w:rsidR="00AB16DD">
        <w:rPr>
          <w:rFonts w:hint="eastAsia"/>
        </w:rPr>
        <w:t>等</w:t>
      </w:r>
      <w:r w:rsidRPr="0034283B">
        <w:rPr>
          <w:rFonts w:hint="eastAsia"/>
        </w:rPr>
        <w:t>，</w:t>
      </w:r>
      <w:r w:rsidR="00F56423" w:rsidRPr="0034283B">
        <w:rPr>
          <w:rFonts w:hint="eastAsia"/>
        </w:rPr>
        <w:t>場址不確定性提高</w:t>
      </w:r>
      <w:r w:rsidR="00C13D8E" w:rsidRPr="0034283B">
        <w:rPr>
          <w:rFonts w:hint="eastAsia"/>
        </w:rPr>
        <w:t>，</w:t>
      </w:r>
      <w:r w:rsidRPr="0034283B">
        <w:rPr>
          <w:rFonts w:hint="eastAsia"/>
        </w:rPr>
        <w:t>暫緩推動</w:t>
      </w:r>
      <w:r w:rsidR="00F56423" w:rsidRPr="0034283B">
        <w:rPr>
          <w:rFonts w:hint="eastAsia"/>
        </w:rPr>
        <w:t>，</w:t>
      </w:r>
      <w:r w:rsidR="00AA72B8" w:rsidRPr="0034283B">
        <w:rPr>
          <w:rFonts w:hint="eastAsia"/>
        </w:rPr>
        <w:t>另</w:t>
      </w:r>
      <w:r w:rsidR="00F56423" w:rsidRPr="0034283B">
        <w:rPr>
          <w:rFonts w:hint="eastAsia"/>
        </w:rPr>
        <w:t>1</w:t>
      </w:r>
      <w:r w:rsidR="00F56423" w:rsidRPr="0034283B">
        <w:t>12</w:t>
      </w:r>
      <w:r w:rsidR="00F56423" w:rsidRPr="0034283B">
        <w:rPr>
          <w:rFonts w:hint="eastAsia"/>
        </w:rPr>
        <w:t>年度環評</w:t>
      </w:r>
      <w:r w:rsidR="00AF1E96" w:rsidRPr="0034283B">
        <w:rPr>
          <w:rFonts w:hint="eastAsia"/>
        </w:rPr>
        <w:t>法</w:t>
      </w:r>
      <w:r w:rsidR="00F56423" w:rsidRPr="0034283B">
        <w:rPr>
          <w:rFonts w:hint="eastAsia"/>
        </w:rPr>
        <w:t>規</w:t>
      </w:r>
      <w:r w:rsidR="00C13D8E" w:rsidRPr="0034283B">
        <w:rPr>
          <w:rFonts w:hint="eastAsia"/>
        </w:rPr>
        <w:t>修正</w:t>
      </w:r>
      <w:r w:rsidR="00F56423" w:rsidRPr="0034283B">
        <w:rPr>
          <w:rFonts w:hint="eastAsia"/>
        </w:rPr>
        <w:t>風機與最近建築物距離由2</w:t>
      </w:r>
      <w:r w:rsidR="00F56423" w:rsidRPr="0034283B">
        <w:t>50</w:t>
      </w:r>
      <w:r w:rsidR="00F56423" w:rsidRPr="0034283B">
        <w:rPr>
          <w:rFonts w:hint="eastAsia"/>
        </w:rPr>
        <w:t>公尺</w:t>
      </w:r>
      <w:r w:rsidR="00C13D8E" w:rsidRPr="0034283B">
        <w:rPr>
          <w:rFonts w:hint="eastAsia"/>
        </w:rPr>
        <w:t>提高</w:t>
      </w:r>
      <w:r w:rsidR="00F56423" w:rsidRPr="0034283B">
        <w:rPr>
          <w:rFonts w:hint="eastAsia"/>
        </w:rPr>
        <w:t>至5</w:t>
      </w:r>
      <w:r w:rsidR="00F56423" w:rsidRPr="0034283B">
        <w:t>00</w:t>
      </w:r>
      <w:r w:rsidR="00F56423" w:rsidRPr="0034283B">
        <w:rPr>
          <w:rFonts w:hint="eastAsia"/>
        </w:rPr>
        <w:t>公尺</w:t>
      </w:r>
      <w:r w:rsidR="00624B69">
        <w:rPr>
          <w:rStyle w:val="af3"/>
        </w:rPr>
        <w:footnoteReference w:id="2"/>
      </w:r>
      <w:r w:rsidR="00F56423" w:rsidRPr="0034283B">
        <w:rPr>
          <w:rFonts w:hint="eastAsia"/>
        </w:rPr>
        <w:t>，</w:t>
      </w:r>
      <w:r w:rsidR="00AB16DD">
        <w:rPr>
          <w:rFonts w:hint="eastAsia"/>
        </w:rPr>
        <w:t>亦</w:t>
      </w:r>
      <w:r w:rsidR="00F56423" w:rsidRPr="0034283B">
        <w:rPr>
          <w:rFonts w:hint="eastAsia"/>
        </w:rPr>
        <w:t>加</w:t>
      </w:r>
      <w:r w:rsidR="00AF1E96" w:rsidRPr="0034283B">
        <w:rPr>
          <w:rFonts w:hint="eastAsia"/>
        </w:rPr>
        <w:t>劇</w:t>
      </w:r>
      <w:r w:rsidR="00BF6BE7" w:rsidRPr="0034283B">
        <w:rPr>
          <w:rFonts w:hint="eastAsia"/>
        </w:rPr>
        <w:t>設置難度</w:t>
      </w:r>
      <w:r w:rsidR="00AA72B8" w:rsidRPr="0034283B">
        <w:rPr>
          <w:rFonts w:hint="eastAsia"/>
        </w:rPr>
        <w:t>。</w:t>
      </w:r>
    </w:p>
    <w:p w:rsidR="003941D1" w:rsidRPr="0034283B" w:rsidRDefault="00AA72B8" w:rsidP="003941D1">
      <w:pPr>
        <w:pStyle w:val="21"/>
        <w:ind w:left="850" w:firstLine="566"/>
        <w:rPr>
          <w:snapToGrid/>
        </w:rPr>
      </w:pPr>
      <w:r w:rsidRPr="0034283B">
        <w:rPr>
          <w:rFonts w:hint="eastAsia"/>
        </w:rPr>
        <w:t>另本計畫</w:t>
      </w:r>
      <w:r w:rsidR="00F56423" w:rsidRPr="0034283B">
        <w:rPr>
          <w:rFonts w:hint="eastAsia"/>
        </w:rPr>
        <w:t>原規劃</w:t>
      </w:r>
      <w:r w:rsidR="00BF6BE7" w:rsidRPr="0034283B">
        <w:rPr>
          <w:rFonts w:hint="eastAsia"/>
        </w:rPr>
        <w:t>於</w:t>
      </w:r>
      <w:r w:rsidR="00F56423" w:rsidRPr="0034283B">
        <w:rPr>
          <w:rFonts w:hint="eastAsia"/>
        </w:rPr>
        <w:t>核三廠建置1</w:t>
      </w:r>
      <w:r w:rsidR="00F56423" w:rsidRPr="0034283B">
        <w:t>00</w:t>
      </w:r>
      <w:r w:rsidR="00F56423" w:rsidRPr="0034283B">
        <w:rPr>
          <w:rFonts w:hint="eastAsia"/>
        </w:rPr>
        <w:t>千瓩地面型</w:t>
      </w:r>
      <w:r w:rsidRPr="0034283B">
        <w:rPr>
          <w:rFonts w:hint="eastAsia"/>
        </w:rPr>
        <w:t>太陽</w:t>
      </w:r>
      <w:r w:rsidR="00F56423" w:rsidRPr="0034283B">
        <w:rPr>
          <w:rFonts w:hint="eastAsia"/>
        </w:rPr>
        <w:t>光電，惟扣除部分不利施作區域，裝置面積下修至4</w:t>
      </w:r>
      <w:r w:rsidR="00F56423" w:rsidRPr="0034283B">
        <w:t>6</w:t>
      </w:r>
      <w:r w:rsidR="00F56423" w:rsidRPr="0034283B">
        <w:rPr>
          <w:rFonts w:hint="eastAsia"/>
        </w:rPr>
        <w:t>千瓩</w:t>
      </w:r>
      <w:r w:rsidRPr="0034283B">
        <w:rPr>
          <w:rFonts w:hint="eastAsia"/>
        </w:rPr>
        <w:t>。</w:t>
      </w:r>
      <w:r w:rsidR="00A05412" w:rsidRPr="0034283B">
        <w:rPr>
          <w:rFonts w:hint="eastAsia"/>
        </w:rPr>
        <w:t>漁電共生則</w:t>
      </w:r>
      <w:r w:rsidR="00AF1E96" w:rsidRPr="0034283B">
        <w:rPr>
          <w:rFonts w:hint="eastAsia"/>
        </w:rPr>
        <w:t>因</w:t>
      </w:r>
      <w:r w:rsidR="00A05412" w:rsidRPr="0034283B">
        <w:rPr>
          <w:rFonts w:hint="eastAsia"/>
        </w:rPr>
        <w:t>漁塭業者未於合作期限交付建物施工，以及法規與再生能源型態演進(如光儲合一)，</w:t>
      </w:r>
      <w:r w:rsidRPr="0034283B">
        <w:rPr>
          <w:rFonts w:hint="eastAsia"/>
        </w:rPr>
        <w:t>增加</w:t>
      </w:r>
      <w:r w:rsidR="00A05412" w:rsidRPr="0034283B">
        <w:rPr>
          <w:rFonts w:hint="eastAsia"/>
        </w:rPr>
        <w:t>建置成本</w:t>
      </w:r>
      <w:r w:rsidR="00BF6BE7" w:rsidRPr="0034283B">
        <w:rPr>
          <w:rFonts w:hint="eastAsia"/>
        </w:rPr>
        <w:t>，</w:t>
      </w:r>
      <w:r w:rsidRPr="0034283B">
        <w:rPr>
          <w:rFonts w:hint="eastAsia"/>
        </w:rPr>
        <w:t>致</w:t>
      </w:r>
      <w:r w:rsidR="00BF6BE7" w:rsidRPr="0034283B">
        <w:rPr>
          <w:rFonts w:hint="eastAsia"/>
        </w:rPr>
        <w:t>計畫推動不易，</w:t>
      </w:r>
      <w:r w:rsidR="00A05412" w:rsidRPr="0034283B">
        <w:rPr>
          <w:rFonts w:hint="eastAsia"/>
        </w:rPr>
        <w:t>台電公司</w:t>
      </w:r>
      <w:r w:rsidR="00BF6BE7" w:rsidRPr="0034283B">
        <w:rPr>
          <w:rFonts w:hint="eastAsia"/>
        </w:rPr>
        <w:t>爰</w:t>
      </w:r>
      <w:r w:rsidR="00A05412" w:rsidRPr="0034283B">
        <w:rPr>
          <w:rFonts w:hint="eastAsia"/>
        </w:rPr>
        <w:t>於1</w:t>
      </w:r>
      <w:r w:rsidR="00A05412" w:rsidRPr="0034283B">
        <w:t>12</w:t>
      </w:r>
      <w:r w:rsidR="00A05412" w:rsidRPr="0034283B">
        <w:rPr>
          <w:rFonts w:hint="eastAsia"/>
        </w:rPr>
        <w:t>年8月</w:t>
      </w:r>
      <w:r w:rsidR="00AB16DD">
        <w:rPr>
          <w:rFonts w:hint="eastAsia"/>
        </w:rPr>
        <w:t>修正</w:t>
      </w:r>
      <w:r w:rsidR="00A05412" w:rsidRPr="0034283B">
        <w:rPr>
          <w:rFonts w:hint="eastAsia"/>
        </w:rPr>
        <w:t>計畫，裝置容量調</w:t>
      </w:r>
      <w:r w:rsidR="00BF6BE7" w:rsidRPr="0034283B">
        <w:rPr>
          <w:rFonts w:hint="eastAsia"/>
        </w:rPr>
        <w:t>降至</w:t>
      </w:r>
      <w:r w:rsidR="00A05412" w:rsidRPr="0034283B">
        <w:rPr>
          <w:rFonts w:hint="eastAsia"/>
        </w:rPr>
        <w:t>1</w:t>
      </w:r>
      <w:r w:rsidR="00A05412" w:rsidRPr="0034283B">
        <w:t>15</w:t>
      </w:r>
      <w:r w:rsidR="00A05412" w:rsidRPr="0034283B">
        <w:rPr>
          <w:rFonts w:hint="eastAsia"/>
        </w:rPr>
        <w:t>千瓩，</w:t>
      </w:r>
      <w:r w:rsidR="00AF1E96" w:rsidRPr="0034283B">
        <w:rPr>
          <w:rFonts w:hint="eastAsia"/>
        </w:rPr>
        <w:t>減幅2</w:t>
      </w:r>
      <w:r w:rsidR="00AF1E96" w:rsidRPr="0034283B">
        <w:t>8.13%</w:t>
      </w:r>
      <w:r w:rsidR="00AF1E96" w:rsidRPr="0034283B">
        <w:rPr>
          <w:rFonts w:hint="eastAsia"/>
        </w:rPr>
        <w:t>，</w:t>
      </w:r>
      <w:r w:rsidR="00A05412" w:rsidRPr="0034283B">
        <w:rPr>
          <w:rFonts w:hint="eastAsia"/>
        </w:rPr>
        <w:t>投資</w:t>
      </w:r>
      <w:r w:rsidR="00A05412" w:rsidRPr="0034283B">
        <w:rPr>
          <w:rFonts w:hint="eastAsia"/>
          <w:snapToGrid/>
        </w:rPr>
        <w:t>總額不變，完工日期展延至1</w:t>
      </w:r>
      <w:r w:rsidR="00A05412" w:rsidRPr="0034283B">
        <w:rPr>
          <w:snapToGrid/>
        </w:rPr>
        <w:t>16</w:t>
      </w:r>
      <w:r w:rsidR="00A05412" w:rsidRPr="0034283B">
        <w:rPr>
          <w:rFonts w:hint="eastAsia"/>
          <w:snapToGrid/>
        </w:rPr>
        <w:t>年1</w:t>
      </w:r>
      <w:r w:rsidR="00A05412" w:rsidRPr="0034283B">
        <w:rPr>
          <w:snapToGrid/>
        </w:rPr>
        <w:t>2</w:t>
      </w:r>
      <w:r w:rsidR="00A05412" w:rsidRPr="0034283B">
        <w:rPr>
          <w:rFonts w:hint="eastAsia"/>
          <w:snapToGrid/>
        </w:rPr>
        <w:t>月。</w:t>
      </w:r>
      <w:r w:rsidR="003941D1" w:rsidRPr="0034283B">
        <w:rPr>
          <w:rFonts w:hint="eastAsia"/>
          <w:snapToGrid/>
        </w:rPr>
        <w:t>以上顯示，再生能源建置之規劃與推動，易受各項外在環境因素包含法規、民意及潛力場址開發量能等影響，</w:t>
      </w:r>
      <w:r w:rsidR="00BF6BE7" w:rsidRPr="0034283B">
        <w:rPr>
          <w:rFonts w:hint="eastAsia"/>
          <w:snapToGrid/>
        </w:rPr>
        <w:t>加深再生能</w:t>
      </w:r>
      <w:r w:rsidR="000D5968">
        <w:rPr>
          <w:rFonts w:hint="eastAsia"/>
          <w:snapToGrid/>
        </w:rPr>
        <w:t>源</w:t>
      </w:r>
      <w:r w:rsidR="00BF6BE7" w:rsidRPr="0034283B">
        <w:rPr>
          <w:rFonts w:hint="eastAsia"/>
          <w:snapToGrid/>
        </w:rPr>
        <w:t>開發難度，台電公司</w:t>
      </w:r>
      <w:r w:rsidR="003941D1" w:rsidRPr="0034283B">
        <w:rPr>
          <w:rFonts w:hint="eastAsia"/>
          <w:snapToGrid/>
        </w:rPr>
        <w:t>允宜</w:t>
      </w:r>
      <w:r w:rsidR="00AB16DD">
        <w:rPr>
          <w:rFonts w:hint="eastAsia"/>
          <w:snapToGrid/>
        </w:rPr>
        <w:t>審酌再</w:t>
      </w:r>
      <w:r w:rsidR="003941D1" w:rsidRPr="0034283B">
        <w:rPr>
          <w:rFonts w:hint="eastAsia"/>
          <w:snapToGrid/>
        </w:rPr>
        <w:t>生能源開發</w:t>
      </w:r>
      <w:r w:rsidR="00AB16DD">
        <w:rPr>
          <w:rFonts w:hint="eastAsia"/>
          <w:snapToGrid/>
        </w:rPr>
        <w:t>情形並妥</w:t>
      </w:r>
      <w:r w:rsidR="003941D1" w:rsidRPr="0034283B">
        <w:rPr>
          <w:rFonts w:hint="eastAsia"/>
          <w:snapToGrid/>
        </w:rPr>
        <w:t>擬配套因應方案，俾利</w:t>
      </w:r>
      <w:r w:rsidR="000D5968">
        <w:rPr>
          <w:rFonts w:hint="eastAsia"/>
          <w:snapToGrid/>
        </w:rPr>
        <w:t>計畫</w:t>
      </w:r>
      <w:r w:rsidR="00AB16DD">
        <w:rPr>
          <w:rFonts w:hint="eastAsia"/>
          <w:snapToGrid/>
        </w:rPr>
        <w:t>目標之達成</w:t>
      </w:r>
      <w:r w:rsidR="003941D1" w:rsidRPr="0034283B">
        <w:rPr>
          <w:rFonts w:hint="eastAsia"/>
          <w:snapToGrid/>
        </w:rPr>
        <w:t>。</w:t>
      </w:r>
    </w:p>
    <w:p w:rsidR="003941D1" w:rsidRPr="0034283B" w:rsidRDefault="003941D1" w:rsidP="003941D1">
      <w:pPr>
        <w:ind w:left="566" w:firstLine="566"/>
      </w:pPr>
      <w:r w:rsidRPr="0034283B">
        <w:rPr>
          <w:rFonts w:hint="eastAsia"/>
        </w:rPr>
        <w:t>綜上，台電公司11</w:t>
      </w:r>
      <w:r w:rsidRPr="0034283B">
        <w:t>4</w:t>
      </w:r>
      <w:r w:rsidRPr="0034283B">
        <w:rPr>
          <w:rFonts w:hint="eastAsia"/>
        </w:rPr>
        <w:t>年度賡續辦理「綠能第一期計畫」</w:t>
      </w:r>
      <w:r w:rsidR="00BF6BE7" w:rsidRPr="0034283B">
        <w:rPr>
          <w:rFonts w:hint="eastAsia"/>
        </w:rPr>
        <w:t>，</w:t>
      </w:r>
      <w:r w:rsidRPr="0034283B">
        <w:rPr>
          <w:rFonts w:hint="eastAsia"/>
        </w:rPr>
        <w:t>因外部環境及潛力場址開發受限等，裝置容量由1</w:t>
      </w:r>
      <w:r w:rsidRPr="0034283B">
        <w:t>60</w:t>
      </w:r>
      <w:r w:rsidRPr="0034283B">
        <w:rPr>
          <w:rFonts w:hint="eastAsia"/>
        </w:rPr>
        <w:t>千瓩調</w:t>
      </w:r>
      <w:r w:rsidR="00BF6BE7" w:rsidRPr="0034283B">
        <w:rPr>
          <w:rFonts w:hint="eastAsia"/>
        </w:rPr>
        <w:t>降</w:t>
      </w:r>
      <w:r w:rsidRPr="0034283B">
        <w:rPr>
          <w:rFonts w:hint="eastAsia"/>
        </w:rPr>
        <w:t>至1</w:t>
      </w:r>
      <w:r w:rsidRPr="0034283B">
        <w:t>15</w:t>
      </w:r>
      <w:r w:rsidRPr="0034283B">
        <w:rPr>
          <w:rFonts w:hint="eastAsia"/>
        </w:rPr>
        <w:t>千瓩，減幅逾2成</w:t>
      </w:r>
      <w:r w:rsidRPr="0034283B">
        <w:rPr>
          <w:rFonts w:hint="eastAsia"/>
          <w:snapToGrid/>
        </w:rPr>
        <w:t>，</w:t>
      </w:r>
      <w:r w:rsidRPr="0034283B">
        <w:rPr>
          <w:rFonts w:hint="eastAsia"/>
        </w:rPr>
        <w:t>允宜妥適規劃配套因應方案，俾利計畫之推動。</w:t>
      </w:r>
    </w:p>
    <w:sectPr w:rsidR="003941D1"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A01CC3" w:rsidRPr="00A01CC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CF53CD" w:rsidRDefault="00C007D9" w:rsidP="00CF53CD">
      <w:pPr>
        <w:pStyle w:val="af1"/>
        <w:spacing w:line="240" w:lineRule="exact"/>
        <w:ind w:leftChars="0" w:left="203" w:hangingChars="100" w:hanging="203"/>
        <w:jc w:val="both"/>
        <w:rPr>
          <w:rFonts w:hint="eastAsia"/>
          <w:sz w:val="24"/>
          <w:szCs w:val="28"/>
        </w:rPr>
      </w:pPr>
      <w:r>
        <w:rPr>
          <w:rStyle w:val="af3"/>
        </w:rPr>
        <w:footnoteRef/>
      </w:r>
      <w:r>
        <w:t xml:space="preserve"> </w:t>
      </w:r>
      <w:r w:rsidRPr="00CF53CD">
        <w:rPr>
          <w:sz w:val="24"/>
          <w:szCs w:val="28"/>
        </w:rPr>
        <w:t>中屯風力發電站更新計畫場址位於澎湖縣白沙鄉中屯新段非都市土地，預計更新8部風力機組，每部高度約74至83公尺，各機組占地面積約400平方公尺，每部裝置容量約0.8</w:t>
      </w:r>
      <w:r>
        <w:rPr>
          <w:rFonts w:hint="eastAsia"/>
          <w:sz w:val="24"/>
          <w:szCs w:val="28"/>
        </w:rPr>
        <w:t>至</w:t>
      </w:r>
      <w:r w:rsidRPr="00CF53CD">
        <w:rPr>
          <w:sz w:val="24"/>
          <w:szCs w:val="28"/>
        </w:rPr>
        <w:t>1</w:t>
      </w:r>
      <w:r w:rsidRPr="00624B69">
        <w:rPr>
          <w:rFonts w:hint="eastAsia"/>
          <w:sz w:val="24"/>
          <w:szCs w:val="28"/>
        </w:rPr>
        <w:t>千瓩</w:t>
      </w:r>
      <w:r w:rsidRPr="00CF53CD">
        <w:rPr>
          <w:sz w:val="24"/>
          <w:szCs w:val="28"/>
        </w:rPr>
        <w:t>，最大總裝置容量約8</w:t>
      </w:r>
      <w:r w:rsidRPr="00624B69">
        <w:rPr>
          <w:rFonts w:hint="eastAsia"/>
          <w:sz w:val="24"/>
          <w:szCs w:val="28"/>
        </w:rPr>
        <w:t>千瓩</w:t>
      </w:r>
      <w:r w:rsidRPr="00CF53CD">
        <w:rPr>
          <w:sz w:val="24"/>
          <w:szCs w:val="28"/>
        </w:rPr>
        <w:t>，輸電線路沿既設地下電纜管排至尖山電廠。</w:t>
      </w:r>
    </w:p>
  </w:footnote>
  <w:footnote w:id="2">
    <w:p w:rsidR="00C007D9" w:rsidRPr="00624B69" w:rsidRDefault="00C007D9" w:rsidP="00624B69">
      <w:pPr>
        <w:pStyle w:val="af1"/>
        <w:spacing w:line="240" w:lineRule="exact"/>
        <w:ind w:leftChars="0" w:left="203" w:hangingChars="100" w:hanging="203"/>
        <w:jc w:val="both"/>
        <w:rPr>
          <w:rFonts w:hint="eastAsia"/>
          <w:sz w:val="24"/>
          <w:szCs w:val="28"/>
        </w:rPr>
      </w:pPr>
      <w:r>
        <w:rPr>
          <w:rStyle w:val="af3"/>
        </w:rPr>
        <w:footnoteRef/>
      </w:r>
      <w:r>
        <w:t xml:space="preserve"> </w:t>
      </w:r>
      <w:hyperlink r:id="rId1" w:history="1">
        <w:r w:rsidRPr="00624B69">
          <w:rPr>
            <w:rFonts w:hint="eastAsia"/>
            <w:sz w:val="24"/>
            <w:szCs w:val="28"/>
          </w:rPr>
          <w:t>開發行為應實施環境影響評估細目及範圍認定標準</w:t>
        </w:r>
      </w:hyperlink>
      <w:r>
        <w:rPr>
          <w:rFonts w:hint="eastAsia"/>
          <w:sz w:val="24"/>
          <w:szCs w:val="28"/>
        </w:rPr>
        <w:t>第2</w:t>
      </w:r>
      <w:r>
        <w:rPr>
          <w:sz w:val="24"/>
          <w:szCs w:val="28"/>
        </w:rPr>
        <w:t>9</w:t>
      </w:r>
      <w:r>
        <w:rPr>
          <w:rFonts w:hint="eastAsia"/>
          <w:sz w:val="24"/>
          <w:szCs w:val="28"/>
        </w:rPr>
        <w:t>條第1項</w:t>
      </w:r>
      <w:r w:rsidR="00AB16DD">
        <w:rPr>
          <w:rFonts w:hint="eastAsia"/>
          <w:sz w:val="24"/>
          <w:szCs w:val="28"/>
        </w:rPr>
        <w:t>第6款</w:t>
      </w:r>
      <w:r>
        <w:rPr>
          <w:rFonts w:hint="eastAsia"/>
          <w:sz w:val="24"/>
          <w:szCs w:val="28"/>
        </w:rPr>
        <w:t>規定：「</w:t>
      </w:r>
      <w:r w:rsidRPr="00E33048">
        <w:rPr>
          <w:rFonts w:hint="eastAsia"/>
          <w:sz w:val="24"/>
          <w:szCs w:val="28"/>
        </w:rPr>
        <w:t>設置風力發電機組，符合下列規定之一者：…（四）任一風機基座中心與最近建築物（指於風力發電開發計畫向目的事業主管機關申請許可時，領有使用執照或門牌號碼之他人建築物）邊界之直線距離</w:t>
      </w:r>
      <w:r>
        <w:rPr>
          <w:rFonts w:hint="eastAsia"/>
          <w:sz w:val="24"/>
          <w:szCs w:val="28"/>
        </w:rPr>
        <w:t>5</w:t>
      </w:r>
      <w:r>
        <w:rPr>
          <w:sz w:val="24"/>
          <w:szCs w:val="28"/>
        </w:rPr>
        <w:t>00</w:t>
      </w:r>
      <w:r w:rsidRPr="00E33048">
        <w:rPr>
          <w:rFonts w:hint="eastAsia"/>
          <w:sz w:val="24"/>
          <w:szCs w:val="28"/>
        </w:rPr>
        <w:t>公尺以下。但建築物屬抽水站或發電設備之電氣室等設施，不在此限。」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1CC3"/>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4A8701-43BA-4943-BD9C-71E89101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aw.moj.gov.tw/LawClass/LawAll.aspx?pcode=O0090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CF3E0-3E57-47B8-8992-03AADC278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165</Words>
  <Characters>943</Characters>
  <Application>Microsoft Office Word</Application>
  <DocSecurity>0</DocSecurity>
  <Lines>7</Lines>
  <Paragraphs>2</Paragraphs>
  <ScaleCrop>false</ScaleCrop>
  <Company>HOME</Company>
  <LinksUpToDate>false</LinksUpToDate>
  <CharactersWithSpaces>1106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